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harts/chart13.xml" ContentType="application/vnd.openxmlformats-officedocument.drawingml.chart+xml"/>
  <Override PartName="/word/charts/chart14.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word/webSettings.xml" ContentType="application/vnd.openxmlformats-officedocument.wordprocessingml.webSetting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3A6" w:rsidRDefault="005A43A6">
      <w:pPr>
        <w:spacing w:before="2" w:after="0" w:line="240" w:lineRule="exact"/>
        <w:ind w:left="720" w:right="180"/>
      </w:pPr>
      <w:bookmarkStart w:id="0" w:name="_GoBack"/>
      <w:bookmarkEnd w:id="0"/>
    </w:p>
    <w:p w:rsidR="005A43A6" w:rsidRDefault="001776E2">
      <w:pPr>
        <w:spacing w:before="3" w:after="0" w:line="190" w:lineRule="exact"/>
        <w:ind w:right="180"/>
        <w:rPr>
          <w:sz w:val="19"/>
          <w:szCs w:val="19"/>
        </w:rPr>
      </w:pPr>
      <w:r>
        <w:rPr>
          <w:noProof/>
          <w:sz w:val="22"/>
          <w:szCs w:val="22"/>
        </w:rPr>
        <mc:AlternateContent>
          <mc:Choice Requires="wpg">
            <w:drawing>
              <wp:anchor distT="0" distB="0" distL="114300" distR="114300" simplePos="0" relativeHeight="251660288" behindDoc="1" locked="0" layoutInCell="1" allowOverlap="1" wp14:anchorId="506687D6" wp14:editId="08760B7D">
                <wp:simplePos x="0" y="0"/>
                <wp:positionH relativeFrom="page">
                  <wp:posOffset>477520</wp:posOffset>
                </wp:positionH>
                <wp:positionV relativeFrom="page">
                  <wp:posOffset>477520</wp:posOffset>
                </wp:positionV>
                <wp:extent cx="6863080" cy="9196705"/>
                <wp:effectExtent l="1270" t="1270" r="3175" b="3175"/>
                <wp:wrapNone/>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196705"/>
                          <a:chOff x="752" y="752"/>
                          <a:chExt cx="10808" cy="14483"/>
                        </a:xfrm>
                      </wpg:grpSpPr>
                      <wpg:grpSp>
                        <wpg:cNvPr id="44" name="Group 3"/>
                        <wpg:cNvGrpSpPr>
                          <a:grpSpLocks/>
                        </wpg:cNvGrpSpPr>
                        <wpg:grpSpPr bwMode="auto">
                          <a:xfrm>
                            <a:off x="936" y="936"/>
                            <a:ext cx="10434" cy="14124"/>
                            <a:chOff x="936" y="936"/>
                            <a:chExt cx="10434" cy="14124"/>
                          </a:xfrm>
                        </wpg:grpSpPr>
                        <wps:wsp>
                          <wps:cNvPr id="45" name="Freeform 4"/>
                          <wps:cNvSpPr>
                            <a:spLocks/>
                          </wps:cNvSpPr>
                          <wps:spPr bwMode="auto">
                            <a:xfrm>
                              <a:off x="936" y="936"/>
                              <a:ext cx="10434" cy="14124"/>
                            </a:xfrm>
                            <a:custGeom>
                              <a:avLst/>
                              <a:gdLst>
                                <a:gd name="T0" fmla="+- 0 936 936"/>
                                <a:gd name="T1" fmla="*/ T0 w 10434"/>
                                <a:gd name="T2" fmla="+- 0 15060 936"/>
                                <a:gd name="T3" fmla="*/ 15060 h 14124"/>
                                <a:gd name="T4" fmla="+- 0 11370 936"/>
                                <a:gd name="T5" fmla="*/ T4 w 10434"/>
                                <a:gd name="T6" fmla="+- 0 15060 936"/>
                                <a:gd name="T7" fmla="*/ 15060 h 14124"/>
                                <a:gd name="T8" fmla="+- 0 11370 936"/>
                                <a:gd name="T9" fmla="*/ T8 w 10434"/>
                                <a:gd name="T10" fmla="+- 0 936 936"/>
                                <a:gd name="T11" fmla="*/ 936 h 14124"/>
                                <a:gd name="T12" fmla="+- 0 936 936"/>
                                <a:gd name="T13" fmla="*/ T12 w 10434"/>
                                <a:gd name="T14" fmla="+- 0 936 936"/>
                                <a:gd name="T15" fmla="*/ 936 h 14124"/>
                                <a:gd name="T16" fmla="+- 0 936 936"/>
                                <a:gd name="T17" fmla="*/ T16 w 10434"/>
                                <a:gd name="T18" fmla="+- 0 15060 936"/>
                                <a:gd name="T19" fmla="*/ 15060 h 14124"/>
                              </a:gdLst>
                              <a:ahLst/>
                              <a:cxnLst>
                                <a:cxn ang="0">
                                  <a:pos x="T1" y="T3"/>
                                </a:cxn>
                                <a:cxn ang="0">
                                  <a:pos x="T5" y="T7"/>
                                </a:cxn>
                                <a:cxn ang="0">
                                  <a:pos x="T9" y="T11"/>
                                </a:cxn>
                                <a:cxn ang="0">
                                  <a:pos x="T13" y="T15"/>
                                </a:cxn>
                                <a:cxn ang="0">
                                  <a:pos x="T17" y="T19"/>
                                </a:cxn>
                              </a:cxnLst>
                              <a:rect l="0" t="0" r="r" b="b"/>
                              <a:pathLst>
                                <a:path w="10434" h="14124">
                                  <a:moveTo>
                                    <a:pt x="0" y="14124"/>
                                  </a:moveTo>
                                  <a:lnTo>
                                    <a:pt x="10434" y="14124"/>
                                  </a:lnTo>
                                  <a:lnTo>
                                    <a:pt x="10434" y="0"/>
                                  </a:lnTo>
                                  <a:lnTo>
                                    <a:pt x="0" y="0"/>
                                  </a:lnTo>
                                  <a:lnTo>
                                    <a:pt x="0" y="1412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
                        <wpg:cNvGrpSpPr>
                          <a:grpSpLocks/>
                        </wpg:cNvGrpSpPr>
                        <wpg:grpSpPr bwMode="auto">
                          <a:xfrm>
                            <a:off x="792" y="792"/>
                            <a:ext cx="10728" cy="14403"/>
                            <a:chOff x="792" y="792"/>
                            <a:chExt cx="10728" cy="14403"/>
                          </a:xfrm>
                        </wpg:grpSpPr>
                        <wps:wsp>
                          <wps:cNvPr id="54" name="Freeform 6"/>
                          <wps:cNvSpPr>
                            <a:spLocks/>
                          </wps:cNvSpPr>
                          <wps:spPr bwMode="auto">
                            <a:xfrm>
                              <a:off x="792" y="792"/>
                              <a:ext cx="10728" cy="14403"/>
                            </a:xfrm>
                            <a:custGeom>
                              <a:avLst/>
                              <a:gdLst>
                                <a:gd name="T0" fmla="+- 0 792 792"/>
                                <a:gd name="T1" fmla="*/ T0 w 10728"/>
                                <a:gd name="T2" fmla="+- 0 15195 792"/>
                                <a:gd name="T3" fmla="*/ 15195 h 14403"/>
                                <a:gd name="T4" fmla="+- 0 11520 792"/>
                                <a:gd name="T5" fmla="*/ T4 w 10728"/>
                                <a:gd name="T6" fmla="+- 0 15195 792"/>
                                <a:gd name="T7" fmla="*/ 15195 h 14403"/>
                                <a:gd name="T8" fmla="+- 0 11520 792"/>
                                <a:gd name="T9" fmla="*/ T8 w 10728"/>
                                <a:gd name="T10" fmla="+- 0 792 792"/>
                                <a:gd name="T11" fmla="*/ 792 h 14403"/>
                                <a:gd name="T12" fmla="+- 0 792 792"/>
                                <a:gd name="T13" fmla="*/ T12 w 10728"/>
                                <a:gd name="T14" fmla="+- 0 792 792"/>
                                <a:gd name="T15" fmla="*/ 792 h 14403"/>
                                <a:gd name="T16" fmla="+- 0 792 792"/>
                                <a:gd name="T17" fmla="*/ T16 w 10728"/>
                                <a:gd name="T18" fmla="+- 0 15195 792"/>
                                <a:gd name="T19" fmla="*/ 15195 h 14403"/>
                              </a:gdLst>
                              <a:ahLst/>
                              <a:cxnLst>
                                <a:cxn ang="0">
                                  <a:pos x="T1" y="T3"/>
                                </a:cxn>
                                <a:cxn ang="0">
                                  <a:pos x="T5" y="T7"/>
                                </a:cxn>
                                <a:cxn ang="0">
                                  <a:pos x="T9" y="T11"/>
                                </a:cxn>
                                <a:cxn ang="0">
                                  <a:pos x="T13" y="T15"/>
                                </a:cxn>
                                <a:cxn ang="0">
                                  <a:pos x="T17" y="T19"/>
                                </a:cxn>
                              </a:cxnLst>
                              <a:rect l="0" t="0" r="r" b="b"/>
                              <a:pathLst>
                                <a:path w="10728" h="14403">
                                  <a:moveTo>
                                    <a:pt x="0" y="14403"/>
                                  </a:moveTo>
                                  <a:lnTo>
                                    <a:pt x="10728" y="14403"/>
                                  </a:lnTo>
                                  <a:lnTo>
                                    <a:pt x="10728" y="0"/>
                                  </a:lnTo>
                                  <a:lnTo>
                                    <a:pt x="0" y="0"/>
                                  </a:lnTo>
                                  <a:lnTo>
                                    <a:pt x="0" y="14403"/>
                                  </a:lnTo>
                                  <a:close/>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59" y="3784"/>
                              <a:ext cx="8355" cy="343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7.6pt;margin-top:37.6pt;width:540.4pt;height:724.15pt;z-index:-251656192;mso-position-horizontal-relative:page;mso-position-vertical-relative:page" coordorigin="752,752" coordsize="10808,1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C/jh+1NfwfHvTr3w9P52i+GJ3tvJVvkvGPyzk47EfKp/2c175+1n8ZP8A&#10;hVfw7ktLC48vxBrSvbWpX78UeP3k3/AQQB7sK/NmvpcqwamnWqLTZfqflHGWeTw84YLDStJNSk10&#10;trFfq/kfsL4X8R2Pi/w/Y61pk32jT7+BLiCTGNysMjI7H1FbNfEv7Cnxk+zzz/D3VLgiKVnudKaR&#10;vuv1khH1++P+Bf3q+2q8XFYd4aq6b+Xofe5PmUM1wcMTHfZrs1uv1XkFFFFch7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">
                <v:group id="Group 3" o:spid="_x0000_s1027" style="position:absolute;left:936;top:936;width:10434;height:14124" coordorigin="936,936" coordsize="10434,1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 o:spid="_x0000_s1028" style="position:absolute;left:936;top:936;width:10434;height:14124;visibility:visible;mso-wrap-style:square;v-text-anchor:top" coordsize="10434,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xM8UA&#10;AADbAAAADwAAAGRycy9kb3ducmV2LnhtbESPT2vCQBTE7wW/w/KEXqRuErSU1E3QQtFDwb/g9ZF9&#10;TUKzb9PsRuO3dwtCj8PM/IZZ5INpxIU6V1tWEE8jEMSF1TWXCk7Hz5c3EM4ja2wsk4IbOciz0dMC&#10;U22vvKfLwZciQNilqKDyvk2ldEVFBt3UtsTB+7adQR9kV0rd4TXATSOTKHqVBmsOCxW29FFR8XPo&#10;jYLfr+3uFB837nwml0xw1a/31Cv1PB6W7yA8Df4//GhvtILZHP6+h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nEzxQAAANsAAAAPAAAAAAAAAAAAAAAAAJgCAABkcnMv&#10;ZG93bnJldi54bWxQSwUGAAAAAAQABAD1AAAAigMAAAAA&#10;" path="m,14124r10434,l10434,,,,,14124xe" filled="f" strokeweight="2pt">
                    <v:path arrowok="t" o:connecttype="custom" o:connectlocs="0,15060;10434,15060;10434,936;0,936;0,15060" o:connectangles="0,0,0,0,0"/>
                  </v:shape>
                </v:group>
                <v:group id="Group 5" o:spid="_x0000_s1029" style="position:absolute;left:792;top:792;width:10728;height:14403" coordorigin="792,792" coordsize="10728,1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 o:spid="_x0000_s1030" style="position:absolute;left:792;top:792;width:10728;height:14403;visibility:visible;mso-wrap-style:square;v-text-anchor:top" coordsize="10728,1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6PcQA&#10;AADbAAAADwAAAGRycy9kb3ducmV2LnhtbESP0WrCQBRE3wv+w3IF3+pG0dqmrhIExT5Ia+oHXLLX&#10;JLh7N2RXE/36bqHQx2FmzjDLdW+NuFHra8cKJuMEBHHhdM2lgtP39vkVhA/IGo1jUnAnD+vV4GmJ&#10;qXYdH+mWh1JECPsUFVQhNKmUvqjIoh+7hjh6Z9daDFG2pdQtdhFujZwmyYu0WHNcqLChTUXFJb9a&#10;BYcv4w+FW+yyXffQ5jOfv52yD6VGwz57BxGoD//hv/ZeK5jP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uj3EAAAA2wAAAA8AAAAAAAAAAAAAAAAAmAIAAGRycy9k&#10;b3ducmV2LnhtbFBLBQYAAAAABAAEAPUAAACJAwAAAAA=&#10;" path="m,14403r10728,l10728,,,,,14403xe" filled="f" strokeweight="4pt">
                    <v:path arrowok="t" o:connecttype="custom" o:connectlocs="0,15195;10728,15195;10728,792;0,792;0,1519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2059;top:3784;width:835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APjbHAAAA2wAAAA8AAABkcnMvZG93bnJldi54bWxEj0FrwkAUhO9C/8PyCl6kbqpiJXUVkVYU&#10;C2oshd5es69JMPs2ZFcT/323IHgcZuYbZjpvTSkuVLvCsoLnfgSCOLW64EzB5/H9aQLCeWSNpWVS&#10;cCUH89lDZ4qxtg0f6JL4TAQIuxgV5N5XsZQuzcmg69uKOHi/tjbog6wzqWtsAtyUchBFY2mw4LCQ&#10;Y0XLnNJTcjYKdvtes9xOPl5W8uc8+Fq/Vclw861U97FdvILw1Pp7+NZeawXjEfx/CT9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APjbHAAAA2wAAAA8AAAAAAAAAAAAA&#10;AAAAnwIAAGRycy9kb3ducmV2LnhtbFBLBQYAAAAABAAEAPcAAACTAwAAAAA=&#10;">
                    <v:imagedata r:id="rId16" o:title=""/>
                  </v:shape>
                </v:group>
                <w10:wrap anchorx="page" anchory="page"/>
              </v:group>
            </w:pict>
          </mc:Fallback>
        </mc:AlternateContent>
      </w: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815C10">
      <w:pPr>
        <w:spacing w:after="0" w:line="591" w:lineRule="exact"/>
        <w:ind w:right="-10"/>
        <w:jc w:val="center"/>
        <w:rPr>
          <w:rFonts w:eastAsia="Arial"/>
          <w:sz w:val="52"/>
          <w:szCs w:val="52"/>
        </w:rPr>
      </w:pPr>
      <w:r>
        <w:rPr>
          <w:rFonts w:eastAsia="Arial"/>
          <w:b/>
          <w:bCs/>
          <w:spacing w:val="1"/>
          <w:w w:val="99"/>
          <w:position w:val="-1"/>
          <w:sz w:val="52"/>
          <w:szCs w:val="52"/>
        </w:rPr>
        <w:t>2</w:t>
      </w:r>
      <w:r>
        <w:rPr>
          <w:rFonts w:eastAsia="Arial"/>
          <w:b/>
          <w:bCs/>
          <w:w w:val="99"/>
          <w:position w:val="-1"/>
          <w:sz w:val="52"/>
          <w:szCs w:val="52"/>
        </w:rPr>
        <w:t>0</w:t>
      </w:r>
      <w:r>
        <w:rPr>
          <w:rFonts w:eastAsia="Arial"/>
          <w:b/>
          <w:bCs/>
          <w:spacing w:val="1"/>
          <w:w w:val="99"/>
          <w:position w:val="-1"/>
          <w:sz w:val="52"/>
          <w:szCs w:val="52"/>
        </w:rPr>
        <w:t>1</w:t>
      </w:r>
      <w:r w:rsidR="00624B30">
        <w:rPr>
          <w:rFonts w:eastAsia="Arial"/>
          <w:b/>
          <w:bCs/>
          <w:w w:val="99"/>
          <w:position w:val="-1"/>
          <w:sz w:val="52"/>
          <w:szCs w:val="52"/>
        </w:rPr>
        <w:t>4</w:t>
      </w:r>
    </w:p>
    <w:p w:rsidR="005A43A6" w:rsidRDefault="00815C10">
      <w:pPr>
        <w:spacing w:after="0" w:line="598" w:lineRule="exact"/>
        <w:ind w:right="-10"/>
        <w:jc w:val="center"/>
        <w:rPr>
          <w:rFonts w:eastAsia="Arial"/>
          <w:b/>
          <w:bCs/>
          <w:w w:val="99"/>
          <w:position w:val="-1"/>
          <w:sz w:val="52"/>
          <w:szCs w:val="52"/>
        </w:rPr>
      </w:pPr>
      <w:r>
        <w:rPr>
          <w:rFonts w:eastAsia="Arial"/>
          <w:b/>
          <w:bCs/>
          <w:spacing w:val="-1"/>
          <w:position w:val="-1"/>
          <w:sz w:val="52"/>
          <w:szCs w:val="52"/>
        </w:rPr>
        <w:t>I</w:t>
      </w:r>
      <w:r>
        <w:rPr>
          <w:rFonts w:eastAsia="Arial"/>
          <w:b/>
          <w:bCs/>
          <w:spacing w:val="1"/>
          <w:position w:val="-1"/>
          <w:sz w:val="52"/>
          <w:szCs w:val="52"/>
        </w:rPr>
        <w:t>n</w:t>
      </w:r>
      <w:r>
        <w:rPr>
          <w:rFonts w:eastAsia="Arial"/>
          <w:b/>
          <w:bCs/>
          <w:position w:val="-1"/>
          <w:sz w:val="52"/>
          <w:szCs w:val="52"/>
        </w:rPr>
        <w:t>t</w:t>
      </w:r>
      <w:r>
        <w:rPr>
          <w:rFonts w:eastAsia="Arial"/>
          <w:b/>
          <w:bCs/>
          <w:spacing w:val="2"/>
          <w:position w:val="-1"/>
          <w:sz w:val="52"/>
          <w:szCs w:val="52"/>
        </w:rPr>
        <w:t>e</w:t>
      </w:r>
      <w:r>
        <w:rPr>
          <w:rFonts w:eastAsia="Arial"/>
          <w:b/>
          <w:bCs/>
          <w:spacing w:val="-1"/>
          <w:position w:val="-1"/>
          <w:sz w:val="52"/>
          <w:szCs w:val="52"/>
        </w:rPr>
        <w:t>g</w:t>
      </w:r>
      <w:r>
        <w:rPr>
          <w:rFonts w:eastAsia="Arial"/>
          <w:b/>
          <w:bCs/>
          <w:spacing w:val="1"/>
          <w:position w:val="-1"/>
          <w:sz w:val="52"/>
          <w:szCs w:val="52"/>
        </w:rPr>
        <w:t>rat</w:t>
      </w:r>
      <w:r>
        <w:rPr>
          <w:rFonts w:eastAsia="Arial"/>
          <w:b/>
          <w:bCs/>
          <w:position w:val="-1"/>
          <w:sz w:val="52"/>
          <w:szCs w:val="52"/>
        </w:rPr>
        <w:t>ed</w:t>
      </w:r>
      <w:r>
        <w:rPr>
          <w:rFonts w:eastAsia="Arial"/>
          <w:b/>
          <w:bCs/>
          <w:spacing w:val="-25"/>
          <w:position w:val="-1"/>
          <w:sz w:val="52"/>
          <w:szCs w:val="52"/>
        </w:rPr>
        <w:t xml:space="preserve"> </w:t>
      </w:r>
      <w:r>
        <w:rPr>
          <w:rFonts w:eastAsia="Arial"/>
          <w:b/>
          <w:bCs/>
          <w:spacing w:val="2"/>
          <w:position w:val="-1"/>
          <w:sz w:val="52"/>
          <w:szCs w:val="52"/>
        </w:rPr>
        <w:t>R</w:t>
      </w:r>
      <w:r>
        <w:rPr>
          <w:rFonts w:eastAsia="Arial"/>
          <w:b/>
          <w:bCs/>
          <w:position w:val="-1"/>
          <w:sz w:val="52"/>
          <w:szCs w:val="52"/>
        </w:rPr>
        <w:t>e</w:t>
      </w:r>
      <w:r>
        <w:rPr>
          <w:rFonts w:eastAsia="Arial"/>
          <w:b/>
          <w:bCs/>
          <w:spacing w:val="1"/>
          <w:position w:val="-1"/>
          <w:sz w:val="52"/>
          <w:szCs w:val="52"/>
        </w:rPr>
        <w:t>s</w:t>
      </w:r>
      <w:r>
        <w:rPr>
          <w:rFonts w:eastAsia="Arial"/>
          <w:b/>
          <w:bCs/>
          <w:spacing w:val="-1"/>
          <w:position w:val="-1"/>
          <w:sz w:val="52"/>
          <w:szCs w:val="52"/>
        </w:rPr>
        <w:t>o</w:t>
      </w:r>
      <w:r>
        <w:rPr>
          <w:rFonts w:eastAsia="Arial"/>
          <w:b/>
          <w:bCs/>
          <w:spacing w:val="1"/>
          <w:position w:val="-1"/>
          <w:sz w:val="52"/>
          <w:szCs w:val="52"/>
        </w:rPr>
        <w:t>urc</w:t>
      </w:r>
      <w:r>
        <w:rPr>
          <w:rFonts w:eastAsia="Arial"/>
          <w:b/>
          <w:bCs/>
          <w:position w:val="-1"/>
          <w:sz w:val="52"/>
          <w:szCs w:val="52"/>
        </w:rPr>
        <w:t>e</w:t>
      </w:r>
      <w:r>
        <w:rPr>
          <w:rFonts w:eastAsia="Arial"/>
          <w:b/>
          <w:bCs/>
          <w:spacing w:val="-24"/>
          <w:position w:val="-1"/>
          <w:sz w:val="52"/>
          <w:szCs w:val="52"/>
        </w:rPr>
        <w:t xml:space="preserve"> </w:t>
      </w:r>
      <w:r>
        <w:rPr>
          <w:rFonts w:eastAsia="Arial"/>
          <w:b/>
          <w:bCs/>
          <w:w w:val="99"/>
          <w:position w:val="-1"/>
          <w:sz w:val="52"/>
          <w:szCs w:val="52"/>
        </w:rPr>
        <w:t>P</w:t>
      </w:r>
      <w:r>
        <w:rPr>
          <w:rFonts w:eastAsia="Arial"/>
          <w:b/>
          <w:bCs/>
          <w:spacing w:val="-1"/>
          <w:w w:val="99"/>
          <w:position w:val="-1"/>
          <w:sz w:val="52"/>
          <w:szCs w:val="52"/>
        </w:rPr>
        <w:t>l</w:t>
      </w:r>
      <w:r>
        <w:rPr>
          <w:rFonts w:eastAsia="Arial"/>
          <w:b/>
          <w:bCs/>
          <w:spacing w:val="1"/>
          <w:w w:val="99"/>
          <w:position w:val="-1"/>
          <w:sz w:val="52"/>
          <w:szCs w:val="52"/>
        </w:rPr>
        <w:t>a</w:t>
      </w:r>
      <w:r>
        <w:rPr>
          <w:rFonts w:eastAsia="Arial"/>
          <w:b/>
          <w:bCs/>
          <w:w w:val="99"/>
          <w:position w:val="-1"/>
          <w:sz w:val="52"/>
          <w:szCs w:val="52"/>
        </w:rPr>
        <w:t>n</w:t>
      </w:r>
    </w:p>
    <w:p w:rsidR="00815C10" w:rsidRDefault="00815C10" w:rsidP="005B704B">
      <w:pPr>
        <w:spacing w:before="1" w:after="0" w:line="100" w:lineRule="exact"/>
        <w:ind w:right="-10"/>
        <w:rPr>
          <w:sz w:val="10"/>
          <w:szCs w:val="10"/>
        </w:rPr>
      </w:pPr>
    </w:p>
    <w:p w:rsidR="00815C10" w:rsidRDefault="00815C10" w:rsidP="005B704B">
      <w:pPr>
        <w:spacing w:after="0" w:line="200" w:lineRule="exact"/>
        <w:ind w:right="-1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815C10" w:rsidRDefault="00815C10" w:rsidP="00952DFE">
      <w:pPr>
        <w:spacing w:after="0" w:line="200" w:lineRule="exact"/>
        <w:ind w:right="180"/>
        <w:rPr>
          <w:sz w:val="20"/>
          <w:szCs w:val="20"/>
        </w:rPr>
      </w:pPr>
    </w:p>
    <w:p w:rsidR="005A43A6" w:rsidRDefault="002065D4">
      <w:pPr>
        <w:spacing w:after="0" w:line="240" w:lineRule="auto"/>
        <w:ind w:left="2547" w:right="180"/>
        <w:rPr>
          <w:sz w:val="20"/>
        </w:rPr>
      </w:pPr>
      <w:r>
        <w:rPr>
          <w:rFonts w:eastAsia="Arial"/>
          <w:b/>
          <w:bCs/>
          <w:sz w:val="40"/>
          <w:szCs w:val="40"/>
        </w:rPr>
        <w:t xml:space="preserve">      </w:t>
      </w:r>
      <w:r w:rsidR="00B734DD">
        <w:rPr>
          <w:rFonts w:eastAsia="Arial"/>
          <w:b/>
          <w:bCs/>
          <w:sz w:val="40"/>
          <w:szCs w:val="40"/>
        </w:rPr>
        <w:t>July 17</w:t>
      </w:r>
      <w:r w:rsidR="00CB5085">
        <w:rPr>
          <w:rFonts w:eastAsia="Arial"/>
          <w:b/>
          <w:bCs/>
          <w:sz w:val="40"/>
          <w:szCs w:val="40"/>
        </w:rPr>
        <w:t>, 201</w:t>
      </w:r>
      <w:r w:rsidR="00B734DD">
        <w:rPr>
          <w:rFonts w:eastAsia="Arial"/>
          <w:b/>
          <w:bCs/>
          <w:sz w:val="40"/>
          <w:szCs w:val="40"/>
        </w:rPr>
        <w:t>5</w:t>
      </w:r>
    </w:p>
    <w:p w:rsidR="00815C10" w:rsidRDefault="00815C10" w:rsidP="00952DFE">
      <w:pPr>
        <w:spacing w:before="2" w:after="0" w:line="240" w:lineRule="exact"/>
        <w:ind w:right="180"/>
      </w:pPr>
    </w:p>
    <w:p w:rsidR="00815C10" w:rsidRDefault="00815C10" w:rsidP="00952DFE">
      <w:pPr>
        <w:spacing w:after="0"/>
        <w:ind w:right="180"/>
        <w:sectPr w:rsidR="00815C10" w:rsidSect="001D233B">
          <w:headerReference w:type="default" r:id="rId17"/>
          <w:footerReference w:type="default" r:id="rId18"/>
          <w:pgSz w:w="12240" w:h="15840"/>
          <w:pgMar w:top="1420" w:right="1260" w:bottom="820" w:left="1300" w:header="1109" w:footer="626" w:gutter="0"/>
          <w:cols w:space="720"/>
          <w:titlePg/>
          <w:docGrid w:linePitch="326"/>
        </w:sectPr>
      </w:pPr>
    </w:p>
    <w:p w:rsidR="003A5FC2" w:rsidRDefault="003A5FC2" w:rsidP="00157E0F">
      <w:pPr>
        <w:spacing w:before="29" w:after="0" w:line="240" w:lineRule="auto"/>
        <w:ind w:left="3600" w:right="140"/>
        <w:rPr>
          <w:rFonts w:eastAsia="Arial"/>
          <w:b/>
          <w:bCs/>
          <w:spacing w:val="-3"/>
        </w:rPr>
      </w:pPr>
    </w:p>
    <w:p w:rsidR="005A43A6" w:rsidRDefault="00815C10">
      <w:pPr>
        <w:spacing w:before="29" w:after="0" w:line="240" w:lineRule="auto"/>
        <w:ind w:right="50"/>
        <w:jc w:val="center"/>
        <w:rPr>
          <w:rFonts w:eastAsia="Arial"/>
        </w:rPr>
      </w:pPr>
      <w:r>
        <w:rPr>
          <w:rFonts w:eastAsia="Arial"/>
          <w:b/>
          <w:bCs/>
          <w:spacing w:val="-3"/>
        </w:rPr>
        <w:t>TA</w:t>
      </w:r>
      <w:r>
        <w:rPr>
          <w:rFonts w:eastAsia="Arial"/>
          <w:b/>
          <w:bCs/>
          <w:spacing w:val="-4"/>
        </w:rPr>
        <w:t>B</w:t>
      </w:r>
      <w:r>
        <w:rPr>
          <w:rFonts w:eastAsia="Arial"/>
          <w:b/>
          <w:bCs/>
          <w:spacing w:val="-3"/>
        </w:rPr>
        <w:t>L</w:t>
      </w:r>
      <w:r>
        <w:rPr>
          <w:rFonts w:eastAsia="Arial"/>
          <w:b/>
          <w:bCs/>
        </w:rPr>
        <w:t>E</w:t>
      </w:r>
      <w:r>
        <w:rPr>
          <w:rFonts w:eastAsia="Arial"/>
          <w:b/>
          <w:bCs/>
          <w:spacing w:val="-7"/>
        </w:rPr>
        <w:t xml:space="preserve"> </w:t>
      </w:r>
      <w:r>
        <w:rPr>
          <w:rFonts w:eastAsia="Arial"/>
          <w:b/>
          <w:bCs/>
          <w:spacing w:val="-2"/>
        </w:rPr>
        <w:t>O</w:t>
      </w:r>
      <w:r>
        <w:rPr>
          <w:rFonts w:eastAsia="Arial"/>
          <w:b/>
          <w:bCs/>
        </w:rPr>
        <w:t>F</w:t>
      </w:r>
      <w:r>
        <w:rPr>
          <w:rFonts w:eastAsia="Arial"/>
          <w:b/>
          <w:bCs/>
          <w:spacing w:val="-6"/>
        </w:rPr>
        <w:t xml:space="preserve"> </w:t>
      </w:r>
      <w:r>
        <w:rPr>
          <w:rFonts w:eastAsia="Arial"/>
          <w:b/>
          <w:bCs/>
          <w:spacing w:val="-4"/>
        </w:rPr>
        <w:t>C</w:t>
      </w:r>
      <w:r>
        <w:rPr>
          <w:rFonts w:eastAsia="Arial"/>
          <w:b/>
          <w:bCs/>
          <w:spacing w:val="-2"/>
        </w:rPr>
        <w:t>O</w:t>
      </w:r>
      <w:r>
        <w:rPr>
          <w:rFonts w:eastAsia="Arial"/>
          <w:b/>
          <w:bCs/>
          <w:spacing w:val="-3"/>
        </w:rPr>
        <w:t>NT</w:t>
      </w:r>
      <w:r>
        <w:rPr>
          <w:rFonts w:eastAsia="Arial"/>
          <w:b/>
          <w:bCs/>
          <w:spacing w:val="-4"/>
        </w:rPr>
        <w:t>E</w:t>
      </w:r>
      <w:r>
        <w:rPr>
          <w:rFonts w:eastAsia="Arial"/>
          <w:b/>
          <w:bCs/>
          <w:spacing w:val="-3"/>
        </w:rPr>
        <w:t>NTS</w:t>
      </w:r>
    </w:p>
    <w:p w:rsidR="003A5FC2" w:rsidRDefault="00815C10" w:rsidP="0061135A">
      <w:pPr>
        <w:spacing w:after="0" w:line="271" w:lineRule="exact"/>
        <w:ind w:left="-180" w:right="50" w:firstLine="180"/>
        <w:jc w:val="right"/>
        <w:rPr>
          <w:rFonts w:eastAsia="Arial"/>
          <w:spacing w:val="-3"/>
          <w:position w:val="-1"/>
          <w:u w:val="single" w:color="000000"/>
        </w:rPr>
      </w:pPr>
      <w:r>
        <w:rPr>
          <w:rFonts w:eastAsia="Arial"/>
          <w:spacing w:val="-3"/>
          <w:position w:val="-1"/>
          <w:u w:val="single" w:color="000000"/>
        </w:rPr>
        <w:t>P</w:t>
      </w:r>
      <w:r>
        <w:rPr>
          <w:rFonts w:eastAsia="Arial"/>
          <w:spacing w:val="-4"/>
          <w:position w:val="-1"/>
          <w:u w:val="single" w:color="000000"/>
        </w:rPr>
        <w:t>a</w:t>
      </w:r>
      <w:r>
        <w:rPr>
          <w:rFonts w:eastAsia="Arial"/>
          <w:spacing w:val="-3"/>
          <w:position w:val="-1"/>
          <w:u w:val="single" w:color="000000"/>
        </w:rPr>
        <w:t>ge</w:t>
      </w:r>
    </w:p>
    <w:p w:rsidR="005A43A6" w:rsidRDefault="00815C10">
      <w:pPr>
        <w:spacing w:after="0" w:line="240" w:lineRule="auto"/>
        <w:ind w:left="720" w:right="43" w:firstLine="900"/>
        <w:contextualSpacing/>
        <w:rPr>
          <w:rFonts w:eastAsia="Arial"/>
        </w:rPr>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1</w:t>
      </w:r>
      <w:r>
        <w:rPr>
          <w:rFonts w:eastAsia="Arial"/>
          <w:b/>
          <w:bCs/>
          <w:spacing w:val="-6"/>
        </w:rPr>
        <w:t xml:space="preserve"> </w:t>
      </w:r>
      <w:r>
        <w:rPr>
          <w:rFonts w:eastAsia="Arial"/>
          <w:b/>
          <w:bCs/>
          <w:spacing w:val="-3"/>
        </w:rPr>
        <w:t>–</w:t>
      </w:r>
      <w:r>
        <w:rPr>
          <w:rFonts w:eastAsia="Arial"/>
          <w:b/>
          <w:bCs/>
          <w:spacing w:val="-4"/>
        </w:rPr>
        <w:t>E</w:t>
      </w:r>
      <w:r>
        <w:rPr>
          <w:rFonts w:eastAsia="Arial"/>
          <w:b/>
          <w:bCs/>
          <w:spacing w:val="-3"/>
        </w:rPr>
        <w:t>xe</w:t>
      </w:r>
      <w:r>
        <w:rPr>
          <w:rFonts w:eastAsia="Arial"/>
          <w:b/>
          <w:bCs/>
          <w:spacing w:val="-4"/>
        </w:rPr>
        <w:t>c</w:t>
      </w:r>
      <w:r>
        <w:rPr>
          <w:rFonts w:eastAsia="Arial"/>
          <w:b/>
          <w:bCs/>
          <w:spacing w:val="-3"/>
        </w:rPr>
        <w:t>utiv</w:t>
      </w:r>
      <w:r>
        <w:rPr>
          <w:rFonts w:eastAsia="Arial"/>
          <w:b/>
          <w:bCs/>
        </w:rPr>
        <w:t>e</w:t>
      </w:r>
      <w:r>
        <w:rPr>
          <w:rFonts w:eastAsia="Arial"/>
          <w:b/>
          <w:bCs/>
          <w:spacing w:val="-6"/>
        </w:rPr>
        <w:t xml:space="preserve"> </w:t>
      </w:r>
      <w:r>
        <w:rPr>
          <w:rFonts w:eastAsia="Arial"/>
          <w:b/>
          <w:bCs/>
          <w:spacing w:val="-3"/>
        </w:rPr>
        <w:t>S</w:t>
      </w:r>
      <w:r>
        <w:rPr>
          <w:rFonts w:eastAsia="Arial"/>
          <w:b/>
          <w:bCs/>
          <w:spacing w:val="-4"/>
        </w:rPr>
        <w:t>u</w:t>
      </w:r>
      <w:r>
        <w:rPr>
          <w:rFonts w:eastAsia="Arial"/>
          <w:b/>
          <w:bCs/>
          <w:spacing w:val="-3"/>
        </w:rPr>
        <w:t>m</w:t>
      </w:r>
      <w:r>
        <w:rPr>
          <w:rFonts w:eastAsia="Arial"/>
          <w:b/>
          <w:bCs/>
          <w:spacing w:val="-2"/>
        </w:rPr>
        <w:t>m</w:t>
      </w:r>
      <w:r>
        <w:rPr>
          <w:rFonts w:eastAsia="Arial"/>
          <w:b/>
          <w:bCs/>
          <w:spacing w:val="-4"/>
        </w:rPr>
        <w:t>a</w:t>
      </w:r>
      <w:r>
        <w:rPr>
          <w:rFonts w:eastAsia="Arial"/>
          <w:b/>
          <w:bCs/>
          <w:spacing w:val="-1"/>
        </w:rPr>
        <w:t>r</w:t>
      </w:r>
      <w:r>
        <w:rPr>
          <w:rFonts w:eastAsia="Arial"/>
          <w:b/>
          <w:bCs/>
          <w:spacing w:val="12"/>
        </w:rPr>
        <w:t>y</w:t>
      </w:r>
      <w:r>
        <w:rPr>
          <w:rFonts w:eastAsia="Arial"/>
          <w:spacing w:val="-3"/>
        </w:rPr>
        <w:t>.............</w:t>
      </w:r>
      <w:r w:rsidR="0061135A">
        <w:rPr>
          <w:rFonts w:eastAsia="Arial"/>
          <w:spacing w:val="-3"/>
        </w:rPr>
        <w:t>......</w:t>
      </w:r>
      <w:r>
        <w:rPr>
          <w:rFonts w:eastAsia="Arial"/>
          <w:spacing w:val="-3"/>
        </w:rPr>
        <w:t>...........................................</w:t>
      </w:r>
      <w:r w:rsidR="00E54FE0" w:rsidRPr="00E54FE0">
        <w:rPr>
          <w:rFonts w:eastAsia="Arial"/>
          <w:spacing w:val="-3"/>
        </w:rPr>
        <w:t xml:space="preserve">. </w:t>
      </w:r>
      <w:r>
        <w:rPr>
          <w:rFonts w:eastAsia="Arial"/>
        </w:rPr>
        <w:t>4</w:t>
      </w:r>
    </w:p>
    <w:p w:rsidR="005A43A6" w:rsidRDefault="005A43A6">
      <w:pPr>
        <w:spacing w:before="17" w:after="0" w:line="240" w:lineRule="auto"/>
        <w:ind w:left="1620" w:right="43"/>
        <w:contextualSpacing/>
      </w:pPr>
    </w:p>
    <w:p w:rsidR="005A43A6" w:rsidRDefault="00815C10">
      <w:pPr>
        <w:spacing w:after="0" w:line="240" w:lineRule="auto"/>
        <w:ind w:left="1620" w:right="43"/>
        <w:contextualSpacing/>
        <w:rPr>
          <w:rFonts w:eastAsia="Arial"/>
        </w:rPr>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2</w:t>
      </w:r>
      <w:r>
        <w:rPr>
          <w:rFonts w:eastAsia="Arial"/>
          <w:b/>
          <w:bCs/>
          <w:spacing w:val="-6"/>
        </w:rPr>
        <w:t xml:space="preserve"> </w:t>
      </w:r>
      <w:r>
        <w:rPr>
          <w:rFonts w:eastAsia="Arial"/>
          <w:b/>
          <w:bCs/>
        </w:rPr>
        <w:t>–</w:t>
      </w:r>
      <w:r>
        <w:rPr>
          <w:rFonts w:eastAsia="Arial"/>
          <w:b/>
          <w:bCs/>
          <w:spacing w:val="-7"/>
        </w:rPr>
        <w:t xml:space="preserve"> </w:t>
      </w:r>
      <w:r>
        <w:rPr>
          <w:rFonts w:eastAsia="Arial"/>
          <w:b/>
          <w:bCs/>
          <w:spacing w:val="-2"/>
        </w:rPr>
        <w:t>I</w:t>
      </w:r>
      <w:r>
        <w:rPr>
          <w:rFonts w:eastAsia="Arial"/>
          <w:b/>
          <w:bCs/>
          <w:spacing w:val="-4"/>
        </w:rPr>
        <w:t>n</w:t>
      </w:r>
      <w:r>
        <w:rPr>
          <w:rFonts w:eastAsia="Arial"/>
          <w:b/>
          <w:bCs/>
          <w:spacing w:val="-3"/>
        </w:rPr>
        <w:t>t</w:t>
      </w:r>
      <w:r>
        <w:rPr>
          <w:rFonts w:eastAsia="Arial"/>
          <w:b/>
          <w:bCs/>
          <w:spacing w:val="-2"/>
        </w:rPr>
        <w:t>r</w:t>
      </w:r>
      <w:r>
        <w:rPr>
          <w:rFonts w:eastAsia="Arial"/>
          <w:b/>
          <w:bCs/>
          <w:spacing w:val="-4"/>
        </w:rPr>
        <w:t>o</w:t>
      </w:r>
      <w:r>
        <w:rPr>
          <w:rFonts w:eastAsia="Arial"/>
          <w:b/>
          <w:bCs/>
          <w:spacing w:val="-3"/>
        </w:rPr>
        <w:t>du</w:t>
      </w:r>
      <w:r>
        <w:rPr>
          <w:rFonts w:eastAsia="Arial"/>
          <w:b/>
          <w:bCs/>
          <w:spacing w:val="-4"/>
        </w:rPr>
        <w:t>c</w:t>
      </w:r>
      <w:r>
        <w:rPr>
          <w:rFonts w:eastAsia="Arial"/>
          <w:b/>
          <w:bCs/>
          <w:spacing w:val="-2"/>
        </w:rPr>
        <w:t>t</w:t>
      </w:r>
      <w:r>
        <w:rPr>
          <w:rFonts w:eastAsia="Arial"/>
          <w:b/>
          <w:bCs/>
          <w:spacing w:val="-3"/>
        </w:rPr>
        <w:t>i</w:t>
      </w:r>
      <w:r>
        <w:rPr>
          <w:rFonts w:eastAsia="Arial"/>
          <w:b/>
          <w:bCs/>
          <w:spacing w:val="-4"/>
        </w:rPr>
        <w:t>o</w:t>
      </w:r>
      <w:r>
        <w:rPr>
          <w:rFonts w:eastAsia="Arial"/>
          <w:b/>
          <w:bCs/>
        </w:rPr>
        <w:t>n</w:t>
      </w:r>
      <w:r>
        <w:rPr>
          <w:rFonts w:eastAsia="Arial"/>
          <w:b/>
          <w:bCs/>
          <w:spacing w:val="-6"/>
        </w:rPr>
        <w:t xml:space="preserve"> </w:t>
      </w:r>
      <w:r>
        <w:rPr>
          <w:rFonts w:eastAsia="Arial"/>
          <w:b/>
          <w:bCs/>
        </w:rPr>
        <w:t>&amp;</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an</w:t>
      </w:r>
      <w:r>
        <w:rPr>
          <w:rFonts w:eastAsia="Arial"/>
          <w:b/>
          <w:bCs/>
          <w:spacing w:val="-4"/>
        </w:rPr>
        <w:t>n</w:t>
      </w:r>
      <w:r>
        <w:rPr>
          <w:rFonts w:eastAsia="Arial"/>
          <w:b/>
          <w:bCs/>
          <w:spacing w:val="-3"/>
        </w:rPr>
        <w:t>in</w:t>
      </w:r>
      <w:r>
        <w:rPr>
          <w:rFonts w:eastAsia="Arial"/>
          <w:b/>
          <w:bCs/>
        </w:rPr>
        <w:t>g</w:t>
      </w:r>
      <w:r>
        <w:rPr>
          <w:rFonts w:eastAsia="Arial"/>
          <w:b/>
          <w:bCs/>
          <w:spacing w:val="-7"/>
        </w:rPr>
        <w:t xml:space="preserve"> </w:t>
      </w:r>
      <w:r>
        <w:rPr>
          <w:rFonts w:eastAsia="Arial"/>
          <w:b/>
          <w:bCs/>
          <w:spacing w:val="-2"/>
        </w:rPr>
        <w:t>O</w:t>
      </w:r>
      <w:r>
        <w:rPr>
          <w:rFonts w:eastAsia="Arial"/>
          <w:b/>
          <w:bCs/>
          <w:spacing w:val="-3"/>
        </w:rPr>
        <w:t>v</w:t>
      </w:r>
      <w:r>
        <w:rPr>
          <w:rFonts w:eastAsia="Arial"/>
          <w:b/>
          <w:bCs/>
          <w:spacing w:val="-4"/>
        </w:rPr>
        <w:t>e</w:t>
      </w:r>
      <w:r>
        <w:rPr>
          <w:rFonts w:eastAsia="Arial"/>
          <w:b/>
          <w:bCs/>
          <w:spacing w:val="-2"/>
        </w:rPr>
        <w:t>r</w:t>
      </w:r>
      <w:r>
        <w:rPr>
          <w:rFonts w:eastAsia="Arial"/>
          <w:b/>
          <w:bCs/>
          <w:spacing w:val="-3"/>
        </w:rPr>
        <w:t>vi</w:t>
      </w:r>
      <w:r>
        <w:rPr>
          <w:rFonts w:eastAsia="Arial"/>
          <w:b/>
          <w:bCs/>
          <w:spacing w:val="-4"/>
        </w:rPr>
        <w:t>ew</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y</w:t>
      </w:r>
      <w:r>
        <w:rPr>
          <w:rFonts w:eastAsia="Arial"/>
          <w:spacing w:val="-6"/>
        </w:rPr>
        <w:t xml:space="preserve"> </w:t>
      </w:r>
      <w:r>
        <w:rPr>
          <w:rFonts w:eastAsia="Arial"/>
          <w:spacing w:val="-3"/>
        </w:rPr>
        <w:t>O</w:t>
      </w:r>
      <w:r>
        <w:rPr>
          <w:rFonts w:eastAsia="Arial"/>
          <w:spacing w:val="-4"/>
        </w:rPr>
        <w:t>ve</w:t>
      </w:r>
      <w:r>
        <w:rPr>
          <w:rFonts w:eastAsia="Arial"/>
          <w:spacing w:val="-2"/>
        </w:rPr>
        <w:t>rv</w:t>
      </w:r>
      <w:r>
        <w:rPr>
          <w:rFonts w:eastAsia="Arial"/>
          <w:spacing w:val="-3"/>
        </w:rPr>
        <w:t>i</w:t>
      </w:r>
      <w:r>
        <w:rPr>
          <w:rFonts w:eastAsia="Arial"/>
          <w:spacing w:val="-4"/>
        </w:rPr>
        <w:t>e</w:t>
      </w:r>
      <w:r>
        <w:rPr>
          <w:rFonts w:eastAsia="Arial"/>
          <w:spacing w:val="9"/>
        </w:rPr>
        <w:t>w</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0</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Bu</w:t>
      </w:r>
      <w:r>
        <w:rPr>
          <w:rFonts w:eastAsia="Arial"/>
          <w:spacing w:val="-4"/>
        </w:rPr>
        <w:t>n</w:t>
      </w:r>
      <w:r>
        <w:rPr>
          <w:rFonts w:eastAsia="Arial"/>
          <w:spacing w:val="-3"/>
        </w:rPr>
        <w:t>dle</w:t>
      </w:r>
      <w:r>
        <w:rPr>
          <w:rFonts w:eastAsia="Arial"/>
        </w:rPr>
        <w:t>d</w:t>
      </w:r>
      <w:r>
        <w:rPr>
          <w:rFonts w:eastAsia="Arial"/>
          <w:spacing w:val="-7"/>
        </w:rPr>
        <w:t xml:space="preserve"> </w:t>
      </w:r>
      <w:r>
        <w:rPr>
          <w:rFonts w:eastAsia="Arial"/>
          <w:spacing w:val="-2"/>
        </w:rPr>
        <w:t>v</w:t>
      </w:r>
      <w:r>
        <w:rPr>
          <w:rFonts w:eastAsia="Arial"/>
          <w:spacing w:val="-4"/>
        </w:rPr>
        <w:t>s</w:t>
      </w:r>
      <w:r>
        <w:rPr>
          <w:rFonts w:eastAsia="Arial"/>
        </w:rPr>
        <w:t>.</w:t>
      </w:r>
      <w:r>
        <w:rPr>
          <w:rFonts w:eastAsia="Arial"/>
          <w:spacing w:val="-5"/>
        </w:rPr>
        <w:t xml:space="preserve"> </w:t>
      </w:r>
      <w:r>
        <w:rPr>
          <w:rFonts w:eastAsia="Arial"/>
          <w:spacing w:val="-4"/>
        </w:rPr>
        <w:t>U</w:t>
      </w:r>
      <w:r>
        <w:rPr>
          <w:rFonts w:eastAsia="Arial"/>
          <w:spacing w:val="-3"/>
        </w:rPr>
        <w:t>nb</w:t>
      </w:r>
      <w:r>
        <w:rPr>
          <w:rFonts w:eastAsia="Arial"/>
          <w:spacing w:val="-4"/>
        </w:rPr>
        <w:t>u</w:t>
      </w:r>
      <w:r>
        <w:rPr>
          <w:rFonts w:eastAsia="Arial"/>
          <w:spacing w:val="-3"/>
        </w:rPr>
        <w:t>ndl</w:t>
      </w:r>
      <w:r>
        <w:rPr>
          <w:rFonts w:eastAsia="Arial"/>
          <w:spacing w:val="-4"/>
        </w:rPr>
        <w:t>e</w:t>
      </w:r>
      <w:r>
        <w:rPr>
          <w:rFonts w:eastAsia="Arial"/>
        </w:rPr>
        <w:t>d</w:t>
      </w:r>
      <w:r>
        <w:rPr>
          <w:rFonts w:eastAsia="Arial"/>
          <w:spacing w:val="-48"/>
        </w:rPr>
        <w:t xml:space="preserve"> </w:t>
      </w:r>
      <w:r>
        <w:rPr>
          <w:rFonts w:eastAsia="Arial"/>
          <w:spacing w:val="-3"/>
        </w:rPr>
        <w:t>............................................................</w:t>
      </w:r>
      <w:r>
        <w:rPr>
          <w:rFonts w:eastAsia="Arial"/>
        </w:rPr>
        <w:t>.</w:t>
      </w:r>
      <w:r>
        <w:rPr>
          <w:rFonts w:eastAsia="Arial"/>
          <w:spacing w:val="50"/>
        </w:rPr>
        <w:t xml:space="preserve"> </w:t>
      </w:r>
      <w:r>
        <w:rPr>
          <w:rFonts w:eastAsia="Arial"/>
          <w:spacing w:val="-4"/>
        </w:rPr>
        <w:t>11</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IR</w:t>
      </w:r>
      <w:r>
        <w:rPr>
          <w:rFonts w:eastAsia="Arial"/>
        </w:rPr>
        <w:t>P</w:t>
      </w:r>
      <w:r>
        <w:rPr>
          <w:rFonts w:eastAsia="Arial"/>
          <w:spacing w:val="-7"/>
        </w:rPr>
        <w:t xml:space="preserve"> </w:t>
      </w:r>
      <w:r>
        <w:rPr>
          <w:rFonts w:eastAsia="Arial"/>
          <w:spacing w:val="-2"/>
        </w:rPr>
        <w:t>G</w:t>
      </w:r>
      <w:r>
        <w:rPr>
          <w:rFonts w:eastAsia="Arial"/>
          <w:spacing w:val="-3"/>
        </w:rPr>
        <w:t>ui</w:t>
      </w:r>
      <w:r>
        <w:rPr>
          <w:rFonts w:eastAsia="Arial"/>
          <w:spacing w:val="-4"/>
        </w:rPr>
        <w:t>d</w:t>
      </w:r>
      <w:r>
        <w:rPr>
          <w:rFonts w:eastAsia="Arial"/>
          <w:spacing w:val="-3"/>
        </w:rPr>
        <w:t>eli</w:t>
      </w:r>
      <w:r>
        <w:rPr>
          <w:rFonts w:eastAsia="Arial"/>
          <w:spacing w:val="-4"/>
        </w:rPr>
        <w:t>n</w:t>
      </w:r>
      <w:r>
        <w:rPr>
          <w:rFonts w:eastAsia="Arial"/>
          <w:spacing w:val="-3"/>
        </w:rPr>
        <w:t>e</w:t>
      </w:r>
      <w:r>
        <w:rPr>
          <w:rFonts w:eastAsia="Arial"/>
        </w:rPr>
        <w:t>s</w:t>
      </w:r>
      <w:r>
        <w:rPr>
          <w:rFonts w:eastAsia="Arial"/>
          <w:spacing w:val="-6"/>
        </w:rPr>
        <w:t xml:space="preserve"> </w:t>
      </w:r>
      <w:r>
        <w:rPr>
          <w:rFonts w:eastAsia="Arial"/>
        </w:rPr>
        <w:t>&amp;</w:t>
      </w:r>
      <w:r>
        <w:rPr>
          <w:rFonts w:eastAsia="Arial"/>
          <w:spacing w:val="-6"/>
        </w:rPr>
        <w:t xml:space="preserve"> </w:t>
      </w:r>
      <w:r>
        <w:rPr>
          <w:rFonts w:eastAsia="Arial"/>
          <w:spacing w:val="-4"/>
        </w:rPr>
        <w:t>P</w:t>
      </w:r>
      <w:r>
        <w:rPr>
          <w:rFonts w:eastAsia="Arial"/>
          <w:spacing w:val="-3"/>
        </w:rPr>
        <w:t>oli</w:t>
      </w:r>
      <w:r>
        <w:rPr>
          <w:rFonts w:eastAsia="Arial"/>
          <w:spacing w:val="-4"/>
        </w:rPr>
        <w:t>c</w:t>
      </w:r>
      <w:r>
        <w:rPr>
          <w:rFonts w:eastAsia="Arial"/>
          <w:spacing w:val="-3"/>
        </w:rPr>
        <w:t>ie</w:t>
      </w:r>
      <w:r>
        <w:rPr>
          <w:rFonts w:eastAsia="Arial"/>
        </w:rPr>
        <w:t>s</w:t>
      </w:r>
      <w:r>
        <w:rPr>
          <w:rFonts w:eastAsia="Arial"/>
          <w:spacing w:val="-21"/>
        </w:rPr>
        <w:t xml:space="preserve"> </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2</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6"/>
        </w:rPr>
        <w:t xml:space="preserve"> </w:t>
      </w:r>
      <w:r>
        <w:rPr>
          <w:rFonts w:eastAsia="Arial"/>
          <w:spacing w:val="-3"/>
        </w:rPr>
        <w:t>D</w:t>
      </w:r>
      <w:r>
        <w:rPr>
          <w:rFonts w:eastAsia="Arial"/>
          <w:spacing w:val="-4"/>
        </w:rPr>
        <w:t>e</w:t>
      </w:r>
      <w:r>
        <w:rPr>
          <w:rFonts w:eastAsia="Arial"/>
          <w:spacing w:val="-2"/>
        </w:rPr>
        <w:t>c</w:t>
      </w:r>
      <w:r>
        <w:rPr>
          <w:rFonts w:eastAsia="Arial"/>
          <w:spacing w:val="-3"/>
        </w:rPr>
        <w:t>i</w:t>
      </w:r>
      <w:r>
        <w:rPr>
          <w:rFonts w:eastAsia="Arial"/>
          <w:spacing w:val="-2"/>
        </w:rPr>
        <w:t>s</w:t>
      </w:r>
      <w:r>
        <w:rPr>
          <w:rFonts w:eastAsia="Arial"/>
          <w:spacing w:val="-4"/>
        </w:rPr>
        <w:t>i</w:t>
      </w:r>
      <w:r>
        <w:rPr>
          <w:rFonts w:eastAsia="Arial"/>
          <w:spacing w:val="-3"/>
        </w:rPr>
        <w:t>o</w:t>
      </w:r>
      <w:r>
        <w:rPr>
          <w:rFonts w:eastAsia="Arial"/>
        </w:rPr>
        <w:t>n</w:t>
      </w:r>
      <w:r>
        <w:rPr>
          <w:rFonts w:eastAsia="Arial"/>
          <w:spacing w:val="-7"/>
        </w:rPr>
        <w:t xml:space="preserve"> </w:t>
      </w:r>
      <w:r>
        <w:rPr>
          <w:rFonts w:eastAsia="Arial"/>
          <w:spacing w:val="-2"/>
        </w:rPr>
        <w:t>M</w:t>
      </w:r>
      <w:r>
        <w:rPr>
          <w:rFonts w:eastAsia="Arial"/>
          <w:spacing w:val="-4"/>
        </w:rPr>
        <w:t>a</w:t>
      </w:r>
      <w:r>
        <w:rPr>
          <w:rFonts w:eastAsia="Arial"/>
          <w:spacing w:val="-2"/>
        </w:rPr>
        <w:t>k</w:t>
      </w:r>
      <w:r>
        <w:rPr>
          <w:rFonts w:eastAsia="Arial"/>
          <w:spacing w:val="-3"/>
        </w:rPr>
        <w:t>in</w:t>
      </w:r>
      <w:r>
        <w:rPr>
          <w:rFonts w:eastAsia="Arial"/>
        </w:rPr>
        <w:t>g</w:t>
      </w:r>
      <w:r>
        <w:rPr>
          <w:rFonts w:eastAsia="Arial"/>
          <w:spacing w:val="-7"/>
        </w:rPr>
        <w:t xml:space="preserve"> </w:t>
      </w:r>
      <w:r>
        <w:rPr>
          <w:rFonts w:eastAsia="Arial"/>
          <w:spacing w:val="-3"/>
        </w:rPr>
        <w:t>O</w:t>
      </w:r>
      <w:r>
        <w:rPr>
          <w:rFonts w:eastAsia="Arial"/>
          <w:spacing w:val="-2"/>
        </w:rPr>
        <w:t>v</w:t>
      </w:r>
      <w:r>
        <w:rPr>
          <w:rFonts w:eastAsia="Arial"/>
          <w:spacing w:val="-4"/>
        </w:rPr>
        <w:t>e</w:t>
      </w:r>
      <w:r>
        <w:rPr>
          <w:rFonts w:eastAsia="Arial"/>
          <w:spacing w:val="-2"/>
        </w:rPr>
        <w:t>r</w:t>
      </w:r>
      <w:r>
        <w:rPr>
          <w:rFonts w:eastAsia="Arial"/>
          <w:spacing w:val="-4"/>
        </w:rPr>
        <w:t>v</w:t>
      </w:r>
      <w:r>
        <w:rPr>
          <w:rFonts w:eastAsia="Arial"/>
          <w:spacing w:val="-3"/>
        </w:rPr>
        <w:t>ie</w:t>
      </w:r>
      <w:r>
        <w:rPr>
          <w:rFonts w:eastAsia="Arial"/>
          <w:spacing w:val="14"/>
        </w:rPr>
        <w:t>w</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4</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Di</w:t>
      </w:r>
      <w:r>
        <w:rPr>
          <w:rFonts w:eastAsia="Arial"/>
          <w:spacing w:val="-4"/>
        </w:rPr>
        <w:t>s</w:t>
      </w:r>
      <w:r>
        <w:rPr>
          <w:rFonts w:eastAsia="Arial"/>
          <w:spacing w:val="-2"/>
        </w:rPr>
        <w:t>c</w:t>
      </w:r>
      <w:r>
        <w:rPr>
          <w:rFonts w:eastAsia="Arial"/>
          <w:spacing w:val="-3"/>
        </w:rPr>
        <w:t>la</w:t>
      </w:r>
      <w:r>
        <w:rPr>
          <w:rFonts w:eastAsia="Arial"/>
          <w:spacing w:val="-4"/>
        </w:rPr>
        <w:t>i</w:t>
      </w:r>
      <w:r>
        <w:rPr>
          <w:rFonts w:eastAsia="Arial"/>
          <w:spacing w:val="-3"/>
        </w:rPr>
        <w:t>me</w:t>
      </w:r>
      <w:r>
        <w:rPr>
          <w:rFonts w:eastAsia="Arial"/>
          <w:spacing w:val="11"/>
        </w:rPr>
        <w:t>r</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5</w:t>
      </w:r>
    </w:p>
    <w:p w:rsidR="005A43A6" w:rsidRDefault="005A43A6">
      <w:pPr>
        <w:spacing w:before="17" w:after="0" w:line="240" w:lineRule="auto"/>
        <w:ind w:left="1620" w:right="43"/>
        <w:contextualSpacing/>
      </w:pPr>
    </w:p>
    <w:p w:rsidR="005A43A6" w:rsidRDefault="00815C10">
      <w:pPr>
        <w:spacing w:after="0" w:line="240" w:lineRule="auto"/>
        <w:ind w:left="1620" w:right="43"/>
        <w:contextualSpacing/>
        <w:rPr>
          <w:rFonts w:eastAsia="Arial"/>
        </w:rPr>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3</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3"/>
        </w:rPr>
        <w:t>D</w:t>
      </w:r>
      <w:r>
        <w:rPr>
          <w:rFonts w:eastAsia="Arial"/>
          <w:b/>
          <w:bCs/>
          <w:spacing w:val="-4"/>
        </w:rPr>
        <w:t>e</w:t>
      </w:r>
      <w:r>
        <w:rPr>
          <w:rFonts w:eastAsia="Arial"/>
          <w:b/>
          <w:bCs/>
          <w:spacing w:val="-2"/>
        </w:rPr>
        <w:t>m</w:t>
      </w:r>
      <w:r>
        <w:rPr>
          <w:rFonts w:eastAsia="Arial"/>
          <w:b/>
          <w:bCs/>
          <w:spacing w:val="-4"/>
        </w:rPr>
        <w:t>a</w:t>
      </w:r>
      <w:r>
        <w:rPr>
          <w:rFonts w:eastAsia="Arial"/>
          <w:b/>
          <w:bCs/>
          <w:spacing w:val="-3"/>
        </w:rPr>
        <w:t>n</w:t>
      </w:r>
      <w:r>
        <w:rPr>
          <w:rFonts w:eastAsia="Arial"/>
          <w:b/>
          <w:bCs/>
        </w:rPr>
        <w:t>d</w:t>
      </w:r>
      <w:r>
        <w:rPr>
          <w:rFonts w:eastAsia="Arial"/>
          <w:b/>
          <w:bCs/>
          <w:spacing w:val="-6"/>
        </w:rPr>
        <w:t xml:space="preserve"> </w:t>
      </w:r>
      <w:r>
        <w:rPr>
          <w:rFonts w:eastAsia="Arial"/>
          <w:b/>
          <w:bCs/>
          <w:spacing w:val="-3"/>
        </w:rPr>
        <w:t>F</w:t>
      </w:r>
      <w:r>
        <w:rPr>
          <w:rFonts w:eastAsia="Arial"/>
          <w:b/>
          <w:bCs/>
          <w:spacing w:val="-4"/>
        </w:rPr>
        <w:t>o</w:t>
      </w:r>
      <w:r>
        <w:rPr>
          <w:rFonts w:eastAsia="Arial"/>
          <w:b/>
          <w:bCs/>
          <w:spacing w:val="-2"/>
        </w:rPr>
        <w:t>r</w:t>
      </w:r>
      <w:r>
        <w:rPr>
          <w:rFonts w:eastAsia="Arial"/>
          <w:b/>
          <w:bCs/>
          <w:spacing w:val="-4"/>
        </w:rPr>
        <w:t>e</w:t>
      </w:r>
      <w:r>
        <w:rPr>
          <w:rFonts w:eastAsia="Arial"/>
          <w:b/>
          <w:bCs/>
          <w:spacing w:val="-3"/>
        </w:rPr>
        <w:t>ca</w:t>
      </w:r>
      <w:r>
        <w:rPr>
          <w:rFonts w:eastAsia="Arial"/>
          <w:b/>
          <w:bCs/>
          <w:spacing w:val="-4"/>
        </w:rPr>
        <w:t>st</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sidR="00A005C8">
        <w:rPr>
          <w:rFonts w:eastAsia="Arial"/>
          <w:spacing w:val="-3"/>
        </w:rPr>
        <w:t>Forecast Methodology…………………………..</w:t>
      </w:r>
      <w:r>
        <w:rPr>
          <w:rFonts w:eastAsia="Arial"/>
          <w:spacing w:val="-36"/>
        </w:rPr>
        <w:t xml:space="preserve"> </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7</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Pe</w:t>
      </w:r>
      <w:r>
        <w:rPr>
          <w:rFonts w:eastAsia="Arial"/>
          <w:spacing w:val="-4"/>
        </w:rPr>
        <w:t>a</w:t>
      </w:r>
      <w:r>
        <w:rPr>
          <w:rFonts w:eastAsia="Arial"/>
        </w:rPr>
        <w:t>k</w:t>
      </w:r>
      <w:r>
        <w:rPr>
          <w:rFonts w:eastAsia="Arial"/>
          <w:spacing w:val="-6"/>
        </w:rPr>
        <w:t xml:space="preserve"> </w:t>
      </w:r>
      <w:r>
        <w:rPr>
          <w:rFonts w:eastAsia="Arial"/>
          <w:spacing w:val="-3"/>
        </w:rPr>
        <w:t>D</w:t>
      </w:r>
      <w:r>
        <w:rPr>
          <w:rFonts w:eastAsia="Arial"/>
          <w:spacing w:val="-4"/>
        </w:rPr>
        <w:t>a</w:t>
      </w:r>
      <w:r>
        <w:rPr>
          <w:rFonts w:eastAsia="Arial"/>
        </w:rPr>
        <w:t>y</w:t>
      </w:r>
      <w:r>
        <w:rPr>
          <w:rFonts w:eastAsia="Arial"/>
          <w:spacing w:val="-6"/>
        </w:rPr>
        <w:t xml:space="preserve"> </w:t>
      </w:r>
      <w:r>
        <w:rPr>
          <w:rFonts w:eastAsia="Arial"/>
          <w:spacing w:val="-4"/>
        </w:rPr>
        <w:t>Fo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spacing w:val="-2"/>
        </w:rPr>
        <w:t>t</w:t>
      </w:r>
      <w:r>
        <w:rPr>
          <w:rFonts w:eastAsia="Arial"/>
          <w:spacing w:val="-3"/>
        </w:rPr>
        <w:t>i</w:t>
      </w:r>
      <w:r>
        <w:rPr>
          <w:rFonts w:eastAsia="Arial"/>
          <w:spacing w:val="-4"/>
        </w:rPr>
        <w:t>n</w:t>
      </w:r>
      <w:r>
        <w:rPr>
          <w:rFonts w:eastAsia="Arial"/>
          <w:spacing w:val="9"/>
        </w:rPr>
        <w:t>g</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8</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F</w:t>
      </w:r>
      <w:r>
        <w:rPr>
          <w:rFonts w:eastAsia="Arial"/>
          <w:spacing w:val="-4"/>
        </w:rPr>
        <w:t>o</w:t>
      </w:r>
      <w:r>
        <w:rPr>
          <w:rFonts w:eastAsia="Arial"/>
          <w:spacing w:val="-3"/>
        </w:rPr>
        <w:t>re</w:t>
      </w:r>
      <w:r>
        <w:rPr>
          <w:rFonts w:eastAsia="Arial"/>
          <w:spacing w:val="-2"/>
        </w:rPr>
        <w:t>c</w:t>
      </w:r>
      <w:r>
        <w:rPr>
          <w:rFonts w:eastAsia="Arial"/>
          <w:spacing w:val="-4"/>
        </w:rPr>
        <w:t>as</w:t>
      </w:r>
      <w:r>
        <w:rPr>
          <w:rFonts w:eastAsia="Arial"/>
        </w:rPr>
        <w:t>t</w:t>
      </w:r>
      <w:r>
        <w:rPr>
          <w:rFonts w:eastAsia="Arial"/>
          <w:spacing w:val="-5"/>
        </w:rPr>
        <w:t xml:space="preserve">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18"/>
        </w:rPr>
        <w:t xml:space="preserve"> </w:t>
      </w:r>
      <w:r>
        <w:rPr>
          <w:rFonts w:eastAsia="Arial"/>
          <w:spacing w:val="-3"/>
        </w:rPr>
        <w:t>......................................................................</w:t>
      </w:r>
      <w:r>
        <w:rPr>
          <w:rFonts w:eastAsia="Arial"/>
        </w:rPr>
        <w:t>.</w:t>
      </w:r>
      <w:r>
        <w:rPr>
          <w:rFonts w:eastAsia="Arial"/>
          <w:spacing w:val="50"/>
        </w:rPr>
        <w:t xml:space="preserve"> </w:t>
      </w:r>
      <w:r w:rsidR="009A79A1">
        <w:rPr>
          <w:rFonts w:eastAsia="Arial"/>
          <w:spacing w:val="-4"/>
        </w:rPr>
        <w:t>18</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6"/>
        </w:rPr>
        <w:t xml:space="preserve"> </w:t>
      </w:r>
      <w:r>
        <w:rPr>
          <w:rFonts w:eastAsia="Arial"/>
          <w:spacing w:val="-4"/>
        </w:rPr>
        <w:t>Fo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rPr>
        <w:t>t</w:t>
      </w:r>
      <w:r>
        <w:rPr>
          <w:rFonts w:eastAsia="Arial"/>
          <w:spacing w:val="-5"/>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spacing w:val="-4"/>
        </w:rPr>
        <w:t>n</w:t>
      </w:r>
      <w:r>
        <w:rPr>
          <w:rFonts w:eastAsia="Arial"/>
          <w:spacing w:val="-2"/>
        </w:rPr>
        <w:t>t</w:t>
      </w:r>
      <w:r>
        <w:rPr>
          <w:rFonts w:eastAsia="Arial"/>
          <w:spacing w:val="-4"/>
        </w:rPr>
        <w:t>i</w:t>
      </w:r>
      <w:r>
        <w:rPr>
          <w:rFonts w:eastAsia="Arial"/>
          <w:spacing w:val="-3"/>
        </w:rPr>
        <w:t>e</w:t>
      </w:r>
      <w:r>
        <w:rPr>
          <w:rFonts w:eastAsia="Arial"/>
        </w:rPr>
        <w:t>s</w:t>
      </w:r>
      <w:r>
        <w:rPr>
          <w:rFonts w:eastAsia="Arial"/>
          <w:spacing w:val="-27"/>
        </w:rPr>
        <w:t xml:space="preserve"> </w:t>
      </w:r>
      <w:r>
        <w:rPr>
          <w:rFonts w:eastAsia="Arial"/>
          <w:spacing w:val="-3"/>
        </w:rPr>
        <w:t>..............................................</w:t>
      </w:r>
      <w:r>
        <w:rPr>
          <w:rFonts w:eastAsia="Arial"/>
        </w:rPr>
        <w:t>.</w:t>
      </w:r>
      <w:r>
        <w:rPr>
          <w:rFonts w:eastAsia="Arial"/>
          <w:spacing w:val="50"/>
        </w:rPr>
        <w:t xml:space="preserve"> </w:t>
      </w:r>
      <w:r w:rsidR="009A79A1">
        <w:rPr>
          <w:rFonts w:eastAsia="Arial"/>
          <w:spacing w:val="-4"/>
        </w:rPr>
        <w:t>23</w:t>
      </w:r>
    </w:p>
    <w:p w:rsidR="005A43A6" w:rsidRDefault="005A43A6">
      <w:pPr>
        <w:spacing w:after="0" w:line="240" w:lineRule="auto"/>
        <w:ind w:left="1620" w:right="43"/>
        <w:contextualSpacing/>
        <w:rPr>
          <w:rFonts w:eastAsia="Arial"/>
          <w:spacing w:val="-3"/>
        </w:rPr>
      </w:pPr>
    </w:p>
    <w:p w:rsidR="005A43A6" w:rsidRDefault="00815C10">
      <w:pPr>
        <w:spacing w:after="0" w:line="240" w:lineRule="auto"/>
        <w:ind w:left="1620" w:right="43"/>
        <w:contextualSpacing/>
        <w:rPr>
          <w:rFonts w:eastAsia="Arial"/>
        </w:rPr>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4</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4"/>
        </w:rPr>
        <w:t>D</w:t>
      </w:r>
      <w:r>
        <w:rPr>
          <w:rFonts w:eastAsia="Arial"/>
          <w:b/>
          <w:bCs/>
          <w:spacing w:val="-2"/>
        </w:rPr>
        <w:t>i</w:t>
      </w:r>
      <w:r>
        <w:rPr>
          <w:rFonts w:eastAsia="Arial"/>
          <w:b/>
          <w:bCs/>
          <w:spacing w:val="-4"/>
        </w:rPr>
        <w:t>s</w:t>
      </w:r>
      <w:r>
        <w:rPr>
          <w:rFonts w:eastAsia="Arial"/>
          <w:b/>
          <w:bCs/>
          <w:spacing w:val="-3"/>
        </w:rPr>
        <w:t>tr</w:t>
      </w:r>
      <w:r>
        <w:rPr>
          <w:rFonts w:eastAsia="Arial"/>
          <w:b/>
          <w:bCs/>
          <w:spacing w:val="-2"/>
        </w:rPr>
        <w:t>i</w:t>
      </w:r>
      <w:r>
        <w:rPr>
          <w:rFonts w:eastAsia="Arial"/>
          <w:b/>
          <w:bCs/>
          <w:spacing w:val="-3"/>
        </w:rPr>
        <w:t>b</w:t>
      </w:r>
      <w:r>
        <w:rPr>
          <w:rFonts w:eastAsia="Arial"/>
          <w:b/>
          <w:bCs/>
          <w:spacing w:val="-4"/>
        </w:rPr>
        <w:t>u</w:t>
      </w:r>
      <w:r>
        <w:rPr>
          <w:rFonts w:eastAsia="Arial"/>
          <w:b/>
          <w:bCs/>
          <w:spacing w:val="-3"/>
        </w:rPr>
        <w:t>t</w:t>
      </w:r>
      <w:r>
        <w:rPr>
          <w:rFonts w:eastAsia="Arial"/>
          <w:b/>
          <w:bCs/>
          <w:spacing w:val="-2"/>
        </w:rPr>
        <w:t>i</w:t>
      </w:r>
      <w:r>
        <w:rPr>
          <w:rFonts w:eastAsia="Arial"/>
          <w:b/>
          <w:bCs/>
          <w:spacing w:val="-4"/>
        </w:rPr>
        <w:t>o</w:t>
      </w:r>
      <w:r>
        <w:rPr>
          <w:rFonts w:eastAsia="Arial"/>
          <w:b/>
          <w:bCs/>
        </w:rPr>
        <w:t>n</w:t>
      </w:r>
      <w:r>
        <w:rPr>
          <w:rFonts w:eastAsia="Arial"/>
          <w:b/>
          <w:bCs/>
          <w:spacing w:val="-6"/>
        </w:rPr>
        <w:t xml:space="preserve"> </w:t>
      </w:r>
      <w:r>
        <w:rPr>
          <w:rFonts w:eastAsia="Arial"/>
          <w:b/>
          <w:bCs/>
          <w:spacing w:val="-2"/>
        </w:rPr>
        <w:t>S</w:t>
      </w:r>
      <w:r>
        <w:rPr>
          <w:rFonts w:eastAsia="Arial"/>
          <w:b/>
          <w:bCs/>
          <w:spacing w:val="-5"/>
        </w:rPr>
        <w:t>y</w:t>
      </w:r>
      <w:r>
        <w:rPr>
          <w:rFonts w:eastAsia="Arial"/>
          <w:b/>
          <w:bCs/>
          <w:spacing w:val="-3"/>
        </w:rPr>
        <w:t>s</w:t>
      </w:r>
      <w:r>
        <w:rPr>
          <w:rFonts w:eastAsia="Arial"/>
          <w:b/>
          <w:bCs/>
          <w:spacing w:val="-2"/>
        </w:rPr>
        <w:t>t</w:t>
      </w:r>
      <w:r>
        <w:rPr>
          <w:rFonts w:eastAsia="Arial"/>
          <w:b/>
          <w:bCs/>
          <w:spacing w:val="-4"/>
        </w:rPr>
        <w:t>e</w:t>
      </w:r>
      <w:r>
        <w:rPr>
          <w:rFonts w:eastAsia="Arial"/>
          <w:b/>
          <w:bCs/>
        </w:rPr>
        <w:t>m</w:t>
      </w:r>
      <w:r>
        <w:rPr>
          <w:rFonts w:eastAsia="Arial"/>
          <w:b/>
          <w:bCs/>
          <w:spacing w:val="-5"/>
        </w:rPr>
        <w:t xml:space="preserve"> </w:t>
      </w:r>
      <w:r>
        <w:rPr>
          <w:rFonts w:eastAsia="Arial"/>
          <w:b/>
          <w:bCs/>
          <w:spacing w:val="-3"/>
        </w:rPr>
        <w:t>E</w:t>
      </w:r>
      <w:r>
        <w:rPr>
          <w:rFonts w:eastAsia="Arial"/>
          <w:b/>
          <w:bCs/>
          <w:spacing w:val="-4"/>
        </w:rPr>
        <w:t>n</w:t>
      </w:r>
      <w:r>
        <w:rPr>
          <w:rFonts w:eastAsia="Arial"/>
          <w:b/>
          <w:bCs/>
          <w:spacing w:val="-3"/>
        </w:rPr>
        <w:t>ha</w:t>
      </w:r>
      <w:r>
        <w:rPr>
          <w:rFonts w:eastAsia="Arial"/>
          <w:b/>
          <w:bCs/>
          <w:spacing w:val="-4"/>
        </w:rPr>
        <w:t>n</w:t>
      </w:r>
      <w:r>
        <w:rPr>
          <w:rFonts w:eastAsia="Arial"/>
          <w:b/>
          <w:bCs/>
          <w:spacing w:val="-3"/>
        </w:rPr>
        <w:t>ceme</w:t>
      </w:r>
      <w:r>
        <w:rPr>
          <w:rFonts w:eastAsia="Arial"/>
          <w:b/>
          <w:bCs/>
          <w:spacing w:val="-4"/>
        </w:rPr>
        <w:t>n</w:t>
      </w:r>
      <w:r>
        <w:rPr>
          <w:rFonts w:eastAsia="Arial"/>
          <w:b/>
          <w:bCs/>
          <w:spacing w:val="-2"/>
        </w:rPr>
        <w:t>t</w:t>
      </w:r>
      <w:r>
        <w:rPr>
          <w:rFonts w:eastAsia="Arial"/>
          <w:b/>
          <w:bCs/>
        </w:rPr>
        <w:t>s</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4"/>
        </w:rPr>
        <w:t>S</w:t>
      </w:r>
      <w:r>
        <w:rPr>
          <w:rFonts w:eastAsia="Arial"/>
          <w:spacing w:val="-2"/>
        </w:rPr>
        <w:t>y</w:t>
      </w:r>
      <w:r>
        <w:rPr>
          <w:rFonts w:eastAsia="Arial"/>
          <w:spacing w:val="-4"/>
        </w:rPr>
        <w:t>s</w:t>
      </w:r>
      <w:r>
        <w:rPr>
          <w:rFonts w:eastAsia="Arial"/>
          <w:spacing w:val="-3"/>
        </w:rPr>
        <w:t>te</w:t>
      </w:r>
      <w:r>
        <w:rPr>
          <w:rFonts w:eastAsia="Arial"/>
        </w:rPr>
        <w:t>m</w:t>
      </w:r>
      <w:r>
        <w:rPr>
          <w:rFonts w:eastAsia="Arial"/>
          <w:spacing w:val="-5"/>
        </w:rPr>
        <w:t xml:space="preserve"> </w:t>
      </w:r>
      <w:r>
        <w:rPr>
          <w:rFonts w:eastAsia="Arial"/>
          <w:spacing w:val="-3"/>
        </w:rPr>
        <w:t>Mo</w:t>
      </w:r>
      <w:r>
        <w:rPr>
          <w:rFonts w:eastAsia="Arial"/>
          <w:spacing w:val="-4"/>
        </w:rPr>
        <w:t>d</w:t>
      </w:r>
      <w:r>
        <w:rPr>
          <w:rFonts w:eastAsia="Arial"/>
          <w:spacing w:val="-3"/>
        </w:rPr>
        <w:t>elin</w:t>
      </w:r>
      <w:r>
        <w:rPr>
          <w:rFonts w:eastAsia="Arial"/>
        </w:rPr>
        <w:t>g</w:t>
      </w:r>
      <w:r>
        <w:rPr>
          <w:rFonts w:eastAsia="Arial"/>
          <w:spacing w:val="-19"/>
        </w:rPr>
        <w:t xml:space="preserve"> </w:t>
      </w:r>
      <w:r>
        <w:rPr>
          <w:rFonts w:eastAsia="Arial"/>
          <w:spacing w:val="-3"/>
        </w:rPr>
        <w:t>..................................................</w:t>
      </w:r>
      <w:r>
        <w:rPr>
          <w:rFonts w:eastAsia="Arial"/>
        </w:rPr>
        <w:t>.</w:t>
      </w:r>
      <w:r>
        <w:rPr>
          <w:rFonts w:eastAsia="Arial"/>
          <w:spacing w:val="50"/>
        </w:rPr>
        <w:t xml:space="preserve"> </w:t>
      </w:r>
      <w:r>
        <w:rPr>
          <w:rFonts w:eastAsia="Arial"/>
          <w:spacing w:val="-4"/>
        </w:rPr>
        <w:t>2</w:t>
      </w:r>
      <w:r>
        <w:rPr>
          <w:rFonts w:eastAsia="Arial"/>
        </w:rPr>
        <w:t>4</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En</w:t>
      </w:r>
      <w:r>
        <w:rPr>
          <w:rFonts w:eastAsia="Arial"/>
          <w:spacing w:val="-4"/>
        </w:rPr>
        <w:t>g</w:t>
      </w:r>
      <w:r>
        <w:rPr>
          <w:rFonts w:eastAsia="Arial"/>
          <w:spacing w:val="-3"/>
        </w:rPr>
        <w:t>ine</w:t>
      </w:r>
      <w:r>
        <w:rPr>
          <w:rFonts w:eastAsia="Arial"/>
          <w:spacing w:val="-4"/>
        </w:rPr>
        <w:t>e</w:t>
      </w:r>
      <w:r>
        <w:rPr>
          <w:rFonts w:eastAsia="Arial"/>
          <w:spacing w:val="-2"/>
        </w:rPr>
        <w:t>r</w:t>
      </w:r>
      <w:r>
        <w:rPr>
          <w:rFonts w:eastAsia="Arial"/>
          <w:spacing w:val="-3"/>
        </w:rPr>
        <w:t>i</w:t>
      </w:r>
      <w:r>
        <w:rPr>
          <w:rFonts w:eastAsia="Arial"/>
          <w:spacing w:val="-4"/>
        </w:rPr>
        <w:t>n</w:t>
      </w:r>
      <w:r>
        <w:rPr>
          <w:rFonts w:eastAsia="Arial"/>
        </w:rPr>
        <w:t>g</w:t>
      </w:r>
      <w:r>
        <w:rPr>
          <w:rFonts w:eastAsia="Arial"/>
          <w:spacing w:val="-6"/>
        </w:rPr>
        <w:t xml:space="preserve"> </w:t>
      </w:r>
      <w:r>
        <w:rPr>
          <w:rFonts w:eastAsia="Arial"/>
          <w:spacing w:val="-3"/>
        </w:rPr>
        <w:t>Model</w:t>
      </w:r>
      <w:r>
        <w:rPr>
          <w:rFonts w:eastAsia="Arial"/>
          <w:spacing w:val="-4"/>
        </w:rPr>
        <w:t>i</w:t>
      </w:r>
      <w:r>
        <w:rPr>
          <w:rFonts w:eastAsia="Arial"/>
          <w:spacing w:val="-3"/>
        </w:rPr>
        <w:t>n</w:t>
      </w:r>
      <w:r>
        <w:rPr>
          <w:rFonts w:eastAsia="Arial"/>
        </w:rPr>
        <w:t>g</w:t>
      </w:r>
      <w:r>
        <w:rPr>
          <w:rFonts w:eastAsia="Arial"/>
          <w:spacing w:val="-6"/>
        </w:rPr>
        <w:t xml:space="preserve"> </w:t>
      </w:r>
      <w:r>
        <w:rPr>
          <w:rFonts w:eastAsia="Arial"/>
          <w:spacing w:val="-4"/>
        </w:rPr>
        <w:t>b</w:t>
      </w:r>
      <w:r>
        <w:rPr>
          <w:rFonts w:eastAsia="Arial"/>
        </w:rPr>
        <w:t>y</w:t>
      </w:r>
      <w:r>
        <w:rPr>
          <w:rFonts w:eastAsia="Arial"/>
          <w:spacing w:val="-6"/>
        </w:rPr>
        <w:t xml:space="preserve"> </w:t>
      </w:r>
      <w:r>
        <w:rPr>
          <w:rFonts w:eastAsia="Arial"/>
          <w:spacing w:val="-4"/>
        </w:rPr>
        <w:t>T</w:t>
      </w:r>
      <w:r>
        <w:rPr>
          <w:rFonts w:eastAsia="Arial"/>
          <w:spacing w:val="-3"/>
        </w:rPr>
        <w:t>ow</w:t>
      </w:r>
      <w:r>
        <w:rPr>
          <w:rFonts w:eastAsia="Arial"/>
        </w:rPr>
        <w:t>n</w:t>
      </w:r>
      <w:r>
        <w:rPr>
          <w:rFonts w:eastAsia="Arial"/>
          <w:spacing w:val="-14"/>
        </w:rPr>
        <w:t xml:space="preserve"> </w:t>
      </w:r>
      <w:r>
        <w:rPr>
          <w:rFonts w:eastAsia="Arial"/>
          <w:spacing w:val="-3"/>
        </w:rPr>
        <w:t>...............................................</w:t>
      </w:r>
      <w:r>
        <w:rPr>
          <w:rFonts w:eastAsia="Arial"/>
        </w:rPr>
        <w:t>.</w:t>
      </w:r>
      <w:r>
        <w:rPr>
          <w:rFonts w:eastAsia="Arial"/>
          <w:spacing w:val="50"/>
        </w:rPr>
        <w:t xml:space="preserve"> </w:t>
      </w:r>
      <w:r w:rsidR="009A79A1">
        <w:rPr>
          <w:rFonts w:eastAsia="Arial"/>
          <w:spacing w:val="-4"/>
        </w:rPr>
        <w:t>25</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K</w:t>
      </w:r>
      <w:r>
        <w:rPr>
          <w:rFonts w:eastAsia="Arial"/>
          <w:spacing w:val="-4"/>
        </w:rPr>
        <w:t>e</w:t>
      </w:r>
      <w:r>
        <w:rPr>
          <w:rFonts w:eastAsia="Arial"/>
        </w:rPr>
        <w:t>y</w:t>
      </w:r>
      <w:r>
        <w:rPr>
          <w:rFonts w:eastAsia="Arial"/>
          <w:spacing w:val="-6"/>
        </w:rPr>
        <w:t xml:space="preserve"> </w:t>
      </w:r>
      <w:r>
        <w:rPr>
          <w:rFonts w:eastAsia="Arial"/>
          <w:spacing w:val="-3"/>
        </w:rPr>
        <w:t>Fi</w:t>
      </w:r>
      <w:r>
        <w:rPr>
          <w:rFonts w:eastAsia="Arial"/>
          <w:spacing w:val="-4"/>
        </w:rPr>
        <w:t>n</w:t>
      </w:r>
      <w:r>
        <w:rPr>
          <w:rFonts w:eastAsia="Arial"/>
          <w:spacing w:val="-3"/>
        </w:rPr>
        <w:t>di</w:t>
      </w:r>
      <w:r>
        <w:rPr>
          <w:rFonts w:eastAsia="Arial"/>
          <w:spacing w:val="-4"/>
        </w:rPr>
        <w:t>n</w:t>
      </w:r>
      <w:r>
        <w:rPr>
          <w:rFonts w:eastAsia="Arial"/>
          <w:spacing w:val="-3"/>
        </w:rPr>
        <w:t>g</w:t>
      </w:r>
      <w:r>
        <w:rPr>
          <w:rFonts w:eastAsia="Arial"/>
          <w:spacing w:val="5"/>
        </w:rPr>
        <w:t>s</w:t>
      </w:r>
      <w:r>
        <w:rPr>
          <w:rFonts w:eastAsia="Arial"/>
          <w:spacing w:val="-3"/>
        </w:rPr>
        <w:t>.............................................................................</w:t>
      </w:r>
      <w:r>
        <w:rPr>
          <w:rFonts w:eastAsia="Arial"/>
        </w:rPr>
        <w:t>.</w:t>
      </w:r>
      <w:r>
        <w:rPr>
          <w:rFonts w:eastAsia="Arial"/>
          <w:spacing w:val="50"/>
        </w:rPr>
        <w:t xml:space="preserve"> </w:t>
      </w:r>
      <w:r w:rsidR="009A79A1">
        <w:rPr>
          <w:rFonts w:eastAsia="Arial"/>
          <w:spacing w:val="-4"/>
        </w:rPr>
        <w:t>26</w:t>
      </w:r>
    </w:p>
    <w:p w:rsidR="005A43A6" w:rsidRDefault="005A43A6">
      <w:pPr>
        <w:spacing w:after="0" w:line="240" w:lineRule="auto"/>
        <w:ind w:left="1620" w:right="43"/>
        <w:contextualSpacing/>
      </w:pPr>
    </w:p>
    <w:p w:rsidR="005A43A6" w:rsidRDefault="00815C10">
      <w:pPr>
        <w:spacing w:after="0" w:line="240" w:lineRule="auto"/>
        <w:ind w:left="1620" w:right="43"/>
        <w:contextualSpacing/>
        <w:rPr>
          <w:rFonts w:eastAsia="Arial"/>
        </w:rPr>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5</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3"/>
        </w:rPr>
        <w:t>S</w:t>
      </w:r>
      <w:r>
        <w:rPr>
          <w:rFonts w:eastAsia="Arial"/>
          <w:b/>
          <w:bCs/>
          <w:spacing w:val="-4"/>
        </w:rPr>
        <w:t>u</w:t>
      </w:r>
      <w:r>
        <w:rPr>
          <w:rFonts w:eastAsia="Arial"/>
          <w:b/>
          <w:bCs/>
          <w:spacing w:val="-3"/>
        </w:rPr>
        <w:t>p</w:t>
      </w:r>
      <w:r>
        <w:rPr>
          <w:rFonts w:eastAsia="Arial"/>
          <w:b/>
          <w:bCs/>
          <w:spacing w:val="-4"/>
        </w:rPr>
        <w:t>p</w:t>
      </w:r>
      <w:r>
        <w:rPr>
          <w:rFonts w:eastAsia="Arial"/>
          <w:b/>
          <w:bCs/>
          <w:spacing w:val="-1"/>
        </w:rPr>
        <w:t>l</w:t>
      </w:r>
      <w:r>
        <w:rPr>
          <w:rFonts w:eastAsia="Arial"/>
          <w:b/>
          <w:bCs/>
        </w:rPr>
        <w:t>y</w:t>
      </w:r>
      <w:r>
        <w:rPr>
          <w:rFonts w:eastAsia="Arial"/>
          <w:b/>
          <w:bCs/>
          <w:spacing w:val="-7"/>
        </w:rPr>
        <w:t xml:space="preserve"> </w:t>
      </w:r>
      <w:r>
        <w:rPr>
          <w:rFonts w:eastAsia="Arial"/>
          <w:b/>
          <w:bCs/>
          <w:spacing w:val="-4"/>
        </w:rPr>
        <w:t>S</w:t>
      </w:r>
      <w:r>
        <w:rPr>
          <w:rFonts w:eastAsia="Arial"/>
          <w:b/>
          <w:bCs/>
          <w:spacing w:val="-2"/>
        </w:rPr>
        <w:t>i</w:t>
      </w:r>
      <w:r>
        <w:rPr>
          <w:rFonts w:eastAsia="Arial"/>
          <w:b/>
          <w:bCs/>
          <w:spacing w:val="-4"/>
        </w:rPr>
        <w:t>d</w:t>
      </w:r>
      <w:r>
        <w:rPr>
          <w:rFonts w:eastAsia="Arial"/>
          <w:b/>
          <w:bCs/>
        </w:rPr>
        <w:t>e</w:t>
      </w:r>
      <w:r>
        <w:rPr>
          <w:rFonts w:eastAsia="Arial"/>
          <w:b/>
          <w:bCs/>
          <w:spacing w:val="-6"/>
        </w:rPr>
        <w:t xml:space="preserve"> </w:t>
      </w:r>
      <w:r>
        <w:rPr>
          <w:rFonts w:eastAsia="Arial"/>
          <w:b/>
          <w:bCs/>
          <w:spacing w:val="-3"/>
        </w:rPr>
        <w:t>Res</w:t>
      </w:r>
      <w:r>
        <w:rPr>
          <w:rFonts w:eastAsia="Arial"/>
          <w:b/>
          <w:bCs/>
          <w:spacing w:val="-4"/>
        </w:rPr>
        <w:t>o</w:t>
      </w:r>
      <w:r>
        <w:rPr>
          <w:rFonts w:eastAsia="Arial"/>
          <w:b/>
          <w:bCs/>
          <w:spacing w:val="-3"/>
        </w:rPr>
        <w:t>u</w:t>
      </w:r>
      <w:r>
        <w:rPr>
          <w:rFonts w:eastAsia="Arial"/>
          <w:b/>
          <w:bCs/>
          <w:spacing w:val="-2"/>
        </w:rPr>
        <w:t>r</w:t>
      </w:r>
      <w:r>
        <w:rPr>
          <w:rFonts w:eastAsia="Arial"/>
          <w:b/>
          <w:bCs/>
          <w:spacing w:val="-4"/>
        </w:rPr>
        <w:t>c</w:t>
      </w:r>
      <w:r>
        <w:rPr>
          <w:rFonts w:eastAsia="Arial"/>
          <w:b/>
          <w:bCs/>
          <w:spacing w:val="-3"/>
        </w:rPr>
        <w:t>e</w:t>
      </w:r>
      <w:r>
        <w:rPr>
          <w:rFonts w:eastAsia="Arial"/>
          <w:b/>
          <w:bCs/>
        </w:rPr>
        <w:t>s</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G</w:t>
      </w:r>
      <w:r>
        <w:rPr>
          <w:rFonts w:eastAsia="Arial"/>
          <w:spacing w:val="-4"/>
        </w:rPr>
        <w:t>a</w:t>
      </w:r>
      <w:r>
        <w:rPr>
          <w:rFonts w:eastAsia="Arial"/>
        </w:rPr>
        <w:t>s</w:t>
      </w:r>
      <w:r>
        <w:rPr>
          <w:rFonts w:eastAsia="Arial"/>
          <w:spacing w:val="-6"/>
        </w:rPr>
        <w:t xml:space="preserve"> </w:t>
      </w:r>
      <w:r>
        <w:rPr>
          <w:rFonts w:eastAsia="Arial"/>
          <w:spacing w:val="-3"/>
        </w:rPr>
        <w:t>Supp</w:t>
      </w:r>
      <w:r>
        <w:rPr>
          <w:rFonts w:eastAsia="Arial"/>
          <w:spacing w:val="-4"/>
        </w:rPr>
        <w:t>l</w:t>
      </w:r>
      <w:r>
        <w:rPr>
          <w:rFonts w:eastAsia="Arial"/>
        </w:rPr>
        <w:t>y</w:t>
      </w:r>
      <w:r>
        <w:rPr>
          <w:rFonts w:eastAsia="Arial"/>
          <w:spacing w:val="-6"/>
        </w:rPr>
        <w:t xml:space="preserve">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rc</w:t>
      </w:r>
      <w:r>
        <w:rPr>
          <w:rFonts w:eastAsia="Arial"/>
        </w:rPr>
        <w:t>e</w:t>
      </w:r>
      <w:r>
        <w:rPr>
          <w:rFonts w:eastAsia="Arial"/>
          <w:spacing w:val="-7"/>
        </w:rPr>
        <w:t xml:space="preserve"> </w:t>
      </w:r>
      <w:r w:rsidR="00382E87">
        <w:rPr>
          <w:rFonts w:eastAsia="Arial"/>
          <w:spacing w:val="-2"/>
        </w:rPr>
        <w:t>O</w:t>
      </w:r>
      <w:r w:rsidR="00382E87">
        <w:rPr>
          <w:rFonts w:eastAsia="Arial"/>
          <w:spacing w:val="-4"/>
        </w:rPr>
        <w:t>p</w:t>
      </w:r>
      <w:r w:rsidR="00382E87">
        <w:rPr>
          <w:rFonts w:eastAsia="Arial"/>
          <w:spacing w:val="-2"/>
        </w:rPr>
        <w:t>t</w:t>
      </w:r>
      <w:r w:rsidR="00382E87">
        <w:rPr>
          <w:rFonts w:eastAsia="Arial"/>
          <w:spacing w:val="-4"/>
        </w:rPr>
        <w:t>i</w:t>
      </w:r>
      <w:r w:rsidR="00382E87">
        <w:rPr>
          <w:rFonts w:eastAsia="Arial"/>
          <w:spacing w:val="-3"/>
        </w:rPr>
        <w:t>on</w:t>
      </w:r>
      <w:r w:rsidR="00382E87">
        <w:rPr>
          <w:rFonts w:eastAsia="Arial"/>
        </w:rPr>
        <w:t>s</w:t>
      </w:r>
      <w:r w:rsidR="00382E87">
        <w:rPr>
          <w:rFonts w:eastAsia="Arial"/>
          <w:spacing w:val="-15"/>
        </w:rPr>
        <w:t>...............................................................</w:t>
      </w:r>
      <w:r w:rsidR="00E54FE0" w:rsidRPr="00E54FE0">
        <w:rPr>
          <w:rFonts w:eastAsia="Arial"/>
          <w:spacing w:val="-15"/>
        </w:rPr>
        <w:t xml:space="preserve"> </w:t>
      </w:r>
      <w:r w:rsidR="009A79A1">
        <w:rPr>
          <w:rFonts w:eastAsia="Arial"/>
          <w:spacing w:val="-15"/>
        </w:rPr>
        <w:t>34</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Ca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3"/>
        </w:rPr>
        <w:t>t</w:t>
      </w:r>
      <w:r>
        <w:rPr>
          <w:rFonts w:eastAsia="Arial"/>
        </w:rPr>
        <w:t>y</w:t>
      </w:r>
      <w:r>
        <w:rPr>
          <w:rFonts w:eastAsia="Arial"/>
          <w:spacing w:val="-6"/>
        </w:rPr>
        <w:t xml:space="preserve"> </w:t>
      </w:r>
      <w:r w:rsidR="00FD406A">
        <w:rPr>
          <w:rFonts w:eastAsia="Arial"/>
          <w:spacing w:val="-6"/>
        </w:rPr>
        <w:t xml:space="preserve">and Alternative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sidR="00FD406A">
        <w:rPr>
          <w:rFonts w:eastAsia="Arial"/>
        </w:rPr>
        <w:t>s</w:t>
      </w:r>
      <w:r w:rsidR="00382E87">
        <w:rPr>
          <w:rFonts w:eastAsia="Arial"/>
          <w:spacing w:val="-3"/>
        </w:rPr>
        <w:t>.</w:t>
      </w:r>
      <w:r>
        <w:rPr>
          <w:rFonts w:eastAsia="Arial"/>
          <w:spacing w:val="-3"/>
        </w:rPr>
        <w:t>..</w:t>
      </w:r>
      <w:r w:rsidR="00FD406A">
        <w:rPr>
          <w:rFonts w:eastAsia="Arial"/>
          <w:spacing w:val="-3"/>
        </w:rPr>
        <w:t>.</w:t>
      </w:r>
      <w:r>
        <w:rPr>
          <w:rFonts w:eastAsia="Arial"/>
          <w:spacing w:val="-3"/>
        </w:rPr>
        <w:t>.....................................</w:t>
      </w:r>
      <w:r>
        <w:rPr>
          <w:rFonts w:eastAsia="Arial"/>
        </w:rPr>
        <w:t>.</w:t>
      </w:r>
      <w:r>
        <w:rPr>
          <w:rFonts w:eastAsia="Arial"/>
          <w:spacing w:val="50"/>
        </w:rPr>
        <w:t xml:space="preserve"> </w:t>
      </w:r>
      <w:r w:rsidR="009A79A1">
        <w:rPr>
          <w:rFonts w:eastAsia="Arial"/>
          <w:spacing w:val="-4"/>
        </w:rPr>
        <w:t>36</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N</w:t>
      </w:r>
      <w:r>
        <w:rPr>
          <w:rFonts w:eastAsia="Arial"/>
          <w:spacing w:val="-4"/>
        </w:rPr>
        <w:t>a</w:t>
      </w:r>
      <w:r>
        <w:rPr>
          <w:rFonts w:eastAsia="Arial"/>
          <w:spacing w:val="-2"/>
        </w:rPr>
        <w:t>t</w:t>
      </w:r>
      <w:r>
        <w:rPr>
          <w:rFonts w:eastAsia="Arial"/>
          <w:spacing w:val="-4"/>
        </w:rPr>
        <w:t>u</w:t>
      </w:r>
      <w:r>
        <w:rPr>
          <w:rFonts w:eastAsia="Arial"/>
          <w:spacing w:val="-3"/>
        </w:rPr>
        <w:t>ra</w:t>
      </w:r>
      <w:r>
        <w:rPr>
          <w:rFonts w:eastAsia="Arial"/>
        </w:rPr>
        <w:t>l</w:t>
      </w:r>
      <w:r>
        <w:rPr>
          <w:rFonts w:eastAsia="Arial"/>
          <w:spacing w:val="-6"/>
        </w:rPr>
        <w:t xml:space="preserve"> </w:t>
      </w:r>
      <w:r>
        <w:rPr>
          <w:rFonts w:eastAsia="Arial"/>
          <w:spacing w:val="-2"/>
        </w:rPr>
        <w:t>G</w:t>
      </w:r>
      <w:r>
        <w:rPr>
          <w:rFonts w:eastAsia="Arial"/>
          <w:spacing w:val="-4"/>
        </w:rPr>
        <w:t>a</w:t>
      </w:r>
      <w:r>
        <w:rPr>
          <w:rFonts w:eastAsia="Arial"/>
        </w:rPr>
        <w:t>s</w:t>
      </w:r>
      <w:r>
        <w:rPr>
          <w:rFonts w:eastAsia="Arial"/>
          <w:spacing w:val="-6"/>
        </w:rPr>
        <w:t xml:space="preserve"> </w:t>
      </w:r>
      <w:r>
        <w:rPr>
          <w:rFonts w:eastAsia="Arial"/>
          <w:spacing w:val="-4"/>
        </w:rPr>
        <w:t>P</w:t>
      </w:r>
      <w:r>
        <w:rPr>
          <w:rFonts w:eastAsia="Arial"/>
          <w:spacing w:val="-2"/>
        </w:rPr>
        <w:t>r</w:t>
      </w:r>
      <w:r>
        <w:rPr>
          <w:rFonts w:eastAsia="Arial"/>
          <w:spacing w:val="-3"/>
        </w:rPr>
        <w:t>i</w:t>
      </w:r>
      <w:r>
        <w:rPr>
          <w:rFonts w:eastAsia="Arial"/>
          <w:spacing w:val="-4"/>
        </w:rPr>
        <w:t>c</w:t>
      </w:r>
      <w:r>
        <w:rPr>
          <w:rFonts w:eastAsia="Arial"/>
        </w:rPr>
        <w:t>e</w:t>
      </w:r>
      <w:r>
        <w:rPr>
          <w:rFonts w:eastAsia="Arial"/>
          <w:spacing w:val="-6"/>
        </w:rPr>
        <w:t xml:space="preserve"> </w:t>
      </w:r>
      <w:r>
        <w:rPr>
          <w:rFonts w:eastAsia="Arial"/>
          <w:spacing w:val="-3"/>
        </w:rPr>
        <w:t>For</w:t>
      </w:r>
      <w:r>
        <w:rPr>
          <w:rFonts w:eastAsia="Arial"/>
          <w:spacing w:val="-4"/>
        </w:rPr>
        <w:t>e</w:t>
      </w:r>
      <w:r>
        <w:rPr>
          <w:rFonts w:eastAsia="Arial"/>
          <w:spacing w:val="-2"/>
        </w:rPr>
        <w:t>c</w:t>
      </w:r>
      <w:r>
        <w:rPr>
          <w:rFonts w:eastAsia="Arial"/>
          <w:spacing w:val="-3"/>
        </w:rPr>
        <w:t>a</w:t>
      </w:r>
      <w:r>
        <w:rPr>
          <w:rFonts w:eastAsia="Arial"/>
          <w:spacing w:val="-4"/>
        </w:rPr>
        <w:t>s</w:t>
      </w:r>
      <w:r>
        <w:rPr>
          <w:rFonts w:eastAsia="Arial"/>
          <w:spacing w:val="2"/>
        </w:rPr>
        <w:t>t</w:t>
      </w:r>
      <w:r>
        <w:rPr>
          <w:rFonts w:eastAsia="Arial"/>
          <w:spacing w:val="-3"/>
        </w:rPr>
        <w:t>......................................................</w:t>
      </w:r>
      <w:r>
        <w:rPr>
          <w:rFonts w:eastAsia="Arial"/>
        </w:rPr>
        <w:t>.</w:t>
      </w:r>
      <w:r>
        <w:rPr>
          <w:rFonts w:eastAsia="Arial"/>
          <w:spacing w:val="50"/>
        </w:rPr>
        <w:t xml:space="preserve"> </w:t>
      </w:r>
      <w:r w:rsidR="009A79A1">
        <w:rPr>
          <w:rFonts w:eastAsia="Arial"/>
          <w:spacing w:val="-4"/>
        </w:rPr>
        <w:t>46</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Su</w:t>
      </w:r>
      <w:r>
        <w:rPr>
          <w:rFonts w:eastAsia="Arial"/>
          <w:spacing w:val="-4"/>
        </w:rPr>
        <w:t>p</w:t>
      </w:r>
      <w:r>
        <w:rPr>
          <w:rFonts w:eastAsia="Arial"/>
          <w:spacing w:val="-3"/>
        </w:rPr>
        <w:t>pl</w:t>
      </w:r>
      <w:r>
        <w:rPr>
          <w:rFonts w:eastAsia="Arial"/>
        </w:rPr>
        <w:t>y</w:t>
      </w:r>
      <w:r>
        <w:rPr>
          <w:rFonts w:eastAsia="Arial"/>
          <w:spacing w:val="-6"/>
        </w:rPr>
        <w:t xml:space="preserve"> </w:t>
      </w:r>
      <w:r>
        <w:rPr>
          <w:rFonts w:eastAsia="Arial"/>
          <w:spacing w:val="-3"/>
        </w:rPr>
        <w:t>Si</w:t>
      </w:r>
      <w:r>
        <w:rPr>
          <w:rFonts w:eastAsia="Arial"/>
          <w:spacing w:val="-4"/>
        </w:rPr>
        <w:t>d</w:t>
      </w:r>
      <w:r>
        <w:rPr>
          <w:rFonts w:eastAsia="Arial"/>
        </w:rPr>
        <w:t>e</w:t>
      </w:r>
      <w:r>
        <w:rPr>
          <w:rFonts w:eastAsia="Arial"/>
          <w:spacing w:val="-6"/>
        </w:rPr>
        <w:t xml:space="preserve"> </w:t>
      </w:r>
      <w:r>
        <w:rPr>
          <w:rFonts w:eastAsia="Arial"/>
          <w:spacing w:val="-3"/>
        </w:rPr>
        <w:t>Un</w:t>
      </w:r>
      <w:r>
        <w:rPr>
          <w:rFonts w:eastAsia="Arial"/>
          <w:spacing w:val="-4"/>
        </w:rPr>
        <w:t>c</w:t>
      </w:r>
      <w:r>
        <w:rPr>
          <w:rFonts w:eastAsia="Arial"/>
          <w:spacing w:val="-3"/>
        </w:rPr>
        <w:t>ertai</w:t>
      </w:r>
      <w:r>
        <w:rPr>
          <w:rFonts w:eastAsia="Arial"/>
          <w:spacing w:val="-4"/>
        </w:rPr>
        <w:t>n</w:t>
      </w:r>
      <w:r>
        <w:rPr>
          <w:rFonts w:eastAsia="Arial"/>
          <w:spacing w:val="-2"/>
        </w:rPr>
        <w:t>t</w:t>
      </w:r>
      <w:r>
        <w:rPr>
          <w:rFonts w:eastAsia="Arial"/>
          <w:spacing w:val="-4"/>
        </w:rPr>
        <w:t>i</w:t>
      </w:r>
      <w:r>
        <w:rPr>
          <w:rFonts w:eastAsia="Arial"/>
          <w:spacing w:val="-3"/>
        </w:rPr>
        <w:t>e</w:t>
      </w:r>
      <w:r>
        <w:rPr>
          <w:rFonts w:eastAsia="Arial"/>
        </w:rPr>
        <w:t>s</w:t>
      </w:r>
      <w:r>
        <w:rPr>
          <w:rFonts w:eastAsia="Arial"/>
          <w:spacing w:val="-49"/>
        </w:rPr>
        <w:t xml:space="preserve"> </w:t>
      </w:r>
      <w:r>
        <w:rPr>
          <w:rFonts w:eastAsia="Arial"/>
          <w:spacing w:val="-3"/>
        </w:rPr>
        <w:t>........................................................</w:t>
      </w:r>
      <w:r>
        <w:rPr>
          <w:rFonts w:eastAsia="Arial"/>
        </w:rPr>
        <w:t>.</w:t>
      </w:r>
      <w:r>
        <w:rPr>
          <w:rFonts w:eastAsia="Arial"/>
          <w:spacing w:val="50"/>
        </w:rPr>
        <w:t xml:space="preserve"> </w:t>
      </w:r>
      <w:r w:rsidR="009A79A1">
        <w:rPr>
          <w:rFonts w:eastAsia="Arial"/>
          <w:spacing w:val="-4"/>
        </w:rPr>
        <w:t>48</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F</w:t>
      </w:r>
      <w:r>
        <w:rPr>
          <w:rFonts w:eastAsia="Arial"/>
          <w:spacing w:val="-4"/>
        </w:rPr>
        <w:t>i</w:t>
      </w:r>
      <w:r>
        <w:rPr>
          <w:rFonts w:eastAsia="Arial"/>
          <w:spacing w:val="-3"/>
        </w:rPr>
        <w:t>na</w:t>
      </w:r>
      <w:r>
        <w:rPr>
          <w:rFonts w:eastAsia="Arial"/>
          <w:spacing w:val="-4"/>
        </w:rPr>
        <w:t>n</w:t>
      </w:r>
      <w:r>
        <w:rPr>
          <w:rFonts w:eastAsia="Arial"/>
          <w:spacing w:val="-2"/>
        </w:rPr>
        <w:t>c</w:t>
      </w:r>
      <w:r>
        <w:rPr>
          <w:rFonts w:eastAsia="Arial"/>
          <w:spacing w:val="-3"/>
        </w:rPr>
        <w:t>ia</w:t>
      </w:r>
      <w:r>
        <w:rPr>
          <w:rFonts w:eastAsia="Arial"/>
        </w:rPr>
        <w:t>l</w:t>
      </w:r>
      <w:r>
        <w:rPr>
          <w:rFonts w:eastAsia="Arial"/>
          <w:spacing w:val="-6"/>
        </w:rPr>
        <w:t xml:space="preserve"> </w:t>
      </w:r>
      <w:r>
        <w:rPr>
          <w:rFonts w:eastAsia="Arial"/>
          <w:spacing w:val="-3"/>
        </w:rPr>
        <w:t>D</w:t>
      </w:r>
      <w:r>
        <w:rPr>
          <w:rFonts w:eastAsia="Arial"/>
          <w:spacing w:val="-4"/>
        </w:rPr>
        <w:t>e</w:t>
      </w:r>
      <w:r>
        <w:rPr>
          <w:rFonts w:eastAsia="Arial"/>
          <w:spacing w:val="-2"/>
        </w:rPr>
        <w:t>r</w:t>
      </w:r>
      <w:r>
        <w:rPr>
          <w:rFonts w:eastAsia="Arial"/>
          <w:spacing w:val="-4"/>
        </w:rPr>
        <w:t>i</w:t>
      </w:r>
      <w:r>
        <w:rPr>
          <w:rFonts w:eastAsia="Arial"/>
          <w:spacing w:val="-2"/>
        </w:rPr>
        <w:t>v</w:t>
      </w:r>
      <w:r>
        <w:rPr>
          <w:rFonts w:eastAsia="Arial"/>
          <w:spacing w:val="-4"/>
        </w:rPr>
        <w:t>a</w:t>
      </w:r>
      <w:r>
        <w:rPr>
          <w:rFonts w:eastAsia="Arial"/>
          <w:spacing w:val="-2"/>
        </w:rPr>
        <w:t>t</w:t>
      </w:r>
      <w:r>
        <w:rPr>
          <w:rFonts w:eastAsia="Arial"/>
          <w:spacing w:val="-4"/>
        </w:rPr>
        <w:t>i</w:t>
      </w:r>
      <w:r>
        <w:rPr>
          <w:rFonts w:eastAsia="Arial"/>
          <w:spacing w:val="-2"/>
        </w:rPr>
        <w:t>v</w:t>
      </w:r>
      <w:r>
        <w:rPr>
          <w:rFonts w:eastAsia="Arial"/>
          <w:spacing w:val="-3"/>
        </w:rPr>
        <w:t>e</w:t>
      </w:r>
      <w:r>
        <w:rPr>
          <w:rFonts w:eastAsia="Arial"/>
        </w:rPr>
        <w:t>s</w:t>
      </w:r>
      <w:r>
        <w:rPr>
          <w:rFonts w:eastAsia="Arial"/>
          <w:spacing w:val="-36"/>
        </w:rPr>
        <w:t xml:space="preserve"> </w:t>
      </w:r>
      <w:r>
        <w:rPr>
          <w:rFonts w:eastAsia="Arial"/>
          <w:spacing w:val="-3"/>
        </w:rPr>
        <w:t>................................................................</w:t>
      </w:r>
      <w:r>
        <w:rPr>
          <w:rFonts w:eastAsia="Arial"/>
        </w:rPr>
        <w:t>.</w:t>
      </w:r>
      <w:r>
        <w:rPr>
          <w:rFonts w:eastAsia="Arial"/>
          <w:spacing w:val="50"/>
        </w:rPr>
        <w:t xml:space="preserve"> </w:t>
      </w:r>
      <w:r w:rsidR="009A79A1">
        <w:rPr>
          <w:rFonts w:eastAsia="Arial"/>
          <w:spacing w:val="-4"/>
        </w:rPr>
        <w:t>49</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P</w:t>
      </w:r>
      <w:r>
        <w:rPr>
          <w:rFonts w:eastAsia="Arial"/>
          <w:spacing w:val="-4"/>
        </w:rPr>
        <w:t>o</w:t>
      </w:r>
      <w:r>
        <w:rPr>
          <w:rFonts w:eastAsia="Arial"/>
          <w:spacing w:val="-3"/>
        </w:rPr>
        <w:t>rt</w:t>
      </w:r>
      <w:r>
        <w:rPr>
          <w:rFonts w:eastAsia="Arial"/>
          <w:spacing w:val="-2"/>
        </w:rPr>
        <w:t>f</w:t>
      </w:r>
      <w:r>
        <w:rPr>
          <w:rFonts w:eastAsia="Arial"/>
          <w:spacing w:val="-3"/>
        </w:rPr>
        <w:t>ol</w:t>
      </w:r>
      <w:r>
        <w:rPr>
          <w:rFonts w:eastAsia="Arial"/>
          <w:spacing w:val="-4"/>
        </w:rPr>
        <w:t>i</w:t>
      </w:r>
      <w:r>
        <w:rPr>
          <w:rFonts w:eastAsia="Arial"/>
        </w:rPr>
        <w:t>o</w:t>
      </w:r>
      <w:r>
        <w:rPr>
          <w:rFonts w:eastAsia="Arial"/>
          <w:spacing w:val="-6"/>
        </w:rPr>
        <w:t xml:space="preserve"> </w:t>
      </w:r>
      <w:r>
        <w:rPr>
          <w:rFonts w:eastAsia="Arial"/>
          <w:spacing w:val="-3"/>
        </w:rPr>
        <w:t>P</w:t>
      </w:r>
      <w:r>
        <w:rPr>
          <w:rFonts w:eastAsia="Arial"/>
          <w:spacing w:val="-4"/>
        </w:rPr>
        <w:t>u</w:t>
      </w:r>
      <w:r>
        <w:rPr>
          <w:rFonts w:eastAsia="Arial"/>
          <w:spacing w:val="-3"/>
        </w:rPr>
        <w:t>r</w:t>
      </w:r>
      <w:r>
        <w:rPr>
          <w:rFonts w:eastAsia="Arial"/>
          <w:spacing w:val="-2"/>
        </w:rPr>
        <w:t>c</w:t>
      </w:r>
      <w:r>
        <w:rPr>
          <w:rFonts w:eastAsia="Arial"/>
          <w:spacing w:val="-3"/>
        </w:rPr>
        <w:t>h</w:t>
      </w:r>
      <w:r>
        <w:rPr>
          <w:rFonts w:eastAsia="Arial"/>
          <w:spacing w:val="-4"/>
        </w:rPr>
        <w:t>a</w:t>
      </w:r>
      <w:r>
        <w:rPr>
          <w:rFonts w:eastAsia="Arial"/>
          <w:spacing w:val="-2"/>
        </w:rPr>
        <w:t>s</w:t>
      </w:r>
      <w:r>
        <w:rPr>
          <w:rFonts w:eastAsia="Arial"/>
          <w:spacing w:val="-3"/>
        </w:rPr>
        <w:t>in</w:t>
      </w:r>
      <w:r>
        <w:rPr>
          <w:rFonts w:eastAsia="Arial"/>
        </w:rPr>
        <w:t>g</w:t>
      </w:r>
      <w:r>
        <w:rPr>
          <w:rFonts w:eastAsia="Arial"/>
          <w:spacing w:val="-6"/>
        </w:rPr>
        <w:t xml:space="preserve"> </w:t>
      </w:r>
      <w:r>
        <w:rPr>
          <w:rFonts w:eastAsia="Arial"/>
          <w:spacing w:val="-4"/>
        </w:rPr>
        <w:t>S</w:t>
      </w:r>
      <w:r>
        <w:rPr>
          <w:rFonts w:eastAsia="Arial"/>
          <w:spacing w:val="-3"/>
        </w:rPr>
        <w:t>t</w:t>
      </w:r>
      <w:r>
        <w:rPr>
          <w:rFonts w:eastAsia="Arial"/>
          <w:spacing w:val="-2"/>
        </w:rPr>
        <w:t>r</w:t>
      </w:r>
      <w:r>
        <w:rPr>
          <w:rFonts w:eastAsia="Arial"/>
          <w:spacing w:val="-4"/>
        </w:rPr>
        <w:t>a</w:t>
      </w:r>
      <w:r>
        <w:rPr>
          <w:rFonts w:eastAsia="Arial"/>
          <w:spacing w:val="-2"/>
        </w:rPr>
        <w:t>t</w:t>
      </w:r>
      <w:r>
        <w:rPr>
          <w:rFonts w:eastAsia="Arial"/>
          <w:spacing w:val="-4"/>
        </w:rPr>
        <w:t>e</w:t>
      </w:r>
      <w:r>
        <w:rPr>
          <w:rFonts w:eastAsia="Arial"/>
          <w:spacing w:val="-3"/>
        </w:rPr>
        <w:t>g</w:t>
      </w:r>
      <w:r>
        <w:rPr>
          <w:rFonts w:eastAsia="Arial"/>
        </w:rPr>
        <w:t>y</w:t>
      </w:r>
      <w:r>
        <w:rPr>
          <w:rFonts w:eastAsia="Arial"/>
          <w:spacing w:val="-15"/>
        </w:rPr>
        <w:t xml:space="preserve"> </w:t>
      </w:r>
      <w:r>
        <w:rPr>
          <w:rFonts w:eastAsia="Arial"/>
          <w:spacing w:val="-3"/>
        </w:rPr>
        <w:t>..................................................</w:t>
      </w:r>
      <w:r>
        <w:rPr>
          <w:rFonts w:eastAsia="Arial"/>
        </w:rPr>
        <w:t>.</w:t>
      </w:r>
      <w:r>
        <w:rPr>
          <w:rFonts w:eastAsia="Arial"/>
          <w:spacing w:val="50"/>
        </w:rPr>
        <w:t xml:space="preserve"> </w:t>
      </w:r>
      <w:r w:rsidR="009A79A1">
        <w:rPr>
          <w:rFonts w:eastAsia="Arial"/>
          <w:spacing w:val="-4"/>
        </w:rPr>
        <w:t>49</w:t>
      </w:r>
    </w:p>
    <w:p w:rsidR="005A43A6" w:rsidRDefault="005A43A6">
      <w:pPr>
        <w:tabs>
          <w:tab w:val="left" w:pos="0"/>
        </w:tabs>
        <w:spacing w:before="29" w:after="0" w:line="240" w:lineRule="auto"/>
        <w:ind w:right="43"/>
        <w:contextualSpacing/>
      </w:pPr>
    </w:p>
    <w:p w:rsidR="005A43A6" w:rsidRDefault="00815C10">
      <w:pPr>
        <w:tabs>
          <w:tab w:val="left" w:pos="1620"/>
          <w:tab w:val="left" w:pos="1710"/>
        </w:tabs>
        <w:spacing w:before="29" w:after="0" w:line="240" w:lineRule="auto"/>
        <w:ind w:left="1620" w:right="43"/>
        <w:contextualSpacing/>
        <w:rPr>
          <w:rFonts w:eastAsia="Arial"/>
        </w:rPr>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6</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3"/>
        </w:rPr>
        <w:t>D</w:t>
      </w:r>
      <w:r>
        <w:rPr>
          <w:rFonts w:eastAsia="Arial"/>
          <w:b/>
          <w:bCs/>
          <w:spacing w:val="-4"/>
        </w:rPr>
        <w:t>e</w:t>
      </w:r>
      <w:r>
        <w:rPr>
          <w:rFonts w:eastAsia="Arial"/>
          <w:b/>
          <w:bCs/>
          <w:spacing w:val="-2"/>
        </w:rPr>
        <w:t>m</w:t>
      </w:r>
      <w:r>
        <w:rPr>
          <w:rFonts w:eastAsia="Arial"/>
          <w:b/>
          <w:bCs/>
          <w:spacing w:val="-4"/>
        </w:rPr>
        <w:t>a</w:t>
      </w:r>
      <w:r>
        <w:rPr>
          <w:rFonts w:eastAsia="Arial"/>
          <w:b/>
          <w:bCs/>
          <w:spacing w:val="-3"/>
        </w:rPr>
        <w:t>n</w:t>
      </w:r>
      <w:r>
        <w:rPr>
          <w:rFonts w:eastAsia="Arial"/>
          <w:b/>
          <w:bCs/>
        </w:rPr>
        <w:t>d</w:t>
      </w:r>
      <w:r>
        <w:rPr>
          <w:rFonts w:eastAsia="Arial"/>
          <w:b/>
          <w:bCs/>
          <w:spacing w:val="-6"/>
        </w:rPr>
        <w:t xml:space="preserve"> </w:t>
      </w:r>
      <w:r>
        <w:rPr>
          <w:rFonts w:eastAsia="Arial"/>
          <w:b/>
          <w:bCs/>
          <w:spacing w:val="-3"/>
        </w:rPr>
        <w:t>Si</w:t>
      </w:r>
      <w:r>
        <w:rPr>
          <w:rFonts w:eastAsia="Arial"/>
          <w:b/>
          <w:bCs/>
          <w:spacing w:val="-4"/>
        </w:rPr>
        <w:t>d</w:t>
      </w:r>
      <w:r>
        <w:rPr>
          <w:rFonts w:eastAsia="Arial"/>
          <w:b/>
          <w:bCs/>
        </w:rPr>
        <w:t>e</w:t>
      </w:r>
      <w:r>
        <w:rPr>
          <w:rFonts w:eastAsia="Arial"/>
          <w:b/>
          <w:bCs/>
          <w:spacing w:val="-6"/>
        </w:rPr>
        <w:t xml:space="preserve"> </w:t>
      </w:r>
      <w:r>
        <w:rPr>
          <w:rFonts w:eastAsia="Arial"/>
          <w:b/>
          <w:bCs/>
          <w:spacing w:val="-3"/>
        </w:rPr>
        <w:t>Res</w:t>
      </w:r>
      <w:r>
        <w:rPr>
          <w:rFonts w:eastAsia="Arial"/>
          <w:b/>
          <w:bCs/>
          <w:spacing w:val="-4"/>
        </w:rPr>
        <w:t>o</w:t>
      </w:r>
      <w:r>
        <w:rPr>
          <w:rFonts w:eastAsia="Arial"/>
          <w:b/>
          <w:bCs/>
          <w:spacing w:val="-3"/>
        </w:rPr>
        <w:t>u</w:t>
      </w:r>
      <w:r>
        <w:rPr>
          <w:rFonts w:eastAsia="Arial"/>
          <w:b/>
          <w:bCs/>
          <w:spacing w:val="-2"/>
        </w:rPr>
        <w:t>r</w:t>
      </w:r>
      <w:r>
        <w:rPr>
          <w:rFonts w:eastAsia="Arial"/>
          <w:b/>
          <w:bCs/>
          <w:spacing w:val="-4"/>
        </w:rPr>
        <w:t>c</w:t>
      </w:r>
      <w:r>
        <w:rPr>
          <w:rFonts w:eastAsia="Arial"/>
          <w:b/>
          <w:bCs/>
          <w:spacing w:val="-3"/>
        </w:rPr>
        <w:t>e</w:t>
      </w:r>
      <w:r>
        <w:rPr>
          <w:rFonts w:eastAsia="Arial"/>
          <w:b/>
          <w:bCs/>
        </w:rPr>
        <w:t>s</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6"/>
        </w:rPr>
        <w:t xml:space="preserve"> </w:t>
      </w:r>
      <w:r>
        <w:rPr>
          <w:rFonts w:eastAsia="Arial"/>
          <w:spacing w:val="-3"/>
        </w:rPr>
        <w:t>Si</w:t>
      </w:r>
      <w:r>
        <w:rPr>
          <w:rFonts w:eastAsia="Arial"/>
          <w:spacing w:val="-4"/>
        </w:rPr>
        <w:t>d</w:t>
      </w:r>
      <w:r>
        <w:rPr>
          <w:rFonts w:eastAsia="Arial"/>
        </w:rPr>
        <w:t>e</w:t>
      </w:r>
      <w:r>
        <w:rPr>
          <w:rFonts w:eastAsia="Arial"/>
          <w:spacing w:val="-7"/>
        </w:rPr>
        <w:t xml:space="preserve"> </w:t>
      </w:r>
      <w:r>
        <w:rPr>
          <w:rFonts w:eastAsia="Arial"/>
          <w:spacing w:val="-2"/>
        </w:rPr>
        <w:t>M</w:t>
      </w:r>
      <w:r>
        <w:rPr>
          <w:rFonts w:eastAsia="Arial"/>
          <w:spacing w:val="-3"/>
        </w:rPr>
        <w:t>ana</w:t>
      </w:r>
      <w:r>
        <w:rPr>
          <w:rFonts w:eastAsia="Arial"/>
          <w:spacing w:val="-4"/>
        </w:rPr>
        <w:t>g</w:t>
      </w:r>
      <w:r>
        <w:rPr>
          <w:rFonts w:eastAsia="Arial"/>
          <w:spacing w:val="-3"/>
        </w:rPr>
        <w:t>eme</w:t>
      </w:r>
      <w:r>
        <w:rPr>
          <w:rFonts w:eastAsia="Arial"/>
          <w:spacing w:val="-4"/>
        </w:rPr>
        <w:t>n</w:t>
      </w:r>
      <w:r>
        <w:rPr>
          <w:rFonts w:eastAsia="Arial"/>
        </w:rPr>
        <w:t>t</w:t>
      </w:r>
      <w:r>
        <w:rPr>
          <w:rFonts w:eastAsia="Arial"/>
          <w:spacing w:val="-6"/>
        </w:rPr>
        <w:t xml:space="preserve"> </w:t>
      </w:r>
      <w:r>
        <w:rPr>
          <w:rFonts w:eastAsia="Arial"/>
          <w:spacing w:val="-2"/>
        </w:rPr>
        <w:t>Ov</w:t>
      </w:r>
      <w:r>
        <w:rPr>
          <w:rFonts w:eastAsia="Arial"/>
          <w:spacing w:val="-4"/>
        </w:rPr>
        <w:t>e</w:t>
      </w:r>
      <w:r>
        <w:rPr>
          <w:rFonts w:eastAsia="Arial"/>
          <w:spacing w:val="-3"/>
        </w:rPr>
        <w:t>r</w:t>
      </w:r>
      <w:r>
        <w:rPr>
          <w:rFonts w:eastAsia="Arial"/>
          <w:spacing w:val="-2"/>
        </w:rPr>
        <w:t>v</w:t>
      </w:r>
      <w:r>
        <w:rPr>
          <w:rFonts w:eastAsia="Arial"/>
          <w:spacing w:val="-3"/>
        </w:rPr>
        <w:t>ie</w:t>
      </w:r>
      <w:r>
        <w:rPr>
          <w:rFonts w:eastAsia="Arial"/>
          <w:spacing w:val="3"/>
        </w:rPr>
        <w:t>w</w:t>
      </w:r>
      <w:r>
        <w:rPr>
          <w:rFonts w:eastAsia="Arial"/>
          <w:spacing w:val="-3"/>
        </w:rPr>
        <w:t>.....................................</w:t>
      </w:r>
      <w:r>
        <w:rPr>
          <w:rFonts w:eastAsia="Arial"/>
        </w:rPr>
        <w:t>.</w:t>
      </w:r>
      <w:r>
        <w:rPr>
          <w:rFonts w:eastAsia="Arial"/>
          <w:spacing w:val="50"/>
        </w:rPr>
        <w:t xml:space="preserve"> </w:t>
      </w:r>
      <w:r w:rsidR="009A79A1">
        <w:rPr>
          <w:rFonts w:eastAsia="Arial"/>
          <w:spacing w:val="-4"/>
        </w:rPr>
        <w:t>53</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sidR="009A79A1">
        <w:rPr>
          <w:rFonts w:eastAsia="Arial"/>
          <w:spacing w:val="-3"/>
        </w:rPr>
        <w:t>Update to 2014 Wa</w:t>
      </w:r>
      <w:r w:rsidR="009851ED">
        <w:rPr>
          <w:rFonts w:eastAsia="Arial"/>
          <w:spacing w:val="-3"/>
        </w:rPr>
        <w:t>shi</w:t>
      </w:r>
      <w:r w:rsidR="009A79A1">
        <w:rPr>
          <w:rFonts w:eastAsia="Arial"/>
          <w:spacing w:val="-3"/>
        </w:rPr>
        <w:t>ngton DSM…</w:t>
      </w:r>
      <w:r>
        <w:rPr>
          <w:rFonts w:eastAsia="Arial"/>
          <w:spacing w:val="-3"/>
        </w:rPr>
        <w:t>.........................................</w:t>
      </w:r>
      <w:r>
        <w:rPr>
          <w:rFonts w:eastAsia="Arial"/>
        </w:rPr>
        <w:t>.</w:t>
      </w:r>
      <w:r w:rsidR="009A79A1">
        <w:rPr>
          <w:rFonts w:eastAsia="Arial"/>
        </w:rPr>
        <w:t>53</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P</w:t>
      </w:r>
      <w:r>
        <w:rPr>
          <w:rFonts w:eastAsia="Arial"/>
          <w:spacing w:val="-4"/>
        </w:rPr>
        <w:t>o</w:t>
      </w:r>
      <w:r>
        <w:rPr>
          <w:rFonts w:eastAsia="Arial"/>
          <w:spacing w:val="-2"/>
        </w:rPr>
        <w:t>t</w:t>
      </w:r>
      <w:r>
        <w:rPr>
          <w:rFonts w:eastAsia="Arial"/>
          <w:spacing w:val="-4"/>
        </w:rPr>
        <w:t>en</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3"/>
        </w:rPr>
        <w:t>D</w:t>
      </w:r>
      <w:r>
        <w:rPr>
          <w:rFonts w:eastAsia="Arial"/>
          <w:spacing w:val="-4"/>
        </w:rPr>
        <w:t>S</w:t>
      </w:r>
      <w:r>
        <w:rPr>
          <w:rFonts w:eastAsia="Arial"/>
        </w:rPr>
        <w:t>M</w:t>
      </w:r>
      <w:r>
        <w:rPr>
          <w:rFonts w:eastAsia="Arial"/>
          <w:spacing w:val="-6"/>
        </w:rPr>
        <w:t xml:space="preserve"> </w:t>
      </w:r>
      <w:r>
        <w:rPr>
          <w:rFonts w:eastAsia="Arial"/>
          <w:spacing w:val="-2"/>
        </w:rPr>
        <w:t>M</w:t>
      </w:r>
      <w:r>
        <w:rPr>
          <w:rFonts w:eastAsia="Arial"/>
          <w:spacing w:val="-3"/>
        </w:rPr>
        <w:t>e</w:t>
      </w:r>
      <w:r>
        <w:rPr>
          <w:rFonts w:eastAsia="Arial"/>
          <w:spacing w:val="-4"/>
        </w:rPr>
        <w:t>a</w:t>
      </w:r>
      <w:r>
        <w:rPr>
          <w:rFonts w:eastAsia="Arial"/>
          <w:spacing w:val="-2"/>
        </w:rPr>
        <w:t>s</w:t>
      </w:r>
      <w:r>
        <w:rPr>
          <w:rFonts w:eastAsia="Arial"/>
          <w:spacing w:val="-4"/>
        </w:rPr>
        <w:t>u</w:t>
      </w:r>
      <w:r>
        <w:rPr>
          <w:rFonts w:eastAsia="Arial"/>
          <w:spacing w:val="-2"/>
        </w:rPr>
        <w:t>r</w:t>
      </w:r>
      <w:r>
        <w:rPr>
          <w:rFonts w:eastAsia="Arial"/>
          <w:spacing w:val="-4"/>
        </w:rPr>
        <w:t>e</w:t>
      </w:r>
      <w:r>
        <w:rPr>
          <w:rFonts w:eastAsia="Arial"/>
        </w:rPr>
        <w:t>s</w:t>
      </w:r>
      <w:r>
        <w:rPr>
          <w:rFonts w:eastAsia="Arial"/>
          <w:spacing w:val="-6"/>
        </w:rPr>
        <w:t xml:space="preserve"> </w:t>
      </w:r>
      <w:r>
        <w:rPr>
          <w:rFonts w:eastAsia="Arial"/>
          <w:spacing w:val="-3"/>
        </w:rPr>
        <w:t>a</w:t>
      </w:r>
      <w:r>
        <w:rPr>
          <w:rFonts w:eastAsia="Arial"/>
          <w:spacing w:val="-4"/>
        </w:rPr>
        <w:t>n</w:t>
      </w:r>
      <w:r>
        <w:rPr>
          <w:rFonts w:eastAsia="Arial"/>
        </w:rPr>
        <w:t>d</w:t>
      </w:r>
      <w:r>
        <w:rPr>
          <w:rFonts w:eastAsia="Arial"/>
          <w:spacing w:val="-6"/>
        </w:rPr>
        <w:t xml:space="preserve"> </w:t>
      </w:r>
      <w:r>
        <w:rPr>
          <w:rFonts w:eastAsia="Arial"/>
          <w:spacing w:val="-3"/>
        </w:rPr>
        <w:t>T</w:t>
      </w:r>
      <w:r>
        <w:rPr>
          <w:rFonts w:eastAsia="Arial"/>
          <w:spacing w:val="-4"/>
        </w:rPr>
        <w:t>h</w:t>
      </w:r>
      <w:r>
        <w:rPr>
          <w:rFonts w:eastAsia="Arial"/>
          <w:spacing w:val="-3"/>
        </w:rPr>
        <w:t>e</w:t>
      </w:r>
      <w:r>
        <w:rPr>
          <w:rFonts w:eastAsia="Arial"/>
          <w:spacing w:val="-4"/>
        </w:rPr>
        <w:t>i</w:t>
      </w:r>
      <w:r>
        <w:rPr>
          <w:rFonts w:eastAsia="Arial"/>
        </w:rPr>
        <w:t>r</w:t>
      </w:r>
      <w:r>
        <w:rPr>
          <w:rFonts w:eastAsia="Arial"/>
          <w:spacing w:val="-5"/>
        </w:rPr>
        <w:t xml:space="preserve"> </w:t>
      </w:r>
      <w:r>
        <w:rPr>
          <w:rFonts w:eastAsia="Arial"/>
          <w:spacing w:val="-3"/>
        </w:rPr>
        <w:t>Co</w:t>
      </w:r>
      <w:r>
        <w:rPr>
          <w:rFonts w:eastAsia="Arial"/>
          <w:spacing w:val="-4"/>
        </w:rPr>
        <w:t>s</w:t>
      </w:r>
      <w:r>
        <w:rPr>
          <w:rFonts w:eastAsia="Arial"/>
          <w:spacing w:val="-3"/>
        </w:rPr>
        <w:t>t</w:t>
      </w:r>
      <w:r>
        <w:rPr>
          <w:rFonts w:eastAsia="Arial"/>
        </w:rPr>
        <w:t>s</w:t>
      </w:r>
      <w:r>
        <w:rPr>
          <w:rFonts w:eastAsia="Arial"/>
          <w:spacing w:val="-22"/>
        </w:rPr>
        <w:t xml:space="preserve"> </w:t>
      </w:r>
      <w:r>
        <w:rPr>
          <w:rFonts w:eastAsia="Arial"/>
          <w:spacing w:val="-3"/>
        </w:rPr>
        <w:t>..............................</w:t>
      </w:r>
      <w:r>
        <w:rPr>
          <w:rFonts w:eastAsia="Arial"/>
        </w:rPr>
        <w:t>.</w:t>
      </w:r>
      <w:r>
        <w:rPr>
          <w:rFonts w:eastAsia="Arial"/>
          <w:spacing w:val="50"/>
        </w:rPr>
        <w:t xml:space="preserve"> </w:t>
      </w:r>
      <w:r w:rsidR="009A79A1">
        <w:rPr>
          <w:rFonts w:eastAsia="Arial"/>
          <w:spacing w:val="-4"/>
        </w:rPr>
        <w:t>67</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sidR="009A79A1">
        <w:rPr>
          <w:rFonts w:eastAsia="Arial"/>
          <w:spacing w:val="-3"/>
        </w:rPr>
        <w:t>Reassesment of CNGC Conservation Potential</w:t>
      </w:r>
      <w:r>
        <w:rPr>
          <w:rFonts w:eastAsia="Arial"/>
          <w:spacing w:val="-3"/>
        </w:rPr>
        <w:t>................</w:t>
      </w:r>
      <w:r>
        <w:rPr>
          <w:rFonts w:eastAsia="Arial"/>
        </w:rPr>
        <w:t>.</w:t>
      </w:r>
      <w:r>
        <w:rPr>
          <w:rFonts w:eastAsia="Arial"/>
          <w:spacing w:val="-31"/>
        </w:rPr>
        <w:t xml:space="preserve"> </w:t>
      </w:r>
      <w:r>
        <w:rPr>
          <w:rFonts w:eastAsia="Arial"/>
          <w:spacing w:val="-4"/>
        </w:rPr>
        <w:t>…</w:t>
      </w:r>
      <w:r>
        <w:rPr>
          <w:rFonts w:eastAsia="Arial"/>
          <w:spacing w:val="-3"/>
        </w:rPr>
        <w:t>.</w:t>
      </w:r>
      <w:r>
        <w:rPr>
          <w:rFonts w:eastAsia="Arial"/>
        </w:rPr>
        <w:t>.</w:t>
      </w:r>
      <w:r>
        <w:rPr>
          <w:rFonts w:eastAsia="Arial"/>
          <w:spacing w:val="30"/>
        </w:rPr>
        <w:t xml:space="preserve"> </w:t>
      </w:r>
      <w:r w:rsidR="009A79A1">
        <w:rPr>
          <w:rFonts w:eastAsia="Arial"/>
          <w:spacing w:val="-4"/>
        </w:rPr>
        <w:t>69</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Pr>
          <w:rFonts w:eastAsia="Arial"/>
          <w:spacing w:val="-3"/>
        </w:rPr>
        <w:t>Wa</w:t>
      </w:r>
      <w:r>
        <w:rPr>
          <w:rFonts w:eastAsia="Arial"/>
          <w:spacing w:val="-4"/>
        </w:rPr>
        <w:t>s</w:t>
      </w:r>
      <w:r>
        <w:rPr>
          <w:rFonts w:eastAsia="Arial"/>
          <w:spacing w:val="-3"/>
        </w:rPr>
        <w:t>hin</w:t>
      </w:r>
      <w:r>
        <w:rPr>
          <w:rFonts w:eastAsia="Arial"/>
          <w:spacing w:val="-4"/>
        </w:rPr>
        <w:t>g</w:t>
      </w:r>
      <w:r>
        <w:rPr>
          <w:rFonts w:eastAsia="Arial"/>
          <w:spacing w:val="-2"/>
        </w:rPr>
        <w:t>t</w:t>
      </w:r>
      <w:r>
        <w:rPr>
          <w:rFonts w:eastAsia="Arial"/>
          <w:spacing w:val="-4"/>
        </w:rPr>
        <w:t>o</w:t>
      </w:r>
      <w:r>
        <w:rPr>
          <w:rFonts w:eastAsia="Arial"/>
        </w:rPr>
        <w:t>n</w:t>
      </w:r>
      <w:r>
        <w:rPr>
          <w:rFonts w:eastAsia="Arial"/>
          <w:spacing w:val="-6"/>
        </w:rPr>
        <w:t xml:space="preserve"> </w:t>
      </w:r>
      <w:r w:rsidR="009851ED">
        <w:rPr>
          <w:rFonts w:eastAsia="Arial"/>
          <w:spacing w:val="-3"/>
        </w:rPr>
        <w:t>DSM Portfolio Update and Planning.</w:t>
      </w:r>
      <w:r>
        <w:rPr>
          <w:rFonts w:eastAsia="Arial"/>
          <w:spacing w:val="-50"/>
        </w:rPr>
        <w:t xml:space="preserve"> </w:t>
      </w:r>
      <w:r>
        <w:rPr>
          <w:rFonts w:eastAsia="Arial"/>
          <w:spacing w:val="-3"/>
        </w:rPr>
        <w:t>...........</w:t>
      </w:r>
      <w:r>
        <w:rPr>
          <w:rFonts w:eastAsia="Arial"/>
        </w:rPr>
        <w:t>.</w:t>
      </w:r>
      <w:r>
        <w:rPr>
          <w:rFonts w:eastAsia="Arial"/>
          <w:spacing w:val="-31"/>
        </w:rPr>
        <w:t xml:space="preserve"> </w:t>
      </w:r>
      <w:r>
        <w:rPr>
          <w:rFonts w:eastAsia="Arial"/>
          <w:spacing w:val="-4"/>
        </w:rPr>
        <w:t>…</w:t>
      </w:r>
      <w:r w:rsidR="009851ED">
        <w:rPr>
          <w:rFonts w:eastAsia="Arial"/>
          <w:spacing w:val="-4"/>
        </w:rPr>
        <w:t>..</w:t>
      </w:r>
      <w:r>
        <w:rPr>
          <w:rFonts w:eastAsia="Arial"/>
          <w:spacing w:val="-3"/>
        </w:rPr>
        <w:t>.</w:t>
      </w:r>
      <w:r>
        <w:rPr>
          <w:rFonts w:eastAsia="Arial"/>
        </w:rPr>
        <w:t>.</w:t>
      </w:r>
      <w:r>
        <w:rPr>
          <w:rFonts w:eastAsia="Arial"/>
          <w:spacing w:val="30"/>
        </w:rPr>
        <w:t xml:space="preserve"> </w:t>
      </w:r>
      <w:r w:rsidR="009851ED">
        <w:rPr>
          <w:rFonts w:eastAsia="Arial"/>
          <w:spacing w:val="-4"/>
        </w:rPr>
        <w:t>82</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sidR="009851ED">
        <w:rPr>
          <w:rFonts w:eastAsia="Arial"/>
          <w:spacing w:val="-3"/>
        </w:rPr>
        <w:t>Forward Looking Targets..</w:t>
      </w:r>
      <w:r>
        <w:rPr>
          <w:rFonts w:eastAsia="Arial"/>
          <w:spacing w:val="-4"/>
        </w:rPr>
        <w:t>…</w:t>
      </w:r>
      <w:r>
        <w:rPr>
          <w:rFonts w:eastAsia="Arial"/>
          <w:spacing w:val="-2"/>
        </w:rPr>
        <w:t>……</w:t>
      </w:r>
      <w:r>
        <w:rPr>
          <w:rFonts w:eastAsia="Arial"/>
          <w:spacing w:val="-4"/>
        </w:rPr>
        <w:t>……</w:t>
      </w:r>
      <w:r>
        <w:rPr>
          <w:rFonts w:eastAsia="Arial"/>
          <w:spacing w:val="-2"/>
        </w:rPr>
        <w:t>…</w:t>
      </w:r>
      <w:r>
        <w:rPr>
          <w:rFonts w:eastAsia="Arial"/>
          <w:spacing w:val="-4"/>
        </w:rPr>
        <w:t>…</w:t>
      </w:r>
      <w:r>
        <w:rPr>
          <w:rFonts w:eastAsia="Arial"/>
          <w:spacing w:val="-2"/>
        </w:rPr>
        <w:t>…</w:t>
      </w:r>
      <w:r>
        <w:rPr>
          <w:rFonts w:eastAsia="Arial"/>
          <w:spacing w:val="-4"/>
        </w:rPr>
        <w:t>……</w:t>
      </w:r>
      <w:r>
        <w:rPr>
          <w:rFonts w:eastAsia="Arial"/>
          <w:spacing w:val="-2"/>
        </w:rPr>
        <w:t>…</w:t>
      </w:r>
      <w:r>
        <w:rPr>
          <w:rFonts w:eastAsia="Arial"/>
          <w:spacing w:val="-4"/>
        </w:rPr>
        <w:t>…</w:t>
      </w:r>
      <w:r>
        <w:rPr>
          <w:rFonts w:eastAsia="Arial"/>
          <w:spacing w:val="-2"/>
        </w:rPr>
        <w:t>…</w:t>
      </w:r>
      <w:r>
        <w:rPr>
          <w:rFonts w:eastAsia="Arial"/>
          <w:spacing w:val="-4"/>
        </w:rPr>
        <w:t>……</w:t>
      </w:r>
      <w:r>
        <w:rPr>
          <w:rFonts w:eastAsia="Arial"/>
        </w:rPr>
        <w:t>.</w:t>
      </w:r>
      <w:r>
        <w:rPr>
          <w:rFonts w:eastAsia="Arial"/>
          <w:spacing w:val="5"/>
        </w:rPr>
        <w:t xml:space="preserve"> </w:t>
      </w:r>
      <w:r w:rsidR="009851ED">
        <w:rPr>
          <w:rFonts w:eastAsia="Arial"/>
          <w:spacing w:val="-4"/>
        </w:rPr>
        <w:t>98</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sidR="009851ED">
        <w:rPr>
          <w:rFonts w:eastAsia="Arial"/>
          <w:spacing w:val="-3"/>
        </w:rPr>
        <w:t>20 Year Conservation Potential………………</w:t>
      </w:r>
      <w:r>
        <w:rPr>
          <w:rFonts w:eastAsia="Arial"/>
          <w:spacing w:val="-30"/>
        </w:rPr>
        <w:t xml:space="preserve"> </w:t>
      </w:r>
      <w:r>
        <w:rPr>
          <w:rFonts w:eastAsia="Arial"/>
          <w:spacing w:val="-3"/>
        </w:rPr>
        <w:t>.........................</w:t>
      </w:r>
      <w:r>
        <w:rPr>
          <w:rFonts w:eastAsia="Arial"/>
        </w:rPr>
        <w:t>.</w:t>
      </w:r>
      <w:r w:rsidR="009851ED">
        <w:rPr>
          <w:rFonts w:eastAsia="Arial"/>
          <w:spacing w:val="-4"/>
        </w:rPr>
        <w:t>106</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sidR="009A79A1">
        <w:rPr>
          <w:rFonts w:eastAsia="Arial"/>
          <w:spacing w:val="-3"/>
        </w:rPr>
        <w:t>Oregon DSM</w:t>
      </w:r>
      <w:r w:rsidR="009851ED">
        <w:rPr>
          <w:rFonts w:eastAsia="Arial"/>
          <w:spacing w:val="-3"/>
        </w:rPr>
        <w:t>……………..</w:t>
      </w:r>
      <w:r w:rsidR="009A79A1">
        <w:rPr>
          <w:rFonts w:eastAsia="Arial"/>
          <w:spacing w:val="-3"/>
        </w:rPr>
        <w:t>.</w:t>
      </w:r>
      <w:r>
        <w:rPr>
          <w:rFonts w:eastAsia="Arial"/>
          <w:spacing w:val="-13"/>
        </w:rPr>
        <w:t xml:space="preserve"> </w:t>
      </w:r>
      <w:r>
        <w:rPr>
          <w:rFonts w:eastAsia="Arial"/>
          <w:spacing w:val="-3"/>
        </w:rPr>
        <w:t>..................................................</w:t>
      </w:r>
      <w:r w:rsidR="00FD406A">
        <w:rPr>
          <w:rFonts w:eastAsia="Arial"/>
          <w:spacing w:val="-3"/>
        </w:rPr>
        <w:t>.</w:t>
      </w:r>
      <w:r>
        <w:rPr>
          <w:rFonts w:eastAsia="Arial"/>
          <w:spacing w:val="-3"/>
        </w:rPr>
        <w:t>...</w:t>
      </w:r>
      <w:r>
        <w:rPr>
          <w:rFonts w:eastAsia="Arial"/>
        </w:rPr>
        <w:t>.</w:t>
      </w:r>
      <w:r w:rsidR="009851ED">
        <w:rPr>
          <w:rFonts w:eastAsia="Arial"/>
          <w:spacing w:val="-4"/>
        </w:rPr>
        <w:t>110</w:t>
      </w:r>
    </w:p>
    <w:p w:rsidR="005A43A6" w:rsidRDefault="00815C10">
      <w:pPr>
        <w:spacing w:after="0" w:line="240" w:lineRule="auto"/>
        <w:ind w:left="2520" w:right="43"/>
        <w:contextualSpacing/>
        <w:rPr>
          <w:rFonts w:eastAsia="Arial"/>
        </w:rPr>
      </w:pPr>
      <w:r>
        <w:rPr>
          <w:rFonts w:eastAsia="Arial"/>
        </w:rPr>
        <w:t>-</w:t>
      </w:r>
      <w:r>
        <w:rPr>
          <w:rFonts w:eastAsia="Arial"/>
          <w:spacing w:val="-6"/>
        </w:rPr>
        <w:t xml:space="preserve"> </w:t>
      </w:r>
      <w:r w:rsidR="009A79A1">
        <w:rPr>
          <w:rFonts w:eastAsia="Arial"/>
          <w:spacing w:val="-3"/>
        </w:rPr>
        <w:t>Future Issues and Legislation……</w:t>
      </w:r>
      <w:r w:rsidR="00382E87">
        <w:rPr>
          <w:rFonts w:eastAsia="Arial"/>
          <w:spacing w:val="-3"/>
        </w:rPr>
        <w:t>..</w:t>
      </w:r>
      <w:r>
        <w:rPr>
          <w:rFonts w:eastAsia="Arial"/>
          <w:spacing w:val="-3"/>
        </w:rPr>
        <w:t>........................................</w:t>
      </w:r>
      <w:r>
        <w:rPr>
          <w:rFonts w:eastAsia="Arial"/>
        </w:rPr>
        <w:t>.</w:t>
      </w:r>
      <w:r>
        <w:rPr>
          <w:rFonts w:eastAsia="Arial"/>
          <w:spacing w:val="50"/>
        </w:rPr>
        <w:t xml:space="preserve"> </w:t>
      </w:r>
      <w:r w:rsidR="00FD406A">
        <w:rPr>
          <w:rFonts w:eastAsia="Arial"/>
          <w:spacing w:val="-4"/>
        </w:rPr>
        <w:t>1</w:t>
      </w:r>
      <w:r w:rsidR="009A79A1">
        <w:rPr>
          <w:rFonts w:eastAsia="Arial"/>
          <w:spacing w:val="-4"/>
        </w:rPr>
        <w:t>27</w:t>
      </w:r>
    </w:p>
    <w:p w:rsidR="005A43A6" w:rsidRDefault="005A43A6">
      <w:pPr>
        <w:spacing w:before="17" w:after="0" w:line="260" w:lineRule="exact"/>
        <w:ind w:left="1620" w:right="50"/>
      </w:pPr>
    </w:p>
    <w:p w:rsidR="005A43A6" w:rsidRDefault="00815C10">
      <w:pPr>
        <w:spacing w:after="0" w:line="240" w:lineRule="auto"/>
        <w:ind w:left="1620" w:right="50"/>
        <w:rPr>
          <w:rFonts w:eastAsia="Arial"/>
        </w:rPr>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7</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3"/>
        </w:rPr>
        <w:t>R</w:t>
      </w:r>
      <w:r>
        <w:rPr>
          <w:rFonts w:eastAsia="Arial"/>
          <w:b/>
          <w:bCs/>
          <w:spacing w:val="-4"/>
        </w:rPr>
        <w:t>e</w:t>
      </w:r>
      <w:r>
        <w:rPr>
          <w:rFonts w:eastAsia="Arial"/>
          <w:b/>
          <w:bCs/>
          <w:spacing w:val="-3"/>
        </w:rPr>
        <w:t>so</w:t>
      </w:r>
      <w:r>
        <w:rPr>
          <w:rFonts w:eastAsia="Arial"/>
          <w:b/>
          <w:bCs/>
          <w:spacing w:val="-4"/>
        </w:rPr>
        <w:t>u</w:t>
      </w:r>
      <w:r>
        <w:rPr>
          <w:rFonts w:eastAsia="Arial"/>
          <w:b/>
          <w:bCs/>
          <w:spacing w:val="-2"/>
        </w:rPr>
        <w:t>r</w:t>
      </w:r>
      <w:r>
        <w:rPr>
          <w:rFonts w:eastAsia="Arial"/>
          <w:b/>
          <w:bCs/>
          <w:spacing w:val="-3"/>
        </w:rPr>
        <w:t>c</w:t>
      </w:r>
      <w:r>
        <w:rPr>
          <w:rFonts w:eastAsia="Arial"/>
          <w:b/>
          <w:bCs/>
        </w:rPr>
        <w:t>e</w:t>
      </w:r>
      <w:r>
        <w:rPr>
          <w:rFonts w:eastAsia="Arial"/>
          <w:b/>
          <w:bCs/>
          <w:spacing w:val="-6"/>
        </w:rPr>
        <w:t xml:space="preserve"> </w:t>
      </w:r>
      <w:r>
        <w:rPr>
          <w:rFonts w:eastAsia="Arial"/>
          <w:b/>
          <w:bCs/>
          <w:spacing w:val="-3"/>
        </w:rPr>
        <w:t>I</w:t>
      </w:r>
      <w:r>
        <w:rPr>
          <w:rFonts w:eastAsia="Arial"/>
          <w:b/>
          <w:bCs/>
          <w:spacing w:val="-4"/>
        </w:rPr>
        <w:t>n</w:t>
      </w:r>
      <w:r>
        <w:rPr>
          <w:rFonts w:eastAsia="Arial"/>
          <w:b/>
          <w:bCs/>
          <w:spacing w:val="-2"/>
        </w:rPr>
        <w:t>t</w:t>
      </w:r>
      <w:r>
        <w:rPr>
          <w:rFonts w:eastAsia="Arial"/>
          <w:b/>
          <w:bCs/>
          <w:spacing w:val="-4"/>
        </w:rPr>
        <w:t>e</w:t>
      </w:r>
      <w:r>
        <w:rPr>
          <w:rFonts w:eastAsia="Arial"/>
          <w:b/>
          <w:bCs/>
          <w:spacing w:val="-3"/>
        </w:rPr>
        <w:t>gr</w:t>
      </w:r>
      <w:r>
        <w:rPr>
          <w:rFonts w:eastAsia="Arial"/>
          <w:b/>
          <w:bCs/>
          <w:spacing w:val="-4"/>
        </w:rPr>
        <w:t>a</w:t>
      </w:r>
      <w:r>
        <w:rPr>
          <w:rFonts w:eastAsia="Arial"/>
          <w:b/>
          <w:bCs/>
          <w:spacing w:val="-3"/>
        </w:rPr>
        <w:t>t</w:t>
      </w:r>
      <w:r>
        <w:rPr>
          <w:rFonts w:eastAsia="Arial"/>
          <w:b/>
          <w:bCs/>
          <w:spacing w:val="-2"/>
        </w:rPr>
        <w:t>i</w:t>
      </w:r>
      <w:r>
        <w:rPr>
          <w:rFonts w:eastAsia="Arial"/>
          <w:b/>
          <w:bCs/>
          <w:spacing w:val="-3"/>
        </w:rPr>
        <w:t>o</w:t>
      </w:r>
      <w:r>
        <w:rPr>
          <w:rFonts w:eastAsia="Arial"/>
          <w:b/>
          <w:bCs/>
        </w:rPr>
        <w:t>n</w:t>
      </w:r>
    </w:p>
    <w:p w:rsidR="005A43A6" w:rsidRDefault="00815C10">
      <w:pPr>
        <w:spacing w:after="0" w:line="275" w:lineRule="exact"/>
        <w:ind w:left="2430" w:right="50"/>
        <w:rPr>
          <w:rFonts w:eastAsia="Arial"/>
        </w:rPr>
      </w:pPr>
      <w:r>
        <w:rPr>
          <w:rFonts w:eastAsia="Arial"/>
        </w:rPr>
        <w:t>-</w:t>
      </w:r>
      <w:r>
        <w:rPr>
          <w:rFonts w:eastAsia="Arial"/>
          <w:spacing w:val="-6"/>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6"/>
        </w:rPr>
        <w:t xml:space="preserve"> </w:t>
      </w:r>
      <w:r>
        <w:rPr>
          <w:rFonts w:eastAsia="Arial"/>
          <w:spacing w:val="-3"/>
        </w:rPr>
        <w:t>O</w:t>
      </w:r>
      <w:r>
        <w:rPr>
          <w:rFonts w:eastAsia="Arial"/>
          <w:spacing w:val="-4"/>
        </w:rPr>
        <w:t>p</w:t>
      </w:r>
      <w:r>
        <w:rPr>
          <w:rFonts w:eastAsia="Arial"/>
          <w:spacing w:val="-2"/>
        </w:rPr>
        <w:t>t</w:t>
      </w:r>
      <w:r>
        <w:rPr>
          <w:rFonts w:eastAsia="Arial"/>
          <w:spacing w:val="-4"/>
        </w:rPr>
        <w:t>i</w:t>
      </w:r>
      <w:r>
        <w:rPr>
          <w:rFonts w:eastAsia="Arial"/>
          <w:spacing w:val="-2"/>
        </w:rPr>
        <w:t>m</w:t>
      </w:r>
      <w:r>
        <w:rPr>
          <w:rFonts w:eastAsia="Arial"/>
          <w:spacing w:val="-4"/>
        </w:rPr>
        <w:t>i</w:t>
      </w:r>
      <w:r>
        <w:rPr>
          <w:rFonts w:eastAsia="Arial"/>
          <w:spacing w:val="-2"/>
        </w:rPr>
        <w:t>z</w:t>
      </w:r>
      <w:r>
        <w:rPr>
          <w:rFonts w:eastAsia="Arial"/>
          <w:spacing w:val="-4"/>
        </w:rPr>
        <w:t>a</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4"/>
        </w:rPr>
        <w:t>A</w:t>
      </w:r>
      <w:r>
        <w:rPr>
          <w:rFonts w:eastAsia="Arial"/>
          <w:spacing w:val="-3"/>
        </w:rPr>
        <w:t>nal</w:t>
      </w:r>
      <w:r>
        <w:rPr>
          <w:rFonts w:eastAsia="Arial"/>
          <w:spacing w:val="-4"/>
        </w:rPr>
        <w:t>y</w:t>
      </w:r>
      <w:r>
        <w:rPr>
          <w:rFonts w:eastAsia="Arial"/>
          <w:spacing w:val="-2"/>
        </w:rPr>
        <w:t>s</w:t>
      </w:r>
      <w:r>
        <w:rPr>
          <w:rFonts w:eastAsia="Arial"/>
          <w:spacing w:val="-3"/>
        </w:rPr>
        <w:t>i</w:t>
      </w:r>
      <w:r>
        <w:rPr>
          <w:rFonts w:eastAsia="Arial"/>
        </w:rPr>
        <w:t>s</w:t>
      </w:r>
      <w:r>
        <w:rPr>
          <w:rFonts w:eastAsia="Arial"/>
          <w:spacing w:val="-6"/>
        </w:rPr>
        <w:t xml:space="preserve"> </w:t>
      </w:r>
      <w:r>
        <w:rPr>
          <w:rFonts w:eastAsia="Arial"/>
          <w:spacing w:val="-4"/>
        </w:rPr>
        <w:t>T</w:t>
      </w:r>
      <w:r>
        <w:rPr>
          <w:rFonts w:eastAsia="Arial"/>
          <w:spacing w:val="-3"/>
        </w:rPr>
        <w:t>ool</w:t>
      </w:r>
      <w:r>
        <w:rPr>
          <w:rFonts w:eastAsia="Arial"/>
        </w:rPr>
        <w:t>s</w:t>
      </w:r>
      <w:r>
        <w:rPr>
          <w:rFonts w:eastAsia="Arial"/>
          <w:spacing w:val="-38"/>
        </w:rPr>
        <w:t xml:space="preserve"> </w:t>
      </w:r>
      <w:r>
        <w:rPr>
          <w:rFonts w:eastAsia="Arial"/>
          <w:spacing w:val="-3"/>
        </w:rPr>
        <w:t>....................................</w:t>
      </w:r>
      <w:r>
        <w:rPr>
          <w:rFonts w:eastAsia="Arial"/>
        </w:rPr>
        <w:t>.</w:t>
      </w:r>
      <w:r>
        <w:rPr>
          <w:rFonts w:eastAsia="Arial"/>
          <w:spacing w:val="50"/>
        </w:rPr>
        <w:t xml:space="preserve"> </w:t>
      </w:r>
      <w:r w:rsidR="009851ED">
        <w:rPr>
          <w:rFonts w:eastAsia="Arial"/>
          <w:spacing w:val="-4"/>
        </w:rPr>
        <w:t>131</w:t>
      </w:r>
    </w:p>
    <w:p w:rsidR="005A43A6" w:rsidRDefault="00815C10">
      <w:pPr>
        <w:spacing w:after="0" w:line="240" w:lineRule="auto"/>
        <w:ind w:left="2430" w:right="50"/>
        <w:rPr>
          <w:rFonts w:eastAsia="Arial"/>
        </w:rPr>
      </w:pPr>
      <w:r>
        <w:rPr>
          <w:rFonts w:eastAsia="Arial"/>
        </w:rPr>
        <w:t>-</w:t>
      </w:r>
      <w:r>
        <w:rPr>
          <w:rFonts w:eastAsia="Arial"/>
          <w:spacing w:val="-6"/>
        </w:rPr>
        <w:t xml:space="preserve"> </w:t>
      </w:r>
      <w:r>
        <w:rPr>
          <w:rFonts w:eastAsia="Arial"/>
          <w:spacing w:val="-3"/>
        </w:rPr>
        <w:t>S</w:t>
      </w:r>
      <w:r>
        <w:rPr>
          <w:rFonts w:eastAsia="Arial"/>
          <w:spacing w:val="-4"/>
        </w:rPr>
        <w:t>c</w:t>
      </w:r>
      <w:r>
        <w:rPr>
          <w:rFonts w:eastAsia="Arial"/>
          <w:spacing w:val="-3"/>
        </w:rPr>
        <w:t>en</w:t>
      </w:r>
      <w:r>
        <w:rPr>
          <w:rFonts w:eastAsia="Arial"/>
          <w:spacing w:val="-4"/>
        </w:rPr>
        <w:t>a</w:t>
      </w:r>
      <w:r>
        <w:rPr>
          <w:rFonts w:eastAsia="Arial"/>
          <w:spacing w:val="-2"/>
        </w:rPr>
        <w:t>r</w:t>
      </w:r>
      <w:r>
        <w:rPr>
          <w:rFonts w:eastAsia="Arial"/>
          <w:spacing w:val="-3"/>
        </w:rPr>
        <w:t>i</w:t>
      </w:r>
      <w:r>
        <w:rPr>
          <w:rFonts w:eastAsia="Arial"/>
          <w:spacing w:val="-4"/>
        </w:rPr>
        <w:t>o</w:t>
      </w:r>
      <w:r>
        <w:rPr>
          <w:rFonts w:eastAsia="Arial"/>
        </w:rPr>
        <w:t>s</w:t>
      </w:r>
      <w:r>
        <w:rPr>
          <w:rFonts w:eastAsia="Arial"/>
          <w:spacing w:val="-6"/>
        </w:rPr>
        <w:t xml:space="preserve"> </w:t>
      </w:r>
      <w:r>
        <w:rPr>
          <w:rFonts w:eastAsia="Arial"/>
          <w:spacing w:val="-4"/>
        </w:rPr>
        <w:t>ve</w:t>
      </w:r>
      <w:r>
        <w:rPr>
          <w:rFonts w:eastAsia="Arial"/>
          <w:spacing w:val="-2"/>
        </w:rPr>
        <w:t>rs</w:t>
      </w:r>
      <w:r>
        <w:rPr>
          <w:rFonts w:eastAsia="Arial"/>
          <w:spacing w:val="-4"/>
        </w:rPr>
        <w:t>u</w:t>
      </w:r>
      <w:r>
        <w:rPr>
          <w:rFonts w:eastAsia="Arial"/>
        </w:rPr>
        <w:t>s</w:t>
      </w:r>
      <w:r>
        <w:rPr>
          <w:rFonts w:eastAsia="Arial"/>
          <w:spacing w:val="-6"/>
        </w:rPr>
        <w:t xml:space="preserve"> </w:t>
      </w:r>
      <w:r>
        <w:rPr>
          <w:rFonts w:eastAsia="Arial"/>
          <w:spacing w:val="-3"/>
        </w:rPr>
        <w:t>S</w:t>
      </w:r>
      <w:r>
        <w:rPr>
          <w:rFonts w:eastAsia="Arial"/>
          <w:spacing w:val="-4"/>
        </w:rPr>
        <w:t>i</w:t>
      </w:r>
      <w:r>
        <w:rPr>
          <w:rFonts w:eastAsia="Arial"/>
          <w:spacing w:val="-2"/>
        </w:rPr>
        <w:t>m</w:t>
      </w:r>
      <w:r>
        <w:rPr>
          <w:rFonts w:eastAsia="Arial"/>
          <w:spacing w:val="-3"/>
        </w:rPr>
        <w:t>u</w:t>
      </w:r>
      <w:r>
        <w:rPr>
          <w:rFonts w:eastAsia="Arial"/>
          <w:spacing w:val="-4"/>
        </w:rPr>
        <w:t>la</w:t>
      </w:r>
      <w:r>
        <w:rPr>
          <w:rFonts w:eastAsia="Arial"/>
          <w:spacing w:val="-2"/>
        </w:rPr>
        <w:t>t</w:t>
      </w:r>
      <w:r>
        <w:rPr>
          <w:rFonts w:eastAsia="Arial"/>
          <w:spacing w:val="-3"/>
        </w:rPr>
        <w:t>io</w:t>
      </w:r>
      <w:r>
        <w:rPr>
          <w:rFonts w:eastAsia="Arial"/>
          <w:spacing w:val="-4"/>
        </w:rPr>
        <w:t>n</w:t>
      </w:r>
      <w:r>
        <w:rPr>
          <w:rFonts w:eastAsia="Arial"/>
          <w:spacing w:val="10"/>
        </w:rPr>
        <w:t>s</w:t>
      </w:r>
      <w:r>
        <w:rPr>
          <w:rFonts w:eastAsia="Arial"/>
          <w:spacing w:val="-3"/>
        </w:rPr>
        <w:t>..................................................</w:t>
      </w:r>
      <w:r>
        <w:rPr>
          <w:rFonts w:eastAsia="Arial"/>
        </w:rPr>
        <w:t>.</w:t>
      </w:r>
      <w:r>
        <w:rPr>
          <w:rFonts w:eastAsia="Arial"/>
          <w:spacing w:val="50"/>
        </w:rPr>
        <w:t xml:space="preserve"> </w:t>
      </w:r>
      <w:r w:rsidR="009851ED">
        <w:rPr>
          <w:rFonts w:eastAsia="Arial"/>
          <w:spacing w:val="-4"/>
        </w:rPr>
        <w:t>136</w:t>
      </w:r>
    </w:p>
    <w:p w:rsidR="005A43A6" w:rsidRDefault="00815C10">
      <w:pPr>
        <w:spacing w:after="0" w:line="240" w:lineRule="auto"/>
        <w:ind w:left="2430" w:right="50"/>
        <w:rPr>
          <w:rFonts w:eastAsia="Arial"/>
        </w:rPr>
      </w:pPr>
      <w:r>
        <w:rPr>
          <w:rFonts w:eastAsia="Arial"/>
        </w:rPr>
        <w:t>-</w:t>
      </w:r>
      <w:r>
        <w:rPr>
          <w:rFonts w:eastAsia="Arial"/>
          <w:spacing w:val="-6"/>
        </w:rPr>
        <w:t xml:space="preserve"> </w:t>
      </w:r>
      <w:r>
        <w:rPr>
          <w:rFonts w:eastAsia="Arial"/>
          <w:spacing w:val="-3"/>
        </w:rPr>
        <w:t>D</w:t>
      </w:r>
      <w:r>
        <w:rPr>
          <w:rFonts w:eastAsia="Arial"/>
          <w:spacing w:val="-4"/>
        </w:rPr>
        <w:t>e</w:t>
      </w:r>
      <w:r>
        <w:rPr>
          <w:rFonts w:eastAsia="Arial"/>
          <w:spacing w:val="-2"/>
        </w:rPr>
        <w:t>c</w:t>
      </w:r>
      <w:r>
        <w:rPr>
          <w:rFonts w:eastAsia="Arial"/>
          <w:spacing w:val="-3"/>
        </w:rPr>
        <w:t>i</w:t>
      </w:r>
      <w:r>
        <w:rPr>
          <w:rFonts w:eastAsia="Arial"/>
          <w:spacing w:val="-2"/>
        </w:rPr>
        <w:t>s</w:t>
      </w:r>
      <w:r>
        <w:rPr>
          <w:rFonts w:eastAsia="Arial"/>
          <w:spacing w:val="-4"/>
        </w:rPr>
        <w:t>i</w:t>
      </w:r>
      <w:r>
        <w:rPr>
          <w:rFonts w:eastAsia="Arial"/>
          <w:spacing w:val="-3"/>
        </w:rPr>
        <w:t>o</w:t>
      </w:r>
      <w:r>
        <w:rPr>
          <w:rFonts w:eastAsia="Arial"/>
        </w:rPr>
        <w:t>n</w:t>
      </w:r>
      <w:r>
        <w:rPr>
          <w:rFonts w:eastAsia="Arial"/>
          <w:spacing w:val="-6"/>
        </w:rPr>
        <w:t xml:space="preserve"> </w:t>
      </w:r>
      <w:r>
        <w:rPr>
          <w:rFonts w:eastAsia="Arial"/>
          <w:spacing w:val="-3"/>
        </w:rPr>
        <w:t>M</w:t>
      </w:r>
      <w:r>
        <w:rPr>
          <w:rFonts w:eastAsia="Arial"/>
          <w:spacing w:val="-4"/>
        </w:rPr>
        <w:t>a</w:t>
      </w:r>
      <w:r>
        <w:rPr>
          <w:rFonts w:eastAsia="Arial"/>
          <w:spacing w:val="-2"/>
        </w:rPr>
        <w:t>k</w:t>
      </w:r>
      <w:r>
        <w:rPr>
          <w:rFonts w:eastAsia="Arial"/>
          <w:spacing w:val="-3"/>
        </w:rPr>
        <w:t>in</w:t>
      </w:r>
      <w:r>
        <w:rPr>
          <w:rFonts w:eastAsia="Arial"/>
        </w:rPr>
        <w:t>g</w:t>
      </w:r>
      <w:r>
        <w:rPr>
          <w:rFonts w:eastAsia="Arial"/>
          <w:spacing w:val="-7"/>
        </w:rPr>
        <w:t xml:space="preserve"> </w:t>
      </w:r>
      <w:r>
        <w:rPr>
          <w:rFonts w:eastAsia="Arial"/>
          <w:spacing w:val="-3"/>
        </w:rPr>
        <w:t>Too</w:t>
      </w:r>
      <w:r>
        <w:rPr>
          <w:rFonts w:eastAsia="Arial"/>
          <w:spacing w:val="12"/>
        </w:rPr>
        <w:t>l</w:t>
      </w:r>
      <w:r>
        <w:rPr>
          <w:rFonts w:eastAsia="Arial"/>
          <w:spacing w:val="-3"/>
        </w:rPr>
        <w:t>...............................................................</w:t>
      </w:r>
      <w:r>
        <w:rPr>
          <w:rFonts w:eastAsia="Arial"/>
        </w:rPr>
        <w:t>.</w:t>
      </w:r>
      <w:r>
        <w:rPr>
          <w:rFonts w:eastAsia="Arial"/>
          <w:spacing w:val="50"/>
        </w:rPr>
        <w:t xml:space="preserve"> </w:t>
      </w:r>
      <w:r w:rsidR="00014C0E">
        <w:rPr>
          <w:rFonts w:eastAsia="Arial"/>
          <w:spacing w:val="-4"/>
        </w:rPr>
        <w:t>1</w:t>
      </w:r>
      <w:r w:rsidR="009851ED">
        <w:rPr>
          <w:rFonts w:eastAsia="Arial"/>
          <w:spacing w:val="-4"/>
        </w:rPr>
        <w:t>37</w:t>
      </w:r>
    </w:p>
    <w:p w:rsidR="005A43A6" w:rsidRDefault="00815C10">
      <w:pPr>
        <w:spacing w:after="0" w:line="240" w:lineRule="auto"/>
        <w:ind w:left="2430" w:right="50"/>
        <w:rPr>
          <w:rFonts w:eastAsia="Arial"/>
        </w:rPr>
      </w:pPr>
      <w:r>
        <w:rPr>
          <w:rFonts w:eastAsia="Arial"/>
        </w:rPr>
        <w:t>-</w:t>
      </w:r>
      <w:r>
        <w:rPr>
          <w:rFonts w:eastAsia="Arial"/>
          <w:spacing w:val="-6"/>
        </w:rPr>
        <w:t xml:space="preserve"> </w:t>
      </w:r>
      <w:r>
        <w:rPr>
          <w:rFonts w:eastAsia="Arial"/>
          <w:spacing w:val="-3"/>
        </w:rPr>
        <w:t>K</w:t>
      </w:r>
      <w:r>
        <w:rPr>
          <w:rFonts w:eastAsia="Arial"/>
          <w:spacing w:val="-4"/>
        </w:rPr>
        <w:t>e</w:t>
      </w:r>
      <w:r>
        <w:rPr>
          <w:rFonts w:eastAsia="Arial"/>
        </w:rPr>
        <w:t>y</w:t>
      </w:r>
      <w:r>
        <w:rPr>
          <w:rFonts w:eastAsia="Arial"/>
          <w:spacing w:val="-7"/>
        </w:rPr>
        <w:t xml:space="preserve"> </w:t>
      </w:r>
      <w:r>
        <w:rPr>
          <w:rFonts w:eastAsia="Arial"/>
          <w:spacing w:val="-2"/>
        </w:rPr>
        <w:t>I</w:t>
      </w:r>
      <w:r>
        <w:rPr>
          <w:rFonts w:eastAsia="Arial"/>
          <w:spacing w:val="-3"/>
        </w:rPr>
        <w:t>np</w:t>
      </w:r>
      <w:r>
        <w:rPr>
          <w:rFonts w:eastAsia="Arial"/>
          <w:spacing w:val="-4"/>
        </w:rPr>
        <w:t>u</w:t>
      </w:r>
      <w:r>
        <w:rPr>
          <w:rFonts w:eastAsia="Arial"/>
          <w:spacing w:val="-2"/>
        </w:rPr>
        <w:t>t</w:t>
      </w:r>
      <w:r>
        <w:rPr>
          <w:rFonts w:eastAsia="Arial"/>
          <w:spacing w:val="-4"/>
        </w:rPr>
        <w:t>s</w:t>
      </w:r>
      <w:r>
        <w:rPr>
          <w:rFonts w:eastAsia="Arial"/>
          <w:spacing w:val="-3"/>
        </w:rPr>
        <w:t>.................................................................................</w:t>
      </w:r>
      <w:r>
        <w:rPr>
          <w:rFonts w:eastAsia="Arial"/>
        </w:rPr>
        <w:t>.</w:t>
      </w:r>
      <w:r>
        <w:rPr>
          <w:rFonts w:eastAsia="Arial"/>
          <w:spacing w:val="50"/>
        </w:rPr>
        <w:t xml:space="preserve"> </w:t>
      </w:r>
      <w:r w:rsidR="00FD406A">
        <w:rPr>
          <w:rFonts w:eastAsia="Arial"/>
          <w:spacing w:val="-4"/>
        </w:rPr>
        <w:t>1</w:t>
      </w:r>
      <w:r w:rsidR="009851ED">
        <w:rPr>
          <w:rFonts w:eastAsia="Arial"/>
          <w:spacing w:val="-4"/>
        </w:rPr>
        <w:t>38</w:t>
      </w:r>
    </w:p>
    <w:p w:rsidR="005A43A6" w:rsidRDefault="00815C10" w:rsidP="007A54C1">
      <w:pPr>
        <w:spacing w:after="0" w:line="240" w:lineRule="auto"/>
        <w:ind w:left="2430" w:right="50"/>
        <w:rPr>
          <w:rFonts w:eastAsia="Arial"/>
          <w:spacing w:val="-4"/>
        </w:rPr>
      </w:pPr>
      <w:r>
        <w:rPr>
          <w:rFonts w:eastAsia="Arial"/>
        </w:rPr>
        <w:t>-</w:t>
      </w:r>
      <w:r>
        <w:rPr>
          <w:rFonts w:eastAsia="Arial"/>
          <w:spacing w:val="-6"/>
        </w:rPr>
        <w:t xml:space="preserve"> </w:t>
      </w:r>
      <w:r>
        <w:rPr>
          <w:rFonts w:eastAsia="Arial"/>
          <w:spacing w:val="-3"/>
        </w:rPr>
        <w:t>I</w:t>
      </w:r>
      <w:r>
        <w:rPr>
          <w:rFonts w:eastAsia="Arial"/>
          <w:spacing w:val="-4"/>
        </w:rPr>
        <w:t>n</w:t>
      </w:r>
      <w:r>
        <w:rPr>
          <w:rFonts w:eastAsia="Arial"/>
          <w:spacing w:val="-2"/>
        </w:rPr>
        <w:t>t</w:t>
      </w:r>
      <w:r>
        <w:rPr>
          <w:rFonts w:eastAsia="Arial"/>
          <w:spacing w:val="-4"/>
        </w:rPr>
        <w:t>e</w:t>
      </w:r>
      <w:r>
        <w:rPr>
          <w:rFonts w:eastAsia="Arial"/>
          <w:spacing w:val="-3"/>
        </w:rPr>
        <w:t>gr</w:t>
      </w:r>
      <w:r>
        <w:rPr>
          <w:rFonts w:eastAsia="Arial"/>
          <w:spacing w:val="-4"/>
        </w:rPr>
        <w:t>a</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4"/>
        </w:rPr>
        <w:t>R</w:t>
      </w:r>
      <w:r>
        <w:rPr>
          <w:rFonts w:eastAsia="Arial"/>
          <w:spacing w:val="-3"/>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6"/>
        </w:rPr>
        <w:t xml:space="preserve"> </w:t>
      </w:r>
      <w:r>
        <w:rPr>
          <w:rFonts w:eastAsia="Arial"/>
        </w:rPr>
        <w:t>&amp;</w:t>
      </w:r>
      <w:r>
        <w:rPr>
          <w:rFonts w:eastAsia="Arial"/>
          <w:spacing w:val="-6"/>
        </w:rPr>
        <w:t xml:space="preserve"> </w:t>
      </w:r>
      <w:r>
        <w:rPr>
          <w:rFonts w:eastAsia="Arial"/>
          <w:spacing w:val="-3"/>
        </w:rPr>
        <w:t>F</w:t>
      </w:r>
      <w:r>
        <w:rPr>
          <w:rFonts w:eastAsia="Arial"/>
          <w:spacing w:val="-4"/>
        </w:rPr>
        <w:t>i</w:t>
      </w:r>
      <w:r>
        <w:rPr>
          <w:rFonts w:eastAsia="Arial"/>
          <w:spacing w:val="-3"/>
        </w:rPr>
        <w:t>ndin</w:t>
      </w:r>
      <w:r>
        <w:rPr>
          <w:rFonts w:eastAsia="Arial"/>
          <w:spacing w:val="-4"/>
        </w:rPr>
        <w:t>g</w:t>
      </w:r>
      <w:r>
        <w:rPr>
          <w:rFonts w:eastAsia="Arial"/>
        </w:rPr>
        <w:t>s</w:t>
      </w:r>
      <w:r>
        <w:rPr>
          <w:rFonts w:eastAsia="Arial"/>
          <w:spacing w:val="-42"/>
        </w:rPr>
        <w:t xml:space="preserve"> </w:t>
      </w:r>
      <w:r>
        <w:rPr>
          <w:rFonts w:eastAsia="Arial"/>
          <w:spacing w:val="-3"/>
        </w:rPr>
        <w:t>.................................................</w:t>
      </w:r>
      <w:r>
        <w:rPr>
          <w:rFonts w:eastAsia="Arial"/>
        </w:rPr>
        <w:t>.</w:t>
      </w:r>
      <w:r>
        <w:rPr>
          <w:rFonts w:eastAsia="Arial"/>
          <w:spacing w:val="50"/>
        </w:rPr>
        <w:t xml:space="preserve"> </w:t>
      </w:r>
      <w:r w:rsidR="009851ED">
        <w:rPr>
          <w:rFonts w:eastAsia="Arial"/>
          <w:spacing w:val="-4"/>
        </w:rPr>
        <w:t>144</w:t>
      </w:r>
    </w:p>
    <w:p w:rsidR="007A54C1" w:rsidRDefault="007A54C1" w:rsidP="007A54C1">
      <w:pPr>
        <w:spacing w:after="0" w:line="240" w:lineRule="auto"/>
        <w:ind w:left="2430" w:right="50"/>
      </w:pPr>
    </w:p>
    <w:p w:rsidR="005A43A6" w:rsidRDefault="005A43A6">
      <w:pPr>
        <w:spacing w:after="0" w:line="240" w:lineRule="auto"/>
        <w:ind w:left="900" w:right="50" w:firstLine="720"/>
        <w:rPr>
          <w:rFonts w:eastAsia="Arial"/>
          <w:b/>
          <w:spacing w:val="-3"/>
        </w:rPr>
      </w:pPr>
    </w:p>
    <w:p w:rsidR="005A43A6" w:rsidRDefault="00815C10" w:rsidP="00F07205">
      <w:pPr>
        <w:spacing w:after="0" w:line="240" w:lineRule="auto"/>
        <w:ind w:left="900" w:right="50" w:firstLine="720"/>
        <w:jc w:val="right"/>
        <w:rPr>
          <w:rFonts w:eastAsia="Arial"/>
        </w:rPr>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8</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4"/>
        </w:rPr>
        <w:t>T</w:t>
      </w:r>
      <w:r>
        <w:rPr>
          <w:rFonts w:eastAsia="Arial"/>
          <w:b/>
          <w:bCs/>
          <w:spacing w:val="-1"/>
        </w:rPr>
        <w:t>w</w:t>
      </w:r>
      <w:r>
        <w:rPr>
          <w:rFonts w:eastAsia="Arial"/>
          <w:b/>
          <w:bCs/>
        </w:rPr>
        <w:t>o</w:t>
      </w:r>
      <w:r>
        <w:rPr>
          <w:rFonts w:eastAsia="Arial"/>
          <w:b/>
          <w:bCs/>
          <w:spacing w:val="-7"/>
        </w:rPr>
        <w:t xml:space="preserve"> </w:t>
      </w:r>
      <w:r>
        <w:rPr>
          <w:rFonts w:eastAsia="Arial"/>
          <w:b/>
          <w:bCs/>
          <w:spacing w:val="-4"/>
        </w:rPr>
        <w:t>Y</w:t>
      </w:r>
      <w:r>
        <w:rPr>
          <w:rFonts w:eastAsia="Arial"/>
          <w:b/>
          <w:bCs/>
          <w:spacing w:val="-3"/>
        </w:rPr>
        <w:t>e</w:t>
      </w:r>
      <w:r>
        <w:rPr>
          <w:rFonts w:eastAsia="Arial"/>
          <w:b/>
          <w:bCs/>
          <w:spacing w:val="-4"/>
        </w:rPr>
        <w:t>a</w:t>
      </w:r>
      <w:r>
        <w:rPr>
          <w:rFonts w:eastAsia="Arial"/>
          <w:b/>
          <w:bCs/>
        </w:rPr>
        <w:t>r</w:t>
      </w:r>
      <w:r>
        <w:rPr>
          <w:rFonts w:eastAsia="Arial"/>
          <w:b/>
          <w:bCs/>
          <w:spacing w:val="-5"/>
        </w:rPr>
        <w:t xml:space="preserve"> </w:t>
      </w:r>
      <w:r>
        <w:rPr>
          <w:rFonts w:eastAsia="Arial"/>
          <w:b/>
          <w:bCs/>
          <w:spacing w:val="-3"/>
        </w:rPr>
        <w:t>A</w:t>
      </w:r>
      <w:r>
        <w:rPr>
          <w:rFonts w:eastAsia="Arial"/>
          <w:b/>
          <w:bCs/>
          <w:spacing w:val="-4"/>
        </w:rPr>
        <w:t>c</w:t>
      </w:r>
      <w:r>
        <w:rPr>
          <w:rFonts w:eastAsia="Arial"/>
          <w:b/>
          <w:bCs/>
          <w:spacing w:val="-3"/>
        </w:rPr>
        <w:t>tio</w:t>
      </w:r>
      <w:r>
        <w:rPr>
          <w:rFonts w:eastAsia="Arial"/>
          <w:b/>
          <w:bCs/>
        </w:rPr>
        <w:t>n</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w:t>
      </w:r>
      <w:r>
        <w:rPr>
          <w:rFonts w:eastAsia="Arial"/>
          <w:b/>
          <w:bCs/>
        </w:rPr>
        <w:t>n</w:t>
      </w:r>
      <w:r>
        <w:rPr>
          <w:rFonts w:eastAsia="Arial"/>
          <w:b/>
          <w:bCs/>
          <w:spacing w:val="-37"/>
        </w:rPr>
        <w:t xml:space="preserve"> </w:t>
      </w:r>
      <w:r w:rsidR="00F07205">
        <w:rPr>
          <w:rFonts w:eastAsia="Arial"/>
          <w:b/>
          <w:bCs/>
          <w:spacing w:val="-37"/>
        </w:rPr>
        <w:t xml:space="preserve">    </w:t>
      </w:r>
      <w:r>
        <w:rPr>
          <w:rFonts w:eastAsia="Arial"/>
          <w:spacing w:val="-3"/>
        </w:rPr>
        <w:t>.........................................................</w:t>
      </w:r>
      <w:r>
        <w:rPr>
          <w:rFonts w:eastAsia="Arial"/>
        </w:rPr>
        <w:t>.</w:t>
      </w:r>
      <w:r w:rsidR="00FC4403">
        <w:rPr>
          <w:rFonts w:eastAsia="Arial"/>
          <w:spacing w:val="-4"/>
        </w:rPr>
        <w:t>1</w:t>
      </w:r>
      <w:r w:rsidR="009851ED">
        <w:rPr>
          <w:rFonts w:eastAsia="Arial"/>
          <w:spacing w:val="-4"/>
        </w:rPr>
        <w:t>66</w:t>
      </w:r>
    </w:p>
    <w:p w:rsidR="005A43A6" w:rsidRDefault="005A43A6" w:rsidP="00F07205">
      <w:pPr>
        <w:spacing w:after="0" w:line="240" w:lineRule="auto"/>
        <w:ind w:left="1620" w:right="50"/>
        <w:jc w:val="right"/>
        <w:rPr>
          <w:rFonts w:eastAsia="Arial"/>
        </w:rPr>
      </w:pPr>
    </w:p>
    <w:p w:rsidR="005A43A6" w:rsidRDefault="0019353E" w:rsidP="00F07205">
      <w:pPr>
        <w:spacing w:after="0" w:line="240" w:lineRule="auto"/>
        <w:ind w:left="1620" w:right="50"/>
        <w:jc w:val="right"/>
        <w:rPr>
          <w:rFonts w:eastAsia="Arial"/>
        </w:rPr>
      </w:pPr>
      <w:r w:rsidRPr="0019353E">
        <w:rPr>
          <w:rFonts w:eastAsia="Arial"/>
          <w:b/>
        </w:rPr>
        <w:t>Glossary</w:t>
      </w:r>
      <w:r>
        <w:rPr>
          <w:rFonts w:eastAsia="Arial"/>
        </w:rPr>
        <w:t>………………………………………………………………….....</w:t>
      </w:r>
      <w:r w:rsidR="00FD406A">
        <w:rPr>
          <w:rFonts w:eastAsia="Arial"/>
        </w:rPr>
        <w:t xml:space="preserve"> </w:t>
      </w:r>
      <w:r w:rsidR="009851ED">
        <w:rPr>
          <w:rFonts w:eastAsia="Arial"/>
        </w:rPr>
        <w:t>168</w:t>
      </w:r>
    </w:p>
    <w:p w:rsidR="005A43A6" w:rsidRDefault="005A43A6" w:rsidP="00F07205">
      <w:pPr>
        <w:spacing w:after="0" w:line="240" w:lineRule="auto"/>
        <w:ind w:left="1620" w:right="50"/>
        <w:jc w:val="right"/>
        <w:rPr>
          <w:rFonts w:eastAsia="Arial"/>
        </w:rPr>
      </w:pPr>
    </w:p>
    <w:p w:rsidR="005A43A6" w:rsidRDefault="003E05C4" w:rsidP="00F07205">
      <w:pPr>
        <w:spacing w:after="0" w:line="240" w:lineRule="auto"/>
        <w:ind w:left="1620" w:right="50"/>
        <w:jc w:val="right"/>
        <w:rPr>
          <w:rFonts w:eastAsia="Arial"/>
        </w:rPr>
      </w:pPr>
      <w:r>
        <w:rPr>
          <w:rFonts w:eastAsia="Arial"/>
          <w:b/>
        </w:rPr>
        <w:t>CityGate</w:t>
      </w:r>
      <w:r w:rsidR="00BF041C" w:rsidRPr="00BF041C">
        <w:rPr>
          <w:rFonts w:eastAsia="Arial"/>
          <w:b/>
        </w:rPr>
        <w:t>/Zone Cross reference</w:t>
      </w:r>
      <w:r w:rsidR="00BF041C">
        <w:rPr>
          <w:rFonts w:eastAsia="Arial"/>
        </w:rPr>
        <w:t>…</w:t>
      </w:r>
      <w:r w:rsidR="0061135A">
        <w:rPr>
          <w:rFonts w:eastAsia="Arial"/>
        </w:rPr>
        <w:t>…</w:t>
      </w:r>
      <w:r w:rsidR="00BF041C">
        <w:rPr>
          <w:rFonts w:eastAsia="Arial"/>
        </w:rPr>
        <w:t>………………………………….....</w:t>
      </w:r>
      <w:r w:rsidR="00FC4403">
        <w:rPr>
          <w:rFonts w:eastAsia="Arial"/>
        </w:rPr>
        <w:t>1</w:t>
      </w:r>
      <w:r w:rsidR="009851ED">
        <w:rPr>
          <w:rFonts w:eastAsia="Arial"/>
        </w:rPr>
        <w:t>77</w:t>
      </w:r>
    </w:p>
    <w:p w:rsidR="005A43A6" w:rsidRDefault="005A43A6">
      <w:pPr>
        <w:spacing w:after="0" w:line="200" w:lineRule="exact"/>
        <w:ind w:right="50"/>
        <w:rPr>
          <w:sz w:val="20"/>
        </w:rPr>
      </w:pPr>
    </w:p>
    <w:p w:rsidR="005A43A6" w:rsidRDefault="00815C10">
      <w:pPr>
        <w:spacing w:after="0" w:line="240" w:lineRule="auto"/>
        <w:ind w:left="1627" w:right="43"/>
        <w:contextualSpacing/>
        <w:rPr>
          <w:rFonts w:eastAsia="Arial"/>
        </w:rPr>
      </w:pPr>
      <w:r>
        <w:rPr>
          <w:rFonts w:eastAsia="Arial"/>
          <w:b/>
          <w:bCs/>
          <w:spacing w:val="-4"/>
          <w:position w:val="-1"/>
          <w:u w:val="thick" w:color="000000"/>
        </w:rPr>
        <w:t>L</w:t>
      </w:r>
      <w:r>
        <w:rPr>
          <w:rFonts w:eastAsia="Arial"/>
          <w:b/>
          <w:bCs/>
          <w:spacing w:val="-2"/>
          <w:position w:val="-1"/>
          <w:u w:val="thick" w:color="000000"/>
        </w:rPr>
        <w:t>I</w:t>
      </w:r>
      <w:r>
        <w:rPr>
          <w:rFonts w:eastAsia="Arial"/>
          <w:b/>
          <w:bCs/>
          <w:spacing w:val="-4"/>
          <w:position w:val="-1"/>
          <w:u w:val="thick" w:color="000000"/>
        </w:rPr>
        <w:t>S</w:t>
      </w:r>
      <w:r>
        <w:rPr>
          <w:rFonts w:eastAsia="Arial"/>
          <w:b/>
          <w:bCs/>
          <w:position w:val="-1"/>
          <w:u w:val="thick" w:color="000000"/>
        </w:rPr>
        <w:t>T</w:t>
      </w:r>
      <w:r>
        <w:rPr>
          <w:rFonts w:eastAsia="Arial"/>
          <w:b/>
          <w:bCs/>
          <w:spacing w:val="-7"/>
          <w:position w:val="-1"/>
          <w:u w:val="thick" w:color="000000"/>
        </w:rPr>
        <w:t xml:space="preserve"> </w:t>
      </w:r>
      <w:r>
        <w:rPr>
          <w:rFonts w:eastAsia="Arial"/>
          <w:b/>
          <w:bCs/>
          <w:spacing w:val="-2"/>
          <w:position w:val="-1"/>
          <w:u w:val="thick" w:color="000000"/>
        </w:rPr>
        <w:t>O</w:t>
      </w:r>
      <w:r>
        <w:rPr>
          <w:rFonts w:eastAsia="Arial"/>
          <w:b/>
          <w:bCs/>
          <w:position w:val="-1"/>
          <w:u w:val="thick" w:color="000000"/>
        </w:rPr>
        <w:t>F</w:t>
      </w:r>
      <w:r>
        <w:rPr>
          <w:rFonts w:eastAsia="Arial"/>
          <w:b/>
          <w:bCs/>
          <w:spacing w:val="-6"/>
          <w:position w:val="-1"/>
          <w:u w:val="thick" w:color="000000"/>
        </w:rPr>
        <w:t xml:space="preserve"> </w:t>
      </w:r>
      <w:r>
        <w:rPr>
          <w:rFonts w:eastAsia="Arial"/>
          <w:b/>
          <w:bCs/>
          <w:spacing w:val="-3"/>
          <w:position w:val="-1"/>
          <w:u w:val="thick" w:color="000000"/>
        </w:rPr>
        <w:t>APPEN</w:t>
      </w:r>
      <w:r>
        <w:rPr>
          <w:rFonts w:eastAsia="Arial"/>
          <w:b/>
          <w:bCs/>
          <w:spacing w:val="-4"/>
          <w:position w:val="-1"/>
          <w:u w:val="thick" w:color="000000"/>
        </w:rPr>
        <w:t>D</w:t>
      </w:r>
      <w:r>
        <w:rPr>
          <w:rFonts w:eastAsia="Arial"/>
          <w:b/>
          <w:bCs/>
          <w:spacing w:val="-2"/>
          <w:position w:val="-1"/>
          <w:u w:val="thick" w:color="000000"/>
        </w:rPr>
        <w:t>I</w:t>
      </w:r>
      <w:r>
        <w:rPr>
          <w:rFonts w:eastAsia="Arial"/>
          <w:b/>
          <w:bCs/>
          <w:spacing w:val="-4"/>
          <w:position w:val="-1"/>
          <w:u w:val="thick" w:color="000000"/>
        </w:rPr>
        <w:t>C</w:t>
      </w:r>
      <w:r>
        <w:rPr>
          <w:rFonts w:eastAsia="Arial"/>
          <w:b/>
          <w:bCs/>
          <w:spacing w:val="-3"/>
          <w:position w:val="-1"/>
          <w:u w:val="thick" w:color="000000"/>
        </w:rPr>
        <w:t>ES</w:t>
      </w:r>
    </w:p>
    <w:p w:rsidR="005A43A6" w:rsidRDefault="005A43A6">
      <w:pPr>
        <w:spacing w:before="11" w:after="0" w:line="240" w:lineRule="auto"/>
        <w:ind w:left="1627" w:right="43"/>
        <w:contextualSpacing/>
      </w:pPr>
    </w:p>
    <w:p w:rsidR="005A43A6" w:rsidRDefault="00815C10">
      <w:pPr>
        <w:spacing w:before="29" w:after="0" w:line="240" w:lineRule="auto"/>
        <w:ind w:left="1627" w:right="43"/>
        <w:contextualSpacing/>
        <w:rPr>
          <w:rFonts w:eastAsia="Arial"/>
        </w:rPr>
      </w:pPr>
      <w:r>
        <w:rPr>
          <w:rFonts w:eastAsia="Arial"/>
          <w:b/>
          <w:bCs/>
        </w:rPr>
        <w:t>Appendix</w:t>
      </w:r>
      <w:r>
        <w:rPr>
          <w:rFonts w:eastAsia="Arial"/>
          <w:b/>
          <w:bCs/>
          <w:spacing w:val="1"/>
        </w:rPr>
        <w:t xml:space="preserve"> </w:t>
      </w:r>
      <w:r>
        <w:rPr>
          <w:rFonts w:eastAsia="Arial"/>
          <w:b/>
          <w:bCs/>
        </w:rPr>
        <w:t>A</w:t>
      </w:r>
      <w:r>
        <w:rPr>
          <w:rFonts w:eastAsia="Arial"/>
          <w:b/>
          <w:bCs/>
          <w:spacing w:val="40"/>
        </w:rPr>
        <w:t xml:space="preserve"> </w:t>
      </w:r>
      <w:r>
        <w:rPr>
          <w:rFonts w:eastAsia="Arial"/>
          <w:b/>
          <w:bCs/>
        </w:rPr>
        <w:t>-</w:t>
      </w:r>
      <w:r>
        <w:rPr>
          <w:rFonts w:eastAsia="Arial"/>
          <w:b/>
          <w:bCs/>
          <w:spacing w:val="1"/>
        </w:rPr>
        <w:t xml:space="preserve"> </w:t>
      </w:r>
      <w:r>
        <w:rPr>
          <w:rFonts w:eastAsia="Arial"/>
          <w:b/>
          <w:bCs/>
        </w:rPr>
        <w:t>IRP Process</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A</w:t>
      </w:r>
      <w:r>
        <w:rPr>
          <w:rFonts w:eastAsia="Arial"/>
        </w:rPr>
        <w:t>-1</w:t>
      </w:r>
      <w:r>
        <w:rPr>
          <w:rFonts w:eastAsia="Arial"/>
        </w:rPr>
        <w:tab/>
        <w:t>IRP Workplan</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A</w:t>
      </w:r>
      <w:r>
        <w:rPr>
          <w:rFonts w:eastAsia="Arial"/>
        </w:rPr>
        <w:t>-2</w:t>
      </w:r>
      <w:r>
        <w:rPr>
          <w:rFonts w:eastAsia="Arial"/>
        </w:rPr>
        <w:tab/>
        <w:t>TAG</w:t>
      </w:r>
      <w:r>
        <w:rPr>
          <w:rFonts w:eastAsia="Arial"/>
          <w:spacing w:val="1"/>
        </w:rPr>
        <w:t xml:space="preserve"> </w:t>
      </w:r>
      <w:r>
        <w:rPr>
          <w:rFonts w:eastAsia="Arial"/>
        </w:rPr>
        <w:t>Meeting Partici</w:t>
      </w:r>
      <w:r>
        <w:rPr>
          <w:rFonts w:eastAsia="Arial"/>
          <w:spacing w:val="1"/>
        </w:rPr>
        <w:t>p</w:t>
      </w:r>
      <w:r>
        <w:rPr>
          <w:rFonts w:eastAsia="Arial"/>
        </w:rPr>
        <w:t>ants,</w:t>
      </w:r>
      <w:r>
        <w:rPr>
          <w:rFonts w:eastAsia="Arial"/>
          <w:spacing w:val="1"/>
        </w:rPr>
        <w:t xml:space="preserve"> </w:t>
      </w:r>
      <w:r>
        <w:rPr>
          <w:rFonts w:eastAsia="Arial"/>
        </w:rPr>
        <w:t>Agendas and Materials</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A</w:t>
      </w:r>
      <w:r>
        <w:rPr>
          <w:rFonts w:eastAsia="Arial"/>
        </w:rPr>
        <w:t>-3</w:t>
      </w:r>
      <w:r>
        <w:rPr>
          <w:rFonts w:eastAsia="Arial"/>
        </w:rPr>
        <w:tab/>
        <w:t>IRP Guidel</w:t>
      </w:r>
      <w:r>
        <w:rPr>
          <w:rFonts w:eastAsia="Arial"/>
          <w:spacing w:val="1"/>
        </w:rPr>
        <w:t>i</w:t>
      </w:r>
      <w:r>
        <w:rPr>
          <w:rFonts w:eastAsia="Arial"/>
        </w:rPr>
        <w:t>nes &amp; Rul</w:t>
      </w:r>
      <w:r>
        <w:rPr>
          <w:rFonts w:eastAsia="Arial"/>
          <w:spacing w:val="1"/>
        </w:rPr>
        <w:t>e</w:t>
      </w:r>
      <w:r>
        <w:rPr>
          <w:rFonts w:eastAsia="Arial"/>
        </w:rPr>
        <w:t>s</w:t>
      </w:r>
    </w:p>
    <w:p w:rsidR="005A43A6" w:rsidRDefault="005A43A6">
      <w:pPr>
        <w:spacing w:before="16" w:after="0" w:line="240" w:lineRule="auto"/>
        <w:ind w:left="1627" w:right="43"/>
        <w:contextualSpacing/>
        <w:rPr>
          <w:sz w:val="26"/>
          <w:szCs w:val="26"/>
        </w:rPr>
      </w:pPr>
    </w:p>
    <w:p w:rsidR="005A43A6" w:rsidRDefault="00815C10">
      <w:pPr>
        <w:spacing w:after="0" w:line="240" w:lineRule="auto"/>
        <w:ind w:left="1627" w:right="43"/>
        <w:contextualSpacing/>
        <w:rPr>
          <w:rFonts w:eastAsia="Arial"/>
        </w:rPr>
      </w:pPr>
      <w:r>
        <w:rPr>
          <w:rFonts w:eastAsia="Arial"/>
          <w:b/>
          <w:bCs/>
        </w:rPr>
        <w:t>Appendix</w:t>
      </w:r>
      <w:r>
        <w:rPr>
          <w:rFonts w:eastAsia="Arial"/>
          <w:b/>
          <w:bCs/>
          <w:spacing w:val="1"/>
        </w:rPr>
        <w:t xml:space="preserve"> </w:t>
      </w:r>
      <w:r>
        <w:rPr>
          <w:rFonts w:eastAsia="Arial"/>
          <w:b/>
          <w:bCs/>
        </w:rPr>
        <w:t xml:space="preserve">B </w:t>
      </w:r>
      <w:r>
        <w:rPr>
          <w:rFonts w:eastAsia="Arial"/>
        </w:rPr>
        <w:t>-</w:t>
      </w:r>
      <w:r>
        <w:rPr>
          <w:rFonts w:eastAsia="Arial"/>
          <w:spacing w:val="1"/>
        </w:rPr>
        <w:t xml:space="preserve"> </w:t>
      </w:r>
      <w:r>
        <w:rPr>
          <w:rFonts w:eastAsia="Arial"/>
          <w:b/>
          <w:bCs/>
        </w:rPr>
        <w:t>Demand Forecast</w:t>
      </w:r>
      <w:r>
        <w:rPr>
          <w:rFonts w:eastAsia="Arial"/>
          <w:b/>
          <w:bCs/>
          <w:spacing w:val="1"/>
        </w:rPr>
        <w:t xml:space="preserve"> </w:t>
      </w:r>
      <w:r>
        <w:rPr>
          <w:rFonts w:eastAsia="Arial"/>
          <w:b/>
          <w:bCs/>
        </w:rPr>
        <w:t>Appendi</w:t>
      </w:r>
      <w:r>
        <w:rPr>
          <w:rFonts w:eastAsia="Arial"/>
          <w:b/>
          <w:bCs/>
          <w:spacing w:val="1"/>
        </w:rPr>
        <w:t>c</w:t>
      </w:r>
      <w:r>
        <w:rPr>
          <w:rFonts w:eastAsia="Arial"/>
          <w:b/>
          <w:bCs/>
        </w:rPr>
        <w:t>es</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B</w:t>
      </w:r>
      <w:r>
        <w:rPr>
          <w:rFonts w:eastAsia="Arial"/>
        </w:rPr>
        <w:t>-1</w:t>
      </w:r>
      <w:r>
        <w:rPr>
          <w:rFonts w:eastAsia="Arial"/>
        </w:rPr>
        <w:tab/>
        <w:t xml:space="preserve">Demand </w:t>
      </w:r>
      <w:r>
        <w:rPr>
          <w:rFonts w:eastAsia="Arial"/>
          <w:spacing w:val="1"/>
        </w:rPr>
        <w:t>F</w:t>
      </w:r>
      <w:r>
        <w:rPr>
          <w:rFonts w:eastAsia="Arial"/>
        </w:rPr>
        <w:t>orecast</w:t>
      </w:r>
      <w:r>
        <w:rPr>
          <w:rFonts w:eastAsia="Arial"/>
          <w:spacing w:val="1"/>
        </w:rPr>
        <w:t xml:space="preserve"> </w:t>
      </w:r>
      <w:r>
        <w:rPr>
          <w:rFonts w:eastAsia="Arial"/>
        </w:rPr>
        <w:t>M</w:t>
      </w:r>
      <w:r>
        <w:rPr>
          <w:rFonts w:eastAsia="Arial"/>
          <w:spacing w:val="-1"/>
        </w:rPr>
        <w:t>o</w:t>
      </w:r>
      <w:r>
        <w:rPr>
          <w:rFonts w:eastAsia="Arial"/>
        </w:rPr>
        <w:t>del Esca</w:t>
      </w:r>
      <w:r>
        <w:rPr>
          <w:rFonts w:eastAsia="Arial"/>
          <w:spacing w:val="1"/>
        </w:rPr>
        <w:t>l</w:t>
      </w:r>
      <w:r>
        <w:rPr>
          <w:rFonts w:eastAsia="Arial"/>
        </w:rPr>
        <w:t>at</w:t>
      </w:r>
      <w:r>
        <w:rPr>
          <w:rFonts w:eastAsia="Arial"/>
          <w:spacing w:val="1"/>
        </w:rPr>
        <w:t>i</w:t>
      </w:r>
      <w:r>
        <w:rPr>
          <w:rFonts w:eastAsia="Arial"/>
        </w:rPr>
        <w:t>on Rates</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B</w:t>
      </w:r>
      <w:r>
        <w:rPr>
          <w:rFonts w:eastAsia="Arial"/>
        </w:rPr>
        <w:t>-2</w:t>
      </w:r>
      <w:r>
        <w:rPr>
          <w:rFonts w:eastAsia="Arial"/>
        </w:rPr>
        <w:tab/>
        <w:t xml:space="preserve">Demand </w:t>
      </w:r>
      <w:r>
        <w:rPr>
          <w:rFonts w:eastAsia="Arial"/>
          <w:spacing w:val="1"/>
        </w:rPr>
        <w:t>F</w:t>
      </w:r>
      <w:r>
        <w:rPr>
          <w:rFonts w:eastAsia="Arial"/>
        </w:rPr>
        <w:t>orecast</w:t>
      </w:r>
      <w:r>
        <w:rPr>
          <w:rFonts w:eastAsia="Arial"/>
          <w:spacing w:val="1"/>
        </w:rPr>
        <w:t xml:space="preserve"> </w:t>
      </w:r>
      <w:r>
        <w:rPr>
          <w:rFonts w:eastAsia="Arial"/>
        </w:rPr>
        <w:t>M</w:t>
      </w:r>
      <w:r>
        <w:rPr>
          <w:rFonts w:eastAsia="Arial"/>
          <w:spacing w:val="-1"/>
        </w:rPr>
        <w:t>o</w:t>
      </w:r>
      <w:r>
        <w:rPr>
          <w:rFonts w:eastAsia="Arial"/>
        </w:rPr>
        <w:t>del Res</w:t>
      </w:r>
      <w:r>
        <w:rPr>
          <w:rFonts w:eastAsia="Arial"/>
          <w:spacing w:val="1"/>
        </w:rPr>
        <w:t>u</w:t>
      </w:r>
      <w:r>
        <w:rPr>
          <w:rFonts w:eastAsia="Arial"/>
        </w:rPr>
        <w:t>lts &amp; Summa</w:t>
      </w:r>
      <w:r>
        <w:rPr>
          <w:rFonts w:eastAsia="Arial"/>
          <w:spacing w:val="-1"/>
        </w:rPr>
        <w:t>r</w:t>
      </w:r>
      <w:r>
        <w:rPr>
          <w:rFonts w:eastAsia="Arial"/>
        </w:rPr>
        <w:t>y Tables</w:t>
      </w:r>
    </w:p>
    <w:p w:rsidR="005A43A6" w:rsidRDefault="005A43A6">
      <w:pPr>
        <w:spacing w:before="17" w:after="0" w:line="240" w:lineRule="auto"/>
        <w:ind w:left="1627" w:right="43"/>
        <w:contextualSpacing/>
        <w:rPr>
          <w:sz w:val="26"/>
          <w:szCs w:val="26"/>
        </w:rPr>
      </w:pPr>
    </w:p>
    <w:p w:rsidR="005A43A6" w:rsidRDefault="00815C10">
      <w:pPr>
        <w:spacing w:after="0" w:line="240" w:lineRule="auto"/>
        <w:ind w:left="1627" w:right="43"/>
        <w:contextualSpacing/>
        <w:rPr>
          <w:rFonts w:eastAsia="Arial"/>
        </w:rPr>
      </w:pPr>
      <w:r>
        <w:rPr>
          <w:rFonts w:eastAsia="Arial"/>
          <w:b/>
          <w:bCs/>
        </w:rPr>
        <w:t>Appendix</w:t>
      </w:r>
      <w:r>
        <w:rPr>
          <w:rFonts w:eastAsia="Arial"/>
          <w:b/>
          <w:bCs/>
          <w:spacing w:val="1"/>
        </w:rPr>
        <w:t xml:space="preserve"> </w:t>
      </w:r>
      <w:r>
        <w:rPr>
          <w:rFonts w:eastAsia="Arial"/>
          <w:b/>
          <w:bCs/>
        </w:rPr>
        <w:t>C – Distri</w:t>
      </w:r>
      <w:r>
        <w:rPr>
          <w:rFonts w:eastAsia="Arial"/>
          <w:b/>
          <w:bCs/>
          <w:spacing w:val="-1"/>
        </w:rPr>
        <w:t>b</w:t>
      </w:r>
      <w:r>
        <w:rPr>
          <w:rFonts w:eastAsia="Arial"/>
          <w:b/>
          <w:bCs/>
        </w:rPr>
        <w:t xml:space="preserve">ution </w:t>
      </w:r>
      <w:r>
        <w:rPr>
          <w:rFonts w:eastAsia="Arial"/>
          <w:b/>
          <w:bCs/>
          <w:spacing w:val="1"/>
        </w:rPr>
        <w:t>S</w:t>
      </w:r>
      <w:r>
        <w:rPr>
          <w:rFonts w:eastAsia="Arial"/>
          <w:b/>
          <w:bCs/>
          <w:spacing w:val="-3"/>
        </w:rPr>
        <w:t>y</w:t>
      </w:r>
      <w:r>
        <w:rPr>
          <w:rFonts w:eastAsia="Arial"/>
          <w:b/>
          <w:bCs/>
        </w:rPr>
        <w:t>s</w:t>
      </w:r>
      <w:r>
        <w:rPr>
          <w:rFonts w:eastAsia="Arial"/>
          <w:b/>
          <w:bCs/>
          <w:spacing w:val="2"/>
        </w:rPr>
        <w:t>t</w:t>
      </w:r>
      <w:r>
        <w:rPr>
          <w:rFonts w:eastAsia="Arial"/>
          <w:b/>
          <w:bCs/>
        </w:rPr>
        <w:t>em</w:t>
      </w:r>
      <w:r>
        <w:rPr>
          <w:rFonts w:eastAsia="Arial"/>
          <w:b/>
          <w:bCs/>
          <w:spacing w:val="1"/>
        </w:rPr>
        <w:t xml:space="preserve"> </w:t>
      </w:r>
      <w:r>
        <w:rPr>
          <w:rFonts w:eastAsia="Arial"/>
          <w:b/>
          <w:bCs/>
        </w:rPr>
        <w:t>Ana</w:t>
      </w:r>
      <w:r>
        <w:rPr>
          <w:rFonts w:eastAsia="Arial"/>
          <w:b/>
          <w:bCs/>
          <w:spacing w:val="2"/>
        </w:rPr>
        <w:t>l</w:t>
      </w:r>
      <w:r>
        <w:rPr>
          <w:rFonts w:eastAsia="Arial"/>
          <w:b/>
          <w:bCs/>
          <w:spacing w:val="-3"/>
        </w:rPr>
        <w:t>y</w:t>
      </w:r>
      <w:r>
        <w:rPr>
          <w:rFonts w:eastAsia="Arial"/>
          <w:b/>
          <w:bCs/>
          <w:spacing w:val="1"/>
        </w:rPr>
        <w:t>s</w:t>
      </w:r>
      <w:r>
        <w:rPr>
          <w:rFonts w:eastAsia="Arial"/>
          <w:b/>
          <w:bCs/>
        </w:rPr>
        <w:t>is</w:t>
      </w:r>
    </w:p>
    <w:p w:rsidR="005A43A6" w:rsidRDefault="005A43A6">
      <w:pPr>
        <w:spacing w:before="16" w:after="0" w:line="240" w:lineRule="auto"/>
        <w:ind w:left="1627" w:right="43"/>
        <w:contextualSpacing/>
        <w:rPr>
          <w:sz w:val="26"/>
          <w:szCs w:val="26"/>
        </w:rPr>
      </w:pPr>
    </w:p>
    <w:p w:rsidR="005A43A6" w:rsidRDefault="00815C10">
      <w:pPr>
        <w:spacing w:after="0" w:line="240" w:lineRule="auto"/>
        <w:ind w:left="1627" w:right="43"/>
        <w:contextualSpacing/>
        <w:rPr>
          <w:rFonts w:eastAsia="Arial"/>
        </w:rPr>
      </w:pPr>
      <w:r>
        <w:rPr>
          <w:rFonts w:eastAsia="Arial"/>
          <w:b/>
          <w:bCs/>
        </w:rPr>
        <w:t>Appendix</w:t>
      </w:r>
      <w:r>
        <w:rPr>
          <w:rFonts w:eastAsia="Arial"/>
          <w:b/>
          <w:bCs/>
          <w:spacing w:val="1"/>
        </w:rPr>
        <w:t xml:space="preserve"> </w:t>
      </w:r>
      <w:r>
        <w:rPr>
          <w:rFonts w:eastAsia="Arial"/>
          <w:b/>
          <w:bCs/>
        </w:rPr>
        <w:t>D -</w:t>
      </w:r>
      <w:r>
        <w:rPr>
          <w:rFonts w:eastAsia="Arial"/>
          <w:b/>
          <w:bCs/>
          <w:spacing w:val="1"/>
        </w:rPr>
        <w:t xml:space="preserve"> </w:t>
      </w:r>
      <w:r>
        <w:rPr>
          <w:rFonts w:eastAsia="Arial"/>
          <w:b/>
          <w:bCs/>
        </w:rPr>
        <w:t>Conservation M</w:t>
      </w:r>
      <w:r>
        <w:rPr>
          <w:rFonts w:eastAsia="Arial"/>
          <w:b/>
          <w:bCs/>
          <w:spacing w:val="-1"/>
        </w:rPr>
        <w:t>e</w:t>
      </w:r>
      <w:r>
        <w:rPr>
          <w:rFonts w:eastAsia="Arial"/>
          <w:b/>
          <w:bCs/>
        </w:rPr>
        <w:t>asures – Technical</w:t>
      </w:r>
      <w:r>
        <w:rPr>
          <w:rFonts w:eastAsia="Arial"/>
          <w:b/>
          <w:bCs/>
          <w:spacing w:val="1"/>
        </w:rPr>
        <w:t xml:space="preserve"> </w:t>
      </w:r>
      <w:r>
        <w:rPr>
          <w:rFonts w:eastAsia="Arial"/>
          <w:b/>
          <w:bCs/>
        </w:rPr>
        <w:t>Potential</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 D-1</w:t>
      </w:r>
      <w:r>
        <w:rPr>
          <w:rFonts w:eastAsia="Arial"/>
        </w:rPr>
        <w:tab/>
        <w:t>Oregon Residenti</w:t>
      </w:r>
      <w:r>
        <w:rPr>
          <w:rFonts w:eastAsia="Arial"/>
          <w:spacing w:val="1"/>
        </w:rPr>
        <w:t>a</w:t>
      </w:r>
      <w:r>
        <w:rPr>
          <w:rFonts w:eastAsia="Arial"/>
        </w:rPr>
        <w:t>l Measures</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 D-2</w:t>
      </w:r>
      <w:r>
        <w:rPr>
          <w:rFonts w:eastAsia="Arial"/>
        </w:rPr>
        <w:tab/>
        <w:t>Oregon Commercial &amp; Industrial Measures</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 D-3</w:t>
      </w:r>
      <w:r>
        <w:rPr>
          <w:rFonts w:eastAsia="Arial"/>
        </w:rPr>
        <w:tab/>
        <w:t>Washingt</w:t>
      </w:r>
      <w:r>
        <w:rPr>
          <w:rFonts w:eastAsia="Arial"/>
          <w:spacing w:val="1"/>
        </w:rPr>
        <w:t>o</w:t>
      </w:r>
      <w:r>
        <w:rPr>
          <w:rFonts w:eastAsia="Arial"/>
        </w:rPr>
        <w:t>n Resid</w:t>
      </w:r>
      <w:r>
        <w:rPr>
          <w:rFonts w:eastAsia="Arial"/>
          <w:spacing w:val="1"/>
        </w:rPr>
        <w:t>e</w:t>
      </w:r>
      <w:r>
        <w:rPr>
          <w:rFonts w:eastAsia="Arial"/>
        </w:rPr>
        <w:t>nt</w:t>
      </w:r>
      <w:r>
        <w:rPr>
          <w:rFonts w:eastAsia="Arial"/>
          <w:spacing w:val="1"/>
        </w:rPr>
        <w:t>i</w:t>
      </w:r>
      <w:r>
        <w:rPr>
          <w:rFonts w:eastAsia="Arial"/>
        </w:rPr>
        <w:t>al Measures</w:t>
      </w:r>
    </w:p>
    <w:p w:rsidR="005A43A6" w:rsidRDefault="00815C10">
      <w:pPr>
        <w:tabs>
          <w:tab w:val="left" w:pos="3740"/>
        </w:tabs>
        <w:spacing w:after="0" w:line="240" w:lineRule="auto"/>
        <w:ind w:left="1627" w:right="43"/>
        <w:contextualSpacing/>
        <w:rPr>
          <w:rFonts w:eastAsia="Arial"/>
        </w:rPr>
      </w:pPr>
      <w:r>
        <w:rPr>
          <w:rFonts w:eastAsia="Arial"/>
        </w:rPr>
        <w:t>Appe</w:t>
      </w:r>
      <w:r>
        <w:rPr>
          <w:rFonts w:eastAsia="Arial"/>
          <w:spacing w:val="1"/>
        </w:rPr>
        <w:t>n</w:t>
      </w:r>
      <w:r>
        <w:rPr>
          <w:rFonts w:eastAsia="Arial"/>
        </w:rPr>
        <w:t>d</w:t>
      </w:r>
      <w:r>
        <w:rPr>
          <w:rFonts w:eastAsia="Arial"/>
          <w:spacing w:val="1"/>
        </w:rPr>
        <w:t>i</w:t>
      </w:r>
      <w:r>
        <w:rPr>
          <w:rFonts w:eastAsia="Arial"/>
        </w:rPr>
        <w:t>x D-4</w:t>
      </w:r>
      <w:r>
        <w:rPr>
          <w:rFonts w:eastAsia="Arial"/>
        </w:rPr>
        <w:tab/>
        <w:t>Washingt</w:t>
      </w:r>
      <w:r>
        <w:rPr>
          <w:rFonts w:eastAsia="Arial"/>
          <w:spacing w:val="1"/>
        </w:rPr>
        <w:t>o</w:t>
      </w:r>
      <w:r>
        <w:rPr>
          <w:rFonts w:eastAsia="Arial"/>
        </w:rPr>
        <w:t>n Comme</w:t>
      </w:r>
      <w:r>
        <w:rPr>
          <w:rFonts w:eastAsia="Arial"/>
          <w:spacing w:val="-1"/>
        </w:rPr>
        <w:t>r</w:t>
      </w:r>
      <w:r>
        <w:rPr>
          <w:rFonts w:eastAsia="Arial"/>
        </w:rPr>
        <w:t>cial &amp; Ind</w:t>
      </w:r>
      <w:r>
        <w:rPr>
          <w:rFonts w:eastAsia="Arial"/>
          <w:spacing w:val="1"/>
        </w:rPr>
        <w:t>u</w:t>
      </w:r>
      <w:r>
        <w:rPr>
          <w:rFonts w:eastAsia="Arial"/>
        </w:rPr>
        <w:t>strial Measures</w:t>
      </w:r>
    </w:p>
    <w:p w:rsidR="005A43A6" w:rsidRDefault="005A43A6">
      <w:pPr>
        <w:spacing w:before="17" w:after="0" w:line="240" w:lineRule="auto"/>
        <w:ind w:left="1627" w:right="43"/>
        <w:contextualSpacing/>
        <w:rPr>
          <w:sz w:val="26"/>
          <w:szCs w:val="26"/>
        </w:rPr>
      </w:pPr>
    </w:p>
    <w:p w:rsidR="005A43A6" w:rsidRDefault="00815C10">
      <w:pPr>
        <w:spacing w:after="0" w:line="240" w:lineRule="auto"/>
        <w:ind w:left="1627" w:right="43"/>
        <w:contextualSpacing/>
        <w:rPr>
          <w:sz w:val="16"/>
        </w:rPr>
      </w:pPr>
      <w:r>
        <w:rPr>
          <w:rFonts w:eastAsia="Arial"/>
          <w:b/>
          <w:bCs/>
        </w:rPr>
        <w:t>Appendix</w:t>
      </w:r>
      <w:r>
        <w:rPr>
          <w:rFonts w:eastAsia="Arial"/>
          <w:b/>
          <w:bCs/>
          <w:spacing w:val="1"/>
        </w:rPr>
        <w:t xml:space="preserve"> </w:t>
      </w:r>
      <w:r>
        <w:rPr>
          <w:rFonts w:eastAsia="Arial"/>
          <w:b/>
          <w:bCs/>
        </w:rPr>
        <w:t>E – Supp</w:t>
      </w:r>
      <w:r>
        <w:rPr>
          <w:rFonts w:eastAsia="Arial"/>
          <w:b/>
          <w:bCs/>
          <w:spacing w:val="2"/>
        </w:rPr>
        <w:t>l</w:t>
      </w:r>
      <w:r>
        <w:rPr>
          <w:rFonts w:eastAsia="Arial"/>
          <w:b/>
          <w:bCs/>
        </w:rPr>
        <w:t>y</w:t>
      </w:r>
      <w:r>
        <w:rPr>
          <w:rFonts w:eastAsia="Arial"/>
          <w:b/>
          <w:bCs/>
          <w:spacing w:val="-1"/>
        </w:rPr>
        <w:t xml:space="preserve"> </w:t>
      </w:r>
      <w:r>
        <w:rPr>
          <w:rFonts w:eastAsia="Arial"/>
          <w:b/>
          <w:bCs/>
        </w:rPr>
        <w:t>Resource</w:t>
      </w:r>
      <w:r>
        <w:rPr>
          <w:rFonts w:eastAsia="Arial"/>
          <w:b/>
          <w:bCs/>
          <w:spacing w:val="1"/>
        </w:rPr>
        <w:t xml:space="preserve"> </w:t>
      </w:r>
      <w:r>
        <w:rPr>
          <w:rFonts w:eastAsia="Arial"/>
          <w:b/>
          <w:bCs/>
        </w:rPr>
        <w:t>Alternati</w:t>
      </w:r>
      <w:r>
        <w:rPr>
          <w:rFonts w:eastAsia="Arial"/>
          <w:b/>
          <w:bCs/>
          <w:spacing w:val="-1"/>
        </w:rPr>
        <w:t>v</w:t>
      </w:r>
      <w:r>
        <w:rPr>
          <w:rFonts w:eastAsia="Arial"/>
          <w:b/>
          <w:bCs/>
        </w:rPr>
        <w:t>es</w:t>
      </w:r>
    </w:p>
    <w:p w:rsidR="005A43A6" w:rsidRDefault="005A43A6">
      <w:pPr>
        <w:spacing w:after="0" w:line="240" w:lineRule="auto"/>
        <w:ind w:left="1627" w:right="43"/>
        <w:contextualSpacing/>
        <w:rPr>
          <w:sz w:val="20"/>
          <w:szCs w:val="20"/>
        </w:rPr>
      </w:pPr>
    </w:p>
    <w:p w:rsidR="00157E0F" w:rsidRDefault="00815C10" w:rsidP="00E7178F">
      <w:pPr>
        <w:spacing w:before="29" w:after="0" w:line="240" w:lineRule="auto"/>
        <w:ind w:left="1627" w:right="43"/>
        <w:contextualSpacing/>
        <w:rPr>
          <w:rFonts w:eastAsia="Arial"/>
          <w:b/>
          <w:bCs/>
        </w:rPr>
      </w:pPr>
      <w:r>
        <w:rPr>
          <w:rFonts w:eastAsia="Arial"/>
          <w:b/>
          <w:bCs/>
        </w:rPr>
        <w:t>Appendix</w:t>
      </w:r>
      <w:r>
        <w:rPr>
          <w:rFonts w:eastAsia="Arial"/>
          <w:b/>
          <w:bCs/>
          <w:spacing w:val="1"/>
        </w:rPr>
        <w:t xml:space="preserve"> </w:t>
      </w:r>
      <w:r>
        <w:rPr>
          <w:rFonts w:eastAsia="Arial"/>
          <w:b/>
          <w:bCs/>
        </w:rPr>
        <w:t>F -</w:t>
      </w:r>
      <w:r>
        <w:rPr>
          <w:rFonts w:eastAsia="Arial"/>
          <w:b/>
          <w:bCs/>
          <w:spacing w:val="1"/>
        </w:rPr>
        <w:t xml:space="preserve"> </w:t>
      </w:r>
      <w:r>
        <w:rPr>
          <w:rFonts w:eastAsia="Arial"/>
          <w:b/>
          <w:bCs/>
        </w:rPr>
        <w:t>Capaci</w:t>
      </w:r>
      <w:r>
        <w:rPr>
          <w:rFonts w:eastAsia="Arial"/>
          <w:b/>
          <w:bCs/>
          <w:spacing w:val="-1"/>
        </w:rPr>
        <w:t>t</w:t>
      </w:r>
      <w:r>
        <w:rPr>
          <w:rFonts w:eastAsia="Arial"/>
          <w:b/>
          <w:bCs/>
        </w:rPr>
        <w:t>y</w:t>
      </w:r>
      <w:r>
        <w:rPr>
          <w:rFonts w:eastAsia="Arial"/>
          <w:b/>
          <w:bCs/>
          <w:spacing w:val="-1"/>
        </w:rPr>
        <w:t xml:space="preserve"> </w:t>
      </w:r>
      <w:r>
        <w:rPr>
          <w:rFonts w:eastAsia="Arial"/>
          <w:b/>
          <w:bCs/>
        </w:rPr>
        <w:t>R</w:t>
      </w:r>
      <w:r>
        <w:rPr>
          <w:rFonts w:eastAsia="Arial"/>
          <w:b/>
          <w:bCs/>
          <w:spacing w:val="1"/>
        </w:rPr>
        <w:t>e</w:t>
      </w:r>
      <w:r>
        <w:rPr>
          <w:rFonts w:eastAsia="Arial"/>
          <w:b/>
          <w:bCs/>
        </w:rPr>
        <w:t>quirements &amp; Peak D</w:t>
      </w:r>
      <w:r>
        <w:rPr>
          <w:rFonts w:eastAsia="Arial"/>
          <w:b/>
          <w:bCs/>
          <w:spacing w:val="1"/>
        </w:rPr>
        <w:t>a</w:t>
      </w:r>
      <w:r>
        <w:rPr>
          <w:rFonts w:eastAsia="Arial"/>
          <w:b/>
          <w:bCs/>
        </w:rPr>
        <w:t>y</w:t>
      </w:r>
      <w:r>
        <w:rPr>
          <w:rFonts w:eastAsia="Arial"/>
          <w:b/>
          <w:bCs/>
          <w:spacing w:val="-1"/>
        </w:rPr>
        <w:t xml:space="preserve"> </w:t>
      </w:r>
      <w:r>
        <w:rPr>
          <w:rFonts w:eastAsia="Arial"/>
          <w:b/>
          <w:bCs/>
        </w:rPr>
        <w:t>P</w:t>
      </w:r>
      <w:r>
        <w:rPr>
          <w:rFonts w:eastAsia="Arial"/>
          <w:b/>
          <w:bCs/>
          <w:spacing w:val="2"/>
        </w:rPr>
        <w:t>l</w:t>
      </w:r>
      <w:r w:rsidR="00157E0F">
        <w:rPr>
          <w:rFonts w:eastAsia="Arial"/>
          <w:b/>
          <w:bCs/>
        </w:rPr>
        <w:t>anning</w:t>
      </w:r>
    </w:p>
    <w:p w:rsidR="00E7178F" w:rsidRDefault="00E7178F" w:rsidP="00E7178F">
      <w:pPr>
        <w:spacing w:before="29" w:after="0" w:line="240" w:lineRule="auto"/>
        <w:ind w:left="1627" w:right="43"/>
        <w:contextualSpacing/>
        <w:rPr>
          <w:rFonts w:eastAsia="Arial"/>
          <w:b/>
          <w:bCs/>
        </w:rPr>
      </w:pPr>
    </w:p>
    <w:p w:rsidR="00157E0F" w:rsidRDefault="00815C10" w:rsidP="00E7178F">
      <w:pPr>
        <w:spacing w:before="29" w:after="0" w:line="240" w:lineRule="auto"/>
        <w:ind w:left="1627" w:right="43"/>
        <w:contextualSpacing/>
        <w:rPr>
          <w:rFonts w:eastAsia="Arial"/>
          <w:b/>
          <w:bCs/>
        </w:rPr>
      </w:pPr>
      <w:r>
        <w:rPr>
          <w:rFonts w:eastAsia="Arial"/>
          <w:b/>
          <w:bCs/>
        </w:rPr>
        <w:t>Appendix</w:t>
      </w:r>
      <w:r>
        <w:rPr>
          <w:rFonts w:eastAsia="Arial"/>
          <w:b/>
          <w:bCs/>
          <w:spacing w:val="1"/>
        </w:rPr>
        <w:t xml:space="preserve"> </w:t>
      </w:r>
      <w:r>
        <w:rPr>
          <w:rFonts w:eastAsia="Arial"/>
          <w:b/>
          <w:bCs/>
        </w:rPr>
        <w:t>G</w:t>
      </w:r>
      <w:r>
        <w:rPr>
          <w:rFonts w:eastAsia="Arial"/>
          <w:b/>
          <w:bCs/>
          <w:spacing w:val="1"/>
        </w:rPr>
        <w:t xml:space="preserve"> </w:t>
      </w:r>
      <w:r>
        <w:rPr>
          <w:rFonts w:eastAsia="Arial"/>
          <w:b/>
          <w:bCs/>
        </w:rPr>
        <w:t>–Weat</w:t>
      </w:r>
      <w:r>
        <w:rPr>
          <w:rFonts w:eastAsia="Arial"/>
          <w:b/>
          <w:bCs/>
          <w:spacing w:val="-1"/>
        </w:rPr>
        <w:t>h</w:t>
      </w:r>
      <w:r>
        <w:rPr>
          <w:rFonts w:eastAsia="Arial"/>
          <w:b/>
          <w:bCs/>
        </w:rPr>
        <w:t>er</w:t>
      </w:r>
      <w:r>
        <w:rPr>
          <w:rFonts w:eastAsia="Arial"/>
          <w:b/>
          <w:bCs/>
          <w:spacing w:val="1"/>
        </w:rPr>
        <w:t xml:space="preserve"> </w:t>
      </w:r>
      <w:r>
        <w:rPr>
          <w:rFonts w:eastAsia="Arial"/>
          <w:b/>
          <w:bCs/>
        </w:rPr>
        <w:t>&amp; Price</w:t>
      </w:r>
      <w:r>
        <w:rPr>
          <w:rFonts w:eastAsia="Arial"/>
          <w:b/>
          <w:bCs/>
          <w:spacing w:val="-1"/>
        </w:rPr>
        <w:t xml:space="preserve"> </w:t>
      </w:r>
      <w:r>
        <w:rPr>
          <w:rFonts w:eastAsia="Arial"/>
          <w:b/>
          <w:bCs/>
        </w:rPr>
        <w:t>Uncertainty</w:t>
      </w:r>
    </w:p>
    <w:p w:rsidR="00E7178F" w:rsidRDefault="00E7178F" w:rsidP="00E7178F">
      <w:pPr>
        <w:spacing w:before="29" w:after="0" w:line="240" w:lineRule="auto"/>
        <w:ind w:left="1627" w:right="43"/>
        <w:contextualSpacing/>
        <w:rPr>
          <w:rFonts w:eastAsia="Arial"/>
          <w:b/>
          <w:bCs/>
          <w:spacing w:val="-1"/>
        </w:rPr>
      </w:pPr>
    </w:p>
    <w:p w:rsidR="005A43A6" w:rsidRDefault="00815C10">
      <w:pPr>
        <w:spacing w:before="29" w:after="0" w:line="240" w:lineRule="auto"/>
        <w:ind w:left="1627" w:right="43"/>
        <w:contextualSpacing/>
        <w:rPr>
          <w:rFonts w:eastAsia="Arial"/>
          <w:b/>
        </w:rPr>
      </w:pPr>
      <w:r>
        <w:rPr>
          <w:rFonts w:eastAsia="Arial"/>
          <w:b/>
          <w:bCs/>
        </w:rPr>
        <w:t>A</w:t>
      </w:r>
      <w:r>
        <w:rPr>
          <w:rFonts w:eastAsia="Arial"/>
          <w:b/>
          <w:bCs/>
          <w:spacing w:val="1"/>
        </w:rPr>
        <w:t>n</w:t>
      </w:r>
      <w:r>
        <w:rPr>
          <w:rFonts w:eastAsia="Arial"/>
          <w:b/>
          <w:bCs/>
        </w:rPr>
        <w:t>a</w:t>
      </w:r>
      <w:r>
        <w:rPr>
          <w:rFonts w:eastAsia="Arial"/>
          <w:b/>
          <w:bCs/>
          <w:spacing w:val="2"/>
        </w:rPr>
        <w:t>l</w:t>
      </w:r>
      <w:r>
        <w:rPr>
          <w:rFonts w:eastAsia="Arial"/>
          <w:b/>
          <w:bCs/>
          <w:spacing w:val="-1"/>
        </w:rPr>
        <w:t>y</w:t>
      </w:r>
      <w:r>
        <w:rPr>
          <w:rFonts w:eastAsia="Arial"/>
          <w:b/>
          <w:bCs/>
        </w:rPr>
        <w:t>s</w:t>
      </w:r>
      <w:r>
        <w:rPr>
          <w:rFonts w:eastAsia="Arial"/>
          <w:b/>
          <w:bCs/>
          <w:spacing w:val="1"/>
        </w:rPr>
        <w:t>e</w:t>
      </w:r>
      <w:r>
        <w:rPr>
          <w:rFonts w:eastAsia="Arial"/>
          <w:b/>
          <w:bCs/>
        </w:rPr>
        <w:t>s Appendix</w:t>
      </w:r>
      <w:r>
        <w:rPr>
          <w:rFonts w:eastAsia="Arial"/>
          <w:b/>
          <w:bCs/>
          <w:spacing w:val="1"/>
        </w:rPr>
        <w:t xml:space="preserve"> </w:t>
      </w:r>
      <w:r>
        <w:rPr>
          <w:rFonts w:eastAsia="Arial"/>
          <w:b/>
          <w:bCs/>
        </w:rPr>
        <w:t>H -</w:t>
      </w:r>
      <w:r>
        <w:rPr>
          <w:rFonts w:eastAsia="Arial"/>
          <w:b/>
          <w:bCs/>
          <w:spacing w:val="1"/>
        </w:rPr>
        <w:t xml:space="preserve"> </w:t>
      </w:r>
      <w:r>
        <w:rPr>
          <w:rFonts w:eastAsia="Arial"/>
          <w:b/>
          <w:bCs/>
        </w:rPr>
        <w:t>Avoided Cost</w:t>
      </w:r>
      <w:r>
        <w:rPr>
          <w:rFonts w:eastAsia="Arial"/>
          <w:b/>
          <w:bCs/>
          <w:spacing w:val="1"/>
        </w:rPr>
        <w:t xml:space="preserve"> </w:t>
      </w:r>
      <w:r>
        <w:rPr>
          <w:rFonts w:eastAsia="Arial"/>
          <w:b/>
          <w:bCs/>
        </w:rPr>
        <w:t>Calculations</w:t>
      </w:r>
    </w:p>
    <w:p w:rsidR="00E7178F" w:rsidRDefault="00E7178F" w:rsidP="00E7178F">
      <w:pPr>
        <w:spacing w:before="29" w:after="0" w:line="240" w:lineRule="auto"/>
        <w:ind w:left="1627" w:right="43"/>
        <w:contextualSpacing/>
        <w:rPr>
          <w:rFonts w:eastAsia="Arial"/>
        </w:rPr>
      </w:pPr>
    </w:p>
    <w:p w:rsidR="005A43A6" w:rsidRDefault="00815C10">
      <w:pPr>
        <w:spacing w:before="8" w:after="0" w:line="240" w:lineRule="auto"/>
        <w:ind w:left="1627" w:right="43"/>
        <w:contextualSpacing/>
        <w:rPr>
          <w:rFonts w:eastAsia="Arial"/>
        </w:rPr>
      </w:pPr>
      <w:r>
        <w:rPr>
          <w:rFonts w:eastAsia="Arial"/>
          <w:b/>
          <w:bCs/>
        </w:rPr>
        <w:t>Appendix I</w:t>
      </w:r>
      <w:r>
        <w:rPr>
          <w:rFonts w:eastAsia="Arial"/>
          <w:b/>
          <w:bCs/>
          <w:spacing w:val="1"/>
        </w:rPr>
        <w:t xml:space="preserve"> </w:t>
      </w:r>
      <w:r>
        <w:rPr>
          <w:rFonts w:eastAsia="Arial"/>
          <w:b/>
          <w:bCs/>
        </w:rPr>
        <w:t>– Prior</w:t>
      </w:r>
      <w:r>
        <w:rPr>
          <w:rFonts w:eastAsia="Arial"/>
          <w:b/>
          <w:bCs/>
          <w:spacing w:val="1"/>
        </w:rPr>
        <w:t xml:space="preserve"> </w:t>
      </w:r>
      <w:r>
        <w:rPr>
          <w:rFonts w:eastAsia="Arial"/>
          <w:b/>
          <w:bCs/>
        </w:rPr>
        <w:t>2</w:t>
      </w:r>
      <w:r>
        <w:rPr>
          <w:rFonts w:eastAsia="Arial"/>
          <w:b/>
          <w:bCs/>
          <w:spacing w:val="-1"/>
        </w:rPr>
        <w:t>-</w:t>
      </w:r>
      <w:r>
        <w:rPr>
          <w:rFonts w:eastAsia="Arial"/>
          <w:b/>
          <w:bCs/>
        </w:rPr>
        <w:t>Year</w:t>
      </w:r>
      <w:r>
        <w:rPr>
          <w:rFonts w:eastAsia="Arial"/>
          <w:b/>
          <w:bCs/>
          <w:spacing w:val="1"/>
        </w:rPr>
        <w:t xml:space="preserve"> </w:t>
      </w:r>
      <w:r>
        <w:rPr>
          <w:rFonts w:eastAsia="Arial"/>
          <w:b/>
          <w:bCs/>
        </w:rPr>
        <w:t>Action Plan Update</w:t>
      </w:r>
    </w:p>
    <w:p w:rsidR="00815C10" w:rsidRDefault="00815C10" w:rsidP="00952DFE">
      <w:pPr>
        <w:spacing w:after="0"/>
        <w:ind w:right="180"/>
        <w:sectPr w:rsidR="00815C10" w:rsidSect="001D233B">
          <w:footerReference w:type="default" r:id="rId19"/>
          <w:pgSz w:w="12240" w:h="15840"/>
          <w:pgMar w:top="1420" w:right="1350" w:bottom="820" w:left="1300" w:header="1109" w:footer="626" w:gutter="0"/>
          <w:cols w:space="720"/>
          <w:docGrid w:linePitch="326"/>
        </w:sectPr>
      </w:pPr>
    </w:p>
    <w:p w:rsidR="005A43A6" w:rsidRDefault="005A43A6">
      <w:pPr>
        <w:spacing w:before="7" w:after="0" w:line="190" w:lineRule="exact"/>
        <w:ind w:right="180"/>
        <w:rPr>
          <w:sz w:val="19"/>
          <w:szCs w:val="19"/>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815C10">
      <w:pPr>
        <w:spacing w:before="14" w:after="0" w:line="240" w:lineRule="auto"/>
        <w:ind w:right="180"/>
        <w:jc w:val="center"/>
        <w:rPr>
          <w:rFonts w:eastAsia="Arial"/>
          <w:sz w:val="36"/>
          <w:szCs w:val="36"/>
        </w:rPr>
      </w:pPr>
      <w:r>
        <w:rPr>
          <w:rFonts w:eastAsia="Arial"/>
          <w:b/>
          <w:bCs/>
          <w:spacing w:val="-4"/>
          <w:sz w:val="36"/>
          <w:szCs w:val="36"/>
        </w:rPr>
        <w:t>S</w:t>
      </w:r>
      <w:r>
        <w:rPr>
          <w:rFonts w:eastAsia="Arial"/>
          <w:b/>
          <w:bCs/>
          <w:spacing w:val="-3"/>
          <w:sz w:val="36"/>
          <w:szCs w:val="36"/>
        </w:rPr>
        <w:t>e</w:t>
      </w:r>
      <w:r>
        <w:rPr>
          <w:rFonts w:eastAsia="Arial"/>
          <w:b/>
          <w:bCs/>
          <w:spacing w:val="-5"/>
          <w:sz w:val="36"/>
          <w:szCs w:val="36"/>
        </w:rPr>
        <w:t>c</w:t>
      </w:r>
      <w:r>
        <w:rPr>
          <w:rFonts w:eastAsia="Arial"/>
          <w:b/>
          <w:bCs/>
          <w:spacing w:val="-4"/>
          <w:sz w:val="36"/>
          <w:szCs w:val="36"/>
        </w:rPr>
        <w:t>ti</w:t>
      </w:r>
      <w:r>
        <w:rPr>
          <w:rFonts w:eastAsia="Arial"/>
          <w:b/>
          <w:bCs/>
          <w:spacing w:val="-5"/>
          <w:sz w:val="36"/>
          <w:szCs w:val="36"/>
        </w:rPr>
        <w:t>o</w:t>
      </w:r>
      <w:r>
        <w:rPr>
          <w:rFonts w:eastAsia="Arial"/>
          <w:b/>
          <w:bCs/>
          <w:sz w:val="36"/>
          <w:szCs w:val="36"/>
        </w:rPr>
        <w:t>n</w:t>
      </w:r>
      <w:r>
        <w:rPr>
          <w:rFonts w:eastAsia="Arial"/>
          <w:b/>
          <w:bCs/>
          <w:spacing w:val="-8"/>
          <w:sz w:val="36"/>
          <w:szCs w:val="36"/>
        </w:rPr>
        <w:t xml:space="preserve"> </w:t>
      </w:r>
      <w:r>
        <w:rPr>
          <w:rFonts w:eastAsia="Arial"/>
          <w:b/>
          <w:bCs/>
          <w:sz w:val="36"/>
          <w:szCs w:val="36"/>
        </w:rPr>
        <w:t>1</w:t>
      </w:r>
    </w:p>
    <w:p w:rsidR="005A43A6" w:rsidRDefault="005A43A6">
      <w:pPr>
        <w:spacing w:after="0" w:line="200" w:lineRule="exact"/>
        <w:ind w:right="180"/>
        <w:rPr>
          <w:sz w:val="20"/>
          <w:szCs w:val="20"/>
        </w:rPr>
      </w:pPr>
    </w:p>
    <w:p w:rsidR="005A43A6" w:rsidRDefault="005A43A6">
      <w:pPr>
        <w:spacing w:before="14" w:after="0" w:line="200" w:lineRule="exact"/>
        <w:ind w:right="180"/>
        <w:rPr>
          <w:sz w:val="20"/>
          <w:szCs w:val="20"/>
        </w:rPr>
      </w:pPr>
    </w:p>
    <w:p w:rsidR="005A43A6" w:rsidRDefault="00815C10">
      <w:pPr>
        <w:spacing w:after="0" w:line="240" w:lineRule="auto"/>
        <w:ind w:right="180"/>
        <w:jc w:val="center"/>
        <w:rPr>
          <w:rFonts w:eastAsia="Arial"/>
          <w:sz w:val="36"/>
          <w:szCs w:val="36"/>
        </w:rPr>
      </w:pPr>
      <w:r>
        <w:rPr>
          <w:rFonts w:eastAsia="Arial"/>
          <w:b/>
          <w:bCs/>
          <w:spacing w:val="-4"/>
          <w:sz w:val="36"/>
          <w:szCs w:val="36"/>
        </w:rPr>
        <w:t>E</w:t>
      </w:r>
      <w:r>
        <w:rPr>
          <w:rFonts w:eastAsia="Arial"/>
          <w:b/>
          <w:bCs/>
          <w:spacing w:val="-3"/>
          <w:sz w:val="36"/>
          <w:szCs w:val="36"/>
        </w:rPr>
        <w:t>x</w:t>
      </w:r>
      <w:r>
        <w:rPr>
          <w:rFonts w:eastAsia="Arial"/>
          <w:b/>
          <w:bCs/>
          <w:spacing w:val="-5"/>
          <w:sz w:val="36"/>
          <w:szCs w:val="36"/>
        </w:rPr>
        <w:t>e</w:t>
      </w:r>
      <w:r>
        <w:rPr>
          <w:rFonts w:eastAsia="Arial"/>
          <w:b/>
          <w:bCs/>
          <w:spacing w:val="-3"/>
          <w:sz w:val="36"/>
          <w:szCs w:val="36"/>
        </w:rPr>
        <w:t>c</w:t>
      </w:r>
      <w:r>
        <w:rPr>
          <w:rFonts w:eastAsia="Arial"/>
          <w:b/>
          <w:bCs/>
          <w:spacing w:val="-4"/>
          <w:sz w:val="36"/>
          <w:szCs w:val="36"/>
        </w:rPr>
        <w:t>u</w:t>
      </w:r>
      <w:r>
        <w:rPr>
          <w:rFonts w:eastAsia="Arial"/>
          <w:b/>
          <w:bCs/>
          <w:spacing w:val="-5"/>
          <w:sz w:val="36"/>
          <w:szCs w:val="36"/>
        </w:rPr>
        <w:t>t</w:t>
      </w:r>
      <w:r>
        <w:rPr>
          <w:rFonts w:eastAsia="Arial"/>
          <w:b/>
          <w:bCs/>
          <w:spacing w:val="-4"/>
          <w:sz w:val="36"/>
          <w:szCs w:val="36"/>
        </w:rPr>
        <w:t>i</w:t>
      </w:r>
      <w:r>
        <w:rPr>
          <w:rFonts w:eastAsia="Arial"/>
          <w:b/>
          <w:bCs/>
          <w:spacing w:val="-3"/>
          <w:sz w:val="36"/>
          <w:szCs w:val="36"/>
        </w:rPr>
        <w:t>v</w:t>
      </w:r>
      <w:r>
        <w:rPr>
          <w:rFonts w:eastAsia="Arial"/>
          <w:b/>
          <w:bCs/>
          <w:sz w:val="36"/>
          <w:szCs w:val="36"/>
        </w:rPr>
        <w:t>e</w:t>
      </w:r>
      <w:r>
        <w:rPr>
          <w:rFonts w:eastAsia="Arial"/>
          <w:b/>
          <w:bCs/>
          <w:spacing w:val="-7"/>
          <w:sz w:val="36"/>
          <w:szCs w:val="36"/>
        </w:rPr>
        <w:t xml:space="preserve"> </w:t>
      </w:r>
      <w:r>
        <w:rPr>
          <w:rFonts w:eastAsia="Arial"/>
          <w:b/>
          <w:bCs/>
          <w:spacing w:val="-4"/>
          <w:sz w:val="36"/>
          <w:szCs w:val="36"/>
        </w:rPr>
        <w:t>S</w:t>
      </w:r>
      <w:r>
        <w:rPr>
          <w:rFonts w:eastAsia="Arial"/>
          <w:b/>
          <w:bCs/>
          <w:spacing w:val="-5"/>
          <w:sz w:val="36"/>
          <w:szCs w:val="36"/>
        </w:rPr>
        <w:t>u</w:t>
      </w:r>
      <w:r>
        <w:rPr>
          <w:rFonts w:eastAsia="Arial"/>
          <w:b/>
          <w:bCs/>
          <w:spacing w:val="-3"/>
          <w:sz w:val="36"/>
          <w:szCs w:val="36"/>
        </w:rPr>
        <w:t>m</w:t>
      </w:r>
      <w:r>
        <w:rPr>
          <w:rFonts w:eastAsia="Arial"/>
          <w:b/>
          <w:bCs/>
          <w:spacing w:val="-4"/>
          <w:sz w:val="36"/>
          <w:szCs w:val="36"/>
        </w:rPr>
        <w:t>m</w:t>
      </w:r>
      <w:r>
        <w:rPr>
          <w:rFonts w:eastAsia="Arial"/>
          <w:b/>
          <w:bCs/>
          <w:spacing w:val="-3"/>
          <w:sz w:val="36"/>
          <w:szCs w:val="36"/>
        </w:rPr>
        <w:t>a</w:t>
      </w:r>
      <w:r>
        <w:rPr>
          <w:rFonts w:eastAsia="Arial"/>
          <w:b/>
          <w:bCs/>
          <w:spacing w:val="-4"/>
          <w:sz w:val="36"/>
          <w:szCs w:val="36"/>
        </w:rPr>
        <w:t>r</w:t>
      </w:r>
      <w:r>
        <w:rPr>
          <w:rFonts w:eastAsia="Arial"/>
          <w:b/>
          <w:bCs/>
          <w:sz w:val="36"/>
          <w:szCs w:val="36"/>
        </w:rPr>
        <w:t>y</w:t>
      </w:r>
    </w:p>
    <w:p w:rsidR="00815C10" w:rsidRDefault="00815C10" w:rsidP="00952DFE">
      <w:pPr>
        <w:spacing w:after="0"/>
        <w:ind w:right="180"/>
        <w:jc w:val="center"/>
        <w:sectPr w:rsidR="00815C10" w:rsidSect="00B92DDF">
          <w:footerReference w:type="default" r:id="rId20"/>
          <w:pgSz w:w="12240" w:h="15840"/>
          <w:pgMar w:top="1420" w:right="1260" w:bottom="840" w:left="1300" w:header="1109" w:footer="651" w:gutter="0"/>
          <w:pgNumType w:start="4"/>
          <w:cols w:space="720"/>
        </w:sectPr>
      </w:pPr>
    </w:p>
    <w:p w:rsidR="005A43A6" w:rsidRDefault="005A43A6">
      <w:pPr>
        <w:spacing w:before="5" w:after="0" w:line="160" w:lineRule="exact"/>
        <w:ind w:right="180"/>
        <w:rPr>
          <w:sz w:val="16"/>
          <w:szCs w:val="16"/>
        </w:rPr>
      </w:pPr>
    </w:p>
    <w:p w:rsidR="005A43A6" w:rsidRDefault="005A43A6">
      <w:pPr>
        <w:spacing w:after="0" w:line="200" w:lineRule="exact"/>
        <w:ind w:right="180"/>
        <w:rPr>
          <w:sz w:val="20"/>
          <w:szCs w:val="20"/>
        </w:rPr>
      </w:pPr>
    </w:p>
    <w:p w:rsidR="005A43A6" w:rsidRDefault="00815C10">
      <w:pPr>
        <w:spacing w:before="29" w:after="0" w:line="240" w:lineRule="auto"/>
        <w:ind w:right="50"/>
        <w:jc w:val="both"/>
        <w:rPr>
          <w:rFonts w:eastAsia="Arial"/>
          <w:spacing w:val="-3"/>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 xml:space="preserve">e </w:t>
      </w:r>
      <w:r>
        <w:rPr>
          <w:rFonts w:eastAsia="Arial"/>
          <w:spacing w:val="-3"/>
        </w:rPr>
        <w:t>pl</w:t>
      </w:r>
      <w:r>
        <w:rPr>
          <w:rFonts w:eastAsia="Arial"/>
          <w:spacing w:val="-4"/>
        </w:rPr>
        <w:t>a</w:t>
      </w:r>
      <w:r>
        <w:rPr>
          <w:rFonts w:eastAsia="Arial"/>
          <w:spacing w:val="-3"/>
        </w:rPr>
        <w:t>nnin</w:t>
      </w:r>
      <w:r>
        <w:rPr>
          <w:rFonts w:eastAsia="Arial"/>
        </w:rPr>
        <w:t xml:space="preserve">g </w:t>
      </w:r>
      <w:r>
        <w:rPr>
          <w:rFonts w:eastAsia="Arial"/>
          <w:spacing w:val="-4"/>
        </w:rPr>
        <w:t>c</w:t>
      </w:r>
      <w:r>
        <w:rPr>
          <w:rFonts w:eastAsia="Arial"/>
          <w:spacing w:val="-3"/>
        </w:rPr>
        <w:t>o</w:t>
      </w:r>
      <w:r>
        <w:rPr>
          <w:rFonts w:eastAsia="Arial"/>
          <w:spacing w:val="-4"/>
        </w:rPr>
        <w:t>n</w:t>
      </w:r>
      <w:r>
        <w:rPr>
          <w:rFonts w:eastAsia="Arial"/>
          <w:spacing w:val="-2"/>
        </w:rPr>
        <w:t>t</w:t>
      </w:r>
      <w:r>
        <w:rPr>
          <w:rFonts w:eastAsia="Arial"/>
          <w:spacing w:val="-3"/>
        </w:rPr>
        <w:t>i</w:t>
      </w:r>
      <w:r>
        <w:rPr>
          <w:rFonts w:eastAsia="Arial"/>
          <w:spacing w:val="-4"/>
        </w:rPr>
        <w:t>n</w:t>
      </w:r>
      <w:r>
        <w:rPr>
          <w:rFonts w:eastAsia="Arial"/>
          <w:spacing w:val="-3"/>
        </w:rPr>
        <w:t>ue</w:t>
      </w:r>
      <w:r>
        <w:rPr>
          <w:rFonts w:eastAsia="Arial"/>
        </w:rPr>
        <w:t xml:space="preserve">s </w:t>
      </w:r>
      <w:r>
        <w:rPr>
          <w:rFonts w:eastAsia="Arial"/>
          <w:spacing w:val="-3"/>
        </w:rPr>
        <w:t>t</w:t>
      </w:r>
      <w:r>
        <w:rPr>
          <w:rFonts w:eastAsia="Arial"/>
        </w:rPr>
        <w:t xml:space="preserve">o </w:t>
      </w:r>
      <w:r>
        <w:rPr>
          <w:rFonts w:eastAsia="Arial"/>
          <w:spacing w:val="-3"/>
        </w:rPr>
        <w:t>fo</w:t>
      </w:r>
      <w:r>
        <w:rPr>
          <w:rFonts w:eastAsia="Arial"/>
          <w:spacing w:val="-2"/>
        </w:rPr>
        <w:t>c</w:t>
      </w:r>
      <w:r>
        <w:rPr>
          <w:rFonts w:eastAsia="Arial"/>
          <w:spacing w:val="-4"/>
        </w:rPr>
        <w:t>u</w:t>
      </w:r>
      <w:r>
        <w:rPr>
          <w:rFonts w:eastAsia="Arial"/>
        </w:rPr>
        <w:t xml:space="preserve">s </w:t>
      </w:r>
      <w:r>
        <w:rPr>
          <w:rFonts w:eastAsia="Arial"/>
          <w:spacing w:val="-3"/>
        </w:rPr>
        <w:t>o</w:t>
      </w:r>
      <w:r>
        <w:rPr>
          <w:rFonts w:eastAsia="Arial"/>
        </w:rPr>
        <w:t xml:space="preserve">n </w:t>
      </w:r>
      <w:r>
        <w:rPr>
          <w:rFonts w:eastAsia="Arial"/>
          <w:spacing w:val="-3"/>
        </w:rPr>
        <w:t>en</w:t>
      </w:r>
      <w:r>
        <w:rPr>
          <w:rFonts w:eastAsia="Arial"/>
          <w:spacing w:val="-4"/>
        </w:rPr>
        <w:t>s</w:t>
      </w:r>
      <w:r>
        <w:rPr>
          <w:rFonts w:eastAsia="Arial"/>
          <w:spacing w:val="-3"/>
        </w:rPr>
        <w:t>uri</w:t>
      </w:r>
      <w:r>
        <w:rPr>
          <w:rFonts w:eastAsia="Arial"/>
          <w:spacing w:val="-4"/>
        </w:rPr>
        <w:t>n</w:t>
      </w:r>
      <w:r>
        <w:rPr>
          <w:rFonts w:eastAsia="Arial"/>
        </w:rPr>
        <w:t xml:space="preserve">g </w:t>
      </w:r>
      <w:r>
        <w:rPr>
          <w:rFonts w:eastAsia="Arial"/>
          <w:spacing w:val="-2"/>
        </w:rPr>
        <w:t>t</w:t>
      </w:r>
      <w:r>
        <w:rPr>
          <w:rFonts w:eastAsia="Arial"/>
          <w:spacing w:val="-3"/>
        </w:rPr>
        <w:t>h</w:t>
      </w:r>
      <w:r>
        <w:rPr>
          <w:rFonts w:eastAsia="Arial"/>
          <w:spacing w:val="-4"/>
        </w:rPr>
        <w:t>a</w:t>
      </w:r>
      <w:r>
        <w:rPr>
          <w:rFonts w:eastAsia="Arial"/>
        </w:rPr>
        <w:t xml:space="preserve">t </w:t>
      </w:r>
      <w:r>
        <w:rPr>
          <w:rFonts w:eastAsia="Arial"/>
          <w:spacing w:val="-3"/>
        </w:rPr>
        <w:t>th</w:t>
      </w:r>
      <w:r>
        <w:rPr>
          <w:rFonts w:eastAsia="Arial"/>
        </w:rPr>
        <w:t xml:space="preserve">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y</w:t>
      </w:r>
      <w:r>
        <w:rPr>
          <w:rFonts w:eastAsia="Arial"/>
          <w:spacing w:val="1"/>
        </w:rPr>
        <w:t xml:space="preserve"> </w:t>
      </w:r>
      <w:r>
        <w:rPr>
          <w:rFonts w:eastAsia="Arial"/>
          <w:spacing w:val="-4"/>
        </w:rPr>
        <w:t>ca</w:t>
      </w:r>
      <w:r>
        <w:rPr>
          <w:rFonts w:eastAsia="Arial"/>
        </w:rPr>
        <w:t xml:space="preserve">n </w:t>
      </w:r>
      <w:r>
        <w:rPr>
          <w:rFonts w:eastAsia="Arial"/>
          <w:spacing w:val="-2"/>
        </w:rPr>
        <w:t>m</w:t>
      </w:r>
      <w:r>
        <w:rPr>
          <w:rFonts w:eastAsia="Arial"/>
          <w:spacing w:val="-3"/>
        </w:rPr>
        <w:t>e</w:t>
      </w:r>
      <w:r>
        <w:rPr>
          <w:rFonts w:eastAsia="Arial"/>
          <w:spacing w:val="-4"/>
        </w:rPr>
        <w:t>e</w:t>
      </w:r>
      <w:r>
        <w:rPr>
          <w:rFonts w:eastAsia="Arial"/>
        </w:rPr>
        <w:t xml:space="preserve">t </w:t>
      </w:r>
      <w:r>
        <w:rPr>
          <w:rFonts w:eastAsia="Arial"/>
          <w:spacing w:val="-3"/>
        </w:rPr>
        <w:t>th</w:t>
      </w:r>
      <w:r>
        <w:rPr>
          <w:rFonts w:eastAsia="Arial"/>
        </w:rPr>
        <w:t xml:space="preserve">e </w:t>
      </w:r>
      <w:r>
        <w:rPr>
          <w:rFonts w:eastAsia="Arial"/>
          <w:spacing w:val="-3"/>
        </w:rPr>
        <w:t>n</w:t>
      </w:r>
      <w:r>
        <w:rPr>
          <w:rFonts w:eastAsia="Arial"/>
          <w:spacing w:val="-4"/>
        </w:rPr>
        <w:t>e</w:t>
      </w:r>
      <w:r>
        <w:rPr>
          <w:rFonts w:eastAsia="Arial"/>
          <w:spacing w:val="-3"/>
        </w:rPr>
        <w:t>ed</w:t>
      </w:r>
      <w:r>
        <w:rPr>
          <w:rFonts w:eastAsia="Arial"/>
        </w:rPr>
        <w:t xml:space="preserve">s </w:t>
      </w:r>
      <w:r>
        <w:rPr>
          <w:rFonts w:eastAsia="Arial"/>
          <w:spacing w:val="-4"/>
        </w:rPr>
        <w:t>o</w:t>
      </w:r>
      <w:r>
        <w:rPr>
          <w:rFonts w:eastAsia="Arial"/>
        </w:rPr>
        <w:t xml:space="preserve">f </w:t>
      </w:r>
      <w:r>
        <w:rPr>
          <w:rFonts w:eastAsia="Arial"/>
          <w:spacing w:val="-3"/>
        </w:rPr>
        <w:t>o</w:t>
      </w:r>
      <w:r>
        <w:rPr>
          <w:rFonts w:eastAsia="Arial"/>
          <w:spacing w:val="-4"/>
        </w:rPr>
        <w:t>u</w:t>
      </w:r>
      <w:r>
        <w:rPr>
          <w:rFonts w:eastAsia="Arial"/>
        </w:rPr>
        <w:t xml:space="preserve">r </w:t>
      </w:r>
      <w:r>
        <w:rPr>
          <w:rFonts w:eastAsia="Arial"/>
          <w:spacing w:val="-2"/>
        </w:rPr>
        <w:t>f</w:t>
      </w:r>
      <w:r>
        <w:rPr>
          <w:rFonts w:eastAsia="Arial"/>
          <w:spacing w:val="-4"/>
        </w:rPr>
        <w:t>i</w:t>
      </w:r>
      <w:r>
        <w:rPr>
          <w:rFonts w:eastAsia="Arial"/>
          <w:spacing w:val="-3"/>
        </w:rPr>
        <w:t>r</w:t>
      </w:r>
      <w:r>
        <w:rPr>
          <w:rFonts w:eastAsia="Arial"/>
        </w:rPr>
        <w:t>m</w:t>
      </w:r>
      <w:r>
        <w:rPr>
          <w:rFonts w:eastAsia="Arial"/>
          <w:spacing w:val="2"/>
        </w:rPr>
        <w:t xml:space="preserve"> </w:t>
      </w:r>
      <w:r>
        <w:rPr>
          <w:rFonts w:eastAsia="Arial"/>
          <w:spacing w:val="-4"/>
        </w:rPr>
        <w:t>g</w:t>
      </w:r>
      <w:r>
        <w:rPr>
          <w:rFonts w:eastAsia="Arial"/>
          <w:spacing w:val="-3"/>
        </w:rPr>
        <w:t>a</w:t>
      </w:r>
      <w:r>
        <w:rPr>
          <w:rFonts w:eastAsia="Arial"/>
        </w:rPr>
        <w:t xml:space="preserve">s </w:t>
      </w:r>
      <w:r>
        <w:rPr>
          <w:rFonts w:eastAsia="Arial"/>
          <w:spacing w:val="-2"/>
        </w:rPr>
        <w:t>s</w:t>
      </w:r>
      <w:r>
        <w:rPr>
          <w:rFonts w:eastAsia="Arial"/>
          <w:spacing w:val="-3"/>
        </w:rPr>
        <w:t>al</w:t>
      </w:r>
      <w:r>
        <w:rPr>
          <w:rFonts w:eastAsia="Arial"/>
          <w:spacing w:val="-4"/>
        </w:rPr>
        <w:t>e</w:t>
      </w:r>
      <w:r>
        <w:rPr>
          <w:rFonts w:eastAsia="Arial"/>
        </w:rPr>
        <w:t>s</w:t>
      </w:r>
      <w:r>
        <w:rPr>
          <w:rFonts w:eastAsia="Arial"/>
          <w:spacing w:val="1"/>
        </w:rPr>
        <w:t xml:space="preserv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3"/>
        </w:rPr>
        <w:t>i</w:t>
      </w:r>
      <w:r>
        <w:rPr>
          <w:rFonts w:eastAsia="Arial"/>
        </w:rPr>
        <w:t>n a</w:t>
      </w:r>
      <w:r>
        <w:rPr>
          <w:rFonts w:eastAsia="Arial"/>
          <w:spacing w:val="1"/>
        </w:rPr>
        <w:t xml:space="preserve"> </w:t>
      </w:r>
      <w:r>
        <w:rPr>
          <w:rFonts w:eastAsia="Arial"/>
          <w:spacing w:val="-3"/>
        </w:rPr>
        <w:t>w</w:t>
      </w:r>
      <w:r>
        <w:rPr>
          <w:rFonts w:eastAsia="Arial"/>
          <w:spacing w:val="-4"/>
        </w:rPr>
        <w:t>a</w:t>
      </w:r>
      <w:r>
        <w:rPr>
          <w:rFonts w:eastAsia="Arial"/>
        </w:rPr>
        <w:t xml:space="preserve">y </w:t>
      </w:r>
      <w:r>
        <w:rPr>
          <w:rFonts w:eastAsia="Arial"/>
          <w:spacing w:val="-2"/>
        </w:rPr>
        <w:t>t</w:t>
      </w:r>
      <w:r>
        <w:rPr>
          <w:rFonts w:eastAsia="Arial"/>
          <w:spacing w:val="-3"/>
        </w:rPr>
        <w:t>h</w:t>
      </w:r>
      <w:r>
        <w:rPr>
          <w:rFonts w:eastAsia="Arial"/>
          <w:spacing w:val="-4"/>
        </w:rPr>
        <w:t>a</w:t>
      </w:r>
      <w:r>
        <w:rPr>
          <w:rFonts w:eastAsia="Arial"/>
        </w:rPr>
        <w:t xml:space="preserve">t </w:t>
      </w:r>
      <w:r>
        <w:rPr>
          <w:rFonts w:eastAsia="Arial"/>
          <w:spacing w:val="-2"/>
        </w:rPr>
        <w:t>m</w:t>
      </w:r>
      <w:r>
        <w:rPr>
          <w:rFonts w:eastAsia="Arial"/>
          <w:spacing w:val="-4"/>
        </w:rPr>
        <w:t>i</w:t>
      </w:r>
      <w:r>
        <w:rPr>
          <w:rFonts w:eastAsia="Arial"/>
          <w:spacing w:val="-3"/>
        </w:rPr>
        <w:t>n</w:t>
      </w:r>
      <w:r>
        <w:rPr>
          <w:rFonts w:eastAsia="Arial"/>
          <w:spacing w:val="-4"/>
        </w:rPr>
        <w:t>i</w:t>
      </w:r>
      <w:r>
        <w:rPr>
          <w:rFonts w:eastAsia="Arial"/>
          <w:spacing w:val="-2"/>
        </w:rPr>
        <w:t>m</w:t>
      </w:r>
      <w:r>
        <w:rPr>
          <w:rFonts w:eastAsia="Arial"/>
          <w:spacing w:val="-3"/>
        </w:rPr>
        <w:t>i</w:t>
      </w:r>
      <w:r>
        <w:rPr>
          <w:rFonts w:eastAsia="Arial"/>
          <w:spacing w:val="-4"/>
        </w:rPr>
        <w:t>z</w:t>
      </w:r>
      <w:r>
        <w:rPr>
          <w:rFonts w:eastAsia="Arial"/>
          <w:spacing w:val="-3"/>
        </w:rPr>
        <w:t>e</w:t>
      </w:r>
      <w:r>
        <w:rPr>
          <w:rFonts w:eastAsia="Arial"/>
        </w:rPr>
        <w:t xml:space="preserve">s </w:t>
      </w:r>
      <w:r>
        <w:rPr>
          <w:rFonts w:eastAsia="Arial"/>
          <w:spacing w:val="-4"/>
        </w:rPr>
        <w:t>c</w:t>
      </w:r>
      <w:r>
        <w:rPr>
          <w:rFonts w:eastAsia="Arial"/>
          <w:spacing w:val="-3"/>
        </w:rPr>
        <w:t>o</w:t>
      </w:r>
      <w:r>
        <w:rPr>
          <w:rFonts w:eastAsia="Arial"/>
          <w:spacing w:val="-4"/>
        </w:rPr>
        <w:t>s</w:t>
      </w:r>
      <w:r>
        <w:rPr>
          <w:rFonts w:eastAsia="Arial"/>
          <w:spacing w:val="-3"/>
        </w:rPr>
        <w:t>t</w:t>
      </w:r>
      <w:r>
        <w:rPr>
          <w:rFonts w:eastAsia="Arial"/>
        </w:rPr>
        <w:t>s</w:t>
      </w:r>
      <w:r>
        <w:rPr>
          <w:rFonts w:eastAsia="Arial"/>
          <w:spacing w:val="1"/>
        </w:rPr>
        <w:t xml:space="preserve"> </w:t>
      </w:r>
      <w:r>
        <w:rPr>
          <w:rFonts w:eastAsia="Arial"/>
          <w:spacing w:val="-4"/>
        </w:rPr>
        <w:t>o</w:t>
      </w:r>
      <w:r>
        <w:rPr>
          <w:rFonts w:eastAsia="Arial"/>
          <w:spacing w:val="-2"/>
        </w:rPr>
        <w:t>v</w:t>
      </w:r>
      <w:r>
        <w:rPr>
          <w:rFonts w:eastAsia="Arial"/>
          <w:spacing w:val="-4"/>
        </w:rPr>
        <w:t>e</w:t>
      </w:r>
      <w:r>
        <w:rPr>
          <w:rFonts w:eastAsia="Arial"/>
        </w:rPr>
        <w:t xml:space="preserve">r </w:t>
      </w:r>
      <w:r>
        <w:rPr>
          <w:rFonts w:eastAsia="Arial"/>
          <w:spacing w:val="-3"/>
        </w:rPr>
        <w:t>th</w:t>
      </w:r>
      <w:r>
        <w:rPr>
          <w:rFonts w:eastAsia="Arial"/>
        </w:rPr>
        <w:t>e</w:t>
      </w:r>
      <w:r>
        <w:rPr>
          <w:rFonts w:eastAsia="Arial"/>
          <w:spacing w:val="1"/>
        </w:rPr>
        <w:t xml:space="preserve"> </w:t>
      </w:r>
      <w:r>
        <w:rPr>
          <w:rFonts w:eastAsia="Arial"/>
          <w:spacing w:val="-4"/>
        </w:rPr>
        <w:t>l</w:t>
      </w:r>
      <w:r>
        <w:rPr>
          <w:rFonts w:eastAsia="Arial"/>
          <w:spacing w:val="-3"/>
        </w:rPr>
        <w:t>ong t</w:t>
      </w:r>
      <w:r>
        <w:rPr>
          <w:rFonts w:eastAsia="Arial"/>
          <w:spacing w:val="-4"/>
        </w:rPr>
        <w:t>e</w:t>
      </w:r>
      <w:r>
        <w:rPr>
          <w:rFonts w:eastAsia="Arial"/>
          <w:spacing w:val="-3"/>
        </w:rPr>
        <w:t>rm</w:t>
      </w:r>
      <w:r>
        <w:rPr>
          <w:rFonts w:eastAsia="Arial"/>
        </w:rPr>
        <w:t xml:space="preserve">. </w:t>
      </w:r>
      <w:r>
        <w:rPr>
          <w:rFonts w:eastAsia="Arial"/>
          <w:spacing w:val="-3"/>
        </w:rPr>
        <w:t>A</w:t>
      </w:r>
      <w:r>
        <w:rPr>
          <w:rFonts w:eastAsia="Arial"/>
          <w:spacing w:val="-4"/>
        </w:rPr>
        <w:t>l</w:t>
      </w:r>
      <w:r>
        <w:rPr>
          <w:rFonts w:eastAsia="Arial"/>
          <w:spacing w:val="-3"/>
        </w:rPr>
        <w:t>th</w:t>
      </w:r>
      <w:r>
        <w:rPr>
          <w:rFonts w:eastAsia="Arial"/>
          <w:spacing w:val="-4"/>
        </w:rPr>
        <w:t>o</w:t>
      </w:r>
      <w:r>
        <w:rPr>
          <w:rFonts w:eastAsia="Arial"/>
          <w:spacing w:val="-3"/>
        </w:rPr>
        <w:t>ug</w:t>
      </w:r>
      <w:r>
        <w:rPr>
          <w:rFonts w:eastAsia="Arial"/>
        </w:rPr>
        <w:t xml:space="preserve">h </w:t>
      </w:r>
      <w:r>
        <w:rPr>
          <w:rFonts w:eastAsia="Arial"/>
          <w:spacing w:val="-4"/>
        </w:rPr>
        <w:t>s</w:t>
      </w:r>
      <w:r>
        <w:rPr>
          <w:rFonts w:eastAsia="Arial"/>
          <w:spacing w:val="-3"/>
        </w:rPr>
        <w:t>o</w:t>
      </w:r>
      <w:r>
        <w:rPr>
          <w:rFonts w:eastAsia="Arial"/>
          <w:spacing w:val="-2"/>
        </w:rPr>
        <w:t>m</w:t>
      </w:r>
      <w:r>
        <w:rPr>
          <w:rFonts w:eastAsia="Arial"/>
        </w:rPr>
        <w:t xml:space="preserve">e </w:t>
      </w:r>
      <w:r w:rsidR="003E4BA6">
        <w:rPr>
          <w:rFonts w:eastAsia="Arial"/>
        </w:rPr>
        <w:t xml:space="preserve">upstream </w:t>
      </w:r>
      <w:r>
        <w:rPr>
          <w:rFonts w:eastAsia="Arial"/>
          <w:spacing w:val="-3"/>
        </w:rPr>
        <w:t>p</w:t>
      </w:r>
      <w:r>
        <w:rPr>
          <w:rFonts w:eastAsia="Arial"/>
          <w:spacing w:val="-4"/>
        </w:rPr>
        <w:t>i</w:t>
      </w:r>
      <w:r>
        <w:rPr>
          <w:rFonts w:eastAsia="Arial"/>
          <w:spacing w:val="-3"/>
        </w:rPr>
        <w:t>pelin</w:t>
      </w:r>
      <w:r>
        <w:rPr>
          <w:rFonts w:eastAsia="Arial"/>
        </w:rPr>
        <w:t xml:space="preserve">e </w:t>
      </w:r>
      <w:r w:rsidR="003E4BA6">
        <w:rPr>
          <w:rFonts w:eastAsia="Arial"/>
        </w:rPr>
        <w:t>gate stations</w:t>
      </w:r>
      <w:r>
        <w:rPr>
          <w:rFonts w:eastAsia="Arial"/>
        </w:rPr>
        <w:t xml:space="preserve"> </w:t>
      </w:r>
      <w:r>
        <w:rPr>
          <w:rFonts w:eastAsia="Arial"/>
          <w:spacing w:val="-3"/>
        </w:rPr>
        <w:t>ind</w:t>
      </w:r>
      <w:r>
        <w:rPr>
          <w:rFonts w:eastAsia="Arial"/>
          <w:spacing w:val="-4"/>
        </w:rPr>
        <w:t>i</w:t>
      </w:r>
      <w:r>
        <w:rPr>
          <w:rFonts w:eastAsia="Arial"/>
          <w:spacing w:val="-2"/>
        </w:rPr>
        <w:t>c</w:t>
      </w:r>
      <w:r>
        <w:rPr>
          <w:rFonts w:eastAsia="Arial"/>
          <w:spacing w:val="-4"/>
        </w:rPr>
        <w:t>a</w:t>
      </w:r>
      <w:r>
        <w:rPr>
          <w:rFonts w:eastAsia="Arial"/>
          <w:spacing w:val="-2"/>
        </w:rPr>
        <w:t>t</w:t>
      </w:r>
      <w:r>
        <w:rPr>
          <w:rFonts w:eastAsia="Arial"/>
        </w:rPr>
        <w:t xml:space="preserve">e </w:t>
      </w:r>
      <w:r>
        <w:rPr>
          <w:rFonts w:eastAsia="Arial"/>
          <w:spacing w:val="-3"/>
        </w:rPr>
        <w:t>p</w:t>
      </w:r>
      <w:r>
        <w:rPr>
          <w:rFonts w:eastAsia="Arial"/>
          <w:spacing w:val="-4"/>
        </w:rPr>
        <w:t>o</w:t>
      </w:r>
      <w:r>
        <w:rPr>
          <w:rFonts w:eastAsia="Arial"/>
          <w:spacing w:val="-2"/>
        </w:rPr>
        <w:t>t</w:t>
      </w:r>
      <w:r>
        <w:rPr>
          <w:rFonts w:eastAsia="Arial"/>
          <w:spacing w:val="-4"/>
        </w:rPr>
        <w:t>en</w:t>
      </w:r>
      <w:r>
        <w:rPr>
          <w:rFonts w:eastAsia="Arial"/>
          <w:spacing w:val="-2"/>
        </w:rPr>
        <w:t>t</w:t>
      </w:r>
      <w:r>
        <w:rPr>
          <w:rFonts w:eastAsia="Arial"/>
          <w:spacing w:val="-3"/>
        </w:rPr>
        <w:t>ia</w:t>
      </w:r>
      <w:r>
        <w:rPr>
          <w:rFonts w:eastAsia="Arial"/>
        </w:rPr>
        <w:t xml:space="preserve">l </w:t>
      </w:r>
      <w:r>
        <w:rPr>
          <w:rFonts w:eastAsia="Arial"/>
          <w:spacing w:val="-4"/>
        </w:rPr>
        <w:t>s</w:t>
      </w:r>
      <w:r>
        <w:rPr>
          <w:rFonts w:eastAsia="Arial"/>
          <w:spacing w:val="-3"/>
        </w:rPr>
        <w:t>h</w:t>
      </w:r>
      <w:r>
        <w:rPr>
          <w:rFonts w:eastAsia="Arial"/>
          <w:spacing w:val="-4"/>
        </w:rPr>
        <w:t>o</w:t>
      </w:r>
      <w:r>
        <w:rPr>
          <w:rFonts w:eastAsia="Arial"/>
          <w:spacing w:val="-3"/>
        </w:rPr>
        <w:t>rt</w:t>
      </w:r>
      <w:r>
        <w:rPr>
          <w:rFonts w:eastAsia="Arial"/>
          <w:spacing w:val="-2"/>
        </w:rPr>
        <w:t>f</w:t>
      </w:r>
      <w:r>
        <w:rPr>
          <w:rFonts w:eastAsia="Arial"/>
          <w:spacing w:val="-3"/>
        </w:rPr>
        <w:t>al</w:t>
      </w:r>
      <w:r>
        <w:rPr>
          <w:rFonts w:eastAsia="Arial"/>
          <w:spacing w:val="-4"/>
        </w:rPr>
        <w:t>ls</w:t>
      </w:r>
      <w:r>
        <w:rPr>
          <w:rFonts w:eastAsia="Arial"/>
        </w:rPr>
        <w:t>,</w:t>
      </w:r>
      <w:r>
        <w:rPr>
          <w:rFonts w:eastAsia="Arial"/>
          <w:spacing w:val="1"/>
        </w:rPr>
        <w:t xml:space="preserve"> </w:t>
      </w:r>
      <w:r>
        <w:rPr>
          <w:rFonts w:eastAsia="Arial"/>
          <w:spacing w:val="-3"/>
        </w:rPr>
        <w:t>i</w:t>
      </w:r>
      <w:r>
        <w:rPr>
          <w:rFonts w:eastAsia="Arial"/>
        </w:rPr>
        <w:t xml:space="preserve">n </w:t>
      </w:r>
      <w:r>
        <w:rPr>
          <w:rFonts w:eastAsia="Arial"/>
          <w:spacing w:val="-4"/>
        </w:rPr>
        <w:t>a</w:t>
      </w:r>
      <w:r>
        <w:rPr>
          <w:rFonts w:eastAsia="Arial"/>
          <w:spacing w:val="-3"/>
        </w:rPr>
        <w:t>g</w:t>
      </w:r>
      <w:r>
        <w:rPr>
          <w:rFonts w:eastAsia="Arial"/>
          <w:spacing w:val="-4"/>
        </w:rPr>
        <w:t>g</w:t>
      </w:r>
      <w:r>
        <w:rPr>
          <w:rFonts w:eastAsia="Arial"/>
          <w:spacing w:val="-2"/>
        </w:rPr>
        <w:t>r</w:t>
      </w:r>
      <w:r>
        <w:rPr>
          <w:rFonts w:eastAsia="Arial"/>
          <w:spacing w:val="-3"/>
        </w:rPr>
        <w:t>e</w:t>
      </w:r>
      <w:r>
        <w:rPr>
          <w:rFonts w:eastAsia="Arial"/>
          <w:spacing w:val="-4"/>
        </w:rPr>
        <w:t>g</w:t>
      </w:r>
      <w:r>
        <w:rPr>
          <w:rFonts w:eastAsia="Arial"/>
          <w:spacing w:val="-3"/>
        </w:rPr>
        <w:t>ate</w:t>
      </w:r>
      <w:r>
        <w:rPr>
          <w:rFonts w:eastAsia="Arial"/>
        </w:rPr>
        <w:t xml:space="preserve">,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3"/>
        </w:rPr>
        <w:t>20</w:t>
      </w:r>
      <w:r>
        <w:rPr>
          <w:rFonts w:eastAsia="Arial"/>
          <w:spacing w:val="-4"/>
        </w:rPr>
        <w:t>1</w:t>
      </w:r>
      <w:r w:rsidR="003E4BA6">
        <w:rPr>
          <w:rFonts w:eastAsia="Arial"/>
          <w:spacing w:val="-3"/>
        </w:rPr>
        <w:t>4</w:t>
      </w:r>
      <w:r>
        <w:rPr>
          <w:rFonts w:eastAsia="Arial"/>
        </w:rPr>
        <w:t xml:space="preserve">, </w:t>
      </w:r>
      <w:r>
        <w:rPr>
          <w:rFonts w:eastAsia="Arial"/>
          <w:spacing w:val="-3"/>
        </w:rPr>
        <w:t>C</w:t>
      </w:r>
      <w:r>
        <w:rPr>
          <w:rFonts w:eastAsia="Arial"/>
          <w:spacing w:val="-4"/>
        </w:rPr>
        <w:t>a</w:t>
      </w:r>
      <w:r>
        <w:rPr>
          <w:rFonts w:eastAsia="Arial"/>
          <w:spacing w:val="-2"/>
        </w:rPr>
        <w:t>sc</w:t>
      </w:r>
      <w:r>
        <w:rPr>
          <w:rFonts w:eastAsia="Arial"/>
          <w:spacing w:val="-4"/>
        </w:rPr>
        <w:t>a</w:t>
      </w:r>
      <w:r>
        <w:rPr>
          <w:rFonts w:eastAsia="Arial"/>
          <w:spacing w:val="-3"/>
        </w:rPr>
        <w:t>d</w:t>
      </w:r>
      <w:r>
        <w:rPr>
          <w:rFonts w:eastAsia="Arial"/>
        </w:rPr>
        <w:t xml:space="preserve">e </w:t>
      </w:r>
      <w:r>
        <w:rPr>
          <w:rFonts w:eastAsia="Arial"/>
          <w:spacing w:val="-3"/>
        </w:rPr>
        <w:t>h</w:t>
      </w:r>
      <w:r>
        <w:rPr>
          <w:rFonts w:eastAsia="Arial"/>
          <w:spacing w:val="-4"/>
        </w:rPr>
        <w:t>a</w:t>
      </w:r>
      <w:r>
        <w:rPr>
          <w:rFonts w:eastAsia="Arial"/>
        </w:rPr>
        <w:t>s</w:t>
      </w:r>
      <w:r>
        <w:rPr>
          <w:rFonts w:eastAsia="Arial"/>
          <w:spacing w:val="1"/>
        </w:rPr>
        <w:t xml:space="preserve"> </w:t>
      </w:r>
      <w:r>
        <w:rPr>
          <w:rFonts w:eastAsia="Arial"/>
          <w:spacing w:val="-4"/>
        </w:rPr>
        <w:t>s</w:t>
      </w:r>
      <w:r>
        <w:rPr>
          <w:rFonts w:eastAsia="Arial"/>
          <w:spacing w:val="-3"/>
        </w:rPr>
        <w:t>uf</w:t>
      </w:r>
      <w:r>
        <w:rPr>
          <w:rFonts w:eastAsia="Arial"/>
          <w:spacing w:val="-2"/>
        </w:rPr>
        <w:t>f</w:t>
      </w:r>
      <w:r>
        <w:rPr>
          <w:rFonts w:eastAsia="Arial"/>
          <w:spacing w:val="-4"/>
        </w:rPr>
        <w:t>i</w:t>
      </w:r>
      <w:r>
        <w:rPr>
          <w:rFonts w:eastAsia="Arial"/>
          <w:spacing w:val="-2"/>
        </w:rPr>
        <w:t>c</w:t>
      </w:r>
      <w:r>
        <w:rPr>
          <w:rFonts w:eastAsia="Arial"/>
          <w:spacing w:val="-3"/>
        </w:rPr>
        <w:t>i</w:t>
      </w:r>
      <w:r>
        <w:rPr>
          <w:rFonts w:eastAsia="Arial"/>
          <w:spacing w:val="-4"/>
        </w:rPr>
        <w:t>en</w:t>
      </w:r>
      <w:r>
        <w:rPr>
          <w:rFonts w:eastAsia="Arial"/>
        </w:rPr>
        <w:t>t</w:t>
      </w:r>
      <w:r>
        <w:rPr>
          <w:rFonts w:eastAsia="Arial"/>
          <w:spacing w:val="2"/>
        </w:rPr>
        <w:t xml:space="preserve"> </w:t>
      </w:r>
      <w:r>
        <w:rPr>
          <w:rFonts w:eastAsia="Arial"/>
          <w:spacing w:val="-3"/>
        </w:rPr>
        <w:t>u</w:t>
      </w:r>
      <w:r>
        <w:rPr>
          <w:rFonts w:eastAsia="Arial"/>
          <w:spacing w:val="-4"/>
        </w:rPr>
        <w:t>ps</w:t>
      </w:r>
      <w:r>
        <w:rPr>
          <w:rFonts w:eastAsia="Arial"/>
          <w:spacing w:val="-3"/>
        </w:rPr>
        <w:t>t</w:t>
      </w:r>
      <w:r>
        <w:rPr>
          <w:rFonts w:eastAsia="Arial"/>
          <w:spacing w:val="-2"/>
        </w:rPr>
        <w:t>r</w:t>
      </w:r>
      <w:r>
        <w:rPr>
          <w:rFonts w:eastAsia="Arial"/>
          <w:spacing w:val="-3"/>
        </w:rPr>
        <w:t>e</w:t>
      </w:r>
      <w:r>
        <w:rPr>
          <w:rFonts w:eastAsia="Arial"/>
          <w:spacing w:val="-4"/>
        </w:rPr>
        <w:t>a</w:t>
      </w:r>
      <w:r>
        <w:rPr>
          <w:rFonts w:eastAsia="Arial"/>
        </w:rPr>
        <w:t xml:space="preserve">m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4"/>
        </w:rPr>
        <w:t>c</w:t>
      </w:r>
      <w:r>
        <w:rPr>
          <w:rFonts w:eastAsia="Arial"/>
          <w:spacing w:val="-3"/>
        </w:rPr>
        <w:t>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3"/>
        </w:rPr>
        <w:t>t</w:t>
      </w:r>
      <w:r>
        <w:rPr>
          <w:rFonts w:eastAsia="Arial"/>
          <w:spacing w:val="-2"/>
        </w:rPr>
        <w:t>y</w:t>
      </w:r>
      <w:r>
        <w:rPr>
          <w:rFonts w:eastAsia="Arial"/>
        </w:rPr>
        <w:t xml:space="preserve">. </w:t>
      </w:r>
      <w:r>
        <w:rPr>
          <w:rFonts w:eastAsia="Arial"/>
          <w:spacing w:val="-3"/>
        </w:rPr>
        <w:t>Ho</w:t>
      </w:r>
      <w:r>
        <w:rPr>
          <w:rFonts w:eastAsia="Arial"/>
          <w:spacing w:val="-4"/>
        </w:rPr>
        <w:t>w</w:t>
      </w:r>
      <w:r>
        <w:rPr>
          <w:rFonts w:eastAsia="Arial"/>
          <w:spacing w:val="-3"/>
        </w:rPr>
        <w:t>e</w:t>
      </w:r>
      <w:r>
        <w:rPr>
          <w:rFonts w:eastAsia="Arial"/>
          <w:spacing w:val="-2"/>
        </w:rPr>
        <w:t>v</w:t>
      </w:r>
      <w:r>
        <w:rPr>
          <w:rFonts w:eastAsia="Arial"/>
          <w:spacing w:val="-4"/>
        </w:rPr>
        <w:t>e</w:t>
      </w:r>
      <w:r>
        <w:rPr>
          <w:rFonts w:eastAsia="Arial"/>
          <w:spacing w:val="-3"/>
        </w:rPr>
        <w:t>r</w:t>
      </w:r>
      <w:r>
        <w:rPr>
          <w:rFonts w:eastAsia="Arial"/>
        </w:rPr>
        <w:t xml:space="preserve">, </w:t>
      </w:r>
      <w:r>
        <w:rPr>
          <w:rFonts w:eastAsia="Arial"/>
          <w:spacing w:val="-3"/>
        </w:rPr>
        <w:t>a</w:t>
      </w:r>
      <w:r>
        <w:rPr>
          <w:rFonts w:eastAsia="Arial"/>
        </w:rPr>
        <w:t xml:space="preserve">s </w:t>
      </w:r>
      <w:r>
        <w:rPr>
          <w:rFonts w:eastAsia="Arial"/>
          <w:spacing w:val="-3"/>
        </w:rPr>
        <w:t>w</w:t>
      </w:r>
      <w:r>
        <w:rPr>
          <w:rFonts w:eastAsia="Arial"/>
        </w:rPr>
        <w:t xml:space="preserve">e </w:t>
      </w:r>
      <w:r>
        <w:rPr>
          <w:rFonts w:eastAsia="Arial"/>
          <w:spacing w:val="-2"/>
        </w:rPr>
        <w:t>m</w:t>
      </w:r>
      <w:r>
        <w:rPr>
          <w:rFonts w:eastAsia="Arial"/>
          <w:spacing w:val="-4"/>
        </w:rPr>
        <w:t>o</w:t>
      </w:r>
      <w:r>
        <w:rPr>
          <w:rFonts w:eastAsia="Arial"/>
          <w:spacing w:val="-1"/>
        </w:rPr>
        <w:t>v</w:t>
      </w:r>
      <w:r>
        <w:rPr>
          <w:rFonts w:eastAsia="Arial"/>
        </w:rPr>
        <w:t xml:space="preserve">e </w:t>
      </w:r>
      <w:r>
        <w:rPr>
          <w:rFonts w:eastAsia="Arial"/>
          <w:spacing w:val="-4"/>
        </w:rPr>
        <w:t>p</w:t>
      </w:r>
      <w:r>
        <w:rPr>
          <w:rFonts w:eastAsia="Arial"/>
          <w:spacing w:val="-3"/>
        </w:rPr>
        <w:t>a</w:t>
      </w:r>
      <w:r>
        <w:rPr>
          <w:rFonts w:eastAsia="Arial"/>
          <w:spacing w:val="-4"/>
        </w:rPr>
        <w:t>s</w:t>
      </w:r>
      <w:r>
        <w:rPr>
          <w:rFonts w:eastAsia="Arial"/>
        </w:rPr>
        <w:t>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2</w:t>
      </w:r>
      <w:r>
        <w:rPr>
          <w:rFonts w:eastAsia="Arial"/>
          <w:spacing w:val="-3"/>
        </w:rPr>
        <w:t>0</w:t>
      </w:r>
      <w:r>
        <w:rPr>
          <w:rFonts w:eastAsia="Arial"/>
          <w:spacing w:val="-4"/>
        </w:rPr>
        <w:t>1</w:t>
      </w:r>
      <w:r w:rsidR="003E4BA6">
        <w:rPr>
          <w:rFonts w:eastAsia="Arial"/>
          <w:spacing w:val="-3"/>
        </w:rPr>
        <w:t>5</w:t>
      </w:r>
      <w:r>
        <w:rPr>
          <w:rFonts w:eastAsia="Arial"/>
          <w:spacing w:val="-3"/>
        </w:rPr>
        <w:t>-20</w:t>
      </w:r>
      <w:r>
        <w:rPr>
          <w:rFonts w:eastAsia="Arial"/>
          <w:spacing w:val="-4"/>
        </w:rPr>
        <w:t>1</w:t>
      </w:r>
      <w:r w:rsidR="003E4BA6">
        <w:rPr>
          <w:rFonts w:eastAsia="Arial"/>
        </w:rPr>
        <w:t>6</w:t>
      </w:r>
      <w:r>
        <w:rPr>
          <w:rFonts w:eastAsia="Arial"/>
          <w:spacing w:val="1"/>
        </w:rPr>
        <w:t xml:space="preserve"> </w:t>
      </w:r>
      <w:r>
        <w:rPr>
          <w:rFonts w:eastAsia="Arial"/>
          <w:spacing w:val="-3"/>
        </w:rPr>
        <w:t>wi</w:t>
      </w:r>
      <w:r>
        <w:rPr>
          <w:rFonts w:eastAsia="Arial"/>
          <w:spacing w:val="-4"/>
        </w:rPr>
        <w:t>n</w:t>
      </w:r>
      <w:r>
        <w:rPr>
          <w:rFonts w:eastAsia="Arial"/>
          <w:spacing w:val="-2"/>
        </w:rPr>
        <w:t>t</w:t>
      </w:r>
      <w:r>
        <w:rPr>
          <w:rFonts w:eastAsia="Arial"/>
          <w:spacing w:val="-4"/>
        </w:rPr>
        <w:t>e</w:t>
      </w:r>
      <w:r>
        <w:rPr>
          <w:rFonts w:eastAsia="Arial"/>
        </w:rPr>
        <w:t>r</w:t>
      </w:r>
      <w:r>
        <w:rPr>
          <w:rFonts w:eastAsia="Arial"/>
          <w:spacing w:val="1"/>
        </w:rPr>
        <w:t xml:space="preserve"> </w:t>
      </w:r>
      <w:r>
        <w:rPr>
          <w:rFonts w:eastAsia="Arial"/>
          <w:spacing w:val="-3"/>
        </w:rPr>
        <w:t>h</w:t>
      </w:r>
      <w:r>
        <w:rPr>
          <w:rFonts w:eastAsia="Arial"/>
          <w:spacing w:val="-4"/>
        </w:rPr>
        <w:t>e</w:t>
      </w:r>
      <w:r>
        <w:rPr>
          <w:rFonts w:eastAsia="Arial"/>
          <w:spacing w:val="-3"/>
        </w:rPr>
        <w:t>atin</w:t>
      </w:r>
      <w:r>
        <w:rPr>
          <w:rFonts w:eastAsia="Arial"/>
        </w:rPr>
        <w:t xml:space="preserve">g </w:t>
      </w:r>
      <w:r>
        <w:rPr>
          <w:rFonts w:eastAsia="Arial"/>
          <w:spacing w:val="-2"/>
        </w:rPr>
        <w:t>s</w:t>
      </w:r>
      <w:r>
        <w:rPr>
          <w:rFonts w:eastAsia="Arial"/>
          <w:spacing w:val="-4"/>
        </w:rPr>
        <w:t>e</w:t>
      </w:r>
      <w:r>
        <w:rPr>
          <w:rFonts w:eastAsia="Arial"/>
          <w:spacing w:val="-3"/>
        </w:rPr>
        <w:t>a</w:t>
      </w:r>
      <w:r>
        <w:rPr>
          <w:rFonts w:eastAsia="Arial"/>
          <w:spacing w:val="-2"/>
        </w:rPr>
        <w:t>s</w:t>
      </w:r>
      <w:r>
        <w:rPr>
          <w:rFonts w:eastAsia="Arial"/>
          <w:spacing w:val="-4"/>
        </w:rPr>
        <w:t>on</w:t>
      </w:r>
      <w:r>
        <w:rPr>
          <w:rFonts w:eastAsia="Arial"/>
        </w:rPr>
        <w:t>,</w:t>
      </w:r>
      <w:r>
        <w:rPr>
          <w:rFonts w:eastAsia="Arial"/>
          <w:spacing w:val="2"/>
        </w:rPr>
        <w:t xml:space="preserve"> </w:t>
      </w:r>
      <w:r>
        <w:rPr>
          <w:rFonts w:eastAsia="Arial"/>
          <w:spacing w:val="-4"/>
        </w:rPr>
        <w:t>p</w:t>
      </w:r>
      <w:r>
        <w:rPr>
          <w:rFonts w:eastAsia="Arial"/>
          <w:spacing w:val="-2"/>
        </w:rPr>
        <w:t>r</w:t>
      </w:r>
      <w:r>
        <w:rPr>
          <w:rFonts w:eastAsia="Arial"/>
          <w:spacing w:val="-4"/>
        </w:rPr>
        <w:t>i</w:t>
      </w:r>
      <w:r>
        <w:rPr>
          <w:rFonts w:eastAsia="Arial"/>
          <w:spacing w:val="-2"/>
        </w:rPr>
        <w:t>m</w:t>
      </w:r>
      <w:r>
        <w:rPr>
          <w:rFonts w:eastAsia="Arial"/>
          <w:spacing w:val="-4"/>
        </w:rPr>
        <w:t>a</w:t>
      </w:r>
      <w:r>
        <w:rPr>
          <w:rFonts w:eastAsia="Arial"/>
          <w:spacing w:val="-2"/>
        </w:rPr>
        <w:t>r</w:t>
      </w:r>
      <w:r>
        <w:rPr>
          <w:rFonts w:eastAsia="Arial"/>
          <w:spacing w:val="-3"/>
        </w:rPr>
        <w:t>i</w:t>
      </w:r>
      <w:r>
        <w:rPr>
          <w:rFonts w:eastAsia="Arial"/>
          <w:spacing w:val="-4"/>
        </w:rPr>
        <w:t>l</w:t>
      </w:r>
      <w:r>
        <w:rPr>
          <w:rFonts w:eastAsia="Arial"/>
        </w:rPr>
        <w:t xml:space="preserve">y </w:t>
      </w:r>
      <w:r>
        <w:rPr>
          <w:rFonts w:eastAsia="Arial"/>
          <w:spacing w:val="-3"/>
        </w:rPr>
        <w:t>a</w:t>
      </w:r>
      <w:r>
        <w:rPr>
          <w:rFonts w:eastAsia="Arial"/>
        </w:rPr>
        <w:t>s</w:t>
      </w:r>
      <w:r>
        <w:rPr>
          <w:rFonts w:eastAsia="Arial"/>
          <w:spacing w:val="1"/>
        </w:rPr>
        <w:t xml:space="preserve"> </w:t>
      </w:r>
      <w:r>
        <w:rPr>
          <w:rFonts w:eastAsia="Arial"/>
        </w:rPr>
        <w:t xml:space="preserve">a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rPr>
        <w:t>t</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4"/>
        </w:rPr>
        <w:t>g</w:t>
      </w:r>
      <w:r>
        <w:rPr>
          <w:rFonts w:eastAsia="Arial"/>
          <w:spacing w:val="-2"/>
        </w:rPr>
        <w:t>r</w:t>
      </w:r>
      <w:r>
        <w:rPr>
          <w:rFonts w:eastAsia="Arial"/>
          <w:spacing w:val="-4"/>
        </w:rPr>
        <w:t>o</w:t>
      </w:r>
      <w:r>
        <w:rPr>
          <w:rFonts w:eastAsia="Arial"/>
          <w:spacing w:val="-3"/>
        </w:rPr>
        <w:t>wt</w:t>
      </w:r>
      <w:r>
        <w:rPr>
          <w:rFonts w:eastAsia="Arial"/>
        </w:rPr>
        <w:t>h</w:t>
      </w:r>
      <w:r>
        <w:rPr>
          <w:rFonts w:eastAsia="Arial"/>
          <w:spacing w:val="1"/>
        </w:rPr>
        <w:t xml:space="preserve"> </w:t>
      </w:r>
      <w:r>
        <w:rPr>
          <w:rFonts w:eastAsia="Arial"/>
          <w:spacing w:val="-3"/>
        </w:rPr>
        <w:t>i</w:t>
      </w:r>
      <w:r>
        <w:rPr>
          <w:rFonts w:eastAsia="Arial"/>
        </w:rPr>
        <w:t xml:space="preserve">n </w:t>
      </w:r>
      <w:r>
        <w:rPr>
          <w:rFonts w:eastAsia="Arial"/>
          <w:spacing w:val="-4"/>
        </w:rPr>
        <w:t>i</w:t>
      </w:r>
      <w:r>
        <w:rPr>
          <w:rFonts w:eastAsia="Arial"/>
          <w:spacing w:val="-1"/>
        </w:rPr>
        <w:t>t</w:t>
      </w:r>
      <w:r>
        <w:rPr>
          <w:rFonts w:eastAsia="Arial"/>
        </w:rPr>
        <w:t xml:space="preserve">s </w:t>
      </w:r>
      <w:r>
        <w:rPr>
          <w:rFonts w:eastAsia="Arial"/>
          <w:spacing w:val="-3"/>
        </w:rPr>
        <w:t>r</w:t>
      </w:r>
      <w:r>
        <w:rPr>
          <w:rFonts w:eastAsia="Arial"/>
          <w:spacing w:val="-4"/>
        </w:rPr>
        <w:t>e</w:t>
      </w:r>
      <w:r>
        <w:rPr>
          <w:rFonts w:eastAsia="Arial"/>
          <w:spacing w:val="-2"/>
        </w:rPr>
        <w:t>s</w:t>
      </w:r>
      <w:r>
        <w:rPr>
          <w:rFonts w:eastAsia="Arial"/>
          <w:spacing w:val="-3"/>
        </w:rPr>
        <w:t>id</w:t>
      </w:r>
      <w:r>
        <w:rPr>
          <w:rFonts w:eastAsia="Arial"/>
          <w:spacing w:val="-4"/>
        </w:rPr>
        <w:t>e</w:t>
      </w:r>
      <w:r>
        <w:rPr>
          <w:rFonts w:eastAsia="Arial"/>
          <w:spacing w:val="-3"/>
        </w:rPr>
        <w:t>ntia</w:t>
      </w:r>
      <w:r>
        <w:rPr>
          <w:rFonts w:eastAsia="Arial"/>
        </w:rPr>
        <w:t>l</w:t>
      </w:r>
      <w:r>
        <w:rPr>
          <w:rFonts w:eastAsia="Arial"/>
          <w:spacing w:val="1"/>
        </w:rPr>
        <w:t xml:space="preserve"> </w:t>
      </w:r>
      <w:r>
        <w:rPr>
          <w:rFonts w:eastAsia="Arial"/>
          <w:spacing w:val="-4"/>
        </w:rPr>
        <w:t>a</w:t>
      </w:r>
      <w:r>
        <w:rPr>
          <w:rFonts w:eastAsia="Arial"/>
          <w:spacing w:val="-3"/>
        </w:rPr>
        <w:t>n</w:t>
      </w:r>
      <w:r>
        <w:rPr>
          <w:rFonts w:eastAsia="Arial"/>
        </w:rPr>
        <w:t xml:space="preserve">d </w:t>
      </w:r>
      <w:r>
        <w:rPr>
          <w:rFonts w:eastAsia="Arial"/>
          <w:spacing w:val="-2"/>
        </w:rPr>
        <w:t>c</w:t>
      </w:r>
      <w:r>
        <w:rPr>
          <w:rFonts w:eastAsia="Arial"/>
          <w:spacing w:val="-4"/>
        </w:rPr>
        <w:t>o</w:t>
      </w:r>
      <w:r>
        <w:rPr>
          <w:rFonts w:eastAsia="Arial"/>
          <w:spacing w:val="-3"/>
        </w:rPr>
        <w:t>m</w:t>
      </w:r>
      <w:r>
        <w:rPr>
          <w:rFonts w:eastAsia="Arial"/>
          <w:spacing w:val="-2"/>
        </w:rPr>
        <w:t>m</w:t>
      </w:r>
      <w:r>
        <w:rPr>
          <w:rFonts w:eastAsia="Arial"/>
          <w:spacing w:val="-4"/>
        </w:rPr>
        <w:t>e</w:t>
      </w:r>
      <w:r>
        <w:rPr>
          <w:rFonts w:eastAsia="Arial"/>
          <w:spacing w:val="-3"/>
        </w:rPr>
        <w:t>r</w:t>
      </w:r>
      <w:r>
        <w:rPr>
          <w:rFonts w:eastAsia="Arial"/>
          <w:spacing w:val="-2"/>
        </w:rPr>
        <w:t>c</w:t>
      </w:r>
      <w:r>
        <w:rPr>
          <w:rFonts w:eastAsia="Arial"/>
          <w:spacing w:val="-3"/>
        </w:rPr>
        <w:t>ia</w:t>
      </w:r>
      <w:r>
        <w:rPr>
          <w:rFonts w:eastAsia="Arial"/>
        </w:rPr>
        <w:t xml:space="preserve">l </w:t>
      </w:r>
      <w:r>
        <w:rPr>
          <w:rFonts w:eastAsia="Arial"/>
          <w:spacing w:val="-2"/>
        </w:rPr>
        <w:t>c</w:t>
      </w:r>
      <w:r>
        <w:rPr>
          <w:rFonts w:eastAsia="Arial"/>
          <w:spacing w:val="-4"/>
        </w:rPr>
        <w:t>u</w:t>
      </w:r>
      <w:r>
        <w:rPr>
          <w:rFonts w:eastAsia="Arial"/>
          <w:spacing w:val="-2"/>
        </w:rPr>
        <w:t>s</w:t>
      </w:r>
      <w:r>
        <w:rPr>
          <w:rFonts w:eastAsia="Arial"/>
          <w:spacing w:val="-3"/>
        </w:rPr>
        <w:t>tom</w:t>
      </w:r>
      <w:r>
        <w:rPr>
          <w:rFonts w:eastAsia="Arial"/>
          <w:spacing w:val="-4"/>
        </w:rPr>
        <w:t>e</w:t>
      </w:r>
      <w:r>
        <w:rPr>
          <w:rFonts w:eastAsia="Arial"/>
        </w:rPr>
        <w:t>r</w:t>
      </w:r>
      <w:r>
        <w:rPr>
          <w:rFonts w:eastAsia="Arial"/>
          <w:spacing w:val="1"/>
        </w:rPr>
        <w:t xml:space="preserve"> </w:t>
      </w:r>
      <w:r>
        <w:rPr>
          <w:rFonts w:eastAsia="Arial"/>
          <w:spacing w:val="-3"/>
        </w:rPr>
        <w:t>ba</w:t>
      </w:r>
      <w:r>
        <w:rPr>
          <w:rFonts w:eastAsia="Arial"/>
          <w:spacing w:val="-4"/>
        </w:rPr>
        <w:t>se</w:t>
      </w:r>
      <w:r>
        <w:rPr>
          <w:rFonts w:eastAsia="Arial"/>
        </w:rPr>
        <w:t>,</w:t>
      </w:r>
      <w:r>
        <w:rPr>
          <w:rFonts w:eastAsia="Arial"/>
          <w:spacing w:val="2"/>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 xml:space="preserve">y </w:t>
      </w:r>
      <w:r>
        <w:rPr>
          <w:rFonts w:eastAsia="Arial"/>
          <w:spacing w:val="-3"/>
        </w:rPr>
        <w:t>wil</w:t>
      </w:r>
      <w:r>
        <w:rPr>
          <w:rFonts w:eastAsia="Arial"/>
        </w:rPr>
        <w:t xml:space="preserve">l </w:t>
      </w:r>
      <w:r>
        <w:rPr>
          <w:rFonts w:eastAsia="Arial"/>
          <w:spacing w:val="-2"/>
        </w:rPr>
        <w:t>f</w:t>
      </w:r>
      <w:r>
        <w:rPr>
          <w:rFonts w:eastAsia="Arial"/>
          <w:spacing w:val="-4"/>
        </w:rPr>
        <w:t>a</w:t>
      </w:r>
      <w:r>
        <w:rPr>
          <w:rFonts w:eastAsia="Arial"/>
          <w:spacing w:val="-3"/>
        </w:rPr>
        <w:t>l</w:t>
      </w:r>
      <w:r>
        <w:rPr>
          <w:rFonts w:eastAsia="Arial"/>
        </w:rPr>
        <w:t>l</w:t>
      </w:r>
      <w:r>
        <w:rPr>
          <w:rFonts w:eastAsia="Arial"/>
          <w:spacing w:val="1"/>
        </w:rPr>
        <w:t xml:space="preserve"> </w:t>
      </w:r>
      <w:r>
        <w:rPr>
          <w:rFonts w:eastAsia="Arial"/>
          <w:spacing w:val="-4"/>
        </w:rPr>
        <w:t>s</w:t>
      </w:r>
      <w:r>
        <w:rPr>
          <w:rFonts w:eastAsia="Arial"/>
          <w:spacing w:val="-3"/>
        </w:rPr>
        <w:t>h</w:t>
      </w:r>
      <w:r>
        <w:rPr>
          <w:rFonts w:eastAsia="Arial"/>
          <w:spacing w:val="-4"/>
        </w:rPr>
        <w:t>o</w:t>
      </w:r>
      <w:r>
        <w:rPr>
          <w:rFonts w:eastAsia="Arial"/>
          <w:spacing w:val="-3"/>
        </w:rPr>
        <w:t>r</w:t>
      </w:r>
      <w:r>
        <w:rPr>
          <w:rFonts w:eastAsia="Arial"/>
        </w:rPr>
        <w:t>t</w:t>
      </w:r>
      <w:r>
        <w:rPr>
          <w:rFonts w:eastAsia="Arial"/>
          <w:spacing w:val="2"/>
        </w:rPr>
        <w:t xml:space="preserve"> </w:t>
      </w:r>
      <w:r>
        <w:rPr>
          <w:rFonts w:eastAsia="Arial"/>
          <w:spacing w:val="-4"/>
        </w:rPr>
        <w:t>o</w:t>
      </w:r>
      <w:r>
        <w:rPr>
          <w:rFonts w:eastAsia="Arial"/>
        </w:rPr>
        <w:t>f</w:t>
      </w:r>
      <w:r>
        <w:rPr>
          <w:rFonts w:eastAsia="Arial"/>
          <w:spacing w:val="2"/>
        </w:rPr>
        <w:t xml:space="preserve"> </w:t>
      </w:r>
      <w:r>
        <w:rPr>
          <w:rFonts w:eastAsia="Arial"/>
          <w:spacing w:val="-4"/>
        </w:rPr>
        <w:t>i</w:t>
      </w:r>
      <w:r>
        <w:rPr>
          <w:rFonts w:eastAsia="Arial"/>
          <w:spacing w:val="-3"/>
        </w:rPr>
        <w:t>t</w:t>
      </w:r>
      <w:r>
        <w:rPr>
          <w:rFonts w:eastAsia="Arial"/>
        </w:rPr>
        <w:t>s</w:t>
      </w:r>
      <w:r>
        <w:rPr>
          <w:rFonts w:eastAsia="Arial"/>
          <w:spacing w:val="1"/>
        </w:rPr>
        <w:t xml:space="preserve"> </w:t>
      </w:r>
      <w:r>
        <w:rPr>
          <w:rFonts w:eastAsia="Arial"/>
          <w:spacing w:val="-4"/>
        </w:rPr>
        <w:t>d</w:t>
      </w:r>
      <w:r>
        <w:rPr>
          <w:rFonts w:eastAsia="Arial"/>
          <w:spacing w:val="-3"/>
        </w:rPr>
        <w:t>e</w:t>
      </w:r>
      <w:r>
        <w:rPr>
          <w:rFonts w:eastAsia="Arial"/>
          <w:spacing w:val="-2"/>
        </w:rPr>
        <w:t>s</w:t>
      </w:r>
      <w:r>
        <w:rPr>
          <w:rFonts w:eastAsia="Arial"/>
          <w:spacing w:val="-3"/>
        </w:rPr>
        <w:t>i</w:t>
      </w:r>
      <w:r>
        <w:rPr>
          <w:rFonts w:eastAsia="Arial"/>
          <w:spacing w:val="-1"/>
        </w:rPr>
        <w:t>g</w:t>
      </w:r>
      <w:r>
        <w:rPr>
          <w:rFonts w:eastAsia="Arial"/>
        </w:rPr>
        <w:t xml:space="preserve">n </w:t>
      </w:r>
      <w:r>
        <w:rPr>
          <w:rFonts w:eastAsia="Arial"/>
          <w:spacing w:val="-4"/>
        </w:rPr>
        <w:t>p</w:t>
      </w:r>
      <w:r>
        <w:rPr>
          <w:rFonts w:eastAsia="Arial"/>
          <w:spacing w:val="-3"/>
        </w:rPr>
        <w:t>ea</w:t>
      </w:r>
      <w:r>
        <w:rPr>
          <w:rFonts w:eastAsia="Arial"/>
        </w:rPr>
        <w:t>k</w:t>
      </w:r>
      <w:r>
        <w:rPr>
          <w:rFonts w:eastAsia="Arial"/>
          <w:spacing w:val="1"/>
        </w:rPr>
        <w:t xml:space="preserve"> </w:t>
      </w:r>
      <w:r>
        <w:rPr>
          <w:rFonts w:eastAsia="Arial"/>
          <w:spacing w:val="-4"/>
        </w:rPr>
        <w:t>d</w:t>
      </w:r>
      <w:r>
        <w:rPr>
          <w:rFonts w:eastAsia="Arial"/>
          <w:spacing w:val="-3"/>
        </w:rPr>
        <w:t>a</w:t>
      </w:r>
      <w:r>
        <w:rPr>
          <w:rFonts w:eastAsia="Arial"/>
        </w:rPr>
        <w:t>y</w:t>
      </w:r>
      <w:r>
        <w:rPr>
          <w:rFonts w:eastAsia="Arial"/>
          <w:spacing w:val="1"/>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 xml:space="preserve">d </w:t>
      </w:r>
      <w:r>
        <w:rPr>
          <w:rFonts w:eastAsia="Arial"/>
          <w:spacing w:val="-2"/>
        </w:rPr>
        <w:t>f</w:t>
      </w:r>
      <w:r>
        <w:rPr>
          <w:rFonts w:eastAsia="Arial"/>
          <w:spacing w:val="-4"/>
        </w:rPr>
        <w:t>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spacing w:val="-3"/>
        </w:rPr>
        <w:t>t</w:t>
      </w:r>
      <w:r>
        <w:rPr>
          <w:rFonts w:eastAsia="Arial"/>
        </w:rPr>
        <w:t xml:space="preserve">. </w:t>
      </w:r>
      <w:r>
        <w:rPr>
          <w:rFonts w:eastAsia="Arial"/>
          <w:spacing w:val="8"/>
        </w:rPr>
        <w:t xml:space="preserve"> </w:t>
      </w:r>
      <w:r>
        <w:rPr>
          <w:rFonts w:eastAsia="Arial"/>
          <w:spacing w:val="-3"/>
        </w:rPr>
        <w:t>A</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rPr>
        <w:t>t</w:t>
      </w:r>
      <w:r w:rsidR="002065D4">
        <w:rPr>
          <w:rFonts w:eastAsia="Arial"/>
        </w:rPr>
        <w:t>,</w:t>
      </w:r>
      <w:r>
        <w:rPr>
          <w:rFonts w:eastAsia="Arial"/>
          <w:spacing w:val="2"/>
        </w:rPr>
        <w:t xml:space="preserve"> </w:t>
      </w:r>
      <w:r>
        <w:rPr>
          <w:rFonts w:eastAsia="Arial"/>
          <w:spacing w:val="-3"/>
        </w:rPr>
        <w:t>Ca</w:t>
      </w:r>
      <w:r>
        <w:rPr>
          <w:rFonts w:eastAsia="Arial"/>
          <w:spacing w:val="-4"/>
        </w:rPr>
        <w:t>s</w:t>
      </w:r>
      <w:r>
        <w:rPr>
          <w:rFonts w:eastAsia="Arial"/>
          <w:spacing w:val="-2"/>
        </w:rPr>
        <w:t>c</w:t>
      </w:r>
      <w:r>
        <w:rPr>
          <w:rFonts w:eastAsia="Arial"/>
          <w:spacing w:val="-4"/>
        </w:rPr>
        <w:t>a</w:t>
      </w:r>
      <w:r>
        <w:rPr>
          <w:rFonts w:eastAsia="Arial"/>
          <w:spacing w:val="-3"/>
        </w:rPr>
        <w:t>d</w:t>
      </w:r>
      <w:r>
        <w:rPr>
          <w:rFonts w:eastAsia="Arial"/>
        </w:rPr>
        <w:t>e</w:t>
      </w:r>
      <w:r>
        <w:rPr>
          <w:rFonts w:eastAsia="Arial"/>
          <w:spacing w:val="1"/>
        </w:rPr>
        <w:t xml:space="preserve"> </w:t>
      </w:r>
      <w:r>
        <w:rPr>
          <w:rFonts w:eastAsia="Arial"/>
          <w:spacing w:val="-3"/>
        </w:rPr>
        <w:t>i</w:t>
      </w:r>
      <w:r>
        <w:rPr>
          <w:rFonts w:eastAsia="Arial"/>
        </w:rPr>
        <w:t>s</w:t>
      </w:r>
      <w:r>
        <w:rPr>
          <w:rFonts w:eastAsia="Arial"/>
          <w:spacing w:val="1"/>
        </w:rPr>
        <w:t xml:space="preserve"> </w:t>
      </w:r>
      <w:r>
        <w:rPr>
          <w:rFonts w:eastAsia="Arial"/>
          <w:spacing w:val="-3"/>
        </w:rPr>
        <w:t>e</w:t>
      </w:r>
      <w:r>
        <w:rPr>
          <w:rFonts w:eastAsia="Arial"/>
          <w:spacing w:val="-4"/>
        </w:rPr>
        <w:t>n</w:t>
      </w:r>
      <w:r>
        <w:rPr>
          <w:rFonts w:eastAsia="Arial"/>
          <w:spacing w:val="-3"/>
        </w:rPr>
        <w:t>teri</w:t>
      </w:r>
      <w:r>
        <w:rPr>
          <w:rFonts w:eastAsia="Arial"/>
          <w:spacing w:val="-4"/>
        </w:rPr>
        <w:t>n</w:t>
      </w:r>
      <w:r>
        <w:rPr>
          <w:rFonts w:eastAsia="Arial"/>
        </w:rPr>
        <w:t>g</w:t>
      </w:r>
      <w:r>
        <w:rPr>
          <w:rFonts w:eastAsia="Arial"/>
          <w:spacing w:val="2"/>
        </w:rPr>
        <w:t xml:space="preserve"> </w:t>
      </w:r>
      <w:r>
        <w:rPr>
          <w:rFonts w:eastAsia="Arial"/>
        </w:rPr>
        <w:t>a</w:t>
      </w:r>
      <w:r>
        <w:rPr>
          <w:rFonts w:eastAsia="Arial"/>
          <w:spacing w:val="1"/>
        </w:rPr>
        <w:t xml:space="preserve"> </w:t>
      </w:r>
      <w:r>
        <w:rPr>
          <w:rFonts w:eastAsia="Arial"/>
          <w:spacing w:val="-4"/>
        </w:rPr>
        <w:t>pe</w:t>
      </w:r>
      <w:r>
        <w:rPr>
          <w:rFonts w:eastAsia="Arial"/>
          <w:spacing w:val="-2"/>
        </w:rPr>
        <w:t>r</w:t>
      </w:r>
      <w:r>
        <w:rPr>
          <w:rFonts w:eastAsia="Arial"/>
          <w:spacing w:val="-3"/>
        </w:rPr>
        <w:t>io</w:t>
      </w:r>
      <w:r>
        <w:rPr>
          <w:rFonts w:eastAsia="Arial"/>
        </w:rPr>
        <w:t>d</w:t>
      </w:r>
      <w:r>
        <w:rPr>
          <w:rFonts w:eastAsia="Arial"/>
          <w:spacing w:val="1"/>
        </w:rPr>
        <w:t xml:space="preserve"> </w:t>
      </w:r>
      <w:r>
        <w:rPr>
          <w:rFonts w:eastAsia="Arial"/>
          <w:spacing w:val="-3"/>
        </w:rPr>
        <w:t>w</w:t>
      </w:r>
      <w:r>
        <w:rPr>
          <w:rFonts w:eastAsia="Arial"/>
          <w:spacing w:val="-4"/>
        </w:rPr>
        <w:t>h</w:t>
      </w:r>
      <w:r>
        <w:rPr>
          <w:rFonts w:eastAsia="Arial"/>
          <w:spacing w:val="-3"/>
        </w:rPr>
        <w:t>er</w:t>
      </w:r>
      <w:r>
        <w:rPr>
          <w:rFonts w:eastAsia="Arial"/>
        </w:rPr>
        <w:t>e</w:t>
      </w:r>
      <w:r>
        <w:rPr>
          <w:rFonts w:eastAsia="Arial"/>
          <w:spacing w:val="2"/>
        </w:rPr>
        <w:t xml:space="preserve"> </w:t>
      </w:r>
      <w:r>
        <w:rPr>
          <w:rFonts w:eastAsia="Arial"/>
          <w:spacing w:val="-4"/>
        </w:rPr>
        <w:t>i</w:t>
      </w:r>
      <w:r>
        <w:rPr>
          <w:rFonts w:eastAsia="Arial"/>
        </w:rPr>
        <w:t>t</w:t>
      </w:r>
      <w:r>
        <w:rPr>
          <w:rFonts w:eastAsia="Arial"/>
          <w:spacing w:val="2"/>
        </w:rPr>
        <w:t xml:space="preserve"> </w:t>
      </w:r>
      <w:r>
        <w:rPr>
          <w:rFonts w:eastAsia="Arial"/>
          <w:spacing w:val="-3"/>
        </w:rPr>
        <w:t>wil</w:t>
      </w:r>
      <w:r>
        <w:rPr>
          <w:rFonts w:eastAsia="Arial"/>
        </w:rPr>
        <w:t>l</w:t>
      </w:r>
      <w:r>
        <w:rPr>
          <w:rFonts w:eastAsia="Arial"/>
          <w:spacing w:val="1"/>
        </w:rPr>
        <w:t xml:space="preserve"> </w:t>
      </w:r>
      <w:r>
        <w:rPr>
          <w:rFonts w:eastAsia="Arial"/>
          <w:spacing w:val="-4"/>
        </w:rPr>
        <w:t>n</w:t>
      </w:r>
      <w:r>
        <w:rPr>
          <w:rFonts w:eastAsia="Arial"/>
          <w:spacing w:val="-3"/>
        </w:rPr>
        <w:t>ee</w:t>
      </w:r>
      <w:r>
        <w:rPr>
          <w:rFonts w:eastAsia="Arial"/>
        </w:rPr>
        <w:t xml:space="preserve">d </w:t>
      </w:r>
      <w:r>
        <w:rPr>
          <w:rFonts w:eastAsia="Arial"/>
          <w:spacing w:val="-2"/>
        </w:rPr>
        <w:t>t</w:t>
      </w:r>
      <w:r>
        <w:rPr>
          <w:rFonts w:eastAsia="Arial"/>
        </w:rPr>
        <w:t xml:space="preserve">o </w:t>
      </w:r>
      <w:r>
        <w:rPr>
          <w:rFonts w:eastAsia="Arial"/>
          <w:spacing w:val="-4"/>
        </w:rPr>
        <w:t>a</w:t>
      </w:r>
      <w:r>
        <w:rPr>
          <w:rFonts w:eastAsia="Arial"/>
          <w:spacing w:val="-2"/>
        </w:rPr>
        <w:t>c</w:t>
      </w:r>
      <w:r>
        <w:rPr>
          <w:rFonts w:eastAsia="Arial"/>
          <w:spacing w:val="-3"/>
        </w:rPr>
        <w:t>qu</w:t>
      </w:r>
      <w:r>
        <w:rPr>
          <w:rFonts w:eastAsia="Arial"/>
          <w:spacing w:val="-4"/>
        </w:rPr>
        <w:t>i</w:t>
      </w:r>
      <w:r>
        <w:rPr>
          <w:rFonts w:eastAsia="Arial"/>
          <w:spacing w:val="-3"/>
        </w:rPr>
        <w:t>r</w:t>
      </w:r>
      <w:r>
        <w:rPr>
          <w:rFonts w:eastAsia="Arial"/>
        </w:rPr>
        <w:t>e</w:t>
      </w:r>
      <w:r>
        <w:rPr>
          <w:rFonts w:eastAsia="Arial"/>
          <w:spacing w:val="31"/>
        </w:rPr>
        <w:t xml:space="preserv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4"/>
        </w:rPr>
        <w:t>i</w:t>
      </w:r>
      <w:r>
        <w:rPr>
          <w:rFonts w:eastAsia="Arial"/>
          <w:spacing w:val="-3"/>
        </w:rPr>
        <w:t>ona</w:t>
      </w:r>
      <w:r>
        <w:rPr>
          <w:rFonts w:eastAsia="Arial"/>
        </w:rPr>
        <w:t>l</w:t>
      </w:r>
      <w:r>
        <w:rPr>
          <w:rFonts w:eastAsia="Arial"/>
          <w:spacing w:val="29"/>
        </w:rPr>
        <w:t xml:space="preserve"> </w:t>
      </w:r>
      <w:r>
        <w:rPr>
          <w:rFonts w:eastAsia="Arial"/>
          <w:spacing w:val="-2"/>
        </w:rPr>
        <w:t>r</w:t>
      </w:r>
      <w:r>
        <w:rPr>
          <w:rFonts w:eastAsia="Arial"/>
          <w:spacing w:val="-3"/>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spacing w:val="-4"/>
        </w:rPr>
        <w:t>e</w:t>
      </w:r>
      <w:r>
        <w:rPr>
          <w:rFonts w:eastAsia="Arial"/>
        </w:rPr>
        <w:t>s</w:t>
      </w:r>
      <w:r>
        <w:rPr>
          <w:rFonts w:eastAsia="Arial"/>
          <w:spacing w:val="30"/>
        </w:rPr>
        <w:t xml:space="preserve"> </w:t>
      </w:r>
      <w:r>
        <w:rPr>
          <w:rFonts w:eastAsia="Arial"/>
          <w:spacing w:val="-3"/>
        </w:rPr>
        <w:t>t</w:t>
      </w:r>
      <w:r>
        <w:rPr>
          <w:rFonts w:eastAsia="Arial"/>
        </w:rPr>
        <w:t>o</w:t>
      </w:r>
      <w:r>
        <w:rPr>
          <w:rFonts w:eastAsia="Arial"/>
          <w:spacing w:val="31"/>
        </w:rPr>
        <w:t xml:space="preserve"> </w:t>
      </w:r>
      <w:r>
        <w:rPr>
          <w:rFonts w:eastAsia="Arial"/>
          <w:spacing w:val="-3"/>
        </w:rPr>
        <w:t>me</w:t>
      </w:r>
      <w:r>
        <w:rPr>
          <w:rFonts w:eastAsia="Arial"/>
          <w:spacing w:val="-4"/>
        </w:rPr>
        <w:t>e</w:t>
      </w:r>
      <w:r>
        <w:rPr>
          <w:rFonts w:eastAsia="Arial"/>
        </w:rPr>
        <w:t>t</w:t>
      </w:r>
      <w:r>
        <w:rPr>
          <w:rFonts w:eastAsia="Arial"/>
          <w:spacing w:val="30"/>
        </w:rPr>
        <w:t xml:space="preserve"> </w:t>
      </w:r>
      <w:r>
        <w:rPr>
          <w:rFonts w:eastAsia="Arial"/>
          <w:spacing w:val="-2"/>
        </w:rPr>
        <w:t>t</w:t>
      </w:r>
      <w:r>
        <w:rPr>
          <w:rFonts w:eastAsia="Arial"/>
          <w:spacing w:val="-3"/>
        </w:rPr>
        <w:t>h</w:t>
      </w:r>
      <w:r>
        <w:rPr>
          <w:rFonts w:eastAsia="Arial"/>
        </w:rPr>
        <w:t>e</w:t>
      </w:r>
      <w:r>
        <w:rPr>
          <w:rFonts w:eastAsia="Arial"/>
          <w:spacing w:val="30"/>
        </w:rPr>
        <w:t xml:space="preserve"> </w:t>
      </w:r>
      <w:r>
        <w:rPr>
          <w:rFonts w:eastAsia="Arial"/>
          <w:spacing w:val="-3"/>
        </w:rPr>
        <w:t>grow</w:t>
      </w:r>
      <w:r>
        <w:rPr>
          <w:rFonts w:eastAsia="Arial"/>
          <w:spacing w:val="-4"/>
        </w:rPr>
        <w:t>i</w:t>
      </w:r>
      <w:r>
        <w:rPr>
          <w:rFonts w:eastAsia="Arial"/>
          <w:spacing w:val="-3"/>
        </w:rPr>
        <w:t>n</w:t>
      </w:r>
      <w:r>
        <w:rPr>
          <w:rFonts w:eastAsia="Arial"/>
        </w:rPr>
        <w:t>g</w:t>
      </w:r>
      <w:r>
        <w:rPr>
          <w:rFonts w:eastAsia="Arial"/>
          <w:spacing w:val="30"/>
        </w:rPr>
        <w:t xml:space="preserve"> </w:t>
      </w:r>
      <w:r>
        <w:rPr>
          <w:rFonts w:eastAsia="Arial"/>
          <w:spacing w:val="-3"/>
        </w:rPr>
        <w:t>nee</w:t>
      </w:r>
      <w:r>
        <w:rPr>
          <w:rFonts w:eastAsia="Arial"/>
          <w:spacing w:val="-4"/>
        </w:rPr>
        <w:t>d</w:t>
      </w:r>
      <w:r>
        <w:rPr>
          <w:rFonts w:eastAsia="Arial"/>
        </w:rPr>
        <w:t>s</w:t>
      </w:r>
      <w:r>
        <w:rPr>
          <w:rFonts w:eastAsia="Arial"/>
          <w:spacing w:val="30"/>
        </w:rPr>
        <w:t xml:space="preserve"> </w:t>
      </w:r>
      <w:r>
        <w:rPr>
          <w:rFonts w:eastAsia="Arial"/>
          <w:spacing w:val="-4"/>
        </w:rPr>
        <w:t>o</w:t>
      </w:r>
      <w:r>
        <w:rPr>
          <w:rFonts w:eastAsia="Arial"/>
        </w:rPr>
        <w:t>f</w:t>
      </w:r>
      <w:r>
        <w:rPr>
          <w:rFonts w:eastAsia="Arial"/>
          <w:spacing w:val="31"/>
        </w:rPr>
        <w:t xml:space="preserve"> </w:t>
      </w:r>
      <w:r>
        <w:rPr>
          <w:rFonts w:eastAsia="Arial"/>
          <w:spacing w:val="-2"/>
        </w:rPr>
        <w:t>t</w:t>
      </w:r>
      <w:r>
        <w:rPr>
          <w:rFonts w:eastAsia="Arial"/>
          <w:spacing w:val="-4"/>
        </w:rPr>
        <w:t>h</w:t>
      </w:r>
      <w:r>
        <w:rPr>
          <w:rFonts w:eastAsia="Arial"/>
          <w:spacing w:val="-3"/>
        </w:rPr>
        <w:t>e</w:t>
      </w:r>
      <w:r>
        <w:rPr>
          <w:rFonts w:eastAsia="Arial"/>
          <w:spacing w:val="-2"/>
        </w:rPr>
        <w:t>s</w:t>
      </w:r>
      <w:r>
        <w:rPr>
          <w:rFonts w:eastAsia="Arial"/>
        </w:rPr>
        <w:t>e</w:t>
      </w:r>
      <w:r>
        <w:rPr>
          <w:rFonts w:eastAsia="Arial"/>
          <w:spacing w:val="30"/>
        </w:rPr>
        <w:t xml:space="preserve"> </w:t>
      </w:r>
      <w:r>
        <w:rPr>
          <w:rFonts w:eastAsia="Arial"/>
          <w:spacing w:val="-2"/>
        </w:rPr>
        <w:t>c</w:t>
      </w:r>
      <w:r>
        <w:rPr>
          <w:rFonts w:eastAsia="Arial"/>
          <w:spacing w:val="-4"/>
        </w:rPr>
        <w:t>o</w:t>
      </w:r>
      <w:r>
        <w:rPr>
          <w:rFonts w:eastAsia="Arial"/>
          <w:spacing w:val="-3"/>
        </w:rPr>
        <w:t>r</w:t>
      </w:r>
      <w:r>
        <w:rPr>
          <w:rFonts w:eastAsia="Arial"/>
        </w:rPr>
        <w:t>e</w:t>
      </w:r>
      <w:r>
        <w:rPr>
          <w:rFonts w:eastAsia="Arial"/>
          <w:spacing w:val="30"/>
        </w:rPr>
        <w:t xml:space="preserve"> </w:t>
      </w:r>
      <w:r>
        <w:rPr>
          <w:rFonts w:eastAsia="Arial"/>
          <w:spacing w:val="-2"/>
        </w:rPr>
        <w:t>c</w:t>
      </w:r>
      <w:r>
        <w:rPr>
          <w:rFonts w:eastAsia="Arial"/>
          <w:spacing w:val="-3"/>
        </w:rPr>
        <w:t>u</w:t>
      </w:r>
      <w:r>
        <w:rPr>
          <w:rFonts w:eastAsia="Arial"/>
          <w:spacing w:val="-4"/>
        </w:rPr>
        <w:t>s</w:t>
      </w:r>
      <w:r>
        <w:rPr>
          <w:rFonts w:eastAsia="Arial"/>
          <w:spacing w:val="-3"/>
        </w:rPr>
        <w:t>tom</w:t>
      </w:r>
      <w:r>
        <w:rPr>
          <w:rFonts w:eastAsia="Arial"/>
          <w:spacing w:val="-4"/>
        </w:rPr>
        <w:t>e</w:t>
      </w:r>
      <w:r>
        <w:rPr>
          <w:rFonts w:eastAsia="Arial"/>
          <w:spacing w:val="-3"/>
        </w:rPr>
        <w:t>r</w:t>
      </w:r>
      <w:r>
        <w:rPr>
          <w:rFonts w:eastAsia="Arial"/>
          <w:spacing w:val="-4"/>
        </w:rPr>
        <w:t>s</w:t>
      </w:r>
      <w:r>
        <w:rPr>
          <w:rFonts w:eastAsia="Arial"/>
        </w:rPr>
        <w:t>.</w:t>
      </w:r>
      <w:r w:rsidR="00E54FE0" w:rsidRPr="00E54FE0">
        <w:rPr>
          <w:rFonts w:eastAsia="Arial"/>
        </w:rPr>
        <w:t xml:space="preserve"> </w:t>
      </w:r>
      <w:r>
        <w:rPr>
          <w:rFonts w:eastAsia="Arial"/>
          <w:spacing w:val="-3"/>
        </w:rPr>
        <w:t>T</w:t>
      </w:r>
      <w:r>
        <w:rPr>
          <w:rFonts w:eastAsia="Arial"/>
          <w:spacing w:val="-4"/>
        </w:rPr>
        <w:t>h</w:t>
      </w:r>
      <w:r>
        <w:rPr>
          <w:rFonts w:eastAsia="Arial"/>
        </w:rPr>
        <w:t xml:space="preserve">e </w:t>
      </w:r>
      <w:r>
        <w:rPr>
          <w:rFonts w:eastAsia="Arial"/>
          <w:spacing w:val="-3"/>
        </w:rPr>
        <w:t>fol</w:t>
      </w:r>
      <w:r>
        <w:rPr>
          <w:rFonts w:eastAsia="Arial"/>
          <w:spacing w:val="-4"/>
        </w:rPr>
        <w:t>l</w:t>
      </w:r>
      <w:r>
        <w:rPr>
          <w:rFonts w:eastAsia="Arial"/>
          <w:spacing w:val="-3"/>
        </w:rPr>
        <w:t>owin</w:t>
      </w:r>
      <w:r>
        <w:rPr>
          <w:rFonts w:eastAsia="Arial"/>
        </w:rPr>
        <w:t>g</w:t>
      </w:r>
      <w:r>
        <w:rPr>
          <w:rFonts w:eastAsia="Arial"/>
          <w:spacing w:val="-7"/>
        </w:rPr>
        <w:t xml:space="preserve"> </w:t>
      </w:r>
      <w:r>
        <w:rPr>
          <w:rFonts w:eastAsia="Arial"/>
          <w:spacing w:val="-2"/>
        </w:rPr>
        <w:t>s</w:t>
      </w:r>
      <w:r>
        <w:rPr>
          <w:rFonts w:eastAsia="Arial"/>
          <w:spacing w:val="-3"/>
        </w:rPr>
        <w:t>umm</w:t>
      </w:r>
      <w:r>
        <w:rPr>
          <w:rFonts w:eastAsia="Arial"/>
          <w:spacing w:val="-4"/>
        </w:rPr>
        <w:t>a</w:t>
      </w:r>
      <w:r>
        <w:rPr>
          <w:rFonts w:eastAsia="Arial"/>
          <w:spacing w:val="-2"/>
        </w:rPr>
        <w:t>r</w:t>
      </w:r>
      <w:r>
        <w:rPr>
          <w:rFonts w:eastAsia="Arial"/>
          <w:spacing w:val="-4"/>
        </w:rPr>
        <w:t>i</w:t>
      </w:r>
      <w:r>
        <w:rPr>
          <w:rFonts w:eastAsia="Arial"/>
          <w:spacing w:val="-2"/>
        </w:rPr>
        <w:t>z</w:t>
      </w:r>
      <w:r>
        <w:rPr>
          <w:rFonts w:eastAsia="Arial"/>
          <w:spacing w:val="-3"/>
        </w:rPr>
        <w:t>e</w:t>
      </w:r>
      <w:r>
        <w:rPr>
          <w:rFonts w:eastAsia="Arial"/>
        </w:rPr>
        <w:t>s</w:t>
      </w:r>
      <w:r>
        <w:rPr>
          <w:rFonts w:eastAsia="Arial"/>
          <w:spacing w:val="-7"/>
        </w:rPr>
        <w:t xml:space="preserve"> </w:t>
      </w:r>
      <w:r>
        <w:rPr>
          <w:rFonts w:eastAsia="Arial"/>
          <w:spacing w:val="-2"/>
        </w:rPr>
        <w:t>k</w:t>
      </w:r>
      <w:r>
        <w:rPr>
          <w:rFonts w:eastAsia="Arial"/>
          <w:spacing w:val="-4"/>
        </w:rPr>
        <w:t>e</w:t>
      </w:r>
      <w:r>
        <w:rPr>
          <w:rFonts w:eastAsia="Arial"/>
        </w:rPr>
        <w:t>y</w:t>
      </w:r>
      <w:r>
        <w:rPr>
          <w:rFonts w:eastAsia="Arial"/>
          <w:spacing w:val="-7"/>
        </w:rPr>
        <w:t xml:space="preserve"> </w:t>
      </w:r>
      <w:r>
        <w:rPr>
          <w:rFonts w:eastAsia="Arial"/>
          <w:spacing w:val="-2"/>
        </w:rPr>
        <w:t>f</w:t>
      </w:r>
      <w:r>
        <w:rPr>
          <w:rFonts w:eastAsia="Arial"/>
          <w:spacing w:val="-3"/>
        </w:rPr>
        <w:t>ind</w:t>
      </w:r>
      <w:r>
        <w:rPr>
          <w:rFonts w:eastAsia="Arial"/>
          <w:spacing w:val="-4"/>
        </w:rPr>
        <w:t>i</w:t>
      </w:r>
      <w:r>
        <w:rPr>
          <w:rFonts w:eastAsia="Arial"/>
          <w:spacing w:val="-3"/>
        </w:rPr>
        <w:t>ng</w:t>
      </w:r>
      <w:r>
        <w:rPr>
          <w:rFonts w:eastAsia="Arial"/>
        </w:rPr>
        <w:t>s</w:t>
      </w:r>
      <w:r>
        <w:rPr>
          <w:rFonts w:eastAsia="Arial"/>
          <w:spacing w:val="-6"/>
        </w:rPr>
        <w:t xml:space="preserve"> </w:t>
      </w:r>
      <w:r>
        <w:rPr>
          <w:rFonts w:eastAsia="Arial"/>
          <w:spacing w:val="-3"/>
        </w:rPr>
        <w:t>fr</w:t>
      </w:r>
      <w:r>
        <w:rPr>
          <w:rFonts w:eastAsia="Arial"/>
          <w:spacing w:val="-4"/>
        </w:rPr>
        <w:t>o</w:t>
      </w:r>
      <w:r>
        <w:rPr>
          <w:rFonts w:eastAsia="Arial"/>
        </w:rPr>
        <w:t>m</w:t>
      </w:r>
      <w:r>
        <w:rPr>
          <w:rFonts w:eastAsia="Arial"/>
          <w:spacing w:val="-6"/>
        </w:rPr>
        <w:t xml:space="preserve"> </w:t>
      </w:r>
      <w:r>
        <w:rPr>
          <w:rFonts w:eastAsia="Arial"/>
          <w:spacing w:val="-2"/>
        </w:rPr>
        <w:t>t</w:t>
      </w:r>
      <w:r>
        <w:rPr>
          <w:rFonts w:eastAsia="Arial"/>
          <w:spacing w:val="-3"/>
        </w:rPr>
        <w:t>h</w:t>
      </w:r>
      <w:r>
        <w:rPr>
          <w:rFonts w:eastAsia="Arial"/>
          <w:spacing w:val="-4"/>
        </w:rPr>
        <w:t>i</w:t>
      </w:r>
      <w:r>
        <w:rPr>
          <w:rFonts w:eastAsia="Arial"/>
        </w:rPr>
        <w:t>s</w:t>
      </w:r>
      <w:r>
        <w:rPr>
          <w:rFonts w:eastAsia="Arial"/>
          <w:spacing w:val="-6"/>
        </w:rPr>
        <w:t xml:space="preserve"> </w:t>
      </w:r>
      <w:r>
        <w:rPr>
          <w:rFonts w:eastAsia="Arial"/>
          <w:spacing w:val="-3"/>
        </w:rPr>
        <w:t>pl</w:t>
      </w:r>
      <w:r>
        <w:rPr>
          <w:rFonts w:eastAsia="Arial"/>
          <w:spacing w:val="-4"/>
        </w:rPr>
        <w:t>a</w:t>
      </w:r>
      <w:r>
        <w:rPr>
          <w:rFonts w:eastAsia="Arial"/>
          <w:spacing w:val="-3"/>
        </w:rPr>
        <w:t>n.</w:t>
      </w:r>
    </w:p>
    <w:p w:rsidR="005A43A6" w:rsidRDefault="005A43A6">
      <w:pPr>
        <w:spacing w:before="29" w:after="0" w:line="240" w:lineRule="auto"/>
        <w:ind w:left="140" w:right="180"/>
        <w:jc w:val="both"/>
        <w:rPr>
          <w:rFonts w:eastAsia="Arial"/>
          <w:spacing w:val="-3"/>
        </w:rPr>
      </w:pPr>
    </w:p>
    <w:p w:rsidR="005A43A6" w:rsidRDefault="00815C10">
      <w:pPr>
        <w:spacing w:before="29" w:after="0" w:line="240" w:lineRule="auto"/>
        <w:ind w:right="50"/>
        <w:jc w:val="both"/>
        <w:rPr>
          <w:rFonts w:eastAsia="Arial"/>
        </w:rPr>
      </w:pPr>
      <w:r>
        <w:rPr>
          <w:rFonts w:eastAsia="Arial"/>
          <w:b/>
          <w:bCs/>
          <w:spacing w:val="-3"/>
        </w:rPr>
        <w:t>A</w:t>
      </w:r>
      <w:r>
        <w:rPr>
          <w:rFonts w:eastAsia="Arial"/>
          <w:b/>
          <w:bCs/>
          <w:spacing w:val="-4"/>
        </w:rPr>
        <w:t>d</w:t>
      </w:r>
      <w:r>
        <w:rPr>
          <w:rFonts w:eastAsia="Arial"/>
          <w:b/>
          <w:bCs/>
          <w:spacing w:val="-3"/>
        </w:rPr>
        <w:t>eq</w:t>
      </w:r>
      <w:r>
        <w:rPr>
          <w:rFonts w:eastAsia="Arial"/>
          <w:b/>
          <w:bCs/>
          <w:spacing w:val="-4"/>
        </w:rPr>
        <w:t>u</w:t>
      </w:r>
      <w:r>
        <w:rPr>
          <w:rFonts w:eastAsia="Arial"/>
          <w:b/>
          <w:bCs/>
          <w:spacing w:val="-3"/>
        </w:rPr>
        <w:t>a</w:t>
      </w:r>
      <w:r>
        <w:rPr>
          <w:rFonts w:eastAsia="Arial"/>
          <w:b/>
          <w:bCs/>
          <w:spacing w:val="-1"/>
        </w:rPr>
        <w:t>c</w:t>
      </w:r>
      <w:r>
        <w:rPr>
          <w:rFonts w:eastAsia="Arial"/>
          <w:b/>
          <w:bCs/>
        </w:rPr>
        <w:t>y</w:t>
      </w:r>
      <w:r>
        <w:rPr>
          <w:rFonts w:eastAsia="Arial"/>
          <w:b/>
          <w:bCs/>
          <w:spacing w:val="-7"/>
        </w:rPr>
        <w:t xml:space="preserve"> </w:t>
      </w:r>
      <w:r>
        <w:rPr>
          <w:rFonts w:eastAsia="Arial"/>
          <w:b/>
          <w:bCs/>
          <w:spacing w:val="-4"/>
        </w:rPr>
        <w:t>o</w:t>
      </w:r>
      <w:r>
        <w:rPr>
          <w:rFonts w:eastAsia="Arial"/>
          <w:b/>
          <w:bCs/>
        </w:rPr>
        <w:t>f</w:t>
      </w:r>
      <w:r>
        <w:rPr>
          <w:rFonts w:eastAsia="Arial"/>
          <w:b/>
          <w:bCs/>
          <w:spacing w:val="-6"/>
        </w:rPr>
        <w:t xml:space="preserve"> </w:t>
      </w:r>
      <w:r>
        <w:rPr>
          <w:rFonts w:eastAsia="Arial"/>
          <w:b/>
          <w:bCs/>
          <w:spacing w:val="-2"/>
        </w:rPr>
        <w:t>G</w:t>
      </w:r>
      <w:r>
        <w:rPr>
          <w:rFonts w:eastAsia="Arial"/>
          <w:b/>
          <w:bCs/>
          <w:spacing w:val="-4"/>
        </w:rPr>
        <w:t>a</w:t>
      </w:r>
      <w:r>
        <w:rPr>
          <w:rFonts w:eastAsia="Arial"/>
          <w:b/>
          <w:bCs/>
        </w:rPr>
        <w:t>s</w:t>
      </w:r>
      <w:r>
        <w:rPr>
          <w:rFonts w:eastAsia="Arial"/>
          <w:b/>
          <w:bCs/>
          <w:spacing w:val="-6"/>
        </w:rPr>
        <w:t xml:space="preserve"> </w:t>
      </w:r>
      <w:r>
        <w:rPr>
          <w:rFonts w:eastAsia="Arial"/>
          <w:b/>
          <w:bCs/>
          <w:spacing w:val="-3"/>
        </w:rPr>
        <w:t>Su</w:t>
      </w:r>
      <w:r>
        <w:rPr>
          <w:rFonts w:eastAsia="Arial"/>
          <w:b/>
          <w:bCs/>
          <w:spacing w:val="-4"/>
        </w:rPr>
        <w:t>pp</w:t>
      </w:r>
      <w:r>
        <w:rPr>
          <w:rFonts w:eastAsia="Arial"/>
          <w:b/>
          <w:bCs/>
          <w:spacing w:val="-1"/>
        </w:rPr>
        <w:t>l</w:t>
      </w:r>
      <w:r>
        <w:rPr>
          <w:rFonts w:eastAsia="Arial"/>
          <w:b/>
          <w:bCs/>
        </w:rPr>
        <w:t>y</w:t>
      </w:r>
    </w:p>
    <w:p w:rsidR="005A43A6" w:rsidRDefault="00815C10">
      <w:pPr>
        <w:spacing w:before="3" w:after="0" w:line="276" w:lineRule="exact"/>
        <w:ind w:right="50"/>
        <w:jc w:val="both"/>
        <w:rPr>
          <w:rFonts w:eastAsia="Arial"/>
        </w:rPr>
      </w:pPr>
      <w:r>
        <w:rPr>
          <w:rFonts w:eastAsia="Arial"/>
          <w:spacing w:val="-3"/>
        </w:rPr>
        <w:t>P</w:t>
      </w:r>
      <w:r>
        <w:rPr>
          <w:rFonts w:eastAsia="Arial"/>
          <w:spacing w:val="-4"/>
        </w:rPr>
        <w:t>h</w:t>
      </w:r>
      <w:r>
        <w:rPr>
          <w:rFonts w:eastAsia="Arial"/>
          <w:spacing w:val="-2"/>
        </w:rPr>
        <w:t>ys</w:t>
      </w:r>
      <w:r>
        <w:rPr>
          <w:rFonts w:eastAsia="Arial"/>
          <w:spacing w:val="-4"/>
        </w:rPr>
        <w:t>i</w:t>
      </w:r>
      <w:r>
        <w:rPr>
          <w:rFonts w:eastAsia="Arial"/>
          <w:spacing w:val="-2"/>
        </w:rPr>
        <w:t>c</w:t>
      </w:r>
      <w:r>
        <w:rPr>
          <w:rFonts w:eastAsia="Arial"/>
          <w:spacing w:val="-3"/>
        </w:rPr>
        <w:t>a</w:t>
      </w:r>
      <w:r>
        <w:rPr>
          <w:rFonts w:eastAsia="Arial"/>
        </w:rPr>
        <w:t xml:space="preserve">l </w:t>
      </w:r>
      <w:r>
        <w:rPr>
          <w:rFonts w:eastAsia="Arial"/>
          <w:spacing w:val="-3"/>
        </w:rPr>
        <w:t>ga</w:t>
      </w:r>
      <w:r>
        <w:rPr>
          <w:rFonts w:eastAsia="Arial"/>
        </w:rPr>
        <w:t xml:space="preserve">s </w:t>
      </w:r>
      <w:r>
        <w:rPr>
          <w:rFonts w:eastAsia="Arial"/>
          <w:spacing w:val="-2"/>
        </w:rPr>
        <w:t>s</w:t>
      </w:r>
      <w:r>
        <w:rPr>
          <w:rFonts w:eastAsia="Arial"/>
          <w:spacing w:val="-4"/>
        </w:rPr>
        <w:t>u</w:t>
      </w:r>
      <w:r>
        <w:rPr>
          <w:rFonts w:eastAsia="Arial"/>
          <w:spacing w:val="-3"/>
        </w:rPr>
        <w:t>ppl</w:t>
      </w:r>
      <w:r>
        <w:rPr>
          <w:rFonts w:eastAsia="Arial"/>
        </w:rPr>
        <w:t>y</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3"/>
        </w:rPr>
        <w:t>e</w:t>
      </w:r>
      <w:r>
        <w:rPr>
          <w:rFonts w:eastAsia="Arial"/>
          <w:spacing w:val="-4"/>
        </w:rPr>
        <w:t>x</w:t>
      </w:r>
      <w:r>
        <w:rPr>
          <w:rFonts w:eastAsia="Arial"/>
          <w:spacing w:val="-3"/>
        </w:rPr>
        <w:t>p</w:t>
      </w:r>
      <w:r>
        <w:rPr>
          <w:rFonts w:eastAsia="Arial"/>
          <w:spacing w:val="-4"/>
        </w:rPr>
        <w:t>ec</w:t>
      </w:r>
      <w:r>
        <w:rPr>
          <w:rFonts w:eastAsia="Arial"/>
          <w:spacing w:val="-2"/>
        </w:rPr>
        <w:t>t</w:t>
      </w:r>
      <w:r>
        <w:rPr>
          <w:rFonts w:eastAsia="Arial"/>
          <w:spacing w:val="-3"/>
        </w:rPr>
        <w:t>e</w:t>
      </w:r>
      <w:r>
        <w:rPr>
          <w:rFonts w:eastAsia="Arial"/>
        </w:rPr>
        <w:t xml:space="preserve">d </w:t>
      </w:r>
      <w:r>
        <w:rPr>
          <w:rFonts w:eastAsia="Arial"/>
          <w:spacing w:val="-2"/>
        </w:rPr>
        <w:t>t</w:t>
      </w:r>
      <w:r>
        <w:rPr>
          <w:rFonts w:eastAsia="Arial"/>
        </w:rPr>
        <w:t>o</w:t>
      </w:r>
      <w:r>
        <w:rPr>
          <w:rFonts w:eastAsia="Arial"/>
          <w:spacing w:val="1"/>
        </w:rPr>
        <w:t xml:space="preserve"> </w:t>
      </w:r>
      <w:r>
        <w:rPr>
          <w:rFonts w:eastAsia="Arial"/>
          <w:spacing w:val="-4"/>
        </w:rPr>
        <w:t>b</w:t>
      </w:r>
      <w:r>
        <w:rPr>
          <w:rFonts w:eastAsia="Arial"/>
        </w:rPr>
        <w:t>e</w:t>
      </w:r>
      <w:r>
        <w:rPr>
          <w:rFonts w:eastAsia="Arial"/>
          <w:spacing w:val="1"/>
        </w:rPr>
        <w:t xml:space="preserve"> </w:t>
      </w:r>
      <w:r>
        <w:rPr>
          <w:rFonts w:eastAsia="Arial"/>
          <w:spacing w:val="-3"/>
        </w:rPr>
        <w:t>a</w:t>
      </w:r>
      <w:r>
        <w:rPr>
          <w:rFonts w:eastAsia="Arial"/>
          <w:spacing w:val="-4"/>
        </w:rPr>
        <w:t>d</w:t>
      </w:r>
      <w:r>
        <w:rPr>
          <w:rFonts w:eastAsia="Arial"/>
          <w:spacing w:val="-3"/>
        </w:rPr>
        <w:t>eq</w:t>
      </w:r>
      <w:r>
        <w:rPr>
          <w:rFonts w:eastAsia="Arial"/>
          <w:spacing w:val="-4"/>
        </w:rPr>
        <w:t>u</w:t>
      </w:r>
      <w:r>
        <w:rPr>
          <w:rFonts w:eastAsia="Arial"/>
          <w:spacing w:val="-3"/>
        </w:rPr>
        <w:t>at</w:t>
      </w:r>
      <w:r>
        <w:rPr>
          <w:rFonts w:eastAsia="Arial"/>
        </w:rPr>
        <w:t xml:space="preserve">e </w:t>
      </w:r>
      <w:r>
        <w:rPr>
          <w:rFonts w:eastAsia="Arial"/>
          <w:spacing w:val="-2"/>
        </w:rPr>
        <w:t>t</w:t>
      </w:r>
      <w:r>
        <w:rPr>
          <w:rFonts w:eastAsia="Arial"/>
        </w:rPr>
        <w:t xml:space="preserve">o </w:t>
      </w:r>
      <w:r>
        <w:rPr>
          <w:rFonts w:eastAsia="Arial"/>
          <w:spacing w:val="-2"/>
        </w:rPr>
        <w:t>m</w:t>
      </w:r>
      <w:r>
        <w:rPr>
          <w:rFonts w:eastAsia="Arial"/>
          <w:spacing w:val="-3"/>
        </w:rPr>
        <w:t>e</w:t>
      </w:r>
      <w:r>
        <w:rPr>
          <w:rFonts w:eastAsia="Arial"/>
          <w:spacing w:val="-4"/>
        </w:rPr>
        <w:t>e</w:t>
      </w:r>
      <w:r>
        <w:rPr>
          <w:rFonts w:eastAsia="Arial"/>
        </w:rPr>
        <w:t>t</w:t>
      </w:r>
      <w:r>
        <w:rPr>
          <w:rFonts w:eastAsia="Arial"/>
          <w:spacing w:val="2"/>
        </w:rPr>
        <w:t xml:space="preserve"> </w:t>
      </w:r>
      <w:r>
        <w:rPr>
          <w:rFonts w:eastAsia="Arial"/>
          <w:spacing w:val="-4"/>
        </w:rPr>
        <w:t>g</w:t>
      </w:r>
      <w:r>
        <w:rPr>
          <w:rFonts w:eastAsia="Arial"/>
          <w:spacing w:val="-3"/>
        </w:rPr>
        <w:t>rowin</w:t>
      </w:r>
      <w:r>
        <w:rPr>
          <w:rFonts w:eastAsia="Arial"/>
        </w:rPr>
        <w:t>g</w:t>
      </w:r>
      <w:r>
        <w:rPr>
          <w:rFonts w:eastAsia="Arial"/>
          <w:spacing w:val="1"/>
        </w:rPr>
        <w:t xml:space="preserve"> </w:t>
      </w:r>
      <w:r>
        <w:rPr>
          <w:rFonts w:eastAsia="Arial"/>
          <w:spacing w:val="-4"/>
        </w:rPr>
        <w:t>d</w:t>
      </w:r>
      <w:r>
        <w:rPr>
          <w:rFonts w:eastAsia="Arial"/>
          <w:spacing w:val="-3"/>
        </w:rPr>
        <w:t>eman</w:t>
      </w:r>
      <w:r>
        <w:rPr>
          <w:rFonts w:eastAsia="Arial"/>
        </w:rPr>
        <w:t>d</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3"/>
        </w:rPr>
        <w:t>th</w:t>
      </w:r>
      <w:r>
        <w:rPr>
          <w:rFonts w:eastAsia="Arial"/>
        </w:rPr>
        <w:t xml:space="preserve">e </w:t>
      </w:r>
      <w:r>
        <w:rPr>
          <w:rFonts w:eastAsia="Arial"/>
          <w:spacing w:val="-3"/>
        </w:rPr>
        <w:t>Pa</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 xml:space="preserve">c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4"/>
        </w:rPr>
        <w:t>h</w:t>
      </w:r>
      <w:r>
        <w:rPr>
          <w:rFonts w:eastAsia="Arial"/>
          <w:spacing w:val="-3"/>
        </w:rPr>
        <w:t>we</w:t>
      </w:r>
      <w:r>
        <w:rPr>
          <w:rFonts w:eastAsia="Arial"/>
          <w:spacing w:val="-4"/>
        </w:rPr>
        <w:t>s</w:t>
      </w:r>
      <w:r>
        <w:rPr>
          <w:rFonts w:eastAsia="Arial"/>
        </w:rPr>
        <w:t>t</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rPr>
        <w:t xml:space="preserve">h </w:t>
      </w:r>
      <w:r>
        <w:rPr>
          <w:rFonts w:eastAsia="Arial"/>
          <w:spacing w:val="-4"/>
        </w:rPr>
        <w:t>A</w:t>
      </w:r>
      <w:r>
        <w:rPr>
          <w:rFonts w:eastAsia="Arial"/>
          <w:spacing w:val="-2"/>
        </w:rPr>
        <w:t>m</w:t>
      </w:r>
      <w:r>
        <w:rPr>
          <w:rFonts w:eastAsia="Arial"/>
          <w:spacing w:val="-4"/>
        </w:rPr>
        <w:t>e</w:t>
      </w:r>
      <w:r>
        <w:rPr>
          <w:rFonts w:eastAsia="Arial"/>
          <w:spacing w:val="-2"/>
        </w:rPr>
        <w:t>r</w:t>
      </w:r>
      <w:r>
        <w:rPr>
          <w:rFonts w:eastAsia="Arial"/>
          <w:spacing w:val="-4"/>
        </w:rPr>
        <w:t>i</w:t>
      </w:r>
      <w:r>
        <w:rPr>
          <w:rFonts w:eastAsia="Arial"/>
          <w:spacing w:val="-2"/>
        </w:rPr>
        <w:t>c</w:t>
      </w:r>
      <w:r>
        <w:rPr>
          <w:rFonts w:eastAsia="Arial"/>
          <w:spacing w:val="-4"/>
        </w:rPr>
        <w:t>a</w:t>
      </w:r>
      <w:r>
        <w:rPr>
          <w:rFonts w:eastAsia="Arial"/>
        </w:rPr>
        <w:t xml:space="preserve">. </w:t>
      </w:r>
      <w:r>
        <w:rPr>
          <w:rFonts w:eastAsia="Arial"/>
          <w:spacing w:val="-3"/>
        </w:rPr>
        <w:t>Ne</w:t>
      </w:r>
      <w:r>
        <w:rPr>
          <w:rFonts w:eastAsia="Arial"/>
        </w:rPr>
        <w:t xml:space="preserve">w </w:t>
      </w:r>
      <w:r>
        <w:rPr>
          <w:rFonts w:eastAsia="Arial"/>
          <w:spacing w:val="-2"/>
        </w:rPr>
        <w:t>s</w:t>
      </w:r>
      <w:r>
        <w:rPr>
          <w:rFonts w:eastAsia="Arial"/>
          <w:spacing w:val="-4"/>
        </w:rPr>
        <w:t>u</w:t>
      </w:r>
      <w:r>
        <w:rPr>
          <w:rFonts w:eastAsia="Arial"/>
          <w:spacing w:val="-3"/>
        </w:rPr>
        <w:t>ppl</w:t>
      </w:r>
      <w:r>
        <w:rPr>
          <w:rFonts w:eastAsia="Arial"/>
        </w:rPr>
        <w:t>y</w:t>
      </w:r>
      <w:r>
        <w:rPr>
          <w:rFonts w:eastAsia="Arial"/>
          <w:spacing w:val="2"/>
        </w:rPr>
        <w:t xml:space="preserve"> </w:t>
      </w:r>
      <w:r>
        <w:rPr>
          <w:rFonts w:eastAsia="Arial"/>
          <w:spacing w:val="-4"/>
        </w:rPr>
        <w:t>d</w:t>
      </w:r>
      <w:r>
        <w:rPr>
          <w:rFonts w:eastAsia="Arial"/>
          <w:spacing w:val="-3"/>
        </w:rPr>
        <w:t>e</w:t>
      </w:r>
      <w:r>
        <w:rPr>
          <w:rFonts w:eastAsia="Arial"/>
          <w:spacing w:val="-2"/>
        </w:rPr>
        <w:t>v</w:t>
      </w:r>
      <w:r>
        <w:rPr>
          <w:rFonts w:eastAsia="Arial"/>
          <w:spacing w:val="-4"/>
        </w:rPr>
        <w:t>e</w:t>
      </w:r>
      <w:r>
        <w:rPr>
          <w:rFonts w:eastAsia="Arial"/>
          <w:spacing w:val="-3"/>
        </w:rPr>
        <w:t>lo</w:t>
      </w:r>
      <w:r>
        <w:rPr>
          <w:rFonts w:eastAsia="Arial"/>
          <w:spacing w:val="-4"/>
        </w:rPr>
        <w:t>p</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te</w:t>
      </w:r>
      <w:r>
        <w:rPr>
          <w:rFonts w:eastAsia="Arial"/>
          <w:spacing w:val="-2"/>
        </w:rPr>
        <w:t>c</w:t>
      </w:r>
      <w:r>
        <w:rPr>
          <w:rFonts w:eastAsia="Arial"/>
          <w:spacing w:val="-4"/>
        </w:rPr>
        <w:t>h</w:t>
      </w:r>
      <w:r>
        <w:rPr>
          <w:rFonts w:eastAsia="Arial"/>
          <w:spacing w:val="-3"/>
        </w:rPr>
        <w:t>nolog</w:t>
      </w:r>
      <w:r>
        <w:rPr>
          <w:rFonts w:eastAsia="Arial"/>
          <w:spacing w:val="-4"/>
        </w:rPr>
        <w:t>i</w:t>
      </w:r>
      <w:r>
        <w:rPr>
          <w:rFonts w:eastAsia="Arial"/>
          <w:spacing w:val="-3"/>
        </w:rPr>
        <w:t>e</w:t>
      </w:r>
      <w:r>
        <w:rPr>
          <w:rFonts w:eastAsia="Arial"/>
        </w:rPr>
        <w:t xml:space="preserve">s </w:t>
      </w:r>
      <w:r>
        <w:rPr>
          <w:rFonts w:eastAsia="Arial"/>
          <w:spacing w:val="-2"/>
        </w:rPr>
        <w:t>c</w:t>
      </w:r>
      <w:r>
        <w:rPr>
          <w:rFonts w:eastAsia="Arial"/>
          <w:spacing w:val="-3"/>
        </w:rPr>
        <w:t>o</w:t>
      </w:r>
      <w:r>
        <w:rPr>
          <w:rFonts w:eastAsia="Arial"/>
          <w:spacing w:val="-4"/>
        </w:rPr>
        <w:t>n</w:t>
      </w:r>
      <w:r>
        <w:rPr>
          <w:rFonts w:eastAsia="Arial"/>
          <w:spacing w:val="-2"/>
        </w:rPr>
        <w:t>t</w:t>
      </w:r>
      <w:r>
        <w:rPr>
          <w:rFonts w:eastAsia="Arial"/>
          <w:spacing w:val="-4"/>
        </w:rPr>
        <w:t>i</w:t>
      </w:r>
      <w:r>
        <w:rPr>
          <w:rFonts w:eastAsia="Arial"/>
          <w:spacing w:val="-3"/>
        </w:rPr>
        <w:t>n</w:t>
      </w:r>
      <w:r>
        <w:rPr>
          <w:rFonts w:eastAsia="Arial"/>
          <w:spacing w:val="-4"/>
        </w:rPr>
        <w:t>u</w:t>
      </w:r>
      <w:r>
        <w:rPr>
          <w:rFonts w:eastAsia="Arial"/>
        </w:rPr>
        <w:t xml:space="preserve">e </w:t>
      </w:r>
      <w:r>
        <w:rPr>
          <w:rFonts w:eastAsia="Arial"/>
          <w:spacing w:val="-2"/>
        </w:rPr>
        <w:t>t</w:t>
      </w:r>
      <w:r>
        <w:rPr>
          <w:rFonts w:eastAsia="Arial"/>
        </w:rPr>
        <w:t>o</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w:t>
      </w:r>
      <w:r>
        <w:rPr>
          <w:rFonts w:eastAsia="Arial"/>
          <w:spacing w:val="-4"/>
        </w:rPr>
        <w:t>d</w:t>
      </w:r>
      <w:r>
        <w:rPr>
          <w:rFonts w:eastAsia="Arial"/>
        </w:rPr>
        <w:t xml:space="preserve">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spacing w:val="-3"/>
        </w:rPr>
        <w:t>a</w:t>
      </w:r>
      <w:r>
        <w:rPr>
          <w:rFonts w:eastAsia="Arial"/>
        </w:rPr>
        <w:t xml:space="preserve">l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 xml:space="preserve">s </w:t>
      </w:r>
      <w:r>
        <w:rPr>
          <w:rFonts w:eastAsia="Arial"/>
          <w:spacing w:val="-3"/>
        </w:rPr>
        <w:t>i</w:t>
      </w:r>
      <w:r>
        <w:rPr>
          <w:rFonts w:eastAsia="Arial"/>
        </w:rPr>
        <w:t>n</w:t>
      </w:r>
      <w:r>
        <w:rPr>
          <w:rFonts w:eastAsia="Arial"/>
          <w:spacing w:val="1"/>
        </w:rPr>
        <w:t xml:space="preserve"> </w:t>
      </w:r>
      <w:r>
        <w:rPr>
          <w:rFonts w:eastAsia="Arial"/>
          <w:spacing w:val="-4"/>
        </w:rPr>
        <w:t>B</w:t>
      </w:r>
      <w:r>
        <w:rPr>
          <w:rFonts w:eastAsia="Arial"/>
          <w:spacing w:val="-3"/>
        </w:rPr>
        <w:t>riti</w:t>
      </w:r>
      <w:r>
        <w:rPr>
          <w:rFonts w:eastAsia="Arial"/>
          <w:spacing w:val="-2"/>
        </w:rPr>
        <w:t>s</w:t>
      </w:r>
      <w:r>
        <w:rPr>
          <w:rFonts w:eastAsia="Arial"/>
        </w:rPr>
        <w:t xml:space="preserve">h </w:t>
      </w:r>
      <w:r>
        <w:rPr>
          <w:rFonts w:eastAsia="Arial"/>
          <w:spacing w:val="-3"/>
        </w:rPr>
        <w:t>Col</w:t>
      </w:r>
      <w:r>
        <w:rPr>
          <w:rFonts w:eastAsia="Arial"/>
          <w:spacing w:val="-4"/>
        </w:rPr>
        <w:t>u</w:t>
      </w:r>
      <w:r>
        <w:rPr>
          <w:rFonts w:eastAsia="Arial"/>
          <w:spacing w:val="-2"/>
        </w:rPr>
        <w:t>m</w:t>
      </w:r>
      <w:r>
        <w:rPr>
          <w:rFonts w:eastAsia="Arial"/>
          <w:spacing w:val="-4"/>
        </w:rPr>
        <w:t>b</w:t>
      </w:r>
      <w:r>
        <w:rPr>
          <w:rFonts w:eastAsia="Arial"/>
          <w:spacing w:val="-3"/>
        </w:rPr>
        <w:t>i</w:t>
      </w:r>
      <w:r>
        <w:rPr>
          <w:rFonts w:eastAsia="Arial"/>
        </w:rPr>
        <w:t xml:space="preserve">a </w:t>
      </w:r>
      <w:r>
        <w:rPr>
          <w:rFonts w:eastAsia="Arial"/>
          <w:spacing w:val="-3"/>
        </w:rPr>
        <w:t>an</w:t>
      </w:r>
      <w:r>
        <w:rPr>
          <w:rFonts w:eastAsia="Arial"/>
        </w:rPr>
        <w:t xml:space="preserve">d </w:t>
      </w:r>
      <w:r>
        <w:rPr>
          <w:rFonts w:eastAsia="Arial"/>
          <w:spacing w:val="-3"/>
        </w:rPr>
        <w:t>th</w:t>
      </w:r>
      <w:r>
        <w:rPr>
          <w:rFonts w:eastAsia="Arial"/>
        </w:rPr>
        <w:t xml:space="preserve">e </w:t>
      </w:r>
      <w:r>
        <w:rPr>
          <w:rFonts w:eastAsia="Arial"/>
          <w:spacing w:val="-3"/>
        </w:rPr>
        <w:t>R</w:t>
      </w:r>
      <w:r>
        <w:rPr>
          <w:rFonts w:eastAsia="Arial"/>
          <w:spacing w:val="-4"/>
        </w:rPr>
        <w:t>o</w:t>
      </w:r>
      <w:r>
        <w:rPr>
          <w:rFonts w:eastAsia="Arial"/>
          <w:spacing w:val="-2"/>
        </w:rPr>
        <w:t>c</w:t>
      </w:r>
      <w:r>
        <w:rPr>
          <w:rFonts w:eastAsia="Arial"/>
          <w:spacing w:val="-4"/>
        </w:rPr>
        <w:t>k</w:t>
      </w:r>
      <w:r>
        <w:rPr>
          <w:rFonts w:eastAsia="Arial"/>
        </w:rPr>
        <w:t>y</w:t>
      </w:r>
      <w:r>
        <w:rPr>
          <w:rFonts w:eastAsia="Arial"/>
          <w:spacing w:val="2"/>
        </w:rPr>
        <w:t xml:space="preserve"> </w:t>
      </w:r>
      <w:r>
        <w:rPr>
          <w:rFonts w:eastAsia="Arial"/>
          <w:spacing w:val="-3"/>
        </w:rPr>
        <w:t>Mo</w:t>
      </w:r>
      <w:r>
        <w:rPr>
          <w:rFonts w:eastAsia="Arial"/>
          <w:spacing w:val="-4"/>
        </w:rPr>
        <w:t>un</w:t>
      </w:r>
      <w:r>
        <w:rPr>
          <w:rFonts w:eastAsia="Arial"/>
          <w:spacing w:val="-2"/>
        </w:rPr>
        <w:t>t</w:t>
      </w:r>
      <w:r>
        <w:rPr>
          <w:rFonts w:eastAsia="Arial"/>
          <w:spacing w:val="-3"/>
        </w:rPr>
        <w:t>ai</w:t>
      </w:r>
      <w:r>
        <w:rPr>
          <w:rFonts w:eastAsia="Arial"/>
        </w:rPr>
        <w:t xml:space="preserve">n </w:t>
      </w:r>
      <w:r>
        <w:rPr>
          <w:rFonts w:eastAsia="Arial"/>
          <w:spacing w:val="-3"/>
        </w:rPr>
        <w:t>r</w:t>
      </w:r>
      <w:r>
        <w:rPr>
          <w:rFonts w:eastAsia="Arial"/>
          <w:spacing w:val="-4"/>
        </w:rPr>
        <w:t>e</w:t>
      </w:r>
      <w:r>
        <w:rPr>
          <w:rFonts w:eastAsia="Arial"/>
          <w:spacing w:val="-3"/>
        </w:rPr>
        <w:t>gio</w:t>
      </w:r>
      <w:r>
        <w:rPr>
          <w:rFonts w:eastAsia="Arial"/>
          <w:spacing w:val="-4"/>
        </w:rPr>
        <w:t>ns</w:t>
      </w:r>
      <w:r>
        <w:rPr>
          <w:rFonts w:eastAsia="Arial"/>
        </w:rPr>
        <w:t xml:space="preserve">. </w:t>
      </w:r>
      <w:r>
        <w:rPr>
          <w:rFonts w:eastAsia="Arial"/>
          <w:spacing w:val="-3"/>
        </w:rPr>
        <w:t>Sha</w:t>
      </w:r>
      <w:r>
        <w:rPr>
          <w:rFonts w:eastAsia="Arial"/>
          <w:spacing w:val="-4"/>
        </w:rPr>
        <w:t>l</w:t>
      </w:r>
      <w:r>
        <w:rPr>
          <w:rFonts w:eastAsia="Arial"/>
        </w:rPr>
        <w:t>e</w:t>
      </w:r>
      <w:r>
        <w:rPr>
          <w:rFonts w:eastAsia="Arial"/>
          <w:spacing w:val="1"/>
        </w:rPr>
        <w:t xml:space="preserve"> </w:t>
      </w:r>
      <w:r>
        <w:rPr>
          <w:rFonts w:eastAsia="Arial"/>
          <w:spacing w:val="-4"/>
        </w:rPr>
        <w:t>g</w:t>
      </w:r>
      <w:r>
        <w:rPr>
          <w:rFonts w:eastAsia="Arial"/>
          <w:spacing w:val="-3"/>
        </w:rPr>
        <w:t>a</w:t>
      </w:r>
      <w:r>
        <w:rPr>
          <w:rFonts w:eastAsia="Arial"/>
        </w:rPr>
        <w:t xml:space="preserve">s </w:t>
      </w:r>
      <w:r>
        <w:rPr>
          <w:rFonts w:eastAsia="Arial"/>
          <w:spacing w:val="-3"/>
        </w:rPr>
        <w:t>from th</w:t>
      </w:r>
      <w:r>
        <w:rPr>
          <w:rFonts w:eastAsia="Arial"/>
        </w:rPr>
        <w:t xml:space="preserve">e </w:t>
      </w:r>
      <w:r>
        <w:rPr>
          <w:rFonts w:eastAsia="Arial"/>
          <w:spacing w:val="-3"/>
        </w:rPr>
        <w:t>H</w:t>
      </w:r>
      <w:r>
        <w:rPr>
          <w:rFonts w:eastAsia="Arial"/>
          <w:spacing w:val="-4"/>
        </w:rPr>
        <w:t>o</w:t>
      </w:r>
      <w:r>
        <w:rPr>
          <w:rFonts w:eastAsia="Arial"/>
          <w:spacing w:val="-2"/>
        </w:rPr>
        <w:t>r</w:t>
      </w:r>
      <w:r>
        <w:rPr>
          <w:rFonts w:eastAsia="Arial"/>
        </w:rPr>
        <w:t xml:space="preserve">n </w:t>
      </w:r>
      <w:r>
        <w:rPr>
          <w:rFonts w:eastAsia="Arial"/>
          <w:spacing w:val="-3"/>
        </w:rPr>
        <w:t>R</w:t>
      </w:r>
      <w:r>
        <w:rPr>
          <w:rFonts w:eastAsia="Arial"/>
          <w:spacing w:val="-4"/>
        </w:rPr>
        <w:t>i</w:t>
      </w:r>
      <w:r>
        <w:rPr>
          <w:rFonts w:eastAsia="Arial"/>
          <w:spacing w:val="-2"/>
        </w:rPr>
        <w:t>v</w:t>
      </w:r>
      <w:r>
        <w:rPr>
          <w:rFonts w:eastAsia="Arial"/>
          <w:spacing w:val="-4"/>
        </w:rPr>
        <w:t>e</w:t>
      </w:r>
      <w:r>
        <w:rPr>
          <w:rFonts w:eastAsia="Arial"/>
        </w:rPr>
        <w:t xml:space="preserve">r </w:t>
      </w:r>
      <w:r>
        <w:rPr>
          <w:rFonts w:eastAsia="Arial"/>
          <w:spacing w:val="-3"/>
        </w:rPr>
        <w:t>B</w:t>
      </w:r>
      <w:r>
        <w:rPr>
          <w:rFonts w:eastAsia="Arial"/>
          <w:spacing w:val="-4"/>
        </w:rPr>
        <w:t>a</w:t>
      </w:r>
      <w:r>
        <w:rPr>
          <w:rFonts w:eastAsia="Arial"/>
          <w:spacing w:val="-2"/>
        </w:rPr>
        <w:t>s</w:t>
      </w:r>
      <w:r>
        <w:rPr>
          <w:rFonts w:eastAsia="Arial"/>
          <w:spacing w:val="-3"/>
        </w:rPr>
        <w:t>i</w:t>
      </w:r>
      <w:r>
        <w:rPr>
          <w:rFonts w:eastAsia="Arial"/>
          <w:spacing w:val="-4"/>
        </w:rPr>
        <w:t>n</w:t>
      </w:r>
      <w:r>
        <w:rPr>
          <w:rFonts w:eastAsia="Arial"/>
        </w:rPr>
        <w:t xml:space="preserve">, </w:t>
      </w:r>
      <w:r>
        <w:rPr>
          <w:rFonts w:eastAsia="Arial"/>
          <w:spacing w:val="-2"/>
        </w:rPr>
        <w:t>M</w:t>
      </w:r>
      <w:r>
        <w:rPr>
          <w:rFonts w:eastAsia="Arial"/>
          <w:spacing w:val="-4"/>
        </w:rPr>
        <w:t>on</w:t>
      </w:r>
      <w:r>
        <w:rPr>
          <w:rFonts w:eastAsia="Arial"/>
          <w:spacing w:val="-2"/>
        </w:rPr>
        <w:t>t</w:t>
      </w:r>
      <w:r>
        <w:rPr>
          <w:rFonts w:eastAsia="Arial"/>
          <w:spacing w:val="-3"/>
        </w:rPr>
        <w:t>ne</w:t>
      </w:r>
      <w:r>
        <w:rPr>
          <w:rFonts w:eastAsia="Arial"/>
        </w:rPr>
        <w:t xml:space="preserve">y </w:t>
      </w:r>
      <w:r>
        <w:rPr>
          <w:rFonts w:eastAsia="Arial"/>
          <w:spacing w:val="-3"/>
        </w:rPr>
        <w:t>an</w:t>
      </w:r>
      <w:r>
        <w:rPr>
          <w:rFonts w:eastAsia="Arial"/>
        </w:rPr>
        <w:t xml:space="preserve">d </w:t>
      </w:r>
      <w:r>
        <w:rPr>
          <w:rFonts w:eastAsia="Arial"/>
          <w:spacing w:val="-3"/>
        </w:rPr>
        <w:t>M</w:t>
      </w:r>
      <w:r>
        <w:rPr>
          <w:rFonts w:eastAsia="Arial"/>
          <w:spacing w:val="-4"/>
        </w:rPr>
        <w:t>a</w:t>
      </w:r>
      <w:r>
        <w:rPr>
          <w:rFonts w:eastAsia="Arial"/>
          <w:spacing w:val="-2"/>
        </w:rPr>
        <w:t>r</w:t>
      </w:r>
      <w:r>
        <w:rPr>
          <w:rFonts w:eastAsia="Arial"/>
          <w:spacing w:val="-4"/>
        </w:rPr>
        <w:t>c</w:t>
      </w:r>
      <w:r>
        <w:rPr>
          <w:rFonts w:eastAsia="Arial"/>
          <w:spacing w:val="-3"/>
        </w:rPr>
        <w:t>ell</w:t>
      </w:r>
      <w:r>
        <w:rPr>
          <w:rFonts w:eastAsia="Arial"/>
          <w:spacing w:val="-4"/>
        </w:rPr>
        <w:t>u</w:t>
      </w:r>
      <w:r>
        <w:rPr>
          <w:rFonts w:eastAsia="Arial"/>
        </w:rPr>
        <w:t xml:space="preserve">s </w:t>
      </w:r>
      <w:r>
        <w:rPr>
          <w:rFonts w:eastAsia="Arial"/>
          <w:spacing w:val="-4"/>
        </w:rPr>
        <w:t>a</w:t>
      </w:r>
      <w:r>
        <w:rPr>
          <w:rFonts w:eastAsia="Arial"/>
          <w:spacing w:val="-2"/>
        </w:rPr>
        <w:t>r</w:t>
      </w:r>
      <w:r>
        <w:rPr>
          <w:rFonts w:eastAsia="Arial"/>
        </w:rPr>
        <w:t xml:space="preserve">e </w:t>
      </w:r>
      <w:r>
        <w:rPr>
          <w:rFonts w:eastAsia="Arial"/>
          <w:spacing w:val="-3"/>
        </w:rPr>
        <w:t>l</w:t>
      </w:r>
      <w:r>
        <w:rPr>
          <w:rFonts w:eastAsia="Arial"/>
          <w:spacing w:val="-4"/>
        </w:rPr>
        <w:t>i</w:t>
      </w:r>
      <w:r>
        <w:rPr>
          <w:rFonts w:eastAsia="Arial"/>
          <w:spacing w:val="-2"/>
        </w:rPr>
        <w:t>k</w:t>
      </w:r>
      <w:r>
        <w:rPr>
          <w:rFonts w:eastAsia="Arial"/>
          <w:spacing w:val="-3"/>
        </w:rPr>
        <w:t>el</w:t>
      </w:r>
      <w:r>
        <w:rPr>
          <w:rFonts w:eastAsia="Arial"/>
        </w:rPr>
        <w:t xml:space="preserve">y </w:t>
      </w:r>
      <w:r>
        <w:rPr>
          <w:rFonts w:eastAsia="Arial"/>
          <w:spacing w:val="-3"/>
        </w:rPr>
        <w:t>t</w:t>
      </w:r>
      <w:r>
        <w:rPr>
          <w:rFonts w:eastAsia="Arial"/>
        </w:rPr>
        <w:t xml:space="preserve">o </w:t>
      </w:r>
      <w:r>
        <w:rPr>
          <w:rFonts w:eastAsia="Arial"/>
          <w:spacing w:val="-2"/>
        </w:rPr>
        <w:t>k</w:t>
      </w:r>
      <w:r>
        <w:rPr>
          <w:rFonts w:eastAsia="Arial"/>
          <w:spacing w:val="-4"/>
        </w:rPr>
        <w:t>e</w:t>
      </w:r>
      <w:r>
        <w:rPr>
          <w:rFonts w:eastAsia="Arial"/>
          <w:spacing w:val="-3"/>
        </w:rPr>
        <w:t>e</w:t>
      </w:r>
      <w:r>
        <w:rPr>
          <w:rFonts w:eastAsia="Arial"/>
        </w:rPr>
        <w:t xml:space="preserve">p </w:t>
      </w:r>
      <w:r>
        <w:rPr>
          <w:rFonts w:eastAsia="Arial"/>
          <w:spacing w:val="-4"/>
        </w:rPr>
        <w:t>su</w:t>
      </w:r>
      <w:r>
        <w:rPr>
          <w:rFonts w:eastAsia="Arial"/>
          <w:spacing w:val="-3"/>
        </w:rPr>
        <w:t>f</w:t>
      </w:r>
      <w:r>
        <w:rPr>
          <w:rFonts w:eastAsia="Arial"/>
          <w:spacing w:val="-2"/>
        </w:rPr>
        <w:t>f</w:t>
      </w:r>
      <w:r>
        <w:rPr>
          <w:rFonts w:eastAsia="Arial"/>
          <w:spacing w:val="-3"/>
        </w:rPr>
        <w:t>i</w:t>
      </w:r>
      <w:r>
        <w:rPr>
          <w:rFonts w:eastAsia="Arial"/>
          <w:spacing w:val="-2"/>
        </w:rPr>
        <w:t>c</w:t>
      </w:r>
      <w:r>
        <w:rPr>
          <w:rFonts w:eastAsia="Arial"/>
          <w:spacing w:val="-3"/>
        </w:rPr>
        <w:t>i</w:t>
      </w:r>
      <w:r>
        <w:rPr>
          <w:rFonts w:eastAsia="Arial"/>
          <w:spacing w:val="-4"/>
        </w:rPr>
        <w:t>e</w:t>
      </w:r>
      <w:r>
        <w:rPr>
          <w:rFonts w:eastAsia="Arial"/>
          <w:spacing w:val="-3"/>
        </w:rPr>
        <w:t>n</w:t>
      </w:r>
      <w:r>
        <w:rPr>
          <w:rFonts w:eastAsia="Arial"/>
        </w:rPr>
        <w:t xml:space="preserve">t </w:t>
      </w:r>
      <w:r>
        <w:rPr>
          <w:rFonts w:eastAsia="Arial"/>
          <w:spacing w:val="-2"/>
        </w:rPr>
        <w:t>s</w:t>
      </w:r>
      <w:r>
        <w:rPr>
          <w:rFonts w:eastAsia="Arial"/>
          <w:spacing w:val="-4"/>
        </w:rPr>
        <w:t>u</w:t>
      </w:r>
      <w:r>
        <w:rPr>
          <w:rFonts w:eastAsia="Arial"/>
          <w:spacing w:val="-3"/>
        </w:rPr>
        <w:t>pplie</w:t>
      </w:r>
      <w:r>
        <w:rPr>
          <w:rFonts w:eastAsia="Arial"/>
        </w:rPr>
        <w:t xml:space="preserve">s </w:t>
      </w:r>
      <w:r>
        <w:rPr>
          <w:rFonts w:eastAsia="Arial"/>
          <w:spacing w:val="-4"/>
        </w:rPr>
        <w:t>a</w:t>
      </w:r>
      <w:r>
        <w:rPr>
          <w:rFonts w:eastAsia="Arial"/>
          <w:spacing w:val="-2"/>
        </w:rPr>
        <w:t>v</w:t>
      </w:r>
      <w:r>
        <w:rPr>
          <w:rFonts w:eastAsia="Arial"/>
          <w:spacing w:val="-3"/>
        </w:rPr>
        <w:t>ail</w:t>
      </w:r>
      <w:r>
        <w:rPr>
          <w:rFonts w:eastAsia="Arial"/>
          <w:spacing w:val="-4"/>
        </w:rPr>
        <w:t>a</w:t>
      </w:r>
      <w:r>
        <w:rPr>
          <w:rFonts w:eastAsia="Arial"/>
          <w:spacing w:val="-3"/>
        </w:rPr>
        <w:t>bl</w:t>
      </w:r>
      <w:r>
        <w:rPr>
          <w:rFonts w:eastAsia="Arial"/>
        </w:rPr>
        <w:t>e</w:t>
      </w:r>
      <w:r>
        <w:rPr>
          <w:rFonts w:eastAsia="Arial"/>
          <w:spacing w:val="24"/>
        </w:rPr>
        <w:t xml:space="preserve"> </w:t>
      </w:r>
      <w:r>
        <w:rPr>
          <w:rFonts w:eastAsia="Arial"/>
          <w:spacing w:val="-4"/>
        </w:rPr>
        <w:t>i</w:t>
      </w:r>
      <w:r>
        <w:rPr>
          <w:rFonts w:eastAsia="Arial"/>
        </w:rPr>
        <w:t>n</w:t>
      </w:r>
      <w:r>
        <w:rPr>
          <w:rFonts w:eastAsia="Arial"/>
          <w:spacing w:val="24"/>
        </w:rPr>
        <w:t xml:space="preserve"> </w:t>
      </w:r>
      <w:r>
        <w:rPr>
          <w:rFonts w:eastAsia="Arial"/>
          <w:spacing w:val="-3"/>
        </w:rPr>
        <w:t>N</w:t>
      </w:r>
      <w:r>
        <w:rPr>
          <w:rFonts w:eastAsia="Arial"/>
          <w:spacing w:val="-4"/>
        </w:rPr>
        <w:t>o</w:t>
      </w:r>
      <w:r>
        <w:rPr>
          <w:rFonts w:eastAsia="Arial"/>
          <w:spacing w:val="-3"/>
        </w:rPr>
        <w:t>rt</w:t>
      </w:r>
      <w:r>
        <w:rPr>
          <w:rFonts w:eastAsia="Arial"/>
        </w:rPr>
        <w:t>h</w:t>
      </w:r>
      <w:r>
        <w:rPr>
          <w:rFonts w:eastAsia="Arial"/>
          <w:spacing w:val="24"/>
        </w:rPr>
        <w:t xml:space="preserve"> </w:t>
      </w:r>
      <w:r>
        <w:rPr>
          <w:rFonts w:eastAsia="Arial"/>
          <w:spacing w:val="-4"/>
        </w:rPr>
        <w:t>A</w:t>
      </w:r>
      <w:r>
        <w:rPr>
          <w:rFonts w:eastAsia="Arial"/>
          <w:spacing w:val="-2"/>
        </w:rPr>
        <w:t>m</w:t>
      </w:r>
      <w:r>
        <w:rPr>
          <w:rFonts w:eastAsia="Arial"/>
          <w:spacing w:val="-4"/>
        </w:rPr>
        <w:t>e</w:t>
      </w:r>
      <w:r>
        <w:rPr>
          <w:rFonts w:eastAsia="Arial"/>
          <w:spacing w:val="-2"/>
        </w:rPr>
        <w:t>r</w:t>
      </w:r>
      <w:r>
        <w:rPr>
          <w:rFonts w:eastAsia="Arial"/>
          <w:spacing w:val="-4"/>
        </w:rPr>
        <w:t>i</w:t>
      </w:r>
      <w:r>
        <w:rPr>
          <w:rFonts w:eastAsia="Arial"/>
          <w:spacing w:val="-2"/>
        </w:rPr>
        <w:t>c</w:t>
      </w:r>
      <w:r>
        <w:rPr>
          <w:rFonts w:eastAsia="Arial"/>
          <w:spacing w:val="-4"/>
        </w:rPr>
        <w:t>a</w:t>
      </w:r>
      <w:r>
        <w:rPr>
          <w:rFonts w:eastAsia="Arial"/>
        </w:rPr>
        <w:t>.</w:t>
      </w:r>
      <w:r w:rsidR="00E54FE0" w:rsidRPr="00E54FE0">
        <w:rPr>
          <w:rFonts w:eastAsia="Arial"/>
        </w:rPr>
        <w:t xml:space="preserve"> </w:t>
      </w:r>
      <w:r>
        <w:rPr>
          <w:rFonts w:eastAsia="Arial"/>
          <w:spacing w:val="-4"/>
        </w:rPr>
        <w:t>S</w:t>
      </w:r>
      <w:r>
        <w:rPr>
          <w:rFonts w:eastAsia="Arial"/>
          <w:spacing w:val="-3"/>
        </w:rPr>
        <w:t>e</w:t>
      </w:r>
      <w:r>
        <w:rPr>
          <w:rFonts w:eastAsia="Arial"/>
          <w:spacing w:val="-2"/>
        </w:rPr>
        <w:t>v</w:t>
      </w:r>
      <w:r>
        <w:rPr>
          <w:rFonts w:eastAsia="Arial"/>
          <w:spacing w:val="-4"/>
        </w:rPr>
        <w:t>e</w:t>
      </w:r>
      <w:r>
        <w:rPr>
          <w:rFonts w:eastAsia="Arial"/>
          <w:spacing w:val="-2"/>
        </w:rPr>
        <w:t>r</w:t>
      </w:r>
      <w:r>
        <w:rPr>
          <w:rFonts w:eastAsia="Arial"/>
          <w:spacing w:val="-4"/>
        </w:rPr>
        <w:t>a</w:t>
      </w:r>
      <w:r>
        <w:rPr>
          <w:rFonts w:eastAsia="Arial"/>
        </w:rPr>
        <w:t>l</w:t>
      </w:r>
      <w:r>
        <w:rPr>
          <w:rFonts w:eastAsia="Arial"/>
          <w:spacing w:val="24"/>
        </w:rPr>
        <w:t xml:space="preserve"> </w:t>
      </w:r>
      <w:r>
        <w:rPr>
          <w:rFonts w:eastAsia="Arial"/>
          <w:spacing w:val="-2"/>
        </w:rPr>
        <w:t>s</w:t>
      </w:r>
      <w:r>
        <w:rPr>
          <w:rFonts w:eastAsia="Arial"/>
          <w:spacing w:val="-4"/>
        </w:rPr>
        <w:t>ou</w:t>
      </w:r>
      <w:r>
        <w:rPr>
          <w:rFonts w:eastAsia="Arial"/>
          <w:spacing w:val="-2"/>
        </w:rPr>
        <w:t>rc</w:t>
      </w:r>
      <w:r>
        <w:rPr>
          <w:rFonts w:eastAsia="Arial"/>
          <w:spacing w:val="-3"/>
        </w:rPr>
        <w:t>e</w:t>
      </w:r>
      <w:r>
        <w:rPr>
          <w:rFonts w:eastAsia="Arial"/>
        </w:rPr>
        <w:t>s</w:t>
      </w:r>
      <w:r>
        <w:rPr>
          <w:rFonts w:eastAsia="Arial"/>
          <w:spacing w:val="23"/>
        </w:rPr>
        <w:t xml:space="preserve"> </w:t>
      </w:r>
      <w:r>
        <w:rPr>
          <w:rFonts w:eastAsia="Arial"/>
          <w:spacing w:val="-3"/>
        </w:rPr>
        <w:t>bel</w:t>
      </w:r>
      <w:r>
        <w:rPr>
          <w:rFonts w:eastAsia="Arial"/>
          <w:spacing w:val="-4"/>
        </w:rPr>
        <w:t>i</w:t>
      </w:r>
      <w:r>
        <w:rPr>
          <w:rFonts w:eastAsia="Arial"/>
          <w:spacing w:val="-3"/>
        </w:rPr>
        <w:t>e</w:t>
      </w:r>
      <w:r>
        <w:rPr>
          <w:rFonts w:eastAsia="Arial"/>
          <w:spacing w:val="-2"/>
        </w:rPr>
        <w:t>v</w:t>
      </w:r>
      <w:r>
        <w:rPr>
          <w:rFonts w:eastAsia="Arial"/>
        </w:rPr>
        <w:t>e</w:t>
      </w:r>
      <w:r>
        <w:rPr>
          <w:rFonts w:eastAsia="Arial"/>
          <w:spacing w:val="23"/>
        </w:rPr>
        <w:t xml:space="preserve"> </w:t>
      </w:r>
      <w:r>
        <w:rPr>
          <w:rFonts w:eastAsia="Arial"/>
          <w:spacing w:val="-2"/>
        </w:rPr>
        <w:t>t</w:t>
      </w:r>
      <w:r>
        <w:rPr>
          <w:rFonts w:eastAsia="Arial"/>
          <w:spacing w:val="-4"/>
        </w:rPr>
        <w:t>h</w:t>
      </w:r>
      <w:r>
        <w:rPr>
          <w:rFonts w:eastAsia="Arial"/>
          <w:spacing w:val="-3"/>
        </w:rPr>
        <w:t>a</w:t>
      </w:r>
      <w:r>
        <w:rPr>
          <w:rFonts w:eastAsia="Arial"/>
        </w:rPr>
        <w:t>t</w:t>
      </w:r>
      <w:r>
        <w:rPr>
          <w:rFonts w:eastAsia="Arial"/>
          <w:spacing w:val="24"/>
        </w:rPr>
        <w:t xml:space="preserve"> </w:t>
      </w:r>
      <w:r>
        <w:rPr>
          <w:rFonts w:eastAsia="Arial"/>
          <w:spacing w:val="-2"/>
        </w:rPr>
        <w:t>s</w:t>
      </w:r>
      <w:r>
        <w:rPr>
          <w:rFonts w:eastAsia="Arial"/>
          <w:spacing w:val="-4"/>
        </w:rPr>
        <w:t>h</w:t>
      </w:r>
      <w:r>
        <w:rPr>
          <w:rFonts w:eastAsia="Arial"/>
          <w:spacing w:val="-3"/>
        </w:rPr>
        <w:t>al</w:t>
      </w:r>
      <w:r>
        <w:rPr>
          <w:rFonts w:eastAsia="Arial"/>
        </w:rPr>
        <w:t>e</w:t>
      </w:r>
      <w:r>
        <w:rPr>
          <w:rFonts w:eastAsia="Arial"/>
          <w:spacing w:val="24"/>
        </w:rPr>
        <w:t xml:space="preserve"> </w:t>
      </w:r>
      <w:r>
        <w:rPr>
          <w:rFonts w:eastAsia="Arial"/>
          <w:spacing w:val="-3"/>
        </w:rPr>
        <w:t>i</w:t>
      </w:r>
      <w:r>
        <w:rPr>
          <w:rFonts w:eastAsia="Arial"/>
        </w:rPr>
        <w:t>s</w:t>
      </w:r>
      <w:r>
        <w:rPr>
          <w:rFonts w:eastAsia="Arial"/>
          <w:spacing w:val="23"/>
        </w:rPr>
        <w:t xml:space="preserve"> </w:t>
      </w:r>
      <w:r>
        <w:rPr>
          <w:rFonts w:eastAsia="Arial"/>
          <w:spacing w:val="-2"/>
        </w:rPr>
        <w:t>s</w:t>
      </w:r>
      <w:r>
        <w:rPr>
          <w:rFonts w:eastAsia="Arial"/>
          <w:spacing w:val="-4"/>
        </w:rPr>
        <w:t>e</w:t>
      </w:r>
      <w:r>
        <w:rPr>
          <w:rFonts w:eastAsia="Arial"/>
        </w:rPr>
        <w:t>t</w:t>
      </w:r>
      <w:r>
        <w:rPr>
          <w:rFonts w:eastAsia="Arial"/>
          <w:spacing w:val="24"/>
        </w:rPr>
        <w:t xml:space="preserve"> </w:t>
      </w:r>
      <w:r>
        <w:rPr>
          <w:rFonts w:eastAsia="Arial"/>
          <w:spacing w:val="-3"/>
        </w:rPr>
        <w:t>t</w:t>
      </w:r>
      <w:r>
        <w:rPr>
          <w:rFonts w:eastAsia="Arial"/>
        </w:rPr>
        <w:t>o</w:t>
      </w:r>
      <w:r>
        <w:rPr>
          <w:rFonts w:eastAsia="Arial"/>
          <w:spacing w:val="24"/>
        </w:rPr>
        <w:t xml:space="preserve"> </w:t>
      </w:r>
      <w:r>
        <w:rPr>
          <w:rFonts w:eastAsia="Arial"/>
          <w:spacing w:val="-4"/>
        </w:rPr>
        <w:t>c</w:t>
      </w:r>
      <w:r>
        <w:rPr>
          <w:rFonts w:eastAsia="Arial"/>
          <w:spacing w:val="-3"/>
        </w:rPr>
        <w:t>om</w:t>
      </w:r>
      <w:r>
        <w:rPr>
          <w:rFonts w:eastAsia="Arial"/>
          <w:spacing w:val="-4"/>
        </w:rPr>
        <w:t>p</w:t>
      </w:r>
      <w:r>
        <w:rPr>
          <w:rFonts w:eastAsia="Arial"/>
          <w:spacing w:val="-2"/>
        </w:rPr>
        <w:t>r</w:t>
      </w:r>
      <w:r>
        <w:rPr>
          <w:rFonts w:eastAsia="Arial"/>
          <w:spacing w:val="-4"/>
        </w:rPr>
        <w:t>i</w:t>
      </w:r>
      <w:r>
        <w:rPr>
          <w:rFonts w:eastAsia="Arial"/>
          <w:spacing w:val="-2"/>
        </w:rPr>
        <w:t>s</w:t>
      </w:r>
      <w:r>
        <w:rPr>
          <w:rFonts w:eastAsia="Arial"/>
        </w:rPr>
        <w:t>e</w:t>
      </w:r>
      <w:r>
        <w:rPr>
          <w:rFonts w:eastAsia="Arial"/>
          <w:spacing w:val="23"/>
        </w:rPr>
        <w:t xml:space="preserve"> </w:t>
      </w:r>
      <w:r>
        <w:rPr>
          <w:rFonts w:eastAsia="Arial"/>
          <w:spacing w:val="-2"/>
        </w:rPr>
        <w:t>m</w:t>
      </w:r>
      <w:r>
        <w:rPr>
          <w:rFonts w:eastAsia="Arial"/>
          <w:spacing w:val="-4"/>
        </w:rPr>
        <w:t>o</w:t>
      </w:r>
      <w:r>
        <w:rPr>
          <w:rFonts w:eastAsia="Arial"/>
          <w:spacing w:val="-2"/>
        </w:rPr>
        <w:t>r</w:t>
      </w:r>
      <w:r>
        <w:rPr>
          <w:rFonts w:eastAsia="Arial"/>
        </w:rPr>
        <w:t xml:space="preserve">e </w:t>
      </w:r>
      <w:r>
        <w:rPr>
          <w:rFonts w:eastAsia="Arial"/>
          <w:spacing w:val="-3"/>
        </w:rPr>
        <w:t>th</w:t>
      </w:r>
      <w:r>
        <w:rPr>
          <w:rFonts w:eastAsia="Arial"/>
          <w:spacing w:val="-4"/>
        </w:rPr>
        <w:t>a</w:t>
      </w:r>
      <w:r>
        <w:rPr>
          <w:rFonts w:eastAsia="Arial"/>
        </w:rPr>
        <w:t>n</w:t>
      </w:r>
      <w:r>
        <w:rPr>
          <w:rFonts w:eastAsia="Arial"/>
          <w:spacing w:val="1"/>
        </w:rPr>
        <w:t xml:space="preserve"> </w:t>
      </w:r>
      <w:r>
        <w:rPr>
          <w:rFonts w:eastAsia="Arial"/>
        </w:rPr>
        <w:t xml:space="preserve">a </w:t>
      </w:r>
      <w:r>
        <w:rPr>
          <w:rFonts w:eastAsia="Arial"/>
          <w:spacing w:val="-2"/>
        </w:rPr>
        <w:t>t</w:t>
      </w:r>
      <w:r>
        <w:rPr>
          <w:rFonts w:eastAsia="Arial"/>
          <w:spacing w:val="-4"/>
        </w:rPr>
        <w:t>h</w:t>
      </w:r>
      <w:r>
        <w:rPr>
          <w:rFonts w:eastAsia="Arial"/>
          <w:spacing w:val="-3"/>
        </w:rPr>
        <w:t>ir</w:t>
      </w:r>
      <w:r>
        <w:rPr>
          <w:rFonts w:eastAsia="Arial"/>
        </w:rPr>
        <w:t>d</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U</w:t>
      </w:r>
      <w:r>
        <w:rPr>
          <w:rFonts w:eastAsia="Arial"/>
        </w:rPr>
        <w:t>S</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du</w:t>
      </w:r>
      <w:r>
        <w:rPr>
          <w:rFonts w:eastAsia="Arial"/>
          <w:spacing w:val="-4"/>
        </w:rPr>
        <w:t>c</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b</w:t>
      </w:r>
      <w:r>
        <w:rPr>
          <w:rFonts w:eastAsia="Arial"/>
        </w:rPr>
        <w:t xml:space="preserve">y </w:t>
      </w:r>
      <w:r>
        <w:rPr>
          <w:rFonts w:eastAsia="Arial"/>
          <w:spacing w:val="-2"/>
        </w:rPr>
        <w:t>t</w:t>
      </w:r>
      <w:r>
        <w:rPr>
          <w:rFonts w:eastAsia="Arial"/>
          <w:spacing w:val="-3"/>
        </w:rPr>
        <w:t>h</w:t>
      </w:r>
      <w:r>
        <w:rPr>
          <w:rFonts w:eastAsia="Arial"/>
        </w:rPr>
        <w:t xml:space="preserve">e </w:t>
      </w:r>
      <w:r w:rsidR="003E4BA6">
        <w:rPr>
          <w:rFonts w:eastAsia="Arial"/>
          <w:spacing w:val="-2"/>
        </w:rPr>
        <w:t>m</w:t>
      </w:r>
      <w:r w:rsidR="003E4BA6">
        <w:rPr>
          <w:rFonts w:eastAsia="Arial"/>
          <w:spacing w:val="-4"/>
        </w:rPr>
        <w:t>i</w:t>
      </w:r>
      <w:r w:rsidR="003E4BA6">
        <w:rPr>
          <w:rFonts w:eastAsia="Arial"/>
        </w:rPr>
        <w:t>d</w:t>
      </w:r>
      <w:r w:rsidR="003E4BA6">
        <w:rPr>
          <w:rFonts w:eastAsia="Arial"/>
          <w:spacing w:val="1"/>
        </w:rPr>
        <w:t>-</w:t>
      </w:r>
      <w:r w:rsidR="003E4BA6">
        <w:rPr>
          <w:rFonts w:eastAsia="Arial"/>
          <w:spacing w:val="-4"/>
        </w:rPr>
        <w:t>2</w:t>
      </w:r>
      <w:r w:rsidR="003E4BA6">
        <w:rPr>
          <w:rFonts w:eastAsia="Arial"/>
          <w:spacing w:val="-3"/>
        </w:rPr>
        <w:t>02</w:t>
      </w:r>
      <w:r w:rsidR="003E4BA6">
        <w:rPr>
          <w:rFonts w:eastAsia="Arial"/>
          <w:spacing w:val="-4"/>
        </w:rPr>
        <w:t>0s</w:t>
      </w:r>
      <w:r>
        <w:rPr>
          <w:rFonts w:eastAsia="Arial"/>
        </w:rPr>
        <w:t xml:space="preserve">. </w:t>
      </w:r>
      <w:r>
        <w:rPr>
          <w:rFonts w:eastAsia="Arial"/>
          <w:spacing w:val="-3"/>
        </w:rPr>
        <w:t>Wel</w:t>
      </w:r>
      <w:r>
        <w:rPr>
          <w:rFonts w:eastAsia="Arial"/>
        </w:rPr>
        <w:t xml:space="preserve">l </w:t>
      </w:r>
      <w:r>
        <w:rPr>
          <w:rFonts w:eastAsia="Arial"/>
          <w:spacing w:val="-3"/>
        </w:rPr>
        <w:t>p</w:t>
      </w:r>
      <w:r>
        <w:rPr>
          <w:rFonts w:eastAsia="Arial"/>
          <w:spacing w:val="-4"/>
        </w:rPr>
        <w:t>e</w:t>
      </w:r>
      <w:r>
        <w:rPr>
          <w:rFonts w:eastAsia="Arial"/>
          <w:spacing w:val="-3"/>
        </w:rPr>
        <w:t>r</w:t>
      </w:r>
      <w:r>
        <w:rPr>
          <w:rFonts w:eastAsia="Arial"/>
          <w:spacing w:val="-2"/>
        </w:rPr>
        <w:t>f</w:t>
      </w:r>
      <w:r>
        <w:rPr>
          <w:rFonts w:eastAsia="Arial"/>
          <w:spacing w:val="-4"/>
        </w:rPr>
        <w:t>o</w:t>
      </w:r>
      <w:r>
        <w:rPr>
          <w:rFonts w:eastAsia="Arial"/>
          <w:spacing w:val="-3"/>
        </w:rPr>
        <w:t>r</w:t>
      </w:r>
      <w:r>
        <w:rPr>
          <w:rFonts w:eastAsia="Arial"/>
          <w:spacing w:val="-2"/>
        </w:rPr>
        <w:t>m</w:t>
      </w:r>
      <w:r>
        <w:rPr>
          <w:rFonts w:eastAsia="Arial"/>
          <w:spacing w:val="-3"/>
        </w:rPr>
        <w:t>a</w:t>
      </w:r>
      <w:r>
        <w:rPr>
          <w:rFonts w:eastAsia="Arial"/>
          <w:spacing w:val="-4"/>
        </w:rPr>
        <w:t>n</w:t>
      </w:r>
      <w:r>
        <w:rPr>
          <w:rFonts w:eastAsia="Arial"/>
          <w:spacing w:val="-2"/>
        </w:rPr>
        <w:t>c</w:t>
      </w:r>
      <w:r>
        <w:rPr>
          <w:rFonts w:eastAsia="Arial"/>
        </w:rPr>
        <w:t>e</w:t>
      </w:r>
      <w:r>
        <w:rPr>
          <w:rFonts w:eastAsia="Arial"/>
          <w:spacing w:val="1"/>
        </w:rPr>
        <w:t xml:space="preserve"> </w:t>
      </w:r>
      <w:r>
        <w:rPr>
          <w:rFonts w:eastAsia="Arial"/>
          <w:spacing w:val="-3"/>
        </w:rPr>
        <w:t>i</w:t>
      </w:r>
      <w:r>
        <w:rPr>
          <w:rFonts w:eastAsia="Arial"/>
        </w:rPr>
        <w:t xml:space="preserve">n </w:t>
      </w:r>
      <w:r>
        <w:rPr>
          <w:rFonts w:eastAsia="Arial"/>
          <w:spacing w:val="-3"/>
        </w:rPr>
        <w:t>th</w:t>
      </w:r>
      <w:r>
        <w:rPr>
          <w:rFonts w:eastAsia="Arial"/>
        </w:rPr>
        <w:t>e</w:t>
      </w:r>
      <w:r>
        <w:rPr>
          <w:rFonts w:eastAsia="Arial"/>
          <w:spacing w:val="1"/>
        </w:rPr>
        <w:t xml:space="preserve"> </w:t>
      </w:r>
      <w:r>
        <w:rPr>
          <w:rFonts w:eastAsia="Arial"/>
          <w:spacing w:val="-3"/>
        </w:rPr>
        <w:t>H</w:t>
      </w:r>
      <w:r>
        <w:rPr>
          <w:rFonts w:eastAsia="Arial"/>
          <w:spacing w:val="-4"/>
        </w:rPr>
        <w:t>o</w:t>
      </w:r>
      <w:r>
        <w:rPr>
          <w:rFonts w:eastAsia="Arial"/>
          <w:spacing w:val="-3"/>
        </w:rPr>
        <w:t>r</w:t>
      </w:r>
      <w:r>
        <w:rPr>
          <w:rFonts w:eastAsia="Arial"/>
        </w:rPr>
        <w:t>n</w:t>
      </w:r>
      <w:r>
        <w:rPr>
          <w:rFonts w:eastAsia="Arial"/>
          <w:spacing w:val="1"/>
        </w:rPr>
        <w:t xml:space="preserve"> </w:t>
      </w:r>
      <w:r>
        <w:rPr>
          <w:rFonts w:eastAsia="Arial"/>
          <w:spacing w:val="-3"/>
        </w:rPr>
        <w:t>Ri</w:t>
      </w:r>
      <w:r>
        <w:rPr>
          <w:rFonts w:eastAsia="Arial"/>
          <w:spacing w:val="-4"/>
        </w:rPr>
        <w:t>v</w:t>
      </w:r>
      <w:r>
        <w:rPr>
          <w:rFonts w:eastAsia="Arial"/>
          <w:spacing w:val="-3"/>
        </w:rPr>
        <w:t>e</w:t>
      </w:r>
      <w:r>
        <w:rPr>
          <w:rFonts w:eastAsia="Arial"/>
        </w:rPr>
        <w:t xml:space="preserve">r </w:t>
      </w:r>
      <w:r>
        <w:rPr>
          <w:rFonts w:eastAsia="Arial"/>
          <w:spacing w:val="-3"/>
        </w:rPr>
        <w:t>p</w:t>
      </w:r>
      <w:r>
        <w:rPr>
          <w:rFonts w:eastAsia="Arial"/>
          <w:spacing w:val="-4"/>
        </w:rPr>
        <w:t>l</w:t>
      </w:r>
      <w:r>
        <w:rPr>
          <w:rFonts w:eastAsia="Arial"/>
          <w:spacing w:val="-3"/>
        </w:rPr>
        <w:t>a</w:t>
      </w:r>
      <w:r>
        <w:rPr>
          <w:rFonts w:eastAsia="Arial"/>
        </w:rPr>
        <w:t>y</w:t>
      </w:r>
      <w:r>
        <w:rPr>
          <w:rFonts w:eastAsia="Arial"/>
          <w:spacing w:val="14"/>
        </w:rPr>
        <w:t xml:space="preserve"> </w:t>
      </w:r>
      <w:r>
        <w:rPr>
          <w:rFonts w:eastAsia="Arial"/>
          <w:spacing w:val="-4"/>
        </w:rPr>
        <w:t>h</w:t>
      </w:r>
      <w:r>
        <w:rPr>
          <w:rFonts w:eastAsia="Arial"/>
          <w:spacing w:val="-3"/>
        </w:rPr>
        <w:t>a</w:t>
      </w:r>
      <w:r>
        <w:rPr>
          <w:rFonts w:eastAsia="Arial"/>
        </w:rPr>
        <w:t>s</w:t>
      </w:r>
      <w:r>
        <w:rPr>
          <w:rFonts w:eastAsia="Arial"/>
          <w:spacing w:val="14"/>
        </w:rPr>
        <w:t xml:space="preserve"> </w:t>
      </w:r>
      <w:r>
        <w:rPr>
          <w:rFonts w:eastAsia="Arial"/>
          <w:spacing w:val="-4"/>
        </w:rPr>
        <w:t>i</w:t>
      </w:r>
      <w:r>
        <w:rPr>
          <w:rFonts w:eastAsia="Arial"/>
          <w:spacing w:val="-2"/>
        </w:rPr>
        <w:t>m</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e</w:t>
      </w:r>
      <w:r>
        <w:rPr>
          <w:rFonts w:eastAsia="Arial"/>
        </w:rPr>
        <w:t>d</w:t>
      </w:r>
      <w:r>
        <w:rPr>
          <w:rFonts w:eastAsia="Arial"/>
          <w:spacing w:val="12"/>
        </w:rPr>
        <w:t xml:space="preserve"> </w:t>
      </w:r>
      <w:r>
        <w:rPr>
          <w:rFonts w:eastAsia="Arial"/>
          <w:spacing w:val="-3"/>
        </w:rPr>
        <w:t>o</w:t>
      </w:r>
      <w:r>
        <w:rPr>
          <w:rFonts w:eastAsia="Arial"/>
          <w:spacing w:val="-2"/>
        </w:rPr>
        <w:t>v</w:t>
      </w:r>
      <w:r>
        <w:rPr>
          <w:rFonts w:eastAsia="Arial"/>
          <w:spacing w:val="-3"/>
        </w:rPr>
        <w:t>e</w:t>
      </w:r>
      <w:r>
        <w:rPr>
          <w:rFonts w:eastAsia="Arial"/>
        </w:rPr>
        <w:t>r</w:t>
      </w:r>
      <w:r>
        <w:rPr>
          <w:rFonts w:eastAsia="Arial"/>
          <w:spacing w:val="13"/>
        </w:rPr>
        <w:t xml:space="preserve"> </w:t>
      </w:r>
      <w:r>
        <w:rPr>
          <w:rFonts w:eastAsia="Arial"/>
          <w:spacing w:val="-3"/>
        </w:rPr>
        <w:t>th</w:t>
      </w:r>
      <w:r>
        <w:rPr>
          <w:rFonts w:eastAsia="Arial"/>
        </w:rPr>
        <w:t>e</w:t>
      </w:r>
      <w:r>
        <w:rPr>
          <w:rFonts w:eastAsia="Arial"/>
          <w:spacing w:val="13"/>
        </w:rPr>
        <w:t xml:space="preserve"> </w:t>
      </w:r>
      <w:r>
        <w:rPr>
          <w:rFonts w:eastAsia="Arial"/>
          <w:spacing w:val="-4"/>
        </w:rPr>
        <w:t>p</w:t>
      </w:r>
      <w:r>
        <w:rPr>
          <w:rFonts w:eastAsia="Arial"/>
          <w:spacing w:val="-3"/>
        </w:rPr>
        <w:t>a</w:t>
      </w:r>
      <w:r>
        <w:rPr>
          <w:rFonts w:eastAsia="Arial"/>
          <w:spacing w:val="-4"/>
        </w:rPr>
        <w:t>s</w:t>
      </w:r>
      <w:r>
        <w:rPr>
          <w:rFonts w:eastAsia="Arial"/>
        </w:rPr>
        <w:t>t</w:t>
      </w:r>
      <w:r>
        <w:rPr>
          <w:rFonts w:eastAsia="Arial"/>
          <w:spacing w:val="13"/>
        </w:rPr>
        <w:t xml:space="preserve"> </w:t>
      </w:r>
      <w:r>
        <w:rPr>
          <w:rFonts w:eastAsia="Arial"/>
          <w:spacing w:val="-2"/>
        </w:rPr>
        <w:t>f</w:t>
      </w:r>
      <w:r>
        <w:rPr>
          <w:rFonts w:eastAsia="Arial"/>
          <w:spacing w:val="-3"/>
        </w:rPr>
        <w:t>e</w:t>
      </w:r>
      <w:r>
        <w:rPr>
          <w:rFonts w:eastAsia="Arial"/>
        </w:rPr>
        <w:t>w</w:t>
      </w:r>
      <w:r>
        <w:rPr>
          <w:rFonts w:eastAsia="Arial"/>
          <w:spacing w:val="12"/>
        </w:rPr>
        <w:t xml:space="preserve"> </w:t>
      </w:r>
      <w:r>
        <w:rPr>
          <w:rFonts w:eastAsia="Arial"/>
          <w:spacing w:val="-2"/>
        </w:rPr>
        <w:t>y</w:t>
      </w:r>
      <w:r>
        <w:rPr>
          <w:rFonts w:eastAsia="Arial"/>
          <w:spacing w:val="-3"/>
        </w:rPr>
        <w:t>e</w:t>
      </w:r>
      <w:r>
        <w:rPr>
          <w:rFonts w:eastAsia="Arial"/>
          <w:spacing w:val="-4"/>
        </w:rPr>
        <w:t>a</w:t>
      </w:r>
      <w:r>
        <w:rPr>
          <w:rFonts w:eastAsia="Arial"/>
          <w:spacing w:val="-3"/>
        </w:rPr>
        <w:t>r</w:t>
      </w:r>
      <w:r>
        <w:rPr>
          <w:rFonts w:eastAsia="Arial"/>
          <w:spacing w:val="-4"/>
        </w:rPr>
        <w:t>s</w:t>
      </w:r>
      <w:r>
        <w:rPr>
          <w:rFonts w:eastAsia="Arial"/>
        </w:rPr>
        <w:t>.</w:t>
      </w:r>
      <w:r>
        <w:rPr>
          <w:rFonts w:eastAsia="Arial"/>
          <w:spacing w:val="14"/>
        </w:rPr>
        <w:t xml:space="preserve"> </w:t>
      </w:r>
      <w:r>
        <w:rPr>
          <w:rFonts w:eastAsia="Arial"/>
          <w:spacing w:val="-3"/>
        </w:rPr>
        <w:t>A</w:t>
      </w:r>
      <w:r>
        <w:rPr>
          <w:rFonts w:eastAsia="Arial"/>
          <w:spacing w:val="-4"/>
        </w:rPr>
        <w:t>l</w:t>
      </w:r>
      <w:r>
        <w:rPr>
          <w:rFonts w:eastAsia="Arial"/>
          <w:spacing w:val="-2"/>
        </w:rPr>
        <w:t>t</w:t>
      </w:r>
      <w:r>
        <w:rPr>
          <w:rFonts w:eastAsia="Arial"/>
          <w:spacing w:val="-4"/>
        </w:rPr>
        <w:t>h</w:t>
      </w:r>
      <w:r>
        <w:rPr>
          <w:rFonts w:eastAsia="Arial"/>
          <w:spacing w:val="-3"/>
        </w:rPr>
        <w:t>oug</w:t>
      </w:r>
      <w:r>
        <w:rPr>
          <w:rFonts w:eastAsia="Arial"/>
        </w:rPr>
        <w:t>h</w:t>
      </w:r>
      <w:r>
        <w:rPr>
          <w:rFonts w:eastAsia="Arial"/>
          <w:spacing w:val="12"/>
        </w:rPr>
        <w:t xml:space="preserve"> </w:t>
      </w:r>
      <w:r>
        <w:rPr>
          <w:rFonts w:eastAsia="Arial"/>
          <w:spacing w:val="-3"/>
        </w:rPr>
        <w:t>pl</w:t>
      </w:r>
      <w:r>
        <w:rPr>
          <w:rFonts w:eastAsia="Arial"/>
          <w:spacing w:val="-4"/>
        </w:rPr>
        <w:t>a</w:t>
      </w:r>
      <w:r>
        <w:rPr>
          <w:rFonts w:eastAsia="Arial"/>
          <w:spacing w:val="-2"/>
        </w:rPr>
        <w:t>y</w:t>
      </w:r>
      <w:r>
        <w:rPr>
          <w:rFonts w:eastAsia="Arial"/>
          <w:spacing w:val="-4"/>
        </w:rPr>
        <w:t>e</w:t>
      </w:r>
      <w:r>
        <w:rPr>
          <w:rFonts w:eastAsia="Arial"/>
          <w:spacing w:val="-2"/>
        </w:rPr>
        <w:t>r</w:t>
      </w:r>
      <w:r>
        <w:rPr>
          <w:rFonts w:eastAsia="Arial"/>
        </w:rPr>
        <w:t>s</w:t>
      </w:r>
      <w:r>
        <w:rPr>
          <w:rFonts w:eastAsia="Arial"/>
          <w:spacing w:val="12"/>
        </w:rPr>
        <w:t xml:space="preserve"> </w:t>
      </w:r>
      <w:r>
        <w:rPr>
          <w:rFonts w:eastAsia="Arial"/>
          <w:spacing w:val="-3"/>
        </w:rPr>
        <w:t>mu</w:t>
      </w:r>
      <w:r>
        <w:rPr>
          <w:rFonts w:eastAsia="Arial"/>
          <w:spacing w:val="-4"/>
        </w:rPr>
        <w:t>s</w:t>
      </w:r>
      <w:r>
        <w:rPr>
          <w:rFonts w:eastAsia="Arial"/>
        </w:rPr>
        <w:t>t</w:t>
      </w:r>
      <w:r>
        <w:rPr>
          <w:rFonts w:eastAsia="Arial"/>
          <w:spacing w:val="14"/>
        </w:rPr>
        <w:t xml:space="preserve"> </w:t>
      </w:r>
      <w:r>
        <w:rPr>
          <w:rFonts w:eastAsia="Arial"/>
          <w:spacing w:val="-4"/>
        </w:rPr>
        <w:t>o</w:t>
      </w:r>
      <w:r>
        <w:rPr>
          <w:rFonts w:eastAsia="Arial"/>
          <w:spacing w:val="-2"/>
        </w:rPr>
        <w:t>v</w:t>
      </w:r>
      <w:r>
        <w:rPr>
          <w:rFonts w:eastAsia="Arial"/>
          <w:spacing w:val="-4"/>
        </w:rPr>
        <w:t>e</w:t>
      </w:r>
      <w:r>
        <w:rPr>
          <w:rFonts w:eastAsia="Arial"/>
          <w:spacing w:val="-2"/>
        </w:rPr>
        <w:t>r</w:t>
      </w:r>
      <w:r>
        <w:rPr>
          <w:rFonts w:eastAsia="Arial"/>
          <w:spacing w:val="-4"/>
        </w:rPr>
        <w:t>co</w:t>
      </w:r>
      <w:r>
        <w:rPr>
          <w:rFonts w:eastAsia="Arial"/>
          <w:spacing w:val="-2"/>
        </w:rPr>
        <w:t>m</w:t>
      </w:r>
      <w:r>
        <w:rPr>
          <w:rFonts w:eastAsia="Arial"/>
        </w:rPr>
        <w:t>e</w:t>
      </w:r>
      <w:r>
        <w:rPr>
          <w:rFonts w:eastAsia="Arial"/>
          <w:spacing w:val="13"/>
        </w:rPr>
        <w:t xml:space="preserve"> </w:t>
      </w:r>
      <w:r>
        <w:rPr>
          <w:rFonts w:eastAsia="Arial"/>
        </w:rPr>
        <w:t>a</w:t>
      </w:r>
      <w:r>
        <w:rPr>
          <w:rFonts w:eastAsia="Arial"/>
          <w:spacing w:val="12"/>
        </w:rPr>
        <w:t xml:space="preserve"> </w:t>
      </w:r>
      <w:r>
        <w:rPr>
          <w:rFonts w:eastAsia="Arial"/>
          <w:spacing w:val="-2"/>
        </w:rPr>
        <w:t>m</w:t>
      </w:r>
      <w:r>
        <w:rPr>
          <w:rFonts w:eastAsia="Arial"/>
          <w:spacing w:val="-3"/>
        </w:rPr>
        <w:t>u</w:t>
      </w:r>
      <w:r>
        <w:rPr>
          <w:rFonts w:eastAsia="Arial"/>
          <w:spacing w:val="-4"/>
        </w:rPr>
        <w:t>l</w:t>
      </w:r>
      <w:r>
        <w:rPr>
          <w:rFonts w:eastAsia="Arial"/>
          <w:spacing w:val="-2"/>
        </w:rPr>
        <w:t>t</w:t>
      </w:r>
      <w:r>
        <w:rPr>
          <w:rFonts w:eastAsia="Arial"/>
          <w:spacing w:val="-4"/>
        </w:rPr>
        <w:t>i</w:t>
      </w:r>
      <w:r>
        <w:rPr>
          <w:rFonts w:eastAsia="Arial"/>
          <w:spacing w:val="-3"/>
        </w:rPr>
        <w:t>tu</w:t>
      </w:r>
      <w:r>
        <w:rPr>
          <w:rFonts w:eastAsia="Arial"/>
          <w:spacing w:val="-1"/>
        </w:rPr>
        <w:t>d</w:t>
      </w:r>
      <w:r>
        <w:rPr>
          <w:rFonts w:eastAsia="Arial"/>
        </w:rPr>
        <w:t xml:space="preserve">e </w:t>
      </w:r>
      <w:r>
        <w:rPr>
          <w:rFonts w:eastAsia="Arial"/>
          <w:spacing w:val="-4"/>
        </w:rPr>
        <w:t>o</w:t>
      </w:r>
      <w:r>
        <w:rPr>
          <w:rFonts w:eastAsia="Arial"/>
        </w:rPr>
        <w:t>f</w:t>
      </w:r>
      <w:r>
        <w:rPr>
          <w:rFonts w:eastAsia="Arial"/>
          <w:spacing w:val="2"/>
        </w:rPr>
        <w:t xml:space="preserve"> </w:t>
      </w:r>
      <w:r>
        <w:rPr>
          <w:rFonts w:eastAsia="Arial"/>
          <w:spacing w:val="-4"/>
        </w:rPr>
        <w:t>c</w:t>
      </w:r>
      <w:r>
        <w:rPr>
          <w:rFonts w:eastAsia="Arial"/>
          <w:spacing w:val="-3"/>
        </w:rPr>
        <w:t>hall</w:t>
      </w:r>
      <w:r>
        <w:rPr>
          <w:rFonts w:eastAsia="Arial"/>
          <w:spacing w:val="-4"/>
        </w:rPr>
        <w:t>e</w:t>
      </w:r>
      <w:r>
        <w:rPr>
          <w:rFonts w:eastAsia="Arial"/>
          <w:spacing w:val="-3"/>
        </w:rPr>
        <w:t>ng</w:t>
      </w:r>
      <w:r>
        <w:rPr>
          <w:rFonts w:eastAsia="Arial"/>
          <w:spacing w:val="-4"/>
        </w:rPr>
        <w:t>es</w:t>
      </w:r>
      <w:r>
        <w:rPr>
          <w:rFonts w:eastAsia="Arial"/>
        </w:rPr>
        <w:t>,</w:t>
      </w:r>
      <w:r>
        <w:rPr>
          <w:rFonts w:eastAsia="Arial"/>
          <w:spacing w:val="3"/>
        </w:rPr>
        <w:t xml:space="preserve"> </w:t>
      </w:r>
      <w:r>
        <w:rPr>
          <w:rFonts w:eastAsia="Arial"/>
          <w:spacing w:val="-4"/>
        </w:rPr>
        <w:t>i</w:t>
      </w:r>
      <w:r>
        <w:rPr>
          <w:rFonts w:eastAsia="Arial"/>
          <w:spacing w:val="-3"/>
        </w:rPr>
        <w:t>n</w:t>
      </w:r>
      <w:r>
        <w:rPr>
          <w:rFonts w:eastAsia="Arial"/>
          <w:spacing w:val="-2"/>
        </w:rPr>
        <w:t>c</w:t>
      </w:r>
      <w:r>
        <w:rPr>
          <w:rFonts w:eastAsia="Arial"/>
          <w:spacing w:val="-4"/>
        </w:rPr>
        <w:t>l</w:t>
      </w:r>
      <w:r>
        <w:rPr>
          <w:rFonts w:eastAsia="Arial"/>
          <w:spacing w:val="-3"/>
        </w:rPr>
        <w:t>udin</w:t>
      </w:r>
      <w:r>
        <w:rPr>
          <w:rFonts w:eastAsia="Arial"/>
        </w:rPr>
        <w:t>g</w:t>
      </w:r>
      <w:r>
        <w:rPr>
          <w:rFonts w:eastAsia="Arial"/>
          <w:spacing w:val="1"/>
        </w:rPr>
        <w:t xml:space="preserve"> </w:t>
      </w:r>
      <w:r>
        <w:rPr>
          <w:rFonts w:eastAsia="Arial"/>
        </w:rPr>
        <w:t xml:space="preserve">a </w:t>
      </w:r>
      <w:r>
        <w:rPr>
          <w:rFonts w:eastAsia="Arial"/>
          <w:spacing w:val="-2"/>
        </w:rPr>
        <w:t>r</w:t>
      </w:r>
      <w:r>
        <w:rPr>
          <w:rFonts w:eastAsia="Arial"/>
          <w:spacing w:val="-4"/>
        </w:rPr>
        <w:t>e</w:t>
      </w:r>
      <w:r>
        <w:rPr>
          <w:rFonts w:eastAsia="Arial"/>
          <w:spacing w:val="-2"/>
        </w:rPr>
        <w:t>m</w:t>
      </w:r>
      <w:r>
        <w:rPr>
          <w:rFonts w:eastAsia="Arial"/>
          <w:spacing w:val="-4"/>
        </w:rPr>
        <w:t>o</w:t>
      </w:r>
      <w:r>
        <w:rPr>
          <w:rFonts w:eastAsia="Arial"/>
          <w:spacing w:val="-2"/>
        </w:rPr>
        <w:t>t</w:t>
      </w:r>
      <w:r>
        <w:rPr>
          <w:rFonts w:eastAsia="Arial"/>
        </w:rPr>
        <w:t>e</w:t>
      </w:r>
      <w:r>
        <w:rPr>
          <w:rFonts w:eastAsia="Arial"/>
          <w:spacing w:val="1"/>
        </w:rPr>
        <w:t xml:space="preserve"> </w:t>
      </w:r>
      <w:r>
        <w:rPr>
          <w:rFonts w:eastAsia="Arial"/>
          <w:spacing w:val="-3"/>
        </w:rPr>
        <w:t>op</w:t>
      </w:r>
      <w:r>
        <w:rPr>
          <w:rFonts w:eastAsia="Arial"/>
          <w:spacing w:val="-4"/>
        </w:rPr>
        <w:t>e</w:t>
      </w:r>
      <w:r>
        <w:rPr>
          <w:rFonts w:eastAsia="Arial"/>
          <w:spacing w:val="-3"/>
        </w:rPr>
        <w:t>r</w:t>
      </w:r>
      <w:r>
        <w:rPr>
          <w:rFonts w:eastAsia="Arial"/>
          <w:spacing w:val="-4"/>
        </w:rPr>
        <w:t>a</w:t>
      </w:r>
      <w:r>
        <w:rPr>
          <w:rFonts w:eastAsia="Arial"/>
          <w:spacing w:val="-2"/>
        </w:rPr>
        <w:t>t</w:t>
      </w:r>
      <w:r>
        <w:rPr>
          <w:rFonts w:eastAsia="Arial"/>
          <w:spacing w:val="-3"/>
        </w:rPr>
        <w:t>in</w:t>
      </w:r>
      <w:r>
        <w:rPr>
          <w:rFonts w:eastAsia="Arial"/>
        </w:rPr>
        <w:t>g</w:t>
      </w:r>
      <w:r>
        <w:rPr>
          <w:rFonts w:eastAsia="Arial"/>
          <w:spacing w:val="1"/>
        </w:rPr>
        <w:t xml:space="preserve"> </w:t>
      </w:r>
      <w:r>
        <w:rPr>
          <w:rFonts w:eastAsia="Arial"/>
          <w:spacing w:val="-4"/>
        </w:rPr>
        <w:t>e</w:t>
      </w:r>
      <w:r>
        <w:rPr>
          <w:rFonts w:eastAsia="Arial"/>
          <w:spacing w:val="-3"/>
        </w:rPr>
        <w:t>n</w:t>
      </w:r>
      <w:r>
        <w:rPr>
          <w:rFonts w:eastAsia="Arial"/>
          <w:spacing w:val="-2"/>
        </w:rPr>
        <w:t>v</w:t>
      </w:r>
      <w:r>
        <w:rPr>
          <w:rFonts w:eastAsia="Arial"/>
          <w:spacing w:val="-4"/>
        </w:rPr>
        <w:t>i</w:t>
      </w:r>
      <w:r>
        <w:rPr>
          <w:rFonts w:eastAsia="Arial"/>
          <w:spacing w:val="-2"/>
        </w:rPr>
        <w:t>r</w:t>
      </w:r>
      <w:r>
        <w:rPr>
          <w:rFonts w:eastAsia="Arial"/>
          <w:spacing w:val="-4"/>
        </w:rPr>
        <w:t>o</w:t>
      </w:r>
      <w:r>
        <w:rPr>
          <w:rFonts w:eastAsia="Arial"/>
          <w:spacing w:val="-3"/>
        </w:rPr>
        <w:t>nment</w:t>
      </w:r>
      <w:r>
        <w:rPr>
          <w:rFonts w:eastAsia="Arial"/>
        </w:rPr>
        <w:t>,</w:t>
      </w:r>
      <w:r>
        <w:rPr>
          <w:rFonts w:eastAsia="Arial"/>
          <w:spacing w:val="1"/>
        </w:rPr>
        <w:t xml:space="preserve"> </w:t>
      </w:r>
      <w:r>
        <w:rPr>
          <w:rFonts w:eastAsia="Arial"/>
          <w:spacing w:val="-3"/>
        </w:rPr>
        <w:t>w</w:t>
      </w:r>
      <w:r>
        <w:rPr>
          <w:rFonts w:eastAsia="Arial"/>
          <w:spacing w:val="-4"/>
        </w:rPr>
        <w:t>a</w:t>
      </w:r>
      <w:r>
        <w:rPr>
          <w:rFonts w:eastAsia="Arial"/>
          <w:spacing w:val="-2"/>
        </w:rPr>
        <w:t>t</w:t>
      </w:r>
      <w:r>
        <w:rPr>
          <w:rFonts w:eastAsia="Arial"/>
          <w:spacing w:val="-4"/>
        </w:rPr>
        <w:t>e</w:t>
      </w:r>
      <w:r>
        <w:rPr>
          <w:rFonts w:eastAsia="Arial"/>
        </w:rPr>
        <w:t>r</w:t>
      </w:r>
      <w:r>
        <w:rPr>
          <w:rFonts w:eastAsia="Arial"/>
          <w:spacing w:val="2"/>
        </w:rPr>
        <w:t xml:space="preserve"> </w:t>
      </w:r>
      <w:r>
        <w:rPr>
          <w:rFonts w:eastAsia="Arial"/>
          <w:spacing w:val="-3"/>
        </w:rPr>
        <w:t>a</w:t>
      </w:r>
      <w:r>
        <w:rPr>
          <w:rFonts w:eastAsia="Arial"/>
          <w:spacing w:val="-2"/>
        </w:rPr>
        <w:t>v</w:t>
      </w:r>
      <w:r>
        <w:rPr>
          <w:rFonts w:eastAsia="Arial"/>
          <w:spacing w:val="-3"/>
        </w:rPr>
        <w:t>ai</w:t>
      </w:r>
      <w:r>
        <w:rPr>
          <w:rFonts w:eastAsia="Arial"/>
          <w:spacing w:val="-4"/>
        </w:rPr>
        <w:t>l</w:t>
      </w:r>
      <w:r>
        <w:rPr>
          <w:rFonts w:eastAsia="Arial"/>
          <w:spacing w:val="-3"/>
        </w:rPr>
        <w:t>abil</w:t>
      </w:r>
      <w:r>
        <w:rPr>
          <w:rFonts w:eastAsia="Arial"/>
          <w:spacing w:val="-4"/>
        </w:rPr>
        <w:t>i</w:t>
      </w:r>
      <w:r>
        <w:rPr>
          <w:rFonts w:eastAsia="Arial"/>
          <w:spacing w:val="-3"/>
        </w:rPr>
        <w:t>t</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d</w:t>
      </w:r>
      <w:r>
        <w:rPr>
          <w:rFonts w:eastAsia="Arial"/>
          <w:spacing w:val="-4"/>
        </w:rPr>
        <w:t>i</w:t>
      </w:r>
      <w:r>
        <w:rPr>
          <w:rFonts w:eastAsia="Arial"/>
          <w:spacing w:val="-2"/>
        </w:rPr>
        <w:t>s</w:t>
      </w:r>
      <w:r>
        <w:rPr>
          <w:rFonts w:eastAsia="Arial"/>
          <w:spacing w:val="-3"/>
        </w:rPr>
        <w:t>p</w:t>
      </w:r>
      <w:r>
        <w:rPr>
          <w:rFonts w:eastAsia="Arial"/>
          <w:spacing w:val="-4"/>
        </w:rPr>
        <w:t>o</w:t>
      </w:r>
      <w:r>
        <w:rPr>
          <w:rFonts w:eastAsia="Arial"/>
          <w:spacing w:val="-2"/>
        </w:rPr>
        <w:t>s</w:t>
      </w:r>
      <w:r>
        <w:rPr>
          <w:rFonts w:eastAsia="Arial"/>
          <w:spacing w:val="-3"/>
        </w:rPr>
        <w:t xml:space="preserve">al </w:t>
      </w:r>
      <w:r>
        <w:rPr>
          <w:rFonts w:eastAsia="Arial"/>
          <w:spacing w:val="-4"/>
        </w:rPr>
        <w:t>i</w:t>
      </w:r>
      <w:r>
        <w:rPr>
          <w:rFonts w:eastAsia="Arial"/>
          <w:spacing w:val="-2"/>
        </w:rPr>
        <w:t>ss</w:t>
      </w:r>
      <w:r>
        <w:rPr>
          <w:rFonts w:eastAsia="Arial"/>
          <w:spacing w:val="-4"/>
        </w:rPr>
        <w:t>u</w:t>
      </w:r>
      <w:r>
        <w:rPr>
          <w:rFonts w:eastAsia="Arial"/>
          <w:spacing w:val="-3"/>
        </w:rPr>
        <w:t>e</w:t>
      </w:r>
      <w:r>
        <w:rPr>
          <w:rFonts w:eastAsia="Arial"/>
          <w:spacing w:val="-4"/>
        </w:rPr>
        <w:t>s</w:t>
      </w:r>
      <w:r>
        <w:rPr>
          <w:rFonts w:eastAsia="Arial"/>
        </w:rPr>
        <w:t>,</w:t>
      </w:r>
      <w:r>
        <w:rPr>
          <w:rFonts w:eastAsia="Arial"/>
          <w:spacing w:val="2"/>
        </w:rPr>
        <w:t xml:space="preserve"> </w:t>
      </w:r>
      <w:r>
        <w:rPr>
          <w:rFonts w:eastAsia="Arial"/>
          <w:spacing w:val="-3"/>
        </w:rPr>
        <w:t>i</w:t>
      </w:r>
      <w:r>
        <w:rPr>
          <w:rFonts w:eastAsia="Arial"/>
          <w:spacing w:val="-4"/>
        </w:rPr>
        <w:t>n</w:t>
      </w:r>
      <w:r>
        <w:rPr>
          <w:rFonts w:eastAsia="Arial"/>
          <w:spacing w:val="-3"/>
        </w:rPr>
        <w:t>f</w:t>
      </w:r>
      <w:r>
        <w:rPr>
          <w:rFonts w:eastAsia="Arial"/>
          <w:spacing w:val="-2"/>
        </w:rPr>
        <w:t>r</w:t>
      </w:r>
      <w:r>
        <w:rPr>
          <w:rFonts w:eastAsia="Arial"/>
          <w:spacing w:val="-4"/>
        </w:rPr>
        <w:t>as</w:t>
      </w:r>
      <w:r>
        <w:rPr>
          <w:rFonts w:eastAsia="Arial"/>
          <w:spacing w:val="-3"/>
        </w:rPr>
        <w:t>t</w:t>
      </w:r>
      <w:r>
        <w:rPr>
          <w:rFonts w:eastAsia="Arial"/>
          <w:spacing w:val="-2"/>
        </w:rPr>
        <w:t>r</w:t>
      </w:r>
      <w:r>
        <w:rPr>
          <w:rFonts w:eastAsia="Arial"/>
          <w:spacing w:val="-3"/>
        </w:rPr>
        <w:t>u</w:t>
      </w:r>
      <w:r>
        <w:rPr>
          <w:rFonts w:eastAsia="Arial"/>
          <w:spacing w:val="-4"/>
        </w:rPr>
        <w:t>c</w:t>
      </w:r>
      <w:r>
        <w:rPr>
          <w:rFonts w:eastAsia="Arial"/>
          <w:spacing w:val="-3"/>
        </w:rPr>
        <w:t>tur</w:t>
      </w:r>
      <w:r>
        <w:rPr>
          <w:rFonts w:eastAsia="Arial"/>
        </w:rPr>
        <w:t>e</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trai</w:t>
      </w:r>
      <w:r>
        <w:rPr>
          <w:rFonts w:eastAsia="Arial"/>
          <w:spacing w:val="-4"/>
        </w:rPr>
        <w:t>n</w:t>
      </w:r>
      <w:r>
        <w:rPr>
          <w:rFonts w:eastAsia="Arial"/>
          <w:spacing w:val="-2"/>
        </w:rPr>
        <w:t>t</w:t>
      </w:r>
      <w:r>
        <w:rPr>
          <w:rFonts w:eastAsia="Arial"/>
          <w:spacing w:val="-4"/>
        </w:rPr>
        <w:t>s</w:t>
      </w:r>
      <w:r>
        <w:rPr>
          <w:rFonts w:eastAsia="Arial"/>
        </w:rPr>
        <w:t>,</w:t>
      </w:r>
      <w:r>
        <w:rPr>
          <w:rFonts w:eastAsia="Arial"/>
          <w:spacing w:val="2"/>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3"/>
        </w:rPr>
        <w:t>hig</w:t>
      </w:r>
      <w:r>
        <w:rPr>
          <w:rFonts w:eastAsia="Arial"/>
        </w:rPr>
        <w:t xml:space="preserve">h </w:t>
      </w:r>
      <w:r>
        <w:rPr>
          <w:rFonts w:eastAsia="Arial"/>
          <w:spacing w:val="-3"/>
        </w:rPr>
        <w:t>u</w:t>
      </w:r>
      <w:r>
        <w:rPr>
          <w:rFonts w:eastAsia="Arial"/>
          <w:spacing w:val="-4"/>
        </w:rPr>
        <w:t>p</w:t>
      </w:r>
      <w:r>
        <w:rPr>
          <w:rFonts w:eastAsia="Arial"/>
          <w:spacing w:val="-3"/>
        </w:rPr>
        <w:t>f</w:t>
      </w:r>
      <w:r>
        <w:rPr>
          <w:rFonts w:eastAsia="Arial"/>
          <w:spacing w:val="-2"/>
        </w:rPr>
        <w:t>r</w:t>
      </w:r>
      <w:r>
        <w:rPr>
          <w:rFonts w:eastAsia="Arial"/>
          <w:spacing w:val="-4"/>
        </w:rPr>
        <w:t>on</w:t>
      </w:r>
      <w:r>
        <w:rPr>
          <w:rFonts w:eastAsia="Arial"/>
        </w:rPr>
        <w:t>t</w:t>
      </w:r>
      <w:r>
        <w:rPr>
          <w:rFonts w:eastAsia="Arial"/>
          <w:spacing w:val="2"/>
        </w:rPr>
        <w:t xml:space="preserve"> </w:t>
      </w:r>
      <w:r>
        <w:rPr>
          <w:rFonts w:eastAsia="Arial"/>
          <w:spacing w:val="-2"/>
        </w:rPr>
        <w:t>c</w:t>
      </w:r>
      <w:r>
        <w:rPr>
          <w:rFonts w:eastAsia="Arial"/>
          <w:spacing w:val="-4"/>
        </w:rPr>
        <w:t>a</w:t>
      </w:r>
      <w:r>
        <w:rPr>
          <w:rFonts w:eastAsia="Arial"/>
          <w:spacing w:val="-3"/>
        </w:rPr>
        <w:t>p</w:t>
      </w:r>
      <w:r>
        <w:rPr>
          <w:rFonts w:eastAsia="Arial"/>
          <w:spacing w:val="-4"/>
        </w:rPr>
        <w:t>i</w:t>
      </w:r>
      <w:r>
        <w:rPr>
          <w:rFonts w:eastAsia="Arial"/>
          <w:spacing w:val="-2"/>
        </w:rPr>
        <w:t>t</w:t>
      </w:r>
      <w:r>
        <w:rPr>
          <w:rFonts w:eastAsia="Arial"/>
          <w:spacing w:val="-3"/>
        </w:rPr>
        <w:t>a</w:t>
      </w:r>
      <w:r>
        <w:rPr>
          <w:rFonts w:eastAsia="Arial"/>
        </w:rPr>
        <w:t xml:space="preserve">l </w:t>
      </w:r>
      <w:r>
        <w:rPr>
          <w:rFonts w:eastAsia="Arial"/>
          <w:spacing w:val="-2"/>
        </w:rPr>
        <w:t>c</w:t>
      </w:r>
      <w:r>
        <w:rPr>
          <w:rFonts w:eastAsia="Arial"/>
          <w:spacing w:val="-3"/>
        </w:rPr>
        <w:t>o</w:t>
      </w:r>
      <w:r>
        <w:rPr>
          <w:rFonts w:eastAsia="Arial"/>
          <w:spacing w:val="-4"/>
        </w:rPr>
        <w:t>s</w:t>
      </w:r>
      <w:r>
        <w:rPr>
          <w:rFonts w:eastAsia="Arial"/>
          <w:spacing w:val="-3"/>
        </w:rPr>
        <w:t>t</w:t>
      </w:r>
      <w:r>
        <w:rPr>
          <w:rFonts w:eastAsia="Arial"/>
          <w:spacing w:val="-4"/>
        </w:rPr>
        <w:t>s</w:t>
      </w:r>
      <w:r>
        <w:rPr>
          <w:rFonts w:eastAsia="Arial"/>
        </w:rPr>
        <w:t>,</w:t>
      </w:r>
      <w:r>
        <w:rPr>
          <w:rFonts w:eastAsia="Arial"/>
          <w:spacing w:val="2"/>
        </w:rPr>
        <w:t xml:space="preserve"> </w:t>
      </w:r>
      <w:r w:rsidR="006B72B8">
        <w:rPr>
          <w:rFonts w:eastAsia="Arial"/>
        </w:rPr>
        <w:t>Alberta production is expected to remain flat through 2025.  British Columbia production is expected to grow from 3.5 to almost 5 bcfd by 2020, thanks to Montney and Horn River.  It’s worth noting that many industry experts anticipate that Montney production will be heavily directed at LNG development.</w:t>
      </w:r>
    </w:p>
    <w:p w:rsidR="005A43A6" w:rsidRDefault="005A43A6">
      <w:pPr>
        <w:spacing w:before="12" w:after="0" w:line="260" w:lineRule="exact"/>
        <w:ind w:right="50"/>
        <w:rPr>
          <w:sz w:val="26"/>
          <w:szCs w:val="26"/>
        </w:rPr>
      </w:pPr>
    </w:p>
    <w:p w:rsidR="008D30D3" w:rsidRDefault="00815C10">
      <w:pPr>
        <w:spacing w:after="0" w:line="239" w:lineRule="auto"/>
        <w:ind w:right="50"/>
        <w:jc w:val="both"/>
        <w:rPr>
          <w:rFonts w:eastAsia="Arial"/>
        </w:rPr>
      </w:pPr>
      <w:r>
        <w:rPr>
          <w:rFonts w:eastAsia="Arial"/>
          <w:spacing w:val="-4"/>
        </w:rPr>
        <w:t>S</w:t>
      </w:r>
      <w:r>
        <w:rPr>
          <w:rFonts w:eastAsia="Arial"/>
          <w:spacing w:val="-2"/>
        </w:rPr>
        <w:t>t</w:t>
      </w:r>
      <w:r>
        <w:rPr>
          <w:rFonts w:eastAsia="Arial"/>
          <w:spacing w:val="-3"/>
        </w:rPr>
        <w:t>il</w:t>
      </w:r>
      <w:r>
        <w:rPr>
          <w:rFonts w:eastAsia="Arial"/>
          <w:spacing w:val="-4"/>
        </w:rPr>
        <w:t>l</w:t>
      </w:r>
      <w:r>
        <w:rPr>
          <w:rFonts w:eastAsia="Arial"/>
        </w:rPr>
        <w:t>,</w:t>
      </w:r>
      <w:r>
        <w:rPr>
          <w:rFonts w:eastAsia="Arial"/>
          <w:spacing w:val="1"/>
        </w:rPr>
        <w:t xml:space="preserve"> </w:t>
      </w:r>
      <w:r>
        <w:rPr>
          <w:rFonts w:eastAsia="Arial"/>
          <w:spacing w:val="-3"/>
        </w:rPr>
        <w:t>du</w:t>
      </w:r>
      <w:r>
        <w:rPr>
          <w:rFonts w:eastAsia="Arial"/>
        </w:rPr>
        <w:t>e</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3"/>
        </w:rPr>
        <w:t>o</w:t>
      </w:r>
      <w:r>
        <w:rPr>
          <w:rFonts w:eastAsia="Arial"/>
          <w:spacing w:val="-4"/>
        </w:rPr>
        <w:t>n</w:t>
      </w:r>
      <w:r>
        <w:rPr>
          <w:rFonts w:eastAsia="Arial"/>
          <w:spacing w:val="-2"/>
        </w:rPr>
        <w:t>-</w:t>
      </w:r>
      <w:r>
        <w:rPr>
          <w:rFonts w:eastAsia="Arial"/>
          <w:spacing w:val="-4"/>
        </w:rPr>
        <w:t>g</w:t>
      </w:r>
      <w:r>
        <w:rPr>
          <w:rFonts w:eastAsia="Arial"/>
          <w:spacing w:val="-3"/>
        </w:rPr>
        <w:t>oin</w:t>
      </w:r>
      <w:r>
        <w:rPr>
          <w:rFonts w:eastAsia="Arial"/>
        </w:rPr>
        <w:t>g</w:t>
      </w:r>
      <w:r>
        <w:rPr>
          <w:rFonts w:eastAsia="Arial"/>
          <w:spacing w:val="2"/>
        </w:rPr>
        <w:t xml:space="preserve"> </w:t>
      </w:r>
      <w:r>
        <w:rPr>
          <w:rFonts w:eastAsia="Arial"/>
          <w:spacing w:val="-3"/>
        </w:rPr>
        <w:t>f</w:t>
      </w:r>
      <w:r>
        <w:rPr>
          <w:rFonts w:eastAsia="Arial"/>
          <w:spacing w:val="-4"/>
        </w:rPr>
        <w:t>i</w:t>
      </w:r>
      <w:r>
        <w:rPr>
          <w:rFonts w:eastAsia="Arial"/>
          <w:spacing w:val="-3"/>
        </w:rPr>
        <w:t>na</w:t>
      </w:r>
      <w:r>
        <w:rPr>
          <w:rFonts w:eastAsia="Arial"/>
          <w:spacing w:val="-4"/>
        </w:rPr>
        <w:t>n</w:t>
      </w:r>
      <w:r>
        <w:rPr>
          <w:rFonts w:eastAsia="Arial"/>
          <w:spacing w:val="-2"/>
        </w:rPr>
        <w:t>c</w:t>
      </w:r>
      <w:r>
        <w:rPr>
          <w:rFonts w:eastAsia="Arial"/>
          <w:spacing w:val="-3"/>
        </w:rPr>
        <w:t>ia</w:t>
      </w:r>
      <w:r>
        <w:rPr>
          <w:rFonts w:eastAsia="Arial"/>
        </w:rPr>
        <w:t xml:space="preserve">l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2"/>
        </w:rPr>
        <w:t>r</w:t>
      </w:r>
      <w:r>
        <w:rPr>
          <w:rFonts w:eastAsia="Arial"/>
          <w:spacing w:val="-3"/>
        </w:rPr>
        <w:t>e</w:t>
      </w:r>
      <w:r>
        <w:rPr>
          <w:rFonts w:eastAsia="Arial"/>
          <w:spacing w:val="-4"/>
        </w:rPr>
        <w:t>g</w:t>
      </w:r>
      <w:r>
        <w:rPr>
          <w:rFonts w:eastAsia="Arial"/>
          <w:spacing w:val="-3"/>
        </w:rPr>
        <w:t>ul</w:t>
      </w:r>
      <w:r>
        <w:rPr>
          <w:rFonts w:eastAsia="Arial"/>
          <w:spacing w:val="-4"/>
        </w:rPr>
        <w:t>a</w:t>
      </w:r>
      <w:r>
        <w:rPr>
          <w:rFonts w:eastAsia="Arial"/>
          <w:spacing w:val="-2"/>
        </w:rPr>
        <w:t>t</w:t>
      </w:r>
      <w:r>
        <w:rPr>
          <w:rFonts w:eastAsia="Arial"/>
          <w:spacing w:val="-3"/>
        </w:rPr>
        <w:t>or</w:t>
      </w:r>
      <w:r>
        <w:rPr>
          <w:rFonts w:eastAsia="Arial"/>
        </w:rPr>
        <w:t>y</w:t>
      </w:r>
      <w:r>
        <w:rPr>
          <w:rFonts w:eastAsia="Arial"/>
          <w:spacing w:val="1"/>
        </w:rPr>
        <w:t xml:space="preserve"> </w:t>
      </w:r>
      <w:r>
        <w:rPr>
          <w:rFonts w:eastAsia="Arial"/>
          <w:spacing w:val="-3"/>
        </w:rPr>
        <w:t>i</w:t>
      </w:r>
      <w:r>
        <w:rPr>
          <w:rFonts w:eastAsia="Arial"/>
          <w:spacing w:val="-4"/>
        </w:rPr>
        <w:t>s</w:t>
      </w:r>
      <w:r>
        <w:rPr>
          <w:rFonts w:eastAsia="Arial"/>
          <w:spacing w:val="-2"/>
        </w:rPr>
        <w:t>s</w:t>
      </w:r>
      <w:r>
        <w:rPr>
          <w:rFonts w:eastAsia="Arial"/>
          <w:spacing w:val="-3"/>
        </w:rPr>
        <w:t>u</w:t>
      </w:r>
      <w:r>
        <w:rPr>
          <w:rFonts w:eastAsia="Arial"/>
          <w:spacing w:val="-4"/>
        </w:rPr>
        <w:t>es</w:t>
      </w:r>
      <w:r>
        <w:rPr>
          <w:rFonts w:eastAsia="Arial"/>
        </w:rPr>
        <w:t>,</w:t>
      </w:r>
      <w:r>
        <w:rPr>
          <w:rFonts w:eastAsia="Arial"/>
          <w:spacing w:val="1"/>
        </w:rPr>
        <w:t xml:space="preserve"> </w:t>
      </w:r>
      <w:r>
        <w:rPr>
          <w:rFonts w:eastAsia="Arial"/>
          <w:spacing w:val="-2"/>
        </w:rPr>
        <w:t>t</w:t>
      </w:r>
      <w:r>
        <w:rPr>
          <w:rFonts w:eastAsia="Arial"/>
          <w:spacing w:val="-4"/>
        </w:rPr>
        <w:t>h</w:t>
      </w:r>
      <w:r>
        <w:rPr>
          <w:rFonts w:eastAsia="Arial"/>
          <w:spacing w:val="-3"/>
        </w:rPr>
        <w:t>er</w:t>
      </w:r>
      <w:r>
        <w:rPr>
          <w:rFonts w:eastAsia="Arial"/>
        </w:rPr>
        <w:t>e</w:t>
      </w:r>
      <w:r>
        <w:rPr>
          <w:rFonts w:eastAsia="Arial"/>
          <w:spacing w:val="2"/>
        </w:rPr>
        <w:t xml:space="preserve"> </w:t>
      </w:r>
      <w:r>
        <w:rPr>
          <w:rFonts w:eastAsia="Arial"/>
          <w:spacing w:val="-4"/>
        </w:rPr>
        <w:t>i</w:t>
      </w:r>
      <w:r>
        <w:rPr>
          <w:rFonts w:eastAsia="Arial"/>
        </w:rPr>
        <w:t>s</w:t>
      </w:r>
      <w:r>
        <w:rPr>
          <w:rFonts w:eastAsia="Arial"/>
          <w:spacing w:val="2"/>
        </w:rPr>
        <w:t xml:space="preserve"> </w:t>
      </w:r>
      <w:r>
        <w:rPr>
          <w:rFonts w:eastAsia="Arial"/>
          <w:spacing w:val="-4"/>
        </w:rPr>
        <w:t>s</w:t>
      </w:r>
      <w:r>
        <w:rPr>
          <w:rFonts w:eastAsia="Arial"/>
          <w:spacing w:val="-2"/>
        </w:rPr>
        <w:t>t</w:t>
      </w:r>
      <w:r>
        <w:rPr>
          <w:rFonts w:eastAsia="Arial"/>
          <w:spacing w:val="-4"/>
        </w:rPr>
        <w:t>i</w:t>
      </w:r>
      <w:r>
        <w:rPr>
          <w:rFonts w:eastAsia="Arial"/>
          <w:spacing w:val="-3"/>
        </w:rPr>
        <w:t>l</w:t>
      </w:r>
      <w:r>
        <w:rPr>
          <w:rFonts w:eastAsia="Arial"/>
        </w:rPr>
        <w:t>l</w:t>
      </w:r>
      <w:r>
        <w:rPr>
          <w:rFonts w:eastAsia="Arial"/>
          <w:spacing w:val="1"/>
        </w:rPr>
        <w:t xml:space="preserve"> </w:t>
      </w:r>
      <w:r>
        <w:rPr>
          <w:rFonts w:eastAsia="Arial"/>
          <w:spacing w:val="-4"/>
        </w:rPr>
        <w:t>so</w:t>
      </w:r>
      <w:r>
        <w:rPr>
          <w:rFonts w:eastAsia="Arial"/>
          <w:spacing w:val="-2"/>
        </w:rPr>
        <w:t>m</w:t>
      </w:r>
      <w:r>
        <w:rPr>
          <w:rFonts w:eastAsia="Arial"/>
        </w:rPr>
        <w:t>e</w:t>
      </w:r>
      <w:r>
        <w:rPr>
          <w:rFonts w:eastAsia="Arial"/>
          <w:spacing w:val="1"/>
        </w:rPr>
        <w:t xml:space="preserve"> </w:t>
      </w:r>
      <w:r>
        <w:rPr>
          <w:rFonts w:eastAsia="Arial"/>
          <w:spacing w:val="-3"/>
        </w:rPr>
        <w:t>que</w:t>
      </w:r>
      <w:r>
        <w:rPr>
          <w:rFonts w:eastAsia="Arial"/>
          <w:spacing w:val="-4"/>
        </w:rPr>
        <w:t>s</w:t>
      </w:r>
      <w:r>
        <w:rPr>
          <w:rFonts w:eastAsia="Arial"/>
          <w:spacing w:val="-3"/>
        </w:rPr>
        <w:t>tio</w:t>
      </w:r>
      <w:r>
        <w:rPr>
          <w:rFonts w:eastAsia="Arial"/>
        </w:rPr>
        <w:t>n</w:t>
      </w:r>
      <w:r>
        <w:rPr>
          <w:rFonts w:eastAsia="Arial"/>
          <w:spacing w:val="1"/>
        </w:rPr>
        <w:t xml:space="preserve"> </w:t>
      </w:r>
      <w:r>
        <w:rPr>
          <w:rFonts w:eastAsia="Arial"/>
          <w:spacing w:val="-3"/>
        </w:rPr>
        <w:t>a</w:t>
      </w:r>
      <w:r>
        <w:rPr>
          <w:rFonts w:eastAsia="Arial"/>
        </w:rPr>
        <w:t>s</w:t>
      </w:r>
      <w:r>
        <w:rPr>
          <w:rFonts w:eastAsia="Arial"/>
          <w:spacing w:val="1"/>
        </w:rPr>
        <w:t xml:space="preserve"> </w:t>
      </w:r>
      <w:r>
        <w:rPr>
          <w:rFonts w:eastAsia="Arial"/>
          <w:spacing w:val="-2"/>
        </w:rPr>
        <w:t>t</w:t>
      </w:r>
      <w:r>
        <w:rPr>
          <w:rFonts w:eastAsia="Arial"/>
        </w:rPr>
        <w:t xml:space="preserve">o </w:t>
      </w:r>
      <w:r>
        <w:rPr>
          <w:rFonts w:eastAsia="Arial"/>
          <w:spacing w:val="-3"/>
        </w:rPr>
        <w:t>w</w:t>
      </w:r>
      <w:r>
        <w:rPr>
          <w:rFonts w:eastAsia="Arial"/>
          <w:spacing w:val="-4"/>
        </w:rPr>
        <w:t>he</w:t>
      </w:r>
      <w:r>
        <w:rPr>
          <w:rFonts w:eastAsia="Arial"/>
          <w:spacing w:val="-2"/>
        </w:rPr>
        <w:t>t</w:t>
      </w:r>
      <w:r>
        <w:rPr>
          <w:rFonts w:eastAsia="Arial"/>
          <w:spacing w:val="-3"/>
        </w:rPr>
        <w:t>h</w:t>
      </w:r>
      <w:r>
        <w:rPr>
          <w:rFonts w:eastAsia="Arial"/>
          <w:spacing w:val="-4"/>
        </w:rPr>
        <w:t>e</w:t>
      </w:r>
      <w:r>
        <w:rPr>
          <w:rFonts w:eastAsia="Arial"/>
        </w:rPr>
        <w:t>r</w:t>
      </w:r>
      <w:r>
        <w:rPr>
          <w:rFonts w:eastAsia="Arial"/>
          <w:spacing w:val="12"/>
        </w:rPr>
        <w:t xml:space="preserve"> </w:t>
      </w:r>
      <w:r>
        <w:rPr>
          <w:rFonts w:eastAsia="Arial"/>
          <w:spacing w:val="-3"/>
        </w:rPr>
        <w:t>o</w:t>
      </w:r>
      <w:r>
        <w:rPr>
          <w:rFonts w:eastAsia="Arial"/>
        </w:rPr>
        <w:t>r</w:t>
      </w:r>
      <w:r>
        <w:rPr>
          <w:rFonts w:eastAsia="Arial"/>
          <w:spacing w:val="12"/>
        </w:rPr>
        <w:t xml:space="preserve"> </w:t>
      </w:r>
      <w:r>
        <w:rPr>
          <w:rFonts w:eastAsia="Arial"/>
          <w:spacing w:val="-4"/>
        </w:rPr>
        <w:t>n</w:t>
      </w:r>
      <w:r>
        <w:rPr>
          <w:rFonts w:eastAsia="Arial"/>
          <w:spacing w:val="-3"/>
        </w:rPr>
        <w:t>o</w:t>
      </w:r>
      <w:r>
        <w:rPr>
          <w:rFonts w:eastAsia="Arial"/>
        </w:rPr>
        <w:t>t</w:t>
      </w:r>
      <w:r>
        <w:rPr>
          <w:rFonts w:eastAsia="Arial"/>
          <w:spacing w:val="12"/>
        </w:rPr>
        <w:t xml:space="preserve"> </w:t>
      </w:r>
      <w:r>
        <w:rPr>
          <w:rFonts w:eastAsia="Arial"/>
        </w:rPr>
        <w:t>a</w:t>
      </w:r>
      <w:r>
        <w:rPr>
          <w:rFonts w:eastAsia="Arial"/>
          <w:spacing w:val="11"/>
        </w:rPr>
        <w:t xml:space="preserve"> </w:t>
      </w:r>
      <w:r>
        <w:rPr>
          <w:rFonts w:eastAsia="Arial"/>
          <w:spacing w:val="-3"/>
        </w:rPr>
        <w:t>ne</w:t>
      </w:r>
      <w:r>
        <w:rPr>
          <w:rFonts w:eastAsia="Arial"/>
        </w:rPr>
        <w:t>w</w:t>
      </w:r>
      <w:r>
        <w:rPr>
          <w:rFonts w:eastAsia="Arial"/>
          <w:spacing w:val="12"/>
        </w:rPr>
        <w:t xml:space="preserve"> </w:t>
      </w:r>
      <w:r>
        <w:rPr>
          <w:rFonts w:eastAsia="Arial"/>
          <w:spacing w:val="-3"/>
        </w:rPr>
        <w:t>p</w:t>
      </w:r>
      <w:r>
        <w:rPr>
          <w:rFonts w:eastAsia="Arial"/>
          <w:spacing w:val="-4"/>
        </w:rPr>
        <w:t>i</w:t>
      </w:r>
      <w:r>
        <w:rPr>
          <w:rFonts w:eastAsia="Arial"/>
          <w:spacing w:val="-3"/>
        </w:rPr>
        <w:t>peli</w:t>
      </w:r>
      <w:r>
        <w:rPr>
          <w:rFonts w:eastAsia="Arial"/>
          <w:spacing w:val="-4"/>
        </w:rPr>
        <w:t>n</w:t>
      </w:r>
      <w:r>
        <w:rPr>
          <w:rFonts w:eastAsia="Arial"/>
        </w:rPr>
        <w:t>e</w:t>
      </w:r>
      <w:r>
        <w:rPr>
          <w:rFonts w:eastAsia="Arial"/>
          <w:spacing w:val="12"/>
        </w:rPr>
        <w:t xml:space="preserve"> </w:t>
      </w:r>
      <w:r>
        <w:rPr>
          <w:rFonts w:eastAsia="Arial"/>
          <w:spacing w:val="-3"/>
        </w:rPr>
        <w:t>wil</w:t>
      </w:r>
      <w:r>
        <w:rPr>
          <w:rFonts w:eastAsia="Arial"/>
        </w:rPr>
        <w:t>l</w:t>
      </w:r>
      <w:r>
        <w:rPr>
          <w:rFonts w:eastAsia="Arial"/>
          <w:spacing w:val="12"/>
        </w:rPr>
        <w:t xml:space="preserve"> </w:t>
      </w:r>
      <w:r>
        <w:rPr>
          <w:rFonts w:eastAsia="Arial"/>
          <w:spacing w:val="-3"/>
        </w:rPr>
        <w:t>tr</w:t>
      </w:r>
      <w:r>
        <w:rPr>
          <w:rFonts w:eastAsia="Arial"/>
          <w:spacing w:val="-4"/>
        </w:rPr>
        <w:t>a</w:t>
      </w:r>
      <w:r>
        <w:rPr>
          <w:rFonts w:eastAsia="Arial"/>
          <w:spacing w:val="-3"/>
        </w:rPr>
        <w:t>n</w:t>
      </w:r>
      <w:r>
        <w:rPr>
          <w:rFonts w:eastAsia="Arial"/>
          <w:spacing w:val="-2"/>
        </w:rPr>
        <w:t>s</w:t>
      </w:r>
      <w:r>
        <w:rPr>
          <w:rFonts w:eastAsia="Arial"/>
          <w:spacing w:val="-4"/>
        </w:rPr>
        <w:t>po</w:t>
      </w:r>
      <w:r>
        <w:rPr>
          <w:rFonts w:eastAsia="Arial"/>
          <w:spacing w:val="-3"/>
        </w:rPr>
        <w:t>r</w:t>
      </w:r>
      <w:r>
        <w:rPr>
          <w:rFonts w:eastAsia="Arial"/>
        </w:rPr>
        <w:t>t</w:t>
      </w:r>
      <w:r>
        <w:rPr>
          <w:rFonts w:eastAsia="Arial"/>
          <w:spacing w:val="13"/>
        </w:rPr>
        <w:t xml:space="preserve"> </w:t>
      </w:r>
      <w:r>
        <w:rPr>
          <w:rFonts w:eastAsia="Arial"/>
          <w:spacing w:val="-3"/>
        </w:rPr>
        <w:t>Al</w:t>
      </w:r>
      <w:r>
        <w:rPr>
          <w:rFonts w:eastAsia="Arial"/>
          <w:spacing w:val="-4"/>
        </w:rPr>
        <w:t>a</w:t>
      </w:r>
      <w:r>
        <w:rPr>
          <w:rFonts w:eastAsia="Arial"/>
          <w:spacing w:val="-2"/>
        </w:rPr>
        <w:t>s</w:t>
      </w:r>
      <w:r>
        <w:rPr>
          <w:rFonts w:eastAsia="Arial"/>
          <w:spacing w:val="-4"/>
        </w:rPr>
        <w:t>k</w:t>
      </w:r>
      <w:r>
        <w:rPr>
          <w:rFonts w:eastAsia="Arial"/>
          <w:spacing w:val="-3"/>
        </w:rPr>
        <w:t>a</w:t>
      </w:r>
      <w:r>
        <w:rPr>
          <w:rFonts w:eastAsia="Arial"/>
        </w:rPr>
        <w:t>n</w:t>
      </w:r>
      <w:r>
        <w:rPr>
          <w:rFonts w:eastAsia="Arial"/>
          <w:spacing w:val="11"/>
        </w:rPr>
        <w:t xml:space="preserve"> </w:t>
      </w:r>
      <w:r>
        <w:rPr>
          <w:rFonts w:eastAsia="Arial"/>
          <w:spacing w:val="-3"/>
        </w:rPr>
        <w:t>ga</w:t>
      </w:r>
      <w:r>
        <w:rPr>
          <w:rFonts w:eastAsia="Arial"/>
        </w:rPr>
        <w:t>s</w:t>
      </w:r>
      <w:r>
        <w:rPr>
          <w:rFonts w:eastAsia="Arial"/>
          <w:spacing w:val="11"/>
        </w:rPr>
        <w:t xml:space="preserve"> </w:t>
      </w:r>
      <w:r>
        <w:rPr>
          <w:rFonts w:eastAsia="Arial"/>
          <w:spacing w:val="-3"/>
        </w:rPr>
        <w:t>i</w:t>
      </w:r>
      <w:r>
        <w:rPr>
          <w:rFonts w:eastAsia="Arial"/>
          <w:spacing w:val="-4"/>
        </w:rPr>
        <w:t>n</w:t>
      </w:r>
      <w:r>
        <w:rPr>
          <w:rFonts w:eastAsia="Arial"/>
          <w:spacing w:val="-2"/>
        </w:rPr>
        <w:t>t</w:t>
      </w:r>
      <w:r>
        <w:rPr>
          <w:rFonts w:eastAsia="Arial"/>
        </w:rPr>
        <w:t>o</w:t>
      </w:r>
      <w:r>
        <w:rPr>
          <w:rFonts w:eastAsia="Arial"/>
          <w:spacing w:val="11"/>
        </w:rPr>
        <w:t xml:space="preserve"> </w:t>
      </w:r>
      <w:r>
        <w:rPr>
          <w:rFonts w:eastAsia="Arial"/>
          <w:spacing w:val="-3"/>
        </w:rPr>
        <w:t>th</w:t>
      </w:r>
      <w:r>
        <w:rPr>
          <w:rFonts w:eastAsia="Arial"/>
        </w:rPr>
        <w:t>e</w:t>
      </w:r>
      <w:r>
        <w:rPr>
          <w:rFonts w:eastAsia="Arial"/>
          <w:spacing w:val="12"/>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rPr>
        <w:t>h</w:t>
      </w:r>
      <w:r>
        <w:rPr>
          <w:rFonts w:eastAsia="Arial"/>
          <w:spacing w:val="11"/>
        </w:rPr>
        <w:t xml:space="preserve"> </w:t>
      </w:r>
      <w:r>
        <w:rPr>
          <w:rFonts w:eastAsia="Arial"/>
          <w:spacing w:val="-4"/>
        </w:rPr>
        <w:t>A</w:t>
      </w:r>
      <w:r>
        <w:rPr>
          <w:rFonts w:eastAsia="Arial"/>
          <w:spacing w:val="-2"/>
        </w:rPr>
        <w:t>m</w:t>
      </w:r>
      <w:r>
        <w:rPr>
          <w:rFonts w:eastAsia="Arial"/>
          <w:spacing w:val="-4"/>
        </w:rPr>
        <w:t>e</w:t>
      </w:r>
      <w:r>
        <w:rPr>
          <w:rFonts w:eastAsia="Arial"/>
          <w:spacing w:val="-2"/>
        </w:rPr>
        <w:t>r</w:t>
      </w:r>
      <w:r>
        <w:rPr>
          <w:rFonts w:eastAsia="Arial"/>
          <w:spacing w:val="-4"/>
        </w:rPr>
        <w:t>i</w:t>
      </w:r>
      <w:r>
        <w:rPr>
          <w:rFonts w:eastAsia="Arial"/>
          <w:spacing w:val="-2"/>
        </w:rPr>
        <w:t>c</w:t>
      </w:r>
      <w:r>
        <w:rPr>
          <w:rFonts w:eastAsia="Arial"/>
          <w:spacing w:val="-3"/>
        </w:rPr>
        <w:t>a</w:t>
      </w:r>
      <w:r>
        <w:rPr>
          <w:rFonts w:eastAsia="Arial"/>
        </w:rPr>
        <w:t>n</w:t>
      </w:r>
      <w:r>
        <w:rPr>
          <w:rFonts w:eastAsia="Arial"/>
          <w:spacing w:val="11"/>
        </w:rPr>
        <w:t xml:space="preserve"> </w:t>
      </w:r>
      <w:r>
        <w:rPr>
          <w:rFonts w:eastAsia="Arial"/>
          <w:spacing w:val="-3"/>
        </w:rPr>
        <w:t>mar</w:t>
      </w:r>
      <w:r>
        <w:rPr>
          <w:rFonts w:eastAsia="Arial"/>
          <w:spacing w:val="-2"/>
        </w:rPr>
        <w:t>k</w:t>
      </w:r>
      <w:r>
        <w:rPr>
          <w:rFonts w:eastAsia="Arial"/>
          <w:spacing w:val="-4"/>
        </w:rPr>
        <w:t>e</w:t>
      </w:r>
      <w:r>
        <w:rPr>
          <w:rFonts w:eastAsia="Arial"/>
          <w:spacing w:val="-2"/>
        </w:rPr>
        <w:t>t</w:t>
      </w:r>
      <w:r w:rsidR="008D30D3">
        <w:rPr>
          <w:rFonts w:eastAsia="Arial"/>
          <w:spacing w:val="-2"/>
        </w:rPr>
        <w:t xml:space="preserve">. </w:t>
      </w:r>
      <w:r>
        <w:rPr>
          <w:rFonts w:eastAsia="Arial"/>
        </w:rPr>
        <w:t>The</w:t>
      </w:r>
      <w:r>
        <w:rPr>
          <w:rFonts w:eastAsia="Arial"/>
          <w:spacing w:val="8"/>
        </w:rPr>
        <w:t xml:space="preserve"> </w:t>
      </w:r>
      <w:r>
        <w:rPr>
          <w:rFonts w:eastAsia="Arial"/>
        </w:rPr>
        <w:t>Mackenzie</w:t>
      </w:r>
      <w:r>
        <w:rPr>
          <w:rFonts w:eastAsia="Arial"/>
          <w:spacing w:val="8"/>
        </w:rPr>
        <w:t xml:space="preserve"> </w:t>
      </w:r>
      <w:r>
        <w:rPr>
          <w:rFonts w:eastAsia="Arial"/>
        </w:rPr>
        <w:t>Gas Pro</w:t>
      </w:r>
      <w:r>
        <w:rPr>
          <w:rFonts w:eastAsia="Arial"/>
          <w:spacing w:val="1"/>
        </w:rPr>
        <w:t>j</w:t>
      </w:r>
      <w:r>
        <w:rPr>
          <w:rFonts w:eastAsia="Arial"/>
        </w:rPr>
        <w:t>ect,</w:t>
      </w:r>
      <w:r>
        <w:rPr>
          <w:rFonts w:eastAsia="Arial"/>
          <w:spacing w:val="-5"/>
        </w:rPr>
        <w:t xml:space="preserve"> </w:t>
      </w:r>
      <w:r>
        <w:rPr>
          <w:rFonts w:eastAsia="Arial"/>
        </w:rPr>
        <w:t>which</w:t>
      </w:r>
      <w:r>
        <w:rPr>
          <w:rFonts w:eastAsia="Arial"/>
          <w:spacing w:val="1"/>
        </w:rPr>
        <w:t xml:space="preserve"> </w:t>
      </w:r>
      <w:r>
        <w:rPr>
          <w:rFonts w:eastAsia="Arial"/>
        </w:rPr>
        <w:t>wou</w:t>
      </w:r>
      <w:r>
        <w:rPr>
          <w:rFonts w:eastAsia="Arial"/>
          <w:spacing w:val="1"/>
        </w:rPr>
        <w:t>l</w:t>
      </w:r>
      <w:r>
        <w:rPr>
          <w:rFonts w:eastAsia="Arial"/>
        </w:rPr>
        <w:t xml:space="preserve">d </w:t>
      </w:r>
      <w:r>
        <w:rPr>
          <w:rFonts w:eastAsia="Arial"/>
          <w:spacing w:val="1"/>
        </w:rPr>
        <w:t>b</w:t>
      </w:r>
      <w:r>
        <w:rPr>
          <w:rFonts w:eastAsia="Arial"/>
        </w:rPr>
        <w:t>ring gas</w:t>
      </w:r>
      <w:r>
        <w:rPr>
          <w:rFonts w:eastAsia="Arial"/>
          <w:spacing w:val="2"/>
        </w:rPr>
        <w:t xml:space="preserve"> </w:t>
      </w:r>
      <w:r>
        <w:rPr>
          <w:rFonts w:eastAsia="Arial"/>
        </w:rPr>
        <w:t>from</w:t>
      </w:r>
      <w:r>
        <w:rPr>
          <w:rFonts w:eastAsia="Arial"/>
          <w:spacing w:val="1"/>
        </w:rPr>
        <w:t xml:space="preserve"> </w:t>
      </w:r>
      <w:r>
        <w:rPr>
          <w:rFonts w:eastAsia="Arial"/>
        </w:rPr>
        <w:t>the Ca</w:t>
      </w:r>
      <w:r>
        <w:rPr>
          <w:rFonts w:eastAsia="Arial"/>
          <w:spacing w:val="1"/>
        </w:rPr>
        <w:t>n</w:t>
      </w:r>
      <w:r>
        <w:rPr>
          <w:rFonts w:eastAsia="Arial"/>
        </w:rPr>
        <w:t>adian</w:t>
      </w:r>
      <w:r>
        <w:rPr>
          <w:rFonts w:eastAsia="Arial"/>
          <w:spacing w:val="1"/>
        </w:rPr>
        <w:t xml:space="preserve"> </w:t>
      </w:r>
      <w:r>
        <w:rPr>
          <w:rFonts w:eastAsia="Arial"/>
        </w:rPr>
        <w:t>Arct</w:t>
      </w:r>
      <w:r>
        <w:rPr>
          <w:rFonts w:eastAsia="Arial"/>
          <w:spacing w:val="1"/>
        </w:rPr>
        <w:t>i</w:t>
      </w:r>
      <w:r>
        <w:rPr>
          <w:rFonts w:eastAsia="Arial"/>
        </w:rPr>
        <w:t xml:space="preserve">c to </w:t>
      </w:r>
      <w:r>
        <w:rPr>
          <w:rFonts w:eastAsia="Arial"/>
          <w:spacing w:val="1"/>
        </w:rPr>
        <w:t>A</w:t>
      </w:r>
      <w:r>
        <w:rPr>
          <w:rFonts w:eastAsia="Arial"/>
        </w:rPr>
        <w:t>lberta,</w:t>
      </w:r>
      <w:r>
        <w:rPr>
          <w:rFonts w:eastAsia="Arial"/>
          <w:spacing w:val="1"/>
        </w:rPr>
        <w:t xml:space="preserve"> </w:t>
      </w:r>
      <w:r>
        <w:rPr>
          <w:rFonts w:eastAsia="Arial"/>
        </w:rPr>
        <w:t xml:space="preserve">has </w:t>
      </w:r>
      <w:r w:rsidR="00F80FAC">
        <w:rPr>
          <w:rFonts w:eastAsia="Arial"/>
        </w:rPr>
        <w:t>been shelved indefinitely</w:t>
      </w:r>
      <w:r>
        <w:rPr>
          <w:rFonts w:eastAsia="Arial"/>
        </w:rPr>
        <w:t>.</w:t>
      </w:r>
      <w:r w:rsidR="00E54FE0" w:rsidRPr="00E54FE0">
        <w:rPr>
          <w:rFonts w:eastAsia="Arial"/>
        </w:rPr>
        <w:t xml:space="preserve"> </w:t>
      </w:r>
      <w:r>
        <w:rPr>
          <w:rFonts w:eastAsia="Arial"/>
          <w:spacing w:val="-3"/>
        </w:rPr>
        <w:t>T</w:t>
      </w:r>
      <w:r>
        <w:rPr>
          <w:rFonts w:eastAsia="Arial"/>
          <w:spacing w:val="-4"/>
        </w:rPr>
        <w:t>h</w:t>
      </w:r>
      <w:r>
        <w:rPr>
          <w:rFonts w:eastAsia="Arial"/>
        </w:rPr>
        <w:t>e</w:t>
      </w:r>
      <w:r>
        <w:rPr>
          <w:rFonts w:eastAsia="Arial"/>
          <w:spacing w:val="22"/>
        </w:rPr>
        <w:t xml:space="preserve"> </w:t>
      </w:r>
      <w:r>
        <w:rPr>
          <w:rFonts w:eastAsia="Arial"/>
          <w:spacing w:val="-3"/>
        </w:rPr>
        <w:t>Al</w:t>
      </w:r>
      <w:r>
        <w:rPr>
          <w:rFonts w:eastAsia="Arial"/>
          <w:spacing w:val="-4"/>
        </w:rPr>
        <w:t>a</w:t>
      </w:r>
      <w:r>
        <w:rPr>
          <w:rFonts w:eastAsia="Arial"/>
          <w:spacing w:val="-2"/>
        </w:rPr>
        <w:t>s</w:t>
      </w:r>
      <w:r>
        <w:rPr>
          <w:rFonts w:eastAsia="Arial"/>
          <w:spacing w:val="-4"/>
        </w:rPr>
        <w:t>k</w:t>
      </w:r>
      <w:r>
        <w:rPr>
          <w:rFonts w:eastAsia="Arial"/>
        </w:rPr>
        <w:t>a</w:t>
      </w:r>
      <w:r>
        <w:rPr>
          <w:rFonts w:eastAsia="Arial"/>
          <w:spacing w:val="21"/>
        </w:rPr>
        <w:t xml:space="preserve">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21"/>
        </w:rPr>
        <w:t xml:space="preserve"> </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2"/>
        </w:rPr>
        <w:t>c</w:t>
      </w:r>
      <w:r>
        <w:rPr>
          <w:rFonts w:eastAsia="Arial"/>
          <w:spacing w:val="-3"/>
        </w:rPr>
        <w:t>t</w:t>
      </w:r>
      <w:r>
        <w:rPr>
          <w:rFonts w:eastAsia="Arial"/>
        </w:rPr>
        <w:t>,</w:t>
      </w:r>
      <w:r>
        <w:rPr>
          <w:rFonts w:eastAsia="Arial"/>
          <w:spacing w:val="20"/>
        </w:rPr>
        <w:t xml:space="preserve"> </w:t>
      </w:r>
      <w:r>
        <w:rPr>
          <w:rFonts w:eastAsia="Arial"/>
          <w:spacing w:val="-3"/>
        </w:rPr>
        <w:t>d</w:t>
      </w:r>
      <w:r>
        <w:rPr>
          <w:rFonts w:eastAsia="Arial"/>
          <w:spacing w:val="-4"/>
        </w:rPr>
        <w:t>e</w:t>
      </w:r>
      <w:r>
        <w:rPr>
          <w:rFonts w:eastAsia="Arial"/>
          <w:spacing w:val="-2"/>
        </w:rPr>
        <w:t>s</w:t>
      </w:r>
      <w:r>
        <w:rPr>
          <w:rFonts w:eastAsia="Arial"/>
          <w:spacing w:val="-3"/>
        </w:rPr>
        <w:t>ig</w:t>
      </w:r>
      <w:r>
        <w:rPr>
          <w:rFonts w:eastAsia="Arial"/>
          <w:spacing w:val="-4"/>
        </w:rPr>
        <w:t>n</w:t>
      </w:r>
      <w:r>
        <w:rPr>
          <w:rFonts w:eastAsia="Arial"/>
          <w:spacing w:val="-3"/>
        </w:rPr>
        <w:t>e</w:t>
      </w:r>
      <w:r>
        <w:rPr>
          <w:rFonts w:eastAsia="Arial"/>
        </w:rPr>
        <w:t>d</w:t>
      </w:r>
      <w:r>
        <w:rPr>
          <w:rFonts w:eastAsia="Arial"/>
          <w:spacing w:val="21"/>
        </w:rPr>
        <w:t xml:space="preserve"> </w:t>
      </w:r>
      <w:r>
        <w:rPr>
          <w:rFonts w:eastAsia="Arial"/>
          <w:spacing w:val="-3"/>
        </w:rPr>
        <w:t>t</w:t>
      </w:r>
      <w:r>
        <w:rPr>
          <w:rFonts w:eastAsia="Arial"/>
        </w:rPr>
        <w:t>o</w:t>
      </w:r>
      <w:r>
        <w:rPr>
          <w:rFonts w:eastAsia="Arial"/>
          <w:spacing w:val="21"/>
        </w:rPr>
        <w:t xml:space="preserve"> </w:t>
      </w:r>
      <w:r>
        <w:rPr>
          <w:rFonts w:eastAsia="Arial"/>
          <w:spacing w:val="-3"/>
        </w:rPr>
        <w:t>de</w:t>
      </w:r>
      <w:r>
        <w:rPr>
          <w:rFonts w:eastAsia="Arial"/>
          <w:spacing w:val="-4"/>
        </w:rPr>
        <w:t>l</w:t>
      </w:r>
      <w:r>
        <w:rPr>
          <w:rFonts w:eastAsia="Arial"/>
          <w:spacing w:val="-3"/>
        </w:rPr>
        <w:t>i</w:t>
      </w:r>
      <w:r>
        <w:rPr>
          <w:rFonts w:eastAsia="Arial"/>
          <w:spacing w:val="-2"/>
        </w:rPr>
        <w:t>v</w:t>
      </w:r>
      <w:r>
        <w:rPr>
          <w:rFonts w:eastAsia="Arial"/>
          <w:spacing w:val="-4"/>
        </w:rPr>
        <w:t>e</w:t>
      </w:r>
      <w:r>
        <w:rPr>
          <w:rFonts w:eastAsia="Arial"/>
        </w:rPr>
        <w:t>r</w:t>
      </w:r>
      <w:r w:rsidR="002B2549">
        <w:rPr>
          <w:rFonts w:eastAsia="Arial"/>
        </w:rPr>
        <w:t xml:space="preserve"> </w:t>
      </w:r>
      <w:r>
        <w:rPr>
          <w:rFonts w:eastAsia="Arial"/>
          <w:spacing w:val="-4"/>
        </w:rPr>
        <w:t>4</w:t>
      </w:r>
      <w:r>
        <w:rPr>
          <w:rFonts w:eastAsia="Arial"/>
          <w:spacing w:val="-2"/>
        </w:rPr>
        <w:t>.</w:t>
      </w:r>
      <w:r>
        <w:rPr>
          <w:rFonts w:eastAsia="Arial"/>
        </w:rPr>
        <w:t>5</w:t>
      </w:r>
      <w:r>
        <w:rPr>
          <w:rFonts w:eastAsia="Arial"/>
          <w:spacing w:val="1"/>
        </w:rPr>
        <w:t xml:space="preserve"> </w:t>
      </w:r>
      <w:r>
        <w:rPr>
          <w:rFonts w:eastAsia="Arial"/>
          <w:spacing w:val="-3"/>
        </w:rPr>
        <w:t>(u</w:t>
      </w:r>
      <w:r>
        <w:rPr>
          <w:rFonts w:eastAsia="Arial"/>
        </w:rPr>
        <w:t>p</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4"/>
        </w:rPr>
        <w:t>5</w:t>
      </w:r>
      <w:r>
        <w:rPr>
          <w:rFonts w:eastAsia="Arial"/>
          <w:spacing w:val="-2"/>
        </w:rPr>
        <w:t>.</w:t>
      </w:r>
      <w:r>
        <w:rPr>
          <w:rFonts w:eastAsia="Arial"/>
        </w:rPr>
        <w:t>9</w:t>
      </w:r>
      <w:r w:rsidR="00E54FE0" w:rsidRPr="00E54FE0">
        <w:rPr>
          <w:rFonts w:eastAsia="Arial"/>
        </w:rPr>
        <w:t xml:space="preserve"> </w:t>
      </w:r>
      <w:r w:rsidR="00A902EE">
        <w:rPr>
          <w:rFonts w:eastAsia="Arial"/>
          <w:spacing w:val="-4"/>
        </w:rPr>
        <w:t>B</w:t>
      </w:r>
      <w:r w:rsidR="00E54FE0" w:rsidRPr="00E54FE0">
        <w:rPr>
          <w:rFonts w:eastAsia="Arial"/>
          <w:spacing w:val="-2"/>
        </w:rPr>
        <w:t>c</w:t>
      </w:r>
      <w:r w:rsidR="00E54FE0" w:rsidRPr="00E54FE0">
        <w:rPr>
          <w:rFonts w:eastAsia="Arial"/>
          <w:spacing w:val="-3"/>
        </w:rPr>
        <w:t>f</w:t>
      </w:r>
      <w:r w:rsidR="00A902EE">
        <w:rPr>
          <w:rFonts w:eastAsia="Arial"/>
          <w:spacing w:val="-3"/>
        </w:rPr>
        <w:t>/</w:t>
      </w:r>
      <w:r w:rsidR="00A902EE">
        <w:rPr>
          <w:rFonts w:eastAsia="Arial"/>
        </w:rPr>
        <w:t>d</w:t>
      </w:r>
      <w:r w:rsidR="00E54FE0" w:rsidRPr="00E54FE0">
        <w:rPr>
          <w:rFonts w:eastAsia="Arial"/>
          <w:spacing w:val="1"/>
        </w:rPr>
        <w:t xml:space="preserve"> </w:t>
      </w:r>
      <w:r>
        <w:rPr>
          <w:rFonts w:eastAsia="Arial"/>
          <w:spacing w:val="-3"/>
        </w:rPr>
        <w:t>u</w:t>
      </w:r>
      <w:r>
        <w:rPr>
          <w:rFonts w:eastAsia="Arial"/>
          <w:spacing w:val="-4"/>
        </w:rPr>
        <w:t>n</w:t>
      </w:r>
      <w:r>
        <w:rPr>
          <w:rFonts w:eastAsia="Arial"/>
          <w:spacing w:val="-3"/>
        </w:rPr>
        <w:t>d</w:t>
      </w:r>
      <w:r>
        <w:rPr>
          <w:rFonts w:eastAsia="Arial"/>
          <w:spacing w:val="-4"/>
        </w:rPr>
        <w:t>e</w:t>
      </w:r>
      <w:r>
        <w:rPr>
          <w:rFonts w:eastAsia="Arial"/>
        </w:rPr>
        <w:t>r</w:t>
      </w:r>
      <w:r>
        <w:rPr>
          <w:rFonts w:eastAsia="Arial"/>
          <w:spacing w:val="2"/>
        </w:rPr>
        <w:t xml:space="preserve"> </w:t>
      </w:r>
      <w:r>
        <w:rPr>
          <w:rFonts w:eastAsia="Arial"/>
          <w:spacing w:val="-2"/>
        </w:rPr>
        <w:t>m</w:t>
      </w:r>
      <w:r>
        <w:rPr>
          <w:rFonts w:eastAsia="Arial"/>
          <w:spacing w:val="-3"/>
        </w:rPr>
        <w:t>a</w:t>
      </w:r>
      <w:r>
        <w:rPr>
          <w:rFonts w:eastAsia="Arial"/>
          <w:spacing w:val="-4"/>
        </w:rPr>
        <w:t>x</w:t>
      </w:r>
      <w:r>
        <w:rPr>
          <w:rFonts w:eastAsia="Arial"/>
          <w:spacing w:val="-3"/>
        </w:rPr>
        <w:t>im</w:t>
      </w:r>
      <w:r>
        <w:rPr>
          <w:rFonts w:eastAsia="Arial"/>
          <w:spacing w:val="-4"/>
        </w:rPr>
        <w:t>u</w:t>
      </w:r>
      <w:r>
        <w:rPr>
          <w:rFonts w:eastAsia="Arial"/>
        </w:rPr>
        <w:t>m</w:t>
      </w:r>
      <w:r>
        <w:rPr>
          <w:rFonts w:eastAsia="Arial"/>
          <w:spacing w:val="2"/>
        </w:rPr>
        <w:t xml:space="preserve"> </w:t>
      </w:r>
      <w:r>
        <w:rPr>
          <w:rFonts w:eastAsia="Arial"/>
          <w:spacing w:val="-2"/>
        </w:rPr>
        <w:t>c</w:t>
      </w:r>
      <w:r>
        <w:rPr>
          <w:rFonts w:eastAsia="Arial"/>
          <w:spacing w:val="-4"/>
        </w:rPr>
        <w:t>o</w:t>
      </w:r>
      <w:r>
        <w:rPr>
          <w:rFonts w:eastAsia="Arial"/>
          <w:spacing w:val="-3"/>
        </w:rPr>
        <w:t>mpr</w:t>
      </w:r>
      <w:r>
        <w:rPr>
          <w:rFonts w:eastAsia="Arial"/>
          <w:spacing w:val="-4"/>
        </w:rPr>
        <w:t>e</w:t>
      </w:r>
      <w:r>
        <w:rPr>
          <w:rFonts w:eastAsia="Arial"/>
          <w:spacing w:val="-2"/>
        </w:rPr>
        <w:t>ss</w:t>
      </w:r>
      <w:r>
        <w:rPr>
          <w:rFonts w:eastAsia="Arial"/>
          <w:spacing w:val="-4"/>
        </w:rPr>
        <w:t>i</w:t>
      </w:r>
      <w:r>
        <w:rPr>
          <w:rFonts w:eastAsia="Arial"/>
          <w:spacing w:val="-3"/>
        </w:rPr>
        <w:t>o</w:t>
      </w:r>
      <w:r>
        <w:rPr>
          <w:rFonts w:eastAsia="Arial"/>
          <w:spacing w:val="-4"/>
        </w:rPr>
        <w:t>n</w:t>
      </w:r>
      <w:r>
        <w:rPr>
          <w:rFonts w:eastAsia="Arial"/>
        </w:rPr>
        <w:t>)</w:t>
      </w:r>
      <w:r>
        <w:rPr>
          <w:rFonts w:eastAsia="Arial"/>
          <w:spacing w:val="3"/>
        </w:rPr>
        <w:t xml:space="preserve"> </w:t>
      </w:r>
      <w:r w:rsidR="00A902EE">
        <w:rPr>
          <w:rFonts w:eastAsia="Arial"/>
          <w:spacing w:val="1"/>
        </w:rPr>
        <w:t>billion cubic feet per day</w:t>
      </w:r>
      <w:r w:rsidR="00E54FE0" w:rsidRPr="00E54FE0">
        <w:rPr>
          <w:rFonts w:eastAsia="Arial"/>
          <w:spacing w:val="2"/>
        </w:rPr>
        <w:t xml:space="preserve"> </w:t>
      </w:r>
      <w:r>
        <w:rPr>
          <w:rFonts w:eastAsia="Arial"/>
          <w:spacing w:val="-2"/>
        </w:rPr>
        <w:t>f</w:t>
      </w:r>
      <w:r>
        <w:rPr>
          <w:rFonts w:eastAsia="Arial"/>
          <w:spacing w:val="-3"/>
        </w:rPr>
        <w:t>r</w:t>
      </w:r>
      <w:r>
        <w:rPr>
          <w:rFonts w:eastAsia="Arial"/>
          <w:spacing w:val="-4"/>
        </w:rPr>
        <w:t>o</w:t>
      </w:r>
      <w:r>
        <w:rPr>
          <w:rFonts w:eastAsia="Arial"/>
        </w:rPr>
        <w:t>m</w:t>
      </w:r>
      <w:r>
        <w:rPr>
          <w:rFonts w:eastAsia="Arial"/>
          <w:spacing w:val="3"/>
        </w:rPr>
        <w:t xml:space="preserve"> </w:t>
      </w:r>
      <w:r>
        <w:rPr>
          <w:rFonts w:eastAsia="Arial"/>
          <w:spacing w:val="-3"/>
        </w:rPr>
        <w:t>Al</w:t>
      </w:r>
      <w:r>
        <w:rPr>
          <w:rFonts w:eastAsia="Arial"/>
          <w:spacing w:val="-4"/>
        </w:rPr>
        <w:t>a</w:t>
      </w:r>
      <w:r>
        <w:rPr>
          <w:rFonts w:eastAsia="Arial"/>
          <w:spacing w:val="-2"/>
        </w:rPr>
        <w:t>s</w:t>
      </w:r>
      <w:r>
        <w:rPr>
          <w:rFonts w:eastAsia="Arial"/>
          <w:spacing w:val="-4"/>
        </w:rPr>
        <w:t>k</w:t>
      </w:r>
      <w:r>
        <w:rPr>
          <w:rFonts w:eastAsia="Arial"/>
          <w:spacing w:val="-3"/>
        </w:rPr>
        <w:t>a’</w:t>
      </w:r>
      <w:r>
        <w:rPr>
          <w:rFonts w:eastAsia="Arial"/>
        </w:rPr>
        <w:t>s</w:t>
      </w:r>
      <w:r>
        <w:rPr>
          <w:rFonts w:eastAsia="Arial"/>
          <w:spacing w:val="1"/>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rPr>
        <w:t>h</w:t>
      </w:r>
      <w:r>
        <w:rPr>
          <w:rFonts w:eastAsia="Arial"/>
          <w:spacing w:val="1"/>
        </w:rPr>
        <w:t xml:space="preserve"> </w:t>
      </w:r>
      <w:r>
        <w:rPr>
          <w:rFonts w:eastAsia="Arial"/>
          <w:spacing w:val="-3"/>
        </w:rPr>
        <w:t>Slo</w:t>
      </w:r>
      <w:r>
        <w:rPr>
          <w:rFonts w:eastAsia="Arial"/>
          <w:spacing w:val="-4"/>
        </w:rPr>
        <w:t>p</w:t>
      </w:r>
      <w:r>
        <w:rPr>
          <w:rFonts w:eastAsia="Arial"/>
        </w:rPr>
        <w:t>e</w:t>
      </w:r>
      <w:r>
        <w:rPr>
          <w:rFonts w:eastAsia="Arial"/>
          <w:spacing w:val="2"/>
        </w:rPr>
        <w:t xml:space="preserve"> </w:t>
      </w:r>
      <w:r>
        <w:rPr>
          <w:rFonts w:eastAsia="Arial"/>
          <w:spacing w:val="-4"/>
        </w:rPr>
        <w:t>in</w:t>
      </w:r>
      <w:r>
        <w:rPr>
          <w:rFonts w:eastAsia="Arial"/>
          <w:spacing w:val="-1"/>
        </w:rPr>
        <w:t>t</w:t>
      </w:r>
      <w:r>
        <w:rPr>
          <w:rFonts w:eastAsia="Arial"/>
        </w:rPr>
        <w:t xml:space="preserve">o </w:t>
      </w:r>
      <w:r>
        <w:rPr>
          <w:rFonts w:eastAsia="Arial"/>
          <w:spacing w:val="-3"/>
        </w:rPr>
        <w:t>Al</w:t>
      </w:r>
      <w:r>
        <w:rPr>
          <w:rFonts w:eastAsia="Arial"/>
          <w:spacing w:val="-4"/>
        </w:rPr>
        <w:t>be</w:t>
      </w:r>
      <w:r>
        <w:rPr>
          <w:rFonts w:eastAsia="Arial"/>
          <w:spacing w:val="-3"/>
        </w:rPr>
        <w:t>r</w:t>
      </w:r>
      <w:r>
        <w:rPr>
          <w:rFonts w:eastAsia="Arial"/>
          <w:spacing w:val="-2"/>
        </w:rPr>
        <w:t>t</w:t>
      </w:r>
      <w:r>
        <w:rPr>
          <w:rFonts w:eastAsia="Arial"/>
        </w:rPr>
        <w:t>a</w:t>
      </w:r>
      <w:r>
        <w:rPr>
          <w:rFonts w:eastAsia="Arial"/>
          <w:spacing w:val="2"/>
        </w:rPr>
        <w:t xml:space="preserve"> </w:t>
      </w:r>
      <w:r>
        <w:rPr>
          <w:rFonts w:eastAsia="Arial"/>
          <w:spacing w:val="-3"/>
        </w:rPr>
        <w:t>a</w:t>
      </w:r>
      <w:r>
        <w:rPr>
          <w:rFonts w:eastAsia="Arial"/>
          <w:spacing w:val="-4"/>
        </w:rPr>
        <w:t>n</w:t>
      </w:r>
      <w:r>
        <w:rPr>
          <w:rFonts w:eastAsia="Arial"/>
          <w:spacing w:val="-3"/>
        </w:rPr>
        <w:t>d/</w:t>
      </w:r>
      <w:r>
        <w:rPr>
          <w:rFonts w:eastAsia="Arial"/>
          <w:spacing w:val="-4"/>
        </w:rPr>
        <w:t>o</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3"/>
        </w:rPr>
        <w:t>U</w:t>
      </w:r>
      <w:r>
        <w:rPr>
          <w:rFonts w:eastAsia="Arial"/>
        </w:rPr>
        <w:t>S</w:t>
      </w:r>
      <w:r>
        <w:rPr>
          <w:rFonts w:eastAsia="Arial"/>
          <w:spacing w:val="1"/>
        </w:rPr>
        <w:t xml:space="preserve"> </w:t>
      </w:r>
      <w:r>
        <w:rPr>
          <w:rFonts w:eastAsia="Arial"/>
          <w:spacing w:val="-4"/>
        </w:rPr>
        <w:t>L</w:t>
      </w:r>
      <w:r>
        <w:rPr>
          <w:rFonts w:eastAsia="Arial"/>
          <w:spacing w:val="-3"/>
        </w:rPr>
        <w:t>ow</w:t>
      </w:r>
      <w:r>
        <w:rPr>
          <w:rFonts w:eastAsia="Arial"/>
          <w:spacing w:val="-4"/>
        </w:rPr>
        <w:t>e</w:t>
      </w:r>
      <w:r>
        <w:rPr>
          <w:rFonts w:eastAsia="Arial"/>
          <w:spacing w:val="-3"/>
        </w:rPr>
        <w:t>r</w:t>
      </w:r>
      <w:r>
        <w:rPr>
          <w:rFonts w:eastAsia="Arial"/>
          <w:spacing w:val="-2"/>
        </w:rPr>
        <w:t>-</w:t>
      </w:r>
      <w:r>
        <w:rPr>
          <w:rFonts w:eastAsia="Arial"/>
          <w:spacing w:val="-3"/>
        </w:rPr>
        <w:t>4</w:t>
      </w:r>
      <w:r>
        <w:rPr>
          <w:rFonts w:eastAsia="Arial"/>
          <w:spacing w:val="-4"/>
        </w:rPr>
        <w:t>8</w:t>
      </w:r>
      <w:r>
        <w:rPr>
          <w:rFonts w:eastAsia="Arial"/>
        </w:rPr>
        <w:t>,</w:t>
      </w:r>
      <w:r>
        <w:rPr>
          <w:rFonts w:eastAsia="Arial"/>
          <w:spacing w:val="2"/>
        </w:rPr>
        <w:t xml:space="preserve"> </w:t>
      </w:r>
      <w:r>
        <w:rPr>
          <w:rFonts w:eastAsia="Arial"/>
          <w:spacing w:val="-3"/>
        </w:rPr>
        <w:t>i</w:t>
      </w:r>
      <w:r>
        <w:rPr>
          <w:rFonts w:eastAsia="Arial"/>
        </w:rPr>
        <w:t>s</w:t>
      </w:r>
      <w:r>
        <w:rPr>
          <w:rFonts w:eastAsia="Arial"/>
          <w:spacing w:val="1"/>
        </w:rPr>
        <w:t xml:space="preserve"> </w:t>
      </w:r>
      <w:r w:rsidR="00F80FAC">
        <w:rPr>
          <w:rFonts w:eastAsia="Arial"/>
          <w:spacing w:val="1"/>
        </w:rPr>
        <w:t xml:space="preserve">also facing struggles due to substantially lower prices for natural gas and increased used of extraction technology which has led to increases in supply but makes building a pipeline uneconomical.  </w:t>
      </w:r>
    </w:p>
    <w:p w:rsidR="008D30D3" w:rsidRPr="008D30D3" w:rsidRDefault="008D30D3" w:rsidP="008D30D3">
      <w:pPr>
        <w:spacing w:after="0" w:line="239" w:lineRule="auto"/>
        <w:ind w:right="50"/>
        <w:jc w:val="both"/>
        <w:rPr>
          <w:rFonts w:eastAsia="Arial"/>
        </w:rPr>
      </w:pPr>
    </w:p>
    <w:p w:rsidR="008D30D3" w:rsidRDefault="008D30D3" w:rsidP="008D30D3">
      <w:pPr>
        <w:spacing w:after="0" w:line="239" w:lineRule="auto"/>
        <w:ind w:right="50"/>
        <w:jc w:val="both"/>
        <w:rPr>
          <w:rFonts w:eastAsia="Arial"/>
        </w:rPr>
      </w:pPr>
      <w:r w:rsidRPr="008D30D3">
        <w:rPr>
          <w:rFonts w:eastAsia="Arial"/>
        </w:rPr>
        <w:t>Gas production from the Rocky Mountains region (including the San Juan Basin) is expected to average 12.1 bcfd in 2015, rising to 14 bcfd by 2020. Conventional gas and coalbed methane development have been ushered to the sidelines over the past few years as operators aggressively pursued oil-rich targets in the Williston and Denver-Julesburg Basins. While activity has slowed down in those areas, associated gas production is still expected to account for the bulk of the growth in the region. Conversely, production from the San Juan Basin is set to decline from 2.7 bcfd in 2015 to 2.2 bcfd in 2020. WPX and Encana lead activity in the basin but have scaled back development in the area in favor of higher-returning, more established portions of their respective portfolios.</w:t>
      </w:r>
    </w:p>
    <w:p w:rsidR="008D30D3" w:rsidRPr="008D30D3" w:rsidRDefault="008D30D3" w:rsidP="008D30D3">
      <w:pPr>
        <w:spacing w:after="0" w:line="239" w:lineRule="auto"/>
        <w:ind w:right="50"/>
        <w:jc w:val="both"/>
        <w:rPr>
          <w:rFonts w:eastAsia="Arial"/>
        </w:rPr>
      </w:pPr>
    </w:p>
    <w:p w:rsidR="008D30D3" w:rsidRDefault="008D30D3" w:rsidP="008D30D3">
      <w:pPr>
        <w:spacing w:after="0" w:line="239" w:lineRule="auto"/>
        <w:ind w:right="50"/>
        <w:jc w:val="both"/>
        <w:rPr>
          <w:rFonts w:eastAsia="Arial"/>
        </w:rPr>
      </w:pPr>
      <w:r w:rsidRPr="008D30D3">
        <w:rPr>
          <w:rFonts w:eastAsia="Arial"/>
        </w:rPr>
        <w:t xml:space="preserve">Production growth can also be seen from traditional gas producing plays such as the Pinedale and the Piceance. The collapse in oil prices during the second half of 2014 has shrunk the advantage oil-weighted targets carried over quality gas plays. We estimate the </w:t>
      </w:r>
      <w:r w:rsidRPr="008D30D3">
        <w:rPr>
          <w:rFonts w:eastAsia="Arial"/>
        </w:rPr>
        <w:lastRenderedPageBreak/>
        <w:t>Pinedale will produce 1.7 bcfd in 2015, rising to 2.2 bcfd in 2020.</w:t>
      </w:r>
    </w:p>
    <w:p w:rsidR="008D30D3" w:rsidRPr="008D30D3" w:rsidRDefault="008D30D3" w:rsidP="008D30D3">
      <w:pPr>
        <w:spacing w:after="0" w:line="239" w:lineRule="auto"/>
        <w:ind w:right="50"/>
        <w:jc w:val="both"/>
        <w:rPr>
          <w:rFonts w:eastAsia="Arial"/>
        </w:rPr>
      </w:pPr>
      <w:r w:rsidRPr="008D30D3">
        <w:rPr>
          <w:rFonts w:eastAsia="Arial"/>
        </w:rPr>
        <w:t xml:space="preserve"> </w:t>
      </w:r>
    </w:p>
    <w:p w:rsidR="008D30D3" w:rsidRPr="008D30D3" w:rsidRDefault="008D30D3" w:rsidP="008D30D3">
      <w:pPr>
        <w:spacing w:after="0" w:line="239" w:lineRule="auto"/>
        <w:ind w:right="50"/>
        <w:jc w:val="both"/>
        <w:rPr>
          <w:rFonts w:eastAsia="Arial"/>
        </w:rPr>
      </w:pPr>
      <w:r w:rsidRPr="008D30D3">
        <w:rPr>
          <w:rFonts w:eastAsia="Arial"/>
        </w:rPr>
        <w:t xml:space="preserve">Rockies gas producers will be under pressure given the deteriorating price differential to Henry Hub. Natural gas pricing at the Rocky Mountain hubs of Cheyenne and Opal are forecast to decline. </w:t>
      </w:r>
      <w:r>
        <w:rPr>
          <w:rFonts w:eastAsia="Arial"/>
        </w:rPr>
        <w:t xml:space="preserve">Additionally, natural </w:t>
      </w:r>
      <w:r w:rsidRPr="008D30D3">
        <w:rPr>
          <w:rFonts w:eastAsia="Arial"/>
        </w:rPr>
        <w:t xml:space="preserve">gas from the region </w:t>
      </w:r>
      <w:r>
        <w:rPr>
          <w:rFonts w:eastAsia="Arial"/>
        </w:rPr>
        <w:t>traditionally h</w:t>
      </w:r>
      <w:r w:rsidRPr="008D30D3">
        <w:rPr>
          <w:rFonts w:eastAsia="Arial"/>
        </w:rPr>
        <w:t>eaded east toward major population and demand cent</w:t>
      </w:r>
      <w:r>
        <w:rPr>
          <w:rFonts w:eastAsia="Arial"/>
        </w:rPr>
        <w:t>ers</w:t>
      </w:r>
      <w:r w:rsidRPr="008D30D3">
        <w:rPr>
          <w:rFonts w:eastAsia="Arial"/>
        </w:rPr>
        <w:t xml:space="preserve">. </w:t>
      </w:r>
      <w:r>
        <w:rPr>
          <w:rFonts w:eastAsia="Arial"/>
        </w:rPr>
        <w:t>However, g</w:t>
      </w:r>
      <w:r w:rsidRPr="008D30D3">
        <w:rPr>
          <w:rFonts w:eastAsia="Arial"/>
        </w:rPr>
        <w:t>iven the prolific production from the Marcellus and Utica, gas from the northeast U</w:t>
      </w:r>
      <w:r>
        <w:rPr>
          <w:rFonts w:eastAsia="Arial"/>
        </w:rPr>
        <w:t xml:space="preserve">nited </w:t>
      </w:r>
      <w:r w:rsidRPr="008D30D3">
        <w:rPr>
          <w:rFonts w:eastAsia="Arial"/>
        </w:rPr>
        <w:t>S</w:t>
      </w:r>
      <w:r>
        <w:rPr>
          <w:rFonts w:eastAsia="Arial"/>
        </w:rPr>
        <w:t>tates</w:t>
      </w:r>
      <w:r w:rsidRPr="008D30D3">
        <w:rPr>
          <w:rFonts w:eastAsia="Arial"/>
        </w:rPr>
        <w:t xml:space="preserve"> is actually heading westward, </w:t>
      </w:r>
      <w:r>
        <w:rPr>
          <w:rFonts w:eastAsia="Arial"/>
        </w:rPr>
        <w:t>encouraging</w:t>
      </w:r>
      <w:r w:rsidRPr="008D30D3">
        <w:rPr>
          <w:rFonts w:eastAsia="Arial"/>
        </w:rPr>
        <w:t xml:space="preserve"> Rockies producers to find new markets.</w:t>
      </w:r>
      <w:r>
        <w:rPr>
          <w:rFonts w:eastAsia="Arial"/>
        </w:rPr>
        <w:t xml:space="preserve">  </w:t>
      </w:r>
      <w:r w:rsidRPr="008D30D3">
        <w:rPr>
          <w:rFonts w:eastAsia="Arial"/>
        </w:rPr>
        <w:t xml:space="preserve">Mexico’s energy deregulation plans </w:t>
      </w:r>
      <w:r>
        <w:rPr>
          <w:rFonts w:eastAsia="Arial"/>
        </w:rPr>
        <w:t>will continue to lead to additional growth in exports to Mexico.</w:t>
      </w:r>
    </w:p>
    <w:p w:rsidR="008D30D3" w:rsidRDefault="008D30D3" w:rsidP="008D30D3">
      <w:pPr>
        <w:spacing w:after="0" w:line="239" w:lineRule="auto"/>
        <w:ind w:right="50"/>
        <w:jc w:val="both"/>
        <w:rPr>
          <w:rFonts w:eastAsia="Arial"/>
        </w:rPr>
      </w:pPr>
    </w:p>
    <w:p w:rsidR="008D30D3" w:rsidRDefault="008D30D3">
      <w:pPr>
        <w:spacing w:after="0" w:line="239" w:lineRule="auto"/>
        <w:ind w:right="50"/>
        <w:jc w:val="both"/>
        <w:rPr>
          <w:rFonts w:eastAsia="Arial"/>
        </w:rPr>
      </w:pPr>
    </w:p>
    <w:p w:rsidR="005A43A6" w:rsidRDefault="005A43A6">
      <w:pPr>
        <w:spacing w:after="0" w:line="240" w:lineRule="auto"/>
        <w:ind w:left="140" w:right="50"/>
        <w:jc w:val="both"/>
        <w:rPr>
          <w:rFonts w:eastAsia="Arial"/>
        </w:rPr>
      </w:pPr>
    </w:p>
    <w:p w:rsidR="005A43A6" w:rsidRDefault="00815C10">
      <w:pPr>
        <w:spacing w:after="0" w:line="240" w:lineRule="auto"/>
        <w:ind w:right="50"/>
        <w:jc w:val="both"/>
        <w:rPr>
          <w:rFonts w:eastAsia="Arial"/>
        </w:rPr>
      </w:pPr>
      <w:r>
        <w:rPr>
          <w:rFonts w:eastAsia="Arial"/>
          <w:b/>
          <w:bCs/>
          <w:spacing w:val="-4"/>
        </w:rPr>
        <w:t>L</w:t>
      </w:r>
      <w:r>
        <w:rPr>
          <w:rFonts w:eastAsia="Arial"/>
          <w:b/>
          <w:bCs/>
          <w:spacing w:val="-3"/>
        </w:rPr>
        <w:t>oa</w:t>
      </w:r>
      <w:r>
        <w:rPr>
          <w:rFonts w:eastAsia="Arial"/>
          <w:b/>
          <w:bCs/>
        </w:rPr>
        <w:t>d</w:t>
      </w:r>
      <w:r>
        <w:rPr>
          <w:rFonts w:eastAsia="Arial"/>
          <w:b/>
          <w:bCs/>
          <w:spacing w:val="-6"/>
        </w:rPr>
        <w:t xml:space="preserve"> </w:t>
      </w:r>
      <w:r>
        <w:rPr>
          <w:rFonts w:eastAsia="Arial"/>
          <w:b/>
          <w:bCs/>
          <w:spacing w:val="-4"/>
        </w:rPr>
        <w:t>R</w:t>
      </w:r>
      <w:r>
        <w:rPr>
          <w:rFonts w:eastAsia="Arial"/>
          <w:b/>
          <w:bCs/>
          <w:spacing w:val="-3"/>
        </w:rPr>
        <w:t>eso</w:t>
      </w:r>
      <w:r>
        <w:rPr>
          <w:rFonts w:eastAsia="Arial"/>
          <w:b/>
          <w:bCs/>
          <w:spacing w:val="-4"/>
        </w:rPr>
        <w:t>u</w:t>
      </w:r>
      <w:r>
        <w:rPr>
          <w:rFonts w:eastAsia="Arial"/>
          <w:b/>
          <w:bCs/>
          <w:spacing w:val="-2"/>
        </w:rPr>
        <w:t>r</w:t>
      </w:r>
      <w:r>
        <w:rPr>
          <w:rFonts w:eastAsia="Arial"/>
          <w:b/>
          <w:bCs/>
          <w:spacing w:val="-4"/>
        </w:rPr>
        <w:t>c</w:t>
      </w:r>
      <w:r>
        <w:rPr>
          <w:rFonts w:eastAsia="Arial"/>
          <w:b/>
          <w:bCs/>
        </w:rPr>
        <w:t>e</w:t>
      </w:r>
      <w:r>
        <w:rPr>
          <w:rFonts w:eastAsia="Arial"/>
          <w:b/>
          <w:bCs/>
          <w:spacing w:val="-6"/>
        </w:rPr>
        <w:t xml:space="preserve"> </w:t>
      </w:r>
      <w:r>
        <w:rPr>
          <w:rFonts w:eastAsia="Arial"/>
          <w:b/>
          <w:bCs/>
          <w:spacing w:val="-3"/>
        </w:rPr>
        <w:t>B</w:t>
      </w:r>
      <w:r>
        <w:rPr>
          <w:rFonts w:eastAsia="Arial"/>
          <w:b/>
          <w:bCs/>
          <w:spacing w:val="-4"/>
        </w:rPr>
        <w:t>a</w:t>
      </w:r>
      <w:r>
        <w:rPr>
          <w:rFonts w:eastAsia="Arial"/>
          <w:b/>
          <w:bCs/>
          <w:spacing w:val="-2"/>
        </w:rPr>
        <w:t>l</w:t>
      </w:r>
      <w:r>
        <w:rPr>
          <w:rFonts w:eastAsia="Arial"/>
          <w:b/>
          <w:bCs/>
          <w:spacing w:val="-3"/>
        </w:rPr>
        <w:t>an</w:t>
      </w:r>
      <w:r>
        <w:rPr>
          <w:rFonts w:eastAsia="Arial"/>
          <w:b/>
          <w:bCs/>
          <w:spacing w:val="-4"/>
        </w:rPr>
        <w:t>c</w:t>
      </w:r>
      <w:r>
        <w:rPr>
          <w:rFonts w:eastAsia="Arial"/>
          <w:b/>
          <w:bCs/>
        </w:rPr>
        <w:t>e</w:t>
      </w:r>
    </w:p>
    <w:p w:rsidR="005A43A6" w:rsidRDefault="00815C10" w:rsidP="00F80FAC">
      <w:pPr>
        <w:spacing w:before="3" w:after="0" w:line="276" w:lineRule="exact"/>
        <w:ind w:right="50"/>
        <w:jc w:val="both"/>
        <w:rPr>
          <w:rFonts w:eastAsia="Arial"/>
        </w:rPr>
      </w:pPr>
      <w:r>
        <w:rPr>
          <w:rFonts w:eastAsia="Arial"/>
          <w:spacing w:val="-3"/>
        </w:rPr>
        <w:t>D</w:t>
      </w:r>
      <w:r>
        <w:rPr>
          <w:rFonts w:eastAsia="Arial"/>
          <w:spacing w:val="-4"/>
        </w:rPr>
        <w:t>u</w:t>
      </w:r>
      <w:r>
        <w:rPr>
          <w:rFonts w:eastAsia="Arial"/>
          <w:spacing w:val="-2"/>
        </w:rPr>
        <w:t>r</w:t>
      </w:r>
      <w:r>
        <w:rPr>
          <w:rFonts w:eastAsia="Arial"/>
          <w:spacing w:val="-4"/>
        </w:rPr>
        <w:t>i</w:t>
      </w:r>
      <w:r>
        <w:rPr>
          <w:rFonts w:eastAsia="Arial"/>
          <w:spacing w:val="-3"/>
        </w:rPr>
        <w:t>n</w:t>
      </w:r>
      <w:r>
        <w:rPr>
          <w:rFonts w:eastAsia="Arial"/>
        </w:rPr>
        <w:t>g</w:t>
      </w:r>
      <w:r>
        <w:rPr>
          <w:rFonts w:eastAsia="Arial"/>
          <w:spacing w:val="-6"/>
        </w:rPr>
        <w:t xml:space="preserve"> </w:t>
      </w:r>
      <w:r>
        <w:rPr>
          <w:rFonts w:eastAsia="Arial"/>
          <w:spacing w:val="-2"/>
        </w:rPr>
        <w:t>t</w:t>
      </w:r>
      <w:r>
        <w:rPr>
          <w:rFonts w:eastAsia="Arial"/>
          <w:spacing w:val="-3"/>
        </w:rPr>
        <w:t>h</w:t>
      </w:r>
      <w:r>
        <w:rPr>
          <w:rFonts w:eastAsia="Arial"/>
          <w:spacing w:val="-4"/>
        </w:rPr>
        <w:t>i</w:t>
      </w:r>
      <w:r>
        <w:rPr>
          <w:rFonts w:eastAsia="Arial"/>
        </w:rPr>
        <w:t>s</w:t>
      </w:r>
      <w:r>
        <w:rPr>
          <w:rFonts w:eastAsia="Arial"/>
          <w:spacing w:val="-4"/>
        </w:rPr>
        <w:t xml:space="preserve"> </w:t>
      </w:r>
      <w:r>
        <w:rPr>
          <w:rFonts w:eastAsia="Arial"/>
          <w:spacing w:val="-3"/>
        </w:rPr>
        <w:t>p</w:t>
      </w:r>
      <w:r>
        <w:rPr>
          <w:rFonts w:eastAsia="Arial"/>
          <w:spacing w:val="-4"/>
        </w:rPr>
        <w:t>l</w:t>
      </w:r>
      <w:r>
        <w:rPr>
          <w:rFonts w:eastAsia="Arial"/>
          <w:spacing w:val="-3"/>
        </w:rPr>
        <w:t>anni</w:t>
      </w:r>
      <w:r>
        <w:rPr>
          <w:rFonts w:eastAsia="Arial"/>
          <w:spacing w:val="-4"/>
        </w:rPr>
        <w:t>n</w:t>
      </w:r>
      <w:r>
        <w:rPr>
          <w:rFonts w:eastAsia="Arial"/>
        </w:rPr>
        <w:t>g</w:t>
      </w:r>
      <w:r>
        <w:rPr>
          <w:rFonts w:eastAsia="Arial"/>
          <w:spacing w:val="-6"/>
        </w:rPr>
        <w:t xml:space="preserve"> </w:t>
      </w:r>
      <w:r>
        <w:rPr>
          <w:rFonts w:eastAsia="Arial"/>
          <w:spacing w:val="-2"/>
        </w:rPr>
        <w:t>cy</w:t>
      </w:r>
      <w:r>
        <w:rPr>
          <w:rFonts w:eastAsia="Arial"/>
          <w:spacing w:val="-4"/>
        </w:rPr>
        <w:t>c</w:t>
      </w:r>
      <w:r>
        <w:rPr>
          <w:rFonts w:eastAsia="Arial"/>
          <w:spacing w:val="-3"/>
        </w:rPr>
        <w:t>l</w:t>
      </w:r>
      <w:r>
        <w:rPr>
          <w:rFonts w:eastAsia="Arial"/>
          <w:spacing w:val="-4"/>
        </w:rPr>
        <w:t>e</w:t>
      </w:r>
      <w:r>
        <w:rPr>
          <w:rFonts w:eastAsia="Arial"/>
        </w:rPr>
        <w:t>,</w:t>
      </w:r>
      <w:r>
        <w:rPr>
          <w:rFonts w:eastAsia="Arial"/>
          <w:spacing w:val="-4"/>
        </w:rPr>
        <w:t xml:space="preserve"> </w:t>
      </w:r>
      <w:r w:rsidRPr="00E56A2D">
        <w:rPr>
          <w:rFonts w:eastAsia="Arial"/>
          <w:spacing w:val="-3"/>
        </w:rPr>
        <w:t>C</w:t>
      </w:r>
      <w:r w:rsidRPr="00E56A2D">
        <w:rPr>
          <w:rFonts w:eastAsia="Arial"/>
          <w:spacing w:val="-4"/>
        </w:rPr>
        <w:t>a</w:t>
      </w:r>
      <w:r w:rsidRPr="00E56A2D">
        <w:rPr>
          <w:rFonts w:eastAsia="Arial"/>
          <w:spacing w:val="-2"/>
        </w:rPr>
        <w:t>s</w:t>
      </w:r>
      <w:r w:rsidRPr="00E56A2D">
        <w:rPr>
          <w:rFonts w:eastAsia="Arial"/>
          <w:spacing w:val="-4"/>
        </w:rPr>
        <w:t>c</w:t>
      </w:r>
      <w:r w:rsidRPr="00E56A2D">
        <w:rPr>
          <w:rFonts w:eastAsia="Arial"/>
          <w:spacing w:val="-3"/>
        </w:rPr>
        <w:t>ad</w:t>
      </w:r>
      <w:r w:rsidRPr="00E56A2D">
        <w:rPr>
          <w:rFonts w:eastAsia="Arial"/>
        </w:rPr>
        <w:t>e</w:t>
      </w:r>
      <w:r w:rsidRPr="00E56A2D">
        <w:rPr>
          <w:rFonts w:eastAsia="Arial"/>
          <w:spacing w:val="-6"/>
        </w:rPr>
        <w:t xml:space="preserve"> </w:t>
      </w:r>
      <w:r w:rsidRPr="00E56A2D">
        <w:rPr>
          <w:rFonts w:eastAsia="Arial"/>
          <w:spacing w:val="-2"/>
        </w:rPr>
        <w:t>c</w:t>
      </w:r>
      <w:r w:rsidRPr="00E56A2D">
        <w:rPr>
          <w:rFonts w:eastAsia="Arial"/>
          <w:spacing w:val="-4"/>
        </w:rPr>
        <w:t>on</w:t>
      </w:r>
      <w:r w:rsidRPr="00E56A2D">
        <w:rPr>
          <w:rFonts w:eastAsia="Arial"/>
          <w:spacing w:val="-2"/>
        </w:rPr>
        <w:t>t</w:t>
      </w:r>
      <w:r w:rsidRPr="00E56A2D">
        <w:rPr>
          <w:rFonts w:eastAsia="Arial"/>
          <w:spacing w:val="-3"/>
        </w:rPr>
        <w:t>inu</w:t>
      </w:r>
      <w:r w:rsidRPr="00E56A2D">
        <w:rPr>
          <w:rFonts w:eastAsia="Arial"/>
          <w:spacing w:val="-4"/>
        </w:rPr>
        <w:t>e</w:t>
      </w:r>
      <w:r w:rsidRPr="00E56A2D">
        <w:rPr>
          <w:rFonts w:eastAsia="Arial"/>
        </w:rPr>
        <w:t>d</w:t>
      </w:r>
      <w:r w:rsidRPr="00E56A2D">
        <w:rPr>
          <w:rFonts w:eastAsia="Arial"/>
          <w:spacing w:val="-5"/>
        </w:rPr>
        <w:t xml:space="preserve"> </w:t>
      </w:r>
      <w:r w:rsidRPr="00E56A2D">
        <w:rPr>
          <w:rFonts w:eastAsia="Arial"/>
          <w:spacing w:val="-3"/>
        </w:rPr>
        <w:t>t</w:t>
      </w:r>
      <w:r w:rsidRPr="00E56A2D">
        <w:rPr>
          <w:rFonts w:eastAsia="Arial"/>
        </w:rPr>
        <w:t>o</w:t>
      </w:r>
      <w:r w:rsidRPr="00E56A2D">
        <w:rPr>
          <w:rFonts w:eastAsia="Arial"/>
          <w:spacing w:val="-6"/>
        </w:rPr>
        <w:t xml:space="preserve"> </w:t>
      </w:r>
      <w:r w:rsidRPr="00E56A2D">
        <w:rPr>
          <w:rFonts w:eastAsia="Arial"/>
          <w:spacing w:val="-4"/>
        </w:rPr>
        <w:t>e</w:t>
      </w:r>
      <w:r w:rsidRPr="00E56A2D">
        <w:rPr>
          <w:rFonts w:eastAsia="Arial"/>
          <w:spacing w:val="-2"/>
        </w:rPr>
        <w:t>v</w:t>
      </w:r>
      <w:r w:rsidRPr="00E56A2D">
        <w:rPr>
          <w:rFonts w:eastAsia="Arial"/>
          <w:spacing w:val="-3"/>
        </w:rPr>
        <w:t>alu</w:t>
      </w:r>
      <w:r w:rsidRPr="00E56A2D">
        <w:rPr>
          <w:rFonts w:eastAsia="Arial"/>
          <w:spacing w:val="-4"/>
        </w:rPr>
        <w:t>a</w:t>
      </w:r>
      <w:r w:rsidRPr="00E56A2D">
        <w:rPr>
          <w:rFonts w:eastAsia="Arial"/>
          <w:spacing w:val="-3"/>
        </w:rPr>
        <w:t>t</w:t>
      </w:r>
      <w:r w:rsidRPr="00E56A2D">
        <w:rPr>
          <w:rFonts w:eastAsia="Arial"/>
        </w:rPr>
        <w:t>e</w:t>
      </w:r>
      <w:r w:rsidRPr="00E56A2D">
        <w:rPr>
          <w:rFonts w:eastAsia="Arial"/>
          <w:spacing w:val="-5"/>
        </w:rPr>
        <w:t xml:space="preserve"> </w:t>
      </w:r>
      <w:r w:rsidRPr="00E56A2D">
        <w:rPr>
          <w:rFonts w:eastAsia="Arial"/>
          <w:spacing w:val="-3"/>
        </w:rPr>
        <w:t>t</w:t>
      </w:r>
      <w:r w:rsidRPr="00E56A2D">
        <w:rPr>
          <w:rFonts w:eastAsia="Arial"/>
          <w:spacing w:val="-4"/>
        </w:rPr>
        <w:t>h</w:t>
      </w:r>
      <w:r w:rsidRPr="00E56A2D">
        <w:rPr>
          <w:rFonts w:eastAsia="Arial"/>
        </w:rPr>
        <w:t>e</w:t>
      </w:r>
      <w:r w:rsidRPr="00E56A2D">
        <w:rPr>
          <w:rFonts w:eastAsia="Arial"/>
          <w:spacing w:val="-5"/>
        </w:rPr>
        <w:t xml:space="preserve"> </w:t>
      </w:r>
      <w:r w:rsidRPr="00E56A2D">
        <w:rPr>
          <w:rFonts w:eastAsia="Arial"/>
          <w:spacing w:val="-4"/>
        </w:rPr>
        <w:t>i</w:t>
      </w:r>
      <w:r w:rsidRPr="00E56A2D">
        <w:rPr>
          <w:rFonts w:eastAsia="Arial"/>
          <w:spacing w:val="-2"/>
        </w:rPr>
        <w:t>m</w:t>
      </w:r>
      <w:r w:rsidRPr="00E56A2D">
        <w:rPr>
          <w:rFonts w:eastAsia="Arial"/>
          <w:spacing w:val="-4"/>
        </w:rPr>
        <w:t>p</w:t>
      </w:r>
      <w:r w:rsidRPr="00E56A2D">
        <w:rPr>
          <w:rFonts w:eastAsia="Arial"/>
          <w:spacing w:val="-3"/>
        </w:rPr>
        <w:t>a</w:t>
      </w:r>
      <w:r w:rsidRPr="00E56A2D">
        <w:rPr>
          <w:rFonts w:eastAsia="Arial"/>
          <w:spacing w:val="-4"/>
        </w:rPr>
        <w:t>c</w:t>
      </w:r>
      <w:r w:rsidRPr="00E56A2D">
        <w:rPr>
          <w:rFonts w:eastAsia="Arial"/>
          <w:spacing w:val="-2"/>
        </w:rPr>
        <w:t>t</w:t>
      </w:r>
      <w:r w:rsidRPr="00E56A2D">
        <w:rPr>
          <w:rFonts w:eastAsia="Arial"/>
        </w:rPr>
        <w:t>s</w:t>
      </w:r>
      <w:r w:rsidRPr="00E56A2D">
        <w:rPr>
          <w:rFonts w:eastAsia="Arial"/>
          <w:spacing w:val="-6"/>
        </w:rPr>
        <w:t xml:space="preserve"> </w:t>
      </w:r>
      <w:r w:rsidRPr="00E56A2D">
        <w:rPr>
          <w:rFonts w:eastAsia="Arial"/>
          <w:spacing w:val="-3"/>
        </w:rPr>
        <w:t>o</w:t>
      </w:r>
      <w:r w:rsidRPr="00E56A2D">
        <w:rPr>
          <w:rFonts w:eastAsia="Arial"/>
        </w:rPr>
        <w:t>n</w:t>
      </w:r>
      <w:r w:rsidRPr="00E56A2D">
        <w:rPr>
          <w:rFonts w:eastAsia="Arial"/>
          <w:spacing w:val="-6"/>
        </w:rPr>
        <w:t xml:space="preserve"> </w:t>
      </w:r>
      <w:r w:rsidRPr="00E56A2D">
        <w:rPr>
          <w:rFonts w:eastAsia="Arial"/>
          <w:spacing w:val="-3"/>
        </w:rPr>
        <w:t>b</w:t>
      </w:r>
      <w:r w:rsidRPr="00E56A2D">
        <w:rPr>
          <w:rFonts w:eastAsia="Arial"/>
          <w:spacing w:val="-4"/>
        </w:rPr>
        <w:t>o</w:t>
      </w:r>
      <w:r w:rsidRPr="00E56A2D">
        <w:rPr>
          <w:rFonts w:eastAsia="Arial"/>
          <w:spacing w:val="-2"/>
        </w:rPr>
        <w:t>t</w:t>
      </w:r>
      <w:r w:rsidRPr="00E56A2D">
        <w:rPr>
          <w:rFonts w:eastAsia="Arial"/>
        </w:rPr>
        <w:t>h</w:t>
      </w:r>
      <w:r w:rsidRPr="00E56A2D">
        <w:rPr>
          <w:rFonts w:eastAsia="Arial"/>
          <w:spacing w:val="-6"/>
        </w:rPr>
        <w:t xml:space="preserve"> </w:t>
      </w:r>
      <w:r w:rsidRPr="00E56A2D">
        <w:rPr>
          <w:rFonts w:eastAsia="Arial"/>
          <w:spacing w:val="-4"/>
        </w:rPr>
        <w:t>i</w:t>
      </w:r>
      <w:r w:rsidRPr="00E56A2D">
        <w:rPr>
          <w:rFonts w:eastAsia="Arial"/>
          <w:spacing w:val="-2"/>
        </w:rPr>
        <w:t>t</w:t>
      </w:r>
      <w:r w:rsidRPr="00E56A2D">
        <w:rPr>
          <w:rFonts w:eastAsia="Arial"/>
        </w:rPr>
        <w:t>s</w:t>
      </w:r>
      <w:r w:rsidRPr="00E56A2D">
        <w:rPr>
          <w:rFonts w:eastAsia="Arial"/>
          <w:spacing w:val="-6"/>
        </w:rPr>
        <w:t xml:space="preserve"> </w:t>
      </w:r>
      <w:r w:rsidRPr="00E56A2D">
        <w:rPr>
          <w:rFonts w:eastAsia="Arial"/>
          <w:spacing w:val="-3"/>
        </w:rPr>
        <w:t>lo</w:t>
      </w:r>
      <w:r w:rsidRPr="00E56A2D">
        <w:rPr>
          <w:rFonts w:eastAsia="Arial"/>
          <w:spacing w:val="-4"/>
        </w:rPr>
        <w:t>a</w:t>
      </w:r>
      <w:r w:rsidRPr="00E56A2D">
        <w:rPr>
          <w:rFonts w:eastAsia="Arial"/>
        </w:rPr>
        <w:t>d</w:t>
      </w:r>
      <w:r w:rsidRPr="00E56A2D">
        <w:rPr>
          <w:rFonts w:eastAsia="Arial"/>
          <w:spacing w:val="-5"/>
        </w:rPr>
        <w:t xml:space="preserve"> </w:t>
      </w:r>
      <w:r w:rsidRPr="00E56A2D">
        <w:rPr>
          <w:rFonts w:eastAsia="Arial"/>
          <w:spacing w:val="-4"/>
        </w:rPr>
        <w:t>a</w:t>
      </w:r>
      <w:r w:rsidRPr="00E56A2D">
        <w:rPr>
          <w:rFonts w:eastAsia="Arial"/>
          <w:spacing w:val="-1"/>
        </w:rPr>
        <w:t>n</w:t>
      </w:r>
      <w:r w:rsidRPr="00E56A2D">
        <w:rPr>
          <w:rFonts w:eastAsia="Arial"/>
        </w:rPr>
        <w:t xml:space="preserve">d </w:t>
      </w:r>
      <w:r w:rsidRPr="00E56A2D">
        <w:rPr>
          <w:rFonts w:eastAsia="Arial"/>
          <w:spacing w:val="-3"/>
        </w:rPr>
        <w:t>r</w:t>
      </w:r>
      <w:r w:rsidRPr="00E56A2D">
        <w:rPr>
          <w:rFonts w:eastAsia="Arial"/>
          <w:spacing w:val="-4"/>
        </w:rPr>
        <w:t>e</w:t>
      </w:r>
      <w:r w:rsidRPr="00E56A2D">
        <w:rPr>
          <w:rFonts w:eastAsia="Arial"/>
          <w:spacing w:val="-2"/>
        </w:rPr>
        <w:t>s</w:t>
      </w:r>
      <w:r w:rsidRPr="00E56A2D">
        <w:rPr>
          <w:rFonts w:eastAsia="Arial"/>
          <w:spacing w:val="-3"/>
        </w:rPr>
        <w:t>o</w:t>
      </w:r>
      <w:r w:rsidRPr="00E56A2D">
        <w:rPr>
          <w:rFonts w:eastAsia="Arial"/>
          <w:spacing w:val="-4"/>
        </w:rPr>
        <w:t>u</w:t>
      </w:r>
      <w:r w:rsidRPr="00E56A2D">
        <w:rPr>
          <w:rFonts w:eastAsia="Arial"/>
          <w:spacing w:val="-3"/>
        </w:rPr>
        <w:t>r</w:t>
      </w:r>
      <w:r w:rsidRPr="00E56A2D">
        <w:rPr>
          <w:rFonts w:eastAsia="Arial"/>
          <w:spacing w:val="-2"/>
        </w:rPr>
        <w:t>c</w:t>
      </w:r>
      <w:r w:rsidRPr="00E56A2D">
        <w:rPr>
          <w:rFonts w:eastAsia="Arial"/>
          <w:spacing w:val="-3"/>
        </w:rPr>
        <w:t>e</w:t>
      </w:r>
      <w:r w:rsidRPr="00E56A2D">
        <w:rPr>
          <w:rFonts w:eastAsia="Arial"/>
        </w:rPr>
        <w:t>s</w:t>
      </w:r>
      <w:r w:rsidRPr="00E56A2D">
        <w:rPr>
          <w:rFonts w:eastAsia="Arial"/>
          <w:spacing w:val="-1"/>
        </w:rPr>
        <w:t xml:space="preserve"> </w:t>
      </w:r>
      <w:r w:rsidRPr="00E56A2D">
        <w:rPr>
          <w:rFonts w:eastAsia="Arial"/>
          <w:spacing w:val="-3"/>
        </w:rPr>
        <w:t>a</w:t>
      </w:r>
      <w:r w:rsidRPr="00E56A2D">
        <w:rPr>
          <w:rFonts w:eastAsia="Arial"/>
          <w:spacing w:val="-4"/>
        </w:rPr>
        <w:t>n</w:t>
      </w:r>
      <w:r w:rsidRPr="00E56A2D">
        <w:rPr>
          <w:rFonts w:eastAsia="Arial"/>
        </w:rPr>
        <w:t xml:space="preserve">d </w:t>
      </w:r>
      <w:r w:rsidRPr="00E56A2D">
        <w:rPr>
          <w:rFonts w:eastAsia="Arial"/>
          <w:spacing w:val="-4"/>
        </w:rPr>
        <w:t>po</w:t>
      </w:r>
      <w:r w:rsidRPr="00E56A2D">
        <w:rPr>
          <w:rFonts w:eastAsia="Arial"/>
          <w:spacing w:val="-2"/>
        </w:rPr>
        <w:t>r</w:t>
      </w:r>
      <w:r w:rsidRPr="00E56A2D">
        <w:rPr>
          <w:rFonts w:eastAsia="Arial"/>
          <w:spacing w:val="-3"/>
        </w:rPr>
        <w:t>tfoli</w:t>
      </w:r>
      <w:r w:rsidRPr="00E56A2D">
        <w:rPr>
          <w:rFonts w:eastAsia="Arial"/>
        </w:rPr>
        <w:t>o</w:t>
      </w:r>
      <w:r w:rsidRPr="00E56A2D">
        <w:rPr>
          <w:rFonts w:eastAsia="Arial"/>
          <w:spacing w:val="-1"/>
        </w:rPr>
        <w:t xml:space="preserve"> </w:t>
      </w:r>
      <w:r w:rsidRPr="00E56A2D">
        <w:rPr>
          <w:rFonts w:eastAsia="Arial"/>
          <w:spacing w:val="-4"/>
        </w:rPr>
        <w:t>c</w:t>
      </w:r>
      <w:r w:rsidRPr="00E56A2D">
        <w:rPr>
          <w:rFonts w:eastAsia="Arial"/>
          <w:spacing w:val="-3"/>
        </w:rPr>
        <w:t>o</w:t>
      </w:r>
      <w:r w:rsidRPr="00E56A2D">
        <w:rPr>
          <w:rFonts w:eastAsia="Arial"/>
          <w:spacing w:val="-4"/>
        </w:rPr>
        <w:t>s</w:t>
      </w:r>
      <w:r w:rsidRPr="00E56A2D">
        <w:rPr>
          <w:rFonts w:eastAsia="Arial"/>
          <w:spacing w:val="-3"/>
        </w:rPr>
        <w:t>t</w:t>
      </w:r>
      <w:r w:rsidRPr="00E56A2D">
        <w:rPr>
          <w:rFonts w:eastAsia="Arial"/>
        </w:rPr>
        <w:t>s</w:t>
      </w:r>
      <w:r w:rsidRPr="00E56A2D">
        <w:rPr>
          <w:rFonts w:eastAsia="Arial"/>
          <w:spacing w:val="-1"/>
        </w:rPr>
        <w:t xml:space="preserve"> </w:t>
      </w:r>
      <w:r w:rsidRPr="00E56A2D">
        <w:rPr>
          <w:rFonts w:eastAsia="Arial"/>
          <w:spacing w:val="-3"/>
        </w:rPr>
        <w:t>a</w:t>
      </w:r>
      <w:r w:rsidRPr="00E56A2D">
        <w:rPr>
          <w:rFonts w:eastAsia="Arial"/>
          <w:spacing w:val="-4"/>
        </w:rPr>
        <w:t>s</w:t>
      </w:r>
      <w:r w:rsidRPr="00E56A2D">
        <w:rPr>
          <w:rFonts w:eastAsia="Arial"/>
          <w:spacing w:val="-2"/>
        </w:rPr>
        <w:t>s</w:t>
      </w:r>
      <w:r w:rsidRPr="00E56A2D">
        <w:rPr>
          <w:rFonts w:eastAsia="Arial"/>
          <w:spacing w:val="-3"/>
        </w:rPr>
        <w:t>o</w:t>
      </w:r>
      <w:r w:rsidRPr="00E56A2D">
        <w:rPr>
          <w:rFonts w:eastAsia="Arial"/>
          <w:spacing w:val="-2"/>
        </w:rPr>
        <w:t>c</w:t>
      </w:r>
      <w:r w:rsidRPr="00E56A2D">
        <w:rPr>
          <w:rFonts w:eastAsia="Arial"/>
          <w:spacing w:val="-3"/>
        </w:rPr>
        <w:t>i</w:t>
      </w:r>
      <w:r w:rsidRPr="00E56A2D">
        <w:rPr>
          <w:rFonts w:eastAsia="Arial"/>
          <w:spacing w:val="-4"/>
        </w:rPr>
        <w:t>a</w:t>
      </w:r>
      <w:r w:rsidRPr="00E56A2D">
        <w:rPr>
          <w:rFonts w:eastAsia="Arial"/>
          <w:spacing w:val="-3"/>
        </w:rPr>
        <w:t>te</w:t>
      </w:r>
      <w:r w:rsidRPr="00E56A2D">
        <w:rPr>
          <w:rFonts w:eastAsia="Arial"/>
        </w:rPr>
        <w:t xml:space="preserve">d </w:t>
      </w:r>
      <w:r w:rsidRPr="00E56A2D">
        <w:rPr>
          <w:rFonts w:eastAsia="Arial"/>
          <w:spacing w:val="-4"/>
        </w:rPr>
        <w:t>w</w:t>
      </w:r>
      <w:r w:rsidRPr="00E56A2D">
        <w:rPr>
          <w:rFonts w:eastAsia="Arial"/>
          <w:spacing w:val="-3"/>
        </w:rPr>
        <w:t>it</w:t>
      </w:r>
      <w:r w:rsidRPr="00E56A2D">
        <w:rPr>
          <w:rFonts w:eastAsia="Arial"/>
        </w:rPr>
        <w:t xml:space="preserve">h </w:t>
      </w:r>
      <w:r w:rsidRPr="00E56A2D">
        <w:rPr>
          <w:rFonts w:eastAsia="Arial"/>
          <w:spacing w:val="-4"/>
        </w:rPr>
        <w:t>i</w:t>
      </w:r>
      <w:r w:rsidRPr="00E56A2D">
        <w:rPr>
          <w:rFonts w:eastAsia="Arial"/>
          <w:spacing w:val="-2"/>
        </w:rPr>
        <w:t>t</w:t>
      </w:r>
      <w:r w:rsidRPr="00E56A2D">
        <w:rPr>
          <w:rFonts w:eastAsia="Arial"/>
        </w:rPr>
        <w:t>s</w:t>
      </w:r>
      <w:r w:rsidRPr="00E56A2D">
        <w:rPr>
          <w:rFonts w:eastAsia="Arial"/>
          <w:spacing w:val="-1"/>
        </w:rPr>
        <w:t xml:space="preserve"> </w:t>
      </w:r>
      <w:r w:rsidRPr="00E56A2D">
        <w:rPr>
          <w:rFonts w:eastAsia="Arial"/>
          <w:spacing w:val="-4"/>
        </w:rPr>
        <w:t>p</w:t>
      </w:r>
      <w:r w:rsidRPr="00E56A2D">
        <w:rPr>
          <w:rFonts w:eastAsia="Arial"/>
          <w:spacing w:val="-3"/>
        </w:rPr>
        <w:t>ea</w:t>
      </w:r>
      <w:r w:rsidRPr="00E56A2D">
        <w:rPr>
          <w:rFonts w:eastAsia="Arial"/>
        </w:rPr>
        <w:t>k</w:t>
      </w:r>
      <w:r w:rsidRPr="00E56A2D">
        <w:rPr>
          <w:rFonts w:eastAsia="Arial"/>
          <w:spacing w:val="-1"/>
        </w:rPr>
        <w:t xml:space="preserve"> </w:t>
      </w:r>
      <w:r w:rsidRPr="00E56A2D">
        <w:rPr>
          <w:rFonts w:eastAsia="Arial"/>
          <w:spacing w:val="-3"/>
        </w:rPr>
        <w:t>d</w:t>
      </w:r>
      <w:r w:rsidRPr="00E56A2D">
        <w:rPr>
          <w:rFonts w:eastAsia="Arial"/>
          <w:spacing w:val="-4"/>
        </w:rPr>
        <w:t>a</w:t>
      </w:r>
      <w:r w:rsidRPr="00E56A2D">
        <w:rPr>
          <w:rFonts w:eastAsia="Arial"/>
        </w:rPr>
        <w:t>y</w:t>
      </w:r>
      <w:r w:rsidRPr="00E56A2D">
        <w:rPr>
          <w:rFonts w:eastAsia="Arial"/>
          <w:spacing w:val="-1"/>
        </w:rPr>
        <w:t xml:space="preserve"> </w:t>
      </w:r>
      <w:r w:rsidRPr="00E56A2D">
        <w:rPr>
          <w:rFonts w:eastAsia="Arial"/>
          <w:spacing w:val="-3"/>
        </w:rPr>
        <w:t>p</w:t>
      </w:r>
      <w:r w:rsidRPr="00E56A2D">
        <w:rPr>
          <w:rFonts w:eastAsia="Arial"/>
          <w:spacing w:val="-4"/>
        </w:rPr>
        <w:t>l</w:t>
      </w:r>
      <w:r w:rsidRPr="00E56A2D">
        <w:rPr>
          <w:rFonts w:eastAsia="Arial"/>
          <w:spacing w:val="-3"/>
        </w:rPr>
        <w:t>anni</w:t>
      </w:r>
      <w:r w:rsidRPr="00E56A2D">
        <w:rPr>
          <w:rFonts w:eastAsia="Arial"/>
          <w:spacing w:val="-4"/>
        </w:rPr>
        <w:t>n</w:t>
      </w:r>
      <w:r w:rsidRPr="00E56A2D">
        <w:rPr>
          <w:rFonts w:eastAsia="Arial"/>
        </w:rPr>
        <w:t>g</w:t>
      </w:r>
      <w:r w:rsidRPr="00E56A2D">
        <w:rPr>
          <w:rFonts w:eastAsia="Arial"/>
          <w:spacing w:val="-1"/>
        </w:rPr>
        <w:t xml:space="preserve"> </w:t>
      </w:r>
      <w:r w:rsidRPr="00E56A2D">
        <w:rPr>
          <w:rFonts w:eastAsia="Arial"/>
          <w:spacing w:val="-4"/>
        </w:rPr>
        <w:t>c</w:t>
      </w:r>
      <w:r w:rsidRPr="00E56A2D">
        <w:rPr>
          <w:rFonts w:eastAsia="Arial"/>
          <w:spacing w:val="-2"/>
        </w:rPr>
        <w:t>r</w:t>
      </w:r>
      <w:r w:rsidRPr="00E56A2D">
        <w:rPr>
          <w:rFonts w:eastAsia="Arial"/>
          <w:spacing w:val="-3"/>
        </w:rPr>
        <w:t>it</w:t>
      </w:r>
      <w:r w:rsidRPr="00E56A2D">
        <w:rPr>
          <w:rFonts w:eastAsia="Arial"/>
          <w:spacing w:val="-4"/>
        </w:rPr>
        <w:t>e</w:t>
      </w:r>
      <w:r w:rsidRPr="00E56A2D">
        <w:rPr>
          <w:rFonts w:eastAsia="Arial"/>
          <w:spacing w:val="-2"/>
        </w:rPr>
        <w:t>r</w:t>
      </w:r>
      <w:r w:rsidRPr="00E56A2D">
        <w:rPr>
          <w:rFonts w:eastAsia="Arial"/>
          <w:spacing w:val="-3"/>
        </w:rPr>
        <w:t>i</w:t>
      </w:r>
      <w:r w:rsidRPr="00E56A2D">
        <w:rPr>
          <w:rFonts w:eastAsia="Arial"/>
          <w:spacing w:val="-4"/>
        </w:rPr>
        <w:t>a</w:t>
      </w:r>
      <w:r>
        <w:rPr>
          <w:rFonts w:eastAsia="Arial"/>
        </w:rPr>
        <w:t xml:space="preserve">. </w:t>
      </w:r>
    </w:p>
    <w:p w:rsidR="005A43A6" w:rsidRDefault="005A43A6">
      <w:pPr>
        <w:spacing w:before="16" w:after="0" w:line="260" w:lineRule="exact"/>
        <w:ind w:right="50"/>
        <w:rPr>
          <w:sz w:val="26"/>
          <w:szCs w:val="26"/>
        </w:rPr>
      </w:pPr>
    </w:p>
    <w:p w:rsidR="005A43A6" w:rsidRDefault="00815C10">
      <w:pPr>
        <w:spacing w:after="0" w:line="240" w:lineRule="auto"/>
        <w:ind w:right="50"/>
        <w:jc w:val="both"/>
        <w:rPr>
          <w:sz w:val="15"/>
          <w:szCs w:val="15"/>
        </w:rPr>
      </w:pPr>
      <w:r>
        <w:rPr>
          <w:rFonts w:eastAsia="Arial"/>
          <w:spacing w:val="-4"/>
        </w:rPr>
        <w:t>T</w:t>
      </w:r>
      <w:r>
        <w:rPr>
          <w:rFonts w:eastAsia="Arial"/>
          <w:spacing w:val="-3"/>
        </w:rPr>
        <w:t>h</w:t>
      </w:r>
      <w:r>
        <w:rPr>
          <w:rFonts w:eastAsia="Arial"/>
        </w:rPr>
        <w:t xml:space="preserve">e </w:t>
      </w:r>
      <w:r>
        <w:rPr>
          <w:rFonts w:eastAsia="Arial"/>
          <w:spacing w:val="-2"/>
        </w:rPr>
        <w:t>f</w:t>
      </w:r>
      <w:r>
        <w:rPr>
          <w:rFonts w:eastAsia="Arial"/>
          <w:spacing w:val="-4"/>
        </w:rPr>
        <w:t>o</w:t>
      </w:r>
      <w:r>
        <w:rPr>
          <w:rFonts w:eastAsia="Arial"/>
          <w:spacing w:val="-3"/>
        </w:rPr>
        <w:t>llowi</w:t>
      </w:r>
      <w:r>
        <w:rPr>
          <w:rFonts w:eastAsia="Arial"/>
          <w:spacing w:val="-4"/>
        </w:rPr>
        <w:t>n</w:t>
      </w:r>
      <w:r>
        <w:rPr>
          <w:rFonts w:eastAsia="Arial"/>
        </w:rPr>
        <w:t>g</w:t>
      </w:r>
      <w:r>
        <w:rPr>
          <w:rFonts w:eastAsia="Arial"/>
          <w:spacing w:val="1"/>
        </w:rPr>
        <w:t xml:space="preserve"> </w:t>
      </w:r>
      <w:r>
        <w:rPr>
          <w:rFonts w:eastAsia="Arial"/>
          <w:spacing w:val="-4"/>
        </w:rPr>
        <w:t>g</w:t>
      </w:r>
      <w:r>
        <w:rPr>
          <w:rFonts w:eastAsia="Arial"/>
          <w:spacing w:val="-2"/>
        </w:rPr>
        <w:t>r</w:t>
      </w:r>
      <w:r>
        <w:rPr>
          <w:rFonts w:eastAsia="Arial"/>
          <w:spacing w:val="-4"/>
        </w:rPr>
        <w:t>a</w:t>
      </w:r>
      <w:r>
        <w:rPr>
          <w:rFonts w:eastAsia="Arial"/>
          <w:spacing w:val="-3"/>
        </w:rPr>
        <w:t>p</w:t>
      </w:r>
      <w:r>
        <w:rPr>
          <w:rFonts w:eastAsia="Arial"/>
        </w:rPr>
        <w:t>h</w:t>
      </w:r>
      <w:r>
        <w:rPr>
          <w:rFonts w:eastAsia="Arial"/>
          <w:spacing w:val="1"/>
        </w:rPr>
        <w:t xml:space="preserve"> </w:t>
      </w:r>
      <w:r>
        <w:rPr>
          <w:rFonts w:eastAsia="Arial"/>
          <w:spacing w:val="-4"/>
        </w:rPr>
        <w:t>s</w:t>
      </w:r>
      <w:r>
        <w:rPr>
          <w:rFonts w:eastAsia="Arial"/>
          <w:spacing w:val="-3"/>
        </w:rPr>
        <w:t>ho</w:t>
      </w:r>
      <w:r>
        <w:rPr>
          <w:rFonts w:eastAsia="Arial"/>
          <w:spacing w:val="-4"/>
        </w:rPr>
        <w:t>w</w:t>
      </w:r>
      <w:r>
        <w:rPr>
          <w:rFonts w:eastAsia="Arial"/>
        </w:rPr>
        <w:t xml:space="preserve">s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4"/>
        </w:rPr>
        <w:t>p</w:t>
      </w:r>
      <w:r>
        <w:rPr>
          <w:rFonts w:eastAsia="Arial"/>
          <w:spacing w:val="-3"/>
        </w:rPr>
        <w:t>e</w:t>
      </w:r>
      <w:r>
        <w:rPr>
          <w:rFonts w:eastAsia="Arial"/>
          <w:spacing w:val="-4"/>
        </w:rPr>
        <w:t>a</w:t>
      </w:r>
      <w:r>
        <w:rPr>
          <w:rFonts w:eastAsia="Arial"/>
        </w:rPr>
        <w:t>k</w:t>
      </w:r>
      <w:r>
        <w:rPr>
          <w:rFonts w:eastAsia="Arial"/>
          <w:spacing w:val="2"/>
        </w:rPr>
        <w:t xml:space="preserve"> </w:t>
      </w:r>
      <w:r>
        <w:rPr>
          <w:rFonts w:eastAsia="Arial"/>
          <w:spacing w:val="-4"/>
        </w:rPr>
        <w:t>d</w:t>
      </w:r>
      <w:r>
        <w:rPr>
          <w:rFonts w:eastAsia="Arial"/>
          <w:spacing w:val="-3"/>
        </w:rPr>
        <w:t>a</w:t>
      </w:r>
      <w:r>
        <w:rPr>
          <w:rFonts w:eastAsia="Arial"/>
        </w:rPr>
        <w:t>y</w:t>
      </w:r>
      <w:r>
        <w:rPr>
          <w:rFonts w:eastAsia="Arial"/>
          <w:spacing w:val="2"/>
        </w:rPr>
        <w:t xml:space="preserve"> </w:t>
      </w:r>
      <w:r>
        <w:rPr>
          <w:rFonts w:eastAsia="Arial"/>
          <w:spacing w:val="-3"/>
        </w:rPr>
        <w:t>r</w:t>
      </w:r>
      <w:r>
        <w:rPr>
          <w:rFonts w:eastAsia="Arial"/>
          <w:spacing w:val="-4"/>
        </w:rPr>
        <w:t>e</w:t>
      </w:r>
      <w:r>
        <w:rPr>
          <w:rFonts w:eastAsia="Arial"/>
          <w:spacing w:val="-3"/>
        </w:rPr>
        <w:t>qu</w:t>
      </w:r>
      <w:r>
        <w:rPr>
          <w:rFonts w:eastAsia="Arial"/>
          <w:spacing w:val="-4"/>
        </w:rPr>
        <w:t>i</w:t>
      </w:r>
      <w:r>
        <w:rPr>
          <w:rFonts w:eastAsia="Arial"/>
          <w:spacing w:val="-2"/>
        </w:rPr>
        <w:t>r</w:t>
      </w:r>
      <w:r>
        <w:rPr>
          <w:rFonts w:eastAsia="Arial"/>
          <w:spacing w:val="-4"/>
        </w:rPr>
        <w:t>e</w:t>
      </w:r>
      <w:r>
        <w:rPr>
          <w:rFonts w:eastAsia="Arial"/>
          <w:spacing w:val="-3"/>
        </w:rPr>
        <w:t>me</w:t>
      </w:r>
      <w:r>
        <w:rPr>
          <w:rFonts w:eastAsia="Arial"/>
          <w:spacing w:val="-4"/>
        </w:rPr>
        <w:t>n</w:t>
      </w:r>
      <w:r>
        <w:rPr>
          <w:rFonts w:eastAsia="Arial"/>
          <w:spacing w:val="-3"/>
        </w:rPr>
        <w:t>t</w:t>
      </w:r>
      <w:r>
        <w:rPr>
          <w:rFonts w:eastAsia="Arial"/>
        </w:rPr>
        <w:t xml:space="preserve">s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a</w:t>
      </w:r>
      <w:r>
        <w:rPr>
          <w:rFonts w:eastAsia="Arial"/>
          <w:spacing w:val="-2"/>
        </w:rPr>
        <w:t>r</w:t>
      </w:r>
      <w:r>
        <w:rPr>
          <w:rFonts w:eastAsia="Arial"/>
          <w:spacing w:val="-4"/>
        </w:rPr>
        <w:t>e</w:t>
      </w:r>
      <w:r>
        <w:rPr>
          <w:rFonts w:eastAsia="Arial"/>
        </w:rPr>
        <w:t xml:space="preserve">d </w:t>
      </w:r>
      <w:r>
        <w:rPr>
          <w:rFonts w:eastAsia="Arial"/>
          <w:spacing w:val="-2"/>
        </w:rPr>
        <w:t>t</w:t>
      </w:r>
      <w:r>
        <w:rPr>
          <w:rFonts w:eastAsia="Arial"/>
        </w:rPr>
        <w:t xml:space="preserve">o </w:t>
      </w:r>
      <w:r>
        <w:rPr>
          <w:rFonts w:eastAsia="Arial"/>
          <w:spacing w:val="-3"/>
        </w:rPr>
        <w:t>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3"/>
        </w:rPr>
        <w:t>mpa</w:t>
      </w:r>
      <w:r>
        <w:rPr>
          <w:rFonts w:eastAsia="Arial"/>
          <w:spacing w:val="-4"/>
        </w:rPr>
        <w:t>n</w:t>
      </w:r>
      <w:r>
        <w:rPr>
          <w:rFonts w:eastAsia="Arial"/>
          <w:spacing w:val="-2"/>
        </w:rPr>
        <w:t>y</w:t>
      </w:r>
      <w:r>
        <w:rPr>
          <w:rFonts w:eastAsia="Arial"/>
          <w:spacing w:val="-3"/>
        </w:rPr>
        <w:t>’</w:t>
      </w:r>
      <w:r>
        <w:rPr>
          <w:rFonts w:eastAsia="Arial"/>
        </w:rPr>
        <w:t xml:space="preserve">s </w:t>
      </w:r>
      <w:r>
        <w:rPr>
          <w:rFonts w:eastAsia="Arial"/>
          <w:spacing w:val="-3"/>
        </w:rPr>
        <w:t>e</w:t>
      </w:r>
      <w:r>
        <w:rPr>
          <w:rFonts w:eastAsia="Arial"/>
          <w:spacing w:val="-4"/>
        </w:rPr>
        <w:t>x</w:t>
      </w:r>
      <w:r>
        <w:rPr>
          <w:rFonts w:eastAsia="Arial"/>
          <w:spacing w:val="-3"/>
        </w:rPr>
        <w:t>i</w:t>
      </w:r>
      <w:r>
        <w:rPr>
          <w:rFonts w:eastAsia="Arial"/>
          <w:spacing w:val="-4"/>
        </w:rPr>
        <w:t>s</w:t>
      </w:r>
      <w:r>
        <w:rPr>
          <w:rFonts w:eastAsia="Arial"/>
          <w:spacing w:val="-2"/>
        </w:rPr>
        <w:t>t</w:t>
      </w:r>
      <w:r>
        <w:rPr>
          <w:rFonts w:eastAsia="Arial"/>
          <w:spacing w:val="-4"/>
        </w:rPr>
        <w:t>i</w:t>
      </w:r>
      <w:r>
        <w:rPr>
          <w:rFonts w:eastAsia="Arial"/>
          <w:spacing w:val="-3"/>
        </w:rPr>
        <w:t>n</w:t>
      </w:r>
      <w:r>
        <w:rPr>
          <w:rFonts w:eastAsia="Arial"/>
        </w:rPr>
        <w:t xml:space="preserve">g </w:t>
      </w:r>
      <w:r>
        <w:rPr>
          <w:rFonts w:eastAsia="Arial"/>
          <w:spacing w:val="-3"/>
        </w:rPr>
        <w:t>pipel</w:t>
      </w:r>
      <w:r>
        <w:rPr>
          <w:rFonts w:eastAsia="Arial"/>
          <w:spacing w:val="-4"/>
        </w:rPr>
        <w:t>i</w:t>
      </w:r>
      <w:r>
        <w:rPr>
          <w:rFonts w:eastAsia="Arial"/>
          <w:spacing w:val="-3"/>
        </w:rPr>
        <w:t>n</w:t>
      </w:r>
      <w:r>
        <w:rPr>
          <w:rFonts w:eastAsia="Arial"/>
        </w:rPr>
        <w:t xml:space="preserve">e </w:t>
      </w:r>
      <w:r>
        <w:rPr>
          <w:rFonts w:eastAsia="Arial"/>
          <w:spacing w:val="-2"/>
        </w:rPr>
        <w:t>c</w:t>
      </w:r>
      <w:r>
        <w:rPr>
          <w:rFonts w:eastAsia="Arial"/>
          <w:spacing w:val="-4"/>
        </w:rPr>
        <w:t>a</w:t>
      </w:r>
      <w:r>
        <w:rPr>
          <w:rFonts w:eastAsia="Arial"/>
          <w:spacing w:val="-3"/>
        </w:rPr>
        <w:t>pa</w:t>
      </w:r>
      <w:r>
        <w:rPr>
          <w:rFonts w:eastAsia="Arial"/>
          <w:spacing w:val="-2"/>
        </w:rPr>
        <w:t>c</w:t>
      </w:r>
      <w:r>
        <w:rPr>
          <w:rFonts w:eastAsia="Arial"/>
          <w:spacing w:val="-4"/>
        </w:rPr>
        <w:t>i</w:t>
      </w:r>
      <w:r>
        <w:rPr>
          <w:rFonts w:eastAsia="Arial"/>
          <w:spacing w:val="-3"/>
        </w:rPr>
        <w:t>t</w:t>
      </w:r>
      <w:r>
        <w:rPr>
          <w:rFonts w:eastAsia="Arial"/>
        </w:rPr>
        <w:t xml:space="preserve">y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 xml:space="preserve">s </w:t>
      </w:r>
      <w:r>
        <w:rPr>
          <w:rFonts w:eastAsia="Arial"/>
          <w:spacing w:val="-4"/>
        </w:rPr>
        <w:t>u</w:t>
      </w:r>
      <w:r>
        <w:rPr>
          <w:rFonts w:eastAsia="Arial"/>
          <w:spacing w:val="-3"/>
        </w:rPr>
        <w:t>nd</w:t>
      </w:r>
      <w:r>
        <w:rPr>
          <w:rFonts w:eastAsia="Arial"/>
          <w:spacing w:val="-4"/>
        </w:rPr>
        <w:t>e</w:t>
      </w:r>
      <w:r>
        <w:rPr>
          <w:rFonts w:eastAsia="Arial"/>
        </w:rPr>
        <w:t xml:space="preserve">r </w:t>
      </w:r>
      <w:r>
        <w:rPr>
          <w:rFonts w:eastAsia="Arial"/>
          <w:spacing w:val="-2"/>
        </w:rPr>
        <w:t>t</w:t>
      </w:r>
      <w:r>
        <w:rPr>
          <w:rFonts w:eastAsia="Arial"/>
          <w:spacing w:val="-3"/>
        </w:rPr>
        <w:t>h</w:t>
      </w:r>
      <w:r>
        <w:rPr>
          <w:rFonts w:eastAsia="Arial"/>
        </w:rPr>
        <w:t xml:space="preserve">e </w:t>
      </w:r>
      <w:r>
        <w:rPr>
          <w:rFonts w:eastAsia="Arial"/>
          <w:spacing w:val="-2"/>
        </w:rPr>
        <w:t>v</w:t>
      </w:r>
      <w:r>
        <w:rPr>
          <w:rFonts w:eastAsia="Arial"/>
          <w:spacing w:val="-4"/>
        </w:rPr>
        <w:t>a</w:t>
      </w:r>
      <w:r>
        <w:rPr>
          <w:rFonts w:eastAsia="Arial"/>
          <w:spacing w:val="-2"/>
        </w:rPr>
        <w:t>r</w:t>
      </w:r>
      <w:r>
        <w:rPr>
          <w:rFonts w:eastAsia="Arial"/>
          <w:spacing w:val="-4"/>
        </w:rPr>
        <w:t>i</w:t>
      </w:r>
      <w:r>
        <w:rPr>
          <w:rFonts w:eastAsia="Arial"/>
          <w:spacing w:val="-3"/>
        </w:rPr>
        <w:t>ou</w:t>
      </w:r>
      <w:r>
        <w:rPr>
          <w:rFonts w:eastAsia="Arial"/>
        </w:rPr>
        <w:t xml:space="preserve">s </w:t>
      </w:r>
      <w:r>
        <w:rPr>
          <w:rFonts w:eastAsia="Arial"/>
          <w:spacing w:val="-4"/>
        </w:rPr>
        <w:t>l</w:t>
      </w:r>
      <w:r>
        <w:rPr>
          <w:rFonts w:eastAsia="Arial"/>
          <w:spacing w:val="-3"/>
        </w:rPr>
        <w:t>oa</w:t>
      </w:r>
      <w:r>
        <w:rPr>
          <w:rFonts w:eastAsia="Arial"/>
        </w:rPr>
        <w:t xml:space="preserve">d </w:t>
      </w:r>
      <w:r>
        <w:rPr>
          <w:rFonts w:eastAsia="Arial"/>
          <w:spacing w:val="-4"/>
        </w:rPr>
        <w:t>g</w:t>
      </w:r>
      <w:r>
        <w:rPr>
          <w:rFonts w:eastAsia="Arial"/>
          <w:spacing w:val="-2"/>
        </w:rPr>
        <w:t>r</w:t>
      </w:r>
      <w:r>
        <w:rPr>
          <w:rFonts w:eastAsia="Arial"/>
          <w:spacing w:val="-3"/>
        </w:rPr>
        <w:t>o</w:t>
      </w:r>
      <w:r>
        <w:rPr>
          <w:rFonts w:eastAsia="Arial"/>
          <w:spacing w:val="-4"/>
        </w:rPr>
        <w:t>w</w:t>
      </w:r>
      <w:r>
        <w:rPr>
          <w:rFonts w:eastAsia="Arial"/>
          <w:spacing w:val="-3"/>
        </w:rPr>
        <w:t>t</w:t>
      </w:r>
      <w:r>
        <w:rPr>
          <w:rFonts w:eastAsia="Arial"/>
        </w:rPr>
        <w:t xml:space="preserve">h </w:t>
      </w:r>
      <w:r>
        <w:rPr>
          <w:rFonts w:eastAsia="Arial"/>
          <w:spacing w:val="-3"/>
        </w:rPr>
        <w:t>for</w:t>
      </w:r>
      <w:r>
        <w:rPr>
          <w:rFonts w:eastAsia="Arial"/>
          <w:spacing w:val="-4"/>
        </w:rPr>
        <w:t>e</w:t>
      </w:r>
      <w:r>
        <w:rPr>
          <w:rFonts w:eastAsia="Arial"/>
          <w:spacing w:val="-2"/>
        </w:rPr>
        <w:t>c</w:t>
      </w:r>
      <w:r>
        <w:rPr>
          <w:rFonts w:eastAsia="Arial"/>
          <w:spacing w:val="-3"/>
        </w:rPr>
        <w:t>a</w:t>
      </w:r>
      <w:r>
        <w:rPr>
          <w:rFonts w:eastAsia="Arial"/>
          <w:spacing w:val="-4"/>
        </w:rPr>
        <w:t>s</w:t>
      </w:r>
      <w:r>
        <w:rPr>
          <w:rFonts w:eastAsia="Arial"/>
          <w:spacing w:val="-3"/>
        </w:rPr>
        <w:t>t</w:t>
      </w:r>
      <w:r>
        <w:rPr>
          <w:rFonts w:eastAsia="Arial"/>
          <w:spacing w:val="-4"/>
        </w:rPr>
        <w:t>s</w:t>
      </w:r>
      <w:r>
        <w:rPr>
          <w:rFonts w:eastAsia="Arial"/>
        </w:rPr>
        <w:t>.</w:t>
      </w:r>
      <w:r>
        <w:rPr>
          <w:rFonts w:eastAsia="Arial"/>
          <w:spacing w:val="1"/>
        </w:rPr>
        <w:t xml:space="preserve"> </w:t>
      </w:r>
      <w:r w:rsidR="00F467FF">
        <w:rPr>
          <w:rFonts w:eastAsia="Arial"/>
          <w:spacing w:val="-3"/>
        </w:rPr>
        <w:t>It is important to note that while it appears on a system wide basis Cascade appears to have sufficient capacity to meet load through approximately 20</w:t>
      </w:r>
      <w:r w:rsidR="00F80FAC">
        <w:rPr>
          <w:rFonts w:eastAsia="Arial"/>
          <w:spacing w:val="-3"/>
        </w:rPr>
        <w:t>32</w:t>
      </w:r>
      <w:r w:rsidR="00F467FF">
        <w:rPr>
          <w:rFonts w:eastAsia="Arial"/>
          <w:spacing w:val="-3"/>
        </w:rPr>
        <w:t xml:space="preserve">, this is in fact misleading.  Certain </w:t>
      </w:r>
      <w:r w:rsidR="003E05C4">
        <w:rPr>
          <w:rFonts w:eastAsia="Arial"/>
          <w:spacing w:val="-3"/>
        </w:rPr>
        <w:t>CityGate</w:t>
      </w:r>
      <w:r w:rsidR="00F80FAC">
        <w:rPr>
          <w:rFonts w:eastAsia="Arial"/>
          <w:spacing w:val="-3"/>
        </w:rPr>
        <w:t xml:space="preserve">s </w:t>
      </w:r>
      <w:r w:rsidR="00F467FF">
        <w:rPr>
          <w:rFonts w:eastAsia="Arial"/>
          <w:spacing w:val="-3"/>
        </w:rPr>
        <w:t>on the system have significant excess capacity due to low load growth and the shape of the capacity at the time the space was acquired.  See Appendix C for specific zone</w:t>
      </w:r>
      <w:r w:rsidR="00F80FAC">
        <w:rPr>
          <w:rFonts w:eastAsia="Arial"/>
          <w:spacing w:val="-3"/>
        </w:rPr>
        <w:t xml:space="preserve"> and </w:t>
      </w:r>
      <w:r w:rsidR="003E05C4">
        <w:rPr>
          <w:rFonts w:eastAsia="Arial"/>
          <w:spacing w:val="-3"/>
        </w:rPr>
        <w:t>CityGate</w:t>
      </w:r>
      <w:r w:rsidR="00F467FF">
        <w:rPr>
          <w:rFonts w:eastAsia="Arial"/>
          <w:spacing w:val="-3"/>
        </w:rPr>
        <w:t xml:space="preserve"> to capacity comparison charts.</w:t>
      </w:r>
    </w:p>
    <w:p w:rsidR="005A43A6" w:rsidRDefault="005A43A6">
      <w:pPr>
        <w:spacing w:after="0" w:line="200" w:lineRule="exact"/>
        <w:ind w:right="180"/>
        <w:rPr>
          <w:sz w:val="20"/>
          <w:szCs w:val="20"/>
        </w:rPr>
      </w:pPr>
    </w:p>
    <w:p w:rsidR="005A43A6" w:rsidRDefault="00815C10">
      <w:pPr>
        <w:spacing w:after="0" w:line="240" w:lineRule="auto"/>
        <w:ind w:right="180"/>
        <w:jc w:val="center"/>
        <w:rPr>
          <w:rFonts w:eastAsia="Arial"/>
          <w:b/>
          <w:bCs/>
        </w:rPr>
      </w:pPr>
      <w:r w:rsidRPr="00F467FF">
        <w:rPr>
          <w:rFonts w:eastAsia="Arial"/>
          <w:b/>
          <w:bCs/>
          <w:spacing w:val="-4"/>
        </w:rPr>
        <w:t>F</w:t>
      </w:r>
      <w:r w:rsidRPr="00F467FF">
        <w:rPr>
          <w:rFonts w:eastAsia="Arial"/>
          <w:b/>
          <w:bCs/>
          <w:spacing w:val="-3"/>
        </w:rPr>
        <w:t>ig</w:t>
      </w:r>
      <w:r w:rsidRPr="00F467FF">
        <w:rPr>
          <w:rFonts w:eastAsia="Arial"/>
          <w:b/>
          <w:bCs/>
          <w:spacing w:val="-4"/>
        </w:rPr>
        <w:t>u</w:t>
      </w:r>
      <w:r w:rsidRPr="00F467FF">
        <w:rPr>
          <w:rFonts w:eastAsia="Arial"/>
          <w:b/>
          <w:bCs/>
          <w:spacing w:val="-2"/>
        </w:rPr>
        <w:t>r</w:t>
      </w:r>
      <w:r w:rsidRPr="00F467FF">
        <w:rPr>
          <w:rFonts w:eastAsia="Arial"/>
          <w:b/>
          <w:bCs/>
        </w:rPr>
        <w:t>e</w:t>
      </w:r>
      <w:r w:rsidRPr="00F467FF">
        <w:rPr>
          <w:rFonts w:eastAsia="Arial"/>
          <w:b/>
          <w:bCs/>
          <w:spacing w:val="-6"/>
        </w:rPr>
        <w:t xml:space="preserve"> </w:t>
      </w:r>
      <w:r w:rsidRPr="00F467FF">
        <w:rPr>
          <w:rFonts w:eastAsia="Arial"/>
          <w:b/>
          <w:bCs/>
          <w:spacing w:val="-4"/>
        </w:rPr>
        <w:t>1</w:t>
      </w:r>
      <w:r w:rsidRPr="00F467FF">
        <w:rPr>
          <w:rFonts w:eastAsia="Arial"/>
          <w:b/>
          <w:bCs/>
          <w:spacing w:val="-2"/>
        </w:rPr>
        <w:t>-</w:t>
      </w:r>
      <w:r w:rsidRPr="00F467FF">
        <w:rPr>
          <w:rFonts w:eastAsia="Arial"/>
          <w:b/>
          <w:bCs/>
        </w:rPr>
        <w:t>A</w:t>
      </w:r>
    </w:p>
    <w:p w:rsidR="00F80FAC" w:rsidRDefault="00F80FAC">
      <w:pPr>
        <w:spacing w:after="0" w:line="240" w:lineRule="auto"/>
        <w:ind w:right="180"/>
        <w:jc w:val="center"/>
        <w:rPr>
          <w:rFonts w:eastAsia="Arial"/>
          <w:b/>
          <w:bCs/>
        </w:rPr>
      </w:pPr>
    </w:p>
    <w:p w:rsidR="00F80FAC" w:rsidRDefault="00F80FAC">
      <w:pPr>
        <w:spacing w:after="0" w:line="240" w:lineRule="auto"/>
        <w:ind w:right="180"/>
        <w:jc w:val="center"/>
        <w:rPr>
          <w:rFonts w:eastAsia="Arial"/>
          <w:b/>
          <w:bCs/>
        </w:rPr>
      </w:pPr>
      <w:r>
        <w:rPr>
          <w:noProof/>
        </w:rPr>
        <w:drawing>
          <wp:inline distT="0" distB="0" distL="0" distR="0" wp14:anchorId="0DFAFB36" wp14:editId="7084027B">
            <wp:extent cx="6408751" cy="4020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04467" cy="4018280"/>
                    </a:xfrm>
                    <a:prstGeom prst="rect">
                      <a:avLst/>
                    </a:prstGeom>
                  </pic:spPr>
                </pic:pic>
              </a:graphicData>
            </a:graphic>
          </wp:inline>
        </w:drawing>
      </w:r>
    </w:p>
    <w:p w:rsidR="00F80FAC" w:rsidRDefault="00F80FAC">
      <w:pPr>
        <w:spacing w:after="0" w:line="240" w:lineRule="auto"/>
        <w:ind w:right="180"/>
        <w:jc w:val="center"/>
        <w:rPr>
          <w:rFonts w:eastAsia="Arial"/>
          <w:b/>
          <w:bCs/>
        </w:rPr>
      </w:pPr>
    </w:p>
    <w:p w:rsidR="00F80FAC" w:rsidRDefault="00F80FAC">
      <w:pPr>
        <w:spacing w:after="0" w:line="240" w:lineRule="auto"/>
        <w:ind w:right="180"/>
        <w:jc w:val="center"/>
        <w:rPr>
          <w:rFonts w:eastAsia="Arial"/>
        </w:rPr>
      </w:pPr>
    </w:p>
    <w:p w:rsidR="005A43A6" w:rsidRDefault="00815C10">
      <w:pPr>
        <w:spacing w:before="6" w:after="0" w:line="240" w:lineRule="auto"/>
        <w:ind w:right="-40"/>
        <w:rPr>
          <w:rFonts w:eastAsia="Arial"/>
        </w:rPr>
      </w:pPr>
      <w:r>
        <w:rPr>
          <w:rFonts w:eastAsia="Arial"/>
          <w:b/>
          <w:bCs/>
          <w:spacing w:val="-3"/>
        </w:rPr>
        <w:t>A</w:t>
      </w:r>
      <w:r>
        <w:rPr>
          <w:rFonts w:eastAsia="Arial"/>
          <w:b/>
          <w:bCs/>
          <w:spacing w:val="-4"/>
        </w:rPr>
        <w:t>na</w:t>
      </w:r>
      <w:r>
        <w:rPr>
          <w:rFonts w:eastAsia="Arial"/>
          <w:b/>
          <w:bCs/>
          <w:spacing w:val="-1"/>
        </w:rPr>
        <w:t>l</w:t>
      </w:r>
      <w:r>
        <w:rPr>
          <w:rFonts w:eastAsia="Arial"/>
          <w:b/>
          <w:bCs/>
          <w:spacing w:val="-5"/>
        </w:rPr>
        <w:t>y</w:t>
      </w:r>
      <w:r>
        <w:rPr>
          <w:rFonts w:eastAsia="Arial"/>
          <w:b/>
          <w:bCs/>
          <w:spacing w:val="-3"/>
        </w:rPr>
        <w:t>t</w:t>
      </w:r>
      <w:r>
        <w:rPr>
          <w:rFonts w:eastAsia="Arial"/>
          <w:b/>
          <w:bCs/>
          <w:spacing w:val="-2"/>
        </w:rPr>
        <w:t>i</w:t>
      </w:r>
      <w:r>
        <w:rPr>
          <w:rFonts w:eastAsia="Arial"/>
          <w:b/>
          <w:bCs/>
          <w:spacing w:val="-3"/>
        </w:rPr>
        <w:t>c</w:t>
      </w:r>
      <w:r>
        <w:rPr>
          <w:rFonts w:eastAsia="Arial"/>
          <w:b/>
          <w:bCs/>
          <w:spacing w:val="-4"/>
        </w:rPr>
        <w:t>a</w:t>
      </w:r>
      <w:r>
        <w:rPr>
          <w:rFonts w:eastAsia="Arial"/>
          <w:b/>
          <w:bCs/>
        </w:rPr>
        <w:t>l</w:t>
      </w:r>
      <w:r>
        <w:rPr>
          <w:rFonts w:eastAsia="Arial"/>
          <w:b/>
          <w:bCs/>
          <w:spacing w:val="-5"/>
        </w:rPr>
        <w:t xml:space="preserve"> </w:t>
      </w:r>
      <w:r>
        <w:rPr>
          <w:rFonts w:eastAsia="Arial"/>
          <w:b/>
          <w:bCs/>
          <w:spacing w:val="-3"/>
        </w:rPr>
        <w:t>M</w:t>
      </w:r>
      <w:r>
        <w:rPr>
          <w:rFonts w:eastAsia="Arial"/>
          <w:b/>
          <w:bCs/>
          <w:spacing w:val="-4"/>
        </w:rPr>
        <w:t>e</w:t>
      </w:r>
      <w:r>
        <w:rPr>
          <w:rFonts w:eastAsia="Arial"/>
          <w:b/>
          <w:bCs/>
          <w:spacing w:val="-2"/>
        </w:rPr>
        <w:t>t</w:t>
      </w:r>
      <w:r>
        <w:rPr>
          <w:rFonts w:eastAsia="Arial"/>
          <w:b/>
          <w:bCs/>
          <w:spacing w:val="-4"/>
        </w:rPr>
        <w:t>h</w:t>
      </w:r>
      <w:r>
        <w:rPr>
          <w:rFonts w:eastAsia="Arial"/>
          <w:b/>
          <w:bCs/>
          <w:spacing w:val="-3"/>
        </w:rPr>
        <w:t>od</w:t>
      </w:r>
      <w:r>
        <w:rPr>
          <w:rFonts w:eastAsia="Arial"/>
          <w:b/>
          <w:bCs/>
        </w:rPr>
        <w:t>s</w:t>
      </w:r>
    </w:p>
    <w:p w:rsidR="005A43A6" w:rsidRDefault="00815C10">
      <w:pPr>
        <w:spacing w:before="2" w:after="0" w:line="239" w:lineRule="auto"/>
        <w:ind w:right="-40"/>
        <w:jc w:val="both"/>
        <w:rPr>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3"/>
        </w:rPr>
        <w:t xml:space="preserve"> </w:t>
      </w:r>
      <w:r>
        <w:rPr>
          <w:rFonts w:eastAsia="Arial"/>
          <w:spacing w:val="-2"/>
        </w:rPr>
        <w:t>c</w:t>
      </w:r>
      <w:r>
        <w:rPr>
          <w:rFonts w:eastAsia="Arial"/>
          <w:spacing w:val="-4"/>
        </w:rPr>
        <w:t>o</w:t>
      </w:r>
      <w:r>
        <w:rPr>
          <w:rFonts w:eastAsia="Arial"/>
          <w:spacing w:val="-3"/>
        </w:rPr>
        <w:t>ntinu</w:t>
      </w:r>
      <w:r>
        <w:rPr>
          <w:rFonts w:eastAsia="Arial"/>
          <w:spacing w:val="-4"/>
        </w:rPr>
        <w:t>e</w:t>
      </w:r>
      <w:r>
        <w:rPr>
          <w:rFonts w:eastAsia="Arial"/>
        </w:rPr>
        <w:t>s</w:t>
      </w:r>
      <w:r>
        <w:rPr>
          <w:rFonts w:eastAsia="Arial"/>
          <w:spacing w:val="-3"/>
        </w:rPr>
        <w:t xml:space="preserve"> </w:t>
      </w:r>
      <w:r>
        <w:rPr>
          <w:rFonts w:eastAsia="Arial"/>
          <w:spacing w:val="-2"/>
        </w:rPr>
        <w:t>t</w:t>
      </w:r>
      <w:r>
        <w:rPr>
          <w:rFonts w:eastAsia="Arial"/>
        </w:rPr>
        <w:t>o</w:t>
      </w:r>
      <w:r>
        <w:rPr>
          <w:rFonts w:eastAsia="Arial"/>
          <w:spacing w:val="-3"/>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z</w:t>
      </w:r>
      <w:r>
        <w:rPr>
          <w:rFonts w:eastAsia="Arial"/>
        </w:rPr>
        <w:t>e</w:t>
      </w:r>
      <w:r>
        <w:rPr>
          <w:rFonts w:eastAsia="Arial"/>
          <w:spacing w:val="-3"/>
        </w:rPr>
        <w:t xml:space="preserve"> th</w:t>
      </w:r>
      <w:r>
        <w:rPr>
          <w:rFonts w:eastAsia="Arial"/>
        </w:rPr>
        <w:t>e</w:t>
      </w:r>
      <w:r>
        <w:rPr>
          <w:rFonts w:eastAsia="Arial"/>
          <w:spacing w:val="-2"/>
        </w:rPr>
        <w:t xml:space="preserve"> </w:t>
      </w:r>
      <w:r>
        <w:rPr>
          <w:rFonts w:eastAsia="Arial"/>
          <w:spacing w:val="-3"/>
        </w:rPr>
        <w:t>SEN</w:t>
      </w:r>
      <w:r>
        <w:rPr>
          <w:rFonts w:eastAsia="Arial"/>
          <w:spacing w:val="-4"/>
        </w:rPr>
        <w:t>D</w:t>
      </w:r>
      <w:r>
        <w:rPr>
          <w:rFonts w:eastAsia="Arial"/>
          <w:spacing w:val="-2"/>
        </w:rPr>
        <w:t>O</w:t>
      </w:r>
      <w:r>
        <w:rPr>
          <w:rFonts w:eastAsia="Arial"/>
          <w:spacing w:val="-4"/>
        </w:rPr>
        <w:t>U</w:t>
      </w:r>
      <w:r>
        <w:rPr>
          <w:rFonts w:eastAsia="Arial"/>
          <w:spacing w:val="-3"/>
        </w:rPr>
        <w:t>T</w:t>
      </w:r>
      <w:r w:rsidR="00000026">
        <w:rPr>
          <w:rFonts w:ascii="Times New Roman" w:eastAsia="Symbol" w:hAnsi="Times New Roman" w:cs="Times New Roman"/>
        </w:rPr>
        <w:t>®</w:t>
      </w:r>
      <w:r>
        <w:rPr>
          <w:rFonts w:ascii="Times New Roman" w:hAnsi="Times New Roman" w:cs="Times New Roman"/>
          <w:spacing w:val="5"/>
        </w:rPr>
        <w:t xml:space="preserve"> </w:t>
      </w:r>
      <w:r>
        <w:rPr>
          <w:rFonts w:eastAsia="Arial"/>
          <w:spacing w:val="-3"/>
        </w:rPr>
        <w:t>m</w:t>
      </w:r>
      <w:r>
        <w:rPr>
          <w:rFonts w:eastAsia="Arial"/>
          <w:spacing w:val="-4"/>
        </w:rPr>
        <w:t>o</w:t>
      </w:r>
      <w:r>
        <w:rPr>
          <w:rFonts w:eastAsia="Arial"/>
          <w:spacing w:val="-3"/>
        </w:rPr>
        <w:t>de</w:t>
      </w:r>
      <w:r>
        <w:rPr>
          <w:rFonts w:eastAsia="Arial"/>
        </w:rPr>
        <w:t>l</w:t>
      </w:r>
      <w:r>
        <w:rPr>
          <w:rFonts w:eastAsia="Arial"/>
          <w:spacing w:val="-4"/>
        </w:rPr>
        <w:t xml:space="preserve"> </w:t>
      </w:r>
      <w:r>
        <w:rPr>
          <w:rFonts w:eastAsia="Arial"/>
          <w:spacing w:val="-3"/>
        </w:rPr>
        <w:t>t</w:t>
      </w:r>
      <w:r>
        <w:rPr>
          <w:rFonts w:eastAsia="Arial"/>
        </w:rPr>
        <w:t>o</w:t>
      </w:r>
      <w:r>
        <w:rPr>
          <w:rFonts w:eastAsia="Arial"/>
          <w:spacing w:val="-2"/>
        </w:rPr>
        <w:t xml:space="preserve"> </w:t>
      </w:r>
      <w:r>
        <w:rPr>
          <w:rFonts w:eastAsia="Arial"/>
          <w:spacing w:val="-3"/>
        </w:rPr>
        <w:t>a</w:t>
      </w:r>
      <w:r>
        <w:rPr>
          <w:rFonts w:eastAsia="Arial"/>
          <w:spacing w:val="-4"/>
        </w:rPr>
        <w:t>s</w:t>
      </w:r>
      <w:r>
        <w:rPr>
          <w:rFonts w:eastAsia="Arial"/>
          <w:spacing w:val="-2"/>
        </w:rPr>
        <w:t>s</w:t>
      </w:r>
      <w:r>
        <w:rPr>
          <w:rFonts w:eastAsia="Arial"/>
          <w:spacing w:val="-4"/>
        </w:rPr>
        <w:t>is</w:t>
      </w:r>
      <w:r>
        <w:rPr>
          <w:rFonts w:eastAsia="Arial"/>
        </w:rPr>
        <w:t>t</w:t>
      </w:r>
      <w:r>
        <w:rPr>
          <w:rFonts w:eastAsia="Arial"/>
          <w:spacing w:val="-1"/>
        </w:rPr>
        <w:t xml:space="preserve"> </w:t>
      </w:r>
      <w:r>
        <w:rPr>
          <w:rFonts w:eastAsia="Arial"/>
          <w:spacing w:val="-3"/>
        </w:rPr>
        <w:t>w</w:t>
      </w:r>
      <w:r>
        <w:rPr>
          <w:rFonts w:eastAsia="Arial"/>
          <w:spacing w:val="-4"/>
        </w:rPr>
        <w:t>i</w:t>
      </w:r>
      <w:r>
        <w:rPr>
          <w:rFonts w:eastAsia="Arial"/>
          <w:spacing w:val="-2"/>
        </w:rPr>
        <w:t>t</w:t>
      </w:r>
      <w:r>
        <w:rPr>
          <w:rFonts w:eastAsia="Arial"/>
        </w:rPr>
        <w:t>h</w:t>
      </w:r>
      <w:r>
        <w:rPr>
          <w:rFonts w:eastAsia="Arial"/>
          <w:spacing w:val="-3"/>
        </w:rPr>
        <w:t xml:space="preserve"> th</w:t>
      </w:r>
      <w:r>
        <w:rPr>
          <w:rFonts w:eastAsia="Arial"/>
        </w:rPr>
        <w:t>e</w:t>
      </w:r>
      <w:r>
        <w:rPr>
          <w:rFonts w:eastAsia="Arial"/>
          <w:spacing w:val="-3"/>
        </w:rPr>
        <w:t xml:space="preserve"> an</w:t>
      </w:r>
      <w:r>
        <w:rPr>
          <w:rFonts w:eastAsia="Arial"/>
          <w:spacing w:val="-4"/>
        </w:rPr>
        <w:t>a</w:t>
      </w:r>
      <w:r>
        <w:rPr>
          <w:rFonts w:eastAsia="Arial"/>
          <w:spacing w:val="-3"/>
        </w:rPr>
        <w:t>l</w:t>
      </w:r>
      <w:r>
        <w:rPr>
          <w:rFonts w:eastAsia="Arial"/>
          <w:spacing w:val="-4"/>
        </w:rPr>
        <w:t>y</w:t>
      </w:r>
      <w:r>
        <w:rPr>
          <w:rFonts w:eastAsia="Arial"/>
          <w:spacing w:val="-2"/>
        </w:rPr>
        <w:t>s</w:t>
      </w:r>
      <w:r>
        <w:rPr>
          <w:rFonts w:eastAsia="Arial"/>
          <w:spacing w:val="-3"/>
        </w:rPr>
        <w:t>i</w:t>
      </w:r>
      <w:r>
        <w:rPr>
          <w:rFonts w:eastAsia="Arial"/>
        </w:rPr>
        <w:t>s</w:t>
      </w:r>
      <w:r>
        <w:rPr>
          <w:rFonts w:eastAsia="Arial"/>
          <w:spacing w:val="-2"/>
        </w:rPr>
        <w:t xml:space="preserve"> </w:t>
      </w:r>
      <w:r>
        <w:rPr>
          <w:rFonts w:eastAsia="Arial"/>
          <w:spacing w:val="-4"/>
        </w:rPr>
        <w:t>o</w:t>
      </w:r>
      <w:r>
        <w:rPr>
          <w:rFonts w:eastAsia="Arial"/>
        </w:rPr>
        <w:t>f</w:t>
      </w:r>
      <w:r>
        <w:rPr>
          <w:rFonts w:eastAsia="Arial"/>
          <w:spacing w:val="-3"/>
        </w:rPr>
        <w:t xml:space="preserve"> re</w:t>
      </w:r>
      <w:r>
        <w:rPr>
          <w:rFonts w:eastAsia="Arial"/>
          <w:spacing w:val="-4"/>
        </w:rPr>
        <w:t>s</w:t>
      </w:r>
      <w:r>
        <w:rPr>
          <w:rFonts w:eastAsia="Arial"/>
          <w:spacing w:val="-3"/>
        </w:rPr>
        <w:t>o</w:t>
      </w:r>
      <w:r>
        <w:rPr>
          <w:rFonts w:eastAsia="Arial"/>
          <w:spacing w:val="-4"/>
        </w:rPr>
        <w:t>u</w:t>
      </w:r>
      <w:r>
        <w:rPr>
          <w:rFonts w:eastAsia="Arial"/>
          <w:spacing w:val="-2"/>
        </w:rPr>
        <w:t>rc</w:t>
      </w:r>
      <w:r>
        <w:rPr>
          <w:rFonts w:eastAsia="Arial"/>
        </w:rPr>
        <w:t xml:space="preserve">e </w:t>
      </w:r>
      <w:r>
        <w:rPr>
          <w:rFonts w:eastAsia="Arial"/>
          <w:spacing w:val="-3"/>
        </w:rPr>
        <w:t>a</w:t>
      </w:r>
      <w:r>
        <w:rPr>
          <w:rFonts w:eastAsia="Arial"/>
          <w:spacing w:val="-4"/>
        </w:rPr>
        <w:t>l</w:t>
      </w:r>
      <w:r>
        <w:rPr>
          <w:rFonts w:eastAsia="Arial"/>
          <w:spacing w:val="-3"/>
        </w:rPr>
        <w:t>tern</w:t>
      </w:r>
      <w:r>
        <w:rPr>
          <w:rFonts w:eastAsia="Arial"/>
          <w:spacing w:val="-4"/>
        </w:rPr>
        <w:t>a</w:t>
      </w:r>
      <w:r>
        <w:rPr>
          <w:rFonts w:eastAsia="Arial"/>
          <w:spacing w:val="-2"/>
        </w:rPr>
        <w:t>t</w:t>
      </w:r>
      <w:r>
        <w:rPr>
          <w:rFonts w:eastAsia="Arial"/>
          <w:spacing w:val="-3"/>
        </w:rPr>
        <w:t>i</w:t>
      </w:r>
      <w:r>
        <w:rPr>
          <w:rFonts w:eastAsia="Arial"/>
          <w:spacing w:val="-4"/>
        </w:rPr>
        <w:t>v</w:t>
      </w:r>
      <w:r>
        <w:rPr>
          <w:rFonts w:eastAsia="Arial"/>
          <w:spacing w:val="-3"/>
        </w:rPr>
        <w:t>e</w:t>
      </w:r>
      <w:r>
        <w:rPr>
          <w:rFonts w:eastAsia="Arial"/>
          <w:spacing w:val="-2"/>
        </w:rPr>
        <w:t>s</w:t>
      </w:r>
      <w:r w:rsidR="009B7AEB">
        <w:rPr>
          <w:rFonts w:eastAsia="Arial"/>
        </w:rPr>
        <w:t>.</w:t>
      </w:r>
      <w:r>
        <w:rPr>
          <w:rFonts w:eastAsia="Arial"/>
          <w:spacing w:val="34"/>
        </w:rPr>
        <w:t xml:space="preserve"> </w:t>
      </w:r>
      <w:r>
        <w:rPr>
          <w:rFonts w:eastAsia="Arial"/>
          <w:spacing w:val="-3"/>
        </w:rPr>
        <w:t>SEN</w:t>
      </w:r>
      <w:r>
        <w:rPr>
          <w:rFonts w:eastAsia="Arial"/>
          <w:spacing w:val="-4"/>
        </w:rPr>
        <w:t>D</w:t>
      </w:r>
      <w:r>
        <w:rPr>
          <w:rFonts w:eastAsia="Arial"/>
          <w:spacing w:val="-2"/>
        </w:rPr>
        <w:t>O</w:t>
      </w:r>
      <w:r>
        <w:rPr>
          <w:rFonts w:eastAsia="Arial"/>
          <w:spacing w:val="-3"/>
        </w:rPr>
        <w:t>U</w:t>
      </w:r>
      <w:r>
        <w:rPr>
          <w:rFonts w:eastAsia="Arial"/>
          <w:spacing w:val="-4"/>
        </w:rPr>
        <w:t>T</w:t>
      </w:r>
      <w:r w:rsidR="00000026">
        <w:rPr>
          <w:rFonts w:ascii="Times New Roman" w:eastAsia="Symbol" w:hAnsi="Times New Roman" w:cs="Times New Roman"/>
        </w:rPr>
        <w:t>®</w:t>
      </w:r>
      <w:r>
        <w:rPr>
          <w:rFonts w:ascii="Times New Roman" w:hAnsi="Times New Roman" w:cs="Times New Roman"/>
          <w:spacing w:val="23"/>
        </w:rPr>
        <w:t xml:space="preserve"> </w:t>
      </w:r>
      <w:r>
        <w:rPr>
          <w:rFonts w:eastAsia="Arial"/>
          <w:spacing w:val="-4"/>
        </w:rPr>
        <w:t>i</w:t>
      </w:r>
      <w:r>
        <w:rPr>
          <w:rFonts w:eastAsia="Arial"/>
        </w:rPr>
        <w:t>s</w:t>
      </w:r>
      <w:r>
        <w:rPr>
          <w:rFonts w:eastAsia="Arial"/>
          <w:spacing w:val="16"/>
        </w:rPr>
        <w:t xml:space="preserve"> </w:t>
      </w:r>
      <w:r>
        <w:rPr>
          <w:rFonts w:eastAsia="Arial"/>
        </w:rPr>
        <w:t>a</w:t>
      </w:r>
      <w:r>
        <w:rPr>
          <w:rFonts w:eastAsia="Arial"/>
          <w:spacing w:val="16"/>
        </w:rPr>
        <w:t xml:space="preserve"> </w:t>
      </w:r>
      <w:r>
        <w:rPr>
          <w:rFonts w:eastAsia="Arial"/>
          <w:spacing w:val="-3"/>
        </w:rPr>
        <w:t>li</w:t>
      </w:r>
      <w:r>
        <w:rPr>
          <w:rFonts w:eastAsia="Arial"/>
          <w:spacing w:val="-4"/>
        </w:rPr>
        <w:t>n</w:t>
      </w:r>
      <w:r>
        <w:rPr>
          <w:rFonts w:eastAsia="Arial"/>
          <w:spacing w:val="-3"/>
        </w:rPr>
        <w:t>e</w:t>
      </w:r>
      <w:r>
        <w:rPr>
          <w:rFonts w:eastAsia="Arial"/>
          <w:spacing w:val="-4"/>
        </w:rPr>
        <w:t>a</w:t>
      </w:r>
      <w:r>
        <w:rPr>
          <w:rFonts w:eastAsia="Arial"/>
        </w:rPr>
        <w:t>r</w:t>
      </w:r>
      <w:r>
        <w:rPr>
          <w:rFonts w:eastAsia="Arial"/>
          <w:spacing w:val="17"/>
        </w:rPr>
        <w:t xml:space="preserve"> </w:t>
      </w:r>
      <w:r>
        <w:rPr>
          <w:rFonts w:eastAsia="Arial"/>
          <w:spacing w:val="-3"/>
        </w:rPr>
        <w:t>o</w:t>
      </w:r>
      <w:r>
        <w:rPr>
          <w:rFonts w:eastAsia="Arial"/>
          <w:spacing w:val="-4"/>
        </w:rPr>
        <w:t>p</w:t>
      </w:r>
      <w:r>
        <w:rPr>
          <w:rFonts w:eastAsia="Arial"/>
          <w:spacing w:val="-2"/>
        </w:rPr>
        <w:t>t</w:t>
      </w:r>
      <w:r>
        <w:rPr>
          <w:rFonts w:eastAsia="Arial"/>
          <w:spacing w:val="-4"/>
        </w:rPr>
        <w:t>i</w:t>
      </w:r>
      <w:r>
        <w:rPr>
          <w:rFonts w:eastAsia="Arial"/>
          <w:spacing w:val="-2"/>
        </w:rPr>
        <w:t>m</w:t>
      </w:r>
      <w:r>
        <w:rPr>
          <w:rFonts w:eastAsia="Arial"/>
          <w:spacing w:val="-3"/>
        </w:rPr>
        <w:t>i</w:t>
      </w:r>
      <w:r>
        <w:rPr>
          <w:rFonts w:eastAsia="Arial"/>
          <w:spacing w:val="-4"/>
        </w:rPr>
        <w:t>za</w:t>
      </w:r>
      <w:r>
        <w:rPr>
          <w:rFonts w:eastAsia="Arial"/>
          <w:spacing w:val="-2"/>
        </w:rPr>
        <w:t>t</w:t>
      </w:r>
      <w:r>
        <w:rPr>
          <w:rFonts w:eastAsia="Arial"/>
          <w:spacing w:val="-3"/>
        </w:rPr>
        <w:t>io</w:t>
      </w:r>
      <w:r>
        <w:rPr>
          <w:rFonts w:eastAsia="Arial"/>
        </w:rPr>
        <w:t>n</w:t>
      </w:r>
      <w:r>
        <w:rPr>
          <w:rFonts w:eastAsia="Arial"/>
          <w:spacing w:val="15"/>
        </w:rPr>
        <w:t xml:space="preserve"> </w:t>
      </w:r>
      <w:r>
        <w:rPr>
          <w:rFonts w:eastAsia="Arial"/>
          <w:spacing w:val="-3"/>
        </w:rPr>
        <w:t>mode</w:t>
      </w:r>
      <w:r>
        <w:rPr>
          <w:rFonts w:eastAsia="Arial"/>
        </w:rPr>
        <w:t>l</w:t>
      </w:r>
      <w:r>
        <w:rPr>
          <w:rFonts w:eastAsia="Arial"/>
          <w:spacing w:val="14"/>
        </w:rPr>
        <w:t xml:space="preserve"> </w:t>
      </w:r>
      <w:r>
        <w:rPr>
          <w:rFonts w:eastAsia="Arial"/>
          <w:spacing w:val="-3"/>
        </w:rPr>
        <w:t>th</w:t>
      </w:r>
      <w:r>
        <w:rPr>
          <w:rFonts w:eastAsia="Arial"/>
          <w:spacing w:val="-4"/>
        </w:rPr>
        <w:t>a</w:t>
      </w:r>
      <w:r>
        <w:rPr>
          <w:rFonts w:eastAsia="Arial"/>
        </w:rPr>
        <w:t>t</w:t>
      </w:r>
      <w:r>
        <w:rPr>
          <w:rFonts w:eastAsia="Arial"/>
          <w:spacing w:val="17"/>
        </w:rPr>
        <w:t xml:space="preserve"> </w:t>
      </w:r>
      <w:r>
        <w:rPr>
          <w:rFonts w:eastAsia="Arial"/>
          <w:spacing w:val="-3"/>
        </w:rPr>
        <w:t>h</w:t>
      </w:r>
      <w:r>
        <w:rPr>
          <w:rFonts w:eastAsia="Arial"/>
          <w:spacing w:val="-4"/>
        </w:rPr>
        <w:t>e</w:t>
      </w:r>
      <w:r>
        <w:rPr>
          <w:rFonts w:eastAsia="Arial"/>
          <w:spacing w:val="-3"/>
        </w:rPr>
        <w:t>lp</w:t>
      </w:r>
      <w:r>
        <w:rPr>
          <w:rFonts w:eastAsia="Arial"/>
        </w:rPr>
        <w:t>s</w:t>
      </w:r>
      <w:r>
        <w:rPr>
          <w:rFonts w:eastAsia="Arial"/>
          <w:spacing w:val="15"/>
        </w:rPr>
        <w:t xml:space="preserve"> </w:t>
      </w:r>
      <w:r>
        <w:rPr>
          <w:rFonts w:eastAsia="Arial"/>
          <w:spacing w:val="-3"/>
        </w:rPr>
        <w:t>ide</w:t>
      </w:r>
      <w:r>
        <w:rPr>
          <w:rFonts w:eastAsia="Arial"/>
          <w:spacing w:val="-4"/>
        </w:rPr>
        <w:t>n</w:t>
      </w:r>
      <w:r>
        <w:rPr>
          <w:rFonts w:eastAsia="Arial"/>
          <w:spacing w:val="-2"/>
        </w:rPr>
        <w:t>t</w:t>
      </w:r>
      <w:r>
        <w:rPr>
          <w:rFonts w:eastAsia="Arial"/>
          <w:spacing w:val="-4"/>
        </w:rPr>
        <w:t>i</w:t>
      </w:r>
      <w:r>
        <w:rPr>
          <w:rFonts w:eastAsia="Arial"/>
          <w:spacing w:val="-3"/>
        </w:rPr>
        <w:t>f</w:t>
      </w:r>
      <w:r>
        <w:rPr>
          <w:rFonts w:eastAsia="Arial"/>
        </w:rPr>
        <w:t>y</w:t>
      </w:r>
      <w:r>
        <w:rPr>
          <w:rFonts w:eastAsia="Arial"/>
          <w:spacing w:val="15"/>
        </w:rPr>
        <w:t xml:space="preserve"> </w:t>
      </w:r>
      <w:r>
        <w:rPr>
          <w:rFonts w:eastAsia="Arial"/>
          <w:spacing w:val="-2"/>
        </w:rPr>
        <w:t>t</w:t>
      </w:r>
      <w:r>
        <w:rPr>
          <w:rFonts w:eastAsia="Arial"/>
          <w:spacing w:val="-3"/>
        </w:rPr>
        <w:t>h</w:t>
      </w:r>
      <w:r>
        <w:rPr>
          <w:rFonts w:eastAsia="Arial"/>
        </w:rPr>
        <w:t>e</w:t>
      </w:r>
      <w:r>
        <w:rPr>
          <w:rFonts w:eastAsia="Arial"/>
          <w:spacing w:val="16"/>
        </w:rPr>
        <w:t xml:space="preserve"> </w:t>
      </w:r>
      <w:r>
        <w:rPr>
          <w:rFonts w:eastAsia="Arial"/>
          <w:spacing w:val="-4"/>
        </w:rPr>
        <w:t>l</w:t>
      </w:r>
      <w:r>
        <w:rPr>
          <w:rFonts w:eastAsia="Arial"/>
          <w:spacing w:val="-3"/>
        </w:rPr>
        <w:t>on</w:t>
      </w:r>
      <w:r>
        <w:rPr>
          <w:rFonts w:eastAsia="Arial"/>
          <w:spacing w:val="-4"/>
        </w:rPr>
        <w:t>g</w:t>
      </w:r>
      <w:r>
        <w:rPr>
          <w:rFonts w:eastAsia="Arial"/>
          <w:spacing w:val="-3"/>
        </w:rPr>
        <w:t>-</w:t>
      </w:r>
      <w:r>
        <w:rPr>
          <w:rFonts w:eastAsia="Arial"/>
          <w:spacing w:val="-2"/>
        </w:rPr>
        <w:t>t</w:t>
      </w:r>
      <w:r>
        <w:rPr>
          <w:rFonts w:eastAsia="Arial"/>
          <w:spacing w:val="-4"/>
        </w:rPr>
        <w:t>e</w:t>
      </w:r>
      <w:r>
        <w:rPr>
          <w:rFonts w:eastAsia="Arial"/>
          <w:spacing w:val="-3"/>
        </w:rPr>
        <w:t>rm l</w:t>
      </w:r>
      <w:r>
        <w:rPr>
          <w:rFonts w:eastAsia="Arial"/>
          <w:spacing w:val="-4"/>
        </w:rPr>
        <w:t>e</w:t>
      </w:r>
      <w:r>
        <w:rPr>
          <w:rFonts w:eastAsia="Arial"/>
          <w:spacing w:val="-3"/>
        </w:rPr>
        <w:t>a</w:t>
      </w:r>
      <w:r>
        <w:rPr>
          <w:rFonts w:eastAsia="Arial"/>
          <w:spacing w:val="-4"/>
        </w:rPr>
        <w:t>s</w:t>
      </w:r>
      <w:r>
        <w:rPr>
          <w:rFonts w:eastAsia="Arial"/>
        </w:rPr>
        <w:t>t</w:t>
      </w:r>
      <w:r>
        <w:rPr>
          <w:rFonts w:eastAsia="Arial"/>
          <w:spacing w:val="43"/>
        </w:rPr>
        <w:t xml:space="preserve"> </w:t>
      </w:r>
      <w:r>
        <w:rPr>
          <w:rFonts w:eastAsia="Arial"/>
          <w:spacing w:val="-2"/>
        </w:rPr>
        <w:t>c</w:t>
      </w:r>
      <w:r>
        <w:rPr>
          <w:rFonts w:eastAsia="Arial"/>
          <w:spacing w:val="-4"/>
        </w:rPr>
        <w:t>os</w:t>
      </w:r>
      <w:r>
        <w:rPr>
          <w:rFonts w:eastAsia="Arial"/>
        </w:rPr>
        <w:t>t</w:t>
      </w:r>
      <w:r>
        <w:rPr>
          <w:rFonts w:eastAsia="Arial"/>
          <w:spacing w:val="44"/>
        </w:rPr>
        <w:t xml:space="preserve"> </w:t>
      </w:r>
      <w:r>
        <w:rPr>
          <w:rFonts w:eastAsia="Arial"/>
          <w:spacing w:val="-4"/>
        </w:rPr>
        <w:t>co</w:t>
      </w:r>
      <w:r>
        <w:rPr>
          <w:rFonts w:eastAsia="Arial"/>
          <w:spacing w:val="-2"/>
        </w:rPr>
        <w:t>m</w:t>
      </w:r>
      <w:r>
        <w:rPr>
          <w:rFonts w:eastAsia="Arial"/>
          <w:spacing w:val="-3"/>
        </w:rPr>
        <w:t>bi</w:t>
      </w:r>
      <w:r>
        <w:rPr>
          <w:rFonts w:eastAsia="Arial"/>
          <w:spacing w:val="-4"/>
        </w:rPr>
        <w:t>n</w:t>
      </w:r>
      <w:r>
        <w:rPr>
          <w:rFonts w:eastAsia="Arial"/>
          <w:spacing w:val="-3"/>
        </w:rPr>
        <w:t>atio</w:t>
      </w:r>
      <w:r>
        <w:rPr>
          <w:rFonts w:eastAsia="Arial"/>
        </w:rPr>
        <w:t>n</w:t>
      </w:r>
      <w:r>
        <w:rPr>
          <w:rFonts w:eastAsia="Arial"/>
          <w:spacing w:val="43"/>
        </w:rPr>
        <w:t xml:space="preserve"> </w:t>
      </w:r>
      <w:r>
        <w:rPr>
          <w:rFonts w:eastAsia="Arial"/>
          <w:spacing w:val="-4"/>
        </w:rPr>
        <w:t>o</w:t>
      </w:r>
      <w:r>
        <w:rPr>
          <w:rFonts w:eastAsia="Arial"/>
        </w:rPr>
        <w:t>f</w:t>
      </w:r>
      <w:r>
        <w:rPr>
          <w:rFonts w:eastAsia="Arial"/>
          <w:spacing w:val="43"/>
        </w:rPr>
        <w:t xml:space="preserve"> </w:t>
      </w:r>
      <w:r>
        <w:rPr>
          <w:rFonts w:eastAsia="Arial"/>
          <w:spacing w:val="-3"/>
        </w:rPr>
        <w:t>re</w:t>
      </w:r>
      <w:r>
        <w:rPr>
          <w:rFonts w:eastAsia="Arial"/>
          <w:spacing w:val="-2"/>
        </w:rPr>
        <w:t>s</w:t>
      </w:r>
      <w:r>
        <w:rPr>
          <w:rFonts w:eastAsia="Arial"/>
          <w:spacing w:val="-4"/>
        </w:rPr>
        <w:t>ou</w:t>
      </w:r>
      <w:r>
        <w:rPr>
          <w:rFonts w:eastAsia="Arial"/>
          <w:spacing w:val="-2"/>
        </w:rPr>
        <w:t>r</w:t>
      </w:r>
      <w:r>
        <w:rPr>
          <w:rFonts w:eastAsia="Arial"/>
          <w:spacing w:val="-4"/>
        </w:rPr>
        <w:t>c</w:t>
      </w:r>
      <w:r>
        <w:rPr>
          <w:rFonts w:eastAsia="Arial"/>
          <w:spacing w:val="-3"/>
        </w:rPr>
        <w:t>e</w:t>
      </w:r>
      <w:r>
        <w:rPr>
          <w:rFonts w:eastAsia="Arial"/>
        </w:rPr>
        <w:t>s</w:t>
      </w:r>
      <w:r>
        <w:rPr>
          <w:rFonts w:eastAsia="Arial"/>
          <w:spacing w:val="43"/>
        </w:rPr>
        <w:t xml:space="preserve"> </w:t>
      </w:r>
      <w:r>
        <w:rPr>
          <w:rFonts w:eastAsia="Arial"/>
          <w:spacing w:val="-3"/>
        </w:rPr>
        <w:t>t</w:t>
      </w:r>
      <w:r>
        <w:rPr>
          <w:rFonts w:eastAsia="Arial"/>
        </w:rPr>
        <w:t>o</w:t>
      </w:r>
      <w:r>
        <w:rPr>
          <w:rFonts w:eastAsia="Arial"/>
          <w:spacing w:val="43"/>
        </w:rPr>
        <w:t xml:space="preserve"> </w:t>
      </w:r>
      <w:r>
        <w:rPr>
          <w:rFonts w:eastAsia="Arial"/>
          <w:spacing w:val="-3"/>
        </w:rPr>
        <w:t>me</w:t>
      </w:r>
      <w:r>
        <w:rPr>
          <w:rFonts w:eastAsia="Arial"/>
          <w:spacing w:val="-4"/>
        </w:rPr>
        <w:t>e</w:t>
      </w:r>
      <w:r>
        <w:rPr>
          <w:rFonts w:eastAsia="Arial"/>
        </w:rPr>
        <w:t>t</w:t>
      </w:r>
      <w:r>
        <w:rPr>
          <w:rFonts w:eastAsia="Arial"/>
          <w:spacing w:val="43"/>
        </w:rPr>
        <w:t xml:space="preserve"> </w:t>
      </w:r>
      <w:r>
        <w:rPr>
          <w:rFonts w:eastAsia="Arial"/>
          <w:spacing w:val="-4"/>
        </w:rPr>
        <w:t>s</w:t>
      </w:r>
      <w:r>
        <w:rPr>
          <w:rFonts w:eastAsia="Arial"/>
          <w:spacing w:val="-2"/>
        </w:rPr>
        <w:t>t</w:t>
      </w:r>
      <w:r>
        <w:rPr>
          <w:rFonts w:eastAsia="Arial"/>
          <w:spacing w:val="-4"/>
        </w:rPr>
        <w:t>a</w:t>
      </w:r>
      <w:r>
        <w:rPr>
          <w:rFonts w:eastAsia="Arial"/>
          <w:spacing w:val="-3"/>
        </w:rPr>
        <w:t>te</w:t>
      </w:r>
      <w:r>
        <w:rPr>
          <w:rFonts w:eastAsia="Arial"/>
        </w:rPr>
        <w:t>d</w:t>
      </w:r>
      <w:r>
        <w:rPr>
          <w:rFonts w:eastAsia="Arial"/>
          <w:spacing w:val="44"/>
        </w:rPr>
        <w:t xml:space="preserve"> </w:t>
      </w:r>
      <w:r>
        <w:rPr>
          <w:rFonts w:eastAsia="Arial"/>
          <w:spacing w:val="-3"/>
        </w:rPr>
        <w:t>l</w:t>
      </w:r>
      <w:r>
        <w:rPr>
          <w:rFonts w:eastAsia="Arial"/>
          <w:spacing w:val="-4"/>
        </w:rPr>
        <w:t>o</w:t>
      </w:r>
      <w:r>
        <w:rPr>
          <w:rFonts w:eastAsia="Arial"/>
          <w:spacing w:val="-3"/>
        </w:rPr>
        <w:t>ad</w:t>
      </w:r>
      <w:r>
        <w:rPr>
          <w:rFonts w:eastAsia="Arial"/>
          <w:spacing w:val="-4"/>
        </w:rPr>
        <w:t>s</w:t>
      </w:r>
      <w:r>
        <w:rPr>
          <w:rFonts w:eastAsia="Arial"/>
        </w:rPr>
        <w:t>.</w:t>
      </w:r>
      <w:r w:rsidR="00E54FE0" w:rsidRPr="00E54FE0">
        <w:rPr>
          <w:rFonts w:eastAsia="Arial"/>
        </w:rPr>
        <w:t xml:space="preserve"> </w:t>
      </w:r>
      <w:r>
        <w:rPr>
          <w:rFonts w:eastAsia="Arial"/>
          <w:spacing w:val="-4"/>
        </w:rPr>
        <w:t>T</w:t>
      </w:r>
      <w:r>
        <w:rPr>
          <w:rFonts w:eastAsia="Arial"/>
          <w:spacing w:val="-3"/>
        </w:rPr>
        <w:t>h</w:t>
      </w:r>
      <w:r>
        <w:rPr>
          <w:rFonts w:eastAsia="Arial"/>
        </w:rPr>
        <w:t>e</w:t>
      </w:r>
      <w:r>
        <w:rPr>
          <w:rFonts w:eastAsia="Arial"/>
          <w:spacing w:val="44"/>
        </w:rPr>
        <w:t xml:space="preserve"> </w:t>
      </w:r>
      <w:r>
        <w:rPr>
          <w:rFonts w:eastAsia="Arial"/>
          <w:spacing w:val="-3"/>
        </w:rPr>
        <w:t>m</w:t>
      </w:r>
      <w:r>
        <w:rPr>
          <w:rFonts w:eastAsia="Arial"/>
          <w:spacing w:val="-4"/>
        </w:rPr>
        <w:t>o</w:t>
      </w:r>
      <w:r>
        <w:rPr>
          <w:rFonts w:eastAsia="Arial"/>
          <w:spacing w:val="-3"/>
        </w:rPr>
        <w:t>de</w:t>
      </w:r>
      <w:r>
        <w:rPr>
          <w:rFonts w:eastAsia="Arial"/>
        </w:rPr>
        <w:t>l</w:t>
      </w:r>
      <w:r w:rsidR="00E54FE0" w:rsidRPr="00E54FE0">
        <w:rPr>
          <w:rFonts w:eastAsia="Arial"/>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3"/>
        </w:rPr>
        <w:t>i</w:t>
      </w:r>
      <w:r>
        <w:rPr>
          <w:rFonts w:eastAsia="Arial"/>
          <w:spacing w:val="-4"/>
        </w:rPr>
        <w:t>n</w:t>
      </w:r>
      <w:r>
        <w:rPr>
          <w:rFonts w:eastAsia="Arial"/>
          <w:spacing w:val="-3"/>
        </w:rPr>
        <w:t>e</w:t>
      </w:r>
      <w:r>
        <w:rPr>
          <w:rFonts w:eastAsia="Arial"/>
        </w:rPr>
        <w:t>s</w:t>
      </w:r>
      <w:r>
        <w:rPr>
          <w:rFonts w:eastAsia="Arial"/>
          <w:spacing w:val="43"/>
        </w:rPr>
        <w:t xml:space="preserve"> </w:t>
      </w:r>
      <w:r>
        <w:rPr>
          <w:rFonts w:eastAsia="Arial"/>
          <w:spacing w:val="-3"/>
        </w:rPr>
        <w:t>th</w:t>
      </w:r>
      <w:r>
        <w:rPr>
          <w:rFonts w:eastAsia="Arial"/>
        </w:rPr>
        <w:t xml:space="preserve">e </w:t>
      </w:r>
      <w:r>
        <w:rPr>
          <w:rFonts w:eastAsia="Arial"/>
          <w:spacing w:val="-4"/>
        </w:rPr>
        <w:t>o</w:t>
      </w:r>
      <w:r>
        <w:rPr>
          <w:rFonts w:eastAsia="Arial"/>
          <w:spacing w:val="-3"/>
        </w:rPr>
        <w:t>ptima</w:t>
      </w:r>
      <w:r>
        <w:rPr>
          <w:rFonts w:eastAsia="Arial"/>
        </w:rPr>
        <w:t>l</w:t>
      </w:r>
      <w:r>
        <w:rPr>
          <w:rFonts w:eastAsia="Arial"/>
          <w:spacing w:val="-6"/>
        </w:rPr>
        <w:t xml:space="preserve"> </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3"/>
        </w:rPr>
        <w:t>fol</w:t>
      </w:r>
      <w:r>
        <w:rPr>
          <w:rFonts w:eastAsia="Arial"/>
          <w:spacing w:val="-4"/>
        </w:rPr>
        <w:t>i</w:t>
      </w:r>
      <w:r>
        <w:rPr>
          <w:rFonts w:eastAsia="Arial"/>
        </w:rPr>
        <w:t>o</w:t>
      </w:r>
      <w:r>
        <w:rPr>
          <w:rFonts w:eastAsia="Arial"/>
          <w:spacing w:val="-6"/>
        </w:rPr>
        <w:t xml:space="preserve"> </w:t>
      </w:r>
      <w:r>
        <w:rPr>
          <w:rFonts w:eastAsia="Arial"/>
          <w:spacing w:val="-4"/>
        </w:rPr>
        <w:t>o</w:t>
      </w:r>
      <w:r>
        <w:rPr>
          <w:rFonts w:eastAsia="Arial"/>
        </w:rPr>
        <w:t>f</w:t>
      </w:r>
      <w:r>
        <w:rPr>
          <w:rFonts w:eastAsia="Arial"/>
          <w:spacing w:val="-6"/>
        </w:rPr>
        <w:t xml:space="preserve">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s</w:t>
      </w:r>
      <w:r>
        <w:rPr>
          <w:rFonts w:eastAsia="Arial"/>
          <w:spacing w:val="-7"/>
        </w:rPr>
        <w:t xml:space="preserve"> </w:t>
      </w:r>
      <w:r>
        <w:rPr>
          <w:rFonts w:eastAsia="Arial"/>
          <w:spacing w:val="-3"/>
        </w:rPr>
        <w:t>th</w:t>
      </w:r>
      <w:r>
        <w:rPr>
          <w:rFonts w:eastAsia="Arial"/>
          <w:spacing w:val="-4"/>
        </w:rPr>
        <w:t>a</w:t>
      </w:r>
      <w:r>
        <w:rPr>
          <w:rFonts w:eastAsia="Arial"/>
        </w:rPr>
        <w:t>t</w:t>
      </w:r>
      <w:r>
        <w:rPr>
          <w:rFonts w:eastAsia="Arial"/>
          <w:spacing w:val="-5"/>
        </w:rPr>
        <w:t xml:space="preserve"> </w:t>
      </w:r>
      <w:r>
        <w:rPr>
          <w:rFonts w:eastAsia="Arial"/>
          <w:spacing w:val="-3"/>
        </w:rPr>
        <w:t>wil</w:t>
      </w:r>
      <w:r>
        <w:rPr>
          <w:rFonts w:eastAsia="Arial"/>
        </w:rPr>
        <w:t>l</w:t>
      </w:r>
      <w:r>
        <w:rPr>
          <w:rFonts w:eastAsia="Arial"/>
          <w:spacing w:val="-7"/>
        </w:rPr>
        <w:t xml:space="preserve"> </w:t>
      </w:r>
      <w:r>
        <w:rPr>
          <w:rFonts w:eastAsia="Arial"/>
          <w:spacing w:val="-2"/>
        </w:rPr>
        <w:t>m</w:t>
      </w:r>
      <w:r>
        <w:rPr>
          <w:rFonts w:eastAsia="Arial"/>
          <w:spacing w:val="-3"/>
        </w:rPr>
        <w:t>i</w:t>
      </w:r>
      <w:r>
        <w:rPr>
          <w:rFonts w:eastAsia="Arial"/>
          <w:spacing w:val="-4"/>
        </w:rPr>
        <w:t>n</w:t>
      </w:r>
      <w:r>
        <w:rPr>
          <w:rFonts w:eastAsia="Arial"/>
          <w:spacing w:val="-3"/>
        </w:rPr>
        <w:t>i</w:t>
      </w:r>
      <w:r>
        <w:rPr>
          <w:rFonts w:eastAsia="Arial"/>
          <w:spacing w:val="-2"/>
        </w:rPr>
        <w:t>m</w:t>
      </w:r>
      <w:r>
        <w:rPr>
          <w:rFonts w:eastAsia="Arial"/>
          <w:spacing w:val="-4"/>
        </w:rPr>
        <w:t>i</w:t>
      </w:r>
      <w:r>
        <w:rPr>
          <w:rFonts w:eastAsia="Arial"/>
          <w:spacing w:val="-2"/>
        </w:rPr>
        <w:t>z</w:t>
      </w:r>
      <w:r>
        <w:rPr>
          <w:rFonts w:eastAsia="Arial"/>
        </w:rPr>
        <w:t>e</w:t>
      </w:r>
      <w:r>
        <w:rPr>
          <w:rFonts w:eastAsia="Arial"/>
          <w:spacing w:val="-7"/>
        </w:rPr>
        <w:t xml:space="preserve"> </w:t>
      </w:r>
      <w:r>
        <w:rPr>
          <w:rFonts w:eastAsia="Arial"/>
          <w:spacing w:val="-2"/>
        </w:rPr>
        <w:t>c</w:t>
      </w:r>
      <w:r>
        <w:rPr>
          <w:rFonts w:eastAsia="Arial"/>
          <w:spacing w:val="-3"/>
        </w:rPr>
        <w:t>o</w:t>
      </w:r>
      <w:r>
        <w:rPr>
          <w:rFonts w:eastAsia="Arial"/>
          <w:spacing w:val="-4"/>
        </w:rPr>
        <w:t>s</w:t>
      </w:r>
      <w:r>
        <w:rPr>
          <w:rFonts w:eastAsia="Arial"/>
          <w:spacing w:val="-3"/>
        </w:rPr>
        <w:t>t</w:t>
      </w:r>
      <w:r>
        <w:rPr>
          <w:rFonts w:eastAsia="Arial"/>
        </w:rPr>
        <w:t>s</w:t>
      </w:r>
      <w:r>
        <w:rPr>
          <w:rFonts w:eastAsia="Arial"/>
          <w:spacing w:val="-6"/>
        </w:rPr>
        <w:t xml:space="preserve"> </w:t>
      </w:r>
      <w:r>
        <w:rPr>
          <w:rFonts w:eastAsia="Arial"/>
          <w:spacing w:val="-4"/>
        </w:rPr>
        <w:t>o</w:t>
      </w:r>
      <w:r>
        <w:rPr>
          <w:rFonts w:eastAsia="Arial"/>
          <w:spacing w:val="-2"/>
        </w:rPr>
        <w:t>v</w:t>
      </w:r>
      <w:r>
        <w:rPr>
          <w:rFonts w:eastAsia="Arial"/>
          <w:spacing w:val="-3"/>
        </w:rPr>
        <w:t>e</w:t>
      </w:r>
      <w:r>
        <w:rPr>
          <w:rFonts w:eastAsia="Arial"/>
        </w:rPr>
        <w:t>r</w:t>
      </w:r>
      <w:r>
        <w:rPr>
          <w:rFonts w:eastAsia="Arial"/>
          <w:spacing w:val="-6"/>
        </w:rPr>
        <w:t xml:space="preserve"> </w:t>
      </w:r>
      <w:r>
        <w:rPr>
          <w:rFonts w:eastAsia="Arial"/>
          <w:spacing w:val="-3"/>
        </w:rPr>
        <w:t>th</w:t>
      </w:r>
      <w:r>
        <w:rPr>
          <w:rFonts w:eastAsia="Arial"/>
        </w:rPr>
        <w:t>e</w:t>
      </w:r>
      <w:r>
        <w:rPr>
          <w:rFonts w:eastAsia="Arial"/>
          <w:spacing w:val="-7"/>
        </w:rPr>
        <w:t xml:space="preserve"> </w:t>
      </w:r>
      <w:r>
        <w:rPr>
          <w:rFonts w:eastAsia="Arial"/>
          <w:spacing w:val="-3"/>
        </w:rPr>
        <w:t>planni</w:t>
      </w:r>
      <w:r>
        <w:rPr>
          <w:rFonts w:eastAsia="Arial"/>
          <w:spacing w:val="-4"/>
        </w:rPr>
        <w:t>n</w:t>
      </w:r>
      <w:r>
        <w:rPr>
          <w:rFonts w:eastAsia="Arial"/>
        </w:rPr>
        <w:t>g</w:t>
      </w:r>
      <w:r>
        <w:rPr>
          <w:rFonts w:eastAsia="Arial"/>
          <w:spacing w:val="-6"/>
        </w:rPr>
        <w:t xml:space="preserve"> </w:t>
      </w:r>
      <w:r>
        <w:rPr>
          <w:rFonts w:eastAsia="Arial"/>
          <w:spacing w:val="-3"/>
        </w:rPr>
        <w:t>h</w:t>
      </w:r>
      <w:r>
        <w:rPr>
          <w:rFonts w:eastAsia="Arial"/>
          <w:spacing w:val="-4"/>
        </w:rPr>
        <w:t>o</w:t>
      </w:r>
      <w:r>
        <w:rPr>
          <w:rFonts w:eastAsia="Arial"/>
          <w:spacing w:val="-2"/>
        </w:rPr>
        <w:t>r</w:t>
      </w:r>
      <w:r>
        <w:rPr>
          <w:rFonts w:eastAsia="Arial"/>
          <w:spacing w:val="-3"/>
        </w:rPr>
        <w:t>i</w:t>
      </w:r>
      <w:r>
        <w:rPr>
          <w:rFonts w:eastAsia="Arial"/>
          <w:spacing w:val="-4"/>
        </w:rPr>
        <w:t>z</w:t>
      </w:r>
      <w:r>
        <w:rPr>
          <w:rFonts w:eastAsia="Arial"/>
          <w:spacing w:val="-3"/>
        </w:rPr>
        <w:t>o</w:t>
      </w:r>
      <w:r>
        <w:rPr>
          <w:rFonts w:eastAsia="Arial"/>
        </w:rPr>
        <w:t>n</w:t>
      </w:r>
      <w:r>
        <w:rPr>
          <w:rFonts w:eastAsia="Arial"/>
          <w:spacing w:val="-6"/>
        </w:rPr>
        <w:t xml:space="preserve"> </w:t>
      </w:r>
      <w:r>
        <w:rPr>
          <w:rFonts w:eastAsia="Arial"/>
          <w:spacing w:val="-4"/>
        </w:rPr>
        <w:t>b</w:t>
      </w:r>
      <w:r>
        <w:rPr>
          <w:rFonts w:eastAsia="Arial"/>
          <w:spacing w:val="-3"/>
        </w:rPr>
        <w:t>a</w:t>
      </w:r>
      <w:r>
        <w:rPr>
          <w:rFonts w:eastAsia="Arial"/>
          <w:spacing w:val="-2"/>
        </w:rPr>
        <w:t>s</w:t>
      </w:r>
      <w:r>
        <w:rPr>
          <w:rFonts w:eastAsia="Arial"/>
          <w:spacing w:val="-4"/>
        </w:rPr>
        <w:t>e</w:t>
      </w:r>
      <w:r>
        <w:rPr>
          <w:rFonts w:eastAsia="Arial"/>
        </w:rPr>
        <w:t>d</w:t>
      </w:r>
      <w:r>
        <w:rPr>
          <w:rFonts w:eastAsia="Arial"/>
          <w:spacing w:val="-6"/>
        </w:rPr>
        <w:t xml:space="preserve"> </w:t>
      </w:r>
      <w:r>
        <w:rPr>
          <w:rFonts w:eastAsia="Arial"/>
          <w:spacing w:val="-3"/>
        </w:rPr>
        <w:t>on</w:t>
      </w:r>
      <w:r w:rsidR="009D4666">
        <w:rPr>
          <w:rFonts w:eastAsia="Arial"/>
        </w:rPr>
        <w:t xml:space="preserve"> </w:t>
      </w:r>
      <w:r>
        <w:rPr>
          <w:rFonts w:eastAsia="Arial"/>
        </w:rPr>
        <w:t>a</w:t>
      </w:r>
      <w:r>
        <w:rPr>
          <w:rFonts w:eastAsia="Arial"/>
          <w:spacing w:val="1"/>
        </w:rPr>
        <w:t xml:space="preserve"> </w:t>
      </w:r>
      <w:r>
        <w:rPr>
          <w:rFonts w:eastAsia="Arial"/>
          <w:spacing w:val="-4"/>
        </w:rPr>
        <w:t>se</w:t>
      </w:r>
      <w:r>
        <w:rPr>
          <w:rFonts w:eastAsia="Arial"/>
        </w:rPr>
        <w:t>t</w:t>
      </w:r>
      <w:r>
        <w:rPr>
          <w:rFonts w:eastAsia="Arial"/>
          <w:spacing w:val="1"/>
        </w:rPr>
        <w:t xml:space="preserve"> </w:t>
      </w:r>
      <w:r>
        <w:rPr>
          <w:rFonts w:eastAsia="Arial"/>
          <w:spacing w:val="-4"/>
        </w:rPr>
        <w:t>o</w:t>
      </w:r>
      <w:r>
        <w:rPr>
          <w:rFonts w:eastAsia="Arial"/>
        </w:rPr>
        <w:t>f</w:t>
      </w:r>
      <w:r>
        <w:rPr>
          <w:rFonts w:eastAsia="Arial"/>
          <w:spacing w:val="3"/>
        </w:rPr>
        <w:t xml:space="preserve"> </w:t>
      </w:r>
      <w:r>
        <w:rPr>
          <w:rFonts w:eastAsia="Arial"/>
          <w:spacing w:val="-4"/>
        </w:rPr>
        <w:t>a</w:t>
      </w:r>
      <w:r>
        <w:rPr>
          <w:rFonts w:eastAsia="Arial"/>
          <w:spacing w:val="-2"/>
        </w:rPr>
        <w:t>ss</w:t>
      </w:r>
      <w:r>
        <w:rPr>
          <w:rFonts w:eastAsia="Arial"/>
          <w:spacing w:val="-4"/>
        </w:rPr>
        <w:t>u</w:t>
      </w:r>
      <w:r>
        <w:rPr>
          <w:rFonts w:eastAsia="Arial"/>
          <w:spacing w:val="-2"/>
        </w:rPr>
        <w:t>m</w:t>
      </w:r>
      <w:r>
        <w:rPr>
          <w:rFonts w:eastAsia="Arial"/>
          <w:spacing w:val="-4"/>
        </w:rPr>
        <w:t>p</w:t>
      </w:r>
      <w:r>
        <w:rPr>
          <w:rFonts w:eastAsia="Arial"/>
          <w:spacing w:val="-2"/>
        </w:rPr>
        <w:t>t</w:t>
      </w:r>
      <w:r>
        <w:rPr>
          <w:rFonts w:eastAsia="Arial"/>
          <w:spacing w:val="-4"/>
        </w:rPr>
        <w:t>i</w:t>
      </w:r>
      <w:r>
        <w:rPr>
          <w:rFonts w:eastAsia="Arial"/>
          <w:spacing w:val="-3"/>
        </w:rPr>
        <w:t>on</w:t>
      </w:r>
      <w:r>
        <w:rPr>
          <w:rFonts w:eastAsia="Arial"/>
        </w:rPr>
        <w:t xml:space="preserve">s </w:t>
      </w:r>
      <w:r>
        <w:rPr>
          <w:rFonts w:eastAsia="Arial"/>
          <w:spacing w:val="-2"/>
        </w:rPr>
        <w:t>r</w:t>
      </w:r>
      <w:r>
        <w:rPr>
          <w:rFonts w:eastAsia="Arial"/>
          <w:spacing w:val="-4"/>
        </w:rPr>
        <w:t>e</w:t>
      </w:r>
      <w:r>
        <w:rPr>
          <w:rFonts w:eastAsia="Arial"/>
          <w:spacing w:val="-3"/>
        </w:rPr>
        <w:t>g</w:t>
      </w:r>
      <w:r>
        <w:rPr>
          <w:rFonts w:eastAsia="Arial"/>
          <w:spacing w:val="-4"/>
        </w:rPr>
        <w:t>a</w:t>
      </w:r>
      <w:r>
        <w:rPr>
          <w:rFonts w:eastAsia="Arial"/>
          <w:spacing w:val="-2"/>
        </w:rPr>
        <w:t>r</w:t>
      </w:r>
      <w:r>
        <w:rPr>
          <w:rFonts w:eastAsia="Arial"/>
          <w:spacing w:val="-3"/>
        </w:rPr>
        <w:t>di</w:t>
      </w:r>
      <w:r>
        <w:rPr>
          <w:rFonts w:eastAsia="Arial"/>
          <w:spacing w:val="-4"/>
        </w:rPr>
        <w:t>n</w:t>
      </w:r>
      <w:r>
        <w:rPr>
          <w:rFonts w:eastAsia="Arial"/>
        </w:rPr>
        <w:t>g</w:t>
      </w:r>
      <w:r>
        <w:rPr>
          <w:rFonts w:eastAsia="Arial"/>
          <w:spacing w:val="1"/>
        </w:rPr>
        <w:t xml:space="preserve">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a</w:t>
      </w:r>
      <w:r>
        <w:rPr>
          <w:rFonts w:eastAsia="Arial"/>
          <w:spacing w:val="-4"/>
        </w:rPr>
        <w:t>l</w:t>
      </w:r>
      <w:r>
        <w:rPr>
          <w:rFonts w:eastAsia="Arial"/>
          <w:spacing w:val="-2"/>
        </w:rPr>
        <w:t>t</w:t>
      </w:r>
      <w:r>
        <w:rPr>
          <w:rFonts w:eastAsia="Arial"/>
          <w:spacing w:val="-4"/>
        </w:rPr>
        <w:t>e</w:t>
      </w:r>
      <w:r>
        <w:rPr>
          <w:rFonts w:eastAsia="Arial"/>
          <w:spacing w:val="-2"/>
        </w:rPr>
        <w:t>r</w:t>
      </w:r>
      <w:r>
        <w:rPr>
          <w:rFonts w:eastAsia="Arial"/>
          <w:spacing w:val="-4"/>
        </w:rPr>
        <w:t>n</w:t>
      </w:r>
      <w:r>
        <w:rPr>
          <w:rFonts w:eastAsia="Arial"/>
          <w:spacing w:val="-3"/>
        </w:rPr>
        <w:t>ati</w:t>
      </w:r>
      <w:r>
        <w:rPr>
          <w:rFonts w:eastAsia="Arial"/>
          <w:spacing w:val="-2"/>
        </w:rPr>
        <w:t>v</w:t>
      </w:r>
      <w:r>
        <w:rPr>
          <w:rFonts w:eastAsia="Arial"/>
          <w:spacing w:val="-4"/>
        </w:rPr>
        <w:t>es</w:t>
      </w:r>
      <w:r>
        <w:rPr>
          <w:rFonts w:eastAsia="Arial"/>
        </w:rPr>
        <w:t>,</w:t>
      </w:r>
      <w:r>
        <w:rPr>
          <w:rFonts w:eastAsia="Arial"/>
          <w:spacing w:val="1"/>
        </w:rPr>
        <w:t xml:space="preserve"> </w:t>
      </w:r>
      <w:r>
        <w:rPr>
          <w:rFonts w:eastAsia="Arial"/>
          <w:spacing w:val="-3"/>
        </w:rPr>
        <w:t>re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e</w:t>
      </w:r>
      <w:r>
        <w:rPr>
          <w:rFonts w:eastAsia="Arial"/>
          <w:spacing w:val="1"/>
        </w:rPr>
        <w:t xml:space="preserve"> </w:t>
      </w:r>
      <w:r>
        <w:rPr>
          <w:rFonts w:eastAsia="Arial"/>
          <w:spacing w:val="-4"/>
        </w:rPr>
        <w:t>c</w:t>
      </w:r>
      <w:r>
        <w:rPr>
          <w:rFonts w:eastAsia="Arial"/>
          <w:spacing w:val="-3"/>
        </w:rPr>
        <w:t>o</w:t>
      </w:r>
      <w:r>
        <w:rPr>
          <w:rFonts w:eastAsia="Arial"/>
          <w:spacing w:val="-4"/>
        </w:rPr>
        <w:t>s</w:t>
      </w:r>
      <w:r>
        <w:rPr>
          <w:rFonts w:eastAsia="Arial"/>
          <w:spacing w:val="-3"/>
        </w:rPr>
        <w:t>t</w:t>
      </w:r>
      <w:r>
        <w:rPr>
          <w:rFonts w:eastAsia="Arial"/>
          <w:spacing w:val="-2"/>
        </w:rPr>
        <w:t>s</w:t>
      </w:r>
      <w:r>
        <w:rPr>
          <w:rFonts w:eastAsia="Arial"/>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gro</w:t>
      </w:r>
      <w:r>
        <w:rPr>
          <w:rFonts w:eastAsia="Arial"/>
          <w:spacing w:val="-4"/>
        </w:rPr>
        <w:t>w</w:t>
      </w:r>
      <w:r>
        <w:rPr>
          <w:rFonts w:eastAsia="Arial"/>
          <w:spacing w:val="-2"/>
        </w:rPr>
        <w:t>t</w:t>
      </w:r>
      <w:r>
        <w:rPr>
          <w:rFonts w:eastAsia="Arial"/>
        </w:rPr>
        <w:t>h</w:t>
      </w:r>
      <w:r>
        <w:rPr>
          <w:rFonts w:eastAsia="Arial"/>
          <w:spacing w:val="1"/>
        </w:rPr>
        <w:t xml:space="preserve"> </w:t>
      </w:r>
      <w:r>
        <w:rPr>
          <w:rFonts w:eastAsia="Arial"/>
          <w:spacing w:val="-4"/>
        </w:rPr>
        <w:t>a</w:t>
      </w:r>
      <w:r>
        <w:rPr>
          <w:rFonts w:eastAsia="Arial"/>
          <w:spacing w:val="-3"/>
        </w:rPr>
        <w:t>n</w:t>
      </w:r>
      <w:r>
        <w:rPr>
          <w:rFonts w:eastAsia="Arial"/>
        </w:rPr>
        <w:t xml:space="preserve">d </w:t>
      </w:r>
      <w:r>
        <w:rPr>
          <w:rFonts w:eastAsia="Arial"/>
          <w:spacing w:val="-4"/>
        </w:rPr>
        <w:t>g</w:t>
      </w:r>
      <w:r>
        <w:rPr>
          <w:rFonts w:eastAsia="Arial"/>
          <w:spacing w:val="-3"/>
        </w:rPr>
        <w:t>a</w:t>
      </w:r>
      <w:r>
        <w:rPr>
          <w:rFonts w:eastAsia="Arial"/>
        </w:rPr>
        <w:t>s</w:t>
      </w:r>
      <w:r>
        <w:rPr>
          <w:rFonts w:eastAsia="Arial"/>
          <w:spacing w:val="1"/>
        </w:rPr>
        <w:t xml:space="preserve"> </w:t>
      </w:r>
      <w:r>
        <w:rPr>
          <w:rFonts w:eastAsia="Arial"/>
          <w:spacing w:val="-4"/>
        </w:rPr>
        <w:t>p</w:t>
      </w:r>
      <w:r>
        <w:rPr>
          <w:rFonts w:eastAsia="Arial"/>
          <w:spacing w:val="-2"/>
        </w:rPr>
        <w:t>r</w:t>
      </w:r>
      <w:r>
        <w:rPr>
          <w:rFonts w:eastAsia="Arial"/>
          <w:spacing w:val="-4"/>
        </w:rPr>
        <w:t>i</w:t>
      </w:r>
      <w:r>
        <w:rPr>
          <w:rFonts w:eastAsia="Arial"/>
          <w:spacing w:val="-2"/>
        </w:rPr>
        <w:t>c</w:t>
      </w:r>
      <w:r>
        <w:rPr>
          <w:rFonts w:eastAsia="Arial"/>
          <w:spacing w:val="-3"/>
        </w:rPr>
        <w:t>e</w:t>
      </w:r>
      <w:r>
        <w:rPr>
          <w:rFonts w:eastAsia="Arial"/>
          <w:spacing w:val="-4"/>
        </w:rPr>
        <w:t>s</w:t>
      </w:r>
      <w:r>
        <w:rPr>
          <w:rFonts w:eastAsia="Arial"/>
        </w:rPr>
        <w:t>.</w:t>
      </w:r>
      <w:r w:rsidR="00E54FE0" w:rsidRPr="00E54FE0">
        <w:rPr>
          <w:rFonts w:eastAsia="Arial"/>
        </w:rPr>
        <w:t xml:space="preserve"> </w:t>
      </w:r>
      <w:r>
        <w:rPr>
          <w:rFonts w:eastAsia="Arial"/>
          <w:spacing w:val="-3"/>
        </w:rPr>
        <w:t>Li</w:t>
      </w:r>
      <w:r>
        <w:rPr>
          <w:rFonts w:eastAsia="Arial"/>
          <w:spacing w:val="-4"/>
        </w:rPr>
        <w:t>n</w:t>
      </w:r>
      <w:r>
        <w:rPr>
          <w:rFonts w:eastAsia="Arial"/>
          <w:spacing w:val="-3"/>
        </w:rPr>
        <w:t>e</w:t>
      </w:r>
      <w:r>
        <w:rPr>
          <w:rFonts w:eastAsia="Arial"/>
          <w:spacing w:val="-4"/>
        </w:rPr>
        <w:t>a</w:t>
      </w:r>
      <w:r>
        <w:rPr>
          <w:rFonts w:eastAsia="Arial"/>
        </w:rPr>
        <w:t>r</w:t>
      </w:r>
      <w:r>
        <w:rPr>
          <w:rFonts w:eastAsia="Arial"/>
          <w:spacing w:val="2"/>
        </w:rPr>
        <w:t xml:space="preserve"> </w:t>
      </w:r>
      <w:r>
        <w:rPr>
          <w:rFonts w:eastAsia="Arial"/>
          <w:spacing w:val="-3"/>
        </w:rPr>
        <w:t>o</w:t>
      </w:r>
      <w:r>
        <w:rPr>
          <w:rFonts w:eastAsia="Arial"/>
          <w:spacing w:val="-4"/>
        </w:rPr>
        <w:t>p</w:t>
      </w:r>
      <w:r>
        <w:rPr>
          <w:rFonts w:eastAsia="Arial"/>
          <w:spacing w:val="-2"/>
        </w:rPr>
        <w:t>t</w:t>
      </w:r>
      <w:r>
        <w:rPr>
          <w:rFonts w:eastAsia="Arial"/>
          <w:spacing w:val="-3"/>
        </w:rPr>
        <w:t>imi</w:t>
      </w:r>
      <w:r>
        <w:rPr>
          <w:rFonts w:eastAsia="Arial"/>
          <w:spacing w:val="-4"/>
        </w:rPr>
        <w:t>za</w:t>
      </w:r>
      <w:r>
        <w:rPr>
          <w:rFonts w:eastAsia="Arial"/>
          <w:spacing w:val="-2"/>
        </w:rPr>
        <w:t>t</w:t>
      </w:r>
      <w:r>
        <w:rPr>
          <w:rFonts w:eastAsia="Arial"/>
          <w:spacing w:val="-3"/>
        </w:rPr>
        <w:t>io</w:t>
      </w:r>
      <w:r>
        <w:rPr>
          <w:rFonts w:eastAsia="Arial"/>
        </w:rPr>
        <w:t xml:space="preserve">n </w:t>
      </w:r>
      <w:r>
        <w:rPr>
          <w:rFonts w:eastAsia="Arial"/>
          <w:spacing w:val="-2"/>
        </w:rPr>
        <w:t>m</w:t>
      </w:r>
      <w:r>
        <w:rPr>
          <w:rFonts w:eastAsia="Arial"/>
          <w:spacing w:val="-4"/>
        </w:rPr>
        <w:t>o</w:t>
      </w:r>
      <w:r>
        <w:rPr>
          <w:rFonts w:eastAsia="Arial"/>
          <w:spacing w:val="-3"/>
        </w:rPr>
        <w:t>del</w:t>
      </w:r>
      <w:r>
        <w:rPr>
          <w:rFonts w:eastAsia="Arial"/>
          <w:spacing w:val="-4"/>
        </w:rPr>
        <w:t>s</w:t>
      </w:r>
      <w:r>
        <w:rPr>
          <w:rFonts w:eastAsia="Arial"/>
        </w:rPr>
        <w:t>,</w:t>
      </w:r>
      <w:r>
        <w:rPr>
          <w:rFonts w:eastAsia="Arial"/>
          <w:spacing w:val="1"/>
        </w:rPr>
        <w:t xml:space="preserve"> </w:t>
      </w:r>
      <w:r>
        <w:rPr>
          <w:rFonts w:eastAsia="Arial"/>
          <w:spacing w:val="-2"/>
        </w:rPr>
        <w:t>s</w:t>
      </w:r>
      <w:r>
        <w:rPr>
          <w:rFonts w:eastAsia="Arial"/>
          <w:spacing w:val="-3"/>
        </w:rPr>
        <w:t>u</w:t>
      </w:r>
      <w:r>
        <w:rPr>
          <w:rFonts w:eastAsia="Arial"/>
          <w:spacing w:val="-4"/>
        </w:rPr>
        <w:t>c</w:t>
      </w:r>
      <w:r>
        <w:rPr>
          <w:rFonts w:eastAsia="Arial"/>
        </w:rPr>
        <w:t>h</w:t>
      </w:r>
      <w:r>
        <w:rPr>
          <w:rFonts w:eastAsia="Arial"/>
          <w:spacing w:val="1"/>
        </w:rPr>
        <w:t xml:space="preserve"> </w:t>
      </w:r>
      <w:r>
        <w:rPr>
          <w:rFonts w:eastAsia="Arial"/>
          <w:spacing w:val="-4"/>
        </w:rPr>
        <w:t>a</w:t>
      </w:r>
      <w:r>
        <w:rPr>
          <w:rFonts w:eastAsia="Arial"/>
        </w:rPr>
        <w:t>s</w:t>
      </w:r>
      <w:r>
        <w:rPr>
          <w:rFonts w:eastAsia="Arial"/>
          <w:spacing w:val="3"/>
        </w:rPr>
        <w:t xml:space="preserve"> </w:t>
      </w:r>
      <w:r>
        <w:rPr>
          <w:rFonts w:eastAsia="Arial"/>
          <w:spacing w:val="-4"/>
        </w:rPr>
        <w:t>S</w:t>
      </w:r>
      <w:r>
        <w:rPr>
          <w:rFonts w:eastAsia="Arial"/>
          <w:spacing w:val="-3"/>
        </w:rPr>
        <w:t>ENDOU</w:t>
      </w:r>
      <w:r>
        <w:rPr>
          <w:rFonts w:eastAsia="Arial"/>
          <w:spacing w:val="-4"/>
        </w:rPr>
        <w:t>T</w:t>
      </w:r>
      <w:r w:rsidR="00000026">
        <w:rPr>
          <w:rFonts w:ascii="Times New Roman" w:eastAsia="Symbol" w:hAnsi="Times New Roman" w:cs="Times New Roman"/>
          <w:spacing w:val="-4"/>
        </w:rPr>
        <w:t>®</w:t>
      </w:r>
      <w:r>
        <w:rPr>
          <w:rFonts w:eastAsia="Arial"/>
        </w:rPr>
        <w:t>,</w:t>
      </w:r>
      <w:r>
        <w:rPr>
          <w:rFonts w:eastAsia="Arial"/>
          <w:spacing w:val="2"/>
        </w:rPr>
        <w:t xml:space="preserve"> </w:t>
      </w:r>
      <w:r>
        <w:rPr>
          <w:rFonts w:eastAsia="Arial"/>
          <w:spacing w:val="-4"/>
        </w:rPr>
        <w:t>a</w:t>
      </w:r>
      <w:r>
        <w:rPr>
          <w:rFonts w:eastAsia="Arial"/>
          <w:spacing w:val="-2"/>
        </w:rPr>
        <w:t>r</w:t>
      </w:r>
      <w:r>
        <w:rPr>
          <w:rFonts w:eastAsia="Arial"/>
        </w:rPr>
        <w:t>e</w:t>
      </w:r>
      <w:r>
        <w:rPr>
          <w:rFonts w:eastAsia="Arial"/>
          <w:spacing w:val="1"/>
        </w:rPr>
        <w:t xml:space="preserve"> </w:t>
      </w:r>
      <w:r>
        <w:rPr>
          <w:rFonts w:eastAsia="Arial"/>
          <w:spacing w:val="-3"/>
        </w:rPr>
        <w:t>b</w:t>
      </w:r>
      <w:r>
        <w:rPr>
          <w:rFonts w:eastAsia="Arial"/>
          <w:spacing w:val="-4"/>
        </w:rPr>
        <w:t>a</w:t>
      </w:r>
      <w:r>
        <w:rPr>
          <w:rFonts w:eastAsia="Arial"/>
          <w:spacing w:val="-2"/>
        </w:rPr>
        <w:t>s</w:t>
      </w:r>
      <w:r>
        <w:rPr>
          <w:rFonts w:eastAsia="Arial"/>
          <w:spacing w:val="-3"/>
        </w:rPr>
        <w:t>i</w:t>
      </w:r>
      <w:r>
        <w:rPr>
          <w:rFonts w:eastAsia="Arial"/>
          <w:spacing w:val="-4"/>
        </w:rPr>
        <w:t>c</w:t>
      </w:r>
      <w:r>
        <w:rPr>
          <w:rFonts w:eastAsia="Arial"/>
          <w:spacing w:val="-3"/>
        </w:rPr>
        <w:t>all</w:t>
      </w:r>
      <w:r>
        <w:rPr>
          <w:rFonts w:eastAsia="Arial"/>
        </w:rPr>
        <w:t>y</w:t>
      </w:r>
      <w:r>
        <w:rPr>
          <w:rFonts w:eastAsia="Arial"/>
          <w:spacing w:val="1"/>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4"/>
        </w:rPr>
        <w:t>i</w:t>
      </w:r>
      <w:r>
        <w:rPr>
          <w:rFonts w:eastAsia="Arial"/>
          <w:spacing w:val="-3"/>
        </w:rPr>
        <w:t>ni</w:t>
      </w:r>
      <w:r>
        <w:rPr>
          <w:rFonts w:eastAsia="Arial"/>
          <w:spacing w:val="-4"/>
        </w:rPr>
        <w:t>s</w:t>
      </w:r>
      <w:r>
        <w:rPr>
          <w:rFonts w:eastAsia="Arial"/>
          <w:spacing w:val="-2"/>
        </w:rPr>
        <w:t>t</w:t>
      </w:r>
      <w:r>
        <w:rPr>
          <w:rFonts w:eastAsia="Arial"/>
          <w:spacing w:val="-4"/>
        </w:rPr>
        <w:t>i</w:t>
      </w:r>
      <w:r>
        <w:rPr>
          <w:rFonts w:eastAsia="Arial"/>
          <w:spacing w:val="-2"/>
        </w:rPr>
        <w:t>c</w:t>
      </w:r>
      <w:r>
        <w:rPr>
          <w:rFonts w:eastAsia="Arial"/>
        </w:rPr>
        <w:t xml:space="preserve">. </w:t>
      </w:r>
      <w:r>
        <w:rPr>
          <w:rFonts w:eastAsia="Arial"/>
          <w:spacing w:val="-3"/>
        </w:rPr>
        <w:t>I</w:t>
      </w:r>
      <w:r>
        <w:rPr>
          <w:rFonts w:eastAsia="Arial"/>
        </w:rPr>
        <w:t>n</w:t>
      </w:r>
      <w:r>
        <w:rPr>
          <w:rFonts w:eastAsia="Arial"/>
          <w:spacing w:val="2"/>
        </w:rPr>
        <w:t xml:space="preserve"> </w:t>
      </w:r>
      <w:r>
        <w:rPr>
          <w:rFonts w:eastAsia="Arial"/>
          <w:spacing w:val="-4"/>
        </w:rPr>
        <w:t>o</w:t>
      </w:r>
      <w:r>
        <w:rPr>
          <w:rFonts w:eastAsia="Arial"/>
          <w:spacing w:val="-3"/>
        </w:rPr>
        <w:t>th</w:t>
      </w:r>
      <w:r>
        <w:rPr>
          <w:rFonts w:eastAsia="Arial"/>
          <w:spacing w:val="-4"/>
        </w:rPr>
        <w:t>e</w:t>
      </w:r>
      <w:r>
        <w:rPr>
          <w:rFonts w:eastAsia="Arial"/>
        </w:rPr>
        <w:t>r</w:t>
      </w:r>
      <w:r>
        <w:rPr>
          <w:rFonts w:eastAsia="Arial"/>
          <w:spacing w:val="2"/>
        </w:rPr>
        <w:t xml:space="preserve"> </w:t>
      </w:r>
      <w:r>
        <w:rPr>
          <w:rFonts w:eastAsia="Arial"/>
          <w:spacing w:val="-3"/>
        </w:rPr>
        <w:t>wor</w:t>
      </w:r>
      <w:r>
        <w:rPr>
          <w:rFonts w:eastAsia="Arial"/>
          <w:spacing w:val="-4"/>
        </w:rPr>
        <w:t>ds</w:t>
      </w:r>
      <w:r>
        <w:rPr>
          <w:rFonts w:eastAsia="Arial"/>
        </w:rPr>
        <w:t>,</w:t>
      </w:r>
      <w:r>
        <w:rPr>
          <w:rFonts w:eastAsia="Arial"/>
          <w:spacing w:val="2"/>
        </w:rPr>
        <w:t xml:space="preserve"> </w:t>
      </w:r>
      <w:r>
        <w:rPr>
          <w:rFonts w:eastAsia="Arial"/>
          <w:spacing w:val="-3"/>
        </w:rPr>
        <w:t>the</w:t>
      </w:r>
      <w:r>
        <w:rPr>
          <w:rFonts w:eastAsia="Arial"/>
        </w:rPr>
        <w:t>y</w:t>
      </w:r>
      <w:r>
        <w:rPr>
          <w:rFonts w:eastAsia="Arial"/>
          <w:spacing w:val="1"/>
        </w:rPr>
        <w:t xml:space="preserve"> </w:t>
      </w:r>
      <w:r>
        <w:rPr>
          <w:rFonts w:eastAsia="Arial"/>
          <w:spacing w:val="-2"/>
        </w:rPr>
        <w:t>s</w:t>
      </w:r>
      <w:r>
        <w:rPr>
          <w:rFonts w:eastAsia="Arial"/>
          <w:spacing w:val="-3"/>
        </w:rPr>
        <w:t>o</w:t>
      </w:r>
      <w:r>
        <w:rPr>
          <w:rFonts w:eastAsia="Arial"/>
          <w:spacing w:val="-4"/>
        </w:rPr>
        <w:t>l</w:t>
      </w:r>
      <w:r>
        <w:rPr>
          <w:rFonts w:eastAsia="Arial"/>
          <w:spacing w:val="-2"/>
        </w:rPr>
        <w:t>v</w:t>
      </w:r>
      <w:r>
        <w:rPr>
          <w:rFonts w:eastAsia="Arial"/>
        </w:rPr>
        <w:t xml:space="preserve">e </w:t>
      </w:r>
      <w:r>
        <w:rPr>
          <w:rFonts w:eastAsia="Arial"/>
          <w:spacing w:val="-2"/>
        </w:rPr>
        <w:t>t</w:t>
      </w:r>
      <w:r>
        <w:rPr>
          <w:rFonts w:eastAsia="Arial"/>
          <w:spacing w:val="-3"/>
        </w:rPr>
        <w:t>h</w:t>
      </w:r>
      <w:r>
        <w:rPr>
          <w:rFonts w:eastAsia="Arial"/>
        </w:rPr>
        <w:t xml:space="preserve">e </w:t>
      </w:r>
      <w:r>
        <w:rPr>
          <w:rFonts w:eastAsia="Arial"/>
          <w:spacing w:val="-2"/>
        </w:rPr>
        <w:t>“</w:t>
      </w:r>
      <w:r>
        <w:rPr>
          <w:rFonts w:eastAsia="Arial"/>
          <w:spacing w:val="-3"/>
        </w:rPr>
        <w:t>le</w:t>
      </w:r>
      <w:r>
        <w:rPr>
          <w:rFonts w:eastAsia="Arial"/>
          <w:spacing w:val="-4"/>
        </w:rPr>
        <w:t>as</w:t>
      </w:r>
      <w:r>
        <w:rPr>
          <w:rFonts w:eastAsia="Arial"/>
        </w:rPr>
        <w:t>t</w:t>
      </w:r>
      <w:r>
        <w:rPr>
          <w:rFonts w:eastAsia="Arial"/>
          <w:spacing w:val="2"/>
        </w:rPr>
        <w:t xml:space="preserve"> </w:t>
      </w:r>
      <w:r>
        <w:rPr>
          <w:rFonts w:eastAsia="Arial"/>
          <w:spacing w:val="-2"/>
        </w:rPr>
        <w:t>c</w:t>
      </w:r>
      <w:r>
        <w:rPr>
          <w:rFonts w:eastAsia="Arial"/>
          <w:spacing w:val="-4"/>
        </w:rPr>
        <w:t>os</w:t>
      </w:r>
      <w:r>
        <w:rPr>
          <w:rFonts w:eastAsia="Arial"/>
        </w:rPr>
        <w:t>t</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3"/>
        </w:rPr>
        <w:t>bl</w:t>
      </w:r>
      <w:r>
        <w:rPr>
          <w:rFonts w:eastAsia="Arial"/>
          <w:spacing w:val="-4"/>
        </w:rPr>
        <w:t>e</w:t>
      </w:r>
      <w:r>
        <w:rPr>
          <w:rFonts w:eastAsia="Arial"/>
          <w:spacing w:val="-3"/>
        </w:rPr>
        <w:t>m</w:t>
      </w:r>
      <w:r>
        <w:rPr>
          <w:rFonts w:eastAsia="Arial"/>
        </w:rPr>
        <w:t>”</w:t>
      </w:r>
      <w:r>
        <w:rPr>
          <w:rFonts w:eastAsia="Arial"/>
          <w:spacing w:val="2"/>
        </w:rPr>
        <w:t xml:space="preserve"> </w:t>
      </w:r>
      <w:r>
        <w:rPr>
          <w:rFonts w:eastAsia="Arial"/>
          <w:spacing w:val="-3"/>
        </w:rPr>
        <w:t>b</w:t>
      </w:r>
      <w:r>
        <w:rPr>
          <w:rFonts w:eastAsia="Arial"/>
          <w:spacing w:val="-4"/>
        </w:rPr>
        <w:t>a</w:t>
      </w:r>
      <w:r>
        <w:rPr>
          <w:rFonts w:eastAsia="Arial"/>
          <w:spacing w:val="-2"/>
        </w:rPr>
        <w:t>s</w:t>
      </w:r>
      <w:r>
        <w:rPr>
          <w:rFonts w:eastAsia="Arial"/>
          <w:spacing w:val="-4"/>
        </w:rPr>
        <w:t>e</w:t>
      </w:r>
      <w:r>
        <w:rPr>
          <w:rFonts w:eastAsia="Arial"/>
        </w:rPr>
        <w:t>d</w:t>
      </w:r>
      <w:r>
        <w:rPr>
          <w:rFonts w:eastAsia="Arial"/>
          <w:spacing w:val="2"/>
        </w:rPr>
        <w:t xml:space="preserve"> </w:t>
      </w:r>
      <w:r>
        <w:rPr>
          <w:rFonts w:eastAsia="Arial"/>
          <w:spacing w:val="-3"/>
        </w:rPr>
        <w:t>upo</w:t>
      </w:r>
      <w:r>
        <w:rPr>
          <w:rFonts w:eastAsia="Arial"/>
        </w:rPr>
        <w:t xml:space="preserve">n </w:t>
      </w:r>
      <w:r>
        <w:rPr>
          <w:rFonts w:eastAsia="Arial"/>
          <w:spacing w:val="-2"/>
        </w:rPr>
        <w:t>t</w:t>
      </w:r>
      <w:r>
        <w:rPr>
          <w:rFonts w:eastAsia="Arial"/>
          <w:spacing w:val="-3"/>
        </w:rPr>
        <w:t>h</w:t>
      </w:r>
      <w:r>
        <w:rPr>
          <w:rFonts w:eastAsia="Arial"/>
        </w:rPr>
        <w:t>e</w:t>
      </w:r>
      <w:r>
        <w:rPr>
          <w:rFonts w:eastAsia="Arial"/>
          <w:spacing w:val="2"/>
        </w:rPr>
        <w:t xml:space="preserve"> </w:t>
      </w:r>
      <w:r>
        <w:rPr>
          <w:rFonts w:eastAsia="Arial"/>
          <w:spacing w:val="-4"/>
        </w:rPr>
        <w:t>a</w:t>
      </w:r>
      <w:r>
        <w:rPr>
          <w:rFonts w:eastAsia="Arial"/>
          <w:spacing w:val="-2"/>
        </w:rPr>
        <w:t>s</w:t>
      </w:r>
      <w:r>
        <w:rPr>
          <w:rFonts w:eastAsia="Arial"/>
          <w:spacing w:val="-4"/>
        </w:rPr>
        <w:t>su</w:t>
      </w:r>
      <w:r>
        <w:rPr>
          <w:rFonts w:eastAsia="Arial"/>
          <w:spacing w:val="-2"/>
        </w:rPr>
        <w:t>m</w:t>
      </w:r>
      <w:r>
        <w:rPr>
          <w:rFonts w:eastAsia="Arial"/>
          <w:spacing w:val="-4"/>
        </w:rPr>
        <w:t>p</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ide</w:t>
      </w:r>
      <w:r>
        <w:rPr>
          <w:rFonts w:eastAsia="Arial"/>
        </w:rPr>
        <w:t xml:space="preserve">d </w:t>
      </w:r>
      <w:r>
        <w:rPr>
          <w:rFonts w:eastAsia="Arial"/>
          <w:spacing w:val="-3"/>
        </w:rPr>
        <w:t>t</w:t>
      </w:r>
      <w:r>
        <w:rPr>
          <w:rFonts w:eastAsia="Arial"/>
        </w:rPr>
        <w:t xml:space="preserve">o </w:t>
      </w:r>
      <w:r>
        <w:rPr>
          <w:rFonts w:eastAsia="Arial"/>
          <w:spacing w:val="-2"/>
        </w:rPr>
        <w:t>t</w:t>
      </w:r>
      <w:r>
        <w:rPr>
          <w:rFonts w:eastAsia="Arial"/>
          <w:spacing w:val="-3"/>
        </w:rPr>
        <w:t>h</w:t>
      </w:r>
      <w:r>
        <w:rPr>
          <w:rFonts w:eastAsia="Arial"/>
        </w:rPr>
        <w:t xml:space="preserve">e </w:t>
      </w:r>
      <w:r>
        <w:rPr>
          <w:rFonts w:eastAsia="Arial"/>
          <w:spacing w:val="-2"/>
        </w:rPr>
        <w:t>m</w:t>
      </w:r>
      <w:r>
        <w:rPr>
          <w:rFonts w:eastAsia="Arial"/>
          <w:spacing w:val="-4"/>
        </w:rPr>
        <w:t>o</w:t>
      </w:r>
      <w:r>
        <w:rPr>
          <w:rFonts w:eastAsia="Arial"/>
          <w:spacing w:val="-3"/>
        </w:rPr>
        <w:t>de</w:t>
      </w:r>
      <w:r>
        <w:rPr>
          <w:rFonts w:eastAsia="Arial"/>
          <w:spacing w:val="-4"/>
        </w:rPr>
        <w:t>l</w:t>
      </w:r>
      <w:r>
        <w:rPr>
          <w:rFonts w:eastAsia="Arial"/>
        </w:rPr>
        <w:t xml:space="preserve">. </w:t>
      </w:r>
      <w:r>
        <w:rPr>
          <w:rFonts w:eastAsia="Arial"/>
          <w:spacing w:val="-3"/>
        </w:rPr>
        <w:t>A</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 xml:space="preserv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3"/>
        </w:rPr>
        <w:t>mpa</w:t>
      </w:r>
      <w:r>
        <w:rPr>
          <w:rFonts w:eastAsia="Arial"/>
          <w:spacing w:val="-4"/>
        </w:rPr>
        <w:t>n</w:t>
      </w:r>
      <w:r>
        <w:rPr>
          <w:rFonts w:eastAsia="Arial"/>
          <w:spacing w:val="-2"/>
        </w:rPr>
        <w:t>y</w:t>
      </w:r>
      <w:r>
        <w:rPr>
          <w:rFonts w:eastAsia="Arial"/>
        </w:rPr>
        <w:t>,</w:t>
      </w:r>
      <w:r>
        <w:rPr>
          <w:rFonts w:eastAsia="Arial"/>
          <w:spacing w:val="1"/>
        </w:rPr>
        <w:t xml:space="preserve"> </w:t>
      </w:r>
      <w:r>
        <w:rPr>
          <w:rFonts w:eastAsia="Arial"/>
          <w:spacing w:val="-4"/>
        </w:rPr>
        <w:t>b</w:t>
      </w:r>
      <w:r>
        <w:rPr>
          <w:rFonts w:eastAsia="Arial"/>
          <w:spacing w:val="-3"/>
        </w:rPr>
        <w:t>eginn</w:t>
      </w:r>
      <w:r>
        <w:rPr>
          <w:rFonts w:eastAsia="Arial"/>
          <w:spacing w:val="-4"/>
        </w:rPr>
        <w:t>i</w:t>
      </w:r>
      <w:r>
        <w:rPr>
          <w:rFonts w:eastAsia="Arial"/>
          <w:spacing w:val="-3"/>
        </w:rPr>
        <w:t>n</w:t>
      </w:r>
      <w:r>
        <w:rPr>
          <w:rFonts w:eastAsia="Arial"/>
        </w:rPr>
        <w:t>g</w:t>
      </w:r>
      <w:r>
        <w:rPr>
          <w:rFonts w:eastAsia="Arial"/>
          <w:spacing w:val="1"/>
        </w:rPr>
        <w:t xml:space="preserve"> </w:t>
      </w:r>
      <w:r>
        <w:rPr>
          <w:rFonts w:eastAsia="Arial"/>
          <w:spacing w:val="-3"/>
        </w:rPr>
        <w:t>w</w:t>
      </w:r>
      <w:r>
        <w:rPr>
          <w:rFonts w:eastAsia="Arial"/>
          <w:spacing w:val="-4"/>
        </w:rPr>
        <w:t>i</w:t>
      </w:r>
      <w:r>
        <w:rPr>
          <w:rFonts w:eastAsia="Arial"/>
          <w:spacing w:val="-2"/>
        </w:rPr>
        <w:t>t</w:t>
      </w:r>
      <w:r>
        <w:rPr>
          <w:rFonts w:eastAsia="Arial"/>
        </w:rPr>
        <w:t>h</w:t>
      </w:r>
      <w:r>
        <w:rPr>
          <w:rFonts w:eastAsia="Arial"/>
          <w:spacing w:val="1"/>
        </w:rPr>
        <w:t xml:space="preserve"> </w:t>
      </w:r>
      <w:r>
        <w:rPr>
          <w:rFonts w:eastAsia="Arial"/>
          <w:spacing w:val="-4"/>
        </w:rPr>
        <w:t>i</w:t>
      </w:r>
      <w:r>
        <w:rPr>
          <w:rFonts w:eastAsia="Arial"/>
          <w:spacing w:val="-3"/>
        </w:rPr>
        <w:t>t</w:t>
      </w:r>
      <w:r>
        <w:rPr>
          <w:rFonts w:eastAsia="Arial"/>
        </w:rPr>
        <w:t>s</w:t>
      </w:r>
      <w:r>
        <w:rPr>
          <w:rFonts w:eastAsia="Arial"/>
          <w:spacing w:val="1"/>
        </w:rPr>
        <w:t xml:space="preserve"> </w:t>
      </w:r>
      <w:r>
        <w:rPr>
          <w:rFonts w:eastAsia="Arial"/>
          <w:spacing w:val="-3"/>
        </w:rPr>
        <w:t>20</w:t>
      </w:r>
      <w:r>
        <w:rPr>
          <w:rFonts w:eastAsia="Arial"/>
          <w:spacing w:val="-4"/>
        </w:rPr>
        <w:t>0</w:t>
      </w:r>
      <w:r>
        <w:rPr>
          <w:rFonts w:eastAsia="Arial"/>
        </w:rPr>
        <w:t>7</w:t>
      </w:r>
      <w:r>
        <w:rPr>
          <w:rFonts w:eastAsia="Arial"/>
          <w:spacing w:val="1"/>
        </w:rPr>
        <w:t xml:space="preserve"> </w:t>
      </w:r>
      <w:r>
        <w:rPr>
          <w:rFonts w:eastAsia="Arial"/>
          <w:spacing w:val="-2"/>
        </w:rPr>
        <w:t>I</w:t>
      </w:r>
      <w:r>
        <w:rPr>
          <w:rFonts w:eastAsia="Arial"/>
          <w:spacing w:val="-3"/>
        </w:rPr>
        <w:t>R</w:t>
      </w:r>
      <w:r>
        <w:rPr>
          <w:rFonts w:eastAsia="Arial"/>
          <w:spacing w:val="-4"/>
        </w:rPr>
        <w:t>P</w:t>
      </w:r>
      <w:r>
        <w:rPr>
          <w:rFonts w:eastAsia="Arial"/>
        </w:rPr>
        <w:t>,</w:t>
      </w:r>
      <w:r>
        <w:rPr>
          <w:rFonts w:eastAsia="Arial"/>
          <w:spacing w:val="1"/>
        </w:rPr>
        <w:t xml:space="preserve"> </w:t>
      </w:r>
      <w:r>
        <w:rPr>
          <w:rFonts w:eastAsia="Arial"/>
          <w:spacing w:val="-3"/>
        </w:rPr>
        <w:t>e</w:t>
      </w:r>
      <w:r>
        <w:rPr>
          <w:rFonts w:eastAsia="Arial"/>
          <w:spacing w:val="-4"/>
        </w:rPr>
        <w:t>xp</w:t>
      </w:r>
      <w:r>
        <w:rPr>
          <w:rFonts w:eastAsia="Arial"/>
          <w:spacing w:val="-3"/>
        </w:rPr>
        <w:t>and</w:t>
      </w:r>
      <w:r>
        <w:rPr>
          <w:rFonts w:eastAsia="Arial"/>
          <w:spacing w:val="-4"/>
        </w:rPr>
        <w:t>e</w:t>
      </w:r>
      <w:r>
        <w:rPr>
          <w:rFonts w:eastAsia="Arial"/>
        </w:rPr>
        <w:t>d</w:t>
      </w:r>
      <w:r>
        <w:rPr>
          <w:rFonts w:eastAsia="Arial"/>
          <w:spacing w:val="2"/>
        </w:rPr>
        <w:t xml:space="preserve"> </w:t>
      </w:r>
      <w:r>
        <w:rPr>
          <w:rFonts w:eastAsia="Arial"/>
          <w:spacing w:val="-4"/>
        </w:rPr>
        <w:t>i</w:t>
      </w:r>
      <w:r>
        <w:rPr>
          <w:rFonts w:eastAsia="Arial"/>
          <w:spacing w:val="-2"/>
        </w:rPr>
        <w:t>t</w:t>
      </w:r>
      <w:r>
        <w:rPr>
          <w:rFonts w:eastAsia="Arial"/>
        </w:rPr>
        <w:t xml:space="preserve">s </w:t>
      </w:r>
      <w:r w:rsidR="009B7AEB">
        <w:rPr>
          <w:rFonts w:eastAsia="Arial"/>
          <w:spacing w:val="-4"/>
        </w:rPr>
        <w:t>u</w:t>
      </w:r>
      <w:r w:rsidR="009B7AEB">
        <w:rPr>
          <w:rFonts w:eastAsia="Arial"/>
          <w:spacing w:val="-3"/>
        </w:rPr>
        <w:t>n</w:t>
      </w:r>
      <w:r w:rsidR="009B7AEB">
        <w:rPr>
          <w:rFonts w:eastAsia="Arial"/>
          <w:spacing w:val="-2"/>
        </w:rPr>
        <w:t>c</w:t>
      </w:r>
      <w:r w:rsidR="009B7AEB">
        <w:rPr>
          <w:rFonts w:eastAsia="Arial"/>
          <w:spacing w:val="-4"/>
        </w:rPr>
        <w:t>e</w:t>
      </w:r>
      <w:r w:rsidR="009B7AEB">
        <w:rPr>
          <w:rFonts w:eastAsia="Arial"/>
          <w:spacing w:val="-3"/>
        </w:rPr>
        <w:t>r</w:t>
      </w:r>
      <w:r w:rsidR="009B7AEB">
        <w:rPr>
          <w:rFonts w:eastAsia="Arial"/>
          <w:spacing w:val="-2"/>
        </w:rPr>
        <w:t>t</w:t>
      </w:r>
      <w:r w:rsidR="009B7AEB">
        <w:rPr>
          <w:rFonts w:eastAsia="Arial"/>
          <w:spacing w:val="-3"/>
        </w:rPr>
        <w:t>a</w:t>
      </w:r>
      <w:r w:rsidR="009B7AEB">
        <w:rPr>
          <w:rFonts w:eastAsia="Arial"/>
          <w:spacing w:val="-4"/>
        </w:rPr>
        <w:t>in</w:t>
      </w:r>
      <w:r w:rsidR="009B7AEB">
        <w:rPr>
          <w:rFonts w:eastAsia="Arial"/>
          <w:spacing w:val="-2"/>
        </w:rPr>
        <w:t>t</w:t>
      </w:r>
      <w:r w:rsidR="009B7AEB">
        <w:rPr>
          <w:rFonts w:eastAsia="Arial"/>
        </w:rPr>
        <w:t>y</w:t>
      </w:r>
      <w:r w:rsidR="00F80FAC">
        <w:rPr>
          <w:rFonts w:eastAsia="Arial"/>
        </w:rPr>
        <w:t xml:space="preserve"> </w:t>
      </w:r>
      <w:r w:rsidR="009B7AEB">
        <w:rPr>
          <w:rFonts w:eastAsia="Arial"/>
          <w:spacing w:val="9"/>
        </w:rPr>
        <w:t>analysis</w:t>
      </w:r>
      <w:r w:rsidR="009B7AEB">
        <w:rPr>
          <w:rFonts w:eastAsia="Arial"/>
        </w:rPr>
        <w:t xml:space="preserve"> </w:t>
      </w:r>
      <w:r w:rsidR="009B7AEB">
        <w:rPr>
          <w:rFonts w:eastAsia="Arial"/>
          <w:spacing w:val="8"/>
        </w:rPr>
        <w:t>through</w:t>
      </w:r>
      <w:r w:rsidR="009B7AEB">
        <w:rPr>
          <w:rFonts w:eastAsia="Arial"/>
        </w:rPr>
        <w:t xml:space="preserve"> </w:t>
      </w:r>
      <w:r w:rsidR="009B7AEB">
        <w:rPr>
          <w:rFonts w:eastAsia="Arial"/>
          <w:spacing w:val="8"/>
        </w:rPr>
        <w:t>the</w:t>
      </w:r>
      <w:r w:rsidR="009B7AEB">
        <w:rPr>
          <w:rFonts w:eastAsia="Arial"/>
        </w:rPr>
        <w:t xml:space="preserve"> </w:t>
      </w:r>
      <w:r w:rsidR="009B7AEB">
        <w:rPr>
          <w:rFonts w:eastAsia="Arial"/>
          <w:spacing w:val="9"/>
        </w:rPr>
        <w:t>purchase</w:t>
      </w:r>
      <w:r>
        <w:rPr>
          <w:rFonts w:eastAsia="Arial"/>
        </w:rPr>
        <w:t xml:space="preserve"> </w:t>
      </w:r>
      <w:r>
        <w:rPr>
          <w:rFonts w:eastAsia="Arial"/>
          <w:spacing w:val="-4"/>
        </w:rPr>
        <w:t>o</w:t>
      </w:r>
      <w:r>
        <w:rPr>
          <w:rFonts w:eastAsia="Arial"/>
        </w:rPr>
        <w:t>f</w:t>
      </w:r>
      <w:r>
        <w:rPr>
          <w:rFonts w:eastAsia="Arial"/>
          <w:spacing w:val="11"/>
        </w:rPr>
        <w:t xml:space="preserve"> </w:t>
      </w:r>
      <w:r>
        <w:rPr>
          <w:rFonts w:eastAsia="Arial"/>
          <w:spacing w:val="-4"/>
        </w:rPr>
        <w:t>V</w:t>
      </w:r>
      <w:r>
        <w:rPr>
          <w:rFonts w:eastAsia="Arial"/>
          <w:spacing w:val="-3"/>
        </w:rPr>
        <w:t>e</w:t>
      </w:r>
      <w:r>
        <w:rPr>
          <w:rFonts w:eastAsia="Arial"/>
          <w:spacing w:val="-4"/>
        </w:rPr>
        <w:t>c</w:t>
      </w:r>
      <w:r>
        <w:rPr>
          <w:rFonts w:eastAsia="Arial"/>
          <w:spacing w:val="-2"/>
        </w:rPr>
        <w:t>t</w:t>
      </w:r>
      <w:r>
        <w:rPr>
          <w:rFonts w:eastAsia="Arial"/>
          <w:spacing w:val="-4"/>
        </w:rPr>
        <w:t>o</w:t>
      </w:r>
      <w:r>
        <w:rPr>
          <w:rFonts w:eastAsia="Arial"/>
          <w:spacing w:val="-2"/>
        </w:rPr>
        <w:t>r</w:t>
      </w:r>
      <w:r>
        <w:rPr>
          <w:rFonts w:eastAsia="Arial"/>
          <w:spacing w:val="-3"/>
        </w:rPr>
        <w:t>G</w:t>
      </w:r>
      <w:r>
        <w:rPr>
          <w:rFonts w:eastAsia="Arial"/>
          <w:spacing w:val="-4"/>
        </w:rPr>
        <w:t>a</w:t>
      </w:r>
      <w:r>
        <w:rPr>
          <w:rFonts w:eastAsia="Arial"/>
          <w:spacing w:val="-2"/>
        </w:rPr>
        <w:t>s</w:t>
      </w:r>
      <w:r>
        <w:rPr>
          <w:rFonts w:eastAsia="Arial"/>
          <w:spacing w:val="-3"/>
          <w:position w:val="11"/>
          <w:sz w:val="16"/>
          <w:szCs w:val="16"/>
        </w:rPr>
        <w:t>T</w:t>
      </w:r>
      <w:r>
        <w:rPr>
          <w:rFonts w:eastAsia="Arial"/>
          <w:position w:val="11"/>
          <w:sz w:val="16"/>
          <w:szCs w:val="16"/>
        </w:rPr>
        <w:t>M</w:t>
      </w:r>
      <w:r>
        <w:rPr>
          <w:rFonts w:eastAsia="Arial"/>
          <w:spacing w:val="6"/>
          <w:position w:val="11"/>
          <w:sz w:val="16"/>
          <w:szCs w:val="16"/>
        </w:rPr>
        <w:t xml:space="preserve"> </w:t>
      </w:r>
      <w:r>
        <w:rPr>
          <w:rFonts w:eastAsia="Arial"/>
          <w:spacing w:val="-2"/>
        </w:rPr>
        <w:t>(</w:t>
      </w:r>
      <w:r>
        <w:rPr>
          <w:rFonts w:eastAsia="Arial"/>
          <w:spacing w:val="-3"/>
        </w:rPr>
        <w:t>a</w:t>
      </w:r>
      <w:r>
        <w:rPr>
          <w:rFonts w:eastAsia="Arial"/>
        </w:rPr>
        <w:t xml:space="preserve">n </w:t>
      </w:r>
      <w:r>
        <w:rPr>
          <w:rFonts w:eastAsia="Arial"/>
          <w:spacing w:val="-3"/>
        </w:rPr>
        <w:t>ad</w:t>
      </w:r>
      <w:r>
        <w:rPr>
          <w:rFonts w:eastAsia="Arial"/>
          <w:spacing w:val="-4"/>
        </w:rPr>
        <w:t>d</w:t>
      </w:r>
      <w:r>
        <w:rPr>
          <w:rFonts w:eastAsia="Arial"/>
          <w:spacing w:val="-3"/>
        </w:rPr>
        <w:t>-o</w:t>
      </w:r>
      <w:r>
        <w:rPr>
          <w:rFonts w:eastAsia="Arial"/>
        </w:rPr>
        <w:t xml:space="preserve">n </w:t>
      </w:r>
      <w:r>
        <w:rPr>
          <w:rFonts w:eastAsia="Arial"/>
          <w:spacing w:val="-4"/>
        </w:rPr>
        <w:t>p</w:t>
      </w:r>
      <w:r>
        <w:rPr>
          <w:rFonts w:eastAsia="Arial"/>
          <w:spacing w:val="-2"/>
        </w:rPr>
        <w:t>r</w:t>
      </w:r>
      <w:r>
        <w:rPr>
          <w:rFonts w:eastAsia="Arial"/>
          <w:spacing w:val="-4"/>
        </w:rPr>
        <w:t>o</w:t>
      </w:r>
      <w:r>
        <w:rPr>
          <w:rFonts w:eastAsia="Arial"/>
          <w:spacing w:val="-3"/>
        </w:rPr>
        <w:t>du</w:t>
      </w:r>
      <w:r>
        <w:rPr>
          <w:rFonts w:eastAsia="Arial"/>
          <w:spacing w:val="-4"/>
        </w:rPr>
        <w:t>c</w:t>
      </w:r>
      <w:r>
        <w:rPr>
          <w:rFonts w:eastAsia="Arial"/>
          <w:spacing w:val="-3"/>
        </w:rPr>
        <w:t>t</w:t>
      </w:r>
      <w:r>
        <w:rPr>
          <w:rFonts w:eastAsia="Arial"/>
        </w:rPr>
        <w:t>)</w:t>
      </w:r>
      <w:r>
        <w:rPr>
          <w:rFonts w:eastAsia="Arial"/>
          <w:spacing w:val="9"/>
        </w:rPr>
        <w:t xml:space="preserve"> </w:t>
      </w:r>
      <w:r>
        <w:rPr>
          <w:rFonts w:eastAsia="Arial"/>
          <w:spacing w:val="-2"/>
        </w:rPr>
        <w:t>t</w:t>
      </w:r>
      <w:r>
        <w:rPr>
          <w:rFonts w:eastAsia="Arial"/>
          <w:spacing w:val="-3"/>
        </w:rPr>
        <w:t>h</w:t>
      </w:r>
      <w:r>
        <w:rPr>
          <w:rFonts w:eastAsia="Arial"/>
          <w:spacing w:val="-4"/>
        </w:rPr>
        <w:t>a</w:t>
      </w:r>
      <w:r>
        <w:rPr>
          <w:rFonts w:eastAsia="Arial"/>
        </w:rPr>
        <w:t>t</w:t>
      </w:r>
      <w:r w:rsidR="009B7AEB">
        <w:rPr>
          <w:rFonts w:eastAsia="Arial"/>
        </w:rPr>
        <w:t xml:space="preserve"> </w:t>
      </w:r>
      <w:r>
        <w:rPr>
          <w:rFonts w:eastAsia="Arial"/>
          <w:spacing w:val="-3"/>
        </w:rPr>
        <w:t>f</w:t>
      </w:r>
      <w:r>
        <w:rPr>
          <w:rFonts w:eastAsia="Arial"/>
          <w:spacing w:val="-4"/>
        </w:rPr>
        <w:t>a</w:t>
      </w:r>
      <w:r>
        <w:rPr>
          <w:rFonts w:eastAsia="Arial"/>
          <w:spacing w:val="-2"/>
        </w:rPr>
        <w:t>c</w:t>
      </w:r>
      <w:r>
        <w:rPr>
          <w:rFonts w:eastAsia="Arial"/>
          <w:spacing w:val="-3"/>
        </w:rPr>
        <w:t>il</w:t>
      </w:r>
      <w:r>
        <w:rPr>
          <w:rFonts w:eastAsia="Arial"/>
          <w:spacing w:val="-4"/>
        </w:rPr>
        <w:t>i</w:t>
      </w:r>
      <w:r>
        <w:rPr>
          <w:rFonts w:eastAsia="Arial"/>
          <w:spacing w:val="-2"/>
        </w:rPr>
        <w:t>t</w:t>
      </w:r>
      <w:r>
        <w:rPr>
          <w:rFonts w:eastAsia="Arial"/>
          <w:spacing w:val="-4"/>
        </w:rPr>
        <w:t>a</w:t>
      </w:r>
      <w:r>
        <w:rPr>
          <w:rFonts w:eastAsia="Arial"/>
          <w:spacing w:val="-2"/>
        </w:rPr>
        <w:t>t</w:t>
      </w:r>
      <w:r>
        <w:rPr>
          <w:rFonts w:eastAsia="Arial"/>
          <w:spacing w:val="-4"/>
        </w:rPr>
        <w:t>e</w:t>
      </w:r>
      <w:r>
        <w:rPr>
          <w:rFonts w:eastAsia="Arial"/>
        </w:rPr>
        <w:t>d</w:t>
      </w:r>
      <w:r>
        <w:rPr>
          <w:rFonts w:eastAsia="Arial"/>
          <w:spacing w:val="33"/>
        </w:rPr>
        <w:t xml:space="preserve"> </w:t>
      </w:r>
      <w:r>
        <w:rPr>
          <w:rFonts w:eastAsia="Arial"/>
          <w:spacing w:val="-2"/>
        </w:rPr>
        <w:t>t</w:t>
      </w:r>
      <w:r>
        <w:rPr>
          <w:rFonts w:eastAsia="Arial"/>
          <w:spacing w:val="-4"/>
        </w:rPr>
        <w:t>h</w:t>
      </w:r>
      <w:r>
        <w:rPr>
          <w:rFonts w:eastAsia="Arial"/>
        </w:rPr>
        <w:t>e</w:t>
      </w:r>
      <w:r>
        <w:rPr>
          <w:rFonts w:eastAsia="Arial"/>
          <w:spacing w:val="34"/>
        </w:rPr>
        <w:t xml:space="preserve"> </w:t>
      </w:r>
      <w:r>
        <w:rPr>
          <w:rFonts w:eastAsia="Arial"/>
          <w:spacing w:val="-4"/>
        </w:rPr>
        <w:t>a</w:t>
      </w:r>
      <w:r>
        <w:rPr>
          <w:rFonts w:eastAsia="Arial"/>
          <w:spacing w:val="-3"/>
        </w:rPr>
        <w:t>bil</w:t>
      </w:r>
      <w:r>
        <w:rPr>
          <w:rFonts w:eastAsia="Arial"/>
          <w:spacing w:val="-4"/>
        </w:rPr>
        <w:t>i</w:t>
      </w:r>
      <w:r>
        <w:rPr>
          <w:rFonts w:eastAsia="Arial"/>
          <w:spacing w:val="-2"/>
        </w:rPr>
        <w:t>t</w:t>
      </w:r>
      <w:r>
        <w:rPr>
          <w:rFonts w:eastAsia="Arial"/>
        </w:rPr>
        <w:t>y</w:t>
      </w:r>
      <w:r>
        <w:rPr>
          <w:rFonts w:eastAsia="Arial"/>
          <w:spacing w:val="32"/>
        </w:rPr>
        <w:t xml:space="preserve"> </w:t>
      </w:r>
      <w:r>
        <w:rPr>
          <w:rFonts w:eastAsia="Arial"/>
          <w:spacing w:val="-2"/>
        </w:rPr>
        <w:t>t</w:t>
      </w:r>
      <w:r>
        <w:rPr>
          <w:rFonts w:eastAsia="Arial"/>
        </w:rPr>
        <w:t>o</w:t>
      </w:r>
      <w:r>
        <w:rPr>
          <w:rFonts w:eastAsia="Arial"/>
          <w:spacing w:val="31"/>
        </w:rPr>
        <w:t xml:space="preserve"> </w:t>
      </w:r>
      <w:r>
        <w:rPr>
          <w:rFonts w:eastAsia="Arial"/>
          <w:spacing w:val="-2"/>
        </w:rPr>
        <w:t>m</w:t>
      </w:r>
      <w:r>
        <w:rPr>
          <w:rFonts w:eastAsia="Arial"/>
          <w:spacing w:val="-3"/>
        </w:rPr>
        <w:t>o</w:t>
      </w:r>
      <w:r>
        <w:rPr>
          <w:rFonts w:eastAsia="Arial"/>
          <w:spacing w:val="-4"/>
        </w:rPr>
        <w:t>d</w:t>
      </w:r>
      <w:r>
        <w:rPr>
          <w:rFonts w:eastAsia="Arial"/>
          <w:spacing w:val="-3"/>
        </w:rPr>
        <w:t>e</w:t>
      </w:r>
      <w:r>
        <w:rPr>
          <w:rFonts w:eastAsia="Arial"/>
        </w:rPr>
        <w:t>l</w:t>
      </w:r>
      <w:r>
        <w:rPr>
          <w:rFonts w:eastAsia="Arial"/>
          <w:spacing w:val="32"/>
        </w:rPr>
        <w:t xml:space="preserve"> </w:t>
      </w:r>
      <w:r>
        <w:rPr>
          <w:rFonts w:eastAsia="Arial"/>
          <w:spacing w:val="-3"/>
        </w:rPr>
        <w:t>g</w:t>
      </w:r>
      <w:r>
        <w:rPr>
          <w:rFonts w:eastAsia="Arial"/>
          <w:spacing w:val="-4"/>
        </w:rPr>
        <w:t>a</w:t>
      </w:r>
      <w:r>
        <w:rPr>
          <w:rFonts w:eastAsia="Arial"/>
        </w:rPr>
        <w:t>s</w:t>
      </w:r>
      <w:r>
        <w:rPr>
          <w:rFonts w:eastAsia="Arial"/>
          <w:spacing w:val="33"/>
        </w:rPr>
        <w:t xml:space="preserve"> </w:t>
      </w:r>
      <w:r>
        <w:rPr>
          <w:rFonts w:eastAsia="Arial"/>
          <w:spacing w:val="-4"/>
        </w:rPr>
        <w:t>p</w:t>
      </w:r>
      <w:r>
        <w:rPr>
          <w:rFonts w:eastAsia="Arial"/>
          <w:spacing w:val="-2"/>
        </w:rPr>
        <w:t>r</w:t>
      </w:r>
      <w:r>
        <w:rPr>
          <w:rFonts w:eastAsia="Arial"/>
          <w:spacing w:val="-3"/>
        </w:rPr>
        <w:t>i</w:t>
      </w:r>
      <w:r>
        <w:rPr>
          <w:rFonts w:eastAsia="Arial"/>
          <w:spacing w:val="-2"/>
        </w:rPr>
        <w:t>c</w:t>
      </w:r>
      <w:r>
        <w:rPr>
          <w:rFonts w:eastAsia="Arial"/>
        </w:rPr>
        <w:t>e</w:t>
      </w:r>
      <w:r>
        <w:rPr>
          <w:rFonts w:eastAsia="Arial"/>
          <w:spacing w:val="33"/>
        </w:rPr>
        <w:t xml:space="preserve"> </w:t>
      </w:r>
      <w:r>
        <w:rPr>
          <w:rFonts w:eastAsia="Arial"/>
          <w:spacing w:val="-4"/>
        </w:rPr>
        <w:t>a</w:t>
      </w:r>
      <w:r>
        <w:rPr>
          <w:rFonts w:eastAsia="Arial"/>
          <w:spacing w:val="-3"/>
        </w:rPr>
        <w:t>n</w:t>
      </w:r>
      <w:r>
        <w:rPr>
          <w:rFonts w:eastAsia="Arial"/>
        </w:rPr>
        <w:t>d</w:t>
      </w:r>
      <w:r>
        <w:rPr>
          <w:rFonts w:eastAsia="Arial"/>
          <w:spacing w:val="33"/>
        </w:rPr>
        <w:t xml:space="preserve"> </w:t>
      </w:r>
      <w:r>
        <w:rPr>
          <w:rFonts w:eastAsia="Arial"/>
          <w:spacing w:val="-3"/>
        </w:rPr>
        <w:t>l</w:t>
      </w:r>
      <w:r>
        <w:rPr>
          <w:rFonts w:eastAsia="Arial"/>
          <w:spacing w:val="-4"/>
        </w:rPr>
        <w:t>o</w:t>
      </w:r>
      <w:r>
        <w:rPr>
          <w:rFonts w:eastAsia="Arial"/>
          <w:spacing w:val="-3"/>
        </w:rPr>
        <w:t>a</w:t>
      </w:r>
      <w:r>
        <w:rPr>
          <w:rFonts w:eastAsia="Arial"/>
        </w:rPr>
        <w:t>d</w:t>
      </w:r>
      <w:r>
        <w:rPr>
          <w:rFonts w:eastAsia="Arial"/>
          <w:spacing w:val="33"/>
        </w:rPr>
        <w:t xml:space="preserve"> </w:t>
      </w:r>
      <w:r>
        <w:rPr>
          <w:rFonts w:eastAsia="Arial"/>
          <w:spacing w:val="-3"/>
        </w:rPr>
        <w:t>(</w:t>
      </w:r>
      <w:r>
        <w:rPr>
          <w:rFonts w:eastAsia="Arial"/>
          <w:spacing w:val="-4"/>
        </w:rPr>
        <w:t>d</w:t>
      </w:r>
      <w:r>
        <w:rPr>
          <w:rFonts w:eastAsia="Arial"/>
          <w:spacing w:val="-2"/>
        </w:rPr>
        <w:t>r</w:t>
      </w:r>
      <w:r>
        <w:rPr>
          <w:rFonts w:eastAsia="Arial"/>
          <w:spacing w:val="-3"/>
        </w:rPr>
        <w:t>i</w:t>
      </w:r>
      <w:r>
        <w:rPr>
          <w:rFonts w:eastAsia="Arial"/>
          <w:spacing w:val="-4"/>
        </w:rPr>
        <w:t>v</w:t>
      </w:r>
      <w:r>
        <w:rPr>
          <w:rFonts w:eastAsia="Arial"/>
          <w:spacing w:val="-3"/>
        </w:rPr>
        <w:t>e</w:t>
      </w:r>
      <w:r>
        <w:rPr>
          <w:rFonts w:eastAsia="Arial"/>
        </w:rPr>
        <w:t>n</w:t>
      </w:r>
      <w:r>
        <w:rPr>
          <w:rFonts w:eastAsia="Arial"/>
          <w:spacing w:val="33"/>
        </w:rPr>
        <w:t xml:space="preserve"> </w:t>
      </w:r>
      <w:r>
        <w:rPr>
          <w:rFonts w:eastAsia="Arial"/>
          <w:spacing w:val="-3"/>
        </w:rPr>
        <w:t>b</w:t>
      </w:r>
      <w:r>
        <w:rPr>
          <w:rFonts w:eastAsia="Arial"/>
        </w:rPr>
        <w:t>y</w:t>
      </w:r>
      <w:r>
        <w:rPr>
          <w:rFonts w:eastAsia="Arial"/>
          <w:spacing w:val="33"/>
        </w:rPr>
        <w:t xml:space="preserve"> </w:t>
      </w:r>
      <w:r>
        <w:rPr>
          <w:rFonts w:eastAsia="Arial"/>
          <w:spacing w:val="-4"/>
        </w:rPr>
        <w:t>w</w:t>
      </w:r>
      <w:r>
        <w:rPr>
          <w:rFonts w:eastAsia="Arial"/>
          <w:spacing w:val="-3"/>
        </w:rPr>
        <w:t>e</w:t>
      </w:r>
      <w:r>
        <w:rPr>
          <w:rFonts w:eastAsia="Arial"/>
          <w:spacing w:val="-4"/>
        </w:rPr>
        <w:t>a</w:t>
      </w:r>
      <w:r>
        <w:rPr>
          <w:rFonts w:eastAsia="Arial"/>
          <w:spacing w:val="-2"/>
        </w:rPr>
        <w:t>t</w:t>
      </w:r>
      <w:r>
        <w:rPr>
          <w:rFonts w:eastAsia="Arial"/>
          <w:spacing w:val="-4"/>
        </w:rPr>
        <w:t>he</w:t>
      </w:r>
      <w:r>
        <w:rPr>
          <w:rFonts w:eastAsia="Arial"/>
          <w:spacing w:val="-3"/>
        </w:rPr>
        <w:t>r</w:t>
      </w:r>
      <w:r>
        <w:rPr>
          <w:rFonts w:eastAsia="Arial"/>
        </w:rPr>
        <w:t>)</w:t>
      </w:r>
      <w:r>
        <w:rPr>
          <w:rFonts w:eastAsia="Arial"/>
          <w:spacing w:val="35"/>
        </w:rPr>
        <w:t xml:space="preserve"> </w:t>
      </w:r>
      <w:r>
        <w:rPr>
          <w:rFonts w:eastAsia="Arial"/>
          <w:spacing w:val="-4"/>
        </w:rPr>
        <w:t>u</w:t>
      </w:r>
      <w:r>
        <w:rPr>
          <w:rFonts w:eastAsia="Arial"/>
          <w:spacing w:val="-3"/>
        </w:rPr>
        <w:t>n</w:t>
      </w:r>
      <w:r>
        <w:rPr>
          <w:rFonts w:eastAsia="Arial"/>
          <w:spacing w:val="-4"/>
        </w:rPr>
        <w:t>c</w:t>
      </w:r>
      <w:r>
        <w:rPr>
          <w:rFonts w:eastAsia="Arial"/>
          <w:spacing w:val="-3"/>
        </w:rPr>
        <w:t>ertai</w:t>
      </w:r>
      <w:r>
        <w:rPr>
          <w:rFonts w:eastAsia="Arial"/>
          <w:spacing w:val="-4"/>
        </w:rPr>
        <w:t>n</w:t>
      </w:r>
      <w:r>
        <w:rPr>
          <w:rFonts w:eastAsia="Arial"/>
          <w:spacing w:val="-3"/>
        </w:rPr>
        <w:t>t</w:t>
      </w:r>
      <w:r>
        <w:rPr>
          <w:rFonts w:eastAsia="Arial"/>
          <w:spacing w:val="-4"/>
        </w:rPr>
        <w:t>y</w:t>
      </w:r>
      <w:r>
        <w:rPr>
          <w:rFonts w:eastAsia="Arial"/>
        </w:rPr>
        <w:t xml:space="preserve">. </w:t>
      </w:r>
      <w:r>
        <w:rPr>
          <w:rFonts w:eastAsia="Arial"/>
          <w:spacing w:val="-4"/>
        </w:rPr>
        <w:t>T</w:t>
      </w:r>
      <w:r>
        <w:rPr>
          <w:rFonts w:eastAsia="Arial"/>
          <w:spacing w:val="-3"/>
        </w:rPr>
        <w:t>h</w:t>
      </w:r>
      <w:r>
        <w:rPr>
          <w:rFonts w:eastAsia="Arial"/>
        </w:rPr>
        <w:t>e</w:t>
      </w:r>
      <w:r>
        <w:rPr>
          <w:rFonts w:eastAsia="Arial"/>
          <w:spacing w:val="-1"/>
        </w:rPr>
        <w:t xml:space="preserve"> </w:t>
      </w:r>
      <w:r>
        <w:rPr>
          <w:rFonts w:eastAsia="Arial"/>
          <w:spacing w:val="-3"/>
        </w:rPr>
        <w:t>Mo</w:t>
      </w:r>
      <w:r>
        <w:rPr>
          <w:rFonts w:eastAsia="Arial"/>
          <w:spacing w:val="-4"/>
        </w:rPr>
        <w:t>n</w:t>
      </w:r>
      <w:r>
        <w:rPr>
          <w:rFonts w:eastAsia="Arial"/>
          <w:spacing w:val="-2"/>
        </w:rPr>
        <w:t>t</w:t>
      </w:r>
      <w:r>
        <w:rPr>
          <w:rFonts w:eastAsia="Arial"/>
          <w:spacing w:val="-4"/>
        </w:rPr>
        <w:t>e</w:t>
      </w:r>
      <w:r>
        <w:rPr>
          <w:rFonts w:eastAsia="Arial"/>
          <w:spacing w:val="-2"/>
        </w:rPr>
        <w:t>-</w:t>
      </w:r>
      <w:r>
        <w:rPr>
          <w:rFonts w:eastAsia="Arial"/>
          <w:spacing w:val="-4"/>
        </w:rPr>
        <w:t>C</w:t>
      </w:r>
      <w:r>
        <w:rPr>
          <w:rFonts w:eastAsia="Arial"/>
          <w:spacing w:val="-3"/>
        </w:rPr>
        <w:t>arl</w:t>
      </w:r>
      <w:r>
        <w:rPr>
          <w:rFonts w:eastAsia="Arial"/>
        </w:rPr>
        <w:t>o</w:t>
      </w:r>
      <w:r>
        <w:rPr>
          <w:rFonts w:eastAsia="Arial"/>
          <w:spacing w:val="-2"/>
        </w:rPr>
        <w:t xml:space="preserve"> m</w:t>
      </w:r>
      <w:r>
        <w:rPr>
          <w:rFonts w:eastAsia="Arial"/>
          <w:spacing w:val="-3"/>
        </w:rPr>
        <w:t>o</w:t>
      </w:r>
      <w:r>
        <w:rPr>
          <w:rFonts w:eastAsia="Arial"/>
          <w:spacing w:val="-4"/>
        </w:rPr>
        <w:t>d</w:t>
      </w:r>
      <w:r>
        <w:rPr>
          <w:rFonts w:eastAsia="Arial"/>
          <w:spacing w:val="-3"/>
        </w:rPr>
        <w:t xml:space="preserve">eling </w:t>
      </w:r>
      <w:r>
        <w:rPr>
          <w:rFonts w:eastAsia="Arial"/>
          <w:spacing w:val="-4"/>
        </w:rPr>
        <w:t>c</w:t>
      </w:r>
      <w:r>
        <w:rPr>
          <w:rFonts w:eastAsia="Arial"/>
          <w:spacing w:val="-3"/>
        </w:rPr>
        <w:t>ap</w:t>
      </w:r>
      <w:r>
        <w:rPr>
          <w:rFonts w:eastAsia="Arial"/>
          <w:spacing w:val="-4"/>
        </w:rPr>
        <w:t>a</w:t>
      </w:r>
      <w:r>
        <w:rPr>
          <w:rFonts w:eastAsia="Arial"/>
          <w:spacing w:val="-3"/>
        </w:rPr>
        <w:t>bil</w:t>
      </w:r>
      <w:r>
        <w:rPr>
          <w:rFonts w:eastAsia="Arial"/>
          <w:spacing w:val="-4"/>
        </w:rPr>
        <w:t>i</w:t>
      </w:r>
      <w:r>
        <w:rPr>
          <w:rFonts w:eastAsia="Arial"/>
          <w:spacing w:val="-2"/>
        </w:rPr>
        <w:t>t</w:t>
      </w:r>
      <w:r>
        <w:rPr>
          <w:rFonts w:eastAsia="Arial"/>
        </w:rPr>
        <w:t xml:space="preserve">y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w:t>
      </w:r>
      <w:r>
        <w:rPr>
          <w:rFonts w:eastAsia="Arial"/>
          <w:spacing w:val="-4"/>
        </w:rPr>
        <w:t>d</w:t>
      </w:r>
      <w:r>
        <w:rPr>
          <w:rFonts w:eastAsia="Arial"/>
          <w:spacing w:val="-3"/>
        </w:rPr>
        <w:t>e</w:t>
      </w:r>
      <w:r>
        <w:rPr>
          <w:rFonts w:eastAsia="Arial"/>
        </w:rPr>
        <w:t xml:space="preserve">s </w:t>
      </w:r>
      <w:r>
        <w:rPr>
          <w:rFonts w:eastAsia="Arial"/>
          <w:spacing w:val="-3"/>
        </w:rPr>
        <w:t>a</w:t>
      </w:r>
      <w:r>
        <w:rPr>
          <w:rFonts w:eastAsia="Arial"/>
          <w:spacing w:val="-4"/>
        </w:rPr>
        <w:t>d</w:t>
      </w:r>
      <w:r>
        <w:rPr>
          <w:rFonts w:eastAsia="Arial"/>
          <w:spacing w:val="-3"/>
        </w:rPr>
        <w:t>d</w:t>
      </w:r>
      <w:r>
        <w:rPr>
          <w:rFonts w:eastAsia="Arial"/>
          <w:spacing w:val="-4"/>
        </w:rPr>
        <w:t>i</w:t>
      </w:r>
      <w:r>
        <w:rPr>
          <w:rFonts w:eastAsia="Arial"/>
          <w:spacing w:val="-2"/>
        </w:rPr>
        <w:t>t</w:t>
      </w:r>
      <w:r>
        <w:rPr>
          <w:rFonts w:eastAsia="Arial"/>
          <w:spacing w:val="-3"/>
        </w:rPr>
        <w:t>iona</w:t>
      </w:r>
      <w:r>
        <w:rPr>
          <w:rFonts w:eastAsia="Arial"/>
        </w:rPr>
        <w:t xml:space="preserve">l </w:t>
      </w:r>
      <w:r>
        <w:rPr>
          <w:rFonts w:eastAsia="Arial"/>
          <w:spacing w:val="-3"/>
        </w:rPr>
        <w:t>i</w:t>
      </w:r>
      <w:r>
        <w:rPr>
          <w:rFonts w:eastAsia="Arial"/>
          <w:spacing w:val="-4"/>
        </w:rPr>
        <w:t>n</w:t>
      </w:r>
      <w:r>
        <w:rPr>
          <w:rFonts w:eastAsia="Arial"/>
          <w:spacing w:val="-2"/>
        </w:rPr>
        <w:t>f</w:t>
      </w:r>
      <w:r>
        <w:rPr>
          <w:rFonts w:eastAsia="Arial"/>
          <w:spacing w:val="-4"/>
        </w:rPr>
        <w:t>o</w:t>
      </w:r>
      <w:r>
        <w:rPr>
          <w:rFonts w:eastAsia="Arial"/>
          <w:spacing w:val="-3"/>
        </w:rPr>
        <w:t>rmatio</w:t>
      </w:r>
      <w:r>
        <w:rPr>
          <w:rFonts w:eastAsia="Arial"/>
        </w:rPr>
        <w:t xml:space="preserve">n </w:t>
      </w:r>
      <w:r>
        <w:rPr>
          <w:rFonts w:eastAsia="Arial"/>
          <w:spacing w:val="-3"/>
        </w:rPr>
        <w:t>t</w:t>
      </w:r>
      <w:r>
        <w:rPr>
          <w:rFonts w:eastAsia="Arial"/>
        </w:rPr>
        <w:t xml:space="preserve">o </w:t>
      </w:r>
      <w:r>
        <w:rPr>
          <w:rFonts w:eastAsia="Arial"/>
          <w:spacing w:val="-3"/>
        </w:rPr>
        <w:t>d</w:t>
      </w:r>
      <w:r>
        <w:rPr>
          <w:rFonts w:eastAsia="Arial"/>
          <w:spacing w:val="-4"/>
        </w:rPr>
        <w:t>e</w:t>
      </w:r>
      <w:r>
        <w:rPr>
          <w:rFonts w:eastAsia="Arial"/>
          <w:spacing w:val="-2"/>
        </w:rPr>
        <w:t>c</w:t>
      </w:r>
      <w:r>
        <w:rPr>
          <w:rFonts w:eastAsia="Arial"/>
          <w:spacing w:val="-4"/>
        </w:rPr>
        <w:t>i</w:t>
      </w:r>
      <w:r>
        <w:rPr>
          <w:rFonts w:eastAsia="Arial"/>
          <w:spacing w:val="-2"/>
        </w:rPr>
        <w:t>s</w:t>
      </w:r>
      <w:r>
        <w:rPr>
          <w:rFonts w:eastAsia="Arial"/>
          <w:spacing w:val="-3"/>
        </w:rPr>
        <w:t>i</w:t>
      </w:r>
      <w:r>
        <w:rPr>
          <w:rFonts w:eastAsia="Arial"/>
          <w:spacing w:val="-4"/>
        </w:rPr>
        <w:t>o</w:t>
      </w:r>
      <w:r>
        <w:rPr>
          <w:rFonts w:eastAsia="Arial"/>
          <w:spacing w:val="-3"/>
        </w:rPr>
        <w:t>n-ma</w:t>
      </w:r>
      <w:r>
        <w:rPr>
          <w:rFonts w:eastAsia="Arial"/>
          <w:spacing w:val="-2"/>
        </w:rPr>
        <w:t>k</w:t>
      </w:r>
      <w:r>
        <w:rPr>
          <w:rFonts w:eastAsia="Arial"/>
          <w:spacing w:val="-4"/>
        </w:rPr>
        <w:t>e</w:t>
      </w:r>
      <w:r>
        <w:rPr>
          <w:rFonts w:eastAsia="Arial"/>
          <w:spacing w:val="-3"/>
        </w:rPr>
        <w:t>r</w:t>
      </w:r>
      <w:r>
        <w:rPr>
          <w:rFonts w:eastAsia="Arial"/>
        </w:rPr>
        <w:t xml:space="preserve">s </w:t>
      </w:r>
      <w:r>
        <w:rPr>
          <w:rFonts w:eastAsia="Arial"/>
          <w:spacing w:val="-3"/>
        </w:rPr>
        <w:t>u</w:t>
      </w:r>
      <w:r>
        <w:rPr>
          <w:rFonts w:eastAsia="Arial"/>
          <w:spacing w:val="-4"/>
        </w:rPr>
        <w:t>n</w:t>
      </w:r>
      <w:r>
        <w:rPr>
          <w:rFonts w:eastAsia="Arial"/>
          <w:spacing w:val="-3"/>
        </w:rPr>
        <w:t>d</w:t>
      </w:r>
      <w:r>
        <w:rPr>
          <w:rFonts w:eastAsia="Arial"/>
          <w:spacing w:val="-4"/>
        </w:rPr>
        <w:t>e</w:t>
      </w:r>
      <w:r>
        <w:rPr>
          <w:rFonts w:eastAsia="Arial"/>
        </w:rPr>
        <w:t>r</w:t>
      </w:r>
      <w:r>
        <w:rPr>
          <w:rFonts w:eastAsia="Arial"/>
          <w:spacing w:val="1"/>
        </w:rPr>
        <w:t xml:space="preserve"> </w:t>
      </w:r>
      <w:r>
        <w:rPr>
          <w:rFonts w:eastAsia="Arial"/>
          <w:spacing w:val="-2"/>
        </w:rPr>
        <w:t>c</w:t>
      </w:r>
      <w:r>
        <w:rPr>
          <w:rFonts w:eastAsia="Arial"/>
          <w:spacing w:val="-4"/>
        </w:rPr>
        <w:t>o</w:t>
      </w:r>
      <w:r>
        <w:rPr>
          <w:rFonts w:eastAsia="Arial"/>
          <w:spacing w:val="-3"/>
        </w:rPr>
        <w:t>nd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rPr>
        <w:t xml:space="preserve">s </w:t>
      </w:r>
      <w:r>
        <w:rPr>
          <w:rFonts w:eastAsia="Arial"/>
          <w:spacing w:val="-4"/>
        </w:rPr>
        <w:t>of u</w:t>
      </w:r>
      <w:r>
        <w:rPr>
          <w:rFonts w:eastAsia="Arial"/>
          <w:spacing w:val="-3"/>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in</w:t>
      </w:r>
      <w:r>
        <w:rPr>
          <w:rFonts w:eastAsia="Arial"/>
          <w:spacing w:val="-2"/>
        </w:rPr>
        <w:t>t</w:t>
      </w:r>
      <w:r>
        <w:rPr>
          <w:rFonts w:eastAsia="Arial"/>
          <w:spacing w:val="-4"/>
        </w:rPr>
        <w:t>y</w:t>
      </w:r>
      <w:r>
        <w:rPr>
          <w:rFonts w:eastAsia="Arial"/>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3"/>
        </w:rPr>
        <w:t>Mont</w:t>
      </w:r>
      <w:r>
        <w:rPr>
          <w:rFonts w:eastAsia="Arial"/>
          <w:spacing w:val="-4"/>
        </w:rPr>
        <w:t>e</w:t>
      </w:r>
      <w:r>
        <w:rPr>
          <w:rFonts w:eastAsia="Arial"/>
          <w:spacing w:val="-2"/>
        </w:rPr>
        <w:t>-</w:t>
      </w:r>
      <w:r>
        <w:rPr>
          <w:rFonts w:eastAsia="Arial"/>
          <w:spacing w:val="-3"/>
        </w:rPr>
        <w:t>C</w:t>
      </w:r>
      <w:r>
        <w:rPr>
          <w:rFonts w:eastAsia="Arial"/>
          <w:spacing w:val="-4"/>
        </w:rPr>
        <w:t>a</w:t>
      </w:r>
      <w:r>
        <w:rPr>
          <w:rFonts w:eastAsia="Arial"/>
          <w:spacing w:val="-2"/>
        </w:rPr>
        <w:t>r</w:t>
      </w:r>
      <w:r>
        <w:rPr>
          <w:rFonts w:eastAsia="Arial"/>
          <w:spacing w:val="-4"/>
        </w:rPr>
        <w:t>l</w:t>
      </w:r>
      <w:r>
        <w:rPr>
          <w:rFonts w:eastAsia="Arial"/>
        </w:rPr>
        <w:t>o</w:t>
      </w:r>
      <w:r>
        <w:rPr>
          <w:rFonts w:eastAsia="Arial"/>
          <w:spacing w:val="1"/>
        </w:rPr>
        <w:t xml:space="preserve"> </w:t>
      </w:r>
      <w:r>
        <w:rPr>
          <w:rFonts w:eastAsia="Arial"/>
          <w:spacing w:val="-3"/>
        </w:rPr>
        <w:t>ana</w:t>
      </w:r>
      <w:r>
        <w:rPr>
          <w:rFonts w:eastAsia="Arial"/>
          <w:spacing w:val="-4"/>
        </w:rPr>
        <w:t>l</w:t>
      </w:r>
      <w:r>
        <w:rPr>
          <w:rFonts w:eastAsia="Arial"/>
          <w:spacing w:val="-2"/>
        </w:rPr>
        <w:t>ys</w:t>
      </w:r>
      <w:r>
        <w:rPr>
          <w:rFonts w:eastAsia="Arial"/>
          <w:spacing w:val="-4"/>
        </w:rPr>
        <w:t>i</w:t>
      </w:r>
      <w:r>
        <w:rPr>
          <w:rFonts w:eastAsia="Arial"/>
        </w:rPr>
        <w:t>s</w:t>
      </w:r>
      <w:r>
        <w:rPr>
          <w:rFonts w:eastAsia="Arial"/>
          <w:spacing w:val="1"/>
        </w:rPr>
        <w:t xml:space="preserve"> </w:t>
      </w:r>
      <w:r>
        <w:rPr>
          <w:rFonts w:eastAsia="Arial"/>
          <w:spacing w:val="-3"/>
        </w:rPr>
        <w:t>w</w:t>
      </w:r>
      <w:r>
        <w:rPr>
          <w:rFonts w:eastAsia="Arial"/>
          <w:spacing w:val="-4"/>
        </w:rPr>
        <w:t>a</w:t>
      </w:r>
      <w:r>
        <w:rPr>
          <w:rFonts w:eastAsia="Arial"/>
        </w:rPr>
        <w:t>s</w:t>
      </w:r>
      <w:r>
        <w:rPr>
          <w:rFonts w:eastAsia="Arial"/>
          <w:spacing w:val="2"/>
        </w:rPr>
        <w:t xml:space="preserve"> </w:t>
      </w:r>
      <w:r>
        <w:rPr>
          <w:rFonts w:eastAsia="Arial"/>
          <w:spacing w:val="-4"/>
        </w:rPr>
        <w:t>u</w:t>
      </w:r>
      <w:r>
        <w:rPr>
          <w:rFonts w:eastAsia="Arial"/>
          <w:spacing w:val="-2"/>
        </w:rPr>
        <w:t>s</w:t>
      </w:r>
      <w:r>
        <w:rPr>
          <w:rFonts w:eastAsia="Arial"/>
          <w:spacing w:val="-3"/>
        </w:rPr>
        <w:t>e</w:t>
      </w:r>
      <w:r>
        <w:rPr>
          <w:rFonts w:eastAsia="Arial"/>
        </w:rPr>
        <w:t>d</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3"/>
        </w:rPr>
        <w:t>thi</w:t>
      </w:r>
      <w:r>
        <w:rPr>
          <w:rFonts w:eastAsia="Arial"/>
        </w:rPr>
        <w:t xml:space="preserve">s </w:t>
      </w:r>
      <w:r>
        <w:rPr>
          <w:rFonts w:eastAsia="Arial"/>
          <w:spacing w:val="-3"/>
        </w:rPr>
        <w:t>pla</w:t>
      </w:r>
      <w:r>
        <w:rPr>
          <w:rFonts w:eastAsia="Arial"/>
        </w:rPr>
        <w:t xml:space="preserve">n </w:t>
      </w:r>
      <w:r>
        <w:rPr>
          <w:rFonts w:eastAsia="Arial"/>
          <w:spacing w:val="-2"/>
        </w:rPr>
        <w:t>t</w:t>
      </w:r>
      <w:r>
        <w:rPr>
          <w:rFonts w:eastAsia="Arial"/>
        </w:rPr>
        <w:t xml:space="preserve">o </w:t>
      </w:r>
      <w:r>
        <w:rPr>
          <w:rFonts w:eastAsia="Arial"/>
          <w:spacing w:val="-2"/>
        </w:rPr>
        <w:t>t</w:t>
      </w:r>
      <w:r>
        <w:rPr>
          <w:rFonts w:eastAsia="Arial"/>
          <w:spacing w:val="-4"/>
        </w:rPr>
        <w:t>es</w:t>
      </w:r>
      <w:r>
        <w:rPr>
          <w:rFonts w:eastAsia="Arial"/>
        </w:rPr>
        <w:t>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ph</w:t>
      </w:r>
      <w:r>
        <w:rPr>
          <w:rFonts w:eastAsia="Arial"/>
          <w:spacing w:val="-4"/>
        </w:rPr>
        <w:t>y</w:t>
      </w:r>
      <w:r>
        <w:rPr>
          <w:rFonts w:eastAsia="Arial"/>
          <w:spacing w:val="-2"/>
        </w:rPr>
        <w:t>s</w:t>
      </w:r>
      <w:r>
        <w:rPr>
          <w:rFonts w:eastAsia="Arial"/>
          <w:spacing w:val="-4"/>
        </w:rPr>
        <w:t>i</w:t>
      </w:r>
      <w:r>
        <w:rPr>
          <w:rFonts w:eastAsia="Arial"/>
          <w:spacing w:val="-2"/>
        </w:rPr>
        <w:t>c</w:t>
      </w:r>
      <w:r>
        <w:rPr>
          <w:rFonts w:eastAsia="Arial"/>
          <w:spacing w:val="-3"/>
        </w:rPr>
        <w:t>a</w:t>
      </w:r>
      <w:r>
        <w:rPr>
          <w:rFonts w:eastAsia="Arial"/>
        </w:rPr>
        <w:t xml:space="preserve">l </w:t>
      </w:r>
      <w:r>
        <w:rPr>
          <w:rFonts w:eastAsia="Arial"/>
          <w:spacing w:val="-3"/>
        </w:rPr>
        <w:t>a</w:t>
      </w:r>
      <w:r>
        <w:rPr>
          <w:rFonts w:eastAsia="Arial"/>
          <w:spacing w:val="-4"/>
        </w:rPr>
        <w:t>n</w:t>
      </w:r>
      <w:r>
        <w:rPr>
          <w:rFonts w:eastAsia="Arial"/>
        </w:rPr>
        <w:t xml:space="preserve">d </w:t>
      </w:r>
      <w:r>
        <w:rPr>
          <w:rFonts w:eastAsia="Arial"/>
          <w:spacing w:val="-3"/>
        </w:rPr>
        <w:t>fi</w:t>
      </w:r>
      <w:r>
        <w:rPr>
          <w:rFonts w:eastAsia="Arial"/>
          <w:spacing w:val="-4"/>
        </w:rPr>
        <w:t>n</w:t>
      </w:r>
      <w:r>
        <w:rPr>
          <w:rFonts w:eastAsia="Arial"/>
          <w:spacing w:val="-3"/>
        </w:rPr>
        <w:t>an</w:t>
      </w:r>
      <w:r>
        <w:rPr>
          <w:rFonts w:eastAsia="Arial"/>
          <w:spacing w:val="-2"/>
        </w:rPr>
        <w:t>c</w:t>
      </w:r>
      <w:r>
        <w:rPr>
          <w:rFonts w:eastAsia="Arial"/>
          <w:spacing w:val="-4"/>
        </w:rPr>
        <w:t>i</w:t>
      </w:r>
      <w:r>
        <w:rPr>
          <w:rFonts w:eastAsia="Arial"/>
          <w:spacing w:val="-3"/>
        </w:rPr>
        <w:t>a</w:t>
      </w:r>
      <w:r>
        <w:rPr>
          <w:rFonts w:eastAsia="Arial"/>
        </w:rPr>
        <w:t>l</w:t>
      </w:r>
      <w:r>
        <w:rPr>
          <w:rFonts w:eastAsia="Arial"/>
          <w:spacing w:val="1"/>
        </w:rPr>
        <w:t xml:space="preserve"> </w:t>
      </w:r>
      <w:r>
        <w:rPr>
          <w:rFonts w:eastAsia="Arial"/>
          <w:spacing w:val="-3"/>
        </w:rPr>
        <w:t>ri</w:t>
      </w:r>
      <w:r>
        <w:rPr>
          <w:rFonts w:eastAsia="Arial"/>
          <w:spacing w:val="-2"/>
        </w:rPr>
        <w:t>s</w:t>
      </w:r>
      <w:r>
        <w:rPr>
          <w:rFonts w:eastAsia="Arial"/>
          <w:spacing w:val="-4"/>
        </w:rPr>
        <w:t>k</w:t>
      </w:r>
      <w:r>
        <w:rPr>
          <w:rFonts w:eastAsia="Arial"/>
        </w:rPr>
        <w:t>s</w:t>
      </w:r>
      <w:r>
        <w:rPr>
          <w:rFonts w:eastAsia="Arial"/>
          <w:spacing w:val="1"/>
        </w:rPr>
        <w:t xml:space="preserve"> </w:t>
      </w:r>
      <w:r>
        <w:rPr>
          <w:rFonts w:eastAsia="Arial"/>
          <w:spacing w:val="-4"/>
        </w:rPr>
        <w:t>a</w:t>
      </w:r>
      <w:r>
        <w:rPr>
          <w:rFonts w:eastAsia="Arial"/>
          <w:spacing w:val="-2"/>
        </w:rPr>
        <w:t>ss</w:t>
      </w:r>
      <w:r>
        <w:rPr>
          <w:rFonts w:eastAsia="Arial"/>
          <w:spacing w:val="-4"/>
        </w:rPr>
        <w:t>o</w:t>
      </w:r>
      <w:r>
        <w:rPr>
          <w:rFonts w:eastAsia="Arial"/>
          <w:spacing w:val="-2"/>
        </w:rPr>
        <w:t>c</w:t>
      </w:r>
      <w:r>
        <w:rPr>
          <w:rFonts w:eastAsia="Arial"/>
          <w:spacing w:val="-3"/>
        </w:rPr>
        <w:t>i</w:t>
      </w:r>
      <w:r>
        <w:rPr>
          <w:rFonts w:eastAsia="Arial"/>
          <w:spacing w:val="-4"/>
        </w:rPr>
        <w:t>a</w:t>
      </w:r>
      <w:r>
        <w:rPr>
          <w:rFonts w:eastAsia="Arial"/>
          <w:spacing w:val="-2"/>
        </w:rPr>
        <w:t>t</w:t>
      </w:r>
      <w:r>
        <w:rPr>
          <w:rFonts w:eastAsia="Arial"/>
          <w:spacing w:val="-4"/>
        </w:rPr>
        <w:t>e</w:t>
      </w:r>
      <w:r>
        <w:rPr>
          <w:rFonts w:eastAsia="Arial"/>
        </w:rPr>
        <w:t>d</w:t>
      </w:r>
      <w:r>
        <w:rPr>
          <w:rFonts w:eastAsia="Arial"/>
          <w:spacing w:val="2"/>
        </w:rPr>
        <w:t xml:space="preserve"> </w:t>
      </w:r>
      <w:r>
        <w:rPr>
          <w:rFonts w:eastAsia="Arial"/>
          <w:spacing w:val="-4"/>
        </w:rPr>
        <w:t>w</w:t>
      </w:r>
      <w:r>
        <w:rPr>
          <w:rFonts w:eastAsia="Arial"/>
          <w:spacing w:val="-3"/>
        </w:rPr>
        <w:t>it</w:t>
      </w:r>
      <w:r>
        <w:rPr>
          <w:rFonts w:eastAsia="Arial"/>
        </w:rPr>
        <w:t xml:space="preserve">h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o</w:t>
      </w:r>
      <w:r>
        <w:rPr>
          <w:rFonts w:eastAsia="Arial"/>
          <w:spacing w:val="-4"/>
        </w:rPr>
        <w:t>p</w:t>
      </w:r>
      <w:r>
        <w:rPr>
          <w:rFonts w:eastAsia="Arial"/>
          <w:spacing w:val="-2"/>
        </w:rPr>
        <w:t>t</w:t>
      </w:r>
      <w:r>
        <w:rPr>
          <w:rFonts w:eastAsia="Arial"/>
          <w:spacing w:val="-4"/>
        </w:rPr>
        <w:t>i</w:t>
      </w:r>
      <w:r>
        <w:rPr>
          <w:rFonts w:eastAsia="Arial"/>
          <w:spacing w:val="-3"/>
        </w:rPr>
        <w:t>ma</w:t>
      </w:r>
      <w:r>
        <w:rPr>
          <w:rFonts w:eastAsia="Arial"/>
        </w:rPr>
        <w:t>l</w:t>
      </w:r>
      <w:r>
        <w:rPr>
          <w:rFonts w:eastAsia="Arial"/>
          <w:spacing w:val="1"/>
        </w:rPr>
        <w:t xml:space="preserve"> </w:t>
      </w:r>
      <w:r>
        <w:rPr>
          <w:rFonts w:eastAsia="Arial"/>
          <w:spacing w:val="-3"/>
        </w:rPr>
        <w:t>portfoli</w:t>
      </w:r>
      <w:r>
        <w:rPr>
          <w:rFonts w:eastAsia="Arial"/>
        </w:rPr>
        <w:t xml:space="preserve">o </w:t>
      </w:r>
      <w:r>
        <w:rPr>
          <w:rFonts w:eastAsia="Arial"/>
          <w:spacing w:val="-3"/>
        </w:rPr>
        <w:t>f</w:t>
      </w:r>
      <w:r>
        <w:rPr>
          <w:rFonts w:eastAsia="Arial"/>
          <w:spacing w:val="-2"/>
        </w:rPr>
        <w:t>r</w:t>
      </w:r>
      <w:r>
        <w:rPr>
          <w:rFonts w:eastAsia="Arial"/>
          <w:spacing w:val="-4"/>
        </w:rPr>
        <w:t>o</w:t>
      </w:r>
      <w:r>
        <w:rPr>
          <w:rFonts w:eastAsia="Arial"/>
        </w:rPr>
        <w:t>m</w:t>
      </w:r>
      <w:r>
        <w:rPr>
          <w:rFonts w:eastAsia="Arial"/>
          <w:spacing w:val="2"/>
        </w:rPr>
        <w:t xml:space="preserve"> </w:t>
      </w:r>
      <w:r>
        <w:rPr>
          <w:rFonts w:eastAsia="Arial"/>
          <w:spacing w:val="-3"/>
        </w:rPr>
        <w:t>th</w:t>
      </w:r>
      <w:r>
        <w:rPr>
          <w:rFonts w:eastAsia="Arial"/>
        </w:rPr>
        <w:t xml:space="preserve">e </w:t>
      </w:r>
      <w:r>
        <w:rPr>
          <w:rFonts w:eastAsia="Arial"/>
          <w:spacing w:val="-3"/>
        </w:rPr>
        <w:t>ba</w:t>
      </w:r>
      <w:r>
        <w:rPr>
          <w:rFonts w:eastAsia="Arial"/>
          <w:spacing w:val="-4"/>
        </w:rPr>
        <w:t>s</w:t>
      </w:r>
      <w:r>
        <w:rPr>
          <w:rFonts w:eastAsia="Arial"/>
          <w:spacing w:val="-3"/>
        </w:rPr>
        <w:t>e</w:t>
      </w:r>
      <w:r>
        <w:rPr>
          <w:rFonts w:eastAsia="Arial"/>
          <w:spacing w:val="-2"/>
        </w:rPr>
        <w:t>c</w:t>
      </w:r>
      <w:r>
        <w:rPr>
          <w:rFonts w:eastAsia="Arial"/>
          <w:spacing w:val="-3"/>
        </w:rPr>
        <w:t>a</w:t>
      </w:r>
      <w:r>
        <w:rPr>
          <w:rFonts w:eastAsia="Arial"/>
          <w:spacing w:val="-4"/>
        </w:rPr>
        <w:t>s</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spacing w:val="-3"/>
        </w:rPr>
        <w:t>nnin</w:t>
      </w:r>
      <w:r>
        <w:rPr>
          <w:rFonts w:eastAsia="Arial"/>
        </w:rPr>
        <w:t>g</w:t>
      </w:r>
      <w:r>
        <w:rPr>
          <w:rFonts w:eastAsia="Arial"/>
          <w:spacing w:val="1"/>
        </w:rPr>
        <w:t xml:space="preserve"> </w:t>
      </w:r>
      <w:r>
        <w:rPr>
          <w:rFonts w:eastAsia="Arial"/>
          <w:spacing w:val="-4"/>
        </w:rPr>
        <w:t>s</w:t>
      </w:r>
      <w:r>
        <w:rPr>
          <w:rFonts w:eastAsia="Arial"/>
          <w:spacing w:val="-2"/>
        </w:rPr>
        <w:t>c</w:t>
      </w:r>
      <w:r>
        <w:rPr>
          <w:rFonts w:eastAsia="Arial"/>
          <w:spacing w:val="-3"/>
        </w:rPr>
        <w:t>e</w:t>
      </w:r>
      <w:r>
        <w:rPr>
          <w:rFonts w:eastAsia="Arial"/>
          <w:spacing w:val="-4"/>
        </w:rPr>
        <w:t>na</w:t>
      </w:r>
      <w:r>
        <w:rPr>
          <w:rFonts w:eastAsia="Arial"/>
          <w:spacing w:val="-2"/>
        </w:rPr>
        <w:t>r</w:t>
      </w:r>
      <w:r>
        <w:rPr>
          <w:rFonts w:eastAsia="Arial"/>
          <w:spacing w:val="-3"/>
        </w:rPr>
        <w:t>i</w:t>
      </w:r>
      <w:r>
        <w:rPr>
          <w:rFonts w:eastAsia="Arial"/>
          <w:spacing w:val="-4"/>
        </w:rPr>
        <w:t>o</w:t>
      </w:r>
      <w:r>
        <w:rPr>
          <w:rFonts w:eastAsia="Arial"/>
        </w:rPr>
        <w:t xml:space="preserve">. </w:t>
      </w:r>
      <w:r>
        <w:rPr>
          <w:rFonts w:eastAsia="Arial"/>
          <w:spacing w:val="-4"/>
        </w:rPr>
        <w:t>T</w:t>
      </w:r>
      <w:r>
        <w:rPr>
          <w:rFonts w:eastAsia="Arial"/>
          <w:spacing w:val="-3"/>
        </w:rPr>
        <w:t>hi</w:t>
      </w:r>
      <w:r>
        <w:rPr>
          <w:rFonts w:eastAsia="Arial"/>
        </w:rPr>
        <w:t xml:space="preserve">s </w:t>
      </w:r>
      <w:r>
        <w:rPr>
          <w:rFonts w:eastAsia="Arial"/>
          <w:spacing w:val="-3"/>
        </w:rPr>
        <w:t>too</w:t>
      </w:r>
      <w:r>
        <w:rPr>
          <w:rFonts w:eastAsia="Arial"/>
        </w:rPr>
        <w:t xml:space="preserve">l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s a</w:t>
      </w:r>
      <w:r>
        <w:rPr>
          <w:rFonts w:eastAsia="Arial"/>
          <w:spacing w:val="1"/>
        </w:rPr>
        <w:t xml:space="preserve"> </w:t>
      </w:r>
      <w:r>
        <w:rPr>
          <w:rFonts w:eastAsia="Arial"/>
          <w:spacing w:val="-4"/>
        </w:rPr>
        <w:t>v</w:t>
      </w:r>
      <w:r>
        <w:rPr>
          <w:rFonts w:eastAsia="Arial"/>
          <w:spacing w:val="-3"/>
        </w:rPr>
        <w:t>al</w:t>
      </w:r>
      <w:r>
        <w:rPr>
          <w:rFonts w:eastAsia="Arial"/>
          <w:spacing w:val="-4"/>
        </w:rPr>
        <w:t>u</w:t>
      </w:r>
      <w:r>
        <w:rPr>
          <w:rFonts w:eastAsia="Arial"/>
          <w:spacing w:val="-3"/>
        </w:rPr>
        <w:t>abl</w:t>
      </w:r>
      <w:r>
        <w:rPr>
          <w:rFonts w:eastAsia="Arial"/>
        </w:rPr>
        <w:t xml:space="preserve">e </w:t>
      </w:r>
      <w:r>
        <w:rPr>
          <w:rFonts w:eastAsia="Arial"/>
          <w:spacing w:val="-3"/>
        </w:rPr>
        <w:t>en</w:t>
      </w:r>
      <w:r>
        <w:rPr>
          <w:rFonts w:eastAsia="Arial"/>
          <w:spacing w:val="-4"/>
        </w:rPr>
        <w:t>h</w:t>
      </w:r>
      <w:r>
        <w:rPr>
          <w:rFonts w:eastAsia="Arial"/>
          <w:spacing w:val="-3"/>
        </w:rPr>
        <w:t>a</w:t>
      </w:r>
      <w:r>
        <w:rPr>
          <w:rFonts w:eastAsia="Arial"/>
          <w:spacing w:val="-4"/>
        </w:rPr>
        <w:t>n</w:t>
      </w:r>
      <w:r>
        <w:rPr>
          <w:rFonts w:eastAsia="Arial"/>
          <w:spacing w:val="-2"/>
        </w:rPr>
        <w:t>c</w:t>
      </w:r>
      <w:r>
        <w:rPr>
          <w:rFonts w:eastAsia="Arial"/>
          <w:spacing w:val="-4"/>
        </w:rPr>
        <w:t>e</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3"/>
        </w:rPr>
        <w:t>t</w:t>
      </w:r>
      <w:r>
        <w:rPr>
          <w:rFonts w:eastAsia="Arial"/>
          <w:spacing w:val="-4"/>
        </w:rPr>
        <w:t>h</w:t>
      </w:r>
      <w:r>
        <w:rPr>
          <w:rFonts w:eastAsia="Arial"/>
        </w:rPr>
        <w:t xml:space="preserve">e </w:t>
      </w:r>
      <w:r>
        <w:rPr>
          <w:rFonts w:eastAsia="Arial"/>
          <w:spacing w:val="-2"/>
        </w:rPr>
        <w:t>r</w:t>
      </w:r>
      <w:r>
        <w:rPr>
          <w:rFonts w:eastAsia="Arial"/>
          <w:spacing w:val="-4"/>
        </w:rPr>
        <w:t>o</w:t>
      </w:r>
      <w:r>
        <w:rPr>
          <w:rFonts w:eastAsia="Arial"/>
          <w:spacing w:val="-3"/>
        </w:rPr>
        <w:t>bu</w:t>
      </w:r>
      <w:r>
        <w:rPr>
          <w:rFonts w:eastAsia="Arial"/>
          <w:spacing w:val="-4"/>
        </w:rPr>
        <w:t>s</w:t>
      </w:r>
      <w:r>
        <w:rPr>
          <w:rFonts w:eastAsia="Arial"/>
          <w:spacing w:val="-2"/>
        </w:rPr>
        <w:t>t</w:t>
      </w:r>
      <w:r>
        <w:rPr>
          <w:rFonts w:eastAsia="Arial"/>
          <w:spacing w:val="-4"/>
        </w:rPr>
        <w:t>n</w:t>
      </w:r>
      <w:r>
        <w:rPr>
          <w:rFonts w:eastAsia="Arial"/>
          <w:spacing w:val="-3"/>
        </w:rPr>
        <w:t>e</w:t>
      </w:r>
      <w:r>
        <w:rPr>
          <w:rFonts w:eastAsia="Arial"/>
          <w:spacing w:val="-4"/>
        </w:rPr>
        <w:t>s</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Co</w:t>
      </w:r>
      <w:r>
        <w:rPr>
          <w:rFonts w:eastAsia="Arial"/>
          <w:spacing w:val="-2"/>
        </w:rPr>
        <w:t>m</w:t>
      </w:r>
      <w:r>
        <w:rPr>
          <w:rFonts w:eastAsia="Arial"/>
          <w:spacing w:val="-3"/>
        </w:rPr>
        <w:t>pa</w:t>
      </w:r>
      <w:r>
        <w:rPr>
          <w:rFonts w:eastAsia="Arial"/>
          <w:spacing w:val="-4"/>
        </w:rPr>
        <w:t>n</w:t>
      </w:r>
      <w:r>
        <w:rPr>
          <w:rFonts w:eastAsia="Arial"/>
          <w:spacing w:val="-2"/>
        </w:rPr>
        <w:t>y</w:t>
      </w:r>
      <w:r>
        <w:rPr>
          <w:rFonts w:eastAsia="Arial"/>
          <w:spacing w:val="-3"/>
        </w:rPr>
        <w:t>’</w:t>
      </w:r>
      <w:r>
        <w:rPr>
          <w:rFonts w:eastAsia="Arial"/>
        </w:rPr>
        <w:t xml:space="preserve">s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1"/>
        </w:rPr>
        <w:t>c</w:t>
      </w:r>
      <w:r>
        <w:rPr>
          <w:rFonts w:eastAsia="Arial"/>
        </w:rPr>
        <w:t xml:space="preserve">e </w:t>
      </w:r>
      <w:r>
        <w:rPr>
          <w:rFonts w:eastAsia="Arial"/>
          <w:spacing w:val="-3"/>
        </w:rPr>
        <w:t>p</w:t>
      </w:r>
      <w:r>
        <w:rPr>
          <w:rFonts w:eastAsia="Arial"/>
          <w:spacing w:val="-4"/>
        </w:rPr>
        <w:t>l</w:t>
      </w:r>
      <w:r>
        <w:rPr>
          <w:rFonts w:eastAsia="Arial"/>
          <w:spacing w:val="-3"/>
        </w:rPr>
        <w:t>anni</w:t>
      </w:r>
      <w:r>
        <w:rPr>
          <w:rFonts w:eastAsia="Arial"/>
          <w:spacing w:val="-4"/>
        </w:rPr>
        <w:t>ng</w:t>
      </w:r>
      <w:r>
        <w:rPr>
          <w:rFonts w:eastAsia="Arial"/>
        </w:rPr>
        <w:t>.</w:t>
      </w:r>
    </w:p>
    <w:p w:rsidR="005A43A6" w:rsidRDefault="005A43A6">
      <w:pPr>
        <w:spacing w:before="17" w:after="0" w:line="260" w:lineRule="exact"/>
        <w:ind w:right="-40"/>
        <w:rPr>
          <w:sz w:val="26"/>
          <w:szCs w:val="26"/>
        </w:rPr>
      </w:pPr>
    </w:p>
    <w:p w:rsidR="005A43A6" w:rsidRDefault="00815C10">
      <w:pPr>
        <w:spacing w:after="0" w:line="240" w:lineRule="auto"/>
        <w:ind w:right="-40"/>
        <w:jc w:val="both"/>
        <w:rPr>
          <w:rFonts w:eastAsia="Arial"/>
        </w:rPr>
      </w:pPr>
      <w:r>
        <w:rPr>
          <w:rFonts w:eastAsia="Arial"/>
          <w:b/>
          <w:bCs/>
          <w:spacing w:val="-3"/>
        </w:rPr>
        <w:t>G</w:t>
      </w:r>
      <w:r>
        <w:rPr>
          <w:rFonts w:eastAsia="Arial"/>
          <w:b/>
          <w:bCs/>
          <w:spacing w:val="-4"/>
        </w:rPr>
        <w:t>e</w:t>
      </w:r>
      <w:r>
        <w:rPr>
          <w:rFonts w:eastAsia="Arial"/>
          <w:b/>
          <w:bCs/>
          <w:spacing w:val="-3"/>
        </w:rPr>
        <w:t>neri</w:t>
      </w:r>
      <w:r>
        <w:rPr>
          <w:rFonts w:eastAsia="Arial"/>
          <w:b/>
          <w:bCs/>
        </w:rPr>
        <w:t>c</w:t>
      </w:r>
      <w:r>
        <w:rPr>
          <w:rFonts w:eastAsia="Arial"/>
          <w:b/>
          <w:bCs/>
          <w:spacing w:val="-6"/>
        </w:rPr>
        <w:t xml:space="preserve"> </w:t>
      </w:r>
      <w:r>
        <w:rPr>
          <w:rFonts w:eastAsia="Arial"/>
          <w:b/>
          <w:bCs/>
          <w:spacing w:val="-3"/>
        </w:rPr>
        <w:t>R</w:t>
      </w:r>
      <w:r>
        <w:rPr>
          <w:rFonts w:eastAsia="Arial"/>
          <w:b/>
          <w:bCs/>
          <w:spacing w:val="-4"/>
        </w:rPr>
        <w:t>e</w:t>
      </w:r>
      <w:r>
        <w:rPr>
          <w:rFonts w:eastAsia="Arial"/>
          <w:b/>
          <w:bCs/>
          <w:spacing w:val="-3"/>
        </w:rPr>
        <w:t>so</w:t>
      </w:r>
      <w:r>
        <w:rPr>
          <w:rFonts w:eastAsia="Arial"/>
          <w:b/>
          <w:bCs/>
          <w:spacing w:val="-4"/>
        </w:rPr>
        <w:t>u</w:t>
      </w:r>
      <w:r>
        <w:rPr>
          <w:rFonts w:eastAsia="Arial"/>
          <w:b/>
          <w:bCs/>
          <w:spacing w:val="-2"/>
        </w:rPr>
        <w:t>r</w:t>
      </w:r>
      <w:r>
        <w:rPr>
          <w:rFonts w:eastAsia="Arial"/>
          <w:b/>
          <w:bCs/>
          <w:spacing w:val="-3"/>
        </w:rPr>
        <w:t>c</w:t>
      </w:r>
      <w:r>
        <w:rPr>
          <w:rFonts w:eastAsia="Arial"/>
          <w:b/>
          <w:bCs/>
          <w:spacing w:val="-4"/>
        </w:rPr>
        <w:t>es</w:t>
      </w:r>
    </w:p>
    <w:p w:rsidR="005A43A6" w:rsidRDefault="00815C10">
      <w:pPr>
        <w:spacing w:before="3" w:after="0" w:line="276" w:lineRule="exact"/>
        <w:ind w:right="-40"/>
        <w:jc w:val="both"/>
        <w:rPr>
          <w:rFonts w:eastAsia="Arial"/>
        </w:rPr>
      </w:pPr>
      <w:r>
        <w:rPr>
          <w:rFonts w:eastAsia="Arial"/>
          <w:spacing w:val="-3"/>
        </w:rPr>
        <w:t>On</w:t>
      </w:r>
      <w:r>
        <w:rPr>
          <w:rFonts w:eastAsia="Arial"/>
        </w:rPr>
        <w:t xml:space="preserve">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 xml:space="preserve">e </w:t>
      </w:r>
      <w:r>
        <w:rPr>
          <w:rFonts w:eastAsia="Arial"/>
          <w:spacing w:val="-4"/>
        </w:rPr>
        <w:t>p</w:t>
      </w:r>
      <w:r>
        <w:rPr>
          <w:rFonts w:eastAsia="Arial"/>
          <w:spacing w:val="-3"/>
        </w:rPr>
        <w:t>urpo</w:t>
      </w:r>
      <w:r>
        <w:rPr>
          <w:rFonts w:eastAsia="Arial"/>
          <w:spacing w:val="-4"/>
        </w:rPr>
        <w:t>s</w:t>
      </w:r>
      <w:r>
        <w:rPr>
          <w:rFonts w:eastAsia="Arial"/>
          <w:spacing w:val="-3"/>
        </w:rPr>
        <w:t>e</w:t>
      </w:r>
      <w:r>
        <w:rPr>
          <w:rFonts w:eastAsia="Arial"/>
        </w:rPr>
        <w:t xml:space="preserve">s </w:t>
      </w:r>
      <w:r>
        <w:rPr>
          <w:rFonts w:eastAsia="Arial"/>
          <w:spacing w:val="-3"/>
        </w:rPr>
        <w:t>o</w:t>
      </w:r>
      <w:r>
        <w:rPr>
          <w:rFonts w:eastAsia="Arial"/>
        </w:rPr>
        <w:t>f</w:t>
      </w:r>
      <w:r>
        <w:rPr>
          <w:rFonts w:eastAsia="Arial"/>
          <w:spacing w:val="1"/>
        </w:rPr>
        <w:t xml:space="preserve"> </w:t>
      </w:r>
      <w:r>
        <w:rPr>
          <w:rFonts w:eastAsia="Arial"/>
          <w:spacing w:val="-3"/>
        </w:rPr>
        <w:t>I</w:t>
      </w:r>
      <w:r>
        <w:rPr>
          <w:rFonts w:eastAsia="Arial"/>
          <w:spacing w:val="-4"/>
        </w:rPr>
        <w:t>n</w:t>
      </w:r>
      <w:r>
        <w:rPr>
          <w:rFonts w:eastAsia="Arial"/>
          <w:spacing w:val="-3"/>
        </w:rPr>
        <w:t>te</w:t>
      </w:r>
      <w:r>
        <w:rPr>
          <w:rFonts w:eastAsia="Arial"/>
          <w:spacing w:val="-4"/>
        </w:rPr>
        <w:t>g</w:t>
      </w:r>
      <w:r>
        <w:rPr>
          <w:rFonts w:eastAsia="Arial"/>
          <w:spacing w:val="-2"/>
        </w:rPr>
        <w:t>r</w:t>
      </w:r>
      <w:r>
        <w:rPr>
          <w:rFonts w:eastAsia="Arial"/>
          <w:spacing w:val="-4"/>
        </w:rPr>
        <w:t>a</w:t>
      </w:r>
      <w:r>
        <w:rPr>
          <w:rFonts w:eastAsia="Arial"/>
          <w:spacing w:val="-2"/>
        </w:rPr>
        <w:t>t</w:t>
      </w:r>
      <w:r>
        <w:rPr>
          <w:rFonts w:eastAsia="Arial"/>
          <w:spacing w:val="-4"/>
        </w:rPr>
        <w:t>e</w:t>
      </w:r>
      <w:r>
        <w:rPr>
          <w:rFonts w:eastAsia="Arial"/>
        </w:rPr>
        <w:t>d</w:t>
      </w:r>
      <w:r>
        <w:rPr>
          <w:rFonts w:eastAsia="Arial"/>
          <w:spacing w:val="1"/>
        </w:rPr>
        <w:t xml:space="preserve"> </w:t>
      </w:r>
      <w:r>
        <w:rPr>
          <w:rFonts w:eastAsia="Arial"/>
          <w:spacing w:val="-4"/>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spacing w:val="-3"/>
        </w:rPr>
        <w:t>nni</w:t>
      </w:r>
      <w:r>
        <w:rPr>
          <w:rFonts w:eastAsia="Arial"/>
          <w:spacing w:val="-4"/>
        </w:rPr>
        <w:t>n</w:t>
      </w:r>
      <w:r>
        <w:rPr>
          <w:rFonts w:eastAsia="Arial"/>
        </w:rPr>
        <w:t>g</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3"/>
        </w:rPr>
        <w:t>t</w:t>
      </w:r>
      <w:r>
        <w:rPr>
          <w:rFonts w:eastAsia="Arial"/>
        </w:rPr>
        <w:t xml:space="preserve">o </w:t>
      </w:r>
      <w:r>
        <w:rPr>
          <w:rFonts w:eastAsia="Arial"/>
          <w:spacing w:val="-3"/>
        </w:rPr>
        <w:t>id</w:t>
      </w:r>
      <w:r>
        <w:rPr>
          <w:rFonts w:eastAsia="Arial"/>
          <w:spacing w:val="-4"/>
        </w:rPr>
        <w:t>en</w:t>
      </w:r>
      <w:r>
        <w:rPr>
          <w:rFonts w:eastAsia="Arial"/>
          <w:spacing w:val="-2"/>
        </w:rPr>
        <w:t>t</w:t>
      </w:r>
      <w:r>
        <w:rPr>
          <w:rFonts w:eastAsia="Arial"/>
          <w:spacing w:val="-4"/>
        </w:rPr>
        <w:t>i</w:t>
      </w:r>
      <w:r>
        <w:rPr>
          <w:rFonts w:eastAsia="Arial"/>
          <w:spacing w:val="-2"/>
        </w:rPr>
        <w:t>f</w:t>
      </w:r>
      <w:r>
        <w:rPr>
          <w:rFonts w:eastAsia="Arial"/>
        </w:rPr>
        <w:t xml:space="preserve">y </w:t>
      </w:r>
      <w:r>
        <w:rPr>
          <w:rFonts w:eastAsia="Arial"/>
          <w:spacing w:val="-3"/>
        </w:rPr>
        <w:t>a</w:t>
      </w:r>
      <w:r>
        <w:rPr>
          <w:rFonts w:eastAsia="Arial"/>
        </w:rPr>
        <w:t xml:space="preserve">n </w:t>
      </w:r>
      <w:r>
        <w:rPr>
          <w:rFonts w:eastAsia="Arial"/>
          <w:spacing w:val="-3"/>
        </w:rPr>
        <w:t>ill</w:t>
      </w:r>
      <w:r>
        <w:rPr>
          <w:rFonts w:eastAsia="Arial"/>
          <w:spacing w:val="-4"/>
        </w:rPr>
        <w:t>us</w:t>
      </w:r>
      <w:r>
        <w:rPr>
          <w:rFonts w:eastAsia="Arial"/>
          <w:spacing w:val="-3"/>
        </w:rPr>
        <w:t>t</w:t>
      </w:r>
      <w:r>
        <w:rPr>
          <w:rFonts w:eastAsia="Arial"/>
          <w:spacing w:val="-2"/>
        </w:rPr>
        <w:t>r</w:t>
      </w:r>
      <w:r>
        <w:rPr>
          <w:rFonts w:eastAsia="Arial"/>
          <w:spacing w:val="-4"/>
        </w:rPr>
        <w:t>a</w:t>
      </w:r>
      <w:r>
        <w:rPr>
          <w:rFonts w:eastAsia="Arial"/>
          <w:spacing w:val="-2"/>
        </w:rPr>
        <w:t>t</w:t>
      </w:r>
      <w:r>
        <w:rPr>
          <w:rFonts w:eastAsia="Arial"/>
          <w:spacing w:val="-3"/>
        </w:rPr>
        <w:t>i</w:t>
      </w:r>
      <w:r>
        <w:rPr>
          <w:rFonts w:eastAsia="Arial"/>
          <w:spacing w:val="-2"/>
        </w:rPr>
        <w:t>v</w:t>
      </w:r>
      <w:r>
        <w:rPr>
          <w:rFonts w:eastAsia="Arial"/>
        </w:rPr>
        <w:t xml:space="preserve">e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rc</w:t>
      </w:r>
      <w:r>
        <w:rPr>
          <w:rFonts w:eastAsia="Arial"/>
        </w:rPr>
        <w:t xml:space="preserve">e </w:t>
      </w:r>
      <w:r w:rsidRPr="00837D25">
        <w:rPr>
          <w:rFonts w:eastAsia="Arial"/>
          <w:spacing w:val="-4"/>
        </w:rPr>
        <w:t>p</w:t>
      </w:r>
      <w:r w:rsidRPr="00837D25">
        <w:rPr>
          <w:rFonts w:eastAsia="Arial"/>
          <w:spacing w:val="-3"/>
        </w:rPr>
        <w:t>ortfoli</w:t>
      </w:r>
      <w:r w:rsidRPr="00837D25">
        <w:rPr>
          <w:rFonts w:eastAsia="Arial"/>
        </w:rPr>
        <w:t xml:space="preserve">o </w:t>
      </w:r>
      <w:r w:rsidRPr="00837D25">
        <w:rPr>
          <w:rFonts w:eastAsia="Arial"/>
          <w:spacing w:val="-3"/>
        </w:rPr>
        <w:t>t</w:t>
      </w:r>
      <w:r w:rsidRPr="00837D25">
        <w:rPr>
          <w:rFonts w:eastAsia="Arial"/>
        </w:rPr>
        <w:t>o</w:t>
      </w:r>
      <w:r w:rsidRPr="00837D25">
        <w:rPr>
          <w:rFonts w:eastAsia="Arial"/>
          <w:spacing w:val="1"/>
        </w:rPr>
        <w:t xml:space="preserve"> </w:t>
      </w:r>
      <w:r w:rsidRPr="00837D25">
        <w:rPr>
          <w:rFonts w:eastAsia="Arial"/>
          <w:spacing w:val="-4"/>
        </w:rPr>
        <w:t>h</w:t>
      </w:r>
      <w:r w:rsidRPr="00837D25">
        <w:rPr>
          <w:rFonts w:eastAsia="Arial"/>
          <w:spacing w:val="-3"/>
        </w:rPr>
        <w:t>el</w:t>
      </w:r>
      <w:r w:rsidRPr="00837D25">
        <w:rPr>
          <w:rFonts w:eastAsia="Arial"/>
        </w:rPr>
        <w:t xml:space="preserve">p </w:t>
      </w:r>
      <w:r w:rsidRPr="00837D25">
        <w:rPr>
          <w:rFonts w:eastAsia="Arial"/>
          <w:spacing w:val="-3"/>
        </w:rPr>
        <w:t>guid</w:t>
      </w:r>
      <w:r w:rsidRPr="00837D25">
        <w:rPr>
          <w:rFonts w:eastAsia="Arial"/>
        </w:rPr>
        <w:t xml:space="preserve">e </w:t>
      </w:r>
      <w:r w:rsidRPr="00837D25">
        <w:rPr>
          <w:rFonts w:eastAsia="Arial"/>
          <w:spacing w:val="-4"/>
        </w:rPr>
        <w:t>s</w:t>
      </w:r>
      <w:r w:rsidRPr="00837D25">
        <w:rPr>
          <w:rFonts w:eastAsia="Arial"/>
          <w:spacing w:val="-3"/>
        </w:rPr>
        <w:t>p</w:t>
      </w:r>
      <w:r w:rsidRPr="00837D25">
        <w:rPr>
          <w:rFonts w:eastAsia="Arial"/>
          <w:spacing w:val="-4"/>
        </w:rPr>
        <w:t>e</w:t>
      </w:r>
      <w:r w:rsidRPr="00837D25">
        <w:rPr>
          <w:rFonts w:eastAsia="Arial"/>
          <w:spacing w:val="-2"/>
        </w:rPr>
        <w:t>c</w:t>
      </w:r>
      <w:r w:rsidRPr="00837D25">
        <w:rPr>
          <w:rFonts w:eastAsia="Arial"/>
          <w:spacing w:val="-4"/>
        </w:rPr>
        <w:t>i</w:t>
      </w:r>
      <w:r w:rsidRPr="00837D25">
        <w:rPr>
          <w:rFonts w:eastAsia="Arial"/>
          <w:spacing w:val="-2"/>
        </w:rPr>
        <w:t>f</w:t>
      </w:r>
      <w:r w:rsidRPr="00837D25">
        <w:rPr>
          <w:rFonts w:eastAsia="Arial"/>
          <w:spacing w:val="-3"/>
        </w:rPr>
        <w:t>i</w:t>
      </w:r>
      <w:r w:rsidRPr="00837D25">
        <w:rPr>
          <w:rFonts w:eastAsia="Arial"/>
        </w:rPr>
        <w:t xml:space="preserve">c </w:t>
      </w:r>
      <w:r w:rsidRPr="00837D25">
        <w:rPr>
          <w:rFonts w:eastAsia="Arial"/>
          <w:spacing w:val="-3"/>
        </w:rPr>
        <w:t>re</w:t>
      </w:r>
      <w:r w:rsidRPr="00837D25">
        <w:rPr>
          <w:rFonts w:eastAsia="Arial"/>
          <w:spacing w:val="-2"/>
        </w:rPr>
        <w:t>s</w:t>
      </w:r>
      <w:r w:rsidRPr="00837D25">
        <w:rPr>
          <w:rFonts w:eastAsia="Arial"/>
          <w:spacing w:val="-4"/>
        </w:rPr>
        <w:t>o</w:t>
      </w:r>
      <w:r w:rsidRPr="00837D25">
        <w:rPr>
          <w:rFonts w:eastAsia="Arial"/>
          <w:spacing w:val="-3"/>
        </w:rPr>
        <w:t>ur</w:t>
      </w:r>
      <w:r w:rsidRPr="00837D25">
        <w:rPr>
          <w:rFonts w:eastAsia="Arial"/>
          <w:spacing w:val="-2"/>
        </w:rPr>
        <w:t>c</w:t>
      </w:r>
      <w:r w:rsidRPr="00837D25">
        <w:rPr>
          <w:rFonts w:eastAsia="Arial"/>
        </w:rPr>
        <w:t xml:space="preserve">e </w:t>
      </w:r>
      <w:r w:rsidRPr="00837D25">
        <w:rPr>
          <w:rFonts w:eastAsia="Arial"/>
          <w:spacing w:val="-3"/>
        </w:rPr>
        <w:t>a</w:t>
      </w:r>
      <w:r w:rsidRPr="00837D25">
        <w:rPr>
          <w:rFonts w:eastAsia="Arial"/>
          <w:spacing w:val="-4"/>
        </w:rPr>
        <w:t>c</w:t>
      </w:r>
      <w:r w:rsidRPr="00837D25">
        <w:rPr>
          <w:rFonts w:eastAsia="Arial"/>
          <w:spacing w:val="-3"/>
        </w:rPr>
        <w:t>qui</w:t>
      </w:r>
      <w:r w:rsidRPr="00837D25">
        <w:rPr>
          <w:rFonts w:eastAsia="Arial"/>
          <w:spacing w:val="-4"/>
        </w:rPr>
        <w:t>si</w:t>
      </w:r>
      <w:r w:rsidRPr="00837D25">
        <w:rPr>
          <w:rFonts w:eastAsia="Arial"/>
          <w:spacing w:val="-2"/>
        </w:rPr>
        <w:t>t</w:t>
      </w:r>
      <w:r w:rsidRPr="00837D25">
        <w:rPr>
          <w:rFonts w:eastAsia="Arial"/>
          <w:spacing w:val="-3"/>
        </w:rPr>
        <w:t>io</w:t>
      </w:r>
      <w:r w:rsidRPr="00837D25">
        <w:rPr>
          <w:rFonts w:eastAsia="Arial"/>
          <w:spacing w:val="-4"/>
        </w:rPr>
        <w:t>ns</w:t>
      </w:r>
      <w:r w:rsidRPr="00837D25">
        <w:rPr>
          <w:rFonts w:eastAsia="Arial"/>
        </w:rPr>
        <w:t xml:space="preserve">. </w:t>
      </w:r>
      <w:r w:rsidRPr="00837D25">
        <w:rPr>
          <w:rFonts w:eastAsia="Arial"/>
          <w:spacing w:val="-3"/>
        </w:rPr>
        <w:t>I</w:t>
      </w:r>
      <w:r w:rsidRPr="00837D25">
        <w:rPr>
          <w:rFonts w:eastAsia="Arial"/>
        </w:rPr>
        <w:t xml:space="preserve">n </w:t>
      </w:r>
      <w:r w:rsidRPr="00837D25">
        <w:rPr>
          <w:rFonts w:eastAsia="Arial"/>
          <w:spacing w:val="-2"/>
        </w:rPr>
        <w:t>t</w:t>
      </w:r>
      <w:r w:rsidRPr="00837D25">
        <w:rPr>
          <w:rFonts w:eastAsia="Arial"/>
          <w:spacing w:val="-3"/>
        </w:rPr>
        <w:t>h</w:t>
      </w:r>
      <w:r w:rsidRPr="00837D25">
        <w:rPr>
          <w:rFonts w:eastAsia="Arial"/>
          <w:spacing w:val="-4"/>
        </w:rPr>
        <w:t>i</w:t>
      </w:r>
      <w:r w:rsidRPr="00837D25">
        <w:rPr>
          <w:rFonts w:eastAsia="Arial"/>
        </w:rPr>
        <w:t xml:space="preserve">s </w:t>
      </w:r>
      <w:r w:rsidRPr="00837D25">
        <w:rPr>
          <w:rFonts w:eastAsia="Arial"/>
          <w:spacing w:val="-3"/>
        </w:rPr>
        <w:t>plann</w:t>
      </w:r>
      <w:r w:rsidRPr="00837D25">
        <w:rPr>
          <w:rFonts w:eastAsia="Arial"/>
          <w:spacing w:val="-4"/>
        </w:rPr>
        <w:t>i</w:t>
      </w:r>
      <w:r w:rsidRPr="00837D25">
        <w:rPr>
          <w:rFonts w:eastAsia="Arial"/>
          <w:spacing w:val="-3"/>
        </w:rPr>
        <w:t>n</w:t>
      </w:r>
      <w:r w:rsidRPr="00837D25">
        <w:rPr>
          <w:rFonts w:eastAsia="Arial"/>
        </w:rPr>
        <w:t xml:space="preserve">g </w:t>
      </w:r>
      <w:r w:rsidRPr="00837D25">
        <w:rPr>
          <w:rFonts w:eastAsia="Arial"/>
          <w:spacing w:val="-4"/>
        </w:rPr>
        <w:t>c</w:t>
      </w:r>
      <w:r w:rsidRPr="00837D25">
        <w:rPr>
          <w:rFonts w:eastAsia="Arial"/>
          <w:spacing w:val="-2"/>
        </w:rPr>
        <w:t>yc</w:t>
      </w:r>
      <w:r w:rsidRPr="00837D25">
        <w:rPr>
          <w:rFonts w:eastAsia="Arial"/>
          <w:spacing w:val="-4"/>
        </w:rPr>
        <w:t>l</w:t>
      </w:r>
      <w:r w:rsidRPr="00837D25">
        <w:rPr>
          <w:rFonts w:eastAsia="Arial"/>
          <w:spacing w:val="-3"/>
        </w:rPr>
        <w:t>e</w:t>
      </w:r>
      <w:r w:rsidRPr="00837D25">
        <w:rPr>
          <w:rFonts w:eastAsia="Arial"/>
        </w:rPr>
        <w:t>,</w:t>
      </w:r>
      <w:r w:rsidRPr="00837D25">
        <w:rPr>
          <w:rFonts w:eastAsia="Arial"/>
          <w:spacing w:val="1"/>
        </w:rPr>
        <w:t xml:space="preserve"> </w:t>
      </w:r>
      <w:r w:rsidRPr="00837D25">
        <w:rPr>
          <w:rFonts w:eastAsia="Arial"/>
          <w:spacing w:val="-3"/>
        </w:rPr>
        <w:t>th</w:t>
      </w:r>
      <w:r w:rsidRPr="00837D25">
        <w:rPr>
          <w:rFonts w:eastAsia="Arial"/>
        </w:rPr>
        <w:t>e</w:t>
      </w:r>
      <w:r w:rsidRPr="00837D25">
        <w:rPr>
          <w:rFonts w:eastAsia="Arial"/>
          <w:spacing w:val="1"/>
        </w:rPr>
        <w:t xml:space="preserve"> </w:t>
      </w:r>
      <w:r w:rsidRPr="00837D25">
        <w:rPr>
          <w:rFonts w:eastAsia="Arial"/>
          <w:spacing w:val="-4"/>
        </w:rPr>
        <w:t>Co</w:t>
      </w:r>
      <w:r w:rsidRPr="00837D25">
        <w:rPr>
          <w:rFonts w:eastAsia="Arial"/>
          <w:spacing w:val="-2"/>
        </w:rPr>
        <w:t>m</w:t>
      </w:r>
      <w:r w:rsidRPr="00837D25">
        <w:rPr>
          <w:rFonts w:eastAsia="Arial"/>
          <w:spacing w:val="-3"/>
        </w:rPr>
        <w:t>pa</w:t>
      </w:r>
      <w:r w:rsidRPr="00837D25">
        <w:rPr>
          <w:rFonts w:eastAsia="Arial"/>
          <w:spacing w:val="-4"/>
        </w:rPr>
        <w:t>n</w:t>
      </w:r>
      <w:r w:rsidRPr="00837D25">
        <w:rPr>
          <w:rFonts w:eastAsia="Arial"/>
        </w:rPr>
        <w:t xml:space="preserve">y </w:t>
      </w:r>
      <w:r w:rsidRPr="00837D25">
        <w:rPr>
          <w:rFonts w:eastAsia="Arial"/>
          <w:spacing w:val="-4"/>
        </w:rPr>
        <w:t>c</w:t>
      </w:r>
      <w:r w:rsidRPr="00837D25">
        <w:rPr>
          <w:rFonts w:eastAsia="Arial"/>
          <w:spacing w:val="-3"/>
        </w:rPr>
        <w:t>o</w:t>
      </w:r>
      <w:r w:rsidRPr="00837D25">
        <w:rPr>
          <w:rFonts w:eastAsia="Arial"/>
          <w:spacing w:val="-4"/>
        </w:rPr>
        <w:t>n</w:t>
      </w:r>
      <w:r w:rsidRPr="00837D25">
        <w:rPr>
          <w:rFonts w:eastAsia="Arial"/>
          <w:spacing w:val="-2"/>
        </w:rPr>
        <w:t>s</w:t>
      </w:r>
      <w:r w:rsidRPr="00837D25">
        <w:rPr>
          <w:rFonts w:eastAsia="Arial"/>
          <w:spacing w:val="-3"/>
        </w:rPr>
        <w:t>id</w:t>
      </w:r>
      <w:r w:rsidRPr="00837D25">
        <w:rPr>
          <w:rFonts w:eastAsia="Arial"/>
          <w:spacing w:val="-4"/>
        </w:rPr>
        <w:t>e</w:t>
      </w:r>
      <w:r w:rsidRPr="00837D25">
        <w:rPr>
          <w:rFonts w:eastAsia="Arial"/>
          <w:spacing w:val="-2"/>
        </w:rPr>
        <w:t>r</w:t>
      </w:r>
      <w:r w:rsidRPr="00837D25">
        <w:rPr>
          <w:rFonts w:eastAsia="Arial"/>
          <w:spacing w:val="-4"/>
        </w:rPr>
        <w:t>e</w:t>
      </w:r>
      <w:r w:rsidRPr="00837D25">
        <w:rPr>
          <w:rFonts w:eastAsia="Arial"/>
        </w:rPr>
        <w:t>d</w:t>
      </w:r>
      <w:r w:rsidRPr="00837D25">
        <w:rPr>
          <w:rFonts w:eastAsia="Arial"/>
          <w:spacing w:val="2"/>
        </w:rPr>
        <w:t xml:space="preserve"> </w:t>
      </w:r>
      <w:r w:rsidRPr="00837D25">
        <w:rPr>
          <w:rFonts w:eastAsia="Arial"/>
        </w:rPr>
        <w:t xml:space="preserve">a </w:t>
      </w:r>
      <w:r w:rsidRPr="00837D25">
        <w:rPr>
          <w:rFonts w:eastAsia="Arial"/>
          <w:spacing w:val="-4"/>
        </w:rPr>
        <w:t>h</w:t>
      </w:r>
      <w:r w:rsidRPr="00837D25">
        <w:rPr>
          <w:rFonts w:eastAsia="Arial"/>
          <w:spacing w:val="-3"/>
        </w:rPr>
        <w:t>o</w:t>
      </w:r>
      <w:r w:rsidRPr="00837D25">
        <w:rPr>
          <w:rFonts w:eastAsia="Arial"/>
          <w:spacing w:val="-4"/>
        </w:rPr>
        <w:t>s</w:t>
      </w:r>
      <w:r w:rsidRPr="00837D25">
        <w:rPr>
          <w:rFonts w:eastAsia="Arial"/>
        </w:rPr>
        <w:t>t</w:t>
      </w:r>
      <w:r w:rsidRPr="00837D25">
        <w:rPr>
          <w:rFonts w:eastAsia="Arial"/>
          <w:spacing w:val="1"/>
        </w:rPr>
        <w:t xml:space="preserve"> </w:t>
      </w:r>
      <w:r w:rsidRPr="00837D25">
        <w:rPr>
          <w:rFonts w:eastAsia="Arial"/>
          <w:spacing w:val="-4"/>
        </w:rPr>
        <w:t>o</w:t>
      </w:r>
      <w:r w:rsidRPr="00837D25">
        <w:rPr>
          <w:rFonts w:eastAsia="Arial"/>
        </w:rPr>
        <w:t>f</w:t>
      </w:r>
      <w:r w:rsidRPr="00837D25">
        <w:rPr>
          <w:rFonts w:eastAsia="Arial"/>
          <w:spacing w:val="2"/>
        </w:rPr>
        <w:t xml:space="preserve"> </w:t>
      </w:r>
      <w:r w:rsidRPr="00837D25">
        <w:rPr>
          <w:rFonts w:eastAsia="Arial"/>
          <w:spacing w:val="-3"/>
        </w:rPr>
        <w:t>r</w:t>
      </w:r>
      <w:r w:rsidRPr="00837D25">
        <w:rPr>
          <w:rFonts w:eastAsia="Arial"/>
          <w:spacing w:val="-4"/>
        </w:rPr>
        <w:t>e</w:t>
      </w:r>
      <w:r w:rsidRPr="00837D25">
        <w:rPr>
          <w:rFonts w:eastAsia="Arial"/>
          <w:spacing w:val="-2"/>
        </w:rPr>
        <w:t>s</w:t>
      </w:r>
      <w:r w:rsidRPr="00837D25">
        <w:rPr>
          <w:rFonts w:eastAsia="Arial"/>
          <w:spacing w:val="-3"/>
        </w:rPr>
        <w:t>o</w:t>
      </w:r>
      <w:r w:rsidRPr="00837D25">
        <w:rPr>
          <w:rFonts w:eastAsia="Arial"/>
          <w:spacing w:val="-4"/>
        </w:rPr>
        <w:t>u</w:t>
      </w:r>
      <w:r w:rsidRPr="00837D25">
        <w:rPr>
          <w:rFonts w:eastAsia="Arial"/>
          <w:spacing w:val="-3"/>
        </w:rPr>
        <w:t>r</w:t>
      </w:r>
      <w:r w:rsidRPr="00837D25">
        <w:rPr>
          <w:rFonts w:eastAsia="Arial"/>
          <w:spacing w:val="-2"/>
        </w:rPr>
        <w:t>c</w:t>
      </w:r>
      <w:r w:rsidRPr="00837D25">
        <w:rPr>
          <w:rFonts w:eastAsia="Arial"/>
        </w:rPr>
        <w:t xml:space="preserve">e </w:t>
      </w:r>
      <w:r w:rsidRPr="00837D25">
        <w:rPr>
          <w:rFonts w:eastAsia="Arial"/>
          <w:spacing w:val="-3"/>
        </w:rPr>
        <w:t>alt</w:t>
      </w:r>
      <w:r w:rsidRPr="00837D25">
        <w:rPr>
          <w:rFonts w:eastAsia="Arial"/>
          <w:spacing w:val="-4"/>
        </w:rPr>
        <w:t>e</w:t>
      </w:r>
      <w:r w:rsidRPr="00837D25">
        <w:rPr>
          <w:rFonts w:eastAsia="Arial"/>
          <w:spacing w:val="-2"/>
        </w:rPr>
        <w:t>r</w:t>
      </w:r>
      <w:r w:rsidRPr="00837D25">
        <w:rPr>
          <w:rFonts w:eastAsia="Arial"/>
          <w:spacing w:val="-4"/>
        </w:rPr>
        <w:t>na</w:t>
      </w:r>
      <w:r w:rsidRPr="00837D25">
        <w:rPr>
          <w:rFonts w:eastAsia="Arial"/>
          <w:spacing w:val="-2"/>
        </w:rPr>
        <w:t>t</w:t>
      </w:r>
      <w:r w:rsidRPr="00837D25">
        <w:rPr>
          <w:rFonts w:eastAsia="Arial"/>
          <w:spacing w:val="-3"/>
        </w:rPr>
        <w:t>i</w:t>
      </w:r>
      <w:r w:rsidRPr="00837D25">
        <w:rPr>
          <w:rFonts w:eastAsia="Arial"/>
          <w:spacing w:val="-2"/>
        </w:rPr>
        <w:t>v</w:t>
      </w:r>
      <w:r w:rsidRPr="00837D25">
        <w:rPr>
          <w:rFonts w:eastAsia="Arial"/>
          <w:spacing w:val="-4"/>
        </w:rPr>
        <w:t>e</w:t>
      </w:r>
      <w:r w:rsidRPr="00837D25">
        <w:rPr>
          <w:rFonts w:eastAsia="Arial"/>
        </w:rPr>
        <w:t>s</w:t>
      </w:r>
      <w:r w:rsidRPr="00837D25">
        <w:rPr>
          <w:rFonts w:eastAsia="Arial"/>
          <w:spacing w:val="1"/>
        </w:rPr>
        <w:t xml:space="preserve"> </w:t>
      </w:r>
      <w:r w:rsidRPr="00837D25">
        <w:rPr>
          <w:rFonts w:eastAsia="Arial"/>
          <w:spacing w:val="-2"/>
        </w:rPr>
        <w:t>t</w:t>
      </w:r>
      <w:r w:rsidRPr="00837D25">
        <w:rPr>
          <w:rFonts w:eastAsia="Arial"/>
          <w:spacing w:val="-4"/>
        </w:rPr>
        <w:t>h</w:t>
      </w:r>
      <w:r w:rsidRPr="00837D25">
        <w:rPr>
          <w:rFonts w:eastAsia="Arial"/>
          <w:spacing w:val="-3"/>
        </w:rPr>
        <w:t>a</w:t>
      </w:r>
      <w:r w:rsidRPr="00837D25">
        <w:rPr>
          <w:rFonts w:eastAsia="Arial"/>
        </w:rPr>
        <w:t>t</w:t>
      </w:r>
      <w:r w:rsidRPr="00837D25">
        <w:rPr>
          <w:rFonts w:eastAsia="Arial"/>
          <w:spacing w:val="1"/>
        </w:rPr>
        <w:t xml:space="preserve"> </w:t>
      </w:r>
      <w:r w:rsidRPr="00837D25">
        <w:rPr>
          <w:rFonts w:eastAsia="Arial"/>
          <w:spacing w:val="-4"/>
        </w:rPr>
        <w:t>c</w:t>
      </w:r>
      <w:r w:rsidRPr="00837D25">
        <w:rPr>
          <w:rFonts w:eastAsia="Arial"/>
          <w:spacing w:val="-3"/>
        </w:rPr>
        <w:t>a</w:t>
      </w:r>
      <w:r w:rsidRPr="00837D25">
        <w:rPr>
          <w:rFonts w:eastAsia="Arial"/>
        </w:rPr>
        <w:t xml:space="preserve">n </w:t>
      </w:r>
      <w:r w:rsidRPr="00837D25">
        <w:rPr>
          <w:rFonts w:eastAsia="Arial"/>
          <w:spacing w:val="-3"/>
        </w:rPr>
        <w:t>b</w:t>
      </w:r>
      <w:r w:rsidRPr="00837D25">
        <w:rPr>
          <w:rFonts w:eastAsia="Arial"/>
        </w:rPr>
        <w:t>e</w:t>
      </w:r>
      <w:r w:rsidRPr="00837D25">
        <w:rPr>
          <w:rFonts w:eastAsia="Arial"/>
          <w:spacing w:val="2"/>
        </w:rPr>
        <w:t xml:space="preserve"> </w:t>
      </w:r>
      <w:r w:rsidRPr="00837D25">
        <w:rPr>
          <w:rFonts w:eastAsia="Arial"/>
          <w:spacing w:val="-4"/>
        </w:rPr>
        <w:t>a</w:t>
      </w:r>
      <w:r w:rsidRPr="00837D25">
        <w:rPr>
          <w:rFonts w:eastAsia="Arial"/>
          <w:spacing w:val="-3"/>
        </w:rPr>
        <w:t>d</w:t>
      </w:r>
      <w:r w:rsidRPr="00837D25">
        <w:rPr>
          <w:rFonts w:eastAsia="Arial"/>
          <w:spacing w:val="-4"/>
        </w:rPr>
        <w:t>d</w:t>
      </w:r>
      <w:r w:rsidRPr="00837D25">
        <w:rPr>
          <w:rFonts w:eastAsia="Arial"/>
          <w:spacing w:val="-3"/>
        </w:rPr>
        <w:t>e</w:t>
      </w:r>
      <w:r w:rsidRPr="00837D25">
        <w:rPr>
          <w:rFonts w:eastAsia="Arial"/>
        </w:rPr>
        <w:t xml:space="preserve">d </w:t>
      </w:r>
      <w:r w:rsidRPr="00837D25">
        <w:rPr>
          <w:rFonts w:eastAsia="Arial"/>
          <w:spacing w:val="-3"/>
        </w:rPr>
        <w:t>t</w:t>
      </w:r>
      <w:r w:rsidRPr="00837D25">
        <w:rPr>
          <w:rFonts w:eastAsia="Arial"/>
        </w:rPr>
        <w:t>o</w:t>
      </w:r>
      <w:r w:rsidRPr="00837D25">
        <w:rPr>
          <w:rFonts w:eastAsia="Arial"/>
          <w:spacing w:val="2"/>
        </w:rPr>
        <w:t xml:space="preserve"> </w:t>
      </w:r>
      <w:r w:rsidRPr="00837D25">
        <w:rPr>
          <w:rFonts w:eastAsia="Arial"/>
          <w:spacing w:val="-4"/>
        </w:rPr>
        <w:t>i</w:t>
      </w:r>
      <w:r w:rsidRPr="00837D25">
        <w:rPr>
          <w:rFonts w:eastAsia="Arial"/>
          <w:spacing w:val="-3"/>
        </w:rPr>
        <w:t>t</w:t>
      </w:r>
      <w:r w:rsidRPr="00837D25">
        <w:rPr>
          <w:rFonts w:eastAsia="Arial"/>
        </w:rPr>
        <w:t>s</w:t>
      </w:r>
      <w:r w:rsidRPr="00837D25">
        <w:rPr>
          <w:rFonts w:eastAsia="Arial"/>
          <w:spacing w:val="1"/>
        </w:rPr>
        <w:t xml:space="preserve"> </w:t>
      </w:r>
      <w:r w:rsidRPr="00837D25">
        <w:rPr>
          <w:rFonts w:eastAsia="Arial"/>
          <w:spacing w:val="-2"/>
        </w:rPr>
        <w:t>r</w:t>
      </w:r>
      <w:r w:rsidRPr="00837D25">
        <w:rPr>
          <w:rFonts w:eastAsia="Arial"/>
          <w:spacing w:val="-4"/>
        </w:rPr>
        <w:t>e</w:t>
      </w:r>
      <w:r w:rsidRPr="00837D25">
        <w:rPr>
          <w:rFonts w:eastAsia="Arial"/>
          <w:spacing w:val="-2"/>
        </w:rPr>
        <w:t>s</w:t>
      </w:r>
      <w:r w:rsidRPr="00837D25">
        <w:rPr>
          <w:rFonts w:eastAsia="Arial"/>
          <w:spacing w:val="-3"/>
        </w:rPr>
        <w:t>o</w:t>
      </w:r>
      <w:r w:rsidRPr="00837D25">
        <w:rPr>
          <w:rFonts w:eastAsia="Arial"/>
          <w:spacing w:val="-4"/>
        </w:rPr>
        <w:t>u</w:t>
      </w:r>
      <w:r w:rsidRPr="00837D25">
        <w:rPr>
          <w:rFonts w:eastAsia="Arial"/>
          <w:spacing w:val="-3"/>
        </w:rPr>
        <w:t>r</w:t>
      </w:r>
      <w:r w:rsidRPr="00837D25">
        <w:rPr>
          <w:rFonts w:eastAsia="Arial"/>
          <w:spacing w:val="-2"/>
        </w:rPr>
        <w:t>c</w:t>
      </w:r>
      <w:r w:rsidRPr="00837D25">
        <w:rPr>
          <w:rFonts w:eastAsia="Arial"/>
        </w:rPr>
        <w:t xml:space="preserve">e </w:t>
      </w:r>
      <w:r w:rsidRPr="00837D25">
        <w:rPr>
          <w:rFonts w:eastAsia="Arial"/>
          <w:spacing w:val="-3"/>
        </w:rPr>
        <w:t>p</w:t>
      </w:r>
      <w:r w:rsidRPr="00837D25">
        <w:rPr>
          <w:rFonts w:eastAsia="Arial"/>
          <w:spacing w:val="-4"/>
        </w:rPr>
        <w:t>o</w:t>
      </w:r>
      <w:r w:rsidRPr="00837D25">
        <w:rPr>
          <w:rFonts w:eastAsia="Arial"/>
          <w:spacing w:val="-3"/>
        </w:rPr>
        <w:t>rt</w:t>
      </w:r>
      <w:r w:rsidRPr="00837D25">
        <w:rPr>
          <w:rFonts w:eastAsia="Arial"/>
          <w:spacing w:val="-2"/>
        </w:rPr>
        <w:t>f</w:t>
      </w:r>
      <w:r w:rsidRPr="00837D25">
        <w:rPr>
          <w:rFonts w:eastAsia="Arial"/>
          <w:spacing w:val="-3"/>
        </w:rPr>
        <w:t>ol</w:t>
      </w:r>
      <w:r w:rsidRPr="00837D25">
        <w:rPr>
          <w:rFonts w:eastAsia="Arial"/>
          <w:spacing w:val="-4"/>
        </w:rPr>
        <w:t>i</w:t>
      </w:r>
      <w:r w:rsidRPr="00837D25">
        <w:rPr>
          <w:rFonts w:eastAsia="Arial"/>
          <w:spacing w:val="-3"/>
        </w:rPr>
        <w:t>o, i</w:t>
      </w:r>
      <w:r w:rsidRPr="00837D25">
        <w:rPr>
          <w:rFonts w:eastAsia="Arial"/>
          <w:spacing w:val="-4"/>
        </w:rPr>
        <w:t>n</w:t>
      </w:r>
      <w:r w:rsidRPr="00837D25">
        <w:rPr>
          <w:rFonts w:eastAsia="Arial"/>
          <w:spacing w:val="-2"/>
        </w:rPr>
        <w:t>c</w:t>
      </w:r>
      <w:r w:rsidRPr="00837D25">
        <w:rPr>
          <w:rFonts w:eastAsia="Arial"/>
          <w:spacing w:val="-3"/>
        </w:rPr>
        <w:t>lu</w:t>
      </w:r>
      <w:r w:rsidRPr="00837D25">
        <w:rPr>
          <w:rFonts w:eastAsia="Arial"/>
          <w:spacing w:val="-4"/>
        </w:rPr>
        <w:t>d</w:t>
      </w:r>
      <w:r w:rsidRPr="00837D25">
        <w:rPr>
          <w:rFonts w:eastAsia="Arial"/>
          <w:spacing w:val="-3"/>
        </w:rPr>
        <w:t>in</w:t>
      </w:r>
      <w:r w:rsidRPr="00837D25">
        <w:rPr>
          <w:rFonts w:eastAsia="Arial"/>
        </w:rPr>
        <w:t>g</w:t>
      </w:r>
      <w:r w:rsidRPr="00837D25">
        <w:rPr>
          <w:rFonts w:eastAsia="Arial"/>
          <w:spacing w:val="1"/>
        </w:rPr>
        <w:t xml:space="preserve"> </w:t>
      </w:r>
      <w:r w:rsidRPr="00837D25">
        <w:rPr>
          <w:rFonts w:eastAsia="Arial"/>
          <w:spacing w:val="-3"/>
        </w:rPr>
        <w:t>a</w:t>
      </w:r>
      <w:r w:rsidRPr="00837D25">
        <w:rPr>
          <w:rFonts w:eastAsia="Arial"/>
          <w:spacing w:val="-4"/>
        </w:rPr>
        <w:t>d</w:t>
      </w:r>
      <w:r w:rsidRPr="00837D25">
        <w:rPr>
          <w:rFonts w:eastAsia="Arial"/>
          <w:spacing w:val="-3"/>
        </w:rPr>
        <w:t>d</w:t>
      </w:r>
      <w:r w:rsidRPr="00837D25">
        <w:rPr>
          <w:rFonts w:eastAsia="Arial"/>
          <w:spacing w:val="-4"/>
        </w:rPr>
        <w:t>i</w:t>
      </w:r>
      <w:r w:rsidRPr="00837D25">
        <w:rPr>
          <w:rFonts w:eastAsia="Arial"/>
          <w:spacing w:val="-2"/>
        </w:rPr>
        <w:t>t</w:t>
      </w:r>
      <w:r w:rsidRPr="00837D25">
        <w:rPr>
          <w:rFonts w:eastAsia="Arial"/>
          <w:spacing w:val="-3"/>
        </w:rPr>
        <w:t>iona</w:t>
      </w:r>
      <w:r w:rsidRPr="00837D25">
        <w:rPr>
          <w:rFonts w:eastAsia="Arial"/>
        </w:rPr>
        <w:t xml:space="preserve">l </w:t>
      </w:r>
      <w:r w:rsidRPr="00837D25">
        <w:rPr>
          <w:rFonts w:eastAsia="Arial"/>
          <w:spacing w:val="-2"/>
        </w:rPr>
        <w:t>c</w:t>
      </w:r>
      <w:r w:rsidRPr="00837D25">
        <w:rPr>
          <w:rFonts w:eastAsia="Arial"/>
          <w:spacing w:val="-3"/>
        </w:rPr>
        <w:t>o</w:t>
      </w:r>
      <w:r w:rsidRPr="00837D25">
        <w:rPr>
          <w:rFonts w:eastAsia="Arial"/>
          <w:spacing w:val="-4"/>
        </w:rPr>
        <w:t>n</w:t>
      </w:r>
      <w:r w:rsidRPr="00837D25">
        <w:rPr>
          <w:rFonts w:eastAsia="Arial"/>
          <w:spacing w:val="-2"/>
        </w:rPr>
        <w:t>s</w:t>
      </w:r>
      <w:r w:rsidRPr="00837D25">
        <w:rPr>
          <w:rFonts w:eastAsia="Arial"/>
          <w:spacing w:val="-4"/>
        </w:rPr>
        <w:t>e</w:t>
      </w:r>
      <w:r w:rsidRPr="00837D25">
        <w:rPr>
          <w:rFonts w:eastAsia="Arial"/>
          <w:spacing w:val="-2"/>
        </w:rPr>
        <w:t>r</w:t>
      </w:r>
      <w:r w:rsidRPr="00837D25">
        <w:rPr>
          <w:rFonts w:eastAsia="Arial"/>
          <w:spacing w:val="-4"/>
        </w:rPr>
        <w:t>va</w:t>
      </w:r>
      <w:r w:rsidRPr="00837D25">
        <w:rPr>
          <w:rFonts w:eastAsia="Arial"/>
          <w:spacing w:val="-2"/>
        </w:rPr>
        <w:t>t</w:t>
      </w:r>
      <w:r w:rsidRPr="00837D25">
        <w:rPr>
          <w:rFonts w:eastAsia="Arial"/>
          <w:spacing w:val="-3"/>
        </w:rPr>
        <w:t>io</w:t>
      </w:r>
      <w:r w:rsidRPr="00837D25">
        <w:rPr>
          <w:rFonts w:eastAsia="Arial"/>
        </w:rPr>
        <w:t>n</w:t>
      </w:r>
      <w:r w:rsidRPr="00837D25">
        <w:rPr>
          <w:rFonts w:eastAsia="Arial"/>
          <w:spacing w:val="1"/>
        </w:rPr>
        <w:t xml:space="preserve"> </w:t>
      </w:r>
      <w:r w:rsidRPr="00837D25">
        <w:rPr>
          <w:rFonts w:eastAsia="Arial"/>
          <w:spacing w:val="-4"/>
        </w:rPr>
        <w:t>p</w:t>
      </w:r>
      <w:r w:rsidRPr="00837D25">
        <w:rPr>
          <w:rFonts w:eastAsia="Arial"/>
          <w:spacing w:val="-2"/>
        </w:rPr>
        <w:t>r</w:t>
      </w:r>
      <w:r w:rsidRPr="00837D25">
        <w:rPr>
          <w:rFonts w:eastAsia="Arial"/>
          <w:spacing w:val="-4"/>
        </w:rPr>
        <w:t>og</w:t>
      </w:r>
      <w:r w:rsidRPr="00837D25">
        <w:rPr>
          <w:rFonts w:eastAsia="Arial"/>
          <w:spacing w:val="-2"/>
        </w:rPr>
        <w:t>r</w:t>
      </w:r>
      <w:r w:rsidRPr="00837D25">
        <w:rPr>
          <w:rFonts w:eastAsia="Arial"/>
          <w:spacing w:val="-4"/>
        </w:rPr>
        <w:t>a</w:t>
      </w:r>
      <w:r w:rsidRPr="00837D25">
        <w:rPr>
          <w:rFonts w:eastAsia="Arial"/>
          <w:spacing w:val="-2"/>
        </w:rPr>
        <w:t>m</w:t>
      </w:r>
      <w:r w:rsidRPr="00837D25">
        <w:rPr>
          <w:rFonts w:eastAsia="Arial"/>
          <w:spacing w:val="-4"/>
        </w:rPr>
        <w:t>s</w:t>
      </w:r>
      <w:r w:rsidRPr="00837D25">
        <w:rPr>
          <w:rFonts w:eastAsia="Arial"/>
        </w:rPr>
        <w:t>,</w:t>
      </w:r>
      <w:r w:rsidRPr="00837D25">
        <w:rPr>
          <w:rFonts w:eastAsia="Arial"/>
          <w:spacing w:val="2"/>
        </w:rPr>
        <w:t xml:space="preserve"> </w:t>
      </w:r>
      <w:r w:rsidRPr="00837D25">
        <w:rPr>
          <w:rFonts w:eastAsia="Arial"/>
          <w:spacing w:val="-3"/>
        </w:rPr>
        <w:t>i</w:t>
      </w:r>
      <w:r w:rsidRPr="00837D25">
        <w:rPr>
          <w:rFonts w:eastAsia="Arial"/>
          <w:spacing w:val="-4"/>
        </w:rPr>
        <w:t>nc</w:t>
      </w:r>
      <w:r w:rsidRPr="00837D25">
        <w:rPr>
          <w:rFonts w:eastAsia="Arial"/>
          <w:spacing w:val="-2"/>
        </w:rPr>
        <w:t>r</w:t>
      </w:r>
      <w:r w:rsidRPr="00837D25">
        <w:rPr>
          <w:rFonts w:eastAsia="Arial"/>
          <w:spacing w:val="-4"/>
        </w:rPr>
        <w:t>e</w:t>
      </w:r>
      <w:r w:rsidRPr="00837D25">
        <w:rPr>
          <w:rFonts w:eastAsia="Arial"/>
          <w:spacing w:val="-2"/>
        </w:rPr>
        <w:t>m</w:t>
      </w:r>
      <w:r w:rsidRPr="00837D25">
        <w:rPr>
          <w:rFonts w:eastAsia="Arial"/>
          <w:spacing w:val="-3"/>
        </w:rPr>
        <w:t>e</w:t>
      </w:r>
      <w:r w:rsidRPr="00837D25">
        <w:rPr>
          <w:rFonts w:eastAsia="Arial"/>
          <w:spacing w:val="-4"/>
        </w:rPr>
        <w:t>n</w:t>
      </w:r>
      <w:r w:rsidRPr="00837D25">
        <w:rPr>
          <w:rFonts w:eastAsia="Arial"/>
          <w:spacing w:val="-3"/>
        </w:rPr>
        <w:t>ta</w:t>
      </w:r>
      <w:r w:rsidRPr="00837D25">
        <w:rPr>
          <w:rFonts w:eastAsia="Arial"/>
        </w:rPr>
        <w:t>l</w:t>
      </w:r>
      <w:r w:rsidRPr="00837D25">
        <w:rPr>
          <w:rFonts w:eastAsia="Arial"/>
          <w:spacing w:val="1"/>
        </w:rPr>
        <w:t xml:space="preserve"> </w:t>
      </w:r>
      <w:r w:rsidRPr="00837D25">
        <w:rPr>
          <w:rFonts w:eastAsia="Arial"/>
          <w:spacing w:val="-4"/>
        </w:rPr>
        <w:t>o</w:t>
      </w:r>
      <w:r w:rsidRPr="00837D25">
        <w:rPr>
          <w:rFonts w:eastAsia="Arial"/>
          <w:spacing w:val="-3"/>
        </w:rPr>
        <w:t>ff-</w:t>
      </w:r>
      <w:r w:rsidRPr="00837D25">
        <w:rPr>
          <w:rFonts w:eastAsia="Arial"/>
          <w:spacing w:val="-2"/>
        </w:rPr>
        <w:t>s</w:t>
      </w:r>
      <w:r w:rsidRPr="00837D25">
        <w:rPr>
          <w:rFonts w:eastAsia="Arial"/>
          <w:spacing w:val="-4"/>
        </w:rPr>
        <w:t>y</w:t>
      </w:r>
      <w:r w:rsidRPr="00837D25">
        <w:rPr>
          <w:rFonts w:eastAsia="Arial"/>
          <w:spacing w:val="-2"/>
        </w:rPr>
        <w:t>s</w:t>
      </w:r>
      <w:r w:rsidRPr="00837D25">
        <w:rPr>
          <w:rFonts w:eastAsia="Arial"/>
          <w:spacing w:val="-3"/>
        </w:rPr>
        <w:t>t</w:t>
      </w:r>
      <w:r w:rsidRPr="00837D25">
        <w:rPr>
          <w:rFonts w:eastAsia="Arial"/>
          <w:spacing w:val="-4"/>
        </w:rPr>
        <w:t>e</w:t>
      </w:r>
      <w:r w:rsidRPr="00837D25">
        <w:rPr>
          <w:rFonts w:eastAsia="Arial"/>
        </w:rPr>
        <w:t>m</w:t>
      </w:r>
      <w:r w:rsidRPr="00837D25">
        <w:rPr>
          <w:rFonts w:eastAsia="Arial"/>
          <w:spacing w:val="2"/>
        </w:rPr>
        <w:t xml:space="preserve"> </w:t>
      </w:r>
      <w:r w:rsidRPr="00837D25">
        <w:rPr>
          <w:rFonts w:eastAsia="Arial"/>
          <w:spacing w:val="-4"/>
        </w:rPr>
        <w:t>s</w:t>
      </w:r>
      <w:r w:rsidRPr="00837D25">
        <w:rPr>
          <w:rFonts w:eastAsia="Arial"/>
          <w:spacing w:val="-3"/>
        </w:rPr>
        <w:t>t</w:t>
      </w:r>
      <w:r w:rsidRPr="00837D25">
        <w:rPr>
          <w:rFonts w:eastAsia="Arial"/>
          <w:spacing w:val="-4"/>
        </w:rPr>
        <w:t>o</w:t>
      </w:r>
      <w:r w:rsidRPr="00837D25">
        <w:rPr>
          <w:rFonts w:eastAsia="Arial"/>
          <w:spacing w:val="-2"/>
        </w:rPr>
        <w:t>r</w:t>
      </w:r>
      <w:r w:rsidRPr="00837D25">
        <w:rPr>
          <w:rFonts w:eastAsia="Arial"/>
          <w:spacing w:val="-3"/>
        </w:rPr>
        <w:t>ag</w:t>
      </w:r>
      <w:r w:rsidRPr="00837D25">
        <w:rPr>
          <w:rFonts w:eastAsia="Arial"/>
        </w:rPr>
        <w:t xml:space="preserve">e </w:t>
      </w:r>
      <w:r w:rsidRPr="00837D25">
        <w:rPr>
          <w:rFonts w:eastAsia="Arial"/>
          <w:spacing w:val="-3"/>
        </w:rPr>
        <w:t>a</w:t>
      </w:r>
      <w:r w:rsidRPr="00837D25">
        <w:rPr>
          <w:rFonts w:eastAsia="Arial"/>
          <w:spacing w:val="-4"/>
        </w:rPr>
        <w:t>l</w:t>
      </w:r>
      <w:r w:rsidRPr="00837D25">
        <w:rPr>
          <w:rFonts w:eastAsia="Arial"/>
          <w:spacing w:val="-2"/>
        </w:rPr>
        <w:t>t</w:t>
      </w:r>
      <w:r w:rsidRPr="00837D25">
        <w:rPr>
          <w:rFonts w:eastAsia="Arial"/>
          <w:spacing w:val="-4"/>
        </w:rPr>
        <w:t>e</w:t>
      </w:r>
      <w:r w:rsidRPr="00837D25">
        <w:rPr>
          <w:rFonts w:eastAsia="Arial"/>
          <w:spacing w:val="-2"/>
        </w:rPr>
        <w:t>r</w:t>
      </w:r>
      <w:r w:rsidRPr="00837D25">
        <w:rPr>
          <w:rFonts w:eastAsia="Arial"/>
          <w:spacing w:val="-4"/>
        </w:rPr>
        <w:t>na</w:t>
      </w:r>
      <w:r w:rsidRPr="00837D25">
        <w:rPr>
          <w:rFonts w:eastAsia="Arial"/>
          <w:spacing w:val="-2"/>
        </w:rPr>
        <w:t>t</w:t>
      </w:r>
      <w:r w:rsidRPr="00837D25">
        <w:rPr>
          <w:rFonts w:eastAsia="Arial"/>
          <w:spacing w:val="-3"/>
        </w:rPr>
        <w:t>i</w:t>
      </w:r>
      <w:r w:rsidRPr="00837D25">
        <w:rPr>
          <w:rFonts w:eastAsia="Arial"/>
          <w:spacing w:val="-2"/>
        </w:rPr>
        <w:t>v</w:t>
      </w:r>
      <w:r w:rsidRPr="00837D25">
        <w:rPr>
          <w:rFonts w:eastAsia="Arial"/>
          <w:spacing w:val="-4"/>
        </w:rPr>
        <w:t>e</w:t>
      </w:r>
      <w:r w:rsidRPr="00837D25">
        <w:rPr>
          <w:rFonts w:eastAsia="Arial"/>
        </w:rPr>
        <w:t>s</w:t>
      </w:r>
      <w:r w:rsidRPr="00837D25">
        <w:rPr>
          <w:rFonts w:eastAsia="Arial"/>
          <w:spacing w:val="2"/>
        </w:rPr>
        <w:t xml:space="preserve"> </w:t>
      </w:r>
      <w:r w:rsidRPr="00837D25">
        <w:rPr>
          <w:rFonts w:eastAsia="Arial"/>
          <w:spacing w:val="-4"/>
        </w:rPr>
        <w:t xml:space="preserve">at </w:t>
      </w:r>
      <w:r w:rsidRPr="00837D25">
        <w:rPr>
          <w:rFonts w:eastAsia="Arial"/>
          <w:spacing w:val="-3"/>
        </w:rPr>
        <w:t>MIS</w:t>
      </w:r>
      <w:r w:rsidRPr="00837D25">
        <w:rPr>
          <w:rFonts w:eastAsia="Arial"/>
        </w:rPr>
        <w:t xml:space="preserve">T </w:t>
      </w:r>
      <w:r w:rsidRPr="00837D25">
        <w:rPr>
          <w:rFonts w:eastAsia="Arial"/>
          <w:spacing w:val="-3"/>
        </w:rPr>
        <w:t>an</w:t>
      </w:r>
      <w:r w:rsidRPr="00837D25">
        <w:rPr>
          <w:rFonts w:eastAsia="Arial"/>
        </w:rPr>
        <w:t xml:space="preserve">d </w:t>
      </w:r>
      <w:r w:rsidR="005F27FA" w:rsidRPr="00837D25">
        <w:rPr>
          <w:rFonts w:eastAsia="Arial"/>
          <w:spacing w:val="-3"/>
        </w:rPr>
        <w:t>Ryckman Creek</w:t>
      </w:r>
      <w:r w:rsidRPr="00837D25">
        <w:rPr>
          <w:rFonts w:eastAsia="Arial"/>
        </w:rPr>
        <w:t>,</w:t>
      </w:r>
      <w:r w:rsidRPr="00837D25">
        <w:rPr>
          <w:rFonts w:eastAsia="Arial"/>
          <w:spacing w:val="1"/>
        </w:rPr>
        <w:t xml:space="preserve"> </w:t>
      </w:r>
      <w:r w:rsidR="00AF4D45">
        <w:rPr>
          <w:rFonts w:eastAsia="Arial"/>
          <w:spacing w:val="1"/>
        </w:rPr>
        <w:t xml:space="preserve">Wild Goose, Gill Ranch, </w:t>
      </w:r>
      <w:r w:rsidRPr="00837D25">
        <w:rPr>
          <w:rFonts w:eastAsia="Arial"/>
          <w:spacing w:val="-3"/>
        </w:rPr>
        <w:t>add</w:t>
      </w:r>
      <w:r w:rsidRPr="00837D25">
        <w:rPr>
          <w:rFonts w:eastAsia="Arial"/>
          <w:spacing w:val="-4"/>
        </w:rPr>
        <w:t>i</w:t>
      </w:r>
      <w:r w:rsidRPr="00837D25">
        <w:rPr>
          <w:rFonts w:eastAsia="Arial"/>
          <w:spacing w:val="-2"/>
        </w:rPr>
        <w:t>t</w:t>
      </w:r>
      <w:r w:rsidRPr="00837D25">
        <w:rPr>
          <w:rFonts w:eastAsia="Arial"/>
          <w:spacing w:val="-3"/>
        </w:rPr>
        <w:t>i</w:t>
      </w:r>
      <w:r w:rsidRPr="00837D25">
        <w:rPr>
          <w:rFonts w:eastAsia="Arial"/>
          <w:spacing w:val="-4"/>
        </w:rPr>
        <w:t>o</w:t>
      </w:r>
      <w:r w:rsidRPr="00837D25">
        <w:rPr>
          <w:rFonts w:eastAsia="Arial"/>
          <w:spacing w:val="-3"/>
        </w:rPr>
        <w:t>na</w:t>
      </w:r>
      <w:r w:rsidRPr="00837D25">
        <w:rPr>
          <w:rFonts w:eastAsia="Arial"/>
        </w:rPr>
        <w:t xml:space="preserve">l </w:t>
      </w:r>
      <w:r w:rsidRPr="00837D25">
        <w:rPr>
          <w:rFonts w:eastAsia="Arial"/>
          <w:spacing w:val="-3"/>
        </w:rPr>
        <w:t>t</w:t>
      </w:r>
      <w:r w:rsidRPr="00837D25">
        <w:rPr>
          <w:rFonts w:eastAsia="Arial"/>
          <w:spacing w:val="-2"/>
        </w:rPr>
        <w:t>r</w:t>
      </w:r>
      <w:r w:rsidRPr="00837D25">
        <w:rPr>
          <w:rFonts w:eastAsia="Arial"/>
          <w:spacing w:val="-4"/>
        </w:rPr>
        <w:t>a</w:t>
      </w:r>
      <w:r w:rsidRPr="00837D25">
        <w:rPr>
          <w:rFonts w:eastAsia="Arial"/>
          <w:spacing w:val="-3"/>
        </w:rPr>
        <w:t>n</w:t>
      </w:r>
      <w:r w:rsidRPr="00837D25">
        <w:rPr>
          <w:rFonts w:eastAsia="Arial"/>
          <w:spacing w:val="-2"/>
        </w:rPr>
        <w:t>s</w:t>
      </w:r>
      <w:r w:rsidRPr="00837D25">
        <w:rPr>
          <w:rFonts w:eastAsia="Arial"/>
          <w:spacing w:val="-4"/>
        </w:rPr>
        <w:t>p</w:t>
      </w:r>
      <w:r w:rsidRPr="00837D25">
        <w:rPr>
          <w:rFonts w:eastAsia="Arial"/>
          <w:spacing w:val="-3"/>
        </w:rPr>
        <w:t>ort</w:t>
      </w:r>
      <w:r w:rsidRPr="00837D25">
        <w:rPr>
          <w:rFonts w:eastAsia="Arial"/>
          <w:spacing w:val="-4"/>
        </w:rPr>
        <w:t>a</w:t>
      </w:r>
      <w:r w:rsidRPr="00837D25">
        <w:rPr>
          <w:rFonts w:eastAsia="Arial"/>
          <w:spacing w:val="-2"/>
        </w:rPr>
        <w:t>t</w:t>
      </w:r>
      <w:r w:rsidRPr="00837D25">
        <w:rPr>
          <w:rFonts w:eastAsia="Arial"/>
          <w:spacing w:val="-3"/>
        </w:rPr>
        <w:t>io</w:t>
      </w:r>
      <w:r w:rsidRPr="00837D25">
        <w:rPr>
          <w:rFonts w:eastAsia="Arial"/>
        </w:rPr>
        <w:t xml:space="preserve">n </w:t>
      </w:r>
      <w:r w:rsidRPr="00837D25">
        <w:rPr>
          <w:rFonts w:eastAsia="Arial"/>
          <w:spacing w:val="-2"/>
        </w:rPr>
        <w:t>c</w:t>
      </w:r>
      <w:r w:rsidRPr="00837D25">
        <w:rPr>
          <w:rFonts w:eastAsia="Arial"/>
          <w:spacing w:val="-4"/>
        </w:rPr>
        <w:t>a</w:t>
      </w:r>
      <w:r w:rsidRPr="00837D25">
        <w:rPr>
          <w:rFonts w:eastAsia="Arial"/>
          <w:spacing w:val="-3"/>
        </w:rPr>
        <w:t>pa</w:t>
      </w:r>
      <w:r w:rsidRPr="00837D25">
        <w:rPr>
          <w:rFonts w:eastAsia="Arial"/>
          <w:spacing w:val="-2"/>
        </w:rPr>
        <w:t>c</w:t>
      </w:r>
      <w:r w:rsidRPr="00837D25">
        <w:rPr>
          <w:rFonts w:eastAsia="Arial"/>
          <w:spacing w:val="-4"/>
        </w:rPr>
        <w:t>i</w:t>
      </w:r>
      <w:r w:rsidRPr="00837D25">
        <w:rPr>
          <w:rFonts w:eastAsia="Arial"/>
          <w:spacing w:val="-3"/>
        </w:rPr>
        <w:t>t</w:t>
      </w:r>
      <w:r w:rsidRPr="00837D25">
        <w:rPr>
          <w:rFonts w:eastAsia="Arial"/>
        </w:rPr>
        <w:t>y</w:t>
      </w:r>
      <w:r w:rsidRPr="00837D25">
        <w:rPr>
          <w:rFonts w:eastAsia="Arial"/>
          <w:spacing w:val="2"/>
        </w:rPr>
        <w:t xml:space="preserve"> </w:t>
      </w:r>
      <w:r w:rsidRPr="00837D25">
        <w:rPr>
          <w:rFonts w:eastAsia="Arial"/>
          <w:spacing w:val="-4"/>
        </w:rPr>
        <w:t>o</w:t>
      </w:r>
      <w:r w:rsidRPr="00837D25">
        <w:rPr>
          <w:rFonts w:eastAsia="Arial"/>
        </w:rPr>
        <w:t>n</w:t>
      </w:r>
      <w:r w:rsidRPr="00837D25">
        <w:rPr>
          <w:rFonts w:eastAsia="Arial"/>
          <w:spacing w:val="2"/>
        </w:rPr>
        <w:t xml:space="preserve"> </w:t>
      </w:r>
      <w:r w:rsidR="005F27FA" w:rsidRPr="00837D25">
        <w:rPr>
          <w:rFonts w:eastAsia="Arial"/>
          <w:spacing w:val="-2"/>
        </w:rPr>
        <w:t>NWP, Ruby</w:t>
      </w:r>
      <w:r w:rsidR="00AF4D45">
        <w:rPr>
          <w:rFonts w:eastAsia="Arial"/>
          <w:spacing w:val="-2"/>
        </w:rPr>
        <w:t xml:space="preserve">, NGTL, Foothills and </w:t>
      </w:r>
      <w:r w:rsidRPr="00837D25">
        <w:rPr>
          <w:rFonts w:eastAsia="Arial"/>
          <w:spacing w:val="-2"/>
        </w:rPr>
        <w:t>G</w:t>
      </w:r>
      <w:r w:rsidRPr="00837D25">
        <w:rPr>
          <w:rFonts w:eastAsia="Arial"/>
          <w:spacing w:val="-3"/>
        </w:rPr>
        <w:t>T</w:t>
      </w:r>
      <w:r w:rsidRPr="00837D25">
        <w:rPr>
          <w:rFonts w:eastAsia="Arial"/>
        </w:rPr>
        <w:t xml:space="preserve">N </w:t>
      </w:r>
      <w:r w:rsidRPr="00837D25">
        <w:rPr>
          <w:rFonts w:eastAsia="Arial"/>
          <w:spacing w:val="-3"/>
        </w:rPr>
        <w:t>pi</w:t>
      </w:r>
      <w:r w:rsidRPr="00837D25">
        <w:rPr>
          <w:rFonts w:eastAsia="Arial"/>
          <w:spacing w:val="-4"/>
        </w:rPr>
        <w:t>p</w:t>
      </w:r>
      <w:r w:rsidRPr="00837D25">
        <w:rPr>
          <w:rFonts w:eastAsia="Arial"/>
          <w:spacing w:val="-3"/>
        </w:rPr>
        <w:t xml:space="preserve">eline </w:t>
      </w:r>
      <w:r w:rsidRPr="00837D25">
        <w:rPr>
          <w:rFonts w:eastAsia="Arial"/>
          <w:spacing w:val="-4"/>
        </w:rPr>
        <w:t>sy</w:t>
      </w:r>
      <w:r w:rsidRPr="00837D25">
        <w:rPr>
          <w:rFonts w:eastAsia="Arial"/>
          <w:spacing w:val="-2"/>
        </w:rPr>
        <w:t>s</w:t>
      </w:r>
      <w:r w:rsidRPr="00837D25">
        <w:rPr>
          <w:rFonts w:eastAsia="Arial"/>
          <w:spacing w:val="-3"/>
        </w:rPr>
        <w:t>t</w:t>
      </w:r>
      <w:r w:rsidRPr="00837D25">
        <w:rPr>
          <w:rFonts w:eastAsia="Arial"/>
          <w:spacing w:val="-4"/>
        </w:rPr>
        <w:t>e</w:t>
      </w:r>
      <w:r w:rsidRPr="00837D25">
        <w:rPr>
          <w:rFonts w:eastAsia="Arial"/>
          <w:spacing w:val="-2"/>
        </w:rPr>
        <w:t>m</w:t>
      </w:r>
      <w:r w:rsidRPr="00837D25">
        <w:rPr>
          <w:rFonts w:eastAsia="Arial"/>
          <w:spacing w:val="-4"/>
        </w:rPr>
        <w:t>s</w:t>
      </w:r>
      <w:r w:rsidRPr="00837D25">
        <w:rPr>
          <w:rFonts w:eastAsia="Arial"/>
        </w:rPr>
        <w:t>,</w:t>
      </w:r>
      <w:r w:rsidRPr="00837D25">
        <w:rPr>
          <w:rFonts w:eastAsia="Arial"/>
          <w:spacing w:val="1"/>
        </w:rPr>
        <w:t xml:space="preserve"> </w:t>
      </w:r>
      <w:r w:rsidRPr="00837D25">
        <w:rPr>
          <w:rFonts w:eastAsia="Arial"/>
          <w:spacing w:val="-2"/>
        </w:rPr>
        <w:t>s</w:t>
      </w:r>
      <w:r w:rsidRPr="00837D25">
        <w:rPr>
          <w:rFonts w:eastAsia="Arial"/>
          <w:spacing w:val="-4"/>
        </w:rPr>
        <w:t>e</w:t>
      </w:r>
      <w:r w:rsidRPr="00837D25">
        <w:rPr>
          <w:rFonts w:eastAsia="Arial"/>
          <w:spacing w:val="-2"/>
        </w:rPr>
        <w:t>v</w:t>
      </w:r>
      <w:r w:rsidRPr="00837D25">
        <w:rPr>
          <w:rFonts w:eastAsia="Arial"/>
          <w:spacing w:val="-4"/>
        </w:rPr>
        <w:t>e</w:t>
      </w:r>
      <w:r w:rsidRPr="00837D25">
        <w:rPr>
          <w:rFonts w:eastAsia="Arial"/>
          <w:spacing w:val="-2"/>
        </w:rPr>
        <w:t>r</w:t>
      </w:r>
      <w:r w:rsidRPr="00837D25">
        <w:rPr>
          <w:rFonts w:eastAsia="Arial"/>
          <w:spacing w:val="-3"/>
        </w:rPr>
        <w:t>a</w:t>
      </w:r>
      <w:r w:rsidRPr="00837D25">
        <w:rPr>
          <w:rFonts w:eastAsia="Arial"/>
        </w:rPr>
        <w:t xml:space="preserve">l </w:t>
      </w:r>
      <w:r w:rsidRPr="00837D25">
        <w:rPr>
          <w:rFonts w:eastAsia="Arial"/>
          <w:spacing w:val="-4"/>
        </w:rPr>
        <w:t>o</w:t>
      </w:r>
      <w:r w:rsidRPr="00837D25">
        <w:rPr>
          <w:rFonts w:eastAsia="Arial"/>
        </w:rPr>
        <w:t>f</w:t>
      </w:r>
      <w:r w:rsidRPr="00837D25">
        <w:rPr>
          <w:rFonts w:eastAsia="Arial"/>
          <w:spacing w:val="1"/>
        </w:rPr>
        <w:t xml:space="preserve"> </w:t>
      </w:r>
      <w:r w:rsidRPr="00837D25">
        <w:rPr>
          <w:rFonts w:eastAsia="Arial"/>
          <w:spacing w:val="-2"/>
        </w:rPr>
        <w:t>t</w:t>
      </w:r>
      <w:r w:rsidRPr="00837D25">
        <w:rPr>
          <w:rFonts w:eastAsia="Arial"/>
          <w:spacing w:val="-3"/>
        </w:rPr>
        <w:t>h</w:t>
      </w:r>
      <w:r w:rsidRPr="00837D25">
        <w:rPr>
          <w:rFonts w:eastAsia="Arial"/>
        </w:rPr>
        <w:t xml:space="preserve">e </w:t>
      </w:r>
      <w:r w:rsidRPr="00837D25">
        <w:rPr>
          <w:rFonts w:eastAsia="Arial"/>
          <w:spacing w:val="-4"/>
        </w:rPr>
        <w:t>p</w:t>
      </w:r>
      <w:r w:rsidRPr="00837D25">
        <w:rPr>
          <w:rFonts w:eastAsia="Arial"/>
          <w:spacing w:val="-2"/>
        </w:rPr>
        <w:t>r</w:t>
      </w:r>
      <w:r w:rsidRPr="00837D25">
        <w:rPr>
          <w:rFonts w:eastAsia="Arial"/>
          <w:spacing w:val="-3"/>
        </w:rPr>
        <w:t>op</w:t>
      </w:r>
      <w:r w:rsidRPr="00837D25">
        <w:rPr>
          <w:rFonts w:eastAsia="Arial"/>
          <w:spacing w:val="-4"/>
        </w:rPr>
        <w:t>o</w:t>
      </w:r>
      <w:r w:rsidRPr="00837D25">
        <w:rPr>
          <w:rFonts w:eastAsia="Arial"/>
          <w:spacing w:val="-2"/>
        </w:rPr>
        <w:t>s</w:t>
      </w:r>
      <w:r w:rsidRPr="00837D25">
        <w:rPr>
          <w:rFonts w:eastAsia="Arial"/>
          <w:spacing w:val="-3"/>
        </w:rPr>
        <w:t>e</w:t>
      </w:r>
      <w:r w:rsidRPr="00837D25">
        <w:rPr>
          <w:rFonts w:eastAsia="Arial"/>
        </w:rPr>
        <w:t>d</w:t>
      </w:r>
      <w:r w:rsidRPr="00837D25">
        <w:rPr>
          <w:rFonts w:eastAsia="Arial"/>
          <w:spacing w:val="1"/>
        </w:rPr>
        <w:t xml:space="preserve"> </w:t>
      </w:r>
      <w:r w:rsidRPr="00837D25">
        <w:rPr>
          <w:rFonts w:eastAsia="Arial"/>
          <w:spacing w:val="-3"/>
        </w:rPr>
        <w:t>p</w:t>
      </w:r>
      <w:r w:rsidRPr="00837D25">
        <w:rPr>
          <w:rFonts w:eastAsia="Arial"/>
          <w:spacing w:val="-4"/>
        </w:rPr>
        <w:t>i</w:t>
      </w:r>
      <w:r w:rsidRPr="00837D25">
        <w:rPr>
          <w:rFonts w:eastAsia="Arial"/>
          <w:spacing w:val="-3"/>
        </w:rPr>
        <w:t>peli</w:t>
      </w:r>
      <w:r w:rsidRPr="00837D25">
        <w:rPr>
          <w:rFonts w:eastAsia="Arial"/>
          <w:spacing w:val="-4"/>
        </w:rPr>
        <w:t>n</w:t>
      </w:r>
      <w:r w:rsidRPr="00837D25">
        <w:rPr>
          <w:rFonts w:eastAsia="Arial"/>
          <w:spacing w:val="-3"/>
        </w:rPr>
        <w:t>e</w:t>
      </w:r>
      <w:r w:rsidRPr="00837D25">
        <w:rPr>
          <w:rFonts w:eastAsia="Arial"/>
        </w:rPr>
        <w:t xml:space="preserve">s </w:t>
      </w:r>
      <w:r w:rsidRPr="00837D25">
        <w:rPr>
          <w:rFonts w:eastAsia="Arial"/>
          <w:spacing w:val="-2"/>
        </w:rPr>
        <w:t>t</w:t>
      </w:r>
      <w:r w:rsidRPr="00837D25">
        <w:rPr>
          <w:rFonts w:eastAsia="Arial"/>
        </w:rPr>
        <w:t xml:space="preserve">o </w:t>
      </w:r>
      <w:r w:rsidRPr="00837D25">
        <w:rPr>
          <w:rFonts w:eastAsia="Arial"/>
          <w:spacing w:val="-3"/>
        </w:rPr>
        <w:t>mo</w:t>
      </w:r>
      <w:r w:rsidRPr="00837D25">
        <w:rPr>
          <w:rFonts w:eastAsia="Arial"/>
          <w:spacing w:val="-2"/>
        </w:rPr>
        <w:t>v</w:t>
      </w:r>
      <w:r w:rsidRPr="00837D25">
        <w:rPr>
          <w:rFonts w:eastAsia="Arial"/>
        </w:rPr>
        <w:t xml:space="preserve">e </w:t>
      </w:r>
      <w:r w:rsidRPr="00837D25">
        <w:rPr>
          <w:rFonts w:eastAsia="Arial"/>
          <w:spacing w:val="-3"/>
        </w:rPr>
        <w:t>Ro</w:t>
      </w:r>
      <w:r w:rsidRPr="00837D25">
        <w:rPr>
          <w:rFonts w:eastAsia="Arial"/>
          <w:spacing w:val="-4"/>
        </w:rPr>
        <w:t>c</w:t>
      </w:r>
      <w:r w:rsidRPr="00837D25">
        <w:rPr>
          <w:rFonts w:eastAsia="Arial"/>
          <w:spacing w:val="-2"/>
        </w:rPr>
        <w:t>k</w:t>
      </w:r>
      <w:r w:rsidRPr="00837D25">
        <w:rPr>
          <w:rFonts w:eastAsia="Arial"/>
          <w:spacing w:val="-3"/>
        </w:rPr>
        <w:t>i</w:t>
      </w:r>
      <w:r w:rsidRPr="00837D25">
        <w:rPr>
          <w:rFonts w:eastAsia="Arial"/>
          <w:spacing w:val="-4"/>
        </w:rPr>
        <w:t>e</w:t>
      </w:r>
      <w:r w:rsidRPr="00837D25">
        <w:rPr>
          <w:rFonts w:eastAsia="Arial"/>
        </w:rPr>
        <w:t>s</w:t>
      </w:r>
      <w:r w:rsidRPr="00837D25">
        <w:rPr>
          <w:rFonts w:eastAsia="Arial"/>
          <w:spacing w:val="1"/>
        </w:rPr>
        <w:t xml:space="preserve"> </w:t>
      </w:r>
      <w:r w:rsidRPr="00837D25">
        <w:rPr>
          <w:rFonts w:eastAsia="Arial"/>
          <w:spacing w:val="-4"/>
        </w:rPr>
        <w:t>g</w:t>
      </w:r>
      <w:r w:rsidRPr="00837D25">
        <w:rPr>
          <w:rFonts w:eastAsia="Arial"/>
          <w:spacing w:val="-3"/>
        </w:rPr>
        <w:t>a</w:t>
      </w:r>
      <w:r w:rsidRPr="00837D25">
        <w:rPr>
          <w:rFonts w:eastAsia="Arial"/>
        </w:rPr>
        <w:t xml:space="preserve">s </w:t>
      </w:r>
      <w:r w:rsidRPr="00837D25">
        <w:rPr>
          <w:rFonts w:eastAsia="Arial"/>
          <w:spacing w:val="-2"/>
        </w:rPr>
        <w:t>t</w:t>
      </w:r>
      <w:r w:rsidRPr="00837D25">
        <w:rPr>
          <w:rFonts w:eastAsia="Arial"/>
        </w:rPr>
        <w:t xml:space="preserve">o </w:t>
      </w:r>
      <w:r w:rsidRPr="00837D25">
        <w:rPr>
          <w:rFonts w:eastAsia="Arial"/>
          <w:spacing w:val="-3"/>
        </w:rPr>
        <w:t>th</w:t>
      </w:r>
      <w:r w:rsidRPr="00837D25">
        <w:rPr>
          <w:rFonts w:eastAsia="Arial"/>
        </w:rPr>
        <w:t>e</w:t>
      </w:r>
      <w:r w:rsidRPr="00837D25">
        <w:rPr>
          <w:rFonts w:eastAsia="Arial"/>
          <w:spacing w:val="1"/>
        </w:rPr>
        <w:t xml:space="preserve"> </w:t>
      </w:r>
      <w:r w:rsidRPr="00837D25">
        <w:rPr>
          <w:rFonts w:eastAsia="Arial"/>
          <w:spacing w:val="-4"/>
        </w:rPr>
        <w:t>no</w:t>
      </w:r>
      <w:r w:rsidRPr="00837D25">
        <w:rPr>
          <w:rFonts w:eastAsia="Arial"/>
          <w:spacing w:val="-2"/>
        </w:rPr>
        <w:t>r</w:t>
      </w:r>
      <w:r w:rsidRPr="00837D25">
        <w:rPr>
          <w:rFonts w:eastAsia="Arial"/>
          <w:spacing w:val="-3"/>
        </w:rPr>
        <w:t>thw</w:t>
      </w:r>
      <w:r w:rsidRPr="00837D25">
        <w:rPr>
          <w:rFonts w:eastAsia="Arial"/>
          <w:spacing w:val="-4"/>
        </w:rPr>
        <w:t>es</w:t>
      </w:r>
      <w:r w:rsidRPr="00837D25">
        <w:rPr>
          <w:rFonts w:eastAsia="Arial"/>
          <w:spacing w:val="-3"/>
        </w:rPr>
        <w:t>t</w:t>
      </w:r>
      <w:r w:rsidRPr="00837D25">
        <w:rPr>
          <w:rFonts w:eastAsia="Arial"/>
        </w:rPr>
        <w:t>,</w:t>
      </w:r>
      <w:r w:rsidRPr="00837D25">
        <w:rPr>
          <w:rFonts w:eastAsia="Arial"/>
          <w:spacing w:val="2"/>
        </w:rPr>
        <w:t xml:space="preserve"> </w:t>
      </w:r>
      <w:r w:rsidRPr="00837D25">
        <w:rPr>
          <w:rFonts w:eastAsia="Arial"/>
          <w:spacing w:val="-3"/>
        </w:rPr>
        <w:t>al</w:t>
      </w:r>
      <w:r w:rsidRPr="00837D25">
        <w:rPr>
          <w:rFonts w:eastAsia="Arial"/>
          <w:spacing w:val="-4"/>
        </w:rPr>
        <w:t>o</w:t>
      </w:r>
      <w:r w:rsidRPr="00837D25">
        <w:rPr>
          <w:rFonts w:eastAsia="Arial"/>
          <w:spacing w:val="-3"/>
        </w:rPr>
        <w:t>n</w:t>
      </w:r>
      <w:r w:rsidRPr="00837D25">
        <w:rPr>
          <w:rFonts w:eastAsia="Arial"/>
        </w:rPr>
        <w:t xml:space="preserve">g </w:t>
      </w:r>
      <w:r w:rsidRPr="00837D25">
        <w:rPr>
          <w:rFonts w:eastAsia="Arial"/>
          <w:spacing w:val="-3"/>
        </w:rPr>
        <w:t>w</w:t>
      </w:r>
      <w:r w:rsidRPr="00837D25">
        <w:rPr>
          <w:rFonts w:eastAsia="Arial"/>
          <w:spacing w:val="-4"/>
        </w:rPr>
        <w:t>i</w:t>
      </w:r>
      <w:r w:rsidRPr="00837D25">
        <w:rPr>
          <w:rFonts w:eastAsia="Arial"/>
          <w:spacing w:val="-2"/>
        </w:rPr>
        <w:t>t</w:t>
      </w:r>
      <w:r w:rsidRPr="00837D25">
        <w:rPr>
          <w:rFonts w:eastAsia="Arial"/>
        </w:rPr>
        <w:t xml:space="preserve">h </w:t>
      </w:r>
      <w:r w:rsidRPr="00837D25">
        <w:rPr>
          <w:rFonts w:eastAsia="Arial"/>
          <w:spacing w:val="-3"/>
        </w:rPr>
        <w:t>o</w:t>
      </w:r>
      <w:r w:rsidRPr="00837D25">
        <w:rPr>
          <w:rFonts w:eastAsia="Arial"/>
          <w:spacing w:val="-4"/>
        </w:rPr>
        <w:t>n</w:t>
      </w:r>
      <w:r w:rsidRPr="00837D25">
        <w:rPr>
          <w:rFonts w:eastAsia="Arial"/>
          <w:spacing w:val="-3"/>
        </w:rPr>
        <w:t>-</w:t>
      </w:r>
      <w:r w:rsidRPr="00837D25">
        <w:rPr>
          <w:rFonts w:eastAsia="Arial"/>
          <w:spacing w:val="-2"/>
        </w:rPr>
        <w:t>sy</w:t>
      </w:r>
      <w:r w:rsidRPr="00837D25">
        <w:rPr>
          <w:rFonts w:eastAsia="Arial"/>
          <w:spacing w:val="-4"/>
        </w:rPr>
        <w:t>s</w:t>
      </w:r>
      <w:r w:rsidRPr="00837D25">
        <w:rPr>
          <w:rFonts w:eastAsia="Arial"/>
          <w:spacing w:val="-3"/>
        </w:rPr>
        <w:t>t</w:t>
      </w:r>
      <w:r w:rsidRPr="00837D25">
        <w:rPr>
          <w:rFonts w:eastAsia="Arial"/>
          <w:spacing w:val="-4"/>
        </w:rPr>
        <w:t>e</w:t>
      </w:r>
      <w:r w:rsidRPr="00837D25">
        <w:rPr>
          <w:rFonts w:eastAsia="Arial"/>
        </w:rPr>
        <w:t>m</w:t>
      </w:r>
      <w:r w:rsidRPr="00837D25">
        <w:rPr>
          <w:rFonts w:eastAsia="Arial"/>
          <w:spacing w:val="2"/>
        </w:rPr>
        <w:t xml:space="preserve"> </w:t>
      </w:r>
      <w:r w:rsidRPr="00837D25">
        <w:rPr>
          <w:rFonts w:eastAsia="Arial"/>
          <w:spacing w:val="-4"/>
        </w:rPr>
        <w:t>sa</w:t>
      </w:r>
      <w:r w:rsidRPr="00837D25">
        <w:rPr>
          <w:rFonts w:eastAsia="Arial"/>
          <w:spacing w:val="-2"/>
        </w:rPr>
        <w:t>t</w:t>
      </w:r>
      <w:r w:rsidRPr="00837D25">
        <w:rPr>
          <w:rFonts w:eastAsia="Arial"/>
          <w:spacing w:val="-3"/>
        </w:rPr>
        <w:t>ell</w:t>
      </w:r>
      <w:r w:rsidRPr="00837D25">
        <w:rPr>
          <w:rFonts w:eastAsia="Arial"/>
          <w:spacing w:val="-4"/>
        </w:rPr>
        <w:t>i</w:t>
      </w:r>
      <w:r w:rsidRPr="00837D25">
        <w:rPr>
          <w:rFonts w:eastAsia="Arial"/>
          <w:spacing w:val="-2"/>
        </w:rPr>
        <w:t>t</w:t>
      </w:r>
      <w:r w:rsidRPr="00837D25">
        <w:rPr>
          <w:rFonts w:eastAsia="Arial"/>
        </w:rPr>
        <w:t xml:space="preserve">e </w:t>
      </w:r>
      <w:r w:rsidRPr="00837D25">
        <w:rPr>
          <w:rFonts w:eastAsia="Arial"/>
          <w:spacing w:val="-3"/>
        </w:rPr>
        <w:t>L</w:t>
      </w:r>
      <w:r w:rsidRPr="00837D25">
        <w:rPr>
          <w:rFonts w:eastAsia="Arial"/>
          <w:spacing w:val="-4"/>
        </w:rPr>
        <w:t>N</w:t>
      </w:r>
      <w:r w:rsidRPr="00837D25">
        <w:rPr>
          <w:rFonts w:eastAsia="Arial"/>
        </w:rPr>
        <w:t>G</w:t>
      </w:r>
      <w:r w:rsidRPr="00837D25">
        <w:rPr>
          <w:rFonts w:eastAsia="Arial"/>
          <w:spacing w:val="1"/>
        </w:rPr>
        <w:t xml:space="preserve"> </w:t>
      </w:r>
      <w:r w:rsidRPr="00837D25">
        <w:rPr>
          <w:rFonts w:eastAsia="Arial"/>
          <w:spacing w:val="-2"/>
        </w:rPr>
        <w:t>f</w:t>
      </w:r>
      <w:r w:rsidRPr="00837D25">
        <w:rPr>
          <w:rFonts w:eastAsia="Arial"/>
          <w:spacing w:val="-3"/>
        </w:rPr>
        <w:t>a</w:t>
      </w:r>
      <w:r w:rsidRPr="00837D25">
        <w:rPr>
          <w:rFonts w:eastAsia="Arial"/>
          <w:spacing w:val="-4"/>
        </w:rPr>
        <w:t>c</w:t>
      </w:r>
      <w:r w:rsidRPr="00837D25">
        <w:rPr>
          <w:rFonts w:eastAsia="Arial"/>
          <w:spacing w:val="-3"/>
        </w:rPr>
        <w:t>il</w:t>
      </w:r>
      <w:r w:rsidRPr="00837D25">
        <w:rPr>
          <w:rFonts w:eastAsia="Arial"/>
          <w:spacing w:val="-4"/>
        </w:rPr>
        <w:t>i</w:t>
      </w:r>
      <w:r w:rsidRPr="00837D25">
        <w:rPr>
          <w:rFonts w:eastAsia="Arial"/>
          <w:spacing w:val="-2"/>
        </w:rPr>
        <w:t>t</w:t>
      </w:r>
      <w:r w:rsidRPr="00837D25">
        <w:rPr>
          <w:rFonts w:eastAsia="Arial"/>
          <w:spacing w:val="-3"/>
        </w:rPr>
        <w:t>ie</w:t>
      </w:r>
      <w:r w:rsidRPr="00837D25">
        <w:rPr>
          <w:rFonts w:eastAsia="Arial"/>
          <w:spacing w:val="-4"/>
        </w:rPr>
        <w:t>s</w:t>
      </w:r>
      <w:r w:rsidRPr="00837D25">
        <w:rPr>
          <w:rFonts w:eastAsia="Arial"/>
        </w:rPr>
        <w:t>,</w:t>
      </w:r>
      <w:r w:rsidRPr="00837D25">
        <w:rPr>
          <w:rFonts w:eastAsia="Arial"/>
          <w:spacing w:val="1"/>
        </w:rPr>
        <w:t xml:space="preserve"> </w:t>
      </w:r>
      <w:r w:rsidRPr="00837D25">
        <w:rPr>
          <w:rFonts w:eastAsia="Arial"/>
          <w:spacing w:val="-3"/>
        </w:rPr>
        <w:t>bio</w:t>
      </w:r>
      <w:r w:rsidRPr="00837D25">
        <w:rPr>
          <w:rFonts w:eastAsia="Arial"/>
          <w:spacing w:val="-4"/>
        </w:rPr>
        <w:t>g</w:t>
      </w:r>
      <w:r w:rsidRPr="00837D25">
        <w:rPr>
          <w:rFonts w:eastAsia="Arial"/>
          <w:spacing w:val="-3"/>
        </w:rPr>
        <w:t>a</w:t>
      </w:r>
      <w:r w:rsidRPr="00837D25">
        <w:rPr>
          <w:rFonts w:eastAsia="Arial"/>
          <w:spacing w:val="-4"/>
        </w:rPr>
        <w:t>s</w:t>
      </w:r>
      <w:r w:rsidRPr="00837D25">
        <w:rPr>
          <w:rFonts w:eastAsia="Arial"/>
        </w:rPr>
        <w:t>,</w:t>
      </w:r>
      <w:r w:rsidRPr="00837D25">
        <w:rPr>
          <w:rFonts w:eastAsia="Arial"/>
          <w:spacing w:val="1"/>
        </w:rPr>
        <w:t xml:space="preserve"> </w:t>
      </w:r>
      <w:r w:rsidRPr="00837D25">
        <w:rPr>
          <w:rFonts w:eastAsia="Arial"/>
          <w:spacing w:val="-3"/>
        </w:rPr>
        <w:t>an</w:t>
      </w:r>
      <w:r w:rsidRPr="00837D25">
        <w:rPr>
          <w:rFonts w:eastAsia="Arial"/>
        </w:rPr>
        <w:t>d</w:t>
      </w:r>
      <w:r w:rsidRPr="00837D25">
        <w:rPr>
          <w:rFonts w:eastAsia="Arial"/>
          <w:spacing w:val="1"/>
        </w:rPr>
        <w:t xml:space="preserve"> </w:t>
      </w:r>
      <w:r w:rsidRPr="00837D25">
        <w:rPr>
          <w:rFonts w:eastAsia="Arial"/>
          <w:spacing w:val="-3"/>
        </w:rPr>
        <w:t>imp</w:t>
      </w:r>
      <w:r w:rsidRPr="00837D25">
        <w:rPr>
          <w:rFonts w:eastAsia="Arial"/>
          <w:spacing w:val="-4"/>
        </w:rPr>
        <w:t>o</w:t>
      </w:r>
      <w:r w:rsidRPr="00837D25">
        <w:rPr>
          <w:rFonts w:eastAsia="Arial"/>
          <w:spacing w:val="-3"/>
        </w:rPr>
        <w:t>rte</w:t>
      </w:r>
      <w:r w:rsidRPr="00837D25">
        <w:rPr>
          <w:rFonts w:eastAsia="Arial"/>
        </w:rPr>
        <w:t>d</w:t>
      </w:r>
      <w:r w:rsidRPr="00837D25">
        <w:rPr>
          <w:rFonts w:eastAsia="Arial"/>
          <w:spacing w:val="1"/>
        </w:rPr>
        <w:t xml:space="preserve"> </w:t>
      </w:r>
      <w:r w:rsidRPr="00837D25">
        <w:rPr>
          <w:rFonts w:eastAsia="Arial"/>
          <w:spacing w:val="-3"/>
        </w:rPr>
        <w:t>L</w:t>
      </w:r>
      <w:r w:rsidRPr="00837D25">
        <w:rPr>
          <w:rFonts w:eastAsia="Arial"/>
          <w:spacing w:val="-4"/>
        </w:rPr>
        <w:t>N</w:t>
      </w:r>
      <w:r w:rsidRPr="00837D25">
        <w:rPr>
          <w:rFonts w:eastAsia="Arial"/>
          <w:spacing w:val="-3"/>
        </w:rPr>
        <w:t>G</w:t>
      </w:r>
      <w:r w:rsidRPr="00837D25">
        <w:rPr>
          <w:rFonts w:eastAsia="Arial"/>
        </w:rPr>
        <w:t>.</w:t>
      </w:r>
      <w:r w:rsidR="00E56A2D">
        <w:rPr>
          <w:rFonts w:eastAsia="Arial"/>
        </w:rPr>
        <w:t xml:space="preserve"> </w:t>
      </w:r>
      <w:r>
        <w:rPr>
          <w:rFonts w:eastAsia="Arial"/>
          <w:spacing w:val="-4"/>
        </w:rPr>
        <w:t>T</w:t>
      </w:r>
      <w:r>
        <w:rPr>
          <w:rFonts w:eastAsia="Arial"/>
          <w:spacing w:val="-2"/>
        </w:rPr>
        <w:t>y</w:t>
      </w:r>
      <w:r>
        <w:rPr>
          <w:rFonts w:eastAsia="Arial"/>
          <w:spacing w:val="-3"/>
        </w:rPr>
        <w:t>p</w:t>
      </w:r>
      <w:r>
        <w:rPr>
          <w:rFonts w:eastAsia="Arial"/>
          <w:spacing w:val="-4"/>
        </w:rPr>
        <w:t>i</w:t>
      </w:r>
      <w:r>
        <w:rPr>
          <w:rFonts w:eastAsia="Arial"/>
          <w:spacing w:val="-2"/>
        </w:rPr>
        <w:t>c</w:t>
      </w:r>
      <w:r>
        <w:rPr>
          <w:rFonts w:eastAsia="Arial"/>
          <w:spacing w:val="-3"/>
        </w:rPr>
        <w:t>all</w:t>
      </w:r>
      <w:r>
        <w:rPr>
          <w:rFonts w:eastAsia="Arial"/>
          <w:spacing w:val="-4"/>
        </w:rPr>
        <w:t>y</w:t>
      </w:r>
      <w:r>
        <w:rPr>
          <w:rFonts w:eastAsia="Arial"/>
        </w:rPr>
        <w:t>,</w:t>
      </w:r>
      <w:r>
        <w:rPr>
          <w:rFonts w:eastAsia="Arial"/>
          <w:spacing w:val="1"/>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 xml:space="preserve">y </w:t>
      </w:r>
      <w:r>
        <w:rPr>
          <w:rFonts w:eastAsia="Arial"/>
          <w:spacing w:val="-3"/>
        </w:rPr>
        <w:t>i</w:t>
      </w:r>
      <w:r>
        <w:rPr>
          <w:rFonts w:eastAsia="Arial"/>
          <w:spacing w:val="-4"/>
        </w:rPr>
        <w:t>n</w:t>
      </w:r>
      <w:r>
        <w:rPr>
          <w:rFonts w:eastAsia="Arial"/>
          <w:spacing w:val="-3"/>
        </w:rPr>
        <w:t>f</w:t>
      </w:r>
      <w:r>
        <w:rPr>
          <w:rFonts w:eastAsia="Arial"/>
          <w:spacing w:val="-2"/>
        </w:rPr>
        <w:t>r</w:t>
      </w:r>
      <w:r>
        <w:rPr>
          <w:rFonts w:eastAsia="Arial"/>
          <w:spacing w:val="-4"/>
        </w:rPr>
        <w:t>as</w:t>
      </w:r>
      <w:r>
        <w:rPr>
          <w:rFonts w:eastAsia="Arial"/>
          <w:spacing w:val="-3"/>
        </w:rPr>
        <w:t>t</w:t>
      </w:r>
      <w:r>
        <w:rPr>
          <w:rFonts w:eastAsia="Arial"/>
          <w:spacing w:val="-2"/>
        </w:rPr>
        <w:t>r</w:t>
      </w:r>
      <w:r>
        <w:rPr>
          <w:rFonts w:eastAsia="Arial"/>
          <w:spacing w:val="-4"/>
        </w:rPr>
        <w:t>u</w:t>
      </w:r>
      <w:r>
        <w:rPr>
          <w:rFonts w:eastAsia="Arial"/>
          <w:spacing w:val="-2"/>
        </w:rPr>
        <w:t>c</w:t>
      </w:r>
      <w:r>
        <w:rPr>
          <w:rFonts w:eastAsia="Arial"/>
          <w:spacing w:val="-3"/>
        </w:rPr>
        <w:t>t</w:t>
      </w:r>
      <w:r>
        <w:rPr>
          <w:rFonts w:eastAsia="Arial"/>
          <w:spacing w:val="-4"/>
        </w:rPr>
        <w:t>u</w:t>
      </w:r>
      <w:r>
        <w:rPr>
          <w:rFonts w:eastAsia="Arial"/>
          <w:spacing w:val="-2"/>
        </w:rPr>
        <w:t>r</w:t>
      </w:r>
      <w:r>
        <w:rPr>
          <w:rFonts w:eastAsia="Arial"/>
        </w:rPr>
        <w:t>e</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spacing w:val="-3"/>
        </w:rPr>
        <w:t>t</w:t>
      </w:r>
      <w:r>
        <w:rPr>
          <w:rFonts w:eastAsia="Arial"/>
        </w:rPr>
        <w:t>s</w:t>
      </w:r>
      <w:r>
        <w:rPr>
          <w:rFonts w:eastAsia="Arial"/>
          <w:spacing w:val="2"/>
        </w:rPr>
        <w:t xml:space="preserve"> </w:t>
      </w:r>
      <w:r>
        <w:rPr>
          <w:rFonts w:eastAsia="Arial"/>
          <w:spacing w:val="-4"/>
        </w:rPr>
        <w:t>a</w:t>
      </w:r>
      <w:r>
        <w:rPr>
          <w:rFonts w:eastAsia="Arial"/>
          <w:spacing w:val="-2"/>
        </w:rPr>
        <w:t>r</w:t>
      </w:r>
      <w:r>
        <w:rPr>
          <w:rFonts w:eastAsia="Arial"/>
        </w:rPr>
        <w:t xml:space="preserve">e </w:t>
      </w:r>
      <w:r>
        <w:rPr>
          <w:rFonts w:eastAsia="Arial"/>
          <w:spacing w:val="-2"/>
        </w:rPr>
        <w:t>“</w:t>
      </w:r>
      <w:r>
        <w:rPr>
          <w:rFonts w:eastAsia="Arial"/>
          <w:spacing w:val="-3"/>
        </w:rPr>
        <w:t>l</w:t>
      </w:r>
      <w:r>
        <w:rPr>
          <w:rFonts w:eastAsia="Arial"/>
          <w:spacing w:val="-4"/>
        </w:rPr>
        <w:t>u</w:t>
      </w:r>
      <w:r>
        <w:rPr>
          <w:rFonts w:eastAsia="Arial"/>
          <w:spacing w:val="-2"/>
        </w:rPr>
        <w:t>m</w:t>
      </w:r>
      <w:r>
        <w:rPr>
          <w:rFonts w:eastAsia="Arial"/>
          <w:spacing w:val="-4"/>
        </w:rPr>
        <w:t>py</w:t>
      </w:r>
      <w:r>
        <w:rPr>
          <w:rFonts w:eastAsia="Arial"/>
          <w:spacing w:val="-2"/>
        </w:rPr>
        <w:t>”</w:t>
      </w:r>
      <w:r>
        <w:rPr>
          <w:rFonts w:eastAsia="Arial"/>
        </w:rPr>
        <w:t xml:space="preserve">, </w:t>
      </w:r>
      <w:r>
        <w:rPr>
          <w:rFonts w:eastAsia="Arial"/>
          <w:spacing w:val="-2"/>
        </w:rPr>
        <w:t>s</w:t>
      </w:r>
      <w:r>
        <w:rPr>
          <w:rFonts w:eastAsia="Arial"/>
          <w:spacing w:val="-3"/>
        </w:rPr>
        <w:t>i</w:t>
      </w:r>
      <w:r>
        <w:rPr>
          <w:rFonts w:eastAsia="Arial"/>
          <w:spacing w:val="-4"/>
        </w:rPr>
        <w:t>n</w:t>
      </w:r>
      <w:r>
        <w:rPr>
          <w:rFonts w:eastAsia="Arial"/>
          <w:spacing w:val="-2"/>
        </w:rPr>
        <w:t>c</w:t>
      </w:r>
      <w:r>
        <w:rPr>
          <w:rFonts w:eastAsia="Arial"/>
        </w:rPr>
        <w:t>e</w:t>
      </w:r>
      <w:r>
        <w:rPr>
          <w:rFonts w:eastAsia="Arial"/>
          <w:spacing w:val="1"/>
        </w:rPr>
        <w:t xml:space="preserve"> </w:t>
      </w:r>
      <w:r>
        <w:rPr>
          <w:rFonts w:eastAsia="Arial"/>
          <w:spacing w:val="-3"/>
        </w:rPr>
        <w:t>dema</w:t>
      </w:r>
      <w:r>
        <w:rPr>
          <w:rFonts w:eastAsia="Arial"/>
          <w:spacing w:val="-4"/>
        </w:rPr>
        <w:t>n</w:t>
      </w:r>
      <w:r>
        <w:rPr>
          <w:rFonts w:eastAsia="Arial"/>
        </w:rPr>
        <w:t>d</w:t>
      </w:r>
      <w:r>
        <w:rPr>
          <w:rFonts w:eastAsia="Arial"/>
          <w:spacing w:val="1"/>
        </w:rPr>
        <w:t xml:space="preserve"> </w:t>
      </w:r>
      <w:r>
        <w:rPr>
          <w:rFonts w:eastAsia="Arial"/>
          <w:spacing w:val="-4"/>
        </w:rPr>
        <w:t>g</w:t>
      </w:r>
      <w:r>
        <w:rPr>
          <w:rFonts w:eastAsia="Arial"/>
          <w:spacing w:val="-2"/>
        </w:rPr>
        <w:t>r</w:t>
      </w:r>
      <w:r>
        <w:rPr>
          <w:rFonts w:eastAsia="Arial"/>
          <w:spacing w:val="-3"/>
        </w:rPr>
        <w:t>ow</w:t>
      </w:r>
      <w:r>
        <w:rPr>
          <w:rFonts w:eastAsia="Arial"/>
        </w:rPr>
        <w:t>s</w:t>
      </w:r>
      <w:r>
        <w:rPr>
          <w:rFonts w:eastAsia="Arial"/>
          <w:spacing w:val="1"/>
        </w:rPr>
        <w:t xml:space="preserve"> </w:t>
      </w:r>
      <w:r>
        <w:rPr>
          <w:rFonts w:eastAsia="Arial"/>
          <w:spacing w:val="-4"/>
        </w:rPr>
        <w:t>a</w:t>
      </w:r>
      <w:r>
        <w:rPr>
          <w:rFonts w:eastAsia="Arial"/>
          <w:spacing w:val="-3"/>
        </w:rPr>
        <w:t>nn</w:t>
      </w:r>
      <w:r>
        <w:rPr>
          <w:rFonts w:eastAsia="Arial"/>
          <w:spacing w:val="-4"/>
        </w:rPr>
        <w:t>u</w:t>
      </w:r>
      <w:r>
        <w:rPr>
          <w:rFonts w:eastAsia="Arial"/>
          <w:spacing w:val="-3"/>
        </w:rPr>
        <w:t>all</w:t>
      </w:r>
      <w:r>
        <w:rPr>
          <w:rFonts w:eastAsia="Arial"/>
        </w:rPr>
        <w:t>y</w:t>
      </w:r>
      <w:r>
        <w:rPr>
          <w:rFonts w:eastAsia="Arial"/>
          <w:spacing w:val="1"/>
        </w:rPr>
        <w:t xml:space="preserve"> </w:t>
      </w:r>
      <w:r>
        <w:rPr>
          <w:rFonts w:eastAsia="Arial"/>
          <w:spacing w:val="-4"/>
        </w:rPr>
        <w:t>a</w:t>
      </w:r>
      <w:r>
        <w:rPr>
          <w:rFonts w:eastAsia="Arial"/>
        </w:rPr>
        <w:t>t</w:t>
      </w:r>
      <w:r>
        <w:rPr>
          <w:rFonts w:eastAsia="Arial"/>
          <w:spacing w:val="2"/>
        </w:rPr>
        <w:t xml:space="preserve"> </w:t>
      </w:r>
      <w:r>
        <w:rPr>
          <w:rFonts w:eastAsia="Arial"/>
        </w:rPr>
        <w:t>a</w:t>
      </w:r>
      <w:r>
        <w:rPr>
          <w:rFonts w:eastAsia="Arial"/>
          <w:spacing w:val="1"/>
        </w:rPr>
        <w:t xml:space="preserve"> </w:t>
      </w:r>
      <w:r>
        <w:rPr>
          <w:rFonts w:eastAsia="Arial"/>
          <w:spacing w:val="-4"/>
        </w:rPr>
        <w:t>s</w:t>
      </w:r>
      <w:r>
        <w:rPr>
          <w:rFonts w:eastAsia="Arial"/>
          <w:spacing w:val="-2"/>
        </w:rPr>
        <w:t>m</w:t>
      </w:r>
      <w:r>
        <w:rPr>
          <w:rFonts w:eastAsia="Arial"/>
          <w:spacing w:val="-4"/>
        </w:rPr>
        <w:t>a</w:t>
      </w:r>
      <w:r>
        <w:rPr>
          <w:rFonts w:eastAsia="Arial"/>
          <w:spacing w:val="-3"/>
        </w:rPr>
        <w:t>l</w:t>
      </w:r>
      <w:r>
        <w:rPr>
          <w:rFonts w:eastAsia="Arial"/>
        </w:rPr>
        <w:t>l</w:t>
      </w:r>
      <w:r>
        <w:rPr>
          <w:rFonts w:eastAsia="Arial"/>
          <w:spacing w:val="2"/>
        </w:rPr>
        <w:t xml:space="preserve"> </w:t>
      </w:r>
      <w:r>
        <w:rPr>
          <w:rFonts w:eastAsia="Arial"/>
          <w:spacing w:val="-4"/>
        </w:rPr>
        <w:t>p</w:t>
      </w:r>
      <w:r>
        <w:rPr>
          <w:rFonts w:eastAsia="Arial"/>
          <w:spacing w:val="-3"/>
        </w:rPr>
        <w:t>er</w:t>
      </w:r>
      <w:r>
        <w:rPr>
          <w:rFonts w:eastAsia="Arial"/>
          <w:spacing w:val="-2"/>
        </w:rPr>
        <w:t>c</w:t>
      </w:r>
      <w:r>
        <w:rPr>
          <w:rFonts w:eastAsia="Arial"/>
          <w:spacing w:val="-3"/>
        </w:rPr>
        <w:t>e</w:t>
      </w:r>
      <w:r>
        <w:rPr>
          <w:rFonts w:eastAsia="Arial"/>
          <w:spacing w:val="-4"/>
        </w:rPr>
        <w:t>n</w:t>
      </w:r>
      <w:r>
        <w:rPr>
          <w:rFonts w:eastAsia="Arial"/>
          <w:spacing w:val="-3"/>
        </w:rPr>
        <w:t>tag</w:t>
      </w:r>
      <w:r>
        <w:rPr>
          <w:rFonts w:eastAsia="Arial"/>
        </w:rPr>
        <w:t xml:space="preserve">e </w:t>
      </w:r>
      <w:r>
        <w:rPr>
          <w:rFonts w:eastAsia="Arial"/>
          <w:spacing w:val="-3"/>
        </w:rPr>
        <w:t>r</w:t>
      </w:r>
      <w:r>
        <w:rPr>
          <w:rFonts w:eastAsia="Arial"/>
          <w:spacing w:val="-4"/>
        </w:rPr>
        <w:t>a</w:t>
      </w:r>
      <w:r>
        <w:rPr>
          <w:rFonts w:eastAsia="Arial"/>
          <w:spacing w:val="-2"/>
        </w:rPr>
        <w:t>t</w:t>
      </w:r>
      <w:r>
        <w:rPr>
          <w:rFonts w:eastAsia="Arial"/>
          <w:spacing w:val="-4"/>
        </w:rPr>
        <w:t>e</w:t>
      </w:r>
      <w:r>
        <w:rPr>
          <w:rFonts w:eastAsia="Arial"/>
        </w:rPr>
        <w:t>,</w:t>
      </w:r>
      <w:r>
        <w:rPr>
          <w:rFonts w:eastAsia="Arial"/>
          <w:spacing w:val="30"/>
        </w:rPr>
        <w:t xml:space="preserve"> </w:t>
      </w:r>
      <w:r>
        <w:rPr>
          <w:rFonts w:eastAsia="Arial"/>
          <w:spacing w:val="-3"/>
        </w:rPr>
        <w:t>whi</w:t>
      </w:r>
      <w:r>
        <w:rPr>
          <w:rFonts w:eastAsia="Arial"/>
          <w:spacing w:val="-4"/>
        </w:rPr>
        <w:t>l</w:t>
      </w:r>
      <w:r>
        <w:rPr>
          <w:rFonts w:eastAsia="Arial"/>
        </w:rPr>
        <w:t>e</w:t>
      </w:r>
      <w:r>
        <w:rPr>
          <w:rFonts w:eastAsia="Arial"/>
          <w:spacing w:val="30"/>
        </w:rPr>
        <w:t xml:space="preserve">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29"/>
        </w:rPr>
        <w:t xml:space="preserve"> </w:t>
      </w:r>
      <w:r>
        <w:rPr>
          <w:rFonts w:eastAsia="Arial"/>
          <w:spacing w:val="-3"/>
        </w:rPr>
        <w:t>i</w:t>
      </w:r>
      <w:r>
        <w:rPr>
          <w:rFonts w:eastAsia="Arial"/>
        </w:rPr>
        <w:t>s</w:t>
      </w:r>
      <w:r>
        <w:rPr>
          <w:rFonts w:eastAsia="Arial"/>
          <w:spacing w:val="29"/>
        </w:rPr>
        <w:t xml:space="preserve"> </w:t>
      </w:r>
      <w:r>
        <w:rPr>
          <w:rFonts w:eastAsia="Arial"/>
          <w:spacing w:val="-3"/>
        </w:rPr>
        <w:t>t</w:t>
      </w:r>
      <w:r>
        <w:rPr>
          <w:rFonts w:eastAsia="Arial"/>
          <w:spacing w:val="-4"/>
        </w:rPr>
        <w:t>y</w:t>
      </w:r>
      <w:r>
        <w:rPr>
          <w:rFonts w:eastAsia="Arial"/>
          <w:spacing w:val="-3"/>
        </w:rPr>
        <w:t>pi</w:t>
      </w:r>
      <w:r>
        <w:rPr>
          <w:rFonts w:eastAsia="Arial"/>
          <w:spacing w:val="-4"/>
        </w:rPr>
        <w:t>c</w:t>
      </w:r>
      <w:r>
        <w:rPr>
          <w:rFonts w:eastAsia="Arial"/>
          <w:spacing w:val="-3"/>
        </w:rPr>
        <w:t>all</w:t>
      </w:r>
      <w:r>
        <w:rPr>
          <w:rFonts w:eastAsia="Arial"/>
        </w:rPr>
        <w:t>y</w:t>
      </w:r>
      <w:r>
        <w:rPr>
          <w:rFonts w:eastAsia="Arial"/>
          <w:spacing w:val="29"/>
        </w:rPr>
        <w:t xml:space="preserve"> </w:t>
      </w:r>
      <w:r>
        <w:rPr>
          <w:rFonts w:eastAsia="Arial"/>
          <w:spacing w:val="-3"/>
        </w:rPr>
        <w:t>ad</w:t>
      </w:r>
      <w:r>
        <w:rPr>
          <w:rFonts w:eastAsia="Arial"/>
          <w:spacing w:val="-4"/>
        </w:rPr>
        <w:t>d</w:t>
      </w:r>
      <w:r>
        <w:rPr>
          <w:rFonts w:eastAsia="Arial"/>
          <w:spacing w:val="-3"/>
        </w:rPr>
        <w:t>e</w:t>
      </w:r>
      <w:r>
        <w:rPr>
          <w:rFonts w:eastAsia="Arial"/>
        </w:rPr>
        <w:t>d</w:t>
      </w:r>
      <w:r>
        <w:rPr>
          <w:rFonts w:eastAsia="Arial"/>
          <w:spacing w:val="29"/>
        </w:rPr>
        <w:t xml:space="preserve"> </w:t>
      </w:r>
      <w:r>
        <w:rPr>
          <w:rFonts w:eastAsia="Arial"/>
          <w:spacing w:val="-3"/>
        </w:rPr>
        <w:t>o</w:t>
      </w:r>
      <w:r>
        <w:rPr>
          <w:rFonts w:eastAsia="Arial"/>
        </w:rPr>
        <w:t>n</w:t>
      </w:r>
      <w:r>
        <w:rPr>
          <w:rFonts w:eastAsia="Arial"/>
          <w:spacing w:val="29"/>
        </w:rPr>
        <w:t xml:space="preserve"> </w:t>
      </w:r>
      <w:r>
        <w:rPr>
          <w:rFonts w:eastAsia="Arial"/>
        </w:rPr>
        <w:t>a</w:t>
      </w:r>
      <w:r>
        <w:rPr>
          <w:rFonts w:eastAsia="Arial"/>
          <w:spacing w:val="29"/>
        </w:rPr>
        <w:t xml:space="preserve"> </w:t>
      </w:r>
      <w:r>
        <w:rPr>
          <w:rFonts w:eastAsia="Arial"/>
          <w:spacing w:val="-3"/>
        </w:rPr>
        <w:t>pr</w:t>
      </w:r>
      <w:r>
        <w:rPr>
          <w:rFonts w:eastAsia="Arial"/>
          <w:spacing w:val="-4"/>
        </w:rPr>
        <w:t>o</w:t>
      </w:r>
      <w:r>
        <w:rPr>
          <w:rFonts w:eastAsia="Arial"/>
          <w:spacing w:val="-3"/>
        </w:rPr>
        <w:t>je</w:t>
      </w:r>
      <w:r>
        <w:rPr>
          <w:rFonts w:eastAsia="Arial"/>
          <w:spacing w:val="-4"/>
        </w:rPr>
        <w:t>c</w:t>
      </w:r>
      <w:r>
        <w:rPr>
          <w:rFonts w:eastAsia="Arial"/>
          <w:spacing w:val="-3"/>
        </w:rPr>
        <w:t>t</w:t>
      </w:r>
      <w:r>
        <w:rPr>
          <w:rFonts w:eastAsia="Arial"/>
          <w:spacing w:val="-2"/>
        </w:rPr>
        <w:t>-</w:t>
      </w:r>
      <w:r>
        <w:rPr>
          <w:rFonts w:eastAsia="Arial"/>
          <w:spacing w:val="-4"/>
        </w:rPr>
        <w:t>by</w:t>
      </w:r>
      <w:r>
        <w:rPr>
          <w:rFonts w:eastAsia="Arial"/>
          <w:spacing w:val="-2"/>
        </w:rPr>
        <w:t>-</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rPr>
        <w:t>t</w:t>
      </w:r>
      <w:r>
        <w:rPr>
          <w:rFonts w:eastAsia="Arial"/>
          <w:spacing w:val="30"/>
        </w:rPr>
        <w:t xml:space="preserve"> </w:t>
      </w:r>
      <w:r>
        <w:rPr>
          <w:rFonts w:eastAsia="Arial"/>
          <w:spacing w:val="-3"/>
        </w:rPr>
        <w:t>b</w:t>
      </w:r>
      <w:r>
        <w:rPr>
          <w:rFonts w:eastAsia="Arial"/>
          <w:spacing w:val="-4"/>
        </w:rPr>
        <w:t>a</w:t>
      </w:r>
      <w:r>
        <w:rPr>
          <w:rFonts w:eastAsia="Arial"/>
          <w:spacing w:val="-2"/>
        </w:rPr>
        <w:t>s</w:t>
      </w:r>
      <w:r>
        <w:rPr>
          <w:rFonts w:eastAsia="Arial"/>
          <w:spacing w:val="-3"/>
        </w:rPr>
        <w:t>i</w:t>
      </w:r>
      <w:r>
        <w:rPr>
          <w:rFonts w:eastAsia="Arial"/>
          <w:spacing w:val="-4"/>
        </w:rPr>
        <w:t>s</w:t>
      </w:r>
      <w:r>
        <w:rPr>
          <w:rFonts w:eastAsia="Arial"/>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spacing w:val="-4"/>
        </w:rPr>
        <w:t>i</w:t>
      </w:r>
      <w:r>
        <w:rPr>
          <w:rFonts w:eastAsia="Arial"/>
          <w:spacing w:val="-3"/>
        </w:rPr>
        <w:t>e</w:t>
      </w:r>
      <w:r>
        <w:rPr>
          <w:rFonts w:eastAsia="Arial"/>
        </w:rPr>
        <w:t>s</w:t>
      </w:r>
      <w:r>
        <w:rPr>
          <w:rFonts w:eastAsia="Arial"/>
          <w:spacing w:val="29"/>
        </w:rPr>
        <w:t xml:space="preserve"> </w:t>
      </w:r>
      <w:r>
        <w:rPr>
          <w:rFonts w:eastAsia="Arial"/>
          <w:spacing w:val="-3"/>
        </w:rPr>
        <w:t>ofte</w:t>
      </w:r>
      <w:r>
        <w:rPr>
          <w:rFonts w:eastAsia="Arial"/>
        </w:rPr>
        <w:t>n</w:t>
      </w:r>
      <w:r>
        <w:rPr>
          <w:rFonts w:eastAsia="Arial"/>
          <w:spacing w:val="29"/>
        </w:rPr>
        <w:t xml:space="preserve"> </w:t>
      </w:r>
      <w:r>
        <w:rPr>
          <w:rFonts w:eastAsia="Arial"/>
          <w:spacing w:val="-4"/>
        </w:rPr>
        <w:t>h</w:t>
      </w:r>
      <w:r>
        <w:rPr>
          <w:rFonts w:eastAsia="Arial"/>
          <w:spacing w:val="-3"/>
        </w:rPr>
        <w:t>a</w:t>
      </w:r>
      <w:r>
        <w:rPr>
          <w:rFonts w:eastAsia="Arial"/>
          <w:spacing w:val="-2"/>
        </w:rPr>
        <w:t>v</w:t>
      </w:r>
      <w:r>
        <w:rPr>
          <w:rFonts w:eastAsia="Arial"/>
        </w:rPr>
        <w:t xml:space="preserve">e </w:t>
      </w:r>
      <w:r>
        <w:rPr>
          <w:rFonts w:eastAsia="Arial"/>
          <w:spacing w:val="-4"/>
        </w:rPr>
        <w:t>su</w:t>
      </w:r>
      <w:r>
        <w:rPr>
          <w:rFonts w:eastAsia="Arial"/>
          <w:spacing w:val="-2"/>
        </w:rPr>
        <w:t>r</w:t>
      </w:r>
      <w:r>
        <w:rPr>
          <w:rFonts w:eastAsia="Arial"/>
          <w:spacing w:val="-3"/>
        </w:rPr>
        <w:t>pl</w:t>
      </w:r>
      <w:r>
        <w:rPr>
          <w:rFonts w:eastAsia="Arial"/>
          <w:spacing w:val="-4"/>
        </w:rPr>
        <w:t>u</w:t>
      </w:r>
      <w:r>
        <w:rPr>
          <w:rFonts w:eastAsia="Arial"/>
        </w:rPr>
        <w:t>s</w:t>
      </w:r>
      <w:r>
        <w:rPr>
          <w:rFonts w:eastAsia="Arial"/>
          <w:spacing w:val="2"/>
        </w:rPr>
        <w:t xml:space="preserve"> </w:t>
      </w:r>
      <w:r>
        <w:rPr>
          <w:rFonts w:eastAsia="Arial"/>
          <w:spacing w:val="-2"/>
        </w:rPr>
        <w:t>c</w:t>
      </w:r>
      <w:r>
        <w:rPr>
          <w:rFonts w:eastAsia="Arial"/>
          <w:spacing w:val="-4"/>
        </w:rPr>
        <w:t>a</w:t>
      </w:r>
      <w:r>
        <w:rPr>
          <w:rFonts w:eastAsia="Arial"/>
          <w:spacing w:val="-3"/>
        </w:rPr>
        <w:t>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2"/>
        </w:rPr>
        <w:t>m</w:t>
      </w:r>
      <w:r>
        <w:rPr>
          <w:rFonts w:eastAsia="Arial"/>
          <w:spacing w:val="-4"/>
        </w:rPr>
        <w:t>us</w:t>
      </w:r>
      <w:r>
        <w:rPr>
          <w:rFonts w:eastAsia="Arial"/>
        </w:rPr>
        <w:t>t</w:t>
      </w:r>
      <w:r>
        <w:rPr>
          <w:rFonts w:eastAsia="Arial"/>
          <w:spacing w:val="1"/>
        </w:rPr>
        <w:t xml:space="preserve"> </w:t>
      </w:r>
      <w:r>
        <w:rPr>
          <w:rFonts w:eastAsia="Arial"/>
          <w:spacing w:val="-2"/>
        </w:rPr>
        <w:t>“</w:t>
      </w:r>
      <w:r>
        <w:rPr>
          <w:rFonts w:eastAsia="Arial"/>
          <w:spacing w:val="-4"/>
        </w:rPr>
        <w:t>g</w:t>
      </w:r>
      <w:r>
        <w:rPr>
          <w:rFonts w:eastAsia="Arial"/>
          <w:spacing w:val="-2"/>
        </w:rPr>
        <w:t>r</w:t>
      </w:r>
      <w:r>
        <w:rPr>
          <w:rFonts w:eastAsia="Arial"/>
          <w:spacing w:val="-3"/>
        </w:rPr>
        <w:t>o</w:t>
      </w:r>
      <w:r>
        <w:rPr>
          <w:rFonts w:eastAsia="Arial"/>
        </w:rPr>
        <w:t>w</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4"/>
        </w:rPr>
        <w:t>o</w:t>
      </w:r>
      <w:r>
        <w:rPr>
          <w:rFonts w:eastAsia="Arial"/>
        </w:rPr>
        <w:t>”</w:t>
      </w:r>
      <w:r>
        <w:rPr>
          <w:rFonts w:eastAsia="Arial"/>
          <w:spacing w:val="1"/>
        </w:rPr>
        <w:t xml:space="preserve"> </w:t>
      </w:r>
      <w:r>
        <w:rPr>
          <w:rFonts w:eastAsia="Arial"/>
          <w:spacing w:val="-2"/>
        </w:rPr>
        <w:t>t</w:t>
      </w:r>
      <w:r>
        <w:rPr>
          <w:rFonts w:eastAsia="Arial"/>
          <w:spacing w:val="-4"/>
        </w:rPr>
        <w:t>h</w:t>
      </w:r>
      <w:r>
        <w:rPr>
          <w:rFonts w:eastAsia="Arial"/>
          <w:spacing w:val="-3"/>
        </w:rPr>
        <w:t>e</w:t>
      </w:r>
      <w:r>
        <w:rPr>
          <w:rFonts w:eastAsia="Arial"/>
          <w:spacing w:val="-4"/>
        </w:rPr>
        <w:t>i</w:t>
      </w:r>
      <w:r>
        <w:rPr>
          <w:rFonts w:eastAsia="Arial"/>
        </w:rPr>
        <w:t>r</w:t>
      </w:r>
      <w:r>
        <w:rPr>
          <w:rFonts w:eastAsia="Arial"/>
          <w:spacing w:val="2"/>
        </w:rPr>
        <w:t xml:space="preserve"> </w:t>
      </w:r>
      <w:r>
        <w:rPr>
          <w:rFonts w:eastAsia="Arial"/>
          <w:spacing w:val="-3"/>
        </w:rPr>
        <w:t>ne</w:t>
      </w:r>
      <w:r>
        <w:rPr>
          <w:rFonts w:eastAsia="Arial"/>
        </w:rPr>
        <w:t xml:space="preserve">w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spacing w:val="-4"/>
        </w:rPr>
        <w:t>y</w:t>
      </w:r>
      <w:r>
        <w:rPr>
          <w:rFonts w:eastAsia="Arial"/>
        </w:rPr>
        <w:t>,</w:t>
      </w:r>
      <w:r>
        <w:rPr>
          <w:rFonts w:eastAsia="Arial"/>
          <w:spacing w:val="2"/>
        </w:rPr>
        <w:t xml:space="preserve"> </w:t>
      </w:r>
      <w:r>
        <w:rPr>
          <w:rFonts w:eastAsia="Arial"/>
          <w:spacing w:val="-3"/>
        </w:rPr>
        <w:t>b</w:t>
      </w:r>
      <w:r>
        <w:rPr>
          <w:rFonts w:eastAsia="Arial"/>
          <w:spacing w:val="-4"/>
        </w:rPr>
        <w:t>e</w:t>
      </w:r>
      <w:r>
        <w:rPr>
          <w:rFonts w:eastAsia="Arial"/>
          <w:spacing w:val="-2"/>
        </w:rPr>
        <w:t>c</w:t>
      </w:r>
      <w:r>
        <w:rPr>
          <w:rFonts w:eastAsia="Arial"/>
          <w:spacing w:val="-3"/>
        </w:rPr>
        <w:t>a</w:t>
      </w:r>
      <w:r>
        <w:rPr>
          <w:rFonts w:eastAsia="Arial"/>
          <w:spacing w:val="-4"/>
        </w:rPr>
        <w:t>u</w:t>
      </w:r>
      <w:r>
        <w:rPr>
          <w:rFonts w:eastAsia="Arial"/>
          <w:spacing w:val="-2"/>
        </w:rPr>
        <w:t>s</w:t>
      </w:r>
      <w:r>
        <w:rPr>
          <w:rFonts w:eastAsia="Arial"/>
        </w:rPr>
        <w:t>e</w:t>
      </w:r>
      <w:r>
        <w:rPr>
          <w:rFonts w:eastAsia="Arial"/>
          <w:spacing w:val="1"/>
        </w:rPr>
        <w:t xml:space="preserve"> </w:t>
      </w:r>
      <w:r>
        <w:rPr>
          <w:rFonts w:eastAsia="Arial"/>
          <w:spacing w:val="-4"/>
        </w:rPr>
        <w:t>i</w:t>
      </w:r>
      <w:r>
        <w:rPr>
          <w:rFonts w:eastAsia="Arial"/>
        </w:rPr>
        <w:t>t</w:t>
      </w:r>
      <w:r>
        <w:rPr>
          <w:rFonts w:eastAsia="Arial"/>
          <w:spacing w:val="2"/>
        </w:rPr>
        <w:t xml:space="preserve"> </w:t>
      </w:r>
      <w:r>
        <w:rPr>
          <w:rFonts w:eastAsia="Arial"/>
          <w:spacing w:val="-3"/>
        </w:rPr>
        <w:t>i</w:t>
      </w:r>
      <w:r>
        <w:rPr>
          <w:rFonts w:eastAsia="Arial"/>
        </w:rPr>
        <w:t>s</w:t>
      </w:r>
      <w:r>
        <w:rPr>
          <w:rFonts w:eastAsia="Arial"/>
          <w:spacing w:val="2"/>
        </w:rPr>
        <w:t xml:space="preserve"> </w:t>
      </w:r>
      <w:r>
        <w:rPr>
          <w:rFonts w:eastAsia="Arial"/>
          <w:spacing w:val="-3"/>
        </w:rPr>
        <w:t>m</w:t>
      </w:r>
      <w:r>
        <w:rPr>
          <w:rFonts w:eastAsia="Arial"/>
          <w:spacing w:val="-4"/>
        </w:rPr>
        <w:t>o</w:t>
      </w:r>
      <w:r>
        <w:rPr>
          <w:rFonts w:eastAsia="Arial"/>
          <w:spacing w:val="-2"/>
        </w:rPr>
        <w:t>r</w:t>
      </w:r>
      <w:r>
        <w:rPr>
          <w:rFonts w:eastAsia="Arial"/>
        </w:rPr>
        <w:t xml:space="preserve">e </w:t>
      </w:r>
      <w:r>
        <w:rPr>
          <w:rFonts w:eastAsia="Arial"/>
          <w:spacing w:val="-2"/>
        </w:rPr>
        <w:t>c</w:t>
      </w:r>
      <w:r>
        <w:rPr>
          <w:rFonts w:eastAsia="Arial"/>
          <w:spacing w:val="-3"/>
        </w:rPr>
        <w:t>o</w:t>
      </w:r>
      <w:r>
        <w:rPr>
          <w:rFonts w:eastAsia="Arial"/>
          <w:spacing w:val="-4"/>
        </w:rPr>
        <w:t>s</w:t>
      </w:r>
      <w:r>
        <w:rPr>
          <w:rFonts w:eastAsia="Arial"/>
        </w:rPr>
        <w:t xml:space="preserve">t </w:t>
      </w:r>
      <w:r>
        <w:rPr>
          <w:rFonts w:eastAsia="Arial"/>
          <w:spacing w:val="-4"/>
        </w:rPr>
        <w:t>e</w:t>
      </w:r>
      <w:r>
        <w:rPr>
          <w:rFonts w:eastAsia="Arial"/>
          <w:spacing w:val="-3"/>
        </w:rPr>
        <w:t>f</w:t>
      </w:r>
      <w:r>
        <w:rPr>
          <w:rFonts w:eastAsia="Arial"/>
          <w:spacing w:val="-2"/>
        </w:rPr>
        <w:t>f</w:t>
      </w:r>
      <w:r>
        <w:rPr>
          <w:rFonts w:eastAsia="Arial"/>
          <w:spacing w:val="-4"/>
        </w:rPr>
        <w:t>ec</w:t>
      </w:r>
      <w:r>
        <w:rPr>
          <w:rFonts w:eastAsia="Arial"/>
          <w:spacing w:val="-2"/>
        </w:rPr>
        <w:t>t</w:t>
      </w:r>
      <w:r>
        <w:rPr>
          <w:rFonts w:eastAsia="Arial"/>
          <w:spacing w:val="-3"/>
        </w:rPr>
        <w:t>i</w:t>
      </w:r>
      <w:r>
        <w:rPr>
          <w:rFonts w:eastAsia="Arial"/>
          <w:spacing w:val="-4"/>
        </w:rPr>
        <w:t>v</w:t>
      </w:r>
      <w:r>
        <w:rPr>
          <w:rFonts w:eastAsia="Arial"/>
        </w:rPr>
        <w:t xml:space="preserve">e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3"/>
        </w:rPr>
        <w:t>p</w:t>
      </w:r>
      <w:r>
        <w:rPr>
          <w:rFonts w:eastAsia="Arial"/>
          <w:spacing w:val="-4"/>
        </w:rPr>
        <w:t>i</w:t>
      </w:r>
      <w:r>
        <w:rPr>
          <w:rFonts w:eastAsia="Arial"/>
          <w:spacing w:val="-3"/>
        </w:rPr>
        <w:t>peli</w:t>
      </w:r>
      <w:r>
        <w:rPr>
          <w:rFonts w:eastAsia="Arial"/>
          <w:spacing w:val="-4"/>
        </w:rPr>
        <w:t>n</w:t>
      </w:r>
      <w:r>
        <w:rPr>
          <w:rFonts w:eastAsia="Arial"/>
          <w:spacing w:val="-3"/>
        </w:rPr>
        <w:t>e</w:t>
      </w:r>
      <w:r>
        <w:rPr>
          <w:rFonts w:eastAsia="Arial"/>
        </w:rPr>
        <w:t xml:space="preserve">s </w:t>
      </w:r>
      <w:r>
        <w:rPr>
          <w:rFonts w:eastAsia="Arial"/>
          <w:spacing w:val="-2"/>
        </w:rPr>
        <w:t>t</w:t>
      </w:r>
      <w:r>
        <w:rPr>
          <w:rFonts w:eastAsia="Arial"/>
        </w:rPr>
        <w:t xml:space="preserve">o </w:t>
      </w:r>
      <w:r>
        <w:rPr>
          <w:rFonts w:eastAsia="Arial"/>
          <w:spacing w:val="-3"/>
        </w:rPr>
        <w:t>buil</w:t>
      </w:r>
      <w:r>
        <w:rPr>
          <w:rFonts w:eastAsia="Arial"/>
        </w:rPr>
        <w:t xml:space="preserve">d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4"/>
        </w:rPr>
        <w:t>s</w:t>
      </w:r>
      <w:r>
        <w:rPr>
          <w:rFonts w:eastAsia="Arial"/>
          <w:spacing w:val="-3"/>
        </w:rPr>
        <w:t>e</w:t>
      </w:r>
      <w:r>
        <w:rPr>
          <w:rFonts w:eastAsia="Arial"/>
          <w:spacing w:val="-4"/>
        </w:rPr>
        <w:t>v</w:t>
      </w:r>
      <w:r>
        <w:rPr>
          <w:rFonts w:eastAsia="Arial"/>
          <w:spacing w:val="-3"/>
        </w:rPr>
        <w:t>era</w:t>
      </w:r>
      <w:r>
        <w:rPr>
          <w:rFonts w:eastAsia="Arial"/>
        </w:rPr>
        <w:t>l</w:t>
      </w:r>
      <w:r>
        <w:rPr>
          <w:rFonts w:eastAsia="Arial"/>
          <w:spacing w:val="1"/>
        </w:rPr>
        <w:t xml:space="preserve"> </w:t>
      </w:r>
      <w:r>
        <w:rPr>
          <w:rFonts w:eastAsia="Arial"/>
          <w:spacing w:val="-4"/>
        </w:rPr>
        <w:t>y</w:t>
      </w:r>
      <w:r>
        <w:rPr>
          <w:rFonts w:eastAsia="Arial"/>
          <w:spacing w:val="-3"/>
        </w:rPr>
        <w:t>ear</w:t>
      </w:r>
      <w:r>
        <w:rPr>
          <w:rFonts w:eastAsia="Arial"/>
          <w:spacing w:val="-2"/>
        </w:rPr>
        <w:t>s</w:t>
      </w:r>
      <w:r>
        <w:rPr>
          <w:rFonts w:eastAsia="Arial"/>
        </w:rPr>
        <w:t xml:space="preserve">’ </w:t>
      </w:r>
      <w:r>
        <w:rPr>
          <w:rFonts w:eastAsia="Arial"/>
          <w:spacing w:val="-3"/>
        </w:rPr>
        <w:t>w</w:t>
      </w:r>
      <w:r>
        <w:rPr>
          <w:rFonts w:eastAsia="Arial"/>
          <w:spacing w:val="-4"/>
        </w:rPr>
        <w:t>o</w:t>
      </w:r>
      <w:r>
        <w:rPr>
          <w:rFonts w:eastAsia="Arial"/>
          <w:spacing w:val="-3"/>
        </w:rPr>
        <w:t>r</w:t>
      </w:r>
      <w:r>
        <w:rPr>
          <w:rFonts w:eastAsia="Arial"/>
          <w:spacing w:val="-2"/>
        </w:rPr>
        <w:t>t</w:t>
      </w:r>
      <w:r>
        <w:rPr>
          <w:rFonts w:eastAsia="Arial"/>
        </w:rPr>
        <w:t>h</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l</w:t>
      </w:r>
      <w:r>
        <w:rPr>
          <w:rFonts w:eastAsia="Arial"/>
          <w:spacing w:val="-4"/>
        </w:rPr>
        <w:t>o</w:t>
      </w:r>
      <w:r>
        <w:rPr>
          <w:rFonts w:eastAsia="Arial"/>
          <w:spacing w:val="-3"/>
        </w:rPr>
        <w:t>a</w:t>
      </w:r>
      <w:r>
        <w:rPr>
          <w:rFonts w:eastAsia="Arial"/>
        </w:rPr>
        <w:t>d</w:t>
      </w:r>
      <w:r>
        <w:rPr>
          <w:rFonts w:eastAsia="Arial"/>
          <w:spacing w:val="1"/>
        </w:rPr>
        <w:t xml:space="preserve"> </w:t>
      </w:r>
      <w:r>
        <w:rPr>
          <w:rFonts w:eastAsia="Arial"/>
          <w:spacing w:val="-4"/>
        </w:rPr>
        <w:t>g</w:t>
      </w:r>
      <w:r>
        <w:rPr>
          <w:rFonts w:eastAsia="Arial"/>
          <w:spacing w:val="-2"/>
        </w:rPr>
        <w:t>r</w:t>
      </w:r>
      <w:r>
        <w:rPr>
          <w:rFonts w:eastAsia="Arial"/>
          <w:spacing w:val="-3"/>
        </w:rPr>
        <w:t>o</w:t>
      </w:r>
      <w:r>
        <w:rPr>
          <w:rFonts w:eastAsia="Arial"/>
          <w:spacing w:val="-4"/>
        </w:rPr>
        <w:t>w</w:t>
      </w:r>
      <w:r>
        <w:rPr>
          <w:rFonts w:eastAsia="Arial"/>
          <w:spacing w:val="-2"/>
        </w:rPr>
        <w:t>t</w:t>
      </w:r>
      <w:r>
        <w:rPr>
          <w:rFonts w:eastAsia="Arial"/>
        </w:rPr>
        <w:t xml:space="preserve">h </w:t>
      </w:r>
      <w:r>
        <w:rPr>
          <w:rFonts w:eastAsia="Arial"/>
          <w:spacing w:val="-3"/>
        </w:rPr>
        <w:t>a</w:t>
      </w:r>
      <w:r>
        <w:rPr>
          <w:rFonts w:eastAsia="Arial"/>
        </w:rPr>
        <w:t>t</w:t>
      </w:r>
      <w:r>
        <w:rPr>
          <w:rFonts w:eastAsia="Arial"/>
          <w:spacing w:val="1"/>
        </w:rPr>
        <w:t xml:space="preserve"> </w:t>
      </w:r>
      <w:r>
        <w:rPr>
          <w:rFonts w:eastAsia="Arial"/>
          <w:spacing w:val="-3"/>
        </w:rPr>
        <w:t>on</w:t>
      </w:r>
      <w:r>
        <w:rPr>
          <w:rFonts w:eastAsia="Arial"/>
        </w:rPr>
        <w:t xml:space="preserve">e </w:t>
      </w:r>
      <w:r>
        <w:rPr>
          <w:rFonts w:eastAsia="Arial"/>
          <w:spacing w:val="-2"/>
        </w:rPr>
        <w:t>t</w:t>
      </w:r>
      <w:r>
        <w:rPr>
          <w:rFonts w:eastAsia="Arial"/>
          <w:spacing w:val="-3"/>
        </w:rPr>
        <w:t>im</w:t>
      </w:r>
      <w:r>
        <w:rPr>
          <w:rFonts w:eastAsia="Arial"/>
        </w:rPr>
        <w:t xml:space="preserve">e </w:t>
      </w:r>
      <w:r>
        <w:rPr>
          <w:rFonts w:eastAsia="Arial"/>
          <w:spacing w:val="-2"/>
        </w:rPr>
        <w:t>t</w:t>
      </w:r>
      <w:r>
        <w:rPr>
          <w:rFonts w:eastAsia="Arial"/>
          <w:spacing w:val="-4"/>
        </w:rPr>
        <w:t>h</w:t>
      </w:r>
      <w:r>
        <w:rPr>
          <w:rFonts w:eastAsia="Arial"/>
          <w:spacing w:val="-3"/>
        </w:rPr>
        <w:t>a</w:t>
      </w:r>
      <w:r>
        <w:rPr>
          <w:rFonts w:eastAsia="Arial"/>
        </w:rPr>
        <w:t xml:space="preserve">n </w:t>
      </w:r>
      <w:r>
        <w:rPr>
          <w:rFonts w:eastAsia="Arial"/>
          <w:spacing w:val="-2"/>
        </w:rPr>
        <w:t>t</w:t>
      </w:r>
      <w:r>
        <w:rPr>
          <w:rFonts w:eastAsia="Arial"/>
        </w:rPr>
        <w:t xml:space="preserve">o </w:t>
      </w:r>
      <w:r>
        <w:rPr>
          <w:rFonts w:eastAsia="Arial"/>
          <w:spacing w:val="-3"/>
        </w:rPr>
        <w:t>m</w:t>
      </w:r>
      <w:r>
        <w:rPr>
          <w:rFonts w:eastAsia="Arial"/>
          <w:spacing w:val="-4"/>
        </w:rPr>
        <w:t>a</w:t>
      </w:r>
      <w:r>
        <w:rPr>
          <w:rFonts w:eastAsia="Arial"/>
          <w:spacing w:val="-2"/>
        </w:rPr>
        <w:t>k</w:t>
      </w:r>
      <w:r>
        <w:rPr>
          <w:rFonts w:eastAsia="Arial"/>
        </w:rPr>
        <w:t>e</w:t>
      </w:r>
      <w:r>
        <w:rPr>
          <w:rFonts w:eastAsia="Arial"/>
          <w:spacing w:val="1"/>
        </w:rPr>
        <w:t xml:space="preserve"> </w:t>
      </w:r>
      <w:r>
        <w:rPr>
          <w:rFonts w:eastAsia="Arial"/>
          <w:spacing w:val="-4"/>
        </w:rPr>
        <w:t>s</w:t>
      </w:r>
      <w:r>
        <w:rPr>
          <w:rFonts w:eastAsia="Arial"/>
          <w:spacing w:val="-3"/>
        </w:rPr>
        <w:t>mal</w:t>
      </w:r>
      <w:r>
        <w:rPr>
          <w:rFonts w:eastAsia="Arial"/>
        </w:rPr>
        <w:t>l</w:t>
      </w:r>
      <w:r>
        <w:rPr>
          <w:rFonts w:eastAsia="Arial"/>
          <w:spacing w:val="1"/>
        </w:rPr>
        <w:t xml:space="preserv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rPr>
        <w:t>s</w:t>
      </w:r>
      <w:r>
        <w:rPr>
          <w:rFonts w:eastAsia="Arial"/>
          <w:spacing w:val="1"/>
        </w:rPr>
        <w:t xml:space="preserve"> </w:t>
      </w:r>
      <w:r>
        <w:rPr>
          <w:rFonts w:eastAsia="Arial"/>
          <w:spacing w:val="-3"/>
        </w:rPr>
        <w:t>e</w:t>
      </w:r>
      <w:r>
        <w:rPr>
          <w:rFonts w:eastAsia="Arial"/>
          <w:spacing w:val="-4"/>
        </w:rPr>
        <w:t>a</w:t>
      </w:r>
      <w:r>
        <w:rPr>
          <w:rFonts w:eastAsia="Arial"/>
          <w:spacing w:val="-2"/>
        </w:rPr>
        <w:t>c</w:t>
      </w:r>
      <w:r>
        <w:rPr>
          <w:rFonts w:eastAsia="Arial"/>
        </w:rPr>
        <w:t xml:space="preserve">h </w:t>
      </w:r>
      <w:r>
        <w:rPr>
          <w:rFonts w:eastAsia="Arial"/>
          <w:spacing w:val="-2"/>
        </w:rPr>
        <w:t>y</w:t>
      </w:r>
      <w:r>
        <w:rPr>
          <w:rFonts w:eastAsia="Arial"/>
          <w:spacing w:val="-3"/>
        </w:rPr>
        <w:t>e</w:t>
      </w:r>
      <w:r>
        <w:rPr>
          <w:rFonts w:eastAsia="Arial"/>
          <w:spacing w:val="-4"/>
        </w:rPr>
        <w:t>a</w:t>
      </w:r>
      <w:r>
        <w:rPr>
          <w:rFonts w:eastAsia="Arial"/>
          <w:spacing w:val="-2"/>
        </w:rPr>
        <w:t>r</w:t>
      </w:r>
      <w:r>
        <w:rPr>
          <w:rFonts w:eastAsia="Arial"/>
        </w:rPr>
        <w:t>.</w:t>
      </w:r>
      <w:r w:rsidR="00E56A2D">
        <w:rPr>
          <w:rFonts w:eastAsia="Arial"/>
        </w:rPr>
        <w:t xml:space="preserve"> </w:t>
      </w:r>
      <w:r>
        <w:rPr>
          <w:rFonts w:eastAsia="Arial"/>
          <w:spacing w:val="-3"/>
        </w:rPr>
        <w:t>How</w:t>
      </w:r>
      <w:r>
        <w:rPr>
          <w:rFonts w:eastAsia="Arial"/>
          <w:spacing w:val="-4"/>
        </w:rPr>
        <w:t>e</w:t>
      </w:r>
      <w:r>
        <w:rPr>
          <w:rFonts w:eastAsia="Arial"/>
          <w:spacing w:val="-2"/>
        </w:rPr>
        <w:t>v</w:t>
      </w:r>
      <w:r>
        <w:rPr>
          <w:rFonts w:eastAsia="Arial"/>
          <w:spacing w:val="-3"/>
        </w:rPr>
        <w:t>er</w:t>
      </w:r>
      <w:r>
        <w:rPr>
          <w:rFonts w:eastAsia="Arial"/>
        </w:rPr>
        <w: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 xml:space="preserve">y </w:t>
      </w:r>
      <w:r>
        <w:rPr>
          <w:rFonts w:eastAsia="Arial"/>
          <w:spacing w:val="-2"/>
        </w:rPr>
        <w:t>c</w:t>
      </w:r>
      <w:r>
        <w:rPr>
          <w:rFonts w:eastAsia="Arial"/>
          <w:spacing w:val="-3"/>
        </w:rPr>
        <w:t>a</w:t>
      </w:r>
      <w:r>
        <w:rPr>
          <w:rFonts w:eastAsia="Arial"/>
        </w:rPr>
        <w:t>n</w:t>
      </w:r>
      <w:r>
        <w:rPr>
          <w:rFonts w:eastAsia="Arial"/>
          <w:spacing w:val="1"/>
        </w:rPr>
        <w:t xml:space="preserve"> </w:t>
      </w:r>
      <w:r>
        <w:rPr>
          <w:rFonts w:eastAsia="Arial"/>
          <w:spacing w:val="-3"/>
        </w:rPr>
        <w:t>min</w:t>
      </w:r>
      <w:r>
        <w:rPr>
          <w:rFonts w:eastAsia="Arial"/>
          <w:spacing w:val="-4"/>
        </w:rPr>
        <w:t>i</w:t>
      </w:r>
      <w:r>
        <w:rPr>
          <w:rFonts w:eastAsia="Arial"/>
          <w:spacing w:val="-2"/>
        </w:rPr>
        <w:t>m</w:t>
      </w:r>
      <w:r>
        <w:rPr>
          <w:rFonts w:eastAsia="Arial"/>
          <w:spacing w:val="-4"/>
        </w:rPr>
        <w:t>i</w:t>
      </w:r>
      <w:r>
        <w:rPr>
          <w:rFonts w:eastAsia="Arial"/>
          <w:spacing w:val="-2"/>
        </w:rPr>
        <w:t>z</w:t>
      </w:r>
      <w:r>
        <w:rPr>
          <w:rFonts w:eastAsia="Arial"/>
        </w:rPr>
        <w:t xml:space="preserve">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impa</w:t>
      </w:r>
      <w:r>
        <w:rPr>
          <w:rFonts w:eastAsia="Arial"/>
          <w:spacing w:val="-4"/>
        </w:rPr>
        <w:t>c</w:t>
      </w:r>
      <w:r>
        <w:rPr>
          <w:rFonts w:eastAsia="Arial"/>
          <w:spacing w:val="-3"/>
        </w:rPr>
        <w:t>t</w:t>
      </w:r>
      <w:r>
        <w:rPr>
          <w:rFonts w:eastAsia="Arial"/>
        </w:rPr>
        <w:t xml:space="preserve">s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3"/>
        </w:rPr>
        <w:t>th</w:t>
      </w:r>
      <w:r>
        <w:rPr>
          <w:rFonts w:eastAsia="Arial"/>
        </w:rPr>
        <w:t>e</w:t>
      </w:r>
      <w:r>
        <w:rPr>
          <w:rFonts w:eastAsia="Arial"/>
          <w:spacing w:val="2"/>
        </w:rPr>
        <w:t xml:space="preserve"> </w:t>
      </w:r>
      <w:r>
        <w:rPr>
          <w:rFonts w:eastAsia="Arial"/>
          <w:spacing w:val="-4"/>
        </w:rPr>
        <w:t>a</w:t>
      </w:r>
      <w:r>
        <w:rPr>
          <w:rFonts w:eastAsia="Arial"/>
          <w:spacing w:val="-2"/>
        </w:rPr>
        <w:t>c</w:t>
      </w:r>
      <w:r>
        <w:rPr>
          <w:rFonts w:eastAsia="Arial"/>
          <w:spacing w:val="-4"/>
        </w:rPr>
        <w:t>q</w:t>
      </w:r>
      <w:r>
        <w:rPr>
          <w:rFonts w:eastAsia="Arial"/>
          <w:spacing w:val="-3"/>
        </w:rPr>
        <w:t>ui</w:t>
      </w:r>
      <w:r>
        <w:rPr>
          <w:rFonts w:eastAsia="Arial"/>
          <w:spacing w:val="-2"/>
        </w:rPr>
        <w:t>s</w:t>
      </w:r>
      <w:r>
        <w:rPr>
          <w:rFonts w:eastAsia="Arial"/>
          <w:spacing w:val="-4"/>
        </w:rPr>
        <w:t>i</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w:t>
      </w:r>
      <w:r>
        <w:rPr>
          <w:rFonts w:eastAsia="Arial"/>
          <w:spacing w:val="-4"/>
        </w:rPr>
        <w:t>o</w:t>
      </w:r>
      <w:r>
        <w:rPr>
          <w:rFonts w:eastAsia="Arial"/>
        </w:rPr>
        <w:t>f</w:t>
      </w:r>
      <w:r>
        <w:rPr>
          <w:rFonts w:eastAsia="Arial"/>
          <w:spacing w:val="1"/>
        </w:rPr>
        <w:t xml:space="preserve"> </w:t>
      </w:r>
      <w:r w:rsidR="003E05C4">
        <w:rPr>
          <w:rFonts w:eastAsia="Arial"/>
          <w:spacing w:val="-2"/>
        </w:rPr>
        <w:t>CityGate</w:t>
      </w:r>
      <w:r>
        <w:rPr>
          <w:rFonts w:eastAsia="Arial"/>
          <w:spacing w:val="2"/>
        </w:rPr>
        <w:t xml:space="preserve"> </w:t>
      </w:r>
      <w:r>
        <w:rPr>
          <w:rFonts w:eastAsia="Arial"/>
          <w:spacing w:val="-4"/>
        </w:rPr>
        <w:t>p</w:t>
      </w:r>
      <w:r>
        <w:rPr>
          <w:rFonts w:eastAsia="Arial"/>
          <w:spacing w:val="-3"/>
        </w:rPr>
        <w:t>e</w:t>
      </w:r>
      <w:r>
        <w:rPr>
          <w:rFonts w:eastAsia="Arial"/>
          <w:spacing w:val="-4"/>
        </w:rPr>
        <w:t>a</w:t>
      </w:r>
      <w:r>
        <w:rPr>
          <w:rFonts w:eastAsia="Arial"/>
          <w:spacing w:val="-2"/>
        </w:rPr>
        <w:t>k</w:t>
      </w:r>
      <w:r>
        <w:rPr>
          <w:rFonts w:eastAsia="Arial"/>
          <w:spacing w:val="-3"/>
        </w:rPr>
        <w:t>in</w:t>
      </w:r>
      <w:r>
        <w:rPr>
          <w:rFonts w:eastAsia="Arial"/>
        </w:rPr>
        <w:t xml:space="preserve">g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spacing w:val="-3"/>
        </w:rPr>
        <w:t>e</w:t>
      </w:r>
      <w:r>
        <w:rPr>
          <w:rFonts w:eastAsia="Arial"/>
        </w:rPr>
        <w:t>s</w:t>
      </w:r>
      <w:r>
        <w:rPr>
          <w:rFonts w:eastAsia="Arial"/>
          <w:spacing w:val="1"/>
        </w:rPr>
        <w:t xml:space="preserve"> </w:t>
      </w:r>
      <w:r>
        <w:rPr>
          <w:rFonts w:eastAsia="Arial"/>
          <w:spacing w:val="-3"/>
        </w:rPr>
        <w:t>wh</w:t>
      </w:r>
      <w:r>
        <w:rPr>
          <w:rFonts w:eastAsia="Arial"/>
          <w:spacing w:val="-4"/>
        </w:rPr>
        <w:t>i</w:t>
      </w:r>
      <w:r>
        <w:rPr>
          <w:rFonts w:eastAsia="Arial"/>
          <w:spacing w:val="-2"/>
        </w:rPr>
        <w:t>c</w:t>
      </w:r>
      <w:r>
        <w:rPr>
          <w:rFonts w:eastAsia="Arial"/>
        </w:rPr>
        <w:t>h</w:t>
      </w:r>
      <w:r>
        <w:rPr>
          <w:rFonts w:eastAsia="Arial"/>
          <w:spacing w:val="2"/>
        </w:rPr>
        <w:t xml:space="preserve"> </w:t>
      </w:r>
      <w:r>
        <w:rPr>
          <w:rFonts w:eastAsia="Arial"/>
          <w:spacing w:val="-3"/>
        </w:rPr>
        <w:t>i</w:t>
      </w:r>
      <w:r>
        <w:rPr>
          <w:rFonts w:eastAsia="Arial"/>
          <w:spacing w:val="-4"/>
        </w:rPr>
        <w:t>n</w:t>
      </w:r>
      <w:r>
        <w:rPr>
          <w:rFonts w:eastAsia="Arial"/>
          <w:spacing w:val="-2"/>
        </w:rPr>
        <w:t>c</w:t>
      </w:r>
      <w:r>
        <w:rPr>
          <w:rFonts w:eastAsia="Arial"/>
          <w:spacing w:val="-3"/>
        </w:rPr>
        <w:t>l</w:t>
      </w:r>
      <w:r>
        <w:rPr>
          <w:rFonts w:eastAsia="Arial"/>
          <w:spacing w:val="-4"/>
        </w:rPr>
        <w:t>u</w:t>
      </w:r>
      <w:r>
        <w:rPr>
          <w:rFonts w:eastAsia="Arial"/>
          <w:spacing w:val="-3"/>
        </w:rPr>
        <w:t>d</w:t>
      </w:r>
      <w:r>
        <w:rPr>
          <w:rFonts w:eastAsia="Arial"/>
        </w:rPr>
        <w:t>e</w:t>
      </w:r>
      <w:r>
        <w:rPr>
          <w:rFonts w:eastAsia="Arial"/>
          <w:spacing w:val="2"/>
        </w:rPr>
        <w:t xml:space="preserve"> </w:t>
      </w:r>
      <w:r>
        <w:rPr>
          <w:rFonts w:eastAsia="Arial"/>
          <w:spacing w:val="-4"/>
        </w:rPr>
        <w:t>b</w:t>
      </w:r>
      <w:r>
        <w:rPr>
          <w:rFonts w:eastAsia="Arial"/>
          <w:spacing w:val="-3"/>
        </w:rPr>
        <w:t>ot</w:t>
      </w:r>
      <w:r>
        <w:rPr>
          <w:rFonts w:eastAsia="Arial"/>
        </w:rPr>
        <w:t xml:space="preserve">h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4"/>
        </w:rPr>
        <w:t>s</w:t>
      </w:r>
      <w:r>
        <w:rPr>
          <w:rFonts w:eastAsia="Arial"/>
          <w:spacing w:val="-3"/>
        </w:rPr>
        <w:t>u</w:t>
      </w:r>
      <w:r>
        <w:rPr>
          <w:rFonts w:eastAsia="Arial"/>
          <w:spacing w:val="-4"/>
        </w:rPr>
        <w:t>p</w:t>
      </w:r>
      <w:r>
        <w:rPr>
          <w:rFonts w:eastAsia="Arial"/>
          <w:spacing w:val="-3"/>
        </w:rPr>
        <w:t>plie</w:t>
      </w:r>
      <w:r>
        <w:rPr>
          <w:rFonts w:eastAsia="Arial"/>
        </w:rPr>
        <w:t>s</w:t>
      </w:r>
      <w:r>
        <w:rPr>
          <w:rFonts w:eastAsia="Arial"/>
          <w:spacing w:val="1"/>
        </w:rPr>
        <w:t xml:space="preserve"> </w:t>
      </w:r>
      <w:r>
        <w:rPr>
          <w:rFonts w:eastAsia="Arial"/>
          <w:spacing w:val="-1"/>
        </w:rPr>
        <w:t>a</w:t>
      </w:r>
      <w:r>
        <w:rPr>
          <w:rFonts w:eastAsia="Arial"/>
          <w:spacing w:val="-3"/>
        </w:rPr>
        <w:t>nd th</w:t>
      </w:r>
      <w:r>
        <w:rPr>
          <w:rFonts w:eastAsia="Arial"/>
        </w:rPr>
        <w:t xml:space="preserve">e </w:t>
      </w:r>
      <w:r>
        <w:rPr>
          <w:rFonts w:eastAsia="Arial"/>
          <w:spacing w:val="-3"/>
        </w:rPr>
        <w:t>a</w:t>
      </w:r>
      <w:r>
        <w:rPr>
          <w:rFonts w:eastAsia="Arial"/>
          <w:spacing w:val="-4"/>
        </w:rPr>
        <w:t>s</w:t>
      </w:r>
      <w:r>
        <w:rPr>
          <w:rFonts w:eastAsia="Arial"/>
          <w:spacing w:val="-2"/>
        </w:rPr>
        <w:t>s</w:t>
      </w:r>
      <w:r>
        <w:rPr>
          <w:rFonts w:eastAsia="Arial"/>
          <w:spacing w:val="-4"/>
        </w:rPr>
        <w:t>o</w:t>
      </w:r>
      <w:r>
        <w:rPr>
          <w:rFonts w:eastAsia="Arial"/>
          <w:spacing w:val="-2"/>
        </w:rPr>
        <w:t>c</w:t>
      </w:r>
      <w:r>
        <w:rPr>
          <w:rFonts w:eastAsia="Arial"/>
          <w:spacing w:val="-3"/>
        </w:rPr>
        <w:t>iate</w:t>
      </w:r>
      <w:r>
        <w:rPr>
          <w:rFonts w:eastAsia="Arial"/>
        </w:rPr>
        <w:t xml:space="preserve">d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4"/>
        </w:rPr>
        <w:t>d</w:t>
      </w:r>
      <w:r>
        <w:rPr>
          <w:rFonts w:eastAsia="Arial"/>
          <w:spacing w:val="-3"/>
        </w:rPr>
        <w:t>eli</w:t>
      </w:r>
      <w:r>
        <w:rPr>
          <w:rFonts w:eastAsia="Arial"/>
          <w:spacing w:val="-2"/>
        </w:rPr>
        <w:t>v</w:t>
      </w:r>
      <w:r>
        <w:rPr>
          <w:rFonts w:eastAsia="Arial"/>
          <w:spacing w:val="-4"/>
        </w:rPr>
        <w:t>e</w:t>
      </w:r>
      <w:r>
        <w:rPr>
          <w:rFonts w:eastAsia="Arial"/>
          <w:spacing w:val="-3"/>
        </w:rPr>
        <w:t>r</w:t>
      </w:r>
      <w:r>
        <w:rPr>
          <w:rFonts w:eastAsia="Arial"/>
        </w:rPr>
        <w:t xml:space="preserve">y </w:t>
      </w:r>
      <w:r>
        <w:rPr>
          <w:rFonts w:eastAsia="Arial"/>
          <w:spacing w:val="-2"/>
        </w:rPr>
        <w:t>f</w:t>
      </w:r>
      <w:r>
        <w:rPr>
          <w:rFonts w:eastAsia="Arial"/>
          <w:spacing w:val="-3"/>
        </w:rPr>
        <w:t>o</w:t>
      </w:r>
      <w:r>
        <w:rPr>
          <w:rFonts w:eastAsia="Arial"/>
        </w:rPr>
        <w:t>r</w:t>
      </w:r>
      <w:r>
        <w:rPr>
          <w:rFonts w:eastAsia="Arial"/>
          <w:spacing w:val="1"/>
        </w:rPr>
        <w:t xml:space="preserve"> </w:t>
      </w:r>
      <w:r>
        <w:rPr>
          <w:rFonts w:eastAsia="Arial"/>
        </w:rPr>
        <w:t xml:space="preserve">a </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rPr>
        <w:t>n</w:t>
      </w:r>
      <w:r>
        <w:rPr>
          <w:rFonts w:eastAsia="Arial"/>
          <w:spacing w:val="1"/>
        </w:rPr>
        <w:t xml:space="preserve"> </w:t>
      </w:r>
      <w:r>
        <w:rPr>
          <w:rFonts w:eastAsia="Arial"/>
          <w:spacing w:val="-4"/>
        </w:rPr>
        <w:t>n</w:t>
      </w:r>
      <w:r>
        <w:rPr>
          <w:rFonts w:eastAsia="Arial"/>
          <w:spacing w:val="-3"/>
        </w:rPr>
        <w:t>umb</w:t>
      </w:r>
      <w:r>
        <w:rPr>
          <w:rFonts w:eastAsia="Arial"/>
          <w:spacing w:val="-4"/>
        </w:rPr>
        <w:t>e</w:t>
      </w:r>
      <w:r>
        <w:rPr>
          <w:rFonts w:eastAsia="Arial"/>
        </w:rPr>
        <w:t>r</w:t>
      </w:r>
      <w:r>
        <w:rPr>
          <w:rFonts w:eastAsia="Arial"/>
          <w:spacing w:val="2"/>
        </w:rPr>
        <w:t xml:space="preserve"> </w:t>
      </w:r>
      <w:r>
        <w:rPr>
          <w:rFonts w:eastAsia="Arial"/>
          <w:spacing w:val="-4"/>
        </w:rPr>
        <w:t>o</w:t>
      </w:r>
      <w:r>
        <w:rPr>
          <w:rFonts w:eastAsia="Arial"/>
        </w:rPr>
        <w:t>f</w:t>
      </w:r>
      <w:r>
        <w:rPr>
          <w:rFonts w:eastAsia="Arial"/>
          <w:spacing w:val="2"/>
        </w:rPr>
        <w:t xml:space="preserve"> </w:t>
      </w:r>
      <w:r>
        <w:rPr>
          <w:rFonts w:eastAsia="Arial"/>
          <w:spacing w:val="-4"/>
        </w:rPr>
        <w:t>d</w:t>
      </w:r>
      <w:r>
        <w:rPr>
          <w:rFonts w:eastAsia="Arial"/>
          <w:spacing w:val="-3"/>
        </w:rPr>
        <w:t>a</w:t>
      </w:r>
      <w:r>
        <w:rPr>
          <w:rFonts w:eastAsia="Arial"/>
          <w:spacing w:val="-4"/>
        </w:rPr>
        <w:t>y</w:t>
      </w:r>
      <w:r>
        <w:rPr>
          <w:rFonts w:eastAsia="Arial"/>
        </w:rPr>
        <w:t>s</w:t>
      </w:r>
      <w:r>
        <w:rPr>
          <w:rFonts w:eastAsia="Arial"/>
          <w:spacing w:val="2"/>
        </w:rPr>
        <w:t xml:space="preserve"> </w:t>
      </w:r>
      <w:r>
        <w:rPr>
          <w:rFonts w:eastAsia="Arial"/>
          <w:spacing w:val="-4"/>
        </w:rPr>
        <w:t>o</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p</w:t>
      </w:r>
      <w:r>
        <w:rPr>
          <w:rFonts w:eastAsia="Arial"/>
          <w:spacing w:val="-4"/>
        </w:rPr>
        <w:t>u</w:t>
      </w:r>
      <w:r>
        <w:rPr>
          <w:rFonts w:eastAsia="Arial"/>
          <w:spacing w:val="-3"/>
        </w:rPr>
        <w:t>r</w:t>
      </w:r>
      <w:r>
        <w:rPr>
          <w:rFonts w:eastAsia="Arial"/>
          <w:spacing w:val="-2"/>
        </w:rPr>
        <w:t>c</w:t>
      </w:r>
      <w:r>
        <w:rPr>
          <w:rFonts w:eastAsia="Arial"/>
          <w:spacing w:val="-3"/>
        </w:rPr>
        <w:t>h</w:t>
      </w:r>
      <w:r>
        <w:rPr>
          <w:rFonts w:eastAsia="Arial"/>
          <w:spacing w:val="-4"/>
        </w:rPr>
        <w:t>a</w:t>
      </w:r>
      <w:r>
        <w:rPr>
          <w:rFonts w:eastAsia="Arial"/>
          <w:spacing w:val="-2"/>
        </w:rPr>
        <w:t>s</w:t>
      </w:r>
      <w:r>
        <w:rPr>
          <w:rFonts w:eastAsia="Arial"/>
        </w:rPr>
        <w:t>e</w:t>
      </w:r>
      <w:r>
        <w:rPr>
          <w:rFonts w:eastAsia="Arial"/>
          <w:spacing w:val="1"/>
        </w:rPr>
        <w:t xml:space="preserve"> </w:t>
      </w:r>
      <w:r>
        <w:rPr>
          <w:rFonts w:eastAsia="Arial"/>
          <w:spacing w:val="-4"/>
        </w:rPr>
        <w:t>of o</w:t>
      </w:r>
      <w:r>
        <w:rPr>
          <w:rFonts w:eastAsia="Arial"/>
          <w:spacing w:val="-2"/>
        </w:rPr>
        <w:t>t</w:t>
      </w:r>
      <w:r>
        <w:rPr>
          <w:rFonts w:eastAsia="Arial"/>
          <w:spacing w:val="-4"/>
        </w:rPr>
        <w:t>he</w:t>
      </w:r>
      <w:r>
        <w:rPr>
          <w:rFonts w:eastAsia="Arial"/>
          <w:spacing w:val="-2"/>
        </w:rPr>
        <w:t>r</w:t>
      </w:r>
      <w:r>
        <w:rPr>
          <w:rFonts w:eastAsia="Arial"/>
          <w:spacing w:val="-3"/>
        </w:rPr>
        <w:t>’</w:t>
      </w:r>
      <w:r>
        <w:rPr>
          <w:rFonts w:eastAsia="Arial"/>
        </w:rPr>
        <w:t>s</w:t>
      </w:r>
      <w:r>
        <w:rPr>
          <w:rFonts w:eastAsia="Arial"/>
          <w:spacing w:val="-6"/>
        </w:rPr>
        <w:t xml:space="preserve"> </w:t>
      </w:r>
      <w:r>
        <w:rPr>
          <w:rFonts w:eastAsia="Arial"/>
          <w:spacing w:val="-3"/>
        </w:rPr>
        <w:t>e</w:t>
      </w:r>
      <w:r>
        <w:rPr>
          <w:rFonts w:eastAsia="Arial"/>
          <w:spacing w:val="-4"/>
        </w:rPr>
        <w:t>x</w:t>
      </w:r>
      <w:r>
        <w:rPr>
          <w:rFonts w:eastAsia="Arial"/>
          <w:spacing w:val="-2"/>
        </w:rPr>
        <w:t>c</w:t>
      </w:r>
      <w:r>
        <w:rPr>
          <w:rFonts w:eastAsia="Arial"/>
          <w:spacing w:val="-4"/>
        </w:rPr>
        <w:t>e</w:t>
      </w:r>
      <w:r>
        <w:rPr>
          <w:rFonts w:eastAsia="Arial"/>
          <w:spacing w:val="-2"/>
        </w:rPr>
        <w:t>s</w:t>
      </w:r>
      <w:r>
        <w:rPr>
          <w:rFonts w:eastAsia="Arial"/>
        </w:rPr>
        <w:t>s</w:t>
      </w:r>
      <w:r>
        <w:rPr>
          <w:rFonts w:eastAsia="Arial"/>
          <w:spacing w:val="-7"/>
        </w:rPr>
        <w:t xml:space="preserve"> </w:t>
      </w:r>
      <w:r>
        <w:rPr>
          <w:rFonts w:eastAsia="Arial"/>
          <w:spacing w:val="-2"/>
        </w:rPr>
        <w:t>c</w:t>
      </w:r>
      <w:r>
        <w:rPr>
          <w:rFonts w:eastAsia="Arial"/>
          <w:spacing w:val="-3"/>
        </w:rPr>
        <w:t>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7"/>
        </w:rPr>
        <w:t xml:space="preserve"> </w:t>
      </w:r>
      <w:r>
        <w:rPr>
          <w:rFonts w:eastAsia="Arial"/>
          <w:spacing w:val="-3"/>
        </w:rPr>
        <w:t>t</w:t>
      </w:r>
      <w:r>
        <w:rPr>
          <w:rFonts w:eastAsia="Arial"/>
          <w:spacing w:val="-4"/>
        </w:rPr>
        <w:t>h</w:t>
      </w:r>
      <w:r>
        <w:rPr>
          <w:rFonts w:eastAsia="Arial"/>
          <w:spacing w:val="-2"/>
        </w:rPr>
        <w:t>r</w:t>
      </w:r>
      <w:r>
        <w:rPr>
          <w:rFonts w:eastAsia="Arial"/>
          <w:spacing w:val="-3"/>
        </w:rPr>
        <w:t>ou</w:t>
      </w:r>
      <w:r>
        <w:rPr>
          <w:rFonts w:eastAsia="Arial"/>
          <w:spacing w:val="-4"/>
        </w:rPr>
        <w:t>g</w:t>
      </w:r>
      <w:r>
        <w:rPr>
          <w:rFonts w:eastAsia="Arial"/>
        </w:rPr>
        <w:t>h</w:t>
      </w:r>
      <w:r>
        <w:rPr>
          <w:rFonts w:eastAsia="Arial"/>
          <w:spacing w:val="-6"/>
        </w:rPr>
        <w:t xml:space="preserve"> </w:t>
      </w:r>
      <w:r>
        <w:rPr>
          <w:rFonts w:eastAsia="Arial"/>
          <w:spacing w:val="-2"/>
        </w:rPr>
        <w:t>s</w:t>
      </w:r>
      <w:r>
        <w:rPr>
          <w:rFonts w:eastAsia="Arial"/>
          <w:spacing w:val="-4"/>
        </w:rPr>
        <w:t>h</w:t>
      </w:r>
      <w:r>
        <w:rPr>
          <w:rFonts w:eastAsia="Arial"/>
          <w:spacing w:val="-3"/>
        </w:rPr>
        <w:t>or</w:t>
      </w:r>
      <w:r>
        <w:rPr>
          <w:rFonts w:eastAsia="Arial"/>
        </w:rPr>
        <w:t>t</w:t>
      </w:r>
      <w:r>
        <w:rPr>
          <w:rFonts w:eastAsia="Arial"/>
          <w:spacing w:val="-6"/>
        </w:rPr>
        <w:t xml:space="preserve"> </w:t>
      </w:r>
      <w:r>
        <w:rPr>
          <w:rFonts w:eastAsia="Arial"/>
          <w:spacing w:val="-3"/>
        </w:rPr>
        <w:t>o</w:t>
      </w:r>
      <w:r>
        <w:rPr>
          <w:rFonts w:eastAsia="Arial"/>
        </w:rPr>
        <w:t>r</w:t>
      </w:r>
      <w:r>
        <w:rPr>
          <w:rFonts w:eastAsia="Arial"/>
          <w:spacing w:val="-6"/>
        </w:rPr>
        <w:t xml:space="preserve"> </w:t>
      </w:r>
      <w:r>
        <w:rPr>
          <w:rFonts w:eastAsia="Arial"/>
          <w:spacing w:val="-3"/>
        </w:rPr>
        <w:t>medi</w:t>
      </w:r>
      <w:r>
        <w:rPr>
          <w:rFonts w:eastAsia="Arial"/>
          <w:spacing w:val="-4"/>
        </w:rPr>
        <w:t>u</w:t>
      </w:r>
      <w:r>
        <w:rPr>
          <w:rFonts w:eastAsia="Arial"/>
        </w:rPr>
        <w:t>m</w:t>
      </w:r>
      <w:r>
        <w:rPr>
          <w:rFonts w:eastAsia="Arial"/>
          <w:spacing w:val="-6"/>
        </w:rPr>
        <w:t xml:space="preserve"> </w:t>
      </w:r>
      <w:r>
        <w:rPr>
          <w:rFonts w:eastAsia="Arial"/>
          <w:spacing w:val="-2"/>
        </w:rPr>
        <w:t>t</w:t>
      </w:r>
      <w:r>
        <w:rPr>
          <w:rFonts w:eastAsia="Arial"/>
          <w:spacing w:val="-4"/>
        </w:rPr>
        <w:t>e</w:t>
      </w:r>
      <w:r>
        <w:rPr>
          <w:rFonts w:eastAsia="Arial"/>
          <w:spacing w:val="-3"/>
        </w:rPr>
        <w:t>r</w:t>
      </w:r>
      <w:r>
        <w:rPr>
          <w:rFonts w:eastAsia="Arial"/>
        </w:rPr>
        <w:t>m</w:t>
      </w:r>
      <w:r>
        <w:rPr>
          <w:rFonts w:eastAsia="Arial"/>
          <w:spacing w:val="-6"/>
        </w:rPr>
        <w:t xml:space="preserve"> </w:t>
      </w:r>
      <w:r>
        <w:rPr>
          <w:rFonts w:eastAsia="Arial"/>
          <w:spacing w:val="-2"/>
        </w:rPr>
        <w:t>c</w:t>
      </w:r>
      <w:r>
        <w:rPr>
          <w:rFonts w:eastAsia="Arial"/>
          <w:spacing w:val="-3"/>
        </w:rPr>
        <w:t>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3"/>
        </w:rPr>
        <w:t>t</w:t>
      </w:r>
      <w:r>
        <w:rPr>
          <w:rFonts w:eastAsia="Arial"/>
        </w:rPr>
        <w:t>y</w:t>
      </w:r>
      <w:r>
        <w:rPr>
          <w:rFonts w:eastAsia="Arial"/>
          <w:spacing w:val="-6"/>
        </w:rPr>
        <w:t xml:space="preserve"> </w:t>
      </w:r>
      <w:r>
        <w:rPr>
          <w:rFonts w:eastAsia="Arial"/>
          <w:spacing w:val="-3"/>
        </w:rPr>
        <w:t>relea</w:t>
      </w:r>
      <w:r>
        <w:rPr>
          <w:rFonts w:eastAsia="Arial"/>
          <w:spacing w:val="-4"/>
        </w:rPr>
        <w:t>s</w:t>
      </w:r>
      <w:r>
        <w:rPr>
          <w:rFonts w:eastAsia="Arial"/>
          <w:spacing w:val="-3"/>
        </w:rPr>
        <w:t>e</w:t>
      </w:r>
      <w:r>
        <w:rPr>
          <w:rFonts w:eastAsia="Arial"/>
          <w:spacing w:val="-4"/>
        </w:rPr>
        <w:t>s</w:t>
      </w:r>
      <w:r>
        <w:rPr>
          <w:rFonts w:eastAsia="Arial"/>
        </w:rPr>
        <w:t>.</w:t>
      </w:r>
    </w:p>
    <w:p w:rsidR="005A43A6" w:rsidRDefault="005A43A6">
      <w:pPr>
        <w:spacing w:after="0" w:line="240" w:lineRule="auto"/>
        <w:ind w:right="-40"/>
        <w:jc w:val="both"/>
        <w:rPr>
          <w:sz w:val="26"/>
          <w:szCs w:val="26"/>
        </w:rPr>
      </w:pPr>
    </w:p>
    <w:p w:rsidR="005A43A6" w:rsidRDefault="00815C10">
      <w:pPr>
        <w:spacing w:after="0" w:line="240" w:lineRule="auto"/>
        <w:ind w:right="-40"/>
        <w:jc w:val="both"/>
        <w:rPr>
          <w:rFonts w:eastAsia="Arial"/>
        </w:rPr>
      </w:pPr>
      <w:r>
        <w:rPr>
          <w:rFonts w:eastAsia="Arial"/>
          <w:b/>
          <w:bCs/>
          <w:spacing w:val="-3"/>
        </w:rPr>
        <w:t>A</w:t>
      </w:r>
      <w:r>
        <w:rPr>
          <w:rFonts w:eastAsia="Arial"/>
          <w:b/>
          <w:bCs/>
          <w:spacing w:val="-4"/>
        </w:rPr>
        <w:t>na</w:t>
      </w:r>
      <w:r>
        <w:rPr>
          <w:rFonts w:eastAsia="Arial"/>
          <w:b/>
          <w:bCs/>
          <w:spacing w:val="-1"/>
        </w:rPr>
        <w:t>l</w:t>
      </w:r>
      <w:r>
        <w:rPr>
          <w:rFonts w:eastAsia="Arial"/>
          <w:b/>
          <w:bCs/>
          <w:spacing w:val="-5"/>
        </w:rPr>
        <w:t>y</w:t>
      </w:r>
      <w:r>
        <w:rPr>
          <w:rFonts w:eastAsia="Arial"/>
          <w:b/>
          <w:bCs/>
          <w:spacing w:val="-3"/>
        </w:rPr>
        <w:t>t</w:t>
      </w:r>
      <w:r>
        <w:rPr>
          <w:rFonts w:eastAsia="Arial"/>
          <w:b/>
          <w:bCs/>
          <w:spacing w:val="-2"/>
        </w:rPr>
        <w:t>i</w:t>
      </w:r>
      <w:r>
        <w:rPr>
          <w:rFonts w:eastAsia="Arial"/>
          <w:b/>
          <w:bCs/>
          <w:spacing w:val="-3"/>
        </w:rPr>
        <w:t>c</w:t>
      </w:r>
      <w:r>
        <w:rPr>
          <w:rFonts w:eastAsia="Arial"/>
          <w:b/>
          <w:bCs/>
          <w:spacing w:val="-4"/>
        </w:rPr>
        <w:t>a</w:t>
      </w:r>
      <w:r>
        <w:rPr>
          <w:rFonts w:eastAsia="Arial"/>
          <w:b/>
          <w:bCs/>
        </w:rPr>
        <w:t>l</w:t>
      </w:r>
      <w:r>
        <w:rPr>
          <w:rFonts w:eastAsia="Arial"/>
          <w:b/>
          <w:bCs/>
          <w:spacing w:val="-5"/>
        </w:rPr>
        <w:t xml:space="preserve"> </w:t>
      </w:r>
      <w:r>
        <w:rPr>
          <w:rFonts w:eastAsia="Arial"/>
          <w:b/>
          <w:bCs/>
          <w:spacing w:val="-4"/>
        </w:rPr>
        <w:t>F</w:t>
      </w:r>
      <w:r>
        <w:rPr>
          <w:rFonts w:eastAsia="Arial"/>
          <w:b/>
          <w:bCs/>
          <w:spacing w:val="-2"/>
        </w:rPr>
        <w:t>r</w:t>
      </w:r>
      <w:r>
        <w:rPr>
          <w:rFonts w:eastAsia="Arial"/>
          <w:b/>
          <w:bCs/>
          <w:spacing w:val="-4"/>
        </w:rPr>
        <w:t>a</w:t>
      </w:r>
      <w:r>
        <w:rPr>
          <w:rFonts w:eastAsia="Arial"/>
          <w:b/>
          <w:bCs/>
          <w:spacing w:val="-2"/>
        </w:rPr>
        <w:t>m</w:t>
      </w:r>
      <w:r>
        <w:rPr>
          <w:rFonts w:eastAsia="Arial"/>
          <w:b/>
          <w:bCs/>
          <w:spacing w:val="-4"/>
        </w:rPr>
        <w:t>e</w:t>
      </w:r>
      <w:r>
        <w:rPr>
          <w:rFonts w:eastAsia="Arial"/>
          <w:b/>
          <w:bCs/>
          <w:spacing w:val="-1"/>
        </w:rPr>
        <w:t>w</w:t>
      </w:r>
      <w:r>
        <w:rPr>
          <w:rFonts w:eastAsia="Arial"/>
          <w:b/>
          <w:bCs/>
          <w:spacing w:val="-4"/>
        </w:rPr>
        <w:t>o</w:t>
      </w:r>
      <w:r>
        <w:rPr>
          <w:rFonts w:eastAsia="Arial"/>
          <w:b/>
          <w:bCs/>
          <w:spacing w:val="-3"/>
        </w:rPr>
        <w:t>r</w:t>
      </w:r>
      <w:r>
        <w:rPr>
          <w:rFonts w:eastAsia="Arial"/>
          <w:b/>
          <w:bCs/>
        </w:rPr>
        <w:t>k</w:t>
      </w:r>
    </w:p>
    <w:p w:rsidR="005A43A6" w:rsidRDefault="00815C10">
      <w:pPr>
        <w:spacing w:after="0" w:line="240" w:lineRule="auto"/>
        <w:ind w:right="-40"/>
        <w:jc w:val="both"/>
        <w:rPr>
          <w:rFonts w:eastAsia="Arial"/>
        </w:rPr>
      </w:pPr>
      <w:r>
        <w:rPr>
          <w:rFonts w:eastAsia="Arial"/>
          <w:spacing w:val="-4"/>
        </w:rPr>
        <w:t>T</w:t>
      </w:r>
      <w:r>
        <w:rPr>
          <w:rFonts w:eastAsia="Arial"/>
          <w:spacing w:val="-3"/>
        </w:rPr>
        <w:t>rad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spacing w:val="-3"/>
        </w:rPr>
        <w:t>a</w:t>
      </w:r>
      <w:r>
        <w:rPr>
          <w:rFonts w:eastAsia="Arial"/>
        </w:rPr>
        <w:t>l</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4"/>
        </w:rPr>
        <w:t>eg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 xml:space="preserve">d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p</w:t>
      </w:r>
      <w:r>
        <w:rPr>
          <w:rFonts w:eastAsia="Arial"/>
          <w:spacing w:val="-4"/>
        </w:rPr>
        <w:t>l</w:t>
      </w:r>
      <w:r>
        <w:rPr>
          <w:rFonts w:eastAsia="Arial"/>
          <w:spacing w:val="-3"/>
        </w:rPr>
        <w:t>a</w:t>
      </w:r>
      <w:r>
        <w:rPr>
          <w:rFonts w:eastAsia="Arial"/>
          <w:spacing w:val="-4"/>
        </w:rPr>
        <w:t>n</w:t>
      </w:r>
      <w:r>
        <w:rPr>
          <w:rFonts w:eastAsia="Arial"/>
          <w:spacing w:val="-3"/>
        </w:rPr>
        <w:t>nin</w:t>
      </w:r>
      <w:r>
        <w:rPr>
          <w:rFonts w:eastAsia="Arial"/>
        </w:rPr>
        <w:t>g</w:t>
      </w:r>
      <w:r>
        <w:rPr>
          <w:rFonts w:eastAsia="Arial"/>
          <w:spacing w:val="1"/>
        </w:rPr>
        <w:t xml:space="preserve"> </w:t>
      </w:r>
      <w:r>
        <w:rPr>
          <w:rFonts w:eastAsia="Arial"/>
          <w:spacing w:val="-4"/>
        </w:rPr>
        <w:t>w</w:t>
      </w:r>
      <w:r>
        <w:rPr>
          <w:rFonts w:eastAsia="Arial"/>
          <w:spacing w:val="-3"/>
        </w:rPr>
        <w:t>oul</w:t>
      </w:r>
      <w:r>
        <w:rPr>
          <w:rFonts w:eastAsia="Arial"/>
        </w:rPr>
        <w:t>d</w:t>
      </w:r>
      <w:r>
        <w:rPr>
          <w:rFonts w:eastAsia="Arial"/>
          <w:spacing w:val="1"/>
        </w:rPr>
        <w:t xml:space="preserve"> </w:t>
      </w:r>
      <w:r>
        <w:rPr>
          <w:rFonts w:eastAsia="Arial"/>
          <w:spacing w:val="-4"/>
        </w:rPr>
        <w:t>i</w:t>
      </w:r>
      <w:r>
        <w:rPr>
          <w:rFonts w:eastAsia="Arial"/>
          <w:spacing w:val="-3"/>
        </w:rPr>
        <w:t>n</w:t>
      </w:r>
      <w:r>
        <w:rPr>
          <w:rFonts w:eastAsia="Arial"/>
          <w:spacing w:val="-2"/>
        </w:rPr>
        <w:t>c</w:t>
      </w:r>
      <w:r>
        <w:rPr>
          <w:rFonts w:eastAsia="Arial"/>
          <w:spacing w:val="-3"/>
        </w:rPr>
        <w:t>l</w:t>
      </w:r>
      <w:r>
        <w:rPr>
          <w:rFonts w:eastAsia="Arial"/>
          <w:spacing w:val="-4"/>
        </w:rPr>
        <w:t>u</w:t>
      </w:r>
      <w:r>
        <w:rPr>
          <w:rFonts w:eastAsia="Arial"/>
          <w:spacing w:val="-3"/>
        </w:rPr>
        <w:t>d</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spacing w:val="-3"/>
        </w:rPr>
        <w:t>al</w:t>
      </w:r>
      <w:r>
        <w:rPr>
          <w:rFonts w:eastAsia="Arial"/>
          <w:spacing w:val="-4"/>
        </w:rPr>
        <w:t>y</w:t>
      </w:r>
      <w:r>
        <w:rPr>
          <w:rFonts w:eastAsia="Arial"/>
          <w:spacing w:val="-2"/>
        </w:rPr>
        <w:t>s</w:t>
      </w:r>
      <w:r>
        <w:rPr>
          <w:rFonts w:eastAsia="Arial"/>
          <w:spacing w:val="-3"/>
        </w:rPr>
        <w:t>e</w:t>
      </w:r>
      <w:r>
        <w:rPr>
          <w:rFonts w:eastAsia="Arial"/>
        </w:rPr>
        <w:t xml:space="preserve">s </w:t>
      </w:r>
      <w:r>
        <w:rPr>
          <w:rFonts w:eastAsia="Arial"/>
          <w:spacing w:val="-3"/>
        </w:rPr>
        <w:t>t</w:t>
      </w:r>
      <w:r>
        <w:rPr>
          <w:rFonts w:eastAsia="Arial"/>
          <w:spacing w:val="-4"/>
        </w:rPr>
        <w:t>a</w:t>
      </w:r>
      <w:r>
        <w:rPr>
          <w:rFonts w:eastAsia="Arial"/>
          <w:spacing w:val="-2"/>
        </w:rPr>
        <w:t>r</w:t>
      </w:r>
      <w:r>
        <w:rPr>
          <w:rFonts w:eastAsia="Arial"/>
          <w:spacing w:val="-4"/>
        </w:rPr>
        <w:t>g</w:t>
      </w:r>
      <w:r>
        <w:rPr>
          <w:rFonts w:eastAsia="Arial"/>
          <w:spacing w:val="-3"/>
        </w:rPr>
        <w:t>ete</w:t>
      </w:r>
      <w:r>
        <w:rPr>
          <w:rFonts w:eastAsia="Arial"/>
        </w:rPr>
        <w:t>d</w:t>
      </w:r>
      <w:r>
        <w:rPr>
          <w:rFonts w:eastAsia="Arial"/>
          <w:spacing w:val="1"/>
        </w:rPr>
        <w:t xml:space="preserve"> </w:t>
      </w:r>
      <w:r>
        <w:rPr>
          <w:rFonts w:eastAsia="Arial"/>
          <w:spacing w:val="-4"/>
        </w:rPr>
        <w:t>a</w:t>
      </w:r>
      <w:r>
        <w:rPr>
          <w:rFonts w:eastAsia="Arial"/>
        </w:rPr>
        <w:t>t</w:t>
      </w:r>
      <w:r>
        <w:rPr>
          <w:rFonts w:eastAsia="Arial"/>
          <w:spacing w:val="2"/>
        </w:rPr>
        <w:t xml:space="preserve"> </w:t>
      </w:r>
      <w:r>
        <w:rPr>
          <w:rFonts w:eastAsia="Arial"/>
          <w:spacing w:val="-4"/>
        </w:rPr>
        <w:t>i</w:t>
      </w:r>
      <w:r>
        <w:rPr>
          <w:rFonts w:eastAsia="Arial"/>
          <w:spacing w:val="-3"/>
        </w:rPr>
        <w:t>d</w:t>
      </w:r>
      <w:r>
        <w:rPr>
          <w:rFonts w:eastAsia="Arial"/>
          <w:spacing w:val="-4"/>
        </w:rPr>
        <w:t>e</w:t>
      </w:r>
      <w:r>
        <w:rPr>
          <w:rFonts w:eastAsia="Arial"/>
          <w:spacing w:val="-3"/>
        </w:rPr>
        <w:t>ntif</w:t>
      </w:r>
      <w:r>
        <w:rPr>
          <w:rFonts w:eastAsia="Arial"/>
          <w:spacing w:val="-2"/>
        </w:rPr>
        <w:t>y</w:t>
      </w:r>
      <w:r>
        <w:rPr>
          <w:rFonts w:eastAsia="Arial"/>
          <w:spacing w:val="-3"/>
        </w:rPr>
        <w:t>i</w:t>
      </w:r>
      <w:r>
        <w:rPr>
          <w:rFonts w:eastAsia="Arial"/>
          <w:spacing w:val="-4"/>
        </w:rPr>
        <w:t>n</w:t>
      </w:r>
      <w:r>
        <w:rPr>
          <w:rFonts w:eastAsia="Arial"/>
        </w:rPr>
        <w:t xml:space="preserve">g </w:t>
      </w:r>
      <w:r>
        <w:rPr>
          <w:rFonts w:eastAsia="Arial"/>
          <w:spacing w:val="-2"/>
        </w:rPr>
        <w:t>t</w:t>
      </w:r>
      <w:r>
        <w:rPr>
          <w:rFonts w:eastAsia="Arial"/>
          <w:spacing w:val="-1"/>
        </w:rPr>
        <w:t>h</w:t>
      </w:r>
      <w:r>
        <w:rPr>
          <w:rFonts w:eastAsia="Arial"/>
        </w:rPr>
        <w:t xml:space="preserve">e </w:t>
      </w:r>
      <w:r>
        <w:rPr>
          <w:rFonts w:eastAsia="Arial"/>
          <w:spacing w:val="-4"/>
        </w:rPr>
        <w:t>o</w:t>
      </w:r>
      <w:r>
        <w:rPr>
          <w:rFonts w:eastAsia="Arial"/>
          <w:spacing w:val="-3"/>
        </w:rPr>
        <w:t>ptima</w:t>
      </w:r>
      <w:r>
        <w:rPr>
          <w:rFonts w:eastAsia="Arial"/>
        </w:rPr>
        <w:t>l</w:t>
      </w:r>
      <w:r>
        <w:rPr>
          <w:rFonts w:eastAsia="Arial"/>
          <w:spacing w:val="41"/>
        </w:rPr>
        <w:t xml:space="preserve"> </w:t>
      </w:r>
      <w:r>
        <w:rPr>
          <w:rFonts w:eastAsia="Arial"/>
          <w:spacing w:val="-3"/>
        </w:rPr>
        <w:t>lon</w:t>
      </w:r>
      <w:r>
        <w:rPr>
          <w:rFonts w:eastAsia="Arial"/>
          <w:spacing w:val="-4"/>
        </w:rPr>
        <w:t>g</w:t>
      </w:r>
      <w:r>
        <w:rPr>
          <w:rFonts w:eastAsia="Arial"/>
          <w:spacing w:val="-3"/>
        </w:rPr>
        <w:t>-</w:t>
      </w:r>
      <w:r>
        <w:rPr>
          <w:rFonts w:eastAsia="Arial"/>
          <w:spacing w:val="-2"/>
        </w:rPr>
        <w:t>t</w:t>
      </w:r>
      <w:r>
        <w:rPr>
          <w:rFonts w:eastAsia="Arial"/>
          <w:spacing w:val="-4"/>
        </w:rPr>
        <w:t>e</w:t>
      </w:r>
      <w:r>
        <w:rPr>
          <w:rFonts w:eastAsia="Arial"/>
          <w:spacing w:val="-3"/>
        </w:rPr>
        <w:t>r</w:t>
      </w:r>
      <w:r>
        <w:rPr>
          <w:rFonts w:eastAsia="Arial"/>
        </w:rPr>
        <w:t>m</w:t>
      </w:r>
      <w:r>
        <w:rPr>
          <w:rFonts w:eastAsia="Arial"/>
          <w:spacing w:val="41"/>
        </w:rPr>
        <w:t xml:space="preserve">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e</w:t>
      </w:r>
      <w:r>
        <w:rPr>
          <w:rFonts w:eastAsia="Arial"/>
          <w:spacing w:val="40"/>
        </w:rPr>
        <w:t xml:space="preserve"> </w:t>
      </w:r>
      <w:r>
        <w:rPr>
          <w:rFonts w:eastAsia="Arial"/>
          <w:spacing w:val="-3"/>
        </w:rPr>
        <w:t>p</w:t>
      </w:r>
      <w:r>
        <w:rPr>
          <w:rFonts w:eastAsia="Arial"/>
          <w:spacing w:val="-4"/>
        </w:rPr>
        <w:t>o</w:t>
      </w:r>
      <w:r>
        <w:rPr>
          <w:rFonts w:eastAsia="Arial"/>
          <w:spacing w:val="-3"/>
        </w:rPr>
        <w:t>rt</w:t>
      </w:r>
      <w:r>
        <w:rPr>
          <w:rFonts w:eastAsia="Arial"/>
          <w:spacing w:val="-2"/>
        </w:rPr>
        <w:t>f</w:t>
      </w:r>
      <w:r>
        <w:rPr>
          <w:rFonts w:eastAsia="Arial"/>
          <w:spacing w:val="-3"/>
        </w:rPr>
        <w:t>ol</w:t>
      </w:r>
      <w:r>
        <w:rPr>
          <w:rFonts w:eastAsia="Arial"/>
          <w:spacing w:val="-4"/>
        </w:rPr>
        <w:t>i</w:t>
      </w:r>
      <w:r>
        <w:rPr>
          <w:rFonts w:eastAsia="Arial"/>
        </w:rPr>
        <w:t>o</w:t>
      </w:r>
      <w:r>
        <w:rPr>
          <w:rFonts w:eastAsia="Arial"/>
          <w:spacing w:val="40"/>
        </w:rPr>
        <w:t xml:space="preserve"> </w:t>
      </w:r>
      <w:r>
        <w:rPr>
          <w:rFonts w:eastAsia="Arial"/>
          <w:spacing w:val="-2"/>
        </w:rPr>
        <w:t>t</w:t>
      </w:r>
      <w:r>
        <w:rPr>
          <w:rFonts w:eastAsia="Arial"/>
        </w:rPr>
        <w:t>o</w:t>
      </w:r>
      <w:r>
        <w:rPr>
          <w:rFonts w:eastAsia="Arial"/>
          <w:spacing w:val="40"/>
        </w:rPr>
        <w:t xml:space="preserve"> </w:t>
      </w:r>
      <w:r>
        <w:rPr>
          <w:rFonts w:eastAsia="Arial"/>
          <w:spacing w:val="-2"/>
        </w:rPr>
        <w:t>m</w:t>
      </w:r>
      <w:r>
        <w:rPr>
          <w:rFonts w:eastAsia="Arial"/>
          <w:spacing w:val="-3"/>
        </w:rPr>
        <w:t>e</w:t>
      </w:r>
      <w:r>
        <w:rPr>
          <w:rFonts w:eastAsia="Arial"/>
          <w:spacing w:val="-4"/>
        </w:rPr>
        <w:t>e</w:t>
      </w:r>
      <w:r>
        <w:rPr>
          <w:rFonts w:eastAsia="Arial"/>
        </w:rPr>
        <w:t>t</w:t>
      </w:r>
      <w:r>
        <w:rPr>
          <w:rFonts w:eastAsia="Arial"/>
          <w:spacing w:val="41"/>
        </w:rPr>
        <w:t xml:space="preserve"> </w:t>
      </w:r>
      <w:r>
        <w:rPr>
          <w:rFonts w:eastAsia="Arial"/>
          <w:spacing w:val="-2"/>
        </w:rPr>
        <w:t>t</w:t>
      </w:r>
      <w:r>
        <w:rPr>
          <w:rFonts w:eastAsia="Arial"/>
          <w:spacing w:val="-4"/>
        </w:rPr>
        <w:t>h</w:t>
      </w:r>
      <w:r>
        <w:rPr>
          <w:rFonts w:eastAsia="Arial"/>
        </w:rPr>
        <w:t>e</w:t>
      </w:r>
      <w:r>
        <w:rPr>
          <w:rFonts w:eastAsia="Arial"/>
          <w:spacing w:val="41"/>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41"/>
        </w:rPr>
        <w:t xml:space="preserve"> </w:t>
      </w:r>
      <w:r>
        <w:rPr>
          <w:rFonts w:eastAsia="Arial"/>
          <w:spacing w:val="-4"/>
        </w:rPr>
        <w:t>o</w:t>
      </w:r>
      <w:r>
        <w:rPr>
          <w:rFonts w:eastAsia="Arial"/>
        </w:rPr>
        <w:t>f</w:t>
      </w:r>
      <w:r>
        <w:rPr>
          <w:rFonts w:eastAsia="Arial"/>
          <w:spacing w:val="41"/>
        </w:rPr>
        <w:t xml:space="preserve"> </w:t>
      </w:r>
      <w:r>
        <w:rPr>
          <w:rFonts w:eastAsia="Arial"/>
          <w:spacing w:val="-2"/>
        </w:rPr>
        <w:t>t</w:t>
      </w:r>
      <w:r>
        <w:rPr>
          <w:rFonts w:eastAsia="Arial"/>
          <w:spacing w:val="-4"/>
        </w:rPr>
        <w:t>h</w:t>
      </w:r>
      <w:r>
        <w:rPr>
          <w:rFonts w:eastAsia="Arial"/>
        </w:rPr>
        <w:t>e</w:t>
      </w:r>
      <w:r>
        <w:rPr>
          <w:rFonts w:eastAsia="Arial"/>
          <w:spacing w:val="41"/>
        </w:rPr>
        <w:t xml:space="preserve"> </w:t>
      </w:r>
      <w:r>
        <w:rPr>
          <w:rFonts w:eastAsia="Arial"/>
          <w:spacing w:val="-4"/>
        </w:rPr>
        <w:t>g</w:t>
      </w:r>
      <w:r>
        <w:rPr>
          <w:rFonts w:eastAsia="Arial"/>
          <w:spacing w:val="-3"/>
        </w:rPr>
        <w:t>a</w:t>
      </w:r>
      <w:r>
        <w:rPr>
          <w:rFonts w:eastAsia="Arial"/>
        </w:rPr>
        <w:t>s</w:t>
      </w:r>
      <w:r>
        <w:rPr>
          <w:rFonts w:eastAsia="Arial"/>
          <w:spacing w:val="42"/>
        </w:rPr>
        <w:t xml:space="preserve"> </w:t>
      </w:r>
      <w:r>
        <w:rPr>
          <w:rFonts w:eastAsia="Arial"/>
          <w:spacing w:val="-4"/>
        </w:rPr>
        <w:t>u</w:t>
      </w:r>
      <w:r>
        <w:rPr>
          <w:rFonts w:eastAsia="Arial"/>
          <w:spacing w:val="-2"/>
        </w:rPr>
        <w:t>t</w:t>
      </w:r>
      <w:r>
        <w:rPr>
          <w:rFonts w:eastAsia="Arial"/>
          <w:spacing w:val="-3"/>
        </w:rPr>
        <w:t>i</w:t>
      </w:r>
      <w:r>
        <w:rPr>
          <w:rFonts w:eastAsia="Arial"/>
          <w:spacing w:val="-4"/>
        </w:rPr>
        <w:t>l</w:t>
      </w:r>
      <w:r>
        <w:rPr>
          <w:rFonts w:eastAsia="Arial"/>
          <w:spacing w:val="-3"/>
        </w:rPr>
        <w:t>it</w:t>
      </w:r>
      <w:r>
        <w:rPr>
          <w:rFonts w:eastAsia="Arial"/>
          <w:spacing w:val="-2"/>
        </w:rPr>
        <w:t>y</w:t>
      </w:r>
      <w:r>
        <w:rPr>
          <w:rFonts w:eastAsia="Arial"/>
          <w:spacing w:val="-3"/>
        </w:rPr>
        <w:t>’</w:t>
      </w:r>
      <w:r>
        <w:rPr>
          <w:rFonts w:eastAsia="Arial"/>
        </w:rPr>
        <w:t>s</w:t>
      </w:r>
      <w:r>
        <w:rPr>
          <w:rFonts w:eastAsia="Arial"/>
          <w:spacing w:val="40"/>
        </w:rPr>
        <w:t xml:space="preserve">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s</w:t>
      </w:r>
      <w:r w:rsidR="009B7AEB">
        <w:rPr>
          <w:rFonts w:eastAsia="Arial"/>
        </w:rPr>
        <w:t xml:space="preserve"> </w:t>
      </w:r>
      <w:r>
        <w:rPr>
          <w:rFonts w:eastAsia="Arial"/>
          <w:spacing w:val="-4"/>
        </w:rPr>
        <w:t>ac</w:t>
      </w:r>
      <w:r>
        <w:rPr>
          <w:rFonts w:eastAsia="Arial"/>
          <w:spacing w:val="-2"/>
        </w:rPr>
        <w:t>r</w:t>
      </w:r>
      <w:r>
        <w:rPr>
          <w:rFonts w:eastAsia="Arial"/>
          <w:spacing w:val="-3"/>
        </w:rPr>
        <w:t>o</w:t>
      </w:r>
      <w:r>
        <w:rPr>
          <w:rFonts w:eastAsia="Arial"/>
          <w:spacing w:val="-4"/>
        </w:rPr>
        <w:t>s</w:t>
      </w:r>
      <w:r>
        <w:rPr>
          <w:rFonts w:eastAsia="Arial"/>
        </w:rPr>
        <w:t>s</w:t>
      </w:r>
      <w:r>
        <w:rPr>
          <w:rFonts w:eastAsia="Arial"/>
          <w:spacing w:val="2"/>
        </w:rPr>
        <w:t xml:space="preserve"> </w:t>
      </w:r>
      <w:r>
        <w:rPr>
          <w:rFonts w:eastAsia="Arial"/>
        </w:rPr>
        <w:t>a</w:t>
      </w:r>
      <w:r>
        <w:rPr>
          <w:rFonts w:eastAsia="Arial"/>
          <w:spacing w:val="1"/>
        </w:rPr>
        <w:t xml:space="preserve"> </w:t>
      </w:r>
      <w:r>
        <w:rPr>
          <w:rFonts w:eastAsia="Arial"/>
          <w:spacing w:val="-3"/>
        </w:rPr>
        <w:t>fe</w:t>
      </w:r>
      <w:r>
        <w:rPr>
          <w:rFonts w:eastAsia="Arial"/>
        </w:rPr>
        <w:t xml:space="preserve">w </w:t>
      </w:r>
      <w:r>
        <w:rPr>
          <w:rFonts w:eastAsia="Arial"/>
          <w:spacing w:val="-2"/>
        </w:rPr>
        <w:t>c</w:t>
      </w:r>
      <w:r>
        <w:rPr>
          <w:rFonts w:eastAsia="Arial"/>
          <w:spacing w:val="-3"/>
        </w:rPr>
        <w:t>u</w:t>
      </w:r>
      <w:r>
        <w:rPr>
          <w:rFonts w:eastAsia="Arial"/>
          <w:spacing w:val="-4"/>
        </w:rPr>
        <w:t>s</w:t>
      </w:r>
      <w:r>
        <w:rPr>
          <w:rFonts w:eastAsia="Arial"/>
          <w:spacing w:val="-3"/>
        </w:rPr>
        <w:t>t</w:t>
      </w:r>
      <w:r>
        <w:rPr>
          <w:rFonts w:eastAsia="Arial"/>
          <w:spacing w:val="-4"/>
        </w:rPr>
        <w:t>o</w:t>
      </w:r>
      <w:r>
        <w:rPr>
          <w:rFonts w:eastAsia="Arial"/>
          <w:spacing w:val="-2"/>
        </w:rPr>
        <w:t>m</w:t>
      </w:r>
      <w:r>
        <w:rPr>
          <w:rFonts w:eastAsia="Arial"/>
          <w:spacing w:val="-4"/>
        </w:rPr>
        <w:t>e</w:t>
      </w:r>
      <w:r>
        <w:rPr>
          <w:rFonts w:eastAsia="Arial"/>
        </w:rPr>
        <w:t>r</w:t>
      </w:r>
      <w:r>
        <w:rPr>
          <w:rFonts w:eastAsia="Arial"/>
          <w:spacing w:val="3"/>
        </w:rPr>
        <w:t xml:space="preserve"> </w:t>
      </w:r>
      <w:r>
        <w:rPr>
          <w:rFonts w:eastAsia="Arial"/>
          <w:spacing w:val="-4"/>
        </w:rPr>
        <w:t>g</w:t>
      </w:r>
      <w:r>
        <w:rPr>
          <w:rFonts w:eastAsia="Arial"/>
          <w:spacing w:val="-2"/>
        </w:rPr>
        <w:t>r</w:t>
      </w:r>
      <w:r>
        <w:rPr>
          <w:rFonts w:eastAsia="Arial"/>
          <w:spacing w:val="-4"/>
        </w:rPr>
        <w:t>ow</w:t>
      </w:r>
      <w:r>
        <w:rPr>
          <w:rFonts w:eastAsia="Arial"/>
          <w:spacing w:val="-2"/>
        </w:rPr>
        <w:t>t</w:t>
      </w:r>
      <w:r>
        <w:rPr>
          <w:rFonts w:eastAsia="Arial"/>
        </w:rPr>
        <w:t>h</w:t>
      </w:r>
      <w:r>
        <w:rPr>
          <w:rFonts w:eastAsia="Arial"/>
          <w:spacing w:val="2"/>
        </w:rPr>
        <w:t xml:space="preserve"> </w:t>
      </w:r>
      <w:r>
        <w:rPr>
          <w:rFonts w:eastAsia="Arial"/>
          <w:spacing w:val="-3"/>
        </w:rPr>
        <w:t>an</w:t>
      </w:r>
      <w:r>
        <w:rPr>
          <w:rFonts w:eastAsia="Arial"/>
        </w:rPr>
        <w:t>d</w:t>
      </w:r>
      <w:r>
        <w:rPr>
          <w:rFonts w:eastAsia="Arial"/>
          <w:spacing w:val="1"/>
        </w:rPr>
        <w:t xml:space="preserve"> </w:t>
      </w:r>
      <w:r>
        <w:rPr>
          <w:rFonts w:eastAsia="Arial"/>
          <w:spacing w:val="-3"/>
        </w:rPr>
        <w:t>ga</w:t>
      </w:r>
      <w:r>
        <w:rPr>
          <w:rFonts w:eastAsia="Arial"/>
        </w:rPr>
        <w:t>s</w:t>
      </w:r>
      <w:r>
        <w:rPr>
          <w:rFonts w:eastAsia="Arial"/>
          <w:spacing w:val="1"/>
        </w:rPr>
        <w:t xml:space="preserve"> </w:t>
      </w:r>
      <w:r>
        <w:rPr>
          <w:rFonts w:eastAsia="Arial"/>
          <w:spacing w:val="-4"/>
        </w:rPr>
        <w:t>p</w:t>
      </w:r>
      <w:r>
        <w:rPr>
          <w:rFonts w:eastAsia="Arial"/>
          <w:spacing w:val="-2"/>
        </w:rPr>
        <w:t>r</w:t>
      </w:r>
      <w:r>
        <w:rPr>
          <w:rFonts w:eastAsia="Arial"/>
          <w:spacing w:val="-3"/>
        </w:rPr>
        <w:t>i</w:t>
      </w:r>
      <w:r>
        <w:rPr>
          <w:rFonts w:eastAsia="Arial"/>
          <w:spacing w:val="-2"/>
        </w:rPr>
        <w:t>c</w:t>
      </w:r>
      <w:r>
        <w:rPr>
          <w:rFonts w:eastAsia="Arial"/>
        </w:rPr>
        <w:t>e</w:t>
      </w:r>
      <w:r>
        <w:rPr>
          <w:rFonts w:eastAsia="Arial"/>
          <w:spacing w:val="2"/>
        </w:rPr>
        <w:t xml:space="preserve"> </w:t>
      </w:r>
      <w:r>
        <w:rPr>
          <w:rFonts w:eastAsia="Arial"/>
          <w:spacing w:val="-4"/>
        </w:rPr>
        <w:t>s</w:t>
      </w:r>
      <w:r>
        <w:rPr>
          <w:rFonts w:eastAsia="Arial"/>
          <w:spacing w:val="-2"/>
        </w:rPr>
        <w:t>c</w:t>
      </w:r>
      <w:r>
        <w:rPr>
          <w:rFonts w:eastAsia="Arial"/>
          <w:spacing w:val="-4"/>
        </w:rPr>
        <w:t>e</w:t>
      </w:r>
      <w:r>
        <w:rPr>
          <w:rFonts w:eastAsia="Arial"/>
          <w:spacing w:val="-3"/>
        </w:rPr>
        <w:t>n</w:t>
      </w:r>
      <w:r>
        <w:rPr>
          <w:rFonts w:eastAsia="Arial"/>
          <w:spacing w:val="-4"/>
        </w:rPr>
        <w:t>a</w:t>
      </w:r>
      <w:r>
        <w:rPr>
          <w:rFonts w:eastAsia="Arial"/>
          <w:spacing w:val="-2"/>
        </w:rPr>
        <w:t>r</w:t>
      </w:r>
      <w:r>
        <w:rPr>
          <w:rFonts w:eastAsia="Arial"/>
          <w:spacing w:val="-3"/>
        </w:rPr>
        <w:t>i</w:t>
      </w:r>
      <w:r>
        <w:rPr>
          <w:rFonts w:eastAsia="Arial"/>
          <w:spacing w:val="-4"/>
        </w:rPr>
        <w:t>os</w:t>
      </w:r>
      <w:r>
        <w:rPr>
          <w:rFonts w:eastAsia="Arial"/>
        </w:rPr>
        <w:t>.</w:t>
      </w:r>
      <w:r w:rsidR="00E54FE0" w:rsidRPr="00E54FE0">
        <w:rPr>
          <w:rFonts w:eastAsia="Arial"/>
        </w:rPr>
        <w:t xml:space="preserve"> </w:t>
      </w:r>
      <w:r w:rsidRPr="00837D25">
        <w:rPr>
          <w:rFonts w:eastAsia="Arial"/>
          <w:spacing w:val="-3"/>
        </w:rPr>
        <w:t>I</w:t>
      </w:r>
      <w:r w:rsidRPr="00837D25">
        <w:rPr>
          <w:rFonts w:eastAsia="Arial"/>
        </w:rPr>
        <w:t>n</w:t>
      </w:r>
      <w:r w:rsidRPr="00837D25">
        <w:rPr>
          <w:rFonts w:eastAsia="Arial"/>
          <w:spacing w:val="1"/>
        </w:rPr>
        <w:t xml:space="preserve"> </w:t>
      </w:r>
      <w:r w:rsidRPr="00837D25">
        <w:rPr>
          <w:rFonts w:eastAsia="Arial"/>
          <w:spacing w:val="-3"/>
        </w:rPr>
        <w:t>thi</w:t>
      </w:r>
      <w:r w:rsidRPr="00837D25">
        <w:rPr>
          <w:rFonts w:eastAsia="Arial"/>
        </w:rPr>
        <w:t>s</w:t>
      </w:r>
      <w:r w:rsidRPr="00837D25">
        <w:rPr>
          <w:rFonts w:eastAsia="Arial"/>
          <w:spacing w:val="2"/>
        </w:rPr>
        <w:t xml:space="preserve"> </w:t>
      </w:r>
      <w:r w:rsidRPr="00837D25">
        <w:rPr>
          <w:rFonts w:eastAsia="Arial"/>
          <w:spacing w:val="-3"/>
        </w:rPr>
        <w:t>p</w:t>
      </w:r>
      <w:r w:rsidRPr="00837D25">
        <w:rPr>
          <w:rFonts w:eastAsia="Arial"/>
          <w:spacing w:val="-4"/>
        </w:rPr>
        <w:t>l</w:t>
      </w:r>
      <w:r w:rsidRPr="00837D25">
        <w:rPr>
          <w:rFonts w:eastAsia="Arial"/>
          <w:spacing w:val="-3"/>
        </w:rPr>
        <w:t>a</w:t>
      </w:r>
      <w:r w:rsidRPr="00837D25">
        <w:rPr>
          <w:rFonts w:eastAsia="Arial"/>
          <w:spacing w:val="-4"/>
        </w:rPr>
        <w:t>n</w:t>
      </w:r>
      <w:r w:rsidRPr="00837D25">
        <w:rPr>
          <w:rFonts w:eastAsia="Arial"/>
        </w:rPr>
        <w:t>,</w:t>
      </w:r>
      <w:r w:rsidRPr="00837D25">
        <w:rPr>
          <w:rFonts w:eastAsia="Arial"/>
          <w:spacing w:val="3"/>
        </w:rPr>
        <w:t xml:space="preserve"> </w:t>
      </w:r>
      <w:r w:rsidRPr="00837D25">
        <w:rPr>
          <w:rFonts w:eastAsia="Arial"/>
          <w:spacing w:val="-4"/>
        </w:rPr>
        <w:t>C</w:t>
      </w:r>
      <w:r w:rsidRPr="00837D25">
        <w:rPr>
          <w:rFonts w:eastAsia="Arial"/>
          <w:spacing w:val="-3"/>
        </w:rPr>
        <w:t>a</w:t>
      </w:r>
      <w:r w:rsidRPr="00837D25">
        <w:rPr>
          <w:rFonts w:eastAsia="Arial"/>
          <w:spacing w:val="-4"/>
        </w:rPr>
        <w:t>s</w:t>
      </w:r>
      <w:r w:rsidRPr="00837D25">
        <w:rPr>
          <w:rFonts w:eastAsia="Arial"/>
          <w:spacing w:val="-2"/>
        </w:rPr>
        <w:t>c</w:t>
      </w:r>
      <w:r w:rsidRPr="00837D25">
        <w:rPr>
          <w:rFonts w:eastAsia="Arial"/>
          <w:spacing w:val="-3"/>
        </w:rPr>
        <w:t>ade</w:t>
      </w:r>
      <w:r w:rsidRPr="00837D25">
        <w:rPr>
          <w:rFonts w:eastAsia="Arial"/>
          <w:spacing w:val="-4"/>
        </w:rPr>
        <w:t>’</w:t>
      </w:r>
      <w:r w:rsidRPr="00837D25">
        <w:rPr>
          <w:rFonts w:eastAsia="Arial"/>
        </w:rPr>
        <w:t>s</w:t>
      </w:r>
      <w:r w:rsidRPr="00837D25">
        <w:rPr>
          <w:rFonts w:eastAsia="Arial"/>
          <w:spacing w:val="1"/>
        </w:rPr>
        <w:t xml:space="preserve"> </w:t>
      </w:r>
      <w:r w:rsidRPr="00837D25">
        <w:rPr>
          <w:rFonts w:eastAsia="Arial"/>
          <w:spacing w:val="-2"/>
        </w:rPr>
        <w:t>r</w:t>
      </w:r>
      <w:r w:rsidRPr="00837D25">
        <w:rPr>
          <w:rFonts w:eastAsia="Arial"/>
          <w:spacing w:val="-3"/>
        </w:rPr>
        <w:t>e</w:t>
      </w:r>
      <w:r w:rsidRPr="00837D25">
        <w:rPr>
          <w:rFonts w:eastAsia="Arial"/>
          <w:spacing w:val="-4"/>
        </w:rPr>
        <w:t>s</w:t>
      </w:r>
      <w:r w:rsidRPr="00837D25">
        <w:rPr>
          <w:rFonts w:eastAsia="Arial"/>
          <w:spacing w:val="-3"/>
        </w:rPr>
        <w:t>o</w:t>
      </w:r>
      <w:r w:rsidRPr="00837D25">
        <w:rPr>
          <w:rFonts w:eastAsia="Arial"/>
          <w:spacing w:val="-4"/>
        </w:rPr>
        <w:t>u</w:t>
      </w:r>
      <w:r w:rsidRPr="00837D25">
        <w:rPr>
          <w:rFonts w:eastAsia="Arial"/>
          <w:spacing w:val="-2"/>
        </w:rPr>
        <w:t>r</w:t>
      </w:r>
      <w:r w:rsidRPr="00837D25">
        <w:rPr>
          <w:rFonts w:eastAsia="Arial"/>
          <w:spacing w:val="-4"/>
        </w:rPr>
        <w:t>c</w:t>
      </w:r>
      <w:r w:rsidRPr="00837D25">
        <w:rPr>
          <w:rFonts w:eastAsia="Arial"/>
        </w:rPr>
        <w:t xml:space="preserve">e </w:t>
      </w:r>
      <w:r w:rsidRPr="00837D25">
        <w:rPr>
          <w:rFonts w:eastAsia="Arial"/>
          <w:spacing w:val="-4"/>
        </w:rPr>
        <w:t>a</w:t>
      </w:r>
      <w:r w:rsidRPr="00837D25">
        <w:rPr>
          <w:rFonts w:eastAsia="Arial"/>
          <w:spacing w:val="-3"/>
        </w:rPr>
        <w:t>nal</w:t>
      </w:r>
      <w:r w:rsidRPr="00837D25">
        <w:rPr>
          <w:rFonts w:eastAsia="Arial"/>
          <w:spacing w:val="-4"/>
        </w:rPr>
        <w:t>y</w:t>
      </w:r>
      <w:r w:rsidRPr="00837D25">
        <w:rPr>
          <w:rFonts w:eastAsia="Arial"/>
          <w:spacing w:val="-2"/>
        </w:rPr>
        <w:t>s</w:t>
      </w:r>
      <w:r w:rsidRPr="00837D25">
        <w:rPr>
          <w:rFonts w:eastAsia="Arial"/>
          <w:spacing w:val="-3"/>
        </w:rPr>
        <w:t>i</w:t>
      </w:r>
      <w:r w:rsidRPr="00837D25">
        <w:rPr>
          <w:rFonts w:eastAsia="Arial"/>
        </w:rPr>
        <w:t xml:space="preserve">s </w:t>
      </w:r>
      <w:r w:rsidRPr="00837D25">
        <w:rPr>
          <w:rFonts w:eastAsia="Arial"/>
          <w:spacing w:val="-3"/>
        </w:rPr>
        <w:t>in</w:t>
      </w:r>
      <w:r w:rsidRPr="00837D25">
        <w:rPr>
          <w:rFonts w:eastAsia="Arial"/>
          <w:spacing w:val="-4"/>
        </w:rPr>
        <w:t>c</w:t>
      </w:r>
      <w:r w:rsidRPr="00837D25">
        <w:rPr>
          <w:rFonts w:eastAsia="Arial"/>
          <w:spacing w:val="-3"/>
        </w:rPr>
        <w:t>lud</w:t>
      </w:r>
      <w:r w:rsidRPr="00837D25">
        <w:rPr>
          <w:rFonts w:eastAsia="Arial"/>
          <w:spacing w:val="-4"/>
        </w:rPr>
        <w:t>e</w:t>
      </w:r>
      <w:r w:rsidRPr="00837D25">
        <w:rPr>
          <w:rFonts w:eastAsia="Arial"/>
        </w:rPr>
        <w:t>s</w:t>
      </w:r>
      <w:r w:rsidRPr="00837D25">
        <w:rPr>
          <w:rFonts w:eastAsia="Arial"/>
          <w:spacing w:val="1"/>
        </w:rPr>
        <w:t xml:space="preserve"> </w:t>
      </w:r>
      <w:r w:rsidRPr="00837D25">
        <w:rPr>
          <w:rFonts w:eastAsia="Arial"/>
        </w:rPr>
        <w:t xml:space="preserve"> </w:t>
      </w:r>
      <w:r w:rsidRPr="00837D25">
        <w:rPr>
          <w:rFonts w:eastAsia="Arial"/>
          <w:spacing w:val="-3"/>
        </w:rPr>
        <w:t>d</w:t>
      </w:r>
      <w:r w:rsidRPr="00837D25">
        <w:rPr>
          <w:rFonts w:eastAsia="Arial"/>
          <w:spacing w:val="-4"/>
        </w:rPr>
        <w:t>i</w:t>
      </w:r>
      <w:r w:rsidRPr="00837D25">
        <w:rPr>
          <w:rFonts w:eastAsia="Arial"/>
          <w:spacing w:val="-3"/>
        </w:rPr>
        <w:t>f</w:t>
      </w:r>
      <w:r w:rsidRPr="00837D25">
        <w:rPr>
          <w:rFonts w:eastAsia="Arial"/>
          <w:spacing w:val="-2"/>
        </w:rPr>
        <w:t>f</w:t>
      </w:r>
      <w:r w:rsidRPr="00837D25">
        <w:rPr>
          <w:rFonts w:eastAsia="Arial"/>
          <w:spacing w:val="-4"/>
        </w:rPr>
        <w:t>e</w:t>
      </w:r>
      <w:r w:rsidRPr="00837D25">
        <w:rPr>
          <w:rFonts w:eastAsia="Arial"/>
          <w:spacing w:val="-2"/>
        </w:rPr>
        <w:t>r</w:t>
      </w:r>
      <w:r w:rsidRPr="00837D25">
        <w:rPr>
          <w:rFonts w:eastAsia="Arial"/>
          <w:spacing w:val="-4"/>
        </w:rPr>
        <w:t>en</w:t>
      </w:r>
      <w:r w:rsidRPr="00837D25">
        <w:rPr>
          <w:rFonts w:eastAsia="Arial"/>
        </w:rPr>
        <w:t>t</w:t>
      </w:r>
      <w:r w:rsidRPr="00837D25">
        <w:rPr>
          <w:rFonts w:eastAsia="Arial"/>
          <w:spacing w:val="2"/>
        </w:rPr>
        <w:t xml:space="preserve"> </w:t>
      </w:r>
      <w:r w:rsidRPr="00837D25">
        <w:rPr>
          <w:rFonts w:eastAsia="Arial"/>
          <w:spacing w:val="-4"/>
        </w:rPr>
        <w:t>s</w:t>
      </w:r>
      <w:r w:rsidRPr="00837D25">
        <w:rPr>
          <w:rFonts w:eastAsia="Arial"/>
          <w:spacing w:val="-2"/>
        </w:rPr>
        <w:t>c</w:t>
      </w:r>
      <w:r w:rsidRPr="00837D25">
        <w:rPr>
          <w:rFonts w:eastAsia="Arial"/>
          <w:spacing w:val="-3"/>
        </w:rPr>
        <w:t>e</w:t>
      </w:r>
      <w:r w:rsidRPr="00837D25">
        <w:rPr>
          <w:rFonts w:eastAsia="Arial"/>
          <w:spacing w:val="-4"/>
        </w:rPr>
        <w:t>n</w:t>
      </w:r>
      <w:r w:rsidRPr="00837D25">
        <w:rPr>
          <w:rFonts w:eastAsia="Arial"/>
          <w:spacing w:val="-3"/>
        </w:rPr>
        <w:t>ario</w:t>
      </w:r>
      <w:r w:rsidRPr="00837D25">
        <w:rPr>
          <w:rFonts w:eastAsia="Arial"/>
        </w:rPr>
        <w:t xml:space="preserve">s </w:t>
      </w:r>
      <w:r w:rsidRPr="00837D25">
        <w:rPr>
          <w:rFonts w:eastAsia="Arial"/>
          <w:spacing w:val="-3"/>
        </w:rPr>
        <w:t>th</w:t>
      </w:r>
      <w:r w:rsidRPr="00837D25">
        <w:rPr>
          <w:rFonts w:eastAsia="Arial"/>
          <w:spacing w:val="-4"/>
        </w:rPr>
        <w:t>a</w:t>
      </w:r>
      <w:r w:rsidRPr="00837D25">
        <w:rPr>
          <w:rFonts w:eastAsia="Arial"/>
        </w:rPr>
        <w:t>t</w:t>
      </w:r>
      <w:r w:rsidRPr="00837D25">
        <w:rPr>
          <w:rFonts w:eastAsia="Arial"/>
          <w:spacing w:val="2"/>
        </w:rPr>
        <w:t xml:space="preserve"> </w:t>
      </w:r>
      <w:r w:rsidRPr="00837D25">
        <w:rPr>
          <w:rFonts w:eastAsia="Arial"/>
          <w:spacing w:val="-3"/>
        </w:rPr>
        <w:t>f</w:t>
      </w:r>
      <w:r w:rsidRPr="00837D25">
        <w:rPr>
          <w:rFonts w:eastAsia="Arial"/>
          <w:spacing w:val="-4"/>
        </w:rPr>
        <w:t>o</w:t>
      </w:r>
      <w:r w:rsidRPr="00837D25">
        <w:rPr>
          <w:rFonts w:eastAsia="Arial"/>
          <w:spacing w:val="-2"/>
        </w:rPr>
        <w:t>c</w:t>
      </w:r>
      <w:r w:rsidRPr="00837D25">
        <w:rPr>
          <w:rFonts w:eastAsia="Arial"/>
          <w:spacing w:val="-4"/>
        </w:rPr>
        <w:t>u</w:t>
      </w:r>
      <w:r w:rsidRPr="00837D25">
        <w:rPr>
          <w:rFonts w:eastAsia="Arial"/>
        </w:rPr>
        <w:t xml:space="preserve">s </w:t>
      </w:r>
      <w:r w:rsidRPr="00837D25">
        <w:rPr>
          <w:rFonts w:eastAsia="Arial"/>
          <w:spacing w:val="-2"/>
        </w:rPr>
        <w:t>s</w:t>
      </w:r>
      <w:r w:rsidRPr="00837D25">
        <w:rPr>
          <w:rFonts w:eastAsia="Arial"/>
          <w:spacing w:val="-3"/>
        </w:rPr>
        <w:t>ole</w:t>
      </w:r>
      <w:r w:rsidRPr="00837D25">
        <w:rPr>
          <w:rFonts w:eastAsia="Arial"/>
          <w:spacing w:val="-4"/>
        </w:rPr>
        <w:t>l</w:t>
      </w:r>
      <w:r w:rsidRPr="00837D25">
        <w:rPr>
          <w:rFonts w:eastAsia="Arial"/>
        </w:rPr>
        <w:t>y</w:t>
      </w:r>
      <w:r w:rsidRPr="00837D25">
        <w:rPr>
          <w:rFonts w:eastAsia="Arial"/>
          <w:spacing w:val="1"/>
        </w:rPr>
        <w:t xml:space="preserve"> </w:t>
      </w:r>
      <w:r w:rsidRPr="00837D25">
        <w:rPr>
          <w:rFonts w:eastAsia="Arial"/>
          <w:spacing w:val="-4"/>
        </w:rPr>
        <w:t>o</w:t>
      </w:r>
      <w:r w:rsidRPr="00837D25">
        <w:rPr>
          <w:rFonts w:eastAsia="Arial"/>
        </w:rPr>
        <w:t>n</w:t>
      </w:r>
      <w:r w:rsidRPr="00837D25">
        <w:rPr>
          <w:rFonts w:eastAsia="Arial"/>
          <w:spacing w:val="1"/>
        </w:rPr>
        <w:t xml:space="preserve"> </w:t>
      </w:r>
      <w:r w:rsidRPr="00837D25">
        <w:rPr>
          <w:rFonts w:eastAsia="Arial"/>
          <w:spacing w:val="-4"/>
        </w:rPr>
        <w:t>g</w:t>
      </w:r>
      <w:r w:rsidRPr="00837D25">
        <w:rPr>
          <w:rFonts w:eastAsia="Arial"/>
          <w:spacing w:val="-3"/>
        </w:rPr>
        <w:t>a</w:t>
      </w:r>
      <w:r w:rsidRPr="00837D25">
        <w:rPr>
          <w:rFonts w:eastAsia="Arial"/>
        </w:rPr>
        <w:t>s</w:t>
      </w:r>
      <w:r w:rsidRPr="00837D25">
        <w:rPr>
          <w:rFonts w:eastAsia="Arial"/>
          <w:spacing w:val="1"/>
        </w:rPr>
        <w:t xml:space="preserve"> </w:t>
      </w:r>
      <w:r w:rsidRPr="00837D25">
        <w:rPr>
          <w:rFonts w:eastAsia="Arial"/>
          <w:spacing w:val="-4"/>
        </w:rPr>
        <w:t>u</w:t>
      </w:r>
      <w:r w:rsidRPr="00837D25">
        <w:rPr>
          <w:rFonts w:eastAsia="Arial"/>
          <w:spacing w:val="-3"/>
        </w:rPr>
        <w:t>til</w:t>
      </w:r>
      <w:r w:rsidRPr="00837D25">
        <w:rPr>
          <w:rFonts w:eastAsia="Arial"/>
          <w:spacing w:val="-4"/>
        </w:rPr>
        <w:t>i</w:t>
      </w:r>
      <w:r w:rsidRPr="00837D25">
        <w:rPr>
          <w:rFonts w:eastAsia="Arial"/>
          <w:spacing w:val="-2"/>
        </w:rPr>
        <w:t>t</w:t>
      </w:r>
      <w:r w:rsidRPr="00837D25">
        <w:rPr>
          <w:rFonts w:eastAsia="Arial"/>
        </w:rPr>
        <w:t xml:space="preserve">y </w:t>
      </w:r>
      <w:r w:rsidRPr="00837D25">
        <w:rPr>
          <w:rFonts w:eastAsia="Arial"/>
          <w:spacing w:val="-3"/>
        </w:rPr>
        <w:t>oper</w:t>
      </w:r>
      <w:r w:rsidRPr="00837D25">
        <w:rPr>
          <w:rFonts w:eastAsia="Arial"/>
          <w:spacing w:val="-4"/>
        </w:rPr>
        <w:t>a</w:t>
      </w:r>
      <w:r w:rsidRPr="00837D25">
        <w:rPr>
          <w:rFonts w:eastAsia="Arial"/>
          <w:spacing w:val="-2"/>
        </w:rPr>
        <w:t>t</w:t>
      </w:r>
      <w:r w:rsidRPr="00837D25">
        <w:rPr>
          <w:rFonts w:eastAsia="Arial"/>
          <w:spacing w:val="-3"/>
        </w:rPr>
        <w:t>i</w:t>
      </w:r>
      <w:r w:rsidRPr="00837D25">
        <w:rPr>
          <w:rFonts w:eastAsia="Arial"/>
          <w:spacing w:val="-4"/>
        </w:rPr>
        <w:t>o</w:t>
      </w:r>
      <w:r w:rsidRPr="00837D25">
        <w:rPr>
          <w:rFonts w:eastAsia="Arial"/>
          <w:spacing w:val="-3"/>
        </w:rPr>
        <w:t>n</w:t>
      </w:r>
      <w:r w:rsidRPr="00837D25">
        <w:rPr>
          <w:rFonts w:eastAsia="Arial"/>
          <w:spacing w:val="-4"/>
        </w:rPr>
        <w:t>s</w:t>
      </w:r>
      <w:r w:rsidRPr="00837D25">
        <w:rPr>
          <w:rFonts w:eastAsia="Arial"/>
        </w:rPr>
        <w:t xml:space="preserve">. </w:t>
      </w:r>
      <w:r w:rsidRPr="00837D25">
        <w:rPr>
          <w:rFonts w:eastAsia="Arial"/>
          <w:spacing w:val="-3"/>
        </w:rPr>
        <w:t>I</w:t>
      </w:r>
      <w:r w:rsidRPr="00837D25">
        <w:rPr>
          <w:rFonts w:eastAsia="Arial"/>
        </w:rPr>
        <w:t xml:space="preserve">n </w:t>
      </w:r>
      <w:r w:rsidRPr="00837D25">
        <w:rPr>
          <w:rFonts w:eastAsia="Arial"/>
          <w:spacing w:val="-4"/>
        </w:rPr>
        <w:t>a</w:t>
      </w:r>
      <w:r w:rsidRPr="00837D25">
        <w:rPr>
          <w:rFonts w:eastAsia="Arial"/>
          <w:spacing w:val="-3"/>
        </w:rPr>
        <w:t>dd</w:t>
      </w:r>
      <w:r w:rsidRPr="00837D25">
        <w:rPr>
          <w:rFonts w:eastAsia="Arial"/>
          <w:spacing w:val="-4"/>
        </w:rPr>
        <w:t>i</w:t>
      </w:r>
      <w:r w:rsidRPr="00837D25">
        <w:rPr>
          <w:rFonts w:eastAsia="Arial"/>
          <w:spacing w:val="-2"/>
        </w:rPr>
        <w:t>t</w:t>
      </w:r>
      <w:r w:rsidRPr="00837D25">
        <w:rPr>
          <w:rFonts w:eastAsia="Arial"/>
          <w:spacing w:val="-3"/>
        </w:rPr>
        <w:t>io</w:t>
      </w:r>
      <w:r w:rsidRPr="00837D25">
        <w:rPr>
          <w:rFonts w:eastAsia="Arial"/>
        </w:rPr>
        <w:t xml:space="preserve">n </w:t>
      </w:r>
      <w:r w:rsidRPr="00837D25">
        <w:rPr>
          <w:rFonts w:eastAsia="Arial"/>
          <w:spacing w:val="-2"/>
        </w:rPr>
        <w:t>t</w:t>
      </w:r>
      <w:r w:rsidRPr="00837D25">
        <w:rPr>
          <w:rFonts w:eastAsia="Arial"/>
        </w:rPr>
        <w:t>o</w:t>
      </w:r>
      <w:r w:rsidRPr="00837D25">
        <w:rPr>
          <w:rFonts w:eastAsia="Arial"/>
          <w:spacing w:val="1"/>
        </w:rPr>
        <w:t xml:space="preserve"> </w:t>
      </w:r>
      <w:r w:rsidRPr="00837D25">
        <w:rPr>
          <w:rFonts w:eastAsia="Arial"/>
          <w:spacing w:val="-4"/>
        </w:rPr>
        <w:t>s</w:t>
      </w:r>
      <w:r w:rsidRPr="00837D25">
        <w:rPr>
          <w:rFonts w:eastAsia="Arial"/>
          <w:spacing w:val="-2"/>
        </w:rPr>
        <w:t>c</w:t>
      </w:r>
      <w:r w:rsidRPr="00837D25">
        <w:rPr>
          <w:rFonts w:eastAsia="Arial"/>
          <w:spacing w:val="-3"/>
        </w:rPr>
        <w:t>e</w:t>
      </w:r>
      <w:r w:rsidRPr="00837D25">
        <w:rPr>
          <w:rFonts w:eastAsia="Arial"/>
          <w:spacing w:val="-4"/>
        </w:rPr>
        <w:t>na</w:t>
      </w:r>
      <w:r w:rsidRPr="00837D25">
        <w:rPr>
          <w:rFonts w:eastAsia="Arial"/>
          <w:spacing w:val="-2"/>
        </w:rPr>
        <w:t>r</w:t>
      </w:r>
      <w:r w:rsidRPr="00837D25">
        <w:rPr>
          <w:rFonts w:eastAsia="Arial"/>
          <w:spacing w:val="-3"/>
        </w:rPr>
        <w:t>i</w:t>
      </w:r>
      <w:r w:rsidRPr="00837D25">
        <w:rPr>
          <w:rFonts w:eastAsia="Arial"/>
        </w:rPr>
        <w:t>o</w:t>
      </w:r>
      <w:r w:rsidRPr="00837D25">
        <w:rPr>
          <w:rFonts w:eastAsia="Arial"/>
          <w:spacing w:val="1"/>
        </w:rPr>
        <w:t xml:space="preserve"> </w:t>
      </w:r>
      <w:r w:rsidRPr="00837D25">
        <w:rPr>
          <w:rFonts w:eastAsia="Arial"/>
          <w:spacing w:val="-4"/>
        </w:rPr>
        <w:t>a</w:t>
      </w:r>
      <w:r w:rsidRPr="00837D25">
        <w:rPr>
          <w:rFonts w:eastAsia="Arial"/>
          <w:spacing w:val="-3"/>
        </w:rPr>
        <w:t>nal</w:t>
      </w:r>
      <w:r w:rsidRPr="00837D25">
        <w:rPr>
          <w:rFonts w:eastAsia="Arial"/>
          <w:spacing w:val="-4"/>
        </w:rPr>
        <w:t>y</w:t>
      </w:r>
      <w:r w:rsidRPr="00837D25">
        <w:rPr>
          <w:rFonts w:eastAsia="Arial"/>
          <w:spacing w:val="-2"/>
        </w:rPr>
        <w:t>s</w:t>
      </w:r>
      <w:r w:rsidRPr="00837D25">
        <w:rPr>
          <w:rFonts w:eastAsia="Arial"/>
          <w:spacing w:val="-3"/>
        </w:rPr>
        <w:t>i</w:t>
      </w:r>
      <w:r w:rsidRPr="00837D25">
        <w:rPr>
          <w:rFonts w:eastAsia="Arial"/>
          <w:spacing w:val="-4"/>
        </w:rPr>
        <w:t>s</w:t>
      </w:r>
      <w:r w:rsidRPr="00837D25">
        <w:rPr>
          <w:rFonts w:eastAsia="Arial"/>
        </w:rPr>
        <w:t>,</w:t>
      </w:r>
      <w:r w:rsidRPr="00837D25">
        <w:rPr>
          <w:rFonts w:eastAsia="Arial"/>
          <w:spacing w:val="2"/>
        </w:rPr>
        <w:t xml:space="preserve"> </w:t>
      </w:r>
      <w:r w:rsidRPr="00837D25">
        <w:rPr>
          <w:rFonts w:eastAsia="Arial"/>
          <w:spacing w:val="-3"/>
        </w:rPr>
        <w:t>C</w:t>
      </w:r>
      <w:r w:rsidRPr="00837D25">
        <w:rPr>
          <w:rFonts w:eastAsia="Arial"/>
          <w:spacing w:val="-4"/>
        </w:rPr>
        <w:t>a</w:t>
      </w:r>
      <w:r w:rsidRPr="00837D25">
        <w:rPr>
          <w:rFonts w:eastAsia="Arial"/>
          <w:spacing w:val="-2"/>
        </w:rPr>
        <w:t>s</w:t>
      </w:r>
      <w:r w:rsidRPr="00837D25">
        <w:rPr>
          <w:rFonts w:eastAsia="Arial"/>
          <w:spacing w:val="-4"/>
        </w:rPr>
        <w:t>c</w:t>
      </w:r>
      <w:r w:rsidRPr="00837D25">
        <w:rPr>
          <w:rFonts w:eastAsia="Arial"/>
          <w:spacing w:val="-3"/>
        </w:rPr>
        <w:t>ad</w:t>
      </w:r>
      <w:r w:rsidRPr="00837D25">
        <w:rPr>
          <w:rFonts w:eastAsia="Arial"/>
        </w:rPr>
        <w:t>e</w:t>
      </w:r>
      <w:r w:rsidRPr="00837D25">
        <w:rPr>
          <w:rFonts w:eastAsia="Arial"/>
          <w:spacing w:val="1"/>
        </w:rPr>
        <w:t xml:space="preserve"> </w:t>
      </w:r>
      <w:r w:rsidRPr="00837D25">
        <w:rPr>
          <w:rFonts w:eastAsia="Arial"/>
          <w:spacing w:val="-3"/>
        </w:rPr>
        <w:t>p</w:t>
      </w:r>
      <w:r w:rsidRPr="00837D25">
        <w:rPr>
          <w:rFonts w:eastAsia="Arial"/>
          <w:spacing w:val="-4"/>
        </w:rPr>
        <w:t>e</w:t>
      </w:r>
      <w:r w:rsidRPr="00837D25">
        <w:rPr>
          <w:rFonts w:eastAsia="Arial"/>
          <w:spacing w:val="-2"/>
        </w:rPr>
        <w:t>r</w:t>
      </w:r>
      <w:r w:rsidRPr="00837D25">
        <w:rPr>
          <w:rFonts w:eastAsia="Arial"/>
          <w:spacing w:val="-3"/>
        </w:rPr>
        <w:t>f</w:t>
      </w:r>
      <w:r w:rsidRPr="00837D25">
        <w:rPr>
          <w:rFonts w:eastAsia="Arial"/>
          <w:spacing w:val="-4"/>
        </w:rPr>
        <w:t>o</w:t>
      </w:r>
      <w:r w:rsidRPr="00837D25">
        <w:rPr>
          <w:rFonts w:eastAsia="Arial"/>
          <w:spacing w:val="-3"/>
        </w:rPr>
        <w:t>r</w:t>
      </w:r>
      <w:r w:rsidRPr="00837D25">
        <w:rPr>
          <w:rFonts w:eastAsia="Arial"/>
          <w:spacing w:val="-2"/>
        </w:rPr>
        <w:t>m</w:t>
      </w:r>
      <w:r w:rsidRPr="00837D25">
        <w:rPr>
          <w:rFonts w:eastAsia="Arial"/>
          <w:spacing w:val="-4"/>
        </w:rPr>
        <w:t>e</w:t>
      </w:r>
      <w:r w:rsidRPr="00837D25">
        <w:rPr>
          <w:rFonts w:eastAsia="Arial"/>
        </w:rPr>
        <w:t>d</w:t>
      </w:r>
      <w:r w:rsidRPr="00837D25">
        <w:rPr>
          <w:rFonts w:eastAsia="Arial"/>
          <w:spacing w:val="1"/>
        </w:rPr>
        <w:t xml:space="preserve"> </w:t>
      </w:r>
      <w:r w:rsidRPr="00837D25">
        <w:rPr>
          <w:rFonts w:eastAsia="Arial"/>
          <w:spacing w:val="-2"/>
        </w:rPr>
        <w:t>t</w:t>
      </w:r>
      <w:r w:rsidRPr="00837D25">
        <w:rPr>
          <w:rFonts w:eastAsia="Arial"/>
          <w:spacing w:val="-4"/>
        </w:rPr>
        <w:t>w</w:t>
      </w:r>
      <w:r w:rsidRPr="00837D25">
        <w:rPr>
          <w:rFonts w:eastAsia="Arial"/>
        </w:rPr>
        <w:t>o</w:t>
      </w:r>
      <w:r w:rsidRPr="00837D25">
        <w:rPr>
          <w:rFonts w:eastAsia="Arial"/>
          <w:spacing w:val="1"/>
        </w:rPr>
        <w:t xml:space="preserve"> </w:t>
      </w:r>
      <w:r w:rsidRPr="00837D25">
        <w:rPr>
          <w:rFonts w:eastAsia="Arial"/>
          <w:spacing w:val="-3"/>
        </w:rPr>
        <w:t>d</w:t>
      </w:r>
      <w:r w:rsidRPr="00837D25">
        <w:rPr>
          <w:rFonts w:eastAsia="Arial"/>
          <w:spacing w:val="-4"/>
        </w:rPr>
        <w:t>i</w:t>
      </w:r>
      <w:r w:rsidRPr="00837D25">
        <w:rPr>
          <w:rFonts w:eastAsia="Arial"/>
          <w:spacing w:val="-3"/>
        </w:rPr>
        <w:t>f</w:t>
      </w:r>
      <w:r w:rsidRPr="00837D25">
        <w:rPr>
          <w:rFonts w:eastAsia="Arial"/>
          <w:spacing w:val="-2"/>
        </w:rPr>
        <w:t>f</w:t>
      </w:r>
      <w:r w:rsidRPr="00837D25">
        <w:rPr>
          <w:rFonts w:eastAsia="Arial"/>
          <w:spacing w:val="-4"/>
        </w:rPr>
        <w:t>e</w:t>
      </w:r>
      <w:r w:rsidRPr="00837D25">
        <w:rPr>
          <w:rFonts w:eastAsia="Arial"/>
          <w:spacing w:val="-2"/>
        </w:rPr>
        <w:t>r</w:t>
      </w:r>
      <w:r w:rsidRPr="00837D25">
        <w:rPr>
          <w:rFonts w:eastAsia="Arial"/>
          <w:spacing w:val="-4"/>
        </w:rPr>
        <w:t>en</w:t>
      </w:r>
      <w:r w:rsidRPr="00837D25">
        <w:rPr>
          <w:rFonts w:eastAsia="Arial"/>
        </w:rPr>
        <w:t>t</w:t>
      </w:r>
      <w:r w:rsidRPr="00837D25">
        <w:rPr>
          <w:rFonts w:eastAsia="Arial"/>
          <w:spacing w:val="2"/>
        </w:rPr>
        <w:t xml:space="preserve"> </w:t>
      </w:r>
      <w:r w:rsidRPr="00837D25">
        <w:rPr>
          <w:rFonts w:eastAsia="Arial"/>
          <w:spacing w:val="-2"/>
        </w:rPr>
        <w:t>k</w:t>
      </w:r>
      <w:r w:rsidRPr="00837D25">
        <w:rPr>
          <w:rFonts w:eastAsia="Arial"/>
          <w:spacing w:val="-3"/>
        </w:rPr>
        <w:t>i</w:t>
      </w:r>
      <w:r w:rsidRPr="00837D25">
        <w:rPr>
          <w:rFonts w:eastAsia="Arial"/>
          <w:spacing w:val="-4"/>
        </w:rPr>
        <w:t>n</w:t>
      </w:r>
      <w:r w:rsidRPr="00837D25">
        <w:rPr>
          <w:rFonts w:eastAsia="Arial"/>
          <w:spacing w:val="-3"/>
        </w:rPr>
        <w:t>d</w:t>
      </w:r>
      <w:r w:rsidRPr="00837D25">
        <w:rPr>
          <w:rFonts w:eastAsia="Arial"/>
        </w:rPr>
        <w:t>s</w:t>
      </w:r>
      <w:r w:rsidRPr="00837D25">
        <w:rPr>
          <w:rFonts w:eastAsia="Arial"/>
          <w:spacing w:val="1"/>
        </w:rPr>
        <w:t xml:space="preserve"> </w:t>
      </w:r>
      <w:r w:rsidRPr="00837D25">
        <w:rPr>
          <w:rFonts w:eastAsia="Arial"/>
          <w:spacing w:val="-4"/>
        </w:rPr>
        <w:t>o</w:t>
      </w:r>
      <w:r w:rsidRPr="00837D25">
        <w:rPr>
          <w:rFonts w:eastAsia="Arial"/>
        </w:rPr>
        <w:t>f</w:t>
      </w:r>
      <w:r w:rsidRPr="00837D25">
        <w:rPr>
          <w:rFonts w:eastAsia="Arial"/>
          <w:spacing w:val="1"/>
        </w:rPr>
        <w:t xml:space="preserve"> </w:t>
      </w:r>
      <w:r w:rsidRPr="00837D25">
        <w:rPr>
          <w:rFonts w:eastAsia="Arial"/>
          <w:spacing w:val="-2"/>
        </w:rPr>
        <w:t>M</w:t>
      </w:r>
      <w:r w:rsidRPr="00837D25">
        <w:rPr>
          <w:rFonts w:eastAsia="Arial"/>
          <w:spacing w:val="-3"/>
        </w:rPr>
        <w:t>o</w:t>
      </w:r>
      <w:r w:rsidRPr="00837D25">
        <w:rPr>
          <w:rFonts w:eastAsia="Arial"/>
          <w:spacing w:val="-4"/>
        </w:rPr>
        <w:t>n</w:t>
      </w:r>
      <w:r w:rsidRPr="00837D25">
        <w:rPr>
          <w:rFonts w:eastAsia="Arial"/>
          <w:spacing w:val="-2"/>
        </w:rPr>
        <w:t>t</w:t>
      </w:r>
      <w:r w:rsidRPr="00837D25">
        <w:rPr>
          <w:rFonts w:eastAsia="Arial"/>
          <w:spacing w:val="-4"/>
        </w:rPr>
        <w:t>e</w:t>
      </w:r>
      <w:r w:rsidRPr="00837D25">
        <w:rPr>
          <w:rFonts w:eastAsia="Arial"/>
          <w:spacing w:val="-2"/>
        </w:rPr>
        <w:t>-</w:t>
      </w:r>
      <w:r w:rsidRPr="00837D25">
        <w:rPr>
          <w:rFonts w:eastAsia="Arial"/>
          <w:spacing w:val="-4"/>
        </w:rPr>
        <w:t>Ca</w:t>
      </w:r>
      <w:r w:rsidRPr="00837D25">
        <w:rPr>
          <w:rFonts w:eastAsia="Arial"/>
          <w:spacing w:val="-2"/>
        </w:rPr>
        <w:t>r</w:t>
      </w:r>
      <w:r w:rsidRPr="00837D25">
        <w:rPr>
          <w:rFonts w:eastAsia="Arial"/>
          <w:spacing w:val="-3"/>
        </w:rPr>
        <w:t>l</w:t>
      </w:r>
      <w:r w:rsidRPr="00837D25">
        <w:rPr>
          <w:rFonts w:eastAsia="Arial"/>
        </w:rPr>
        <w:t xml:space="preserve">o </w:t>
      </w:r>
      <w:r w:rsidRPr="00837D25">
        <w:rPr>
          <w:rFonts w:eastAsia="Arial"/>
          <w:spacing w:val="-4"/>
        </w:rPr>
        <w:t>a</w:t>
      </w:r>
      <w:r w:rsidRPr="00837D25">
        <w:rPr>
          <w:rFonts w:eastAsia="Arial"/>
          <w:spacing w:val="-3"/>
        </w:rPr>
        <w:t>nal</w:t>
      </w:r>
      <w:r w:rsidRPr="00837D25">
        <w:rPr>
          <w:rFonts w:eastAsia="Arial"/>
          <w:spacing w:val="-4"/>
        </w:rPr>
        <w:t>y</w:t>
      </w:r>
      <w:r w:rsidRPr="00837D25">
        <w:rPr>
          <w:rFonts w:eastAsia="Arial"/>
          <w:spacing w:val="-2"/>
        </w:rPr>
        <w:t>s</w:t>
      </w:r>
      <w:r w:rsidRPr="00837D25">
        <w:rPr>
          <w:rFonts w:eastAsia="Arial"/>
          <w:spacing w:val="-4"/>
        </w:rPr>
        <w:t>e</w:t>
      </w:r>
      <w:r w:rsidRPr="00837D25">
        <w:rPr>
          <w:rFonts w:eastAsia="Arial"/>
        </w:rPr>
        <w:t>s</w:t>
      </w:r>
      <w:r w:rsidRPr="00837D25">
        <w:rPr>
          <w:rFonts w:eastAsia="Arial"/>
          <w:spacing w:val="-7"/>
        </w:rPr>
        <w:t xml:space="preserve"> </w:t>
      </w:r>
      <w:r w:rsidRPr="00837D25">
        <w:rPr>
          <w:rFonts w:eastAsia="Arial"/>
          <w:spacing w:val="-2"/>
        </w:rPr>
        <w:t>t</w:t>
      </w:r>
      <w:r w:rsidRPr="00837D25">
        <w:rPr>
          <w:rFonts w:eastAsia="Arial"/>
        </w:rPr>
        <w:t>o</w:t>
      </w:r>
      <w:r w:rsidRPr="00837D25">
        <w:rPr>
          <w:rFonts w:eastAsia="Arial"/>
          <w:spacing w:val="-6"/>
        </w:rPr>
        <w:t xml:space="preserve"> </w:t>
      </w:r>
      <w:r w:rsidRPr="00837D25">
        <w:rPr>
          <w:rFonts w:eastAsia="Arial"/>
          <w:spacing w:val="-3"/>
        </w:rPr>
        <w:t>e</w:t>
      </w:r>
      <w:r w:rsidRPr="00837D25">
        <w:rPr>
          <w:rFonts w:eastAsia="Arial"/>
          <w:spacing w:val="-4"/>
        </w:rPr>
        <w:t>xa</w:t>
      </w:r>
      <w:r w:rsidRPr="00837D25">
        <w:rPr>
          <w:rFonts w:eastAsia="Arial"/>
          <w:spacing w:val="-2"/>
        </w:rPr>
        <w:t>m</w:t>
      </w:r>
      <w:r w:rsidRPr="00837D25">
        <w:rPr>
          <w:rFonts w:eastAsia="Arial"/>
          <w:spacing w:val="-3"/>
        </w:rPr>
        <w:t>in</w:t>
      </w:r>
      <w:r w:rsidRPr="00837D25">
        <w:rPr>
          <w:rFonts w:eastAsia="Arial"/>
        </w:rPr>
        <w:t>e</w:t>
      </w:r>
      <w:r w:rsidRPr="00837D25">
        <w:rPr>
          <w:rFonts w:eastAsia="Arial"/>
          <w:spacing w:val="-7"/>
        </w:rPr>
        <w:t xml:space="preserve"> </w:t>
      </w:r>
      <w:r w:rsidRPr="00837D25">
        <w:rPr>
          <w:rFonts w:eastAsia="Arial"/>
        </w:rPr>
        <w:t>a</w:t>
      </w:r>
      <w:r w:rsidRPr="00837D25">
        <w:rPr>
          <w:rFonts w:eastAsia="Arial"/>
          <w:spacing w:val="-6"/>
        </w:rPr>
        <w:t xml:space="preserve"> </w:t>
      </w:r>
      <w:r w:rsidRPr="00837D25">
        <w:rPr>
          <w:rFonts w:eastAsia="Arial"/>
          <w:spacing w:val="-4"/>
        </w:rPr>
        <w:t>va</w:t>
      </w:r>
      <w:r w:rsidRPr="00837D25">
        <w:rPr>
          <w:rFonts w:eastAsia="Arial"/>
          <w:spacing w:val="-2"/>
        </w:rPr>
        <w:t>r</w:t>
      </w:r>
      <w:r w:rsidRPr="00837D25">
        <w:rPr>
          <w:rFonts w:eastAsia="Arial"/>
          <w:spacing w:val="-3"/>
        </w:rPr>
        <w:t>i</w:t>
      </w:r>
      <w:r w:rsidRPr="00837D25">
        <w:rPr>
          <w:rFonts w:eastAsia="Arial"/>
          <w:spacing w:val="-4"/>
        </w:rPr>
        <w:t>e</w:t>
      </w:r>
      <w:r w:rsidRPr="00837D25">
        <w:rPr>
          <w:rFonts w:eastAsia="Arial"/>
          <w:spacing w:val="-2"/>
        </w:rPr>
        <w:t>t</w:t>
      </w:r>
      <w:r w:rsidRPr="00837D25">
        <w:rPr>
          <w:rFonts w:eastAsia="Arial"/>
        </w:rPr>
        <w:t>y</w:t>
      </w:r>
      <w:r w:rsidRPr="00837D25">
        <w:rPr>
          <w:rFonts w:eastAsia="Arial"/>
          <w:spacing w:val="-7"/>
        </w:rPr>
        <w:t xml:space="preserve"> </w:t>
      </w:r>
      <w:r w:rsidRPr="00837D25">
        <w:rPr>
          <w:rFonts w:eastAsia="Arial"/>
          <w:spacing w:val="-4"/>
        </w:rPr>
        <w:t>o</w:t>
      </w:r>
      <w:r w:rsidRPr="00837D25">
        <w:rPr>
          <w:rFonts w:eastAsia="Arial"/>
        </w:rPr>
        <w:t>f</w:t>
      </w:r>
      <w:r w:rsidRPr="00837D25">
        <w:rPr>
          <w:rFonts w:eastAsia="Arial"/>
          <w:spacing w:val="-5"/>
        </w:rPr>
        <w:t xml:space="preserve"> </w:t>
      </w:r>
      <w:r w:rsidRPr="00837D25">
        <w:rPr>
          <w:rFonts w:eastAsia="Arial"/>
          <w:spacing w:val="-2"/>
        </w:rPr>
        <w:t>r</w:t>
      </w:r>
      <w:r w:rsidRPr="00837D25">
        <w:rPr>
          <w:rFonts w:eastAsia="Arial"/>
          <w:spacing w:val="-3"/>
        </w:rPr>
        <w:t>i</w:t>
      </w:r>
      <w:r w:rsidRPr="00837D25">
        <w:rPr>
          <w:rFonts w:eastAsia="Arial"/>
          <w:spacing w:val="-4"/>
        </w:rPr>
        <w:t>sk</w:t>
      </w:r>
      <w:r w:rsidRPr="00837D25">
        <w:rPr>
          <w:rFonts w:eastAsia="Arial"/>
        </w:rPr>
        <w:t>s</w:t>
      </w:r>
      <w:r w:rsidRPr="00837D25">
        <w:rPr>
          <w:rFonts w:eastAsia="Arial"/>
          <w:spacing w:val="-6"/>
        </w:rPr>
        <w:t xml:space="preserve"> </w:t>
      </w:r>
      <w:r w:rsidRPr="00837D25">
        <w:rPr>
          <w:rFonts w:eastAsia="Arial"/>
          <w:spacing w:val="-3"/>
        </w:rPr>
        <w:t>a</w:t>
      </w:r>
      <w:r w:rsidRPr="00837D25">
        <w:rPr>
          <w:rFonts w:eastAsia="Arial"/>
        </w:rPr>
        <w:t>s</w:t>
      </w:r>
      <w:r w:rsidRPr="00837D25">
        <w:rPr>
          <w:rFonts w:eastAsia="Arial"/>
          <w:spacing w:val="-6"/>
        </w:rPr>
        <w:t xml:space="preserve"> </w:t>
      </w:r>
      <w:r w:rsidRPr="00837D25">
        <w:rPr>
          <w:rFonts w:eastAsia="Arial"/>
          <w:spacing w:val="-4"/>
        </w:rPr>
        <w:t>no</w:t>
      </w:r>
      <w:r w:rsidRPr="00837D25">
        <w:rPr>
          <w:rFonts w:eastAsia="Arial"/>
          <w:spacing w:val="-2"/>
        </w:rPr>
        <w:t>t</w:t>
      </w:r>
      <w:r w:rsidRPr="00837D25">
        <w:rPr>
          <w:rFonts w:eastAsia="Arial"/>
          <w:spacing w:val="-3"/>
        </w:rPr>
        <w:t>e</w:t>
      </w:r>
      <w:r w:rsidRPr="00837D25">
        <w:rPr>
          <w:rFonts w:eastAsia="Arial"/>
        </w:rPr>
        <w:t>d</w:t>
      </w:r>
      <w:r w:rsidRPr="00837D25">
        <w:rPr>
          <w:rFonts w:eastAsia="Arial"/>
          <w:spacing w:val="-6"/>
        </w:rPr>
        <w:t xml:space="preserve"> </w:t>
      </w:r>
      <w:r w:rsidRPr="00837D25">
        <w:rPr>
          <w:rFonts w:eastAsia="Arial"/>
          <w:spacing w:val="-4"/>
        </w:rPr>
        <w:t>a</w:t>
      </w:r>
      <w:r w:rsidRPr="00837D25">
        <w:rPr>
          <w:rFonts w:eastAsia="Arial"/>
          <w:spacing w:val="-3"/>
        </w:rPr>
        <w:t>b</w:t>
      </w:r>
      <w:r w:rsidRPr="00837D25">
        <w:rPr>
          <w:rFonts w:eastAsia="Arial"/>
          <w:spacing w:val="-4"/>
        </w:rPr>
        <w:t>o</w:t>
      </w:r>
      <w:r w:rsidRPr="00837D25">
        <w:rPr>
          <w:rFonts w:eastAsia="Arial"/>
          <w:spacing w:val="-2"/>
        </w:rPr>
        <w:t>v</w:t>
      </w:r>
      <w:r w:rsidRPr="00837D25">
        <w:rPr>
          <w:rFonts w:eastAsia="Arial"/>
          <w:spacing w:val="-4"/>
        </w:rPr>
        <w:t>e.</w:t>
      </w:r>
    </w:p>
    <w:p w:rsidR="005A43A6" w:rsidRDefault="005A43A6">
      <w:pPr>
        <w:spacing w:after="0" w:line="240" w:lineRule="auto"/>
        <w:ind w:left="140" w:right="180"/>
        <w:jc w:val="both"/>
        <w:rPr>
          <w:rFonts w:eastAsia="Arial"/>
          <w:b/>
          <w:spacing w:val="-3"/>
        </w:rPr>
      </w:pPr>
    </w:p>
    <w:p w:rsidR="005A43A6" w:rsidRDefault="00815C10">
      <w:pPr>
        <w:spacing w:after="0" w:line="240" w:lineRule="auto"/>
        <w:ind w:right="180"/>
        <w:jc w:val="both"/>
        <w:rPr>
          <w:rFonts w:eastAsia="Arial"/>
          <w:b/>
        </w:rPr>
      </w:pPr>
      <w:r w:rsidRPr="00837D25">
        <w:rPr>
          <w:rFonts w:eastAsia="Arial"/>
          <w:b/>
          <w:bCs/>
          <w:spacing w:val="-3"/>
        </w:rPr>
        <w:t>S</w:t>
      </w:r>
      <w:r w:rsidRPr="00837D25">
        <w:rPr>
          <w:rFonts w:eastAsia="Arial"/>
          <w:b/>
          <w:bCs/>
          <w:spacing w:val="-4"/>
        </w:rPr>
        <w:t>u</w:t>
      </w:r>
      <w:r w:rsidRPr="00837D25">
        <w:rPr>
          <w:rFonts w:eastAsia="Arial"/>
          <w:b/>
          <w:bCs/>
          <w:spacing w:val="-3"/>
        </w:rPr>
        <w:t>m</w:t>
      </w:r>
      <w:r w:rsidRPr="00837D25">
        <w:rPr>
          <w:rFonts w:eastAsia="Arial"/>
          <w:b/>
          <w:bCs/>
          <w:spacing w:val="-2"/>
        </w:rPr>
        <w:t>m</w:t>
      </w:r>
      <w:r w:rsidRPr="00837D25">
        <w:rPr>
          <w:rFonts w:eastAsia="Arial"/>
          <w:b/>
          <w:bCs/>
          <w:spacing w:val="-4"/>
        </w:rPr>
        <w:t>a</w:t>
      </w:r>
      <w:r w:rsidRPr="00837D25">
        <w:rPr>
          <w:rFonts w:eastAsia="Arial"/>
          <w:b/>
          <w:bCs/>
          <w:spacing w:val="-1"/>
        </w:rPr>
        <w:t>r</w:t>
      </w:r>
      <w:r w:rsidRPr="00837D25">
        <w:rPr>
          <w:rFonts w:eastAsia="Arial"/>
          <w:b/>
          <w:bCs/>
        </w:rPr>
        <w:t>y</w:t>
      </w:r>
      <w:r w:rsidRPr="00837D25">
        <w:rPr>
          <w:rFonts w:eastAsia="Arial"/>
          <w:b/>
          <w:bCs/>
          <w:spacing w:val="-7"/>
        </w:rPr>
        <w:t xml:space="preserve"> </w:t>
      </w:r>
      <w:r w:rsidRPr="00837D25">
        <w:rPr>
          <w:rFonts w:eastAsia="Arial"/>
          <w:b/>
          <w:bCs/>
          <w:spacing w:val="-4"/>
        </w:rPr>
        <w:t>o</w:t>
      </w:r>
      <w:r w:rsidRPr="00837D25">
        <w:rPr>
          <w:rFonts w:eastAsia="Arial"/>
          <w:b/>
          <w:bCs/>
        </w:rPr>
        <w:t>f</w:t>
      </w:r>
      <w:r w:rsidRPr="00837D25">
        <w:rPr>
          <w:rFonts w:eastAsia="Arial"/>
          <w:b/>
          <w:bCs/>
          <w:spacing w:val="-5"/>
        </w:rPr>
        <w:t xml:space="preserve"> </w:t>
      </w:r>
      <w:r w:rsidRPr="00837D25">
        <w:rPr>
          <w:rFonts w:eastAsia="Arial"/>
          <w:b/>
          <w:bCs/>
          <w:spacing w:val="-4"/>
        </w:rPr>
        <w:t>K</w:t>
      </w:r>
      <w:r w:rsidRPr="00837D25">
        <w:rPr>
          <w:rFonts w:eastAsia="Arial"/>
          <w:b/>
          <w:bCs/>
          <w:spacing w:val="-1"/>
        </w:rPr>
        <w:t>e</w:t>
      </w:r>
      <w:r w:rsidRPr="00837D25">
        <w:rPr>
          <w:rFonts w:eastAsia="Arial"/>
          <w:b/>
          <w:bCs/>
        </w:rPr>
        <w:t>y</w:t>
      </w:r>
      <w:r w:rsidRPr="00837D25">
        <w:rPr>
          <w:rFonts w:eastAsia="Arial"/>
          <w:b/>
          <w:bCs/>
          <w:spacing w:val="-7"/>
        </w:rPr>
        <w:t xml:space="preserve"> </w:t>
      </w:r>
      <w:r w:rsidRPr="00837D25">
        <w:rPr>
          <w:rFonts w:eastAsia="Arial"/>
          <w:b/>
          <w:bCs/>
          <w:spacing w:val="-4"/>
        </w:rPr>
        <w:t>F</w:t>
      </w:r>
      <w:r w:rsidRPr="00837D25">
        <w:rPr>
          <w:rFonts w:eastAsia="Arial"/>
          <w:b/>
          <w:bCs/>
          <w:spacing w:val="-2"/>
        </w:rPr>
        <w:t>i</w:t>
      </w:r>
      <w:r w:rsidRPr="00837D25">
        <w:rPr>
          <w:rFonts w:eastAsia="Arial"/>
          <w:b/>
          <w:bCs/>
          <w:spacing w:val="-3"/>
        </w:rPr>
        <w:t>n</w:t>
      </w:r>
      <w:r w:rsidRPr="00837D25">
        <w:rPr>
          <w:rFonts w:eastAsia="Arial"/>
          <w:b/>
          <w:bCs/>
          <w:spacing w:val="-4"/>
        </w:rPr>
        <w:t>d</w:t>
      </w:r>
      <w:r w:rsidRPr="00837D25">
        <w:rPr>
          <w:rFonts w:eastAsia="Arial"/>
          <w:b/>
          <w:bCs/>
          <w:spacing w:val="-3"/>
        </w:rPr>
        <w:t>ing</w:t>
      </w:r>
      <w:r w:rsidRPr="00837D25">
        <w:rPr>
          <w:rFonts w:eastAsia="Arial"/>
          <w:b/>
          <w:bCs/>
        </w:rPr>
        <w:t>s</w:t>
      </w:r>
    </w:p>
    <w:p w:rsidR="00703F40" w:rsidRPr="001A0067" w:rsidRDefault="00703F40" w:rsidP="00F36711">
      <w:pPr>
        <w:spacing w:after="0" w:line="240" w:lineRule="auto"/>
        <w:ind w:right="180"/>
        <w:jc w:val="both"/>
        <w:rPr>
          <w:rFonts w:eastAsia="Arial"/>
          <w:b/>
          <w:bCs/>
        </w:rPr>
      </w:pPr>
    </w:p>
    <w:p w:rsidR="005A43A6" w:rsidRDefault="00815C10">
      <w:pPr>
        <w:tabs>
          <w:tab w:val="left" w:pos="500"/>
        </w:tabs>
        <w:spacing w:before="20" w:after="0" w:line="276" w:lineRule="exact"/>
        <w:ind w:left="500" w:right="180" w:hanging="360"/>
        <w:rPr>
          <w:rFonts w:eastAsia="Arial"/>
        </w:rPr>
      </w:pPr>
      <w:r w:rsidRPr="00837D25">
        <w:rPr>
          <w:rFonts w:ascii="Symbol" w:eastAsia="Symbol" w:hAnsi="Symbol" w:cs="Symbol"/>
          <w:w w:val="76"/>
        </w:rPr>
        <w:t></w:t>
      </w:r>
      <w:r w:rsidRPr="00837D25">
        <w:rPr>
          <w:rFonts w:ascii="Times New Roman" w:hAnsi="Times New Roman" w:cs="Times New Roman"/>
        </w:rPr>
        <w:tab/>
      </w:r>
      <w:r w:rsidRPr="00837D25">
        <w:rPr>
          <w:rFonts w:eastAsia="Arial"/>
        </w:rPr>
        <w:t xml:space="preserve">Cascade </w:t>
      </w:r>
      <w:r w:rsidRPr="00837D25">
        <w:rPr>
          <w:rFonts w:eastAsia="Arial"/>
          <w:spacing w:val="1"/>
        </w:rPr>
        <w:t>a</w:t>
      </w:r>
      <w:r w:rsidRPr="00837D25">
        <w:rPr>
          <w:rFonts w:eastAsia="Arial"/>
        </w:rPr>
        <w:t>nticipates its core cus</w:t>
      </w:r>
      <w:r w:rsidRPr="00837D25">
        <w:rPr>
          <w:rFonts w:eastAsia="Arial"/>
          <w:spacing w:val="-1"/>
        </w:rPr>
        <w:t>t</w:t>
      </w:r>
      <w:r w:rsidRPr="00837D25">
        <w:rPr>
          <w:rFonts w:eastAsia="Arial"/>
        </w:rPr>
        <w:t>omer</w:t>
      </w:r>
      <w:r w:rsidRPr="00837D25">
        <w:rPr>
          <w:rFonts w:eastAsia="Arial"/>
          <w:spacing w:val="1"/>
        </w:rPr>
        <w:t xml:space="preserve"> </w:t>
      </w:r>
      <w:r w:rsidRPr="00837D25">
        <w:rPr>
          <w:rFonts w:eastAsia="Arial"/>
        </w:rPr>
        <w:t>base</w:t>
      </w:r>
      <w:r w:rsidRPr="00837D25">
        <w:rPr>
          <w:rFonts w:eastAsia="Arial"/>
          <w:spacing w:val="-1"/>
        </w:rPr>
        <w:t xml:space="preserve"> </w:t>
      </w:r>
      <w:r w:rsidRPr="00837D25">
        <w:rPr>
          <w:rFonts w:eastAsia="Arial"/>
        </w:rPr>
        <w:t>wi</w:t>
      </w:r>
      <w:r w:rsidRPr="00837D25">
        <w:rPr>
          <w:rFonts w:eastAsia="Arial"/>
          <w:spacing w:val="1"/>
        </w:rPr>
        <w:t>l</w:t>
      </w:r>
      <w:r w:rsidRPr="00837D25">
        <w:rPr>
          <w:rFonts w:eastAsia="Arial"/>
        </w:rPr>
        <w:t>l contin</w:t>
      </w:r>
      <w:r w:rsidRPr="00837D25">
        <w:rPr>
          <w:rFonts w:eastAsia="Arial"/>
          <w:spacing w:val="1"/>
        </w:rPr>
        <w:t>u</w:t>
      </w:r>
      <w:r w:rsidRPr="00837D25">
        <w:rPr>
          <w:rFonts w:eastAsia="Arial"/>
        </w:rPr>
        <w:t xml:space="preserve">e to grow </w:t>
      </w:r>
      <w:r w:rsidRPr="00837D25">
        <w:rPr>
          <w:rFonts w:eastAsia="Arial"/>
          <w:spacing w:val="-1"/>
        </w:rPr>
        <w:t>o</w:t>
      </w:r>
      <w:r w:rsidRPr="00837D25">
        <w:rPr>
          <w:rFonts w:eastAsia="Arial"/>
        </w:rPr>
        <w:t>ver</w:t>
      </w:r>
      <w:r w:rsidRPr="00837D25">
        <w:rPr>
          <w:rFonts w:eastAsia="Arial"/>
          <w:spacing w:val="1"/>
        </w:rPr>
        <w:t xml:space="preserve"> </w:t>
      </w:r>
      <w:r w:rsidRPr="00837D25">
        <w:rPr>
          <w:rFonts w:eastAsia="Arial"/>
        </w:rPr>
        <w:t>the planning horizon a</w:t>
      </w:r>
      <w:r w:rsidRPr="00837D25">
        <w:rPr>
          <w:rFonts w:eastAsia="Arial"/>
          <w:spacing w:val="1"/>
        </w:rPr>
        <w:t>n</w:t>
      </w:r>
      <w:r w:rsidRPr="00837D25">
        <w:rPr>
          <w:rFonts w:eastAsia="Arial"/>
        </w:rPr>
        <w:t>d annual t</w:t>
      </w:r>
      <w:r w:rsidRPr="00837D25">
        <w:rPr>
          <w:rFonts w:eastAsia="Arial"/>
          <w:spacing w:val="1"/>
        </w:rPr>
        <w:t>h</w:t>
      </w:r>
      <w:r w:rsidRPr="00837D25">
        <w:rPr>
          <w:rFonts w:eastAsia="Arial"/>
        </w:rPr>
        <w:t>roughput</w:t>
      </w:r>
      <w:r w:rsidRPr="00837D25">
        <w:rPr>
          <w:rFonts w:eastAsia="Arial"/>
          <w:spacing w:val="1"/>
        </w:rPr>
        <w:t xml:space="preserve"> </w:t>
      </w:r>
      <w:r w:rsidRPr="00837D25">
        <w:rPr>
          <w:rFonts w:eastAsia="Arial"/>
        </w:rPr>
        <w:t>is</w:t>
      </w:r>
      <w:r w:rsidRPr="00837D25">
        <w:rPr>
          <w:rFonts w:eastAsia="Arial"/>
          <w:spacing w:val="2"/>
        </w:rPr>
        <w:t xml:space="preserve"> </w:t>
      </w:r>
      <w:r w:rsidRPr="00837D25">
        <w:rPr>
          <w:rFonts w:eastAsia="Arial"/>
        </w:rPr>
        <w:t>anticipated</w:t>
      </w:r>
      <w:r w:rsidRPr="00837D25">
        <w:rPr>
          <w:rFonts w:eastAsia="Arial"/>
          <w:spacing w:val="1"/>
        </w:rPr>
        <w:t xml:space="preserve"> </w:t>
      </w:r>
      <w:r w:rsidRPr="00837D25">
        <w:rPr>
          <w:rFonts w:eastAsia="Arial"/>
        </w:rPr>
        <w:t>to increase between 1.</w:t>
      </w:r>
      <w:r w:rsidR="00917359">
        <w:rPr>
          <w:rFonts w:eastAsia="Arial"/>
        </w:rPr>
        <w:t>0</w:t>
      </w:r>
      <w:r w:rsidRPr="00837D25">
        <w:rPr>
          <w:rFonts w:eastAsia="Arial"/>
        </w:rPr>
        <w:t>%</w:t>
      </w:r>
      <w:r w:rsidRPr="00837D25">
        <w:rPr>
          <w:rFonts w:eastAsia="Arial"/>
          <w:spacing w:val="1"/>
        </w:rPr>
        <w:t xml:space="preserve"> </w:t>
      </w:r>
      <w:r w:rsidRPr="00837D25">
        <w:rPr>
          <w:rFonts w:eastAsia="Arial"/>
        </w:rPr>
        <w:t>and</w:t>
      </w:r>
      <w:r w:rsidR="002B2549">
        <w:rPr>
          <w:rFonts w:eastAsia="Arial"/>
        </w:rPr>
        <w:t xml:space="preserve"> </w:t>
      </w:r>
      <w:r w:rsidRPr="00837D25">
        <w:rPr>
          <w:rFonts w:eastAsia="Arial"/>
        </w:rPr>
        <w:t>1.</w:t>
      </w:r>
      <w:r w:rsidR="00917359">
        <w:rPr>
          <w:rFonts w:eastAsia="Arial"/>
        </w:rPr>
        <w:t>2</w:t>
      </w:r>
      <w:r w:rsidRPr="00837D25">
        <w:rPr>
          <w:rFonts w:eastAsia="Arial"/>
        </w:rPr>
        <w:t>%</w:t>
      </w:r>
      <w:r w:rsidRPr="00837D25">
        <w:rPr>
          <w:rFonts w:eastAsia="Arial"/>
          <w:spacing w:val="1"/>
        </w:rPr>
        <w:t xml:space="preserve"> </w:t>
      </w:r>
      <w:r w:rsidRPr="00837D25">
        <w:rPr>
          <w:rFonts w:eastAsia="Arial"/>
        </w:rPr>
        <w:t>per year.</w:t>
      </w:r>
    </w:p>
    <w:p w:rsidR="005A43A6" w:rsidRDefault="005A43A6">
      <w:pPr>
        <w:spacing w:before="17" w:after="0" w:line="260" w:lineRule="exact"/>
        <w:ind w:right="180"/>
        <w:rPr>
          <w:sz w:val="26"/>
          <w:szCs w:val="26"/>
        </w:rPr>
      </w:pPr>
    </w:p>
    <w:p w:rsidR="00815C10" w:rsidRDefault="00815C10" w:rsidP="00952DFE">
      <w:pPr>
        <w:tabs>
          <w:tab w:val="left" w:pos="500"/>
          <w:tab w:val="left" w:pos="5060"/>
        </w:tabs>
        <w:spacing w:after="0" w:line="239" w:lineRule="auto"/>
        <w:ind w:left="500" w:right="180" w:hanging="360"/>
        <w:rPr>
          <w:rFonts w:eastAsia="Arial"/>
        </w:rPr>
      </w:pPr>
      <w:r w:rsidRPr="00837D25">
        <w:rPr>
          <w:rFonts w:ascii="Symbol" w:eastAsia="Symbol" w:hAnsi="Symbol" w:cs="Symbol"/>
          <w:w w:val="76"/>
        </w:rPr>
        <w:t></w:t>
      </w:r>
      <w:r w:rsidRPr="00837D25">
        <w:rPr>
          <w:rFonts w:ascii="Times New Roman" w:hAnsi="Times New Roman" w:cs="Times New Roman"/>
        </w:rPr>
        <w:tab/>
      </w:r>
      <w:r w:rsidRPr="00837D25">
        <w:rPr>
          <w:rFonts w:eastAsia="Arial"/>
        </w:rPr>
        <w:t>The pro</w:t>
      </w:r>
      <w:r w:rsidRPr="00837D25">
        <w:rPr>
          <w:rFonts w:eastAsia="Arial"/>
          <w:spacing w:val="1"/>
        </w:rPr>
        <w:t>j</w:t>
      </w:r>
      <w:r w:rsidRPr="00837D25">
        <w:rPr>
          <w:rFonts w:eastAsia="Arial"/>
        </w:rPr>
        <w:t>ec</w:t>
      </w:r>
      <w:r w:rsidRPr="00837D25">
        <w:rPr>
          <w:rFonts w:eastAsia="Arial"/>
          <w:spacing w:val="-1"/>
        </w:rPr>
        <w:t>t</w:t>
      </w:r>
      <w:r w:rsidRPr="00837D25">
        <w:rPr>
          <w:rFonts w:eastAsia="Arial"/>
        </w:rPr>
        <w:t>ed costs f</w:t>
      </w:r>
      <w:r w:rsidRPr="00837D25">
        <w:rPr>
          <w:rFonts w:eastAsia="Arial"/>
          <w:spacing w:val="-1"/>
        </w:rPr>
        <w:t>o</w:t>
      </w:r>
      <w:r w:rsidRPr="00837D25">
        <w:rPr>
          <w:rFonts w:eastAsia="Arial"/>
        </w:rPr>
        <w:t>r</w:t>
      </w:r>
      <w:r w:rsidRPr="00837D25">
        <w:rPr>
          <w:rFonts w:eastAsia="Arial"/>
          <w:spacing w:val="1"/>
        </w:rPr>
        <w:t xml:space="preserve"> </w:t>
      </w:r>
      <w:r w:rsidRPr="00837D25">
        <w:rPr>
          <w:rFonts w:eastAsia="Arial"/>
        </w:rPr>
        <w:t>natural gas have dec</w:t>
      </w:r>
      <w:r w:rsidRPr="00837D25">
        <w:rPr>
          <w:rFonts w:eastAsia="Arial"/>
          <w:spacing w:val="1"/>
        </w:rPr>
        <w:t>l</w:t>
      </w:r>
      <w:r w:rsidRPr="00837D25">
        <w:rPr>
          <w:rFonts w:eastAsia="Arial"/>
        </w:rPr>
        <w:t>ined si</w:t>
      </w:r>
      <w:r w:rsidRPr="00837D25">
        <w:rPr>
          <w:rFonts w:eastAsia="Arial"/>
          <w:spacing w:val="1"/>
        </w:rPr>
        <w:t>g</w:t>
      </w:r>
      <w:r w:rsidRPr="00837D25">
        <w:rPr>
          <w:rFonts w:eastAsia="Arial"/>
        </w:rPr>
        <w:t>nif</w:t>
      </w:r>
      <w:r w:rsidRPr="00837D25">
        <w:rPr>
          <w:rFonts w:eastAsia="Arial"/>
          <w:spacing w:val="1"/>
        </w:rPr>
        <w:t>i</w:t>
      </w:r>
      <w:r w:rsidRPr="00837D25">
        <w:rPr>
          <w:rFonts w:eastAsia="Arial"/>
        </w:rPr>
        <w:t xml:space="preserve">cantly and </w:t>
      </w:r>
      <w:r w:rsidRPr="00837D25">
        <w:rPr>
          <w:rFonts w:eastAsia="Arial"/>
          <w:spacing w:val="1"/>
        </w:rPr>
        <w:t>l</w:t>
      </w:r>
      <w:r w:rsidRPr="00837D25">
        <w:rPr>
          <w:rFonts w:eastAsia="Arial"/>
        </w:rPr>
        <w:t>ong-term</w:t>
      </w:r>
      <w:r w:rsidRPr="00837D25">
        <w:rPr>
          <w:rFonts w:eastAsia="Arial"/>
          <w:spacing w:val="1"/>
        </w:rPr>
        <w:t xml:space="preserve"> </w:t>
      </w:r>
      <w:r w:rsidRPr="00837D25">
        <w:rPr>
          <w:rFonts w:eastAsia="Arial"/>
          <w:spacing w:val="-1"/>
        </w:rPr>
        <w:t>p</w:t>
      </w:r>
      <w:r w:rsidRPr="00837D25">
        <w:rPr>
          <w:rFonts w:eastAsia="Arial"/>
        </w:rPr>
        <w:t>rices are estima</w:t>
      </w:r>
      <w:r w:rsidRPr="00837D25">
        <w:rPr>
          <w:rFonts w:eastAsia="Arial"/>
          <w:spacing w:val="-1"/>
        </w:rPr>
        <w:t>t</w:t>
      </w:r>
      <w:r w:rsidRPr="00837D25">
        <w:rPr>
          <w:rFonts w:eastAsia="Arial"/>
        </w:rPr>
        <w:t>ed to range between $3</w:t>
      </w:r>
      <w:r w:rsidR="00837D25" w:rsidRPr="00837D25">
        <w:rPr>
          <w:rFonts w:eastAsia="Arial"/>
        </w:rPr>
        <w:t xml:space="preserve"> </w:t>
      </w:r>
      <w:r w:rsidRPr="00837D25">
        <w:rPr>
          <w:rFonts w:eastAsia="Arial"/>
        </w:rPr>
        <w:t>to $</w:t>
      </w:r>
      <w:r w:rsidR="00917359">
        <w:rPr>
          <w:rFonts w:eastAsia="Arial"/>
        </w:rPr>
        <w:t>5</w:t>
      </w:r>
      <w:r w:rsidRPr="00837D25">
        <w:rPr>
          <w:rFonts w:eastAsia="Arial"/>
          <w:spacing w:val="-1"/>
        </w:rPr>
        <w:t xml:space="preserve"> </w:t>
      </w:r>
      <w:r w:rsidRPr="00837D25">
        <w:rPr>
          <w:rFonts w:eastAsia="Arial"/>
        </w:rPr>
        <w:t>over</w:t>
      </w:r>
      <w:r w:rsidRPr="00837D25">
        <w:rPr>
          <w:rFonts w:eastAsia="Arial"/>
          <w:spacing w:val="1"/>
        </w:rPr>
        <w:t xml:space="preserve"> </w:t>
      </w:r>
      <w:r w:rsidRPr="00837D25">
        <w:rPr>
          <w:rFonts w:eastAsia="Arial"/>
        </w:rPr>
        <w:t>the planni</w:t>
      </w:r>
      <w:r w:rsidRPr="00837D25">
        <w:rPr>
          <w:rFonts w:eastAsia="Arial"/>
          <w:spacing w:val="1"/>
        </w:rPr>
        <w:t>n</w:t>
      </w:r>
      <w:r w:rsidRPr="00837D25">
        <w:rPr>
          <w:rFonts w:eastAsia="Arial"/>
        </w:rPr>
        <w:t>g hor</w:t>
      </w:r>
      <w:r w:rsidRPr="00837D25">
        <w:rPr>
          <w:rFonts w:eastAsia="Arial"/>
          <w:spacing w:val="1"/>
        </w:rPr>
        <w:t>i</w:t>
      </w:r>
      <w:r w:rsidRPr="00837D25">
        <w:rPr>
          <w:rFonts w:eastAsia="Arial"/>
        </w:rPr>
        <w:t xml:space="preserve">zon compared to the $8 to </w:t>
      </w:r>
      <w:r w:rsidRPr="00837D25">
        <w:rPr>
          <w:rFonts w:eastAsia="Arial"/>
          <w:spacing w:val="-1"/>
        </w:rPr>
        <w:t>$</w:t>
      </w:r>
      <w:r w:rsidRPr="00837D25">
        <w:rPr>
          <w:rFonts w:eastAsia="Arial"/>
        </w:rPr>
        <w:t>13 forecas</w:t>
      </w:r>
      <w:r w:rsidRPr="00837D25">
        <w:rPr>
          <w:rFonts w:eastAsia="Arial"/>
          <w:spacing w:val="-1"/>
        </w:rPr>
        <w:t>t</w:t>
      </w:r>
      <w:r w:rsidR="00004A1B">
        <w:rPr>
          <w:rFonts w:eastAsia="Arial"/>
        </w:rPr>
        <w:t xml:space="preserve">ed in the 2008 IRP. </w:t>
      </w:r>
      <w:r w:rsidRPr="00837D25">
        <w:rPr>
          <w:rFonts w:eastAsia="Arial"/>
        </w:rPr>
        <w:t>This improvement</w:t>
      </w:r>
      <w:r w:rsidRPr="00837D25">
        <w:rPr>
          <w:rFonts w:eastAsia="Arial"/>
          <w:spacing w:val="1"/>
        </w:rPr>
        <w:t xml:space="preserve"> </w:t>
      </w:r>
      <w:r w:rsidRPr="00837D25">
        <w:rPr>
          <w:rFonts w:eastAsia="Arial"/>
        </w:rPr>
        <w:t>to</w:t>
      </w:r>
      <w:r w:rsidRPr="00837D25">
        <w:rPr>
          <w:rFonts w:eastAsia="Arial"/>
          <w:spacing w:val="-1"/>
        </w:rPr>
        <w:t xml:space="preserve"> t</w:t>
      </w:r>
      <w:r w:rsidRPr="00837D25">
        <w:rPr>
          <w:rFonts w:eastAsia="Arial"/>
        </w:rPr>
        <w:t>he long-term</w:t>
      </w:r>
      <w:r w:rsidRPr="00837D25">
        <w:rPr>
          <w:rFonts w:eastAsia="Arial"/>
          <w:spacing w:val="1"/>
        </w:rPr>
        <w:t xml:space="preserve"> </w:t>
      </w:r>
      <w:r w:rsidRPr="00837D25">
        <w:rPr>
          <w:rFonts w:eastAsia="Arial"/>
        </w:rPr>
        <w:t>gas supply out</w:t>
      </w:r>
      <w:r w:rsidRPr="00837D25">
        <w:rPr>
          <w:rFonts w:eastAsia="Arial"/>
          <w:spacing w:val="1"/>
        </w:rPr>
        <w:t>l</w:t>
      </w:r>
      <w:r w:rsidRPr="00837D25">
        <w:rPr>
          <w:rFonts w:eastAsia="Arial"/>
        </w:rPr>
        <w:t>ook is a stark contrast</w:t>
      </w:r>
      <w:r w:rsidRPr="00837D25">
        <w:rPr>
          <w:rFonts w:eastAsia="Arial"/>
          <w:spacing w:val="-1"/>
        </w:rPr>
        <w:t xml:space="preserve"> </w:t>
      </w:r>
      <w:r w:rsidRPr="00837D25">
        <w:rPr>
          <w:rFonts w:eastAsia="Arial"/>
        </w:rPr>
        <w:t>to the diminish</w:t>
      </w:r>
      <w:r w:rsidRPr="00837D25">
        <w:rPr>
          <w:rFonts w:eastAsia="Arial"/>
          <w:spacing w:val="1"/>
        </w:rPr>
        <w:t>i</w:t>
      </w:r>
      <w:r w:rsidRPr="00837D25">
        <w:rPr>
          <w:rFonts w:eastAsia="Arial"/>
        </w:rPr>
        <w:t>ng su</w:t>
      </w:r>
      <w:r w:rsidRPr="00837D25">
        <w:rPr>
          <w:rFonts w:eastAsia="Arial"/>
          <w:spacing w:val="1"/>
        </w:rPr>
        <w:t>p</w:t>
      </w:r>
      <w:r w:rsidRPr="00837D25">
        <w:rPr>
          <w:rFonts w:eastAsia="Arial"/>
        </w:rPr>
        <w:t>ply outlook</w:t>
      </w:r>
      <w:r w:rsidRPr="00837D25">
        <w:rPr>
          <w:rFonts w:eastAsia="Arial"/>
          <w:spacing w:val="2"/>
        </w:rPr>
        <w:t xml:space="preserve"> </w:t>
      </w:r>
      <w:r w:rsidRPr="00837D25">
        <w:rPr>
          <w:rFonts w:eastAsia="Arial"/>
        </w:rPr>
        <w:t>that</w:t>
      </w:r>
      <w:r w:rsidRPr="00837D25">
        <w:rPr>
          <w:rFonts w:eastAsia="Arial"/>
          <w:spacing w:val="1"/>
        </w:rPr>
        <w:t xml:space="preserve"> </w:t>
      </w:r>
      <w:r w:rsidRPr="00837D25">
        <w:rPr>
          <w:rFonts w:eastAsia="Arial"/>
        </w:rPr>
        <w:t>was prevalent</w:t>
      </w:r>
      <w:r w:rsidRPr="00837D25">
        <w:rPr>
          <w:rFonts w:eastAsia="Arial"/>
          <w:spacing w:val="1"/>
        </w:rPr>
        <w:t xml:space="preserve"> d</w:t>
      </w:r>
      <w:r w:rsidRPr="00837D25">
        <w:rPr>
          <w:rFonts w:eastAsia="Arial"/>
        </w:rPr>
        <w:t>uring the developme</w:t>
      </w:r>
      <w:r w:rsidRPr="00837D25">
        <w:rPr>
          <w:rFonts w:eastAsia="Arial"/>
          <w:spacing w:val="1"/>
        </w:rPr>
        <w:t>n</w:t>
      </w:r>
      <w:r w:rsidRPr="00837D25">
        <w:rPr>
          <w:rFonts w:eastAsia="Arial"/>
        </w:rPr>
        <w:t>t</w:t>
      </w:r>
      <w:r w:rsidRPr="00837D25">
        <w:rPr>
          <w:rFonts w:eastAsia="Arial"/>
          <w:spacing w:val="1"/>
        </w:rPr>
        <w:t xml:space="preserve"> </w:t>
      </w:r>
      <w:r w:rsidRPr="00837D25">
        <w:rPr>
          <w:rFonts w:eastAsia="Arial"/>
        </w:rPr>
        <w:t>of the Company’s 2</w:t>
      </w:r>
      <w:r w:rsidRPr="00837D25">
        <w:rPr>
          <w:rFonts w:eastAsia="Arial"/>
          <w:spacing w:val="1"/>
        </w:rPr>
        <w:t>0</w:t>
      </w:r>
      <w:r w:rsidRPr="00837D25">
        <w:rPr>
          <w:rFonts w:eastAsia="Arial"/>
        </w:rPr>
        <w:t>08 IRP.</w:t>
      </w:r>
    </w:p>
    <w:p w:rsidR="005A43A6" w:rsidRDefault="005A43A6">
      <w:pPr>
        <w:tabs>
          <w:tab w:val="left" w:pos="500"/>
          <w:tab w:val="left" w:pos="5060"/>
        </w:tabs>
        <w:spacing w:after="0" w:line="239" w:lineRule="auto"/>
        <w:ind w:left="500" w:right="180" w:hanging="360"/>
        <w:rPr>
          <w:rFonts w:eastAsia="Arial"/>
        </w:rPr>
      </w:pPr>
    </w:p>
    <w:p w:rsidR="005A43A6" w:rsidRDefault="005A43A6">
      <w:pPr>
        <w:spacing w:after="0" w:line="200" w:lineRule="exact"/>
        <w:ind w:right="180"/>
        <w:rPr>
          <w:sz w:val="20"/>
          <w:szCs w:val="20"/>
          <w:highlight w:val="yellow"/>
        </w:rPr>
      </w:pPr>
    </w:p>
    <w:p w:rsidR="005A43A6" w:rsidRDefault="00815C10" w:rsidP="00F86D06">
      <w:pPr>
        <w:tabs>
          <w:tab w:val="left" w:pos="500"/>
        </w:tabs>
        <w:spacing w:before="17" w:line="238" w:lineRule="auto"/>
        <w:ind w:left="500" w:right="180" w:hanging="360"/>
        <w:rPr>
          <w:rFonts w:eastAsia="Arial"/>
        </w:rPr>
      </w:pPr>
      <w:r w:rsidRPr="00012569">
        <w:rPr>
          <w:rFonts w:ascii="Symbol" w:eastAsia="Symbol" w:hAnsi="Symbol" w:cs="Symbol"/>
          <w:w w:val="76"/>
        </w:rPr>
        <w:t></w:t>
      </w:r>
      <w:r w:rsidRPr="00012569">
        <w:rPr>
          <w:rFonts w:ascii="Times New Roman" w:hAnsi="Times New Roman" w:cs="Times New Roman"/>
        </w:rPr>
        <w:tab/>
      </w:r>
      <w:r w:rsidR="00F86D06" w:rsidRPr="00F86D06">
        <w:t xml:space="preserve">Cascade is able to pursue a Residential and Commercial/Industrial conservation portfolio with an average levelized cost of $0.4521, with a total avoided cost of $5.38 for a 20 year measure.  </w:t>
      </w:r>
    </w:p>
    <w:p w:rsidR="005A43A6" w:rsidRDefault="005A43A6">
      <w:pPr>
        <w:spacing w:before="17" w:after="0" w:line="260" w:lineRule="exact"/>
        <w:ind w:right="180"/>
        <w:rPr>
          <w:sz w:val="26"/>
          <w:szCs w:val="26"/>
          <w:highlight w:val="yellow"/>
        </w:rPr>
      </w:pPr>
    </w:p>
    <w:p w:rsidR="005A43A6" w:rsidRDefault="00815C10">
      <w:pPr>
        <w:tabs>
          <w:tab w:val="left" w:pos="500"/>
        </w:tabs>
        <w:spacing w:after="0" w:line="239" w:lineRule="auto"/>
        <w:ind w:left="500" w:right="180" w:hanging="360"/>
        <w:rPr>
          <w:rFonts w:eastAsia="Arial"/>
        </w:rPr>
      </w:pPr>
      <w:r w:rsidRPr="00B1374F">
        <w:rPr>
          <w:rFonts w:ascii="Symbol" w:eastAsia="Symbol" w:hAnsi="Symbol" w:cs="Symbol"/>
          <w:w w:val="76"/>
        </w:rPr>
        <w:t></w:t>
      </w:r>
      <w:r w:rsidRPr="00B1374F">
        <w:rPr>
          <w:rFonts w:ascii="Times New Roman" w:hAnsi="Times New Roman" w:cs="Times New Roman"/>
        </w:rPr>
        <w:tab/>
      </w:r>
      <w:r w:rsidRPr="00B1374F">
        <w:rPr>
          <w:rFonts w:eastAsia="Arial"/>
        </w:rPr>
        <w:t>Even with</w:t>
      </w:r>
      <w:r w:rsidRPr="00B1374F">
        <w:rPr>
          <w:rFonts w:eastAsia="Arial"/>
          <w:spacing w:val="1"/>
        </w:rPr>
        <w:t xml:space="preserve"> </w:t>
      </w:r>
      <w:r w:rsidRPr="00B1374F">
        <w:rPr>
          <w:rFonts w:eastAsia="Arial"/>
        </w:rPr>
        <w:t>energy efficiency pro</w:t>
      </w:r>
      <w:r w:rsidRPr="00B1374F">
        <w:rPr>
          <w:rFonts w:eastAsia="Arial"/>
          <w:spacing w:val="1"/>
        </w:rPr>
        <w:t>g</w:t>
      </w:r>
      <w:r w:rsidRPr="00B1374F">
        <w:rPr>
          <w:rFonts w:eastAsia="Arial"/>
        </w:rPr>
        <w:t>rams,</w:t>
      </w:r>
      <w:r w:rsidRPr="00B1374F">
        <w:rPr>
          <w:rFonts w:eastAsia="Arial"/>
          <w:spacing w:val="1"/>
        </w:rPr>
        <w:t xml:space="preserve"> </w:t>
      </w:r>
      <w:r w:rsidRPr="00B1374F">
        <w:rPr>
          <w:rFonts w:eastAsia="Arial"/>
        </w:rPr>
        <w:t>Cas</w:t>
      </w:r>
      <w:r w:rsidRPr="00B1374F">
        <w:rPr>
          <w:rFonts w:eastAsia="Arial"/>
          <w:spacing w:val="-1"/>
        </w:rPr>
        <w:t>c</w:t>
      </w:r>
      <w:r w:rsidRPr="00B1374F">
        <w:rPr>
          <w:rFonts w:eastAsia="Arial"/>
        </w:rPr>
        <w:t>ade w</w:t>
      </w:r>
      <w:r w:rsidRPr="00B1374F">
        <w:rPr>
          <w:rFonts w:eastAsia="Arial"/>
          <w:spacing w:val="1"/>
        </w:rPr>
        <w:t>i</w:t>
      </w:r>
      <w:r w:rsidRPr="00B1374F">
        <w:rPr>
          <w:rFonts w:eastAsia="Arial"/>
        </w:rPr>
        <w:t>ll n</w:t>
      </w:r>
      <w:r w:rsidRPr="00B1374F">
        <w:rPr>
          <w:rFonts w:eastAsia="Arial"/>
          <w:spacing w:val="1"/>
        </w:rPr>
        <w:t>e</w:t>
      </w:r>
      <w:r w:rsidRPr="00B1374F">
        <w:rPr>
          <w:rFonts w:eastAsia="Arial"/>
        </w:rPr>
        <w:t>ed to acquire additio</w:t>
      </w:r>
      <w:r w:rsidRPr="00B1374F">
        <w:rPr>
          <w:rFonts w:eastAsia="Arial"/>
          <w:spacing w:val="1"/>
        </w:rPr>
        <w:t>n</w:t>
      </w:r>
      <w:r w:rsidRPr="00B1374F">
        <w:rPr>
          <w:rFonts w:eastAsia="Arial"/>
        </w:rPr>
        <w:t>al capacity resources or enter</w:t>
      </w:r>
      <w:r w:rsidRPr="00B1374F">
        <w:rPr>
          <w:rFonts w:eastAsia="Arial"/>
          <w:spacing w:val="1"/>
        </w:rPr>
        <w:t xml:space="preserve"> </w:t>
      </w:r>
      <w:r w:rsidRPr="00B1374F">
        <w:rPr>
          <w:rFonts w:eastAsia="Arial"/>
        </w:rPr>
        <w:t>into other</w:t>
      </w:r>
      <w:r w:rsidRPr="00B1374F">
        <w:rPr>
          <w:rFonts w:eastAsia="Arial"/>
          <w:spacing w:val="1"/>
        </w:rPr>
        <w:t xml:space="preserve"> </w:t>
      </w:r>
      <w:r w:rsidRPr="00B1374F">
        <w:rPr>
          <w:rFonts w:eastAsia="Arial"/>
        </w:rPr>
        <w:t>supply arrangements to</w:t>
      </w:r>
      <w:r w:rsidRPr="00B1374F">
        <w:rPr>
          <w:rFonts w:eastAsia="Arial"/>
          <w:spacing w:val="-1"/>
        </w:rPr>
        <w:t xml:space="preserve"> </w:t>
      </w:r>
      <w:r w:rsidRPr="00B1374F">
        <w:rPr>
          <w:rFonts w:eastAsia="Arial"/>
        </w:rPr>
        <w:t>meet anticipated</w:t>
      </w:r>
      <w:r w:rsidRPr="00B1374F">
        <w:rPr>
          <w:rFonts w:eastAsia="Arial"/>
          <w:spacing w:val="1"/>
        </w:rPr>
        <w:t xml:space="preserve"> </w:t>
      </w:r>
      <w:r w:rsidRPr="00B1374F">
        <w:rPr>
          <w:rFonts w:eastAsia="Arial"/>
        </w:rPr>
        <w:t>peak day requir</w:t>
      </w:r>
      <w:r w:rsidRPr="00B1374F">
        <w:rPr>
          <w:rFonts w:eastAsia="Arial"/>
          <w:spacing w:val="1"/>
        </w:rPr>
        <w:t>e</w:t>
      </w:r>
      <w:r w:rsidRPr="00B1374F">
        <w:rPr>
          <w:rFonts w:eastAsia="Arial"/>
        </w:rPr>
        <w:t>ments,</w:t>
      </w:r>
      <w:r w:rsidRPr="00B1374F">
        <w:rPr>
          <w:rFonts w:eastAsia="Arial"/>
          <w:spacing w:val="1"/>
        </w:rPr>
        <w:t xml:space="preserve"> </w:t>
      </w:r>
      <w:r w:rsidRPr="00B1374F">
        <w:rPr>
          <w:rFonts w:eastAsia="Arial"/>
        </w:rPr>
        <w:t>pr</w:t>
      </w:r>
      <w:r w:rsidRPr="00B1374F">
        <w:rPr>
          <w:rFonts w:eastAsia="Arial"/>
          <w:spacing w:val="-2"/>
        </w:rPr>
        <w:t>i</w:t>
      </w:r>
      <w:r w:rsidRPr="00B1374F">
        <w:rPr>
          <w:rFonts w:eastAsia="Arial"/>
        </w:rPr>
        <w:t xml:space="preserve">marily due to </w:t>
      </w:r>
      <w:r w:rsidRPr="00B1374F">
        <w:rPr>
          <w:rFonts w:eastAsia="Arial"/>
          <w:spacing w:val="-4"/>
        </w:rPr>
        <w:t>con</w:t>
      </w:r>
      <w:r w:rsidRPr="00B1374F">
        <w:rPr>
          <w:rFonts w:eastAsia="Arial"/>
          <w:spacing w:val="-2"/>
        </w:rPr>
        <w:t>t</w:t>
      </w:r>
      <w:r w:rsidRPr="00B1374F">
        <w:rPr>
          <w:rFonts w:eastAsia="Arial"/>
          <w:spacing w:val="-3"/>
        </w:rPr>
        <w:t>in</w:t>
      </w:r>
      <w:r w:rsidRPr="00B1374F">
        <w:rPr>
          <w:rFonts w:eastAsia="Arial"/>
          <w:spacing w:val="-4"/>
        </w:rPr>
        <w:t>u</w:t>
      </w:r>
      <w:r w:rsidRPr="00B1374F">
        <w:rPr>
          <w:rFonts w:eastAsia="Arial"/>
          <w:spacing w:val="-3"/>
        </w:rPr>
        <w:t>e</w:t>
      </w:r>
      <w:r w:rsidRPr="00B1374F">
        <w:rPr>
          <w:rFonts w:eastAsia="Arial"/>
        </w:rPr>
        <w:t>d</w:t>
      </w:r>
      <w:r w:rsidRPr="00B1374F">
        <w:rPr>
          <w:rFonts w:eastAsia="Arial"/>
          <w:spacing w:val="-6"/>
        </w:rPr>
        <w:t xml:space="preserve"> </w:t>
      </w:r>
      <w:r w:rsidRPr="00B1374F">
        <w:rPr>
          <w:rFonts w:eastAsia="Arial"/>
          <w:spacing w:val="-4"/>
        </w:rPr>
        <w:t>g</w:t>
      </w:r>
      <w:r w:rsidRPr="00B1374F">
        <w:rPr>
          <w:rFonts w:eastAsia="Arial"/>
          <w:spacing w:val="-3"/>
        </w:rPr>
        <w:t>ro</w:t>
      </w:r>
      <w:r w:rsidRPr="00B1374F">
        <w:rPr>
          <w:rFonts w:eastAsia="Arial"/>
          <w:spacing w:val="-4"/>
        </w:rPr>
        <w:t>w</w:t>
      </w:r>
      <w:r w:rsidRPr="00B1374F">
        <w:rPr>
          <w:rFonts w:eastAsia="Arial"/>
          <w:spacing w:val="-2"/>
        </w:rPr>
        <w:t>t</w:t>
      </w:r>
      <w:r w:rsidRPr="00B1374F">
        <w:rPr>
          <w:rFonts w:eastAsia="Arial"/>
        </w:rPr>
        <w:t>h</w:t>
      </w:r>
      <w:r w:rsidRPr="00B1374F">
        <w:rPr>
          <w:rFonts w:eastAsia="Arial"/>
          <w:spacing w:val="-6"/>
        </w:rPr>
        <w:t xml:space="preserve"> </w:t>
      </w:r>
      <w:r w:rsidRPr="00B1374F">
        <w:rPr>
          <w:rFonts w:eastAsia="Arial"/>
          <w:spacing w:val="-3"/>
        </w:rPr>
        <w:t>i</w:t>
      </w:r>
      <w:r w:rsidRPr="00B1374F">
        <w:rPr>
          <w:rFonts w:eastAsia="Arial"/>
        </w:rPr>
        <w:t>n</w:t>
      </w:r>
      <w:r w:rsidRPr="00B1374F">
        <w:rPr>
          <w:rFonts w:eastAsia="Arial"/>
          <w:spacing w:val="-6"/>
        </w:rPr>
        <w:t xml:space="preserve"> </w:t>
      </w:r>
      <w:r w:rsidRPr="00B1374F">
        <w:rPr>
          <w:rFonts w:eastAsia="Arial"/>
          <w:spacing w:val="-3"/>
        </w:rPr>
        <w:t>th</w:t>
      </w:r>
      <w:r w:rsidRPr="00B1374F">
        <w:rPr>
          <w:rFonts w:eastAsia="Arial"/>
        </w:rPr>
        <w:t>e</w:t>
      </w:r>
      <w:r w:rsidRPr="00B1374F">
        <w:rPr>
          <w:rFonts w:eastAsia="Arial"/>
          <w:spacing w:val="-7"/>
        </w:rPr>
        <w:t xml:space="preserve"> </w:t>
      </w:r>
      <w:r w:rsidRPr="00B1374F">
        <w:rPr>
          <w:rFonts w:eastAsia="Arial"/>
          <w:spacing w:val="-2"/>
        </w:rPr>
        <w:t>c</w:t>
      </w:r>
      <w:r w:rsidRPr="00B1374F">
        <w:rPr>
          <w:rFonts w:eastAsia="Arial"/>
          <w:spacing w:val="-4"/>
        </w:rPr>
        <w:t>o</w:t>
      </w:r>
      <w:r w:rsidRPr="00B1374F">
        <w:rPr>
          <w:rFonts w:eastAsia="Arial"/>
          <w:spacing w:val="-2"/>
        </w:rPr>
        <w:t>m</w:t>
      </w:r>
      <w:r w:rsidRPr="00B1374F">
        <w:rPr>
          <w:rFonts w:eastAsia="Arial"/>
          <w:spacing w:val="-4"/>
        </w:rPr>
        <w:t>p</w:t>
      </w:r>
      <w:r w:rsidRPr="00B1374F">
        <w:rPr>
          <w:rFonts w:eastAsia="Arial"/>
          <w:spacing w:val="-3"/>
        </w:rPr>
        <w:t>an</w:t>
      </w:r>
      <w:r w:rsidRPr="00B1374F">
        <w:rPr>
          <w:rFonts w:eastAsia="Arial"/>
          <w:spacing w:val="-4"/>
        </w:rPr>
        <w:t>y</w:t>
      </w:r>
      <w:r w:rsidRPr="00B1374F">
        <w:rPr>
          <w:rFonts w:eastAsia="Arial"/>
          <w:spacing w:val="-3"/>
        </w:rPr>
        <w:t>’</w:t>
      </w:r>
      <w:r w:rsidRPr="00B1374F">
        <w:rPr>
          <w:rFonts w:eastAsia="Arial"/>
        </w:rPr>
        <w:t>s</w:t>
      </w:r>
      <w:r w:rsidRPr="00B1374F">
        <w:rPr>
          <w:rFonts w:eastAsia="Arial"/>
          <w:spacing w:val="-7"/>
        </w:rPr>
        <w:t xml:space="preserve"> </w:t>
      </w:r>
      <w:r w:rsidRPr="00B1374F">
        <w:rPr>
          <w:rFonts w:eastAsia="Arial"/>
          <w:spacing w:val="-2"/>
        </w:rPr>
        <w:t>r</w:t>
      </w:r>
      <w:r w:rsidRPr="00B1374F">
        <w:rPr>
          <w:rFonts w:eastAsia="Arial"/>
          <w:spacing w:val="-4"/>
        </w:rPr>
        <w:t>e</w:t>
      </w:r>
      <w:r w:rsidRPr="00B1374F">
        <w:rPr>
          <w:rFonts w:eastAsia="Arial"/>
          <w:spacing w:val="-2"/>
        </w:rPr>
        <w:t>s</w:t>
      </w:r>
      <w:r w:rsidRPr="00B1374F">
        <w:rPr>
          <w:rFonts w:eastAsia="Arial"/>
          <w:spacing w:val="-3"/>
        </w:rPr>
        <w:t>id</w:t>
      </w:r>
      <w:r w:rsidRPr="00B1374F">
        <w:rPr>
          <w:rFonts w:eastAsia="Arial"/>
          <w:spacing w:val="-4"/>
        </w:rPr>
        <w:t>e</w:t>
      </w:r>
      <w:r w:rsidRPr="00B1374F">
        <w:rPr>
          <w:rFonts w:eastAsia="Arial"/>
          <w:spacing w:val="-3"/>
        </w:rPr>
        <w:t>ntia</w:t>
      </w:r>
      <w:r w:rsidRPr="00B1374F">
        <w:rPr>
          <w:rFonts w:eastAsia="Arial"/>
        </w:rPr>
        <w:t>l</w:t>
      </w:r>
      <w:r w:rsidRPr="00B1374F">
        <w:rPr>
          <w:rFonts w:eastAsia="Arial"/>
          <w:spacing w:val="-7"/>
        </w:rPr>
        <w:t xml:space="preserve"> </w:t>
      </w:r>
      <w:r w:rsidRPr="00B1374F">
        <w:rPr>
          <w:rFonts w:eastAsia="Arial"/>
          <w:spacing w:val="-3"/>
        </w:rPr>
        <w:t xml:space="preserve">and </w:t>
      </w:r>
      <w:r w:rsidRPr="00B1374F">
        <w:rPr>
          <w:rFonts w:eastAsia="Arial"/>
          <w:spacing w:val="-4"/>
        </w:rPr>
        <w:t>co</w:t>
      </w:r>
      <w:r w:rsidRPr="00B1374F">
        <w:rPr>
          <w:rFonts w:eastAsia="Arial"/>
          <w:spacing w:val="-3"/>
        </w:rPr>
        <w:t>m</w:t>
      </w:r>
      <w:r w:rsidRPr="00B1374F">
        <w:rPr>
          <w:rFonts w:eastAsia="Arial"/>
          <w:spacing w:val="-2"/>
        </w:rPr>
        <w:t>m</w:t>
      </w:r>
      <w:r w:rsidRPr="00B1374F">
        <w:rPr>
          <w:rFonts w:eastAsia="Arial"/>
          <w:spacing w:val="-4"/>
        </w:rPr>
        <w:t>e</w:t>
      </w:r>
      <w:r w:rsidRPr="00B1374F">
        <w:rPr>
          <w:rFonts w:eastAsia="Arial"/>
          <w:spacing w:val="-2"/>
        </w:rPr>
        <w:t>rc</w:t>
      </w:r>
      <w:r w:rsidRPr="00B1374F">
        <w:rPr>
          <w:rFonts w:eastAsia="Arial"/>
          <w:spacing w:val="-4"/>
        </w:rPr>
        <w:t>i</w:t>
      </w:r>
      <w:r w:rsidRPr="00B1374F">
        <w:rPr>
          <w:rFonts w:eastAsia="Arial"/>
          <w:spacing w:val="-3"/>
        </w:rPr>
        <w:t>a</w:t>
      </w:r>
      <w:r w:rsidRPr="00B1374F">
        <w:rPr>
          <w:rFonts w:eastAsia="Arial"/>
        </w:rPr>
        <w:t>l</w:t>
      </w:r>
      <w:r w:rsidRPr="00B1374F">
        <w:rPr>
          <w:rFonts w:eastAsia="Arial"/>
          <w:spacing w:val="-6"/>
        </w:rPr>
        <w:t xml:space="preserve"> </w:t>
      </w:r>
      <w:r w:rsidRPr="00B1374F">
        <w:rPr>
          <w:rFonts w:eastAsia="Arial"/>
          <w:spacing w:val="-4"/>
        </w:rPr>
        <w:t>c</w:t>
      </w:r>
      <w:r w:rsidRPr="00B1374F">
        <w:rPr>
          <w:rFonts w:eastAsia="Arial"/>
          <w:spacing w:val="-3"/>
        </w:rPr>
        <w:t>u</w:t>
      </w:r>
      <w:r w:rsidRPr="00B1374F">
        <w:rPr>
          <w:rFonts w:eastAsia="Arial"/>
          <w:spacing w:val="-4"/>
        </w:rPr>
        <w:t>s</w:t>
      </w:r>
      <w:r w:rsidRPr="00B1374F">
        <w:rPr>
          <w:rFonts w:eastAsia="Arial"/>
          <w:spacing w:val="-2"/>
        </w:rPr>
        <w:t>t</w:t>
      </w:r>
      <w:r w:rsidRPr="00B1374F">
        <w:rPr>
          <w:rFonts w:eastAsia="Arial"/>
          <w:spacing w:val="-4"/>
        </w:rPr>
        <w:t>o</w:t>
      </w:r>
      <w:r w:rsidRPr="00B1374F">
        <w:rPr>
          <w:rFonts w:eastAsia="Arial"/>
          <w:spacing w:val="-3"/>
        </w:rPr>
        <w:t>me</w:t>
      </w:r>
      <w:r w:rsidRPr="00B1374F">
        <w:rPr>
          <w:rFonts w:eastAsia="Arial"/>
        </w:rPr>
        <w:t>r</w:t>
      </w:r>
      <w:r w:rsidRPr="00B1374F">
        <w:rPr>
          <w:rFonts w:eastAsia="Arial"/>
          <w:spacing w:val="-6"/>
        </w:rPr>
        <w:t xml:space="preserve"> </w:t>
      </w:r>
      <w:r w:rsidRPr="00B1374F">
        <w:rPr>
          <w:rFonts w:eastAsia="Arial"/>
          <w:spacing w:val="-3"/>
        </w:rPr>
        <w:t>b</w:t>
      </w:r>
      <w:r w:rsidRPr="00B1374F">
        <w:rPr>
          <w:rFonts w:eastAsia="Arial"/>
          <w:spacing w:val="-4"/>
        </w:rPr>
        <w:t>a</w:t>
      </w:r>
      <w:r w:rsidRPr="00B1374F">
        <w:rPr>
          <w:rFonts w:eastAsia="Arial"/>
          <w:spacing w:val="-2"/>
        </w:rPr>
        <w:t>s</w:t>
      </w:r>
      <w:r w:rsidRPr="00B1374F">
        <w:rPr>
          <w:rFonts w:eastAsia="Arial"/>
          <w:spacing w:val="-4"/>
        </w:rPr>
        <w:t>e</w:t>
      </w:r>
      <w:r w:rsidRPr="00B1374F">
        <w:rPr>
          <w:rFonts w:eastAsia="Arial"/>
        </w:rPr>
        <w:t>.</w:t>
      </w:r>
      <w:r w:rsidRPr="00B1374F">
        <w:rPr>
          <w:rFonts w:eastAsia="Arial"/>
          <w:spacing w:val="1"/>
        </w:rPr>
        <w:t xml:space="preserve"> </w:t>
      </w:r>
      <w:r w:rsidRPr="00B1374F">
        <w:rPr>
          <w:rFonts w:eastAsia="Arial"/>
        </w:rPr>
        <w:t>Utilizing the SE</w:t>
      </w:r>
      <w:r w:rsidRPr="00B1374F">
        <w:rPr>
          <w:rFonts w:eastAsia="Arial"/>
          <w:spacing w:val="1"/>
        </w:rPr>
        <w:t>N</w:t>
      </w:r>
      <w:r w:rsidRPr="00B1374F">
        <w:rPr>
          <w:rFonts w:eastAsia="Arial"/>
        </w:rPr>
        <w:t>DOUT resource optimization model,</w:t>
      </w:r>
      <w:r w:rsidRPr="00B1374F">
        <w:rPr>
          <w:rFonts w:eastAsia="Arial"/>
          <w:spacing w:val="1"/>
        </w:rPr>
        <w:t xml:space="preserve"> </w:t>
      </w:r>
      <w:r w:rsidRPr="00B1374F">
        <w:rPr>
          <w:rFonts w:eastAsia="Arial"/>
        </w:rPr>
        <w:t>several scenarios were run to te</w:t>
      </w:r>
      <w:r w:rsidRPr="00B1374F">
        <w:rPr>
          <w:rFonts w:eastAsia="Arial"/>
          <w:spacing w:val="-1"/>
        </w:rPr>
        <w:t>s</w:t>
      </w:r>
      <w:r w:rsidRPr="00B1374F">
        <w:rPr>
          <w:rFonts w:eastAsia="Arial"/>
        </w:rPr>
        <w:t>t</w:t>
      </w:r>
      <w:r w:rsidRPr="00B1374F">
        <w:rPr>
          <w:rFonts w:eastAsia="Arial"/>
          <w:spacing w:val="1"/>
        </w:rPr>
        <w:t xml:space="preserve"> </w:t>
      </w:r>
      <w:r w:rsidRPr="00B1374F">
        <w:rPr>
          <w:rFonts w:eastAsia="Arial"/>
        </w:rPr>
        <w:t>t</w:t>
      </w:r>
      <w:r w:rsidRPr="00B1374F">
        <w:rPr>
          <w:rFonts w:eastAsia="Arial"/>
          <w:spacing w:val="-1"/>
        </w:rPr>
        <w:t>h</w:t>
      </w:r>
      <w:r w:rsidRPr="00B1374F">
        <w:rPr>
          <w:rFonts w:eastAsia="Arial"/>
        </w:rPr>
        <w:t>e viab</w:t>
      </w:r>
      <w:r w:rsidRPr="00B1374F">
        <w:rPr>
          <w:rFonts w:eastAsia="Arial"/>
          <w:spacing w:val="1"/>
        </w:rPr>
        <w:t>i</w:t>
      </w:r>
      <w:r w:rsidRPr="00B1374F">
        <w:rPr>
          <w:rFonts w:eastAsia="Arial"/>
        </w:rPr>
        <w:t>lity of</w:t>
      </w:r>
      <w:r w:rsidRPr="00B1374F">
        <w:rPr>
          <w:rFonts w:eastAsia="Arial"/>
          <w:spacing w:val="1"/>
        </w:rPr>
        <w:t xml:space="preserve"> </w:t>
      </w:r>
      <w:r w:rsidRPr="00B1374F">
        <w:rPr>
          <w:rFonts w:eastAsia="Arial"/>
        </w:rPr>
        <w:t>acquiring</w:t>
      </w:r>
      <w:r w:rsidR="00917359">
        <w:rPr>
          <w:rFonts w:eastAsia="Arial"/>
        </w:rPr>
        <w:t xml:space="preserve"> incremental storage and transportation</w:t>
      </w:r>
      <w:r w:rsidRPr="00B1374F">
        <w:rPr>
          <w:rFonts w:eastAsia="Arial"/>
        </w:rPr>
        <w:t xml:space="preserve"> </w:t>
      </w:r>
      <w:r w:rsidR="00917359">
        <w:rPr>
          <w:rFonts w:eastAsia="Arial"/>
        </w:rPr>
        <w:t>resources</w:t>
      </w:r>
      <w:r w:rsidRPr="00B1374F">
        <w:rPr>
          <w:rFonts w:eastAsia="Arial"/>
        </w:rPr>
        <w:t xml:space="preserve"> either</w:t>
      </w:r>
      <w:r w:rsidRPr="00B1374F">
        <w:rPr>
          <w:rFonts w:eastAsia="Arial"/>
          <w:spacing w:val="1"/>
        </w:rPr>
        <w:t xml:space="preserve"> </w:t>
      </w:r>
      <w:r w:rsidRPr="00B1374F">
        <w:rPr>
          <w:rFonts w:eastAsia="Arial"/>
        </w:rPr>
        <w:t>bas</w:t>
      </w:r>
      <w:r w:rsidRPr="00B1374F">
        <w:rPr>
          <w:rFonts w:eastAsia="Arial"/>
          <w:spacing w:val="1"/>
        </w:rPr>
        <w:t>e</w:t>
      </w:r>
      <w:r w:rsidRPr="00B1374F">
        <w:rPr>
          <w:rFonts w:eastAsia="Arial"/>
        </w:rPr>
        <w:t>d on e</w:t>
      </w:r>
      <w:r w:rsidRPr="00B1374F">
        <w:rPr>
          <w:rFonts w:eastAsia="Arial"/>
          <w:spacing w:val="-1"/>
        </w:rPr>
        <w:t>x</w:t>
      </w:r>
      <w:r w:rsidRPr="00B1374F">
        <w:rPr>
          <w:rFonts w:eastAsia="Arial"/>
        </w:rPr>
        <w:t>ist</w:t>
      </w:r>
      <w:r w:rsidRPr="00B1374F">
        <w:rPr>
          <w:rFonts w:eastAsia="Arial"/>
          <w:spacing w:val="1"/>
        </w:rPr>
        <w:t>in</w:t>
      </w:r>
      <w:r w:rsidRPr="00B1374F">
        <w:rPr>
          <w:rFonts w:eastAsia="Arial"/>
        </w:rPr>
        <w:t>g recourse</w:t>
      </w:r>
      <w:r w:rsidRPr="00B1374F">
        <w:rPr>
          <w:rFonts w:eastAsia="Arial"/>
          <w:spacing w:val="-1"/>
        </w:rPr>
        <w:t xml:space="preserve"> </w:t>
      </w:r>
      <w:r w:rsidRPr="00B1374F">
        <w:rPr>
          <w:rFonts w:eastAsia="Arial"/>
        </w:rPr>
        <w:t>rates,</w:t>
      </w:r>
      <w:r w:rsidRPr="00B1374F">
        <w:rPr>
          <w:rFonts w:eastAsia="Arial"/>
          <w:spacing w:val="1"/>
        </w:rPr>
        <w:t xml:space="preserve"> </w:t>
      </w:r>
      <w:r w:rsidRPr="00B1374F">
        <w:rPr>
          <w:rFonts w:eastAsia="Arial"/>
        </w:rPr>
        <w:t>discounted rates and via capacity rele</w:t>
      </w:r>
      <w:r w:rsidRPr="00B1374F">
        <w:rPr>
          <w:rFonts w:eastAsia="Arial"/>
          <w:spacing w:val="1"/>
        </w:rPr>
        <w:t>a</w:t>
      </w:r>
      <w:r w:rsidRPr="00B1374F">
        <w:rPr>
          <w:rFonts w:eastAsia="Arial"/>
        </w:rPr>
        <w:t xml:space="preserve">se through a </w:t>
      </w:r>
      <w:r w:rsidRPr="00B1374F">
        <w:rPr>
          <w:rFonts w:eastAsia="Arial"/>
          <w:spacing w:val="-1"/>
        </w:rPr>
        <w:t>t</w:t>
      </w:r>
      <w:r w:rsidRPr="00B1374F">
        <w:rPr>
          <w:rFonts w:eastAsia="Arial"/>
        </w:rPr>
        <w:t>hird party.</w:t>
      </w:r>
      <w:r w:rsidRPr="00B1374F">
        <w:rPr>
          <w:rFonts w:eastAsia="Arial"/>
          <w:spacing w:val="66"/>
        </w:rPr>
        <w:t xml:space="preserve"> </w:t>
      </w:r>
      <w:r w:rsidRPr="00B1374F">
        <w:rPr>
          <w:rFonts w:eastAsia="Arial"/>
        </w:rPr>
        <w:t>Basin p</w:t>
      </w:r>
      <w:r w:rsidRPr="00B1374F">
        <w:rPr>
          <w:rFonts w:eastAsia="Arial"/>
          <w:spacing w:val="-1"/>
        </w:rPr>
        <w:t>r</w:t>
      </w:r>
      <w:r w:rsidRPr="00B1374F">
        <w:rPr>
          <w:rFonts w:eastAsia="Arial"/>
        </w:rPr>
        <w:t>ices in the model over</w:t>
      </w:r>
      <w:r w:rsidRPr="00B1374F">
        <w:rPr>
          <w:rFonts w:eastAsia="Arial"/>
          <w:spacing w:val="1"/>
        </w:rPr>
        <w:t xml:space="preserve"> </w:t>
      </w:r>
      <w:r w:rsidRPr="00B1374F">
        <w:rPr>
          <w:rFonts w:eastAsia="Arial"/>
        </w:rPr>
        <w:t>the 20 year</w:t>
      </w:r>
      <w:r w:rsidRPr="00B1374F">
        <w:rPr>
          <w:rFonts w:eastAsia="Arial"/>
          <w:spacing w:val="1"/>
        </w:rPr>
        <w:t xml:space="preserve"> </w:t>
      </w:r>
      <w:r w:rsidRPr="00B1374F">
        <w:rPr>
          <w:rFonts w:eastAsia="Arial"/>
        </w:rPr>
        <w:t>plan</w:t>
      </w:r>
      <w:r w:rsidRPr="00B1374F">
        <w:rPr>
          <w:rFonts w:eastAsia="Arial"/>
          <w:spacing w:val="1"/>
        </w:rPr>
        <w:t>n</w:t>
      </w:r>
      <w:r w:rsidRPr="00B1374F">
        <w:rPr>
          <w:rFonts w:eastAsia="Arial"/>
        </w:rPr>
        <w:t>ing horizon</w:t>
      </w:r>
      <w:r w:rsidRPr="00B1374F">
        <w:rPr>
          <w:rFonts w:eastAsia="Arial"/>
          <w:spacing w:val="1"/>
        </w:rPr>
        <w:t xml:space="preserve"> </w:t>
      </w:r>
      <w:r w:rsidRPr="00B1374F">
        <w:rPr>
          <w:rFonts w:eastAsia="Arial"/>
        </w:rPr>
        <w:t xml:space="preserve">have </w:t>
      </w:r>
      <w:r w:rsidR="00917359">
        <w:rPr>
          <w:rFonts w:eastAsia="Arial"/>
        </w:rPr>
        <w:t>AECO</w:t>
      </w:r>
      <w:r w:rsidRPr="00B1374F">
        <w:rPr>
          <w:rFonts w:eastAsia="Arial"/>
        </w:rPr>
        <w:t>s trading at</w:t>
      </w:r>
      <w:r w:rsidRPr="00B1374F">
        <w:rPr>
          <w:rFonts w:eastAsia="Arial"/>
          <w:spacing w:val="1"/>
        </w:rPr>
        <w:t xml:space="preserve"> </w:t>
      </w:r>
      <w:r w:rsidRPr="00B1374F">
        <w:rPr>
          <w:rFonts w:eastAsia="Arial"/>
        </w:rPr>
        <w:t>a discount</w:t>
      </w:r>
      <w:r w:rsidRPr="00B1374F">
        <w:rPr>
          <w:rFonts w:eastAsia="Arial"/>
          <w:spacing w:val="1"/>
        </w:rPr>
        <w:t xml:space="preserve"> </w:t>
      </w:r>
      <w:r w:rsidRPr="00B1374F">
        <w:rPr>
          <w:rFonts w:eastAsia="Arial"/>
        </w:rPr>
        <w:t xml:space="preserve">to </w:t>
      </w:r>
      <w:r w:rsidR="00917359">
        <w:rPr>
          <w:rFonts w:eastAsia="Arial"/>
        </w:rPr>
        <w:t>Rockies</w:t>
      </w:r>
      <w:r w:rsidRPr="00B1374F">
        <w:rPr>
          <w:rFonts w:eastAsia="Arial"/>
        </w:rPr>
        <w:t>,</w:t>
      </w:r>
      <w:r w:rsidRPr="00B1374F">
        <w:rPr>
          <w:rFonts w:eastAsia="Arial"/>
          <w:spacing w:val="1"/>
        </w:rPr>
        <w:t xml:space="preserve"> </w:t>
      </w:r>
      <w:r w:rsidRPr="00B1374F">
        <w:rPr>
          <w:rFonts w:eastAsia="Arial"/>
        </w:rPr>
        <w:t>Malin and Su</w:t>
      </w:r>
      <w:r w:rsidRPr="00B1374F">
        <w:rPr>
          <w:rFonts w:eastAsia="Arial"/>
          <w:spacing w:val="2"/>
        </w:rPr>
        <w:t>m</w:t>
      </w:r>
      <w:r w:rsidRPr="00B1374F">
        <w:rPr>
          <w:rFonts w:eastAsia="Arial"/>
        </w:rPr>
        <w:t>as.</w:t>
      </w:r>
      <w:r w:rsidRPr="00B1374F">
        <w:rPr>
          <w:rFonts w:eastAsia="Arial"/>
          <w:spacing w:val="1"/>
        </w:rPr>
        <w:t xml:space="preserve"> </w:t>
      </w:r>
      <w:r w:rsidR="00917359">
        <w:rPr>
          <w:rFonts w:eastAsia="Arial"/>
          <w:spacing w:val="1"/>
        </w:rPr>
        <w:t xml:space="preserve"> While the modeling seems to indicate Ryckman Creek storage as a desired resource to acquire, we continue to have concerns about the facility’s ability to be reliable resource for our service territory.  Consequently, the acquisition of additional traditional pipeline capacity seems to represent the most </w:t>
      </w:r>
      <w:r w:rsidR="00F86D06">
        <w:rPr>
          <w:rFonts w:eastAsia="Arial"/>
          <w:spacing w:val="1"/>
        </w:rPr>
        <w:t>reasonable resource to address most of our capacity shortfalls on a peak day.</w:t>
      </w:r>
      <w:r w:rsidR="00917359">
        <w:rPr>
          <w:rFonts w:eastAsia="Arial"/>
          <w:spacing w:val="1"/>
        </w:rPr>
        <w:t xml:space="preserve">  </w:t>
      </w:r>
    </w:p>
    <w:p w:rsidR="005A43A6" w:rsidRDefault="005A43A6">
      <w:pPr>
        <w:spacing w:after="0" w:line="200" w:lineRule="exact"/>
        <w:ind w:right="180"/>
        <w:rPr>
          <w:sz w:val="20"/>
          <w:szCs w:val="20"/>
          <w:highlight w:val="yellow"/>
        </w:rPr>
      </w:pPr>
    </w:p>
    <w:p w:rsidR="005A43A6" w:rsidRDefault="00815C10">
      <w:pPr>
        <w:tabs>
          <w:tab w:val="left" w:pos="500"/>
        </w:tabs>
        <w:spacing w:after="0" w:line="274" w:lineRule="exact"/>
        <w:ind w:left="500" w:right="180" w:hanging="360"/>
        <w:rPr>
          <w:rFonts w:eastAsia="Arial"/>
        </w:rPr>
      </w:pPr>
      <w:r w:rsidRPr="00B1374F">
        <w:rPr>
          <w:rFonts w:ascii="Symbol" w:eastAsia="Symbol" w:hAnsi="Symbol" w:cs="Symbol"/>
          <w:w w:val="76"/>
        </w:rPr>
        <w:t></w:t>
      </w:r>
      <w:r w:rsidRPr="00B1374F">
        <w:rPr>
          <w:rFonts w:ascii="Times New Roman" w:hAnsi="Times New Roman" w:cs="Times New Roman"/>
        </w:rPr>
        <w:tab/>
      </w:r>
      <w:r w:rsidRPr="00B1374F">
        <w:rPr>
          <w:rFonts w:eastAsia="Arial"/>
        </w:rPr>
        <w:t>Many of</w:t>
      </w:r>
      <w:r w:rsidRPr="00B1374F">
        <w:rPr>
          <w:rFonts w:eastAsia="Arial"/>
          <w:spacing w:val="1"/>
        </w:rPr>
        <w:t xml:space="preserve"> </w:t>
      </w:r>
      <w:r w:rsidRPr="00B1374F">
        <w:rPr>
          <w:rFonts w:eastAsia="Arial"/>
        </w:rPr>
        <w:t>t</w:t>
      </w:r>
      <w:r w:rsidRPr="00B1374F">
        <w:rPr>
          <w:rFonts w:eastAsia="Arial"/>
          <w:spacing w:val="-1"/>
        </w:rPr>
        <w:t>h</w:t>
      </w:r>
      <w:r w:rsidRPr="00B1374F">
        <w:rPr>
          <w:rFonts w:eastAsia="Arial"/>
        </w:rPr>
        <w:t>e proposed</w:t>
      </w:r>
      <w:r w:rsidRPr="00B1374F">
        <w:rPr>
          <w:rFonts w:eastAsia="Arial"/>
          <w:spacing w:val="1"/>
        </w:rPr>
        <w:t xml:space="preserve"> </w:t>
      </w:r>
      <w:r w:rsidRPr="00B1374F">
        <w:rPr>
          <w:rFonts w:eastAsia="Arial"/>
        </w:rPr>
        <w:t>pipe</w:t>
      </w:r>
      <w:r w:rsidRPr="00B1374F">
        <w:rPr>
          <w:rFonts w:eastAsia="Arial"/>
          <w:spacing w:val="1"/>
        </w:rPr>
        <w:t>l</w:t>
      </w:r>
      <w:r w:rsidRPr="00B1374F">
        <w:rPr>
          <w:rFonts w:eastAsia="Arial"/>
        </w:rPr>
        <w:t>ine pro</w:t>
      </w:r>
      <w:r w:rsidRPr="00B1374F">
        <w:rPr>
          <w:rFonts w:eastAsia="Arial"/>
          <w:spacing w:val="1"/>
        </w:rPr>
        <w:t>j</w:t>
      </w:r>
      <w:r w:rsidRPr="00B1374F">
        <w:rPr>
          <w:rFonts w:eastAsia="Arial"/>
        </w:rPr>
        <w:t xml:space="preserve">ects will </w:t>
      </w:r>
      <w:r w:rsidRPr="00B1374F">
        <w:rPr>
          <w:rFonts w:eastAsia="Arial"/>
          <w:spacing w:val="1"/>
        </w:rPr>
        <w:t>n</w:t>
      </w:r>
      <w:r w:rsidRPr="00B1374F">
        <w:rPr>
          <w:rFonts w:eastAsia="Arial"/>
        </w:rPr>
        <w:t>ot</w:t>
      </w:r>
      <w:r w:rsidRPr="00B1374F">
        <w:rPr>
          <w:rFonts w:eastAsia="Arial"/>
          <w:spacing w:val="1"/>
        </w:rPr>
        <w:t xml:space="preserve"> </w:t>
      </w:r>
      <w:r w:rsidRPr="00B1374F">
        <w:rPr>
          <w:rFonts w:eastAsia="Arial"/>
        </w:rPr>
        <w:t>be viable</w:t>
      </w:r>
      <w:r w:rsidRPr="00B1374F">
        <w:rPr>
          <w:rFonts w:eastAsia="Arial"/>
          <w:spacing w:val="1"/>
        </w:rPr>
        <w:t xml:space="preserve"> </w:t>
      </w:r>
      <w:r w:rsidRPr="00B1374F">
        <w:rPr>
          <w:rFonts w:eastAsia="Arial"/>
        </w:rPr>
        <w:t>resources</w:t>
      </w:r>
      <w:r w:rsidRPr="00B1374F">
        <w:rPr>
          <w:rFonts w:eastAsia="Arial"/>
          <w:spacing w:val="-1"/>
        </w:rPr>
        <w:t xml:space="preserve"> </w:t>
      </w:r>
      <w:r w:rsidRPr="00B1374F">
        <w:rPr>
          <w:rFonts w:eastAsia="Arial"/>
        </w:rPr>
        <w:t>for</w:t>
      </w:r>
      <w:r w:rsidRPr="00B1374F">
        <w:rPr>
          <w:rFonts w:eastAsia="Arial"/>
          <w:spacing w:val="1"/>
        </w:rPr>
        <w:t xml:space="preserve"> </w:t>
      </w:r>
      <w:r w:rsidRPr="00B1374F">
        <w:rPr>
          <w:rFonts w:eastAsia="Arial"/>
        </w:rPr>
        <w:t>some</w:t>
      </w:r>
      <w:r w:rsidRPr="00B1374F">
        <w:rPr>
          <w:rFonts w:eastAsia="Arial"/>
          <w:spacing w:val="-1"/>
        </w:rPr>
        <w:t xml:space="preserve"> </w:t>
      </w:r>
      <w:r w:rsidR="00A132EA">
        <w:rPr>
          <w:rFonts w:eastAsia="Arial"/>
        </w:rPr>
        <w:t>time.</w:t>
      </w:r>
      <w:r w:rsidRPr="00B1374F">
        <w:rPr>
          <w:rFonts w:eastAsia="Arial"/>
        </w:rPr>
        <w:t xml:space="preserve"> In the interim, capacity shortfalls wi</w:t>
      </w:r>
      <w:r w:rsidRPr="00B1374F">
        <w:rPr>
          <w:rFonts w:eastAsia="Arial"/>
          <w:spacing w:val="1"/>
        </w:rPr>
        <w:t>l</w:t>
      </w:r>
      <w:r w:rsidRPr="00B1374F">
        <w:rPr>
          <w:rFonts w:eastAsia="Arial"/>
        </w:rPr>
        <w:t>l be met</w:t>
      </w:r>
      <w:r w:rsidRPr="00B1374F">
        <w:rPr>
          <w:rFonts w:eastAsia="Arial"/>
          <w:spacing w:val="1"/>
        </w:rPr>
        <w:t xml:space="preserve"> </w:t>
      </w:r>
      <w:r w:rsidRPr="00B1374F">
        <w:rPr>
          <w:rFonts w:eastAsia="Arial"/>
        </w:rPr>
        <w:t>t</w:t>
      </w:r>
      <w:r w:rsidRPr="00B1374F">
        <w:rPr>
          <w:rFonts w:eastAsia="Arial"/>
          <w:spacing w:val="-1"/>
        </w:rPr>
        <w:t>hr</w:t>
      </w:r>
      <w:r w:rsidRPr="00B1374F">
        <w:rPr>
          <w:rFonts w:eastAsia="Arial"/>
        </w:rPr>
        <w:t>ough the use of</w:t>
      </w:r>
      <w:r w:rsidRPr="00B1374F">
        <w:rPr>
          <w:rFonts w:eastAsia="Arial"/>
          <w:spacing w:val="1"/>
        </w:rPr>
        <w:t xml:space="preserve"> </w:t>
      </w:r>
      <w:r w:rsidRPr="00B1374F">
        <w:rPr>
          <w:rFonts w:eastAsia="Arial"/>
        </w:rPr>
        <w:t xml:space="preserve">peaking and </w:t>
      </w:r>
      <w:r w:rsidR="003E05C4">
        <w:rPr>
          <w:rFonts w:eastAsia="Arial"/>
        </w:rPr>
        <w:t>CityGate</w:t>
      </w:r>
      <w:r w:rsidR="009B7AEB">
        <w:rPr>
          <w:rFonts w:eastAsia="Arial"/>
        </w:rPr>
        <w:t xml:space="preserve"> </w:t>
      </w:r>
      <w:r w:rsidRPr="00B1374F">
        <w:rPr>
          <w:rFonts w:eastAsia="Arial"/>
        </w:rPr>
        <w:t>gas supply</w:t>
      </w:r>
      <w:r w:rsidRPr="00B1374F">
        <w:rPr>
          <w:rFonts w:eastAsia="Arial"/>
          <w:spacing w:val="2"/>
        </w:rPr>
        <w:t xml:space="preserve"> </w:t>
      </w:r>
      <w:r w:rsidRPr="00B1374F">
        <w:rPr>
          <w:rFonts w:eastAsia="Arial"/>
        </w:rPr>
        <w:t>deli</w:t>
      </w:r>
      <w:r w:rsidRPr="00B1374F">
        <w:rPr>
          <w:rFonts w:eastAsia="Arial"/>
          <w:spacing w:val="1"/>
        </w:rPr>
        <w:t>v</w:t>
      </w:r>
      <w:r w:rsidRPr="00B1374F">
        <w:rPr>
          <w:rFonts w:eastAsia="Arial"/>
        </w:rPr>
        <w:t xml:space="preserve">eries which </w:t>
      </w:r>
      <w:r w:rsidRPr="00B1374F">
        <w:rPr>
          <w:rFonts w:eastAsia="Arial"/>
          <w:spacing w:val="1"/>
        </w:rPr>
        <w:t>w</w:t>
      </w:r>
      <w:r w:rsidRPr="00B1374F">
        <w:rPr>
          <w:rFonts w:eastAsia="Arial"/>
        </w:rPr>
        <w:t>i</w:t>
      </w:r>
      <w:r w:rsidRPr="00B1374F">
        <w:rPr>
          <w:rFonts w:eastAsia="Arial"/>
          <w:spacing w:val="1"/>
        </w:rPr>
        <w:t>l</w:t>
      </w:r>
      <w:r w:rsidRPr="00B1374F">
        <w:rPr>
          <w:rFonts w:eastAsia="Arial"/>
        </w:rPr>
        <w:t>l utilize third-</w:t>
      </w:r>
      <w:r w:rsidRPr="00B1374F">
        <w:rPr>
          <w:rFonts w:eastAsia="Arial"/>
          <w:spacing w:val="1"/>
        </w:rPr>
        <w:t>p</w:t>
      </w:r>
      <w:r w:rsidRPr="00B1374F">
        <w:rPr>
          <w:rFonts w:eastAsia="Arial"/>
        </w:rPr>
        <w:t>arty (non-</w:t>
      </w:r>
      <w:r w:rsidRPr="00B1374F">
        <w:rPr>
          <w:rFonts w:eastAsia="Arial"/>
          <w:spacing w:val="-2"/>
        </w:rPr>
        <w:t>C</w:t>
      </w:r>
      <w:r w:rsidRPr="00B1374F">
        <w:rPr>
          <w:rFonts w:eastAsia="Arial"/>
        </w:rPr>
        <w:t>ascade)</w:t>
      </w:r>
      <w:r w:rsidRPr="00B1374F">
        <w:rPr>
          <w:rFonts w:eastAsia="Arial"/>
          <w:spacing w:val="1"/>
        </w:rPr>
        <w:t xml:space="preserve"> </w:t>
      </w:r>
      <w:r w:rsidRPr="00B1374F">
        <w:rPr>
          <w:rFonts w:eastAsia="Arial"/>
        </w:rPr>
        <w:t>u</w:t>
      </w:r>
      <w:r w:rsidRPr="00B1374F">
        <w:rPr>
          <w:rFonts w:eastAsia="Arial"/>
          <w:spacing w:val="1"/>
        </w:rPr>
        <w:t>p</w:t>
      </w:r>
      <w:r w:rsidRPr="00B1374F">
        <w:rPr>
          <w:rFonts w:eastAsia="Arial"/>
        </w:rPr>
        <w:t>stream</w:t>
      </w:r>
      <w:r w:rsidRPr="00B1374F">
        <w:rPr>
          <w:rFonts w:eastAsia="Arial"/>
          <w:spacing w:val="1"/>
        </w:rPr>
        <w:t xml:space="preserve"> </w:t>
      </w:r>
      <w:r w:rsidRPr="00B1374F">
        <w:rPr>
          <w:rFonts w:eastAsia="Arial"/>
        </w:rPr>
        <w:t>pipeli</w:t>
      </w:r>
      <w:r w:rsidRPr="00B1374F">
        <w:rPr>
          <w:rFonts w:eastAsia="Arial"/>
          <w:spacing w:val="1"/>
        </w:rPr>
        <w:t>n</w:t>
      </w:r>
      <w:r w:rsidRPr="00B1374F">
        <w:rPr>
          <w:rFonts w:eastAsia="Arial"/>
        </w:rPr>
        <w:t>e transportat</w:t>
      </w:r>
      <w:r w:rsidRPr="00B1374F">
        <w:rPr>
          <w:rFonts w:eastAsia="Arial"/>
          <w:spacing w:val="-2"/>
        </w:rPr>
        <w:t>i</w:t>
      </w:r>
      <w:r w:rsidRPr="00B1374F">
        <w:rPr>
          <w:rFonts w:eastAsia="Arial"/>
        </w:rPr>
        <w:t>on.</w:t>
      </w:r>
    </w:p>
    <w:p w:rsidR="005A43A6" w:rsidRDefault="005A43A6">
      <w:pPr>
        <w:spacing w:before="13" w:after="0" w:line="280" w:lineRule="exact"/>
        <w:ind w:right="180"/>
        <w:rPr>
          <w:sz w:val="28"/>
          <w:szCs w:val="28"/>
        </w:rPr>
      </w:pPr>
    </w:p>
    <w:p w:rsidR="005A43A6" w:rsidRDefault="00815C10">
      <w:pPr>
        <w:tabs>
          <w:tab w:val="left" w:pos="500"/>
        </w:tabs>
        <w:spacing w:after="0" w:line="276" w:lineRule="exact"/>
        <w:ind w:left="500" w:right="180" w:hanging="360"/>
        <w:rPr>
          <w:rFonts w:eastAsia="Arial"/>
        </w:rPr>
      </w:pPr>
      <w:r w:rsidRPr="00B1374F">
        <w:rPr>
          <w:rFonts w:ascii="Symbol" w:eastAsia="Symbol" w:hAnsi="Symbol" w:cs="Symbol"/>
          <w:w w:val="76"/>
        </w:rPr>
        <w:t></w:t>
      </w:r>
      <w:r w:rsidRPr="00B1374F">
        <w:rPr>
          <w:rFonts w:ascii="Times New Roman" w:hAnsi="Times New Roman" w:cs="Times New Roman"/>
        </w:rPr>
        <w:tab/>
      </w:r>
      <w:r w:rsidRPr="00B1374F">
        <w:rPr>
          <w:rFonts w:eastAsia="Arial"/>
        </w:rPr>
        <w:t>Satel</w:t>
      </w:r>
      <w:r w:rsidRPr="00B1374F">
        <w:rPr>
          <w:rFonts w:eastAsia="Arial"/>
          <w:spacing w:val="1"/>
        </w:rPr>
        <w:t>l</w:t>
      </w:r>
      <w:r w:rsidRPr="00B1374F">
        <w:rPr>
          <w:rFonts w:eastAsia="Arial"/>
        </w:rPr>
        <w:t>ite L</w:t>
      </w:r>
      <w:r w:rsidRPr="00B1374F">
        <w:rPr>
          <w:rFonts w:eastAsia="Arial"/>
          <w:spacing w:val="1"/>
        </w:rPr>
        <w:t>N</w:t>
      </w:r>
      <w:r w:rsidRPr="00B1374F">
        <w:rPr>
          <w:rFonts w:eastAsia="Arial"/>
        </w:rPr>
        <w:t>G</w:t>
      </w:r>
      <w:r w:rsidRPr="00B1374F">
        <w:rPr>
          <w:rFonts w:eastAsia="Arial"/>
          <w:spacing w:val="1"/>
        </w:rPr>
        <w:t xml:space="preserve"> </w:t>
      </w:r>
      <w:r w:rsidRPr="00B1374F">
        <w:rPr>
          <w:rFonts w:eastAsia="Arial"/>
        </w:rPr>
        <w:t>facilities that</w:t>
      </w:r>
      <w:r w:rsidRPr="00B1374F">
        <w:rPr>
          <w:rFonts w:eastAsia="Arial"/>
          <w:spacing w:val="1"/>
        </w:rPr>
        <w:t xml:space="preserve"> </w:t>
      </w:r>
      <w:r w:rsidRPr="00B1374F">
        <w:rPr>
          <w:rFonts w:eastAsia="Arial"/>
        </w:rPr>
        <w:t>are lo</w:t>
      </w:r>
      <w:r w:rsidRPr="00B1374F">
        <w:rPr>
          <w:rFonts w:eastAsia="Arial"/>
          <w:spacing w:val="-1"/>
        </w:rPr>
        <w:t>c</w:t>
      </w:r>
      <w:r w:rsidRPr="00B1374F">
        <w:rPr>
          <w:rFonts w:eastAsia="Arial"/>
        </w:rPr>
        <w:t>ated within</w:t>
      </w:r>
      <w:r w:rsidRPr="00B1374F">
        <w:rPr>
          <w:rFonts w:eastAsia="Arial"/>
          <w:spacing w:val="1"/>
        </w:rPr>
        <w:t xml:space="preserve"> </w:t>
      </w:r>
      <w:r w:rsidRPr="00B1374F">
        <w:rPr>
          <w:rFonts w:eastAsia="Arial"/>
        </w:rPr>
        <w:t>Cascad</w:t>
      </w:r>
      <w:r w:rsidRPr="00B1374F">
        <w:rPr>
          <w:rFonts w:eastAsia="Arial"/>
          <w:spacing w:val="1"/>
        </w:rPr>
        <w:t>e</w:t>
      </w:r>
      <w:r w:rsidRPr="00B1374F">
        <w:rPr>
          <w:rFonts w:eastAsia="Arial"/>
        </w:rPr>
        <w:t>’s distribution</w:t>
      </w:r>
      <w:r w:rsidRPr="00B1374F">
        <w:rPr>
          <w:rFonts w:eastAsia="Arial"/>
          <w:spacing w:val="1"/>
        </w:rPr>
        <w:t xml:space="preserve"> </w:t>
      </w:r>
      <w:r w:rsidRPr="00B1374F">
        <w:rPr>
          <w:rFonts w:eastAsia="Arial"/>
        </w:rPr>
        <w:t>system</w:t>
      </w:r>
      <w:r w:rsidRPr="00B1374F">
        <w:rPr>
          <w:rFonts w:eastAsia="Arial"/>
          <w:spacing w:val="1"/>
        </w:rPr>
        <w:t xml:space="preserve"> </w:t>
      </w:r>
      <w:r w:rsidRPr="00B1374F">
        <w:rPr>
          <w:rFonts w:eastAsia="Arial"/>
        </w:rPr>
        <w:t>are</w:t>
      </w:r>
      <w:r w:rsidRPr="00B1374F">
        <w:rPr>
          <w:rFonts w:eastAsia="Arial"/>
          <w:spacing w:val="-1"/>
        </w:rPr>
        <w:t xml:space="preserve"> </w:t>
      </w:r>
      <w:r w:rsidRPr="00B1374F">
        <w:rPr>
          <w:rFonts w:eastAsia="Arial"/>
        </w:rPr>
        <w:t>also attractive alternatives.</w:t>
      </w:r>
      <w:r w:rsidRPr="00B1374F">
        <w:rPr>
          <w:rFonts w:eastAsia="Arial"/>
          <w:spacing w:val="67"/>
        </w:rPr>
        <w:t xml:space="preserve"> </w:t>
      </w:r>
      <w:r w:rsidRPr="00B1374F">
        <w:rPr>
          <w:rFonts w:eastAsia="Arial"/>
        </w:rPr>
        <w:t xml:space="preserve">Satellite </w:t>
      </w:r>
      <w:r w:rsidRPr="00B1374F">
        <w:rPr>
          <w:rFonts w:eastAsia="Arial"/>
          <w:spacing w:val="1"/>
        </w:rPr>
        <w:t>L</w:t>
      </w:r>
      <w:r w:rsidRPr="00B1374F">
        <w:rPr>
          <w:rFonts w:eastAsia="Arial"/>
        </w:rPr>
        <w:t>NG</w:t>
      </w:r>
      <w:r w:rsidRPr="00B1374F">
        <w:rPr>
          <w:rFonts w:eastAsia="Arial"/>
          <w:spacing w:val="1"/>
        </w:rPr>
        <w:t xml:space="preserve"> </w:t>
      </w:r>
      <w:r w:rsidRPr="00B1374F">
        <w:rPr>
          <w:rFonts w:eastAsia="Arial"/>
        </w:rPr>
        <w:t>may alleviate the need for</w:t>
      </w:r>
      <w:r w:rsidRPr="00B1374F">
        <w:rPr>
          <w:rFonts w:eastAsia="Arial"/>
          <w:spacing w:val="1"/>
        </w:rPr>
        <w:t xml:space="preserve"> </w:t>
      </w:r>
      <w:r w:rsidRPr="00B1374F">
        <w:rPr>
          <w:rFonts w:eastAsia="Arial"/>
        </w:rPr>
        <w:t>incremental pip</w:t>
      </w:r>
      <w:r w:rsidRPr="00B1374F">
        <w:rPr>
          <w:rFonts w:eastAsia="Arial"/>
          <w:spacing w:val="1"/>
        </w:rPr>
        <w:t>e</w:t>
      </w:r>
      <w:r w:rsidRPr="00B1374F">
        <w:rPr>
          <w:rFonts w:eastAsia="Arial"/>
        </w:rPr>
        <w:t>line capacity a</w:t>
      </w:r>
      <w:r w:rsidRPr="00B1374F">
        <w:rPr>
          <w:rFonts w:eastAsia="Arial"/>
          <w:spacing w:val="1"/>
        </w:rPr>
        <w:t>n</w:t>
      </w:r>
      <w:r w:rsidRPr="00B1374F">
        <w:rPr>
          <w:rFonts w:eastAsia="Arial"/>
        </w:rPr>
        <w:t>d to the e</w:t>
      </w:r>
      <w:r w:rsidRPr="00B1374F">
        <w:rPr>
          <w:rFonts w:eastAsia="Arial"/>
          <w:spacing w:val="-1"/>
        </w:rPr>
        <w:t>x</w:t>
      </w:r>
      <w:r w:rsidRPr="00B1374F">
        <w:rPr>
          <w:rFonts w:eastAsia="Arial"/>
        </w:rPr>
        <w:t>tent</w:t>
      </w:r>
      <w:r w:rsidRPr="00B1374F">
        <w:rPr>
          <w:rFonts w:eastAsia="Arial"/>
          <w:spacing w:val="1"/>
        </w:rPr>
        <w:t xml:space="preserve"> </w:t>
      </w:r>
      <w:r w:rsidRPr="00B1374F">
        <w:rPr>
          <w:rFonts w:eastAsia="Arial"/>
        </w:rPr>
        <w:t>the facility could be</w:t>
      </w:r>
      <w:r w:rsidRPr="00B1374F">
        <w:rPr>
          <w:rFonts w:eastAsia="Arial"/>
          <w:spacing w:val="1"/>
        </w:rPr>
        <w:t xml:space="preserve"> </w:t>
      </w:r>
      <w:r w:rsidRPr="00B1374F">
        <w:rPr>
          <w:rFonts w:eastAsia="Arial"/>
        </w:rPr>
        <w:t>strategically located on a portion of the distribution syste</w:t>
      </w:r>
      <w:r w:rsidRPr="00B1374F">
        <w:rPr>
          <w:rFonts w:eastAsia="Arial"/>
          <w:spacing w:val="-1"/>
        </w:rPr>
        <w:t>m</w:t>
      </w:r>
      <w:r w:rsidRPr="00B1374F">
        <w:rPr>
          <w:rFonts w:eastAsia="Arial"/>
        </w:rPr>
        <w:t>,</w:t>
      </w:r>
      <w:r w:rsidRPr="00B1374F">
        <w:rPr>
          <w:rFonts w:eastAsia="Arial"/>
          <w:spacing w:val="1"/>
        </w:rPr>
        <w:t xml:space="preserve"> </w:t>
      </w:r>
      <w:r w:rsidRPr="00B1374F">
        <w:rPr>
          <w:rFonts w:eastAsia="Arial"/>
        </w:rPr>
        <w:t>it</w:t>
      </w:r>
      <w:r w:rsidRPr="00B1374F">
        <w:rPr>
          <w:rFonts w:eastAsia="Arial"/>
          <w:spacing w:val="1"/>
        </w:rPr>
        <w:t xml:space="preserve"> </w:t>
      </w:r>
      <w:r w:rsidRPr="00B1374F">
        <w:rPr>
          <w:rFonts w:eastAsia="Arial"/>
        </w:rPr>
        <w:t>could p</w:t>
      </w:r>
      <w:r w:rsidRPr="00B1374F">
        <w:rPr>
          <w:rFonts w:eastAsia="Arial"/>
          <w:spacing w:val="-1"/>
        </w:rPr>
        <w:t>r</w:t>
      </w:r>
      <w:r w:rsidRPr="00B1374F">
        <w:rPr>
          <w:rFonts w:eastAsia="Arial"/>
        </w:rPr>
        <w:t>ovide the further</w:t>
      </w:r>
      <w:r w:rsidRPr="00B1374F">
        <w:rPr>
          <w:rFonts w:eastAsia="Arial"/>
          <w:spacing w:val="1"/>
        </w:rPr>
        <w:t xml:space="preserve"> </w:t>
      </w:r>
      <w:r w:rsidRPr="00B1374F">
        <w:rPr>
          <w:rFonts w:eastAsia="Arial"/>
        </w:rPr>
        <w:t>benefit</w:t>
      </w:r>
      <w:r w:rsidRPr="00B1374F">
        <w:rPr>
          <w:rFonts w:eastAsia="Arial"/>
          <w:spacing w:val="1"/>
        </w:rPr>
        <w:t xml:space="preserve"> </w:t>
      </w:r>
      <w:r w:rsidRPr="00B1374F">
        <w:rPr>
          <w:rFonts w:eastAsia="Arial"/>
        </w:rPr>
        <w:t>of elimi</w:t>
      </w:r>
      <w:r w:rsidRPr="00B1374F">
        <w:rPr>
          <w:rFonts w:eastAsia="Arial"/>
          <w:spacing w:val="1"/>
        </w:rPr>
        <w:t>n</w:t>
      </w:r>
      <w:r w:rsidRPr="00B1374F">
        <w:rPr>
          <w:rFonts w:eastAsia="Arial"/>
        </w:rPr>
        <w:t>ating or</w:t>
      </w:r>
      <w:r w:rsidRPr="00B1374F">
        <w:rPr>
          <w:rFonts w:eastAsia="Arial"/>
          <w:spacing w:val="1"/>
        </w:rPr>
        <w:t xml:space="preserve"> </w:t>
      </w:r>
      <w:r w:rsidRPr="00B1374F">
        <w:rPr>
          <w:rFonts w:eastAsia="Arial"/>
        </w:rPr>
        <w:t>reducing distribution</w:t>
      </w:r>
      <w:r w:rsidRPr="00B1374F">
        <w:rPr>
          <w:rFonts w:eastAsia="Arial"/>
          <w:spacing w:val="1"/>
        </w:rPr>
        <w:t xml:space="preserve"> </w:t>
      </w:r>
      <w:r w:rsidRPr="00B1374F">
        <w:rPr>
          <w:rFonts w:eastAsia="Arial"/>
        </w:rPr>
        <w:t>system</w:t>
      </w:r>
      <w:r w:rsidRPr="00B1374F">
        <w:rPr>
          <w:rFonts w:eastAsia="Arial"/>
          <w:spacing w:val="1"/>
        </w:rPr>
        <w:t xml:space="preserve"> </w:t>
      </w:r>
      <w:r w:rsidRPr="00B1374F">
        <w:rPr>
          <w:rFonts w:eastAsia="Arial"/>
        </w:rPr>
        <w:t>co</w:t>
      </w:r>
      <w:r w:rsidRPr="00B1374F">
        <w:rPr>
          <w:rFonts w:eastAsia="Arial"/>
          <w:spacing w:val="-1"/>
        </w:rPr>
        <w:t>n</w:t>
      </w:r>
      <w:r w:rsidR="00DA76F9">
        <w:rPr>
          <w:rFonts w:eastAsia="Arial"/>
        </w:rPr>
        <w:t>straints.</w:t>
      </w:r>
      <w:r w:rsidRPr="00B1374F">
        <w:rPr>
          <w:rFonts w:eastAsia="Arial"/>
        </w:rPr>
        <w:t xml:space="preserve"> Cascade has</w:t>
      </w:r>
      <w:r w:rsidRPr="00B1374F">
        <w:rPr>
          <w:rFonts w:eastAsia="Arial"/>
          <w:spacing w:val="2"/>
        </w:rPr>
        <w:t xml:space="preserve"> </w:t>
      </w:r>
      <w:r w:rsidRPr="00B1374F">
        <w:rPr>
          <w:rFonts w:eastAsia="Arial"/>
        </w:rPr>
        <w:t>consider</w:t>
      </w:r>
      <w:r w:rsidRPr="00B1374F">
        <w:rPr>
          <w:rFonts w:eastAsia="Arial"/>
          <w:spacing w:val="1"/>
        </w:rPr>
        <w:t>e</w:t>
      </w:r>
      <w:r w:rsidRPr="00B1374F">
        <w:rPr>
          <w:rFonts w:eastAsia="Arial"/>
        </w:rPr>
        <w:t>d bio natural gas (B</w:t>
      </w:r>
      <w:r w:rsidRPr="00B1374F">
        <w:rPr>
          <w:rFonts w:eastAsia="Arial"/>
          <w:spacing w:val="1"/>
        </w:rPr>
        <w:t>N</w:t>
      </w:r>
      <w:r w:rsidRPr="00B1374F">
        <w:rPr>
          <w:rFonts w:eastAsia="Arial"/>
        </w:rPr>
        <w:t>G)</w:t>
      </w:r>
      <w:r w:rsidRPr="00B1374F">
        <w:rPr>
          <w:rFonts w:eastAsia="Arial"/>
          <w:spacing w:val="1"/>
        </w:rPr>
        <w:t xml:space="preserve"> </w:t>
      </w:r>
      <w:r w:rsidRPr="00B1374F">
        <w:rPr>
          <w:rFonts w:eastAsia="Arial"/>
        </w:rPr>
        <w:t>as an alternat</w:t>
      </w:r>
      <w:r w:rsidRPr="00B1374F">
        <w:rPr>
          <w:rFonts w:eastAsia="Arial"/>
          <w:spacing w:val="1"/>
        </w:rPr>
        <w:t>i</w:t>
      </w:r>
      <w:r w:rsidRPr="00B1374F">
        <w:rPr>
          <w:rFonts w:eastAsia="Arial"/>
        </w:rPr>
        <w:t>ve,</w:t>
      </w:r>
      <w:r w:rsidRPr="00B1374F">
        <w:rPr>
          <w:rFonts w:eastAsia="Arial"/>
          <w:spacing w:val="1"/>
        </w:rPr>
        <w:t xml:space="preserve"> </w:t>
      </w:r>
      <w:r w:rsidRPr="00B1374F">
        <w:rPr>
          <w:rFonts w:eastAsia="Arial"/>
        </w:rPr>
        <w:t>but</w:t>
      </w:r>
      <w:r w:rsidRPr="00B1374F">
        <w:rPr>
          <w:rFonts w:eastAsia="Arial"/>
          <w:spacing w:val="1"/>
        </w:rPr>
        <w:t xml:space="preserve"> </w:t>
      </w:r>
      <w:r w:rsidRPr="00B1374F">
        <w:rPr>
          <w:rFonts w:eastAsia="Arial"/>
        </w:rPr>
        <w:t xml:space="preserve">at </w:t>
      </w:r>
      <w:r w:rsidRPr="00B1374F">
        <w:rPr>
          <w:rFonts w:eastAsia="Arial"/>
          <w:spacing w:val="-1"/>
        </w:rPr>
        <w:t>t</w:t>
      </w:r>
      <w:r w:rsidRPr="00B1374F">
        <w:rPr>
          <w:rFonts w:eastAsia="Arial"/>
        </w:rPr>
        <w:t xml:space="preserve">he time of </w:t>
      </w:r>
      <w:r w:rsidRPr="00B1374F">
        <w:rPr>
          <w:rFonts w:eastAsia="Arial"/>
          <w:spacing w:val="-1"/>
        </w:rPr>
        <w:t>t</w:t>
      </w:r>
      <w:r w:rsidRPr="00B1374F">
        <w:rPr>
          <w:rFonts w:eastAsia="Arial"/>
        </w:rPr>
        <w:t>his writing,</w:t>
      </w:r>
      <w:r w:rsidRPr="00B1374F">
        <w:rPr>
          <w:rFonts w:eastAsia="Arial"/>
          <w:spacing w:val="1"/>
        </w:rPr>
        <w:t xml:space="preserve"> </w:t>
      </w:r>
      <w:r w:rsidRPr="00B1374F">
        <w:rPr>
          <w:rFonts w:eastAsia="Arial"/>
        </w:rPr>
        <w:t xml:space="preserve">there are </w:t>
      </w:r>
      <w:r w:rsidRPr="00B1374F">
        <w:rPr>
          <w:rFonts w:eastAsia="Arial"/>
          <w:spacing w:val="-1"/>
        </w:rPr>
        <w:t>n</w:t>
      </w:r>
      <w:r w:rsidRPr="00B1374F">
        <w:rPr>
          <w:rFonts w:eastAsia="Arial"/>
        </w:rPr>
        <w:t>o viable p</w:t>
      </w:r>
      <w:r w:rsidRPr="00B1374F">
        <w:rPr>
          <w:rFonts w:eastAsia="Arial"/>
          <w:spacing w:val="2"/>
        </w:rPr>
        <w:t>r</w:t>
      </w:r>
      <w:r w:rsidRPr="00B1374F">
        <w:rPr>
          <w:rFonts w:eastAsia="Arial"/>
        </w:rPr>
        <w:t>o</w:t>
      </w:r>
      <w:r w:rsidRPr="00B1374F">
        <w:rPr>
          <w:rFonts w:eastAsia="Arial"/>
          <w:spacing w:val="1"/>
        </w:rPr>
        <w:t>j</w:t>
      </w:r>
      <w:r w:rsidRPr="00B1374F">
        <w:rPr>
          <w:rFonts w:eastAsia="Arial"/>
        </w:rPr>
        <w:t>ects available to our</w:t>
      </w:r>
      <w:r w:rsidRPr="00B1374F">
        <w:rPr>
          <w:rFonts w:eastAsia="Arial"/>
          <w:spacing w:val="1"/>
        </w:rPr>
        <w:t xml:space="preserve"> </w:t>
      </w:r>
      <w:r w:rsidRPr="00B1374F">
        <w:rPr>
          <w:rFonts w:eastAsia="Arial"/>
        </w:rPr>
        <w:t>distribution territo</w:t>
      </w:r>
      <w:r w:rsidRPr="00B1374F">
        <w:rPr>
          <w:rFonts w:eastAsia="Arial"/>
          <w:spacing w:val="-1"/>
        </w:rPr>
        <w:t>r</w:t>
      </w:r>
      <w:r w:rsidRPr="00B1374F">
        <w:rPr>
          <w:rFonts w:eastAsia="Arial"/>
        </w:rPr>
        <w:t>y. Regardless,</w:t>
      </w:r>
      <w:r w:rsidRPr="00B1374F">
        <w:rPr>
          <w:rFonts w:eastAsia="Arial"/>
          <w:spacing w:val="1"/>
        </w:rPr>
        <w:t xml:space="preserve"> </w:t>
      </w:r>
      <w:r w:rsidRPr="00B1374F">
        <w:rPr>
          <w:rFonts w:eastAsia="Arial"/>
        </w:rPr>
        <w:t>prior</w:t>
      </w:r>
      <w:r w:rsidRPr="00B1374F">
        <w:rPr>
          <w:rFonts w:eastAsia="Arial"/>
          <w:spacing w:val="1"/>
        </w:rPr>
        <w:t xml:space="preserve"> </w:t>
      </w:r>
      <w:r w:rsidRPr="00B1374F">
        <w:rPr>
          <w:rFonts w:eastAsia="Arial"/>
          <w:spacing w:val="-1"/>
        </w:rPr>
        <w:t>t</w:t>
      </w:r>
      <w:r w:rsidRPr="00B1374F">
        <w:rPr>
          <w:rFonts w:eastAsia="Arial"/>
        </w:rPr>
        <w:t>o any BNG</w:t>
      </w:r>
      <w:r w:rsidRPr="00B1374F">
        <w:rPr>
          <w:rFonts w:eastAsia="Arial"/>
          <w:spacing w:val="1"/>
        </w:rPr>
        <w:t xml:space="preserve"> </w:t>
      </w:r>
      <w:r w:rsidRPr="00B1374F">
        <w:rPr>
          <w:rFonts w:eastAsia="Arial"/>
        </w:rPr>
        <w:t xml:space="preserve">supplies </w:t>
      </w:r>
      <w:r w:rsidRPr="00B1374F">
        <w:rPr>
          <w:rFonts w:eastAsia="Arial"/>
          <w:spacing w:val="1"/>
        </w:rPr>
        <w:t>b</w:t>
      </w:r>
      <w:r w:rsidRPr="00B1374F">
        <w:rPr>
          <w:rFonts w:eastAsia="Arial"/>
        </w:rPr>
        <w:t>eing ad</w:t>
      </w:r>
      <w:r w:rsidRPr="00B1374F">
        <w:rPr>
          <w:rFonts w:eastAsia="Arial"/>
          <w:spacing w:val="1"/>
        </w:rPr>
        <w:t>d</w:t>
      </w:r>
      <w:r w:rsidRPr="00B1374F">
        <w:rPr>
          <w:rFonts w:eastAsia="Arial"/>
        </w:rPr>
        <w:t>ed</w:t>
      </w:r>
      <w:r w:rsidRPr="00B1374F">
        <w:rPr>
          <w:rFonts w:eastAsia="Arial"/>
          <w:spacing w:val="1"/>
        </w:rPr>
        <w:t xml:space="preserve"> </w:t>
      </w:r>
      <w:r w:rsidRPr="00B1374F">
        <w:rPr>
          <w:rFonts w:eastAsia="Arial"/>
        </w:rPr>
        <w:t>to</w:t>
      </w:r>
      <w:r w:rsidRPr="00B1374F">
        <w:rPr>
          <w:rFonts w:eastAsia="Arial"/>
          <w:spacing w:val="-1"/>
        </w:rPr>
        <w:t xml:space="preserve"> </w:t>
      </w:r>
      <w:r w:rsidRPr="00B1374F">
        <w:rPr>
          <w:rFonts w:eastAsia="Arial"/>
        </w:rPr>
        <w:t>the portfolio,</w:t>
      </w:r>
      <w:r w:rsidRPr="00B1374F">
        <w:rPr>
          <w:rFonts w:eastAsia="Arial"/>
          <w:spacing w:val="1"/>
        </w:rPr>
        <w:t xml:space="preserve"> </w:t>
      </w:r>
      <w:r w:rsidRPr="00B1374F">
        <w:rPr>
          <w:rFonts w:eastAsia="Arial"/>
        </w:rPr>
        <w:t xml:space="preserve">gas quality </w:t>
      </w:r>
      <w:r w:rsidRPr="00B1374F">
        <w:rPr>
          <w:rFonts w:eastAsia="Arial"/>
          <w:spacing w:val="1"/>
        </w:rPr>
        <w:t>i</w:t>
      </w:r>
      <w:r w:rsidRPr="00B1374F">
        <w:rPr>
          <w:rFonts w:eastAsia="Arial"/>
        </w:rPr>
        <w:t>ssues wi</w:t>
      </w:r>
      <w:r w:rsidRPr="00B1374F">
        <w:rPr>
          <w:rFonts w:eastAsia="Arial"/>
          <w:spacing w:val="1"/>
        </w:rPr>
        <w:t>l</w:t>
      </w:r>
      <w:r w:rsidRPr="00B1374F">
        <w:rPr>
          <w:rFonts w:eastAsia="Arial"/>
        </w:rPr>
        <w:t xml:space="preserve">l </w:t>
      </w:r>
      <w:r w:rsidRPr="00B1374F">
        <w:rPr>
          <w:rFonts w:eastAsia="Arial"/>
          <w:spacing w:val="1"/>
        </w:rPr>
        <w:t>n</w:t>
      </w:r>
      <w:r w:rsidRPr="00B1374F">
        <w:rPr>
          <w:rFonts w:eastAsia="Arial"/>
        </w:rPr>
        <w:t>eed to be satisfactorily addresse</w:t>
      </w:r>
      <w:r w:rsidRPr="00B1374F">
        <w:rPr>
          <w:rFonts w:eastAsia="Arial"/>
          <w:spacing w:val="1"/>
        </w:rPr>
        <w:t>d</w:t>
      </w:r>
      <w:r w:rsidR="00A132EA">
        <w:rPr>
          <w:rFonts w:eastAsia="Arial"/>
        </w:rPr>
        <w:t xml:space="preserve">. </w:t>
      </w:r>
      <w:r w:rsidRPr="00B1374F">
        <w:rPr>
          <w:rFonts w:eastAsia="Arial"/>
        </w:rPr>
        <w:t>In addition to</w:t>
      </w:r>
      <w:r w:rsidR="00EC5092">
        <w:rPr>
          <w:rFonts w:eastAsia="Arial"/>
        </w:rPr>
        <w:t xml:space="preserve"> </w:t>
      </w:r>
      <w:r w:rsidRPr="00B1374F">
        <w:rPr>
          <w:rFonts w:eastAsia="Arial"/>
        </w:rPr>
        <w:t>Cascade,</w:t>
      </w:r>
      <w:r w:rsidRPr="00B1374F">
        <w:rPr>
          <w:rFonts w:eastAsia="Arial"/>
          <w:spacing w:val="1"/>
        </w:rPr>
        <w:t xml:space="preserve"> u</w:t>
      </w:r>
      <w:r w:rsidRPr="00B1374F">
        <w:rPr>
          <w:rFonts w:eastAsia="Arial"/>
        </w:rPr>
        <w:t>pstream</w:t>
      </w:r>
      <w:r w:rsidRPr="00B1374F">
        <w:rPr>
          <w:rFonts w:eastAsia="Arial"/>
          <w:spacing w:val="1"/>
        </w:rPr>
        <w:t xml:space="preserve"> </w:t>
      </w:r>
      <w:r w:rsidRPr="00B1374F">
        <w:rPr>
          <w:rFonts w:eastAsia="Arial"/>
        </w:rPr>
        <w:t>pipel</w:t>
      </w:r>
      <w:r w:rsidRPr="00B1374F">
        <w:rPr>
          <w:rFonts w:eastAsia="Arial"/>
          <w:spacing w:val="1"/>
        </w:rPr>
        <w:t>i</w:t>
      </w:r>
      <w:r w:rsidRPr="00B1374F">
        <w:rPr>
          <w:rFonts w:eastAsia="Arial"/>
        </w:rPr>
        <w:t>nes,</w:t>
      </w:r>
      <w:r w:rsidRPr="00B1374F">
        <w:rPr>
          <w:rFonts w:eastAsia="Arial"/>
          <w:spacing w:val="1"/>
        </w:rPr>
        <w:t xml:space="preserve"> </w:t>
      </w:r>
      <w:r w:rsidRPr="00B1374F">
        <w:rPr>
          <w:rFonts w:eastAsia="Arial"/>
        </w:rPr>
        <w:t>such as Northwest</w:t>
      </w:r>
      <w:r w:rsidRPr="00B1374F">
        <w:rPr>
          <w:rFonts w:eastAsia="Arial"/>
          <w:spacing w:val="1"/>
        </w:rPr>
        <w:t xml:space="preserve"> </w:t>
      </w:r>
      <w:r w:rsidRPr="00B1374F">
        <w:rPr>
          <w:rFonts w:eastAsia="Arial"/>
        </w:rPr>
        <w:t>Pipe</w:t>
      </w:r>
      <w:r w:rsidRPr="00B1374F">
        <w:rPr>
          <w:rFonts w:eastAsia="Arial"/>
          <w:spacing w:val="1"/>
        </w:rPr>
        <w:t>li</w:t>
      </w:r>
      <w:r w:rsidRPr="00B1374F">
        <w:rPr>
          <w:rFonts w:eastAsia="Arial"/>
        </w:rPr>
        <w:t>ne are beg</w:t>
      </w:r>
      <w:r w:rsidRPr="00B1374F">
        <w:rPr>
          <w:rFonts w:eastAsia="Arial"/>
          <w:spacing w:val="1"/>
        </w:rPr>
        <w:t>i</w:t>
      </w:r>
      <w:r w:rsidRPr="00B1374F">
        <w:rPr>
          <w:rFonts w:eastAsia="Arial"/>
        </w:rPr>
        <w:t>nning to a</w:t>
      </w:r>
      <w:r w:rsidRPr="00B1374F">
        <w:rPr>
          <w:rFonts w:eastAsia="Arial"/>
          <w:spacing w:val="1"/>
        </w:rPr>
        <w:t>d</w:t>
      </w:r>
      <w:r w:rsidRPr="00B1374F">
        <w:rPr>
          <w:rFonts w:eastAsia="Arial"/>
        </w:rPr>
        <w:t>dress gas qua</w:t>
      </w:r>
      <w:r w:rsidRPr="00B1374F">
        <w:rPr>
          <w:rFonts w:eastAsia="Arial"/>
          <w:spacing w:val="1"/>
        </w:rPr>
        <w:t>l</w:t>
      </w:r>
      <w:r w:rsidRPr="00B1374F">
        <w:rPr>
          <w:rFonts w:eastAsia="Arial"/>
        </w:rPr>
        <w:t>ity issues reg</w:t>
      </w:r>
      <w:r w:rsidRPr="00B1374F">
        <w:rPr>
          <w:rFonts w:eastAsia="Arial"/>
          <w:spacing w:val="1"/>
        </w:rPr>
        <w:t>a</w:t>
      </w:r>
      <w:r w:rsidRPr="00B1374F">
        <w:rPr>
          <w:rFonts w:eastAsia="Arial"/>
        </w:rPr>
        <w:t>rding BNG.</w:t>
      </w:r>
      <w:r w:rsidR="00E54FE0" w:rsidRPr="00E54FE0">
        <w:rPr>
          <w:rFonts w:eastAsia="Arial"/>
        </w:rPr>
        <w:t xml:space="preserve"> </w:t>
      </w:r>
      <w:r w:rsidRPr="00B1374F">
        <w:rPr>
          <w:rFonts w:eastAsia="Arial"/>
        </w:rPr>
        <w:t xml:space="preserve">We will continue to </w:t>
      </w:r>
      <w:r w:rsidRPr="00B1374F">
        <w:rPr>
          <w:rFonts w:eastAsia="Arial"/>
          <w:spacing w:val="-1"/>
        </w:rPr>
        <w:t>m</w:t>
      </w:r>
      <w:r w:rsidRPr="00B1374F">
        <w:rPr>
          <w:rFonts w:eastAsia="Arial"/>
        </w:rPr>
        <w:t>onitor</w:t>
      </w:r>
      <w:r w:rsidRPr="00B1374F">
        <w:rPr>
          <w:rFonts w:eastAsia="Arial"/>
          <w:spacing w:val="1"/>
        </w:rPr>
        <w:t xml:space="preserve"> </w:t>
      </w:r>
      <w:r w:rsidRPr="00B1374F">
        <w:rPr>
          <w:rFonts w:eastAsia="Arial"/>
        </w:rPr>
        <w:t>our market intel</w:t>
      </w:r>
      <w:r w:rsidRPr="00B1374F">
        <w:rPr>
          <w:rFonts w:eastAsia="Arial"/>
          <w:spacing w:val="1"/>
        </w:rPr>
        <w:t>l</w:t>
      </w:r>
      <w:r w:rsidRPr="00B1374F">
        <w:rPr>
          <w:rFonts w:eastAsia="Arial"/>
        </w:rPr>
        <w:t>igen</w:t>
      </w:r>
      <w:r w:rsidRPr="00B1374F">
        <w:rPr>
          <w:rFonts w:eastAsia="Arial"/>
          <w:spacing w:val="1"/>
        </w:rPr>
        <w:t>c</w:t>
      </w:r>
      <w:r w:rsidRPr="00B1374F">
        <w:rPr>
          <w:rFonts w:eastAsia="Arial"/>
        </w:rPr>
        <w:t>e</w:t>
      </w:r>
      <w:r w:rsidRPr="00B1374F">
        <w:rPr>
          <w:rFonts w:eastAsia="Arial"/>
          <w:spacing w:val="1"/>
        </w:rPr>
        <w:t xml:space="preserve"> </w:t>
      </w:r>
      <w:r w:rsidRPr="00B1374F">
        <w:rPr>
          <w:rFonts w:eastAsia="Arial"/>
        </w:rPr>
        <w:t>sources to</w:t>
      </w:r>
      <w:r w:rsidRPr="00B1374F">
        <w:rPr>
          <w:rFonts w:eastAsia="Arial"/>
          <w:spacing w:val="-1"/>
        </w:rPr>
        <w:t xml:space="preserve"> </w:t>
      </w:r>
      <w:r w:rsidRPr="00B1374F">
        <w:rPr>
          <w:rFonts w:eastAsia="Arial"/>
        </w:rPr>
        <w:t>see if</w:t>
      </w:r>
      <w:r w:rsidRPr="00B1374F">
        <w:rPr>
          <w:rFonts w:eastAsia="Arial"/>
          <w:spacing w:val="1"/>
        </w:rPr>
        <w:t xml:space="preserve"> </w:t>
      </w:r>
      <w:r w:rsidRPr="00B1374F">
        <w:rPr>
          <w:rFonts w:eastAsia="Arial"/>
        </w:rPr>
        <w:t>viable BNG</w:t>
      </w:r>
      <w:r w:rsidRPr="00B1374F">
        <w:rPr>
          <w:rFonts w:eastAsia="Arial"/>
          <w:spacing w:val="1"/>
        </w:rPr>
        <w:t xml:space="preserve"> </w:t>
      </w:r>
      <w:r w:rsidRPr="00B1374F">
        <w:rPr>
          <w:rFonts w:eastAsia="Arial"/>
        </w:rPr>
        <w:t>opportunities develop.</w:t>
      </w:r>
    </w:p>
    <w:p w:rsidR="005A43A6" w:rsidRDefault="005A43A6">
      <w:pPr>
        <w:spacing w:before="17" w:after="0" w:line="260" w:lineRule="exact"/>
        <w:ind w:right="180"/>
        <w:rPr>
          <w:sz w:val="26"/>
          <w:szCs w:val="26"/>
        </w:rPr>
      </w:pPr>
    </w:p>
    <w:p w:rsidR="00F37BA2" w:rsidRDefault="00815C10" w:rsidP="002B618F">
      <w:pPr>
        <w:pStyle w:val="ListParagraph"/>
        <w:numPr>
          <w:ilvl w:val="0"/>
          <w:numId w:val="4"/>
        </w:numPr>
        <w:tabs>
          <w:tab w:val="left" w:pos="500"/>
        </w:tabs>
        <w:ind w:left="540" w:right="90"/>
        <w:jc w:val="both"/>
        <w:rPr>
          <w:rFonts w:ascii="Arial" w:eastAsia="Arial" w:hAnsi="Arial" w:cs="Arial"/>
        </w:rPr>
      </w:pPr>
      <w:r w:rsidRPr="00B1374F">
        <w:rPr>
          <w:rFonts w:ascii="Symbol" w:eastAsia="Symbol" w:hAnsi="Symbol" w:cs="Symbol"/>
          <w:w w:val="76"/>
        </w:rPr>
        <w:t></w:t>
      </w:r>
      <w:r w:rsidRPr="00B1374F">
        <w:tab/>
      </w:r>
      <w:r w:rsidR="00F37BA2" w:rsidRPr="007A360E">
        <w:rPr>
          <w:rFonts w:ascii="Arial" w:eastAsia="Arial" w:hAnsi="Arial" w:cs="Arial"/>
        </w:rPr>
        <w:t>20</w:t>
      </w:r>
      <w:r w:rsidR="00F37BA2" w:rsidRPr="007A360E">
        <w:rPr>
          <w:rFonts w:ascii="Arial" w:eastAsia="Arial" w:hAnsi="Arial" w:cs="Arial"/>
          <w:spacing w:val="21"/>
        </w:rPr>
        <w:t xml:space="preserve"> </w:t>
      </w:r>
      <w:r w:rsidR="00F37BA2" w:rsidRPr="007A360E">
        <w:rPr>
          <w:rFonts w:ascii="Arial" w:eastAsia="Arial" w:hAnsi="Arial" w:cs="Arial"/>
        </w:rPr>
        <w:t>year</w:t>
      </w:r>
      <w:r w:rsidR="00F37BA2" w:rsidRPr="007A360E">
        <w:rPr>
          <w:rFonts w:ascii="Arial" w:eastAsia="Arial" w:hAnsi="Arial" w:cs="Arial"/>
          <w:spacing w:val="21"/>
        </w:rPr>
        <w:t xml:space="preserve"> </w:t>
      </w:r>
      <w:r w:rsidR="00F37BA2" w:rsidRPr="007A360E">
        <w:rPr>
          <w:rFonts w:ascii="Arial" w:eastAsia="Arial" w:hAnsi="Arial" w:cs="Arial"/>
        </w:rPr>
        <w:t>portfolio</w:t>
      </w:r>
      <w:r w:rsidR="00F37BA2" w:rsidRPr="007A360E">
        <w:rPr>
          <w:rFonts w:ascii="Arial" w:eastAsia="Arial" w:hAnsi="Arial" w:cs="Arial"/>
          <w:spacing w:val="21"/>
        </w:rPr>
        <w:t xml:space="preserve"> </w:t>
      </w:r>
      <w:r w:rsidR="00F37BA2" w:rsidRPr="007A360E">
        <w:rPr>
          <w:rFonts w:ascii="Arial" w:eastAsia="Arial" w:hAnsi="Arial" w:cs="Arial"/>
        </w:rPr>
        <w:t>costs</w:t>
      </w:r>
      <w:r w:rsidR="00F37BA2" w:rsidRPr="007A360E">
        <w:rPr>
          <w:rFonts w:ascii="Arial" w:eastAsia="Arial" w:hAnsi="Arial" w:cs="Arial"/>
          <w:spacing w:val="21"/>
        </w:rPr>
        <w:t xml:space="preserve"> </w:t>
      </w:r>
      <w:r w:rsidR="00F37BA2" w:rsidRPr="007A360E">
        <w:rPr>
          <w:rFonts w:ascii="Arial" w:eastAsia="Arial" w:hAnsi="Arial" w:cs="Arial"/>
        </w:rPr>
        <w:t>on</w:t>
      </w:r>
      <w:r w:rsidR="00F37BA2" w:rsidRPr="007A360E">
        <w:rPr>
          <w:rFonts w:ascii="Arial" w:eastAsia="Arial" w:hAnsi="Arial" w:cs="Arial"/>
          <w:spacing w:val="21"/>
        </w:rPr>
        <w:t xml:space="preserve"> </w:t>
      </w:r>
      <w:r w:rsidR="00F37BA2" w:rsidRPr="007A360E">
        <w:rPr>
          <w:rFonts w:ascii="Arial" w:eastAsia="Arial" w:hAnsi="Arial" w:cs="Arial"/>
        </w:rPr>
        <w:t>are</w:t>
      </w:r>
      <w:r w:rsidR="00F37BA2" w:rsidRPr="007A360E">
        <w:rPr>
          <w:rFonts w:ascii="Arial" w:eastAsia="Arial" w:hAnsi="Arial" w:cs="Arial"/>
          <w:spacing w:val="21"/>
        </w:rPr>
        <w:t xml:space="preserve"> </w:t>
      </w:r>
      <w:r w:rsidR="00F37BA2" w:rsidRPr="007A360E">
        <w:rPr>
          <w:rFonts w:ascii="Arial" w:eastAsia="Arial" w:hAnsi="Arial" w:cs="Arial"/>
        </w:rPr>
        <w:t>e</w:t>
      </w:r>
      <w:r w:rsidR="00F37BA2" w:rsidRPr="007A360E">
        <w:rPr>
          <w:rFonts w:ascii="Arial" w:eastAsia="Arial" w:hAnsi="Arial" w:cs="Arial"/>
          <w:spacing w:val="-1"/>
        </w:rPr>
        <w:t>x</w:t>
      </w:r>
      <w:r w:rsidR="00F37BA2" w:rsidRPr="007A360E">
        <w:rPr>
          <w:rFonts w:ascii="Arial" w:eastAsia="Arial" w:hAnsi="Arial" w:cs="Arial"/>
        </w:rPr>
        <w:t>pected</w:t>
      </w:r>
      <w:r w:rsidR="00F37BA2" w:rsidRPr="007A360E">
        <w:rPr>
          <w:rFonts w:ascii="Arial" w:eastAsia="Arial" w:hAnsi="Arial" w:cs="Arial"/>
          <w:spacing w:val="21"/>
        </w:rPr>
        <w:t xml:space="preserve"> </w:t>
      </w:r>
      <w:r w:rsidR="00F37BA2" w:rsidRPr="007A360E">
        <w:rPr>
          <w:rFonts w:ascii="Arial" w:eastAsia="Arial" w:hAnsi="Arial" w:cs="Arial"/>
          <w:spacing w:val="2"/>
        </w:rPr>
        <w:t>t</w:t>
      </w:r>
      <w:r w:rsidR="00F37BA2" w:rsidRPr="007A360E">
        <w:rPr>
          <w:rFonts w:ascii="Arial" w:eastAsia="Arial" w:hAnsi="Arial" w:cs="Arial"/>
        </w:rPr>
        <w:t>o</w:t>
      </w:r>
      <w:r w:rsidR="00F37BA2" w:rsidRPr="007A360E">
        <w:rPr>
          <w:rFonts w:ascii="Arial" w:eastAsia="Arial" w:hAnsi="Arial" w:cs="Arial"/>
          <w:spacing w:val="21"/>
        </w:rPr>
        <w:t xml:space="preserve"> </w:t>
      </w:r>
      <w:r w:rsidR="00F37BA2" w:rsidRPr="007A360E">
        <w:rPr>
          <w:rFonts w:ascii="Arial" w:eastAsia="Arial" w:hAnsi="Arial" w:cs="Arial"/>
        </w:rPr>
        <w:t xml:space="preserve">range between </w:t>
      </w:r>
      <w:r w:rsidR="00F37BA2" w:rsidRPr="007A360E">
        <w:rPr>
          <w:rFonts w:ascii="Arial" w:eastAsia="Arial" w:hAnsi="Arial" w:cs="Arial"/>
          <w:spacing w:val="1"/>
        </w:rPr>
        <w:t>$</w:t>
      </w:r>
      <w:r w:rsidR="00F37BA2">
        <w:rPr>
          <w:rFonts w:ascii="Arial" w:eastAsia="Arial" w:hAnsi="Arial" w:cs="Arial"/>
        </w:rPr>
        <w:t>4,796,510,000</w:t>
      </w:r>
      <w:r w:rsidR="00F37BA2" w:rsidRPr="007A360E">
        <w:rPr>
          <w:rFonts w:ascii="Arial" w:eastAsia="Arial" w:hAnsi="Arial" w:cs="Arial"/>
        </w:rPr>
        <w:t xml:space="preserve"> to $</w:t>
      </w:r>
      <w:r w:rsidR="00F37BA2">
        <w:rPr>
          <w:rFonts w:ascii="Arial" w:eastAsia="Arial" w:hAnsi="Arial" w:cs="Arial"/>
        </w:rPr>
        <w:t>5,718,027,716</w:t>
      </w:r>
      <w:r w:rsidR="00F37BA2" w:rsidRPr="007A360E">
        <w:rPr>
          <w:rFonts w:ascii="Arial" w:eastAsia="Arial" w:hAnsi="Arial" w:cs="Arial"/>
          <w:spacing w:val="2"/>
        </w:rPr>
        <w:t xml:space="preserve"> </w:t>
      </w:r>
      <w:r w:rsidR="00F37BA2" w:rsidRPr="007A360E">
        <w:rPr>
          <w:rFonts w:ascii="Arial" w:eastAsia="Arial" w:hAnsi="Arial" w:cs="Arial"/>
        </w:rPr>
        <w:t>for the planning per</w:t>
      </w:r>
      <w:r w:rsidR="00F37BA2" w:rsidRPr="007A360E">
        <w:rPr>
          <w:rFonts w:ascii="Arial" w:eastAsia="Arial" w:hAnsi="Arial" w:cs="Arial"/>
          <w:spacing w:val="1"/>
        </w:rPr>
        <w:t>io</w:t>
      </w:r>
      <w:r w:rsidR="00F37BA2" w:rsidRPr="007A360E">
        <w:rPr>
          <w:rFonts w:ascii="Arial" w:eastAsia="Arial" w:hAnsi="Arial" w:cs="Arial"/>
        </w:rPr>
        <w:t>d,</w:t>
      </w:r>
      <w:r w:rsidR="00F37BA2" w:rsidRPr="007A360E">
        <w:rPr>
          <w:rFonts w:ascii="Arial" w:eastAsia="Arial" w:hAnsi="Arial" w:cs="Arial"/>
          <w:spacing w:val="1"/>
        </w:rPr>
        <w:t xml:space="preserve"> </w:t>
      </w:r>
      <w:r w:rsidR="00F37BA2" w:rsidRPr="007A360E">
        <w:rPr>
          <w:rFonts w:ascii="Arial" w:eastAsia="Arial" w:hAnsi="Arial" w:cs="Arial"/>
        </w:rPr>
        <w:t>with an average cost</w:t>
      </w:r>
      <w:r w:rsidR="00F37BA2" w:rsidRPr="007A360E">
        <w:rPr>
          <w:rFonts w:ascii="Arial" w:eastAsia="Arial" w:hAnsi="Arial" w:cs="Arial"/>
          <w:spacing w:val="1"/>
        </w:rPr>
        <w:t xml:space="preserve"> </w:t>
      </w:r>
      <w:r w:rsidR="00F37BA2" w:rsidRPr="007A360E">
        <w:rPr>
          <w:rFonts w:ascii="Arial" w:eastAsia="Arial" w:hAnsi="Arial" w:cs="Arial"/>
        </w:rPr>
        <w:t>per</w:t>
      </w:r>
      <w:r w:rsidR="00F37BA2" w:rsidRPr="007A360E">
        <w:rPr>
          <w:rFonts w:ascii="Arial" w:eastAsia="Arial" w:hAnsi="Arial" w:cs="Arial"/>
          <w:spacing w:val="1"/>
        </w:rPr>
        <w:t xml:space="preserve"> </w:t>
      </w:r>
      <w:r w:rsidR="00F37BA2" w:rsidRPr="007A360E">
        <w:rPr>
          <w:rFonts w:ascii="Arial" w:eastAsia="Arial" w:hAnsi="Arial" w:cs="Arial"/>
        </w:rPr>
        <w:t>t</w:t>
      </w:r>
      <w:r w:rsidR="00F37BA2" w:rsidRPr="007A360E">
        <w:rPr>
          <w:rFonts w:ascii="Arial" w:eastAsia="Arial" w:hAnsi="Arial" w:cs="Arial"/>
          <w:spacing w:val="-1"/>
        </w:rPr>
        <w:t>h</w:t>
      </w:r>
      <w:r w:rsidR="00F37BA2" w:rsidRPr="007A360E">
        <w:rPr>
          <w:rFonts w:ascii="Arial" w:eastAsia="Arial" w:hAnsi="Arial" w:cs="Arial"/>
        </w:rPr>
        <w:t>erm</w:t>
      </w:r>
      <w:r w:rsidR="00F37BA2" w:rsidRPr="007A360E">
        <w:rPr>
          <w:rFonts w:ascii="Arial" w:eastAsia="Arial" w:hAnsi="Arial" w:cs="Arial"/>
          <w:spacing w:val="1"/>
        </w:rPr>
        <w:t xml:space="preserve"> </w:t>
      </w:r>
      <w:r w:rsidR="00F37BA2" w:rsidRPr="007A360E">
        <w:rPr>
          <w:rFonts w:ascii="Arial" w:eastAsia="Arial" w:hAnsi="Arial" w:cs="Arial"/>
        </w:rPr>
        <w:t>ranging between $.</w:t>
      </w:r>
      <w:r w:rsidR="00F37BA2">
        <w:rPr>
          <w:rFonts w:ascii="Arial" w:eastAsia="Arial" w:hAnsi="Arial" w:cs="Arial"/>
        </w:rPr>
        <w:t>48</w:t>
      </w:r>
      <w:r w:rsidR="00F37BA2" w:rsidRPr="007A360E">
        <w:rPr>
          <w:rFonts w:ascii="Arial" w:eastAsia="Arial" w:hAnsi="Arial" w:cs="Arial"/>
        </w:rPr>
        <w:t xml:space="preserve"> and $.</w:t>
      </w:r>
      <w:r w:rsidR="00F37BA2">
        <w:rPr>
          <w:rFonts w:ascii="Arial" w:eastAsia="Arial" w:hAnsi="Arial" w:cs="Arial"/>
        </w:rPr>
        <w:t>75.</w:t>
      </w:r>
    </w:p>
    <w:p w:rsidR="005A43A6" w:rsidRDefault="005A43A6" w:rsidP="00F86D06">
      <w:pPr>
        <w:tabs>
          <w:tab w:val="left" w:pos="500"/>
          <w:tab w:val="left" w:pos="8160"/>
        </w:tabs>
        <w:spacing w:after="0" w:line="239" w:lineRule="auto"/>
        <w:ind w:left="500" w:right="180" w:hanging="360"/>
        <w:rPr>
          <w:rFonts w:eastAsia="Arial"/>
        </w:rPr>
      </w:pPr>
    </w:p>
    <w:p w:rsidR="005A43A6" w:rsidRDefault="005A43A6">
      <w:pPr>
        <w:spacing w:before="17" w:after="0" w:line="260" w:lineRule="exact"/>
        <w:ind w:right="180"/>
        <w:rPr>
          <w:sz w:val="26"/>
          <w:szCs w:val="26"/>
        </w:rPr>
      </w:pPr>
    </w:p>
    <w:p w:rsidR="005A43A6" w:rsidRDefault="00815C10">
      <w:pPr>
        <w:spacing w:after="0" w:line="240" w:lineRule="auto"/>
        <w:ind w:right="50"/>
        <w:jc w:val="both"/>
        <w:rPr>
          <w:rFonts w:eastAsia="Arial"/>
        </w:rPr>
      </w:pPr>
      <w:r>
        <w:rPr>
          <w:rFonts w:eastAsia="Arial"/>
          <w:b/>
          <w:bCs/>
          <w:spacing w:val="-3"/>
        </w:rPr>
        <w:lastRenderedPageBreak/>
        <w:t>U</w:t>
      </w:r>
      <w:r>
        <w:rPr>
          <w:rFonts w:eastAsia="Arial"/>
          <w:b/>
          <w:bCs/>
          <w:spacing w:val="-4"/>
        </w:rPr>
        <w:t>s</w:t>
      </w:r>
      <w:r>
        <w:rPr>
          <w:rFonts w:eastAsia="Arial"/>
          <w:b/>
          <w:bCs/>
        </w:rPr>
        <w:t>e</w:t>
      </w:r>
      <w:r>
        <w:rPr>
          <w:rFonts w:eastAsia="Arial"/>
          <w:b/>
          <w:bCs/>
          <w:spacing w:val="-6"/>
        </w:rPr>
        <w:t xml:space="preserve"> </w:t>
      </w:r>
      <w:r>
        <w:rPr>
          <w:rFonts w:eastAsia="Arial"/>
          <w:b/>
          <w:bCs/>
          <w:spacing w:val="-3"/>
        </w:rPr>
        <w:t>an</w:t>
      </w:r>
      <w:r>
        <w:rPr>
          <w:rFonts w:eastAsia="Arial"/>
          <w:b/>
          <w:bCs/>
        </w:rPr>
        <w:t>d</w:t>
      </w:r>
      <w:r>
        <w:rPr>
          <w:rFonts w:eastAsia="Arial"/>
          <w:b/>
          <w:bCs/>
          <w:spacing w:val="-6"/>
        </w:rPr>
        <w:t xml:space="preserve"> </w:t>
      </w:r>
      <w:r>
        <w:rPr>
          <w:rFonts w:eastAsia="Arial"/>
          <w:b/>
          <w:bCs/>
          <w:spacing w:val="-3"/>
        </w:rPr>
        <w:t>R</w:t>
      </w:r>
      <w:r>
        <w:rPr>
          <w:rFonts w:eastAsia="Arial"/>
          <w:b/>
          <w:bCs/>
          <w:spacing w:val="-4"/>
        </w:rPr>
        <w:t>e</w:t>
      </w:r>
      <w:r>
        <w:rPr>
          <w:rFonts w:eastAsia="Arial"/>
          <w:b/>
          <w:bCs/>
          <w:spacing w:val="-2"/>
        </w:rPr>
        <w:t>l</w:t>
      </w:r>
      <w:r>
        <w:rPr>
          <w:rFonts w:eastAsia="Arial"/>
          <w:b/>
          <w:bCs/>
          <w:spacing w:val="-4"/>
        </w:rPr>
        <w:t>e</w:t>
      </w:r>
      <w:r>
        <w:rPr>
          <w:rFonts w:eastAsia="Arial"/>
          <w:b/>
          <w:bCs/>
          <w:spacing w:val="-3"/>
        </w:rPr>
        <w:t>va</w:t>
      </w:r>
      <w:r>
        <w:rPr>
          <w:rFonts w:eastAsia="Arial"/>
          <w:b/>
          <w:bCs/>
          <w:spacing w:val="-4"/>
        </w:rPr>
        <w:t>n</w:t>
      </w:r>
      <w:r>
        <w:rPr>
          <w:rFonts w:eastAsia="Arial"/>
          <w:b/>
          <w:bCs/>
          <w:spacing w:val="-3"/>
        </w:rPr>
        <w:t>c</w:t>
      </w:r>
      <w:r>
        <w:rPr>
          <w:rFonts w:eastAsia="Arial"/>
          <w:b/>
          <w:bCs/>
        </w:rPr>
        <w:t>e</w:t>
      </w:r>
      <w:r>
        <w:rPr>
          <w:rFonts w:eastAsia="Arial"/>
          <w:b/>
          <w:bCs/>
          <w:spacing w:val="-6"/>
        </w:rPr>
        <w:t xml:space="preserve"> </w:t>
      </w:r>
      <w:r>
        <w:rPr>
          <w:rFonts w:eastAsia="Arial"/>
          <w:b/>
          <w:bCs/>
          <w:spacing w:val="-3"/>
        </w:rPr>
        <w:t>o</w:t>
      </w:r>
      <w:r>
        <w:rPr>
          <w:rFonts w:eastAsia="Arial"/>
          <w:b/>
          <w:bCs/>
        </w:rPr>
        <w:t>f</w:t>
      </w:r>
      <w:r>
        <w:rPr>
          <w:rFonts w:eastAsia="Arial"/>
          <w:b/>
          <w:bCs/>
          <w:spacing w:val="-6"/>
        </w:rPr>
        <w:t xml:space="preserve"> </w:t>
      </w:r>
      <w:r>
        <w:rPr>
          <w:rFonts w:eastAsia="Arial"/>
          <w:b/>
          <w:bCs/>
          <w:spacing w:val="-3"/>
        </w:rPr>
        <w:t>th</w:t>
      </w:r>
      <w:r>
        <w:rPr>
          <w:rFonts w:eastAsia="Arial"/>
          <w:b/>
          <w:bCs/>
        </w:rPr>
        <w:t>e</w:t>
      </w:r>
      <w:r>
        <w:rPr>
          <w:rFonts w:eastAsia="Arial"/>
          <w:b/>
          <w:bCs/>
          <w:spacing w:val="-7"/>
        </w:rPr>
        <w:t xml:space="preserve"> </w:t>
      </w:r>
      <w:r>
        <w:rPr>
          <w:rFonts w:eastAsia="Arial"/>
          <w:b/>
          <w:bCs/>
          <w:spacing w:val="-3"/>
        </w:rPr>
        <w:t>Inte</w:t>
      </w:r>
      <w:r>
        <w:rPr>
          <w:rFonts w:eastAsia="Arial"/>
          <w:b/>
          <w:bCs/>
          <w:spacing w:val="-4"/>
        </w:rPr>
        <w:t>g</w:t>
      </w:r>
      <w:r>
        <w:rPr>
          <w:rFonts w:eastAsia="Arial"/>
          <w:b/>
          <w:bCs/>
          <w:spacing w:val="-2"/>
        </w:rPr>
        <w:t>r</w:t>
      </w:r>
      <w:r>
        <w:rPr>
          <w:rFonts w:eastAsia="Arial"/>
          <w:b/>
          <w:bCs/>
          <w:spacing w:val="-4"/>
        </w:rPr>
        <w:t>a</w:t>
      </w:r>
      <w:r>
        <w:rPr>
          <w:rFonts w:eastAsia="Arial"/>
          <w:b/>
          <w:bCs/>
          <w:spacing w:val="-2"/>
        </w:rPr>
        <w:t>t</w:t>
      </w:r>
      <w:r>
        <w:rPr>
          <w:rFonts w:eastAsia="Arial"/>
          <w:b/>
          <w:bCs/>
          <w:spacing w:val="-4"/>
        </w:rPr>
        <w:t>e</w:t>
      </w:r>
      <w:r>
        <w:rPr>
          <w:rFonts w:eastAsia="Arial"/>
          <w:b/>
          <w:bCs/>
        </w:rPr>
        <w:t>d</w:t>
      </w:r>
      <w:r>
        <w:rPr>
          <w:rFonts w:eastAsia="Arial"/>
          <w:b/>
          <w:bCs/>
          <w:spacing w:val="-6"/>
        </w:rPr>
        <w:t xml:space="preserve"> </w:t>
      </w:r>
      <w:r>
        <w:rPr>
          <w:rFonts w:eastAsia="Arial"/>
          <w:b/>
          <w:bCs/>
          <w:spacing w:val="-3"/>
        </w:rPr>
        <w:t>Re</w:t>
      </w:r>
      <w:r>
        <w:rPr>
          <w:rFonts w:eastAsia="Arial"/>
          <w:b/>
          <w:bCs/>
          <w:spacing w:val="-4"/>
        </w:rPr>
        <w:t>s</w:t>
      </w:r>
      <w:r>
        <w:rPr>
          <w:rFonts w:eastAsia="Arial"/>
          <w:b/>
          <w:bCs/>
          <w:spacing w:val="-3"/>
        </w:rPr>
        <w:t>o</w:t>
      </w:r>
      <w:r>
        <w:rPr>
          <w:rFonts w:eastAsia="Arial"/>
          <w:b/>
          <w:bCs/>
          <w:spacing w:val="-4"/>
        </w:rPr>
        <w:t>u</w:t>
      </w:r>
      <w:r>
        <w:rPr>
          <w:rFonts w:eastAsia="Arial"/>
          <w:b/>
          <w:bCs/>
          <w:spacing w:val="-2"/>
        </w:rPr>
        <w:t>r</w:t>
      </w:r>
      <w:r>
        <w:rPr>
          <w:rFonts w:eastAsia="Arial"/>
          <w:b/>
          <w:bCs/>
          <w:spacing w:val="-4"/>
        </w:rPr>
        <w:t>c</w:t>
      </w:r>
      <w:r>
        <w:rPr>
          <w:rFonts w:eastAsia="Arial"/>
          <w:b/>
          <w:bCs/>
        </w:rPr>
        <w:t>e</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w:t>
      </w:r>
      <w:r>
        <w:rPr>
          <w:rFonts w:eastAsia="Arial"/>
          <w:b/>
          <w:bCs/>
        </w:rPr>
        <w:t>n</w:t>
      </w:r>
    </w:p>
    <w:p w:rsidR="005A43A6" w:rsidRDefault="00815C10">
      <w:pPr>
        <w:spacing w:before="3" w:after="0" w:line="276" w:lineRule="exact"/>
        <w:ind w:right="50"/>
        <w:jc w:val="both"/>
        <w:rPr>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2"/>
        </w:rPr>
        <w:t xml:space="preserve"> </w:t>
      </w:r>
      <w:r>
        <w:rPr>
          <w:rFonts w:eastAsia="Arial"/>
          <w:spacing w:val="-3"/>
        </w:rPr>
        <w:t>I</w:t>
      </w:r>
      <w:r>
        <w:rPr>
          <w:rFonts w:eastAsia="Arial"/>
          <w:spacing w:val="-4"/>
        </w:rPr>
        <w:t>n</w:t>
      </w:r>
      <w:r>
        <w:rPr>
          <w:rFonts w:eastAsia="Arial"/>
          <w:spacing w:val="-2"/>
        </w:rPr>
        <w:t>t</w:t>
      </w:r>
      <w:r>
        <w:rPr>
          <w:rFonts w:eastAsia="Arial"/>
          <w:spacing w:val="-3"/>
        </w:rPr>
        <w:t>e</w:t>
      </w:r>
      <w:r>
        <w:rPr>
          <w:rFonts w:eastAsia="Arial"/>
          <w:spacing w:val="-4"/>
        </w:rPr>
        <w:t>g</w:t>
      </w:r>
      <w:r>
        <w:rPr>
          <w:rFonts w:eastAsia="Arial"/>
          <w:spacing w:val="-3"/>
        </w:rPr>
        <w:t>r</w:t>
      </w:r>
      <w:r>
        <w:rPr>
          <w:rFonts w:eastAsia="Arial"/>
          <w:spacing w:val="-4"/>
        </w:rPr>
        <w:t>a</w:t>
      </w:r>
      <w:r>
        <w:rPr>
          <w:rFonts w:eastAsia="Arial"/>
          <w:spacing w:val="-2"/>
        </w:rPr>
        <w:t>t</w:t>
      </w:r>
      <w:r>
        <w:rPr>
          <w:rFonts w:eastAsia="Arial"/>
          <w:spacing w:val="-3"/>
        </w:rPr>
        <w:t>e</w:t>
      </w:r>
      <w:r>
        <w:rPr>
          <w:rFonts w:eastAsia="Arial"/>
        </w:rPr>
        <w:t>d</w:t>
      </w:r>
      <w:r>
        <w:rPr>
          <w:rFonts w:eastAsia="Arial"/>
          <w:spacing w:val="2"/>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2"/>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s</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2"/>
        </w:rPr>
        <w:t xml:space="preserve"> </w:t>
      </w:r>
      <w:r>
        <w:rPr>
          <w:rFonts w:eastAsia="Arial"/>
          <w:spacing w:val="-4"/>
        </w:rPr>
        <w:t>s</w:t>
      </w:r>
      <w:r>
        <w:rPr>
          <w:rFonts w:eastAsia="Arial"/>
          <w:spacing w:val="-3"/>
        </w:rPr>
        <w:t>t</w:t>
      </w:r>
      <w:r>
        <w:rPr>
          <w:rFonts w:eastAsia="Arial"/>
          <w:spacing w:val="-2"/>
        </w:rPr>
        <w:t>r</w:t>
      </w:r>
      <w:r>
        <w:rPr>
          <w:rFonts w:eastAsia="Arial"/>
          <w:spacing w:val="-4"/>
        </w:rPr>
        <w:t>a</w:t>
      </w:r>
      <w:r>
        <w:rPr>
          <w:rFonts w:eastAsia="Arial"/>
          <w:spacing w:val="-3"/>
        </w:rPr>
        <w:t>tegi</w:t>
      </w:r>
      <w:r>
        <w:rPr>
          <w:rFonts w:eastAsia="Arial"/>
        </w:rPr>
        <w:t>c</w:t>
      </w:r>
      <w:r>
        <w:rPr>
          <w:rFonts w:eastAsia="Arial"/>
          <w:spacing w:val="2"/>
        </w:rPr>
        <w:t xml:space="preserve"> </w:t>
      </w:r>
      <w:r>
        <w:rPr>
          <w:rFonts w:eastAsia="Arial"/>
          <w:spacing w:val="-3"/>
        </w:rPr>
        <w:t>d</w:t>
      </w:r>
      <w:r>
        <w:rPr>
          <w:rFonts w:eastAsia="Arial"/>
          <w:spacing w:val="-4"/>
        </w:rPr>
        <w:t>i</w:t>
      </w:r>
      <w:r>
        <w:rPr>
          <w:rFonts w:eastAsia="Arial"/>
          <w:spacing w:val="-2"/>
        </w:rPr>
        <w:t>r</w:t>
      </w:r>
      <w:r>
        <w:rPr>
          <w:rFonts w:eastAsia="Arial"/>
          <w:spacing w:val="-4"/>
        </w:rPr>
        <w:t>ec</w:t>
      </w:r>
      <w:r>
        <w:rPr>
          <w:rFonts w:eastAsia="Arial"/>
          <w:spacing w:val="-2"/>
        </w:rPr>
        <w:t>t</w:t>
      </w:r>
      <w:r>
        <w:rPr>
          <w:rFonts w:eastAsia="Arial"/>
          <w:spacing w:val="-3"/>
        </w:rPr>
        <w:t>io</w:t>
      </w:r>
      <w:r>
        <w:rPr>
          <w:rFonts w:eastAsia="Arial"/>
        </w:rPr>
        <w:t>n</w:t>
      </w:r>
      <w:r>
        <w:rPr>
          <w:rFonts w:eastAsia="Arial"/>
          <w:spacing w:val="2"/>
        </w:rPr>
        <w:t xml:space="preserve"> </w:t>
      </w:r>
      <w:r>
        <w:rPr>
          <w:rFonts w:eastAsia="Arial"/>
          <w:spacing w:val="-3"/>
        </w:rPr>
        <w:t>gu</w:t>
      </w:r>
      <w:r>
        <w:rPr>
          <w:rFonts w:eastAsia="Arial"/>
          <w:spacing w:val="-4"/>
        </w:rPr>
        <w:t>i</w:t>
      </w:r>
      <w:r>
        <w:rPr>
          <w:rFonts w:eastAsia="Arial"/>
          <w:spacing w:val="-3"/>
        </w:rPr>
        <w:t>din</w:t>
      </w:r>
      <w:r>
        <w:rPr>
          <w:rFonts w:eastAsia="Arial"/>
        </w:rPr>
        <w:t xml:space="preserve">g </w:t>
      </w:r>
      <w:r>
        <w:rPr>
          <w:rFonts w:eastAsia="Arial"/>
          <w:spacing w:val="-2"/>
        </w:rPr>
        <w:t>t</w:t>
      </w:r>
      <w:r>
        <w:rPr>
          <w:rFonts w:eastAsia="Arial"/>
          <w:spacing w:val="-4"/>
        </w:rPr>
        <w:t>h</w:t>
      </w:r>
      <w:r>
        <w:rPr>
          <w:rFonts w:eastAsia="Arial"/>
        </w:rPr>
        <w:t xml:space="preserve">e </w:t>
      </w:r>
      <w:r>
        <w:rPr>
          <w:rFonts w:eastAsia="Arial"/>
          <w:spacing w:val="-3"/>
        </w:rPr>
        <w:t>C</w:t>
      </w:r>
      <w:r>
        <w:rPr>
          <w:rFonts w:eastAsia="Arial"/>
          <w:spacing w:val="-4"/>
        </w:rPr>
        <w:t>o</w:t>
      </w:r>
      <w:r>
        <w:rPr>
          <w:rFonts w:eastAsia="Arial"/>
          <w:spacing w:val="-3"/>
        </w:rPr>
        <w:t>mpa</w:t>
      </w:r>
      <w:r>
        <w:rPr>
          <w:rFonts w:eastAsia="Arial"/>
          <w:spacing w:val="-4"/>
        </w:rPr>
        <w:t>n</w:t>
      </w:r>
      <w:r>
        <w:rPr>
          <w:rFonts w:eastAsia="Arial"/>
          <w:spacing w:val="-2"/>
        </w:rPr>
        <w:t>y</w:t>
      </w:r>
      <w:r>
        <w:rPr>
          <w:rFonts w:eastAsia="Arial"/>
          <w:spacing w:val="-3"/>
        </w:rPr>
        <w:t>’</w:t>
      </w:r>
      <w:r>
        <w:rPr>
          <w:rFonts w:eastAsia="Arial"/>
        </w:rPr>
        <w:t>s</w:t>
      </w:r>
      <w:r>
        <w:rPr>
          <w:rFonts w:eastAsia="Arial"/>
          <w:spacing w:val="17"/>
        </w:rPr>
        <w:t xml:space="preserve"> </w:t>
      </w:r>
      <w:r>
        <w:rPr>
          <w:rFonts w:eastAsia="Arial"/>
          <w:spacing w:val="-4"/>
        </w:rPr>
        <w:t>l</w:t>
      </w:r>
      <w:r>
        <w:rPr>
          <w:rFonts w:eastAsia="Arial"/>
          <w:spacing w:val="-3"/>
        </w:rPr>
        <w:t>on</w:t>
      </w:r>
      <w:r>
        <w:rPr>
          <w:rFonts w:eastAsia="Arial"/>
          <w:spacing w:val="-4"/>
        </w:rPr>
        <w:t>g</w:t>
      </w:r>
      <w:r>
        <w:rPr>
          <w:rFonts w:eastAsia="Arial"/>
          <w:spacing w:val="-3"/>
        </w:rPr>
        <w:t>-</w:t>
      </w:r>
      <w:r>
        <w:rPr>
          <w:rFonts w:eastAsia="Arial"/>
          <w:spacing w:val="-2"/>
        </w:rPr>
        <w:t>t</w:t>
      </w:r>
      <w:r>
        <w:rPr>
          <w:rFonts w:eastAsia="Arial"/>
          <w:spacing w:val="-4"/>
        </w:rPr>
        <w:t>e</w:t>
      </w:r>
      <w:r>
        <w:rPr>
          <w:rFonts w:eastAsia="Arial"/>
          <w:spacing w:val="-3"/>
        </w:rPr>
        <w:t>r</w:t>
      </w:r>
      <w:r>
        <w:rPr>
          <w:rFonts w:eastAsia="Arial"/>
        </w:rPr>
        <w:t>m</w:t>
      </w:r>
      <w:r>
        <w:rPr>
          <w:rFonts w:eastAsia="Arial"/>
          <w:spacing w:val="17"/>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6"/>
        </w:rPr>
        <w:t xml:space="preserve"> </w:t>
      </w:r>
      <w:r>
        <w:rPr>
          <w:rFonts w:eastAsia="Arial"/>
          <w:spacing w:val="-3"/>
        </w:rPr>
        <w:t>a</w:t>
      </w:r>
      <w:r>
        <w:rPr>
          <w:rFonts w:eastAsia="Arial"/>
          <w:spacing w:val="-4"/>
        </w:rPr>
        <w:t>c</w:t>
      </w:r>
      <w:r>
        <w:rPr>
          <w:rFonts w:eastAsia="Arial"/>
          <w:spacing w:val="-3"/>
        </w:rPr>
        <w:t>qu</w:t>
      </w:r>
      <w:r>
        <w:rPr>
          <w:rFonts w:eastAsia="Arial"/>
          <w:spacing w:val="-4"/>
        </w:rPr>
        <w:t>i</w:t>
      </w:r>
      <w:r>
        <w:rPr>
          <w:rFonts w:eastAsia="Arial"/>
          <w:spacing w:val="-2"/>
        </w:rPr>
        <w:t>s</w:t>
      </w:r>
      <w:r>
        <w:rPr>
          <w:rFonts w:eastAsia="Arial"/>
          <w:spacing w:val="-4"/>
        </w:rPr>
        <w:t>i</w:t>
      </w:r>
      <w:r>
        <w:rPr>
          <w:rFonts w:eastAsia="Arial"/>
          <w:spacing w:val="-2"/>
        </w:rPr>
        <w:t>t</w:t>
      </w:r>
      <w:r>
        <w:rPr>
          <w:rFonts w:eastAsia="Arial"/>
          <w:spacing w:val="-3"/>
        </w:rPr>
        <w:t>io</w:t>
      </w:r>
      <w:r>
        <w:rPr>
          <w:rFonts w:eastAsia="Arial"/>
        </w:rPr>
        <w:t>n</w:t>
      </w:r>
      <w:r>
        <w:rPr>
          <w:rFonts w:eastAsia="Arial"/>
          <w:spacing w:val="16"/>
        </w:rPr>
        <w:t xml:space="preserve"> </w:t>
      </w:r>
      <w:r>
        <w:rPr>
          <w:rFonts w:eastAsia="Arial"/>
          <w:spacing w:val="-3"/>
        </w:rPr>
        <w:t>pr</w:t>
      </w:r>
      <w:r>
        <w:rPr>
          <w:rFonts w:eastAsia="Arial"/>
          <w:spacing w:val="-4"/>
        </w:rPr>
        <w:t>o</w:t>
      </w:r>
      <w:r>
        <w:rPr>
          <w:rFonts w:eastAsia="Arial"/>
          <w:spacing w:val="-2"/>
        </w:rPr>
        <w:t>c</w:t>
      </w:r>
      <w:r>
        <w:rPr>
          <w:rFonts w:eastAsia="Arial"/>
          <w:spacing w:val="-3"/>
        </w:rPr>
        <w:t>e</w:t>
      </w:r>
      <w:r>
        <w:rPr>
          <w:rFonts w:eastAsia="Arial"/>
          <w:spacing w:val="-4"/>
        </w:rPr>
        <w:t>ss</w:t>
      </w:r>
      <w:r>
        <w:rPr>
          <w:rFonts w:eastAsia="Arial"/>
        </w:rPr>
        <w:t xml:space="preserve">. </w:t>
      </w:r>
      <w:r>
        <w:rPr>
          <w:rFonts w:eastAsia="Arial"/>
          <w:spacing w:val="-3"/>
        </w:rPr>
        <w:t>Th</w:t>
      </w:r>
      <w:r>
        <w:rPr>
          <w:rFonts w:eastAsia="Arial"/>
        </w:rPr>
        <w:t>e</w:t>
      </w:r>
      <w:r>
        <w:rPr>
          <w:rFonts w:eastAsia="Arial"/>
          <w:spacing w:val="16"/>
        </w:rPr>
        <w:t xml:space="preserve"> </w:t>
      </w:r>
      <w:r>
        <w:rPr>
          <w:rFonts w:eastAsia="Arial"/>
          <w:spacing w:val="-3"/>
        </w:rPr>
        <w:t>pl</w:t>
      </w:r>
      <w:r>
        <w:rPr>
          <w:rFonts w:eastAsia="Arial"/>
          <w:spacing w:val="-4"/>
        </w:rPr>
        <w:t>a</w:t>
      </w:r>
      <w:r>
        <w:rPr>
          <w:rFonts w:eastAsia="Arial"/>
        </w:rPr>
        <w:t>n</w:t>
      </w:r>
      <w:r>
        <w:rPr>
          <w:rFonts w:eastAsia="Arial"/>
          <w:spacing w:val="17"/>
        </w:rPr>
        <w:t xml:space="preserve"> </w:t>
      </w:r>
      <w:r>
        <w:rPr>
          <w:rFonts w:eastAsia="Arial"/>
          <w:spacing w:val="-4"/>
        </w:rPr>
        <w:t>d</w:t>
      </w:r>
      <w:r>
        <w:rPr>
          <w:rFonts w:eastAsia="Arial"/>
          <w:spacing w:val="-3"/>
        </w:rPr>
        <w:t>oe</w:t>
      </w:r>
      <w:r>
        <w:rPr>
          <w:rFonts w:eastAsia="Arial"/>
        </w:rPr>
        <w:t>s</w:t>
      </w:r>
      <w:r>
        <w:rPr>
          <w:rFonts w:eastAsia="Arial"/>
          <w:spacing w:val="16"/>
        </w:rPr>
        <w:t xml:space="preserve"> </w:t>
      </w:r>
      <w:r>
        <w:rPr>
          <w:rFonts w:eastAsia="Arial"/>
          <w:spacing w:val="-3"/>
        </w:rPr>
        <w:t>n</w:t>
      </w:r>
      <w:r>
        <w:rPr>
          <w:rFonts w:eastAsia="Arial"/>
          <w:spacing w:val="-4"/>
        </w:rPr>
        <w:t>o</w:t>
      </w:r>
      <w:r>
        <w:rPr>
          <w:rFonts w:eastAsia="Arial"/>
        </w:rPr>
        <w:t>t</w:t>
      </w:r>
      <w:r>
        <w:rPr>
          <w:rFonts w:eastAsia="Arial"/>
          <w:spacing w:val="17"/>
        </w:rPr>
        <w:t xml:space="preserve"> </w:t>
      </w:r>
      <w:r>
        <w:rPr>
          <w:rFonts w:eastAsia="Arial"/>
          <w:spacing w:val="-4"/>
        </w:rPr>
        <w:t>c</w:t>
      </w:r>
      <w:r>
        <w:rPr>
          <w:rFonts w:eastAsia="Arial"/>
          <w:spacing w:val="-3"/>
        </w:rPr>
        <w:t>o</w:t>
      </w:r>
      <w:r>
        <w:rPr>
          <w:rFonts w:eastAsia="Arial"/>
          <w:spacing w:val="-2"/>
        </w:rPr>
        <w:t>m</w:t>
      </w:r>
      <w:r>
        <w:rPr>
          <w:rFonts w:eastAsia="Arial"/>
          <w:spacing w:val="-3"/>
        </w:rPr>
        <w:t>m</w:t>
      </w:r>
      <w:r>
        <w:rPr>
          <w:rFonts w:eastAsia="Arial"/>
          <w:spacing w:val="-4"/>
        </w:rPr>
        <w:t>i</w:t>
      </w:r>
      <w:r>
        <w:rPr>
          <w:rFonts w:eastAsia="Arial"/>
        </w:rPr>
        <w:t>t</w:t>
      </w:r>
      <w:r>
        <w:rPr>
          <w:rFonts w:eastAsia="Arial"/>
          <w:spacing w:val="18"/>
        </w:rPr>
        <w:t xml:space="preserve"> </w:t>
      </w:r>
      <w:r>
        <w:rPr>
          <w:rFonts w:eastAsia="Arial"/>
          <w:spacing w:val="-4"/>
        </w:rPr>
        <w:t>C</w:t>
      </w:r>
      <w:r>
        <w:rPr>
          <w:rFonts w:eastAsia="Arial"/>
          <w:spacing w:val="-3"/>
        </w:rPr>
        <w:t>a</w:t>
      </w:r>
      <w:r>
        <w:rPr>
          <w:rFonts w:eastAsia="Arial"/>
          <w:spacing w:val="-4"/>
        </w:rPr>
        <w:t>s</w:t>
      </w:r>
      <w:r>
        <w:rPr>
          <w:rFonts w:eastAsia="Arial"/>
          <w:spacing w:val="-2"/>
        </w:rPr>
        <w:t>c</w:t>
      </w:r>
      <w:r>
        <w:rPr>
          <w:rFonts w:eastAsia="Arial"/>
          <w:spacing w:val="-3"/>
        </w:rPr>
        <w:t>ade t</w:t>
      </w:r>
      <w:r>
        <w:rPr>
          <w:rFonts w:eastAsia="Arial"/>
        </w:rPr>
        <w:t xml:space="preserve">o </w:t>
      </w:r>
      <w:r>
        <w:rPr>
          <w:rFonts w:eastAsia="Arial"/>
          <w:spacing w:val="-3"/>
        </w:rPr>
        <w:t>th</w:t>
      </w:r>
      <w:r>
        <w:rPr>
          <w:rFonts w:eastAsia="Arial"/>
        </w:rPr>
        <w:t>e</w:t>
      </w:r>
      <w:r>
        <w:rPr>
          <w:rFonts w:eastAsia="Arial"/>
          <w:spacing w:val="1"/>
        </w:rPr>
        <w:t xml:space="preserve"> </w:t>
      </w:r>
      <w:r>
        <w:rPr>
          <w:rFonts w:eastAsia="Arial"/>
          <w:spacing w:val="-4"/>
        </w:rPr>
        <w:t>a</w:t>
      </w:r>
      <w:r>
        <w:rPr>
          <w:rFonts w:eastAsia="Arial"/>
          <w:spacing w:val="-2"/>
        </w:rPr>
        <w:t>c</w:t>
      </w:r>
      <w:r>
        <w:rPr>
          <w:rFonts w:eastAsia="Arial"/>
          <w:spacing w:val="-3"/>
        </w:rPr>
        <w:t>qu</w:t>
      </w:r>
      <w:r>
        <w:rPr>
          <w:rFonts w:eastAsia="Arial"/>
          <w:spacing w:val="-4"/>
        </w:rPr>
        <w:t>i</w:t>
      </w:r>
      <w:r>
        <w:rPr>
          <w:rFonts w:eastAsia="Arial"/>
          <w:spacing w:val="-2"/>
        </w:rPr>
        <w:t>s</w:t>
      </w:r>
      <w:r>
        <w:rPr>
          <w:rFonts w:eastAsia="Arial"/>
          <w:spacing w:val="-4"/>
        </w:rPr>
        <w:t>i</w:t>
      </w:r>
      <w:r>
        <w:rPr>
          <w:rFonts w:eastAsia="Arial"/>
          <w:spacing w:val="-2"/>
        </w:rPr>
        <w:t>t</w:t>
      </w:r>
      <w:r>
        <w:rPr>
          <w:rFonts w:eastAsia="Arial"/>
          <w:spacing w:val="-3"/>
        </w:rPr>
        <w:t>io</w:t>
      </w:r>
      <w:r>
        <w:rPr>
          <w:rFonts w:eastAsia="Arial"/>
        </w:rPr>
        <w:t xml:space="preserve">n </w:t>
      </w:r>
      <w:r>
        <w:rPr>
          <w:rFonts w:eastAsia="Arial"/>
          <w:spacing w:val="-3"/>
        </w:rPr>
        <w:t>o</w:t>
      </w:r>
      <w:r>
        <w:rPr>
          <w:rFonts w:eastAsia="Arial"/>
        </w:rPr>
        <w:t>f a</w:t>
      </w:r>
      <w:r>
        <w:rPr>
          <w:rFonts w:eastAsia="Arial"/>
          <w:spacing w:val="1"/>
        </w:rPr>
        <w:t xml:space="preserve"> </w:t>
      </w:r>
      <w:r>
        <w:rPr>
          <w:rFonts w:eastAsia="Arial"/>
          <w:spacing w:val="-4"/>
        </w:rPr>
        <w:t>s</w:t>
      </w:r>
      <w:r>
        <w:rPr>
          <w:rFonts w:eastAsia="Arial"/>
          <w:spacing w:val="-3"/>
        </w:rPr>
        <w:t>p</w:t>
      </w:r>
      <w:r>
        <w:rPr>
          <w:rFonts w:eastAsia="Arial"/>
          <w:spacing w:val="-4"/>
        </w:rPr>
        <w:t>e</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 xml:space="preserve">c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 xml:space="preserve">e </w:t>
      </w:r>
      <w:r>
        <w:rPr>
          <w:rFonts w:eastAsia="Arial"/>
          <w:spacing w:val="-3"/>
        </w:rPr>
        <w:t>t</w:t>
      </w:r>
      <w:r>
        <w:rPr>
          <w:rFonts w:eastAsia="Arial"/>
          <w:spacing w:val="-2"/>
        </w:rPr>
        <w:t>y</w:t>
      </w:r>
      <w:r>
        <w:rPr>
          <w:rFonts w:eastAsia="Arial"/>
          <w:spacing w:val="-3"/>
        </w:rPr>
        <w:t>p</w:t>
      </w:r>
      <w:r>
        <w:rPr>
          <w:rFonts w:eastAsia="Arial"/>
        </w:rPr>
        <w:t>e</w:t>
      </w:r>
      <w:r>
        <w:rPr>
          <w:rFonts w:eastAsia="Arial"/>
          <w:spacing w:val="1"/>
        </w:rPr>
        <w:t xml:space="preserve"> </w:t>
      </w:r>
      <w:r>
        <w:rPr>
          <w:rFonts w:eastAsia="Arial"/>
          <w:spacing w:val="-4"/>
        </w:rPr>
        <w:t>o</w:t>
      </w:r>
      <w:r>
        <w:rPr>
          <w:rFonts w:eastAsia="Arial"/>
        </w:rPr>
        <w:t xml:space="preserve">r </w:t>
      </w:r>
      <w:r>
        <w:rPr>
          <w:rFonts w:eastAsia="Arial"/>
          <w:spacing w:val="-2"/>
        </w:rPr>
        <w:t>f</w:t>
      </w:r>
      <w:r>
        <w:rPr>
          <w:rFonts w:eastAsia="Arial"/>
          <w:spacing w:val="-4"/>
        </w:rPr>
        <w:t>a</w:t>
      </w:r>
      <w:r>
        <w:rPr>
          <w:rFonts w:eastAsia="Arial"/>
          <w:spacing w:val="-2"/>
        </w:rPr>
        <w:t>c</w:t>
      </w:r>
      <w:r>
        <w:rPr>
          <w:rFonts w:eastAsia="Arial"/>
          <w:spacing w:val="-3"/>
        </w:rPr>
        <w:t>il</w:t>
      </w:r>
      <w:r>
        <w:rPr>
          <w:rFonts w:eastAsia="Arial"/>
          <w:spacing w:val="-4"/>
        </w:rPr>
        <w:t>i</w:t>
      </w:r>
      <w:r>
        <w:rPr>
          <w:rFonts w:eastAsia="Arial"/>
          <w:spacing w:val="-3"/>
        </w:rPr>
        <w:t>t</w:t>
      </w:r>
      <w:r>
        <w:rPr>
          <w:rFonts w:eastAsia="Arial"/>
          <w:spacing w:val="-4"/>
        </w:rPr>
        <w:t>y</w:t>
      </w:r>
      <w:r>
        <w:rPr>
          <w:rFonts w:eastAsia="Arial"/>
        </w:rPr>
        <w:t>,</w:t>
      </w:r>
      <w:r>
        <w:rPr>
          <w:rFonts w:eastAsia="Arial"/>
          <w:spacing w:val="2"/>
        </w:rPr>
        <w:t xml:space="preserve"> </w:t>
      </w:r>
      <w:r>
        <w:rPr>
          <w:rFonts w:eastAsia="Arial"/>
          <w:spacing w:val="-3"/>
        </w:rPr>
        <w:t>n</w:t>
      </w:r>
      <w:r>
        <w:rPr>
          <w:rFonts w:eastAsia="Arial"/>
          <w:spacing w:val="-4"/>
        </w:rPr>
        <w:t>o</w:t>
      </w:r>
      <w:r>
        <w:rPr>
          <w:rFonts w:eastAsia="Arial"/>
        </w:rPr>
        <w:t xml:space="preserve">r </w:t>
      </w:r>
      <w:r>
        <w:rPr>
          <w:rFonts w:eastAsia="Arial"/>
          <w:spacing w:val="-3"/>
        </w:rPr>
        <w:t>do</w:t>
      </w:r>
      <w:r>
        <w:rPr>
          <w:rFonts w:eastAsia="Arial"/>
          <w:spacing w:val="-4"/>
        </w:rPr>
        <w:t>e</w:t>
      </w:r>
      <w:r>
        <w:rPr>
          <w:rFonts w:eastAsia="Arial"/>
        </w:rPr>
        <w:t>s</w:t>
      </w:r>
      <w:r>
        <w:rPr>
          <w:rFonts w:eastAsia="Arial"/>
          <w:spacing w:val="1"/>
        </w:rPr>
        <w:t xml:space="preserve"> </w:t>
      </w:r>
      <w:r>
        <w:rPr>
          <w:rFonts w:eastAsia="Arial"/>
          <w:spacing w:val="-4"/>
        </w:rPr>
        <w:t>i</w:t>
      </w:r>
      <w:r>
        <w:rPr>
          <w:rFonts w:eastAsia="Arial"/>
        </w:rPr>
        <w:t>t</w:t>
      </w:r>
      <w:r>
        <w:rPr>
          <w:rFonts w:eastAsia="Arial"/>
          <w:spacing w:val="2"/>
        </w:rPr>
        <w:t xml:space="preserve"> </w:t>
      </w:r>
      <w:r>
        <w:rPr>
          <w:rFonts w:eastAsia="Arial"/>
          <w:spacing w:val="-3"/>
        </w:rPr>
        <w:t>pr</w:t>
      </w:r>
      <w:r>
        <w:rPr>
          <w:rFonts w:eastAsia="Arial"/>
          <w:spacing w:val="-4"/>
        </w:rPr>
        <w:t>e</w:t>
      </w:r>
      <w:r>
        <w:rPr>
          <w:rFonts w:eastAsia="Arial"/>
          <w:spacing w:val="-2"/>
        </w:rPr>
        <w:t>c</w:t>
      </w:r>
      <w:r>
        <w:rPr>
          <w:rFonts w:eastAsia="Arial"/>
          <w:spacing w:val="-3"/>
        </w:rPr>
        <w:t>lu</w:t>
      </w:r>
      <w:r>
        <w:rPr>
          <w:rFonts w:eastAsia="Arial"/>
          <w:spacing w:val="-4"/>
        </w:rPr>
        <w:t>d</w:t>
      </w:r>
      <w:r>
        <w:rPr>
          <w:rFonts w:eastAsia="Arial"/>
        </w:rPr>
        <w:t xml:space="preserve">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3"/>
        </w:rPr>
        <w:t>mpa</w:t>
      </w:r>
      <w:r>
        <w:rPr>
          <w:rFonts w:eastAsia="Arial"/>
          <w:spacing w:val="-4"/>
        </w:rPr>
        <w:t xml:space="preserve">ny </w:t>
      </w:r>
      <w:r>
        <w:rPr>
          <w:rFonts w:eastAsia="Arial"/>
          <w:spacing w:val="-3"/>
        </w:rPr>
        <w:t>fr</w:t>
      </w:r>
      <w:r>
        <w:rPr>
          <w:rFonts w:eastAsia="Arial"/>
          <w:spacing w:val="-4"/>
        </w:rPr>
        <w:t>o</w:t>
      </w:r>
      <w:r>
        <w:rPr>
          <w:rFonts w:eastAsia="Arial"/>
        </w:rPr>
        <w:t>m</w:t>
      </w:r>
      <w:r>
        <w:rPr>
          <w:rFonts w:eastAsia="Arial"/>
          <w:spacing w:val="2"/>
        </w:rPr>
        <w:t xml:space="preserve"> </w:t>
      </w:r>
      <w:r>
        <w:rPr>
          <w:rFonts w:eastAsia="Arial"/>
          <w:spacing w:val="-3"/>
        </w:rPr>
        <w:t>p</w:t>
      </w:r>
      <w:r>
        <w:rPr>
          <w:rFonts w:eastAsia="Arial"/>
          <w:spacing w:val="-4"/>
        </w:rPr>
        <w:t>u</w:t>
      </w:r>
      <w:r>
        <w:rPr>
          <w:rFonts w:eastAsia="Arial"/>
          <w:spacing w:val="-3"/>
        </w:rPr>
        <w:t>r</w:t>
      </w:r>
      <w:r>
        <w:rPr>
          <w:rFonts w:eastAsia="Arial"/>
          <w:spacing w:val="-2"/>
        </w:rPr>
        <w:t>s</w:t>
      </w:r>
      <w:r>
        <w:rPr>
          <w:rFonts w:eastAsia="Arial"/>
          <w:spacing w:val="-3"/>
        </w:rPr>
        <w:t>ui</w:t>
      </w:r>
      <w:r>
        <w:rPr>
          <w:rFonts w:eastAsia="Arial"/>
          <w:spacing w:val="-4"/>
        </w:rPr>
        <w:t>n</w:t>
      </w:r>
      <w:r>
        <w:rPr>
          <w:rFonts w:eastAsia="Arial"/>
        </w:rPr>
        <w:t>g</w:t>
      </w:r>
      <w:r>
        <w:rPr>
          <w:rFonts w:eastAsia="Arial"/>
          <w:spacing w:val="3"/>
        </w:rPr>
        <w:t xml:space="preserve"> </w:t>
      </w:r>
      <w:r>
        <w:rPr>
          <w:rFonts w:eastAsia="Arial"/>
        </w:rPr>
        <w:t>a</w:t>
      </w:r>
      <w:r>
        <w:rPr>
          <w:rFonts w:eastAsia="Arial"/>
          <w:spacing w:val="1"/>
        </w:rPr>
        <w:t xml:space="preserve"> </w:t>
      </w:r>
      <w:r>
        <w:rPr>
          <w:rFonts w:eastAsia="Arial"/>
          <w:spacing w:val="-4"/>
        </w:rPr>
        <w:t>p</w:t>
      </w:r>
      <w:r>
        <w:rPr>
          <w:rFonts w:eastAsia="Arial"/>
          <w:spacing w:val="-3"/>
        </w:rPr>
        <w:t>ar</w:t>
      </w:r>
      <w:r>
        <w:rPr>
          <w:rFonts w:eastAsia="Arial"/>
          <w:spacing w:val="-2"/>
        </w:rPr>
        <w:t>t</w:t>
      </w:r>
      <w:r>
        <w:rPr>
          <w:rFonts w:eastAsia="Arial"/>
          <w:spacing w:val="-4"/>
        </w:rPr>
        <w:t>i</w:t>
      </w:r>
      <w:r>
        <w:rPr>
          <w:rFonts w:eastAsia="Arial"/>
          <w:spacing w:val="-2"/>
        </w:rPr>
        <w:t>c</w:t>
      </w:r>
      <w:r>
        <w:rPr>
          <w:rFonts w:eastAsia="Arial"/>
          <w:spacing w:val="-3"/>
        </w:rPr>
        <w:t>u</w:t>
      </w:r>
      <w:r>
        <w:rPr>
          <w:rFonts w:eastAsia="Arial"/>
          <w:spacing w:val="-4"/>
        </w:rPr>
        <w:t>la</w:t>
      </w:r>
      <w:r>
        <w:rPr>
          <w:rFonts w:eastAsia="Arial"/>
        </w:rPr>
        <w:t>r</w:t>
      </w:r>
      <w:r>
        <w:rPr>
          <w:rFonts w:eastAsia="Arial"/>
          <w:spacing w:val="2"/>
        </w:rPr>
        <w:t xml:space="preserve">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4"/>
        </w:rPr>
        <w:t>o</w:t>
      </w:r>
      <w:r>
        <w:rPr>
          <w:rFonts w:eastAsia="Arial"/>
        </w:rPr>
        <w:t>r</w:t>
      </w:r>
      <w:r>
        <w:rPr>
          <w:rFonts w:eastAsia="Arial"/>
          <w:spacing w:val="2"/>
        </w:rPr>
        <w:t xml:space="preserve"> </w:t>
      </w:r>
      <w:r>
        <w:rPr>
          <w:rFonts w:eastAsia="Arial"/>
          <w:spacing w:val="-2"/>
        </w:rPr>
        <w:t>t</w:t>
      </w:r>
      <w:r>
        <w:rPr>
          <w:rFonts w:eastAsia="Arial"/>
          <w:spacing w:val="-4"/>
        </w:rPr>
        <w:t>e</w:t>
      </w:r>
      <w:r>
        <w:rPr>
          <w:rFonts w:eastAsia="Arial"/>
          <w:spacing w:val="-2"/>
        </w:rPr>
        <w:t>c</w:t>
      </w:r>
      <w:r>
        <w:rPr>
          <w:rFonts w:eastAsia="Arial"/>
          <w:spacing w:val="-3"/>
        </w:rPr>
        <w:t>hno</w:t>
      </w:r>
      <w:r>
        <w:rPr>
          <w:rFonts w:eastAsia="Arial"/>
          <w:spacing w:val="-4"/>
        </w:rPr>
        <w:t>l</w:t>
      </w:r>
      <w:r>
        <w:rPr>
          <w:rFonts w:eastAsia="Arial"/>
          <w:spacing w:val="-3"/>
        </w:rPr>
        <w:t>og</w:t>
      </w:r>
      <w:r>
        <w:rPr>
          <w:rFonts w:eastAsia="Arial"/>
          <w:spacing w:val="-4"/>
        </w:rPr>
        <w:t>y</w:t>
      </w:r>
      <w:r>
        <w:rPr>
          <w:rFonts w:eastAsia="Arial"/>
        </w:rPr>
        <w:t xml:space="preserve">. </w:t>
      </w:r>
      <w:r>
        <w:rPr>
          <w:rFonts w:eastAsia="Arial"/>
          <w:spacing w:val="-3"/>
        </w:rPr>
        <w:t>R</w:t>
      </w:r>
      <w:r>
        <w:rPr>
          <w:rFonts w:eastAsia="Arial"/>
          <w:spacing w:val="-4"/>
        </w:rPr>
        <w:t>a</w:t>
      </w:r>
      <w:r>
        <w:rPr>
          <w:rFonts w:eastAsia="Arial"/>
          <w:spacing w:val="-2"/>
        </w:rPr>
        <w:t>t</w:t>
      </w:r>
      <w:r>
        <w:rPr>
          <w:rFonts w:eastAsia="Arial"/>
          <w:spacing w:val="-4"/>
        </w:rPr>
        <w:t>h</w:t>
      </w:r>
      <w:r>
        <w:rPr>
          <w:rFonts w:eastAsia="Arial"/>
          <w:spacing w:val="-3"/>
        </w:rPr>
        <w:t>er</w:t>
      </w:r>
      <w:r>
        <w:rPr>
          <w:rFonts w:eastAsia="Arial"/>
        </w:rPr>
        <w:t>,</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p</w:t>
      </w:r>
      <w:r>
        <w:rPr>
          <w:rFonts w:eastAsia="Arial"/>
          <w:spacing w:val="-4"/>
        </w:rPr>
        <w:t>l</w:t>
      </w:r>
      <w:r>
        <w:rPr>
          <w:rFonts w:eastAsia="Arial"/>
          <w:spacing w:val="-3"/>
        </w:rPr>
        <w:t>a</w:t>
      </w:r>
      <w:r>
        <w:rPr>
          <w:rFonts w:eastAsia="Arial"/>
        </w:rPr>
        <w:t>n</w:t>
      </w:r>
      <w:r>
        <w:rPr>
          <w:rFonts w:eastAsia="Arial"/>
          <w:spacing w:val="1"/>
        </w:rPr>
        <w:t xml:space="preserve"> </w:t>
      </w:r>
      <w:r>
        <w:rPr>
          <w:rFonts w:eastAsia="Arial"/>
          <w:spacing w:val="-3"/>
        </w:rPr>
        <w:t>id</w:t>
      </w:r>
      <w:r>
        <w:rPr>
          <w:rFonts w:eastAsia="Arial"/>
          <w:spacing w:val="-4"/>
        </w:rPr>
        <w:t>en</w:t>
      </w:r>
      <w:r>
        <w:rPr>
          <w:rFonts w:eastAsia="Arial"/>
          <w:spacing w:val="-2"/>
        </w:rPr>
        <w:t>t</w:t>
      </w:r>
      <w:r>
        <w:rPr>
          <w:rFonts w:eastAsia="Arial"/>
          <w:spacing w:val="-4"/>
        </w:rPr>
        <w:t>i</w:t>
      </w:r>
      <w:r>
        <w:rPr>
          <w:rFonts w:eastAsia="Arial"/>
          <w:spacing w:val="-2"/>
        </w:rPr>
        <w:t>f</w:t>
      </w:r>
      <w:r>
        <w:rPr>
          <w:rFonts w:eastAsia="Arial"/>
          <w:spacing w:val="-3"/>
        </w:rPr>
        <w:t>i</w:t>
      </w:r>
      <w:r>
        <w:rPr>
          <w:rFonts w:eastAsia="Arial"/>
          <w:spacing w:val="-4"/>
        </w:rPr>
        <w:t>e</w:t>
      </w:r>
      <w:r>
        <w:rPr>
          <w:rFonts w:eastAsia="Arial"/>
        </w:rPr>
        <w:t>s</w:t>
      </w:r>
      <w:r>
        <w:rPr>
          <w:rFonts w:eastAsia="Arial"/>
          <w:spacing w:val="3"/>
        </w:rPr>
        <w:t xml:space="preserve"> </w:t>
      </w:r>
      <w:r>
        <w:rPr>
          <w:rFonts w:eastAsia="Arial"/>
          <w:spacing w:val="-4"/>
        </w:rPr>
        <w:t>k</w:t>
      </w:r>
      <w:r>
        <w:rPr>
          <w:rFonts w:eastAsia="Arial"/>
          <w:spacing w:val="-3"/>
        </w:rPr>
        <w:t>e</w:t>
      </w:r>
      <w:r>
        <w:rPr>
          <w:rFonts w:eastAsia="Arial"/>
        </w:rPr>
        <w:t xml:space="preserve">y </w:t>
      </w:r>
      <w:r>
        <w:rPr>
          <w:rFonts w:eastAsia="Arial"/>
          <w:spacing w:val="-2"/>
        </w:rPr>
        <w:t>f</w:t>
      </w:r>
      <w:r>
        <w:rPr>
          <w:rFonts w:eastAsia="Arial"/>
          <w:spacing w:val="-4"/>
        </w:rPr>
        <w:t>ac</w:t>
      </w:r>
      <w:r>
        <w:rPr>
          <w:rFonts w:eastAsia="Arial"/>
          <w:spacing w:val="-2"/>
        </w:rPr>
        <w:t>t</w:t>
      </w:r>
      <w:r>
        <w:rPr>
          <w:rFonts w:eastAsia="Arial"/>
          <w:spacing w:val="-4"/>
        </w:rPr>
        <w:t>o</w:t>
      </w:r>
      <w:r>
        <w:rPr>
          <w:rFonts w:eastAsia="Arial"/>
          <w:spacing w:val="-2"/>
        </w:rPr>
        <w:t>r</w:t>
      </w:r>
      <w:r>
        <w:rPr>
          <w:rFonts w:eastAsia="Arial"/>
        </w:rPr>
        <w:t xml:space="preserve">s </w:t>
      </w:r>
      <w:r>
        <w:rPr>
          <w:rFonts w:eastAsia="Arial"/>
          <w:spacing w:val="-3"/>
        </w:rPr>
        <w:t>re</w:t>
      </w:r>
      <w:r>
        <w:rPr>
          <w:rFonts w:eastAsia="Arial"/>
          <w:spacing w:val="-4"/>
        </w:rPr>
        <w:t>l</w:t>
      </w:r>
      <w:r>
        <w:rPr>
          <w:rFonts w:eastAsia="Arial"/>
          <w:spacing w:val="-3"/>
        </w:rPr>
        <w:t>ate</w:t>
      </w:r>
      <w:r>
        <w:rPr>
          <w:rFonts w:eastAsia="Arial"/>
        </w:rPr>
        <w:t xml:space="preserve">d </w:t>
      </w:r>
      <w:r>
        <w:rPr>
          <w:rFonts w:eastAsia="Arial"/>
          <w:spacing w:val="-2"/>
        </w:rPr>
        <w:t>t</w:t>
      </w:r>
      <w:r>
        <w:rPr>
          <w:rFonts w:eastAsia="Arial"/>
        </w:rPr>
        <w:t xml:space="preserve">o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4"/>
        </w:rPr>
        <w:t>d</w:t>
      </w:r>
      <w:r>
        <w:rPr>
          <w:rFonts w:eastAsia="Arial"/>
          <w:spacing w:val="-3"/>
        </w:rPr>
        <w:t>e</w:t>
      </w:r>
      <w:r>
        <w:rPr>
          <w:rFonts w:eastAsia="Arial"/>
          <w:spacing w:val="-4"/>
        </w:rPr>
        <w:t>c</w:t>
      </w:r>
      <w:r>
        <w:rPr>
          <w:rFonts w:eastAsia="Arial"/>
          <w:spacing w:val="-3"/>
        </w:rPr>
        <w:t>i</w:t>
      </w:r>
      <w:r>
        <w:rPr>
          <w:rFonts w:eastAsia="Arial"/>
          <w:spacing w:val="-2"/>
        </w:rPr>
        <w:t>s</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3"/>
        </w:rPr>
        <w:t>an</w:t>
      </w:r>
      <w:r>
        <w:rPr>
          <w:rFonts w:eastAsia="Arial"/>
        </w:rPr>
        <w:t>d</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w:t>
      </w:r>
      <w:r>
        <w:rPr>
          <w:rFonts w:eastAsia="Arial"/>
          <w:spacing w:val="-4"/>
        </w:rPr>
        <w:t>d</w:t>
      </w:r>
      <w:r>
        <w:rPr>
          <w:rFonts w:eastAsia="Arial"/>
          <w:spacing w:val="-3"/>
        </w:rPr>
        <w:t>e</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3"/>
        </w:rPr>
        <w:t>m</w:t>
      </w:r>
      <w:r>
        <w:rPr>
          <w:rFonts w:eastAsia="Arial"/>
          <w:spacing w:val="-4"/>
        </w:rPr>
        <w:t>e</w:t>
      </w:r>
      <w:r>
        <w:rPr>
          <w:rFonts w:eastAsia="Arial"/>
          <w:spacing w:val="-2"/>
        </w:rPr>
        <w:t>t</w:t>
      </w:r>
      <w:r>
        <w:rPr>
          <w:rFonts w:eastAsia="Arial"/>
          <w:spacing w:val="-4"/>
        </w:rPr>
        <w:t>h</w:t>
      </w:r>
      <w:r>
        <w:rPr>
          <w:rFonts w:eastAsia="Arial"/>
          <w:spacing w:val="-3"/>
        </w:rPr>
        <w:t>o</w:t>
      </w:r>
      <w:r>
        <w:rPr>
          <w:rFonts w:eastAsia="Arial"/>
        </w:rPr>
        <w:t xml:space="preserve">d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4"/>
        </w:rPr>
        <w:t>e</w:t>
      </w:r>
      <w:r>
        <w:rPr>
          <w:rFonts w:eastAsia="Arial"/>
          <w:spacing w:val="-2"/>
        </w:rPr>
        <w:t>v</w:t>
      </w:r>
      <w:r>
        <w:rPr>
          <w:rFonts w:eastAsia="Arial"/>
          <w:spacing w:val="-3"/>
        </w:rPr>
        <w:t>al</w:t>
      </w:r>
      <w:r>
        <w:rPr>
          <w:rFonts w:eastAsia="Arial"/>
          <w:spacing w:val="-4"/>
        </w:rPr>
        <w:t>ua</w:t>
      </w:r>
      <w:r>
        <w:rPr>
          <w:rFonts w:eastAsia="Arial"/>
          <w:spacing w:val="-2"/>
        </w:rPr>
        <w:t>t</w:t>
      </w:r>
      <w:r>
        <w:rPr>
          <w:rFonts w:eastAsia="Arial"/>
          <w:spacing w:val="-3"/>
        </w:rPr>
        <w:t>in</w:t>
      </w:r>
      <w:r>
        <w:rPr>
          <w:rFonts w:eastAsia="Arial"/>
        </w:rPr>
        <w:t>g</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 xml:space="preserve">s </w:t>
      </w:r>
      <w:r>
        <w:rPr>
          <w:rFonts w:eastAsia="Arial"/>
          <w:spacing w:val="-3"/>
        </w:rPr>
        <w:t>i</w:t>
      </w:r>
      <w:r>
        <w:rPr>
          <w:rFonts w:eastAsia="Arial"/>
        </w:rPr>
        <w:t xml:space="preserve">n </w:t>
      </w:r>
      <w:r>
        <w:rPr>
          <w:rFonts w:eastAsia="Arial"/>
          <w:spacing w:val="-3"/>
        </w:rPr>
        <w:t>term</w:t>
      </w:r>
      <w:r>
        <w:rPr>
          <w:rFonts w:eastAsia="Arial"/>
        </w:rPr>
        <w:t>s</w:t>
      </w:r>
      <w:r>
        <w:rPr>
          <w:rFonts w:eastAsia="Arial"/>
          <w:spacing w:val="1"/>
        </w:rPr>
        <w:t xml:space="preserve"> </w:t>
      </w:r>
      <w:r>
        <w:rPr>
          <w:rFonts w:eastAsia="Arial"/>
          <w:spacing w:val="-4"/>
        </w:rPr>
        <w:t xml:space="preserve">of </w:t>
      </w:r>
      <w:r>
        <w:rPr>
          <w:rFonts w:eastAsia="Arial"/>
          <w:spacing w:val="-3"/>
        </w:rPr>
        <w:t>th</w:t>
      </w:r>
      <w:r>
        <w:rPr>
          <w:rFonts w:eastAsia="Arial"/>
          <w:spacing w:val="-4"/>
        </w:rPr>
        <w:t>e</w:t>
      </w:r>
      <w:r>
        <w:rPr>
          <w:rFonts w:eastAsia="Arial"/>
          <w:spacing w:val="-3"/>
        </w:rPr>
        <w:t>i</w:t>
      </w:r>
      <w:r>
        <w:rPr>
          <w:rFonts w:eastAsia="Arial"/>
        </w:rPr>
        <w:t>r</w:t>
      </w:r>
      <w:r>
        <w:rPr>
          <w:rFonts w:eastAsia="Arial"/>
          <w:spacing w:val="24"/>
        </w:rPr>
        <w:t xml:space="preserve"> </w:t>
      </w:r>
      <w:r>
        <w:rPr>
          <w:rFonts w:eastAsia="Arial"/>
          <w:spacing w:val="-2"/>
        </w:rPr>
        <w:t>c</w:t>
      </w:r>
      <w:r>
        <w:rPr>
          <w:rFonts w:eastAsia="Arial"/>
          <w:spacing w:val="-4"/>
        </w:rPr>
        <w:t>os</w:t>
      </w:r>
      <w:r>
        <w:rPr>
          <w:rFonts w:eastAsia="Arial"/>
        </w:rPr>
        <w:t>t</w:t>
      </w:r>
      <w:r>
        <w:rPr>
          <w:rFonts w:eastAsia="Arial"/>
          <w:spacing w:val="25"/>
        </w:rPr>
        <w:t xml:space="preserve"> </w:t>
      </w:r>
      <w:r>
        <w:rPr>
          <w:rFonts w:eastAsia="Arial"/>
          <w:spacing w:val="-3"/>
        </w:rPr>
        <w:t>a</w:t>
      </w:r>
      <w:r>
        <w:rPr>
          <w:rFonts w:eastAsia="Arial"/>
          <w:spacing w:val="-4"/>
        </w:rPr>
        <w:t>n</w:t>
      </w:r>
      <w:r>
        <w:rPr>
          <w:rFonts w:eastAsia="Arial"/>
        </w:rPr>
        <w:t>d</w:t>
      </w:r>
      <w:r>
        <w:rPr>
          <w:rFonts w:eastAsia="Arial"/>
          <w:spacing w:val="24"/>
        </w:rPr>
        <w:t xml:space="preserve"> </w:t>
      </w:r>
      <w:r>
        <w:rPr>
          <w:rFonts w:eastAsia="Arial"/>
          <w:spacing w:val="-2"/>
        </w:rPr>
        <w:t>r</w:t>
      </w:r>
      <w:r>
        <w:rPr>
          <w:rFonts w:eastAsia="Arial"/>
          <w:spacing w:val="-4"/>
        </w:rPr>
        <w:t>i</w:t>
      </w:r>
      <w:r>
        <w:rPr>
          <w:rFonts w:eastAsia="Arial"/>
          <w:spacing w:val="-2"/>
        </w:rPr>
        <w:t>s</w:t>
      </w:r>
      <w:r>
        <w:rPr>
          <w:rFonts w:eastAsia="Arial"/>
          <w:spacing w:val="-4"/>
        </w:rPr>
        <w:t>k</w:t>
      </w:r>
      <w:r>
        <w:rPr>
          <w:rFonts w:eastAsia="Arial"/>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23"/>
        </w:rPr>
        <w:t xml:space="preserve"> </w:t>
      </w:r>
      <w:r>
        <w:rPr>
          <w:rFonts w:eastAsia="Arial"/>
          <w:spacing w:val="-2"/>
        </w:rPr>
        <w:t>r</w:t>
      </w:r>
      <w:r>
        <w:rPr>
          <w:rFonts w:eastAsia="Arial"/>
          <w:spacing w:val="-4"/>
        </w:rPr>
        <w:t>e</w:t>
      </w:r>
      <w:r>
        <w:rPr>
          <w:rFonts w:eastAsia="Arial"/>
          <w:spacing w:val="-2"/>
        </w:rPr>
        <w:t>c</w:t>
      </w:r>
      <w:r>
        <w:rPr>
          <w:rFonts w:eastAsia="Arial"/>
          <w:spacing w:val="-4"/>
        </w:rPr>
        <w:t>o</w:t>
      </w:r>
      <w:r>
        <w:rPr>
          <w:rFonts w:eastAsia="Arial"/>
          <w:spacing w:val="-3"/>
        </w:rPr>
        <w:t>gni</w:t>
      </w:r>
      <w:r>
        <w:rPr>
          <w:rFonts w:eastAsia="Arial"/>
          <w:spacing w:val="-4"/>
        </w:rPr>
        <w:t>z</w:t>
      </w:r>
      <w:r>
        <w:rPr>
          <w:rFonts w:eastAsia="Arial"/>
          <w:spacing w:val="-3"/>
        </w:rPr>
        <w:t>e</w:t>
      </w:r>
      <w:r>
        <w:rPr>
          <w:rFonts w:eastAsia="Arial"/>
        </w:rPr>
        <w:t>s</w:t>
      </w:r>
      <w:r>
        <w:rPr>
          <w:rFonts w:eastAsia="Arial"/>
          <w:spacing w:val="23"/>
        </w:rPr>
        <w:t xml:space="preserve"> </w:t>
      </w:r>
      <w:r>
        <w:rPr>
          <w:rFonts w:eastAsia="Arial"/>
          <w:spacing w:val="-2"/>
        </w:rPr>
        <w:t>t</w:t>
      </w:r>
      <w:r>
        <w:rPr>
          <w:rFonts w:eastAsia="Arial"/>
          <w:spacing w:val="-4"/>
        </w:rPr>
        <w:t>h</w:t>
      </w:r>
      <w:r>
        <w:rPr>
          <w:rFonts w:eastAsia="Arial"/>
          <w:spacing w:val="-3"/>
        </w:rPr>
        <w:t>a</w:t>
      </w:r>
      <w:r>
        <w:rPr>
          <w:rFonts w:eastAsia="Arial"/>
        </w:rPr>
        <w:t>t</w:t>
      </w:r>
      <w:r>
        <w:rPr>
          <w:rFonts w:eastAsia="Arial"/>
          <w:spacing w:val="24"/>
        </w:rPr>
        <w:t xml:space="preserve"> </w:t>
      </w:r>
      <w:r>
        <w:rPr>
          <w:rFonts w:eastAsia="Arial"/>
          <w:spacing w:val="-3"/>
        </w:rPr>
        <w:t>i</w:t>
      </w:r>
      <w:r>
        <w:rPr>
          <w:rFonts w:eastAsia="Arial"/>
          <w:spacing w:val="-4"/>
        </w:rPr>
        <w:t>n</w:t>
      </w:r>
      <w:r>
        <w:rPr>
          <w:rFonts w:eastAsia="Arial"/>
          <w:spacing w:val="-2"/>
        </w:rPr>
        <w:t>t</w:t>
      </w:r>
      <w:r>
        <w:rPr>
          <w:rFonts w:eastAsia="Arial"/>
          <w:spacing w:val="-4"/>
        </w:rPr>
        <w:t>eg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d</w:t>
      </w:r>
      <w:r>
        <w:rPr>
          <w:rFonts w:eastAsia="Arial"/>
          <w:spacing w:val="24"/>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24"/>
        </w:rPr>
        <w:t xml:space="preserve"> </w:t>
      </w:r>
      <w:r>
        <w:rPr>
          <w:rFonts w:eastAsia="Arial"/>
          <w:spacing w:val="-3"/>
        </w:rPr>
        <w:t>pl</w:t>
      </w:r>
      <w:r>
        <w:rPr>
          <w:rFonts w:eastAsia="Arial"/>
          <w:spacing w:val="-4"/>
        </w:rPr>
        <w:t>a</w:t>
      </w:r>
      <w:r>
        <w:rPr>
          <w:rFonts w:eastAsia="Arial"/>
          <w:spacing w:val="-3"/>
        </w:rPr>
        <w:t>nnin</w:t>
      </w:r>
      <w:r>
        <w:rPr>
          <w:rFonts w:eastAsia="Arial"/>
        </w:rPr>
        <w:t>g</w:t>
      </w:r>
      <w:r>
        <w:rPr>
          <w:rFonts w:eastAsia="Arial"/>
          <w:spacing w:val="23"/>
        </w:rPr>
        <w:t xml:space="preserve"> </w:t>
      </w:r>
      <w:r>
        <w:rPr>
          <w:rFonts w:eastAsia="Arial"/>
          <w:spacing w:val="-3"/>
        </w:rPr>
        <w:t>i</w:t>
      </w:r>
      <w:r>
        <w:rPr>
          <w:rFonts w:eastAsia="Arial"/>
        </w:rPr>
        <w:t>s</w:t>
      </w:r>
      <w:r>
        <w:rPr>
          <w:rFonts w:eastAsia="Arial"/>
          <w:spacing w:val="24"/>
        </w:rPr>
        <w:t xml:space="preserve"> </w:t>
      </w:r>
      <w:r>
        <w:rPr>
          <w:rFonts w:eastAsia="Arial"/>
        </w:rPr>
        <w:t>a</w:t>
      </w:r>
      <w:r>
        <w:rPr>
          <w:rFonts w:eastAsia="Arial"/>
          <w:spacing w:val="23"/>
        </w:rPr>
        <w:t xml:space="preserve"> </w:t>
      </w:r>
      <w:r>
        <w:rPr>
          <w:rFonts w:eastAsia="Arial"/>
          <w:spacing w:val="-3"/>
        </w:rPr>
        <w:t>d</w:t>
      </w:r>
      <w:r>
        <w:rPr>
          <w:rFonts w:eastAsia="Arial"/>
          <w:spacing w:val="-2"/>
        </w:rPr>
        <w:t>y</w:t>
      </w:r>
      <w:r>
        <w:rPr>
          <w:rFonts w:eastAsia="Arial"/>
          <w:spacing w:val="-4"/>
        </w:rPr>
        <w:t>n</w:t>
      </w:r>
      <w:r>
        <w:rPr>
          <w:rFonts w:eastAsia="Arial"/>
          <w:spacing w:val="-3"/>
        </w:rPr>
        <w:t>ami</w:t>
      </w:r>
      <w:r>
        <w:rPr>
          <w:rFonts w:eastAsia="Arial"/>
        </w:rPr>
        <w:t xml:space="preserve">c </w:t>
      </w:r>
      <w:r>
        <w:rPr>
          <w:rFonts w:eastAsia="Arial"/>
          <w:spacing w:val="-4"/>
        </w:rPr>
        <w:t>p</w:t>
      </w:r>
      <w:r>
        <w:rPr>
          <w:rFonts w:eastAsia="Arial"/>
          <w:spacing w:val="-2"/>
        </w:rPr>
        <w:t>r</w:t>
      </w:r>
      <w:r>
        <w:rPr>
          <w:rFonts w:eastAsia="Arial"/>
          <w:spacing w:val="-4"/>
        </w:rPr>
        <w:t>o</w:t>
      </w:r>
      <w:r>
        <w:rPr>
          <w:rFonts w:eastAsia="Arial"/>
          <w:spacing w:val="-2"/>
        </w:rPr>
        <w:t>c</w:t>
      </w:r>
      <w:r>
        <w:rPr>
          <w:rFonts w:eastAsia="Arial"/>
          <w:spacing w:val="-4"/>
        </w:rPr>
        <w:t>e</w:t>
      </w:r>
      <w:r>
        <w:rPr>
          <w:rFonts w:eastAsia="Arial"/>
          <w:spacing w:val="-2"/>
        </w:rPr>
        <w:t>s</w:t>
      </w:r>
      <w:r>
        <w:rPr>
          <w:rFonts w:eastAsia="Arial"/>
        </w:rPr>
        <w:t>s</w:t>
      </w:r>
      <w:r>
        <w:rPr>
          <w:rFonts w:eastAsia="Arial"/>
          <w:spacing w:val="-7"/>
        </w:rPr>
        <w:t xml:space="preserve"> </w:t>
      </w:r>
      <w:r>
        <w:rPr>
          <w:rFonts w:eastAsia="Arial"/>
          <w:spacing w:val="-2"/>
        </w:rPr>
        <w:t>r</w:t>
      </w:r>
      <w:r>
        <w:rPr>
          <w:rFonts w:eastAsia="Arial"/>
          <w:spacing w:val="-4"/>
        </w:rPr>
        <w:t>e</w:t>
      </w:r>
      <w:r>
        <w:rPr>
          <w:rFonts w:eastAsia="Arial"/>
          <w:spacing w:val="-2"/>
        </w:rPr>
        <w:t>f</w:t>
      </w:r>
      <w:r>
        <w:rPr>
          <w:rFonts w:eastAsia="Arial"/>
          <w:spacing w:val="-3"/>
        </w:rPr>
        <w:t>l</w:t>
      </w:r>
      <w:r>
        <w:rPr>
          <w:rFonts w:eastAsia="Arial"/>
          <w:spacing w:val="-4"/>
        </w:rPr>
        <w:t>ec</w:t>
      </w:r>
      <w:r>
        <w:rPr>
          <w:rFonts w:eastAsia="Arial"/>
          <w:spacing w:val="-2"/>
        </w:rPr>
        <w:t>t</w:t>
      </w:r>
      <w:r>
        <w:rPr>
          <w:rFonts w:eastAsia="Arial"/>
          <w:spacing w:val="-3"/>
        </w:rPr>
        <w:t>in</w:t>
      </w:r>
      <w:r>
        <w:rPr>
          <w:rFonts w:eastAsia="Arial"/>
        </w:rPr>
        <w:t>g</w:t>
      </w:r>
      <w:r>
        <w:rPr>
          <w:rFonts w:eastAsia="Arial"/>
          <w:spacing w:val="-7"/>
        </w:rPr>
        <w:t xml:space="preserve"> </w:t>
      </w:r>
      <w:r>
        <w:rPr>
          <w:rFonts w:eastAsia="Arial"/>
          <w:spacing w:val="-2"/>
        </w:rPr>
        <w:t>c</w:t>
      </w:r>
      <w:r>
        <w:rPr>
          <w:rFonts w:eastAsia="Arial"/>
          <w:spacing w:val="-3"/>
        </w:rPr>
        <w:t>h</w:t>
      </w:r>
      <w:r>
        <w:rPr>
          <w:rFonts w:eastAsia="Arial"/>
          <w:spacing w:val="-4"/>
        </w:rPr>
        <w:t>a</w:t>
      </w:r>
      <w:r>
        <w:rPr>
          <w:rFonts w:eastAsia="Arial"/>
          <w:spacing w:val="-3"/>
        </w:rPr>
        <w:t>ng</w:t>
      </w:r>
      <w:r>
        <w:rPr>
          <w:rFonts w:eastAsia="Arial"/>
          <w:spacing w:val="-4"/>
        </w:rPr>
        <w:t>i</w:t>
      </w:r>
      <w:r>
        <w:rPr>
          <w:rFonts w:eastAsia="Arial"/>
          <w:spacing w:val="-3"/>
        </w:rPr>
        <w:t>n</w:t>
      </w:r>
      <w:r>
        <w:rPr>
          <w:rFonts w:eastAsia="Arial"/>
        </w:rPr>
        <w:t>g</w:t>
      </w:r>
      <w:r>
        <w:rPr>
          <w:rFonts w:eastAsia="Arial"/>
          <w:spacing w:val="-7"/>
        </w:rPr>
        <w:t xml:space="preserve"> </w:t>
      </w:r>
      <w:r>
        <w:rPr>
          <w:rFonts w:eastAsia="Arial"/>
          <w:spacing w:val="-2"/>
        </w:rPr>
        <w:t>m</w:t>
      </w:r>
      <w:r>
        <w:rPr>
          <w:rFonts w:eastAsia="Arial"/>
          <w:spacing w:val="-4"/>
        </w:rPr>
        <w:t>a</w:t>
      </w:r>
      <w:r>
        <w:rPr>
          <w:rFonts w:eastAsia="Arial"/>
          <w:spacing w:val="-2"/>
        </w:rPr>
        <w:t>r</w:t>
      </w:r>
      <w:r>
        <w:rPr>
          <w:rFonts w:eastAsia="Arial"/>
          <w:spacing w:val="-4"/>
        </w:rPr>
        <w:t>ke</w:t>
      </w:r>
      <w:r>
        <w:rPr>
          <w:rFonts w:eastAsia="Arial"/>
        </w:rPr>
        <w:t>t</w:t>
      </w:r>
      <w:r>
        <w:rPr>
          <w:rFonts w:eastAsia="Arial"/>
          <w:spacing w:val="-5"/>
        </w:rPr>
        <w:t xml:space="preserve"> </w:t>
      </w:r>
      <w:r>
        <w:rPr>
          <w:rFonts w:eastAsia="Arial"/>
          <w:spacing w:val="-3"/>
        </w:rPr>
        <w:t>f</w:t>
      </w:r>
      <w:r>
        <w:rPr>
          <w:rFonts w:eastAsia="Arial"/>
          <w:spacing w:val="-4"/>
        </w:rPr>
        <w:t>o</w:t>
      </w:r>
      <w:r>
        <w:rPr>
          <w:rFonts w:eastAsia="Arial"/>
          <w:spacing w:val="-3"/>
        </w:rPr>
        <w:t>r</w:t>
      </w:r>
      <w:r>
        <w:rPr>
          <w:rFonts w:eastAsia="Arial"/>
          <w:spacing w:val="-2"/>
        </w:rPr>
        <w:t>c</w:t>
      </w:r>
      <w:r>
        <w:rPr>
          <w:rFonts w:eastAsia="Arial"/>
          <w:spacing w:val="-3"/>
        </w:rPr>
        <w:t>e</w:t>
      </w:r>
      <w:r>
        <w:rPr>
          <w:rFonts w:eastAsia="Arial"/>
        </w:rPr>
        <w:t>s</w:t>
      </w:r>
      <w:r>
        <w:rPr>
          <w:rFonts w:eastAsia="Arial"/>
          <w:spacing w:val="-7"/>
        </w:rPr>
        <w:t xml:space="preserve"> </w:t>
      </w:r>
      <w:r>
        <w:rPr>
          <w:rFonts w:eastAsia="Arial"/>
          <w:spacing w:val="-3"/>
        </w:rPr>
        <w:t>an</w:t>
      </w:r>
      <w:r>
        <w:rPr>
          <w:rFonts w:eastAsia="Arial"/>
        </w:rPr>
        <w:t>d</w:t>
      </w:r>
      <w:r>
        <w:rPr>
          <w:rFonts w:eastAsia="Arial"/>
          <w:spacing w:val="-6"/>
        </w:rPr>
        <w:t xml:space="preserve"> </w:t>
      </w:r>
      <w:r>
        <w:rPr>
          <w:rFonts w:eastAsia="Arial"/>
        </w:rPr>
        <w:t>a</w:t>
      </w:r>
      <w:r>
        <w:rPr>
          <w:rFonts w:eastAsia="Arial"/>
          <w:spacing w:val="-7"/>
        </w:rPr>
        <w:t xml:space="preserve"> </w:t>
      </w:r>
      <w:r>
        <w:rPr>
          <w:rFonts w:eastAsia="Arial"/>
          <w:spacing w:val="-2"/>
        </w:rPr>
        <w:t>c</w:t>
      </w:r>
      <w:r>
        <w:rPr>
          <w:rFonts w:eastAsia="Arial"/>
          <w:spacing w:val="-3"/>
        </w:rPr>
        <w:t>h</w:t>
      </w:r>
      <w:r>
        <w:rPr>
          <w:rFonts w:eastAsia="Arial"/>
          <w:spacing w:val="-4"/>
        </w:rPr>
        <w:t>a</w:t>
      </w:r>
      <w:r>
        <w:rPr>
          <w:rFonts w:eastAsia="Arial"/>
          <w:spacing w:val="-3"/>
        </w:rPr>
        <w:t>ngin</w:t>
      </w:r>
      <w:r>
        <w:rPr>
          <w:rFonts w:eastAsia="Arial"/>
        </w:rPr>
        <w:t>g</w:t>
      </w:r>
      <w:r>
        <w:rPr>
          <w:rFonts w:eastAsia="Arial"/>
          <w:spacing w:val="-6"/>
        </w:rPr>
        <w:t xml:space="preserve"> </w:t>
      </w:r>
      <w:r>
        <w:rPr>
          <w:rFonts w:eastAsia="Arial"/>
          <w:spacing w:val="-3"/>
        </w:rPr>
        <w:t>re</w:t>
      </w:r>
      <w:r>
        <w:rPr>
          <w:rFonts w:eastAsia="Arial"/>
          <w:spacing w:val="-4"/>
        </w:rPr>
        <w:t>g</w:t>
      </w:r>
      <w:r>
        <w:rPr>
          <w:rFonts w:eastAsia="Arial"/>
          <w:spacing w:val="-3"/>
        </w:rPr>
        <w:t>ul</w:t>
      </w:r>
      <w:r>
        <w:rPr>
          <w:rFonts w:eastAsia="Arial"/>
          <w:spacing w:val="-4"/>
        </w:rPr>
        <w:t>a</w:t>
      </w:r>
      <w:r>
        <w:rPr>
          <w:rFonts w:eastAsia="Arial"/>
          <w:spacing w:val="-2"/>
        </w:rPr>
        <w:t>t</w:t>
      </w:r>
      <w:r>
        <w:rPr>
          <w:rFonts w:eastAsia="Arial"/>
          <w:spacing w:val="-4"/>
        </w:rPr>
        <w:t>o</w:t>
      </w:r>
      <w:r>
        <w:rPr>
          <w:rFonts w:eastAsia="Arial"/>
          <w:spacing w:val="-3"/>
        </w:rPr>
        <w:t>r</w:t>
      </w:r>
      <w:r>
        <w:rPr>
          <w:rFonts w:eastAsia="Arial"/>
        </w:rPr>
        <w:t>y</w:t>
      </w:r>
      <w:r>
        <w:rPr>
          <w:rFonts w:eastAsia="Arial"/>
          <w:spacing w:val="-6"/>
        </w:rPr>
        <w:t xml:space="preserve"> </w:t>
      </w:r>
      <w:r>
        <w:rPr>
          <w:rFonts w:eastAsia="Arial"/>
          <w:spacing w:val="-4"/>
        </w:rPr>
        <w:t>e</w:t>
      </w:r>
      <w:r>
        <w:rPr>
          <w:rFonts w:eastAsia="Arial"/>
          <w:spacing w:val="-3"/>
        </w:rPr>
        <w:t>n</w:t>
      </w:r>
      <w:r>
        <w:rPr>
          <w:rFonts w:eastAsia="Arial"/>
          <w:spacing w:val="-2"/>
        </w:rPr>
        <w:t>v</w:t>
      </w:r>
      <w:r>
        <w:rPr>
          <w:rFonts w:eastAsia="Arial"/>
          <w:spacing w:val="-4"/>
        </w:rPr>
        <w:t>i</w:t>
      </w:r>
      <w:r>
        <w:rPr>
          <w:rFonts w:eastAsia="Arial"/>
          <w:spacing w:val="-2"/>
        </w:rPr>
        <w:t>r</w:t>
      </w:r>
      <w:r>
        <w:rPr>
          <w:rFonts w:eastAsia="Arial"/>
          <w:spacing w:val="-4"/>
        </w:rPr>
        <w:t>o</w:t>
      </w:r>
      <w:r>
        <w:rPr>
          <w:rFonts w:eastAsia="Arial"/>
          <w:spacing w:val="-3"/>
        </w:rPr>
        <w:t>nment</w:t>
      </w:r>
      <w:r>
        <w:rPr>
          <w:rFonts w:eastAsia="Arial"/>
        </w:rPr>
        <w:t>.</w:t>
      </w:r>
    </w:p>
    <w:p w:rsidR="00703F40" w:rsidRPr="00703F40" w:rsidRDefault="00703F40" w:rsidP="00703F40">
      <w:pPr>
        <w:spacing w:before="3" w:after="0" w:line="276" w:lineRule="exact"/>
        <w:ind w:right="50"/>
        <w:jc w:val="both"/>
        <w:rPr>
          <w:rFonts w:eastAsia="Arial"/>
        </w:rPr>
        <w:sectPr w:rsidR="00703F40" w:rsidRPr="00703F40" w:rsidSect="00B92DDF">
          <w:pgSz w:w="12240" w:h="15840"/>
          <w:pgMar w:top="1420" w:right="1260" w:bottom="840" w:left="1300" w:header="1109" w:footer="651" w:gutter="0"/>
          <w:cols w:space="720"/>
        </w:sect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before="5" w:after="0" w:line="240" w:lineRule="exact"/>
        <w:ind w:right="180"/>
      </w:pPr>
    </w:p>
    <w:p w:rsidR="005A43A6" w:rsidRDefault="00815C10">
      <w:pPr>
        <w:spacing w:before="14" w:after="0" w:line="240" w:lineRule="auto"/>
        <w:ind w:right="180"/>
        <w:jc w:val="center"/>
        <w:rPr>
          <w:rFonts w:eastAsia="Arial"/>
          <w:sz w:val="36"/>
          <w:szCs w:val="36"/>
        </w:rPr>
      </w:pPr>
      <w:r>
        <w:rPr>
          <w:rFonts w:eastAsia="Arial"/>
          <w:b/>
          <w:bCs/>
          <w:spacing w:val="-4"/>
          <w:sz w:val="36"/>
          <w:szCs w:val="36"/>
        </w:rPr>
        <w:t>S</w:t>
      </w:r>
      <w:r>
        <w:rPr>
          <w:rFonts w:eastAsia="Arial"/>
          <w:b/>
          <w:bCs/>
          <w:spacing w:val="-3"/>
          <w:sz w:val="36"/>
          <w:szCs w:val="36"/>
        </w:rPr>
        <w:t>e</w:t>
      </w:r>
      <w:r>
        <w:rPr>
          <w:rFonts w:eastAsia="Arial"/>
          <w:b/>
          <w:bCs/>
          <w:spacing w:val="-5"/>
          <w:sz w:val="36"/>
          <w:szCs w:val="36"/>
        </w:rPr>
        <w:t>c</w:t>
      </w:r>
      <w:r>
        <w:rPr>
          <w:rFonts w:eastAsia="Arial"/>
          <w:b/>
          <w:bCs/>
          <w:spacing w:val="-4"/>
          <w:sz w:val="36"/>
          <w:szCs w:val="36"/>
        </w:rPr>
        <w:t>ti</w:t>
      </w:r>
      <w:r>
        <w:rPr>
          <w:rFonts w:eastAsia="Arial"/>
          <w:b/>
          <w:bCs/>
          <w:spacing w:val="-5"/>
          <w:sz w:val="36"/>
          <w:szCs w:val="36"/>
        </w:rPr>
        <w:t>o</w:t>
      </w:r>
      <w:r>
        <w:rPr>
          <w:rFonts w:eastAsia="Arial"/>
          <w:b/>
          <w:bCs/>
          <w:sz w:val="36"/>
          <w:szCs w:val="36"/>
        </w:rPr>
        <w:t>n</w:t>
      </w:r>
      <w:r>
        <w:rPr>
          <w:rFonts w:eastAsia="Arial"/>
          <w:b/>
          <w:bCs/>
          <w:spacing w:val="-8"/>
          <w:sz w:val="36"/>
          <w:szCs w:val="36"/>
        </w:rPr>
        <w:t xml:space="preserve"> </w:t>
      </w:r>
      <w:r>
        <w:rPr>
          <w:rFonts w:eastAsia="Arial"/>
          <w:b/>
          <w:bCs/>
          <w:sz w:val="36"/>
          <w:szCs w:val="36"/>
        </w:rPr>
        <w:t>2</w:t>
      </w:r>
    </w:p>
    <w:p w:rsidR="005A43A6" w:rsidRDefault="005A43A6">
      <w:pPr>
        <w:spacing w:after="0" w:line="200" w:lineRule="exact"/>
        <w:ind w:right="180"/>
        <w:rPr>
          <w:sz w:val="20"/>
          <w:szCs w:val="20"/>
        </w:rPr>
      </w:pPr>
    </w:p>
    <w:p w:rsidR="005A43A6" w:rsidRDefault="005A43A6">
      <w:pPr>
        <w:spacing w:before="14" w:after="0" w:line="200" w:lineRule="exact"/>
        <w:ind w:right="180"/>
        <w:rPr>
          <w:sz w:val="20"/>
          <w:szCs w:val="20"/>
        </w:rPr>
      </w:pPr>
    </w:p>
    <w:p w:rsidR="005A43A6" w:rsidRDefault="00815C10">
      <w:pPr>
        <w:spacing w:after="0" w:line="240" w:lineRule="auto"/>
        <w:ind w:right="180"/>
        <w:jc w:val="center"/>
        <w:rPr>
          <w:rFonts w:eastAsia="Arial"/>
          <w:sz w:val="36"/>
          <w:szCs w:val="36"/>
        </w:rPr>
      </w:pPr>
      <w:r>
        <w:rPr>
          <w:rFonts w:eastAsia="Arial"/>
          <w:b/>
          <w:bCs/>
          <w:spacing w:val="-4"/>
          <w:sz w:val="36"/>
          <w:szCs w:val="36"/>
        </w:rPr>
        <w:t>Int</w:t>
      </w:r>
      <w:r>
        <w:rPr>
          <w:rFonts w:eastAsia="Arial"/>
          <w:b/>
          <w:bCs/>
          <w:spacing w:val="-3"/>
          <w:sz w:val="36"/>
          <w:szCs w:val="36"/>
        </w:rPr>
        <w:t>r</w:t>
      </w:r>
      <w:r>
        <w:rPr>
          <w:rFonts w:eastAsia="Arial"/>
          <w:b/>
          <w:bCs/>
          <w:spacing w:val="-4"/>
          <w:sz w:val="36"/>
          <w:szCs w:val="36"/>
        </w:rPr>
        <w:t>od</w:t>
      </w:r>
      <w:r>
        <w:rPr>
          <w:rFonts w:eastAsia="Arial"/>
          <w:b/>
          <w:bCs/>
          <w:spacing w:val="-5"/>
          <w:sz w:val="36"/>
          <w:szCs w:val="36"/>
        </w:rPr>
        <w:t>u</w:t>
      </w:r>
      <w:r>
        <w:rPr>
          <w:rFonts w:eastAsia="Arial"/>
          <w:b/>
          <w:bCs/>
          <w:spacing w:val="-3"/>
          <w:sz w:val="36"/>
          <w:szCs w:val="36"/>
        </w:rPr>
        <w:t>c</w:t>
      </w:r>
      <w:r>
        <w:rPr>
          <w:rFonts w:eastAsia="Arial"/>
          <w:b/>
          <w:bCs/>
          <w:spacing w:val="-4"/>
          <w:sz w:val="36"/>
          <w:szCs w:val="36"/>
        </w:rPr>
        <w:t>tio</w:t>
      </w:r>
      <w:r>
        <w:rPr>
          <w:rFonts w:eastAsia="Arial"/>
          <w:b/>
          <w:bCs/>
          <w:sz w:val="36"/>
          <w:szCs w:val="36"/>
        </w:rPr>
        <w:t>n</w:t>
      </w:r>
      <w:r>
        <w:rPr>
          <w:rFonts w:eastAsia="Arial"/>
          <w:b/>
          <w:bCs/>
          <w:spacing w:val="-9"/>
          <w:sz w:val="36"/>
          <w:szCs w:val="36"/>
        </w:rPr>
        <w:t xml:space="preserve"> </w:t>
      </w:r>
      <w:r>
        <w:rPr>
          <w:rFonts w:eastAsia="Arial"/>
          <w:b/>
          <w:bCs/>
          <w:spacing w:val="-5"/>
          <w:sz w:val="36"/>
          <w:szCs w:val="36"/>
        </w:rPr>
        <w:t>a</w:t>
      </w:r>
      <w:r>
        <w:rPr>
          <w:rFonts w:eastAsia="Arial"/>
          <w:b/>
          <w:bCs/>
          <w:spacing w:val="-4"/>
          <w:sz w:val="36"/>
          <w:szCs w:val="36"/>
        </w:rPr>
        <w:t>n</w:t>
      </w:r>
      <w:r>
        <w:rPr>
          <w:rFonts w:eastAsia="Arial"/>
          <w:b/>
          <w:bCs/>
          <w:sz w:val="36"/>
          <w:szCs w:val="36"/>
        </w:rPr>
        <w:t>d</w:t>
      </w:r>
      <w:r>
        <w:rPr>
          <w:rFonts w:eastAsia="Arial"/>
          <w:b/>
          <w:bCs/>
          <w:spacing w:val="-8"/>
          <w:sz w:val="36"/>
          <w:szCs w:val="36"/>
        </w:rPr>
        <w:t xml:space="preserve"> </w:t>
      </w:r>
      <w:r>
        <w:rPr>
          <w:rFonts w:eastAsia="Arial"/>
          <w:b/>
          <w:bCs/>
          <w:spacing w:val="-4"/>
          <w:sz w:val="36"/>
          <w:szCs w:val="36"/>
        </w:rPr>
        <w:t>Pl</w:t>
      </w:r>
      <w:r>
        <w:rPr>
          <w:rFonts w:eastAsia="Arial"/>
          <w:b/>
          <w:bCs/>
          <w:spacing w:val="-5"/>
          <w:sz w:val="36"/>
          <w:szCs w:val="36"/>
        </w:rPr>
        <w:t>a</w:t>
      </w:r>
      <w:r>
        <w:rPr>
          <w:rFonts w:eastAsia="Arial"/>
          <w:b/>
          <w:bCs/>
          <w:spacing w:val="-4"/>
          <w:sz w:val="36"/>
          <w:szCs w:val="36"/>
        </w:rPr>
        <w:t>nnin</w:t>
      </w:r>
      <w:r>
        <w:rPr>
          <w:rFonts w:eastAsia="Arial"/>
          <w:b/>
          <w:bCs/>
          <w:sz w:val="36"/>
          <w:szCs w:val="36"/>
        </w:rPr>
        <w:t>g</w:t>
      </w:r>
      <w:r>
        <w:rPr>
          <w:rFonts w:eastAsia="Arial"/>
          <w:b/>
          <w:bCs/>
          <w:spacing w:val="-8"/>
          <w:sz w:val="36"/>
          <w:szCs w:val="36"/>
        </w:rPr>
        <w:t xml:space="preserve"> </w:t>
      </w:r>
      <w:r>
        <w:rPr>
          <w:rFonts w:eastAsia="Arial"/>
          <w:b/>
          <w:bCs/>
          <w:spacing w:val="-4"/>
          <w:sz w:val="36"/>
          <w:szCs w:val="36"/>
        </w:rPr>
        <w:t>O</w:t>
      </w:r>
      <w:r>
        <w:rPr>
          <w:rFonts w:eastAsia="Arial"/>
          <w:b/>
          <w:bCs/>
          <w:spacing w:val="-3"/>
          <w:sz w:val="36"/>
          <w:szCs w:val="36"/>
        </w:rPr>
        <w:t>v</w:t>
      </w:r>
      <w:r>
        <w:rPr>
          <w:rFonts w:eastAsia="Arial"/>
          <w:b/>
          <w:bCs/>
          <w:spacing w:val="-5"/>
          <w:sz w:val="36"/>
          <w:szCs w:val="36"/>
        </w:rPr>
        <w:t>e</w:t>
      </w:r>
      <w:r>
        <w:rPr>
          <w:rFonts w:eastAsia="Arial"/>
          <w:b/>
          <w:bCs/>
          <w:spacing w:val="-3"/>
          <w:sz w:val="36"/>
          <w:szCs w:val="36"/>
        </w:rPr>
        <w:t>rv</w:t>
      </w:r>
      <w:r>
        <w:rPr>
          <w:rFonts w:eastAsia="Arial"/>
          <w:b/>
          <w:bCs/>
          <w:spacing w:val="-5"/>
          <w:sz w:val="36"/>
          <w:szCs w:val="36"/>
        </w:rPr>
        <w:t>i</w:t>
      </w:r>
      <w:r>
        <w:rPr>
          <w:rFonts w:eastAsia="Arial"/>
          <w:b/>
          <w:bCs/>
          <w:spacing w:val="-3"/>
          <w:sz w:val="36"/>
          <w:szCs w:val="36"/>
        </w:rPr>
        <w:t>e</w:t>
      </w:r>
      <w:r>
        <w:rPr>
          <w:rFonts w:eastAsia="Arial"/>
          <w:b/>
          <w:bCs/>
          <w:sz w:val="36"/>
          <w:szCs w:val="36"/>
        </w:rPr>
        <w:t>w</w:t>
      </w:r>
    </w:p>
    <w:p w:rsidR="00815C10" w:rsidRDefault="00815C10" w:rsidP="00952DFE">
      <w:pPr>
        <w:spacing w:after="0"/>
        <w:ind w:right="180"/>
        <w:jc w:val="center"/>
        <w:sectPr w:rsidR="00815C10" w:rsidSect="00B92DDF">
          <w:pgSz w:w="12240" w:h="15840"/>
          <w:pgMar w:top="1420" w:right="1260" w:bottom="840" w:left="1300" w:header="1109" w:footer="651" w:gutter="0"/>
          <w:cols w:space="720"/>
        </w:sectPr>
      </w:pPr>
    </w:p>
    <w:p w:rsidR="005A43A6" w:rsidRDefault="005A43A6">
      <w:pPr>
        <w:spacing w:before="29" w:after="0" w:line="240" w:lineRule="auto"/>
        <w:ind w:left="140" w:right="180"/>
        <w:jc w:val="both"/>
        <w:rPr>
          <w:rFonts w:eastAsia="Arial"/>
          <w:spacing w:val="-3"/>
        </w:rPr>
      </w:pPr>
    </w:p>
    <w:p w:rsidR="005A43A6" w:rsidRDefault="00815C10">
      <w:pPr>
        <w:spacing w:before="29" w:after="0" w:line="240" w:lineRule="auto"/>
        <w:ind w:right="50"/>
        <w:jc w:val="both"/>
        <w:rPr>
          <w:rFonts w:eastAsia="Arial"/>
        </w:rPr>
      </w:pPr>
      <w:r>
        <w:rPr>
          <w:rFonts w:eastAsia="Arial"/>
          <w:b/>
          <w:bCs/>
          <w:spacing w:val="-3"/>
        </w:rPr>
        <w:t>C</w:t>
      </w:r>
      <w:r>
        <w:rPr>
          <w:rFonts w:eastAsia="Arial"/>
          <w:b/>
          <w:bCs/>
          <w:spacing w:val="-4"/>
        </w:rPr>
        <w:t>o</w:t>
      </w:r>
      <w:r>
        <w:rPr>
          <w:rFonts w:eastAsia="Arial"/>
          <w:b/>
          <w:bCs/>
          <w:spacing w:val="-2"/>
        </w:rPr>
        <w:t>m</w:t>
      </w:r>
      <w:r>
        <w:rPr>
          <w:rFonts w:eastAsia="Arial"/>
          <w:b/>
          <w:bCs/>
          <w:spacing w:val="-4"/>
        </w:rPr>
        <w:t>p</w:t>
      </w:r>
      <w:r>
        <w:rPr>
          <w:rFonts w:eastAsia="Arial"/>
          <w:b/>
          <w:bCs/>
          <w:spacing w:val="-3"/>
        </w:rPr>
        <w:t>a</w:t>
      </w:r>
      <w:r>
        <w:rPr>
          <w:rFonts w:eastAsia="Arial"/>
          <w:b/>
          <w:bCs/>
          <w:spacing w:val="-1"/>
        </w:rPr>
        <w:t>n</w:t>
      </w:r>
      <w:r>
        <w:rPr>
          <w:rFonts w:eastAsia="Arial"/>
          <w:b/>
          <w:bCs/>
          <w:spacing w:val="-5"/>
        </w:rPr>
        <w:t>y</w:t>
      </w:r>
      <w:r>
        <w:rPr>
          <w:rFonts w:eastAsia="Arial"/>
          <w:b/>
          <w:bCs/>
          <w:spacing w:val="-2"/>
        </w:rPr>
        <w:t>/</w:t>
      </w:r>
      <w:r>
        <w:rPr>
          <w:rFonts w:eastAsia="Arial"/>
          <w:b/>
          <w:bCs/>
          <w:spacing w:val="-3"/>
        </w:rPr>
        <w:t>S</w:t>
      </w:r>
      <w:r>
        <w:rPr>
          <w:rFonts w:eastAsia="Arial"/>
          <w:b/>
          <w:bCs/>
          <w:spacing w:val="-4"/>
        </w:rPr>
        <w:t>e</w:t>
      </w:r>
      <w:r>
        <w:rPr>
          <w:rFonts w:eastAsia="Arial"/>
          <w:b/>
          <w:bCs/>
          <w:spacing w:val="-2"/>
        </w:rPr>
        <w:t>r</w:t>
      </w:r>
      <w:r>
        <w:rPr>
          <w:rFonts w:eastAsia="Arial"/>
          <w:b/>
          <w:bCs/>
          <w:spacing w:val="-4"/>
        </w:rPr>
        <w:t>v</w:t>
      </w:r>
      <w:r>
        <w:rPr>
          <w:rFonts w:eastAsia="Arial"/>
          <w:b/>
          <w:bCs/>
          <w:spacing w:val="-3"/>
        </w:rPr>
        <w:t>ic</w:t>
      </w:r>
      <w:r>
        <w:rPr>
          <w:rFonts w:eastAsia="Arial"/>
          <w:b/>
          <w:bCs/>
        </w:rPr>
        <w:t>e</w:t>
      </w:r>
      <w:r>
        <w:rPr>
          <w:rFonts w:eastAsia="Arial"/>
          <w:b/>
          <w:bCs/>
          <w:spacing w:val="-6"/>
        </w:rPr>
        <w:t xml:space="preserve"> </w:t>
      </w:r>
      <w:r>
        <w:rPr>
          <w:rFonts w:eastAsia="Arial"/>
          <w:b/>
          <w:bCs/>
          <w:spacing w:val="-3"/>
        </w:rPr>
        <w:t>A</w:t>
      </w:r>
      <w:r>
        <w:rPr>
          <w:rFonts w:eastAsia="Arial"/>
          <w:b/>
          <w:bCs/>
          <w:spacing w:val="-2"/>
        </w:rPr>
        <w:t>r</w:t>
      </w:r>
      <w:r>
        <w:rPr>
          <w:rFonts w:eastAsia="Arial"/>
          <w:b/>
          <w:bCs/>
          <w:spacing w:val="-4"/>
        </w:rPr>
        <w:t>e</w:t>
      </w:r>
      <w:r>
        <w:rPr>
          <w:rFonts w:eastAsia="Arial"/>
          <w:b/>
          <w:bCs/>
        </w:rPr>
        <w:t>a</w:t>
      </w:r>
      <w:r>
        <w:rPr>
          <w:rFonts w:eastAsia="Arial"/>
          <w:b/>
          <w:bCs/>
          <w:spacing w:val="-6"/>
        </w:rPr>
        <w:t xml:space="preserve"> </w:t>
      </w:r>
      <w:r>
        <w:rPr>
          <w:rFonts w:eastAsia="Arial"/>
          <w:b/>
          <w:bCs/>
          <w:spacing w:val="-3"/>
        </w:rPr>
        <w:t>Profil</w:t>
      </w:r>
      <w:r>
        <w:rPr>
          <w:rFonts w:eastAsia="Arial"/>
          <w:b/>
          <w:bCs/>
        </w:rPr>
        <w:t>e</w:t>
      </w:r>
      <w:r>
        <w:rPr>
          <w:rFonts w:eastAsia="Arial"/>
          <w:b/>
          <w:bCs/>
          <w:spacing w:val="-6"/>
        </w:rPr>
        <w:t xml:space="preserve"> </w:t>
      </w:r>
      <w:r>
        <w:rPr>
          <w:rFonts w:eastAsia="Arial"/>
          <w:b/>
          <w:bCs/>
        </w:rPr>
        <w:t>-</w:t>
      </w:r>
      <w:r>
        <w:rPr>
          <w:rFonts w:eastAsia="Arial"/>
          <w:b/>
          <w:bCs/>
          <w:spacing w:val="-5"/>
        </w:rPr>
        <w:t xml:space="preserve"> </w:t>
      </w:r>
      <w:r>
        <w:rPr>
          <w:rFonts w:eastAsia="Arial"/>
          <w:b/>
          <w:bCs/>
          <w:spacing w:val="-3"/>
        </w:rPr>
        <w:t>C</w:t>
      </w:r>
      <w:r>
        <w:rPr>
          <w:rFonts w:eastAsia="Arial"/>
          <w:b/>
          <w:bCs/>
          <w:spacing w:val="-4"/>
        </w:rPr>
        <w:t>us</w:t>
      </w:r>
      <w:r>
        <w:rPr>
          <w:rFonts w:eastAsia="Arial"/>
          <w:b/>
          <w:bCs/>
          <w:spacing w:val="-2"/>
        </w:rPr>
        <w:t>t</w:t>
      </w:r>
      <w:r>
        <w:rPr>
          <w:rFonts w:eastAsia="Arial"/>
          <w:b/>
          <w:bCs/>
          <w:spacing w:val="-4"/>
        </w:rPr>
        <w:t>o</w:t>
      </w:r>
      <w:r>
        <w:rPr>
          <w:rFonts w:eastAsia="Arial"/>
          <w:b/>
          <w:bCs/>
          <w:spacing w:val="-2"/>
        </w:rPr>
        <w:t>m</w:t>
      </w:r>
      <w:r>
        <w:rPr>
          <w:rFonts w:eastAsia="Arial"/>
          <w:b/>
          <w:bCs/>
          <w:spacing w:val="-3"/>
        </w:rPr>
        <w:t>e</w:t>
      </w:r>
      <w:r>
        <w:rPr>
          <w:rFonts w:eastAsia="Arial"/>
          <w:b/>
          <w:bCs/>
          <w:spacing w:val="-2"/>
        </w:rPr>
        <w:t>r</w:t>
      </w:r>
      <w:r>
        <w:rPr>
          <w:rFonts w:eastAsia="Arial"/>
          <w:b/>
          <w:bCs/>
          <w:spacing w:val="-4"/>
        </w:rPr>
        <w:t>s</w:t>
      </w:r>
      <w:r>
        <w:rPr>
          <w:rFonts w:eastAsia="Arial"/>
          <w:b/>
          <w:bCs/>
        </w:rPr>
        <w:t>,</w:t>
      </w:r>
      <w:r>
        <w:rPr>
          <w:rFonts w:eastAsia="Arial"/>
          <w:b/>
          <w:bCs/>
          <w:spacing w:val="-5"/>
        </w:rPr>
        <w:t xml:space="preserve"> </w:t>
      </w:r>
      <w:r>
        <w:rPr>
          <w:rFonts w:eastAsia="Arial"/>
          <w:b/>
          <w:bCs/>
          <w:spacing w:val="-3"/>
        </w:rPr>
        <w:t>R</w:t>
      </w:r>
      <w:r>
        <w:rPr>
          <w:rFonts w:eastAsia="Arial"/>
          <w:b/>
          <w:bCs/>
          <w:spacing w:val="-4"/>
        </w:rPr>
        <w:t>e</w:t>
      </w:r>
      <w:r>
        <w:rPr>
          <w:rFonts w:eastAsia="Arial"/>
          <w:b/>
          <w:bCs/>
          <w:spacing w:val="-3"/>
        </w:rPr>
        <w:t>so</w:t>
      </w:r>
      <w:r>
        <w:rPr>
          <w:rFonts w:eastAsia="Arial"/>
          <w:b/>
          <w:bCs/>
          <w:spacing w:val="-4"/>
        </w:rPr>
        <w:t>u</w:t>
      </w:r>
      <w:r>
        <w:rPr>
          <w:rFonts w:eastAsia="Arial"/>
          <w:b/>
          <w:bCs/>
          <w:spacing w:val="-2"/>
        </w:rPr>
        <w:t>r</w:t>
      </w:r>
      <w:r>
        <w:rPr>
          <w:rFonts w:eastAsia="Arial"/>
          <w:b/>
          <w:bCs/>
          <w:spacing w:val="-3"/>
        </w:rPr>
        <w:t>c</w:t>
      </w:r>
      <w:r>
        <w:rPr>
          <w:rFonts w:eastAsia="Arial"/>
          <w:b/>
          <w:bCs/>
        </w:rPr>
        <w:t>e</w:t>
      </w:r>
      <w:r>
        <w:rPr>
          <w:rFonts w:eastAsia="Arial"/>
          <w:b/>
          <w:bCs/>
          <w:spacing w:val="-7"/>
        </w:rPr>
        <w:t xml:space="preserve"> </w:t>
      </w:r>
      <w:r>
        <w:rPr>
          <w:rFonts w:eastAsia="Arial"/>
          <w:b/>
          <w:bCs/>
          <w:spacing w:val="-2"/>
        </w:rPr>
        <w:t>M</w:t>
      </w:r>
      <w:r>
        <w:rPr>
          <w:rFonts w:eastAsia="Arial"/>
          <w:b/>
          <w:bCs/>
          <w:spacing w:val="-4"/>
        </w:rPr>
        <w:t>a</w:t>
      </w:r>
      <w:r>
        <w:rPr>
          <w:rFonts w:eastAsia="Arial"/>
          <w:b/>
          <w:bCs/>
          <w:spacing w:val="-3"/>
        </w:rPr>
        <w:t>p</w:t>
      </w:r>
      <w:r>
        <w:rPr>
          <w:rFonts w:eastAsia="Arial"/>
          <w:b/>
          <w:bCs/>
        </w:rPr>
        <w:t>s</w:t>
      </w:r>
    </w:p>
    <w:p w:rsidR="005A43A6" w:rsidRDefault="00815C10">
      <w:pPr>
        <w:spacing w:before="3" w:after="0" w:line="276" w:lineRule="exact"/>
        <w:ind w:right="50"/>
        <w:jc w:val="both"/>
        <w:rPr>
          <w:rFonts w:eastAsia="Arial"/>
        </w:rPr>
      </w:pPr>
      <w:r>
        <w:rPr>
          <w:rFonts w:eastAsia="Arial"/>
          <w:spacing w:val="-3"/>
        </w:rPr>
        <w:t>B</w:t>
      </w:r>
      <w:r>
        <w:rPr>
          <w:rFonts w:eastAsia="Arial"/>
          <w:spacing w:val="-4"/>
        </w:rPr>
        <w:t>e</w:t>
      </w:r>
      <w:r>
        <w:rPr>
          <w:rFonts w:eastAsia="Arial"/>
          <w:spacing w:val="-3"/>
        </w:rPr>
        <w:t>ginn</w:t>
      </w:r>
      <w:r>
        <w:rPr>
          <w:rFonts w:eastAsia="Arial"/>
          <w:spacing w:val="-4"/>
        </w:rPr>
        <w:t>i</w:t>
      </w:r>
      <w:r>
        <w:rPr>
          <w:rFonts w:eastAsia="Arial"/>
          <w:spacing w:val="-3"/>
        </w:rPr>
        <w:t>n</w:t>
      </w:r>
      <w:r>
        <w:rPr>
          <w:rFonts w:eastAsia="Arial"/>
        </w:rPr>
        <w:t>g</w:t>
      </w:r>
      <w:r>
        <w:rPr>
          <w:rFonts w:eastAsia="Arial"/>
          <w:spacing w:val="3"/>
        </w:rPr>
        <w:t xml:space="preserve"> </w:t>
      </w:r>
      <w:r>
        <w:rPr>
          <w:rFonts w:eastAsia="Arial"/>
          <w:spacing w:val="-3"/>
        </w:rPr>
        <w:t>i</w:t>
      </w:r>
      <w:r>
        <w:rPr>
          <w:rFonts w:eastAsia="Arial"/>
        </w:rPr>
        <w:t>n</w:t>
      </w:r>
      <w:r>
        <w:rPr>
          <w:rFonts w:eastAsia="Arial"/>
          <w:spacing w:val="1"/>
        </w:rPr>
        <w:t xml:space="preserve"> </w:t>
      </w:r>
      <w:r>
        <w:rPr>
          <w:rFonts w:eastAsia="Arial"/>
          <w:spacing w:val="-3"/>
        </w:rPr>
        <w:t>1</w:t>
      </w:r>
      <w:r>
        <w:rPr>
          <w:rFonts w:eastAsia="Arial"/>
          <w:spacing w:val="-4"/>
        </w:rPr>
        <w:t>9</w:t>
      </w:r>
      <w:r>
        <w:rPr>
          <w:rFonts w:eastAsia="Arial"/>
          <w:spacing w:val="-3"/>
        </w:rPr>
        <w:t>5</w:t>
      </w:r>
      <w:r>
        <w:rPr>
          <w:rFonts w:eastAsia="Arial"/>
          <w:spacing w:val="-4"/>
        </w:rPr>
        <w:t>3</w:t>
      </w:r>
      <w:r>
        <w:rPr>
          <w:rFonts w:eastAsia="Arial"/>
        </w:rPr>
        <w:t>,</w:t>
      </w:r>
      <w:r>
        <w:rPr>
          <w:rFonts w:eastAsia="Arial"/>
          <w:spacing w:val="3"/>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1"/>
        </w:rPr>
        <w:t xml:space="preserve"> </w:t>
      </w:r>
      <w:r>
        <w:rPr>
          <w:rFonts w:eastAsia="Arial"/>
          <w:spacing w:val="-3"/>
        </w:rPr>
        <w:t>Nat</w:t>
      </w:r>
      <w:r>
        <w:rPr>
          <w:rFonts w:eastAsia="Arial"/>
          <w:spacing w:val="-4"/>
        </w:rPr>
        <w:t>u</w:t>
      </w:r>
      <w:r>
        <w:rPr>
          <w:rFonts w:eastAsia="Arial"/>
          <w:spacing w:val="-2"/>
        </w:rPr>
        <w:t>r</w:t>
      </w:r>
      <w:r>
        <w:rPr>
          <w:rFonts w:eastAsia="Arial"/>
          <w:spacing w:val="-3"/>
        </w:rPr>
        <w:t>a</w:t>
      </w:r>
      <w:r>
        <w:rPr>
          <w:rFonts w:eastAsia="Arial"/>
        </w:rPr>
        <w:t xml:space="preserve">l </w:t>
      </w:r>
      <w:r>
        <w:rPr>
          <w:rFonts w:eastAsia="Arial"/>
          <w:spacing w:val="-2"/>
        </w:rPr>
        <w:t>G</w:t>
      </w:r>
      <w:r>
        <w:rPr>
          <w:rFonts w:eastAsia="Arial"/>
          <w:spacing w:val="-4"/>
        </w:rPr>
        <w:t>a</w:t>
      </w:r>
      <w:r>
        <w:rPr>
          <w:rFonts w:eastAsia="Arial"/>
        </w:rPr>
        <w:t>s</w:t>
      </w:r>
      <w:r>
        <w:rPr>
          <w:rFonts w:eastAsia="Arial"/>
          <w:spacing w:val="3"/>
        </w:rPr>
        <w:t xml:space="preserve"> </w:t>
      </w:r>
      <w:r>
        <w:rPr>
          <w:rFonts w:eastAsia="Arial"/>
          <w:spacing w:val="-3"/>
        </w:rPr>
        <w:t>C</w:t>
      </w:r>
      <w:r>
        <w:rPr>
          <w:rFonts w:eastAsia="Arial"/>
          <w:spacing w:val="-4"/>
        </w:rPr>
        <w:t>o</w:t>
      </w:r>
      <w:r>
        <w:rPr>
          <w:rFonts w:eastAsia="Arial"/>
          <w:spacing w:val="-3"/>
        </w:rPr>
        <w:t>rp</w:t>
      </w:r>
      <w:r>
        <w:rPr>
          <w:rFonts w:eastAsia="Arial"/>
          <w:spacing w:val="-4"/>
        </w:rPr>
        <w:t>o</w:t>
      </w:r>
      <w:r>
        <w:rPr>
          <w:rFonts w:eastAsia="Arial"/>
          <w:spacing w:val="-2"/>
        </w:rPr>
        <w:t>r</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3"/>
        </w:rPr>
        <w:t>be</w:t>
      </w:r>
      <w:r>
        <w:rPr>
          <w:rFonts w:eastAsia="Arial"/>
          <w:spacing w:val="-4"/>
        </w:rPr>
        <w:t>g</w:t>
      </w:r>
      <w:r>
        <w:rPr>
          <w:rFonts w:eastAsia="Arial"/>
          <w:spacing w:val="-3"/>
        </w:rPr>
        <w:t>a</w:t>
      </w:r>
      <w:r>
        <w:rPr>
          <w:rFonts w:eastAsia="Arial"/>
        </w:rPr>
        <w:t>n</w:t>
      </w:r>
      <w:r>
        <w:rPr>
          <w:rFonts w:eastAsia="Arial"/>
          <w:spacing w:val="1"/>
        </w:rPr>
        <w:t xml:space="preserve"> </w:t>
      </w:r>
      <w:r>
        <w:rPr>
          <w:rFonts w:eastAsia="Arial"/>
          <w:spacing w:val="-3"/>
        </w:rPr>
        <w:t>a</w:t>
      </w:r>
      <w:r>
        <w:rPr>
          <w:rFonts w:eastAsia="Arial"/>
          <w:spacing w:val="-2"/>
        </w:rPr>
        <w:t>c</w:t>
      </w:r>
      <w:r>
        <w:rPr>
          <w:rFonts w:eastAsia="Arial"/>
          <w:spacing w:val="-4"/>
        </w:rPr>
        <w:t>q</w:t>
      </w:r>
      <w:r>
        <w:rPr>
          <w:rFonts w:eastAsia="Arial"/>
          <w:spacing w:val="-3"/>
        </w:rPr>
        <w:t>u</w:t>
      </w:r>
      <w:r>
        <w:rPr>
          <w:rFonts w:eastAsia="Arial"/>
          <w:spacing w:val="-4"/>
        </w:rPr>
        <w:t>i</w:t>
      </w:r>
      <w:r>
        <w:rPr>
          <w:rFonts w:eastAsia="Arial"/>
          <w:spacing w:val="-2"/>
        </w:rPr>
        <w:t>r</w:t>
      </w:r>
      <w:r>
        <w:rPr>
          <w:rFonts w:eastAsia="Arial"/>
          <w:spacing w:val="-3"/>
        </w:rPr>
        <w:t>in</w:t>
      </w:r>
      <w:r>
        <w:rPr>
          <w:rFonts w:eastAsia="Arial"/>
        </w:rPr>
        <w:t>g</w:t>
      </w:r>
      <w:r>
        <w:rPr>
          <w:rFonts w:eastAsia="Arial"/>
          <w:spacing w:val="1"/>
        </w:rPr>
        <w:t xml:space="preserve"> </w:t>
      </w:r>
      <w:r>
        <w:rPr>
          <w:rFonts w:eastAsia="Arial"/>
          <w:spacing w:val="-4"/>
        </w:rPr>
        <w:t>s</w:t>
      </w:r>
      <w:r>
        <w:rPr>
          <w:rFonts w:eastAsia="Arial"/>
          <w:spacing w:val="-2"/>
        </w:rPr>
        <w:t>m</w:t>
      </w:r>
      <w:r>
        <w:rPr>
          <w:rFonts w:eastAsia="Arial"/>
          <w:spacing w:val="-3"/>
        </w:rPr>
        <w:t>al</w:t>
      </w:r>
      <w:r>
        <w:rPr>
          <w:rFonts w:eastAsia="Arial"/>
        </w:rPr>
        <w:t>l</w:t>
      </w:r>
      <w:r>
        <w:rPr>
          <w:rFonts w:eastAsia="Arial"/>
          <w:spacing w:val="1"/>
        </w:rPr>
        <w:t xml:space="preserve"> </w:t>
      </w:r>
      <w:r>
        <w:rPr>
          <w:rFonts w:eastAsia="Arial"/>
          <w:spacing w:val="-3"/>
        </w:rPr>
        <w:t>l</w:t>
      </w:r>
      <w:r>
        <w:rPr>
          <w:rFonts w:eastAsia="Arial"/>
          <w:spacing w:val="-4"/>
        </w:rPr>
        <w:t>o</w:t>
      </w:r>
      <w:r>
        <w:rPr>
          <w:rFonts w:eastAsia="Arial"/>
          <w:spacing w:val="-2"/>
        </w:rPr>
        <w:t>c</w:t>
      </w:r>
      <w:r>
        <w:rPr>
          <w:rFonts w:eastAsia="Arial"/>
          <w:spacing w:val="-3"/>
        </w:rPr>
        <w:t>a</w:t>
      </w:r>
      <w:r>
        <w:rPr>
          <w:rFonts w:eastAsia="Arial"/>
        </w:rPr>
        <w:t>l</w:t>
      </w:r>
      <w:r>
        <w:rPr>
          <w:rFonts w:eastAsia="Arial"/>
          <w:spacing w:val="1"/>
        </w:rPr>
        <w:t xml:space="preserve"> </w:t>
      </w:r>
      <w:r>
        <w:rPr>
          <w:rFonts w:eastAsia="Arial"/>
          <w:spacing w:val="-3"/>
        </w:rPr>
        <w:t>gas 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co</w:t>
      </w:r>
      <w:r>
        <w:rPr>
          <w:rFonts w:eastAsia="Arial"/>
          <w:spacing w:val="-2"/>
        </w:rPr>
        <w:t>m</w:t>
      </w:r>
      <w:r>
        <w:rPr>
          <w:rFonts w:eastAsia="Arial"/>
          <w:spacing w:val="-3"/>
        </w:rPr>
        <w:t>pa</w:t>
      </w:r>
      <w:r>
        <w:rPr>
          <w:rFonts w:eastAsia="Arial"/>
          <w:spacing w:val="-4"/>
        </w:rPr>
        <w:t>n</w:t>
      </w:r>
      <w:r>
        <w:rPr>
          <w:rFonts w:eastAsia="Arial"/>
          <w:spacing w:val="-3"/>
        </w:rPr>
        <w:t>ie</w:t>
      </w:r>
      <w:r>
        <w:rPr>
          <w:rFonts w:eastAsia="Arial"/>
        </w:rPr>
        <w:t>s</w:t>
      </w:r>
      <w:r>
        <w:rPr>
          <w:rFonts w:eastAsia="Arial"/>
          <w:spacing w:val="1"/>
        </w:rPr>
        <w:t xml:space="preserve"> </w:t>
      </w:r>
      <w:r>
        <w:rPr>
          <w:rFonts w:eastAsia="Arial"/>
          <w:spacing w:val="-3"/>
        </w:rPr>
        <w:t>i</w:t>
      </w:r>
      <w:r>
        <w:rPr>
          <w:rFonts w:eastAsia="Arial"/>
        </w:rPr>
        <w:t xml:space="preserve">n </w:t>
      </w:r>
      <w:r>
        <w:rPr>
          <w:rFonts w:eastAsia="Arial"/>
          <w:spacing w:val="-3"/>
        </w:rPr>
        <w:t>a</w:t>
      </w:r>
      <w:r>
        <w:rPr>
          <w:rFonts w:eastAsia="Arial"/>
          <w:spacing w:val="-4"/>
        </w:rPr>
        <w:t>n</w:t>
      </w:r>
      <w:r>
        <w:rPr>
          <w:rFonts w:eastAsia="Arial"/>
          <w:spacing w:val="-2"/>
        </w:rPr>
        <w:t>t</w:t>
      </w:r>
      <w:r>
        <w:rPr>
          <w:rFonts w:eastAsia="Arial"/>
          <w:spacing w:val="-3"/>
        </w:rPr>
        <w:t>i</w:t>
      </w:r>
      <w:r>
        <w:rPr>
          <w:rFonts w:eastAsia="Arial"/>
          <w:spacing w:val="-2"/>
        </w:rPr>
        <w:t>c</w:t>
      </w:r>
      <w:r>
        <w:rPr>
          <w:rFonts w:eastAsia="Arial"/>
          <w:spacing w:val="-4"/>
        </w:rPr>
        <w:t>i</w:t>
      </w:r>
      <w:r>
        <w:rPr>
          <w:rFonts w:eastAsia="Arial"/>
          <w:spacing w:val="-3"/>
        </w:rPr>
        <w:t>p</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2"/>
        </w:rPr>
        <w:t>c</w:t>
      </w:r>
      <w:r>
        <w:rPr>
          <w:rFonts w:eastAsia="Arial"/>
          <w:spacing w:val="-4"/>
        </w:rPr>
        <w:t>o</w:t>
      </w:r>
      <w:r>
        <w:rPr>
          <w:rFonts w:eastAsia="Arial"/>
          <w:spacing w:val="-3"/>
        </w:rPr>
        <w:t>n</w:t>
      </w:r>
      <w:r>
        <w:rPr>
          <w:rFonts w:eastAsia="Arial"/>
          <w:spacing w:val="-4"/>
        </w:rPr>
        <w:t>s</w:t>
      </w:r>
      <w:r>
        <w:rPr>
          <w:rFonts w:eastAsia="Arial"/>
          <w:spacing w:val="-3"/>
        </w:rPr>
        <w:t>t</w:t>
      </w:r>
      <w:r>
        <w:rPr>
          <w:rFonts w:eastAsia="Arial"/>
          <w:spacing w:val="-2"/>
        </w:rPr>
        <w:t>r</w:t>
      </w:r>
      <w:r>
        <w:rPr>
          <w:rFonts w:eastAsia="Arial"/>
          <w:spacing w:val="-4"/>
        </w:rPr>
        <w:t>uc</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4"/>
        </w:rPr>
        <w:t>a</w:t>
      </w:r>
      <w:r>
        <w:rPr>
          <w:rFonts w:eastAsia="Arial"/>
        </w:rPr>
        <w:t>n</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4"/>
        </w:rPr>
        <w:t>e</w:t>
      </w:r>
      <w:r>
        <w:rPr>
          <w:rFonts w:eastAsia="Arial"/>
          <w:spacing w:val="-3"/>
        </w:rPr>
        <w:t>r</w:t>
      </w:r>
      <w:r>
        <w:rPr>
          <w:rFonts w:eastAsia="Arial"/>
          <w:spacing w:val="-2"/>
        </w:rPr>
        <w:t>s</w:t>
      </w:r>
      <w:r>
        <w:rPr>
          <w:rFonts w:eastAsia="Arial"/>
          <w:spacing w:val="-3"/>
        </w:rPr>
        <w:t>t</w:t>
      </w:r>
      <w:r>
        <w:rPr>
          <w:rFonts w:eastAsia="Arial"/>
          <w:spacing w:val="-4"/>
        </w:rPr>
        <w:t>a</w:t>
      </w:r>
      <w:r>
        <w:rPr>
          <w:rFonts w:eastAsia="Arial"/>
          <w:spacing w:val="-2"/>
        </w:rPr>
        <w:t>t</w:t>
      </w:r>
      <w:r>
        <w:rPr>
          <w:rFonts w:eastAsia="Arial"/>
        </w:rPr>
        <w:t xml:space="preserve">e </w:t>
      </w:r>
      <w:r>
        <w:rPr>
          <w:rFonts w:eastAsia="Arial"/>
          <w:spacing w:val="-3"/>
        </w:rPr>
        <w:t>pipel</w:t>
      </w:r>
      <w:r>
        <w:rPr>
          <w:rFonts w:eastAsia="Arial"/>
          <w:spacing w:val="-4"/>
        </w:rPr>
        <w:t>i</w:t>
      </w:r>
      <w:r>
        <w:rPr>
          <w:rFonts w:eastAsia="Arial"/>
          <w:spacing w:val="-3"/>
        </w:rPr>
        <w:t>n</w:t>
      </w:r>
      <w:r>
        <w:rPr>
          <w:rFonts w:eastAsia="Arial"/>
        </w:rPr>
        <w:t xml:space="preserve">e </w:t>
      </w:r>
      <w:r>
        <w:rPr>
          <w:rFonts w:eastAsia="Arial"/>
          <w:spacing w:val="-2"/>
        </w:rPr>
        <w:t>t</w:t>
      </w:r>
      <w:r>
        <w:rPr>
          <w:rFonts w:eastAsia="Arial"/>
        </w:rPr>
        <w:t xml:space="preserve">o </w:t>
      </w:r>
      <w:r>
        <w:rPr>
          <w:rFonts w:eastAsia="Arial"/>
          <w:spacing w:val="-4"/>
        </w:rPr>
        <w:t>b</w:t>
      </w:r>
      <w:r>
        <w:rPr>
          <w:rFonts w:eastAsia="Arial"/>
          <w:spacing w:val="-2"/>
        </w:rPr>
        <w:t>r</w:t>
      </w:r>
      <w:r>
        <w:rPr>
          <w:rFonts w:eastAsia="Arial"/>
          <w:spacing w:val="-3"/>
        </w:rPr>
        <w:t>i</w:t>
      </w:r>
      <w:r>
        <w:rPr>
          <w:rFonts w:eastAsia="Arial"/>
          <w:spacing w:val="-1"/>
        </w:rPr>
        <w:t>n</w:t>
      </w:r>
      <w:r>
        <w:rPr>
          <w:rFonts w:eastAsia="Arial"/>
        </w:rPr>
        <w:t xml:space="preserve">g </w:t>
      </w:r>
      <w:r>
        <w:rPr>
          <w:rFonts w:eastAsia="Arial"/>
          <w:spacing w:val="-4"/>
        </w:rPr>
        <w:t>n</w:t>
      </w:r>
      <w:r>
        <w:rPr>
          <w:rFonts w:eastAsia="Arial"/>
          <w:spacing w:val="-3"/>
        </w:rPr>
        <w:t>at</w:t>
      </w:r>
      <w:r>
        <w:rPr>
          <w:rFonts w:eastAsia="Arial"/>
          <w:spacing w:val="-4"/>
        </w:rPr>
        <w:t>u</w:t>
      </w:r>
      <w:r>
        <w:rPr>
          <w:rFonts w:eastAsia="Arial"/>
          <w:spacing w:val="-2"/>
        </w:rPr>
        <w:t>r</w:t>
      </w:r>
      <w:r>
        <w:rPr>
          <w:rFonts w:eastAsia="Arial"/>
          <w:spacing w:val="-3"/>
        </w:rPr>
        <w:t>a</w:t>
      </w:r>
      <w:r>
        <w:rPr>
          <w:rFonts w:eastAsia="Arial"/>
        </w:rPr>
        <w:t>l</w:t>
      </w:r>
      <w:r>
        <w:rPr>
          <w:rFonts w:eastAsia="Arial"/>
          <w:spacing w:val="31"/>
        </w:rPr>
        <w:t xml:space="preserve"> </w:t>
      </w:r>
      <w:r>
        <w:rPr>
          <w:rFonts w:eastAsia="Arial"/>
          <w:spacing w:val="-3"/>
        </w:rPr>
        <w:t>g</w:t>
      </w:r>
      <w:r>
        <w:rPr>
          <w:rFonts w:eastAsia="Arial"/>
          <w:spacing w:val="-4"/>
        </w:rPr>
        <w:t>a</w:t>
      </w:r>
      <w:r>
        <w:rPr>
          <w:rFonts w:eastAsia="Arial"/>
        </w:rPr>
        <w:t>s</w:t>
      </w:r>
      <w:r>
        <w:rPr>
          <w:rFonts w:eastAsia="Arial"/>
          <w:spacing w:val="32"/>
        </w:rPr>
        <w:t xml:space="preserve"> </w:t>
      </w:r>
      <w:r>
        <w:rPr>
          <w:rFonts w:eastAsia="Arial"/>
          <w:spacing w:val="-3"/>
        </w:rPr>
        <w:t>i</w:t>
      </w:r>
      <w:r>
        <w:rPr>
          <w:rFonts w:eastAsia="Arial"/>
          <w:spacing w:val="-4"/>
        </w:rPr>
        <w:t>n</w:t>
      </w:r>
      <w:r>
        <w:rPr>
          <w:rFonts w:eastAsia="Arial"/>
          <w:spacing w:val="-2"/>
        </w:rPr>
        <w:t>t</w:t>
      </w:r>
      <w:r>
        <w:rPr>
          <w:rFonts w:eastAsia="Arial"/>
        </w:rPr>
        <w:t>o</w:t>
      </w:r>
      <w:r>
        <w:rPr>
          <w:rFonts w:eastAsia="Arial"/>
          <w:spacing w:val="30"/>
        </w:rPr>
        <w:t xml:space="preserve"> </w:t>
      </w:r>
      <w:r>
        <w:rPr>
          <w:rFonts w:eastAsia="Arial"/>
          <w:spacing w:val="-2"/>
        </w:rPr>
        <w:t>t</w:t>
      </w:r>
      <w:r>
        <w:rPr>
          <w:rFonts w:eastAsia="Arial"/>
          <w:spacing w:val="-3"/>
        </w:rPr>
        <w:t>h</w:t>
      </w:r>
      <w:r>
        <w:rPr>
          <w:rFonts w:eastAsia="Arial"/>
        </w:rPr>
        <w:t>e</w:t>
      </w:r>
      <w:r>
        <w:rPr>
          <w:rFonts w:eastAsia="Arial"/>
          <w:spacing w:val="31"/>
        </w:rPr>
        <w:t xml:space="preserve"> </w:t>
      </w:r>
      <w:r>
        <w:rPr>
          <w:rFonts w:eastAsia="Arial"/>
          <w:spacing w:val="-3"/>
        </w:rPr>
        <w:t>P</w:t>
      </w:r>
      <w:r>
        <w:rPr>
          <w:rFonts w:eastAsia="Arial"/>
          <w:spacing w:val="-4"/>
        </w:rPr>
        <w:t>a</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c</w:t>
      </w:r>
      <w:r>
        <w:rPr>
          <w:rFonts w:eastAsia="Arial"/>
          <w:spacing w:val="32"/>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3"/>
        </w:rPr>
        <w:t>hw</w:t>
      </w:r>
      <w:r>
        <w:rPr>
          <w:rFonts w:eastAsia="Arial"/>
          <w:spacing w:val="-4"/>
        </w:rPr>
        <w:t>es</w:t>
      </w:r>
      <w:r>
        <w:rPr>
          <w:rFonts w:eastAsia="Arial"/>
        </w:rPr>
        <w:t>t</w:t>
      </w:r>
      <w:r>
        <w:rPr>
          <w:rFonts w:eastAsia="Arial"/>
          <w:spacing w:val="34"/>
        </w:rPr>
        <w:t xml:space="preserve"> </w:t>
      </w:r>
      <w:r>
        <w:rPr>
          <w:rFonts w:eastAsia="Arial"/>
          <w:spacing w:val="-4"/>
        </w:rPr>
        <w:t>i</w:t>
      </w:r>
      <w:r>
        <w:rPr>
          <w:rFonts w:eastAsia="Arial"/>
        </w:rPr>
        <w:t>n</w:t>
      </w:r>
      <w:r>
        <w:rPr>
          <w:rFonts w:eastAsia="Arial"/>
          <w:spacing w:val="31"/>
        </w:rPr>
        <w:t xml:space="preserve"> </w:t>
      </w:r>
      <w:r>
        <w:rPr>
          <w:rFonts w:eastAsia="Arial"/>
          <w:spacing w:val="-3"/>
        </w:rPr>
        <w:t>19</w:t>
      </w:r>
      <w:r>
        <w:rPr>
          <w:rFonts w:eastAsia="Arial"/>
          <w:spacing w:val="-4"/>
        </w:rPr>
        <w:t>5</w:t>
      </w:r>
      <w:r>
        <w:rPr>
          <w:rFonts w:eastAsia="Arial"/>
          <w:spacing w:val="-3"/>
        </w:rPr>
        <w:t>6</w:t>
      </w:r>
      <w:r>
        <w:rPr>
          <w:rFonts w:eastAsia="Arial"/>
        </w:rPr>
        <w:t>.</w:t>
      </w:r>
      <w:r>
        <w:rPr>
          <w:rFonts w:eastAsia="Arial"/>
          <w:spacing w:val="32"/>
        </w:rPr>
        <w:t xml:space="preserve"> </w:t>
      </w:r>
      <w:r>
        <w:rPr>
          <w:rFonts w:eastAsia="Arial"/>
          <w:spacing w:val="-4"/>
        </w:rPr>
        <w:t>T</w:t>
      </w:r>
      <w:r>
        <w:rPr>
          <w:rFonts w:eastAsia="Arial"/>
          <w:spacing w:val="-3"/>
        </w:rPr>
        <w:t>h</w:t>
      </w:r>
      <w:r>
        <w:rPr>
          <w:rFonts w:eastAsia="Arial"/>
        </w:rPr>
        <w:t>e</w:t>
      </w:r>
      <w:r>
        <w:rPr>
          <w:rFonts w:eastAsia="Arial"/>
          <w:spacing w:val="31"/>
        </w:rPr>
        <w:t xml:space="preserve"> </w:t>
      </w:r>
      <w:r>
        <w:rPr>
          <w:rFonts w:eastAsia="Arial"/>
          <w:spacing w:val="-3"/>
        </w:rPr>
        <w:t>pi</w:t>
      </w:r>
      <w:r>
        <w:rPr>
          <w:rFonts w:eastAsia="Arial"/>
          <w:spacing w:val="-4"/>
        </w:rPr>
        <w:t>p</w:t>
      </w:r>
      <w:r>
        <w:rPr>
          <w:rFonts w:eastAsia="Arial"/>
          <w:spacing w:val="-3"/>
        </w:rPr>
        <w:t>elin</w:t>
      </w:r>
      <w:r>
        <w:rPr>
          <w:rFonts w:eastAsia="Arial"/>
        </w:rPr>
        <w:t>e</w:t>
      </w:r>
      <w:r>
        <w:rPr>
          <w:rFonts w:eastAsia="Arial"/>
          <w:spacing w:val="31"/>
        </w:rPr>
        <w:t xml:space="preserve"> </w:t>
      </w:r>
      <w:r>
        <w:rPr>
          <w:rFonts w:eastAsia="Arial"/>
          <w:spacing w:val="-3"/>
        </w:rPr>
        <w:t>b</w:t>
      </w:r>
      <w:r>
        <w:rPr>
          <w:rFonts w:eastAsia="Arial"/>
          <w:spacing w:val="-4"/>
        </w:rPr>
        <w:t>e</w:t>
      </w:r>
      <w:r>
        <w:rPr>
          <w:rFonts w:eastAsia="Arial"/>
          <w:spacing w:val="-3"/>
        </w:rPr>
        <w:t>g</w:t>
      </w:r>
      <w:r>
        <w:rPr>
          <w:rFonts w:eastAsia="Arial"/>
          <w:spacing w:val="-4"/>
        </w:rPr>
        <w:t>a</w:t>
      </w:r>
      <w:r>
        <w:rPr>
          <w:rFonts w:eastAsia="Arial"/>
        </w:rPr>
        <w:t>n</w:t>
      </w:r>
      <w:r>
        <w:rPr>
          <w:rFonts w:eastAsia="Arial"/>
          <w:spacing w:val="33"/>
        </w:rPr>
        <w:t xml:space="preserve"> </w:t>
      </w:r>
      <w:r>
        <w:rPr>
          <w:rFonts w:eastAsia="Arial"/>
          <w:spacing w:val="-3"/>
        </w:rPr>
        <w:t>i</w:t>
      </w:r>
      <w:r>
        <w:rPr>
          <w:rFonts w:eastAsia="Arial"/>
        </w:rPr>
        <w:t>n</w:t>
      </w:r>
      <w:r>
        <w:rPr>
          <w:rFonts w:eastAsia="Arial"/>
          <w:spacing w:val="31"/>
        </w:rPr>
        <w:t xml:space="preserve"> </w:t>
      </w:r>
      <w:r>
        <w:rPr>
          <w:rFonts w:eastAsia="Arial"/>
          <w:spacing w:val="-3"/>
        </w:rPr>
        <w:t>Ne</w:t>
      </w:r>
      <w:r>
        <w:rPr>
          <w:rFonts w:eastAsia="Arial"/>
        </w:rPr>
        <w:t>w</w:t>
      </w:r>
      <w:r>
        <w:rPr>
          <w:rFonts w:eastAsia="Arial"/>
          <w:spacing w:val="31"/>
        </w:rPr>
        <w:t xml:space="preserve"> </w:t>
      </w:r>
      <w:r>
        <w:rPr>
          <w:rFonts w:eastAsia="Arial"/>
          <w:spacing w:val="-3"/>
        </w:rPr>
        <w:t>Me</w:t>
      </w:r>
      <w:r>
        <w:rPr>
          <w:rFonts w:eastAsia="Arial"/>
          <w:spacing w:val="-4"/>
        </w:rPr>
        <w:t>x</w:t>
      </w:r>
      <w:r>
        <w:rPr>
          <w:rFonts w:eastAsia="Arial"/>
          <w:spacing w:val="-3"/>
        </w:rPr>
        <w:t>i</w:t>
      </w:r>
      <w:r>
        <w:rPr>
          <w:rFonts w:eastAsia="Arial"/>
          <w:spacing w:val="-4"/>
        </w:rPr>
        <w:t>c</w:t>
      </w:r>
      <w:r>
        <w:rPr>
          <w:rFonts w:eastAsia="Arial"/>
        </w:rPr>
        <w:t>o</w:t>
      </w:r>
      <w:r>
        <w:rPr>
          <w:rFonts w:eastAsia="Arial"/>
          <w:spacing w:val="33"/>
        </w:rPr>
        <w:t xml:space="preserve"> </w:t>
      </w:r>
      <w:r>
        <w:rPr>
          <w:rFonts w:eastAsia="Arial"/>
          <w:spacing w:val="-4"/>
        </w:rPr>
        <w:t>a</w:t>
      </w:r>
      <w:r>
        <w:rPr>
          <w:rFonts w:eastAsia="Arial"/>
          <w:spacing w:val="-1"/>
        </w:rPr>
        <w:t>n</w:t>
      </w:r>
      <w:r>
        <w:rPr>
          <w:rFonts w:eastAsia="Arial"/>
        </w:rPr>
        <w:t xml:space="preserve">d </w:t>
      </w:r>
      <w:r>
        <w:rPr>
          <w:rFonts w:eastAsia="Arial"/>
          <w:spacing w:val="-3"/>
        </w:rPr>
        <w:t>m</w:t>
      </w:r>
      <w:r>
        <w:rPr>
          <w:rFonts w:eastAsia="Arial"/>
          <w:spacing w:val="-4"/>
        </w:rPr>
        <w:t>o</w:t>
      </w:r>
      <w:r>
        <w:rPr>
          <w:rFonts w:eastAsia="Arial"/>
          <w:spacing w:val="-2"/>
        </w:rPr>
        <w:t>v</w:t>
      </w:r>
      <w:r>
        <w:rPr>
          <w:rFonts w:eastAsia="Arial"/>
          <w:spacing w:val="-3"/>
        </w:rPr>
        <w:t>e</w:t>
      </w:r>
      <w:r>
        <w:rPr>
          <w:rFonts w:eastAsia="Arial"/>
        </w:rPr>
        <w:t xml:space="preserve">d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3"/>
        </w:rPr>
        <w:t>h</w:t>
      </w:r>
      <w:r>
        <w:rPr>
          <w:rFonts w:eastAsia="Arial"/>
          <w:spacing w:val="-4"/>
        </w:rPr>
        <w:t>w</w:t>
      </w:r>
      <w:r>
        <w:rPr>
          <w:rFonts w:eastAsia="Arial"/>
          <w:spacing w:val="-3"/>
        </w:rPr>
        <w:t>e</w:t>
      </w:r>
      <w:r>
        <w:rPr>
          <w:rFonts w:eastAsia="Arial"/>
          <w:spacing w:val="-4"/>
        </w:rPr>
        <w:t>s</w:t>
      </w:r>
      <w:r>
        <w:rPr>
          <w:rFonts w:eastAsia="Arial"/>
          <w:spacing w:val="-2"/>
        </w:rPr>
        <w:t>t</w:t>
      </w:r>
      <w:r>
        <w:rPr>
          <w:rFonts w:eastAsia="Arial"/>
          <w:spacing w:val="-4"/>
        </w:rPr>
        <w:t>e</w:t>
      </w:r>
      <w:r>
        <w:rPr>
          <w:rFonts w:eastAsia="Arial"/>
          <w:spacing w:val="-2"/>
        </w:rPr>
        <w:t>r</w:t>
      </w:r>
      <w:r>
        <w:rPr>
          <w:rFonts w:eastAsia="Arial"/>
          <w:spacing w:val="-4"/>
        </w:rPr>
        <w:t>l</w:t>
      </w:r>
      <w:r>
        <w:rPr>
          <w:rFonts w:eastAsia="Arial"/>
        </w:rPr>
        <w:t>y</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rPr>
        <w:t xml:space="preserve">o </w:t>
      </w:r>
      <w:r>
        <w:rPr>
          <w:rFonts w:eastAsia="Arial"/>
          <w:spacing w:val="-3"/>
        </w:rPr>
        <w:t>th</w:t>
      </w:r>
      <w:r>
        <w:rPr>
          <w:rFonts w:eastAsia="Arial"/>
        </w:rPr>
        <w:t>e</w:t>
      </w:r>
      <w:r>
        <w:rPr>
          <w:rFonts w:eastAsia="Arial"/>
          <w:spacing w:val="1"/>
        </w:rPr>
        <w:t xml:space="preserve"> </w:t>
      </w:r>
      <w:r>
        <w:rPr>
          <w:rFonts w:eastAsia="Arial"/>
          <w:spacing w:val="-4"/>
        </w:rPr>
        <w:t>n</w:t>
      </w:r>
      <w:r>
        <w:rPr>
          <w:rFonts w:eastAsia="Arial"/>
          <w:spacing w:val="-3"/>
        </w:rPr>
        <w:t>or</w:t>
      </w:r>
      <w:r>
        <w:rPr>
          <w:rFonts w:eastAsia="Arial"/>
          <w:spacing w:val="-2"/>
        </w:rPr>
        <w:t>t</w:t>
      </w:r>
      <w:r>
        <w:rPr>
          <w:rFonts w:eastAsia="Arial"/>
          <w:spacing w:val="-4"/>
        </w:rPr>
        <w:t>h</w:t>
      </w:r>
      <w:r>
        <w:rPr>
          <w:rFonts w:eastAsia="Arial"/>
          <w:spacing w:val="-3"/>
        </w:rPr>
        <w:t>ea</w:t>
      </w:r>
      <w:r>
        <w:rPr>
          <w:rFonts w:eastAsia="Arial"/>
          <w:spacing w:val="-4"/>
        </w:rPr>
        <w:t>s</w:t>
      </w:r>
      <w:r>
        <w:rPr>
          <w:rFonts w:eastAsia="Arial"/>
        </w:rPr>
        <w:t xml:space="preserve">t </w:t>
      </w:r>
      <w:r>
        <w:rPr>
          <w:rFonts w:eastAsia="Arial"/>
          <w:spacing w:val="-2"/>
        </w:rPr>
        <w:t>c</w:t>
      </w:r>
      <w:r>
        <w:rPr>
          <w:rFonts w:eastAsia="Arial"/>
          <w:spacing w:val="-4"/>
        </w:rPr>
        <w:t>o</w:t>
      </w:r>
      <w:r>
        <w:rPr>
          <w:rFonts w:eastAsia="Arial"/>
          <w:spacing w:val="-2"/>
        </w:rPr>
        <w:t>r</w:t>
      </w:r>
      <w:r>
        <w:rPr>
          <w:rFonts w:eastAsia="Arial"/>
          <w:spacing w:val="-3"/>
        </w:rPr>
        <w:t>n</w:t>
      </w:r>
      <w:r>
        <w:rPr>
          <w:rFonts w:eastAsia="Arial"/>
          <w:spacing w:val="-4"/>
        </w:rPr>
        <w:t>e</w:t>
      </w:r>
      <w:r>
        <w:rPr>
          <w:rFonts w:eastAsia="Arial"/>
        </w:rPr>
        <w:t>r</w:t>
      </w:r>
      <w:r>
        <w:rPr>
          <w:rFonts w:eastAsia="Arial"/>
          <w:spacing w:val="2"/>
        </w:rPr>
        <w:t xml:space="preserve"> </w:t>
      </w:r>
      <w:r>
        <w:rPr>
          <w:rFonts w:eastAsia="Arial"/>
          <w:spacing w:val="-4"/>
        </w:rPr>
        <w:t>o</w:t>
      </w:r>
      <w:r>
        <w:rPr>
          <w:rFonts w:eastAsia="Arial"/>
        </w:rPr>
        <w:t xml:space="preserve">f </w:t>
      </w:r>
      <w:r>
        <w:rPr>
          <w:rFonts w:eastAsia="Arial"/>
          <w:spacing w:val="-3"/>
        </w:rPr>
        <w:t>Orego</w:t>
      </w:r>
      <w:r>
        <w:rPr>
          <w:rFonts w:eastAsia="Arial"/>
        </w:rPr>
        <w:t xml:space="preserve">n </w:t>
      </w:r>
      <w:r>
        <w:rPr>
          <w:rFonts w:eastAsia="Arial"/>
          <w:spacing w:val="-3"/>
        </w:rPr>
        <w:t>an</w:t>
      </w:r>
      <w:r>
        <w:rPr>
          <w:rFonts w:eastAsia="Arial"/>
        </w:rPr>
        <w:t>d</w:t>
      </w:r>
      <w:r>
        <w:rPr>
          <w:rFonts w:eastAsia="Arial"/>
          <w:spacing w:val="1"/>
        </w:rPr>
        <w:t xml:space="preserve"> </w:t>
      </w:r>
      <w:r>
        <w:rPr>
          <w:rFonts w:eastAsia="Arial"/>
          <w:spacing w:val="-4"/>
        </w:rPr>
        <w:t>o</w:t>
      </w:r>
      <w:r>
        <w:rPr>
          <w:rFonts w:eastAsia="Arial"/>
        </w:rPr>
        <w:t>n</w:t>
      </w:r>
      <w:r>
        <w:rPr>
          <w:rFonts w:eastAsia="Arial"/>
          <w:spacing w:val="1"/>
        </w:rPr>
        <w:t xml:space="preserve"> </w:t>
      </w:r>
      <w:r>
        <w:rPr>
          <w:rFonts w:eastAsia="Arial"/>
          <w:spacing w:val="-3"/>
        </w:rPr>
        <w:t>int</w:t>
      </w:r>
      <w:r>
        <w:rPr>
          <w:rFonts w:eastAsia="Arial"/>
        </w:rPr>
        <w:t xml:space="preserve">o </w:t>
      </w:r>
      <w:r>
        <w:rPr>
          <w:rFonts w:eastAsia="Arial"/>
          <w:spacing w:val="-2"/>
        </w:rPr>
        <w:t>W</w:t>
      </w:r>
      <w:r>
        <w:rPr>
          <w:rFonts w:eastAsia="Arial"/>
          <w:spacing w:val="-4"/>
        </w:rPr>
        <w:t>a</w:t>
      </w:r>
      <w:r>
        <w:rPr>
          <w:rFonts w:eastAsia="Arial"/>
          <w:spacing w:val="-2"/>
        </w:rPr>
        <w:t>s</w:t>
      </w:r>
      <w:r>
        <w:rPr>
          <w:rFonts w:eastAsia="Arial"/>
          <w:spacing w:val="-3"/>
        </w:rPr>
        <w:t>hi</w:t>
      </w:r>
      <w:r>
        <w:rPr>
          <w:rFonts w:eastAsia="Arial"/>
          <w:spacing w:val="-4"/>
        </w:rPr>
        <w:t>n</w:t>
      </w:r>
      <w:r>
        <w:rPr>
          <w:rFonts w:eastAsia="Arial"/>
          <w:spacing w:val="-3"/>
        </w:rPr>
        <w:t>gto</w:t>
      </w:r>
      <w:r>
        <w:rPr>
          <w:rFonts w:eastAsia="Arial"/>
          <w:spacing w:val="-4"/>
        </w:rPr>
        <w:t>n</w:t>
      </w:r>
      <w:r>
        <w:rPr>
          <w:rFonts w:eastAsia="Arial"/>
        </w:rPr>
        <w:t xml:space="preserve">, </w:t>
      </w:r>
      <w:r>
        <w:rPr>
          <w:rFonts w:eastAsia="Arial"/>
          <w:spacing w:val="-3"/>
        </w:rPr>
        <w:t>t</w:t>
      </w:r>
      <w:r>
        <w:rPr>
          <w:rFonts w:eastAsia="Arial"/>
        </w:rPr>
        <w:t xml:space="preserve">o </w:t>
      </w:r>
      <w:r>
        <w:rPr>
          <w:rFonts w:eastAsia="Arial"/>
          <w:spacing w:val="-2"/>
        </w:rPr>
        <w:t>t</w:t>
      </w:r>
      <w:r>
        <w:rPr>
          <w:rFonts w:eastAsia="Arial"/>
          <w:spacing w:val="-3"/>
        </w:rPr>
        <w:t>h</w:t>
      </w:r>
      <w:r>
        <w:rPr>
          <w:rFonts w:eastAsia="Arial"/>
        </w:rPr>
        <w:t xml:space="preserve">e </w:t>
      </w:r>
      <w:r>
        <w:rPr>
          <w:rFonts w:eastAsia="Arial"/>
          <w:spacing w:val="-3"/>
        </w:rPr>
        <w:t>C</w:t>
      </w:r>
      <w:r>
        <w:rPr>
          <w:rFonts w:eastAsia="Arial"/>
          <w:spacing w:val="-4"/>
        </w:rPr>
        <w:t>a</w:t>
      </w:r>
      <w:r>
        <w:rPr>
          <w:rFonts w:eastAsia="Arial"/>
          <w:spacing w:val="-3"/>
        </w:rPr>
        <w:t>nadi</w:t>
      </w:r>
      <w:r>
        <w:rPr>
          <w:rFonts w:eastAsia="Arial"/>
          <w:spacing w:val="-4"/>
        </w:rPr>
        <w:t>a</w:t>
      </w:r>
      <w:r>
        <w:rPr>
          <w:rFonts w:eastAsia="Arial"/>
        </w:rPr>
        <w:t>n</w:t>
      </w:r>
      <w:r>
        <w:rPr>
          <w:rFonts w:eastAsia="Arial"/>
          <w:spacing w:val="1"/>
        </w:rPr>
        <w:t xml:space="preserve"> </w:t>
      </w:r>
      <w:r>
        <w:rPr>
          <w:rFonts w:eastAsia="Arial"/>
          <w:spacing w:val="-3"/>
        </w:rPr>
        <w:t>b</w:t>
      </w:r>
      <w:r>
        <w:rPr>
          <w:rFonts w:eastAsia="Arial"/>
          <w:spacing w:val="-4"/>
        </w:rPr>
        <w:t>o</w:t>
      </w:r>
      <w:r>
        <w:rPr>
          <w:rFonts w:eastAsia="Arial"/>
          <w:spacing w:val="-2"/>
        </w:rPr>
        <w:t>r</w:t>
      </w:r>
      <w:r>
        <w:rPr>
          <w:rFonts w:eastAsia="Arial"/>
          <w:spacing w:val="-4"/>
        </w:rPr>
        <w:t>de</w:t>
      </w:r>
      <w:r>
        <w:rPr>
          <w:rFonts w:eastAsia="Arial"/>
        </w:rPr>
        <w:t>r</w:t>
      </w:r>
      <w:r>
        <w:rPr>
          <w:rFonts w:eastAsia="Arial"/>
          <w:spacing w:val="2"/>
        </w:rPr>
        <w:t xml:space="preserve"> </w:t>
      </w:r>
      <w:r>
        <w:rPr>
          <w:rFonts w:eastAsia="Arial"/>
          <w:spacing w:val="-3"/>
        </w:rPr>
        <w:t>ne</w:t>
      </w:r>
      <w:r>
        <w:rPr>
          <w:rFonts w:eastAsia="Arial"/>
          <w:spacing w:val="-4"/>
        </w:rPr>
        <w:t>a</w:t>
      </w:r>
      <w:r>
        <w:rPr>
          <w:rFonts w:eastAsia="Arial"/>
        </w:rPr>
        <w:t>r</w:t>
      </w:r>
      <w:r>
        <w:rPr>
          <w:rFonts w:eastAsia="Arial"/>
          <w:spacing w:val="2"/>
        </w:rPr>
        <w:t xml:space="preserve"> </w:t>
      </w:r>
      <w:r>
        <w:rPr>
          <w:rFonts w:eastAsia="Arial"/>
          <w:spacing w:val="-3"/>
        </w:rPr>
        <w:t>S</w:t>
      </w:r>
      <w:r>
        <w:rPr>
          <w:rFonts w:eastAsia="Arial"/>
          <w:spacing w:val="-4"/>
        </w:rPr>
        <w:t>u</w:t>
      </w:r>
      <w:r>
        <w:rPr>
          <w:rFonts w:eastAsia="Arial"/>
          <w:spacing w:val="-3"/>
        </w:rPr>
        <w:t>ma</w:t>
      </w:r>
      <w:r>
        <w:rPr>
          <w:rFonts w:eastAsia="Arial"/>
          <w:spacing w:val="-4"/>
        </w:rPr>
        <w:t>s</w:t>
      </w:r>
      <w:r>
        <w:rPr>
          <w:rFonts w:eastAsia="Arial"/>
        </w:rPr>
        <w:t>,</w:t>
      </w:r>
      <w:r>
        <w:rPr>
          <w:rFonts w:eastAsia="Arial"/>
          <w:spacing w:val="2"/>
        </w:rPr>
        <w:t xml:space="preserve"> </w:t>
      </w:r>
      <w:r>
        <w:rPr>
          <w:rFonts w:eastAsia="Arial"/>
          <w:spacing w:val="-3"/>
        </w:rPr>
        <w:t>Wa</w:t>
      </w:r>
      <w:r>
        <w:rPr>
          <w:rFonts w:eastAsia="Arial"/>
          <w:spacing w:val="-4"/>
        </w:rPr>
        <w:t>s</w:t>
      </w:r>
      <w:r>
        <w:rPr>
          <w:rFonts w:eastAsia="Arial"/>
          <w:spacing w:val="-3"/>
        </w:rPr>
        <w:t>hin</w:t>
      </w:r>
      <w:r>
        <w:rPr>
          <w:rFonts w:eastAsia="Arial"/>
          <w:spacing w:val="-4"/>
        </w:rPr>
        <w:t>g</w:t>
      </w:r>
      <w:r>
        <w:rPr>
          <w:rFonts w:eastAsia="Arial"/>
          <w:spacing w:val="-3"/>
        </w:rPr>
        <w:t>to</w:t>
      </w:r>
      <w:r>
        <w:rPr>
          <w:rFonts w:eastAsia="Arial"/>
          <w:spacing w:val="-4"/>
        </w:rPr>
        <w:t>n</w:t>
      </w:r>
      <w:r>
        <w:rPr>
          <w:rFonts w:eastAsia="Arial"/>
        </w:rPr>
        <w:t>.</w:t>
      </w:r>
      <w:r>
        <w:rPr>
          <w:rFonts w:eastAsia="Arial"/>
          <w:spacing w:val="2"/>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 xml:space="preserve">n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2"/>
        </w:rPr>
        <w:t>t</w:t>
      </w:r>
      <w:r>
        <w:rPr>
          <w:rFonts w:eastAsia="Arial"/>
          <w:spacing w:val="-3"/>
        </w:rPr>
        <w:t>a</w:t>
      </w:r>
      <w:r>
        <w:rPr>
          <w:rFonts w:eastAsia="Arial"/>
          <w:spacing w:val="-4"/>
        </w:rPr>
        <w:t>p</w:t>
      </w:r>
      <w:r>
        <w:rPr>
          <w:rFonts w:eastAsia="Arial"/>
          <w:spacing w:val="-3"/>
        </w:rPr>
        <w:t>p</w:t>
      </w:r>
      <w:r>
        <w:rPr>
          <w:rFonts w:eastAsia="Arial"/>
          <w:spacing w:val="-4"/>
        </w:rPr>
        <w:t>e</w:t>
      </w:r>
      <w:r>
        <w:rPr>
          <w:rFonts w:eastAsia="Arial"/>
        </w:rPr>
        <w:t>d</w:t>
      </w:r>
      <w:r>
        <w:rPr>
          <w:rFonts w:eastAsia="Arial"/>
          <w:spacing w:val="2"/>
        </w:rPr>
        <w:t xml:space="preserve"> </w:t>
      </w:r>
      <w:r>
        <w:rPr>
          <w:rFonts w:eastAsia="Arial"/>
          <w:spacing w:val="-4"/>
        </w:rPr>
        <w:t>in</w:t>
      </w:r>
      <w:r>
        <w:rPr>
          <w:rFonts w:eastAsia="Arial"/>
          <w:spacing w:val="-2"/>
        </w:rPr>
        <w:t>t</w:t>
      </w:r>
      <w:r>
        <w:rPr>
          <w:rFonts w:eastAsia="Arial"/>
        </w:rPr>
        <w:t xml:space="preserve">o </w:t>
      </w:r>
      <w:r>
        <w:rPr>
          <w:rFonts w:eastAsia="Arial"/>
          <w:spacing w:val="-1"/>
        </w:rPr>
        <w:t>th</w:t>
      </w:r>
      <w:r>
        <w:rPr>
          <w:rFonts w:eastAsia="Arial"/>
        </w:rPr>
        <w:t xml:space="preserve">e </w:t>
      </w:r>
      <w:r>
        <w:rPr>
          <w:rFonts w:eastAsia="Arial"/>
          <w:spacing w:val="-3"/>
        </w:rPr>
        <w:t>p</w:t>
      </w:r>
      <w:r>
        <w:rPr>
          <w:rFonts w:eastAsia="Arial"/>
          <w:spacing w:val="-4"/>
        </w:rPr>
        <w:t>i</w:t>
      </w:r>
      <w:r>
        <w:rPr>
          <w:rFonts w:eastAsia="Arial"/>
          <w:spacing w:val="-3"/>
        </w:rPr>
        <w:t>peli</w:t>
      </w:r>
      <w:r>
        <w:rPr>
          <w:rFonts w:eastAsia="Arial"/>
          <w:spacing w:val="-4"/>
        </w:rPr>
        <w:t>n</w:t>
      </w:r>
      <w:r>
        <w:rPr>
          <w:rFonts w:eastAsia="Arial"/>
        </w:rPr>
        <w:t>e</w:t>
      </w:r>
      <w:r>
        <w:rPr>
          <w:rFonts w:eastAsia="Arial"/>
          <w:spacing w:val="1"/>
        </w:rPr>
        <w:t xml:space="preserve"> </w:t>
      </w:r>
      <w:r>
        <w:rPr>
          <w:rFonts w:eastAsia="Arial"/>
          <w:spacing w:val="-4"/>
        </w:rPr>
        <w:t>a</w:t>
      </w:r>
      <w:r>
        <w:rPr>
          <w:rFonts w:eastAsia="Arial"/>
        </w:rPr>
        <w:t>t</w:t>
      </w:r>
      <w:r>
        <w:rPr>
          <w:rFonts w:eastAsia="Arial"/>
          <w:spacing w:val="2"/>
        </w:rPr>
        <w:t xml:space="preserve"> </w:t>
      </w:r>
      <w:r>
        <w:rPr>
          <w:rFonts w:eastAsia="Arial"/>
          <w:spacing w:val="-3"/>
        </w:rPr>
        <w:t>m</w:t>
      </w:r>
      <w:r>
        <w:rPr>
          <w:rFonts w:eastAsia="Arial"/>
          <w:spacing w:val="-4"/>
        </w:rPr>
        <w:t>a</w:t>
      </w:r>
      <w:r>
        <w:rPr>
          <w:rFonts w:eastAsia="Arial"/>
          <w:spacing w:val="-3"/>
        </w:rPr>
        <w:t>n</w:t>
      </w:r>
      <w:r>
        <w:rPr>
          <w:rFonts w:eastAsia="Arial"/>
        </w:rPr>
        <w:t xml:space="preserve">y </w:t>
      </w:r>
      <w:r>
        <w:rPr>
          <w:rFonts w:eastAsia="Arial"/>
          <w:spacing w:val="-3"/>
        </w:rPr>
        <w:t>pla</w:t>
      </w:r>
      <w:r>
        <w:rPr>
          <w:rFonts w:eastAsia="Arial"/>
          <w:spacing w:val="-4"/>
        </w:rPr>
        <w:t>c</w:t>
      </w:r>
      <w:r>
        <w:rPr>
          <w:rFonts w:eastAsia="Arial"/>
          <w:spacing w:val="-3"/>
        </w:rPr>
        <w:t>e</w:t>
      </w:r>
      <w:r>
        <w:rPr>
          <w:rFonts w:eastAsia="Arial"/>
        </w:rPr>
        <w:t xml:space="preserve">s </w:t>
      </w:r>
      <w:r>
        <w:rPr>
          <w:rFonts w:eastAsia="Arial"/>
          <w:spacing w:val="-3"/>
        </w:rPr>
        <w:t>i</w:t>
      </w:r>
      <w:r>
        <w:rPr>
          <w:rFonts w:eastAsia="Arial"/>
        </w:rPr>
        <w:t xml:space="preserve">n </w:t>
      </w:r>
      <w:r>
        <w:rPr>
          <w:rFonts w:eastAsia="Arial"/>
          <w:spacing w:val="-3"/>
        </w:rPr>
        <w:t>O</w:t>
      </w:r>
      <w:r>
        <w:rPr>
          <w:rFonts w:eastAsia="Arial"/>
          <w:spacing w:val="-2"/>
        </w:rPr>
        <w:t>r</w:t>
      </w:r>
      <w:r>
        <w:rPr>
          <w:rFonts w:eastAsia="Arial"/>
          <w:spacing w:val="-3"/>
        </w:rPr>
        <w:t>e</w:t>
      </w:r>
      <w:r>
        <w:rPr>
          <w:rFonts w:eastAsia="Arial"/>
          <w:spacing w:val="-4"/>
        </w:rPr>
        <w:t>g</w:t>
      </w:r>
      <w:r>
        <w:rPr>
          <w:rFonts w:eastAsia="Arial"/>
          <w:spacing w:val="-3"/>
        </w:rPr>
        <w:t>o</w:t>
      </w:r>
      <w:r>
        <w:rPr>
          <w:rFonts w:eastAsia="Arial"/>
        </w:rPr>
        <w:t>n</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W</w:t>
      </w:r>
      <w:r>
        <w:rPr>
          <w:rFonts w:eastAsia="Arial"/>
          <w:spacing w:val="-4"/>
        </w:rPr>
        <w:t>a</w:t>
      </w:r>
      <w:r>
        <w:rPr>
          <w:rFonts w:eastAsia="Arial"/>
          <w:spacing w:val="-2"/>
        </w:rPr>
        <w:t>s</w:t>
      </w:r>
      <w:r>
        <w:rPr>
          <w:rFonts w:eastAsia="Arial"/>
          <w:spacing w:val="-3"/>
        </w:rPr>
        <w:t>hin</w:t>
      </w:r>
      <w:r>
        <w:rPr>
          <w:rFonts w:eastAsia="Arial"/>
          <w:spacing w:val="-4"/>
        </w:rPr>
        <w:t>g</w:t>
      </w:r>
      <w:r>
        <w:rPr>
          <w:rFonts w:eastAsia="Arial"/>
          <w:spacing w:val="-3"/>
        </w:rPr>
        <w:t>to</w:t>
      </w:r>
      <w:r>
        <w:rPr>
          <w:rFonts w:eastAsia="Arial"/>
          <w:spacing w:val="-4"/>
        </w:rPr>
        <w:t>n</w:t>
      </w:r>
      <w:r>
        <w:rPr>
          <w:rFonts w:eastAsia="Arial"/>
        </w:rPr>
        <w:t>.</w:t>
      </w:r>
      <w:r>
        <w:rPr>
          <w:rFonts w:eastAsia="Arial"/>
          <w:spacing w:val="1"/>
        </w:rPr>
        <w:t xml:space="preserve"> </w:t>
      </w:r>
      <w:r>
        <w:rPr>
          <w:rFonts w:eastAsia="Arial"/>
          <w:spacing w:val="-3"/>
        </w:rPr>
        <w:t>U</w:t>
      </w:r>
      <w:r>
        <w:rPr>
          <w:rFonts w:eastAsia="Arial"/>
          <w:spacing w:val="-2"/>
        </w:rPr>
        <w:t>s</w:t>
      </w:r>
      <w:r>
        <w:rPr>
          <w:rFonts w:eastAsia="Arial"/>
          <w:spacing w:val="-4"/>
        </w:rPr>
        <w:t>u</w:t>
      </w:r>
      <w:r>
        <w:rPr>
          <w:rFonts w:eastAsia="Arial"/>
          <w:spacing w:val="-3"/>
        </w:rPr>
        <w:t>all</w:t>
      </w:r>
      <w:r>
        <w:rPr>
          <w:rFonts w:eastAsia="Arial"/>
          <w:spacing w:val="-4"/>
        </w:rPr>
        <w:t>y</w:t>
      </w:r>
      <w:r>
        <w:rPr>
          <w:rFonts w:eastAsia="Arial"/>
        </w:rPr>
        <w:t>,</w:t>
      </w:r>
      <w:r>
        <w:rPr>
          <w:rFonts w:eastAsia="Arial"/>
          <w:spacing w:val="2"/>
        </w:rPr>
        <w:t xml:space="preserve"> </w:t>
      </w:r>
      <w:r>
        <w:rPr>
          <w:rFonts w:eastAsia="Arial"/>
          <w:spacing w:val="-4"/>
        </w:rPr>
        <w:t>a</w:t>
      </w:r>
      <w:r>
        <w:rPr>
          <w:rFonts w:eastAsia="Arial"/>
        </w:rPr>
        <w:t>n</w:t>
      </w:r>
      <w:r>
        <w:rPr>
          <w:rFonts w:eastAsia="Arial"/>
          <w:spacing w:val="1"/>
        </w:rPr>
        <w:t xml:space="preserve"> </w:t>
      </w:r>
      <w:r>
        <w:rPr>
          <w:rFonts w:eastAsia="Arial"/>
          <w:spacing w:val="-4"/>
        </w:rPr>
        <w:t>i</w:t>
      </w:r>
      <w:r>
        <w:rPr>
          <w:rFonts w:eastAsia="Arial"/>
          <w:spacing w:val="-3"/>
        </w:rPr>
        <w:t>nd</w:t>
      </w:r>
      <w:r>
        <w:rPr>
          <w:rFonts w:eastAsia="Arial"/>
          <w:spacing w:val="-4"/>
        </w:rPr>
        <w:t>u</w:t>
      </w:r>
      <w:r>
        <w:rPr>
          <w:rFonts w:eastAsia="Arial"/>
          <w:spacing w:val="-2"/>
        </w:rPr>
        <w:t>s</w:t>
      </w:r>
      <w:r>
        <w:rPr>
          <w:rFonts w:eastAsia="Arial"/>
          <w:spacing w:val="-3"/>
        </w:rPr>
        <w:t>t</w:t>
      </w:r>
      <w:r>
        <w:rPr>
          <w:rFonts w:eastAsia="Arial"/>
          <w:spacing w:val="-2"/>
        </w:rPr>
        <w:t>r</w:t>
      </w:r>
      <w:r>
        <w:rPr>
          <w:rFonts w:eastAsia="Arial"/>
          <w:spacing w:val="-3"/>
        </w:rPr>
        <w:t>ia</w:t>
      </w:r>
      <w:r>
        <w:rPr>
          <w:rFonts w:eastAsia="Arial"/>
        </w:rPr>
        <w:t xml:space="preserve">l </w:t>
      </w:r>
      <w:r>
        <w:rPr>
          <w:rFonts w:eastAsia="Arial"/>
          <w:spacing w:val="-3"/>
        </w:rPr>
        <w:t>o</w:t>
      </w:r>
      <w:r>
        <w:rPr>
          <w:rFonts w:eastAsia="Arial"/>
          <w:spacing w:val="-4"/>
        </w:rPr>
        <w:t>p</w:t>
      </w:r>
      <w:r>
        <w:rPr>
          <w:rFonts w:eastAsia="Arial"/>
          <w:spacing w:val="-3"/>
        </w:rPr>
        <w:t>er</w:t>
      </w:r>
      <w:r>
        <w:rPr>
          <w:rFonts w:eastAsia="Arial"/>
          <w:spacing w:val="-4"/>
        </w:rPr>
        <w:t>a</w:t>
      </w:r>
      <w:r>
        <w:rPr>
          <w:rFonts w:eastAsia="Arial"/>
          <w:spacing w:val="-2"/>
        </w:rPr>
        <w:t>t</w:t>
      </w:r>
      <w:r>
        <w:rPr>
          <w:rFonts w:eastAsia="Arial"/>
          <w:spacing w:val="-3"/>
        </w:rPr>
        <w:t>ion l</w:t>
      </w:r>
      <w:r>
        <w:rPr>
          <w:rFonts w:eastAsia="Arial"/>
          <w:spacing w:val="-4"/>
        </w:rPr>
        <w:t>o</w:t>
      </w:r>
      <w:r>
        <w:rPr>
          <w:rFonts w:eastAsia="Arial"/>
          <w:spacing w:val="-2"/>
        </w:rPr>
        <w:t>c</w:t>
      </w:r>
      <w:r>
        <w:rPr>
          <w:rFonts w:eastAsia="Arial"/>
          <w:spacing w:val="-4"/>
        </w:rPr>
        <w:t>a</w:t>
      </w:r>
      <w:r>
        <w:rPr>
          <w:rFonts w:eastAsia="Arial"/>
          <w:spacing w:val="-2"/>
        </w:rPr>
        <w:t>t</w:t>
      </w:r>
      <w:r>
        <w:rPr>
          <w:rFonts w:eastAsia="Arial"/>
          <w:spacing w:val="-4"/>
        </w:rPr>
        <w:t>e</w:t>
      </w:r>
      <w:r>
        <w:rPr>
          <w:rFonts w:eastAsia="Arial"/>
        </w:rPr>
        <w:t>d</w:t>
      </w:r>
      <w:r>
        <w:rPr>
          <w:rFonts w:eastAsia="Arial"/>
          <w:spacing w:val="2"/>
        </w:rPr>
        <w:t xml:space="preserve"> </w:t>
      </w:r>
      <w:r>
        <w:rPr>
          <w:rFonts w:eastAsia="Arial"/>
          <w:spacing w:val="-3"/>
        </w:rPr>
        <w:t>i</w:t>
      </w:r>
      <w:r>
        <w:rPr>
          <w:rFonts w:eastAsia="Arial"/>
        </w:rPr>
        <w:t>n</w:t>
      </w:r>
      <w:r>
        <w:rPr>
          <w:rFonts w:eastAsia="Arial"/>
          <w:spacing w:val="2"/>
        </w:rPr>
        <w:t xml:space="preserve"> </w:t>
      </w:r>
      <w:r>
        <w:rPr>
          <w:rFonts w:eastAsia="Arial"/>
          <w:spacing w:val="-3"/>
        </w:rPr>
        <w:t>th</w:t>
      </w:r>
      <w:r>
        <w:rPr>
          <w:rFonts w:eastAsia="Arial"/>
        </w:rPr>
        <w:t xml:space="preserve">e </w:t>
      </w:r>
      <w:r>
        <w:rPr>
          <w:rFonts w:eastAsia="Arial"/>
          <w:spacing w:val="-4"/>
        </w:rPr>
        <w:t>a</w:t>
      </w:r>
      <w:r>
        <w:rPr>
          <w:rFonts w:eastAsia="Arial"/>
          <w:spacing w:val="-2"/>
        </w:rPr>
        <w:t>r</w:t>
      </w:r>
      <w:r>
        <w:rPr>
          <w:rFonts w:eastAsia="Arial"/>
          <w:spacing w:val="-3"/>
        </w:rPr>
        <w:t>e</w:t>
      </w:r>
      <w:r>
        <w:rPr>
          <w:rFonts w:eastAsia="Arial"/>
        </w:rPr>
        <w:t xml:space="preserve">a </w:t>
      </w:r>
      <w:r>
        <w:rPr>
          <w:rFonts w:eastAsia="Arial"/>
          <w:spacing w:val="-3"/>
        </w:rPr>
        <w:t>ma</w:t>
      </w:r>
      <w:r>
        <w:rPr>
          <w:rFonts w:eastAsia="Arial"/>
          <w:spacing w:val="-4"/>
        </w:rPr>
        <w:t>d</w:t>
      </w:r>
      <w:r>
        <w:rPr>
          <w:rFonts w:eastAsia="Arial"/>
        </w:rPr>
        <w:t>e</w:t>
      </w:r>
      <w:r>
        <w:rPr>
          <w:rFonts w:eastAsia="Arial"/>
          <w:spacing w:val="2"/>
        </w:rPr>
        <w:t xml:space="preserve"> </w:t>
      </w:r>
      <w:r>
        <w:rPr>
          <w:rFonts w:eastAsia="Arial"/>
          <w:spacing w:val="-4"/>
        </w:rPr>
        <w:t>i</w:t>
      </w:r>
      <w:r>
        <w:rPr>
          <w:rFonts w:eastAsia="Arial"/>
        </w:rPr>
        <w:t>t</w:t>
      </w:r>
      <w:r>
        <w:rPr>
          <w:rFonts w:eastAsia="Arial"/>
          <w:spacing w:val="2"/>
        </w:rPr>
        <w:t xml:space="preserve"> </w:t>
      </w:r>
      <w:r>
        <w:rPr>
          <w:rFonts w:eastAsia="Arial"/>
          <w:spacing w:val="-4"/>
        </w:rPr>
        <w:t>e</w:t>
      </w:r>
      <w:r>
        <w:rPr>
          <w:rFonts w:eastAsia="Arial"/>
          <w:spacing w:val="-2"/>
        </w:rPr>
        <w:t>c</w:t>
      </w:r>
      <w:r>
        <w:rPr>
          <w:rFonts w:eastAsia="Arial"/>
          <w:spacing w:val="-4"/>
        </w:rPr>
        <w:t>o</w:t>
      </w:r>
      <w:r>
        <w:rPr>
          <w:rFonts w:eastAsia="Arial"/>
          <w:spacing w:val="-3"/>
        </w:rPr>
        <w:t>n</w:t>
      </w:r>
      <w:r>
        <w:rPr>
          <w:rFonts w:eastAsia="Arial"/>
          <w:spacing w:val="-4"/>
        </w:rPr>
        <w:t>o</w:t>
      </w:r>
      <w:r>
        <w:rPr>
          <w:rFonts w:eastAsia="Arial"/>
          <w:spacing w:val="-2"/>
        </w:rPr>
        <w:t>m</w:t>
      </w:r>
      <w:r>
        <w:rPr>
          <w:rFonts w:eastAsia="Arial"/>
          <w:spacing w:val="-3"/>
        </w:rPr>
        <w:t>i</w:t>
      </w:r>
      <w:r>
        <w:rPr>
          <w:rFonts w:eastAsia="Arial"/>
          <w:spacing w:val="-4"/>
        </w:rPr>
        <w:t>c</w:t>
      </w:r>
      <w:r>
        <w:rPr>
          <w:rFonts w:eastAsia="Arial"/>
          <w:spacing w:val="-3"/>
        </w:rPr>
        <w:t>all</w:t>
      </w:r>
      <w:r>
        <w:rPr>
          <w:rFonts w:eastAsia="Arial"/>
        </w:rPr>
        <w:t>y</w:t>
      </w:r>
      <w:r>
        <w:rPr>
          <w:rFonts w:eastAsia="Arial"/>
          <w:spacing w:val="2"/>
        </w:rPr>
        <w:t xml:space="preserve"> </w:t>
      </w:r>
      <w:r>
        <w:rPr>
          <w:rFonts w:eastAsia="Arial"/>
          <w:spacing w:val="-3"/>
        </w:rPr>
        <w:t>f</w:t>
      </w:r>
      <w:r>
        <w:rPr>
          <w:rFonts w:eastAsia="Arial"/>
          <w:spacing w:val="-4"/>
        </w:rPr>
        <w:t>e</w:t>
      </w:r>
      <w:r>
        <w:rPr>
          <w:rFonts w:eastAsia="Arial"/>
          <w:spacing w:val="-3"/>
        </w:rPr>
        <w:t>a</w:t>
      </w:r>
      <w:r>
        <w:rPr>
          <w:rFonts w:eastAsia="Arial"/>
          <w:spacing w:val="-2"/>
        </w:rPr>
        <w:t>s</w:t>
      </w:r>
      <w:r>
        <w:rPr>
          <w:rFonts w:eastAsia="Arial"/>
          <w:spacing w:val="-4"/>
        </w:rPr>
        <w:t>i</w:t>
      </w:r>
      <w:r>
        <w:rPr>
          <w:rFonts w:eastAsia="Arial"/>
          <w:spacing w:val="-3"/>
        </w:rPr>
        <w:t>bl</w:t>
      </w:r>
      <w:r>
        <w:rPr>
          <w:rFonts w:eastAsia="Arial"/>
        </w:rPr>
        <w:t xml:space="preserve">e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4"/>
        </w:rPr>
        <w:t>C</w:t>
      </w:r>
      <w:r>
        <w:rPr>
          <w:rFonts w:eastAsia="Arial"/>
          <w:spacing w:val="-3"/>
        </w:rPr>
        <w:t>a</w:t>
      </w:r>
      <w:r>
        <w:rPr>
          <w:rFonts w:eastAsia="Arial"/>
          <w:spacing w:val="-4"/>
        </w:rPr>
        <w:t>s</w:t>
      </w:r>
      <w:r>
        <w:rPr>
          <w:rFonts w:eastAsia="Arial"/>
          <w:spacing w:val="-2"/>
        </w:rPr>
        <w:t>c</w:t>
      </w:r>
      <w:r>
        <w:rPr>
          <w:rFonts w:eastAsia="Arial"/>
          <w:spacing w:val="-3"/>
        </w:rPr>
        <w:t>ad</w:t>
      </w:r>
      <w:r>
        <w:rPr>
          <w:rFonts w:eastAsia="Arial"/>
        </w:rPr>
        <w:t xml:space="preserve">e </w:t>
      </w:r>
      <w:r>
        <w:rPr>
          <w:rFonts w:eastAsia="Arial"/>
          <w:spacing w:val="-3"/>
        </w:rPr>
        <w:t>t</w:t>
      </w:r>
      <w:r>
        <w:rPr>
          <w:rFonts w:eastAsia="Arial"/>
        </w:rPr>
        <w:t>o</w:t>
      </w:r>
      <w:r>
        <w:rPr>
          <w:rFonts w:eastAsia="Arial"/>
          <w:spacing w:val="2"/>
        </w:rPr>
        <w:t xml:space="preserve"> </w:t>
      </w:r>
      <w:r>
        <w:rPr>
          <w:rFonts w:eastAsia="Arial"/>
          <w:spacing w:val="-4"/>
        </w:rPr>
        <w:t>c</w:t>
      </w:r>
      <w:r>
        <w:rPr>
          <w:rFonts w:eastAsia="Arial"/>
          <w:spacing w:val="-3"/>
        </w:rPr>
        <w:t>on</w:t>
      </w:r>
      <w:r>
        <w:rPr>
          <w:rFonts w:eastAsia="Arial"/>
          <w:spacing w:val="-4"/>
        </w:rPr>
        <w:t>s</w:t>
      </w:r>
      <w:r>
        <w:rPr>
          <w:rFonts w:eastAsia="Arial"/>
          <w:spacing w:val="-3"/>
        </w:rPr>
        <w:t>t</w:t>
      </w:r>
      <w:r>
        <w:rPr>
          <w:rFonts w:eastAsia="Arial"/>
          <w:spacing w:val="-2"/>
        </w:rPr>
        <w:t>r</w:t>
      </w:r>
      <w:r>
        <w:rPr>
          <w:rFonts w:eastAsia="Arial"/>
          <w:spacing w:val="-4"/>
        </w:rPr>
        <w:t>uc</w:t>
      </w:r>
      <w:r>
        <w:rPr>
          <w:rFonts w:eastAsia="Arial"/>
        </w:rPr>
        <w:t>t</w:t>
      </w:r>
      <w:r>
        <w:rPr>
          <w:rFonts w:eastAsia="Arial"/>
          <w:spacing w:val="2"/>
        </w:rPr>
        <w:t xml:space="preserve"> </w:t>
      </w:r>
      <w:r>
        <w:rPr>
          <w:rFonts w:eastAsia="Arial"/>
          <w:spacing w:val="-4"/>
        </w:rPr>
        <w:t>i</w:t>
      </w:r>
      <w:r>
        <w:rPr>
          <w:rFonts w:eastAsia="Arial"/>
          <w:spacing w:val="-2"/>
        </w:rPr>
        <w:t>t</w:t>
      </w:r>
      <w:r>
        <w:rPr>
          <w:rFonts w:eastAsia="Arial"/>
        </w:rPr>
        <w:t>s</w:t>
      </w:r>
      <w:r>
        <w:rPr>
          <w:rFonts w:eastAsia="Arial"/>
          <w:spacing w:val="1"/>
        </w:rPr>
        <w:t xml:space="preserve"> </w:t>
      </w:r>
      <w:r>
        <w:rPr>
          <w:rFonts w:eastAsia="Arial"/>
          <w:spacing w:val="-3"/>
        </w:rPr>
        <w:t>in</w:t>
      </w:r>
      <w:r>
        <w:rPr>
          <w:rFonts w:eastAsia="Arial"/>
          <w:spacing w:val="-4"/>
        </w:rPr>
        <w:t>i</w:t>
      </w:r>
      <w:r>
        <w:rPr>
          <w:rFonts w:eastAsia="Arial"/>
          <w:spacing w:val="-2"/>
        </w:rPr>
        <w:t>t</w:t>
      </w:r>
      <w:r>
        <w:rPr>
          <w:rFonts w:eastAsia="Arial"/>
          <w:spacing w:val="-3"/>
        </w:rPr>
        <w:t>ia</w:t>
      </w:r>
      <w:r>
        <w:rPr>
          <w:rFonts w:eastAsia="Arial"/>
        </w:rPr>
        <w:t xml:space="preserve">l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sys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4"/>
        </w:rPr>
        <w:t>se</w:t>
      </w:r>
      <w:r>
        <w:rPr>
          <w:rFonts w:eastAsia="Arial"/>
          <w:spacing w:val="-3"/>
        </w:rPr>
        <w:t>r</w:t>
      </w:r>
      <w:r>
        <w:rPr>
          <w:rFonts w:eastAsia="Arial"/>
          <w:spacing w:val="-2"/>
        </w:rPr>
        <w:t>v</w:t>
      </w:r>
      <w:r>
        <w:rPr>
          <w:rFonts w:eastAsia="Arial"/>
        </w:rPr>
        <w:t xml:space="preserve">e </w:t>
      </w:r>
      <w:r>
        <w:rPr>
          <w:rFonts w:eastAsia="Arial"/>
          <w:spacing w:val="-3"/>
        </w:rPr>
        <w:t>th</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3"/>
        </w:rPr>
        <w:t>du</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a</w:t>
      </w:r>
      <w:r>
        <w:rPr>
          <w:rFonts w:eastAsia="Arial"/>
        </w:rPr>
        <w:t xml:space="preserve">l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4"/>
        </w:rPr>
        <w:t>e</w:t>
      </w:r>
      <w:r>
        <w:rPr>
          <w:rFonts w:eastAsia="Arial"/>
        </w:rPr>
        <w:t>r</w:t>
      </w:r>
      <w:r>
        <w:rPr>
          <w:rFonts w:eastAsia="Arial"/>
          <w:spacing w:val="1"/>
        </w:rPr>
        <w:t xml:space="preserve"> </w:t>
      </w:r>
      <w:r>
        <w:rPr>
          <w:rFonts w:eastAsia="Arial"/>
          <w:spacing w:val="-3"/>
        </w:rPr>
        <w:t>an</w:t>
      </w:r>
      <w:r>
        <w:rPr>
          <w:rFonts w:eastAsia="Arial"/>
        </w:rPr>
        <w:t xml:space="preserve">d </w:t>
      </w:r>
      <w:r>
        <w:rPr>
          <w:rFonts w:eastAsia="Arial"/>
          <w:spacing w:val="-3"/>
        </w:rPr>
        <w:t>the</w:t>
      </w:r>
      <w:r>
        <w:rPr>
          <w:rFonts w:eastAsia="Arial"/>
        </w:rPr>
        <w:t xml:space="preserve">n </w:t>
      </w:r>
      <w:r>
        <w:rPr>
          <w:rFonts w:eastAsia="Arial"/>
          <w:spacing w:val="-4"/>
        </w:rPr>
        <w:t>b</w:t>
      </w:r>
      <w:r>
        <w:rPr>
          <w:rFonts w:eastAsia="Arial"/>
          <w:spacing w:val="-2"/>
        </w:rPr>
        <w:t>r</w:t>
      </w:r>
      <w:r>
        <w:rPr>
          <w:rFonts w:eastAsia="Arial"/>
          <w:spacing w:val="-3"/>
        </w:rPr>
        <w:t>a</w:t>
      </w:r>
      <w:r>
        <w:rPr>
          <w:rFonts w:eastAsia="Arial"/>
          <w:spacing w:val="-4"/>
        </w:rPr>
        <w:t>n</w:t>
      </w:r>
      <w:r>
        <w:rPr>
          <w:rFonts w:eastAsia="Arial"/>
          <w:spacing w:val="-2"/>
        </w:rPr>
        <w:t>c</w:t>
      </w:r>
      <w:r>
        <w:rPr>
          <w:rFonts w:eastAsia="Arial"/>
        </w:rPr>
        <w:t xml:space="preserve">h </w:t>
      </w:r>
      <w:r>
        <w:rPr>
          <w:rFonts w:eastAsia="Arial"/>
          <w:spacing w:val="-3"/>
        </w:rPr>
        <w:t>o</w:t>
      </w:r>
      <w:r>
        <w:rPr>
          <w:rFonts w:eastAsia="Arial"/>
          <w:spacing w:val="-4"/>
        </w:rPr>
        <w:t>u</w:t>
      </w:r>
      <w:r>
        <w:rPr>
          <w:rFonts w:eastAsia="Arial"/>
        </w:rPr>
        <w:t>t</w:t>
      </w:r>
      <w:r>
        <w:rPr>
          <w:rFonts w:eastAsia="Arial"/>
          <w:spacing w:val="1"/>
        </w:rPr>
        <w:t xml:space="preserve"> </w:t>
      </w:r>
      <w:r>
        <w:rPr>
          <w:rFonts w:eastAsia="Arial"/>
          <w:spacing w:val="-3"/>
        </w:rPr>
        <w:t>fro</w:t>
      </w:r>
      <w:r>
        <w:rPr>
          <w:rFonts w:eastAsia="Arial"/>
        </w:rPr>
        <w:t>m</w:t>
      </w:r>
      <w:r>
        <w:rPr>
          <w:rFonts w:eastAsia="Arial"/>
          <w:spacing w:val="1"/>
        </w:rPr>
        <w:t xml:space="preserve"> </w:t>
      </w:r>
      <w:r>
        <w:rPr>
          <w:rFonts w:eastAsia="Arial"/>
          <w:spacing w:val="-3"/>
        </w:rPr>
        <w:t>t</w:t>
      </w:r>
      <w:r>
        <w:rPr>
          <w:rFonts w:eastAsia="Arial"/>
          <w:spacing w:val="-4"/>
        </w:rPr>
        <w:t>he</w:t>
      </w:r>
      <w:r>
        <w:rPr>
          <w:rFonts w:eastAsia="Arial"/>
          <w:spacing w:val="-2"/>
        </w:rPr>
        <w:t>r</w:t>
      </w:r>
      <w:r>
        <w:rPr>
          <w:rFonts w:eastAsia="Arial"/>
        </w:rPr>
        <w:t xml:space="preserve">e </w:t>
      </w:r>
      <w:r>
        <w:rPr>
          <w:rFonts w:eastAsia="Arial"/>
          <w:spacing w:val="-2"/>
        </w:rPr>
        <w:t>t</w:t>
      </w:r>
      <w:r>
        <w:rPr>
          <w:rFonts w:eastAsia="Arial"/>
        </w:rPr>
        <w:t xml:space="preserve">o </w:t>
      </w:r>
      <w:r>
        <w:rPr>
          <w:rFonts w:eastAsia="Arial"/>
          <w:spacing w:val="-4"/>
        </w:rPr>
        <w:t>se</w:t>
      </w:r>
      <w:r>
        <w:rPr>
          <w:rFonts w:eastAsia="Arial"/>
          <w:spacing w:val="-2"/>
        </w:rPr>
        <w:t>rv</w:t>
      </w:r>
      <w:r>
        <w:rPr>
          <w:rFonts w:eastAsia="Arial"/>
        </w:rPr>
        <w:t>e</w:t>
      </w:r>
      <w:r>
        <w:rPr>
          <w:rFonts w:eastAsia="Arial"/>
          <w:spacing w:val="-7"/>
        </w:rPr>
        <w:t xml:space="preserve"> </w:t>
      </w:r>
      <w:r>
        <w:rPr>
          <w:rFonts w:eastAsia="Arial"/>
          <w:spacing w:val="-3"/>
        </w:rPr>
        <w:t>th</w:t>
      </w:r>
      <w:r>
        <w:rPr>
          <w:rFonts w:eastAsia="Arial"/>
        </w:rPr>
        <w:t>e</w:t>
      </w:r>
      <w:r>
        <w:rPr>
          <w:rFonts w:eastAsia="Arial"/>
          <w:spacing w:val="-7"/>
        </w:rPr>
        <w:t xml:space="preserve"> </w:t>
      </w:r>
      <w:r>
        <w:rPr>
          <w:rFonts w:eastAsia="Arial"/>
          <w:spacing w:val="-2"/>
        </w:rPr>
        <w:t>r</w:t>
      </w:r>
      <w:r>
        <w:rPr>
          <w:rFonts w:eastAsia="Arial"/>
          <w:spacing w:val="-4"/>
        </w:rPr>
        <w:t>e</w:t>
      </w:r>
      <w:r>
        <w:rPr>
          <w:rFonts w:eastAsia="Arial"/>
          <w:spacing w:val="-2"/>
        </w:rPr>
        <w:t>s</w:t>
      </w:r>
      <w:r>
        <w:rPr>
          <w:rFonts w:eastAsia="Arial"/>
          <w:spacing w:val="-3"/>
        </w:rPr>
        <w:t>id</w:t>
      </w:r>
      <w:r>
        <w:rPr>
          <w:rFonts w:eastAsia="Arial"/>
          <w:spacing w:val="-4"/>
        </w:rPr>
        <w:t>en</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3"/>
        </w:rPr>
        <w:t>a</w:t>
      </w:r>
      <w:r>
        <w:rPr>
          <w:rFonts w:eastAsia="Arial"/>
          <w:spacing w:val="-4"/>
        </w:rPr>
        <w:t>n</w:t>
      </w:r>
      <w:r>
        <w:rPr>
          <w:rFonts w:eastAsia="Arial"/>
        </w:rPr>
        <w:t>d</w:t>
      </w:r>
      <w:r>
        <w:rPr>
          <w:rFonts w:eastAsia="Arial"/>
          <w:spacing w:val="-6"/>
        </w:rPr>
        <w:t xml:space="preserve"> </w:t>
      </w:r>
      <w:r>
        <w:rPr>
          <w:rFonts w:eastAsia="Arial"/>
          <w:spacing w:val="-2"/>
        </w:rPr>
        <w:t>c</w:t>
      </w:r>
      <w:r>
        <w:rPr>
          <w:rFonts w:eastAsia="Arial"/>
          <w:spacing w:val="-4"/>
        </w:rPr>
        <w:t>o</w:t>
      </w:r>
      <w:r>
        <w:rPr>
          <w:rFonts w:eastAsia="Arial"/>
          <w:spacing w:val="-3"/>
        </w:rPr>
        <w:t>m</w:t>
      </w:r>
      <w:r>
        <w:rPr>
          <w:rFonts w:eastAsia="Arial"/>
          <w:spacing w:val="-2"/>
        </w:rPr>
        <w:t>m</w:t>
      </w:r>
      <w:r>
        <w:rPr>
          <w:rFonts w:eastAsia="Arial"/>
          <w:spacing w:val="-4"/>
        </w:rPr>
        <w:t>e</w:t>
      </w:r>
      <w:r>
        <w:rPr>
          <w:rFonts w:eastAsia="Arial"/>
          <w:spacing w:val="-2"/>
        </w:rPr>
        <w:t>r</w:t>
      </w:r>
      <w:r>
        <w:rPr>
          <w:rFonts w:eastAsia="Arial"/>
          <w:spacing w:val="-4"/>
        </w:rPr>
        <w:t>c</w:t>
      </w:r>
      <w:r>
        <w:rPr>
          <w:rFonts w:eastAsia="Arial"/>
          <w:spacing w:val="-3"/>
        </w:rPr>
        <w:t>ia</w:t>
      </w:r>
      <w:r>
        <w:rPr>
          <w:rFonts w:eastAsia="Arial"/>
        </w:rPr>
        <w:t>l</w:t>
      </w:r>
      <w:r>
        <w:rPr>
          <w:rFonts w:eastAsia="Arial"/>
          <w:spacing w:val="-6"/>
        </w:rPr>
        <w:t xml:space="preserve"> </w:t>
      </w:r>
      <w:r>
        <w:rPr>
          <w:rFonts w:eastAsia="Arial"/>
          <w:spacing w:val="-4"/>
        </w:rPr>
        <w:t>co</w:t>
      </w:r>
      <w:r>
        <w:rPr>
          <w:rFonts w:eastAsia="Arial"/>
          <w:spacing w:val="-2"/>
        </w:rPr>
        <w:t>m</w:t>
      </w:r>
      <w:r>
        <w:rPr>
          <w:rFonts w:eastAsia="Arial"/>
          <w:spacing w:val="-3"/>
        </w:rPr>
        <w:t>mun</w:t>
      </w:r>
      <w:r>
        <w:rPr>
          <w:rFonts w:eastAsia="Arial"/>
          <w:spacing w:val="-4"/>
        </w:rPr>
        <w:t>i</w:t>
      </w:r>
      <w:r>
        <w:rPr>
          <w:rFonts w:eastAsia="Arial"/>
          <w:spacing w:val="-2"/>
        </w:rPr>
        <w:t>t</w:t>
      </w:r>
      <w:r>
        <w:rPr>
          <w:rFonts w:eastAsia="Arial"/>
          <w:spacing w:val="-4"/>
        </w:rPr>
        <w:t>i</w:t>
      </w:r>
      <w:r>
        <w:rPr>
          <w:rFonts w:eastAsia="Arial"/>
          <w:spacing w:val="-3"/>
        </w:rPr>
        <w:t>e</w:t>
      </w:r>
      <w:r>
        <w:rPr>
          <w:rFonts w:eastAsia="Arial"/>
        </w:rPr>
        <w:t>s</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3"/>
        </w:rPr>
        <w:t>th</w:t>
      </w:r>
      <w:r>
        <w:rPr>
          <w:rFonts w:eastAsia="Arial"/>
        </w:rPr>
        <w:t>e</w:t>
      </w:r>
      <w:r>
        <w:rPr>
          <w:rFonts w:eastAsia="Arial"/>
          <w:spacing w:val="-6"/>
        </w:rPr>
        <w:t xml:space="preserve"> </w:t>
      </w:r>
      <w:r>
        <w:rPr>
          <w:rFonts w:eastAsia="Arial"/>
          <w:spacing w:val="-3"/>
        </w:rPr>
        <w:t>n</w:t>
      </w:r>
      <w:r>
        <w:rPr>
          <w:rFonts w:eastAsia="Arial"/>
          <w:spacing w:val="-4"/>
        </w:rPr>
        <w:t>ea</w:t>
      </w:r>
      <w:r>
        <w:rPr>
          <w:rFonts w:eastAsia="Arial"/>
          <w:spacing w:val="-2"/>
        </w:rPr>
        <w:t>r</w:t>
      </w:r>
      <w:r>
        <w:rPr>
          <w:rFonts w:eastAsia="Arial"/>
          <w:spacing w:val="-3"/>
        </w:rPr>
        <w:t>b</w:t>
      </w:r>
      <w:r>
        <w:rPr>
          <w:rFonts w:eastAsia="Arial"/>
        </w:rPr>
        <w:t>y</w:t>
      </w:r>
      <w:r>
        <w:rPr>
          <w:rFonts w:eastAsia="Arial"/>
          <w:spacing w:val="-7"/>
        </w:rPr>
        <w:t xml:space="preserve"> </w:t>
      </w:r>
      <w:r>
        <w:rPr>
          <w:rFonts w:eastAsia="Arial"/>
          <w:spacing w:val="-4"/>
        </w:rPr>
        <w:t>a</w:t>
      </w:r>
      <w:r>
        <w:rPr>
          <w:rFonts w:eastAsia="Arial"/>
          <w:spacing w:val="-2"/>
        </w:rPr>
        <w:t>r</w:t>
      </w:r>
      <w:r>
        <w:rPr>
          <w:rFonts w:eastAsia="Arial"/>
          <w:spacing w:val="-3"/>
        </w:rPr>
        <w:t>e</w:t>
      </w:r>
      <w:r>
        <w:rPr>
          <w:rFonts w:eastAsia="Arial"/>
          <w:spacing w:val="-4"/>
        </w:rPr>
        <w:t>a</w:t>
      </w:r>
      <w:r>
        <w:rPr>
          <w:rFonts w:eastAsia="Arial"/>
        </w:rPr>
        <w:t>.</w:t>
      </w:r>
    </w:p>
    <w:p w:rsidR="005A43A6" w:rsidRDefault="005A43A6">
      <w:pPr>
        <w:spacing w:before="12" w:after="0" w:line="260" w:lineRule="exact"/>
        <w:ind w:left="140" w:right="50"/>
        <w:rPr>
          <w:sz w:val="26"/>
          <w:szCs w:val="26"/>
        </w:rPr>
      </w:pPr>
    </w:p>
    <w:p w:rsidR="005A43A6" w:rsidRDefault="00815C10">
      <w:pPr>
        <w:spacing w:after="0" w:line="240" w:lineRule="auto"/>
        <w:ind w:right="50"/>
        <w:jc w:val="both"/>
        <w:rPr>
          <w:rFonts w:eastAsia="Arial"/>
          <w:spacing w:val="-4"/>
        </w:rPr>
      </w:pPr>
      <w:r>
        <w:rPr>
          <w:rFonts w:eastAsia="Arial"/>
          <w:spacing w:val="-4"/>
        </w:rPr>
        <w:t>T</w:t>
      </w:r>
      <w:r>
        <w:rPr>
          <w:rFonts w:eastAsia="Arial"/>
          <w:spacing w:val="-3"/>
        </w:rPr>
        <w:t>od</w:t>
      </w:r>
      <w:r>
        <w:rPr>
          <w:rFonts w:eastAsia="Arial"/>
          <w:spacing w:val="-4"/>
        </w:rPr>
        <w:t>ay</w:t>
      </w:r>
      <w:r>
        <w:rPr>
          <w:rFonts w:eastAsia="Arial"/>
        </w:rPr>
        <w:t>,</w:t>
      </w:r>
      <w:r>
        <w:rPr>
          <w:rFonts w:eastAsia="Arial"/>
          <w:spacing w:val="34"/>
        </w:rPr>
        <w:t xml:space="preserve"> </w:t>
      </w:r>
      <w:r>
        <w:rPr>
          <w:rFonts w:eastAsia="Arial"/>
          <w:spacing w:val="-3"/>
        </w:rPr>
        <w:t>Ca</w:t>
      </w:r>
      <w:r>
        <w:rPr>
          <w:rFonts w:eastAsia="Arial"/>
          <w:spacing w:val="-4"/>
        </w:rPr>
        <w:t>s</w:t>
      </w:r>
      <w:r>
        <w:rPr>
          <w:rFonts w:eastAsia="Arial"/>
          <w:spacing w:val="-2"/>
        </w:rPr>
        <w:t>c</w:t>
      </w:r>
      <w:r>
        <w:rPr>
          <w:rFonts w:eastAsia="Arial"/>
          <w:spacing w:val="-4"/>
        </w:rPr>
        <w:t>a</w:t>
      </w:r>
      <w:r>
        <w:rPr>
          <w:rFonts w:eastAsia="Arial"/>
          <w:spacing w:val="-3"/>
        </w:rPr>
        <w:t>de</w:t>
      </w:r>
      <w:r>
        <w:rPr>
          <w:rFonts w:eastAsia="Arial"/>
          <w:spacing w:val="-4"/>
        </w:rPr>
        <w:t>'</w:t>
      </w:r>
      <w:r>
        <w:rPr>
          <w:rFonts w:eastAsia="Arial"/>
        </w:rPr>
        <w:t>s</w:t>
      </w:r>
      <w:r>
        <w:rPr>
          <w:rFonts w:eastAsia="Arial"/>
          <w:spacing w:val="32"/>
        </w:rPr>
        <w:t xml:space="preserve"> </w:t>
      </w:r>
      <w:r>
        <w:rPr>
          <w:rFonts w:eastAsia="Arial"/>
          <w:spacing w:val="-2"/>
        </w:rPr>
        <w:t>s</w:t>
      </w:r>
      <w:r>
        <w:rPr>
          <w:rFonts w:eastAsia="Arial"/>
          <w:spacing w:val="-4"/>
        </w:rPr>
        <w:t>e</w:t>
      </w:r>
      <w:r>
        <w:rPr>
          <w:rFonts w:eastAsia="Arial"/>
          <w:spacing w:val="-2"/>
        </w:rPr>
        <w:t>r</w:t>
      </w:r>
      <w:r>
        <w:rPr>
          <w:rFonts w:eastAsia="Arial"/>
          <w:spacing w:val="-4"/>
        </w:rPr>
        <w:t>v</w:t>
      </w:r>
      <w:r>
        <w:rPr>
          <w:rFonts w:eastAsia="Arial"/>
          <w:spacing w:val="-3"/>
        </w:rPr>
        <w:t>i</w:t>
      </w:r>
      <w:r>
        <w:rPr>
          <w:rFonts w:eastAsia="Arial"/>
          <w:spacing w:val="-2"/>
        </w:rPr>
        <w:t>c</w:t>
      </w:r>
      <w:r>
        <w:rPr>
          <w:rFonts w:eastAsia="Arial"/>
        </w:rPr>
        <w:t>e</w:t>
      </w:r>
      <w:r>
        <w:rPr>
          <w:rFonts w:eastAsia="Arial"/>
          <w:spacing w:val="30"/>
        </w:rPr>
        <w:t xml:space="preserve"> </w:t>
      </w:r>
      <w:r>
        <w:rPr>
          <w:rFonts w:eastAsia="Arial"/>
          <w:spacing w:val="-2"/>
        </w:rPr>
        <w:t>t</w:t>
      </w:r>
      <w:r>
        <w:rPr>
          <w:rFonts w:eastAsia="Arial"/>
          <w:spacing w:val="-4"/>
        </w:rPr>
        <w:t>e</w:t>
      </w:r>
      <w:r>
        <w:rPr>
          <w:rFonts w:eastAsia="Arial"/>
          <w:spacing w:val="-3"/>
        </w:rPr>
        <w:t>r</w:t>
      </w:r>
      <w:r>
        <w:rPr>
          <w:rFonts w:eastAsia="Arial"/>
          <w:spacing w:val="-2"/>
        </w:rPr>
        <w:t>r</w:t>
      </w:r>
      <w:r>
        <w:rPr>
          <w:rFonts w:eastAsia="Arial"/>
          <w:spacing w:val="-4"/>
        </w:rPr>
        <w:t>i</w:t>
      </w:r>
      <w:r>
        <w:rPr>
          <w:rFonts w:eastAsia="Arial"/>
          <w:spacing w:val="-2"/>
        </w:rPr>
        <w:t>t</w:t>
      </w:r>
      <w:r>
        <w:rPr>
          <w:rFonts w:eastAsia="Arial"/>
          <w:spacing w:val="-4"/>
        </w:rPr>
        <w:t>o</w:t>
      </w:r>
      <w:r>
        <w:rPr>
          <w:rFonts w:eastAsia="Arial"/>
          <w:spacing w:val="-2"/>
        </w:rPr>
        <w:t>r</w:t>
      </w:r>
      <w:r>
        <w:rPr>
          <w:rFonts w:eastAsia="Arial"/>
        </w:rPr>
        <w:t>y</w:t>
      </w:r>
      <w:r>
        <w:rPr>
          <w:rFonts w:eastAsia="Arial"/>
          <w:spacing w:val="30"/>
        </w:rPr>
        <w:t xml:space="preserve"> </w:t>
      </w:r>
      <w:r>
        <w:rPr>
          <w:rFonts w:eastAsia="Arial"/>
          <w:spacing w:val="-2"/>
        </w:rPr>
        <w:t>c</w:t>
      </w:r>
      <w:r>
        <w:rPr>
          <w:rFonts w:eastAsia="Arial"/>
          <w:spacing w:val="-3"/>
        </w:rPr>
        <w:t>o</w:t>
      </w:r>
      <w:r>
        <w:rPr>
          <w:rFonts w:eastAsia="Arial"/>
          <w:spacing w:val="-4"/>
        </w:rPr>
        <w:t>v</w:t>
      </w:r>
      <w:r>
        <w:rPr>
          <w:rFonts w:eastAsia="Arial"/>
          <w:spacing w:val="-3"/>
        </w:rPr>
        <w:t>er</w:t>
      </w:r>
      <w:r>
        <w:rPr>
          <w:rFonts w:eastAsia="Arial"/>
        </w:rPr>
        <w:t>s</w:t>
      </w:r>
      <w:r>
        <w:rPr>
          <w:rFonts w:eastAsia="Arial"/>
          <w:spacing w:val="32"/>
        </w:rPr>
        <w:t xml:space="preserve"> </w:t>
      </w:r>
      <w:r>
        <w:rPr>
          <w:rFonts w:eastAsia="Arial"/>
          <w:spacing w:val="-3"/>
        </w:rPr>
        <w:t>a</w:t>
      </w:r>
      <w:r>
        <w:rPr>
          <w:rFonts w:eastAsia="Arial"/>
          <w:spacing w:val="-4"/>
        </w:rPr>
        <w:t>b</w:t>
      </w:r>
      <w:r>
        <w:rPr>
          <w:rFonts w:eastAsia="Arial"/>
          <w:spacing w:val="-3"/>
        </w:rPr>
        <w:t>o</w:t>
      </w:r>
      <w:r>
        <w:rPr>
          <w:rFonts w:eastAsia="Arial"/>
          <w:spacing w:val="-4"/>
        </w:rPr>
        <w:t>u</w:t>
      </w:r>
      <w:r>
        <w:rPr>
          <w:rFonts w:eastAsia="Arial"/>
        </w:rPr>
        <w:t>t</w:t>
      </w:r>
      <w:r>
        <w:rPr>
          <w:rFonts w:eastAsia="Arial"/>
          <w:spacing w:val="32"/>
        </w:rPr>
        <w:t xml:space="preserve"> </w:t>
      </w:r>
      <w:r>
        <w:rPr>
          <w:rFonts w:eastAsia="Arial"/>
          <w:spacing w:val="-3"/>
        </w:rPr>
        <w:t>3</w:t>
      </w:r>
      <w:r>
        <w:rPr>
          <w:rFonts w:eastAsia="Arial"/>
          <w:spacing w:val="-4"/>
        </w:rPr>
        <w:t>2</w:t>
      </w:r>
      <w:r>
        <w:rPr>
          <w:rFonts w:eastAsia="Arial"/>
          <w:spacing w:val="-2"/>
        </w:rPr>
        <w:t>,</w:t>
      </w:r>
      <w:r>
        <w:rPr>
          <w:rFonts w:eastAsia="Arial"/>
          <w:spacing w:val="-3"/>
        </w:rPr>
        <w:t>00</w:t>
      </w:r>
      <w:r>
        <w:rPr>
          <w:rFonts w:eastAsia="Arial"/>
        </w:rPr>
        <w:t>0</w:t>
      </w:r>
      <w:r>
        <w:rPr>
          <w:rFonts w:eastAsia="Arial"/>
          <w:spacing w:val="31"/>
        </w:rPr>
        <w:t xml:space="preserve"> </w:t>
      </w:r>
      <w:r>
        <w:rPr>
          <w:rFonts w:eastAsia="Arial"/>
          <w:spacing w:val="-4"/>
        </w:rPr>
        <w:t>s</w:t>
      </w:r>
      <w:r>
        <w:rPr>
          <w:rFonts w:eastAsia="Arial"/>
          <w:spacing w:val="-3"/>
        </w:rPr>
        <w:t>qu</w:t>
      </w:r>
      <w:r>
        <w:rPr>
          <w:rFonts w:eastAsia="Arial"/>
          <w:spacing w:val="-4"/>
        </w:rPr>
        <w:t>a</w:t>
      </w:r>
      <w:r>
        <w:rPr>
          <w:rFonts w:eastAsia="Arial"/>
          <w:spacing w:val="-2"/>
        </w:rPr>
        <w:t>r</w:t>
      </w:r>
      <w:r>
        <w:rPr>
          <w:rFonts w:eastAsia="Arial"/>
        </w:rPr>
        <w:t>e</w:t>
      </w:r>
      <w:r>
        <w:rPr>
          <w:rFonts w:eastAsia="Arial"/>
          <w:spacing w:val="31"/>
        </w:rPr>
        <w:t xml:space="preserve"> </w:t>
      </w:r>
      <w:r>
        <w:rPr>
          <w:rFonts w:eastAsia="Arial"/>
          <w:spacing w:val="-3"/>
        </w:rPr>
        <w:t>mil</w:t>
      </w:r>
      <w:r>
        <w:rPr>
          <w:rFonts w:eastAsia="Arial"/>
          <w:spacing w:val="-4"/>
        </w:rPr>
        <w:t>e</w:t>
      </w:r>
      <w:r>
        <w:rPr>
          <w:rFonts w:eastAsia="Arial"/>
        </w:rPr>
        <w:t>s</w:t>
      </w:r>
      <w:r>
        <w:rPr>
          <w:rFonts w:eastAsia="Arial"/>
          <w:spacing w:val="32"/>
        </w:rPr>
        <w:t xml:space="preserve"> </w:t>
      </w:r>
      <w:r>
        <w:rPr>
          <w:rFonts w:eastAsia="Arial"/>
          <w:spacing w:val="-3"/>
        </w:rPr>
        <w:t>an</w:t>
      </w:r>
      <w:r>
        <w:rPr>
          <w:rFonts w:eastAsia="Arial"/>
        </w:rPr>
        <w:t>d</w:t>
      </w:r>
      <w:r>
        <w:rPr>
          <w:rFonts w:eastAsia="Arial"/>
          <w:spacing w:val="31"/>
        </w:rPr>
        <w:t xml:space="preserve"> </w:t>
      </w:r>
      <w:r>
        <w:rPr>
          <w:rFonts w:eastAsia="Arial"/>
          <w:spacing w:val="-3"/>
        </w:rPr>
        <w:t>e</w:t>
      </w:r>
      <w:r>
        <w:rPr>
          <w:rFonts w:eastAsia="Arial"/>
          <w:spacing w:val="-5"/>
        </w:rPr>
        <w:t>x</w:t>
      </w:r>
      <w:r>
        <w:rPr>
          <w:rFonts w:eastAsia="Arial"/>
          <w:spacing w:val="-2"/>
        </w:rPr>
        <w:t>t</w:t>
      </w:r>
      <w:r>
        <w:rPr>
          <w:rFonts w:eastAsia="Arial"/>
          <w:spacing w:val="-3"/>
        </w:rPr>
        <w:t>e</w:t>
      </w:r>
      <w:r>
        <w:rPr>
          <w:rFonts w:eastAsia="Arial"/>
          <w:spacing w:val="-4"/>
        </w:rPr>
        <w:t>n</w:t>
      </w:r>
      <w:r>
        <w:rPr>
          <w:rFonts w:eastAsia="Arial"/>
          <w:spacing w:val="-3"/>
        </w:rPr>
        <w:t>d</w:t>
      </w:r>
      <w:r>
        <w:rPr>
          <w:rFonts w:eastAsia="Arial"/>
        </w:rPr>
        <w:t>s</w:t>
      </w:r>
      <w:r>
        <w:rPr>
          <w:rFonts w:eastAsia="Arial"/>
          <w:spacing w:val="32"/>
        </w:rPr>
        <w:t xml:space="preserve"> </w:t>
      </w:r>
      <w:r>
        <w:rPr>
          <w:rFonts w:eastAsia="Arial"/>
          <w:spacing w:val="-3"/>
        </w:rPr>
        <w:t>o</w:t>
      </w:r>
      <w:r>
        <w:rPr>
          <w:rFonts w:eastAsia="Arial"/>
          <w:spacing w:val="-2"/>
        </w:rPr>
        <w:t>v</w:t>
      </w:r>
      <w:r>
        <w:rPr>
          <w:rFonts w:eastAsia="Arial"/>
          <w:spacing w:val="-4"/>
        </w:rPr>
        <w:t>e</w:t>
      </w:r>
      <w:r>
        <w:rPr>
          <w:rFonts w:eastAsia="Arial"/>
        </w:rPr>
        <w:t>r</w:t>
      </w:r>
      <w:r w:rsidR="008729CE">
        <w:rPr>
          <w:rFonts w:eastAsia="Arial"/>
        </w:rPr>
        <w:t xml:space="preserve"> </w:t>
      </w:r>
      <w:r>
        <w:rPr>
          <w:rFonts w:eastAsia="Arial"/>
          <w:spacing w:val="-4"/>
        </w:rPr>
        <w:t>7</w:t>
      </w:r>
      <w:r>
        <w:rPr>
          <w:rFonts w:eastAsia="Arial"/>
          <w:spacing w:val="-3"/>
        </w:rPr>
        <w:t>0</w:t>
      </w:r>
      <w:r>
        <w:rPr>
          <w:rFonts w:eastAsia="Arial"/>
        </w:rPr>
        <w:t>0</w:t>
      </w:r>
      <w:r>
        <w:rPr>
          <w:rFonts w:eastAsia="Arial"/>
          <w:spacing w:val="-1"/>
        </w:rPr>
        <w:t xml:space="preserve"> </w:t>
      </w:r>
      <w:r>
        <w:rPr>
          <w:rFonts w:eastAsia="Arial"/>
          <w:spacing w:val="-3"/>
        </w:rPr>
        <w:t>hi</w:t>
      </w:r>
      <w:r>
        <w:rPr>
          <w:rFonts w:eastAsia="Arial"/>
          <w:spacing w:val="-4"/>
        </w:rPr>
        <w:t>g</w:t>
      </w:r>
      <w:r>
        <w:rPr>
          <w:rFonts w:eastAsia="Arial"/>
          <w:spacing w:val="-3"/>
        </w:rPr>
        <w:t>hwa</w:t>
      </w:r>
      <w:r>
        <w:rPr>
          <w:rFonts w:eastAsia="Arial"/>
        </w:rPr>
        <w:t>y</w:t>
      </w:r>
      <w:r>
        <w:rPr>
          <w:rFonts w:eastAsia="Arial"/>
          <w:spacing w:val="-2"/>
        </w:rPr>
        <w:t xml:space="preserve"> m</w:t>
      </w:r>
      <w:r>
        <w:rPr>
          <w:rFonts w:eastAsia="Arial"/>
          <w:spacing w:val="-4"/>
        </w:rPr>
        <w:t>i</w:t>
      </w:r>
      <w:r>
        <w:rPr>
          <w:rFonts w:eastAsia="Arial"/>
          <w:spacing w:val="-3"/>
        </w:rPr>
        <w:t>le</w:t>
      </w:r>
      <w:r>
        <w:rPr>
          <w:rFonts w:eastAsia="Arial"/>
        </w:rPr>
        <w:t>s</w:t>
      </w:r>
      <w:r>
        <w:rPr>
          <w:rFonts w:eastAsia="Arial"/>
          <w:spacing w:val="-2"/>
        </w:rPr>
        <w:t xml:space="preserve"> </w:t>
      </w:r>
      <w:r>
        <w:rPr>
          <w:rFonts w:eastAsia="Arial"/>
          <w:spacing w:val="-3"/>
        </w:rPr>
        <w:t>f</w:t>
      </w:r>
      <w:r>
        <w:rPr>
          <w:rFonts w:eastAsia="Arial"/>
          <w:spacing w:val="-2"/>
        </w:rPr>
        <w:t>r</w:t>
      </w:r>
      <w:r>
        <w:rPr>
          <w:rFonts w:eastAsia="Arial"/>
          <w:spacing w:val="-3"/>
        </w:rPr>
        <w:t>o</w:t>
      </w:r>
      <w:r>
        <w:rPr>
          <w:rFonts w:eastAsia="Arial"/>
        </w:rPr>
        <w:t>m</w:t>
      </w:r>
      <w:r>
        <w:rPr>
          <w:rFonts w:eastAsia="Arial"/>
          <w:spacing w:val="-1"/>
        </w:rPr>
        <w:t xml:space="preserve"> </w:t>
      </w:r>
      <w:r>
        <w:rPr>
          <w:rFonts w:eastAsia="Arial"/>
          <w:spacing w:val="-3"/>
        </w:rPr>
        <w:t>e</w:t>
      </w:r>
      <w:r>
        <w:rPr>
          <w:rFonts w:eastAsia="Arial"/>
          <w:spacing w:val="-4"/>
        </w:rPr>
        <w:t>n</w:t>
      </w:r>
      <w:r>
        <w:rPr>
          <w:rFonts w:eastAsia="Arial"/>
        </w:rPr>
        <w:t>d</w:t>
      </w:r>
      <w:r>
        <w:rPr>
          <w:rFonts w:eastAsia="Arial"/>
          <w:spacing w:val="-2"/>
        </w:rPr>
        <w:t xml:space="preserve"> t</w:t>
      </w:r>
      <w:r>
        <w:rPr>
          <w:rFonts w:eastAsia="Arial"/>
        </w:rPr>
        <w:t>o</w:t>
      </w:r>
      <w:r>
        <w:rPr>
          <w:rFonts w:eastAsia="Arial"/>
          <w:spacing w:val="-1"/>
        </w:rPr>
        <w:t xml:space="preserve"> </w:t>
      </w:r>
      <w:r>
        <w:rPr>
          <w:rFonts w:eastAsia="Arial"/>
          <w:spacing w:val="-3"/>
        </w:rPr>
        <w:t>e</w:t>
      </w:r>
      <w:r>
        <w:rPr>
          <w:rFonts w:eastAsia="Arial"/>
          <w:spacing w:val="-4"/>
        </w:rPr>
        <w:t>n</w:t>
      </w:r>
      <w:r>
        <w:rPr>
          <w:rFonts w:eastAsia="Arial"/>
          <w:spacing w:val="-3"/>
        </w:rPr>
        <w:t>d</w:t>
      </w:r>
      <w:r>
        <w:rPr>
          <w:rFonts w:eastAsia="Arial"/>
        </w:rPr>
        <w:t>,</w:t>
      </w:r>
      <w:r>
        <w:rPr>
          <w:rFonts w:eastAsia="Arial"/>
          <w:spacing w:val="-1"/>
        </w:rPr>
        <w:t xml:space="preserve"> </w:t>
      </w:r>
      <w:r>
        <w:rPr>
          <w:rFonts w:eastAsia="Arial"/>
          <w:spacing w:val="-3"/>
        </w:rPr>
        <w:t>e</w:t>
      </w:r>
      <w:r>
        <w:rPr>
          <w:rFonts w:eastAsia="Arial"/>
          <w:spacing w:val="-4"/>
        </w:rPr>
        <w:t>n</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a</w:t>
      </w:r>
      <w:r>
        <w:rPr>
          <w:rFonts w:eastAsia="Arial"/>
          <w:spacing w:val="-4"/>
        </w:rPr>
        <w:t>s</w:t>
      </w:r>
      <w:r>
        <w:rPr>
          <w:rFonts w:eastAsia="Arial"/>
          <w:spacing w:val="-2"/>
        </w:rPr>
        <w:t>s</w:t>
      </w:r>
      <w:r>
        <w:rPr>
          <w:rFonts w:eastAsia="Arial"/>
          <w:spacing w:val="-3"/>
        </w:rPr>
        <w:t>in</w:t>
      </w:r>
      <w:r>
        <w:rPr>
          <w:rFonts w:eastAsia="Arial"/>
        </w:rPr>
        <w:t>g</w:t>
      </w:r>
      <w:r>
        <w:rPr>
          <w:rFonts w:eastAsia="Arial"/>
          <w:spacing w:val="-1"/>
        </w:rPr>
        <w:t xml:space="preserve"> </w:t>
      </w:r>
      <w:r>
        <w:rPr>
          <w:rFonts w:eastAsia="Arial"/>
        </w:rPr>
        <w:t>a</w:t>
      </w:r>
      <w:r>
        <w:rPr>
          <w:rFonts w:eastAsia="Arial"/>
          <w:spacing w:val="-2"/>
        </w:rPr>
        <w:t xml:space="preserve"> r</w:t>
      </w:r>
      <w:r>
        <w:rPr>
          <w:rFonts w:eastAsia="Arial"/>
          <w:spacing w:val="-3"/>
        </w:rPr>
        <w:t>i</w:t>
      </w:r>
      <w:r>
        <w:rPr>
          <w:rFonts w:eastAsia="Arial"/>
          <w:spacing w:val="-4"/>
        </w:rPr>
        <w:t>c</w:t>
      </w:r>
      <w:r>
        <w:rPr>
          <w:rFonts w:eastAsia="Arial"/>
          <w:spacing w:val="-3"/>
        </w:rPr>
        <w:t>hl</w:t>
      </w:r>
      <w:r>
        <w:rPr>
          <w:rFonts w:eastAsia="Arial"/>
        </w:rPr>
        <w:t>y</w:t>
      </w:r>
      <w:r>
        <w:rPr>
          <w:rFonts w:eastAsia="Arial"/>
          <w:spacing w:val="-2"/>
        </w:rPr>
        <w:t xml:space="preserve"> </w:t>
      </w:r>
      <w:r>
        <w:rPr>
          <w:rFonts w:eastAsia="Arial"/>
          <w:spacing w:val="-3"/>
        </w:rPr>
        <w:t>di</w:t>
      </w:r>
      <w:r>
        <w:rPr>
          <w:rFonts w:eastAsia="Arial"/>
          <w:spacing w:val="-2"/>
        </w:rPr>
        <w:t>v</w:t>
      </w:r>
      <w:r>
        <w:rPr>
          <w:rFonts w:eastAsia="Arial"/>
          <w:spacing w:val="-4"/>
        </w:rPr>
        <w:t>e</w:t>
      </w:r>
      <w:r>
        <w:rPr>
          <w:rFonts w:eastAsia="Arial"/>
          <w:spacing w:val="-3"/>
        </w:rPr>
        <w:t>r</w:t>
      </w:r>
      <w:r>
        <w:rPr>
          <w:rFonts w:eastAsia="Arial"/>
          <w:spacing w:val="-2"/>
        </w:rPr>
        <w:t>s</w:t>
      </w:r>
      <w:r>
        <w:rPr>
          <w:rFonts w:eastAsia="Arial"/>
        </w:rPr>
        <w:t>e</w:t>
      </w:r>
      <w:r>
        <w:rPr>
          <w:rFonts w:eastAsia="Arial"/>
          <w:spacing w:val="-2"/>
        </w:rPr>
        <w:t xml:space="preserve"> </w:t>
      </w:r>
      <w:r>
        <w:rPr>
          <w:rFonts w:eastAsia="Arial"/>
          <w:spacing w:val="-3"/>
        </w:rPr>
        <w:t>e</w:t>
      </w:r>
      <w:r>
        <w:rPr>
          <w:rFonts w:eastAsia="Arial"/>
          <w:spacing w:val="-2"/>
        </w:rPr>
        <w:t>c</w:t>
      </w:r>
      <w:r>
        <w:rPr>
          <w:rFonts w:eastAsia="Arial"/>
          <w:spacing w:val="-4"/>
        </w:rPr>
        <w:t>o</w:t>
      </w:r>
      <w:r>
        <w:rPr>
          <w:rFonts w:eastAsia="Arial"/>
          <w:spacing w:val="-3"/>
        </w:rPr>
        <w:t>n</w:t>
      </w:r>
      <w:r>
        <w:rPr>
          <w:rFonts w:eastAsia="Arial"/>
          <w:spacing w:val="-4"/>
        </w:rPr>
        <w:t>o</w:t>
      </w:r>
      <w:r>
        <w:rPr>
          <w:rFonts w:eastAsia="Arial"/>
          <w:spacing w:val="-2"/>
        </w:rPr>
        <w:t>m</w:t>
      </w:r>
      <w:r>
        <w:rPr>
          <w:rFonts w:eastAsia="Arial"/>
          <w:spacing w:val="-3"/>
        </w:rPr>
        <w:t>i</w:t>
      </w:r>
      <w:r>
        <w:rPr>
          <w:rFonts w:eastAsia="Arial"/>
        </w:rPr>
        <w:t>c</w:t>
      </w:r>
      <w:r>
        <w:rPr>
          <w:rFonts w:eastAsia="Arial"/>
          <w:spacing w:val="-1"/>
        </w:rPr>
        <w:t xml:space="preserve"> </w:t>
      </w:r>
      <w:r>
        <w:rPr>
          <w:rFonts w:eastAsia="Arial"/>
          <w:spacing w:val="-4"/>
        </w:rPr>
        <w:t>b</w:t>
      </w:r>
      <w:r>
        <w:rPr>
          <w:rFonts w:eastAsia="Arial"/>
          <w:spacing w:val="-3"/>
        </w:rPr>
        <w:t>a</w:t>
      </w:r>
      <w:r>
        <w:rPr>
          <w:rFonts w:eastAsia="Arial"/>
          <w:spacing w:val="-2"/>
        </w:rPr>
        <w:t>s</w:t>
      </w:r>
      <w:r>
        <w:rPr>
          <w:rFonts w:eastAsia="Arial"/>
        </w:rPr>
        <w:t>e</w:t>
      </w:r>
      <w:r>
        <w:rPr>
          <w:rFonts w:eastAsia="Arial"/>
          <w:spacing w:val="-2"/>
        </w:rPr>
        <w:t xml:space="preserve"> </w:t>
      </w:r>
      <w:r>
        <w:rPr>
          <w:rFonts w:eastAsia="Arial"/>
          <w:spacing w:val="-3"/>
        </w:rPr>
        <w:t>a</w:t>
      </w:r>
      <w:r>
        <w:rPr>
          <w:rFonts w:eastAsia="Arial"/>
        </w:rPr>
        <w:t>s</w:t>
      </w:r>
      <w:r>
        <w:rPr>
          <w:rFonts w:eastAsia="Arial"/>
          <w:spacing w:val="-1"/>
        </w:rPr>
        <w:t xml:space="preserve"> </w:t>
      </w:r>
      <w:r>
        <w:rPr>
          <w:rFonts w:eastAsia="Arial"/>
          <w:spacing w:val="-3"/>
        </w:rPr>
        <w:t>wel</w:t>
      </w:r>
      <w:r>
        <w:rPr>
          <w:rFonts w:eastAsia="Arial"/>
        </w:rPr>
        <w:t xml:space="preserve">l </w:t>
      </w:r>
      <w:r>
        <w:rPr>
          <w:rFonts w:eastAsia="Arial"/>
          <w:spacing w:val="-4"/>
        </w:rPr>
        <w:t>a</w:t>
      </w:r>
      <w:r>
        <w:rPr>
          <w:rFonts w:eastAsia="Arial"/>
        </w:rPr>
        <w:t>s</w:t>
      </w:r>
      <w:r>
        <w:rPr>
          <w:rFonts w:eastAsia="Arial"/>
          <w:spacing w:val="1"/>
        </w:rPr>
        <w:t xml:space="preserve"> </w:t>
      </w:r>
      <w:r>
        <w:rPr>
          <w:rFonts w:eastAsia="Arial"/>
          <w:spacing w:val="-2"/>
        </w:rPr>
        <w:t>v</w:t>
      </w:r>
      <w:r>
        <w:rPr>
          <w:rFonts w:eastAsia="Arial"/>
          <w:spacing w:val="-4"/>
        </w:rPr>
        <w:t>a</w:t>
      </w:r>
      <w:r>
        <w:rPr>
          <w:rFonts w:eastAsia="Arial"/>
          <w:spacing w:val="-2"/>
        </w:rPr>
        <w:t>ry</w:t>
      </w:r>
      <w:r>
        <w:rPr>
          <w:rFonts w:eastAsia="Arial"/>
          <w:spacing w:val="-4"/>
        </w:rPr>
        <w:t>i</w:t>
      </w:r>
      <w:r>
        <w:rPr>
          <w:rFonts w:eastAsia="Arial"/>
          <w:spacing w:val="-3"/>
        </w:rPr>
        <w:t>n</w:t>
      </w:r>
      <w:r>
        <w:rPr>
          <w:rFonts w:eastAsia="Arial"/>
        </w:rPr>
        <w:t>g</w:t>
      </w:r>
      <w:r>
        <w:rPr>
          <w:rFonts w:eastAsia="Arial"/>
          <w:spacing w:val="2"/>
        </w:rPr>
        <w:t xml:space="preserve"> </w:t>
      </w:r>
      <w:r>
        <w:rPr>
          <w:rFonts w:eastAsia="Arial"/>
          <w:spacing w:val="-4"/>
        </w:rPr>
        <w:t>c</w:t>
      </w:r>
      <w:r>
        <w:rPr>
          <w:rFonts w:eastAsia="Arial"/>
          <w:spacing w:val="-3"/>
        </w:rPr>
        <w:t>l</w:t>
      </w:r>
      <w:r>
        <w:rPr>
          <w:rFonts w:eastAsia="Arial"/>
          <w:spacing w:val="-4"/>
        </w:rPr>
        <w:t>i</w:t>
      </w:r>
      <w:r>
        <w:rPr>
          <w:rFonts w:eastAsia="Arial"/>
          <w:spacing w:val="-2"/>
        </w:rPr>
        <w:t>m</w:t>
      </w:r>
      <w:r>
        <w:rPr>
          <w:rFonts w:eastAsia="Arial"/>
          <w:spacing w:val="-4"/>
        </w:rPr>
        <w:t>a</w:t>
      </w:r>
      <w:r>
        <w:rPr>
          <w:rFonts w:eastAsia="Arial"/>
          <w:spacing w:val="-2"/>
        </w:rPr>
        <w:t>t</w:t>
      </w:r>
      <w:r>
        <w:rPr>
          <w:rFonts w:eastAsia="Arial"/>
          <w:spacing w:val="-3"/>
        </w:rPr>
        <w:t>ol</w:t>
      </w:r>
      <w:r>
        <w:rPr>
          <w:rFonts w:eastAsia="Arial"/>
          <w:spacing w:val="-4"/>
        </w:rPr>
        <w:t>o</w:t>
      </w:r>
      <w:r>
        <w:rPr>
          <w:rFonts w:eastAsia="Arial"/>
          <w:spacing w:val="-3"/>
        </w:rPr>
        <w:t>gi</w:t>
      </w:r>
      <w:r>
        <w:rPr>
          <w:rFonts w:eastAsia="Arial"/>
          <w:spacing w:val="-2"/>
        </w:rPr>
        <w:t>c</w:t>
      </w:r>
      <w:r>
        <w:rPr>
          <w:rFonts w:eastAsia="Arial"/>
          <w:spacing w:val="-3"/>
        </w:rPr>
        <w:t>a</w:t>
      </w:r>
      <w:r>
        <w:rPr>
          <w:rFonts w:eastAsia="Arial"/>
        </w:rPr>
        <w:t xml:space="preserve">l </w:t>
      </w:r>
      <w:r>
        <w:rPr>
          <w:rFonts w:eastAsia="Arial"/>
          <w:spacing w:val="-4"/>
        </w:rPr>
        <w:t>a</w:t>
      </w:r>
      <w:r>
        <w:rPr>
          <w:rFonts w:eastAsia="Arial"/>
          <w:spacing w:val="-2"/>
        </w:rPr>
        <w:t>r</w:t>
      </w:r>
      <w:r>
        <w:rPr>
          <w:rFonts w:eastAsia="Arial"/>
          <w:spacing w:val="-3"/>
        </w:rPr>
        <w:t>e</w:t>
      </w:r>
      <w:r>
        <w:rPr>
          <w:rFonts w:eastAsia="Arial"/>
          <w:spacing w:val="-4"/>
        </w:rPr>
        <w:t>a</w:t>
      </w:r>
      <w:r>
        <w:rPr>
          <w:rFonts w:eastAsia="Arial"/>
        </w:rPr>
        <w:t>s</w:t>
      </w:r>
      <w:r>
        <w:rPr>
          <w:rFonts w:eastAsia="Arial"/>
          <w:spacing w:val="1"/>
        </w:rPr>
        <w:t xml:space="preserve"> </w:t>
      </w:r>
      <w:r>
        <w:rPr>
          <w:rFonts w:eastAsia="Arial"/>
          <w:spacing w:val="-2"/>
        </w:rPr>
        <w:t>(s</w:t>
      </w:r>
      <w:r>
        <w:rPr>
          <w:rFonts w:eastAsia="Arial"/>
          <w:spacing w:val="-4"/>
        </w:rPr>
        <w:t>e</w:t>
      </w:r>
      <w:r>
        <w:rPr>
          <w:rFonts w:eastAsia="Arial"/>
        </w:rPr>
        <w:t>e</w:t>
      </w:r>
      <w:r>
        <w:rPr>
          <w:rFonts w:eastAsia="Arial"/>
          <w:spacing w:val="2"/>
        </w:rPr>
        <w:t xml:space="preserve"> </w:t>
      </w:r>
      <w:r>
        <w:rPr>
          <w:rFonts w:eastAsia="Arial"/>
          <w:spacing w:val="-4"/>
        </w:rPr>
        <w:t>s</w:t>
      </w:r>
      <w:r>
        <w:rPr>
          <w:rFonts w:eastAsia="Arial"/>
          <w:spacing w:val="-3"/>
        </w:rPr>
        <w:t>er</w:t>
      </w:r>
      <w:r>
        <w:rPr>
          <w:rFonts w:eastAsia="Arial"/>
          <w:spacing w:val="-2"/>
        </w:rPr>
        <w:t>v</w:t>
      </w:r>
      <w:r>
        <w:rPr>
          <w:rFonts w:eastAsia="Arial"/>
          <w:spacing w:val="-4"/>
        </w:rPr>
        <w:t>i</w:t>
      </w:r>
      <w:r>
        <w:rPr>
          <w:rFonts w:eastAsia="Arial"/>
          <w:spacing w:val="-2"/>
        </w:rPr>
        <w:t>c</w:t>
      </w:r>
      <w:r>
        <w:rPr>
          <w:rFonts w:eastAsia="Arial"/>
        </w:rPr>
        <w:t>e</w:t>
      </w:r>
      <w:r>
        <w:rPr>
          <w:rFonts w:eastAsia="Arial"/>
          <w:spacing w:val="2"/>
        </w:rPr>
        <w:t xml:space="preserve"> </w:t>
      </w:r>
      <w:r>
        <w:rPr>
          <w:rFonts w:eastAsia="Arial"/>
          <w:spacing w:val="-4"/>
        </w:rPr>
        <w:t>a</w:t>
      </w:r>
      <w:r>
        <w:rPr>
          <w:rFonts w:eastAsia="Arial"/>
          <w:spacing w:val="-2"/>
        </w:rPr>
        <w:t>r</w:t>
      </w:r>
      <w:r>
        <w:rPr>
          <w:rFonts w:eastAsia="Arial"/>
          <w:spacing w:val="-4"/>
        </w:rPr>
        <w:t>e</w:t>
      </w:r>
      <w:r>
        <w:rPr>
          <w:rFonts w:eastAsia="Arial"/>
        </w:rPr>
        <w:t xml:space="preserve">a </w:t>
      </w:r>
      <w:r>
        <w:rPr>
          <w:rFonts w:eastAsia="Arial"/>
          <w:spacing w:val="-2"/>
        </w:rPr>
        <w:t>m</w:t>
      </w:r>
      <w:r>
        <w:rPr>
          <w:rFonts w:eastAsia="Arial"/>
          <w:spacing w:val="-3"/>
        </w:rPr>
        <w:t>a</w:t>
      </w:r>
      <w:r>
        <w:rPr>
          <w:rFonts w:eastAsia="Arial"/>
          <w:spacing w:val="-4"/>
        </w:rPr>
        <w:t>p</w:t>
      </w:r>
      <w:r>
        <w:rPr>
          <w:rFonts w:eastAsia="Arial"/>
        </w:rPr>
        <w:t>,</w:t>
      </w:r>
      <w:r>
        <w:rPr>
          <w:rFonts w:eastAsia="Arial"/>
          <w:spacing w:val="1"/>
        </w:rPr>
        <w:t xml:space="preserve"> </w:t>
      </w:r>
      <w:r>
        <w:rPr>
          <w:rFonts w:eastAsia="Arial"/>
          <w:spacing w:val="-3"/>
        </w:rPr>
        <w:t>F</w:t>
      </w:r>
      <w:r>
        <w:rPr>
          <w:rFonts w:eastAsia="Arial"/>
          <w:spacing w:val="-4"/>
        </w:rPr>
        <w:t>i</w:t>
      </w:r>
      <w:r>
        <w:rPr>
          <w:rFonts w:eastAsia="Arial"/>
          <w:spacing w:val="-3"/>
        </w:rPr>
        <w:t>g</w:t>
      </w:r>
      <w:r>
        <w:rPr>
          <w:rFonts w:eastAsia="Arial"/>
          <w:spacing w:val="-4"/>
        </w:rPr>
        <w:t>u</w:t>
      </w:r>
      <w:r>
        <w:rPr>
          <w:rFonts w:eastAsia="Arial"/>
          <w:spacing w:val="-2"/>
        </w:rPr>
        <w:t>r</w:t>
      </w:r>
      <w:r>
        <w:rPr>
          <w:rFonts w:eastAsia="Arial"/>
        </w:rPr>
        <w:t xml:space="preserve">e </w:t>
      </w:r>
      <w:r>
        <w:rPr>
          <w:rFonts w:eastAsia="Arial"/>
          <w:spacing w:val="-4"/>
        </w:rPr>
        <w:t>2</w:t>
      </w:r>
      <w:r>
        <w:rPr>
          <w:rFonts w:eastAsia="Arial"/>
          <w:spacing w:val="-2"/>
        </w:rPr>
        <w:t>-</w:t>
      </w:r>
      <w:r>
        <w:rPr>
          <w:rFonts w:eastAsia="Arial"/>
          <w:spacing w:val="-4"/>
        </w:rPr>
        <w:t>A</w:t>
      </w:r>
      <w:r>
        <w:rPr>
          <w:rFonts w:eastAsia="Arial"/>
          <w:spacing w:val="-2"/>
        </w:rPr>
        <w:t>)</w:t>
      </w:r>
      <w:r>
        <w:rPr>
          <w:rFonts w:eastAsia="Arial"/>
        </w:rPr>
        <w:t>.</w:t>
      </w:r>
      <w:r>
        <w:rPr>
          <w:rFonts w:eastAsia="Arial"/>
          <w:spacing w:val="1"/>
        </w:rPr>
        <w:t xml:space="preserve"> </w:t>
      </w:r>
      <w:r>
        <w:rPr>
          <w:rFonts w:eastAsia="Arial"/>
          <w:spacing w:val="-4"/>
        </w:rPr>
        <w:t>C</w:t>
      </w:r>
      <w:r>
        <w:rPr>
          <w:rFonts w:eastAsia="Arial"/>
          <w:spacing w:val="-3"/>
        </w:rPr>
        <w:t>a</w:t>
      </w:r>
      <w:r>
        <w:rPr>
          <w:rFonts w:eastAsia="Arial"/>
          <w:spacing w:val="-4"/>
        </w:rPr>
        <w:t>s</w:t>
      </w:r>
      <w:r>
        <w:rPr>
          <w:rFonts w:eastAsia="Arial"/>
          <w:spacing w:val="-2"/>
        </w:rPr>
        <w:t>c</w:t>
      </w:r>
      <w:r>
        <w:rPr>
          <w:rFonts w:eastAsia="Arial"/>
          <w:spacing w:val="-3"/>
        </w:rPr>
        <w:t>ad</w:t>
      </w:r>
      <w:r>
        <w:rPr>
          <w:rFonts w:eastAsia="Arial"/>
        </w:rPr>
        <w:t xml:space="preserve">e </w:t>
      </w:r>
      <w:r>
        <w:rPr>
          <w:rFonts w:eastAsia="Arial"/>
          <w:spacing w:val="-4"/>
        </w:rPr>
        <w:t>se</w:t>
      </w:r>
      <w:r>
        <w:rPr>
          <w:rFonts w:eastAsia="Arial"/>
          <w:spacing w:val="-2"/>
        </w:rPr>
        <w:t>rv</w:t>
      </w:r>
      <w:r>
        <w:rPr>
          <w:rFonts w:eastAsia="Arial"/>
          <w:spacing w:val="-4"/>
        </w:rPr>
        <w:t>e</w:t>
      </w:r>
      <w:r>
        <w:rPr>
          <w:rFonts w:eastAsia="Arial"/>
        </w:rPr>
        <w:t>s</w:t>
      </w:r>
      <w:r>
        <w:rPr>
          <w:rFonts w:eastAsia="Arial"/>
          <w:spacing w:val="2"/>
        </w:rPr>
        <w:t xml:space="preserve"> </w:t>
      </w:r>
      <w:r>
        <w:rPr>
          <w:rFonts w:eastAsia="Arial"/>
          <w:spacing w:val="-3"/>
        </w:rPr>
        <w:t>9</w:t>
      </w:r>
      <w:r>
        <w:rPr>
          <w:rFonts w:eastAsia="Arial"/>
        </w:rPr>
        <w:t xml:space="preserve">6 </w:t>
      </w:r>
      <w:r w:rsidRPr="001466F9">
        <w:rPr>
          <w:rFonts w:eastAsia="Arial"/>
          <w:spacing w:val="-4"/>
        </w:rPr>
        <w:t>co</w:t>
      </w:r>
      <w:r w:rsidRPr="001466F9">
        <w:rPr>
          <w:rFonts w:eastAsia="Arial"/>
          <w:spacing w:val="-3"/>
        </w:rPr>
        <w:t>m</w:t>
      </w:r>
      <w:r w:rsidRPr="001466F9">
        <w:rPr>
          <w:rFonts w:eastAsia="Arial"/>
          <w:spacing w:val="-2"/>
        </w:rPr>
        <w:t>m</w:t>
      </w:r>
      <w:r w:rsidRPr="001466F9">
        <w:rPr>
          <w:rFonts w:eastAsia="Arial"/>
          <w:spacing w:val="-3"/>
        </w:rPr>
        <w:t>un</w:t>
      </w:r>
      <w:r w:rsidRPr="001466F9">
        <w:rPr>
          <w:rFonts w:eastAsia="Arial"/>
          <w:spacing w:val="-4"/>
        </w:rPr>
        <w:t>i</w:t>
      </w:r>
      <w:r w:rsidRPr="001466F9">
        <w:rPr>
          <w:rFonts w:eastAsia="Arial"/>
          <w:spacing w:val="-2"/>
        </w:rPr>
        <w:t>t</w:t>
      </w:r>
      <w:r w:rsidRPr="001466F9">
        <w:rPr>
          <w:rFonts w:eastAsia="Arial"/>
          <w:spacing w:val="-3"/>
        </w:rPr>
        <w:t>ie</w:t>
      </w:r>
      <w:r w:rsidRPr="001466F9">
        <w:rPr>
          <w:rFonts w:eastAsia="Arial"/>
        </w:rPr>
        <w:t xml:space="preserve">s </w:t>
      </w:r>
      <w:r w:rsidRPr="001466F9">
        <w:rPr>
          <w:rFonts w:eastAsia="Arial"/>
          <w:spacing w:val="-3"/>
        </w:rPr>
        <w:t>t</w:t>
      </w:r>
      <w:r w:rsidRPr="001466F9">
        <w:rPr>
          <w:rFonts w:eastAsia="Arial"/>
          <w:spacing w:val="-4"/>
        </w:rPr>
        <w:t>h</w:t>
      </w:r>
      <w:r w:rsidRPr="001466F9">
        <w:rPr>
          <w:rFonts w:eastAsia="Arial"/>
          <w:spacing w:val="-2"/>
        </w:rPr>
        <w:t>r</w:t>
      </w:r>
      <w:r w:rsidRPr="001466F9">
        <w:rPr>
          <w:rFonts w:eastAsia="Arial"/>
          <w:spacing w:val="-3"/>
        </w:rPr>
        <w:t>o</w:t>
      </w:r>
      <w:r w:rsidRPr="001466F9">
        <w:rPr>
          <w:rFonts w:eastAsia="Arial"/>
          <w:spacing w:val="-4"/>
        </w:rPr>
        <w:t>u</w:t>
      </w:r>
      <w:r w:rsidRPr="001466F9">
        <w:rPr>
          <w:rFonts w:eastAsia="Arial"/>
          <w:spacing w:val="-3"/>
        </w:rPr>
        <w:t>gho</w:t>
      </w:r>
      <w:r w:rsidRPr="001466F9">
        <w:rPr>
          <w:rFonts w:eastAsia="Arial"/>
          <w:spacing w:val="-4"/>
        </w:rPr>
        <w:t>u</w:t>
      </w:r>
      <w:r w:rsidRPr="001466F9">
        <w:rPr>
          <w:rFonts w:eastAsia="Arial"/>
        </w:rPr>
        <w:t xml:space="preserve">t </w:t>
      </w:r>
      <w:r w:rsidRPr="001466F9">
        <w:rPr>
          <w:rFonts w:eastAsia="Arial"/>
          <w:spacing w:val="-3"/>
        </w:rPr>
        <w:t>Wa</w:t>
      </w:r>
      <w:r w:rsidRPr="001466F9">
        <w:rPr>
          <w:rFonts w:eastAsia="Arial"/>
          <w:spacing w:val="-2"/>
        </w:rPr>
        <w:t>s</w:t>
      </w:r>
      <w:r w:rsidRPr="001466F9">
        <w:rPr>
          <w:rFonts w:eastAsia="Arial"/>
          <w:spacing w:val="-3"/>
        </w:rPr>
        <w:t>h</w:t>
      </w:r>
      <w:r w:rsidRPr="001466F9">
        <w:rPr>
          <w:rFonts w:eastAsia="Arial"/>
          <w:spacing w:val="-4"/>
        </w:rPr>
        <w:t>i</w:t>
      </w:r>
      <w:r w:rsidRPr="001466F9">
        <w:rPr>
          <w:rFonts w:eastAsia="Arial"/>
          <w:spacing w:val="-3"/>
        </w:rPr>
        <w:t>ngto</w:t>
      </w:r>
      <w:r w:rsidRPr="001466F9">
        <w:rPr>
          <w:rFonts w:eastAsia="Arial"/>
        </w:rPr>
        <w:t xml:space="preserve">n </w:t>
      </w:r>
      <w:r w:rsidRPr="001466F9">
        <w:rPr>
          <w:rFonts w:eastAsia="Arial"/>
          <w:spacing w:val="-3"/>
        </w:rPr>
        <w:t>a</w:t>
      </w:r>
      <w:r w:rsidRPr="001466F9">
        <w:rPr>
          <w:rFonts w:eastAsia="Arial"/>
          <w:spacing w:val="-4"/>
        </w:rPr>
        <w:t>n</w:t>
      </w:r>
      <w:r w:rsidRPr="001466F9">
        <w:rPr>
          <w:rFonts w:eastAsia="Arial"/>
        </w:rPr>
        <w:t xml:space="preserve">d </w:t>
      </w:r>
      <w:r w:rsidRPr="001466F9">
        <w:rPr>
          <w:rFonts w:eastAsia="Arial"/>
          <w:spacing w:val="-3"/>
        </w:rPr>
        <w:t>O</w:t>
      </w:r>
      <w:r w:rsidRPr="001466F9">
        <w:rPr>
          <w:rFonts w:eastAsia="Arial"/>
          <w:spacing w:val="-2"/>
        </w:rPr>
        <w:t>r</w:t>
      </w:r>
      <w:r w:rsidRPr="001466F9">
        <w:rPr>
          <w:rFonts w:eastAsia="Arial"/>
          <w:spacing w:val="-4"/>
        </w:rPr>
        <w:t>e</w:t>
      </w:r>
      <w:r w:rsidRPr="001466F9">
        <w:rPr>
          <w:rFonts w:eastAsia="Arial"/>
          <w:spacing w:val="-3"/>
        </w:rPr>
        <w:t>go</w:t>
      </w:r>
      <w:r w:rsidRPr="001466F9">
        <w:rPr>
          <w:rFonts w:eastAsia="Arial"/>
        </w:rPr>
        <w:t xml:space="preserve">n </w:t>
      </w:r>
      <w:r w:rsidRPr="001466F9">
        <w:rPr>
          <w:rFonts w:eastAsia="Arial"/>
          <w:spacing w:val="-2"/>
        </w:rPr>
        <w:t>c</w:t>
      </w:r>
      <w:r w:rsidRPr="001466F9">
        <w:rPr>
          <w:rFonts w:eastAsia="Arial"/>
          <w:spacing w:val="-3"/>
        </w:rPr>
        <w:t>o</w:t>
      </w:r>
      <w:r w:rsidRPr="001466F9">
        <w:rPr>
          <w:rFonts w:eastAsia="Arial"/>
          <w:spacing w:val="-4"/>
        </w:rPr>
        <w:t>n</w:t>
      </w:r>
      <w:r w:rsidRPr="001466F9">
        <w:rPr>
          <w:rFonts w:eastAsia="Arial"/>
          <w:spacing w:val="-2"/>
        </w:rPr>
        <w:t>s</w:t>
      </w:r>
      <w:r w:rsidRPr="001466F9">
        <w:rPr>
          <w:rFonts w:eastAsia="Arial"/>
          <w:spacing w:val="-3"/>
        </w:rPr>
        <w:t>i</w:t>
      </w:r>
      <w:r w:rsidRPr="001466F9">
        <w:rPr>
          <w:rFonts w:eastAsia="Arial"/>
          <w:spacing w:val="-4"/>
        </w:rPr>
        <w:t>s</w:t>
      </w:r>
      <w:r w:rsidRPr="001466F9">
        <w:rPr>
          <w:rFonts w:eastAsia="Arial"/>
          <w:spacing w:val="-3"/>
        </w:rPr>
        <w:t>tin</w:t>
      </w:r>
      <w:r w:rsidRPr="001466F9">
        <w:rPr>
          <w:rFonts w:eastAsia="Arial"/>
        </w:rPr>
        <w:t xml:space="preserve">g </w:t>
      </w:r>
      <w:r w:rsidRPr="001466F9">
        <w:rPr>
          <w:rFonts w:eastAsia="Arial"/>
          <w:spacing w:val="-4"/>
        </w:rPr>
        <w:t>o</w:t>
      </w:r>
      <w:r w:rsidRPr="001466F9">
        <w:rPr>
          <w:rFonts w:eastAsia="Arial"/>
        </w:rPr>
        <w:t>f</w:t>
      </w:r>
      <w:r w:rsidRPr="001466F9">
        <w:rPr>
          <w:rFonts w:eastAsia="Arial"/>
          <w:spacing w:val="2"/>
        </w:rPr>
        <w:t xml:space="preserve"> </w:t>
      </w:r>
      <w:r w:rsidR="00F86D06" w:rsidRPr="001466F9">
        <w:rPr>
          <w:rFonts w:eastAsia="Arial"/>
          <w:spacing w:val="-3"/>
        </w:rPr>
        <w:t>ab</w:t>
      </w:r>
      <w:r w:rsidR="00F86D06" w:rsidRPr="001466F9">
        <w:rPr>
          <w:rFonts w:eastAsia="Arial"/>
          <w:spacing w:val="-4"/>
        </w:rPr>
        <w:t>o</w:t>
      </w:r>
      <w:r w:rsidR="00F86D06" w:rsidRPr="001466F9">
        <w:rPr>
          <w:rFonts w:eastAsia="Arial"/>
          <w:spacing w:val="-3"/>
        </w:rPr>
        <w:t>u</w:t>
      </w:r>
      <w:r w:rsidR="00F86D06" w:rsidRPr="001466F9">
        <w:rPr>
          <w:rFonts w:eastAsia="Arial"/>
        </w:rPr>
        <w:t xml:space="preserve">t </w:t>
      </w:r>
      <w:r w:rsidR="00F86D06">
        <w:rPr>
          <w:rFonts w:eastAsia="Arial"/>
          <w:spacing w:val="-3"/>
        </w:rPr>
        <w:t>270,000</w:t>
      </w:r>
      <w:r w:rsidRPr="001466F9">
        <w:rPr>
          <w:rFonts w:eastAsia="Arial"/>
        </w:rPr>
        <w:t xml:space="preserve"> </w:t>
      </w:r>
      <w:r w:rsidRPr="001466F9">
        <w:rPr>
          <w:rFonts w:eastAsia="Arial"/>
          <w:spacing w:val="-2"/>
        </w:rPr>
        <w:t>c</w:t>
      </w:r>
      <w:r w:rsidRPr="001466F9">
        <w:rPr>
          <w:rFonts w:eastAsia="Arial"/>
          <w:spacing w:val="-4"/>
        </w:rPr>
        <w:t>us</w:t>
      </w:r>
      <w:r w:rsidRPr="001466F9">
        <w:rPr>
          <w:rFonts w:eastAsia="Arial"/>
          <w:spacing w:val="-2"/>
        </w:rPr>
        <w:t>t</w:t>
      </w:r>
      <w:r w:rsidRPr="001466F9">
        <w:rPr>
          <w:rFonts w:eastAsia="Arial"/>
          <w:spacing w:val="-4"/>
        </w:rPr>
        <w:t>o</w:t>
      </w:r>
      <w:r w:rsidRPr="001466F9">
        <w:rPr>
          <w:rFonts w:eastAsia="Arial"/>
          <w:spacing w:val="-2"/>
        </w:rPr>
        <w:t>m</w:t>
      </w:r>
      <w:r w:rsidRPr="001466F9">
        <w:rPr>
          <w:rFonts w:eastAsia="Arial"/>
          <w:spacing w:val="-4"/>
        </w:rPr>
        <w:t>e</w:t>
      </w:r>
      <w:r w:rsidRPr="001466F9">
        <w:rPr>
          <w:rFonts w:eastAsia="Arial"/>
          <w:spacing w:val="-2"/>
        </w:rPr>
        <w:t>r</w:t>
      </w:r>
      <w:r w:rsidRPr="001466F9">
        <w:rPr>
          <w:rFonts w:eastAsia="Arial"/>
          <w:spacing w:val="-4"/>
        </w:rPr>
        <w:t>s</w:t>
      </w:r>
      <w:r w:rsidRPr="001466F9">
        <w:rPr>
          <w:rFonts w:eastAsia="Arial"/>
        </w:rPr>
        <w:t xml:space="preserve">. </w:t>
      </w:r>
      <w:r w:rsidRPr="001466F9">
        <w:rPr>
          <w:rFonts w:eastAsia="Arial"/>
          <w:spacing w:val="-3"/>
        </w:rPr>
        <w:t>Al</w:t>
      </w:r>
      <w:r w:rsidRPr="001466F9">
        <w:rPr>
          <w:rFonts w:eastAsia="Arial"/>
        </w:rPr>
        <w:t xml:space="preserve">l </w:t>
      </w:r>
      <w:r w:rsidRPr="001466F9">
        <w:rPr>
          <w:rFonts w:eastAsia="Arial"/>
          <w:spacing w:val="-4"/>
        </w:rPr>
        <w:t>o</w:t>
      </w:r>
      <w:r w:rsidRPr="001466F9">
        <w:rPr>
          <w:rFonts w:eastAsia="Arial"/>
        </w:rPr>
        <w:t>f</w:t>
      </w:r>
      <w:r w:rsidRPr="001466F9">
        <w:rPr>
          <w:rFonts w:eastAsia="Arial"/>
          <w:spacing w:val="1"/>
        </w:rPr>
        <w:t xml:space="preserve"> </w:t>
      </w:r>
      <w:r w:rsidRPr="001466F9">
        <w:rPr>
          <w:rFonts w:eastAsia="Arial"/>
          <w:spacing w:val="-3"/>
        </w:rPr>
        <w:t>th</w:t>
      </w:r>
      <w:r w:rsidRPr="001466F9">
        <w:rPr>
          <w:rFonts w:eastAsia="Arial"/>
        </w:rPr>
        <w:t xml:space="preserve">e </w:t>
      </w:r>
      <w:r w:rsidRPr="001466F9">
        <w:rPr>
          <w:rFonts w:eastAsia="Arial"/>
          <w:spacing w:val="-2"/>
        </w:rPr>
        <w:t>c</w:t>
      </w:r>
      <w:r w:rsidRPr="001466F9">
        <w:rPr>
          <w:rFonts w:eastAsia="Arial"/>
          <w:spacing w:val="-4"/>
        </w:rPr>
        <w:t>o</w:t>
      </w:r>
      <w:r w:rsidRPr="001466F9">
        <w:rPr>
          <w:rFonts w:eastAsia="Arial"/>
          <w:spacing w:val="-3"/>
        </w:rPr>
        <w:t>m</w:t>
      </w:r>
      <w:r w:rsidRPr="001466F9">
        <w:rPr>
          <w:rFonts w:eastAsia="Arial"/>
          <w:spacing w:val="-2"/>
        </w:rPr>
        <w:t>m</w:t>
      </w:r>
      <w:r w:rsidRPr="001466F9">
        <w:rPr>
          <w:rFonts w:eastAsia="Arial"/>
          <w:spacing w:val="-4"/>
        </w:rPr>
        <w:t>u</w:t>
      </w:r>
      <w:r w:rsidRPr="001466F9">
        <w:rPr>
          <w:rFonts w:eastAsia="Arial"/>
          <w:spacing w:val="-3"/>
        </w:rPr>
        <w:t>n</w:t>
      </w:r>
      <w:r w:rsidRPr="001466F9">
        <w:rPr>
          <w:rFonts w:eastAsia="Arial"/>
          <w:spacing w:val="-4"/>
        </w:rPr>
        <w:t>i</w:t>
      </w:r>
      <w:r w:rsidRPr="001466F9">
        <w:rPr>
          <w:rFonts w:eastAsia="Arial"/>
          <w:spacing w:val="-2"/>
        </w:rPr>
        <w:t>t</w:t>
      </w:r>
      <w:r w:rsidRPr="001466F9">
        <w:rPr>
          <w:rFonts w:eastAsia="Arial"/>
          <w:spacing w:val="-3"/>
        </w:rPr>
        <w:t>ie</w:t>
      </w:r>
      <w:r w:rsidRPr="001466F9">
        <w:rPr>
          <w:rFonts w:eastAsia="Arial"/>
        </w:rPr>
        <w:t>s</w:t>
      </w:r>
      <w:r w:rsidRPr="001466F9">
        <w:rPr>
          <w:rFonts w:eastAsia="Arial"/>
          <w:spacing w:val="1"/>
        </w:rPr>
        <w:t xml:space="preserve"> </w:t>
      </w:r>
      <w:r w:rsidRPr="001466F9">
        <w:rPr>
          <w:rFonts w:eastAsia="Arial"/>
          <w:spacing w:val="-4"/>
        </w:rPr>
        <w:t>C</w:t>
      </w:r>
      <w:r w:rsidRPr="001466F9">
        <w:rPr>
          <w:rFonts w:eastAsia="Arial"/>
          <w:spacing w:val="-3"/>
        </w:rPr>
        <w:t>a</w:t>
      </w:r>
      <w:r w:rsidRPr="001466F9">
        <w:rPr>
          <w:rFonts w:eastAsia="Arial"/>
          <w:spacing w:val="-4"/>
        </w:rPr>
        <w:t>s</w:t>
      </w:r>
      <w:r w:rsidRPr="001466F9">
        <w:rPr>
          <w:rFonts w:eastAsia="Arial"/>
          <w:spacing w:val="-2"/>
        </w:rPr>
        <w:t>c</w:t>
      </w:r>
      <w:r w:rsidRPr="001466F9">
        <w:rPr>
          <w:rFonts w:eastAsia="Arial"/>
          <w:spacing w:val="-3"/>
        </w:rPr>
        <w:t>a</w:t>
      </w:r>
      <w:r w:rsidRPr="001466F9">
        <w:rPr>
          <w:rFonts w:eastAsia="Arial"/>
          <w:spacing w:val="-4"/>
        </w:rPr>
        <w:t>d</w:t>
      </w:r>
      <w:r w:rsidRPr="001466F9">
        <w:rPr>
          <w:rFonts w:eastAsia="Arial"/>
        </w:rPr>
        <w:t xml:space="preserve">e </w:t>
      </w:r>
      <w:r w:rsidRPr="001466F9">
        <w:rPr>
          <w:rFonts w:eastAsia="Arial"/>
          <w:spacing w:val="-2"/>
        </w:rPr>
        <w:t>s</w:t>
      </w:r>
      <w:r w:rsidRPr="001466F9">
        <w:rPr>
          <w:rFonts w:eastAsia="Arial"/>
          <w:spacing w:val="-4"/>
        </w:rPr>
        <w:t>e</w:t>
      </w:r>
      <w:r w:rsidRPr="001466F9">
        <w:rPr>
          <w:rFonts w:eastAsia="Arial"/>
          <w:spacing w:val="-3"/>
        </w:rPr>
        <w:t>r</w:t>
      </w:r>
      <w:r w:rsidRPr="001466F9">
        <w:rPr>
          <w:rFonts w:eastAsia="Arial"/>
          <w:spacing w:val="-2"/>
        </w:rPr>
        <w:t>v</w:t>
      </w:r>
      <w:r w:rsidRPr="001466F9">
        <w:rPr>
          <w:rFonts w:eastAsia="Arial"/>
          <w:spacing w:val="-3"/>
        </w:rPr>
        <w:t>e</w:t>
      </w:r>
      <w:r w:rsidRPr="001466F9">
        <w:rPr>
          <w:rFonts w:eastAsia="Arial"/>
        </w:rPr>
        <w:t xml:space="preserve">s </w:t>
      </w:r>
      <w:r w:rsidRPr="001466F9">
        <w:rPr>
          <w:rFonts w:eastAsia="Arial"/>
          <w:spacing w:val="-4"/>
        </w:rPr>
        <w:t>a</w:t>
      </w:r>
      <w:r w:rsidRPr="001466F9">
        <w:rPr>
          <w:rFonts w:eastAsia="Arial"/>
          <w:spacing w:val="-2"/>
        </w:rPr>
        <w:t>r</w:t>
      </w:r>
      <w:r w:rsidRPr="001466F9">
        <w:rPr>
          <w:rFonts w:eastAsia="Arial"/>
        </w:rPr>
        <w:t xml:space="preserve">e </w:t>
      </w:r>
      <w:r w:rsidRPr="001466F9">
        <w:rPr>
          <w:rFonts w:eastAsia="Arial"/>
          <w:spacing w:val="-2"/>
        </w:rPr>
        <w:t>s</w:t>
      </w:r>
      <w:r w:rsidRPr="001466F9">
        <w:rPr>
          <w:rFonts w:eastAsia="Arial"/>
          <w:spacing w:val="-3"/>
        </w:rPr>
        <w:t>mal</w:t>
      </w:r>
      <w:r w:rsidRPr="001466F9">
        <w:rPr>
          <w:rFonts w:eastAsia="Arial"/>
        </w:rPr>
        <w:t xml:space="preserve">l </w:t>
      </w:r>
      <w:r w:rsidRPr="001466F9">
        <w:rPr>
          <w:rFonts w:eastAsia="Arial"/>
          <w:spacing w:val="-2"/>
        </w:rPr>
        <w:t>c</w:t>
      </w:r>
      <w:r w:rsidRPr="001466F9">
        <w:rPr>
          <w:rFonts w:eastAsia="Arial"/>
          <w:spacing w:val="-4"/>
        </w:rPr>
        <w:t>i</w:t>
      </w:r>
      <w:r w:rsidRPr="001466F9">
        <w:rPr>
          <w:rFonts w:eastAsia="Arial"/>
          <w:spacing w:val="-2"/>
        </w:rPr>
        <w:t>t</w:t>
      </w:r>
      <w:r w:rsidRPr="001466F9">
        <w:rPr>
          <w:rFonts w:eastAsia="Arial"/>
          <w:spacing w:val="-4"/>
        </w:rPr>
        <w:t>i</w:t>
      </w:r>
      <w:r w:rsidRPr="001466F9">
        <w:rPr>
          <w:rFonts w:eastAsia="Arial"/>
          <w:spacing w:val="-3"/>
        </w:rPr>
        <w:t>e</w:t>
      </w:r>
      <w:r w:rsidRPr="001466F9">
        <w:rPr>
          <w:rFonts w:eastAsia="Arial"/>
        </w:rPr>
        <w:t xml:space="preserve">s </w:t>
      </w:r>
      <w:r w:rsidRPr="001466F9">
        <w:rPr>
          <w:rFonts w:eastAsia="Arial"/>
          <w:spacing w:val="-4"/>
        </w:rPr>
        <w:t>a</w:t>
      </w:r>
      <w:r w:rsidRPr="001466F9">
        <w:rPr>
          <w:rFonts w:eastAsia="Arial"/>
          <w:spacing w:val="-3"/>
        </w:rPr>
        <w:t>n</w:t>
      </w:r>
      <w:r w:rsidRPr="001466F9">
        <w:rPr>
          <w:rFonts w:eastAsia="Arial"/>
        </w:rPr>
        <w:t xml:space="preserve">d </w:t>
      </w:r>
      <w:r w:rsidRPr="001466F9">
        <w:rPr>
          <w:rFonts w:eastAsia="Arial"/>
          <w:spacing w:val="-2"/>
        </w:rPr>
        <w:t>t</w:t>
      </w:r>
      <w:r w:rsidRPr="001466F9">
        <w:rPr>
          <w:rFonts w:eastAsia="Arial"/>
          <w:spacing w:val="-4"/>
        </w:rPr>
        <w:t>o</w:t>
      </w:r>
      <w:r w:rsidRPr="001466F9">
        <w:rPr>
          <w:rFonts w:eastAsia="Arial"/>
          <w:spacing w:val="-3"/>
        </w:rPr>
        <w:t>wn</w:t>
      </w:r>
      <w:r w:rsidRPr="001466F9">
        <w:rPr>
          <w:rFonts w:eastAsia="Arial"/>
          <w:spacing w:val="-4"/>
        </w:rPr>
        <w:t>s</w:t>
      </w:r>
      <w:r w:rsidRPr="001466F9">
        <w:rPr>
          <w:rFonts w:eastAsia="Arial"/>
        </w:rPr>
        <w:t>.</w:t>
      </w:r>
      <w:r w:rsidRPr="001466F9">
        <w:rPr>
          <w:rFonts w:eastAsia="Arial"/>
          <w:spacing w:val="2"/>
        </w:rPr>
        <w:t xml:space="preserve"> </w:t>
      </w:r>
      <w:r w:rsidRPr="001466F9">
        <w:rPr>
          <w:rFonts w:eastAsia="Arial"/>
          <w:spacing w:val="-4"/>
        </w:rPr>
        <w:t>T</w:t>
      </w:r>
      <w:r w:rsidRPr="001466F9">
        <w:rPr>
          <w:rFonts w:eastAsia="Arial"/>
          <w:spacing w:val="-3"/>
        </w:rPr>
        <w:t>h</w:t>
      </w:r>
      <w:r w:rsidRPr="001466F9">
        <w:rPr>
          <w:rFonts w:eastAsia="Arial"/>
          <w:spacing w:val="-4"/>
        </w:rPr>
        <w:t>i</w:t>
      </w:r>
      <w:r w:rsidRPr="001466F9">
        <w:rPr>
          <w:rFonts w:eastAsia="Arial"/>
        </w:rPr>
        <w:t xml:space="preserve">s </w:t>
      </w:r>
      <w:r w:rsidRPr="001466F9">
        <w:rPr>
          <w:rFonts w:eastAsia="Arial"/>
          <w:spacing w:val="-2"/>
        </w:rPr>
        <w:t>m</w:t>
      </w:r>
      <w:r w:rsidRPr="001466F9">
        <w:rPr>
          <w:rFonts w:eastAsia="Arial"/>
          <w:spacing w:val="-4"/>
        </w:rPr>
        <w:t>a</w:t>
      </w:r>
      <w:r w:rsidRPr="001466F9">
        <w:rPr>
          <w:rFonts w:eastAsia="Arial"/>
          <w:spacing w:val="-2"/>
        </w:rPr>
        <w:t>k</w:t>
      </w:r>
      <w:r w:rsidRPr="001466F9">
        <w:rPr>
          <w:rFonts w:eastAsia="Arial"/>
          <w:spacing w:val="-3"/>
        </w:rPr>
        <w:t>e</w:t>
      </w:r>
      <w:r w:rsidRPr="001466F9">
        <w:rPr>
          <w:rFonts w:eastAsia="Arial"/>
        </w:rPr>
        <w:t xml:space="preserve">s </w:t>
      </w:r>
      <w:r w:rsidRPr="001466F9">
        <w:rPr>
          <w:rFonts w:eastAsia="Arial"/>
          <w:spacing w:val="-3"/>
        </w:rPr>
        <w:t>C</w:t>
      </w:r>
      <w:r w:rsidRPr="001466F9">
        <w:rPr>
          <w:rFonts w:eastAsia="Arial"/>
          <w:spacing w:val="-4"/>
        </w:rPr>
        <w:t>a</w:t>
      </w:r>
      <w:r w:rsidRPr="001466F9">
        <w:rPr>
          <w:rFonts w:eastAsia="Arial"/>
          <w:spacing w:val="-2"/>
        </w:rPr>
        <w:t>s</w:t>
      </w:r>
      <w:r w:rsidRPr="001466F9">
        <w:rPr>
          <w:rFonts w:eastAsia="Arial"/>
          <w:spacing w:val="-4"/>
        </w:rPr>
        <w:t>c</w:t>
      </w:r>
      <w:r w:rsidRPr="001466F9">
        <w:rPr>
          <w:rFonts w:eastAsia="Arial"/>
          <w:spacing w:val="-3"/>
        </w:rPr>
        <w:t xml:space="preserve">ade </w:t>
      </w:r>
      <w:r w:rsidRPr="001466F9">
        <w:rPr>
          <w:rFonts w:eastAsia="Arial"/>
          <w:spacing w:val="-4"/>
        </w:rPr>
        <w:t>u</w:t>
      </w:r>
      <w:r w:rsidRPr="001466F9">
        <w:rPr>
          <w:rFonts w:eastAsia="Arial"/>
          <w:spacing w:val="-3"/>
        </w:rPr>
        <w:t>niqu</w:t>
      </w:r>
      <w:r w:rsidRPr="001466F9">
        <w:rPr>
          <w:rFonts w:eastAsia="Arial"/>
        </w:rPr>
        <w:t xml:space="preserve">e </w:t>
      </w:r>
      <w:r w:rsidRPr="001466F9">
        <w:rPr>
          <w:rFonts w:eastAsia="Arial"/>
          <w:spacing w:val="-3"/>
        </w:rPr>
        <w:t>i</w:t>
      </w:r>
      <w:r w:rsidRPr="001466F9">
        <w:rPr>
          <w:rFonts w:eastAsia="Arial"/>
        </w:rPr>
        <w:t xml:space="preserve">n </w:t>
      </w:r>
      <w:r w:rsidRPr="001466F9">
        <w:rPr>
          <w:rFonts w:eastAsia="Arial"/>
          <w:spacing w:val="-3"/>
        </w:rPr>
        <w:t>th</w:t>
      </w:r>
      <w:r w:rsidRPr="001466F9">
        <w:rPr>
          <w:rFonts w:eastAsia="Arial"/>
        </w:rPr>
        <w:t xml:space="preserve">e </w:t>
      </w:r>
      <w:r w:rsidRPr="001466F9">
        <w:rPr>
          <w:rFonts w:eastAsia="Arial"/>
          <w:spacing w:val="-3"/>
        </w:rPr>
        <w:t>g</w:t>
      </w:r>
      <w:r w:rsidRPr="001466F9">
        <w:rPr>
          <w:rFonts w:eastAsia="Arial"/>
          <w:spacing w:val="-4"/>
        </w:rPr>
        <w:t>a</w:t>
      </w:r>
      <w:r w:rsidRPr="001466F9">
        <w:rPr>
          <w:rFonts w:eastAsia="Arial"/>
        </w:rPr>
        <w:t>s</w:t>
      </w:r>
      <w:r w:rsidRPr="001466F9">
        <w:rPr>
          <w:rFonts w:eastAsia="Arial"/>
          <w:spacing w:val="2"/>
        </w:rPr>
        <w:t xml:space="preserve"> </w:t>
      </w:r>
      <w:r w:rsidRPr="001466F9">
        <w:rPr>
          <w:rFonts w:eastAsia="Arial"/>
          <w:spacing w:val="-3"/>
        </w:rPr>
        <w:t>d</w:t>
      </w:r>
      <w:r w:rsidRPr="001466F9">
        <w:rPr>
          <w:rFonts w:eastAsia="Arial"/>
          <w:spacing w:val="-4"/>
        </w:rPr>
        <w:t>is</w:t>
      </w:r>
      <w:r w:rsidRPr="001466F9">
        <w:rPr>
          <w:rFonts w:eastAsia="Arial"/>
          <w:spacing w:val="-3"/>
        </w:rPr>
        <w:t>t</w:t>
      </w:r>
      <w:r w:rsidRPr="001466F9">
        <w:rPr>
          <w:rFonts w:eastAsia="Arial"/>
          <w:spacing w:val="-2"/>
        </w:rPr>
        <w:t>r</w:t>
      </w:r>
      <w:r w:rsidRPr="001466F9">
        <w:rPr>
          <w:rFonts w:eastAsia="Arial"/>
          <w:spacing w:val="-3"/>
        </w:rPr>
        <w:t>i</w:t>
      </w:r>
      <w:r w:rsidRPr="001466F9">
        <w:rPr>
          <w:rFonts w:eastAsia="Arial"/>
          <w:spacing w:val="-4"/>
        </w:rPr>
        <w:t>b</w:t>
      </w:r>
      <w:r w:rsidRPr="001466F9">
        <w:rPr>
          <w:rFonts w:eastAsia="Arial"/>
          <w:spacing w:val="-3"/>
        </w:rPr>
        <w:t>utio</w:t>
      </w:r>
      <w:r w:rsidRPr="001466F9">
        <w:rPr>
          <w:rFonts w:eastAsia="Arial"/>
        </w:rPr>
        <w:t xml:space="preserve">n </w:t>
      </w:r>
      <w:r w:rsidRPr="001466F9">
        <w:rPr>
          <w:rFonts w:eastAsia="Arial"/>
          <w:spacing w:val="-3"/>
        </w:rPr>
        <w:t>bu</w:t>
      </w:r>
      <w:r w:rsidRPr="001466F9">
        <w:rPr>
          <w:rFonts w:eastAsia="Arial"/>
          <w:spacing w:val="-2"/>
        </w:rPr>
        <w:t>s</w:t>
      </w:r>
      <w:r w:rsidRPr="001466F9">
        <w:rPr>
          <w:rFonts w:eastAsia="Arial"/>
          <w:spacing w:val="-3"/>
        </w:rPr>
        <w:t>i</w:t>
      </w:r>
      <w:r w:rsidRPr="001466F9">
        <w:rPr>
          <w:rFonts w:eastAsia="Arial"/>
          <w:spacing w:val="-4"/>
        </w:rPr>
        <w:t>n</w:t>
      </w:r>
      <w:r w:rsidRPr="001466F9">
        <w:rPr>
          <w:rFonts w:eastAsia="Arial"/>
          <w:spacing w:val="-3"/>
        </w:rPr>
        <w:t>e</w:t>
      </w:r>
      <w:r w:rsidRPr="001466F9">
        <w:rPr>
          <w:rFonts w:eastAsia="Arial"/>
          <w:spacing w:val="-4"/>
        </w:rPr>
        <w:t>s</w:t>
      </w:r>
      <w:r w:rsidRPr="001466F9">
        <w:rPr>
          <w:rFonts w:eastAsia="Arial"/>
        </w:rPr>
        <w:t>s</w:t>
      </w:r>
      <w:r w:rsidRPr="001466F9">
        <w:rPr>
          <w:rFonts w:eastAsia="Arial"/>
          <w:spacing w:val="2"/>
        </w:rPr>
        <w:t xml:space="preserve"> </w:t>
      </w:r>
      <w:r w:rsidRPr="001466F9">
        <w:rPr>
          <w:rFonts w:eastAsia="Arial"/>
          <w:spacing w:val="-3"/>
        </w:rPr>
        <w:t>i</w:t>
      </w:r>
      <w:r w:rsidRPr="001466F9">
        <w:rPr>
          <w:rFonts w:eastAsia="Arial"/>
        </w:rPr>
        <w:t xml:space="preserve">n </w:t>
      </w:r>
      <w:r w:rsidRPr="001466F9">
        <w:rPr>
          <w:rFonts w:eastAsia="Arial"/>
          <w:spacing w:val="-3"/>
        </w:rPr>
        <w:t>th</w:t>
      </w:r>
      <w:r w:rsidRPr="001466F9">
        <w:rPr>
          <w:rFonts w:eastAsia="Arial"/>
        </w:rPr>
        <w:t>e</w:t>
      </w:r>
      <w:r w:rsidRPr="001466F9">
        <w:rPr>
          <w:rFonts w:eastAsia="Arial"/>
          <w:spacing w:val="2"/>
        </w:rPr>
        <w:t xml:space="preserve"> </w:t>
      </w:r>
      <w:r w:rsidRPr="001466F9">
        <w:rPr>
          <w:rFonts w:eastAsia="Arial"/>
          <w:spacing w:val="-3"/>
        </w:rPr>
        <w:t>P</w:t>
      </w:r>
      <w:r w:rsidRPr="001466F9">
        <w:rPr>
          <w:rFonts w:eastAsia="Arial"/>
          <w:spacing w:val="-4"/>
        </w:rPr>
        <w:t>a</w:t>
      </w:r>
      <w:r w:rsidRPr="001466F9">
        <w:rPr>
          <w:rFonts w:eastAsia="Arial"/>
          <w:spacing w:val="-2"/>
        </w:rPr>
        <w:t>c</w:t>
      </w:r>
      <w:r w:rsidRPr="001466F9">
        <w:rPr>
          <w:rFonts w:eastAsia="Arial"/>
          <w:spacing w:val="-4"/>
        </w:rPr>
        <w:t>i</w:t>
      </w:r>
      <w:r w:rsidRPr="001466F9">
        <w:rPr>
          <w:rFonts w:eastAsia="Arial"/>
          <w:spacing w:val="-2"/>
        </w:rPr>
        <w:t>f</w:t>
      </w:r>
      <w:r w:rsidRPr="001466F9">
        <w:rPr>
          <w:rFonts w:eastAsia="Arial"/>
          <w:spacing w:val="-3"/>
        </w:rPr>
        <w:t>i</w:t>
      </w:r>
      <w:r w:rsidRPr="001466F9">
        <w:rPr>
          <w:rFonts w:eastAsia="Arial"/>
        </w:rPr>
        <w:t>c</w:t>
      </w:r>
      <w:r w:rsidRPr="001466F9">
        <w:rPr>
          <w:rFonts w:eastAsia="Arial"/>
          <w:spacing w:val="1"/>
        </w:rPr>
        <w:t xml:space="preserve"> </w:t>
      </w:r>
      <w:r w:rsidRPr="001466F9">
        <w:rPr>
          <w:rFonts w:eastAsia="Arial"/>
          <w:spacing w:val="-3"/>
        </w:rPr>
        <w:t>N</w:t>
      </w:r>
      <w:r w:rsidRPr="001466F9">
        <w:rPr>
          <w:rFonts w:eastAsia="Arial"/>
          <w:spacing w:val="-4"/>
        </w:rPr>
        <w:t>o</w:t>
      </w:r>
      <w:r w:rsidRPr="001466F9">
        <w:rPr>
          <w:rFonts w:eastAsia="Arial"/>
          <w:spacing w:val="-3"/>
        </w:rPr>
        <w:t>r</w:t>
      </w:r>
      <w:r w:rsidRPr="001466F9">
        <w:rPr>
          <w:rFonts w:eastAsia="Arial"/>
          <w:spacing w:val="-2"/>
        </w:rPr>
        <w:t>t</w:t>
      </w:r>
      <w:r w:rsidRPr="001466F9">
        <w:rPr>
          <w:rFonts w:eastAsia="Arial"/>
          <w:spacing w:val="-3"/>
        </w:rPr>
        <w:t>h</w:t>
      </w:r>
      <w:r w:rsidRPr="001466F9">
        <w:rPr>
          <w:rFonts w:eastAsia="Arial"/>
          <w:spacing w:val="-4"/>
        </w:rPr>
        <w:t>w</w:t>
      </w:r>
      <w:r w:rsidRPr="001466F9">
        <w:rPr>
          <w:rFonts w:eastAsia="Arial"/>
          <w:spacing w:val="-3"/>
        </w:rPr>
        <w:t>e</w:t>
      </w:r>
      <w:r w:rsidRPr="001466F9">
        <w:rPr>
          <w:rFonts w:eastAsia="Arial"/>
          <w:spacing w:val="-4"/>
        </w:rPr>
        <w:t>s</w:t>
      </w:r>
      <w:r w:rsidRPr="001466F9">
        <w:rPr>
          <w:rFonts w:eastAsia="Arial"/>
          <w:spacing w:val="-3"/>
        </w:rPr>
        <w:t>t</w:t>
      </w:r>
      <w:r w:rsidRPr="001466F9">
        <w:rPr>
          <w:rFonts w:eastAsia="Arial"/>
        </w:rPr>
        <w:t>.</w:t>
      </w:r>
      <w:r w:rsidRPr="001466F9">
        <w:rPr>
          <w:rFonts w:eastAsia="Arial"/>
          <w:spacing w:val="2"/>
        </w:rPr>
        <w:t xml:space="preserve"> </w:t>
      </w:r>
      <w:r w:rsidRPr="001466F9">
        <w:rPr>
          <w:rFonts w:eastAsia="Arial"/>
          <w:spacing w:val="-4"/>
        </w:rPr>
        <w:t>C</w:t>
      </w:r>
      <w:r w:rsidRPr="001466F9">
        <w:rPr>
          <w:rFonts w:eastAsia="Arial"/>
          <w:spacing w:val="-3"/>
        </w:rPr>
        <w:t>a</w:t>
      </w:r>
      <w:r w:rsidRPr="001466F9">
        <w:rPr>
          <w:rFonts w:eastAsia="Arial"/>
          <w:spacing w:val="-2"/>
        </w:rPr>
        <w:t>s</w:t>
      </w:r>
      <w:r w:rsidRPr="001466F9">
        <w:rPr>
          <w:rFonts w:eastAsia="Arial"/>
          <w:spacing w:val="-4"/>
        </w:rPr>
        <w:t>c</w:t>
      </w:r>
      <w:r w:rsidRPr="001466F9">
        <w:rPr>
          <w:rFonts w:eastAsia="Arial"/>
          <w:spacing w:val="-3"/>
        </w:rPr>
        <w:t>ad</w:t>
      </w:r>
      <w:r w:rsidRPr="001466F9">
        <w:rPr>
          <w:rFonts w:eastAsia="Arial"/>
          <w:spacing w:val="-4"/>
        </w:rPr>
        <w:t>e</w:t>
      </w:r>
      <w:r w:rsidRPr="001466F9">
        <w:rPr>
          <w:rFonts w:eastAsia="Arial"/>
          <w:spacing w:val="-3"/>
        </w:rPr>
        <w:t>'</w:t>
      </w:r>
      <w:r w:rsidRPr="001466F9">
        <w:rPr>
          <w:rFonts w:eastAsia="Arial"/>
        </w:rPr>
        <w:t>s</w:t>
      </w:r>
      <w:r w:rsidRPr="001466F9">
        <w:rPr>
          <w:rFonts w:eastAsia="Arial"/>
          <w:spacing w:val="1"/>
        </w:rPr>
        <w:t xml:space="preserve"> </w:t>
      </w:r>
      <w:r w:rsidRPr="001466F9">
        <w:rPr>
          <w:rFonts w:eastAsia="Arial"/>
          <w:spacing w:val="-2"/>
        </w:rPr>
        <w:t>c</w:t>
      </w:r>
      <w:r w:rsidRPr="001466F9">
        <w:rPr>
          <w:rFonts w:eastAsia="Arial"/>
          <w:spacing w:val="-4"/>
        </w:rPr>
        <w:t>us</w:t>
      </w:r>
      <w:r w:rsidRPr="001466F9">
        <w:rPr>
          <w:rFonts w:eastAsia="Arial"/>
          <w:spacing w:val="-2"/>
        </w:rPr>
        <w:t>t</w:t>
      </w:r>
      <w:r w:rsidRPr="001466F9">
        <w:rPr>
          <w:rFonts w:eastAsia="Arial"/>
          <w:spacing w:val="-4"/>
        </w:rPr>
        <w:t>o</w:t>
      </w:r>
      <w:r w:rsidRPr="001466F9">
        <w:rPr>
          <w:rFonts w:eastAsia="Arial"/>
          <w:spacing w:val="-2"/>
        </w:rPr>
        <w:t>m</w:t>
      </w:r>
      <w:r w:rsidRPr="001466F9">
        <w:rPr>
          <w:rFonts w:eastAsia="Arial"/>
          <w:spacing w:val="-4"/>
        </w:rPr>
        <w:t>e</w:t>
      </w:r>
      <w:r w:rsidRPr="001466F9">
        <w:rPr>
          <w:rFonts w:eastAsia="Arial"/>
        </w:rPr>
        <w:t>r</w:t>
      </w:r>
      <w:r w:rsidRPr="001466F9">
        <w:rPr>
          <w:rFonts w:eastAsia="Arial"/>
          <w:spacing w:val="1"/>
        </w:rPr>
        <w:t xml:space="preserve"> </w:t>
      </w:r>
      <w:r w:rsidRPr="001466F9">
        <w:rPr>
          <w:rFonts w:eastAsia="Arial"/>
          <w:spacing w:val="-3"/>
        </w:rPr>
        <w:t>b</w:t>
      </w:r>
      <w:r w:rsidRPr="001466F9">
        <w:rPr>
          <w:rFonts w:eastAsia="Arial"/>
          <w:spacing w:val="-4"/>
        </w:rPr>
        <w:t>a</w:t>
      </w:r>
      <w:r w:rsidRPr="001466F9">
        <w:rPr>
          <w:rFonts w:eastAsia="Arial"/>
          <w:spacing w:val="-1"/>
        </w:rPr>
        <w:t>s</w:t>
      </w:r>
      <w:r w:rsidRPr="001466F9">
        <w:rPr>
          <w:rFonts w:eastAsia="Arial"/>
        </w:rPr>
        <w:t xml:space="preserve">e </w:t>
      </w:r>
      <w:r w:rsidRPr="001466F9">
        <w:rPr>
          <w:rFonts w:eastAsia="Arial"/>
          <w:spacing w:val="-4"/>
        </w:rPr>
        <w:t>cu</w:t>
      </w:r>
      <w:r w:rsidRPr="001466F9">
        <w:rPr>
          <w:rFonts w:eastAsia="Arial"/>
          <w:spacing w:val="-3"/>
        </w:rPr>
        <w:t>r</w:t>
      </w:r>
      <w:r w:rsidRPr="001466F9">
        <w:rPr>
          <w:rFonts w:eastAsia="Arial"/>
          <w:spacing w:val="-2"/>
        </w:rPr>
        <w:t>r</w:t>
      </w:r>
      <w:r w:rsidRPr="001466F9">
        <w:rPr>
          <w:rFonts w:eastAsia="Arial"/>
          <w:spacing w:val="-3"/>
        </w:rPr>
        <w:t>e</w:t>
      </w:r>
      <w:r w:rsidRPr="001466F9">
        <w:rPr>
          <w:rFonts w:eastAsia="Arial"/>
          <w:spacing w:val="-4"/>
        </w:rPr>
        <w:t>n</w:t>
      </w:r>
      <w:r w:rsidRPr="001466F9">
        <w:rPr>
          <w:rFonts w:eastAsia="Arial"/>
          <w:spacing w:val="-2"/>
        </w:rPr>
        <w:t>t</w:t>
      </w:r>
      <w:r w:rsidRPr="001466F9">
        <w:rPr>
          <w:rFonts w:eastAsia="Arial"/>
          <w:spacing w:val="-4"/>
        </w:rPr>
        <w:t>l</w:t>
      </w:r>
      <w:r w:rsidRPr="001466F9">
        <w:rPr>
          <w:rFonts w:eastAsia="Arial"/>
        </w:rPr>
        <w:t>y</w:t>
      </w:r>
      <w:r w:rsidRPr="001466F9">
        <w:rPr>
          <w:rFonts w:eastAsia="Arial"/>
          <w:spacing w:val="2"/>
        </w:rPr>
        <w:t xml:space="preserve"> </w:t>
      </w:r>
      <w:r w:rsidRPr="001466F9">
        <w:rPr>
          <w:rFonts w:eastAsia="Arial"/>
          <w:spacing w:val="-3"/>
        </w:rPr>
        <w:t>i</w:t>
      </w:r>
      <w:r w:rsidRPr="001466F9">
        <w:rPr>
          <w:rFonts w:eastAsia="Arial"/>
          <w:spacing w:val="-4"/>
        </w:rPr>
        <w:t>n</w:t>
      </w:r>
      <w:r w:rsidRPr="001466F9">
        <w:rPr>
          <w:rFonts w:eastAsia="Arial"/>
          <w:spacing w:val="-2"/>
        </w:rPr>
        <w:t>c</w:t>
      </w:r>
      <w:r w:rsidRPr="001466F9">
        <w:rPr>
          <w:rFonts w:eastAsia="Arial"/>
          <w:spacing w:val="-3"/>
        </w:rPr>
        <w:t>lu</w:t>
      </w:r>
      <w:r w:rsidRPr="001466F9">
        <w:rPr>
          <w:rFonts w:eastAsia="Arial"/>
          <w:spacing w:val="-4"/>
        </w:rPr>
        <w:t>d</w:t>
      </w:r>
      <w:r w:rsidRPr="001466F9">
        <w:rPr>
          <w:rFonts w:eastAsia="Arial"/>
          <w:spacing w:val="-3"/>
        </w:rPr>
        <w:t>e</w:t>
      </w:r>
      <w:r w:rsidRPr="001466F9">
        <w:rPr>
          <w:rFonts w:eastAsia="Arial"/>
        </w:rPr>
        <w:t>s</w:t>
      </w:r>
      <w:r w:rsidRPr="001466F9">
        <w:rPr>
          <w:rFonts w:eastAsia="Arial"/>
          <w:spacing w:val="1"/>
        </w:rPr>
        <w:t xml:space="preserve"> </w:t>
      </w:r>
      <w:r w:rsidRPr="001466F9">
        <w:rPr>
          <w:rFonts w:eastAsia="Arial"/>
          <w:spacing w:val="-3"/>
        </w:rPr>
        <w:t>a</w:t>
      </w:r>
      <w:r w:rsidRPr="001466F9">
        <w:rPr>
          <w:rFonts w:eastAsia="Arial"/>
          <w:spacing w:val="-4"/>
        </w:rPr>
        <w:t>p</w:t>
      </w:r>
      <w:r w:rsidRPr="001466F9">
        <w:rPr>
          <w:rFonts w:eastAsia="Arial"/>
          <w:spacing w:val="-3"/>
        </w:rPr>
        <w:t>pro</w:t>
      </w:r>
      <w:r w:rsidRPr="001466F9">
        <w:rPr>
          <w:rFonts w:eastAsia="Arial"/>
          <w:spacing w:val="-4"/>
        </w:rPr>
        <w:t>x</w:t>
      </w:r>
      <w:r w:rsidRPr="001466F9">
        <w:rPr>
          <w:rFonts w:eastAsia="Arial"/>
          <w:spacing w:val="-3"/>
        </w:rPr>
        <w:t>i</w:t>
      </w:r>
      <w:r w:rsidRPr="001466F9">
        <w:rPr>
          <w:rFonts w:eastAsia="Arial"/>
          <w:spacing w:val="-2"/>
        </w:rPr>
        <w:t>m</w:t>
      </w:r>
      <w:r w:rsidRPr="001466F9">
        <w:rPr>
          <w:rFonts w:eastAsia="Arial"/>
          <w:spacing w:val="-4"/>
        </w:rPr>
        <w:t>a</w:t>
      </w:r>
      <w:r w:rsidRPr="001466F9">
        <w:rPr>
          <w:rFonts w:eastAsia="Arial"/>
          <w:spacing w:val="-3"/>
        </w:rPr>
        <w:t>tel</w:t>
      </w:r>
      <w:r w:rsidRPr="001466F9">
        <w:rPr>
          <w:rFonts w:eastAsia="Arial"/>
        </w:rPr>
        <w:t>y</w:t>
      </w:r>
      <w:r w:rsidRPr="001466F9">
        <w:rPr>
          <w:rFonts w:eastAsia="Arial"/>
          <w:spacing w:val="1"/>
        </w:rPr>
        <w:t xml:space="preserve"> </w:t>
      </w:r>
      <w:r w:rsidR="00D55AF7">
        <w:rPr>
          <w:rFonts w:eastAsia="Arial"/>
          <w:spacing w:val="-3"/>
        </w:rPr>
        <w:t>237,000</w:t>
      </w:r>
      <w:r w:rsidRPr="001466F9">
        <w:rPr>
          <w:rFonts w:eastAsia="Arial"/>
          <w:spacing w:val="2"/>
        </w:rPr>
        <w:t xml:space="preserve"> </w:t>
      </w:r>
      <w:r w:rsidRPr="001466F9">
        <w:rPr>
          <w:rFonts w:eastAsia="Arial"/>
          <w:spacing w:val="-3"/>
        </w:rPr>
        <w:t>r</w:t>
      </w:r>
      <w:r w:rsidRPr="001466F9">
        <w:rPr>
          <w:rFonts w:eastAsia="Arial"/>
          <w:spacing w:val="-4"/>
        </w:rPr>
        <w:t>e</w:t>
      </w:r>
      <w:r w:rsidRPr="001466F9">
        <w:rPr>
          <w:rFonts w:eastAsia="Arial"/>
          <w:spacing w:val="-2"/>
        </w:rPr>
        <w:t>s</w:t>
      </w:r>
      <w:r w:rsidRPr="001466F9">
        <w:rPr>
          <w:rFonts w:eastAsia="Arial"/>
          <w:spacing w:val="-3"/>
        </w:rPr>
        <w:t>i</w:t>
      </w:r>
      <w:r w:rsidRPr="001466F9">
        <w:rPr>
          <w:rFonts w:eastAsia="Arial"/>
          <w:spacing w:val="-4"/>
        </w:rPr>
        <w:t>d</w:t>
      </w:r>
      <w:r w:rsidRPr="001466F9">
        <w:rPr>
          <w:rFonts w:eastAsia="Arial"/>
          <w:spacing w:val="-3"/>
        </w:rPr>
        <w:t>e</w:t>
      </w:r>
      <w:r w:rsidRPr="001466F9">
        <w:rPr>
          <w:rFonts w:eastAsia="Arial"/>
          <w:spacing w:val="-4"/>
        </w:rPr>
        <w:t>n</w:t>
      </w:r>
      <w:r w:rsidRPr="001466F9">
        <w:rPr>
          <w:rFonts w:eastAsia="Arial"/>
          <w:spacing w:val="-2"/>
        </w:rPr>
        <w:t>t</w:t>
      </w:r>
      <w:r w:rsidRPr="001466F9">
        <w:rPr>
          <w:rFonts w:eastAsia="Arial"/>
          <w:spacing w:val="-3"/>
        </w:rPr>
        <w:t>ia</w:t>
      </w:r>
      <w:r w:rsidRPr="001466F9">
        <w:rPr>
          <w:rFonts w:eastAsia="Arial"/>
        </w:rPr>
        <w:t xml:space="preserve">l </w:t>
      </w:r>
      <w:r w:rsidRPr="001466F9">
        <w:rPr>
          <w:rFonts w:eastAsia="Arial"/>
          <w:spacing w:val="-2"/>
        </w:rPr>
        <w:t>c</w:t>
      </w:r>
      <w:r w:rsidRPr="001466F9">
        <w:rPr>
          <w:rFonts w:eastAsia="Arial"/>
          <w:spacing w:val="-4"/>
        </w:rPr>
        <w:t>u</w:t>
      </w:r>
      <w:r w:rsidRPr="001466F9">
        <w:rPr>
          <w:rFonts w:eastAsia="Arial"/>
          <w:spacing w:val="-2"/>
        </w:rPr>
        <w:t>s</w:t>
      </w:r>
      <w:r w:rsidRPr="001466F9">
        <w:rPr>
          <w:rFonts w:eastAsia="Arial"/>
          <w:spacing w:val="-3"/>
        </w:rPr>
        <w:t>t</w:t>
      </w:r>
      <w:r w:rsidRPr="001466F9">
        <w:rPr>
          <w:rFonts w:eastAsia="Arial"/>
          <w:spacing w:val="-4"/>
        </w:rPr>
        <w:t>o</w:t>
      </w:r>
      <w:r w:rsidRPr="001466F9">
        <w:rPr>
          <w:rFonts w:eastAsia="Arial"/>
          <w:spacing w:val="-2"/>
        </w:rPr>
        <w:t>m</w:t>
      </w:r>
      <w:r w:rsidRPr="001466F9">
        <w:rPr>
          <w:rFonts w:eastAsia="Arial"/>
          <w:spacing w:val="-4"/>
        </w:rPr>
        <w:t>e</w:t>
      </w:r>
      <w:r w:rsidRPr="001466F9">
        <w:rPr>
          <w:rFonts w:eastAsia="Arial"/>
          <w:spacing w:val="-2"/>
        </w:rPr>
        <w:t>r</w:t>
      </w:r>
      <w:r w:rsidRPr="001466F9">
        <w:rPr>
          <w:rFonts w:eastAsia="Arial"/>
          <w:spacing w:val="-4"/>
        </w:rPr>
        <w:t>s</w:t>
      </w:r>
      <w:r w:rsidRPr="001466F9">
        <w:rPr>
          <w:rFonts w:eastAsia="Arial"/>
        </w:rPr>
        <w:t>,</w:t>
      </w:r>
      <w:r w:rsidRPr="001466F9">
        <w:rPr>
          <w:rFonts w:eastAsia="Arial"/>
          <w:spacing w:val="1"/>
        </w:rPr>
        <w:t xml:space="preserve"> </w:t>
      </w:r>
      <w:r w:rsidR="00D55AF7">
        <w:rPr>
          <w:rFonts w:eastAsia="Arial"/>
          <w:spacing w:val="-3"/>
        </w:rPr>
        <w:t>35,000</w:t>
      </w:r>
      <w:r w:rsidRPr="001466F9">
        <w:rPr>
          <w:rFonts w:eastAsia="Arial"/>
          <w:spacing w:val="2"/>
        </w:rPr>
        <w:t xml:space="preserve"> </w:t>
      </w:r>
      <w:r w:rsidRPr="001466F9">
        <w:rPr>
          <w:rFonts w:eastAsia="Arial"/>
          <w:spacing w:val="-4"/>
        </w:rPr>
        <w:t>co</w:t>
      </w:r>
      <w:r w:rsidRPr="001466F9">
        <w:rPr>
          <w:rFonts w:eastAsia="Arial"/>
          <w:spacing w:val="-3"/>
        </w:rPr>
        <w:t>m</w:t>
      </w:r>
      <w:r w:rsidRPr="001466F9">
        <w:rPr>
          <w:rFonts w:eastAsia="Arial"/>
          <w:spacing w:val="-2"/>
        </w:rPr>
        <w:t>m</w:t>
      </w:r>
      <w:r w:rsidRPr="001466F9">
        <w:rPr>
          <w:rFonts w:eastAsia="Arial"/>
          <w:spacing w:val="-4"/>
        </w:rPr>
        <w:t>e</w:t>
      </w:r>
      <w:r w:rsidRPr="001466F9">
        <w:rPr>
          <w:rFonts w:eastAsia="Arial"/>
          <w:spacing w:val="-2"/>
        </w:rPr>
        <w:t>r</w:t>
      </w:r>
      <w:r w:rsidRPr="001466F9">
        <w:rPr>
          <w:rFonts w:eastAsia="Arial"/>
          <w:spacing w:val="-4"/>
        </w:rPr>
        <w:t>c</w:t>
      </w:r>
      <w:r w:rsidRPr="001466F9">
        <w:rPr>
          <w:rFonts w:eastAsia="Arial"/>
          <w:spacing w:val="-3"/>
        </w:rPr>
        <w:t>i</w:t>
      </w:r>
      <w:r w:rsidRPr="001466F9">
        <w:rPr>
          <w:rFonts w:eastAsia="Arial"/>
          <w:spacing w:val="-1"/>
        </w:rPr>
        <w:t>a</w:t>
      </w:r>
      <w:r w:rsidRPr="001466F9">
        <w:rPr>
          <w:rFonts w:eastAsia="Arial"/>
        </w:rPr>
        <w:t xml:space="preserve">l </w:t>
      </w:r>
      <w:r w:rsidRPr="001466F9">
        <w:rPr>
          <w:rFonts w:eastAsia="Arial"/>
          <w:spacing w:val="-4"/>
        </w:rPr>
        <w:t>c</w:t>
      </w:r>
      <w:r w:rsidRPr="001466F9">
        <w:rPr>
          <w:rFonts w:eastAsia="Arial"/>
          <w:spacing w:val="-3"/>
        </w:rPr>
        <w:t>u</w:t>
      </w:r>
      <w:r w:rsidRPr="001466F9">
        <w:rPr>
          <w:rFonts w:eastAsia="Arial"/>
          <w:spacing w:val="-4"/>
        </w:rPr>
        <w:t>s</w:t>
      </w:r>
      <w:r w:rsidRPr="001466F9">
        <w:rPr>
          <w:rFonts w:eastAsia="Arial"/>
          <w:spacing w:val="-2"/>
        </w:rPr>
        <w:t>t</w:t>
      </w:r>
      <w:r w:rsidRPr="001466F9">
        <w:rPr>
          <w:rFonts w:eastAsia="Arial"/>
          <w:spacing w:val="-4"/>
        </w:rPr>
        <w:t>o</w:t>
      </w:r>
      <w:r w:rsidRPr="001466F9">
        <w:rPr>
          <w:rFonts w:eastAsia="Arial"/>
          <w:spacing w:val="-3"/>
        </w:rPr>
        <w:t>m</w:t>
      </w:r>
      <w:r w:rsidRPr="001466F9">
        <w:rPr>
          <w:rFonts w:eastAsia="Arial"/>
          <w:spacing w:val="-4"/>
        </w:rPr>
        <w:t>e</w:t>
      </w:r>
      <w:r w:rsidRPr="001466F9">
        <w:rPr>
          <w:rFonts w:eastAsia="Arial"/>
          <w:spacing w:val="-2"/>
        </w:rPr>
        <w:t>r</w:t>
      </w:r>
      <w:r w:rsidRPr="001466F9">
        <w:rPr>
          <w:rFonts w:eastAsia="Arial"/>
          <w:spacing w:val="-4"/>
        </w:rPr>
        <w:t>s</w:t>
      </w:r>
      <w:r w:rsidRPr="001466F9">
        <w:rPr>
          <w:rFonts w:eastAsia="Arial"/>
        </w:rPr>
        <w:t>,</w:t>
      </w:r>
      <w:r w:rsidRPr="001466F9">
        <w:rPr>
          <w:rFonts w:eastAsia="Arial"/>
          <w:spacing w:val="2"/>
        </w:rPr>
        <w:t xml:space="preserve"> </w:t>
      </w:r>
      <w:r w:rsidRPr="001466F9">
        <w:rPr>
          <w:rFonts w:eastAsia="Arial"/>
          <w:spacing w:val="-4"/>
        </w:rPr>
        <w:t>a</w:t>
      </w:r>
      <w:r w:rsidRPr="001466F9">
        <w:rPr>
          <w:rFonts w:eastAsia="Arial"/>
          <w:spacing w:val="-3"/>
        </w:rPr>
        <w:t>n</w:t>
      </w:r>
      <w:r w:rsidRPr="001466F9">
        <w:rPr>
          <w:rFonts w:eastAsia="Arial"/>
        </w:rPr>
        <w:t>d</w:t>
      </w:r>
      <w:r w:rsidRPr="001466F9">
        <w:rPr>
          <w:rFonts w:eastAsia="Arial"/>
          <w:spacing w:val="1"/>
        </w:rPr>
        <w:t xml:space="preserve"> </w:t>
      </w:r>
      <w:r w:rsidR="00D55AF7">
        <w:rPr>
          <w:rFonts w:eastAsia="Arial"/>
          <w:spacing w:val="-4"/>
        </w:rPr>
        <w:t>640</w:t>
      </w:r>
      <w:r w:rsidRPr="001466F9">
        <w:rPr>
          <w:rFonts w:eastAsia="Arial"/>
          <w:spacing w:val="1"/>
        </w:rPr>
        <w:t xml:space="preserve"> </w:t>
      </w:r>
      <w:r w:rsidRPr="001466F9">
        <w:rPr>
          <w:rFonts w:eastAsia="Arial"/>
          <w:spacing w:val="-3"/>
        </w:rPr>
        <w:t>i</w:t>
      </w:r>
      <w:r w:rsidRPr="001466F9">
        <w:rPr>
          <w:rFonts w:eastAsia="Arial"/>
          <w:spacing w:val="-4"/>
        </w:rPr>
        <w:t>n</w:t>
      </w:r>
      <w:r w:rsidRPr="001466F9">
        <w:rPr>
          <w:rFonts w:eastAsia="Arial"/>
          <w:spacing w:val="-3"/>
        </w:rPr>
        <w:t>du</w:t>
      </w:r>
      <w:r w:rsidRPr="001466F9">
        <w:rPr>
          <w:rFonts w:eastAsia="Arial"/>
          <w:spacing w:val="-4"/>
        </w:rPr>
        <w:t>s</w:t>
      </w:r>
      <w:r w:rsidRPr="001466F9">
        <w:rPr>
          <w:rFonts w:eastAsia="Arial"/>
          <w:spacing w:val="-3"/>
        </w:rPr>
        <w:t>t</w:t>
      </w:r>
      <w:r w:rsidRPr="001466F9">
        <w:rPr>
          <w:rFonts w:eastAsia="Arial"/>
          <w:spacing w:val="-2"/>
        </w:rPr>
        <w:t>r</w:t>
      </w:r>
      <w:r w:rsidRPr="001466F9">
        <w:rPr>
          <w:rFonts w:eastAsia="Arial"/>
          <w:spacing w:val="-3"/>
        </w:rPr>
        <w:t>i</w:t>
      </w:r>
      <w:r w:rsidRPr="001466F9">
        <w:rPr>
          <w:rFonts w:eastAsia="Arial"/>
          <w:spacing w:val="-4"/>
        </w:rPr>
        <w:t>a</w:t>
      </w:r>
      <w:r w:rsidRPr="001466F9">
        <w:rPr>
          <w:rFonts w:eastAsia="Arial"/>
        </w:rPr>
        <w:t>l</w:t>
      </w:r>
      <w:r w:rsidRPr="001466F9">
        <w:rPr>
          <w:rFonts w:eastAsia="Arial"/>
          <w:spacing w:val="1"/>
        </w:rPr>
        <w:t xml:space="preserve"> </w:t>
      </w:r>
      <w:r w:rsidRPr="001466F9">
        <w:rPr>
          <w:rFonts w:eastAsia="Arial"/>
          <w:spacing w:val="-2"/>
        </w:rPr>
        <w:t>c</w:t>
      </w:r>
      <w:r w:rsidRPr="001466F9">
        <w:rPr>
          <w:rFonts w:eastAsia="Arial"/>
          <w:spacing w:val="-4"/>
        </w:rPr>
        <w:t>us</w:t>
      </w:r>
      <w:r w:rsidRPr="001466F9">
        <w:rPr>
          <w:rFonts w:eastAsia="Arial"/>
          <w:spacing w:val="-2"/>
        </w:rPr>
        <w:t>t</w:t>
      </w:r>
      <w:r w:rsidRPr="001466F9">
        <w:rPr>
          <w:rFonts w:eastAsia="Arial"/>
          <w:spacing w:val="-4"/>
        </w:rPr>
        <w:t>o</w:t>
      </w:r>
      <w:r w:rsidRPr="001466F9">
        <w:rPr>
          <w:rFonts w:eastAsia="Arial"/>
          <w:spacing w:val="-2"/>
        </w:rPr>
        <w:t>m</w:t>
      </w:r>
      <w:r w:rsidRPr="001466F9">
        <w:rPr>
          <w:rFonts w:eastAsia="Arial"/>
          <w:spacing w:val="-4"/>
        </w:rPr>
        <w:t>e</w:t>
      </w:r>
      <w:r w:rsidRPr="001466F9">
        <w:rPr>
          <w:rFonts w:eastAsia="Arial"/>
          <w:spacing w:val="-3"/>
        </w:rPr>
        <w:t>r</w:t>
      </w:r>
      <w:r w:rsidRPr="001466F9">
        <w:rPr>
          <w:rFonts w:eastAsia="Arial"/>
          <w:spacing w:val="-2"/>
        </w:rPr>
        <w:t>s</w:t>
      </w:r>
      <w:r w:rsidRPr="001466F9">
        <w:rPr>
          <w:rFonts w:eastAsia="Arial"/>
        </w:rPr>
        <w:t xml:space="preserve">. </w:t>
      </w:r>
      <w:r w:rsidRPr="001466F9">
        <w:rPr>
          <w:rFonts w:eastAsia="Arial"/>
          <w:spacing w:val="-3"/>
        </w:rPr>
        <w:t>C</w:t>
      </w:r>
      <w:r w:rsidRPr="001466F9">
        <w:rPr>
          <w:rFonts w:eastAsia="Arial"/>
          <w:spacing w:val="-4"/>
        </w:rPr>
        <w:t>a</w:t>
      </w:r>
      <w:r w:rsidRPr="001466F9">
        <w:rPr>
          <w:rFonts w:eastAsia="Arial"/>
          <w:spacing w:val="-2"/>
        </w:rPr>
        <w:t>s</w:t>
      </w:r>
      <w:r w:rsidRPr="001466F9">
        <w:rPr>
          <w:rFonts w:eastAsia="Arial"/>
          <w:spacing w:val="-4"/>
        </w:rPr>
        <w:t>c</w:t>
      </w:r>
      <w:r w:rsidRPr="001466F9">
        <w:rPr>
          <w:rFonts w:eastAsia="Arial"/>
          <w:spacing w:val="-3"/>
        </w:rPr>
        <w:t>ade</w:t>
      </w:r>
      <w:r w:rsidRPr="001466F9">
        <w:rPr>
          <w:rFonts w:eastAsia="Arial"/>
          <w:spacing w:val="-4"/>
        </w:rPr>
        <w:t>'</w:t>
      </w:r>
      <w:r w:rsidRPr="001466F9">
        <w:rPr>
          <w:rFonts w:eastAsia="Arial"/>
        </w:rPr>
        <w:t>s</w:t>
      </w:r>
      <w:r w:rsidRPr="001466F9">
        <w:rPr>
          <w:rFonts w:eastAsia="Arial"/>
          <w:spacing w:val="1"/>
        </w:rPr>
        <w:t xml:space="preserve"> </w:t>
      </w:r>
      <w:r w:rsidRPr="001466F9">
        <w:rPr>
          <w:rFonts w:eastAsia="Arial"/>
          <w:spacing w:val="-4"/>
        </w:rPr>
        <w:t>s</w:t>
      </w:r>
      <w:r w:rsidRPr="001466F9">
        <w:rPr>
          <w:rFonts w:eastAsia="Arial"/>
          <w:spacing w:val="-3"/>
        </w:rPr>
        <w:t>al</w:t>
      </w:r>
      <w:r w:rsidRPr="001466F9">
        <w:rPr>
          <w:rFonts w:eastAsia="Arial"/>
          <w:spacing w:val="-4"/>
        </w:rPr>
        <w:t>e</w:t>
      </w:r>
      <w:r w:rsidRPr="001466F9">
        <w:rPr>
          <w:rFonts w:eastAsia="Arial"/>
        </w:rPr>
        <w:t>s</w:t>
      </w:r>
      <w:r w:rsidRPr="001466F9">
        <w:rPr>
          <w:rFonts w:eastAsia="Arial"/>
          <w:spacing w:val="1"/>
        </w:rPr>
        <w:t xml:space="preserve"> </w:t>
      </w:r>
      <w:r w:rsidRPr="001466F9">
        <w:rPr>
          <w:rFonts w:eastAsia="Arial"/>
          <w:spacing w:val="-4"/>
        </w:rPr>
        <w:t>v</w:t>
      </w:r>
      <w:r w:rsidRPr="001466F9">
        <w:rPr>
          <w:rFonts w:eastAsia="Arial"/>
          <w:spacing w:val="-3"/>
        </w:rPr>
        <w:t>olum</w:t>
      </w:r>
      <w:r w:rsidRPr="001466F9">
        <w:rPr>
          <w:rFonts w:eastAsia="Arial"/>
          <w:spacing w:val="-4"/>
        </w:rPr>
        <w:t>e</w:t>
      </w:r>
      <w:r w:rsidRPr="001466F9">
        <w:rPr>
          <w:rFonts w:eastAsia="Arial"/>
        </w:rPr>
        <w:t xml:space="preserve">s </w:t>
      </w:r>
      <w:r w:rsidRPr="001466F9">
        <w:rPr>
          <w:rFonts w:eastAsia="Arial"/>
          <w:spacing w:val="-2"/>
        </w:rPr>
        <w:t>r</w:t>
      </w:r>
      <w:r w:rsidRPr="001466F9">
        <w:rPr>
          <w:rFonts w:eastAsia="Arial"/>
          <w:spacing w:val="-4"/>
        </w:rPr>
        <w:t>e</w:t>
      </w:r>
      <w:r w:rsidRPr="001466F9">
        <w:rPr>
          <w:rFonts w:eastAsia="Arial"/>
          <w:spacing w:val="-2"/>
        </w:rPr>
        <w:t>f</w:t>
      </w:r>
      <w:r w:rsidRPr="001466F9">
        <w:rPr>
          <w:rFonts w:eastAsia="Arial"/>
          <w:spacing w:val="-3"/>
        </w:rPr>
        <w:t>l</w:t>
      </w:r>
      <w:r w:rsidRPr="001466F9">
        <w:rPr>
          <w:rFonts w:eastAsia="Arial"/>
          <w:spacing w:val="-4"/>
        </w:rPr>
        <w:t>ec</w:t>
      </w:r>
      <w:r w:rsidRPr="001466F9">
        <w:rPr>
          <w:rFonts w:eastAsia="Arial"/>
        </w:rPr>
        <w:t>t</w:t>
      </w:r>
      <w:r w:rsidRPr="001466F9">
        <w:rPr>
          <w:rFonts w:eastAsia="Arial"/>
          <w:spacing w:val="2"/>
        </w:rPr>
        <w:t xml:space="preserve"> </w:t>
      </w:r>
      <w:r w:rsidRPr="001466F9">
        <w:rPr>
          <w:rFonts w:eastAsia="Arial"/>
          <w:spacing w:val="-3"/>
        </w:rPr>
        <w:t>t</w:t>
      </w:r>
      <w:r w:rsidRPr="001466F9">
        <w:rPr>
          <w:rFonts w:eastAsia="Arial"/>
          <w:spacing w:val="-4"/>
        </w:rPr>
        <w:t>h</w:t>
      </w:r>
      <w:r w:rsidRPr="001466F9">
        <w:rPr>
          <w:rFonts w:eastAsia="Arial"/>
        </w:rPr>
        <w:t xml:space="preserve">e </w:t>
      </w:r>
      <w:r w:rsidRPr="001466F9">
        <w:rPr>
          <w:rFonts w:eastAsia="Arial"/>
          <w:spacing w:val="-2"/>
        </w:rPr>
        <w:t>r</w:t>
      </w:r>
      <w:r w:rsidRPr="001466F9">
        <w:rPr>
          <w:rFonts w:eastAsia="Arial"/>
          <w:spacing w:val="-4"/>
        </w:rPr>
        <w:t>a</w:t>
      </w:r>
      <w:r w:rsidRPr="001466F9">
        <w:rPr>
          <w:rFonts w:eastAsia="Arial"/>
          <w:spacing w:val="-2"/>
        </w:rPr>
        <w:t>t</w:t>
      </w:r>
      <w:r w:rsidRPr="001466F9">
        <w:rPr>
          <w:rFonts w:eastAsia="Arial"/>
          <w:spacing w:val="-3"/>
        </w:rPr>
        <w:t>i</w:t>
      </w:r>
      <w:r w:rsidRPr="001466F9">
        <w:rPr>
          <w:rFonts w:eastAsia="Arial"/>
        </w:rPr>
        <w:t>o</w:t>
      </w:r>
      <w:r w:rsidRPr="001466F9">
        <w:rPr>
          <w:rFonts w:eastAsia="Arial"/>
          <w:spacing w:val="1"/>
        </w:rPr>
        <w:t xml:space="preserve"> </w:t>
      </w:r>
      <w:r w:rsidRPr="001466F9">
        <w:rPr>
          <w:rFonts w:eastAsia="Arial"/>
          <w:spacing w:val="-4"/>
        </w:rPr>
        <w:t>of a</w:t>
      </w:r>
      <w:r w:rsidRPr="001466F9">
        <w:rPr>
          <w:rFonts w:eastAsia="Arial"/>
          <w:spacing w:val="-3"/>
        </w:rPr>
        <w:t>p</w:t>
      </w:r>
      <w:r w:rsidRPr="001466F9">
        <w:rPr>
          <w:rFonts w:eastAsia="Arial"/>
          <w:spacing w:val="-4"/>
        </w:rPr>
        <w:t>p</w:t>
      </w:r>
      <w:r w:rsidRPr="001466F9">
        <w:rPr>
          <w:rFonts w:eastAsia="Arial"/>
          <w:spacing w:val="-2"/>
        </w:rPr>
        <w:t>r</w:t>
      </w:r>
      <w:r w:rsidRPr="001466F9">
        <w:rPr>
          <w:rFonts w:eastAsia="Arial"/>
          <w:spacing w:val="-3"/>
        </w:rPr>
        <w:t>o</w:t>
      </w:r>
      <w:r w:rsidRPr="001466F9">
        <w:rPr>
          <w:rFonts w:eastAsia="Arial"/>
          <w:spacing w:val="-4"/>
        </w:rPr>
        <w:t>x</w:t>
      </w:r>
      <w:r w:rsidRPr="001466F9">
        <w:rPr>
          <w:rFonts w:eastAsia="Arial"/>
          <w:spacing w:val="-3"/>
        </w:rPr>
        <w:t>im</w:t>
      </w:r>
      <w:r w:rsidRPr="001466F9">
        <w:rPr>
          <w:rFonts w:eastAsia="Arial"/>
          <w:spacing w:val="-4"/>
        </w:rPr>
        <w:t>a</w:t>
      </w:r>
      <w:r w:rsidRPr="001466F9">
        <w:rPr>
          <w:rFonts w:eastAsia="Arial"/>
          <w:spacing w:val="-2"/>
        </w:rPr>
        <w:t>t</w:t>
      </w:r>
      <w:r w:rsidRPr="001466F9">
        <w:rPr>
          <w:rFonts w:eastAsia="Arial"/>
          <w:spacing w:val="-3"/>
        </w:rPr>
        <w:t>e</w:t>
      </w:r>
      <w:r w:rsidRPr="001466F9">
        <w:rPr>
          <w:rFonts w:eastAsia="Arial"/>
          <w:spacing w:val="-4"/>
        </w:rPr>
        <w:t>l</w:t>
      </w:r>
      <w:r w:rsidRPr="001466F9">
        <w:rPr>
          <w:rFonts w:eastAsia="Arial"/>
        </w:rPr>
        <w:t>y</w:t>
      </w:r>
      <w:r w:rsidRPr="001466F9">
        <w:rPr>
          <w:rFonts w:eastAsia="Arial"/>
          <w:spacing w:val="-6"/>
        </w:rPr>
        <w:t xml:space="preserve"> </w:t>
      </w:r>
      <w:r w:rsidRPr="001466F9">
        <w:rPr>
          <w:rFonts w:eastAsia="Arial"/>
          <w:spacing w:val="-3"/>
        </w:rPr>
        <w:t>7</w:t>
      </w:r>
      <w:r w:rsidRPr="001466F9">
        <w:rPr>
          <w:rFonts w:eastAsia="Arial"/>
          <w:spacing w:val="-4"/>
        </w:rPr>
        <w:t>5</w:t>
      </w:r>
      <w:r w:rsidRPr="001466F9">
        <w:rPr>
          <w:rFonts w:eastAsia="Arial"/>
        </w:rPr>
        <w:t>%</w:t>
      </w:r>
      <w:r w:rsidRPr="001466F9">
        <w:rPr>
          <w:rFonts w:eastAsia="Arial"/>
          <w:spacing w:val="-5"/>
        </w:rPr>
        <w:t xml:space="preserve"> </w:t>
      </w:r>
      <w:r w:rsidRPr="001466F9">
        <w:rPr>
          <w:rFonts w:eastAsia="Arial"/>
          <w:spacing w:val="-3"/>
        </w:rPr>
        <w:t>i</w:t>
      </w:r>
      <w:r w:rsidRPr="001466F9">
        <w:rPr>
          <w:rFonts w:eastAsia="Arial"/>
        </w:rPr>
        <w:t>n</w:t>
      </w:r>
      <w:r w:rsidRPr="001466F9">
        <w:rPr>
          <w:rFonts w:eastAsia="Arial"/>
          <w:spacing w:val="-6"/>
        </w:rPr>
        <w:t xml:space="preserve"> </w:t>
      </w:r>
      <w:r w:rsidRPr="001466F9">
        <w:rPr>
          <w:rFonts w:eastAsia="Arial"/>
          <w:spacing w:val="-3"/>
        </w:rPr>
        <w:t>W</w:t>
      </w:r>
      <w:r w:rsidRPr="001466F9">
        <w:rPr>
          <w:rFonts w:eastAsia="Arial"/>
          <w:spacing w:val="-4"/>
        </w:rPr>
        <w:t>a</w:t>
      </w:r>
      <w:r w:rsidRPr="001466F9">
        <w:rPr>
          <w:rFonts w:eastAsia="Arial"/>
          <w:spacing w:val="-2"/>
        </w:rPr>
        <w:t>s</w:t>
      </w:r>
      <w:r w:rsidRPr="001466F9">
        <w:rPr>
          <w:rFonts w:eastAsia="Arial"/>
          <w:spacing w:val="-3"/>
        </w:rPr>
        <w:t>hin</w:t>
      </w:r>
      <w:r w:rsidRPr="001466F9">
        <w:rPr>
          <w:rFonts w:eastAsia="Arial"/>
          <w:spacing w:val="-4"/>
        </w:rPr>
        <w:t>g</w:t>
      </w:r>
      <w:r w:rsidRPr="001466F9">
        <w:rPr>
          <w:rFonts w:eastAsia="Arial"/>
          <w:spacing w:val="-3"/>
        </w:rPr>
        <w:t>to</w:t>
      </w:r>
      <w:r w:rsidRPr="001466F9">
        <w:rPr>
          <w:rFonts w:eastAsia="Arial"/>
        </w:rPr>
        <w:t>n</w:t>
      </w:r>
      <w:r w:rsidRPr="001466F9">
        <w:rPr>
          <w:rFonts w:eastAsia="Arial"/>
          <w:spacing w:val="-6"/>
        </w:rPr>
        <w:t xml:space="preserve"> </w:t>
      </w:r>
      <w:r w:rsidRPr="001466F9">
        <w:rPr>
          <w:rFonts w:eastAsia="Arial"/>
          <w:spacing w:val="-4"/>
        </w:rPr>
        <w:t>a</w:t>
      </w:r>
      <w:r w:rsidRPr="001466F9">
        <w:rPr>
          <w:rFonts w:eastAsia="Arial"/>
          <w:spacing w:val="-3"/>
        </w:rPr>
        <w:t>n</w:t>
      </w:r>
      <w:r w:rsidRPr="001466F9">
        <w:rPr>
          <w:rFonts w:eastAsia="Arial"/>
        </w:rPr>
        <w:t>d</w:t>
      </w:r>
      <w:r w:rsidRPr="001466F9">
        <w:rPr>
          <w:rFonts w:eastAsia="Arial"/>
          <w:spacing w:val="-6"/>
        </w:rPr>
        <w:t xml:space="preserve"> </w:t>
      </w:r>
      <w:r w:rsidRPr="001466F9">
        <w:rPr>
          <w:rFonts w:eastAsia="Arial"/>
          <w:spacing w:val="-4"/>
        </w:rPr>
        <w:t>2</w:t>
      </w:r>
      <w:r w:rsidRPr="001466F9">
        <w:rPr>
          <w:rFonts w:eastAsia="Arial"/>
          <w:spacing w:val="-3"/>
        </w:rPr>
        <w:t>5</w:t>
      </w:r>
      <w:r w:rsidRPr="001466F9">
        <w:rPr>
          <w:rFonts w:eastAsia="Arial"/>
        </w:rPr>
        <w:t>%</w:t>
      </w:r>
      <w:r w:rsidRPr="001466F9">
        <w:rPr>
          <w:rFonts w:eastAsia="Arial"/>
          <w:spacing w:val="-5"/>
        </w:rPr>
        <w:t xml:space="preserve"> </w:t>
      </w:r>
      <w:r w:rsidRPr="001466F9">
        <w:rPr>
          <w:rFonts w:eastAsia="Arial"/>
          <w:spacing w:val="-3"/>
        </w:rPr>
        <w:t>i</w:t>
      </w:r>
      <w:r w:rsidRPr="001466F9">
        <w:rPr>
          <w:rFonts w:eastAsia="Arial"/>
        </w:rPr>
        <w:t>n</w:t>
      </w:r>
      <w:r w:rsidRPr="001466F9">
        <w:rPr>
          <w:rFonts w:eastAsia="Arial"/>
          <w:spacing w:val="-7"/>
        </w:rPr>
        <w:t xml:space="preserve"> </w:t>
      </w:r>
      <w:r w:rsidRPr="001466F9">
        <w:rPr>
          <w:rFonts w:eastAsia="Arial"/>
          <w:spacing w:val="-3"/>
        </w:rPr>
        <w:t>O</w:t>
      </w:r>
      <w:r w:rsidRPr="001466F9">
        <w:rPr>
          <w:rFonts w:eastAsia="Arial"/>
          <w:spacing w:val="-2"/>
        </w:rPr>
        <w:t>r</w:t>
      </w:r>
      <w:r w:rsidRPr="001466F9">
        <w:rPr>
          <w:rFonts w:eastAsia="Arial"/>
          <w:spacing w:val="-4"/>
        </w:rPr>
        <w:t>e</w:t>
      </w:r>
      <w:r w:rsidRPr="001466F9">
        <w:rPr>
          <w:rFonts w:eastAsia="Arial"/>
          <w:spacing w:val="-3"/>
        </w:rPr>
        <w:t>go</w:t>
      </w:r>
      <w:r w:rsidRPr="001466F9">
        <w:rPr>
          <w:rFonts w:eastAsia="Arial"/>
          <w:spacing w:val="-4"/>
        </w:rPr>
        <w:t>n.</w:t>
      </w:r>
    </w:p>
    <w:p w:rsidR="005A43A6" w:rsidRDefault="005A43A6">
      <w:pPr>
        <w:spacing w:after="0" w:line="240" w:lineRule="auto"/>
        <w:ind w:left="140" w:right="50"/>
        <w:jc w:val="both"/>
        <w:rPr>
          <w:rFonts w:eastAsia="Arial"/>
          <w:spacing w:val="-4"/>
        </w:rPr>
      </w:pPr>
    </w:p>
    <w:p w:rsidR="00D55AF7" w:rsidRDefault="00D55AF7">
      <w:pPr>
        <w:spacing w:after="0" w:line="240" w:lineRule="auto"/>
        <w:ind w:right="50"/>
        <w:jc w:val="both"/>
      </w:pPr>
    </w:p>
    <w:p w:rsidR="005A43A6" w:rsidRDefault="00815C10">
      <w:pPr>
        <w:spacing w:after="0" w:line="240" w:lineRule="auto"/>
        <w:ind w:right="50"/>
        <w:jc w:val="both"/>
        <w:rPr>
          <w:rFonts w:eastAsia="Arial"/>
        </w:rPr>
      </w:pPr>
      <w:r w:rsidRPr="001466F9">
        <w:rPr>
          <w:rFonts w:eastAsia="Arial"/>
          <w:b/>
          <w:bCs/>
          <w:spacing w:val="-3"/>
        </w:rPr>
        <w:t>B</w:t>
      </w:r>
      <w:r w:rsidRPr="001466F9">
        <w:rPr>
          <w:rFonts w:eastAsia="Arial"/>
          <w:b/>
          <w:bCs/>
          <w:spacing w:val="-4"/>
        </w:rPr>
        <w:t>u</w:t>
      </w:r>
      <w:r w:rsidRPr="001466F9">
        <w:rPr>
          <w:rFonts w:eastAsia="Arial"/>
          <w:b/>
          <w:bCs/>
          <w:spacing w:val="-3"/>
        </w:rPr>
        <w:t>n</w:t>
      </w:r>
      <w:r w:rsidRPr="001466F9">
        <w:rPr>
          <w:rFonts w:eastAsia="Arial"/>
          <w:b/>
          <w:bCs/>
          <w:spacing w:val="-4"/>
        </w:rPr>
        <w:t>d</w:t>
      </w:r>
      <w:r w:rsidRPr="001466F9">
        <w:rPr>
          <w:rFonts w:eastAsia="Arial"/>
          <w:b/>
          <w:bCs/>
          <w:spacing w:val="-2"/>
        </w:rPr>
        <w:t>l</w:t>
      </w:r>
      <w:r w:rsidRPr="001466F9">
        <w:rPr>
          <w:rFonts w:eastAsia="Arial"/>
          <w:b/>
          <w:bCs/>
          <w:spacing w:val="-4"/>
        </w:rPr>
        <w:t>e</w:t>
      </w:r>
      <w:r w:rsidRPr="001466F9">
        <w:rPr>
          <w:rFonts w:eastAsia="Arial"/>
          <w:b/>
          <w:bCs/>
        </w:rPr>
        <w:t>d</w:t>
      </w:r>
      <w:r w:rsidRPr="001466F9">
        <w:rPr>
          <w:rFonts w:eastAsia="Arial"/>
          <w:b/>
          <w:bCs/>
          <w:spacing w:val="-6"/>
        </w:rPr>
        <w:t xml:space="preserve"> </w:t>
      </w:r>
      <w:r w:rsidRPr="001466F9">
        <w:rPr>
          <w:rFonts w:eastAsia="Arial"/>
          <w:b/>
          <w:bCs/>
          <w:spacing w:val="-3"/>
        </w:rPr>
        <w:t>v</w:t>
      </w:r>
      <w:r w:rsidRPr="001466F9">
        <w:rPr>
          <w:rFonts w:eastAsia="Arial"/>
          <w:b/>
          <w:bCs/>
          <w:spacing w:val="-4"/>
        </w:rPr>
        <w:t>s</w:t>
      </w:r>
      <w:r w:rsidRPr="001466F9">
        <w:rPr>
          <w:rFonts w:eastAsia="Arial"/>
          <w:b/>
          <w:bCs/>
        </w:rPr>
        <w:t>.</w:t>
      </w:r>
      <w:r w:rsidRPr="001466F9">
        <w:rPr>
          <w:rFonts w:eastAsia="Arial"/>
          <w:b/>
          <w:bCs/>
          <w:spacing w:val="-5"/>
        </w:rPr>
        <w:t xml:space="preserve"> </w:t>
      </w:r>
      <w:r w:rsidRPr="001466F9">
        <w:rPr>
          <w:rFonts w:eastAsia="Arial"/>
          <w:b/>
          <w:bCs/>
          <w:spacing w:val="-4"/>
        </w:rPr>
        <w:t>U</w:t>
      </w:r>
      <w:r w:rsidRPr="001466F9">
        <w:rPr>
          <w:rFonts w:eastAsia="Arial"/>
          <w:b/>
          <w:bCs/>
          <w:spacing w:val="-3"/>
        </w:rPr>
        <w:t>nb</w:t>
      </w:r>
      <w:r w:rsidRPr="001466F9">
        <w:rPr>
          <w:rFonts w:eastAsia="Arial"/>
          <w:b/>
          <w:bCs/>
          <w:spacing w:val="-4"/>
        </w:rPr>
        <w:t>u</w:t>
      </w:r>
      <w:r w:rsidRPr="001466F9">
        <w:rPr>
          <w:rFonts w:eastAsia="Arial"/>
          <w:b/>
          <w:bCs/>
          <w:spacing w:val="-3"/>
        </w:rPr>
        <w:t>n</w:t>
      </w:r>
      <w:r w:rsidRPr="001466F9">
        <w:rPr>
          <w:rFonts w:eastAsia="Arial"/>
          <w:b/>
          <w:bCs/>
          <w:spacing w:val="-4"/>
        </w:rPr>
        <w:t>d</w:t>
      </w:r>
      <w:r w:rsidRPr="001466F9">
        <w:rPr>
          <w:rFonts w:eastAsia="Arial"/>
          <w:b/>
          <w:bCs/>
          <w:spacing w:val="-2"/>
        </w:rPr>
        <w:t>l</w:t>
      </w:r>
      <w:r w:rsidRPr="001466F9">
        <w:rPr>
          <w:rFonts w:eastAsia="Arial"/>
          <w:b/>
          <w:bCs/>
          <w:spacing w:val="-4"/>
        </w:rPr>
        <w:t>e</w:t>
      </w:r>
      <w:r w:rsidRPr="001466F9">
        <w:rPr>
          <w:rFonts w:eastAsia="Arial"/>
          <w:b/>
          <w:bCs/>
        </w:rPr>
        <w:t>d</w:t>
      </w:r>
      <w:r w:rsidRPr="001466F9">
        <w:rPr>
          <w:rFonts w:eastAsia="Arial"/>
          <w:b/>
          <w:bCs/>
          <w:spacing w:val="-6"/>
        </w:rPr>
        <w:t xml:space="preserve"> </w:t>
      </w:r>
      <w:r w:rsidRPr="001466F9">
        <w:rPr>
          <w:rFonts w:eastAsia="Arial"/>
          <w:b/>
          <w:bCs/>
          <w:spacing w:val="-3"/>
        </w:rPr>
        <w:t>S</w:t>
      </w:r>
      <w:r w:rsidRPr="001466F9">
        <w:rPr>
          <w:rFonts w:eastAsia="Arial"/>
          <w:b/>
          <w:bCs/>
          <w:spacing w:val="-4"/>
        </w:rPr>
        <w:t>e</w:t>
      </w:r>
      <w:r w:rsidRPr="001466F9">
        <w:rPr>
          <w:rFonts w:eastAsia="Arial"/>
          <w:b/>
          <w:bCs/>
          <w:spacing w:val="-2"/>
        </w:rPr>
        <w:t>r</w:t>
      </w:r>
      <w:r w:rsidRPr="001466F9">
        <w:rPr>
          <w:rFonts w:eastAsia="Arial"/>
          <w:b/>
          <w:bCs/>
          <w:spacing w:val="-4"/>
        </w:rPr>
        <w:t>v</w:t>
      </w:r>
      <w:r w:rsidRPr="001466F9">
        <w:rPr>
          <w:rFonts w:eastAsia="Arial"/>
          <w:b/>
          <w:bCs/>
          <w:spacing w:val="-2"/>
        </w:rPr>
        <w:t>i</w:t>
      </w:r>
      <w:r w:rsidRPr="001466F9">
        <w:rPr>
          <w:rFonts w:eastAsia="Arial"/>
          <w:b/>
          <w:bCs/>
          <w:spacing w:val="-3"/>
        </w:rPr>
        <w:t>c</w:t>
      </w:r>
      <w:r w:rsidRPr="001466F9">
        <w:rPr>
          <w:rFonts w:eastAsia="Arial"/>
          <w:b/>
          <w:bCs/>
        </w:rPr>
        <w:t>e</w:t>
      </w:r>
    </w:p>
    <w:p w:rsidR="005A43A6" w:rsidRDefault="00815C10">
      <w:pPr>
        <w:spacing w:before="3" w:after="0" w:line="276" w:lineRule="exact"/>
        <w:ind w:right="50"/>
        <w:jc w:val="both"/>
        <w:rPr>
          <w:rFonts w:eastAsia="Arial"/>
        </w:rPr>
      </w:pPr>
      <w:r w:rsidRPr="001466F9">
        <w:rPr>
          <w:rFonts w:eastAsia="Arial"/>
          <w:spacing w:val="-3"/>
        </w:rPr>
        <w:t>Si</w:t>
      </w:r>
      <w:r w:rsidRPr="001466F9">
        <w:rPr>
          <w:rFonts w:eastAsia="Arial"/>
          <w:spacing w:val="-4"/>
        </w:rPr>
        <w:t>n</w:t>
      </w:r>
      <w:r w:rsidRPr="001466F9">
        <w:rPr>
          <w:rFonts w:eastAsia="Arial"/>
          <w:spacing w:val="-2"/>
        </w:rPr>
        <w:t>c</w:t>
      </w:r>
      <w:r w:rsidRPr="001466F9">
        <w:rPr>
          <w:rFonts w:eastAsia="Arial"/>
        </w:rPr>
        <w:t>e</w:t>
      </w:r>
      <w:r w:rsidRPr="001466F9">
        <w:rPr>
          <w:rFonts w:eastAsia="Arial"/>
          <w:spacing w:val="1"/>
        </w:rPr>
        <w:t xml:space="preserve"> </w:t>
      </w:r>
      <w:r w:rsidRPr="001466F9">
        <w:rPr>
          <w:rFonts w:eastAsia="Arial"/>
          <w:spacing w:val="-4"/>
        </w:rPr>
        <w:t>C</w:t>
      </w:r>
      <w:r w:rsidRPr="001466F9">
        <w:rPr>
          <w:rFonts w:eastAsia="Arial"/>
          <w:spacing w:val="-3"/>
        </w:rPr>
        <w:t>a</w:t>
      </w:r>
      <w:r w:rsidRPr="001466F9">
        <w:rPr>
          <w:rFonts w:eastAsia="Arial"/>
          <w:spacing w:val="-4"/>
        </w:rPr>
        <w:t>s</w:t>
      </w:r>
      <w:r w:rsidRPr="001466F9">
        <w:rPr>
          <w:rFonts w:eastAsia="Arial"/>
          <w:spacing w:val="-2"/>
        </w:rPr>
        <w:t>c</w:t>
      </w:r>
      <w:r w:rsidRPr="001466F9">
        <w:rPr>
          <w:rFonts w:eastAsia="Arial"/>
          <w:spacing w:val="-4"/>
        </w:rPr>
        <w:t>a</w:t>
      </w:r>
      <w:r w:rsidRPr="001466F9">
        <w:rPr>
          <w:rFonts w:eastAsia="Arial"/>
          <w:spacing w:val="-3"/>
        </w:rPr>
        <w:t>d</w:t>
      </w:r>
      <w:r w:rsidRPr="001466F9">
        <w:rPr>
          <w:rFonts w:eastAsia="Arial"/>
        </w:rPr>
        <w:t>e</w:t>
      </w:r>
      <w:r w:rsidRPr="001466F9">
        <w:rPr>
          <w:rFonts w:eastAsia="Arial"/>
          <w:spacing w:val="1"/>
        </w:rPr>
        <w:t xml:space="preserve"> </w:t>
      </w:r>
      <w:r w:rsidRPr="001466F9">
        <w:rPr>
          <w:rFonts w:eastAsia="Arial"/>
          <w:spacing w:val="-3"/>
        </w:rPr>
        <w:t>b</w:t>
      </w:r>
      <w:r w:rsidRPr="001466F9">
        <w:rPr>
          <w:rFonts w:eastAsia="Arial"/>
          <w:spacing w:val="-4"/>
        </w:rPr>
        <w:t>e</w:t>
      </w:r>
      <w:r w:rsidRPr="001466F9">
        <w:rPr>
          <w:rFonts w:eastAsia="Arial"/>
          <w:spacing w:val="-3"/>
        </w:rPr>
        <w:t>ga</w:t>
      </w:r>
      <w:r w:rsidRPr="001466F9">
        <w:rPr>
          <w:rFonts w:eastAsia="Arial"/>
        </w:rPr>
        <w:t>n</w:t>
      </w:r>
      <w:r w:rsidRPr="001466F9">
        <w:rPr>
          <w:rFonts w:eastAsia="Arial"/>
          <w:spacing w:val="1"/>
        </w:rPr>
        <w:t xml:space="preserve"> </w:t>
      </w:r>
      <w:r w:rsidRPr="001466F9">
        <w:rPr>
          <w:rFonts w:eastAsia="Arial"/>
          <w:spacing w:val="-3"/>
        </w:rPr>
        <w:t>d</w:t>
      </w:r>
      <w:r w:rsidRPr="001466F9">
        <w:rPr>
          <w:rFonts w:eastAsia="Arial"/>
          <w:spacing w:val="-4"/>
        </w:rPr>
        <w:t>is</w:t>
      </w:r>
      <w:r w:rsidRPr="001466F9">
        <w:rPr>
          <w:rFonts w:eastAsia="Arial"/>
          <w:spacing w:val="-3"/>
        </w:rPr>
        <w:t>t</w:t>
      </w:r>
      <w:r w:rsidRPr="001466F9">
        <w:rPr>
          <w:rFonts w:eastAsia="Arial"/>
          <w:spacing w:val="-2"/>
        </w:rPr>
        <w:t>r</w:t>
      </w:r>
      <w:r w:rsidRPr="001466F9">
        <w:rPr>
          <w:rFonts w:eastAsia="Arial"/>
          <w:spacing w:val="-3"/>
        </w:rPr>
        <w:t>ib</w:t>
      </w:r>
      <w:r w:rsidRPr="001466F9">
        <w:rPr>
          <w:rFonts w:eastAsia="Arial"/>
          <w:spacing w:val="-4"/>
        </w:rPr>
        <w:t>u</w:t>
      </w:r>
      <w:r w:rsidRPr="001466F9">
        <w:rPr>
          <w:rFonts w:eastAsia="Arial"/>
          <w:spacing w:val="-2"/>
        </w:rPr>
        <w:t>t</w:t>
      </w:r>
      <w:r w:rsidRPr="001466F9">
        <w:rPr>
          <w:rFonts w:eastAsia="Arial"/>
          <w:spacing w:val="-4"/>
        </w:rPr>
        <w:t>i</w:t>
      </w:r>
      <w:r w:rsidRPr="001466F9">
        <w:rPr>
          <w:rFonts w:eastAsia="Arial"/>
          <w:spacing w:val="-3"/>
        </w:rPr>
        <w:t>n</w:t>
      </w:r>
      <w:r w:rsidRPr="001466F9">
        <w:rPr>
          <w:rFonts w:eastAsia="Arial"/>
        </w:rPr>
        <w:t>g</w:t>
      </w:r>
      <w:r>
        <w:rPr>
          <w:rFonts w:eastAsia="Arial"/>
          <w:spacing w:val="1"/>
        </w:rPr>
        <w:t xml:space="preserve"> </w:t>
      </w:r>
      <w:r>
        <w:rPr>
          <w:rFonts w:eastAsia="Arial"/>
          <w:spacing w:val="-4"/>
        </w:rPr>
        <w:t>n</w:t>
      </w:r>
      <w:r>
        <w:rPr>
          <w:rFonts w:eastAsia="Arial"/>
          <w:spacing w:val="-3"/>
        </w:rPr>
        <w:t>at</w:t>
      </w:r>
      <w:r>
        <w:rPr>
          <w:rFonts w:eastAsia="Arial"/>
          <w:spacing w:val="-4"/>
        </w:rPr>
        <w:t>u</w:t>
      </w:r>
      <w:r>
        <w:rPr>
          <w:rFonts w:eastAsia="Arial"/>
          <w:spacing w:val="-2"/>
        </w:rPr>
        <w:t>r</w:t>
      </w:r>
      <w:r>
        <w:rPr>
          <w:rFonts w:eastAsia="Arial"/>
          <w:spacing w:val="-3"/>
        </w:rPr>
        <w:t>a</w:t>
      </w:r>
      <w:r>
        <w:rPr>
          <w:rFonts w:eastAsia="Arial"/>
        </w:rPr>
        <w:t>l</w:t>
      </w:r>
      <w:r>
        <w:rPr>
          <w:rFonts w:eastAsia="Arial"/>
          <w:spacing w:val="1"/>
        </w:rPr>
        <w:t xml:space="preserve"> </w:t>
      </w:r>
      <w:r>
        <w:rPr>
          <w:rFonts w:eastAsia="Arial"/>
          <w:spacing w:val="-4"/>
        </w:rPr>
        <w:t>g</w:t>
      </w:r>
      <w:r>
        <w:rPr>
          <w:rFonts w:eastAsia="Arial"/>
          <w:spacing w:val="-3"/>
        </w:rPr>
        <w:t>a</w:t>
      </w:r>
      <w:r>
        <w:rPr>
          <w:rFonts w:eastAsia="Arial"/>
        </w:rPr>
        <w:t>s</w:t>
      </w:r>
      <w:r>
        <w:rPr>
          <w:rFonts w:eastAsia="Arial"/>
          <w:spacing w:val="1"/>
        </w:rPr>
        <w:t xml:space="preserve"> </w:t>
      </w:r>
      <w:r>
        <w:rPr>
          <w:rFonts w:eastAsia="Arial"/>
          <w:spacing w:val="-3"/>
        </w:rPr>
        <w:t>i</w:t>
      </w:r>
      <w:r>
        <w:rPr>
          <w:rFonts w:eastAsia="Arial"/>
        </w:rPr>
        <w:t xml:space="preserve">n </w:t>
      </w:r>
      <w:r>
        <w:rPr>
          <w:rFonts w:eastAsia="Arial"/>
          <w:spacing w:val="-3"/>
        </w:rPr>
        <w:t>th</w:t>
      </w:r>
      <w:r>
        <w:rPr>
          <w:rFonts w:eastAsia="Arial"/>
        </w:rPr>
        <w:t>e</w:t>
      </w:r>
      <w:r>
        <w:rPr>
          <w:rFonts w:eastAsia="Arial"/>
          <w:spacing w:val="1"/>
        </w:rPr>
        <w:t xml:space="preserve"> </w:t>
      </w:r>
      <w:r>
        <w:rPr>
          <w:rFonts w:eastAsia="Arial"/>
          <w:spacing w:val="-3"/>
        </w:rPr>
        <w:t>P</w:t>
      </w:r>
      <w:r>
        <w:rPr>
          <w:rFonts w:eastAsia="Arial"/>
          <w:spacing w:val="-4"/>
        </w:rPr>
        <w:t>a</w:t>
      </w:r>
      <w:r>
        <w:rPr>
          <w:rFonts w:eastAsia="Arial"/>
          <w:spacing w:val="-2"/>
        </w:rPr>
        <w:t>c</w:t>
      </w:r>
      <w:r>
        <w:rPr>
          <w:rFonts w:eastAsia="Arial"/>
          <w:spacing w:val="-3"/>
        </w:rPr>
        <w:t>if</w:t>
      </w:r>
      <w:r>
        <w:rPr>
          <w:rFonts w:eastAsia="Arial"/>
          <w:spacing w:val="-4"/>
        </w:rPr>
        <w:t>i</w:t>
      </w:r>
      <w:r>
        <w:rPr>
          <w:rFonts w:eastAsia="Arial"/>
        </w:rPr>
        <w:t>c</w:t>
      </w:r>
      <w:r>
        <w:rPr>
          <w:rFonts w:eastAsia="Arial"/>
          <w:spacing w:val="1"/>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3"/>
        </w:rPr>
        <w:t>hwe</w:t>
      </w:r>
      <w:r>
        <w:rPr>
          <w:rFonts w:eastAsia="Arial"/>
          <w:spacing w:val="-4"/>
        </w:rPr>
        <w:t>s</w:t>
      </w:r>
      <w:r>
        <w:rPr>
          <w:rFonts w:eastAsia="Arial"/>
          <w:spacing w:val="-3"/>
        </w:rPr>
        <w:t>t</w:t>
      </w:r>
      <w:r>
        <w:rPr>
          <w:rFonts w:eastAsia="Arial"/>
        </w:rPr>
        <w: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 xml:space="preserve">y </w:t>
      </w:r>
      <w:r>
        <w:rPr>
          <w:rFonts w:eastAsia="Arial"/>
          <w:spacing w:val="-3"/>
        </w:rPr>
        <w:t xml:space="preserve">has </w:t>
      </w:r>
      <w:r>
        <w:rPr>
          <w:rFonts w:eastAsia="Arial"/>
          <w:spacing w:val="-4"/>
        </w:rPr>
        <w:t>o</w:t>
      </w:r>
      <w:r>
        <w:rPr>
          <w:rFonts w:eastAsia="Arial"/>
          <w:spacing w:val="-3"/>
        </w:rPr>
        <w:t>f</w:t>
      </w:r>
      <w:r>
        <w:rPr>
          <w:rFonts w:eastAsia="Arial"/>
          <w:spacing w:val="-2"/>
        </w:rPr>
        <w:t>f</w:t>
      </w:r>
      <w:r>
        <w:rPr>
          <w:rFonts w:eastAsia="Arial"/>
          <w:spacing w:val="-4"/>
        </w:rPr>
        <w:t>e</w:t>
      </w:r>
      <w:r>
        <w:rPr>
          <w:rFonts w:eastAsia="Arial"/>
          <w:spacing w:val="-3"/>
        </w:rPr>
        <w:t>re</w:t>
      </w:r>
      <w:r>
        <w:rPr>
          <w:rFonts w:eastAsia="Arial"/>
        </w:rPr>
        <w:t>d</w:t>
      </w:r>
      <w:r>
        <w:rPr>
          <w:rFonts w:eastAsia="Arial"/>
          <w:spacing w:val="2"/>
        </w:rPr>
        <w:t xml:space="preserve"> </w:t>
      </w:r>
      <w:r>
        <w:rPr>
          <w:rFonts w:eastAsia="Arial"/>
          <w:spacing w:val="-4"/>
        </w:rPr>
        <w:t>i</w:t>
      </w:r>
      <w:r>
        <w:rPr>
          <w:rFonts w:eastAsia="Arial"/>
          <w:spacing w:val="-2"/>
        </w:rPr>
        <w:t>t</w:t>
      </w:r>
      <w:r>
        <w:rPr>
          <w:rFonts w:eastAsia="Arial"/>
        </w:rPr>
        <w:t>s</w:t>
      </w:r>
      <w:r>
        <w:rPr>
          <w:rFonts w:eastAsia="Arial"/>
          <w:spacing w:val="1"/>
        </w:rPr>
        <w:t xml:space="preserv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2"/>
        </w:rPr>
        <w:t xml:space="preserve"> </w:t>
      </w:r>
      <w:r>
        <w:rPr>
          <w:rFonts w:eastAsia="Arial"/>
        </w:rPr>
        <w:t>a</w:t>
      </w:r>
      <w:r>
        <w:rPr>
          <w:rFonts w:eastAsia="Arial"/>
          <w:spacing w:val="1"/>
        </w:rPr>
        <w:t xml:space="preserve"> </w:t>
      </w:r>
      <w:r>
        <w:rPr>
          <w:rFonts w:eastAsia="Arial"/>
          <w:spacing w:val="-3"/>
        </w:rPr>
        <w:t>“bund</w:t>
      </w:r>
      <w:r>
        <w:rPr>
          <w:rFonts w:eastAsia="Arial"/>
          <w:spacing w:val="-4"/>
        </w:rPr>
        <w:t>l</w:t>
      </w:r>
      <w:r>
        <w:rPr>
          <w:rFonts w:eastAsia="Arial"/>
          <w:spacing w:val="-3"/>
        </w:rPr>
        <w:t>e</w:t>
      </w:r>
      <w:r>
        <w:rPr>
          <w:rFonts w:eastAsia="Arial"/>
          <w:spacing w:val="-4"/>
        </w:rPr>
        <w:t>d</w:t>
      </w:r>
      <w:r>
        <w:rPr>
          <w:rFonts w:eastAsia="Arial"/>
        </w:rPr>
        <w:t>”</w:t>
      </w:r>
      <w:r>
        <w:rPr>
          <w:rFonts w:eastAsia="Arial"/>
          <w:spacing w:val="2"/>
        </w:rPr>
        <w:t xml:space="preserve"> </w:t>
      </w:r>
      <w:r>
        <w:rPr>
          <w:rFonts w:eastAsia="Arial"/>
          <w:spacing w:val="-4"/>
        </w:rPr>
        <w:t>na</w:t>
      </w:r>
      <w:r>
        <w:rPr>
          <w:rFonts w:eastAsia="Arial"/>
          <w:spacing w:val="-2"/>
        </w:rPr>
        <w:t>t</w:t>
      </w:r>
      <w:r>
        <w:rPr>
          <w:rFonts w:eastAsia="Arial"/>
          <w:spacing w:val="-4"/>
        </w:rPr>
        <w:t>u</w:t>
      </w:r>
      <w:r>
        <w:rPr>
          <w:rFonts w:eastAsia="Arial"/>
          <w:spacing w:val="-2"/>
        </w:rPr>
        <w:t>r</w:t>
      </w:r>
      <w:r>
        <w:rPr>
          <w:rFonts w:eastAsia="Arial"/>
          <w:spacing w:val="-3"/>
        </w:rPr>
        <w:t>a</w:t>
      </w:r>
      <w:r>
        <w:rPr>
          <w:rFonts w:eastAsia="Arial"/>
        </w:rPr>
        <w:t xml:space="preserve">l </w:t>
      </w:r>
      <w:r>
        <w:rPr>
          <w:rFonts w:eastAsia="Arial"/>
          <w:spacing w:val="-3"/>
        </w:rPr>
        <w:t>ga</w:t>
      </w:r>
      <w:r>
        <w:rPr>
          <w:rFonts w:eastAsia="Arial"/>
        </w:rPr>
        <w:t>s</w:t>
      </w:r>
      <w:r>
        <w:rPr>
          <w:rFonts w:eastAsia="Arial"/>
          <w:spacing w:val="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2"/>
        </w:rPr>
        <w:t>c</w:t>
      </w:r>
      <w:r>
        <w:rPr>
          <w:rFonts w:eastAsia="Arial"/>
          <w:spacing w:val="-4"/>
        </w:rPr>
        <w:t>e</w:t>
      </w:r>
      <w:r>
        <w:rPr>
          <w:rFonts w:eastAsia="Arial"/>
        </w:rPr>
        <w:t>.</w:t>
      </w:r>
      <w:r>
        <w:rPr>
          <w:rFonts w:eastAsia="Arial"/>
          <w:spacing w:val="2"/>
        </w:rPr>
        <w:t xml:space="preserve"> </w:t>
      </w:r>
      <w:r>
        <w:rPr>
          <w:rFonts w:eastAsia="Arial"/>
          <w:spacing w:val="-4"/>
        </w:rPr>
        <w:t>T</w:t>
      </w:r>
      <w:r>
        <w:rPr>
          <w:rFonts w:eastAsia="Arial"/>
          <w:spacing w:val="-3"/>
        </w:rPr>
        <w:t>hi</w:t>
      </w:r>
      <w:r>
        <w:rPr>
          <w:rFonts w:eastAsia="Arial"/>
        </w:rPr>
        <w:t>s</w:t>
      </w:r>
      <w:r>
        <w:rPr>
          <w:rFonts w:eastAsia="Arial"/>
          <w:spacing w:val="1"/>
        </w:rPr>
        <w:t xml:space="preserve"> </w:t>
      </w:r>
      <w:r>
        <w:rPr>
          <w:rFonts w:eastAsia="Arial"/>
          <w:spacing w:val="-3"/>
        </w:rPr>
        <w:t>bundl</w:t>
      </w:r>
      <w:r>
        <w:rPr>
          <w:rFonts w:eastAsia="Arial"/>
          <w:spacing w:val="-4"/>
        </w:rPr>
        <w:t>e</w:t>
      </w:r>
      <w:r>
        <w:rPr>
          <w:rFonts w:eastAsia="Arial"/>
        </w:rPr>
        <w:t>d</w:t>
      </w:r>
      <w:r>
        <w:rPr>
          <w:rFonts w:eastAsia="Arial"/>
          <w:spacing w:val="2"/>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4"/>
        </w:rPr>
        <w:t>c</w:t>
      </w:r>
      <w:r>
        <w:rPr>
          <w:rFonts w:eastAsia="Arial"/>
        </w:rPr>
        <w:t xml:space="preserve">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d</w:t>
      </w:r>
      <w:r>
        <w:rPr>
          <w:rFonts w:eastAsia="Arial"/>
          <w:spacing w:val="19"/>
        </w:rPr>
        <w:t xml:space="preserve"> </w:t>
      </w:r>
      <w:r>
        <w:rPr>
          <w:rFonts w:eastAsia="Arial"/>
          <w:spacing w:val="-3"/>
        </w:rPr>
        <w:t>pur</w:t>
      </w:r>
      <w:r>
        <w:rPr>
          <w:rFonts w:eastAsia="Arial"/>
          <w:spacing w:val="-4"/>
        </w:rPr>
        <w:t>c</w:t>
      </w:r>
      <w:r>
        <w:rPr>
          <w:rFonts w:eastAsia="Arial"/>
          <w:spacing w:val="-3"/>
        </w:rPr>
        <w:t>ha</w:t>
      </w:r>
      <w:r>
        <w:rPr>
          <w:rFonts w:eastAsia="Arial"/>
          <w:spacing w:val="-4"/>
        </w:rPr>
        <w:t>s</w:t>
      </w:r>
      <w:r>
        <w:rPr>
          <w:rFonts w:eastAsia="Arial"/>
          <w:spacing w:val="-3"/>
        </w:rPr>
        <w:t>in</w:t>
      </w:r>
      <w:r>
        <w:rPr>
          <w:rFonts w:eastAsia="Arial"/>
        </w:rPr>
        <w:t>g</w:t>
      </w:r>
      <w:r>
        <w:rPr>
          <w:rFonts w:eastAsia="Arial"/>
          <w:spacing w:val="18"/>
        </w:rPr>
        <w:t xml:space="preserve"> </w:t>
      </w:r>
      <w:r>
        <w:rPr>
          <w:rFonts w:eastAsia="Arial"/>
          <w:spacing w:val="-2"/>
        </w:rPr>
        <w:t>t</w:t>
      </w:r>
      <w:r>
        <w:rPr>
          <w:rFonts w:eastAsia="Arial"/>
          <w:spacing w:val="-3"/>
        </w:rPr>
        <w:t>h</w:t>
      </w:r>
      <w:r>
        <w:rPr>
          <w:rFonts w:eastAsia="Arial"/>
        </w:rPr>
        <w:t>e</w:t>
      </w:r>
      <w:r>
        <w:rPr>
          <w:rFonts w:eastAsia="Arial"/>
          <w:spacing w:val="19"/>
        </w:rPr>
        <w:t xml:space="preserve"> </w:t>
      </w:r>
      <w:r>
        <w:rPr>
          <w:rFonts w:eastAsia="Arial"/>
          <w:spacing w:val="-4"/>
        </w:rPr>
        <w:t>g</w:t>
      </w:r>
      <w:r>
        <w:rPr>
          <w:rFonts w:eastAsia="Arial"/>
          <w:spacing w:val="-3"/>
        </w:rPr>
        <w:t>a</w:t>
      </w:r>
      <w:r>
        <w:rPr>
          <w:rFonts w:eastAsia="Arial"/>
        </w:rPr>
        <w:t>s</w:t>
      </w:r>
      <w:r>
        <w:rPr>
          <w:rFonts w:eastAsia="Arial"/>
          <w:spacing w:val="20"/>
        </w:rPr>
        <w:t xml:space="preserve"> </w:t>
      </w:r>
      <w:r>
        <w:rPr>
          <w:rFonts w:eastAsia="Arial"/>
          <w:spacing w:val="-4"/>
        </w:rPr>
        <w:t>s</w:t>
      </w:r>
      <w:r>
        <w:rPr>
          <w:rFonts w:eastAsia="Arial"/>
          <w:spacing w:val="-3"/>
        </w:rPr>
        <w:t>upp</w:t>
      </w:r>
      <w:r>
        <w:rPr>
          <w:rFonts w:eastAsia="Arial"/>
          <w:spacing w:val="-4"/>
        </w:rPr>
        <w:t>ly</w:t>
      </w:r>
      <w:r>
        <w:rPr>
          <w:rFonts w:eastAsia="Arial"/>
        </w:rPr>
        <w:t>,</w:t>
      </w:r>
      <w:r>
        <w:rPr>
          <w:rFonts w:eastAsia="Arial"/>
          <w:spacing w:val="20"/>
        </w:rPr>
        <w:t xml:space="preserve"> </w:t>
      </w:r>
      <w:r>
        <w:rPr>
          <w:rFonts w:eastAsia="Arial"/>
          <w:spacing w:val="-3"/>
        </w:rPr>
        <w:t>t</w:t>
      </w:r>
      <w:r>
        <w:rPr>
          <w:rFonts w:eastAsia="Arial"/>
          <w:spacing w:val="-2"/>
        </w:rPr>
        <w:t>r</w:t>
      </w:r>
      <w:r>
        <w:rPr>
          <w:rFonts w:eastAsia="Arial"/>
          <w:spacing w:val="-4"/>
        </w:rPr>
        <w:t>a</w:t>
      </w:r>
      <w:r>
        <w:rPr>
          <w:rFonts w:eastAsia="Arial"/>
          <w:spacing w:val="-3"/>
        </w:rPr>
        <w:t>n</w:t>
      </w:r>
      <w:r>
        <w:rPr>
          <w:rFonts w:eastAsia="Arial"/>
          <w:spacing w:val="-2"/>
        </w:rPr>
        <w:t>s</w:t>
      </w:r>
      <w:r>
        <w:rPr>
          <w:rFonts w:eastAsia="Arial"/>
          <w:spacing w:val="-4"/>
        </w:rPr>
        <w:t>po</w:t>
      </w:r>
      <w:r>
        <w:rPr>
          <w:rFonts w:eastAsia="Arial"/>
          <w:spacing w:val="-2"/>
        </w:rPr>
        <w:t>r</w:t>
      </w:r>
      <w:r>
        <w:rPr>
          <w:rFonts w:eastAsia="Arial"/>
          <w:spacing w:val="-3"/>
        </w:rPr>
        <w:t>ti</w:t>
      </w:r>
      <w:r>
        <w:rPr>
          <w:rFonts w:eastAsia="Arial"/>
          <w:spacing w:val="-4"/>
        </w:rPr>
        <w:t>n</w:t>
      </w:r>
      <w:r>
        <w:rPr>
          <w:rFonts w:eastAsia="Arial"/>
        </w:rPr>
        <w:t>g</w:t>
      </w:r>
      <w:r>
        <w:rPr>
          <w:rFonts w:eastAsia="Arial"/>
          <w:spacing w:val="19"/>
        </w:rPr>
        <w:t xml:space="preserve"> </w:t>
      </w:r>
      <w:r>
        <w:rPr>
          <w:rFonts w:eastAsia="Arial"/>
          <w:spacing w:val="-2"/>
        </w:rPr>
        <w:t>t</w:t>
      </w:r>
      <w:r>
        <w:rPr>
          <w:rFonts w:eastAsia="Arial"/>
          <w:spacing w:val="-4"/>
        </w:rPr>
        <w:t>ha</w:t>
      </w:r>
      <w:r>
        <w:rPr>
          <w:rFonts w:eastAsia="Arial"/>
        </w:rPr>
        <w:t>t</w:t>
      </w:r>
      <w:r>
        <w:rPr>
          <w:rFonts w:eastAsia="Arial"/>
          <w:spacing w:val="20"/>
        </w:rPr>
        <w:t xml:space="preserve"> </w:t>
      </w:r>
      <w:r>
        <w:rPr>
          <w:rFonts w:eastAsia="Arial"/>
          <w:spacing w:val="-2"/>
        </w:rPr>
        <w:t>s</w:t>
      </w:r>
      <w:r>
        <w:rPr>
          <w:rFonts w:eastAsia="Arial"/>
          <w:spacing w:val="-3"/>
        </w:rPr>
        <w:t>u</w:t>
      </w:r>
      <w:r>
        <w:rPr>
          <w:rFonts w:eastAsia="Arial"/>
          <w:spacing w:val="-4"/>
        </w:rPr>
        <w:t>p</w:t>
      </w:r>
      <w:r>
        <w:rPr>
          <w:rFonts w:eastAsia="Arial"/>
          <w:spacing w:val="-3"/>
        </w:rPr>
        <w:t>pl</w:t>
      </w:r>
      <w:r>
        <w:rPr>
          <w:rFonts w:eastAsia="Arial"/>
        </w:rPr>
        <w:t>y</w:t>
      </w:r>
      <w:r>
        <w:rPr>
          <w:rFonts w:eastAsia="Arial"/>
          <w:spacing w:val="18"/>
        </w:rPr>
        <w:t xml:space="preserve"> </w:t>
      </w:r>
      <w:r>
        <w:rPr>
          <w:rFonts w:eastAsia="Arial"/>
          <w:spacing w:val="-2"/>
        </w:rPr>
        <w:t>t</w:t>
      </w:r>
      <w:r>
        <w:rPr>
          <w:rFonts w:eastAsia="Arial"/>
        </w:rPr>
        <w:t>o</w:t>
      </w:r>
      <w:r>
        <w:rPr>
          <w:rFonts w:eastAsia="Arial"/>
          <w:spacing w:val="19"/>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spacing w:val="-4"/>
        </w:rPr>
        <w:t>e</w:t>
      </w:r>
      <w:r>
        <w:rPr>
          <w:rFonts w:eastAsia="Arial"/>
          <w:spacing w:val="-3"/>
        </w:rPr>
        <w:t>'</w:t>
      </w:r>
      <w:r>
        <w:rPr>
          <w:rFonts w:eastAsia="Arial"/>
        </w:rPr>
        <w:t>s</w:t>
      </w:r>
      <w:r>
        <w:rPr>
          <w:rFonts w:eastAsia="Arial"/>
          <w:spacing w:val="20"/>
        </w:rPr>
        <w:t xml:space="preserve"> </w:t>
      </w:r>
      <w:r>
        <w:rPr>
          <w:rFonts w:eastAsia="Arial"/>
          <w:spacing w:val="-2"/>
        </w:rPr>
        <w:t>c</w:t>
      </w:r>
      <w:r>
        <w:rPr>
          <w:rFonts w:eastAsia="Arial"/>
          <w:spacing w:val="-4"/>
        </w:rPr>
        <w:t>i</w:t>
      </w:r>
      <w:r>
        <w:rPr>
          <w:rFonts w:eastAsia="Arial"/>
          <w:spacing w:val="-3"/>
        </w:rPr>
        <w:t>t</w:t>
      </w:r>
      <w:r>
        <w:rPr>
          <w:rFonts w:eastAsia="Arial"/>
        </w:rPr>
        <w:t>y</w:t>
      </w:r>
      <w:r>
        <w:rPr>
          <w:rFonts w:eastAsia="Arial"/>
          <w:spacing w:val="20"/>
        </w:rPr>
        <w:t xml:space="preserve"> </w:t>
      </w:r>
      <w:r>
        <w:rPr>
          <w:rFonts w:eastAsia="Arial"/>
          <w:spacing w:val="-4"/>
        </w:rPr>
        <w:t>g</w:t>
      </w:r>
      <w:r>
        <w:rPr>
          <w:rFonts w:eastAsia="Arial"/>
          <w:spacing w:val="-3"/>
        </w:rPr>
        <w:t>at</w:t>
      </w:r>
      <w:r>
        <w:rPr>
          <w:rFonts w:eastAsia="Arial"/>
          <w:spacing w:val="-4"/>
        </w:rPr>
        <w:t>e</w:t>
      </w:r>
      <w:r>
        <w:rPr>
          <w:rFonts w:eastAsia="Arial"/>
        </w:rPr>
        <w:t>,</w:t>
      </w:r>
      <w:r>
        <w:rPr>
          <w:rFonts w:eastAsia="Arial"/>
          <w:spacing w:val="20"/>
        </w:rPr>
        <w:t xml:space="preserve"> </w:t>
      </w:r>
      <w:r>
        <w:rPr>
          <w:rFonts w:eastAsia="Arial"/>
          <w:spacing w:val="-3"/>
        </w:rPr>
        <w:t>a</w:t>
      </w:r>
      <w:r>
        <w:rPr>
          <w:rFonts w:eastAsia="Arial"/>
          <w:spacing w:val="-1"/>
        </w:rPr>
        <w:t>n</w:t>
      </w:r>
      <w:r>
        <w:rPr>
          <w:rFonts w:eastAsia="Arial"/>
        </w:rPr>
        <w:t>d</w:t>
      </w:r>
      <w:r w:rsidR="009B7AEB">
        <w:rPr>
          <w:rFonts w:eastAsia="Arial"/>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n</w:t>
      </w:r>
      <w:r>
        <w:rPr>
          <w:rFonts w:eastAsia="Arial"/>
        </w:rPr>
        <w:t>g</w:t>
      </w:r>
      <w:r>
        <w:rPr>
          <w:rFonts w:eastAsia="Arial"/>
          <w:spacing w:val="41"/>
        </w:rPr>
        <w:t xml:space="preserve"> </w:t>
      </w:r>
      <w:r>
        <w:rPr>
          <w:rFonts w:eastAsia="Arial"/>
          <w:spacing w:val="-3"/>
        </w:rPr>
        <w:t>th</w:t>
      </w:r>
      <w:r>
        <w:rPr>
          <w:rFonts w:eastAsia="Arial"/>
          <w:spacing w:val="-4"/>
        </w:rPr>
        <w:t>a</w:t>
      </w:r>
      <w:r>
        <w:rPr>
          <w:rFonts w:eastAsia="Arial"/>
        </w:rPr>
        <w:t>t</w:t>
      </w:r>
      <w:r>
        <w:rPr>
          <w:rFonts w:eastAsia="Arial"/>
          <w:spacing w:val="41"/>
        </w:rPr>
        <w:t xml:space="preserve"> </w:t>
      </w:r>
      <w:r>
        <w:rPr>
          <w:rFonts w:eastAsia="Arial"/>
          <w:spacing w:val="-3"/>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4"/>
        </w:rPr>
        <w:t>p</w:t>
      </w:r>
      <w:r>
        <w:rPr>
          <w:rFonts w:eastAsia="Arial"/>
          <w:spacing w:val="-3"/>
        </w:rPr>
        <w:t>orte</w:t>
      </w:r>
      <w:r>
        <w:rPr>
          <w:rFonts w:eastAsia="Arial"/>
        </w:rPr>
        <w:t>d</w:t>
      </w:r>
      <w:r>
        <w:rPr>
          <w:rFonts w:eastAsia="Arial"/>
          <w:spacing w:val="41"/>
        </w:rPr>
        <w:t xml:space="preserve"> </w:t>
      </w:r>
      <w:r>
        <w:rPr>
          <w:rFonts w:eastAsia="Arial"/>
          <w:spacing w:val="-2"/>
        </w:rPr>
        <w:t>s</w:t>
      </w:r>
      <w:r>
        <w:rPr>
          <w:rFonts w:eastAsia="Arial"/>
          <w:spacing w:val="-4"/>
        </w:rPr>
        <w:t>u</w:t>
      </w:r>
      <w:r>
        <w:rPr>
          <w:rFonts w:eastAsia="Arial"/>
          <w:spacing w:val="-3"/>
        </w:rPr>
        <w:t>pp</w:t>
      </w:r>
      <w:r>
        <w:rPr>
          <w:rFonts w:eastAsia="Arial"/>
          <w:spacing w:val="-4"/>
        </w:rPr>
        <w:t>l</w:t>
      </w:r>
      <w:r>
        <w:rPr>
          <w:rFonts w:eastAsia="Arial"/>
        </w:rPr>
        <w:t>y</w:t>
      </w:r>
      <w:r>
        <w:rPr>
          <w:rFonts w:eastAsia="Arial"/>
          <w:spacing w:val="40"/>
        </w:rPr>
        <w:t xml:space="preserve"> </w:t>
      </w:r>
      <w:r>
        <w:rPr>
          <w:rFonts w:eastAsia="Arial"/>
          <w:spacing w:val="-2"/>
        </w:rPr>
        <w:t>t</w:t>
      </w:r>
      <w:r>
        <w:rPr>
          <w:rFonts w:eastAsia="Arial"/>
        </w:rPr>
        <w:t>o</w:t>
      </w:r>
      <w:r>
        <w:rPr>
          <w:rFonts w:eastAsia="Arial"/>
          <w:spacing w:val="41"/>
        </w:rPr>
        <w:t xml:space="preserve"> </w:t>
      </w:r>
      <w:r>
        <w:rPr>
          <w:rFonts w:eastAsia="Arial"/>
          <w:spacing w:val="-3"/>
        </w:rPr>
        <w:t>e</w:t>
      </w:r>
      <w:r>
        <w:rPr>
          <w:rFonts w:eastAsia="Arial"/>
          <w:spacing w:val="-4"/>
        </w:rPr>
        <w:t>a</w:t>
      </w:r>
      <w:r>
        <w:rPr>
          <w:rFonts w:eastAsia="Arial"/>
          <w:spacing w:val="-2"/>
        </w:rPr>
        <w:t>c</w:t>
      </w:r>
      <w:r>
        <w:rPr>
          <w:rFonts w:eastAsia="Arial"/>
        </w:rPr>
        <w:t>h</w:t>
      </w:r>
      <w:r>
        <w:rPr>
          <w:rFonts w:eastAsia="Arial"/>
          <w:spacing w:val="41"/>
        </w:rPr>
        <w:t xml:space="preserve"> </w:t>
      </w:r>
      <w:r>
        <w:rPr>
          <w:rFonts w:eastAsia="Arial"/>
          <w:spacing w:val="-3"/>
        </w:rPr>
        <w:t>C</w:t>
      </w:r>
      <w:r>
        <w:rPr>
          <w:rFonts w:eastAsia="Arial"/>
          <w:spacing w:val="-4"/>
        </w:rPr>
        <w:t>a</w:t>
      </w:r>
      <w:r>
        <w:rPr>
          <w:rFonts w:eastAsia="Arial"/>
          <w:spacing w:val="-2"/>
        </w:rPr>
        <w:t>sc</w:t>
      </w:r>
      <w:r>
        <w:rPr>
          <w:rFonts w:eastAsia="Arial"/>
          <w:spacing w:val="-4"/>
        </w:rPr>
        <w:t>a</w:t>
      </w:r>
      <w:r>
        <w:rPr>
          <w:rFonts w:eastAsia="Arial"/>
          <w:spacing w:val="-3"/>
        </w:rPr>
        <w:t>d</w:t>
      </w:r>
      <w:r>
        <w:rPr>
          <w:rFonts w:eastAsia="Arial"/>
        </w:rPr>
        <w:t>e</w:t>
      </w:r>
      <w:r>
        <w:rPr>
          <w:rFonts w:eastAsia="Arial"/>
          <w:spacing w:val="41"/>
        </w:rPr>
        <w:t xml:space="preserv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rPr>
        <w:t>r</w:t>
      </w:r>
      <w:r>
        <w:rPr>
          <w:rFonts w:eastAsia="Arial"/>
          <w:spacing w:val="42"/>
        </w:rPr>
        <w:t xml:space="preserve"> </w:t>
      </w:r>
      <w:r>
        <w:rPr>
          <w:rFonts w:eastAsia="Arial"/>
          <w:spacing w:val="-2"/>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h</w:t>
      </w:r>
      <w:r>
        <w:rPr>
          <w:rFonts w:eastAsia="Arial"/>
          <w:spacing w:val="40"/>
        </w:rPr>
        <w:t xml:space="preserve"> </w:t>
      </w:r>
      <w:r>
        <w:rPr>
          <w:rFonts w:eastAsia="Arial"/>
          <w:spacing w:val="-2"/>
        </w:rPr>
        <w:t>t</w:t>
      </w:r>
      <w:r>
        <w:rPr>
          <w:rFonts w:eastAsia="Arial"/>
          <w:spacing w:val="-3"/>
        </w:rPr>
        <w:t>h</w:t>
      </w:r>
      <w:r>
        <w:rPr>
          <w:rFonts w:eastAsia="Arial"/>
        </w:rPr>
        <w:t>e</w:t>
      </w:r>
      <w:r>
        <w:rPr>
          <w:rFonts w:eastAsia="Arial"/>
          <w:spacing w:val="4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spacing w:val="-2"/>
        </w:rPr>
        <w:t>y</w:t>
      </w:r>
      <w:r>
        <w:rPr>
          <w:rFonts w:eastAsia="Arial"/>
          <w:spacing w:val="-3"/>
        </w:rPr>
        <w:t>’</w:t>
      </w:r>
      <w:r>
        <w:rPr>
          <w:rFonts w:eastAsia="Arial"/>
        </w:rPr>
        <w:t>s</w:t>
      </w:r>
      <w:r w:rsidR="009B7AEB">
        <w:rPr>
          <w:rFonts w:eastAsia="Arial"/>
        </w:rPr>
        <w:t xml:space="preserve"> </w:t>
      </w:r>
      <w:r>
        <w:rPr>
          <w:rFonts w:eastAsia="Arial"/>
          <w:spacing w:val="-3"/>
        </w:rPr>
        <w:t>l</w:t>
      </w:r>
      <w:r>
        <w:rPr>
          <w:rFonts w:eastAsia="Arial"/>
          <w:spacing w:val="-4"/>
        </w:rPr>
        <w:t>o</w:t>
      </w:r>
      <w:r>
        <w:rPr>
          <w:rFonts w:eastAsia="Arial"/>
          <w:spacing w:val="-2"/>
        </w:rPr>
        <w:t>c</w:t>
      </w:r>
      <w:r>
        <w:rPr>
          <w:rFonts w:eastAsia="Arial"/>
          <w:spacing w:val="-3"/>
        </w:rPr>
        <w:t>a</w:t>
      </w:r>
      <w:r>
        <w:rPr>
          <w:rFonts w:eastAsia="Arial"/>
        </w:rPr>
        <w:t xml:space="preserve">l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w:t>
      </w:r>
      <w:r>
        <w:rPr>
          <w:rFonts w:eastAsia="Arial"/>
          <w:spacing w:val="-4"/>
        </w:rPr>
        <w:t>s</w:t>
      </w:r>
      <w:r>
        <w:rPr>
          <w:rFonts w:eastAsia="Arial"/>
          <w:spacing w:val="-2"/>
        </w:rPr>
        <w:t>y</w:t>
      </w:r>
      <w:r>
        <w:rPr>
          <w:rFonts w:eastAsia="Arial"/>
          <w:spacing w:val="-4"/>
        </w:rPr>
        <w:t>s</w:t>
      </w:r>
      <w:r>
        <w:rPr>
          <w:rFonts w:eastAsia="Arial"/>
          <w:spacing w:val="-3"/>
        </w:rPr>
        <w:t>tem</w:t>
      </w:r>
      <w:r>
        <w:rPr>
          <w:rFonts w:eastAsia="Arial"/>
        </w:rPr>
        <w:t>.</w:t>
      </w:r>
      <w:r>
        <w:rPr>
          <w:rFonts w:eastAsia="Arial"/>
          <w:spacing w:val="1"/>
        </w:rPr>
        <w:t xml:space="preserve"> </w:t>
      </w:r>
      <w:r>
        <w:rPr>
          <w:rFonts w:eastAsia="Arial"/>
          <w:spacing w:val="-3"/>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3"/>
        </w:rPr>
        <w:t>r</w:t>
      </w:r>
      <w:r>
        <w:rPr>
          <w:rFonts w:eastAsia="Arial"/>
        </w:rPr>
        <w:t>s</w:t>
      </w:r>
      <w:r>
        <w:rPr>
          <w:rFonts w:eastAsia="Arial"/>
          <w:spacing w:val="1"/>
        </w:rPr>
        <w:t xml:space="preserve"> </w:t>
      </w:r>
      <w:r>
        <w:rPr>
          <w:rFonts w:eastAsia="Arial"/>
          <w:spacing w:val="-2"/>
        </w:rPr>
        <w:t>r</w:t>
      </w:r>
      <w:r>
        <w:rPr>
          <w:rFonts w:eastAsia="Arial"/>
          <w:spacing w:val="-3"/>
        </w:rPr>
        <w:t>e</w:t>
      </w:r>
      <w:r>
        <w:rPr>
          <w:rFonts w:eastAsia="Arial"/>
          <w:spacing w:val="-4"/>
        </w:rPr>
        <w:t>c</w:t>
      </w:r>
      <w:r>
        <w:rPr>
          <w:rFonts w:eastAsia="Arial"/>
          <w:spacing w:val="-3"/>
        </w:rPr>
        <w:t>ei</w:t>
      </w:r>
      <w:r>
        <w:rPr>
          <w:rFonts w:eastAsia="Arial"/>
          <w:spacing w:val="-2"/>
        </w:rPr>
        <w:t>v</w:t>
      </w:r>
      <w:r>
        <w:rPr>
          <w:rFonts w:eastAsia="Arial"/>
          <w:spacing w:val="-4"/>
        </w:rPr>
        <w:t>i</w:t>
      </w:r>
      <w:r>
        <w:rPr>
          <w:rFonts w:eastAsia="Arial"/>
          <w:spacing w:val="-3"/>
        </w:rPr>
        <w:t>n</w:t>
      </w:r>
      <w:r>
        <w:rPr>
          <w:rFonts w:eastAsia="Arial"/>
        </w:rPr>
        <w:t xml:space="preserve">g </w:t>
      </w:r>
      <w:r>
        <w:rPr>
          <w:rFonts w:eastAsia="Arial"/>
          <w:spacing w:val="-3"/>
        </w:rPr>
        <w:t>t</w:t>
      </w:r>
      <w:r>
        <w:rPr>
          <w:rFonts w:eastAsia="Arial"/>
          <w:spacing w:val="-2"/>
        </w:rPr>
        <w:t>r</w:t>
      </w:r>
      <w:r>
        <w:rPr>
          <w:rFonts w:eastAsia="Arial"/>
          <w:spacing w:val="-4"/>
        </w:rPr>
        <w:t>a</w:t>
      </w:r>
      <w:r>
        <w:rPr>
          <w:rFonts w:eastAsia="Arial"/>
          <w:spacing w:val="-3"/>
        </w:rPr>
        <w:t>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spacing w:val="-3"/>
        </w:rPr>
        <w:t>a</w:t>
      </w:r>
      <w:r>
        <w:rPr>
          <w:rFonts w:eastAsia="Arial"/>
        </w:rPr>
        <w:t>l</w:t>
      </w:r>
      <w:r>
        <w:rPr>
          <w:rFonts w:eastAsia="Arial"/>
          <w:spacing w:val="1"/>
        </w:rPr>
        <w:t xml:space="preserve"> </w:t>
      </w:r>
      <w:r>
        <w:rPr>
          <w:rFonts w:eastAsia="Arial"/>
          <w:spacing w:val="-4"/>
        </w:rPr>
        <w:t>b</w:t>
      </w:r>
      <w:r>
        <w:rPr>
          <w:rFonts w:eastAsia="Arial"/>
          <w:spacing w:val="-3"/>
        </w:rPr>
        <w:t>und</w:t>
      </w:r>
      <w:r>
        <w:rPr>
          <w:rFonts w:eastAsia="Arial"/>
          <w:spacing w:val="-4"/>
        </w:rPr>
        <w:t>l</w:t>
      </w:r>
      <w:r>
        <w:rPr>
          <w:rFonts w:eastAsia="Arial"/>
          <w:spacing w:val="-3"/>
        </w:rPr>
        <w:t>e</w:t>
      </w:r>
      <w:r>
        <w:rPr>
          <w:rFonts w:eastAsia="Arial"/>
        </w:rPr>
        <w:t>d</w:t>
      </w:r>
      <w:r>
        <w:rPr>
          <w:rFonts w:eastAsia="Arial"/>
          <w:spacing w:val="2"/>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4"/>
        </w:rPr>
        <w:t>c</w:t>
      </w:r>
      <w:r>
        <w:rPr>
          <w:rFonts w:eastAsia="Arial"/>
          <w:spacing w:val="-3"/>
        </w:rPr>
        <w:t>e</w:t>
      </w:r>
      <w:r>
        <w:rPr>
          <w:rFonts w:eastAsia="Arial"/>
        </w:rPr>
        <w:t>s</w:t>
      </w:r>
      <w:r>
        <w:rPr>
          <w:rFonts w:eastAsia="Arial"/>
          <w:spacing w:val="2"/>
        </w:rPr>
        <w:t xml:space="preserve"> </w:t>
      </w:r>
      <w:r>
        <w:rPr>
          <w:rFonts w:eastAsia="Arial"/>
          <w:spacing w:val="-4"/>
        </w:rPr>
        <w:t>a</w:t>
      </w:r>
      <w:r>
        <w:rPr>
          <w:rFonts w:eastAsia="Arial"/>
          <w:spacing w:val="-3"/>
        </w:rPr>
        <w:t>r</w:t>
      </w:r>
      <w:r>
        <w:rPr>
          <w:rFonts w:eastAsia="Arial"/>
        </w:rPr>
        <w:t>e</w:t>
      </w:r>
      <w:r>
        <w:rPr>
          <w:rFonts w:eastAsia="Arial"/>
          <w:spacing w:val="2"/>
        </w:rPr>
        <w:t xml:space="preserve"> </w:t>
      </w:r>
      <w:r>
        <w:rPr>
          <w:rFonts w:eastAsia="Arial"/>
          <w:spacing w:val="-3"/>
        </w:rPr>
        <w:t>r</w:t>
      </w:r>
      <w:r>
        <w:rPr>
          <w:rFonts w:eastAsia="Arial"/>
          <w:spacing w:val="-4"/>
        </w:rPr>
        <w:t>e</w:t>
      </w:r>
      <w:r>
        <w:rPr>
          <w:rFonts w:eastAsia="Arial"/>
          <w:spacing w:val="-2"/>
        </w:rPr>
        <w:t>f</w:t>
      </w:r>
      <w:r>
        <w:rPr>
          <w:rFonts w:eastAsia="Arial"/>
          <w:spacing w:val="-4"/>
        </w:rPr>
        <w:t>e</w:t>
      </w:r>
      <w:r>
        <w:rPr>
          <w:rFonts w:eastAsia="Arial"/>
          <w:spacing w:val="-3"/>
        </w:rPr>
        <w:t>rre</w:t>
      </w:r>
      <w:r>
        <w:rPr>
          <w:rFonts w:eastAsia="Arial"/>
        </w:rPr>
        <w:t xml:space="preserve">d </w:t>
      </w:r>
      <w:r>
        <w:rPr>
          <w:rFonts w:eastAsia="Arial"/>
          <w:spacing w:val="-2"/>
        </w:rPr>
        <w:t>t</w:t>
      </w:r>
      <w:r>
        <w:rPr>
          <w:rFonts w:eastAsia="Arial"/>
        </w:rPr>
        <w:t xml:space="preserve">o </w:t>
      </w:r>
      <w:r>
        <w:rPr>
          <w:rFonts w:eastAsia="Arial"/>
          <w:spacing w:val="-4"/>
        </w:rPr>
        <w:t>a</w:t>
      </w:r>
      <w:r>
        <w:rPr>
          <w:rFonts w:eastAsia="Arial"/>
        </w:rPr>
        <w:t>s</w:t>
      </w:r>
      <w:r>
        <w:rPr>
          <w:rFonts w:eastAsia="Arial"/>
          <w:spacing w:val="9"/>
        </w:rPr>
        <w:t xml:space="preserve"> </w:t>
      </w:r>
      <w:r>
        <w:rPr>
          <w:rFonts w:eastAsia="Arial"/>
          <w:spacing w:val="-2"/>
        </w:rPr>
        <w:t>c</w:t>
      </w:r>
      <w:r>
        <w:rPr>
          <w:rFonts w:eastAsia="Arial"/>
          <w:spacing w:val="-4"/>
        </w:rPr>
        <w:t>o</w:t>
      </w:r>
      <w:r>
        <w:rPr>
          <w:rFonts w:eastAsia="Arial"/>
          <w:spacing w:val="-3"/>
        </w:rPr>
        <w:t>r</w:t>
      </w:r>
      <w:r>
        <w:rPr>
          <w:rFonts w:eastAsia="Arial"/>
        </w:rPr>
        <w:t>e</w:t>
      </w:r>
      <w:r>
        <w:rPr>
          <w:rFonts w:eastAsia="Arial"/>
          <w:spacing w:val="9"/>
        </w:rPr>
        <w:t xml:space="preserve"> </w:t>
      </w:r>
      <w:r>
        <w:rPr>
          <w:rFonts w:eastAsia="Arial"/>
          <w:spacing w:val="-2"/>
        </w:rPr>
        <w:t>c</w:t>
      </w:r>
      <w:r>
        <w:rPr>
          <w:rFonts w:eastAsia="Arial"/>
          <w:spacing w:val="-4"/>
        </w:rPr>
        <w:t>u</w:t>
      </w:r>
      <w:r>
        <w:rPr>
          <w:rFonts w:eastAsia="Arial"/>
          <w:spacing w:val="-2"/>
        </w:rPr>
        <w:t>s</w:t>
      </w:r>
      <w:r>
        <w:rPr>
          <w:rFonts w:eastAsia="Arial"/>
          <w:spacing w:val="-3"/>
        </w:rPr>
        <w:t>t</w:t>
      </w:r>
      <w:r>
        <w:rPr>
          <w:rFonts w:eastAsia="Arial"/>
          <w:spacing w:val="-4"/>
        </w:rPr>
        <w:t>o</w:t>
      </w:r>
      <w:r>
        <w:rPr>
          <w:rFonts w:eastAsia="Arial"/>
          <w:spacing w:val="-2"/>
        </w:rPr>
        <w:t>m</w:t>
      </w:r>
      <w:r>
        <w:rPr>
          <w:rFonts w:eastAsia="Arial"/>
          <w:spacing w:val="-4"/>
        </w:rPr>
        <w:t>e</w:t>
      </w:r>
      <w:r>
        <w:rPr>
          <w:rFonts w:eastAsia="Arial"/>
          <w:spacing w:val="-3"/>
        </w:rPr>
        <w:t>r</w:t>
      </w:r>
      <w:r>
        <w:rPr>
          <w:rFonts w:eastAsia="Arial"/>
          <w:spacing w:val="-4"/>
        </w:rPr>
        <w:t>s</w:t>
      </w:r>
      <w:r>
        <w:rPr>
          <w:rFonts w:eastAsia="Arial"/>
        </w:rPr>
        <w:t>.</w:t>
      </w:r>
      <w:r>
        <w:rPr>
          <w:rFonts w:eastAsia="Arial"/>
          <w:spacing w:val="9"/>
        </w:rPr>
        <w:t xml:space="preserve"> </w:t>
      </w:r>
      <w:r>
        <w:rPr>
          <w:rFonts w:eastAsia="Arial"/>
          <w:spacing w:val="-3"/>
        </w:rPr>
        <w:t>I</w:t>
      </w:r>
      <w:r>
        <w:rPr>
          <w:rFonts w:eastAsia="Arial"/>
        </w:rPr>
        <w:t>n</w:t>
      </w:r>
      <w:r>
        <w:rPr>
          <w:rFonts w:eastAsia="Arial"/>
          <w:spacing w:val="9"/>
        </w:rPr>
        <w:t xml:space="preserve"> </w:t>
      </w:r>
      <w:r>
        <w:rPr>
          <w:rFonts w:eastAsia="Arial"/>
          <w:spacing w:val="-4"/>
        </w:rPr>
        <w:t>1</w:t>
      </w:r>
      <w:r>
        <w:rPr>
          <w:rFonts w:eastAsia="Arial"/>
          <w:spacing w:val="-3"/>
        </w:rPr>
        <w:t>98</w:t>
      </w:r>
      <w:r>
        <w:rPr>
          <w:rFonts w:eastAsia="Arial"/>
          <w:spacing w:val="-4"/>
        </w:rPr>
        <w:t>9</w:t>
      </w:r>
      <w:r>
        <w:rPr>
          <w:rFonts w:eastAsia="Arial"/>
        </w:rPr>
        <w:t>,</w:t>
      </w:r>
      <w:r>
        <w:rPr>
          <w:rFonts w:eastAsia="Arial"/>
          <w:spacing w:val="9"/>
        </w:rPr>
        <w:t xml:space="preserve"> </w:t>
      </w:r>
      <w:r>
        <w:rPr>
          <w:rFonts w:eastAsia="Arial"/>
          <w:spacing w:val="-3"/>
        </w:rPr>
        <w:t>C</w:t>
      </w:r>
      <w:r>
        <w:rPr>
          <w:rFonts w:eastAsia="Arial"/>
          <w:spacing w:val="-4"/>
        </w:rPr>
        <w:t>a</w:t>
      </w:r>
      <w:r>
        <w:rPr>
          <w:rFonts w:eastAsia="Arial"/>
          <w:spacing w:val="-2"/>
        </w:rPr>
        <w:t>sc</w:t>
      </w:r>
      <w:r>
        <w:rPr>
          <w:rFonts w:eastAsia="Arial"/>
          <w:spacing w:val="-4"/>
        </w:rPr>
        <w:t>a</w:t>
      </w:r>
      <w:r>
        <w:rPr>
          <w:rFonts w:eastAsia="Arial"/>
          <w:spacing w:val="-3"/>
        </w:rPr>
        <w:t>d</w:t>
      </w:r>
      <w:r>
        <w:rPr>
          <w:rFonts w:eastAsia="Arial"/>
        </w:rPr>
        <w:t>e</w:t>
      </w:r>
      <w:r>
        <w:rPr>
          <w:rFonts w:eastAsia="Arial"/>
          <w:spacing w:val="7"/>
        </w:rPr>
        <w:t xml:space="preserve"> </w:t>
      </w:r>
      <w:r>
        <w:rPr>
          <w:rFonts w:eastAsia="Arial"/>
          <w:spacing w:val="-2"/>
        </w:rPr>
        <w:t>“</w:t>
      </w:r>
      <w:r>
        <w:rPr>
          <w:rFonts w:eastAsia="Arial"/>
          <w:spacing w:val="-3"/>
        </w:rPr>
        <w:t>un</w:t>
      </w:r>
      <w:r>
        <w:rPr>
          <w:rFonts w:eastAsia="Arial"/>
          <w:spacing w:val="-4"/>
        </w:rPr>
        <w:t>b</w:t>
      </w:r>
      <w:r>
        <w:rPr>
          <w:rFonts w:eastAsia="Arial"/>
          <w:spacing w:val="-3"/>
        </w:rPr>
        <w:t>und</w:t>
      </w:r>
      <w:r>
        <w:rPr>
          <w:rFonts w:eastAsia="Arial"/>
          <w:spacing w:val="-4"/>
        </w:rPr>
        <w:t>l</w:t>
      </w:r>
      <w:r>
        <w:rPr>
          <w:rFonts w:eastAsia="Arial"/>
          <w:spacing w:val="-3"/>
        </w:rPr>
        <w:t>e</w:t>
      </w:r>
      <w:r>
        <w:rPr>
          <w:rFonts w:eastAsia="Arial"/>
          <w:spacing w:val="-4"/>
        </w:rPr>
        <w:t>d</w:t>
      </w:r>
      <w:r>
        <w:rPr>
          <w:rFonts w:eastAsia="Arial"/>
        </w:rPr>
        <w:t>”</w:t>
      </w:r>
      <w:r>
        <w:rPr>
          <w:rFonts w:eastAsia="Arial"/>
          <w:spacing w:val="9"/>
        </w:rPr>
        <w:t xml:space="preserve"> </w:t>
      </w:r>
      <w:r>
        <w:rPr>
          <w:rFonts w:eastAsia="Arial"/>
          <w:spacing w:val="-4"/>
        </w:rPr>
        <w:t>i</w:t>
      </w:r>
      <w:r>
        <w:rPr>
          <w:rFonts w:eastAsia="Arial"/>
          <w:spacing w:val="-2"/>
        </w:rPr>
        <w:t>t</w:t>
      </w:r>
      <w:r>
        <w:rPr>
          <w:rFonts w:eastAsia="Arial"/>
        </w:rPr>
        <w:t>s</w:t>
      </w:r>
      <w:r>
        <w:rPr>
          <w:rFonts w:eastAsia="Arial"/>
          <w:spacing w:val="8"/>
        </w:rPr>
        <w:t xml:space="preserve"> </w:t>
      </w:r>
      <w:r>
        <w:rPr>
          <w:rFonts w:eastAsia="Arial"/>
          <w:spacing w:val="-2"/>
        </w:rPr>
        <w:t>r</w:t>
      </w:r>
      <w:r>
        <w:rPr>
          <w:rFonts w:eastAsia="Arial"/>
          <w:spacing w:val="-4"/>
        </w:rPr>
        <w:t>a</w:t>
      </w:r>
      <w:r>
        <w:rPr>
          <w:rFonts w:eastAsia="Arial"/>
          <w:spacing w:val="-2"/>
        </w:rPr>
        <w:t>t</w:t>
      </w:r>
      <w:r>
        <w:rPr>
          <w:rFonts w:eastAsia="Arial"/>
          <w:spacing w:val="-4"/>
        </w:rPr>
        <w:t>e</w:t>
      </w:r>
      <w:r>
        <w:rPr>
          <w:rFonts w:eastAsia="Arial"/>
        </w:rPr>
        <w:t>s</w:t>
      </w:r>
      <w:r>
        <w:rPr>
          <w:rFonts w:eastAsia="Arial"/>
          <w:spacing w:val="9"/>
        </w:rPr>
        <w:t xml:space="preserve"> </w:t>
      </w:r>
      <w:r>
        <w:rPr>
          <w:rFonts w:eastAsia="Arial"/>
          <w:spacing w:val="-3"/>
        </w:rPr>
        <w:t>an</w:t>
      </w:r>
      <w:r>
        <w:rPr>
          <w:rFonts w:eastAsia="Arial"/>
        </w:rPr>
        <w:t>d</w:t>
      </w:r>
      <w:r>
        <w:rPr>
          <w:rFonts w:eastAsia="Arial"/>
          <w:spacing w:val="9"/>
        </w:rPr>
        <w:t xml:space="preserve"> </w:t>
      </w:r>
      <w:r>
        <w:rPr>
          <w:rFonts w:eastAsia="Arial"/>
          <w:spacing w:val="-4"/>
        </w:rPr>
        <w:t>a</w:t>
      </w:r>
      <w:r>
        <w:rPr>
          <w:rFonts w:eastAsia="Arial"/>
        </w:rPr>
        <w:t>s</w:t>
      </w:r>
      <w:r>
        <w:rPr>
          <w:rFonts w:eastAsia="Arial"/>
          <w:spacing w:val="9"/>
        </w:rPr>
        <w:t xml:space="preserve"> </w:t>
      </w:r>
      <w:r>
        <w:rPr>
          <w:rFonts w:eastAsia="Arial"/>
        </w:rPr>
        <w:t>a</w:t>
      </w:r>
      <w:r>
        <w:rPr>
          <w:rFonts w:eastAsia="Arial"/>
          <w:spacing w:val="7"/>
        </w:rPr>
        <w:t xml:space="preserve"> </w:t>
      </w:r>
      <w:r>
        <w:rPr>
          <w:rFonts w:eastAsia="Arial"/>
          <w:spacing w:val="-2"/>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rPr>
        <w:t>t</w:t>
      </w:r>
      <w:r>
        <w:rPr>
          <w:rFonts w:eastAsia="Arial"/>
          <w:spacing w:val="9"/>
        </w:rPr>
        <w:t xml:space="preserve"> </w:t>
      </w:r>
      <w:r>
        <w:rPr>
          <w:rFonts w:eastAsia="Arial"/>
          <w:spacing w:val="-3"/>
        </w:rPr>
        <w:t>ap</w:t>
      </w:r>
      <w:r>
        <w:rPr>
          <w:rFonts w:eastAsia="Arial"/>
          <w:spacing w:val="-4"/>
        </w:rPr>
        <w:t>p</w:t>
      </w:r>
      <w:r>
        <w:rPr>
          <w:rFonts w:eastAsia="Arial"/>
          <w:spacing w:val="-2"/>
        </w:rPr>
        <w:t>r</w:t>
      </w:r>
      <w:r>
        <w:rPr>
          <w:rFonts w:eastAsia="Arial"/>
          <w:spacing w:val="-3"/>
        </w:rPr>
        <w:t>o</w:t>
      </w:r>
      <w:r>
        <w:rPr>
          <w:rFonts w:eastAsia="Arial"/>
          <w:spacing w:val="-4"/>
        </w:rPr>
        <w:t>xi</w:t>
      </w:r>
      <w:r>
        <w:rPr>
          <w:rFonts w:eastAsia="Arial"/>
          <w:spacing w:val="-2"/>
        </w:rPr>
        <w:t>m</w:t>
      </w:r>
      <w:r>
        <w:rPr>
          <w:rFonts w:eastAsia="Arial"/>
          <w:spacing w:val="-4"/>
        </w:rPr>
        <w:t>a</w:t>
      </w:r>
      <w:r>
        <w:rPr>
          <w:rFonts w:eastAsia="Arial"/>
          <w:spacing w:val="-2"/>
        </w:rPr>
        <w:t>t</w:t>
      </w:r>
      <w:r>
        <w:rPr>
          <w:rFonts w:eastAsia="Arial"/>
          <w:spacing w:val="-3"/>
        </w:rPr>
        <w:t>e</w:t>
      </w:r>
      <w:r>
        <w:rPr>
          <w:rFonts w:eastAsia="Arial"/>
          <w:spacing w:val="-4"/>
        </w:rPr>
        <w:t>l</w:t>
      </w:r>
      <w:r>
        <w:rPr>
          <w:rFonts w:eastAsia="Arial"/>
        </w:rPr>
        <w:t>y</w:t>
      </w:r>
    </w:p>
    <w:p w:rsidR="005A43A6" w:rsidRDefault="00815C10">
      <w:pPr>
        <w:spacing w:after="0" w:line="240" w:lineRule="auto"/>
        <w:ind w:right="50"/>
        <w:jc w:val="both"/>
        <w:rPr>
          <w:rFonts w:eastAsia="Arial"/>
        </w:rPr>
      </w:pPr>
      <w:r>
        <w:rPr>
          <w:rFonts w:eastAsia="Arial"/>
          <w:spacing w:val="-4"/>
        </w:rPr>
        <w:t>2</w:t>
      </w:r>
      <w:r>
        <w:rPr>
          <w:rFonts w:eastAsia="Arial"/>
          <w:spacing w:val="-3"/>
        </w:rPr>
        <w:t>0</w:t>
      </w:r>
      <w:r>
        <w:rPr>
          <w:rFonts w:eastAsia="Arial"/>
        </w:rPr>
        <w:t>0</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7</w:t>
      </w:r>
      <w:r>
        <w:rPr>
          <w:rFonts w:eastAsia="Arial"/>
          <w:spacing w:val="-3"/>
        </w:rPr>
        <w:t>0</w:t>
      </w:r>
      <w:r>
        <w:rPr>
          <w:rFonts w:eastAsia="Arial"/>
        </w:rPr>
        <w:t>0</w:t>
      </w:r>
      <w:r>
        <w:rPr>
          <w:rFonts w:eastAsia="Arial"/>
          <w:spacing w:val="2"/>
        </w:rPr>
        <w:t xml:space="preserve"> </w:t>
      </w:r>
      <w:r>
        <w:rPr>
          <w:rFonts w:eastAsia="Arial"/>
          <w:spacing w:val="-4"/>
        </w:rPr>
        <w:t>i</w:t>
      </w:r>
      <w:r>
        <w:rPr>
          <w:rFonts w:eastAsia="Arial"/>
          <w:spacing w:val="-3"/>
        </w:rPr>
        <w:t>nd</w:t>
      </w:r>
      <w:r>
        <w:rPr>
          <w:rFonts w:eastAsia="Arial"/>
          <w:spacing w:val="-4"/>
        </w:rPr>
        <w:t>u</w:t>
      </w:r>
      <w:r>
        <w:rPr>
          <w:rFonts w:eastAsia="Arial"/>
          <w:spacing w:val="-2"/>
        </w:rPr>
        <w:t>s</w:t>
      </w:r>
      <w:r>
        <w:rPr>
          <w:rFonts w:eastAsia="Arial"/>
          <w:spacing w:val="-3"/>
        </w:rPr>
        <w:t>t</w:t>
      </w:r>
      <w:r>
        <w:rPr>
          <w:rFonts w:eastAsia="Arial"/>
          <w:spacing w:val="-2"/>
        </w:rPr>
        <w:t>r</w:t>
      </w:r>
      <w:r>
        <w:rPr>
          <w:rFonts w:eastAsia="Arial"/>
          <w:spacing w:val="-3"/>
        </w:rPr>
        <w:t>ia</w:t>
      </w:r>
      <w:r>
        <w:rPr>
          <w:rFonts w:eastAsia="Arial"/>
        </w:rPr>
        <w:t xml:space="preserve">l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3"/>
        </w:rPr>
        <w:t>h</w:t>
      </w:r>
      <w:r>
        <w:rPr>
          <w:rFonts w:eastAsia="Arial"/>
          <w:spacing w:val="-4"/>
        </w:rPr>
        <w:t>a</w:t>
      </w:r>
      <w:r>
        <w:rPr>
          <w:rFonts w:eastAsia="Arial"/>
          <w:spacing w:val="-2"/>
        </w:rPr>
        <w:t>v</w:t>
      </w:r>
      <w:r>
        <w:rPr>
          <w:rFonts w:eastAsia="Arial"/>
        </w:rPr>
        <w:t>e</w:t>
      </w:r>
      <w:r>
        <w:rPr>
          <w:rFonts w:eastAsia="Arial"/>
          <w:spacing w:val="1"/>
        </w:rPr>
        <w:t xml:space="preserve"> </w:t>
      </w:r>
      <w:r>
        <w:rPr>
          <w:rFonts w:eastAsia="Arial"/>
          <w:spacing w:val="-3"/>
        </w:rPr>
        <w:t>el</w:t>
      </w:r>
      <w:r>
        <w:rPr>
          <w:rFonts w:eastAsia="Arial"/>
          <w:spacing w:val="-4"/>
        </w:rPr>
        <w:t>e</w:t>
      </w:r>
      <w:r>
        <w:rPr>
          <w:rFonts w:eastAsia="Arial"/>
          <w:spacing w:val="-2"/>
        </w:rPr>
        <w:t>c</w:t>
      </w:r>
      <w:r>
        <w:rPr>
          <w:rFonts w:eastAsia="Arial"/>
          <w:spacing w:val="-3"/>
        </w:rPr>
        <w:t>te</w:t>
      </w:r>
      <w:r>
        <w:rPr>
          <w:rFonts w:eastAsia="Arial"/>
        </w:rPr>
        <w:t>d</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3"/>
        </w:rPr>
        <w:t>be</w:t>
      </w:r>
      <w:r>
        <w:rPr>
          <w:rFonts w:eastAsia="Arial"/>
          <w:spacing w:val="-4"/>
        </w:rPr>
        <w:t>c</w:t>
      </w:r>
      <w:r>
        <w:rPr>
          <w:rFonts w:eastAsia="Arial"/>
          <w:spacing w:val="-3"/>
        </w:rPr>
        <w:t>om</w:t>
      </w:r>
      <w:r>
        <w:rPr>
          <w:rFonts w:eastAsia="Arial"/>
        </w:rPr>
        <w:t>e</w:t>
      </w:r>
      <w:r>
        <w:rPr>
          <w:rFonts w:eastAsia="Arial"/>
          <w:spacing w:val="1"/>
        </w:rPr>
        <w:t xml:space="preserve"> </w:t>
      </w:r>
      <w:r>
        <w:rPr>
          <w:rFonts w:eastAsia="Arial"/>
          <w:spacing w:val="-2"/>
        </w:rPr>
        <w:t>"</w:t>
      </w:r>
      <w:r>
        <w:rPr>
          <w:rFonts w:eastAsia="Arial"/>
          <w:spacing w:val="-4"/>
        </w:rPr>
        <w:t>n</w:t>
      </w:r>
      <w:r>
        <w:rPr>
          <w:rFonts w:eastAsia="Arial"/>
          <w:spacing w:val="-3"/>
        </w:rPr>
        <w:t>o</w:t>
      </w:r>
      <w:r>
        <w:rPr>
          <w:rFonts w:eastAsia="Arial"/>
          <w:spacing w:val="-4"/>
        </w:rPr>
        <w:t>n</w:t>
      </w:r>
      <w:r>
        <w:rPr>
          <w:rFonts w:eastAsia="Arial"/>
          <w:spacing w:val="-2"/>
        </w:rPr>
        <w:t>-</w:t>
      </w:r>
      <w:r>
        <w:rPr>
          <w:rFonts w:eastAsia="Arial"/>
          <w:spacing w:val="-4"/>
        </w:rPr>
        <w:t>c</w:t>
      </w:r>
      <w:r>
        <w:rPr>
          <w:rFonts w:eastAsia="Arial"/>
          <w:spacing w:val="-3"/>
        </w:rPr>
        <w:t>or</w:t>
      </w:r>
      <w:r>
        <w:rPr>
          <w:rFonts w:eastAsia="Arial"/>
          <w:spacing w:val="-4"/>
        </w:rPr>
        <w:t>e</w:t>
      </w:r>
      <w:r>
        <w:rPr>
          <w:rFonts w:eastAsia="Arial"/>
        </w:rPr>
        <w:t>"</w:t>
      </w:r>
      <w:r>
        <w:rPr>
          <w:rFonts w:eastAsia="Arial"/>
          <w:spacing w:val="1"/>
        </w:rPr>
        <w:t xml:space="preserve"> </w:t>
      </w:r>
      <w:r>
        <w:rPr>
          <w:rFonts w:eastAsia="Arial"/>
          <w:spacing w:val="-2"/>
        </w:rPr>
        <w:t>c</w:t>
      </w:r>
      <w:r>
        <w:rPr>
          <w:rFonts w:eastAsia="Arial"/>
          <w:spacing w:val="-3"/>
        </w:rPr>
        <w:t>u</w:t>
      </w:r>
      <w:r>
        <w:rPr>
          <w:rFonts w:eastAsia="Arial"/>
          <w:spacing w:val="-4"/>
        </w:rPr>
        <w:t>s</w:t>
      </w:r>
      <w:r>
        <w:rPr>
          <w:rFonts w:eastAsia="Arial"/>
          <w:spacing w:val="-3"/>
        </w:rPr>
        <w:t>to</w:t>
      </w:r>
      <w:r>
        <w:rPr>
          <w:rFonts w:eastAsia="Arial"/>
          <w:spacing w:val="-2"/>
        </w:rPr>
        <w:t>m</w:t>
      </w:r>
      <w:r>
        <w:rPr>
          <w:rFonts w:eastAsia="Arial"/>
          <w:spacing w:val="-4"/>
        </w:rPr>
        <w:t>e</w:t>
      </w:r>
      <w:r>
        <w:rPr>
          <w:rFonts w:eastAsia="Arial"/>
          <w:spacing w:val="-3"/>
        </w:rPr>
        <w:t>r</w:t>
      </w:r>
      <w:r>
        <w:rPr>
          <w:rFonts w:eastAsia="Arial"/>
          <w:spacing w:val="-4"/>
        </w:rPr>
        <w:t>s</w:t>
      </w:r>
      <w:r>
        <w:rPr>
          <w:rFonts w:eastAsia="Arial"/>
        </w:rPr>
        <w:t>.</w:t>
      </w:r>
      <w:r>
        <w:rPr>
          <w:rFonts w:eastAsia="Arial"/>
          <w:spacing w:val="3"/>
        </w:rPr>
        <w:t xml:space="preserve"> </w:t>
      </w:r>
      <w:r>
        <w:rPr>
          <w:rFonts w:eastAsia="Arial"/>
          <w:spacing w:val="-4"/>
        </w:rPr>
        <w:t>T</w:t>
      </w:r>
      <w:r>
        <w:rPr>
          <w:rFonts w:eastAsia="Arial"/>
          <w:spacing w:val="-3"/>
        </w:rPr>
        <w:t>he</w:t>
      </w:r>
      <w:r>
        <w:rPr>
          <w:rFonts w:eastAsia="Arial"/>
          <w:spacing w:val="-2"/>
        </w:rPr>
        <w:t>s</w:t>
      </w:r>
      <w:r>
        <w:rPr>
          <w:rFonts w:eastAsia="Arial"/>
        </w:rPr>
        <w:t xml:space="preserve">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4"/>
        </w:rPr>
        <w:t>h</w:t>
      </w:r>
      <w:r>
        <w:rPr>
          <w:rFonts w:eastAsia="Arial"/>
          <w:spacing w:val="-3"/>
        </w:rPr>
        <w:t>a</w:t>
      </w:r>
      <w:r>
        <w:rPr>
          <w:rFonts w:eastAsia="Arial"/>
          <w:spacing w:val="-2"/>
        </w:rPr>
        <w:t>v</w:t>
      </w:r>
      <w:r>
        <w:rPr>
          <w:rFonts w:eastAsia="Arial"/>
        </w:rPr>
        <w:t xml:space="preserve">e </w:t>
      </w:r>
      <w:r>
        <w:rPr>
          <w:rFonts w:eastAsia="Arial"/>
          <w:spacing w:val="-3"/>
        </w:rPr>
        <w:t>mad</w:t>
      </w:r>
      <w:r>
        <w:rPr>
          <w:rFonts w:eastAsia="Arial"/>
        </w:rPr>
        <w:t>e</w:t>
      </w:r>
      <w:r>
        <w:rPr>
          <w:rFonts w:eastAsia="Arial"/>
          <w:spacing w:val="1"/>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2"/>
        </w:rPr>
        <w:t>c</w:t>
      </w:r>
      <w:r>
        <w:rPr>
          <w:rFonts w:eastAsia="Arial"/>
          <w:spacing w:val="-4"/>
        </w:rPr>
        <w:t>h</w:t>
      </w:r>
      <w:r>
        <w:rPr>
          <w:rFonts w:eastAsia="Arial"/>
          <w:spacing w:val="-3"/>
        </w:rPr>
        <w:t>oi</w:t>
      </w:r>
      <w:r>
        <w:rPr>
          <w:rFonts w:eastAsia="Arial"/>
          <w:spacing w:val="-4"/>
        </w:rPr>
        <w:t>c</w:t>
      </w:r>
      <w:r>
        <w:rPr>
          <w:rFonts w:eastAsia="Arial"/>
        </w:rPr>
        <w:t>e</w:t>
      </w:r>
      <w:r>
        <w:rPr>
          <w:rFonts w:eastAsia="Arial"/>
          <w:spacing w:val="1"/>
        </w:rPr>
        <w:t xml:space="preserve"> </w:t>
      </w:r>
      <w:r>
        <w:rPr>
          <w:rFonts w:eastAsia="Arial"/>
          <w:spacing w:val="-3"/>
        </w:rPr>
        <w:t>t</w:t>
      </w:r>
      <w:r>
        <w:rPr>
          <w:rFonts w:eastAsia="Arial"/>
        </w:rPr>
        <w:t xml:space="preserve">o </w:t>
      </w:r>
      <w:r>
        <w:rPr>
          <w:rFonts w:eastAsia="Arial"/>
          <w:spacing w:val="-2"/>
        </w:rPr>
        <w:t>r</w:t>
      </w:r>
      <w:r>
        <w:rPr>
          <w:rFonts w:eastAsia="Arial"/>
          <w:spacing w:val="-4"/>
        </w:rPr>
        <w:t>e</w:t>
      </w:r>
      <w:r>
        <w:rPr>
          <w:rFonts w:eastAsia="Arial"/>
          <w:spacing w:val="-3"/>
        </w:rPr>
        <w:t>l</w:t>
      </w:r>
      <w:r>
        <w:rPr>
          <w:rFonts w:eastAsia="Arial"/>
        </w:rPr>
        <w:t>y</w:t>
      </w:r>
      <w:r>
        <w:rPr>
          <w:rFonts w:eastAsia="Arial"/>
          <w:spacing w:val="1"/>
        </w:rPr>
        <w:t xml:space="preserve"> </w:t>
      </w:r>
      <w:r>
        <w:rPr>
          <w:rFonts w:eastAsia="Arial"/>
          <w:spacing w:val="-4"/>
        </w:rPr>
        <w:t>o</w:t>
      </w:r>
      <w:r>
        <w:rPr>
          <w:rFonts w:eastAsia="Arial"/>
        </w:rPr>
        <w:t>n</w:t>
      </w:r>
      <w:r>
        <w:rPr>
          <w:rFonts w:eastAsia="Arial"/>
          <w:spacing w:val="1"/>
        </w:rPr>
        <w:t xml:space="preserve"> </w:t>
      </w:r>
      <w:r>
        <w:rPr>
          <w:rFonts w:eastAsia="Arial"/>
          <w:spacing w:val="-3"/>
        </w:rPr>
        <w:t>a</w:t>
      </w:r>
      <w:r>
        <w:rPr>
          <w:rFonts w:eastAsia="Arial"/>
          <w:spacing w:val="-4"/>
        </w:rPr>
        <w:t>l</w:t>
      </w:r>
      <w:r>
        <w:rPr>
          <w:rFonts w:eastAsia="Arial"/>
          <w:spacing w:val="-2"/>
        </w:rPr>
        <w:t>t</w:t>
      </w:r>
      <w:r>
        <w:rPr>
          <w:rFonts w:eastAsia="Arial"/>
          <w:spacing w:val="-4"/>
        </w:rPr>
        <w:t>e</w:t>
      </w:r>
      <w:r>
        <w:rPr>
          <w:rFonts w:eastAsia="Arial"/>
          <w:spacing w:val="-2"/>
        </w:rPr>
        <w:t>r</w:t>
      </w:r>
      <w:r>
        <w:rPr>
          <w:rFonts w:eastAsia="Arial"/>
          <w:spacing w:val="-4"/>
        </w:rPr>
        <w:t>na</w:t>
      </w:r>
      <w:r>
        <w:rPr>
          <w:rFonts w:eastAsia="Arial"/>
          <w:spacing w:val="-2"/>
        </w:rPr>
        <w:t>t</w:t>
      </w:r>
      <w:r>
        <w:rPr>
          <w:rFonts w:eastAsia="Arial"/>
          <w:spacing w:val="-3"/>
        </w:rPr>
        <w:t>i</w:t>
      </w:r>
      <w:r>
        <w:rPr>
          <w:rFonts w:eastAsia="Arial"/>
          <w:spacing w:val="-2"/>
        </w:rPr>
        <w:t>v</w:t>
      </w:r>
      <w:r>
        <w:rPr>
          <w:rFonts w:eastAsia="Arial"/>
        </w:rPr>
        <w:t xml:space="preserve">e </w:t>
      </w:r>
      <w:r>
        <w:rPr>
          <w:rFonts w:eastAsia="Arial"/>
          <w:spacing w:val="-2"/>
        </w:rPr>
        <w:t>m</w:t>
      </w:r>
      <w:r>
        <w:rPr>
          <w:rFonts w:eastAsia="Arial"/>
          <w:spacing w:val="-4"/>
        </w:rPr>
        <w:t>e</w:t>
      </w:r>
      <w:r>
        <w:rPr>
          <w:rFonts w:eastAsia="Arial"/>
          <w:spacing w:val="-2"/>
        </w:rPr>
        <w:t>t</w:t>
      </w:r>
      <w:r>
        <w:rPr>
          <w:rFonts w:eastAsia="Arial"/>
          <w:spacing w:val="-4"/>
        </w:rPr>
        <w:t>h</w:t>
      </w:r>
      <w:r>
        <w:rPr>
          <w:rFonts w:eastAsia="Arial"/>
          <w:spacing w:val="-3"/>
        </w:rPr>
        <w:t>o</w:t>
      </w:r>
      <w:r>
        <w:rPr>
          <w:rFonts w:eastAsia="Arial"/>
          <w:spacing w:val="-4"/>
        </w:rPr>
        <w:t>d</w:t>
      </w:r>
      <w:r>
        <w:rPr>
          <w:rFonts w:eastAsia="Arial"/>
        </w:rPr>
        <w:t>s</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4"/>
        </w:rPr>
        <w:t>c</w:t>
      </w:r>
      <w:r>
        <w:rPr>
          <w:rFonts w:eastAsia="Arial"/>
        </w:rPr>
        <w:t>e</w:t>
      </w:r>
      <w:r>
        <w:rPr>
          <w:rFonts w:eastAsia="Arial"/>
          <w:spacing w:val="1"/>
        </w:rPr>
        <w:t xml:space="preserve"> </w:t>
      </w:r>
      <w:r>
        <w:rPr>
          <w:rFonts w:eastAsia="Arial"/>
          <w:spacing w:val="-3"/>
        </w:rPr>
        <w:t>r</w:t>
      </w:r>
      <w:r>
        <w:rPr>
          <w:rFonts w:eastAsia="Arial"/>
          <w:spacing w:val="-4"/>
        </w:rPr>
        <w:t>a</w:t>
      </w:r>
      <w:r>
        <w:rPr>
          <w:rFonts w:eastAsia="Arial"/>
          <w:spacing w:val="-2"/>
        </w:rPr>
        <w:t>t</w:t>
      </w:r>
      <w:r>
        <w:rPr>
          <w:rFonts w:eastAsia="Arial"/>
          <w:spacing w:val="-3"/>
        </w:rPr>
        <w:t>h</w:t>
      </w:r>
      <w:r>
        <w:rPr>
          <w:rFonts w:eastAsia="Arial"/>
          <w:spacing w:val="-4"/>
        </w:rPr>
        <w:t>e</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spacing w:val="-3"/>
        </w:rPr>
        <w:t>a</w:t>
      </w:r>
      <w:r>
        <w:rPr>
          <w:rFonts w:eastAsia="Arial"/>
        </w:rPr>
        <w:t xml:space="preserve">n </w:t>
      </w:r>
      <w:r>
        <w:rPr>
          <w:rFonts w:eastAsia="Arial"/>
          <w:spacing w:val="-2"/>
        </w:rPr>
        <w:t>t</w:t>
      </w:r>
      <w:r>
        <w:rPr>
          <w:rFonts w:eastAsia="Arial"/>
          <w:spacing w:val="-4"/>
        </w:rPr>
        <w:t xml:space="preserve">he </w:t>
      </w:r>
      <w:r>
        <w:rPr>
          <w:rFonts w:eastAsia="Arial"/>
          <w:spacing w:val="-3"/>
        </w:rPr>
        <w:t>trad</w:t>
      </w:r>
      <w:r>
        <w:rPr>
          <w:rFonts w:eastAsia="Arial"/>
          <w:spacing w:val="-4"/>
        </w:rPr>
        <w:t>i</w:t>
      </w:r>
      <w:r>
        <w:rPr>
          <w:rFonts w:eastAsia="Arial"/>
          <w:spacing w:val="-2"/>
        </w:rPr>
        <w:t>t</w:t>
      </w:r>
      <w:r>
        <w:rPr>
          <w:rFonts w:eastAsia="Arial"/>
          <w:spacing w:val="-4"/>
        </w:rPr>
        <w:t>i</w:t>
      </w:r>
      <w:r>
        <w:rPr>
          <w:rFonts w:eastAsia="Arial"/>
          <w:spacing w:val="-3"/>
        </w:rPr>
        <w:t>ona</w:t>
      </w:r>
      <w:r>
        <w:rPr>
          <w:rFonts w:eastAsia="Arial"/>
        </w:rPr>
        <w:t>l</w:t>
      </w:r>
      <w:r>
        <w:rPr>
          <w:rFonts w:eastAsia="Arial"/>
          <w:spacing w:val="1"/>
        </w:rPr>
        <w:t xml:space="preserve"> </w:t>
      </w:r>
      <w:r>
        <w:rPr>
          <w:rFonts w:eastAsia="Arial"/>
          <w:spacing w:val="-4"/>
        </w:rPr>
        <w:t>b</w:t>
      </w:r>
      <w:r>
        <w:rPr>
          <w:rFonts w:eastAsia="Arial"/>
          <w:spacing w:val="-3"/>
        </w:rPr>
        <w:t>undl</w:t>
      </w:r>
      <w:r>
        <w:rPr>
          <w:rFonts w:eastAsia="Arial"/>
          <w:spacing w:val="-4"/>
        </w:rPr>
        <w:t>e</w:t>
      </w:r>
      <w:r>
        <w:rPr>
          <w:rFonts w:eastAsia="Arial"/>
        </w:rPr>
        <w:t>d</w:t>
      </w:r>
      <w:r>
        <w:rPr>
          <w:rFonts w:eastAsia="Arial"/>
          <w:spacing w:val="2"/>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2"/>
        </w:rPr>
        <w:t>s</w:t>
      </w:r>
      <w:r>
        <w:rPr>
          <w:rFonts w:eastAsia="Arial"/>
          <w:spacing w:val="-4"/>
        </w:rPr>
        <w:t>u</w:t>
      </w:r>
      <w:r>
        <w:rPr>
          <w:rFonts w:eastAsia="Arial"/>
          <w:spacing w:val="-3"/>
        </w:rPr>
        <w:t>ppl</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2"/>
        </w:rPr>
        <w:t xml:space="preserve"> </w:t>
      </w:r>
      <w:r>
        <w:rPr>
          <w:rFonts w:eastAsia="Arial"/>
          <w:spacing w:val="-3"/>
        </w:rPr>
        <w:t>pipe</w:t>
      </w:r>
      <w:r>
        <w:rPr>
          <w:rFonts w:eastAsia="Arial"/>
          <w:spacing w:val="-4"/>
        </w:rPr>
        <w:t>l</w:t>
      </w:r>
      <w:r>
        <w:rPr>
          <w:rFonts w:eastAsia="Arial"/>
          <w:spacing w:val="-3"/>
        </w:rPr>
        <w:t>in</w:t>
      </w:r>
      <w:r>
        <w:rPr>
          <w:rFonts w:eastAsia="Arial"/>
        </w:rPr>
        <w:t xml:space="preserve">e </w:t>
      </w:r>
      <w:r>
        <w:rPr>
          <w:rFonts w:eastAsia="Arial"/>
          <w:spacing w:val="-3"/>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4"/>
        </w:rPr>
        <w:t>c</w:t>
      </w:r>
      <w:r>
        <w:rPr>
          <w:rFonts w:eastAsia="Arial"/>
          <w:spacing w:val="-3"/>
        </w:rPr>
        <w:t>e</w:t>
      </w:r>
      <w:r>
        <w:rPr>
          <w:rFonts w:eastAsia="Arial"/>
        </w:rPr>
        <w:t>s</w:t>
      </w:r>
      <w:r>
        <w:rPr>
          <w:rFonts w:eastAsia="Arial"/>
          <w:spacing w:val="2"/>
        </w:rPr>
        <w:t xml:space="preserve"> </w:t>
      </w:r>
      <w:r>
        <w:rPr>
          <w:rFonts w:eastAsia="Arial"/>
          <w:spacing w:val="-4"/>
        </w:rPr>
        <w:t>a</w:t>
      </w:r>
      <w:r>
        <w:rPr>
          <w:rFonts w:eastAsia="Arial"/>
          <w:spacing w:val="-2"/>
        </w:rPr>
        <w:t>v</w:t>
      </w:r>
      <w:r>
        <w:rPr>
          <w:rFonts w:eastAsia="Arial"/>
          <w:spacing w:val="-3"/>
        </w:rPr>
        <w:t>ailab</w:t>
      </w:r>
      <w:r>
        <w:rPr>
          <w:rFonts w:eastAsia="Arial"/>
          <w:spacing w:val="-4"/>
        </w:rPr>
        <w:t>l</w:t>
      </w:r>
      <w:r>
        <w:rPr>
          <w:rFonts w:eastAsia="Arial"/>
        </w:rPr>
        <w:t>e</w:t>
      </w:r>
      <w:r>
        <w:rPr>
          <w:rFonts w:eastAsia="Arial"/>
          <w:spacing w:val="2"/>
        </w:rPr>
        <w:t xml:space="preserve"> </w:t>
      </w:r>
      <w:r>
        <w:rPr>
          <w:rFonts w:eastAsia="Arial"/>
          <w:spacing w:val="-3"/>
        </w:rPr>
        <w:t>t</w:t>
      </w:r>
      <w:r>
        <w:rPr>
          <w:rFonts w:eastAsia="Arial"/>
        </w:rPr>
        <w:t>o</w:t>
      </w:r>
      <w:r>
        <w:rPr>
          <w:rFonts w:eastAsia="Arial"/>
          <w:spacing w:val="2"/>
        </w:rPr>
        <w:t xml:space="preserve"> </w:t>
      </w:r>
      <w:r>
        <w:rPr>
          <w:rFonts w:eastAsia="Arial"/>
          <w:spacing w:val="-2"/>
        </w:rPr>
        <w:t>c</w:t>
      </w:r>
      <w:r>
        <w:rPr>
          <w:rFonts w:eastAsia="Arial"/>
          <w:spacing w:val="-4"/>
        </w:rPr>
        <w:t>o</w:t>
      </w:r>
      <w:r>
        <w:rPr>
          <w:rFonts w:eastAsia="Arial"/>
          <w:spacing w:val="-2"/>
        </w:rPr>
        <w:t>r</w:t>
      </w:r>
      <w:r>
        <w:rPr>
          <w:rFonts w:eastAsia="Arial"/>
        </w:rPr>
        <w:t xml:space="preserve">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3"/>
        </w:rPr>
        <w:t>the</w:t>
      </w:r>
      <w:r>
        <w:rPr>
          <w:rFonts w:eastAsia="Arial"/>
          <w:spacing w:val="-4"/>
        </w:rPr>
        <w:t>i</w:t>
      </w:r>
      <w:r>
        <w:rPr>
          <w:rFonts w:eastAsia="Arial"/>
        </w:rPr>
        <w:t>r</w:t>
      </w:r>
      <w:r>
        <w:rPr>
          <w:rFonts w:eastAsia="Arial"/>
          <w:spacing w:val="2"/>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3"/>
        </w:rPr>
        <w:t>r</w:t>
      </w:r>
      <w:r>
        <w:rPr>
          <w:rFonts w:eastAsia="Arial"/>
          <w:spacing w:val="-4"/>
        </w:rPr>
        <w:t>e</w:t>
      </w:r>
      <w:r>
        <w:rPr>
          <w:rFonts w:eastAsia="Arial"/>
          <w:spacing w:val="-3"/>
        </w:rPr>
        <w:t>qu</w:t>
      </w:r>
      <w:r>
        <w:rPr>
          <w:rFonts w:eastAsia="Arial"/>
          <w:spacing w:val="-4"/>
        </w:rPr>
        <w:t>i</w:t>
      </w:r>
      <w:r>
        <w:rPr>
          <w:rFonts w:eastAsia="Arial"/>
          <w:spacing w:val="-2"/>
        </w:rPr>
        <w:t>r</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3"/>
        </w:rPr>
        <w:t>t</w:t>
      </w:r>
      <w:r>
        <w:rPr>
          <w:rFonts w:eastAsia="Arial"/>
          <w:spacing w:val="-4"/>
        </w:rPr>
        <w:t>s</w:t>
      </w:r>
      <w:r>
        <w:rPr>
          <w:rFonts w:eastAsia="Arial"/>
        </w:rPr>
        <w:t xml:space="preserve">. </w:t>
      </w:r>
      <w:r>
        <w:rPr>
          <w:rFonts w:eastAsia="Arial"/>
          <w:spacing w:val="-4"/>
        </w:rPr>
        <w:t>T</w:t>
      </w:r>
      <w:r>
        <w:rPr>
          <w:rFonts w:eastAsia="Arial"/>
          <w:spacing w:val="-3"/>
        </w:rPr>
        <w:t>h</w:t>
      </w:r>
      <w:r>
        <w:rPr>
          <w:rFonts w:eastAsia="Arial"/>
          <w:spacing w:val="-4"/>
        </w:rPr>
        <w:t>e</w:t>
      </w:r>
      <w:r>
        <w:rPr>
          <w:rFonts w:eastAsia="Arial"/>
          <w:spacing w:val="-2"/>
        </w:rPr>
        <w:t>r</w:t>
      </w:r>
      <w:r>
        <w:rPr>
          <w:rFonts w:eastAsia="Arial"/>
          <w:spacing w:val="-4"/>
        </w:rPr>
        <w:t>e</w:t>
      </w:r>
      <w:r>
        <w:rPr>
          <w:rFonts w:eastAsia="Arial"/>
          <w:spacing w:val="-2"/>
        </w:rPr>
        <w:t>f</w:t>
      </w:r>
      <w:r>
        <w:rPr>
          <w:rFonts w:eastAsia="Arial"/>
          <w:spacing w:val="-4"/>
        </w:rPr>
        <w:t>o</w:t>
      </w:r>
      <w:r>
        <w:rPr>
          <w:rFonts w:eastAsia="Arial"/>
          <w:spacing w:val="-2"/>
        </w:rPr>
        <w:t>r</w:t>
      </w:r>
      <w:r>
        <w:rPr>
          <w:rFonts w:eastAsia="Arial"/>
          <w:spacing w:val="-4"/>
        </w:rPr>
        <w:t>e</w:t>
      </w:r>
      <w:r>
        <w:rPr>
          <w:rFonts w:eastAsia="Arial"/>
        </w:rPr>
        <w:t>,</w:t>
      </w:r>
      <w:r>
        <w:rPr>
          <w:rFonts w:eastAsia="Arial"/>
          <w:spacing w:val="1"/>
        </w:rPr>
        <w:t xml:space="preserve"> </w:t>
      </w:r>
      <w:r>
        <w:rPr>
          <w:rFonts w:eastAsia="Arial"/>
          <w:spacing w:val="-4"/>
        </w:rPr>
        <w:t>p</w:t>
      </w:r>
      <w:r>
        <w:rPr>
          <w:rFonts w:eastAsia="Arial"/>
          <w:spacing w:val="-2"/>
        </w:rPr>
        <w:t>r</w:t>
      </w:r>
      <w:r>
        <w:rPr>
          <w:rFonts w:eastAsia="Arial"/>
          <w:spacing w:val="-3"/>
        </w:rPr>
        <w:t>o</w:t>
      </w:r>
      <w:r>
        <w:rPr>
          <w:rFonts w:eastAsia="Arial"/>
          <w:spacing w:val="-4"/>
        </w:rPr>
        <w:t>v</w:t>
      </w:r>
      <w:r>
        <w:rPr>
          <w:rFonts w:eastAsia="Arial"/>
          <w:spacing w:val="-3"/>
        </w:rPr>
        <w:t>idi</w:t>
      </w:r>
      <w:r>
        <w:rPr>
          <w:rFonts w:eastAsia="Arial"/>
          <w:spacing w:val="-4"/>
        </w:rPr>
        <w:t>n</w:t>
      </w:r>
      <w:r>
        <w:rPr>
          <w:rFonts w:eastAsia="Arial"/>
        </w:rPr>
        <w:t>g</w:t>
      </w:r>
      <w:r>
        <w:rPr>
          <w:rFonts w:eastAsia="Arial"/>
          <w:spacing w:val="2"/>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4"/>
        </w:rPr>
        <w:t>s</w:t>
      </w:r>
      <w:r>
        <w:rPr>
          <w:rFonts w:eastAsia="Arial"/>
          <w:spacing w:val="-3"/>
        </w:rPr>
        <w:t>upp</w:t>
      </w:r>
      <w:r>
        <w:rPr>
          <w:rFonts w:eastAsia="Arial"/>
          <w:spacing w:val="-4"/>
        </w:rPr>
        <w:t>l</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3"/>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 xml:space="preserve">n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 xml:space="preserve">y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spacing w:val="-3"/>
        </w:rPr>
        <w:t>e</w:t>
      </w:r>
      <w:r>
        <w:rPr>
          <w:rFonts w:eastAsia="Arial"/>
        </w:rPr>
        <w:t xml:space="preserve">s </w:t>
      </w:r>
      <w:r>
        <w:rPr>
          <w:rFonts w:eastAsia="Arial"/>
          <w:spacing w:val="-3"/>
        </w:rPr>
        <w:t>t</w:t>
      </w:r>
      <w:r>
        <w:rPr>
          <w:rFonts w:eastAsia="Arial"/>
        </w:rPr>
        <w:t>o</w:t>
      </w:r>
      <w:r>
        <w:rPr>
          <w:rFonts w:eastAsia="Arial"/>
          <w:spacing w:val="1"/>
        </w:rPr>
        <w:t xml:space="preserve"> </w:t>
      </w:r>
      <w:r>
        <w:rPr>
          <w:rFonts w:eastAsia="Arial"/>
          <w:spacing w:val="-4"/>
        </w:rPr>
        <w:t>n</w:t>
      </w:r>
      <w:r>
        <w:rPr>
          <w:rFonts w:eastAsia="Arial"/>
          <w:spacing w:val="-3"/>
        </w:rPr>
        <w:t>o</w:t>
      </w:r>
      <w:r>
        <w:rPr>
          <w:rFonts w:eastAsia="Arial"/>
          <w:spacing w:val="-4"/>
        </w:rPr>
        <w:t>n</w:t>
      </w:r>
      <w:r>
        <w:rPr>
          <w:rFonts w:eastAsia="Arial"/>
          <w:spacing w:val="-2"/>
        </w:rPr>
        <w:t>-</w:t>
      </w:r>
      <w:r>
        <w:rPr>
          <w:rFonts w:eastAsia="Arial"/>
          <w:spacing w:val="-4"/>
        </w:rPr>
        <w:t>co</w:t>
      </w:r>
      <w:r>
        <w:rPr>
          <w:rFonts w:eastAsia="Arial"/>
          <w:spacing w:val="-2"/>
        </w:rPr>
        <w:t>r</w:t>
      </w:r>
      <w:r>
        <w:rPr>
          <w:rFonts w:eastAsia="Arial"/>
        </w:rPr>
        <w:t>e</w:t>
      </w:r>
      <w:r>
        <w:rPr>
          <w:rFonts w:eastAsia="Arial"/>
          <w:spacing w:val="1"/>
        </w:rPr>
        <w:t xml:space="preserv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3"/>
        </w:rPr>
        <w:t>n</w:t>
      </w:r>
      <w:r>
        <w:rPr>
          <w:rFonts w:eastAsia="Arial"/>
          <w:spacing w:val="-4"/>
        </w:rPr>
        <w:t>o</w:t>
      </w:r>
      <w:r>
        <w:rPr>
          <w:rFonts w:eastAsia="Arial"/>
        </w:rPr>
        <w:t xml:space="preserve">t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3"/>
        </w:rPr>
        <w:t>id</w:t>
      </w:r>
      <w:r>
        <w:rPr>
          <w:rFonts w:eastAsia="Arial"/>
          <w:spacing w:val="-4"/>
        </w:rPr>
        <w:t>e</w:t>
      </w:r>
      <w:r>
        <w:rPr>
          <w:rFonts w:eastAsia="Arial"/>
          <w:spacing w:val="-3"/>
        </w:rPr>
        <w:t>re</w:t>
      </w:r>
      <w:r>
        <w:rPr>
          <w:rFonts w:eastAsia="Arial"/>
        </w:rPr>
        <w:t>d</w:t>
      </w:r>
      <w:r>
        <w:rPr>
          <w:rFonts w:eastAsia="Arial"/>
          <w:spacing w:val="1"/>
        </w:rPr>
        <w:t xml:space="preserve"> </w:t>
      </w:r>
      <w:r>
        <w:rPr>
          <w:rFonts w:eastAsia="Arial"/>
          <w:spacing w:val="-3"/>
        </w:rPr>
        <w:t>p</w:t>
      </w:r>
      <w:r>
        <w:rPr>
          <w:rFonts w:eastAsia="Arial"/>
          <w:spacing w:val="-4"/>
        </w:rPr>
        <w:t>a</w:t>
      </w:r>
      <w:r>
        <w:rPr>
          <w:rFonts w:eastAsia="Arial"/>
          <w:spacing w:val="-3"/>
        </w:rPr>
        <w:t>r</w:t>
      </w:r>
      <w:r>
        <w:rPr>
          <w:rFonts w:eastAsia="Arial"/>
        </w:rPr>
        <w:t>t</w:t>
      </w:r>
      <w:r>
        <w:rPr>
          <w:rFonts w:eastAsia="Arial"/>
          <w:spacing w:val="1"/>
        </w:rPr>
        <w:t xml:space="preserve"> </w:t>
      </w:r>
      <w:r>
        <w:rPr>
          <w:rFonts w:eastAsia="Arial"/>
          <w:spacing w:val="-4"/>
        </w:rPr>
        <w:t>o</w:t>
      </w:r>
      <w:r>
        <w:rPr>
          <w:rFonts w:eastAsia="Arial"/>
        </w:rPr>
        <w:t xml:space="preserve">f </w:t>
      </w:r>
      <w:r>
        <w:rPr>
          <w:rFonts w:eastAsia="Arial"/>
          <w:spacing w:val="-3"/>
        </w:rPr>
        <w:t>thi</w:t>
      </w:r>
      <w:r>
        <w:rPr>
          <w:rFonts w:eastAsia="Arial"/>
        </w:rPr>
        <w:t>s</w:t>
      </w:r>
      <w:r>
        <w:rPr>
          <w:rFonts w:eastAsia="Arial"/>
          <w:spacing w:val="1"/>
        </w:rPr>
        <w:t xml:space="preserve"> </w:t>
      </w:r>
      <w:r>
        <w:rPr>
          <w:rFonts w:eastAsia="Arial"/>
          <w:spacing w:val="-3"/>
        </w:rPr>
        <w:t>I</w:t>
      </w:r>
      <w:r>
        <w:rPr>
          <w:rFonts w:eastAsia="Arial"/>
          <w:spacing w:val="-4"/>
        </w:rPr>
        <w:t>n</w:t>
      </w:r>
      <w:r>
        <w:rPr>
          <w:rFonts w:eastAsia="Arial"/>
          <w:spacing w:val="-3"/>
        </w:rPr>
        <w:t>te</w:t>
      </w:r>
      <w:r>
        <w:rPr>
          <w:rFonts w:eastAsia="Arial"/>
          <w:spacing w:val="-4"/>
        </w:rPr>
        <w:t>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 xml:space="preserve">d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2"/>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3"/>
        </w:rPr>
        <w:t>a</w:t>
      </w:r>
      <w:r>
        <w:rPr>
          <w:rFonts w:eastAsia="Arial"/>
        </w:rPr>
        <w:t>s</w:t>
      </w:r>
      <w:r>
        <w:rPr>
          <w:rFonts w:eastAsia="Arial"/>
          <w:spacing w:val="1"/>
        </w:rPr>
        <w:t xml:space="preserve"> </w:t>
      </w:r>
      <w:r>
        <w:rPr>
          <w:rFonts w:eastAsia="Arial"/>
          <w:spacing w:val="-2"/>
        </w:rPr>
        <w:t>s</w:t>
      </w:r>
      <w:r>
        <w:rPr>
          <w:rFonts w:eastAsia="Arial"/>
          <w:spacing w:val="-4"/>
        </w:rPr>
        <w:t>u</w:t>
      </w:r>
      <w:r>
        <w:rPr>
          <w:rFonts w:eastAsia="Arial"/>
          <w:spacing w:val="-2"/>
        </w:rPr>
        <w:t>c</w:t>
      </w:r>
      <w:r>
        <w:rPr>
          <w:rFonts w:eastAsia="Arial"/>
        </w:rPr>
        <w:t xml:space="preserve">h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s</w:t>
      </w:r>
      <w:r>
        <w:rPr>
          <w:rFonts w:eastAsia="Arial"/>
          <w:spacing w:val="1"/>
        </w:rPr>
        <w:t xml:space="preserve"> </w:t>
      </w:r>
      <w:r>
        <w:rPr>
          <w:rFonts w:eastAsia="Arial"/>
          <w:spacing w:val="-4"/>
        </w:rPr>
        <w:t>a</w:t>
      </w:r>
      <w:r>
        <w:rPr>
          <w:rFonts w:eastAsia="Arial"/>
          <w:spacing w:val="-2"/>
        </w:rPr>
        <w:t>r</w:t>
      </w:r>
      <w:r>
        <w:rPr>
          <w:rFonts w:eastAsia="Arial"/>
        </w:rPr>
        <w:t>e</w:t>
      </w:r>
      <w:r>
        <w:rPr>
          <w:rFonts w:eastAsia="Arial"/>
          <w:spacing w:val="2"/>
        </w:rPr>
        <w:t xml:space="preserve"> </w:t>
      </w:r>
      <w:r>
        <w:rPr>
          <w:rFonts w:eastAsia="Arial"/>
          <w:spacing w:val="-4"/>
        </w:rPr>
        <w:t>s</w:t>
      </w:r>
      <w:r>
        <w:rPr>
          <w:rFonts w:eastAsia="Arial"/>
          <w:spacing w:val="-3"/>
        </w:rPr>
        <w:t>ep</w:t>
      </w:r>
      <w:r>
        <w:rPr>
          <w:rFonts w:eastAsia="Arial"/>
          <w:spacing w:val="-4"/>
        </w:rPr>
        <w:t>a</w:t>
      </w:r>
      <w:r>
        <w:rPr>
          <w:rFonts w:eastAsia="Arial"/>
          <w:spacing w:val="-2"/>
        </w:rPr>
        <w:t>r</w:t>
      </w:r>
      <w:r>
        <w:rPr>
          <w:rFonts w:eastAsia="Arial"/>
          <w:spacing w:val="-4"/>
        </w:rPr>
        <w:t>a</w:t>
      </w:r>
      <w:r>
        <w:rPr>
          <w:rFonts w:eastAsia="Arial"/>
          <w:spacing w:val="-2"/>
        </w:rPr>
        <w:t>t</w:t>
      </w:r>
      <w:r>
        <w:rPr>
          <w:rFonts w:eastAsia="Arial"/>
        </w:rPr>
        <w:t xml:space="preserve">e </w:t>
      </w:r>
      <w:r>
        <w:rPr>
          <w:rFonts w:eastAsia="Arial"/>
          <w:spacing w:val="-3"/>
        </w:rPr>
        <w:t>fro</w:t>
      </w:r>
      <w:r>
        <w:rPr>
          <w:rFonts w:eastAsia="Arial"/>
        </w:rPr>
        <w:t>m</w:t>
      </w:r>
      <w:r>
        <w:rPr>
          <w:rFonts w:eastAsia="Arial"/>
          <w:spacing w:val="1"/>
        </w:rPr>
        <w:t xml:space="preserve"> </w:t>
      </w:r>
      <w:r>
        <w:rPr>
          <w:rFonts w:eastAsia="Arial"/>
          <w:spacing w:val="-3"/>
        </w:rPr>
        <w:t>th</w:t>
      </w:r>
      <w:r>
        <w:rPr>
          <w:rFonts w:eastAsia="Arial"/>
        </w:rPr>
        <w:t xml:space="preserve">e </w:t>
      </w:r>
      <w:r>
        <w:rPr>
          <w:rFonts w:eastAsia="Arial"/>
          <w:spacing w:val="-2"/>
        </w:rPr>
        <w:t>s</w:t>
      </w:r>
      <w:r>
        <w:rPr>
          <w:rFonts w:eastAsia="Arial"/>
          <w:spacing w:val="-3"/>
        </w:rPr>
        <w:t>u</w:t>
      </w:r>
      <w:r>
        <w:rPr>
          <w:rFonts w:eastAsia="Arial"/>
          <w:spacing w:val="-4"/>
        </w:rPr>
        <w:t>p</w:t>
      </w:r>
      <w:r>
        <w:rPr>
          <w:rFonts w:eastAsia="Arial"/>
          <w:spacing w:val="-3"/>
        </w:rPr>
        <w:t>pl</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2"/>
        </w:rPr>
        <w:t>c</w:t>
      </w:r>
      <w:r>
        <w:rPr>
          <w:rFonts w:eastAsia="Arial"/>
          <w:spacing w:val="-3"/>
        </w:rPr>
        <w:t>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3"/>
        </w:rPr>
        <w:t>t</w:t>
      </w:r>
      <w:r>
        <w:rPr>
          <w:rFonts w:eastAsia="Arial"/>
        </w:rPr>
        <w:t>y</w:t>
      </w:r>
      <w:r>
        <w:rPr>
          <w:rFonts w:eastAsia="Arial"/>
          <w:spacing w:val="3"/>
        </w:rPr>
        <w:t xml:space="preserve"> </w:t>
      </w:r>
      <w:r>
        <w:rPr>
          <w:rFonts w:eastAsia="Arial"/>
          <w:spacing w:val="-4"/>
        </w:rPr>
        <w:t>c</w:t>
      </w:r>
      <w:r>
        <w:rPr>
          <w:rFonts w:eastAsia="Arial"/>
          <w:spacing w:val="-3"/>
        </w:rPr>
        <w:t>o</w:t>
      </w:r>
      <w:r>
        <w:rPr>
          <w:rFonts w:eastAsia="Arial"/>
          <w:spacing w:val="-4"/>
        </w:rPr>
        <w:t>n</w:t>
      </w:r>
      <w:r>
        <w:rPr>
          <w:rFonts w:eastAsia="Arial"/>
          <w:spacing w:val="-3"/>
        </w:rPr>
        <w:t>t</w:t>
      </w:r>
      <w:r>
        <w:rPr>
          <w:rFonts w:eastAsia="Arial"/>
          <w:spacing w:val="-2"/>
        </w:rPr>
        <w:t>r</w:t>
      </w:r>
      <w:r>
        <w:rPr>
          <w:rFonts w:eastAsia="Arial"/>
          <w:spacing w:val="-4"/>
        </w:rPr>
        <w:t>ac</w:t>
      </w:r>
      <w:r>
        <w:rPr>
          <w:rFonts w:eastAsia="Arial"/>
          <w:spacing w:val="-2"/>
        </w:rPr>
        <w:t>t</w:t>
      </w:r>
      <w:r>
        <w:rPr>
          <w:rFonts w:eastAsia="Arial"/>
        </w:rPr>
        <w:t>s</w:t>
      </w:r>
      <w:r>
        <w:rPr>
          <w:rFonts w:eastAsia="Arial"/>
          <w:spacing w:val="1"/>
        </w:rPr>
        <w:t xml:space="preserve"> </w:t>
      </w:r>
      <w:r>
        <w:rPr>
          <w:rFonts w:eastAsia="Arial"/>
          <w:spacing w:val="-2"/>
        </w:rPr>
        <w:t>f</w:t>
      </w:r>
      <w:r>
        <w:rPr>
          <w:rFonts w:eastAsia="Arial"/>
          <w:spacing w:val="-3"/>
        </w:rPr>
        <w:t>o</w:t>
      </w:r>
      <w:r>
        <w:rPr>
          <w:rFonts w:eastAsia="Arial"/>
        </w:rPr>
        <w:t xml:space="preserve">r </w:t>
      </w:r>
      <w:r>
        <w:rPr>
          <w:rFonts w:eastAsia="Arial"/>
          <w:spacing w:val="-3"/>
        </w:rPr>
        <w:t>th</w:t>
      </w:r>
      <w:r>
        <w:rPr>
          <w:rFonts w:eastAsia="Arial"/>
        </w:rPr>
        <w:t xml:space="preserve">e </w:t>
      </w:r>
      <w:r>
        <w:rPr>
          <w:rFonts w:eastAsia="Arial"/>
          <w:spacing w:val="-4"/>
        </w:rPr>
        <w:t>c</w:t>
      </w:r>
      <w:r>
        <w:rPr>
          <w:rFonts w:eastAsia="Arial"/>
          <w:spacing w:val="-3"/>
        </w:rPr>
        <w:t>or</w:t>
      </w:r>
      <w:r>
        <w:rPr>
          <w:rFonts w:eastAsia="Arial"/>
        </w:rPr>
        <w:t xml:space="preserve">e </w:t>
      </w:r>
      <w:r>
        <w:rPr>
          <w:rFonts w:eastAsia="Arial"/>
          <w:spacing w:val="-2"/>
        </w:rPr>
        <w:t>c</w:t>
      </w:r>
      <w:r>
        <w:rPr>
          <w:rFonts w:eastAsia="Arial"/>
          <w:spacing w:val="-3"/>
        </w:rPr>
        <w:t>u</w:t>
      </w:r>
      <w:r>
        <w:rPr>
          <w:rFonts w:eastAsia="Arial"/>
          <w:spacing w:val="-4"/>
        </w:rPr>
        <w:t>s</w:t>
      </w:r>
      <w:r>
        <w:rPr>
          <w:rFonts w:eastAsia="Arial"/>
          <w:spacing w:val="-3"/>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 xml:space="preserve">s </w:t>
      </w:r>
      <w:r>
        <w:rPr>
          <w:rFonts w:eastAsia="Arial"/>
          <w:spacing w:val="-3"/>
        </w:rPr>
        <w:t>wh</w:t>
      </w:r>
      <w:r>
        <w:rPr>
          <w:rFonts w:eastAsia="Arial"/>
        </w:rPr>
        <w:t xml:space="preserve">o </w:t>
      </w:r>
      <w:r>
        <w:rPr>
          <w:rFonts w:eastAsia="Arial"/>
          <w:spacing w:val="-2"/>
        </w:rPr>
        <w:t>c</w:t>
      </w:r>
      <w:r>
        <w:rPr>
          <w:rFonts w:eastAsia="Arial"/>
          <w:spacing w:val="-4"/>
        </w:rPr>
        <w:t>on</w:t>
      </w:r>
      <w:r>
        <w:rPr>
          <w:rFonts w:eastAsia="Arial"/>
          <w:spacing w:val="-2"/>
        </w:rPr>
        <w:t>t</w:t>
      </w:r>
      <w:r>
        <w:rPr>
          <w:rFonts w:eastAsia="Arial"/>
          <w:spacing w:val="-3"/>
        </w:rPr>
        <w:t>inu</w:t>
      </w:r>
      <w:r>
        <w:rPr>
          <w:rFonts w:eastAsia="Arial"/>
        </w:rPr>
        <w:t xml:space="preserve">e </w:t>
      </w:r>
      <w:r>
        <w:rPr>
          <w:rFonts w:eastAsia="Arial"/>
          <w:spacing w:val="-3"/>
        </w:rPr>
        <w:t>t</w:t>
      </w:r>
      <w:r>
        <w:rPr>
          <w:rFonts w:eastAsia="Arial"/>
        </w:rPr>
        <w:t xml:space="preserve">o </w:t>
      </w:r>
      <w:r>
        <w:rPr>
          <w:rFonts w:eastAsia="Arial"/>
          <w:spacing w:val="-4"/>
        </w:rPr>
        <w:t>u</w:t>
      </w:r>
      <w:r>
        <w:rPr>
          <w:rFonts w:eastAsia="Arial"/>
          <w:spacing w:val="-2"/>
        </w:rPr>
        <w:t>t</w:t>
      </w:r>
      <w:r>
        <w:rPr>
          <w:rFonts w:eastAsia="Arial"/>
          <w:spacing w:val="-3"/>
        </w:rPr>
        <w:t>ili</w:t>
      </w:r>
      <w:r>
        <w:rPr>
          <w:rFonts w:eastAsia="Arial"/>
          <w:spacing w:val="-4"/>
        </w:rPr>
        <w:t>z</w:t>
      </w:r>
      <w:r>
        <w:rPr>
          <w:rFonts w:eastAsia="Arial"/>
        </w:rPr>
        <w:t>e</w:t>
      </w:r>
      <w:r>
        <w:rPr>
          <w:rFonts w:eastAsia="Arial"/>
          <w:spacing w:val="1"/>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3"/>
        </w:rPr>
        <w:t>b</w:t>
      </w:r>
      <w:r>
        <w:rPr>
          <w:rFonts w:eastAsia="Arial"/>
          <w:spacing w:val="-4"/>
        </w:rPr>
        <w:t>u</w:t>
      </w:r>
      <w:r>
        <w:rPr>
          <w:rFonts w:eastAsia="Arial"/>
          <w:spacing w:val="-3"/>
        </w:rPr>
        <w:t>ndle</w:t>
      </w:r>
      <w:r>
        <w:rPr>
          <w:rFonts w:eastAsia="Arial"/>
        </w:rPr>
        <w:t xml:space="preserve">d </w:t>
      </w:r>
      <w:r>
        <w:rPr>
          <w:rFonts w:eastAsia="Arial"/>
          <w:spacing w:val="-4"/>
        </w:rPr>
        <w:t>s</w:t>
      </w:r>
      <w:r>
        <w:rPr>
          <w:rFonts w:eastAsia="Arial"/>
          <w:spacing w:val="-2"/>
        </w:rPr>
        <w:t>y</w:t>
      </w:r>
      <w:r>
        <w:rPr>
          <w:rFonts w:eastAsia="Arial"/>
          <w:spacing w:val="-4"/>
        </w:rPr>
        <w:t>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3"/>
        </w:rPr>
        <w:t>g</w:t>
      </w:r>
      <w:r>
        <w:rPr>
          <w:rFonts w:eastAsia="Arial"/>
          <w:spacing w:val="-4"/>
        </w:rPr>
        <w:t>a</w:t>
      </w:r>
      <w:r>
        <w:rPr>
          <w:rFonts w:eastAsia="Arial"/>
        </w:rPr>
        <w:t>s</w:t>
      </w:r>
      <w:r>
        <w:rPr>
          <w:rFonts w:eastAsia="Arial"/>
          <w:spacing w:val="1"/>
        </w:rPr>
        <w:t xml:space="preserve"> </w:t>
      </w:r>
      <w:r>
        <w:rPr>
          <w:rFonts w:eastAsia="Arial"/>
          <w:spacing w:val="-4"/>
        </w:rPr>
        <w:t>s</w:t>
      </w:r>
      <w:r>
        <w:rPr>
          <w:rFonts w:eastAsia="Arial"/>
          <w:spacing w:val="-3"/>
        </w:rPr>
        <w:t>u</w:t>
      </w:r>
      <w:r>
        <w:rPr>
          <w:rFonts w:eastAsia="Arial"/>
          <w:spacing w:val="-4"/>
        </w:rPr>
        <w:t>p</w:t>
      </w:r>
      <w:r>
        <w:rPr>
          <w:rFonts w:eastAsia="Arial"/>
          <w:spacing w:val="-3"/>
        </w:rPr>
        <w:t>plie</w:t>
      </w:r>
      <w:r>
        <w:rPr>
          <w:rFonts w:eastAsia="Arial"/>
        </w:rPr>
        <w:t xml:space="preserve">s </w:t>
      </w:r>
      <w:r>
        <w:rPr>
          <w:rFonts w:eastAsia="Arial"/>
          <w:spacing w:val="-3"/>
        </w:rPr>
        <w:t xml:space="preserve">and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spacing w:val="-4"/>
        </w:rPr>
        <w:t>y</w:t>
      </w:r>
      <w:r>
        <w:rPr>
          <w:rFonts w:eastAsia="Arial"/>
        </w:rPr>
        <w:t xml:space="preserve">. </w:t>
      </w:r>
      <w:r>
        <w:rPr>
          <w:rFonts w:eastAsia="Arial"/>
          <w:spacing w:val="-3"/>
        </w:rPr>
        <w:t>A</w:t>
      </w:r>
      <w:r>
        <w:rPr>
          <w:rFonts w:eastAsia="Arial"/>
          <w:spacing w:val="-4"/>
        </w:rPr>
        <w:t>l</w:t>
      </w:r>
      <w:r>
        <w:rPr>
          <w:rFonts w:eastAsia="Arial"/>
          <w:spacing w:val="-2"/>
        </w:rPr>
        <w:t>t</w:t>
      </w:r>
      <w:r>
        <w:rPr>
          <w:rFonts w:eastAsia="Arial"/>
          <w:spacing w:val="-4"/>
        </w:rPr>
        <w:t>h</w:t>
      </w:r>
      <w:r>
        <w:rPr>
          <w:rFonts w:eastAsia="Arial"/>
          <w:spacing w:val="-3"/>
        </w:rPr>
        <w:t>oug</w:t>
      </w:r>
      <w:r>
        <w:rPr>
          <w:rFonts w:eastAsia="Arial"/>
        </w:rPr>
        <w:t xml:space="preserve">h </w:t>
      </w:r>
      <w:r>
        <w:rPr>
          <w:rFonts w:eastAsia="Arial"/>
          <w:spacing w:val="-3"/>
        </w:rPr>
        <w:t>th</w:t>
      </w:r>
      <w:r>
        <w:rPr>
          <w:rFonts w:eastAsia="Arial"/>
        </w:rPr>
        <w:t xml:space="preserve">e </w:t>
      </w:r>
      <w:r>
        <w:rPr>
          <w:rFonts w:eastAsia="Arial"/>
          <w:spacing w:val="-3"/>
        </w:rPr>
        <w:t>re</w:t>
      </w:r>
      <w:r>
        <w:rPr>
          <w:rFonts w:eastAsia="Arial"/>
          <w:spacing w:val="-2"/>
        </w:rPr>
        <w:t>s</w:t>
      </w:r>
      <w:r>
        <w:rPr>
          <w:rFonts w:eastAsia="Arial"/>
          <w:spacing w:val="-4"/>
        </w:rPr>
        <w:t>ou</w:t>
      </w:r>
      <w:r>
        <w:rPr>
          <w:rFonts w:eastAsia="Arial"/>
          <w:spacing w:val="-2"/>
        </w:rPr>
        <w:t>rc</w:t>
      </w:r>
      <w:r>
        <w:rPr>
          <w:rFonts w:eastAsia="Arial"/>
        </w:rPr>
        <w:t xml:space="preserve">e </w:t>
      </w:r>
      <w:r>
        <w:rPr>
          <w:rFonts w:eastAsia="Arial"/>
          <w:spacing w:val="-4"/>
        </w:rPr>
        <w:t>n</w:t>
      </w:r>
      <w:r>
        <w:rPr>
          <w:rFonts w:eastAsia="Arial"/>
          <w:spacing w:val="-3"/>
        </w:rPr>
        <w:t>ee</w:t>
      </w:r>
      <w:r>
        <w:rPr>
          <w:rFonts w:eastAsia="Arial"/>
          <w:spacing w:val="-4"/>
        </w:rPr>
        <w:t>d</w:t>
      </w:r>
      <w:r>
        <w:rPr>
          <w:rFonts w:eastAsia="Arial"/>
        </w:rPr>
        <w:t xml:space="preserve">s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3"/>
        </w:rPr>
        <w:t>n</w:t>
      </w:r>
      <w:r>
        <w:rPr>
          <w:rFonts w:eastAsia="Arial"/>
          <w:spacing w:val="-4"/>
        </w:rPr>
        <w:t>o</w:t>
      </w:r>
      <w:r>
        <w:rPr>
          <w:rFonts w:eastAsia="Arial"/>
          <w:spacing w:val="-3"/>
        </w:rPr>
        <w:t>n-</w:t>
      </w:r>
      <w:r>
        <w:rPr>
          <w:rFonts w:eastAsia="Arial"/>
          <w:spacing w:val="-2"/>
        </w:rPr>
        <w:t>c</w:t>
      </w:r>
      <w:r>
        <w:rPr>
          <w:rFonts w:eastAsia="Arial"/>
          <w:spacing w:val="-4"/>
        </w:rPr>
        <w:t>o</w:t>
      </w:r>
      <w:r>
        <w:rPr>
          <w:rFonts w:eastAsia="Arial"/>
          <w:spacing w:val="-2"/>
        </w:rPr>
        <w:t>r</w:t>
      </w:r>
      <w:r>
        <w:rPr>
          <w:rFonts w:eastAsia="Arial"/>
        </w:rPr>
        <w:t xml:space="preserve">e </w:t>
      </w:r>
      <w:r>
        <w:rPr>
          <w:rFonts w:eastAsia="Arial"/>
          <w:spacing w:val="-2"/>
        </w:rPr>
        <w:t>c</w:t>
      </w:r>
      <w:r>
        <w:rPr>
          <w:rFonts w:eastAsia="Arial"/>
          <w:spacing w:val="-3"/>
        </w:rPr>
        <w:t>u</w:t>
      </w:r>
      <w:r>
        <w:rPr>
          <w:rFonts w:eastAsia="Arial"/>
          <w:spacing w:val="-4"/>
        </w:rPr>
        <w:t>s</w:t>
      </w:r>
      <w:r>
        <w:rPr>
          <w:rFonts w:eastAsia="Arial"/>
          <w:spacing w:val="-3"/>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 xml:space="preserve">s </w:t>
      </w:r>
      <w:r>
        <w:rPr>
          <w:rFonts w:eastAsia="Arial"/>
          <w:spacing w:val="-4"/>
        </w:rPr>
        <w:t>a</w:t>
      </w:r>
      <w:r>
        <w:rPr>
          <w:rFonts w:eastAsia="Arial"/>
          <w:spacing w:val="-2"/>
        </w:rPr>
        <w:t>r</w:t>
      </w:r>
      <w:r>
        <w:rPr>
          <w:rFonts w:eastAsia="Arial"/>
        </w:rPr>
        <w:t xml:space="preserve">e </w:t>
      </w:r>
      <w:r>
        <w:rPr>
          <w:rFonts w:eastAsia="Arial"/>
          <w:spacing w:val="-3"/>
        </w:rPr>
        <w:t>n</w:t>
      </w:r>
      <w:r>
        <w:rPr>
          <w:rFonts w:eastAsia="Arial"/>
          <w:spacing w:val="-4"/>
        </w:rPr>
        <w:t>o</w:t>
      </w:r>
      <w:r>
        <w:rPr>
          <w:rFonts w:eastAsia="Arial"/>
        </w:rPr>
        <w:t>t</w:t>
      </w:r>
      <w:r>
        <w:rPr>
          <w:rFonts w:eastAsia="Arial"/>
          <w:spacing w:val="2"/>
        </w:rPr>
        <w:t xml:space="preserve"> </w:t>
      </w:r>
      <w:r>
        <w:rPr>
          <w:rFonts w:eastAsia="Arial"/>
          <w:spacing w:val="-4"/>
        </w:rPr>
        <w:t>i</w:t>
      </w:r>
      <w:r>
        <w:rPr>
          <w:rFonts w:eastAsia="Arial"/>
          <w:spacing w:val="-3"/>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d</w:t>
      </w:r>
      <w:r>
        <w:rPr>
          <w:rFonts w:eastAsia="Arial"/>
          <w:spacing w:val="1"/>
        </w:rPr>
        <w:t xml:space="preserve"> </w:t>
      </w:r>
      <w:r>
        <w:rPr>
          <w:rFonts w:eastAsia="Arial"/>
          <w:spacing w:val="-3"/>
        </w:rPr>
        <w:t>i</w:t>
      </w:r>
      <w:r>
        <w:rPr>
          <w:rFonts w:eastAsia="Arial"/>
        </w:rPr>
        <w:t xml:space="preserve">n </w:t>
      </w:r>
      <w:r>
        <w:rPr>
          <w:rFonts w:eastAsia="Arial"/>
          <w:spacing w:val="-3"/>
        </w:rPr>
        <w:t>e</w:t>
      </w:r>
      <w:r>
        <w:rPr>
          <w:rFonts w:eastAsia="Arial"/>
          <w:spacing w:val="-4"/>
        </w:rPr>
        <w:t>i</w:t>
      </w:r>
      <w:r>
        <w:rPr>
          <w:rFonts w:eastAsia="Arial"/>
          <w:spacing w:val="-2"/>
        </w:rPr>
        <w:t>t</w:t>
      </w:r>
      <w:r>
        <w:rPr>
          <w:rFonts w:eastAsia="Arial"/>
          <w:spacing w:val="-3"/>
        </w:rPr>
        <w:t>h</w:t>
      </w:r>
      <w:r>
        <w:rPr>
          <w:rFonts w:eastAsia="Arial"/>
          <w:spacing w:val="-4"/>
        </w:rPr>
        <w:t xml:space="preserve">er </w:t>
      </w:r>
      <w:r>
        <w:rPr>
          <w:rFonts w:eastAsia="Arial"/>
          <w:spacing w:val="-3"/>
        </w:rPr>
        <w:t>th</w:t>
      </w:r>
      <w:r>
        <w:rPr>
          <w:rFonts w:eastAsia="Arial"/>
        </w:rPr>
        <w:t xml:space="preserve">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2"/>
        </w:rPr>
        <w:t>r</w:t>
      </w:r>
      <w:r>
        <w:rPr>
          <w:rFonts w:eastAsia="Arial"/>
          <w:spacing w:val="-4"/>
        </w:rPr>
        <w:t>va</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4"/>
        </w:rPr>
        <w:t>o</w:t>
      </w:r>
      <w:r>
        <w:rPr>
          <w:rFonts w:eastAsia="Arial"/>
        </w:rPr>
        <w:t>r</w:t>
      </w:r>
      <w:r>
        <w:rPr>
          <w:rFonts w:eastAsia="Arial"/>
          <w:spacing w:val="1"/>
        </w:rPr>
        <w:t xml:space="preserve"> </w:t>
      </w:r>
      <w:r>
        <w:rPr>
          <w:rFonts w:eastAsia="Arial"/>
          <w:spacing w:val="-2"/>
        </w:rPr>
        <w:t>s</w:t>
      </w:r>
      <w:r>
        <w:rPr>
          <w:rFonts w:eastAsia="Arial"/>
          <w:spacing w:val="-4"/>
        </w:rPr>
        <w:t>u</w:t>
      </w:r>
      <w:r>
        <w:rPr>
          <w:rFonts w:eastAsia="Arial"/>
          <w:spacing w:val="-3"/>
        </w:rPr>
        <w:t>ppl</w:t>
      </w:r>
      <w:r>
        <w:rPr>
          <w:rFonts w:eastAsia="Arial"/>
        </w:rPr>
        <w:t xml:space="preserve">y </w:t>
      </w:r>
      <w:r>
        <w:rPr>
          <w:rFonts w:eastAsia="Arial"/>
          <w:spacing w:val="-2"/>
        </w:rPr>
        <w:t>s</w:t>
      </w:r>
      <w:r>
        <w:rPr>
          <w:rFonts w:eastAsia="Arial"/>
          <w:spacing w:val="-3"/>
        </w:rPr>
        <w:t>id</w:t>
      </w:r>
      <w:r>
        <w:rPr>
          <w:rFonts w:eastAsia="Arial"/>
        </w:rPr>
        <w:t>e</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spacing w:val="-3"/>
        </w:rPr>
        <w:t>al</w:t>
      </w:r>
      <w:r>
        <w:rPr>
          <w:rFonts w:eastAsia="Arial"/>
          <w:spacing w:val="-4"/>
        </w:rPr>
        <w:t>y</w:t>
      </w:r>
      <w:r>
        <w:rPr>
          <w:rFonts w:eastAsia="Arial"/>
          <w:spacing w:val="-2"/>
        </w:rPr>
        <w:t>s</w:t>
      </w:r>
      <w:r>
        <w:rPr>
          <w:rFonts w:eastAsia="Arial"/>
          <w:spacing w:val="-3"/>
        </w:rPr>
        <w:t>i</w:t>
      </w:r>
      <w:r>
        <w:rPr>
          <w:rFonts w:eastAsia="Arial"/>
          <w:spacing w:val="-4"/>
        </w:rPr>
        <w:t>s</w:t>
      </w:r>
      <w:r>
        <w:rPr>
          <w:rFonts w:eastAsia="Arial"/>
        </w:rPr>
        <w:t>,</w:t>
      </w:r>
      <w:r>
        <w:rPr>
          <w:rFonts w:eastAsia="Arial"/>
          <w:spacing w:val="1"/>
        </w:rPr>
        <w:t xml:space="preserve"> </w:t>
      </w:r>
      <w:r>
        <w:rPr>
          <w:rFonts w:eastAsia="Arial"/>
          <w:spacing w:val="-2"/>
        </w:rPr>
        <w:t>t</w:t>
      </w:r>
      <w:r>
        <w:rPr>
          <w:rFonts w:eastAsia="Arial"/>
          <w:spacing w:val="-3"/>
        </w:rPr>
        <w:t>he</w:t>
      </w:r>
      <w:r>
        <w:rPr>
          <w:rFonts w:eastAsia="Arial"/>
          <w:spacing w:val="-4"/>
        </w:rPr>
        <w:t>i</w:t>
      </w:r>
      <w:r>
        <w:rPr>
          <w:rFonts w:eastAsia="Arial"/>
        </w:rPr>
        <w:t>r</w:t>
      </w:r>
      <w:r>
        <w:rPr>
          <w:rFonts w:eastAsia="Arial"/>
          <w:spacing w:val="2"/>
        </w:rPr>
        <w:t xml:space="preserve"> </w:t>
      </w:r>
      <w:r>
        <w:rPr>
          <w:rFonts w:eastAsia="Arial"/>
          <w:spacing w:val="-4"/>
        </w:rPr>
        <w:t>c</w:t>
      </w:r>
      <w:r>
        <w:rPr>
          <w:rFonts w:eastAsia="Arial"/>
          <w:spacing w:val="-3"/>
        </w:rPr>
        <w:t>o</w:t>
      </w:r>
      <w:r>
        <w:rPr>
          <w:rFonts w:eastAsia="Arial"/>
          <w:spacing w:val="-4"/>
        </w:rPr>
        <w:t>n</w:t>
      </w:r>
      <w:r>
        <w:rPr>
          <w:rFonts w:eastAsia="Arial"/>
          <w:spacing w:val="-3"/>
        </w:rPr>
        <w:t>t</w:t>
      </w:r>
      <w:r>
        <w:rPr>
          <w:rFonts w:eastAsia="Arial"/>
          <w:spacing w:val="-2"/>
        </w:rPr>
        <w:t>r</w:t>
      </w:r>
      <w:r>
        <w:rPr>
          <w:rFonts w:eastAsia="Arial"/>
          <w:spacing w:val="-3"/>
        </w:rPr>
        <w:t>a</w:t>
      </w:r>
      <w:r>
        <w:rPr>
          <w:rFonts w:eastAsia="Arial"/>
          <w:spacing w:val="-4"/>
        </w:rPr>
        <w:t>c</w:t>
      </w:r>
      <w:r>
        <w:rPr>
          <w:rFonts w:eastAsia="Arial"/>
          <w:spacing w:val="-3"/>
        </w:rPr>
        <w:t>te</w:t>
      </w:r>
      <w:r>
        <w:rPr>
          <w:rFonts w:eastAsia="Arial"/>
        </w:rPr>
        <w:t>d</w:t>
      </w:r>
      <w:r>
        <w:rPr>
          <w:rFonts w:eastAsia="Arial"/>
          <w:spacing w:val="1"/>
        </w:rPr>
        <w:t xml:space="preserve"> </w:t>
      </w:r>
      <w:r>
        <w:rPr>
          <w:rFonts w:eastAsia="Arial"/>
          <w:spacing w:val="-4"/>
        </w:rPr>
        <w:t>p</w:t>
      </w:r>
      <w:r>
        <w:rPr>
          <w:rFonts w:eastAsia="Arial"/>
          <w:spacing w:val="-3"/>
        </w:rPr>
        <w:t>ea</w:t>
      </w:r>
      <w:r>
        <w:rPr>
          <w:rFonts w:eastAsia="Arial"/>
        </w:rPr>
        <w:t xml:space="preserve">k </w:t>
      </w:r>
      <w:r>
        <w:rPr>
          <w:rFonts w:eastAsia="Arial"/>
          <w:spacing w:val="-3"/>
        </w:rPr>
        <w:t>da</w:t>
      </w:r>
      <w:r>
        <w:rPr>
          <w:rFonts w:eastAsia="Arial"/>
        </w:rPr>
        <w:t>y</w:t>
      </w:r>
      <w:r>
        <w:rPr>
          <w:rFonts w:eastAsia="Arial"/>
          <w:spacing w:val="1"/>
        </w:rPr>
        <w:t xml:space="preserve"> </w:t>
      </w:r>
      <w:r>
        <w:rPr>
          <w:rFonts w:eastAsia="Arial"/>
          <w:spacing w:val="-3"/>
        </w:rPr>
        <w:t>de</w:t>
      </w:r>
      <w:r>
        <w:rPr>
          <w:rFonts w:eastAsia="Arial"/>
          <w:spacing w:val="-4"/>
        </w:rPr>
        <w:t>l</w:t>
      </w:r>
      <w:r>
        <w:rPr>
          <w:rFonts w:eastAsia="Arial"/>
          <w:spacing w:val="-3"/>
        </w:rPr>
        <w:t>i</w:t>
      </w:r>
      <w:r>
        <w:rPr>
          <w:rFonts w:eastAsia="Arial"/>
          <w:spacing w:val="-2"/>
        </w:rPr>
        <w:t>v</w:t>
      </w:r>
      <w:r>
        <w:rPr>
          <w:rFonts w:eastAsia="Arial"/>
          <w:spacing w:val="-4"/>
        </w:rPr>
        <w:t>e</w:t>
      </w:r>
      <w:r>
        <w:rPr>
          <w:rFonts w:eastAsia="Arial"/>
          <w:spacing w:val="-3"/>
        </w:rPr>
        <w:t>r</w:t>
      </w:r>
      <w:r>
        <w:rPr>
          <w:rFonts w:eastAsia="Arial"/>
        </w:rPr>
        <w:t>y</w:t>
      </w:r>
      <w:r>
        <w:rPr>
          <w:rFonts w:eastAsia="Arial"/>
          <w:spacing w:val="1"/>
        </w:rPr>
        <w:t xml:space="preserve"> </w:t>
      </w:r>
      <w:r>
        <w:rPr>
          <w:rFonts w:eastAsia="Arial"/>
          <w:spacing w:val="-3"/>
        </w:rPr>
        <w:t>i</w:t>
      </w:r>
      <w:r>
        <w:rPr>
          <w:rFonts w:eastAsia="Arial"/>
        </w:rPr>
        <w:t xml:space="preserve">s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id</w:t>
      </w:r>
      <w:r>
        <w:rPr>
          <w:rFonts w:eastAsia="Arial"/>
          <w:spacing w:val="-4"/>
        </w:rPr>
        <w:t>e</w:t>
      </w:r>
      <w:r>
        <w:rPr>
          <w:rFonts w:eastAsia="Arial"/>
          <w:spacing w:val="-2"/>
        </w:rPr>
        <w:t>r</w:t>
      </w:r>
      <w:r>
        <w:rPr>
          <w:rFonts w:eastAsia="Arial"/>
          <w:spacing w:val="-4"/>
        </w:rPr>
        <w:t>e</w:t>
      </w:r>
      <w:r>
        <w:rPr>
          <w:rFonts w:eastAsia="Arial"/>
        </w:rPr>
        <w:t>d</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6"/>
        </w:rPr>
        <w:t xml:space="preserve"> </w:t>
      </w:r>
      <w:r>
        <w:rPr>
          <w:rFonts w:eastAsia="Arial"/>
          <w:spacing w:val="-3"/>
        </w:rPr>
        <w:t>d</w:t>
      </w:r>
      <w:r>
        <w:rPr>
          <w:rFonts w:eastAsia="Arial"/>
          <w:spacing w:val="-4"/>
        </w:rPr>
        <w:t>i</w:t>
      </w:r>
      <w:r>
        <w:rPr>
          <w:rFonts w:eastAsia="Arial"/>
          <w:spacing w:val="-2"/>
        </w:rPr>
        <w:t>s</w:t>
      </w:r>
      <w:r>
        <w:rPr>
          <w:rFonts w:eastAsia="Arial"/>
          <w:spacing w:val="-3"/>
        </w:rPr>
        <w:t>t</w:t>
      </w:r>
      <w:r>
        <w:rPr>
          <w:rFonts w:eastAsia="Arial"/>
          <w:spacing w:val="-2"/>
        </w:rPr>
        <w:t>r</w:t>
      </w:r>
      <w:r>
        <w:rPr>
          <w:rFonts w:eastAsia="Arial"/>
          <w:spacing w:val="-3"/>
        </w:rPr>
        <w:t>i</w:t>
      </w:r>
      <w:r>
        <w:rPr>
          <w:rFonts w:eastAsia="Arial"/>
          <w:spacing w:val="-4"/>
        </w:rPr>
        <w:t>b</w:t>
      </w:r>
      <w:r>
        <w:rPr>
          <w:rFonts w:eastAsia="Arial"/>
          <w:spacing w:val="-3"/>
        </w:rPr>
        <w:t>utio</w:t>
      </w:r>
      <w:r>
        <w:rPr>
          <w:rFonts w:eastAsia="Arial"/>
        </w:rPr>
        <w:t>n</w:t>
      </w:r>
      <w:r>
        <w:rPr>
          <w:rFonts w:eastAsia="Arial"/>
          <w:spacing w:val="-7"/>
        </w:rPr>
        <w:t xml:space="preserve"> </w:t>
      </w:r>
      <w:r>
        <w:rPr>
          <w:rFonts w:eastAsia="Arial"/>
          <w:spacing w:val="-2"/>
        </w:rPr>
        <w:t>s</w:t>
      </w:r>
      <w:r>
        <w:rPr>
          <w:rFonts w:eastAsia="Arial"/>
          <w:spacing w:val="-4"/>
        </w:rPr>
        <w:t>y</w:t>
      </w:r>
      <w:r>
        <w:rPr>
          <w:rFonts w:eastAsia="Arial"/>
          <w:spacing w:val="-2"/>
        </w:rPr>
        <w:t>st</w:t>
      </w:r>
      <w:r>
        <w:rPr>
          <w:rFonts w:eastAsia="Arial"/>
          <w:spacing w:val="-4"/>
        </w:rPr>
        <w:t>e</w:t>
      </w:r>
      <w:r>
        <w:rPr>
          <w:rFonts w:eastAsia="Arial"/>
        </w:rPr>
        <w:t>m</w:t>
      </w:r>
      <w:r>
        <w:rPr>
          <w:rFonts w:eastAsia="Arial"/>
          <w:spacing w:val="-5"/>
        </w:rPr>
        <w:t xml:space="preserve"> </w:t>
      </w:r>
      <w:r>
        <w:rPr>
          <w:rFonts w:eastAsia="Arial"/>
          <w:spacing w:val="-3"/>
        </w:rPr>
        <w:t>p</w:t>
      </w:r>
      <w:r>
        <w:rPr>
          <w:rFonts w:eastAsia="Arial"/>
          <w:spacing w:val="-4"/>
        </w:rPr>
        <w:t>l</w:t>
      </w:r>
      <w:r>
        <w:rPr>
          <w:rFonts w:eastAsia="Arial"/>
          <w:spacing w:val="-3"/>
        </w:rPr>
        <w:t>ann</w:t>
      </w:r>
      <w:r>
        <w:rPr>
          <w:rFonts w:eastAsia="Arial"/>
          <w:spacing w:val="-4"/>
        </w:rPr>
        <w:t>i</w:t>
      </w:r>
      <w:r>
        <w:rPr>
          <w:rFonts w:eastAsia="Arial"/>
          <w:spacing w:val="-3"/>
        </w:rPr>
        <w:t>n</w:t>
      </w:r>
      <w:r>
        <w:rPr>
          <w:rFonts w:eastAsia="Arial"/>
        </w:rPr>
        <w:t>g</w:t>
      </w:r>
      <w:r>
        <w:rPr>
          <w:rFonts w:eastAsia="Arial"/>
          <w:spacing w:val="-6"/>
        </w:rPr>
        <w:t xml:space="preserve"> </w:t>
      </w:r>
      <w:r>
        <w:rPr>
          <w:rFonts w:eastAsia="Arial"/>
          <w:spacing w:val="-4"/>
        </w:rPr>
        <w:t>a</w:t>
      </w:r>
      <w:r>
        <w:rPr>
          <w:rFonts w:eastAsia="Arial"/>
          <w:spacing w:val="-3"/>
        </w:rPr>
        <w:t>na</w:t>
      </w:r>
      <w:r>
        <w:rPr>
          <w:rFonts w:eastAsia="Arial"/>
          <w:spacing w:val="-4"/>
        </w:rPr>
        <w:t>l</w:t>
      </w:r>
      <w:r>
        <w:rPr>
          <w:rFonts w:eastAsia="Arial"/>
          <w:spacing w:val="-2"/>
        </w:rPr>
        <w:t>ys</w:t>
      </w:r>
      <w:r>
        <w:rPr>
          <w:rFonts w:eastAsia="Arial"/>
          <w:spacing w:val="-4"/>
        </w:rPr>
        <w:t>i</w:t>
      </w:r>
      <w:r>
        <w:rPr>
          <w:rFonts w:eastAsia="Arial"/>
        </w:rPr>
        <w:t>s</w:t>
      </w:r>
      <w:r>
        <w:rPr>
          <w:rFonts w:eastAsia="Arial"/>
          <w:spacing w:val="-6"/>
        </w:rPr>
        <w:t xml:space="preserve"> </w:t>
      </w:r>
      <w:r>
        <w:rPr>
          <w:rFonts w:eastAsia="Arial"/>
          <w:spacing w:val="-3"/>
        </w:rPr>
        <w:t>d</w:t>
      </w:r>
      <w:r>
        <w:rPr>
          <w:rFonts w:eastAsia="Arial"/>
          <w:spacing w:val="-4"/>
        </w:rPr>
        <w:t>i</w:t>
      </w:r>
      <w:r>
        <w:rPr>
          <w:rFonts w:eastAsia="Arial"/>
          <w:spacing w:val="-2"/>
        </w:rPr>
        <w:t>s</w:t>
      </w:r>
      <w:r>
        <w:rPr>
          <w:rFonts w:eastAsia="Arial"/>
          <w:spacing w:val="-4"/>
        </w:rPr>
        <w:t>c</w:t>
      </w:r>
      <w:r>
        <w:rPr>
          <w:rFonts w:eastAsia="Arial"/>
          <w:spacing w:val="-3"/>
        </w:rPr>
        <w:t>u</w:t>
      </w:r>
      <w:r>
        <w:rPr>
          <w:rFonts w:eastAsia="Arial"/>
          <w:spacing w:val="-4"/>
        </w:rPr>
        <w:t>s</w:t>
      </w:r>
      <w:r>
        <w:rPr>
          <w:rFonts w:eastAsia="Arial"/>
          <w:spacing w:val="-2"/>
        </w:rPr>
        <w:t>s</w:t>
      </w:r>
      <w:r>
        <w:rPr>
          <w:rFonts w:eastAsia="Arial"/>
          <w:spacing w:val="-3"/>
        </w:rPr>
        <w:t>e</w:t>
      </w:r>
      <w:r>
        <w:rPr>
          <w:rFonts w:eastAsia="Arial"/>
        </w:rPr>
        <w:t>d</w:t>
      </w:r>
      <w:r>
        <w:rPr>
          <w:rFonts w:eastAsia="Arial"/>
          <w:spacing w:val="-6"/>
        </w:rPr>
        <w:t xml:space="preserve"> </w:t>
      </w:r>
      <w:r>
        <w:rPr>
          <w:rFonts w:eastAsia="Arial"/>
          <w:spacing w:val="-3"/>
        </w:rPr>
        <w:t>i</w:t>
      </w:r>
      <w:r>
        <w:rPr>
          <w:rFonts w:eastAsia="Arial"/>
        </w:rPr>
        <w:t>n</w:t>
      </w:r>
      <w:r>
        <w:rPr>
          <w:rFonts w:eastAsia="Arial"/>
          <w:spacing w:val="-6"/>
        </w:rPr>
        <w:t xml:space="preserve"> </w:t>
      </w:r>
      <w:r>
        <w:rPr>
          <w:rFonts w:eastAsia="Arial"/>
          <w:spacing w:val="-4"/>
        </w:rPr>
        <w:t>S</w:t>
      </w:r>
      <w:r>
        <w:rPr>
          <w:rFonts w:eastAsia="Arial"/>
          <w:spacing w:val="-3"/>
        </w:rPr>
        <w:t>e</w:t>
      </w:r>
      <w:r>
        <w:rPr>
          <w:rFonts w:eastAsia="Arial"/>
          <w:spacing w:val="-4"/>
        </w:rPr>
        <w:t>c</w:t>
      </w:r>
      <w:r>
        <w:rPr>
          <w:rFonts w:eastAsia="Arial"/>
          <w:spacing w:val="-2"/>
        </w:rPr>
        <w:t>t</w:t>
      </w:r>
      <w:r>
        <w:rPr>
          <w:rFonts w:eastAsia="Arial"/>
          <w:spacing w:val="-3"/>
        </w:rPr>
        <w:t>i</w:t>
      </w:r>
      <w:r>
        <w:rPr>
          <w:rFonts w:eastAsia="Arial"/>
          <w:spacing w:val="-4"/>
        </w:rPr>
        <w:t>o</w:t>
      </w:r>
      <w:r>
        <w:rPr>
          <w:rFonts w:eastAsia="Arial"/>
        </w:rPr>
        <w:t>n</w:t>
      </w:r>
      <w:r>
        <w:rPr>
          <w:rFonts w:eastAsia="Arial"/>
          <w:spacing w:val="-6"/>
        </w:rPr>
        <w:t xml:space="preserve"> </w:t>
      </w:r>
      <w:r>
        <w:rPr>
          <w:rFonts w:eastAsia="Arial"/>
          <w:spacing w:val="-3"/>
        </w:rPr>
        <w:t>4.</w:t>
      </w:r>
    </w:p>
    <w:p w:rsidR="005A43A6" w:rsidRDefault="005A43A6">
      <w:pPr>
        <w:spacing w:after="0" w:line="240" w:lineRule="auto"/>
        <w:ind w:right="50"/>
        <w:jc w:val="both"/>
        <w:rPr>
          <w:rFonts w:eastAsia="Arial"/>
        </w:rPr>
      </w:pPr>
    </w:p>
    <w:p w:rsidR="005A43A6" w:rsidRDefault="00815C10">
      <w:pPr>
        <w:spacing w:after="0" w:line="240" w:lineRule="auto"/>
        <w:ind w:right="50"/>
        <w:jc w:val="both"/>
        <w:rPr>
          <w:rFonts w:eastAsia="Arial"/>
        </w:rPr>
      </w:pPr>
      <w:r w:rsidRPr="005E5E43">
        <w:rPr>
          <w:rFonts w:eastAsia="Arial"/>
          <w:spacing w:val="-4"/>
        </w:rPr>
        <w:t>Fo</w:t>
      </w:r>
      <w:r w:rsidRPr="005E5E43">
        <w:rPr>
          <w:rFonts w:eastAsia="Arial"/>
        </w:rPr>
        <w:t>r</w:t>
      </w:r>
      <w:r w:rsidRPr="005E5E43">
        <w:rPr>
          <w:rFonts w:eastAsia="Arial"/>
          <w:spacing w:val="1"/>
        </w:rPr>
        <w:t xml:space="preserve"> </w:t>
      </w:r>
      <w:r w:rsidRPr="005E5E43">
        <w:rPr>
          <w:rFonts w:eastAsia="Arial"/>
          <w:spacing w:val="-2"/>
        </w:rPr>
        <w:t>t</w:t>
      </w:r>
      <w:r w:rsidRPr="005E5E43">
        <w:rPr>
          <w:rFonts w:eastAsia="Arial"/>
          <w:spacing w:val="-3"/>
        </w:rPr>
        <w:t>h</w:t>
      </w:r>
      <w:r w:rsidRPr="005E5E43">
        <w:rPr>
          <w:rFonts w:eastAsia="Arial"/>
        </w:rPr>
        <w:t xml:space="preserve">e </w:t>
      </w:r>
      <w:r w:rsidRPr="005E5E43">
        <w:rPr>
          <w:rFonts w:eastAsia="Arial"/>
          <w:spacing w:val="-3"/>
        </w:rPr>
        <w:t>Cal</w:t>
      </w:r>
      <w:r w:rsidRPr="005E5E43">
        <w:rPr>
          <w:rFonts w:eastAsia="Arial"/>
          <w:spacing w:val="-4"/>
        </w:rPr>
        <w:t>e</w:t>
      </w:r>
      <w:r w:rsidRPr="005E5E43">
        <w:rPr>
          <w:rFonts w:eastAsia="Arial"/>
          <w:spacing w:val="-3"/>
        </w:rPr>
        <w:t>nd</w:t>
      </w:r>
      <w:r w:rsidRPr="005E5E43">
        <w:rPr>
          <w:rFonts w:eastAsia="Arial"/>
          <w:spacing w:val="-4"/>
        </w:rPr>
        <w:t>a</w:t>
      </w:r>
      <w:r w:rsidRPr="005E5E43">
        <w:rPr>
          <w:rFonts w:eastAsia="Arial"/>
        </w:rPr>
        <w:t>r</w:t>
      </w:r>
      <w:r w:rsidRPr="005E5E43">
        <w:rPr>
          <w:rFonts w:eastAsia="Arial"/>
          <w:spacing w:val="1"/>
        </w:rPr>
        <w:t xml:space="preserve"> </w:t>
      </w:r>
      <w:r w:rsidRPr="005E5E43">
        <w:rPr>
          <w:rFonts w:eastAsia="Arial"/>
          <w:spacing w:val="-2"/>
        </w:rPr>
        <w:t>y</w:t>
      </w:r>
      <w:r w:rsidRPr="005E5E43">
        <w:rPr>
          <w:rFonts w:eastAsia="Arial"/>
          <w:spacing w:val="-3"/>
        </w:rPr>
        <w:t>e</w:t>
      </w:r>
      <w:r w:rsidRPr="005E5E43">
        <w:rPr>
          <w:rFonts w:eastAsia="Arial"/>
          <w:spacing w:val="-4"/>
        </w:rPr>
        <w:t>a</w:t>
      </w:r>
      <w:r w:rsidRPr="005E5E43">
        <w:rPr>
          <w:rFonts w:eastAsia="Arial"/>
        </w:rPr>
        <w:t>r</w:t>
      </w:r>
      <w:r w:rsidRPr="005E5E43">
        <w:rPr>
          <w:rFonts w:eastAsia="Arial"/>
          <w:spacing w:val="2"/>
        </w:rPr>
        <w:t xml:space="preserve"> </w:t>
      </w:r>
      <w:r w:rsidRPr="005E5E43">
        <w:rPr>
          <w:rFonts w:eastAsia="Arial"/>
          <w:spacing w:val="-4"/>
        </w:rPr>
        <w:t>e</w:t>
      </w:r>
      <w:r w:rsidRPr="005E5E43">
        <w:rPr>
          <w:rFonts w:eastAsia="Arial"/>
          <w:spacing w:val="-3"/>
        </w:rPr>
        <w:t>nd</w:t>
      </w:r>
      <w:r w:rsidRPr="005E5E43">
        <w:rPr>
          <w:rFonts w:eastAsia="Arial"/>
          <w:spacing w:val="-4"/>
        </w:rPr>
        <w:t>e</w:t>
      </w:r>
      <w:r w:rsidRPr="005E5E43">
        <w:rPr>
          <w:rFonts w:eastAsia="Arial"/>
        </w:rPr>
        <w:t>d</w:t>
      </w:r>
      <w:r w:rsidRPr="005E5E43">
        <w:rPr>
          <w:rFonts w:eastAsia="Arial"/>
          <w:spacing w:val="1"/>
        </w:rPr>
        <w:t xml:space="preserve"> </w:t>
      </w:r>
      <w:r w:rsidR="00AB020A" w:rsidRPr="005E5E43">
        <w:rPr>
          <w:rFonts w:eastAsia="Arial"/>
          <w:spacing w:val="-3"/>
        </w:rPr>
        <w:t>De</w:t>
      </w:r>
      <w:r w:rsidR="00AB020A" w:rsidRPr="005E5E43">
        <w:rPr>
          <w:rFonts w:eastAsia="Arial"/>
          <w:spacing w:val="-4"/>
        </w:rPr>
        <w:t>ce</w:t>
      </w:r>
      <w:r w:rsidR="00AB020A" w:rsidRPr="005E5E43">
        <w:rPr>
          <w:rFonts w:eastAsia="Arial"/>
          <w:spacing w:val="-2"/>
        </w:rPr>
        <w:t>m</w:t>
      </w:r>
      <w:r w:rsidR="00AB020A" w:rsidRPr="005E5E43">
        <w:rPr>
          <w:rFonts w:eastAsia="Arial"/>
          <w:spacing w:val="-3"/>
        </w:rPr>
        <w:t>b</w:t>
      </w:r>
      <w:r w:rsidR="00AB020A" w:rsidRPr="005E5E43">
        <w:rPr>
          <w:rFonts w:eastAsia="Arial"/>
          <w:spacing w:val="-4"/>
        </w:rPr>
        <w:t>e</w:t>
      </w:r>
      <w:r w:rsidR="00AB020A" w:rsidRPr="005E5E43">
        <w:rPr>
          <w:rFonts w:eastAsia="Arial"/>
        </w:rPr>
        <w:t>r</w:t>
      </w:r>
      <w:r w:rsidR="00AB020A">
        <w:rPr>
          <w:rFonts w:eastAsia="Arial"/>
        </w:rPr>
        <w:t xml:space="preserve"> </w:t>
      </w:r>
      <w:r w:rsidR="00AB020A" w:rsidRPr="005E5E43">
        <w:rPr>
          <w:rFonts w:eastAsia="Arial"/>
          <w:spacing w:val="1"/>
        </w:rPr>
        <w:t>2014</w:t>
      </w:r>
      <w:r w:rsidRPr="005E5E43">
        <w:rPr>
          <w:rFonts w:eastAsia="Arial"/>
        </w:rPr>
        <w:t>,</w:t>
      </w:r>
      <w:r w:rsidRPr="005E5E43">
        <w:rPr>
          <w:rFonts w:eastAsia="Arial"/>
          <w:spacing w:val="1"/>
        </w:rPr>
        <w:t xml:space="preserve"> </w:t>
      </w:r>
      <w:r w:rsidRPr="005E5E43">
        <w:rPr>
          <w:rFonts w:eastAsia="Arial"/>
          <w:spacing w:val="-3"/>
        </w:rPr>
        <w:t>C</w:t>
      </w:r>
      <w:r w:rsidRPr="005E5E43">
        <w:rPr>
          <w:rFonts w:eastAsia="Arial"/>
          <w:spacing w:val="-4"/>
        </w:rPr>
        <w:t>a</w:t>
      </w:r>
      <w:r w:rsidRPr="005E5E43">
        <w:rPr>
          <w:rFonts w:eastAsia="Arial"/>
          <w:spacing w:val="-2"/>
        </w:rPr>
        <w:t>sc</w:t>
      </w:r>
      <w:r w:rsidRPr="005E5E43">
        <w:rPr>
          <w:rFonts w:eastAsia="Arial"/>
          <w:spacing w:val="-4"/>
        </w:rPr>
        <w:t>a</w:t>
      </w:r>
      <w:r w:rsidRPr="005E5E43">
        <w:rPr>
          <w:rFonts w:eastAsia="Arial"/>
          <w:spacing w:val="-3"/>
        </w:rPr>
        <w:t>d</w:t>
      </w:r>
      <w:r w:rsidRPr="005E5E43">
        <w:rPr>
          <w:rFonts w:eastAsia="Arial"/>
          <w:spacing w:val="-4"/>
        </w:rPr>
        <w:t>e</w:t>
      </w:r>
      <w:r w:rsidRPr="005E5E43">
        <w:rPr>
          <w:rFonts w:eastAsia="Arial"/>
          <w:spacing w:val="-3"/>
        </w:rPr>
        <w:t>'</w:t>
      </w:r>
      <w:r w:rsidRPr="005E5E43">
        <w:rPr>
          <w:rFonts w:eastAsia="Arial"/>
        </w:rPr>
        <w:t xml:space="preserve">s </w:t>
      </w:r>
      <w:r w:rsidRPr="005E5E43">
        <w:rPr>
          <w:rFonts w:eastAsia="Arial"/>
          <w:spacing w:val="-3"/>
        </w:rPr>
        <w:t>r</w:t>
      </w:r>
      <w:r w:rsidRPr="005E5E43">
        <w:rPr>
          <w:rFonts w:eastAsia="Arial"/>
          <w:spacing w:val="-4"/>
        </w:rPr>
        <w:t>e</w:t>
      </w:r>
      <w:r w:rsidRPr="005E5E43">
        <w:rPr>
          <w:rFonts w:eastAsia="Arial"/>
          <w:spacing w:val="-2"/>
        </w:rPr>
        <w:t>s</w:t>
      </w:r>
      <w:r w:rsidRPr="005E5E43">
        <w:rPr>
          <w:rFonts w:eastAsia="Arial"/>
          <w:spacing w:val="-3"/>
        </w:rPr>
        <w:t>i</w:t>
      </w:r>
      <w:r w:rsidRPr="005E5E43">
        <w:rPr>
          <w:rFonts w:eastAsia="Arial"/>
          <w:spacing w:val="-4"/>
        </w:rPr>
        <w:t>d</w:t>
      </w:r>
      <w:r w:rsidRPr="005E5E43">
        <w:rPr>
          <w:rFonts w:eastAsia="Arial"/>
          <w:spacing w:val="-3"/>
        </w:rPr>
        <w:t>e</w:t>
      </w:r>
      <w:r w:rsidRPr="005E5E43">
        <w:rPr>
          <w:rFonts w:eastAsia="Arial"/>
          <w:spacing w:val="-4"/>
        </w:rPr>
        <w:t>n</w:t>
      </w:r>
      <w:r w:rsidRPr="005E5E43">
        <w:rPr>
          <w:rFonts w:eastAsia="Arial"/>
          <w:spacing w:val="-2"/>
        </w:rPr>
        <w:t>t</w:t>
      </w:r>
      <w:r w:rsidRPr="005E5E43">
        <w:rPr>
          <w:rFonts w:eastAsia="Arial"/>
          <w:spacing w:val="-3"/>
        </w:rPr>
        <w:t>ia</w:t>
      </w:r>
      <w:r w:rsidRPr="005E5E43">
        <w:rPr>
          <w:rFonts w:eastAsia="Arial"/>
        </w:rPr>
        <w:t>l</w:t>
      </w:r>
      <w:r w:rsidRPr="005E5E43">
        <w:rPr>
          <w:rFonts w:eastAsia="Arial"/>
          <w:spacing w:val="1"/>
        </w:rPr>
        <w:t xml:space="preserve"> </w:t>
      </w:r>
      <w:r w:rsidRPr="005E5E43">
        <w:rPr>
          <w:rFonts w:eastAsia="Arial"/>
          <w:spacing w:val="-4"/>
        </w:rPr>
        <w:t>cu</w:t>
      </w:r>
      <w:r w:rsidRPr="005E5E43">
        <w:rPr>
          <w:rFonts w:eastAsia="Arial"/>
          <w:spacing w:val="-2"/>
        </w:rPr>
        <w:t>s</w:t>
      </w:r>
      <w:r w:rsidRPr="005E5E43">
        <w:rPr>
          <w:rFonts w:eastAsia="Arial"/>
          <w:spacing w:val="-3"/>
        </w:rPr>
        <w:t>t</w:t>
      </w:r>
      <w:r w:rsidRPr="005E5E43">
        <w:rPr>
          <w:rFonts w:eastAsia="Arial"/>
          <w:spacing w:val="-4"/>
        </w:rPr>
        <w:t>o</w:t>
      </w:r>
      <w:r w:rsidRPr="005E5E43">
        <w:rPr>
          <w:rFonts w:eastAsia="Arial"/>
          <w:spacing w:val="-2"/>
        </w:rPr>
        <w:t>m</w:t>
      </w:r>
      <w:r w:rsidRPr="005E5E43">
        <w:rPr>
          <w:rFonts w:eastAsia="Arial"/>
          <w:spacing w:val="-4"/>
        </w:rPr>
        <w:t>e</w:t>
      </w:r>
      <w:r w:rsidRPr="005E5E43">
        <w:rPr>
          <w:rFonts w:eastAsia="Arial"/>
          <w:spacing w:val="-2"/>
        </w:rPr>
        <w:t>r</w:t>
      </w:r>
      <w:r w:rsidRPr="005E5E43">
        <w:rPr>
          <w:rFonts w:eastAsia="Arial"/>
        </w:rPr>
        <w:t>s</w:t>
      </w:r>
      <w:r w:rsidR="00D55AF7">
        <w:rPr>
          <w:rFonts w:eastAsia="Arial"/>
        </w:rPr>
        <w:t xml:space="preserve"> </w:t>
      </w:r>
      <w:r w:rsidRPr="005E5E43">
        <w:rPr>
          <w:rFonts w:eastAsia="Arial"/>
          <w:spacing w:val="-3"/>
        </w:rPr>
        <w:t>re</w:t>
      </w:r>
      <w:r w:rsidRPr="005E5E43">
        <w:rPr>
          <w:rFonts w:eastAsia="Arial"/>
          <w:spacing w:val="-4"/>
        </w:rPr>
        <w:t>p</w:t>
      </w:r>
      <w:r w:rsidRPr="005E5E43">
        <w:rPr>
          <w:rFonts w:eastAsia="Arial"/>
          <w:spacing w:val="-3"/>
        </w:rPr>
        <w:t>re</w:t>
      </w:r>
      <w:r w:rsidRPr="005E5E43">
        <w:rPr>
          <w:rFonts w:eastAsia="Arial"/>
          <w:spacing w:val="-2"/>
        </w:rPr>
        <w:t>s</w:t>
      </w:r>
      <w:r w:rsidRPr="005E5E43">
        <w:rPr>
          <w:rFonts w:eastAsia="Arial"/>
          <w:spacing w:val="-4"/>
        </w:rPr>
        <w:t>en</w:t>
      </w:r>
      <w:r w:rsidRPr="005E5E43">
        <w:rPr>
          <w:rFonts w:eastAsia="Arial"/>
          <w:spacing w:val="-2"/>
        </w:rPr>
        <w:t>t</w:t>
      </w:r>
      <w:r w:rsidRPr="005E5E43">
        <w:rPr>
          <w:rFonts w:eastAsia="Arial"/>
          <w:spacing w:val="-3"/>
        </w:rPr>
        <w:t>e</w:t>
      </w:r>
      <w:r w:rsidRPr="005E5E43">
        <w:rPr>
          <w:rFonts w:eastAsia="Arial"/>
        </w:rPr>
        <w:t xml:space="preserve">d </w:t>
      </w:r>
      <w:r w:rsidRPr="005E5E43">
        <w:rPr>
          <w:rFonts w:eastAsia="Arial"/>
          <w:spacing w:val="-3"/>
        </w:rPr>
        <w:t>ap</w:t>
      </w:r>
      <w:r w:rsidRPr="005E5E43">
        <w:rPr>
          <w:rFonts w:eastAsia="Arial"/>
          <w:spacing w:val="-4"/>
        </w:rPr>
        <w:t>p</w:t>
      </w:r>
      <w:r w:rsidRPr="005E5E43">
        <w:rPr>
          <w:rFonts w:eastAsia="Arial"/>
          <w:spacing w:val="-3"/>
        </w:rPr>
        <w:t>ro</w:t>
      </w:r>
      <w:r w:rsidRPr="005E5E43">
        <w:rPr>
          <w:rFonts w:eastAsia="Arial"/>
          <w:spacing w:val="-4"/>
        </w:rPr>
        <w:t>x</w:t>
      </w:r>
      <w:r w:rsidRPr="005E5E43">
        <w:rPr>
          <w:rFonts w:eastAsia="Arial"/>
          <w:spacing w:val="-3"/>
        </w:rPr>
        <w:t>i</w:t>
      </w:r>
      <w:r w:rsidRPr="005E5E43">
        <w:rPr>
          <w:rFonts w:eastAsia="Arial"/>
          <w:spacing w:val="-2"/>
        </w:rPr>
        <w:t>m</w:t>
      </w:r>
      <w:r w:rsidRPr="005E5E43">
        <w:rPr>
          <w:rFonts w:eastAsia="Arial"/>
          <w:spacing w:val="-4"/>
        </w:rPr>
        <w:t>a</w:t>
      </w:r>
      <w:r w:rsidRPr="005E5E43">
        <w:rPr>
          <w:rFonts w:eastAsia="Arial"/>
          <w:spacing w:val="-2"/>
        </w:rPr>
        <w:t>t</w:t>
      </w:r>
      <w:r w:rsidRPr="005E5E43">
        <w:rPr>
          <w:rFonts w:eastAsia="Arial"/>
          <w:spacing w:val="-4"/>
        </w:rPr>
        <w:t>e</w:t>
      </w:r>
      <w:r w:rsidRPr="005E5E43">
        <w:rPr>
          <w:rFonts w:eastAsia="Arial"/>
          <w:spacing w:val="-3"/>
        </w:rPr>
        <w:t>l</w:t>
      </w:r>
      <w:r w:rsidRPr="005E5E43">
        <w:rPr>
          <w:rFonts w:eastAsia="Arial"/>
        </w:rPr>
        <w:t xml:space="preserve">y </w:t>
      </w:r>
      <w:r w:rsidR="00AB020A">
        <w:rPr>
          <w:rFonts w:eastAsia="Arial"/>
        </w:rPr>
        <w:t>12</w:t>
      </w:r>
      <w:r w:rsidRPr="005E5E43">
        <w:rPr>
          <w:rFonts w:eastAsia="Arial"/>
        </w:rPr>
        <w:t>%</w:t>
      </w:r>
      <w:r w:rsidRPr="005E5E43">
        <w:rPr>
          <w:rFonts w:eastAsia="Arial"/>
          <w:spacing w:val="2"/>
        </w:rPr>
        <w:t xml:space="preserve"> </w:t>
      </w:r>
      <w:r w:rsidRPr="005E5E43">
        <w:rPr>
          <w:rFonts w:eastAsia="Arial"/>
          <w:spacing w:val="-4"/>
        </w:rPr>
        <w:t>o</w:t>
      </w:r>
      <w:r w:rsidRPr="005E5E43">
        <w:rPr>
          <w:rFonts w:eastAsia="Arial"/>
        </w:rPr>
        <w:t>f</w:t>
      </w:r>
      <w:r w:rsidRPr="005E5E43">
        <w:rPr>
          <w:rFonts w:eastAsia="Arial"/>
          <w:spacing w:val="1"/>
        </w:rPr>
        <w:t xml:space="preserve"> </w:t>
      </w:r>
      <w:r w:rsidRPr="005E5E43">
        <w:rPr>
          <w:rFonts w:eastAsia="Arial"/>
          <w:spacing w:val="-3"/>
        </w:rPr>
        <w:t>th</w:t>
      </w:r>
      <w:r w:rsidRPr="005E5E43">
        <w:rPr>
          <w:rFonts w:eastAsia="Arial"/>
        </w:rPr>
        <w:t xml:space="preserve">e </w:t>
      </w:r>
      <w:r w:rsidRPr="005E5E43">
        <w:rPr>
          <w:rFonts w:eastAsia="Arial"/>
          <w:spacing w:val="-3"/>
        </w:rPr>
        <w:t>t</w:t>
      </w:r>
      <w:r w:rsidRPr="005E5E43">
        <w:rPr>
          <w:rFonts w:eastAsia="Arial"/>
          <w:spacing w:val="-4"/>
        </w:rPr>
        <w:t>o</w:t>
      </w:r>
      <w:r w:rsidRPr="005E5E43">
        <w:rPr>
          <w:rFonts w:eastAsia="Arial"/>
          <w:spacing w:val="-2"/>
        </w:rPr>
        <w:t>t</w:t>
      </w:r>
      <w:r w:rsidRPr="005E5E43">
        <w:rPr>
          <w:rFonts w:eastAsia="Arial"/>
          <w:spacing w:val="-3"/>
        </w:rPr>
        <w:t>a</w:t>
      </w:r>
      <w:r w:rsidRPr="005E5E43">
        <w:rPr>
          <w:rFonts w:eastAsia="Arial"/>
        </w:rPr>
        <w:t>l</w:t>
      </w:r>
      <w:r w:rsidRPr="005E5E43">
        <w:rPr>
          <w:rFonts w:eastAsia="Arial"/>
          <w:spacing w:val="1"/>
        </w:rPr>
        <w:t xml:space="preserve"> </w:t>
      </w:r>
      <w:r w:rsidRPr="005E5E43">
        <w:rPr>
          <w:rFonts w:eastAsia="Arial"/>
          <w:spacing w:val="-4"/>
        </w:rPr>
        <w:t>na</w:t>
      </w:r>
      <w:r w:rsidRPr="005E5E43">
        <w:rPr>
          <w:rFonts w:eastAsia="Arial"/>
          <w:spacing w:val="-2"/>
        </w:rPr>
        <w:t>t</w:t>
      </w:r>
      <w:r w:rsidRPr="005E5E43">
        <w:rPr>
          <w:rFonts w:eastAsia="Arial"/>
          <w:spacing w:val="-4"/>
        </w:rPr>
        <w:t>u</w:t>
      </w:r>
      <w:r w:rsidRPr="005E5E43">
        <w:rPr>
          <w:rFonts w:eastAsia="Arial"/>
          <w:spacing w:val="-2"/>
        </w:rPr>
        <w:t>r</w:t>
      </w:r>
      <w:r w:rsidRPr="005E5E43">
        <w:rPr>
          <w:rFonts w:eastAsia="Arial"/>
          <w:spacing w:val="-3"/>
        </w:rPr>
        <w:t>a</w:t>
      </w:r>
      <w:r w:rsidRPr="005E5E43">
        <w:rPr>
          <w:rFonts w:eastAsia="Arial"/>
        </w:rPr>
        <w:t xml:space="preserve">l </w:t>
      </w:r>
      <w:r w:rsidRPr="005E5E43">
        <w:rPr>
          <w:rFonts w:eastAsia="Arial"/>
          <w:spacing w:val="-3"/>
        </w:rPr>
        <w:t>ga</w:t>
      </w:r>
      <w:r w:rsidRPr="005E5E43">
        <w:rPr>
          <w:rFonts w:eastAsia="Arial"/>
        </w:rPr>
        <w:t xml:space="preserve">s </w:t>
      </w:r>
      <w:r w:rsidRPr="005E5E43">
        <w:rPr>
          <w:rFonts w:eastAsia="Arial"/>
          <w:spacing w:val="-3"/>
        </w:rPr>
        <w:t>d</w:t>
      </w:r>
      <w:r w:rsidRPr="005E5E43">
        <w:rPr>
          <w:rFonts w:eastAsia="Arial"/>
          <w:spacing w:val="-4"/>
        </w:rPr>
        <w:t>e</w:t>
      </w:r>
      <w:r w:rsidRPr="005E5E43">
        <w:rPr>
          <w:rFonts w:eastAsia="Arial"/>
          <w:spacing w:val="-3"/>
        </w:rPr>
        <w:t>li</w:t>
      </w:r>
      <w:r w:rsidRPr="005E5E43">
        <w:rPr>
          <w:rFonts w:eastAsia="Arial"/>
          <w:spacing w:val="-2"/>
        </w:rPr>
        <w:t>v</w:t>
      </w:r>
      <w:r w:rsidRPr="005E5E43">
        <w:rPr>
          <w:rFonts w:eastAsia="Arial"/>
          <w:spacing w:val="-4"/>
        </w:rPr>
        <w:t>e</w:t>
      </w:r>
      <w:r w:rsidRPr="005E5E43">
        <w:rPr>
          <w:rFonts w:eastAsia="Arial"/>
          <w:spacing w:val="-3"/>
        </w:rPr>
        <w:t>re</w:t>
      </w:r>
      <w:r w:rsidRPr="005E5E43">
        <w:rPr>
          <w:rFonts w:eastAsia="Arial"/>
        </w:rPr>
        <w:t>d</w:t>
      </w:r>
      <w:r w:rsidRPr="005E5E43">
        <w:rPr>
          <w:rFonts w:eastAsia="Arial"/>
          <w:spacing w:val="1"/>
        </w:rPr>
        <w:t xml:space="preserve"> </w:t>
      </w:r>
      <w:r w:rsidRPr="005E5E43">
        <w:rPr>
          <w:rFonts w:eastAsia="Arial"/>
          <w:spacing w:val="-4"/>
        </w:rPr>
        <w:t>o</w:t>
      </w:r>
      <w:r w:rsidRPr="005E5E43">
        <w:rPr>
          <w:rFonts w:eastAsia="Arial"/>
        </w:rPr>
        <w:t>n</w:t>
      </w:r>
      <w:r w:rsidRPr="005E5E43">
        <w:rPr>
          <w:rFonts w:eastAsia="Arial"/>
          <w:spacing w:val="1"/>
        </w:rPr>
        <w:t xml:space="preserve"> </w:t>
      </w:r>
      <w:r w:rsidRPr="005E5E43">
        <w:rPr>
          <w:rFonts w:eastAsia="Arial"/>
          <w:spacing w:val="-4"/>
        </w:rPr>
        <w:t>C</w:t>
      </w:r>
      <w:r w:rsidRPr="005E5E43">
        <w:rPr>
          <w:rFonts w:eastAsia="Arial"/>
          <w:spacing w:val="-3"/>
        </w:rPr>
        <w:t>a</w:t>
      </w:r>
      <w:r w:rsidRPr="005E5E43">
        <w:rPr>
          <w:rFonts w:eastAsia="Arial"/>
          <w:spacing w:val="-4"/>
        </w:rPr>
        <w:t>s</w:t>
      </w:r>
      <w:r w:rsidRPr="005E5E43">
        <w:rPr>
          <w:rFonts w:eastAsia="Arial"/>
          <w:spacing w:val="-2"/>
        </w:rPr>
        <w:t>c</w:t>
      </w:r>
      <w:r w:rsidRPr="005E5E43">
        <w:rPr>
          <w:rFonts w:eastAsia="Arial"/>
          <w:spacing w:val="-3"/>
        </w:rPr>
        <w:t>a</w:t>
      </w:r>
      <w:r w:rsidRPr="005E5E43">
        <w:rPr>
          <w:rFonts w:eastAsia="Arial"/>
          <w:spacing w:val="-4"/>
        </w:rPr>
        <w:t>d</w:t>
      </w:r>
      <w:r w:rsidRPr="005E5E43">
        <w:rPr>
          <w:rFonts w:eastAsia="Arial"/>
          <w:spacing w:val="-3"/>
        </w:rPr>
        <w:t>e'</w:t>
      </w:r>
      <w:r w:rsidRPr="005E5E43">
        <w:rPr>
          <w:rFonts w:eastAsia="Arial"/>
        </w:rPr>
        <w:t xml:space="preserve">s </w:t>
      </w:r>
      <w:r w:rsidRPr="005E5E43">
        <w:rPr>
          <w:rFonts w:eastAsia="Arial"/>
          <w:spacing w:val="-4"/>
        </w:rPr>
        <w:t>s</w:t>
      </w:r>
      <w:r w:rsidRPr="005E5E43">
        <w:rPr>
          <w:rFonts w:eastAsia="Arial"/>
          <w:spacing w:val="-2"/>
        </w:rPr>
        <w:t>y</w:t>
      </w:r>
      <w:r w:rsidRPr="005E5E43">
        <w:rPr>
          <w:rFonts w:eastAsia="Arial"/>
          <w:spacing w:val="-4"/>
        </w:rPr>
        <w:t>s</w:t>
      </w:r>
      <w:r w:rsidRPr="005E5E43">
        <w:rPr>
          <w:rFonts w:eastAsia="Arial"/>
          <w:spacing w:val="-2"/>
        </w:rPr>
        <w:t>t</w:t>
      </w:r>
      <w:r w:rsidRPr="005E5E43">
        <w:rPr>
          <w:rFonts w:eastAsia="Arial"/>
          <w:spacing w:val="-3"/>
        </w:rPr>
        <w:t>em</w:t>
      </w:r>
      <w:r w:rsidRPr="005E5E43">
        <w:rPr>
          <w:rFonts w:eastAsia="Arial"/>
        </w:rPr>
        <w:t xml:space="preserve">, </w:t>
      </w:r>
      <w:r w:rsidRPr="005E5E43">
        <w:rPr>
          <w:rFonts w:eastAsia="Arial"/>
          <w:spacing w:val="-3"/>
        </w:rPr>
        <w:t>whi</w:t>
      </w:r>
      <w:r w:rsidRPr="005E5E43">
        <w:rPr>
          <w:rFonts w:eastAsia="Arial"/>
          <w:spacing w:val="-4"/>
        </w:rPr>
        <w:t>l</w:t>
      </w:r>
      <w:r w:rsidRPr="005E5E43">
        <w:rPr>
          <w:rFonts w:eastAsia="Arial"/>
        </w:rPr>
        <w:t xml:space="preserve">e </w:t>
      </w:r>
      <w:r w:rsidRPr="005E5E43">
        <w:rPr>
          <w:rFonts w:eastAsia="Arial"/>
          <w:spacing w:val="-2"/>
        </w:rPr>
        <w:t>t</w:t>
      </w:r>
      <w:r w:rsidRPr="005E5E43">
        <w:rPr>
          <w:rFonts w:eastAsia="Arial"/>
          <w:spacing w:val="-4"/>
        </w:rPr>
        <w:t>h</w:t>
      </w:r>
      <w:r w:rsidRPr="005E5E43">
        <w:rPr>
          <w:rFonts w:eastAsia="Arial"/>
        </w:rPr>
        <w:t>e</w:t>
      </w:r>
      <w:r w:rsidRPr="005E5E43">
        <w:rPr>
          <w:rFonts w:eastAsia="Arial"/>
          <w:spacing w:val="1"/>
        </w:rPr>
        <w:t xml:space="preserve"> </w:t>
      </w:r>
      <w:r w:rsidRPr="005E5E43">
        <w:rPr>
          <w:rFonts w:eastAsia="Arial"/>
          <w:spacing w:val="-2"/>
        </w:rPr>
        <w:t>c</w:t>
      </w:r>
      <w:r w:rsidRPr="005E5E43">
        <w:rPr>
          <w:rFonts w:eastAsia="Arial"/>
          <w:spacing w:val="-4"/>
        </w:rPr>
        <w:t>o</w:t>
      </w:r>
      <w:r w:rsidRPr="005E5E43">
        <w:rPr>
          <w:rFonts w:eastAsia="Arial"/>
          <w:spacing w:val="-2"/>
        </w:rPr>
        <w:t>m</w:t>
      </w:r>
      <w:r w:rsidRPr="005E5E43">
        <w:rPr>
          <w:rFonts w:eastAsia="Arial"/>
          <w:spacing w:val="-3"/>
        </w:rPr>
        <w:t>m</w:t>
      </w:r>
      <w:r w:rsidRPr="005E5E43">
        <w:rPr>
          <w:rFonts w:eastAsia="Arial"/>
          <w:spacing w:val="-4"/>
        </w:rPr>
        <w:t>e</w:t>
      </w:r>
      <w:r w:rsidRPr="005E5E43">
        <w:rPr>
          <w:rFonts w:eastAsia="Arial"/>
          <w:spacing w:val="-3"/>
        </w:rPr>
        <w:t>r</w:t>
      </w:r>
      <w:r w:rsidRPr="005E5E43">
        <w:rPr>
          <w:rFonts w:eastAsia="Arial"/>
          <w:spacing w:val="-2"/>
        </w:rPr>
        <w:t>c</w:t>
      </w:r>
      <w:r w:rsidRPr="005E5E43">
        <w:rPr>
          <w:rFonts w:eastAsia="Arial"/>
          <w:spacing w:val="-3"/>
        </w:rPr>
        <w:t>ia</w:t>
      </w:r>
      <w:r w:rsidRPr="005E5E43">
        <w:rPr>
          <w:rFonts w:eastAsia="Arial"/>
        </w:rPr>
        <w:t xml:space="preserve">l </w:t>
      </w:r>
      <w:r w:rsidRPr="005E5E43">
        <w:rPr>
          <w:rFonts w:eastAsia="Arial"/>
          <w:spacing w:val="-2"/>
        </w:rPr>
        <w:t>c</w:t>
      </w:r>
      <w:r w:rsidRPr="005E5E43">
        <w:rPr>
          <w:rFonts w:eastAsia="Arial"/>
          <w:spacing w:val="-4"/>
        </w:rPr>
        <w:t>u</w:t>
      </w:r>
      <w:r w:rsidRPr="005E5E43">
        <w:rPr>
          <w:rFonts w:eastAsia="Arial"/>
          <w:spacing w:val="-2"/>
        </w:rPr>
        <w:t>s</w:t>
      </w:r>
      <w:r w:rsidRPr="005E5E43">
        <w:rPr>
          <w:rFonts w:eastAsia="Arial"/>
          <w:spacing w:val="-3"/>
        </w:rPr>
        <w:t>t</w:t>
      </w:r>
      <w:r w:rsidRPr="005E5E43">
        <w:rPr>
          <w:rFonts w:eastAsia="Arial"/>
          <w:spacing w:val="-4"/>
        </w:rPr>
        <w:t>o</w:t>
      </w:r>
      <w:r w:rsidRPr="005E5E43">
        <w:rPr>
          <w:rFonts w:eastAsia="Arial"/>
          <w:spacing w:val="-2"/>
        </w:rPr>
        <w:t>m</w:t>
      </w:r>
      <w:r w:rsidRPr="005E5E43">
        <w:rPr>
          <w:rFonts w:eastAsia="Arial"/>
          <w:spacing w:val="-4"/>
        </w:rPr>
        <w:t>e</w:t>
      </w:r>
      <w:r w:rsidRPr="005E5E43">
        <w:rPr>
          <w:rFonts w:eastAsia="Arial"/>
          <w:spacing w:val="-3"/>
        </w:rPr>
        <w:t>r</w:t>
      </w:r>
      <w:r w:rsidRPr="005E5E43">
        <w:rPr>
          <w:rFonts w:eastAsia="Arial"/>
        </w:rPr>
        <w:t xml:space="preserve">s </w:t>
      </w:r>
      <w:r w:rsidRPr="005E5E43">
        <w:rPr>
          <w:rFonts w:eastAsia="Arial"/>
          <w:spacing w:val="-2"/>
        </w:rPr>
        <w:t>r</w:t>
      </w:r>
      <w:r w:rsidRPr="005E5E43">
        <w:rPr>
          <w:rFonts w:eastAsia="Arial"/>
          <w:spacing w:val="-4"/>
        </w:rPr>
        <w:t>ep</w:t>
      </w:r>
      <w:r w:rsidRPr="005E5E43">
        <w:rPr>
          <w:rFonts w:eastAsia="Arial"/>
          <w:spacing w:val="-2"/>
        </w:rPr>
        <w:t>r</w:t>
      </w:r>
      <w:r w:rsidRPr="005E5E43">
        <w:rPr>
          <w:rFonts w:eastAsia="Arial"/>
          <w:spacing w:val="-4"/>
        </w:rPr>
        <w:t>e</w:t>
      </w:r>
      <w:r w:rsidRPr="005E5E43">
        <w:rPr>
          <w:rFonts w:eastAsia="Arial"/>
          <w:spacing w:val="-2"/>
        </w:rPr>
        <w:t>s</w:t>
      </w:r>
      <w:r w:rsidRPr="005E5E43">
        <w:rPr>
          <w:rFonts w:eastAsia="Arial"/>
          <w:spacing w:val="-3"/>
        </w:rPr>
        <w:t>e</w:t>
      </w:r>
      <w:r w:rsidRPr="005E5E43">
        <w:rPr>
          <w:rFonts w:eastAsia="Arial"/>
          <w:spacing w:val="-4"/>
        </w:rPr>
        <w:t>n</w:t>
      </w:r>
      <w:r w:rsidRPr="005E5E43">
        <w:rPr>
          <w:rFonts w:eastAsia="Arial"/>
          <w:spacing w:val="-3"/>
        </w:rPr>
        <w:t>te</w:t>
      </w:r>
      <w:r w:rsidRPr="005E5E43">
        <w:rPr>
          <w:rFonts w:eastAsia="Arial"/>
        </w:rPr>
        <w:t>d</w:t>
      </w:r>
      <w:r w:rsidRPr="005E5E43">
        <w:rPr>
          <w:rFonts w:eastAsia="Arial"/>
          <w:spacing w:val="1"/>
        </w:rPr>
        <w:t xml:space="preserve"> </w:t>
      </w:r>
      <w:r w:rsidRPr="005E5E43">
        <w:rPr>
          <w:rFonts w:eastAsia="Arial"/>
          <w:spacing w:val="-4"/>
        </w:rPr>
        <w:t>a</w:t>
      </w:r>
      <w:r w:rsidRPr="005E5E43">
        <w:rPr>
          <w:rFonts w:eastAsia="Arial"/>
          <w:spacing w:val="-3"/>
        </w:rPr>
        <w:t>p</w:t>
      </w:r>
      <w:r w:rsidRPr="005E5E43">
        <w:rPr>
          <w:rFonts w:eastAsia="Arial"/>
          <w:spacing w:val="-4"/>
        </w:rPr>
        <w:t>p</w:t>
      </w:r>
      <w:r w:rsidRPr="005E5E43">
        <w:rPr>
          <w:rFonts w:eastAsia="Arial"/>
          <w:spacing w:val="-2"/>
        </w:rPr>
        <w:t>r</w:t>
      </w:r>
      <w:r w:rsidRPr="005E5E43">
        <w:rPr>
          <w:rFonts w:eastAsia="Arial"/>
          <w:spacing w:val="-3"/>
        </w:rPr>
        <w:t>o</w:t>
      </w:r>
      <w:r w:rsidRPr="005E5E43">
        <w:rPr>
          <w:rFonts w:eastAsia="Arial"/>
          <w:spacing w:val="-4"/>
        </w:rPr>
        <w:t>xi</w:t>
      </w:r>
      <w:r w:rsidRPr="005E5E43">
        <w:rPr>
          <w:rFonts w:eastAsia="Arial"/>
          <w:spacing w:val="-2"/>
        </w:rPr>
        <w:t>m</w:t>
      </w:r>
      <w:r w:rsidRPr="005E5E43">
        <w:rPr>
          <w:rFonts w:eastAsia="Arial"/>
          <w:spacing w:val="-4"/>
        </w:rPr>
        <w:t>a</w:t>
      </w:r>
      <w:r w:rsidRPr="005E5E43">
        <w:rPr>
          <w:rFonts w:eastAsia="Arial"/>
          <w:spacing w:val="-2"/>
        </w:rPr>
        <w:t>t</w:t>
      </w:r>
      <w:r w:rsidRPr="005E5E43">
        <w:rPr>
          <w:rFonts w:eastAsia="Arial"/>
          <w:spacing w:val="-3"/>
        </w:rPr>
        <w:t>e</w:t>
      </w:r>
      <w:r w:rsidRPr="005E5E43">
        <w:rPr>
          <w:rFonts w:eastAsia="Arial"/>
          <w:spacing w:val="-4"/>
        </w:rPr>
        <w:t>l</w:t>
      </w:r>
      <w:r w:rsidRPr="005E5E43">
        <w:rPr>
          <w:rFonts w:eastAsia="Arial"/>
        </w:rPr>
        <w:t>y</w:t>
      </w:r>
      <w:r w:rsidRPr="005E5E43">
        <w:rPr>
          <w:rFonts w:eastAsia="Arial"/>
          <w:spacing w:val="2"/>
        </w:rPr>
        <w:t xml:space="preserve"> </w:t>
      </w:r>
      <w:r w:rsidR="00AB020A">
        <w:rPr>
          <w:rFonts w:eastAsia="Arial"/>
          <w:spacing w:val="-4"/>
        </w:rPr>
        <w:t>9</w:t>
      </w:r>
      <w:r w:rsidRPr="005E5E43">
        <w:rPr>
          <w:rFonts w:eastAsia="Arial"/>
        </w:rPr>
        <w:t>%</w:t>
      </w:r>
      <w:r w:rsidRPr="005E5E43">
        <w:rPr>
          <w:rFonts w:eastAsia="Arial"/>
          <w:spacing w:val="2"/>
        </w:rPr>
        <w:t xml:space="preserve"> </w:t>
      </w:r>
      <w:r w:rsidRPr="005E5E43">
        <w:rPr>
          <w:rFonts w:eastAsia="Arial"/>
          <w:spacing w:val="-4"/>
        </w:rPr>
        <w:t>a</w:t>
      </w:r>
      <w:r w:rsidRPr="005E5E43">
        <w:rPr>
          <w:rFonts w:eastAsia="Arial"/>
          <w:spacing w:val="-3"/>
        </w:rPr>
        <w:t>n</w:t>
      </w:r>
      <w:r w:rsidRPr="005E5E43">
        <w:rPr>
          <w:rFonts w:eastAsia="Arial"/>
        </w:rPr>
        <w:t xml:space="preserve">d </w:t>
      </w:r>
      <w:r w:rsidRPr="005E5E43">
        <w:rPr>
          <w:rFonts w:eastAsia="Arial"/>
          <w:spacing w:val="-2"/>
        </w:rPr>
        <w:t>t</w:t>
      </w:r>
      <w:r w:rsidRPr="005E5E43">
        <w:rPr>
          <w:rFonts w:eastAsia="Arial"/>
          <w:spacing w:val="-4"/>
        </w:rPr>
        <w:t>h</w:t>
      </w:r>
      <w:r w:rsidRPr="005E5E43">
        <w:rPr>
          <w:rFonts w:eastAsia="Arial"/>
        </w:rPr>
        <w:t>e</w:t>
      </w:r>
      <w:r w:rsidRPr="005E5E43">
        <w:rPr>
          <w:rFonts w:eastAsia="Arial"/>
          <w:spacing w:val="1"/>
        </w:rPr>
        <w:t xml:space="preserve"> </w:t>
      </w:r>
      <w:r w:rsidRPr="005E5E43">
        <w:rPr>
          <w:rFonts w:eastAsia="Arial"/>
          <w:spacing w:val="-3"/>
        </w:rPr>
        <w:t>5</w:t>
      </w:r>
      <w:r w:rsidRPr="005E5E43">
        <w:rPr>
          <w:rFonts w:eastAsia="Arial"/>
          <w:spacing w:val="-4"/>
        </w:rPr>
        <w:t>0</w:t>
      </w:r>
      <w:r w:rsidRPr="005E5E43">
        <w:rPr>
          <w:rFonts w:eastAsia="Arial"/>
        </w:rPr>
        <w:t xml:space="preserve">0 </w:t>
      </w:r>
      <w:r w:rsidRPr="005E5E43">
        <w:rPr>
          <w:rFonts w:eastAsia="Arial"/>
          <w:spacing w:val="-2"/>
        </w:rPr>
        <w:t>c</w:t>
      </w:r>
      <w:r w:rsidRPr="005E5E43">
        <w:rPr>
          <w:rFonts w:eastAsia="Arial"/>
          <w:spacing w:val="-4"/>
        </w:rPr>
        <w:t>o</w:t>
      </w:r>
      <w:r w:rsidRPr="005E5E43">
        <w:rPr>
          <w:rFonts w:eastAsia="Arial"/>
          <w:spacing w:val="-1"/>
        </w:rPr>
        <w:t>r</w:t>
      </w:r>
      <w:r w:rsidR="00803D13">
        <w:rPr>
          <w:rFonts w:eastAsia="Arial"/>
        </w:rPr>
        <w:t xml:space="preserve">e </w:t>
      </w:r>
      <w:r w:rsidRPr="005E5E43">
        <w:rPr>
          <w:rFonts w:eastAsia="Arial"/>
          <w:spacing w:val="-3"/>
        </w:rPr>
        <w:t>m</w:t>
      </w:r>
      <w:r w:rsidRPr="005E5E43">
        <w:rPr>
          <w:rFonts w:eastAsia="Arial"/>
          <w:spacing w:val="-4"/>
        </w:rPr>
        <w:t>a</w:t>
      </w:r>
      <w:r w:rsidRPr="005E5E43">
        <w:rPr>
          <w:rFonts w:eastAsia="Arial"/>
          <w:spacing w:val="-3"/>
        </w:rPr>
        <w:t>r</w:t>
      </w:r>
      <w:r w:rsidRPr="005E5E43">
        <w:rPr>
          <w:rFonts w:eastAsia="Arial"/>
          <w:spacing w:val="-2"/>
        </w:rPr>
        <w:t>k</w:t>
      </w:r>
      <w:r w:rsidRPr="005E5E43">
        <w:rPr>
          <w:rFonts w:eastAsia="Arial"/>
          <w:spacing w:val="-4"/>
        </w:rPr>
        <w:t>e</w:t>
      </w:r>
      <w:r w:rsidRPr="005E5E43">
        <w:rPr>
          <w:rFonts w:eastAsia="Arial"/>
        </w:rPr>
        <w:t>t</w:t>
      </w:r>
      <w:r w:rsidRPr="005E5E43">
        <w:rPr>
          <w:rFonts w:eastAsia="Arial"/>
          <w:spacing w:val="-5"/>
        </w:rPr>
        <w:t xml:space="preserve"> </w:t>
      </w:r>
      <w:r w:rsidRPr="005E5E43">
        <w:rPr>
          <w:rFonts w:eastAsia="Arial"/>
          <w:spacing w:val="-3"/>
        </w:rPr>
        <w:t>in</w:t>
      </w:r>
      <w:r w:rsidRPr="005E5E43">
        <w:rPr>
          <w:rFonts w:eastAsia="Arial"/>
          <w:spacing w:val="-4"/>
        </w:rPr>
        <w:t>d</w:t>
      </w:r>
      <w:r w:rsidRPr="005E5E43">
        <w:rPr>
          <w:rFonts w:eastAsia="Arial"/>
          <w:spacing w:val="-3"/>
        </w:rPr>
        <w:t>u</w:t>
      </w:r>
      <w:r w:rsidRPr="005E5E43">
        <w:rPr>
          <w:rFonts w:eastAsia="Arial"/>
          <w:spacing w:val="-4"/>
        </w:rPr>
        <w:t>s</w:t>
      </w:r>
      <w:r w:rsidRPr="005E5E43">
        <w:rPr>
          <w:rFonts w:eastAsia="Arial"/>
          <w:spacing w:val="-3"/>
        </w:rPr>
        <w:t>t</w:t>
      </w:r>
      <w:r w:rsidRPr="005E5E43">
        <w:rPr>
          <w:rFonts w:eastAsia="Arial"/>
          <w:spacing w:val="-2"/>
        </w:rPr>
        <w:t>r</w:t>
      </w:r>
      <w:r w:rsidRPr="005E5E43">
        <w:rPr>
          <w:rFonts w:eastAsia="Arial"/>
          <w:spacing w:val="-4"/>
        </w:rPr>
        <w:t>i</w:t>
      </w:r>
      <w:r w:rsidRPr="005E5E43">
        <w:rPr>
          <w:rFonts w:eastAsia="Arial"/>
          <w:spacing w:val="-3"/>
        </w:rPr>
        <w:t>a</w:t>
      </w:r>
      <w:r w:rsidRPr="005E5E43">
        <w:rPr>
          <w:rFonts w:eastAsia="Arial"/>
        </w:rPr>
        <w:t>l</w:t>
      </w:r>
      <w:r w:rsidRPr="005E5E43">
        <w:rPr>
          <w:rFonts w:eastAsia="Arial"/>
          <w:spacing w:val="-6"/>
        </w:rPr>
        <w:t xml:space="preserve"> </w:t>
      </w:r>
      <w:r w:rsidRPr="005E5E43">
        <w:rPr>
          <w:rFonts w:eastAsia="Arial"/>
          <w:spacing w:val="-2"/>
        </w:rPr>
        <w:t>c</w:t>
      </w:r>
      <w:r w:rsidRPr="005E5E43">
        <w:rPr>
          <w:rFonts w:eastAsia="Arial"/>
          <w:spacing w:val="-4"/>
        </w:rPr>
        <w:t>us</w:t>
      </w:r>
      <w:r w:rsidRPr="005E5E43">
        <w:rPr>
          <w:rFonts w:eastAsia="Arial"/>
          <w:spacing w:val="-2"/>
        </w:rPr>
        <w:t>t</w:t>
      </w:r>
      <w:r w:rsidRPr="005E5E43">
        <w:rPr>
          <w:rFonts w:eastAsia="Arial"/>
          <w:spacing w:val="-3"/>
        </w:rPr>
        <w:t>om</w:t>
      </w:r>
      <w:r w:rsidRPr="005E5E43">
        <w:rPr>
          <w:rFonts w:eastAsia="Arial"/>
          <w:spacing w:val="-4"/>
        </w:rPr>
        <w:t>e</w:t>
      </w:r>
      <w:r w:rsidRPr="005E5E43">
        <w:rPr>
          <w:rFonts w:eastAsia="Arial"/>
          <w:spacing w:val="-3"/>
        </w:rPr>
        <w:t>r</w:t>
      </w:r>
      <w:r w:rsidRPr="005E5E43">
        <w:rPr>
          <w:rFonts w:eastAsia="Arial"/>
        </w:rPr>
        <w:t>s</w:t>
      </w:r>
      <w:r w:rsidRPr="005E5E43">
        <w:rPr>
          <w:rFonts w:eastAsia="Arial"/>
          <w:spacing w:val="-6"/>
        </w:rPr>
        <w:t xml:space="preserve"> </w:t>
      </w:r>
      <w:r w:rsidRPr="005E5E43">
        <w:rPr>
          <w:rFonts w:eastAsia="Arial"/>
          <w:spacing w:val="-2"/>
        </w:rPr>
        <w:t>c</w:t>
      </w:r>
      <w:r w:rsidRPr="005E5E43">
        <w:rPr>
          <w:rFonts w:eastAsia="Arial"/>
          <w:spacing w:val="-4"/>
        </w:rPr>
        <w:t>o</w:t>
      </w:r>
      <w:r w:rsidRPr="005E5E43">
        <w:rPr>
          <w:rFonts w:eastAsia="Arial"/>
          <w:spacing w:val="-3"/>
        </w:rPr>
        <w:t>n</w:t>
      </w:r>
      <w:r w:rsidRPr="005E5E43">
        <w:rPr>
          <w:rFonts w:eastAsia="Arial"/>
          <w:spacing w:val="-2"/>
        </w:rPr>
        <w:t>s</w:t>
      </w:r>
      <w:r w:rsidRPr="005E5E43">
        <w:rPr>
          <w:rFonts w:eastAsia="Arial"/>
          <w:spacing w:val="-3"/>
        </w:rPr>
        <w:t>ume</w:t>
      </w:r>
      <w:r w:rsidRPr="005E5E43">
        <w:rPr>
          <w:rFonts w:eastAsia="Arial"/>
        </w:rPr>
        <w:t>d</w:t>
      </w:r>
      <w:r w:rsidRPr="005E5E43">
        <w:rPr>
          <w:rFonts w:eastAsia="Arial"/>
          <w:spacing w:val="-7"/>
        </w:rPr>
        <w:t xml:space="preserve"> </w:t>
      </w:r>
      <w:r w:rsidRPr="005E5E43">
        <w:rPr>
          <w:rFonts w:eastAsia="Arial"/>
          <w:spacing w:val="-3"/>
        </w:rPr>
        <w:t>ap</w:t>
      </w:r>
      <w:r w:rsidRPr="005E5E43">
        <w:rPr>
          <w:rFonts w:eastAsia="Arial"/>
          <w:spacing w:val="-4"/>
        </w:rPr>
        <w:t>p</w:t>
      </w:r>
      <w:r w:rsidRPr="005E5E43">
        <w:rPr>
          <w:rFonts w:eastAsia="Arial"/>
          <w:spacing w:val="-2"/>
        </w:rPr>
        <w:t>r</w:t>
      </w:r>
      <w:r w:rsidRPr="005E5E43">
        <w:rPr>
          <w:rFonts w:eastAsia="Arial"/>
          <w:spacing w:val="-3"/>
        </w:rPr>
        <w:t>o</w:t>
      </w:r>
      <w:r w:rsidRPr="005E5E43">
        <w:rPr>
          <w:rFonts w:eastAsia="Arial"/>
          <w:spacing w:val="-4"/>
        </w:rPr>
        <w:t>x</w:t>
      </w:r>
      <w:r w:rsidRPr="005E5E43">
        <w:rPr>
          <w:rFonts w:eastAsia="Arial"/>
          <w:spacing w:val="-3"/>
        </w:rPr>
        <w:t>im</w:t>
      </w:r>
      <w:r w:rsidRPr="005E5E43">
        <w:rPr>
          <w:rFonts w:eastAsia="Arial"/>
          <w:spacing w:val="-4"/>
        </w:rPr>
        <w:t>a</w:t>
      </w:r>
      <w:r w:rsidRPr="005E5E43">
        <w:rPr>
          <w:rFonts w:eastAsia="Arial"/>
          <w:spacing w:val="-2"/>
        </w:rPr>
        <w:t>t</w:t>
      </w:r>
      <w:r w:rsidRPr="005E5E43">
        <w:rPr>
          <w:rFonts w:eastAsia="Arial"/>
          <w:spacing w:val="-3"/>
        </w:rPr>
        <w:t>e</w:t>
      </w:r>
      <w:r w:rsidRPr="005E5E43">
        <w:rPr>
          <w:rFonts w:eastAsia="Arial"/>
          <w:spacing w:val="-4"/>
        </w:rPr>
        <w:t>l</w:t>
      </w:r>
      <w:r w:rsidRPr="005E5E43">
        <w:rPr>
          <w:rFonts w:eastAsia="Arial"/>
        </w:rPr>
        <w:t>y</w:t>
      </w:r>
      <w:r w:rsidRPr="005E5E43">
        <w:rPr>
          <w:rFonts w:eastAsia="Arial"/>
          <w:spacing w:val="-6"/>
        </w:rPr>
        <w:t xml:space="preserve"> </w:t>
      </w:r>
      <w:r w:rsidRPr="005E5E43">
        <w:rPr>
          <w:rFonts w:eastAsia="Arial"/>
          <w:spacing w:val="-3"/>
        </w:rPr>
        <w:t>2</w:t>
      </w:r>
      <w:r w:rsidRPr="005E5E43">
        <w:rPr>
          <w:rFonts w:eastAsia="Arial"/>
        </w:rPr>
        <w:t>%</w:t>
      </w:r>
      <w:r w:rsidRPr="005E5E43">
        <w:rPr>
          <w:rFonts w:eastAsia="Arial"/>
          <w:spacing w:val="-6"/>
        </w:rPr>
        <w:t xml:space="preserve"> </w:t>
      </w:r>
      <w:r w:rsidRPr="005E5E43">
        <w:rPr>
          <w:rFonts w:eastAsia="Arial"/>
          <w:spacing w:val="-4"/>
        </w:rPr>
        <w:t>o</w:t>
      </w:r>
      <w:r w:rsidRPr="005E5E43">
        <w:rPr>
          <w:rFonts w:eastAsia="Arial"/>
        </w:rPr>
        <w:t>f</w:t>
      </w:r>
      <w:r w:rsidRPr="005E5E43">
        <w:rPr>
          <w:rFonts w:eastAsia="Arial"/>
          <w:spacing w:val="-6"/>
        </w:rPr>
        <w:t xml:space="preserve"> </w:t>
      </w:r>
      <w:r w:rsidRPr="005E5E43">
        <w:rPr>
          <w:rFonts w:eastAsia="Arial"/>
          <w:spacing w:val="-2"/>
        </w:rPr>
        <w:t>t</w:t>
      </w:r>
      <w:r w:rsidRPr="005E5E43">
        <w:rPr>
          <w:rFonts w:eastAsia="Arial"/>
          <w:spacing w:val="-4"/>
        </w:rPr>
        <w:t>o</w:t>
      </w:r>
      <w:r w:rsidRPr="005E5E43">
        <w:rPr>
          <w:rFonts w:eastAsia="Arial"/>
          <w:spacing w:val="-2"/>
        </w:rPr>
        <w:t>t</w:t>
      </w:r>
      <w:r w:rsidRPr="005E5E43">
        <w:rPr>
          <w:rFonts w:eastAsia="Arial"/>
          <w:spacing w:val="-3"/>
        </w:rPr>
        <w:t>a</w:t>
      </w:r>
      <w:r w:rsidRPr="005E5E43">
        <w:rPr>
          <w:rFonts w:eastAsia="Arial"/>
        </w:rPr>
        <w:t>l</w:t>
      </w:r>
      <w:r w:rsidRPr="005E5E43">
        <w:rPr>
          <w:rFonts w:eastAsia="Arial"/>
          <w:spacing w:val="-6"/>
        </w:rPr>
        <w:t xml:space="preserve"> </w:t>
      </w:r>
      <w:r w:rsidRPr="005E5E43">
        <w:rPr>
          <w:rFonts w:eastAsia="Arial"/>
          <w:spacing w:val="-3"/>
        </w:rPr>
        <w:t>g</w:t>
      </w:r>
      <w:r w:rsidRPr="005E5E43">
        <w:rPr>
          <w:rFonts w:eastAsia="Arial"/>
          <w:spacing w:val="-4"/>
        </w:rPr>
        <w:t>a</w:t>
      </w:r>
      <w:r w:rsidRPr="005E5E43">
        <w:rPr>
          <w:rFonts w:eastAsia="Arial"/>
        </w:rPr>
        <w:t>s</w:t>
      </w:r>
      <w:r w:rsidRPr="005E5E43">
        <w:rPr>
          <w:rFonts w:eastAsia="Arial"/>
          <w:spacing w:val="-7"/>
        </w:rPr>
        <w:t xml:space="preserve"> </w:t>
      </w:r>
      <w:r w:rsidRPr="005E5E43">
        <w:rPr>
          <w:rFonts w:eastAsia="Arial"/>
          <w:spacing w:val="-2"/>
        </w:rPr>
        <w:t>t</w:t>
      </w:r>
      <w:r w:rsidRPr="005E5E43">
        <w:rPr>
          <w:rFonts w:eastAsia="Arial"/>
          <w:spacing w:val="-4"/>
        </w:rPr>
        <w:t>h</w:t>
      </w:r>
      <w:r w:rsidRPr="005E5E43">
        <w:rPr>
          <w:rFonts w:eastAsia="Arial"/>
          <w:spacing w:val="-2"/>
        </w:rPr>
        <w:t>r</w:t>
      </w:r>
      <w:r w:rsidRPr="005E5E43">
        <w:rPr>
          <w:rFonts w:eastAsia="Arial"/>
          <w:spacing w:val="-3"/>
        </w:rPr>
        <w:t>o</w:t>
      </w:r>
      <w:r w:rsidRPr="005E5E43">
        <w:rPr>
          <w:rFonts w:eastAsia="Arial"/>
          <w:spacing w:val="-4"/>
        </w:rPr>
        <w:t>u</w:t>
      </w:r>
      <w:r w:rsidRPr="005E5E43">
        <w:rPr>
          <w:rFonts w:eastAsia="Arial"/>
          <w:spacing w:val="-3"/>
        </w:rPr>
        <w:t>gh</w:t>
      </w:r>
      <w:r w:rsidRPr="005E5E43">
        <w:rPr>
          <w:rFonts w:eastAsia="Arial"/>
          <w:spacing w:val="-4"/>
        </w:rPr>
        <w:t>p</w:t>
      </w:r>
      <w:r w:rsidRPr="005E5E43">
        <w:rPr>
          <w:rFonts w:eastAsia="Arial"/>
          <w:spacing w:val="-3"/>
        </w:rPr>
        <w:t>ut</w:t>
      </w:r>
      <w:r w:rsidRPr="005E5E43">
        <w:rPr>
          <w:rFonts w:eastAsia="Arial"/>
        </w:rPr>
        <w:t>.</w:t>
      </w:r>
    </w:p>
    <w:p w:rsidR="00AB020A" w:rsidRDefault="00AB020A">
      <w:pPr>
        <w:spacing w:after="0" w:line="240" w:lineRule="auto"/>
        <w:ind w:right="50"/>
        <w:jc w:val="both"/>
        <w:rPr>
          <w:rFonts w:eastAsia="Arial"/>
        </w:rPr>
      </w:pPr>
    </w:p>
    <w:p w:rsidR="00AB020A" w:rsidRDefault="00AB020A">
      <w:pPr>
        <w:spacing w:after="0" w:line="240" w:lineRule="auto"/>
        <w:ind w:right="50"/>
        <w:jc w:val="both"/>
        <w:rPr>
          <w:rFonts w:eastAsia="Arial"/>
        </w:rPr>
      </w:pPr>
    </w:p>
    <w:p w:rsidR="00AB020A" w:rsidRDefault="00AB020A">
      <w:pPr>
        <w:spacing w:after="0" w:line="240" w:lineRule="auto"/>
        <w:ind w:right="50"/>
        <w:jc w:val="both"/>
        <w:rPr>
          <w:rFonts w:eastAsia="Arial"/>
        </w:rPr>
      </w:pPr>
    </w:p>
    <w:p w:rsidR="005A43A6" w:rsidRDefault="005A43A6">
      <w:pPr>
        <w:spacing w:after="0" w:line="240" w:lineRule="auto"/>
        <w:ind w:left="140" w:right="180"/>
        <w:jc w:val="both"/>
        <w:rPr>
          <w:sz w:val="20"/>
          <w:szCs w:val="20"/>
        </w:rPr>
      </w:pPr>
    </w:p>
    <w:p w:rsidR="005A43A6" w:rsidRDefault="00815C10">
      <w:pPr>
        <w:spacing w:before="29" w:after="0" w:line="240" w:lineRule="auto"/>
        <w:ind w:right="180"/>
        <w:jc w:val="center"/>
        <w:rPr>
          <w:rFonts w:eastAsia="Arial"/>
        </w:rPr>
      </w:pPr>
      <w:r>
        <w:rPr>
          <w:rFonts w:eastAsia="Arial"/>
          <w:b/>
          <w:bCs/>
          <w:spacing w:val="-4"/>
        </w:rPr>
        <w:lastRenderedPageBreak/>
        <w:t>F</w:t>
      </w:r>
      <w:r>
        <w:rPr>
          <w:rFonts w:eastAsia="Arial"/>
          <w:b/>
          <w:bCs/>
          <w:spacing w:val="-3"/>
        </w:rPr>
        <w:t>I</w:t>
      </w:r>
      <w:r>
        <w:rPr>
          <w:rFonts w:eastAsia="Arial"/>
          <w:b/>
          <w:bCs/>
          <w:spacing w:val="-2"/>
        </w:rPr>
        <w:t>G</w:t>
      </w:r>
      <w:r>
        <w:rPr>
          <w:rFonts w:eastAsia="Arial"/>
          <w:b/>
          <w:bCs/>
          <w:spacing w:val="-3"/>
        </w:rPr>
        <w:t>UR</w:t>
      </w:r>
      <w:r>
        <w:rPr>
          <w:rFonts w:eastAsia="Arial"/>
          <w:b/>
          <w:bCs/>
        </w:rPr>
        <w:t>E</w:t>
      </w:r>
      <w:r>
        <w:rPr>
          <w:rFonts w:eastAsia="Arial"/>
          <w:b/>
          <w:bCs/>
          <w:spacing w:val="-7"/>
        </w:rPr>
        <w:t xml:space="preserve"> </w:t>
      </w:r>
      <w:r>
        <w:rPr>
          <w:rFonts w:eastAsia="Arial"/>
          <w:b/>
          <w:bCs/>
          <w:spacing w:val="-4"/>
        </w:rPr>
        <w:t>2</w:t>
      </w:r>
      <w:r>
        <w:rPr>
          <w:rFonts w:eastAsia="Arial"/>
          <w:b/>
          <w:bCs/>
          <w:spacing w:val="-2"/>
        </w:rPr>
        <w:t>-</w:t>
      </w:r>
      <w:r>
        <w:rPr>
          <w:rFonts w:eastAsia="Arial"/>
          <w:b/>
          <w:bCs/>
        </w:rPr>
        <w:t>A</w:t>
      </w:r>
    </w:p>
    <w:p w:rsidR="00815C10" w:rsidRDefault="005A43A6" w:rsidP="008729CE">
      <w:pPr>
        <w:spacing w:before="7" w:after="0" w:line="240" w:lineRule="auto"/>
        <w:ind w:left="175" w:right="180"/>
        <w:jc w:val="center"/>
        <w:rPr>
          <w:rFonts w:ascii="Times New Roman" w:hAnsi="Times New Roman" w:cs="Times New Roman"/>
          <w:sz w:val="20"/>
          <w:szCs w:val="20"/>
        </w:rPr>
      </w:pPr>
      <w:r>
        <w:rPr>
          <w:b/>
          <w:bCs/>
          <w:noProof/>
          <w:color w:val="105CB6"/>
          <w:sz w:val="30"/>
          <w:szCs w:val="30"/>
        </w:rPr>
        <w:drawing>
          <wp:inline distT="0" distB="0" distL="0" distR="0" wp14:anchorId="13602DE9" wp14:editId="6BCDF578">
            <wp:extent cx="4381500" cy="4245187"/>
            <wp:effectExtent l="0" t="0" r="0" b="0"/>
            <wp:docPr id="12" name="Picture 5" descr=" Service Map for Cascade Natural Ga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Service Map for Cascade Natural Gas"/>
                    <pic:cNvPicPr>
                      <a:picLocks noChangeAspect="1" noChangeArrowheads="1"/>
                    </pic:cNvPicPr>
                  </pic:nvPicPr>
                  <pic:blipFill>
                    <a:blip r:embed="rId23" r:link="rId24" cstate="print"/>
                    <a:srcRect/>
                    <a:stretch>
                      <a:fillRect/>
                    </a:stretch>
                  </pic:blipFill>
                  <pic:spPr bwMode="auto">
                    <a:xfrm>
                      <a:off x="0" y="0"/>
                      <a:ext cx="4381500" cy="4245187"/>
                    </a:xfrm>
                    <a:prstGeom prst="rect">
                      <a:avLst/>
                    </a:prstGeom>
                    <a:noFill/>
                    <a:ln w="9525">
                      <a:noFill/>
                      <a:miter lim="800000"/>
                      <a:headEnd/>
                      <a:tailEnd/>
                    </a:ln>
                  </pic:spPr>
                </pic:pic>
              </a:graphicData>
            </a:graphic>
          </wp:inline>
        </w:drawing>
      </w:r>
    </w:p>
    <w:p w:rsidR="005A43A6" w:rsidRDefault="00815C10">
      <w:pPr>
        <w:spacing w:after="0" w:line="240" w:lineRule="auto"/>
        <w:ind w:right="50"/>
        <w:jc w:val="both"/>
        <w:rPr>
          <w:rFonts w:eastAsia="Arial"/>
        </w:rPr>
      </w:pPr>
      <w:r w:rsidRPr="005E5E43">
        <w:rPr>
          <w:rFonts w:eastAsia="Arial"/>
          <w:spacing w:val="-4"/>
        </w:rPr>
        <w:t>T</w:t>
      </w:r>
      <w:r w:rsidRPr="005E5E43">
        <w:rPr>
          <w:rFonts w:eastAsia="Arial"/>
          <w:spacing w:val="-3"/>
        </w:rPr>
        <w:t>h</w:t>
      </w:r>
      <w:r w:rsidRPr="005E5E43">
        <w:rPr>
          <w:rFonts w:eastAsia="Arial"/>
        </w:rPr>
        <w:t xml:space="preserve">e </w:t>
      </w:r>
      <w:r w:rsidRPr="005E5E43">
        <w:rPr>
          <w:rFonts w:eastAsia="Arial"/>
          <w:spacing w:val="-2"/>
        </w:rPr>
        <w:t>r</w:t>
      </w:r>
      <w:r w:rsidRPr="005E5E43">
        <w:rPr>
          <w:rFonts w:eastAsia="Arial"/>
          <w:spacing w:val="-4"/>
        </w:rPr>
        <w:t>e</w:t>
      </w:r>
      <w:r w:rsidRPr="005E5E43">
        <w:rPr>
          <w:rFonts w:eastAsia="Arial"/>
          <w:spacing w:val="-2"/>
        </w:rPr>
        <w:t>m</w:t>
      </w:r>
      <w:r w:rsidRPr="005E5E43">
        <w:rPr>
          <w:rFonts w:eastAsia="Arial"/>
          <w:spacing w:val="-3"/>
        </w:rPr>
        <w:t>ain</w:t>
      </w:r>
      <w:r w:rsidRPr="005E5E43">
        <w:rPr>
          <w:rFonts w:eastAsia="Arial"/>
          <w:spacing w:val="-4"/>
        </w:rPr>
        <w:t>i</w:t>
      </w:r>
      <w:r w:rsidRPr="005E5E43">
        <w:rPr>
          <w:rFonts w:eastAsia="Arial"/>
          <w:spacing w:val="-3"/>
        </w:rPr>
        <w:t>n</w:t>
      </w:r>
      <w:r w:rsidRPr="005E5E43">
        <w:rPr>
          <w:rFonts w:eastAsia="Arial"/>
        </w:rPr>
        <w:t>g</w:t>
      </w:r>
      <w:r w:rsidRPr="005E5E43">
        <w:rPr>
          <w:rFonts w:eastAsia="Arial"/>
          <w:spacing w:val="1"/>
        </w:rPr>
        <w:t xml:space="preserve"> </w:t>
      </w:r>
      <w:r w:rsidRPr="005E5E43">
        <w:rPr>
          <w:rFonts w:eastAsia="Arial"/>
          <w:spacing w:val="-4"/>
        </w:rPr>
        <w:t>2</w:t>
      </w:r>
      <w:r w:rsidRPr="005E5E43">
        <w:rPr>
          <w:rFonts w:eastAsia="Arial"/>
          <w:spacing w:val="-3"/>
        </w:rPr>
        <w:t>0</w:t>
      </w:r>
      <w:r w:rsidRPr="005E5E43">
        <w:rPr>
          <w:rFonts w:eastAsia="Arial"/>
        </w:rPr>
        <w:t>0</w:t>
      </w:r>
      <w:r w:rsidRPr="005E5E43">
        <w:rPr>
          <w:rFonts w:eastAsia="Arial"/>
          <w:spacing w:val="1"/>
        </w:rPr>
        <w:t xml:space="preserve"> </w:t>
      </w:r>
      <w:r w:rsidRPr="005E5E43">
        <w:rPr>
          <w:rFonts w:eastAsia="Arial"/>
          <w:spacing w:val="-4"/>
        </w:rPr>
        <w:t>n</w:t>
      </w:r>
      <w:r w:rsidRPr="005E5E43">
        <w:rPr>
          <w:rFonts w:eastAsia="Arial"/>
          <w:spacing w:val="-3"/>
        </w:rPr>
        <w:t>o</w:t>
      </w:r>
      <w:r w:rsidRPr="005E5E43">
        <w:rPr>
          <w:rFonts w:eastAsia="Arial"/>
          <w:spacing w:val="-4"/>
        </w:rPr>
        <w:t>n</w:t>
      </w:r>
      <w:r w:rsidRPr="005E5E43">
        <w:rPr>
          <w:rFonts w:eastAsia="Arial"/>
          <w:spacing w:val="-2"/>
        </w:rPr>
        <w:t>-c</w:t>
      </w:r>
      <w:r w:rsidRPr="005E5E43">
        <w:rPr>
          <w:rFonts w:eastAsia="Arial"/>
          <w:spacing w:val="-4"/>
        </w:rPr>
        <w:t>o</w:t>
      </w:r>
      <w:r w:rsidRPr="005E5E43">
        <w:rPr>
          <w:rFonts w:eastAsia="Arial"/>
          <w:spacing w:val="-3"/>
        </w:rPr>
        <w:t>r</w:t>
      </w:r>
      <w:r w:rsidRPr="005E5E43">
        <w:rPr>
          <w:rFonts w:eastAsia="Arial"/>
        </w:rPr>
        <w:t>e</w:t>
      </w:r>
      <w:r w:rsidRPr="005E5E43">
        <w:rPr>
          <w:rFonts w:eastAsia="Arial"/>
          <w:spacing w:val="1"/>
        </w:rPr>
        <w:t xml:space="preserve"> </w:t>
      </w:r>
      <w:r w:rsidRPr="005E5E43">
        <w:rPr>
          <w:rFonts w:eastAsia="Arial"/>
          <w:spacing w:val="-3"/>
        </w:rPr>
        <w:t>i</w:t>
      </w:r>
      <w:r w:rsidRPr="005E5E43">
        <w:rPr>
          <w:rFonts w:eastAsia="Arial"/>
          <w:spacing w:val="-4"/>
        </w:rPr>
        <w:t>n</w:t>
      </w:r>
      <w:r w:rsidRPr="005E5E43">
        <w:rPr>
          <w:rFonts w:eastAsia="Arial"/>
          <w:spacing w:val="-3"/>
        </w:rPr>
        <w:t>du</w:t>
      </w:r>
      <w:r w:rsidRPr="005E5E43">
        <w:rPr>
          <w:rFonts w:eastAsia="Arial"/>
          <w:spacing w:val="-4"/>
        </w:rPr>
        <w:t>s</w:t>
      </w:r>
      <w:r w:rsidRPr="005E5E43">
        <w:rPr>
          <w:rFonts w:eastAsia="Arial"/>
          <w:spacing w:val="-3"/>
        </w:rPr>
        <w:t>t</w:t>
      </w:r>
      <w:r w:rsidRPr="005E5E43">
        <w:rPr>
          <w:rFonts w:eastAsia="Arial"/>
          <w:spacing w:val="-2"/>
        </w:rPr>
        <w:t>r</w:t>
      </w:r>
      <w:r w:rsidRPr="005E5E43">
        <w:rPr>
          <w:rFonts w:eastAsia="Arial"/>
          <w:spacing w:val="-3"/>
        </w:rPr>
        <w:t>i</w:t>
      </w:r>
      <w:r w:rsidRPr="005E5E43">
        <w:rPr>
          <w:rFonts w:eastAsia="Arial"/>
          <w:spacing w:val="-4"/>
        </w:rPr>
        <w:t>a</w:t>
      </w:r>
      <w:r w:rsidRPr="005E5E43">
        <w:rPr>
          <w:rFonts w:eastAsia="Arial"/>
        </w:rPr>
        <w:t xml:space="preserve">l </w:t>
      </w:r>
      <w:r w:rsidRPr="005E5E43">
        <w:rPr>
          <w:rFonts w:eastAsia="Arial"/>
          <w:spacing w:val="-2"/>
        </w:rPr>
        <w:t>c</w:t>
      </w:r>
      <w:r w:rsidRPr="005E5E43">
        <w:rPr>
          <w:rFonts w:eastAsia="Arial"/>
          <w:spacing w:val="-4"/>
        </w:rPr>
        <w:t>us</w:t>
      </w:r>
      <w:r w:rsidRPr="005E5E43">
        <w:rPr>
          <w:rFonts w:eastAsia="Arial"/>
          <w:spacing w:val="-2"/>
        </w:rPr>
        <w:t>t</w:t>
      </w:r>
      <w:r w:rsidRPr="005E5E43">
        <w:rPr>
          <w:rFonts w:eastAsia="Arial"/>
          <w:spacing w:val="-4"/>
        </w:rPr>
        <w:t>o</w:t>
      </w:r>
      <w:r w:rsidRPr="005E5E43">
        <w:rPr>
          <w:rFonts w:eastAsia="Arial"/>
          <w:spacing w:val="-2"/>
        </w:rPr>
        <w:t>m</w:t>
      </w:r>
      <w:r w:rsidRPr="005E5E43">
        <w:rPr>
          <w:rFonts w:eastAsia="Arial"/>
          <w:spacing w:val="-4"/>
        </w:rPr>
        <w:t>e</w:t>
      </w:r>
      <w:r w:rsidRPr="005E5E43">
        <w:rPr>
          <w:rFonts w:eastAsia="Arial"/>
          <w:spacing w:val="-3"/>
        </w:rPr>
        <w:t>r</w:t>
      </w:r>
      <w:r w:rsidRPr="005E5E43">
        <w:rPr>
          <w:rFonts w:eastAsia="Arial"/>
        </w:rPr>
        <w:t xml:space="preserve">s </w:t>
      </w:r>
      <w:r w:rsidRPr="005E5E43">
        <w:rPr>
          <w:rFonts w:eastAsia="Arial"/>
          <w:spacing w:val="-2"/>
        </w:rPr>
        <w:t>r</w:t>
      </w:r>
      <w:r w:rsidRPr="005E5E43">
        <w:rPr>
          <w:rFonts w:eastAsia="Arial"/>
          <w:spacing w:val="-4"/>
        </w:rPr>
        <w:t>e</w:t>
      </w:r>
      <w:r w:rsidRPr="005E5E43">
        <w:rPr>
          <w:rFonts w:eastAsia="Arial"/>
          <w:spacing w:val="-3"/>
        </w:rPr>
        <w:t>pre</w:t>
      </w:r>
      <w:r w:rsidRPr="005E5E43">
        <w:rPr>
          <w:rFonts w:eastAsia="Arial"/>
          <w:spacing w:val="-2"/>
        </w:rPr>
        <w:t>s</w:t>
      </w:r>
      <w:r w:rsidRPr="005E5E43">
        <w:rPr>
          <w:rFonts w:eastAsia="Arial"/>
          <w:spacing w:val="-4"/>
        </w:rPr>
        <w:t>en</w:t>
      </w:r>
      <w:r w:rsidRPr="005E5E43">
        <w:rPr>
          <w:rFonts w:eastAsia="Arial"/>
          <w:spacing w:val="-2"/>
        </w:rPr>
        <w:t>t</w:t>
      </w:r>
      <w:r w:rsidRPr="005E5E43">
        <w:rPr>
          <w:rFonts w:eastAsia="Arial"/>
          <w:spacing w:val="-3"/>
        </w:rPr>
        <w:t>e</w:t>
      </w:r>
      <w:r w:rsidRPr="005E5E43">
        <w:rPr>
          <w:rFonts w:eastAsia="Arial"/>
        </w:rPr>
        <w:t>d</w:t>
      </w:r>
      <w:r w:rsidRPr="005E5E43">
        <w:rPr>
          <w:rFonts w:eastAsia="Arial"/>
          <w:spacing w:val="1"/>
        </w:rPr>
        <w:t xml:space="preserve"> </w:t>
      </w:r>
      <w:r w:rsidRPr="005E5E43">
        <w:rPr>
          <w:rFonts w:eastAsia="Arial"/>
          <w:spacing w:val="-4"/>
        </w:rPr>
        <w:t>a</w:t>
      </w:r>
      <w:r w:rsidRPr="005E5E43">
        <w:rPr>
          <w:rFonts w:eastAsia="Arial"/>
          <w:spacing w:val="-3"/>
        </w:rPr>
        <w:t>bo</w:t>
      </w:r>
      <w:r w:rsidRPr="005E5E43">
        <w:rPr>
          <w:rFonts w:eastAsia="Arial"/>
          <w:spacing w:val="-4"/>
        </w:rPr>
        <w:t>u</w:t>
      </w:r>
      <w:r w:rsidRPr="005E5E43">
        <w:rPr>
          <w:rFonts w:eastAsia="Arial"/>
        </w:rPr>
        <w:t xml:space="preserve">t </w:t>
      </w:r>
      <w:r w:rsidR="00AB020A">
        <w:rPr>
          <w:rFonts w:eastAsia="Arial"/>
          <w:spacing w:val="-3"/>
        </w:rPr>
        <w:t>77</w:t>
      </w:r>
      <w:r w:rsidRPr="005E5E43">
        <w:rPr>
          <w:rFonts w:eastAsia="Arial"/>
        </w:rPr>
        <w:t xml:space="preserve">% </w:t>
      </w:r>
      <w:r w:rsidRPr="005E5E43">
        <w:rPr>
          <w:rFonts w:eastAsia="Arial"/>
          <w:spacing w:val="-4"/>
        </w:rPr>
        <w:t>o</w:t>
      </w:r>
      <w:r w:rsidRPr="005E5E43">
        <w:rPr>
          <w:rFonts w:eastAsia="Arial"/>
        </w:rPr>
        <w:t xml:space="preserve">f </w:t>
      </w:r>
      <w:r w:rsidRPr="005E5E43">
        <w:rPr>
          <w:rFonts w:eastAsia="Arial"/>
          <w:spacing w:val="-2"/>
        </w:rPr>
        <w:t>t</w:t>
      </w:r>
      <w:r w:rsidRPr="005E5E43">
        <w:rPr>
          <w:rFonts w:eastAsia="Arial"/>
          <w:spacing w:val="-4"/>
        </w:rPr>
        <w:t>o</w:t>
      </w:r>
      <w:r w:rsidRPr="005E5E43">
        <w:rPr>
          <w:rFonts w:eastAsia="Arial"/>
          <w:spacing w:val="-3"/>
        </w:rPr>
        <w:t>ta</w:t>
      </w:r>
      <w:r w:rsidRPr="005E5E43">
        <w:rPr>
          <w:rFonts w:eastAsia="Arial"/>
        </w:rPr>
        <w:t xml:space="preserve">l </w:t>
      </w:r>
      <w:r w:rsidRPr="005E5E43">
        <w:rPr>
          <w:rFonts w:eastAsia="Arial"/>
          <w:spacing w:val="-3"/>
        </w:rPr>
        <w:t>t</w:t>
      </w:r>
      <w:r w:rsidRPr="005E5E43">
        <w:rPr>
          <w:rFonts w:eastAsia="Arial"/>
          <w:spacing w:val="-4"/>
        </w:rPr>
        <w:t>h</w:t>
      </w:r>
      <w:r w:rsidRPr="005E5E43">
        <w:rPr>
          <w:rFonts w:eastAsia="Arial"/>
          <w:spacing w:val="-2"/>
        </w:rPr>
        <w:t>r</w:t>
      </w:r>
      <w:r w:rsidRPr="005E5E43">
        <w:rPr>
          <w:rFonts w:eastAsia="Arial"/>
          <w:spacing w:val="-4"/>
        </w:rPr>
        <w:t>o</w:t>
      </w:r>
      <w:r w:rsidRPr="005E5E43">
        <w:rPr>
          <w:rFonts w:eastAsia="Arial"/>
          <w:spacing w:val="-3"/>
        </w:rPr>
        <w:t>ugh</w:t>
      </w:r>
      <w:r w:rsidRPr="005E5E43">
        <w:rPr>
          <w:rFonts w:eastAsia="Arial"/>
          <w:spacing w:val="-4"/>
        </w:rPr>
        <w:t>pu</w:t>
      </w:r>
      <w:r w:rsidRPr="005E5E43">
        <w:rPr>
          <w:rFonts w:eastAsia="Arial"/>
          <w:spacing w:val="-3"/>
        </w:rPr>
        <w:t>t</w:t>
      </w:r>
      <w:r w:rsidRPr="005E5E43">
        <w:rPr>
          <w:rFonts w:eastAsia="Arial"/>
        </w:rPr>
        <w:t>.</w:t>
      </w:r>
    </w:p>
    <w:p w:rsidR="005A43A6" w:rsidRDefault="005A43A6">
      <w:pPr>
        <w:spacing w:before="16" w:after="0" w:line="260" w:lineRule="exact"/>
        <w:ind w:right="50"/>
      </w:pPr>
    </w:p>
    <w:p w:rsidR="005A43A6" w:rsidRDefault="00815C10">
      <w:pPr>
        <w:spacing w:after="0" w:line="239" w:lineRule="auto"/>
        <w:ind w:right="50"/>
        <w:jc w:val="both"/>
        <w:rPr>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p</w:t>
      </w:r>
      <w:r>
        <w:rPr>
          <w:rFonts w:eastAsia="Arial"/>
          <w:spacing w:val="-4"/>
        </w:rPr>
        <w:t>u</w:t>
      </w:r>
      <w:r>
        <w:rPr>
          <w:rFonts w:eastAsia="Arial"/>
          <w:spacing w:val="-3"/>
        </w:rPr>
        <w:t>r</w:t>
      </w:r>
      <w:r>
        <w:rPr>
          <w:rFonts w:eastAsia="Arial"/>
          <w:spacing w:val="-2"/>
        </w:rPr>
        <w:t>c</w:t>
      </w:r>
      <w:r>
        <w:rPr>
          <w:rFonts w:eastAsia="Arial"/>
          <w:spacing w:val="-3"/>
        </w:rPr>
        <w:t>h</w:t>
      </w:r>
      <w:r>
        <w:rPr>
          <w:rFonts w:eastAsia="Arial"/>
          <w:spacing w:val="-4"/>
        </w:rPr>
        <w:t>a</w:t>
      </w:r>
      <w:r>
        <w:rPr>
          <w:rFonts w:eastAsia="Arial"/>
          <w:spacing w:val="-2"/>
        </w:rPr>
        <w:t>s</w:t>
      </w:r>
      <w:r>
        <w:rPr>
          <w:rFonts w:eastAsia="Arial"/>
          <w:spacing w:val="-3"/>
        </w:rPr>
        <w:t>e</w:t>
      </w:r>
      <w:r>
        <w:rPr>
          <w:rFonts w:eastAsia="Arial"/>
        </w:rPr>
        <w:t xml:space="preserve">s </w:t>
      </w:r>
      <w:r>
        <w:rPr>
          <w:rFonts w:eastAsia="Arial"/>
          <w:spacing w:val="-3"/>
        </w:rPr>
        <w:t>n</w:t>
      </w:r>
      <w:r>
        <w:rPr>
          <w:rFonts w:eastAsia="Arial"/>
          <w:spacing w:val="-4"/>
        </w:rPr>
        <w:t>a</w:t>
      </w:r>
      <w:r>
        <w:rPr>
          <w:rFonts w:eastAsia="Arial"/>
          <w:spacing w:val="-2"/>
        </w:rPr>
        <w:t>t</w:t>
      </w:r>
      <w:r>
        <w:rPr>
          <w:rFonts w:eastAsia="Arial"/>
          <w:spacing w:val="-4"/>
        </w:rPr>
        <w:t>u</w:t>
      </w:r>
      <w:r>
        <w:rPr>
          <w:rFonts w:eastAsia="Arial"/>
          <w:spacing w:val="-3"/>
        </w:rPr>
        <w:t>ra</w:t>
      </w:r>
      <w:r>
        <w:rPr>
          <w:rFonts w:eastAsia="Arial"/>
        </w:rPr>
        <w:t>l</w:t>
      </w:r>
      <w:r>
        <w:rPr>
          <w:rFonts w:eastAsia="Arial"/>
          <w:spacing w:val="1"/>
        </w:rPr>
        <w:t xml:space="preserve"> </w:t>
      </w:r>
      <w:r>
        <w:rPr>
          <w:rFonts w:eastAsia="Arial"/>
          <w:spacing w:val="-4"/>
        </w:rPr>
        <w:t>g</w:t>
      </w:r>
      <w:r>
        <w:rPr>
          <w:rFonts w:eastAsia="Arial"/>
          <w:spacing w:val="-3"/>
        </w:rPr>
        <w:t>a</w:t>
      </w:r>
      <w:r>
        <w:rPr>
          <w:rFonts w:eastAsia="Arial"/>
        </w:rPr>
        <w:t xml:space="preserve">s </w:t>
      </w:r>
      <w:r>
        <w:rPr>
          <w:rFonts w:eastAsia="Arial"/>
          <w:spacing w:val="-2"/>
        </w:rPr>
        <w:t>f</w:t>
      </w:r>
      <w:r>
        <w:rPr>
          <w:rFonts w:eastAsia="Arial"/>
          <w:spacing w:val="-3"/>
        </w:rPr>
        <w:t>r</w:t>
      </w:r>
      <w:r>
        <w:rPr>
          <w:rFonts w:eastAsia="Arial"/>
          <w:spacing w:val="-4"/>
        </w:rPr>
        <w:t>o</w:t>
      </w:r>
      <w:r>
        <w:rPr>
          <w:rFonts w:eastAsia="Arial"/>
        </w:rPr>
        <w:t>m</w:t>
      </w:r>
      <w:r>
        <w:rPr>
          <w:rFonts w:eastAsia="Arial"/>
          <w:spacing w:val="1"/>
        </w:rPr>
        <w:t xml:space="preserve"> </w:t>
      </w:r>
      <w:r>
        <w:rPr>
          <w:rFonts w:eastAsia="Arial"/>
        </w:rPr>
        <w:t>a</w:t>
      </w:r>
      <w:r>
        <w:rPr>
          <w:rFonts w:eastAsia="Arial"/>
          <w:spacing w:val="1"/>
        </w:rPr>
        <w:t xml:space="preserve"> </w:t>
      </w:r>
      <w:r>
        <w:rPr>
          <w:rFonts w:eastAsia="Arial"/>
          <w:spacing w:val="-4"/>
        </w:rPr>
        <w:t>va</w:t>
      </w:r>
      <w:r>
        <w:rPr>
          <w:rFonts w:eastAsia="Arial"/>
          <w:spacing w:val="-2"/>
        </w:rPr>
        <w:t>r</w:t>
      </w:r>
      <w:r>
        <w:rPr>
          <w:rFonts w:eastAsia="Arial"/>
          <w:spacing w:val="-3"/>
        </w:rPr>
        <w:t>iet</w:t>
      </w:r>
      <w:r>
        <w:rPr>
          <w:rFonts w:eastAsia="Arial"/>
        </w:rPr>
        <w:t xml:space="preserve">y </w:t>
      </w:r>
      <w:r>
        <w:rPr>
          <w:rFonts w:eastAsia="Arial"/>
          <w:spacing w:val="-4"/>
        </w:rPr>
        <w:t>o</w:t>
      </w:r>
      <w:r>
        <w:rPr>
          <w:rFonts w:eastAsia="Arial"/>
        </w:rPr>
        <w:t>f</w:t>
      </w:r>
      <w:r>
        <w:rPr>
          <w:rFonts w:eastAsia="Arial"/>
          <w:spacing w:val="1"/>
        </w:rPr>
        <w:t xml:space="preserve"> </w:t>
      </w:r>
      <w:r>
        <w:rPr>
          <w:rFonts w:eastAsia="Arial"/>
          <w:spacing w:val="-2"/>
        </w:rPr>
        <w:t>s</w:t>
      </w:r>
      <w:r>
        <w:rPr>
          <w:rFonts w:eastAsia="Arial"/>
          <w:spacing w:val="-3"/>
        </w:rPr>
        <w:t>u</w:t>
      </w:r>
      <w:r>
        <w:rPr>
          <w:rFonts w:eastAsia="Arial"/>
          <w:spacing w:val="-4"/>
        </w:rPr>
        <w:t>p</w:t>
      </w:r>
      <w:r>
        <w:rPr>
          <w:rFonts w:eastAsia="Arial"/>
          <w:spacing w:val="-3"/>
        </w:rPr>
        <w:t>pli</w:t>
      </w:r>
      <w:r>
        <w:rPr>
          <w:rFonts w:eastAsia="Arial"/>
          <w:spacing w:val="-4"/>
        </w:rPr>
        <w:t>e</w:t>
      </w:r>
      <w:r>
        <w:rPr>
          <w:rFonts w:eastAsia="Arial"/>
          <w:spacing w:val="-3"/>
        </w:rPr>
        <w:t>r</w:t>
      </w:r>
      <w:r>
        <w:rPr>
          <w:rFonts w:eastAsia="Arial"/>
        </w:rPr>
        <w:t>s</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3"/>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rt</w:t>
      </w:r>
      <w:r>
        <w:rPr>
          <w:rFonts w:eastAsia="Arial"/>
        </w:rPr>
        <w:t>s</w:t>
      </w:r>
      <w:r>
        <w:rPr>
          <w:rFonts w:eastAsia="Arial"/>
          <w:spacing w:val="2"/>
        </w:rPr>
        <w:t xml:space="preserve"> </w:t>
      </w:r>
      <w:r>
        <w:rPr>
          <w:rFonts w:eastAsia="Arial"/>
          <w:spacing w:val="-4"/>
        </w:rPr>
        <w:t>g</w:t>
      </w:r>
      <w:r>
        <w:rPr>
          <w:rFonts w:eastAsia="Arial"/>
          <w:spacing w:val="-3"/>
        </w:rPr>
        <w:t>a</w:t>
      </w:r>
      <w:r>
        <w:rPr>
          <w:rFonts w:eastAsia="Arial"/>
        </w:rPr>
        <w:t>s</w:t>
      </w:r>
      <w:r>
        <w:rPr>
          <w:rFonts w:eastAsia="Arial"/>
          <w:spacing w:val="2"/>
        </w:rPr>
        <w:t xml:space="preserve"> </w:t>
      </w:r>
      <w:r>
        <w:rPr>
          <w:rFonts w:eastAsia="Arial"/>
          <w:spacing w:val="-4"/>
        </w:rPr>
        <w:t>s</w:t>
      </w:r>
      <w:r>
        <w:rPr>
          <w:rFonts w:eastAsia="Arial"/>
          <w:spacing w:val="-3"/>
        </w:rPr>
        <w:t>u</w:t>
      </w:r>
      <w:r>
        <w:rPr>
          <w:rFonts w:eastAsia="Arial"/>
          <w:spacing w:val="-4"/>
        </w:rPr>
        <w:t>p</w:t>
      </w:r>
      <w:r>
        <w:rPr>
          <w:rFonts w:eastAsia="Arial"/>
          <w:spacing w:val="-3"/>
        </w:rPr>
        <w:t>pli</w:t>
      </w:r>
      <w:r>
        <w:rPr>
          <w:rFonts w:eastAsia="Arial"/>
          <w:spacing w:val="-4"/>
        </w:rPr>
        <w:t>e</w:t>
      </w:r>
      <w:r>
        <w:rPr>
          <w:rFonts w:eastAsia="Arial"/>
        </w:rPr>
        <w:t xml:space="preserve">s </w:t>
      </w:r>
      <w:r>
        <w:rPr>
          <w:rFonts w:eastAsia="Arial"/>
          <w:spacing w:val="-2"/>
        </w:rPr>
        <w:t>t</w:t>
      </w:r>
      <w:r>
        <w:rPr>
          <w:rFonts w:eastAsia="Arial"/>
        </w:rPr>
        <w:t xml:space="preserve">o </w:t>
      </w:r>
      <w:r>
        <w:rPr>
          <w:rFonts w:eastAsia="Arial"/>
          <w:spacing w:val="-4"/>
        </w:rPr>
        <w:t>i</w:t>
      </w:r>
      <w:r>
        <w:rPr>
          <w:rFonts w:eastAsia="Arial"/>
          <w:spacing w:val="-3"/>
        </w:rPr>
        <w:t>t</w:t>
      </w:r>
      <w:r>
        <w:rPr>
          <w:rFonts w:eastAsia="Arial"/>
        </w:rPr>
        <w:t>s</w:t>
      </w:r>
      <w:r>
        <w:rPr>
          <w:rFonts w:eastAsia="Arial"/>
          <w:spacing w:val="2"/>
        </w:rPr>
        <w:t xml:space="preserve"> </w:t>
      </w:r>
      <w:r>
        <w:rPr>
          <w:rFonts w:eastAsia="Arial"/>
          <w:spacing w:val="-4"/>
        </w:rPr>
        <w:t>d</w:t>
      </w:r>
      <w:r>
        <w:rPr>
          <w:rFonts w:eastAsia="Arial"/>
          <w:spacing w:val="-3"/>
        </w:rPr>
        <w:t>i</w:t>
      </w:r>
      <w:r>
        <w:rPr>
          <w:rFonts w:eastAsia="Arial"/>
          <w:spacing w:val="-4"/>
        </w:rPr>
        <w:t>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 xml:space="preserve">n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2"/>
        </w:rPr>
        <w:t>v</w:t>
      </w:r>
      <w:r>
        <w:rPr>
          <w:rFonts w:eastAsia="Arial"/>
          <w:spacing w:val="-4"/>
        </w:rPr>
        <w:t>i</w:t>
      </w:r>
      <w:r>
        <w:rPr>
          <w:rFonts w:eastAsia="Arial"/>
        </w:rPr>
        <w:t xml:space="preserve">a </w:t>
      </w:r>
      <w:r>
        <w:rPr>
          <w:rFonts w:eastAsia="Arial"/>
          <w:spacing w:val="-2"/>
        </w:rPr>
        <w:t>t</w:t>
      </w:r>
      <w:r>
        <w:rPr>
          <w:rFonts w:eastAsia="Arial"/>
          <w:spacing w:val="-3"/>
        </w:rPr>
        <w:t>w</w:t>
      </w:r>
      <w:r>
        <w:rPr>
          <w:rFonts w:eastAsia="Arial"/>
        </w:rPr>
        <w:t xml:space="preserve">o </w:t>
      </w:r>
      <w:r>
        <w:rPr>
          <w:rFonts w:eastAsia="Arial"/>
          <w:spacing w:val="-3"/>
        </w:rPr>
        <w:t>n</w:t>
      </w:r>
      <w:r>
        <w:rPr>
          <w:rFonts w:eastAsia="Arial"/>
          <w:spacing w:val="-4"/>
        </w:rPr>
        <w:t>a</w:t>
      </w:r>
      <w:r>
        <w:rPr>
          <w:rFonts w:eastAsia="Arial"/>
          <w:spacing w:val="-2"/>
        </w:rPr>
        <w:t>t</w:t>
      </w:r>
      <w:r>
        <w:rPr>
          <w:rFonts w:eastAsia="Arial"/>
          <w:spacing w:val="-4"/>
        </w:rPr>
        <w:t>u</w:t>
      </w:r>
      <w:r>
        <w:rPr>
          <w:rFonts w:eastAsia="Arial"/>
          <w:spacing w:val="-3"/>
        </w:rPr>
        <w:t>ra</w:t>
      </w:r>
      <w:r>
        <w:rPr>
          <w:rFonts w:eastAsia="Arial"/>
        </w:rPr>
        <w:t xml:space="preserve">l </w:t>
      </w:r>
      <w:r>
        <w:rPr>
          <w:rFonts w:eastAsia="Arial"/>
          <w:spacing w:val="-3"/>
        </w:rPr>
        <w:t>ga</w:t>
      </w:r>
      <w:r>
        <w:rPr>
          <w:rFonts w:eastAsia="Arial"/>
        </w:rPr>
        <w:t xml:space="preserve">s </w:t>
      </w:r>
      <w:r>
        <w:rPr>
          <w:rFonts w:eastAsia="Arial"/>
          <w:spacing w:val="-3"/>
        </w:rPr>
        <w:t>pi</w:t>
      </w:r>
      <w:r>
        <w:rPr>
          <w:rFonts w:eastAsia="Arial"/>
          <w:spacing w:val="-4"/>
        </w:rPr>
        <w:t>p</w:t>
      </w:r>
      <w:r>
        <w:rPr>
          <w:rFonts w:eastAsia="Arial"/>
          <w:spacing w:val="-3"/>
        </w:rPr>
        <w:t>elin</w:t>
      </w:r>
      <w:r>
        <w:rPr>
          <w:rFonts w:eastAsia="Arial"/>
        </w:rPr>
        <w:t xml:space="preserve">e </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ani</w:t>
      </w:r>
      <w:r>
        <w:rPr>
          <w:rFonts w:eastAsia="Arial"/>
          <w:spacing w:val="-4"/>
        </w:rPr>
        <w:t>es</w:t>
      </w:r>
      <w:r w:rsidR="00B94C47">
        <w:rPr>
          <w:rFonts w:eastAsia="Arial"/>
        </w:rPr>
        <w:t xml:space="preserve">. </w:t>
      </w:r>
      <w:r>
        <w:rPr>
          <w:rFonts w:eastAsia="Arial"/>
          <w:spacing w:val="-2"/>
        </w:rPr>
        <w:t>W</w:t>
      </w:r>
      <w:r>
        <w:rPr>
          <w:rFonts w:eastAsia="Arial"/>
          <w:spacing w:val="-4"/>
        </w:rPr>
        <w:t>i</w:t>
      </w:r>
      <w:r>
        <w:rPr>
          <w:rFonts w:eastAsia="Arial"/>
          <w:spacing w:val="-3"/>
        </w:rPr>
        <w:t>lli</w:t>
      </w:r>
      <w:r>
        <w:rPr>
          <w:rFonts w:eastAsia="Arial"/>
          <w:spacing w:val="-4"/>
        </w:rPr>
        <w:t>a</w:t>
      </w:r>
      <w:r>
        <w:rPr>
          <w:rFonts w:eastAsia="Arial"/>
          <w:spacing w:val="-2"/>
        </w:rPr>
        <w:t>ms</w:t>
      </w:r>
      <w:r>
        <w:rPr>
          <w:rFonts w:eastAsia="Arial"/>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4"/>
        </w:rPr>
        <w:t>h</w:t>
      </w:r>
      <w:r>
        <w:rPr>
          <w:rFonts w:eastAsia="Arial"/>
          <w:spacing w:val="-3"/>
        </w:rPr>
        <w:t>we</w:t>
      </w:r>
      <w:r>
        <w:rPr>
          <w:rFonts w:eastAsia="Arial"/>
          <w:spacing w:val="-4"/>
        </w:rPr>
        <w:t>s</w:t>
      </w:r>
      <w:r>
        <w:rPr>
          <w:rFonts w:eastAsia="Arial"/>
        </w:rPr>
        <w:t xml:space="preserve">t </w:t>
      </w:r>
      <w:r>
        <w:rPr>
          <w:rFonts w:eastAsia="Arial"/>
          <w:spacing w:val="-3"/>
        </w:rPr>
        <w:t>Pi</w:t>
      </w:r>
      <w:r>
        <w:rPr>
          <w:rFonts w:eastAsia="Arial"/>
          <w:spacing w:val="-4"/>
        </w:rPr>
        <w:t>p</w:t>
      </w:r>
      <w:r>
        <w:rPr>
          <w:rFonts w:eastAsia="Arial"/>
          <w:spacing w:val="-3"/>
        </w:rPr>
        <w:t>elin</w:t>
      </w:r>
      <w:r>
        <w:rPr>
          <w:rFonts w:eastAsia="Arial"/>
        </w:rPr>
        <w:t xml:space="preserve">e </w:t>
      </w:r>
      <w:r w:rsidR="00AB020A">
        <w:rPr>
          <w:rFonts w:eastAsia="Arial"/>
          <w:spacing w:val="-2"/>
        </w:rPr>
        <w:t>LLC</w:t>
      </w:r>
      <w:r>
        <w:rPr>
          <w:rFonts w:eastAsia="Arial"/>
        </w:rPr>
        <w:t xml:space="preserve"> </w:t>
      </w:r>
      <w:r>
        <w:rPr>
          <w:rFonts w:eastAsia="Arial"/>
          <w:spacing w:val="-2"/>
        </w:rPr>
        <w:t>(</w:t>
      </w:r>
      <w:r>
        <w:rPr>
          <w:rFonts w:eastAsia="Arial"/>
          <w:spacing w:val="-4"/>
        </w:rPr>
        <w:t>N</w:t>
      </w:r>
      <w:r>
        <w:rPr>
          <w:rFonts w:eastAsia="Arial"/>
          <w:spacing w:val="-2"/>
        </w:rPr>
        <w:t>W</w:t>
      </w:r>
      <w:r>
        <w:rPr>
          <w:rFonts w:eastAsia="Arial"/>
          <w:spacing w:val="-4"/>
        </w:rPr>
        <w:t>P</w:t>
      </w:r>
      <w:r>
        <w:rPr>
          <w:rFonts w:eastAsia="Arial"/>
        </w:rPr>
        <w:t>)</w:t>
      </w:r>
      <w:r>
        <w:rPr>
          <w:rFonts w:eastAsia="Arial"/>
          <w:spacing w:val="3"/>
        </w:rPr>
        <w:t xml:space="preserve"> </w:t>
      </w:r>
      <w:r>
        <w:rPr>
          <w:rFonts w:eastAsia="Arial"/>
          <w:spacing w:val="-3"/>
        </w:rPr>
        <w:t>pr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s</w:t>
      </w:r>
      <w:r>
        <w:rPr>
          <w:rFonts w:eastAsia="Arial"/>
          <w:spacing w:val="1"/>
        </w:rPr>
        <w:t xml:space="preserve"> </w:t>
      </w:r>
      <w:r>
        <w:rPr>
          <w:rFonts w:eastAsia="Arial"/>
          <w:spacing w:val="-3"/>
        </w:rPr>
        <w:t>a</w:t>
      </w:r>
      <w:r>
        <w:rPr>
          <w:rFonts w:eastAsia="Arial"/>
          <w:spacing w:val="-4"/>
        </w:rPr>
        <w:t>c</w:t>
      </w:r>
      <w:r>
        <w:rPr>
          <w:rFonts w:eastAsia="Arial"/>
          <w:spacing w:val="-2"/>
        </w:rPr>
        <w:t>c</w:t>
      </w:r>
      <w:r>
        <w:rPr>
          <w:rFonts w:eastAsia="Arial"/>
          <w:spacing w:val="-4"/>
        </w:rPr>
        <w:t>e</w:t>
      </w:r>
      <w:r>
        <w:rPr>
          <w:rFonts w:eastAsia="Arial"/>
          <w:spacing w:val="-2"/>
        </w:rPr>
        <w:t>s</w:t>
      </w:r>
      <w:r>
        <w:rPr>
          <w:rFonts w:eastAsia="Arial"/>
        </w:rPr>
        <w:t xml:space="preserve">s </w:t>
      </w:r>
      <w:r>
        <w:rPr>
          <w:rFonts w:eastAsia="Arial"/>
          <w:spacing w:val="-2"/>
        </w:rPr>
        <w:t>t</w:t>
      </w:r>
      <w:r>
        <w:rPr>
          <w:rFonts w:eastAsia="Arial"/>
        </w:rPr>
        <w:t>o</w:t>
      </w:r>
      <w:r>
        <w:rPr>
          <w:rFonts w:eastAsia="Arial"/>
          <w:spacing w:val="1"/>
        </w:rPr>
        <w:t xml:space="preserve"> </w:t>
      </w:r>
      <w:r>
        <w:rPr>
          <w:rFonts w:eastAsia="Arial"/>
          <w:spacing w:val="-4"/>
        </w:rPr>
        <w:t>B</w:t>
      </w:r>
      <w:r>
        <w:rPr>
          <w:rFonts w:eastAsia="Arial"/>
          <w:spacing w:val="-2"/>
        </w:rPr>
        <w:t>r</w:t>
      </w:r>
      <w:r>
        <w:rPr>
          <w:rFonts w:eastAsia="Arial"/>
          <w:spacing w:val="-4"/>
        </w:rPr>
        <w:t>i</w:t>
      </w:r>
      <w:r>
        <w:rPr>
          <w:rFonts w:eastAsia="Arial"/>
          <w:spacing w:val="-2"/>
        </w:rPr>
        <w:t>t</w:t>
      </w:r>
      <w:r>
        <w:rPr>
          <w:rFonts w:eastAsia="Arial"/>
          <w:spacing w:val="-3"/>
        </w:rPr>
        <w:t>i</w:t>
      </w:r>
      <w:r>
        <w:rPr>
          <w:rFonts w:eastAsia="Arial"/>
          <w:spacing w:val="-4"/>
        </w:rPr>
        <w:t>s</w:t>
      </w:r>
      <w:r>
        <w:rPr>
          <w:rFonts w:eastAsia="Arial"/>
        </w:rPr>
        <w:t>h</w:t>
      </w:r>
      <w:r>
        <w:rPr>
          <w:rFonts w:eastAsia="Arial"/>
          <w:spacing w:val="1"/>
        </w:rPr>
        <w:t xml:space="preserve"> </w:t>
      </w:r>
      <w:r>
        <w:rPr>
          <w:rFonts w:eastAsia="Arial"/>
          <w:spacing w:val="-3"/>
        </w:rPr>
        <w:t>Col</w:t>
      </w:r>
      <w:r>
        <w:rPr>
          <w:rFonts w:eastAsia="Arial"/>
          <w:spacing w:val="-4"/>
        </w:rPr>
        <w:t>u</w:t>
      </w:r>
      <w:r>
        <w:rPr>
          <w:rFonts w:eastAsia="Arial"/>
          <w:spacing w:val="-2"/>
        </w:rPr>
        <w:t>m</w:t>
      </w:r>
      <w:r>
        <w:rPr>
          <w:rFonts w:eastAsia="Arial"/>
          <w:spacing w:val="-3"/>
        </w:rPr>
        <w:t>bi</w:t>
      </w:r>
      <w:r>
        <w:rPr>
          <w:rFonts w:eastAsia="Arial"/>
        </w:rPr>
        <w:t>a</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d</w:t>
      </w:r>
      <w:r>
        <w:rPr>
          <w:rFonts w:eastAsia="Arial"/>
          <w:spacing w:val="-4"/>
        </w:rPr>
        <w:t>o</w:t>
      </w:r>
      <w:r>
        <w:rPr>
          <w:rFonts w:eastAsia="Arial"/>
          <w:spacing w:val="-2"/>
        </w:rPr>
        <w:t>m</w:t>
      </w:r>
      <w:r>
        <w:rPr>
          <w:rFonts w:eastAsia="Arial"/>
          <w:spacing w:val="-4"/>
        </w:rPr>
        <w:t>es</w:t>
      </w:r>
      <w:r>
        <w:rPr>
          <w:rFonts w:eastAsia="Arial"/>
          <w:spacing w:val="-2"/>
        </w:rPr>
        <w:t>t</w:t>
      </w:r>
      <w:r>
        <w:rPr>
          <w:rFonts w:eastAsia="Arial"/>
          <w:spacing w:val="-3"/>
        </w:rPr>
        <w:t>i</w:t>
      </w:r>
      <w:r>
        <w:rPr>
          <w:rFonts w:eastAsia="Arial"/>
        </w:rPr>
        <w:t>c</w:t>
      </w:r>
      <w:r>
        <w:rPr>
          <w:rFonts w:eastAsia="Arial"/>
          <w:spacing w:val="1"/>
        </w:rPr>
        <w:t xml:space="preserve"> </w:t>
      </w:r>
      <w:r>
        <w:rPr>
          <w:rFonts w:eastAsia="Arial"/>
          <w:spacing w:val="-3"/>
        </w:rPr>
        <w:t>R</w:t>
      </w:r>
      <w:r>
        <w:rPr>
          <w:rFonts w:eastAsia="Arial"/>
          <w:spacing w:val="-4"/>
        </w:rPr>
        <w:t>o</w:t>
      </w:r>
      <w:r>
        <w:rPr>
          <w:rFonts w:eastAsia="Arial"/>
          <w:spacing w:val="-2"/>
        </w:rPr>
        <w:t>ck</w:t>
      </w:r>
      <w:r>
        <w:rPr>
          <w:rFonts w:eastAsia="Arial"/>
        </w:rPr>
        <w:t xml:space="preserve">y </w:t>
      </w:r>
      <w:r>
        <w:rPr>
          <w:rFonts w:eastAsia="Arial"/>
          <w:spacing w:val="-2"/>
        </w:rPr>
        <w:t>M</w:t>
      </w:r>
      <w:r>
        <w:rPr>
          <w:rFonts w:eastAsia="Arial"/>
          <w:spacing w:val="-4"/>
        </w:rPr>
        <w:t>o</w:t>
      </w:r>
      <w:r>
        <w:rPr>
          <w:rFonts w:eastAsia="Arial"/>
          <w:spacing w:val="-3"/>
        </w:rPr>
        <w:t>u</w:t>
      </w:r>
      <w:r>
        <w:rPr>
          <w:rFonts w:eastAsia="Arial"/>
          <w:spacing w:val="-4"/>
        </w:rPr>
        <w:t>n</w:t>
      </w:r>
      <w:r>
        <w:rPr>
          <w:rFonts w:eastAsia="Arial"/>
          <w:spacing w:val="-2"/>
        </w:rPr>
        <w:t>t</w:t>
      </w:r>
      <w:r>
        <w:rPr>
          <w:rFonts w:eastAsia="Arial"/>
          <w:spacing w:val="-3"/>
        </w:rPr>
        <w:t>ai</w:t>
      </w:r>
      <w:r>
        <w:rPr>
          <w:rFonts w:eastAsia="Arial"/>
        </w:rPr>
        <w:t xml:space="preserve">n </w:t>
      </w:r>
      <w:r>
        <w:rPr>
          <w:rFonts w:eastAsia="Arial"/>
          <w:spacing w:val="-4"/>
        </w:rPr>
        <w:t>g</w:t>
      </w:r>
      <w:r>
        <w:rPr>
          <w:rFonts w:eastAsia="Arial"/>
          <w:spacing w:val="-3"/>
        </w:rPr>
        <w:t>a</w:t>
      </w:r>
      <w:r>
        <w:rPr>
          <w:rFonts w:eastAsia="Arial"/>
        </w:rPr>
        <w:t>s</w:t>
      </w:r>
      <w:r>
        <w:rPr>
          <w:rFonts w:eastAsia="Arial"/>
          <w:spacing w:val="2"/>
        </w:rPr>
        <w:t xml:space="preserve"> </w:t>
      </w:r>
      <w:r>
        <w:rPr>
          <w:rFonts w:eastAsia="Arial"/>
          <w:spacing w:val="-3"/>
        </w:rPr>
        <w:t>whi</w:t>
      </w:r>
      <w:r>
        <w:rPr>
          <w:rFonts w:eastAsia="Arial"/>
          <w:spacing w:val="-4"/>
        </w:rPr>
        <w:t>l</w:t>
      </w:r>
      <w:r>
        <w:rPr>
          <w:rFonts w:eastAsia="Arial"/>
        </w:rPr>
        <w:t>e</w:t>
      </w:r>
      <w:r>
        <w:rPr>
          <w:rFonts w:eastAsia="Arial"/>
          <w:spacing w:val="1"/>
        </w:rPr>
        <w:t xml:space="preserve"> </w:t>
      </w:r>
      <w:r>
        <w:rPr>
          <w:rFonts w:eastAsia="Arial"/>
          <w:spacing w:val="-3"/>
        </w:rPr>
        <w:t>th</w:t>
      </w:r>
      <w:r>
        <w:rPr>
          <w:rFonts w:eastAsia="Arial"/>
        </w:rPr>
        <w:t xml:space="preserve">e </w:t>
      </w:r>
      <w:r>
        <w:rPr>
          <w:rFonts w:eastAsia="Arial"/>
          <w:spacing w:val="-3"/>
        </w:rPr>
        <w:t>Ga</w:t>
      </w:r>
      <w:r>
        <w:rPr>
          <w:rFonts w:eastAsia="Arial"/>
        </w:rPr>
        <w:t>s</w:t>
      </w:r>
      <w:r>
        <w:rPr>
          <w:rFonts w:eastAsia="Arial"/>
          <w:spacing w:val="2"/>
        </w:rPr>
        <w:t xml:space="preserve"> </w:t>
      </w:r>
      <w:r>
        <w:rPr>
          <w:rFonts w:eastAsia="Arial"/>
          <w:spacing w:val="-3"/>
        </w:rPr>
        <w:t>Tra</w:t>
      </w:r>
      <w:r>
        <w:rPr>
          <w:rFonts w:eastAsia="Arial"/>
          <w:spacing w:val="-4"/>
        </w:rPr>
        <w:t>ns</w:t>
      </w:r>
      <w:r>
        <w:rPr>
          <w:rFonts w:eastAsia="Arial"/>
          <w:spacing w:val="-2"/>
        </w:rPr>
        <w:t>m</w:t>
      </w:r>
      <w:r>
        <w:rPr>
          <w:rFonts w:eastAsia="Arial"/>
          <w:spacing w:val="-3"/>
        </w:rPr>
        <w:t>i</w:t>
      </w:r>
      <w:r>
        <w:rPr>
          <w:rFonts w:eastAsia="Arial"/>
          <w:spacing w:val="-4"/>
        </w:rPr>
        <w:t>s</w:t>
      </w:r>
      <w:r>
        <w:rPr>
          <w:rFonts w:eastAsia="Arial"/>
          <w:spacing w:val="-2"/>
        </w:rPr>
        <w:t>s</w:t>
      </w:r>
      <w:r>
        <w:rPr>
          <w:rFonts w:eastAsia="Arial"/>
          <w:spacing w:val="-3"/>
        </w:rPr>
        <w:t>io</w:t>
      </w:r>
      <w:r>
        <w:rPr>
          <w:rFonts w:eastAsia="Arial"/>
        </w:rPr>
        <w:t>n</w:t>
      </w:r>
      <w:r>
        <w:rPr>
          <w:rFonts w:eastAsia="Arial"/>
          <w:spacing w:val="1"/>
        </w:rPr>
        <w:t xml:space="preserve"> </w:t>
      </w:r>
      <w:r>
        <w:rPr>
          <w:rFonts w:eastAsia="Arial"/>
          <w:spacing w:val="-4"/>
        </w:rPr>
        <w:t>N</w:t>
      </w:r>
      <w:r>
        <w:rPr>
          <w:rFonts w:eastAsia="Arial"/>
          <w:spacing w:val="-3"/>
        </w:rPr>
        <w:t>orthwe</w:t>
      </w:r>
      <w:r>
        <w:rPr>
          <w:rFonts w:eastAsia="Arial"/>
          <w:spacing w:val="-4"/>
        </w:rPr>
        <w:t>s</w:t>
      </w:r>
      <w:r>
        <w:rPr>
          <w:rFonts w:eastAsia="Arial"/>
        </w:rPr>
        <w:t>t</w:t>
      </w:r>
      <w:r>
        <w:rPr>
          <w:rFonts w:eastAsia="Arial"/>
          <w:spacing w:val="1"/>
        </w:rPr>
        <w:t xml:space="preserve"> </w:t>
      </w:r>
      <w:r>
        <w:rPr>
          <w:rFonts w:eastAsia="Arial"/>
          <w:spacing w:val="-3"/>
        </w:rPr>
        <w:t>(GT</w:t>
      </w:r>
      <w:r>
        <w:rPr>
          <w:rFonts w:eastAsia="Arial"/>
          <w:spacing w:val="-4"/>
        </w:rPr>
        <w:t>N</w:t>
      </w:r>
      <w:r>
        <w:rPr>
          <w:rFonts w:eastAsia="Arial"/>
        </w:rPr>
        <w:t>)</w:t>
      </w:r>
      <w:r>
        <w:rPr>
          <w:rFonts w:eastAsia="Arial"/>
          <w:spacing w:val="3"/>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w:t>
      </w:r>
      <w:r>
        <w:rPr>
          <w:rFonts w:eastAsia="Arial"/>
          <w:spacing w:val="-4"/>
        </w:rPr>
        <w:t>d</w:t>
      </w:r>
      <w:r>
        <w:rPr>
          <w:rFonts w:eastAsia="Arial"/>
          <w:spacing w:val="-3"/>
        </w:rPr>
        <w:t>e</w:t>
      </w:r>
      <w:r>
        <w:rPr>
          <w:rFonts w:eastAsia="Arial"/>
        </w:rPr>
        <w:t>s</w:t>
      </w:r>
      <w:r>
        <w:rPr>
          <w:rFonts w:eastAsia="Arial"/>
          <w:spacing w:val="2"/>
        </w:rPr>
        <w:t xml:space="preserve"> </w:t>
      </w:r>
      <w:r>
        <w:rPr>
          <w:rFonts w:eastAsia="Arial"/>
          <w:spacing w:val="-3"/>
        </w:rPr>
        <w:t>a</w:t>
      </w:r>
      <w:r>
        <w:rPr>
          <w:rFonts w:eastAsia="Arial"/>
          <w:spacing w:val="-4"/>
        </w:rPr>
        <w:t>c</w:t>
      </w:r>
      <w:r>
        <w:rPr>
          <w:rFonts w:eastAsia="Arial"/>
          <w:spacing w:val="-2"/>
        </w:rPr>
        <w:t>c</w:t>
      </w:r>
      <w:r>
        <w:rPr>
          <w:rFonts w:eastAsia="Arial"/>
          <w:spacing w:val="-4"/>
        </w:rPr>
        <w:t>e</w:t>
      </w:r>
      <w:r>
        <w:rPr>
          <w:rFonts w:eastAsia="Arial"/>
          <w:spacing w:val="-2"/>
        </w:rPr>
        <w:t>s</w:t>
      </w:r>
      <w:r>
        <w:rPr>
          <w:rFonts w:eastAsia="Arial"/>
        </w:rPr>
        <w:t xml:space="preserve">s </w:t>
      </w:r>
      <w:r>
        <w:rPr>
          <w:rFonts w:eastAsia="Arial"/>
          <w:spacing w:val="-2"/>
        </w:rPr>
        <w:t>t</w:t>
      </w:r>
      <w:r>
        <w:rPr>
          <w:rFonts w:eastAsia="Arial"/>
        </w:rPr>
        <w:t>o</w:t>
      </w:r>
      <w:r>
        <w:rPr>
          <w:rFonts w:eastAsia="Arial"/>
          <w:spacing w:val="1"/>
        </w:rPr>
        <w:t xml:space="preserve"> </w:t>
      </w:r>
      <w:r>
        <w:rPr>
          <w:rFonts w:eastAsia="Arial"/>
          <w:spacing w:val="-3"/>
        </w:rPr>
        <w:t>Al</w:t>
      </w:r>
      <w:r>
        <w:rPr>
          <w:rFonts w:eastAsia="Arial"/>
          <w:spacing w:val="-4"/>
        </w:rPr>
        <w:t>be</w:t>
      </w:r>
      <w:r>
        <w:rPr>
          <w:rFonts w:eastAsia="Arial"/>
          <w:spacing w:val="-3"/>
        </w:rPr>
        <w:t>r</w:t>
      </w:r>
      <w:r>
        <w:rPr>
          <w:rFonts w:eastAsia="Arial"/>
          <w:spacing w:val="-2"/>
        </w:rPr>
        <w:t>t</w:t>
      </w:r>
      <w:r>
        <w:rPr>
          <w:rFonts w:eastAsia="Arial"/>
        </w:rPr>
        <w:t>a</w:t>
      </w:r>
      <w:r>
        <w:rPr>
          <w:rFonts w:eastAsia="Arial"/>
          <w:spacing w:val="1"/>
        </w:rPr>
        <w:t xml:space="preserve"> </w:t>
      </w:r>
      <w:r>
        <w:rPr>
          <w:rFonts w:eastAsia="Arial"/>
          <w:spacing w:val="-3"/>
        </w:rPr>
        <w:t>ga</w:t>
      </w:r>
      <w:r>
        <w:rPr>
          <w:rFonts w:eastAsia="Arial"/>
          <w:spacing w:val="-4"/>
        </w:rPr>
        <w:t>s</w:t>
      </w:r>
      <w:r>
        <w:rPr>
          <w:rFonts w:eastAsia="Arial"/>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al</w:t>
      </w:r>
      <w:r>
        <w:rPr>
          <w:rFonts w:eastAsia="Arial"/>
          <w:spacing w:val="-4"/>
        </w:rPr>
        <w:t>s</w:t>
      </w:r>
      <w:r>
        <w:rPr>
          <w:rFonts w:eastAsia="Arial"/>
        </w:rPr>
        <w:t>o</w:t>
      </w:r>
      <w:r>
        <w:rPr>
          <w:rFonts w:eastAsia="Arial"/>
          <w:spacing w:val="1"/>
        </w:rPr>
        <w:t xml:space="preserve"> </w:t>
      </w:r>
      <w:r>
        <w:rPr>
          <w:rFonts w:eastAsia="Arial"/>
          <w:spacing w:val="-3"/>
        </w:rPr>
        <w:t>h</w:t>
      </w:r>
      <w:r>
        <w:rPr>
          <w:rFonts w:eastAsia="Arial"/>
          <w:spacing w:val="-4"/>
        </w:rPr>
        <w:t>o</w:t>
      </w:r>
      <w:r>
        <w:rPr>
          <w:rFonts w:eastAsia="Arial"/>
          <w:spacing w:val="-3"/>
        </w:rPr>
        <w:t>ld</w:t>
      </w:r>
      <w:r>
        <w:rPr>
          <w:rFonts w:eastAsia="Arial"/>
        </w:rPr>
        <w:t xml:space="preserve">s </w:t>
      </w:r>
      <w:r>
        <w:rPr>
          <w:rFonts w:eastAsia="Arial"/>
          <w:spacing w:val="-3"/>
        </w:rPr>
        <w:t>t</w:t>
      </w:r>
      <w:r>
        <w:rPr>
          <w:rFonts w:eastAsia="Arial"/>
          <w:spacing w:val="-2"/>
        </w:rPr>
        <w:t>r</w:t>
      </w:r>
      <w:r>
        <w:rPr>
          <w:rFonts w:eastAsia="Arial"/>
          <w:spacing w:val="-4"/>
        </w:rPr>
        <w:t>a</w:t>
      </w:r>
      <w:r>
        <w:rPr>
          <w:rFonts w:eastAsia="Arial"/>
          <w:spacing w:val="-3"/>
        </w:rPr>
        <w:t>n</w:t>
      </w:r>
      <w:r>
        <w:rPr>
          <w:rFonts w:eastAsia="Arial"/>
          <w:spacing w:val="-2"/>
        </w:rPr>
        <w:t>s</w:t>
      </w:r>
      <w:r>
        <w:rPr>
          <w:rFonts w:eastAsia="Arial"/>
          <w:spacing w:val="-4"/>
        </w:rPr>
        <w:t>p</w:t>
      </w:r>
      <w:r>
        <w:rPr>
          <w:rFonts w:eastAsia="Arial"/>
          <w:spacing w:val="-3"/>
        </w:rPr>
        <w:t>ort</w:t>
      </w:r>
      <w:r>
        <w:rPr>
          <w:rFonts w:eastAsia="Arial"/>
          <w:spacing w:val="-4"/>
        </w:rPr>
        <w:t>a</w:t>
      </w:r>
      <w:r>
        <w:rPr>
          <w:rFonts w:eastAsia="Arial"/>
          <w:spacing w:val="-2"/>
        </w:rPr>
        <w:t>t</w:t>
      </w:r>
      <w:r>
        <w:rPr>
          <w:rFonts w:eastAsia="Arial"/>
          <w:spacing w:val="-3"/>
        </w:rPr>
        <w:t>io</w:t>
      </w:r>
      <w:r>
        <w:rPr>
          <w:rFonts w:eastAsia="Arial"/>
        </w:rPr>
        <w:t xml:space="preserve">n </w:t>
      </w:r>
      <w:r>
        <w:rPr>
          <w:rFonts w:eastAsia="Arial"/>
          <w:spacing w:val="-2"/>
        </w:rPr>
        <w:t>c</w:t>
      </w:r>
      <w:r>
        <w:rPr>
          <w:rFonts w:eastAsia="Arial"/>
          <w:spacing w:val="-3"/>
        </w:rPr>
        <w:t>o</w:t>
      </w:r>
      <w:r>
        <w:rPr>
          <w:rFonts w:eastAsia="Arial"/>
          <w:spacing w:val="-4"/>
        </w:rPr>
        <w:t>n</w:t>
      </w:r>
      <w:r>
        <w:rPr>
          <w:rFonts w:eastAsia="Arial"/>
          <w:spacing w:val="-3"/>
        </w:rPr>
        <w:t>tra</w:t>
      </w:r>
      <w:r>
        <w:rPr>
          <w:rFonts w:eastAsia="Arial"/>
          <w:spacing w:val="-4"/>
        </w:rPr>
        <w:t>c</w:t>
      </w:r>
      <w:r>
        <w:rPr>
          <w:rFonts w:eastAsia="Arial"/>
          <w:spacing w:val="-2"/>
        </w:rPr>
        <w:t>t</w:t>
      </w:r>
      <w:r>
        <w:rPr>
          <w:rFonts w:eastAsia="Arial"/>
        </w:rPr>
        <w:t>s</w:t>
      </w:r>
      <w:r>
        <w:rPr>
          <w:rFonts w:eastAsia="Arial"/>
          <w:spacing w:val="1"/>
        </w:rPr>
        <w:t xml:space="preserve"> </w:t>
      </w:r>
      <w:r>
        <w:rPr>
          <w:rFonts w:eastAsia="Arial"/>
          <w:spacing w:val="-4"/>
        </w:rPr>
        <w:t>u</w:t>
      </w:r>
      <w:r>
        <w:rPr>
          <w:rFonts w:eastAsia="Arial"/>
          <w:spacing w:val="-3"/>
        </w:rPr>
        <w:t>p</w:t>
      </w:r>
      <w:r>
        <w:rPr>
          <w:rFonts w:eastAsia="Arial"/>
          <w:spacing w:val="-4"/>
        </w:rPr>
        <w:t>s</w:t>
      </w:r>
      <w:r>
        <w:rPr>
          <w:rFonts w:eastAsia="Arial"/>
          <w:spacing w:val="-3"/>
        </w:rPr>
        <w:t>t</w:t>
      </w:r>
      <w:r>
        <w:rPr>
          <w:rFonts w:eastAsia="Arial"/>
          <w:spacing w:val="-2"/>
        </w:rPr>
        <w:t>r</w:t>
      </w:r>
      <w:r>
        <w:rPr>
          <w:rFonts w:eastAsia="Arial"/>
          <w:spacing w:val="-4"/>
        </w:rPr>
        <w:t>e</w:t>
      </w:r>
      <w:r>
        <w:rPr>
          <w:rFonts w:eastAsia="Arial"/>
          <w:spacing w:val="-3"/>
        </w:rPr>
        <w:t>a</w:t>
      </w:r>
      <w:r>
        <w:rPr>
          <w:rFonts w:eastAsia="Arial"/>
        </w:rPr>
        <w:t xml:space="preserve">m </w:t>
      </w:r>
      <w:r>
        <w:rPr>
          <w:rFonts w:eastAsia="Arial"/>
          <w:spacing w:val="-4"/>
        </w:rPr>
        <w:t>o</w:t>
      </w:r>
      <w:r>
        <w:rPr>
          <w:rFonts w:eastAsia="Arial"/>
        </w:rPr>
        <w:t xml:space="preserve">f </w:t>
      </w:r>
      <w:r>
        <w:rPr>
          <w:rFonts w:eastAsia="Arial"/>
          <w:spacing w:val="-3"/>
        </w:rPr>
        <w:t>the</w:t>
      </w:r>
      <w:r>
        <w:rPr>
          <w:rFonts w:eastAsia="Arial"/>
          <w:spacing w:val="-4"/>
        </w:rPr>
        <w:t>s</w:t>
      </w:r>
      <w:r>
        <w:rPr>
          <w:rFonts w:eastAsia="Arial"/>
        </w:rPr>
        <w:t>e</w:t>
      </w:r>
      <w:r>
        <w:rPr>
          <w:rFonts w:eastAsia="Arial"/>
          <w:spacing w:val="1"/>
        </w:rPr>
        <w:t xml:space="preserve"> </w:t>
      </w:r>
      <w:r>
        <w:rPr>
          <w:rFonts w:eastAsia="Arial"/>
          <w:spacing w:val="-4"/>
        </w:rPr>
        <w:t>s</w:t>
      </w:r>
      <w:r>
        <w:rPr>
          <w:rFonts w:eastAsia="Arial"/>
          <w:spacing w:val="-2"/>
        </w:rPr>
        <w:t>y</w:t>
      </w:r>
      <w:r>
        <w:rPr>
          <w:rFonts w:eastAsia="Arial"/>
          <w:spacing w:val="-4"/>
        </w:rPr>
        <w:t>s</w:t>
      </w:r>
      <w:r>
        <w:rPr>
          <w:rFonts w:eastAsia="Arial"/>
          <w:spacing w:val="-3"/>
        </w:rPr>
        <w:t>t</w:t>
      </w:r>
      <w:r>
        <w:rPr>
          <w:rFonts w:eastAsia="Arial"/>
          <w:spacing w:val="-4"/>
        </w:rPr>
        <w:t>e</w:t>
      </w:r>
      <w:r>
        <w:rPr>
          <w:rFonts w:eastAsia="Arial"/>
          <w:spacing w:val="-2"/>
        </w:rPr>
        <w:t>m</w:t>
      </w:r>
      <w:r>
        <w:rPr>
          <w:rFonts w:eastAsia="Arial"/>
        </w:rPr>
        <w:t xml:space="preserve">s </w:t>
      </w:r>
      <w:r>
        <w:rPr>
          <w:rFonts w:eastAsia="Arial"/>
          <w:spacing w:val="-3"/>
        </w:rPr>
        <w:t>o</w:t>
      </w:r>
      <w:r>
        <w:rPr>
          <w:rFonts w:eastAsia="Arial"/>
        </w:rPr>
        <w:t>n</w:t>
      </w:r>
      <w:r>
        <w:rPr>
          <w:rFonts w:eastAsia="Arial"/>
          <w:spacing w:val="1"/>
        </w:rPr>
        <w:t xml:space="preserve"> </w:t>
      </w:r>
      <w:r>
        <w:rPr>
          <w:rFonts w:eastAsia="Arial"/>
          <w:spacing w:val="-3"/>
        </w:rPr>
        <w:t>Tra</w:t>
      </w:r>
      <w:r>
        <w:rPr>
          <w:rFonts w:eastAsia="Arial"/>
          <w:spacing w:val="-4"/>
        </w:rPr>
        <w:t>n</w:t>
      </w:r>
      <w:r>
        <w:rPr>
          <w:rFonts w:eastAsia="Arial"/>
          <w:spacing w:val="-2"/>
        </w:rPr>
        <w:t>s</w:t>
      </w:r>
      <w:r>
        <w:rPr>
          <w:rFonts w:eastAsia="Arial"/>
          <w:spacing w:val="-3"/>
        </w:rPr>
        <w:t>C</w:t>
      </w:r>
      <w:r>
        <w:rPr>
          <w:rFonts w:eastAsia="Arial"/>
          <w:spacing w:val="-4"/>
        </w:rPr>
        <w:t>a</w:t>
      </w:r>
      <w:r>
        <w:rPr>
          <w:rFonts w:eastAsia="Arial"/>
          <w:spacing w:val="-3"/>
        </w:rPr>
        <w:t>nada Pi</w:t>
      </w:r>
      <w:r>
        <w:rPr>
          <w:rFonts w:eastAsia="Arial"/>
          <w:spacing w:val="-4"/>
        </w:rPr>
        <w:t>p</w:t>
      </w:r>
      <w:r>
        <w:rPr>
          <w:rFonts w:eastAsia="Arial"/>
          <w:spacing w:val="-3"/>
        </w:rPr>
        <w:t>eline</w:t>
      </w:r>
      <w:r>
        <w:rPr>
          <w:rFonts w:eastAsia="Arial"/>
          <w:spacing w:val="-4"/>
        </w:rPr>
        <w:t>’</w:t>
      </w:r>
      <w:r>
        <w:rPr>
          <w:rFonts w:eastAsia="Arial"/>
        </w:rPr>
        <w:t>s</w:t>
      </w:r>
      <w:r>
        <w:rPr>
          <w:rFonts w:eastAsia="Arial"/>
          <w:spacing w:val="22"/>
        </w:rPr>
        <w:t xml:space="preserve"> </w:t>
      </w:r>
      <w:r>
        <w:rPr>
          <w:rFonts w:eastAsia="Arial"/>
          <w:spacing w:val="-4"/>
        </w:rPr>
        <w:t>F</w:t>
      </w:r>
      <w:r>
        <w:rPr>
          <w:rFonts w:eastAsia="Arial"/>
          <w:spacing w:val="-3"/>
        </w:rPr>
        <w:t>o</w:t>
      </w:r>
      <w:r>
        <w:rPr>
          <w:rFonts w:eastAsia="Arial"/>
          <w:spacing w:val="-4"/>
        </w:rPr>
        <w:t>o</w:t>
      </w:r>
      <w:r>
        <w:rPr>
          <w:rFonts w:eastAsia="Arial"/>
          <w:spacing w:val="-2"/>
        </w:rPr>
        <w:t>t</w:t>
      </w:r>
      <w:r>
        <w:rPr>
          <w:rFonts w:eastAsia="Arial"/>
          <w:spacing w:val="-3"/>
        </w:rPr>
        <w:t>hil</w:t>
      </w:r>
      <w:r>
        <w:rPr>
          <w:rFonts w:eastAsia="Arial"/>
          <w:spacing w:val="-4"/>
        </w:rPr>
        <w:t>l</w:t>
      </w:r>
      <w:r>
        <w:rPr>
          <w:rFonts w:eastAsia="Arial"/>
        </w:rPr>
        <w:t>s</w:t>
      </w:r>
      <w:r>
        <w:rPr>
          <w:rFonts w:eastAsia="Arial"/>
          <w:spacing w:val="22"/>
        </w:rPr>
        <w:t xml:space="preserve"> </w:t>
      </w:r>
      <w:r>
        <w:rPr>
          <w:rFonts w:eastAsia="Arial"/>
          <w:spacing w:val="-3"/>
        </w:rPr>
        <w:t>Pi</w:t>
      </w:r>
      <w:r>
        <w:rPr>
          <w:rFonts w:eastAsia="Arial"/>
          <w:spacing w:val="-4"/>
        </w:rPr>
        <w:t>p</w:t>
      </w:r>
      <w:r>
        <w:rPr>
          <w:rFonts w:eastAsia="Arial"/>
          <w:spacing w:val="-3"/>
        </w:rPr>
        <w:t>elin</w:t>
      </w:r>
      <w:r>
        <w:rPr>
          <w:rFonts w:eastAsia="Arial"/>
        </w:rPr>
        <w:t>e</w:t>
      </w:r>
      <w:r>
        <w:rPr>
          <w:rFonts w:eastAsia="Arial"/>
          <w:spacing w:val="21"/>
        </w:rPr>
        <w:t xml:space="preserve"> </w:t>
      </w:r>
      <w:r>
        <w:rPr>
          <w:rFonts w:eastAsia="Arial"/>
          <w:spacing w:val="-3"/>
        </w:rPr>
        <w:t>(</w:t>
      </w:r>
      <w:r>
        <w:rPr>
          <w:rFonts w:eastAsia="Arial"/>
          <w:spacing w:val="-2"/>
        </w:rPr>
        <w:t>f</w:t>
      </w:r>
      <w:r>
        <w:rPr>
          <w:rFonts w:eastAsia="Arial"/>
          <w:spacing w:val="-4"/>
        </w:rPr>
        <w:t>o</w:t>
      </w:r>
      <w:r>
        <w:rPr>
          <w:rFonts w:eastAsia="Arial"/>
          <w:spacing w:val="-2"/>
        </w:rPr>
        <w:t>r</w:t>
      </w:r>
      <w:r>
        <w:rPr>
          <w:rFonts w:eastAsia="Arial"/>
          <w:spacing w:val="-3"/>
        </w:rPr>
        <w:t>m</w:t>
      </w:r>
      <w:r>
        <w:rPr>
          <w:rFonts w:eastAsia="Arial"/>
          <w:spacing w:val="-4"/>
        </w:rPr>
        <w:t>e</w:t>
      </w:r>
      <w:r>
        <w:rPr>
          <w:rFonts w:eastAsia="Arial"/>
          <w:spacing w:val="-2"/>
        </w:rPr>
        <w:t>r</w:t>
      </w:r>
      <w:r>
        <w:rPr>
          <w:rFonts w:eastAsia="Arial"/>
          <w:spacing w:val="-4"/>
        </w:rPr>
        <w:t>l</w:t>
      </w:r>
      <w:r>
        <w:rPr>
          <w:rFonts w:eastAsia="Arial"/>
        </w:rPr>
        <w:t>y</w:t>
      </w:r>
      <w:r>
        <w:rPr>
          <w:rFonts w:eastAsia="Arial"/>
          <w:spacing w:val="22"/>
        </w:rPr>
        <w:t xml:space="preserve"> </w:t>
      </w:r>
      <w:r>
        <w:rPr>
          <w:rFonts w:eastAsia="Arial"/>
          <w:spacing w:val="-3"/>
        </w:rPr>
        <w:t>A</w:t>
      </w:r>
      <w:r>
        <w:rPr>
          <w:rFonts w:eastAsia="Arial"/>
          <w:spacing w:val="-4"/>
        </w:rPr>
        <w:t>N</w:t>
      </w:r>
      <w:r>
        <w:rPr>
          <w:rFonts w:eastAsia="Arial"/>
          <w:spacing w:val="-2"/>
        </w:rPr>
        <w:t>G</w:t>
      </w:r>
      <w:r>
        <w:rPr>
          <w:rFonts w:eastAsia="Arial"/>
        </w:rPr>
        <w:t>)</w:t>
      </w:r>
      <w:r>
        <w:rPr>
          <w:rFonts w:eastAsia="Arial"/>
          <w:spacing w:val="21"/>
        </w:rPr>
        <w:t xml:space="preserve"> </w:t>
      </w:r>
      <w:r>
        <w:rPr>
          <w:rFonts w:eastAsia="Arial"/>
          <w:spacing w:val="-3"/>
        </w:rPr>
        <w:t>a</w:t>
      </w:r>
      <w:r>
        <w:rPr>
          <w:rFonts w:eastAsia="Arial"/>
          <w:spacing w:val="-4"/>
        </w:rPr>
        <w:t>n</w:t>
      </w:r>
      <w:r>
        <w:rPr>
          <w:rFonts w:eastAsia="Arial"/>
        </w:rPr>
        <w:t>d</w:t>
      </w:r>
      <w:r>
        <w:rPr>
          <w:rFonts w:eastAsia="Arial"/>
          <w:spacing w:val="22"/>
        </w:rPr>
        <w:t xml:space="preserve"> </w:t>
      </w:r>
      <w:r w:rsidR="00AB020A">
        <w:rPr>
          <w:rFonts w:eastAsia="Arial"/>
          <w:spacing w:val="-3"/>
        </w:rPr>
        <w:t xml:space="preserve">NOVA Gas Transmission </w:t>
      </w:r>
      <w:r w:rsidR="00E75FDB">
        <w:rPr>
          <w:rFonts w:eastAsia="Arial"/>
          <w:spacing w:val="-3"/>
        </w:rPr>
        <w:t>Ltd. (also</w:t>
      </w:r>
      <w:r>
        <w:rPr>
          <w:rFonts w:eastAsia="Arial"/>
          <w:spacing w:val="22"/>
        </w:rPr>
        <w:t xml:space="preserve"> </w:t>
      </w:r>
      <w:r>
        <w:rPr>
          <w:rFonts w:eastAsia="Arial"/>
          <w:spacing w:val="-4"/>
        </w:rPr>
        <w:t>k</w:t>
      </w:r>
      <w:r>
        <w:rPr>
          <w:rFonts w:eastAsia="Arial"/>
          <w:spacing w:val="-3"/>
        </w:rPr>
        <w:t>now</w:t>
      </w:r>
      <w:r>
        <w:rPr>
          <w:rFonts w:eastAsia="Arial"/>
        </w:rPr>
        <w:t>n</w:t>
      </w:r>
      <w:r>
        <w:rPr>
          <w:rFonts w:eastAsia="Arial"/>
          <w:spacing w:val="22"/>
        </w:rPr>
        <w:t xml:space="preserve"> </w:t>
      </w:r>
      <w:r>
        <w:rPr>
          <w:rFonts w:eastAsia="Arial"/>
          <w:spacing w:val="-4"/>
        </w:rPr>
        <w:t>a</w:t>
      </w:r>
      <w:r>
        <w:rPr>
          <w:rFonts w:eastAsia="Arial"/>
        </w:rPr>
        <w:t>s</w:t>
      </w:r>
      <w:r>
        <w:rPr>
          <w:rFonts w:eastAsia="Arial"/>
          <w:spacing w:val="22"/>
        </w:rPr>
        <w:t xml:space="preserve"> </w:t>
      </w:r>
      <w:r>
        <w:rPr>
          <w:rFonts w:eastAsia="Arial"/>
          <w:spacing w:val="-4"/>
        </w:rPr>
        <w:t>N</w:t>
      </w:r>
      <w:r w:rsidR="00AB020A">
        <w:rPr>
          <w:rFonts w:eastAsia="Arial"/>
          <w:spacing w:val="-2"/>
        </w:rPr>
        <w:t>GTL</w:t>
      </w:r>
      <w:r>
        <w:rPr>
          <w:rFonts w:eastAsia="Arial"/>
          <w:spacing w:val="-2"/>
        </w:rPr>
        <w:t>)</w:t>
      </w:r>
      <w:r>
        <w:rPr>
          <w:rFonts w:eastAsia="Arial"/>
        </w:rPr>
        <w:t xml:space="preserve">, </w:t>
      </w:r>
      <w:r>
        <w:rPr>
          <w:rFonts w:eastAsia="Arial"/>
          <w:spacing w:val="-4"/>
        </w:rPr>
        <w:t>a</w:t>
      </w:r>
      <w:r>
        <w:rPr>
          <w:rFonts w:eastAsia="Arial"/>
        </w:rPr>
        <w:t>s</w:t>
      </w:r>
      <w:r>
        <w:rPr>
          <w:rFonts w:eastAsia="Arial"/>
          <w:spacing w:val="-6"/>
        </w:rPr>
        <w:t xml:space="preserve"> </w:t>
      </w:r>
      <w:r>
        <w:rPr>
          <w:rFonts w:eastAsia="Arial"/>
          <w:spacing w:val="-3"/>
        </w:rPr>
        <w:t>wel</w:t>
      </w:r>
      <w:r>
        <w:rPr>
          <w:rFonts w:eastAsia="Arial"/>
        </w:rPr>
        <w:t>l</w:t>
      </w:r>
      <w:r>
        <w:rPr>
          <w:rFonts w:eastAsia="Arial"/>
          <w:spacing w:val="-6"/>
        </w:rPr>
        <w:t xml:space="preserve"> </w:t>
      </w:r>
      <w:r>
        <w:rPr>
          <w:rFonts w:eastAsia="Arial"/>
          <w:spacing w:val="-4"/>
        </w:rPr>
        <w:t>a</w:t>
      </w:r>
      <w:r>
        <w:rPr>
          <w:rFonts w:eastAsia="Arial"/>
        </w:rPr>
        <w:t>s</w:t>
      </w:r>
      <w:r>
        <w:rPr>
          <w:rFonts w:eastAsia="Arial"/>
          <w:spacing w:val="-6"/>
        </w:rPr>
        <w:t xml:space="preserve"> </w:t>
      </w:r>
      <w:r>
        <w:rPr>
          <w:rFonts w:eastAsia="Arial"/>
          <w:spacing w:val="-3"/>
        </w:rPr>
        <w:t>o</w:t>
      </w:r>
      <w:r>
        <w:rPr>
          <w:rFonts w:eastAsia="Arial"/>
        </w:rPr>
        <w:t>n</w:t>
      </w:r>
      <w:r>
        <w:rPr>
          <w:rFonts w:eastAsia="Arial"/>
          <w:spacing w:val="-7"/>
        </w:rPr>
        <w:t xml:space="preserve"> </w:t>
      </w:r>
      <w:r w:rsidR="005E5E43">
        <w:rPr>
          <w:rFonts w:eastAsia="Arial"/>
          <w:spacing w:val="-7"/>
        </w:rPr>
        <w:t xml:space="preserve">Ruby Pipeline and </w:t>
      </w:r>
      <w:r>
        <w:rPr>
          <w:rFonts w:eastAsia="Arial"/>
          <w:spacing w:val="-2"/>
        </w:rPr>
        <w:t>W</w:t>
      </w:r>
      <w:r>
        <w:rPr>
          <w:rFonts w:eastAsia="Arial"/>
          <w:spacing w:val="-4"/>
        </w:rPr>
        <w:t>es</w:t>
      </w:r>
      <w:r>
        <w:rPr>
          <w:rFonts w:eastAsia="Arial"/>
          <w:spacing w:val="-2"/>
        </w:rPr>
        <w:t>tc</w:t>
      </w:r>
      <w:r>
        <w:rPr>
          <w:rFonts w:eastAsia="Arial"/>
          <w:spacing w:val="-4"/>
        </w:rPr>
        <w:t>o</w:t>
      </w:r>
      <w:r>
        <w:rPr>
          <w:rFonts w:eastAsia="Arial"/>
          <w:spacing w:val="-3"/>
        </w:rPr>
        <w:t>a</w:t>
      </w:r>
      <w:r>
        <w:rPr>
          <w:rFonts w:eastAsia="Arial"/>
          <w:spacing w:val="-2"/>
        </w:rPr>
        <w:t>s</w:t>
      </w:r>
      <w:r>
        <w:rPr>
          <w:rFonts w:eastAsia="Arial"/>
        </w:rPr>
        <w:t>t</w:t>
      </w:r>
      <w:r>
        <w:rPr>
          <w:rFonts w:eastAsia="Arial"/>
          <w:spacing w:val="-6"/>
        </w:rPr>
        <w:t xml:space="preserve"> </w:t>
      </w:r>
      <w:r>
        <w:rPr>
          <w:rFonts w:eastAsia="Arial"/>
          <w:spacing w:val="-3"/>
        </w:rPr>
        <w:t>E</w:t>
      </w:r>
      <w:r>
        <w:rPr>
          <w:rFonts w:eastAsia="Arial"/>
          <w:spacing w:val="-4"/>
        </w:rPr>
        <w:t>n</w:t>
      </w:r>
      <w:r>
        <w:rPr>
          <w:rFonts w:eastAsia="Arial"/>
          <w:spacing w:val="-3"/>
        </w:rPr>
        <w:t>erg</w:t>
      </w:r>
      <w:r>
        <w:rPr>
          <w:rFonts w:eastAsia="Arial"/>
          <w:spacing w:val="-4"/>
        </w:rPr>
        <w:t>y</w:t>
      </w:r>
      <w:r>
        <w:rPr>
          <w:rFonts w:eastAsia="Arial"/>
        </w:rPr>
        <w:t>,</w:t>
      </w:r>
      <w:r>
        <w:rPr>
          <w:rFonts w:eastAsia="Arial"/>
          <w:spacing w:val="-6"/>
        </w:rPr>
        <w:t xml:space="preserve"> </w:t>
      </w:r>
      <w:r>
        <w:rPr>
          <w:rFonts w:eastAsia="Arial"/>
          <w:spacing w:val="-2"/>
        </w:rPr>
        <w:t>I</w:t>
      </w:r>
      <w:r>
        <w:rPr>
          <w:rFonts w:eastAsia="Arial"/>
          <w:spacing w:val="-3"/>
        </w:rPr>
        <w:t>n</w:t>
      </w:r>
      <w:r>
        <w:rPr>
          <w:rFonts w:eastAsia="Arial"/>
          <w:spacing w:val="-4"/>
        </w:rPr>
        <w:t>c</w:t>
      </w:r>
      <w:r>
        <w:rPr>
          <w:rFonts w:eastAsia="Arial"/>
        </w:rPr>
        <w:t>.</w:t>
      </w:r>
      <w:r>
        <w:rPr>
          <w:rFonts w:eastAsia="Arial"/>
          <w:spacing w:val="-6"/>
        </w:rPr>
        <w:t xml:space="preserve"> </w:t>
      </w:r>
      <w:r>
        <w:rPr>
          <w:rFonts w:eastAsia="Arial"/>
          <w:spacing w:val="-2"/>
        </w:rPr>
        <w:t>(</w:t>
      </w:r>
      <w:r>
        <w:rPr>
          <w:rFonts w:eastAsia="Arial"/>
          <w:spacing w:val="-4"/>
        </w:rPr>
        <w:t>S</w:t>
      </w:r>
      <w:r>
        <w:rPr>
          <w:rFonts w:eastAsia="Arial"/>
          <w:spacing w:val="-3"/>
        </w:rPr>
        <w:t>pe</w:t>
      </w:r>
      <w:r>
        <w:rPr>
          <w:rFonts w:eastAsia="Arial"/>
          <w:spacing w:val="-4"/>
        </w:rPr>
        <w:t>c</w:t>
      </w:r>
      <w:r>
        <w:rPr>
          <w:rFonts w:eastAsia="Arial"/>
          <w:spacing w:val="-3"/>
        </w:rPr>
        <w:t>tr</w:t>
      </w:r>
      <w:r>
        <w:rPr>
          <w:rFonts w:eastAsia="Arial"/>
        </w:rPr>
        <w:t>a</w:t>
      </w:r>
      <w:r>
        <w:rPr>
          <w:rFonts w:eastAsia="Arial"/>
          <w:spacing w:val="-5"/>
        </w:rPr>
        <w:t xml:space="preserve"> </w:t>
      </w:r>
      <w:r>
        <w:rPr>
          <w:rFonts w:eastAsia="Arial"/>
          <w:spacing w:val="-3"/>
        </w:rPr>
        <w:t>E</w:t>
      </w:r>
      <w:r>
        <w:rPr>
          <w:rFonts w:eastAsia="Arial"/>
          <w:spacing w:val="-4"/>
        </w:rPr>
        <w:t>ne</w:t>
      </w:r>
      <w:r>
        <w:rPr>
          <w:rFonts w:eastAsia="Arial"/>
          <w:spacing w:val="-2"/>
        </w:rPr>
        <w:t>r</w:t>
      </w:r>
      <w:r>
        <w:rPr>
          <w:rFonts w:eastAsia="Arial"/>
          <w:spacing w:val="-3"/>
        </w:rPr>
        <w:t>g</w:t>
      </w:r>
      <w:r>
        <w:rPr>
          <w:rFonts w:eastAsia="Arial"/>
          <w:spacing w:val="-4"/>
        </w:rPr>
        <w:t>y</w:t>
      </w:r>
      <w:r>
        <w:rPr>
          <w:rFonts w:eastAsia="Arial"/>
          <w:spacing w:val="-3"/>
        </w:rPr>
        <w:t>)</w:t>
      </w:r>
      <w:r>
        <w:rPr>
          <w:rFonts w:eastAsia="Arial"/>
        </w:rPr>
        <w:t>.</w:t>
      </w:r>
    </w:p>
    <w:p w:rsidR="005A43A6" w:rsidRDefault="005A43A6">
      <w:pPr>
        <w:spacing w:before="17" w:after="0" w:line="260" w:lineRule="exact"/>
        <w:ind w:right="180"/>
      </w:pPr>
    </w:p>
    <w:p w:rsidR="005A43A6" w:rsidRDefault="00815C10">
      <w:pPr>
        <w:spacing w:after="0" w:line="240" w:lineRule="auto"/>
        <w:ind w:right="50"/>
        <w:jc w:val="both"/>
        <w:rPr>
          <w:rFonts w:eastAsia="Arial"/>
        </w:rPr>
      </w:pPr>
      <w:r>
        <w:rPr>
          <w:rFonts w:eastAsia="Arial"/>
          <w:b/>
          <w:bCs/>
          <w:spacing w:val="-3"/>
        </w:rPr>
        <w:t>IR</w:t>
      </w:r>
      <w:r>
        <w:rPr>
          <w:rFonts w:eastAsia="Arial"/>
          <w:b/>
          <w:bCs/>
        </w:rPr>
        <w:t>P</w:t>
      </w:r>
      <w:r>
        <w:rPr>
          <w:rFonts w:eastAsia="Arial"/>
          <w:b/>
          <w:bCs/>
          <w:spacing w:val="-7"/>
        </w:rPr>
        <w:t xml:space="preserve"> </w:t>
      </w:r>
      <w:r>
        <w:rPr>
          <w:rFonts w:eastAsia="Arial"/>
          <w:b/>
          <w:bCs/>
          <w:spacing w:val="-2"/>
        </w:rPr>
        <w:t>G</w:t>
      </w:r>
      <w:r>
        <w:rPr>
          <w:rFonts w:eastAsia="Arial"/>
          <w:b/>
          <w:bCs/>
          <w:spacing w:val="-4"/>
        </w:rPr>
        <w:t>u</w:t>
      </w:r>
      <w:r>
        <w:rPr>
          <w:rFonts w:eastAsia="Arial"/>
          <w:b/>
          <w:bCs/>
          <w:spacing w:val="-3"/>
        </w:rPr>
        <w:t>id</w:t>
      </w:r>
      <w:r>
        <w:rPr>
          <w:rFonts w:eastAsia="Arial"/>
          <w:b/>
          <w:bCs/>
          <w:spacing w:val="-4"/>
        </w:rPr>
        <w:t>e</w:t>
      </w:r>
      <w:r>
        <w:rPr>
          <w:rFonts w:eastAsia="Arial"/>
          <w:b/>
          <w:bCs/>
          <w:spacing w:val="-2"/>
        </w:rPr>
        <w:t>l</w:t>
      </w:r>
      <w:r>
        <w:rPr>
          <w:rFonts w:eastAsia="Arial"/>
          <w:b/>
          <w:bCs/>
          <w:spacing w:val="-3"/>
        </w:rPr>
        <w:t>i</w:t>
      </w:r>
      <w:r>
        <w:rPr>
          <w:rFonts w:eastAsia="Arial"/>
          <w:b/>
          <w:bCs/>
          <w:spacing w:val="-4"/>
        </w:rPr>
        <w:t>n</w:t>
      </w:r>
      <w:r>
        <w:rPr>
          <w:rFonts w:eastAsia="Arial"/>
          <w:b/>
          <w:bCs/>
          <w:spacing w:val="-3"/>
        </w:rPr>
        <w:t>e</w:t>
      </w:r>
      <w:r>
        <w:rPr>
          <w:rFonts w:eastAsia="Arial"/>
          <w:b/>
          <w:bCs/>
        </w:rPr>
        <w:t>s</w:t>
      </w:r>
      <w:r>
        <w:rPr>
          <w:rFonts w:eastAsia="Arial"/>
          <w:b/>
          <w:bCs/>
          <w:spacing w:val="-6"/>
        </w:rPr>
        <w:t xml:space="preserve"> </w:t>
      </w:r>
      <w:r>
        <w:rPr>
          <w:rFonts w:eastAsia="Arial"/>
          <w:b/>
          <w:bCs/>
          <w:spacing w:val="-3"/>
        </w:rPr>
        <w:t>a</w:t>
      </w:r>
      <w:r>
        <w:rPr>
          <w:rFonts w:eastAsia="Arial"/>
          <w:b/>
          <w:bCs/>
          <w:spacing w:val="-4"/>
        </w:rPr>
        <w:t>n</w:t>
      </w:r>
      <w:r>
        <w:rPr>
          <w:rFonts w:eastAsia="Arial"/>
          <w:b/>
          <w:bCs/>
        </w:rPr>
        <w:t>d</w:t>
      </w:r>
      <w:r>
        <w:rPr>
          <w:rFonts w:eastAsia="Arial"/>
          <w:b/>
          <w:bCs/>
          <w:spacing w:val="-6"/>
        </w:rPr>
        <w:t xml:space="preserve"> </w:t>
      </w:r>
      <w:r>
        <w:rPr>
          <w:rFonts w:eastAsia="Arial"/>
          <w:b/>
          <w:bCs/>
          <w:spacing w:val="-3"/>
        </w:rPr>
        <w:t>P</w:t>
      </w:r>
      <w:r>
        <w:rPr>
          <w:rFonts w:eastAsia="Arial"/>
          <w:b/>
          <w:bCs/>
          <w:spacing w:val="-4"/>
        </w:rPr>
        <w:t>o</w:t>
      </w:r>
      <w:r>
        <w:rPr>
          <w:rFonts w:eastAsia="Arial"/>
          <w:b/>
          <w:bCs/>
          <w:spacing w:val="-3"/>
        </w:rPr>
        <w:t>l</w:t>
      </w:r>
      <w:r>
        <w:rPr>
          <w:rFonts w:eastAsia="Arial"/>
          <w:b/>
          <w:bCs/>
          <w:spacing w:val="-2"/>
        </w:rPr>
        <w:t>i</w:t>
      </w:r>
      <w:r>
        <w:rPr>
          <w:rFonts w:eastAsia="Arial"/>
          <w:b/>
          <w:bCs/>
          <w:spacing w:val="-4"/>
        </w:rPr>
        <w:t>c</w:t>
      </w:r>
      <w:r>
        <w:rPr>
          <w:rFonts w:eastAsia="Arial"/>
          <w:b/>
          <w:bCs/>
          <w:spacing w:val="-3"/>
        </w:rPr>
        <w:t>ie</w:t>
      </w:r>
      <w:r>
        <w:rPr>
          <w:rFonts w:eastAsia="Arial"/>
          <w:b/>
          <w:bCs/>
        </w:rPr>
        <w:t>s</w:t>
      </w:r>
    </w:p>
    <w:p w:rsidR="00C2381A" w:rsidRDefault="00815C10" w:rsidP="00C2381A">
      <w:pPr>
        <w:spacing w:before="3" w:after="0" w:line="276" w:lineRule="exact"/>
        <w:ind w:right="50"/>
        <w:jc w:val="both"/>
        <w:rPr>
          <w:rFonts w:eastAsia="Arial"/>
          <w:spacing w:val="-4"/>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util</w:t>
      </w:r>
      <w:r>
        <w:rPr>
          <w:rFonts w:eastAsia="Arial"/>
          <w:spacing w:val="-4"/>
        </w:rPr>
        <w:t>i</w:t>
      </w:r>
      <w:r>
        <w:rPr>
          <w:rFonts w:eastAsia="Arial"/>
          <w:spacing w:val="-2"/>
        </w:rPr>
        <w:t>z</w:t>
      </w:r>
      <w:r>
        <w:rPr>
          <w:rFonts w:eastAsia="Arial"/>
          <w:spacing w:val="-3"/>
        </w:rPr>
        <w:t>e</w:t>
      </w:r>
      <w:r>
        <w:rPr>
          <w:rFonts w:eastAsia="Arial"/>
        </w:rPr>
        <w:t xml:space="preserve">s </w:t>
      </w:r>
      <w:r>
        <w:rPr>
          <w:rFonts w:eastAsia="Arial"/>
          <w:spacing w:val="-3"/>
        </w:rPr>
        <w:t>i</w:t>
      </w:r>
      <w:r>
        <w:rPr>
          <w:rFonts w:eastAsia="Arial"/>
          <w:spacing w:val="-4"/>
        </w:rPr>
        <w:t>n</w:t>
      </w:r>
      <w:r>
        <w:rPr>
          <w:rFonts w:eastAsia="Arial"/>
          <w:spacing w:val="-2"/>
        </w:rPr>
        <w:t>t</w:t>
      </w:r>
      <w:r>
        <w:rPr>
          <w:rFonts w:eastAsia="Arial"/>
          <w:spacing w:val="-3"/>
        </w:rPr>
        <w:t>e</w:t>
      </w:r>
      <w:r>
        <w:rPr>
          <w:rFonts w:eastAsia="Arial"/>
          <w:spacing w:val="-4"/>
        </w:rPr>
        <w:t>g</w:t>
      </w:r>
      <w:r>
        <w:rPr>
          <w:rFonts w:eastAsia="Arial"/>
          <w:spacing w:val="-2"/>
        </w:rPr>
        <w:t>r</w:t>
      </w:r>
      <w:r>
        <w:rPr>
          <w:rFonts w:eastAsia="Arial"/>
          <w:spacing w:val="-4"/>
        </w:rPr>
        <w:t>a</w:t>
      </w:r>
      <w:r>
        <w:rPr>
          <w:rFonts w:eastAsia="Arial"/>
          <w:spacing w:val="-3"/>
        </w:rPr>
        <w:t>te</w:t>
      </w:r>
      <w:r>
        <w:rPr>
          <w:rFonts w:eastAsia="Arial"/>
        </w:rPr>
        <w:t xml:space="preserve">d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 xml:space="preserve">e </w:t>
      </w:r>
      <w:r>
        <w:rPr>
          <w:rFonts w:eastAsia="Arial"/>
          <w:spacing w:val="-3"/>
        </w:rPr>
        <w:t>plann</w:t>
      </w:r>
      <w:r>
        <w:rPr>
          <w:rFonts w:eastAsia="Arial"/>
          <w:spacing w:val="-4"/>
        </w:rPr>
        <w:t>i</w:t>
      </w:r>
      <w:r>
        <w:rPr>
          <w:rFonts w:eastAsia="Arial"/>
          <w:spacing w:val="-3"/>
        </w:rPr>
        <w:t>n</w:t>
      </w:r>
      <w:r>
        <w:rPr>
          <w:rFonts w:eastAsia="Arial"/>
        </w:rPr>
        <w:t xml:space="preserve">g </w:t>
      </w:r>
      <w:r>
        <w:rPr>
          <w:rFonts w:eastAsia="Arial"/>
          <w:spacing w:val="-2"/>
        </w:rPr>
        <w:t>t</w:t>
      </w:r>
      <w:r>
        <w:rPr>
          <w:rFonts w:eastAsia="Arial"/>
        </w:rPr>
        <w:t xml:space="preserve">o </w:t>
      </w:r>
      <w:r>
        <w:rPr>
          <w:rFonts w:eastAsia="Arial"/>
          <w:spacing w:val="-2"/>
        </w:rPr>
        <w:t>m</w:t>
      </w:r>
      <w:r>
        <w:rPr>
          <w:rFonts w:eastAsia="Arial"/>
          <w:spacing w:val="-3"/>
        </w:rPr>
        <w:t>a</w:t>
      </w:r>
      <w:r>
        <w:rPr>
          <w:rFonts w:eastAsia="Arial"/>
          <w:spacing w:val="-4"/>
        </w:rPr>
        <w:t>xi</w:t>
      </w:r>
      <w:r>
        <w:rPr>
          <w:rFonts w:eastAsia="Arial"/>
          <w:spacing w:val="-2"/>
        </w:rPr>
        <w:t>m</w:t>
      </w:r>
      <w:r>
        <w:rPr>
          <w:rFonts w:eastAsia="Arial"/>
          <w:spacing w:val="-3"/>
        </w:rPr>
        <w:t>i</w:t>
      </w:r>
      <w:r>
        <w:rPr>
          <w:rFonts w:eastAsia="Arial"/>
          <w:spacing w:val="-4"/>
        </w:rPr>
        <w:t>z</w:t>
      </w:r>
      <w:r>
        <w:rPr>
          <w:rFonts w:eastAsia="Arial"/>
        </w:rPr>
        <w:t xml:space="preserve">e </w:t>
      </w:r>
      <w:r>
        <w:rPr>
          <w:rFonts w:eastAsia="Arial"/>
          <w:spacing w:val="-2"/>
        </w:rPr>
        <w:t>t</w:t>
      </w:r>
      <w:r>
        <w:rPr>
          <w:rFonts w:eastAsia="Arial"/>
          <w:spacing w:val="-3"/>
        </w:rPr>
        <w:t>h</w:t>
      </w:r>
      <w:r>
        <w:rPr>
          <w:rFonts w:eastAsia="Arial"/>
        </w:rPr>
        <w:t xml:space="preserve">e </w:t>
      </w:r>
      <w:r>
        <w:rPr>
          <w:rFonts w:eastAsia="Arial"/>
          <w:spacing w:val="-4"/>
        </w:rPr>
        <w:t>e</w:t>
      </w:r>
      <w:r>
        <w:rPr>
          <w:rFonts w:eastAsia="Arial"/>
          <w:spacing w:val="-2"/>
        </w:rPr>
        <w:t>f</w:t>
      </w:r>
      <w:r>
        <w:rPr>
          <w:rFonts w:eastAsia="Arial"/>
          <w:spacing w:val="-3"/>
        </w:rPr>
        <w:t>fi</w:t>
      </w:r>
      <w:r>
        <w:rPr>
          <w:rFonts w:eastAsia="Arial"/>
          <w:spacing w:val="-2"/>
        </w:rPr>
        <w:t>c</w:t>
      </w:r>
      <w:r>
        <w:rPr>
          <w:rFonts w:eastAsia="Arial"/>
          <w:spacing w:val="-3"/>
        </w:rPr>
        <w:t>i</w:t>
      </w:r>
      <w:r>
        <w:rPr>
          <w:rFonts w:eastAsia="Arial"/>
          <w:spacing w:val="-4"/>
        </w:rPr>
        <w:t>e</w:t>
      </w:r>
      <w:r>
        <w:rPr>
          <w:rFonts w:eastAsia="Arial"/>
          <w:spacing w:val="-3"/>
        </w:rPr>
        <w:t>n</w:t>
      </w:r>
      <w:r>
        <w:rPr>
          <w:rFonts w:eastAsia="Arial"/>
          <w:spacing w:val="-2"/>
        </w:rPr>
        <w:t>c</w:t>
      </w:r>
      <w:r>
        <w:rPr>
          <w:rFonts w:eastAsia="Arial"/>
          <w:spacing w:val="-3"/>
        </w:rPr>
        <w:t>i</w:t>
      </w:r>
      <w:r>
        <w:rPr>
          <w:rFonts w:eastAsia="Arial"/>
          <w:spacing w:val="-4"/>
        </w:rPr>
        <w:t>e</w:t>
      </w:r>
      <w:r>
        <w:rPr>
          <w:rFonts w:eastAsia="Arial"/>
        </w:rPr>
        <w:t>s</w:t>
      </w:r>
      <w:r>
        <w:rPr>
          <w:rFonts w:eastAsia="Arial"/>
          <w:spacing w:val="1"/>
        </w:rPr>
        <w:t xml:space="preserve"> </w:t>
      </w:r>
      <w:r>
        <w:rPr>
          <w:rFonts w:eastAsia="Arial"/>
          <w:spacing w:val="-4"/>
        </w:rPr>
        <w:t>o</w:t>
      </w:r>
      <w:r>
        <w:rPr>
          <w:rFonts w:eastAsia="Arial"/>
        </w:rPr>
        <w:t xml:space="preserve">f </w:t>
      </w:r>
      <w:r>
        <w:rPr>
          <w:rFonts w:eastAsia="Arial"/>
          <w:spacing w:val="-2"/>
        </w:rPr>
        <w:t>t</w:t>
      </w:r>
      <w:r>
        <w:rPr>
          <w:rFonts w:eastAsia="Arial"/>
          <w:spacing w:val="-3"/>
        </w:rPr>
        <w:t>h</w:t>
      </w:r>
      <w:r>
        <w:rPr>
          <w:rFonts w:eastAsia="Arial"/>
        </w:rPr>
        <w:t xml:space="preserve">e </w:t>
      </w:r>
      <w:r>
        <w:rPr>
          <w:rFonts w:eastAsia="Arial"/>
          <w:spacing w:val="-3"/>
        </w:rPr>
        <w:t>C</w:t>
      </w:r>
      <w:r>
        <w:rPr>
          <w:rFonts w:eastAsia="Arial"/>
          <w:spacing w:val="-4"/>
        </w:rPr>
        <w:t>o</w:t>
      </w:r>
      <w:r>
        <w:rPr>
          <w:rFonts w:eastAsia="Arial"/>
          <w:spacing w:val="-3"/>
        </w:rPr>
        <w:t>mpa</w:t>
      </w:r>
      <w:r>
        <w:rPr>
          <w:rFonts w:eastAsia="Arial"/>
          <w:spacing w:val="-4"/>
        </w:rPr>
        <w:t>n</w:t>
      </w:r>
      <w:r>
        <w:rPr>
          <w:rFonts w:eastAsia="Arial"/>
          <w:spacing w:val="-2"/>
        </w:rPr>
        <w:t>y</w:t>
      </w:r>
      <w:r>
        <w:rPr>
          <w:rFonts w:eastAsia="Arial"/>
          <w:spacing w:val="-3"/>
        </w:rPr>
        <w:t>’</w:t>
      </w:r>
      <w:r>
        <w:rPr>
          <w:rFonts w:eastAsia="Arial"/>
        </w:rPr>
        <w:t>s</w:t>
      </w:r>
      <w:r>
        <w:rPr>
          <w:rFonts w:eastAsia="Arial"/>
          <w:spacing w:val="-4"/>
        </w:rPr>
        <w:t xml:space="preserve"> 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y</w:t>
      </w:r>
      <w:r>
        <w:rPr>
          <w:rFonts w:eastAsia="Arial"/>
          <w:spacing w:val="-4"/>
        </w:rPr>
        <w:t xml:space="preserve"> </w:t>
      </w:r>
      <w:r>
        <w:rPr>
          <w:rFonts w:eastAsia="Arial"/>
          <w:spacing w:val="-3"/>
        </w:rPr>
        <w:t>o</w:t>
      </w:r>
      <w:r>
        <w:rPr>
          <w:rFonts w:eastAsia="Arial"/>
          <w:spacing w:val="-4"/>
        </w:rPr>
        <w:t>pe</w:t>
      </w:r>
      <w:r>
        <w:rPr>
          <w:rFonts w:eastAsia="Arial"/>
          <w:spacing w:val="-2"/>
        </w:rPr>
        <w:t>r</w:t>
      </w:r>
      <w:r>
        <w:rPr>
          <w:rFonts w:eastAsia="Arial"/>
          <w:spacing w:val="-4"/>
        </w:rPr>
        <w:t>a</w:t>
      </w:r>
      <w:r>
        <w:rPr>
          <w:rFonts w:eastAsia="Arial"/>
          <w:spacing w:val="-2"/>
        </w:rPr>
        <w:t>t</w:t>
      </w:r>
      <w:r>
        <w:rPr>
          <w:rFonts w:eastAsia="Arial"/>
          <w:spacing w:val="-4"/>
        </w:rPr>
        <w:t>i</w:t>
      </w:r>
      <w:r>
        <w:rPr>
          <w:rFonts w:eastAsia="Arial"/>
          <w:spacing w:val="-3"/>
        </w:rPr>
        <w:t>on</w:t>
      </w:r>
      <w:r>
        <w:rPr>
          <w:rFonts w:eastAsia="Arial"/>
          <w:spacing w:val="-4"/>
        </w:rPr>
        <w:t>s</w:t>
      </w:r>
      <w:r>
        <w:rPr>
          <w:rFonts w:eastAsia="Arial"/>
        </w:rPr>
        <w:t>.</w:t>
      </w:r>
      <w:r>
        <w:rPr>
          <w:rFonts w:eastAsia="Arial"/>
          <w:spacing w:val="-4"/>
        </w:rPr>
        <w:t xml:space="preserve"> </w:t>
      </w:r>
      <w:r>
        <w:rPr>
          <w:rFonts w:eastAsia="Arial"/>
          <w:spacing w:val="-3"/>
        </w:rPr>
        <w:t>T</w:t>
      </w:r>
      <w:r>
        <w:rPr>
          <w:rFonts w:eastAsia="Arial"/>
          <w:spacing w:val="-4"/>
        </w:rPr>
        <w:t>h</w:t>
      </w:r>
      <w:r>
        <w:rPr>
          <w:rFonts w:eastAsia="Arial"/>
        </w:rPr>
        <w:t>e</w:t>
      </w:r>
      <w:r>
        <w:rPr>
          <w:rFonts w:eastAsia="Arial"/>
          <w:spacing w:val="-3"/>
        </w:rPr>
        <w:t xml:space="preserve"> p</w:t>
      </w:r>
      <w:r>
        <w:rPr>
          <w:rFonts w:eastAsia="Arial"/>
          <w:spacing w:val="-4"/>
        </w:rPr>
        <w:t>l</w:t>
      </w:r>
      <w:r>
        <w:rPr>
          <w:rFonts w:eastAsia="Arial"/>
          <w:spacing w:val="-3"/>
        </w:rPr>
        <w:t>anni</w:t>
      </w:r>
      <w:r>
        <w:rPr>
          <w:rFonts w:eastAsia="Arial"/>
          <w:spacing w:val="-4"/>
        </w:rPr>
        <w:t>n</w:t>
      </w:r>
      <w:r>
        <w:rPr>
          <w:rFonts w:eastAsia="Arial"/>
        </w:rPr>
        <w:t>g</w:t>
      </w:r>
      <w:r>
        <w:rPr>
          <w:rFonts w:eastAsia="Arial"/>
          <w:spacing w:val="-5"/>
        </w:rPr>
        <w:t xml:space="preserve"> </w:t>
      </w:r>
      <w:r>
        <w:rPr>
          <w:rFonts w:eastAsia="Arial"/>
          <w:spacing w:val="-3"/>
        </w:rPr>
        <w:t>p</w:t>
      </w:r>
      <w:r>
        <w:rPr>
          <w:rFonts w:eastAsia="Arial"/>
          <w:spacing w:val="-2"/>
        </w:rPr>
        <w:t>r</w:t>
      </w:r>
      <w:r>
        <w:rPr>
          <w:rFonts w:eastAsia="Arial"/>
          <w:spacing w:val="-4"/>
        </w:rPr>
        <w:t>o</w:t>
      </w:r>
      <w:r>
        <w:rPr>
          <w:rFonts w:eastAsia="Arial"/>
          <w:spacing w:val="-2"/>
        </w:rPr>
        <w:t>c</w:t>
      </w:r>
      <w:r>
        <w:rPr>
          <w:rFonts w:eastAsia="Arial"/>
          <w:spacing w:val="-4"/>
        </w:rPr>
        <w:t>e</w:t>
      </w:r>
      <w:r>
        <w:rPr>
          <w:rFonts w:eastAsia="Arial"/>
          <w:spacing w:val="-2"/>
        </w:rPr>
        <w:t>s</w:t>
      </w:r>
      <w:r>
        <w:rPr>
          <w:rFonts w:eastAsia="Arial"/>
        </w:rPr>
        <w:t>s</w:t>
      </w:r>
      <w:r>
        <w:rPr>
          <w:rFonts w:eastAsia="Arial"/>
          <w:spacing w:val="-4"/>
        </w:rPr>
        <w:t xml:space="preserve"> </w:t>
      </w:r>
      <w:r>
        <w:rPr>
          <w:rFonts w:eastAsia="Arial"/>
          <w:spacing w:val="-3"/>
        </w:rPr>
        <w:t>in</w:t>
      </w:r>
      <w:r>
        <w:rPr>
          <w:rFonts w:eastAsia="Arial"/>
          <w:spacing w:val="-2"/>
        </w:rPr>
        <w:t>c</w:t>
      </w:r>
      <w:r>
        <w:rPr>
          <w:rFonts w:eastAsia="Arial"/>
          <w:spacing w:val="-4"/>
        </w:rPr>
        <w:t>l</w:t>
      </w:r>
      <w:r>
        <w:rPr>
          <w:rFonts w:eastAsia="Arial"/>
          <w:spacing w:val="-3"/>
        </w:rPr>
        <w:t>u</w:t>
      </w:r>
      <w:r>
        <w:rPr>
          <w:rFonts w:eastAsia="Arial"/>
          <w:spacing w:val="-4"/>
        </w:rPr>
        <w:t>d</w:t>
      </w:r>
      <w:r>
        <w:rPr>
          <w:rFonts w:eastAsia="Arial"/>
          <w:spacing w:val="-3"/>
        </w:rPr>
        <w:t>e</w:t>
      </w:r>
      <w:r>
        <w:rPr>
          <w:rFonts w:eastAsia="Arial"/>
        </w:rPr>
        <w:t>s</w:t>
      </w:r>
      <w:r>
        <w:rPr>
          <w:rFonts w:eastAsia="Arial"/>
          <w:spacing w:val="-4"/>
        </w:rPr>
        <w:t xml:space="preserve"> </w:t>
      </w:r>
      <w:r>
        <w:rPr>
          <w:rFonts w:eastAsia="Arial"/>
          <w:spacing w:val="-3"/>
        </w:rPr>
        <w:t>a</w:t>
      </w:r>
      <w:r>
        <w:rPr>
          <w:rFonts w:eastAsia="Arial"/>
        </w:rPr>
        <w:t>n</w:t>
      </w:r>
      <w:r>
        <w:rPr>
          <w:rFonts w:eastAsia="Arial"/>
          <w:spacing w:val="-5"/>
        </w:rPr>
        <w:t xml:space="preserve"> </w:t>
      </w:r>
      <w:r>
        <w:rPr>
          <w:rFonts w:eastAsia="Arial"/>
          <w:spacing w:val="-3"/>
        </w:rPr>
        <w:t>a</w:t>
      </w:r>
      <w:r>
        <w:rPr>
          <w:rFonts w:eastAsia="Arial"/>
          <w:spacing w:val="-4"/>
        </w:rPr>
        <w:t>s</w:t>
      </w:r>
      <w:r>
        <w:rPr>
          <w:rFonts w:eastAsia="Arial"/>
          <w:spacing w:val="-2"/>
        </w:rPr>
        <w:t>s</w:t>
      </w:r>
      <w:r>
        <w:rPr>
          <w:rFonts w:eastAsia="Arial"/>
          <w:spacing w:val="-4"/>
        </w:rPr>
        <w:t>e</w:t>
      </w:r>
      <w:r>
        <w:rPr>
          <w:rFonts w:eastAsia="Arial"/>
          <w:spacing w:val="-2"/>
        </w:rPr>
        <w:t>s</w:t>
      </w:r>
      <w:r>
        <w:rPr>
          <w:rFonts w:eastAsia="Arial"/>
          <w:spacing w:val="-4"/>
        </w:rPr>
        <w:t>s</w:t>
      </w:r>
      <w:r>
        <w:rPr>
          <w:rFonts w:eastAsia="Arial"/>
          <w:spacing w:val="-2"/>
        </w:rPr>
        <w:t>m</w:t>
      </w:r>
      <w:r>
        <w:rPr>
          <w:rFonts w:eastAsia="Arial"/>
          <w:spacing w:val="-4"/>
        </w:rPr>
        <w:t>en</w:t>
      </w:r>
      <w:r>
        <w:rPr>
          <w:rFonts w:eastAsia="Arial"/>
        </w:rPr>
        <w:t>t</w:t>
      </w:r>
      <w:r>
        <w:rPr>
          <w:rFonts w:eastAsia="Arial"/>
          <w:spacing w:val="-3"/>
        </w:rPr>
        <w:t xml:space="preserve"> </w:t>
      </w:r>
      <w:r>
        <w:rPr>
          <w:rFonts w:eastAsia="Arial"/>
          <w:spacing w:val="-4"/>
        </w:rPr>
        <w:t>o</w:t>
      </w:r>
      <w:r>
        <w:rPr>
          <w:rFonts w:eastAsia="Arial"/>
        </w:rPr>
        <w:t>f</w:t>
      </w:r>
      <w:r>
        <w:rPr>
          <w:rFonts w:eastAsia="Arial"/>
          <w:spacing w:val="-4"/>
        </w:rPr>
        <w:t xml:space="preserve"> cu</w:t>
      </w:r>
      <w:r>
        <w:rPr>
          <w:rFonts w:eastAsia="Arial"/>
          <w:spacing w:val="-3"/>
        </w:rPr>
        <w:t>r</w:t>
      </w:r>
      <w:r>
        <w:rPr>
          <w:rFonts w:eastAsia="Arial"/>
          <w:spacing w:val="-2"/>
        </w:rPr>
        <w:t>r</w:t>
      </w:r>
      <w:r>
        <w:rPr>
          <w:rFonts w:eastAsia="Arial"/>
          <w:spacing w:val="-3"/>
        </w:rPr>
        <w:t>e</w:t>
      </w:r>
      <w:r>
        <w:rPr>
          <w:rFonts w:eastAsia="Arial"/>
          <w:spacing w:val="-4"/>
        </w:rPr>
        <w:t>n</w:t>
      </w:r>
      <w:r>
        <w:rPr>
          <w:rFonts w:eastAsia="Arial"/>
        </w:rPr>
        <w:t>t</w:t>
      </w:r>
      <w:r>
        <w:rPr>
          <w:rFonts w:eastAsia="Arial"/>
          <w:spacing w:val="-4"/>
        </w:rPr>
        <w:t xml:space="preserve"> </w:t>
      </w:r>
      <w:r>
        <w:rPr>
          <w:rFonts w:eastAsia="Arial"/>
          <w:spacing w:val="-3"/>
        </w:rPr>
        <w:t>and f</w:t>
      </w:r>
      <w:r>
        <w:rPr>
          <w:rFonts w:eastAsia="Arial"/>
          <w:spacing w:val="-4"/>
        </w:rPr>
        <w:t>u</w:t>
      </w:r>
      <w:r>
        <w:rPr>
          <w:rFonts w:eastAsia="Arial"/>
          <w:spacing w:val="-2"/>
        </w:rPr>
        <w:t>t</w:t>
      </w:r>
      <w:r>
        <w:rPr>
          <w:rFonts w:eastAsia="Arial"/>
          <w:spacing w:val="-4"/>
        </w:rPr>
        <w:t>u</w:t>
      </w:r>
      <w:r>
        <w:rPr>
          <w:rFonts w:eastAsia="Arial"/>
          <w:spacing w:val="-3"/>
        </w:rPr>
        <w:t>r</w:t>
      </w:r>
      <w:r>
        <w:rPr>
          <w:rFonts w:eastAsia="Arial"/>
        </w:rPr>
        <w:t>e</w:t>
      </w:r>
      <w:r>
        <w:rPr>
          <w:rFonts w:eastAsia="Arial"/>
          <w:spacing w:val="1"/>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3"/>
        </w:rPr>
        <w:t>l</w:t>
      </w:r>
      <w:r>
        <w:rPr>
          <w:rFonts w:eastAsia="Arial"/>
          <w:spacing w:val="-4"/>
        </w:rPr>
        <w:t>o</w:t>
      </w:r>
      <w:r>
        <w:rPr>
          <w:rFonts w:eastAsia="Arial"/>
          <w:spacing w:val="-3"/>
        </w:rPr>
        <w:t>a</w:t>
      </w:r>
      <w:r>
        <w:rPr>
          <w:rFonts w:eastAsia="Arial"/>
        </w:rPr>
        <w:t xml:space="preserve">d </w:t>
      </w:r>
      <w:r>
        <w:rPr>
          <w:rFonts w:eastAsia="Arial"/>
          <w:spacing w:val="-2"/>
        </w:rPr>
        <w:t>r</w:t>
      </w:r>
      <w:r>
        <w:rPr>
          <w:rFonts w:eastAsia="Arial"/>
          <w:spacing w:val="-3"/>
        </w:rPr>
        <w:t>e</w:t>
      </w:r>
      <w:r>
        <w:rPr>
          <w:rFonts w:eastAsia="Arial"/>
          <w:spacing w:val="-4"/>
        </w:rPr>
        <w:t>q</w:t>
      </w:r>
      <w:r>
        <w:rPr>
          <w:rFonts w:eastAsia="Arial"/>
          <w:spacing w:val="-3"/>
        </w:rPr>
        <w:t>uireme</w:t>
      </w:r>
      <w:r>
        <w:rPr>
          <w:rFonts w:eastAsia="Arial"/>
          <w:spacing w:val="-4"/>
        </w:rPr>
        <w:t>n</w:t>
      </w:r>
      <w:r>
        <w:rPr>
          <w:rFonts w:eastAsia="Arial"/>
          <w:spacing w:val="-3"/>
        </w:rPr>
        <w:t>t</w:t>
      </w:r>
      <w:r>
        <w:rPr>
          <w:rFonts w:eastAsia="Arial"/>
          <w:spacing w:val="-4"/>
        </w:rPr>
        <w:t>s</w:t>
      </w:r>
      <w:r>
        <w:rPr>
          <w:rFonts w:eastAsia="Arial"/>
        </w:rPr>
        <w:t>,</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4"/>
        </w:rPr>
        <w:t>p</w:t>
      </w:r>
      <w:r>
        <w:rPr>
          <w:rFonts w:eastAsia="Arial"/>
          <w:spacing w:val="-3"/>
        </w:rPr>
        <w:t>o</w:t>
      </w:r>
      <w:r>
        <w:rPr>
          <w:rFonts w:eastAsia="Arial"/>
          <w:spacing w:val="-4"/>
        </w:rPr>
        <w:t>s</w:t>
      </w:r>
      <w:r>
        <w:rPr>
          <w:rFonts w:eastAsia="Arial"/>
          <w:spacing w:val="-2"/>
        </w:rPr>
        <w:t>s</w:t>
      </w:r>
      <w:r>
        <w:rPr>
          <w:rFonts w:eastAsia="Arial"/>
          <w:spacing w:val="-3"/>
        </w:rPr>
        <w:t>ibl</w:t>
      </w:r>
      <w:r>
        <w:rPr>
          <w:rFonts w:eastAsia="Arial"/>
        </w:rPr>
        <w:t xml:space="preserve">e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o</w:t>
      </w:r>
      <w:r>
        <w:rPr>
          <w:rFonts w:eastAsia="Arial"/>
          <w:spacing w:val="-4"/>
        </w:rPr>
        <w:t>p</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2"/>
        </w:rPr>
        <w:t>s</w:t>
      </w:r>
      <w:r>
        <w:rPr>
          <w:rFonts w:eastAsia="Arial"/>
          <w:spacing w:val="-4"/>
        </w:rPr>
        <w:t>e</w:t>
      </w:r>
      <w:r>
        <w:rPr>
          <w:rFonts w:eastAsia="Arial"/>
          <w:spacing w:val="-2"/>
        </w:rPr>
        <w:t>r</w:t>
      </w:r>
      <w:r>
        <w:rPr>
          <w:rFonts w:eastAsia="Arial"/>
          <w:spacing w:val="-4"/>
        </w:rPr>
        <w:t>v</w:t>
      </w:r>
      <w:r>
        <w:rPr>
          <w:rFonts w:eastAsia="Arial"/>
          <w:spacing w:val="-3"/>
        </w:rPr>
        <w:t>in</w:t>
      </w:r>
      <w:r>
        <w:rPr>
          <w:rFonts w:eastAsia="Arial"/>
        </w:rPr>
        <w:t xml:space="preserve">g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spacing w:val="-2"/>
        </w:rPr>
        <w:t>t</w:t>
      </w:r>
      <w:r>
        <w:rPr>
          <w:rFonts w:eastAsia="Arial"/>
          <w:spacing w:val="-4"/>
        </w:rPr>
        <w:t>e</w:t>
      </w:r>
      <w:r>
        <w:rPr>
          <w:rFonts w:eastAsia="Arial"/>
        </w:rPr>
        <w:t>d</w:t>
      </w:r>
      <w:r>
        <w:rPr>
          <w:rFonts w:eastAsia="Arial"/>
          <w:spacing w:val="1"/>
        </w:rPr>
        <w:t xml:space="preserve"> </w:t>
      </w:r>
      <w:r>
        <w:rPr>
          <w:rFonts w:eastAsia="Arial"/>
          <w:spacing w:val="-3"/>
        </w:rPr>
        <w:t>loa</w:t>
      </w:r>
      <w:r>
        <w:rPr>
          <w:rFonts w:eastAsia="Arial"/>
        </w:rPr>
        <w:t xml:space="preserve">d </w:t>
      </w:r>
      <w:r>
        <w:rPr>
          <w:rFonts w:eastAsia="Arial"/>
          <w:spacing w:val="-3"/>
        </w:rPr>
        <w:t>re</w:t>
      </w:r>
      <w:r>
        <w:rPr>
          <w:rFonts w:eastAsia="Arial"/>
          <w:spacing w:val="-4"/>
        </w:rPr>
        <w:t>q</w:t>
      </w:r>
      <w:r>
        <w:rPr>
          <w:rFonts w:eastAsia="Arial"/>
          <w:spacing w:val="-3"/>
        </w:rPr>
        <w:t>u</w:t>
      </w:r>
      <w:r>
        <w:rPr>
          <w:rFonts w:eastAsia="Arial"/>
          <w:spacing w:val="-4"/>
        </w:rPr>
        <w:t>i</w:t>
      </w:r>
      <w:r>
        <w:rPr>
          <w:rFonts w:eastAsia="Arial"/>
          <w:spacing w:val="-2"/>
        </w:rPr>
        <w:t>r</w:t>
      </w:r>
      <w:r>
        <w:rPr>
          <w:rFonts w:eastAsia="Arial"/>
          <w:spacing w:val="-4"/>
        </w:rPr>
        <w:t>e</w:t>
      </w:r>
      <w:r>
        <w:rPr>
          <w:rFonts w:eastAsia="Arial"/>
          <w:spacing w:val="-2"/>
        </w:rPr>
        <w:t>m</w:t>
      </w:r>
      <w:r>
        <w:rPr>
          <w:rFonts w:eastAsia="Arial"/>
          <w:spacing w:val="-3"/>
        </w:rPr>
        <w:t>ent</w:t>
      </w:r>
      <w:r>
        <w:rPr>
          <w:rFonts w:eastAsia="Arial"/>
          <w:spacing w:val="-4"/>
        </w:rPr>
        <w:t>s</w:t>
      </w:r>
      <w:r>
        <w:rPr>
          <w:rFonts w:eastAsia="Arial"/>
        </w:rPr>
        <w:t xml:space="preserve">, </w:t>
      </w:r>
      <w:r>
        <w:rPr>
          <w:rFonts w:eastAsia="Arial"/>
          <w:spacing w:val="-3"/>
        </w:rPr>
        <w:t>a</w:t>
      </w:r>
      <w:r>
        <w:rPr>
          <w:rFonts w:eastAsia="Arial"/>
          <w:spacing w:val="-4"/>
        </w:rPr>
        <w:t>n</w:t>
      </w:r>
      <w:r>
        <w:rPr>
          <w:rFonts w:eastAsia="Arial"/>
        </w:rPr>
        <w:t>d a</w:t>
      </w:r>
      <w:r>
        <w:rPr>
          <w:rFonts w:eastAsia="Arial"/>
          <w:spacing w:val="-1"/>
        </w:rPr>
        <w:t xml:space="preserve"> </w:t>
      </w:r>
      <w:r>
        <w:rPr>
          <w:rFonts w:eastAsia="Arial"/>
          <w:spacing w:val="-2"/>
        </w:rPr>
        <w:t>s</w:t>
      </w:r>
      <w:r>
        <w:rPr>
          <w:rFonts w:eastAsia="Arial"/>
          <w:spacing w:val="-3"/>
        </w:rPr>
        <w:t>el</w:t>
      </w:r>
      <w:r>
        <w:rPr>
          <w:rFonts w:eastAsia="Arial"/>
          <w:spacing w:val="-4"/>
        </w:rPr>
        <w:t>ec</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4"/>
        </w:rPr>
        <w:t>o</w:t>
      </w:r>
      <w:r>
        <w:rPr>
          <w:rFonts w:eastAsia="Arial"/>
        </w:rPr>
        <w:t xml:space="preserve">f </w:t>
      </w:r>
      <w:r>
        <w:rPr>
          <w:rFonts w:eastAsia="Arial"/>
          <w:spacing w:val="-3"/>
        </w:rPr>
        <w:t>th</w:t>
      </w:r>
      <w:r>
        <w:rPr>
          <w:rFonts w:eastAsia="Arial"/>
        </w:rPr>
        <w:t>e</w:t>
      </w:r>
      <w:r>
        <w:rPr>
          <w:rFonts w:eastAsia="Arial"/>
          <w:spacing w:val="-1"/>
        </w:rPr>
        <w:t xml:space="preserve"> </w:t>
      </w:r>
      <w:r>
        <w:rPr>
          <w:rFonts w:eastAsia="Arial"/>
          <w:spacing w:val="-2"/>
        </w:rPr>
        <w:t>s</w:t>
      </w:r>
      <w:r>
        <w:rPr>
          <w:rFonts w:eastAsia="Arial"/>
          <w:spacing w:val="-4"/>
        </w:rPr>
        <w:t>e</w:t>
      </w:r>
      <w:r>
        <w:rPr>
          <w:rFonts w:eastAsia="Arial"/>
        </w:rPr>
        <w:t xml:space="preserve">t </w:t>
      </w:r>
      <w:r>
        <w:rPr>
          <w:rFonts w:eastAsia="Arial"/>
          <w:spacing w:val="-4"/>
        </w:rPr>
        <w:t>o</w:t>
      </w:r>
      <w:r>
        <w:rPr>
          <w:rFonts w:eastAsia="Arial"/>
        </w:rPr>
        <w:t>f</w:t>
      </w:r>
      <w:r>
        <w:rPr>
          <w:rFonts w:eastAsia="Arial"/>
          <w:spacing w:val="1"/>
        </w:rPr>
        <w:t xml:space="preserve"> </w:t>
      </w:r>
      <w:r>
        <w:rPr>
          <w:rFonts w:eastAsia="Arial"/>
          <w:spacing w:val="-4"/>
        </w:rPr>
        <w:t>l</w:t>
      </w:r>
      <w:r>
        <w:rPr>
          <w:rFonts w:eastAsia="Arial"/>
          <w:spacing w:val="-3"/>
        </w:rPr>
        <w:t>ea</w:t>
      </w:r>
      <w:r>
        <w:rPr>
          <w:rFonts w:eastAsia="Arial"/>
          <w:spacing w:val="-4"/>
        </w:rPr>
        <w:t>s</w:t>
      </w:r>
      <w:r>
        <w:rPr>
          <w:rFonts w:eastAsia="Arial"/>
        </w:rPr>
        <w:t xml:space="preserve">t </w:t>
      </w:r>
      <w:r>
        <w:rPr>
          <w:rFonts w:eastAsia="Arial"/>
          <w:spacing w:val="-4"/>
        </w:rPr>
        <w:t>c</w:t>
      </w:r>
      <w:r>
        <w:rPr>
          <w:rFonts w:eastAsia="Arial"/>
          <w:spacing w:val="-3"/>
        </w:rPr>
        <w:t>o</w:t>
      </w:r>
      <w:r>
        <w:rPr>
          <w:rFonts w:eastAsia="Arial"/>
          <w:spacing w:val="-4"/>
        </w:rPr>
        <w:t>s</w:t>
      </w:r>
      <w:r>
        <w:rPr>
          <w:rFonts w:eastAsia="Arial"/>
        </w:rPr>
        <w:t xml:space="preserve">t </w:t>
      </w:r>
      <w:r>
        <w:rPr>
          <w:rFonts w:eastAsia="Arial"/>
          <w:spacing w:val="-3"/>
        </w:rPr>
        <w:t>re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a</w:t>
      </w:r>
      <w:r>
        <w:rPr>
          <w:rFonts w:eastAsia="Arial"/>
          <w:spacing w:val="-4"/>
        </w:rPr>
        <w:t>l</w:t>
      </w:r>
      <w:r>
        <w:rPr>
          <w:rFonts w:eastAsia="Arial"/>
          <w:spacing w:val="-2"/>
        </w:rPr>
        <w:t>t</w:t>
      </w:r>
      <w:r>
        <w:rPr>
          <w:rFonts w:eastAsia="Arial"/>
          <w:spacing w:val="-4"/>
        </w:rPr>
        <w:t>e</w:t>
      </w:r>
      <w:r>
        <w:rPr>
          <w:rFonts w:eastAsia="Arial"/>
          <w:spacing w:val="-2"/>
        </w:rPr>
        <w:t>r</w:t>
      </w:r>
      <w:r>
        <w:rPr>
          <w:rFonts w:eastAsia="Arial"/>
          <w:spacing w:val="-3"/>
        </w:rPr>
        <w:t>n</w:t>
      </w:r>
      <w:r>
        <w:rPr>
          <w:rFonts w:eastAsia="Arial"/>
          <w:spacing w:val="-4"/>
        </w:rPr>
        <w:t>a</w:t>
      </w:r>
      <w:r>
        <w:rPr>
          <w:rFonts w:eastAsia="Arial"/>
          <w:spacing w:val="-2"/>
        </w:rPr>
        <w:t>t</w:t>
      </w:r>
      <w:r>
        <w:rPr>
          <w:rFonts w:eastAsia="Arial"/>
          <w:spacing w:val="-4"/>
        </w:rPr>
        <w:t>i</w:t>
      </w:r>
      <w:r>
        <w:rPr>
          <w:rFonts w:eastAsia="Arial"/>
          <w:spacing w:val="-2"/>
        </w:rPr>
        <w:t>v</w:t>
      </w:r>
      <w:r>
        <w:rPr>
          <w:rFonts w:eastAsia="Arial"/>
          <w:spacing w:val="-4"/>
        </w:rPr>
        <w:t>e</w:t>
      </w:r>
      <w:r>
        <w:rPr>
          <w:rFonts w:eastAsia="Arial"/>
        </w:rPr>
        <w:t xml:space="preserve">s </w:t>
      </w:r>
      <w:r>
        <w:rPr>
          <w:rFonts w:eastAsia="Arial"/>
          <w:spacing w:val="-3"/>
        </w:rPr>
        <w:t>w</w:t>
      </w:r>
      <w:r>
        <w:rPr>
          <w:rFonts w:eastAsia="Arial"/>
          <w:spacing w:val="-4"/>
        </w:rPr>
        <w:t>i</w:t>
      </w:r>
      <w:r>
        <w:rPr>
          <w:rFonts w:eastAsia="Arial"/>
          <w:spacing w:val="-2"/>
        </w:rPr>
        <w:t>t</w:t>
      </w:r>
      <w:r>
        <w:rPr>
          <w:rFonts w:eastAsia="Arial"/>
        </w:rPr>
        <w:t>h</w:t>
      </w:r>
      <w:r>
        <w:rPr>
          <w:rFonts w:eastAsia="Arial"/>
          <w:spacing w:val="-1"/>
        </w:rPr>
        <w:t xml:space="preserve"> </w:t>
      </w:r>
      <w:r>
        <w:rPr>
          <w:rFonts w:eastAsia="Arial"/>
          <w:spacing w:val="-4"/>
        </w:rPr>
        <w:t>a</w:t>
      </w:r>
      <w:r>
        <w:rPr>
          <w:rFonts w:eastAsia="Arial"/>
          <w:spacing w:val="-2"/>
        </w:rPr>
        <w:t>c</w:t>
      </w:r>
      <w:r>
        <w:rPr>
          <w:rFonts w:eastAsia="Arial"/>
          <w:spacing w:val="-4"/>
        </w:rPr>
        <w:t>c</w:t>
      </w:r>
      <w:r>
        <w:rPr>
          <w:rFonts w:eastAsia="Arial"/>
          <w:spacing w:val="-3"/>
        </w:rPr>
        <w:t>e</w:t>
      </w:r>
      <w:r>
        <w:rPr>
          <w:rFonts w:eastAsia="Arial"/>
          <w:spacing w:val="-4"/>
        </w:rPr>
        <w:t>p</w:t>
      </w:r>
      <w:r>
        <w:rPr>
          <w:rFonts w:eastAsia="Arial"/>
          <w:spacing w:val="-2"/>
        </w:rPr>
        <w:t>t</w:t>
      </w:r>
      <w:r>
        <w:rPr>
          <w:rFonts w:eastAsia="Arial"/>
          <w:spacing w:val="-3"/>
        </w:rPr>
        <w:t>ab</w:t>
      </w:r>
      <w:r>
        <w:rPr>
          <w:rFonts w:eastAsia="Arial"/>
          <w:spacing w:val="-4"/>
        </w:rPr>
        <w:t>l</w:t>
      </w:r>
      <w:r>
        <w:rPr>
          <w:rFonts w:eastAsia="Arial"/>
        </w:rPr>
        <w:t xml:space="preserve">e </w:t>
      </w:r>
      <w:r>
        <w:rPr>
          <w:rFonts w:eastAsia="Arial"/>
          <w:spacing w:val="-3"/>
        </w:rPr>
        <w:t>l</w:t>
      </w:r>
      <w:r>
        <w:rPr>
          <w:rFonts w:eastAsia="Arial"/>
          <w:spacing w:val="-4"/>
        </w:rPr>
        <w:t>e</w:t>
      </w:r>
      <w:r>
        <w:rPr>
          <w:rFonts w:eastAsia="Arial"/>
          <w:spacing w:val="-2"/>
        </w:rPr>
        <w:t>v</w:t>
      </w:r>
      <w:r>
        <w:rPr>
          <w:rFonts w:eastAsia="Arial"/>
          <w:spacing w:val="-3"/>
        </w:rPr>
        <w:t>e</w:t>
      </w:r>
      <w:r>
        <w:rPr>
          <w:rFonts w:eastAsia="Arial"/>
        </w:rPr>
        <w:t>l</w:t>
      </w:r>
      <w:r w:rsidR="007521EA">
        <w:rPr>
          <w:rFonts w:eastAsia="Arial"/>
        </w:rPr>
        <w:t>s</w:t>
      </w:r>
      <w:r>
        <w:rPr>
          <w:rFonts w:eastAsia="Arial"/>
          <w:spacing w:val="11"/>
        </w:rPr>
        <w:t xml:space="preserve"> </w:t>
      </w:r>
      <w:r>
        <w:rPr>
          <w:rFonts w:eastAsia="Arial"/>
          <w:spacing w:val="-4"/>
        </w:rPr>
        <w:t>o</w:t>
      </w:r>
      <w:r>
        <w:rPr>
          <w:rFonts w:eastAsia="Arial"/>
        </w:rPr>
        <w:t>f</w:t>
      </w:r>
      <w:r>
        <w:rPr>
          <w:rFonts w:eastAsia="Arial"/>
          <w:spacing w:val="12"/>
        </w:rPr>
        <w:t xml:space="preserve"> </w:t>
      </w:r>
      <w:r>
        <w:rPr>
          <w:rFonts w:eastAsia="Arial"/>
          <w:spacing w:val="-2"/>
        </w:rPr>
        <w:t>r</w:t>
      </w:r>
      <w:r>
        <w:rPr>
          <w:rFonts w:eastAsia="Arial"/>
          <w:spacing w:val="-3"/>
        </w:rPr>
        <w:t>eli</w:t>
      </w:r>
      <w:r>
        <w:rPr>
          <w:rFonts w:eastAsia="Arial"/>
          <w:spacing w:val="-4"/>
        </w:rPr>
        <w:t>a</w:t>
      </w:r>
      <w:r>
        <w:rPr>
          <w:rFonts w:eastAsia="Arial"/>
          <w:spacing w:val="-3"/>
        </w:rPr>
        <w:t>bil</w:t>
      </w:r>
      <w:r>
        <w:rPr>
          <w:rFonts w:eastAsia="Arial"/>
          <w:spacing w:val="-4"/>
        </w:rPr>
        <w:t>i</w:t>
      </w:r>
      <w:r>
        <w:rPr>
          <w:rFonts w:eastAsia="Arial"/>
          <w:spacing w:val="-2"/>
        </w:rPr>
        <w:t>t</w:t>
      </w:r>
      <w:r>
        <w:rPr>
          <w:rFonts w:eastAsia="Arial"/>
        </w:rPr>
        <w:t>y</w:t>
      </w:r>
      <w:r>
        <w:rPr>
          <w:rFonts w:eastAsia="Arial"/>
          <w:spacing w:val="11"/>
        </w:rPr>
        <w:t xml:space="preserve"> </w:t>
      </w:r>
      <w:r>
        <w:rPr>
          <w:rFonts w:eastAsia="Arial"/>
          <w:spacing w:val="-3"/>
        </w:rPr>
        <w:t>throu</w:t>
      </w:r>
      <w:r>
        <w:rPr>
          <w:rFonts w:eastAsia="Arial"/>
          <w:spacing w:val="-4"/>
        </w:rPr>
        <w:t>g</w:t>
      </w:r>
      <w:r>
        <w:rPr>
          <w:rFonts w:eastAsia="Arial"/>
        </w:rPr>
        <w:t>h</w:t>
      </w:r>
      <w:r>
        <w:rPr>
          <w:rFonts w:eastAsia="Arial"/>
          <w:spacing w:val="11"/>
        </w:rPr>
        <w:t xml:space="preserve"> </w:t>
      </w:r>
      <w:r>
        <w:rPr>
          <w:rFonts w:eastAsia="Arial"/>
          <w:spacing w:val="-2"/>
        </w:rPr>
        <w:t>t</w:t>
      </w:r>
      <w:r>
        <w:rPr>
          <w:rFonts w:eastAsia="Arial"/>
          <w:spacing w:val="-3"/>
        </w:rPr>
        <w:t>h</w:t>
      </w:r>
      <w:r>
        <w:rPr>
          <w:rFonts w:eastAsia="Arial"/>
        </w:rPr>
        <w:t>e</w:t>
      </w:r>
      <w:r>
        <w:rPr>
          <w:rFonts w:eastAsia="Arial"/>
          <w:spacing w:val="11"/>
        </w:rPr>
        <w:t xml:space="preserve"> </w:t>
      </w:r>
      <w:r>
        <w:rPr>
          <w:rFonts w:eastAsia="Arial"/>
          <w:spacing w:val="-3"/>
        </w:rPr>
        <w:t>u</w:t>
      </w:r>
      <w:r>
        <w:rPr>
          <w:rFonts w:eastAsia="Arial"/>
          <w:spacing w:val="-2"/>
        </w:rPr>
        <w:t>s</w:t>
      </w:r>
      <w:r>
        <w:rPr>
          <w:rFonts w:eastAsia="Arial"/>
        </w:rPr>
        <w:t>e</w:t>
      </w:r>
      <w:r>
        <w:rPr>
          <w:rFonts w:eastAsia="Arial"/>
          <w:spacing w:val="12"/>
        </w:rPr>
        <w:t xml:space="preserve"> </w:t>
      </w:r>
      <w:r>
        <w:rPr>
          <w:rFonts w:eastAsia="Arial"/>
          <w:spacing w:val="-4"/>
        </w:rPr>
        <w:t>o</w:t>
      </w:r>
      <w:r>
        <w:rPr>
          <w:rFonts w:eastAsia="Arial"/>
        </w:rPr>
        <w:t>f</w:t>
      </w:r>
      <w:r>
        <w:rPr>
          <w:rFonts w:eastAsia="Arial"/>
          <w:spacing w:val="12"/>
        </w:rPr>
        <w:t xml:space="preserve"> </w:t>
      </w:r>
      <w:r>
        <w:rPr>
          <w:rFonts w:eastAsia="Arial"/>
          <w:spacing w:val="-3"/>
        </w:rPr>
        <w:t>a</w:t>
      </w:r>
      <w:r>
        <w:rPr>
          <w:rFonts w:eastAsia="Arial"/>
        </w:rPr>
        <w:t>n</w:t>
      </w:r>
      <w:r>
        <w:rPr>
          <w:rFonts w:eastAsia="Arial"/>
          <w:spacing w:val="12"/>
        </w:rPr>
        <w:t xml:space="preserve"> </w:t>
      </w:r>
      <w:r>
        <w:rPr>
          <w:rFonts w:eastAsia="Arial"/>
          <w:spacing w:val="-4"/>
        </w:rPr>
        <w:t>o</w:t>
      </w:r>
      <w:r>
        <w:rPr>
          <w:rFonts w:eastAsia="Arial"/>
          <w:spacing w:val="-3"/>
        </w:rPr>
        <w:t>pti</w:t>
      </w:r>
      <w:r>
        <w:rPr>
          <w:rFonts w:eastAsia="Arial"/>
          <w:spacing w:val="-2"/>
        </w:rPr>
        <w:t>m</w:t>
      </w:r>
      <w:r>
        <w:rPr>
          <w:rFonts w:eastAsia="Arial"/>
          <w:spacing w:val="-4"/>
        </w:rPr>
        <w:t>i</w:t>
      </w:r>
      <w:r>
        <w:rPr>
          <w:rFonts w:eastAsia="Arial"/>
          <w:spacing w:val="-2"/>
        </w:rPr>
        <w:t>z</w:t>
      </w:r>
      <w:r>
        <w:rPr>
          <w:rFonts w:eastAsia="Arial"/>
          <w:spacing w:val="-4"/>
        </w:rPr>
        <w:t>a</w:t>
      </w:r>
      <w:r>
        <w:rPr>
          <w:rFonts w:eastAsia="Arial"/>
          <w:spacing w:val="-2"/>
        </w:rPr>
        <w:t>t</w:t>
      </w:r>
      <w:r>
        <w:rPr>
          <w:rFonts w:eastAsia="Arial"/>
          <w:spacing w:val="-3"/>
        </w:rPr>
        <w:t>io</w:t>
      </w:r>
      <w:r>
        <w:rPr>
          <w:rFonts w:eastAsia="Arial"/>
        </w:rPr>
        <w:t>n</w:t>
      </w:r>
      <w:r>
        <w:rPr>
          <w:rFonts w:eastAsia="Arial"/>
          <w:spacing w:val="11"/>
        </w:rPr>
        <w:t xml:space="preserve"> </w:t>
      </w:r>
      <w:r>
        <w:rPr>
          <w:rFonts w:eastAsia="Arial"/>
          <w:spacing w:val="-3"/>
        </w:rPr>
        <w:t>mode</w:t>
      </w:r>
      <w:r>
        <w:rPr>
          <w:rFonts w:eastAsia="Arial"/>
          <w:spacing w:val="-4"/>
        </w:rPr>
        <w:t>l</w:t>
      </w:r>
      <w:r>
        <w:rPr>
          <w:rFonts w:eastAsia="Arial"/>
        </w:rPr>
        <w:t>.</w:t>
      </w:r>
      <w:r w:rsidR="00E54FE0" w:rsidRPr="00E54FE0">
        <w:rPr>
          <w:rFonts w:eastAsia="Arial"/>
        </w:rPr>
        <w:t xml:space="preserve"> </w:t>
      </w:r>
      <w:r>
        <w:rPr>
          <w:rFonts w:eastAsia="Arial"/>
          <w:spacing w:val="-3"/>
        </w:rPr>
        <w:t>Mo</w:t>
      </w:r>
      <w:r>
        <w:rPr>
          <w:rFonts w:eastAsia="Arial"/>
          <w:spacing w:val="-4"/>
        </w:rPr>
        <w:t>n</w:t>
      </w:r>
      <w:r>
        <w:rPr>
          <w:rFonts w:eastAsia="Arial"/>
          <w:spacing w:val="-2"/>
        </w:rPr>
        <w:t>t</w:t>
      </w:r>
      <w:r>
        <w:rPr>
          <w:rFonts w:eastAsia="Arial"/>
          <w:spacing w:val="-4"/>
        </w:rPr>
        <w:t>e</w:t>
      </w:r>
      <w:r>
        <w:rPr>
          <w:rFonts w:eastAsia="Arial"/>
          <w:spacing w:val="-2"/>
        </w:rPr>
        <w:t>-</w:t>
      </w:r>
      <w:r>
        <w:rPr>
          <w:rFonts w:eastAsia="Arial"/>
          <w:spacing w:val="-3"/>
        </w:rPr>
        <w:t>C</w:t>
      </w:r>
      <w:r>
        <w:rPr>
          <w:rFonts w:eastAsia="Arial"/>
          <w:spacing w:val="-4"/>
        </w:rPr>
        <w:t>a</w:t>
      </w:r>
      <w:r>
        <w:rPr>
          <w:rFonts w:eastAsia="Arial"/>
          <w:spacing w:val="-2"/>
        </w:rPr>
        <w:t>r</w:t>
      </w:r>
      <w:r>
        <w:rPr>
          <w:rFonts w:eastAsia="Arial"/>
          <w:spacing w:val="-4"/>
        </w:rPr>
        <w:t>l</w:t>
      </w:r>
      <w:r>
        <w:rPr>
          <w:rFonts w:eastAsia="Arial"/>
        </w:rPr>
        <w:t>o</w:t>
      </w:r>
      <w:r>
        <w:rPr>
          <w:rFonts w:eastAsia="Arial"/>
          <w:spacing w:val="12"/>
        </w:rPr>
        <w:t xml:space="preserve"> </w:t>
      </w:r>
      <w:r>
        <w:rPr>
          <w:rFonts w:eastAsia="Arial"/>
          <w:spacing w:val="-2"/>
        </w:rPr>
        <w:t>s</w:t>
      </w:r>
      <w:r>
        <w:rPr>
          <w:rFonts w:eastAsia="Arial"/>
          <w:spacing w:val="-4"/>
        </w:rPr>
        <w:t>i</w:t>
      </w:r>
      <w:r>
        <w:rPr>
          <w:rFonts w:eastAsia="Arial"/>
          <w:spacing w:val="-2"/>
        </w:rPr>
        <w:t>m</w:t>
      </w:r>
      <w:r>
        <w:rPr>
          <w:rFonts w:eastAsia="Arial"/>
          <w:spacing w:val="-4"/>
        </w:rPr>
        <w:t>u</w:t>
      </w:r>
      <w:r>
        <w:rPr>
          <w:rFonts w:eastAsia="Arial"/>
          <w:spacing w:val="-3"/>
        </w:rPr>
        <w:t>l</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1"/>
        </w:rPr>
        <w:t xml:space="preserve"> </w:t>
      </w:r>
      <w:r>
        <w:rPr>
          <w:rFonts w:eastAsia="Arial"/>
          <w:spacing w:val="-2"/>
        </w:rPr>
        <w:t>t</w:t>
      </w:r>
      <w:r>
        <w:rPr>
          <w:rFonts w:eastAsia="Arial"/>
          <w:spacing w:val="-3"/>
        </w:rPr>
        <w:t>oo</w:t>
      </w:r>
      <w:r>
        <w:rPr>
          <w:rFonts w:eastAsia="Arial"/>
          <w:spacing w:val="-4"/>
        </w:rPr>
        <w:t>l</w:t>
      </w:r>
      <w:r w:rsidR="00E54FE0" w:rsidRPr="00E54FE0">
        <w:rPr>
          <w:rFonts w:eastAsia="Arial"/>
          <w:spacing w:val="-4"/>
        </w:rPr>
        <w:t>s</w:t>
      </w:r>
      <w:r w:rsidR="007521EA">
        <w:rPr>
          <w:rFonts w:eastAsia="Arial"/>
          <w:spacing w:val="-4"/>
        </w:rPr>
        <w:t xml:space="preserve"> </w:t>
      </w:r>
      <w:r>
        <w:rPr>
          <w:rFonts w:eastAsia="Arial"/>
          <w:spacing w:val="-4"/>
        </w:rPr>
        <w:t>a</w:t>
      </w:r>
      <w:r>
        <w:rPr>
          <w:rFonts w:eastAsia="Arial"/>
          <w:spacing w:val="-2"/>
        </w:rPr>
        <w:t>r</w:t>
      </w:r>
      <w:r>
        <w:rPr>
          <w:rFonts w:eastAsia="Arial"/>
        </w:rPr>
        <w:t>e</w:t>
      </w:r>
      <w:r>
        <w:rPr>
          <w:rFonts w:eastAsia="Arial"/>
          <w:spacing w:val="2"/>
        </w:rPr>
        <w:t xml:space="preserve"> </w:t>
      </w:r>
      <w:r>
        <w:rPr>
          <w:rFonts w:eastAsia="Arial"/>
          <w:spacing w:val="-4"/>
        </w:rPr>
        <w:t>u</w:t>
      </w:r>
      <w:r>
        <w:rPr>
          <w:rFonts w:eastAsia="Arial"/>
          <w:spacing w:val="-2"/>
        </w:rPr>
        <w:t>t</w:t>
      </w:r>
      <w:r>
        <w:rPr>
          <w:rFonts w:eastAsia="Arial"/>
          <w:spacing w:val="-4"/>
        </w:rPr>
        <w:t>i</w:t>
      </w:r>
      <w:r>
        <w:rPr>
          <w:rFonts w:eastAsia="Arial"/>
          <w:spacing w:val="-3"/>
        </w:rPr>
        <w:t>li</w:t>
      </w:r>
      <w:r>
        <w:rPr>
          <w:rFonts w:eastAsia="Arial"/>
          <w:spacing w:val="-2"/>
        </w:rPr>
        <w:t>z</w:t>
      </w:r>
      <w:r>
        <w:rPr>
          <w:rFonts w:eastAsia="Arial"/>
          <w:spacing w:val="-4"/>
        </w:rPr>
        <w:t>e</w:t>
      </w:r>
      <w:r>
        <w:rPr>
          <w:rFonts w:eastAsia="Arial"/>
        </w:rPr>
        <w:t>d</w:t>
      </w:r>
      <w:r>
        <w:rPr>
          <w:rFonts w:eastAsia="Arial"/>
          <w:spacing w:val="3"/>
        </w:rPr>
        <w:t xml:space="preserve"> </w:t>
      </w:r>
      <w:r>
        <w:rPr>
          <w:rFonts w:eastAsia="Arial"/>
          <w:spacing w:val="-3"/>
        </w:rPr>
        <w:t>t</w:t>
      </w:r>
      <w:r>
        <w:rPr>
          <w:rFonts w:eastAsia="Arial"/>
        </w:rPr>
        <w:t xml:space="preserve">o </w:t>
      </w:r>
      <w:r>
        <w:rPr>
          <w:rFonts w:eastAsia="Arial"/>
          <w:spacing w:val="-2"/>
        </w:rPr>
        <w:t>f</w:t>
      </w:r>
      <w:r>
        <w:rPr>
          <w:rFonts w:eastAsia="Arial"/>
          <w:spacing w:val="-4"/>
        </w:rPr>
        <w:t>u</w:t>
      </w:r>
      <w:r>
        <w:rPr>
          <w:rFonts w:eastAsia="Arial"/>
          <w:spacing w:val="-3"/>
        </w:rPr>
        <w:t>r</w:t>
      </w:r>
      <w:r>
        <w:rPr>
          <w:rFonts w:eastAsia="Arial"/>
          <w:spacing w:val="-2"/>
        </w:rPr>
        <w:t>t</w:t>
      </w:r>
      <w:r>
        <w:rPr>
          <w:rFonts w:eastAsia="Arial"/>
          <w:spacing w:val="-4"/>
        </w:rPr>
        <w:t>h</w:t>
      </w:r>
      <w:r>
        <w:rPr>
          <w:rFonts w:eastAsia="Arial"/>
          <w:spacing w:val="-3"/>
        </w:rPr>
        <w:t>e</w:t>
      </w:r>
      <w:r>
        <w:rPr>
          <w:rFonts w:eastAsia="Arial"/>
        </w:rPr>
        <w:t>r</w:t>
      </w:r>
      <w:r>
        <w:rPr>
          <w:rFonts w:eastAsia="Arial"/>
          <w:spacing w:val="2"/>
        </w:rPr>
        <w:t xml:space="preserve"> </w:t>
      </w:r>
      <w:r>
        <w:rPr>
          <w:rFonts w:eastAsia="Arial"/>
          <w:spacing w:val="-3"/>
        </w:rPr>
        <w:t>a</w:t>
      </w:r>
      <w:r>
        <w:rPr>
          <w:rFonts w:eastAsia="Arial"/>
          <w:spacing w:val="-4"/>
        </w:rPr>
        <w:t>n</w:t>
      </w:r>
      <w:r>
        <w:rPr>
          <w:rFonts w:eastAsia="Arial"/>
          <w:spacing w:val="-3"/>
        </w:rPr>
        <w:t>al</w:t>
      </w:r>
      <w:r>
        <w:rPr>
          <w:rFonts w:eastAsia="Arial"/>
          <w:spacing w:val="-4"/>
        </w:rPr>
        <w:t>y</w:t>
      </w:r>
      <w:r>
        <w:rPr>
          <w:rFonts w:eastAsia="Arial"/>
          <w:spacing w:val="-2"/>
        </w:rPr>
        <w:t>z</w:t>
      </w:r>
      <w:r>
        <w:rPr>
          <w:rFonts w:eastAsia="Arial"/>
        </w:rPr>
        <w:t xml:space="preserve">e </w:t>
      </w:r>
      <w:r>
        <w:rPr>
          <w:rFonts w:eastAsia="Arial"/>
          <w:spacing w:val="-2"/>
        </w:rPr>
        <w:t>t</w:t>
      </w:r>
      <w:r>
        <w:rPr>
          <w:rFonts w:eastAsia="Arial"/>
          <w:spacing w:val="-3"/>
        </w:rPr>
        <w:t>h</w:t>
      </w:r>
      <w:r>
        <w:rPr>
          <w:rFonts w:eastAsia="Arial"/>
        </w:rPr>
        <w:t xml:space="preserve">e </w:t>
      </w:r>
      <w:r>
        <w:rPr>
          <w:rFonts w:eastAsia="Arial"/>
          <w:spacing w:val="-2"/>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2"/>
        </w:rPr>
        <w:t xml:space="preserve"> </w:t>
      </w:r>
      <w:r>
        <w:rPr>
          <w:rFonts w:eastAsia="Arial"/>
          <w:spacing w:val="-3"/>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2"/>
        </w:rPr>
        <w:t xml:space="preserve"> </w:t>
      </w:r>
      <w:r>
        <w:rPr>
          <w:rFonts w:eastAsia="Arial"/>
          <w:spacing w:val="-4"/>
        </w:rPr>
        <w:t>o</w:t>
      </w:r>
      <w:r>
        <w:rPr>
          <w:rFonts w:eastAsia="Arial"/>
          <w:spacing w:val="-3"/>
        </w:rPr>
        <w:t>ptimi</w:t>
      </w:r>
      <w:r>
        <w:rPr>
          <w:rFonts w:eastAsia="Arial"/>
          <w:spacing w:val="-2"/>
        </w:rPr>
        <w:t>z</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2"/>
        </w:rPr>
        <w:t xml:space="preserve"> </w:t>
      </w:r>
      <w:r>
        <w:rPr>
          <w:rFonts w:eastAsia="Arial"/>
          <w:spacing w:val="-2"/>
        </w:rPr>
        <w:t>m</w:t>
      </w:r>
      <w:r>
        <w:rPr>
          <w:rFonts w:eastAsia="Arial"/>
          <w:spacing w:val="-4"/>
        </w:rPr>
        <w:t>o</w:t>
      </w:r>
      <w:r>
        <w:rPr>
          <w:rFonts w:eastAsia="Arial"/>
          <w:spacing w:val="-3"/>
        </w:rPr>
        <w:t>de</w:t>
      </w:r>
      <w:r>
        <w:rPr>
          <w:rFonts w:eastAsia="Arial"/>
        </w:rPr>
        <w:t xml:space="preserve">l </w:t>
      </w:r>
      <w:r>
        <w:rPr>
          <w:rFonts w:eastAsia="Arial"/>
          <w:spacing w:val="-2"/>
        </w:rPr>
        <w:t>t</w:t>
      </w:r>
      <w:r>
        <w:rPr>
          <w:rFonts w:eastAsia="Arial"/>
        </w:rPr>
        <w:t>o</w:t>
      </w:r>
      <w:r>
        <w:rPr>
          <w:rFonts w:eastAsia="Arial"/>
          <w:spacing w:val="2"/>
        </w:rPr>
        <w:t xml:space="preserve"> </w:t>
      </w:r>
      <w:r>
        <w:rPr>
          <w:rFonts w:eastAsia="Arial"/>
          <w:spacing w:val="-4"/>
        </w:rPr>
        <w:t>q</w:t>
      </w:r>
      <w:r>
        <w:rPr>
          <w:rFonts w:eastAsia="Arial"/>
          <w:spacing w:val="-3"/>
        </w:rPr>
        <w:t>ua</w:t>
      </w:r>
      <w:r>
        <w:rPr>
          <w:rFonts w:eastAsia="Arial"/>
          <w:spacing w:val="-4"/>
        </w:rPr>
        <w:t>n</w:t>
      </w:r>
      <w:r>
        <w:rPr>
          <w:rFonts w:eastAsia="Arial"/>
          <w:spacing w:val="-2"/>
        </w:rPr>
        <w:t>t</w:t>
      </w:r>
      <w:r>
        <w:rPr>
          <w:rFonts w:eastAsia="Arial"/>
          <w:spacing w:val="-4"/>
        </w:rPr>
        <w:t>i</w:t>
      </w:r>
      <w:r>
        <w:rPr>
          <w:rFonts w:eastAsia="Arial"/>
          <w:spacing w:val="-3"/>
        </w:rPr>
        <w:t>f</w:t>
      </w:r>
      <w:r>
        <w:rPr>
          <w:rFonts w:eastAsia="Arial"/>
        </w:rPr>
        <w:t>y</w:t>
      </w:r>
      <w:r>
        <w:rPr>
          <w:rFonts w:eastAsia="Arial"/>
          <w:spacing w:val="2"/>
        </w:rPr>
        <w:t xml:space="preserve">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2"/>
        </w:rPr>
        <w:t>r</w:t>
      </w:r>
      <w:r>
        <w:rPr>
          <w:rFonts w:eastAsia="Arial"/>
          <w:spacing w:val="-4"/>
        </w:rPr>
        <w:t>a</w:t>
      </w:r>
      <w:r>
        <w:rPr>
          <w:rFonts w:eastAsia="Arial"/>
          <w:spacing w:val="-3"/>
        </w:rPr>
        <w:t>ng</w:t>
      </w:r>
      <w:r>
        <w:rPr>
          <w:rFonts w:eastAsia="Arial"/>
        </w:rPr>
        <w:t>e</w:t>
      </w:r>
      <w:r>
        <w:rPr>
          <w:rFonts w:eastAsia="Arial"/>
          <w:spacing w:val="2"/>
        </w:rPr>
        <w:t xml:space="preserve"> </w:t>
      </w:r>
      <w:r>
        <w:rPr>
          <w:rFonts w:eastAsia="Arial"/>
          <w:spacing w:val="-4"/>
        </w:rPr>
        <w:t>of</w:t>
      </w:r>
    </w:p>
    <w:p w:rsidR="005A43A6" w:rsidRDefault="00815C10">
      <w:pPr>
        <w:spacing w:before="3" w:after="0" w:line="276" w:lineRule="exact"/>
        <w:ind w:right="50"/>
        <w:jc w:val="both"/>
        <w:rPr>
          <w:rFonts w:eastAsia="Arial"/>
        </w:rPr>
      </w:pPr>
      <w:r>
        <w:rPr>
          <w:rFonts w:eastAsia="Arial"/>
          <w:spacing w:val="-4"/>
        </w:rPr>
        <w:t>u</w:t>
      </w:r>
      <w:r>
        <w:rPr>
          <w:rFonts w:eastAsia="Arial"/>
          <w:spacing w:val="-3"/>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in</w:t>
      </w:r>
      <w:r>
        <w:rPr>
          <w:rFonts w:eastAsia="Arial"/>
          <w:spacing w:val="-2"/>
        </w:rPr>
        <w:t>t</w:t>
      </w:r>
      <w:r>
        <w:rPr>
          <w:rFonts w:eastAsia="Arial"/>
        </w:rPr>
        <w:t>y</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2"/>
        </w:rPr>
        <w:t>m</w:t>
      </w:r>
      <w:r>
        <w:rPr>
          <w:rFonts w:eastAsia="Arial"/>
          <w:spacing w:val="-4"/>
        </w:rPr>
        <w:t>a</w:t>
      </w:r>
      <w:r>
        <w:rPr>
          <w:rFonts w:eastAsia="Arial"/>
          <w:spacing w:val="-3"/>
        </w:rPr>
        <w:t>r</w:t>
      </w:r>
      <w:r>
        <w:rPr>
          <w:rFonts w:eastAsia="Arial"/>
          <w:spacing w:val="-2"/>
        </w:rPr>
        <w:t>k</w:t>
      </w:r>
      <w:r>
        <w:rPr>
          <w:rFonts w:eastAsia="Arial"/>
          <w:spacing w:val="-4"/>
        </w:rPr>
        <w:t>e</w:t>
      </w:r>
      <w:r>
        <w:rPr>
          <w:rFonts w:eastAsia="Arial"/>
        </w:rPr>
        <w:t>t</w:t>
      </w:r>
      <w:r>
        <w:rPr>
          <w:rFonts w:eastAsia="Arial"/>
          <w:spacing w:val="-5"/>
        </w:rPr>
        <w:t xml:space="preserve"> </w:t>
      </w:r>
      <w:r>
        <w:rPr>
          <w:rFonts w:eastAsia="Arial"/>
          <w:spacing w:val="-3"/>
        </w:rPr>
        <w:t>pri</w:t>
      </w:r>
      <w:r>
        <w:rPr>
          <w:rFonts w:eastAsia="Arial"/>
          <w:spacing w:val="-4"/>
        </w:rPr>
        <w:t>c</w:t>
      </w:r>
      <w:r>
        <w:rPr>
          <w:rFonts w:eastAsia="Arial"/>
        </w:rPr>
        <w:t>e</w:t>
      </w:r>
      <w:r>
        <w:rPr>
          <w:rFonts w:eastAsia="Arial"/>
          <w:spacing w:val="-6"/>
        </w:rPr>
        <w:t xml:space="preserve"> </w:t>
      </w:r>
      <w:r>
        <w:rPr>
          <w:rFonts w:eastAsia="Arial"/>
          <w:spacing w:val="-3"/>
        </w:rPr>
        <w:t>an</w:t>
      </w:r>
      <w:r>
        <w:rPr>
          <w:rFonts w:eastAsia="Arial"/>
        </w:rPr>
        <w:t>d</w:t>
      </w:r>
      <w:r>
        <w:rPr>
          <w:rFonts w:eastAsia="Arial"/>
          <w:spacing w:val="-7"/>
        </w:rPr>
        <w:t xml:space="preserve"> </w:t>
      </w:r>
      <w:r>
        <w:rPr>
          <w:rFonts w:eastAsia="Arial"/>
          <w:spacing w:val="-3"/>
        </w:rPr>
        <w:t>dema</w:t>
      </w:r>
      <w:r>
        <w:rPr>
          <w:rFonts w:eastAsia="Arial"/>
          <w:spacing w:val="-4"/>
        </w:rPr>
        <w:t>n</w:t>
      </w:r>
      <w:r>
        <w:rPr>
          <w:rFonts w:eastAsia="Arial"/>
        </w:rPr>
        <w:t>d</w:t>
      </w:r>
      <w:r>
        <w:rPr>
          <w:rFonts w:eastAsia="Arial"/>
          <w:spacing w:val="-6"/>
        </w:rPr>
        <w:t xml:space="preserve"> </w:t>
      </w:r>
      <w:r>
        <w:rPr>
          <w:rFonts w:eastAsia="Arial"/>
          <w:spacing w:val="-3"/>
        </w:rPr>
        <w:t>du</w:t>
      </w:r>
      <w:r>
        <w:rPr>
          <w:rFonts w:eastAsia="Arial"/>
        </w:rPr>
        <w:t>e</w:t>
      </w:r>
      <w:r>
        <w:rPr>
          <w:rFonts w:eastAsia="Arial"/>
          <w:spacing w:val="-7"/>
        </w:rPr>
        <w:t xml:space="preserve"> </w:t>
      </w:r>
      <w:r>
        <w:rPr>
          <w:rFonts w:eastAsia="Arial"/>
          <w:spacing w:val="-2"/>
        </w:rPr>
        <w:t>t</w:t>
      </w:r>
      <w:r>
        <w:rPr>
          <w:rFonts w:eastAsia="Arial"/>
        </w:rPr>
        <w:t>o</w:t>
      </w:r>
      <w:r>
        <w:rPr>
          <w:rFonts w:eastAsia="Arial"/>
          <w:spacing w:val="-7"/>
        </w:rPr>
        <w:t xml:space="preserve"> </w:t>
      </w:r>
      <w:r>
        <w:rPr>
          <w:rFonts w:eastAsia="Arial"/>
          <w:spacing w:val="-2"/>
        </w:rPr>
        <w:t>c</w:t>
      </w:r>
      <w:r>
        <w:rPr>
          <w:rFonts w:eastAsia="Arial"/>
          <w:spacing w:val="-3"/>
        </w:rPr>
        <w:t>h</w:t>
      </w:r>
      <w:r>
        <w:rPr>
          <w:rFonts w:eastAsia="Arial"/>
          <w:spacing w:val="-4"/>
        </w:rPr>
        <w:t>a</w:t>
      </w:r>
      <w:r>
        <w:rPr>
          <w:rFonts w:eastAsia="Arial"/>
          <w:spacing w:val="-3"/>
        </w:rPr>
        <w:t>ng</w:t>
      </w:r>
      <w:r>
        <w:rPr>
          <w:rFonts w:eastAsia="Arial"/>
          <w:spacing w:val="-4"/>
        </w:rPr>
        <w:t>e</w:t>
      </w:r>
      <w:r>
        <w:rPr>
          <w:rFonts w:eastAsia="Arial"/>
        </w:rPr>
        <w:t>s</w:t>
      </w:r>
      <w:r>
        <w:rPr>
          <w:rFonts w:eastAsia="Arial"/>
          <w:spacing w:val="-6"/>
        </w:rPr>
        <w:t xml:space="preserve"> </w:t>
      </w:r>
      <w:r>
        <w:rPr>
          <w:rFonts w:eastAsia="Arial"/>
          <w:spacing w:val="-3"/>
        </w:rPr>
        <w:t>i</w:t>
      </w:r>
      <w:r>
        <w:rPr>
          <w:rFonts w:eastAsia="Arial"/>
        </w:rPr>
        <w:t>n</w:t>
      </w:r>
      <w:r>
        <w:rPr>
          <w:rFonts w:eastAsia="Arial"/>
          <w:spacing w:val="-6"/>
        </w:rPr>
        <w:t xml:space="preserve"> </w:t>
      </w:r>
      <w:r>
        <w:rPr>
          <w:rFonts w:eastAsia="Arial"/>
          <w:spacing w:val="-4"/>
        </w:rPr>
        <w:t>w</w:t>
      </w:r>
      <w:r>
        <w:rPr>
          <w:rFonts w:eastAsia="Arial"/>
          <w:spacing w:val="-3"/>
        </w:rPr>
        <w:t>e</w:t>
      </w:r>
      <w:r>
        <w:rPr>
          <w:rFonts w:eastAsia="Arial"/>
          <w:spacing w:val="-4"/>
        </w:rPr>
        <w:t>a</w:t>
      </w:r>
      <w:r>
        <w:rPr>
          <w:rFonts w:eastAsia="Arial"/>
          <w:spacing w:val="-2"/>
        </w:rPr>
        <w:t>t</w:t>
      </w:r>
      <w:r>
        <w:rPr>
          <w:rFonts w:eastAsia="Arial"/>
          <w:spacing w:val="-3"/>
        </w:rPr>
        <w:t>h</w:t>
      </w:r>
      <w:r>
        <w:rPr>
          <w:rFonts w:eastAsia="Arial"/>
          <w:spacing w:val="-4"/>
        </w:rPr>
        <w:t>e</w:t>
      </w:r>
      <w:r>
        <w:rPr>
          <w:rFonts w:eastAsia="Arial"/>
          <w:spacing w:val="-3"/>
        </w:rPr>
        <w:t>r</w:t>
      </w:r>
      <w:r>
        <w:rPr>
          <w:rFonts w:eastAsia="Arial"/>
        </w:rPr>
        <w:t>.</w:t>
      </w:r>
    </w:p>
    <w:p w:rsidR="005A43A6" w:rsidRDefault="005A43A6">
      <w:pPr>
        <w:spacing w:after="0" w:line="240" w:lineRule="auto"/>
        <w:ind w:left="140" w:right="50"/>
        <w:jc w:val="both"/>
        <w:rPr>
          <w:rFonts w:eastAsia="Arial"/>
          <w:spacing w:val="-3"/>
          <w:sz w:val="22"/>
        </w:rPr>
      </w:pPr>
    </w:p>
    <w:p w:rsidR="005A43A6" w:rsidRDefault="00815C10">
      <w:pPr>
        <w:spacing w:after="0" w:line="240" w:lineRule="auto"/>
        <w:ind w:right="50"/>
        <w:jc w:val="both"/>
        <w:rPr>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4"/>
        </w:rPr>
        <w:t>s</w:t>
      </w:r>
      <w:r>
        <w:rPr>
          <w:rFonts w:eastAsia="Arial"/>
          <w:spacing w:val="-3"/>
        </w:rPr>
        <w:t>u</w:t>
      </w:r>
      <w:r>
        <w:rPr>
          <w:rFonts w:eastAsia="Arial"/>
          <w:spacing w:val="-4"/>
        </w:rPr>
        <w:t>b</w:t>
      </w:r>
      <w:r>
        <w:rPr>
          <w:rFonts w:eastAsia="Arial"/>
          <w:spacing w:val="-3"/>
        </w:rPr>
        <w:t>je</w:t>
      </w:r>
      <w:r>
        <w:rPr>
          <w:rFonts w:eastAsia="Arial"/>
          <w:spacing w:val="-4"/>
        </w:rPr>
        <w:t>c</w:t>
      </w:r>
      <w:r>
        <w:rPr>
          <w:rFonts w:eastAsia="Arial"/>
        </w:rPr>
        <w:t>t</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3"/>
        </w:rPr>
        <w:t>re</w:t>
      </w:r>
      <w:r>
        <w:rPr>
          <w:rFonts w:eastAsia="Arial"/>
          <w:spacing w:val="-4"/>
        </w:rPr>
        <w:t>g</w:t>
      </w:r>
      <w:r>
        <w:rPr>
          <w:rFonts w:eastAsia="Arial"/>
          <w:spacing w:val="-3"/>
        </w:rPr>
        <w:t>ul</w:t>
      </w:r>
      <w:r>
        <w:rPr>
          <w:rFonts w:eastAsia="Arial"/>
          <w:spacing w:val="-4"/>
        </w:rPr>
        <w:t>a</w:t>
      </w:r>
      <w:r>
        <w:rPr>
          <w:rFonts w:eastAsia="Arial"/>
          <w:spacing w:val="-2"/>
        </w:rPr>
        <w:t>t</w:t>
      </w:r>
      <w:r>
        <w:rPr>
          <w:rFonts w:eastAsia="Arial"/>
          <w:spacing w:val="-4"/>
        </w:rPr>
        <w:t>o</w:t>
      </w:r>
      <w:r>
        <w:rPr>
          <w:rFonts w:eastAsia="Arial"/>
          <w:spacing w:val="-3"/>
        </w:rPr>
        <w:t>r</w:t>
      </w:r>
      <w:r>
        <w:rPr>
          <w:rFonts w:eastAsia="Arial"/>
        </w:rPr>
        <w:t>y</w:t>
      </w:r>
      <w:r>
        <w:rPr>
          <w:rFonts w:eastAsia="Arial"/>
          <w:spacing w:val="1"/>
        </w:rPr>
        <w:t xml:space="preserve"> </w:t>
      </w:r>
      <w:r>
        <w:rPr>
          <w:rFonts w:eastAsia="Arial"/>
          <w:spacing w:val="-4"/>
        </w:rPr>
        <w:t>o</w:t>
      </w:r>
      <w:r>
        <w:rPr>
          <w:rFonts w:eastAsia="Arial"/>
          <w:spacing w:val="-2"/>
        </w:rPr>
        <w:t>v</w:t>
      </w:r>
      <w:r>
        <w:rPr>
          <w:rFonts w:eastAsia="Arial"/>
          <w:spacing w:val="-4"/>
        </w:rPr>
        <w:t>e</w:t>
      </w:r>
      <w:r>
        <w:rPr>
          <w:rFonts w:eastAsia="Arial"/>
          <w:spacing w:val="-2"/>
        </w:rPr>
        <w:t>r</w:t>
      </w:r>
      <w:r>
        <w:rPr>
          <w:rFonts w:eastAsia="Arial"/>
          <w:spacing w:val="-4"/>
        </w:rPr>
        <w:t>s</w:t>
      </w:r>
      <w:r>
        <w:rPr>
          <w:rFonts w:eastAsia="Arial"/>
          <w:spacing w:val="-3"/>
        </w:rPr>
        <w:t>ig</w:t>
      </w:r>
      <w:r>
        <w:rPr>
          <w:rFonts w:eastAsia="Arial"/>
          <w:spacing w:val="-4"/>
        </w:rPr>
        <w:t>h</w:t>
      </w:r>
      <w:r>
        <w:rPr>
          <w:rFonts w:eastAsia="Arial"/>
        </w:rPr>
        <w:t>t</w:t>
      </w:r>
      <w:r>
        <w:rPr>
          <w:rFonts w:eastAsia="Arial"/>
          <w:spacing w:val="2"/>
        </w:rPr>
        <w:t xml:space="preserve"> </w:t>
      </w:r>
      <w:r>
        <w:rPr>
          <w:rFonts w:eastAsia="Arial"/>
          <w:spacing w:val="-3"/>
        </w:rPr>
        <w:t>b</w:t>
      </w:r>
      <w:r>
        <w:rPr>
          <w:rFonts w:eastAsia="Arial"/>
        </w:rPr>
        <w:t xml:space="preserve">y </w:t>
      </w:r>
      <w:r>
        <w:rPr>
          <w:rFonts w:eastAsia="Arial"/>
          <w:spacing w:val="-3"/>
        </w:rPr>
        <w:t>th</w:t>
      </w:r>
      <w:r>
        <w:rPr>
          <w:rFonts w:eastAsia="Arial"/>
        </w:rPr>
        <w:t xml:space="preserve">e </w:t>
      </w:r>
      <w:r>
        <w:rPr>
          <w:rFonts w:eastAsia="Arial"/>
          <w:spacing w:val="-2"/>
        </w:rPr>
        <w:t>W</w:t>
      </w:r>
      <w:r>
        <w:rPr>
          <w:rFonts w:eastAsia="Arial"/>
          <w:spacing w:val="-4"/>
        </w:rPr>
        <w:t>a</w:t>
      </w:r>
      <w:r>
        <w:rPr>
          <w:rFonts w:eastAsia="Arial"/>
          <w:spacing w:val="-2"/>
        </w:rPr>
        <w:t>s</w:t>
      </w:r>
      <w:r>
        <w:rPr>
          <w:rFonts w:eastAsia="Arial"/>
          <w:spacing w:val="-3"/>
        </w:rPr>
        <w:t>hi</w:t>
      </w:r>
      <w:r>
        <w:rPr>
          <w:rFonts w:eastAsia="Arial"/>
          <w:spacing w:val="-4"/>
        </w:rPr>
        <w:t>ng</w:t>
      </w:r>
      <w:r>
        <w:rPr>
          <w:rFonts w:eastAsia="Arial"/>
          <w:spacing w:val="-2"/>
        </w:rPr>
        <w:t>t</w:t>
      </w:r>
      <w:r>
        <w:rPr>
          <w:rFonts w:eastAsia="Arial"/>
          <w:spacing w:val="-3"/>
        </w:rPr>
        <w:t>o</w:t>
      </w:r>
      <w:r>
        <w:rPr>
          <w:rFonts w:eastAsia="Arial"/>
        </w:rPr>
        <w:t>n</w:t>
      </w:r>
      <w:r>
        <w:rPr>
          <w:rFonts w:eastAsia="Arial"/>
          <w:spacing w:val="1"/>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spacing w:val="-3"/>
        </w:rPr>
        <w:t>i</w:t>
      </w:r>
      <w:r>
        <w:rPr>
          <w:rFonts w:eastAsia="Arial"/>
          <w:spacing w:val="-4"/>
        </w:rPr>
        <w:t>e</w:t>
      </w:r>
      <w:r>
        <w:rPr>
          <w:rFonts w:eastAsia="Arial"/>
        </w:rPr>
        <w:t>s</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4"/>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 xml:space="preserve">n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4"/>
        </w:rPr>
        <w:t>i</w:t>
      </w:r>
      <w:r>
        <w:rPr>
          <w:rFonts w:eastAsia="Arial"/>
          <w:spacing w:val="-2"/>
        </w:rPr>
        <w:t>ss</w:t>
      </w:r>
      <w:r>
        <w:rPr>
          <w:rFonts w:eastAsia="Arial"/>
          <w:spacing w:val="-4"/>
        </w:rPr>
        <w:t>i</w:t>
      </w:r>
      <w:r>
        <w:rPr>
          <w:rFonts w:eastAsia="Arial"/>
          <w:spacing w:val="-3"/>
        </w:rPr>
        <w:t>o</w:t>
      </w:r>
      <w:r>
        <w:rPr>
          <w:rFonts w:eastAsia="Arial"/>
        </w:rPr>
        <w:t xml:space="preserve">n </w:t>
      </w:r>
      <w:r>
        <w:rPr>
          <w:rFonts w:eastAsia="Arial"/>
          <w:spacing w:val="-3"/>
        </w:rPr>
        <w:t>(</w:t>
      </w:r>
      <w:r>
        <w:rPr>
          <w:rFonts w:eastAsia="Arial"/>
          <w:spacing w:val="-2"/>
        </w:rPr>
        <w:t>W</w:t>
      </w:r>
      <w:r>
        <w:rPr>
          <w:rFonts w:eastAsia="Arial"/>
          <w:spacing w:val="-4"/>
        </w:rPr>
        <w:t>U</w:t>
      </w:r>
      <w:r>
        <w:rPr>
          <w:rFonts w:eastAsia="Arial"/>
          <w:spacing w:val="-3"/>
        </w:rPr>
        <w:t>T</w:t>
      </w:r>
      <w:r>
        <w:rPr>
          <w:rFonts w:eastAsia="Arial"/>
          <w:spacing w:val="-4"/>
        </w:rPr>
        <w:t>C</w:t>
      </w:r>
      <w:r>
        <w:rPr>
          <w:rFonts w:eastAsia="Arial"/>
        </w:rPr>
        <w:t>)</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3"/>
        </w:rPr>
        <w:t>th</w:t>
      </w:r>
      <w:r>
        <w:rPr>
          <w:rFonts w:eastAsia="Arial"/>
        </w:rPr>
        <w:t>e</w:t>
      </w:r>
      <w:r>
        <w:rPr>
          <w:rFonts w:eastAsia="Arial"/>
          <w:spacing w:val="1"/>
        </w:rPr>
        <w:t xml:space="preserve"> </w:t>
      </w:r>
      <w:r>
        <w:rPr>
          <w:rFonts w:eastAsia="Arial"/>
          <w:spacing w:val="-3"/>
        </w:rPr>
        <w:t>Or</w:t>
      </w:r>
      <w:r>
        <w:rPr>
          <w:rFonts w:eastAsia="Arial"/>
          <w:spacing w:val="-4"/>
        </w:rPr>
        <w:t>e</w:t>
      </w:r>
      <w:r>
        <w:rPr>
          <w:rFonts w:eastAsia="Arial"/>
          <w:spacing w:val="-3"/>
        </w:rPr>
        <w:t>go</w:t>
      </w:r>
      <w:r>
        <w:rPr>
          <w:rFonts w:eastAsia="Arial"/>
        </w:rPr>
        <w:t xml:space="preserve">n </w:t>
      </w:r>
      <w:r>
        <w:rPr>
          <w:rFonts w:eastAsia="Arial"/>
          <w:spacing w:val="-3"/>
        </w:rPr>
        <w:t>P</w:t>
      </w:r>
      <w:r>
        <w:rPr>
          <w:rFonts w:eastAsia="Arial"/>
          <w:spacing w:val="-4"/>
        </w:rPr>
        <w:t>u</w:t>
      </w:r>
      <w:r>
        <w:rPr>
          <w:rFonts w:eastAsia="Arial"/>
          <w:spacing w:val="-3"/>
        </w:rPr>
        <w:t>bli</w:t>
      </w:r>
      <w:r>
        <w:rPr>
          <w:rFonts w:eastAsia="Arial"/>
        </w:rPr>
        <w:t xml:space="preserve">c </w:t>
      </w:r>
      <w:r>
        <w:rPr>
          <w:rFonts w:eastAsia="Arial"/>
          <w:spacing w:val="-4"/>
        </w:rPr>
        <w:t>U</w:t>
      </w:r>
      <w:r>
        <w:rPr>
          <w:rFonts w:eastAsia="Arial"/>
          <w:spacing w:val="-2"/>
        </w:rPr>
        <w:t>t</w:t>
      </w:r>
      <w:r>
        <w:rPr>
          <w:rFonts w:eastAsia="Arial"/>
          <w:spacing w:val="-3"/>
        </w:rPr>
        <w:t>ilit</w:t>
      </w:r>
      <w:r>
        <w:rPr>
          <w:rFonts w:eastAsia="Arial"/>
        </w:rPr>
        <w:t xml:space="preserve">y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3"/>
        </w:rPr>
        <w:t>i</w:t>
      </w:r>
      <w:r>
        <w:rPr>
          <w:rFonts w:eastAsia="Arial"/>
          <w:spacing w:val="-2"/>
        </w:rPr>
        <w:t>s</w:t>
      </w:r>
      <w:r>
        <w:rPr>
          <w:rFonts w:eastAsia="Arial"/>
          <w:spacing w:val="-4"/>
        </w:rPr>
        <w:t>s</w:t>
      </w:r>
      <w:r>
        <w:rPr>
          <w:rFonts w:eastAsia="Arial"/>
          <w:spacing w:val="-3"/>
        </w:rPr>
        <w:t>io</w:t>
      </w:r>
      <w:r>
        <w:rPr>
          <w:rFonts w:eastAsia="Arial"/>
        </w:rPr>
        <w:t xml:space="preserve">n </w:t>
      </w:r>
      <w:r>
        <w:rPr>
          <w:rFonts w:eastAsia="Arial"/>
          <w:spacing w:val="-3"/>
        </w:rPr>
        <w:t>(</w:t>
      </w:r>
      <w:r>
        <w:rPr>
          <w:rFonts w:eastAsia="Arial"/>
          <w:spacing w:val="-2"/>
        </w:rPr>
        <w:t>O</w:t>
      </w:r>
      <w:r>
        <w:rPr>
          <w:rFonts w:eastAsia="Arial"/>
          <w:spacing w:val="-3"/>
        </w:rPr>
        <w:t>PU</w:t>
      </w:r>
      <w:r>
        <w:rPr>
          <w:rFonts w:eastAsia="Arial"/>
          <w:spacing w:val="-4"/>
        </w:rPr>
        <w:t>C</w:t>
      </w:r>
      <w:r>
        <w:rPr>
          <w:rFonts w:eastAsia="Arial"/>
          <w:spacing w:val="-3"/>
        </w:rPr>
        <w:t>)</w:t>
      </w:r>
      <w:r w:rsidR="007521EA">
        <w:rPr>
          <w:rFonts w:eastAsia="Arial"/>
        </w:rPr>
        <w:t xml:space="preserve">. </w:t>
      </w:r>
      <w:r>
        <w:rPr>
          <w:rFonts w:eastAsia="Arial"/>
          <w:spacing w:val="-3"/>
        </w:rPr>
        <w:t>Ea</w:t>
      </w:r>
      <w:r>
        <w:rPr>
          <w:rFonts w:eastAsia="Arial"/>
          <w:spacing w:val="-4"/>
        </w:rPr>
        <w:t>c</w:t>
      </w:r>
      <w:r>
        <w:rPr>
          <w:rFonts w:eastAsia="Arial"/>
        </w:rPr>
        <w:t xml:space="preserve">h </w:t>
      </w:r>
      <w:r>
        <w:rPr>
          <w:rFonts w:eastAsia="Arial"/>
          <w:spacing w:val="-4"/>
        </w:rPr>
        <w:t>co</w:t>
      </w:r>
      <w:r>
        <w:rPr>
          <w:rFonts w:eastAsia="Arial"/>
          <w:spacing w:val="-3"/>
        </w:rPr>
        <w:t>m</w:t>
      </w:r>
      <w:r>
        <w:rPr>
          <w:rFonts w:eastAsia="Arial"/>
          <w:spacing w:val="-2"/>
        </w:rPr>
        <w:t>m</w:t>
      </w:r>
      <w:r>
        <w:rPr>
          <w:rFonts w:eastAsia="Arial"/>
          <w:spacing w:val="-3"/>
        </w:rPr>
        <w:t>i</w:t>
      </w:r>
      <w:r>
        <w:rPr>
          <w:rFonts w:eastAsia="Arial"/>
          <w:spacing w:val="-4"/>
        </w:rPr>
        <w:t>s</w:t>
      </w:r>
      <w:r>
        <w:rPr>
          <w:rFonts w:eastAsia="Arial"/>
          <w:spacing w:val="-2"/>
        </w:rPr>
        <w:t>s</w:t>
      </w:r>
      <w:r>
        <w:rPr>
          <w:rFonts w:eastAsia="Arial"/>
          <w:spacing w:val="-3"/>
        </w:rPr>
        <w:t>io</w:t>
      </w:r>
      <w:r>
        <w:rPr>
          <w:rFonts w:eastAsia="Arial"/>
        </w:rPr>
        <w:t xml:space="preserve">n </w:t>
      </w:r>
      <w:r>
        <w:rPr>
          <w:rFonts w:eastAsia="Arial"/>
          <w:spacing w:val="-3"/>
        </w:rPr>
        <w:t>ha</w:t>
      </w:r>
      <w:r>
        <w:rPr>
          <w:rFonts w:eastAsia="Arial"/>
        </w:rPr>
        <w:t xml:space="preserve">s </w:t>
      </w:r>
      <w:r>
        <w:rPr>
          <w:rFonts w:eastAsia="Arial"/>
          <w:spacing w:val="-3"/>
        </w:rPr>
        <w:t>e</w:t>
      </w:r>
      <w:r>
        <w:rPr>
          <w:rFonts w:eastAsia="Arial"/>
          <w:spacing w:val="-4"/>
        </w:rPr>
        <w:t>s</w:t>
      </w:r>
      <w:r>
        <w:rPr>
          <w:rFonts w:eastAsia="Arial"/>
          <w:spacing w:val="-2"/>
        </w:rPr>
        <w:t>t</w:t>
      </w:r>
      <w:r>
        <w:rPr>
          <w:rFonts w:eastAsia="Arial"/>
          <w:spacing w:val="-3"/>
        </w:rPr>
        <w:t>abl</w:t>
      </w:r>
      <w:r>
        <w:rPr>
          <w:rFonts w:eastAsia="Arial"/>
          <w:spacing w:val="-4"/>
        </w:rPr>
        <w:t>i</w:t>
      </w:r>
      <w:r>
        <w:rPr>
          <w:rFonts w:eastAsia="Arial"/>
          <w:spacing w:val="-2"/>
        </w:rPr>
        <w:t>s</w:t>
      </w:r>
      <w:r>
        <w:rPr>
          <w:rFonts w:eastAsia="Arial"/>
          <w:spacing w:val="-3"/>
        </w:rPr>
        <w:t>h</w:t>
      </w:r>
      <w:r>
        <w:rPr>
          <w:rFonts w:eastAsia="Arial"/>
          <w:spacing w:val="-4"/>
        </w:rPr>
        <w:t>e</w:t>
      </w:r>
      <w:r>
        <w:rPr>
          <w:rFonts w:eastAsia="Arial"/>
        </w:rPr>
        <w:t>d</w:t>
      </w:r>
      <w:r>
        <w:rPr>
          <w:rFonts w:eastAsia="Arial"/>
          <w:spacing w:val="1"/>
        </w:rPr>
        <w:t xml:space="preserve"> </w:t>
      </w:r>
      <w:r>
        <w:rPr>
          <w:rFonts w:eastAsia="Arial"/>
        </w:rPr>
        <w:t>a</w:t>
      </w:r>
      <w:r>
        <w:rPr>
          <w:rFonts w:eastAsia="Arial"/>
          <w:spacing w:val="1"/>
        </w:rPr>
        <w:t xml:space="preserve"> </w:t>
      </w:r>
      <w:r>
        <w:rPr>
          <w:rFonts w:eastAsia="Arial"/>
          <w:spacing w:val="-2"/>
        </w:rPr>
        <w:t>s</w:t>
      </w:r>
      <w:r>
        <w:rPr>
          <w:rFonts w:eastAsia="Arial"/>
          <w:spacing w:val="-4"/>
        </w:rPr>
        <w:t>e</w:t>
      </w:r>
      <w:r>
        <w:rPr>
          <w:rFonts w:eastAsia="Arial"/>
        </w:rPr>
        <w:t>t</w:t>
      </w:r>
      <w:r>
        <w:rPr>
          <w:rFonts w:eastAsia="Arial"/>
          <w:spacing w:val="2"/>
        </w:rPr>
        <w:t xml:space="preserve"> </w:t>
      </w:r>
      <w:r>
        <w:rPr>
          <w:rFonts w:eastAsia="Arial"/>
          <w:spacing w:val="-4"/>
        </w:rPr>
        <w:t>o</w:t>
      </w:r>
      <w:r>
        <w:rPr>
          <w:rFonts w:eastAsia="Arial"/>
        </w:rPr>
        <w:t xml:space="preserve">f </w:t>
      </w:r>
      <w:r>
        <w:rPr>
          <w:rFonts w:eastAsia="Arial"/>
          <w:spacing w:val="-3"/>
        </w:rPr>
        <w:t>gui</w:t>
      </w:r>
      <w:r>
        <w:rPr>
          <w:rFonts w:eastAsia="Arial"/>
          <w:spacing w:val="-4"/>
        </w:rPr>
        <w:t>d</w:t>
      </w:r>
      <w:r>
        <w:rPr>
          <w:rFonts w:eastAsia="Arial"/>
          <w:spacing w:val="-3"/>
        </w:rPr>
        <w:t>eli</w:t>
      </w:r>
      <w:r>
        <w:rPr>
          <w:rFonts w:eastAsia="Arial"/>
          <w:spacing w:val="-4"/>
        </w:rPr>
        <w:t>n</w:t>
      </w:r>
      <w:r>
        <w:rPr>
          <w:rFonts w:eastAsia="Arial"/>
          <w:spacing w:val="-3"/>
        </w:rPr>
        <w:t>e</w:t>
      </w:r>
      <w:r>
        <w:rPr>
          <w:rFonts w:eastAsia="Arial"/>
        </w:rPr>
        <w:t>s</w:t>
      </w:r>
      <w:r>
        <w:rPr>
          <w:rFonts w:eastAsia="Arial"/>
          <w:spacing w:val="1"/>
        </w:rPr>
        <w:t xml:space="preserve"> </w:t>
      </w:r>
      <w:r>
        <w:rPr>
          <w:rFonts w:eastAsia="Arial"/>
          <w:spacing w:val="-4"/>
        </w:rPr>
        <w:t>o</w:t>
      </w:r>
      <w:r>
        <w:rPr>
          <w:rFonts w:eastAsia="Arial"/>
        </w:rPr>
        <w:t xml:space="preserve">r </w:t>
      </w:r>
      <w:r>
        <w:rPr>
          <w:rFonts w:eastAsia="Arial"/>
          <w:spacing w:val="-2"/>
        </w:rPr>
        <w:t>r</w:t>
      </w:r>
      <w:r>
        <w:rPr>
          <w:rFonts w:eastAsia="Arial"/>
          <w:spacing w:val="-4"/>
        </w:rPr>
        <w:t>u</w:t>
      </w:r>
      <w:r>
        <w:rPr>
          <w:rFonts w:eastAsia="Arial"/>
          <w:spacing w:val="-3"/>
        </w:rPr>
        <w:t>le</w:t>
      </w:r>
      <w:r>
        <w:rPr>
          <w:rFonts w:eastAsia="Arial"/>
          <w:spacing w:val="-4"/>
        </w:rPr>
        <w:t>s</w:t>
      </w:r>
      <w:r>
        <w:rPr>
          <w:rFonts w:eastAsia="Arial"/>
        </w:rPr>
        <w:t xml:space="preserve">, </w:t>
      </w:r>
      <w:r>
        <w:rPr>
          <w:rFonts w:eastAsia="Arial"/>
          <w:spacing w:val="-3"/>
        </w:rPr>
        <w:t>whi</w:t>
      </w:r>
      <w:r>
        <w:rPr>
          <w:rFonts w:eastAsia="Arial"/>
          <w:spacing w:val="-4"/>
        </w:rPr>
        <w:t>c</w:t>
      </w:r>
      <w:r>
        <w:rPr>
          <w:rFonts w:eastAsia="Arial"/>
        </w:rPr>
        <w:t xml:space="preserve">h </w:t>
      </w:r>
      <w:r>
        <w:rPr>
          <w:rFonts w:eastAsia="Arial"/>
          <w:spacing w:val="-2"/>
        </w:rPr>
        <w:t>t</w:t>
      </w:r>
      <w:r>
        <w:rPr>
          <w:rFonts w:eastAsia="Arial"/>
          <w:spacing w:val="-3"/>
        </w:rPr>
        <w:t>h</w:t>
      </w:r>
      <w:r>
        <w:rPr>
          <w:rFonts w:eastAsia="Arial"/>
        </w:rPr>
        <w:t xml:space="preserve">e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a</w:t>
      </w:r>
      <w:r>
        <w:rPr>
          <w:rFonts w:eastAsia="Arial"/>
          <w:spacing w:val="-3"/>
        </w:rPr>
        <w:t>n</w:t>
      </w:r>
      <w:r>
        <w:rPr>
          <w:rFonts w:eastAsia="Arial"/>
          <w:spacing w:val="-2"/>
        </w:rPr>
        <w:t>y</w:t>
      </w:r>
      <w:r>
        <w:rPr>
          <w:rFonts w:eastAsia="Arial"/>
          <w:spacing w:val="-3"/>
        </w:rPr>
        <w:t>’</w:t>
      </w:r>
      <w:r>
        <w:rPr>
          <w:rFonts w:eastAsia="Arial"/>
        </w:rPr>
        <w:t xml:space="preserve">s </w:t>
      </w:r>
      <w:r>
        <w:rPr>
          <w:rFonts w:eastAsia="Arial"/>
          <w:spacing w:val="-3"/>
        </w:rPr>
        <w:t>pla</w:t>
      </w:r>
      <w:r>
        <w:rPr>
          <w:rFonts w:eastAsia="Arial"/>
        </w:rPr>
        <w:t xml:space="preserve">n </w:t>
      </w:r>
      <w:r>
        <w:rPr>
          <w:rFonts w:eastAsia="Arial"/>
          <w:spacing w:val="-3"/>
        </w:rPr>
        <w:t>mu</w:t>
      </w:r>
      <w:r>
        <w:rPr>
          <w:rFonts w:eastAsia="Arial"/>
          <w:spacing w:val="-2"/>
        </w:rPr>
        <w:t>s</w:t>
      </w:r>
      <w:r>
        <w:rPr>
          <w:rFonts w:eastAsia="Arial"/>
        </w:rPr>
        <w:t xml:space="preserve">t </w:t>
      </w:r>
      <w:r>
        <w:rPr>
          <w:rFonts w:eastAsia="Arial"/>
          <w:spacing w:val="-3"/>
        </w:rPr>
        <w:t>me</w:t>
      </w:r>
      <w:r>
        <w:rPr>
          <w:rFonts w:eastAsia="Arial"/>
          <w:spacing w:val="-4"/>
        </w:rPr>
        <w:t>e</w:t>
      </w:r>
      <w:r>
        <w:rPr>
          <w:rFonts w:eastAsia="Arial"/>
          <w:spacing w:val="-3"/>
        </w:rPr>
        <w:t>t</w:t>
      </w:r>
      <w:r w:rsidR="007521EA">
        <w:rPr>
          <w:rFonts w:eastAsia="Arial"/>
        </w:rPr>
        <w:t>.</w:t>
      </w:r>
      <w:r>
        <w:rPr>
          <w:rFonts w:eastAsia="Arial"/>
          <w:spacing w:val="18"/>
        </w:rPr>
        <w:t xml:space="preserve"> </w:t>
      </w:r>
      <w:r>
        <w:rPr>
          <w:rFonts w:eastAsia="Arial"/>
          <w:spacing w:val="-3"/>
        </w:rPr>
        <w:t>I</w:t>
      </w:r>
      <w:r>
        <w:rPr>
          <w:rFonts w:eastAsia="Arial"/>
        </w:rPr>
        <w:t xml:space="preserve">n </w:t>
      </w:r>
      <w:r>
        <w:rPr>
          <w:rFonts w:eastAsia="Arial"/>
          <w:spacing w:val="-3"/>
        </w:rPr>
        <w:t>W</w:t>
      </w:r>
      <w:r>
        <w:rPr>
          <w:rFonts w:eastAsia="Arial"/>
          <w:spacing w:val="-4"/>
        </w:rPr>
        <w:t>a</w:t>
      </w:r>
      <w:r>
        <w:rPr>
          <w:rFonts w:eastAsia="Arial"/>
          <w:spacing w:val="-2"/>
        </w:rPr>
        <w:t>s</w:t>
      </w:r>
      <w:r>
        <w:rPr>
          <w:rFonts w:eastAsia="Arial"/>
          <w:spacing w:val="-3"/>
        </w:rPr>
        <w:t>hin</w:t>
      </w:r>
      <w:r>
        <w:rPr>
          <w:rFonts w:eastAsia="Arial"/>
          <w:spacing w:val="-4"/>
        </w:rPr>
        <w:t>g</w:t>
      </w:r>
      <w:r>
        <w:rPr>
          <w:rFonts w:eastAsia="Arial"/>
          <w:spacing w:val="-3"/>
        </w:rPr>
        <w:t>to</w:t>
      </w:r>
      <w:r>
        <w:rPr>
          <w:rFonts w:eastAsia="Arial"/>
        </w:rPr>
        <w:t xml:space="preserve">n </w:t>
      </w:r>
      <w:r>
        <w:rPr>
          <w:rFonts w:eastAsia="Arial"/>
          <w:spacing w:val="-3"/>
        </w:rPr>
        <w:t>th</w:t>
      </w:r>
      <w:r>
        <w:rPr>
          <w:rFonts w:eastAsia="Arial"/>
          <w:spacing w:val="-4"/>
        </w:rPr>
        <w:t>o</w:t>
      </w:r>
      <w:r>
        <w:rPr>
          <w:rFonts w:eastAsia="Arial"/>
          <w:spacing w:val="-2"/>
        </w:rPr>
        <w:t>s</w:t>
      </w:r>
      <w:r>
        <w:rPr>
          <w:rFonts w:eastAsia="Arial"/>
        </w:rPr>
        <w:t xml:space="preserve">e </w:t>
      </w:r>
      <w:r>
        <w:rPr>
          <w:rFonts w:eastAsia="Arial"/>
          <w:spacing w:val="-3"/>
        </w:rPr>
        <w:t>gui</w:t>
      </w:r>
      <w:r>
        <w:rPr>
          <w:rFonts w:eastAsia="Arial"/>
          <w:spacing w:val="-4"/>
        </w:rPr>
        <w:t>d</w:t>
      </w:r>
      <w:r>
        <w:rPr>
          <w:rFonts w:eastAsia="Arial"/>
          <w:spacing w:val="-3"/>
        </w:rPr>
        <w:t>elin</w:t>
      </w:r>
      <w:r>
        <w:rPr>
          <w:rFonts w:eastAsia="Arial"/>
          <w:spacing w:val="-4"/>
        </w:rPr>
        <w:t>e</w:t>
      </w:r>
      <w:r>
        <w:rPr>
          <w:rFonts w:eastAsia="Arial"/>
        </w:rPr>
        <w:t>s</w:t>
      </w:r>
      <w:r>
        <w:rPr>
          <w:rFonts w:eastAsia="Arial"/>
          <w:spacing w:val="2"/>
        </w:rPr>
        <w:t xml:space="preserve"> </w:t>
      </w:r>
      <w:r>
        <w:rPr>
          <w:rFonts w:eastAsia="Arial"/>
          <w:spacing w:val="-4"/>
        </w:rPr>
        <w:t>a</w:t>
      </w:r>
      <w:r>
        <w:rPr>
          <w:rFonts w:eastAsia="Arial"/>
          <w:spacing w:val="-3"/>
        </w:rPr>
        <w:t>r</w:t>
      </w:r>
      <w:r>
        <w:rPr>
          <w:rFonts w:eastAsia="Arial"/>
        </w:rPr>
        <w:t>e</w:t>
      </w:r>
      <w:r>
        <w:rPr>
          <w:rFonts w:eastAsia="Arial"/>
          <w:spacing w:val="2"/>
        </w:rPr>
        <w:t xml:space="preserve"> </w:t>
      </w:r>
      <w:r>
        <w:rPr>
          <w:rFonts w:eastAsia="Arial"/>
          <w:spacing w:val="-4"/>
        </w:rPr>
        <w:t>co</w:t>
      </w:r>
      <w:r>
        <w:rPr>
          <w:rFonts w:eastAsia="Arial"/>
          <w:spacing w:val="-3"/>
        </w:rPr>
        <w:t>ntain</w:t>
      </w:r>
      <w:r>
        <w:rPr>
          <w:rFonts w:eastAsia="Arial"/>
          <w:spacing w:val="-4"/>
        </w:rPr>
        <w:t>e</w:t>
      </w:r>
      <w:r>
        <w:rPr>
          <w:rFonts w:eastAsia="Arial"/>
        </w:rPr>
        <w:t>d</w:t>
      </w:r>
      <w:r>
        <w:rPr>
          <w:rFonts w:eastAsia="Arial"/>
          <w:spacing w:val="2"/>
        </w:rPr>
        <w:t xml:space="preserve"> </w:t>
      </w:r>
      <w:r>
        <w:rPr>
          <w:rFonts w:eastAsia="Arial"/>
          <w:spacing w:val="-3"/>
        </w:rPr>
        <w:t>i</w:t>
      </w:r>
      <w:r>
        <w:rPr>
          <w:rFonts w:eastAsia="Arial"/>
        </w:rPr>
        <w:t xml:space="preserve">n </w:t>
      </w:r>
      <w:r>
        <w:rPr>
          <w:rFonts w:eastAsia="Arial"/>
          <w:spacing w:val="-3"/>
        </w:rPr>
        <w:t>WA</w:t>
      </w:r>
      <w:r>
        <w:rPr>
          <w:rFonts w:eastAsia="Arial"/>
        </w:rPr>
        <w:t xml:space="preserve">C </w:t>
      </w:r>
      <w:r>
        <w:rPr>
          <w:rFonts w:eastAsia="Arial"/>
          <w:spacing w:val="-3"/>
        </w:rPr>
        <w:t>48</w:t>
      </w:r>
      <w:r>
        <w:rPr>
          <w:rFonts w:eastAsia="Arial"/>
          <w:spacing w:val="-4"/>
        </w:rPr>
        <w:t>0</w:t>
      </w:r>
      <w:r>
        <w:rPr>
          <w:rFonts w:eastAsia="Arial"/>
          <w:spacing w:val="-2"/>
        </w:rPr>
        <w:t>-</w:t>
      </w:r>
      <w:r>
        <w:rPr>
          <w:rFonts w:eastAsia="Arial"/>
          <w:spacing w:val="-4"/>
        </w:rPr>
        <w:t>90</w:t>
      </w:r>
      <w:r>
        <w:rPr>
          <w:rFonts w:eastAsia="Arial"/>
          <w:spacing w:val="-2"/>
        </w:rPr>
        <w:t>-</w:t>
      </w:r>
      <w:r>
        <w:rPr>
          <w:rFonts w:eastAsia="Arial"/>
          <w:spacing w:val="-3"/>
        </w:rPr>
        <w:t>23</w:t>
      </w:r>
      <w:r>
        <w:rPr>
          <w:rFonts w:eastAsia="Arial"/>
        </w:rPr>
        <w:t xml:space="preserve">8 </w:t>
      </w:r>
      <w:r>
        <w:rPr>
          <w:rFonts w:eastAsia="Arial"/>
          <w:spacing w:val="-3"/>
        </w:rPr>
        <w:t>a</w:t>
      </w:r>
      <w:r>
        <w:rPr>
          <w:rFonts w:eastAsia="Arial"/>
          <w:spacing w:val="-4"/>
        </w:rPr>
        <w:t>n</w:t>
      </w:r>
      <w:r>
        <w:rPr>
          <w:rFonts w:eastAsia="Arial"/>
        </w:rPr>
        <w:t>d</w:t>
      </w:r>
      <w:r>
        <w:rPr>
          <w:rFonts w:eastAsia="Arial"/>
          <w:spacing w:val="2"/>
        </w:rPr>
        <w:t xml:space="preserve"> </w:t>
      </w:r>
      <w:r>
        <w:rPr>
          <w:rFonts w:eastAsia="Arial"/>
          <w:spacing w:val="-3"/>
        </w:rPr>
        <w:t>i</w:t>
      </w:r>
      <w:r>
        <w:rPr>
          <w:rFonts w:eastAsia="Arial"/>
        </w:rPr>
        <w:t xml:space="preserve">n </w:t>
      </w:r>
      <w:r>
        <w:rPr>
          <w:rFonts w:eastAsia="Arial"/>
          <w:spacing w:val="-3"/>
        </w:rPr>
        <w:t>Oreg</w:t>
      </w:r>
      <w:r>
        <w:rPr>
          <w:rFonts w:eastAsia="Arial"/>
          <w:spacing w:val="-4"/>
        </w:rPr>
        <w:t xml:space="preserve">on </w:t>
      </w:r>
      <w:r>
        <w:rPr>
          <w:rFonts w:eastAsia="Arial"/>
          <w:spacing w:val="-3"/>
        </w:rPr>
        <w:t>th</w:t>
      </w:r>
      <w:r>
        <w:rPr>
          <w:rFonts w:eastAsia="Arial"/>
        </w:rPr>
        <w:t>e</w:t>
      </w:r>
      <w:r>
        <w:rPr>
          <w:rFonts w:eastAsia="Arial"/>
          <w:spacing w:val="34"/>
        </w:rPr>
        <w:t xml:space="preserve"> </w:t>
      </w:r>
      <w:r>
        <w:rPr>
          <w:rFonts w:eastAsia="Arial"/>
          <w:spacing w:val="-4"/>
        </w:rPr>
        <w:lastRenderedPageBreak/>
        <w:t>g</w:t>
      </w:r>
      <w:r>
        <w:rPr>
          <w:rFonts w:eastAsia="Arial"/>
          <w:spacing w:val="-3"/>
        </w:rPr>
        <w:t>uideli</w:t>
      </w:r>
      <w:r>
        <w:rPr>
          <w:rFonts w:eastAsia="Arial"/>
          <w:spacing w:val="-4"/>
        </w:rPr>
        <w:t>n</w:t>
      </w:r>
      <w:r>
        <w:rPr>
          <w:rFonts w:eastAsia="Arial"/>
          <w:spacing w:val="-3"/>
        </w:rPr>
        <w:t>e</w:t>
      </w:r>
      <w:r>
        <w:rPr>
          <w:rFonts w:eastAsia="Arial"/>
        </w:rPr>
        <w:t>s</w:t>
      </w:r>
      <w:r>
        <w:rPr>
          <w:rFonts w:eastAsia="Arial"/>
          <w:spacing w:val="34"/>
        </w:rPr>
        <w:t xml:space="preserve"> </w:t>
      </w:r>
      <w:r>
        <w:rPr>
          <w:rFonts w:eastAsia="Arial"/>
          <w:spacing w:val="-4"/>
        </w:rPr>
        <w:t>a</w:t>
      </w:r>
      <w:r>
        <w:rPr>
          <w:rFonts w:eastAsia="Arial"/>
          <w:spacing w:val="-2"/>
        </w:rPr>
        <w:t>r</w:t>
      </w:r>
      <w:r>
        <w:rPr>
          <w:rFonts w:eastAsia="Arial"/>
        </w:rPr>
        <w:t>e</w:t>
      </w:r>
      <w:r>
        <w:rPr>
          <w:rFonts w:eastAsia="Arial"/>
          <w:spacing w:val="33"/>
        </w:rPr>
        <w:t xml:space="preserve"> </w:t>
      </w:r>
      <w:r>
        <w:rPr>
          <w:rFonts w:eastAsia="Arial"/>
          <w:spacing w:val="-2"/>
        </w:rPr>
        <w:t>f</w:t>
      </w:r>
      <w:r>
        <w:rPr>
          <w:rFonts w:eastAsia="Arial"/>
          <w:spacing w:val="-3"/>
        </w:rPr>
        <w:t>o</w:t>
      </w:r>
      <w:r>
        <w:rPr>
          <w:rFonts w:eastAsia="Arial"/>
          <w:spacing w:val="-4"/>
        </w:rPr>
        <w:t>u</w:t>
      </w:r>
      <w:r>
        <w:rPr>
          <w:rFonts w:eastAsia="Arial"/>
          <w:spacing w:val="-3"/>
        </w:rPr>
        <w:t>n</w:t>
      </w:r>
      <w:r>
        <w:rPr>
          <w:rFonts w:eastAsia="Arial"/>
        </w:rPr>
        <w:t>d</w:t>
      </w:r>
      <w:r>
        <w:rPr>
          <w:rFonts w:eastAsia="Arial"/>
          <w:spacing w:val="35"/>
        </w:rPr>
        <w:t xml:space="preserve"> </w:t>
      </w:r>
      <w:r>
        <w:rPr>
          <w:rFonts w:eastAsia="Arial"/>
          <w:spacing w:val="-4"/>
        </w:rPr>
        <w:t>i</w:t>
      </w:r>
      <w:r>
        <w:rPr>
          <w:rFonts w:eastAsia="Arial"/>
        </w:rPr>
        <w:t>n</w:t>
      </w:r>
      <w:r>
        <w:rPr>
          <w:rFonts w:eastAsia="Arial"/>
          <w:spacing w:val="34"/>
        </w:rPr>
        <w:t xml:space="preserve"> </w:t>
      </w:r>
      <w:r>
        <w:rPr>
          <w:rFonts w:eastAsia="Arial"/>
          <w:spacing w:val="-2"/>
        </w:rPr>
        <w:t>t</w:t>
      </w:r>
      <w:r>
        <w:rPr>
          <w:rFonts w:eastAsia="Arial"/>
          <w:spacing w:val="-4"/>
        </w:rPr>
        <w:t>h</w:t>
      </w:r>
      <w:r>
        <w:rPr>
          <w:rFonts w:eastAsia="Arial"/>
        </w:rPr>
        <w:t>e</w:t>
      </w:r>
      <w:r>
        <w:rPr>
          <w:rFonts w:eastAsia="Arial"/>
          <w:spacing w:val="35"/>
        </w:rPr>
        <w:t xml:space="preserve">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4"/>
        </w:rPr>
        <w:t>i</w:t>
      </w:r>
      <w:r>
        <w:rPr>
          <w:rFonts w:eastAsia="Arial"/>
          <w:spacing w:val="-2"/>
        </w:rPr>
        <w:t>ss</w:t>
      </w:r>
      <w:r>
        <w:rPr>
          <w:rFonts w:eastAsia="Arial"/>
          <w:spacing w:val="-4"/>
        </w:rPr>
        <w:t>i</w:t>
      </w:r>
      <w:r>
        <w:rPr>
          <w:rFonts w:eastAsia="Arial"/>
          <w:spacing w:val="-3"/>
        </w:rPr>
        <w:t>o</w:t>
      </w:r>
      <w:r>
        <w:rPr>
          <w:rFonts w:eastAsia="Arial"/>
        </w:rPr>
        <w:t>n</w:t>
      </w:r>
      <w:r>
        <w:rPr>
          <w:rFonts w:eastAsia="Arial"/>
          <w:spacing w:val="33"/>
        </w:rPr>
        <w:t xml:space="preserve"> </w:t>
      </w:r>
      <w:r>
        <w:rPr>
          <w:rFonts w:eastAsia="Arial"/>
          <w:spacing w:val="-3"/>
        </w:rPr>
        <w:t>O</w:t>
      </w:r>
      <w:r>
        <w:rPr>
          <w:rFonts w:eastAsia="Arial"/>
          <w:spacing w:val="-2"/>
        </w:rPr>
        <w:t>r</w:t>
      </w:r>
      <w:r>
        <w:rPr>
          <w:rFonts w:eastAsia="Arial"/>
          <w:spacing w:val="-3"/>
        </w:rPr>
        <w:t>d</w:t>
      </w:r>
      <w:r>
        <w:rPr>
          <w:rFonts w:eastAsia="Arial"/>
          <w:spacing w:val="-4"/>
        </w:rPr>
        <w:t>e</w:t>
      </w:r>
      <w:r>
        <w:rPr>
          <w:rFonts w:eastAsia="Arial"/>
        </w:rPr>
        <w:t>r</w:t>
      </w:r>
      <w:r>
        <w:rPr>
          <w:rFonts w:eastAsia="Arial"/>
          <w:spacing w:val="35"/>
        </w:rPr>
        <w:t xml:space="preserve"> </w:t>
      </w:r>
      <w:r>
        <w:rPr>
          <w:rFonts w:eastAsia="Arial"/>
          <w:spacing w:val="-3"/>
        </w:rPr>
        <w:t>N</w:t>
      </w:r>
      <w:r>
        <w:rPr>
          <w:rFonts w:eastAsia="Arial"/>
          <w:spacing w:val="-4"/>
        </w:rPr>
        <w:t>o</w:t>
      </w:r>
      <w:r>
        <w:rPr>
          <w:rFonts w:eastAsia="Arial"/>
        </w:rPr>
        <w:t>.</w:t>
      </w:r>
      <w:r>
        <w:rPr>
          <w:rFonts w:eastAsia="Arial"/>
          <w:spacing w:val="35"/>
        </w:rPr>
        <w:t xml:space="preserve"> </w:t>
      </w:r>
      <w:r>
        <w:rPr>
          <w:rFonts w:eastAsia="Arial"/>
          <w:spacing w:val="-3"/>
        </w:rPr>
        <w:t>0</w:t>
      </w:r>
      <w:r>
        <w:rPr>
          <w:rFonts w:eastAsia="Arial"/>
          <w:spacing w:val="-4"/>
        </w:rPr>
        <w:t>7</w:t>
      </w:r>
      <w:r>
        <w:rPr>
          <w:rFonts w:eastAsia="Arial"/>
          <w:spacing w:val="-2"/>
        </w:rPr>
        <w:t>-</w:t>
      </w:r>
      <w:r>
        <w:rPr>
          <w:rFonts w:eastAsia="Arial"/>
          <w:spacing w:val="-4"/>
        </w:rPr>
        <w:t>0</w:t>
      </w:r>
      <w:r>
        <w:rPr>
          <w:rFonts w:eastAsia="Arial"/>
          <w:spacing w:val="-3"/>
        </w:rPr>
        <w:t>0</w:t>
      </w:r>
      <w:r>
        <w:rPr>
          <w:rFonts w:eastAsia="Arial"/>
        </w:rPr>
        <w:t>2</w:t>
      </w:r>
      <w:r>
        <w:rPr>
          <w:rFonts w:eastAsia="Arial"/>
          <w:spacing w:val="34"/>
        </w:rPr>
        <w:t xml:space="preserve"> </w:t>
      </w:r>
      <w:r>
        <w:rPr>
          <w:rFonts w:eastAsia="Arial"/>
          <w:spacing w:val="-3"/>
        </w:rPr>
        <w:t>i</w:t>
      </w:r>
      <w:r>
        <w:rPr>
          <w:rFonts w:eastAsia="Arial"/>
        </w:rPr>
        <w:t>n</w:t>
      </w:r>
      <w:r>
        <w:rPr>
          <w:rFonts w:eastAsia="Arial"/>
          <w:spacing w:val="34"/>
        </w:rPr>
        <w:t xml:space="preserve"> </w:t>
      </w:r>
      <w:r>
        <w:rPr>
          <w:rFonts w:eastAsia="Arial"/>
          <w:spacing w:val="-3"/>
        </w:rPr>
        <w:t>d</w:t>
      </w:r>
      <w:r>
        <w:rPr>
          <w:rFonts w:eastAsia="Arial"/>
          <w:spacing w:val="-4"/>
        </w:rPr>
        <w:t>o</w:t>
      </w:r>
      <w:r>
        <w:rPr>
          <w:rFonts w:eastAsia="Arial"/>
          <w:spacing w:val="-2"/>
        </w:rPr>
        <w:t>c</w:t>
      </w:r>
      <w:r>
        <w:rPr>
          <w:rFonts w:eastAsia="Arial"/>
          <w:spacing w:val="-4"/>
        </w:rPr>
        <w:t>ke</w:t>
      </w:r>
      <w:r>
        <w:rPr>
          <w:rFonts w:eastAsia="Arial"/>
        </w:rPr>
        <w:t>t</w:t>
      </w:r>
      <w:r>
        <w:rPr>
          <w:rFonts w:eastAsia="Arial"/>
          <w:spacing w:val="36"/>
        </w:rPr>
        <w:t xml:space="preserve"> </w:t>
      </w:r>
      <w:r>
        <w:rPr>
          <w:rFonts w:eastAsia="Arial"/>
          <w:spacing w:val="-3"/>
        </w:rPr>
        <w:t>U</w:t>
      </w:r>
      <w:r>
        <w:rPr>
          <w:rFonts w:eastAsia="Arial"/>
        </w:rPr>
        <w:t>M</w:t>
      </w:r>
      <w:r>
        <w:rPr>
          <w:rFonts w:eastAsia="Arial"/>
          <w:spacing w:val="34"/>
        </w:rPr>
        <w:t xml:space="preserve"> </w:t>
      </w:r>
      <w:r>
        <w:rPr>
          <w:rFonts w:eastAsia="Arial"/>
          <w:spacing w:val="-3"/>
        </w:rPr>
        <w:t>10</w:t>
      </w:r>
      <w:r>
        <w:rPr>
          <w:rFonts w:eastAsia="Arial"/>
          <w:spacing w:val="-4"/>
        </w:rPr>
        <w:t>5</w:t>
      </w:r>
      <w:r>
        <w:rPr>
          <w:rFonts w:eastAsia="Arial"/>
          <w:spacing w:val="-3"/>
        </w:rPr>
        <w:t>6</w:t>
      </w:r>
      <w:r w:rsidR="007521EA">
        <w:rPr>
          <w:rFonts w:eastAsia="Arial"/>
        </w:rPr>
        <w:t xml:space="preserve">. </w:t>
      </w:r>
      <w:r>
        <w:rPr>
          <w:rFonts w:eastAsia="Arial"/>
          <w:spacing w:val="-1"/>
        </w:rPr>
        <w:t>I</w:t>
      </w:r>
      <w:r>
        <w:rPr>
          <w:rFonts w:eastAsia="Arial"/>
        </w:rPr>
        <w:t xml:space="preserve">n </w:t>
      </w:r>
      <w:r>
        <w:rPr>
          <w:rFonts w:eastAsia="Arial"/>
          <w:spacing w:val="-4"/>
        </w:rPr>
        <w:t>g</w:t>
      </w:r>
      <w:r>
        <w:rPr>
          <w:rFonts w:eastAsia="Arial"/>
          <w:spacing w:val="-3"/>
        </w:rPr>
        <w:t>en</w:t>
      </w:r>
      <w:r>
        <w:rPr>
          <w:rFonts w:eastAsia="Arial"/>
          <w:spacing w:val="-4"/>
        </w:rPr>
        <w:t>e</w:t>
      </w:r>
      <w:r>
        <w:rPr>
          <w:rFonts w:eastAsia="Arial"/>
          <w:spacing w:val="-2"/>
        </w:rPr>
        <w:t>r</w:t>
      </w:r>
      <w:r>
        <w:rPr>
          <w:rFonts w:eastAsia="Arial"/>
          <w:spacing w:val="-3"/>
        </w:rPr>
        <w:t>a</w:t>
      </w:r>
      <w:r>
        <w:rPr>
          <w:rFonts w:eastAsia="Arial"/>
          <w:spacing w:val="-4"/>
        </w:rPr>
        <w:t>l</w:t>
      </w:r>
      <w:r>
        <w:rPr>
          <w:rFonts w:eastAsia="Arial"/>
        </w:rPr>
        <w:t>,</w:t>
      </w:r>
      <w:r>
        <w:rPr>
          <w:rFonts w:eastAsia="Arial"/>
          <w:spacing w:val="2"/>
        </w:rPr>
        <w:t xml:space="preserve"> </w:t>
      </w:r>
      <w:r>
        <w:rPr>
          <w:rFonts w:eastAsia="Arial"/>
          <w:spacing w:val="-4"/>
        </w:rPr>
        <w:t>b</w:t>
      </w:r>
      <w:r>
        <w:rPr>
          <w:rFonts w:eastAsia="Arial"/>
          <w:spacing w:val="-3"/>
        </w:rPr>
        <w:t>ot</w:t>
      </w:r>
      <w:r>
        <w:rPr>
          <w:rFonts w:eastAsia="Arial"/>
        </w:rPr>
        <w:t>h</w:t>
      </w:r>
      <w:r>
        <w:rPr>
          <w:rFonts w:eastAsia="Arial"/>
          <w:spacing w:val="1"/>
        </w:rPr>
        <w:t xml:space="preserve">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4"/>
        </w:rPr>
        <w:t>i</w:t>
      </w:r>
      <w:r>
        <w:rPr>
          <w:rFonts w:eastAsia="Arial"/>
          <w:spacing w:val="-2"/>
        </w:rPr>
        <w:t>s</w:t>
      </w:r>
      <w:r>
        <w:rPr>
          <w:rFonts w:eastAsia="Arial"/>
          <w:spacing w:val="-4"/>
        </w:rPr>
        <w:t>s</w:t>
      </w:r>
      <w:r>
        <w:rPr>
          <w:rFonts w:eastAsia="Arial"/>
          <w:spacing w:val="-3"/>
        </w:rPr>
        <w:t>io</w:t>
      </w:r>
      <w:r>
        <w:rPr>
          <w:rFonts w:eastAsia="Arial"/>
          <w:spacing w:val="-4"/>
        </w:rPr>
        <w:t>n</w:t>
      </w:r>
      <w:r>
        <w:rPr>
          <w:rFonts w:eastAsia="Arial"/>
          <w:spacing w:val="-2"/>
        </w:rPr>
        <w:t>s</w:t>
      </w:r>
      <w:r>
        <w:rPr>
          <w:rFonts w:eastAsia="Arial"/>
        </w:rPr>
        <w:t>’</w:t>
      </w:r>
      <w:r>
        <w:rPr>
          <w:rFonts w:eastAsia="Arial"/>
          <w:spacing w:val="1"/>
        </w:rPr>
        <w:t xml:space="preserve"> </w:t>
      </w:r>
      <w:r>
        <w:rPr>
          <w:rFonts w:eastAsia="Arial"/>
          <w:spacing w:val="-3"/>
        </w:rPr>
        <w:t>guidel</w:t>
      </w:r>
      <w:r>
        <w:rPr>
          <w:rFonts w:eastAsia="Arial"/>
          <w:spacing w:val="-4"/>
        </w:rPr>
        <w:t>i</w:t>
      </w:r>
      <w:r>
        <w:rPr>
          <w:rFonts w:eastAsia="Arial"/>
          <w:spacing w:val="-3"/>
        </w:rPr>
        <w:t>ne</w:t>
      </w:r>
      <w:r>
        <w:rPr>
          <w:rFonts w:eastAsia="Arial"/>
        </w:rPr>
        <w:t xml:space="preserve">s </w:t>
      </w:r>
      <w:r>
        <w:rPr>
          <w:rFonts w:eastAsia="Arial"/>
          <w:spacing w:val="-2"/>
        </w:rPr>
        <w:t>r</w:t>
      </w:r>
      <w:r>
        <w:rPr>
          <w:rFonts w:eastAsia="Arial"/>
          <w:spacing w:val="-4"/>
        </w:rPr>
        <w:t>e</w:t>
      </w:r>
      <w:r>
        <w:rPr>
          <w:rFonts w:eastAsia="Arial"/>
          <w:spacing w:val="-3"/>
        </w:rPr>
        <w:t>quir</w:t>
      </w:r>
      <w:r>
        <w:rPr>
          <w:rFonts w:eastAsia="Arial"/>
        </w:rPr>
        <w:t xml:space="preserve">e </w:t>
      </w:r>
      <w:r>
        <w:rPr>
          <w:rFonts w:eastAsia="Arial"/>
          <w:spacing w:val="-2"/>
        </w:rPr>
        <w:t>t</w:t>
      </w:r>
      <w:r>
        <w:rPr>
          <w:rFonts w:eastAsia="Arial"/>
          <w:spacing w:val="-3"/>
        </w:rPr>
        <w:t>h</w:t>
      </w:r>
      <w:r>
        <w:rPr>
          <w:rFonts w:eastAsia="Arial"/>
          <w:spacing w:val="-4"/>
        </w:rPr>
        <w:t>a</w:t>
      </w:r>
      <w:r>
        <w:rPr>
          <w:rFonts w:eastAsia="Arial"/>
        </w:rPr>
        <w:t>t</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3"/>
        </w:rPr>
        <w:t>t</w:t>
      </w:r>
      <w:r>
        <w:rPr>
          <w:rFonts w:eastAsia="Arial"/>
        </w:rPr>
        <w:t>y</w:t>
      </w:r>
      <w:r>
        <w:rPr>
          <w:rFonts w:eastAsia="Arial"/>
          <w:spacing w:val="2"/>
        </w:rPr>
        <w:t xml:space="preserve"> </w:t>
      </w:r>
      <w:r>
        <w:rPr>
          <w:rFonts w:eastAsia="Arial"/>
          <w:spacing w:val="-3"/>
        </w:rPr>
        <w:t>d</w:t>
      </w:r>
      <w:r>
        <w:rPr>
          <w:rFonts w:eastAsia="Arial"/>
          <w:spacing w:val="-4"/>
        </w:rPr>
        <w:t>e</w:t>
      </w:r>
      <w:r>
        <w:rPr>
          <w:rFonts w:eastAsia="Arial"/>
          <w:spacing w:val="-2"/>
        </w:rPr>
        <w:t>v</w:t>
      </w:r>
      <w:r>
        <w:rPr>
          <w:rFonts w:eastAsia="Arial"/>
          <w:spacing w:val="-3"/>
        </w:rPr>
        <w:t>el</w:t>
      </w:r>
      <w:r>
        <w:rPr>
          <w:rFonts w:eastAsia="Arial"/>
          <w:spacing w:val="-4"/>
        </w:rPr>
        <w:t>o</w:t>
      </w:r>
      <w:r>
        <w:rPr>
          <w:rFonts w:eastAsia="Arial"/>
        </w:rPr>
        <w:t>p</w:t>
      </w:r>
      <w:r>
        <w:rPr>
          <w:rFonts w:eastAsia="Arial"/>
          <w:spacing w:val="1"/>
        </w:rPr>
        <w:t xml:space="preserve"> </w:t>
      </w:r>
      <w:r>
        <w:rPr>
          <w:rFonts w:eastAsia="Arial"/>
        </w:rPr>
        <w:t>a</w:t>
      </w:r>
      <w:r>
        <w:rPr>
          <w:rFonts w:eastAsia="Arial"/>
          <w:spacing w:val="1"/>
        </w:rPr>
        <w:t xml:space="preserve"> </w:t>
      </w:r>
      <w:r>
        <w:rPr>
          <w:rFonts w:eastAsia="Arial"/>
          <w:spacing w:val="-3"/>
        </w:rPr>
        <w:t>ran</w:t>
      </w:r>
      <w:r>
        <w:rPr>
          <w:rFonts w:eastAsia="Arial"/>
          <w:spacing w:val="-4"/>
        </w:rPr>
        <w:t>g</w:t>
      </w:r>
      <w:r>
        <w:rPr>
          <w:rFonts w:eastAsia="Arial"/>
        </w:rPr>
        <w:t>e</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d</w:t>
      </w:r>
      <w:r>
        <w:rPr>
          <w:rFonts w:eastAsia="Arial"/>
          <w:spacing w:val="-4"/>
        </w:rPr>
        <w:t>e</w:t>
      </w:r>
      <w:r>
        <w:rPr>
          <w:rFonts w:eastAsia="Arial"/>
          <w:spacing w:val="-3"/>
        </w:rPr>
        <w:t>mand f</w:t>
      </w:r>
      <w:r>
        <w:rPr>
          <w:rFonts w:eastAsia="Arial"/>
          <w:spacing w:val="-4"/>
        </w:rPr>
        <w:t>o</w:t>
      </w:r>
      <w:r>
        <w:rPr>
          <w:rFonts w:eastAsia="Arial"/>
          <w:spacing w:val="-2"/>
        </w:rPr>
        <w:t>r</w:t>
      </w:r>
      <w:r>
        <w:rPr>
          <w:rFonts w:eastAsia="Arial"/>
          <w:spacing w:val="-4"/>
        </w:rPr>
        <w:t>e</w:t>
      </w:r>
      <w:r>
        <w:rPr>
          <w:rFonts w:eastAsia="Arial"/>
          <w:spacing w:val="-2"/>
        </w:rPr>
        <w:t>c</w:t>
      </w:r>
      <w:r>
        <w:rPr>
          <w:rFonts w:eastAsia="Arial"/>
          <w:spacing w:val="-4"/>
        </w:rPr>
        <w:t>as</w:t>
      </w:r>
      <w:r>
        <w:rPr>
          <w:rFonts w:eastAsia="Arial"/>
          <w:spacing w:val="-2"/>
        </w:rPr>
        <w:t>t</w:t>
      </w:r>
      <w:r>
        <w:rPr>
          <w:rFonts w:eastAsia="Arial"/>
          <w:spacing w:val="-4"/>
        </w:rPr>
        <w:t>s</w:t>
      </w:r>
      <w:r>
        <w:rPr>
          <w:rFonts w:eastAsia="Arial"/>
        </w:rPr>
        <w:t>,</w:t>
      </w:r>
      <w:r>
        <w:rPr>
          <w:rFonts w:eastAsia="Arial"/>
          <w:spacing w:val="3"/>
        </w:rPr>
        <w:t xml:space="preserve"> </w:t>
      </w:r>
      <w:r>
        <w:rPr>
          <w:rFonts w:eastAsia="Arial"/>
          <w:spacing w:val="-3"/>
        </w:rPr>
        <w:t>e</w:t>
      </w:r>
      <w:r>
        <w:rPr>
          <w:rFonts w:eastAsia="Arial"/>
          <w:spacing w:val="-4"/>
        </w:rPr>
        <w:t>xa</w:t>
      </w:r>
      <w:r>
        <w:rPr>
          <w:rFonts w:eastAsia="Arial"/>
          <w:spacing w:val="-2"/>
        </w:rPr>
        <w:t>m</w:t>
      </w:r>
      <w:r>
        <w:rPr>
          <w:rFonts w:eastAsia="Arial"/>
          <w:spacing w:val="-3"/>
        </w:rPr>
        <w:t>i</w:t>
      </w:r>
      <w:r>
        <w:rPr>
          <w:rFonts w:eastAsia="Arial"/>
          <w:spacing w:val="-4"/>
        </w:rPr>
        <w:t>n</w:t>
      </w:r>
      <w:r>
        <w:rPr>
          <w:rFonts w:eastAsia="Arial"/>
        </w:rPr>
        <w:t>e</w:t>
      </w:r>
      <w:r>
        <w:rPr>
          <w:rFonts w:eastAsia="Arial"/>
          <w:spacing w:val="2"/>
        </w:rPr>
        <w:t xml:space="preserve"> </w:t>
      </w:r>
      <w:r>
        <w:rPr>
          <w:rFonts w:eastAsia="Arial"/>
          <w:spacing w:val="-3"/>
        </w:rPr>
        <w:t>al</w:t>
      </w:r>
      <w:r>
        <w:rPr>
          <w:rFonts w:eastAsia="Arial"/>
        </w:rPr>
        <w:t xml:space="preserve">l </w:t>
      </w:r>
      <w:r>
        <w:rPr>
          <w:rFonts w:eastAsia="Arial"/>
          <w:spacing w:val="-3"/>
        </w:rPr>
        <w:t>fea</w:t>
      </w:r>
      <w:r>
        <w:rPr>
          <w:rFonts w:eastAsia="Arial"/>
          <w:spacing w:val="-2"/>
        </w:rPr>
        <w:t>s</w:t>
      </w:r>
      <w:r>
        <w:rPr>
          <w:rFonts w:eastAsia="Arial"/>
          <w:spacing w:val="-4"/>
        </w:rPr>
        <w:t>i</w:t>
      </w:r>
      <w:r>
        <w:rPr>
          <w:rFonts w:eastAsia="Arial"/>
          <w:spacing w:val="-3"/>
        </w:rPr>
        <w:t>bl</w:t>
      </w:r>
      <w:r>
        <w:rPr>
          <w:rFonts w:eastAsia="Arial"/>
        </w:rPr>
        <w:t>e</w:t>
      </w:r>
      <w:r>
        <w:rPr>
          <w:rFonts w:eastAsia="Arial"/>
          <w:spacing w:val="1"/>
        </w:rPr>
        <w:t xml:space="preserve">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s</w:t>
      </w:r>
      <w:r>
        <w:rPr>
          <w:rFonts w:eastAsia="Arial"/>
          <w:spacing w:val="1"/>
        </w:rPr>
        <w:t xml:space="preserve"> </w:t>
      </w:r>
      <w:r>
        <w:rPr>
          <w:rFonts w:eastAsia="Arial"/>
          <w:spacing w:val="-3"/>
        </w:rPr>
        <w:t>f</w:t>
      </w:r>
      <w:r>
        <w:rPr>
          <w:rFonts w:eastAsia="Arial"/>
          <w:spacing w:val="-4"/>
        </w:rPr>
        <w:t>o</w:t>
      </w:r>
      <w:r>
        <w:rPr>
          <w:rFonts w:eastAsia="Arial"/>
        </w:rPr>
        <w:t>r</w:t>
      </w:r>
      <w:r>
        <w:rPr>
          <w:rFonts w:eastAsia="Arial"/>
          <w:spacing w:val="1"/>
        </w:rPr>
        <w:t xml:space="preserve"> </w:t>
      </w:r>
      <w:r>
        <w:rPr>
          <w:rFonts w:eastAsia="Arial"/>
          <w:spacing w:val="-3"/>
        </w:rPr>
        <w:t>me</w:t>
      </w:r>
      <w:r>
        <w:rPr>
          <w:rFonts w:eastAsia="Arial"/>
          <w:spacing w:val="-4"/>
        </w:rPr>
        <w:t>e</w:t>
      </w:r>
      <w:r>
        <w:rPr>
          <w:rFonts w:eastAsia="Arial"/>
          <w:spacing w:val="-2"/>
        </w:rPr>
        <w:t>t</w:t>
      </w:r>
      <w:r>
        <w:rPr>
          <w:rFonts w:eastAsia="Arial"/>
          <w:spacing w:val="-3"/>
        </w:rPr>
        <w:t>in</w:t>
      </w:r>
      <w:r>
        <w:rPr>
          <w:rFonts w:eastAsia="Arial"/>
        </w:rPr>
        <w:t>g</w:t>
      </w:r>
      <w:r>
        <w:rPr>
          <w:rFonts w:eastAsia="Arial"/>
          <w:spacing w:val="2"/>
        </w:rPr>
        <w:t xml:space="preserve"> </w:t>
      </w:r>
      <w:r>
        <w:rPr>
          <w:rFonts w:eastAsia="Arial"/>
          <w:spacing w:val="-3"/>
        </w:rPr>
        <w:t>t</w:t>
      </w:r>
      <w:r>
        <w:rPr>
          <w:rFonts w:eastAsia="Arial"/>
          <w:spacing w:val="-4"/>
        </w:rPr>
        <w:t>ha</w:t>
      </w:r>
      <w:r>
        <w:rPr>
          <w:rFonts w:eastAsia="Arial"/>
        </w:rPr>
        <w:t>t</w:t>
      </w:r>
      <w:r>
        <w:rPr>
          <w:rFonts w:eastAsia="Arial"/>
          <w:spacing w:val="3"/>
        </w:rPr>
        <w:t xml:space="preserve"> </w:t>
      </w:r>
      <w:r>
        <w:rPr>
          <w:rFonts w:eastAsia="Arial"/>
          <w:spacing w:val="-4"/>
        </w:rPr>
        <w:t>d</w:t>
      </w:r>
      <w:r>
        <w:rPr>
          <w:rFonts w:eastAsia="Arial"/>
          <w:spacing w:val="-3"/>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2"/>
        </w:rPr>
        <w:t xml:space="preserve"> </w:t>
      </w:r>
      <w:r>
        <w:rPr>
          <w:rFonts w:eastAsia="Arial"/>
          <w:spacing w:val="-3"/>
        </w:rPr>
        <w:t>w</w:t>
      </w:r>
      <w:r>
        <w:rPr>
          <w:rFonts w:eastAsia="Arial"/>
          <w:spacing w:val="-4"/>
        </w:rPr>
        <w:t>he</w:t>
      </w:r>
      <w:r>
        <w:rPr>
          <w:rFonts w:eastAsia="Arial"/>
          <w:spacing w:val="-2"/>
        </w:rPr>
        <w:t>t</w:t>
      </w:r>
      <w:r>
        <w:rPr>
          <w:rFonts w:eastAsia="Arial"/>
          <w:spacing w:val="-3"/>
        </w:rPr>
        <w:t>h</w:t>
      </w:r>
      <w:r>
        <w:rPr>
          <w:rFonts w:eastAsia="Arial"/>
          <w:spacing w:val="-4"/>
        </w:rPr>
        <w:t>e</w:t>
      </w:r>
      <w:r>
        <w:rPr>
          <w:rFonts w:eastAsia="Arial"/>
        </w:rPr>
        <w:t>r</w:t>
      </w:r>
      <w:r>
        <w:rPr>
          <w:rFonts w:eastAsia="Arial"/>
          <w:spacing w:val="1"/>
        </w:rPr>
        <w:t xml:space="preserve"> </w:t>
      </w:r>
      <w:r>
        <w:rPr>
          <w:rFonts w:eastAsia="Arial"/>
          <w:spacing w:val="-3"/>
        </w:rPr>
        <w:t>the</w:t>
      </w:r>
      <w:r>
        <w:rPr>
          <w:rFonts w:eastAsia="Arial"/>
        </w:rPr>
        <w:t>y</w:t>
      </w:r>
      <w:r>
        <w:rPr>
          <w:rFonts w:eastAsia="Arial"/>
          <w:spacing w:val="1"/>
        </w:rPr>
        <w:t xml:space="preserve"> </w:t>
      </w:r>
      <w:r>
        <w:rPr>
          <w:rFonts w:eastAsia="Arial"/>
          <w:spacing w:val="-4"/>
        </w:rPr>
        <w:t>a</w:t>
      </w:r>
      <w:r>
        <w:rPr>
          <w:rFonts w:eastAsia="Arial"/>
          <w:spacing w:val="-2"/>
        </w:rPr>
        <w:t>r</w:t>
      </w:r>
      <w:r>
        <w:rPr>
          <w:rFonts w:eastAsia="Arial"/>
        </w:rPr>
        <w:t xml:space="preserve">e </w:t>
      </w:r>
      <w:r>
        <w:rPr>
          <w:rFonts w:eastAsia="Arial"/>
          <w:spacing w:val="-4"/>
        </w:rPr>
        <w:t>s</w:t>
      </w:r>
      <w:r>
        <w:rPr>
          <w:rFonts w:eastAsia="Arial"/>
          <w:spacing w:val="-3"/>
        </w:rPr>
        <w:t>upp</w:t>
      </w:r>
      <w:r>
        <w:rPr>
          <w:rFonts w:eastAsia="Arial"/>
          <w:spacing w:val="-4"/>
        </w:rPr>
        <w:t>ly</w:t>
      </w:r>
      <w:r>
        <w:rPr>
          <w:rFonts w:eastAsia="Arial"/>
          <w:spacing w:val="-2"/>
        </w:rPr>
        <w:t>-s</w:t>
      </w:r>
      <w:r>
        <w:rPr>
          <w:rFonts w:eastAsia="Arial"/>
          <w:spacing w:val="-4"/>
        </w:rPr>
        <w:t>i</w:t>
      </w:r>
      <w:r>
        <w:rPr>
          <w:rFonts w:eastAsia="Arial"/>
          <w:spacing w:val="-3"/>
        </w:rPr>
        <w:t>d</w:t>
      </w:r>
      <w:r>
        <w:rPr>
          <w:rFonts w:eastAsia="Arial"/>
        </w:rPr>
        <w:t>e</w:t>
      </w:r>
      <w:r>
        <w:rPr>
          <w:rFonts w:eastAsia="Arial"/>
          <w:spacing w:val="1"/>
        </w:rPr>
        <w:t xml:space="preserve"> </w:t>
      </w:r>
      <w:r>
        <w:rPr>
          <w:rFonts w:eastAsia="Arial"/>
          <w:spacing w:val="-4"/>
        </w:rPr>
        <w:t>o</w:t>
      </w:r>
      <w:r>
        <w:rPr>
          <w:rFonts w:eastAsia="Arial"/>
        </w:rPr>
        <w:t>r</w:t>
      </w:r>
      <w:r>
        <w:rPr>
          <w:rFonts w:eastAsia="Arial"/>
          <w:spacing w:val="1"/>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s</w:t>
      </w:r>
      <w:r>
        <w:rPr>
          <w:rFonts w:eastAsia="Arial"/>
          <w:spacing w:val="-3"/>
        </w:rPr>
        <w:t>id</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2"/>
        </w:rPr>
        <w:t>c</w:t>
      </w:r>
      <w:r>
        <w:rPr>
          <w:rFonts w:eastAsia="Arial"/>
          <w:spacing w:val="-4"/>
        </w:rPr>
        <w:t>o</w:t>
      </w:r>
      <w:r>
        <w:rPr>
          <w:rFonts w:eastAsia="Arial"/>
          <w:spacing w:val="-3"/>
        </w:rPr>
        <w:t>mp</w:t>
      </w:r>
      <w:r>
        <w:rPr>
          <w:rFonts w:eastAsia="Arial"/>
          <w:spacing w:val="-4"/>
        </w:rPr>
        <w:t>a</w:t>
      </w:r>
      <w:r>
        <w:rPr>
          <w:rFonts w:eastAsia="Arial"/>
          <w:spacing w:val="-2"/>
        </w:rPr>
        <w:t>r</w:t>
      </w:r>
      <w:r>
        <w:rPr>
          <w:rFonts w:eastAsia="Arial"/>
        </w:rPr>
        <w:t>e</w:t>
      </w:r>
      <w:r>
        <w:rPr>
          <w:rFonts w:eastAsia="Arial"/>
          <w:spacing w:val="1"/>
        </w:rPr>
        <w:t xml:space="preserve"> </w:t>
      </w:r>
      <w:r>
        <w:rPr>
          <w:rFonts w:eastAsia="Arial"/>
          <w:spacing w:val="-3"/>
        </w:rPr>
        <w:t>th</w:t>
      </w:r>
      <w:r>
        <w:rPr>
          <w:rFonts w:eastAsia="Arial"/>
          <w:spacing w:val="-4"/>
        </w:rPr>
        <w:t>e</w:t>
      </w:r>
      <w:r>
        <w:rPr>
          <w:rFonts w:eastAsia="Arial"/>
        </w:rPr>
        <w:t>m</w:t>
      </w:r>
      <w:r>
        <w:rPr>
          <w:rFonts w:eastAsia="Arial"/>
          <w:spacing w:val="1"/>
        </w:rPr>
        <w:t xml:space="preserve"> </w:t>
      </w:r>
      <w:r>
        <w:rPr>
          <w:rFonts w:eastAsia="Arial"/>
          <w:spacing w:val="-4"/>
        </w:rPr>
        <w:t>o</w:t>
      </w:r>
      <w:r>
        <w:rPr>
          <w:rFonts w:eastAsia="Arial"/>
        </w:rPr>
        <w:t>n</w:t>
      </w:r>
      <w:r>
        <w:rPr>
          <w:rFonts w:eastAsia="Arial"/>
          <w:spacing w:val="1"/>
        </w:rPr>
        <w:t xml:space="preserve"> </w:t>
      </w:r>
      <w:r>
        <w:rPr>
          <w:rFonts w:eastAsia="Arial"/>
          <w:spacing w:val="-3"/>
        </w:rPr>
        <w:t>a</w:t>
      </w:r>
      <w:r>
        <w:rPr>
          <w:rFonts w:eastAsia="Arial"/>
        </w:rPr>
        <w:t>n</w:t>
      </w:r>
      <w:r>
        <w:rPr>
          <w:rFonts w:eastAsia="Arial"/>
          <w:spacing w:val="1"/>
        </w:rPr>
        <w:t xml:space="preserve"> </w:t>
      </w:r>
      <w:r>
        <w:rPr>
          <w:rFonts w:eastAsia="Arial"/>
          <w:spacing w:val="-4"/>
        </w:rPr>
        <w:t>e</w:t>
      </w:r>
      <w:r>
        <w:rPr>
          <w:rFonts w:eastAsia="Arial"/>
          <w:spacing w:val="-3"/>
        </w:rPr>
        <w:t>qua</w:t>
      </w:r>
      <w:r>
        <w:rPr>
          <w:rFonts w:eastAsia="Arial"/>
        </w:rPr>
        <w:t xml:space="preserve">l </w:t>
      </w:r>
      <w:r>
        <w:rPr>
          <w:rFonts w:eastAsia="Arial"/>
          <w:spacing w:val="-3"/>
        </w:rPr>
        <w:t>b</w:t>
      </w:r>
      <w:r>
        <w:rPr>
          <w:rFonts w:eastAsia="Arial"/>
          <w:spacing w:val="-4"/>
        </w:rPr>
        <w:t>a</w:t>
      </w:r>
      <w:r>
        <w:rPr>
          <w:rFonts w:eastAsia="Arial"/>
          <w:spacing w:val="-2"/>
        </w:rPr>
        <w:t>s</w:t>
      </w:r>
      <w:r>
        <w:rPr>
          <w:rFonts w:eastAsia="Arial"/>
          <w:spacing w:val="-3"/>
        </w:rPr>
        <w:t>i</w:t>
      </w:r>
      <w:r>
        <w:rPr>
          <w:rFonts w:eastAsia="Arial"/>
          <w:spacing w:val="-4"/>
        </w:rPr>
        <w:t>s</w:t>
      </w:r>
      <w:r>
        <w:rPr>
          <w:rFonts w:eastAsia="Arial"/>
        </w:rPr>
        <w:t>,</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i</w:t>
      </w:r>
      <w:r>
        <w:rPr>
          <w:rFonts w:eastAsia="Arial"/>
          <w:spacing w:val="-4"/>
        </w:rPr>
        <w:t>d</w:t>
      </w:r>
      <w:r>
        <w:rPr>
          <w:rFonts w:eastAsia="Arial"/>
          <w:spacing w:val="-3"/>
        </w:rPr>
        <w:t>erin</w:t>
      </w:r>
      <w:r>
        <w:rPr>
          <w:rFonts w:eastAsia="Arial"/>
        </w:rPr>
        <w:t xml:space="preserve">g </w:t>
      </w:r>
      <w:r>
        <w:rPr>
          <w:rFonts w:eastAsia="Arial"/>
          <w:spacing w:val="-1"/>
        </w:rPr>
        <w:t>th</w:t>
      </w:r>
      <w:r>
        <w:rPr>
          <w:rFonts w:eastAsia="Arial"/>
        </w:rPr>
        <w:t xml:space="preserve">e </w:t>
      </w:r>
      <w:r>
        <w:rPr>
          <w:rFonts w:eastAsia="Arial"/>
          <w:spacing w:val="-4"/>
        </w:rPr>
        <w:t>u</w:t>
      </w:r>
      <w:r>
        <w:rPr>
          <w:rFonts w:eastAsia="Arial"/>
          <w:spacing w:val="-3"/>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in</w:t>
      </w:r>
      <w:r>
        <w:rPr>
          <w:rFonts w:eastAsia="Arial"/>
          <w:spacing w:val="-2"/>
        </w:rPr>
        <w:t>t</w:t>
      </w:r>
      <w:r>
        <w:rPr>
          <w:rFonts w:eastAsia="Arial"/>
        </w:rPr>
        <w:t>y</w:t>
      </w:r>
      <w:r>
        <w:rPr>
          <w:rFonts w:eastAsia="Arial"/>
          <w:spacing w:val="2"/>
        </w:rPr>
        <w:t xml:space="preserve"> </w:t>
      </w:r>
      <w:r>
        <w:rPr>
          <w:rFonts w:eastAsia="Arial"/>
          <w:spacing w:val="-4"/>
        </w:rPr>
        <w:t>o</w:t>
      </w:r>
      <w:r>
        <w:rPr>
          <w:rFonts w:eastAsia="Arial"/>
          <w:spacing w:val="-2"/>
        </w:rPr>
        <w:t>v</w:t>
      </w:r>
      <w:r>
        <w:rPr>
          <w:rFonts w:eastAsia="Arial"/>
          <w:spacing w:val="-4"/>
        </w:rPr>
        <w:t>e</w:t>
      </w:r>
      <w:r>
        <w:rPr>
          <w:rFonts w:eastAsia="Arial"/>
        </w:rPr>
        <w:t>r</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3"/>
        </w:rPr>
        <w:t>pl</w:t>
      </w:r>
      <w:r>
        <w:rPr>
          <w:rFonts w:eastAsia="Arial"/>
          <w:spacing w:val="-4"/>
        </w:rPr>
        <w:t>a</w:t>
      </w:r>
      <w:r>
        <w:rPr>
          <w:rFonts w:eastAsia="Arial"/>
          <w:spacing w:val="-3"/>
        </w:rPr>
        <w:t>nnin</w:t>
      </w:r>
      <w:r>
        <w:rPr>
          <w:rFonts w:eastAsia="Arial"/>
        </w:rPr>
        <w:t xml:space="preserve">g </w:t>
      </w:r>
      <w:r>
        <w:rPr>
          <w:rFonts w:eastAsia="Arial"/>
          <w:spacing w:val="-3"/>
        </w:rPr>
        <w:t>h</w:t>
      </w:r>
      <w:r>
        <w:rPr>
          <w:rFonts w:eastAsia="Arial"/>
          <w:spacing w:val="-4"/>
        </w:rPr>
        <w:t>o</w:t>
      </w:r>
      <w:r>
        <w:rPr>
          <w:rFonts w:eastAsia="Arial"/>
          <w:spacing w:val="-2"/>
        </w:rPr>
        <w:t>r</w:t>
      </w:r>
      <w:r>
        <w:rPr>
          <w:rFonts w:eastAsia="Arial"/>
          <w:spacing w:val="-3"/>
        </w:rPr>
        <w:t>i</w:t>
      </w:r>
      <w:r>
        <w:rPr>
          <w:rFonts w:eastAsia="Arial"/>
          <w:spacing w:val="-4"/>
        </w:rPr>
        <w:t>z</w:t>
      </w:r>
      <w:r>
        <w:rPr>
          <w:rFonts w:eastAsia="Arial"/>
          <w:spacing w:val="-3"/>
        </w:rPr>
        <w:t>o</w:t>
      </w:r>
      <w:r>
        <w:rPr>
          <w:rFonts w:eastAsia="Arial"/>
          <w:spacing w:val="-4"/>
        </w:rPr>
        <w:t>n</w:t>
      </w:r>
      <w:r>
        <w:rPr>
          <w:rFonts w:eastAsia="Arial"/>
        </w:rPr>
        <w:t>,</w:t>
      </w:r>
      <w:r>
        <w:rPr>
          <w:rFonts w:eastAsia="Arial"/>
          <w:spacing w:val="2"/>
        </w:rPr>
        <w:t xml:space="preserve"> </w:t>
      </w:r>
      <w:r>
        <w:rPr>
          <w:rFonts w:eastAsia="Arial"/>
          <w:spacing w:val="-4"/>
        </w:rPr>
        <w:t>d</w:t>
      </w:r>
      <w:r>
        <w:rPr>
          <w:rFonts w:eastAsia="Arial"/>
          <w:spacing w:val="-3"/>
        </w:rPr>
        <w:t>e</w:t>
      </w:r>
      <w:r>
        <w:rPr>
          <w:rFonts w:eastAsia="Arial"/>
          <w:spacing w:val="-2"/>
        </w:rPr>
        <w:t>v</w:t>
      </w:r>
      <w:r>
        <w:rPr>
          <w:rFonts w:eastAsia="Arial"/>
          <w:spacing w:val="-3"/>
        </w:rPr>
        <w:t>e</w:t>
      </w:r>
      <w:r>
        <w:rPr>
          <w:rFonts w:eastAsia="Arial"/>
          <w:spacing w:val="-4"/>
        </w:rPr>
        <w:t>l</w:t>
      </w:r>
      <w:r>
        <w:rPr>
          <w:rFonts w:eastAsia="Arial"/>
          <w:spacing w:val="-3"/>
        </w:rPr>
        <w:t>o</w:t>
      </w:r>
      <w:r>
        <w:rPr>
          <w:rFonts w:eastAsia="Arial"/>
        </w:rPr>
        <w:t>p a</w:t>
      </w:r>
      <w:r>
        <w:rPr>
          <w:rFonts w:eastAsia="Arial"/>
          <w:spacing w:val="1"/>
        </w:rPr>
        <w:t xml:space="preserve"> </w:t>
      </w:r>
      <w:r>
        <w:rPr>
          <w:rFonts w:eastAsia="Arial"/>
        </w:rPr>
        <w:t>2</w:t>
      </w:r>
      <w:r>
        <w:rPr>
          <w:rFonts w:eastAsia="Arial"/>
          <w:spacing w:val="1"/>
        </w:rPr>
        <w:t xml:space="preserve"> </w:t>
      </w:r>
      <w:r>
        <w:rPr>
          <w:rFonts w:eastAsia="Arial"/>
          <w:spacing w:val="-4"/>
        </w:rPr>
        <w:t>y</w:t>
      </w:r>
      <w:r>
        <w:rPr>
          <w:rFonts w:eastAsia="Arial"/>
          <w:spacing w:val="-3"/>
        </w:rPr>
        <w:t>e</w:t>
      </w:r>
      <w:r>
        <w:rPr>
          <w:rFonts w:eastAsia="Arial"/>
          <w:spacing w:val="-4"/>
        </w:rPr>
        <w:t>a</w:t>
      </w:r>
      <w:r>
        <w:rPr>
          <w:rFonts w:eastAsia="Arial"/>
        </w:rPr>
        <w:t>r</w:t>
      </w:r>
      <w:r>
        <w:rPr>
          <w:rFonts w:eastAsia="Arial"/>
          <w:spacing w:val="2"/>
        </w:rPr>
        <w:t xml:space="preserve"> </w:t>
      </w:r>
      <w:r>
        <w:rPr>
          <w:rFonts w:eastAsia="Arial"/>
          <w:spacing w:val="-4"/>
        </w:rPr>
        <w:t>ac</w:t>
      </w:r>
      <w:r>
        <w:rPr>
          <w:rFonts w:eastAsia="Arial"/>
          <w:spacing w:val="-2"/>
        </w:rPr>
        <w:t>t</w:t>
      </w:r>
      <w:r>
        <w:rPr>
          <w:rFonts w:eastAsia="Arial"/>
          <w:spacing w:val="-3"/>
        </w:rPr>
        <w:t>io</w:t>
      </w:r>
      <w:r>
        <w:rPr>
          <w:rFonts w:eastAsia="Arial"/>
        </w:rPr>
        <w:t xml:space="preserve">n </w:t>
      </w:r>
      <w:r>
        <w:rPr>
          <w:rFonts w:eastAsia="Arial"/>
          <w:spacing w:val="-3"/>
        </w:rPr>
        <w:t>pla</w:t>
      </w:r>
      <w:r>
        <w:rPr>
          <w:rFonts w:eastAsia="Arial"/>
        </w:rPr>
        <w:t>n</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i</w:t>
      </w:r>
      <w:r>
        <w:rPr>
          <w:rFonts w:eastAsia="Arial"/>
          <w:spacing w:val="-4"/>
        </w:rPr>
        <w:t>n</w:t>
      </w:r>
      <w:r>
        <w:rPr>
          <w:rFonts w:eastAsia="Arial"/>
          <w:spacing w:val="-2"/>
        </w:rPr>
        <w:t>v</w:t>
      </w:r>
      <w:r>
        <w:rPr>
          <w:rFonts w:eastAsia="Arial"/>
          <w:spacing w:val="-3"/>
        </w:rPr>
        <w:t>o</w:t>
      </w:r>
      <w:r>
        <w:rPr>
          <w:rFonts w:eastAsia="Arial"/>
          <w:spacing w:val="-4"/>
        </w:rPr>
        <w:t>l</w:t>
      </w:r>
      <w:r>
        <w:rPr>
          <w:rFonts w:eastAsia="Arial"/>
          <w:spacing w:val="-2"/>
        </w:rPr>
        <w:t>v</w:t>
      </w:r>
      <w:r>
        <w:rPr>
          <w:rFonts w:eastAsia="Arial"/>
        </w:rPr>
        <w:t>e</w:t>
      </w:r>
      <w:r>
        <w:rPr>
          <w:rFonts w:eastAsia="Arial"/>
          <w:spacing w:val="1"/>
        </w:rPr>
        <w:t xml:space="preserve"> </w:t>
      </w:r>
      <w:r>
        <w:rPr>
          <w:rFonts w:eastAsia="Arial"/>
          <w:spacing w:val="-3"/>
        </w:rPr>
        <w:t>th</w:t>
      </w:r>
      <w:r>
        <w:rPr>
          <w:rFonts w:eastAsia="Arial"/>
        </w:rPr>
        <w:t xml:space="preserve">e </w:t>
      </w:r>
      <w:r>
        <w:rPr>
          <w:rFonts w:eastAsia="Arial"/>
          <w:spacing w:val="-3"/>
        </w:rPr>
        <w:t>publi</w:t>
      </w:r>
      <w:r>
        <w:rPr>
          <w:rFonts w:eastAsia="Arial"/>
        </w:rPr>
        <w:t xml:space="preserve">c </w:t>
      </w:r>
      <w:r>
        <w:rPr>
          <w:rFonts w:eastAsia="Arial"/>
          <w:spacing w:val="-4"/>
        </w:rPr>
        <w:t>a</w:t>
      </w:r>
      <w:r>
        <w:rPr>
          <w:rFonts w:eastAsia="Arial"/>
          <w:spacing w:val="-3"/>
        </w:rPr>
        <w:t>n</w:t>
      </w:r>
      <w:r>
        <w:rPr>
          <w:rFonts w:eastAsia="Arial"/>
        </w:rPr>
        <w:t>d</w:t>
      </w:r>
      <w:r>
        <w:rPr>
          <w:rFonts w:eastAsia="Arial"/>
          <w:spacing w:val="-7"/>
        </w:rPr>
        <w:t xml:space="preserve"> </w:t>
      </w:r>
      <w:r>
        <w:rPr>
          <w:rFonts w:eastAsia="Arial"/>
          <w:spacing w:val="-2"/>
        </w:rPr>
        <w:t>t</w:t>
      </w:r>
      <w:r>
        <w:rPr>
          <w:rFonts w:eastAsia="Arial"/>
          <w:spacing w:val="-3"/>
        </w:rPr>
        <w:t>h</w:t>
      </w:r>
      <w:r>
        <w:rPr>
          <w:rFonts w:eastAsia="Arial"/>
        </w:rPr>
        <w:t>e</w:t>
      </w:r>
      <w:r>
        <w:rPr>
          <w:rFonts w:eastAsia="Arial"/>
          <w:spacing w:val="-7"/>
        </w:rPr>
        <w:t xml:space="preserve"> </w:t>
      </w:r>
      <w:r>
        <w:rPr>
          <w:rFonts w:eastAsia="Arial"/>
          <w:spacing w:val="-2"/>
        </w:rPr>
        <w:t>v</w:t>
      </w:r>
      <w:r>
        <w:rPr>
          <w:rFonts w:eastAsia="Arial"/>
          <w:spacing w:val="-4"/>
        </w:rPr>
        <w:t>a</w:t>
      </w:r>
      <w:r>
        <w:rPr>
          <w:rFonts w:eastAsia="Arial"/>
          <w:spacing w:val="-2"/>
        </w:rPr>
        <w:t>r</w:t>
      </w:r>
      <w:r>
        <w:rPr>
          <w:rFonts w:eastAsia="Arial"/>
          <w:spacing w:val="-3"/>
        </w:rPr>
        <w:t>i</w:t>
      </w:r>
      <w:r>
        <w:rPr>
          <w:rFonts w:eastAsia="Arial"/>
          <w:spacing w:val="-4"/>
        </w:rPr>
        <w:t>o</w:t>
      </w:r>
      <w:r>
        <w:rPr>
          <w:rFonts w:eastAsia="Arial"/>
          <w:spacing w:val="-3"/>
        </w:rPr>
        <w:t>u</w:t>
      </w:r>
      <w:r>
        <w:rPr>
          <w:rFonts w:eastAsia="Arial"/>
        </w:rPr>
        <w:t>s</w:t>
      </w:r>
      <w:r>
        <w:rPr>
          <w:rFonts w:eastAsia="Arial"/>
          <w:spacing w:val="-6"/>
        </w:rPr>
        <w:t xml:space="preserve"> </w:t>
      </w:r>
      <w:r>
        <w:rPr>
          <w:rFonts w:eastAsia="Arial"/>
          <w:spacing w:val="-4"/>
        </w:rPr>
        <w:t>s</w:t>
      </w:r>
      <w:r>
        <w:rPr>
          <w:rFonts w:eastAsia="Arial"/>
          <w:spacing w:val="-3"/>
        </w:rPr>
        <w:t>ta</w:t>
      </w:r>
      <w:r>
        <w:rPr>
          <w:rFonts w:eastAsia="Arial"/>
          <w:spacing w:val="-2"/>
        </w:rPr>
        <w:t>k</w:t>
      </w:r>
      <w:r>
        <w:rPr>
          <w:rFonts w:eastAsia="Arial"/>
          <w:spacing w:val="-4"/>
        </w:rPr>
        <w:t>e</w:t>
      </w:r>
      <w:r>
        <w:rPr>
          <w:rFonts w:eastAsia="Arial"/>
          <w:spacing w:val="-3"/>
        </w:rPr>
        <w:t>ho</w:t>
      </w:r>
      <w:r>
        <w:rPr>
          <w:rFonts w:eastAsia="Arial"/>
          <w:spacing w:val="-4"/>
        </w:rPr>
        <w:t>l</w:t>
      </w:r>
      <w:r>
        <w:rPr>
          <w:rFonts w:eastAsia="Arial"/>
          <w:spacing w:val="-3"/>
        </w:rPr>
        <w:t>d</w:t>
      </w:r>
      <w:r>
        <w:rPr>
          <w:rFonts w:eastAsia="Arial"/>
          <w:spacing w:val="-4"/>
        </w:rPr>
        <w:t>e</w:t>
      </w:r>
      <w:r>
        <w:rPr>
          <w:rFonts w:eastAsia="Arial"/>
          <w:spacing w:val="-2"/>
        </w:rPr>
        <w:t>r</w:t>
      </w:r>
      <w:r>
        <w:rPr>
          <w:rFonts w:eastAsia="Arial"/>
        </w:rPr>
        <w:t>s</w:t>
      </w:r>
      <w:r>
        <w:rPr>
          <w:rFonts w:eastAsia="Arial"/>
          <w:spacing w:val="-6"/>
        </w:rPr>
        <w:t xml:space="preserve"> </w:t>
      </w:r>
      <w:r>
        <w:rPr>
          <w:rFonts w:eastAsia="Arial"/>
          <w:spacing w:val="-4"/>
        </w:rPr>
        <w:t>i</w:t>
      </w:r>
      <w:r>
        <w:rPr>
          <w:rFonts w:eastAsia="Arial"/>
        </w:rPr>
        <w:t>n</w:t>
      </w:r>
      <w:r>
        <w:rPr>
          <w:rFonts w:eastAsia="Arial"/>
          <w:spacing w:val="-6"/>
        </w:rPr>
        <w:t xml:space="preserve"> </w:t>
      </w:r>
      <w:r>
        <w:rPr>
          <w:rFonts w:eastAsia="Arial"/>
          <w:spacing w:val="-3"/>
        </w:rPr>
        <w:t>th</w:t>
      </w:r>
      <w:r>
        <w:rPr>
          <w:rFonts w:eastAsia="Arial"/>
        </w:rPr>
        <w:t>e</w:t>
      </w:r>
      <w:r>
        <w:rPr>
          <w:rFonts w:eastAsia="Arial"/>
          <w:spacing w:val="-6"/>
        </w:rPr>
        <w:t xml:space="preserve"> </w:t>
      </w:r>
      <w:r>
        <w:rPr>
          <w:rFonts w:eastAsia="Arial"/>
          <w:spacing w:val="-4"/>
        </w:rPr>
        <w:t>p</w:t>
      </w:r>
      <w:r>
        <w:rPr>
          <w:rFonts w:eastAsia="Arial"/>
          <w:spacing w:val="-3"/>
        </w:rPr>
        <w:t>lann</w:t>
      </w:r>
      <w:r>
        <w:rPr>
          <w:rFonts w:eastAsia="Arial"/>
          <w:spacing w:val="-4"/>
        </w:rPr>
        <w:t>i</w:t>
      </w:r>
      <w:r>
        <w:rPr>
          <w:rFonts w:eastAsia="Arial"/>
          <w:spacing w:val="-3"/>
        </w:rPr>
        <w:t>n</w:t>
      </w:r>
      <w:r>
        <w:rPr>
          <w:rFonts w:eastAsia="Arial"/>
        </w:rPr>
        <w:t>g</w:t>
      </w:r>
      <w:r>
        <w:rPr>
          <w:rFonts w:eastAsia="Arial"/>
          <w:spacing w:val="-6"/>
        </w:rPr>
        <w:t xml:space="preserve"> </w:t>
      </w:r>
      <w:r>
        <w:rPr>
          <w:rFonts w:eastAsia="Arial"/>
          <w:spacing w:val="-4"/>
        </w:rPr>
        <w:t>p</w:t>
      </w:r>
      <w:r>
        <w:rPr>
          <w:rFonts w:eastAsia="Arial"/>
          <w:spacing w:val="-2"/>
        </w:rPr>
        <w:t>r</w:t>
      </w:r>
      <w:r>
        <w:rPr>
          <w:rFonts w:eastAsia="Arial"/>
          <w:spacing w:val="-4"/>
        </w:rPr>
        <w:t>o</w:t>
      </w:r>
      <w:r>
        <w:rPr>
          <w:rFonts w:eastAsia="Arial"/>
          <w:spacing w:val="-2"/>
        </w:rPr>
        <w:t>c</w:t>
      </w:r>
      <w:r>
        <w:rPr>
          <w:rFonts w:eastAsia="Arial"/>
          <w:spacing w:val="-4"/>
        </w:rPr>
        <w:t>e</w:t>
      </w:r>
      <w:r>
        <w:rPr>
          <w:rFonts w:eastAsia="Arial"/>
          <w:spacing w:val="-2"/>
        </w:rPr>
        <w:t>s</w:t>
      </w:r>
      <w:r>
        <w:rPr>
          <w:rFonts w:eastAsia="Arial"/>
          <w:spacing w:val="-4"/>
        </w:rPr>
        <w:t>s</w:t>
      </w:r>
      <w:r>
        <w:rPr>
          <w:rFonts w:eastAsia="Arial"/>
        </w:rPr>
        <w:t>.</w:t>
      </w:r>
    </w:p>
    <w:p w:rsidR="005A43A6" w:rsidRDefault="005A43A6">
      <w:pPr>
        <w:spacing w:before="16" w:after="0" w:line="260" w:lineRule="exact"/>
        <w:ind w:right="50"/>
        <w:rPr>
          <w:sz w:val="26"/>
          <w:szCs w:val="26"/>
        </w:rPr>
      </w:pPr>
    </w:p>
    <w:p w:rsidR="005A43A6" w:rsidRDefault="00815C10">
      <w:pPr>
        <w:spacing w:after="0" w:line="240" w:lineRule="auto"/>
        <w:ind w:right="50"/>
        <w:jc w:val="both"/>
        <w:rPr>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bel</w:t>
      </w:r>
      <w:r>
        <w:rPr>
          <w:rFonts w:eastAsia="Arial"/>
          <w:spacing w:val="-4"/>
        </w:rPr>
        <w:t>i</w:t>
      </w:r>
      <w:r>
        <w:rPr>
          <w:rFonts w:eastAsia="Arial"/>
          <w:spacing w:val="-3"/>
        </w:rPr>
        <w:t>e</w:t>
      </w:r>
      <w:r>
        <w:rPr>
          <w:rFonts w:eastAsia="Arial"/>
          <w:spacing w:val="-2"/>
        </w:rPr>
        <w:t>v</w:t>
      </w:r>
      <w:r>
        <w:rPr>
          <w:rFonts w:eastAsia="Arial"/>
          <w:spacing w:val="-4"/>
        </w:rPr>
        <w:t>e</w:t>
      </w:r>
      <w:r>
        <w:rPr>
          <w:rFonts w:eastAsia="Arial"/>
        </w:rPr>
        <w:t xml:space="preserve">s </w:t>
      </w:r>
      <w:r>
        <w:rPr>
          <w:rFonts w:eastAsia="Arial"/>
          <w:spacing w:val="-2"/>
        </w:rPr>
        <w:t>t</w:t>
      </w:r>
      <w:r>
        <w:rPr>
          <w:rFonts w:eastAsia="Arial"/>
          <w:spacing w:val="-4"/>
        </w:rPr>
        <w:t>ha</w:t>
      </w:r>
      <w:r>
        <w:rPr>
          <w:rFonts w:eastAsia="Arial"/>
        </w:rPr>
        <w:t>t</w:t>
      </w:r>
      <w:r>
        <w:rPr>
          <w:rFonts w:eastAsia="Arial"/>
          <w:spacing w:val="2"/>
        </w:rPr>
        <w:t xml:space="preserve"> </w:t>
      </w:r>
      <w:r>
        <w:rPr>
          <w:rFonts w:eastAsia="Arial"/>
          <w:spacing w:val="-4"/>
        </w:rPr>
        <w:t>i</w:t>
      </w:r>
      <w:r>
        <w:rPr>
          <w:rFonts w:eastAsia="Arial"/>
          <w:spacing w:val="-3"/>
        </w:rPr>
        <w:t>t</w:t>
      </w:r>
      <w:r>
        <w:rPr>
          <w:rFonts w:eastAsia="Arial"/>
        </w:rPr>
        <w:t xml:space="preserve">s </w:t>
      </w:r>
      <w:r>
        <w:rPr>
          <w:rFonts w:eastAsia="Arial"/>
          <w:spacing w:val="-2"/>
        </w:rPr>
        <w:t>I</w:t>
      </w:r>
      <w:r>
        <w:rPr>
          <w:rFonts w:eastAsia="Arial"/>
          <w:spacing w:val="-3"/>
        </w:rPr>
        <w:t>R</w:t>
      </w:r>
      <w:r>
        <w:rPr>
          <w:rFonts w:eastAsia="Arial"/>
        </w:rPr>
        <w:t xml:space="preserve">P </w:t>
      </w:r>
      <w:r>
        <w:rPr>
          <w:rFonts w:eastAsia="Arial"/>
          <w:spacing w:val="-2"/>
        </w:rPr>
        <w:t>m</w:t>
      </w:r>
      <w:r>
        <w:rPr>
          <w:rFonts w:eastAsia="Arial"/>
          <w:spacing w:val="-3"/>
        </w:rPr>
        <w:t>e</w:t>
      </w:r>
      <w:r>
        <w:rPr>
          <w:rFonts w:eastAsia="Arial"/>
          <w:spacing w:val="-4"/>
        </w:rPr>
        <w:t>e</w:t>
      </w:r>
      <w:r>
        <w:rPr>
          <w:rFonts w:eastAsia="Arial"/>
          <w:spacing w:val="-3"/>
        </w:rPr>
        <w:t>t</w:t>
      </w:r>
      <w:r>
        <w:rPr>
          <w:rFonts w:eastAsia="Arial"/>
        </w:rPr>
        <w:t xml:space="preserve">s </w:t>
      </w:r>
      <w:r>
        <w:rPr>
          <w:rFonts w:eastAsia="Arial"/>
          <w:spacing w:val="-2"/>
        </w:rPr>
        <w:t>t</w:t>
      </w:r>
      <w:r>
        <w:rPr>
          <w:rFonts w:eastAsia="Arial"/>
          <w:spacing w:val="-3"/>
        </w:rPr>
        <w:t>h</w:t>
      </w:r>
      <w:r>
        <w:rPr>
          <w:rFonts w:eastAsia="Arial"/>
        </w:rPr>
        <w:t xml:space="preserve">e </w:t>
      </w:r>
      <w:r>
        <w:rPr>
          <w:rFonts w:eastAsia="Arial"/>
          <w:spacing w:val="-2"/>
        </w:rPr>
        <w:t>s</w:t>
      </w:r>
      <w:r>
        <w:rPr>
          <w:rFonts w:eastAsia="Arial"/>
          <w:spacing w:val="-4"/>
        </w:rPr>
        <w:t>u</w:t>
      </w:r>
      <w:r>
        <w:rPr>
          <w:rFonts w:eastAsia="Arial"/>
          <w:spacing w:val="-3"/>
        </w:rPr>
        <w:t>b</w:t>
      </w:r>
      <w:r>
        <w:rPr>
          <w:rFonts w:eastAsia="Arial"/>
          <w:spacing w:val="-4"/>
        </w:rPr>
        <w:t>s</w:t>
      </w:r>
      <w:r>
        <w:rPr>
          <w:rFonts w:eastAsia="Arial"/>
          <w:spacing w:val="-3"/>
        </w:rPr>
        <w:t>ta</w:t>
      </w:r>
      <w:r>
        <w:rPr>
          <w:rFonts w:eastAsia="Arial"/>
          <w:spacing w:val="-4"/>
        </w:rPr>
        <w:t>n</w:t>
      </w:r>
      <w:r>
        <w:rPr>
          <w:rFonts w:eastAsia="Arial"/>
          <w:spacing w:val="-2"/>
        </w:rPr>
        <w:t>t</w:t>
      </w:r>
      <w:r>
        <w:rPr>
          <w:rFonts w:eastAsia="Arial"/>
          <w:spacing w:val="-3"/>
        </w:rPr>
        <w:t>i</w:t>
      </w:r>
      <w:r>
        <w:rPr>
          <w:rFonts w:eastAsia="Arial"/>
          <w:spacing w:val="-4"/>
        </w:rPr>
        <w:t>v</w:t>
      </w:r>
      <w:r>
        <w:rPr>
          <w:rFonts w:eastAsia="Arial"/>
        </w:rPr>
        <w:t xml:space="preserve">e </w:t>
      </w:r>
      <w:r>
        <w:rPr>
          <w:rFonts w:eastAsia="Arial"/>
          <w:spacing w:val="-2"/>
        </w:rPr>
        <w:t>r</w:t>
      </w:r>
      <w:r>
        <w:rPr>
          <w:rFonts w:eastAsia="Arial"/>
          <w:spacing w:val="-3"/>
        </w:rPr>
        <w:t>equ</w:t>
      </w:r>
      <w:r>
        <w:rPr>
          <w:rFonts w:eastAsia="Arial"/>
          <w:spacing w:val="-4"/>
        </w:rPr>
        <w:t>i</w:t>
      </w:r>
      <w:r>
        <w:rPr>
          <w:rFonts w:eastAsia="Arial"/>
          <w:spacing w:val="-3"/>
        </w:rPr>
        <w:t>reme</w:t>
      </w:r>
      <w:r>
        <w:rPr>
          <w:rFonts w:eastAsia="Arial"/>
          <w:spacing w:val="-4"/>
        </w:rPr>
        <w:t>n</w:t>
      </w:r>
      <w:r>
        <w:rPr>
          <w:rFonts w:eastAsia="Arial"/>
          <w:spacing w:val="-2"/>
        </w:rPr>
        <w:t>t</w:t>
      </w:r>
      <w:r>
        <w:rPr>
          <w:rFonts w:eastAsia="Arial"/>
        </w:rPr>
        <w:t xml:space="preserve">s </w:t>
      </w:r>
      <w:r>
        <w:rPr>
          <w:rFonts w:eastAsia="Arial"/>
          <w:spacing w:val="-3"/>
        </w:rPr>
        <w:t>o</w:t>
      </w:r>
      <w:r>
        <w:rPr>
          <w:rFonts w:eastAsia="Arial"/>
        </w:rPr>
        <w:t>f</w:t>
      </w:r>
      <w:r>
        <w:rPr>
          <w:rFonts w:eastAsia="Arial"/>
          <w:spacing w:val="1"/>
        </w:rPr>
        <w:t xml:space="preserve"> </w:t>
      </w:r>
      <w:r>
        <w:rPr>
          <w:rFonts w:eastAsia="Arial"/>
          <w:spacing w:val="-4"/>
        </w:rPr>
        <w:t>bo</w:t>
      </w:r>
      <w:r>
        <w:rPr>
          <w:rFonts w:eastAsia="Arial"/>
          <w:spacing w:val="-2"/>
        </w:rPr>
        <w:t>t</w:t>
      </w:r>
      <w:r>
        <w:rPr>
          <w:rFonts w:eastAsia="Arial"/>
        </w:rPr>
        <w:t xml:space="preserve">h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W</w:t>
      </w:r>
      <w:r>
        <w:rPr>
          <w:rFonts w:eastAsia="Arial"/>
          <w:spacing w:val="-4"/>
        </w:rPr>
        <w:t>a</w:t>
      </w:r>
      <w:r>
        <w:rPr>
          <w:rFonts w:eastAsia="Arial"/>
          <w:spacing w:val="-2"/>
        </w:rPr>
        <w:t>s</w:t>
      </w:r>
      <w:r>
        <w:rPr>
          <w:rFonts w:eastAsia="Arial"/>
          <w:spacing w:val="-3"/>
        </w:rPr>
        <w:t>hin</w:t>
      </w:r>
      <w:r>
        <w:rPr>
          <w:rFonts w:eastAsia="Arial"/>
          <w:spacing w:val="-4"/>
        </w:rPr>
        <w:t>g</w:t>
      </w:r>
      <w:r>
        <w:rPr>
          <w:rFonts w:eastAsia="Arial"/>
          <w:spacing w:val="-3"/>
        </w:rPr>
        <w:t>t</w:t>
      </w:r>
      <w:r>
        <w:rPr>
          <w:rFonts w:eastAsia="Arial"/>
          <w:spacing w:val="-1"/>
        </w:rPr>
        <w:t>o</w:t>
      </w:r>
      <w:r>
        <w:rPr>
          <w:rFonts w:eastAsia="Arial"/>
        </w:rPr>
        <w:t xml:space="preserve">n </w:t>
      </w:r>
      <w:r>
        <w:rPr>
          <w:rFonts w:eastAsia="Arial"/>
          <w:spacing w:val="-4"/>
        </w:rPr>
        <w:t>a</w:t>
      </w:r>
      <w:r>
        <w:rPr>
          <w:rFonts w:eastAsia="Arial"/>
          <w:spacing w:val="-3"/>
        </w:rPr>
        <w:t>n</w:t>
      </w:r>
      <w:r>
        <w:rPr>
          <w:rFonts w:eastAsia="Arial"/>
        </w:rPr>
        <w:t xml:space="preserve">d </w:t>
      </w:r>
      <w:r>
        <w:rPr>
          <w:rFonts w:eastAsia="Arial"/>
          <w:spacing w:val="-3"/>
        </w:rPr>
        <w:t>Orego</w:t>
      </w:r>
      <w:r>
        <w:rPr>
          <w:rFonts w:eastAsia="Arial"/>
        </w:rPr>
        <w:t xml:space="preserve">n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4"/>
        </w:rPr>
        <w:t>i</w:t>
      </w:r>
      <w:r>
        <w:rPr>
          <w:rFonts w:eastAsia="Arial"/>
          <w:spacing w:val="-2"/>
        </w:rPr>
        <w:t>s</w:t>
      </w:r>
      <w:r>
        <w:rPr>
          <w:rFonts w:eastAsia="Arial"/>
          <w:spacing w:val="-4"/>
        </w:rPr>
        <w:t>s</w:t>
      </w:r>
      <w:r>
        <w:rPr>
          <w:rFonts w:eastAsia="Arial"/>
          <w:spacing w:val="-3"/>
        </w:rPr>
        <w:t>io</w:t>
      </w:r>
      <w:r>
        <w:rPr>
          <w:rFonts w:eastAsia="Arial"/>
          <w:spacing w:val="-4"/>
        </w:rPr>
        <w:t>ns</w:t>
      </w:r>
      <w:r>
        <w:rPr>
          <w:rFonts w:eastAsia="Arial"/>
        </w:rPr>
        <w:t>.</w:t>
      </w:r>
      <w:r w:rsidR="00E54FE0" w:rsidRPr="00E54FE0">
        <w:rPr>
          <w:rFonts w:eastAsia="Arial"/>
        </w:rPr>
        <w:t xml:space="preserve"> </w:t>
      </w:r>
      <w:r>
        <w:rPr>
          <w:rFonts w:eastAsia="Arial"/>
          <w:spacing w:val="-3"/>
        </w:rPr>
        <w:t>Thi</w:t>
      </w:r>
      <w:r>
        <w:rPr>
          <w:rFonts w:eastAsia="Arial"/>
        </w:rPr>
        <w:t xml:space="preserve">s </w:t>
      </w:r>
      <w:r>
        <w:rPr>
          <w:rFonts w:eastAsia="Arial"/>
          <w:spacing w:val="-3"/>
        </w:rPr>
        <w:t>IR</w:t>
      </w:r>
      <w:r>
        <w:rPr>
          <w:rFonts w:eastAsia="Arial"/>
        </w:rPr>
        <w:t xml:space="preserve">P </w:t>
      </w:r>
      <w:r>
        <w:rPr>
          <w:rFonts w:eastAsia="Arial"/>
          <w:spacing w:val="-3"/>
        </w:rPr>
        <w:t>in</w:t>
      </w:r>
      <w:r>
        <w:rPr>
          <w:rFonts w:eastAsia="Arial"/>
          <w:spacing w:val="-2"/>
        </w:rPr>
        <w:t>c</w:t>
      </w:r>
      <w:r>
        <w:rPr>
          <w:rFonts w:eastAsia="Arial"/>
          <w:spacing w:val="-4"/>
        </w:rPr>
        <w:t>l</w:t>
      </w:r>
      <w:r>
        <w:rPr>
          <w:rFonts w:eastAsia="Arial"/>
          <w:spacing w:val="-3"/>
        </w:rPr>
        <w:t>u</w:t>
      </w:r>
      <w:r>
        <w:rPr>
          <w:rFonts w:eastAsia="Arial"/>
          <w:spacing w:val="-4"/>
        </w:rPr>
        <w:t>d</w:t>
      </w:r>
      <w:r>
        <w:rPr>
          <w:rFonts w:eastAsia="Arial"/>
          <w:spacing w:val="-3"/>
        </w:rPr>
        <w:t>e</w:t>
      </w:r>
      <w:r>
        <w:rPr>
          <w:rFonts w:eastAsia="Arial"/>
        </w:rPr>
        <w:t xml:space="preserve">s a </w:t>
      </w:r>
      <w:r>
        <w:rPr>
          <w:rFonts w:eastAsia="Arial"/>
          <w:spacing w:val="-2"/>
        </w:rPr>
        <w:t>r</w:t>
      </w:r>
      <w:r>
        <w:rPr>
          <w:rFonts w:eastAsia="Arial"/>
          <w:spacing w:val="-3"/>
        </w:rPr>
        <w:t>an</w:t>
      </w:r>
      <w:r>
        <w:rPr>
          <w:rFonts w:eastAsia="Arial"/>
          <w:spacing w:val="-4"/>
        </w:rPr>
        <w:t>g</w:t>
      </w:r>
      <w:r>
        <w:rPr>
          <w:rFonts w:eastAsia="Arial"/>
        </w:rPr>
        <w:t xml:space="preserve">e </w:t>
      </w:r>
      <w:r>
        <w:rPr>
          <w:rFonts w:eastAsia="Arial"/>
          <w:spacing w:val="-3"/>
        </w:rPr>
        <w:t>o</w:t>
      </w:r>
      <w:r>
        <w:rPr>
          <w:rFonts w:eastAsia="Arial"/>
        </w:rPr>
        <w:t xml:space="preserve">f </w:t>
      </w:r>
      <w:r>
        <w:rPr>
          <w:rFonts w:eastAsia="Arial"/>
          <w:spacing w:val="-4"/>
        </w:rPr>
        <w:t>d</w:t>
      </w:r>
      <w:r>
        <w:rPr>
          <w:rFonts w:eastAsia="Arial"/>
          <w:spacing w:val="-3"/>
        </w:rPr>
        <w:t>ema</w:t>
      </w:r>
      <w:r>
        <w:rPr>
          <w:rFonts w:eastAsia="Arial"/>
          <w:spacing w:val="-4"/>
        </w:rPr>
        <w:t>n</w:t>
      </w:r>
      <w:r>
        <w:rPr>
          <w:rFonts w:eastAsia="Arial"/>
        </w:rPr>
        <w:t xml:space="preserve">d </w:t>
      </w:r>
      <w:r>
        <w:rPr>
          <w:rFonts w:eastAsia="Arial"/>
          <w:spacing w:val="-3"/>
        </w:rPr>
        <w:t>f</w:t>
      </w:r>
      <w:r>
        <w:rPr>
          <w:rFonts w:eastAsia="Arial"/>
          <w:spacing w:val="-4"/>
        </w:rPr>
        <w:t>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spacing w:val="-3"/>
        </w:rPr>
        <w:t>t</w:t>
      </w:r>
      <w:r>
        <w:rPr>
          <w:rFonts w:eastAsia="Arial"/>
        </w:rPr>
        <w:t>s</w:t>
      </w:r>
      <w:r w:rsidR="00E54FE0" w:rsidRPr="00E54FE0">
        <w:rPr>
          <w:rFonts w:eastAsia="Arial"/>
        </w:rPr>
        <w:t xml:space="preserve"> </w:t>
      </w:r>
      <w:r>
        <w:rPr>
          <w:rFonts w:eastAsia="Arial"/>
          <w:spacing w:val="-3"/>
        </w:rPr>
        <w:t xml:space="preserve">that </w:t>
      </w:r>
      <w:r>
        <w:rPr>
          <w:rFonts w:eastAsia="Arial"/>
          <w:spacing w:val="-4"/>
        </w:rPr>
        <w:t>e</w:t>
      </w:r>
      <w:r>
        <w:rPr>
          <w:rFonts w:eastAsia="Arial"/>
          <w:spacing w:val="-3"/>
        </w:rPr>
        <w:t>n</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a</w:t>
      </w:r>
      <w:r>
        <w:rPr>
          <w:rFonts w:eastAsia="Arial"/>
          <w:spacing w:val="-4"/>
        </w:rPr>
        <w:t>s</w:t>
      </w:r>
      <w:r>
        <w:rPr>
          <w:rFonts w:eastAsia="Arial"/>
        </w:rPr>
        <w:t>s</w:t>
      </w:r>
      <w:r>
        <w:rPr>
          <w:rFonts w:eastAsia="Arial"/>
          <w:spacing w:val="1"/>
        </w:rPr>
        <w:t xml:space="preserve"> </w:t>
      </w:r>
      <w:r>
        <w:rPr>
          <w:rFonts w:eastAsia="Arial"/>
          <w:spacing w:val="-3"/>
        </w:rPr>
        <w:t>t</w:t>
      </w:r>
      <w:r>
        <w:rPr>
          <w:rFonts w:eastAsia="Arial"/>
          <w:spacing w:val="-4"/>
        </w:rPr>
        <w:t>h</w:t>
      </w:r>
      <w:r>
        <w:rPr>
          <w:rFonts w:eastAsia="Arial"/>
        </w:rPr>
        <w:t xml:space="preserve">e </w:t>
      </w:r>
      <w:r>
        <w:rPr>
          <w:rFonts w:eastAsia="Arial"/>
          <w:spacing w:val="-3"/>
        </w:rPr>
        <w:t>a</w:t>
      </w:r>
      <w:r>
        <w:rPr>
          <w:rFonts w:eastAsia="Arial"/>
          <w:spacing w:val="-4"/>
        </w:rPr>
        <w:t>n</w:t>
      </w:r>
      <w:r>
        <w:rPr>
          <w:rFonts w:eastAsia="Arial"/>
          <w:spacing w:val="-2"/>
        </w:rPr>
        <w:t>t</w:t>
      </w:r>
      <w:r>
        <w:rPr>
          <w:rFonts w:eastAsia="Arial"/>
          <w:spacing w:val="-3"/>
        </w:rPr>
        <w:t>i</w:t>
      </w:r>
      <w:r>
        <w:rPr>
          <w:rFonts w:eastAsia="Arial"/>
          <w:spacing w:val="-2"/>
        </w:rPr>
        <w:t>c</w:t>
      </w:r>
      <w:r>
        <w:rPr>
          <w:rFonts w:eastAsia="Arial"/>
          <w:spacing w:val="-4"/>
        </w:rPr>
        <w:t>i</w:t>
      </w:r>
      <w:r>
        <w:rPr>
          <w:rFonts w:eastAsia="Arial"/>
          <w:spacing w:val="-3"/>
        </w:rPr>
        <w:t>p</w:t>
      </w:r>
      <w:r>
        <w:rPr>
          <w:rFonts w:eastAsia="Arial"/>
          <w:spacing w:val="-4"/>
        </w:rPr>
        <w:t>a</w:t>
      </w:r>
      <w:r>
        <w:rPr>
          <w:rFonts w:eastAsia="Arial"/>
          <w:spacing w:val="-2"/>
        </w:rPr>
        <w:t>t</w:t>
      </w:r>
      <w:r>
        <w:rPr>
          <w:rFonts w:eastAsia="Arial"/>
          <w:spacing w:val="-4"/>
        </w:rPr>
        <w:t>e</w:t>
      </w:r>
      <w:r>
        <w:rPr>
          <w:rFonts w:eastAsia="Arial"/>
        </w:rPr>
        <w:t xml:space="preserve">d </w:t>
      </w:r>
      <w:r>
        <w:rPr>
          <w:rFonts w:eastAsia="Arial"/>
          <w:spacing w:val="-2"/>
        </w:rPr>
        <w:t>f</w:t>
      </w:r>
      <w:r>
        <w:rPr>
          <w:rFonts w:eastAsia="Arial"/>
          <w:spacing w:val="-4"/>
        </w:rPr>
        <w:t>o</w:t>
      </w:r>
      <w:r>
        <w:rPr>
          <w:rFonts w:eastAsia="Arial"/>
          <w:spacing w:val="-3"/>
        </w:rPr>
        <w:t>r</w:t>
      </w:r>
      <w:r>
        <w:rPr>
          <w:rFonts w:eastAsia="Arial"/>
          <w:spacing w:val="-2"/>
        </w:rPr>
        <w:t>c</w:t>
      </w:r>
      <w:r>
        <w:rPr>
          <w:rFonts w:eastAsia="Arial"/>
          <w:spacing w:val="-4"/>
        </w:rPr>
        <w:t>e</w:t>
      </w:r>
      <w:r>
        <w:rPr>
          <w:rFonts w:eastAsia="Arial"/>
          <w:spacing w:val="-2"/>
        </w:rPr>
        <w:t>s</w:t>
      </w:r>
      <w:r>
        <w:rPr>
          <w:rFonts w:eastAsia="Arial"/>
        </w:rPr>
        <w:t>,</w:t>
      </w:r>
      <w:r>
        <w:rPr>
          <w:rFonts w:eastAsia="Arial"/>
          <w:spacing w:val="1"/>
        </w:rPr>
        <w:t xml:space="preserve"> </w:t>
      </w:r>
      <w:r>
        <w:rPr>
          <w:rFonts w:eastAsia="Arial"/>
          <w:spacing w:val="-4"/>
        </w:rPr>
        <w:t>bo</w:t>
      </w:r>
      <w:r>
        <w:rPr>
          <w:rFonts w:eastAsia="Arial"/>
          <w:spacing w:val="-2"/>
        </w:rPr>
        <w:t>t</w:t>
      </w:r>
      <w:r>
        <w:rPr>
          <w:rFonts w:eastAsia="Arial"/>
        </w:rPr>
        <w:t xml:space="preserve">h </w:t>
      </w:r>
      <w:r>
        <w:rPr>
          <w:rFonts w:eastAsia="Arial"/>
          <w:spacing w:val="-3"/>
        </w:rPr>
        <w:t>e</w:t>
      </w:r>
      <w:r>
        <w:rPr>
          <w:rFonts w:eastAsia="Arial"/>
          <w:spacing w:val="-4"/>
        </w:rPr>
        <w:t>c</w:t>
      </w:r>
      <w:r>
        <w:rPr>
          <w:rFonts w:eastAsia="Arial"/>
          <w:spacing w:val="-3"/>
        </w:rPr>
        <w:t>on</w:t>
      </w:r>
      <w:r>
        <w:rPr>
          <w:rFonts w:eastAsia="Arial"/>
          <w:spacing w:val="-4"/>
        </w:rPr>
        <w:t>o</w:t>
      </w:r>
      <w:r>
        <w:rPr>
          <w:rFonts w:eastAsia="Arial"/>
          <w:spacing w:val="-2"/>
        </w:rPr>
        <w:t>m</w:t>
      </w:r>
      <w:r>
        <w:rPr>
          <w:rFonts w:eastAsia="Arial"/>
          <w:spacing w:val="-4"/>
        </w:rPr>
        <w:t>i</w:t>
      </w:r>
      <w:r>
        <w:rPr>
          <w:rFonts w:eastAsia="Arial"/>
        </w:rPr>
        <w:t>c</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w</w:t>
      </w:r>
      <w:r>
        <w:rPr>
          <w:rFonts w:eastAsia="Arial"/>
          <w:spacing w:val="-4"/>
        </w:rPr>
        <w:t>e</w:t>
      </w:r>
      <w:r>
        <w:rPr>
          <w:rFonts w:eastAsia="Arial"/>
          <w:spacing w:val="-3"/>
        </w:rPr>
        <w:t>ath</w:t>
      </w:r>
      <w:r>
        <w:rPr>
          <w:rFonts w:eastAsia="Arial"/>
          <w:spacing w:val="-4"/>
        </w:rPr>
        <w:t>e</w:t>
      </w:r>
      <w:r>
        <w:rPr>
          <w:rFonts w:eastAsia="Arial"/>
          <w:spacing w:val="-3"/>
        </w:rPr>
        <w:t>r</w:t>
      </w:r>
      <w:r>
        <w:rPr>
          <w:rFonts w:eastAsia="Arial"/>
          <w:spacing w:val="-2"/>
        </w:rPr>
        <w:t>-</w:t>
      </w:r>
      <w:r>
        <w:rPr>
          <w:rFonts w:eastAsia="Arial"/>
          <w:spacing w:val="-4"/>
        </w:rPr>
        <w:t>d</w:t>
      </w:r>
      <w:r>
        <w:rPr>
          <w:rFonts w:eastAsia="Arial"/>
          <w:spacing w:val="-2"/>
        </w:rPr>
        <w:t>r</w:t>
      </w:r>
      <w:r>
        <w:rPr>
          <w:rFonts w:eastAsia="Arial"/>
          <w:spacing w:val="-4"/>
        </w:rPr>
        <w:t>i</w:t>
      </w:r>
      <w:r>
        <w:rPr>
          <w:rFonts w:eastAsia="Arial"/>
          <w:spacing w:val="-2"/>
        </w:rPr>
        <w:t>v</w:t>
      </w:r>
      <w:r>
        <w:rPr>
          <w:rFonts w:eastAsia="Arial"/>
          <w:spacing w:val="-4"/>
        </w:rPr>
        <w:t>e</w:t>
      </w:r>
      <w:r>
        <w:rPr>
          <w:rFonts w:eastAsia="Arial"/>
          <w:spacing w:val="-3"/>
        </w:rPr>
        <w:t>n</w:t>
      </w:r>
      <w:r>
        <w:rPr>
          <w:rFonts w:eastAsia="Arial"/>
        </w:rPr>
        <w:t>,</w:t>
      </w:r>
      <w:r>
        <w:rPr>
          <w:rFonts w:eastAsia="Arial"/>
          <w:spacing w:val="1"/>
        </w:rPr>
        <w:t xml:space="preserve"> </w:t>
      </w:r>
      <w:r>
        <w:rPr>
          <w:rFonts w:eastAsia="Arial"/>
          <w:spacing w:val="-3"/>
        </w:rPr>
        <w:t>th</w:t>
      </w:r>
      <w:r>
        <w:rPr>
          <w:rFonts w:eastAsia="Arial"/>
          <w:spacing w:val="-4"/>
        </w:rPr>
        <w:t>a</w:t>
      </w:r>
      <w:r>
        <w:rPr>
          <w:rFonts w:eastAsia="Arial"/>
        </w:rPr>
        <w:t>t</w:t>
      </w:r>
      <w:r>
        <w:rPr>
          <w:rFonts w:eastAsia="Arial"/>
          <w:spacing w:val="1"/>
        </w:rPr>
        <w:t xml:space="preserve"> </w:t>
      </w:r>
      <w:r>
        <w:rPr>
          <w:rFonts w:eastAsia="Arial"/>
          <w:spacing w:val="-3"/>
        </w:rPr>
        <w:t>wil</w:t>
      </w:r>
      <w:r>
        <w:rPr>
          <w:rFonts w:eastAsia="Arial"/>
        </w:rPr>
        <w:t>l</w:t>
      </w:r>
      <w:r>
        <w:rPr>
          <w:rFonts w:eastAsia="Arial"/>
          <w:spacing w:val="1"/>
        </w:rPr>
        <w:t xml:space="preserve"> </w:t>
      </w:r>
      <w:r>
        <w:rPr>
          <w:rFonts w:eastAsia="Arial"/>
          <w:spacing w:val="-4"/>
        </w:rPr>
        <w:t>i</w:t>
      </w:r>
      <w:r>
        <w:rPr>
          <w:rFonts w:eastAsia="Arial"/>
          <w:spacing w:val="-3"/>
        </w:rPr>
        <w:t>mpa</w:t>
      </w:r>
      <w:r>
        <w:rPr>
          <w:rFonts w:eastAsia="Arial"/>
          <w:spacing w:val="-4"/>
        </w:rPr>
        <w:t>c</w:t>
      </w:r>
      <w:r>
        <w:rPr>
          <w:rFonts w:eastAsia="Arial"/>
        </w:rPr>
        <w:t>t</w:t>
      </w:r>
      <w:r>
        <w:rPr>
          <w:rFonts w:eastAsia="Arial"/>
          <w:spacing w:val="1"/>
        </w:rPr>
        <w:t xml:space="preserve"> </w:t>
      </w:r>
      <w:r>
        <w:rPr>
          <w:rFonts w:eastAsia="Arial"/>
          <w:spacing w:val="-3"/>
        </w:rPr>
        <w:t>t</w:t>
      </w:r>
      <w:r>
        <w:rPr>
          <w:rFonts w:eastAsia="Arial"/>
          <w:spacing w:val="-1"/>
        </w:rPr>
        <w:t>h</w:t>
      </w:r>
      <w:r>
        <w:rPr>
          <w:rFonts w:eastAsia="Arial"/>
        </w:rPr>
        <w:t xml:space="preserve">e </w:t>
      </w:r>
      <w:r>
        <w:rPr>
          <w:rFonts w:eastAsia="Arial"/>
          <w:spacing w:val="-3"/>
        </w:rPr>
        <w:t>l</w:t>
      </w:r>
      <w:r>
        <w:rPr>
          <w:rFonts w:eastAsia="Arial"/>
          <w:spacing w:val="-4"/>
        </w:rPr>
        <w:t>o</w:t>
      </w:r>
      <w:r>
        <w:rPr>
          <w:rFonts w:eastAsia="Arial"/>
          <w:spacing w:val="-3"/>
        </w:rPr>
        <w:t>a</w:t>
      </w:r>
      <w:r>
        <w:rPr>
          <w:rFonts w:eastAsia="Arial"/>
        </w:rPr>
        <w:t xml:space="preserve">d </w:t>
      </w:r>
      <w:r>
        <w:rPr>
          <w:rFonts w:eastAsia="Arial"/>
          <w:spacing w:val="-3"/>
        </w:rPr>
        <w:t>fore</w:t>
      </w:r>
      <w:r>
        <w:rPr>
          <w:rFonts w:eastAsia="Arial"/>
          <w:spacing w:val="-4"/>
        </w:rPr>
        <w:t>c</w:t>
      </w:r>
      <w:r>
        <w:rPr>
          <w:rFonts w:eastAsia="Arial"/>
          <w:spacing w:val="-3"/>
        </w:rPr>
        <w:t>a</w:t>
      </w:r>
      <w:r>
        <w:rPr>
          <w:rFonts w:eastAsia="Arial"/>
          <w:spacing w:val="-4"/>
        </w:rPr>
        <w:t>s</w:t>
      </w:r>
      <w:r>
        <w:rPr>
          <w:rFonts w:eastAsia="Arial"/>
          <w:spacing w:val="-3"/>
        </w:rPr>
        <w:t>t</w:t>
      </w:r>
      <w:r>
        <w:rPr>
          <w:rFonts w:eastAsia="Arial"/>
        </w:rPr>
        <w:t xml:space="preserve">s </w:t>
      </w:r>
      <w:r>
        <w:rPr>
          <w:rFonts w:eastAsia="Arial"/>
          <w:spacing w:val="-3"/>
        </w:rPr>
        <w:t>o</w:t>
      </w:r>
      <w:r>
        <w:rPr>
          <w:rFonts w:eastAsia="Arial"/>
          <w:spacing w:val="-2"/>
        </w:rPr>
        <w:t>v</w:t>
      </w:r>
      <w:r>
        <w:rPr>
          <w:rFonts w:eastAsia="Arial"/>
          <w:spacing w:val="-4"/>
        </w:rPr>
        <w:t>e</w:t>
      </w:r>
      <w:r>
        <w:rPr>
          <w:rFonts w:eastAsia="Arial"/>
        </w:rPr>
        <w:t>r</w:t>
      </w:r>
      <w:r>
        <w:rPr>
          <w:rFonts w:eastAsia="Arial"/>
          <w:spacing w:val="1"/>
        </w:rPr>
        <w:t xml:space="preserve"> </w:t>
      </w:r>
      <w:r>
        <w:rPr>
          <w:rFonts w:eastAsia="Arial"/>
          <w:spacing w:val="-3"/>
        </w:rPr>
        <w:t>th</w:t>
      </w:r>
      <w:r>
        <w:rPr>
          <w:rFonts w:eastAsia="Arial"/>
        </w:rPr>
        <w:t xml:space="preserve">e </w:t>
      </w:r>
      <w:r>
        <w:rPr>
          <w:rFonts w:eastAsia="Arial"/>
          <w:spacing w:val="-3"/>
        </w:rPr>
        <w:t>pl</w:t>
      </w:r>
      <w:r>
        <w:rPr>
          <w:rFonts w:eastAsia="Arial"/>
          <w:spacing w:val="-4"/>
        </w:rPr>
        <w:t>a</w:t>
      </w:r>
      <w:r>
        <w:rPr>
          <w:rFonts w:eastAsia="Arial"/>
          <w:spacing w:val="-3"/>
        </w:rPr>
        <w:t>nni</w:t>
      </w:r>
      <w:r>
        <w:rPr>
          <w:rFonts w:eastAsia="Arial"/>
          <w:spacing w:val="-4"/>
        </w:rPr>
        <w:t>n</w:t>
      </w:r>
      <w:r>
        <w:rPr>
          <w:rFonts w:eastAsia="Arial"/>
        </w:rPr>
        <w:t>g</w:t>
      </w:r>
      <w:r>
        <w:rPr>
          <w:rFonts w:eastAsia="Arial"/>
          <w:spacing w:val="1"/>
        </w:rPr>
        <w:t xml:space="preserve"> </w:t>
      </w:r>
      <w:r>
        <w:rPr>
          <w:rFonts w:eastAsia="Arial"/>
          <w:spacing w:val="-4"/>
        </w:rPr>
        <w:t>h</w:t>
      </w:r>
      <w:r>
        <w:rPr>
          <w:rFonts w:eastAsia="Arial"/>
          <w:spacing w:val="-3"/>
        </w:rPr>
        <w:t>ori</w:t>
      </w:r>
      <w:r>
        <w:rPr>
          <w:rFonts w:eastAsia="Arial"/>
          <w:spacing w:val="-2"/>
        </w:rPr>
        <w:t>z</w:t>
      </w:r>
      <w:r>
        <w:rPr>
          <w:rFonts w:eastAsia="Arial"/>
          <w:spacing w:val="-4"/>
        </w:rPr>
        <w:t>o</w:t>
      </w:r>
      <w:r>
        <w:rPr>
          <w:rFonts w:eastAsia="Arial"/>
          <w:spacing w:val="-3"/>
        </w:rPr>
        <w:t>n</w:t>
      </w:r>
      <w:r>
        <w:rPr>
          <w:rFonts w:eastAsia="Arial"/>
        </w:rPr>
        <w:t>.</w:t>
      </w:r>
      <w:r>
        <w:rPr>
          <w:rFonts w:eastAsia="Arial"/>
          <w:spacing w:val="1"/>
        </w:rPr>
        <w:t xml:space="preserve"> </w:t>
      </w:r>
      <w:r>
        <w:rPr>
          <w:rFonts w:eastAsia="Arial"/>
          <w:spacing w:val="-4"/>
        </w:rPr>
        <w:t>T</w:t>
      </w:r>
      <w:r>
        <w:rPr>
          <w:rFonts w:eastAsia="Arial"/>
          <w:spacing w:val="-3"/>
        </w:rPr>
        <w:t>h</w:t>
      </w:r>
      <w:r>
        <w:rPr>
          <w:rFonts w:eastAsia="Arial"/>
        </w:rPr>
        <w:t xml:space="preserve">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 xml:space="preserve">d </w:t>
      </w:r>
      <w:r>
        <w:rPr>
          <w:rFonts w:eastAsia="Arial"/>
          <w:spacing w:val="-4"/>
        </w:rPr>
        <w:t>s</w:t>
      </w:r>
      <w:r>
        <w:rPr>
          <w:rFonts w:eastAsia="Arial"/>
          <w:spacing w:val="-3"/>
        </w:rPr>
        <w:t>id</w:t>
      </w:r>
      <w:r>
        <w:rPr>
          <w:rFonts w:eastAsia="Arial"/>
        </w:rPr>
        <w:t xml:space="preserve">e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 xml:space="preserve">e </w:t>
      </w:r>
      <w:r>
        <w:rPr>
          <w:rFonts w:eastAsia="Arial"/>
          <w:spacing w:val="-2"/>
        </w:rPr>
        <w:t>s</w:t>
      </w:r>
      <w:r>
        <w:rPr>
          <w:rFonts w:eastAsia="Arial"/>
          <w:spacing w:val="-4"/>
        </w:rPr>
        <w:t>e</w:t>
      </w:r>
      <w:r>
        <w:rPr>
          <w:rFonts w:eastAsia="Arial"/>
          <w:spacing w:val="-2"/>
        </w:rPr>
        <w:t>c</w:t>
      </w:r>
      <w:r>
        <w:rPr>
          <w:rFonts w:eastAsia="Arial"/>
          <w:spacing w:val="-3"/>
        </w:rPr>
        <w:t>tio</w:t>
      </w:r>
      <w:r>
        <w:rPr>
          <w:rFonts w:eastAsia="Arial"/>
        </w:rPr>
        <w:t xml:space="preserve">n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s</w:t>
      </w:r>
      <w:r>
        <w:rPr>
          <w:rFonts w:eastAsia="Arial"/>
          <w:spacing w:val="1"/>
        </w:rPr>
        <w:t xml:space="preserve"> </w:t>
      </w:r>
      <w:r>
        <w:rPr>
          <w:rFonts w:eastAsia="Arial"/>
          <w:spacing w:val="-1"/>
        </w:rPr>
        <w:t>a</w:t>
      </w:r>
      <w:r>
        <w:rPr>
          <w:rFonts w:eastAsia="Arial"/>
        </w:rPr>
        <w:t xml:space="preserve">n </w:t>
      </w:r>
      <w:r>
        <w:rPr>
          <w:rFonts w:eastAsia="Arial"/>
          <w:spacing w:val="-4"/>
        </w:rPr>
        <w:t>a</w:t>
      </w:r>
      <w:r>
        <w:rPr>
          <w:rFonts w:eastAsia="Arial"/>
          <w:spacing w:val="-2"/>
        </w:rPr>
        <w:t>s</w:t>
      </w:r>
      <w:r>
        <w:rPr>
          <w:rFonts w:eastAsia="Arial"/>
          <w:spacing w:val="-4"/>
        </w:rPr>
        <w:t>s</w:t>
      </w:r>
      <w:r>
        <w:rPr>
          <w:rFonts w:eastAsia="Arial"/>
          <w:spacing w:val="-3"/>
        </w:rPr>
        <w:t>e</w:t>
      </w:r>
      <w:r>
        <w:rPr>
          <w:rFonts w:eastAsia="Arial"/>
          <w:spacing w:val="-4"/>
        </w:rPr>
        <w:t>s</w:t>
      </w:r>
      <w:r>
        <w:rPr>
          <w:rFonts w:eastAsia="Arial"/>
          <w:spacing w:val="-2"/>
        </w:rPr>
        <w:t>s</w:t>
      </w:r>
      <w:r>
        <w:rPr>
          <w:rFonts w:eastAsia="Arial"/>
          <w:spacing w:val="-3"/>
        </w:rPr>
        <w:t>men</w:t>
      </w:r>
      <w:r>
        <w:rPr>
          <w:rFonts w:eastAsia="Arial"/>
        </w:rPr>
        <w:t>t</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t</w:t>
      </w:r>
      <w:r>
        <w:rPr>
          <w:rFonts w:eastAsia="Arial"/>
          <w:spacing w:val="-4"/>
        </w:rPr>
        <w:t>e</w:t>
      </w:r>
      <w:r>
        <w:rPr>
          <w:rFonts w:eastAsia="Arial"/>
          <w:spacing w:val="-2"/>
        </w:rPr>
        <w:t>c</w:t>
      </w:r>
      <w:r>
        <w:rPr>
          <w:rFonts w:eastAsia="Arial"/>
          <w:spacing w:val="-3"/>
        </w:rPr>
        <w:t>hn</w:t>
      </w:r>
      <w:r>
        <w:rPr>
          <w:rFonts w:eastAsia="Arial"/>
          <w:spacing w:val="-4"/>
        </w:rPr>
        <w:t>i</w:t>
      </w:r>
      <w:r>
        <w:rPr>
          <w:rFonts w:eastAsia="Arial"/>
          <w:spacing w:val="-2"/>
        </w:rPr>
        <w:t>c</w:t>
      </w:r>
      <w:r>
        <w:rPr>
          <w:rFonts w:eastAsia="Arial"/>
          <w:spacing w:val="-3"/>
        </w:rPr>
        <w:t>al</w:t>
      </w:r>
      <w:r>
        <w:rPr>
          <w:rFonts w:eastAsia="Arial"/>
          <w:spacing w:val="-4"/>
        </w:rPr>
        <w:t>l</w:t>
      </w:r>
      <w:r>
        <w:rPr>
          <w:rFonts w:eastAsia="Arial"/>
        </w:rPr>
        <w:t xml:space="preserve">y </w:t>
      </w:r>
      <w:r>
        <w:rPr>
          <w:rFonts w:eastAsia="Arial"/>
          <w:spacing w:val="-3"/>
        </w:rPr>
        <w:t>fea</w:t>
      </w:r>
      <w:r>
        <w:rPr>
          <w:rFonts w:eastAsia="Arial"/>
          <w:spacing w:val="-2"/>
        </w:rPr>
        <w:t>s</w:t>
      </w:r>
      <w:r>
        <w:rPr>
          <w:rFonts w:eastAsia="Arial"/>
          <w:spacing w:val="-4"/>
        </w:rPr>
        <w:t>i</w:t>
      </w:r>
      <w:r>
        <w:rPr>
          <w:rFonts w:eastAsia="Arial"/>
          <w:spacing w:val="-3"/>
        </w:rPr>
        <w:t>bl</w:t>
      </w:r>
      <w:r>
        <w:rPr>
          <w:rFonts w:eastAsia="Arial"/>
        </w:rPr>
        <w:t xml:space="preserve">e </w:t>
      </w:r>
      <w:r>
        <w:rPr>
          <w:rFonts w:eastAsia="Arial"/>
          <w:spacing w:val="-4"/>
        </w:rPr>
        <w:t>i</w:t>
      </w:r>
      <w:r>
        <w:rPr>
          <w:rFonts w:eastAsia="Arial"/>
          <w:spacing w:val="-2"/>
        </w:rPr>
        <w:t>m</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eme</w:t>
      </w:r>
      <w:r>
        <w:rPr>
          <w:rFonts w:eastAsia="Arial"/>
          <w:spacing w:val="-4"/>
        </w:rPr>
        <w:t>n</w:t>
      </w:r>
      <w:r>
        <w:rPr>
          <w:rFonts w:eastAsia="Arial"/>
          <w:spacing w:val="-3"/>
        </w:rPr>
        <w:t>t</w:t>
      </w:r>
      <w:r>
        <w:rPr>
          <w:rFonts w:eastAsia="Arial"/>
        </w:rPr>
        <w:t>s</w:t>
      </w:r>
      <w:r>
        <w:rPr>
          <w:rFonts w:eastAsia="Arial"/>
          <w:spacing w:val="1"/>
        </w:rPr>
        <w:t xml:space="preserve"> </w:t>
      </w:r>
      <w:r>
        <w:rPr>
          <w:rFonts w:eastAsia="Arial"/>
          <w:spacing w:val="-4"/>
        </w:rPr>
        <w:t>i</w:t>
      </w:r>
      <w:r>
        <w:rPr>
          <w:rFonts w:eastAsia="Arial"/>
        </w:rPr>
        <w:t xml:space="preserve">n </w:t>
      </w:r>
      <w:r>
        <w:rPr>
          <w:rFonts w:eastAsia="Arial"/>
          <w:spacing w:val="-2"/>
        </w:rPr>
        <w:t>t</w:t>
      </w:r>
      <w:r>
        <w:rPr>
          <w:rFonts w:eastAsia="Arial"/>
          <w:spacing w:val="-3"/>
        </w:rPr>
        <w:t>h</w:t>
      </w:r>
      <w:r>
        <w:rPr>
          <w:rFonts w:eastAsia="Arial"/>
        </w:rPr>
        <w:t xml:space="preserve">e </w:t>
      </w:r>
      <w:r>
        <w:rPr>
          <w:rFonts w:eastAsia="Arial"/>
          <w:spacing w:val="-4"/>
        </w:rPr>
        <w:t>e</w:t>
      </w:r>
      <w:r>
        <w:rPr>
          <w:rFonts w:eastAsia="Arial"/>
          <w:spacing w:val="-3"/>
        </w:rPr>
        <w:t>f</w:t>
      </w:r>
      <w:r>
        <w:rPr>
          <w:rFonts w:eastAsia="Arial"/>
          <w:spacing w:val="-2"/>
        </w:rPr>
        <w:t>f</w:t>
      </w:r>
      <w:r>
        <w:rPr>
          <w:rFonts w:eastAsia="Arial"/>
          <w:spacing w:val="-3"/>
        </w:rPr>
        <w:t>i</w:t>
      </w:r>
      <w:r>
        <w:rPr>
          <w:rFonts w:eastAsia="Arial"/>
          <w:spacing w:val="-4"/>
        </w:rPr>
        <w:t>c</w:t>
      </w:r>
      <w:r>
        <w:rPr>
          <w:rFonts w:eastAsia="Arial"/>
          <w:spacing w:val="-3"/>
        </w:rPr>
        <w:t>ie</w:t>
      </w:r>
      <w:r>
        <w:rPr>
          <w:rFonts w:eastAsia="Arial"/>
          <w:spacing w:val="-4"/>
        </w:rPr>
        <w:t>n</w:t>
      </w:r>
      <w:r>
        <w:rPr>
          <w:rFonts w:eastAsia="Arial"/>
        </w:rPr>
        <w:t>t</w:t>
      </w:r>
      <w:r>
        <w:rPr>
          <w:rFonts w:eastAsia="Arial"/>
          <w:spacing w:val="2"/>
        </w:rPr>
        <w:t xml:space="preserve"> </w:t>
      </w:r>
      <w:r>
        <w:rPr>
          <w:rFonts w:eastAsia="Arial"/>
          <w:spacing w:val="-4"/>
        </w:rPr>
        <w:t>u</w:t>
      </w:r>
      <w:r>
        <w:rPr>
          <w:rFonts w:eastAsia="Arial"/>
          <w:spacing w:val="-2"/>
        </w:rPr>
        <w:t>s</w:t>
      </w:r>
      <w:r>
        <w:rPr>
          <w:rFonts w:eastAsia="Arial"/>
        </w:rPr>
        <w:t xml:space="preserve">e </w:t>
      </w:r>
      <w:r>
        <w:rPr>
          <w:rFonts w:eastAsia="Arial"/>
          <w:spacing w:val="-4"/>
        </w:rPr>
        <w:t>o</w:t>
      </w:r>
      <w:r>
        <w:rPr>
          <w:rFonts w:eastAsia="Arial"/>
        </w:rPr>
        <w:t>f</w:t>
      </w:r>
      <w:r>
        <w:rPr>
          <w:rFonts w:eastAsia="Arial"/>
          <w:spacing w:val="2"/>
        </w:rPr>
        <w:t xml:space="preserve"> </w:t>
      </w:r>
      <w:r>
        <w:rPr>
          <w:rFonts w:eastAsia="Arial"/>
          <w:spacing w:val="-4"/>
        </w:rPr>
        <w:t>na</w:t>
      </w:r>
      <w:r>
        <w:rPr>
          <w:rFonts w:eastAsia="Arial"/>
          <w:spacing w:val="-2"/>
        </w:rPr>
        <w:t>t</w:t>
      </w:r>
      <w:r>
        <w:rPr>
          <w:rFonts w:eastAsia="Arial"/>
          <w:spacing w:val="-3"/>
        </w:rPr>
        <w:t>ura</w:t>
      </w:r>
      <w:r>
        <w:rPr>
          <w:rFonts w:eastAsia="Arial"/>
        </w:rPr>
        <w:t xml:space="preserve">l </w:t>
      </w:r>
      <w:r>
        <w:rPr>
          <w:rFonts w:eastAsia="Arial"/>
          <w:spacing w:val="-3"/>
        </w:rPr>
        <w:t>g</w:t>
      </w:r>
      <w:r>
        <w:rPr>
          <w:rFonts w:eastAsia="Arial"/>
          <w:spacing w:val="-4"/>
        </w:rPr>
        <w:t>as</w:t>
      </w:r>
      <w:r>
        <w:rPr>
          <w:rFonts w:eastAsia="Arial"/>
        </w:rPr>
        <w:t>.</w:t>
      </w:r>
      <w:r>
        <w:rPr>
          <w:rFonts w:eastAsia="Arial"/>
          <w:spacing w:val="2"/>
        </w:rPr>
        <w:t xml:space="preserve"> </w:t>
      </w:r>
      <w:r>
        <w:rPr>
          <w:rFonts w:eastAsia="Arial"/>
          <w:spacing w:val="-4"/>
        </w:rPr>
        <w:t>T</w:t>
      </w:r>
      <w:r>
        <w:rPr>
          <w:rFonts w:eastAsia="Arial"/>
          <w:spacing w:val="-3"/>
        </w:rPr>
        <w:t>h</w:t>
      </w:r>
      <w:r>
        <w:rPr>
          <w:rFonts w:eastAsia="Arial"/>
        </w:rPr>
        <w:t xml:space="preserve">e </w:t>
      </w:r>
      <w:r>
        <w:rPr>
          <w:rFonts w:eastAsia="Arial"/>
          <w:spacing w:val="-4"/>
        </w:rPr>
        <w:t>s</w:t>
      </w:r>
      <w:r>
        <w:rPr>
          <w:rFonts w:eastAsia="Arial"/>
          <w:spacing w:val="-3"/>
        </w:rPr>
        <w:t>upp</w:t>
      </w:r>
      <w:r>
        <w:rPr>
          <w:rFonts w:eastAsia="Arial"/>
          <w:spacing w:val="-4"/>
        </w:rPr>
        <w:t>l</w:t>
      </w:r>
      <w:r>
        <w:rPr>
          <w:rFonts w:eastAsia="Arial"/>
        </w:rPr>
        <w:t xml:space="preserve">y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 xml:space="preserve">e  </w:t>
      </w:r>
      <w:r>
        <w:rPr>
          <w:rFonts w:eastAsia="Arial"/>
          <w:spacing w:val="-2"/>
        </w:rPr>
        <w:t>s</w:t>
      </w:r>
      <w:r>
        <w:rPr>
          <w:rFonts w:eastAsia="Arial"/>
          <w:spacing w:val="-4"/>
        </w:rPr>
        <w:t>ec</w:t>
      </w:r>
      <w:r>
        <w:rPr>
          <w:rFonts w:eastAsia="Arial"/>
          <w:spacing w:val="-2"/>
        </w:rPr>
        <w:t>t</w:t>
      </w:r>
      <w:r>
        <w:rPr>
          <w:rFonts w:eastAsia="Arial"/>
          <w:spacing w:val="-3"/>
        </w:rPr>
        <w:t>i</w:t>
      </w:r>
      <w:r>
        <w:rPr>
          <w:rFonts w:eastAsia="Arial"/>
          <w:spacing w:val="-4"/>
        </w:rPr>
        <w:t>o</w:t>
      </w:r>
      <w:r>
        <w:rPr>
          <w:rFonts w:eastAsia="Arial"/>
        </w:rPr>
        <w:t xml:space="preserve">n </w:t>
      </w:r>
      <w:r>
        <w:rPr>
          <w:rFonts w:eastAsia="Arial"/>
          <w:spacing w:val="1"/>
        </w:rPr>
        <w:t xml:space="preserv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 xml:space="preserve">s  a  </w:t>
      </w:r>
      <w:r>
        <w:rPr>
          <w:rFonts w:eastAsia="Arial"/>
          <w:spacing w:val="-3"/>
        </w:rPr>
        <w:t>di</w:t>
      </w:r>
      <w:r>
        <w:rPr>
          <w:rFonts w:eastAsia="Arial"/>
          <w:spacing w:val="-4"/>
        </w:rPr>
        <w:t>s</w:t>
      </w:r>
      <w:r>
        <w:rPr>
          <w:rFonts w:eastAsia="Arial"/>
          <w:spacing w:val="-2"/>
        </w:rPr>
        <w:t>c</w:t>
      </w:r>
      <w:r>
        <w:rPr>
          <w:rFonts w:eastAsia="Arial"/>
          <w:spacing w:val="-4"/>
        </w:rPr>
        <w:t>u</w:t>
      </w:r>
      <w:r>
        <w:rPr>
          <w:rFonts w:eastAsia="Arial"/>
          <w:spacing w:val="-2"/>
        </w:rPr>
        <w:t>s</w:t>
      </w:r>
      <w:r>
        <w:rPr>
          <w:rFonts w:eastAsia="Arial"/>
          <w:spacing w:val="-4"/>
        </w:rPr>
        <w:t>s</w:t>
      </w:r>
      <w:r>
        <w:rPr>
          <w:rFonts w:eastAsia="Arial"/>
          <w:spacing w:val="-3"/>
        </w:rPr>
        <w:t>io</w:t>
      </w:r>
      <w:r>
        <w:rPr>
          <w:rFonts w:eastAsia="Arial"/>
        </w:rPr>
        <w:t xml:space="preserve">n  </w:t>
      </w:r>
      <w:r>
        <w:rPr>
          <w:rFonts w:eastAsia="Arial"/>
          <w:spacing w:val="-4"/>
        </w:rPr>
        <w:t>o</w:t>
      </w:r>
      <w:r>
        <w:rPr>
          <w:rFonts w:eastAsia="Arial"/>
        </w:rPr>
        <w:t xml:space="preserve">f </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2"/>
        </w:rPr>
        <w:t>s</w:t>
      </w:r>
      <w:r>
        <w:rPr>
          <w:rFonts w:eastAsia="Arial"/>
          <w:spacing w:val="-4"/>
        </w:rPr>
        <w:t>u</w:t>
      </w:r>
      <w:r>
        <w:rPr>
          <w:rFonts w:eastAsia="Arial"/>
          <w:spacing w:val="-3"/>
        </w:rPr>
        <w:t>pp</w:t>
      </w:r>
      <w:r>
        <w:rPr>
          <w:rFonts w:eastAsia="Arial"/>
          <w:spacing w:val="-4"/>
        </w:rPr>
        <w:t>l</w:t>
      </w:r>
      <w:r>
        <w:rPr>
          <w:rFonts w:eastAsia="Arial"/>
        </w:rPr>
        <w:t xml:space="preserve">y </w:t>
      </w:r>
      <w:r>
        <w:rPr>
          <w:rFonts w:eastAsia="Arial"/>
          <w:spacing w:val="2"/>
        </w:rPr>
        <w:t xml:space="preserve"> </w:t>
      </w:r>
      <w:r>
        <w:rPr>
          <w:rFonts w:eastAsia="Arial"/>
          <w:spacing w:val="-2"/>
        </w:rPr>
        <w:t>s</w:t>
      </w:r>
      <w:r>
        <w:rPr>
          <w:rFonts w:eastAsia="Arial"/>
          <w:spacing w:val="-3"/>
        </w:rPr>
        <w:t>i</w:t>
      </w:r>
      <w:r>
        <w:rPr>
          <w:rFonts w:eastAsia="Arial"/>
          <w:spacing w:val="-4"/>
        </w:rPr>
        <w:t>d</w:t>
      </w:r>
      <w:r>
        <w:rPr>
          <w:rFonts w:eastAsia="Arial"/>
        </w:rPr>
        <w:t xml:space="preserve">e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 xml:space="preserve">e </w:t>
      </w:r>
      <w:r>
        <w:rPr>
          <w:rFonts w:eastAsia="Arial"/>
          <w:spacing w:val="1"/>
        </w:rPr>
        <w:t xml:space="preserve"> </w:t>
      </w:r>
      <w:r>
        <w:rPr>
          <w:rFonts w:eastAsia="Arial"/>
          <w:spacing w:val="-4"/>
        </w:rPr>
        <w:t>op</w:t>
      </w:r>
      <w:r>
        <w:rPr>
          <w:rFonts w:eastAsia="Arial"/>
          <w:spacing w:val="-2"/>
        </w:rPr>
        <w:t>t</w:t>
      </w:r>
      <w:r>
        <w:rPr>
          <w:rFonts w:eastAsia="Arial"/>
          <w:spacing w:val="-3"/>
        </w:rPr>
        <w:t>ion</w:t>
      </w:r>
      <w:r>
        <w:rPr>
          <w:rFonts w:eastAsia="Arial"/>
        </w:rPr>
        <w:t xml:space="preserve">s </w:t>
      </w:r>
      <w:r>
        <w:rPr>
          <w:rFonts w:eastAsia="Arial"/>
          <w:spacing w:val="-4"/>
        </w:rPr>
        <w:t>a</w:t>
      </w:r>
      <w:r>
        <w:rPr>
          <w:rFonts w:eastAsia="Arial"/>
          <w:spacing w:val="-2"/>
        </w:rPr>
        <w:t>v</w:t>
      </w:r>
      <w:r>
        <w:rPr>
          <w:rFonts w:eastAsia="Arial"/>
          <w:spacing w:val="-3"/>
        </w:rPr>
        <w:t>ail</w:t>
      </w:r>
      <w:r>
        <w:rPr>
          <w:rFonts w:eastAsia="Arial"/>
          <w:spacing w:val="-4"/>
        </w:rPr>
        <w:t>a</w:t>
      </w:r>
      <w:r>
        <w:rPr>
          <w:rFonts w:eastAsia="Arial"/>
          <w:spacing w:val="-3"/>
        </w:rPr>
        <w:t>bl</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2"/>
        </w:rPr>
        <w:t>c</w:t>
      </w:r>
      <w:r>
        <w:rPr>
          <w:rFonts w:eastAsia="Arial"/>
          <w:spacing w:val="-3"/>
        </w:rPr>
        <w:t>lud</w:t>
      </w:r>
      <w:r>
        <w:rPr>
          <w:rFonts w:eastAsia="Arial"/>
          <w:spacing w:val="-4"/>
        </w:rPr>
        <w:t>i</w:t>
      </w:r>
      <w:r>
        <w:rPr>
          <w:rFonts w:eastAsia="Arial"/>
          <w:spacing w:val="-3"/>
        </w:rPr>
        <w:t>n</w:t>
      </w:r>
      <w:r>
        <w:rPr>
          <w:rFonts w:eastAsia="Arial"/>
        </w:rPr>
        <w:t xml:space="preserve">g </w:t>
      </w:r>
      <w:r>
        <w:rPr>
          <w:rFonts w:eastAsia="Arial"/>
          <w:spacing w:val="-3"/>
        </w:rPr>
        <w:t>a</w:t>
      </w:r>
      <w:r>
        <w:rPr>
          <w:rFonts w:eastAsia="Arial"/>
        </w:rPr>
        <w:t xml:space="preserve">n </w:t>
      </w:r>
      <w:r>
        <w:rPr>
          <w:rFonts w:eastAsia="Arial"/>
          <w:spacing w:val="-3"/>
        </w:rPr>
        <w:t>a</w:t>
      </w:r>
      <w:r>
        <w:rPr>
          <w:rFonts w:eastAsia="Arial"/>
          <w:spacing w:val="-4"/>
        </w:rPr>
        <w:t>s</w:t>
      </w:r>
      <w:r>
        <w:rPr>
          <w:rFonts w:eastAsia="Arial"/>
          <w:spacing w:val="-2"/>
        </w:rPr>
        <w:t>s</w:t>
      </w:r>
      <w:r>
        <w:rPr>
          <w:rFonts w:eastAsia="Arial"/>
          <w:spacing w:val="-4"/>
        </w:rPr>
        <w:t>e</w:t>
      </w:r>
      <w:r>
        <w:rPr>
          <w:rFonts w:eastAsia="Arial"/>
          <w:spacing w:val="-2"/>
        </w:rPr>
        <w:t>s</w:t>
      </w:r>
      <w:r>
        <w:rPr>
          <w:rFonts w:eastAsia="Arial"/>
          <w:spacing w:val="-4"/>
        </w:rPr>
        <w:t>s</w:t>
      </w:r>
      <w:r>
        <w:rPr>
          <w:rFonts w:eastAsia="Arial"/>
          <w:spacing w:val="-2"/>
        </w:rPr>
        <w:t>m</w:t>
      </w:r>
      <w:r>
        <w:rPr>
          <w:rFonts w:eastAsia="Arial"/>
          <w:spacing w:val="-4"/>
        </w:rPr>
        <w:t>e</w:t>
      </w:r>
      <w:r>
        <w:rPr>
          <w:rFonts w:eastAsia="Arial"/>
          <w:spacing w:val="-3"/>
        </w:rPr>
        <w:t>n</w:t>
      </w:r>
      <w:r>
        <w:rPr>
          <w:rFonts w:eastAsia="Arial"/>
        </w:rPr>
        <w:t>t</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3"/>
        </w:rPr>
        <w:t>on</w:t>
      </w:r>
      <w:r>
        <w:rPr>
          <w:rFonts w:eastAsia="Arial"/>
          <w:spacing w:val="-4"/>
        </w:rPr>
        <w:t>v</w:t>
      </w:r>
      <w:r>
        <w:rPr>
          <w:rFonts w:eastAsia="Arial"/>
          <w:spacing w:val="-3"/>
        </w:rPr>
        <w:t>e</w:t>
      </w:r>
      <w:r>
        <w:rPr>
          <w:rFonts w:eastAsia="Arial"/>
          <w:spacing w:val="-4"/>
        </w:rPr>
        <w:t>n</w:t>
      </w:r>
      <w:r>
        <w:rPr>
          <w:rFonts w:eastAsia="Arial"/>
          <w:spacing w:val="-2"/>
        </w:rPr>
        <w:t>t</w:t>
      </w:r>
      <w:r>
        <w:rPr>
          <w:rFonts w:eastAsia="Arial"/>
          <w:spacing w:val="-3"/>
        </w:rPr>
        <w:t>i</w:t>
      </w:r>
      <w:r>
        <w:rPr>
          <w:rFonts w:eastAsia="Arial"/>
          <w:spacing w:val="-4"/>
        </w:rPr>
        <w:t>o</w:t>
      </w:r>
      <w:r>
        <w:rPr>
          <w:rFonts w:eastAsia="Arial"/>
          <w:spacing w:val="-3"/>
        </w:rPr>
        <w:t>na</w:t>
      </w:r>
      <w:r>
        <w:rPr>
          <w:rFonts w:eastAsia="Arial"/>
        </w:rPr>
        <w:t xml:space="preserve">l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4"/>
        </w:rPr>
        <w:t>co</w:t>
      </w:r>
      <w:r>
        <w:rPr>
          <w:rFonts w:eastAsia="Arial"/>
          <w:spacing w:val="-2"/>
        </w:rPr>
        <w:t>m</w:t>
      </w:r>
      <w:r>
        <w:rPr>
          <w:rFonts w:eastAsia="Arial"/>
          <w:spacing w:val="-3"/>
        </w:rPr>
        <w:t>mer</w:t>
      </w:r>
      <w:r>
        <w:rPr>
          <w:rFonts w:eastAsia="Arial"/>
          <w:spacing w:val="-2"/>
        </w:rPr>
        <w:t>c</w:t>
      </w:r>
      <w:r>
        <w:rPr>
          <w:rFonts w:eastAsia="Arial"/>
          <w:spacing w:val="-4"/>
        </w:rPr>
        <w:t>i</w:t>
      </w:r>
      <w:r>
        <w:rPr>
          <w:rFonts w:eastAsia="Arial"/>
          <w:spacing w:val="-3"/>
        </w:rPr>
        <w:t>all</w:t>
      </w:r>
      <w:r>
        <w:rPr>
          <w:rFonts w:eastAsia="Arial"/>
        </w:rPr>
        <w:t xml:space="preserve">y </w:t>
      </w:r>
      <w:r>
        <w:rPr>
          <w:rFonts w:eastAsia="Arial"/>
          <w:spacing w:val="-3"/>
        </w:rPr>
        <w:t>a</w:t>
      </w:r>
      <w:r>
        <w:rPr>
          <w:rFonts w:eastAsia="Arial"/>
          <w:spacing w:val="-4"/>
        </w:rPr>
        <w:t>v</w:t>
      </w:r>
      <w:r>
        <w:rPr>
          <w:rFonts w:eastAsia="Arial"/>
          <w:spacing w:val="-3"/>
        </w:rPr>
        <w:t>ail</w:t>
      </w:r>
      <w:r>
        <w:rPr>
          <w:rFonts w:eastAsia="Arial"/>
          <w:spacing w:val="-4"/>
        </w:rPr>
        <w:t>a</w:t>
      </w:r>
      <w:r>
        <w:rPr>
          <w:rFonts w:eastAsia="Arial"/>
          <w:spacing w:val="-3"/>
        </w:rPr>
        <w:t>bl</w:t>
      </w:r>
      <w:r>
        <w:rPr>
          <w:rFonts w:eastAsia="Arial"/>
        </w:rPr>
        <w:t>e</w:t>
      </w:r>
      <w:r>
        <w:rPr>
          <w:rFonts w:eastAsia="Arial"/>
          <w:spacing w:val="1"/>
        </w:rPr>
        <w:t xml:space="preserve"> </w:t>
      </w:r>
      <w:r>
        <w:rPr>
          <w:rFonts w:eastAsia="Arial"/>
          <w:spacing w:val="-4"/>
        </w:rPr>
        <w:t>n</w:t>
      </w:r>
      <w:r>
        <w:rPr>
          <w:rFonts w:eastAsia="Arial"/>
          <w:spacing w:val="-3"/>
        </w:rPr>
        <w:t>o</w:t>
      </w:r>
      <w:r>
        <w:rPr>
          <w:rFonts w:eastAsia="Arial"/>
          <w:spacing w:val="-4"/>
        </w:rPr>
        <w:t>n</w:t>
      </w:r>
      <w:r>
        <w:rPr>
          <w:rFonts w:eastAsia="Arial"/>
        </w:rPr>
        <w:t xml:space="preserve">- </w:t>
      </w:r>
      <w:r>
        <w:rPr>
          <w:rFonts w:eastAsia="Arial"/>
          <w:spacing w:val="-4"/>
        </w:rPr>
        <w:t>c</w:t>
      </w:r>
      <w:r>
        <w:rPr>
          <w:rFonts w:eastAsia="Arial"/>
          <w:spacing w:val="-3"/>
        </w:rPr>
        <w:t>o</w:t>
      </w:r>
      <w:r>
        <w:rPr>
          <w:rFonts w:eastAsia="Arial"/>
          <w:spacing w:val="-4"/>
        </w:rPr>
        <w:t>n</w:t>
      </w:r>
      <w:r>
        <w:rPr>
          <w:rFonts w:eastAsia="Arial"/>
          <w:spacing w:val="-2"/>
        </w:rPr>
        <w:t>v</w:t>
      </w:r>
      <w:r>
        <w:rPr>
          <w:rFonts w:eastAsia="Arial"/>
          <w:spacing w:val="-3"/>
        </w:rPr>
        <w:t>e</w:t>
      </w:r>
      <w:r>
        <w:rPr>
          <w:rFonts w:eastAsia="Arial"/>
          <w:spacing w:val="-4"/>
        </w:rPr>
        <w:t>n</w:t>
      </w:r>
      <w:r>
        <w:rPr>
          <w:rFonts w:eastAsia="Arial"/>
          <w:spacing w:val="-2"/>
        </w:rPr>
        <w:t>t</w:t>
      </w:r>
      <w:r>
        <w:rPr>
          <w:rFonts w:eastAsia="Arial"/>
          <w:spacing w:val="-3"/>
        </w:rPr>
        <w:t>i</w:t>
      </w:r>
      <w:r>
        <w:rPr>
          <w:rFonts w:eastAsia="Arial"/>
          <w:spacing w:val="-4"/>
        </w:rPr>
        <w:t>o</w:t>
      </w:r>
      <w:r>
        <w:rPr>
          <w:rFonts w:eastAsia="Arial"/>
          <w:spacing w:val="-3"/>
        </w:rPr>
        <w:t>na</w:t>
      </w:r>
      <w:r>
        <w:rPr>
          <w:rFonts w:eastAsia="Arial"/>
        </w:rPr>
        <w:t xml:space="preserve">l </w:t>
      </w:r>
      <w:r>
        <w:rPr>
          <w:rFonts w:eastAsia="Arial"/>
          <w:spacing w:val="-3"/>
        </w:rPr>
        <w:t>g</w:t>
      </w:r>
      <w:r>
        <w:rPr>
          <w:rFonts w:eastAsia="Arial"/>
          <w:spacing w:val="-4"/>
        </w:rPr>
        <w:t>a</w:t>
      </w:r>
      <w:r>
        <w:rPr>
          <w:rFonts w:eastAsia="Arial"/>
        </w:rPr>
        <w:t xml:space="preserve">s </w:t>
      </w:r>
      <w:r>
        <w:rPr>
          <w:rFonts w:eastAsia="Arial"/>
          <w:spacing w:val="-2"/>
        </w:rPr>
        <w:t>s</w:t>
      </w:r>
      <w:r>
        <w:rPr>
          <w:rFonts w:eastAsia="Arial"/>
          <w:spacing w:val="-3"/>
        </w:rPr>
        <w:t>u</w:t>
      </w:r>
      <w:r>
        <w:rPr>
          <w:rFonts w:eastAsia="Arial"/>
          <w:spacing w:val="-4"/>
        </w:rPr>
        <w:t>p</w:t>
      </w:r>
      <w:r>
        <w:rPr>
          <w:rFonts w:eastAsia="Arial"/>
          <w:spacing w:val="-3"/>
        </w:rPr>
        <w:t>pli</w:t>
      </w:r>
      <w:r>
        <w:rPr>
          <w:rFonts w:eastAsia="Arial"/>
          <w:spacing w:val="-4"/>
        </w:rPr>
        <w:t>es</w:t>
      </w:r>
      <w:r>
        <w:rPr>
          <w:rFonts w:eastAsia="Arial"/>
        </w:rPr>
        <w:t>,</w:t>
      </w:r>
      <w:r>
        <w:rPr>
          <w:rFonts w:eastAsia="Arial"/>
          <w:spacing w:val="1"/>
        </w:rPr>
        <w:t xml:space="preserve"> </w:t>
      </w:r>
      <w:r>
        <w:rPr>
          <w:rFonts w:eastAsia="Arial"/>
          <w:spacing w:val="-3"/>
        </w:rPr>
        <w:t>a</w:t>
      </w:r>
      <w:r>
        <w:rPr>
          <w:rFonts w:eastAsia="Arial"/>
        </w:rPr>
        <w:t xml:space="preserve">n </w:t>
      </w:r>
      <w:r>
        <w:rPr>
          <w:rFonts w:eastAsia="Arial"/>
          <w:spacing w:val="-3"/>
        </w:rPr>
        <w:t>a</w:t>
      </w:r>
      <w:r>
        <w:rPr>
          <w:rFonts w:eastAsia="Arial"/>
          <w:spacing w:val="-4"/>
        </w:rPr>
        <w:t>s</w:t>
      </w:r>
      <w:r>
        <w:rPr>
          <w:rFonts w:eastAsia="Arial"/>
          <w:spacing w:val="-2"/>
        </w:rPr>
        <w:t>s</w:t>
      </w:r>
      <w:r>
        <w:rPr>
          <w:rFonts w:eastAsia="Arial"/>
          <w:spacing w:val="-4"/>
        </w:rPr>
        <w:t>e</w:t>
      </w:r>
      <w:r>
        <w:rPr>
          <w:rFonts w:eastAsia="Arial"/>
          <w:spacing w:val="-2"/>
        </w:rPr>
        <w:t>s</w:t>
      </w:r>
      <w:r>
        <w:rPr>
          <w:rFonts w:eastAsia="Arial"/>
          <w:spacing w:val="-4"/>
        </w:rPr>
        <w:t>s</w:t>
      </w:r>
      <w:r>
        <w:rPr>
          <w:rFonts w:eastAsia="Arial"/>
          <w:spacing w:val="-2"/>
        </w:rPr>
        <w:t>m</w:t>
      </w:r>
      <w:r>
        <w:rPr>
          <w:rFonts w:eastAsia="Arial"/>
          <w:spacing w:val="-4"/>
        </w:rPr>
        <w:t>en</w:t>
      </w:r>
      <w:r>
        <w:rPr>
          <w:rFonts w:eastAsia="Arial"/>
        </w:rPr>
        <w:t>t</w:t>
      </w:r>
      <w:r>
        <w:rPr>
          <w:rFonts w:eastAsia="Arial"/>
          <w:spacing w:val="2"/>
        </w:rPr>
        <w:t xml:space="preserve"> </w:t>
      </w:r>
      <w:r>
        <w:rPr>
          <w:rFonts w:eastAsia="Arial"/>
          <w:spacing w:val="-4"/>
        </w:rPr>
        <w:t>o</w:t>
      </w:r>
      <w:r>
        <w:rPr>
          <w:rFonts w:eastAsia="Arial"/>
        </w:rPr>
        <w:t>f</w:t>
      </w:r>
      <w:r>
        <w:rPr>
          <w:rFonts w:eastAsia="Arial"/>
          <w:spacing w:val="2"/>
        </w:rPr>
        <w:t xml:space="preserve"> </w:t>
      </w:r>
      <w:r>
        <w:rPr>
          <w:rFonts w:eastAsia="Arial"/>
          <w:spacing w:val="-4"/>
        </w:rPr>
        <w:t>o</w:t>
      </w:r>
      <w:r>
        <w:rPr>
          <w:rFonts w:eastAsia="Arial"/>
          <w:spacing w:val="-3"/>
        </w:rPr>
        <w:t>p</w:t>
      </w:r>
      <w:r>
        <w:rPr>
          <w:rFonts w:eastAsia="Arial"/>
          <w:spacing w:val="-4"/>
        </w:rPr>
        <w:t>p</w:t>
      </w:r>
      <w:r>
        <w:rPr>
          <w:rFonts w:eastAsia="Arial"/>
          <w:spacing w:val="-3"/>
        </w:rPr>
        <w:t>ortun</w:t>
      </w:r>
      <w:r>
        <w:rPr>
          <w:rFonts w:eastAsia="Arial"/>
          <w:spacing w:val="-4"/>
        </w:rPr>
        <w:t>i</w:t>
      </w:r>
      <w:r>
        <w:rPr>
          <w:rFonts w:eastAsia="Arial"/>
          <w:spacing w:val="-2"/>
        </w:rPr>
        <w:t>t</w:t>
      </w:r>
      <w:r>
        <w:rPr>
          <w:rFonts w:eastAsia="Arial"/>
          <w:spacing w:val="-3"/>
        </w:rPr>
        <w:t>i</w:t>
      </w:r>
      <w:r>
        <w:rPr>
          <w:rFonts w:eastAsia="Arial"/>
          <w:spacing w:val="-4"/>
        </w:rPr>
        <w:t>e</w:t>
      </w:r>
      <w:r>
        <w:rPr>
          <w:rFonts w:eastAsia="Arial"/>
        </w:rPr>
        <w:t xml:space="preserve">s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3"/>
        </w:rPr>
        <w:t>a</w:t>
      </w:r>
      <w:r>
        <w:rPr>
          <w:rFonts w:eastAsia="Arial"/>
          <w:spacing w:val="-4"/>
        </w:rPr>
        <w:t>d</w:t>
      </w:r>
      <w:r>
        <w:rPr>
          <w:rFonts w:eastAsia="Arial"/>
          <w:spacing w:val="-3"/>
        </w:rPr>
        <w:t>d</w:t>
      </w:r>
      <w:r>
        <w:rPr>
          <w:rFonts w:eastAsia="Arial"/>
          <w:spacing w:val="-4"/>
        </w:rPr>
        <w:t>i</w:t>
      </w:r>
      <w:r>
        <w:rPr>
          <w:rFonts w:eastAsia="Arial"/>
          <w:spacing w:val="-2"/>
        </w:rPr>
        <w:t>t</w:t>
      </w:r>
      <w:r>
        <w:rPr>
          <w:rFonts w:eastAsia="Arial"/>
          <w:spacing w:val="-3"/>
        </w:rPr>
        <w:t>i</w:t>
      </w:r>
      <w:r>
        <w:rPr>
          <w:rFonts w:eastAsia="Arial"/>
          <w:spacing w:val="-4"/>
        </w:rPr>
        <w:t>o</w:t>
      </w:r>
      <w:r>
        <w:rPr>
          <w:rFonts w:eastAsia="Arial"/>
          <w:spacing w:val="-3"/>
        </w:rPr>
        <w:t>na</w:t>
      </w:r>
      <w:r>
        <w:rPr>
          <w:rFonts w:eastAsia="Arial"/>
        </w:rPr>
        <w:t xml:space="preserve">l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a</w:t>
      </w:r>
      <w:r>
        <w:rPr>
          <w:rFonts w:eastAsia="Arial"/>
          <w:spacing w:val="-3"/>
        </w:rPr>
        <w:t>n</w:t>
      </w:r>
      <w:r>
        <w:rPr>
          <w:rFonts w:eastAsia="Arial"/>
          <w:spacing w:val="-4"/>
        </w:rPr>
        <w:t>y</w:t>
      </w:r>
      <w:r>
        <w:rPr>
          <w:rFonts w:eastAsia="Arial"/>
          <w:spacing w:val="-2"/>
        </w:rPr>
        <w:t>-</w:t>
      </w:r>
      <w:r>
        <w:rPr>
          <w:rFonts w:eastAsia="Arial"/>
          <w:spacing w:val="-3"/>
        </w:rPr>
        <w:t>o</w:t>
      </w:r>
      <w:r>
        <w:rPr>
          <w:rFonts w:eastAsia="Arial"/>
          <w:spacing w:val="-4"/>
        </w:rPr>
        <w:t>w</w:t>
      </w:r>
      <w:r>
        <w:rPr>
          <w:rFonts w:eastAsia="Arial"/>
          <w:spacing w:val="-3"/>
        </w:rPr>
        <w:t>n</w:t>
      </w:r>
      <w:r>
        <w:rPr>
          <w:rFonts w:eastAsia="Arial"/>
          <w:spacing w:val="-1"/>
        </w:rPr>
        <w:t>e</w:t>
      </w:r>
      <w:r>
        <w:rPr>
          <w:rFonts w:eastAsia="Arial"/>
        </w:rPr>
        <w:t xml:space="preserve">d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3"/>
        </w:rPr>
        <w:t>t</w:t>
      </w:r>
      <w:r>
        <w:rPr>
          <w:rFonts w:eastAsia="Arial"/>
          <w:spacing w:val="-2"/>
        </w:rPr>
        <w:t>r</w:t>
      </w:r>
      <w:r>
        <w:rPr>
          <w:rFonts w:eastAsia="Arial"/>
          <w:spacing w:val="-3"/>
        </w:rPr>
        <w:t>a</w:t>
      </w:r>
      <w:r>
        <w:rPr>
          <w:rFonts w:eastAsia="Arial"/>
          <w:spacing w:val="-4"/>
        </w:rPr>
        <w:t>c</w:t>
      </w:r>
      <w:r>
        <w:rPr>
          <w:rFonts w:eastAsia="Arial"/>
          <w:spacing w:val="-3"/>
        </w:rPr>
        <w:t>te</w:t>
      </w:r>
      <w:r>
        <w:rPr>
          <w:rFonts w:eastAsia="Arial"/>
        </w:rPr>
        <w:t xml:space="preserve">d </w:t>
      </w:r>
      <w:r>
        <w:rPr>
          <w:rFonts w:eastAsia="Arial"/>
          <w:spacing w:val="-4"/>
        </w:rPr>
        <w:t>s</w:t>
      </w:r>
      <w:r>
        <w:rPr>
          <w:rFonts w:eastAsia="Arial"/>
          <w:spacing w:val="-2"/>
        </w:rPr>
        <w:t>t</w:t>
      </w:r>
      <w:r>
        <w:rPr>
          <w:rFonts w:eastAsia="Arial"/>
          <w:spacing w:val="-4"/>
        </w:rPr>
        <w:t>o</w:t>
      </w:r>
      <w:r>
        <w:rPr>
          <w:rFonts w:eastAsia="Arial"/>
          <w:spacing w:val="-2"/>
        </w:rPr>
        <w:t>r</w:t>
      </w:r>
      <w:r>
        <w:rPr>
          <w:rFonts w:eastAsia="Arial"/>
          <w:spacing w:val="-3"/>
        </w:rPr>
        <w:t>a</w:t>
      </w:r>
      <w:r>
        <w:rPr>
          <w:rFonts w:eastAsia="Arial"/>
          <w:spacing w:val="-4"/>
        </w:rPr>
        <w:t>g</w:t>
      </w:r>
      <w:r>
        <w:rPr>
          <w:rFonts w:eastAsia="Arial"/>
          <w:spacing w:val="-3"/>
        </w:rPr>
        <w:t>e</w:t>
      </w:r>
      <w:r>
        <w:rPr>
          <w:rFonts w:eastAsia="Arial"/>
        </w:rPr>
        <w:t>,</w:t>
      </w:r>
      <w:r>
        <w:rPr>
          <w:rFonts w:eastAsia="Arial"/>
          <w:spacing w:val="1"/>
        </w:rPr>
        <w:t xml:space="preserve"> </w:t>
      </w:r>
      <w:r>
        <w:rPr>
          <w:rFonts w:eastAsia="Arial"/>
          <w:spacing w:val="-3"/>
        </w:rPr>
        <w:t>an</w:t>
      </w:r>
      <w:r>
        <w:rPr>
          <w:rFonts w:eastAsia="Arial"/>
        </w:rPr>
        <w:t xml:space="preserve">d </w:t>
      </w:r>
      <w:r>
        <w:rPr>
          <w:rFonts w:eastAsia="Arial"/>
          <w:spacing w:val="-3"/>
        </w:rPr>
        <w:t>a</w:t>
      </w:r>
      <w:r>
        <w:rPr>
          <w:rFonts w:eastAsia="Arial"/>
        </w:rPr>
        <w:t xml:space="preserve">n </w:t>
      </w:r>
      <w:r>
        <w:rPr>
          <w:rFonts w:eastAsia="Arial"/>
          <w:spacing w:val="-3"/>
        </w:rPr>
        <w:t>a</w:t>
      </w:r>
      <w:r>
        <w:rPr>
          <w:rFonts w:eastAsia="Arial"/>
          <w:spacing w:val="-4"/>
        </w:rPr>
        <w:t>s</w:t>
      </w:r>
      <w:r>
        <w:rPr>
          <w:rFonts w:eastAsia="Arial"/>
          <w:spacing w:val="-2"/>
        </w:rPr>
        <w:t>s</w:t>
      </w:r>
      <w:r>
        <w:rPr>
          <w:rFonts w:eastAsia="Arial"/>
          <w:spacing w:val="-3"/>
        </w:rPr>
        <w:t>e</w:t>
      </w:r>
      <w:r>
        <w:rPr>
          <w:rFonts w:eastAsia="Arial"/>
          <w:spacing w:val="-4"/>
        </w:rPr>
        <w:t>s</w:t>
      </w:r>
      <w:r>
        <w:rPr>
          <w:rFonts w:eastAsia="Arial"/>
          <w:spacing w:val="-2"/>
        </w:rPr>
        <w:t>s</w:t>
      </w:r>
      <w:r>
        <w:rPr>
          <w:rFonts w:eastAsia="Arial"/>
          <w:spacing w:val="-3"/>
        </w:rPr>
        <w:t>me</w:t>
      </w:r>
      <w:r>
        <w:rPr>
          <w:rFonts w:eastAsia="Arial"/>
          <w:spacing w:val="-4"/>
        </w:rPr>
        <w:t>n</w:t>
      </w:r>
      <w:r>
        <w:rPr>
          <w:rFonts w:eastAsia="Arial"/>
        </w:rPr>
        <w:t>t</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3"/>
        </w:rPr>
        <w:t>pa</w:t>
      </w:r>
      <w:r>
        <w:rPr>
          <w:rFonts w:eastAsia="Arial"/>
          <w:spacing w:val="-4"/>
        </w:rPr>
        <w:t>n</w:t>
      </w:r>
      <w:r>
        <w:rPr>
          <w:rFonts w:eastAsia="Arial"/>
          <w:spacing w:val="-2"/>
        </w:rPr>
        <w:t>y</w:t>
      </w:r>
      <w:r>
        <w:rPr>
          <w:rFonts w:eastAsia="Arial"/>
          <w:spacing w:val="-3"/>
        </w:rPr>
        <w:t>’</w:t>
      </w:r>
      <w:r>
        <w:rPr>
          <w:rFonts w:eastAsia="Arial"/>
        </w:rPr>
        <w:t xml:space="preserve">s </w:t>
      </w:r>
      <w:r>
        <w:rPr>
          <w:rFonts w:eastAsia="Arial"/>
          <w:spacing w:val="-3"/>
        </w:rPr>
        <w:t>e</w:t>
      </w:r>
      <w:r>
        <w:rPr>
          <w:rFonts w:eastAsia="Arial"/>
          <w:spacing w:val="-4"/>
        </w:rPr>
        <w:t>x</w:t>
      </w:r>
      <w:r>
        <w:rPr>
          <w:rFonts w:eastAsia="Arial"/>
          <w:spacing w:val="-3"/>
        </w:rPr>
        <w:t>i</w:t>
      </w:r>
      <w:r>
        <w:rPr>
          <w:rFonts w:eastAsia="Arial"/>
          <w:spacing w:val="-4"/>
        </w:rPr>
        <w:t>s</w:t>
      </w:r>
      <w:r>
        <w:rPr>
          <w:rFonts w:eastAsia="Arial"/>
          <w:spacing w:val="-2"/>
        </w:rPr>
        <w:t>t</w:t>
      </w:r>
      <w:r>
        <w:rPr>
          <w:rFonts w:eastAsia="Arial"/>
          <w:spacing w:val="-3"/>
        </w:rPr>
        <w:t>i</w:t>
      </w:r>
      <w:r>
        <w:rPr>
          <w:rFonts w:eastAsia="Arial"/>
          <w:spacing w:val="-4"/>
        </w:rPr>
        <w:t>n</w:t>
      </w:r>
      <w:r>
        <w:rPr>
          <w:rFonts w:eastAsia="Arial"/>
        </w:rPr>
        <w:t>g</w:t>
      </w:r>
      <w:r>
        <w:rPr>
          <w:rFonts w:eastAsia="Arial"/>
          <w:spacing w:val="1"/>
        </w:rPr>
        <w:t xml:space="preserve"> </w:t>
      </w:r>
      <w:r>
        <w:rPr>
          <w:rFonts w:eastAsia="Arial"/>
          <w:spacing w:val="-3"/>
        </w:rPr>
        <w:t>pi</w:t>
      </w:r>
      <w:r>
        <w:rPr>
          <w:rFonts w:eastAsia="Arial"/>
          <w:spacing w:val="-4"/>
        </w:rPr>
        <w:t>p</w:t>
      </w:r>
      <w:r>
        <w:rPr>
          <w:rFonts w:eastAsia="Arial"/>
          <w:spacing w:val="-3"/>
        </w:rPr>
        <w:t>elin</w:t>
      </w:r>
      <w:r>
        <w:rPr>
          <w:rFonts w:eastAsia="Arial"/>
        </w:rPr>
        <w:t xml:space="preserve">e </w:t>
      </w:r>
      <w:r>
        <w:rPr>
          <w:rFonts w:eastAsia="Arial"/>
          <w:spacing w:val="-3"/>
        </w:rPr>
        <w:t>tra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rtati</w:t>
      </w:r>
      <w:r>
        <w:rPr>
          <w:rFonts w:eastAsia="Arial"/>
          <w:spacing w:val="-4"/>
        </w:rPr>
        <w:t>o</w:t>
      </w:r>
      <w:r>
        <w:rPr>
          <w:rFonts w:eastAsia="Arial"/>
        </w:rPr>
        <w:t>n</w:t>
      </w:r>
      <w:r>
        <w:rPr>
          <w:rFonts w:eastAsia="Arial"/>
          <w:spacing w:val="1"/>
        </w:rPr>
        <w:t xml:space="preserve"> </w:t>
      </w:r>
      <w:r>
        <w:rPr>
          <w:rFonts w:eastAsia="Arial"/>
          <w:spacing w:val="-2"/>
        </w:rPr>
        <w:t>c</w:t>
      </w:r>
      <w:r>
        <w:rPr>
          <w:rFonts w:eastAsia="Arial"/>
          <w:spacing w:val="-4"/>
        </w:rPr>
        <w:t>a</w:t>
      </w:r>
      <w:r>
        <w:rPr>
          <w:rFonts w:eastAsia="Arial"/>
          <w:spacing w:val="-3"/>
        </w:rPr>
        <w:t>pabil</w:t>
      </w:r>
      <w:r>
        <w:rPr>
          <w:rFonts w:eastAsia="Arial"/>
          <w:spacing w:val="-4"/>
        </w:rPr>
        <w:t>i</w:t>
      </w:r>
      <w:r>
        <w:rPr>
          <w:rFonts w:eastAsia="Arial"/>
          <w:spacing w:val="-2"/>
        </w:rPr>
        <w:t>t</w:t>
      </w:r>
      <w:r>
        <w:rPr>
          <w:rFonts w:eastAsia="Arial"/>
        </w:rPr>
        <w:t xml:space="preserve">y </w:t>
      </w:r>
      <w:r>
        <w:rPr>
          <w:rFonts w:eastAsia="Arial"/>
          <w:spacing w:val="-3"/>
        </w:rPr>
        <w:t>an</w:t>
      </w:r>
      <w:r>
        <w:rPr>
          <w:rFonts w:eastAsia="Arial"/>
        </w:rPr>
        <w:t xml:space="preserve">d </w:t>
      </w:r>
      <w:r>
        <w:rPr>
          <w:rFonts w:eastAsia="Arial"/>
          <w:spacing w:val="-3"/>
        </w:rPr>
        <w:t>reliabil</w:t>
      </w:r>
      <w:r>
        <w:rPr>
          <w:rFonts w:eastAsia="Arial"/>
          <w:spacing w:val="-4"/>
        </w:rPr>
        <w:t>i</w:t>
      </w:r>
      <w:r>
        <w:rPr>
          <w:rFonts w:eastAsia="Arial"/>
          <w:spacing w:val="-3"/>
        </w:rPr>
        <w:t>t</w:t>
      </w:r>
      <w:r>
        <w:rPr>
          <w:rFonts w:eastAsia="Arial"/>
        </w:rPr>
        <w:t>y</w:t>
      </w:r>
      <w:r>
        <w:rPr>
          <w:rFonts w:eastAsia="Arial"/>
          <w:spacing w:val="1"/>
        </w:rPr>
        <w:t xml:space="preserve"> </w:t>
      </w:r>
      <w:r>
        <w:rPr>
          <w:rFonts w:eastAsia="Arial"/>
          <w:spacing w:val="-3"/>
        </w:rPr>
        <w:t>a</w:t>
      </w:r>
      <w:r>
        <w:rPr>
          <w:rFonts w:eastAsia="Arial"/>
          <w:spacing w:val="-4"/>
        </w:rPr>
        <w:t>l</w:t>
      </w:r>
      <w:r>
        <w:rPr>
          <w:rFonts w:eastAsia="Arial"/>
          <w:spacing w:val="-3"/>
        </w:rPr>
        <w:t>on</w:t>
      </w:r>
      <w:r>
        <w:rPr>
          <w:rFonts w:eastAsia="Arial"/>
        </w:rPr>
        <w:t>g</w:t>
      </w:r>
      <w:r>
        <w:rPr>
          <w:rFonts w:eastAsia="Arial"/>
          <w:spacing w:val="1"/>
        </w:rPr>
        <w:t xml:space="preserve"> </w:t>
      </w:r>
      <w:r>
        <w:rPr>
          <w:rFonts w:eastAsia="Arial"/>
          <w:spacing w:val="-3"/>
        </w:rPr>
        <w:t>w</w:t>
      </w:r>
      <w:r>
        <w:rPr>
          <w:rFonts w:eastAsia="Arial"/>
          <w:spacing w:val="-4"/>
        </w:rPr>
        <w:t>i</w:t>
      </w:r>
      <w:r>
        <w:rPr>
          <w:rFonts w:eastAsia="Arial"/>
          <w:spacing w:val="-2"/>
        </w:rPr>
        <w:t>t</w:t>
      </w:r>
      <w:r>
        <w:rPr>
          <w:rFonts w:eastAsia="Arial"/>
        </w:rPr>
        <w:t xml:space="preserve">h </w:t>
      </w:r>
      <w:r>
        <w:rPr>
          <w:rFonts w:eastAsia="Arial"/>
          <w:spacing w:val="-3"/>
        </w:rPr>
        <w:t>th</w:t>
      </w:r>
      <w:r>
        <w:rPr>
          <w:rFonts w:eastAsia="Arial"/>
        </w:rPr>
        <w:t>e</w:t>
      </w:r>
      <w:r>
        <w:rPr>
          <w:rFonts w:eastAsia="Arial"/>
          <w:spacing w:val="1"/>
        </w:rPr>
        <w:t xml:space="preserve"> </w:t>
      </w:r>
      <w:r>
        <w:rPr>
          <w:rFonts w:eastAsia="Arial"/>
          <w:spacing w:val="-3"/>
        </w:rPr>
        <w:t>op</w:t>
      </w:r>
      <w:r>
        <w:rPr>
          <w:rFonts w:eastAsia="Arial"/>
          <w:spacing w:val="-4"/>
        </w:rPr>
        <w:t>p</w:t>
      </w:r>
      <w:r>
        <w:rPr>
          <w:rFonts w:eastAsia="Arial"/>
          <w:spacing w:val="-3"/>
        </w:rPr>
        <w:t>ortun</w:t>
      </w:r>
      <w:r>
        <w:rPr>
          <w:rFonts w:eastAsia="Arial"/>
          <w:spacing w:val="-4"/>
        </w:rPr>
        <w:t>i</w:t>
      </w:r>
      <w:r>
        <w:rPr>
          <w:rFonts w:eastAsia="Arial"/>
          <w:spacing w:val="-2"/>
        </w:rPr>
        <w:t>t</w:t>
      </w:r>
      <w:r>
        <w:rPr>
          <w:rFonts w:eastAsia="Arial"/>
        </w:rPr>
        <w:t xml:space="preserve">y </w:t>
      </w:r>
      <w:r>
        <w:rPr>
          <w:rFonts w:eastAsia="Arial"/>
          <w:spacing w:val="-3"/>
        </w:rPr>
        <w:t>fo</w:t>
      </w:r>
      <w:r>
        <w:rPr>
          <w:rFonts w:eastAsia="Arial"/>
        </w:rPr>
        <w:t>r</w:t>
      </w:r>
      <w:r>
        <w:rPr>
          <w:rFonts w:eastAsia="Arial"/>
          <w:spacing w:val="1"/>
        </w:rPr>
        <w:t xml:space="preserve"> </w:t>
      </w:r>
      <w:r>
        <w:rPr>
          <w:rFonts w:eastAsia="Arial"/>
          <w:spacing w:val="-3"/>
        </w:rPr>
        <w:t>i</w:t>
      </w:r>
      <w:r>
        <w:rPr>
          <w:rFonts w:eastAsia="Arial"/>
          <w:spacing w:val="-4"/>
        </w:rPr>
        <w:t>nc</w:t>
      </w:r>
      <w:r>
        <w:rPr>
          <w:rFonts w:eastAsia="Arial"/>
          <w:spacing w:val="-2"/>
        </w:rPr>
        <w:t>r</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2"/>
        </w:rPr>
        <w:t>t</w:t>
      </w:r>
      <w:r>
        <w:rPr>
          <w:rFonts w:eastAsia="Arial"/>
          <w:spacing w:val="-3"/>
        </w:rPr>
        <w:t>a</w:t>
      </w:r>
      <w:r>
        <w:rPr>
          <w:rFonts w:eastAsia="Arial"/>
        </w:rPr>
        <w:t xml:space="preserve">l </w:t>
      </w:r>
      <w:r>
        <w:rPr>
          <w:rFonts w:eastAsia="Arial"/>
          <w:spacing w:val="-3"/>
        </w:rPr>
        <w:t>pipel</w:t>
      </w:r>
      <w:r>
        <w:rPr>
          <w:rFonts w:eastAsia="Arial"/>
          <w:spacing w:val="-4"/>
        </w:rPr>
        <w:t>i</w:t>
      </w:r>
      <w:r>
        <w:rPr>
          <w:rFonts w:eastAsia="Arial"/>
          <w:spacing w:val="-3"/>
        </w:rPr>
        <w:t>ne tra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rtati</w:t>
      </w:r>
      <w:r>
        <w:rPr>
          <w:rFonts w:eastAsia="Arial"/>
          <w:spacing w:val="-4"/>
        </w:rPr>
        <w:t>o</w:t>
      </w:r>
      <w:r>
        <w:rPr>
          <w:rFonts w:eastAsia="Arial"/>
        </w:rPr>
        <w:t xml:space="preserve">n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rc</w:t>
      </w:r>
      <w:r>
        <w:rPr>
          <w:rFonts w:eastAsia="Arial"/>
          <w:spacing w:val="-4"/>
        </w:rPr>
        <w:t>es</w:t>
      </w:r>
      <w:r>
        <w:rPr>
          <w:rFonts w:eastAsia="Arial"/>
        </w:rPr>
        <w:t>.</w:t>
      </w:r>
      <w:r>
        <w:rPr>
          <w:rFonts w:eastAsia="Arial"/>
          <w:spacing w:val="2"/>
        </w:rPr>
        <w:t xml:space="preserve"> </w:t>
      </w:r>
      <w:r>
        <w:rPr>
          <w:rFonts w:eastAsia="Arial"/>
          <w:spacing w:val="-4"/>
        </w:rPr>
        <w:t>T</w:t>
      </w:r>
      <w:r>
        <w:rPr>
          <w:rFonts w:eastAsia="Arial"/>
          <w:spacing w:val="-3"/>
        </w:rPr>
        <w:t>h</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4"/>
        </w:rPr>
        <w:t>e</w:t>
      </w:r>
      <w:r>
        <w:rPr>
          <w:rFonts w:eastAsia="Arial"/>
          <w:spacing w:val="-3"/>
        </w:rPr>
        <w:t>gr</w:t>
      </w:r>
      <w:r>
        <w:rPr>
          <w:rFonts w:eastAsia="Arial"/>
          <w:spacing w:val="-4"/>
        </w:rPr>
        <w:t>a</w:t>
      </w:r>
      <w:r>
        <w:rPr>
          <w:rFonts w:eastAsia="Arial"/>
          <w:spacing w:val="-2"/>
        </w:rPr>
        <w:t>t</w:t>
      </w:r>
      <w:r>
        <w:rPr>
          <w:rFonts w:eastAsia="Arial"/>
          <w:spacing w:val="-3"/>
        </w:rPr>
        <w:t>io</w:t>
      </w:r>
      <w:r>
        <w:rPr>
          <w:rFonts w:eastAsia="Arial"/>
        </w:rPr>
        <w:t xml:space="preserve">n </w:t>
      </w:r>
      <w:r>
        <w:rPr>
          <w:rFonts w:eastAsia="Arial"/>
          <w:spacing w:val="-2"/>
        </w:rPr>
        <w:t>s</w:t>
      </w:r>
      <w:r>
        <w:rPr>
          <w:rFonts w:eastAsia="Arial"/>
          <w:spacing w:val="-3"/>
        </w:rPr>
        <w:t>e</w:t>
      </w:r>
      <w:r>
        <w:rPr>
          <w:rFonts w:eastAsia="Arial"/>
          <w:spacing w:val="-4"/>
        </w:rPr>
        <w:t>c</w:t>
      </w:r>
      <w:r>
        <w:rPr>
          <w:rFonts w:eastAsia="Arial"/>
          <w:spacing w:val="-3"/>
        </w:rPr>
        <w:t>tio</w:t>
      </w:r>
      <w:r>
        <w:rPr>
          <w:rFonts w:eastAsia="Arial"/>
        </w:rPr>
        <w:t xml:space="preserve">n </w:t>
      </w:r>
      <w:r>
        <w:rPr>
          <w:rFonts w:eastAsia="Arial"/>
          <w:spacing w:val="-3"/>
        </w:rPr>
        <w:t>pro</w:t>
      </w:r>
      <w:r>
        <w:rPr>
          <w:rFonts w:eastAsia="Arial"/>
          <w:spacing w:val="-2"/>
        </w:rPr>
        <w:t>v</w:t>
      </w:r>
      <w:r>
        <w:rPr>
          <w:rFonts w:eastAsia="Arial"/>
          <w:spacing w:val="-4"/>
        </w:rPr>
        <w:t>i</w:t>
      </w:r>
      <w:r>
        <w:rPr>
          <w:rFonts w:eastAsia="Arial"/>
          <w:spacing w:val="-3"/>
        </w:rPr>
        <w:t>d</w:t>
      </w:r>
      <w:r>
        <w:rPr>
          <w:rFonts w:eastAsia="Arial"/>
          <w:spacing w:val="-4"/>
        </w:rPr>
        <w:t>e</w:t>
      </w:r>
      <w:r>
        <w:rPr>
          <w:rFonts w:eastAsia="Arial"/>
        </w:rPr>
        <w:t>s</w:t>
      </w:r>
      <w:r>
        <w:rPr>
          <w:rFonts w:eastAsia="Arial"/>
          <w:spacing w:val="1"/>
        </w:rPr>
        <w:t xml:space="preserve"> </w:t>
      </w:r>
      <w:r>
        <w:rPr>
          <w:rFonts w:eastAsia="Arial"/>
        </w:rPr>
        <w:t xml:space="preserve">a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a</w:t>
      </w:r>
      <w:r>
        <w:rPr>
          <w:rFonts w:eastAsia="Arial"/>
          <w:spacing w:val="-2"/>
        </w:rPr>
        <w:t>r</w:t>
      </w:r>
      <w:r>
        <w:rPr>
          <w:rFonts w:eastAsia="Arial"/>
          <w:spacing w:val="-4"/>
        </w:rPr>
        <w:t>a</w:t>
      </w:r>
      <w:r>
        <w:rPr>
          <w:rFonts w:eastAsia="Arial"/>
          <w:spacing w:val="-2"/>
        </w:rPr>
        <w:t>t</w:t>
      </w:r>
      <w:r>
        <w:rPr>
          <w:rFonts w:eastAsia="Arial"/>
          <w:spacing w:val="-4"/>
        </w:rPr>
        <w:t>i</w:t>
      </w:r>
      <w:r>
        <w:rPr>
          <w:rFonts w:eastAsia="Arial"/>
          <w:spacing w:val="-2"/>
        </w:rPr>
        <w:t>v</w:t>
      </w:r>
      <w:r>
        <w:rPr>
          <w:rFonts w:eastAsia="Arial"/>
        </w:rPr>
        <w:t xml:space="preserve">e </w:t>
      </w:r>
      <w:r>
        <w:rPr>
          <w:rFonts w:eastAsia="Arial"/>
          <w:spacing w:val="-3"/>
        </w:rPr>
        <w:t>e</w:t>
      </w:r>
      <w:r>
        <w:rPr>
          <w:rFonts w:eastAsia="Arial"/>
          <w:spacing w:val="-2"/>
        </w:rPr>
        <w:t>v</w:t>
      </w:r>
      <w:r>
        <w:rPr>
          <w:rFonts w:eastAsia="Arial"/>
          <w:spacing w:val="-4"/>
        </w:rPr>
        <w:t>a</w:t>
      </w:r>
      <w:r>
        <w:rPr>
          <w:rFonts w:eastAsia="Arial"/>
          <w:spacing w:val="-3"/>
        </w:rPr>
        <w:t>l</w:t>
      </w:r>
      <w:r>
        <w:rPr>
          <w:rFonts w:eastAsia="Arial"/>
          <w:spacing w:val="-4"/>
        </w:rPr>
        <w:t>u</w:t>
      </w:r>
      <w:r>
        <w:rPr>
          <w:rFonts w:eastAsia="Arial"/>
          <w:spacing w:val="-3"/>
        </w:rPr>
        <w:t>atio</w:t>
      </w:r>
      <w:r>
        <w:rPr>
          <w:rFonts w:eastAsia="Arial"/>
        </w:rPr>
        <w:t xml:space="preserve">n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4"/>
        </w:rPr>
        <w:t>c</w:t>
      </w:r>
      <w:r>
        <w:rPr>
          <w:rFonts w:eastAsia="Arial"/>
          <w:spacing w:val="-3"/>
        </w:rPr>
        <w:t>o</w:t>
      </w:r>
      <w:r>
        <w:rPr>
          <w:rFonts w:eastAsia="Arial"/>
          <w:spacing w:val="-4"/>
        </w:rPr>
        <w:t>s</w:t>
      </w:r>
      <w:r>
        <w:rPr>
          <w:rFonts w:eastAsia="Arial"/>
        </w:rPr>
        <w:t>t</w:t>
      </w:r>
      <w:r>
        <w:rPr>
          <w:rFonts w:eastAsia="Arial"/>
          <w:spacing w:val="1"/>
        </w:rPr>
        <w:t xml:space="preserve"> </w:t>
      </w:r>
      <w:r>
        <w:rPr>
          <w:rFonts w:eastAsia="Arial"/>
          <w:spacing w:val="-4"/>
        </w:rPr>
        <w:t>o</w:t>
      </w:r>
      <w:r>
        <w:rPr>
          <w:rFonts w:eastAsia="Arial"/>
        </w:rPr>
        <w:t xml:space="preserve">f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2"/>
        </w:rPr>
        <w:t>v</w:t>
      </w:r>
      <w:r>
        <w:rPr>
          <w:rFonts w:eastAsia="Arial"/>
          <w:spacing w:val="-4"/>
        </w:rPr>
        <w:t>a</w:t>
      </w:r>
      <w:r>
        <w:rPr>
          <w:rFonts w:eastAsia="Arial"/>
          <w:spacing w:val="-2"/>
        </w:rPr>
        <w:t>r</w:t>
      </w:r>
      <w:r>
        <w:rPr>
          <w:rFonts w:eastAsia="Arial"/>
          <w:spacing w:val="-4"/>
        </w:rPr>
        <w:t>i</w:t>
      </w:r>
      <w:r>
        <w:rPr>
          <w:rFonts w:eastAsia="Arial"/>
          <w:spacing w:val="-3"/>
        </w:rPr>
        <w:t>ou</w:t>
      </w:r>
      <w:r>
        <w:rPr>
          <w:rFonts w:eastAsia="Arial"/>
        </w:rPr>
        <w:t xml:space="preserve">s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o</w:t>
      </w:r>
      <w:r>
        <w:rPr>
          <w:rFonts w:eastAsia="Arial"/>
          <w:spacing w:val="-4"/>
        </w:rPr>
        <w:t>p</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1"/>
        </w:rPr>
        <w:t xml:space="preserve"> </w:t>
      </w:r>
      <w:r>
        <w:rPr>
          <w:rFonts w:eastAsia="Arial"/>
          <w:spacing w:val="-3"/>
        </w:rPr>
        <w:t>o</w:t>
      </w:r>
      <w:r>
        <w:rPr>
          <w:rFonts w:eastAsia="Arial"/>
        </w:rPr>
        <w:t>n</w:t>
      </w:r>
      <w:r>
        <w:rPr>
          <w:rFonts w:eastAsia="Arial"/>
          <w:spacing w:val="1"/>
        </w:rPr>
        <w:t xml:space="preserve"> </w:t>
      </w:r>
      <w:r>
        <w:rPr>
          <w:rFonts w:eastAsia="Arial"/>
        </w:rPr>
        <w:t>a</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i</w:t>
      </w:r>
      <w:r>
        <w:rPr>
          <w:rFonts w:eastAsia="Arial"/>
          <w:spacing w:val="-4"/>
        </w:rPr>
        <w:t>s</w:t>
      </w:r>
      <w:r>
        <w:rPr>
          <w:rFonts w:eastAsia="Arial"/>
          <w:spacing w:val="-2"/>
        </w:rPr>
        <w:t>t</w:t>
      </w:r>
      <w:r>
        <w:rPr>
          <w:rFonts w:eastAsia="Arial"/>
          <w:spacing w:val="-4"/>
        </w:rPr>
        <w:t>en</w:t>
      </w:r>
      <w:r>
        <w:rPr>
          <w:rFonts w:eastAsia="Arial"/>
        </w:rPr>
        <w:t>t</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ara</w:t>
      </w:r>
      <w:r>
        <w:rPr>
          <w:rFonts w:eastAsia="Arial"/>
          <w:spacing w:val="-4"/>
        </w:rPr>
        <w:t>b</w:t>
      </w:r>
      <w:r>
        <w:rPr>
          <w:rFonts w:eastAsia="Arial"/>
          <w:spacing w:val="-3"/>
        </w:rPr>
        <w:t>l</w:t>
      </w:r>
      <w:r>
        <w:rPr>
          <w:rFonts w:eastAsia="Arial"/>
        </w:rPr>
        <w:t>e</w:t>
      </w:r>
      <w:r>
        <w:rPr>
          <w:rFonts w:eastAsia="Arial"/>
          <w:spacing w:val="1"/>
        </w:rPr>
        <w:t xml:space="preserve"> </w:t>
      </w:r>
      <w:r>
        <w:rPr>
          <w:rFonts w:eastAsia="Arial"/>
          <w:spacing w:val="-3"/>
        </w:rPr>
        <w:t>m</w:t>
      </w:r>
      <w:r>
        <w:rPr>
          <w:rFonts w:eastAsia="Arial"/>
          <w:spacing w:val="-4"/>
        </w:rPr>
        <w:t>e</w:t>
      </w:r>
      <w:r>
        <w:rPr>
          <w:rFonts w:eastAsia="Arial"/>
          <w:spacing w:val="-2"/>
        </w:rPr>
        <w:t>t</w:t>
      </w:r>
      <w:r>
        <w:rPr>
          <w:rFonts w:eastAsia="Arial"/>
          <w:spacing w:val="-3"/>
        </w:rPr>
        <w:t>h</w:t>
      </w:r>
      <w:r>
        <w:rPr>
          <w:rFonts w:eastAsia="Arial"/>
          <w:spacing w:val="-4"/>
        </w:rPr>
        <w:t>o</w:t>
      </w:r>
      <w:r>
        <w:rPr>
          <w:rFonts w:eastAsia="Arial"/>
          <w:spacing w:val="-3"/>
        </w:rPr>
        <w:t>d</w:t>
      </w:r>
      <w:r>
        <w:rPr>
          <w:rFonts w:eastAsia="Arial"/>
        </w:rPr>
        <w:t xml:space="preserve">. </w:t>
      </w:r>
      <w:r>
        <w:rPr>
          <w:rFonts w:eastAsia="Arial"/>
          <w:spacing w:val="-4"/>
        </w:rPr>
        <w:t>T</w:t>
      </w:r>
      <w:r>
        <w:rPr>
          <w:rFonts w:eastAsia="Arial"/>
          <w:spacing w:val="-3"/>
        </w:rPr>
        <w:t>h</w:t>
      </w:r>
      <w:r>
        <w:rPr>
          <w:rFonts w:eastAsia="Arial"/>
        </w:rPr>
        <w:t xml:space="preserve">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inte</w:t>
      </w:r>
      <w:r>
        <w:rPr>
          <w:rFonts w:eastAsia="Arial"/>
          <w:spacing w:val="-4"/>
        </w:rPr>
        <w:t>g</w:t>
      </w:r>
      <w:r>
        <w:rPr>
          <w:rFonts w:eastAsia="Arial"/>
          <w:spacing w:val="-3"/>
        </w:rPr>
        <w:t>r</w:t>
      </w:r>
      <w:r>
        <w:rPr>
          <w:rFonts w:eastAsia="Arial"/>
          <w:spacing w:val="-4"/>
        </w:rPr>
        <w:t>a</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2"/>
        </w:rPr>
        <w:t>s</w:t>
      </w:r>
      <w:r>
        <w:rPr>
          <w:rFonts w:eastAsia="Arial"/>
          <w:spacing w:val="-4"/>
        </w:rPr>
        <w:t>ec</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3"/>
        </w:rPr>
        <w:t>a</w:t>
      </w:r>
      <w:r>
        <w:rPr>
          <w:rFonts w:eastAsia="Arial"/>
          <w:spacing w:val="-4"/>
        </w:rPr>
        <w:t>l</w:t>
      </w:r>
      <w:r>
        <w:rPr>
          <w:rFonts w:eastAsia="Arial"/>
          <w:spacing w:val="-2"/>
        </w:rPr>
        <w:t>s</w:t>
      </w:r>
      <w:r>
        <w:rPr>
          <w:rFonts w:eastAsia="Arial"/>
        </w:rPr>
        <w:t>o</w:t>
      </w:r>
      <w:r>
        <w:rPr>
          <w:rFonts w:eastAsia="Arial"/>
          <w:spacing w:val="1"/>
        </w:rPr>
        <w:t xml:space="preserve"> </w:t>
      </w:r>
      <w:r>
        <w:rPr>
          <w:rFonts w:eastAsia="Arial"/>
          <w:spacing w:val="-3"/>
        </w:rPr>
        <w:t>d</w:t>
      </w:r>
      <w:r>
        <w:rPr>
          <w:rFonts w:eastAsia="Arial"/>
          <w:spacing w:val="-4"/>
        </w:rPr>
        <w:t>e</w:t>
      </w:r>
      <w:r>
        <w:rPr>
          <w:rFonts w:eastAsia="Arial"/>
          <w:spacing w:val="-2"/>
        </w:rPr>
        <w:t>s</w:t>
      </w:r>
      <w:r>
        <w:rPr>
          <w:rFonts w:eastAsia="Arial"/>
          <w:spacing w:val="-4"/>
        </w:rPr>
        <w:t>c</w:t>
      </w:r>
      <w:r>
        <w:rPr>
          <w:rFonts w:eastAsia="Arial"/>
          <w:spacing w:val="-2"/>
        </w:rPr>
        <w:t>r</w:t>
      </w:r>
      <w:r>
        <w:rPr>
          <w:rFonts w:eastAsia="Arial"/>
          <w:spacing w:val="-3"/>
        </w:rPr>
        <w:t>i</w:t>
      </w:r>
      <w:r>
        <w:rPr>
          <w:rFonts w:eastAsia="Arial"/>
          <w:spacing w:val="-4"/>
        </w:rPr>
        <w:t>b</w:t>
      </w:r>
      <w:r>
        <w:rPr>
          <w:rFonts w:eastAsia="Arial"/>
          <w:spacing w:val="-3"/>
        </w:rPr>
        <w:t>e</w:t>
      </w:r>
      <w:r>
        <w:rPr>
          <w:rFonts w:eastAsia="Arial"/>
        </w:rPr>
        <w:t>s</w:t>
      </w:r>
      <w:r>
        <w:rPr>
          <w:rFonts w:eastAsia="Arial"/>
          <w:spacing w:val="1"/>
        </w:rPr>
        <w:t xml:space="preserve"> </w:t>
      </w:r>
      <w:r>
        <w:rPr>
          <w:rFonts w:eastAsia="Arial"/>
          <w:spacing w:val="-3"/>
        </w:rPr>
        <w:t>th</w:t>
      </w:r>
      <w:r>
        <w:rPr>
          <w:rFonts w:eastAsia="Arial"/>
        </w:rPr>
        <w:t>e</w:t>
      </w:r>
      <w:r>
        <w:rPr>
          <w:rFonts w:eastAsia="Arial"/>
          <w:spacing w:val="1"/>
        </w:rPr>
        <w:t xml:space="preserve"> </w:t>
      </w:r>
      <w:r w:rsidR="007521EA">
        <w:rPr>
          <w:rFonts w:eastAsia="Arial"/>
          <w:spacing w:val="-3"/>
        </w:rPr>
        <w:t>incorporation</w:t>
      </w:r>
      <w:r w:rsidR="007521EA">
        <w:rPr>
          <w:rFonts w:eastAsia="Arial"/>
          <w:spacing w:val="1"/>
        </w:rPr>
        <w:t xml:space="preserve"> </w:t>
      </w:r>
      <w:r>
        <w:rPr>
          <w:rFonts w:eastAsia="Arial"/>
          <w:spacing w:val="-3"/>
        </w:rPr>
        <w:t>o</w:t>
      </w:r>
      <w:r>
        <w:rPr>
          <w:rFonts w:eastAsia="Arial"/>
        </w:rPr>
        <w:t xml:space="preserve">f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4"/>
        </w:rPr>
        <w:t>d</w:t>
      </w:r>
      <w:r>
        <w:rPr>
          <w:rFonts w:eastAsia="Arial"/>
          <w:spacing w:val="-3"/>
        </w:rPr>
        <w:t>eman</w:t>
      </w:r>
      <w:r>
        <w:rPr>
          <w:rFonts w:eastAsia="Arial"/>
        </w:rPr>
        <w:t xml:space="preserve">d </w:t>
      </w:r>
      <w:r>
        <w:rPr>
          <w:rFonts w:eastAsia="Arial"/>
          <w:spacing w:val="-2"/>
        </w:rPr>
        <w:t>f</w:t>
      </w:r>
      <w:r>
        <w:rPr>
          <w:rFonts w:eastAsia="Arial"/>
          <w:spacing w:val="-3"/>
        </w:rPr>
        <w:t>or</w:t>
      </w:r>
      <w:r>
        <w:rPr>
          <w:rFonts w:eastAsia="Arial"/>
          <w:spacing w:val="-4"/>
        </w:rPr>
        <w:t>e</w:t>
      </w:r>
      <w:r>
        <w:rPr>
          <w:rFonts w:eastAsia="Arial"/>
          <w:spacing w:val="-2"/>
        </w:rPr>
        <w:t>c</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4"/>
        </w:rPr>
        <w:t>a</w:t>
      </w:r>
      <w:r>
        <w:rPr>
          <w:rFonts w:eastAsia="Arial"/>
          <w:spacing w:val="-3"/>
        </w:rPr>
        <w:t>nd 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e</w:t>
      </w:r>
      <w:r>
        <w:rPr>
          <w:rFonts w:eastAsia="Arial"/>
          <w:spacing w:val="-2"/>
        </w:rPr>
        <w:t>v</w:t>
      </w:r>
      <w:r>
        <w:rPr>
          <w:rFonts w:eastAsia="Arial"/>
          <w:spacing w:val="-3"/>
        </w:rPr>
        <w:t>a</w:t>
      </w:r>
      <w:r>
        <w:rPr>
          <w:rFonts w:eastAsia="Arial"/>
          <w:spacing w:val="-4"/>
        </w:rPr>
        <w:t>l</w:t>
      </w:r>
      <w:r>
        <w:rPr>
          <w:rFonts w:eastAsia="Arial"/>
          <w:spacing w:val="-3"/>
        </w:rPr>
        <w:t>u</w:t>
      </w:r>
      <w:r>
        <w:rPr>
          <w:rFonts w:eastAsia="Arial"/>
          <w:spacing w:val="-4"/>
        </w:rPr>
        <w:t>a</w:t>
      </w:r>
      <w:r>
        <w:rPr>
          <w:rFonts w:eastAsia="Arial"/>
          <w:spacing w:val="-2"/>
        </w:rPr>
        <w:t>t</w:t>
      </w:r>
      <w:r>
        <w:rPr>
          <w:rFonts w:eastAsia="Arial"/>
          <w:spacing w:val="-3"/>
        </w:rPr>
        <w:t>io</w:t>
      </w:r>
      <w:r>
        <w:rPr>
          <w:rFonts w:eastAsia="Arial"/>
          <w:spacing w:val="-4"/>
        </w:rPr>
        <w:t>n</w:t>
      </w:r>
      <w:r>
        <w:rPr>
          <w:rFonts w:eastAsia="Arial"/>
        </w:rPr>
        <w:t xml:space="preserve">s </w:t>
      </w:r>
      <w:r>
        <w:rPr>
          <w:rFonts w:eastAsia="Arial"/>
          <w:spacing w:val="-4"/>
        </w:rPr>
        <w:t>i</w:t>
      </w:r>
      <w:r>
        <w:rPr>
          <w:rFonts w:eastAsia="Arial"/>
          <w:spacing w:val="-3"/>
        </w:rPr>
        <w:t>nt</w:t>
      </w:r>
      <w:r>
        <w:rPr>
          <w:rFonts w:eastAsia="Arial"/>
        </w:rPr>
        <w:t>o</w:t>
      </w:r>
      <w:r>
        <w:rPr>
          <w:rFonts w:eastAsia="Arial"/>
          <w:spacing w:val="-1"/>
        </w:rPr>
        <w:t xml:space="preserve"> </w:t>
      </w:r>
      <w:r>
        <w:rPr>
          <w:rFonts w:eastAsia="Arial"/>
        </w:rPr>
        <w:t>a</w:t>
      </w:r>
      <w:r>
        <w:rPr>
          <w:rFonts w:eastAsia="Arial"/>
          <w:spacing w:val="-1"/>
        </w:rPr>
        <w:t xml:space="preserve"> </w:t>
      </w:r>
      <w:r>
        <w:rPr>
          <w:rFonts w:eastAsia="Arial"/>
          <w:spacing w:val="-3"/>
        </w:rPr>
        <w:t>lon</w:t>
      </w:r>
      <w:r>
        <w:rPr>
          <w:rFonts w:eastAsia="Arial"/>
        </w:rPr>
        <w:t>g</w:t>
      </w:r>
      <w:r>
        <w:rPr>
          <w:rFonts w:eastAsia="Arial"/>
          <w:spacing w:val="-2"/>
        </w:rPr>
        <w:t xml:space="preserve"> r</w:t>
      </w:r>
      <w:r>
        <w:rPr>
          <w:rFonts w:eastAsia="Arial"/>
          <w:spacing w:val="-3"/>
        </w:rPr>
        <w:t>a</w:t>
      </w:r>
      <w:r>
        <w:rPr>
          <w:rFonts w:eastAsia="Arial"/>
          <w:spacing w:val="-4"/>
        </w:rPr>
        <w:t>n</w:t>
      </w:r>
      <w:r>
        <w:rPr>
          <w:rFonts w:eastAsia="Arial"/>
          <w:spacing w:val="-3"/>
        </w:rPr>
        <w:t>g</w:t>
      </w:r>
      <w:r>
        <w:rPr>
          <w:rFonts w:eastAsia="Arial"/>
        </w:rPr>
        <w:t>e</w:t>
      </w:r>
      <w:r>
        <w:rPr>
          <w:rFonts w:eastAsia="Arial"/>
          <w:spacing w:val="-1"/>
        </w:rPr>
        <w:t xml:space="preserve">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pla</w:t>
      </w:r>
      <w:r>
        <w:rPr>
          <w:rFonts w:eastAsia="Arial"/>
        </w:rPr>
        <w:t>n</w:t>
      </w:r>
      <w:r>
        <w:rPr>
          <w:rFonts w:eastAsia="Arial"/>
          <w:spacing w:val="-1"/>
        </w:rPr>
        <w:t xml:space="preserve"> </w:t>
      </w:r>
      <w:r>
        <w:rPr>
          <w:rFonts w:eastAsia="Arial"/>
          <w:spacing w:val="-3"/>
        </w:rPr>
        <w:t>d</w:t>
      </w:r>
      <w:r>
        <w:rPr>
          <w:rFonts w:eastAsia="Arial"/>
          <w:spacing w:val="-4"/>
        </w:rPr>
        <w:t>e</w:t>
      </w:r>
      <w:r>
        <w:rPr>
          <w:rFonts w:eastAsia="Arial"/>
          <w:spacing w:val="-2"/>
        </w:rPr>
        <w:t>s</w:t>
      </w:r>
      <w:r>
        <w:rPr>
          <w:rFonts w:eastAsia="Arial"/>
          <w:spacing w:val="-4"/>
        </w:rPr>
        <w:t>c</w:t>
      </w:r>
      <w:r>
        <w:rPr>
          <w:rFonts w:eastAsia="Arial"/>
          <w:spacing w:val="-2"/>
        </w:rPr>
        <w:t>r</w:t>
      </w:r>
      <w:r>
        <w:rPr>
          <w:rFonts w:eastAsia="Arial"/>
          <w:spacing w:val="-4"/>
        </w:rPr>
        <w:t>i</w:t>
      </w:r>
      <w:r>
        <w:rPr>
          <w:rFonts w:eastAsia="Arial"/>
          <w:spacing w:val="-3"/>
        </w:rPr>
        <w:t>bin</w:t>
      </w:r>
      <w:r>
        <w:rPr>
          <w:rFonts w:eastAsia="Arial"/>
        </w:rPr>
        <w:t>g</w:t>
      </w:r>
      <w:r>
        <w:rPr>
          <w:rFonts w:eastAsia="Arial"/>
          <w:spacing w:val="-2"/>
        </w:rPr>
        <w:t xml:space="preserve"> t</w:t>
      </w:r>
      <w:r>
        <w:rPr>
          <w:rFonts w:eastAsia="Arial"/>
          <w:spacing w:val="-3"/>
        </w:rPr>
        <w:t>h</w:t>
      </w:r>
      <w:r>
        <w:rPr>
          <w:rFonts w:eastAsia="Arial"/>
        </w:rPr>
        <w:t>e</w:t>
      </w:r>
      <w:r>
        <w:rPr>
          <w:rFonts w:eastAsia="Arial"/>
          <w:spacing w:val="-1"/>
        </w:rPr>
        <w:t xml:space="preserve"> </w:t>
      </w:r>
      <w:r>
        <w:rPr>
          <w:rFonts w:eastAsia="Arial"/>
          <w:spacing w:val="-4"/>
        </w:rPr>
        <w:t>s</w:t>
      </w:r>
      <w:r>
        <w:rPr>
          <w:rFonts w:eastAsia="Arial"/>
          <w:spacing w:val="-3"/>
        </w:rPr>
        <w:t>tr</w:t>
      </w:r>
      <w:r>
        <w:rPr>
          <w:rFonts w:eastAsia="Arial"/>
          <w:spacing w:val="-4"/>
        </w:rPr>
        <w:t>a</w:t>
      </w:r>
      <w:r>
        <w:rPr>
          <w:rFonts w:eastAsia="Arial"/>
          <w:spacing w:val="-2"/>
        </w:rPr>
        <w:t>t</w:t>
      </w:r>
      <w:r>
        <w:rPr>
          <w:rFonts w:eastAsia="Arial"/>
          <w:spacing w:val="-3"/>
        </w:rPr>
        <w:t>egi</w:t>
      </w:r>
      <w:r>
        <w:rPr>
          <w:rFonts w:eastAsia="Arial"/>
          <w:spacing w:val="-4"/>
        </w:rPr>
        <w:t>e</w:t>
      </w:r>
      <w:r>
        <w:rPr>
          <w:rFonts w:eastAsia="Arial"/>
        </w:rPr>
        <w:t>s</w:t>
      </w:r>
      <w:r>
        <w:rPr>
          <w:rFonts w:eastAsia="Arial"/>
          <w:spacing w:val="-1"/>
        </w:rPr>
        <w:t xml:space="preserve"> </w:t>
      </w:r>
      <w:r>
        <w:rPr>
          <w:rFonts w:eastAsia="Arial"/>
          <w:spacing w:val="-3"/>
        </w:rPr>
        <w:t>d</w:t>
      </w:r>
      <w:r>
        <w:rPr>
          <w:rFonts w:eastAsia="Arial"/>
          <w:spacing w:val="-4"/>
        </w:rPr>
        <w:t>e</w:t>
      </w:r>
      <w:r>
        <w:rPr>
          <w:rFonts w:eastAsia="Arial"/>
          <w:spacing w:val="-2"/>
        </w:rPr>
        <w:t>s</w:t>
      </w:r>
      <w:r>
        <w:rPr>
          <w:rFonts w:eastAsia="Arial"/>
          <w:spacing w:val="-3"/>
        </w:rPr>
        <w:t>ig</w:t>
      </w:r>
      <w:r>
        <w:rPr>
          <w:rFonts w:eastAsia="Arial"/>
          <w:spacing w:val="-4"/>
        </w:rPr>
        <w:t>n</w:t>
      </w:r>
      <w:r>
        <w:rPr>
          <w:rFonts w:eastAsia="Arial"/>
          <w:spacing w:val="-3"/>
        </w:rPr>
        <w:t>e</w:t>
      </w:r>
      <w:r>
        <w:rPr>
          <w:rFonts w:eastAsia="Arial"/>
        </w:rPr>
        <w:t>d</w:t>
      </w:r>
      <w:r>
        <w:rPr>
          <w:rFonts w:eastAsia="Arial"/>
          <w:spacing w:val="-1"/>
        </w:rPr>
        <w:t xml:space="preserve"> </w:t>
      </w:r>
      <w:r>
        <w:rPr>
          <w:rFonts w:eastAsia="Arial"/>
          <w:spacing w:val="-2"/>
        </w:rPr>
        <w:t>t</w:t>
      </w:r>
      <w:r>
        <w:rPr>
          <w:rFonts w:eastAsia="Arial"/>
        </w:rPr>
        <w:t xml:space="preserve">o </w:t>
      </w:r>
      <w:r>
        <w:rPr>
          <w:rFonts w:eastAsia="Arial"/>
          <w:spacing w:val="-3"/>
        </w:rPr>
        <w:t>rel</w:t>
      </w:r>
      <w:r>
        <w:rPr>
          <w:rFonts w:eastAsia="Arial"/>
          <w:spacing w:val="-4"/>
        </w:rPr>
        <w:t>i</w:t>
      </w:r>
      <w:r>
        <w:rPr>
          <w:rFonts w:eastAsia="Arial"/>
          <w:spacing w:val="-3"/>
        </w:rPr>
        <w:t>abl</w:t>
      </w:r>
      <w:r>
        <w:rPr>
          <w:rFonts w:eastAsia="Arial"/>
        </w:rPr>
        <w:t>y</w:t>
      </w:r>
      <w:r>
        <w:rPr>
          <w:rFonts w:eastAsia="Arial"/>
          <w:spacing w:val="1"/>
        </w:rPr>
        <w:t xml:space="preserve"> </w:t>
      </w:r>
      <w:r>
        <w:rPr>
          <w:rFonts w:eastAsia="Arial"/>
          <w:spacing w:val="-2"/>
        </w:rPr>
        <w:t>m</w:t>
      </w:r>
      <w:r>
        <w:rPr>
          <w:rFonts w:eastAsia="Arial"/>
          <w:spacing w:val="-3"/>
        </w:rPr>
        <w:t>e</w:t>
      </w:r>
      <w:r>
        <w:rPr>
          <w:rFonts w:eastAsia="Arial"/>
          <w:spacing w:val="-4"/>
        </w:rPr>
        <w:t>e</w:t>
      </w:r>
      <w:r>
        <w:rPr>
          <w:rFonts w:eastAsia="Arial"/>
        </w:rPr>
        <w:t>t</w:t>
      </w:r>
      <w:r>
        <w:rPr>
          <w:rFonts w:eastAsia="Arial"/>
          <w:spacing w:val="2"/>
        </w:rPr>
        <w:t xml:space="preserve"> </w:t>
      </w:r>
      <w:r>
        <w:rPr>
          <w:rFonts w:eastAsia="Arial"/>
          <w:spacing w:val="-4"/>
        </w:rPr>
        <w:t>cu</w:t>
      </w:r>
      <w:r>
        <w:rPr>
          <w:rFonts w:eastAsia="Arial"/>
          <w:spacing w:val="-3"/>
        </w:rPr>
        <w:t>r</w:t>
      </w:r>
      <w:r>
        <w:rPr>
          <w:rFonts w:eastAsia="Arial"/>
          <w:spacing w:val="-2"/>
        </w:rPr>
        <w:t>r</w:t>
      </w:r>
      <w:r>
        <w:rPr>
          <w:rFonts w:eastAsia="Arial"/>
          <w:spacing w:val="-3"/>
        </w:rPr>
        <w:t>e</w:t>
      </w:r>
      <w:r>
        <w:rPr>
          <w:rFonts w:eastAsia="Arial"/>
          <w:spacing w:val="-4"/>
        </w:rPr>
        <w:t>n</w:t>
      </w:r>
      <w:r>
        <w:rPr>
          <w:rFonts w:eastAsia="Arial"/>
        </w:rPr>
        <w:t>t</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2"/>
        </w:rPr>
        <w:t xml:space="preserve"> </w:t>
      </w:r>
      <w:r>
        <w:rPr>
          <w:rFonts w:eastAsia="Arial"/>
          <w:spacing w:val="-3"/>
        </w:rPr>
        <w:t>f</w:t>
      </w:r>
      <w:r>
        <w:rPr>
          <w:rFonts w:eastAsia="Arial"/>
          <w:spacing w:val="-4"/>
        </w:rPr>
        <w:t>u</w:t>
      </w:r>
      <w:r>
        <w:rPr>
          <w:rFonts w:eastAsia="Arial"/>
          <w:spacing w:val="-2"/>
        </w:rPr>
        <w:t>t</w:t>
      </w:r>
      <w:r>
        <w:rPr>
          <w:rFonts w:eastAsia="Arial"/>
          <w:spacing w:val="-4"/>
        </w:rPr>
        <w:t>u</w:t>
      </w:r>
      <w:r>
        <w:rPr>
          <w:rFonts w:eastAsia="Arial"/>
          <w:spacing w:val="-2"/>
        </w:rPr>
        <w:t>r</w:t>
      </w:r>
      <w:r>
        <w:rPr>
          <w:rFonts w:eastAsia="Arial"/>
        </w:rPr>
        <w:t>e</w:t>
      </w:r>
      <w:r>
        <w:rPr>
          <w:rFonts w:eastAsia="Arial"/>
          <w:spacing w:val="2"/>
        </w:rPr>
        <w:t xml:space="preserve"> </w:t>
      </w:r>
      <w:r>
        <w:rPr>
          <w:rFonts w:eastAsia="Arial"/>
          <w:spacing w:val="-3"/>
        </w:rPr>
        <w:t>n</w:t>
      </w:r>
      <w:r>
        <w:rPr>
          <w:rFonts w:eastAsia="Arial"/>
          <w:spacing w:val="-4"/>
        </w:rPr>
        <w:t>e</w:t>
      </w:r>
      <w:r>
        <w:rPr>
          <w:rFonts w:eastAsia="Arial"/>
          <w:spacing w:val="-3"/>
        </w:rPr>
        <w:t>ed</w:t>
      </w:r>
      <w:r>
        <w:rPr>
          <w:rFonts w:eastAsia="Arial"/>
        </w:rPr>
        <w:t>s</w:t>
      </w:r>
      <w:r>
        <w:rPr>
          <w:rFonts w:eastAsia="Arial"/>
          <w:spacing w:val="2"/>
        </w:rPr>
        <w:t xml:space="preserve"> </w:t>
      </w:r>
      <w:r>
        <w:rPr>
          <w:rFonts w:eastAsia="Arial"/>
          <w:spacing w:val="-4"/>
        </w:rPr>
        <w:t>a</w:t>
      </w:r>
      <w:r>
        <w:rPr>
          <w:rFonts w:eastAsia="Arial"/>
        </w:rPr>
        <w:t>t</w:t>
      </w:r>
      <w:r>
        <w:rPr>
          <w:rFonts w:eastAsia="Arial"/>
          <w:spacing w:val="2"/>
        </w:rPr>
        <w:t xml:space="preserve"> </w:t>
      </w:r>
      <w:r>
        <w:rPr>
          <w:rFonts w:eastAsia="Arial"/>
          <w:spacing w:val="-3"/>
        </w:rPr>
        <w:t>th</w:t>
      </w:r>
      <w:r>
        <w:rPr>
          <w:rFonts w:eastAsia="Arial"/>
        </w:rPr>
        <w:t>e</w:t>
      </w:r>
      <w:r>
        <w:rPr>
          <w:rFonts w:eastAsia="Arial"/>
          <w:spacing w:val="2"/>
        </w:rPr>
        <w:t xml:space="preserve"> </w:t>
      </w:r>
      <w:r>
        <w:rPr>
          <w:rFonts w:eastAsia="Arial"/>
          <w:spacing w:val="-3"/>
        </w:rPr>
        <w:t>lo</w:t>
      </w:r>
      <w:r>
        <w:rPr>
          <w:rFonts w:eastAsia="Arial"/>
          <w:spacing w:val="-4"/>
        </w:rPr>
        <w:t>w</w:t>
      </w:r>
      <w:r>
        <w:rPr>
          <w:rFonts w:eastAsia="Arial"/>
          <w:spacing w:val="-3"/>
        </w:rPr>
        <w:t>e</w:t>
      </w:r>
      <w:r>
        <w:rPr>
          <w:rFonts w:eastAsia="Arial"/>
          <w:spacing w:val="-2"/>
        </w:rPr>
        <w:t>s</w:t>
      </w:r>
      <w:r>
        <w:rPr>
          <w:rFonts w:eastAsia="Arial"/>
        </w:rPr>
        <w:t>t</w:t>
      </w:r>
      <w:r>
        <w:rPr>
          <w:rFonts w:eastAsia="Arial"/>
          <w:spacing w:val="1"/>
        </w:rPr>
        <w:t xml:space="preserve"> </w:t>
      </w:r>
      <w:r>
        <w:rPr>
          <w:rFonts w:eastAsia="Arial"/>
          <w:spacing w:val="-3"/>
        </w:rPr>
        <w:t>re</w:t>
      </w:r>
      <w:r>
        <w:rPr>
          <w:rFonts w:eastAsia="Arial"/>
          <w:spacing w:val="-4"/>
        </w:rPr>
        <w:t>a</w:t>
      </w:r>
      <w:r>
        <w:rPr>
          <w:rFonts w:eastAsia="Arial"/>
          <w:spacing w:val="-2"/>
        </w:rPr>
        <w:t>s</w:t>
      </w:r>
      <w:r>
        <w:rPr>
          <w:rFonts w:eastAsia="Arial"/>
          <w:spacing w:val="-3"/>
        </w:rPr>
        <w:t>on</w:t>
      </w:r>
      <w:r>
        <w:rPr>
          <w:rFonts w:eastAsia="Arial"/>
          <w:spacing w:val="-4"/>
        </w:rPr>
        <w:t>a</w:t>
      </w:r>
      <w:r>
        <w:rPr>
          <w:rFonts w:eastAsia="Arial"/>
          <w:spacing w:val="-3"/>
        </w:rPr>
        <w:t>bl</w:t>
      </w:r>
      <w:r>
        <w:rPr>
          <w:rFonts w:eastAsia="Arial"/>
        </w:rPr>
        <w:t xml:space="preserve">e </w:t>
      </w:r>
      <w:r>
        <w:rPr>
          <w:rFonts w:eastAsia="Arial"/>
          <w:spacing w:val="-2"/>
        </w:rPr>
        <w:t>c</w:t>
      </w:r>
      <w:r>
        <w:rPr>
          <w:rFonts w:eastAsia="Arial"/>
          <w:spacing w:val="-3"/>
        </w:rPr>
        <w:t>o</w:t>
      </w:r>
      <w:r>
        <w:rPr>
          <w:rFonts w:eastAsia="Arial"/>
          <w:spacing w:val="-4"/>
        </w:rPr>
        <w:t>s</w:t>
      </w:r>
      <w:r>
        <w:rPr>
          <w:rFonts w:eastAsia="Arial"/>
        </w:rPr>
        <w:t>t</w:t>
      </w:r>
      <w:r>
        <w:rPr>
          <w:rFonts w:eastAsia="Arial"/>
          <w:spacing w:val="1"/>
        </w:rPr>
        <w:t xml:space="preserve"> </w:t>
      </w:r>
      <w:r>
        <w:rPr>
          <w:rFonts w:eastAsia="Arial"/>
          <w:spacing w:val="-2"/>
        </w:rPr>
        <w:t>t</w:t>
      </w:r>
      <w:r>
        <w:rPr>
          <w:rFonts w:eastAsia="Arial"/>
        </w:rPr>
        <w:t>o</w:t>
      </w:r>
      <w:r>
        <w:rPr>
          <w:rFonts w:eastAsia="Arial"/>
          <w:spacing w:val="2"/>
        </w:rPr>
        <w:t xml:space="preserve"> </w:t>
      </w:r>
      <w:r>
        <w:rPr>
          <w:rFonts w:eastAsia="Arial"/>
          <w:spacing w:val="-3"/>
        </w:rPr>
        <w:t>C</w:t>
      </w:r>
      <w:r>
        <w:rPr>
          <w:rFonts w:eastAsia="Arial"/>
          <w:spacing w:val="-4"/>
        </w:rPr>
        <w:t>a</w:t>
      </w:r>
      <w:r>
        <w:rPr>
          <w:rFonts w:eastAsia="Arial"/>
          <w:spacing w:val="-2"/>
        </w:rPr>
        <w:t>sc</w:t>
      </w:r>
      <w:r>
        <w:rPr>
          <w:rFonts w:eastAsia="Arial"/>
          <w:spacing w:val="-4"/>
        </w:rPr>
        <w:t>a</w:t>
      </w:r>
      <w:r>
        <w:rPr>
          <w:rFonts w:eastAsia="Arial"/>
          <w:spacing w:val="-3"/>
        </w:rPr>
        <w:t>de</w:t>
      </w:r>
      <w:r>
        <w:rPr>
          <w:rFonts w:eastAsia="Arial"/>
          <w:spacing w:val="-4"/>
        </w:rPr>
        <w:t>'</w:t>
      </w:r>
      <w:r>
        <w:rPr>
          <w:rFonts w:eastAsia="Arial"/>
        </w:rPr>
        <w:t xml:space="preserve">s </w:t>
      </w:r>
      <w:r>
        <w:rPr>
          <w:rFonts w:eastAsia="Arial"/>
          <w:spacing w:val="-3"/>
        </w:rPr>
        <w:t>r</w:t>
      </w:r>
      <w:r>
        <w:rPr>
          <w:rFonts w:eastAsia="Arial"/>
          <w:spacing w:val="-4"/>
        </w:rPr>
        <w:t>a</w:t>
      </w:r>
      <w:r>
        <w:rPr>
          <w:rFonts w:eastAsia="Arial"/>
          <w:spacing w:val="-2"/>
        </w:rPr>
        <w:t>t</w:t>
      </w:r>
      <w:r>
        <w:rPr>
          <w:rFonts w:eastAsia="Arial"/>
          <w:spacing w:val="-4"/>
        </w:rPr>
        <w:t>e</w:t>
      </w:r>
      <w:r>
        <w:rPr>
          <w:rFonts w:eastAsia="Arial"/>
          <w:spacing w:val="-3"/>
        </w:rPr>
        <w:t>pa</w:t>
      </w:r>
      <w:r>
        <w:rPr>
          <w:rFonts w:eastAsia="Arial"/>
          <w:spacing w:val="-4"/>
        </w:rPr>
        <w:t>ye</w:t>
      </w:r>
      <w:r>
        <w:rPr>
          <w:rFonts w:eastAsia="Arial"/>
          <w:spacing w:val="-2"/>
        </w:rPr>
        <w:t>r</w:t>
      </w:r>
      <w:r>
        <w:rPr>
          <w:rFonts w:eastAsia="Arial"/>
          <w:spacing w:val="-4"/>
        </w:rPr>
        <w:t>s</w:t>
      </w:r>
      <w:r>
        <w:rPr>
          <w:rFonts w:eastAsia="Arial"/>
        </w:rPr>
        <w:t>.</w:t>
      </w:r>
      <w:r w:rsidR="00E54FE0" w:rsidRPr="00E54FE0">
        <w:rPr>
          <w:rFonts w:eastAsia="Arial"/>
        </w:rPr>
        <w:t xml:space="preserve"> </w:t>
      </w:r>
      <w:r>
        <w:rPr>
          <w:rFonts w:eastAsia="Arial"/>
          <w:spacing w:val="-3"/>
        </w:rPr>
        <w:t>Th</w:t>
      </w:r>
      <w:r>
        <w:rPr>
          <w:rFonts w:eastAsia="Arial"/>
        </w:rPr>
        <w:t xml:space="preserve">e </w:t>
      </w:r>
      <w:r>
        <w:rPr>
          <w:rFonts w:eastAsia="Arial"/>
          <w:spacing w:val="-2"/>
        </w:rPr>
        <w:t>s</w:t>
      </w:r>
      <w:r>
        <w:rPr>
          <w:rFonts w:eastAsia="Arial"/>
          <w:spacing w:val="-3"/>
        </w:rPr>
        <w:t>h</w:t>
      </w:r>
      <w:r>
        <w:rPr>
          <w:rFonts w:eastAsia="Arial"/>
          <w:spacing w:val="-4"/>
        </w:rPr>
        <w:t>o</w:t>
      </w:r>
      <w:r>
        <w:rPr>
          <w:rFonts w:eastAsia="Arial"/>
          <w:spacing w:val="-3"/>
        </w:rPr>
        <w:t>rt</w:t>
      </w:r>
      <w:r>
        <w:rPr>
          <w:rFonts w:eastAsia="Arial"/>
          <w:spacing w:val="-2"/>
        </w:rPr>
        <w:t>-</w:t>
      </w:r>
      <w:r>
        <w:rPr>
          <w:rFonts w:eastAsia="Arial"/>
          <w:spacing w:val="-3"/>
        </w:rPr>
        <w:t>t</w:t>
      </w:r>
      <w:r>
        <w:rPr>
          <w:rFonts w:eastAsia="Arial"/>
          <w:spacing w:val="-4"/>
        </w:rPr>
        <w:t>e</w:t>
      </w:r>
      <w:r>
        <w:rPr>
          <w:rFonts w:eastAsia="Arial"/>
          <w:spacing w:val="-3"/>
        </w:rPr>
        <w:t>r</w:t>
      </w:r>
      <w:r>
        <w:rPr>
          <w:rFonts w:eastAsia="Arial"/>
        </w:rPr>
        <w:t>m</w:t>
      </w:r>
      <w:r>
        <w:rPr>
          <w:rFonts w:eastAsia="Arial"/>
          <w:spacing w:val="2"/>
        </w:rPr>
        <w:t xml:space="preserve"> </w:t>
      </w:r>
      <w:r>
        <w:rPr>
          <w:rFonts w:eastAsia="Arial"/>
          <w:spacing w:val="-4"/>
        </w:rPr>
        <w:t>a</w:t>
      </w:r>
      <w:r>
        <w:rPr>
          <w:rFonts w:eastAsia="Arial"/>
          <w:spacing w:val="-2"/>
        </w:rPr>
        <w:t>c</w:t>
      </w:r>
      <w:r>
        <w:rPr>
          <w:rFonts w:eastAsia="Arial"/>
          <w:spacing w:val="-3"/>
        </w:rPr>
        <w:t>tio</w:t>
      </w:r>
      <w:r>
        <w:rPr>
          <w:rFonts w:eastAsia="Arial"/>
        </w:rPr>
        <w:t>n</w:t>
      </w:r>
      <w:r>
        <w:rPr>
          <w:rFonts w:eastAsia="Arial"/>
          <w:spacing w:val="2"/>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3"/>
        </w:rPr>
        <w:t>de</w:t>
      </w:r>
      <w:r>
        <w:rPr>
          <w:rFonts w:eastAsia="Arial"/>
          <w:spacing w:val="-4"/>
        </w:rPr>
        <w:t>sc</w:t>
      </w:r>
      <w:r>
        <w:rPr>
          <w:rFonts w:eastAsia="Arial"/>
          <w:spacing w:val="-2"/>
        </w:rPr>
        <w:t>r</w:t>
      </w:r>
      <w:r>
        <w:rPr>
          <w:rFonts w:eastAsia="Arial"/>
          <w:spacing w:val="-3"/>
        </w:rPr>
        <w:t>i</w:t>
      </w:r>
      <w:r>
        <w:rPr>
          <w:rFonts w:eastAsia="Arial"/>
          <w:spacing w:val="-4"/>
        </w:rPr>
        <w:t>b</w:t>
      </w:r>
      <w:r>
        <w:rPr>
          <w:rFonts w:eastAsia="Arial"/>
          <w:spacing w:val="-3"/>
        </w:rPr>
        <w:t>e</w:t>
      </w:r>
      <w:r>
        <w:rPr>
          <w:rFonts w:eastAsia="Arial"/>
        </w:rPr>
        <w:t>s</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2"/>
        </w:rPr>
        <w:t>s</w:t>
      </w:r>
      <w:r>
        <w:rPr>
          <w:rFonts w:eastAsia="Arial"/>
          <w:spacing w:val="-3"/>
        </w:rPr>
        <w:t>pe</w:t>
      </w:r>
      <w:r>
        <w:rPr>
          <w:rFonts w:eastAsia="Arial"/>
          <w:spacing w:val="-4"/>
        </w:rPr>
        <w:t>ci</w:t>
      </w:r>
      <w:r>
        <w:rPr>
          <w:rFonts w:eastAsia="Arial"/>
          <w:spacing w:val="-2"/>
        </w:rPr>
        <w:t>f</w:t>
      </w:r>
      <w:r>
        <w:rPr>
          <w:rFonts w:eastAsia="Arial"/>
          <w:spacing w:val="-3"/>
        </w:rPr>
        <w:t>i</w:t>
      </w:r>
      <w:r>
        <w:rPr>
          <w:rFonts w:eastAsia="Arial"/>
        </w:rPr>
        <w:t>c</w:t>
      </w:r>
      <w:r>
        <w:rPr>
          <w:rFonts w:eastAsia="Arial"/>
          <w:spacing w:val="2"/>
        </w:rPr>
        <w:t xml:space="preserve"> </w:t>
      </w:r>
      <w:r>
        <w:rPr>
          <w:rFonts w:eastAsia="Arial"/>
          <w:spacing w:val="-4"/>
        </w:rPr>
        <w:t>ac</w:t>
      </w:r>
      <w:r>
        <w:rPr>
          <w:rFonts w:eastAsia="Arial"/>
          <w:spacing w:val="-2"/>
        </w:rPr>
        <w:t>t</w:t>
      </w:r>
      <w:r>
        <w:rPr>
          <w:rFonts w:eastAsia="Arial"/>
          <w:spacing w:val="-3"/>
        </w:rPr>
        <w:t>io</w:t>
      </w:r>
      <w:r>
        <w:rPr>
          <w:rFonts w:eastAsia="Arial"/>
          <w:spacing w:val="-4"/>
        </w:rPr>
        <w:t>n</w:t>
      </w:r>
      <w:r>
        <w:rPr>
          <w:rFonts w:eastAsia="Arial"/>
        </w:rPr>
        <w:t>s</w:t>
      </w:r>
      <w:r>
        <w:rPr>
          <w:rFonts w:eastAsia="Arial"/>
          <w:spacing w:val="2"/>
        </w:rPr>
        <w:t xml:space="preserve"> </w:t>
      </w:r>
      <w:r>
        <w:rPr>
          <w:rFonts w:eastAsia="Arial"/>
          <w:spacing w:val="-3"/>
        </w:rPr>
        <w:t>th</w:t>
      </w:r>
      <w:r>
        <w:rPr>
          <w:rFonts w:eastAsia="Arial"/>
        </w:rPr>
        <w:t>e</w:t>
      </w:r>
      <w:r>
        <w:rPr>
          <w:rFonts w:eastAsia="Arial"/>
          <w:spacing w:val="2"/>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3"/>
        </w:rPr>
        <w:t>t</w:t>
      </w:r>
      <w:r>
        <w:rPr>
          <w:rFonts w:eastAsia="Arial"/>
        </w:rPr>
        <w:t>y</w:t>
      </w:r>
      <w:r>
        <w:rPr>
          <w:rFonts w:eastAsia="Arial"/>
          <w:spacing w:val="2"/>
        </w:rPr>
        <w:t xml:space="preserve"> </w:t>
      </w:r>
      <w:r>
        <w:rPr>
          <w:rFonts w:eastAsia="Arial"/>
          <w:spacing w:val="-3"/>
        </w:rPr>
        <w:t>wil</w:t>
      </w:r>
      <w:r>
        <w:rPr>
          <w:rFonts w:eastAsia="Arial"/>
        </w:rPr>
        <w:t xml:space="preserve">l </w:t>
      </w:r>
      <w:r>
        <w:rPr>
          <w:rFonts w:eastAsia="Arial"/>
          <w:spacing w:val="-2"/>
        </w:rPr>
        <w:t>t</w:t>
      </w:r>
      <w:r>
        <w:rPr>
          <w:rFonts w:eastAsia="Arial"/>
          <w:spacing w:val="-4"/>
        </w:rPr>
        <w:t>a</w:t>
      </w:r>
      <w:r>
        <w:rPr>
          <w:rFonts w:eastAsia="Arial"/>
          <w:spacing w:val="-2"/>
        </w:rPr>
        <w:t>k</w:t>
      </w:r>
      <w:r>
        <w:rPr>
          <w:rFonts w:eastAsia="Arial"/>
        </w:rPr>
        <w:t xml:space="preserve">e </w:t>
      </w:r>
      <w:r>
        <w:rPr>
          <w:rFonts w:eastAsia="Arial"/>
          <w:spacing w:val="-1"/>
        </w:rPr>
        <w:t>t</w:t>
      </w:r>
      <w:r>
        <w:rPr>
          <w:rFonts w:eastAsia="Arial"/>
        </w:rPr>
        <w:t xml:space="preserve">o </w:t>
      </w:r>
      <w:r>
        <w:rPr>
          <w:rFonts w:eastAsia="Arial"/>
          <w:spacing w:val="-4"/>
        </w:rPr>
        <w:t>i</w:t>
      </w:r>
      <w:r>
        <w:rPr>
          <w:rFonts w:eastAsia="Arial"/>
          <w:spacing w:val="-2"/>
        </w:rPr>
        <w:t>m</w:t>
      </w:r>
      <w:r>
        <w:rPr>
          <w:rFonts w:eastAsia="Arial"/>
          <w:spacing w:val="-3"/>
        </w:rPr>
        <w:t>p</w:t>
      </w:r>
      <w:r>
        <w:rPr>
          <w:rFonts w:eastAsia="Arial"/>
          <w:spacing w:val="-4"/>
        </w:rPr>
        <w:t>l</w:t>
      </w:r>
      <w:r>
        <w:rPr>
          <w:rFonts w:eastAsia="Arial"/>
          <w:spacing w:val="-3"/>
        </w:rPr>
        <w:t>eme</w:t>
      </w:r>
      <w:r>
        <w:rPr>
          <w:rFonts w:eastAsia="Arial"/>
          <w:spacing w:val="-4"/>
        </w:rPr>
        <w:t>n</w:t>
      </w:r>
      <w:r>
        <w:rPr>
          <w:rFonts w:eastAsia="Arial"/>
        </w:rPr>
        <w:t>t</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lon</w:t>
      </w:r>
      <w:r>
        <w:rPr>
          <w:rFonts w:eastAsia="Arial"/>
          <w:spacing w:val="-4"/>
        </w:rPr>
        <w:t>g</w:t>
      </w:r>
      <w:r>
        <w:rPr>
          <w:rFonts w:eastAsia="Arial"/>
          <w:spacing w:val="-3"/>
        </w:rPr>
        <w:t>-</w:t>
      </w:r>
      <w:r>
        <w:rPr>
          <w:rFonts w:eastAsia="Arial"/>
          <w:spacing w:val="-2"/>
        </w:rPr>
        <w:t>r</w:t>
      </w:r>
      <w:r>
        <w:rPr>
          <w:rFonts w:eastAsia="Arial"/>
          <w:spacing w:val="-4"/>
        </w:rPr>
        <w:t>a</w:t>
      </w:r>
      <w:r>
        <w:rPr>
          <w:rFonts w:eastAsia="Arial"/>
          <w:spacing w:val="-3"/>
        </w:rPr>
        <w:t>n</w:t>
      </w:r>
      <w:r>
        <w:rPr>
          <w:rFonts w:eastAsia="Arial"/>
          <w:spacing w:val="-4"/>
        </w:rPr>
        <w:t>g</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3"/>
        </w:rPr>
        <w:t>e</w:t>
      </w:r>
      <w:r>
        <w:rPr>
          <w:rFonts w:eastAsia="Arial"/>
          <w:spacing w:val="-4"/>
        </w:rPr>
        <w:t>g</w:t>
      </w:r>
      <w:r>
        <w:rPr>
          <w:rFonts w:eastAsia="Arial"/>
          <w:spacing w:val="-3"/>
        </w:rPr>
        <w:t>ra</w:t>
      </w:r>
      <w:r>
        <w:rPr>
          <w:rFonts w:eastAsia="Arial"/>
          <w:spacing w:val="-2"/>
        </w:rPr>
        <w:t>t</w:t>
      </w:r>
      <w:r>
        <w:rPr>
          <w:rFonts w:eastAsia="Arial"/>
          <w:spacing w:val="-4"/>
        </w:rPr>
        <w:t>e</w:t>
      </w:r>
      <w:r>
        <w:rPr>
          <w:rFonts w:eastAsia="Arial"/>
        </w:rPr>
        <w:t>d</w:t>
      </w:r>
      <w:r>
        <w:rPr>
          <w:rFonts w:eastAsia="Arial"/>
          <w:spacing w:val="1"/>
        </w:rPr>
        <w:t xml:space="preserve"> </w:t>
      </w:r>
      <w:r>
        <w:rPr>
          <w:rFonts w:eastAsia="Arial"/>
          <w:spacing w:val="-3"/>
        </w:rPr>
        <w:t>re</w:t>
      </w:r>
      <w:r>
        <w:rPr>
          <w:rFonts w:eastAsia="Arial"/>
          <w:spacing w:val="-2"/>
        </w:rPr>
        <w:t>s</w:t>
      </w:r>
      <w:r>
        <w:rPr>
          <w:rFonts w:eastAsia="Arial"/>
          <w:spacing w:val="-4"/>
        </w:rPr>
        <w:t>ou</w:t>
      </w:r>
      <w:r>
        <w:rPr>
          <w:rFonts w:eastAsia="Arial"/>
          <w:spacing w:val="-2"/>
        </w:rPr>
        <w:t>rc</w:t>
      </w:r>
      <w:r>
        <w:rPr>
          <w:rFonts w:eastAsia="Arial"/>
        </w:rPr>
        <w:t xml:space="preserve">e </w:t>
      </w:r>
      <w:r>
        <w:rPr>
          <w:rFonts w:eastAsia="Arial"/>
          <w:spacing w:val="-3"/>
        </w:rPr>
        <w:t>pla</w:t>
      </w:r>
      <w:r>
        <w:rPr>
          <w:rFonts w:eastAsia="Arial"/>
        </w:rPr>
        <w:t>n</w:t>
      </w:r>
      <w:r>
        <w:rPr>
          <w:rFonts w:eastAsia="Arial"/>
          <w:spacing w:val="1"/>
        </w:rPr>
        <w:t xml:space="preserve"> </w:t>
      </w:r>
      <w:r>
        <w:rPr>
          <w:rFonts w:eastAsia="Arial"/>
          <w:spacing w:val="-4"/>
        </w:rPr>
        <w:t>du</w:t>
      </w:r>
      <w:r>
        <w:rPr>
          <w:rFonts w:eastAsia="Arial"/>
          <w:spacing w:val="-2"/>
        </w:rPr>
        <w:t>r</w:t>
      </w:r>
      <w:r>
        <w:rPr>
          <w:rFonts w:eastAsia="Arial"/>
          <w:spacing w:val="-3"/>
        </w:rPr>
        <w:t>i</w:t>
      </w:r>
      <w:r>
        <w:rPr>
          <w:rFonts w:eastAsia="Arial"/>
          <w:spacing w:val="-4"/>
        </w:rPr>
        <w:t>n</w:t>
      </w:r>
      <w:r>
        <w:rPr>
          <w:rFonts w:eastAsia="Arial"/>
        </w:rPr>
        <w:t>g</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n</w:t>
      </w:r>
      <w:r>
        <w:rPr>
          <w:rFonts w:eastAsia="Arial"/>
          <w:spacing w:val="-3"/>
        </w:rPr>
        <w:t>e</w:t>
      </w:r>
      <w:r>
        <w:rPr>
          <w:rFonts w:eastAsia="Arial"/>
          <w:spacing w:val="-4"/>
        </w:rPr>
        <w:t>x</w:t>
      </w:r>
      <w:r>
        <w:rPr>
          <w:rFonts w:eastAsia="Arial"/>
        </w:rPr>
        <w:t>t</w:t>
      </w:r>
      <w:r>
        <w:rPr>
          <w:rFonts w:eastAsia="Arial"/>
          <w:spacing w:val="2"/>
        </w:rPr>
        <w:t xml:space="preserve"> </w:t>
      </w:r>
      <w:r>
        <w:rPr>
          <w:rFonts w:eastAsia="Arial"/>
          <w:spacing w:val="-3"/>
        </w:rPr>
        <w:t>tw</w:t>
      </w:r>
      <w:r>
        <w:rPr>
          <w:rFonts w:eastAsia="Arial"/>
        </w:rPr>
        <w:t xml:space="preserve">o </w:t>
      </w:r>
      <w:r>
        <w:rPr>
          <w:rFonts w:eastAsia="Arial"/>
          <w:spacing w:val="-2"/>
        </w:rPr>
        <w:t>y</w:t>
      </w:r>
      <w:r>
        <w:rPr>
          <w:rFonts w:eastAsia="Arial"/>
          <w:spacing w:val="-3"/>
        </w:rPr>
        <w:t>e</w:t>
      </w:r>
      <w:r>
        <w:rPr>
          <w:rFonts w:eastAsia="Arial"/>
          <w:spacing w:val="-4"/>
        </w:rPr>
        <w:t>a</w:t>
      </w:r>
      <w:r>
        <w:rPr>
          <w:rFonts w:eastAsia="Arial"/>
          <w:spacing w:val="-3"/>
        </w:rPr>
        <w:t>r</w:t>
      </w:r>
      <w:r>
        <w:rPr>
          <w:rFonts w:eastAsia="Arial"/>
        </w:rPr>
        <w:t>s</w:t>
      </w:r>
      <w:r>
        <w:rPr>
          <w:rFonts w:eastAsia="Arial"/>
          <w:spacing w:val="1"/>
        </w:rPr>
        <w:t xml:space="preserve"> </w:t>
      </w:r>
      <w:r>
        <w:rPr>
          <w:rFonts w:eastAsia="Arial"/>
          <w:spacing w:val="-4"/>
        </w:rPr>
        <w:t>a</w:t>
      </w:r>
      <w:r>
        <w:rPr>
          <w:rFonts w:eastAsia="Arial"/>
          <w:spacing w:val="-3"/>
        </w:rPr>
        <w:t>n</w:t>
      </w:r>
      <w:r>
        <w:rPr>
          <w:rFonts w:eastAsia="Arial"/>
        </w:rPr>
        <w:t xml:space="preserve">d </w:t>
      </w:r>
      <w:r>
        <w:rPr>
          <w:rFonts w:eastAsia="Arial"/>
          <w:spacing w:val="-2"/>
        </w:rPr>
        <w:t>r</w:t>
      </w:r>
      <w:r>
        <w:rPr>
          <w:rFonts w:eastAsia="Arial"/>
          <w:spacing w:val="-3"/>
        </w:rPr>
        <w:t>e</w:t>
      </w:r>
      <w:r>
        <w:rPr>
          <w:rFonts w:eastAsia="Arial"/>
          <w:spacing w:val="-4"/>
        </w:rPr>
        <w:t>p</w:t>
      </w:r>
      <w:r>
        <w:rPr>
          <w:rFonts w:eastAsia="Arial"/>
          <w:spacing w:val="-3"/>
        </w:rPr>
        <w:t>ort</w:t>
      </w:r>
      <w:r>
        <w:rPr>
          <w:rFonts w:eastAsia="Arial"/>
        </w:rPr>
        <w:t xml:space="preserve">s </w:t>
      </w:r>
      <w:r>
        <w:rPr>
          <w:rFonts w:eastAsia="Arial"/>
          <w:spacing w:val="-4"/>
        </w:rPr>
        <w:t>o</w:t>
      </w:r>
      <w:r>
        <w:rPr>
          <w:rFonts w:eastAsia="Arial"/>
        </w:rPr>
        <w:t>n</w:t>
      </w:r>
      <w:r>
        <w:rPr>
          <w:rFonts w:eastAsia="Arial"/>
          <w:spacing w:val="-6"/>
        </w:rPr>
        <w:t xml:space="preserve"> </w:t>
      </w:r>
      <w:r>
        <w:rPr>
          <w:rFonts w:eastAsia="Arial"/>
          <w:spacing w:val="-3"/>
        </w:rPr>
        <w:t>th</w:t>
      </w:r>
      <w:r>
        <w:rPr>
          <w:rFonts w:eastAsia="Arial"/>
        </w:rPr>
        <w:t>e</w:t>
      </w:r>
      <w:r>
        <w:rPr>
          <w:rFonts w:eastAsia="Arial"/>
          <w:spacing w:val="-6"/>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spacing w:val="-2"/>
        </w:rPr>
        <w:t>y</w:t>
      </w:r>
      <w:r>
        <w:rPr>
          <w:rFonts w:eastAsia="Arial"/>
          <w:spacing w:val="-4"/>
        </w:rPr>
        <w:t>’</w:t>
      </w:r>
      <w:r>
        <w:rPr>
          <w:rFonts w:eastAsia="Arial"/>
        </w:rPr>
        <w:t>s</w:t>
      </w:r>
      <w:r>
        <w:rPr>
          <w:rFonts w:eastAsia="Arial"/>
          <w:spacing w:val="-6"/>
        </w:rPr>
        <w:t xml:space="preserve"> </w:t>
      </w:r>
      <w:r>
        <w:rPr>
          <w:rFonts w:eastAsia="Arial"/>
          <w:spacing w:val="-4"/>
        </w:rPr>
        <w:t>p</w:t>
      </w:r>
      <w:r>
        <w:rPr>
          <w:rFonts w:eastAsia="Arial"/>
          <w:spacing w:val="-2"/>
        </w:rPr>
        <w:t>r</w:t>
      </w:r>
      <w:r>
        <w:rPr>
          <w:rFonts w:eastAsia="Arial"/>
          <w:spacing w:val="-4"/>
        </w:rPr>
        <w:t>o</w:t>
      </w:r>
      <w:r>
        <w:rPr>
          <w:rFonts w:eastAsia="Arial"/>
          <w:spacing w:val="-3"/>
        </w:rPr>
        <w:t>gr</w:t>
      </w:r>
      <w:r>
        <w:rPr>
          <w:rFonts w:eastAsia="Arial"/>
          <w:spacing w:val="-4"/>
        </w:rPr>
        <w:t>e</w:t>
      </w:r>
      <w:r>
        <w:rPr>
          <w:rFonts w:eastAsia="Arial"/>
          <w:spacing w:val="-2"/>
        </w:rPr>
        <w:t>s</w:t>
      </w:r>
      <w:r>
        <w:rPr>
          <w:rFonts w:eastAsia="Arial"/>
        </w:rPr>
        <w:t>s</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3"/>
        </w:rPr>
        <w:t>meeti</w:t>
      </w:r>
      <w:r>
        <w:rPr>
          <w:rFonts w:eastAsia="Arial"/>
          <w:spacing w:val="-4"/>
        </w:rPr>
        <w:t>n</w:t>
      </w:r>
      <w:r>
        <w:rPr>
          <w:rFonts w:eastAsia="Arial"/>
        </w:rPr>
        <w:t>g</w:t>
      </w:r>
      <w:r>
        <w:rPr>
          <w:rFonts w:eastAsia="Arial"/>
          <w:spacing w:val="-6"/>
        </w:rPr>
        <w:t xml:space="preserve"> </w:t>
      </w:r>
      <w:r>
        <w:rPr>
          <w:rFonts w:eastAsia="Arial"/>
          <w:spacing w:val="-3"/>
        </w:rPr>
        <w:t>it</w:t>
      </w:r>
      <w:r>
        <w:rPr>
          <w:rFonts w:eastAsia="Arial"/>
        </w:rPr>
        <w:t>s</w:t>
      </w:r>
      <w:r>
        <w:rPr>
          <w:rFonts w:eastAsia="Arial"/>
          <w:spacing w:val="-6"/>
        </w:rPr>
        <w:t xml:space="preserve"> </w:t>
      </w:r>
      <w:r>
        <w:rPr>
          <w:rFonts w:eastAsia="Arial"/>
          <w:spacing w:val="-4"/>
        </w:rPr>
        <w:t>p</w:t>
      </w:r>
      <w:r>
        <w:rPr>
          <w:rFonts w:eastAsia="Arial"/>
          <w:spacing w:val="-2"/>
        </w:rPr>
        <w:t>r</w:t>
      </w:r>
      <w:r>
        <w:rPr>
          <w:rFonts w:eastAsia="Arial"/>
          <w:spacing w:val="-3"/>
        </w:rPr>
        <w:t>i</w:t>
      </w:r>
      <w:r>
        <w:rPr>
          <w:rFonts w:eastAsia="Arial"/>
          <w:spacing w:val="-4"/>
        </w:rPr>
        <w:t>o</w:t>
      </w:r>
      <w:r>
        <w:rPr>
          <w:rFonts w:eastAsia="Arial"/>
        </w:rPr>
        <w:t>r</w:t>
      </w:r>
      <w:r>
        <w:rPr>
          <w:rFonts w:eastAsia="Arial"/>
          <w:spacing w:val="-5"/>
        </w:rPr>
        <w:t xml:space="preserve"> </w:t>
      </w:r>
      <w:r>
        <w:rPr>
          <w:rFonts w:eastAsia="Arial"/>
          <w:spacing w:val="-4"/>
        </w:rPr>
        <w:t>2</w:t>
      </w:r>
      <w:r>
        <w:rPr>
          <w:rFonts w:eastAsia="Arial"/>
          <w:spacing w:val="-3"/>
        </w:rPr>
        <w:t>-</w:t>
      </w:r>
      <w:r>
        <w:rPr>
          <w:rFonts w:eastAsia="Arial"/>
          <w:spacing w:val="-2"/>
        </w:rPr>
        <w:t>y</w:t>
      </w:r>
      <w:r>
        <w:rPr>
          <w:rFonts w:eastAsia="Arial"/>
          <w:spacing w:val="-3"/>
        </w:rPr>
        <w:t>e</w:t>
      </w:r>
      <w:r>
        <w:rPr>
          <w:rFonts w:eastAsia="Arial"/>
          <w:spacing w:val="-4"/>
        </w:rPr>
        <w:t>a</w:t>
      </w:r>
      <w:r>
        <w:rPr>
          <w:rFonts w:eastAsia="Arial"/>
        </w:rPr>
        <w:t>r</w:t>
      </w:r>
      <w:r>
        <w:rPr>
          <w:rFonts w:eastAsia="Arial"/>
          <w:spacing w:val="-5"/>
        </w:rPr>
        <w:t xml:space="preserve"> </w:t>
      </w:r>
      <w:r>
        <w:rPr>
          <w:rFonts w:eastAsia="Arial"/>
          <w:spacing w:val="-4"/>
        </w:rPr>
        <w:t>ac</w:t>
      </w:r>
      <w:r>
        <w:rPr>
          <w:rFonts w:eastAsia="Arial"/>
          <w:spacing w:val="-2"/>
        </w:rPr>
        <w:t>t</w:t>
      </w:r>
      <w:r>
        <w:rPr>
          <w:rFonts w:eastAsia="Arial"/>
          <w:spacing w:val="-3"/>
        </w:rPr>
        <w:t>i</w:t>
      </w:r>
      <w:r>
        <w:rPr>
          <w:rFonts w:eastAsia="Arial"/>
          <w:spacing w:val="-4"/>
        </w:rPr>
        <w:t>o</w:t>
      </w:r>
      <w:r>
        <w:rPr>
          <w:rFonts w:eastAsia="Arial"/>
        </w:rPr>
        <w:t>n</w:t>
      </w:r>
      <w:r>
        <w:rPr>
          <w:rFonts w:eastAsia="Arial"/>
          <w:spacing w:val="-6"/>
        </w:rPr>
        <w:t xml:space="preserve"> </w:t>
      </w:r>
      <w:r>
        <w:rPr>
          <w:rFonts w:eastAsia="Arial"/>
          <w:spacing w:val="-3"/>
        </w:rPr>
        <w:t>pla</w:t>
      </w:r>
      <w:r>
        <w:rPr>
          <w:rFonts w:eastAsia="Arial"/>
        </w:rPr>
        <w:t>n</w:t>
      </w:r>
      <w:r>
        <w:rPr>
          <w:rFonts w:eastAsia="Arial"/>
          <w:spacing w:val="-7"/>
        </w:rPr>
        <w:t xml:space="preserve"> </w:t>
      </w:r>
      <w:r>
        <w:rPr>
          <w:rFonts w:eastAsia="Arial"/>
          <w:spacing w:val="-3"/>
        </w:rPr>
        <w:t>goa</w:t>
      </w:r>
      <w:r>
        <w:rPr>
          <w:rFonts w:eastAsia="Arial"/>
          <w:spacing w:val="-4"/>
        </w:rPr>
        <w:t>ls</w:t>
      </w:r>
      <w:r>
        <w:rPr>
          <w:rFonts w:eastAsia="Arial"/>
        </w:rPr>
        <w:t>.</w:t>
      </w:r>
    </w:p>
    <w:p w:rsidR="005A43A6" w:rsidRDefault="005A43A6">
      <w:pPr>
        <w:spacing w:before="16" w:after="0" w:line="260" w:lineRule="exact"/>
        <w:ind w:right="50"/>
        <w:rPr>
          <w:sz w:val="26"/>
          <w:szCs w:val="26"/>
        </w:rPr>
      </w:pPr>
    </w:p>
    <w:p w:rsidR="005A43A6" w:rsidRDefault="00815C10">
      <w:pPr>
        <w:spacing w:after="0" w:line="240" w:lineRule="auto"/>
        <w:ind w:right="50"/>
        <w:jc w:val="both"/>
        <w:rPr>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2"/>
        </w:rPr>
        <w:t xml:space="preserve"> </w:t>
      </w:r>
      <w:r>
        <w:rPr>
          <w:rFonts w:eastAsia="Arial"/>
          <w:spacing w:val="-3"/>
        </w:rPr>
        <w:t>bel</w:t>
      </w:r>
      <w:r>
        <w:rPr>
          <w:rFonts w:eastAsia="Arial"/>
          <w:spacing w:val="-4"/>
        </w:rPr>
        <w:t>i</w:t>
      </w:r>
      <w:r>
        <w:rPr>
          <w:rFonts w:eastAsia="Arial"/>
          <w:spacing w:val="-3"/>
        </w:rPr>
        <w:t>e</w:t>
      </w:r>
      <w:r>
        <w:rPr>
          <w:rFonts w:eastAsia="Arial"/>
          <w:spacing w:val="-2"/>
        </w:rPr>
        <w:t>v</w:t>
      </w:r>
      <w:r>
        <w:rPr>
          <w:rFonts w:eastAsia="Arial"/>
          <w:spacing w:val="-4"/>
        </w:rPr>
        <w:t>e</w:t>
      </w:r>
      <w:r>
        <w:rPr>
          <w:rFonts w:eastAsia="Arial"/>
        </w:rPr>
        <w:t>s</w:t>
      </w:r>
      <w:r>
        <w:rPr>
          <w:rFonts w:eastAsia="Arial"/>
          <w:spacing w:val="-1"/>
        </w:rPr>
        <w:t xml:space="preserve"> </w:t>
      </w:r>
      <w:r>
        <w:rPr>
          <w:rFonts w:eastAsia="Arial"/>
          <w:spacing w:val="-3"/>
        </w:rPr>
        <w:t>a</w:t>
      </w:r>
      <w:r>
        <w:rPr>
          <w:rFonts w:eastAsia="Arial"/>
          <w:spacing w:val="-4"/>
        </w:rPr>
        <w:t>l</w:t>
      </w:r>
      <w:r>
        <w:rPr>
          <w:rFonts w:eastAsia="Arial"/>
        </w:rPr>
        <w:t>l</w:t>
      </w:r>
      <w:r>
        <w:rPr>
          <w:rFonts w:eastAsia="Arial"/>
          <w:spacing w:val="-2"/>
        </w:rPr>
        <w:t xml:space="preserve"> 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s</w:t>
      </w:r>
      <w:r>
        <w:rPr>
          <w:rFonts w:eastAsia="Arial"/>
          <w:spacing w:val="-2"/>
        </w:rPr>
        <w:t xml:space="preserve"> </w:t>
      </w:r>
      <w:r>
        <w:rPr>
          <w:rFonts w:eastAsia="Arial"/>
          <w:spacing w:val="-3"/>
        </w:rPr>
        <w:t>d</w:t>
      </w:r>
      <w:r>
        <w:rPr>
          <w:rFonts w:eastAsia="Arial"/>
          <w:spacing w:val="-4"/>
        </w:rPr>
        <w:t>e</w:t>
      </w:r>
      <w:r>
        <w:rPr>
          <w:rFonts w:eastAsia="Arial"/>
          <w:spacing w:val="-2"/>
        </w:rPr>
        <w:t>s</w:t>
      </w:r>
      <w:r>
        <w:rPr>
          <w:rFonts w:eastAsia="Arial"/>
          <w:spacing w:val="-4"/>
        </w:rPr>
        <w:t>c</w:t>
      </w:r>
      <w:r>
        <w:rPr>
          <w:rFonts w:eastAsia="Arial"/>
          <w:spacing w:val="-2"/>
        </w:rPr>
        <w:t>r</w:t>
      </w:r>
      <w:r>
        <w:rPr>
          <w:rFonts w:eastAsia="Arial"/>
          <w:spacing w:val="-4"/>
        </w:rPr>
        <w:t>i</w:t>
      </w:r>
      <w:r>
        <w:rPr>
          <w:rFonts w:eastAsia="Arial"/>
          <w:spacing w:val="-3"/>
        </w:rPr>
        <w:t>be</w:t>
      </w:r>
      <w:r>
        <w:rPr>
          <w:rFonts w:eastAsia="Arial"/>
        </w:rPr>
        <w:t>d</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3"/>
        </w:rPr>
        <w:t>th</w:t>
      </w:r>
      <w:r>
        <w:rPr>
          <w:rFonts w:eastAsia="Arial"/>
          <w:spacing w:val="-4"/>
        </w:rPr>
        <w:t>i</w:t>
      </w:r>
      <w:r>
        <w:rPr>
          <w:rFonts w:eastAsia="Arial"/>
        </w:rPr>
        <w:t>s</w:t>
      </w:r>
      <w:r>
        <w:rPr>
          <w:rFonts w:eastAsia="Arial"/>
          <w:spacing w:val="-2"/>
        </w:rPr>
        <w:t xml:space="preserve"> I</w:t>
      </w:r>
      <w:r>
        <w:rPr>
          <w:rFonts w:eastAsia="Arial"/>
          <w:spacing w:val="-3"/>
        </w:rPr>
        <w:t>R</w:t>
      </w:r>
      <w:r>
        <w:rPr>
          <w:rFonts w:eastAsia="Arial"/>
        </w:rPr>
        <w:t>P</w:t>
      </w:r>
      <w:r>
        <w:rPr>
          <w:rFonts w:eastAsia="Arial"/>
          <w:spacing w:val="-2"/>
        </w:rPr>
        <w:t xml:space="preserve"> </w:t>
      </w:r>
      <w:r>
        <w:rPr>
          <w:rFonts w:eastAsia="Arial"/>
          <w:spacing w:val="-3"/>
        </w:rPr>
        <w:t>ha</w:t>
      </w:r>
      <w:r>
        <w:rPr>
          <w:rFonts w:eastAsia="Arial"/>
          <w:spacing w:val="-4"/>
        </w:rPr>
        <w:t>v</w:t>
      </w:r>
      <w:r>
        <w:rPr>
          <w:rFonts w:eastAsia="Arial"/>
        </w:rPr>
        <w:t>e</w:t>
      </w:r>
      <w:r>
        <w:rPr>
          <w:rFonts w:eastAsia="Arial"/>
          <w:spacing w:val="-1"/>
        </w:rPr>
        <w:t xml:space="preserve"> </w:t>
      </w:r>
      <w:r>
        <w:rPr>
          <w:rFonts w:eastAsia="Arial"/>
          <w:spacing w:val="-4"/>
        </w:rPr>
        <w:t>b</w:t>
      </w:r>
      <w:r>
        <w:rPr>
          <w:rFonts w:eastAsia="Arial"/>
          <w:spacing w:val="-3"/>
        </w:rPr>
        <w:t>ee</w:t>
      </w:r>
      <w:r>
        <w:rPr>
          <w:rFonts w:eastAsia="Arial"/>
        </w:rPr>
        <w:t>n</w:t>
      </w:r>
      <w:r>
        <w:rPr>
          <w:rFonts w:eastAsia="Arial"/>
          <w:spacing w:val="-2"/>
        </w:rPr>
        <w:t xml:space="preserve"> </w:t>
      </w:r>
      <w:r>
        <w:rPr>
          <w:rFonts w:eastAsia="Arial"/>
          <w:spacing w:val="-3"/>
        </w:rPr>
        <w:t>e</w:t>
      </w:r>
      <w:r>
        <w:rPr>
          <w:rFonts w:eastAsia="Arial"/>
          <w:spacing w:val="-2"/>
        </w:rPr>
        <w:t>v</w:t>
      </w:r>
      <w:r>
        <w:rPr>
          <w:rFonts w:eastAsia="Arial"/>
          <w:spacing w:val="-3"/>
        </w:rPr>
        <w:t>a</w:t>
      </w:r>
      <w:r>
        <w:rPr>
          <w:rFonts w:eastAsia="Arial"/>
          <w:spacing w:val="-4"/>
        </w:rPr>
        <w:t>l</w:t>
      </w:r>
      <w:r>
        <w:rPr>
          <w:rFonts w:eastAsia="Arial"/>
          <w:spacing w:val="-3"/>
        </w:rPr>
        <w:t>u</w:t>
      </w:r>
      <w:r>
        <w:rPr>
          <w:rFonts w:eastAsia="Arial"/>
          <w:spacing w:val="-4"/>
        </w:rPr>
        <w:t>a</w:t>
      </w:r>
      <w:r>
        <w:rPr>
          <w:rFonts w:eastAsia="Arial"/>
          <w:spacing w:val="-2"/>
        </w:rPr>
        <w:t>t</w:t>
      </w:r>
      <w:r>
        <w:rPr>
          <w:rFonts w:eastAsia="Arial"/>
          <w:spacing w:val="-3"/>
        </w:rPr>
        <w:t>e</w:t>
      </w:r>
      <w:r>
        <w:rPr>
          <w:rFonts w:eastAsia="Arial"/>
        </w:rPr>
        <w:t>d</w:t>
      </w:r>
      <w:r>
        <w:rPr>
          <w:rFonts w:eastAsia="Arial"/>
          <w:spacing w:val="-2"/>
        </w:rPr>
        <w:t xml:space="preserve"> </w:t>
      </w:r>
      <w:r>
        <w:rPr>
          <w:rFonts w:eastAsia="Arial"/>
          <w:spacing w:val="-3"/>
        </w:rPr>
        <w:t>o</w:t>
      </w:r>
      <w:r>
        <w:rPr>
          <w:rFonts w:eastAsia="Arial"/>
        </w:rPr>
        <w:t>n</w:t>
      </w:r>
      <w:r>
        <w:rPr>
          <w:rFonts w:eastAsia="Arial"/>
          <w:spacing w:val="-1"/>
        </w:rPr>
        <w:t xml:space="preserve"> </w:t>
      </w:r>
      <w:r>
        <w:rPr>
          <w:rFonts w:eastAsia="Arial"/>
        </w:rPr>
        <w:t>a</w:t>
      </w:r>
      <w:r>
        <w:rPr>
          <w:rFonts w:eastAsia="Arial"/>
          <w:spacing w:val="-2"/>
        </w:rPr>
        <w:t xml:space="preserve"> c</w:t>
      </w:r>
      <w:r>
        <w:rPr>
          <w:rFonts w:eastAsia="Arial"/>
          <w:spacing w:val="-4"/>
        </w:rPr>
        <w:t>o</w:t>
      </w:r>
      <w:r>
        <w:rPr>
          <w:rFonts w:eastAsia="Arial"/>
          <w:spacing w:val="-3"/>
        </w:rPr>
        <w:t>n</w:t>
      </w:r>
      <w:r>
        <w:rPr>
          <w:rFonts w:eastAsia="Arial"/>
          <w:spacing w:val="-2"/>
        </w:rPr>
        <w:t>s</w:t>
      </w:r>
      <w:r>
        <w:rPr>
          <w:rFonts w:eastAsia="Arial"/>
          <w:spacing w:val="-4"/>
        </w:rPr>
        <w:t>is</w:t>
      </w:r>
      <w:r>
        <w:rPr>
          <w:rFonts w:eastAsia="Arial"/>
          <w:spacing w:val="-2"/>
        </w:rPr>
        <w:t>t</w:t>
      </w:r>
      <w:r>
        <w:rPr>
          <w:rFonts w:eastAsia="Arial"/>
          <w:spacing w:val="-3"/>
        </w:rPr>
        <w:t xml:space="preserve">ent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co</w:t>
      </w:r>
      <w:r>
        <w:rPr>
          <w:rFonts w:eastAsia="Arial"/>
          <w:spacing w:val="-2"/>
        </w:rPr>
        <w:t>m</w:t>
      </w:r>
      <w:r>
        <w:rPr>
          <w:rFonts w:eastAsia="Arial"/>
          <w:spacing w:val="-3"/>
        </w:rPr>
        <w:t>para</w:t>
      </w:r>
      <w:r>
        <w:rPr>
          <w:rFonts w:eastAsia="Arial"/>
          <w:spacing w:val="-4"/>
        </w:rPr>
        <w:t>b</w:t>
      </w:r>
      <w:r>
        <w:rPr>
          <w:rFonts w:eastAsia="Arial"/>
          <w:spacing w:val="-3"/>
        </w:rPr>
        <w:t>l</w:t>
      </w:r>
      <w:r>
        <w:rPr>
          <w:rFonts w:eastAsia="Arial"/>
        </w:rPr>
        <w:t>e</w:t>
      </w:r>
      <w:r>
        <w:rPr>
          <w:rFonts w:eastAsia="Arial"/>
          <w:spacing w:val="1"/>
        </w:rPr>
        <w:t xml:space="preserve"> </w:t>
      </w:r>
      <w:r>
        <w:rPr>
          <w:rFonts w:eastAsia="Arial"/>
          <w:spacing w:val="-3"/>
        </w:rPr>
        <w:t>b</w:t>
      </w:r>
      <w:r>
        <w:rPr>
          <w:rFonts w:eastAsia="Arial"/>
          <w:spacing w:val="-4"/>
        </w:rPr>
        <w:t>a</w:t>
      </w:r>
      <w:r>
        <w:rPr>
          <w:rFonts w:eastAsia="Arial"/>
          <w:spacing w:val="-2"/>
        </w:rPr>
        <w:t>s</w:t>
      </w:r>
      <w:r>
        <w:rPr>
          <w:rFonts w:eastAsia="Arial"/>
          <w:spacing w:val="-4"/>
        </w:rPr>
        <w:t>i</w:t>
      </w:r>
      <w:r>
        <w:rPr>
          <w:rFonts w:eastAsia="Arial"/>
        </w:rPr>
        <w:t>s</w:t>
      </w:r>
      <w:r>
        <w:rPr>
          <w:rFonts w:eastAsia="Arial"/>
          <w:spacing w:val="2"/>
        </w:rPr>
        <w:t xml:space="preserve"> </w:t>
      </w:r>
      <w:r>
        <w:rPr>
          <w:rFonts w:eastAsia="Arial"/>
          <w:spacing w:val="-3"/>
        </w:rPr>
        <w:t>t</w:t>
      </w:r>
      <w:r>
        <w:rPr>
          <w:rFonts w:eastAsia="Arial"/>
          <w:spacing w:val="-4"/>
        </w:rPr>
        <w:t>h</w:t>
      </w:r>
      <w:r>
        <w:rPr>
          <w:rFonts w:eastAsia="Arial"/>
          <w:spacing w:val="-3"/>
        </w:rPr>
        <w:t>roug</w:t>
      </w:r>
      <w:r>
        <w:rPr>
          <w:rFonts w:eastAsia="Arial"/>
        </w:rPr>
        <w:t xml:space="preserve">h </w:t>
      </w:r>
      <w:r>
        <w:rPr>
          <w:rFonts w:eastAsia="Arial"/>
          <w:spacing w:val="-3"/>
        </w:rPr>
        <w:t>th</w:t>
      </w:r>
      <w:r>
        <w:rPr>
          <w:rFonts w:eastAsia="Arial"/>
        </w:rPr>
        <w:t xml:space="preserve">e </w:t>
      </w:r>
      <w:r>
        <w:rPr>
          <w:rFonts w:eastAsia="Arial"/>
          <w:spacing w:val="-3"/>
        </w:rPr>
        <w:t>u</w:t>
      </w:r>
      <w:r>
        <w:rPr>
          <w:rFonts w:eastAsia="Arial"/>
          <w:spacing w:val="-2"/>
        </w:rPr>
        <w:t>s</w:t>
      </w:r>
      <w:r>
        <w:rPr>
          <w:rFonts w:eastAsia="Arial"/>
        </w:rPr>
        <w:t xml:space="preserve">e </w:t>
      </w:r>
      <w:r>
        <w:rPr>
          <w:rFonts w:eastAsia="Arial"/>
          <w:spacing w:val="-4"/>
        </w:rPr>
        <w:t>o</w:t>
      </w:r>
      <w:r>
        <w:rPr>
          <w:rFonts w:eastAsia="Arial"/>
        </w:rPr>
        <w:t>f</w:t>
      </w:r>
      <w:r>
        <w:rPr>
          <w:rFonts w:eastAsia="Arial"/>
          <w:spacing w:val="2"/>
        </w:rPr>
        <w:t xml:space="preserve"> </w:t>
      </w:r>
      <w:r>
        <w:rPr>
          <w:rFonts w:eastAsia="Arial"/>
          <w:spacing w:val="-4"/>
        </w:rPr>
        <w:t>i</w:t>
      </w:r>
      <w:r>
        <w:rPr>
          <w:rFonts w:eastAsia="Arial"/>
          <w:spacing w:val="-2"/>
        </w:rPr>
        <w:t>t</w:t>
      </w:r>
      <w:r>
        <w:rPr>
          <w:rFonts w:eastAsia="Arial"/>
        </w:rPr>
        <w:t xml:space="preserve">s </w:t>
      </w:r>
      <w:r>
        <w:rPr>
          <w:rFonts w:eastAsia="Arial"/>
          <w:spacing w:val="-3"/>
        </w:rPr>
        <w:t>o</w:t>
      </w:r>
      <w:r>
        <w:rPr>
          <w:rFonts w:eastAsia="Arial"/>
          <w:spacing w:val="-4"/>
        </w:rPr>
        <w:t>p</w:t>
      </w:r>
      <w:r>
        <w:rPr>
          <w:rFonts w:eastAsia="Arial"/>
          <w:spacing w:val="-2"/>
        </w:rPr>
        <w:t>t</w:t>
      </w:r>
      <w:r>
        <w:rPr>
          <w:rFonts w:eastAsia="Arial"/>
          <w:spacing w:val="-4"/>
        </w:rPr>
        <w:t>i</w:t>
      </w:r>
      <w:r>
        <w:rPr>
          <w:rFonts w:eastAsia="Arial"/>
          <w:spacing w:val="-2"/>
        </w:rPr>
        <w:t>m</w:t>
      </w:r>
      <w:r>
        <w:rPr>
          <w:rFonts w:eastAsia="Arial"/>
          <w:spacing w:val="-4"/>
        </w:rPr>
        <w:t>i</w:t>
      </w:r>
      <w:r>
        <w:rPr>
          <w:rFonts w:eastAsia="Arial"/>
          <w:spacing w:val="-2"/>
        </w:rPr>
        <w:t>z</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 xml:space="preserve">n </w:t>
      </w:r>
      <w:r>
        <w:rPr>
          <w:rFonts w:eastAsia="Arial"/>
          <w:spacing w:val="-2"/>
        </w:rPr>
        <w:t>m</w:t>
      </w:r>
      <w:r>
        <w:rPr>
          <w:rFonts w:eastAsia="Arial"/>
          <w:spacing w:val="-3"/>
        </w:rPr>
        <w:t>ode</w:t>
      </w:r>
      <w:r>
        <w:rPr>
          <w:rFonts w:eastAsia="Arial"/>
          <w:spacing w:val="-4"/>
        </w:rPr>
        <w:t>l</w:t>
      </w:r>
      <w:r>
        <w:rPr>
          <w:rFonts w:eastAsia="Arial"/>
        </w:rPr>
        <w:t>.</w:t>
      </w:r>
      <w:r>
        <w:rPr>
          <w:rFonts w:eastAsia="Arial"/>
          <w:spacing w:val="1"/>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w:t>
      </w:r>
      <w:r>
        <w:rPr>
          <w:rFonts w:eastAsia="Arial"/>
          <w:spacing w:val="-3"/>
        </w:rPr>
        <w:t>nt</w:t>
      </w:r>
      <w:r>
        <w:rPr>
          <w:rFonts w:eastAsia="Arial"/>
        </w:rPr>
        <w:t>y</w:t>
      </w:r>
      <w:r>
        <w:rPr>
          <w:rFonts w:eastAsia="Arial"/>
          <w:spacing w:val="2"/>
        </w:rPr>
        <w:t xml:space="preserve"> </w:t>
      </w:r>
      <w:r>
        <w:rPr>
          <w:rFonts w:eastAsia="Arial"/>
          <w:spacing w:val="-4"/>
        </w:rPr>
        <w:t>h</w:t>
      </w:r>
      <w:r>
        <w:rPr>
          <w:rFonts w:eastAsia="Arial"/>
          <w:spacing w:val="-3"/>
        </w:rPr>
        <w:t>a</w:t>
      </w:r>
      <w:r>
        <w:rPr>
          <w:rFonts w:eastAsia="Arial"/>
        </w:rPr>
        <w:t xml:space="preserve">s </w:t>
      </w:r>
      <w:r>
        <w:rPr>
          <w:rFonts w:eastAsia="Arial"/>
          <w:spacing w:val="-3"/>
        </w:rPr>
        <w:t>be</w:t>
      </w:r>
      <w:r>
        <w:rPr>
          <w:rFonts w:eastAsia="Arial"/>
          <w:spacing w:val="-1"/>
        </w:rPr>
        <w:t>e</w:t>
      </w:r>
      <w:r>
        <w:rPr>
          <w:rFonts w:eastAsia="Arial"/>
        </w:rPr>
        <w:t xml:space="preserve">n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id</w:t>
      </w:r>
      <w:r>
        <w:rPr>
          <w:rFonts w:eastAsia="Arial"/>
          <w:spacing w:val="-4"/>
        </w:rPr>
        <w:t>e</w:t>
      </w:r>
      <w:r>
        <w:rPr>
          <w:rFonts w:eastAsia="Arial"/>
          <w:spacing w:val="-2"/>
        </w:rPr>
        <w:t>r</w:t>
      </w:r>
      <w:r>
        <w:rPr>
          <w:rFonts w:eastAsia="Arial"/>
          <w:spacing w:val="-4"/>
        </w:rPr>
        <w:t>e</w:t>
      </w:r>
      <w:r>
        <w:rPr>
          <w:rFonts w:eastAsia="Arial"/>
        </w:rPr>
        <w:t>d</w:t>
      </w:r>
      <w:r>
        <w:rPr>
          <w:rFonts w:eastAsia="Arial"/>
          <w:spacing w:val="2"/>
        </w:rPr>
        <w:t xml:space="preserve"> </w:t>
      </w:r>
      <w:r>
        <w:rPr>
          <w:rFonts w:eastAsia="Arial"/>
          <w:spacing w:val="-4"/>
        </w:rPr>
        <w:t>i</w:t>
      </w:r>
      <w:r>
        <w:rPr>
          <w:rFonts w:eastAsia="Arial"/>
        </w:rPr>
        <w:t>n</w:t>
      </w:r>
      <w:r>
        <w:rPr>
          <w:rFonts w:eastAsia="Arial"/>
          <w:spacing w:val="2"/>
        </w:rPr>
        <w:t xml:space="preserve"> </w:t>
      </w:r>
      <w:r>
        <w:rPr>
          <w:rFonts w:eastAsia="Arial"/>
          <w:spacing w:val="-3"/>
        </w:rPr>
        <w:t>e</w:t>
      </w:r>
      <w:r>
        <w:rPr>
          <w:rFonts w:eastAsia="Arial"/>
          <w:spacing w:val="-4"/>
        </w:rPr>
        <w:t>a</w:t>
      </w:r>
      <w:r>
        <w:rPr>
          <w:rFonts w:eastAsia="Arial"/>
          <w:spacing w:val="-2"/>
        </w:rPr>
        <w:t>c</w:t>
      </w:r>
      <w:r>
        <w:rPr>
          <w:rFonts w:eastAsia="Arial"/>
        </w:rPr>
        <w:t xml:space="preserve">h </w:t>
      </w:r>
      <w:r>
        <w:rPr>
          <w:rFonts w:eastAsia="Arial"/>
          <w:spacing w:val="-2"/>
        </w:rPr>
        <w:t>c</w:t>
      </w:r>
      <w:r>
        <w:rPr>
          <w:rFonts w:eastAsia="Arial"/>
          <w:spacing w:val="-3"/>
        </w:rPr>
        <w:t>omp</w:t>
      </w:r>
      <w:r>
        <w:rPr>
          <w:rFonts w:eastAsia="Arial"/>
          <w:spacing w:val="-4"/>
        </w:rPr>
        <w:t>o</w:t>
      </w:r>
      <w:r>
        <w:rPr>
          <w:rFonts w:eastAsia="Arial"/>
          <w:spacing w:val="-3"/>
        </w:rPr>
        <w:t>ne</w:t>
      </w:r>
      <w:r>
        <w:rPr>
          <w:rFonts w:eastAsia="Arial"/>
          <w:spacing w:val="-4"/>
        </w:rPr>
        <w:t>n</w:t>
      </w:r>
      <w:r>
        <w:rPr>
          <w:rFonts w:eastAsia="Arial"/>
        </w:rPr>
        <w:t>t</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th</w:t>
      </w:r>
      <w:r>
        <w:rPr>
          <w:rFonts w:eastAsia="Arial"/>
          <w:spacing w:val="-4"/>
        </w:rPr>
        <w:t>i</w:t>
      </w:r>
      <w:r>
        <w:rPr>
          <w:rFonts w:eastAsia="Arial"/>
        </w:rPr>
        <w:t>s</w:t>
      </w:r>
      <w:r>
        <w:rPr>
          <w:rFonts w:eastAsia="Arial"/>
          <w:spacing w:val="2"/>
        </w:rPr>
        <w:t xml:space="preserve"> </w:t>
      </w:r>
      <w:r>
        <w:rPr>
          <w:rFonts w:eastAsia="Arial"/>
          <w:spacing w:val="-4"/>
        </w:rPr>
        <w:t>p</w:t>
      </w:r>
      <w:r>
        <w:rPr>
          <w:rFonts w:eastAsia="Arial"/>
          <w:spacing w:val="-3"/>
        </w:rPr>
        <w:t>la</w:t>
      </w:r>
      <w:r>
        <w:rPr>
          <w:rFonts w:eastAsia="Arial"/>
          <w:spacing w:val="-4"/>
        </w:rPr>
        <w:t>n</w:t>
      </w:r>
      <w:r>
        <w:rPr>
          <w:rFonts w:eastAsia="Arial"/>
        </w:rPr>
        <w:t>.</w:t>
      </w:r>
      <w:r>
        <w:rPr>
          <w:rFonts w:eastAsia="Arial"/>
          <w:spacing w:val="2"/>
        </w:rPr>
        <w:t xml:space="preserve"> </w:t>
      </w:r>
      <w:r>
        <w:rPr>
          <w:rFonts w:eastAsia="Arial"/>
          <w:spacing w:val="-4"/>
        </w:rPr>
        <w:t>T</w:t>
      </w:r>
      <w:r>
        <w:rPr>
          <w:rFonts w:eastAsia="Arial"/>
          <w:spacing w:val="-3"/>
        </w:rPr>
        <w:t>h</w:t>
      </w:r>
      <w:r>
        <w:rPr>
          <w:rFonts w:eastAsia="Arial"/>
        </w:rPr>
        <w:t>e</w:t>
      </w:r>
      <w:r>
        <w:rPr>
          <w:rFonts w:eastAsia="Arial"/>
          <w:spacing w:val="2"/>
        </w:rPr>
        <w:t xml:space="preserve"> </w:t>
      </w:r>
      <w:r>
        <w:rPr>
          <w:rFonts w:eastAsia="Arial"/>
          <w:spacing w:val="-4"/>
        </w:rPr>
        <w:t>de</w:t>
      </w:r>
      <w:r>
        <w:rPr>
          <w:rFonts w:eastAsia="Arial"/>
          <w:spacing w:val="-2"/>
        </w:rPr>
        <w:t>m</w:t>
      </w:r>
      <w:r>
        <w:rPr>
          <w:rFonts w:eastAsia="Arial"/>
          <w:spacing w:val="-3"/>
        </w:rPr>
        <w:t>an</w:t>
      </w:r>
      <w:r>
        <w:rPr>
          <w:rFonts w:eastAsia="Arial"/>
        </w:rPr>
        <w:t xml:space="preserve">d </w:t>
      </w:r>
      <w:r>
        <w:rPr>
          <w:rFonts w:eastAsia="Arial"/>
          <w:spacing w:val="-3"/>
        </w:rPr>
        <w:t>f</w:t>
      </w:r>
      <w:r>
        <w:rPr>
          <w:rFonts w:eastAsia="Arial"/>
          <w:spacing w:val="-4"/>
        </w:rPr>
        <w:t>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s</w:t>
      </w:r>
      <w:r>
        <w:rPr>
          <w:rFonts w:eastAsia="Arial"/>
          <w:spacing w:val="1"/>
        </w:rPr>
        <w:t xml:space="preserve"> </w:t>
      </w:r>
      <w:r>
        <w:rPr>
          <w:rFonts w:eastAsia="Arial"/>
        </w:rPr>
        <w:t xml:space="preserve">a </w:t>
      </w:r>
      <w:r>
        <w:rPr>
          <w:rFonts w:eastAsia="Arial"/>
          <w:spacing w:val="-2"/>
        </w:rPr>
        <w:t>r</w:t>
      </w:r>
      <w:r>
        <w:rPr>
          <w:rFonts w:eastAsia="Arial"/>
          <w:spacing w:val="-4"/>
        </w:rPr>
        <w:t>e</w:t>
      </w:r>
      <w:r>
        <w:rPr>
          <w:rFonts w:eastAsia="Arial"/>
          <w:spacing w:val="-3"/>
        </w:rPr>
        <w:t>a</w:t>
      </w:r>
      <w:r>
        <w:rPr>
          <w:rFonts w:eastAsia="Arial"/>
          <w:spacing w:val="-2"/>
        </w:rPr>
        <w:t>s</w:t>
      </w:r>
      <w:r>
        <w:rPr>
          <w:rFonts w:eastAsia="Arial"/>
          <w:spacing w:val="-4"/>
        </w:rPr>
        <w:t>o</w:t>
      </w:r>
      <w:r>
        <w:rPr>
          <w:rFonts w:eastAsia="Arial"/>
          <w:spacing w:val="-3"/>
        </w:rPr>
        <w:t>nabl</w:t>
      </w:r>
      <w:r>
        <w:rPr>
          <w:rFonts w:eastAsia="Arial"/>
        </w:rPr>
        <w:t xml:space="preserve">e </w:t>
      </w:r>
      <w:r>
        <w:rPr>
          <w:rFonts w:eastAsia="Arial"/>
          <w:spacing w:val="-3"/>
        </w:rPr>
        <w:t>ra</w:t>
      </w:r>
      <w:r>
        <w:rPr>
          <w:rFonts w:eastAsia="Arial"/>
          <w:spacing w:val="-4"/>
        </w:rPr>
        <w:t>n</w:t>
      </w:r>
      <w:r>
        <w:rPr>
          <w:rFonts w:eastAsia="Arial"/>
          <w:spacing w:val="-3"/>
        </w:rPr>
        <w:t>g</w:t>
      </w:r>
      <w:r>
        <w:rPr>
          <w:rFonts w:eastAsia="Arial"/>
        </w:rPr>
        <w:t>e</w:t>
      </w:r>
      <w:r>
        <w:rPr>
          <w:rFonts w:eastAsia="Arial"/>
          <w:spacing w:val="41"/>
        </w:rPr>
        <w:t xml:space="preserve"> </w:t>
      </w:r>
      <w:r>
        <w:rPr>
          <w:rFonts w:eastAsia="Arial"/>
          <w:spacing w:val="-4"/>
        </w:rPr>
        <w:t>o</w:t>
      </w:r>
      <w:r>
        <w:rPr>
          <w:rFonts w:eastAsia="Arial"/>
        </w:rPr>
        <w:t>f</w:t>
      </w:r>
      <w:r>
        <w:rPr>
          <w:rFonts w:eastAsia="Arial"/>
          <w:spacing w:val="41"/>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spacing w:val="-4"/>
        </w:rPr>
        <w:t>n</w:t>
      </w:r>
      <w:r>
        <w:rPr>
          <w:rFonts w:eastAsia="Arial"/>
          <w:spacing w:val="-3"/>
        </w:rPr>
        <w:t>t</w:t>
      </w:r>
      <w:r>
        <w:rPr>
          <w:rFonts w:eastAsia="Arial"/>
        </w:rPr>
        <w:t>y</w:t>
      </w:r>
      <w:r>
        <w:rPr>
          <w:rFonts w:eastAsia="Arial"/>
          <w:spacing w:val="42"/>
        </w:rPr>
        <w:t xml:space="preserve"> </w:t>
      </w:r>
      <w:r>
        <w:rPr>
          <w:rFonts w:eastAsia="Arial"/>
          <w:spacing w:val="-4"/>
        </w:rPr>
        <w:t>a</w:t>
      </w:r>
      <w:r>
        <w:rPr>
          <w:rFonts w:eastAsia="Arial"/>
        </w:rPr>
        <w:t>s</w:t>
      </w:r>
      <w:r>
        <w:rPr>
          <w:rFonts w:eastAsia="Arial"/>
          <w:spacing w:val="42"/>
        </w:rPr>
        <w:t xml:space="preserve"> </w:t>
      </w:r>
      <w:r>
        <w:rPr>
          <w:rFonts w:eastAsia="Arial"/>
          <w:spacing w:val="-3"/>
        </w:rPr>
        <w:t>q</w:t>
      </w:r>
      <w:r>
        <w:rPr>
          <w:rFonts w:eastAsia="Arial"/>
          <w:spacing w:val="-4"/>
        </w:rPr>
        <w:t>u</w:t>
      </w:r>
      <w:r>
        <w:rPr>
          <w:rFonts w:eastAsia="Arial"/>
          <w:spacing w:val="-3"/>
        </w:rPr>
        <w:t>a</w:t>
      </w:r>
      <w:r>
        <w:rPr>
          <w:rFonts w:eastAsia="Arial"/>
          <w:spacing w:val="-4"/>
        </w:rPr>
        <w:t>n</w:t>
      </w:r>
      <w:r>
        <w:rPr>
          <w:rFonts w:eastAsia="Arial"/>
          <w:spacing w:val="-2"/>
        </w:rPr>
        <w:t>t</w:t>
      </w:r>
      <w:r>
        <w:rPr>
          <w:rFonts w:eastAsia="Arial"/>
          <w:spacing w:val="-4"/>
        </w:rPr>
        <w:t>i</w:t>
      </w:r>
      <w:r>
        <w:rPr>
          <w:rFonts w:eastAsia="Arial"/>
          <w:spacing w:val="-2"/>
        </w:rPr>
        <w:t>f</w:t>
      </w:r>
      <w:r>
        <w:rPr>
          <w:rFonts w:eastAsia="Arial"/>
          <w:spacing w:val="-3"/>
        </w:rPr>
        <w:t>i</w:t>
      </w:r>
      <w:r>
        <w:rPr>
          <w:rFonts w:eastAsia="Arial"/>
          <w:spacing w:val="-4"/>
        </w:rPr>
        <w:t>e</w:t>
      </w:r>
      <w:r>
        <w:rPr>
          <w:rFonts w:eastAsia="Arial"/>
        </w:rPr>
        <w:t>d</w:t>
      </w:r>
      <w:r>
        <w:rPr>
          <w:rFonts w:eastAsia="Arial"/>
          <w:spacing w:val="41"/>
        </w:rPr>
        <w:t xml:space="preserve"> </w:t>
      </w:r>
      <w:r>
        <w:rPr>
          <w:rFonts w:eastAsia="Arial"/>
          <w:spacing w:val="-3"/>
        </w:rPr>
        <w:t>i</w:t>
      </w:r>
      <w:r>
        <w:rPr>
          <w:rFonts w:eastAsia="Arial"/>
        </w:rPr>
        <w:t>n</w:t>
      </w:r>
      <w:r>
        <w:rPr>
          <w:rFonts w:eastAsia="Arial"/>
          <w:spacing w:val="40"/>
        </w:rPr>
        <w:t xml:space="preserve"> </w:t>
      </w:r>
      <w:r>
        <w:rPr>
          <w:rFonts w:eastAsia="Arial"/>
          <w:spacing w:val="-2"/>
        </w:rPr>
        <w:t>t</w:t>
      </w:r>
      <w:r>
        <w:rPr>
          <w:rFonts w:eastAsia="Arial"/>
          <w:spacing w:val="-3"/>
        </w:rPr>
        <w:t>h</w:t>
      </w:r>
      <w:r>
        <w:rPr>
          <w:rFonts w:eastAsia="Arial"/>
        </w:rPr>
        <w:t>e</w:t>
      </w:r>
      <w:r>
        <w:rPr>
          <w:rFonts w:eastAsia="Arial"/>
          <w:spacing w:val="40"/>
        </w:rPr>
        <w:t xml:space="preserve"> </w:t>
      </w:r>
      <w:r>
        <w:rPr>
          <w:rFonts w:eastAsia="Arial"/>
          <w:spacing w:val="-3"/>
        </w:rPr>
        <w:t>lo</w:t>
      </w:r>
      <w:r>
        <w:rPr>
          <w:rFonts w:eastAsia="Arial"/>
          <w:spacing w:val="-4"/>
        </w:rPr>
        <w:t>w</w:t>
      </w:r>
      <w:r>
        <w:rPr>
          <w:rFonts w:eastAsia="Arial"/>
        </w:rPr>
        <w:t>,</w:t>
      </w:r>
      <w:r>
        <w:rPr>
          <w:rFonts w:eastAsia="Arial"/>
          <w:spacing w:val="41"/>
        </w:rPr>
        <w:t xml:space="preserve"> </w:t>
      </w:r>
      <w:r>
        <w:rPr>
          <w:rFonts w:eastAsia="Arial"/>
          <w:spacing w:val="-3"/>
        </w:rPr>
        <w:t>mediu</w:t>
      </w:r>
      <w:r>
        <w:rPr>
          <w:rFonts w:eastAsia="Arial"/>
        </w:rPr>
        <w:t>m</w:t>
      </w:r>
      <w:r>
        <w:rPr>
          <w:rFonts w:eastAsia="Arial"/>
          <w:spacing w:val="41"/>
        </w:rPr>
        <w:t xml:space="preserve"> </w:t>
      </w:r>
      <w:r>
        <w:rPr>
          <w:rFonts w:eastAsia="Arial"/>
          <w:spacing w:val="-4"/>
        </w:rPr>
        <w:t>a</w:t>
      </w:r>
      <w:r>
        <w:rPr>
          <w:rFonts w:eastAsia="Arial"/>
          <w:spacing w:val="-3"/>
        </w:rPr>
        <w:t>n</w:t>
      </w:r>
      <w:r>
        <w:rPr>
          <w:rFonts w:eastAsia="Arial"/>
        </w:rPr>
        <w:t>d</w:t>
      </w:r>
      <w:r>
        <w:rPr>
          <w:rFonts w:eastAsia="Arial"/>
          <w:spacing w:val="41"/>
        </w:rPr>
        <w:t xml:space="preserve"> </w:t>
      </w:r>
      <w:r>
        <w:rPr>
          <w:rFonts w:eastAsia="Arial"/>
          <w:spacing w:val="-3"/>
        </w:rPr>
        <w:t>hig</w:t>
      </w:r>
      <w:r>
        <w:rPr>
          <w:rFonts w:eastAsia="Arial"/>
        </w:rPr>
        <w:t>h</w:t>
      </w:r>
      <w:r>
        <w:rPr>
          <w:rFonts w:eastAsia="Arial"/>
          <w:spacing w:val="41"/>
        </w:rPr>
        <w:t xml:space="preserve"> </w:t>
      </w:r>
      <w:r>
        <w:rPr>
          <w:rFonts w:eastAsia="Arial"/>
          <w:spacing w:val="-4"/>
        </w:rPr>
        <w:t>l</w:t>
      </w:r>
      <w:r>
        <w:rPr>
          <w:rFonts w:eastAsia="Arial"/>
          <w:spacing w:val="-3"/>
        </w:rPr>
        <w:t>oa</w:t>
      </w:r>
      <w:r>
        <w:rPr>
          <w:rFonts w:eastAsia="Arial"/>
        </w:rPr>
        <w:t>d</w:t>
      </w:r>
      <w:r>
        <w:rPr>
          <w:rFonts w:eastAsia="Arial"/>
          <w:spacing w:val="40"/>
        </w:rPr>
        <w:t xml:space="preserve"> </w:t>
      </w:r>
      <w:r>
        <w:rPr>
          <w:rFonts w:eastAsia="Arial"/>
          <w:spacing w:val="-3"/>
        </w:rPr>
        <w:t>gro</w:t>
      </w:r>
      <w:r>
        <w:rPr>
          <w:rFonts w:eastAsia="Arial"/>
          <w:spacing w:val="-4"/>
        </w:rPr>
        <w:t>w</w:t>
      </w:r>
      <w:r>
        <w:rPr>
          <w:rFonts w:eastAsia="Arial"/>
          <w:spacing w:val="-2"/>
        </w:rPr>
        <w:t>t</w:t>
      </w:r>
      <w:r>
        <w:rPr>
          <w:rFonts w:eastAsia="Arial"/>
        </w:rPr>
        <w:t>h</w:t>
      </w:r>
      <w:r>
        <w:rPr>
          <w:rFonts w:eastAsia="Arial"/>
          <w:spacing w:val="40"/>
        </w:rPr>
        <w:t xml:space="preserve"> </w:t>
      </w:r>
      <w:r>
        <w:rPr>
          <w:rFonts w:eastAsia="Arial"/>
          <w:spacing w:val="-2"/>
        </w:rPr>
        <w:t>s</w:t>
      </w:r>
      <w:r>
        <w:rPr>
          <w:rFonts w:eastAsia="Arial"/>
          <w:spacing w:val="-4"/>
        </w:rPr>
        <w:t>c</w:t>
      </w:r>
      <w:r>
        <w:rPr>
          <w:rFonts w:eastAsia="Arial"/>
          <w:spacing w:val="-3"/>
        </w:rPr>
        <w:t>en</w:t>
      </w:r>
      <w:r>
        <w:rPr>
          <w:rFonts w:eastAsia="Arial"/>
          <w:spacing w:val="-4"/>
        </w:rPr>
        <w:t>a</w:t>
      </w:r>
      <w:r>
        <w:rPr>
          <w:rFonts w:eastAsia="Arial"/>
          <w:spacing w:val="-2"/>
        </w:rPr>
        <w:t>r</w:t>
      </w:r>
      <w:r>
        <w:rPr>
          <w:rFonts w:eastAsia="Arial"/>
          <w:spacing w:val="-3"/>
        </w:rPr>
        <w:t>ios a</w:t>
      </w:r>
      <w:r>
        <w:rPr>
          <w:rFonts w:eastAsia="Arial"/>
          <w:spacing w:val="-4"/>
        </w:rPr>
        <w:t>l</w:t>
      </w:r>
      <w:r>
        <w:rPr>
          <w:rFonts w:eastAsia="Arial"/>
          <w:spacing w:val="-3"/>
        </w:rPr>
        <w:t>on</w:t>
      </w:r>
      <w:r>
        <w:rPr>
          <w:rFonts w:eastAsia="Arial"/>
        </w:rPr>
        <w:t>g</w:t>
      </w:r>
      <w:r>
        <w:rPr>
          <w:rFonts w:eastAsia="Arial"/>
          <w:spacing w:val="1"/>
        </w:rPr>
        <w:t xml:space="preserve"> </w:t>
      </w:r>
      <w:r>
        <w:rPr>
          <w:rFonts w:eastAsia="Arial"/>
          <w:spacing w:val="-3"/>
        </w:rPr>
        <w:t>w</w:t>
      </w:r>
      <w:r>
        <w:rPr>
          <w:rFonts w:eastAsia="Arial"/>
          <w:spacing w:val="-4"/>
        </w:rPr>
        <w:t>i</w:t>
      </w:r>
      <w:r>
        <w:rPr>
          <w:rFonts w:eastAsia="Arial"/>
          <w:spacing w:val="-3"/>
        </w:rPr>
        <w:t>t</w:t>
      </w:r>
      <w:r>
        <w:rPr>
          <w:rFonts w:eastAsia="Arial"/>
        </w:rPr>
        <w:t>h</w:t>
      </w:r>
      <w:r>
        <w:rPr>
          <w:rFonts w:eastAsia="Arial"/>
          <w:spacing w:val="1"/>
        </w:rPr>
        <w:t xml:space="preserve"> </w:t>
      </w:r>
      <w:r>
        <w:rPr>
          <w:rFonts w:eastAsia="Arial"/>
          <w:spacing w:val="-3"/>
        </w:rPr>
        <w:t>th</w:t>
      </w:r>
      <w:r>
        <w:rPr>
          <w:rFonts w:eastAsia="Arial"/>
        </w:rPr>
        <w:t xml:space="preserve">e </w:t>
      </w:r>
      <w:r>
        <w:rPr>
          <w:rFonts w:eastAsia="Arial"/>
          <w:spacing w:val="-3"/>
        </w:rPr>
        <w:t>add</w:t>
      </w:r>
      <w:r>
        <w:rPr>
          <w:rFonts w:eastAsia="Arial"/>
          <w:spacing w:val="-4"/>
        </w:rPr>
        <w:t>i</w:t>
      </w:r>
      <w:r>
        <w:rPr>
          <w:rFonts w:eastAsia="Arial"/>
          <w:spacing w:val="-2"/>
        </w:rPr>
        <w:t>t</w:t>
      </w:r>
      <w:r>
        <w:rPr>
          <w:rFonts w:eastAsia="Arial"/>
          <w:spacing w:val="-4"/>
        </w:rPr>
        <w:t>i</w:t>
      </w:r>
      <w:r>
        <w:rPr>
          <w:rFonts w:eastAsia="Arial"/>
          <w:spacing w:val="-3"/>
        </w:rPr>
        <w:t>o</w:t>
      </w:r>
      <w:r>
        <w:rPr>
          <w:rFonts w:eastAsia="Arial"/>
          <w:spacing w:val="-4"/>
        </w:rPr>
        <w:t>n</w:t>
      </w:r>
      <w:r>
        <w:rPr>
          <w:rFonts w:eastAsia="Arial"/>
          <w:spacing w:val="-3"/>
        </w:rPr>
        <w:t>a</w:t>
      </w:r>
      <w:r>
        <w:rPr>
          <w:rFonts w:eastAsia="Arial"/>
        </w:rPr>
        <w:t>l</w:t>
      </w:r>
      <w:r>
        <w:rPr>
          <w:rFonts w:eastAsia="Arial"/>
          <w:spacing w:val="1"/>
        </w:rPr>
        <w:t xml:space="preserve"> </w:t>
      </w:r>
      <w:r>
        <w:rPr>
          <w:rFonts w:eastAsia="Arial"/>
          <w:spacing w:val="-2"/>
        </w:rPr>
        <w:t>s</w:t>
      </w:r>
      <w:r>
        <w:rPr>
          <w:rFonts w:eastAsia="Arial"/>
          <w:spacing w:val="-4"/>
        </w:rPr>
        <w:t>i</w:t>
      </w:r>
      <w:r>
        <w:rPr>
          <w:rFonts w:eastAsia="Arial"/>
          <w:spacing w:val="-2"/>
        </w:rPr>
        <w:t>m</w:t>
      </w:r>
      <w:r>
        <w:rPr>
          <w:rFonts w:eastAsia="Arial"/>
          <w:spacing w:val="-3"/>
        </w:rPr>
        <w:t>u</w:t>
      </w:r>
      <w:r>
        <w:rPr>
          <w:rFonts w:eastAsia="Arial"/>
          <w:spacing w:val="-4"/>
        </w:rPr>
        <w:t>la</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3"/>
        </w:rPr>
        <w:t>ana</w:t>
      </w:r>
      <w:r>
        <w:rPr>
          <w:rFonts w:eastAsia="Arial"/>
          <w:spacing w:val="-4"/>
        </w:rPr>
        <w:t>l</w:t>
      </w:r>
      <w:r>
        <w:rPr>
          <w:rFonts w:eastAsia="Arial"/>
          <w:spacing w:val="-2"/>
        </w:rPr>
        <w:t>y</w:t>
      </w:r>
      <w:r>
        <w:rPr>
          <w:rFonts w:eastAsia="Arial"/>
          <w:spacing w:val="-4"/>
        </w:rPr>
        <w:t>s</w:t>
      </w:r>
      <w:r>
        <w:rPr>
          <w:rFonts w:eastAsia="Arial"/>
          <w:spacing w:val="-3"/>
        </w:rPr>
        <w:t>i</w:t>
      </w:r>
      <w:r>
        <w:rPr>
          <w:rFonts w:eastAsia="Arial"/>
        </w:rPr>
        <w:t>s</w:t>
      </w:r>
      <w:r>
        <w:rPr>
          <w:rFonts w:eastAsia="Arial"/>
          <w:spacing w:val="2"/>
        </w:rPr>
        <w:t xml:space="preserve"> </w:t>
      </w:r>
      <w:r>
        <w:rPr>
          <w:rFonts w:eastAsia="Arial"/>
          <w:spacing w:val="-4"/>
        </w:rPr>
        <w:t>c</w:t>
      </w:r>
      <w:r>
        <w:rPr>
          <w:rFonts w:eastAsia="Arial"/>
          <w:spacing w:val="-3"/>
        </w:rPr>
        <w:t>al</w:t>
      </w:r>
      <w:r>
        <w:rPr>
          <w:rFonts w:eastAsia="Arial"/>
          <w:spacing w:val="-4"/>
        </w:rPr>
        <w:t>c</w:t>
      </w:r>
      <w:r>
        <w:rPr>
          <w:rFonts w:eastAsia="Arial"/>
          <w:spacing w:val="-3"/>
        </w:rPr>
        <w:t>ul</w:t>
      </w:r>
      <w:r>
        <w:rPr>
          <w:rFonts w:eastAsia="Arial"/>
          <w:spacing w:val="-4"/>
        </w:rPr>
        <w:t>a</w:t>
      </w:r>
      <w:r>
        <w:rPr>
          <w:rFonts w:eastAsia="Arial"/>
          <w:spacing w:val="-2"/>
        </w:rPr>
        <w:t>t</w:t>
      </w:r>
      <w:r>
        <w:rPr>
          <w:rFonts w:eastAsia="Arial"/>
          <w:spacing w:val="-3"/>
        </w:rPr>
        <w:t>e</w:t>
      </w:r>
      <w:r>
        <w:rPr>
          <w:rFonts w:eastAsia="Arial"/>
        </w:rPr>
        <w:t>d</w:t>
      </w:r>
      <w:r>
        <w:rPr>
          <w:rFonts w:eastAsia="Arial"/>
          <w:spacing w:val="1"/>
        </w:rPr>
        <w:t xml:space="preserve">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h</w:t>
      </w:r>
      <w:r>
        <w:rPr>
          <w:rFonts w:eastAsia="Arial"/>
          <w:spacing w:val="1"/>
        </w:rPr>
        <w:t xml:space="preserve"> </w:t>
      </w:r>
      <w:r>
        <w:rPr>
          <w:rFonts w:eastAsia="Arial"/>
          <w:spacing w:val="-3"/>
        </w:rPr>
        <w:t>S</w:t>
      </w:r>
      <w:r>
        <w:rPr>
          <w:rFonts w:eastAsia="Arial"/>
          <w:spacing w:val="-4"/>
        </w:rPr>
        <w:t>e</w:t>
      </w:r>
      <w:r>
        <w:rPr>
          <w:rFonts w:eastAsia="Arial"/>
          <w:spacing w:val="-3"/>
        </w:rPr>
        <w:t>ndo</w:t>
      </w:r>
      <w:r>
        <w:rPr>
          <w:rFonts w:eastAsia="Arial"/>
          <w:spacing w:val="-4"/>
        </w:rPr>
        <w:t>u</w:t>
      </w:r>
      <w:r>
        <w:rPr>
          <w:rFonts w:eastAsia="Arial"/>
          <w:spacing w:val="-2"/>
        </w:rPr>
        <w:t>t</w:t>
      </w:r>
      <w:r>
        <w:rPr>
          <w:rFonts w:eastAsia="Arial"/>
          <w:spacing w:val="-4"/>
        </w:rPr>
        <w:t>’</w:t>
      </w:r>
      <w:r w:rsidR="00854E99">
        <w:rPr>
          <w:rFonts w:eastAsia="Arial"/>
          <w:spacing w:val="-4"/>
        </w:rPr>
        <w:t>s</w:t>
      </w:r>
      <w:r w:rsidR="00000026">
        <w:rPr>
          <w:rFonts w:ascii="Times New Roman" w:eastAsia="Symbol" w:hAnsi="Times New Roman" w:cs="Times New Roman"/>
          <w:spacing w:val="-2"/>
        </w:rPr>
        <w:t>®</w:t>
      </w:r>
      <w:r>
        <w:rPr>
          <w:rFonts w:eastAsia="Arial"/>
          <w:spacing w:val="2"/>
        </w:rPr>
        <w:t xml:space="preserve"> </w:t>
      </w:r>
      <w:r>
        <w:rPr>
          <w:rFonts w:eastAsia="Arial"/>
          <w:spacing w:val="-3"/>
        </w:rPr>
        <w:t>Mo</w:t>
      </w:r>
      <w:r>
        <w:rPr>
          <w:rFonts w:eastAsia="Arial"/>
          <w:spacing w:val="-4"/>
        </w:rPr>
        <w:t>n</w:t>
      </w:r>
      <w:r>
        <w:rPr>
          <w:rFonts w:eastAsia="Arial"/>
          <w:spacing w:val="-3"/>
        </w:rPr>
        <w:t>t</w:t>
      </w:r>
      <w:r>
        <w:rPr>
          <w:rFonts w:eastAsia="Arial"/>
          <w:spacing w:val="-4"/>
        </w:rPr>
        <w:t>e</w:t>
      </w:r>
      <w:r>
        <w:rPr>
          <w:rFonts w:eastAsia="Arial"/>
          <w:spacing w:val="-2"/>
        </w:rPr>
        <w:t>-</w:t>
      </w:r>
      <w:r>
        <w:rPr>
          <w:rFonts w:eastAsia="Arial"/>
          <w:spacing w:val="-3"/>
        </w:rPr>
        <w:t>C</w:t>
      </w:r>
      <w:r>
        <w:rPr>
          <w:rFonts w:eastAsia="Arial"/>
          <w:spacing w:val="-4"/>
        </w:rPr>
        <w:t>a</w:t>
      </w:r>
      <w:r>
        <w:rPr>
          <w:rFonts w:eastAsia="Arial"/>
          <w:spacing w:val="-2"/>
        </w:rPr>
        <w:t>r</w:t>
      </w:r>
      <w:r>
        <w:rPr>
          <w:rFonts w:eastAsia="Arial"/>
          <w:spacing w:val="-3"/>
        </w:rPr>
        <w:t>l</w:t>
      </w:r>
      <w:r>
        <w:rPr>
          <w:rFonts w:eastAsia="Arial"/>
        </w:rPr>
        <w:t xml:space="preserve">o </w:t>
      </w:r>
      <w:r>
        <w:rPr>
          <w:rFonts w:eastAsia="Arial"/>
          <w:spacing w:val="-3"/>
        </w:rPr>
        <w:t>fu</w:t>
      </w:r>
      <w:r>
        <w:rPr>
          <w:rFonts w:eastAsia="Arial"/>
          <w:spacing w:val="-4"/>
        </w:rPr>
        <w:t>nc</w:t>
      </w:r>
      <w:r>
        <w:rPr>
          <w:rFonts w:eastAsia="Arial"/>
          <w:spacing w:val="-2"/>
        </w:rPr>
        <w:t>t</w:t>
      </w:r>
      <w:r>
        <w:rPr>
          <w:rFonts w:eastAsia="Arial"/>
          <w:spacing w:val="-3"/>
        </w:rPr>
        <w:t>i</w:t>
      </w:r>
      <w:r>
        <w:rPr>
          <w:rFonts w:eastAsia="Arial"/>
          <w:spacing w:val="-4"/>
        </w:rPr>
        <w:t>o</w:t>
      </w:r>
      <w:r>
        <w:rPr>
          <w:rFonts w:eastAsia="Arial"/>
          <w:spacing w:val="-3"/>
        </w:rPr>
        <w:t>nal</w:t>
      </w:r>
      <w:r>
        <w:rPr>
          <w:rFonts w:eastAsia="Arial"/>
          <w:spacing w:val="-4"/>
        </w:rPr>
        <w:t>i</w:t>
      </w:r>
      <w:r>
        <w:rPr>
          <w:rFonts w:eastAsia="Arial"/>
          <w:spacing w:val="-2"/>
        </w:rPr>
        <w:t>t</w:t>
      </w:r>
      <w:r>
        <w:rPr>
          <w:rFonts w:eastAsia="Arial"/>
        </w:rPr>
        <w:t>y</w:t>
      </w:r>
      <w:r>
        <w:rPr>
          <w:rFonts w:eastAsia="Arial"/>
          <w:spacing w:val="-2"/>
        </w:rPr>
        <w:t xml:space="preserve"> </w:t>
      </w:r>
      <w:r>
        <w:rPr>
          <w:rFonts w:eastAsia="Arial"/>
          <w:spacing w:val="-3"/>
        </w:rPr>
        <w:t>th</w:t>
      </w:r>
      <w:r>
        <w:rPr>
          <w:rFonts w:eastAsia="Arial"/>
          <w:spacing w:val="-4"/>
        </w:rPr>
        <w:t>a</w:t>
      </w:r>
      <w:r>
        <w:rPr>
          <w:rFonts w:eastAsia="Arial"/>
        </w:rPr>
        <w:t xml:space="preserve">t </w:t>
      </w:r>
      <w:r>
        <w:rPr>
          <w:rFonts w:eastAsia="Arial"/>
          <w:spacing w:val="-4"/>
        </w:rPr>
        <w:t>a</w:t>
      </w:r>
      <w:r>
        <w:rPr>
          <w:rFonts w:eastAsia="Arial"/>
          <w:spacing w:val="-2"/>
        </w:rPr>
        <w:t>ss</w:t>
      </w:r>
      <w:r>
        <w:rPr>
          <w:rFonts w:eastAsia="Arial"/>
          <w:spacing w:val="-3"/>
        </w:rPr>
        <w:t>e</w:t>
      </w:r>
      <w:r>
        <w:rPr>
          <w:rFonts w:eastAsia="Arial"/>
          <w:spacing w:val="-4"/>
        </w:rPr>
        <w:t>s</w:t>
      </w:r>
      <w:r>
        <w:rPr>
          <w:rFonts w:eastAsia="Arial"/>
          <w:spacing w:val="-2"/>
        </w:rPr>
        <w:t>s</w:t>
      </w:r>
      <w:r>
        <w:rPr>
          <w:rFonts w:eastAsia="Arial"/>
          <w:spacing w:val="-4"/>
        </w:rPr>
        <w:t>e</w:t>
      </w:r>
      <w:r>
        <w:rPr>
          <w:rFonts w:eastAsia="Arial"/>
        </w:rPr>
        <w:t>s</w:t>
      </w:r>
      <w:r>
        <w:rPr>
          <w:rFonts w:eastAsia="Arial"/>
          <w:spacing w:val="-2"/>
        </w:rPr>
        <w:t xml:space="preserve"> t</w:t>
      </w:r>
      <w:r>
        <w:rPr>
          <w:rFonts w:eastAsia="Arial"/>
          <w:spacing w:val="-3"/>
        </w:rPr>
        <w:t>h</w:t>
      </w:r>
      <w:r>
        <w:rPr>
          <w:rFonts w:eastAsia="Arial"/>
        </w:rPr>
        <w:t>e</w:t>
      </w:r>
      <w:r>
        <w:rPr>
          <w:rFonts w:eastAsia="Arial"/>
          <w:spacing w:val="-1"/>
        </w:rPr>
        <w:t xml:space="preserve"> </w:t>
      </w:r>
      <w:r>
        <w:rPr>
          <w:rFonts w:eastAsia="Arial"/>
          <w:spacing w:val="-4"/>
        </w:rPr>
        <w:t>i</w:t>
      </w:r>
      <w:r>
        <w:rPr>
          <w:rFonts w:eastAsia="Arial"/>
          <w:spacing w:val="-2"/>
        </w:rPr>
        <w:t>m</w:t>
      </w:r>
      <w:r>
        <w:rPr>
          <w:rFonts w:eastAsia="Arial"/>
          <w:spacing w:val="-4"/>
        </w:rPr>
        <w:t>p</w:t>
      </w:r>
      <w:r>
        <w:rPr>
          <w:rFonts w:eastAsia="Arial"/>
          <w:spacing w:val="-3"/>
        </w:rPr>
        <w:t>a</w:t>
      </w:r>
      <w:r>
        <w:rPr>
          <w:rFonts w:eastAsia="Arial"/>
          <w:spacing w:val="-4"/>
        </w:rPr>
        <w:t>c</w:t>
      </w:r>
      <w:r>
        <w:rPr>
          <w:rFonts w:eastAsia="Arial"/>
          <w:spacing w:val="-2"/>
        </w:rPr>
        <w:t>t</w:t>
      </w:r>
      <w:r>
        <w:rPr>
          <w:rFonts w:eastAsia="Arial"/>
        </w:rPr>
        <w:t>s</w:t>
      </w:r>
      <w:r>
        <w:rPr>
          <w:rFonts w:eastAsia="Arial"/>
          <w:spacing w:val="-2"/>
        </w:rPr>
        <w:t xml:space="preserve"> </w:t>
      </w:r>
      <w:r>
        <w:rPr>
          <w:rFonts w:eastAsia="Arial"/>
          <w:spacing w:val="-4"/>
        </w:rPr>
        <w:t>o</w:t>
      </w:r>
      <w:r>
        <w:rPr>
          <w:rFonts w:eastAsia="Arial"/>
        </w:rPr>
        <w:t xml:space="preserve">f </w:t>
      </w:r>
      <w:r>
        <w:rPr>
          <w:rFonts w:eastAsia="Arial"/>
          <w:spacing w:val="-3"/>
        </w:rPr>
        <w:t>we</w:t>
      </w:r>
      <w:r>
        <w:rPr>
          <w:rFonts w:eastAsia="Arial"/>
          <w:spacing w:val="-4"/>
        </w:rPr>
        <w:t>a</w:t>
      </w:r>
      <w:r>
        <w:rPr>
          <w:rFonts w:eastAsia="Arial"/>
          <w:spacing w:val="-2"/>
        </w:rPr>
        <w:t>t</w:t>
      </w:r>
      <w:r>
        <w:rPr>
          <w:rFonts w:eastAsia="Arial"/>
          <w:spacing w:val="-4"/>
        </w:rPr>
        <w:t>he</w:t>
      </w:r>
      <w:r>
        <w:rPr>
          <w:rFonts w:eastAsia="Arial"/>
        </w:rPr>
        <w:t xml:space="preserve">r </w:t>
      </w:r>
      <w:r>
        <w:rPr>
          <w:rFonts w:eastAsia="Arial"/>
          <w:spacing w:val="-3"/>
        </w:rPr>
        <w:t>o</w:t>
      </w:r>
      <w:r>
        <w:rPr>
          <w:rFonts w:eastAsia="Arial"/>
        </w:rPr>
        <w:t>n</w:t>
      </w:r>
      <w:r>
        <w:rPr>
          <w:rFonts w:eastAsia="Arial"/>
          <w:spacing w:val="-2"/>
        </w:rPr>
        <w:t xml:space="preserve"> t</w:t>
      </w:r>
      <w:r>
        <w:rPr>
          <w:rFonts w:eastAsia="Arial"/>
          <w:spacing w:val="-3"/>
        </w:rPr>
        <w:t>h</w:t>
      </w:r>
      <w:r>
        <w:rPr>
          <w:rFonts w:eastAsia="Arial"/>
        </w:rPr>
        <w:t>e</w:t>
      </w:r>
      <w:r>
        <w:rPr>
          <w:rFonts w:eastAsia="Arial"/>
          <w:spacing w:val="-1"/>
        </w:rPr>
        <w:t xml:space="preserve"> </w:t>
      </w:r>
      <w:r>
        <w:rPr>
          <w:rFonts w:eastAsia="Arial"/>
          <w:spacing w:val="-4"/>
        </w:rPr>
        <w:t>l</w:t>
      </w:r>
      <w:r>
        <w:rPr>
          <w:rFonts w:eastAsia="Arial"/>
          <w:spacing w:val="-3"/>
        </w:rPr>
        <w:t>oa</w:t>
      </w:r>
      <w:r>
        <w:rPr>
          <w:rFonts w:eastAsia="Arial"/>
        </w:rPr>
        <w:t>d</w:t>
      </w:r>
      <w:r>
        <w:rPr>
          <w:rFonts w:eastAsia="Arial"/>
          <w:spacing w:val="-2"/>
        </w:rPr>
        <w:t xml:space="preserve"> f</w:t>
      </w:r>
      <w:r>
        <w:rPr>
          <w:rFonts w:eastAsia="Arial"/>
          <w:spacing w:val="-4"/>
        </w:rPr>
        <w:t>o</w:t>
      </w:r>
      <w:r>
        <w:rPr>
          <w:rFonts w:eastAsia="Arial"/>
          <w:spacing w:val="-3"/>
        </w:rPr>
        <w:t>re</w:t>
      </w:r>
      <w:r>
        <w:rPr>
          <w:rFonts w:eastAsia="Arial"/>
          <w:spacing w:val="-2"/>
        </w:rPr>
        <w:t>c</w:t>
      </w:r>
      <w:r>
        <w:rPr>
          <w:rFonts w:eastAsia="Arial"/>
          <w:spacing w:val="-4"/>
        </w:rPr>
        <w:t>as</w:t>
      </w:r>
      <w:r>
        <w:rPr>
          <w:rFonts w:eastAsia="Arial"/>
          <w:spacing w:val="-2"/>
        </w:rPr>
        <w:t>t</w:t>
      </w:r>
      <w:r>
        <w:rPr>
          <w:rFonts w:eastAsia="Arial"/>
          <w:spacing w:val="-4"/>
        </w:rPr>
        <w:t>s</w:t>
      </w:r>
      <w:r>
        <w:rPr>
          <w:rFonts w:eastAsia="Arial"/>
        </w:rPr>
        <w:t xml:space="preserve">. </w:t>
      </w:r>
      <w:r>
        <w:rPr>
          <w:rFonts w:eastAsia="Arial"/>
          <w:spacing w:val="-4"/>
        </w:rPr>
        <w:t>T</w:t>
      </w:r>
      <w:r>
        <w:rPr>
          <w:rFonts w:eastAsia="Arial"/>
          <w:spacing w:val="-3"/>
        </w:rPr>
        <w:t>h</w:t>
      </w:r>
      <w:r>
        <w:rPr>
          <w:rFonts w:eastAsia="Arial"/>
        </w:rPr>
        <w:t>e</w:t>
      </w:r>
      <w:r>
        <w:rPr>
          <w:rFonts w:eastAsia="Arial"/>
          <w:spacing w:val="-1"/>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s</w:t>
      </w:r>
      <w:r>
        <w:rPr>
          <w:rFonts w:eastAsia="Arial"/>
          <w:spacing w:val="-3"/>
        </w:rPr>
        <w:t>id</w:t>
      </w:r>
      <w:r>
        <w:rPr>
          <w:rFonts w:eastAsia="Arial"/>
        </w:rPr>
        <w:t xml:space="preserve">e </w:t>
      </w:r>
      <w:r>
        <w:rPr>
          <w:rFonts w:eastAsia="Arial"/>
          <w:spacing w:val="-4"/>
        </w:rPr>
        <w:t>a</w:t>
      </w:r>
      <w:r>
        <w:rPr>
          <w:rFonts w:eastAsia="Arial"/>
          <w:spacing w:val="-3"/>
        </w:rPr>
        <w:t>n</w:t>
      </w:r>
      <w:r>
        <w:rPr>
          <w:rFonts w:eastAsia="Arial"/>
        </w:rPr>
        <w:t xml:space="preserve">d </w:t>
      </w:r>
      <w:r>
        <w:rPr>
          <w:rFonts w:eastAsia="Arial"/>
          <w:spacing w:val="-2"/>
        </w:rPr>
        <w:t>s</w:t>
      </w:r>
      <w:r>
        <w:rPr>
          <w:rFonts w:eastAsia="Arial"/>
          <w:spacing w:val="-3"/>
        </w:rPr>
        <w:t>up</w:t>
      </w:r>
      <w:r>
        <w:rPr>
          <w:rFonts w:eastAsia="Arial"/>
          <w:spacing w:val="-4"/>
        </w:rPr>
        <w:t>p</w:t>
      </w:r>
      <w:r>
        <w:rPr>
          <w:rFonts w:eastAsia="Arial"/>
          <w:spacing w:val="-3"/>
        </w:rPr>
        <w:t>l</w:t>
      </w:r>
      <w:r>
        <w:rPr>
          <w:rFonts w:eastAsia="Arial"/>
        </w:rPr>
        <w:t>y</w:t>
      </w:r>
      <w:r>
        <w:rPr>
          <w:rFonts w:eastAsia="Arial"/>
          <w:spacing w:val="2"/>
        </w:rPr>
        <w:t xml:space="preserve"> </w:t>
      </w:r>
      <w:r>
        <w:rPr>
          <w:rFonts w:eastAsia="Arial"/>
          <w:spacing w:val="-4"/>
        </w:rPr>
        <w:t>s</w:t>
      </w:r>
      <w:r>
        <w:rPr>
          <w:rFonts w:eastAsia="Arial"/>
          <w:spacing w:val="-3"/>
        </w:rPr>
        <w:t>id</w:t>
      </w:r>
      <w:r>
        <w:rPr>
          <w:rFonts w:eastAsia="Arial"/>
        </w:rPr>
        <w:t xml:space="preserve">e </w:t>
      </w:r>
      <w:r>
        <w:rPr>
          <w:rFonts w:eastAsia="Arial"/>
          <w:spacing w:val="-3"/>
        </w:rPr>
        <w:t>re</w:t>
      </w:r>
      <w:r>
        <w:rPr>
          <w:rFonts w:eastAsia="Arial"/>
          <w:spacing w:val="-2"/>
        </w:rPr>
        <w:t>s</w:t>
      </w:r>
      <w:r>
        <w:rPr>
          <w:rFonts w:eastAsia="Arial"/>
          <w:spacing w:val="-4"/>
        </w:rPr>
        <w:t>ou</w:t>
      </w:r>
      <w:r>
        <w:rPr>
          <w:rFonts w:eastAsia="Arial"/>
          <w:spacing w:val="-2"/>
        </w:rPr>
        <w:t>r</w:t>
      </w:r>
      <w:r>
        <w:rPr>
          <w:rFonts w:eastAsia="Arial"/>
          <w:spacing w:val="-4"/>
        </w:rPr>
        <w:t>c</w:t>
      </w:r>
      <w:r>
        <w:rPr>
          <w:rFonts w:eastAsia="Arial"/>
        </w:rPr>
        <w:t xml:space="preserve">e </w:t>
      </w:r>
      <w:r>
        <w:rPr>
          <w:rFonts w:eastAsia="Arial"/>
          <w:spacing w:val="-2"/>
        </w:rPr>
        <w:t>s</w:t>
      </w:r>
      <w:r>
        <w:rPr>
          <w:rFonts w:eastAsia="Arial"/>
          <w:spacing w:val="-3"/>
        </w:rPr>
        <w:t>e</w:t>
      </w:r>
      <w:r>
        <w:rPr>
          <w:rFonts w:eastAsia="Arial"/>
          <w:spacing w:val="-4"/>
        </w:rPr>
        <w:t>c</w:t>
      </w:r>
      <w:r>
        <w:rPr>
          <w:rFonts w:eastAsia="Arial"/>
          <w:spacing w:val="-2"/>
        </w:rPr>
        <w:t>t</w:t>
      </w:r>
      <w:r>
        <w:rPr>
          <w:rFonts w:eastAsia="Arial"/>
          <w:spacing w:val="-4"/>
        </w:rPr>
        <w:t>i</w:t>
      </w:r>
      <w:r>
        <w:rPr>
          <w:rFonts w:eastAsia="Arial"/>
          <w:spacing w:val="-3"/>
        </w:rPr>
        <w:t>on</w:t>
      </w:r>
      <w:r>
        <w:rPr>
          <w:rFonts w:eastAsia="Arial"/>
        </w:rPr>
        <w:t>s</w:t>
      </w:r>
      <w:r>
        <w:rPr>
          <w:rFonts w:eastAsia="Arial"/>
          <w:spacing w:val="2"/>
        </w:rPr>
        <w:t xml:space="preserve"> </w:t>
      </w:r>
      <w:r>
        <w:rPr>
          <w:rFonts w:eastAsia="Arial"/>
          <w:spacing w:val="-4"/>
        </w:rPr>
        <w:t>d</w:t>
      </w:r>
      <w:r>
        <w:rPr>
          <w:rFonts w:eastAsia="Arial"/>
          <w:spacing w:val="-3"/>
        </w:rPr>
        <w:t>e</w:t>
      </w:r>
      <w:r>
        <w:rPr>
          <w:rFonts w:eastAsia="Arial"/>
          <w:spacing w:val="-4"/>
        </w:rPr>
        <w:t>sc</w:t>
      </w:r>
      <w:r>
        <w:rPr>
          <w:rFonts w:eastAsia="Arial"/>
          <w:spacing w:val="-2"/>
        </w:rPr>
        <w:t>r</w:t>
      </w:r>
      <w:r>
        <w:rPr>
          <w:rFonts w:eastAsia="Arial"/>
          <w:spacing w:val="-3"/>
        </w:rPr>
        <w:t>ib</w:t>
      </w:r>
      <w:r>
        <w:rPr>
          <w:rFonts w:eastAsia="Arial"/>
        </w:rPr>
        <w:t xml:space="preserve">e </w:t>
      </w:r>
      <w:r>
        <w:rPr>
          <w:rFonts w:eastAsia="Arial"/>
          <w:spacing w:val="-3"/>
        </w:rPr>
        <w:t>re</w:t>
      </w:r>
      <w:r>
        <w:rPr>
          <w:rFonts w:eastAsia="Arial"/>
          <w:spacing w:val="-4"/>
        </w:rPr>
        <w:t>la</w:t>
      </w:r>
      <w:r>
        <w:rPr>
          <w:rFonts w:eastAsia="Arial"/>
          <w:spacing w:val="-2"/>
        </w:rPr>
        <w:t>t</w:t>
      </w:r>
      <w:r>
        <w:rPr>
          <w:rFonts w:eastAsia="Arial"/>
          <w:spacing w:val="-3"/>
        </w:rPr>
        <w:t>i</w:t>
      </w:r>
      <w:r>
        <w:rPr>
          <w:rFonts w:eastAsia="Arial"/>
          <w:spacing w:val="-2"/>
        </w:rPr>
        <w:t>v</w:t>
      </w:r>
      <w:r>
        <w:rPr>
          <w:rFonts w:eastAsia="Arial"/>
        </w:rPr>
        <w:t xml:space="preserve">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in</w:t>
      </w:r>
      <w:r>
        <w:rPr>
          <w:rFonts w:eastAsia="Arial"/>
          <w:spacing w:val="-2"/>
        </w:rPr>
        <w:t>t</w:t>
      </w:r>
      <w:r>
        <w:rPr>
          <w:rFonts w:eastAsia="Arial"/>
          <w:spacing w:val="-3"/>
        </w:rPr>
        <w:t>ie</w:t>
      </w:r>
      <w:r>
        <w:rPr>
          <w:rFonts w:eastAsia="Arial"/>
        </w:rPr>
        <w:t xml:space="preserve">s </w:t>
      </w:r>
      <w:r>
        <w:rPr>
          <w:rFonts w:eastAsia="Arial"/>
          <w:spacing w:val="-3"/>
        </w:rPr>
        <w:t>re</w:t>
      </w:r>
      <w:r>
        <w:rPr>
          <w:rFonts w:eastAsia="Arial"/>
          <w:spacing w:val="-4"/>
        </w:rPr>
        <w:t>g</w:t>
      </w:r>
      <w:r>
        <w:rPr>
          <w:rFonts w:eastAsia="Arial"/>
          <w:spacing w:val="-3"/>
        </w:rPr>
        <w:t>ardin</w:t>
      </w:r>
      <w:r>
        <w:rPr>
          <w:rFonts w:eastAsia="Arial"/>
        </w:rPr>
        <w:t xml:space="preserve">g </w:t>
      </w:r>
      <w:r>
        <w:rPr>
          <w:rFonts w:eastAsia="Arial"/>
          <w:spacing w:val="-3"/>
        </w:rPr>
        <w:t>reli</w:t>
      </w:r>
      <w:r>
        <w:rPr>
          <w:rFonts w:eastAsia="Arial"/>
          <w:spacing w:val="-4"/>
        </w:rPr>
        <w:t>a</w:t>
      </w:r>
      <w:r>
        <w:rPr>
          <w:rFonts w:eastAsia="Arial"/>
          <w:spacing w:val="-3"/>
        </w:rPr>
        <w:t>bil</w:t>
      </w:r>
      <w:r>
        <w:rPr>
          <w:rFonts w:eastAsia="Arial"/>
          <w:spacing w:val="-4"/>
        </w:rPr>
        <w:t>i</w:t>
      </w:r>
      <w:r>
        <w:rPr>
          <w:rFonts w:eastAsia="Arial"/>
          <w:spacing w:val="-2"/>
        </w:rPr>
        <w:t>t</w:t>
      </w:r>
      <w:r>
        <w:rPr>
          <w:rFonts w:eastAsia="Arial"/>
          <w:spacing w:val="-4"/>
        </w:rPr>
        <w:t>y</w:t>
      </w:r>
      <w:r>
        <w:rPr>
          <w:rFonts w:eastAsia="Arial"/>
        </w:rPr>
        <w:t>,</w:t>
      </w:r>
      <w:r>
        <w:rPr>
          <w:rFonts w:eastAsia="Arial"/>
          <w:spacing w:val="1"/>
        </w:rPr>
        <w:t xml:space="preserve"> </w:t>
      </w:r>
      <w:r>
        <w:rPr>
          <w:rFonts w:eastAsia="Arial"/>
          <w:spacing w:val="-2"/>
        </w:rPr>
        <w:t>c</w:t>
      </w:r>
      <w:r>
        <w:rPr>
          <w:rFonts w:eastAsia="Arial"/>
          <w:spacing w:val="-4"/>
        </w:rPr>
        <w:t>o</w:t>
      </w:r>
      <w:r>
        <w:rPr>
          <w:rFonts w:eastAsia="Arial"/>
          <w:spacing w:val="-2"/>
        </w:rPr>
        <w:t>s</w:t>
      </w:r>
      <w:r>
        <w:rPr>
          <w:rFonts w:eastAsia="Arial"/>
        </w:rPr>
        <w:t xml:space="preserve">t </w:t>
      </w:r>
      <w:r>
        <w:rPr>
          <w:rFonts w:eastAsia="Arial"/>
          <w:spacing w:val="-4"/>
        </w:rPr>
        <w:t>a</w:t>
      </w:r>
      <w:r>
        <w:rPr>
          <w:rFonts w:eastAsia="Arial"/>
          <w:spacing w:val="-3"/>
        </w:rPr>
        <w:t>n</w:t>
      </w:r>
      <w:r>
        <w:rPr>
          <w:rFonts w:eastAsia="Arial"/>
        </w:rPr>
        <w:t xml:space="preserve">d </w:t>
      </w:r>
      <w:r>
        <w:rPr>
          <w:rFonts w:eastAsia="Arial"/>
          <w:spacing w:val="-3"/>
        </w:rPr>
        <w:t>op</w:t>
      </w:r>
      <w:r>
        <w:rPr>
          <w:rFonts w:eastAsia="Arial"/>
          <w:spacing w:val="-4"/>
        </w:rPr>
        <w:t>e</w:t>
      </w:r>
      <w:r>
        <w:rPr>
          <w:rFonts w:eastAsia="Arial"/>
          <w:spacing w:val="-2"/>
        </w:rPr>
        <w:t>r</w:t>
      </w:r>
      <w:r>
        <w:rPr>
          <w:rFonts w:eastAsia="Arial"/>
          <w:spacing w:val="-3"/>
        </w:rPr>
        <w:t>ati</w:t>
      </w:r>
      <w:r>
        <w:rPr>
          <w:rFonts w:eastAsia="Arial"/>
          <w:spacing w:val="-4"/>
        </w:rPr>
        <w:t>n</w:t>
      </w:r>
      <w:r>
        <w:rPr>
          <w:rFonts w:eastAsia="Arial"/>
        </w:rPr>
        <w:t>g</w:t>
      </w:r>
      <w:r>
        <w:rPr>
          <w:rFonts w:eastAsia="Arial"/>
          <w:spacing w:val="2"/>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w:t>
      </w:r>
      <w:r>
        <w:rPr>
          <w:rFonts w:eastAsia="Arial"/>
          <w:spacing w:val="-2"/>
        </w:rPr>
        <w:t>r</w:t>
      </w:r>
      <w:r>
        <w:rPr>
          <w:rFonts w:eastAsia="Arial"/>
          <w:spacing w:val="-3"/>
        </w:rPr>
        <w:t>a</w:t>
      </w:r>
      <w:r>
        <w:rPr>
          <w:rFonts w:eastAsia="Arial"/>
          <w:spacing w:val="-4"/>
        </w:rPr>
        <w:t>in</w:t>
      </w:r>
      <w:r>
        <w:rPr>
          <w:rFonts w:eastAsia="Arial"/>
          <w:spacing w:val="-2"/>
        </w:rPr>
        <w:t>t</w:t>
      </w:r>
      <w:r>
        <w:rPr>
          <w:rFonts w:eastAsia="Arial"/>
        </w:rPr>
        <w:t>s</w:t>
      </w:r>
      <w:r>
        <w:rPr>
          <w:rFonts w:eastAsia="Arial"/>
          <w:spacing w:val="1"/>
        </w:rPr>
        <w:t xml:space="preserve"> </w:t>
      </w:r>
      <w:r>
        <w:rPr>
          <w:rFonts w:eastAsia="Arial"/>
          <w:spacing w:val="-3"/>
        </w:rPr>
        <w:t>an</w:t>
      </w:r>
      <w:r>
        <w:rPr>
          <w:rFonts w:eastAsia="Arial"/>
        </w:rPr>
        <w:t>d</w:t>
      </w:r>
      <w:r>
        <w:rPr>
          <w:rFonts w:eastAsia="Arial"/>
          <w:spacing w:val="2"/>
        </w:rPr>
        <w:t xml:space="preserve"> </w:t>
      </w:r>
      <w:r>
        <w:rPr>
          <w:rFonts w:eastAsia="Arial"/>
          <w:spacing w:val="-3"/>
        </w:rPr>
        <w:t>e</w:t>
      </w:r>
      <w:r>
        <w:rPr>
          <w:rFonts w:eastAsia="Arial"/>
          <w:spacing w:val="-5"/>
        </w:rPr>
        <w:t>x</w:t>
      </w:r>
      <w:r>
        <w:rPr>
          <w:rFonts w:eastAsia="Arial"/>
          <w:spacing w:val="-2"/>
        </w:rPr>
        <w:t>t</w:t>
      </w:r>
      <w:r>
        <w:rPr>
          <w:rFonts w:eastAsia="Arial"/>
          <w:spacing w:val="-4"/>
        </w:rPr>
        <w:t>e</w:t>
      </w:r>
      <w:r>
        <w:rPr>
          <w:rFonts w:eastAsia="Arial"/>
          <w:spacing w:val="-3"/>
        </w:rPr>
        <w:t>rna</w:t>
      </w:r>
      <w:r>
        <w:rPr>
          <w:rFonts w:eastAsia="Arial"/>
        </w:rPr>
        <w:t>l</w:t>
      </w:r>
      <w:r>
        <w:rPr>
          <w:rFonts w:eastAsia="Arial"/>
          <w:spacing w:val="1"/>
        </w:rPr>
        <w:t xml:space="preserve"> </w:t>
      </w:r>
      <w:r>
        <w:rPr>
          <w:rFonts w:eastAsia="Arial"/>
          <w:spacing w:val="-4"/>
        </w:rPr>
        <w:t>c</w:t>
      </w:r>
      <w:r>
        <w:rPr>
          <w:rFonts w:eastAsia="Arial"/>
          <w:spacing w:val="-3"/>
        </w:rPr>
        <w:t>o</w:t>
      </w:r>
      <w:r>
        <w:rPr>
          <w:rFonts w:eastAsia="Arial"/>
          <w:spacing w:val="-4"/>
        </w:rPr>
        <w:t>s</w:t>
      </w:r>
      <w:r>
        <w:rPr>
          <w:rFonts w:eastAsia="Arial"/>
          <w:spacing w:val="-3"/>
        </w:rPr>
        <w:t>t</w:t>
      </w:r>
      <w:r>
        <w:rPr>
          <w:rFonts w:eastAsia="Arial"/>
          <w:spacing w:val="-4"/>
        </w:rPr>
        <w:t>s</w:t>
      </w:r>
      <w:r>
        <w:rPr>
          <w:rFonts w:eastAsia="Arial"/>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spacing w:val="-4"/>
        </w:rPr>
        <w:t>n</w:t>
      </w:r>
      <w:r>
        <w:rPr>
          <w:rFonts w:eastAsia="Arial"/>
          <w:spacing w:val="-2"/>
        </w:rPr>
        <w:t>t</w:t>
      </w:r>
      <w:r>
        <w:rPr>
          <w:rFonts w:eastAsia="Arial"/>
          <w:spacing w:val="-4"/>
        </w:rPr>
        <w:t>i</w:t>
      </w:r>
      <w:r>
        <w:rPr>
          <w:rFonts w:eastAsia="Arial"/>
          <w:spacing w:val="-3"/>
        </w:rPr>
        <w:t>e</w:t>
      </w:r>
      <w:r>
        <w:rPr>
          <w:rFonts w:eastAsia="Arial"/>
        </w:rPr>
        <w:t>s</w:t>
      </w:r>
      <w:r>
        <w:rPr>
          <w:rFonts w:eastAsia="Arial"/>
          <w:spacing w:val="2"/>
        </w:rPr>
        <w:t xml:space="preserve"> </w:t>
      </w:r>
      <w:r>
        <w:rPr>
          <w:rFonts w:eastAsia="Arial"/>
          <w:spacing w:val="-4"/>
        </w:rPr>
        <w:t>as</w:t>
      </w:r>
      <w:r>
        <w:rPr>
          <w:rFonts w:eastAsia="Arial"/>
          <w:spacing w:val="-2"/>
        </w:rPr>
        <w:t>s</w:t>
      </w:r>
      <w:r>
        <w:rPr>
          <w:rFonts w:eastAsia="Arial"/>
          <w:spacing w:val="-4"/>
        </w:rPr>
        <w:t>o</w:t>
      </w:r>
      <w:r>
        <w:rPr>
          <w:rFonts w:eastAsia="Arial"/>
          <w:spacing w:val="-2"/>
        </w:rPr>
        <w:t>c</w:t>
      </w:r>
      <w:r>
        <w:rPr>
          <w:rFonts w:eastAsia="Arial"/>
          <w:spacing w:val="-3"/>
        </w:rPr>
        <w:t>i</w:t>
      </w:r>
      <w:r>
        <w:rPr>
          <w:rFonts w:eastAsia="Arial"/>
          <w:spacing w:val="-4"/>
        </w:rPr>
        <w:t>a</w:t>
      </w:r>
      <w:r>
        <w:rPr>
          <w:rFonts w:eastAsia="Arial"/>
          <w:spacing w:val="-2"/>
        </w:rPr>
        <w:t>t</w:t>
      </w:r>
      <w:r>
        <w:rPr>
          <w:rFonts w:eastAsia="Arial"/>
          <w:spacing w:val="-3"/>
        </w:rPr>
        <w:t>e</w:t>
      </w:r>
      <w:r>
        <w:rPr>
          <w:rFonts w:eastAsia="Arial"/>
        </w:rPr>
        <w:t xml:space="preserve">d </w:t>
      </w:r>
      <w:r>
        <w:rPr>
          <w:rFonts w:eastAsia="Arial"/>
          <w:spacing w:val="-3"/>
        </w:rPr>
        <w:t>w</w:t>
      </w:r>
      <w:r>
        <w:rPr>
          <w:rFonts w:eastAsia="Arial"/>
          <w:spacing w:val="-4"/>
        </w:rPr>
        <w:t>i</w:t>
      </w:r>
      <w:r>
        <w:rPr>
          <w:rFonts w:eastAsia="Arial"/>
          <w:spacing w:val="-2"/>
        </w:rPr>
        <w:t>t</w:t>
      </w:r>
      <w:r>
        <w:rPr>
          <w:rFonts w:eastAsia="Arial"/>
        </w:rPr>
        <w:t xml:space="preserve">h </w:t>
      </w:r>
      <w:r>
        <w:rPr>
          <w:rFonts w:eastAsia="Arial"/>
          <w:spacing w:val="-3"/>
        </w:rPr>
        <w:t>th</w:t>
      </w:r>
      <w:r>
        <w:rPr>
          <w:rFonts w:eastAsia="Arial"/>
        </w:rPr>
        <w:t xml:space="preserve">e </w:t>
      </w:r>
      <w:r>
        <w:rPr>
          <w:rFonts w:eastAsia="Arial"/>
          <w:spacing w:val="-4"/>
        </w:rPr>
        <w:t>e</w:t>
      </w:r>
      <w:r>
        <w:rPr>
          <w:rFonts w:eastAsia="Arial"/>
          <w:spacing w:val="-3"/>
        </w:rPr>
        <w:t>n</w:t>
      </w:r>
      <w:r>
        <w:rPr>
          <w:rFonts w:eastAsia="Arial"/>
          <w:spacing w:val="-2"/>
        </w:rPr>
        <w:t>v</w:t>
      </w:r>
      <w:r>
        <w:rPr>
          <w:rFonts w:eastAsia="Arial"/>
          <w:spacing w:val="-4"/>
        </w:rPr>
        <w:t>i</w:t>
      </w:r>
      <w:r>
        <w:rPr>
          <w:rFonts w:eastAsia="Arial"/>
          <w:spacing w:val="-2"/>
        </w:rPr>
        <w:t>r</w:t>
      </w:r>
      <w:r>
        <w:rPr>
          <w:rFonts w:eastAsia="Arial"/>
          <w:spacing w:val="-4"/>
        </w:rPr>
        <w:t>o</w:t>
      </w:r>
      <w:r>
        <w:rPr>
          <w:rFonts w:eastAsia="Arial"/>
          <w:spacing w:val="-3"/>
        </w:rPr>
        <w:t>nmenta</w:t>
      </w:r>
      <w:r>
        <w:rPr>
          <w:rFonts w:eastAsia="Arial"/>
        </w:rPr>
        <w:t>l</w:t>
      </w:r>
      <w:r>
        <w:rPr>
          <w:rFonts w:eastAsia="Arial"/>
          <w:spacing w:val="-1"/>
        </w:rPr>
        <w:t xml:space="preserve"> </w:t>
      </w:r>
      <w:r>
        <w:rPr>
          <w:rFonts w:eastAsia="Arial"/>
          <w:spacing w:val="-3"/>
        </w:rPr>
        <w:t>effe</w:t>
      </w:r>
      <w:r>
        <w:rPr>
          <w:rFonts w:eastAsia="Arial"/>
          <w:spacing w:val="-4"/>
        </w:rPr>
        <w:t>c</w:t>
      </w:r>
      <w:r>
        <w:rPr>
          <w:rFonts w:eastAsia="Arial"/>
          <w:spacing w:val="-3"/>
        </w:rPr>
        <w:t>t</w:t>
      </w:r>
      <w:r>
        <w:rPr>
          <w:rFonts w:eastAsia="Arial"/>
        </w:rPr>
        <w:t xml:space="preserve">s </w:t>
      </w:r>
      <w:r>
        <w:rPr>
          <w:rFonts w:eastAsia="Arial"/>
          <w:spacing w:val="-3"/>
        </w:rPr>
        <w:t>o</w:t>
      </w:r>
      <w:r>
        <w:rPr>
          <w:rFonts w:eastAsia="Arial"/>
        </w:rPr>
        <w:t xml:space="preserve">f </w:t>
      </w:r>
      <w:r>
        <w:rPr>
          <w:rFonts w:eastAsia="Arial"/>
          <w:spacing w:val="-4"/>
        </w:rPr>
        <w:t>ca</w:t>
      </w:r>
      <w:r>
        <w:rPr>
          <w:rFonts w:eastAsia="Arial"/>
          <w:spacing w:val="-2"/>
        </w:rPr>
        <w:t>r</w:t>
      </w:r>
      <w:r>
        <w:rPr>
          <w:rFonts w:eastAsia="Arial"/>
          <w:spacing w:val="-3"/>
        </w:rPr>
        <w:t>bo</w:t>
      </w:r>
      <w:r>
        <w:rPr>
          <w:rFonts w:eastAsia="Arial"/>
        </w:rPr>
        <w:t>n</w:t>
      </w:r>
      <w:r>
        <w:rPr>
          <w:rFonts w:eastAsia="Arial"/>
          <w:spacing w:val="-1"/>
        </w:rPr>
        <w:t xml:space="preserve"> </w:t>
      </w:r>
      <w:r>
        <w:rPr>
          <w:rFonts w:eastAsia="Arial"/>
          <w:spacing w:val="-3"/>
        </w:rPr>
        <w:t>emi</w:t>
      </w:r>
      <w:r>
        <w:rPr>
          <w:rFonts w:eastAsia="Arial"/>
          <w:spacing w:val="-4"/>
        </w:rPr>
        <w:t>s</w:t>
      </w:r>
      <w:r>
        <w:rPr>
          <w:rFonts w:eastAsia="Arial"/>
          <w:spacing w:val="-2"/>
        </w:rPr>
        <w:t>s</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3"/>
        </w:rPr>
        <w:t>h</w:t>
      </w:r>
      <w:r>
        <w:rPr>
          <w:rFonts w:eastAsia="Arial"/>
          <w:spacing w:val="-4"/>
        </w:rPr>
        <w:t>a</w:t>
      </w:r>
      <w:r>
        <w:rPr>
          <w:rFonts w:eastAsia="Arial"/>
          <w:spacing w:val="-2"/>
        </w:rPr>
        <w:t>v</w:t>
      </w:r>
      <w:r>
        <w:rPr>
          <w:rFonts w:eastAsia="Arial"/>
        </w:rPr>
        <w:t xml:space="preserve">e </w:t>
      </w:r>
      <w:r>
        <w:rPr>
          <w:rFonts w:eastAsia="Arial"/>
          <w:spacing w:val="-3"/>
        </w:rPr>
        <w:t>a</w:t>
      </w:r>
      <w:r>
        <w:rPr>
          <w:rFonts w:eastAsia="Arial"/>
          <w:spacing w:val="-4"/>
        </w:rPr>
        <w:t>l</w:t>
      </w:r>
      <w:r>
        <w:rPr>
          <w:rFonts w:eastAsia="Arial"/>
          <w:spacing w:val="-2"/>
        </w:rPr>
        <w:t>s</w:t>
      </w:r>
      <w:r>
        <w:rPr>
          <w:rFonts w:eastAsia="Arial"/>
        </w:rPr>
        <w:t xml:space="preserve">o </w:t>
      </w:r>
      <w:r>
        <w:rPr>
          <w:rFonts w:eastAsia="Arial"/>
          <w:spacing w:val="-4"/>
        </w:rPr>
        <w:t>b</w:t>
      </w:r>
      <w:r>
        <w:rPr>
          <w:rFonts w:eastAsia="Arial"/>
          <w:spacing w:val="-3"/>
        </w:rPr>
        <w:t>e</w:t>
      </w:r>
      <w:r>
        <w:rPr>
          <w:rFonts w:eastAsia="Arial"/>
          <w:spacing w:val="-4"/>
        </w:rPr>
        <w:t>e</w:t>
      </w:r>
      <w:r>
        <w:rPr>
          <w:rFonts w:eastAsia="Arial"/>
        </w:rPr>
        <w:t xml:space="preserve">n </w:t>
      </w:r>
      <w:r>
        <w:rPr>
          <w:rFonts w:eastAsia="Arial"/>
          <w:spacing w:val="-3"/>
        </w:rPr>
        <w:t>in</w:t>
      </w:r>
      <w:r>
        <w:rPr>
          <w:rFonts w:eastAsia="Arial"/>
          <w:spacing w:val="-2"/>
        </w:rPr>
        <w:t>c</w:t>
      </w:r>
      <w:r>
        <w:rPr>
          <w:rFonts w:eastAsia="Arial"/>
          <w:spacing w:val="-4"/>
        </w:rPr>
        <w:t>l</w:t>
      </w:r>
      <w:r>
        <w:rPr>
          <w:rFonts w:eastAsia="Arial"/>
          <w:spacing w:val="-3"/>
        </w:rPr>
        <w:t>ud</w:t>
      </w:r>
      <w:r>
        <w:rPr>
          <w:rFonts w:eastAsia="Arial"/>
          <w:spacing w:val="-4"/>
        </w:rPr>
        <w:t>e</w:t>
      </w:r>
      <w:r>
        <w:rPr>
          <w:rFonts w:eastAsia="Arial"/>
        </w:rPr>
        <w:t xml:space="preserve">d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4"/>
        </w:rPr>
        <w:t>a</w:t>
      </w:r>
      <w:r>
        <w:rPr>
          <w:rFonts w:eastAsia="Arial"/>
        </w:rPr>
        <w:t xml:space="preserve">n </w:t>
      </w:r>
      <w:r>
        <w:rPr>
          <w:rFonts w:eastAsia="Arial"/>
          <w:spacing w:val="-4"/>
        </w:rPr>
        <w:t>a</w:t>
      </w:r>
      <w:r>
        <w:rPr>
          <w:rFonts w:eastAsia="Arial"/>
          <w:spacing w:val="-3"/>
        </w:rPr>
        <w:t>nal</w:t>
      </w:r>
      <w:r>
        <w:rPr>
          <w:rFonts w:eastAsia="Arial"/>
          <w:spacing w:val="-4"/>
        </w:rPr>
        <w:t>y</w:t>
      </w:r>
      <w:r>
        <w:rPr>
          <w:rFonts w:eastAsia="Arial"/>
          <w:spacing w:val="-2"/>
        </w:rPr>
        <w:t>s</w:t>
      </w:r>
      <w:r>
        <w:rPr>
          <w:rFonts w:eastAsia="Arial"/>
          <w:spacing w:val="-3"/>
        </w:rPr>
        <w:t>i</w:t>
      </w:r>
      <w:r>
        <w:rPr>
          <w:rFonts w:eastAsia="Arial"/>
        </w:rPr>
        <w:t>s</w:t>
      </w:r>
      <w:r>
        <w:rPr>
          <w:rFonts w:eastAsia="Arial"/>
          <w:spacing w:val="-1"/>
        </w:rPr>
        <w:t xml:space="preserve"> </w:t>
      </w:r>
      <w:r>
        <w:rPr>
          <w:rFonts w:eastAsia="Arial"/>
          <w:spacing w:val="-3"/>
        </w:rPr>
        <w:t>of th</w:t>
      </w:r>
      <w:r>
        <w:rPr>
          <w:rFonts w:eastAsia="Arial"/>
        </w:rPr>
        <w:t xml:space="preserve">e </w:t>
      </w:r>
      <w:r>
        <w:rPr>
          <w:rFonts w:eastAsia="Arial"/>
          <w:spacing w:val="-3"/>
        </w:rPr>
        <w:t>imp</w:t>
      </w:r>
      <w:r>
        <w:rPr>
          <w:rFonts w:eastAsia="Arial"/>
          <w:spacing w:val="-4"/>
        </w:rPr>
        <w:t>a</w:t>
      </w:r>
      <w:r>
        <w:rPr>
          <w:rFonts w:eastAsia="Arial"/>
          <w:spacing w:val="-2"/>
        </w:rPr>
        <w:t>c</w:t>
      </w:r>
      <w:r>
        <w:rPr>
          <w:rFonts w:eastAsia="Arial"/>
        </w:rPr>
        <w:t>t</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4"/>
        </w:rPr>
        <w:t>a</w:t>
      </w:r>
      <w:r>
        <w:rPr>
          <w:rFonts w:eastAsia="Arial"/>
          <w:spacing w:val="-2"/>
        </w:rPr>
        <w:t>r</w:t>
      </w:r>
      <w:r>
        <w:rPr>
          <w:rFonts w:eastAsia="Arial"/>
          <w:spacing w:val="-3"/>
        </w:rPr>
        <w:t>b</w:t>
      </w:r>
      <w:r>
        <w:rPr>
          <w:rFonts w:eastAsia="Arial"/>
          <w:spacing w:val="-4"/>
        </w:rPr>
        <w:t>o</w:t>
      </w:r>
      <w:r>
        <w:rPr>
          <w:rFonts w:eastAsia="Arial"/>
        </w:rPr>
        <w:t>n</w:t>
      </w:r>
      <w:r>
        <w:rPr>
          <w:rFonts w:eastAsia="Arial"/>
          <w:spacing w:val="1"/>
        </w:rPr>
        <w:t xml:space="preserve"> </w:t>
      </w:r>
      <w:r>
        <w:rPr>
          <w:rFonts w:eastAsia="Arial"/>
          <w:spacing w:val="-3"/>
        </w:rPr>
        <w:t>l</w:t>
      </w:r>
      <w:r>
        <w:rPr>
          <w:rFonts w:eastAsia="Arial"/>
          <w:spacing w:val="-4"/>
        </w:rPr>
        <w:t>e</w:t>
      </w:r>
      <w:r>
        <w:rPr>
          <w:rFonts w:eastAsia="Arial"/>
          <w:spacing w:val="-3"/>
        </w:rPr>
        <w:t>gi</w:t>
      </w:r>
      <w:r>
        <w:rPr>
          <w:rFonts w:eastAsia="Arial"/>
          <w:spacing w:val="-2"/>
        </w:rPr>
        <w:t>s</w:t>
      </w:r>
      <w:r>
        <w:rPr>
          <w:rFonts w:eastAsia="Arial"/>
          <w:spacing w:val="-3"/>
        </w:rPr>
        <w:t>l</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3"/>
        </w:rPr>
        <w:t>o</w:t>
      </w:r>
      <w:r>
        <w:rPr>
          <w:rFonts w:eastAsia="Arial"/>
        </w:rPr>
        <w:t xml:space="preserve">n </w:t>
      </w:r>
      <w:r>
        <w:rPr>
          <w:rFonts w:eastAsia="Arial"/>
          <w:spacing w:val="-3"/>
        </w:rPr>
        <w:t>th</w:t>
      </w:r>
      <w:r>
        <w:rPr>
          <w:rFonts w:eastAsia="Arial"/>
        </w:rPr>
        <w:t>e</w:t>
      </w:r>
      <w:r>
        <w:rPr>
          <w:rFonts w:eastAsia="Arial"/>
          <w:spacing w:val="1"/>
        </w:rPr>
        <w:t xml:space="preserve"> </w:t>
      </w:r>
      <w:r>
        <w:rPr>
          <w:rFonts w:eastAsia="Arial"/>
          <w:spacing w:val="-3"/>
        </w:rPr>
        <w:t>p</w:t>
      </w:r>
      <w:r>
        <w:rPr>
          <w:rFonts w:eastAsia="Arial"/>
          <w:spacing w:val="-4"/>
        </w:rPr>
        <w:t>o</w:t>
      </w:r>
      <w:r>
        <w:rPr>
          <w:rFonts w:eastAsia="Arial"/>
          <w:spacing w:val="-3"/>
        </w:rPr>
        <w:t>rt</w:t>
      </w:r>
      <w:r>
        <w:rPr>
          <w:rFonts w:eastAsia="Arial"/>
          <w:spacing w:val="-2"/>
        </w:rPr>
        <w:t>f</w:t>
      </w:r>
      <w:r>
        <w:rPr>
          <w:rFonts w:eastAsia="Arial"/>
          <w:spacing w:val="-3"/>
        </w:rPr>
        <w:t>oli</w:t>
      </w:r>
      <w:r>
        <w:rPr>
          <w:rFonts w:eastAsia="Arial"/>
          <w:spacing w:val="-4"/>
        </w:rPr>
        <w:t>o</w:t>
      </w:r>
      <w:r>
        <w:rPr>
          <w:rFonts w:eastAsia="Arial"/>
        </w:rPr>
        <w:t>.</w:t>
      </w:r>
      <w:r>
        <w:rPr>
          <w:rFonts w:eastAsia="Arial"/>
          <w:spacing w:val="2"/>
        </w:rPr>
        <w:t xml:space="preserve"> </w:t>
      </w:r>
      <w:r>
        <w:rPr>
          <w:rFonts w:eastAsia="Arial"/>
          <w:spacing w:val="-4"/>
        </w:rPr>
        <w:t>P</w:t>
      </w:r>
      <w:r>
        <w:rPr>
          <w:rFonts w:eastAsia="Arial"/>
          <w:spacing w:val="-2"/>
        </w:rPr>
        <w:t>r</w:t>
      </w:r>
      <w:r>
        <w:rPr>
          <w:rFonts w:eastAsia="Arial"/>
          <w:spacing w:val="-4"/>
        </w:rPr>
        <w:t>i</w:t>
      </w:r>
      <w:r>
        <w:rPr>
          <w:rFonts w:eastAsia="Arial"/>
          <w:spacing w:val="-2"/>
        </w:rPr>
        <w:t>c</w:t>
      </w:r>
      <w:r>
        <w:rPr>
          <w:rFonts w:eastAsia="Arial"/>
        </w:rPr>
        <w:t xml:space="preserve">e </w:t>
      </w:r>
      <w:r>
        <w:rPr>
          <w:rFonts w:eastAsia="Arial"/>
          <w:spacing w:val="-2"/>
        </w:rPr>
        <w:t>v</w:t>
      </w:r>
      <w:r>
        <w:rPr>
          <w:rFonts w:eastAsia="Arial"/>
          <w:spacing w:val="-3"/>
        </w:rPr>
        <w:t>o</w:t>
      </w:r>
      <w:r>
        <w:rPr>
          <w:rFonts w:eastAsia="Arial"/>
          <w:spacing w:val="-4"/>
        </w:rPr>
        <w:t>la</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y</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m</w:t>
      </w:r>
      <w:r>
        <w:rPr>
          <w:rFonts w:eastAsia="Arial"/>
          <w:spacing w:val="-4"/>
        </w:rPr>
        <w:t>a</w:t>
      </w:r>
      <w:r>
        <w:rPr>
          <w:rFonts w:eastAsia="Arial"/>
          <w:spacing w:val="-3"/>
        </w:rPr>
        <w:t>r</w:t>
      </w:r>
      <w:r>
        <w:rPr>
          <w:rFonts w:eastAsia="Arial"/>
          <w:spacing w:val="-2"/>
        </w:rPr>
        <w:t>k</w:t>
      </w:r>
      <w:r>
        <w:rPr>
          <w:rFonts w:eastAsia="Arial"/>
          <w:spacing w:val="-4"/>
        </w:rPr>
        <w:t>e</w:t>
      </w:r>
      <w:r>
        <w:rPr>
          <w:rFonts w:eastAsia="Arial"/>
        </w:rPr>
        <w:t>t</w:t>
      </w:r>
      <w:r>
        <w:rPr>
          <w:rFonts w:eastAsia="Arial"/>
          <w:spacing w:val="1"/>
        </w:rPr>
        <w:t xml:space="preserve"> </w:t>
      </w:r>
      <w:r>
        <w:rPr>
          <w:rFonts w:eastAsia="Arial"/>
          <w:spacing w:val="-2"/>
        </w:rPr>
        <w:t>r</w:t>
      </w:r>
      <w:r>
        <w:rPr>
          <w:rFonts w:eastAsia="Arial"/>
          <w:spacing w:val="-3"/>
        </w:rPr>
        <w:t>i</w:t>
      </w:r>
      <w:r>
        <w:rPr>
          <w:rFonts w:eastAsia="Arial"/>
          <w:spacing w:val="-2"/>
        </w:rPr>
        <w:t>s</w:t>
      </w:r>
      <w:r>
        <w:rPr>
          <w:rFonts w:eastAsia="Arial"/>
          <w:spacing w:val="-4"/>
        </w:rPr>
        <w:t>k</w:t>
      </w:r>
      <w:r>
        <w:rPr>
          <w:rFonts w:eastAsia="Arial"/>
        </w:rPr>
        <w:t>s</w:t>
      </w:r>
      <w:r>
        <w:rPr>
          <w:rFonts w:eastAsia="Arial"/>
          <w:spacing w:val="1"/>
        </w:rPr>
        <w:t xml:space="preserve"> </w:t>
      </w:r>
      <w:r>
        <w:rPr>
          <w:rFonts w:eastAsia="Arial"/>
          <w:spacing w:val="-4"/>
        </w:rPr>
        <w:t>a</w:t>
      </w:r>
      <w:r>
        <w:rPr>
          <w:rFonts w:eastAsia="Arial"/>
          <w:spacing w:val="-3"/>
        </w:rPr>
        <w:t>n</w:t>
      </w:r>
      <w:r>
        <w:rPr>
          <w:rFonts w:eastAsia="Arial"/>
        </w:rPr>
        <w:t xml:space="preserve">d </w:t>
      </w:r>
      <w:r>
        <w:rPr>
          <w:rFonts w:eastAsia="Arial"/>
          <w:spacing w:val="-2"/>
        </w:rPr>
        <w:t>t</w:t>
      </w:r>
      <w:r>
        <w:rPr>
          <w:rFonts w:eastAsia="Arial"/>
          <w:spacing w:val="-3"/>
        </w:rPr>
        <w:t>hei</w:t>
      </w:r>
      <w:r>
        <w:rPr>
          <w:rFonts w:eastAsia="Arial"/>
        </w:rPr>
        <w:t xml:space="preserve">r </w:t>
      </w:r>
      <w:r>
        <w:rPr>
          <w:rFonts w:eastAsia="Arial"/>
          <w:spacing w:val="-4"/>
        </w:rPr>
        <w:t>i</w:t>
      </w:r>
      <w:r>
        <w:rPr>
          <w:rFonts w:eastAsia="Arial"/>
          <w:spacing w:val="-2"/>
        </w:rPr>
        <w:t>m</w:t>
      </w:r>
      <w:r>
        <w:rPr>
          <w:rFonts w:eastAsia="Arial"/>
          <w:spacing w:val="-4"/>
        </w:rPr>
        <w:t>p</w:t>
      </w:r>
      <w:r>
        <w:rPr>
          <w:rFonts w:eastAsia="Arial"/>
          <w:spacing w:val="-3"/>
        </w:rPr>
        <w:t>a</w:t>
      </w:r>
      <w:r>
        <w:rPr>
          <w:rFonts w:eastAsia="Arial"/>
          <w:spacing w:val="-4"/>
        </w:rPr>
        <w:t>c</w:t>
      </w:r>
      <w:r>
        <w:rPr>
          <w:rFonts w:eastAsia="Arial"/>
          <w:spacing w:val="-2"/>
        </w:rPr>
        <w:t>t</w:t>
      </w:r>
      <w:r>
        <w:rPr>
          <w:rFonts w:eastAsia="Arial"/>
        </w:rPr>
        <w:t xml:space="preserve">s </w:t>
      </w:r>
      <w:r>
        <w:rPr>
          <w:rFonts w:eastAsia="Arial"/>
          <w:spacing w:val="-3"/>
        </w:rPr>
        <w:t>o</w:t>
      </w:r>
      <w:r>
        <w:rPr>
          <w:rFonts w:eastAsia="Arial"/>
        </w:rPr>
        <w:t>n</w:t>
      </w:r>
      <w:r>
        <w:rPr>
          <w:rFonts w:eastAsia="Arial"/>
          <w:spacing w:val="1"/>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3"/>
        </w:rPr>
        <w:t>mp</w:t>
      </w:r>
      <w:r>
        <w:rPr>
          <w:rFonts w:eastAsia="Arial"/>
          <w:spacing w:val="-4"/>
        </w:rPr>
        <w:t>a</w:t>
      </w:r>
      <w:r>
        <w:rPr>
          <w:rFonts w:eastAsia="Arial"/>
          <w:spacing w:val="-3"/>
        </w:rPr>
        <w:t>n</w:t>
      </w:r>
      <w:r>
        <w:rPr>
          <w:rFonts w:eastAsia="Arial"/>
          <w:spacing w:val="-2"/>
        </w:rPr>
        <w:t>y</w:t>
      </w:r>
      <w:r>
        <w:rPr>
          <w:rFonts w:eastAsia="Arial"/>
          <w:spacing w:val="-4"/>
        </w:rPr>
        <w:t>’</w:t>
      </w:r>
      <w:r>
        <w:rPr>
          <w:rFonts w:eastAsia="Arial"/>
        </w:rPr>
        <w:t>s</w:t>
      </w:r>
      <w:r>
        <w:rPr>
          <w:rFonts w:eastAsia="Arial"/>
          <w:spacing w:val="1"/>
        </w:rPr>
        <w:t xml:space="preserve"> </w:t>
      </w:r>
      <w:r>
        <w:rPr>
          <w:rFonts w:eastAsia="Arial"/>
          <w:spacing w:val="-3"/>
        </w:rPr>
        <w:t>lo</w:t>
      </w:r>
      <w:r>
        <w:rPr>
          <w:rFonts w:eastAsia="Arial"/>
          <w:spacing w:val="-4"/>
        </w:rPr>
        <w:t>ng</w:t>
      </w:r>
      <w:r>
        <w:rPr>
          <w:rFonts w:eastAsia="Arial"/>
          <w:spacing w:val="-3"/>
        </w:rPr>
        <w:t>-</w:t>
      </w:r>
      <w:r>
        <w:rPr>
          <w:rFonts w:eastAsia="Arial"/>
          <w:spacing w:val="-2"/>
        </w:rPr>
        <w:t>t</w:t>
      </w:r>
      <w:r>
        <w:rPr>
          <w:rFonts w:eastAsia="Arial"/>
          <w:spacing w:val="-4"/>
        </w:rPr>
        <w:t>e</w:t>
      </w:r>
      <w:r>
        <w:rPr>
          <w:rFonts w:eastAsia="Arial"/>
          <w:spacing w:val="-3"/>
        </w:rPr>
        <w:t>r</w:t>
      </w:r>
      <w:r>
        <w:rPr>
          <w:rFonts w:eastAsia="Arial"/>
        </w:rPr>
        <w:t xml:space="preserve">m </w:t>
      </w:r>
      <w:r>
        <w:rPr>
          <w:rFonts w:eastAsia="Arial"/>
          <w:spacing w:val="-3"/>
        </w:rPr>
        <w:t>re</w:t>
      </w:r>
      <w:r>
        <w:rPr>
          <w:rFonts w:eastAsia="Arial"/>
          <w:spacing w:val="-2"/>
        </w:rPr>
        <w:t>s</w:t>
      </w:r>
      <w:r>
        <w:rPr>
          <w:rFonts w:eastAsia="Arial"/>
          <w:spacing w:val="-4"/>
        </w:rPr>
        <w:t>o</w:t>
      </w:r>
      <w:r>
        <w:rPr>
          <w:rFonts w:eastAsia="Arial"/>
          <w:spacing w:val="-3"/>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4"/>
        </w:rPr>
        <w:t>p</w:t>
      </w:r>
      <w:r>
        <w:rPr>
          <w:rFonts w:eastAsia="Arial"/>
          <w:spacing w:val="-3"/>
        </w:rPr>
        <w:t>ortfoli</w:t>
      </w:r>
      <w:r>
        <w:rPr>
          <w:rFonts w:eastAsia="Arial"/>
        </w:rPr>
        <w:t>o</w:t>
      </w:r>
      <w:r>
        <w:rPr>
          <w:rFonts w:eastAsia="Arial"/>
          <w:spacing w:val="1"/>
        </w:rPr>
        <w:t xml:space="preserve"> </w:t>
      </w:r>
      <w:r>
        <w:rPr>
          <w:rFonts w:eastAsia="Arial"/>
          <w:spacing w:val="-4"/>
        </w:rPr>
        <w:t>h</w:t>
      </w:r>
      <w:r>
        <w:rPr>
          <w:rFonts w:eastAsia="Arial"/>
          <w:spacing w:val="-3"/>
        </w:rPr>
        <w:t>a</w:t>
      </w:r>
      <w:r>
        <w:rPr>
          <w:rFonts w:eastAsia="Arial"/>
          <w:spacing w:val="-4"/>
        </w:rPr>
        <w:t>v</w:t>
      </w:r>
      <w:r>
        <w:rPr>
          <w:rFonts w:eastAsia="Arial"/>
        </w:rPr>
        <w:t>e</w:t>
      </w:r>
      <w:r>
        <w:rPr>
          <w:rFonts w:eastAsia="Arial"/>
          <w:spacing w:val="1"/>
        </w:rPr>
        <w:t xml:space="preserve"> </w:t>
      </w:r>
      <w:r>
        <w:rPr>
          <w:rFonts w:eastAsia="Arial"/>
          <w:spacing w:val="-3"/>
        </w:rPr>
        <w:t>b</w:t>
      </w:r>
      <w:r>
        <w:rPr>
          <w:rFonts w:eastAsia="Arial"/>
          <w:spacing w:val="-4"/>
        </w:rPr>
        <w:t>e</w:t>
      </w:r>
      <w:r>
        <w:rPr>
          <w:rFonts w:eastAsia="Arial"/>
          <w:spacing w:val="-3"/>
        </w:rPr>
        <w:t>e</w:t>
      </w:r>
      <w:r>
        <w:rPr>
          <w:rFonts w:eastAsia="Arial"/>
        </w:rPr>
        <w:t>n</w:t>
      </w:r>
      <w:r>
        <w:rPr>
          <w:rFonts w:eastAsia="Arial"/>
          <w:spacing w:val="1"/>
        </w:rPr>
        <w:t xml:space="preserve"> </w:t>
      </w:r>
      <w:r>
        <w:rPr>
          <w:rFonts w:eastAsia="Arial"/>
          <w:spacing w:val="-4"/>
        </w:rPr>
        <w:t>as</w:t>
      </w:r>
      <w:r>
        <w:rPr>
          <w:rFonts w:eastAsia="Arial"/>
          <w:spacing w:val="-2"/>
        </w:rPr>
        <w:t>s</w:t>
      </w:r>
      <w:r>
        <w:rPr>
          <w:rFonts w:eastAsia="Arial"/>
          <w:spacing w:val="-3"/>
        </w:rPr>
        <w:t>e</w:t>
      </w:r>
      <w:r>
        <w:rPr>
          <w:rFonts w:eastAsia="Arial"/>
          <w:spacing w:val="-4"/>
        </w:rPr>
        <w:t>s</w:t>
      </w:r>
      <w:r>
        <w:rPr>
          <w:rFonts w:eastAsia="Arial"/>
          <w:spacing w:val="-2"/>
        </w:rPr>
        <w:t>s</w:t>
      </w:r>
      <w:r>
        <w:rPr>
          <w:rFonts w:eastAsia="Arial"/>
          <w:spacing w:val="-3"/>
        </w:rPr>
        <w:t>e</w:t>
      </w:r>
      <w:r>
        <w:rPr>
          <w:rFonts w:eastAsia="Arial"/>
        </w:rPr>
        <w:t xml:space="preserve">d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3"/>
        </w:rPr>
        <w:t>t</w:t>
      </w:r>
      <w:r>
        <w:rPr>
          <w:rFonts w:eastAsia="Arial"/>
          <w:spacing w:val="-1"/>
        </w:rPr>
        <w:t>h</w:t>
      </w:r>
      <w:r>
        <w:rPr>
          <w:rFonts w:eastAsia="Arial"/>
        </w:rPr>
        <w:t xml:space="preserve">e </w:t>
      </w:r>
      <w:r>
        <w:rPr>
          <w:rFonts w:eastAsia="Arial"/>
          <w:spacing w:val="-4"/>
        </w:rPr>
        <w:t>u</w:t>
      </w:r>
      <w:r>
        <w:rPr>
          <w:rFonts w:eastAsia="Arial"/>
          <w:spacing w:val="-2"/>
        </w:rPr>
        <w:t>s</w:t>
      </w:r>
      <w:r>
        <w:rPr>
          <w:rFonts w:eastAsia="Arial"/>
        </w:rPr>
        <w:t>e</w:t>
      </w:r>
      <w:r>
        <w:rPr>
          <w:rFonts w:eastAsia="Arial"/>
          <w:spacing w:val="-6"/>
        </w:rPr>
        <w:t xml:space="preserve"> </w:t>
      </w:r>
      <w:r>
        <w:rPr>
          <w:rFonts w:eastAsia="Arial"/>
          <w:spacing w:val="-4"/>
        </w:rPr>
        <w:t>o</w:t>
      </w:r>
      <w:r>
        <w:rPr>
          <w:rFonts w:eastAsia="Arial"/>
        </w:rPr>
        <w:t>f</w:t>
      </w:r>
      <w:r>
        <w:rPr>
          <w:rFonts w:eastAsia="Arial"/>
          <w:spacing w:val="-6"/>
        </w:rPr>
        <w:t xml:space="preserve"> </w:t>
      </w:r>
      <w:r>
        <w:rPr>
          <w:rFonts w:eastAsia="Arial"/>
          <w:spacing w:val="-2"/>
        </w:rPr>
        <w:t>t</w:t>
      </w:r>
      <w:r>
        <w:rPr>
          <w:rFonts w:eastAsia="Arial"/>
          <w:spacing w:val="-4"/>
        </w:rPr>
        <w:t>h</w:t>
      </w:r>
      <w:r>
        <w:rPr>
          <w:rFonts w:eastAsia="Arial"/>
        </w:rPr>
        <w:t>e</w:t>
      </w:r>
      <w:r>
        <w:rPr>
          <w:rFonts w:eastAsia="Arial"/>
          <w:spacing w:val="-6"/>
        </w:rPr>
        <w:t xml:space="preserve"> </w:t>
      </w:r>
      <w:r>
        <w:rPr>
          <w:rFonts w:eastAsia="Arial"/>
          <w:spacing w:val="-3"/>
        </w:rPr>
        <w:t>S</w:t>
      </w:r>
      <w:r>
        <w:rPr>
          <w:rFonts w:eastAsia="Arial"/>
          <w:spacing w:val="-4"/>
        </w:rPr>
        <w:t>e</w:t>
      </w:r>
      <w:r>
        <w:rPr>
          <w:rFonts w:eastAsia="Arial"/>
          <w:spacing w:val="-3"/>
        </w:rPr>
        <w:t>ndo</w:t>
      </w:r>
      <w:r>
        <w:rPr>
          <w:rFonts w:eastAsia="Arial"/>
          <w:spacing w:val="-4"/>
        </w:rPr>
        <w:t>u</w:t>
      </w:r>
      <w:r>
        <w:rPr>
          <w:rFonts w:eastAsia="Arial"/>
          <w:spacing w:val="-3"/>
        </w:rPr>
        <w:t>t</w:t>
      </w:r>
      <w:r w:rsidR="00000026">
        <w:rPr>
          <w:rFonts w:ascii="Times New Roman" w:eastAsia="Symbol" w:hAnsi="Times New Roman" w:cs="Times New Roman"/>
        </w:rPr>
        <w:t>®</w:t>
      </w:r>
      <w:r>
        <w:rPr>
          <w:rFonts w:ascii="Times New Roman" w:hAnsi="Times New Roman" w:cs="Times New Roman"/>
          <w:spacing w:val="1"/>
        </w:rPr>
        <w:t xml:space="preserve"> </w:t>
      </w:r>
      <w:r>
        <w:rPr>
          <w:rFonts w:eastAsia="Arial"/>
          <w:spacing w:val="-3"/>
        </w:rPr>
        <w:t>mo</w:t>
      </w:r>
      <w:r>
        <w:rPr>
          <w:rFonts w:eastAsia="Arial"/>
          <w:spacing w:val="-4"/>
        </w:rPr>
        <w:t>d</w:t>
      </w:r>
      <w:r>
        <w:rPr>
          <w:rFonts w:eastAsia="Arial"/>
          <w:spacing w:val="-3"/>
        </w:rPr>
        <w:t>e</w:t>
      </w:r>
      <w:r>
        <w:rPr>
          <w:rFonts w:eastAsia="Arial"/>
          <w:spacing w:val="-4"/>
        </w:rPr>
        <w:t>l</w:t>
      </w:r>
      <w:r>
        <w:rPr>
          <w:rFonts w:eastAsia="Arial"/>
        </w:rPr>
        <w:t>.</w:t>
      </w:r>
    </w:p>
    <w:p w:rsidR="005A43A6" w:rsidRDefault="005A43A6">
      <w:pPr>
        <w:spacing w:after="0" w:line="200" w:lineRule="exact"/>
        <w:ind w:right="180"/>
      </w:pPr>
    </w:p>
    <w:p w:rsidR="005A43A6" w:rsidRDefault="00815C10">
      <w:pPr>
        <w:spacing w:before="29" w:after="0" w:line="240" w:lineRule="auto"/>
        <w:ind w:right="50"/>
        <w:jc w:val="both"/>
        <w:rPr>
          <w:rFonts w:eastAsia="Arial"/>
        </w:rPr>
      </w:pPr>
      <w:r>
        <w:rPr>
          <w:rFonts w:eastAsia="Arial"/>
          <w:spacing w:val="-4"/>
        </w:rPr>
        <w:t>T</w:t>
      </w:r>
      <w:r w:rsidR="006E7E60">
        <w:rPr>
          <w:rFonts w:eastAsia="Arial"/>
        </w:rPr>
        <w:t>o</w:t>
      </w:r>
      <w:r>
        <w:rPr>
          <w:rFonts w:eastAsia="Arial"/>
        </w:rPr>
        <w:t xml:space="preserve"> </w:t>
      </w:r>
      <w:r>
        <w:rPr>
          <w:rFonts w:eastAsia="Arial"/>
          <w:spacing w:val="-3"/>
        </w:rPr>
        <w:t>in</w:t>
      </w:r>
      <w:r>
        <w:rPr>
          <w:rFonts w:eastAsia="Arial"/>
          <w:spacing w:val="-4"/>
        </w:rPr>
        <w:t>v</w:t>
      </w:r>
      <w:r>
        <w:rPr>
          <w:rFonts w:eastAsia="Arial"/>
          <w:spacing w:val="-3"/>
        </w:rPr>
        <w:t>ol</w:t>
      </w:r>
      <w:r>
        <w:rPr>
          <w:rFonts w:eastAsia="Arial"/>
          <w:spacing w:val="-2"/>
        </w:rPr>
        <w:t>v</w:t>
      </w:r>
      <w:r w:rsidR="006E7E60">
        <w:rPr>
          <w:rFonts w:eastAsia="Arial"/>
        </w:rPr>
        <w:t>e</w:t>
      </w:r>
      <w:r>
        <w:rPr>
          <w:rFonts w:eastAsia="Arial"/>
        </w:rPr>
        <w:t xml:space="preserve"> </w:t>
      </w:r>
      <w:r>
        <w:rPr>
          <w:rFonts w:eastAsia="Arial"/>
          <w:spacing w:val="-3"/>
        </w:rPr>
        <w:t>p</w:t>
      </w:r>
      <w:r>
        <w:rPr>
          <w:rFonts w:eastAsia="Arial"/>
          <w:spacing w:val="-4"/>
        </w:rPr>
        <w:t>u</w:t>
      </w:r>
      <w:r>
        <w:rPr>
          <w:rFonts w:eastAsia="Arial"/>
          <w:spacing w:val="-3"/>
        </w:rPr>
        <w:t>bli</w:t>
      </w:r>
      <w:r w:rsidR="006E7E60">
        <w:rPr>
          <w:rFonts w:eastAsia="Arial"/>
        </w:rPr>
        <w:t>c</w:t>
      </w:r>
      <w:r>
        <w:rPr>
          <w:rFonts w:eastAsia="Arial"/>
        </w:rPr>
        <w:t xml:space="preserve"> </w:t>
      </w:r>
      <w:r>
        <w:rPr>
          <w:rFonts w:eastAsia="Arial"/>
          <w:spacing w:val="-4"/>
        </w:rPr>
        <w:t>i</w:t>
      </w:r>
      <w:r>
        <w:rPr>
          <w:rFonts w:eastAsia="Arial"/>
          <w:spacing w:val="-3"/>
        </w:rPr>
        <w:t>n</w:t>
      </w:r>
      <w:r>
        <w:rPr>
          <w:rFonts w:eastAsia="Arial"/>
          <w:spacing w:val="-2"/>
        </w:rPr>
        <w:t>t</w:t>
      </w:r>
      <w:r>
        <w:rPr>
          <w:rFonts w:eastAsia="Arial"/>
          <w:spacing w:val="-4"/>
        </w:rPr>
        <w:t>e</w:t>
      </w:r>
      <w:r>
        <w:rPr>
          <w:rFonts w:eastAsia="Arial"/>
          <w:spacing w:val="-2"/>
        </w:rPr>
        <w:t>r</w:t>
      </w:r>
      <w:r>
        <w:rPr>
          <w:rFonts w:eastAsia="Arial"/>
          <w:spacing w:val="-4"/>
        </w:rPr>
        <w:t>es</w:t>
      </w:r>
      <w:r>
        <w:rPr>
          <w:rFonts w:eastAsia="Arial"/>
          <w:spacing w:val="-2"/>
        </w:rPr>
        <w:t>t</w:t>
      </w:r>
      <w:r w:rsidR="006E7E60">
        <w:rPr>
          <w:rFonts w:eastAsia="Arial"/>
        </w:rPr>
        <w:t>s</w:t>
      </w:r>
      <w:r>
        <w:rPr>
          <w:rFonts w:eastAsia="Arial"/>
        </w:rPr>
        <w:t xml:space="preserve"> </w:t>
      </w:r>
      <w:r>
        <w:rPr>
          <w:rFonts w:eastAsia="Arial"/>
          <w:spacing w:val="-4"/>
        </w:rPr>
        <w:t>i</w:t>
      </w:r>
      <w:r w:rsidR="006E7E60">
        <w:rPr>
          <w:rFonts w:eastAsia="Arial"/>
        </w:rPr>
        <w:t>n</w:t>
      </w:r>
      <w:r>
        <w:rPr>
          <w:rFonts w:eastAsia="Arial"/>
        </w:rPr>
        <w:t xml:space="preserve"> </w:t>
      </w:r>
      <w:r>
        <w:rPr>
          <w:rFonts w:eastAsia="Arial"/>
          <w:spacing w:val="-2"/>
        </w:rPr>
        <w:t>t</w:t>
      </w:r>
      <w:r>
        <w:rPr>
          <w:rFonts w:eastAsia="Arial"/>
          <w:spacing w:val="-4"/>
        </w:rPr>
        <w:t>h</w:t>
      </w:r>
      <w:r w:rsidR="006E7E60">
        <w:rPr>
          <w:rFonts w:eastAsia="Arial"/>
        </w:rPr>
        <w:t>e</w:t>
      </w:r>
      <w:r>
        <w:rPr>
          <w:rFonts w:eastAsia="Arial"/>
        </w:rPr>
        <w:t xml:space="preserve"> </w:t>
      </w:r>
      <w:r>
        <w:rPr>
          <w:rFonts w:eastAsia="Arial"/>
          <w:spacing w:val="-3"/>
        </w:rPr>
        <w:t>de</w:t>
      </w:r>
      <w:r>
        <w:rPr>
          <w:rFonts w:eastAsia="Arial"/>
          <w:spacing w:val="-4"/>
        </w:rPr>
        <w:t>v</w:t>
      </w:r>
      <w:r>
        <w:rPr>
          <w:rFonts w:eastAsia="Arial"/>
          <w:spacing w:val="-3"/>
        </w:rPr>
        <w:t>elopme</w:t>
      </w:r>
      <w:r>
        <w:rPr>
          <w:rFonts w:eastAsia="Arial"/>
          <w:spacing w:val="-4"/>
        </w:rPr>
        <w:t>n</w:t>
      </w:r>
      <w:r w:rsidR="006E7E60">
        <w:rPr>
          <w:rFonts w:eastAsia="Arial"/>
        </w:rPr>
        <w:t>t</w:t>
      </w:r>
      <w:r>
        <w:rPr>
          <w:rFonts w:eastAsia="Arial"/>
        </w:rPr>
        <w:t xml:space="preserve"> </w:t>
      </w:r>
      <w:r>
        <w:rPr>
          <w:rFonts w:eastAsia="Arial"/>
          <w:spacing w:val="-4"/>
        </w:rPr>
        <w:t>s</w:t>
      </w:r>
      <w:r>
        <w:rPr>
          <w:rFonts w:eastAsia="Arial"/>
          <w:spacing w:val="-2"/>
        </w:rPr>
        <w:t>t</w:t>
      </w:r>
      <w:r>
        <w:rPr>
          <w:rFonts w:eastAsia="Arial"/>
          <w:spacing w:val="-3"/>
        </w:rPr>
        <w:t>ag</w:t>
      </w:r>
      <w:r>
        <w:rPr>
          <w:rFonts w:eastAsia="Arial"/>
          <w:spacing w:val="-4"/>
        </w:rPr>
        <w:t>e</w:t>
      </w:r>
      <w:r>
        <w:rPr>
          <w:rFonts w:eastAsia="Arial"/>
        </w:rPr>
        <w:t xml:space="preserve">s </w:t>
      </w:r>
      <w:r>
        <w:rPr>
          <w:rFonts w:eastAsia="Arial"/>
          <w:spacing w:val="-4"/>
        </w:rPr>
        <w:t>o</w:t>
      </w:r>
      <w:r w:rsidR="006E7E60">
        <w:rPr>
          <w:rFonts w:eastAsia="Arial"/>
        </w:rPr>
        <w:t>f</w:t>
      </w:r>
      <w:r>
        <w:rPr>
          <w:rFonts w:eastAsia="Arial"/>
        </w:rPr>
        <w:t xml:space="preserve"> </w:t>
      </w:r>
      <w:r>
        <w:rPr>
          <w:rFonts w:eastAsia="Arial"/>
          <w:spacing w:val="-2"/>
        </w:rPr>
        <w:t>t</w:t>
      </w:r>
      <w:r>
        <w:rPr>
          <w:rFonts w:eastAsia="Arial"/>
          <w:spacing w:val="-3"/>
        </w:rPr>
        <w:t>hi</w:t>
      </w:r>
      <w:r>
        <w:rPr>
          <w:rFonts w:eastAsia="Arial"/>
        </w:rPr>
        <w:t xml:space="preserve">s </w:t>
      </w:r>
      <w:r>
        <w:rPr>
          <w:rFonts w:eastAsia="Arial"/>
          <w:spacing w:val="-3"/>
        </w:rPr>
        <w:t>IR</w:t>
      </w:r>
      <w:r>
        <w:rPr>
          <w:rFonts w:eastAsia="Arial"/>
          <w:spacing w:val="-4"/>
        </w:rPr>
        <w:t>P</w:t>
      </w:r>
      <w:r>
        <w:rPr>
          <w:rFonts w:eastAsia="Arial"/>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4"/>
        </w:rPr>
        <w:t>h</w:t>
      </w:r>
      <w:r>
        <w:rPr>
          <w:rFonts w:eastAsia="Arial"/>
          <w:spacing w:val="-3"/>
        </w:rPr>
        <w:t>a</w:t>
      </w:r>
      <w:r>
        <w:rPr>
          <w:rFonts w:eastAsia="Arial"/>
        </w:rPr>
        <w:t xml:space="preserve">s a </w:t>
      </w:r>
      <w:r>
        <w:rPr>
          <w:rFonts w:eastAsia="Arial"/>
          <w:spacing w:val="-4"/>
        </w:rPr>
        <w:t>T</w:t>
      </w:r>
      <w:r>
        <w:rPr>
          <w:rFonts w:eastAsia="Arial"/>
          <w:spacing w:val="-3"/>
        </w:rPr>
        <w:t>e</w:t>
      </w:r>
      <w:r>
        <w:rPr>
          <w:rFonts w:eastAsia="Arial"/>
          <w:spacing w:val="-2"/>
        </w:rPr>
        <w:t>c</w:t>
      </w:r>
      <w:r>
        <w:rPr>
          <w:rFonts w:eastAsia="Arial"/>
          <w:spacing w:val="-4"/>
        </w:rPr>
        <w:t>h</w:t>
      </w:r>
      <w:r>
        <w:rPr>
          <w:rFonts w:eastAsia="Arial"/>
          <w:spacing w:val="-3"/>
        </w:rPr>
        <w:t>ni</w:t>
      </w:r>
      <w:r>
        <w:rPr>
          <w:rFonts w:eastAsia="Arial"/>
          <w:spacing w:val="-2"/>
        </w:rPr>
        <w:t>c</w:t>
      </w:r>
      <w:r>
        <w:rPr>
          <w:rFonts w:eastAsia="Arial"/>
          <w:spacing w:val="-4"/>
        </w:rPr>
        <w:t>a</w:t>
      </w:r>
      <w:r>
        <w:rPr>
          <w:rFonts w:eastAsia="Arial"/>
        </w:rPr>
        <w:t>l</w:t>
      </w:r>
      <w:r>
        <w:rPr>
          <w:rFonts w:eastAsia="Arial"/>
          <w:spacing w:val="1"/>
        </w:rPr>
        <w:t xml:space="preserve"> </w:t>
      </w:r>
      <w:r>
        <w:rPr>
          <w:rFonts w:eastAsia="Arial"/>
          <w:spacing w:val="-3"/>
        </w:rPr>
        <w:t>A</w:t>
      </w:r>
      <w:r>
        <w:rPr>
          <w:rFonts w:eastAsia="Arial"/>
          <w:spacing w:val="-4"/>
        </w:rPr>
        <w:t>d</w:t>
      </w:r>
      <w:r>
        <w:rPr>
          <w:rFonts w:eastAsia="Arial"/>
          <w:spacing w:val="-2"/>
        </w:rPr>
        <w:t>v</w:t>
      </w:r>
      <w:r>
        <w:rPr>
          <w:rFonts w:eastAsia="Arial"/>
          <w:spacing w:val="-3"/>
        </w:rPr>
        <w:t>i</w:t>
      </w:r>
      <w:r>
        <w:rPr>
          <w:rFonts w:eastAsia="Arial"/>
          <w:spacing w:val="-4"/>
        </w:rPr>
        <w:t>so</w:t>
      </w:r>
      <w:r>
        <w:rPr>
          <w:rFonts w:eastAsia="Arial"/>
          <w:spacing w:val="-2"/>
        </w:rPr>
        <w:t>r</w:t>
      </w:r>
      <w:r>
        <w:rPr>
          <w:rFonts w:eastAsia="Arial"/>
        </w:rPr>
        <w:t xml:space="preserve">y </w:t>
      </w:r>
      <w:r>
        <w:rPr>
          <w:rFonts w:eastAsia="Arial"/>
          <w:spacing w:val="-2"/>
        </w:rPr>
        <w:t>G</w:t>
      </w:r>
      <w:r>
        <w:rPr>
          <w:rFonts w:eastAsia="Arial"/>
          <w:spacing w:val="-3"/>
        </w:rPr>
        <w:t>ro</w:t>
      </w:r>
      <w:r>
        <w:rPr>
          <w:rFonts w:eastAsia="Arial"/>
          <w:spacing w:val="-4"/>
        </w:rPr>
        <w:t>u</w:t>
      </w:r>
      <w:r>
        <w:rPr>
          <w:rFonts w:eastAsia="Arial"/>
        </w:rPr>
        <w:t xml:space="preserve">p </w:t>
      </w:r>
      <w:r>
        <w:rPr>
          <w:rFonts w:eastAsia="Arial"/>
          <w:spacing w:val="-2"/>
        </w:rPr>
        <w:t>(</w:t>
      </w:r>
      <w:r>
        <w:rPr>
          <w:rFonts w:eastAsia="Arial"/>
          <w:spacing w:val="-3"/>
        </w:rPr>
        <w:t>T</w:t>
      </w:r>
      <w:r>
        <w:rPr>
          <w:rFonts w:eastAsia="Arial"/>
          <w:spacing w:val="-4"/>
        </w:rPr>
        <w:t>A</w:t>
      </w:r>
      <w:r>
        <w:rPr>
          <w:rFonts w:eastAsia="Arial"/>
          <w:spacing w:val="-3"/>
        </w:rPr>
        <w:t>G</w:t>
      </w:r>
      <w:r>
        <w:rPr>
          <w:rFonts w:eastAsia="Arial"/>
          <w:spacing w:val="-2"/>
        </w:rPr>
        <w:t>)</w:t>
      </w:r>
      <w:r>
        <w:rPr>
          <w:rFonts w:eastAsia="Arial"/>
        </w:rPr>
        <w:t>.</w:t>
      </w:r>
      <w:r>
        <w:rPr>
          <w:rFonts w:eastAsia="Arial"/>
          <w:spacing w:val="1"/>
        </w:rPr>
        <w:t xml:space="preserve"> </w:t>
      </w:r>
      <w:r w:rsidR="00E75FDB">
        <w:rPr>
          <w:rFonts w:eastAsia="Arial"/>
          <w:spacing w:val="1"/>
        </w:rPr>
        <w:t xml:space="preserve">Multiple </w:t>
      </w:r>
      <w:r w:rsidRPr="005E5E43">
        <w:rPr>
          <w:rFonts w:eastAsia="Arial"/>
          <w:spacing w:val="-2"/>
        </w:rPr>
        <w:t>m</w:t>
      </w:r>
      <w:r w:rsidRPr="005E5E43">
        <w:rPr>
          <w:rFonts w:eastAsia="Arial"/>
          <w:spacing w:val="-3"/>
        </w:rPr>
        <w:t>e</w:t>
      </w:r>
      <w:r w:rsidRPr="005E5E43">
        <w:rPr>
          <w:rFonts w:eastAsia="Arial"/>
          <w:spacing w:val="-4"/>
        </w:rPr>
        <w:t>e</w:t>
      </w:r>
      <w:r w:rsidRPr="005E5E43">
        <w:rPr>
          <w:rFonts w:eastAsia="Arial"/>
          <w:spacing w:val="-2"/>
        </w:rPr>
        <w:t>t</w:t>
      </w:r>
      <w:r w:rsidRPr="005E5E43">
        <w:rPr>
          <w:rFonts w:eastAsia="Arial"/>
          <w:spacing w:val="-4"/>
        </w:rPr>
        <w:t>i</w:t>
      </w:r>
      <w:r w:rsidRPr="005E5E43">
        <w:rPr>
          <w:rFonts w:eastAsia="Arial"/>
          <w:spacing w:val="-3"/>
        </w:rPr>
        <w:t>ng</w:t>
      </w:r>
      <w:r w:rsidRPr="005E5E43">
        <w:rPr>
          <w:rFonts w:eastAsia="Arial"/>
        </w:rPr>
        <w:t>s</w:t>
      </w:r>
      <w:r>
        <w:rPr>
          <w:rFonts w:eastAsia="Arial"/>
          <w:spacing w:val="2"/>
        </w:rPr>
        <w:t xml:space="preserve"> </w:t>
      </w:r>
      <w:r>
        <w:rPr>
          <w:rFonts w:eastAsia="Arial"/>
          <w:spacing w:val="-4"/>
        </w:rPr>
        <w:t>we</w:t>
      </w:r>
      <w:r>
        <w:rPr>
          <w:rFonts w:eastAsia="Arial"/>
          <w:spacing w:val="-2"/>
        </w:rPr>
        <w:t>r</w:t>
      </w:r>
      <w:r>
        <w:rPr>
          <w:rFonts w:eastAsia="Arial"/>
        </w:rPr>
        <w:t xml:space="preserve">e </w:t>
      </w:r>
      <w:r>
        <w:rPr>
          <w:rFonts w:eastAsia="Arial"/>
          <w:spacing w:val="-3"/>
        </w:rPr>
        <w:t>hel</w:t>
      </w:r>
      <w:r>
        <w:rPr>
          <w:rFonts w:eastAsia="Arial"/>
        </w:rPr>
        <w:t xml:space="preserve">d </w:t>
      </w:r>
      <w:r>
        <w:rPr>
          <w:rFonts w:eastAsia="Arial"/>
          <w:spacing w:val="-3"/>
        </w:rPr>
        <w:t>t</w:t>
      </w:r>
      <w:r>
        <w:rPr>
          <w:rFonts w:eastAsia="Arial"/>
        </w:rPr>
        <w:t>o</w:t>
      </w:r>
      <w:r>
        <w:rPr>
          <w:rFonts w:eastAsia="Arial"/>
          <w:spacing w:val="1"/>
        </w:rPr>
        <w:t xml:space="preserve"> </w:t>
      </w:r>
      <w:r>
        <w:rPr>
          <w:rFonts w:eastAsia="Arial"/>
          <w:spacing w:val="-3"/>
        </w:rPr>
        <w:t>d</w:t>
      </w:r>
      <w:r>
        <w:rPr>
          <w:rFonts w:eastAsia="Arial"/>
          <w:spacing w:val="-4"/>
        </w:rPr>
        <w:t>i</w:t>
      </w:r>
      <w:r>
        <w:rPr>
          <w:rFonts w:eastAsia="Arial"/>
          <w:spacing w:val="-2"/>
        </w:rPr>
        <w:t>sc</w:t>
      </w:r>
      <w:r>
        <w:rPr>
          <w:rFonts w:eastAsia="Arial"/>
          <w:spacing w:val="-4"/>
        </w:rPr>
        <w:t>u</w:t>
      </w:r>
      <w:r>
        <w:rPr>
          <w:rFonts w:eastAsia="Arial"/>
          <w:spacing w:val="-2"/>
        </w:rPr>
        <w:t>s</w:t>
      </w:r>
      <w:r>
        <w:rPr>
          <w:rFonts w:eastAsia="Arial"/>
        </w:rPr>
        <w:t xml:space="preserve">s </w:t>
      </w:r>
      <w:r>
        <w:rPr>
          <w:rFonts w:eastAsia="Arial"/>
          <w:spacing w:val="-3"/>
        </w:rPr>
        <w:t>th</w:t>
      </w:r>
      <w:r>
        <w:rPr>
          <w:rFonts w:eastAsia="Arial"/>
        </w:rPr>
        <w:t>e</w:t>
      </w:r>
      <w:r>
        <w:rPr>
          <w:rFonts w:eastAsia="Arial"/>
          <w:spacing w:val="1"/>
        </w:rPr>
        <w:t xml:space="preserve"> </w:t>
      </w:r>
      <w:r>
        <w:rPr>
          <w:rFonts w:eastAsia="Arial"/>
          <w:spacing w:val="-3"/>
        </w:rPr>
        <w:t>m</w:t>
      </w:r>
      <w:r>
        <w:rPr>
          <w:rFonts w:eastAsia="Arial"/>
          <w:spacing w:val="-4"/>
        </w:rPr>
        <w:t>a</w:t>
      </w:r>
      <w:r>
        <w:rPr>
          <w:rFonts w:eastAsia="Arial"/>
          <w:spacing w:val="-3"/>
        </w:rPr>
        <w:t>jo</w:t>
      </w:r>
      <w:r>
        <w:rPr>
          <w:rFonts w:eastAsia="Arial"/>
        </w:rPr>
        <w:t>r</w:t>
      </w:r>
      <w:r>
        <w:rPr>
          <w:rFonts w:eastAsia="Arial"/>
          <w:spacing w:val="1"/>
        </w:rPr>
        <w:t xml:space="preserve"> </w:t>
      </w:r>
      <w:r>
        <w:rPr>
          <w:rFonts w:eastAsia="Arial"/>
          <w:spacing w:val="-3"/>
        </w:rPr>
        <w:t>I</w:t>
      </w:r>
      <w:r>
        <w:rPr>
          <w:rFonts w:eastAsia="Arial"/>
          <w:spacing w:val="-2"/>
        </w:rPr>
        <w:t>R</w:t>
      </w:r>
      <w:r>
        <w:rPr>
          <w:rFonts w:eastAsia="Arial"/>
        </w:rPr>
        <w:t xml:space="preserve">P </w:t>
      </w:r>
      <w:r>
        <w:rPr>
          <w:rFonts w:eastAsia="Arial"/>
          <w:spacing w:val="-3"/>
        </w:rPr>
        <w:t>to</w:t>
      </w:r>
      <w:r>
        <w:rPr>
          <w:rFonts w:eastAsia="Arial"/>
          <w:spacing w:val="-4"/>
        </w:rPr>
        <w:t>p</w:t>
      </w:r>
      <w:r>
        <w:rPr>
          <w:rFonts w:eastAsia="Arial"/>
          <w:spacing w:val="-3"/>
        </w:rPr>
        <w:t>i</w:t>
      </w:r>
      <w:r>
        <w:rPr>
          <w:rFonts w:eastAsia="Arial"/>
          <w:spacing w:val="-4"/>
        </w:rPr>
        <w:t>c</w:t>
      </w:r>
      <w:r>
        <w:rPr>
          <w:rFonts w:eastAsia="Arial"/>
        </w:rPr>
        <w:t xml:space="preserve">s </w:t>
      </w:r>
      <w:r>
        <w:rPr>
          <w:rFonts w:eastAsia="Arial"/>
          <w:spacing w:val="-3"/>
        </w:rPr>
        <w:t>i</w:t>
      </w:r>
      <w:r>
        <w:rPr>
          <w:rFonts w:eastAsia="Arial"/>
          <w:spacing w:val="-4"/>
        </w:rPr>
        <w:t>n</w:t>
      </w:r>
      <w:r>
        <w:rPr>
          <w:rFonts w:eastAsia="Arial"/>
          <w:spacing w:val="-2"/>
        </w:rPr>
        <w:t>c</w:t>
      </w:r>
      <w:r>
        <w:rPr>
          <w:rFonts w:eastAsia="Arial"/>
          <w:spacing w:val="-3"/>
        </w:rPr>
        <w:t>l</w:t>
      </w:r>
      <w:r>
        <w:rPr>
          <w:rFonts w:eastAsia="Arial"/>
          <w:spacing w:val="-4"/>
        </w:rPr>
        <w:t>u</w:t>
      </w:r>
      <w:r>
        <w:rPr>
          <w:rFonts w:eastAsia="Arial"/>
          <w:spacing w:val="-3"/>
        </w:rPr>
        <w:t>din</w:t>
      </w:r>
      <w:r>
        <w:rPr>
          <w:rFonts w:eastAsia="Arial"/>
        </w:rPr>
        <w:t xml:space="preserve">g </w:t>
      </w:r>
      <w:r>
        <w:rPr>
          <w:rFonts w:eastAsia="Arial"/>
          <w:spacing w:val="-3"/>
        </w:rPr>
        <w:t>th</w:t>
      </w:r>
      <w:r>
        <w:rPr>
          <w:rFonts w:eastAsia="Arial"/>
        </w:rPr>
        <w:t xml:space="preserve">e </w:t>
      </w:r>
      <w:r>
        <w:rPr>
          <w:rFonts w:eastAsia="Arial"/>
          <w:spacing w:val="-4"/>
        </w:rPr>
        <w:t>de</w:t>
      </w:r>
      <w:r>
        <w:rPr>
          <w:rFonts w:eastAsia="Arial"/>
          <w:spacing w:val="-2"/>
        </w:rPr>
        <w:t>m</w:t>
      </w:r>
      <w:r>
        <w:rPr>
          <w:rFonts w:eastAsia="Arial"/>
          <w:spacing w:val="-3"/>
        </w:rPr>
        <w:t>an</w:t>
      </w:r>
      <w:r>
        <w:rPr>
          <w:rFonts w:eastAsia="Arial"/>
        </w:rPr>
        <w:t xml:space="preserve">d </w:t>
      </w:r>
      <w:r>
        <w:rPr>
          <w:rFonts w:eastAsia="Arial"/>
          <w:spacing w:val="-3"/>
        </w:rPr>
        <w:t>f</w:t>
      </w:r>
      <w:r>
        <w:rPr>
          <w:rFonts w:eastAsia="Arial"/>
          <w:spacing w:val="-4"/>
        </w:rPr>
        <w:t>o</w:t>
      </w:r>
      <w:r>
        <w:rPr>
          <w:rFonts w:eastAsia="Arial"/>
          <w:spacing w:val="-2"/>
        </w:rPr>
        <w:t>r</w:t>
      </w:r>
      <w:r>
        <w:rPr>
          <w:rFonts w:eastAsia="Arial"/>
          <w:spacing w:val="-4"/>
        </w:rPr>
        <w:t>e</w:t>
      </w:r>
      <w:r>
        <w:rPr>
          <w:rFonts w:eastAsia="Arial"/>
          <w:spacing w:val="-2"/>
        </w:rPr>
        <w:t>c</w:t>
      </w:r>
      <w:r>
        <w:rPr>
          <w:rFonts w:eastAsia="Arial"/>
          <w:spacing w:val="-4"/>
        </w:rPr>
        <w:t>as</w:t>
      </w:r>
      <w:r>
        <w:rPr>
          <w:rFonts w:eastAsia="Arial"/>
          <w:spacing w:val="-3"/>
        </w:rPr>
        <w:t>t</w:t>
      </w:r>
      <w:r>
        <w:rPr>
          <w:rFonts w:eastAsia="Arial"/>
        </w:rPr>
        <w:t xml:space="preserve">, </w:t>
      </w:r>
      <w:r>
        <w:rPr>
          <w:rFonts w:eastAsia="Arial"/>
          <w:spacing w:val="-3"/>
        </w:rPr>
        <w:t>dema</w:t>
      </w:r>
      <w:r>
        <w:rPr>
          <w:rFonts w:eastAsia="Arial"/>
          <w:spacing w:val="-4"/>
        </w:rPr>
        <w:t>n</w:t>
      </w:r>
      <w:r>
        <w:rPr>
          <w:rFonts w:eastAsia="Arial"/>
        </w:rPr>
        <w:t xml:space="preserve">d </w:t>
      </w:r>
      <w:r>
        <w:rPr>
          <w:rFonts w:eastAsia="Arial"/>
          <w:spacing w:val="-4"/>
        </w:rPr>
        <w:t>s</w:t>
      </w:r>
      <w:r>
        <w:rPr>
          <w:rFonts w:eastAsia="Arial"/>
          <w:spacing w:val="-3"/>
        </w:rPr>
        <w:t>ide 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spacing w:val="-4"/>
        </w:rPr>
        <w:t>s</w:t>
      </w:r>
      <w:r>
        <w:rPr>
          <w:rFonts w:eastAsia="Arial"/>
        </w:rPr>
        <w:t>,</w:t>
      </w:r>
      <w:r>
        <w:rPr>
          <w:rFonts w:eastAsia="Arial"/>
          <w:spacing w:val="1"/>
        </w:rPr>
        <w:t xml:space="preserve"> </w:t>
      </w:r>
      <w:r w:rsidR="00E75FDB">
        <w:rPr>
          <w:rFonts w:eastAsia="Arial"/>
          <w:spacing w:val="1"/>
        </w:rPr>
        <w:t xml:space="preserve">and </w:t>
      </w:r>
      <w:r>
        <w:rPr>
          <w:rFonts w:eastAsia="Arial"/>
          <w:spacing w:val="-4"/>
        </w:rPr>
        <w:t>s</w:t>
      </w:r>
      <w:r>
        <w:rPr>
          <w:rFonts w:eastAsia="Arial"/>
          <w:spacing w:val="-3"/>
        </w:rPr>
        <w:t>upp</w:t>
      </w:r>
      <w:r>
        <w:rPr>
          <w:rFonts w:eastAsia="Arial"/>
          <w:spacing w:val="-4"/>
        </w:rPr>
        <w:t>l</w:t>
      </w:r>
      <w:r>
        <w:rPr>
          <w:rFonts w:eastAsia="Arial"/>
        </w:rPr>
        <w:t>y</w:t>
      </w:r>
      <w:r w:rsidR="00E75FDB">
        <w:rPr>
          <w:rFonts w:eastAsia="Arial"/>
        </w:rPr>
        <w:t xml:space="preserve"> </w:t>
      </w:r>
      <w:r>
        <w:rPr>
          <w:rFonts w:eastAsia="Arial"/>
          <w:spacing w:val="-2"/>
        </w:rPr>
        <w:t>s</w:t>
      </w:r>
      <w:r>
        <w:rPr>
          <w:rFonts w:eastAsia="Arial"/>
          <w:spacing w:val="-3"/>
        </w:rPr>
        <w:t>id</w:t>
      </w:r>
      <w:r>
        <w:rPr>
          <w:rFonts w:eastAsia="Arial"/>
        </w:rPr>
        <w:t>e</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4"/>
        </w:rPr>
        <w:t>es</w:t>
      </w:r>
      <w:r w:rsidR="00E75FDB">
        <w:rPr>
          <w:rFonts w:eastAsia="Arial"/>
          <w:spacing w:val="-4"/>
        </w:rPr>
        <w:t>.  Regrettably, several planned TAG meetings were not held due to loss of key personnel to major illness.  However, over the course to the process, the company received useful guidance from the forecast and capacity workshops.  The</w:t>
      </w:r>
      <w:r>
        <w:rPr>
          <w:rFonts w:eastAsia="Arial"/>
          <w:spacing w:val="-3"/>
        </w:rPr>
        <w:t xml:space="preserve"> T</w:t>
      </w:r>
      <w:r>
        <w:rPr>
          <w:rFonts w:eastAsia="Arial"/>
          <w:spacing w:val="-4"/>
        </w:rPr>
        <w:t>A</w:t>
      </w:r>
      <w:r>
        <w:rPr>
          <w:rFonts w:eastAsia="Arial"/>
        </w:rPr>
        <w:t>G</w:t>
      </w:r>
      <w:r>
        <w:rPr>
          <w:rFonts w:eastAsia="Arial"/>
          <w:spacing w:val="-3"/>
        </w:rPr>
        <w:t xml:space="preserve"> </w:t>
      </w:r>
      <w:r>
        <w:rPr>
          <w:rFonts w:eastAsia="Arial"/>
          <w:spacing w:val="-2"/>
        </w:rPr>
        <w:t>m</w:t>
      </w:r>
      <w:r>
        <w:rPr>
          <w:rFonts w:eastAsia="Arial"/>
          <w:spacing w:val="-4"/>
        </w:rPr>
        <w:t>ee</w:t>
      </w:r>
      <w:r>
        <w:rPr>
          <w:rFonts w:eastAsia="Arial"/>
          <w:spacing w:val="-2"/>
        </w:rPr>
        <w:t>t</w:t>
      </w:r>
      <w:r>
        <w:rPr>
          <w:rFonts w:eastAsia="Arial"/>
          <w:spacing w:val="-3"/>
        </w:rPr>
        <w:t>i</w:t>
      </w:r>
      <w:r>
        <w:rPr>
          <w:rFonts w:eastAsia="Arial"/>
          <w:spacing w:val="-4"/>
        </w:rPr>
        <w:t>n</w:t>
      </w:r>
      <w:r>
        <w:rPr>
          <w:rFonts w:eastAsia="Arial"/>
          <w:spacing w:val="-3"/>
        </w:rPr>
        <w:t>g</w:t>
      </w:r>
      <w:r>
        <w:rPr>
          <w:rFonts w:eastAsia="Arial"/>
        </w:rPr>
        <w:t>s</w:t>
      </w:r>
      <w:r>
        <w:rPr>
          <w:rFonts w:eastAsia="Arial"/>
          <w:spacing w:val="-2"/>
        </w:rPr>
        <w:t xml:space="preserve"> </w:t>
      </w:r>
      <w:r>
        <w:rPr>
          <w:rFonts w:eastAsia="Arial"/>
          <w:spacing w:val="-3"/>
        </w:rPr>
        <w:t>w</w:t>
      </w:r>
      <w:r>
        <w:rPr>
          <w:rFonts w:eastAsia="Arial"/>
          <w:spacing w:val="-4"/>
        </w:rPr>
        <w:t>e</w:t>
      </w:r>
      <w:r>
        <w:rPr>
          <w:rFonts w:eastAsia="Arial"/>
          <w:spacing w:val="-2"/>
        </w:rPr>
        <w:t>r</w:t>
      </w:r>
      <w:r>
        <w:rPr>
          <w:rFonts w:eastAsia="Arial"/>
        </w:rPr>
        <w:t>e</w:t>
      </w:r>
      <w:r>
        <w:rPr>
          <w:rFonts w:eastAsia="Arial"/>
          <w:spacing w:val="-2"/>
        </w:rPr>
        <w:t xml:space="preserve"> </w:t>
      </w:r>
      <w:r>
        <w:rPr>
          <w:rFonts w:eastAsia="Arial"/>
          <w:spacing w:val="-3"/>
        </w:rPr>
        <w:t>he</w:t>
      </w:r>
      <w:r>
        <w:rPr>
          <w:rFonts w:eastAsia="Arial"/>
          <w:spacing w:val="-4"/>
        </w:rPr>
        <w:t>lp</w:t>
      </w:r>
      <w:r>
        <w:rPr>
          <w:rFonts w:eastAsia="Arial"/>
          <w:spacing w:val="-2"/>
        </w:rPr>
        <w:t>f</w:t>
      </w:r>
      <w:r>
        <w:rPr>
          <w:rFonts w:eastAsia="Arial"/>
          <w:spacing w:val="-3"/>
        </w:rPr>
        <w:t>u</w:t>
      </w:r>
      <w:r>
        <w:rPr>
          <w:rFonts w:eastAsia="Arial"/>
        </w:rPr>
        <w:t>l</w:t>
      </w:r>
      <w:r>
        <w:rPr>
          <w:rFonts w:eastAsia="Arial"/>
          <w:spacing w:val="-4"/>
        </w:rPr>
        <w:t xml:space="preserve"> </w:t>
      </w:r>
      <w:r>
        <w:rPr>
          <w:rFonts w:eastAsia="Arial"/>
          <w:spacing w:val="-2"/>
        </w:rPr>
        <w:t>t</w:t>
      </w:r>
      <w:r>
        <w:rPr>
          <w:rFonts w:eastAsia="Arial"/>
        </w:rPr>
        <w:t>o</w:t>
      </w:r>
      <w:r>
        <w:rPr>
          <w:rFonts w:eastAsia="Arial"/>
          <w:spacing w:val="-2"/>
        </w:rPr>
        <w:t xml:space="preserve"> </w:t>
      </w:r>
      <w:r>
        <w:rPr>
          <w:rFonts w:eastAsia="Arial"/>
          <w:spacing w:val="-3"/>
        </w:rPr>
        <w:t>Ca</w:t>
      </w:r>
      <w:r>
        <w:rPr>
          <w:rFonts w:eastAsia="Arial"/>
          <w:spacing w:val="-4"/>
        </w:rPr>
        <w:t>s</w:t>
      </w:r>
      <w:r>
        <w:rPr>
          <w:rFonts w:eastAsia="Arial"/>
          <w:spacing w:val="-2"/>
        </w:rPr>
        <w:t>c</w:t>
      </w:r>
      <w:r>
        <w:rPr>
          <w:rFonts w:eastAsia="Arial"/>
          <w:spacing w:val="-4"/>
        </w:rPr>
        <w:t>a</w:t>
      </w:r>
      <w:r>
        <w:rPr>
          <w:rFonts w:eastAsia="Arial"/>
          <w:spacing w:val="-3"/>
        </w:rPr>
        <w:t>d</w:t>
      </w:r>
      <w:r>
        <w:rPr>
          <w:rFonts w:eastAsia="Arial"/>
        </w:rPr>
        <w:t>e</w:t>
      </w:r>
      <w:r>
        <w:rPr>
          <w:rFonts w:eastAsia="Arial"/>
          <w:spacing w:val="-2"/>
        </w:rPr>
        <w:t xml:space="preserve"> </w:t>
      </w:r>
      <w:r>
        <w:rPr>
          <w:rFonts w:eastAsia="Arial"/>
          <w:spacing w:val="-3"/>
        </w:rPr>
        <w:t>a</w:t>
      </w:r>
      <w:r>
        <w:rPr>
          <w:rFonts w:eastAsia="Arial"/>
        </w:rPr>
        <w:t>s</w:t>
      </w:r>
      <w:r>
        <w:rPr>
          <w:rFonts w:eastAsia="Arial"/>
          <w:spacing w:val="-2"/>
        </w:rPr>
        <w:t xml:space="preserve"> </w:t>
      </w:r>
      <w:r>
        <w:rPr>
          <w:rFonts w:eastAsia="Arial"/>
          <w:spacing w:val="-3"/>
        </w:rPr>
        <w:t>q</w:t>
      </w:r>
      <w:r>
        <w:rPr>
          <w:rFonts w:eastAsia="Arial"/>
          <w:spacing w:val="-4"/>
        </w:rPr>
        <w:t>u</w:t>
      </w:r>
      <w:r>
        <w:rPr>
          <w:rFonts w:eastAsia="Arial"/>
          <w:spacing w:val="-3"/>
        </w:rPr>
        <w:t>e</w:t>
      </w:r>
      <w:r>
        <w:rPr>
          <w:rFonts w:eastAsia="Arial"/>
          <w:spacing w:val="-4"/>
        </w:rPr>
        <w:t>s</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2"/>
        </w:rPr>
        <w:t xml:space="preserve"> </w:t>
      </w:r>
      <w:r>
        <w:rPr>
          <w:rFonts w:eastAsia="Arial"/>
          <w:spacing w:val="-3"/>
        </w:rPr>
        <w:t>w</w:t>
      </w:r>
      <w:r>
        <w:rPr>
          <w:rFonts w:eastAsia="Arial"/>
          <w:spacing w:val="-4"/>
        </w:rPr>
        <w:t>e</w:t>
      </w:r>
      <w:r>
        <w:rPr>
          <w:rFonts w:eastAsia="Arial"/>
          <w:spacing w:val="-2"/>
        </w:rPr>
        <w:t>r</w:t>
      </w:r>
      <w:r>
        <w:rPr>
          <w:rFonts w:eastAsia="Arial"/>
        </w:rPr>
        <w:t>e</w:t>
      </w:r>
      <w:r>
        <w:rPr>
          <w:rFonts w:eastAsia="Arial"/>
          <w:spacing w:val="-2"/>
        </w:rPr>
        <w:t xml:space="preserve"> </w:t>
      </w:r>
      <w:r>
        <w:rPr>
          <w:rFonts w:eastAsia="Arial"/>
          <w:spacing w:val="-4"/>
        </w:rPr>
        <w:t>a</w:t>
      </w:r>
      <w:r>
        <w:rPr>
          <w:rFonts w:eastAsia="Arial"/>
          <w:spacing w:val="-3"/>
        </w:rPr>
        <w:t>n</w:t>
      </w:r>
      <w:r>
        <w:rPr>
          <w:rFonts w:eastAsia="Arial"/>
          <w:spacing w:val="-2"/>
        </w:rPr>
        <w:t>s</w:t>
      </w:r>
      <w:r>
        <w:rPr>
          <w:rFonts w:eastAsia="Arial"/>
          <w:spacing w:val="-4"/>
        </w:rPr>
        <w:t>w</w:t>
      </w:r>
      <w:r>
        <w:rPr>
          <w:rFonts w:eastAsia="Arial"/>
          <w:spacing w:val="-3"/>
        </w:rPr>
        <w:t>e</w:t>
      </w:r>
      <w:r>
        <w:rPr>
          <w:rFonts w:eastAsia="Arial"/>
          <w:spacing w:val="-2"/>
        </w:rPr>
        <w:t>r</w:t>
      </w:r>
      <w:r>
        <w:rPr>
          <w:rFonts w:eastAsia="Arial"/>
          <w:spacing w:val="-4"/>
        </w:rPr>
        <w:t>e</w:t>
      </w:r>
      <w:r>
        <w:rPr>
          <w:rFonts w:eastAsia="Arial"/>
        </w:rPr>
        <w:t>d</w:t>
      </w:r>
      <w:r>
        <w:rPr>
          <w:rFonts w:eastAsia="Arial"/>
          <w:spacing w:val="-2"/>
        </w:rPr>
        <w:t xml:space="preserve"> </w:t>
      </w:r>
      <w:r>
        <w:rPr>
          <w:rFonts w:eastAsia="Arial"/>
          <w:spacing w:val="-3"/>
        </w:rPr>
        <w:t>an</w:t>
      </w:r>
      <w:r>
        <w:rPr>
          <w:rFonts w:eastAsia="Arial"/>
        </w:rPr>
        <w:t>d</w:t>
      </w:r>
      <w:r>
        <w:rPr>
          <w:rFonts w:eastAsia="Arial"/>
          <w:spacing w:val="-2"/>
        </w:rPr>
        <w:t xml:space="preserve"> </w:t>
      </w:r>
      <w:r>
        <w:rPr>
          <w:rFonts w:eastAsia="Arial"/>
          <w:spacing w:val="-4"/>
        </w:rPr>
        <w:t>va</w:t>
      </w:r>
      <w:r>
        <w:rPr>
          <w:rFonts w:eastAsia="Arial"/>
          <w:spacing w:val="-2"/>
        </w:rPr>
        <w:t>r</w:t>
      </w:r>
      <w:r>
        <w:rPr>
          <w:rFonts w:eastAsia="Arial"/>
          <w:spacing w:val="-4"/>
        </w:rPr>
        <w:t>y</w:t>
      </w:r>
      <w:r>
        <w:rPr>
          <w:rFonts w:eastAsia="Arial"/>
          <w:spacing w:val="-3"/>
        </w:rPr>
        <w:t>in</w:t>
      </w:r>
      <w:r>
        <w:rPr>
          <w:rFonts w:eastAsia="Arial"/>
        </w:rPr>
        <w:t>g</w:t>
      </w:r>
      <w:r>
        <w:rPr>
          <w:rFonts w:eastAsia="Arial"/>
          <w:spacing w:val="-2"/>
        </w:rPr>
        <w:t xml:space="preserve"> </w:t>
      </w:r>
      <w:r>
        <w:rPr>
          <w:rFonts w:eastAsia="Arial"/>
          <w:spacing w:val="-3"/>
        </w:rPr>
        <w:t>po</w:t>
      </w:r>
      <w:r>
        <w:rPr>
          <w:rFonts w:eastAsia="Arial"/>
          <w:spacing w:val="-4"/>
        </w:rPr>
        <w:t>in</w:t>
      </w:r>
      <w:r>
        <w:rPr>
          <w:rFonts w:eastAsia="Arial"/>
          <w:spacing w:val="-2"/>
        </w:rPr>
        <w:t>t</w:t>
      </w:r>
      <w:r>
        <w:rPr>
          <w:rFonts w:eastAsia="Arial"/>
        </w:rPr>
        <w:t>s</w:t>
      </w:r>
      <w:r>
        <w:rPr>
          <w:rFonts w:eastAsia="Arial"/>
          <w:spacing w:val="-2"/>
        </w:rPr>
        <w:t xml:space="preserve"> </w:t>
      </w:r>
      <w:r>
        <w:rPr>
          <w:rFonts w:eastAsia="Arial"/>
          <w:spacing w:val="-4"/>
        </w:rPr>
        <w:t>of v</w:t>
      </w:r>
      <w:r>
        <w:rPr>
          <w:rFonts w:eastAsia="Arial"/>
          <w:spacing w:val="-3"/>
        </w:rPr>
        <w:t>ie</w:t>
      </w:r>
      <w:r>
        <w:rPr>
          <w:rFonts w:eastAsia="Arial"/>
        </w:rPr>
        <w:t>w</w:t>
      </w:r>
      <w:r>
        <w:rPr>
          <w:rFonts w:eastAsia="Arial"/>
          <w:spacing w:val="15"/>
        </w:rPr>
        <w:t xml:space="preserve"> </w:t>
      </w:r>
      <w:r>
        <w:rPr>
          <w:rFonts w:eastAsia="Arial"/>
          <w:spacing w:val="-3"/>
        </w:rPr>
        <w:t>w</w:t>
      </w:r>
      <w:r>
        <w:rPr>
          <w:rFonts w:eastAsia="Arial"/>
          <w:spacing w:val="-4"/>
        </w:rPr>
        <w:t>e</w:t>
      </w:r>
      <w:r>
        <w:rPr>
          <w:rFonts w:eastAsia="Arial"/>
          <w:spacing w:val="-2"/>
        </w:rPr>
        <w:t>r</w:t>
      </w:r>
      <w:r>
        <w:rPr>
          <w:rFonts w:eastAsia="Arial"/>
        </w:rPr>
        <w:t>e</w:t>
      </w:r>
      <w:r>
        <w:rPr>
          <w:rFonts w:eastAsia="Arial"/>
          <w:spacing w:val="14"/>
        </w:rPr>
        <w:t xml:space="preserve"> </w:t>
      </w:r>
      <w:r>
        <w:rPr>
          <w:rFonts w:eastAsia="Arial"/>
          <w:spacing w:val="-3"/>
        </w:rPr>
        <w:t>e</w:t>
      </w:r>
      <w:r>
        <w:rPr>
          <w:rFonts w:eastAsia="Arial"/>
          <w:spacing w:val="-4"/>
        </w:rPr>
        <w:t>x</w:t>
      </w:r>
      <w:r>
        <w:rPr>
          <w:rFonts w:eastAsia="Arial"/>
          <w:spacing w:val="-3"/>
        </w:rPr>
        <w:t>pl</w:t>
      </w:r>
      <w:r>
        <w:rPr>
          <w:rFonts w:eastAsia="Arial"/>
          <w:spacing w:val="-4"/>
        </w:rPr>
        <w:t>o</w:t>
      </w:r>
      <w:r>
        <w:rPr>
          <w:rFonts w:eastAsia="Arial"/>
          <w:spacing w:val="-3"/>
        </w:rPr>
        <w:t>re</w:t>
      </w:r>
      <w:r>
        <w:rPr>
          <w:rFonts w:eastAsia="Arial"/>
          <w:spacing w:val="-4"/>
        </w:rPr>
        <w:t>d</w:t>
      </w:r>
      <w:r>
        <w:rPr>
          <w:rFonts w:eastAsia="Arial"/>
        </w:rPr>
        <w:t xml:space="preserve">. </w:t>
      </w:r>
      <w:r>
        <w:rPr>
          <w:rFonts w:eastAsia="Arial"/>
          <w:spacing w:val="-3"/>
        </w:rPr>
        <w:t>A</w:t>
      </w:r>
      <w:r>
        <w:rPr>
          <w:rFonts w:eastAsia="Arial"/>
          <w:spacing w:val="-4"/>
        </w:rPr>
        <w:t>p</w:t>
      </w:r>
      <w:r>
        <w:rPr>
          <w:rFonts w:eastAsia="Arial"/>
          <w:spacing w:val="-3"/>
        </w:rPr>
        <w:t>pe</w:t>
      </w:r>
      <w:r>
        <w:rPr>
          <w:rFonts w:eastAsia="Arial"/>
          <w:spacing w:val="-4"/>
        </w:rPr>
        <w:t>n</w:t>
      </w:r>
      <w:r>
        <w:rPr>
          <w:rFonts w:eastAsia="Arial"/>
          <w:spacing w:val="-3"/>
        </w:rPr>
        <w:t>di</w:t>
      </w:r>
      <w:r>
        <w:rPr>
          <w:rFonts w:eastAsia="Arial"/>
        </w:rPr>
        <w:t>x</w:t>
      </w:r>
      <w:r>
        <w:rPr>
          <w:rFonts w:eastAsia="Arial"/>
          <w:spacing w:val="15"/>
        </w:rPr>
        <w:t xml:space="preserve"> </w:t>
      </w:r>
      <w:r>
        <w:rPr>
          <w:rFonts w:eastAsia="Arial"/>
          <w:spacing w:val="-4"/>
        </w:rPr>
        <w:t>A</w:t>
      </w:r>
      <w:r w:rsidR="00E75FDB">
        <w:rPr>
          <w:rFonts w:eastAsia="Arial"/>
          <w:spacing w:val="-4"/>
        </w:rPr>
        <w:t xml:space="preserve"> </w:t>
      </w:r>
      <w:r>
        <w:rPr>
          <w:rFonts w:eastAsia="Arial"/>
          <w:spacing w:val="-2"/>
        </w:rPr>
        <w:t>c</w:t>
      </w:r>
      <w:r>
        <w:rPr>
          <w:rFonts w:eastAsia="Arial"/>
          <w:spacing w:val="-3"/>
        </w:rPr>
        <w:t>o</w:t>
      </w:r>
      <w:r>
        <w:rPr>
          <w:rFonts w:eastAsia="Arial"/>
          <w:spacing w:val="-4"/>
        </w:rPr>
        <w:t>n</w:t>
      </w:r>
      <w:r>
        <w:rPr>
          <w:rFonts w:eastAsia="Arial"/>
          <w:spacing w:val="-3"/>
        </w:rPr>
        <w:t>tain</w:t>
      </w:r>
      <w:r>
        <w:rPr>
          <w:rFonts w:eastAsia="Arial"/>
        </w:rPr>
        <w:t>s</w:t>
      </w:r>
      <w:r>
        <w:rPr>
          <w:rFonts w:eastAsia="Arial"/>
          <w:spacing w:val="14"/>
        </w:rPr>
        <w:t xml:space="preserve"> </w:t>
      </w:r>
      <w:r>
        <w:rPr>
          <w:rFonts w:eastAsia="Arial"/>
          <w:spacing w:val="-3"/>
        </w:rPr>
        <w:t>a</w:t>
      </w:r>
      <w:r>
        <w:rPr>
          <w:rFonts w:eastAsia="Arial"/>
        </w:rPr>
        <w:t>n</w:t>
      </w:r>
      <w:r>
        <w:rPr>
          <w:rFonts w:eastAsia="Arial"/>
          <w:spacing w:val="15"/>
        </w:rPr>
        <w:t xml:space="preserve"> </w:t>
      </w:r>
      <w:r>
        <w:rPr>
          <w:rFonts w:eastAsia="Arial"/>
          <w:spacing w:val="-4"/>
        </w:rPr>
        <w:t>ou</w:t>
      </w:r>
      <w:r>
        <w:rPr>
          <w:rFonts w:eastAsia="Arial"/>
          <w:spacing w:val="-2"/>
        </w:rPr>
        <w:t>t</w:t>
      </w:r>
      <w:r>
        <w:rPr>
          <w:rFonts w:eastAsia="Arial"/>
          <w:spacing w:val="-3"/>
        </w:rPr>
        <w:t>lin</w:t>
      </w:r>
      <w:r>
        <w:rPr>
          <w:rFonts w:eastAsia="Arial"/>
        </w:rPr>
        <w:t>e</w:t>
      </w:r>
      <w:r>
        <w:rPr>
          <w:rFonts w:eastAsia="Arial"/>
          <w:spacing w:val="14"/>
        </w:rPr>
        <w:t xml:space="preserve"> </w:t>
      </w:r>
      <w:r>
        <w:rPr>
          <w:rFonts w:eastAsia="Arial"/>
          <w:spacing w:val="-4"/>
        </w:rPr>
        <w:t>o</w:t>
      </w:r>
      <w:r>
        <w:rPr>
          <w:rFonts w:eastAsia="Arial"/>
        </w:rPr>
        <w:t>f</w:t>
      </w:r>
      <w:r>
        <w:rPr>
          <w:rFonts w:eastAsia="Arial"/>
          <w:spacing w:val="15"/>
        </w:rPr>
        <w:t xml:space="preserve"> </w:t>
      </w:r>
      <w:r>
        <w:rPr>
          <w:rFonts w:eastAsia="Arial"/>
          <w:spacing w:val="-2"/>
        </w:rPr>
        <w:t>t</w:t>
      </w:r>
      <w:r>
        <w:rPr>
          <w:rFonts w:eastAsia="Arial"/>
          <w:spacing w:val="-3"/>
        </w:rPr>
        <w:t>h</w:t>
      </w:r>
      <w:r>
        <w:rPr>
          <w:rFonts w:eastAsia="Arial"/>
        </w:rPr>
        <w:t>e</w:t>
      </w:r>
      <w:r>
        <w:rPr>
          <w:rFonts w:eastAsia="Arial"/>
          <w:spacing w:val="14"/>
        </w:rPr>
        <w:t xml:space="preserve"> </w:t>
      </w:r>
      <w:r>
        <w:rPr>
          <w:rFonts w:eastAsia="Arial"/>
          <w:spacing w:val="-2"/>
        </w:rPr>
        <w:t>m</w:t>
      </w:r>
      <w:r>
        <w:rPr>
          <w:rFonts w:eastAsia="Arial"/>
          <w:spacing w:val="-4"/>
        </w:rPr>
        <w:t>e</w:t>
      </w:r>
      <w:r>
        <w:rPr>
          <w:rFonts w:eastAsia="Arial"/>
          <w:spacing w:val="-3"/>
        </w:rPr>
        <w:t>etin</w:t>
      </w:r>
      <w:r>
        <w:rPr>
          <w:rFonts w:eastAsia="Arial"/>
        </w:rPr>
        <w:t>g</w:t>
      </w:r>
      <w:r>
        <w:rPr>
          <w:rFonts w:eastAsia="Arial"/>
          <w:spacing w:val="14"/>
        </w:rPr>
        <w:t xml:space="preserve"> </w:t>
      </w:r>
      <w:r>
        <w:rPr>
          <w:rFonts w:eastAsia="Arial"/>
          <w:spacing w:val="-2"/>
        </w:rPr>
        <w:t>c</w:t>
      </w:r>
      <w:r>
        <w:rPr>
          <w:rFonts w:eastAsia="Arial"/>
          <w:spacing w:val="-3"/>
        </w:rPr>
        <w:t>o</w:t>
      </w:r>
      <w:r>
        <w:rPr>
          <w:rFonts w:eastAsia="Arial"/>
          <w:spacing w:val="-4"/>
        </w:rPr>
        <w:t>n</w:t>
      </w:r>
      <w:r>
        <w:rPr>
          <w:rFonts w:eastAsia="Arial"/>
          <w:spacing w:val="-2"/>
        </w:rPr>
        <w:t>t</w:t>
      </w:r>
      <w:r>
        <w:rPr>
          <w:rFonts w:eastAsia="Arial"/>
          <w:spacing w:val="-4"/>
        </w:rPr>
        <w:t>e</w:t>
      </w:r>
      <w:r>
        <w:rPr>
          <w:rFonts w:eastAsia="Arial"/>
          <w:spacing w:val="-3"/>
        </w:rPr>
        <w:t>nt</w:t>
      </w:r>
      <w:r>
        <w:rPr>
          <w:rFonts w:eastAsia="Arial"/>
        </w:rPr>
        <w:t>,</w:t>
      </w:r>
      <w:r>
        <w:rPr>
          <w:rFonts w:eastAsia="Arial"/>
          <w:spacing w:val="15"/>
        </w:rPr>
        <w:t xml:space="preserve"> </w:t>
      </w:r>
      <w:r>
        <w:rPr>
          <w:rFonts w:eastAsia="Arial"/>
        </w:rPr>
        <w:t>a</w:t>
      </w:r>
      <w:r>
        <w:rPr>
          <w:rFonts w:eastAsia="Arial"/>
          <w:spacing w:val="15"/>
        </w:rPr>
        <w:t xml:space="preserve"> </w:t>
      </w:r>
      <w:r>
        <w:rPr>
          <w:rFonts w:eastAsia="Arial"/>
          <w:spacing w:val="-3"/>
        </w:rPr>
        <w:t>li</w:t>
      </w:r>
      <w:r>
        <w:rPr>
          <w:rFonts w:eastAsia="Arial"/>
          <w:spacing w:val="-4"/>
        </w:rPr>
        <w:t>s</w:t>
      </w:r>
      <w:r>
        <w:rPr>
          <w:rFonts w:eastAsia="Arial"/>
        </w:rPr>
        <w:t>t</w:t>
      </w:r>
      <w:r>
        <w:rPr>
          <w:rFonts w:eastAsia="Arial"/>
          <w:spacing w:val="15"/>
        </w:rPr>
        <w:t xml:space="preserve"> </w:t>
      </w:r>
      <w:r>
        <w:rPr>
          <w:rFonts w:eastAsia="Arial"/>
          <w:spacing w:val="-3"/>
        </w:rPr>
        <w:t>o</w:t>
      </w:r>
      <w:r>
        <w:rPr>
          <w:rFonts w:eastAsia="Arial"/>
        </w:rPr>
        <w:t xml:space="preserve">f </w:t>
      </w:r>
      <w:r>
        <w:rPr>
          <w:rFonts w:eastAsia="Arial"/>
          <w:spacing w:val="-4"/>
        </w:rPr>
        <w:t>p</w:t>
      </w:r>
      <w:r>
        <w:rPr>
          <w:rFonts w:eastAsia="Arial"/>
          <w:spacing w:val="-3"/>
        </w:rPr>
        <w:t>ar</w:t>
      </w:r>
      <w:r>
        <w:rPr>
          <w:rFonts w:eastAsia="Arial"/>
          <w:spacing w:val="-2"/>
        </w:rPr>
        <w:t>t</w:t>
      </w:r>
      <w:r>
        <w:rPr>
          <w:rFonts w:eastAsia="Arial"/>
          <w:spacing w:val="-4"/>
        </w:rPr>
        <w:t>i</w:t>
      </w:r>
      <w:r>
        <w:rPr>
          <w:rFonts w:eastAsia="Arial"/>
          <w:spacing w:val="-2"/>
        </w:rPr>
        <w:t>c</w:t>
      </w:r>
      <w:r>
        <w:rPr>
          <w:rFonts w:eastAsia="Arial"/>
          <w:spacing w:val="-3"/>
        </w:rPr>
        <w:t>i</w:t>
      </w:r>
      <w:r>
        <w:rPr>
          <w:rFonts w:eastAsia="Arial"/>
          <w:spacing w:val="-4"/>
        </w:rPr>
        <w:t>p</w:t>
      </w:r>
      <w:r>
        <w:rPr>
          <w:rFonts w:eastAsia="Arial"/>
          <w:spacing w:val="-3"/>
        </w:rPr>
        <w:t>a</w:t>
      </w:r>
      <w:r>
        <w:rPr>
          <w:rFonts w:eastAsia="Arial"/>
          <w:spacing w:val="-4"/>
        </w:rPr>
        <w:t>n</w:t>
      </w:r>
      <w:r>
        <w:rPr>
          <w:rFonts w:eastAsia="Arial"/>
          <w:spacing w:val="-2"/>
        </w:rPr>
        <w:t>t</w:t>
      </w:r>
      <w:r>
        <w:rPr>
          <w:rFonts w:eastAsia="Arial"/>
        </w:rPr>
        <w:t>s</w:t>
      </w:r>
      <w:r>
        <w:rPr>
          <w:rFonts w:eastAsia="Arial"/>
          <w:spacing w:val="-6"/>
        </w:rPr>
        <w:t xml:space="preserve"> </w:t>
      </w:r>
      <w:r>
        <w:rPr>
          <w:rFonts w:eastAsia="Arial"/>
          <w:spacing w:val="-3"/>
        </w:rPr>
        <w:t>a</w:t>
      </w:r>
      <w:r>
        <w:rPr>
          <w:rFonts w:eastAsia="Arial"/>
          <w:spacing w:val="-4"/>
        </w:rPr>
        <w:t>n</w:t>
      </w:r>
      <w:r>
        <w:rPr>
          <w:rFonts w:eastAsia="Arial"/>
        </w:rPr>
        <w:t>d</w:t>
      </w:r>
      <w:r>
        <w:rPr>
          <w:rFonts w:eastAsia="Arial"/>
          <w:spacing w:val="-7"/>
        </w:rPr>
        <w:t xml:space="preserve"> </w:t>
      </w:r>
      <w:r>
        <w:rPr>
          <w:rFonts w:eastAsia="Arial"/>
          <w:spacing w:val="-2"/>
        </w:rPr>
        <w:t>t</w:t>
      </w:r>
      <w:r>
        <w:rPr>
          <w:rFonts w:eastAsia="Arial"/>
          <w:spacing w:val="-3"/>
        </w:rPr>
        <w:t>h</w:t>
      </w:r>
      <w:r>
        <w:rPr>
          <w:rFonts w:eastAsia="Arial"/>
        </w:rPr>
        <w:t>e</w:t>
      </w:r>
      <w:r>
        <w:rPr>
          <w:rFonts w:eastAsia="Arial"/>
          <w:spacing w:val="-6"/>
        </w:rPr>
        <w:t xml:space="preserve"> </w:t>
      </w:r>
      <w:r>
        <w:rPr>
          <w:rFonts w:eastAsia="Arial"/>
          <w:spacing w:val="-4"/>
        </w:rPr>
        <w:t>p</w:t>
      </w:r>
      <w:r>
        <w:rPr>
          <w:rFonts w:eastAsia="Arial"/>
          <w:spacing w:val="-2"/>
        </w:rPr>
        <w:t>r</w:t>
      </w:r>
      <w:r>
        <w:rPr>
          <w:rFonts w:eastAsia="Arial"/>
          <w:spacing w:val="-4"/>
        </w:rPr>
        <w:t>e</w:t>
      </w:r>
      <w:r>
        <w:rPr>
          <w:rFonts w:eastAsia="Arial"/>
          <w:spacing w:val="-2"/>
        </w:rPr>
        <w:t>s</w:t>
      </w:r>
      <w:r>
        <w:rPr>
          <w:rFonts w:eastAsia="Arial"/>
          <w:spacing w:val="-3"/>
        </w:rPr>
        <w:t>e</w:t>
      </w:r>
      <w:r>
        <w:rPr>
          <w:rFonts w:eastAsia="Arial"/>
          <w:spacing w:val="-4"/>
        </w:rPr>
        <w:t>n</w:t>
      </w:r>
      <w:r>
        <w:rPr>
          <w:rFonts w:eastAsia="Arial"/>
          <w:spacing w:val="-3"/>
        </w:rPr>
        <w:t>tatio</w:t>
      </w:r>
      <w:r>
        <w:rPr>
          <w:rFonts w:eastAsia="Arial"/>
        </w:rPr>
        <w:t>n</w:t>
      </w:r>
      <w:r>
        <w:rPr>
          <w:rFonts w:eastAsia="Arial"/>
          <w:spacing w:val="-6"/>
        </w:rPr>
        <w:t xml:space="preserve"> </w:t>
      </w:r>
      <w:r>
        <w:rPr>
          <w:rFonts w:eastAsia="Arial"/>
          <w:spacing w:val="-3"/>
        </w:rPr>
        <w:t>m</w:t>
      </w:r>
      <w:r>
        <w:rPr>
          <w:rFonts w:eastAsia="Arial"/>
          <w:spacing w:val="-4"/>
        </w:rPr>
        <w:t>a</w:t>
      </w:r>
      <w:r>
        <w:rPr>
          <w:rFonts w:eastAsia="Arial"/>
          <w:spacing w:val="-2"/>
        </w:rPr>
        <w:t>t</w:t>
      </w:r>
      <w:r>
        <w:rPr>
          <w:rFonts w:eastAsia="Arial"/>
          <w:spacing w:val="-4"/>
        </w:rPr>
        <w:t>e</w:t>
      </w:r>
      <w:r>
        <w:rPr>
          <w:rFonts w:eastAsia="Arial"/>
          <w:spacing w:val="-2"/>
        </w:rPr>
        <w:t>r</w:t>
      </w:r>
      <w:r>
        <w:rPr>
          <w:rFonts w:eastAsia="Arial"/>
          <w:spacing w:val="-4"/>
        </w:rPr>
        <w:t>i</w:t>
      </w:r>
      <w:r>
        <w:rPr>
          <w:rFonts w:eastAsia="Arial"/>
          <w:spacing w:val="-3"/>
        </w:rPr>
        <w:t>al</w:t>
      </w:r>
      <w:r>
        <w:rPr>
          <w:rFonts w:eastAsia="Arial"/>
          <w:spacing w:val="-4"/>
        </w:rPr>
        <w:t>s</w:t>
      </w:r>
      <w:r>
        <w:rPr>
          <w:rFonts w:eastAsia="Arial"/>
        </w:rPr>
        <w:t>.</w:t>
      </w:r>
    </w:p>
    <w:p w:rsidR="005A43A6" w:rsidRDefault="005A43A6">
      <w:pPr>
        <w:spacing w:before="16" w:after="0" w:line="260" w:lineRule="exact"/>
        <w:ind w:right="180"/>
        <w:rPr>
          <w:sz w:val="26"/>
          <w:szCs w:val="26"/>
        </w:rPr>
      </w:pPr>
    </w:p>
    <w:p w:rsidR="005A43A6" w:rsidRDefault="00815C10">
      <w:pPr>
        <w:spacing w:after="0" w:line="240" w:lineRule="auto"/>
        <w:ind w:right="50"/>
        <w:rPr>
          <w:rFonts w:eastAsia="Arial"/>
        </w:rPr>
      </w:pPr>
      <w:r>
        <w:rPr>
          <w:rFonts w:eastAsia="Arial"/>
          <w:spacing w:val="-3"/>
        </w:rPr>
        <w:lastRenderedPageBreak/>
        <w:t>A</w:t>
      </w:r>
      <w:r>
        <w:rPr>
          <w:rFonts w:eastAsia="Arial"/>
          <w:spacing w:val="-4"/>
        </w:rPr>
        <w:t>p</w:t>
      </w:r>
      <w:r>
        <w:rPr>
          <w:rFonts w:eastAsia="Arial"/>
          <w:spacing w:val="-3"/>
        </w:rPr>
        <w:t>pen</w:t>
      </w:r>
      <w:r>
        <w:rPr>
          <w:rFonts w:eastAsia="Arial"/>
          <w:spacing w:val="-4"/>
        </w:rPr>
        <w:t>d</w:t>
      </w:r>
      <w:r>
        <w:rPr>
          <w:rFonts w:eastAsia="Arial"/>
          <w:spacing w:val="-3"/>
        </w:rPr>
        <w:t>i</w:t>
      </w:r>
      <w:r w:rsidR="006E7E60">
        <w:rPr>
          <w:rFonts w:eastAsia="Arial"/>
        </w:rPr>
        <w:t>x</w:t>
      </w:r>
      <w:r w:rsidR="00E54FE0" w:rsidRPr="00E54FE0">
        <w:rPr>
          <w:rFonts w:eastAsia="Arial"/>
          <w:spacing w:val="12"/>
        </w:rPr>
        <w:t xml:space="preserve"> </w:t>
      </w:r>
      <w:r>
        <w:rPr>
          <w:rFonts w:eastAsia="Arial"/>
          <w:spacing w:val="-4"/>
        </w:rPr>
        <w:t>A</w:t>
      </w:r>
      <w:r w:rsidR="00E75FDB">
        <w:rPr>
          <w:rFonts w:eastAsia="Arial"/>
          <w:spacing w:val="-4"/>
        </w:rPr>
        <w:t xml:space="preserve"> also</w:t>
      </w:r>
      <w:r w:rsidR="00E54FE0" w:rsidRPr="00E54FE0">
        <w:rPr>
          <w:rFonts w:eastAsia="Arial"/>
          <w:spacing w:val="10"/>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 xml:space="preserve">s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3"/>
        </w:rPr>
        <w:t>i</w:t>
      </w:r>
      <w:r>
        <w:rPr>
          <w:rFonts w:eastAsia="Arial"/>
          <w:spacing w:val="-4"/>
        </w:rPr>
        <w:t>o</w:t>
      </w:r>
      <w:r>
        <w:rPr>
          <w:rFonts w:eastAsia="Arial"/>
          <w:spacing w:val="-3"/>
        </w:rPr>
        <w:t>na</w:t>
      </w:r>
      <w:r>
        <w:rPr>
          <w:rFonts w:eastAsia="Arial"/>
        </w:rPr>
        <w:t xml:space="preserve">l </w:t>
      </w:r>
      <w:r>
        <w:rPr>
          <w:rFonts w:eastAsia="Arial"/>
          <w:spacing w:val="-3"/>
        </w:rPr>
        <w:t>i</w:t>
      </w:r>
      <w:r>
        <w:rPr>
          <w:rFonts w:eastAsia="Arial"/>
          <w:spacing w:val="-4"/>
        </w:rPr>
        <w:t>n</w:t>
      </w:r>
      <w:r>
        <w:rPr>
          <w:rFonts w:eastAsia="Arial"/>
          <w:spacing w:val="-2"/>
        </w:rPr>
        <w:t>f</w:t>
      </w:r>
      <w:r>
        <w:rPr>
          <w:rFonts w:eastAsia="Arial"/>
          <w:spacing w:val="-4"/>
        </w:rPr>
        <w:t>o</w:t>
      </w:r>
      <w:r>
        <w:rPr>
          <w:rFonts w:eastAsia="Arial"/>
          <w:spacing w:val="-3"/>
        </w:rPr>
        <w:t>r</w:t>
      </w:r>
      <w:r>
        <w:rPr>
          <w:rFonts w:eastAsia="Arial"/>
          <w:spacing w:val="-2"/>
        </w:rPr>
        <w:t>m</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 xml:space="preserve">n </w:t>
      </w:r>
      <w:r>
        <w:rPr>
          <w:rFonts w:eastAsia="Arial"/>
          <w:spacing w:val="-2"/>
        </w:rPr>
        <w:t>r</w:t>
      </w:r>
      <w:r>
        <w:rPr>
          <w:rFonts w:eastAsia="Arial"/>
          <w:spacing w:val="-3"/>
        </w:rPr>
        <w:t>e</w:t>
      </w:r>
      <w:r>
        <w:rPr>
          <w:rFonts w:eastAsia="Arial"/>
          <w:spacing w:val="-4"/>
        </w:rPr>
        <w:t>ga</w:t>
      </w:r>
      <w:r>
        <w:rPr>
          <w:rFonts w:eastAsia="Arial"/>
          <w:spacing w:val="-2"/>
        </w:rPr>
        <w:t>r</w:t>
      </w:r>
      <w:r>
        <w:rPr>
          <w:rFonts w:eastAsia="Arial"/>
          <w:spacing w:val="-3"/>
        </w:rPr>
        <w:t>di</w:t>
      </w:r>
      <w:r>
        <w:rPr>
          <w:rFonts w:eastAsia="Arial"/>
          <w:spacing w:val="-4"/>
        </w:rPr>
        <w:t>n</w:t>
      </w:r>
      <w:r>
        <w:rPr>
          <w:rFonts w:eastAsia="Arial"/>
        </w:rPr>
        <w:t xml:space="preserve">g </w:t>
      </w:r>
      <w:r>
        <w:rPr>
          <w:rFonts w:eastAsia="Arial"/>
          <w:spacing w:val="-2"/>
        </w:rPr>
        <w:t>t</w:t>
      </w:r>
      <w:r>
        <w:rPr>
          <w:rFonts w:eastAsia="Arial"/>
          <w:spacing w:val="-3"/>
        </w:rPr>
        <w:t>h</w:t>
      </w:r>
      <w:r>
        <w:rPr>
          <w:rFonts w:eastAsia="Arial"/>
        </w:rPr>
        <w:t xml:space="preserve">e </w:t>
      </w:r>
      <w:r>
        <w:rPr>
          <w:rFonts w:eastAsia="Arial"/>
          <w:spacing w:val="-4"/>
        </w:rPr>
        <w:t>s</w:t>
      </w:r>
      <w:r>
        <w:rPr>
          <w:rFonts w:eastAsia="Arial"/>
          <w:spacing w:val="-3"/>
        </w:rPr>
        <w:t>p</w:t>
      </w:r>
      <w:r>
        <w:rPr>
          <w:rFonts w:eastAsia="Arial"/>
          <w:spacing w:val="-4"/>
        </w:rPr>
        <w:t>e</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 xml:space="preserve">c </w:t>
      </w:r>
      <w:r>
        <w:rPr>
          <w:rFonts w:eastAsia="Arial"/>
          <w:spacing w:val="-3"/>
        </w:rPr>
        <w:t>req</w:t>
      </w:r>
      <w:r>
        <w:rPr>
          <w:rFonts w:eastAsia="Arial"/>
          <w:spacing w:val="-4"/>
        </w:rPr>
        <w:t>u</w:t>
      </w:r>
      <w:r>
        <w:rPr>
          <w:rFonts w:eastAsia="Arial"/>
          <w:spacing w:val="-3"/>
        </w:rPr>
        <w:t>ir</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s</w:t>
      </w:r>
      <w:r w:rsidR="00E54FE0" w:rsidRPr="00E54FE0">
        <w:rPr>
          <w:rFonts w:eastAsia="Arial"/>
        </w:rPr>
        <w:t xml:space="preserve"> </w:t>
      </w:r>
      <w:r>
        <w:rPr>
          <w:rFonts w:eastAsia="Arial"/>
          <w:spacing w:val="-4"/>
        </w:rPr>
        <w:t>or g</w:t>
      </w:r>
      <w:r>
        <w:rPr>
          <w:rFonts w:eastAsia="Arial"/>
          <w:spacing w:val="-3"/>
        </w:rPr>
        <w:t>uidel</w:t>
      </w:r>
      <w:r>
        <w:rPr>
          <w:rFonts w:eastAsia="Arial"/>
          <w:spacing w:val="-4"/>
        </w:rPr>
        <w:t>i</w:t>
      </w:r>
      <w:r>
        <w:rPr>
          <w:rFonts w:eastAsia="Arial"/>
          <w:spacing w:val="-3"/>
        </w:rPr>
        <w:t>ne</w:t>
      </w:r>
      <w:r>
        <w:rPr>
          <w:rFonts w:eastAsia="Arial"/>
        </w:rPr>
        <w:t>s</w:t>
      </w:r>
      <w:r>
        <w:rPr>
          <w:rFonts w:eastAsia="Arial"/>
          <w:spacing w:val="-7"/>
        </w:rPr>
        <w:t xml:space="preserve"> </w:t>
      </w:r>
      <w:r>
        <w:rPr>
          <w:rFonts w:eastAsia="Arial"/>
          <w:spacing w:val="-2"/>
        </w:rPr>
        <w:t>f</w:t>
      </w:r>
      <w:r>
        <w:rPr>
          <w:rFonts w:eastAsia="Arial"/>
          <w:spacing w:val="-4"/>
        </w:rPr>
        <w:t>o</w:t>
      </w:r>
      <w:r>
        <w:rPr>
          <w:rFonts w:eastAsia="Arial"/>
        </w:rPr>
        <w:t>r</w:t>
      </w:r>
      <w:r>
        <w:rPr>
          <w:rFonts w:eastAsia="Arial"/>
          <w:spacing w:val="-5"/>
        </w:rPr>
        <w:t xml:space="preserve"> </w:t>
      </w:r>
      <w:r>
        <w:rPr>
          <w:rFonts w:eastAsia="Arial"/>
          <w:spacing w:val="-4"/>
        </w:rPr>
        <w:t>e</w:t>
      </w:r>
      <w:r>
        <w:rPr>
          <w:rFonts w:eastAsia="Arial"/>
          <w:spacing w:val="-3"/>
        </w:rPr>
        <w:t>a</w:t>
      </w:r>
      <w:r>
        <w:rPr>
          <w:rFonts w:eastAsia="Arial"/>
          <w:spacing w:val="-2"/>
        </w:rPr>
        <w:t>c</w:t>
      </w:r>
      <w:r>
        <w:rPr>
          <w:rFonts w:eastAsia="Arial"/>
        </w:rPr>
        <w:t>h</w:t>
      </w:r>
      <w:r>
        <w:rPr>
          <w:rFonts w:eastAsia="Arial"/>
          <w:spacing w:val="-7"/>
        </w:rPr>
        <w:t xml:space="preserve"> </w:t>
      </w:r>
      <w:r>
        <w:rPr>
          <w:rFonts w:eastAsia="Arial"/>
          <w:spacing w:val="-2"/>
        </w:rPr>
        <w:t>c</w:t>
      </w:r>
      <w:r>
        <w:rPr>
          <w:rFonts w:eastAsia="Arial"/>
          <w:spacing w:val="-3"/>
        </w:rPr>
        <w:t>ommi</w:t>
      </w:r>
      <w:r>
        <w:rPr>
          <w:rFonts w:eastAsia="Arial"/>
          <w:spacing w:val="-4"/>
        </w:rPr>
        <w:t>s</w:t>
      </w:r>
      <w:r>
        <w:rPr>
          <w:rFonts w:eastAsia="Arial"/>
          <w:spacing w:val="-2"/>
        </w:rPr>
        <w:t>s</w:t>
      </w:r>
      <w:r>
        <w:rPr>
          <w:rFonts w:eastAsia="Arial"/>
          <w:spacing w:val="-3"/>
        </w:rPr>
        <w:t>io</w:t>
      </w:r>
      <w:r>
        <w:rPr>
          <w:rFonts w:eastAsia="Arial"/>
        </w:rPr>
        <w:t>n</w:t>
      </w:r>
      <w:r>
        <w:rPr>
          <w:rFonts w:eastAsia="Arial"/>
          <w:spacing w:val="-7"/>
        </w:rPr>
        <w:t xml:space="preserve"> </w:t>
      </w:r>
      <w:r>
        <w:rPr>
          <w:rFonts w:eastAsia="Arial"/>
          <w:spacing w:val="-3"/>
        </w:rPr>
        <w:t>a</w:t>
      </w:r>
      <w:r>
        <w:rPr>
          <w:rFonts w:eastAsia="Arial"/>
          <w:spacing w:val="-4"/>
        </w:rPr>
        <w:t>n</w:t>
      </w:r>
      <w:r>
        <w:rPr>
          <w:rFonts w:eastAsia="Arial"/>
        </w:rPr>
        <w:t>d</w:t>
      </w:r>
      <w:r>
        <w:rPr>
          <w:rFonts w:eastAsia="Arial"/>
          <w:spacing w:val="-6"/>
        </w:rPr>
        <w:t xml:space="preserve"> </w:t>
      </w:r>
      <w:r>
        <w:rPr>
          <w:rFonts w:eastAsia="Arial"/>
          <w:spacing w:val="-3"/>
        </w:rPr>
        <w:t>ho</w:t>
      </w:r>
      <w:r>
        <w:rPr>
          <w:rFonts w:eastAsia="Arial"/>
        </w:rPr>
        <w:t>w</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5"/>
        </w:rPr>
        <w:t xml:space="preserve"> </w:t>
      </w:r>
      <w:r>
        <w:rPr>
          <w:rFonts w:eastAsia="Arial"/>
          <w:spacing w:val="-4"/>
        </w:rPr>
        <w:t>co</w:t>
      </w:r>
      <w:r>
        <w:rPr>
          <w:rFonts w:eastAsia="Arial"/>
          <w:spacing w:val="-2"/>
        </w:rPr>
        <w:t>m</w:t>
      </w:r>
      <w:r>
        <w:rPr>
          <w:rFonts w:eastAsia="Arial"/>
          <w:spacing w:val="-3"/>
        </w:rPr>
        <w:t>pa</w:t>
      </w:r>
      <w:r>
        <w:rPr>
          <w:rFonts w:eastAsia="Arial"/>
          <w:spacing w:val="-4"/>
        </w:rPr>
        <w:t>n</w:t>
      </w:r>
      <w:r>
        <w:rPr>
          <w:rFonts w:eastAsia="Arial"/>
        </w:rPr>
        <w:t>y</w:t>
      </w:r>
      <w:r>
        <w:rPr>
          <w:rFonts w:eastAsia="Arial"/>
          <w:spacing w:val="-6"/>
        </w:rPr>
        <w:t xml:space="preserve"> </w:t>
      </w:r>
      <w:r>
        <w:rPr>
          <w:rFonts w:eastAsia="Arial"/>
          <w:spacing w:val="-3"/>
        </w:rPr>
        <w:t>h</w:t>
      </w:r>
      <w:r>
        <w:rPr>
          <w:rFonts w:eastAsia="Arial"/>
          <w:spacing w:val="-4"/>
        </w:rPr>
        <w:t>a</w:t>
      </w:r>
      <w:r>
        <w:rPr>
          <w:rFonts w:eastAsia="Arial"/>
        </w:rPr>
        <w:t>s</w:t>
      </w:r>
      <w:r>
        <w:rPr>
          <w:rFonts w:eastAsia="Arial"/>
          <w:spacing w:val="-7"/>
        </w:rPr>
        <w:t xml:space="preserve"> </w:t>
      </w:r>
      <w:r>
        <w:rPr>
          <w:rFonts w:eastAsia="Arial"/>
          <w:spacing w:val="-2"/>
        </w:rPr>
        <w:t>m</w:t>
      </w:r>
      <w:r>
        <w:rPr>
          <w:rFonts w:eastAsia="Arial"/>
          <w:spacing w:val="-4"/>
        </w:rPr>
        <w:t>e</w:t>
      </w:r>
      <w:r>
        <w:rPr>
          <w:rFonts w:eastAsia="Arial"/>
        </w:rPr>
        <w:t>t</w:t>
      </w:r>
      <w:r>
        <w:rPr>
          <w:rFonts w:eastAsia="Arial"/>
          <w:spacing w:val="-6"/>
        </w:rPr>
        <w:t xml:space="preserve"> </w:t>
      </w:r>
      <w:r>
        <w:rPr>
          <w:rFonts w:eastAsia="Arial"/>
          <w:spacing w:val="-2"/>
        </w:rPr>
        <w:t>t</w:t>
      </w:r>
      <w:r>
        <w:rPr>
          <w:rFonts w:eastAsia="Arial"/>
          <w:spacing w:val="-3"/>
        </w:rPr>
        <w:t>h</w:t>
      </w:r>
      <w:r>
        <w:rPr>
          <w:rFonts w:eastAsia="Arial"/>
          <w:spacing w:val="-4"/>
        </w:rPr>
        <w:t>o</w:t>
      </w:r>
      <w:r>
        <w:rPr>
          <w:rFonts w:eastAsia="Arial"/>
          <w:spacing w:val="-2"/>
        </w:rPr>
        <w:t>s</w:t>
      </w:r>
      <w:r>
        <w:rPr>
          <w:rFonts w:eastAsia="Arial"/>
        </w:rPr>
        <w:t>e</w:t>
      </w:r>
      <w:r>
        <w:rPr>
          <w:rFonts w:eastAsia="Arial"/>
          <w:spacing w:val="-7"/>
        </w:rPr>
        <w:t xml:space="preserve"> </w:t>
      </w:r>
      <w:r>
        <w:rPr>
          <w:rFonts w:eastAsia="Arial"/>
          <w:spacing w:val="-2"/>
        </w:rPr>
        <w:t>r</w:t>
      </w:r>
      <w:r>
        <w:rPr>
          <w:rFonts w:eastAsia="Arial"/>
          <w:spacing w:val="-4"/>
        </w:rPr>
        <w:t>e</w:t>
      </w:r>
      <w:r>
        <w:rPr>
          <w:rFonts w:eastAsia="Arial"/>
          <w:spacing w:val="-3"/>
        </w:rPr>
        <w:t>qu</w:t>
      </w:r>
      <w:r>
        <w:rPr>
          <w:rFonts w:eastAsia="Arial"/>
          <w:spacing w:val="-4"/>
        </w:rPr>
        <w:t>i</w:t>
      </w:r>
      <w:r>
        <w:rPr>
          <w:rFonts w:eastAsia="Arial"/>
          <w:spacing w:val="-2"/>
        </w:rPr>
        <w:t>r</w:t>
      </w:r>
      <w:r>
        <w:rPr>
          <w:rFonts w:eastAsia="Arial"/>
          <w:spacing w:val="-4"/>
        </w:rPr>
        <w:t>e</w:t>
      </w:r>
      <w:r>
        <w:rPr>
          <w:rFonts w:eastAsia="Arial"/>
          <w:spacing w:val="-2"/>
        </w:rPr>
        <w:t>m</w:t>
      </w:r>
      <w:r>
        <w:rPr>
          <w:rFonts w:eastAsia="Arial"/>
          <w:spacing w:val="-4"/>
        </w:rPr>
        <w:t>e</w:t>
      </w:r>
      <w:r>
        <w:rPr>
          <w:rFonts w:eastAsia="Arial"/>
          <w:spacing w:val="-3"/>
        </w:rPr>
        <w:t>nt</w:t>
      </w:r>
      <w:r>
        <w:rPr>
          <w:rFonts w:eastAsia="Arial"/>
          <w:spacing w:val="-4"/>
        </w:rPr>
        <w:t>s</w:t>
      </w:r>
      <w:r>
        <w:rPr>
          <w:rFonts w:eastAsia="Arial"/>
        </w:rPr>
        <w:t>.</w:t>
      </w:r>
    </w:p>
    <w:p w:rsidR="005A43A6" w:rsidRDefault="005A43A6">
      <w:pPr>
        <w:spacing w:before="17" w:after="0" w:line="260" w:lineRule="exact"/>
        <w:ind w:right="50"/>
        <w:rPr>
          <w:sz w:val="26"/>
          <w:szCs w:val="26"/>
        </w:rPr>
      </w:pPr>
    </w:p>
    <w:p w:rsidR="005A43A6" w:rsidRDefault="00815C10">
      <w:pPr>
        <w:spacing w:after="0" w:line="240" w:lineRule="auto"/>
        <w:ind w:right="50"/>
        <w:rPr>
          <w:rFonts w:eastAsia="Arial"/>
        </w:rPr>
      </w:pPr>
      <w:r>
        <w:rPr>
          <w:rFonts w:eastAsia="Arial"/>
          <w:b/>
          <w:bCs/>
          <w:spacing w:val="-3"/>
        </w:rPr>
        <w:t>R</w:t>
      </w:r>
      <w:r>
        <w:rPr>
          <w:rFonts w:eastAsia="Arial"/>
          <w:b/>
          <w:bCs/>
          <w:spacing w:val="-4"/>
        </w:rPr>
        <w:t>e</w:t>
      </w:r>
      <w:r>
        <w:rPr>
          <w:rFonts w:eastAsia="Arial"/>
          <w:b/>
          <w:bCs/>
          <w:spacing w:val="-3"/>
        </w:rPr>
        <w:t>so</w:t>
      </w:r>
      <w:r>
        <w:rPr>
          <w:rFonts w:eastAsia="Arial"/>
          <w:b/>
          <w:bCs/>
          <w:spacing w:val="-4"/>
        </w:rPr>
        <w:t>u</w:t>
      </w:r>
      <w:r>
        <w:rPr>
          <w:rFonts w:eastAsia="Arial"/>
          <w:b/>
          <w:bCs/>
          <w:spacing w:val="-2"/>
        </w:rPr>
        <w:t>r</w:t>
      </w:r>
      <w:r>
        <w:rPr>
          <w:rFonts w:eastAsia="Arial"/>
          <w:b/>
          <w:bCs/>
          <w:spacing w:val="-3"/>
        </w:rPr>
        <w:t>c</w:t>
      </w:r>
      <w:r>
        <w:rPr>
          <w:rFonts w:eastAsia="Arial"/>
          <w:b/>
          <w:bCs/>
        </w:rPr>
        <w:t>e</w:t>
      </w:r>
      <w:r>
        <w:rPr>
          <w:rFonts w:eastAsia="Arial"/>
          <w:b/>
          <w:bCs/>
          <w:spacing w:val="-6"/>
        </w:rPr>
        <w:t xml:space="preserve"> </w:t>
      </w:r>
      <w:r>
        <w:rPr>
          <w:rFonts w:eastAsia="Arial"/>
          <w:b/>
          <w:bCs/>
          <w:spacing w:val="-3"/>
        </w:rPr>
        <w:t>D</w:t>
      </w:r>
      <w:r>
        <w:rPr>
          <w:rFonts w:eastAsia="Arial"/>
          <w:b/>
          <w:bCs/>
          <w:spacing w:val="-4"/>
        </w:rPr>
        <w:t>ec</w:t>
      </w:r>
      <w:r>
        <w:rPr>
          <w:rFonts w:eastAsia="Arial"/>
          <w:b/>
          <w:bCs/>
          <w:spacing w:val="-2"/>
        </w:rPr>
        <w:t>i</w:t>
      </w:r>
      <w:r>
        <w:rPr>
          <w:rFonts w:eastAsia="Arial"/>
          <w:b/>
          <w:bCs/>
          <w:spacing w:val="-4"/>
        </w:rPr>
        <w:t>s</w:t>
      </w:r>
      <w:r>
        <w:rPr>
          <w:rFonts w:eastAsia="Arial"/>
          <w:b/>
          <w:bCs/>
          <w:spacing w:val="-2"/>
        </w:rPr>
        <w:t>i</w:t>
      </w:r>
      <w:r>
        <w:rPr>
          <w:rFonts w:eastAsia="Arial"/>
          <w:b/>
          <w:bCs/>
          <w:spacing w:val="-3"/>
        </w:rPr>
        <w:t>o</w:t>
      </w:r>
      <w:r>
        <w:rPr>
          <w:rFonts w:eastAsia="Arial"/>
          <w:b/>
          <w:bCs/>
        </w:rPr>
        <w:t>n</w:t>
      </w:r>
      <w:r>
        <w:rPr>
          <w:rFonts w:eastAsia="Arial"/>
          <w:b/>
          <w:bCs/>
          <w:spacing w:val="-6"/>
        </w:rPr>
        <w:t xml:space="preserve"> </w:t>
      </w:r>
      <w:r>
        <w:rPr>
          <w:rFonts w:eastAsia="Arial"/>
          <w:b/>
          <w:bCs/>
          <w:spacing w:val="-3"/>
        </w:rPr>
        <w:t>Ma</w:t>
      </w:r>
      <w:r>
        <w:rPr>
          <w:rFonts w:eastAsia="Arial"/>
          <w:b/>
          <w:bCs/>
          <w:spacing w:val="-4"/>
        </w:rPr>
        <w:t>k</w:t>
      </w:r>
      <w:r>
        <w:rPr>
          <w:rFonts w:eastAsia="Arial"/>
          <w:b/>
          <w:bCs/>
          <w:spacing w:val="-3"/>
        </w:rPr>
        <w:t>in</w:t>
      </w:r>
      <w:r>
        <w:rPr>
          <w:rFonts w:eastAsia="Arial"/>
          <w:b/>
          <w:bCs/>
        </w:rPr>
        <w:t>g</w:t>
      </w:r>
      <w:r>
        <w:rPr>
          <w:rFonts w:eastAsia="Arial"/>
          <w:b/>
          <w:bCs/>
          <w:spacing w:val="-6"/>
        </w:rPr>
        <w:t xml:space="preserve"> </w:t>
      </w:r>
      <w:r>
        <w:rPr>
          <w:rFonts w:eastAsia="Arial"/>
          <w:b/>
          <w:bCs/>
          <w:spacing w:val="-4"/>
        </w:rPr>
        <w:t>P</w:t>
      </w:r>
      <w:r>
        <w:rPr>
          <w:rFonts w:eastAsia="Arial"/>
          <w:b/>
          <w:bCs/>
          <w:spacing w:val="-2"/>
        </w:rPr>
        <w:t>r</w:t>
      </w:r>
      <w:r>
        <w:rPr>
          <w:rFonts w:eastAsia="Arial"/>
          <w:b/>
          <w:bCs/>
          <w:spacing w:val="-4"/>
        </w:rPr>
        <w:t>o</w:t>
      </w:r>
      <w:r>
        <w:rPr>
          <w:rFonts w:eastAsia="Arial"/>
          <w:b/>
          <w:bCs/>
          <w:spacing w:val="-3"/>
        </w:rPr>
        <w:t>ces</w:t>
      </w:r>
      <w:r>
        <w:rPr>
          <w:rFonts w:eastAsia="Arial"/>
          <w:b/>
          <w:bCs/>
        </w:rPr>
        <w:t>s</w:t>
      </w:r>
      <w:r>
        <w:rPr>
          <w:rFonts w:eastAsia="Arial"/>
          <w:b/>
          <w:bCs/>
          <w:spacing w:val="-7"/>
        </w:rPr>
        <w:t xml:space="preserve"> </w:t>
      </w:r>
      <w:r>
        <w:rPr>
          <w:rFonts w:eastAsia="Arial"/>
          <w:b/>
          <w:bCs/>
          <w:spacing w:val="-3"/>
        </w:rPr>
        <w:t>Over</w:t>
      </w:r>
      <w:r>
        <w:rPr>
          <w:rFonts w:eastAsia="Arial"/>
          <w:b/>
          <w:bCs/>
          <w:spacing w:val="-4"/>
        </w:rPr>
        <w:t>v</w:t>
      </w:r>
      <w:r>
        <w:rPr>
          <w:rFonts w:eastAsia="Arial"/>
          <w:b/>
          <w:bCs/>
          <w:spacing w:val="-2"/>
        </w:rPr>
        <w:t>i</w:t>
      </w:r>
      <w:r>
        <w:rPr>
          <w:rFonts w:eastAsia="Arial"/>
          <w:b/>
          <w:bCs/>
          <w:spacing w:val="-4"/>
        </w:rPr>
        <w:t>ew</w:t>
      </w:r>
    </w:p>
    <w:p w:rsidR="005A43A6" w:rsidRDefault="00815C10">
      <w:pPr>
        <w:spacing w:before="3" w:after="0" w:line="276" w:lineRule="exact"/>
        <w:ind w:right="50"/>
        <w:jc w:val="both"/>
        <w:rPr>
          <w:rFonts w:eastAsia="Arial"/>
        </w:rPr>
      </w:pPr>
      <w:r>
        <w:rPr>
          <w:rFonts w:eastAsia="Arial"/>
        </w:rPr>
        <w:t>Cascade makes resource decisi</w:t>
      </w:r>
      <w:r>
        <w:rPr>
          <w:rFonts w:eastAsia="Arial"/>
          <w:spacing w:val="1"/>
        </w:rPr>
        <w:t>o</w:t>
      </w:r>
      <w:r>
        <w:rPr>
          <w:rFonts w:eastAsia="Arial"/>
        </w:rPr>
        <w:t>ns based on the best quantitative</w:t>
      </w:r>
      <w:r>
        <w:rPr>
          <w:rFonts w:eastAsia="Arial"/>
          <w:spacing w:val="1"/>
        </w:rPr>
        <w:t xml:space="preserve"> </w:t>
      </w:r>
      <w:r>
        <w:rPr>
          <w:rFonts w:eastAsia="Arial"/>
        </w:rPr>
        <w:t>and quali</w:t>
      </w:r>
      <w:r>
        <w:rPr>
          <w:rFonts w:eastAsia="Arial"/>
          <w:spacing w:val="2"/>
        </w:rPr>
        <w:t>t</w:t>
      </w:r>
      <w:r>
        <w:rPr>
          <w:rFonts w:eastAsia="Arial"/>
        </w:rPr>
        <w:t>ative information availa</w:t>
      </w:r>
      <w:r>
        <w:rPr>
          <w:rFonts w:eastAsia="Arial"/>
          <w:spacing w:val="1"/>
        </w:rPr>
        <w:t>b</w:t>
      </w:r>
      <w:r>
        <w:rPr>
          <w:rFonts w:eastAsia="Arial"/>
        </w:rPr>
        <w:t>le.</w:t>
      </w:r>
      <w:r>
        <w:rPr>
          <w:rFonts w:eastAsia="Arial"/>
          <w:spacing w:val="1"/>
        </w:rPr>
        <w:t xml:space="preserve"> </w:t>
      </w:r>
      <w:r>
        <w:rPr>
          <w:rFonts w:eastAsia="Arial"/>
        </w:rPr>
        <w:t>The IRP tools that</w:t>
      </w:r>
      <w:r>
        <w:rPr>
          <w:rFonts w:eastAsia="Arial"/>
          <w:spacing w:val="1"/>
        </w:rPr>
        <w:t xml:space="preserve"> </w:t>
      </w:r>
      <w:r>
        <w:rPr>
          <w:rFonts w:eastAsia="Arial"/>
        </w:rPr>
        <w:t>are</w:t>
      </w:r>
      <w:r>
        <w:rPr>
          <w:rFonts w:eastAsia="Arial"/>
          <w:spacing w:val="-1"/>
        </w:rPr>
        <w:t xml:space="preserve"> </w:t>
      </w:r>
      <w:r>
        <w:rPr>
          <w:rFonts w:eastAsia="Arial"/>
        </w:rPr>
        <w:t>continua</w:t>
      </w:r>
      <w:r>
        <w:rPr>
          <w:rFonts w:eastAsia="Arial"/>
          <w:spacing w:val="1"/>
        </w:rPr>
        <w:t>l</w:t>
      </w:r>
      <w:r>
        <w:rPr>
          <w:rFonts w:eastAsia="Arial"/>
        </w:rPr>
        <w:t>ly</w:t>
      </w:r>
      <w:r>
        <w:rPr>
          <w:rFonts w:eastAsia="Arial"/>
          <w:spacing w:val="2"/>
        </w:rPr>
        <w:t xml:space="preserve"> </w:t>
      </w:r>
      <w:r>
        <w:rPr>
          <w:rFonts w:eastAsia="Arial"/>
        </w:rPr>
        <w:t xml:space="preserve">evolving </w:t>
      </w:r>
      <w:r>
        <w:rPr>
          <w:rFonts w:eastAsia="Arial"/>
          <w:spacing w:val="1"/>
        </w:rPr>
        <w:t>a</w:t>
      </w:r>
      <w:r>
        <w:rPr>
          <w:rFonts w:eastAsia="Arial"/>
        </w:rPr>
        <w:t>ssist</w:t>
      </w:r>
      <w:r>
        <w:rPr>
          <w:rFonts w:eastAsia="Arial"/>
          <w:spacing w:val="1"/>
        </w:rPr>
        <w:t xml:space="preserve"> </w:t>
      </w:r>
      <w:r>
        <w:rPr>
          <w:rFonts w:eastAsia="Arial"/>
        </w:rPr>
        <w:t>Cascade in formulating energy re</w:t>
      </w:r>
      <w:r>
        <w:rPr>
          <w:rFonts w:eastAsia="Arial"/>
          <w:spacing w:val="-1"/>
        </w:rPr>
        <w:t>s</w:t>
      </w:r>
      <w:r>
        <w:rPr>
          <w:rFonts w:eastAsia="Arial"/>
        </w:rPr>
        <w:t>ource deci</w:t>
      </w:r>
      <w:r>
        <w:rPr>
          <w:rFonts w:eastAsia="Arial"/>
          <w:spacing w:val="1"/>
        </w:rPr>
        <w:t>s</w:t>
      </w:r>
      <w:r>
        <w:rPr>
          <w:rFonts w:eastAsia="Arial"/>
        </w:rPr>
        <w:t>ions in a l</w:t>
      </w:r>
      <w:r>
        <w:rPr>
          <w:rFonts w:eastAsia="Arial"/>
          <w:spacing w:val="1"/>
        </w:rPr>
        <w:t>o</w:t>
      </w:r>
      <w:r>
        <w:rPr>
          <w:rFonts w:eastAsia="Arial"/>
        </w:rPr>
        <w:t>gical,</w:t>
      </w:r>
      <w:r>
        <w:rPr>
          <w:rFonts w:eastAsia="Arial"/>
          <w:spacing w:val="1"/>
        </w:rPr>
        <w:t xml:space="preserve"> </w:t>
      </w:r>
      <w:r>
        <w:rPr>
          <w:rFonts w:eastAsia="Arial"/>
        </w:rPr>
        <w:t>cons</w:t>
      </w:r>
      <w:r>
        <w:rPr>
          <w:rFonts w:eastAsia="Arial"/>
          <w:spacing w:val="1"/>
        </w:rPr>
        <w:t>i</w:t>
      </w:r>
      <w:r>
        <w:rPr>
          <w:rFonts w:eastAsia="Arial"/>
        </w:rPr>
        <w:t>stent</w:t>
      </w:r>
      <w:r>
        <w:rPr>
          <w:rFonts w:eastAsia="Arial"/>
          <w:spacing w:val="1"/>
        </w:rPr>
        <w:t xml:space="preserve"> </w:t>
      </w:r>
      <w:r>
        <w:rPr>
          <w:rFonts w:eastAsia="Arial"/>
        </w:rPr>
        <w:t xml:space="preserve">and </w:t>
      </w:r>
      <w:r>
        <w:rPr>
          <w:rFonts w:eastAsia="Arial"/>
          <w:spacing w:val="-1"/>
        </w:rPr>
        <w:t>c</w:t>
      </w:r>
      <w:r>
        <w:rPr>
          <w:rFonts w:eastAsia="Arial"/>
        </w:rPr>
        <w:t>omparable</w:t>
      </w:r>
      <w:r>
        <w:rPr>
          <w:rFonts w:eastAsia="Arial"/>
          <w:spacing w:val="1"/>
        </w:rPr>
        <w:t xml:space="preserve"> </w:t>
      </w:r>
      <w:r>
        <w:rPr>
          <w:rFonts w:eastAsia="Arial"/>
        </w:rPr>
        <w:t>manner. The steps outlin</w:t>
      </w:r>
      <w:r>
        <w:rPr>
          <w:rFonts w:eastAsia="Arial"/>
          <w:spacing w:val="1"/>
        </w:rPr>
        <w:t>e</w:t>
      </w:r>
      <w:r>
        <w:rPr>
          <w:rFonts w:eastAsia="Arial"/>
        </w:rPr>
        <w:t>d be</w:t>
      </w:r>
      <w:r>
        <w:rPr>
          <w:rFonts w:eastAsia="Arial"/>
          <w:spacing w:val="1"/>
        </w:rPr>
        <w:t>l</w:t>
      </w:r>
      <w:r>
        <w:rPr>
          <w:rFonts w:eastAsia="Arial"/>
        </w:rPr>
        <w:t>ow are those utilized</w:t>
      </w:r>
      <w:r>
        <w:rPr>
          <w:rFonts w:eastAsia="Arial"/>
          <w:spacing w:val="1"/>
        </w:rPr>
        <w:t xml:space="preserve"> </w:t>
      </w:r>
      <w:r>
        <w:rPr>
          <w:rFonts w:eastAsia="Arial"/>
        </w:rPr>
        <w:t>by Casca</w:t>
      </w:r>
      <w:r>
        <w:rPr>
          <w:rFonts w:eastAsia="Arial"/>
          <w:spacing w:val="1"/>
        </w:rPr>
        <w:t>d</w:t>
      </w:r>
      <w:r>
        <w:rPr>
          <w:rFonts w:eastAsia="Arial"/>
        </w:rPr>
        <w:t>e for</w:t>
      </w:r>
      <w:r>
        <w:rPr>
          <w:rFonts w:eastAsia="Arial"/>
          <w:spacing w:val="1"/>
        </w:rPr>
        <w:t xml:space="preserve"> </w:t>
      </w:r>
      <w:r>
        <w:rPr>
          <w:rFonts w:eastAsia="Arial"/>
        </w:rPr>
        <w:t>both i</w:t>
      </w:r>
      <w:r>
        <w:rPr>
          <w:rFonts w:eastAsia="Arial"/>
          <w:spacing w:val="-1"/>
        </w:rPr>
        <w:t>t</w:t>
      </w:r>
      <w:r>
        <w:rPr>
          <w:rFonts w:eastAsia="Arial"/>
        </w:rPr>
        <w:t>s short</w:t>
      </w:r>
      <w:r>
        <w:rPr>
          <w:rFonts w:eastAsia="Arial"/>
          <w:spacing w:val="-1"/>
        </w:rPr>
        <w:t>-</w:t>
      </w:r>
      <w:r>
        <w:rPr>
          <w:rFonts w:eastAsia="Arial"/>
        </w:rPr>
        <w:t>te</w:t>
      </w:r>
      <w:r>
        <w:rPr>
          <w:rFonts w:eastAsia="Arial"/>
          <w:spacing w:val="-1"/>
        </w:rPr>
        <w:t>r</w:t>
      </w:r>
      <w:r>
        <w:rPr>
          <w:rFonts w:eastAsia="Arial"/>
        </w:rPr>
        <w:t>m</w:t>
      </w:r>
      <w:r>
        <w:rPr>
          <w:rFonts w:eastAsia="Arial"/>
          <w:spacing w:val="1"/>
        </w:rPr>
        <w:t xml:space="preserve"> </w:t>
      </w:r>
      <w:r>
        <w:rPr>
          <w:rFonts w:eastAsia="Arial"/>
        </w:rPr>
        <w:t>and lon</w:t>
      </w:r>
      <w:r>
        <w:rPr>
          <w:rFonts w:eastAsia="Arial"/>
          <w:spacing w:val="1"/>
        </w:rPr>
        <w:t>g</w:t>
      </w:r>
      <w:r>
        <w:rPr>
          <w:rFonts w:eastAsia="Arial"/>
        </w:rPr>
        <w:t>- term resou</w:t>
      </w:r>
      <w:r>
        <w:rPr>
          <w:rFonts w:eastAsia="Arial"/>
          <w:spacing w:val="-1"/>
        </w:rPr>
        <w:t>r</w:t>
      </w:r>
      <w:r>
        <w:rPr>
          <w:rFonts w:eastAsia="Arial"/>
        </w:rPr>
        <w:t>ce decisi</w:t>
      </w:r>
      <w:r>
        <w:rPr>
          <w:rFonts w:eastAsia="Arial"/>
          <w:spacing w:val="1"/>
        </w:rPr>
        <w:t>on</w:t>
      </w:r>
      <w:r>
        <w:rPr>
          <w:rFonts w:eastAsia="Arial"/>
        </w:rPr>
        <w:t>s:</w:t>
      </w:r>
    </w:p>
    <w:p w:rsidR="005A43A6" w:rsidRDefault="005A43A6">
      <w:pPr>
        <w:spacing w:before="12" w:after="0" w:line="260" w:lineRule="exact"/>
        <w:ind w:right="50"/>
        <w:rPr>
          <w:sz w:val="26"/>
          <w:szCs w:val="26"/>
        </w:rPr>
      </w:pPr>
    </w:p>
    <w:p w:rsidR="005A43A6" w:rsidRDefault="00806A04">
      <w:pPr>
        <w:tabs>
          <w:tab w:val="left" w:pos="1220"/>
        </w:tabs>
        <w:ind w:left="720" w:right="50"/>
        <w:rPr>
          <w:rFonts w:eastAsia="Arial"/>
        </w:rPr>
      </w:pPr>
      <w:r w:rsidRPr="00806A04">
        <w:rPr>
          <w:rFonts w:eastAsia="Arial"/>
        </w:rPr>
        <w:t>1.</w:t>
      </w:r>
      <w:r>
        <w:rPr>
          <w:rFonts w:eastAsia="Arial"/>
        </w:rPr>
        <w:t xml:space="preserve"> </w:t>
      </w:r>
      <w:r w:rsidR="00E75FDB">
        <w:rPr>
          <w:rFonts w:eastAsia="Arial"/>
        </w:rPr>
        <w:t xml:space="preserve">Utilizing our </w:t>
      </w:r>
      <w:r w:rsidR="00126029">
        <w:rPr>
          <w:rFonts w:eastAsia="Arial"/>
        </w:rPr>
        <w:t>L</w:t>
      </w:r>
      <w:r w:rsidR="00E75FDB">
        <w:rPr>
          <w:rFonts w:eastAsia="Arial"/>
        </w:rPr>
        <w:t xml:space="preserve">oad </w:t>
      </w:r>
      <w:r w:rsidR="00126029">
        <w:rPr>
          <w:rFonts w:eastAsia="Arial"/>
        </w:rPr>
        <w:t>F</w:t>
      </w:r>
      <w:r w:rsidR="00E75FDB">
        <w:rPr>
          <w:rFonts w:eastAsia="Arial"/>
        </w:rPr>
        <w:t xml:space="preserve">orecasting </w:t>
      </w:r>
      <w:r w:rsidR="00126029">
        <w:rPr>
          <w:rFonts w:eastAsia="Arial"/>
        </w:rPr>
        <w:t>M</w:t>
      </w:r>
      <w:r w:rsidR="00E75FDB">
        <w:rPr>
          <w:rFonts w:eastAsia="Arial"/>
        </w:rPr>
        <w:t>odel application</w:t>
      </w:r>
      <w:r w:rsidR="00126029">
        <w:rPr>
          <w:rFonts w:eastAsia="Arial"/>
        </w:rPr>
        <w:t xml:space="preserve"> (LFM)</w:t>
      </w:r>
      <w:r w:rsidR="00E75FDB">
        <w:rPr>
          <w:rFonts w:eastAsia="Arial"/>
        </w:rPr>
        <w:t>, c</w:t>
      </w:r>
      <w:r w:rsidR="00815C10" w:rsidRPr="00806A04">
        <w:rPr>
          <w:rFonts w:eastAsia="Arial"/>
        </w:rPr>
        <w:t>onstruct</w:t>
      </w:r>
      <w:r w:rsidR="00815C10" w:rsidRPr="00806A04">
        <w:rPr>
          <w:rFonts w:eastAsia="Arial"/>
          <w:spacing w:val="1"/>
        </w:rPr>
        <w:t xml:space="preserve"> </w:t>
      </w:r>
      <w:r w:rsidR="00815C10" w:rsidRPr="00806A04">
        <w:rPr>
          <w:rFonts w:eastAsia="Arial"/>
        </w:rPr>
        <w:t>a range of</w:t>
      </w:r>
      <w:r w:rsidR="00815C10" w:rsidRPr="00806A04">
        <w:rPr>
          <w:rFonts w:eastAsia="Arial"/>
          <w:spacing w:val="1"/>
        </w:rPr>
        <w:t xml:space="preserve"> </w:t>
      </w:r>
      <w:r w:rsidR="00815C10" w:rsidRPr="00806A04">
        <w:rPr>
          <w:rFonts w:eastAsia="Arial"/>
          <w:spacing w:val="-1"/>
        </w:rPr>
        <w:t>p</w:t>
      </w:r>
      <w:r w:rsidR="00815C10" w:rsidRPr="00806A04">
        <w:rPr>
          <w:rFonts w:eastAsia="Arial"/>
        </w:rPr>
        <w:t>ossib</w:t>
      </w:r>
      <w:r w:rsidR="00815C10" w:rsidRPr="00806A04">
        <w:rPr>
          <w:rFonts w:eastAsia="Arial"/>
          <w:spacing w:val="1"/>
        </w:rPr>
        <w:t>l</w:t>
      </w:r>
      <w:r w:rsidR="00815C10" w:rsidRPr="00806A04">
        <w:rPr>
          <w:rFonts w:eastAsia="Arial"/>
        </w:rPr>
        <w:t>e d</w:t>
      </w:r>
      <w:r w:rsidR="00815C10" w:rsidRPr="00806A04">
        <w:rPr>
          <w:rFonts w:eastAsia="Arial"/>
          <w:spacing w:val="1"/>
        </w:rPr>
        <w:t>e</w:t>
      </w:r>
      <w:r w:rsidR="00815C10" w:rsidRPr="00806A04">
        <w:rPr>
          <w:rFonts w:eastAsia="Arial"/>
        </w:rPr>
        <w:t>mand fore</w:t>
      </w:r>
      <w:r w:rsidR="00815C10" w:rsidRPr="00806A04">
        <w:rPr>
          <w:rFonts w:eastAsia="Arial"/>
          <w:spacing w:val="-1"/>
        </w:rPr>
        <w:t>c</w:t>
      </w:r>
      <w:r w:rsidR="00815C10" w:rsidRPr="00806A04">
        <w:rPr>
          <w:rFonts w:eastAsia="Arial"/>
        </w:rPr>
        <w:t>asts for the</w:t>
      </w:r>
      <w:r w:rsidR="00815C10" w:rsidRPr="00806A04">
        <w:rPr>
          <w:rFonts w:eastAsia="Arial"/>
          <w:spacing w:val="-1"/>
        </w:rPr>
        <w:t xml:space="preserve"> </w:t>
      </w:r>
      <w:r w:rsidR="00815C10" w:rsidRPr="00806A04">
        <w:rPr>
          <w:rFonts w:eastAsia="Arial"/>
        </w:rPr>
        <w:t>core mar</w:t>
      </w:r>
      <w:r w:rsidR="00815C10" w:rsidRPr="00806A04">
        <w:rPr>
          <w:rFonts w:eastAsia="Arial"/>
          <w:spacing w:val="-1"/>
        </w:rPr>
        <w:t>k</w:t>
      </w:r>
      <w:r w:rsidR="00815C10" w:rsidRPr="00806A04">
        <w:rPr>
          <w:rFonts w:eastAsia="Arial"/>
        </w:rPr>
        <w:t>et.</w:t>
      </w:r>
    </w:p>
    <w:p w:rsidR="005A43A6" w:rsidRDefault="00806A04">
      <w:pPr>
        <w:tabs>
          <w:tab w:val="left" w:pos="1220"/>
        </w:tabs>
        <w:spacing w:after="0" w:line="240" w:lineRule="auto"/>
        <w:ind w:left="720" w:right="50"/>
        <w:rPr>
          <w:rFonts w:eastAsia="Arial"/>
        </w:rPr>
      </w:pPr>
      <w:r>
        <w:rPr>
          <w:rFonts w:eastAsia="Arial"/>
        </w:rPr>
        <w:t xml:space="preserve">2. </w:t>
      </w:r>
      <w:r w:rsidR="00815C10">
        <w:rPr>
          <w:rFonts w:eastAsia="Arial"/>
        </w:rPr>
        <w:t>Calc</w:t>
      </w:r>
      <w:r w:rsidR="00815C10">
        <w:rPr>
          <w:rFonts w:eastAsia="Arial"/>
          <w:spacing w:val="1"/>
        </w:rPr>
        <w:t>u</w:t>
      </w:r>
      <w:r w:rsidR="00815C10">
        <w:rPr>
          <w:rFonts w:eastAsia="Arial"/>
        </w:rPr>
        <w:t xml:space="preserve">late </w:t>
      </w:r>
      <w:r w:rsidR="00815C10">
        <w:rPr>
          <w:rFonts w:eastAsia="Arial"/>
          <w:spacing w:val="1"/>
        </w:rPr>
        <w:t>a</w:t>
      </w:r>
      <w:r w:rsidR="00815C10">
        <w:rPr>
          <w:rFonts w:eastAsia="Arial"/>
        </w:rPr>
        <w:t>voida</w:t>
      </w:r>
      <w:r w:rsidR="00815C10">
        <w:rPr>
          <w:rFonts w:eastAsia="Arial"/>
          <w:spacing w:val="1"/>
        </w:rPr>
        <w:t>b</w:t>
      </w:r>
      <w:r w:rsidR="00815C10">
        <w:rPr>
          <w:rFonts w:eastAsia="Arial"/>
        </w:rPr>
        <w:t>le d</w:t>
      </w:r>
      <w:r w:rsidR="00815C10">
        <w:rPr>
          <w:rFonts w:eastAsia="Arial"/>
          <w:spacing w:val="1"/>
        </w:rPr>
        <w:t>i</w:t>
      </w:r>
      <w:r w:rsidR="00815C10">
        <w:rPr>
          <w:rFonts w:eastAsia="Arial"/>
        </w:rPr>
        <w:t>stribution system</w:t>
      </w:r>
      <w:r w:rsidR="00815C10">
        <w:rPr>
          <w:rFonts w:eastAsia="Arial"/>
          <w:spacing w:val="1"/>
        </w:rPr>
        <w:t xml:space="preserve"> </w:t>
      </w:r>
      <w:r w:rsidR="00815C10">
        <w:rPr>
          <w:rFonts w:eastAsia="Arial"/>
        </w:rPr>
        <w:t>enhancement</w:t>
      </w:r>
      <w:r w:rsidR="00815C10">
        <w:rPr>
          <w:rFonts w:eastAsia="Arial"/>
          <w:spacing w:val="1"/>
        </w:rPr>
        <w:t xml:space="preserve"> </w:t>
      </w:r>
      <w:r w:rsidR="00815C10">
        <w:rPr>
          <w:rFonts w:eastAsia="Arial"/>
        </w:rPr>
        <w:t>costs.</w:t>
      </w:r>
    </w:p>
    <w:p w:rsidR="005A43A6" w:rsidRDefault="005A43A6">
      <w:pPr>
        <w:tabs>
          <w:tab w:val="left" w:pos="1220"/>
        </w:tabs>
        <w:spacing w:before="16" w:after="0" w:line="260" w:lineRule="exact"/>
        <w:ind w:left="720" w:right="50"/>
        <w:rPr>
          <w:sz w:val="26"/>
          <w:szCs w:val="26"/>
        </w:rPr>
      </w:pPr>
    </w:p>
    <w:p w:rsidR="005A43A6" w:rsidRDefault="00806A04">
      <w:pPr>
        <w:tabs>
          <w:tab w:val="left" w:pos="1220"/>
        </w:tabs>
        <w:spacing w:after="0" w:line="240" w:lineRule="auto"/>
        <w:ind w:left="720" w:right="50"/>
        <w:rPr>
          <w:rFonts w:eastAsia="Arial"/>
        </w:rPr>
      </w:pPr>
      <w:r>
        <w:rPr>
          <w:rFonts w:eastAsia="Arial"/>
        </w:rPr>
        <w:t xml:space="preserve">3. </w:t>
      </w:r>
      <w:r w:rsidR="00815C10">
        <w:rPr>
          <w:rFonts w:eastAsia="Arial"/>
        </w:rPr>
        <w:t>Provide the</w:t>
      </w:r>
      <w:r w:rsidR="00815C10">
        <w:rPr>
          <w:rFonts w:eastAsia="Arial"/>
          <w:spacing w:val="1"/>
        </w:rPr>
        <w:t xml:space="preserve"> </w:t>
      </w:r>
      <w:r w:rsidR="00E75FDB">
        <w:rPr>
          <w:rFonts w:eastAsia="Arial"/>
          <w:spacing w:val="1"/>
        </w:rPr>
        <w:t xml:space="preserve">SENDOUT </w:t>
      </w:r>
      <w:r w:rsidR="00815C10">
        <w:rPr>
          <w:rFonts w:eastAsia="Arial"/>
        </w:rPr>
        <w:t xml:space="preserve">optimization model the </w:t>
      </w:r>
      <w:r w:rsidR="00E75FDB">
        <w:rPr>
          <w:rFonts w:eastAsia="Arial"/>
        </w:rPr>
        <w:t xml:space="preserve">forecast factors, </w:t>
      </w:r>
      <w:r w:rsidR="00815C10">
        <w:rPr>
          <w:rFonts w:eastAsia="Arial"/>
        </w:rPr>
        <w:t>e</w:t>
      </w:r>
      <w:r w:rsidR="00815C10">
        <w:rPr>
          <w:rFonts w:eastAsia="Arial"/>
          <w:spacing w:val="-1"/>
        </w:rPr>
        <w:t>x</w:t>
      </w:r>
      <w:r w:rsidR="00815C10">
        <w:rPr>
          <w:rFonts w:eastAsia="Arial"/>
        </w:rPr>
        <w:t>ist</w:t>
      </w:r>
      <w:r w:rsidR="00815C10">
        <w:rPr>
          <w:rFonts w:eastAsia="Arial"/>
          <w:spacing w:val="1"/>
        </w:rPr>
        <w:t>i</w:t>
      </w:r>
      <w:r w:rsidR="00815C10">
        <w:rPr>
          <w:rFonts w:eastAsia="Arial"/>
        </w:rPr>
        <w:t>ng supply si</w:t>
      </w:r>
      <w:r w:rsidR="00815C10">
        <w:rPr>
          <w:rFonts w:eastAsia="Arial"/>
          <w:spacing w:val="1"/>
        </w:rPr>
        <w:t>d</w:t>
      </w:r>
      <w:r w:rsidR="00815C10">
        <w:rPr>
          <w:rFonts w:eastAsia="Arial"/>
        </w:rPr>
        <w:t>e and dema</w:t>
      </w:r>
      <w:r w:rsidR="00815C10">
        <w:rPr>
          <w:rFonts w:eastAsia="Arial"/>
          <w:spacing w:val="1"/>
        </w:rPr>
        <w:t>n</w:t>
      </w:r>
      <w:r w:rsidR="00815C10">
        <w:rPr>
          <w:rFonts w:eastAsia="Arial"/>
        </w:rPr>
        <w:t xml:space="preserve">d side resource options to </w:t>
      </w:r>
      <w:r w:rsidR="00815C10">
        <w:rPr>
          <w:rFonts w:eastAsia="Arial"/>
          <w:spacing w:val="-1"/>
        </w:rPr>
        <w:t>m</w:t>
      </w:r>
      <w:r w:rsidR="00815C10">
        <w:rPr>
          <w:rFonts w:eastAsia="Arial"/>
        </w:rPr>
        <w:t>eet</w:t>
      </w:r>
      <w:r w:rsidR="00815C10">
        <w:rPr>
          <w:rFonts w:eastAsia="Arial"/>
          <w:spacing w:val="1"/>
        </w:rPr>
        <w:t xml:space="preserve"> </w:t>
      </w:r>
      <w:r w:rsidR="00815C10">
        <w:rPr>
          <w:rFonts w:eastAsia="Arial"/>
        </w:rPr>
        <w:t>demand.</w:t>
      </w:r>
    </w:p>
    <w:p w:rsidR="005A43A6" w:rsidRDefault="005A43A6">
      <w:pPr>
        <w:tabs>
          <w:tab w:val="left" w:pos="1220"/>
        </w:tabs>
        <w:spacing w:before="15" w:after="0" w:line="260" w:lineRule="exact"/>
        <w:ind w:left="720" w:right="50"/>
        <w:rPr>
          <w:sz w:val="26"/>
          <w:szCs w:val="26"/>
        </w:rPr>
      </w:pPr>
    </w:p>
    <w:p w:rsidR="005A43A6" w:rsidRDefault="00806A04">
      <w:pPr>
        <w:tabs>
          <w:tab w:val="left" w:pos="1220"/>
        </w:tabs>
        <w:spacing w:after="0" w:line="240" w:lineRule="auto"/>
        <w:ind w:left="720" w:right="50"/>
        <w:rPr>
          <w:rFonts w:eastAsia="Arial"/>
        </w:rPr>
      </w:pPr>
      <w:r>
        <w:rPr>
          <w:rFonts w:eastAsia="Arial"/>
        </w:rPr>
        <w:t xml:space="preserve">4. </w:t>
      </w:r>
      <w:r w:rsidR="00815C10">
        <w:rPr>
          <w:rFonts w:eastAsia="Arial"/>
        </w:rPr>
        <w:t>Run the optimization model to identify resource needs</w:t>
      </w:r>
      <w:r w:rsidR="00815C10">
        <w:rPr>
          <w:rFonts w:eastAsia="Arial"/>
          <w:spacing w:val="2"/>
        </w:rPr>
        <w:t xml:space="preserve"> </w:t>
      </w:r>
      <w:r w:rsidR="00815C10">
        <w:rPr>
          <w:rFonts w:eastAsia="Arial"/>
        </w:rPr>
        <w:t>inclu</w:t>
      </w:r>
      <w:r w:rsidR="00815C10">
        <w:rPr>
          <w:rFonts w:eastAsia="Arial"/>
          <w:spacing w:val="1"/>
        </w:rPr>
        <w:t>d</w:t>
      </w:r>
      <w:r w:rsidR="00815C10">
        <w:rPr>
          <w:rFonts w:eastAsia="Arial"/>
        </w:rPr>
        <w:t>ing the types of resources and their</w:t>
      </w:r>
      <w:r w:rsidR="00815C10">
        <w:rPr>
          <w:rFonts w:eastAsia="Arial"/>
          <w:spacing w:val="1"/>
        </w:rPr>
        <w:t xml:space="preserve"> </w:t>
      </w:r>
      <w:r w:rsidR="00815C10">
        <w:rPr>
          <w:rFonts w:eastAsia="Arial"/>
        </w:rPr>
        <w:t xml:space="preserve">timing requirements. </w:t>
      </w:r>
      <w:r w:rsidR="00815C10">
        <w:rPr>
          <w:rFonts w:eastAsia="Arial"/>
          <w:spacing w:val="1"/>
        </w:rPr>
        <w:t xml:space="preserve"> </w:t>
      </w:r>
      <w:r w:rsidR="00815C10">
        <w:rPr>
          <w:rFonts w:eastAsia="Arial"/>
          <w:spacing w:val="-1"/>
        </w:rPr>
        <w:t>T</w:t>
      </w:r>
      <w:r w:rsidR="00815C10">
        <w:rPr>
          <w:rFonts w:eastAsia="Arial"/>
        </w:rPr>
        <w:t>he existing</w:t>
      </w:r>
      <w:r w:rsidR="00815C10">
        <w:rPr>
          <w:rFonts w:eastAsia="Arial"/>
          <w:spacing w:val="1"/>
        </w:rPr>
        <w:t xml:space="preserve"> </w:t>
      </w:r>
      <w:r w:rsidR="00815C10">
        <w:rPr>
          <w:rFonts w:eastAsia="Arial"/>
        </w:rPr>
        <w:t>portfolio is modeled under</w:t>
      </w:r>
      <w:r w:rsidR="00815C10">
        <w:rPr>
          <w:rFonts w:eastAsia="Arial"/>
          <w:spacing w:val="1"/>
        </w:rPr>
        <w:t xml:space="preserve"> </w:t>
      </w:r>
      <w:r w:rsidR="00815C10">
        <w:rPr>
          <w:rFonts w:eastAsia="Arial"/>
        </w:rPr>
        <w:t>a range of</w:t>
      </w:r>
      <w:r w:rsidR="00815C10">
        <w:rPr>
          <w:rFonts w:eastAsia="Arial"/>
          <w:spacing w:val="1"/>
        </w:rPr>
        <w:t xml:space="preserve"> </w:t>
      </w:r>
      <w:r w:rsidR="00815C10">
        <w:rPr>
          <w:rFonts w:eastAsia="Arial"/>
        </w:rPr>
        <w:t>demand forecast conditions.</w:t>
      </w:r>
    </w:p>
    <w:p w:rsidR="005A43A6" w:rsidRDefault="005A43A6">
      <w:pPr>
        <w:tabs>
          <w:tab w:val="left" w:pos="1220"/>
        </w:tabs>
        <w:spacing w:before="16" w:after="0" w:line="260" w:lineRule="exact"/>
        <w:ind w:left="720" w:right="50"/>
        <w:rPr>
          <w:sz w:val="26"/>
          <w:szCs w:val="26"/>
        </w:rPr>
      </w:pPr>
    </w:p>
    <w:p w:rsidR="005A43A6" w:rsidRDefault="00806A04">
      <w:pPr>
        <w:tabs>
          <w:tab w:val="left" w:pos="1220"/>
        </w:tabs>
        <w:spacing w:after="0" w:line="240" w:lineRule="auto"/>
        <w:ind w:left="720" w:right="50"/>
        <w:rPr>
          <w:rFonts w:eastAsia="Arial"/>
        </w:rPr>
      </w:pPr>
      <w:r>
        <w:rPr>
          <w:rFonts w:eastAsia="Arial"/>
        </w:rPr>
        <w:t xml:space="preserve">5. </w:t>
      </w:r>
      <w:r w:rsidR="00815C10">
        <w:rPr>
          <w:rFonts w:eastAsia="Arial"/>
        </w:rPr>
        <w:t xml:space="preserve">Identify incremental supply and </w:t>
      </w:r>
      <w:r w:rsidR="00815C10">
        <w:rPr>
          <w:rFonts w:eastAsia="Arial"/>
          <w:spacing w:val="1"/>
        </w:rPr>
        <w:t>d</w:t>
      </w:r>
      <w:r w:rsidR="00815C10">
        <w:rPr>
          <w:rFonts w:eastAsia="Arial"/>
        </w:rPr>
        <w:t>emand si</w:t>
      </w:r>
      <w:r w:rsidR="00815C10">
        <w:rPr>
          <w:rFonts w:eastAsia="Arial"/>
          <w:spacing w:val="1"/>
        </w:rPr>
        <w:t>d</w:t>
      </w:r>
      <w:r w:rsidR="00815C10">
        <w:rPr>
          <w:rFonts w:eastAsia="Arial"/>
        </w:rPr>
        <w:t>e resources to satisfy</w:t>
      </w:r>
      <w:r w:rsidR="00815C10">
        <w:rPr>
          <w:rFonts w:eastAsia="Arial"/>
          <w:spacing w:val="-2"/>
        </w:rPr>
        <w:t xml:space="preserve"> </w:t>
      </w:r>
      <w:r w:rsidR="00815C10">
        <w:rPr>
          <w:rFonts w:eastAsia="Arial"/>
        </w:rPr>
        <w:t>a range of incremental growth scenarios.</w:t>
      </w:r>
    </w:p>
    <w:p w:rsidR="005A43A6" w:rsidRDefault="005A43A6">
      <w:pPr>
        <w:tabs>
          <w:tab w:val="left" w:pos="1220"/>
        </w:tabs>
        <w:spacing w:before="16" w:after="0" w:line="260" w:lineRule="exact"/>
        <w:ind w:left="720" w:right="50"/>
        <w:rPr>
          <w:sz w:val="26"/>
          <w:szCs w:val="26"/>
        </w:rPr>
      </w:pPr>
    </w:p>
    <w:p w:rsidR="005A43A6" w:rsidRDefault="00806A04">
      <w:pPr>
        <w:tabs>
          <w:tab w:val="left" w:pos="1220"/>
        </w:tabs>
        <w:spacing w:after="0" w:line="240" w:lineRule="auto"/>
        <w:ind w:left="720" w:right="50"/>
        <w:rPr>
          <w:rFonts w:eastAsia="Arial"/>
        </w:rPr>
      </w:pPr>
      <w:r>
        <w:rPr>
          <w:rFonts w:eastAsia="Arial"/>
        </w:rPr>
        <w:t xml:space="preserve">6. </w:t>
      </w:r>
      <w:r w:rsidR="00815C10">
        <w:rPr>
          <w:rFonts w:eastAsia="Arial"/>
        </w:rPr>
        <w:t>Run the optimization and Monte</w:t>
      </w:r>
      <w:r w:rsidR="00815C10">
        <w:rPr>
          <w:rFonts w:eastAsia="Arial"/>
          <w:spacing w:val="-1"/>
        </w:rPr>
        <w:t>-</w:t>
      </w:r>
      <w:r w:rsidR="00815C10">
        <w:rPr>
          <w:rFonts w:eastAsia="Arial"/>
        </w:rPr>
        <w:t>Carlo simu</w:t>
      </w:r>
      <w:r w:rsidR="00815C10">
        <w:rPr>
          <w:rFonts w:eastAsia="Arial"/>
          <w:spacing w:val="1"/>
        </w:rPr>
        <w:t>l</w:t>
      </w:r>
      <w:r w:rsidR="00815C10">
        <w:rPr>
          <w:rFonts w:eastAsia="Arial"/>
        </w:rPr>
        <w:t>ation mod</w:t>
      </w:r>
      <w:r w:rsidR="00815C10">
        <w:rPr>
          <w:rFonts w:eastAsia="Arial"/>
          <w:spacing w:val="1"/>
        </w:rPr>
        <w:t>e</w:t>
      </w:r>
      <w:r w:rsidR="00815C10">
        <w:rPr>
          <w:rFonts w:eastAsia="Arial"/>
        </w:rPr>
        <w:t>ls to identify the best- fit</w:t>
      </w:r>
      <w:r w:rsidR="00815C10">
        <w:rPr>
          <w:rFonts w:eastAsia="Arial"/>
          <w:spacing w:val="1"/>
        </w:rPr>
        <w:t xml:space="preserve"> </w:t>
      </w:r>
      <w:r w:rsidR="00815C10">
        <w:rPr>
          <w:rFonts w:eastAsia="Arial"/>
        </w:rPr>
        <w:t>por</w:t>
      </w:r>
      <w:r w:rsidR="00815C10">
        <w:rPr>
          <w:rFonts w:eastAsia="Arial"/>
          <w:spacing w:val="-1"/>
        </w:rPr>
        <w:t>t</w:t>
      </w:r>
      <w:r w:rsidR="00815C10">
        <w:rPr>
          <w:rFonts w:eastAsia="Arial"/>
        </w:rPr>
        <w:t xml:space="preserve">folio given an </w:t>
      </w:r>
      <w:r w:rsidR="00815C10">
        <w:rPr>
          <w:rFonts w:eastAsia="Arial"/>
          <w:spacing w:val="1"/>
        </w:rPr>
        <w:t>e</w:t>
      </w:r>
      <w:r w:rsidR="00815C10">
        <w:rPr>
          <w:rFonts w:eastAsia="Arial"/>
        </w:rPr>
        <w:t>xpected range of</w:t>
      </w:r>
      <w:r w:rsidR="00815C10">
        <w:rPr>
          <w:rFonts w:eastAsia="Arial"/>
          <w:spacing w:val="1"/>
        </w:rPr>
        <w:t xml:space="preserve"> </w:t>
      </w:r>
      <w:r w:rsidR="00815C10">
        <w:rPr>
          <w:rFonts w:eastAsia="Arial"/>
        </w:rPr>
        <w:t>fore</w:t>
      </w:r>
      <w:r w:rsidR="00815C10">
        <w:rPr>
          <w:rFonts w:eastAsia="Arial"/>
          <w:spacing w:val="-1"/>
        </w:rPr>
        <w:t>c</w:t>
      </w:r>
      <w:r w:rsidR="00815C10">
        <w:rPr>
          <w:rFonts w:eastAsia="Arial"/>
        </w:rPr>
        <w:t>asted core</w:t>
      </w:r>
      <w:r w:rsidR="00815C10">
        <w:rPr>
          <w:rFonts w:eastAsia="Arial"/>
          <w:spacing w:val="-1"/>
        </w:rPr>
        <w:t xml:space="preserve"> </w:t>
      </w:r>
      <w:r w:rsidR="00815C10">
        <w:rPr>
          <w:rFonts w:eastAsia="Arial"/>
        </w:rPr>
        <w:t>loads and</w:t>
      </w:r>
      <w:r w:rsidR="00815C10">
        <w:rPr>
          <w:rFonts w:eastAsia="Arial"/>
          <w:spacing w:val="1"/>
        </w:rPr>
        <w:t xml:space="preserve"> </w:t>
      </w:r>
      <w:r w:rsidR="00815C10">
        <w:rPr>
          <w:rFonts w:eastAsia="Arial"/>
        </w:rPr>
        <w:t>operating conditi</w:t>
      </w:r>
      <w:r w:rsidR="00815C10">
        <w:rPr>
          <w:rFonts w:eastAsia="Arial"/>
          <w:spacing w:val="1"/>
        </w:rPr>
        <w:t>o</w:t>
      </w:r>
      <w:r w:rsidR="00815C10">
        <w:rPr>
          <w:rFonts w:eastAsia="Arial"/>
        </w:rPr>
        <w:t>ns.</w:t>
      </w:r>
    </w:p>
    <w:p w:rsidR="005A43A6" w:rsidRDefault="005A43A6">
      <w:pPr>
        <w:spacing w:before="16" w:after="0" w:line="260" w:lineRule="exact"/>
        <w:ind w:right="50"/>
        <w:rPr>
          <w:sz w:val="26"/>
          <w:szCs w:val="26"/>
        </w:rPr>
      </w:pPr>
    </w:p>
    <w:p w:rsidR="005A43A6" w:rsidRDefault="00815C10">
      <w:pPr>
        <w:spacing w:after="0" w:line="240" w:lineRule="auto"/>
        <w:ind w:right="50"/>
        <w:jc w:val="both"/>
        <w:rPr>
          <w:rFonts w:eastAsia="Arial"/>
        </w:rPr>
      </w:pPr>
      <w:r>
        <w:rPr>
          <w:rFonts w:eastAsia="Arial"/>
        </w:rPr>
        <w:t>The resource decisi</w:t>
      </w:r>
      <w:r>
        <w:rPr>
          <w:rFonts w:eastAsia="Arial"/>
          <w:spacing w:val="1"/>
        </w:rPr>
        <w:t>on</w:t>
      </w:r>
      <w:r>
        <w:rPr>
          <w:rFonts w:eastAsia="Arial"/>
        </w:rPr>
        <w:t>-making process is dynamic and ongo</w:t>
      </w:r>
      <w:r>
        <w:rPr>
          <w:rFonts w:eastAsia="Arial"/>
          <w:spacing w:val="1"/>
        </w:rPr>
        <w:t>i</w:t>
      </w:r>
      <w:r>
        <w:rPr>
          <w:rFonts w:eastAsia="Arial"/>
        </w:rPr>
        <w:t>ng a</w:t>
      </w:r>
      <w:r>
        <w:rPr>
          <w:rFonts w:eastAsia="Arial"/>
          <w:spacing w:val="1"/>
        </w:rPr>
        <w:t>n</w:t>
      </w:r>
      <w:r>
        <w:rPr>
          <w:rFonts w:eastAsia="Arial"/>
        </w:rPr>
        <w:t>d the Company’s resource s</w:t>
      </w:r>
      <w:r>
        <w:rPr>
          <w:rFonts w:eastAsia="Arial"/>
          <w:spacing w:val="-1"/>
        </w:rPr>
        <w:t>t</w:t>
      </w:r>
      <w:r>
        <w:rPr>
          <w:rFonts w:eastAsia="Arial"/>
        </w:rPr>
        <w:t>rategy mu</w:t>
      </w:r>
      <w:r>
        <w:rPr>
          <w:rFonts w:eastAsia="Arial"/>
          <w:spacing w:val="-1"/>
        </w:rPr>
        <w:t>s</w:t>
      </w:r>
      <w:r>
        <w:rPr>
          <w:rFonts w:eastAsia="Arial"/>
        </w:rPr>
        <w:t>t</w:t>
      </w:r>
      <w:r>
        <w:rPr>
          <w:rFonts w:eastAsia="Arial"/>
          <w:spacing w:val="1"/>
        </w:rPr>
        <w:t xml:space="preserve"> </w:t>
      </w:r>
      <w:r>
        <w:rPr>
          <w:rFonts w:eastAsia="Arial"/>
        </w:rPr>
        <w:t xml:space="preserve">constantly evolve to </w:t>
      </w:r>
      <w:r>
        <w:rPr>
          <w:rFonts w:eastAsia="Arial"/>
          <w:spacing w:val="-1"/>
        </w:rPr>
        <w:t>r</w:t>
      </w:r>
      <w:r>
        <w:rPr>
          <w:rFonts w:eastAsia="Arial"/>
        </w:rPr>
        <w:t>eflect</w:t>
      </w:r>
      <w:r>
        <w:rPr>
          <w:rFonts w:eastAsia="Arial"/>
          <w:spacing w:val="1"/>
        </w:rPr>
        <w:t xml:space="preserve"> </w:t>
      </w:r>
      <w:r>
        <w:rPr>
          <w:rFonts w:eastAsia="Arial"/>
        </w:rPr>
        <w:t>dynamic market forces and</w:t>
      </w:r>
      <w:r>
        <w:rPr>
          <w:rFonts w:eastAsia="Arial"/>
          <w:spacing w:val="-1"/>
        </w:rPr>
        <w:t xml:space="preserve"> </w:t>
      </w:r>
      <w:r>
        <w:rPr>
          <w:rFonts w:eastAsia="Arial"/>
        </w:rPr>
        <w:t>a continu</w:t>
      </w:r>
      <w:r>
        <w:rPr>
          <w:rFonts w:eastAsia="Arial"/>
          <w:spacing w:val="1"/>
        </w:rPr>
        <w:t>a</w:t>
      </w:r>
      <w:r>
        <w:rPr>
          <w:rFonts w:eastAsia="Arial"/>
        </w:rPr>
        <w:t>lly</w:t>
      </w:r>
      <w:r>
        <w:rPr>
          <w:rFonts w:eastAsia="Arial"/>
          <w:spacing w:val="2"/>
        </w:rPr>
        <w:t xml:space="preserve"> </w:t>
      </w:r>
      <w:r>
        <w:rPr>
          <w:rFonts w:eastAsia="Arial"/>
        </w:rPr>
        <w:t>chang</w:t>
      </w:r>
      <w:r>
        <w:rPr>
          <w:rFonts w:eastAsia="Arial"/>
          <w:spacing w:val="1"/>
        </w:rPr>
        <w:t>i</w:t>
      </w:r>
      <w:r>
        <w:rPr>
          <w:rFonts w:eastAsia="Arial"/>
        </w:rPr>
        <w:t xml:space="preserve">ng regulatory </w:t>
      </w:r>
      <w:r>
        <w:rPr>
          <w:rFonts w:eastAsia="Arial"/>
          <w:spacing w:val="1"/>
        </w:rPr>
        <w:t>e</w:t>
      </w:r>
      <w:r>
        <w:rPr>
          <w:rFonts w:eastAsia="Arial"/>
        </w:rPr>
        <w:t>nvironment. This IRP</w:t>
      </w:r>
      <w:r>
        <w:rPr>
          <w:rFonts w:eastAsia="Arial"/>
          <w:spacing w:val="-1"/>
        </w:rPr>
        <w:t xml:space="preserve"> </w:t>
      </w:r>
      <w:r>
        <w:rPr>
          <w:rFonts w:eastAsia="Arial"/>
        </w:rPr>
        <w:t>document</w:t>
      </w:r>
      <w:r>
        <w:rPr>
          <w:rFonts w:eastAsia="Arial"/>
          <w:spacing w:val="1"/>
        </w:rPr>
        <w:t xml:space="preserve"> </w:t>
      </w:r>
      <w:r>
        <w:rPr>
          <w:rFonts w:eastAsia="Arial"/>
          <w:spacing w:val="-1"/>
        </w:rPr>
        <w:t>r</w:t>
      </w:r>
      <w:r>
        <w:rPr>
          <w:rFonts w:eastAsia="Arial"/>
        </w:rPr>
        <w:t>epresents a snapshot</w:t>
      </w:r>
      <w:r>
        <w:rPr>
          <w:rFonts w:eastAsia="Arial"/>
          <w:spacing w:val="1"/>
        </w:rPr>
        <w:t xml:space="preserve"> </w:t>
      </w:r>
      <w:r>
        <w:rPr>
          <w:rFonts w:eastAsia="Arial"/>
        </w:rPr>
        <w:t>in</w:t>
      </w:r>
      <w:r>
        <w:rPr>
          <w:rFonts w:eastAsia="Arial"/>
          <w:spacing w:val="1"/>
        </w:rPr>
        <w:t xml:space="preserve"> </w:t>
      </w:r>
      <w:r>
        <w:rPr>
          <w:rFonts w:eastAsia="Arial"/>
        </w:rPr>
        <w:t>time similar</w:t>
      </w:r>
      <w:r>
        <w:rPr>
          <w:rFonts w:eastAsia="Arial"/>
          <w:spacing w:val="1"/>
        </w:rPr>
        <w:t xml:space="preserve"> </w:t>
      </w:r>
      <w:r>
        <w:rPr>
          <w:rFonts w:eastAsia="Arial"/>
        </w:rPr>
        <w:t>to a</w:t>
      </w:r>
      <w:r>
        <w:rPr>
          <w:rFonts w:eastAsia="Arial"/>
          <w:spacing w:val="-1"/>
        </w:rPr>
        <w:t xml:space="preserve"> </w:t>
      </w:r>
      <w:r>
        <w:rPr>
          <w:rFonts w:eastAsia="Arial"/>
        </w:rPr>
        <w:t>bala</w:t>
      </w:r>
      <w:r>
        <w:rPr>
          <w:rFonts w:eastAsia="Arial"/>
          <w:spacing w:val="1"/>
        </w:rPr>
        <w:t>n</w:t>
      </w:r>
      <w:r>
        <w:rPr>
          <w:rFonts w:eastAsia="Arial"/>
        </w:rPr>
        <w:t>ce sheet.</w:t>
      </w:r>
      <w:r>
        <w:rPr>
          <w:rFonts w:eastAsia="Arial"/>
          <w:spacing w:val="1"/>
        </w:rPr>
        <w:t xml:space="preserve"> </w:t>
      </w:r>
      <w:r>
        <w:rPr>
          <w:rFonts w:eastAsia="Arial"/>
          <w:spacing w:val="-1"/>
        </w:rPr>
        <w:t>I</w:t>
      </w:r>
      <w:r>
        <w:rPr>
          <w:rFonts w:eastAsia="Arial"/>
        </w:rPr>
        <w:t>t is not</w:t>
      </w:r>
      <w:r>
        <w:rPr>
          <w:rFonts w:eastAsia="Arial"/>
          <w:spacing w:val="1"/>
        </w:rPr>
        <w:t xml:space="preserve"> </w:t>
      </w:r>
      <w:r>
        <w:rPr>
          <w:rFonts w:eastAsia="Arial"/>
        </w:rPr>
        <w:t>me</w:t>
      </w:r>
      <w:r>
        <w:rPr>
          <w:rFonts w:eastAsia="Arial"/>
          <w:spacing w:val="-1"/>
        </w:rPr>
        <w:t>a</w:t>
      </w:r>
      <w:r>
        <w:rPr>
          <w:rFonts w:eastAsia="Arial"/>
        </w:rPr>
        <w:t>nt</w:t>
      </w:r>
      <w:r>
        <w:rPr>
          <w:rFonts w:eastAsia="Arial"/>
          <w:spacing w:val="1"/>
        </w:rPr>
        <w:t xml:space="preserve"> </w:t>
      </w:r>
      <w:r>
        <w:rPr>
          <w:rFonts w:eastAsia="Arial"/>
        </w:rPr>
        <w:t xml:space="preserve">to be a </w:t>
      </w:r>
      <w:r>
        <w:rPr>
          <w:rFonts w:eastAsia="Arial"/>
          <w:spacing w:val="-1"/>
        </w:rPr>
        <w:t>p</w:t>
      </w:r>
      <w:r>
        <w:rPr>
          <w:rFonts w:eastAsia="Arial"/>
        </w:rPr>
        <w:t>rescription for</w:t>
      </w:r>
      <w:r>
        <w:rPr>
          <w:rFonts w:eastAsia="Arial"/>
          <w:spacing w:val="1"/>
        </w:rPr>
        <w:t xml:space="preserve"> </w:t>
      </w:r>
      <w:r>
        <w:rPr>
          <w:rFonts w:eastAsia="Arial"/>
        </w:rPr>
        <w:t>all future ene</w:t>
      </w:r>
      <w:r>
        <w:rPr>
          <w:rFonts w:eastAsia="Arial"/>
          <w:spacing w:val="-1"/>
        </w:rPr>
        <w:t>r</w:t>
      </w:r>
      <w:r>
        <w:rPr>
          <w:rFonts w:eastAsia="Arial"/>
        </w:rPr>
        <w:t>gy resource decisi</w:t>
      </w:r>
      <w:r>
        <w:rPr>
          <w:rFonts w:eastAsia="Arial"/>
          <w:spacing w:val="1"/>
        </w:rPr>
        <w:t>o</w:t>
      </w:r>
      <w:r>
        <w:rPr>
          <w:rFonts w:eastAsia="Arial"/>
        </w:rPr>
        <w:t>ns</w:t>
      </w:r>
      <w:r>
        <w:rPr>
          <w:rFonts w:eastAsia="Arial"/>
          <w:spacing w:val="2"/>
        </w:rPr>
        <w:t xml:space="preserve"> </w:t>
      </w:r>
      <w:r>
        <w:rPr>
          <w:rFonts w:eastAsia="Arial"/>
        </w:rPr>
        <w:t>as conditi</w:t>
      </w:r>
      <w:r>
        <w:rPr>
          <w:rFonts w:eastAsia="Arial"/>
          <w:spacing w:val="1"/>
        </w:rPr>
        <w:t>o</w:t>
      </w:r>
      <w:r>
        <w:rPr>
          <w:rFonts w:eastAsia="Arial"/>
        </w:rPr>
        <w:t>ns wi</w:t>
      </w:r>
      <w:r>
        <w:rPr>
          <w:rFonts w:eastAsia="Arial"/>
          <w:spacing w:val="1"/>
        </w:rPr>
        <w:t>l</w:t>
      </w:r>
      <w:r>
        <w:rPr>
          <w:rFonts w:eastAsia="Arial"/>
        </w:rPr>
        <w:t>l ch</w:t>
      </w:r>
      <w:r>
        <w:rPr>
          <w:rFonts w:eastAsia="Arial"/>
          <w:spacing w:val="1"/>
        </w:rPr>
        <w:t>a</w:t>
      </w:r>
      <w:r>
        <w:rPr>
          <w:rFonts w:eastAsia="Arial"/>
        </w:rPr>
        <w:t>nge over</w:t>
      </w:r>
      <w:r>
        <w:rPr>
          <w:rFonts w:eastAsia="Arial"/>
          <w:spacing w:val="1"/>
        </w:rPr>
        <w:t xml:space="preserve"> </w:t>
      </w:r>
      <w:r>
        <w:rPr>
          <w:rFonts w:eastAsia="Arial"/>
        </w:rPr>
        <w:t>the plan</w:t>
      </w:r>
      <w:r>
        <w:rPr>
          <w:rFonts w:eastAsia="Arial"/>
          <w:spacing w:val="1"/>
        </w:rPr>
        <w:t>n</w:t>
      </w:r>
      <w:r>
        <w:rPr>
          <w:rFonts w:eastAsia="Arial"/>
        </w:rPr>
        <w:t>ing</w:t>
      </w:r>
      <w:r>
        <w:rPr>
          <w:rFonts w:eastAsia="Arial"/>
          <w:spacing w:val="1"/>
        </w:rPr>
        <w:t xml:space="preserve"> </w:t>
      </w:r>
      <w:r>
        <w:rPr>
          <w:rFonts w:eastAsia="Arial"/>
        </w:rPr>
        <w:t>horizon and w</w:t>
      </w:r>
      <w:r>
        <w:rPr>
          <w:rFonts w:eastAsia="Arial"/>
          <w:spacing w:val="1"/>
        </w:rPr>
        <w:t>i</w:t>
      </w:r>
      <w:r>
        <w:rPr>
          <w:rFonts w:eastAsia="Arial"/>
        </w:rPr>
        <w:t>ll i</w:t>
      </w:r>
      <w:r>
        <w:rPr>
          <w:rFonts w:eastAsia="Arial"/>
          <w:spacing w:val="2"/>
        </w:rPr>
        <w:t>m</w:t>
      </w:r>
      <w:r>
        <w:rPr>
          <w:rFonts w:eastAsia="Arial"/>
        </w:rPr>
        <w:t>pact</w:t>
      </w:r>
      <w:r>
        <w:rPr>
          <w:rFonts w:eastAsia="Arial"/>
          <w:spacing w:val="1"/>
        </w:rPr>
        <w:t xml:space="preserve"> </w:t>
      </w:r>
      <w:r>
        <w:rPr>
          <w:rFonts w:eastAsia="Arial"/>
        </w:rPr>
        <w:t>areas</w:t>
      </w:r>
      <w:r>
        <w:rPr>
          <w:rFonts w:eastAsia="Arial"/>
          <w:spacing w:val="-1"/>
        </w:rPr>
        <w:t xml:space="preserve"> </w:t>
      </w:r>
      <w:r>
        <w:rPr>
          <w:rFonts w:eastAsia="Arial"/>
        </w:rPr>
        <w:t>covered by this IRP.</w:t>
      </w:r>
      <w:r>
        <w:rPr>
          <w:rFonts w:eastAsia="Arial"/>
          <w:spacing w:val="66"/>
        </w:rPr>
        <w:t xml:space="preserve"> </w:t>
      </w:r>
      <w:r>
        <w:rPr>
          <w:rFonts w:eastAsia="Arial"/>
        </w:rPr>
        <w:t>Rather,</w:t>
      </w:r>
      <w:r>
        <w:rPr>
          <w:rFonts w:eastAsia="Arial"/>
          <w:spacing w:val="1"/>
        </w:rPr>
        <w:t xml:space="preserve"> </w:t>
      </w:r>
      <w:r>
        <w:rPr>
          <w:rFonts w:eastAsia="Arial"/>
        </w:rPr>
        <w:t>this document is meant</w:t>
      </w:r>
      <w:r>
        <w:rPr>
          <w:rFonts w:eastAsia="Arial"/>
          <w:spacing w:val="1"/>
        </w:rPr>
        <w:t xml:space="preserve"> </w:t>
      </w:r>
      <w:r>
        <w:rPr>
          <w:rFonts w:eastAsia="Arial"/>
        </w:rPr>
        <w:t>to</w:t>
      </w:r>
      <w:r>
        <w:rPr>
          <w:rFonts w:eastAsia="Arial"/>
          <w:spacing w:val="-1"/>
        </w:rPr>
        <w:t xml:space="preserve"> </w:t>
      </w:r>
      <w:r>
        <w:rPr>
          <w:rFonts w:eastAsia="Arial"/>
        </w:rPr>
        <w:t>describe the current</w:t>
      </w:r>
      <w:r>
        <w:rPr>
          <w:rFonts w:eastAsia="Arial"/>
          <w:spacing w:val="-2"/>
        </w:rPr>
        <w:t>l</w:t>
      </w:r>
      <w:r>
        <w:rPr>
          <w:rFonts w:eastAsia="Arial"/>
        </w:rPr>
        <w:t>y anticipat</w:t>
      </w:r>
      <w:r>
        <w:rPr>
          <w:rFonts w:eastAsia="Arial"/>
          <w:spacing w:val="1"/>
        </w:rPr>
        <w:t>e</w:t>
      </w:r>
      <w:r>
        <w:rPr>
          <w:rFonts w:eastAsia="Arial"/>
        </w:rPr>
        <w:t>d conditio</w:t>
      </w:r>
      <w:r>
        <w:rPr>
          <w:rFonts w:eastAsia="Arial"/>
          <w:spacing w:val="1"/>
        </w:rPr>
        <w:t>n</w:t>
      </w:r>
      <w:r>
        <w:rPr>
          <w:rFonts w:eastAsia="Arial"/>
        </w:rPr>
        <w:t>s over</w:t>
      </w:r>
      <w:r>
        <w:rPr>
          <w:rFonts w:eastAsia="Arial"/>
          <w:spacing w:val="1"/>
        </w:rPr>
        <w:t xml:space="preserve"> </w:t>
      </w:r>
      <w:r>
        <w:rPr>
          <w:rFonts w:eastAsia="Arial"/>
        </w:rPr>
        <w:t xml:space="preserve">the </w:t>
      </w:r>
      <w:r>
        <w:rPr>
          <w:rFonts w:eastAsia="Arial"/>
          <w:spacing w:val="-2"/>
        </w:rPr>
        <w:t>l</w:t>
      </w:r>
      <w:r>
        <w:rPr>
          <w:rFonts w:eastAsia="Arial"/>
        </w:rPr>
        <w:t>ong-term</w:t>
      </w:r>
      <w:r>
        <w:rPr>
          <w:rFonts w:eastAsia="Arial"/>
          <w:spacing w:val="1"/>
        </w:rPr>
        <w:t xml:space="preserve"> </w:t>
      </w:r>
      <w:r>
        <w:rPr>
          <w:rFonts w:eastAsia="Arial"/>
        </w:rPr>
        <w:t>p</w:t>
      </w:r>
      <w:r>
        <w:rPr>
          <w:rFonts w:eastAsia="Arial"/>
          <w:spacing w:val="-2"/>
        </w:rPr>
        <w:t>l</w:t>
      </w:r>
      <w:r>
        <w:rPr>
          <w:rFonts w:eastAsia="Arial"/>
        </w:rPr>
        <w:t>anni</w:t>
      </w:r>
      <w:r>
        <w:rPr>
          <w:rFonts w:eastAsia="Arial"/>
          <w:spacing w:val="1"/>
        </w:rPr>
        <w:t>n</w:t>
      </w:r>
      <w:r>
        <w:rPr>
          <w:rFonts w:eastAsia="Arial"/>
        </w:rPr>
        <w:t>g hor</w:t>
      </w:r>
      <w:r>
        <w:rPr>
          <w:rFonts w:eastAsia="Arial"/>
          <w:spacing w:val="1"/>
        </w:rPr>
        <w:t>i</w:t>
      </w:r>
      <w:r>
        <w:rPr>
          <w:rFonts w:eastAsia="Arial"/>
        </w:rPr>
        <w:t>zon,</w:t>
      </w:r>
      <w:r>
        <w:rPr>
          <w:rFonts w:eastAsia="Arial"/>
          <w:spacing w:val="1"/>
        </w:rPr>
        <w:t xml:space="preserve"> </w:t>
      </w:r>
      <w:r>
        <w:rPr>
          <w:rFonts w:eastAsia="Arial"/>
        </w:rPr>
        <w:t>the anticipated resource selections</w:t>
      </w:r>
      <w:r w:rsidR="007D5865">
        <w:rPr>
          <w:rFonts w:eastAsia="Arial"/>
        </w:rPr>
        <w:t>,</w:t>
      </w:r>
      <w:r>
        <w:rPr>
          <w:rFonts w:eastAsia="Arial"/>
        </w:rPr>
        <w:t xml:space="preserve"> </w:t>
      </w:r>
      <w:r>
        <w:rPr>
          <w:rFonts w:eastAsia="Arial"/>
          <w:spacing w:val="1"/>
        </w:rPr>
        <w:t>a</w:t>
      </w:r>
      <w:r>
        <w:rPr>
          <w:rFonts w:eastAsia="Arial"/>
        </w:rPr>
        <w:t>nd most</w:t>
      </w:r>
      <w:r>
        <w:rPr>
          <w:rFonts w:eastAsia="Arial"/>
          <w:spacing w:val="1"/>
        </w:rPr>
        <w:t xml:space="preserve"> </w:t>
      </w:r>
      <w:r>
        <w:rPr>
          <w:rFonts w:eastAsia="Arial"/>
        </w:rPr>
        <w:t>i</w:t>
      </w:r>
      <w:r>
        <w:rPr>
          <w:rFonts w:eastAsia="Arial"/>
          <w:spacing w:val="-1"/>
        </w:rPr>
        <w:t>m</w:t>
      </w:r>
      <w:r>
        <w:rPr>
          <w:rFonts w:eastAsia="Arial"/>
        </w:rPr>
        <w:t>portantly</w:t>
      </w:r>
      <w:r w:rsidR="007D5865">
        <w:rPr>
          <w:rFonts w:eastAsia="Arial"/>
        </w:rPr>
        <w:t>,</w:t>
      </w:r>
      <w:r>
        <w:rPr>
          <w:rFonts w:eastAsia="Arial"/>
        </w:rPr>
        <w:t xml:space="preserve"> t</w:t>
      </w:r>
      <w:r>
        <w:rPr>
          <w:rFonts w:eastAsia="Arial"/>
          <w:spacing w:val="-1"/>
        </w:rPr>
        <w:t>h</w:t>
      </w:r>
      <w:r>
        <w:rPr>
          <w:rFonts w:eastAsia="Arial"/>
        </w:rPr>
        <w:t xml:space="preserve">e process </w:t>
      </w:r>
      <w:r>
        <w:rPr>
          <w:rFonts w:eastAsia="Arial"/>
          <w:spacing w:val="-1"/>
        </w:rPr>
        <w:t>f</w:t>
      </w:r>
      <w:r>
        <w:rPr>
          <w:rFonts w:eastAsia="Arial"/>
        </w:rPr>
        <w:t>or</w:t>
      </w:r>
      <w:r>
        <w:rPr>
          <w:rFonts w:eastAsia="Arial"/>
          <w:spacing w:val="1"/>
        </w:rPr>
        <w:t xml:space="preserve"> </w:t>
      </w:r>
      <w:r>
        <w:rPr>
          <w:rFonts w:eastAsia="Arial"/>
        </w:rPr>
        <w:t xml:space="preserve">making </w:t>
      </w:r>
      <w:r>
        <w:rPr>
          <w:rFonts w:eastAsia="Arial"/>
          <w:spacing w:val="-1"/>
        </w:rPr>
        <w:t>r</w:t>
      </w:r>
      <w:r>
        <w:rPr>
          <w:rFonts w:eastAsia="Arial"/>
        </w:rPr>
        <w:t>esource d</w:t>
      </w:r>
      <w:r>
        <w:rPr>
          <w:rFonts w:eastAsia="Arial"/>
          <w:spacing w:val="1"/>
        </w:rPr>
        <w:t>e</w:t>
      </w:r>
      <w:r>
        <w:rPr>
          <w:rFonts w:eastAsia="Arial"/>
        </w:rPr>
        <w:t>cisions.</w:t>
      </w:r>
    </w:p>
    <w:p w:rsidR="005A43A6" w:rsidRDefault="005A43A6">
      <w:pPr>
        <w:spacing w:after="0" w:line="200" w:lineRule="exact"/>
        <w:ind w:right="50"/>
        <w:rPr>
          <w:sz w:val="20"/>
          <w:szCs w:val="20"/>
        </w:rPr>
      </w:pPr>
    </w:p>
    <w:p w:rsidR="005A43A6" w:rsidRDefault="00815C10">
      <w:pPr>
        <w:spacing w:before="29" w:after="0" w:line="240" w:lineRule="auto"/>
        <w:ind w:right="50"/>
        <w:jc w:val="both"/>
        <w:rPr>
          <w:rFonts w:eastAsia="Arial"/>
        </w:rPr>
      </w:pPr>
      <w:r>
        <w:rPr>
          <w:rFonts w:eastAsia="Arial"/>
          <w:b/>
          <w:bCs/>
          <w:spacing w:val="-4"/>
        </w:rPr>
        <w:t>D</w:t>
      </w:r>
      <w:r>
        <w:rPr>
          <w:rFonts w:eastAsia="Arial"/>
          <w:b/>
          <w:bCs/>
          <w:spacing w:val="-2"/>
        </w:rPr>
        <w:t>i</w:t>
      </w:r>
      <w:r>
        <w:rPr>
          <w:rFonts w:eastAsia="Arial"/>
          <w:b/>
          <w:bCs/>
          <w:spacing w:val="-4"/>
        </w:rPr>
        <w:t>s</w:t>
      </w:r>
      <w:r>
        <w:rPr>
          <w:rFonts w:eastAsia="Arial"/>
          <w:b/>
          <w:bCs/>
          <w:spacing w:val="-3"/>
        </w:rPr>
        <w:t>cl</w:t>
      </w:r>
      <w:r>
        <w:rPr>
          <w:rFonts w:eastAsia="Arial"/>
          <w:b/>
          <w:bCs/>
          <w:spacing w:val="-4"/>
        </w:rPr>
        <w:t>a</w:t>
      </w:r>
      <w:r>
        <w:rPr>
          <w:rFonts w:eastAsia="Arial"/>
          <w:b/>
          <w:bCs/>
          <w:spacing w:val="-2"/>
        </w:rPr>
        <w:t>i</w:t>
      </w:r>
      <w:r>
        <w:rPr>
          <w:rFonts w:eastAsia="Arial"/>
          <w:b/>
          <w:bCs/>
          <w:spacing w:val="-3"/>
        </w:rPr>
        <w:t>me</w:t>
      </w:r>
      <w:r>
        <w:rPr>
          <w:rFonts w:eastAsia="Arial"/>
          <w:b/>
          <w:bCs/>
        </w:rPr>
        <w:t>r</w:t>
      </w:r>
      <w:r>
        <w:rPr>
          <w:rFonts w:eastAsia="Arial"/>
          <w:b/>
          <w:bCs/>
          <w:spacing w:val="-5"/>
        </w:rPr>
        <w:t xml:space="preserve"> </w:t>
      </w:r>
      <w:r>
        <w:rPr>
          <w:rFonts w:eastAsia="Arial"/>
          <w:b/>
          <w:bCs/>
          <w:spacing w:val="-4"/>
        </w:rPr>
        <w:t>–</w:t>
      </w:r>
      <w:r>
        <w:rPr>
          <w:rFonts w:eastAsia="Arial"/>
          <w:b/>
          <w:bCs/>
          <w:spacing w:val="-3"/>
        </w:rPr>
        <w:t>I</w:t>
      </w:r>
      <w:r>
        <w:rPr>
          <w:rFonts w:eastAsia="Arial"/>
          <w:b/>
          <w:bCs/>
          <w:spacing w:val="-2"/>
        </w:rPr>
        <w:t>m</w:t>
      </w:r>
      <w:r>
        <w:rPr>
          <w:rFonts w:eastAsia="Arial"/>
          <w:b/>
          <w:bCs/>
          <w:spacing w:val="-3"/>
        </w:rPr>
        <w:t>p</w:t>
      </w:r>
      <w:r>
        <w:rPr>
          <w:rFonts w:eastAsia="Arial"/>
          <w:b/>
          <w:bCs/>
          <w:spacing w:val="-4"/>
        </w:rPr>
        <w:t>o</w:t>
      </w:r>
      <w:r>
        <w:rPr>
          <w:rFonts w:eastAsia="Arial"/>
          <w:b/>
          <w:bCs/>
          <w:spacing w:val="-3"/>
        </w:rPr>
        <w:t>r</w:t>
      </w:r>
      <w:r>
        <w:rPr>
          <w:rFonts w:eastAsia="Arial"/>
          <w:b/>
          <w:bCs/>
          <w:spacing w:val="-2"/>
        </w:rPr>
        <w:t>t</w:t>
      </w:r>
      <w:r>
        <w:rPr>
          <w:rFonts w:eastAsia="Arial"/>
          <w:b/>
          <w:bCs/>
          <w:spacing w:val="-4"/>
        </w:rPr>
        <w:t>a</w:t>
      </w:r>
      <w:r>
        <w:rPr>
          <w:rFonts w:eastAsia="Arial"/>
          <w:b/>
          <w:bCs/>
          <w:spacing w:val="-3"/>
        </w:rPr>
        <w:t>n</w:t>
      </w:r>
      <w:r>
        <w:rPr>
          <w:rFonts w:eastAsia="Arial"/>
          <w:b/>
          <w:bCs/>
        </w:rPr>
        <w:t>t</w:t>
      </w:r>
      <w:r>
        <w:rPr>
          <w:rFonts w:eastAsia="Arial"/>
          <w:b/>
          <w:bCs/>
          <w:spacing w:val="-6"/>
        </w:rPr>
        <w:t xml:space="preserve"> </w:t>
      </w:r>
      <w:r>
        <w:rPr>
          <w:rFonts w:eastAsia="Arial"/>
          <w:b/>
          <w:bCs/>
          <w:spacing w:val="-4"/>
        </w:rPr>
        <w:t>n</w:t>
      </w:r>
      <w:r>
        <w:rPr>
          <w:rFonts w:eastAsia="Arial"/>
          <w:b/>
          <w:bCs/>
          <w:spacing w:val="-3"/>
        </w:rPr>
        <w:t>otic</w:t>
      </w:r>
      <w:r>
        <w:rPr>
          <w:rFonts w:eastAsia="Arial"/>
          <w:b/>
          <w:bCs/>
        </w:rPr>
        <w:t>e</w:t>
      </w:r>
    </w:p>
    <w:p w:rsidR="00EB0D49" w:rsidRDefault="00815C10" w:rsidP="00CA43B2">
      <w:pPr>
        <w:spacing w:before="3" w:after="0" w:line="276" w:lineRule="exact"/>
        <w:ind w:right="50"/>
        <w:jc w:val="both"/>
        <w:rPr>
          <w:rFonts w:eastAsia="Arial"/>
          <w:spacing w:val="2"/>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2"/>
        </w:rPr>
        <w:t>m</w:t>
      </w:r>
      <w:r>
        <w:rPr>
          <w:rFonts w:eastAsia="Arial"/>
          <w:spacing w:val="-4"/>
        </w:rPr>
        <w:t>a</w:t>
      </w:r>
      <w:r>
        <w:rPr>
          <w:rFonts w:eastAsia="Arial"/>
          <w:spacing w:val="-2"/>
        </w:rPr>
        <w:t>k</w:t>
      </w:r>
      <w:r>
        <w:rPr>
          <w:rFonts w:eastAsia="Arial"/>
          <w:spacing w:val="-4"/>
        </w:rPr>
        <w:t>e</w:t>
      </w:r>
      <w:r>
        <w:rPr>
          <w:rFonts w:eastAsia="Arial"/>
        </w:rPr>
        <w:t>s</w:t>
      </w:r>
      <w:r>
        <w:rPr>
          <w:rFonts w:eastAsia="Arial"/>
          <w:spacing w:val="1"/>
        </w:rPr>
        <w:t xml:space="preserve"> </w:t>
      </w:r>
      <w:r>
        <w:rPr>
          <w:rFonts w:eastAsia="Arial"/>
          <w:spacing w:val="-3"/>
        </w:rPr>
        <w:t>th</w:t>
      </w:r>
      <w:r>
        <w:rPr>
          <w:rFonts w:eastAsia="Arial"/>
        </w:rPr>
        <w:t xml:space="preserve">e </w:t>
      </w:r>
      <w:r>
        <w:rPr>
          <w:rFonts w:eastAsia="Arial"/>
          <w:spacing w:val="-2"/>
        </w:rPr>
        <w:t>f</w:t>
      </w:r>
      <w:r>
        <w:rPr>
          <w:rFonts w:eastAsia="Arial"/>
          <w:spacing w:val="-3"/>
        </w:rPr>
        <w:t>ollo</w:t>
      </w:r>
      <w:r>
        <w:rPr>
          <w:rFonts w:eastAsia="Arial"/>
          <w:spacing w:val="-4"/>
        </w:rPr>
        <w:t>w</w:t>
      </w:r>
      <w:r>
        <w:rPr>
          <w:rFonts w:eastAsia="Arial"/>
          <w:spacing w:val="-3"/>
        </w:rPr>
        <w:t>in</w:t>
      </w:r>
      <w:r>
        <w:rPr>
          <w:rFonts w:eastAsia="Arial"/>
        </w:rPr>
        <w:t xml:space="preserve">g </w:t>
      </w:r>
      <w:r>
        <w:rPr>
          <w:rFonts w:eastAsia="Arial"/>
          <w:spacing w:val="-2"/>
        </w:rPr>
        <w:t>c</w:t>
      </w:r>
      <w:r>
        <w:rPr>
          <w:rFonts w:eastAsia="Arial"/>
          <w:spacing w:val="-3"/>
        </w:rPr>
        <w:t>auti</w:t>
      </w:r>
      <w:r>
        <w:rPr>
          <w:rFonts w:eastAsia="Arial"/>
          <w:spacing w:val="-4"/>
        </w:rPr>
        <w:t>o</w:t>
      </w:r>
      <w:r>
        <w:rPr>
          <w:rFonts w:eastAsia="Arial"/>
          <w:spacing w:val="-3"/>
        </w:rPr>
        <w:t>n</w:t>
      </w:r>
      <w:r>
        <w:rPr>
          <w:rFonts w:eastAsia="Arial"/>
          <w:spacing w:val="-4"/>
        </w:rPr>
        <w:t>a</w:t>
      </w:r>
      <w:r>
        <w:rPr>
          <w:rFonts w:eastAsia="Arial"/>
          <w:spacing w:val="-2"/>
        </w:rPr>
        <w:t>r</w:t>
      </w:r>
      <w:r>
        <w:rPr>
          <w:rFonts w:eastAsia="Arial"/>
        </w:rPr>
        <w:t xml:space="preserve">y </w:t>
      </w:r>
      <w:r>
        <w:rPr>
          <w:rFonts w:eastAsia="Arial"/>
          <w:spacing w:val="-4"/>
        </w:rPr>
        <w:t>s</w:t>
      </w:r>
      <w:r>
        <w:rPr>
          <w:rFonts w:eastAsia="Arial"/>
          <w:spacing w:val="-2"/>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s</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3"/>
        </w:rPr>
        <w:t>it</w:t>
      </w:r>
      <w:r>
        <w:rPr>
          <w:rFonts w:eastAsia="Arial"/>
        </w:rPr>
        <w:t xml:space="preserve">s </w:t>
      </w:r>
      <w:r>
        <w:rPr>
          <w:rFonts w:eastAsia="Arial"/>
          <w:spacing w:val="-3"/>
        </w:rPr>
        <w:t>I</w:t>
      </w:r>
      <w:r>
        <w:rPr>
          <w:rFonts w:eastAsia="Arial"/>
          <w:spacing w:val="-4"/>
        </w:rPr>
        <w:t>n</w:t>
      </w:r>
      <w:r>
        <w:rPr>
          <w:rFonts w:eastAsia="Arial"/>
          <w:spacing w:val="-2"/>
        </w:rPr>
        <w:t>t</w:t>
      </w:r>
      <w:r>
        <w:rPr>
          <w:rFonts w:eastAsia="Arial"/>
          <w:spacing w:val="-3"/>
        </w:rPr>
        <w:t>e</w:t>
      </w:r>
      <w:r>
        <w:rPr>
          <w:rFonts w:eastAsia="Arial"/>
          <w:spacing w:val="-4"/>
        </w:rPr>
        <w:t>g</w:t>
      </w:r>
      <w:r>
        <w:rPr>
          <w:rFonts w:eastAsia="Arial"/>
          <w:spacing w:val="-2"/>
        </w:rPr>
        <w:t>r</w:t>
      </w:r>
      <w:r>
        <w:rPr>
          <w:rFonts w:eastAsia="Arial"/>
          <w:spacing w:val="-4"/>
        </w:rPr>
        <w:t>a</w:t>
      </w:r>
      <w:r>
        <w:rPr>
          <w:rFonts w:eastAsia="Arial"/>
          <w:spacing w:val="-3"/>
        </w:rPr>
        <w:t>te</w:t>
      </w:r>
      <w:r>
        <w:rPr>
          <w:rFonts w:eastAsia="Arial"/>
        </w:rPr>
        <w:t>d</w:t>
      </w:r>
      <w:r>
        <w:rPr>
          <w:rFonts w:eastAsia="Arial"/>
          <w:spacing w:val="1"/>
        </w:rPr>
        <w:t xml:space="preserve"> </w:t>
      </w:r>
      <w:r>
        <w:rPr>
          <w:rFonts w:eastAsia="Arial"/>
          <w:spacing w:val="-4"/>
        </w:rPr>
        <w:t>R</w:t>
      </w:r>
      <w:r>
        <w:rPr>
          <w:rFonts w:eastAsia="Arial"/>
          <w:spacing w:val="-3"/>
        </w:rPr>
        <w:t>e</w:t>
      </w:r>
      <w:r>
        <w:rPr>
          <w:rFonts w:eastAsia="Arial"/>
          <w:spacing w:val="-2"/>
        </w:rPr>
        <w:t>s</w:t>
      </w:r>
      <w:r>
        <w:rPr>
          <w:rFonts w:eastAsia="Arial"/>
          <w:spacing w:val="-4"/>
        </w:rPr>
        <w:t>ou</w:t>
      </w:r>
      <w:r>
        <w:rPr>
          <w:rFonts w:eastAsia="Arial"/>
          <w:spacing w:val="-2"/>
        </w:rPr>
        <w:t>rc</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rPr>
        <w:t>n</w:t>
      </w:r>
      <w:r>
        <w:rPr>
          <w:rFonts w:eastAsia="Arial"/>
          <w:spacing w:val="1"/>
        </w:rPr>
        <w:t xml:space="preserve"> </w:t>
      </w:r>
      <w:r>
        <w:rPr>
          <w:rFonts w:eastAsia="Arial"/>
          <w:spacing w:val="-3"/>
        </w:rPr>
        <w:t>a</w:t>
      </w:r>
      <w:r>
        <w:rPr>
          <w:rFonts w:eastAsia="Arial"/>
          <w:spacing w:val="-4"/>
        </w:rPr>
        <w:t>nd a</w:t>
      </w:r>
      <w:r>
        <w:rPr>
          <w:rFonts w:eastAsia="Arial"/>
          <w:spacing w:val="-3"/>
        </w:rPr>
        <w:t>ppe</w:t>
      </w:r>
      <w:r>
        <w:rPr>
          <w:rFonts w:eastAsia="Arial"/>
          <w:spacing w:val="-4"/>
        </w:rPr>
        <w:t>n</w:t>
      </w:r>
      <w:r>
        <w:rPr>
          <w:rFonts w:eastAsia="Arial"/>
          <w:spacing w:val="-3"/>
        </w:rPr>
        <w:t>di</w:t>
      </w:r>
      <w:r>
        <w:rPr>
          <w:rFonts w:eastAsia="Arial"/>
          <w:spacing w:val="-2"/>
        </w:rPr>
        <w:t>c</w:t>
      </w:r>
      <w:r>
        <w:rPr>
          <w:rFonts w:eastAsia="Arial"/>
          <w:spacing w:val="-4"/>
        </w:rPr>
        <w:t>e</w:t>
      </w:r>
      <w:r>
        <w:rPr>
          <w:rFonts w:eastAsia="Arial"/>
        </w:rPr>
        <w:t>s</w:t>
      </w:r>
      <w:r>
        <w:rPr>
          <w:rFonts w:eastAsia="Arial"/>
          <w:spacing w:val="2"/>
        </w:rPr>
        <w:t xml:space="preserve"> </w:t>
      </w:r>
      <w:r>
        <w:rPr>
          <w:rFonts w:eastAsia="Arial"/>
          <w:spacing w:val="-3"/>
        </w:rPr>
        <w:t>t</w:t>
      </w:r>
      <w:r>
        <w:rPr>
          <w:rFonts w:eastAsia="Arial"/>
        </w:rPr>
        <w:t>o</w:t>
      </w:r>
      <w:r>
        <w:rPr>
          <w:rFonts w:eastAsia="Arial"/>
          <w:spacing w:val="2"/>
        </w:rPr>
        <w:t xml:space="preserve"> </w:t>
      </w:r>
      <w:r>
        <w:rPr>
          <w:rFonts w:eastAsia="Arial"/>
          <w:spacing w:val="-2"/>
        </w:rPr>
        <w:t>m</w:t>
      </w:r>
      <w:r>
        <w:rPr>
          <w:rFonts w:eastAsia="Arial"/>
          <w:spacing w:val="-4"/>
        </w:rPr>
        <w:t>a</w:t>
      </w:r>
      <w:r>
        <w:rPr>
          <w:rFonts w:eastAsia="Arial"/>
          <w:spacing w:val="-2"/>
        </w:rPr>
        <w:t>k</w:t>
      </w:r>
      <w:r>
        <w:rPr>
          <w:rFonts w:eastAsia="Arial"/>
        </w:rPr>
        <w:t>e</w:t>
      </w:r>
      <w:r>
        <w:rPr>
          <w:rFonts w:eastAsia="Arial"/>
          <w:spacing w:val="2"/>
        </w:rPr>
        <w:t xml:space="preserve"> </w:t>
      </w:r>
      <w:r>
        <w:rPr>
          <w:rFonts w:eastAsia="Arial"/>
          <w:spacing w:val="-3"/>
        </w:rPr>
        <w:t>a</w:t>
      </w:r>
      <w:r>
        <w:rPr>
          <w:rFonts w:eastAsia="Arial"/>
          <w:spacing w:val="-4"/>
        </w:rPr>
        <w:t>p</w:t>
      </w:r>
      <w:r>
        <w:rPr>
          <w:rFonts w:eastAsia="Arial"/>
          <w:spacing w:val="-3"/>
        </w:rPr>
        <w:t>pli</w:t>
      </w:r>
      <w:r>
        <w:rPr>
          <w:rFonts w:eastAsia="Arial"/>
          <w:spacing w:val="-2"/>
        </w:rPr>
        <w:t>c</w:t>
      </w:r>
      <w:r>
        <w:rPr>
          <w:rFonts w:eastAsia="Arial"/>
          <w:spacing w:val="-4"/>
        </w:rPr>
        <w:t>a</w:t>
      </w:r>
      <w:r>
        <w:rPr>
          <w:rFonts w:eastAsia="Arial"/>
          <w:spacing w:val="-3"/>
        </w:rPr>
        <w:t>bl</w:t>
      </w:r>
      <w:r>
        <w:rPr>
          <w:rFonts w:eastAsia="Arial"/>
        </w:rPr>
        <w:t>e</w:t>
      </w:r>
      <w:r>
        <w:rPr>
          <w:rFonts w:eastAsia="Arial"/>
          <w:spacing w:val="2"/>
        </w:rPr>
        <w:t xml:space="preserve"> </w:t>
      </w:r>
      <w:r>
        <w:rPr>
          <w:rFonts w:eastAsia="Arial"/>
          <w:spacing w:val="-3"/>
        </w:rPr>
        <w:t>a</w:t>
      </w:r>
      <w:r>
        <w:rPr>
          <w:rFonts w:eastAsia="Arial"/>
          <w:spacing w:val="-4"/>
        </w:rPr>
        <w:t>n</w:t>
      </w:r>
      <w:r>
        <w:rPr>
          <w:rFonts w:eastAsia="Arial"/>
        </w:rPr>
        <w:t>d</w:t>
      </w:r>
      <w:r>
        <w:rPr>
          <w:rFonts w:eastAsia="Arial"/>
          <w:spacing w:val="2"/>
        </w:rPr>
        <w:t xml:space="preserve"> </w:t>
      </w:r>
      <w:r>
        <w:rPr>
          <w:rFonts w:eastAsia="Arial"/>
          <w:spacing w:val="-2"/>
        </w:rPr>
        <w:t>t</w:t>
      </w:r>
      <w:r>
        <w:rPr>
          <w:rFonts w:eastAsia="Arial"/>
        </w:rPr>
        <w:t xml:space="preserve">o </w:t>
      </w:r>
      <w:r>
        <w:rPr>
          <w:rFonts w:eastAsia="Arial"/>
          <w:spacing w:val="-2"/>
        </w:rPr>
        <w:t>t</w:t>
      </w:r>
      <w:r>
        <w:rPr>
          <w:rFonts w:eastAsia="Arial"/>
          <w:spacing w:val="-4"/>
        </w:rPr>
        <w:t>a</w:t>
      </w:r>
      <w:r>
        <w:rPr>
          <w:rFonts w:eastAsia="Arial"/>
          <w:spacing w:val="-2"/>
        </w:rPr>
        <w:t>k</w:t>
      </w:r>
      <w:r>
        <w:rPr>
          <w:rFonts w:eastAsia="Arial"/>
        </w:rPr>
        <w:t>e</w:t>
      </w:r>
      <w:r>
        <w:rPr>
          <w:rFonts w:eastAsia="Arial"/>
          <w:spacing w:val="3"/>
        </w:rPr>
        <w:t xml:space="preserve"> </w:t>
      </w:r>
      <w:r>
        <w:rPr>
          <w:rFonts w:eastAsia="Arial"/>
          <w:spacing w:val="-4"/>
        </w:rPr>
        <w:t>a</w:t>
      </w:r>
      <w:r>
        <w:rPr>
          <w:rFonts w:eastAsia="Arial"/>
          <w:spacing w:val="-3"/>
        </w:rPr>
        <w:t>d</w:t>
      </w:r>
      <w:r>
        <w:rPr>
          <w:rFonts w:eastAsia="Arial"/>
          <w:spacing w:val="-2"/>
        </w:rPr>
        <w:t>v</w:t>
      </w:r>
      <w:r>
        <w:rPr>
          <w:rFonts w:eastAsia="Arial"/>
          <w:spacing w:val="-4"/>
        </w:rPr>
        <w:t>an</w:t>
      </w:r>
      <w:r>
        <w:rPr>
          <w:rFonts w:eastAsia="Arial"/>
          <w:spacing w:val="-2"/>
        </w:rPr>
        <w:t>t</w:t>
      </w:r>
      <w:r>
        <w:rPr>
          <w:rFonts w:eastAsia="Arial"/>
          <w:spacing w:val="-3"/>
        </w:rPr>
        <w:t>ag</w:t>
      </w:r>
      <w:r>
        <w:rPr>
          <w:rFonts w:eastAsia="Arial"/>
        </w:rPr>
        <w:t>e</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2"/>
        </w:rPr>
        <w:t xml:space="preserve"> </w:t>
      </w:r>
      <w:r>
        <w:rPr>
          <w:rFonts w:eastAsia="Arial"/>
          <w:spacing w:val="-4"/>
        </w:rPr>
        <w:t>s</w:t>
      </w:r>
      <w:r>
        <w:rPr>
          <w:rFonts w:eastAsia="Arial"/>
          <w:spacing w:val="-3"/>
        </w:rPr>
        <w:t>af</w:t>
      </w:r>
      <w:r>
        <w:rPr>
          <w:rFonts w:eastAsia="Arial"/>
        </w:rPr>
        <w:t>e</w:t>
      </w:r>
      <w:r>
        <w:rPr>
          <w:rFonts w:eastAsia="Arial"/>
          <w:spacing w:val="3"/>
        </w:rPr>
        <w:t xml:space="preserve"> </w:t>
      </w:r>
      <w:r>
        <w:rPr>
          <w:rFonts w:eastAsia="Arial"/>
          <w:spacing w:val="-4"/>
        </w:rPr>
        <w:t>h</w:t>
      </w:r>
      <w:r>
        <w:rPr>
          <w:rFonts w:eastAsia="Arial"/>
          <w:spacing w:val="-3"/>
        </w:rPr>
        <w:t>arb</w:t>
      </w:r>
      <w:r>
        <w:rPr>
          <w:rFonts w:eastAsia="Arial"/>
          <w:spacing w:val="-4"/>
        </w:rPr>
        <w:t>o</w:t>
      </w:r>
      <w:r>
        <w:rPr>
          <w:rFonts w:eastAsia="Arial"/>
        </w:rPr>
        <w:t>r</w:t>
      </w:r>
      <w:r>
        <w:rPr>
          <w:rFonts w:eastAsia="Arial"/>
          <w:spacing w:val="2"/>
        </w:rPr>
        <w:t xml:space="preserve"> </w:t>
      </w:r>
      <w:r>
        <w:rPr>
          <w:rFonts w:eastAsia="Arial"/>
          <w:spacing w:val="-4"/>
        </w:rPr>
        <w:t>p</w:t>
      </w:r>
      <w:r>
        <w:rPr>
          <w:rFonts w:eastAsia="Arial"/>
          <w:spacing w:val="-2"/>
        </w:rPr>
        <w:t>r</w:t>
      </w:r>
      <w:r>
        <w:rPr>
          <w:rFonts w:eastAsia="Arial"/>
          <w:spacing w:val="-3"/>
        </w:rPr>
        <w:t>o</w:t>
      </w:r>
      <w:r>
        <w:rPr>
          <w:rFonts w:eastAsia="Arial"/>
          <w:spacing w:val="-2"/>
        </w:rPr>
        <w:t>v</w:t>
      </w:r>
      <w:r>
        <w:rPr>
          <w:rFonts w:eastAsia="Arial"/>
          <w:spacing w:val="-4"/>
        </w:rPr>
        <w:t>i</w:t>
      </w:r>
      <w:r>
        <w:rPr>
          <w:rFonts w:eastAsia="Arial"/>
          <w:spacing w:val="-2"/>
        </w:rPr>
        <w:t>s</w:t>
      </w:r>
      <w:r>
        <w:rPr>
          <w:rFonts w:eastAsia="Arial"/>
          <w:spacing w:val="-3"/>
        </w:rPr>
        <w:t>io</w:t>
      </w:r>
      <w:r>
        <w:rPr>
          <w:rFonts w:eastAsia="Arial"/>
          <w:spacing w:val="-4"/>
        </w:rPr>
        <w:t>n</w:t>
      </w:r>
      <w:r>
        <w:rPr>
          <w:rFonts w:eastAsia="Arial"/>
        </w:rPr>
        <w:t>s</w:t>
      </w:r>
      <w:r>
        <w:rPr>
          <w:rFonts w:eastAsia="Arial"/>
          <w:spacing w:val="3"/>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4"/>
        </w:rPr>
        <w:t>P</w:t>
      </w:r>
      <w:r>
        <w:rPr>
          <w:rFonts w:eastAsia="Arial"/>
          <w:spacing w:val="-2"/>
        </w:rPr>
        <w:t>r</w:t>
      </w:r>
      <w:r>
        <w:rPr>
          <w:rFonts w:eastAsia="Arial"/>
          <w:spacing w:val="-4"/>
        </w:rPr>
        <w:t>i</w:t>
      </w:r>
      <w:r>
        <w:rPr>
          <w:rFonts w:eastAsia="Arial"/>
          <w:spacing w:val="-2"/>
        </w:rPr>
        <w:t>v</w:t>
      </w:r>
      <w:r>
        <w:rPr>
          <w:rFonts w:eastAsia="Arial"/>
          <w:spacing w:val="-4"/>
        </w:rPr>
        <w:t>a</w:t>
      </w:r>
      <w:r>
        <w:rPr>
          <w:rFonts w:eastAsia="Arial"/>
          <w:spacing w:val="-2"/>
        </w:rPr>
        <w:t>t</w:t>
      </w:r>
      <w:r>
        <w:rPr>
          <w:rFonts w:eastAsia="Arial"/>
        </w:rPr>
        <w:t xml:space="preserve">e </w:t>
      </w:r>
      <w:r>
        <w:rPr>
          <w:rFonts w:eastAsia="Arial"/>
          <w:spacing w:val="-3"/>
        </w:rPr>
        <w:t>Se</w:t>
      </w:r>
      <w:r>
        <w:rPr>
          <w:rFonts w:eastAsia="Arial"/>
          <w:spacing w:val="-2"/>
        </w:rPr>
        <w:t>c</w:t>
      </w:r>
      <w:r>
        <w:rPr>
          <w:rFonts w:eastAsia="Arial"/>
          <w:spacing w:val="-4"/>
        </w:rPr>
        <w:t>u</w:t>
      </w:r>
      <w:r>
        <w:rPr>
          <w:rFonts w:eastAsia="Arial"/>
          <w:spacing w:val="-2"/>
        </w:rPr>
        <w:t>r</w:t>
      </w:r>
      <w:r>
        <w:rPr>
          <w:rFonts w:eastAsia="Arial"/>
          <w:spacing w:val="-4"/>
        </w:rPr>
        <w:t>i</w:t>
      </w:r>
      <w:r>
        <w:rPr>
          <w:rFonts w:eastAsia="Arial"/>
          <w:spacing w:val="-2"/>
        </w:rPr>
        <w:t>t</w:t>
      </w:r>
      <w:r>
        <w:rPr>
          <w:rFonts w:eastAsia="Arial"/>
          <w:spacing w:val="-4"/>
        </w:rPr>
        <w:t>i</w:t>
      </w:r>
      <w:r>
        <w:rPr>
          <w:rFonts w:eastAsia="Arial"/>
          <w:spacing w:val="-3"/>
        </w:rPr>
        <w:t>e</w:t>
      </w:r>
      <w:r>
        <w:rPr>
          <w:rFonts w:eastAsia="Arial"/>
        </w:rPr>
        <w:t xml:space="preserve">s </w:t>
      </w:r>
      <w:r>
        <w:rPr>
          <w:rFonts w:eastAsia="Arial"/>
          <w:spacing w:val="-3"/>
        </w:rPr>
        <w:t>L</w:t>
      </w:r>
      <w:r>
        <w:rPr>
          <w:rFonts w:eastAsia="Arial"/>
          <w:spacing w:val="-4"/>
        </w:rPr>
        <w:t>i</w:t>
      </w:r>
      <w:r>
        <w:rPr>
          <w:rFonts w:eastAsia="Arial"/>
          <w:spacing w:val="-2"/>
        </w:rPr>
        <w:t>t</w:t>
      </w:r>
      <w:r>
        <w:rPr>
          <w:rFonts w:eastAsia="Arial"/>
          <w:spacing w:val="-3"/>
        </w:rPr>
        <w:t>ig</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R</w:t>
      </w:r>
      <w:r>
        <w:rPr>
          <w:rFonts w:eastAsia="Arial"/>
          <w:spacing w:val="-3"/>
        </w:rPr>
        <w:t>ef</w:t>
      </w:r>
      <w:r>
        <w:rPr>
          <w:rFonts w:eastAsia="Arial"/>
          <w:spacing w:val="-4"/>
        </w:rPr>
        <w:t>o</w:t>
      </w:r>
      <w:r>
        <w:rPr>
          <w:rFonts w:eastAsia="Arial"/>
          <w:spacing w:val="-2"/>
        </w:rPr>
        <w:t>r</w:t>
      </w:r>
      <w:r>
        <w:rPr>
          <w:rFonts w:eastAsia="Arial"/>
        </w:rPr>
        <w:t>m</w:t>
      </w:r>
      <w:r>
        <w:rPr>
          <w:rFonts w:eastAsia="Arial"/>
          <w:spacing w:val="1"/>
        </w:rPr>
        <w:t xml:space="preserve"> </w:t>
      </w:r>
      <w:r>
        <w:rPr>
          <w:rFonts w:eastAsia="Arial"/>
          <w:spacing w:val="-4"/>
        </w:rPr>
        <w:t>Ac</w:t>
      </w:r>
      <w:r>
        <w:rPr>
          <w:rFonts w:eastAsia="Arial"/>
        </w:rPr>
        <w:t>t</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1</w:t>
      </w:r>
      <w:r>
        <w:rPr>
          <w:rFonts w:eastAsia="Arial"/>
          <w:spacing w:val="-4"/>
        </w:rPr>
        <w:t>9</w:t>
      </w:r>
      <w:r>
        <w:rPr>
          <w:rFonts w:eastAsia="Arial"/>
          <w:spacing w:val="-3"/>
        </w:rPr>
        <w:t>9</w:t>
      </w:r>
      <w:r>
        <w:rPr>
          <w:rFonts w:eastAsia="Arial"/>
        </w:rPr>
        <w:t xml:space="preserve">5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3"/>
        </w:rPr>
        <w:t>a</w:t>
      </w:r>
      <w:r>
        <w:rPr>
          <w:rFonts w:eastAsia="Arial"/>
          <w:spacing w:val="-4"/>
        </w:rPr>
        <w:t>n</w:t>
      </w:r>
      <w:r>
        <w:rPr>
          <w:rFonts w:eastAsia="Arial"/>
        </w:rPr>
        <w:t>y</w:t>
      </w:r>
      <w:r>
        <w:rPr>
          <w:rFonts w:eastAsia="Arial"/>
          <w:spacing w:val="1"/>
        </w:rPr>
        <w:t xml:space="preserve"> </w:t>
      </w:r>
      <w:r>
        <w:rPr>
          <w:rFonts w:eastAsia="Arial"/>
          <w:spacing w:val="-3"/>
        </w:rPr>
        <w:t>f</w:t>
      </w:r>
      <w:r>
        <w:rPr>
          <w:rFonts w:eastAsia="Arial"/>
          <w:spacing w:val="-4"/>
        </w:rPr>
        <w:t>o</w:t>
      </w:r>
      <w:r>
        <w:rPr>
          <w:rFonts w:eastAsia="Arial"/>
          <w:spacing w:val="-3"/>
        </w:rPr>
        <w:t>rw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3"/>
        </w:rPr>
        <w:t>lo</w:t>
      </w:r>
      <w:r>
        <w:rPr>
          <w:rFonts w:eastAsia="Arial"/>
          <w:spacing w:val="-4"/>
        </w:rPr>
        <w:t>o</w:t>
      </w:r>
      <w:r>
        <w:rPr>
          <w:rFonts w:eastAsia="Arial"/>
          <w:spacing w:val="-2"/>
        </w:rPr>
        <w:t>k</w:t>
      </w:r>
      <w:r>
        <w:rPr>
          <w:rFonts w:eastAsia="Arial"/>
          <w:spacing w:val="-3"/>
        </w:rPr>
        <w:t>in</w:t>
      </w:r>
      <w:r>
        <w:rPr>
          <w:rFonts w:eastAsia="Arial"/>
        </w:rPr>
        <w:t xml:space="preserve">g </w:t>
      </w:r>
      <w:r>
        <w:rPr>
          <w:rFonts w:eastAsia="Arial"/>
          <w:spacing w:val="-4"/>
        </w:rPr>
        <w:t>s</w:t>
      </w:r>
      <w:r>
        <w:rPr>
          <w:rFonts w:eastAsia="Arial"/>
          <w:spacing w:val="-2"/>
        </w:rPr>
        <w:t>t</w:t>
      </w:r>
      <w:r>
        <w:rPr>
          <w:rFonts w:eastAsia="Arial"/>
          <w:spacing w:val="-4"/>
        </w:rPr>
        <w:t>a</w:t>
      </w:r>
      <w:r>
        <w:rPr>
          <w:rFonts w:eastAsia="Arial"/>
          <w:spacing w:val="-3"/>
        </w:rPr>
        <w:t>teme</w:t>
      </w:r>
      <w:r>
        <w:rPr>
          <w:rFonts w:eastAsia="Arial"/>
          <w:spacing w:val="-4"/>
        </w:rPr>
        <w:t>n</w:t>
      </w:r>
      <w:r>
        <w:rPr>
          <w:rFonts w:eastAsia="Arial"/>
          <w:spacing w:val="-3"/>
        </w:rPr>
        <w:t>t</w:t>
      </w:r>
      <w:r>
        <w:rPr>
          <w:rFonts w:eastAsia="Arial"/>
        </w:rPr>
        <w:t xml:space="preserve">s </w:t>
      </w:r>
      <w:r>
        <w:rPr>
          <w:rFonts w:eastAsia="Arial"/>
          <w:spacing w:val="-2"/>
        </w:rPr>
        <w:t>m</w:t>
      </w:r>
      <w:r>
        <w:rPr>
          <w:rFonts w:eastAsia="Arial"/>
          <w:spacing w:val="-4"/>
        </w:rPr>
        <w:t>a</w:t>
      </w:r>
      <w:r>
        <w:rPr>
          <w:rFonts w:eastAsia="Arial"/>
          <w:spacing w:val="-1"/>
        </w:rPr>
        <w:t>d</w:t>
      </w:r>
      <w:r>
        <w:rPr>
          <w:rFonts w:eastAsia="Arial"/>
        </w:rPr>
        <w:t xml:space="preserve">e </w:t>
      </w:r>
      <w:r>
        <w:rPr>
          <w:rFonts w:eastAsia="Arial"/>
          <w:spacing w:val="-4"/>
        </w:rPr>
        <w:t>b</w:t>
      </w:r>
      <w:r>
        <w:rPr>
          <w:rFonts w:eastAsia="Arial"/>
        </w:rPr>
        <w:t>y</w:t>
      </w:r>
      <w:r>
        <w:rPr>
          <w:rFonts w:eastAsia="Arial"/>
          <w:spacing w:val="1"/>
        </w:rPr>
        <w:t xml:space="preserve"> </w:t>
      </w:r>
      <w:r>
        <w:rPr>
          <w:rFonts w:eastAsia="Arial"/>
          <w:spacing w:val="-3"/>
        </w:rPr>
        <w:t>o</w:t>
      </w:r>
      <w:r>
        <w:rPr>
          <w:rFonts w:eastAsia="Arial"/>
        </w:rPr>
        <w:t>r</w:t>
      </w:r>
      <w:r>
        <w:rPr>
          <w:rFonts w:eastAsia="Arial"/>
          <w:spacing w:val="2"/>
        </w:rPr>
        <w:t xml:space="preserve"> </w:t>
      </w:r>
      <w:r>
        <w:rPr>
          <w:rFonts w:eastAsia="Arial"/>
          <w:spacing w:val="-4"/>
        </w:rPr>
        <w:t>o</w:t>
      </w:r>
      <w:r>
        <w:rPr>
          <w:rFonts w:eastAsia="Arial"/>
        </w:rPr>
        <w:t>n</w:t>
      </w:r>
      <w:r>
        <w:rPr>
          <w:rFonts w:eastAsia="Arial"/>
          <w:spacing w:val="2"/>
        </w:rPr>
        <w:t xml:space="preserve"> </w:t>
      </w:r>
      <w:r>
        <w:rPr>
          <w:rFonts w:eastAsia="Arial"/>
          <w:spacing w:val="-4"/>
        </w:rPr>
        <w:t>b</w:t>
      </w:r>
      <w:r>
        <w:rPr>
          <w:rFonts w:eastAsia="Arial"/>
          <w:spacing w:val="-3"/>
        </w:rPr>
        <w:t>eha</w:t>
      </w:r>
      <w:r>
        <w:rPr>
          <w:rFonts w:eastAsia="Arial"/>
          <w:spacing w:val="-4"/>
        </w:rPr>
        <w:t>l</w:t>
      </w:r>
      <w:r>
        <w:rPr>
          <w:rFonts w:eastAsia="Arial"/>
        </w:rPr>
        <w:t>f</w:t>
      </w:r>
      <w:r>
        <w:rPr>
          <w:rFonts w:eastAsia="Arial"/>
          <w:spacing w:val="2"/>
        </w:rPr>
        <w:t xml:space="preserve"> </w:t>
      </w:r>
      <w:r>
        <w:rPr>
          <w:rFonts w:eastAsia="Arial"/>
          <w:spacing w:val="-4"/>
        </w:rPr>
        <w:t>o</w:t>
      </w:r>
      <w:r>
        <w:rPr>
          <w:rFonts w:eastAsia="Arial"/>
        </w:rPr>
        <w:t>f</w:t>
      </w:r>
      <w:r>
        <w:rPr>
          <w:rFonts w:eastAsia="Arial"/>
          <w:spacing w:val="3"/>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spacing w:val="-4"/>
        </w:rPr>
        <w:t>e</w:t>
      </w:r>
      <w:r>
        <w:rPr>
          <w:rFonts w:eastAsia="Arial"/>
        </w:rPr>
        <w:t xml:space="preserve">. </w:t>
      </w:r>
      <w:r>
        <w:rPr>
          <w:rFonts w:eastAsia="Arial"/>
          <w:spacing w:val="-3"/>
        </w:rPr>
        <w:t>Th</w:t>
      </w:r>
      <w:r>
        <w:rPr>
          <w:rFonts w:eastAsia="Arial"/>
          <w:spacing w:val="-4"/>
        </w:rPr>
        <w:t>i</w:t>
      </w:r>
      <w:r>
        <w:rPr>
          <w:rFonts w:eastAsia="Arial"/>
        </w:rPr>
        <w:t>s</w:t>
      </w:r>
      <w:r>
        <w:rPr>
          <w:rFonts w:eastAsia="Arial"/>
          <w:spacing w:val="2"/>
        </w:rPr>
        <w:t xml:space="preserve"> </w:t>
      </w:r>
      <w:r>
        <w:rPr>
          <w:rFonts w:eastAsia="Arial"/>
          <w:spacing w:val="-3"/>
        </w:rPr>
        <w:t>P</w:t>
      </w:r>
      <w:r>
        <w:rPr>
          <w:rFonts w:eastAsia="Arial"/>
          <w:spacing w:val="-4"/>
        </w:rPr>
        <w:t>l</w:t>
      </w:r>
      <w:r>
        <w:rPr>
          <w:rFonts w:eastAsia="Arial"/>
          <w:spacing w:val="-3"/>
        </w:rPr>
        <w:t>an</w:t>
      </w:r>
      <w:r>
        <w:rPr>
          <w:rFonts w:eastAsia="Arial"/>
        </w:rPr>
        <w:t xml:space="preserve">, </w:t>
      </w:r>
      <w:r>
        <w:rPr>
          <w:rFonts w:eastAsia="Arial"/>
          <w:spacing w:val="-3"/>
        </w:rPr>
        <w:t>it</w:t>
      </w:r>
      <w:r>
        <w:rPr>
          <w:rFonts w:eastAsia="Arial"/>
        </w:rPr>
        <w:t>s</w:t>
      </w:r>
      <w:r>
        <w:rPr>
          <w:rFonts w:eastAsia="Arial"/>
          <w:spacing w:val="1"/>
        </w:rPr>
        <w:t xml:space="preserve"> </w:t>
      </w:r>
      <w:r>
        <w:rPr>
          <w:rFonts w:eastAsia="Arial"/>
          <w:spacing w:val="-3"/>
        </w:rPr>
        <w:t>ap</w:t>
      </w:r>
      <w:r>
        <w:rPr>
          <w:rFonts w:eastAsia="Arial"/>
          <w:spacing w:val="-4"/>
        </w:rPr>
        <w:t>p</w:t>
      </w:r>
      <w:r>
        <w:rPr>
          <w:rFonts w:eastAsia="Arial"/>
          <w:spacing w:val="-3"/>
        </w:rPr>
        <w:t>e</w:t>
      </w:r>
      <w:r>
        <w:rPr>
          <w:rFonts w:eastAsia="Arial"/>
          <w:spacing w:val="-4"/>
        </w:rPr>
        <w:t>n</w:t>
      </w:r>
      <w:r>
        <w:rPr>
          <w:rFonts w:eastAsia="Arial"/>
          <w:spacing w:val="-3"/>
        </w:rPr>
        <w:t>di</w:t>
      </w:r>
      <w:r>
        <w:rPr>
          <w:rFonts w:eastAsia="Arial"/>
          <w:spacing w:val="-2"/>
        </w:rPr>
        <w:t>c</w:t>
      </w:r>
      <w:r>
        <w:rPr>
          <w:rFonts w:eastAsia="Arial"/>
          <w:spacing w:val="-4"/>
        </w:rPr>
        <w:t>es</w:t>
      </w:r>
      <w:r>
        <w:rPr>
          <w:rFonts w:eastAsia="Arial"/>
        </w:rPr>
        <w:t>,</w:t>
      </w:r>
      <w:r>
        <w:rPr>
          <w:rFonts w:eastAsia="Arial"/>
          <w:spacing w:val="2"/>
        </w:rPr>
        <w:t xml:space="preserve"> </w:t>
      </w:r>
      <w:r>
        <w:rPr>
          <w:rFonts w:eastAsia="Arial"/>
          <w:spacing w:val="-3"/>
        </w:rPr>
        <w:t>an</w:t>
      </w:r>
      <w:r>
        <w:rPr>
          <w:rFonts w:eastAsia="Arial"/>
        </w:rPr>
        <w:t>d</w:t>
      </w:r>
      <w:r>
        <w:rPr>
          <w:rFonts w:eastAsia="Arial"/>
          <w:spacing w:val="1"/>
        </w:rPr>
        <w:t xml:space="preserve"> </w:t>
      </w:r>
      <w:r>
        <w:rPr>
          <w:rFonts w:eastAsia="Arial"/>
          <w:spacing w:val="-3"/>
        </w:rPr>
        <w:t>a</w:t>
      </w:r>
      <w:r>
        <w:rPr>
          <w:rFonts w:eastAsia="Arial"/>
          <w:spacing w:val="-4"/>
        </w:rPr>
        <w:t>n</w:t>
      </w:r>
      <w:r>
        <w:rPr>
          <w:rFonts w:eastAsia="Arial"/>
        </w:rPr>
        <w:t>y</w:t>
      </w:r>
      <w:r>
        <w:rPr>
          <w:rFonts w:eastAsia="Arial"/>
          <w:spacing w:val="1"/>
        </w:rPr>
        <w:t xml:space="preserve"> </w:t>
      </w:r>
      <w:r>
        <w:rPr>
          <w:rFonts w:eastAsia="Arial"/>
          <w:spacing w:val="-4"/>
        </w:rPr>
        <w:t>a</w:t>
      </w:r>
      <w:r>
        <w:rPr>
          <w:rFonts w:eastAsia="Arial"/>
          <w:spacing w:val="-2"/>
        </w:rPr>
        <w:t>m</w:t>
      </w:r>
      <w:r>
        <w:rPr>
          <w:rFonts w:eastAsia="Arial"/>
          <w:spacing w:val="-4"/>
        </w:rPr>
        <w:t>e</w:t>
      </w:r>
      <w:r>
        <w:rPr>
          <w:rFonts w:eastAsia="Arial"/>
          <w:spacing w:val="-3"/>
        </w:rPr>
        <w:t>n</w:t>
      </w:r>
      <w:r>
        <w:rPr>
          <w:rFonts w:eastAsia="Arial"/>
          <w:spacing w:val="-4"/>
        </w:rPr>
        <w:t>d</w:t>
      </w:r>
      <w:r>
        <w:rPr>
          <w:rFonts w:eastAsia="Arial"/>
          <w:spacing w:val="-2"/>
        </w:rPr>
        <w:t>m</w:t>
      </w:r>
      <w:r>
        <w:rPr>
          <w:rFonts w:eastAsia="Arial"/>
          <w:spacing w:val="-3"/>
        </w:rPr>
        <w:t>e</w:t>
      </w:r>
      <w:r>
        <w:rPr>
          <w:rFonts w:eastAsia="Arial"/>
          <w:spacing w:val="-4"/>
        </w:rPr>
        <w:t>n</w:t>
      </w:r>
      <w:r>
        <w:rPr>
          <w:rFonts w:eastAsia="Arial"/>
          <w:spacing w:val="-3"/>
        </w:rPr>
        <w:t>t</w:t>
      </w:r>
      <w:r>
        <w:rPr>
          <w:rFonts w:eastAsia="Arial"/>
        </w:rPr>
        <w:t>s</w:t>
      </w:r>
      <w:r>
        <w:rPr>
          <w:rFonts w:eastAsia="Arial"/>
          <w:spacing w:val="2"/>
        </w:rPr>
        <w:t xml:space="preserve"> </w:t>
      </w:r>
      <w:r>
        <w:rPr>
          <w:rFonts w:eastAsia="Arial"/>
          <w:spacing w:val="-3"/>
        </w:rPr>
        <w:t xml:space="preserve">or </w:t>
      </w:r>
      <w:r>
        <w:rPr>
          <w:rFonts w:eastAsia="Arial"/>
          <w:spacing w:val="-4"/>
        </w:rPr>
        <w:t>s</w:t>
      </w:r>
      <w:r>
        <w:rPr>
          <w:rFonts w:eastAsia="Arial"/>
          <w:spacing w:val="-3"/>
        </w:rPr>
        <w:t>upp</w:t>
      </w:r>
      <w:r>
        <w:rPr>
          <w:rFonts w:eastAsia="Arial"/>
          <w:spacing w:val="-4"/>
        </w:rPr>
        <w:t>le</w:t>
      </w:r>
      <w:r>
        <w:rPr>
          <w:rFonts w:eastAsia="Arial"/>
          <w:spacing w:val="-2"/>
        </w:rPr>
        <w:t>m</w:t>
      </w:r>
      <w:r>
        <w:rPr>
          <w:rFonts w:eastAsia="Arial"/>
          <w:spacing w:val="-3"/>
        </w:rPr>
        <w:t>e</w:t>
      </w:r>
      <w:r>
        <w:rPr>
          <w:rFonts w:eastAsia="Arial"/>
          <w:spacing w:val="-4"/>
        </w:rPr>
        <w:t>n</w:t>
      </w:r>
      <w:r>
        <w:rPr>
          <w:rFonts w:eastAsia="Arial"/>
          <w:spacing w:val="-2"/>
        </w:rPr>
        <w:t>t</w:t>
      </w:r>
      <w:r>
        <w:rPr>
          <w:rFonts w:eastAsia="Arial"/>
        </w:rPr>
        <w:t xml:space="preserve">s </w:t>
      </w:r>
      <w:r>
        <w:rPr>
          <w:rFonts w:eastAsia="Arial"/>
          <w:spacing w:val="-3"/>
        </w:rPr>
        <w:t>t</w:t>
      </w:r>
      <w:r>
        <w:rPr>
          <w:rFonts w:eastAsia="Arial"/>
        </w:rPr>
        <w:t xml:space="preserve">o </w:t>
      </w:r>
      <w:r>
        <w:rPr>
          <w:rFonts w:eastAsia="Arial"/>
          <w:spacing w:val="-3"/>
        </w:rPr>
        <w:t>it</w:t>
      </w:r>
      <w:r>
        <w:rPr>
          <w:rFonts w:eastAsia="Arial"/>
        </w:rPr>
        <w:t>,</w:t>
      </w:r>
      <w:r>
        <w:rPr>
          <w:rFonts w:eastAsia="Arial"/>
          <w:spacing w:val="1"/>
        </w:rPr>
        <w:t xml:space="preserv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rPr>
        <w:t xml:space="preserve">e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3"/>
        </w:rPr>
        <w:t>rd</w:t>
      </w:r>
      <w:r>
        <w:rPr>
          <w:rFonts w:eastAsia="Arial"/>
          <w:spacing w:val="-2"/>
        </w:rPr>
        <w:t>-</w:t>
      </w:r>
      <w:r>
        <w:rPr>
          <w:rFonts w:eastAsia="Arial"/>
          <w:spacing w:val="-4"/>
        </w:rPr>
        <w:t>l</w:t>
      </w:r>
      <w:r>
        <w:rPr>
          <w:rFonts w:eastAsia="Arial"/>
          <w:spacing w:val="-3"/>
        </w:rPr>
        <w:t>o</w:t>
      </w:r>
      <w:r>
        <w:rPr>
          <w:rFonts w:eastAsia="Arial"/>
          <w:spacing w:val="-4"/>
        </w:rPr>
        <w:t>o</w:t>
      </w:r>
      <w:r>
        <w:rPr>
          <w:rFonts w:eastAsia="Arial"/>
          <w:spacing w:val="-2"/>
        </w:rPr>
        <w:t>k</w:t>
      </w:r>
      <w:r>
        <w:rPr>
          <w:rFonts w:eastAsia="Arial"/>
          <w:spacing w:val="-3"/>
        </w:rPr>
        <w:t>in</w:t>
      </w:r>
      <w:r>
        <w:rPr>
          <w:rFonts w:eastAsia="Arial"/>
        </w:rPr>
        <w:t xml:space="preserve">g </w:t>
      </w:r>
      <w:r>
        <w:rPr>
          <w:rFonts w:eastAsia="Arial"/>
          <w:spacing w:val="-4"/>
        </w:rPr>
        <w:t>s</w:t>
      </w:r>
      <w:r>
        <w:rPr>
          <w:rFonts w:eastAsia="Arial"/>
          <w:spacing w:val="-2"/>
        </w:rPr>
        <w:t>t</w:t>
      </w:r>
      <w:r>
        <w:rPr>
          <w:rFonts w:eastAsia="Arial"/>
          <w:spacing w:val="-4"/>
        </w:rPr>
        <w:t>a</w:t>
      </w:r>
      <w:r>
        <w:rPr>
          <w:rFonts w:eastAsia="Arial"/>
          <w:spacing w:val="-3"/>
        </w:rPr>
        <w:t>teme</w:t>
      </w:r>
      <w:r>
        <w:rPr>
          <w:rFonts w:eastAsia="Arial"/>
          <w:spacing w:val="-4"/>
        </w:rPr>
        <w:t>n</w:t>
      </w:r>
      <w:r>
        <w:rPr>
          <w:rFonts w:eastAsia="Arial"/>
          <w:spacing w:val="-3"/>
        </w:rPr>
        <w:t>t</w:t>
      </w:r>
      <w:r>
        <w:rPr>
          <w:rFonts w:eastAsia="Arial"/>
          <w:spacing w:val="-4"/>
        </w:rPr>
        <w:t>s</w:t>
      </w:r>
      <w:r>
        <w:rPr>
          <w:rFonts w:eastAsia="Arial"/>
        </w:rPr>
        <w:t>,</w:t>
      </w:r>
      <w:r>
        <w:rPr>
          <w:rFonts w:eastAsia="Arial"/>
          <w:spacing w:val="2"/>
        </w:rPr>
        <w:t xml:space="preserve"> </w:t>
      </w:r>
      <w:r>
        <w:rPr>
          <w:rFonts w:eastAsia="Arial"/>
          <w:spacing w:val="-3"/>
        </w:rPr>
        <w:t>wh</w:t>
      </w:r>
      <w:r>
        <w:rPr>
          <w:rFonts w:eastAsia="Arial"/>
          <w:spacing w:val="-4"/>
        </w:rPr>
        <w:t>i</w:t>
      </w:r>
      <w:r>
        <w:rPr>
          <w:rFonts w:eastAsia="Arial"/>
          <w:spacing w:val="-2"/>
        </w:rPr>
        <w:t>c</w:t>
      </w:r>
      <w:r>
        <w:rPr>
          <w:rFonts w:eastAsia="Arial"/>
        </w:rPr>
        <w:t>h</w:t>
      </w:r>
      <w:r>
        <w:rPr>
          <w:rFonts w:eastAsia="Arial"/>
          <w:spacing w:val="1"/>
        </w:rPr>
        <w:t xml:space="preserve"> </w:t>
      </w:r>
      <w:r>
        <w:rPr>
          <w:rFonts w:eastAsia="Arial"/>
          <w:spacing w:val="-4"/>
        </w:rPr>
        <w:t>a</w:t>
      </w:r>
      <w:r>
        <w:rPr>
          <w:rFonts w:eastAsia="Arial"/>
          <w:spacing w:val="-3"/>
        </w:rPr>
        <w:t>r</w:t>
      </w:r>
      <w:r>
        <w:rPr>
          <w:rFonts w:eastAsia="Arial"/>
        </w:rPr>
        <w:t xml:space="preserve">e </w:t>
      </w:r>
      <w:r>
        <w:rPr>
          <w:rFonts w:eastAsia="Arial"/>
          <w:spacing w:val="-4"/>
        </w:rPr>
        <w:t>s</w:t>
      </w:r>
      <w:r>
        <w:rPr>
          <w:rFonts w:eastAsia="Arial"/>
          <w:spacing w:val="-2"/>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 xml:space="preserve">s </w:t>
      </w:r>
      <w:r>
        <w:rPr>
          <w:rFonts w:eastAsia="Arial"/>
          <w:spacing w:val="-4"/>
        </w:rPr>
        <w:t xml:space="preserve">of </w:t>
      </w:r>
      <w:r>
        <w:rPr>
          <w:rFonts w:eastAsia="Arial"/>
          <w:spacing w:val="-3"/>
        </w:rPr>
        <w:t>e</w:t>
      </w:r>
      <w:r>
        <w:rPr>
          <w:rFonts w:eastAsia="Arial"/>
          <w:spacing w:val="-4"/>
        </w:rPr>
        <w:t>x</w:t>
      </w:r>
      <w:r>
        <w:rPr>
          <w:rFonts w:eastAsia="Arial"/>
          <w:spacing w:val="-3"/>
        </w:rPr>
        <w:t>p</w:t>
      </w:r>
      <w:r>
        <w:rPr>
          <w:rFonts w:eastAsia="Arial"/>
          <w:spacing w:val="-4"/>
        </w:rPr>
        <w:t>ec</w:t>
      </w:r>
      <w:r>
        <w:rPr>
          <w:rFonts w:eastAsia="Arial"/>
          <w:spacing w:val="-2"/>
        </w:rPr>
        <w:t>t</w:t>
      </w:r>
      <w:r>
        <w:rPr>
          <w:rFonts w:eastAsia="Arial"/>
          <w:spacing w:val="-4"/>
        </w:rPr>
        <w:t>a</w:t>
      </w:r>
      <w:r>
        <w:rPr>
          <w:rFonts w:eastAsia="Arial"/>
          <w:spacing w:val="-2"/>
        </w:rPr>
        <w:t>t</w:t>
      </w:r>
      <w:r>
        <w:rPr>
          <w:rFonts w:eastAsia="Arial"/>
          <w:spacing w:val="-3"/>
        </w:rPr>
        <w:t>i</w:t>
      </w:r>
      <w:r>
        <w:rPr>
          <w:rFonts w:eastAsia="Arial"/>
          <w:spacing w:val="-4"/>
        </w:rPr>
        <w:t>o</w:t>
      </w:r>
      <w:r>
        <w:rPr>
          <w:rFonts w:eastAsia="Arial"/>
          <w:spacing w:val="-3"/>
        </w:rPr>
        <w:t>n</w:t>
      </w:r>
      <w:r>
        <w:rPr>
          <w:rFonts w:eastAsia="Arial"/>
          <w:spacing w:val="-4"/>
        </w:rPr>
        <w:t>s</w:t>
      </w:r>
      <w:r>
        <w:rPr>
          <w:rFonts w:eastAsia="Arial"/>
        </w:rPr>
        <w:t>,</w:t>
      </w:r>
      <w:r>
        <w:rPr>
          <w:rFonts w:eastAsia="Arial"/>
          <w:spacing w:val="1"/>
        </w:rPr>
        <w:t xml:space="preserve"> </w:t>
      </w:r>
      <w:r>
        <w:rPr>
          <w:rFonts w:eastAsia="Arial"/>
          <w:spacing w:val="-3"/>
        </w:rPr>
        <w:t>beli</w:t>
      </w:r>
      <w:r>
        <w:rPr>
          <w:rFonts w:eastAsia="Arial"/>
          <w:spacing w:val="-4"/>
        </w:rPr>
        <w:t>e</w:t>
      </w:r>
      <w:r>
        <w:rPr>
          <w:rFonts w:eastAsia="Arial"/>
          <w:spacing w:val="-3"/>
        </w:rPr>
        <w:t>f</w:t>
      </w:r>
      <w:r>
        <w:rPr>
          <w:rFonts w:eastAsia="Arial"/>
          <w:spacing w:val="-4"/>
        </w:rPr>
        <w:t>s</w:t>
      </w:r>
      <w:r>
        <w:rPr>
          <w:rFonts w:eastAsia="Arial"/>
        </w:rPr>
        <w:t>,</w:t>
      </w:r>
      <w:r>
        <w:rPr>
          <w:rFonts w:eastAsia="Arial"/>
          <w:spacing w:val="2"/>
        </w:rPr>
        <w:t xml:space="preserve"> </w:t>
      </w:r>
      <w:r>
        <w:rPr>
          <w:rFonts w:eastAsia="Arial"/>
          <w:spacing w:val="-3"/>
        </w:rPr>
        <w:t>pl</w:t>
      </w:r>
      <w:r>
        <w:rPr>
          <w:rFonts w:eastAsia="Arial"/>
          <w:spacing w:val="-4"/>
        </w:rPr>
        <w:t>a</w:t>
      </w:r>
      <w:r>
        <w:rPr>
          <w:rFonts w:eastAsia="Arial"/>
          <w:spacing w:val="-3"/>
        </w:rPr>
        <w:t>n</w:t>
      </w:r>
      <w:r>
        <w:rPr>
          <w:rFonts w:eastAsia="Arial"/>
          <w:spacing w:val="-4"/>
        </w:rPr>
        <w:t>s</w:t>
      </w:r>
      <w:r>
        <w:rPr>
          <w:rFonts w:eastAsia="Arial"/>
        </w:rPr>
        <w:t>,</w:t>
      </w:r>
    </w:p>
    <w:p w:rsidR="005A43A6" w:rsidRDefault="00815C10">
      <w:pPr>
        <w:spacing w:before="3" w:after="0" w:line="276" w:lineRule="exact"/>
        <w:ind w:right="50"/>
        <w:jc w:val="both"/>
        <w:rPr>
          <w:rFonts w:eastAsia="Arial"/>
        </w:rPr>
      </w:pPr>
      <w:r>
        <w:rPr>
          <w:rFonts w:eastAsia="Arial"/>
          <w:spacing w:val="-4"/>
        </w:rPr>
        <w:t>ob</w:t>
      </w:r>
      <w:r>
        <w:rPr>
          <w:rFonts w:eastAsia="Arial"/>
          <w:spacing w:val="-2"/>
        </w:rPr>
        <w:t>j</w:t>
      </w:r>
      <w:r>
        <w:rPr>
          <w:rFonts w:eastAsia="Arial"/>
          <w:spacing w:val="-4"/>
        </w:rPr>
        <w:t>e</w:t>
      </w:r>
      <w:r>
        <w:rPr>
          <w:rFonts w:eastAsia="Arial"/>
          <w:spacing w:val="-2"/>
        </w:rPr>
        <w:t>ct</w:t>
      </w:r>
      <w:r>
        <w:rPr>
          <w:rFonts w:eastAsia="Arial"/>
          <w:spacing w:val="-4"/>
        </w:rPr>
        <w:t>i</w:t>
      </w:r>
      <w:r>
        <w:rPr>
          <w:rFonts w:eastAsia="Arial"/>
          <w:spacing w:val="-2"/>
        </w:rPr>
        <w:t>v</w:t>
      </w:r>
      <w:r>
        <w:rPr>
          <w:rFonts w:eastAsia="Arial"/>
          <w:spacing w:val="-3"/>
        </w:rPr>
        <w:t>e</w:t>
      </w:r>
      <w:r>
        <w:rPr>
          <w:rFonts w:eastAsia="Arial"/>
          <w:spacing w:val="-4"/>
        </w:rPr>
        <w:t>s</w:t>
      </w:r>
      <w:r>
        <w:rPr>
          <w:rFonts w:eastAsia="Arial"/>
        </w:rPr>
        <w:t>,</w:t>
      </w:r>
      <w:r>
        <w:rPr>
          <w:rFonts w:eastAsia="Arial"/>
          <w:spacing w:val="1"/>
        </w:rPr>
        <w:t xml:space="preserve"> </w:t>
      </w:r>
      <w:r>
        <w:rPr>
          <w:rFonts w:eastAsia="Arial"/>
          <w:spacing w:val="-3"/>
        </w:rPr>
        <w:t>an</w:t>
      </w:r>
      <w:r>
        <w:rPr>
          <w:rFonts w:eastAsia="Arial"/>
        </w:rPr>
        <w:t xml:space="preserve">d </w:t>
      </w:r>
      <w:r>
        <w:rPr>
          <w:rFonts w:eastAsia="Arial"/>
          <w:spacing w:val="-3"/>
        </w:rPr>
        <w:t>a</w:t>
      </w:r>
      <w:r>
        <w:rPr>
          <w:rFonts w:eastAsia="Arial"/>
          <w:spacing w:val="-4"/>
        </w:rPr>
        <w:t>s</w:t>
      </w:r>
      <w:r>
        <w:rPr>
          <w:rFonts w:eastAsia="Arial"/>
          <w:spacing w:val="-2"/>
        </w:rPr>
        <w:t>s</w:t>
      </w:r>
      <w:r>
        <w:rPr>
          <w:rFonts w:eastAsia="Arial"/>
          <w:spacing w:val="-4"/>
        </w:rPr>
        <w:t>u</w:t>
      </w:r>
      <w:r>
        <w:rPr>
          <w:rFonts w:eastAsia="Arial"/>
          <w:spacing w:val="-2"/>
        </w:rPr>
        <w:t>m</w:t>
      </w:r>
      <w:r>
        <w:rPr>
          <w:rFonts w:eastAsia="Arial"/>
          <w:spacing w:val="-4"/>
        </w:rPr>
        <w:t>p</w:t>
      </w:r>
      <w:r>
        <w:rPr>
          <w:rFonts w:eastAsia="Arial"/>
          <w:spacing w:val="-2"/>
        </w:rPr>
        <w:t>t</w:t>
      </w:r>
      <w:r>
        <w:rPr>
          <w:rFonts w:eastAsia="Arial"/>
          <w:spacing w:val="-4"/>
        </w:rPr>
        <w:t>i</w:t>
      </w:r>
      <w:r>
        <w:rPr>
          <w:rFonts w:eastAsia="Arial"/>
          <w:spacing w:val="-3"/>
        </w:rPr>
        <w:t>on</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f</w:t>
      </w:r>
      <w:r>
        <w:rPr>
          <w:rFonts w:eastAsia="Arial"/>
          <w:spacing w:val="-4"/>
        </w:rPr>
        <w:t>u</w:t>
      </w:r>
      <w:r>
        <w:rPr>
          <w:rFonts w:eastAsia="Arial"/>
          <w:spacing w:val="-2"/>
        </w:rPr>
        <w:t>t</w:t>
      </w:r>
      <w:r>
        <w:rPr>
          <w:rFonts w:eastAsia="Arial"/>
          <w:spacing w:val="-4"/>
        </w:rPr>
        <w:t>u</w:t>
      </w:r>
      <w:r>
        <w:rPr>
          <w:rFonts w:eastAsia="Arial"/>
          <w:spacing w:val="-2"/>
        </w:rPr>
        <w:t>r</w:t>
      </w:r>
      <w:r>
        <w:rPr>
          <w:rFonts w:eastAsia="Arial"/>
        </w:rPr>
        <w:t>e</w:t>
      </w:r>
      <w:r>
        <w:rPr>
          <w:rFonts w:eastAsia="Arial"/>
          <w:spacing w:val="1"/>
        </w:rPr>
        <w:t xml:space="preserve"> </w:t>
      </w:r>
      <w:r>
        <w:rPr>
          <w:rFonts w:eastAsia="Arial"/>
          <w:spacing w:val="-3"/>
        </w:rPr>
        <w:t>e</w:t>
      </w:r>
      <w:r>
        <w:rPr>
          <w:rFonts w:eastAsia="Arial"/>
          <w:spacing w:val="-4"/>
        </w:rPr>
        <w:t>v</w:t>
      </w:r>
      <w:r>
        <w:rPr>
          <w:rFonts w:eastAsia="Arial"/>
          <w:spacing w:val="-3"/>
        </w:rPr>
        <w:t>e</w:t>
      </w:r>
      <w:r>
        <w:rPr>
          <w:rFonts w:eastAsia="Arial"/>
          <w:spacing w:val="-4"/>
        </w:rPr>
        <w:t>n</w:t>
      </w:r>
      <w:r>
        <w:rPr>
          <w:rFonts w:eastAsia="Arial"/>
          <w:spacing w:val="-2"/>
        </w:rPr>
        <w:t>t</w:t>
      </w:r>
      <w:r>
        <w:rPr>
          <w:rFonts w:eastAsia="Arial"/>
        </w:rPr>
        <w:t xml:space="preserve">s </w:t>
      </w:r>
      <w:r>
        <w:rPr>
          <w:rFonts w:eastAsia="Arial"/>
          <w:spacing w:val="-4"/>
        </w:rPr>
        <w:t>o</w:t>
      </w:r>
      <w:r>
        <w:rPr>
          <w:rFonts w:eastAsia="Arial"/>
        </w:rPr>
        <w:t>r</w:t>
      </w:r>
      <w:r>
        <w:rPr>
          <w:rFonts w:eastAsia="Arial"/>
          <w:spacing w:val="2"/>
        </w:rPr>
        <w:t xml:space="preserve"> </w:t>
      </w:r>
      <w:r>
        <w:rPr>
          <w:rFonts w:eastAsia="Arial"/>
          <w:spacing w:val="-3"/>
        </w:rPr>
        <w:t>perf</w:t>
      </w:r>
      <w:r>
        <w:rPr>
          <w:rFonts w:eastAsia="Arial"/>
          <w:spacing w:val="-4"/>
        </w:rPr>
        <w:t>o</w:t>
      </w:r>
      <w:r>
        <w:rPr>
          <w:rFonts w:eastAsia="Arial"/>
          <w:spacing w:val="-3"/>
        </w:rPr>
        <w:t>r</w:t>
      </w:r>
      <w:r>
        <w:rPr>
          <w:rFonts w:eastAsia="Arial"/>
          <w:spacing w:val="-2"/>
        </w:rPr>
        <w:t>m</w:t>
      </w:r>
      <w:r>
        <w:rPr>
          <w:rFonts w:eastAsia="Arial"/>
          <w:spacing w:val="-3"/>
        </w:rPr>
        <w:t>a</w:t>
      </w:r>
      <w:r>
        <w:rPr>
          <w:rFonts w:eastAsia="Arial"/>
          <w:spacing w:val="-4"/>
        </w:rPr>
        <w:t>n</w:t>
      </w:r>
      <w:r>
        <w:rPr>
          <w:rFonts w:eastAsia="Arial"/>
          <w:spacing w:val="-2"/>
        </w:rPr>
        <w:t>c</w:t>
      </w:r>
      <w:r>
        <w:rPr>
          <w:rFonts w:eastAsia="Arial"/>
          <w:spacing w:val="-4"/>
        </w:rPr>
        <w:t>e</w:t>
      </w:r>
      <w:r>
        <w:rPr>
          <w:rFonts w:eastAsia="Arial"/>
        </w:rPr>
        <w:t xml:space="preserve">. </w:t>
      </w:r>
      <w:r>
        <w:rPr>
          <w:rFonts w:eastAsia="Arial"/>
          <w:spacing w:val="-3"/>
        </w:rPr>
        <w:t>W</w:t>
      </w:r>
      <w:r>
        <w:rPr>
          <w:rFonts w:eastAsia="Arial"/>
          <w:spacing w:val="-4"/>
        </w:rPr>
        <w:t>o</w:t>
      </w:r>
      <w:r>
        <w:rPr>
          <w:rFonts w:eastAsia="Arial"/>
          <w:spacing w:val="-2"/>
        </w:rPr>
        <w:t>r</w:t>
      </w:r>
      <w:r>
        <w:rPr>
          <w:rFonts w:eastAsia="Arial"/>
          <w:spacing w:val="-4"/>
        </w:rPr>
        <w:t>d</w:t>
      </w:r>
      <w:r>
        <w:rPr>
          <w:rFonts w:eastAsia="Arial"/>
        </w:rPr>
        <w:t>s</w:t>
      </w:r>
      <w:r>
        <w:rPr>
          <w:rFonts w:eastAsia="Arial"/>
          <w:spacing w:val="1"/>
        </w:rPr>
        <w:t xml:space="preserve"> </w:t>
      </w:r>
      <w:r>
        <w:rPr>
          <w:rFonts w:eastAsia="Arial"/>
          <w:spacing w:val="-4"/>
        </w:rPr>
        <w:t>o</w:t>
      </w:r>
      <w:r>
        <w:rPr>
          <w:rFonts w:eastAsia="Arial"/>
        </w:rPr>
        <w:t xml:space="preserve">r </w:t>
      </w:r>
      <w:r>
        <w:rPr>
          <w:rFonts w:eastAsia="Arial"/>
          <w:spacing w:val="-4"/>
        </w:rPr>
        <w:t>p</w:t>
      </w:r>
      <w:r>
        <w:rPr>
          <w:rFonts w:eastAsia="Arial"/>
          <w:spacing w:val="-3"/>
        </w:rPr>
        <w:t>hra</w:t>
      </w:r>
      <w:r>
        <w:rPr>
          <w:rFonts w:eastAsia="Arial"/>
          <w:spacing w:val="-2"/>
        </w:rPr>
        <w:t>s</w:t>
      </w:r>
      <w:r>
        <w:rPr>
          <w:rFonts w:eastAsia="Arial"/>
          <w:spacing w:val="-4"/>
        </w:rPr>
        <w:t>e</w:t>
      </w:r>
      <w:r>
        <w:rPr>
          <w:rFonts w:eastAsia="Arial"/>
        </w:rPr>
        <w:t xml:space="preserve">s </w:t>
      </w:r>
      <w:r>
        <w:rPr>
          <w:rFonts w:eastAsia="Arial"/>
          <w:spacing w:val="-2"/>
        </w:rPr>
        <w:t>s</w:t>
      </w:r>
      <w:r>
        <w:rPr>
          <w:rFonts w:eastAsia="Arial"/>
          <w:spacing w:val="-3"/>
        </w:rPr>
        <w:t>u</w:t>
      </w:r>
      <w:r>
        <w:rPr>
          <w:rFonts w:eastAsia="Arial"/>
          <w:spacing w:val="-4"/>
        </w:rPr>
        <w:t>c</w:t>
      </w:r>
      <w:r>
        <w:rPr>
          <w:rFonts w:eastAsia="Arial"/>
        </w:rPr>
        <w:t>h</w:t>
      </w:r>
      <w:r>
        <w:rPr>
          <w:rFonts w:eastAsia="Arial"/>
          <w:spacing w:val="1"/>
        </w:rPr>
        <w:t xml:space="preserve"> </w:t>
      </w:r>
      <w:r>
        <w:rPr>
          <w:rFonts w:eastAsia="Arial"/>
          <w:spacing w:val="-4"/>
        </w:rPr>
        <w:t>a</w:t>
      </w:r>
      <w:r>
        <w:rPr>
          <w:rFonts w:eastAsia="Arial"/>
        </w:rPr>
        <w:t xml:space="preserve">s </w:t>
      </w:r>
      <w:r>
        <w:rPr>
          <w:rFonts w:eastAsia="Arial"/>
          <w:spacing w:val="-2"/>
        </w:rPr>
        <w:t>“</w:t>
      </w:r>
      <w:r>
        <w:rPr>
          <w:rFonts w:eastAsia="Arial"/>
          <w:spacing w:val="-4"/>
        </w:rPr>
        <w:t>an</w:t>
      </w:r>
      <w:r>
        <w:rPr>
          <w:rFonts w:eastAsia="Arial"/>
          <w:spacing w:val="-2"/>
        </w:rPr>
        <w:t>t</w:t>
      </w:r>
      <w:r>
        <w:rPr>
          <w:rFonts w:eastAsia="Arial"/>
          <w:spacing w:val="-4"/>
        </w:rPr>
        <w:t>i</w:t>
      </w:r>
      <w:r>
        <w:rPr>
          <w:rFonts w:eastAsia="Arial"/>
          <w:spacing w:val="-2"/>
        </w:rPr>
        <w:t>c</w:t>
      </w:r>
      <w:r>
        <w:rPr>
          <w:rFonts w:eastAsia="Arial"/>
          <w:spacing w:val="-3"/>
        </w:rPr>
        <w:t>ip</w:t>
      </w:r>
      <w:r>
        <w:rPr>
          <w:rFonts w:eastAsia="Arial"/>
          <w:spacing w:val="-4"/>
        </w:rPr>
        <w:t>a</w:t>
      </w:r>
      <w:r>
        <w:rPr>
          <w:rFonts w:eastAsia="Arial"/>
          <w:spacing w:val="-2"/>
        </w:rPr>
        <w:t>t</w:t>
      </w:r>
      <w:r>
        <w:rPr>
          <w:rFonts w:eastAsia="Arial"/>
          <w:spacing w:val="-4"/>
        </w:rPr>
        <w:t>es</w:t>
      </w:r>
      <w:r>
        <w:rPr>
          <w:rFonts w:eastAsia="Arial"/>
          <w:spacing w:val="-3"/>
        </w:rPr>
        <w:t>”</w:t>
      </w:r>
      <w:r>
        <w:rPr>
          <w:rFonts w:eastAsia="Arial"/>
        </w:rPr>
        <w:t xml:space="preserve">, </w:t>
      </w:r>
      <w:r>
        <w:rPr>
          <w:rFonts w:eastAsia="Arial"/>
          <w:spacing w:val="-2"/>
        </w:rPr>
        <w:t>“</w:t>
      </w:r>
      <w:r>
        <w:rPr>
          <w:rFonts w:eastAsia="Arial"/>
          <w:spacing w:val="-4"/>
        </w:rPr>
        <w:t>b</w:t>
      </w:r>
      <w:r>
        <w:rPr>
          <w:rFonts w:eastAsia="Arial"/>
          <w:spacing w:val="-3"/>
        </w:rPr>
        <w:t>elie</w:t>
      </w:r>
      <w:r>
        <w:rPr>
          <w:rFonts w:eastAsia="Arial"/>
          <w:spacing w:val="-4"/>
        </w:rPr>
        <w:t>v</w:t>
      </w:r>
      <w:r>
        <w:rPr>
          <w:rFonts w:eastAsia="Arial"/>
          <w:spacing w:val="-3"/>
        </w:rPr>
        <w:t>e</w:t>
      </w:r>
      <w:r>
        <w:rPr>
          <w:rFonts w:eastAsia="Arial"/>
          <w:spacing w:val="-4"/>
        </w:rPr>
        <w:t>s</w:t>
      </w:r>
      <w:r>
        <w:rPr>
          <w:rFonts w:eastAsia="Arial"/>
          <w:spacing w:val="-3"/>
        </w:rPr>
        <w:t>”</w:t>
      </w:r>
      <w:r>
        <w:rPr>
          <w:rFonts w:eastAsia="Arial"/>
        </w:rPr>
        <w:t xml:space="preserve">, </w:t>
      </w:r>
      <w:r>
        <w:rPr>
          <w:rFonts w:eastAsia="Arial"/>
          <w:spacing w:val="-2"/>
        </w:rPr>
        <w:t>“</w:t>
      </w:r>
      <w:r>
        <w:rPr>
          <w:rFonts w:eastAsia="Arial"/>
          <w:spacing w:val="-4"/>
        </w:rPr>
        <w:t>es</w:t>
      </w:r>
      <w:r>
        <w:rPr>
          <w:rFonts w:eastAsia="Arial"/>
          <w:spacing w:val="-2"/>
        </w:rPr>
        <w:t>t</w:t>
      </w:r>
      <w:r>
        <w:rPr>
          <w:rFonts w:eastAsia="Arial"/>
          <w:spacing w:val="-4"/>
        </w:rPr>
        <w:t>i</w:t>
      </w:r>
      <w:r>
        <w:rPr>
          <w:rFonts w:eastAsia="Arial"/>
          <w:spacing w:val="-2"/>
        </w:rPr>
        <w:t>m</w:t>
      </w:r>
      <w:r>
        <w:rPr>
          <w:rFonts w:eastAsia="Arial"/>
          <w:spacing w:val="-4"/>
        </w:rPr>
        <w:t>a</w:t>
      </w:r>
      <w:r>
        <w:rPr>
          <w:rFonts w:eastAsia="Arial"/>
          <w:spacing w:val="-2"/>
        </w:rPr>
        <w:t>t</w:t>
      </w:r>
      <w:r>
        <w:rPr>
          <w:rFonts w:eastAsia="Arial"/>
          <w:spacing w:val="-4"/>
        </w:rPr>
        <w:t>es</w:t>
      </w:r>
      <w:r>
        <w:rPr>
          <w:rFonts w:eastAsia="Arial"/>
          <w:spacing w:val="-2"/>
        </w:rPr>
        <w:t>”</w:t>
      </w:r>
      <w:r>
        <w:rPr>
          <w:rFonts w:eastAsia="Arial"/>
        </w:rPr>
        <w:t>,</w:t>
      </w:r>
      <w:r>
        <w:rPr>
          <w:rFonts w:eastAsia="Arial"/>
          <w:spacing w:val="1"/>
        </w:rPr>
        <w:t xml:space="preserve"> </w:t>
      </w:r>
      <w:r>
        <w:rPr>
          <w:rFonts w:eastAsia="Arial"/>
          <w:spacing w:val="-3"/>
        </w:rPr>
        <w:t>“e</w:t>
      </w:r>
      <w:r>
        <w:rPr>
          <w:rFonts w:eastAsia="Arial"/>
          <w:spacing w:val="-4"/>
        </w:rPr>
        <w:t>xp</w:t>
      </w:r>
      <w:r>
        <w:rPr>
          <w:rFonts w:eastAsia="Arial"/>
          <w:spacing w:val="-3"/>
        </w:rPr>
        <w:t>e</w:t>
      </w:r>
      <w:r>
        <w:rPr>
          <w:rFonts w:eastAsia="Arial"/>
          <w:spacing w:val="-4"/>
        </w:rPr>
        <w:t>c</w:t>
      </w:r>
      <w:r>
        <w:rPr>
          <w:rFonts w:eastAsia="Arial"/>
          <w:spacing w:val="-3"/>
        </w:rPr>
        <w:t>t</w:t>
      </w:r>
      <w:r>
        <w:rPr>
          <w:rFonts w:eastAsia="Arial"/>
          <w:spacing w:val="-2"/>
        </w:rPr>
        <w:t>s</w:t>
      </w:r>
      <w:r>
        <w:rPr>
          <w:rFonts w:eastAsia="Arial"/>
          <w:spacing w:val="-3"/>
        </w:rPr>
        <w:t>”</w:t>
      </w:r>
      <w:r>
        <w:rPr>
          <w:rFonts w:eastAsia="Arial"/>
        </w:rPr>
        <w:t>,</w:t>
      </w:r>
      <w:r>
        <w:rPr>
          <w:rFonts w:eastAsia="Arial"/>
          <w:spacing w:val="1"/>
        </w:rPr>
        <w:t xml:space="preserve"> </w:t>
      </w:r>
      <w:r>
        <w:rPr>
          <w:rFonts w:eastAsia="Arial"/>
          <w:spacing w:val="-3"/>
        </w:rPr>
        <w:t>“</w:t>
      </w:r>
      <w:r>
        <w:rPr>
          <w:rFonts w:eastAsia="Arial"/>
          <w:spacing w:val="-4"/>
        </w:rPr>
        <w:t>in</w:t>
      </w:r>
      <w:r>
        <w:rPr>
          <w:rFonts w:eastAsia="Arial"/>
          <w:spacing w:val="-2"/>
        </w:rPr>
        <w:t>t</w:t>
      </w:r>
      <w:r>
        <w:rPr>
          <w:rFonts w:eastAsia="Arial"/>
          <w:spacing w:val="-3"/>
        </w:rPr>
        <w:t>en</w:t>
      </w:r>
      <w:r>
        <w:rPr>
          <w:rFonts w:eastAsia="Arial"/>
          <w:spacing w:val="-4"/>
        </w:rPr>
        <w:t>ds</w:t>
      </w:r>
      <w:r>
        <w:rPr>
          <w:rFonts w:eastAsia="Arial"/>
          <w:spacing w:val="-3"/>
        </w:rPr>
        <w:t>”</w:t>
      </w:r>
      <w:r>
        <w:rPr>
          <w:rFonts w:eastAsia="Arial"/>
        </w:rPr>
        <w:t xml:space="preserve">, </w:t>
      </w:r>
      <w:r>
        <w:rPr>
          <w:rFonts w:eastAsia="Arial"/>
          <w:spacing w:val="-3"/>
        </w:rPr>
        <w:t>“p</w:t>
      </w:r>
      <w:r>
        <w:rPr>
          <w:rFonts w:eastAsia="Arial"/>
          <w:spacing w:val="-4"/>
        </w:rPr>
        <w:t>l</w:t>
      </w:r>
      <w:r>
        <w:rPr>
          <w:rFonts w:eastAsia="Arial"/>
          <w:spacing w:val="-3"/>
        </w:rPr>
        <w:t>an</w:t>
      </w:r>
      <w:r>
        <w:rPr>
          <w:rFonts w:eastAsia="Arial"/>
          <w:spacing w:val="-4"/>
        </w:rPr>
        <w:t>s</w:t>
      </w:r>
      <w:r>
        <w:rPr>
          <w:rFonts w:eastAsia="Arial"/>
          <w:spacing w:val="-3"/>
        </w:rPr>
        <w:t>”</w:t>
      </w:r>
      <w:r>
        <w:rPr>
          <w:rFonts w:eastAsia="Arial"/>
        </w:rPr>
        <w:t xml:space="preserve">, </w:t>
      </w:r>
      <w:r>
        <w:rPr>
          <w:rFonts w:eastAsia="Arial"/>
          <w:spacing w:val="1"/>
        </w:rPr>
        <w:t xml:space="preserve"> </w:t>
      </w:r>
      <w:r>
        <w:rPr>
          <w:rFonts w:eastAsia="Arial"/>
          <w:spacing w:val="-2"/>
        </w:rPr>
        <w:t>“</w:t>
      </w:r>
      <w:r>
        <w:rPr>
          <w:rFonts w:eastAsia="Arial"/>
          <w:spacing w:val="-4"/>
        </w:rPr>
        <w:t>p</w:t>
      </w:r>
      <w:r>
        <w:rPr>
          <w:rFonts w:eastAsia="Arial"/>
          <w:spacing w:val="-2"/>
        </w:rPr>
        <w:t>r</w:t>
      </w:r>
      <w:r>
        <w:rPr>
          <w:rFonts w:eastAsia="Arial"/>
          <w:spacing w:val="-4"/>
        </w:rPr>
        <w:t>e</w:t>
      </w:r>
      <w:r>
        <w:rPr>
          <w:rFonts w:eastAsia="Arial"/>
          <w:spacing w:val="-3"/>
        </w:rPr>
        <w:t>di</w:t>
      </w:r>
      <w:r>
        <w:rPr>
          <w:rFonts w:eastAsia="Arial"/>
          <w:spacing w:val="-4"/>
        </w:rPr>
        <w:t>c</w:t>
      </w:r>
      <w:r>
        <w:rPr>
          <w:rFonts w:eastAsia="Arial"/>
          <w:spacing w:val="-3"/>
        </w:rPr>
        <w:t>t</w:t>
      </w:r>
      <w:r>
        <w:rPr>
          <w:rFonts w:eastAsia="Arial"/>
          <w:spacing w:val="-2"/>
        </w:rPr>
        <w:t>s</w:t>
      </w:r>
      <w:r>
        <w:rPr>
          <w:rFonts w:eastAsia="Arial"/>
          <w:spacing w:val="-3"/>
        </w:rPr>
        <w:t>”</w:t>
      </w:r>
      <w:r>
        <w:rPr>
          <w:rFonts w:eastAsia="Arial"/>
        </w:rPr>
        <w:t xml:space="preserve">, </w:t>
      </w:r>
      <w:r>
        <w:rPr>
          <w:rFonts w:eastAsia="Arial"/>
          <w:spacing w:val="1"/>
        </w:rPr>
        <w:t xml:space="preserve"> </w:t>
      </w:r>
      <w:r>
        <w:rPr>
          <w:rFonts w:eastAsia="Arial"/>
          <w:spacing w:val="-2"/>
        </w:rPr>
        <w:t>“</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spacing w:val="-3"/>
        </w:rPr>
        <w:t>t</w:t>
      </w:r>
      <w:r>
        <w:rPr>
          <w:rFonts w:eastAsia="Arial"/>
          <w:spacing w:val="-2"/>
        </w:rPr>
        <w:t>s</w:t>
      </w:r>
      <w:r>
        <w:rPr>
          <w:rFonts w:eastAsia="Arial"/>
          <w:spacing w:val="-3"/>
        </w:rPr>
        <w:t>”</w:t>
      </w:r>
      <w:r>
        <w:rPr>
          <w:rFonts w:eastAsia="Arial"/>
        </w:rPr>
        <w:t xml:space="preserve">, </w:t>
      </w:r>
      <w:r>
        <w:rPr>
          <w:rFonts w:eastAsia="Arial"/>
          <w:spacing w:val="1"/>
        </w:rPr>
        <w:t xml:space="preserve"> </w:t>
      </w:r>
      <w:r>
        <w:rPr>
          <w:rFonts w:eastAsia="Arial"/>
          <w:spacing w:val="-2"/>
        </w:rPr>
        <w:t>“</w:t>
      </w:r>
      <w:r>
        <w:rPr>
          <w:rFonts w:eastAsia="Arial"/>
          <w:spacing w:val="-3"/>
        </w:rPr>
        <w:t>wil</w:t>
      </w:r>
      <w:r>
        <w:rPr>
          <w:rFonts w:eastAsia="Arial"/>
        </w:rPr>
        <w:t xml:space="preserve">l </w:t>
      </w:r>
      <w:r>
        <w:rPr>
          <w:rFonts w:eastAsia="Arial"/>
          <w:spacing w:val="1"/>
        </w:rPr>
        <w:t xml:space="preserve"> </w:t>
      </w:r>
      <w:r>
        <w:rPr>
          <w:rFonts w:eastAsia="Arial"/>
          <w:spacing w:val="-3"/>
        </w:rPr>
        <w:t>l</w:t>
      </w:r>
      <w:r>
        <w:rPr>
          <w:rFonts w:eastAsia="Arial"/>
          <w:spacing w:val="-4"/>
        </w:rPr>
        <w:t>i</w:t>
      </w:r>
      <w:r>
        <w:rPr>
          <w:rFonts w:eastAsia="Arial"/>
          <w:spacing w:val="-2"/>
        </w:rPr>
        <w:t>k</w:t>
      </w:r>
      <w:r>
        <w:rPr>
          <w:rFonts w:eastAsia="Arial"/>
          <w:spacing w:val="-3"/>
        </w:rPr>
        <w:t>el</w:t>
      </w:r>
      <w:r>
        <w:rPr>
          <w:rFonts w:eastAsia="Arial"/>
        </w:rPr>
        <w:t xml:space="preserve">y  </w:t>
      </w:r>
      <w:r>
        <w:rPr>
          <w:rFonts w:eastAsia="Arial"/>
          <w:spacing w:val="-2"/>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 xml:space="preserve">, </w:t>
      </w:r>
      <w:r>
        <w:rPr>
          <w:rFonts w:eastAsia="Arial"/>
          <w:spacing w:val="1"/>
        </w:rPr>
        <w:t xml:space="preserve"> </w:t>
      </w:r>
      <w:r>
        <w:rPr>
          <w:rFonts w:eastAsia="Arial"/>
          <w:spacing w:val="-2"/>
        </w:rPr>
        <w:t>“</w:t>
      </w:r>
      <w:r>
        <w:rPr>
          <w:rFonts w:eastAsia="Arial"/>
          <w:spacing w:val="-3"/>
        </w:rPr>
        <w:t>wil</w:t>
      </w:r>
      <w:r>
        <w:rPr>
          <w:rFonts w:eastAsia="Arial"/>
        </w:rPr>
        <w:t xml:space="preserve">l </w:t>
      </w:r>
      <w:r>
        <w:rPr>
          <w:rFonts w:eastAsia="Arial"/>
          <w:spacing w:val="1"/>
        </w:rPr>
        <w:t xml:space="preserve"> </w:t>
      </w:r>
      <w:r>
        <w:rPr>
          <w:rFonts w:eastAsia="Arial"/>
          <w:spacing w:val="-2"/>
        </w:rPr>
        <w:t>c</w:t>
      </w:r>
      <w:r>
        <w:rPr>
          <w:rFonts w:eastAsia="Arial"/>
          <w:spacing w:val="-4"/>
        </w:rPr>
        <w:t>o</w:t>
      </w:r>
      <w:r>
        <w:rPr>
          <w:rFonts w:eastAsia="Arial"/>
          <w:spacing w:val="-3"/>
        </w:rPr>
        <w:t>ntinu</w:t>
      </w:r>
      <w:r>
        <w:rPr>
          <w:rFonts w:eastAsia="Arial"/>
          <w:spacing w:val="-4"/>
        </w:rPr>
        <w:t>e</w:t>
      </w:r>
      <w:r>
        <w:rPr>
          <w:rFonts w:eastAsia="Arial"/>
        </w:rPr>
        <w:t xml:space="preserve">” </w:t>
      </w:r>
      <w:r>
        <w:rPr>
          <w:rFonts w:eastAsia="Arial"/>
          <w:spacing w:val="2"/>
        </w:rPr>
        <w:t xml:space="preserve"> </w:t>
      </w:r>
      <w:r>
        <w:rPr>
          <w:rFonts w:eastAsia="Arial"/>
          <w:spacing w:val="-4"/>
        </w:rPr>
        <w:t>o</w:t>
      </w:r>
      <w:r>
        <w:rPr>
          <w:rFonts w:eastAsia="Arial"/>
        </w:rPr>
        <w:t xml:space="preserve">r </w:t>
      </w:r>
      <w:r>
        <w:rPr>
          <w:rFonts w:eastAsia="Arial"/>
          <w:spacing w:val="2"/>
        </w:rPr>
        <w:t xml:space="preserve"> </w:t>
      </w:r>
      <w:r>
        <w:rPr>
          <w:rFonts w:eastAsia="Arial"/>
          <w:spacing w:val="-2"/>
        </w:rPr>
        <w:t>s</w:t>
      </w:r>
      <w:r>
        <w:rPr>
          <w:rFonts w:eastAsia="Arial"/>
          <w:spacing w:val="-4"/>
        </w:rPr>
        <w:t>i</w:t>
      </w:r>
      <w:r>
        <w:rPr>
          <w:rFonts w:eastAsia="Arial"/>
          <w:spacing w:val="-2"/>
        </w:rPr>
        <w:t>m</w:t>
      </w:r>
      <w:r>
        <w:rPr>
          <w:rFonts w:eastAsia="Arial"/>
          <w:spacing w:val="-3"/>
        </w:rPr>
        <w:t>i</w:t>
      </w:r>
      <w:r>
        <w:rPr>
          <w:rFonts w:eastAsia="Arial"/>
          <w:spacing w:val="-4"/>
        </w:rPr>
        <w:t>la</w:t>
      </w:r>
      <w:r>
        <w:rPr>
          <w:rFonts w:eastAsia="Arial"/>
        </w:rPr>
        <w:t xml:space="preserve">r </w:t>
      </w:r>
      <w:r>
        <w:rPr>
          <w:rFonts w:eastAsia="Arial"/>
          <w:spacing w:val="2"/>
        </w:rPr>
        <w:t xml:space="preserve"> </w:t>
      </w:r>
      <w:r>
        <w:rPr>
          <w:rFonts w:eastAsia="Arial"/>
          <w:spacing w:val="-3"/>
        </w:rPr>
        <w:t>e</w:t>
      </w:r>
      <w:r>
        <w:rPr>
          <w:rFonts w:eastAsia="Arial"/>
          <w:spacing w:val="-2"/>
        </w:rPr>
        <w:t>x</w:t>
      </w:r>
      <w:r>
        <w:rPr>
          <w:rFonts w:eastAsia="Arial"/>
          <w:spacing w:val="-4"/>
        </w:rPr>
        <w:t>p</w:t>
      </w:r>
      <w:r>
        <w:rPr>
          <w:rFonts w:eastAsia="Arial"/>
          <w:spacing w:val="-2"/>
        </w:rPr>
        <w:t>r</w:t>
      </w:r>
      <w:r>
        <w:rPr>
          <w:rFonts w:eastAsia="Arial"/>
          <w:spacing w:val="-4"/>
        </w:rPr>
        <w:t>e</w:t>
      </w:r>
      <w:r>
        <w:rPr>
          <w:rFonts w:eastAsia="Arial"/>
          <w:spacing w:val="-2"/>
        </w:rPr>
        <w:t>s</w:t>
      </w:r>
      <w:r>
        <w:rPr>
          <w:rFonts w:eastAsia="Arial"/>
          <w:spacing w:val="-4"/>
        </w:rPr>
        <w:t>s</w:t>
      </w:r>
      <w:r>
        <w:rPr>
          <w:rFonts w:eastAsia="Arial"/>
          <w:spacing w:val="-3"/>
        </w:rPr>
        <w:t>io</w:t>
      </w:r>
      <w:r>
        <w:rPr>
          <w:rFonts w:eastAsia="Arial"/>
          <w:spacing w:val="-4"/>
        </w:rPr>
        <w:t>n</w:t>
      </w:r>
      <w:r>
        <w:rPr>
          <w:rFonts w:eastAsia="Arial"/>
        </w:rPr>
        <w:t xml:space="preserve">s </w:t>
      </w:r>
      <w:r>
        <w:rPr>
          <w:rFonts w:eastAsia="Arial"/>
          <w:spacing w:val="-3"/>
        </w:rPr>
        <w:t>i</w:t>
      </w:r>
      <w:r>
        <w:rPr>
          <w:rFonts w:eastAsia="Arial"/>
          <w:spacing w:val="-4"/>
        </w:rPr>
        <w:t>d</w:t>
      </w:r>
      <w:r>
        <w:rPr>
          <w:rFonts w:eastAsia="Arial"/>
          <w:spacing w:val="-3"/>
        </w:rPr>
        <w:t>e</w:t>
      </w:r>
      <w:r>
        <w:rPr>
          <w:rFonts w:eastAsia="Arial"/>
          <w:spacing w:val="-4"/>
        </w:rPr>
        <w:t>n</w:t>
      </w:r>
      <w:r>
        <w:rPr>
          <w:rFonts w:eastAsia="Arial"/>
          <w:spacing w:val="-2"/>
        </w:rPr>
        <w:t>t</w:t>
      </w:r>
      <w:r>
        <w:rPr>
          <w:rFonts w:eastAsia="Arial"/>
          <w:spacing w:val="-4"/>
        </w:rPr>
        <w:t>i</w:t>
      </w:r>
      <w:r>
        <w:rPr>
          <w:rFonts w:eastAsia="Arial"/>
          <w:spacing w:val="-2"/>
        </w:rPr>
        <w:t>f</w:t>
      </w:r>
      <w:r>
        <w:rPr>
          <w:rFonts w:eastAsia="Arial"/>
        </w:rPr>
        <w:t>y</w:t>
      </w:r>
      <w:r>
        <w:rPr>
          <w:rFonts w:eastAsia="Arial"/>
          <w:spacing w:val="-7"/>
        </w:rPr>
        <w:t xml:space="preserve">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3"/>
        </w:rPr>
        <w:t>rd</w:t>
      </w:r>
      <w:r>
        <w:rPr>
          <w:rFonts w:eastAsia="Arial"/>
          <w:spacing w:val="-2"/>
        </w:rPr>
        <w:t>-</w:t>
      </w:r>
      <w:r>
        <w:rPr>
          <w:rFonts w:eastAsia="Arial"/>
          <w:spacing w:val="-4"/>
        </w:rPr>
        <w:t>l</w:t>
      </w:r>
      <w:r>
        <w:rPr>
          <w:rFonts w:eastAsia="Arial"/>
          <w:spacing w:val="-3"/>
        </w:rPr>
        <w:t>o</w:t>
      </w:r>
      <w:r>
        <w:rPr>
          <w:rFonts w:eastAsia="Arial"/>
          <w:spacing w:val="-4"/>
        </w:rPr>
        <w:t>o</w:t>
      </w:r>
      <w:r>
        <w:rPr>
          <w:rFonts w:eastAsia="Arial"/>
          <w:spacing w:val="-2"/>
        </w:rPr>
        <w:t>k</w:t>
      </w:r>
      <w:r>
        <w:rPr>
          <w:rFonts w:eastAsia="Arial"/>
          <w:spacing w:val="-3"/>
        </w:rPr>
        <w:t>in</w:t>
      </w:r>
      <w:r>
        <w:rPr>
          <w:rFonts w:eastAsia="Arial"/>
        </w:rPr>
        <w:t>g</w:t>
      </w:r>
      <w:r>
        <w:rPr>
          <w:rFonts w:eastAsia="Arial"/>
          <w:spacing w:val="-7"/>
        </w:rPr>
        <w:t xml:space="preserve"> </w:t>
      </w:r>
      <w:r>
        <w:rPr>
          <w:rFonts w:eastAsia="Arial"/>
          <w:spacing w:val="-4"/>
        </w:rPr>
        <w:t>s</w:t>
      </w:r>
      <w:r>
        <w:rPr>
          <w:rFonts w:eastAsia="Arial"/>
          <w:spacing w:val="-2"/>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en</w:t>
      </w:r>
      <w:r>
        <w:rPr>
          <w:rFonts w:eastAsia="Arial"/>
          <w:spacing w:val="-2"/>
        </w:rPr>
        <w:t>t</w:t>
      </w:r>
      <w:r>
        <w:rPr>
          <w:rFonts w:eastAsia="Arial"/>
          <w:spacing w:val="-4"/>
        </w:rPr>
        <w:t>s</w:t>
      </w:r>
      <w:r>
        <w:rPr>
          <w:rFonts w:eastAsia="Arial"/>
        </w:rPr>
        <w:t>.</w:t>
      </w:r>
    </w:p>
    <w:p w:rsidR="005A43A6" w:rsidRDefault="005A43A6">
      <w:pPr>
        <w:spacing w:before="12" w:after="0" w:line="260" w:lineRule="exact"/>
        <w:ind w:right="50"/>
        <w:rPr>
          <w:sz w:val="26"/>
          <w:szCs w:val="26"/>
        </w:rPr>
      </w:pPr>
    </w:p>
    <w:p w:rsidR="005A43A6" w:rsidRDefault="00815C10">
      <w:pPr>
        <w:spacing w:after="0" w:line="240" w:lineRule="auto"/>
        <w:ind w:right="50"/>
        <w:jc w:val="both"/>
        <w:rPr>
          <w:rFonts w:eastAsia="Arial"/>
        </w:rPr>
      </w:pPr>
      <w:r>
        <w:rPr>
          <w:rFonts w:eastAsia="Arial"/>
          <w:spacing w:val="-4"/>
        </w:rPr>
        <w:t>Fo</w:t>
      </w:r>
      <w:r>
        <w:rPr>
          <w:rFonts w:eastAsia="Arial"/>
          <w:spacing w:val="-2"/>
        </w:rPr>
        <w:t>r</w:t>
      </w:r>
      <w:r>
        <w:rPr>
          <w:rFonts w:eastAsia="Arial"/>
          <w:spacing w:val="-3"/>
        </w:rPr>
        <w:t>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3"/>
        </w:rPr>
        <w:t>lo</w:t>
      </w:r>
      <w:r>
        <w:rPr>
          <w:rFonts w:eastAsia="Arial"/>
          <w:spacing w:val="-4"/>
        </w:rPr>
        <w:t>o</w:t>
      </w:r>
      <w:r>
        <w:rPr>
          <w:rFonts w:eastAsia="Arial"/>
          <w:spacing w:val="-2"/>
        </w:rPr>
        <w:t>k</w:t>
      </w:r>
      <w:r>
        <w:rPr>
          <w:rFonts w:eastAsia="Arial"/>
          <w:spacing w:val="-3"/>
        </w:rPr>
        <w:t>in</w:t>
      </w:r>
      <w:r>
        <w:rPr>
          <w:rFonts w:eastAsia="Arial"/>
        </w:rPr>
        <w:t xml:space="preserve">g </w:t>
      </w:r>
      <w:r>
        <w:rPr>
          <w:rFonts w:eastAsia="Arial"/>
          <w:spacing w:val="-4"/>
        </w:rPr>
        <w:t>s</w:t>
      </w:r>
      <w:r>
        <w:rPr>
          <w:rFonts w:eastAsia="Arial"/>
          <w:spacing w:val="-2"/>
        </w:rPr>
        <w:t>t</w:t>
      </w:r>
      <w:r>
        <w:rPr>
          <w:rFonts w:eastAsia="Arial"/>
          <w:spacing w:val="-4"/>
        </w:rPr>
        <w:t>a</w:t>
      </w:r>
      <w:r>
        <w:rPr>
          <w:rFonts w:eastAsia="Arial"/>
          <w:spacing w:val="-3"/>
        </w:rPr>
        <w:t>teme</w:t>
      </w:r>
      <w:r>
        <w:rPr>
          <w:rFonts w:eastAsia="Arial"/>
          <w:spacing w:val="-4"/>
        </w:rPr>
        <w:t>n</w:t>
      </w:r>
      <w:r>
        <w:rPr>
          <w:rFonts w:eastAsia="Arial"/>
          <w:spacing w:val="-3"/>
        </w:rPr>
        <w:t>t</w:t>
      </w:r>
      <w:r>
        <w:rPr>
          <w:rFonts w:eastAsia="Arial"/>
        </w:rPr>
        <w:t>s</w:t>
      </w:r>
      <w:r>
        <w:rPr>
          <w:rFonts w:eastAsia="Arial"/>
          <w:spacing w:val="2"/>
        </w:rPr>
        <w:t xml:space="preserve"> </w:t>
      </w:r>
      <w:r>
        <w:rPr>
          <w:rFonts w:eastAsia="Arial"/>
          <w:spacing w:val="-3"/>
        </w:rPr>
        <w:t>i</w:t>
      </w:r>
      <w:r>
        <w:rPr>
          <w:rFonts w:eastAsia="Arial"/>
          <w:spacing w:val="-4"/>
        </w:rPr>
        <w:t>n</w:t>
      </w:r>
      <w:r>
        <w:rPr>
          <w:rFonts w:eastAsia="Arial"/>
          <w:spacing w:val="-2"/>
        </w:rPr>
        <w:t>v</w:t>
      </w:r>
      <w:r>
        <w:rPr>
          <w:rFonts w:eastAsia="Arial"/>
          <w:spacing w:val="-3"/>
        </w:rPr>
        <w:t>o</w:t>
      </w:r>
      <w:r>
        <w:rPr>
          <w:rFonts w:eastAsia="Arial"/>
          <w:spacing w:val="-4"/>
        </w:rPr>
        <w:t>l</w:t>
      </w:r>
      <w:r>
        <w:rPr>
          <w:rFonts w:eastAsia="Arial"/>
          <w:spacing w:val="-2"/>
        </w:rPr>
        <w:t>v</w:t>
      </w:r>
      <w:r>
        <w:rPr>
          <w:rFonts w:eastAsia="Arial"/>
        </w:rPr>
        <w:t xml:space="preserve">e </w:t>
      </w:r>
      <w:r>
        <w:rPr>
          <w:rFonts w:eastAsia="Arial"/>
          <w:spacing w:val="-2"/>
        </w:rPr>
        <w:t>r</w:t>
      </w:r>
      <w:r>
        <w:rPr>
          <w:rFonts w:eastAsia="Arial"/>
          <w:spacing w:val="-4"/>
        </w:rPr>
        <w:t>i</w:t>
      </w:r>
      <w:r>
        <w:rPr>
          <w:rFonts w:eastAsia="Arial"/>
          <w:spacing w:val="-2"/>
        </w:rPr>
        <w:t>s</w:t>
      </w:r>
      <w:r>
        <w:rPr>
          <w:rFonts w:eastAsia="Arial"/>
          <w:spacing w:val="-4"/>
        </w:rPr>
        <w:t>k</w:t>
      </w:r>
      <w:r>
        <w:rPr>
          <w:rFonts w:eastAsia="Arial"/>
        </w:rPr>
        <w:t>s</w:t>
      </w:r>
      <w:r>
        <w:rPr>
          <w:rFonts w:eastAsia="Arial"/>
          <w:spacing w:val="2"/>
        </w:rPr>
        <w:t xml:space="preserve"> </w:t>
      </w:r>
      <w:r>
        <w:rPr>
          <w:rFonts w:eastAsia="Arial"/>
          <w:spacing w:val="-3"/>
        </w:rPr>
        <w:t>a</w:t>
      </w:r>
      <w:r>
        <w:rPr>
          <w:rFonts w:eastAsia="Arial"/>
          <w:spacing w:val="-4"/>
        </w:rPr>
        <w:t>n</w:t>
      </w:r>
      <w:r>
        <w:rPr>
          <w:rFonts w:eastAsia="Arial"/>
        </w:rPr>
        <w:t>d</w:t>
      </w:r>
      <w:r>
        <w:rPr>
          <w:rFonts w:eastAsia="Arial"/>
          <w:spacing w:val="2"/>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spacing w:val="-4"/>
        </w:rPr>
        <w:t>n</w:t>
      </w:r>
      <w:r>
        <w:rPr>
          <w:rFonts w:eastAsia="Arial"/>
          <w:spacing w:val="-2"/>
        </w:rPr>
        <w:t>t</w:t>
      </w:r>
      <w:r>
        <w:rPr>
          <w:rFonts w:eastAsia="Arial"/>
          <w:spacing w:val="-4"/>
        </w:rPr>
        <w:t>i</w:t>
      </w:r>
      <w:r>
        <w:rPr>
          <w:rFonts w:eastAsia="Arial"/>
          <w:spacing w:val="-3"/>
        </w:rPr>
        <w:t>e</w:t>
      </w:r>
      <w:r>
        <w:rPr>
          <w:rFonts w:eastAsia="Arial"/>
        </w:rPr>
        <w:t>s</w:t>
      </w:r>
      <w:r>
        <w:rPr>
          <w:rFonts w:eastAsia="Arial"/>
          <w:spacing w:val="2"/>
        </w:rPr>
        <w:t xml:space="preserve"> </w:t>
      </w:r>
      <w:r>
        <w:rPr>
          <w:rFonts w:eastAsia="Arial"/>
          <w:spacing w:val="-4"/>
        </w:rPr>
        <w:t>w</w:t>
      </w:r>
      <w:r>
        <w:rPr>
          <w:rFonts w:eastAsia="Arial"/>
          <w:spacing w:val="-3"/>
        </w:rPr>
        <w:t>hi</w:t>
      </w:r>
      <w:r>
        <w:rPr>
          <w:rFonts w:eastAsia="Arial"/>
          <w:spacing w:val="-2"/>
        </w:rPr>
        <w:t>c</w:t>
      </w:r>
      <w:r>
        <w:rPr>
          <w:rFonts w:eastAsia="Arial"/>
        </w:rPr>
        <w:t>h</w:t>
      </w:r>
      <w:r>
        <w:rPr>
          <w:rFonts w:eastAsia="Arial"/>
          <w:spacing w:val="2"/>
        </w:rPr>
        <w:t xml:space="preserve"> </w:t>
      </w:r>
      <w:r>
        <w:rPr>
          <w:rFonts w:eastAsia="Arial"/>
          <w:spacing w:val="-4"/>
        </w:rPr>
        <w:t>c</w:t>
      </w:r>
      <w:r>
        <w:rPr>
          <w:rFonts w:eastAsia="Arial"/>
          <w:spacing w:val="-3"/>
        </w:rPr>
        <w:t>ou</w:t>
      </w:r>
      <w:r>
        <w:rPr>
          <w:rFonts w:eastAsia="Arial"/>
          <w:spacing w:val="-4"/>
        </w:rPr>
        <w:t>l</w:t>
      </w:r>
      <w:r>
        <w:rPr>
          <w:rFonts w:eastAsia="Arial"/>
        </w:rPr>
        <w:t>d</w:t>
      </w:r>
      <w:r>
        <w:rPr>
          <w:rFonts w:eastAsia="Arial"/>
          <w:spacing w:val="2"/>
        </w:rPr>
        <w:t xml:space="preserve"> </w:t>
      </w:r>
      <w:r>
        <w:rPr>
          <w:rFonts w:eastAsia="Arial"/>
          <w:spacing w:val="-4"/>
        </w:rPr>
        <w:t>c</w:t>
      </w:r>
      <w:r>
        <w:rPr>
          <w:rFonts w:eastAsia="Arial"/>
          <w:spacing w:val="-3"/>
        </w:rPr>
        <w:t>au</w:t>
      </w:r>
      <w:r>
        <w:rPr>
          <w:rFonts w:eastAsia="Arial"/>
          <w:spacing w:val="-4"/>
        </w:rPr>
        <w:t>s</w:t>
      </w:r>
      <w:r>
        <w:rPr>
          <w:rFonts w:eastAsia="Arial"/>
        </w:rPr>
        <w:t>e</w:t>
      </w:r>
      <w:r>
        <w:rPr>
          <w:rFonts w:eastAsia="Arial"/>
          <w:spacing w:val="2"/>
        </w:rPr>
        <w:t xml:space="preserve"> </w:t>
      </w:r>
      <w:r>
        <w:rPr>
          <w:rFonts w:eastAsia="Arial"/>
          <w:spacing w:val="-4"/>
        </w:rPr>
        <w:t>ac</w:t>
      </w:r>
      <w:r>
        <w:rPr>
          <w:rFonts w:eastAsia="Arial"/>
          <w:spacing w:val="-2"/>
        </w:rPr>
        <w:t>t</w:t>
      </w:r>
      <w:r>
        <w:rPr>
          <w:rFonts w:eastAsia="Arial"/>
          <w:spacing w:val="-3"/>
        </w:rPr>
        <w:t>ual 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2"/>
        </w:rPr>
        <w:t>t</w:t>
      </w:r>
      <w:r>
        <w:rPr>
          <w:rFonts w:eastAsia="Arial"/>
        </w:rPr>
        <w:t>s</w:t>
      </w:r>
      <w:r>
        <w:rPr>
          <w:rFonts w:eastAsia="Arial"/>
          <w:spacing w:val="29"/>
        </w:rPr>
        <w:t xml:space="preserve"> </w:t>
      </w:r>
      <w:r>
        <w:rPr>
          <w:rFonts w:eastAsia="Arial"/>
          <w:spacing w:val="-4"/>
        </w:rPr>
        <w:lastRenderedPageBreak/>
        <w:t>o</w:t>
      </w:r>
      <w:r>
        <w:rPr>
          <w:rFonts w:eastAsia="Arial"/>
        </w:rPr>
        <w:t>r</w:t>
      </w:r>
      <w:r>
        <w:rPr>
          <w:rFonts w:eastAsia="Arial"/>
          <w:spacing w:val="30"/>
        </w:rPr>
        <w:t xml:space="preserve"> </w:t>
      </w:r>
      <w:r>
        <w:rPr>
          <w:rFonts w:eastAsia="Arial"/>
          <w:spacing w:val="-3"/>
        </w:rPr>
        <w:t>o</w:t>
      </w:r>
      <w:r>
        <w:rPr>
          <w:rFonts w:eastAsia="Arial"/>
          <w:spacing w:val="-4"/>
        </w:rPr>
        <w:t>u</w:t>
      </w:r>
      <w:r>
        <w:rPr>
          <w:rFonts w:eastAsia="Arial"/>
          <w:spacing w:val="-3"/>
        </w:rPr>
        <w:t>t</w:t>
      </w:r>
      <w:r>
        <w:rPr>
          <w:rFonts w:eastAsia="Arial"/>
          <w:spacing w:val="-2"/>
        </w:rPr>
        <w:t>c</w:t>
      </w:r>
      <w:r>
        <w:rPr>
          <w:rFonts w:eastAsia="Arial"/>
          <w:spacing w:val="-4"/>
        </w:rPr>
        <w:t>o</w:t>
      </w:r>
      <w:r>
        <w:rPr>
          <w:rFonts w:eastAsia="Arial"/>
          <w:spacing w:val="-2"/>
        </w:rPr>
        <w:t>m</w:t>
      </w:r>
      <w:r>
        <w:rPr>
          <w:rFonts w:eastAsia="Arial"/>
          <w:spacing w:val="-4"/>
        </w:rPr>
        <w:t>e</w:t>
      </w:r>
      <w:r>
        <w:rPr>
          <w:rFonts w:eastAsia="Arial"/>
        </w:rPr>
        <w:t>s</w:t>
      </w:r>
      <w:r>
        <w:rPr>
          <w:rFonts w:eastAsia="Arial"/>
          <w:spacing w:val="29"/>
        </w:rPr>
        <w:t xml:space="preserve"> </w:t>
      </w:r>
      <w:r>
        <w:rPr>
          <w:rFonts w:eastAsia="Arial"/>
          <w:spacing w:val="-2"/>
        </w:rPr>
        <w:t>t</w:t>
      </w:r>
      <w:r>
        <w:rPr>
          <w:rFonts w:eastAsia="Arial"/>
        </w:rPr>
        <w:t>o</w:t>
      </w:r>
      <w:r>
        <w:rPr>
          <w:rFonts w:eastAsia="Arial"/>
          <w:spacing w:val="30"/>
        </w:rPr>
        <w:t xml:space="preserve"> </w:t>
      </w:r>
      <w:r>
        <w:rPr>
          <w:rFonts w:eastAsia="Arial"/>
          <w:spacing w:val="-4"/>
        </w:rPr>
        <w:t>di</w:t>
      </w:r>
      <w:r>
        <w:rPr>
          <w:rFonts w:eastAsia="Arial"/>
          <w:spacing w:val="-3"/>
        </w:rPr>
        <w:t>f</w:t>
      </w:r>
      <w:r>
        <w:rPr>
          <w:rFonts w:eastAsia="Arial"/>
          <w:spacing w:val="-2"/>
        </w:rPr>
        <w:t>f</w:t>
      </w:r>
      <w:r>
        <w:rPr>
          <w:rFonts w:eastAsia="Arial"/>
          <w:spacing w:val="-4"/>
        </w:rPr>
        <w:t>e</w:t>
      </w:r>
      <w:r>
        <w:rPr>
          <w:rFonts w:eastAsia="Arial"/>
        </w:rPr>
        <w:t>r</w:t>
      </w:r>
      <w:r>
        <w:rPr>
          <w:rFonts w:eastAsia="Arial"/>
          <w:spacing w:val="30"/>
        </w:rPr>
        <w:t xml:space="preserve"> </w:t>
      </w:r>
      <w:r>
        <w:rPr>
          <w:rFonts w:eastAsia="Arial"/>
          <w:spacing w:val="-2"/>
        </w:rPr>
        <w:t>m</w:t>
      </w:r>
      <w:r>
        <w:rPr>
          <w:rFonts w:eastAsia="Arial"/>
          <w:spacing w:val="-4"/>
        </w:rPr>
        <w:t>a</w:t>
      </w:r>
      <w:r>
        <w:rPr>
          <w:rFonts w:eastAsia="Arial"/>
          <w:spacing w:val="-2"/>
        </w:rPr>
        <w:t>t</w:t>
      </w:r>
      <w:r>
        <w:rPr>
          <w:rFonts w:eastAsia="Arial"/>
          <w:spacing w:val="-4"/>
        </w:rPr>
        <w:t>e</w:t>
      </w:r>
      <w:r>
        <w:rPr>
          <w:rFonts w:eastAsia="Arial"/>
          <w:spacing w:val="-2"/>
        </w:rPr>
        <w:t>r</w:t>
      </w:r>
      <w:r>
        <w:rPr>
          <w:rFonts w:eastAsia="Arial"/>
          <w:spacing w:val="-4"/>
        </w:rPr>
        <w:t>i</w:t>
      </w:r>
      <w:r>
        <w:rPr>
          <w:rFonts w:eastAsia="Arial"/>
          <w:spacing w:val="-3"/>
        </w:rPr>
        <w:t>all</w:t>
      </w:r>
      <w:r>
        <w:rPr>
          <w:rFonts w:eastAsia="Arial"/>
        </w:rPr>
        <w:t>y</w:t>
      </w:r>
      <w:r>
        <w:rPr>
          <w:rFonts w:eastAsia="Arial"/>
          <w:spacing w:val="29"/>
        </w:rPr>
        <w:t xml:space="preserve"> </w:t>
      </w:r>
      <w:r>
        <w:rPr>
          <w:rFonts w:eastAsia="Arial"/>
          <w:spacing w:val="-3"/>
        </w:rPr>
        <w:t>fr</w:t>
      </w:r>
      <w:r>
        <w:rPr>
          <w:rFonts w:eastAsia="Arial"/>
          <w:spacing w:val="-4"/>
        </w:rPr>
        <w:t>o</w:t>
      </w:r>
      <w:r>
        <w:rPr>
          <w:rFonts w:eastAsia="Arial"/>
        </w:rPr>
        <w:t>m</w:t>
      </w:r>
      <w:r>
        <w:rPr>
          <w:rFonts w:eastAsia="Arial"/>
          <w:spacing w:val="31"/>
        </w:rPr>
        <w:t xml:space="preserve"> </w:t>
      </w:r>
      <w:r>
        <w:rPr>
          <w:rFonts w:eastAsia="Arial"/>
          <w:spacing w:val="-3"/>
        </w:rPr>
        <w:t>t</w:t>
      </w:r>
      <w:r>
        <w:rPr>
          <w:rFonts w:eastAsia="Arial"/>
          <w:spacing w:val="-4"/>
        </w:rPr>
        <w:t>h</w:t>
      </w:r>
      <w:r>
        <w:rPr>
          <w:rFonts w:eastAsia="Arial"/>
          <w:spacing w:val="-3"/>
        </w:rPr>
        <w:t>o</w:t>
      </w:r>
      <w:r>
        <w:rPr>
          <w:rFonts w:eastAsia="Arial"/>
          <w:spacing w:val="-4"/>
        </w:rPr>
        <w:t>s</w:t>
      </w:r>
      <w:r>
        <w:rPr>
          <w:rFonts w:eastAsia="Arial"/>
        </w:rPr>
        <w:t>e</w:t>
      </w:r>
      <w:r>
        <w:rPr>
          <w:rFonts w:eastAsia="Arial"/>
          <w:spacing w:val="30"/>
        </w:rPr>
        <w:t xml:space="preserve"> </w:t>
      </w:r>
      <w:r>
        <w:rPr>
          <w:rFonts w:eastAsia="Arial"/>
          <w:spacing w:val="-3"/>
        </w:rPr>
        <w:t>e</w:t>
      </w:r>
      <w:r>
        <w:rPr>
          <w:rFonts w:eastAsia="Arial"/>
          <w:spacing w:val="-4"/>
        </w:rPr>
        <w:t>xp</w:t>
      </w:r>
      <w:r>
        <w:rPr>
          <w:rFonts w:eastAsia="Arial"/>
          <w:spacing w:val="-2"/>
        </w:rPr>
        <w:t>r</w:t>
      </w:r>
      <w:r>
        <w:rPr>
          <w:rFonts w:eastAsia="Arial"/>
          <w:spacing w:val="-4"/>
        </w:rPr>
        <w:t>e</w:t>
      </w:r>
      <w:r>
        <w:rPr>
          <w:rFonts w:eastAsia="Arial"/>
          <w:spacing w:val="-2"/>
        </w:rPr>
        <w:t>s</w:t>
      </w:r>
      <w:r>
        <w:rPr>
          <w:rFonts w:eastAsia="Arial"/>
          <w:spacing w:val="-4"/>
        </w:rPr>
        <w:t>s</w:t>
      </w:r>
      <w:r>
        <w:rPr>
          <w:rFonts w:eastAsia="Arial"/>
          <w:spacing w:val="-3"/>
        </w:rPr>
        <w:t>e</w:t>
      </w:r>
      <w:r>
        <w:rPr>
          <w:rFonts w:eastAsia="Arial"/>
          <w:spacing w:val="-4"/>
        </w:rPr>
        <w:t>d</w:t>
      </w:r>
      <w:r>
        <w:rPr>
          <w:rFonts w:eastAsia="Arial"/>
        </w:rPr>
        <w:t xml:space="preserve">. </w:t>
      </w:r>
      <w:r>
        <w:rPr>
          <w:rFonts w:eastAsia="Arial"/>
          <w:spacing w:val="-3"/>
        </w:rPr>
        <w:t>Ca</w:t>
      </w:r>
      <w:r>
        <w:rPr>
          <w:rFonts w:eastAsia="Arial"/>
          <w:spacing w:val="-4"/>
        </w:rPr>
        <w:t>s</w:t>
      </w:r>
      <w:r>
        <w:rPr>
          <w:rFonts w:eastAsia="Arial"/>
          <w:spacing w:val="-2"/>
        </w:rPr>
        <w:t>c</w:t>
      </w:r>
      <w:r>
        <w:rPr>
          <w:rFonts w:eastAsia="Arial"/>
          <w:spacing w:val="-4"/>
        </w:rPr>
        <w:t>a</w:t>
      </w:r>
      <w:r>
        <w:rPr>
          <w:rFonts w:eastAsia="Arial"/>
          <w:spacing w:val="-3"/>
        </w:rPr>
        <w:t>de’</w:t>
      </w:r>
      <w:r>
        <w:rPr>
          <w:rFonts w:eastAsia="Arial"/>
        </w:rPr>
        <w:t>s</w:t>
      </w:r>
      <w:r>
        <w:rPr>
          <w:rFonts w:eastAsia="Arial"/>
          <w:spacing w:val="29"/>
        </w:rPr>
        <w:t xml:space="preserve"> </w:t>
      </w:r>
      <w:r>
        <w:rPr>
          <w:rFonts w:eastAsia="Arial"/>
          <w:spacing w:val="-3"/>
        </w:rPr>
        <w:t>e</w:t>
      </w:r>
      <w:r>
        <w:rPr>
          <w:rFonts w:eastAsia="Arial"/>
          <w:spacing w:val="-4"/>
        </w:rPr>
        <w:t>xp</w:t>
      </w:r>
      <w:r>
        <w:rPr>
          <w:rFonts w:eastAsia="Arial"/>
          <w:spacing w:val="-3"/>
        </w:rPr>
        <w:t>e</w:t>
      </w:r>
      <w:r>
        <w:rPr>
          <w:rFonts w:eastAsia="Arial"/>
          <w:spacing w:val="-4"/>
        </w:rPr>
        <w:t>c</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on</w:t>
      </w:r>
      <w:r>
        <w:rPr>
          <w:rFonts w:eastAsia="Arial"/>
          <w:spacing w:val="-2"/>
        </w:rPr>
        <w:t>s</w:t>
      </w:r>
      <w:r>
        <w:rPr>
          <w:rFonts w:eastAsia="Arial"/>
        </w:rPr>
        <w:t xml:space="preserve">, </w:t>
      </w:r>
      <w:r>
        <w:rPr>
          <w:rFonts w:eastAsia="Arial"/>
          <w:spacing w:val="-4"/>
        </w:rPr>
        <w:t>b</w:t>
      </w:r>
      <w:r>
        <w:rPr>
          <w:rFonts w:eastAsia="Arial"/>
          <w:spacing w:val="-3"/>
        </w:rPr>
        <w:t>eli</w:t>
      </w:r>
      <w:r>
        <w:rPr>
          <w:rFonts w:eastAsia="Arial"/>
          <w:spacing w:val="-4"/>
        </w:rPr>
        <w:t>e</w:t>
      </w:r>
      <w:r>
        <w:rPr>
          <w:rFonts w:eastAsia="Arial"/>
          <w:spacing w:val="-2"/>
        </w:rPr>
        <w:t>f</w:t>
      </w:r>
      <w:r>
        <w:rPr>
          <w:rFonts w:eastAsia="Arial"/>
        </w:rPr>
        <w:t>s</w:t>
      </w:r>
      <w:r w:rsidR="00283796">
        <w:rPr>
          <w:rFonts w:eastAsia="Arial"/>
        </w:rPr>
        <w:t>,</w:t>
      </w:r>
      <w:r>
        <w:rPr>
          <w:rFonts w:eastAsia="Arial"/>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4"/>
        </w:rPr>
        <w:t>p</w:t>
      </w:r>
      <w:r>
        <w:rPr>
          <w:rFonts w:eastAsia="Arial"/>
          <w:spacing w:val="-3"/>
        </w:rPr>
        <w:t>r</w:t>
      </w:r>
      <w:r>
        <w:rPr>
          <w:rFonts w:eastAsia="Arial"/>
          <w:spacing w:val="-4"/>
        </w:rPr>
        <w:t>o</w:t>
      </w:r>
      <w:r>
        <w:rPr>
          <w:rFonts w:eastAsia="Arial"/>
          <w:spacing w:val="-2"/>
        </w:rPr>
        <w:t>j</w:t>
      </w:r>
      <w:r>
        <w:rPr>
          <w:rFonts w:eastAsia="Arial"/>
          <w:spacing w:val="-4"/>
        </w:rPr>
        <w:t>ec</w:t>
      </w:r>
      <w:r>
        <w:rPr>
          <w:rFonts w:eastAsia="Arial"/>
          <w:spacing w:val="-2"/>
        </w:rPr>
        <w:t>t</w:t>
      </w:r>
      <w:r>
        <w:rPr>
          <w:rFonts w:eastAsia="Arial"/>
          <w:spacing w:val="-3"/>
        </w:rPr>
        <w:t>io</w:t>
      </w:r>
      <w:r>
        <w:rPr>
          <w:rFonts w:eastAsia="Arial"/>
          <w:spacing w:val="-4"/>
        </w:rPr>
        <w:t>n</w:t>
      </w:r>
      <w:r>
        <w:rPr>
          <w:rFonts w:eastAsia="Arial"/>
        </w:rPr>
        <w:t>s</w:t>
      </w:r>
      <w:r>
        <w:rPr>
          <w:rFonts w:eastAsia="Arial"/>
          <w:spacing w:val="2"/>
        </w:rPr>
        <w:t xml:space="preserve"> </w:t>
      </w:r>
      <w:r>
        <w:rPr>
          <w:rFonts w:eastAsia="Arial"/>
          <w:spacing w:val="-4"/>
        </w:rPr>
        <w:t>a</w:t>
      </w:r>
      <w:r>
        <w:rPr>
          <w:rFonts w:eastAsia="Arial"/>
          <w:spacing w:val="-3"/>
        </w:rPr>
        <w:t>r</w:t>
      </w:r>
      <w:r>
        <w:rPr>
          <w:rFonts w:eastAsia="Arial"/>
        </w:rPr>
        <w:t>e</w:t>
      </w:r>
      <w:r>
        <w:rPr>
          <w:rFonts w:eastAsia="Arial"/>
          <w:spacing w:val="1"/>
        </w:rPr>
        <w:t xml:space="preserve"> </w:t>
      </w:r>
      <w:r>
        <w:rPr>
          <w:rFonts w:eastAsia="Arial"/>
          <w:spacing w:val="-3"/>
        </w:rPr>
        <w:t>e</w:t>
      </w:r>
      <w:r>
        <w:rPr>
          <w:rFonts w:eastAsia="Arial"/>
          <w:spacing w:val="-4"/>
        </w:rPr>
        <w:t>xp</w:t>
      </w:r>
      <w:r>
        <w:rPr>
          <w:rFonts w:eastAsia="Arial"/>
          <w:spacing w:val="-2"/>
        </w:rPr>
        <w:t>r</w:t>
      </w:r>
      <w:r>
        <w:rPr>
          <w:rFonts w:eastAsia="Arial"/>
          <w:spacing w:val="-4"/>
        </w:rPr>
        <w:t>e</w:t>
      </w:r>
      <w:r>
        <w:rPr>
          <w:rFonts w:eastAsia="Arial"/>
          <w:spacing w:val="-2"/>
        </w:rPr>
        <w:t>s</w:t>
      </w:r>
      <w:r>
        <w:rPr>
          <w:rFonts w:eastAsia="Arial"/>
          <w:spacing w:val="-4"/>
        </w:rPr>
        <w:t>s</w:t>
      </w:r>
      <w:r>
        <w:rPr>
          <w:rFonts w:eastAsia="Arial"/>
          <w:spacing w:val="-3"/>
        </w:rPr>
        <w:t>e</w:t>
      </w:r>
      <w:r>
        <w:rPr>
          <w:rFonts w:eastAsia="Arial"/>
        </w:rPr>
        <w:t>d</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4"/>
        </w:rPr>
        <w:t>g</w:t>
      </w:r>
      <w:r>
        <w:rPr>
          <w:rFonts w:eastAsia="Arial"/>
          <w:spacing w:val="-3"/>
        </w:rPr>
        <w:t>oo</w:t>
      </w:r>
      <w:r>
        <w:rPr>
          <w:rFonts w:eastAsia="Arial"/>
        </w:rPr>
        <w:t xml:space="preserve">d </w:t>
      </w:r>
      <w:r>
        <w:rPr>
          <w:rFonts w:eastAsia="Arial"/>
          <w:spacing w:val="-3"/>
        </w:rPr>
        <w:t>fa</w:t>
      </w:r>
      <w:r>
        <w:rPr>
          <w:rFonts w:eastAsia="Arial"/>
          <w:spacing w:val="-4"/>
        </w:rPr>
        <w:t>i</w:t>
      </w:r>
      <w:r>
        <w:rPr>
          <w:rFonts w:eastAsia="Arial"/>
          <w:spacing w:val="-2"/>
        </w:rPr>
        <w:t>t</w:t>
      </w:r>
      <w:r>
        <w:rPr>
          <w:rFonts w:eastAsia="Arial"/>
        </w:rPr>
        <w:t xml:space="preserve">h </w:t>
      </w:r>
      <w:r>
        <w:rPr>
          <w:rFonts w:eastAsia="Arial"/>
          <w:spacing w:val="-3"/>
        </w:rPr>
        <w:t>an</w:t>
      </w:r>
      <w:r>
        <w:rPr>
          <w:rFonts w:eastAsia="Arial"/>
        </w:rPr>
        <w:t xml:space="preserve">d </w:t>
      </w:r>
      <w:r>
        <w:rPr>
          <w:rFonts w:eastAsia="Arial"/>
          <w:spacing w:val="-4"/>
        </w:rPr>
        <w:t>a</w:t>
      </w:r>
      <w:r>
        <w:rPr>
          <w:rFonts w:eastAsia="Arial"/>
          <w:spacing w:val="-2"/>
        </w:rPr>
        <w:t>r</w:t>
      </w:r>
      <w:r>
        <w:rPr>
          <w:rFonts w:eastAsia="Arial"/>
        </w:rPr>
        <w:t xml:space="preserve">e </w:t>
      </w:r>
      <w:r>
        <w:rPr>
          <w:rFonts w:eastAsia="Arial"/>
          <w:spacing w:val="-3"/>
        </w:rPr>
        <w:t>be</w:t>
      </w:r>
      <w:r>
        <w:rPr>
          <w:rFonts w:eastAsia="Arial"/>
          <w:spacing w:val="-4"/>
        </w:rPr>
        <w:t>l</w:t>
      </w:r>
      <w:r>
        <w:rPr>
          <w:rFonts w:eastAsia="Arial"/>
          <w:spacing w:val="-3"/>
        </w:rPr>
        <w:t>ie</w:t>
      </w:r>
      <w:r>
        <w:rPr>
          <w:rFonts w:eastAsia="Arial"/>
          <w:spacing w:val="-4"/>
        </w:rPr>
        <w:t>v</w:t>
      </w:r>
      <w:r>
        <w:rPr>
          <w:rFonts w:eastAsia="Arial"/>
          <w:spacing w:val="-3"/>
        </w:rPr>
        <w:t>e</w:t>
      </w:r>
      <w:r>
        <w:rPr>
          <w:rFonts w:eastAsia="Arial"/>
        </w:rPr>
        <w:t xml:space="preserve">d </w:t>
      </w:r>
      <w:r>
        <w:rPr>
          <w:rFonts w:eastAsia="Arial"/>
          <w:spacing w:val="-3"/>
        </w:rPr>
        <w:t>b</w:t>
      </w:r>
      <w:r>
        <w:rPr>
          <w:rFonts w:eastAsia="Arial"/>
        </w:rPr>
        <w:t xml:space="preserve">y </w:t>
      </w:r>
      <w:r>
        <w:rPr>
          <w:rFonts w:eastAsia="Arial"/>
          <w:spacing w:val="-3"/>
        </w:rPr>
        <w:t>th</w:t>
      </w:r>
      <w:r>
        <w:rPr>
          <w:rFonts w:eastAsia="Arial"/>
        </w:rPr>
        <w:t xml:space="preserve">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y</w:t>
      </w:r>
      <w:r>
        <w:rPr>
          <w:rFonts w:eastAsia="Arial"/>
          <w:spacing w:val="2"/>
        </w:rPr>
        <w:t xml:space="preserve"> </w:t>
      </w:r>
      <w:r>
        <w:rPr>
          <w:rFonts w:eastAsia="Arial"/>
          <w:spacing w:val="-2"/>
        </w:rPr>
        <w:t>t</w:t>
      </w:r>
      <w:r>
        <w:rPr>
          <w:rFonts w:eastAsia="Arial"/>
        </w:rPr>
        <w:t xml:space="preserve">o </w:t>
      </w:r>
      <w:r>
        <w:rPr>
          <w:rFonts w:eastAsia="Arial"/>
          <w:spacing w:val="-4"/>
        </w:rPr>
        <w:t>h</w:t>
      </w:r>
      <w:r>
        <w:rPr>
          <w:rFonts w:eastAsia="Arial"/>
          <w:spacing w:val="-3"/>
        </w:rPr>
        <w:t>a</w:t>
      </w:r>
      <w:r>
        <w:rPr>
          <w:rFonts w:eastAsia="Arial"/>
          <w:spacing w:val="-2"/>
        </w:rPr>
        <w:t>v</w:t>
      </w:r>
      <w:r>
        <w:rPr>
          <w:rFonts w:eastAsia="Arial"/>
        </w:rPr>
        <w:t>e</w:t>
      </w:r>
      <w:r>
        <w:rPr>
          <w:rFonts w:eastAsia="Arial"/>
          <w:spacing w:val="2"/>
        </w:rPr>
        <w:t xml:space="preserve"> </w:t>
      </w:r>
      <w:r>
        <w:rPr>
          <w:rFonts w:eastAsia="Arial"/>
        </w:rPr>
        <w:t xml:space="preserve">a </w:t>
      </w:r>
      <w:r>
        <w:rPr>
          <w:rFonts w:eastAsia="Arial"/>
          <w:spacing w:val="-2"/>
        </w:rPr>
        <w:t>r</w:t>
      </w:r>
      <w:r>
        <w:rPr>
          <w:rFonts w:eastAsia="Arial"/>
          <w:spacing w:val="-3"/>
        </w:rPr>
        <w:t>e</w:t>
      </w:r>
      <w:r>
        <w:rPr>
          <w:rFonts w:eastAsia="Arial"/>
          <w:spacing w:val="-4"/>
        </w:rPr>
        <w:t>a</w:t>
      </w:r>
      <w:r>
        <w:rPr>
          <w:rFonts w:eastAsia="Arial"/>
          <w:spacing w:val="-2"/>
        </w:rPr>
        <w:t>s</w:t>
      </w:r>
      <w:r>
        <w:rPr>
          <w:rFonts w:eastAsia="Arial"/>
          <w:spacing w:val="-3"/>
        </w:rPr>
        <w:t>o</w:t>
      </w:r>
      <w:r>
        <w:rPr>
          <w:rFonts w:eastAsia="Arial"/>
          <w:spacing w:val="-4"/>
        </w:rPr>
        <w:t>n</w:t>
      </w:r>
      <w:r>
        <w:rPr>
          <w:rFonts w:eastAsia="Arial"/>
          <w:spacing w:val="-3"/>
        </w:rPr>
        <w:t>abl</w:t>
      </w:r>
      <w:r>
        <w:rPr>
          <w:rFonts w:eastAsia="Arial"/>
        </w:rPr>
        <w:t>e</w:t>
      </w:r>
      <w:r>
        <w:rPr>
          <w:rFonts w:eastAsia="Arial"/>
          <w:spacing w:val="2"/>
        </w:rPr>
        <w:t xml:space="preserve"> </w:t>
      </w:r>
      <w:r>
        <w:rPr>
          <w:rFonts w:eastAsia="Arial"/>
          <w:spacing w:val="-4"/>
        </w:rPr>
        <w:t>b</w:t>
      </w:r>
      <w:r>
        <w:rPr>
          <w:rFonts w:eastAsia="Arial"/>
          <w:spacing w:val="-3"/>
        </w:rPr>
        <w:t>a</w:t>
      </w:r>
      <w:r>
        <w:rPr>
          <w:rFonts w:eastAsia="Arial"/>
          <w:spacing w:val="-2"/>
        </w:rPr>
        <w:t>s</w:t>
      </w:r>
      <w:r>
        <w:rPr>
          <w:rFonts w:eastAsia="Arial"/>
          <w:spacing w:val="-4"/>
        </w:rPr>
        <w:t>is</w:t>
      </w:r>
      <w:r>
        <w:rPr>
          <w:rFonts w:eastAsia="Arial"/>
        </w:rPr>
        <w:t>;</w:t>
      </w:r>
      <w:r>
        <w:rPr>
          <w:rFonts w:eastAsia="Arial"/>
          <w:spacing w:val="2"/>
        </w:rPr>
        <w:t xml:space="preserve"> </w:t>
      </w:r>
      <w:r>
        <w:rPr>
          <w:rFonts w:eastAsia="Arial"/>
          <w:spacing w:val="-3"/>
        </w:rPr>
        <w:t>how</w:t>
      </w:r>
      <w:r>
        <w:rPr>
          <w:rFonts w:eastAsia="Arial"/>
          <w:spacing w:val="-4"/>
        </w:rPr>
        <w:t>e</w:t>
      </w:r>
      <w:r>
        <w:rPr>
          <w:rFonts w:eastAsia="Arial"/>
          <w:spacing w:val="-2"/>
        </w:rPr>
        <w:t>v</w:t>
      </w:r>
      <w:r>
        <w:rPr>
          <w:rFonts w:eastAsia="Arial"/>
          <w:spacing w:val="-4"/>
        </w:rPr>
        <w:t>e</w:t>
      </w:r>
      <w:r>
        <w:rPr>
          <w:rFonts w:eastAsia="Arial"/>
          <w:spacing w:val="-3"/>
        </w:rPr>
        <w:t>r</w:t>
      </w:r>
      <w:r>
        <w:rPr>
          <w:rFonts w:eastAsia="Arial"/>
        </w:rPr>
        <w:t>,</w:t>
      </w:r>
      <w:r>
        <w:rPr>
          <w:rFonts w:eastAsia="Arial"/>
          <w:spacing w:val="1"/>
        </w:rPr>
        <w:t xml:space="preserve"> </w:t>
      </w:r>
      <w:r>
        <w:rPr>
          <w:rFonts w:eastAsia="Arial"/>
          <w:spacing w:val="-2"/>
        </w:rPr>
        <w:t>t</w:t>
      </w:r>
      <w:r>
        <w:rPr>
          <w:rFonts w:eastAsia="Arial"/>
          <w:spacing w:val="-3"/>
        </w:rPr>
        <w:t>h</w:t>
      </w:r>
      <w:r>
        <w:rPr>
          <w:rFonts w:eastAsia="Arial"/>
          <w:spacing w:val="-4"/>
        </w:rPr>
        <w:t>e</w:t>
      </w:r>
      <w:r>
        <w:rPr>
          <w:rFonts w:eastAsia="Arial"/>
          <w:spacing w:val="-2"/>
        </w:rPr>
        <w:t>r</w:t>
      </w:r>
      <w:r>
        <w:rPr>
          <w:rFonts w:eastAsia="Arial"/>
        </w:rPr>
        <w:t>e</w:t>
      </w:r>
      <w:r>
        <w:rPr>
          <w:rFonts w:eastAsia="Arial"/>
          <w:spacing w:val="2"/>
        </w:rPr>
        <w:t xml:space="preserve"> </w:t>
      </w:r>
      <w:r>
        <w:rPr>
          <w:rFonts w:eastAsia="Arial"/>
          <w:spacing w:val="-4"/>
        </w:rPr>
        <w:t>c</w:t>
      </w:r>
      <w:r>
        <w:rPr>
          <w:rFonts w:eastAsia="Arial"/>
          <w:spacing w:val="-3"/>
        </w:rPr>
        <w:t>a</w:t>
      </w:r>
      <w:r>
        <w:rPr>
          <w:rFonts w:eastAsia="Arial"/>
        </w:rPr>
        <w:t>n</w:t>
      </w:r>
      <w:r>
        <w:rPr>
          <w:rFonts w:eastAsia="Arial"/>
          <w:spacing w:val="2"/>
        </w:rPr>
        <w:t xml:space="preserve"> </w:t>
      </w:r>
      <w:r>
        <w:rPr>
          <w:rFonts w:eastAsia="Arial"/>
          <w:spacing w:val="-3"/>
        </w:rPr>
        <w:t>b</w:t>
      </w:r>
      <w:r>
        <w:rPr>
          <w:rFonts w:eastAsia="Arial"/>
        </w:rPr>
        <w:t>e</w:t>
      </w:r>
      <w:r>
        <w:rPr>
          <w:rFonts w:eastAsia="Arial"/>
          <w:spacing w:val="2"/>
        </w:rPr>
        <w:t xml:space="preserve"> </w:t>
      </w:r>
      <w:r>
        <w:rPr>
          <w:rFonts w:eastAsia="Arial"/>
          <w:spacing w:val="-3"/>
        </w:rPr>
        <w:t>n</w:t>
      </w:r>
      <w:r>
        <w:rPr>
          <w:rFonts w:eastAsia="Arial"/>
        </w:rPr>
        <w:t>o</w:t>
      </w:r>
      <w:r>
        <w:rPr>
          <w:rFonts w:eastAsia="Arial"/>
          <w:spacing w:val="2"/>
        </w:rPr>
        <w:t xml:space="preserve"> </w:t>
      </w:r>
      <w:r>
        <w:rPr>
          <w:rFonts w:eastAsia="Arial"/>
          <w:spacing w:val="-4"/>
        </w:rPr>
        <w:t>a</w:t>
      </w:r>
      <w:r>
        <w:rPr>
          <w:rFonts w:eastAsia="Arial"/>
          <w:spacing w:val="-2"/>
        </w:rPr>
        <w:t>ss</w:t>
      </w:r>
      <w:r>
        <w:rPr>
          <w:rFonts w:eastAsia="Arial"/>
          <w:spacing w:val="-4"/>
        </w:rPr>
        <w:t>u</w:t>
      </w:r>
      <w:r>
        <w:rPr>
          <w:rFonts w:eastAsia="Arial"/>
          <w:spacing w:val="-2"/>
        </w:rPr>
        <w:t>r</w:t>
      </w:r>
      <w:r>
        <w:rPr>
          <w:rFonts w:eastAsia="Arial"/>
          <w:spacing w:val="-4"/>
        </w:rPr>
        <w:t>a</w:t>
      </w:r>
      <w:r>
        <w:rPr>
          <w:rFonts w:eastAsia="Arial"/>
          <w:spacing w:val="-3"/>
        </w:rPr>
        <w:t>n</w:t>
      </w:r>
      <w:r>
        <w:rPr>
          <w:rFonts w:eastAsia="Arial"/>
          <w:spacing w:val="-2"/>
        </w:rPr>
        <w:t>c</w:t>
      </w:r>
      <w:r>
        <w:rPr>
          <w:rFonts w:eastAsia="Arial"/>
        </w:rPr>
        <w:t xml:space="preserve">e </w:t>
      </w:r>
      <w:r>
        <w:rPr>
          <w:rFonts w:eastAsia="Arial"/>
          <w:spacing w:val="-2"/>
        </w:rPr>
        <w:t>t</w:t>
      </w:r>
      <w:r>
        <w:rPr>
          <w:rFonts w:eastAsia="Arial"/>
          <w:spacing w:val="-3"/>
        </w:rPr>
        <w:t>h</w:t>
      </w:r>
      <w:r>
        <w:rPr>
          <w:rFonts w:eastAsia="Arial"/>
          <w:spacing w:val="-4"/>
        </w:rPr>
        <w:t>a</w:t>
      </w:r>
      <w:r>
        <w:rPr>
          <w:rFonts w:eastAsia="Arial"/>
        </w:rPr>
        <w:t>t</w:t>
      </w:r>
      <w:r>
        <w:rPr>
          <w:rFonts w:eastAsia="Arial"/>
          <w:spacing w:val="2"/>
        </w:rPr>
        <w:t xml:space="preserve"> </w:t>
      </w:r>
      <w:r>
        <w:rPr>
          <w:rFonts w:eastAsia="Arial"/>
          <w:spacing w:val="-3"/>
        </w:rPr>
        <w:t>C</w:t>
      </w:r>
      <w:r>
        <w:rPr>
          <w:rFonts w:eastAsia="Arial"/>
          <w:spacing w:val="-4"/>
        </w:rPr>
        <w:t>a</w:t>
      </w:r>
      <w:r>
        <w:rPr>
          <w:rFonts w:eastAsia="Arial"/>
          <w:spacing w:val="-2"/>
        </w:rPr>
        <w:t>sc</w:t>
      </w:r>
      <w:r>
        <w:rPr>
          <w:rFonts w:eastAsia="Arial"/>
          <w:spacing w:val="-4"/>
        </w:rPr>
        <w:t>a</w:t>
      </w:r>
      <w:r>
        <w:rPr>
          <w:rFonts w:eastAsia="Arial"/>
          <w:spacing w:val="-3"/>
        </w:rPr>
        <w:t>de’</w:t>
      </w:r>
      <w:r>
        <w:rPr>
          <w:rFonts w:eastAsia="Arial"/>
        </w:rPr>
        <w:t xml:space="preserve">s </w:t>
      </w:r>
      <w:r>
        <w:rPr>
          <w:rFonts w:eastAsia="Arial"/>
          <w:spacing w:val="-3"/>
        </w:rPr>
        <w:t>e</w:t>
      </w:r>
      <w:r>
        <w:rPr>
          <w:rFonts w:eastAsia="Arial"/>
          <w:spacing w:val="-4"/>
        </w:rPr>
        <w:t>x</w:t>
      </w:r>
      <w:r>
        <w:rPr>
          <w:rFonts w:eastAsia="Arial"/>
          <w:spacing w:val="-3"/>
        </w:rPr>
        <w:t>p</w:t>
      </w:r>
      <w:r>
        <w:rPr>
          <w:rFonts w:eastAsia="Arial"/>
          <w:spacing w:val="-4"/>
        </w:rPr>
        <w:t>ec</w:t>
      </w:r>
      <w:r>
        <w:rPr>
          <w:rFonts w:eastAsia="Arial"/>
          <w:spacing w:val="-2"/>
        </w:rPr>
        <w:t>t</w:t>
      </w:r>
      <w:r>
        <w:rPr>
          <w:rFonts w:eastAsia="Arial"/>
          <w:spacing w:val="-4"/>
        </w:rPr>
        <w:t>a</w:t>
      </w:r>
      <w:r>
        <w:rPr>
          <w:rFonts w:eastAsia="Arial"/>
          <w:spacing w:val="-2"/>
        </w:rPr>
        <w:t>t</w:t>
      </w:r>
      <w:r>
        <w:rPr>
          <w:rFonts w:eastAsia="Arial"/>
          <w:spacing w:val="-3"/>
        </w:rPr>
        <w:t>i</w:t>
      </w:r>
      <w:r>
        <w:rPr>
          <w:rFonts w:eastAsia="Arial"/>
          <w:spacing w:val="-4"/>
        </w:rPr>
        <w:t>o</w:t>
      </w:r>
      <w:r>
        <w:rPr>
          <w:rFonts w:eastAsia="Arial"/>
          <w:spacing w:val="-3"/>
        </w:rPr>
        <w:t>n</w:t>
      </w:r>
      <w:r>
        <w:rPr>
          <w:rFonts w:eastAsia="Arial"/>
          <w:spacing w:val="-4"/>
        </w:rPr>
        <w:t>s</w:t>
      </w:r>
      <w:r>
        <w:rPr>
          <w:rFonts w:eastAsia="Arial"/>
        </w:rPr>
        <w:t>,</w:t>
      </w:r>
      <w:r>
        <w:rPr>
          <w:rFonts w:eastAsia="Arial"/>
          <w:spacing w:val="-6"/>
        </w:rPr>
        <w:t xml:space="preserve"> </w:t>
      </w:r>
      <w:r>
        <w:rPr>
          <w:rFonts w:eastAsia="Arial"/>
          <w:spacing w:val="-3"/>
        </w:rPr>
        <w:t>beli</w:t>
      </w:r>
      <w:r>
        <w:rPr>
          <w:rFonts w:eastAsia="Arial"/>
          <w:spacing w:val="-4"/>
        </w:rPr>
        <w:t>e</w:t>
      </w:r>
      <w:r>
        <w:rPr>
          <w:rFonts w:eastAsia="Arial"/>
          <w:spacing w:val="-3"/>
        </w:rPr>
        <w:t>f</w:t>
      </w:r>
      <w:r>
        <w:rPr>
          <w:rFonts w:eastAsia="Arial"/>
        </w:rPr>
        <w:t>s</w:t>
      </w:r>
      <w:r w:rsidR="00283796">
        <w:rPr>
          <w:rFonts w:eastAsia="Arial"/>
        </w:rPr>
        <w:t>,</w:t>
      </w:r>
      <w:r>
        <w:rPr>
          <w:rFonts w:eastAsia="Arial"/>
          <w:spacing w:val="-6"/>
        </w:rPr>
        <w:t xml:space="preserve"> </w:t>
      </w:r>
      <w:r>
        <w:rPr>
          <w:rFonts w:eastAsia="Arial"/>
          <w:spacing w:val="-4"/>
        </w:rPr>
        <w:t>o</w:t>
      </w:r>
      <w:r>
        <w:rPr>
          <w:rFonts w:eastAsia="Arial"/>
        </w:rPr>
        <w:t>r</w:t>
      </w:r>
      <w:r>
        <w:rPr>
          <w:rFonts w:eastAsia="Arial"/>
          <w:spacing w:val="-5"/>
        </w:rPr>
        <w:t xml:space="preserve"> </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6"/>
        </w:rPr>
        <w:t xml:space="preserve"> </w:t>
      </w:r>
      <w:r>
        <w:rPr>
          <w:rFonts w:eastAsia="Arial"/>
          <w:spacing w:val="-3"/>
        </w:rPr>
        <w:t>wil</w:t>
      </w:r>
      <w:r>
        <w:rPr>
          <w:rFonts w:eastAsia="Arial"/>
        </w:rPr>
        <w:t>l</w:t>
      </w:r>
      <w:r>
        <w:rPr>
          <w:rFonts w:eastAsia="Arial"/>
          <w:spacing w:val="-6"/>
        </w:rPr>
        <w:t xml:space="preserve"> </w:t>
      </w:r>
      <w:r>
        <w:rPr>
          <w:rFonts w:eastAsia="Arial"/>
          <w:spacing w:val="-4"/>
        </w:rPr>
        <w:t>b</w:t>
      </w:r>
      <w:r>
        <w:rPr>
          <w:rFonts w:eastAsia="Arial"/>
        </w:rPr>
        <w:t>e</w:t>
      </w:r>
      <w:r>
        <w:rPr>
          <w:rFonts w:eastAsia="Arial"/>
          <w:spacing w:val="-6"/>
        </w:rPr>
        <w:t xml:space="preserve"> </w:t>
      </w:r>
      <w:r>
        <w:rPr>
          <w:rFonts w:eastAsia="Arial"/>
          <w:spacing w:val="-3"/>
        </w:rPr>
        <w:t>a</w:t>
      </w:r>
      <w:r>
        <w:rPr>
          <w:rFonts w:eastAsia="Arial"/>
          <w:spacing w:val="-4"/>
        </w:rPr>
        <w:t>c</w:t>
      </w:r>
      <w:r>
        <w:rPr>
          <w:rFonts w:eastAsia="Arial"/>
          <w:spacing w:val="-3"/>
        </w:rPr>
        <w:t>hi</w:t>
      </w:r>
      <w:r>
        <w:rPr>
          <w:rFonts w:eastAsia="Arial"/>
          <w:spacing w:val="-4"/>
        </w:rPr>
        <w:t>e</w:t>
      </w:r>
      <w:r>
        <w:rPr>
          <w:rFonts w:eastAsia="Arial"/>
          <w:spacing w:val="-2"/>
        </w:rPr>
        <w:t>v</w:t>
      </w:r>
      <w:r>
        <w:rPr>
          <w:rFonts w:eastAsia="Arial"/>
          <w:spacing w:val="-3"/>
        </w:rPr>
        <w:t>e</w:t>
      </w:r>
      <w:r>
        <w:rPr>
          <w:rFonts w:eastAsia="Arial"/>
        </w:rPr>
        <w:t>d</w:t>
      </w:r>
      <w:r>
        <w:rPr>
          <w:rFonts w:eastAsia="Arial"/>
          <w:spacing w:val="-7"/>
        </w:rPr>
        <w:t xml:space="preserve"> </w:t>
      </w:r>
      <w:r>
        <w:rPr>
          <w:rFonts w:eastAsia="Arial"/>
          <w:spacing w:val="-3"/>
        </w:rPr>
        <w:t>o</w:t>
      </w:r>
      <w:r>
        <w:rPr>
          <w:rFonts w:eastAsia="Arial"/>
        </w:rPr>
        <w:t>r</w:t>
      </w:r>
      <w:r>
        <w:rPr>
          <w:rFonts w:eastAsia="Arial"/>
          <w:spacing w:val="-6"/>
        </w:rPr>
        <w:t xml:space="preserve"> </w:t>
      </w:r>
      <w:r>
        <w:rPr>
          <w:rFonts w:eastAsia="Arial"/>
          <w:spacing w:val="-3"/>
        </w:rPr>
        <w:t>a</w:t>
      </w:r>
      <w:r>
        <w:rPr>
          <w:rFonts w:eastAsia="Arial"/>
          <w:spacing w:val="-4"/>
        </w:rPr>
        <w:t>c</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li</w:t>
      </w:r>
      <w:r>
        <w:rPr>
          <w:rFonts w:eastAsia="Arial"/>
          <w:spacing w:val="-2"/>
        </w:rPr>
        <w:t>s</w:t>
      </w:r>
      <w:r>
        <w:rPr>
          <w:rFonts w:eastAsia="Arial"/>
          <w:spacing w:val="-4"/>
        </w:rPr>
        <w:t>h</w:t>
      </w:r>
      <w:r>
        <w:rPr>
          <w:rFonts w:eastAsia="Arial"/>
          <w:spacing w:val="-3"/>
        </w:rPr>
        <w:t>e</w:t>
      </w:r>
      <w:r>
        <w:rPr>
          <w:rFonts w:eastAsia="Arial"/>
          <w:spacing w:val="-4"/>
        </w:rPr>
        <w:t>d.</w:t>
      </w:r>
    </w:p>
    <w:p w:rsidR="005A43A6" w:rsidRDefault="005A43A6">
      <w:pPr>
        <w:spacing w:before="16" w:after="0" w:line="260" w:lineRule="exact"/>
        <w:ind w:right="50"/>
        <w:rPr>
          <w:sz w:val="26"/>
          <w:szCs w:val="26"/>
        </w:rPr>
      </w:pPr>
    </w:p>
    <w:p w:rsidR="005A43A6" w:rsidRDefault="00815C10">
      <w:pPr>
        <w:spacing w:after="0" w:line="240" w:lineRule="auto"/>
        <w:ind w:right="50"/>
        <w:jc w:val="both"/>
        <w:rPr>
          <w:rFonts w:eastAsia="Arial"/>
        </w:rPr>
      </w:pPr>
      <w:r>
        <w:rPr>
          <w:rFonts w:eastAsia="Arial"/>
          <w:spacing w:val="-3"/>
        </w:rPr>
        <w:t>A</w:t>
      </w:r>
      <w:r>
        <w:rPr>
          <w:rFonts w:eastAsia="Arial"/>
          <w:spacing w:val="-4"/>
        </w:rPr>
        <w:t>n</w:t>
      </w:r>
      <w:r>
        <w:rPr>
          <w:rFonts w:eastAsia="Arial"/>
        </w:rPr>
        <w:t xml:space="preserve">y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4"/>
        </w:rPr>
        <w:t>l</w:t>
      </w:r>
      <w:r>
        <w:rPr>
          <w:rFonts w:eastAsia="Arial"/>
          <w:spacing w:val="-3"/>
        </w:rPr>
        <w:t>oo</w:t>
      </w:r>
      <w:r>
        <w:rPr>
          <w:rFonts w:eastAsia="Arial"/>
          <w:spacing w:val="-2"/>
        </w:rPr>
        <w:t>k</w:t>
      </w:r>
      <w:r>
        <w:rPr>
          <w:rFonts w:eastAsia="Arial"/>
          <w:spacing w:val="-4"/>
        </w:rPr>
        <w:t>i</w:t>
      </w:r>
      <w:r>
        <w:rPr>
          <w:rFonts w:eastAsia="Arial"/>
          <w:spacing w:val="-3"/>
        </w:rPr>
        <w:t>n</w:t>
      </w:r>
      <w:r>
        <w:rPr>
          <w:rFonts w:eastAsia="Arial"/>
        </w:rPr>
        <w:t>g</w:t>
      </w:r>
      <w:r>
        <w:rPr>
          <w:rFonts w:eastAsia="Arial"/>
          <w:spacing w:val="1"/>
        </w:rPr>
        <w:t xml:space="preserve"> </w:t>
      </w:r>
      <w:r>
        <w:rPr>
          <w:rFonts w:eastAsia="Arial"/>
          <w:spacing w:val="-2"/>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3"/>
        </w:rPr>
        <w:t>me</w:t>
      </w:r>
      <w:r>
        <w:rPr>
          <w:rFonts w:eastAsia="Arial"/>
          <w:spacing w:val="-4"/>
        </w:rPr>
        <w:t>n</w:t>
      </w:r>
      <w:r>
        <w:rPr>
          <w:rFonts w:eastAsia="Arial"/>
        </w:rPr>
        <w:t>t</w:t>
      </w:r>
      <w:r>
        <w:rPr>
          <w:rFonts w:eastAsia="Arial"/>
          <w:spacing w:val="1"/>
        </w:rPr>
        <w:t xml:space="preserve"> </w:t>
      </w:r>
      <w:r>
        <w:rPr>
          <w:rFonts w:eastAsia="Arial"/>
          <w:spacing w:val="-2"/>
        </w:rPr>
        <w:t>s</w:t>
      </w:r>
      <w:r>
        <w:rPr>
          <w:rFonts w:eastAsia="Arial"/>
          <w:spacing w:val="-4"/>
        </w:rPr>
        <w:t>p</w:t>
      </w:r>
      <w:r>
        <w:rPr>
          <w:rFonts w:eastAsia="Arial"/>
          <w:spacing w:val="-3"/>
        </w:rPr>
        <w:t>ea</w:t>
      </w:r>
      <w:r>
        <w:rPr>
          <w:rFonts w:eastAsia="Arial"/>
          <w:spacing w:val="-4"/>
        </w:rPr>
        <w:t>k</w:t>
      </w:r>
      <w:r>
        <w:rPr>
          <w:rFonts w:eastAsia="Arial"/>
        </w:rPr>
        <w:t>s</w:t>
      </w:r>
      <w:r>
        <w:rPr>
          <w:rFonts w:eastAsia="Arial"/>
          <w:spacing w:val="1"/>
        </w:rPr>
        <w:t xml:space="preserve"> </w:t>
      </w:r>
      <w:r>
        <w:rPr>
          <w:rFonts w:eastAsia="Arial"/>
          <w:spacing w:val="-3"/>
        </w:rPr>
        <w:t>on</w:t>
      </w:r>
      <w:r>
        <w:rPr>
          <w:rFonts w:eastAsia="Arial"/>
          <w:spacing w:val="-4"/>
        </w:rPr>
        <w:t>l</w:t>
      </w:r>
      <w:r>
        <w:rPr>
          <w:rFonts w:eastAsia="Arial"/>
        </w:rPr>
        <w:t>y</w:t>
      </w:r>
      <w:r>
        <w:rPr>
          <w:rFonts w:eastAsia="Arial"/>
          <w:spacing w:val="1"/>
        </w:rPr>
        <w:t xml:space="preserve"> </w:t>
      </w:r>
      <w:r>
        <w:rPr>
          <w:rFonts w:eastAsia="Arial"/>
          <w:spacing w:val="-4"/>
        </w:rPr>
        <w:t>a</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d</w:t>
      </w:r>
      <w:r>
        <w:rPr>
          <w:rFonts w:eastAsia="Arial"/>
          <w:spacing w:val="-3"/>
        </w:rPr>
        <w:t>at</w:t>
      </w:r>
      <w:r>
        <w:rPr>
          <w:rFonts w:eastAsia="Arial"/>
        </w:rPr>
        <w:t>e</w:t>
      </w:r>
      <w:r>
        <w:rPr>
          <w:rFonts w:eastAsia="Arial"/>
          <w:spacing w:val="1"/>
        </w:rPr>
        <w:t xml:space="preserve"> </w:t>
      </w:r>
      <w:r>
        <w:rPr>
          <w:rFonts w:eastAsia="Arial"/>
          <w:spacing w:val="-3"/>
        </w:rPr>
        <w:t>o</w:t>
      </w:r>
      <w:r>
        <w:rPr>
          <w:rFonts w:eastAsia="Arial"/>
        </w:rPr>
        <w:t>n</w:t>
      </w:r>
      <w:r>
        <w:rPr>
          <w:rFonts w:eastAsia="Arial"/>
          <w:spacing w:val="1"/>
        </w:rPr>
        <w:t xml:space="preserve"> </w:t>
      </w:r>
      <w:r>
        <w:rPr>
          <w:rFonts w:eastAsia="Arial"/>
          <w:spacing w:val="-3"/>
        </w:rPr>
        <w:t>wh</w:t>
      </w:r>
      <w:r>
        <w:rPr>
          <w:rFonts w:eastAsia="Arial"/>
          <w:spacing w:val="-4"/>
        </w:rPr>
        <w:t>i</w:t>
      </w:r>
      <w:r>
        <w:rPr>
          <w:rFonts w:eastAsia="Arial"/>
          <w:spacing w:val="-2"/>
        </w:rPr>
        <w:t>c</w:t>
      </w:r>
      <w:r>
        <w:rPr>
          <w:rFonts w:eastAsia="Arial"/>
        </w:rPr>
        <w:t>h</w:t>
      </w:r>
      <w:r>
        <w:rPr>
          <w:rFonts w:eastAsia="Arial"/>
          <w:spacing w:val="1"/>
        </w:rPr>
        <w:t xml:space="preserve"> </w:t>
      </w:r>
      <w:r>
        <w:rPr>
          <w:rFonts w:eastAsia="Arial"/>
          <w:spacing w:val="-4"/>
        </w:rPr>
        <w:t>s</w:t>
      </w:r>
      <w:r>
        <w:rPr>
          <w:rFonts w:eastAsia="Arial"/>
          <w:spacing w:val="-3"/>
        </w:rPr>
        <w:t>u</w:t>
      </w:r>
      <w:r>
        <w:rPr>
          <w:rFonts w:eastAsia="Arial"/>
          <w:spacing w:val="-2"/>
        </w:rPr>
        <w:t>c</w:t>
      </w:r>
      <w:r>
        <w:rPr>
          <w:rFonts w:eastAsia="Arial"/>
        </w:rPr>
        <w:t>h</w:t>
      </w:r>
      <w:r>
        <w:rPr>
          <w:rFonts w:eastAsia="Arial"/>
          <w:spacing w:val="1"/>
        </w:rPr>
        <w:t xml:space="preserve"> </w:t>
      </w:r>
      <w:r>
        <w:rPr>
          <w:rFonts w:eastAsia="Arial"/>
          <w:spacing w:val="-4"/>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i</w:t>
      </w:r>
      <w:r>
        <w:rPr>
          <w:rFonts w:eastAsia="Arial"/>
        </w:rPr>
        <w:t xml:space="preserve">s </w:t>
      </w:r>
      <w:r>
        <w:rPr>
          <w:rFonts w:eastAsia="Arial"/>
          <w:spacing w:val="-3"/>
        </w:rPr>
        <w:t>ma</w:t>
      </w:r>
      <w:r>
        <w:rPr>
          <w:rFonts w:eastAsia="Arial"/>
          <w:spacing w:val="-4"/>
        </w:rPr>
        <w:t>d</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3"/>
        </w:rPr>
        <w:t>e</w:t>
      </w:r>
      <w:r>
        <w:rPr>
          <w:rFonts w:eastAsia="Arial"/>
          <w:spacing w:val="-4"/>
        </w:rPr>
        <w:t>xc</w:t>
      </w:r>
      <w:r>
        <w:rPr>
          <w:rFonts w:eastAsia="Arial"/>
          <w:spacing w:val="-3"/>
        </w:rPr>
        <w:t>e</w:t>
      </w:r>
      <w:r>
        <w:rPr>
          <w:rFonts w:eastAsia="Arial"/>
          <w:spacing w:val="-4"/>
        </w:rPr>
        <w:t>p</w:t>
      </w:r>
      <w:r>
        <w:rPr>
          <w:rFonts w:eastAsia="Arial"/>
        </w:rPr>
        <w:t>t</w:t>
      </w:r>
      <w:r>
        <w:rPr>
          <w:rFonts w:eastAsia="Arial"/>
          <w:spacing w:val="2"/>
        </w:rPr>
        <w:t xml:space="preserve"> </w:t>
      </w:r>
      <w:r>
        <w:rPr>
          <w:rFonts w:eastAsia="Arial"/>
          <w:spacing w:val="-4"/>
        </w:rPr>
        <w:t>a</w:t>
      </w:r>
      <w:r>
        <w:rPr>
          <w:rFonts w:eastAsia="Arial"/>
        </w:rPr>
        <w:t>s</w:t>
      </w:r>
      <w:r>
        <w:rPr>
          <w:rFonts w:eastAsia="Arial"/>
          <w:spacing w:val="1"/>
        </w:rPr>
        <w:t xml:space="preserve"> </w:t>
      </w:r>
      <w:r>
        <w:rPr>
          <w:rFonts w:eastAsia="Arial"/>
          <w:spacing w:val="-2"/>
        </w:rPr>
        <w:t>r</w:t>
      </w:r>
      <w:r>
        <w:rPr>
          <w:rFonts w:eastAsia="Arial"/>
          <w:spacing w:val="-4"/>
        </w:rPr>
        <w:t>e</w:t>
      </w:r>
      <w:r>
        <w:rPr>
          <w:rFonts w:eastAsia="Arial"/>
          <w:spacing w:val="-3"/>
        </w:rPr>
        <w:t>qu</w:t>
      </w:r>
      <w:r>
        <w:rPr>
          <w:rFonts w:eastAsia="Arial"/>
          <w:spacing w:val="-4"/>
        </w:rPr>
        <w:t>i</w:t>
      </w:r>
      <w:r>
        <w:rPr>
          <w:rFonts w:eastAsia="Arial"/>
          <w:spacing w:val="-2"/>
        </w:rPr>
        <w:t>r</w:t>
      </w:r>
      <w:r>
        <w:rPr>
          <w:rFonts w:eastAsia="Arial"/>
          <w:spacing w:val="-3"/>
        </w:rPr>
        <w:t>e</w:t>
      </w:r>
      <w:r>
        <w:rPr>
          <w:rFonts w:eastAsia="Arial"/>
        </w:rPr>
        <w:t xml:space="preserve">d </w:t>
      </w:r>
      <w:r>
        <w:rPr>
          <w:rFonts w:eastAsia="Arial"/>
          <w:spacing w:val="-3"/>
        </w:rPr>
        <w:t>b</w:t>
      </w:r>
      <w:r>
        <w:rPr>
          <w:rFonts w:eastAsia="Arial"/>
        </w:rPr>
        <w:t>y</w:t>
      </w:r>
      <w:r>
        <w:rPr>
          <w:rFonts w:eastAsia="Arial"/>
          <w:spacing w:val="1"/>
        </w:rPr>
        <w:t xml:space="preserve"> </w:t>
      </w:r>
      <w:r>
        <w:rPr>
          <w:rFonts w:eastAsia="Arial"/>
          <w:spacing w:val="-3"/>
        </w:rPr>
        <w:t>la</w:t>
      </w:r>
      <w:r>
        <w:rPr>
          <w:rFonts w:eastAsia="Arial"/>
          <w:spacing w:val="-4"/>
        </w:rPr>
        <w:t>w</w:t>
      </w:r>
      <w:r>
        <w:rPr>
          <w:rFonts w:eastAsia="Arial"/>
        </w:rPr>
        <w:t>,</w:t>
      </w:r>
      <w:r>
        <w:rPr>
          <w:rFonts w:eastAsia="Arial"/>
          <w:spacing w:val="2"/>
        </w:rPr>
        <w:t xml:space="preserve"> </w:t>
      </w:r>
      <w:r>
        <w:rPr>
          <w:rFonts w:eastAsia="Arial"/>
          <w:spacing w:val="-4"/>
        </w:rPr>
        <w:t>C</w:t>
      </w:r>
      <w:r>
        <w:rPr>
          <w:rFonts w:eastAsia="Arial"/>
          <w:spacing w:val="-3"/>
        </w:rPr>
        <w:t>a</w:t>
      </w:r>
      <w:r>
        <w:rPr>
          <w:rFonts w:eastAsia="Arial"/>
          <w:spacing w:val="-4"/>
        </w:rPr>
        <w:t>s</w:t>
      </w:r>
      <w:r>
        <w:rPr>
          <w:rFonts w:eastAsia="Arial"/>
          <w:spacing w:val="-2"/>
        </w:rPr>
        <w:t>c</w:t>
      </w:r>
      <w:r>
        <w:rPr>
          <w:rFonts w:eastAsia="Arial"/>
          <w:spacing w:val="-3"/>
        </w:rPr>
        <w:t>a</w:t>
      </w:r>
      <w:r>
        <w:rPr>
          <w:rFonts w:eastAsia="Arial"/>
          <w:spacing w:val="-4"/>
        </w:rPr>
        <w:t>d</w:t>
      </w:r>
      <w:r>
        <w:rPr>
          <w:rFonts w:eastAsia="Arial"/>
        </w:rPr>
        <w:t>e</w:t>
      </w:r>
      <w:r>
        <w:rPr>
          <w:rFonts w:eastAsia="Arial"/>
          <w:spacing w:val="1"/>
        </w:rPr>
        <w:t xml:space="preserve"> </w:t>
      </w:r>
      <w:r>
        <w:rPr>
          <w:rFonts w:eastAsia="Arial"/>
          <w:spacing w:val="-3"/>
        </w:rPr>
        <w:t>un</w:t>
      </w:r>
      <w:r>
        <w:rPr>
          <w:rFonts w:eastAsia="Arial"/>
          <w:spacing w:val="-4"/>
        </w:rPr>
        <w:t>de</w:t>
      </w:r>
      <w:r>
        <w:rPr>
          <w:rFonts w:eastAsia="Arial"/>
          <w:spacing w:val="-2"/>
        </w:rPr>
        <w:t>r</w:t>
      </w:r>
      <w:r>
        <w:rPr>
          <w:rFonts w:eastAsia="Arial"/>
          <w:spacing w:val="-3"/>
        </w:rPr>
        <w:t>ta</w:t>
      </w:r>
      <w:r>
        <w:rPr>
          <w:rFonts w:eastAsia="Arial"/>
          <w:spacing w:val="-4"/>
        </w:rPr>
        <w:t>k</w:t>
      </w:r>
      <w:r>
        <w:rPr>
          <w:rFonts w:eastAsia="Arial"/>
          <w:spacing w:val="-3"/>
        </w:rPr>
        <w:t>e</w:t>
      </w:r>
      <w:r>
        <w:rPr>
          <w:rFonts w:eastAsia="Arial"/>
        </w:rPr>
        <w:t xml:space="preserve">s </w:t>
      </w:r>
      <w:r>
        <w:rPr>
          <w:rFonts w:eastAsia="Arial"/>
          <w:spacing w:val="-3"/>
        </w:rPr>
        <w:t>n</w:t>
      </w:r>
      <w:r>
        <w:rPr>
          <w:rFonts w:eastAsia="Arial"/>
        </w:rPr>
        <w:t>o</w:t>
      </w:r>
      <w:r>
        <w:rPr>
          <w:rFonts w:eastAsia="Arial"/>
          <w:spacing w:val="1"/>
        </w:rPr>
        <w:t xml:space="preserve"> </w:t>
      </w:r>
      <w:r>
        <w:rPr>
          <w:rFonts w:eastAsia="Arial"/>
          <w:spacing w:val="-3"/>
        </w:rPr>
        <w:t>ob</w:t>
      </w:r>
      <w:r>
        <w:rPr>
          <w:rFonts w:eastAsia="Arial"/>
          <w:spacing w:val="-4"/>
        </w:rPr>
        <w:t>l</w:t>
      </w:r>
      <w:r>
        <w:rPr>
          <w:rFonts w:eastAsia="Arial"/>
          <w:spacing w:val="-3"/>
        </w:rPr>
        <w:t>i</w:t>
      </w:r>
      <w:r>
        <w:rPr>
          <w:rFonts w:eastAsia="Arial"/>
          <w:spacing w:val="-4"/>
        </w:rPr>
        <w:t>g</w:t>
      </w:r>
      <w:r>
        <w:rPr>
          <w:rFonts w:eastAsia="Arial"/>
          <w:spacing w:val="-3"/>
        </w:rPr>
        <w:t>atio</w:t>
      </w:r>
      <w:r>
        <w:rPr>
          <w:rFonts w:eastAsia="Arial"/>
        </w:rPr>
        <w:t xml:space="preserve">n </w:t>
      </w:r>
      <w:r>
        <w:rPr>
          <w:rFonts w:eastAsia="Arial"/>
          <w:spacing w:val="-2"/>
        </w:rPr>
        <w:t>t</w:t>
      </w:r>
      <w:r>
        <w:rPr>
          <w:rFonts w:eastAsia="Arial"/>
        </w:rPr>
        <w:t xml:space="preserve">o </w:t>
      </w:r>
      <w:r>
        <w:rPr>
          <w:rFonts w:eastAsia="Arial"/>
          <w:spacing w:val="-3"/>
        </w:rPr>
        <w:t>u</w:t>
      </w:r>
      <w:r>
        <w:rPr>
          <w:rFonts w:eastAsia="Arial"/>
          <w:spacing w:val="-4"/>
        </w:rPr>
        <w:t>p</w:t>
      </w:r>
      <w:r>
        <w:rPr>
          <w:rFonts w:eastAsia="Arial"/>
          <w:spacing w:val="-3"/>
        </w:rPr>
        <w:t>d</w:t>
      </w:r>
      <w:r>
        <w:rPr>
          <w:rFonts w:eastAsia="Arial"/>
          <w:spacing w:val="-4"/>
        </w:rPr>
        <w:t>a</w:t>
      </w:r>
      <w:r>
        <w:rPr>
          <w:rFonts w:eastAsia="Arial"/>
          <w:spacing w:val="-2"/>
        </w:rPr>
        <w:t>t</w:t>
      </w:r>
      <w:r>
        <w:rPr>
          <w:rFonts w:eastAsia="Arial"/>
        </w:rPr>
        <w:t>e</w:t>
      </w:r>
      <w:r>
        <w:rPr>
          <w:rFonts w:eastAsia="Arial"/>
          <w:spacing w:val="1"/>
        </w:rPr>
        <w:t xml:space="preserve"> </w:t>
      </w:r>
      <w:r>
        <w:rPr>
          <w:rFonts w:eastAsia="Arial"/>
          <w:spacing w:val="-4"/>
        </w:rPr>
        <w:t>a</w:t>
      </w:r>
      <w:r>
        <w:rPr>
          <w:rFonts w:eastAsia="Arial"/>
          <w:spacing w:val="-1"/>
        </w:rPr>
        <w:t>n</w:t>
      </w:r>
      <w:r>
        <w:rPr>
          <w:rFonts w:eastAsia="Arial"/>
        </w:rPr>
        <w:t xml:space="preserve">y </w:t>
      </w:r>
      <w:r>
        <w:rPr>
          <w:rFonts w:eastAsia="Arial"/>
          <w:spacing w:val="-3"/>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3"/>
        </w:rPr>
        <w:t>r</w:t>
      </w:r>
      <w:r>
        <w:rPr>
          <w:rFonts w:eastAsia="Arial"/>
          <w:spacing w:val="-4"/>
        </w:rPr>
        <w:t>d</w:t>
      </w:r>
      <w:r>
        <w:rPr>
          <w:rFonts w:eastAsia="Arial"/>
          <w:spacing w:val="-2"/>
        </w:rPr>
        <w:t>-</w:t>
      </w:r>
      <w:r>
        <w:rPr>
          <w:rFonts w:eastAsia="Arial"/>
          <w:spacing w:val="-3"/>
        </w:rPr>
        <w:t>loo</w:t>
      </w:r>
      <w:r>
        <w:rPr>
          <w:rFonts w:eastAsia="Arial"/>
          <w:spacing w:val="-4"/>
        </w:rPr>
        <w:t>k</w:t>
      </w:r>
      <w:r>
        <w:rPr>
          <w:rFonts w:eastAsia="Arial"/>
          <w:spacing w:val="-3"/>
        </w:rPr>
        <w:t>in</w:t>
      </w:r>
      <w:r>
        <w:rPr>
          <w:rFonts w:eastAsia="Arial"/>
        </w:rPr>
        <w:t xml:space="preserve">g </w:t>
      </w:r>
      <w:r>
        <w:rPr>
          <w:rFonts w:eastAsia="Arial"/>
          <w:spacing w:val="-4"/>
        </w:rPr>
        <w:t>s</w:t>
      </w:r>
      <w:r>
        <w:rPr>
          <w:rFonts w:eastAsia="Arial"/>
          <w:spacing w:val="-2"/>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w:t>
      </w:r>
      <w:r>
        <w:rPr>
          <w:rFonts w:eastAsia="Arial"/>
          <w:spacing w:val="-3"/>
        </w:rPr>
        <w:t>n</w:t>
      </w:r>
      <w:r>
        <w:rPr>
          <w:rFonts w:eastAsia="Arial"/>
        </w:rPr>
        <w:t>t</w:t>
      </w:r>
      <w:r>
        <w:rPr>
          <w:rFonts w:eastAsia="Arial"/>
          <w:spacing w:val="1"/>
        </w:rPr>
        <w:t xml:space="preserve"> </w:t>
      </w:r>
      <w:r>
        <w:rPr>
          <w:rFonts w:eastAsia="Arial"/>
          <w:spacing w:val="-3"/>
        </w:rPr>
        <w:t>t</w:t>
      </w:r>
      <w:r>
        <w:rPr>
          <w:rFonts w:eastAsia="Arial"/>
        </w:rPr>
        <w:t xml:space="preserve">o </w:t>
      </w:r>
      <w:r>
        <w:rPr>
          <w:rFonts w:eastAsia="Arial"/>
          <w:spacing w:val="-2"/>
        </w:rPr>
        <w:t>r</w:t>
      </w:r>
      <w:r>
        <w:rPr>
          <w:rFonts w:eastAsia="Arial"/>
          <w:spacing w:val="-4"/>
        </w:rPr>
        <w:t>e</w:t>
      </w:r>
      <w:r>
        <w:rPr>
          <w:rFonts w:eastAsia="Arial"/>
          <w:spacing w:val="-2"/>
        </w:rPr>
        <w:t>f</w:t>
      </w:r>
      <w:r>
        <w:rPr>
          <w:rFonts w:eastAsia="Arial"/>
          <w:spacing w:val="-3"/>
        </w:rPr>
        <w:t>le</w:t>
      </w:r>
      <w:r>
        <w:rPr>
          <w:rFonts w:eastAsia="Arial"/>
          <w:spacing w:val="-4"/>
        </w:rPr>
        <w:t>c</w:t>
      </w:r>
      <w:r>
        <w:rPr>
          <w:rFonts w:eastAsia="Arial"/>
        </w:rPr>
        <w:t>t</w:t>
      </w:r>
      <w:r>
        <w:rPr>
          <w:rFonts w:eastAsia="Arial"/>
          <w:spacing w:val="1"/>
        </w:rPr>
        <w:t xml:space="preserve"> </w:t>
      </w:r>
      <w:r>
        <w:rPr>
          <w:rFonts w:eastAsia="Arial"/>
          <w:spacing w:val="-3"/>
        </w:rPr>
        <w:t>e</w:t>
      </w:r>
      <w:r>
        <w:rPr>
          <w:rFonts w:eastAsia="Arial"/>
          <w:spacing w:val="-4"/>
        </w:rPr>
        <w:t>v</w:t>
      </w:r>
      <w:r>
        <w:rPr>
          <w:rFonts w:eastAsia="Arial"/>
          <w:spacing w:val="-3"/>
        </w:rPr>
        <w:t>e</w:t>
      </w:r>
      <w:r>
        <w:rPr>
          <w:rFonts w:eastAsia="Arial"/>
          <w:spacing w:val="-4"/>
        </w:rPr>
        <w:t>n</w:t>
      </w:r>
      <w:r>
        <w:rPr>
          <w:rFonts w:eastAsia="Arial"/>
          <w:spacing w:val="-2"/>
        </w:rPr>
        <w:t>t</w:t>
      </w:r>
      <w:r>
        <w:rPr>
          <w:rFonts w:eastAsia="Arial"/>
        </w:rPr>
        <w:t xml:space="preserve">s </w:t>
      </w:r>
      <w:r>
        <w:rPr>
          <w:rFonts w:eastAsia="Arial"/>
          <w:spacing w:val="-3"/>
        </w:rPr>
        <w:t>o</w:t>
      </w:r>
      <w:r>
        <w:rPr>
          <w:rFonts w:eastAsia="Arial"/>
        </w:rPr>
        <w:t>r</w:t>
      </w:r>
      <w:r>
        <w:rPr>
          <w:rFonts w:eastAsia="Arial"/>
          <w:spacing w:val="1"/>
        </w:rPr>
        <w:t xml:space="preserve"> </w:t>
      </w:r>
      <w:r>
        <w:rPr>
          <w:rFonts w:eastAsia="Arial"/>
          <w:spacing w:val="-4"/>
        </w:rPr>
        <w:t>c</w:t>
      </w:r>
      <w:r>
        <w:rPr>
          <w:rFonts w:eastAsia="Arial"/>
          <w:spacing w:val="-3"/>
        </w:rPr>
        <w:t>ir</w:t>
      </w:r>
      <w:r>
        <w:rPr>
          <w:rFonts w:eastAsia="Arial"/>
          <w:spacing w:val="-2"/>
        </w:rPr>
        <w:t>c</w:t>
      </w:r>
      <w:r>
        <w:rPr>
          <w:rFonts w:eastAsia="Arial"/>
          <w:spacing w:val="-4"/>
        </w:rPr>
        <w:t>u</w:t>
      </w:r>
      <w:r>
        <w:rPr>
          <w:rFonts w:eastAsia="Arial"/>
          <w:spacing w:val="-3"/>
        </w:rPr>
        <w:t>m</w:t>
      </w:r>
      <w:r>
        <w:rPr>
          <w:rFonts w:eastAsia="Arial"/>
          <w:spacing w:val="-4"/>
        </w:rPr>
        <w:t>s</w:t>
      </w:r>
      <w:r>
        <w:rPr>
          <w:rFonts w:eastAsia="Arial"/>
          <w:spacing w:val="-2"/>
        </w:rPr>
        <w:t>t</w:t>
      </w:r>
      <w:r>
        <w:rPr>
          <w:rFonts w:eastAsia="Arial"/>
          <w:spacing w:val="-3"/>
        </w:rPr>
        <w:t>a</w:t>
      </w:r>
      <w:r>
        <w:rPr>
          <w:rFonts w:eastAsia="Arial"/>
          <w:spacing w:val="-4"/>
        </w:rPr>
        <w:t>n</w:t>
      </w:r>
      <w:r>
        <w:rPr>
          <w:rFonts w:eastAsia="Arial"/>
          <w:spacing w:val="-2"/>
        </w:rPr>
        <w:t>c</w:t>
      </w:r>
      <w:r>
        <w:rPr>
          <w:rFonts w:eastAsia="Arial"/>
          <w:spacing w:val="-4"/>
        </w:rPr>
        <w:t>e</w:t>
      </w:r>
      <w:r>
        <w:rPr>
          <w:rFonts w:eastAsia="Arial"/>
        </w:rPr>
        <w:t>s</w:t>
      </w:r>
      <w:r>
        <w:rPr>
          <w:rFonts w:eastAsia="Arial"/>
          <w:spacing w:val="2"/>
        </w:rPr>
        <w:t xml:space="preserve"> </w:t>
      </w:r>
      <w:r>
        <w:rPr>
          <w:rFonts w:eastAsia="Arial"/>
          <w:spacing w:val="-4"/>
        </w:rPr>
        <w:t>a</w:t>
      </w:r>
      <w:r>
        <w:rPr>
          <w:rFonts w:eastAsia="Arial"/>
          <w:spacing w:val="-3"/>
        </w:rPr>
        <w:t>f</w:t>
      </w:r>
      <w:r>
        <w:rPr>
          <w:rFonts w:eastAsia="Arial"/>
          <w:spacing w:val="-2"/>
        </w:rPr>
        <w:t>t</w:t>
      </w:r>
      <w:r>
        <w:rPr>
          <w:rFonts w:eastAsia="Arial"/>
          <w:spacing w:val="-4"/>
        </w:rPr>
        <w:t>e</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d</w:t>
      </w:r>
      <w:r>
        <w:rPr>
          <w:rFonts w:eastAsia="Arial"/>
          <w:spacing w:val="-4"/>
        </w:rPr>
        <w:t>a</w:t>
      </w:r>
      <w:r>
        <w:rPr>
          <w:rFonts w:eastAsia="Arial"/>
          <w:spacing w:val="-2"/>
        </w:rPr>
        <w:t>t</w:t>
      </w:r>
      <w:r>
        <w:rPr>
          <w:rFonts w:eastAsia="Arial"/>
        </w:rPr>
        <w:t xml:space="preserve">e </w:t>
      </w:r>
      <w:r>
        <w:rPr>
          <w:rFonts w:eastAsia="Arial"/>
          <w:spacing w:val="-3"/>
        </w:rPr>
        <w:t>o</w:t>
      </w:r>
      <w:r>
        <w:rPr>
          <w:rFonts w:eastAsia="Arial"/>
        </w:rPr>
        <w:t>n</w:t>
      </w:r>
      <w:r>
        <w:rPr>
          <w:rFonts w:eastAsia="Arial"/>
          <w:spacing w:val="1"/>
        </w:rPr>
        <w:t xml:space="preserve"> </w:t>
      </w:r>
      <w:r>
        <w:rPr>
          <w:rFonts w:eastAsia="Arial"/>
          <w:spacing w:val="-3"/>
        </w:rPr>
        <w:t>wh</w:t>
      </w:r>
      <w:r>
        <w:rPr>
          <w:rFonts w:eastAsia="Arial"/>
          <w:spacing w:val="-4"/>
        </w:rPr>
        <w:t>i</w:t>
      </w:r>
      <w:r>
        <w:rPr>
          <w:rFonts w:eastAsia="Arial"/>
          <w:spacing w:val="-2"/>
        </w:rPr>
        <w:t>c</w:t>
      </w:r>
      <w:r>
        <w:rPr>
          <w:rFonts w:eastAsia="Arial"/>
        </w:rPr>
        <w:t xml:space="preserve">h </w:t>
      </w:r>
      <w:r>
        <w:rPr>
          <w:rFonts w:eastAsia="Arial"/>
          <w:spacing w:val="-2"/>
        </w:rPr>
        <w:t>s</w:t>
      </w:r>
      <w:r>
        <w:rPr>
          <w:rFonts w:eastAsia="Arial"/>
          <w:spacing w:val="-4"/>
        </w:rPr>
        <w:t>u</w:t>
      </w:r>
      <w:r>
        <w:rPr>
          <w:rFonts w:eastAsia="Arial"/>
          <w:spacing w:val="-2"/>
        </w:rPr>
        <w:t>c</w:t>
      </w:r>
      <w:r>
        <w:rPr>
          <w:rFonts w:eastAsia="Arial"/>
        </w:rPr>
        <w:t xml:space="preserve">h </w:t>
      </w:r>
      <w:r>
        <w:rPr>
          <w:rFonts w:eastAsia="Arial"/>
          <w:spacing w:val="-4"/>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i</w:t>
      </w:r>
      <w:r>
        <w:rPr>
          <w:rFonts w:eastAsia="Arial"/>
        </w:rPr>
        <w:t>s</w:t>
      </w:r>
      <w:r>
        <w:rPr>
          <w:rFonts w:eastAsia="Arial"/>
          <w:spacing w:val="1"/>
        </w:rPr>
        <w:t xml:space="preserve"> </w:t>
      </w:r>
      <w:r>
        <w:rPr>
          <w:rFonts w:eastAsia="Arial"/>
          <w:spacing w:val="-3"/>
        </w:rPr>
        <w:t>ma</w:t>
      </w:r>
      <w:r>
        <w:rPr>
          <w:rFonts w:eastAsia="Arial"/>
          <w:spacing w:val="-4"/>
        </w:rPr>
        <w:t>d</w:t>
      </w:r>
      <w:r>
        <w:rPr>
          <w:rFonts w:eastAsia="Arial"/>
        </w:rPr>
        <w:t>e</w:t>
      </w:r>
      <w:r>
        <w:rPr>
          <w:rFonts w:eastAsia="Arial"/>
          <w:spacing w:val="2"/>
        </w:rPr>
        <w:t xml:space="preserve"> </w:t>
      </w:r>
      <w:r>
        <w:rPr>
          <w:rFonts w:eastAsia="Arial"/>
          <w:spacing w:val="-4"/>
        </w:rPr>
        <w:t>o</w:t>
      </w:r>
      <w:r>
        <w:rPr>
          <w:rFonts w:eastAsia="Arial"/>
        </w:rPr>
        <w:t>r</w:t>
      </w:r>
      <w:r>
        <w:rPr>
          <w:rFonts w:eastAsia="Arial"/>
          <w:spacing w:val="3"/>
        </w:rPr>
        <w:t xml:space="preserve"> </w:t>
      </w:r>
      <w:r>
        <w:rPr>
          <w:rFonts w:eastAsia="Arial"/>
          <w:spacing w:val="-3"/>
        </w:rPr>
        <w:t>t</w:t>
      </w:r>
      <w:r>
        <w:rPr>
          <w:rFonts w:eastAsia="Arial"/>
        </w:rPr>
        <w:t>o</w:t>
      </w:r>
      <w:r>
        <w:rPr>
          <w:rFonts w:eastAsia="Arial"/>
          <w:spacing w:val="1"/>
        </w:rPr>
        <w:t xml:space="preserve"> </w:t>
      </w:r>
      <w:r>
        <w:rPr>
          <w:rFonts w:eastAsia="Arial"/>
          <w:spacing w:val="-3"/>
        </w:rPr>
        <w:t>r</w:t>
      </w:r>
      <w:r>
        <w:rPr>
          <w:rFonts w:eastAsia="Arial"/>
          <w:spacing w:val="-4"/>
        </w:rPr>
        <w:t>e</w:t>
      </w:r>
      <w:r>
        <w:rPr>
          <w:rFonts w:eastAsia="Arial"/>
          <w:spacing w:val="-2"/>
        </w:rPr>
        <w:t>f</w:t>
      </w:r>
      <w:r>
        <w:rPr>
          <w:rFonts w:eastAsia="Arial"/>
          <w:spacing w:val="-3"/>
        </w:rPr>
        <w:t>l</w:t>
      </w:r>
      <w:r>
        <w:rPr>
          <w:rFonts w:eastAsia="Arial"/>
          <w:spacing w:val="-4"/>
        </w:rPr>
        <w:t>ec</w:t>
      </w:r>
      <w:r>
        <w:rPr>
          <w:rFonts w:eastAsia="Arial"/>
        </w:rPr>
        <w:t>t</w:t>
      </w:r>
      <w:r>
        <w:rPr>
          <w:rFonts w:eastAsia="Arial"/>
          <w:spacing w:val="3"/>
        </w:rPr>
        <w:t xml:space="preserve"> </w:t>
      </w:r>
      <w:r>
        <w:rPr>
          <w:rFonts w:eastAsia="Arial"/>
          <w:spacing w:val="-3"/>
        </w:rPr>
        <w:t>th</w:t>
      </w:r>
      <w:r>
        <w:rPr>
          <w:rFonts w:eastAsia="Arial"/>
        </w:rPr>
        <w:t>e</w:t>
      </w:r>
      <w:r>
        <w:rPr>
          <w:rFonts w:eastAsia="Arial"/>
          <w:spacing w:val="1"/>
        </w:rPr>
        <w:t xml:space="preserve"> </w:t>
      </w:r>
      <w:r>
        <w:rPr>
          <w:rFonts w:eastAsia="Arial"/>
          <w:spacing w:val="-4"/>
        </w:rPr>
        <w:t>o</w:t>
      </w:r>
      <w:r>
        <w:rPr>
          <w:rFonts w:eastAsia="Arial"/>
          <w:spacing w:val="-2"/>
        </w:rPr>
        <w:t>cc</w:t>
      </w:r>
      <w:r>
        <w:rPr>
          <w:rFonts w:eastAsia="Arial"/>
          <w:spacing w:val="-4"/>
        </w:rPr>
        <w:t>u</w:t>
      </w:r>
      <w:r>
        <w:rPr>
          <w:rFonts w:eastAsia="Arial"/>
          <w:spacing w:val="-3"/>
        </w:rPr>
        <w:t>r</w:t>
      </w:r>
      <w:r>
        <w:rPr>
          <w:rFonts w:eastAsia="Arial"/>
          <w:spacing w:val="-2"/>
        </w:rPr>
        <w:t>r</w:t>
      </w:r>
      <w:r>
        <w:rPr>
          <w:rFonts w:eastAsia="Arial"/>
          <w:spacing w:val="-3"/>
        </w:rPr>
        <w:t>e</w:t>
      </w:r>
      <w:r>
        <w:rPr>
          <w:rFonts w:eastAsia="Arial"/>
          <w:spacing w:val="-4"/>
        </w:rPr>
        <w:t>n</w:t>
      </w:r>
      <w:r>
        <w:rPr>
          <w:rFonts w:eastAsia="Arial"/>
          <w:spacing w:val="-2"/>
        </w:rPr>
        <w:t>c</w:t>
      </w:r>
      <w:r>
        <w:rPr>
          <w:rFonts w:eastAsia="Arial"/>
        </w:rPr>
        <w:t>e</w:t>
      </w:r>
      <w:r>
        <w:rPr>
          <w:rFonts w:eastAsia="Arial"/>
          <w:spacing w:val="1"/>
        </w:rPr>
        <w:t xml:space="preserve"> </w:t>
      </w:r>
      <w:r>
        <w:rPr>
          <w:rFonts w:eastAsia="Arial"/>
          <w:spacing w:val="-4"/>
        </w:rPr>
        <w:t>o</w:t>
      </w:r>
      <w:r>
        <w:rPr>
          <w:rFonts w:eastAsia="Arial"/>
        </w:rPr>
        <w:t>f</w:t>
      </w:r>
      <w:r>
        <w:rPr>
          <w:rFonts w:eastAsia="Arial"/>
          <w:spacing w:val="3"/>
        </w:rPr>
        <w:t xml:space="preserve"> </w:t>
      </w:r>
      <w:r>
        <w:rPr>
          <w:rFonts w:eastAsia="Arial"/>
          <w:spacing w:val="-3"/>
        </w:rPr>
        <w:t>u</w:t>
      </w:r>
      <w:r>
        <w:rPr>
          <w:rFonts w:eastAsia="Arial"/>
          <w:spacing w:val="-4"/>
        </w:rPr>
        <w:t>n</w:t>
      </w:r>
      <w:r>
        <w:rPr>
          <w:rFonts w:eastAsia="Arial"/>
          <w:spacing w:val="-3"/>
        </w:rPr>
        <w:t>a</w:t>
      </w:r>
      <w:r>
        <w:rPr>
          <w:rFonts w:eastAsia="Arial"/>
          <w:spacing w:val="-4"/>
        </w:rPr>
        <w:t>n</w:t>
      </w:r>
      <w:r>
        <w:rPr>
          <w:rFonts w:eastAsia="Arial"/>
          <w:spacing w:val="-2"/>
        </w:rPr>
        <w:t>t</w:t>
      </w:r>
      <w:r>
        <w:rPr>
          <w:rFonts w:eastAsia="Arial"/>
          <w:spacing w:val="-4"/>
        </w:rPr>
        <w:t>i</w:t>
      </w:r>
      <w:r>
        <w:rPr>
          <w:rFonts w:eastAsia="Arial"/>
          <w:spacing w:val="-2"/>
        </w:rPr>
        <w:t>c</w:t>
      </w:r>
      <w:r>
        <w:rPr>
          <w:rFonts w:eastAsia="Arial"/>
          <w:spacing w:val="-3"/>
        </w:rPr>
        <w:t>ip</w:t>
      </w:r>
      <w:r>
        <w:rPr>
          <w:rFonts w:eastAsia="Arial"/>
          <w:spacing w:val="-4"/>
        </w:rPr>
        <w:t>a</w:t>
      </w:r>
      <w:r>
        <w:rPr>
          <w:rFonts w:eastAsia="Arial"/>
          <w:spacing w:val="-3"/>
        </w:rPr>
        <w:t>te</w:t>
      </w:r>
      <w:r>
        <w:rPr>
          <w:rFonts w:eastAsia="Arial"/>
        </w:rPr>
        <w:t>d</w:t>
      </w:r>
      <w:r>
        <w:rPr>
          <w:rFonts w:eastAsia="Arial"/>
          <w:spacing w:val="2"/>
        </w:rPr>
        <w:t xml:space="preserve"> </w:t>
      </w:r>
      <w:r>
        <w:rPr>
          <w:rFonts w:eastAsia="Arial"/>
          <w:spacing w:val="-4"/>
        </w:rPr>
        <w:t>e</w:t>
      </w:r>
      <w:r>
        <w:rPr>
          <w:rFonts w:eastAsia="Arial"/>
          <w:spacing w:val="-2"/>
        </w:rPr>
        <w:t>v</w:t>
      </w:r>
      <w:r>
        <w:rPr>
          <w:rFonts w:eastAsia="Arial"/>
          <w:spacing w:val="-3"/>
        </w:rPr>
        <w:t>e</w:t>
      </w:r>
      <w:r>
        <w:rPr>
          <w:rFonts w:eastAsia="Arial"/>
          <w:spacing w:val="-4"/>
        </w:rPr>
        <w:t>n</w:t>
      </w:r>
      <w:r>
        <w:rPr>
          <w:rFonts w:eastAsia="Arial"/>
          <w:spacing w:val="-3"/>
        </w:rPr>
        <w:t>t</w:t>
      </w:r>
      <w:r>
        <w:rPr>
          <w:rFonts w:eastAsia="Arial"/>
          <w:spacing w:val="-4"/>
        </w:rPr>
        <w:t>s</w:t>
      </w:r>
      <w:r>
        <w:rPr>
          <w:rFonts w:eastAsia="Arial"/>
        </w:rPr>
        <w:t xml:space="preserve">. </w:t>
      </w:r>
      <w:r>
        <w:rPr>
          <w:rFonts w:eastAsia="Arial"/>
          <w:spacing w:val="-3"/>
        </w:rPr>
        <w:t>Ne</w:t>
      </w:r>
      <w:r>
        <w:rPr>
          <w:rFonts w:eastAsia="Arial"/>
        </w:rPr>
        <w:t xml:space="preserve">w </w:t>
      </w:r>
      <w:r>
        <w:rPr>
          <w:rFonts w:eastAsia="Arial"/>
          <w:spacing w:val="-3"/>
        </w:rPr>
        <w:t>fa</w:t>
      </w:r>
      <w:r>
        <w:rPr>
          <w:rFonts w:eastAsia="Arial"/>
          <w:spacing w:val="-4"/>
        </w:rPr>
        <w:t>c</w:t>
      </w:r>
      <w:r>
        <w:rPr>
          <w:rFonts w:eastAsia="Arial"/>
          <w:spacing w:val="-3"/>
        </w:rPr>
        <w:t>tor</w:t>
      </w:r>
      <w:r>
        <w:rPr>
          <w:rFonts w:eastAsia="Arial"/>
        </w:rPr>
        <w:t xml:space="preserve">s </w:t>
      </w:r>
      <w:r>
        <w:rPr>
          <w:rFonts w:eastAsia="Arial"/>
          <w:spacing w:val="-4"/>
        </w:rPr>
        <w:t>e</w:t>
      </w:r>
      <w:r>
        <w:rPr>
          <w:rFonts w:eastAsia="Arial"/>
          <w:spacing w:val="-2"/>
        </w:rPr>
        <w:t>m</w:t>
      </w:r>
      <w:r>
        <w:rPr>
          <w:rFonts w:eastAsia="Arial"/>
          <w:spacing w:val="-4"/>
        </w:rPr>
        <w:t>e</w:t>
      </w:r>
      <w:r>
        <w:rPr>
          <w:rFonts w:eastAsia="Arial"/>
          <w:spacing w:val="-3"/>
        </w:rPr>
        <w:t>rg</w:t>
      </w:r>
      <w:r>
        <w:rPr>
          <w:rFonts w:eastAsia="Arial"/>
        </w:rPr>
        <w:t>e</w:t>
      </w:r>
      <w:r>
        <w:rPr>
          <w:rFonts w:eastAsia="Arial"/>
          <w:spacing w:val="1"/>
        </w:rPr>
        <w:t xml:space="preserve"> </w:t>
      </w:r>
      <w:r>
        <w:rPr>
          <w:rFonts w:eastAsia="Arial"/>
          <w:spacing w:val="-3"/>
        </w:rPr>
        <w:t>fro</w:t>
      </w:r>
      <w:r>
        <w:rPr>
          <w:rFonts w:eastAsia="Arial"/>
        </w:rPr>
        <w:t>m</w:t>
      </w:r>
      <w:r>
        <w:rPr>
          <w:rFonts w:eastAsia="Arial"/>
          <w:spacing w:val="1"/>
        </w:rPr>
        <w:t xml:space="preserve"> </w:t>
      </w:r>
      <w:r>
        <w:rPr>
          <w:rFonts w:eastAsia="Arial"/>
          <w:spacing w:val="-2"/>
        </w:rPr>
        <w:t>t</w:t>
      </w:r>
      <w:r>
        <w:rPr>
          <w:rFonts w:eastAsia="Arial"/>
          <w:spacing w:val="-4"/>
        </w:rPr>
        <w:t>i</w:t>
      </w:r>
      <w:r>
        <w:rPr>
          <w:rFonts w:eastAsia="Arial"/>
          <w:spacing w:val="-3"/>
        </w:rPr>
        <w:t>m</w:t>
      </w:r>
      <w:r>
        <w:rPr>
          <w:rFonts w:eastAsia="Arial"/>
        </w:rPr>
        <w:t>e</w:t>
      </w:r>
      <w:r>
        <w:rPr>
          <w:rFonts w:eastAsia="Arial"/>
          <w:spacing w:val="1"/>
        </w:rPr>
        <w:t xml:space="preserve"> </w:t>
      </w:r>
      <w:r>
        <w:rPr>
          <w:rFonts w:eastAsia="Arial"/>
          <w:spacing w:val="-2"/>
        </w:rPr>
        <w:t>t</w:t>
      </w:r>
      <w:r>
        <w:rPr>
          <w:rFonts w:eastAsia="Arial"/>
        </w:rPr>
        <w:t xml:space="preserve">o </w:t>
      </w:r>
      <w:r>
        <w:rPr>
          <w:rFonts w:eastAsia="Arial"/>
          <w:spacing w:val="-2"/>
        </w:rPr>
        <w:t>t</w:t>
      </w:r>
      <w:r>
        <w:rPr>
          <w:rFonts w:eastAsia="Arial"/>
          <w:spacing w:val="-3"/>
        </w:rPr>
        <w:t>im</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3"/>
        </w:rPr>
        <w:t xml:space="preserve"> </w:t>
      </w:r>
      <w:r>
        <w:rPr>
          <w:rFonts w:eastAsia="Arial"/>
          <w:spacing w:val="-4"/>
        </w:rPr>
        <w:t>i</w:t>
      </w:r>
      <w:r>
        <w:rPr>
          <w:rFonts w:eastAsia="Arial"/>
        </w:rPr>
        <w:t>t</w:t>
      </w:r>
      <w:r>
        <w:rPr>
          <w:rFonts w:eastAsia="Arial"/>
          <w:spacing w:val="2"/>
        </w:rPr>
        <w:t xml:space="preserve"> </w:t>
      </w:r>
      <w:r>
        <w:rPr>
          <w:rFonts w:eastAsia="Arial"/>
          <w:spacing w:val="-3"/>
        </w:rPr>
        <w:t>i</w:t>
      </w:r>
      <w:r>
        <w:rPr>
          <w:rFonts w:eastAsia="Arial"/>
        </w:rPr>
        <w:t>s</w:t>
      </w:r>
      <w:r>
        <w:rPr>
          <w:rFonts w:eastAsia="Arial"/>
          <w:spacing w:val="2"/>
        </w:rPr>
        <w:t xml:space="preserve"> </w:t>
      </w:r>
      <w:r>
        <w:rPr>
          <w:rFonts w:eastAsia="Arial"/>
          <w:spacing w:val="-3"/>
        </w:rPr>
        <w:t>n</w:t>
      </w:r>
      <w:r>
        <w:rPr>
          <w:rFonts w:eastAsia="Arial"/>
          <w:spacing w:val="-4"/>
        </w:rPr>
        <w:t>o</w:t>
      </w:r>
      <w:r>
        <w:rPr>
          <w:rFonts w:eastAsia="Arial"/>
        </w:rPr>
        <w:t>t</w:t>
      </w:r>
      <w:r>
        <w:rPr>
          <w:rFonts w:eastAsia="Arial"/>
          <w:spacing w:val="2"/>
        </w:rPr>
        <w:t xml:space="preserve"> </w:t>
      </w:r>
      <w:r>
        <w:rPr>
          <w:rFonts w:eastAsia="Arial"/>
          <w:spacing w:val="-3"/>
        </w:rPr>
        <w:t>p</w:t>
      </w:r>
      <w:r>
        <w:rPr>
          <w:rFonts w:eastAsia="Arial"/>
          <w:spacing w:val="-4"/>
        </w:rPr>
        <w:t>o</w:t>
      </w:r>
      <w:r>
        <w:rPr>
          <w:rFonts w:eastAsia="Arial"/>
          <w:spacing w:val="-2"/>
        </w:rPr>
        <w:t>ss</w:t>
      </w:r>
      <w:r>
        <w:rPr>
          <w:rFonts w:eastAsia="Arial"/>
          <w:spacing w:val="-4"/>
        </w:rPr>
        <w:t>i</w:t>
      </w:r>
      <w:r>
        <w:rPr>
          <w:rFonts w:eastAsia="Arial"/>
          <w:spacing w:val="-3"/>
        </w:rPr>
        <w:t>bl</w:t>
      </w:r>
      <w:r>
        <w:rPr>
          <w:rFonts w:eastAsia="Arial"/>
        </w:rPr>
        <w:t xml:space="preserve">e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3"/>
        </w:rPr>
        <w:t>mana</w:t>
      </w:r>
      <w:r>
        <w:rPr>
          <w:rFonts w:eastAsia="Arial"/>
          <w:spacing w:val="-4"/>
        </w:rPr>
        <w:t>g</w:t>
      </w:r>
      <w:r>
        <w:rPr>
          <w:rFonts w:eastAsia="Arial"/>
          <w:spacing w:val="-3"/>
        </w:rPr>
        <w:t>eme</w:t>
      </w:r>
      <w:r>
        <w:rPr>
          <w:rFonts w:eastAsia="Arial"/>
          <w:spacing w:val="-4"/>
        </w:rPr>
        <w:t>n</w:t>
      </w:r>
      <w:r>
        <w:rPr>
          <w:rFonts w:eastAsia="Arial"/>
        </w:rPr>
        <w:t>t</w:t>
      </w:r>
      <w:r>
        <w:rPr>
          <w:rFonts w:eastAsia="Arial"/>
          <w:spacing w:val="2"/>
        </w:rPr>
        <w:t xml:space="preserve"> </w:t>
      </w:r>
      <w:r>
        <w:rPr>
          <w:rFonts w:eastAsia="Arial"/>
          <w:spacing w:val="-3"/>
        </w:rPr>
        <w:t>t</w:t>
      </w:r>
      <w:r>
        <w:rPr>
          <w:rFonts w:eastAsia="Arial"/>
        </w:rPr>
        <w:t>o</w:t>
      </w:r>
      <w:r>
        <w:rPr>
          <w:rFonts w:eastAsia="Arial"/>
          <w:spacing w:val="3"/>
        </w:rPr>
        <w:t xml:space="preserve"> </w:t>
      </w:r>
      <w:r>
        <w:rPr>
          <w:rFonts w:eastAsia="Arial"/>
          <w:spacing w:val="-4"/>
        </w:rPr>
        <w:t>p</w:t>
      </w:r>
      <w:r>
        <w:rPr>
          <w:rFonts w:eastAsia="Arial"/>
          <w:spacing w:val="-2"/>
        </w:rPr>
        <w:t>r</w:t>
      </w:r>
      <w:r>
        <w:rPr>
          <w:rFonts w:eastAsia="Arial"/>
          <w:spacing w:val="-4"/>
        </w:rPr>
        <w:t>e</w:t>
      </w:r>
      <w:r>
        <w:rPr>
          <w:rFonts w:eastAsia="Arial"/>
          <w:spacing w:val="-3"/>
        </w:rPr>
        <w:t>di</w:t>
      </w:r>
      <w:r>
        <w:rPr>
          <w:rFonts w:eastAsia="Arial"/>
          <w:spacing w:val="-4"/>
        </w:rPr>
        <w:t>c</w:t>
      </w:r>
      <w:r>
        <w:rPr>
          <w:rFonts w:eastAsia="Arial"/>
        </w:rPr>
        <w:t>t</w:t>
      </w:r>
      <w:r>
        <w:rPr>
          <w:rFonts w:eastAsia="Arial"/>
          <w:spacing w:val="2"/>
        </w:rPr>
        <w:t xml:space="preserve"> </w:t>
      </w:r>
      <w:r>
        <w:rPr>
          <w:rFonts w:eastAsia="Arial"/>
          <w:spacing w:val="-3"/>
        </w:rPr>
        <w:t>al</w:t>
      </w:r>
      <w:r>
        <w:rPr>
          <w:rFonts w:eastAsia="Arial"/>
        </w:rPr>
        <w:t>l</w:t>
      </w:r>
      <w:r>
        <w:rPr>
          <w:rFonts w:eastAsia="Arial"/>
          <w:spacing w:val="1"/>
        </w:rPr>
        <w:t xml:space="preserve"> </w:t>
      </w:r>
      <w:r>
        <w:rPr>
          <w:rFonts w:eastAsia="Arial"/>
          <w:spacing w:val="-2"/>
        </w:rPr>
        <w:t>s</w:t>
      </w:r>
      <w:r>
        <w:rPr>
          <w:rFonts w:eastAsia="Arial"/>
          <w:spacing w:val="-4"/>
        </w:rPr>
        <w:t>u</w:t>
      </w:r>
      <w:r>
        <w:rPr>
          <w:rFonts w:eastAsia="Arial"/>
          <w:spacing w:val="-2"/>
        </w:rPr>
        <w:t>c</w:t>
      </w:r>
      <w:r>
        <w:rPr>
          <w:rFonts w:eastAsia="Arial"/>
        </w:rPr>
        <w:t xml:space="preserve">h </w:t>
      </w:r>
      <w:r>
        <w:rPr>
          <w:rFonts w:eastAsia="Arial"/>
          <w:spacing w:val="-2"/>
        </w:rPr>
        <w:t>f</w:t>
      </w:r>
      <w:r>
        <w:rPr>
          <w:rFonts w:eastAsia="Arial"/>
          <w:spacing w:val="-3"/>
        </w:rPr>
        <w:t>a</w:t>
      </w:r>
      <w:r>
        <w:rPr>
          <w:rFonts w:eastAsia="Arial"/>
          <w:spacing w:val="-4"/>
        </w:rPr>
        <w:t>c</w:t>
      </w:r>
      <w:r>
        <w:rPr>
          <w:rFonts w:eastAsia="Arial"/>
          <w:spacing w:val="-3"/>
        </w:rPr>
        <w:t>tor</w:t>
      </w:r>
      <w:r>
        <w:rPr>
          <w:rFonts w:eastAsia="Arial"/>
          <w:spacing w:val="-4"/>
        </w:rPr>
        <w:t>s</w:t>
      </w:r>
      <w:r>
        <w:rPr>
          <w:rFonts w:eastAsia="Arial"/>
        </w:rPr>
        <w:t xml:space="preserve">, </w:t>
      </w:r>
      <w:r>
        <w:rPr>
          <w:rFonts w:eastAsia="Arial"/>
          <w:spacing w:val="-4"/>
        </w:rPr>
        <w:t>n</w:t>
      </w:r>
      <w:r>
        <w:rPr>
          <w:rFonts w:eastAsia="Arial"/>
          <w:spacing w:val="-3"/>
        </w:rPr>
        <w:t>o</w:t>
      </w:r>
      <w:r>
        <w:rPr>
          <w:rFonts w:eastAsia="Arial"/>
        </w:rPr>
        <w:t>r</w:t>
      </w:r>
      <w:r>
        <w:rPr>
          <w:rFonts w:eastAsia="Arial"/>
          <w:spacing w:val="1"/>
        </w:rPr>
        <w:t xml:space="preserve"> </w:t>
      </w:r>
      <w:r>
        <w:rPr>
          <w:rFonts w:eastAsia="Arial"/>
          <w:spacing w:val="-2"/>
        </w:rPr>
        <w:t>c</w:t>
      </w:r>
      <w:r>
        <w:rPr>
          <w:rFonts w:eastAsia="Arial"/>
          <w:spacing w:val="-4"/>
        </w:rPr>
        <w:t>a</w:t>
      </w:r>
      <w:r>
        <w:rPr>
          <w:rFonts w:eastAsia="Arial"/>
        </w:rPr>
        <w:t>n</w:t>
      </w:r>
      <w:r>
        <w:rPr>
          <w:rFonts w:eastAsia="Arial"/>
          <w:spacing w:val="2"/>
        </w:rPr>
        <w:t xml:space="preserve"> </w:t>
      </w:r>
      <w:r>
        <w:rPr>
          <w:rFonts w:eastAsia="Arial"/>
          <w:spacing w:val="-4"/>
        </w:rPr>
        <w:t>i</w:t>
      </w:r>
      <w:r>
        <w:rPr>
          <w:rFonts w:eastAsia="Arial"/>
        </w:rPr>
        <w:t>t</w:t>
      </w:r>
      <w:r>
        <w:rPr>
          <w:rFonts w:eastAsia="Arial"/>
          <w:spacing w:val="2"/>
        </w:rPr>
        <w:t xml:space="preserve"> </w:t>
      </w:r>
      <w:r>
        <w:rPr>
          <w:rFonts w:eastAsia="Arial"/>
          <w:spacing w:val="-3"/>
        </w:rPr>
        <w:t>a</w:t>
      </w:r>
      <w:r>
        <w:rPr>
          <w:rFonts w:eastAsia="Arial"/>
          <w:spacing w:val="-4"/>
        </w:rPr>
        <w:t>s</w:t>
      </w:r>
      <w:r>
        <w:rPr>
          <w:rFonts w:eastAsia="Arial"/>
          <w:spacing w:val="-2"/>
        </w:rPr>
        <w:t>s</w:t>
      </w:r>
      <w:r>
        <w:rPr>
          <w:rFonts w:eastAsia="Arial"/>
          <w:spacing w:val="-4"/>
        </w:rPr>
        <w:t>e</w:t>
      </w:r>
      <w:r>
        <w:rPr>
          <w:rFonts w:eastAsia="Arial"/>
          <w:spacing w:val="-2"/>
        </w:rPr>
        <w:t>s</w:t>
      </w:r>
      <w:r>
        <w:rPr>
          <w:rFonts w:eastAsia="Arial"/>
        </w:rPr>
        <w:t>s</w:t>
      </w:r>
      <w:r>
        <w:rPr>
          <w:rFonts w:eastAsia="Arial"/>
          <w:spacing w:val="1"/>
        </w:rPr>
        <w:t xml:space="preserve"> </w:t>
      </w:r>
      <w:r>
        <w:rPr>
          <w:rFonts w:eastAsia="Arial"/>
          <w:spacing w:val="-3"/>
        </w:rPr>
        <w:t>th</w:t>
      </w:r>
      <w:r>
        <w:rPr>
          <w:rFonts w:eastAsia="Arial"/>
        </w:rPr>
        <w:t>e</w:t>
      </w:r>
      <w:r>
        <w:rPr>
          <w:rFonts w:eastAsia="Arial"/>
          <w:spacing w:val="2"/>
        </w:rPr>
        <w:t xml:space="preserve"> </w:t>
      </w:r>
      <w:r>
        <w:rPr>
          <w:rFonts w:eastAsia="Arial"/>
          <w:spacing w:val="-3"/>
        </w:rPr>
        <w:t>imp</w:t>
      </w:r>
      <w:r>
        <w:rPr>
          <w:rFonts w:eastAsia="Arial"/>
          <w:spacing w:val="-4"/>
        </w:rPr>
        <w:t>ac</w:t>
      </w:r>
      <w:r>
        <w:rPr>
          <w:rFonts w:eastAsia="Arial"/>
        </w:rPr>
        <w:t>t</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a</w:t>
      </w:r>
      <w:r>
        <w:rPr>
          <w:rFonts w:eastAsia="Arial"/>
          <w:spacing w:val="-4"/>
        </w:rPr>
        <w:t>n</w:t>
      </w:r>
      <w:r>
        <w:rPr>
          <w:rFonts w:eastAsia="Arial"/>
        </w:rPr>
        <w:t>y</w:t>
      </w:r>
      <w:r>
        <w:rPr>
          <w:rFonts w:eastAsia="Arial"/>
          <w:spacing w:val="1"/>
        </w:rPr>
        <w:t xml:space="preserve"> </w:t>
      </w:r>
      <w:r>
        <w:rPr>
          <w:rFonts w:eastAsia="Arial"/>
          <w:spacing w:val="-2"/>
        </w:rPr>
        <w:t>s</w:t>
      </w:r>
      <w:r>
        <w:rPr>
          <w:rFonts w:eastAsia="Arial"/>
          <w:spacing w:val="-3"/>
        </w:rPr>
        <w:t>u</w:t>
      </w:r>
      <w:r>
        <w:rPr>
          <w:rFonts w:eastAsia="Arial"/>
          <w:spacing w:val="-4"/>
        </w:rPr>
        <w:t>c</w:t>
      </w:r>
      <w:r>
        <w:rPr>
          <w:rFonts w:eastAsia="Arial"/>
        </w:rPr>
        <w:t xml:space="preserve">h </w:t>
      </w:r>
      <w:r>
        <w:rPr>
          <w:rFonts w:eastAsia="Arial"/>
          <w:spacing w:val="-2"/>
        </w:rPr>
        <w:t>f</w:t>
      </w:r>
      <w:r>
        <w:rPr>
          <w:rFonts w:eastAsia="Arial"/>
          <w:spacing w:val="-4"/>
        </w:rPr>
        <w:t>a</w:t>
      </w:r>
      <w:r>
        <w:rPr>
          <w:rFonts w:eastAsia="Arial"/>
          <w:spacing w:val="-2"/>
        </w:rPr>
        <w:t>c</w:t>
      </w:r>
      <w:r>
        <w:rPr>
          <w:rFonts w:eastAsia="Arial"/>
          <w:spacing w:val="-3"/>
        </w:rPr>
        <w:t>t</w:t>
      </w:r>
      <w:r>
        <w:rPr>
          <w:rFonts w:eastAsia="Arial"/>
          <w:spacing w:val="-4"/>
        </w:rPr>
        <w:t>o</w:t>
      </w:r>
      <w:r>
        <w:rPr>
          <w:rFonts w:eastAsia="Arial"/>
        </w:rPr>
        <w:t>r</w:t>
      </w:r>
      <w:r>
        <w:rPr>
          <w:rFonts w:eastAsia="Arial"/>
          <w:spacing w:val="1"/>
        </w:rPr>
        <w:t xml:space="preserve"> </w:t>
      </w:r>
      <w:r>
        <w:rPr>
          <w:rFonts w:eastAsia="Arial"/>
          <w:spacing w:val="-3"/>
        </w:rPr>
        <w:t>o</w:t>
      </w:r>
      <w:r>
        <w:rPr>
          <w:rFonts w:eastAsia="Arial"/>
        </w:rPr>
        <w:t xml:space="preserve">n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3"/>
        </w:rPr>
        <w:t>b</w:t>
      </w:r>
      <w:r>
        <w:rPr>
          <w:rFonts w:eastAsia="Arial"/>
          <w:spacing w:val="-4"/>
        </w:rPr>
        <w:t>u</w:t>
      </w:r>
      <w:r>
        <w:rPr>
          <w:rFonts w:eastAsia="Arial"/>
          <w:spacing w:val="-2"/>
        </w:rPr>
        <w:t>s</w:t>
      </w:r>
      <w:r>
        <w:rPr>
          <w:rFonts w:eastAsia="Arial"/>
          <w:spacing w:val="-3"/>
        </w:rPr>
        <w:t>in</w:t>
      </w:r>
      <w:r>
        <w:rPr>
          <w:rFonts w:eastAsia="Arial"/>
          <w:spacing w:val="-4"/>
        </w:rPr>
        <w:t>e</w:t>
      </w:r>
      <w:r>
        <w:rPr>
          <w:rFonts w:eastAsia="Arial"/>
          <w:spacing w:val="-2"/>
        </w:rPr>
        <w:t>s</w:t>
      </w:r>
      <w:r>
        <w:rPr>
          <w:rFonts w:eastAsia="Arial"/>
        </w:rPr>
        <w:t>s</w:t>
      </w:r>
      <w:r>
        <w:rPr>
          <w:rFonts w:eastAsia="Arial"/>
          <w:spacing w:val="1"/>
        </w:rPr>
        <w:t xml:space="preserve"> </w:t>
      </w:r>
      <w:r>
        <w:rPr>
          <w:rFonts w:eastAsia="Arial"/>
          <w:spacing w:val="-4"/>
        </w:rPr>
        <w:t>o</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3"/>
        </w:rPr>
        <w:t>e</w:t>
      </w:r>
      <w:r>
        <w:rPr>
          <w:rFonts w:eastAsia="Arial"/>
          <w:spacing w:val="-4"/>
        </w:rPr>
        <w:t>x</w:t>
      </w:r>
      <w:r>
        <w:rPr>
          <w:rFonts w:eastAsia="Arial"/>
          <w:spacing w:val="-3"/>
        </w:rPr>
        <w:t>te</w:t>
      </w:r>
      <w:r>
        <w:rPr>
          <w:rFonts w:eastAsia="Arial"/>
          <w:spacing w:val="-4"/>
        </w:rPr>
        <w:t>n</w:t>
      </w:r>
      <w:r>
        <w:rPr>
          <w:rFonts w:eastAsia="Arial"/>
        </w:rPr>
        <w:t>t</w:t>
      </w:r>
      <w:r>
        <w:rPr>
          <w:rFonts w:eastAsia="Arial"/>
          <w:spacing w:val="1"/>
        </w:rPr>
        <w:t xml:space="preserve"> </w:t>
      </w:r>
      <w:r>
        <w:rPr>
          <w:rFonts w:eastAsia="Arial"/>
          <w:spacing w:val="-2"/>
        </w:rPr>
        <w:t>t</w:t>
      </w:r>
      <w:r>
        <w:rPr>
          <w:rFonts w:eastAsia="Arial"/>
        </w:rPr>
        <w:t xml:space="preserve">o </w:t>
      </w:r>
      <w:r>
        <w:rPr>
          <w:rFonts w:eastAsia="Arial"/>
          <w:spacing w:val="-3"/>
        </w:rPr>
        <w:t>whi</w:t>
      </w:r>
      <w:r>
        <w:rPr>
          <w:rFonts w:eastAsia="Arial"/>
          <w:spacing w:val="-4"/>
        </w:rPr>
        <w:t>c</w:t>
      </w:r>
      <w:r>
        <w:rPr>
          <w:rFonts w:eastAsia="Arial"/>
        </w:rPr>
        <w:t>h</w:t>
      </w:r>
      <w:r>
        <w:rPr>
          <w:rFonts w:eastAsia="Arial"/>
          <w:spacing w:val="2"/>
        </w:rPr>
        <w:t xml:space="preserve"> </w:t>
      </w:r>
      <w:r>
        <w:rPr>
          <w:rFonts w:eastAsia="Arial"/>
          <w:spacing w:val="-3"/>
        </w:rPr>
        <w:t>an</w:t>
      </w:r>
      <w:r>
        <w:rPr>
          <w:rFonts w:eastAsia="Arial"/>
        </w:rPr>
        <w:t xml:space="preserve">y </w:t>
      </w:r>
      <w:r>
        <w:rPr>
          <w:rFonts w:eastAsia="Arial"/>
          <w:spacing w:val="-3"/>
        </w:rPr>
        <w:t>f</w:t>
      </w:r>
      <w:r>
        <w:rPr>
          <w:rFonts w:eastAsia="Arial"/>
          <w:spacing w:val="-4"/>
        </w:rPr>
        <w:t>ac</w:t>
      </w:r>
      <w:r>
        <w:rPr>
          <w:rFonts w:eastAsia="Arial"/>
          <w:spacing w:val="-2"/>
        </w:rPr>
        <w:t>t</w:t>
      </w:r>
      <w:r>
        <w:rPr>
          <w:rFonts w:eastAsia="Arial"/>
          <w:spacing w:val="-4"/>
        </w:rPr>
        <w:t>o</w:t>
      </w:r>
      <w:r>
        <w:rPr>
          <w:rFonts w:eastAsia="Arial"/>
          <w:spacing w:val="-3"/>
        </w:rPr>
        <w:t>r</w:t>
      </w:r>
      <w:r>
        <w:rPr>
          <w:rFonts w:eastAsia="Arial"/>
        </w:rPr>
        <w:t>,</w:t>
      </w:r>
      <w:r>
        <w:rPr>
          <w:rFonts w:eastAsia="Arial"/>
          <w:spacing w:val="1"/>
        </w:rPr>
        <w:t xml:space="preserve"> </w:t>
      </w:r>
      <w:r>
        <w:rPr>
          <w:rFonts w:eastAsia="Arial"/>
          <w:spacing w:val="-4"/>
        </w:rPr>
        <w:t>o</w:t>
      </w:r>
      <w:r>
        <w:rPr>
          <w:rFonts w:eastAsia="Arial"/>
        </w:rPr>
        <w:t>r</w:t>
      </w:r>
      <w:r>
        <w:rPr>
          <w:rFonts w:eastAsia="Arial"/>
          <w:spacing w:val="1"/>
        </w:rPr>
        <w:t xml:space="preserve"> </w:t>
      </w:r>
      <w:r>
        <w:rPr>
          <w:rFonts w:eastAsia="Arial"/>
          <w:spacing w:val="-4"/>
        </w:rPr>
        <w:t>co</w:t>
      </w:r>
      <w:r>
        <w:rPr>
          <w:rFonts w:eastAsia="Arial"/>
          <w:spacing w:val="-2"/>
        </w:rPr>
        <w:t>m</w:t>
      </w:r>
      <w:r>
        <w:rPr>
          <w:rFonts w:eastAsia="Arial"/>
          <w:spacing w:val="-3"/>
        </w:rPr>
        <w:t>bi</w:t>
      </w:r>
      <w:r>
        <w:rPr>
          <w:rFonts w:eastAsia="Arial"/>
          <w:spacing w:val="-4"/>
        </w:rPr>
        <w:t>n</w:t>
      </w:r>
      <w:r>
        <w:rPr>
          <w:rFonts w:eastAsia="Arial"/>
          <w:spacing w:val="-3"/>
        </w:rPr>
        <w:t>atio</w:t>
      </w:r>
      <w:r>
        <w:rPr>
          <w:rFonts w:eastAsia="Arial"/>
        </w:rPr>
        <w:t xml:space="preserve">n </w:t>
      </w:r>
      <w:r>
        <w:rPr>
          <w:rFonts w:eastAsia="Arial"/>
          <w:spacing w:val="-3"/>
        </w:rPr>
        <w:t>o</w:t>
      </w:r>
      <w:r>
        <w:rPr>
          <w:rFonts w:eastAsia="Arial"/>
        </w:rPr>
        <w:t xml:space="preserve">f </w:t>
      </w:r>
      <w:r>
        <w:rPr>
          <w:rFonts w:eastAsia="Arial"/>
          <w:spacing w:val="-3"/>
        </w:rPr>
        <w:t>fa</w:t>
      </w:r>
      <w:r>
        <w:rPr>
          <w:rFonts w:eastAsia="Arial"/>
          <w:spacing w:val="-4"/>
        </w:rPr>
        <w:t>c</w:t>
      </w:r>
      <w:r>
        <w:rPr>
          <w:rFonts w:eastAsia="Arial"/>
          <w:spacing w:val="-2"/>
        </w:rPr>
        <w:t>t</w:t>
      </w:r>
      <w:r>
        <w:rPr>
          <w:rFonts w:eastAsia="Arial"/>
          <w:spacing w:val="-4"/>
        </w:rPr>
        <w:t>o</w:t>
      </w:r>
      <w:r>
        <w:rPr>
          <w:rFonts w:eastAsia="Arial"/>
          <w:spacing w:val="-2"/>
        </w:rPr>
        <w:t>r</w:t>
      </w:r>
      <w:r>
        <w:rPr>
          <w:rFonts w:eastAsia="Arial"/>
          <w:spacing w:val="-4"/>
        </w:rPr>
        <w:t>s</w:t>
      </w:r>
      <w:r>
        <w:rPr>
          <w:rFonts w:eastAsia="Arial"/>
        </w:rPr>
        <w:t xml:space="preserve">, </w:t>
      </w:r>
      <w:r>
        <w:rPr>
          <w:rFonts w:eastAsia="Arial"/>
          <w:spacing w:val="-3"/>
        </w:rPr>
        <w:t>ma</w:t>
      </w:r>
      <w:r>
        <w:rPr>
          <w:rFonts w:eastAsia="Arial"/>
        </w:rPr>
        <w:t xml:space="preserve">y </w:t>
      </w:r>
      <w:r>
        <w:rPr>
          <w:rFonts w:eastAsia="Arial"/>
          <w:spacing w:val="-2"/>
        </w:rPr>
        <w:t>c</w:t>
      </w:r>
      <w:r>
        <w:rPr>
          <w:rFonts w:eastAsia="Arial"/>
          <w:spacing w:val="-3"/>
        </w:rPr>
        <w:t>a</w:t>
      </w:r>
      <w:r>
        <w:rPr>
          <w:rFonts w:eastAsia="Arial"/>
          <w:spacing w:val="-4"/>
        </w:rPr>
        <w:t>u</w:t>
      </w:r>
      <w:r>
        <w:rPr>
          <w:rFonts w:eastAsia="Arial"/>
          <w:spacing w:val="-2"/>
        </w:rPr>
        <w:t>s</w:t>
      </w:r>
      <w:r>
        <w:rPr>
          <w:rFonts w:eastAsia="Arial"/>
        </w:rPr>
        <w:t xml:space="preserve">e </w:t>
      </w:r>
      <w:r>
        <w:rPr>
          <w:rFonts w:eastAsia="Arial"/>
          <w:spacing w:val="-2"/>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2"/>
        </w:rPr>
        <w:t>t</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4"/>
        </w:rPr>
        <w:t>d</w:t>
      </w:r>
      <w:r>
        <w:rPr>
          <w:rFonts w:eastAsia="Arial"/>
          <w:spacing w:val="-3"/>
        </w:rPr>
        <w:t>iff</w:t>
      </w:r>
      <w:r>
        <w:rPr>
          <w:rFonts w:eastAsia="Arial"/>
          <w:spacing w:val="-4"/>
        </w:rPr>
        <w:t>e</w:t>
      </w:r>
      <w:r>
        <w:rPr>
          <w:rFonts w:eastAsia="Arial"/>
        </w:rPr>
        <w:t>r</w:t>
      </w:r>
      <w:r>
        <w:rPr>
          <w:rFonts w:eastAsia="Arial"/>
          <w:spacing w:val="1"/>
        </w:rPr>
        <w:t xml:space="preserve"> </w:t>
      </w:r>
      <w:r>
        <w:rPr>
          <w:rFonts w:eastAsia="Arial"/>
          <w:spacing w:val="-3"/>
        </w:rPr>
        <w:t>m</w:t>
      </w:r>
      <w:r>
        <w:rPr>
          <w:rFonts w:eastAsia="Arial"/>
          <w:spacing w:val="-4"/>
        </w:rPr>
        <w:t>a</w:t>
      </w:r>
      <w:r>
        <w:rPr>
          <w:rFonts w:eastAsia="Arial"/>
          <w:spacing w:val="-2"/>
        </w:rPr>
        <w:t>t</w:t>
      </w:r>
      <w:r>
        <w:rPr>
          <w:rFonts w:eastAsia="Arial"/>
          <w:spacing w:val="-4"/>
        </w:rPr>
        <w:t>e</w:t>
      </w:r>
      <w:r>
        <w:rPr>
          <w:rFonts w:eastAsia="Arial"/>
          <w:spacing w:val="-2"/>
        </w:rPr>
        <w:t>r</w:t>
      </w:r>
      <w:r>
        <w:rPr>
          <w:rFonts w:eastAsia="Arial"/>
          <w:spacing w:val="-4"/>
        </w:rPr>
        <w:t>i</w:t>
      </w:r>
      <w:r>
        <w:rPr>
          <w:rFonts w:eastAsia="Arial"/>
          <w:spacing w:val="-3"/>
        </w:rPr>
        <w:t>all</w:t>
      </w:r>
      <w:r>
        <w:rPr>
          <w:rFonts w:eastAsia="Arial"/>
        </w:rPr>
        <w:t xml:space="preserve">y </w:t>
      </w:r>
      <w:r>
        <w:rPr>
          <w:rFonts w:eastAsia="Arial"/>
          <w:spacing w:val="-2"/>
        </w:rPr>
        <w:t>f</w:t>
      </w:r>
      <w:r>
        <w:rPr>
          <w:rFonts w:eastAsia="Arial"/>
          <w:spacing w:val="-3"/>
        </w:rPr>
        <w:t>r</w:t>
      </w:r>
      <w:r>
        <w:rPr>
          <w:rFonts w:eastAsia="Arial"/>
          <w:spacing w:val="-4"/>
        </w:rPr>
        <w:t>o</w:t>
      </w:r>
      <w:r>
        <w:rPr>
          <w:rFonts w:eastAsia="Arial"/>
        </w:rPr>
        <w:t xml:space="preserve">m </w:t>
      </w:r>
      <w:r>
        <w:rPr>
          <w:rFonts w:eastAsia="Arial"/>
          <w:spacing w:val="-2"/>
        </w:rPr>
        <w:t>t</w:t>
      </w:r>
      <w:r>
        <w:rPr>
          <w:rFonts w:eastAsia="Arial"/>
          <w:spacing w:val="-4"/>
        </w:rPr>
        <w:t>h</w:t>
      </w:r>
      <w:r>
        <w:rPr>
          <w:rFonts w:eastAsia="Arial"/>
          <w:spacing w:val="-3"/>
        </w:rPr>
        <w:t>o</w:t>
      </w:r>
      <w:r>
        <w:rPr>
          <w:rFonts w:eastAsia="Arial"/>
          <w:spacing w:val="-2"/>
        </w:rPr>
        <w:t>s</w:t>
      </w:r>
      <w:r>
        <w:rPr>
          <w:rFonts w:eastAsia="Arial"/>
        </w:rPr>
        <w:t xml:space="preserve">e </w:t>
      </w:r>
      <w:r>
        <w:rPr>
          <w:rFonts w:eastAsia="Arial"/>
          <w:spacing w:val="-4"/>
        </w:rPr>
        <w:t>c</w:t>
      </w:r>
      <w:r>
        <w:rPr>
          <w:rFonts w:eastAsia="Arial"/>
          <w:spacing w:val="-3"/>
        </w:rPr>
        <w:t>o</w:t>
      </w:r>
      <w:r>
        <w:rPr>
          <w:rFonts w:eastAsia="Arial"/>
          <w:spacing w:val="-4"/>
        </w:rPr>
        <w:t>n</w:t>
      </w:r>
      <w:r>
        <w:rPr>
          <w:rFonts w:eastAsia="Arial"/>
          <w:spacing w:val="-2"/>
        </w:rPr>
        <w:t>t</w:t>
      </w:r>
      <w:r>
        <w:rPr>
          <w:rFonts w:eastAsia="Arial"/>
          <w:spacing w:val="-3"/>
        </w:rPr>
        <w:t>a</w:t>
      </w:r>
      <w:r>
        <w:rPr>
          <w:rFonts w:eastAsia="Arial"/>
          <w:spacing w:val="-4"/>
        </w:rPr>
        <w:t>i</w:t>
      </w:r>
      <w:r>
        <w:rPr>
          <w:rFonts w:eastAsia="Arial"/>
          <w:spacing w:val="-3"/>
        </w:rPr>
        <w:t>ne</w:t>
      </w:r>
      <w:r>
        <w:rPr>
          <w:rFonts w:eastAsia="Arial"/>
        </w:rPr>
        <w:t>d</w:t>
      </w:r>
      <w:r>
        <w:rPr>
          <w:rFonts w:eastAsia="Arial"/>
          <w:spacing w:val="1"/>
        </w:rPr>
        <w:t xml:space="preserve"> </w:t>
      </w:r>
      <w:r>
        <w:rPr>
          <w:rFonts w:eastAsia="Arial"/>
          <w:spacing w:val="-3"/>
        </w:rPr>
        <w:t>i</w:t>
      </w:r>
      <w:r>
        <w:rPr>
          <w:rFonts w:eastAsia="Arial"/>
        </w:rPr>
        <w:t xml:space="preserve">n </w:t>
      </w:r>
      <w:r>
        <w:rPr>
          <w:rFonts w:eastAsia="Arial"/>
          <w:spacing w:val="-3"/>
        </w:rPr>
        <w:t>a</w:t>
      </w:r>
      <w:r>
        <w:rPr>
          <w:rFonts w:eastAsia="Arial"/>
          <w:spacing w:val="-4"/>
        </w:rPr>
        <w:t>n</w:t>
      </w:r>
      <w:r>
        <w:rPr>
          <w:rFonts w:eastAsia="Arial"/>
        </w:rPr>
        <w:t xml:space="preserve">y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4"/>
        </w:rPr>
        <w:t>l</w:t>
      </w:r>
      <w:r>
        <w:rPr>
          <w:rFonts w:eastAsia="Arial"/>
          <w:spacing w:val="-3"/>
        </w:rPr>
        <w:t>oo</w:t>
      </w:r>
      <w:r>
        <w:rPr>
          <w:rFonts w:eastAsia="Arial"/>
          <w:spacing w:val="-4"/>
        </w:rPr>
        <w:t>k</w:t>
      </w:r>
      <w:r>
        <w:rPr>
          <w:rFonts w:eastAsia="Arial"/>
          <w:spacing w:val="-3"/>
        </w:rPr>
        <w:t>in</w:t>
      </w:r>
      <w:r>
        <w:rPr>
          <w:rFonts w:eastAsia="Arial"/>
        </w:rPr>
        <w:t>g</w:t>
      </w:r>
      <w:r>
        <w:rPr>
          <w:rFonts w:eastAsia="Arial"/>
          <w:spacing w:val="1"/>
        </w:rPr>
        <w:t xml:space="preserve"> </w:t>
      </w:r>
      <w:r>
        <w:rPr>
          <w:rFonts w:eastAsia="Arial"/>
          <w:spacing w:val="-4"/>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 xml:space="preserve">. </w:t>
      </w:r>
      <w:r>
        <w:rPr>
          <w:rFonts w:eastAsia="Arial"/>
          <w:spacing w:val="-4"/>
        </w:rPr>
        <w:t>T</w:t>
      </w:r>
      <w:r>
        <w:rPr>
          <w:rFonts w:eastAsia="Arial"/>
          <w:spacing w:val="-3"/>
        </w:rPr>
        <w:t>h</w:t>
      </w:r>
      <w:r>
        <w:rPr>
          <w:rFonts w:eastAsia="Arial"/>
          <w:spacing w:val="-4"/>
        </w:rPr>
        <w:t>e</w:t>
      </w:r>
      <w:r>
        <w:rPr>
          <w:rFonts w:eastAsia="Arial"/>
          <w:spacing w:val="-2"/>
        </w:rPr>
        <w:t>s</w:t>
      </w:r>
      <w:r>
        <w:rPr>
          <w:rFonts w:eastAsia="Arial"/>
        </w:rPr>
        <w:t xml:space="preserve">e </w:t>
      </w:r>
      <w:r>
        <w:rPr>
          <w:rFonts w:eastAsia="Arial"/>
          <w:spacing w:val="-2"/>
        </w:rPr>
        <w:t>m</w:t>
      </w:r>
      <w:r>
        <w:rPr>
          <w:rFonts w:eastAsia="Arial"/>
          <w:spacing w:val="-4"/>
        </w:rPr>
        <w:t>a</w:t>
      </w:r>
      <w:r>
        <w:rPr>
          <w:rFonts w:eastAsia="Arial"/>
          <w:spacing w:val="-2"/>
        </w:rPr>
        <w:t>t</w:t>
      </w:r>
      <w:r>
        <w:rPr>
          <w:rFonts w:eastAsia="Arial"/>
          <w:spacing w:val="-4"/>
        </w:rPr>
        <w:t>e</w:t>
      </w:r>
      <w:r>
        <w:rPr>
          <w:rFonts w:eastAsia="Arial"/>
          <w:spacing w:val="-2"/>
        </w:rPr>
        <w:t>r</w:t>
      </w:r>
      <w:r>
        <w:rPr>
          <w:rFonts w:eastAsia="Arial"/>
          <w:spacing w:val="-4"/>
        </w:rPr>
        <w:t>i</w:t>
      </w:r>
      <w:r>
        <w:rPr>
          <w:rFonts w:eastAsia="Arial"/>
          <w:spacing w:val="-3"/>
        </w:rPr>
        <w:t>al</w:t>
      </w:r>
      <w:r>
        <w:rPr>
          <w:rFonts w:eastAsia="Arial"/>
        </w:rPr>
        <w:t xml:space="preserve">s </w:t>
      </w:r>
      <w:r>
        <w:rPr>
          <w:rFonts w:eastAsia="Arial"/>
          <w:spacing w:val="-3"/>
        </w:rPr>
        <w:t>an</w:t>
      </w:r>
      <w:r>
        <w:rPr>
          <w:rFonts w:eastAsia="Arial"/>
        </w:rPr>
        <w:t xml:space="preserve">d </w:t>
      </w:r>
      <w:r>
        <w:rPr>
          <w:rFonts w:eastAsia="Arial"/>
          <w:spacing w:val="-3"/>
        </w:rPr>
        <w:t>a</w:t>
      </w:r>
      <w:r>
        <w:rPr>
          <w:rFonts w:eastAsia="Arial"/>
          <w:spacing w:val="-4"/>
        </w:rPr>
        <w:t>n</w:t>
      </w:r>
      <w:r>
        <w:rPr>
          <w:rFonts w:eastAsia="Arial"/>
        </w:rPr>
        <w:t xml:space="preserve">y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4"/>
        </w:rPr>
        <w:t>l</w:t>
      </w:r>
      <w:r>
        <w:rPr>
          <w:rFonts w:eastAsia="Arial"/>
          <w:spacing w:val="-3"/>
        </w:rPr>
        <w:t>oo</w:t>
      </w:r>
      <w:r>
        <w:rPr>
          <w:rFonts w:eastAsia="Arial"/>
          <w:spacing w:val="-4"/>
        </w:rPr>
        <w:t>k</w:t>
      </w:r>
      <w:r>
        <w:rPr>
          <w:rFonts w:eastAsia="Arial"/>
          <w:spacing w:val="-3"/>
        </w:rPr>
        <w:t xml:space="preserve">ing </w:t>
      </w:r>
      <w:r>
        <w:rPr>
          <w:rFonts w:eastAsia="Arial"/>
          <w:spacing w:val="-4"/>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3"/>
        </w:rPr>
        <w:t>t</w:t>
      </w:r>
      <w:r>
        <w:rPr>
          <w:rFonts w:eastAsia="Arial"/>
        </w:rPr>
        <w:t xml:space="preserve">s </w:t>
      </w:r>
      <w:r>
        <w:rPr>
          <w:rFonts w:eastAsia="Arial"/>
          <w:spacing w:val="-3"/>
        </w:rPr>
        <w:t>w</w:t>
      </w:r>
      <w:r>
        <w:rPr>
          <w:rFonts w:eastAsia="Arial"/>
          <w:spacing w:val="-4"/>
        </w:rPr>
        <w:t>i</w:t>
      </w:r>
      <w:r>
        <w:rPr>
          <w:rFonts w:eastAsia="Arial"/>
          <w:spacing w:val="-2"/>
        </w:rPr>
        <w:t>t</w:t>
      </w:r>
      <w:r>
        <w:rPr>
          <w:rFonts w:eastAsia="Arial"/>
          <w:spacing w:val="-3"/>
        </w:rPr>
        <w:t>h</w:t>
      </w:r>
      <w:r>
        <w:rPr>
          <w:rFonts w:eastAsia="Arial"/>
          <w:spacing w:val="-4"/>
        </w:rPr>
        <w:t>i</w:t>
      </w:r>
      <w:r>
        <w:rPr>
          <w:rFonts w:eastAsia="Arial"/>
        </w:rPr>
        <w:t xml:space="preserve">n </w:t>
      </w:r>
      <w:r>
        <w:rPr>
          <w:rFonts w:eastAsia="Arial"/>
          <w:spacing w:val="-3"/>
        </w:rPr>
        <w:t>th</w:t>
      </w:r>
      <w:r>
        <w:rPr>
          <w:rFonts w:eastAsia="Arial"/>
          <w:spacing w:val="-4"/>
        </w:rPr>
        <w:t>e</w:t>
      </w:r>
      <w:r>
        <w:rPr>
          <w:rFonts w:eastAsia="Arial"/>
        </w:rPr>
        <w:t>m</w:t>
      </w:r>
      <w:r>
        <w:rPr>
          <w:rFonts w:eastAsia="Arial"/>
          <w:spacing w:val="1"/>
        </w:rPr>
        <w:t xml:space="preserve"> </w:t>
      </w:r>
      <w:r>
        <w:rPr>
          <w:rFonts w:eastAsia="Arial"/>
          <w:spacing w:val="-2"/>
        </w:rPr>
        <w:t>s</w:t>
      </w:r>
      <w:r>
        <w:rPr>
          <w:rFonts w:eastAsia="Arial"/>
          <w:spacing w:val="-4"/>
        </w:rPr>
        <w:t>h</w:t>
      </w:r>
      <w:r>
        <w:rPr>
          <w:rFonts w:eastAsia="Arial"/>
          <w:spacing w:val="-3"/>
        </w:rPr>
        <w:t>oul</w:t>
      </w:r>
      <w:r>
        <w:rPr>
          <w:rFonts w:eastAsia="Arial"/>
        </w:rPr>
        <w:t xml:space="preserve">d </w:t>
      </w:r>
      <w:r>
        <w:rPr>
          <w:rFonts w:eastAsia="Arial"/>
          <w:spacing w:val="-4"/>
        </w:rPr>
        <w:t>no</w:t>
      </w:r>
      <w:r>
        <w:rPr>
          <w:rFonts w:eastAsia="Arial"/>
        </w:rPr>
        <w:t>t</w:t>
      </w:r>
      <w:r>
        <w:rPr>
          <w:rFonts w:eastAsia="Arial"/>
          <w:spacing w:val="1"/>
        </w:rPr>
        <w:t xml:space="preserve"> </w:t>
      </w:r>
      <w:r>
        <w:rPr>
          <w:rFonts w:eastAsia="Arial"/>
          <w:spacing w:val="-3"/>
        </w:rPr>
        <w:t>b</w:t>
      </w:r>
      <w:r>
        <w:rPr>
          <w:rFonts w:eastAsia="Arial"/>
        </w:rPr>
        <w:t xml:space="preserve">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tru</w:t>
      </w:r>
      <w:r>
        <w:rPr>
          <w:rFonts w:eastAsia="Arial"/>
          <w:spacing w:val="-4"/>
        </w:rPr>
        <w:t>e</w:t>
      </w:r>
      <w:r>
        <w:rPr>
          <w:rFonts w:eastAsia="Arial"/>
        </w:rPr>
        <w:t xml:space="preserve">d </w:t>
      </w:r>
      <w:r>
        <w:rPr>
          <w:rFonts w:eastAsia="Arial"/>
          <w:spacing w:val="-3"/>
        </w:rPr>
        <w:t>a</w:t>
      </w:r>
      <w:r>
        <w:rPr>
          <w:rFonts w:eastAsia="Arial"/>
        </w:rPr>
        <w:t xml:space="preserve">s </w:t>
      </w:r>
      <w:r>
        <w:rPr>
          <w:rFonts w:eastAsia="Arial"/>
          <w:spacing w:val="-3"/>
        </w:rPr>
        <w:t>e</w:t>
      </w:r>
      <w:r>
        <w:rPr>
          <w:rFonts w:eastAsia="Arial"/>
          <w:spacing w:val="-4"/>
        </w:rPr>
        <w:t>i</w:t>
      </w:r>
      <w:r>
        <w:rPr>
          <w:rFonts w:eastAsia="Arial"/>
          <w:spacing w:val="-2"/>
        </w:rPr>
        <w:t>t</w:t>
      </w:r>
      <w:r>
        <w:rPr>
          <w:rFonts w:eastAsia="Arial"/>
          <w:spacing w:val="-4"/>
        </w:rPr>
        <w:t>h</w:t>
      </w:r>
      <w:r>
        <w:rPr>
          <w:rFonts w:eastAsia="Arial"/>
          <w:spacing w:val="-3"/>
        </w:rPr>
        <w:t>e</w:t>
      </w:r>
      <w:r>
        <w:rPr>
          <w:rFonts w:eastAsia="Arial"/>
        </w:rPr>
        <w:t xml:space="preserve">r </w:t>
      </w:r>
      <w:r>
        <w:rPr>
          <w:rFonts w:eastAsia="Arial"/>
          <w:spacing w:val="-4"/>
        </w:rPr>
        <w:t>p</w:t>
      </w:r>
      <w:r>
        <w:rPr>
          <w:rFonts w:eastAsia="Arial"/>
          <w:spacing w:val="-2"/>
        </w:rPr>
        <w:t>r</w:t>
      </w:r>
      <w:r>
        <w:rPr>
          <w:rFonts w:eastAsia="Arial"/>
          <w:spacing w:val="-4"/>
        </w:rPr>
        <w:t>o</w:t>
      </w:r>
      <w:r>
        <w:rPr>
          <w:rFonts w:eastAsia="Arial"/>
          <w:spacing w:val="-2"/>
        </w:rPr>
        <w:t>j</w:t>
      </w:r>
      <w:r>
        <w:rPr>
          <w:rFonts w:eastAsia="Arial"/>
          <w:spacing w:val="-4"/>
        </w:rPr>
        <w:t>ec</w:t>
      </w:r>
      <w:r>
        <w:rPr>
          <w:rFonts w:eastAsia="Arial"/>
          <w:spacing w:val="-2"/>
        </w:rPr>
        <w:t>t</w:t>
      </w:r>
      <w:r>
        <w:rPr>
          <w:rFonts w:eastAsia="Arial"/>
          <w:spacing w:val="-3"/>
        </w:rPr>
        <w:t>ion</w:t>
      </w:r>
      <w:r>
        <w:rPr>
          <w:rFonts w:eastAsia="Arial"/>
        </w:rPr>
        <w:t xml:space="preserve">s </w:t>
      </w:r>
      <w:r>
        <w:rPr>
          <w:rFonts w:eastAsia="Arial"/>
          <w:spacing w:val="-4"/>
        </w:rPr>
        <w:t>o</w:t>
      </w:r>
      <w:r>
        <w:rPr>
          <w:rFonts w:eastAsia="Arial"/>
        </w:rPr>
        <w:t>r</w:t>
      </w:r>
      <w:r>
        <w:rPr>
          <w:rFonts w:eastAsia="Arial"/>
          <w:spacing w:val="1"/>
        </w:rPr>
        <w:t xml:space="preserve"> </w:t>
      </w:r>
      <w:r>
        <w:rPr>
          <w:rFonts w:eastAsia="Arial"/>
          <w:spacing w:val="-4"/>
        </w:rPr>
        <w:t>p</w:t>
      </w:r>
      <w:r>
        <w:rPr>
          <w:rFonts w:eastAsia="Arial"/>
          <w:spacing w:val="-3"/>
        </w:rPr>
        <w:t>redi</w:t>
      </w:r>
      <w:r>
        <w:rPr>
          <w:rFonts w:eastAsia="Arial"/>
          <w:spacing w:val="-4"/>
        </w:rPr>
        <w:t>c</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sidR="00127F68">
        <w:rPr>
          <w:rFonts w:eastAsia="Arial"/>
        </w:rPr>
        <w:t>,</w:t>
      </w:r>
      <w:r>
        <w:rPr>
          <w:rFonts w:eastAsia="Arial"/>
        </w:rPr>
        <w:t xml:space="preserve"> </w:t>
      </w:r>
      <w:r w:rsidR="00127F68">
        <w:rPr>
          <w:rFonts w:eastAsia="Arial"/>
        </w:rPr>
        <w:t>n</w:t>
      </w:r>
      <w:r>
        <w:rPr>
          <w:rFonts w:eastAsia="Arial"/>
          <w:spacing w:val="-4"/>
        </w:rPr>
        <w:t>o</w:t>
      </w:r>
      <w:r>
        <w:rPr>
          <w:rFonts w:eastAsia="Arial"/>
        </w:rPr>
        <w:t>r</w:t>
      </w:r>
      <w:r>
        <w:rPr>
          <w:rFonts w:eastAsia="Arial"/>
          <w:spacing w:val="1"/>
        </w:rPr>
        <w:t xml:space="preserve"> </w:t>
      </w:r>
      <w:r>
        <w:rPr>
          <w:rFonts w:eastAsia="Arial"/>
          <w:spacing w:val="-1"/>
        </w:rPr>
        <w:t>a</w:t>
      </w:r>
      <w:r>
        <w:rPr>
          <w:rFonts w:eastAsia="Arial"/>
        </w:rPr>
        <w:t xml:space="preserve">s </w:t>
      </w:r>
      <w:r>
        <w:rPr>
          <w:rFonts w:eastAsia="Arial"/>
          <w:spacing w:val="-4"/>
        </w:rPr>
        <w:t>b</w:t>
      </w:r>
      <w:r>
        <w:rPr>
          <w:rFonts w:eastAsia="Arial"/>
          <w:spacing w:val="-3"/>
        </w:rPr>
        <w:t>u</w:t>
      </w:r>
      <w:r>
        <w:rPr>
          <w:rFonts w:eastAsia="Arial"/>
          <w:spacing w:val="-2"/>
        </w:rPr>
        <w:t>s</w:t>
      </w:r>
      <w:r>
        <w:rPr>
          <w:rFonts w:eastAsia="Arial"/>
          <w:spacing w:val="-3"/>
        </w:rPr>
        <w:t>i</w:t>
      </w:r>
      <w:r>
        <w:rPr>
          <w:rFonts w:eastAsia="Arial"/>
          <w:spacing w:val="-4"/>
        </w:rPr>
        <w:t>n</w:t>
      </w:r>
      <w:r>
        <w:rPr>
          <w:rFonts w:eastAsia="Arial"/>
          <w:spacing w:val="-3"/>
        </w:rPr>
        <w:t>e</w:t>
      </w:r>
      <w:r>
        <w:rPr>
          <w:rFonts w:eastAsia="Arial"/>
          <w:spacing w:val="-4"/>
        </w:rPr>
        <w:t>ss</w:t>
      </w:r>
      <w:r>
        <w:rPr>
          <w:rFonts w:eastAsia="Arial"/>
        </w:rPr>
        <w:t>,</w:t>
      </w:r>
      <w:r>
        <w:rPr>
          <w:rFonts w:eastAsia="Arial"/>
          <w:spacing w:val="2"/>
        </w:rPr>
        <w:t xml:space="preserve"> </w:t>
      </w:r>
      <w:r>
        <w:rPr>
          <w:rFonts w:eastAsia="Arial"/>
          <w:spacing w:val="-3"/>
        </w:rPr>
        <w:t>l</w:t>
      </w:r>
      <w:r>
        <w:rPr>
          <w:rFonts w:eastAsia="Arial"/>
          <w:spacing w:val="-4"/>
        </w:rPr>
        <w:t>e</w:t>
      </w:r>
      <w:r>
        <w:rPr>
          <w:rFonts w:eastAsia="Arial"/>
          <w:spacing w:val="-3"/>
        </w:rPr>
        <w:t>ga</w:t>
      </w:r>
      <w:r>
        <w:rPr>
          <w:rFonts w:eastAsia="Arial"/>
          <w:spacing w:val="-4"/>
        </w:rPr>
        <w:t>l</w:t>
      </w:r>
      <w:r>
        <w:rPr>
          <w:rFonts w:eastAsia="Arial"/>
        </w:rPr>
        <w:t xml:space="preserve">, </w:t>
      </w:r>
      <w:r>
        <w:rPr>
          <w:rFonts w:eastAsia="Arial"/>
          <w:spacing w:val="-2"/>
        </w:rPr>
        <w:t>t</w:t>
      </w:r>
      <w:r>
        <w:rPr>
          <w:rFonts w:eastAsia="Arial"/>
          <w:spacing w:val="-3"/>
        </w:rPr>
        <w:t>a</w:t>
      </w:r>
      <w:r>
        <w:rPr>
          <w:rFonts w:eastAsia="Arial"/>
          <w:spacing w:val="-5"/>
        </w:rPr>
        <w:t>x</w:t>
      </w:r>
      <w:r>
        <w:rPr>
          <w:rFonts w:eastAsia="Arial"/>
        </w:rPr>
        <w:t xml:space="preserve">, </w:t>
      </w:r>
      <w:r>
        <w:rPr>
          <w:rFonts w:eastAsia="Arial"/>
          <w:spacing w:val="-2"/>
        </w:rPr>
        <w:t>f</w:t>
      </w:r>
      <w:r>
        <w:rPr>
          <w:rFonts w:eastAsia="Arial"/>
          <w:spacing w:val="-3"/>
        </w:rPr>
        <w:t>i</w:t>
      </w:r>
      <w:r>
        <w:rPr>
          <w:rFonts w:eastAsia="Arial"/>
          <w:spacing w:val="-4"/>
        </w:rPr>
        <w:t>n</w:t>
      </w:r>
      <w:r>
        <w:rPr>
          <w:rFonts w:eastAsia="Arial"/>
          <w:spacing w:val="-3"/>
        </w:rPr>
        <w:t>an</w:t>
      </w:r>
      <w:r>
        <w:rPr>
          <w:rFonts w:eastAsia="Arial"/>
          <w:spacing w:val="-2"/>
        </w:rPr>
        <w:t>c</w:t>
      </w:r>
      <w:r>
        <w:rPr>
          <w:rFonts w:eastAsia="Arial"/>
          <w:spacing w:val="-4"/>
        </w:rPr>
        <w:t>i</w:t>
      </w:r>
      <w:r>
        <w:rPr>
          <w:rFonts w:eastAsia="Arial"/>
          <w:spacing w:val="-3"/>
        </w:rPr>
        <w:t>a</w:t>
      </w:r>
      <w:r>
        <w:rPr>
          <w:rFonts w:eastAsia="Arial"/>
          <w:spacing w:val="-4"/>
        </w:rPr>
        <w:t>l</w:t>
      </w:r>
      <w:r>
        <w:rPr>
          <w:rFonts w:eastAsia="Arial"/>
        </w:rPr>
        <w:t>,</w:t>
      </w:r>
      <w:r>
        <w:rPr>
          <w:rFonts w:eastAsia="Arial"/>
          <w:spacing w:val="2"/>
        </w:rPr>
        <w:t xml:space="preserve"> </w:t>
      </w:r>
      <w:r>
        <w:rPr>
          <w:rFonts w:eastAsia="Arial"/>
          <w:spacing w:val="-4"/>
        </w:rPr>
        <w:t>o</w:t>
      </w:r>
      <w:r>
        <w:rPr>
          <w:rFonts w:eastAsia="Arial"/>
        </w:rPr>
        <w:t>r</w:t>
      </w:r>
      <w:r>
        <w:rPr>
          <w:rFonts w:eastAsia="Arial"/>
          <w:spacing w:val="2"/>
        </w:rPr>
        <w:t xml:space="preserve"> </w:t>
      </w:r>
      <w:r>
        <w:rPr>
          <w:rFonts w:eastAsia="Arial"/>
          <w:spacing w:val="-4"/>
        </w:rPr>
        <w:t>a</w:t>
      </w:r>
      <w:r>
        <w:rPr>
          <w:rFonts w:eastAsia="Arial"/>
          <w:spacing w:val="-2"/>
        </w:rPr>
        <w:t>c</w:t>
      </w:r>
      <w:r>
        <w:rPr>
          <w:rFonts w:eastAsia="Arial"/>
          <w:spacing w:val="-4"/>
        </w:rPr>
        <w:t>c</w:t>
      </w:r>
      <w:r>
        <w:rPr>
          <w:rFonts w:eastAsia="Arial"/>
          <w:spacing w:val="-3"/>
        </w:rPr>
        <w:t>ou</w:t>
      </w:r>
      <w:r>
        <w:rPr>
          <w:rFonts w:eastAsia="Arial"/>
          <w:spacing w:val="-4"/>
        </w:rPr>
        <w:t>n</w:t>
      </w:r>
      <w:r>
        <w:rPr>
          <w:rFonts w:eastAsia="Arial"/>
          <w:spacing w:val="-2"/>
        </w:rPr>
        <w:t>t</w:t>
      </w:r>
      <w:r>
        <w:rPr>
          <w:rFonts w:eastAsia="Arial"/>
          <w:spacing w:val="-3"/>
        </w:rPr>
        <w:t>i</w:t>
      </w:r>
      <w:r>
        <w:rPr>
          <w:rFonts w:eastAsia="Arial"/>
          <w:spacing w:val="-4"/>
        </w:rPr>
        <w:t>n</w:t>
      </w:r>
      <w:r>
        <w:rPr>
          <w:rFonts w:eastAsia="Arial"/>
        </w:rPr>
        <w:t>g</w:t>
      </w:r>
      <w:r>
        <w:rPr>
          <w:rFonts w:eastAsia="Arial"/>
          <w:spacing w:val="1"/>
        </w:rPr>
        <w:t xml:space="preserve"> </w:t>
      </w:r>
      <w:r>
        <w:rPr>
          <w:rFonts w:eastAsia="Arial"/>
          <w:spacing w:val="-4"/>
        </w:rPr>
        <w:t>a</w:t>
      </w:r>
      <w:r>
        <w:rPr>
          <w:rFonts w:eastAsia="Arial"/>
          <w:spacing w:val="-3"/>
        </w:rPr>
        <w:t>d</w:t>
      </w:r>
      <w:r>
        <w:rPr>
          <w:rFonts w:eastAsia="Arial"/>
          <w:spacing w:val="-2"/>
        </w:rPr>
        <w:t>v</w:t>
      </w:r>
      <w:r>
        <w:rPr>
          <w:rFonts w:eastAsia="Arial"/>
          <w:spacing w:val="-4"/>
        </w:rPr>
        <w:t>i</w:t>
      </w:r>
      <w:r>
        <w:rPr>
          <w:rFonts w:eastAsia="Arial"/>
          <w:spacing w:val="-2"/>
        </w:rPr>
        <w:t>c</w:t>
      </w:r>
      <w:r>
        <w:rPr>
          <w:rFonts w:eastAsia="Arial"/>
        </w:rPr>
        <w:t>e</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s</w:t>
      </w:r>
      <w:r>
        <w:rPr>
          <w:rFonts w:eastAsia="Arial"/>
          <w:spacing w:val="-3"/>
        </w:rPr>
        <w:t>hou</w:t>
      </w:r>
      <w:r>
        <w:rPr>
          <w:rFonts w:eastAsia="Arial"/>
          <w:spacing w:val="-4"/>
        </w:rPr>
        <w:t>l</w:t>
      </w:r>
      <w:r>
        <w:rPr>
          <w:rFonts w:eastAsia="Arial"/>
        </w:rPr>
        <w:t>d</w:t>
      </w:r>
      <w:r>
        <w:rPr>
          <w:rFonts w:eastAsia="Arial"/>
          <w:spacing w:val="1"/>
        </w:rPr>
        <w:t xml:space="preserve"> </w:t>
      </w:r>
      <w:r>
        <w:rPr>
          <w:rFonts w:eastAsia="Arial"/>
          <w:spacing w:val="-3"/>
        </w:rPr>
        <w:t>n</w:t>
      </w:r>
      <w:r>
        <w:rPr>
          <w:rFonts w:eastAsia="Arial"/>
          <w:spacing w:val="-4"/>
        </w:rPr>
        <w:t>o</w:t>
      </w:r>
      <w:r>
        <w:rPr>
          <w:rFonts w:eastAsia="Arial"/>
        </w:rPr>
        <w:t xml:space="preserve">t </w:t>
      </w:r>
      <w:r>
        <w:rPr>
          <w:rFonts w:eastAsia="Arial"/>
          <w:spacing w:val="-4"/>
        </w:rPr>
        <w:t>b</w:t>
      </w:r>
      <w:r>
        <w:rPr>
          <w:rFonts w:eastAsia="Arial"/>
        </w:rPr>
        <w:t xml:space="preserve">e </w:t>
      </w:r>
      <w:r>
        <w:rPr>
          <w:rFonts w:eastAsia="Arial"/>
          <w:spacing w:val="-2"/>
        </w:rPr>
        <w:t>r</w:t>
      </w:r>
      <w:r>
        <w:rPr>
          <w:rFonts w:eastAsia="Arial"/>
          <w:spacing w:val="-3"/>
        </w:rPr>
        <w:t>eli</w:t>
      </w:r>
      <w:r>
        <w:rPr>
          <w:rFonts w:eastAsia="Arial"/>
          <w:spacing w:val="-4"/>
        </w:rPr>
        <w:t>e</w:t>
      </w:r>
      <w:r>
        <w:rPr>
          <w:rFonts w:eastAsia="Arial"/>
        </w:rPr>
        <w:t>d</w:t>
      </w:r>
      <w:r>
        <w:rPr>
          <w:rFonts w:eastAsia="Arial"/>
          <w:spacing w:val="1"/>
        </w:rPr>
        <w:t xml:space="preserve"> </w:t>
      </w:r>
      <w:r>
        <w:rPr>
          <w:rFonts w:eastAsia="Arial"/>
          <w:spacing w:val="-3"/>
        </w:rPr>
        <w:t>u</w:t>
      </w:r>
      <w:r>
        <w:rPr>
          <w:rFonts w:eastAsia="Arial"/>
          <w:spacing w:val="-4"/>
        </w:rPr>
        <w:t>p</w:t>
      </w:r>
      <w:r>
        <w:rPr>
          <w:rFonts w:eastAsia="Arial"/>
          <w:spacing w:val="-3"/>
        </w:rPr>
        <w:t>o</w:t>
      </w:r>
      <w:r>
        <w:rPr>
          <w:rFonts w:eastAsia="Arial"/>
        </w:rPr>
        <w:t xml:space="preserve">n </w:t>
      </w:r>
      <w:r>
        <w:rPr>
          <w:rFonts w:eastAsia="Arial"/>
          <w:spacing w:val="-2"/>
        </w:rPr>
        <w:t>f</w:t>
      </w:r>
      <w:r>
        <w:rPr>
          <w:rFonts w:eastAsia="Arial"/>
          <w:spacing w:val="-4"/>
        </w:rPr>
        <w:t>o</w:t>
      </w:r>
      <w:r>
        <w:rPr>
          <w:rFonts w:eastAsia="Arial"/>
        </w:rPr>
        <w:t xml:space="preserve">r </w:t>
      </w:r>
      <w:r>
        <w:rPr>
          <w:rFonts w:eastAsia="Arial"/>
          <w:spacing w:val="-3"/>
        </w:rPr>
        <w:t>an</w:t>
      </w:r>
      <w:r>
        <w:rPr>
          <w:rFonts w:eastAsia="Arial"/>
        </w:rPr>
        <w:t xml:space="preserve">y </w:t>
      </w:r>
      <w:r>
        <w:rPr>
          <w:rFonts w:eastAsia="Arial"/>
          <w:spacing w:val="-4"/>
        </w:rPr>
        <w:t>s</w:t>
      </w:r>
      <w:r>
        <w:rPr>
          <w:rFonts w:eastAsia="Arial"/>
          <w:spacing w:val="-3"/>
        </w:rPr>
        <w:t>u</w:t>
      </w:r>
      <w:r>
        <w:rPr>
          <w:rFonts w:eastAsia="Arial"/>
          <w:spacing w:val="-4"/>
        </w:rPr>
        <w:t>c</w:t>
      </w:r>
      <w:r>
        <w:rPr>
          <w:rFonts w:eastAsia="Arial"/>
        </w:rPr>
        <w:t>h</w:t>
      </w:r>
      <w:r>
        <w:rPr>
          <w:rFonts w:eastAsia="Arial"/>
          <w:spacing w:val="-6"/>
        </w:rPr>
        <w:t xml:space="preserve"> </w:t>
      </w:r>
      <w:r>
        <w:rPr>
          <w:rFonts w:eastAsia="Arial"/>
          <w:spacing w:val="-3"/>
        </w:rPr>
        <w:t>p</w:t>
      </w:r>
      <w:r>
        <w:rPr>
          <w:rFonts w:eastAsia="Arial"/>
          <w:spacing w:val="-4"/>
        </w:rPr>
        <w:t>u</w:t>
      </w:r>
      <w:r>
        <w:rPr>
          <w:rFonts w:eastAsia="Arial"/>
          <w:spacing w:val="-2"/>
        </w:rPr>
        <w:t>r</w:t>
      </w:r>
      <w:r>
        <w:rPr>
          <w:rFonts w:eastAsia="Arial"/>
          <w:spacing w:val="-3"/>
        </w:rPr>
        <w:t>po</w:t>
      </w:r>
      <w:r>
        <w:rPr>
          <w:rFonts w:eastAsia="Arial"/>
          <w:spacing w:val="-4"/>
        </w:rPr>
        <w:t>se</w:t>
      </w:r>
      <w:r>
        <w:rPr>
          <w:rFonts w:eastAsia="Arial"/>
        </w:rPr>
        <w:t>.</w:t>
      </w:r>
    </w:p>
    <w:p w:rsidR="00815C10" w:rsidRDefault="00815C10" w:rsidP="00952DFE">
      <w:pPr>
        <w:spacing w:after="0"/>
        <w:ind w:right="180"/>
        <w:jc w:val="both"/>
        <w:sectPr w:rsidR="00815C10" w:rsidSect="00B92DDF">
          <w:pgSz w:w="12240" w:h="15840"/>
          <w:pgMar w:top="1420" w:right="1260" w:bottom="840" w:left="1300" w:header="1109" w:footer="651" w:gutter="0"/>
          <w:cols w:space="720"/>
        </w:sectPr>
      </w:pPr>
    </w:p>
    <w:p w:rsidR="005A43A6" w:rsidRDefault="005A43A6">
      <w:pPr>
        <w:spacing w:before="1" w:after="0" w:line="120" w:lineRule="exact"/>
        <w:ind w:right="180"/>
        <w:rPr>
          <w:sz w:val="12"/>
          <w:szCs w:val="12"/>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815C10">
      <w:pPr>
        <w:spacing w:before="14" w:after="0" w:line="240" w:lineRule="auto"/>
        <w:ind w:right="180"/>
        <w:jc w:val="center"/>
        <w:rPr>
          <w:rFonts w:eastAsia="Arial"/>
          <w:sz w:val="36"/>
          <w:szCs w:val="36"/>
        </w:rPr>
      </w:pPr>
      <w:r>
        <w:rPr>
          <w:rFonts w:eastAsia="Arial"/>
          <w:b/>
          <w:bCs/>
          <w:spacing w:val="-4"/>
          <w:sz w:val="36"/>
          <w:szCs w:val="36"/>
        </w:rPr>
        <w:t>S</w:t>
      </w:r>
      <w:r>
        <w:rPr>
          <w:rFonts w:eastAsia="Arial"/>
          <w:b/>
          <w:bCs/>
          <w:spacing w:val="-3"/>
          <w:sz w:val="36"/>
          <w:szCs w:val="36"/>
        </w:rPr>
        <w:t>e</w:t>
      </w:r>
      <w:r>
        <w:rPr>
          <w:rFonts w:eastAsia="Arial"/>
          <w:b/>
          <w:bCs/>
          <w:spacing w:val="-5"/>
          <w:sz w:val="36"/>
          <w:szCs w:val="36"/>
        </w:rPr>
        <w:t>c</w:t>
      </w:r>
      <w:r>
        <w:rPr>
          <w:rFonts w:eastAsia="Arial"/>
          <w:b/>
          <w:bCs/>
          <w:spacing w:val="-4"/>
          <w:sz w:val="36"/>
          <w:szCs w:val="36"/>
        </w:rPr>
        <w:t>ti</w:t>
      </w:r>
      <w:r>
        <w:rPr>
          <w:rFonts w:eastAsia="Arial"/>
          <w:b/>
          <w:bCs/>
          <w:spacing w:val="-5"/>
          <w:sz w:val="36"/>
          <w:szCs w:val="36"/>
        </w:rPr>
        <w:t>o</w:t>
      </w:r>
      <w:r>
        <w:rPr>
          <w:rFonts w:eastAsia="Arial"/>
          <w:b/>
          <w:bCs/>
          <w:sz w:val="36"/>
          <w:szCs w:val="36"/>
        </w:rPr>
        <w:t>n</w:t>
      </w:r>
      <w:r>
        <w:rPr>
          <w:rFonts w:eastAsia="Arial"/>
          <w:b/>
          <w:bCs/>
          <w:spacing w:val="-8"/>
          <w:sz w:val="36"/>
          <w:szCs w:val="36"/>
        </w:rPr>
        <w:t xml:space="preserve"> </w:t>
      </w:r>
      <w:r>
        <w:rPr>
          <w:rFonts w:eastAsia="Arial"/>
          <w:b/>
          <w:bCs/>
          <w:sz w:val="36"/>
          <w:szCs w:val="36"/>
        </w:rPr>
        <w:t>3</w:t>
      </w:r>
    </w:p>
    <w:p w:rsidR="005A43A6" w:rsidRDefault="005A43A6">
      <w:pPr>
        <w:spacing w:after="0" w:line="200" w:lineRule="exact"/>
        <w:ind w:right="180"/>
        <w:rPr>
          <w:sz w:val="20"/>
          <w:szCs w:val="20"/>
        </w:rPr>
      </w:pPr>
    </w:p>
    <w:p w:rsidR="005A43A6" w:rsidRDefault="005A43A6">
      <w:pPr>
        <w:spacing w:before="14" w:after="0" w:line="200" w:lineRule="exact"/>
        <w:ind w:right="180"/>
        <w:rPr>
          <w:sz w:val="20"/>
          <w:szCs w:val="20"/>
        </w:rPr>
      </w:pPr>
    </w:p>
    <w:p w:rsidR="005A43A6" w:rsidRDefault="00815C10">
      <w:pPr>
        <w:spacing w:after="0" w:line="240" w:lineRule="auto"/>
        <w:ind w:right="180"/>
        <w:jc w:val="center"/>
        <w:rPr>
          <w:rFonts w:eastAsia="Arial"/>
          <w:sz w:val="36"/>
          <w:szCs w:val="36"/>
        </w:rPr>
      </w:pPr>
      <w:r>
        <w:rPr>
          <w:rFonts w:eastAsia="Arial"/>
          <w:b/>
          <w:bCs/>
          <w:spacing w:val="-3"/>
          <w:sz w:val="36"/>
          <w:szCs w:val="36"/>
        </w:rPr>
        <w:t>D</w:t>
      </w:r>
      <w:r>
        <w:rPr>
          <w:rFonts w:eastAsia="Arial"/>
          <w:b/>
          <w:bCs/>
          <w:spacing w:val="-5"/>
          <w:sz w:val="36"/>
          <w:szCs w:val="36"/>
        </w:rPr>
        <w:t>e</w:t>
      </w:r>
      <w:r>
        <w:rPr>
          <w:rFonts w:eastAsia="Arial"/>
          <w:b/>
          <w:bCs/>
          <w:spacing w:val="-3"/>
          <w:sz w:val="36"/>
          <w:szCs w:val="36"/>
        </w:rPr>
        <w:t>ma</w:t>
      </w:r>
      <w:r>
        <w:rPr>
          <w:rFonts w:eastAsia="Arial"/>
          <w:b/>
          <w:bCs/>
          <w:spacing w:val="-5"/>
          <w:sz w:val="36"/>
          <w:szCs w:val="36"/>
        </w:rPr>
        <w:t>n</w:t>
      </w:r>
      <w:r>
        <w:rPr>
          <w:rFonts w:eastAsia="Arial"/>
          <w:b/>
          <w:bCs/>
          <w:sz w:val="36"/>
          <w:szCs w:val="36"/>
        </w:rPr>
        <w:t>d</w:t>
      </w:r>
      <w:r>
        <w:rPr>
          <w:rFonts w:eastAsia="Arial"/>
          <w:b/>
          <w:bCs/>
          <w:spacing w:val="-8"/>
          <w:sz w:val="36"/>
          <w:szCs w:val="36"/>
        </w:rPr>
        <w:t xml:space="preserve"> </w:t>
      </w:r>
      <w:r>
        <w:rPr>
          <w:rFonts w:eastAsia="Arial"/>
          <w:b/>
          <w:bCs/>
          <w:spacing w:val="-4"/>
          <w:sz w:val="36"/>
          <w:szCs w:val="36"/>
        </w:rPr>
        <w:t>Fo</w:t>
      </w:r>
      <w:r>
        <w:rPr>
          <w:rFonts w:eastAsia="Arial"/>
          <w:b/>
          <w:bCs/>
          <w:spacing w:val="-3"/>
          <w:sz w:val="36"/>
          <w:szCs w:val="36"/>
        </w:rPr>
        <w:t>r</w:t>
      </w:r>
      <w:r>
        <w:rPr>
          <w:rFonts w:eastAsia="Arial"/>
          <w:b/>
          <w:bCs/>
          <w:spacing w:val="-5"/>
          <w:sz w:val="36"/>
          <w:szCs w:val="36"/>
        </w:rPr>
        <w:t>e</w:t>
      </w:r>
      <w:r>
        <w:rPr>
          <w:rFonts w:eastAsia="Arial"/>
          <w:b/>
          <w:bCs/>
          <w:spacing w:val="-3"/>
          <w:sz w:val="36"/>
          <w:szCs w:val="36"/>
        </w:rPr>
        <w:t>ca</w:t>
      </w:r>
      <w:r>
        <w:rPr>
          <w:rFonts w:eastAsia="Arial"/>
          <w:b/>
          <w:bCs/>
          <w:spacing w:val="-5"/>
          <w:sz w:val="36"/>
          <w:szCs w:val="36"/>
        </w:rPr>
        <w:t>s</w:t>
      </w:r>
      <w:r>
        <w:rPr>
          <w:rFonts w:eastAsia="Arial"/>
          <w:b/>
          <w:bCs/>
          <w:sz w:val="36"/>
          <w:szCs w:val="36"/>
        </w:rPr>
        <w:t>t</w:t>
      </w:r>
    </w:p>
    <w:p w:rsidR="00815C10" w:rsidRDefault="00815C10" w:rsidP="00F7103A">
      <w:pPr>
        <w:spacing w:after="0"/>
        <w:ind w:right="180"/>
        <w:sectPr w:rsidR="00815C10" w:rsidSect="00B92DDF">
          <w:pgSz w:w="12240" w:h="15840"/>
          <w:pgMar w:top="1420" w:right="1260" w:bottom="840" w:left="1300" w:header="1109" w:footer="651" w:gutter="0"/>
          <w:cols w:space="720"/>
        </w:sectPr>
      </w:pPr>
    </w:p>
    <w:p w:rsidR="005A43A6" w:rsidRDefault="005A43A6">
      <w:pPr>
        <w:spacing w:after="0" w:line="200" w:lineRule="exact"/>
        <w:ind w:right="180"/>
        <w:rPr>
          <w:sz w:val="20"/>
        </w:rPr>
      </w:pPr>
    </w:p>
    <w:p w:rsidR="008B5AEF" w:rsidRDefault="00815C10" w:rsidP="006406BE">
      <w:pPr>
        <w:spacing w:before="29" w:after="0" w:line="240" w:lineRule="auto"/>
        <w:ind w:right="50"/>
        <w:jc w:val="both"/>
        <w:rPr>
          <w:rFonts w:eastAsia="Arial"/>
        </w:rPr>
      </w:pPr>
      <w:r>
        <w:rPr>
          <w:rFonts w:eastAsia="Arial"/>
        </w:rPr>
        <w:t>Each year</w:t>
      </w:r>
      <w:r>
        <w:rPr>
          <w:rFonts w:eastAsia="Arial"/>
          <w:spacing w:val="2"/>
        </w:rPr>
        <w:t xml:space="preserve"> </w:t>
      </w:r>
      <w:r>
        <w:rPr>
          <w:rFonts w:eastAsia="Arial"/>
        </w:rPr>
        <w:t>Cascade</w:t>
      </w:r>
      <w:r>
        <w:rPr>
          <w:rFonts w:eastAsia="Arial"/>
          <w:spacing w:val="1"/>
        </w:rPr>
        <w:t xml:space="preserve"> d</w:t>
      </w:r>
      <w:r>
        <w:rPr>
          <w:rFonts w:eastAsia="Arial"/>
        </w:rPr>
        <w:t>evelops</w:t>
      </w:r>
      <w:r>
        <w:rPr>
          <w:rFonts w:eastAsia="Arial"/>
          <w:spacing w:val="2"/>
        </w:rPr>
        <w:t xml:space="preserve"> </w:t>
      </w:r>
      <w:r>
        <w:rPr>
          <w:rFonts w:eastAsia="Arial"/>
        </w:rPr>
        <w:t>a</w:t>
      </w:r>
      <w:r>
        <w:rPr>
          <w:rFonts w:eastAsia="Arial"/>
          <w:spacing w:val="1"/>
        </w:rPr>
        <w:t xml:space="preserve"> </w:t>
      </w:r>
      <w:r>
        <w:rPr>
          <w:rFonts w:eastAsia="Arial"/>
        </w:rPr>
        <w:t>20-year</w:t>
      </w:r>
      <w:r>
        <w:rPr>
          <w:rFonts w:eastAsia="Arial"/>
          <w:spacing w:val="1"/>
        </w:rPr>
        <w:t xml:space="preserve"> </w:t>
      </w:r>
      <w:r>
        <w:rPr>
          <w:rFonts w:eastAsia="Arial"/>
        </w:rPr>
        <w:t>forecast</w:t>
      </w:r>
      <w:r>
        <w:rPr>
          <w:rFonts w:eastAsia="Arial"/>
          <w:spacing w:val="1"/>
        </w:rPr>
        <w:t xml:space="preserve"> </w:t>
      </w:r>
      <w:r>
        <w:rPr>
          <w:rFonts w:eastAsia="Arial"/>
        </w:rPr>
        <w:t>of</w:t>
      </w:r>
      <w:r>
        <w:rPr>
          <w:rFonts w:eastAsia="Arial"/>
          <w:spacing w:val="1"/>
        </w:rPr>
        <w:t xml:space="preserve"> </w:t>
      </w:r>
      <w:r>
        <w:rPr>
          <w:rFonts w:eastAsia="Arial"/>
        </w:rPr>
        <w:t>customers, therm</w:t>
      </w:r>
      <w:r>
        <w:rPr>
          <w:rFonts w:eastAsia="Arial"/>
          <w:spacing w:val="1"/>
        </w:rPr>
        <w:t xml:space="preserve"> </w:t>
      </w:r>
      <w:r>
        <w:rPr>
          <w:rFonts w:eastAsia="Arial"/>
        </w:rPr>
        <w:t>sales</w:t>
      </w:r>
      <w:r>
        <w:rPr>
          <w:rFonts w:eastAsia="Arial"/>
          <w:spacing w:val="2"/>
        </w:rPr>
        <w:t xml:space="preserve"> </w:t>
      </w:r>
      <w:r>
        <w:rPr>
          <w:rFonts w:eastAsia="Arial"/>
        </w:rPr>
        <w:t>and p</w:t>
      </w:r>
      <w:r>
        <w:rPr>
          <w:rFonts w:eastAsia="Arial"/>
          <w:spacing w:val="1"/>
        </w:rPr>
        <w:t>e</w:t>
      </w:r>
      <w:r>
        <w:rPr>
          <w:rFonts w:eastAsia="Arial"/>
        </w:rPr>
        <w:t>ak requireme</w:t>
      </w:r>
      <w:r>
        <w:rPr>
          <w:rFonts w:eastAsia="Arial"/>
          <w:spacing w:val="1"/>
        </w:rPr>
        <w:t>n</w:t>
      </w:r>
      <w:r>
        <w:rPr>
          <w:rFonts w:eastAsia="Arial"/>
        </w:rPr>
        <w:t>ts</w:t>
      </w:r>
      <w:r>
        <w:rPr>
          <w:rFonts w:eastAsia="Arial"/>
          <w:spacing w:val="1"/>
        </w:rPr>
        <w:t xml:space="preserve"> </w:t>
      </w:r>
      <w:r>
        <w:rPr>
          <w:rFonts w:eastAsia="Arial"/>
        </w:rPr>
        <w:t>for</w:t>
      </w:r>
      <w:r>
        <w:rPr>
          <w:rFonts w:eastAsia="Arial"/>
          <w:spacing w:val="1"/>
        </w:rPr>
        <w:t xml:space="preserve"> </w:t>
      </w:r>
      <w:r>
        <w:rPr>
          <w:rFonts w:eastAsia="Arial"/>
        </w:rPr>
        <w:t>use in</w:t>
      </w:r>
      <w:r>
        <w:rPr>
          <w:rFonts w:eastAsia="Arial"/>
          <w:spacing w:val="1"/>
        </w:rPr>
        <w:t xml:space="preserve"> </w:t>
      </w:r>
      <w:r>
        <w:rPr>
          <w:rFonts w:eastAsia="Arial"/>
        </w:rPr>
        <w:t>short</w:t>
      </w:r>
      <w:r>
        <w:rPr>
          <w:rFonts w:eastAsia="Arial"/>
          <w:spacing w:val="1"/>
        </w:rPr>
        <w:t xml:space="preserve"> </w:t>
      </w:r>
      <w:r>
        <w:rPr>
          <w:rFonts w:eastAsia="Arial"/>
        </w:rPr>
        <w:t>(annual b</w:t>
      </w:r>
      <w:r>
        <w:rPr>
          <w:rFonts w:eastAsia="Arial"/>
          <w:spacing w:val="1"/>
        </w:rPr>
        <w:t>u</w:t>
      </w:r>
      <w:r>
        <w:rPr>
          <w:rFonts w:eastAsia="Arial"/>
        </w:rPr>
        <w:t>dgeting)</w:t>
      </w:r>
      <w:r>
        <w:rPr>
          <w:rFonts w:eastAsia="Arial"/>
          <w:spacing w:val="1"/>
        </w:rPr>
        <w:t xml:space="preserve"> a</w:t>
      </w:r>
      <w:r>
        <w:rPr>
          <w:rFonts w:eastAsia="Arial"/>
        </w:rPr>
        <w:t>nd</w:t>
      </w:r>
      <w:r>
        <w:rPr>
          <w:rFonts w:eastAsia="Arial"/>
          <w:spacing w:val="1"/>
        </w:rPr>
        <w:t xml:space="preserve"> </w:t>
      </w:r>
      <w:r>
        <w:rPr>
          <w:rFonts w:eastAsia="Arial"/>
        </w:rPr>
        <w:t>long-t</w:t>
      </w:r>
      <w:r>
        <w:rPr>
          <w:rFonts w:eastAsia="Arial"/>
          <w:spacing w:val="1"/>
        </w:rPr>
        <w:t>e</w:t>
      </w:r>
      <w:r>
        <w:rPr>
          <w:rFonts w:eastAsia="Arial"/>
        </w:rPr>
        <w:t>rm</w:t>
      </w:r>
      <w:r>
        <w:rPr>
          <w:rFonts w:eastAsia="Arial"/>
          <w:spacing w:val="1"/>
        </w:rPr>
        <w:t xml:space="preserve"> </w:t>
      </w:r>
      <w:r>
        <w:rPr>
          <w:rFonts w:eastAsia="Arial"/>
        </w:rPr>
        <w:t>(dis</w:t>
      </w:r>
      <w:r>
        <w:rPr>
          <w:rFonts w:eastAsia="Arial"/>
          <w:spacing w:val="-1"/>
        </w:rPr>
        <w:t>t</w:t>
      </w:r>
      <w:r>
        <w:rPr>
          <w:rFonts w:eastAsia="Arial"/>
        </w:rPr>
        <w:t>ribution</w:t>
      </w:r>
      <w:r>
        <w:rPr>
          <w:rFonts w:eastAsia="Arial"/>
          <w:spacing w:val="1"/>
        </w:rPr>
        <w:t xml:space="preserve"> </w:t>
      </w:r>
      <w:r>
        <w:rPr>
          <w:rFonts w:eastAsia="Arial"/>
        </w:rPr>
        <w:t>and integrated</w:t>
      </w:r>
      <w:r>
        <w:rPr>
          <w:rFonts w:eastAsia="Arial"/>
          <w:spacing w:val="1"/>
        </w:rPr>
        <w:t xml:space="preserve"> </w:t>
      </w:r>
      <w:r>
        <w:rPr>
          <w:rFonts w:eastAsia="Arial"/>
        </w:rPr>
        <w:t>resource p</w:t>
      </w:r>
      <w:r>
        <w:rPr>
          <w:rFonts w:eastAsia="Arial"/>
          <w:spacing w:val="1"/>
        </w:rPr>
        <w:t>l</w:t>
      </w:r>
      <w:r>
        <w:rPr>
          <w:rFonts w:eastAsia="Arial"/>
        </w:rPr>
        <w:t>anni</w:t>
      </w:r>
      <w:r>
        <w:rPr>
          <w:rFonts w:eastAsia="Arial"/>
          <w:spacing w:val="1"/>
        </w:rPr>
        <w:t>n</w:t>
      </w:r>
      <w:r>
        <w:rPr>
          <w:rFonts w:eastAsia="Arial"/>
        </w:rPr>
        <w:t>g) pl</w:t>
      </w:r>
      <w:r>
        <w:rPr>
          <w:rFonts w:eastAsia="Arial"/>
          <w:spacing w:val="1"/>
        </w:rPr>
        <w:t>a</w:t>
      </w:r>
      <w:r>
        <w:rPr>
          <w:rFonts w:eastAsia="Arial"/>
        </w:rPr>
        <w:t>nning</w:t>
      </w:r>
      <w:r>
        <w:rPr>
          <w:rFonts w:eastAsia="Arial"/>
          <w:spacing w:val="1"/>
        </w:rPr>
        <w:t xml:space="preserve"> </w:t>
      </w:r>
      <w:r>
        <w:rPr>
          <w:rFonts w:eastAsia="Arial"/>
        </w:rPr>
        <w:t>pro</w:t>
      </w:r>
      <w:r>
        <w:rPr>
          <w:rFonts w:eastAsia="Arial"/>
          <w:spacing w:val="1"/>
        </w:rPr>
        <w:t>c</w:t>
      </w:r>
      <w:r>
        <w:rPr>
          <w:rFonts w:eastAsia="Arial"/>
        </w:rPr>
        <w:t>esses. Th</w:t>
      </w:r>
      <w:r>
        <w:rPr>
          <w:rFonts w:eastAsia="Arial"/>
          <w:spacing w:val="1"/>
        </w:rPr>
        <w:t>i</w:t>
      </w:r>
      <w:r>
        <w:rPr>
          <w:rFonts w:eastAsia="Arial"/>
        </w:rPr>
        <w:t xml:space="preserve">s forecast </w:t>
      </w:r>
      <w:r>
        <w:rPr>
          <w:rFonts w:eastAsia="Arial"/>
          <w:spacing w:val="1"/>
        </w:rPr>
        <w:t>i</w:t>
      </w:r>
      <w:r>
        <w:rPr>
          <w:rFonts w:eastAsia="Arial"/>
        </w:rPr>
        <w:t>s a robust</w:t>
      </w:r>
      <w:r>
        <w:rPr>
          <w:rFonts w:eastAsia="Arial"/>
          <w:spacing w:val="2"/>
        </w:rPr>
        <w:t xml:space="preserve"> </w:t>
      </w:r>
      <w:r>
        <w:rPr>
          <w:rFonts w:eastAsia="Arial"/>
        </w:rPr>
        <w:t>portfolio of estimates created by enhan</w:t>
      </w:r>
      <w:r>
        <w:rPr>
          <w:rFonts w:eastAsia="Arial"/>
          <w:spacing w:val="1"/>
        </w:rPr>
        <w:t>c</w:t>
      </w:r>
      <w:r>
        <w:rPr>
          <w:rFonts w:eastAsia="Arial"/>
        </w:rPr>
        <w:t>ing</w:t>
      </w:r>
      <w:r>
        <w:rPr>
          <w:rFonts w:eastAsia="Arial"/>
          <w:spacing w:val="1"/>
        </w:rPr>
        <w:t xml:space="preserve"> </w:t>
      </w:r>
      <w:r>
        <w:rPr>
          <w:rFonts w:eastAsia="Arial"/>
        </w:rPr>
        <w:t>a sin</w:t>
      </w:r>
      <w:r>
        <w:rPr>
          <w:rFonts w:eastAsia="Arial"/>
          <w:spacing w:val="1"/>
        </w:rPr>
        <w:t>g</w:t>
      </w:r>
      <w:r>
        <w:rPr>
          <w:rFonts w:eastAsia="Arial"/>
        </w:rPr>
        <w:t xml:space="preserve">le </w:t>
      </w:r>
      <w:r>
        <w:rPr>
          <w:rFonts w:eastAsia="Arial"/>
          <w:spacing w:val="1"/>
        </w:rPr>
        <w:t>b</w:t>
      </w:r>
      <w:r>
        <w:rPr>
          <w:rFonts w:eastAsia="Arial"/>
        </w:rPr>
        <w:t>est-estima</w:t>
      </w:r>
      <w:r>
        <w:rPr>
          <w:rFonts w:eastAsia="Arial"/>
          <w:spacing w:val="-1"/>
        </w:rPr>
        <w:t>t</w:t>
      </w:r>
      <w:r>
        <w:rPr>
          <w:rFonts w:eastAsia="Arial"/>
        </w:rPr>
        <w:t>e forecast</w:t>
      </w:r>
      <w:r>
        <w:rPr>
          <w:rFonts w:eastAsia="Arial"/>
          <w:spacing w:val="1"/>
        </w:rPr>
        <w:t xml:space="preserve"> </w:t>
      </w:r>
      <w:r>
        <w:rPr>
          <w:rFonts w:eastAsia="Arial"/>
        </w:rPr>
        <w:t>with vario</w:t>
      </w:r>
      <w:r>
        <w:rPr>
          <w:rFonts w:eastAsia="Arial"/>
          <w:spacing w:val="1"/>
        </w:rPr>
        <w:t>u</w:t>
      </w:r>
      <w:r>
        <w:rPr>
          <w:rFonts w:eastAsia="Arial"/>
        </w:rPr>
        <w:t>s potenti</w:t>
      </w:r>
      <w:r>
        <w:rPr>
          <w:rFonts w:eastAsia="Arial"/>
          <w:spacing w:val="1"/>
        </w:rPr>
        <w:t>a</w:t>
      </w:r>
      <w:r>
        <w:rPr>
          <w:rFonts w:eastAsia="Arial"/>
        </w:rPr>
        <w:t>l economic, demographic and marketplace</w:t>
      </w:r>
      <w:r w:rsidR="00E54FE0" w:rsidRPr="00E54FE0">
        <w:rPr>
          <w:rFonts w:eastAsia="Arial"/>
          <w:spacing w:val="1"/>
        </w:rPr>
        <w:t xml:space="preserve"> </w:t>
      </w:r>
      <w:r>
        <w:rPr>
          <w:rFonts w:eastAsia="Arial"/>
        </w:rPr>
        <w:t>eventualit</w:t>
      </w:r>
      <w:r>
        <w:rPr>
          <w:rFonts w:eastAsia="Arial"/>
          <w:spacing w:val="1"/>
        </w:rPr>
        <w:t>i</w:t>
      </w:r>
      <w:r>
        <w:rPr>
          <w:rFonts w:eastAsia="Arial"/>
        </w:rPr>
        <w:t>es into l</w:t>
      </w:r>
      <w:r>
        <w:rPr>
          <w:rFonts w:eastAsia="Arial"/>
          <w:spacing w:val="1"/>
        </w:rPr>
        <w:t>o</w:t>
      </w:r>
      <w:r>
        <w:rPr>
          <w:rFonts w:eastAsia="Arial"/>
        </w:rPr>
        <w:t>w, medium and hi</w:t>
      </w:r>
      <w:r>
        <w:rPr>
          <w:rFonts w:eastAsia="Arial"/>
          <w:spacing w:val="2"/>
        </w:rPr>
        <w:t>g</w:t>
      </w:r>
      <w:r>
        <w:rPr>
          <w:rFonts w:eastAsia="Arial"/>
        </w:rPr>
        <w:t>h growth forecast</w:t>
      </w:r>
      <w:r w:rsidR="00127F68">
        <w:rPr>
          <w:rFonts w:eastAsia="Arial"/>
        </w:rPr>
        <w:t xml:space="preserve"> </w:t>
      </w:r>
      <w:r>
        <w:rPr>
          <w:rFonts w:eastAsia="Arial"/>
        </w:rPr>
        <w:t>scenarios.</w:t>
      </w:r>
      <w:r w:rsidR="00E54FE0" w:rsidRPr="00E54FE0">
        <w:rPr>
          <w:rFonts w:eastAsia="Arial"/>
        </w:rPr>
        <w:t xml:space="preserve"> </w:t>
      </w:r>
      <w:r>
        <w:rPr>
          <w:rFonts w:eastAsia="Arial"/>
        </w:rPr>
        <w:t>The sce</w:t>
      </w:r>
      <w:r>
        <w:rPr>
          <w:rFonts w:eastAsia="Arial"/>
          <w:spacing w:val="1"/>
        </w:rPr>
        <w:t>n</w:t>
      </w:r>
      <w:r>
        <w:rPr>
          <w:rFonts w:eastAsia="Arial"/>
        </w:rPr>
        <w:t>arios are used for distribution</w:t>
      </w:r>
      <w:r w:rsidR="00E54FE0" w:rsidRPr="00E54FE0">
        <w:rPr>
          <w:rFonts w:eastAsia="Arial"/>
        </w:rPr>
        <w:t xml:space="preserve"> </w:t>
      </w:r>
      <w:r>
        <w:rPr>
          <w:rFonts w:eastAsia="Arial"/>
        </w:rPr>
        <w:t>system enhance</w:t>
      </w:r>
      <w:r>
        <w:rPr>
          <w:rFonts w:eastAsia="Arial"/>
          <w:spacing w:val="2"/>
        </w:rPr>
        <w:t>m</w:t>
      </w:r>
      <w:r>
        <w:rPr>
          <w:rFonts w:eastAsia="Arial"/>
        </w:rPr>
        <w:t>ent</w:t>
      </w:r>
      <w:r>
        <w:rPr>
          <w:rFonts w:eastAsia="Arial"/>
          <w:spacing w:val="2"/>
        </w:rPr>
        <w:t xml:space="preserve"> </w:t>
      </w:r>
      <w:r>
        <w:rPr>
          <w:rFonts w:eastAsia="Arial"/>
        </w:rPr>
        <w:t>plann</w:t>
      </w:r>
      <w:r>
        <w:rPr>
          <w:rFonts w:eastAsia="Arial"/>
          <w:spacing w:val="1"/>
        </w:rPr>
        <w:t>in</w:t>
      </w:r>
      <w:r>
        <w:rPr>
          <w:rFonts w:eastAsia="Arial"/>
        </w:rPr>
        <w:t>g</w:t>
      </w:r>
      <w:r>
        <w:rPr>
          <w:rFonts w:eastAsia="Arial"/>
          <w:spacing w:val="1"/>
        </w:rPr>
        <w:t xml:space="preserve"> </w:t>
      </w:r>
      <w:r>
        <w:rPr>
          <w:rFonts w:eastAsia="Arial"/>
        </w:rPr>
        <w:t>and</w:t>
      </w:r>
      <w:r>
        <w:rPr>
          <w:rFonts w:eastAsia="Arial"/>
          <w:spacing w:val="1"/>
        </w:rPr>
        <w:t xml:space="preserve"> </w:t>
      </w:r>
      <w:r>
        <w:rPr>
          <w:rFonts w:eastAsia="Arial"/>
        </w:rPr>
        <w:t>as</w:t>
      </w:r>
      <w:r>
        <w:rPr>
          <w:rFonts w:eastAsia="Arial"/>
          <w:spacing w:val="1"/>
        </w:rPr>
        <w:t xml:space="preserve"> </w:t>
      </w:r>
      <w:r>
        <w:rPr>
          <w:rFonts w:eastAsia="Arial"/>
        </w:rPr>
        <w:t>inputs</w:t>
      </w:r>
      <w:r>
        <w:rPr>
          <w:rFonts w:eastAsia="Arial"/>
          <w:spacing w:val="1"/>
        </w:rPr>
        <w:t xml:space="preserve"> </w:t>
      </w:r>
      <w:r>
        <w:rPr>
          <w:rFonts w:eastAsia="Arial"/>
        </w:rPr>
        <w:t>in</w:t>
      </w:r>
      <w:r>
        <w:rPr>
          <w:rFonts w:eastAsia="Arial"/>
          <w:spacing w:val="1"/>
        </w:rPr>
        <w:t xml:space="preserve"> </w:t>
      </w:r>
      <w:r>
        <w:rPr>
          <w:rFonts w:eastAsia="Arial"/>
        </w:rPr>
        <w:t>optimization</w:t>
      </w:r>
      <w:r>
        <w:rPr>
          <w:rFonts w:eastAsia="Arial"/>
          <w:spacing w:val="1"/>
        </w:rPr>
        <w:t xml:space="preserve"> </w:t>
      </w:r>
      <w:r>
        <w:rPr>
          <w:rFonts w:eastAsia="Arial"/>
        </w:rPr>
        <w:t>models</w:t>
      </w:r>
      <w:r>
        <w:rPr>
          <w:rFonts w:eastAsia="Arial"/>
          <w:spacing w:val="1"/>
        </w:rPr>
        <w:t xml:space="preserve"> </w:t>
      </w:r>
      <w:r>
        <w:rPr>
          <w:rFonts w:eastAsia="Arial"/>
        </w:rPr>
        <w:t>to</w:t>
      </w:r>
      <w:r>
        <w:rPr>
          <w:rFonts w:eastAsia="Arial"/>
          <w:spacing w:val="1"/>
        </w:rPr>
        <w:t xml:space="preserve"> </w:t>
      </w:r>
      <w:r>
        <w:rPr>
          <w:rFonts w:eastAsia="Arial"/>
        </w:rPr>
        <w:t>determine</w:t>
      </w:r>
      <w:r>
        <w:rPr>
          <w:rFonts w:eastAsia="Arial"/>
          <w:spacing w:val="1"/>
        </w:rPr>
        <w:t xml:space="preserve"> </w:t>
      </w:r>
      <w:r>
        <w:rPr>
          <w:rFonts w:eastAsia="Arial"/>
        </w:rPr>
        <w:t>the least</w:t>
      </w:r>
      <w:r>
        <w:rPr>
          <w:rFonts w:eastAsia="Arial"/>
          <w:spacing w:val="2"/>
        </w:rPr>
        <w:t xml:space="preserve"> </w:t>
      </w:r>
      <w:r>
        <w:rPr>
          <w:rFonts w:eastAsia="Arial"/>
        </w:rPr>
        <w:t>cost portfolio of supply and</w:t>
      </w:r>
      <w:r>
        <w:rPr>
          <w:rFonts w:eastAsia="Arial"/>
          <w:spacing w:val="1"/>
        </w:rPr>
        <w:t xml:space="preserve"> </w:t>
      </w:r>
      <w:r>
        <w:rPr>
          <w:rFonts w:eastAsia="Arial"/>
        </w:rPr>
        <w:t>DSM</w:t>
      </w:r>
      <w:r>
        <w:rPr>
          <w:rFonts w:eastAsia="Arial"/>
          <w:spacing w:val="1"/>
        </w:rPr>
        <w:t xml:space="preserve"> </w:t>
      </w:r>
      <w:r>
        <w:rPr>
          <w:rFonts w:eastAsia="Arial"/>
        </w:rPr>
        <w:t>resources</w:t>
      </w:r>
      <w:r w:rsidR="00B71B49">
        <w:rPr>
          <w:rFonts w:eastAsia="Arial"/>
        </w:rPr>
        <w:t>, revenue budgeting, and load forecasts associated with the purchase gas costs process.</w:t>
      </w:r>
    </w:p>
    <w:p w:rsidR="005A43A6" w:rsidRDefault="005A43A6" w:rsidP="00847809">
      <w:pPr>
        <w:spacing w:before="8" w:after="0" w:line="240" w:lineRule="exact"/>
        <w:ind w:left="90" w:right="140"/>
      </w:pPr>
    </w:p>
    <w:p w:rsidR="005A43A6" w:rsidRDefault="00E54FE0" w:rsidP="00F201FD">
      <w:pPr>
        <w:spacing w:before="29" w:after="0" w:line="240" w:lineRule="auto"/>
        <w:ind w:right="140"/>
        <w:jc w:val="both"/>
        <w:rPr>
          <w:rFonts w:eastAsia="Arial"/>
        </w:rPr>
      </w:pPr>
      <w:r w:rsidRPr="00E54FE0">
        <w:rPr>
          <w:rFonts w:eastAsia="Arial"/>
          <w:b/>
          <w:spacing w:val="-4"/>
        </w:rPr>
        <w:t>F</w:t>
      </w:r>
      <w:r w:rsidRPr="00E54FE0">
        <w:rPr>
          <w:rFonts w:eastAsia="Arial"/>
          <w:b/>
          <w:spacing w:val="-3"/>
        </w:rPr>
        <w:t>oreca</w:t>
      </w:r>
      <w:r w:rsidRPr="00E54FE0">
        <w:rPr>
          <w:rFonts w:eastAsia="Arial"/>
          <w:b/>
          <w:spacing w:val="-4"/>
        </w:rPr>
        <w:t>s</w:t>
      </w:r>
      <w:r w:rsidRPr="00E54FE0">
        <w:rPr>
          <w:rFonts w:eastAsia="Arial"/>
          <w:b/>
        </w:rPr>
        <w:t>t</w:t>
      </w:r>
      <w:r w:rsidRPr="00E54FE0">
        <w:rPr>
          <w:rFonts w:eastAsia="Arial"/>
          <w:b/>
          <w:spacing w:val="-5"/>
        </w:rPr>
        <w:t xml:space="preserve"> </w:t>
      </w:r>
      <w:r w:rsidRPr="00E54FE0">
        <w:rPr>
          <w:rFonts w:eastAsia="Arial"/>
          <w:b/>
          <w:spacing w:val="-3"/>
        </w:rPr>
        <w:t>M</w:t>
      </w:r>
      <w:r w:rsidRPr="00E54FE0">
        <w:rPr>
          <w:rFonts w:eastAsia="Arial"/>
          <w:b/>
          <w:spacing w:val="-4"/>
        </w:rPr>
        <w:t>e</w:t>
      </w:r>
      <w:r w:rsidRPr="00E54FE0">
        <w:rPr>
          <w:rFonts w:eastAsia="Arial"/>
          <w:b/>
          <w:spacing w:val="-2"/>
        </w:rPr>
        <w:t>t</w:t>
      </w:r>
      <w:r w:rsidRPr="00E54FE0">
        <w:rPr>
          <w:rFonts w:eastAsia="Arial"/>
          <w:b/>
          <w:spacing w:val="-4"/>
        </w:rPr>
        <w:t>h</w:t>
      </w:r>
      <w:r w:rsidRPr="00E54FE0">
        <w:rPr>
          <w:rFonts w:eastAsia="Arial"/>
          <w:b/>
          <w:spacing w:val="-3"/>
        </w:rPr>
        <w:t>od</w:t>
      </w:r>
      <w:r w:rsidRPr="00E54FE0">
        <w:rPr>
          <w:rFonts w:eastAsia="Arial"/>
          <w:b/>
          <w:spacing w:val="-4"/>
        </w:rPr>
        <w:t>o</w:t>
      </w:r>
      <w:r w:rsidRPr="00E54FE0">
        <w:rPr>
          <w:rFonts w:eastAsia="Arial"/>
          <w:b/>
          <w:spacing w:val="-3"/>
        </w:rPr>
        <w:t>logy</w:t>
      </w:r>
    </w:p>
    <w:p w:rsidR="005A43A6" w:rsidRDefault="00815C10" w:rsidP="00F201FD">
      <w:pPr>
        <w:spacing w:before="3" w:after="0" w:line="276" w:lineRule="exact"/>
        <w:ind w:right="140"/>
        <w:jc w:val="both"/>
        <w:rPr>
          <w:rFonts w:eastAsia="Arial"/>
        </w:rPr>
      </w:pPr>
      <w:r>
        <w:rPr>
          <w:rFonts w:eastAsia="Arial"/>
        </w:rPr>
        <w:t>Cascade</w:t>
      </w:r>
      <w:r>
        <w:rPr>
          <w:rFonts w:eastAsia="Arial"/>
          <w:spacing w:val="1"/>
        </w:rPr>
        <w:t xml:space="preserve"> b</w:t>
      </w:r>
      <w:r>
        <w:rPr>
          <w:rFonts w:eastAsia="Arial"/>
        </w:rPr>
        <w:t>egins</w:t>
      </w:r>
      <w:r>
        <w:rPr>
          <w:rFonts w:eastAsia="Arial"/>
          <w:spacing w:val="1"/>
        </w:rPr>
        <w:t xml:space="preserve"> </w:t>
      </w:r>
      <w:r>
        <w:rPr>
          <w:rFonts w:eastAsia="Arial"/>
        </w:rPr>
        <w:t xml:space="preserve">the </w:t>
      </w:r>
      <w:r>
        <w:rPr>
          <w:rFonts w:eastAsia="Arial"/>
          <w:spacing w:val="2"/>
        </w:rPr>
        <w:t>f</w:t>
      </w:r>
      <w:r>
        <w:rPr>
          <w:rFonts w:eastAsia="Arial"/>
        </w:rPr>
        <w:t>orecast process by</w:t>
      </w:r>
      <w:r>
        <w:rPr>
          <w:rFonts w:eastAsia="Arial"/>
          <w:spacing w:val="1"/>
        </w:rPr>
        <w:t xml:space="preserve"> </w:t>
      </w:r>
      <w:r>
        <w:rPr>
          <w:rFonts w:eastAsia="Arial"/>
        </w:rPr>
        <w:t>d</w:t>
      </w:r>
      <w:r>
        <w:rPr>
          <w:rFonts w:eastAsia="Arial"/>
          <w:spacing w:val="1"/>
        </w:rPr>
        <w:t>e</w:t>
      </w:r>
      <w:r>
        <w:rPr>
          <w:rFonts w:eastAsia="Arial"/>
        </w:rPr>
        <w:t>velo</w:t>
      </w:r>
      <w:r>
        <w:rPr>
          <w:rFonts w:eastAsia="Arial"/>
          <w:spacing w:val="1"/>
        </w:rPr>
        <w:t>p</w:t>
      </w:r>
      <w:r>
        <w:rPr>
          <w:rFonts w:eastAsia="Arial"/>
        </w:rPr>
        <w:t xml:space="preserve">ing </w:t>
      </w:r>
      <w:r w:rsidR="009502C9">
        <w:rPr>
          <w:rFonts w:eastAsia="Arial"/>
        </w:rPr>
        <w:t xml:space="preserve">linear regression </w:t>
      </w:r>
      <w:r>
        <w:rPr>
          <w:rFonts w:eastAsia="Arial"/>
        </w:rPr>
        <w:t>models for</w:t>
      </w:r>
      <w:r>
        <w:rPr>
          <w:rFonts w:eastAsia="Arial"/>
          <w:spacing w:val="2"/>
        </w:rPr>
        <w:t xml:space="preserve"> </w:t>
      </w:r>
      <w:r>
        <w:rPr>
          <w:rFonts w:eastAsia="Arial"/>
        </w:rPr>
        <w:t>each</w:t>
      </w:r>
      <w:r>
        <w:rPr>
          <w:rFonts w:eastAsia="Arial"/>
          <w:spacing w:val="2"/>
        </w:rPr>
        <w:t xml:space="preserve"> </w:t>
      </w:r>
      <w:r>
        <w:rPr>
          <w:rFonts w:eastAsia="Arial"/>
        </w:rPr>
        <w:t>of</w:t>
      </w:r>
      <w:r>
        <w:rPr>
          <w:rFonts w:eastAsia="Arial"/>
          <w:spacing w:val="1"/>
        </w:rPr>
        <w:t xml:space="preserve"> </w:t>
      </w:r>
      <w:r>
        <w:rPr>
          <w:rFonts w:eastAsia="Arial"/>
        </w:rPr>
        <w:t>the</w:t>
      </w:r>
      <w:r>
        <w:rPr>
          <w:rFonts w:eastAsia="Arial"/>
          <w:spacing w:val="2"/>
        </w:rPr>
        <w:t xml:space="preserve"> </w:t>
      </w:r>
      <w:r>
        <w:rPr>
          <w:rFonts w:eastAsia="Arial"/>
        </w:rPr>
        <w:t>Company’s</w:t>
      </w:r>
      <w:r>
        <w:rPr>
          <w:rFonts w:eastAsia="Arial"/>
          <w:spacing w:val="2"/>
        </w:rPr>
        <w:t xml:space="preserve"> </w:t>
      </w:r>
      <w:r w:rsidR="00680B49">
        <w:rPr>
          <w:rFonts w:eastAsia="Arial"/>
        </w:rPr>
        <w:t>47</w:t>
      </w:r>
      <w:r w:rsidR="00C845E4">
        <w:rPr>
          <w:rFonts w:eastAsia="Arial"/>
        </w:rPr>
        <w:t xml:space="preserve"> </w:t>
      </w:r>
      <w:r w:rsidR="003E05C4">
        <w:rPr>
          <w:rFonts w:eastAsia="Arial"/>
        </w:rPr>
        <w:t>CityGate</w:t>
      </w:r>
      <w:r w:rsidR="00EC406E">
        <w:rPr>
          <w:rFonts w:eastAsia="Arial"/>
        </w:rPr>
        <w:t>s and 8</w:t>
      </w:r>
      <w:r w:rsidR="00C845E4">
        <w:rPr>
          <w:rFonts w:eastAsia="Arial"/>
        </w:rPr>
        <w:t xml:space="preserve"> </w:t>
      </w:r>
      <w:r w:rsidR="003E05C4">
        <w:rPr>
          <w:rFonts w:eastAsia="Arial"/>
        </w:rPr>
        <w:t>CityGate</w:t>
      </w:r>
      <w:r w:rsidR="00EC406E">
        <w:rPr>
          <w:rFonts w:eastAsia="Arial"/>
        </w:rPr>
        <w:t xml:space="preserve"> </w:t>
      </w:r>
      <w:r w:rsidR="009502C9">
        <w:rPr>
          <w:rFonts w:eastAsia="Arial"/>
        </w:rPr>
        <w:t>L</w:t>
      </w:r>
      <w:r w:rsidR="00EC406E">
        <w:rPr>
          <w:rFonts w:eastAsia="Arial"/>
        </w:rPr>
        <w:t>oops</w:t>
      </w:r>
      <w:r>
        <w:rPr>
          <w:rFonts w:eastAsia="Arial"/>
        </w:rPr>
        <w:t xml:space="preserve">. </w:t>
      </w:r>
      <w:r w:rsidR="009502C9">
        <w:rPr>
          <w:rFonts w:eastAsia="Arial"/>
        </w:rPr>
        <w:t>Linear regression</w:t>
      </w:r>
      <w:r w:rsidR="009502C9">
        <w:rPr>
          <w:rFonts w:eastAsia="Arial"/>
          <w:spacing w:val="2"/>
        </w:rPr>
        <w:t xml:space="preserve"> </w:t>
      </w:r>
      <w:r>
        <w:rPr>
          <w:rFonts w:eastAsia="Arial"/>
        </w:rPr>
        <w:t>models</w:t>
      </w:r>
      <w:r>
        <w:rPr>
          <w:rFonts w:eastAsia="Arial"/>
          <w:spacing w:val="3"/>
        </w:rPr>
        <w:t xml:space="preserve"> </w:t>
      </w:r>
      <w:r>
        <w:rPr>
          <w:rFonts w:eastAsia="Arial"/>
        </w:rPr>
        <w:t>for</w:t>
      </w:r>
      <w:r>
        <w:rPr>
          <w:rFonts w:eastAsia="Arial"/>
          <w:spacing w:val="2"/>
        </w:rPr>
        <w:t xml:space="preserve"> </w:t>
      </w:r>
      <w:r>
        <w:rPr>
          <w:rFonts w:eastAsia="Arial"/>
        </w:rPr>
        <w:t>each</w:t>
      </w:r>
      <w:r>
        <w:rPr>
          <w:rFonts w:eastAsia="Arial"/>
          <w:spacing w:val="2"/>
        </w:rPr>
        <w:t xml:space="preserve"> </w:t>
      </w:r>
      <w:r w:rsidR="003E05C4">
        <w:rPr>
          <w:rFonts w:eastAsia="Arial"/>
        </w:rPr>
        <w:t>CityGate</w:t>
      </w:r>
      <w:r w:rsidR="009502C9">
        <w:rPr>
          <w:rFonts w:eastAsia="Arial"/>
        </w:rPr>
        <w:t xml:space="preserve"> and Loop</w:t>
      </w:r>
      <w:r>
        <w:rPr>
          <w:rFonts w:eastAsia="Arial"/>
        </w:rPr>
        <w:t>,</w:t>
      </w:r>
      <w:r>
        <w:rPr>
          <w:rFonts w:eastAsia="Arial"/>
          <w:spacing w:val="1"/>
        </w:rPr>
        <w:t xml:space="preserve"> </w:t>
      </w:r>
      <w:r>
        <w:rPr>
          <w:rFonts w:eastAsia="Arial"/>
        </w:rPr>
        <w:t>for</w:t>
      </w:r>
      <w:r>
        <w:rPr>
          <w:rFonts w:eastAsia="Arial"/>
          <w:spacing w:val="2"/>
        </w:rPr>
        <w:t xml:space="preserve"> </w:t>
      </w:r>
      <w:r>
        <w:rPr>
          <w:rFonts w:eastAsia="Arial"/>
        </w:rPr>
        <w:t>a total</w:t>
      </w:r>
      <w:r>
        <w:rPr>
          <w:rFonts w:eastAsia="Arial"/>
          <w:spacing w:val="1"/>
        </w:rPr>
        <w:t xml:space="preserve"> </w:t>
      </w:r>
      <w:r>
        <w:rPr>
          <w:rFonts w:eastAsia="Arial"/>
        </w:rPr>
        <w:t>of</w:t>
      </w:r>
      <w:r>
        <w:rPr>
          <w:rFonts w:eastAsia="Arial"/>
          <w:spacing w:val="2"/>
        </w:rPr>
        <w:t xml:space="preserve"> </w:t>
      </w:r>
      <w:r w:rsidR="006802BB">
        <w:rPr>
          <w:rFonts w:eastAsia="Arial"/>
        </w:rPr>
        <w:t xml:space="preserve">55 </w:t>
      </w:r>
      <w:r w:rsidR="00487711">
        <w:rPr>
          <w:rFonts w:eastAsia="Arial"/>
        </w:rPr>
        <w:t>regressions</w:t>
      </w:r>
      <w:r>
        <w:rPr>
          <w:rFonts w:eastAsia="Arial"/>
        </w:rPr>
        <w:t>,</w:t>
      </w:r>
      <w:r>
        <w:rPr>
          <w:rFonts w:eastAsia="Arial"/>
          <w:spacing w:val="1"/>
        </w:rPr>
        <w:t xml:space="preserve"> </w:t>
      </w:r>
      <w:r>
        <w:rPr>
          <w:rFonts w:eastAsia="Arial"/>
        </w:rPr>
        <w:t>predict</w:t>
      </w:r>
      <w:r>
        <w:rPr>
          <w:rFonts w:eastAsia="Arial"/>
          <w:spacing w:val="1"/>
        </w:rPr>
        <w:t xml:space="preserve"> </w:t>
      </w:r>
      <w:r w:rsidR="009502C9">
        <w:rPr>
          <w:rFonts w:eastAsia="Arial"/>
        </w:rPr>
        <w:t>therm volume</w:t>
      </w:r>
      <w:r w:rsidR="00487711">
        <w:rPr>
          <w:rFonts w:eastAsia="Arial"/>
        </w:rPr>
        <w:t>s</w:t>
      </w:r>
      <w:r>
        <w:rPr>
          <w:rFonts w:eastAsia="Arial"/>
          <w:spacing w:val="1"/>
        </w:rPr>
        <w:t xml:space="preserve"> </w:t>
      </w:r>
      <w:r w:rsidR="00487711">
        <w:rPr>
          <w:rFonts w:eastAsia="Arial"/>
        </w:rPr>
        <w:t xml:space="preserve">for </w:t>
      </w:r>
      <w:r>
        <w:rPr>
          <w:rFonts w:eastAsia="Arial"/>
        </w:rPr>
        <w:t>the</w:t>
      </w:r>
      <w:r>
        <w:rPr>
          <w:rFonts w:eastAsia="Arial"/>
          <w:spacing w:val="2"/>
        </w:rPr>
        <w:t xml:space="preserve"> </w:t>
      </w:r>
      <w:r>
        <w:rPr>
          <w:rFonts w:eastAsia="Arial"/>
        </w:rPr>
        <w:t xml:space="preserve">three main </w:t>
      </w:r>
      <w:r>
        <w:rPr>
          <w:rFonts w:eastAsia="Arial"/>
          <w:spacing w:val="1"/>
        </w:rPr>
        <w:t>c</w:t>
      </w:r>
      <w:r>
        <w:rPr>
          <w:rFonts w:eastAsia="Arial"/>
        </w:rPr>
        <w:t>ore customer</w:t>
      </w:r>
      <w:r>
        <w:rPr>
          <w:rFonts w:eastAsia="Arial"/>
          <w:spacing w:val="1"/>
        </w:rPr>
        <w:t xml:space="preserve"> </w:t>
      </w:r>
      <w:r>
        <w:rPr>
          <w:rFonts w:eastAsia="Arial"/>
        </w:rPr>
        <w:t>classes</w:t>
      </w:r>
      <w:r>
        <w:rPr>
          <w:rFonts w:eastAsia="Arial"/>
          <w:spacing w:val="2"/>
        </w:rPr>
        <w:t xml:space="preserve"> </w:t>
      </w:r>
      <w:r>
        <w:rPr>
          <w:rFonts w:eastAsia="Arial"/>
        </w:rPr>
        <w:t>–</w:t>
      </w:r>
      <w:r>
        <w:rPr>
          <w:rFonts w:eastAsia="Arial"/>
          <w:spacing w:val="2"/>
        </w:rPr>
        <w:t xml:space="preserve"> </w:t>
      </w:r>
      <w:r>
        <w:rPr>
          <w:rFonts w:eastAsia="Arial"/>
        </w:rPr>
        <w:t>residenti</w:t>
      </w:r>
      <w:r>
        <w:rPr>
          <w:rFonts w:eastAsia="Arial"/>
          <w:spacing w:val="1"/>
        </w:rPr>
        <w:t>a</w:t>
      </w:r>
      <w:r>
        <w:rPr>
          <w:rFonts w:eastAsia="Arial"/>
        </w:rPr>
        <w:t>l, commercial and</w:t>
      </w:r>
      <w:r>
        <w:rPr>
          <w:rFonts w:eastAsia="Arial"/>
          <w:spacing w:val="1"/>
        </w:rPr>
        <w:t xml:space="preserve"> i</w:t>
      </w:r>
      <w:r>
        <w:rPr>
          <w:rFonts w:eastAsia="Arial"/>
        </w:rPr>
        <w:t>ndus</w:t>
      </w:r>
      <w:r>
        <w:rPr>
          <w:rFonts w:eastAsia="Arial"/>
          <w:spacing w:val="2"/>
        </w:rPr>
        <w:t>t</w:t>
      </w:r>
      <w:r>
        <w:rPr>
          <w:rFonts w:eastAsia="Arial"/>
        </w:rPr>
        <w:t>rial.</w:t>
      </w:r>
      <w:r w:rsidR="006802BB">
        <w:rPr>
          <w:rFonts w:eastAsia="Arial"/>
        </w:rPr>
        <w:t xml:space="preserve"> Cascade has a total of 76 </w:t>
      </w:r>
      <w:r w:rsidR="003E05C4">
        <w:rPr>
          <w:rFonts w:eastAsia="Arial"/>
        </w:rPr>
        <w:t>CityGate</w:t>
      </w:r>
      <w:r w:rsidR="006802BB">
        <w:rPr>
          <w:rFonts w:eastAsia="Arial"/>
        </w:rPr>
        <w:t>s</w:t>
      </w:r>
      <w:r w:rsidR="00E371E1">
        <w:rPr>
          <w:rFonts w:eastAsia="Arial"/>
        </w:rPr>
        <w:t xml:space="preserve"> built in the forecast model</w:t>
      </w:r>
      <w:r w:rsidR="00680B49">
        <w:rPr>
          <w:rFonts w:eastAsia="Arial"/>
        </w:rPr>
        <w:t>.  Two currently have no flow, nine that only feed non-core customers, and 65 that have at least one core cus</w:t>
      </w:r>
      <w:r w:rsidR="00E371E1">
        <w:rPr>
          <w:rFonts w:eastAsia="Arial"/>
        </w:rPr>
        <w:t>tomer behind it.  Of the 65</w:t>
      </w:r>
      <w:r w:rsidR="00680B49">
        <w:rPr>
          <w:rFonts w:eastAsia="Arial"/>
        </w:rPr>
        <w:t xml:space="preserve"> </w:t>
      </w:r>
      <w:r w:rsidR="003E05C4">
        <w:rPr>
          <w:rFonts w:eastAsia="Arial"/>
        </w:rPr>
        <w:t>CityGate</w:t>
      </w:r>
      <w:r w:rsidR="00680B49">
        <w:rPr>
          <w:rFonts w:eastAsia="Arial"/>
        </w:rPr>
        <w:t>s</w:t>
      </w:r>
      <w:r w:rsidR="00E371E1">
        <w:rPr>
          <w:rFonts w:eastAsia="Arial"/>
        </w:rPr>
        <w:t xml:space="preserve"> that serve core customers</w:t>
      </w:r>
      <w:r w:rsidR="00680B49">
        <w:rPr>
          <w:rFonts w:eastAsia="Arial"/>
        </w:rPr>
        <w:t xml:space="preserve">, 18 </w:t>
      </w:r>
      <w:r w:rsidR="003E05C4">
        <w:rPr>
          <w:rFonts w:eastAsia="Arial"/>
        </w:rPr>
        <w:t>CityGate</w:t>
      </w:r>
      <w:r w:rsidR="00680B49">
        <w:rPr>
          <w:rFonts w:eastAsia="Arial"/>
        </w:rPr>
        <w:t>s are grouped into 8 different loops.</w:t>
      </w:r>
      <w:r>
        <w:rPr>
          <w:rFonts w:eastAsia="Arial"/>
        </w:rPr>
        <w:t xml:space="preserve"> Mode</w:t>
      </w:r>
      <w:r>
        <w:rPr>
          <w:rFonts w:eastAsia="Arial"/>
          <w:spacing w:val="1"/>
        </w:rPr>
        <w:t>l</w:t>
      </w:r>
      <w:r>
        <w:rPr>
          <w:rFonts w:eastAsia="Arial"/>
        </w:rPr>
        <w:t>s</w:t>
      </w:r>
      <w:r>
        <w:rPr>
          <w:rFonts w:eastAsia="Arial"/>
          <w:spacing w:val="1"/>
        </w:rPr>
        <w:t xml:space="preserve"> </w:t>
      </w:r>
      <w:r>
        <w:rPr>
          <w:rFonts w:eastAsia="Arial"/>
        </w:rPr>
        <w:t>are</w:t>
      </w:r>
      <w:r>
        <w:rPr>
          <w:rFonts w:eastAsia="Arial"/>
          <w:spacing w:val="1"/>
        </w:rPr>
        <w:t xml:space="preserve"> </w:t>
      </w:r>
      <w:r>
        <w:rPr>
          <w:rFonts w:eastAsia="Arial"/>
        </w:rPr>
        <w:t>bu</w:t>
      </w:r>
      <w:r>
        <w:rPr>
          <w:rFonts w:eastAsia="Arial"/>
          <w:spacing w:val="1"/>
        </w:rPr>
        <w:t>i</w:t>
      </w:r>
      <w:r>
        <w:rPr>
          <w:rFonts w:eastAsia="Arial"/>
        </w:rPr>
        <w:t>lt</w:t>
      </w:r>
      <w:r>
        <w:rPr>
          <w:rFonts w:eastAsia="Arial"/>
          <w:spacing w:val="1"/>
        </w:rPr>
        <w:t xml:space="preserve"> </w:t>
      </w:r>
      <w:r>
        <w:rPr>
          <w:rFonts w:eastAsia="Arial"/>
        </w:rPr>
        <w:t>from</w:t>
      </w:r>
      <w:r>
        <w:rPr>
          <w:rFonts w:eastAsia="Arial"/>
          <w:spacing w:val="1"/>
        </w:rPr>
        <w:t xml:space="preserve"> </w:t>
      </w:r>
      <w:r>
        <w:rPr>
          <w:rFonts w:eastAsia="Arial"/>
        </w:rPr>
        <w:t>the</w:t>
      </w:r>
      <w:r>
        <w:rPr>
          <w:rFonts w:eastAsia="Arial"/>
          <w:spacing w:val="1"/>
        </w:rPr>
        <w:t xml:space="preserve"> </w:t>
      </w:r>
      <w:r w:rsidR="003E05C4">
        <w:rPr>
          <w:rFonts w:eastAsia="Arial"/>
        </w:rPr>
        <w:t>CityGate</w:t>
      </w:r>
      <w:r w:rsidR="009502C9">
        <w:rPr>
          <w:rFonts w:eastAsia="Arial"/>
          <w:spacing w:val="1"/>
        </w:rPr>
        <w:t xml:space="preserve"> </w:t>
      </w:r>
      <w:r>
        <w:rPr>
          <w:rFonts w:eastAsia="Arial"/>
        </w:rPr>
        <w:t xml:space="preserve">level </w:t>
      </w:r>
      <w:r>
        <w:rPr>
          <w:rFonts w:eastAsia="Arial"/>
          <w:spacing w:val="1"/>
        </w:rPr>
        <w:t>u</w:t>
      </w:r>
      <w:r>
        <w:rPr>
          <w:rFonts w:eastAsia="Arial"/>
        </w:rPr>
        <w:t>p</w:t>
      </w:r>
      <w:r>
        <w:rPr>
          <w:rFonts w:eastAsia="Arial"/>
          <w:spacing w:val="1"/>
        </w:rPr>
        <w:t xml:space="preserve"> </w:t>
      </w:r>
      <w:r>
        <w:rPr>
          <w:rFonts w:eastAsia="Arial"/>
        </w:rPr>
        <w:t>as</w:t>
      </w:r>
      <w:r>
        <w:rPr>
          <w:rFonts w:eastAsia="Arial"/>
          <w:spacing w:val="1"/>
        </w:rPr>
        <w:t xml:space="preserve"> </w:t>
      </w:r>
      <w:r>
        <w:rPr>
          <w:rFonts w:eastAsia="Arial"/>
        </w:rPr>
        <w:t>it</w:t>
      </w:r>
      <w:r>
        <w:rPr>
          <w:rFonts w:eastAsia="Arial"/>
          <w:spacing w:val="1"/>
        </w:rPr>
        <w:t xml:space="preserve"> </w:t>
      </w:r>
      <w:r>
        <w:rPr>
          <w:rFonts w:eastAsia="Arial"/>
        </w:rPr>
        <w:t>is</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smalle</w:t>
      </w:r>
      <w:r>
        <w:rPr>
          <w:rFonts w:eastAsia="Arial"/>
          <w:spacing w:val="1"/>
        </w:rPr>
        <w:t>s</w:t>
      </w:r>
      <w:r>
        <w:rPr>
          <w:rFonts w:eastAsia="Arial"/>
        </w:rPr>
        <w:t>t level</w:t>
      </w:r>
      <w:r>
        <w:rPr>
          <w:rFonts w:eastAsia="Arial"/>
          <w:spacing w:val="10"/>
        </w:rPr>
        <w:t xml:space="preserve"> </w:t>
      </w:r>
      <w:r>
        <w:rPr>
          <w:rFonts w:eastAsia="Arial"/>
        </w:rPr>
        <w:t>at</w:t>
      </w:r>
      <w:r>
        <w:rPr>
          <w:rFonts w:eastAsia="Arial"/>
          <w:spacing w:val="9"/>
        </w:rPr>
        <w:t xml:space="preserve"> </w:t>
      </w:r>
      <w:r>
        <w:rPr>
          <w:rFonts w:eastAsia="Arial"/>
        </w:rPr>
        <w:t>w</w:t>
      </w:r>
      <w:r>
        <w:rPr>
          <w:rFonts w:eastAsia="Arial"/>
          <w:spacing w:val="1"/>
        </w:rPr>
        <w:t>hi</w:t>
      </w:r>
      <w:r>
        <w:rPr>
          <w:rFonts w:eastAsia="Arial"/>
        </w:rPr>
        <w:t>ch</w:t>
      </w:r>
      <w:r>
        <w:rPr>
          <w:rFonts w:eastAsia="Arial"/>
          <w:spacing w:val="9"/>
        </w:rPr>
        <w:t xml:space="preserve"> </w:t>
      </w:r>
      <w:r>
        <w:rPr>
          <w:rFonts w:eastAsia="Arial"/>
        </w:rPr>
        <w:t>there</w:t>
      </w:r>
      <w:r>
        <w:rPr>
          <w:rFonts w:eastAsia="Arial"/>
          <w:spacing w:val="9"/>
        </w:rPr>
        <w:t xml:space="preserve"> </w:t>
      </w:r>
      <w:r>
        <w:rPr>
          <w:rFonts w:eastAsia="Arial"/>
        </w:rPr>
        <w:t>is</w:t>
      </w:r>
      <w:r>
        <w:rPr>
          <w:rFonts w:eastAsia="Arial"/>
          <w:spacing w:val="10"/>
        </w:rPr>
        <w:t xml:space="preserve"> </w:t>
      </w:r>
      <w:r>
        <w:rPr>
          <w:rFonts w:eastAsia="Arial"/>
        </w:rPr>
        <w:t>a</w:t>
      </w:r>
      <w:r>
        <w:rPr>
          <w:rFonts w:eastAsia="Arial"/>
          <w:spacing w:val="9"/>
        </w:rPr>
        <w:t xml:space="preserve"> </w:t>
      </w:r>
      <w:r>
        <w:rPr>
          <w:rFonts w:eastAsia="Arial"/>
        </w:rPr>
        <w:t>hi</w:t>
      </w:r>
      <w:r>
        <w:rPr>
          <w:rFonts w:eastAsia="Arial"/>
          <w:spacing w:val="1"/>
        </w:rPr>
        <w:t>g</w:t>
      </w:r>
      <w:r>
        <w:rPr>
          <w:rFonts w:eastAsia="Arial"/>
        </w:rPr>
        <w:t>h</w:t>
      </w:r>
      <w:r>
        <w:rPr>
          <w:rFonts w:eastAsia="Arial"/>
          <w:spacing w:val="9"/>
        </w:rPr>
        <w:t xml:space="preserve"> </w:t>
      </w:r>
      <w:r>
        <w:rPr>
          <w:rFonts w:eastAsia="Arial"/>
        </w:rPr>
        <w:t>deg</w:t>
      </w:r>
      <w:r>
        <w:rPr>
          <w:rFonts w:eastAsia="Arial"/>
          <w:spacing w:val="2"/>
        </w:rPr>
        <w:t>r</w:t>
      </w:r>
      <w:r>
        <w:rPr>
          <w:rFonts w:eastAsia="Arial"/>
        </w:rPr>
        <w:t>ee</w:t>
      </w:r>
      <w:r>
        <w:rPr>
          <w:rFonts w:eastAsia="Arial"/>
          <w:spacing w:val="9"/>
        </w:rPr>
        <w:t xml:space="preserve"> </w:t>
      </w:r>
      <w:r>
        <w:rPr>
          <w:rFonts w:eastAsia="Arial"/>
        </w:rPr>
        <w:t>of</w:t>
      </w:r>
      <w:r>
        <w:rPr>
          <w:rFonts w:eastAsia="Arial"/>
          <w:spacing w:val="9"/>
        </w:rPr>
        <w:t xml:space="preserve"> </w:t>
      </w:r>
      <w:r>
        <w:rPr>
          <w:rFonts w:eastAsia="Arial"/>
        </w:rPr>
        <w:t>cons</w:t>
      </w:r>
      <w:r>
        <w:rPr>
          <w:rFonts w:eastAsia="Arial"/>
          <w:spacing w:val="1"/>
        </w:rPr>
        <w:t>i</w:t>
      </w:r>
      <w:r>
        <w:rPr>
          <w:rFonts w:eastAsia="Arial"/>
        </w:rPr>
        <w:t>stency</w:t>
      </w:r>
      <w:r>
        <w:rPr>
          <w:rFonts w:eastAsia="Arial"/>
          <w:spacing w:val="9"/>
        </w:rPr>
        <w:t xml:space="preserve"> </w:t>
      </w:r>
      <w:r>
        <w:rPr>
          <w:rFonts w:eastAsia="Arial"/>
        </w:rPr>
        <w:t>and</w:t>
      </w:r>
      <w:r>
        <w:rPr>
          <w:rFonts w:eastAsia="Arial"/>
          <w:spacing w:val="10"/>
        </w:rPr>
        <w:t xml:space="preserve"> </w:t>
      </w:r>
      <w:r>
        <w:rPr>
          <w:rFonts w:eastAsia="Arial"/>
        </w:rPr>
        <w:t>avai</w:t>
      </w:r>
      <w:r>
        <w:rPr>
          <w:rFonts w:eastAsia="Arial"/>
          <w:spacing w:val="1"/>
        </w:rPr>
        <w:t>l</w:t>
      </w:r>
      <w:r>
        <w:rPr>
          <w:rFonts w:eastAsia="Arial"/>
        </w:rPr>
        <w:t>ab</w:t>
      </w:r>
      <w:r>
        <w:rPr>
          <w:rFonts w:eastAsia="Arial"/>
          <w:spacing w:val="1"/>
        </w:rPr>
        <w:t>i</w:t>
      </w:r>
      <w:r>
        <w:rPr>
          <w:rFonts w:eastAsia="Arial"/>
        </w:rPr>
        <w:t>lity</w:t>
      </w:r>
      <w:r>
        <w:rPr>
          <w:rFonts w:eastAsia="Arial"/>
          <w:spacing w:val="10"/>
        </w:rPr>
        <w:t xml:space="preserve"> </w:t>
      </w:r>
      <w:r>
        <w:rPr>
          <w:rFonts w:eastAsia="Arial"/>
        </w:rPr>
        <w:t>of</w:t>
      </w:r>
      <w:r>
        <w:rPr>
          <w:rFonts w:eastAsia="Arial"/>
          <w:spacing w:val="9"/>
        </w:rPr>
        <w:t xml:space="preserve"> </w:t>
      </w:r>
      <w:r>
        <w:rPr>
          <w:rFonts w:eastAsia="Arial"/>
        </w:rPr>
        <w:t>raw</w:t>
      </w:r>
      <w:r>
        <w:rPr>
          <w:rFonts w:eastAsia="Arial"/>
          <w:spacing w:val="8"/>
        </w:rPr>
        <w:t xml:space="preserve"> </w:t>
      </w:r>
      <w:r>
        <w:rPr>
          <w:rFonts w:eastAsia="Arial"/>
        </w:rPr>
        <w:t>da</w:t>
      </w:r>
      <w:r>
        <w:rPr>
          <w:rFonts w:eastAsia="Arial"/>
          <w:spacing w:val="2"/>
        </w:rPr>
        <w:t>t</w:t>
      </w:r>
      <w:r>
        <w:rPr>
          <w:rFonts w:eastAsia="Arial"/>
        </w:rPr>
        <w:t>a. This</w:t>
      </w:r>
      <w:r>
        <w:rPr>
          <w:rFonts w:eastAsia="Arial"/>
          <w:spacing w:val="10"/>
        </w:rPr>
        <w:t xml:space="preserve"> </w:t>
      </w:r>
      <w:r>
        <w:rPr>
          <w:rFonts w:eastAsia="Arial"/>
        </w:rPr>
        <w:t>is a change</w:t>
      </w:r>
      <w:r>
        <w:rPr>
          <w:rFonts w:eastAsia="Arial"/>
          <w:spacing w:val="2"/>
        </w:rPr>
        <w:t xml:space="preserve"> </w:t>
      </w:r>
      <w:r>
        <w:rPr>
          <w:rFonts w:eastAsia="Arial"/>
          <w:spacing w:val="1"/>
        </w:rPr>
        <w:t>o</w:t>
      </w:r>
      <w:r>
        <w:rPr>
          <w:rFonts w:eastAsia="Arial"/>
        </w:rPr>
        <w:t>f</w:t>
      </w:r>
      <w:r>
        <w:rPr>
          <w:rFonts w:eastAsia="Arial"/>
          <w:spacing w:val="1"/>
        </w:rPr>
        <w:t xml:space="preserve"> </w:t>
      </w:r>
      <w:r>
        <w:rPr>
          <w:rFonts w:eastAsia="Arial"/>
        </w:rPr>
        <w:t>methodology</w:t>
      </w:r>
      <w:r>
        <w:rPr>
          <w:rFonts w:eastAsia="Arial"/>
          <w:spacing w:val="1"/>
        </w:rPr>
        <w:t xml:space="preserve"> </w:t>
      </w:r>
      <w:r>
        <w:rPr>
          <w:rFonts w:eastAsia="Arial"/>
        </w:rPr>
        <w:t>from</w:t>
      </w:r>
      <w:r>
        <w:rPr>
          <w:rFonts w:eastAsia="Arial"/>
          <w:spacing w:val="1"/>
        </w:rPr>
        <w:t xml:space="preserve"> </w:t>
      </w:r>
      <w:r>
        <w:rPr>
          <w:rFonts w:eastAsia="Arial"/>
        </w:rPr>
        <w:t>previous</w:t>
      </w:r>
      <w:r>
        <w:rPr>
          <w:rFonts w:eastAsia="Arial"/>
          <w:spacing w:val="1"/>
        </w:rPr>
        <w:t xml:space="preserve"> </w:t>
      </w:r>
      <w:r>
        <w:rPr>
          <w:rFonts w:eastAsia="Arial"/>
        </w:rPr>
        <w:t>y</w:t>
      </w:r>
      <w:r>
        <w:rPr>
          <w:rFonts w:eastAsia="Arial"/>
          <w:spacing w:val="1"/>
        </w:rPr>
        <w:t>e</w:t>
      </w:r>
      <w:r>
        <w:rPr>
          <w:rFonts w:eastAsia="Arial"/>
        </w:rPr>
        <w:t>ars</w:t>
      </w:r>
      <w:r>
        <w:rPr>
          <w:rFonts w:eastAsia="Arial"/>
          <w:spacing w:val="1"/>
        </w:rPr>
        <w:t xml:space="preserve"> </w:t>
      </w:r>
      <w:r>
        <w:rPr>
          <w:rFonts w:eastAsia="Arial"/>
        </w:rPr>
        <w:t>where</w:t>
      </w:r>
      <w:r>
        <w:rPr>
          <w:rFonts w:eastAsia="Arial"/>
          <w:spacing w:val="2"/>
        </w:rPr>
        <w:t xml:space="preserve"> </w:t>
      </w:r>
      <w:r>
        <w:rPr>
          <w:rFonts w:eastAsia="Arial"/>
        </w:rPr>
        <w:t>certain models</w:t>
      </w:r>
      <w:r>
        <w:rPr>
          <w:rFonts w:eastAsia="Arial"/>
          <w:spacing w:val="1"/>
        </w:rPr>
        <w:t xml:space="preserve"> w</w:t>
      </w:r>
      <w:r>
        <w:rPr>
          <w:rFonts w:eastAsia="Arial"/>
        </w:rPr>
        <w:t>ere</w:t>
      </w:r>
      <w:r>
        <w:rPr>
          <w:rFonts w:eastAsia="Arial"/>
          <w:spacing w:val="2"/>
        </w:rPr>
        <w:t xml:space="preserve"> </w:t>
      </w:r>
      <w:r>
        <w:rPr>
          <w:rFonts w:eastAsia="Arial"/>
        </w:rPr>
        <w:t>built</w:t>
      </w:r>
      <w:r>
        <w:rPr>
          <w:rFonts w:eastAsia="Arial"/>
          <w:spacing w:val="1"/>
        </w:rPr>
        <w:t xml:space="preserve"> </w:t>
      </w:r>
      <w:r>
        <w:rPr>
          <w:rFonts w:eastAsia="Arial"/>
        </w:rPr>
        <w:t>from</w:t>
      </w:r>
      <w:r>
        <w:rPr>
          <w:rFonts w:eastAsia="Arial"/>
          <w:spacing w:val="1"/>
        </w:rPr>
        <w:t xml:space="preserve"> </w:t>
      </w:r>
      <w:r>
        <w:rPr>
          <w:rFonts w:eastAsia="Arial"/>
        </w:rPr>
        <w:t xml:space="preserve">the </w:t>
      </w:r>
      <w:r w:rsidR="009502C9">
        <w:rPr>
          <w:rFonts w:eastAsia="Arial"/>
        </w:rPr>
        <w:t xml:space="preserve">district </w:t>
      </w:r>
      <w:r w:rsidR="009675EF">
        <w:rPr>
          <w:rFonts w:eastAsia="Arial"/>
        </w:rPr>
        <w:t xml:space="preserve">or zonal </w:t>
      </w:r>
      <w:r>
        <w:rPr>
          <w:rFonts w:eastAsia="Arial"/>
        </w:rPr>
        <w:t>le</w:t>
      </w:r>
      <w:r>
        <w:rPr>
          <w:rFonts w:eastAsia="Arial"/>
          <w:spacing w:val="1"/>
        </w:rPr>
        <w:t>v</w:t>
      </w:r>
      <w:r>
        <w:rPr>
          <w:rFonts w:eastAsia="Arial"/>
        </w:rPr>
        <w:t>el</w:t>
      </w:r>
      <w:r w:rsidR="002654EE">
        <w:rPr>
          <w:rFonts w:eastAsia="Arial"/>
        </w:rPr>
        <w:t>.</w:t>
      </w:r>
      <w:r w:rsidR="00E54FE0" w:rsidRPr="00E54FE0">
        <w:rPr>
          <w:rFonts w:eastAsia="Arial"/>
        </w:rPr>
        <w:t xml:space="preserve"> </w:t>
      </w:r>
      <w:r>
        <w:rPr>
          <w:rFonts w:eastAsia="Arial"/>
        </w:rPr>
        <w:t>The</w:t>
      </w:r>
      <w:r>
        <w:rPr>
          <w:rFonts w:eastAsia="Arial"/>
          <w:spacing w:val="29"/>
        </w:rPr>
        <w:t xml:space="preserve"> </w:t>
      </w:r>
      <w:r w:rsidR="003E05C4">
        <w:rPr>
          <w:rFonts w:eastAsia="Arial"/>
        </w:rPr>
        <w:t>CityGate</w:t>
      </w:r>
      <w:r w:rsidR="007F046B">
        <w:rPr>
          <w:rFonts w:eastAsia="Arial"/>
        </w:rPr>
        <w:t xml:space="preserve"> results</w:t>
      </w:r>
      <w:r>
        <w:rPr>
          <w:rFonts w:eastAsia="Arial"/>
          <w:spacing w:val="30"/>
        </w:rPr>
        <w:t xml:space="preserve"> </w:t>
      </w:r>
      <w:r>
        <w:rPr>
          <w:rFonts w:eastAsia="Arial"/>
        </w:rPr>
        <w:t>are</w:t>
      </w:r>
      <w:r>
        <w:rPr>
          <w:rFonts w:eastAsia="Arial"/>
          <w:spacing w:val="29"/>
        </w:rPr>
        <w:t xml:space="preserve"> </w:t>
      </w:r>
      <w:r>
        <w:rPr>
          <w:rFonts w:eastAsia="Arial"/>
        </w:rPr>
        <w:t>rolled</w:t>
      </w:r>
      <w:r>
        <w:rPr>
          <w:rFonts w:eastAsia="Arial"/>
          <w:spacing w:val="30"/>
        </w:rPr>
        <w:t xml:space="preserve"> </w:t>
      </w:r>
      <w:r>
        <w:rPr>
          <w:rFonts w:eastAsia="Arial"/>
        </w:rPr>
        <w:t>up</w:t>
      </w:r>
      <w:r>
        <w:rPr>
          <w:rFonts w:eastAsia="Arial"/>
          <w:spacing w:val="29"/>
        </w:rPr>
        <w:t xml:space="preserve"> </w:t>
      </w:r>
      <w:r>
        <w:rPr>
          <w:rFonts w:eastAsia="Arial"/>
        </w:rPr>
        <w:t>into</w:t>
      </w:r>
      <w:r>
        <w:rPr>
          <w:rFonts w:eastAsia="Arial"/>
          <w:spacing w:val="29"/>
        </w:rPr>
        <w:t xml:space="preserve"> </w:t>
      </w:r>
      <w:r>
        <w:rPr>
          <w:rFonts w:eastAsia="Arial"/>
        </w:rPr>
        <w:t>z</w:t>
      </w:r>
      <w:r>
        <w:rPr>
          <w:rFonts w:eastAsia="Arial"/>
          <w:spacing w:val="1"/>
        </w:rPr>
        <w:t>o</w:t>
      </w:r>
      <w:r>
        <w:rPr>
          <w:rFonts w:eastAsia="Arial"/>
        </w:rPr>
        <w:t>nes</w:t>
      </w:r>
      <w:r w:rsidR="00487711">
        <w:rPr>
          <w:rFonts w:eastAsia="Arial"/>
        </w:rPr>
        <w:t xml:space="preserve"> and districts</w:t>
      </w:r>
      <w:r>
        <w:rPr>
          <w:rFonts w:eastAsia="Arial"/>
          <w:spacing w:val="29"/>
        </w:rPr>
        <w:t xml:space="preserve"> </w:t>
      </w:r>
      <w:r>
        <w:rPr>
          <w:rFonts w:eastAsia="Arial"/>
        </w:rPr>
        <w:t>whi</w:t>
      </w:r>
      <w:r>
        <w:rPr>
          <w:rFonts w:eastAsia="Arial"/>
          <w:spacing w:val="1"/>
        </w:rPr>
        <w:t>c</w:t>
      </w:r>
      <w:r>
        <w:rPr>
          <w:rFonts w:eastAsia="Arial"/>
        </w:rPr>
        <w:t>h segregate Cascad</w:t>
      </w:r>
      <w:r>
        <w:rPr>
          <w:rFonts w:eastAsia="Arial"/>
          <w:spacing w:val="1"/>
        </w:rPr>
        <w:t>e</w:t>
      </w:r>
      <w:r>
        <w:rPr>
          <w:rFonts w:eastAsia="Arial"/>
        </w:rPr>
        <w:t>’s system</w:t>
      </w:r>
      <w:r>
        <w:rPr>
          <w:rFonts w:eastAsia="Arial"/>
          <w:spacing w:val="1"/>
        </w:rPr>
        <w:t xml:space="preserve"> </w:t>
      </w:r>
      <w:r>
        <w:rPr>
          <w:rFonts w:eastAsia="Arial"/>
        </w:rPr>
        <w:t>ba</w:t>
      </w:r>
      <w:r>
        <w:rPr>
          <w:rFonts w:eastAsia="Arial"/>
          <w:spacing w:val="-1"/>
        </w:rPr>
        <w:t>s</w:t>
      </w:r>
      <w:r>
        <w:rPr>
          <w:rFonts w:eastAsia="Arial"/>
        </w:rPr>
        <w:t>ed on pip</w:t>
      </w:r>
      <w:r>
        <w:rPr>
          <w:rFonts w:eastAsia="Arial"/>
          <w:spacing w:val="1"/>
        </w:rPr>
        <w:t>e</w:t>
      </w:r>
      <w:r>
        <w:rPr>
          <w:rFonts w:eastAsia="Arial"/>
        </w:rPr>
        <w:t>l</w:t>
      </w:r>
      <w:r>
        <w:rPr>
          <w:rFonts w:eastAsia="Arial"/>
          <w:spacing w:val="1"/>
        </w:rPr>
        <w:t>i</w:t>
      </w:r>
      <w:r>
        <w:rPr>
          <w:rFonts w:eastAsia="Arial"/>
        </w:rPr>
        <w:t>nes and w</w:t>
      </w:r>
      <w:r>
        <w:rPr>
          <w:rFonts w:eastAsia="Arial"/>
          <w:spacing w:val="1"/>
        </w:rPr>
        <w:t>e</w:t>
      </w:r>
      <w:r>
        <w:rPr>
          <w:rFonts w:eastAsia="Arial"/>
        </w:rPr>
        <w:t>ather</w:t>
      </w:r>
      <w:r>
        <w:rPr>
          <w:rFonts w:eastAsia="Arial"/>
          <w:spacing w:val="1"/>
        </w:rPr>
        <w:t xml:space="preserve"> </w:t>
      </w:r>
      <w:r>
        <w:rPr>
          <w:rFonts w:eastAsia="Arial"/>
        </w:rPr>
        <w:t>(see</w:t>
      </w:r>
      <w:r>
        <w:rPr>
          <w:rFonts w:eastAsia="Arial"/>
          <w:spacing w:val="-1"/>
        </w:rPr>
        <w:t xml:space="preserve"> </w:t>
      </w:r>
      <w:r>
        <w:rPr>
          <w:rFonts w:eastAsia="Arial"/>
        </w:rPr>
        <w:t>Appe</w:t>
      </w:r>
      <w:r>
        <w:rPr>
          <w:rFonts w:eastAsia="Arial"/>
          <w:spacing w:val="1"/>
        </w:rPr>
        <w:t>n</w:t>
      </w:r>
      <w:r>
        <w:rPr>
          <w:rFonts w:eastAsia="Arial"/>
        </w:rPr>
        <w:t>d</w:t>
      </w:r>
      <w:r>
        <w:rPr>
          <w:rFonts w:eastAsia="Arial"/>
          <w:spacing w:val="1"/>
        </w:rPr>
        <w:t>i</w:t>
      </w:r>
      <w:r>
        <w:rPr>
          <w:rFonts w:eastAsia="Arial"/>
        </w:rPr>
        <w:t>x C).</w:t>
      </w:r>
    </w:p>
    <w:p w:rsidR="005A43A6" w:rsidRDefault="005A43A6" w:rsidP="00925F5F">
      <w:pPr>
        <w:spacing w:after="0" w:line="240" w:lineRule="auto"/>
        <w:ind w:right="140"/>
        <w:jc w:val="both"/>
        <w:rPr>
          <w:sz w:val="26"/>
          <w:szCs w:val="26"/>
        </w:rPr>
      </w:pPr>
    </w:p>
    <w:p w:rsidR="00B71B49" w:rsidRDefault="00815C10" w:rsidP="00F201FD">
      <w:pPr>
        <w:spacing w:after="0" w:line="240" w:lineRule="auto"/>
        <w:ind w:right="140"/>
        <w:jc w:val="both"/>
        <w:rPr>
          <w:rFonts w:eastAsia="Arial"/>
        </w:rPr>
      </w:pPr>
      <w:r>
        <w:rPr>
          <w:rFonts w:eastAsia="Arial"/>
        </w:rPr>
        <w:t>Customer count for</w:t>
      </w:r>
      <w:r>
        <w:rPr>
          <w:rFonts w:eastAsia="Arial"/>
          <w:spacing w:val="-1"/>
        </w:rPr>
        <w:t>e</w:t>
      </w:r>
      <w:r>
        <w:rPr>
          <w:rFonts w:eastAsia="Arial"/>
        </w:rPr>
        <w:t>casts are des</w:t>
      </w:r>
      <w:r>
        <w:rPr>
          <w:rFonts w:eastAsia="Arial"/>
          <w:spacing w:val="1"/>
        </w:rPr>
        <w:t>i</w:t>
      </w:r>
      <w:r>
        <w:rPr>
          <w:rFonts w:eastAsia="Arial"/>
        </w:rPr>
        <w:t xml:space="preserve">gned to reflect both </w:t>
      </w:r>
      <w:r>
        <w:rPr>
          <w:rFonts w:eastAsia="Arial"/>
          <w:spacing w:val="1"/>
        </w:rPr>
        <w:t>de</w:t>
      </w:r>
      <w:r>
        <w:rPr>
          <w:rFonts w:eastAsia="Arial"/>
        </w:rPr>
        <w:t xml:space="preserve">mographic trends </w:t>
      </w:r>
      <w:r>
        <w:rPr>
          <w:rFonts w:eastAsia="Arial"/>
          <w:spacing w:val="1"/>
        </w:rPr>
        <w:t>an</w:t>
      </w:r>
      <w:r>
        <w:rPr>
          <w:rFonts w:eastAsia="Arial"/>
        </w:rPr>
        <w:t>d economic</w:t>
      </w:r>
      <w:r>
        <w:rPr>
          <w:rFonts w:eastAsia="Arial"/>
          <w:spacing w:val="22"/>
        </w:rPr>
        <w:t xml:space="preserve"> </w:t>
      </w:r>
      <w:r>
        <w:rPr>
          <w:rFonts w:eastAsia="Arial"/>
        </w:rPr>
        <w:t>conditi</w:t>
      </w:r>
      <w:r>
        <w:rPr>
          <w:rFonts w:eastAsia="Arial"/>
          <w:spacing w:val="1"/>
        </w:rPr>
        <w:t>o</w:t>
      </w:r>
      <w:r>
        <w:rPr>
          <w:rFonts w:eastAsia="Arial"/>
        </w:rPr>
        <w:t>ns</w:t>
      </w:r>
      <w:r>
        <w:rPr>
          <w:rFonts w:eastAsia="Arial"/>
          <w:spacing w:val="21"/>
        </w:rPr>
        <w:t xml:space="preserve"> </w:t>
      </w:r>
      <w:r>
        <w:rPr>
          <w:rFonts w:eastAsia="Arial"/>
        </w:rPr>
        <w:t>both</w:t>
      </w:r>
      <w:r>
        <w:rPr>
          <w:rFonts w:eastAsia="Arial"/>
          <w:spacing w:val="21"/>
        </w:rPr>
        <w:t xml:space="preserve"> </w:t>
      </w:r>
      <w:r>
        <w:rPr>
          <w:rFonts w:eastAsia="Arial"/>
        </w:rPr>
        <w:t>in</w:t>
      </w:r>
      <w:r>
        <w:rPr>
          <w:rFonts w:eastAsia="Arial"/>
          <w:spacing w:val="21"/>
        </w:rPr>
        <w:t xml:space="preserve"> </w:t>
      </w:r>
      <w:r>
        <w:rPr>
          <w:rFonts w:eastAsia="Arial"/>
        </w:rPr>
        <w:t>the</w:t>
      </w:r>
      <w:r>
        <w:rPr>
          <w:rFonts w:eastAsia="Arial"/>
          <w:spacing w:val="21"/>
        </w:rPr>
        <w:t xml:space="preserve"> </w:t>
      </w:r>
      <w:r>
        <w:rPr>
          <w:rFonts w:eastAsia="Arial"/>
        </w:rPr>
        <w:t>short</w:t>
      </w:r>
      <w:r>
        <w:rPr>
          <w:rFonts w:eastAsia="Arial"/>
          <w:spacing w:val="21"/>
        </w:rPr>
        <w:t xml:space="preserve"> </w:t>
      </w:r>
      <w:r>
        <w:rPr>
          <w:rFonts w:eastAsia="Arial"/>
        </w:rPr>
        <w:t>and</w:t>
      </w:r>
      <w:r>
        <w:rPr>
          <w:rFonts w:eastAsia="Arial"/>
          <w:spacing w:val="19"/>
        </w:rPr>
        <w:t xml:space="preserve"> </w:t>
      </w:r>
      <w:r>
        <w:rPr>
          <w:rFonts w:eastAsia="Arial"/>
        </w:rPr>
        <w:t>long</w:t>
      </w:r>
      <w:r>
        <w:rPr>
          <w:rFonts w:eastAsia="Arial"/>
          <w:spacing w:val="21"/>
        </w:rPr>
        <w:t xml:space="preserve"> </w:t>
      </w:r>
      <w:r>
        <w:rPr>
          <w:rFonts w:eastAsia="Arial"/>
        </w:rPr>
        <w:t>term.</w:t>
      </w:r>
      <w:r w:rsidR="00E54FE0" w:rsidRPr="00E54FE0">
        <w:rPr>
          <w:rFonts w:eastAsia="Arial"/>
        </w:rPr>
        <w:t xml:space="preserve"> </w:t>
      </w:r>
      <w:r w:rsidR="00D6511E">
        <w:rPr>
          <w:rFonts w:eastAsia="Arial"/>
        </w:rPr>
        <w:t>Cascade uses population and economic growth data derived from Woods &amp; Poole</w:t>
      </w:r>
      <w:r>
        <w:rPr>
          <w:rFonts w:eastAsia="Arial"/>
        </w:rPr>
        <w:t xml:space="preserve">. </w:t>
      </w:r>
      <w:r w:rsidR="00D6511E">
        <w:rPr>
          <w:rFonts w:eastAsia="Arial"/>
        </w:rPr>
        <w:t xml:space="preserve">Woods &amp; Poole growth forecasts are provided at the county level and </w:t>
      </w:r>
      <w:r w:rsidR="00BD44D3">
        <w:rPr>
          <w:rFonts w:eastAsia="Arial"/>
        </w:rPr>
        <w:t xml:space="preserve">are </w:t>
      </w:r>
      <w:r w:rsidR="00487711">
        <w:rPr>
          <w:rFonts w:eastAsia="Arial"/>
        </w:rPr>
        <w:t xml:space="preserve">directly assigned to a </w:t>
      </w:r>
      <w:r w:rsidR="003E05C4">
        <w:rPr>
          <w:rFonts w:eastAsia="Arial"/>
        </w:rPr>
        <w:t>CityGate</w:t>
      </w:r>
      <w:r w:rsidR="00487711">
        <w:rPr>
          <w:rFonts w:eastAsia="Arial"/>
        </w:rPr>
        <w:t>s previous years customer count</w:t>
      </w:r>
      <w:r>
        <w:rPr>
          <w:rFonts w:eastAsia="Arial"/>
        </w:rPr>
        <w:t>.</w:t>
      </w:r>
      <w:r w:rsidR="00D6511E">
        <w:rPr>
          <w:rFonts w:eastAsia="Arial"/>
        </w:rPr>
        <w:t xml:space="preserve">  </w:t>
      </w:r>
      <w:r w:rsidR="00B71B49">
        <w:rPr>
          <w:rFonts w:eastAsia="Arial"/>
        </w:rPr>
        <w:t xml:space="preserve">It should be noted that </w:t>
      </w:r>
      <w:r w:rsidR="00D6511E">
        <w:rPr>
          <w:rFonts w:eastAsia="Arial"/>
        </w:rPr>
        <w:t xml:space="preserve">forecasts </w:t>
      </w:r>
      <w:r w:rsidR="00B71B49">
        <w:rPr>
          <w:rFonts w:eastAsia="Arial"/>
        </w:rPr>
        <w:t>by Woods &amp; Poole are adjusted based on near term billing information, where</w:t>
      </w:r>
      <w:r w:rsidR="00BD44D3">
        <w:rPr>
          <w:rFonts w:eastAsia="Arial"/>
        </w:rPr>
        <w:t>as</w:t>
      </w:r>
      <w:r w:rsidR="00B71B49">
        <w:rPr>
          <w:rFonts w:eastAsia="Arial"/>
        </w:rPr>
        <w:t xml:space="preserve"> </w:t>
      </w:r>
      <w:r w:rsidR="00BD44D3">
        <w:rPr>
          <w:rFonts w:eastAsia="Arial"/>
        </w:rPr>
        <w:t>the</w:t>
      </w:r>
      <w:r w:rsidR="00B71B49">
        <w:rPr>
          <w:rFonts w:eastAsia="Arial"/>
        </w:rPr>
        <w:t xml:space="preserve"> internal intelligence about a demand area indicates a significant difference from Woods &amp; Poole with regard to observed economic trends.</w:t>
      </w:r>
    </w:p>
    <w:p w:rsidR="00B71B49" w:rsidRDefault="00B71B49" w:rsidP="00F201FD">
      <w:pPr>
        <w:spacing w:after="0" w:line="240" w:lineRule="auto"/>
        <w:ind w:right="140"/>
        <w:jc w:val="both"/>
        <w:rPr>
          <w:rFonts w:eastAsia="Arial"/>
        </w:rPr>
      </w:pPr>
    </w:p>
    <w:p w:rsidR="00847809" w:rsidRDefault="00815C10" w:rsidP="00F201FD">
      <w:pPr>
        <w:spacing w:after="0" w:line="240" w:lineRule="auto"/>
        <w:ind w:right="140"/>
        <w:jc w:val="both"/>
        <w:rPr>
          <w:rFonts w:eastAsia="Arial"/>
        </w:rPr>
      </w:pPr>
      <w:r>
        <w:rPr>
          <w:rFonts w:eastAsia="Arial"/>
        </w:rPr>
        <w:t>Past</w:t>
      </w:r>
      <w:r>
        <w:rPr>
          <w:rFonts w:eastAsia="Arial"/>
          <w:spacing w:val="1"/>
        </w:rPr>
        <w:t xml:space="preserve"> </w:t>
      </w:r>
      <w:r>
        <w:rPr>
          <w:rFonts w:eastAsia="Arial"/>
        </w:rPr>
        <w:t>weather</w:t>
      </w:r>
      <w:r>
        <w:rPr>
          <w:rFonts w:eastAsia="Arial"/>
          <w:spacing w:val="1"/>
        </w:rPr>
        <w:t xml:space="preserve"> </w:t>
      </w:r>
      <w:r>
        <w:rPr>
          <w:rFonts w:eastAsia="Arial"/>
        </w:rPr>
        <w:t xml:space="preserve">is sourced from </w:t>
      </w:r>
      <w:r w:rsidR="00CB744E">
        <w:rPr>
          <w:rFonts w:eastAsia="Arial"/>
        </w:rPr>
        <w:t xml:space="preserve">Schneider </w:t>
      </w:r>
      <w:r w:rsidR="007F046B">
        <w:rPr>
          <w:rFonts w:eastAsia="Arial"/>
        </w:rPr>
        <w:t>E</w:t>
      </w:r>
      <w:r w:rsidR="00CB744E">
        <w:rPr>
          <w:rFonts w:eastAsia="Arial"/>
        </w:rPr>
        <w:t>lectric</w:t>
      </w:r>
      <w:r w:rsidR="00487711">
        <w:rPr>
          <w:rFonts w:eastAsia="Arial"/>
        </w:rPr>
        <w:t>.</w:t>
      </w:r>
      <w:r w:rsidR="00487711">
        <w:rPr>
          <w:rFonts w:eastAsia="Arial"/>
          <w:spacing w:val="1"/>
        </w:rPr>
        <w:t xml:space="preserve">  Future </w:t>
      </w:r>
      <w:r>
        <w:rPr>
          <w:rFonts w:eastAsia="Arial"/>
        </w:rPr>
        <w:t>w</w:t>
      </w:r>
      <w:r>
        <w:rPr>
          <w:rFonts w:eastAsia="Arial"/>
          <w:spacing w:val="1"/>
        </w:rPr>
        <w:t>e</w:t>
      </w:r>
      <w:r>
        <w:rPr>
          <w:rFonts w:eastAsia="Arial"/>
        </w:rPr>
        <w:t>ather</w:t>
      </w:r>
      <w:r>
        <w:rPr>
          <w:rFonts w:eastAsia="Arial"/>
          <w:spacing w:val="1"/>
        </w:rPr>
        <w:t xml:space="preserve"> </w:t>
      </w:r>
      <w:r>
        <w:rPr>
          <w:rFonts w:eastAsia="Arial"/>
        </w:rPr>
        <w:t>is</w:t>
      </w:r>
      <w:r>
        <w:rPr>
          <w:rFonts w:eastAsia="Arial"/>
          <w:spacing w:val="1"/>
        </w:rPr>
        <w:t xml:space="preserve"> </w:t>
      </w:r>
      <w:r w:rsidR="007F046B">
        <w:rPr>
          <w:rFonts w:eastAsia="Arial"/>
          <w:spacing w:val="1"/>
        </w:rPr>
        <w:t xml:space="preserve">based on </w:t>
      </w:r>
      <w:r>
        <w:rPr>
          <w:rFonts w:eastAsia="Arial"/>
        </w:rPr>
        <w:t>C</w:t>
      </w:r>
      <w:r>
        <w:rPr>
          <w:rFonts w:eastAsia="Arial"/>
          <w:spacing w:val="1"/>
        </w:rPr>
        <w:t>a</w:t>
      </w:r>
      <w:r>
        <w:rPr>
          <w:rFonts w:eastAsia="Arial"/>
        </w:rPr>
        <w:t>scade’s</w:t>
      </w:r>
      <w:r>
        <w:rPr>
          <w:rFonts w:eastAsia="Arial"/>
          <w:spacing w:val="1"/>
        </w:rPr>
        <w:t xml:space="preserve"> </w:t>
      </w:r>
      <w:r w:rsidR="007F046B">
        <w:rPr>
          <w:rFonts w:eastAsia="Arial"/>
        </w:rPr>
        <w:t>3</w:t>
      </w:r>
      <w:r w:rsidR="007F046B">
        <w:rPr>
          <w:rFonts w:eastAsia="Arial"/>
          <w:spacing w:val="1"/>
        </w:rPr>
        <w:t>0</w:t>
      </w:r>
      <w:r>
        <w:rPr>
          <w:rFonts w:eastAsia="Arial"/>
        </w:rPr>
        <w:t>-year</w:t>
      </w:r>
      <w:r>
        <w:rPr>
          <w:rFonts w:eastAsia="Arial"/>
          <w:spacing w:val="1"/>
        </w:rPr>
        <w:t xml:space="preserve"> </w:t>
      </w:r>
      <w:r>
        <w:rPr>
          <w:rFonts w:eastAsia="Arial"/>
        </w:rPr>
        <w:t xml:space="preserve">normal </w:t>
      </w:r>
      <w:r>
        <w:rPr>
          <w:rFonts w:eastAsia="Arial"/>
          <w:spacing w:val="1"/>
        </w:rPr>
        <w:t>d</w:t>
      </w:r>
      <w:r>
        <w:rPr>
          <w:rFonts w:eastAsia="Arial"/>
        </w:rPr>
        <w:t>evel</w:t>
      </w:r>
      <w:r>
        <w:rPr>
          <w:rFonts w:eastAsia="Arial"/>
          <w:spacing w:val="1"/>
        </w:rPr>
        <w:t>op</w:t>
      </w:r>
      <w:r>
        <w:rPr>
          <w:rFonts w:eastAsia="Arial"/>
        </w:rPr>
        <w:t xml:space="preserve">ed </w:t>
      </w:r>
      <w:r w:rsidR="007F046B">
        <w:rPr>
          <w:rFonts w:eastAsia="Arial"/>
        </w:rPr>
        <w:t>in the forecast model.  The forecast model takes the average of the 30 previous years of weather data</w:t>
      </w:r>
      <w:r w:rsidR="00487711">
        <w:rPr>
          <w:rFonts w:eastAsia="Arial"/>
        </w:rPr>
        <w:t xml:space="preserve"> by month</w:t>
      </w:r>
      <w:r w:rsidR="007F046B">
        <w:rPr>
          <w:rFonts w:eastAsia="Arial"/>
        </w:rPr>
        <w:t xml:space="preserve"> to create a normal year</w:t>
      </w:r>
      <w:r>
        <w:rPr>
          <w:rFonts w:eastAsia="Arial"/>
        </w:rPr>
        <w:t>.</w:t>
      </w:r>
      <w:r>
        <w:rPr>
          <w:rFonts w:eastAsia="Arial"/>
          <w:spacing w:val="1"/>
        </w:rPr>
        <w:t xml:space="preserve"> </w:t>
      </w:r>
      <w:r>
        <w:rPr>
          <w:rFonts w:eastAsia="Arial"/>
        </w:rPr>
        <w:t xml:space="preserve">Natural gas prices are </w:t>
      </w:r>
      <w:r w:rsidR="009675EF">
        <w:rPr>
          <w:rFonts w:eastAsia="Arial"/>
        </w:rPr>
        <w:t>derived from various public (</w:t>
      </w:r>
      <w:r w:rsidR="008A4C53">
        <w:rPr>
          <w:rFonts w:eastAsia="Arial"/>
        </w:rPr>
        <w:t xml:space="preserve">e.g., </w:t>
      </w:r>
      <w:r w:rsidR="009675EF">
        <w:rPr>
          <w:rFonts w:eastAsia="Arial"/>
        </w:rPr>
        <w:t xml:space="preserve">Energy Information </w:t>
      </w:r>
      <w:r w:rsidR="008A4C53">
        <w:rPr>
          <w:rFonts w:eastAsia="Arial"/>
        </w:rPr>
        <w:t xml:space="preserve">Administration, NYMEX) and private (e.g., Bentek and </w:t>
      </w:r>
      <w:r>
        <w:rPr>
          <w:rFonts w:eastAsia="Arial"/>
        </w:rPr>
        <w:t>Wood Mackenzie</w:t>
      </w:r>
      <w:r w:rsidR="008A4C53">
        <w:rPr>
          <w:rFonts w:eastAsia="Arial"/>
        </w:rPr>
        <w:t>) industry sources with</w:t>
      </w:r>
      <w:r w:rsidR="006802BB">
        <w:rPr>
          <w:rFonts w:eastAsia="Arial"/>
        </w:rPr>
        <w:t xml:space="preserve"> </w:t>
      </w:r>
      <w:r>
        <w:rPr>
          <w:rFonts w:eastAsia="Arial"/>
        </w:rPr>
        <w:t>we</w:t>
      </w:r>
      <w:r>
        <w:rPr>
          <w:rFonts w:eastAsia="Arial"/>
          <w:spacing w:val="1"/>
        </w:rPr>
        <w:t>i</w:t>
      </w:r>
      <w:r>
        <w:rPr>
          <w:rFonts w:eastAsia="Arial"/>
        </w:rPr>
        <w:t>gh</w:t>
      </w:r>
      <w:r>
        <w:rPr>
          <w:rFonts w:eastAsia="Arial"/>
          <w:spacing w:val="2"/>
        </w:rPr>
        <w:t>t</w:t>
      </w:r>
      <w:r>
        <w:rPr>
          <w:rFonts w:eastAsia="Arial"/>
        </w:rPr>
        <w:t>s</w:t>
      </w:r>
      <w:r w:rsidR="006802BB">
        <w:rPr>
          <w:rFonts w:eastAsia="Arial"/>
        </w:rPr>
        <w:t xml:space="preserve"> </w:t>
      </w:r>
      <w:r>
        <w:rPr>
          <w:rFonts w:eastAsia="Arial"/>
        </w:rPr>
        <w:t>based</w:t>
      </w:r>
      <w:r>
        <w:rPr>
          <w:rFonts w:eastAsia="Arial"/>
          <w:spacing w:val="1"/>
        </w:rPr>
        <w:t xml:space="preserve"> o</w:t>
      </w:r>
      <w:r>
        <w:rPr>
          <w:rFonts w:eastAsia="Arial"/>
        </w:rPr>
        <w:t>n Casca</w:t>
      </w:r>
      <w:r>
        <w:rPr>
          <w:rFonts w:eastAsia="Arial"/>
          <w:spacing w:val="1"/>
        </w:rPr>
        <w:t>d</w:t>
      </w:r>
      <w:r>
        <w:rPr>
          <w:rFonts w:eastAsia="Arial"/>
        </w:rPr>
        <w:t>e</w:t>
      </w:r>
      <w:r>
        <w:rPr>
          <w:rFonts w:eastAsia="Arial"/>
          <w:spacing w:val="1"/>
        </w:rPr>
        <w:t>’</w:t>
      </w:r>
      <w:r>
        <w:rPr>
          <w:rFonts w:eastAsia="Arial"/>
        </w:rPr>
        <w:t>s gener</w:t>
      </w:r>
      <w:r>
        <w:rPr>
          <w:rFonts w:eastAsia="Arial"/>
          <w:spacing w:val="1"/>
        </w:rPr>
        <w:t>a</w:t>
      </w:r>
      <w:r>
        <w:rPr>
          <w:rFonts w:eastAsia="Arial"/>
        </w:rPr>
        <w:t>l portfolio</w:t>
      </w:r>
      <w:r>
        <w:rPr>
          <w:rFonts w:eastAsia="Arial"/>
          <w:spacing w:val="19"/>
        </w:rPr>
        <w:t xml:space="preserve"> </w:t>
      </w:r>
      <w:r>
        <w:rPr>
          <w:rFonts w:eastAsia="Arial"/>
        </w:rPr>
        <w:t>mix</w:t>
      </w:r>
      <w:r>
        <w:rPr>
          <w:rFonts w:eastAsia="Arial"/>
          <w:spacing w:val="18"/>
        </w:rPr>
        <w:t xml:space="preserve"> </w:t>
      </w:r>
      <w:r>
        <w:rPr>
          <w:rFonts w:eastAsia="Arial"/>
        </w:rPr>
        <w:t>(Ap</w:t>
      </w:r>
      <w:r>
        <w:rPr>
          <w:rFonts w:eastAsia="Arial"/>
          <w:spacing w:val="1"/>
        </w:rPr>
        <w:t>p</w:t>
      </w:r>
      <w:r>
        <w:rPr>
          <w:rFonts w:eastAsia="Arial"/>
        </w:rPr>
        <w:t>end</w:t>
      </w:r>
      <w:r>
        <w:rPr>
          <w:rFonts w:eastAsia="Arial"/>
          <w:spacing w:val="1"/>
        </w:rPr>
        <w:t>i</w:t>
      </w:r>
      <w:r>
        <w:rPr>
          <w:rFonts w:eastAsia="Arial"/>
        </w:rPr>
        <w:t>x</w:t>
      </w:r>
      <w:r>
        <w:rPr>
          <w:rFonts w:eastAsia="Arial"/>
          <w:spacing w:val="18"/>
        </w:rPr>
        <w:t xml:space="preserve"> </w:t>
      </w:r>
      <w:r>
        <w:rPr>
          <w:rFonts w:eastAsia="Arial"/>
        </w:rPr>
        <w:t>E).</w:t>
      </w:r>
      <w:r w:rsidR="00E54FE0" w:rsidRPr="00E54FE0">
        <w:rPr>
          <w:rFonts w:eastAsia="Arial"/>
        </w:rPr>
        <w:t xml:space="preserve"> </w:t>
      </w:r>
      <w:r>
        <w:rPr>
          <w:rFonts w:eastAsia="Arial"/>
        </w:rPr>
        <w:t>The</w:t>
      </w:r>
      <w:r>
        <w:rPr>
          <w:rFonts w:eastAsia="Arial"/>
          <w:spacing w:val="1"/>
        </w:rPr>
        <w:t>s</w:t>
      </w:r>
      <w:r>
        <w:rPr>
          <w:rFonts w:eastAsia="Arial"/>
        </w:rPr>
        <w:t>e</w:t>
      </w:r>
      <w:r>
        <w:rPr>
          <w:rFonts w:eastAsia="Arial"/>
          <w:spacing w:val="19"/>
        </w:rPr>
        <w:t xml:space="preserve"> </w:t>
      </w:r>
      <w:r>
        <w:rPr>
          <w:rFonts w:eastAsia="Arial"/>
        </w:rPr>
        <w:t>indi</w:t>
      </w:r>
      <w:r>
        <w:rPr>
          <w:rFonts w:eastAsia="Arial"/>
          <w:spacing w:val="1"/>
        </w:rPr>
        <w:t>c</w:t>
      </w:r>
      <w:r>
        <w:rPr>
          <w:rFonts w:eastAsia="Arial"/>
        </w:rPr>
        <w:t>ators</w:t>
      </w:r>
      <w:r>
        <w:rPr>
          <w:rFonts w:eastAsia="Arial"/>
          <w:spacing w:val="20"/>
        </w:rPr>
        <w:t xml:space="preserve"> </w:t>
      </w:r>
      <w:r>
        <w:rPr>
          <w:rFonts w:eastAsia="Arial"/>
        </w:rPr>
        <w:t>and</w:t>
      </w:r>
      <w:r>
        <w:rPr>
          <w:rFonts w:eastAsia="Arial"/>
          <w:spacing w:val="19"/>
        </w:rPr>
        <w:t xml:space="preserve"> </w:t>
      </w:r>
      <w:r>
        <w:rPr>
          <w:rFonts w:eastAsia="Arial"/>
        </w:rPr>
        <w:t>the</w:t>
      </w:r>
      <w:r>
        <w:rPr>
          <w:rFonts w:eastAsia="Arial"/>
          <w:spacing w:val="19"/>
        </w:rPr>
        <w:t xml:space="preserve"> </w:t>
      </w:r>
      <w:r>
        <w:rPr>
          <w:rFonts w:eastAsia="Arial"/>
        </w:rPr>
        <w:t>function</w:t>
      </w:r>
      <w:r>
        <w:rPr>
          <w:rFonts w:eastAsia="Arial"/>
          <w:spacing w:val="1"/>
        </w:rPr>
        <w:t>a</w:t>
      </w:r>
      <w:r>
        <w:rPr>
          <w:rFonts w:eastAsia="Arial"/>
        </w:rPr>
        <w:t>l</w:t>
      </w:r>
      <w:r>
        <w:rPr>
          <w:rFonts w:eastAsia="Arial"/>
          <w:spacing w:val="19"/>
        </w:rPr>
        <w:t xml:space="preserve"> </w:t>
      </w:r>
      <w:r>
        <w:rPr>
          <w:rFonts w:eastAsia="Arial"/>
        </w:rPr>
        <w:t>forms</w:t>
      </w:r>
      <w:r>
        <w:rPr>
          <w:rFonts w:eastAsia="Arial"/>
          <w:spacing w:val="20"/>
        </w:rPr>
        <w:t xml:space="preserve"> </w:t>
      </w:r>
      <w:r>
        <w:rPr>
          <w:rFonts w:eastAsia="Arial"/>
        </w:rPr>
        <w:t>illustrated</w:t>
      </w:r>
      <w:r>
        <w:rPr>
          <w:rFonts w:eastAsia="Arial"/>
          <w:spacing w:val="19"/>
        </w:rPr>
        <w:t xml:space="preserve"> </w:t>
      </w:r>
      <w:r w:rsidR="005E5E43">
        <w:rPr>
          <w:rFonts w:eastAsia="Arial"/>
        </w:rPr>
        <w:t xml:space="preserve">on the following page </w:t>
      </w:r>
      <w:r>
        <w:rPr>
          <w:rFonts w:eastAsia="Arial"/>
        </w:rPr>
        <w:t>were cho</w:t>
      </w:r>
      <w:r>
        <w:rPr>
          <w:rFonts w:eastAsia="Arial"/>
          <w:spacing w:val="1"/>
        </w:rPr>
        <w:t>s</w:t>
      </w:r>
      <w:r>
        <w:rPr>
          <w:rFonts w:eastAsia="Arial"/>
        </w:rPr>
        <w:t>en over others as they were the most consistent in returning stat</w:t>
      </w:r>
      <w:r>
        <w:rPr>
          <w:rFonts w:eastAsia="Arial"/>
          <w:spacing w:val="1"/>
        </w:rPr>
        <w:t>i</w:t>
      </w:r>
      <w:r>
        <w:rPr>
          <w:rFonts w:eastAsia="Arial"/>
        </w:rPr>
        <w:t>stically v</w:t>
      </w:r>
      <w:r>
        <w:rPr>
          <w:rFonts w:eastAsia="Arial"/>
          <w:spacing w:val="1"/>
        </w:rPr>
        <w:t>a</w:t>
      </w:r>
      <w:r>
        <w:rPr>
          <w:rFonts w:eastAsia="Arial"/>
        </w:rPr>
        <w:t>l</w:t>
      </w:r>
      <w:r>
        <w:rPr>
          <w:rFonts w:eastAsia="Arial"/>
          <w:spacing w:val="1"/>
        </w:rPr>
        <w:t>i</w:t>
      </w:r>
      <w:r>
        <w:rPr>
          <w:rFonts w:eastAsia="Arial"/>
        </w:rPr>
        <w:t xml:space="preserve">d results. </w:t>
      </w:r>
      <w:r w:rsidR="00164518">
        <w:rPr>
          <w:rFonts w:eastAsia="Arial"/>
        </w:rPr>
        <w:t>For demand and customer counts, historical data used in the forecast model extend back to 20</w:t>
      </w:r>
      <w:r w:rsidR="00D86CA6">
        <w:rPr>
          <w:rFonts w:eastAsia="Arial"/>
        </w:rPr>
        <w:t>04</w:t>
      </w:r>
      <w:r w:rsidR="00164518">
        <w:rPr>
          <w:rFonts w:eastAsia="Arial"/>
        </w:rPr>
        <w:t xml:space="preserve"> and 20</w:t>
      </w:r>
      <w:r w:rsidR="00D86CA6">
        <w:rPr>
          <w:rFonts w:eastAsia="Arial"/>
        </w:rPr>
        <w:t>10</w:t>
      </w:r>
      <w:r w:rsidR="00164518">
        <w:rPr>
          <w:rFonts w:eastAsia="Arial"/>
        </w:rPr>
        <w:t>, respectively.</w:t>
      </w:r>
    </w:p>
    <w:p w:rsidR="00815C10" w:rsidRDefault="00815C10" w:rsidP="00847809">
      <w:pPr>
        <w:spacing w:after="0" w:line="240" w:lineRule="auto"/>
        <w:ind w:left="90" w:right="140"/>
        <w:jc w:val="both"/>
        <w:sectPr w:rsidR="00815C10" w:rsidSect="00B92DDF">
          <w:pgSz w:w="12240" w:h="15840"/>
          <w:pgMar w:top="1420" w:right="1260" w:bottom="840" w:left="1300" w:header="1109" w:footer="651" w:gutter="0"/>
          <w:cols w:space="720"/>
        </w:sectPr>
      </w:pPr>
    </w:p>
    <w:p w:rsidR="005E5E43" w:rsidRDefault="005E5E43" w:rsidP="00952DFE">
      <w:pPr>
        <w:spacing w:after="0" w:line="239" w:lineRule="auto"/>
        <w:ind w:left="140" w:right="180"/>
        <w:jc w:val="both"/>
        <w:rPr>
          <w:rFonts w:eastAsia="Arial"/>
        </w:rPr>
      </w:pPr>
    </w:p>
    <w:p w:rsidR="005A43A6" w:rsidRDefault="005E5E43">
      <w:pPr>
        <w:spacing w:after="0" w:line="239" w:lineRule="auto"/>
        <w:ind w:right="50"/>
        <w:jc w:val="both"/>
        <w:rPr>
          <w:rFonts w:eastAsia="Arial"/>
        </w:rPr>
      </w:pPr>
      <w:r>
        <w:rPr>
          <w:rFonts w:eastAsia="Arial"/>
        </w:rPr>
        <w:t xml:space="preserve">Customer count and therm forecasts are augmented by revisions to the base data and </w:t>
      </w:r>
      <w:r w:rsidR="00815C10">
        <w:rPr>
          <w:rFonts w:eastAsia="Arial"/>
        </w:rPr>
        <w:t>output</w:t>
      </w:r>
      <w:r w:rsidR="00815C10">
        <w:rPr>
          <w:rFonts w:eastAsia="Arial"/>
          <w:spacing w:val="23"/>
        </w:rPr>
        <w:t xml:space="preserve"> </w:t>
      </w:r>
      <w:r w:rsidR="00815C10">
        <w:rPr>
          <w:rFonts w:eastAsia="Arial"/>
        </w:rPr>
        <w:t>to</w:t>
      </w:r>
      <w:r w:rsidR="00815C10">
        <w:rPr>
          <w:rFonts w:eastAsia="Arial"/>
          <w:spacing w:val="22"/>
        </w:rPr>
        <w:t xml:space="preserve"> </w:t>
      </w:r>
      <w:r w:rsidR="00815C10">
        <w:rPr>
          <w:rFonts w:eastAsia="Arial"/>
        </w:rPr>
        <w:t>create</w:t>
      </w:r>
      <w:r w:rsidR="00815C10">
        <w:rPr>
          <w:rFonts w:eastAsia="Arial"/>
          <w:spacing w:val="22"/>
        </w:rPr>
        <w:t xml:space="preserve"> </w:t>
      </w:r>
      <w:r w:rsidR="00815C10">
        <w:rPr>
          <w:rFonts w:eastAsia="Arial"/>
        </w:rPr>
        <w:t>a</w:t>
      </w:r>
      <w:r w:rsidR="00815C10">
        <w:rPr>
          <w:rFonts w:eastAsia="Arial"/>
          <w:spacing w:val="22"/>
        </w:rPr>
        <w:t xml:space="preserve"> </w:t>
      </w:r>
      <w:r w:rsidR="00815C10">
        <w:rPr>
          <w:rFonts w:eastAsia="Arial"/>
        </w:rPr>
        <w:t>po</w:t>
      </w:r>
      <w:r w:rsidR="00815C10">
        <w:rPr>
          <w:rFonts w:eastAsia="Arial"/>
          <w:spacing w:val="2"/>
        </w:rPr>
        <w:t>r</w:t>
      </w:r>
      <w:r w:rsidR="00815C10">
        <w:rPr>
          <w:rFonts w:eastAsia="Arial"/>
        </w:rPr>
        <w:t>tfolio</w:t>
      </w:r>
      <w:r w:rsidR="00815C10">
        <w:rPr>
          <w:rFonts w:eastAsia="Arial"/>
          <w:spacing w:val="22"/>
        </w:rPr>
        <w:t xml:space="preserve"> </w:t>
      </w:r>
      <w:r w:rsidR="00815C10">
        <w:rPr>
          <w:rFonts w:eastAsia="Arial"/>
        </w:rPr>
        <w:t>of</w:t>
      </w:r>
      <w:r w:rsidR="00815C10">
        <w:rPr>
          <w:rFonts w:eastAsia="Arial"/>
          <w:spacing w:val="23"/>
        </w:rPr>
        <w:t xml:space="preserve"> </w:t>
      </w:r>
      <w:r w:rsidR="00815C10">
        <w:rPr>
          <w:rFonts w:eastAsia="Arial"/>
        </w:rPr>
        <w:t>po</w:t>
      </w:r>
      <w:r w:rsidR="00815C10">
        <w:rPr>
          <w:rFonts w:eastAsia="Arial"/>
          <w:spacing w:val="2"/>
        </w:rPr>
        <w:t>t</w:t>
      </w:r>
      <w:r w:rsidR="00815C10">
        <w:rPr>
          <w:rFonts w:eastAsia="Arial"/>
        </w:rPr>
        <w:t>ential</w:t>
      </w:r>
      <w:r w:rsidR="00815C10">
        <w:rPr>
          <w:rFonts w:eastAsia="Arial"/>
          <w:spacing w:val="22"/>
        </w:rPr>
        <w:t xml:space="preserve"> </w:t>
      </w:r>
      <w:r w:rsidR="00815C10">
        <w:rPr>
          <w:rFonts w:eastAsia="Arial"/>
        </w:rPr>
        <w:t>s</w:t>
      </w:r>
      <w:r w:rsidR="00815C10">
        <w:rPr>
          <w:rFonts w:eastAsia="Arial"/>
          <w:spacing w:val="1"/>
        </w:rPr>
        <w:t>c</w:t>
      </w:r>
      <w:r w:rsidR="00815C10">
        <w:rPr>
          <w:rFonts w:eastAsia="Arial"/>
        </w:rPr>
        <w:t>e</w:t>
      </w:r>
      <w:r w:rsidR="00815C10">
        <w:rPr>
          <w:rFonts w:eastAsia="Arial"/>
          <w:spacing w:val="1"/>
        </w:rPr>
        <w:t>n</w:t>
      </w:r>
      <w:r w:rsidR="00815C10">
        <w:rPr>
          <w:rFonts w:eastAsia="Arial"/>
        </w:rPr>
        <w:t>arios.</w:t>
      </w:r>
      <w:r w:rsidR="00E54FE0" w:rsidRPr="00E54FE0">
        <w:rPr>
          <w:rFonts w:eastAsia="Arial"/>
        </w:rPr>
        <w:t xml:space="preserve"> </w:t>
      </w:r>
      <w:r w:rsidR="00815C10">
        <w:rPr>
          <w:rFonts w:eastAsia="Arial"/>
        </w:rPr>
        <w:t>Low</w:t>
      </w:r>
      <w:r w:rsidR="00815C10">
        <w:rPr>
          <w:rFonts w:eastAsia="Arial"/>
          <w:spacing w:val="23"/>
        </w:rPr>
        <w:t xml:space="preserve"> </w:t>
      </w:r>
      <w:r w:rsidR="00815C10">
        <w:rPr>
          <w:rFonts w:eastAsia="Arial"/>
        </w:rPr>
        <w:t>and</w:t>
      </w:r>
      <w:r w:rsidR="00815C10">
        <w:rPr>
          <w:rFonts w:eastAsia="Arial"/>
          <w:spacing w:val="22"/>
        </w:rPr>
        <w:t xml:space="preserve"> </w:t>
      </w:r>
      <w:r w:rsidR="00815C10">
        <w:rPr>
          <w:rFonts w:eastAsia="Arial"/>
          <w:spacing w:val="1"/>
        </w:rPr>
        <w:t>h</w:t>
      </w:r>
      <w:r w:rsidR="00815C10">
        <w:rPr>
          <w:rFonts w:eastAsia="Arial"/>
        </w:rPr>
        <w:t>igh</w:t>
      </w:r>
      <w:r w:rsidR="00815C10">
        <w:rPr>
          <w:rFonts w:eastAsia="Arial"/>
          <w:spacing w:val="24"/>
        </w:rPr>
        <w:t xml:space="preserve"> </w:t>
      </w:r>
      <w:r w:rsidR="00815C10">
        <w:rPr>
          <w:rFonts w:eastAsia="Arial"/>
        </w:rPr>
        <w:t>growth</w:t>
      </w:r>
      <w:r w:rsidR="00815C10">
        <w:rPr>
          <w:rFonts w:eastAsia="Arial"/>
          <w:spacing w:val="22"/>
        </w:rPr>
        <w:t xml:space="preserve"> </w:t>
      </w:r>
      <w:r w:rsidR="00815C10">
        <w:rPr>
          <w:rFonts w:eastAsia="Arial"/>
        </w:rPr>
        <w:t>sc</w:t>
      </w:r>
      <w:r w:rsidR="00815C10">
        <w:rPr>
          <w:rFonts w:eastAsia="Arial"/>
          <w:spacing w:val="1"/>
        </w:rPr>
        <w:t>e</w:t>
      </w:r>
      <w:r w:rsidR="00815C10">
        <w:rPr>
          <w:rFonts w:eastAsia="Arial"/>
        </w:rPr>
        <w:t>narios</w:t>
      </w:r>
      <w:r w:rsidR="00815C10">
        <w:rPr>
          <w:rFonts w:eastAsia="Arial"/>
          <w:spacing w:val="22"/>
        </w:rPr>
        <w:t xml:space="preserve"> </w:t>
      </w:r>
      <w:r w:rsidR="00815C10">
        <w:rPr>
          <w:rFonts w:eastAsia="Arial"/>
        </w:rPr>
        <w:t>are created</w:t>
      </w:r>
      <w:r w:rsidR="00815C10">
        <w:rPr>
          <w:rFonts w:eastAsia="Arial"/>
          <w:spacing w:val="2"/>
        </w:rPr>
        <w:t xml:space="preserve"> </w:t>
      </w:r>
      <w:r w:rsidR="00815C10">
        <w:rPr>
          <w:rFonts w:eastAsia="Arial"/>
        </w:rPr>
        <w:t>by</w:t>
      </w:r>
      <w:r w:rsidR="00815C10">
        <w:rPr>
          <w:rFonts w:eastAsia="Arial"/>
          <w:spacing w:val="2"/>
        </w:rPr>
        <w:t xml:space="preserve"> </w:t>
      </w:r>
      <w:r w:rsidR="004F33E6">
        <w:rPr>
          <w:rFonts w:eastAsia="Arial"/>
        </w:rPr>
        <w:t>applying</w:t>
      </w:r>
      <w:r w:rsidR="004F33E6">
        <w:rPr>
          <w:rFonts w:eastAsia="Arial"/>
          <w:spacing w:val="2"/>
        </w:rPr>
        <w:t xml:space="preserve"> </w:t>
      </w:r>
      <w:r w:rsidR="00815C10">
        <w:rPr>
          <w:rFonts w:eastAsia="Arial"/>
        </w:rPr>
        <w:t>Woods</w:t>
      </w:r>
      <w:r w:rsidR="00815C10">
        <w:rPr>
          <w:rFonts w:eastAsia="Arial"/>
          <w:spacing w:val="2"/>
        </w:rPr>
        <w:t xml:space="preserve"> </w:t>
      </w:r>
      <w:r w:rsidR="00815C10">
        <w:rPr>
          <w:rFonts w:eastAsia="Arial"/>
        </w:rPr>
        <w:t>&amp;</w:t>
      </w:r>
      <w:r w:rsidR="00815C10">
        <w:rPr>
          <w:rFonts w:eastAsia="Arial"/>
          <w:spacing w:val="1"/>
        </w:rPr>
        <w:t xml:space="preserve"> </w:t>
      </w:r>
      <w:r w:rsidR="00815C10">
        <w:rPr>
          <w:rFonts w:eastAsia="Arial"/>
        </w:rPr>
        <w:t>P</w:t>
      </w:r>
      <w:r w:rsidR="00815C10">
        <w:rPr>
          <w:rFonts w:eastAsia="Arial"/>
          <w:spacing w:val="1"/>
        </w:rPr>
        <w:t>o</w:t>
      </w:r>
      <w:r w:rsidR="00815C10">
        <w:rPr>
          <w:rFonts w:eastAsia="Arial"/>
        </w:rPr>
        <w:t>ole’s</w:t>
      </w:r>
      <w:r w:rsidR="00815C10">
        <w:rPr>
          <w:rFonts w:eastAsia="Arial"/>
          <w:spacing w:val="2"/>
        </w:rPr>
        <w:t xml:space="preserve"> </w:t>
      </w:r>
      <w:r w:rsidR="00815C10">
        <w:rPr>
          <w:rFonts w:eastAsia="Arial"/>
        </w:rPr>
        <w:t>fore</w:t>
      </w:r>
      <w:r w:rsidR="00815C10">
        <w:rPr>
          <w:rFonts w:eastAsia="Arial"/>
          <w:spacing w:val="1"/>
        </w:rPr>
        <w:t>c</w:t>
      </w:r>
      <w:r w:rsidR="00815C10">
        <w:rPr>
          <w:rFonts w:eastAsia="Arial"/>
        </w:rPr>
        <w:t>asts</w:t>
      </w:r>
      <w:r w:rsidR="00815C10">
        <w:rPr>
          <w:rFonts w:eastAsia="Arial"/>
          <w:spacing w:val="2"/>
        </w:rPr>
        <w:t xml:space="preserve"> </w:t>
      </w:r>
      <w:r w:rsidR="00815C10">
        <w:rPr>
          <w:rFonts w:eastAsia="Arial"/>
        </w:rPr>
        <w:t xml:space="preserve">to </w:t>
      </w:r>
      <w:r w:rsidR="004F33E6">
        <w:rPr>
          <w:rFonts w:eastAsia="Arial"/>
        </w:rPr>
        <w:t>accurately predict</w:t>
      </w:r>
      <w:r w:rsidR="00815C10">
        <w:rPr>
          <w:rFonts w:eastAsia="Arial"/>
          <w:spacing w:val="2"/>
        </w:rPr>
        <w:t xml:space="preserve"> </w:t>
      </w:r>
      <w:r w:rsidR="00815C10">
        <w:rPr>
          <w:rFonts w:eastAsia="Arial"/>
        </w:rPr>
        <w:t>Cascade’s</w:t>
      </w:r>
      <w:r w:rsidR="00815C10">
        <w:rPr>
          <w:rFonts w:eastAsia="Arial"/>
          <w:spacing w:val="2"/>
        </w:rPr>
        <w:t xml:space="preserve"> </w:t>
      </w:r>
      <w:r w:rsidR="00815C10">
        <w:rPr>
          <w:rFonts w:eastAsia="Arial"/>
        </w:rPr>
        <w:t>servi</w:t>
      </w:r>
      <w:r w:rsidR="00815C10">
        <w:rPr>
          <w:rFonts w:eastAsia="Arial"/>
          <w:spacing w:val="1"/>
        </w:rPr>
        <w:t>c</w:t>
      </w:r>
      <w:r w:rsidR="00815C10">
        <w:rPr>
          <w:rFonts w:eastAsia="Arial"/>
        </w:rPr>
        <w:t>e</w:t>
      </w:r>
      <w:r w:rsidR="00815C10">
        <w:rPr>
          <w:rFonts w:eastAsia="Arial"/>
          <w:spacing w:val="2"/>
        </w:rPr>
        <w:t xml:space="preserve"> </w:t>
      </w:r>
      <w:r w:rsidR="00815C10">
        <w:rPr>
          <w:rFonts w:eastAsia="Arial"/>
        </w:rPr>
        <w:t>territory</w:t>
      </w:r>
      <w:r w:rsidR="00815C10">
        <w:rPr>
          <w:rFonts w:eastAsia="Arial"/>
          <w:spacing w:val="-2"/>
        </w:rPr>
        <w:t>’</w:t>
      </w:r>
      <w:r w:rsidR="00815C10">
        <w:rPr>
          <w:rFonts w:eastAsia="Arial"/>
        </w:rPr>
        <w:t>s strongest</w:t>
      </w:r>
      <w:r w:rsidR="00815C10">
        <w:rPr>
          <w:rFonts w:eastAsia="Arial"/>
          <w:spacing w:val="1"/>
        </w:rPr>
        <w:t xml:space="preserve"> </w:t>
      </w:r>
      <w:r w:rsidR="00815C10">
        <w:rPr>
          <w:rFonts w:eastAsia="Arial"/>
        </w:rPr>
        <w:t>and w</w:t>
      </w:r>
      <w:r w:rsidR="00815C10">
        <w:rPr>
          <w:rFonts w:eastAsia="Arial"/>
          <w:spacing w:val="1"/>
        </w:rPr>
        <w:t>e</w:t>
      </w:r>
      <w:r w:rsidR="00815C10">
        <w:rPr>
          <w:rFonts w:eastAsia="Arial"/>
        </w:rPr>
        <w:t>akest</w:t>
      </w:r>
      <w:r w:rsidR="00815C10">
        <w:rPr>
          <w:rFonts w:eastAsia="Arial"/>
          <w:spacing w:val="1"/>
        </w:rPr>
        <w:t xml:space="preserve"> </w:t>
      </w:r>
      <w:r w:rsidR="004F33E6">
        <w:rPr>
          <w:rFonts w:eastAsia="Arial"/>
        </w:rPr>
        <w:t xml:space="preserve">performance </w:t>
      </w:r>
      <w:r w:rsidR="00815C10">
        <w:rPr>
          <w:rFonts w:eastAsia="Arial"/>
          <w:spacing w:val="1"/>
        </w:rPr>
        <w:t>o</w:t>
      </w:r>
      <w:r w:rsidR="00815C10">
        <w:rPr>
          <w:rFonts w:eastAsia="Arial"/>
        </w:rPr>
        <w:t>ver</w:t>
      </w:r>
      <w:r w:rsidR="00815C10">
        <w:rPr>
          <w:rFonts w:eastAsia="Arial"/>
          <w:spacing w:val="1"/>
        </w:rPr>
        <w:t xml:space="preserve"> </w:t>
      </w:r>
      <w:r w:rsidR="00815C10">
        <w:rPr>
          <w:rFonts w:eastAsia="Arial"/>
        </w:rPr>
        <w:t xml:space="preserve">the </w:t>
      </w:r>
      <w:r w:rsidR="004F33E6">
        <w:rPr>
          <w:rFonts w:eastAsia="Arial"/>
        </w:rPr>
        <w:t>next 20 years</w:t>
      </w:r>
      <w:r w:rsidR="00815C10">
        <w:rPr>
          <w:rFonts w:eastAsia="Arial"/>
        </w:rPr>
        <w:t xml:space="preserve"> </w:t>
      </w:r>
      <w:r w:rsidR="00815C10">
        <w:rPr>
          <w:rFonts w:eastAsia="Arial"/>
          <w:spacing w:val="2"/>
        </w:rPr>
        <w:t>(</w:t>
      </w:r>
      <w:r w:rsidR="00815C10">
        <w:rPr>
          <w:rFonts w:eastAsia="Arial"/>
        </w:rPr>
        <w:t>Appe</w:t>
      </w:r>
      <w:r w:rsidR="00815C10">
        <w:rPr>
          <w:rFonts w:eastAsia="Arial"/>
          <w:spacing w:val="1"/>
        </w:rPr>
        <w:t>n</w:t>
      </w:r>
      <w:r w:rsidR="00815C10">
        <w:rPr>
          <w:rFonts w:eastAsia="Arial"/>
        </w:rPr>
        <w:t>d</w:t>
      </w:r>
      <w:r w:rsidR="00815C10">
        <w:rPr>
          <w:rFonts w:eastAsia="Arial"/>
          <w:spacing w:val="1"/>
        </w:rPr>
        <w:t>i</w:t>
      </w:r>
      <w:r w:rsidR="00815C10">
        <w:rPr>
          <w:rFonts w:eastAsia="Arial"/>
        </w:rPr>
        <w:t>x B). These scenarios,</w:t>
      </w:r>
      <w:r w:rsidR="00815C10">
        <w:rPr>
          <w:rFonts w:eastAsia="Arial"/>
          <w:spacing w:val="2"/>
        </w:rPr>
        <w:t xml:space="preserve"> </w:t>
      </w:r>
      <w:r w:rsidR="00815C10">
        <w:rPr>
          <w:rFonts w:eastAsia="Arial"/>
        </w:rPr>
        <w:t>along</w:t>
      </w:r>
      <w:r w:rsidR="00815C10">
        <w:rPr>
          <w:rFonts w:eastAsia="Arial"/>
          <w:spacing w:val="1"/>
        </w:rPr>
        <w:t xml:space="preserve"> </w:t>
      </w:r>
      <w:r w:rsidR="00815C10">
        <w:rPr>
          <w:rFonts w:eastAsia="Arial"/>
        </w:rPr>
        <w:t xml:space="preserve">with </w:t>
      </w:r>
      <w:r w:rsidR="00815C10">
        <w:rPr>
          <w:rFonts w:eastAsia="Arial"/>
          <w:spacing w:val="2"/>
        </w:rPr>
        <w:t>t</w:t>
      </w:r>
      <w:r w:rsidR="00815C10">
        <w:rPr>
          <w:rFonts w:eastAsia="Arial"/>
        </w:rPr>
        <w:t>he ori</w:t>
      </w:r>
      <w:r w:rsidR="00815C10">
        <w:rPr>
          <w:rFonts w:eastAsia="Arial"/>
          <w:spacing w:val="1"/>
        </w:rPr>
        <w:t>g</w:t>
      </w:r>
      <w:r w:rsidR="00815C10">
        <w:rPr>
          <w:rFonts w:eastAsia="Arial"/>
        </w:rPr>
        <w:t>inal</w:t>
      </w:r>
      <w:r w:rsidR="00815C10">
        <w:rPr>
          <w:rFonts w:eastAsia="Arial"/>
          <w:spacing w:val="2"/>
        </w:rPr>
        <w:t xml:space="preserve"> </w:t>
      </w:r>
      <w:r w:rsidR="00815C10">
        <w:rPr>
          <w:rFonts w:eastAsia="Arial"/>
        </w:rPr>
        <w:t>best-esti</w:t>
      </w:r>
      <w:r w:rsidR="00815C10">
        <w:rPr>
          <w:rFonts w:eastAsia="Arial"/>
          <w:spacing w:val="-1"/>
        </w:rPr>
        <w:t>m</w:t>
      </w:r>
      <w:r w:rsidR="00815C10">
        <w:rPr>
          <w:rFonts w:eastAsia="Arial"/>
        </w:rPr>
        <w:t>ate mid c</w:t>
      </w:r>
      <w:r w:rsidR="00815C10">
        <w:rPr>
          <w:rFonts w:eastAsia="Arial"/>
          <w:spacing w:val="1"/>
        </w:rPr>
        <w:t>a</w:t>
      </w:r>
      <w:r w:rsidR="00815C10">
        <w:rPr>
          <w:rFonts w:eastAsia="Arial"/>
        </w:rPr>
        <w:t>se scenar</w:t>
      </w:r>
      <w:r w:rsidR="00815C10">
        <w:rPr>
          <w:rFonts w:eastAsia="Arial"/>
          <w:spacing w:val="1"/>
        </w:rPr>
        <w:t>i</w:t>
      </w:r>
      <w:r w:rsidR="00815C10">
        <w:rPr>
          <w:rFonts w:eastAsia="Arial"/>
        </w:rPr>
        <w:t>o,</w:t>
      </w:r>
      <w:r w:rsidR="00815C10">
        <w:rPr>
          <w:rFonts w:eastAsia="Arial"/>
          <w:spacing w:val="1"/>
        </w:rPr>
        <w:t xml:space="preserve"> </w:t>
      </w:r>
      <w:r w:rsidR="00815C10">
        <w:rPr>
          <w:rFonts w:eastAsia="Arial"/>
        </w:rPr>
        <w:t>encaps</w:t>
      </w:r>
      <w:r w:rsidR="00815C10">
        <w:rPr>
          <w:rFonts w:eastAsia="Arial"/>
          <w:spacing w:val="1"/>
        </w:rPr>
        <w:t>u</w:t>
      </w:r>
      <w:r w:rsidR="00815C10">
        <w:rPr>
          <w:rFonts w:eastAsia="Arial"/>
        </w:rPr>
        <w:t>late a ran</w:t>
      </w:r>
      <w:r w:rsidR="00815C10">
        <w:rPr>
          <w:rFonts w:eastAsia="Arial"/>
          <w:spacing w:val="1"/>
        </w:rPr>
        <w:t>g</w:t>
      </w:r>
      <w:r w:rsidR="00815C10">
        <w:rPr>
          <w:rFonts w:eastAsia="Arial"/>
        </w:rPr>
        <w:t>e of</w:t>
      </w:r>
      <w:r w:rsidR="00815C10">
        <w:rPr>
          <w:rFonts w:eastAsia="Arial"/>
          <w:spacing w:val="1"/>
        </w:rPr>
        <w:t xml:space="preserve"> </w:t>
      </w:r>
      <w:r w:rsidR="00815C10">
        <w:rPr>
          <w:rFonts w:eastAsia="Arial"/>
        </w:rPr>
        <w:t>most-likely pos</w:t>
      </w:r>
      <w:r w:rsidR="00815C10">
        <w:rPr>
          <w:rFonts w:eastAsia="Arial"/>
          <w:spacing w:val="1"/>
        </w:rPr>
        <w:t>s</w:t>
      </w:r>
      <w:r w:rsidR="00815C10">
        <w:rPr>
          <w:rFonts w:eastAsia="Arial"/>
        </w:rPr>
        <w:t>ib</w:t>
      </w:r>
      <w:r w:rsidR="00815C10">
        <w:rPr>
          <w:rFonts w:eastAsia="Arial"/>
          <w:spacing w:val="1"/>
        </w:rPr>
        <w:t>il</w:t>
      </w:r>
      <w:r w:rsidR="00815C10">
        <w:rPr>
          <w:rFonts w:eastAsia="Arial"/>
        </w:rPr>
        <w:t xml:space="preserve">ities </w:t>
      </w:r>
      <w:r w:rsidR="00815C10">
        <w:rPr>
          <w:rFonts w:eastAsia="Arial"/>
          <w:spacing w:val="1"/>
        </w:rPr>
        <w:t>g</w:t>
      </w:r>
      <w:r w:rsidR="00815C10">
        <w:rPr>
          <w:rFonts w:eastAsia="Arial"/>
        </w:rPr>
        <w:t>iven</w:t>
      </w:r>
      <w:r w:rsidR="00815C10">
        <w:rPr>
          <w:rFonts w:eastAsia="Arial"/>
          <w:spacing w:val="1"/>
        </w:rPr>
        <w:t xml:space="preserve"> </w:t>
      </w:r>
      <w:r w:rsidR="00815C10">
        <w:rPr>
          <w:rFonts w:eastAsia="Arial"/>
        </w:rPr>
        <w:t>known</w:t>
      </w:r>
      <w:r w:rsidR="00815C10">
        <w:rPr>
          <w:rFonts w:eastAsia="Arial"/>
          <w:spacing w:val="1"/>
        </w:rPr>
        <w:t xml:space="preserve"> </w:t>
      </w:r>
      <w:r w:rsidR="00815C10">
        <w:rPr>
          <w:rFonts w:eastAsia="Arial"/>
        </w:rPr>
        <w:t>data.</w:t>
      </w:r>
      <w:r w:rsidR="00B71B49">
        <w:rPr>
          <w:rFonts w:eastAsia="Arial"/>
          <w:spacing w:val="1"/>
        </w:rPr>
        <w:t xml:space="preserve">.  The most recent Woods &amp; Poole data </w:t>
      </w:r>
      <w:r w:rsidR="00FE2536">
        <w:rPr>
          <w:rFonts w:eastAsia="Arial"/>
          <w:spacing w:val="1"/>
        </w:rPr>
        <w:t>indicates</w:t>
      </w:r>
      <w:r w:rsidR="00B71B49">
        <w:rPr>
          <w:rFonts w:eastAsia="Arial"/>
          <w:spacing w:val="1"/>
        </w:rPr>
        <w:t xml:space="preserve"> average growth of </w:t>
      </w:r>
      <w:r w:rsidR="00AD0E3F">
        <w:rPr>
          <w:rFonts w:eastAsia="Arial"/>
          <w:spacing w:val="1"/>
        </w:rPr>
        <w:t>1.</w:t>
      </w:r>
      <w:r w:rsidR="00BC722D">
        <w:rPr>
          <w:rFonts w:eastAsia="Arial"/>
          <w:spacing w:val="1"/>
        </w:rPr>
        <w:t>12</w:t>
      </w:r>
      <w:r w:rsidR="00B71B49">
        <w:rPr>
          <w:rFonts w:eastAsia="Arial"/>
          <w:spacing w:val="1"/>
        </w:rPr>
        <w:t>% be</w:t>
      </w:r>
      <w:r w:rsidR="006D3865">
        <w:rPr>
          <w:rFonts w:eastAsia="Arial"/>
          <w:spacing w:val="1"/>
        </w:rPr>
        <w:t>t</w:t>
      </w:r>
      <w:r w:rsidR="00B71B49">
        <w:rPr>
          <w:rFonts w:eastAsia="Arial"/>
          <w:spacing w:val="1"/>
        </w:rPr>
        <w:t xml:space="preserve">ween </w:t>
      </w:r>
      <w:r w:rsidR="00AD0E3F">
        <w:rPr>
          <w:rFonts w:eastAsia="Arial"/>
          <w:spacing w:val="1"/>
        </w:rPr>
        <w:t xml:space="preserve">2015 </w:t>
      </w:r>
      <w:r w:rsidR="00B71B49">
        <w:rPr>
          <w:rFonts w:eastAsia="Arial"/>
          <w:spacing w:val="1"/>
        </w:rPr>
        <w:t xml:space="preserve">and </w:t>
      </w:r>
      <w:r w:rsidR="00AD0E3F">
        <w:rPr>
          <w:rFonts w:eastAsia="Arial"/>
          <w:spacing w:val="1"/>
        </w:rPr>
        <w:t>2034</w:t>
      </w:r>
      <w:r w:rsidR="002A3DA0">
        <w:rPr>
          <w:rFonts w:eastAsia="Arial"/>
          <w:spacing w:val="1"/>
        </w:rPr>
        <w:t>, for Cascade’s service territory</w:t>
      </w:r>
      <w:r w:rsidR="00B71B49">
        <w:rPr>
          <w:rFonts w:eastAsia="Arial"/>
          <w:spacing w:val="1"/>
        </w:rPr>
        <w:t xml:space="preserve">. The projected </w:t>
      </w:r>
      <w:r w:rsidR="00AD0E3F">
        <w:rPr>
          <w:rFonts w:eastAsia="Arial"/>
          <w:spacing w:val="1"/>
        </w:rPr>
        <w:t>customer</w:t>
      </w:r>
      <w:r w:rsidR="00B71B49">
        <w:rPr>
          <w:rFonts w:eastAsia="Arial"/>
          <w:spacing w:val="1"/>
        </w:rPr>
        <w:t xml:space="preserve"> growth can be view</w:t>
      </w:r>
      <w:r w:rsidR="00D30840">
        <w:rPr>
          <w:rFonts w:eastAsia="Arial"/>
          <w:spacing w:val="1"/>
        </w:rPr>
        <w:t>ed</w:t>
      </w:r>
      <w:r w:rsidR="00B71B49">
        <w:rPr>
          <w:rFonts w:eastAsia="Arial"/>
          <w:spacing w:val="1"/>
        </w:rPr>
        <w:t xml:space="preserve"> in Appendix B. </w:t>
      </w:r>
      <w:r w:rsidR="00815C10">
        <w:rPr>
          <w:rFonts w:eastAsia="Arial"/>
        </w:rPr>
        <w:t>Based</w:t>
      </w:r>
      <w:r w:rsidR="00815C10">
        <w:rPr>
          <w:rFonts w:eastAsia="Arial"/>
          <w:spacing w:val="1"/>
        </w:rPr>
        <w:t xml:space="preserve"> o</w:t>
      </w:r>
      <w:r w:rsidR="00815C10">
        <w:rPr>
          <w:rFonts w:eastAsia="Arial"/>
        </w:rPr>
        <w:t>n historic</w:t>
      </w:r>
      <w:r w:rsidR="00815C10">
        <w:rPr>
          <w:rFonts w:eastAsia="Arial"/>
          <w:spacing w:val="1"/>
        </w:rPr>
        <w:t>a</w:t>
      </w:r>
      <w:r w:rsidR="00815C10">
        <w:rPr>
          <w:rFonts w:eastAsia="Arial"/>
        </w:rPr>
        <w:t>l</w:t>
      </w:r>
      <w:r w:rsidR="00815C10">
        <w:rPr>
          <w:rFonts w:eastAsia="Arial"/>
          <w:spacing w:val="1"/>
        </w:rPr>
        <w:t xml:space="preserve"> </w:t>
      </w:r>
      <w:r w:rsidR="00D86CA6">
        <w:rPr>
          <w:rFonts w:eastAsia="Arial"/>
          <w:spacing w:val="1"/>
        </w:rPr>
        <w:t>e</w:t>
      </w:r>
      <w:r w:rsidR="00D86CA6">
        <w:rPr>
          <w:rFonts w:eastAsia="Arial"/>
          <w:spacing w:val="-1"/>
        </w:rPr>
        <w:t>x</w:t>
      </w:r>
      <w:r w:rsidR="00D86CA6">
        <w:rPr>
          <w:rFonts w:eastAsia="Arial"/>
        </w:rPr>
        <w:t>perien</w:t>
      </w:r>
      <w:r w:rsidR="00D86CA6">
        <w:rPr>
          <w:rFonts w:eastAsia="Arial"/>
          <w:spacing w:val="1"/>
        </w:rPr>
        <w:t>c</w:t>
      </w:r>
      <w:r w:rsidR="00D86CA6">
        <w:rPr>
          <w:rFonts w:eastAsia="Arial"/>
        </w:rPr>
        <w:t>e;</w:t>
      </w:r>
      <w:r w:rsidR="00AD0E3F">
        <w:rPr>
          <w:rFonts w:eastAsia="Arial"/>
        </w:rPr>
        <w:t xml:space="preserve"> </w:t>
      </w:r>
      <w:r w:rsidR="00815C10">
        <w:rPr>
          <w:rFonts w:eastAsia="Arial"/>
        </w:rPr>
        <w:t>Casca</w:t>
      </w:r>
      <w:r w:rsidR="00815C10">
        <w:rPr>
          <w:rFonts w:eastAsia="Arial"/>
          <w:spacing w:val="1"/>
        </w:rPr>
        <w:t>d</w:t>
      </w:r>
      <w:r w:rsidR="00815C10">
        <w:rPr>
          <w:rFonts w:eastAsia="Arial"/>
        </w:rPr>
        <w:t>e e</w:t>
      </w:r>
      <w:r w:rsidR="00815C10">
        <w:rPr>
          <w:rFonts w:eastAsia="Arial"/>
          <w:spacing w:val="-1"/>
        </w:rPr>
        <w:t>x</w:t>
      </w:r>
      <w:r w:rsidR="00815C10">
        <w:rPr>
          <w:rFonts w:eastAsia="Arial"/>
          <w:spacing w:val="1"/>
        </w:rPr>
        <w:t>p</w:t>
      </w:r>
      <w:r w:rsidR="00815C10">
        <w:rPr>
          <w:rFonts w:eastAsia="Arial"/>
        </w:rPr>
        <w:t>ects</w:t>
      </w:r>
      <w:r w:rsidR="00815C10">
        <w:rPr>
          <w:rFonts w:eastAsia="Arial"/>
          <w:spacing w:val="50"/>
        </w:rPr>
        <w:t xml:space="preserve"> </w:t>
      </w:r>
      <w:r w:rsidR="00815C10">
        <w:rPr>
          <w:rFonts w:eastAsia="Arial"/>
        </w:rPr>
        <w:t>system</w:t>
      </w:r>
      <w:r w:rsidR="00815C10">
        <w:rPr>
          <w:rFonts w:eastAsia="Arial"/>
          <w:spacing w:val="50"/>
        </w:rPr>
        <w:t xml:space="preserve"> </w:t>
      </w:r>
      <w:r w:rsidR="00815C10">
        <w:rPr>
          <w:rFonts w:eastAsia="Arial"/>
        </w:rPr>
        <w:t>load</w:t>
      </w:r>
      <w:r w:rsidR="00815C10">
        <w:rPr>
          <w:rFonts w:eastAsia="Arial"/>
          <w:spacing w:val="50"/>
        </w:rPr>
        <w:t xml:space="preserve"> </w:t>
      </w:r>
      <w:r w:rsidR="00815C10">
        <w:rPr>
          <w:rFonts w:eastAsia="Arial"/>
        </w:rPr>
        <w:t>wi</w:t>
      </w:r>
      <w:r w:rsidR="00815C10">
        <w:rPr>
          <w:rFonts w:eastAsia="Arial"/>
          <w:spacing w:val="1"/>
        </w:rPr>
        <w:t>l</w:t>
      </w:r>
      <w:r w:rsidR="00815C10">
        <w:rPr>
          <w:rFonts w:eastAsia="Arial"/>
        </w:rPr>
        <w:t>l</w:t>
      </w:r>
      <w:r w:rsidR="00815C10">
        <w:rPr>
          <w:rFonts w:eastAsia="Arial"/>
          <w:spacing w:val="49"/>
        </w:rPr>
        <w:t xml:space="preserve"> </w:t>
      </w:r>
      <w:r w:rsidR="00815C10">
        <w:rPr>
          <w:rFonts w:eastAsia="Arial"/>
        </w:rPr>
        <w:t>lik</w:t>
      </w:r>
      <w:r w:rsidR="00815C10">
        <w:rPr>
          <w:rFonts w:eastAsia="Arial"/>
          <w:spacing w:val="1"/>
        </w:rPr>
        <w:t>e</w:t>
      </w:r>
      <w:r w:rsidR="00815C10">
        <w:rPr>
          <w:rFonts w:eastAsia="Arial"/>
        </w:rPr>
        <w:t>ly</w:t>
      </w:r>
      <w:r w:rsidR="00815C10">
        <w:rPr>
          <w:rFonts w:eastAsia="Arial"/>
          <w:spacing w:val="50"/>
        </w:rPr>
        <w:t xml:space="preserve"> </w:t>
      </w:r>
      <w:r w:rsidR="00815C10">
        <w:rPr>
          <w:rFonts w:eastAsia="Arial"/>
        </w:rPr>
        <w:t>remain</w:t>
      </w:r>
      <w:r w:rsidR="00815C10">
        <w:rPr>
          <w:rFonts w:eastAsia="Arial"/>
          <w:spacing w:val="50"/>
        </w:rPr>
        <w:t xml:space="preserve"> </w:t>
      </w:r>
      <w:r w:rsidR="00815C10">
        <w:rPr>
          <w:rFonts w:eastAsia="Arial"/>
        </w:rPr>
        <w:t>wit</w:t>
      </w:r>
      <w:r w:rsidR="00815C10">
        <w:rPr>
          <w:rFonts w:eastAsia="Arial"/>
          <w:spacing w:val="1"/>
        </w:rPr>
        <w:t>h</w:t>
      </w:r>
      <w:r w:rsidR="00815C10">
        <w:rPr>
          <w:rFonts w:eastAsia="Arial"/>
        </w:rPr>
        <w:t>in</w:t>
      </w:r>
      <w:r w:rsidR="00815C10">
        <w:rPr>
          <w:rFonts w:eastAsia="Arial"/>
          <w:spacing w:val="50"/>
        </w:rPr>
        <w:t xml:space="preserve"> </w:t>
      </w:r>
      <w:r w:rsidR="00815C10">
        <w:rPr>
          <w:rFonts w:eastAsia="Arial"/>
        </w:rPr>
        <w:t>a</w:t>
      </w:r>
      <w:r w:rsidR="00815C10">
        <w:rPr>
          <w:rFonts w:eastAsia="Arial"/>
          <w:spacing w:val="50"/>
        </w:rPr>
        <w:t xml:space="preserve"> </w:t>
      </w:r>
      <w:r w:rsidR="00815C10">
        <w:rPr>
          <w:rFonts w:eastAsia="Arial"/>
        </w:rPr>
        <w:t>range</w:t>
      </w:r>
      <w:r w:rsidR="00815C10">
        <w:rPr>
          <w:rFonts w:eastAsia="Arial"/>
          <w:spacing w:val="50"/>
        </w:rPr>
        <w:t xml:space="preserve"> </w:t>
      </w:r>
      <w:r w:rsidR="00815C10">
        <w:rPr>
          <w:rFonts w:eastAsia="Arial"/>
        </w:rPr>
        <w:t>bounded</w:t>
      </w:r>
      <w:r w:rsidR="00815C10">
        <w:rPr>
          <w:rFonts w:eastAsia="Arial"/>
          <w:spacing w:val="51"/>
        </w:rPr>
        <w:t xml:space="preserve"> </w:t>
      </w:r>
      <w:r w:rsidR="00815C10">
        <w:rPr>
          <w:rFonts w:eastAsia="Arial"/>
        </w:rPr>
        <w:t>by</w:t>
      </w:r>
      <w:r w:rsidR="00815C10">
        <w:rPr>
          <w:rFonts w:eastAsia="Arial"/>
          <w:spacing w:val="50"/>
        </w:rPr>
        <w:t xml:space="preserve"> </w:t>
      </w:r>
      <w:r w:rsidR="00815C10">
        <w:rPr>
          <w:rFonts w:eastAsia="Arial"/>
        </w:rPr>
        <w:t>the</w:t>
      </w:r>
      <w:r w:rsidR="00815C10">
        <w:rPr>
          <w:rFonts w:eastAsia="Arial"/>
          <w:spacing w:val="50"/>
        </w:rPr>
        <w:t xml:space="preserve"> </w:t>
      </w:r>
      <w:r w:rsidR="00815C10">
        <w:rPr>
          <w:rFonts w:eastAsia="Arial"/>
        </w:rPr>
        <w:t>low</w:t>
      </w:r>
      <w:r w:rsidR="00815C10">
        <w:rPr>
          <w:rFonts w:eastAsia="Arial"/>
          <w:spacing w:val="49"/>
        </w:rPr>
        <w:t xml:space="preserve"> </w:t>
      </w:r>
      <w:r w:rsidR="00815C10">
        <w:rPr>
          <w:rFonts w:eastAsia="Arial"/>
        </w:rPr>
        <w:t>and</w:t>
      </w:r>
      <w:r w:rsidR="00815C10">
        <w:rPr>
          <w:rFonts w:eastAsia="Arial"/>
          <w:spacing w:val="50"/>
        </w:rPr>
        <w:t xml:space="preserve"> </w:t>
      </w:r>
      <w:r w:rsidR="00815C10">
        <w:rPr>
          <w:rFonts w:eastAsia="Arial"/>
        </w:rPr>
        <w:t>high growth scenarios</w:t>
      </w:r>
      <w:r w:rsidR="006233D5">
        <w:rPr>
          <w:rFonts w:eastAsia="Arial"/>
        </w:rPr>
        <w:t>, given expected weather</w:t>
      </w:r>
      <w:r w:rsidR="00815C10">
        <w:rPr>
          <w:rFonts w:eastAsia="Arial"/>
        </w:rPr>
        <w:t>.</w:t>
      </w:r>
    </w:p>
    <w:p w:rsidR="005A43A6" w:rsidRDefault="005A43A6">
      <w:pPr>
        <w:spacing w:before="17" w:after="0" w:line="260" w:lineRule="exact"/>
        <w:ind w:right="180"/>
        <w:rPr>
          <w:sz w:val="26"/>
          <w:szCs w:val="26"/>
        </w:rPr>
      </w:pPr>
    </w:p>
    <w:p w:rsidR="005A43A6" w:rsidRDefault="00E54FE0">
      <w:pPr>
        <w:spacing w:after="0" w:line="240" w:lineRule="auto"/>
        <w:ind w:right="-40"/>
        <w:jc w:val="both"/>
        <w:rPr>
          <w:rFonts w:eastAsia="Arial"/>
        </w:rPr>
      </w:pPr>
      <w:r w:rsidRPr="00E54FE0">
        <w:rPr>
          <w:rFonts w:eastAsia="Arial"/>
          <w:b/>
          <w:spacing w:val="-3"/>
        </w:rPr>
        <w:t>P</w:t>
      </w:r>
      <w:r w:rsidRPr="00E54FE0">
        <w:rPr>
          <w:rFonts w:eastAsia="Arial"/>
          <w:b/>
          <w:spacing w:val="-4"/>
        </w:rPr>
        <w:t>e</w:t>
      </w:r>
      <w:r w:rsidRPr="00E54FE0">
        <w:rPr>
          <w:rFonts w:eastAsia="Arial"/>
          <w:b/>
          <w:spacing w:val="-3"/>
        </w:rPr>
        <w:t>ak D</w:t>
      </w:r>
      <w:r w:rsidRPr="00E54FE0">
        <w:rPr>
          <w:rFonts w:eastAsia="Arial"/>
          <w:b/>
          <w:spacing w:val="-1"/>
        </w:rPr>
        <w:t>a</w:t>
      </w:r>
      <w:r w:rsidRPr="00E54FE0">
        <w:rPr>
          <w:rFonts w:eastAsia="Arial"/>
          <w:b/>
        </w:rPr>
        <w:t>y</w:t>
      </w:r>
      <w:r w:rsidRPr="00E54FE0">
        <w:rPr>
          <w:rFonts w:eastAsia="Arial"/>
          <w:b/>
          <w:spacing w:val="-7"/>
        </w:rPr>
        <w:t xml:space="preserve"> </w:t>
      </w:r>
      <w:r w:rsidRPr="00E54FE0">
        <w:rPr>
          <w:rFonts w:eastAsia="Arial"/>
          <w:b/>
          <w:spacing w:val="-4"/>
        </w:rPr>
        <w:t>F</w:t>
      </w:r>
      <w:r w:rsidRPr="00E54FE0">
        <w:rPr>
          <w:rFonts w:eastAsia="Arial"/>
          <w:b/>
          <w:spacing w:val="-3"/>
        </w:rPr>
        <w:t>oreca</w:t>
      </w:r>
      <w:r w:rsidRPr="00E54FE0">
        <w:rPr>
          <w:rFonts w:eastAsia="Arial"/>
          <w:b/>
          <w:spacing w:val="-4"/>
        </w:rPr>
        <w:t>s</w:t>
      </w:r>
      <w:r w:rsidRPr="00E54FE0">
        <w:rPr>
          <w:rFonts w:eastAsia="Arial"/>
          <w:b/>
        </w:rPr>
        <w:t>t</w:t>
      </w:r>
    </w:p>
    <w:p w:rsidR="005A43A6" w:rsidRDefault="00815C10">
      <w:pPr>
        <w:spacing w:before="3" w:after="0" w:line="276" w:lineRule="exact"/>
        <w:ind w:right="-40"/>
        <w:jc w:val="both"/>
        <w:rPr>
          <w:rFonts w:eastAsia="Arial"/>
        </w:rPr>
      </w:pPr>
      <w:r>
        <w:rPr>
          <w:rFonts w:eastAsia="Arial"/>
        </w:rPr>
        <w:t>In order to ensure sat</w:t>
      </w:r>
      <w:r>
        <w:rPr>
          <w:rFonts w:eastAsia="Arial"/>
          <w:spacing w:val="1"/>
        </w:rPr>
        <w:t>i</w:t>
      </w:r>
      <w:r>
        <w:rPr>
          <w:rFonts w:eastAsia="Arial"/>
        </w:rPr>
        <w:t>sfaction of core customer demand on the</w:t>
      </w:r>
      <w:r>
        <w:rPr>
          <w:rFonts w:eastAsia="Arial"/>
          <w:spacing w:val="1"/>
        </w:rPr>
        <w:t xml:space="preserve"> </w:t>
      </w:r>
      <w:r>
        <w:rPr>
          <w:rFonts w:eastAsia="Arial"/>
        </w:rPr>
        <w:t>coldest d</w:t>
      </w:r>
      <w:r>
        <w:rPr>
          <w:rFonts w:eastAsia="Arial"/>
          <w:spacing w:val="1"/>
        </w:rPr>
        <w:t>a</w:t>
      </w:r>
      <w:r>
        <w:rPr>
          <w:rFonts w:eastAsia="Arial"/>
        </w:rPr>
        <w:t>ys, Casca</w:t>
      </w:r>
      <w:r>
        <w:rPr>
          <w:rFonts w:eastAsia="Arial"/>
          <w:spacing w:val="1"/>
        </w:rPr>
        <w:t>d</w:t>
      </w:r>
      <w:r>
        <w:rPr>
          <w:rFonts w:eastAsia="Arial"/>
        </w:rPr>
        <w:t>e devel</w:t>
      </w:r>
      <w:r>
        <w:rPr>
          <w:rFonts w:eastAsia="Arial"/>
          <w:spacing w:val="1"/>
        </w:rPr>
        <w:t>o</w:t>
      </w:r>
      <w:r>
        <w:rPr>
          <w:rFonts w:eastAsia="Arial"/>
        </w:rPr>
        <w:t>ps</w:t>
      </w:r>
      <w:r>
        <w:rPr>
          <w:rFonts w:eastAsia="Arial"/>
          <w:spacing w:val="49"/>
        </w:rPr>
        <w:t xml:space="preserve"> </w:t>
      </w:r>
      <w:r>
        <w:rPr>
          <w:rFonts w:eastAsia="Arial"/>
        </w:rPr>
        <w:t>peak</w:t>
      </w:r>
      <w:r>
        <w:rPr>
          <w:rFonts w:eastAsia="Arial"/>
          <w:spacing w:val="49"/>
        </w:rPr>
        <w:t xml:space="preserve"> </w:t>
      </w:r>
      <w:r>
        <w:rPr>
          <w:rFonts w:eastAsia="Arial"/>
        </w:rPr>
        <w:t>day</w:t>
      </w:r>
      <w:r>
        <w:rPr>
          <w:rFonts w:eastAsia="Arial"/>
          <w:spacing w:val="49"/>
        </w:rPr>
        <w:t xml:space="preserve"> </w:t>
      </w:r>
      <w:r>
        <w:rPr>
          <w:rFonts w:eastAsia="Arial"/>
        </w:rPr>
        <w:t>usage</w:t>
      </w:r>
      <w:r>
        <w:rPr>
          <w:rFonts w:eastAsia="Arial"/>
          <w:spacing w:val="49"/>
        </w:rPr>
        <w:t xml:space="preserve"> </w:t>
      </w:r>
      <w:r>
        <w:rPr>
          <w:rFonts w:eastAsia="Arial"/>
        </w:rPr>
        <w:t>forecasts</w:t>
      </w:r>
      <w:r>
        <w:rPr>
          <w:rFonts w:eastAsia="Arial"/>
          <w:spacing w:val="49"/>
        </w:rPr>
        <w:t xml:space="preserve"> </w:t>
      </w:r>
      <w:r>
        <w:rPr>
          <w:rFonts w:eastAsia="Arial"/>
        </w:rPr>
        <w:t>in</w:t>
      </w:r>
      <w:r>
        <w:rPr>
          <w:rFonts w:eastAsia="Arial"/>
          <w:spacing w:val="49"/>
        </w:rPr>
        <w:t xml:space="preserve"> </w:t>
      </w:r>
      <w:r>
        <w:rPr>
          <w:rFonts w:eastAsia="Arial"/>
        </w:rPr>
        <w:t>con</w:t>
      </w:r>
      <w:r>
        <w:rPr>
          <w:rFonts w:eastAsia="Arial"/>
          <w:spacing w:val="1"/>
        </w:rPr>
        <w:t>j</w:t>
      </w:r>
      <w:r>
        <w:rPr>
          <w:rFonts w:eastAsia="Arial"/>
        </w:rPr>
        <w:t>unction</w:t>
      </w:r>
      <w:r>
        <w:rPr>
          <w:rFonts w:eastAsia="Arial"/>
          <w:spacing w:val="49"/>
        </w:rPr>
        <w:t xml:space="preserve"> </w:t>
      </w:r>
      <w:r>
        <w:rPr>
          <w:rFonts w:eastAsia="Arial"/>
        </w:rPr>
        <w:t>with</w:t>
      </w:r>
      <w:r>
        <w:rPr>
          <w:rFonts w:eastAsia="Arial"/>
          <w:spacing w:val="49"/>
        </w:rPr>
        <w:t xml:space="preserve"> </w:t>
      </w:r>
      <w:r>
        <w:rPr>
          <w:rFonts w:eastAsia="Arial"/>
        </w:rPr>
        <w:t>annu</w:t>
      </w:r>
      <w:r>
        <w:rPr>
          <w:rFonts w:eastAsia="Arial"/>
          <w:spacing w:val="1"/>
        </w:rPr>
        <w:t>a</w:t>
      </w:r>
      <w:r>
        <w:rPr>
          <w:rFonts w:eastAsia="Arial"/>
        </w:rPr>
        <w:t>l</w:t>
      </w:r>
      <w:r>
        <w:rPr>
          <w:rFonts w:eastAsia="Arial"/>
          <w:spacing w:val="48"/>
        </w:rPr>
        <w:t xml:space="preserve"> </w:t>
      </w:r>
      <w:r>
        <w:rPr>
          <w:rFonts w:eastAsia="Arial"/>
        </w:rPr>
        <w:t>basis</w:t>
      </w:r>
      <w:r>
        <w:rPr>
          <w:rFonts w:eastAsia="Arial"/>
          <w:spacing w:val="49"/>
        </w:rPr>
        <w:t xml:space="preserve"> </w:t>
      </w:r>
      <w:r>
        <w:rPr>
          <w:rFonts w:eastAsia="Arial"/>
        </w:rPr>
        <w:t>lo</w:t>
      </w:r>
      <w:r>
        <w:rPr>
          <w:rFonts w:eastAsia="Arial"/>
          <w:spacing w:val="1"/>
        </w:rPr>
        <w:t>a</w:t>
      </w:r>
      <w:r>
        <w:rPr>
          <w:rFonts w:eastAsia="Arial"/>
        </w:rPr>
        <w:t>d</w:t>
      </w:r>
      <w:r>
        <w:rPr>
          <w:rFonts w:eastAsia="Arial"/>
          <w:spacing w:val="49"/>
        </w:rPr>
        <w:t xml:space="preserve"> </w:t>
      </w:r>
      <w:r>
        <w:rPr>
          <w:rFonts w:eastAsia="Arial"/>
        </w:rPr>
        <w:t>forecast</w:t>
      </w:r>
      <w:r>
        <w:rPr>
          <w:rFonts w:eastAsia="Arial"/>
          <w:spacing w:val="-1"/>
        </w:rPr>
        <w:t>s</w:t>
      </w:r>
      <w:r>
        <w:rPr>
          <w:rFonts w:eastAsia="Arial"/>
        </w:rPr>
        <w:t>. Peak</w:t>
      </w:r>
      <w:r>
        <w:rPr>
          <w:rFonts w:eastAsia="Arial"/>
          <w:spacing w:val="1"/>
        </w:rPr>
        <w:t xml:space="preserve"> </w:t>
      </w:r>
      <w:r>
        <w:rPr>
          <w:rFonts w:eastAsia="Arial"/>
        </w:rPr>
        <w:t>day</w:t>
      </w:r>
      <w:r>
        <w:rPr>
          <w:rFonts w:eastAsia="Arial"/>
          <w:spacing w:val="2"/>
        </w:rPr>
        <w:t xml:space="preserve"> </w:t>
      </w:r>
      <w:r>
        <w:rPr>
          <w:rFonts w:eastAsia="Arial"/>
        </w:rPr>
        <w:t>forecasts enab</w:t>
      </w:r>
      <w:r>
        <w:rPr>
          <w:rFonts w:eastAsia="Arial"/>
          <w:spacing w:val="1"/>
        </w:rPr>
        <w:t>l</w:t>
      </w:r>
      <w:r>
        <w:rPr>
          <w:rFonts w:eastAsia="Arial"/>
        </w:rPr>
        <w:t>e</w:t>
      </w:r>
      <w:r>
        <w:rPr>
          <w:rFonts w:eastAsia="Arial"/>
          <w:spacing w:val="1"/>
        </w:rPr>
        <w:t xml:space="preserve"> </w:t>
      </w:r>
      <w:r>
        <w:rPr>
          <w:rFonts w:eastAsia="Arial"/>
        </w:rPr>
        <w:t>C</w:t>
      </w:r>
      <w:r>
        <w:rPr>
          <w:rFonts w:eastAsia="Arial"/>
          <w:spacing w:val="1"/>
        </w:rPr>
        <w:t>a</w:t>
      </w:r>
      <w:r>
        <w:rPr>
          <w:rFonts w:eastAsia="Arial"/>
        </w:rPr>
        <w:t>scade</w:t>
      </w:r>
      <w:r>
        <w:rPr>
          <w:rFonts w:eastAsia="Arial"/>
          <w:spacing w:val="1"/>
        </w:rPr>
        <w:t xml:space="preserve"> </w:t>
      </w:r>
      <w:r>
        <w:rPr>
          <w:rFonts w:eastAsia="Arial"/>
        </w:rPr>
        <w:t>to</w:t>
      </w:r>
      <w:r>
        <w:rPr>
          <w:rFonts w:eastAsia="Arial"/>
          <w:spacing w:val="1"/>
        </w:rPr>
        <w:t xml:space="preserve"> </w:t>
      </w:r>
      <w:r>
        <w:rPr>
          <w:rFonts w:eastAsia="Arial"/>
        </w:rPr>
        <w:t>make</w:t>
      </w:r>
      <w:r>
        <w:rPr>
          <w:rFonts w:eastAsia="Arial"/>
          <w:spacing w:val="1"/>
        </w:rPr>
        <w:t xml:space="preserve"> </w:t>
      </w:r>
      <w:r>
        <w:rPr>
          <w:rFonts w:eastAsia="Arial"/>
        </w:rPr>
        <w:t>prudent</w:t>
      </w:r>
      <w:r>
        <w:rPr>
          <w:rFonts w:eastAsia="Arial"/>
          <w:spacing w:val="1"/>
        </w:rPr>
        <w:t xml:space="preserve"> </w:t>
      </w:r>
      <w:r>
        <w:rPr>
          <w:rFonts w:eastAsia="Arial"/>
        </w:rPr>
        <w:t>distribution</w:t>
      </w:r>
      <w:r>
        <w:rPr>
          <w:rFonts w:eastAsia="Arial"/>
          <w:spacing w:val="1"/>
        </w:rPr>
        <w:t xml:space="preserve"> </w:t>
      </w:r>
      <w:r>
        <w:rPr>
          <w:rFonts w:eastAsia="Arial"/>
        </w:rPr>
        <w:t>system</w:t>
      </w:r>
      <w:r>
        <w:rPr>
          <w:rFonts w:eastAsia="Arial"/>
          <w:spacing w:val="1"/>
        </w:rPr>
        <w:t xml:space="preserve"> </w:t>
      </w:r>
      <w:r>
        <w:rPr>
          <w:rFonts w:eastAsia="Arial"/>
        </w:rPr>
        <w:t>and</w:t>
      </w:r>
      <w:r>
        <w:rPr>
          <w:rFonts w:eastAsia="Arial"/>
          <w:spacing w:val="1"/>
        </w:rPr>
        <w:t xml:space="preserve"> </w:t>
      </w:r>
      <w:r>
        <w:rPr>
          <w:rFonts w:eastAsia="Arial"/>
        </w:rPr>
        <w:t>peak capacity</w:t>
      </w:r>
      <w:r>
        <w:rPr>
          <w:rFonts w:eastAsia="Arial"/>
          <w:spacing w:val="42"/>
        </w:rPr>
        <w:t xml:space="preserve"> </w:t>
      </w:r>
      <w:r>
        <w:rPr>
          <w:rFonts w:eastAsia="Arial"/>
          <w:spacing w:val="1"/>
        </w:rPr>
        <w:t>pl</w:t>
      </w:r>
      <w:r>
        <w:rPr>
          <w:rFonts w:eastAsia="Arial"/>
        </w:rPr>
        <w:t>anni</w:t>
      </w:r>
      <w:r>
        <w:rPr>
          <w:rFonts w:eastAsia="Arial"/>
          <w:spacing w:val="1"/>
        </w:rPr>
        <w:t>n</w:t>
      </w:r>
      <w:r>
        <w:rPr>
          <w:rFonts w:eastAsia="Arial"/>
        </w:rPr>
        <w:t>g</w:t>
      </w:r>
      <w:r>
        <w:rPr>
          <w:rFonts w:eastAsia="Arial"/>
          <w:spacing w:val="41"/>
        </w:rPr>
        <w:t xml:space="preserve"> </w:t>
      </w:r>
      <w:r>
        <w:rPr>
          <w:rFonts w:eastAsia="Arial"/>
        </w:rPr>
        <w:t>de</w:t>
      </w:r>
      <w:r>
        <w:rPr>
          <w:rFonts w:eastAsia="Arial"/>
          <w:spacing w:val="1"/>
        </w:rPr>
        <w:t>c</w:t>
      </w:r>
      <w:r>
        <w:rPr>
          <w:rFonts w:eastAsia="Arial"/>
        </w:rPr>
        <w:t>isions</w:t>
      </w:r>
      <w:r>
        <w:rPr>
          <w:rFonts w:eastAsia="Arial"/>
          <w:spacing w:val="43"/>
        </w:rPr>
        <w:t xml:space="preserve"> </w:t>
      </w:r>
      <w:r>
        <w:rPr>
          <w:rFonts w:eastAsia="Arial"/>
        </w:rPr>
        <w:t>to</w:t>
      </w:r>
      <w:r>
        <w:rPr>
          <w:rFonts w:eastAsia="Arial"/>
          <w:spacing w:val="41"/>
        </w:rPr>
        <w:t xml:space="preserve"> </w:t>
      </w:r>
      <w:r>
        <w:rPr>
          <w:rFonts w:eastAsia="Arial"/>
        </w:rPr>
        <w:t>fulfi</w:t>
      </w:r>
      <w:r>
        <w:rPr>
          <w:rFonts w:eastAsia="Arial"/>
          <w:spacing w:val="1"/>
        </w:rPr>
        <w:t>l</w:t>
      </w:r>
      <w:r>
        <w:rPr>
          <w:rFonts w:eastAsia="Arial"/>
        </w:rPr>
        <w:t>l</w:t>
      </w:r>
      <w:r>
        <w:rPr>
          <w:rFonts w:eastAsia="Arial"/>
          <w:spacing w:val="41"/>
        </w:rPr>
        <w:t xml:space="preserve"> </w:t>
      </w:r>
      <w:r>
        <w:rPr>
          <w:rFonts w:eastAsia="Arial"/>
        </w:rPr>
        <w:t>its</w:t>
      </w:r>
      <w:r>
        <w:rPr>
          <w:rFonts w:eastAsia="Arial"/>
          <w:spacing w:val="42"/>
        </w:rPr>
        <w:t xml:space="preserve"> </w:t>
      </w:r>
      <w:r>
        <w:rPr>
          <w:rFonts w:eastAsia="Arial"/>
        </w:rPr>
        <w:t>re</w:t>
      </w:r>
      <w:r>
        <w:rPr>
          <w:rFonts w:eastAsia="Arial"/>
          <w:spacing w:val="1"/>
        </w:rPr>
        <w:t>s</w:t>
      </w:r>
      <w:r>
        <w:rPr>
          <w:rFonts w:eastAsia="Arial"/>
        </w:rPr>
        <w:t>ponsi</w:t>
      </w:r>
      <w:r>
        <w:rPr>
          <w:rFonts w:eastAsia="Arial"/>
          <w:spacing w:val="1"/>
        </w:rPr>
        <w:t>b</w:t>
      </w:r>
      <w:r>
        <w:rPr>
          <w:rFonts w:eastAsia="Arial"/>
        </w:rPr>
        <w:t>i</w:t>
      </w:r>
      <w:r>
        <w:rPr>
          <w:rFonts w:eastAsia="Arial"/>
          <w:spacing w:val="1"/>
        </w:rPr>
        <w:t>l</w:t>
      </w:r>
      <w:r>
        <w:rPr>
          <w:rFonts w:eastAsia="Arial"/>
        </w:rPr>
        <w:t>ity</w:t>
      </w:r>
      <w:r>
        <w:rPr>
          <w:rFonts w:eastAsia="Arial"/>
          <w:spacing w:val="43"/>
        </w:rPr>
        <w:t xml:space="preserve"> </w:t>
      </w:r>
      <w:r>
        <w:rPr>
          <w:rFonts w:eastAsia="Arial"/>
        </w:rPr>
        <w:t>to</w:t>
      </w:r>
      <w:r>
        <w:rPr>
          <w:rFonts w:eastAsia="Arial"/>
          <w:spacing w:val="41"/>
        </w:rPr>
        <w:t xml:space="preserve"> </w:t>
      </w:r>
      <w:r>
        <w:rPr>
          <w:rFonts w:eastAsia="Arial"/>
        </w:rPr>
        <w:t>provide</w:t>
      </w:r>
      <w:r>
        <w:rPr>
          <w:rFonts w:eastAsia="Arial"/>
          <w:spacing w:val="44"/>
        </w:rPr>
        <w:t xml:space="preserve"> </w:t>
      </w:r>
      <w:r>
        <w:rPr>
          <w:rFonts w:eastAsia="Arial"/>
        </w:rPr>
        <w:t>heating</w:t>
      </w:r>
      <w:r>
        <w:rPr>
          <w:rFonts w:eastAsia="Arial"/>
          <w:spacing w:val="43"/>
        </w:rPr>
        <w:t xml:space="preserve"> </w:t>
      </w:r>
      <w:r>
        <w:rPr>
          <w:rFonts w:eastAsia="Arial"/>
        </w:rPr>
        <w:t>u</w:t>
      </w:r>
      <w:r>
        <w:rPr>
          <w:rFonts w:eastAsia="Arial"/>
          <w:spacing w:val="1"/>
        </w:rPr>
        <w:t>n</w:t>
      </w:r>
      <w:r>
        <w:rPr>
          <w:rFonts w:eastAsia="Arial"/>
        </w:rPr>
        <w:t>der</w:t>
      </w:r>
      <w:r>
        <w:rPr>
          <w:rFonts w:eastAsia="Arial"/>
          <w:spacing w:val="42"/>
        </w:rPr>
        <w:t xml:space="preserve"> </w:t>
      </w:r>
      <w:r>
        <w:rPr>
          <w:rFonts w:eastAsia="Arial"/>
        </w:rPr>
        <w:t>a</w:t>
      </w:r>
      <w:r>
        <w:rPr>
          <w:rFonts w:eastAsia="Arial"/>
          <w:spacing w:val="1"/>
        </w:rPr>
        <w:t>l</w:t>
      </w:r>
      <w:r>
        <w:rPr>
          <w:rFonts w:eastAsia="Arial"/>
        </w:rPr>
        <w:t>l</w:t>
      </w:r>
      <w:r>
        <w:rPr>
          <w:rFonts w:eastAsia="Arial"/>
          <w:spacing w:val="41"/>
        </w:rPr>
        <w:t xml:space="preserve"> </w:t>
      </w:r>
      <w:r>
        <w:rPr>
          <w:rFonts w:eastAsia="Arial"/>
        </w:rPr>
        <w:t>but force ma</w:t>
      </w:r>
      <w:r>
        <w:rPr>
          <w:rFonts w:eastAsia="Arial"/>
          <w:spacing w:val="1"/>
        </w:rPr>
        <w:t>j</w:t>
      </w:r>
      <w:r>
        <w:rPr>
          <w:rFonts w:eastAsia="Arial"/>
          <w:spacing w:val="-1"/>
        </w:rPr>
        <w:t>e</w:t>
      </w:r>
      <w:r>
        <w:rPr>
          <w:rFonts w:eastAsia="Arial"/>
        </w:rPr>
        <w:t>ure condit</w:t>
      </w:r>
      <w:r>
        <w:rPr>
          <w:rFonts w:eastAsia="Arial"/>
          <w:spacing w:val="1"/>
        </w:rPr>
        <w:t>i</w:t>
      </w:r>
      <w:r>
        <w:rPr>
          <w:rFonts w:eastAsia="Arial"/>
        </w:rPr>
        <w:t>ons,</w:t>
      </w:r>
      <w:r>
        <w:rPr>
          <w:rFonts w:eastAsia="Arial"/>
          <w:spacing w:val="1"/>
        </w:rPr>
        <w:t xml:space="preserve"> </w:t>
      </w:r>
      <w:r>
        <w:rPr>
          <w:rFonts w:eastAsia="Arial"/>
        </w:rPr>
        <w:t>particularly</w:t>
      </w:r>
      <w:r>
        <w:rPr>
          <w:rFonts w:eastAsia="Arial"/>
          <w:spacing w:val="1"/>
        </w:rPr>
        <w:t xml:space="preserve"> </w:t>
      </w:r>
      <w:r>
        <w:rPr>
          <w:rFonts w:eastAsia="Arial"/>
        </w:rPr>
        <w:t>as</w:t>
      </w:r>
      <w:r>
        <w:rPr>
          <w:rFonts w:eastAsia="Arial"/>
          <w:spacing w:val="3"/>
        </w:rPr>
        <w:t xml:space="preserve"> </w:t>
      </w:r>
      <w:r>
        <w:rPr>
          <w:rFonts w:eastAsia="Arial"/>
        </w:rPr>
        <w:t>most</w:t>
      </w:r>
      <w:r>
        <w:rPr>
          <w:rFonts w:eastAsia="Arial"/>
          <w:spacing w:val="1"/>
        </w:rPr>
        <w:t xml:space="preserve"> </w:t>
      </w:r>
      <w:r>
        <w:rPr>
          <w:rFonts w:eastAsia="Arial"/>
        </w:rPr>
        <w:t>space-heating</w:t>
      </w:r>
      <w:r>
        <w:rPr>
          <w:rFonts w:eastAsia="Arial"/>
          <w:spacing w:val="2"/>
        </w:rPr>
        <w:t xml:space="preserve"> </w:t>
      </w:r>
      <w:r>
        <w:rPr>
          <w:rFonts w:eastAsia="Arial"/>
        </w:rPr>
        <w:t>customers</w:t>
      </w:r>
      <w:r>
        <w:rPr>
          <w:rFonts w:eastAsia="Arial"/>
          <w:spacing w:val="1"/>
        </w:rPr>
        <w:t xml:space="preserve"> </w:t>
      </w:r>
      <w:r>
        <w:rPr>
          <w:rFonts w:eastAsia="Arial"/>
        </w:rPr>
        <w:t>wi</w:t>
      </w:r>
      <w:r>
        <w:rPr>
          <w:rFonts w:eastAsia="Arial"/>
          <w:spacing w:val="1"/>
        </w:rPr>
        <w:t>l</w:t>
      </w:r>
      <w:r>
        <w:rPr>
          <w:rFonts w:eastAsia="Arial"/>
        </w:rPr>
        <w:t>l ha</w:t>
      </w:r>
      <w:r>
        <w:rPr>
          <w:rFonts w:eastAsia="Arial"/>
          <w:spacing w:val="1"/>
        </w:rPr>
        <w:t>v</w:t>
      </w:r>
      <w:r>
        <w:rPr>
          <w:rFonts w:eastAsia="Arial"/>
        </w:rPr>
        <w:t xml:space="preserve">e </w:t>
      </w:r>
      <w:r>
        <w:rPr>
          <w:rFonts w:eastAsia="Arial"/>
          <w:spacing w:val="1"/>
        </w:rPr>
        <w:t>n</w:t>
      </w:r>
      <w:r>
        <w:rPr>
          <w:rFonts w:eastAsia="Arial"/>
        </w:rPr>
        <w:t>o alternative heating s</w:t>
      </w:r>
      <w:r>
        <w:rPr>
          <w:rFonts w:eastAsia="Arial"/>
          <w:spacing w:val="1"/>
        </w:rPr>
        <w:t>o</w:t>
      </w:r>
      <w:r>
        <w:rPr>
          <w:rFonts w:eastAsia="Arial"/>
        </w:rPr>
        <w:t>urce during</w:t>
      </w:r>
      <w:r>
        <w:rPr>
          <w:rFonts w:eastAsia="Arial"/>
          <w:spacing w:val="1"/>
        </w:rPr>
        <w:t xml:space="preserve"> </w:t>
      </w:r>
      <w:r>
        <w:rPr>
          <w:rFonts w:eastAsia="Arial"/>
        </w:rPr>
        <w:t>the coldest</w:t>
      </w:r>
      <w:r>
        <w:rPr>
          <w:rFonts w:eastAsia="Arial"/>
          <w:spacing w:val="1"/>
        </w:rPr>
        <w:t xml:space="preserve"> </w:t>
      </w:r>
      <w:r>
        <w:rPr>
          <w:rFonts w:eastAsia="Arial"/>
        </w:rPr>
        <w:t>of</w:t>
      </w:r>
      <w:r>
        <w:rPr>
          <w:rFonts w:eastAsia="Arial"/>
          <w:spacing w:val="1"/>
        </w:rPr>
        <w:t xml:space="preserve"> </w:t>
      </w:r>
      <w:r>
        <w:rPr>
          <w:rFonts w:eastAsia="Arial"/>
        </w:rPr>
        <w:t xml:space="preserve">days in </w:t>
      </w:r>
      <w:r>
        <w:rPr>
          <w:rFonts w:eastAsia="Arial"/>
          <w:spacing w:val="-1"/>
        </w:rPr>
        <w:t>t</w:t>
      </w:r>
      <w:r>
        <w:rPr>
          <w:rFonts w:eastAsia="Arial"/>
        </w:rPr>
        <w:t>he event</w:t>
      </w:r>
      <w:r>
        <w:rPr>
          <w:rFonts w:eastAsia="Arial"/>
          <w:spacing w:val="1"/>
        </w:rPr>
        <w:t xml:space="preserve"> </w:t>
      </w:r>
      <w:r>
        <w:rPr>
          <w:rFonts w:eastAsia="Arial"/>
        </w:rPr>
        <w:t>gas does not</w:t>
      </w:r>
      <w:r>
        <w:rPr>
          <w:rFonts w:eastAsia="Arial"/>
          <w:spacing w:val="1"/>
        </w:rPr>
        <w:t xml:space="preserve"> </w:t>
      </w:r>
      <w:r>
        <w:rPr>
          <w:rFonts w:eastAsia="Arial"/>
        </w:rPr>
        <w:t>flow.</w:t>
      </w:r>
    </w:p>
    <w:p w:rsidR="005A43A6" w:rsidRDefault="005A43A6">
      <w:pPr>
        <w:spacing w:before="12" w:after="0" w:line="260" w:lineRule="exact"/>
        <w:ind w:right="-40"/>
        <w:rPr>
          <w:sz w:val="26"/>
          <w:szCs w:val="26"/>
        </w:rPr>
      </w:pPr>
    </w:p>
    <w:p w:rsidR="005A43A6" w:rsidRDefault="00815C10">
      <w:pPr>
        <w:spacing w:after="0" w:line="240" w:lineRule="auto"/>
        <w:ind w:right="-40"/>
        <w:jc w:val="both"/>
        <w:rPr>
          <w:rFonts w:eastAsia="Arial"/>
        </w:rPr>
      </w:pPr>
      <w:r>
        <w:rPr>
          <w:rFonts w:eastAsia="Arial"/>
        </w:rPr>
        <w:t>Historica</w:t>
      </w:r>
      <w:r>
        <w:rPr>
          <w:rFonts w:eastAsia="Arial"/>
          <w:spacing w:val="1"/>
        </w:rPr>
        <w:t>l</w:t>
      </w:r>
      <w:r>
        <w:rPr>
          <w:rFonts w:eastAsia="Arial"/>
        </w:rPr>
        <w:t>ly</w:t>
      </w:r>
      <w:r w:rsidR="00C342C6">
        <w:rPr>
          <w:rFonts w:eastAsia="Arial"/>
        </w:rPr>
        <w:t>,</w:t>
      </w:r>
      <w:r>
        <w:rPr>
          <w:rFonts w:eastAsia="Arial"/>
          <w:spacing w:val="20"/>
        </w:rPr>
        <w:t xml:space="preserve"> </w:t>
      </w:r>
      <w:r>
        <w:rPr>
          <w:rFonts w:eastAsia="Arial"/>
        </w:rPr>
        <w:t>Casca</w:t>
      </w:r>
      <w:r>
        <w:rPr>
          <w:rFonts w:eastAsia="Arial"/>
          <w:spacing w:val="1"/>
        </w:rPr>
        <w:t>d</w:t>
      </w:r>
      <w:r>
        <w:rPr>
          <w:rFonts w:eastAsia="Arial"/>
        </w:rPr>
        <w:t>e</w:t>
      </w:r>
      <w:r>
        <w:rPr>
          <w:rFonts w:eastAsia="Arial"/>
          <w:spacing w:val="19"/>
        </w:rPr>
        <w:t xml:space="preserve"> </w:t>
      </w:r>
      <w:r>
        <w:rPr>
          <w:rFonts w:eastAsia="Arial"/>
        </w:rPr>
        <w:t>has</w:t>
      </w:r>
      <w:r>
        <w:rPr>
          <w:rFonts w:eastAsia="Arial"/>
          <w:spacing w:val="18"/>
        </w:rPr>
        <w:t xml:space="preserve"> </w:t>
      </w:r>
      <w:r>
        <w:rPr>
          <w:rFonts w:eastAsia="Arial"/>
        </w:rPr>
        <w:t>dev</w:t>
      </w:r>
      <w:r>
        <w:rPr>
          <w:rFonts w:eastAsia="Arial"/>
          <w:spacing w:val="1"/>
        </w:rPr>
        <w:t>e</w:t>
      </w:r>
      <w:r>
        <w:rPr>
          <w:rFonts w:eastAsia="Arial"/>
        </w:rPr>
        <w:t>l</w:t>
      </w:r>
      <w:r>
        <w:rPr>
          <w:rFonts w:eastAsia="Arial"/>
          <w:spacing w:val="1"/>
        </w:rPr>
        <w:t>o</w:t>
      </w:r>
      <w:r>
        <w:rPr>
          <w:rFonts w:eastAsia="Arial"/>
        </w:rPr>
        <w:t>ped</w:t>
      </w:r>
      <w:r>
        <w:rPr>
          <w:rFonts w:eastAsia="Arial"/>
          <w:spacing w:val="18"/>
        </w:rPr>
        <w:t xml:space="preserve"> </w:t>
      </w:r>
      <w:r>
        <w:rPr>
          <w:rFonts w:eastAsia="Arial"/>
        </w:rPr>
        <w:t>p</w:t>
      </w:r>
      <w:r>
        <w:rPr>
          <w:rFonts w:eastAsia="Arial"/>
          <w:spacing w:val="1"/>
        </w:rPr>
        <w:t>e</w:t>
      </w:r>
      <w:r>
        <w:rPr>
          <w:rFonts w:eastAsia="Arial"/>
        </w:rPr>
        <w:t>ak</w:t>
      </w:r>
      <w:r>
        <w:rPr>
          <w:rFonts w:eastAsia="Arial"/>
          <w:spacing w:val="18"/>
        </w:rPr>
        <w:t xml:space="preserve"> </w:t>
      </w:r>
      <w:r>
        <w:rPr>
          <w:rFonts w:eastAsia="Arial"/>
          <w:spacing w:val="1"/>
        </w:rPr>
        <w:t>d</w:t>
      </w:r>
      <w:r>
        <w:rPr>
          <w:rFonts w:eastAsia="Arial"/>
        </w:rPr>
        <w:t>ay</w:t>
      </w:r>
      <w:r>
        <w:rPr>
          <w:rFonts w:eastAsia="Arial"/>
          <w:spacing w:val="18"/>
        </w:rPr>
        <w:t xml:space="preserve"> </w:t>
      </w:r>
      <w:r>
        <w:rPr>
          <w:rFonts w:eastAsia="Arial"/>
        </w:rPr>
        <w:t>forecasts</w:t>
      </w:r>
      <w:r>
        <w:rPr>
          <w:rFonts w:eastAsia="Arial"/>
          <w:spacing w:val="18"/>
        </w:rPr>
        <w:t xml:space="preserve"> </w:t>
      </w:r>
      <w:r>
        <w:rPr>
          <w:rFonts w:eastAsia="Arial"/>
        </w:rPr>
        <w:t>based</w:t>
      </w:r>
      <w:r>
        <w:rPr>
          <w:rFonts w:eastAsia="Arial"/>
          <w:spacing w:val="19"/>
        </w:rPr>
        <w:t xml:space="preserve"> </w:t>
      </w:r>
      <w:r>
        <w:rPr>
          <w:rFonts w:eastAsia="Arial"/>
        </w:rPr>
        <w:t>on</w:t>
      </w:r>
      <w:r>
        <w:rPr>
          <w:rFonts w:eastAsia="Arial"/>
          <w:spacing w:val="19"/>
        </w:rPr>
        <w:t xml:space="preserve"> </w:t>
      </w:r>
      <w:r>
        <w:rPr>
          <w:rFonts w:eastAsia="Arial"/>
        </w:rPr>
        <w:t>a</w:t>
      </w:r>
      <w:r>
        <w:rPr>
          <w:rFonts w:eastAsia="Arial"/>
          <w:spacing w:val="18"/>
        </w:rPr>
        <w:t xml:space="preserve"> </w:t>
      </w:r>
      <w:r>
        <w:rPr>
          <w:rFonts w:eastAsia="Arial"/>
        </w:rPr>
        <w:t>65</w:t>
      </w:r>
      <w:r>
        <w:rPr>
          <w:rFonts w:eastAsia="Arial"/>
          <w:spacing w:val="19"/>
        </w:rPr>
        <w:t xml:space="preserve"> </w:t>
      </w:r>
      <w:r>
        <w:rPr>
          <w:rFonts w:eastAsia="Arial"/>
          <w:spacing w:val="1"/>
        </w:rPr>
        <w:t>H</w:t>
      </w:r>
      <w:r>
        <w:rPr>
          <w:rFonts w:eastAsia="Arial"/>
        </w:rPr>
        <w:t>DD</w:t>
      </w:r>
      <w:r>
        <w:rPr>
          <w:rFonts w:eastAsia="Arial"/>
          <w:spacing w:val="19"/>
        </w:rPr>
        <w:t xml:space="preserve"> </w:t>
      </w:r>
      <w:r>
        <w:rPr>
          <w:rFonts w:eastAsia="Arial"/>
        </w:rPr>
        <w:t>day</w:t>
      </w:r>
      <w:r>
        <w:rPr>
          <w:rFonts w:eastAsia="Arial"/>
          <w:spacing w:val="18"/>
        </w:rPr>
        <w:t xml:space="preserve"> </w:t>
      </w:r>
      <w:r>
        <w:rPr>
          <w:rFonts w:eastAsia="Arial"/>
        </w:rPr>
        <w:t>(0°F) to</w:t>
      </w:r>
      <w:r>
        <w:rPr>
          <w:rFonts w:eastAsia="Arial"/>
          <w:spacing w:val="27"/>
        </w:rPr>
        <w:t xml:space="preserve"> </w:t>
      </w:r>
      <w:r>
        <w:rPr>
          <w:rFonts w:eastAsia="Arial"/>
        </w:rPr>
        <w:t>reflect</w:t>
      </w:r>
      <w:r>
        <w:rPr>
          <w:rFonts w:eastAsia="Arial"/>
          <w:spacing w:val="27"/>
        </w:rPr>
        <w:t xml:space="preserve"> </w:t>
      </w:r>
      <w:r>
        <w:rPr>
          <w:rFonts w:eastAsia="Arial"/>
        </w:rPr>
        <w:t>the</w:t>
      </w:r>
      <w:r>
        <w:rPr>
          <w:rFonts w:eastAsia="Arial"/>
          <w:spacing w:val="27"/>
        </w:rPr>
        <w:t xml:space="preserve"> </w:t>
      </w:r>
      <w:r>
        <w:rPr>
          <w:rFonts w:eastAsia="Arial"/>
        </w:rPr>
        <w:t>co</w:t>
      </w:r>
      <w:r>
        <w:rPr>
          <w:rFonts w:eastAsia="Arial"/>
          <w:spacing w:val="1"/>
        </w:rPr>
        <w:t>l</w:t>
      </w:r>
      <w:r>
        <w:rPr>
          <w:rFonts w:eastAsia="Arial"/>
        </w:rPr>
        <w:t>dest</w:t>
      </w:r>
      <w:r>
        <w:rPr>
          <w:rFonts w:eastAsia="Arial"/>
          <w:spacing w:val="29"/>
        </w:rPr>
        <w:t xml:space="preserve"> </w:t>
      </w:r>
      <w:r>
        <w:rPr>
          <w:rFonts w:eastAsia="Arial"/>
        </w:rPr>
        <w:t>day</w:t>
      </w:r>
      <w:r>
        <w:rPr>
          <w:rFonts w:eastAsia="Arial"/>
          <w:spacing w:val="27"/>
        </w:rPr>
        <w:t xml:space="preserve"> </w:t>
      </w:r>
      <w:r>
        <w:rPr>
          <w:rFonts w:eastAsia="Arial"/>
        </w:rPr>
        <w:t>in</w:t>
      </w:r>
      <w:r>
        <w:rPr>
          <w:rFonts w:eastAsia="Arial"/>
          <w:spacing w:val="28"/>
        </w:rPr>
        <w:t xml:space="preserve"> </w:t>
      </w:r>
      <w:r>
        <w:rPr>
          <w:rFonts w:eastAsia="Arial"/>
        </w:rPr>
        <w:t>Ca</w:t>
      </w:r>
      <w:r>
        <w:rPr>
          <w:rFonts w:eastAsia="Arial"/>
          <w:spacing w:val="1"/>
        </w:rPr>
        <w:t>s</w:t>
      </w:r>
      <w:r>
        <w:rPr>
          <w:rFonts w:eastAsia="Arial"/>
        </w:rPr>
        <w:t>cade’s</w:t>
      </w:r>
      <w:r>
        <w:rPr>
          <w:rFonts w:eastAsia="Arial"/>
          <w:spacing w:val="28"/>
        </w:rPr>
        <w:t xml:space="preserve"> </w:t>
      </w:r>
      <w:r>
        <w:rPr>
          <w:rFonts w:eastAsia="Arial"/>
        </w:rPr>
        <w:t>60-year</w:t>
      </w:r>
      <w:r>
        <w:rPr>
          <w:rFonts w:eastAsia="Arial"/>
          <w:spacing w:val="27"/>
        </w:rPr>
        <w:t xml:space="preserve"> </w:t>
      </w:r>
      <w:r>
        <w:rPr>
          <w:rFonts w:eastAsia="Arial"/>
        </w:rPr>
        <w:t>weat</w:t>
      </w:r>
      <w:r>
        <w:rPr>
          <w:rFonts w:eastAsia="Arial"/>
          <w:spacing w:val="1"/>
        </w:rPr>
        <w:t>h</w:t>
      </w:r>
      <w:r>
        <w:rPr>
          <w:rFonts w:eastAsia="Arial"/>
        </w:rPr>
        <w:t>er</w:t>
      </w:r>
      <w:r>
        <w:rPr>
          <w:rFonts w:eastAsia="Arial"/>
          <w:spacing w:val="27"/>
        </w:rPr>
        <w:t xml:space="preserve"> </w:t>
      </w:r>
      <w:r>
        <w:rPr>
          <w:rFonts w:eastAsia="Arial"/>
        </w:rPr>
        <w:t>history.</w:t>
      </w:r>
      <w:r w:rsidR="00E54FE0" w:rsidRPr="00E54FE0">
        <w:rPr>
          <w:rFonts w:eastAsia="Arial"/>
        </w:rPr>
        <w:t xml:space="preserve"> </w:t>
      </w:r>
      <w:r>
        <w:rPr>
          <w:rFonts w:eastAsia="Arial"/>
        </w:rPr>
        <w:t>Casca</w:t>
      </w:r>
      <w:r>
        <w:rPr>
          <w:rFonts w:eastAsia="Arial"/>
          <w:spacing w:val="1"/>
        </w:rPr>
        <w:t>d</w:t>
      </w:r>
      <w:r>
        <w:rPr>
          <w:rFonts w:eastAsia="Arial"/>
        </w:rPr>
        <w:t>e’s</w:t>
      </w:r>
      <w:r>
        <w:rPr>
          <w:rFonts w:eastAsia="Arial"/>
          <w:spacing w:val="28"/>
        </w:rPr>
        <w:t xml:space="preserve"> </w:t>
      </w:r>
      <w:r>
        <w:rPr>
          <w:rFonts w:eastAsia="Arial"/>
        </w:rPr>
        <w:t>2008</w:t>
      </w:r>
      <w:r>
        <w:rPr>
          <w:rFonts w:eastAsia="Arial"/>
          <w:spacing w:val="28"/>
        </w:rPr>
        <w:t xml:space="preserve"> </w:t>
      </w:r>
      <w:r>
        <w:rPr>
          <w:rFonts w:eastAsia="Arial"/>
        </w:rPr>
        <w:t>I</w:t>
      </w:r>
      <w:r>
        <w:rPr>
          <w:rFonts w:eastAsia="Arial"/>
          <w:spacing w:val="1"/>
        </w:rPr>
        <w:t>R</w:t>
      </w:r>
      <w:r>
        <w:rPr>
          <w:rFonts w:eastAsia="Arial"/>
        </w:rPr>
        <w:t>P changed t</w:t>
      </w:r>
      <w:r>
        <w:rPr>
          <w:rFonts w:eastAsia="Arial"/>
          <w:spacing w:val="1"/>
        </w:rPr>
        <w:t>h</w:t>
      </w:r>
      <w:r>
        <w:rPr>
          <w:rFonts w:eastAsia="Arial"/>
        </w:rPr>
        <w:t>is practice</w:t>
      </w:r>
      <w:r>
        <w:rPr>
          <w:rFonts w:eastAsia="Arial"/>
          <w:spacing w:val="1"/>
        </w:rPr>
        <w:t xml:space="preserve"> </w:t>
      </w:r>
      <w:r>
        <w:rPr>
          <w:rFonts w:eastAsia="Arial"/>
        </w:rPr>
        <w:t>to reflect t</w:t>
      </w:r>
      <w:r>
        <w:rPr>
          <w:rFonts w:eastAsia="Arial"/>
          <w:spacing w:val="-1"/>
        </w:rPr>
        <w:t>h</w:t>
      </w:r>
      <w:r>
        <w:rPr>
          <w:rFonts w:eastAsia="Arial"/>
        </w:rPr>
        <w:t xml:space="preserve">e coldest </w:t>
      </w:r>
      <w:r>
        <w:rPr>
          <w:rFonts w:eastAsia="Arial"/>
          <w:spacing w:val="1"/>
        </w:rPr>
        <w:t>d</w:t>
      </w:r>
      <w:r>
        <w:rPr>
          <w:rFonts w:eastAsia="Arial"/>
        </w:rPr>
        <w:t xml:space="preserve">ay during </w:t>
      </w:r>
      <w:r>
        <w:rPr>
          <w:rFonts w:eastAsia="Arial"/>
          <w:spacing w:val="2"/>
        </w:rPr>
        <w:t>t</w:t>
      </w:r>
      <w:r>
        <w:rPr>
          <w:rFonts w:eastAsia="Arial"/>
        </w:rPr>
        <w:t>he past 30</w:t>
      </w:r>
      <w:r>
        <w:rPr>
          <w:rFonts w:eastAsia="Arial"/>
          <w:spacing w:val="1"/>
        </w:rPr>
        <w:t xml:space="preserve"> </w:t>
      </w:r>
      <w:r>
        <w:rPr>
          <w:rFonts w:eastAsia="Arial"/>
        </w:rPr>
        <w:t xml:space="preserve">years. </w:t>
      </w:r>
      <w:r w:rsidR="0023670E">
        <w:rPr>
          <w:rFonts w:eastAsia="Arial"/>
        </w:rPr>
        <w:t>Cascade’s 2014 IRP will be based on a 60 HDD</w:t>
      </w:r>
      <w:r w:rsidR="009A3555">
        <w:rPr>
          <w:rFonts w:eastAsia="Arial"/>
        </w:rPr>
        <w:t xml:space="preserve"> day</w:t>
      </w:r>
      <w:r w:rsidR="00F85822">
        <w:rPr>
          <w:rFonts w:eastAsia="Arial"/>
        </w:rPr>
        <w:t xml:space="preserve"> (0°F)</w:t>
      </w:r>
      <w:r w:rsidR="0023670E">
        <w:rPr>
          <w:rFonts w:eastAsia="Arial"/>
        </w:rPr>
        <w:t xml:space="preserve"> and will continue to reflect the coldes</w:t>
      </w:r>
      <w:r w:rsidR="00F85822">
        <w:rPr>
          <w:rFonts w:eastAsia="Arial"/>
        </w:rPr>
        <w:t>t day during the past 30 years. Cascade chose to switch from a 65°</w:t>
      </w:r>
      <w:r w:rsidR="00CE7161">
        <w:rPr>
          <w:rFonts w:eastAsia="Arial"/>
        </w:rPr>
        <w:t>F</w:t>
      </w:r>
      <w:r w:rsidR="00F85822">
        <w:rPr>
          <w:rFonts w:eastAsia="Arial"/>
        </w:rPr>
        <w:t xml:space="preserve"> to a 60°</w:t>
      </w:r>
      <w:r w:rsidR="00CE7161">
        <w:rPr>
          <w:rFonts w:eastAsia="Arial"/>
        </w:rPr>
        <w:t>F</w:t>
      </w:r>
      <w:r w:rsidR="00F85822">
        <w:rPr>
          <w:rFonts w:eastAsia="Arial"/>
        </w:rPr>
        <w:t xml:space="preserve"> reference temperature because Cascades demand does not begin to significantly increase until temperatures dropped below 60°</w:t>
      </w:r>
      <w:r w:rsidR="00CE7161">
        <w:rPr>
          <w:rFonts w:eastAsia="Arial"/>
        </w:rPr>
        <w:t>F</w:t>
      </w:r>
      <w:r w:rsidR="00524887">
        <w:rPr>
          <w:rFonts w:eastAsia="Arial"/>
        </w:rPr>
        <w:t>. For further explanation, refer to pages 8-10 of the Supporting Design Document</w:t>
      </w:r>
      <w:r w:rsidR="00F85822">
        <w:rPr>
          <w:rFonts w:eastAsia="Arial"/>
        </w:rPr>
        <w:t>. This was tested and proved by the improved correlation between weather and demand.</w:t>
      </w:r>
      <w:r w:rsidR="0023670E">
        <w:rPr>
          <w:rFonts w:eastAsia="Arial"/>
        </w:rPr>
        <w:t xml:space="preserve"> </w:t>
      </w:r>
      <w:r w:rsidR="009A3555">
        <w:rPr>
          <w:rFonts w:eastAsia="Arial"/>
        </w:rPr>
        <w:t xml:space="preserve">The coldest day on </w:t>
      </w:r>
      <w:r>
        <w:rPr>
          <w:rFonts w:eastAsia="Arial"/>
        </w:rPr>
        <w:t xml:space="preserve">record </w:t>
      </w:r>
      <w:r w:rsidR="009A3555">
        <w:rPr>
          <w:rFonts w:eastAsia="Arial"/>
        </w:rPr>
        <w:t xml:space="preserve">for the past 30 years </w:t>
      </w:r>
      <w:r w:rsidR="00BD44D3">
        <w:rPr>
          <w:rFonts w:eastAsia="Arial"/>
        </w:rPr>
        <w:t>was</w:t>
      </w:r>
      <w:r>
        <w:rPr>
          <w:rFonts w:eastAsia="Arial"/>
          <w:spacing w:val="1"/>
        </w:rPr>
        <w:t xml:space="preserve"> D</w:t>
      </w:r>
      <w:r>
        <w:rPr>
          <w:rFonts w:eastAsia="Arial"/>
        </w:rPr>
        <w:t>ecember</w:t>
      </w:r>
      <w:r>
        <w:rPr>
          <w:rFonts w:eastAsia="Arial"/>
          <w:spacing w:val="1"/>
        </w:rPr>
        <w:t xml:space="preserve"> </w:t>
      </w:r>
      <w:r>
        <w:rPr>
          <w:rFonts w:eastAsia="Arial"/>
        </w:rPr>
        <w:t>21,</w:t>
      </w:r>
      <w:r>
        <w:rPr>
          <w:rFonts w:eastAsia="Arial"/>
          <w:spacing w:val="1"/>
        </w:rPr>
        <w:t xml:space="preserve"> </w:t>
      </w:r>
      <w:r>
        <w:rPr>
          <w:rFonts w:eastAsia="Arial"/>
        </w:rPr>
        <w:t>1990 at</w:t>
      </w:r>
      <w:r>
        <w:rPr>
          <w:rFonts w:eastAsia="Arial"/>
          <w:spacing w:val="1"/>
        </w:rPr>
        <w:t xml:space="preserve"> </w:t>
      </w:r>
      <w:r w:rsidR="0023670E">
        <w:rPr>
          <w:rFonts w:eastAsia="Arial"/>
        </w:rPr>
        <w:t xml:space="preserve">56 </w:t>
      </w:r>
      <w:r>
        <w:rPr>
          <w:rFonts w:eastAsia="Arial"/>
        </w:rPr>
        <w:t>HDDs.</w:t>
      </w:r>
      <w:r w:rsidR="00E54FE0" w:rsidRPr="00E54FE0">
        <w:rPr>
          <w:rFonts w:eastAsia="Arial"/>
        </w:rPr>
        <w:t xml:space="preserve"> </w:t>
      </w:r>
      <w:r>
        <w:rPr>
          <w:rFonts w:eastAsia="Arial"/>
        </w:rPr>
        <w:t>The pe</w:t>
      </w:r>
      <w:r>
        <w:rPr>
          <w:rFonts w:eastAsia="Arial"/>
          <w:spacing w:val="1"/>
        </w:rPr>
        <w:t>a</w:t>
      </w:r>
      <w:r>
        <w:rPr>
          <w:rFonts w:eastAsia="Arial"/>
        </w:rPr>
        <w:t>k</w:t>
      </w:r>
      <w:r>
        <w:rPr>
          <w:rFonts w:eastAsia="Arial"/>
          <w:spacing w:val="1"/>
        </w:rPr>
        <w:t xml:space="preserve"> </w:t>
      </w:r>
      <w:r>
        <w:rPr>
          <w:rFonts w:eastAsia="Arial"/>
        </w:rPr>
        <w:t>day</w:t>
      </w:r>
      <w:r>
        <w:rPr>
          <w:rFonts w:eastAsia="Arial"/>
          <w:spacing w:val="1"/>
        </w:rPr>
        <w:t xml:space="preserve"> </w:t>
      </w:r>
      <w:r>
        <w:rPr>
          <w:rFonts w:eastAsia="Arial"/>
        </w:rPr>
        <w:t>forecast</w:t>
      </w:r>
      <w:r>
        <w:rPr>
          <w:rFonts w:eastAsia="Arial"/>
          <w:spacing w:val="1"/>
        </w:rPr>
        <w:t xml:space="preserve"> </w:t>
      </w:r>
      <w:r>
        <w:rPr>
          <w:rFonts w:eastAsia="Arial"/>
        </w:rPr>
        <w:t>is</w:t>
      </w:r>
      <w:r>
        <w:rPr>
          <w:rFonts w:eastAsia="Arial"/>
          <w:spacing w:val="1"/>
        </w:rPr>
        <w:t xml:space="preserve"> </w:t>
      </w:r>
      <w:r>
        <w:rPr>
          <w:rFonts w:eastAsia="Arial"/>
        </w:rPr>
        <w:t>develop</w:t>
      </w:r>
      <w:r>
        <w:rPr>
          <w:rFonts w:eastAsia="Arial"/>
          <w:spacing w:val="1"/>
        </w:rPr>
        <w:t>e</w:t>
      </w:r>
      <w:r>
        <w:rPr>
          <w:rFonts w:eastAsia="Arial"/>
        </w:rPr>
        <w:t xml:space="preserve">d by </w:t>
      </w:r>
      <w:r w:rsidR="0023670E">
        <w:rPr>
          <w:rFonts w:eastAsia="Arial"/>
        </w:rPr>
        <w:t xml:space="preserve">applying </w:t>
      </w:r>
      <w:r w:rsidR="009D4EC1">
        <w:rPr>
          <w:rFonts w:eastAsia="Arial"/>
        </w:rPr>
        <w:t xml:space="preserve">the December 21, 1990 HDD to each </w:t>
      </w:r>
      <w:r w:rsidR="003E05C4">
        <w:rPr>
          <w:rFonts w:eastAsia="Arial"/>
        </w:rPr>
        <w:t>CityGate</w:t>
      </w:r>
      <w:r w:rsidR="009D4EC1">
        <w:rPr>
          <w:rFonts w:eastAsia="Arial"/>
        </w:rPr>
        <w:t>s linear regression</w:t>
      </w:r>
      <w:r w:rsidR="009A3555">
        <w:rPr>
          <w:rFonts w:eastAsia="Arial"/>
        </w:rPr>
        <w:t xml:space="preserve">, by </w:t>
      </w:r>
      <w:r w:rsidR="00BD44D3">
        <w:rPr>
          <w:rFonts w:eastAsia="Arial"/>
        </w:rPr>
        <w:t xml:space="preserve">its </w:t>
      </w:r>
      <w:r w:rsidR="009A3555">
        <w:rPr>
          <w:rFonts w:eastAsia="Arial"/>
        </w:rPr>
        <w:t>respective weather location</w:t>
      </w:r>
      <w:r>
        <w:rPr>
          <w:rFonts w:eastAsia="Arial"/>
        </w:rPr>
        <w:t xml:space="preserve">. </w:t>
      </w:r>
    </w:p>
    <w:p w:rsidR="005A43A6" w:rsidRDefault="005A43A6">
      <w:pPr>
        <w:spacing w:before="16" w:after="0" w:line="260" w:lineRule="exact"/>
        <w:ind w:right="-40"/>
        <w:rPr>
          <w:sz w:val="26"/>
          <w:szCs w:val="26"/>
        </w:rPr>
      </w:pPr>
    </w:p>
    <w:p w:rsidR="005A43A6" w:rsidRDefault="00815C10">
      <w:pPr>
        <w:spacing w:after="0" w:line="240" w:lineRule="auto"/>
        <w:ind w:right="-40"/>
        <w:jc w:val="both"/>
        <w:rPr>
          <w:rFonts w:eastAsia="Arial"/>
        </w:rPr>
      </w:pPr>
      <w:r>
        <w:rPr>
          <w:rFonts w:eastAsia="Arial"/>
        </w:rPr>
        <w:t>This meth</w:t>
      </w:r>
      <w:r>
        <w:rPr>
          <w:rFonts w:eastAsia="Arial"/>
          <w:spacing w:val="1"/>
        </w:rPr>
        <w:t>o</w:t>
      </w:r>
      <w:r>
        <w:rPr>
          <w:rFonts w:eastAsia="Arial"/>
        </w:rPr>
        <w:t>d rests on the assum</w:t>
      </w:r>
      <w:r>
        <w:rPr>
          <w:rFonts w:eastAsia="Arial"/>
          <w:spacing w:val="1"/>
        </w:rPr>
        <w:t>p</w:t>
      </w:r>
      <w:r>
        <w:rPr>
          <w:rFonts w:eastAsia="Arial"/>
        </w:rPr>
        <w:t>tion that</w:t>
      </w:r>
      <w:r>
        <w:rPr>
          <w:rFonts w:eastAsia="Arial"/>
          <w:spacing w:val="1"/>
        </w:rPr>
        <w:t xml:space="preserve"> </w:t>
      </w:r>
      <w:r>
        <w:rPr>
          <w:rFonts w:eastAsia="Arial"/>
        </w:rPr>
        <w:t>c</w:t>
      </w:r>
      <w:r>
        <w:rPr>
          <w:rFonts w:eastAsia="Arial"/>
          <w:spacing w:val="1"/>
        </w:rPr>
        <w:t>o</w:t>
      </w:r>
      <w:r>
        <w:rPr>
          <w:rFonts w:eastAsia="Arial"/>
        </w:rPr>
        <w:t>re market</w:t>
      </w:r>
      <w:r>
        <w:rPr>
          <w:rFonts w:eastAsia="Arial"/>
          <w:spacing w:val="1"/>
        </w:rPr>
        <w:t xml:space="preserve"> </w:t>
      </w:r>
      <w:r>
        <w:rPr>
          <w:rFonts w:eastAsia="Arial"/>
        </w:rPr>
        <w:t>load sh</w:t>
      </w:r>
      <w:r>
        <w:rPr>
          <w:rFonts w:eastAsia="Arial"/>
          <w:spacing w:val="1"/>
        </w:rPr>
        <w:t>a</w:t>
      </w:r>
      <w:r>
        <w:rPr>
          <w:rFonts w:eastAsia="Arial"/>
        </w:rPr>
        <w:t>pe</w:t>
      </w:r>
      <w:r>
        <w:rPr>
          <w:rFonts w:eastAsia="Arial"/>
          <w:spacing w:val="1"/>
        </w:rPr>
        <w:t xml:space="preserve"> </w:t>
      </w:r>
      <w:r>
        <w:rPr>
          <w:rFonts w:eastAsia="Arial"/>
        </w:rPr>
        <w:t>does not</w:t>
      </w:r>
      <w:r>
        <w:rPr>
          <w:rFonts w:eastAsia="Arial"/>
          <w:spacing w:val="1"/>
        </w:rPr>
        <w:t xml:space="preserve"> si</w:t>
      </w:r>
      <w:r>
        <w:rPr>
          <w:rFonts w:eastAsia="Arial"/>
        </w:rPr>
        <w:t>gnificantly change</w:t>
      </w:r>
      <w:r>
        <w:rPr>
          <w:rFonts w:eastAsia="Arial"/>
          <w:spacing w:val="22"/>
        </w:rPr>
        <w:t xml:space="preserve"> </w:t>
      </w:r>
      <w:r>
        <w:rPr>
          <w:rFonts w:eastAsia="Arial"/>
        </w:rPr>
        <w:t>throughout</w:t>
      </w:r>
      <w:r>
        <w:rPr>
          <w:rFonts w:eastAsia="Arial"/>
          <w:spacing w:val="23"/>
        </w:rPr>
        <w:t xml:space="preserve"> </w:t>
      </w:r>
      <w:r>
        <w:rPr>
          <w:rFonts w:eastAsia="Arial"/>
        </w:rPr>
        <w:t>the</w:t>
      </w:r>
      <w:r>
        <w:rPr>
          <w:rFonts w:eastAsia="Arial"/>
          <w:spacing w:val="22"/>
        </w:rPr>
        <w:t xml:space="preserve"> </w:t>
      </w:r>
      <w:r>
        <w:rPr>
          <w:rFonts w:eastAsia="Arial"/>
        </w:rPr>
        <w:t>forecast</w:t>
      </w:r>
      <w:r>
        <w:rPr>
          <w:rFonts w:eastAsia="Arial"/>
          <w:spacing w:val="21"/>
        </w:rPr>
        <w:t xml:space="preserve"> </w:t>
      </w:r>
      <w:r>
        <w:rPr>
          <w:rFonts w:eastAsia="Arial"/>
        </w:rPr>
        <w:t>horizon. Cascade</w:t>
      </w:r>
      <w:r>
        <w:rPr>
          <w:rFonts w:eastAsia="Arial"/>
          <w:spacing w:val="22"/>
        </w:rPr>
        <w:t xml:space="preserve"> </w:t>
      </w:r>
      <w:r>
        <w:rPr>
          <w:rFonts w:eastAsia="Arial"/>
        </w:rPr>
        <w:t>be</w:t>
      </w:r>
      <w:r>
        <w:rPr>
          <w:rFonts w:eastAsia="Arial"/>
          <w:spacing w:val="1"/>
        </w:rPr>
        <w:t>l</w:t>
      </w:r>
      <w:r>
        <w:rPr>
          <w:rFonts w:eastAsia="Arial"/>
        </w:rPr>
        <w:t>ieves</w:t>
      </w:r>
      <w:r>
        <w:rPr>
          <w:rFonts w:eastAsia="Arial"/>
          <w:spacing w:val="22"/>
        </w:rPr>
        <w:t xml:space="preserve"> </w:t>
      </w:r>
      <w:r>
        <w:rPr>
          <w:rFonts w:eastAsia="Arial"/>
        </w:rPr>
        <w:t>that</w:t>
      </w:r>
      <w:r>
        <w:rPr>
          <w:rFonts w:eastAsia="Arial"/>
          <w:spacing w:val="23"/>
        </w:rPr>
        <w:t xml:space="preserve"> </w:t>
      </w:r>
      <w:r>
        <w:rPr>
          <w:rFonts w:eastAsia="Arial"/>
          <w:spacing w:val="-1"/>
        </w:rPr>
        <w:t>t</w:t>
      </w:r>
      <w:r>
        <w:rPr>
          <w:rFonts w:eastAsia="Arial"/>
        </w:rPr>
        <w:t>he</w:t>
      </w:r>
      <w:r>
        <w:rPr>
          <w:rFonts w:eastAsia="Arial"/>
          <w:spacing w:val="22"/>
        </w:rPr>
        <w:t xml:space="preserve"> </w:t>
      </w:r>
      <w:r>
        <w:rPr>
          <w:rFonts w:eastAsia="Arial"/>
        </w:rPr>
        <w:t>peak</w:t>
      </w:r>
      <w:r>
        <w:rPr>
          <w:rFonts w:eastAsia="Arial"/>
          <w:spacing w:val="22"/>
        </w:rPr>
        <w:t xml:space="preserve"> </w:t>
      </w:r>
      <w:r>
        <w:rPr>
          <w:rFonts w:eastAsia="Arial"/>
          <w:spacing w:val="1"/>
        </w:rPr>
        <w:t>d</w:t>
      </w:r>
      <w:r>
        <w:rPr>
          <w:rFonts w:eastAsia="Arial"/>
        </w:rPr>
        <w:t>ay</w:t>
      </w:r>
      <w:r>
        <w:rPr>
          <w:rFonts w:eastAsia="Arial"/>
          <w:spacing w:val="22"/>
        </w:rPr>
        <w:t xml:space="preserve"> </w:t>
      </w:r>
      <w:r>
        <w:rPr>
          <w:rFonts w:eastAsia="Arial"/>
        </w:rPr>
        <w:t>foreca</w:t>
      </w:r>
      <w:r>
        <w:rPr>
          <w:rFonts w:eastAsia="Arial"/>
          <w:spacing w:val="1"/>
        </w:rPr>
        <w:t>s</w:t>
      </w:r>
      <w:r>
        <w:rPr>
          <w:rFonts w:eastAsia="Arial"/>
        </w:rPr>
        <w:t>t conservatively o</w:t>
      </w:r>
      <w:r>
        <w:rPr>
          <w:rFonts w:eastAsia="Arial"/>
          <w:spacing w:val="1"/>
        </w:rPr>
        <w:t>v</w:t>
      </w:r>
      <w:r>
        <w:rPr>
          <w:rFonts w:eastAsia="Arial"/>
        </w:rPr>
        <w:t>erestimates pe</w:t>
      </w:r>
      <w:r>
        <w:rPr>
          <w:rFonts w:eastAsia="Arial"/>
          <w:spacing w:val="1"/>
        </w:rPr>
        <w:t>a</w:t>
      </w:r>
      <w:r>
        <w:rPr>
          <w:rFonts w:eastAsia="Arial"/>
        </w:rPr>
        <w:t>k day</w:t>
      </w:r>
      <w:r>
        <w:rPr>
          <w:rFonts w:eastAsia="Arial"/>
          <w:spacing w:val="1"/>
        </w:rPr>
        <w:t xml:space="preserve"> </w:t>
      </w:r>
      <w:r>
        <w:rPr>
          <w:rFonts w:eastAsia="Arial"/>
        </w:rPr>
        <w:t>usa</w:t>
      </w:r>
      <w:r>
        <w:rPr>
          <w:rFonts w:eastAsia="Arial"/>
          <w:spacing w:val="1"/>
        </w:rPr>
        <w:t>g</w:t>
      </w:r>
      <w:r>
        <w:rPr>
          <w:rFonts w:eastAsia="Arial"/>
        </w:rPr>
        <w:t>e as the</w:t>
      </w:r>
      <w:r>
        <w:rPr>
          <w:rFonts w:eastAsia="Arial"/>
          <w:spacing w:val="1"/>
        </w:rPr>
        <w:t xml:space="preserve"> b</w:t>
      </w:r>
      <w:r>
        <w:rPr>
          <w:rFonts w:eastAsia="Arial"/>
        </w:rPr>
        <w:t>ase forec</w:t>
      </w:r>
      <w:r>
        <w:rPr>
          <w:rFonts w:eastAsia="Arial"/>
          <w:spacing w:val="1"/>
        </w:rPr>
        <w:t>a</w:t>
      </w:r>
      <w:r>
        <w:rPr>
          <w:rFonts w:eastAsia="Arial"/>
        </w:rPr>
        <w:t>st</w:t>
      </w:r>
      <w:r>
        <w:rPr>
          <w:rFonts w:eastAsia="Arial"/>
          <w:spacing w:val="1"/>
        </w:rPr>
        <w:t xml:space="preserve"> </w:t>
      </w:r>
      <w:r>
        <w:rPr>
          <w:rFonts w:eastAsia="Arial"/>
        </w:rPr>
        <w:t xml:space="preserve">does </w:t>
      </w:r>
      <w:r>
        <w:rPr>
          <w:rFonts w:eastAsia="Arial"/>
          <w:spacing w:val="1"/>
        </w:rPr>
        <w:t>no</w:t>
      </w:r>
      <w:r>
        <w:rPr>
          <w:rFonts w:eastAsia="Arial"/>
        </w:rPr>
        <w:t>t</w:t>
      </w:r>
      <w:r>
        <w:rPr>
          <w:rFonts w:eastAsia="Arial"/>
          <w:spacing w:val="1"/>
        </w:rPr>
        <w:t xml:space="preserve"> </w:t>
      </w:r>
      <w:r>
        <w:rPr>
          <w:rFonts w:eastAsia="Arial"/>
        </w:rPr>
        <w:t>e</w:t>
      </w:r>
      <w:r>
        <w:rPr>
          <w:rFonts w:eastAsia="Arial"/>
          <w:spacing w:val="-1"/>
        </w:rPr>
        <w:t>x</w:t>
      </w:r>
      <w:r>
        <w:rPr>
          <w:rFonts w:eastAsia="Arial"/>
          <w:spacing w:val="1"/>
        </w:rPr>
        <w:t>p</w:t>
      </w:r>
      <w:r>
        <w:rPr>
          <w:rFonts w:eastAsia="Arial"/>
        </w:rPr>
        <w:t>li</w:t>
      </w:r>
      <w:r>
        <w:rPr>
          <w:rFonts w:eastAsia="Arial"/>
          <w:spacing w:val="1"/>
        </w:rPr>
        <w:t>c</w:t>
      </w:r>
      <w:r>
        <w:rPr>
          <w:rFonts w:eastAsia="Arial"/>
        </w:rPr>
        <w:t>itly incl</w:t>
      </w:r>
      <w:r>
        <w:rPr>
          <w:rFonts w:eastAsia="Arial"/>
          <w:spacing w:val="1"/>
        </w:rPr>
        <w:t>u</w:t>
      </w:r>
      <w:r>
        <w:rPr>
          <w:rFonts w:eastAsia="Arial"/>
        </w:rPr>
        <w:t>de fu</w:t>
      </w:r>
      <w:r>
        <w:rPr>
          <w:rFonts w:eastAsia="Arial"/>
          <w:spacing w:val="2"/>
        </w:rPr>
        <w:t>t</w:t>
      </w:r>
      <w:r>
        <w:rPr>
          <w:rFonts w:eastAsia="Arial"/>
        </w:rPr>
        <w:t>ure conse</w:t>
      </w:r>
      <w:r>
        <w:rPr>
          <w:rFonts w:eastAsia="Arial"/>
          <w:spacing w:val="2"/>
        </w:rPr>
        <w:t>r</w:t>
      </w:r>
      <w:r>
        <w:rPr>
          <w:rFonts w:eastAsia="Arial"/>
        </w:rPr>
        <w:t>vation m</w:t>
      </w:r>
      <w:r>
        <w:rPr>
          <w:rFonts w:eastAsia="Arial"/>
          <w:spacing w:val="1"/>
        </w:rPr>
        <w:t>e</w:t>
      </w:r>
      <w:r>
        <w:rPr>
          <w:rFonts w:eastAsia="Arial"/>
        </w:rPr>
        <w:t>asures i</w:t>
      </w:r>
      <w:r>
        <w:rPr>
          <w:rFonts w:eastAsia="Arial"/>
          <w:spacing w:val="2"/>
        </w:rPr>
        <w:t>m</w:t>
      </w:r>
      <w:r>
        <w:rPr>
          <w:rFonts w:eastAsia="Arial"/>
        </w:rPr>
        <w:t>plemented</w:t>
      </w:r>
      <w:r>
        <w:rPr>
          <w:rFonts w:eastAsia="Arial"/>
          <w:spacing w:val="1"/>
        </w:rPr>
        <w:t xml:space="preserve"> </w:t>
      </w:r>
      <w:r>
        <w:rPr>
          <w:rFonts w:eastAsia="Arial"/>
        </w:rPr>
        <w:t>by cust</w:t>
      </w:r>
      <w:r>
        <w:rPr>
          <w:rFonts w:eastAsia="Arial"/>
          <w:spacing w:val="1"/>
        </w:rPr>
        <w:t>o</w:t>
      </w:r>
      <w:r>
        <w:rPr>
          <w:rFonts w:eastAsia="Arial"/>
        </w:rPr>
        <w:t>mers that wou</w:t>
      </w:r>
      <w:r>
        <w:rPr>
          <w:rFonts w:eastAsia="Arial"/>
          <w:spacing w:val="1"/>
        </w:rPr>
        <w:t>l</w:t>
      </w:r>
      <w:r>
        <w:rPr>
          <w:rFonts w:eastAsia="Arial"/>
        </w:rPr>
        <w:t>d act</w:t>
      </w:r>
      <w:r>
        <w:rPr>
          <w:rFonts w:eastAsia="Arial"/>
          <w:spacing w:val="2"/>
        </w:rPr>
        <w:t xml:space="preserve"> </w:t>
      </w:r>
      <w:r>
        <w:rPr>
          <w:rFonts w:eastAsia="Arial"/>
        </w:rPr>
        <w:t xml:space="preserve">to increase </w:t>
      </w:r>
      <w:r>
        <w:rPr>
          <w:rFonts w:eastAsia="Arial"/>
          <w:spacing w:val="1"/>
        </w:rPr>
        <w:t>e</w:t>
      </w:r>
      <w:r>
        <w:rPr>
          <w:rFonts w:eastAsia="Arial"/>
        </w:rPr>
        <w:t>nergy efficiency and reduce therm</w:t>
      </w:r>
      <w:r>
        <w:rPr>
          <w:rFonts w:eastAsia="Arial"/>
          <w:spacing w:val="1"/>
        </w:rPr>
        <w:t xml:space="preserve"> </w:t>
      </w:r>
      <w:r>
        <w:rPr>
          <w:rFonts w:eastAsia="Arial"/>
        </w:rPr>
        <w:t>day usage.</w:t>
      </w:r>
    </w:p>
    <w:p w:rsidR="005A43A6" w:rsidRDefault="005A43A6">
      <w:pPr>
        <w:spacing w:before="17" w:after="0" w:line="260" w:lineRule="exact"/>
        <w:ind w:right="-40"/>
        <w:rPr>
          <w:sz w:val="26"/>
          <w:szCs w:val="26"/>
        </w:rPr>
      </w:pPr>
    </w:p>
    <w:p w:rsidR="008B5AEF" w:rsidRDefault="00B71B49">
      <w:pPr>
        <w:spacing w:after="0" w:line="240" w:lineRule="auto"/>
        <w:ind w:right="180"/>
        <w:jc w:val="both"/>
        <w:rPr>
          <w:rFonts w:eastAsia="Arial"/>
        </w:rPr>
      </w:pPr>
      <w:r>
        <w:rPr>
          <w:rFonts w:eastAsia="Arial"/>
        </w:rPr>
        <w:t xml:space="preserve">Cascade will continue to investigate how the peak day standard affects those </w:t>
      </w:r>
      <w:r w:rsidR="008A4C53">
        <w:rPr>
          <w:rFonts w:eastAsia="Arial"/>
        </w:rPr>
        <w:t xml:space="preserve">core demand load </w:t>
      </w:r>
      <w:r>
        <w:rPr>
          <w:rFonts w:eastAsia="Arial"/>
        </w:rPr>
        <w:t xml:space="preserve">areas which are short of capacity. This investigation will include (but not be limited to) analysis of how other regional utilities look at peak day, discussions with </w:t>
      </w:r>
      <w:r w:rsidR="00BD44D3">
        <w:rPr>
          <w:rFonts w:eastAsia="Arial"/>
        </w:rPr>
        <w:t xml:space="preserve">the </w:t>
      </w:r>
      <w:r>
        <w:rPr>
          <w:rFonts w:eastAsia="Arial"/>
        </w:rPr>
        <w:t>various weather services, and continued dialogue with commission staff and other interested parties.</w:t>
      </w:r>
    </w:p>
    <w:p w:rsidR="005A43A6" w:rsidRDefault="005A43A6">
      <w:pPr>
        <w:spacing w:before="17" w:after="0" w:line="260" w:lineRule="exact"/>
        <w:ind w:right="-40"/>
        <w:rPr>
          <w:sz w:val="26"/>
          <w:szCs w:val="26"/>
        </w:rPr>
      </w:pPr>
    </w:p>
    <w:p w:rsidR="005A43A6" w:rsidRDefault="00E54FE0" w:rsidP="00DE2667">
      <w:pPr>
        <w:spacing w:after="0" w:line="240" w:lineRule="auto"/>
        <w:ind w:right="50"/>
        <w:jc w:val="both"/>
        <w:rPr>
          <w:rFonts w:eastAsia="Arial"/>
        </w:rPr>
      </w:pPr>
      <w:r w:rsidRPr="00E54FE0">
        <w:rPr>
          <w:rFonts w:eastAsia="Arial"/>
          <w:b/>
          <w:spacing w:val="-4"/>
        </w:rPr>
        <w:t>F</w:t>
      </w:r>
      <w:r w:rsidRPr="00E54FE0">
        <w:rPr>
          <w:rFonts w:eastAsia="Arial"/>
          <w:b/>
          <w:spacing w:val="-3"/>
        </w:rPr>
        <w:t>oreca</w:t>
      </w:r>
      <w:r w:rsidRPr="00E54FE0">
        <w:rPr>
          <w:rFonts w:eastAsia="Arial"/>
          <w:b/>
          <w:spacing w:val="-4"/>
        </w:rPr>
        <w:t>st</w:t>
      </w:r>
      <w:r w:rsidRPr="00E54FE0">
        <w:rPr>
          <w:rFonts w:eastAsia="Arial"/>
          <w:b/>
          <w:spacing w:val="-1"/>
        </w:rPr>
        <w:t xml:space="preserve"> </w:t>
      </w:r>
      <w:r w:rsidRPr="00E54FE0">
        <w:rPr>
          <w:rFonts w:eastAsia="Arial"/>
          <w:b/>
          <w:spacing w:val="-3"/>
        </w:rPr>
        <w:t>R</w:t>
      </w:r>
      <w:r w:rsidRPr="00E54FE0">
        <w:rPr>
          <w:rFonts w:eastAsia="Arial"/>
          <w:b/>
          <w:spacing w:val="-4"/>
        </w:rPr>
        <w:t>e</w:t>
      </w:r>
      <w:r w:rsidRPr="00E54FE0">
        <w:rPr>
          <w:rFonts w:eastAsia="Arial"/>
          <w:b/>
          <w:spacing w:val="-3"/>
        </w:rPr>
        <w:t>s</w:t>
      </w:r>
      <w:r w:rsidRPr="00E54FE0">
        <w:rPr>
          <w:rFonts w:eastAsia="Arial"/>
          <w:b/>
          <w:spacing w:val="-4"/>
        </w:rPr>
        <w:t>u</w:t>
      </w:r>
      <w:r w:rsidRPr="00E54FE0">
        <w:rPr>
          <w:rFonts w:eastAsia="Arial"/>
          <w:b/>
          <w:spacing w:val="-3"/>
        </w:rPr>
        <w:t>l</w:t>
      </w:r>
      <w:r w:rsidRPr="00E54FE0">
        <w:rPr>
          <w:rFonts w:eastAsia="Arial"/>
          <w:b/>
          <w:spacing w:val="-2"/>
        </w:rPr>
        <w:t>t</w:t>
      </w:r>
      <w:r w:rsidRPr="00E54FE0">
        <w:rPr>
          <w:rFonts w:eastAsia="Arial"/>
          <w:b/>
        </w:rPr>
        <w:t>s</w:t>
      </w:r>
    </w:p>
    <w:p w:rsidR="00DE2667" w:rsidRDefault="00815C10" w:rsidP="00DE2667">
      <w:pPr>
        <w:spacing w:after="0" w:line="275" w:lineRule="exact"/>
        <w:ind w:right="50"/>
        <w:jc w:val="both"/>
        <w:rPr>
          <w:rFonts w:eastAsia="Arial"/>
        </w:rPr>
      </w:pPr>
      <w:r>
        <w:rPr>
          <w:rFonts w:eastAsia="Arial"/>
        </w:rPr>
        <w:t>Load</w:t>
      </w:r>
      <w:r>
        <w:rPr>
          <w:rFonts w:eastAsia="Arial"/>
          <w:spacing w:val="25"/>
        </w:rPr>
        <w:t xml:space="preserve"> </w:t>
      </w:r>
      <w:r>
        <w:rPr>
          <w:rFonts w:eastAsia="Arial"/>
        </w:rPr>
        <w:t>growth</w:t>
      </w:r>
      <w:r>
        <w:rPr>
          <w:rFonts w:eastAsia="Arial"/>
          <w:spacing w:val="24"/>
        </w:rPr>
        <w:t xml:space="preserve"> </w:t>
      </w:r>
      <w:r>
        <w:rPr>
          <w:rFonts w:eastAsia="Arial"/>
        </w:rPr>
        <w:t>across</w:t>
      </w:r>
      <w:r>
        <w:rPr>
          <w:rFonts w:eastAsia="Arial"/>
          <w:spacing w:val="24"/>
        </w:rPr>
        <w:t xml:space="preserve"> </w:t>
      </w:r>
      <w:r>
        <w:rPr>
          <w:rFonts w:eastAsia="Arial"/>
          <w:spacing w:val="1"/>
        </w:rPr>
        <w:t>C</w:t>
      </w:r>
      <w:r>
        <w:rPr>
          <w:rFonts w:eastAsia="Arial"/>
        </w:rPr>
        <w:t>ascade’s</w:t>
      </w:r>
      <w:r>
        <w:rPr>
          <w:rFonts w:eastAsia="Arial"/>
          <w:spacing w:val="26"/>
        </w:rPr>
        <w:t xml:space="preserve"> </w:t>
      </w:r>
      <w:r>
        <w:rPr>
          <w:rFonts w:eastAsia="Arial"/>
          <w:spacing w:val="1"/>
        </w:rPr>
        <w:t>s</w:t>
      </w:r>
      <w:r>
        <w:rPr>
          <w:rFonts w:eastAsia="Arial"/>
        </w:rPr>
        <w:t>ystem</w:t>
      </w:r>
      <w:r>
        <w:rPr>
          <w:rFonts w:eastAsia="Arial"/>
          <w:spacing w:val="25"/>
        </w:rPr>
        <w:t xml:space="preserve"> </w:t>
      </w:r>
      <w:r>
        <w:rPr>
          <w:rFonts w:eastAsia="Arial"/>
        </w:rPr>
        <w:t>thr</w:t>
      </w:r>
      <w:r>
        <w:rPr>
          <w:rFonts w:eastAsia="Arial"/>
          <w:spacing w:val="-1"/>
        </w:rPr>
        <w:t>o</w:t>
      </w:r>
      <w:r>
        <w:rPr>
          <w:rFonts w:eastAsia="Arial"/>
        </w:rPr>
        <w:t>ugh</w:t>
      </w:r>
      <w:r>
        <w:rPr>
          <w:rFonts w:eastAsia="Arial"/>
          <w:spacing w:val="24"/>
        </w:rPr>
        <w:t xml:space="preserve"> </w:t>
      </w:r>
      <w:r w:rsidR="00804DDF">
        <w:rPr>
          <w:rFonts w:eastAsia="Arial"/>
          <w:spacing w:val="1"/>
        </w:rPr>
        <w:t>2</w:t>
      </w:r>
      <w:r w:rsidR="00804DDF">
        <w:rPr>
          <w:rFonts w:eastAsia="Arial"/>
        </w:rPr>
        <w:t xml:space="preserve">034 </w:t>
      </w:r>
      <w:r>
        <w:rPr>
          <w:rFonts w:eastAsia="Arial"/>
          <w:spacing w:val="1"/>
        </w:rPr>
        <w:t>i</w:t>
      </w:r>
      <w:r>
        <w:rPr>
          <w:rFonts w:eastAsia="Arial"/>
        </w:rPr>
        <w:t>s</w:t>
      </w:r>
      <w:r>
        <w:rPr>
          <w:rFonts w:eastAsia="Arial"/>
          <w:spacing w:val="24"/>
        </w:rPr>
        <w:t xml:space="preserve"> </w:t>
      </w:r>
      <w:r>
        <w:rPr>
          <w:rFonts w:eastAsia="Arial"/>
          <w:spacing w:val="1"/>
        </w:rPr>
        <w:t>e</w:t>
      </w:r>
      <w:r>
        <w:rPr>
          <w:rFonts w:eastAsia="Arial"/>
          <w:spacing w:val="-1"/>
        </w:rPr>
        <w:t>x</w:t>
      </w:r>
      <w:r>
        <w:rPr>
          <w:rFonts w:eastAsia="Arial"/>
        </w:rPr>
        <w:t>pected</w:t>
      </w:r>
      <w:r>
        <w:rPr>
          <w:rFonts w:eastAsia="Arial"/>
          <w:spacing w:val="25"/>
        </w:rPr>
        <w:t xml:space="preserve"> </w:t>
      </w:r>
      <w:r>
        <w:rPr>
          <w:rFonts w:eastAsia="Arial"/>
        </w:rPr>
        <w:t>to</w:t>
      </w:r>
      <w:r>
        <w:rPr>
          <w:rFonts w:eastAsia="Arial"/>
          <w:spacing w:val="24"/>
        </w:rPr>
        <w:t xml:space="preserve"> </w:t>
      </w:r>
      <w:r>
        <w:rPr>
          <w:rFonts w:eastAsia="Arial"/>
        </w:rPr>
        <w:t>fluctuate</w:t>
      </w:r>
      <w:r>
        <w:rPr>
          <w:rFonts w:eastAsia="Arial"/>
          <w:spacing w:val="24"/>
        </w:rPr>
        <w:t xml:space="preserve"> </w:t>
      </w:r>
      <w:r>
        <w:rPr>
          <w:rFonts w:eastAsia="Arial"/>
        </w:rPr>
        <w:t>betwe</w:t>
      </w:r>
      <w:r>
        <w:rPr>
          <w:rFonts w:eastAsia="Arial"/>
          <w:spacing w:val="2"/>
        </w:rPr>
        <w:t>e</w:t>
      </w:r>
      <w:r>
        <w:rPr>
          <w:rFonts w:eastAsia="Arial"/>
        </w:rPr>
        <w:t>n</w:t>
      </w:r>
      <w:r w:rsidR="00E709E2">
        <w:rPr>
          <w:rFonts w:eastAsia="Arial"/>
        </w:rPr>
        <w:t xml:space="preserve"> </w:t>
      </w:r>
      <w:r w:rsidR="00804DDF">
        <w:rPr>
          <w:rFonts w:eastAsia="Arial"/>
        </w:rPr>
        <w:t xml:space="preserve">1.0% </w:t>
      </w:r>
      <w:r>
        <w:rPr>
          <w:rFonts w:eastAsia="Arial"/>
        </w:rPr>
        <w:t>and</w:t>
      </w:r>
      <w:r>
        <w:rPr>
          <w:rFonts w:eastAsia="Arial"/>
          <w:spacing w:val="1"/>
        </w:rPr>
        <w:t xml:space="preserve"> </w:t>
      </w:r>
      <w:r w:rsidR="00804DDF">
        <w:rPr>
          <w:rFonts w:eastAsia="Arial"/>
        </w:rPr>
        <w:t>1.2%</w:t>
      </w:r>
      <w:r>
        <w:rPr>
          <w:rFonts w:eastAsia="Arial"/>
          <w:spacing w:val="1"/>
        </w:rPr>
        <w:t xml:space="preserve"> </w:t>
      </w:r>
      <w:r>
        <w:rPr>
          <w:rFonts w:eastAsia="Arial"/>
        </w:rPr>
        <w:t>annu</w:t>
      </w:r>
      <w:r>
        <w:rPr>
          <w:rFonts w:eastAsia="Arial"/>
          <w:spacing w:val="1"/>
        </w:rPr>
        <w:t>a</w:t>
      </w:r>
      <w:r>
        <w:rPr>
          <w:rFonts w:eastAsia="Arial"/>
        </w:rPr>
        <w:t>ll</w:t>
      </w:r>
      <w:r>
        <w:rPr>
          <w:rFonts w:eastAsia="Arial"/>
          <w:spacing w:val="1"/>
        </w:rPr>
        <w:t xml:space="preserve">y </w:t>
      </w:r>
      <w:r w:rsidR="00193671">
        <w:rPr>
          <w:rFonts w:eastAsia="Arial"/>
        </w:rPr>
        <w:t>after smoothing the leap year</w:t>
      </w:r>
      <w:r w:rsidR="00EF5D16">
        <w:rPr>
          <w:rFonts w:eastAsia="Arial"/>
        </w:rPr>
        <w:t xml:space="preserve"> anomaly.</w:t>
      </w:r>
      <w:r w:rsidR="00E54FE0" w:rsidRPr="00E54FE0">
        <w:rPr>
          <w:rFonts w:eastAsia="Arial"/>
        </w:rPr>
        <w:t xml:space="preserve"> </w:t>
      </w:r>
      <w:r>
        <w:rPr>
          <w:rFonts w:eastAsia="Arial"/>
        </w:rPr>
        <w:t>Load grow</w:t>
      </w:r>
      <w:r>
        <w:rPr>
          <w:rFonts w:eastAsia="Arial"/>
          <w:spacing w:val="2"/>
        </w:rPr>
        <w:t>t</w:t>
      </w:r>
      <w:r>
        <w:rPr>
          <w:rFonts w:eastAsia="Arial"/>
        </w:rPr>
        <w:t>h consists of</w:t>
      </w:r>
      <w:r>
        <w:rPr>
          <w:rFonts w:eastAsia="Arial"/>
          <w:spacing w:val="1"/>
        </w:rPr>
        <w:t xml:space="preserve"> </w:t>
      </w:r>
      <w:r>
        <w:rPr>
          <w:rFonts w:eastAsia="Arial"/>
        </w:rPr>
        <w:t>a split</w:t>
      </w:r>
      <w:r>
        <w:rPr>
          <w:rFonts w:eastAsia="Arial"/>
          <w:spacing w:val="1"/>
        </w:rPr>
        <w:t xml:space="preserve"> </w:t>
      </w:r>
      <w:r>
        <w:rPr>
          <w:rFonts w:eastAsia="Arial"/>
        </w:rPr>
        <w:t>between resi</w:t>
      </w:r>
      <w:r>
        <w:rPr>
          <w:rFonts w:eastAsia="Arial"/>
          <w:spacing w:val="1"/>
        </w:rPr>
        <w:t>d</w:t>
      </w:r>
      <w:r>
        <w:rPr>
          <w:rFonts w:eastAsia="Arial"/>
        </w:rPr>
        <w:t>ential</w:t>
      </w:r>
      <w:r w:rsidR="00804DDF">
        <w:rPr>
          <w:rFonts w:eastAsia="Arial"/>
        </w:rPr>
        <w:t>, commercial, and industrial with each expecting an annual increase of around 1.0%.</w:t>
      </w:r>
    </w:p>
    <w:p w:rsidR="008B5AEF" w:rsidRDefault="008B5AEF" w:rsidP="006406BE">
      <w:pPr>
        <w:spacing w:after="0" w:line="200" w:lineRule="exact"/>
        <w:ind w:right="180"/>
        <w:rPr>
          <w:sz w:val="20"/>
          <w:szCs w:val="20"/>
        </w:rPr>
      </w:pPr>
    </w:p>
    <w:p w:rsidR="00C76C7D" w:rsidRDefault="00C76C7D" w:rsidP="00C76C7D">
      <w:pPr>
        <w:spacing w:after="0" w:line="273" w:lineRule="exact"/>
        <w:ind w:right="180"/>
        <w:jc w:val="center"/>
        <w:rPr>
          <w:rFonts w:eastAsia="Arial"/>
        </w:rPr>
      </w:pPr>
    </w:p>
    <w:tbl>
      <w:tblPr>
        <w:tblpPr w:leftFromText="180" w:rightFromText="180" w:vertAnchor="page" w:horzAnchor="margin" w:tblpXSpec="center" w:tblpY="1844"/>
        <w:tblW w:w="0" w:type="auto"/>
        <w:tblLayout w:type="fixed"/>
        <w:tblCellMar>
          <w:left w:w="0" w:type="dxa"/>
          <w:right w:w="0" w:type="dxa"/>
        </w:tblCellMar>
        <w:tblLook w:val="01E0" w:firstRow="1" w:lastRow="1" w:firstColumn="1" w:lastColumn="1" w:noHBand="0" w:noVBand="0"/>
      </w:tblPr>
      <w:tblGrid>
        <w:gridCol w:w="1742"/>
        <w:gridCol w:w="1640"/>
        <w:gridCol w:w="1718"/>
        <w:gridCol w:w="1403"/>
        <w:gridCol w:w="1158"/>
      </w:tblGrid>
      <w:tr w:rsidR="00CE7161" w:rsidRPr="00993D80" w:rsidTr="00CE7161">
        <w:trPr>
          <w:trHeight w:hRule="exact" w:val="313"/>
        </w:trPr>
        <w:tc>
          <w:tcPr>
            <w:tcW w:w="1742" w:type="dxa"/>
            <w:tcBorders>
              <w:top w:val="nil"/>
              <w:left w:val="nil"/>
              <w:bottom w:val="single" w:sz="4" w:space="0" w:color="000000"/>
              <w:right w:val="nil"/>
            </w:tcBorders>
            <w:shd w:val="clear" w:color="auto" w:fill="DBE5F1"/>
          </w:tcPr>
          <w:p w:rsidR="00CE7161" w:rsidRDefault="00CE7161" w:rsidP="00CE7161">
            <w:pPr>
              <w:ind w:right="180"/>
            </w:pPr>
          </w:p>
        </w:tc>
        <w:tc>
          <w:tcPr>
            <w:tcW w:w="1640" w:type="dxa"/>
            <w:tcBorders>
              <w:top w:val="nil"/>
              <w:left w:val="nil"/>
              <w:bottom w:val="single" w:sz="4" w:space="0" w:color="000000"/>
              <w:right w:val="nil"/>
            </w:tcBorders>
            <w:shd w:val="clear" w:color="auto" w:fill="DBE5F1"/>
          </w:tcPr>
          <w:p w:rsidR="00CE7161" w:rsidRDefault="00CE7161" w:rsidP="00CE7161">
            <w:pPr>
              <w:spacing w:after="0" w:line="274" w:lineRule="exact"/>
              <w:ind w:left="128" w:right="180"/>
              <w:rPr>
                <w:rFonts w:eastAsia="Arial"/>
              </w:rPr>
            </w:pPr>
            <w:r>
              <w:rPr>
                <w:rFonts w:eastAsia="Arial"/>
                <w:b/>
                <w:bCs/>
              </w:rPr>
              <w:t>Residential</w:t>
            </w:r>
          </w:p>
        </w:tc>
        <w:tc>
          <w:tcPr>
            <w:tcW w:w="1718" w:type="dxa"/>
            <w:tcBorders>
              <w:top w:val="nil"/>
              <w:left w:val="nil"/>
              <w:bottom w:val="single" w:sz="4" w:space="0" w:color="000000"/>
              <w:right w:val="nil"/>
            </w:tcBorders>
            <w:shd w:val="clear" w:color="auto" w:fill="DBE5F1"/>
          </w:tcPr>
          <w:p w:rsidR="00CE7161" w:rsidRDefault="00CE7161" w:rsidP="00CE7161">
            <w:pPr>
              <w:spacing w:after="0" w:line="274" w:lineRule="exact"/>
              <w:ind w:left="108" w:right="180"/>
              <w:rPr>
                <w:rFonts w:eastAsia="Arial"/>
              </w:rPr>
            </w:pPr>
            <w:r>
              <w:rPr>
                <w:rFonts w:eastAsia="Arial"/>
                <w:b/>
                <w:bCs/>
              </w:rPr>
              <w:t>Commercial</w:t>
            </w:r>
          </w:p>
        </w:tc>
        <w:tc>
          <w:tcPr>
            <w:tcW w:w="1403" w:type="dxa"/>
            <w:tcBorders>
              <w:top w:val="nil"/>
              <w:left w:val="nil"/>
              <w:bottom w:val="single" w:sz="4" w:space="0" w:color="000000"/>
              <w:right w:val="nil"/>
            </w:tcBorders>
            <w:shd w:val="clear" w:color="auto" w:fill="DBE5F1"/>
          </w:tcPr>
          <w:p w:rsidR="00CE7161" w:rsidRDefault="00CE7161" w:rsidP="00CE7161">
            <w:pPr>
              <w:spacing w:after="0" w:line="274" w:lineRule="exact"/>
              <w:ind w:left="108" w:right="180"/>
              <w:rPr>
                <w:rFonts w:eastAsia="Arial"/>
              </w:rPr>
            </w:pPr>
            <w:r>
              <w:rPr>
                <w:rFonts w:eastAsia="Arial"/>
                <w:b/>
                <w:bCs/>
              </w:rPr>
              <w:t>Industrial</w:t>
            </w:r>
          </w:p>
        </w:tc>
        <w:tc>
          <w:tcPr>
            <w:tcW w:w="1158" w:type="dxa"/>
            <w:tcBorders>
              <w:top w:val="nil"/>
              <w:left w:val="nil"/>
              <w:bottom w:val="single" w:sz="4" w:space="0" w:color="000000"/>
              <w:right w:val="nil"/>
            </w:tcBorders>
            <w:shd w:val="clear" w:color="auto" w:fill="DBE5F1"/>
          </w:tcPr>
          <w:p w:rsidR="00CE7161" w:rsidRDefault="00CE7161" w:rsidP="00CE7161">
            <w:pPr>
              <w:spacing w:after="0" w:line="274" w:lineRule="exact"/>
              <w:ind w:left="108" w:right="180"/>
              <w:rPr>
                <w:rFonts w:eastAsia="Arial"/>
              </w:rPr>
            </w:pPr>
            <w:r>
              <w:rPr>
                <w:rFonts w:eastAsia="Arial"/>
                <w:b/>
                <w:bCs/>
                <w:spacing w:val="1"/>
              </w:rPr>
              <w:t>S</w:t>
            </w:r>
            <w:r>
              <w:rPr>
                <w:rFonts w:eastAsia="Arial"/>
                <w:b/>
                <w:bCs/>
                <w:spacing w:val="-1"/>
              </w:rPr>
              <w:t>y</w:t>
            </w:r>
            <w:r>
              <w:rPr>
                <w:rFonts w:eastAsia="Arial"/>
                <w:b/>
                <w:bCs/>
              </w:rPr>
              <w:t>stem</w:t>
            </w:r>
          </w:p>
        </w:tc>
      </w:tr>
      <w:tr w:rsidR="00CE7161" w:rsidRPr="00993D80" w:rsidTr="00CE7161">
        <w:trPr>
          <w:trHeight w:hRule="exact" w:val="336"/>
        </w:trPr>
        <w:tc>
          <w:tcPr>
            <w:tcW w:w="1742" w:type="dxa"/>
            <w:tcBorders>
              <w:top w:val="single" w:sz="4" w:space="0" w:color="000000"/>
              <w:left w:val="nil"/>
              <w:bottom w:val="nil"/>
              <w:right w:val="nil"/>
            </w:tcBorders>
          </w:tcPr>
          <w:p w:rsidR="00CE7161" w:rsidRDefault="00CE7161" w:rsidP="00CE7161">
            <w:pPr>
              <w:spacing w:after="0" w:line="273" w:lineRule="exact"/>
              <w:ind w:left="148" w:right="180"/>
              <w:rPr>
                <w:rFonts w:eastAsia="Arial"/>
                <w:b/>
                <w:bCs/>
              </w:rPr>
            </w:pPr>
            <w:r>
              <w:rPr>
                <w:rFonts w:eastAsia="Arial"/>
                <w:b/>
                <w:bCs/>
              </w:rPr>
              <w:t>2015 - 2019</w:t>
            </w:r>
          </w:p>
          <w:p w:rsidR="00CE7161" w:rsidRDefault="00CE7161" w:rsidP="00CE7161">
            <w:pPr>
              <w:spacing w:after="0" w:line="273" w:lineRule="exact"/>
              <w:ind w:left="148" w:right="180"/>
              <w:rPr>
                <w:rFonts w:eastAsia="Arial"/>
              </w:rPr>
            </w:pPr>
          </w:p>
        </w:tc>
        <w:tc>
          <w:tcPr>
            <w:tcW w:w="1640" w:type="dxa"/>
            <w:tcBorders>
              <w:top w:val="single" w:sz="4" w:space="0" w:color="000000"/>
              <w:left w:val="nil"/>
              <w:bottom w:val="nil"/>
              <w:right w:val="nil"/>
            </w:tcBorders>
          </w:tcPr>
          <w:p w:rsidR="00CE7161" w:rsidRDefault="00CE7161" w:rsidP="00882088">
            <w:pPr>
              <w:spacing w:after="0" w:line="272" w:lineRule="exact"/>
              <w:ind w:left="729" w:right="180"/>
              <w:rPr>
                <w:rFonts w:eastAsia="Arial"/>
              </w:rPr>
            </w:pPr>
            <w:r>
              <w:rPr>
                <w:rFonts w:eastAsia="Arial"/>
              </w:rPr>
              <w:t>1.</w:t>
            </w:r>
            <w:r w:rsidR="00882088">
              <w:rPr>
                <w:rFonts w:eastAsia="Arial"/>
              </w:rPr>
              <w:t>30</w:t>
            </w:r>
            <w:r>
              <w:rPr>
                <w:rFonts w:eastAsia="Arial"/>
              </w:rPr>
              <w:t>%</w:t>
            </w:r>
          </w:p>
        </w:tc>
        <w:tc>
          <w:tcPr>
            <w:tcW w:w="1718" w:type="dxa"/>
            <w:tcBorders>
              <w:top w:val="single" w:sz="4" w:space="0" w:color="000000"/>
              <w:left w:val="nil"/>
              <w:bottom w:val="nil"/>
              <w:right w:val="nil"/>
            </w:tcBorders>
          </w:tcPr>
          <w:p w:rsidR="00CE7161" w:rsidRDefault="0052643B" w:rsidP="00CE7161">
            <w:pPr>
              <w:spacing w:after="0" w:line="272" w:lineRule="exact"/>
              <w:ind w:left="801" w:right="180"/>
              <w:rPr>
                <w:rFonts w:eastAsia="Arial"/>
              </w:rPr>
            </w:pPr>
            <w:r>
              <w:rPr>
                <w:rFonts w:eastAsia="Arial"/>
              </w:rPr>
              <w:t>1.14</w:t>
            </w:r>
            <w:r w:rsidR="00CE7161">
              <w:rPr>
                <w:rFonts w:eastAsia="Arial"/>
              </w:rPr>
              <w:t>%</w:t>
            </w:r>
          </w:p>
        </w:tc>
        <w:tc>
          <w:tcPr>
            <w:tcW w:w="1403" w:type="dxa"/>
            <w:tcBorders>
              <w:top w:val="single" w:sz="4" w:space="0" w:color="000000"/>
              <w:left w:val="nil"/>
              <w:bottom w:val="nil"/>
              <w:right w:val="nil"/>
            </w:tcBorders>
          </w:tcPr>
          <w:p w:rsidR="00CE7161" w:rsidRDefault="00CE7161" w:rsidP="0052643B">
            <w:pPr>
              <w:spacing w:after="0" w:line="272" w:lineRule="exact"/>
              <w:ind w:left="429" w:right="180"/>
              <w:rPr>
                <w:rFonts w:eastAsia="Arial"/>
              </w:rPr>
            </w:pPr>
            <w:r>
              <w:rPr>
                <w:rFonts w:eastAsia="Arial"/>
              </w:rPr>
              <w:t>0.</w:t>
            </w:r>
            <w:r w:rsidR="0052643B">
              <w:rPr>
                <w:rFonts w:eastAsia="Arial"/>
              </w:rPr>
              <w:t>95</w:t>
            </w:r>
            <w:r>
              <w:rPr>
                <w:rFonts w:eastAsia="Arial"/>
              </w:rPr>
              <w:t>%</w:t>
            </w:r>
          </w:p>
        </w:tc>
        <w:tc>
          <w:tcPr>
            <w:tcW w:w="1158" w:type="dxa"/>
            <w:tcBorders>
              <w:top w:val="single" w:sz="4" w:space="0" w:color="000000"/>
              <w:left w:val="nil"/>
              <w:bottom w:val="nil"/>
              <w:right w:val="nil"/>
            </w:tcBorders>
          </w:tcPr>
          <w:p w:rsidR="00CE7161" w:rsidRDefault="0052643B" w:rsidP="00CE7161">
            <w:pPr>
              <w:spacing w:after="0" w:line="272" w:lineRule="exact"/>
              <w:ind w:left="282" w:right="180"/>
              <w:rPr>
                <w:rFonts w:eastAsia="Arial"/>
              </w:rPr>
            </w:pPr>
            <w:r>
              <w:rPr>
                <w:rFonts w:eastAsia="Arial"/>
              </w:rPr>
              <w:t>1.20</w:t>
            </w:r>
            <w:r w:rsidR="00CE7161">
              <w:rPr>
                <w:rFonts w:eastAsia="Arial"/>
              </w:rPr>
              <w:t>%</w:t>
            </w:r>
          </w:p>
        </w:tc>
      </w:tr>
      <w:tr w:rsidR="00CE7161" w:rsidRPr="00993D80" w:rsidTr="00CE7161">
        <w:trPr>
          <w:trHeight w:hRule="exact" w:val="353"/>
        </w:trPr>
        <w:tc>
          <w:tcPr>
            <w:tcW w:w="1742" w:type="dxa"/>
            <w:tcBorders>
              <w:top w:val="nil"/>
              <w:left w:val="nil"/>
              <w:bottom w:val="nil"/>
              <w:right w:val="nil"/>
            </w:tcBorders>
          </w:tcPr>
          <w:p w:rsidR="00CE7161" w:rsidRDefault="00CE7161" w:rsidP="00CE7161">
            <w:pPr>
              <w:spacing w:after="0" w:line="264" w:lineRule="exact"/>
              <w:ind w:left="148" w:right="180"/>
              <w:rPr>
                <w:rFonts w:eastAsia="Arial"/>
              </w:rPr>
            </w:pPr>
            <w:r>
              <w:rPr>
                <w:rFonts w:eastAsia="Arial"/>
                <w:b/>
                <w:bCs/>
              </w:rPr>
              <w:t>2020 - 2024</w:t>
            </w:r>
          </w:p>
        </w:tc>
        <w:tc>
          <w:tcPr>
            <w:tcW w:w="1640" w:type="dxa"/>
            <w:tcBorders>
              <w:top w:val="nil"/>
              <w:left w:val="nil"/>
              <w:bottom w:val="nil"/>
              <w:right w:val="nil"/>
            </w:tcBorders>
          </w:tcPr>
          <w:p w:rsidR="00CE7161" w:rsidRDefault="00882088" w:rsidP="00CE7161">
            <w:pPr>
              <w:spacing w:after="0" w:line="263" w:lineRule="exact"/>
              <w:ind w:left="729" w:right="180"/>
              <w:rPr>
                <w:rFonts w:eastAsia="Arial"/>
              </w:rPr>
            </w:pPr>
            <w:r>
              <w:rPr>
                <w:rFonts w:eastAsia="Arial"/>
              </w:rPr>
              <w:t>1.24</w:t>
            </w:r>
            <w:r w:rsidR="00CE7161">
              <w:rPr>
                <w:rFonts w:eastAsia="Arial"/>
              </w:rPr>
              <w:t>%</w:t>
            </w:r>
          </w:p>
        </w:tc>
        <w:tc>
          <w:tcPr>
            <w:tcW w:w="1718" w:type="dxa"/>
            <w:tcBorders>
              <w:top w:val="nil"/>
              <w:left w:val="nil"/>
              <w:bottom w:val="nil"/>
              <w:right w:val="nil"/>
            </w:tcBorders>
          </w:tcPr>
          <w:p w:rsidR="00CE7161" w:rsidRDefault="0052643B" w:rsidP="00CE7161">
            <w:pPr>
              <w:spacing w:after="0" w:line="263" w:lineRule="exact"/>
              <w:ind w:left="801" w:right="180"/>
              <w:rPr>
                <w:rFonts w:eastAsia="Arial"/>
              </w:rPr>
            </w:pPr>
            <w:r>
              <w:rPr>
                <w:rFonts w:eastAsia="Arial"/>
              </w:rPr>
              <w:t>1.09</w:t>
            </w:r>
            <w:r w:rsidR="00CE7161">
              <w:rPr>
                <w:rFonts w:eastAsia="Arial"/>
              </w:rPr>
              <w:t>%</w:t>
            </w:r>
          </w:p>
        </w:tc>
        <w:tc>
          <w:tcPr>
            <w:tcW w:w="1403" w:type="dxa"/>
            <w:tcBorders>
              <w:top w:val="nil"/>
              <w:left w:val="nil"/>
              <w:bottom w:val="nil"/>
              <w:right w:val="nil"/>
            </w:tcBorders>
          </w:tcPr>
          <w:p w:rsidR="00CE7161" w:rsidRDefault="00CE7161" w:rsidP="0052643B">
            <w:pPr>
              <w:spacing w:after="0" w:line="263" w:lineRule="exact"/>
              <w:ind w:left="429" w:right="180"/>
              <w:rPr>
                <w:rFonts w:eastAsia="Arial"/>
              </w:rPr>
            </w:pPr>
            <w:r>
              <w:rPr>
                <w:rFonts w:eastAsia="Arial"/>
              </w:rPr>
              <w:t>0.</w:t>
            </w:r>
            <w:r w:rsidR="0052643B">
              <w:rPr>
                <w:rFonts w:eastAsia="Arial"/>
              </w:rPr>
              <w:t>94</w:t>
            </w:r>
            <w:r>
              <w:rPr>
                <w:rFonts w:eastAsia="Arial"/>
              </w:rPr>
              <w:t>%</w:t>
            </w:r>
          </w:p>
        </w:tc>
        <w:tc>
          <w:tcPr>
            <w:tcW w:w="1158" w:type="dxa"/>
            <w:tcBorders>
              <w:top w:val="nil"/>
              <w:left w:val="nil"/>
              <w:bottom w:val="nil"/>
              <w:right w:val="nil"/>
            </w:tcBorders>
          </w:tcPr>
          <w:p w:rsidR="00CE7161" w:rsidRDefault="0052643B" w:rsidP="00CE7161">
            <w:pPr>
              <w:spacing w:after="0" w:line="263" w:lineRule="exact"/>
              <w:ind w:left="282" w:right="180"/>
              <w:rPr>
                <w:rFonts w:eastAsia="Arial"/>
              </w:rPr>
            </w:pPr>
            <w:r>
              <w:rPr>
                <w:rFonts w:eastAsia="Arial"/>
              </w:rPr>
              <w:t>1.16</w:t>
            </w:r>
            <w:r w:rsidR="00CE7161">
              <w:rPr>
                <w:rFonts w:eastAsia="Arial"/>
              </w:rPr>
              <w:t>%</w:t>
            </w:r>
          </w:p>
        </w:tc>
      </w:tr>
      <w:tr w:rsidR="00CE7161" w:rsidRPr="00993D80" w:rsidTr="00CE7161">
        <w:trPr>
          <w:trHeight w:hRule="exact" w:val="362"/>
        </w:trPr>
        <w:tc>
          <w:tcPr>
            <w:tcW w:w="1742" w:type="dxa"/>
            <w:tcBorders>
              <w:top w:val="nil"/>
              <w:left w:val="nil"/>
              <w:bottom w:val="nil"/>
              <w:right w:val="nil"/>
            </w:tcBorders>
          </w:tcPr>
          <w:p w:rsidR="00CE7161" w:rsidRDefault="00CE7161" w:rsidP="00CE7161">
            <w:pPr>
              <w:spacing w:after="0" w:line="264" w:lineRule="exact"/>
              <w:ind w:left="148" w:right="180"/>
              <w:rPr>
                <w:rFonts w:eastAsia="Arial"/>
              </w:rPr>
            </w:pPr>
            <w:r>
              <w:rPr>
                <w:rFonts w:eastAsia="Arial"/>
                <w:b/>
                <w:bCs/>
              </w:rPr>
              <w:t>2025 - 2029</w:t>
            </w:r>
          </w:p>
        </w:tc>
        <w:tc>
          <w:tcPr>
            <w:tcW w:w="1640" w:type="dxa"/>
            <w:tcBorders>
              <w:top w:val="nil"/>
              <w:left w:val="nil"/>
              <w:bottom w:val="nil"/>
              <w:right w:val="nil"/>
            </w:tcBorders>
          </w:tcPr>
          <w:p w:rsidR="00CE7161" w:rsidRDefault="0052643B" w:rsidP="00CE7161">
            <w:pPr>
              <w:spacing w:after="0" w:line="263" w:lineRule="exact"/>
              <w:ind w:left="729" w:right="180"/>
              <w:rPr>
                <w:rFonts w:eastAsia="Arial"/>
              </w:rPr>
            </w:pPr>
            <w:r>
              <w:rPr>
                <w:rFonts w:eastAsia="Arial"/>
              </w:rPr>
              <w:t>1.17</w:t>
            </w:r>
            <w:r w:rsidR="00CE7161">
              <w:rPr>
                <w:rFonts w:eastAsia="Arial"/>
              </w:rPr>
              <w:t>%</w:t>
            </w:r>
          </w:p>
        </w:tc>
        <w:tc>
          <w:tcPr>
            <w:tcW w:w="1718" w:type="dxa"/>
            <w:tcBorders>
              <w:top w:val="nil"/>
              <w:left w:val="nil"/>
              <w:bottom w:val="nil"/>
              <w:right w:val="nil"/>
            </w:tcBorders>
          </w:tcPr>
          <w:p w:rsidR="00CE7161" w:rsidRDefault="0052643B" w:rsidP="00CE7161">
            <w:pPr>
              <w:spacing w:after="0" w:line="263" w:lineRule="exact"/>
              <w:ind w:left="801" w:right="180"/>
              <w:rPr>
                <w:rFonts w:eastAsia="Arial"/>
              </w:rPr>
            </w:pPr>
            <w:r>
              <w:rPr>
                <w:rFonts w:eastAsia="Arial"/>
              </w:rPr>
              <w:t>1.04</w:t>
            </w:r>
            <w:r w:rsidR="00CE7161">
              <w:rPr>
                <w:rFonts w:eastAsia="Arial"/>
              </w:rPr>
              <w:t>%</w:t>
            </w:r>
          </w:p>
        </w:tc>
        <w:tc>
          <w:tcPr>
            <w:tcW w:w="1403" w:type="dxa"/>
            <w:tcBorders>
              <w:top w:val="nil"/>
              <w:left w:val="nil"/>
              <w:bottom w:val="nil"/>
              <w:right w:val="nil"/>
            </w:tcBorders>
          </w:tcPr>
          <w:p w:rsidR="00CE7161" w:rsidRDefault="00CE7161" w:rsidP="0052643B">
            <w:pPr>
              <w:spacing w:after="0" w:line="263" w:lineRule="exact"/>
              <w:ind w:left="429" w:right="180"/>
              <w:rPr>
                <w:rFonts w:eastAsia="Arial"/>
              </w:rPr>
            </w:pPr>
            <w:r>
              <w:rPr>
                <w:rFonts w:eastAsia="Arial"/>
              </w:rPr>
              <w:t>0.</w:t>
            </w:r>
            <w:r w:rsidR="0052643B">
              <w:rPr>
                <w:rFonts w:eastAsia="Arial"/>
              </w:rPr>
              <w:t>92</w:t>
            </w:r>
            <w:r>
              <w:rPr>
                <w:rFonts w:eastAsia="Arial"/>
              </w:rPr>
              <w:t>%</w:t>
            </w:r>
          </w:p>
        </w:tc>
        <w:tc>
          <w:tcPr>
            <w:tcW w:w="1158" w:type="dxa"/>
            <w:tcBorders>
              <w:top w:val="nil"/>
              <w:left w:val="nil"/>
              <w:bottom w:val="nil"/>
              <w:right w:val="nil"/>
            </w:tcBorders>
          </w:tcPr>
          <w:p w:rsidR="00CE7161" w:rsidRDefault="0052643B" w:rsidP="00CE7161">
            <w:pPr>
              <w:spacing w:after="0" w:line="263" w:lineRule="exact"/>
              <w:ind w:left="282" w:right="180"/>
              <w:rPr>
                <w:rFonts w:eastAsia="Arial"/>
              </w:rPr>
            </w:pPr>
            <w:r>
              <w:rPr>
                <w:rFonts w:eastAsia="Arial"/>
              </w:rPr>
              <w:t>1.09</w:t>
            </w:r>
            <w:r w:rsidR="00CE7161">
              <w:rPr>
                <w:rFonts w:eastAsia="Arial"/>
              </w:rPr>
              <w:t>%</w:t>
            </w:r>
          </w:p>
        </w:tc>
      </w:tr>
      <w:tr w:rsidR="00CE7161" w:rsidRPr="00993D80" w:rsidTr="00CE7161">
        <w:trPr>
          <w:trHeight w:hRule="exact" w:val="263"/>
        </w:trPr>
        <w:tc>
          <w:tcPr>
            <w:tcW w:w="1742" w:type="dxa"/>
            <w:tcBorders>
              <w:top w:val="nil"/>
              <w:left w:val="nil"/>
              <w:bottom w:val="single" w:sz="4" w:space="0" w:color="000000"/>
              <w:right w:val="nil"/>
            </w:tcBorders>
          </w:tcPr>
          <w:p w:rsidR="00CE7161" w:rsidRDefault="00CE7161" w:rsidP="00CE7161">
            <w:pPr>
              <w:spacing w:after="0" w:line="264" w:lineRule="exact"/>
              <w:ind w:left="148" w:right="180"/>
              <w:rPr>
                <w:rFonts w:eastAsia="Arial"/>
              </w:rPr>
            </w:pPr>
            <w:r>
              <w:rPr>
                <w:rFonts w:eastAsia="Arial"/>
                <w:b/>
                <w:bCs/>
              </w:rPr>
              <w:t>2030 - 2034</w:t>
            </w:r>
          </w:p>
        </w:tc>
        <w:tc>
          <w:tcPr>
            <w:tcW w:w="1640" w:type="dxa"/>
            <w:tcBorders>
              <w:top w:val="nil"/>
              <w:left w:val="nil"/>
              <w:bottom w:val="single" w:sz="4" w:space="0" w:color="000000"/>
              <w:right w:val="nil"/>
            </w:tcBorders>
          </w:tcPr>
          <w:p w:rsidR="00CE7161" w:rsidRDefault="0052643B" w:rsidP="00CE7161">
            <w:pPr>
              <w:spacing w:after="0" w:line="263" w:lineRule="exact"/>
              <w:ind w:left="729" w:right="180"/>
              <w:rPr>
                <w:rFonts w:eastAsia="Arial"/>
              </w:rPr>
            </w:pPr>
            <w:r>
              <w:rPr>
                <w:rFonts w:eastAsia="Arial"/>
              </w:rPr>
              <w:t>1.09</w:t>
            </w:r>
            <w:r w:rsidR="00CE7161">
              <w:rPr>
                <w:rFonts w:eastAsia="Arial"/>
              </w:rPr>
              <w:t>%</w:t>
            </w:r>
          </w:p>
        </w:tc>
        <w:tc>
          <w:tcPr>
            <w:tcW w:w="1718" w:type="dxa"/>
            <w:tcBorders>
              <w:top w:val="nil"/>
              <w:left w:val="nil"/>
              <w:bottom w:val="single" w:sz="4" w:space="0" w:color="000000"/>
              <w:right w:val="nil"/>
            </w:tcBorders>
          </w:tcPr>
          <w:p w:rsidR="00CE7161" w:rsidRDefault="00CE7161" w:rsidP="0052643B">
            <w:pPr>
              <w:spacing w:after="0" w:line="263" w:lineRule="exact"/>
              <w:ind w:left="801" w:right="180"/>
              <w:rPr>
                <w:rFonts w:eastAsia="Arial"/>
              </w:rPr>
            </w:pPr>
            <w:r>
              <w:rPr>
                <w:rFonts w:eastAsia="Arial"/>
              </w:rPr>
              <w:t>0.</w:t>
            </w:r>
            <w:r w:rsidR="0052643B">
              <w:rPr>
                <w:rFonts w:eastAsia="Arial"/>
              </w:rPr>
              <w:t>9</w:t>
            </w:r>
            <w:r>
              <w:rPr>
                <w:rFonts w:eastAsia="Arial"/>
              </w:rPr>
              <w:t>8%</w:t>
            </w:r>
          </w:p>
        </w:tc>
        <w:tc>
          <w:tcPr>
            <w:tcW w:w="1403" w:type="dxa"/>
            <w:tcBorders>
              <w:top w:val="nil"/>
              <w:left w:val="nil"/>
              <w:bottom w:val="single" w:sz="4" w:space="0" w:color="000000"/>
              <w:right w:val="nil"/>
            </w:tcBorders>
          </w:tcPr>
          <w:p w:rsidR="00CE7161" w:rsidRDefault="00CE7161" w:rsidP="0052643B">
            <w:pPr>
              <w:spacing w:after="0" w:line="263" w:lineRule="exact"/>
              <w:ind w:left="429" w:right="180"/>
              <w:rPr>
                <w:rFonts w:eastAsia="Arial"/>
              </w:rPr>
            </w:pPr>
            <w:r>
              <w:rPr>
                <w:rFonts w:eastAsia="Arial"/>
              </w:rPr>
              <w:t>0.</w:t>
            </w:r>
            <w:r w:rsidR="0052643B">
              <w:rPr>
                <w:rFonts w:eastAsia="Arial"/>
              </w:rPr>
              <w:t>89</w:t>
            </w:r>
            <w:r>
              <w:rPr>
                <w:rFonts w:eastAsia="Arial"/>
              </w:rPr>
              <w:t>%</w:t>
            </w:r>
          </w:p>
        </w:tc>
        <w:tc>
          <w:tcPr>
            <w:tcW w:w="1158" w:type="dxa"/>
            <w:tcBorders>
              <w:top w:val="nil"/>
              <w:left w:val="nil"/>
              <w:bottom w:val="single" w:sz="4" w:space="0" w:color="000000"/>
              <w:right w:val="nil"/>
            </w:tcBorders>
          </w:tcPr>
          <w:p w:rsidR="00CE7161" w:rsidRDefault="0052643B" w:rsidP="00CE7161">
            <w:pPr>
              <w:spacing w:after="0" w:line="263" w:lineRule="exact"/>
              <w:ind w:left="282" w:right="180"/>
              <w:rPr>
                <w:rFonts w:eastAsia="Arial"/>
              </w:rPr>
            </w:pPr>
            <w:r>
              <w:rPr>
                <w:rFonts w:eastAsia="Arial"/>
              </w:rPr>
              <w:t>1.03</w:t>
            </w:r>
            <w:r w:rsidR="00CE7161">
              <w:rPr>
                <w:rFonts w:eastAsia="Arial"/>
              </w:rPr>
              <w:t>%</w:t>
            </w:r>
          </w:p>
        </w:tc>
      </w:tr>
      <w:tr w:rsidR="00CE7161" w:rsidRPr="00993D80" w:rsidTr="00842A95">
        <w:trPr>
          <w:trHeight w:hRule="exact" w:val="354"/>
        </w:trPr>
        <w:tc>
          <w:tcPr>
            <w:tcW w:w="1742" w:type="dxa"/>
            <w:tcBorders>
              <w:top w:val="single" w:sz="4" w:space="0" w:color="000000"/>
              <w:left w:val="nil"/>
              <w:bottom w:val="nil"/>
              <w:right w:val="nil"/>
            </w:tcBorders>
            <w:shd w:val="clear" w:color="auto" w:fill="DADADA"/>
          </w:tcPr>
          <w:p w:rsidR="00CE7161" w:rsidRDefault="00CE7161" w:rsidP="00CE7161">
            <w:pPr>
              <w:spacing w:after="0" w:line="274" w:lineRule="exact"/>
              <w:ind w:left="148" w:right="180"/>
              <w:rPr>
                <w:rFonts w:eastAsia="Arial"/>
              </w:rPr>
            </w:pPr>
            <w:r>
              <w:rPr>
                <w:rFonts w:eastAsia="Arial"/>
                <w:b/>
                <w:bCs/>
              </w:rPr>
              <w:t>2015 - 2034</w:t>
            </w:r>
          </w:p>
        </w:tc>
        <w:tc>
          <w:tcPr>
            <w:tcW w:w="1640" w:type="dxa"/>
            <w:tcBorders>
              <w:top w:val="single" w:sz="4" w:space="0" w:color="000000"/>
              <w:left w:val="nil"/>
              <w:bottom w:val="nil"/>
              <w:right w:val="nil"/>
            </w:tcBorders>
            <w:shd w:val="clear" w:color="auto" w:fill="DADADA"/>
          </w:tcPr>
          <w:p w:rsidR="00CE7161" w:rsidRDefault="00CE7161" w:rsidP="00BE7027">
            <w:pPr>
              <w:spacing w:after="0" w:line="273" w:lineRule="exact"/>
              <w:ind w:left="729" w:right="180"/>
              <w:rPr>
                <w:rFonts w:eastAsia="Arial"/>
              </w:rPr>
            </w:pPr>
            <w:r>
              <w:rPr>
                <w:rFonts w:eastAsia="Arial"/>
              </w:rPr>
              <w:t>1.</w:t>
            </w:r>
            <w:r w:rsidR="00BE7027">
              <w:rPr>
                <w:rFonts w:eastAsia="Arial"/>
              </w:rPr>
              <w:t>20</w:t>
            </w:r>
            <w:r>
              <w:rPr>
                <w:rFonts w:eastAsia="Arial"/>
              </w:rPr>
              <w:t>%</w:t>
            </w:r>
          </w:p>
        </w:tc>
        <w:tc>
          <w:tcPr>
            <w:tcW w:w="1718" w:type="dxa"/>
            <w:tcBorders>
              <w:top w:val="single" w:sz="4" w:space="0" w:color="000000"/>
              <w:left w:val="nil"/>
              <w:bottom w:val="nil"/>
              <w:right w:val="nil"/>
            </w:tcBorders>
            <w:shd w:val="clear" w:color="auto" w:fill="DADADA"/>
          </w:tcPr>
          <w:p w:rsidR="00CE7161" w:rsidRDefault="00CE7161" w:rsidP="00BE7027">
            <w:pPr>
              <w:spacing w:after="0" w:line="273" w:lineRule="exact"/>
              <w:ind w:left="801" w:right="180"/>
              <w:rPr>
                <w:rFonts w:eastAsia="Arial"/>
              </w:rPr>
            </w:pPr>
            <w:r>
              <w:rPr>
                <w:rFonts w:eastAsia="Arial"/>
              </w:rPr>
              <w:t>1.0</w:t>
            </w:r>
            <w:r w:rsidR="00BE7027">
              <w:rPr>
                <w:rFonts w:eastAsia="Arial"/>
              </w:rPr>
              <w:t>6</w:t>
            </w:r>
            <w:r>
              <w:rPr>
                <w:rFonts w:eastAsia="Arial"/>
              </w:rPr>
              <w:t>%</w:t>
            </w:r>
          </w:p>
        </w:tc>
        <w:tc>
          <w:tcPr>
            <w:tcW w:w="1403" w:type="dxa"/>
            <w:tcBorders>
              <w:top w:val="single" w:sz="4" w:space="0" w:color="000000"/>
              <w:left w:val="nil"/>
              <w:bottom w:val="nil"/>
              <w:right w:val="nil"/>
            </w:tcBorders>
            <w:shd w:val="clear" w:color="auto" w:fill="DADADA"/>
          </w:tcPr>
          <w:p w:rsidR="00CE7161" w:rsidRDefault="00CE7161" w:rsidP="00BE7027">
            <w:pPr>
              <w:spacing w:after="0" w:line="273" w:lineRule="exact"/>
              <w:ind w:left="429" w:right="180"/>
              <w:rPr>
                <w:rFonts w:eastAsia="Arial"/>
              </w:rPr>
            </w:pPr>
            <w:r>
              <w:rPr>
                <w:rFonts w:eastAsia="Arial"/>
              </w:rPr>
              <w:t>0.</w:t>
            </w:r>
            <w:r w:rsidR="00BE7027">
              <w:rPr>
                <w:rFonts w:eastAsia="Arial"/>
              </w:rPr>
              <w:t>93</w:t>
            </w:r>
            <w:r>
              <w:rPr>
                <w:rFonts w:eastAsia="Arial"/>
              </w:rPr>
              <w:t>%</w:t>
            </w:r>
          </w:p>
        </w:tc>
        <w:tc>
          <w:tcPr>
            <w:tcW w:w="1158" w:type="dxa"/>
            <w:tcBorders>
              <w:top w:val="single" w:sz="4" w:space="0" w:color="000000"/>
              <w:left w:val="nil"/>
              <w:bottom w:val="nil"/>
              <w:right w:val="nil"/>
            </w:tcBorders>
            <w:shd w:val="clear" w:color="auto" w:fill="DADADA"/>
          </w:tcPr>
          <w:p w:rsidR="00CE7161" w:rsidRDefault="00CE7161" w:rsidP="00BE7027">
            <w:pPr>
              <w:spacing w:after="0" w:line="273" w:lineRule="exact"/>
              <w:ind w:left="282" w:right="180"/>
              <w:rPr>
                <w:rFonts w:eastAsia="Arial"/>
              </w:rPr>
            </w:pPr>
            <w:r>
              <w:rPr>
                <w:rFonts w:eastAsia="Arial"/>
              </w:rPr>
              <w:t>1.</w:t>
            </w:r>
            <w:r w:rsidR="00BE7027">
              <w:rPr>
                <w:rFonts w:eastAsia="Arial"/>
              </w:rPr>
              <w:t>12</w:t>
            </w:r>
            <w:r>
              <w:rPr>
                <w:rFonts w:eastAsia="Arial"/>
              </w:rPr>
              <w:t>%</w:t>
            </w:r>
          </w:p>
        </w:tc>
      </w:tr>
    </w:tbl>
    <w:p w:rsidR="00CE7161" w:rsidRDefault="00CE7161">
      <w:pPr>
        <w:spacing w:after="0" w:line="273" w:lineRule="exact"/>
        <w:ind w:right="180"/>
        <w:jc w:val="center"/>
        <w:rPr>
          <w:rFonts w:eastAsia="Arial"/>
          <w:b/>
        </w:rPr>
      </w:pPr>
    </w:p>
    <w:p w:rsidR="00CE7161" w:rsidRDefault="00CE7161">
      <w:pPr>
        <w:spacing w:after="0" w:line="273" w:lineRule="exact"/>
        <w:ind w:right="180"/>
        <w:jc w:val="center"/>
        <w:rPr>
          <w:rFonts w:eastAsia="Arial"/>
          <w:b/>
        </w:rPr>
      </w:pPr>
    </w:p>
    <w:p w:rsidR="00CE7161" w:rsidRDefault="00CE7161">
      <w:pPr>
        <w:spacing w:after="0" w:line="273" w:lineRule="exact"/>
        <w:ind w:right="180"/>
        <w:jc w:val="center"/>
        <w:rPr>
          <w:rFonts w:eastAsia="Arial"/>
          <w:b/>
        </w:rPr>
      </w:pPr>
    </w:p>
    <w:p w:rsidR="00CE7161" w:rsidRDefault="00CE7161">
      <w:pPr>
        <w:spacing w:after="0" w:line="273" w:lineRule="exact"/>
        <w:ind w:right="180"/>
        <w:jc w:val="center"/>
        <w:rPr>
          <w:rFonts w:eastAsia="Arial"/>
          <w:b/>
        </w:rPr>
      </w:pPr>
    </w:p>
    <w:p w:rsidR="00CE7161" w:rsidRDefault="00CE7161">
      <w:pPr>
        <w:spacing w:after="0" w:line="273" w:lineRule="exact"/>
        <w:ind w:right="180"/>
        <w:jc w:val="center"/>
        <w:rPr>
          <w:rFonts w:eastAsia="Arial"/>
          <w:b/>
        </w:rPr>
      </w:pPr>
    </w:p>
    <w:p w:rsidR="00CE7161" w:rsidRDefault="00CE7161">
      <w:pPr>
        <w:spacing w:after="0" w:line="273" w:lineRule="exact"/>
        <w:ind w:right="180"/>
        <w:jc w:val="center"/>
        <w:rPr>
          <w:rFonts w:eastAsia="Arial"/>
          <w:b/>
        </w:rPr>
      </w:pPr>
    </w:p>
    <w:p w:rsidR="00CE7161" w:rsidRDefault="00CE7161">
      <w:pPr>
        <w:spacing w:after="0" w:line="273" w:lineRule="exact"/>
        <w:ind w:right="180"/>
        <w:jc w:val="center"/>
        <w:rPr>
          <w:rFonts w:eastAsia="Arial"/>
          <w:b/>
        </w:rPr>
      </w:pPr>
    </w:p>
    <w:p w:rsidR="00CE7161" w:rsidRDefault="00CE7161">
      <w:pPr>
        <w:spacing w:after="0" w:line="273" w:lineRule="exact"/>
        <w:ind w:right="180"/>
        <w:jc w:val="center"/>
        <w:rPr>
          <w:rFonts w:eastAsia="Arial"/>
          <w:b/>
        </w:rPr>
      </w:pPr>
    </w:p>
    <w:p w:rsidR="005A43A6" w:rsidRDefault="00E54FE0">
      <w:pPr>
        <w:spacing w:after="0" w:line="273" w:lineRule="exact"/>
        <w:ind w:right="180"/>
        <w:jc w:val="center"/>
        <w:rPr>
          <w:rFonts w:eastAsia="Arial"/>
          <w:b/>
        </w:rPr>
      </w:pPr>
      <w:r w:rsidRPr="00E54FE0">
        <w:rPr>
          <w:rFonts w:eastAsia="Arial"/>
          <w:b/>
        </w:rPr>
        <w:t>Table 3-1:</w:t>
      </w:r>
      <w:r w:rsidRPr="00E54FE0">
        <w:rPr>
          <w:rFonts w:eastAsia="Arial"/>
          <w:b/>
          <w:spacing w:val="1"/>
        </w:rPr>
        <w:t xml:space="preserve"> </w:t>
      </w:r>
      <w:r w:rsidRPr="00E54FE0">
        <w:rPr>
          <w:rFonts w:eastAsia="Arial"/>
          <w:b/>
        </w:rPr>
        <w:t xml:space="preserve">Expected </w:t>
      </w:r>
      <w:r w:rsidRPr="00E54FE0">
        <w:rPr>
          <w:rFonts w:eastAsia="Arial"/>
          <w:b/>
          <w:spacing w:val="1"/>
        </w:rPr>
        <w:t>L</w:t>
      </w:r>
      <w:r w:rsidRPr="00E54FE0">
        <w:rPr>
          <w:rFonts w:eastAsia="Arial"/>
          <w:b/>
        </w:rPr>
        <w:t>oad Growth by Class</w:t>
      </w:r>
    </w:p>
    <w:p w:rsidR="005A43A6" w:rsidRDefault="005A43A6">
      <w:pPr>
        <w:spacing w:after="0" w:line="120" w:lineRule="exact"/>
        <w:ind w:right="180"/>
        <w:rPr>
          <w:b/>
          <w:sz w:val="12"/>
        </w:rPr>
      </w:pPr>
    </w:p>
    <w:p w:rsidR="00210A03" w:rsidRDefault="00210A03" w:rsidP="006406BE">
      <w:pPr>
        <w:spacing w:after="0" w:line="240" w:lineRule="auto"/>
        <w:ind w:right="-40"/>
        <w:jc w:val="both"/>
        <w:rPr>
          <w:rFonts w:eastAsia="Arial"/>
        </w:rPr>
      </w:pPr>
    </w:p>
    <w:p w:rsidR="008B5AEF" w:rsidRDefault="00815C10" w:rsidP="006406BE">
      <w:pPr>
        <w:spacing w:after="0" w:line="240" w:lineRule="auto"/>
        <w:ind w:right="-40"/>
        <w:jc w:val="both"/>
        <w:rPr>
          <w:rFonts w:eastAsia="Arial"/>
        </w:rPr>
      </w:pPr>
      <w:r>
        <w:rPr>
          <w:rFonts w:eastAsia="Arial"/>
        </w:rPr>
        <w:t>In absolute</w:t>
      </w:r>
      <w:r>
        <w:rPr>
          <w:rFonts w:eastAsia="Arial"/>
          <w:spacing w:val="1"/>
        </w:rPr>
        <w:t xml:space="preserve"> </w:t>
      </w:r>
      <w:r>
        <w:rPr>
          <w:rFonts w:eastAsia="Arial"/>
        </w:rPr>
        <w:t>numbers,</w:t>
      </w:r>
      <w:r>
        <w:rPr>
          <w:rFonts w:eastAsia="Arial"/>
          <w:spacing w:val="1"/>
        </w:rPr>
        <w:t xml:space="preserve"> </w:t>
      </w:r>
      <w:r>
        <w:rPr>
          <w:rFonts w:eastAsia="Arial"/>
        </w:rPr>
        <w:t>system</w:t>
      </w:r>
      <w:r>
        <w:rPr>
          <w:rFonts w:eastAsia="Arial"/>
          <w:spacing w:val="1"/>
        </w:rPr>
        <w:t xml:space="preserve"> </w:t>
      </w:r>
      <w:r>
        <w:rPr>
          <w:rFonts w:eastAsia="Arial"/>
        </w:rPr>
        <w:t>load under</w:t>
      </w:r>
      <w:r>
        <w:rPr>
          <w:rFonts w:eastAsia="Arial"/>
          <w:spacing w:val="1"/>
        </w:rPr>
        <w:t xml:space="preserve"> </w:t>
      </w:r>
      <w:r>
        <w:rPr>
          <w:rFonts w:eastAsia="Arial"/>
        </w:rPr>
        <w:t>n</w:t>
      </w:r>
      <w:r>
        <w:rPr>
          <w:rFonts w:eastAsia="Arial"/>
          <w:spacing w:val="1"/>
        </w:rPr>
        <w:t>o</w:t>
      </w:r>
      <w:r>
        <w:rPr>
          <w:rFonts w:eastAsia="Arial"/>
        </w:rPr>
        <w:t>rmal weat</w:t>
      </w:r>
      <w:r>
        <w:rPr>
          <w:rFonts w:eastAsia="Arial"/>
          <w:spacing w:val="1"/>
        </w:rPr>
        <w:t>h</w:t>
      </w:r>
      <w:r>
        <w:rPr>
          <w:rFonts w:eastAsia="Arial"/>
        </w:rPr>
        <w:t>er</w:t>
      </w:r>
      <w:r>
        <w:rPr>
          <w:rFonts w:eastAsia="Arial"/>
          <w:spacing w:val="1"/>
        </w:rPr>
        <w:t xml:space="preserve"> </w:t>
      </w:r>
      <w:r>
        <w:rPr>
          <w:rFonts w:eastAsia="Arial"/>
        </w:rPr>
        <w:t>conditi</w:t>
      </w:r>
      <w:r>
        <w:rPr>
          <w:rFonts w:eastAsia="Arial"/>
          <w:spacing w:val="1"/>
        </w:rPr>
        <w:t>o</w:t>
      </w:r>
      <w:r>
        <w:rPr>
          <w:rFonts w:eastAsia="Arial"/>
        </w:rPr>
        <w:t xml:space="preserve">ns is </w:t>
      </w:r>
      <w:r>
        <w:rPr>
          <w:rFonts w:eastAsia="Arial"/>
          <w:spacing w:val="1"/>
        </w:rPr>
        <w:t>e</w:t>
      </w:r>
      <w:r>
        <w:rPr>
          <w:rFonts w:eastAsia="Arial"/>
          <w:spacing w:val="-1"/>
        </w:rPr>
        <w:t>x</w:t>
      </w:r>
      <w:r>
        <w:rPr>
          <w:rFonts w:eastAsia="Arial"/>
          <w:spacing w:val="1"/>
        </w:rPr>
        <w:t>p</w:t>
      </w:r>
      <w:r>
        <w:rPr>
          <w:rFonts w:eastAsia="Arial"/>
        </w:rPr>
        <w:t>e</w:t>
      </w:r>
      <w:r>
        <w:rPr>
          <w:rFonts w:eastAsia="Arial"/>
          <w:spacing w:val="1"/>
        </w:rPr>
        <w:t>c</w:t>
      </w:r>
      <w:r>
        <w:rPr>
          <w:rFonts w:eastAsia="Arial"/>
        </w:rPr>
        <w:t>ted to reach</w:t>
      </w:r>
      <w:r w:rsidR="00A14E77">
        <w:rPr>
          <w:rFonts w:eastAsia="Arial"/>
        </w:rPr>
        <w:t xml:space="preserve"> over </w:t>
      </w:r>
      <w:r w:rsidR="00804DDF">
        <w:rPr>
          <w:rFonts w:eastAsia="Arial"/>
        </w:rPr>
        <w:t xml:space="preserve">372 </w:t>
      </w:r>
      <w:r>
        <w:rPr>
          <w:rFonts w:eastAsia="Arial"/>
        </w:rPr>
        <w:t>mil</w:t>
      </w:r>
      <w:r>
        <w:rPr>
          <w:rFonts w:eastAsia="Arial"/>
          <w:spacing w:val="1"/>
        </w:rPr>
        <w:t>l</w:t>
      </w:r>
      <w:r>
        <w:rPr>
          <w:rFonts w:eastAsia="Arial"/>
        </w:rPr>
        <w:t>ion</w:t>
      </w:r>
      <w:r>
        <w:rPr>
          <w:rFonts w:eastAsia="Arial"/>
          <w:spacing w:val="3"/>
        </w:rPr>
        <w:t xml:space="preserve"> </w:t>
      </w:r>
      <w:r>
        <w:rPr>
          <w:rFonts w:eastAsia="Arial"/>
        </w:rPr>
        <w:t>therms</w:t>
      </w:r>
      <w:r>
        <w:rPr>
          <w:rFonts w:eastAsia="Arial"/>
          <w:spacing w:val="2"/>
        </w:rPr>
        <w:t xml:space="preserve"> </w:t>
      </w:r>
      <w:r>
        <w:rPr>
          <w:rFonts w:eastAsia="Arial"/>
        </w:rPr>
        <w:t xml:space="preserve">in </w:t>
      </w:r>
      <w:r w:rsidR="00804DDF">
        <w:rPr>
          <w:rFonts w:eastAsia="Arial"/>
        </w:rPr>
        <w:t>2034</w:t>
      </w:r>
      <w:r w:rsidR="00A14E77">
        <w:rPr>
          <w:rFonts w:eastAsia="Arial"/>
        </w:rPr>
        <w:t xml:space="preserve">. </w:t>
      </w:r>
      <w:r>
        <w:rPr>
          <w:rFonts w:eastAsia="Arial"/>
        </w:rPr>
        <w:t>A</w:t>
      </w:r>
      <w:r>
        <w:rPr>
          <w:rFonts w:eastAsia="Arial"/>
          <w:spacing w:val="1"/>
        </w:rPr>
        <w:t xml:space="preserve"> </w:t>
      </w:r>
      <w:r>
        <w:rPr>
          <w:rFonts w:eastAsia="Arial"/>
        </w:rPr>
        <w:t>ma</w:t>
      </w:r>
      <w:r>
        <w:rPr>
          <w:rFonts w:eastAsia="Arial"/>
          <w:spacing w:val="1"/>
        </w:rPr>
        <w:t>j</w:t>
      </w:r>
      <w:r>
        <w:rPr>
          <w:rFonts w:eastAsia="Arial"/>
        </w:rPr>
        <w:t>ority</w:t>
      </w:r>
      <w:r>
        <w:rPr>
          <w:rFonts w:eastAsia="Arial"/>
          <w:spacing w:val="2"/>
        </w:rPr>
        <w:t xml:space="preserve"> </w:t>
      </w:r>
      <w:r>
        <w:rPr>
          <w:rFonts w:eastAsia="Arial"/>
        </w:rPr>
        <w:t>of core load today</w:t>
      </w:r>
      <w:r>
        <w:rPr>
          <w:rFonts w:eastAsia="Arial"/>
          <w:spacing w:val="1"/>
        </w:rPr>
        <w:t xml:space="preserve"> </w:t>
      </w:r>
      <w:r>
        <w:rPr>
          <w:rFonts w:eastAsia="Arial"/>
        </w:rPr>
        <w:t>is</w:t>
      </w:r>
      <w:r>
        <w:rPr>
          <w:rFonts w:eastAsia="Arial"/>
          <w:spacing w:val="1"/>
        </w:rPr>
        <w:t xml:space="preserve"> </w:t>
      </w:r>
      <w:r>
        <w:rPr>
          <w:rFonts w:eastAsia="Arial"/>
        </w:rPr>
        <w:t>residenti</w:t>
      </w:r>
      <w:r>
        <w:rPr>
          <w:rFonts w:eastAsia="Arial"/>
          <w:spacing w:val="1"/>
        </w:rPr>
        <w:t>a</w:t>
      </w:r>
      <w:r>
        <w:rPr>
          <w:rFonts w:eastAsia="Arial"/>
        </w:rPr>
        <w:t>l.</w:t>
      </w:r>
      <w:r w:rsidR="00E54FE0" w:rsidRPr="00E54FE0">
        <w:rPr>
          <w:rFonts w:eastAsia="Arial"/>
        </w:rPr>
        <w:t xml:space="preserve"> </w:t>
      </w:r>
      <w:r>
        <w:rPr>
          <w:rFonts w:eastAsia="Arial"/>
        </w:rPr>
        <w:t>Not</w:t>
      </w:r>
      <w:r>
        <w:rPr>
          <w:rFonts w:eastAsia="Arial"/>
          <w:spacing w:val="1"/>
        </w:rPr>
        <w:t xml:space="preserve"> </w:t>
      </w:r>
      <w:r>
        <w:rPr>
          <w:rFonts w:eastAsia="Arial"/>
        </w:rPr>
        <w:t>only</w:t>
      </w:r>
      <w:r>
        <w:rPr>
          <w:rFonts w:eastAsia="Arial"/>
          <w:spacing w:val="1"/>
        </w:rPr>
        <w:t xml:space="preserve"> w</w:t>
      </w:r>
      <w:r>
        <w:rPr>
          <w:rFonts w:eastAsia="Arial"/>
        </w:rPr>
        <w:t>ill this</w:t>
      </w:r>
      <w:r>
        <w:rPr>
          <w:rFonts w:eastAsia="Arial"/>
          <w:spacing w:val="1"/>
        </w:rPr>
        <w:t xml:space="preserve"> </w:t>
      </w:r>
      <w:r>
        <w:rPr>
          <w:rFonts w:eastAsia="Arial"/>
        </w:rPr>
        <w:t>con</w:t>
      </w:r>
      <w:r>
        <w:rPr>
          <w:rFonts w:eastAsia="Arial"/>
          <w:spacing w:val="2"/>
        </w:rPr>
        <w:t>t</w:t>
      </w:r>
      <w:r>
        <w:rPr>
          <w:rFonts w:eastAsia="Arial"/>
        </w:rPr>
        <w:t xml:space="preserve">inue </w:t>
      </w:r>
      <w:r>
        <w:rPr>
          <w:rFonts w:eastAsia="Arial"/>
          <w:spacing w:val="1"/>
        </w:rPr>
        <w:t>i</w:t>
      </w:r>
      <w:r>
        <w:rPr>
          <w:rFonts w:eastAsia="Arial"/>
        </w:rPr>
        <w:t>nto the future, but</w:t>
      </w:r>
      <w:r>
        <w:rPr>
          <w:rFonts w:eastAsia="Arial"/>
          <w:spacing w:val="1"/>
        </w:rPr>
        <w:t xml:space="preserve"> </w:t>
      </w:r>
      <w:r>
        <w:rPr>
          <w:rFonts w:eastAsia="Arial"/>
        </w:rPr>
        <w:t>since residenti</w:t>
      </w:r>
      <w:r>
        <w:rPr>
          <w:rFonts w:eastAsia="Arial"/>
          <w:spacing w:val="1"/>
        </w:rPr>
        <w:t>a</w:t>
      </w:r>
      <w:r>
        <w:rPr>
          <w:rFonts w:eastAsia="Arial"/>
        </w:rPr>
        <w:t>l</w:t>
      </w:r>
      <w:r>
        <w:rPr>
          <w:rFonts w:eastAsia="Arial"/>
          <w:spacing w:val="1"/>
        </w:rPr>
        <w:t xml:space="preserve"> </w:t>
      </w:r>
      <w:r>
        <w:rPr>
          <w:rFonts w:eastAsia="Arial"/>
        </w:rPr>
        <w:t>load gr</w:t>
      </w:r>
      <w:r>
        <w:rPr>
          <w:rFonts w:eastAsia="Arial"/>
          <w:spacing w:val="1"/>
        </w:rPr>
        <w:t>o</w:t>
      </w:r>
      <w:r>
        <w:rPr>
          <w:rFonts w:eastAsia="Arial"/>
        </w:rPr>
        <w:t xml:space="preserve">wth is </w:t>
      </w:r>
      <w:r>
        <w:rPr>
          <w:rFonts w:eastAsia="Arial"/>
          <w:spacing w:val="1"/>
        </w:rPr>
        <w:t>e</w:t>
      </w:r>
      <w:r>
        <w:rPr>
          <w:rFonts w:eastAsia="Arial"/>
        </w:rPr>
        <w:t>xpected to be hig</w:t>
      </w:r>
      <w:r>
        <w:rPr>
          <w:rFonts w:eastAsia="Arial"/>
          <w:spacing w:val="1"/>
        </w:rPr>
        <w:t>h</w:t>
      </w:r>
      <w:r>
        <w:rPr>
          <w:rFonts w:eastAsia="Arial"/>
        </w:rPr>
        <w:t>er</w:t>
      </w:r>
      <w:r>
        <w:rPr>
          <w:rFonts w:eastAsia="Arial"/>
          <w:spacing w:val="1"/>
        </w:rPr>
        <w:t xml:space="preserve"> </w:t>
      </w:r>
      <w:r>
        <w:rPr>
          <w:rFonts w:eastAsia="Arial"/>
        </w:rPr>
        <w:t>than commercial a</w:t>
      </w:r>
      <w:r>
        <w:rPr>
          <w:rFonts w:eastAsia="Arial"/>
          <w:spacing w:val="1"/>
        </w:rPr>
        <w:t>n</w:t>
      </w:r>
      <w:r>
        <w:rPr>
          <w:rFonts w:eastAsia="Arial"/>
        </w:rPr>
        <w:t>d industri</w:t>
      </w:r>
      <w:r>
        <w:rPr>
          <w:rFonts w:eastAsia="Arial"/>
          <w:spacing w:val="1"/>
        </w:rPr>
        <w:t>a</w:t>
      </w:r>
      <w:r>
        <w:rPr>
          <w:rFonts w:eastAsia="Arial"/>
        </w:rPr>
        <w:t>l, residenti</w:t>
      </w:r>
      <w:r>
        <w:rPr>
          <w:rFonts w:eastAsia="Arial"/>
          <w:spacing w:val="1"/>
        </w:rPr>
        <w:t>a</w:t>
      </w:r>
      <w:r>
        <w:rPr>
          <w:rFonts w:eastAsia="Arial"/>
        </w:rPr>
        <w:t>l customers</w:t>
      </w:r>
      <w:r>
        <w:rPr>
          <w:rFonts w:eastAsia="Arial"/>
          <w:spacing w:val="-1"/>
        </w:rPr>
        <w:t xml:space="preserve"> </w:t>
      </w:r>
      <w:r>
        <w:rPr>
          <w:rFonts w:eastAsia="Arial"/>
        </w:rPr>
        <w:t>wi</w:t>
      </w:r>
      <w:r>
        <w:rPr>
          <w:rFonts w:eastAsia="Arial"/>
          <w:spacing w:val="1"/>
        </w:rPr>
        <w:t>l</w:t>
      </w:r>
      <w:r>
        <w:rPr>
          <w:rFonts w:eastAsia="Arial"/>
        </w:rPr>
        <w:t xml:space="preserve">l </w:t>
      </w:r>
      <w:r>
        <w:rPr>
          <w:rFonts w:eastAsia="Arial"/>
          <w:spacing w:val="1"/>
        </w:rPr>
        <w:t>e</w:t>
      </w:r>
      <w:r>
        <w:rPr>
          <w:rFonts w:eastAsia="Arial"/>
          <w:spacing w:val="-1"/>
        </w:rPr>
        <w:t>x</w:t>
      </w:r>
      <w:r>
        <w:rPr>
          <w:rFonts w:eastAsia="Arial"/>
        </w:rPr>
        <w:t>peri</w:t>
      </w:r>
      <w:r>
        <w:rPr>
          <w:rFonts w:eastAsia="Arial"/>
          <w:spacing w:val="1"/>
        </w:rPr>
        <w:t>e</w:t>
      </w:r>
      <w:r>
        <w:rPr>
          <w:rFonts w:eastAsia="Arial"/>
        </w:rPr>
        <w:t>nce a sligh</w:t>
      </w:r>
      <w:r>
        <w:rPr>
          <w:rFonts w:eastAsia="Arial"/>
          <w:spacing w:val="2"/>
        </w:rPr>
        <w:t>t</w:t>
      </w:r>
      <w:r>
        <w:rPr>
          <w:rFonts w:eastAsia="Arial"/>
        </w:rPr>
        <w:t>ly increas</w:t>
      </w:r>
      <w:r>
        <w:rPr>
          <w:rFonts w:eastAsia="Arial"/>
          <w:spacing w:val="1"/>
        </w:rPr>
        <w:t>e</w:t>
      </w:r>
      <w:r>
        <w:rPr>
          <w:rFonts w:eastAsia="Arial"/>
        </w:rPr>
        <w:t>d profile on</w:t>
      </w:r>
      <w:r>
        <w:rPr>
          <w:rFonts w:eastAsia="Arial"/>
          <w:spacing w:val="1"/>
        </w:rPr>
        <w:t xml:space="preserve"> </w:t>
      </w:r>
      <w:r>
        <w:rPr>
          <w:rFonts w:eastAsia="Arial"/>
        </w:rPr>
        <w:t>Cascade’s</w:t>
      </w:r>
      <w:r>
        <w:rPr>
          <w:rFonts w:eastAsia="Arial"/>
          <w:spacing w:val="2"/>
        </w:rPr>
        <w:t xml:space="preserve"> </w:t>
      </w:r>
      <w:r>
        <w:rPr>
          <w:rFonts w:eastAsia="Arial"/>
        </w:rPr>
        <w:t>system.</w:t>
      </w:r>
    </w:p>
    <w:p w:rsidR="00815C10" w:rsidRDefault="00815C10" w:rsidP="00952DFE">
      <w:pPr>
        <w:spacing w:before="6" w:after="0" w:line="150" w:lineRule="exact"/>
        <w:ind w:right="180"/>
        <w:rPr>
          <w:sz w:val="15"/>
          <w:szCs w:val="15"/>
        </w:rPr>
      </w:pPr>
    </w:p>
    <w:p w:rsidR="005A43A6" w:rsidRDefault="00CE7161">
      <w:pPr>
        <w:spacing w:after="0" w:line="200" w:lineRule="exact"/>
        <w:ind w:right="180"/>
        <w:rPr>
          <w:sz w:val="20"/>
          <w:szCs w:val="20"/>
        </w:rPr>
      </w:pPr>
      <w:r>
        <w:rPr>
          <w:noProof/>
          <w:sz w:val="20"/>
          <w:szCs w:val="20"/>
        </w:rPr>
        <w:drawing>
          <wp:anchor distT="0" distB="0" distL="114300" distR="114300" simplePos="0" relativeHeight="251680768" behindDoc="1" locked="0" layoutInCell="1" allowOverlap="1" wp14:anchorId="574EF4C7" wp14:editId="0B115D9F">
            <wp:simplePos x="0" y="0"/>
            <wp:positionH relativeFrom="column">
              <wp:posOffset>807720</wp:posOffset>
            </wp:positionH>
            <wp:positionV relativeFrom="paragraph">
              <wp:posOffset>56515</wp:posOffset>
            </wp:positionV>
            <wp:extent cx="4547235" cy="1682115"/>
            <wp:effectExtent l="0" t="0" r="571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7235" cy="1682115"/>
                    </a:xfrm>
                    <a:prstGeom prst="rect">
                      <a:avLst/>
                    </a:prstGeom>
                    <a:noFill/>
                  </pic:spPr>
                </pic:pic>
              </a:graphicData>
            </a:graphic>
            <wp14:sizeRelH relativeFrom="margin">
              <wp14:pctWidth>0</wp14:pctWidth>
            </wp14:sizeRelH>
            <wp14:sizeRelV relativeFrom="margin">
              <wp14:pctHeight>0</wp14:pctHeight>
            </wp14:sizeRelV>
          </wp:anchor>
        </w:drawing>
      </w: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E54FE0">
      <w:pPr>
        <w:spacing w:after="0" w:line="271" w:lineRule="exact"/>
        <w:ind w:right="180"/>
        <w:jc w:val="center"/>
        <w:rPr>
          <w:rFonts w:eastAsia="Arial"/>
          <w:b/>
        </w:rPr>
      </w:pPr>
      <w:r w:rsidRPr="00E54FE0">
        <w:rPr>
          <w:rFonts w:eastAsia="Arial"/>
          <w:b/>
          <w:position w:val="-1"/>
        </w:rPr>
        <w:t>Figure 3-1:</w:t>
      </w:r>
      <w:r w:rsidRPr="00E54FE0">
        <w:rPr>
          <w:rFonts w:eastAsia="Arial"/>
          <w:b/>
          <w:spacing w:val="1"/>
          <w:position w:val="-1"/>
        </w:rPr>
        <w:t xml:space="preserve"> </w:t>
      </w:r>
      <w:r w:rsidRPr="00E54FE0">
        <w:rPr>
          <w:rFonts w:eastAsia="Arial"/>
          <w:b/>
          <w:position w:val="-1"/>
        </w:rPr>
        <w:t>Relati</w:t>
      </w:r>
      <w:r w:rsidRPr="00E54FE0">
        <w:rPr>
          <w:rFonts w:eastAsia="Arial"/>
          <w:b/>
          <w:spacing w:val="1"/>
          <w:position w:val="-1"/>
        </w:rPr>
        <w:t>v</w:t>
      </w:r>
      <w:r w:rsidRPr="00E54FE0">
        <w:rPr>
          <w:rFonts w:eastAsia="Arial"/>
          <w:b/>
          <w:position w:val="-1"/>
        </w:rPr>
        <w:t>e Expected Lo</w:t>
      </w:r>
      <w:r w:rsidRPr="00E54FE0">
        <w:rPr>
          <w:rFonts w:eastAsia="Arial"/>
          <w:b/>
          <w:spacing w:val="1"/>
          <w:position w:val="-1"/>
        </w:rPr>
        <w:t>a</w:t>
      </w:r>
      <w:r w:rsidRPr="00E54FE0">
        <w:rPr>
          <w:rFonts w:eastAsia="Arial"/>
          <w:b/>
          <w:position w:val="-1"/>
        </w:rPr>
        <w:t>d by Class</w:t>
      </w:r>
    </w:p>
    <w:p w:rsidR="005A43A6" w:rsidRDefault="005A43A6">
      <w:pPr>
        <w:spacing w:before="4" w:after="0" w:line="280" w:lineRule="exact"/>
        <w:ind w:right="180"/>
      </w:pPr>
    </w:p>
    <w:p w:rsidR="00210A03" w:rsidRDefault="00210A03">
      <w:pPr>
        <w:spacing w:before="4" w:after="0" w:line="280" w:lineRule="exact"/>
        <w:ind w:right="180"/>
      </w:pPr>
    </w:p>
    <w:tbl>
      <w:tblPr>
        <w:tblW w:w="0" w:type="auto"/>
        <w:tblInd w:w="1343" w:type="dxa"/>
        <w:tblLayout w:type="fixed"/>
        <w:tblCellMar>
          <w:left w:w="0" w:type="dxa"/>
          <w:right w:w="0" w:type="dxa"/>
        </w:tblCellMar>
        <w:tblLook w:val="01E0" w:firstRow="1" w:lastRow="1" w:firstColumn="1" w:lastColumn="1" w:noHBand="0" w:noVBand="0"/>
      </w:tblPr>
      <w:tblGrid>
        <w:gridCol w:w="1678"/>
        <w:gridCol w:w="1828"/>
        <w:gridCol w:w="1845"/>
        <w:gridCol w:w="1602"/>
      </w:tblGrid>
      <w:tr w:rsidR="00815C10" w:rsidRPr="00993D80" w:rsidTr="006D6B46">
        <w:trPr>
          <w:trHeight w:hRule="exact" w:val="287"/>
        </w:trPr>
        <w:tc>
          <w:tcPr>
            <w:tcW w:w="1678" w:type="dxa"/>
            <w:tcBorders>
              <w:top w:val="nil"/>
              <w:left w:val="nil"/>
              <w:bottom w:val="single" w:sz="4" w:space="0" w:color="000000"/>
              <w:right w:val="nil"/>
            </w:tcBorders>
            <w:shd w:val="clear" w:color="auto" w:fill="DBE5F1"/>
          </w:tcPr>
          <w:p w:rsidR="005A43A6" w:rsidRDefault="005A43A6">
            <w:pPr>
              <w:ind w:right="180"/>
            </w:pPr>
          </w:p>
        </w:tc>
        <w:tc>
          <w:tcPr>
            <w:tcW w:w="1828" w:type="dxa"/>
            <w:tcBorders>
              <w:top w:val="nil"/>
              <w:left w:val="nil"/>
              <w:bottom w:val="single" w:sz="4" w:space="0" w:color="000000"/>
              <w:right w:val="nil"/>
            </w:tcBorders>
            <w:shd w:val="clear" w:color="auto" w:fill="DBE5F1"/>
          </w:tcPr>
          <w:p w:rsidR="005A43A6" w:rsidRDefault="00815C10">
            <w:pPr>
              <w:spacing w:after="0" w:line="274" w:lineRule="exact"/>
              <w:ind w:left="222" w:right="180"/>
              <w:rPr>
                <w:rFonts w:eastAsia="Arial"/>
              </w:rPr>
            </w:pPr>
            <w:r>
              <w:rPr>
                <w:rFonts w:eastAsia="Arial"/>
                <w:b/>
                <w:bCs/>
              </w:rPr>
              <w:t>Residential</w:t>
            </w:r>
          </w:p>
        </w:tc>
        <w:tc>
          <w:tcPr>
            <w:tcW w:w="1845" w:type="dxa"/>
            <w:tcBorders>
              <w:top w:val="nil"/>
              <w:left w:val="nil"/>
              <w:bottom w:val="single" w:sz="4" w:space="0" w:color="000000"/>
              <w:right w:val="nil"/>
            </w:tcBorders>
            <w:shd w:val="clear" w:color="auto" w:fill="DBE5F1"/>
          </w:tcPr>
          <w:p w:rsidR="005A43A6" w:rsidRDefault="00815C10">
            <w:pPr>
              <w:spacing w:after="0" w:line="274" w:lineRule="exact"/>
              <w:ind w:left="165" w:right="180"/>
              <w:rPr>
                <w:rFonts w:eastAsia="Arial"/>
              </w:rPr>
            </w:pPr>
            <w:r>
              <w:rPr>
                <w:rFonts w:eastAsia="Arial"/>
                <w:b/>
                <w:bCs/>
              </w:rPr>
              <w:t>Commercial</w:t>
            </w:r>
          </w:p>
        </w:tc>
        <w:tc>
          <w:tcPr>
            <w:tcW w:w="1602" w:type="dxa"/>
            <w:tcBorders>
              <w:top w:val="nil"/>
              <w:left w:val="nil"/>
              <w:bottom w:val="single" w:sz="4" w:space="0" w:color="000000"/>
              <w:right w:val="nil"/>
            </w:tcBorders>
            <w:shd w:val="clear" w:color="auto" w:fill="DBE5F1"/>
          </w:tcPr>
          <w:p w:rsidR="005A43A6" w:rsidRDefault="00815C10">
            <w:pPr>
              <w:spacing w:after="0" w:line="274" w:lineRule="exact"/>
              <w:ind w:left="219" w:right="180"/>
              <w:rPr>
                <w:rFonts w:eastAsia="Arial"/>
              </w:rPr>
            </w:pPr>
            <w:r>
              <w:rPr>
                <w:rFonts w:eastAsia="Arial"/>
                <w:b/>
                <w:bCs/>
              </w:rPr>
              <w:t>Industrial</w:t>
            </w:r>
          </w:p>
        </w:tc>
      </w:tr>
      <w:tr w:rsidR="00815C10" w:rsidRPr="00993D80" w:rsidTr="00CE7161">
        <w:trPr>
          <w:trHeight w:hRule="exact" w:val="336"/>
        </w:trPr>
        <w:tc>
          <w:tcPr>
            <w:tcW w:w="1678" w:type="dxa"/>
            <w:tcBorders>
              <w:top w:val="single" w:sz="4" w:space="0" w:color="000000"/>
              <w:left w:val="nil"/>
              <w:bottom w:val="nil"/>
              <w:right w:val="nil"/>
            </w:tcBorders>
          </w:tcPr>
          <w:p w:rsidR="005A43A6" w:rsidRDefault="006E5F15">
            <w:pPr>
              <w:spacing w:after="0" w:line="274" w:lineRule="exact"/>
              <w:ind w:left="548" w:right="180"/>
              <w:rPr>
                <w:rFonts w:eastAsia="Arial"/>
              </w:rPr>
            </w:pPr>
            <w:r>
              <w:rPr>
                <w:rFonts w:eastAsia="Arial"/>
                <w:b/>
                <w:bCs/>
              </w:rPr>
              <w:t>2015</w:t>
            </w:r>
          </w:p>
        </w:tc>
        <w:tc>
          <w:tcPr>
            <w:tcW w:w="1828" w:type="dxa"/>
            <w:tcBorders>
              <w:top w:val="single" w:sz="4" w:space="0" w:color="000000"/>
              <w:left w:val="nil"/>
              <w:bottom w:val="nil"/>
              <w:right w:val="nil"/>
            </w:tcBorders>
          </w:tcPr>
          <w:p w:rsidR="005A43A6" w:rsidRDefault="006E5F15">
            <w:pPr>
              <w:spacing w:after="0" w:line="273" w:lineRule="exact"/>
              <w:ind w:left="229" w:right="180"/>
              <w:rPr>
                <w:rFonts w:eastAsia="Arial"/>
              </w:rPr>
            </w:pPr>
            <w:r>
              <w:rPr>
                <w:rFonts w:eastAsia="Arial"/>
              </w:rPr>
              <w:t>158,100,174</w:t>
            </w:r>
          </w:p>
        </w:tc>
        <w:tc>
          <w:tcPr>
            <w:tcW w:w="1845" w:type="dxa"/>
            <w:tcBorders>
              <w:top w:val="single" w:sz="4" w:space="0" w:color="000000"/>
              <w:left w:val="nil"/>
              <w:bottom w:val="nil"/>
              <w:right w:val="nil"/>
            </w:tcBorders>
          </w:tcPr>
          <w:p w:rsidR="005A43A6" w:rsidRDefault="006E5F15">
            <w:pPr>
              <w:spacing w:after="0" w:line="273" w:lineRule="exact"/>
              <w:ind w:left="219" w:right="180"/>
              <w:rPr>
                <w:rFonts w:eastAsia="Arial"/>
              </w:rPr>
            </w:pPr>
            <w:r>
              <w:rPr>
                <w:rFonts w:eastAsia="Arial"/>
              </w:rPr>
              <w:t>111,265,574</w:t>
            </w:r>
          </w:p>
        </w:tc>
        <w:tc>
          <w:tcPr>
            <w:tcW w:w="1602" w:type="dxa"/>
            <w:tcBorders>
              <w:top w:val="single" w:sz="4" w:space="0" w:color="000000"/>
              <w:left w:val="nil"/>
              <w:bottom w:val="nil"/>
              <w:right w:val="nil"/>
            </w:tcBorders>
          </w:tcPr>
          <w:p w:rsidR="005A43A6" w:rsidRDefault="006E5F15">
            <w:pPr>
              <w:spacing w:after="0" w:line="273" w:lineRule="exact"/>
              <w:ind w:left="192" w:right="180"/>
              <w:rPr>
                <w:rFonts w:eastAsia="Arial"/>
              </w:rPr>
            </w:pPr>
            <w:r>
              <w:rPr>
                <w:rFonts w:eastAsia="Arial"/>
              </w:rPr>
              <w:t>32,438,006</w:t>
            </w:r>
          </w:p>
        </w:tc>
      </w:tr>
      <w:tr w:rsidR="00815C10" w:rsidRPr="00993D80" w:rsidTr="00CE7161">
        <w:trPr>
          <w:trHeight w:hRule="exact" w:val="344"/>
        </w:trPr>
        <w:tc>
          <w:tcPr>
            <w:tcW w:w="1678" w:type="dxa"/>
            <w:tcBorders>
              <w:top w:val="nil"/>
              <w:left w:val="nil"/>
              <w:bottom w:val="nil"/>
              <w:right w:val="nil"/>
            </w:tcBorders>
          </w:tcPr>
          <w:p w:rsidR="005A43A6" w:rsidRDefault="006E5F15">
            <w:pPr>
              <w:spacing w:after="0" w:line="264" w:lineRule="exact"/>
              <w:ind w:left="548" w:right="180"/>
              <w:rPr>
                <w:rFonts w:eastAsia="Arial"/>
              </w:rPr>
            </w:pPr>
            <w:r>
              <w:rPr>
                <w:rFonts w:eastAsia="Arial"/>
                <w:b/>
                <w:bCs/>
              </w:rPr>
              <w:t>2020</w:t>
            </w:r>
          </w:p>
        </w:tc>
        <w:tc>
          <w:tcPr>
            <w:tcW w:w="1828" w:type="dxa"/>
            <w:tcBorders>
              <w:top w:val="nil"/>
              <w:left w:val="nil"/>
              <w:bottom w:val="nil"/>
              <w:right w:val="nil"/>
            </w:tcBorders>
          </w:tcPr>
          <w:p w:rsidR="005A43A6" w:rsidRDefault="003530C0" w:rsidP="003530C0">
            <w:pPr>
              <w:spacing w:after="0" w:line="263" w:lineRule="exact"/>
              <w:ind w:left="229" w:right="180"/>
              <w:rPr>
                <w:rFonts w:eastAsia="Arial"/>
              </w:rPr>
            </w:pPr>
            <w:r>
              <w:rPr>
                <w:rFonts w:eastAsia="Arial"/>
              </w:rPr>
              <w:t>169,412,430</w:t>
            </w:r>
          </w:p>
        </w:tc>
        <w:tc>
          <w:tcPr>
            <w:tcW w:w="1845" w:type="dxa"/>
            <w:tcBorders>
              <w:top w:val="nil"/>
              <w:left w:val="nil"/>
              <w:bottom w:val="nil"/>
              <w:right w:val="nil"/>
            </w:tcBorders>
          </w:tcPr>
          <w:p w:rsidR="005A43A6" w:rsidRDefault="003530C0">
            <w:pPr>
              <w:spacing w:after="0" w:line="263" w:lineRule="exact"/>
              <w:ind w:left="219" w:right="180"/>
              <w:rPr>
                <w:rFonts w:eastAsia="Arial"/>
              </w:rPr>
            </w:pPr>
            <w:r>
              <w:rPr>
                <w:rFonts w:eastAsia="Arial"/>
              </w:rPr>
              <w:t>118,241,251</w:t>
            </w:r>
          </w:p>
        </w:tc>
        <w:tc>
          <w:tcPr>
            <w:tcW w:w="1602" w:type="dxa"/>
            <w:tcBorders>
              <w:top w:val="nil"/>
              <w:left w:val="nil"/>
              <w:bottom w:val="nil"/>
              <w:right w:val="nil"/>
            </w:tcBorders>
          </w:tcPr>
          <w:p w:rsidR="005A43A6" w:rsidRDefault="003530C0">
            <w:pPr>
              <w:spacing w:after="0" w:line="263" w:lineRule="exact"/>
              <w:ind w:left="192" w:right="180"/>
              <w:rPr>
                <w:rFonts w:eastAsia="Arial"/>
              </w:rPr>
            </w:pPr>
            <w:r>
              <w:rPr>
                <w:rFonts w:eastAsia="Arial"/>
              </w:rPr>
              <w:t>34,141,844</w:t>
            </w:r>
          </w:p>
        </w:tc>
      </w:tr>
      <w:tr w:rsidR="00815C10" w:rsidRPr="00993D80" w:rsidTr="00CE7161">
        <w:trPr>
          <w:trHeight w:hRule="exact" w:val="353"/>
        </w:trPr>
        <w:tc>
          <w:tcPr>
            <w:tcW w:w="1678" w:type="dxa"/>
            <w:tcBorders>
              <w:top w:val="nil"/>
              <w:left w:val="nil"/>
              <w:bottom w:val="nil"/>
              <w:right w:val="nil"/>
            </w:tcBorders>
          </w:tcPr>
          <w:p w:rsidR="005A43A6" w:rsidRDefault="006E5F15">
            <w:pPr>
              <w:spacing w:after="0" w:line="264" w:lineRule="exact"/>
              <w:ind w:left="548" w:right="180"/>
              <w:rPr>
                <w:rFonts w:eastAsia="Arial"/>
              </w:rPr>
            </w:pPr>
            <w:r>
              <w:rPr>
                <w:rFonts w:eastAsia="Arial"/>
                <w:b/>
                <w:bCs/>
              </w:rPr>
              <w:t>2025</w:t>
            </w:r>
          </w:p>
        </w:tc>
        <w:tc>
          <w:tcPr>
            <w:tcW w:w="1828" w:type="dxa"/>
            <w:tcBorders>
              <w:top w:val="nil"/>
              <w:left w:val="nil"/>
              <w:bottom w:val="nil"/>
              <w:right w:val="nil"/>
            </w:tcBorders>
          </w:tcPr>
          <w:p w:rsidR="005A43A6" w:rsidRDefault="003530C0">
            <w:pPr>
              <w:spacing w:after="0" w:line="263" w:lineRule="exact"/>
              <w:ind w:left="229" w:right="180"/>
              <w:rPr>
                <w:rFonts w:eastAsia="Arial"/>
              </w:rPr>
            </w:pPr>
            <w:r>
              <w:rPr>
                <w:rFonts w:eastAsia="Arial"/>
              </w:rPr>
              <w:t>179,284,105</w:t>
            </w:r>
          </w:p>
        </w:tc>
        <w:tc>
          <w:tcPr>
            <w:tcW w:w="1845" w:type="dxa"/>
            <w:tcBorders>
              <w:top w:val="nil"/>
              <w:left w:val="nil"/>
              <w:bottom w:val="nil"/>
              <w:right w:val="nil"/>
            </w:tcBorders>
          </w:tcPr>
          <w:p w:rsidR="005A43A6" w:rsidRDefault="003530C0">
            <w:pPr>
              <w:spacing w:after="0" w:line="263" w:lineRule="exact"/>
              <w:ind w:left="219" w:right="180"/>
              <w:rPr>
                <w:rFonts w:eastAsia="Arial"/>
              </w:rPr>
            </w:pPr>
            <w:r>
              <w:rPr>
                <w:rFonts w:eastAsia="Arial"/>
              </w:rPr>
              <w:t>124,264,568</w:t>
            </w:r>
          </w:p>
        </w:tc>
        <w:tc>
          <w:tcPr>
            <w:tcW w:w="1602" w:type="dxa"/>
            <w:tcBorders>
              <w:top w:val="nil"/>
              <w:left w:val="nil"/>
              <w:bottom w:val="nil"/>
              <w:right w:val="nil"/>
            </w:tcBorders>
          </w:tcPr>
          <w:p w:rsidR="005A43A6" w:rsidRDefault="003530C0">
            <w:pPr>
              <w:spacing w:after="0" w:line="263" w:lineRule="exact"/>
              <w:ind w:left="192" w:right="180"/>
              <w:rPr>
                <w:rFonts w:eastAsia="Arial"/>
              </w:rPr>
            </w:pPr>
            <w:r>
              <w:rPr>
                <w:rFonts w:eastAsia="Arial"/>
              </w:rPr>
              <w:t>35,639,041</w:t>
            </w:r>
          </w:p>
        </w:tc>
      </w:tr>
      <w:tr w:rsidR="00815C10" w:rsidRPr="00993D80" w:rsidTr="00CE7161">
        <w:trPr>
          <w:trHeight w:hRule="exact" w:val="353"/>
        </w:trPr>
        <w:tc>
          <w:tcPr>
            <w:tcW w:w="1678" w:type="dxa"/>
            <w:tcBorders>
              <w:top w:val="nil"/>
              <w:left w:val="nil"/>
              <w:bottom w:val="nil"/>
              <w:right w:val="nil"/>
            </w:tcBorders>
          </w:tcPr>
          <w:p w:rsidR="005A43A6" w:rsidRDefault="006E5F15">
            <w:pPr>
              <w:spacing w:after="0" w:line="264" w:lineRule="exact"/>
              <w:ind w:left="548" w:right="180"/>
              <w:rPr>
                <w:rFonts w:eastAsia="Arial"/>
              </w:rPr>
            </w:pPr>
            <w:r>
              <w:rPr>
                <w:rFonts w:eastAsia="Arial"/>
                <w:b/>
                <w:bCs/>
              </w:rPr>
              <w:t>2030</w:t>
            </w:r>
          </w:p>
        </w:tc>
        <w:tc>
          <w:tcPr>
            <w:tcW w:w="1828" w:type="dxa"/>
            <w:tcBorders>
              <w:top w:val="nil"/>
              <w:left w:val="nil"/>
              <w:bottom w:val="nil"/>
              <w:right w:val="nil"/>
            </w:tcBorders>
          </w:tcPr>
          <w:p w:rsidR="005A43A6" w:rsidRDefault="003530C0">
            <w:pPr>
              <w:spacing w:after="0" w:line="263" w:lineRule="exact"/>
              <w:ind w:left="229" w:right="180"/>
              <w:rPr>
                <w:rFonts w:eastAsia="Arial"/>
              </w:rPr>
            </w:pPr>
            <w:r>
              <w:rPr>
                <w:rFonts w:eastAsia="Arial"/>
              </w:rPr>
              <w:t>189,901,713</w:t>
            </w:r>
          </w:p>
        </w:tc>
        <w:tc>
          <w:tcPr>
            <w:tcW w:w="1845" w:type="dxa"/>
            <w:tcBorders>
              <w:top w:val="nil"/>
              <w:left w:val="nil"/>
              <w:bottom w:val="nil"/>
              <w:right w:val="nil"/>
            </w:tcBorders>
          </w:tcPr>
          <w:p w:rsidR="005A43A6" w:rsidRDefault="003530C0">
            <w:pPr>
              <w:spacing w:after="0" w:line="263" w:lineRule="exact"/>
              <w:ind w:left="219" w:right="180"/>
              <w:rPr>
                <w:rFonts w:eastAsia="Arial"/>
              </w:rPr>
            </w:pPr>
            <w:r>
              <w:rPr>
                <w:rFonts w:eastAsia="Arial"/>
              </w:rPr>
              <w:t>130,788,411</w:t>
            </w:r>
          </w:p>
        </w:tc>
        <w:tc>
          <w:tcPr>
            <w:tcW w:w="1602" w:type="dxa"/>
            <w:tcBorders>
              <w:top w:val="nil"/>
              <w:left w:val="nil"/>
              <w:bottom w:val="nil"/>
              <w:right w:val="nil"/>
            </w:tcBorders>
          </w:tcPr>
          <w:p w:rsidR="005A43A6" w:rsidRDefault="003530C0">
            <w:pPr>
              <w:spacing w:after="0" w:line="263" w:lineRule="exact"/>
              <w:ind w:left="192" w:right="180"/>
              <w:rPr>
                <w:rFonts w:eastAsia="Arial"/>
              </w:rPr>
            </w:pPr>
            <w:r>
              <w:rPr>
                <w:rFonts w:eastAsia="Arial"/>
              </w:rPr>
              <w:t>37,300,397</w:t>
            </w:r>
          </w:p>
        </w:tc>
      </w:tr>
      <w:tr w:rsidR="00815C10" w:rsidRPr="00993D80" w:rsidTr="00CE7161">
        <w:trPr>
          <w:trHeight w:hRule="exact" w:val="272"/>
        </w:trPr>
        <w:tc>
          <w:tcPr>
            <w:tcW w:w="1678" w:type="dxa"/>
            <w:tcBorders>
              <w:top w:val="nil"/>
              <w:left w:val="nil"/>
              <w:bottom w:val="single" w:sz="4" w:space="0" w:color="000000"/>
              <w:right w:val="nil"/>
            </w:tcBorders>
          </w:tcPr>
          <w:p w:rsidR="005A43A6" w:rsidRDefault="006E5F15">
            <w:pPr>
              <w:spacing w:after="0" w:line="264" w:lineRule="exact"/>
              <w:ind w:left="548" w:right="180"/>
              <w:rPr>
                <w:rFonts w:eastAsia="Arial"/>
              </w:rPr>
            </w:pPr>
            <w:r>
              <w:rPr>
                <w:rFonts w:eastAsia="Arial"/>
                <w:b/>
                <w:bCs/>
              </w:rPr>
              <w:t>2034</w:t>
            </w:r>
          </w:p>
        </w:tc>
        <w:tc>
          <w:tcPr>
            <w:tcW w:w="1828" w:type="dxa"/>
            <w:tcBorders>
              <w:top w:val="nil"/>
              <w:left w:val="nil"/>
              <w:bottom w:val="single" w:sz="4" w:space="0" w:color="000000"/>
              <w:right w:val="nil"/>
            </w:tcBorders>
          </w:tcPr>
          <w:p w:rsidR="005A43A6" w:rsidRDefault="003530C0">
            <w:pPr>
              <w:spacing w:after="0" w:line="263" w:lineRule="exact"/>
              <w:ind w:left="229" w:right="180"/>
              <w:rPr>
                <w:rFonts w:eastAsia="Arial"/>
              </w:rPr>
            </w:pPr>
            <w:r>
              <w:rPr>
                <w:rFonts w:eastAsia="Arial"/>
              </w:rPr>
              <w:t>198,345,274</w:t>
            </w:r>
          </w:p>
        </w:tc>
        <w:tc>
          <w:tcPr>
            <w:tcW w:w="1845" w:type="dxa"/>
            <w:tcBorders>
              <w:top w:val="nil"/>
              <w:left w:val="nil"/>
              <w:bottom w:val="single" w:sz="4" w:space="0" w:color="000000"/>
              <w:right w:val="nil"/>
            </w:tcBorders>
          </w:tcPr>
          <w:p w:rsidR="005A43A6" w:rsidRDefault="003530C0">
            <w:pPr>
              <w:spacing w:after="0" w:line="263" w:lineRule="exact"/>
              <w:ind w:left="219" w:right="180"/>
              <w:rPr>
                <w:rFonts w:eastAsia="Arial"/>
              </w:rPr>
            </w:pPr>
            <w:r>
              <w:rPr>
                <w:rFonts w:eastAsia="Arial"/>
              </w:rPr>
              <w:t>135,975,921</w:t>
            </w:r>
          </w:p>
        </w:tc>
        <w:tc>
          <w:tcPr>
            <w:tcW w:w="1602" w:type="dxa"/>
            <w:tcBorders>
              <w:top w:val="nil"/>
              <w:left w:val="nil"/>
              <w:bottom w:val="single" w:sz="4" w:space="0" w:color="000000"/>
              <w:right w:val="nil"/>
            </w:tcBorders>
          </w:tcPr>
          <w:p w:rsidR="005A43A6" w:rsidRDefault="003530C0">
            <w:pPr>
              <w:spacing w:after="0" w:line="263" w:lineRule="exact"/>
              <w:ind w:left="327" w:right="180"/>
              <w:rPr>
                <w:rFonts w:eastAsia="Arial"/>
              </w:rPr>
            </w:pPr>
            <w:r>
              <w:rPr>
                <w:rFonts w:eastAsia="Arial"/>
                <w:spacing w:val="-1"/>
              </w:rPr>
              <w:t>38,649,318</w:t>
            </w:r>
          </w:p>
        </w:tc>
      </w:tr>
      <w:tr w:rsidR="00815C10" w:rsidRPr="00993D80" w:rsidTr="00210A03">
        <w:trPr>
          <w:trHeight w:hRule="exact" w:val="381"/>
        </w:trPr>
        <w:tc>
          <w:tcPr>
            <w:tcW w:w="1678" w:type="dxa"/>
            <w:tcBorders>
              <w:top w:val="single" w:sz="4" w:space="0" w:color="000000"/>
              <w:left w:val="nil"/>
              <w:bottom w:val="nil"/>
              <w:right w:val="nil"/>
            </w:tcBorders>
            <w:shd w:val="clear" w:color="auto" w:fill="DADADA"/>
          </w:tcPr>
          <w:p w:rsidR="005A43A6" w:rsidRDefault="00CE7161" w:rsidP="006E5F15">
            <w:pPr>
              <w:spacing w:after="0" w:line="273" w:lineRule="exact"/>
              <w:ind w:left="175" w:right="180"/>
              <w:rPr>
                <w:rFonts w:eastAsia="Arial"/>
              </w:rPr>
            </w:pPr>
            <w:r>
              <w:rPr>
                <w:rFonts w:eastAsia="Arial"/>
                <w:b/>
                <w:bCs/>
              </w:rPr>
              <w:t>2015 -</w:t>
            </w:r>
            <w:r w:rsidR="006E5F15">
              <w:rPr>
                <w:rFonts w:eastAsia="Arial"/>
                <w:b/>
                <w:bCs/>
              </w:rPr>
              <w:t xml:space="preserve"> 2034</w:t>
            </w:r>
          </w:p>
        </w:tc>
        <w:tc>
          <w:tcPr>
            <w:tcW w:w="1828" w:type="dxa"/>
            <w:tcBorders>
              <w:top w:val="single" w:sz="4" w:space="0" w:color="000000"/>
              <w:left w:val="nil"/>
              <w:bottom w:val="nil"/>
              <w:right w:val="nil"/>
            </w:tcBorders>
            <w:shd w:val="clear" w:color="auto" w:fill="DADADA"/>
          </w:tcPr>
          <w:p w:rsidR="005A43A6" w:rsidRDefault="00CE7161" w:rsidP="00CE7161">
            <w:pPr>
              <w:spacing w:after="0" w:line="272" w:lineRule="exact"/>
              <w:ind w:right="180"/>
              <w:rPr>
                <w:rFonts w:eastAsia="Arial"/>
              </w:rPr>
            </w:pPr>
            <w:r>
              <w:rPr>
                <w:rFonts w:eastAsia="Arial"/>
              </w:rPr>
              <w:t xml:space="preserve">        </w:t>
            </w:r>
            <w:r w:rsidR="003530C0">
              <w:rPr>
                <w:rFonts w:eastAsia="Arial"/>
              </w:rPr>
              <w:t>25.46%</w:t>
            </w:r>
          </w:p>
        </w:tc>
        <w:tc>
          <w:tcPr>
            <w:tcW w:w="1845" w:type="dxa"/>
            <w:tcBorders>
              <w:top w:val="single" w:sz="4" w:space="0" w:color="000000"/>
              <w:left w:val="nil"/>
              <w:bottom w:val="nil"/>
              <w:right w:val="nil"/>
            </w:tcBorders>
            <w:shd w:val="clear" w:color="auto" w:fill="DADADA"/>
          </w:tcPr>
          <w:p w:rsidR="005A43A6" w:rsidRDefault="00CE7161" w:rsidP="00CE7161">
            <w:pPr>
              <w:spacing w:after="0" w:line="272" w:lineRule="exact"/>
              <w:ind w:right="180"/>
              <w:rPr>
                <w:rFonts w:eastAsia="Arial"/>
              </w:rPr>
            </w:pPr>
            <w:r>
              <w:rPr>
                <w:rFonts w:eastAsia="Arial"/>
              </w:rPr>
              <w:t xml:space="preserve">        </w:t>
            </w:r>
            <w:r w:rsidR="003530C0">
              <w:rPr>
                <w:rFonts w:eastAsia="Arial"/>
              </w:rPr>
              <w:t>22.21%</w:t>
            </w:r>
          </w:p>
        </w:tc>
        <w:tc>
          <w:tcPr>
            <w:tcW w:w="1602" w:type="dxa"/>
            <w:tcBorders>
              <w:top w:val="single" w:sz="4" w:space="0" w:color="000000"/>
              <w:left w:val="nil"/>
              <w:bottom w:val="nil"/>
              <w:right w:val="nil"/>
            </w:tcBorders>
            <w:shd w:val="clear" w:color="auto" w:fill="DADADA"/>
          </w:tcPr>
          <w:p w:rsidR="005A43A6" w:rsidRDefault="00CE7161" w:rsidP="00CE7161">
            <w:pPr>
              <w:spacing w:after="0" w:line="272" w:lineRule="exact"/>
              <w:ind w:right="180"/>
              <w:rPr>
                <w:rFonts w:eastAsia="Arial"/>
              </w:rPr>
            </w:pPr>
            <w:r>
              <w:rPr>
                <w:rFonts w:eastAsia="Arial"/>
              </w:rPr>
              <w:t xml:space="preserve">       </w:t>
            </w:r>
            <w:r w:rsidR="003530C0">
              <w:rPr>
                <w:rFonts w:eastAsia="Arial"/>
              </w:rPr>
              <w:t>19.15%</w:t>
            </w:r>
          </w:p>
        </w:tc>
      </w:tr>
    </w:tbl>
    <w:p w:rsidR="00C76C7D" w:rsidRDefault="00C76C7D" w:rsidP="00952DFE">
      <w:pPr>
        <w:spacing w:after="0" w:line="273" w:lineRule="exact"/>
        <w:ind w:left="2952" w:right="180"/>
        <w:rPr>
          <w:rFonts w:eastAsia="Arial"/>
        </w:rPr>
      </w:pPr>
    </w:p>
    <w:p w:rsidR="005A43A6" w:rsidRDefault="00E54FE0">
      <w:pPr>
        <w:spacing w:after="0" w:line="273" w:lineRule="exact"/>
        <w:ind w:left="2952" w:right="180"/>
        <w:rPr>
          <w:rFonts w:eastAsia="Arial"/>
          <w:b/>
        </w:rPr>
      </w:pPr>
      <w:r w:rsidRPr="00E54FE0">
        <w:rPr>
          <w:rFonts w:eastAsia="Arial"/>
          <w:b/>
        </w:rPr>
        <w:t>Table 3-2:</w:t>
      </w:r>
      <w:r w:rsidRPr="00E54FE0">
        <w:rPr>
          <w:rFonts w:eastAsia="Arial"/>
          <w:b/>
          <w:spacing w:val="1"/>
        </w:rPr>
        <w:t xml:space="preserve"> </w:t>
      </w:r>
      <w:r w:rsidRPr="00E54FE0">
        <w:rPr>
          <w:rFonts w:eastAsia="Arial"/>
          <w:b/>
        </w:rPr>
        <w:t xml:space="preserve">Expected </w:t>
      </w:r>
      <w:r w:rsidRPr="00E54FE0">
        <w:rPr>
          <w:rFonts w:eastAsia="Arial"/>
          <w:b/>
          <w:spacing w:val="1"/>
        </w:rPr>
        <w:t>L</w:t>
      </w:r>
      <w:r w:rsidRPr="00E54FE0">
        <w:rPr>
          <w:rFonts w:eastAsia="Arial"/>
          <w:b/>
        </w:rPr>
        <w:t>oad by Cl</w:t>
      </w:r>
      <w:r w:rsidRPr="00E54FE0">
        <w:rPr>
          <w:rFonts w:eastAsia="Arial"/>
          <w:b/>
          <w:spacing w:val="1"/>
        </w:rPr>
        <w:t>a</w:t>
      </w:r>
      <w:r w:rsidRPr="00E54FE0">
        <w:rPr>
          <w:rFonts w:eastAsia="Arial"/>
          <w:b/>
        </w:rPr>
        <w:t>ss</w:t>
      </w:r>
      <w:r w:rsidR="00DD6B44">
        <w:rPr>
          <w:rFonts w:eastAsia="Arial"/>
          <w:b/>
        </w:rPr>
        <w:t xml:space="preserve"> (volumes in therms)</w:t>
      </w:r>
    </w:p>
    <w:p w:rsidR="005A43A6" w:rsidRDefault="005A43A6">
      <w:pPr>
        <w:spacing w:after="0" w:line="240" w:lineRule="auto"/>
        <w:ind w:left="140" w:right="180"/>
        <w:jc w:val="both"/>
        <w:rPr>
          <w:rFonts w:eastAsia="Arial"/>
        </w:rPr>
      </w:pPr>
    </w:p>
    <w:p w:rsidR="005A43A6" w:rsidRPr="00DE2667" w:rsidRDefault="004C6D25">
      <w:pPr>
        <w:spacing w:after="0" w:line="240" w:lineRule="auto"/>
        <w:ind w:right="50"/>
        <w:jc w:val="both"/>
        <w:rPr>
          <w:rFonts w:eastAsia="Arial"/>
          <w:spacing w:val="1"/>
        </w:rPr>
      </w:pPr>
      <w:r>
        <w:rPr>
          <w:rFonts w:eastAsia="Arial"/>
        </w:rPr>
        <w:t>Load</w:t>
      </w:r>
      <w:r w:rsidR="00815C10">
        <w:rPr>
          <w:rFonts w:eastAsia="Arial"/>
          <w:spacing w:val="1"/>
        </w:rPr>
        <w:t xml:space="preserve"> </w:t>
      </w:r>
      <w:r w:rsidR="00815C10">
        <w:rPr>
          <w:rFonts w:eastAsia="Arial"/>
        </w:rPr>
        <w:t>growth</w:t>
      </w:r>
      <w:r w:rsidR="00815C10">
        <w:rPr>
          <w:rFonts w:eastAsia="Arial"/>
          <w:spacing w:val="1"/>
        </w:rPr>
        <w:t xml:space="preserve"> </w:t>
      </w:r>
      <w:r w:rsidR="00815C10">
        <w:rPr>
          <w:rFonts w:eastAsia="Arial"/>
        </w:rPr>
        <w:t>is</w:t>
      </w:r>
      <w:r w:rsidR="00815C10">
        <w:rPr>
          <w:rFonts w:eastAsia="Arial"/>
          <w:spacing w:val="1"/>
        </w:rPr>
        <w:t xml:space="preserve"> </w:t>
      </w:r>
      <w:r w:rsidR="00815C10">
        <w:rPr>
          <w:rFonts w:eastAsia="Arial"/>
        </w:rPr>
        <w:t>primarily</w:t>
      </w:r>
      <w:r w:rsidR="00815C10">
        <w:rPr>
          <w:rFonts w:eastAsia="Arial"/>
          <w:spacing w:val="1"/>
        </w:rPr>
        <w:t xml:space="preserve"> </w:t>
      </w:r>
      <w:r w:rsidR="00815C10">
        <w:rPr>
          <w:rFonts w:eastAsia="Arial"/>
        </w:rPr>
        <w:t>a</w:t>
      </w:r>
      <w:r w:rsidR="00815C10">
        <w:rPr>
          <w:rFonts w:eastAsia="Arial"/>
          <w:spacing w:val="1"/>
        </w:rPr>
        <w:t xml:space="preserve"> </w:t>
      </w:r>
      <w:r w:rsidR="00815C10">
        <w:rPr>
          <w:rFonts w:eastAsia="Arial"/>
        </w:rPr>
        <w:t>result</w:t>
      </w:r>
      <w:r w:rsidR="00815C10">
        <w:rPr>
          <w:rFonts w:eastAsia="Arial"/>
          <w:spacing w:val="1"/>
        </w:rPr>
        <w:t xml:space="preserve"> </w:t>
      </w:r>
      <w:r w:rsidR="00815C10">
        <w:rPr>
          <w:rFonts w:eastAsia="Arial"/>
        </w:rPr>
        <w:t>of</w:t>
      </w:r>
      <w:r w:rsidR="00815C10">
        <w:rPr>
          <w:rFonts w:eastAsia="Arial"/>
          <w:spacing w:val="1"/>
        </w:rPr>
        <w:t xml:space="preserve"> </w:t>
      </w:r>
      <w:r w:rsidR="00815C10">
        <w:rPr>
          <w:rFonts w:eastAsia="Arial"/>
        </w:rPr>
        <w:t>increased</w:t>
      </w:r>
      <w:r w:rsidR="00815C10">
        <w:rPr>
          <w:rFonts w:eastAsia="Arial"/>
          <w:spacing w:val="1"/>
        </w:rPr>
        <w:t xml:space="preserve"> </w:t>
      </w:r>
      <w:r w:rsidR="006358DF">
        <w:rPr>
          <w:rFonts w:eastAsia="Arial"/>
        </w:rPr>
        <w:t>customer counts.</w:t>
      </w:r>
      <w:r w:rsidR="00E54FE0" w:rsidRPr="00E54FE0">
        <w:rPr>
          <w:rFonts w:eastAsia="Arial"/>
          <w:spacing w:val="47"/>
        </w:rPr>
        <w:t xml:space="preserve"> </w:t>
      </w:r>
      <w:r w:rsidR="00815C10">
        <w:rPr>
          <w:rFonts w:eastAsia="Arial"/>
          <w:spacing w:val="-1"/>
        </w:rPr>
        <w:t>T</w:t>
      </w:r>
      <w:r w:rsidR="00815C10">
        <w:rPr>
          <w:rFonts w:eastAsia="Arial"/>
        </w:rPr>
        <w:t>he</w:t>
      </w:r>
      <w:r w:rsidR="00815C10">
        <w:rPr>
          <w:rFonts w:eastAsia="Arial"/>
          <w:spacing w:val="23"/>
        </w:rPr>
        <w:t xml:space="preserve"> </w:t>
      </w:r>
      <w:r w:rsidR="00815C10">
        <w:rPr>
          <w:rFonts w:eastAsia="Arial"/>
        </w:rPr>
        <w:t>number</w:t>
      </w:r>
      <w:r w:rsidR="00815C10">
        <w:rPr>
          <w:rFonts w:eastAsia="Arial"/>
          <w:spacing w:val="24"/>
        </w:rPr>
        <w:t xml:space="preserve"> </w:t>
      </w:r>
      <w:r w:rsidR="00815C10">
        <w:rPr>
          <w:rFonts w:eastAsia="Arial"/>
        </w:rPr>
        <w:t>of</w:t>
      </w:r>
      <w:r w:rsidR="00815C10">
        <w:rPr>
          <w:rFonts w:eastAsia="Arial"/>
          <w:spacing w:val="24"/>
        </w:rPr>
        <w:t xml:space="preserve"> </w:t>
      </w:r>
      <w:r>
        <w:rPr>
          <w:rFonts w:eastAsia="Arial"/>
        </w:rPr>
        <w:t>commercial and industrial</w:t>
      </w:r>
      <w:r w:rsidR="00815C10">
        <w:rPr>
          <w:rFonts w:eastAsia="Arial"/>
          <w:spacing w:val="23"/>
        </w:rPr>
        <w:t xml:space="preserve"> </w:t>
      </w:r>
      <w:r w:rsidR="00815C10">
        <w:rPr>
          <w:rFonts w:eastAsia="Arial"/>
        </w:rPr>
        <w:t>customers</w:t>
      </w:r>
      <w:r w:rsidR="00815C10">
        <w:rPr>
          <w:rFonts w:eastAsia="Arial"/>
          <w:spacing w:val="23"/>
        </w:rPr>
        <w:t xml:space="preserve"> </w:t>
      </w:r>
      <w:r w:rsidR="00815C10">
        <w:rPr>
          <w:rFonts w:eastAsia="Arial"/>
        </w:rPr>
        <w:t>is</w:t>
      </w:r>
      <w:r w:rsidR="00815C10">
        <w:rPr>
          <w:rFonts w:eastAsia="Arial"/>
          <w:spacing w:val="23"/>
        </w:rPr>
        <w:t xml:space="preserve"> </w:t>
      </w:r>
      <w:r w:rsidR="00815C10">
        <w:rPr>
          <w:rFonts w:eastAsia="Arial"/>
        </w:rPr>
        <w:t>e</w:t>
      </w:r>
      <w:r w:rsidR="00815C10">
        <w:rPr>
          <w:rFonts w:eastAsia="Arial"/>
          <w:spacing w:val="-1"/>
        </w:rPr>
        <w:t>x</w:t>
      </w:r>
      <w:r w:rsidR="00815C10">
        <w:rPr>
          <w:rFonts w:eastAsia="Arial"/>
        </w:rPr>
        <w:t>pected</w:t>
      </w:r>
      <w:r w:rsidR="00815C10">
        <w:rPr>
          <w:rFonts w:eastAsia="Arial"/>
          <w:spacing w:val="24"/>
        </w:rPr>
        <w:t xml:space="preserve"> </w:t>
      </w:r>
      <w:r w:rsidR="00815C10">
        <w:rPr>
          <w:rFonts w:eastAsia="Arial"/>
        </w:rPr>
        <w:t>to</w:t>
      </w:r>
      <w:r w:rsidR="00815C10">
        <w:rPr>
          <w:rFonts w:eastAsia="Arial"/>
          <w:spacing w:val="23"/>
        </w:rPr>
        <w:t xml:space="preserve"> </w:t>
      </w:r>
      <w:r w:rsidR="00815C10">
        <w:rPr>
          <w:rFonts w:eastAsia="Arial"/>
        </w:rPr>
        <w:t xml:space="preserve">increase </w:t>
      </w:r>
      <w:r w:rsidR="004B2EAD">
        <w:rPr>
          <w:rFonts w:eastAsia="Arial"/>
        </w:rPr>
        <w:t xml:space="preserve">slightly </w:t>
      </w:r>
      <w:r w:rsidR="00815C10">
        <w:rPr>
          <w:rFonts w:eastAsia="Arial"/>
        </w:rPr>
        <w:t>faster</w:t>
      </w:r>
      <w:r w:rsidR="00815C10">
        <w:rPr>
          <w:rFonts w:eastAsia="Arial"/>
          <w:spacing w:val="1"/>
        </w:rPr>
        <w:t xml:space="preserve"> </w:t>
      </w:r>
      <w:r w:rsidR="00815C10">
        <w:rPr>
          <w:rFonts w:eastAsia="Arial"/>
        </w:rPr>
        <w:t>than therm</w:t>
      </w:r>
      <w:r w:rsidR="00815C10">
        <w:rPr>
          <w:rFonts w:eastAsia="Arial"/>
          <w:spacing w:val="1"/>
        </w:rPr>
        <w:t xml:space="preserve"> </w:t>
      </w:r>
      <w:r w:rsidR="006358DF">
        <w:rPr>
          <w:rFonts w:eastAsia="Arial"/>
        </w:rPr>
        <w:t>usage.</w:t>
      </w:r>
      <w:r w:rsidR="00E54FE0" w:rsidRPr="00E54FE0">
        <w:rPr>
          <w:rFonts w:eastAsia="Arial"/>
          <w:spacing w:val="22"/>
        </w:rPr>
        <w:t xml:space="preserve"> </w:t>
      </w:r>
      <w:r w:rsidR="00815C10">
        <w:rPr>
          <w:rFonts w:eastAsia="Arial"/>
        </w:rPr>
        <w:t>Se</w:t>
      </w:r>
      <w:r w:rsidR="00815C10">
        <w:rPr>
          <w:rFonts w:eastAsia="Arial"/>
          <w:spacing w:val="1"/>
        </w:rPr>
        <w:t>v</w:t>
      </w:r>
      <w:r w:rsidR="00815C10">
        <w:rPr>
          <w:rFonts w:eastAsia="Arial"/>
        </w:rPr>
        <w:t>eral factors are be</w:t>
      </w:r>
      <w:r w:rsidR="00815C10">
        <w:rPr>
          <w:rFonts w:eastAsia="Arial"/>
          <w:spacing w:val="1"/>
        </w:rPr>
        <w:t>li</w:t>
      </w:r>
      <w:r w:rsidR="00815C10">
        <w:rPr>
          <w:rFonts w:eastAsia="Arial"/>
        </w:rPr>
        <w:t xml:space="preserve">eved to </w:t>
      </w:r>
      <w:r w:rsidR="00815C10">
        <w:rPr>
          <w:rFonts w:eastAsia="Arial"/>
          <w:spacing w:val="1"/>
        </w:rPr>
        <w:t>b</w:t>
      </w:r>
      <w:r w:rsidR="00815C10">
        <w:rPr>
          <w:rFonts w:eastAsia="Arial"/>
        </w:rPr>
        <w:t>e the ca</w:t>
      </w:r>
      <w:r w:rsidR="00815C10">
        <w:rPr>
          <w:rFonts w:eastAsia="Arial"/>
          <w:spacing w:val="1"/>
        </w:rPr>
        <w:t>u</w:t>
      </w:r>
      <w:r w:rsidR="00815C10">
        <w:rPr>
          <w:rFonts w:eastAsia="Arial"/>
        </w:rPr>
        <w:t>se of</w:t>
      </w:r>
      <w:r w:rsidR="00815C10">
        <w:rPr>
          <w:rFonts w:eastAsia="Arial"/>
          <w:spacing w:val="1"/>
        </w:rPr>
        <w:t xml:space="preserve"> </w:t>
      </w:r>
      <w:r w:rsidR="00815C10">
        <w:rPr>
          <w:rFonts w:eastAsia="Arial"/>
        </w:rPr>
        <w:t>this phenome</w:t>
      </w:r>
      <w:r w:rsidR="00815C10">
        <w:rPr>
          <w:rFonts w:eastAsia="Arial"/>
          <w:spacing w:val="1"/>
        </w:rPr>
        <w:t>n</w:t>
      </w:r>
      <w:r w:rsidR="00815C10">
        <w:rPr>
          <w:rFonts w:eastAsia="Arial"/>
        </w:rPr>
        <w:t>on; among</w:t>
      </w:r>
      <w:r w:rsidR="00815C10">
        <w:rPr>
          <w:rFonts w:eastAsia="Arial"/>
          <w:spacing w:val="1"/>
        </w:rPr>
        <w:t xml:space="preserve"> </w:t>
      </w:r>
      <w:r w:rsidR="00815C10">
        <w:rPr>
          <w:rFonts w:eastAsia="Arial"/>
        </w:rPr>
        <w:t xml:space="preserve">them are soft conservation, </w:t>
      </w:r>
      <w:r w:rsidR="00815C10">
        <w:rPr>
          <w:rFonts w:eastAsia="Arial"/>
          <w:spacing w:val="1"/>
        </w:rPr>
        <w:t>b</w:t>
      </w:r>
      <w:r w:rsidR="00815C10">
        <w:rPr>
          <w:rFonts w:eastAsia="Arial"/>
        </w:rPr>
        <w:t>uil</w:t>
      </w:r>
      <w:r w:rsidR="00815C10">
        <w:rPr>
          <w:rFonts w:eastAsia="Arial"/>
          <w:spacing w:val="1"/>
        </w:rPr>
        <w:t>d</w:t>
      </w:r>
      <w:r w:rsidR="00815C10">
        <w:rPr>
          <w:rFonts w:eastAsia="Arial"/>
        </w:rPr>
        <w:t>ing</w:t>
      </w:r>
      <w:r w:rsidR="00815C10">
        <w:rPr>
          <w:rFonts w:eastAsia="Arial"/>
          <w:spacing w:val="1"/>
        </w:rPr>
        <w:t xml:space="preserve"> </w:t>
      </w:r>
      <w:r w:rsidR="00815C10">
        <w:rPr>
          <w:rFonts w:eastAsia="Arial"/>
        </w:rPr>
        <w:t>c</w:t>
      </w:r>
      <w:r w:rsidR="00815C10">
        <w:rPr>
          <w:rFonts w:eastAsia="Arial"/>
          <w:spacing w:val="1"/>
        </w:rPr>
        <w:t>o</w:t>
      </w:r>
      <w:r w:rsidR="00815C10">
        <w:rPr>
          <w:rFonts w:eastAsia="Arial"/>
        </w:rPr>
        <w:t>des and</w:t>
      </w:r>
      <w:r w:rsidR="00815C10">
        <w:rPr>
          <w:rFonts w:eastAsia="Arial"/>
          <w:spacing w:val="1"/>
        </w:rPr>
        <w:t xml:space="preserve"> </w:t>
      </w:r>
      <w:r w:rsidR="00145B5E">
        <w:rPr>
          <w:rFonts w:eastAsia="Arial"/>
          <w:spacing w:val="1"/>
        </w:rPr>
        <w:t>improved efficient technologies</w:t>
      </w:r>
      <w:r w:rsidR="00815C10">
        <w:rPr>
          <w:rFonts w:eastAsia="Arial"/>
        </w:rPr>
        <w:t>.</w:t>
      </w:r>
      <w:r w:rsidR="006358DF">
        <w:rPr>
          <w:rFonts w:eastAsia="Arial"/>
          <w:spacing w:val="1"/>
        </w:rPr>
        <w:t xml:space="preserve"> </w:t>
      </w:r>
    </w:p>
    <w:p w:rsidR="00815C10" w:rsidRDefault="00815C10" w:rsidP="00952DFE">
      <w:pPr>
        <w:spacing w:after="0"/>
        <w:ind w:right="180"/>
        <w:jc w:val="both"/>
        <w:sectPr w:rsidR="00815C10" w:rsidSect="00B92DDF">
          <w:pgSz w:w="12240" w:h="15840"/>
          <w:pgMar w:top="1420" w:right="1260" w:bottom="840" w:left="1300" w:header="1109" w:footer="651" w:gutter="0"/>
          <w:cols w:space="720"/>
        </w:sectPr>
      </w:pPr>
    </w:p>
    <w:p w:rsidR="005A43A6" w:rsidRDefault="005A43A6">
      <w:pPr>
        <w:spacing w:after="0" w:line="200" w:lineRule="exact"/>
        <w:ind w:right="180"/>
        <w:rPr>
          <w:sz w:val="20"/>
        </w:rPr>
      </w:pPr>
    </w:p>
    <w:p w:rsidR="005A43A6" w:rsidRDefault="005A43A6">
      <w:pPr>
        <w:spacing w:after="0" w:line="200" w:lineRule="exact"/>
        <w:ind w:right="180"/>
        <w:rPr>
          <w:sz w:val="20"/>
          <w:szCs w:val="20"/>
        </w:rPr>
      </w:pPr>
    </w:p>
    <w:p w:rsidR="00DB187E" w:rsidRDefault="00DB187E">
      <w:pPr>
        <w:spacing w:after="0" w:line="200" w:lineRule="exact"/>
        <w:ind w:right="180"/>
        <w:rPr>
          <w:sz w:val="20"/>
          <w:szCs w:val="20"/>
        </w:rPr>
      </w:pPr>
    </w:p>
    <w:p w:rsidR="00210A03" w:rsidRDefault="00210A03">
      <w:pPr>
        <w:spacing w:after="0" w:line="200" w:lineRule="exact"/>
        <w:ind w:right="180"/>
        <w:rPr>
          <w:sz w:val="20"/>
          <w:szCs w:val="20"/>
        </w:rPr>
      </w:pPr>
    </w:p>
    <w:p w:rsidR="00210A03" w:rsidRDefault="00210A03">
      <w:pPr>
        <w:spacing w:after="0" w:line="200" w:lineRule="exact"/>
        <w:ind w:right="180"/>
        <w:rPr>
          <w:sz w:val="20"/>
          <w:szCs w:val="20"/>
        </w:rPr>
      </w:pPr>
    </w:p>
    <w:tbl>
      <w:tblPr>
        <w:tblW w:w="0" w:type="auto"/>
        <w:tblInd w:w="1727" w:type="dxa"/>
        <w:tblLayout w:type="fixed"/>
        <w:tblCellMar>
          <w:left w:w="0" w:type="dxa"/>
          <w:right w:w="0" w:type="dxa"/>
        </w:tblCellMar>
        <w:tblLook w:val="01E0" w:firstRow="1" w:lastRow="1" w:firstColumn="1" w:lastColumn="1" w:noHBand="0" w:noVBand="0"/>
      </w:tblPr>
      <w:tblGrid>
        <w:gridCol w:w="1742"/>
        <w:gridCol w:w="1695"/>
        <w:gridCol w:w="1767"/>
        <w:gridCol w:w="1502"/>
      </w:tblGrid>
      <w:tr w:rsidR="00815C10" w:rsidRPr="00993D80" w:rsidTr="00925F5F">
        <w:trPr>
          <w:trHeight w:hRule="exact" w:val="331"/>
        </w:trPr>
        <w:tc>
          <w:tcPr>
            <w:tcW w:w="1742" w:type="dxa"/>
            <w:tcBorders>
              <w:top w:val="nil"/>
              <w:left w:val="nil"/>
              <w:bottom w:val="single" w:sz="4" w:space="0" w:color="000000"/>
              <w:right w:val="nil"/>
            </w:tcBorders>
            <w:shd w:val="clear" w:color="auto" w:fill="DBE5F1"/>
          </w:tcPr>
          <w:p w:rsidR="005A43A6" w:rsidRDefault="005A43A6">
            <w:pPr>
              <w:ind w:right="180"/>
            </w:pPr>
          </w:p>
        </w:tc>
        <w:tc>
          <w:tcPr>
            <w:tcW w:w="1695" w:type="dxa"/>
            <w:tcBorders>
              <w:top w:val="nil"/>
              <w:left w:val="nil"/>
              <w:bottom w:val="single" w:sz="4" w:space="0" w:color="000000"/>
              <w:right w:val="nil"/>
            </w:tcBorders>
            <w:shd w:val="clear" w:color="auto" w:fill="DBE5F1"/>
          </w:tcPr>
          <w:p w:rsidR="005A43A6" w:rsidRDefault="00815C10">
            <w:pPr>
              <w:spacing w:after="0" w:line="274" w:lineRule="exact"/>
              <w:ind w:left="151" w:right="180"/>
              <w:rPr>
                <w:rFonts w:eastAsia="Arial"/>
              </w:rPr>
            </w:pPr>
            <w:r>
              <w:rPr>
                <w:rFonts w:eastAsia="Arial"/>
                <w:b/>
                <w:bCs/>
              </w:rPr>
              <w:t>Residential</w:t>
            </w:r>
          </w:p>
        </w:tc>
        <w:tc>
          <w:tcPr>
            <w:tcW w:w="1767" w:type="dxa"/>
            <w:tcBorders>
              <w:top w:val="nil"/>
              <w:left w:val="nil"/>
              <w:bottom w:val="single" w:sz="4" w:space="0" w:color="000000"/>
              <w:right w:val="nil"/>
            </w:tcBorders>
            <w:shd w:val="clear" w:color="auto" w:fill="DBE5F1"/>
          </w:tcPr>
          <w:p w:rsidR="005A43A6" w:rsidRDefault="00815C10">
            <w:pPr>
              <w:spacing w:after="0" w:line="274" w:lineRule="exact"/>
              <w:ind w:left="111" w:right="180"/>
              <w:rPr>
                <w:rFonts w:eastAsia="Arial"/>
              </w:rPr>
            </w:pPr>
            <w:r>
              <w:rPr>
                <w:rFonts w:eastAsia="Arial"/>
                <w:b/>
                <w:bCs/>
              </w:rPr>
              <w:t>Commercial</w:t>
            </w:r>
          </w:p>
        </w:tc>
        <w:tc>
          <w:tcPr>
            <w:tcW w:w="1502" w:type="dxa"/>
            <w:tcBorders>
              <w:top w:val="nil"/>
              <w:left w:val="nil"/>
              <w:bottom w:val="single" w:sz="4" w:space="0" w:color="000000"/>
              <w:right w:val="nil"/>
            </w:tcBorders>
            <w:shd w:val="clear" w:color="auto" w:fill="DBE5F1"/>
          </w:tcPr>
          <w:p w:rsidR="005A43A6" w:rsidRDefault="00815C10">
            <w:pPr>
              <w:spacing w:after="0" w:line="274" w:lineRule="exact"/>
              <w:ind w:left="138" w:right="180"/>
              <w:rPr>
                <w:rFonts w:eastAsia="Arial"/>
              </w:rPr>
            </w:pPr>
            <w:r>
              <w:rPr>
                <w:rFonts w:eastAsia="Arial"/>
                <w:b/>
                <w:bCs/>
              </w:rPr>
              <w:t>Industrial</w:t>
            </w:r>
          </w:p>
        </w:tc>
      </w:tr>
      <w:tr w:rsidR="00815C10" w:rsidRPr="00993D80" w:rsidTr="00925F5F">
        <w:trPr>
          <w:trHeight w:hRule="exact" w:val="329"/>
        </w:trPr>
        <w:tc>
          <w:tcPr>
            <w:tcW w:w="1742" w:type="dxa"/>
            <w:tcBorders>
              <w:top w:val="single" w:sz="4" w:space="0" w:color="000000"/>
              <w:left w:val="nil"/>
              <w:bottom w:val="nil"/>
              <w:right w:val="nil"/>
            </w:tcBorders>
          </w:tcPr>
          <w:p w:rsidR="005A43A6" w:rsidRDefault="003F389F">
            <w:pPr>
              <w:spacing w:after="0" w:line="273" w:lineRule="exact"/>
              <w:ind w:left="548" w:right="180"/>
              <w:rPr>
                <w:rFonts w:eastAsia="Arial"/>
              </w:rPr>
            </w:pPr>
            <w:r>
              <w:rPr>
                <w:rFonts w:eastAsia="Arial"/>
                <w:b/>
                <w:bCs/>
              </w:rPr>
              <w:t>2015</w:t>
            </w:r>
          </w:p>
        </w:tc>
        <w:tc>
          <w:tcPr>
            <w:tcW w:w="1695" w:type="dxa"/>
            <w:tcBorders>
              <w:top w:val="single" w:sz="4" w:space="0" w:color="000000"/>
              <w:left w:val="nil"/>
              <w:bottom w:val="nil"/>
              <w:right w:val="nil"/>
            </w:tcBorders>
          </w:tcPr>
          <w:p w:rsidR="005A43A6" w:rsidRDefault="003F389F">
            <w:pPr>
              <w:spacing w:after="0" w:line="272" w:lineRule="exact"/>
              <w:ind w:left="426" w:right="180"/>
              <w:rPr>
                <w:rFonts w:eastAsia="Arial"/>
              </w:rPr>
            </w:pPr>
            <w:r>
              <w:rPr>
                <w:rFonts w:eastAsia="Arial"/>
              </w:rPr>
              <w:t>237,257</w:t>
            </w:r>
          </w:p>
        </w:tc>
        <w:tc>
          <w:tcPr>
            <w:tcW w:w="1767" w:type="dxa"/>
            <w:tcBorders>
              <w:top w:val="single" w:sz="4" w:space="0" w:color="000000"/>
              <w:left w:val="nil"/>
              <w:bottom w:val="nil"/>
              <w:right w:val="nil"/>
            </w:tcBorders>
          </w:tcPr>
          <w:p w:rsidR="005A43A6" w:rsidRDefault="003F389F">
            <w:pPr>
              <w:spacing w:after="0" w:line="272" w:lineRule="exact"/>
              <w:ind w:left="566" w:right="180"/>
              <w:rPr>
                <w:rFonts w:eastAsia="Arial"/>
              </w:rPr>
            </w:pPr>
            <w:r>
              <w:rPr>
                <w:rFonts w:eastAsia="Arial"/>
              </w:rPr>
              <w:t>34,995</w:t>
            </w:r>
          </w:p>
        </w:tc>
        <w:tc>
          <w:tcPr>
            <w:tcW w:w="1502" w:type="dxa"/>
            <w:tcBorders>
              <w:top w:val="single" w:sz="4" w:space="0" w:color="000000"/>
              <w:left w:val="nil"/>
              <w:bottom w:val="nil"/>
              <w:right w:val="nil"/>
            </w:tcBorders>
          </w:tcPr>
          <w:p w:rsidR="005A43A6" w:rsidRDefault="003F389F">
            <w:pPr>
              <w:spacing w:after="0" w:line="272" w:lineRule="exact"/>
              <w:ind w:left="745" w:right="180"/>
              <w:rPr>
                <w:rFonts w:eastAsia="Arial"/>
              </w:rPr>
            </w:pPr>
            <w:r>
              <w:rPr>
                <w:rFonts w:eastAsia="Arial"/>
              </w:rPr>
              <w:t>639</w:t>
            </w:r>
          </w:p>
        </w:tc>
      </w:tr>
      <w:tr w:rsidR="00815C10" w:rsidRPr="00993D80" w:rsidTr="00925F5F">
        <w:trPr>
          <w:trHeight w:hRule="exact" w:val="318"/>
        </w:trPr>
        <w:tc>
          <w:tcPr>
            <w:tcW w:w="1742" w:type="dxa"/>
            <w:tcBorders>
              <w:top w:val="nil"/>
              <w:left w:val="nil"/>
              <w:bottom w:val="nil"/>
              <w:right w:val="nil"/>
            </w:tcBorders>
          </w:tcPr>
          <w:p w:rsidR="005A43A6" w:rsidRDefault="003F389F">
            <w:pPr>
              <w:spacing w:after="0" w:line="264" w:lineRule="exact"/>
              <w:ind w:left="548" w:right="180"/>
              <w:rPr>
                <w:rFonts w:eastAsia="Arial"/>
              </w:rPr>
            </w:pPr>
            <w:r>
              <w:rPr>
                <w:rFonts w:eastAsia="Arial"/>
                <w:b/>
                <w:bCs/>
              </w:rPr>
              <w:t>2020</w:t>
            </w:r>
          </w:p>
        </w:tc>
        <w:tc>
          <w:tcPr>
            <w:tcW w:w="1695" w:type="dxa"/>
            <w:tcBorders>
              <w:top w:val="nil"/>
              <w:left w:val="nil"/>
              <w:bottom w:val="nil"/>
              <w:right w:val="nil"/>
            </w:tcBorders>
          </w:tcPr>
          <w:p w:rsidR="005A43A6" w:rsidRDefault="003F389F">
            <w:pPr>
              <w:spacing w:after="0" w:line="263" w:lineRule="exact"/>
              <w:ind w:left="426" w:right="180"/>
              <w:rPr>
                <w:rFonts w:eastAsia="Arial"/>
              </w:rPr>
            </w:pPr>
            <w:r>
              <w:rPr>
                <w:rFonts w:eastAsia="Arial"/>
              </w:rPr>
              <w:t>252,347</w:t>
            </w:r>
          </w:p>
        </w:tc>
        <w:tc>
          <w:tcPr>
            <w:tcW w:w="1767" w:type="dxa"/>
            <w:tcBorders>
              <w:top w:val="nil"/>
              <w:left w:val="nil"/>
              <w:bottom w:val="nil"/>
              <w:right w:val="nil"/>
            </w:tcBorders>
          </w:tcPr>
          <w:p w:rsidR="005A43A6" w:rsidRDefault="003F389F">
            <w:pPr>
              <w:spacing w:after="0" w:line="263" w:lineRule="exact"/>
              <w:ind w:left="566" w:right="180"/>
              <w:rPr>
                <w:rFonts w:eastAsia="Arial"/>
              </w:rPr>
            </w:pPr>
            <w:r>
              <w:rPr>
                <w:rFonts w:eastAsia="Arial"/>
              </w:rPr>
              <w:t>37,072</w:t>
            </w:r>
          </w:p>
        </w:tc>
        <w:tc>
          <w:tcPr>
            <w:tcW w:w="1502" w:type="dxa"/>
            <w:tcBorders>
              <w:top w:val="nil"/>
              <w:left w:val="nil"/>
              <w:bottom w:val="nil"/>
              <w:right w:val="nil"/>
            </w:tcBorders>
          </w:tcPr>
          <w:p w:rsidR="005A43A6" w:rsidRDefault="003F389F">
            <w:pPr>
              <w:spacing w:after="0" w:line="263" w:lineRule="exact"/>
              <w:ind w:left="745" w:right="180"/>
              <w:rPr>
                <w:rFonts w:eastAsia="Arial"/>
              </w:rPr>
            </w:pPr>
            <w:r>
              <w:rPr>
                <w:rFonts w:eastAsia="Arial"/>
              </w:rPr>
              <w:t>671</w:t>
            </w:r>
          </w:p>
        </w:tc>
      </w:tr>
      <w:tr w:rsidR="00815C10" w:rsidRPr="00993D80" w:rsidTr="00925F5F">
        <w:trPr>
          <w:trHeight w:hRule="exact" w:val="318"/>
        </w:trPr>
        <w:tc>
          <w:tcPr>
            <w:tcW w:w="1742" w:type="dxa"/>
            <w:tcBorders>
              <w:top w:val="nil"/>
              <w:left w:val="nil"/>
              <w:bottom w:val="nil"/>
              <w:right w:val="nil"/>
            </w:tcBorders>
          </w:tcPr>
          <w:p w:rsidR="005A43A6" w:rsidRDefault="003F389F">
            <w:pPr>
              <w:spacing w:after="0" w:line="264" w:lineRule="exact"/>
              <w:ind w:left="548" w:right="180"/>
              <w:rPr>
                <w:rFonts w:eastAsia="Arial"/>
              </w:rPr>
            </w:pPr>
            <w:r>
              <w:rPr>
                <w:rFonts w:eastAsia="Arial"/>
                <w:b/>
                <w:bCs/>
              </w:rPr>
              <w:t>2025</w:t>
            </w:r>
          </w:p>
        </w:tc>
        <w:tc>
          <w:tcPr>
            <w:tcW w:w="1695" w:type="dxa"/>
            <w:tcBorders>
              <w:top w:val="nil"/>
              <w:left w:val="nil"/>
              <w:bottom w:val="nil"/>
              <w:right w:val="nil"/>
            </w:tcBorders>
          </w:tcPr>
          <w:p w:rsidR="005A43A6" w:rsidRDefault="003F389F">
            <w:pPr>
              <w:spacing w:after="0" w:line="263" w:lineRule="exact"/>
              <w:ind w:left="426" w:right="180"/>
              <w:rPr>
                <w:rFonts w:eastAsia="Arial"/>
              </w:rPr>
            </w:pPr>
            <w:r>
              <w:rPr>
                <w:rFonts w:eastAsia="Arial"/>
              </w:rPr>
              <w:t>267,634</w:t>
            </w:r>
          </w:p>
        </w:tc>
        <w:tc>
          <w:tcPr>
            <w:tcW w:w="1767" w:type="dxa"/>
            <w:tcBorders>
              <w:top w:val="nil"/>
              <w:left w:val="nil"/>
              <w:bottom w:val="nil"/>
              <w:right w:val="nil"/>
            </w:tcBorders>
          </w:tcPr>
          <w:p w:rsidR="005A43A6" w:rsidRDefault="003F389F">
            <w:pPr>
              <w:spacing w:after="0" w:line="263" w:lineRule="exact"/>
              <w:ind w:left="566" w:right="180"/>
              <w:rPr>
                <w:rFonts w:eastAsia="Arial"/>
              </w:rPr>
            </w:pPr>
            <w:r>
              <w:rPr>
                <w:rFonts w:eastAsia="Arial"/>
              </w:rPr>
              <w:t>39,180</w:t>
            </w:r>
          </w:p>
        </w:tc>
        <w:tc>
          <w:tcPr>
            <w:tcW w:w="1502" w:type="dxa"/>
            <w:tcBorders>
              <w:top w:val="nil"/>
              <w:left w:val="nil"/>
              <w:bottom w:val="nil"/>
              <w:right w:val="nil"/>
            </w:tcBorders>
          </w:tcPr>
          <w:p w:rsidR="005A43A6" w:rsidRDefault="003F389F">
            <w:pPr>
              <w:spacing w:after="0" w:line="263" w:lineRule="exact"/>
              <w:ind w:left="745" w:right="180"/>
              <w:rPr>
                <w:rFonts w:eastAsia="Arial"/>
              </w:rPr>
            </w:pPr>
            <w:r>
              <w:rPr>
                <w:rFonts w:eastAsia="Arial"/>
              </w:rPr>
              <w:t>704</w:t>
            </w:r>
          </w:p>
        </w:tc>
      </w:tr>
      <w:tr w:rsidR="00815C10" w:rsidRPr="00993D80" w:rsidTr="00925F5F">
        <w:trPr>
          <w:trHeight w:hRule="exact" w:val="318"/>
        </w:trPr>
        <w:tc>
          <w:tcPr>
            <w:tcW w:w="1742" w:type="dxa"/>
            <w:tcBorders>
              <w:top w:val="nil"/>
              <w:left w:val="nil"/>
              <w:bottom w:val="nil"/>
              <w:right w:val="nil"/>
            </w:tcBorders>
          </w:tcPr>
          <w:p w:rsidR="005A43A6" w:rsidRDefault="003F389F">
            <w:pPr>
              <w:spacing w:after="0" w:line="264" w:lineRule="exact"/>
              <w:ind w:left="548" w:right="180"/>
              <w:rPr>
                <w:rFonts w:eastAsia="Arial"/>
              </w:rPr>
            </w:pPr>
            <w:r>
              <w:rPr>
                <w:rFonts w:eastAsia="Arial"/>
                <w:b/>
                <w:bCs/>
              </w:rPr>
              <w:t>2030</w:t>
            </w:r>
          </w:p>
        </w:tc>
        <w:tc>
          <w:tcPr>
            <w:tcW w:w="1695" w:type="dxa"/>
            <w:tcBorders>
              <w:top w:val="nil"/>
              <w:left w:val="nil"/>
              <w:bottom w:val="nil"/>
              <w:right w:val="nil"/>
            </w:tcBorders>
          </w:tcPr>
          <w:p w:rsidR="005A43A6" w:rsidRDefault="003F389F">
            <w:pPr>
              <w:spacing w:after="0" w:line="263" w:lineRule="exact"/>
              <w:ind w:left="426" w:right="180"/>
              <w:rPr>
                <w:rFonts w:eastAsia="Arial"/>
              </w:rPr>
            </w:pPr>
            <w:r>
              <w:rPr>
                <w:rFonts w:eastAsia="Arial"/>
              </w:rPr>
              <w:t>282,865</w:t>
            </w:r>
          </w:p>
        </w:tc>
        <w:tc>
          <w:tcPr>
            <w:tcW w:w="1767" w:type="dxa"/>
            <w:tcBorders>
              <w:top w:val="nil"/>
              <w:left w:val="nil"/>
              <w:bottom w:val="nil"/>
              <w:right w:val="nil"/>
            </w:tcBorders>
          </w:tcPr>
          <w:p w:rsidR="005A43A6" w:rsidRDefault="003F389F">
            <w:pPr>
              <w:spacing w:after="0" w:line="263" w:lineRule="exact"/>
              <w:ind w:left="566" w:right="180"/>
              <w:rPr>
                <w:rFonts w:eastAsia="Arial"/>
              </w:rPr>
            </w:pPr>
            <w:r>
              <w:rPr>
                <w:rFonts w:eastAsia="Arial"/>
              </w:rPr>
              <w:t>41,280</w:t>
            </w:r>
          </w:p>
        </w:tc>
        <w:tc>
          <w:tcPr>
            <w:tcW w:w="1502" w:type="dxa"/>
            <w:tcBorders>
              <w:top w:val="nil"/>
              <w:left w:val="nil"/>
              <w:bottom w:val="nil"/>
              <w:right w:val="nil"/>
            </w:tcBorders>
          </w:tcPr>
          <w:p w:rsidR="005A43A6" w:rsidRDefault="003F389F">
            <w:pPr>
              <w:spacing w:after="0" w:line="263" w:lineRule="exact"/>
              <w:ind w:left="745" w:right="180"/>
              <w:rPr>
                <w:rFonts w:eastAsia="Arial"/>
              </w:rPr>
            </w:pPr>
            <w:r>
              <w:rPr>
                <w:rFonts w:eastAsia="Arial"/>
              </w:rPr>
              <w:t>737</w:t>
            </w:r>
          </w:p>
        </w:tc>
      </w:tr>
      <w:tr w:rsidR="00815C10" w:rsidRPr="00993D80" w:rsidTr="00925F5F">
        <w:trPr>
          <w:trHeight w:hRule="exact" w:val="321"/>
        </w:trPr>
        <w:tc>
          <w:tcPr>
            <w:tcW w:w="1742" w:type="dxa"/>
            <w:tcBorders>
              <w:top w:val="nil"/>
              <w:left w:val="nil"/>
              <w:bottom w:val="single" w:sz="4" w:space="0" w:color="000000"/>
              <w:right w:val="nil"/>
            </w:tcBorders>
          </w:tcPr>
          <w:p w:rsidR="005A43A6" w:rsidRDefault="003F389F">
            <w:pPr>
              <w:spacing w:after="0" w:line="264" w:lineRule="exact"/>
              <w:ind w:left="548" w:right="180"/>
              <w:rPr>
                <w:rFonts w:eastAsia="Arial"/>
              </w:rPr>
            </w:pPr>
            <w:r>
              <w:rPr>
                <w:rFonts w:eastAsia="Arial"/>
                <w:b/>
                <w:bCs/>
              </w:rPr>
              <w:t>2034</w:t>
            </w:r>
          </w:p>
        </w:tc>
        <w:tc>
          <w:tcPr>
            <w:tcW w:w="1695" w:type="dxa"/>
            <w:tcBorders>
              <w:top w:val="nil"/>
              <w:left w:val="nil"/>
              <w:bottom w:val="single" w:sz="4" w:space="0" w:color="000000"/>
              <w:right w:val="nil"/>
            </w:tcBorders>
          </w:tcPr>
          <w:p w:rsidR="005A43A6" w:rsidRDefault="003F389F">
            <w:pPr>
              <w:spacing w:after="0" w:line="263" w:lineRule="exact"/>
              <w:ind w:left="426" w:right="180"/>
              <w:rPr>
                <w:rFonts w:eastAsia="Arial"/>
              </w:rPr>
            </w:pPr>
            <w:r>
              <w:rPr>
                <w:rFonts w:eastAsia="Arial"/>
              </w:rPr>
              <w:t>294,977</w:t>
            </w:r>
          </w:p>
        </w:tc>
        <w:tc>
          <w:tcPr>
            <w:tcW w:w="1767" w:type="dxa"/>
            <w:tcBorders>
              <w:top w:val="nil"/>
              <w:left w:val="nil"/>
              <w:bottom w:val="single" w:sz="4" w:space="0" w:color="000000"/>
              <w:right w:val="nil"/>
            </w:tcBorders>
          </w:tcPr>
          <w:p w:rsidR="005A43A6" w:rsidRDefault="003F389F">
            <w:pPr>
              <w:spacing w:after="0" w:line="263" w:lineRule="exact"/>
              <w:ind w:left="566" w:right="180"/>
              <w:rPr>
                <w:rFonts w:eastAsia="Arial"/>
              </w:rPr>
            </w:pPr>
            <w:r>
              <w:rPr>
                <w:rFonts w:eastAsia="Arial"/>
              </w:rPr>
              <w:t>42,949</w:t>
            </w:r>
          </w:p>
        </w:tc>
        <w:tc>
          <w:tcPr>
            <w:tcW w:w="1502" w:type="dxa"/>
            <w:tcBorders>
              <w:top w:val="nil"/>
              <w:left w:val="nil"/>
              <w:bottom w:val="single" w:sz="4" w:space="0" w:color="000000"/>
              <w:right w:val="nil"/>
            </w:tcBorders>
          </w:tcPr>
          <w:p w:rsidR="005A43A6" w:rsidRDefault="003F389F">
            <w:pPr>
              <w:spacing w:after="0" w:line="263" w:lineRule="exact"/>
              <w:ind w:left="745" w:right="180"/>
              <w:rPr>
                <w:rFonts w:eastAsia="Arial"/>
              </w:rPr>
            </w:pPr>
            <w:r>
              <w:rPr>
                <w:rFonts w:eastAsia="Arial"/>
              </w:rPr>
              <w:t>763</w:t>
            </w:r>
          </w:p>
        </w:tc>
      </w:tr>
      <w:tr w:rsidR="00815C10" w:rsidRPr="00993D80" w:rsidTr="00210A03">
        <w:trPr>
          <w:trHeight w:hRule="exact" w:val="438"/>
        </w:trPr>
        <w:tc>
          <w:tcPr>
            <w:tcW w:w="1742" w:type="dxa"/>
            <w:tcBorders>
              <w:top w:val="single" w:sz="4" w:space="0" w:color="000000"/>
              <w:left w:val="nil"/>
              <w:bottom w:val="nil"/>
              <w:right w:val="nil"/>
            </w:tcBorders>
            <w:shd w:val="clear" w:color="auto" w:fill="DADADA"/>
          </w:tcPr>
          <w:p w:rsidR="005A43A6" w:rsidRDefault="003F389F">
            <w:pPr>
              <w:spacing w:after="0" w:line="274" w:lineRule="exact"/>
              <w:ind w:left="175" w:right="180"/>
              <w:rPr>
                <w:rFonts w:eastAsia="Arial"/>
              </w:rPr>
            </w:pPr>
            <w:r>
              <w:rPr>
                <w:rFonts w:eastAsia="Arial"/>
                <w:b/>
                <w:bCs/>
              </w:rPr>
              <w:t>2015</w:t>
            </w:r>
            <w:r w:rsidR="00210A03">
              <w:rPr>
                <w:rFonts w:eastAsia="Arial"/>
                <w:b/>
                <w:bCs/>
              </w:rPr>
              <w:t xml:space="preserve"> </w:t>
            </w:r>
            <w:r>
              <w:rPr>
                <w:rFonts w:eastAsia="Arial"/>
                <w:b/>
                <w:bCs/>
              </w:rPr>
              <w:t>-</w:t>
            </w:r>
            <w:r w:rsidR="00210A03">
              <w:rPr>
                <w:rFonts w:eastAsia="Arial"/>
                <w:b/>
                <w:bCs/>
              </w:rPr>
              <w:t xml:space="preserve"> </w:t>
            </w:r>
            <w:r>
              <w:rPr>
                <w:rFonts w:eastAsia="Arial"/>
                <w:b/>
                <w:bCs/>
              </w:rPr>
              <w:t>2034</w:t>
            </w:r>
          </w:p>
        </w:tc>
        <w:tc>
          <w:tcPr>
            <w:tcW w:w="1695" w:type="dxa"/>
            <w:tcBorders>
              <w:top w:val="single" w:sz="4" w:space="0" w:color="000000"/>
              <w:left w:val="nil"/>
              <w:bottom w:val="nil"/>
              <w:right w:val="nil"/>
            </w:tcBorders>
            <w:shd w:val="clear" w:color="auto" w:fill="DADADA"/>
          </w:tcPr>
          <w:p w:rsidR="005A43A6" w:rsidRDefault="00210A03" w:rsidP="00210A03">
            <w:pPr>
              <w:spacing w:after="0" w:line="273" w:lineRule="exact"/>
              <w:ind w:right="180"/>
              <w:rPr>
                <w:rFonts w:eastAsia="Arial"/>
              </w:rPr>
            </w:pPr>
            <w:r>
              <w:rPr>
                <w:rFonts w:eastAsia="Arial"/>
              </w:rPr>
              <w:t xml:space="preserve">       </w:t>
            </w:r>
            <w:r w:rsidR="003F389F">
              <w:rPr>
                <w:rFonts w:eastAsia="Arial"/>
              </w:rPr>
              <w:t>24.33</w:t>
            </w:r>
            <w:r w:rsidR="00EA1E79">
              <w:rPr>
                <w:rFonts w:eastAsia="Arial"/>
              </w:rPr>
              <w:t>%</w:t>
            </w:r>
          </w:p>
        </w:tc>
        <w:tc>
          <w:tcPr>
            <w:tcW w:w="1767" w:type="dxa"/>
            <w:tcBorders>
              <w:top w:val="single" w:sz="4" w:space="0" w:color="000000"/>
              <w:left w:val="nil"/>
              <w:bottom w:val="nil"/>
              <w:right w:val="nil"/>
            </w:tcBorders>
            <w:shd w:val="clear" w:color="auto" w:fill="DADADA"/>
          </w:tcPr>
          <w:p w:rsidR="005A43A6" w:rsidRDefault="00210A03" w:rsidP="00210A03">
            <w:pPr>
              <w:spacing w:after="0" w:line="273" w:lineRule="exact"/>
              <w:ind w:right="180"/>
              <w:rPr>
                <w:rFonts w:eastAsia="Arial"/>
              </w:rPr>
            </w:pPr>
            <w:r>
              <w:rPr>
                <w:rFonts w:eastAsia="Arial"/>
              </w:rPr>
              <w:t xml:space="preserve">        </w:t>
            </w:r>
            <w:r w:rsidR="003F389F">
              <w:rPr>
                <w:rFonts w:eastAsia="Arial"/>
              </w:rPr>
              <w:t>22.73</w:t>
            </w:r>
            <w:r w:rsidR="00EA1E79">
              <w:rPr>
                <w:rFonts w:eastAsia="Arial"/>
              </w:rPr>
              <w:t>%</w:t>
            </w:r>
          </w:p>
        </w:tc>
        <w:tc>
          <w:tcPr>
            <w:tcW w:w="1502" w:type="dxa"/>
            <w:tcBorders>
              <w:top w:val="single" w:sz="4" w:space="0" w:color="000000"/>
              <w:left w:val="nil"/>
              <w:bottom w:val="nil"/>
              <w:right w:val="nil"/>
            </w:tcBorders>
            <w:shd w:val="clear" w:color="auto" w:fill="DADADA"/>
          </w:tcPr>
          <w:p w:rsidR="005A43A6" w:rsidRDefault="00210A03" w:rsidP="00210A03">
            <w:pPr>
              <w:spacing w:after="0" w:line="273" w:lineRule="exact"/>
              <w:ind w:right="180"/>
              <w:rPr>
                <w:rFonts w:eastAsia="Arial"/>
              </w:rPr>
            </w:pPr>
            <w:r>
              <w:rPr>
                <w:rFonts w:eastAsia="Arial"/>
              </w:rPr>
              <w:t xml:space="preserve">       </w:t>
            </w:r>
            <w:r w:rsidR="003F389F">
              <w:rPr>
                <w:rFonts w:eastAsia="Arial"/>
              </w:rPr>
              <w:t>19.34</w:t>
            </w:r>
            <w:r w:rsidR="00EA1E79">
              <w:rPr>
                <w:rFonts w:eastAsia="Arial"/>
              </w:rPr>
              <w:t>%</w:t>
            </w:r>
          </w:p>
        </w:tc>
      </w:tr>
    </w:tbl>
    <w:p w:rsidR="00210A03" w:rsidRDefault="00210A03" w:rsidP="00210A03">
      <w:pPr>
        <w:spacing w:after="0" w:line="273" w:lineRule="exact"/>
        <w:ind w:right="180"/>
        <w:rPr>
          <w:rFonts w:eastAsia="Arial"/>
          <w:b/>
        </w:rPr>
      </w:pPr>
    </w:p>
    <w:p w:rsidR="005A43A6" w:rsidRDefault="00E54FE0">
      <w:pPr>
        <w:spacing w:after="0" w:line="273" w:lineRule="exact"/>
        <w:ind w:left="2286" w:right="180"/>
        <w:rPr>
          <w:rFonts w:eastAsia="Arial"/>
          <w:b/>
          <w:sz w:val="20"/>
        </w:rPr>
      </w:pPr>
      <w:r w:rsidRPr="00E54FE0">
        <w:rPr>
          <w:rFonts w:eastAsia="Arial"/>
          <w:b/>
        </w:rPr>
        <w:t>Table 3-3:</w:t>
      </w:r>
      <w:r w:rsidRPr="00E54FE0">
        <w:rPr>
          <w:rFonts w:eastAsia="Arial"/>
          <w:b/>
          <w:spacing w:val="1"/>
        </w:rPr>
        <w:t xml:space="preserve"> </w:t>
      </w:r>
      <w:r w:rsidRPr="00E54FE0">
        <w:rPr>
          <w:rFonts w:eastAsia="Arial"/>
          <w:b/>
        </w:rPr>
        <w:t>Expected Customer Counts by Class</w:t>
      </w:r>
    </w:p>
    <w:p w:rsidR="005A43A6" w:rsidRDefault="005A43A6">
      <w:pPr>
        <w:spacing w:before="1" w:after="0" w:line="240" w:lineRule="exact"/>
        <w:ind w:right="180"/>
        <w:rPr>
          <w:sz w:val="16"/>
        </w:rPr>
      </w:pPr>
    </w:p>
    <w:p w:rsidR="00DD6B44" w:rsidRDefault="00DD6B44">
      <w:pPr>
        <w:spacing w:after="0" w:line="240" w:lineRule="auto"/>
        <w:ind w:right="50"/>
        <w:rPr>
          <w:rFonts w:eastAsia="Arial"/>
          <w:b/>
          <w:bCs/>
        </w:rPr>
      </w:pPr>
    </w:p>
    <w:p w:rsidR="005A43A6" w:rsidRDefault="00815C10">
      <w:pPr>
        <w:spacing w:after="0" w:line="240" w:lineRule="auto"/>
        <w:ind w:right="50"/>
        <w:rPr>
          <w:rFonts w:eastAsia="Arial"/>
          <w:sz w:val="20"/>
        </w:rPr>
      </w:pPr>
      <w:r>
        <w:rPr>
          <w:rFonts w:eastAsia="Arial"/>
          <w:b/>
          <w:bCs/>
        </w:rPr>
        <w:t>Geography</w:t>
      </w:r>
    </w:p>
    <w:p w:rsidR="005A43A6" w:rsidRDefault="00815C10">
      <w:pPr>
        <w:spacing w:after="0" w:line="275" w:lineRule="exact"/>
        <w:ind w:right="-40"/>
        <w:rPr>
          <w:rFonts w:eastAsia="Arial"/>
        </w:rPr>
      </w:pPr>
      <w:r>
        <w:rPr>
          <w:rFonts w:eastAsia="Arial"/>
        </w:rPr>
        <w:t>Load</w:t>
      </w:r>
      <w:r>
        <w:rPr>
          <w:rFonts w:eastAsia="Arial"/>
          <w:spacing w:val="7"/>
        </w:rPr>
        <w:t xml:space="preserve"> </w:t>
      </w:r>
      <w:r>
        <w:rPr>
          <w:rFonts w:eastAsia="Arial"/>
        </w:rPr>
        <w:t>acro</w:t>
      </w:r>
      <w:r>
        <w:rPr>
          <w:rFonts w:eastAsia="Arial"/>
          <w:spacing w:val="1"/>
        </w:rPr>
        <w:t>s</w:t>
      </w:r>
      <w:r>
        <w:rPr>
          <w:rFonts w:eastAsia="Arial"/>
        </w:rPr>
        <w:t>s</w:t>
      </w:r>
      <w:r>
        <w:rPr>
          <w:rFonts w:eastAsia="Arial"/>
          <w:spacing w:val="8"/>
        </w:rPr>
        <w:t xml:space="preserve"> </w:t>
      </w:r>
      <w:r>
        <w:rPr>
          <w:rFonts w:eastAsia="Arial"/>
        </w:rPr>
        <w:t>Cascad</w:t>
      </w:r>
      <w:r>
        <w:rPr>
          <w:rFonts w:eastAsia="Arial"/>
          <w:spacing w:val="1"/>
        </w:rPr>
        <w:t>e’</w:t>
      </w:r>
      <w:r>
        <w:rPr>
          <w:rFonts w:eastAsia="Arial"/>
        </w:rPr>
        <w:t>s</w:t>
      </w:r>
      <w:r>
        <w:rPr>
          <w:rFonts w:eastAsia="Arial"/>
          <w:spacing w:val="8"/>
        </w:rPr>
        <w:t xml:space="preserve"> </w:t>
      </w:r>
      <w:r>
        <w:rPr>
          <w:rFonts w:eastAsia="Arial"/>
        </w:rPr>
        <w:t>two-state</w:t>
      </w:r>
      <w:r>
        <w:rPr>
          <w:rFonts w:eastAsia="Arial"/>
          <w:spacing w:val="6"/>
        </w:rPr>
        <w:t xml:space="preserve"> </w:t>
      </w:r>
      <w:r>
        <w:rPr>
          <w:rFonts w:eastAsia="Arial"/>
        </w:rPr>
        <w:t>service</w:t>
      </w:r>
      <w:r>
        <w:rPr>
          <w:rFonts w:eastAsia="Arial"/>
          <w:spacing w:val="7"/>
        </w:rPr>
        <w:t xml:space="preserve"> </w:t>
      </w:r>
      <w:r>
        <w:rPr>
          <w:rFonts w:eastAsia="Arial"/>
        </w:rPr>
        <w:t>te</w:t>
      </w:r>
      <w:r>
        <w:rPr>
          <w:rFonts w:eastAsia="Arial"/>
          <w:spacing w:val="-1"/>
        </w:rPr>
        <w:t>r</w:t>
      </w:r>
      <w:r>
        <w:rPr>
          <w:rFonts w:eastAsia="Arial"/>
        </w:rPr>
        <w:t>ritory</w:t>
      </w:r>
      <w:r>
        <w:rPr>
          <w:rFonts w:eastAsia="Arial"/>
          <w:spacing w:val="8"/>
        </w:rPr>
        <w:t xml:space="preserve"> </w:t>
      </w:r>
      <w:r>
        <w:rPr>
          <w:rFonts w:eastAsia="Arial"/>
        </w:rPr>
        <w:t>is</w:t>
      </w:r>
      <w:r>
        <w:rPr>
          <w:rFonts w:eastAsia="Arial"/>
          <w:spacing w:val="8"/>
        </w:rPr>
        <w:t xml:space="preserve"> </w:t>
      </w:r>
      <w:r>
        <w:rPr>
          <w:rFonts w:eastAsia="Arial"/>
        </w:rPr>
        <w:t>expected</w:t>
      </w:r>
      <w:r>
        <w:rPr>
          <w:rFonts w:eastAsia="Arial"/>
          <w:spacing w:val="7"/>
        </w:rPr>
        <w:t xml:space="preserve"> </w:t>
      </w:r>
      <w:r>
        <w:rPr>
          <w:rFonts w:eastAsia="Arial"/>
        </w:rPr>
        <w:t>to</w:t>
      </w:r>
      <w:r>
        <w:rPr>
          <w:rFonts w:eastAsia="Arial"/>
          <w:spacing w:val="7"/>
        </w:rPr>
        <w:t xml:space="preserve"> </w:t>
      </w:r>
      <w:r>
        <w:rPr>
          <w:rFonts w:eastAsia="Arial"/>
        </w:rPr>
        <w:t>increase</w:t>
      </w:r>
      <w:r>
        <w:rPr>
          <w:rFonts w:eastAsia="Arial"/>
          <w:spacing w:val="7"/>
        </w:rPr>
        <w:t xml:space="preserve"> </w:t>
      </w:r>
      <w:r w:rsidR="00E87882">
        <w:rPr>
          <w:rFonts w:eastAsia="Arial"/>
        </w:rPr>
        <w:t>24</w:t>
      </w:r>
      <w:r>
        <w:rPr>
          <w:rFonts w:eastAsia="Arial"/>
        </w:rPr>
        <w:t>%</w:t>
      </w:r>
      <w:r w:rsidR="00DD6B44">
        <w:rPr>
          <w:rFonts w:eastAsia="Arial"/>
        </w:rPr>
        <w:t xml:space="preserve"> over the planning horizon</w:t>
      </w:r>
      <w:r>
        <w:rPr>
          <w:rFonts w:eastAsia="Arial"/>
        </w:rPr>
        <w:t>,</w:t>
      </w:r>
      <w:r>
        <w:rPr>
          <w:rFonts w:eastAsia="Arial"/>
          <w:spacing w:val="8"/>
        </w:rPr>
        <w:t xml:space="preserve"> </w:t>
      </w:r>
      <w:r>
        <w:rPr>
          <w:rFonts w:eastAsia="Arial"/>
        </w:rPr>
        <w:t>with</w:t>
      </w:r>
      <w:r>
        <w:rPr>
          <w:rFonts w:eastAsia="Arial"/>
          <w:spacing w:val="7"/>
        </w:rPr>
        <w:t xml:space="preserve"> </w:t>
      </w:r>
      <w:r>
        <w:rPr>
          <w:rFonts w:eastAsia="Arial"/>
        </w:rPr>
        <w:t>the</w:t>
      </w:r>
      <w:r w:rsidR="0059466B">
        <w:rPr>
          <w:rFonts w:eastAsia="Arial"/>
        </w:rPr>
        <w:t xml:space="preserve"> </w:t>
      </w:r>
      <w:r>
        <w:rPr>
          <w:rFonts w:eastAsia="Arial"/>
          <w:position w:val="-1"/>
        </w:rPr>
        <w:t>Oregon portion outpac</w:t>
      </w:r>
      <w:r>
        <w:rPr>
          <w:rFonts w:eastAsia="Arial"/>
          <w:spacing w:val="1"/>
          <w:position w:val="-1"/>
        </w:rPr>
        <w:t>i</w:t>
      </w:r>
      <w:r>
        <w:rPr>
          <w:rFonts w:eastAsia="Arial"/>
          <w:position w:val="-1"/>
        </w:rPr>
        <w:t>ng Washi</w:t>
      </w:r>
      <w:r>
        <w:rPr>
          <w:rFonts w:eastAsia="Arial"/>
          <w:spacing w:val="1"/>
          <w:position w:val="-1"/>
        </w:rPr>
        <w:t>n</w:t>
      </w:r>
      <w:r>
        <w:rPr>
          <w:rFonts w:eastAsia="Arial"/>
          <w:position w:val="-1"/>
        </w:rPr>
        <w:t>gton at</w:t>
      </w:r>
      <w:r>
        <w:rPr>
          <w:rFonts w:eastAsia="Arial"/>
          <w:spacing w:val="1"/>
          <w:position w:val="-1"/>
        </w:rPr>
        <w:t xml:space="preserve"> </w:t>
      </w:r>
      <w:r w:rsidR="00E87882">
        <w:rPr>
          <w:rFonts w:eastAsia="Arial"/>
          <w:position w:val="-1"/>
        </w:rPr>
        <w:t>29</w:t>
      </w:r>
      <w:r>
        <w:rPr>
          <w:rFonts w:eastAsia="Arial"/>
          <w:position w:val="-1"/>
        </w:rPr>
        <w:t>%</w:t>
      </w:r>
      <w:r>
        <w:rPr>
          <w:rFonts w:eastAsia="Arial"/>
          <w:spacing w:val="1"/>
          <w:position w:val="-1"/>
        </w:rPr>
        <w:t xml:space="preserve"> </w:t>
      </w:r>
      <w:r>
        <w:rPr>
          <w:rFonts w:eastAsia="Arial"/>
          <w:position w:val="-1"/>
        </w:rPr>
        <w:t xml:space="preserve">versus </w:t>
      </w:r>
      <w:r w:rsidR="00E87882">
        <w:rPr>
          <w:rFonts w:eastAsia="Arial"/>
          <w:spacing w:val="-1"/>
          <w:position w:val="-1"/>
        </w:rPr>
        <w:t>22</w:t>
      </w:r>
      <w:r>
        <w:rPr>
          <w:rFonts w:eastAsia="Arial"/>
          <w:position w:val="-1"/>
        </w:rPr>
        <w:t>%.</w:t>
      </w:r>
    </w:p>
    <w:p w:rsidR="005A43A6" w:rsidRDefault="005A43A6">
      <w:pPr>
        <w:spacing w:after="0" w:line="271" w:lineRule="exact"/>
        <w:ind w:right="180"/>
        <w:rPr>
          <w:rFonts w:eastAsia="Arial"/>
          <w:sz w:val="16"/>
        </w:rPr>
      </w:pPr>
    </w:p>
    <w:tbl>
      <w:tblPr>
        <w:tblW w:w="0" w:type="auto"/>
        <w:tblInd w:w="1344" w:type="dxa"/>
        <w:tblLayout w:type="fixed"/>
        <w:tblCellMar>
          <w:left w:w="0" w:type="dxa"/>
          <w:right w:w="0" w:type="dxa"/>
        </w:tblCellMar>
        <w:tblLook w:val="01E0" w:firstRow="1" w:lastRow="1" w:firstColumn="1" w:lastColumn="1" w:noHBand="0" w:noVBand="0"/>
      </w:tblPr>
      <w:tblGrid>
        <w:gridCol w:w="1467"/>
        <w:gridCol w:w="2236"/>
        <w:gridCol w:w="1952"/>
        <w:gridCol w:w="1809"/>
      </w:tblGrid>
      <w:tr w:rsidR="00815C10" w:rsidRPr="00993D80" w:rsidTr="005B2171">
        <w:trPr>
          <w:trHeight w:hRule="exact" w:val="307"/>
        </w:trPr>
        <w:tc>
          <w:tcPr>
            <w:tcW w:w="1467" w:type="dxa"/>
            <w:tcBorders>
              <w:top w:val="nil"/>
              <w:left w:val="nil"/>
              <w:bottom w:val="single" w:sz="4" w:space="0" w:color="000000"/>
              <w:right w:val="nil"/>
            </w:tcBorders>
            <w:shd w:val="clear" w:color="auto" w:fill="DBE5F1"/>
          </w:tcPr>
          <w:p w:rsidR="005A43A6" w:rsidRDefault="005A43A6">
            <w:pPr>
              <w:ind w:right="180"/>
            </w:pPr>
          </w:p>
        </w:tc>
        <w:tc>
          <w:tcPr>
            <w:tcW w:w="2236" w:type="dxa"/>
            <w:tcBorders>
              <w:top w:val="nil"/>
              <w:left w:val="nil"/>
              <w:bottom w:val="single" w:sz="4" w:space="0" w:color="000000"/>
              <w:right w:val="nil"/>
            </w:tcBorders>
            <w:shd w:val="clear" w:color="auto" w:fill="DBE5F1"/>
          </w:tcPr>
          <w:p w:rsidR="005A43A6" w:rsidRDefault="00815C10">
            <w:pPr>
              <w:spacing w:after="0" w:line="274" w:lineRule="exact"/>
              <w:ind w:left="352" w:right="180"/>
              <w:rPr>
                <w:rFonts w:eastAsia="Arial"/>
              </w:rPr>
            </w:pPr>
            <w:r>
              <w:rPr>
                <w:rFonts w:eastAsia="Arial"/>
                <w:b/>
                <w:bCs/>
              </w:rPr>
              <w:t>Washington</w:t>
            </w:r>
          </w:p>
        </w:tc>
        <w:tc>
          <w:tcPr>
            <w:tcW w:w="1952" w:type="dxa"/>
            <w:tcBorders>
              <w:top w:val="nil"/>
              <w:left w:val="nil"/>
              <w:bottom w:val="single" w:sz="4" w:space="0" w:color="000000"/>
              <w:right w:val="nil"/>
            </w:tcBorders>
            <w:shd w:val="clear" w:color="auto" w:fill="DBE5F1"/>
          </w:tcPr>
          <w:p w:rsidR="005A43A6" w:rsidRDefault="00815C10">
            <w:pPr>
              <w:spacing w:after="0" w:line="274" w:lineRule="exact"/>
              <w:ind w:left="348" w:right="180"/>
              <w:rPr>
                <w:rFonts w:eastAsia="Arial"/>
              </w:rPr>
            </w:pPr>
            <w:r>
              <w:rPr>
                <w:rFonts w:eastAsia="Arial"/>
                <w:b/>
                <w:bCs/>
              </w:rPr>
              <w:t>Oregon</w:t>
            </w:r>
          </w:p>
        </w:tc>
        <w:tc>
          <w:tcPr>
            <w:tcW w:w="1809" w:type="dxa"/>
            <w:tcBorders>
              <w:top w:val="nil"/>
              <w:left w:val="nil"/>
              <w:bottom w:val="single" w:sz="4" w:space="0" w:color="000000"/>
              <w:right w:val="nil"/>
            </w:tcBorders>
            <w:shd w:val="clear" w:color="auto" w:fill="DBE5F1"/>
          </w:tcPr>
          <w:p w:rsidR="005A43A6" w:rsidRDefault="00815C10">
            <w:pPr>
              <w:spacing w:after="0" w:line="274" w:lineRule="exact"/>
              <w:ind w:left="348" w:right="180"/>
              <w:rPr>
                <w:rFonts w:eastAsia="Arial"/>
              </w:rPr>
            </w:pPr>
            <w:r>
              <w:rPr>
                <w:rFonts w:eastAsia="Arial"/>
                <w:b/>
                <w:bCs/>
                <w:spacing w:val="1"/>
              </w:rPr>
              <w:t>S</w:t>
            </w:r>
            <w:r>
              <w:rPr>
                <w:rFonts w:eastAsia="Arial"/>
                <w:b/>
                <w:bCs/>
                <w:spacing w:val="-1"/>
              </w:rPr>
              <w:t>y</w:t>
            </w:r>
            <w:r>
              <w:rPr>
                <w:rFonts w:eastAsia="Arial"/>
                <w:b/>
                <w:bCs/>
              </w:rPr>
              <w:t>stem</w:t>
            </w:r>
          </w:p>
        </w:tc>
      </w:tr>
      <w:tr w:rsidR="00815C10" w:rsidRPr="00993D80" w:rsidTr="005B2171">
        <w:trPr>
          <w:trHeight w:hRule="exact" w:val="305"/>
        </w:trPr>
        <w:tc>
          <w:tcPr>
            <w:tcW w:w="1467" w:type="dxa"/>
            <w:tcBorders>
              <w:top w:val="single" w:sz="4" w:space="0" w:color="000000"/>
              <w:left w:val="nil"/>
              <w:bottom w:val="nil"/>
              <w:right w:val="nil"/>
            </w:tcBorders>
          </w:tcPr>
          <w:p w:rsidR="005A43A6" w:rsidRDefault="00E87882">
            <w:pPr>
              <w:spacing w:after="0" w:line="273" w:lineRule="exact"/>
              <w:ind w:left="481" w:right="180"/>
              <w:rPr>
                <w:rFonts w:eastAsia="Arial"/>
              </w:rPr>
            </w:pPr>
            <w:r>
              <w:rPr>
                <w:rFonts w:eastAsia="Arial"/>
                <w:b/>
                <w:bCs/>
              </w:rPr>
              <w:t>2015</w:t>
            </w:r>
          </w:p>
        </w:tc>
        <w:tc>
          <w:tcPr>
            <w:tcW w:w="2236" w:type="dxa"/>
            <w:tcBorders>
              <w:top w:val="single" w:sz="4" w:space="0" w:color="000000"/>
              <w:left w:val="nil"/>
              <w:bottom w:val="nil"/>
              <w:right w:val="nil"/>
            </w:tcBorders>
          </w:tcPr>
          <w:p w:rsidR="005A43A6" w:rsidRDefault="00E87882">
            <w:pPr>
              <w:spacing w:after="0" w:line="272" w:lineRule="exact"/>
              <w:ind w:left="506" w:right="180"/>
              <w:rPr>
                <w:rFonts w:eastAsia="Arial"/>
              </w:rPr>
            </w:pPr>
            <w:r>
              <w:rPr>
                <w:rFonts w:eastAsia="Arial"/>
              </w:rPr>
              <w:t>227,574,069</w:t>
            </w:r>
          </w:p>
        </w:tc>
        <w:tc>
          <w:tcPr>
            <w:tcW w:w="1952" w:type="dxa"/>
            <w:tcBorders>
              <w:top w:val="single" w:sz="4" w:space="0" w:color="000000"/>
              <w:left w:val="nil"/>
              <w:bottom w:val="nil"/>
              <w:right w:val="nil"/>
            </w:tcBorders>
          </w:tcPr>
          <w:p w:rsidR="005A43A6" w:rsidRDefault="00E87882">
            <w:pPr>
              <w:spacing w:after="0" w:line="272" w:lineRule="exact"/>
              <w:ind w:left="375" w:right="180"/>
              <w:rPr>
                <w:rFonts w:eastAsia="Arial"/>
              </w:rPr>
            </w:pPr>
            <w:r>
              <w:rPr>
                <w:rFonts w:eastAsia="Arial"/>
              </w:rPr>
              <w:t>74,229,686</w:t>
            </w:r>
          </w:p>
        </w:tc>
        <w:tc>
          <w:tcPr>
            <w:tcW w:w="1809" w:type="dxa"/>
            <w:tcBorders>
              <w:top w:val="single" w:sz="4" w:space="0" w:color="000000"/>
              <w:left w:val="nil"/>
              <w:bottom w:val="nil"/>
              <w:right w:val="nil"/>
            </w:tcBorders>
          </w:tcPr>
          <w:p w:rsidR="005A43A6" w:rsidRDefault="00E87882">
            <w:pPr>
              <w:spacing w:after="0" w:line="272" w:lineRule="exact"/>
              <w:ind w:left="242" w:right="180"/>
              <w:rPr>
                <w:rFonts w:eastAsia="Arial"/>
              </w:rPr>
            </w:pPr>
            <w:r>
              <w:rPr>
                <w:rFonts w:eastAsia="Arial"/>
              </w:rPr>
              <w:t>301,803,755</w:t>
            </w:r>
          </w:p>
        </w:tc>
      </w:tr>
      <w:tr w:rsidR="00815C10" w:rsidRPr="00993D80" w:rsidTr="005B2171">
        <w:trPr>
          <w:trHeight w:hRule="exact" w:val="295"/>
        </w:trPr>
        <w:tc>
          <w:tcPr>
            <w:tcW w:w="1467" w:type="dxa"/>
            <w:tcBorders>
              <w:top w:val="nil"/>
              <w:left w:val="nil"/>
              <w:bottom w:val="nil"/>
              <w:right w:val="nil"/>
            </w:tcBorders>
          </w:tcPr>
          <w:p w:rsidR="005A43A6" w:rsidRDefault="00E87882">
            <w:pPr>
              <w:spacing w:after="0" w:line="264" w:lineRule="exact"/>
              <w:ind w:left="481" w:right="180"/>
              <w:rPr>
                <w:rFonts w:eastAsia="Arial"/>
              </w:rPr>
            </w:pPr>
            <w:r>
              <w:rPr>
                <w:rFonts w:eastAsia="Arial"/>
                <w:b/>
                <w:bCs/>
              </w:rPr>
              <w:t>2020</w:t>
            </w:r>
          </w:p>
        </w:tc>
        <w:tc>
          <w:tcPr>
            <w:tcW w:w="2236" w:type="dxa"/>
            <w:tcBorders>
              <w:top w:val="nil"/>
              <w:left w:val="nil"/>
              <w:bottom w:val="nil"/>
              <w:right w:val="nil"/>
            </w:tcBorders>
          </w:tcPr>
          <w:p w:rsidR="005A43A6" w:rsidRDefault="00E87882">
            <w:pPr>
              <w:spacing w:after="0" w:line="263" w:lineRule="exact"/>
              <w:ind w:left="506" w:right="180"/>
              <w:rPr>
                <w:rFonts w:eastAsia="Arial"/>
              </w:rPr>
            </w:pPr>
            <w:r>
              <w:rPr>
                <w:rFonts w:eastAsia="Arial"/>
              </w:rPr>
              <w:t>241,511,842</w:t>
            </w:r>
          </w:p>
        </w:tc>
        <w:tc>
          <w:tcPr>
            <w:tcW w:w="1952" w:type="dxa"/>
            <w:tcBorders>
              <w:top w:val="nil"/>
              <w:left w:val="nil"/>
              <w:bottom w:val="nil"/>
              <w:right w:val="nil"/>
            </w:tcBorders>
          </w:tcPr>
          <w:p w:rsidR="005A43A6" w:rsidRDefault="00E87882">
            <w:pPr>
              <w:spacing w:after="0" w:line="263" w:lineRule="exact"/>
              <w:ind w:left="375" w:right="180"/>
              <w:rPr>
                <w:rFonts w:eastAsia="Arial"/>
              </w:rPr>
            </w:pPr>
            <w:r>
              <w:rPr>
                <w:rFonts w:eastAsia="Arial"/>
              </w:rPr>
              <w:t>80,283,682</w:t>
            </w:r>
          </w:p>
        </w:tc>
        <w:tc>
          <w:tcPr>
            <w:tcW w:w="1809" w:type="dxa"/>
            <w:tcBorders>
              <w:top w:val="nil"/>
              <w:left w:val="nil"/>
              <w:bottom w:val="nil"/>
              <w:right w:val="nil"/>
            </w:tcBorders>
          </w:tcPr>
          <w:p w:rsidR="005A43A6" w:rsidRDefault="00E87882">
            <w:pPr>
              <w:spacing w:after="0" w:line="263" w:lineRule="exact"/>
              <w:ind w:left="242" w:right="180"/>
              <w:rPr>
                <w:rFonts w:eastAsia="Arial"/>
              </w:rPr>
            </w:pPr>
            <w:r>
              <w:rPr>
                <w:rFonts w:eastAsia="Arial"/>
              </w:rPr>
              <w:t>321,795,524</w:t>
            </w:r>
          </w:p>
        </w:tc>
      </w:tr>
      <w:tr w:rsidR="00815C10" w:rsidRPr="00993D80" w:rsidTr="005B2171">
        <w:trPr>
          <w:trHeight w:hRule="exact" w:val="295"/>
        </w:trPr>
        <w:tc>
          <w:tcPr>
            <w:tcW w:w="1467" w:type="dxa"/>
            <w:tcBorders>
              <w:top w:val="nil"/>
              <w:left w:val="nil"/>
              <w:bottom w:val="nil"/>
              <w:right w:val="nil"/>
            </w:tcBorders>
          </w:tcPr>
          <w:p w:rsidR="005A43A6" w:rsidRDefault="00E87882">
            <w:pPr>
              <w:spacing w:after="0" w:line="264" w:lineRule="exact"/>
              <w:ind w:left="481" w:right="180"/>
              <w:rPr>
                <w:rFonts w:eastAsia="Arial"/>
              </w:rPr>
            </w:pPr>
            <w:r>
              <w:rPr>
                <w:rFonts w:eastAsia="Arial"/>
                <w:b/>
                <w:bCs/>
              </w:rPr>
              <w:t>2025</w:t>
            </w:r>
          </w:p>
        </w:tc>
        <w:tc>
          <w:tcPr>
            <w:tcW w:w="2236" w:type="dxa"/>
            <w:tcBorders>
              <w:top w:val="nil"/>
              <w:left w:val="nil"/>
              <w:bottom w:val="nil"/>
              <w:right w:val="nil"/>
            </w:tcBorders>
          </w:tcPr>
          <w:p w:rsidR="005A43A6" w:rsidRDefault="00E87882">
            <w:pPr>
              <w:spacing w:after="0" w:line="263" w:lineRule="exact"/>
              <w:ind w:left="506" w:right="180"/>
              <w:rPr>
                <w:rFonts w:eastAsia="Arial"/>
              </w:rPr>
            </w:pPr>
            <w:r>
              <w:rPr>
                <w:rFonts w:eastAsia="Arial"/>
              </w:rPr>
              <w:t>253,533,616</w:t>
            </w:r>
          </w:p>
        </w:tc>
        <w:tc>
          <w:tcPr>
            <w:tcW w:w="1952" w:type="dxa"/>
            <w:tcBorders>
              <w:top w:val="nil"/>
              <w:left w:val="nil"/>
              <w:bottom w:val="nil"/>
              <w:right w:val="nil"/>
            </w:tcBorders>
          </w:tcPr>
          <w:p w:rsidR="005A43A6" w:rsidRDefault="00E87882">
            <w:pPr>
              <w:spacing w:after="0" w:line="263" w:lineRule="exact"/>
              <w:ind w:left="375" w:right="180"/>
              <w:rPr>
                <w:rFonts w:eastAsia="Arial"/>
              </w:rPr>
            </w:pPr>
            <w:r>
              <w:rPr>
                <w:rFonts w:eastAsia="Arial"/>
              </w:rPr>
              <w:t>85,654,098</w:t>
            </w:r>
          </w:p>
        </w:tc>
        <w:tc>
          <w:tcPr>
            <w:tcW w:w="1809" w:type="dxa"/>
            <w:tcBorders>
              <w:top w:val="nil"/>
              <w:left w:val="nil"/>
              <w:bottom w:val="nil"/>
              <w:right w:val="nil"/>
            </w:tcBorders>
          </w:tcPr>
          <w:p w:rsidR="005A43A6" w:rsidRDefault="00E87882">
            <w:pPr>
              <w:spacing w:after="0" w:line="263" w:lineRule="exact"/>
              <w:ind w:left="242" w:right="180"/>
              <w:rPr>
                <w:rFonts w:eastAsia="Arial"/>
              </w:rPr>
            </w:pPr>
            <w:r>
              <w:rPr>
                <w:rFonts w:eastAsia="Arial"/>
              </w:rPr>
              <w:t>357,990,520</w:t>
            </w:r>
          </w:p>
        </w:tc>
      </w:tr>
      <w:tr w:rsidR="00815C10" w:rsidRPr="00993D80" w:rsidTr="005B2171">
        <w:trPr>
          <w:trHeight w:hRule="exact" w:val="295"/>
        </w:trPr>
        <w:tc>
          <w:tcPr>
            <w:tcW w:w="1467" w:type="dxa"/>
            <w:tcBorders>
              <w:top w:val="nil"/>
              <w:left w:val="nil"/>
              <w:bottom w:val="nil"/>
              <w:right w:val="nil"/>
            </w:tcBorders>
          </w:tcPr>
          <w:p w:rsidR="005A43A6" w:rsidRDefault="00E87882">
            <w:pPr>
              <w:spacing w:after="0" w:line="264" w:lineRule="exact"/>
              <w:ind w:left="481" w:right="180"/>
              <w:rPr>
                <w:rFonts w:eastAsia="Arial"/>
              </w:rPr>
            </w:pPr>
            <w:r>
              <w:rPr>
                <w:rFonts w:eastAsia="Arial"/>
                <w:b/>
                <w:bCs/>
              </w:rPr>
              <w:t>2030</w:t>
            </w:r>
          </w:p>
        </w:tc>
        <w:tc>
          <w:tcPr>
            <w:tcW w:w="2236" w:type="dxa"/>
            <w:tcBorders>
              <w:top w:val="nil"/>
              <w:left w:val="nil"/>
              <w:bottom w:val="nil"/>
              <w:right w:val="nil"/>
            </w:tcBorders>
          </w:tcPr>
          <w:p w:rsidR="005A43A6" w:rsidRDefault="00E87882">
            <w:pPr>
              <w:spacing w:after="0" w:line="263" w:lineRule="exact"/>
              <w:ind w:left="506" w:right="180"/>
              <w:rPr>
                <w:rFonts w:eastAsia="Arial"/>
              </w:rPr>
            </w:pPr>
            <w:r>
              <w:rPr>
                <w:rFonts w:eastAsia="Arial"/>
              </w:rPr>
              <w:t>266,637,222</w:t>
            </w:r>
          </w:p>
        </w:tc>
        <w:tc>
          <w:tcPr>
            <w:tcW w:w="1952" w:type="dxa"/>
            <w:tcBorders>
              <w:top w:val="nil"/>
              <w:left w:val="nil"/>
              <w:bottom w:val="nil"/>
              <w:right w:val="nil"/>
            </w:tcBorders>
          </w:tcPr>
          <w:p w:rsidR="005A43A6" w:rsidRDefault="00E87882">
            <w:pPr>
              <w:spacing w:after="0" w:line="263" w:lineRule="exact"/>
              <w:ind w:left="375" w:right="180"/>
              <w:rPr>
                <w:rFonts w:eastAsia="Arial"/>
              </w:rPr>
            </w:pPr>
            <w:r>
              <w:rPr>
                <w:rFonts w:eastAsia="Arial"/>
              </w:rPr>
              <w:t>91,353,298</w:t>
            </w:r>
          </w:p>
        </w:tc>
        <w:tc>
          <w:tcPr>
            <w:tcW w:w="1809" w:type="dxa"/>
            <w:tcBorders>
              <w:top w:val="nil"/>
              <w:left w:val="nil"/>
              <w:bottom w:val="nil"/>
              <w:right w:val="nil"/>
            </w:tcBorders>
          </w:tcPr>
          <w:p w:rsidR="005A43A6" w:rsidRDefault="00E87882">
            <w:pPr>
              <w:spacing w:after="0" w:line="263" w:lineRule="exact"/>
              <w:ind w:left="242" w:right="180"/>
              <w:rPr>
                <w:rFonts w:eastAsia="Arial"/>
              </w:rPr>
            </w:pPr>
            <w:r>
              <w:rPr>
                <w:rFonts w:eastAsia="Arial"/>
              </w:rPr>
              <w:t>357,990,520</w:t>
            </w:r>
          </w:p>
        </w:tc>
      </w:tr>
      <w:tr w:rsidR="00815C10" w:rsidRPr="00993D80" w:rsidTr="005B2171">
        <w:trPr>
          <w:trHeight w:hRule="exact" w:val="295"/>
        </w:trPr>
        <w:tc>
          <w:tcPr>
            <w:tcW w:w="1467" w:type="dxa"/>
            <w:tcBorders>
              <w:top w:val="nil"/>
              <w:left w:val="nil"/>
              <w:bottom w:val="single" w:sz="4" w:space="0" w:color="000000"/>
              <w:right w:val="nil"/>
            </w:tcBorders>
          </w:tcPr>
          <w:p w:rsidR="005A43A6" w:rsidRDefault="00E87882">
            <w:pPr>
              <w:spacing w:after="0" w:line="264" w:lineRule="exact"/>
              <w:ind w:left="481" w:right="180"/>
              <w:rPr>
                <w:rFonts w:eastAsia="Arial"/>
              </w:rPr>
            </w:pPr>
            <w:r>
              <w:rPr>
                <w:rFonts w:eastAsia="Arial"/>
                <w:b/>
                <w:bCs/>
              </w:rPr>
              <w:t>2034</w:t>
            </w:r>
          </w:p>
        </w:tc>
        <w:tc>
          <w:tcPr>
            <w:tcW w:w="2236" w:type="dxa"/>
            <w:tcBorders>
              <w:top w:val="nil"/>
              <w:left w:val="nil"/>
              <w:bottom w:val="single" w:sz="4" w:space="0" w:color="000000"/>
              <w:right w:val="nil"/>
            </w:tcBorders>
          </w:tcPr>
          <w:p w:rsidR="005A43A6" w:rsidRDefault="00E87882">
            <w:pPr>
              <w:spacing w:after="0" w:line="263" w:lineRule="exact"/>
              <w:ind w:left="506" w:right="180"/>
              <w:rPr>
                <w:rFonts w:eastAsia="Arial"/>
              </w:rPr>
            </w:pPr>
            <w:r>
              <w:rPr>
                <w:rFonts w:eastAsia="Arial"/>
              </w:rPr>
              <w:t>277,091,119</w:t>
            </w:r>
          </w:p>
        </w:tc>
        <w:tc>
          <w:tcPr>
            <w:tcW w:w="1952" w:type="dxa"/>
            <w:tcBorders>
              <w:top w:val="nil"/>
              <w:left w:val="nil"/>
              <w:bottom w:val="single" w:sz="4" w:space="0" w:color="000000"/>
              <w:right w:val="nil"/>
            </w:tcBorders>
          </w:tcPr>
          <w:p w:rsidR="005A43A6" w:rsidRDefault="00E87882" w:rsidP="00DB187E">
            <w:pPr>
              <w:spacing w:after="0" w:line="263" w:lineRule="exact"/>
              <w:ind w:left="375" w:right="180"/>
              <w:rPr>
                <w:rFonts w:eastAsia="Arial"/>
              </w:rPr>
            </w:pPr>
            <w:r>
              <w:rPr>
                <w:rFonts w:eastAsia="Arial"/>
              </w:rPr>
              <w:t>95,879,394</w:t>
            </w:r>
          </w:p>
        </w:tc>
        <w:tc>
          <w:tcPr>
            <w:tcW w:w="1809" w:type="dxa"/>
            <w:tcBorders>
              <w:top w:val="nil"/>
              <w:left w:val="nil"/>
              <w:bottom w:val="single" w:sz="4" w:space="0" w:color="000000"/>
              <w:right w:val="nil"/>
            </w:tcBorders>
          </w:tcPr>
          <w:p w:rsidR="005A43A6" w:rsidRDefault="00E87882">
            <w:pPr>
              <w:spacing w:after="0" w:line="263" w:lineRule="exact"/>
              <w:ind w:left="242" w:right="180"/>
              <w:rPr>
                <w:rFonts w:eastAsia="Arial"/>
              </w:rPr>
            </w:pPr>
            <w:r>
              <w:rPr>
                <w:rFonts w:eastAsia="Arial"/>
              </w:rPr>
              <w:t>372,970,513</w:t>
            </w:r>
          </w:p>
        </w:tc>
      </w:tr>
    </w:tbl>
    <w:p w:rsidR="005A43A6" w:rsidRDefault="00E54FE0">
      <w:pPr>
        <w:spacing w:after="0" w:line="260" w:lineRule="exact"/>
        <w:ind w:left="2972" w:right="180"/>
        <w:rPr>
          <w:rFonts w:eastAsia="Arial"/>
          <w:b/>
          <w:sz w:val="20"/>
        </w:rPr>
      </w:pPr>
      <w:r w:rsidRPr="00E54FE0">
        <w:rPr>
          <w:rFonts w:eastAsia="Arial"/>
          <w:b/>
        </w:rPr>
        <w:t>Table 3-</w:t>
      </w:r>
      <w:r w:rsidR="00210A03">
        <w:rPr>
          <w:rFonts w:eastAsia="Arial"/>
          <w:b/>
        </w:rPr>
        <w:t>4</w:t>
      </w:r>
      <w:r w:rsidRPr="00E54FE0">
        <w:rPr>
          <w:rFonts w:eastAsia="Arial"/>
          <w:b/>
        </w:rPr>
        <w:t>:</w:t>
      </w:r>
      <w:r w:rsidRPr="00E54FE0">
        <w:rPr>
          <w:rFonts w:eastAsia="Arial"/>
          <w:b/>
          <w:spacing w:val="1"/>
        </w:rPr>
        <w:t xml:space="preserve"> </w:t>
      </w:r>
      <w:r w:rsidRPr="00E54FE0">
        <w:rPr>
          <w:rFonts w:eastAsia="Arial"/>
          <w:b/>
        </w:rPr>
        <w:t xml:space="preserve">Expected </w:t>
      </w:r>
      <w:r w:rsidRPr="00E54FE0">
        <w:rPr>
          <w:rFonts w:eastAsia="Arial"/>
          <w:b/>
          <w:spacing w:val="1"/>
        </w:rPr>
        <w:t>L</w:t>
      </w:r>
      <w:r w:rsidRPr="00E54FE0">
        <w:rPr>
          <w:rFonts w:eastAsia="Arial"/>
          <w:b/>
        </w:rPr>
        <w:t>oad by State</w:t>
      </w:r>
      <w:r w:rsidR="00DD6B44">
        <w:rPr>
          <w:rFonts w:eastAsia="Arial"/>
          <w:b/>
        </w:rPr>
        <w:t xml:space="preserve"> (volumes in therms)</w:t>
      </w:r>
    </w:p>
    <w:p w:rsidR="005A43A6" w:rsidRDefault="005A43A6">
      <w:pPr>
        <w:spacing w:after="0" w:line="240" w:lineRule="auto"/>
        <w:ind w:right="50"/>
        <w:jc w:val="both"/>
        <w:rPr>
          <w:rFonts w:eastAsia="Arial"/>
          <w:b/>
          <w:sz w:val="16"/>
        </w:rPr>
      </w:pPr>
    </w:p>
    <w:p w:rsidR="00DD6B44" w:rsidRDefault="00DD6B44">
      <w:pPr>
        <w:spacing w:after="0" w:line="240" w:lineRule="auto"/>
        <w:ind w:right="-40"/>
        <w:jc w:val="both"/>
        <w:rPr>
          <w:rFonts w:eastAsia="Arial"/>
        </w:rPr>
      </w:pPr>
    </w:p>
    <w:p w:rsidR="00DE2667" w:rsidRDefault="00815C10">
      <w:pPr>
        <w:spacing w:after="0" w:line="240" w:lineRule="auto"/>
        <w:ind w:right="-40"/>
        <w:jc w:val="both"/>
        <w:rPr>
          <w:rFonts w:eastAsia="Arial"/>
        </w:rPr>
      </w:pPr>
      <w:r>
        <w:rPr>
          <w:rFonts w:eastAsia="Arial"/>
        </w:rPr>
        <w:t>Within</w:t>
      </w:r>
      <w:r>
        <w:rPr>
          <w:rFonts w:eastAsia="Arial"/>
          <w:spacing w:val="1"/>
        </w:rPr>
        <w:t xml:space="preserve"> </w:t>
      </w:r>
      <w:r>
        <w:rPr>
          <w:rFonts w:eastAsia="Arial"/>
        </w:rPr>
        <w:t>Oregon,</w:t>
      </w:r>
      <w:r>
        <w:rPr>
          <w:rFonts w:eastAsia="Arial"/>
          <w:spacing w:val="2"/>
        </w:rPr>
        <w:t xml:space="preserve"> </w:t>
      </w:r>
      <w:r>
        <w:rPr>
          <w:rFonts w:eastAsia="Arial"/>
        </w:rPr>
        <w:t>the</w:t>
      </w:r>
      <w:r>
        <w:rPr>
          <w:rFonts w:eastAsia="Arial"/>
          <w:spacing w:val="1"/>
        </w:rPr>
        <w:t xml:space="preserve"> </w:t>
      </w:r>
      <w:r>
        <w:rPr>
          <w:rFonts w:eastAsia="Arial"/>
        </w:rPr>
        <w:t>Bend</w:t>
      </w:r>
      <w:r>
        <w:rPr>
          <w:rFonts w:eastAsia="Arial"/>
          <w:spacing w:val="1"/>
        </w:rPr>
        <w:t xml:space="preserve"> </w:t>
      </w:r>
      <w:r>
        <w:rPr>
          <w:rFonts w:eastAsia="Arial"/>
        </w:rPr>
        <w:t>area</w:t>
      </w:r>
      <w:r>
        <w:rPr>
          <w:rFonts w:eastAsia="Arial"/>
          <w:spacing w:val="1"/>
        </w:rPr>
        <w:t xml:space="preserve"> i</w:t>
      </w:r>
      <w:r>
        <w:rPr>
          <w:rFonts w:eastAsia="Arial"/>
        </w:rPr>
        <w:t>s</w:t>
      </w:r>
      <w:r>
        <w:rPr>
          <w:rFonts w:eastAsia="Arial"/>
          <w:spacing w:val="1"/>
        </w:rPr>
        <w:t xml:space="preserve"> </w:t>
      </w:r>
      <w:r>
        <w:rPr>
          <w:rFonts w:eastAsia="Arial"/>
        </w:rPr>
        <w:t>e</w:t>
      </w:r>
      <w:r>
        <w:rPr>
          <w:rFonts w:eastAsia="Arial"/>
          <w:spacing w:val="-1"/>
        </w:rPr>
        <w:t>x</w:t>
      </w:r>
      <w:r>
        <w:rPr>
          <w:rFonts w:eastAsia="Arial"/>
          <w:spacing w:val="1"/>
        </w:rPr>
        <w:t>p</w:t>
      </w:r>
      <w:r>
        <w:rPr>
          <w:rFonts w:eastAsia="Arial"/>
        </w:rPr>
        <w:t>ected</w:t>
      </w:r>
      <w:r>
        <w:rPr>
          <w:rFonts w:eastAsia="Arial"/>
          <w:spacing w:val="2"/>
        </w:rPr>
        <w:t xml:space="preserve"> </w:t>
      </w:r>
      <w:r>
        <w:rPr>
          <w:rFonts w:eastAsia="Arial"/>
        </w:rPr>
        <w:t>to</w:t>
      </w:r>
      <w:r>
        <w:rPr>
          <w:rFonts w:eastAsia="Arial"/>
          <w:spacing w:val="1"/>
        </w:rPr>
        <w:t xml:space="preserve"> </w:t>
      </w:r>
      <w:r>
        <w:rPr>
          <w:rFonts w:eastAsia="Arial"/>
        </w:rPr>
        <w:t>grow</w:t>
      </w:r>
      <w:r>
        <w:rPr>
          <w:rFonts w:eastAsia="Arial"/>
          <w:spacing w:val="1"/>
        </w:rPr>
        <w:t xml:space="preserve"> </w:t>
      </w:r>
      <w:r>
        <w:rPr>
          <w:rFonts w:eastAsia="Arial"/>
        </w:rPr>
        <w:t>significantly</w:t>
      </w:r>
      <w:r>
        <w:rPr>
          <w:rFonts w:eastAsia="Arial"/>
          <w:spacing w:val="2"/>
        </w:rPr>
        <w:t xml:space="preserve"> </w:t>
      </w:r>
      <w:r>
        <w:rPr>
          <w:rFonts w:eastAsia="Arial"/>
        </w:rPr>
        <w:t>faster</w:t>
      </w:r>
      <w:r>
        <w:rPr>
          <w:rFonts w:eastAsia="Arial"/>
          <w:spacing w:val="2"/>
        </w:rPr>
        <w:t xml:space="preserve"> </w:t>
      </w:r>
      <w:r>
        <w:rPr>
          <w:rFonts w:eastAsia="Arial"/>
        </w:rPr>
        <w:t>than the</w:t>
      </w:r>
      <w:r>
        <w:rPr>
          <w:rFonts w:eastAsia="Arial"/>
          <w:spacing w:val="1"/>
        </w:rPr>
        <w:t xml:space="preserve"> </w:t>
      </w:r>
      <w:r>
        <w:rPr>
          <w:rFonts w:eastAsia="Arial"/>
        </w:rPr>
        <w:t>rest</w:t>
      </w:r>
      <w:r>
        <w:rPr>
          <w:rFonts w:eastAsia="Arial"/>
          <w:spacing w:val="2"/>
        </w:rPr>
        <w:t xml:space="preserve"> </w:t>
      </w:r>
      <w:r>
        <w:rPr>
          <w:rFonts w:eastAsia="Arial"/>
        </w:rPr>
        <w:t xml:space="preserve">of </w:t>
      </w:r>
    </w:p>
    <w:p w:rsidR="005A43A6" w:rsidRDefault="00815C10">
      <w:pPr>
        <w:spacing w:after="0" w:line="240" w:lineRule="auto"/>
        <w:ind w:right="-40"/>
        <w:jc w:val="both"/>
        <w:rPr>
          <w:rFonts w:eastAsia="Arial"/>
          <w:sz w:val="20"/>
        </w:rPr>
      </w:pPr>
      <w:r>
        <w:rPr>
          <w:rFonts w:eastAsia="Arial"/>
        </w:rPr>
        <w:t>Eastern</w:t>
      </w:r>
      <w:r>
        <w:rPr>
          <w:rFonts w:eastAsia="Arial"/>
          <w:spacing w:val="28"/>
        </w:rPr>
        <w:t xml:space="preserve"> </w:t>
      </w:r>
      <w:r>
        <w:rPr>
          <w:rFonts w:eastAsia="Arial"/>
        </w:rPr>
        <w:t>Oregon</w:t>
      </w:r>
      <w:r w:rsidR="00DD6B44">
        <w:rPr>
          <w:rFonts w:eastAsia="Arial"/>
        </w:rPr>
        <w:t xml:space="preserve"> over the planning horizon</w:t>
      </w:r>
      <w:r>
        <w:rPr>
          <w:rFonts w:eastAsia="Arial"/>
        </w:rPr>
        <w:t>. Pe</w:t>
      </w:r>
      <w:r>
        <w:rPr>
          <w:rFonts w:eastAsia="Arial"/>
          <w:spacing w:val="1"/>
        </w:rPr>
        <w:t>n</w:t>
      </w:r>
      <w:r>
        <w:rPr>
          <w:rFonts w:eastAsia="Arial"/>
        </w:rPr>
        <w:t>dleton</w:t>
      </w:r>
      <w:r>
        <w:rPr>
          <w:rFonts w:eastAsia="Arial"/>
          <w:spacing w:val="29"/>
        </w:rPr>
        <w:t xml:space="preserve"> </w:t>
      </w:r>
      <w:r>
        <w:rPr>
          <w:rFonts w:eastAsia="Arial"/>
        </w:rPr>
        <w:t>is</w:t>
      </w:r>
      <w:r>
        <w:rPr>
          <w:rFonts w:eastAsia="Arial"/>
          <w:spacing w:val="28"/>
        </w:rPr>
        <w:t xml:space="preserve"> </w:t>
      </w:r>
      <w:r>
        <w:rPr>
          <w:rFonts w:eastAsia="Arial"/>
          <w:spacing w:val="1"/>
        </w:rPr>
        <w:t>e</w:t>
      </w:r>
      <w:r>
        <w:rPr>
          <w:rFonts w:eastAsia="Arial"/>
          <w:spacing w:val="-1"/>
        </w:rPr>
        <w:t>x</w:t>
      </w:r>
      <w:r>
        <w:rPr>
          <w:rFonts w:eastAsia="Arial"/>
        </w:rPr>
        <w:t>pected</w:t>
      </w:r>
      <w:r>
        <w:rPr>
          <w:rFonts w:eastAsia="Arial"/>
          <w:spacing w:val="29"/>
        </w:rPr>
        <w:t xml:space="preserve"> </w:t>
      </w:r>
      <w:r>
        <w:rPr>
          <w:rFonts w:eastAsia="Arial"/>
        </w:rPr>
        <w:t>to</w:t>
      </w:r>
      <w:r>
        <w:rPr>
          <w:rFonts w:eastAsia="Arial"/>
          <w:spacing w:val="29"/>
        </w:rPr>
        <w:t xml:space="preserve"> </w:t>
      </w:r>
      <w:r>
        <w:rPr>
          <w:rFonts w:eastAsia="Arial"/>
        </w:rPr>
        <w:t>grow</w:t>
      </w:r>
      <w:r>
        <w:rPr>
          <w:rFonts w:eastAsia="Arial"/>
          <w:spacing w:val="28"/>
        </w:rPr>
        <w:t xml:space="preserve"> </w:t>
      </w:r>
      <w:r>
        <w:rPr>
          <w:rFonts w:eastAsia="Arial"/>
        </w:rPr>
        <w:t>fas</w:t>
      </w:r>
      <w:r>
        <w:rPr>
          <w:rFonts w:eastAsia="Arial"/>
          <w:spacing w:val="2"/>
        </w:rPr>
        <w:t>t</w:t>
      </w:r>
      <w:r>
        <w:rPr>
          <w:rFonts w:eastAsia="Arial"/>
        </w:rPr>
        <w:t>er</w:t>
      </w:r>
      <w:r>
        <w:rPr>
          <w:rFonts w:eastAsia="Arial"/>
          <w:spacing w:val="29"/>
        </w:rPr>
        <w:t xml:space="preserve"> </w:t>
      </w:r>
      <w:r>
        <w:rPr>
          <w:rFonts w:eastAsia="Arial"/>
        </w:rPr>
        <w:t>than</w:t>
      </w:r>
      <w:r>
        <w:rPr>
          <w:rFonts w:eastAsia="Arial"/>
          <w:spacing w:val="28"/>
        </w:rPr>
        <w:t xml:space="preserve"> </w:t>
      </w:r>
      <w:r>
        <w:rPr>
          <w:rFonts w:eastAsia="Arial"/>
          <w:spacing w:val="1"/>
        </w:rPr>
        <w:t>Ca</w:t>
      </w:r>
      <w:r>
        <w:rPr>
          <w:rFonts w:eastAsia="Arial"/>
        </w:rPr>
        <w:t>scade’s</w:t>
      </w:r>
      <w:r>
        <w:rPr>
          <w:rFonts w:eastAsia="Arial"/>
          <w:spacing w:val="29"/>
        </w:rPr>
        <w:t xml:space="preserve"> </w:t>
      </w:r>
      <w:r>
        <w:rPr>
          <w:rFonts w:eastAsia="Arial"/>
        </w:rPr>
        <w:t>B</w:t>
      </w:r>
      <w:r>
        <w:rPr>
          <w:rFonts w:eastAsia="Arial"/>
          <w:spacing w:val="1"/>
        </w:rPr>
        <w:t>a</w:t>
      </w:r>
      <w:r>
        <w:rPr>
          <w:rFonts w:eastAsia="Arial"/>
        </w:rPr>
        <w:t>ker/Ontario region,</w:t>
      </w:r>
      <w:r>
        <w:rPr>
          <w:rFonts w:eastAsia="Arial"/>
          <w:spacing w:val="1"/>
        </w:rPr>
        <w:t xml:space="preserve"> </w:t>
      </w:r>
      <w:r>
        <w:rPr>
          <w:rFonts w:eastAsia="Arial"/>
        </w:rPr>
        <w:t>wh</w:t>
      </w:r>
      <w:r>
        <w:rPr>
          <w:rFonts w:eastAsia="Arial"/>
          <w:spacing w:val="1"/>
        </w:rPr>
        <w:t>i</w:t>
      </w:r>
      <w:r>
        <w:rPr>
          <w:rFonts w:eastAsia="Arial"/>
        </w:rPr>
        <w:t>ch is e</w:t>
      </w:r>
      <w:r>
        <w:rPr>
          <w:rFonts w:eastAsia="Arial"/>
          <w:spacing w:val="-1"/>
        </w:rPr>
        <w:t>x</w:t>
      </w:r>
      <w:r>
        <w:rPr>
          <w:rFonts w:eastAsia="Arial"/>
        </w:rPr>
        <w:t>pe</w:t>
      </w:r>
      <w:r>
        <w:rPr>
          <w:rFonts w:eastAsia="Arial"/>
          <w:spacing w:val="1"/>
        </w:rPr>
        <w:t>c</w:t>
      </w:r>
      <w:r>
        <w:rPr>
          <w:rFonts w:eastAsia="Arial"/>
        </w:rPr>
        <w:t>ted to e</w:t>
      </w:r>
      <w:r>
        <w:rPr>
          <w:rFonts w:eastAsia="Arial"/>
          <w:spacing w:val="-1"/>
        </w:rPr>
        <w:t>x</w:t>
      </w:r>
      <w:r>
        <w:rPr>
          <w:rFonts w:eastAsia="Arial"/>
        </w:rPr>
        <w:t>p</w:t>
      </w:r>
      <w:r>
        <w:rPr>
          <w:rFonts w:eastAsia="Arial"/>
          <w:spacing w:val="1"/>
        </w:rPr>
        <w:t>e</w:t>
      </w:r>
      <w:r>
        <w:rPr>
          <w:rFonts w:eastAsia="Arial"/>
        </w:rPr>
        <w:t>rience min</w:t>
      </w:r>
      <w:r>
        <w:rPr>
          <w:rFonts w:eastAsia="Arial"/>
          <w:spacing w:val="1"/>
        </w:rPr>
        <w:t>i</w:t>
      </w:r>
      <w:r>
        <w:rPr>
          <w:rFonts w:eastAsia="Arial"/>
        </w:rPr>
        <w:t>mal growth.</w:t>
      </w:r>
    </w:p>
    <w:p w:rsidR="005A43A6" w:rsidRDefault="005A43A6">
      <w:pPr>
        <w:spacing w:after="0" w:line="240" w:lineRule="auto"/>
        <w:ind w:right="50"/>
        <w:jc w:val="both"/>
        <w:rPr>
          <w:sz w:val="20"/>
        </w:rPr>
      </w:pPr>
    </w:p>
    <w:p w:rsidR="005A43A6" w:rsidRDefault="00815C10">
      <w:pPr>
        <w:spacing w:before="29" w:after="0" w:line="271" w:lineRule="exact"/>
        <w:ind w:right="180"/>
        <w:jc w:val="center"/>
        <w:rPr>
          <w:rFonts w:eastAsia="Arial"/>
        </w:rPr>
      </w:pPr>
      <w:r>
        <w:rPr>
          <w:rFonts w:eastAsia="Arial"/>
          <w:b/>
          <w:bCs/>
          <w:position w:val="-1"/>
        </w:rPr>
        <w:t>20-Year</w:t>
      </w:r>
      <w:r>
        <w:rPr>
          <w:rFonts w:eastAsia="Arial"/>
          <w:b/>
          <w:bCs/>
          <w:spacing w:val="1"/>
          <w:position w:val="-1"/>
        </w:rPr>
        <w:t xml:space="preserve"> </w:t>
      </w:r>
      <w:r>
        <w:rPr>
          <w:rFonts w:eastAsia="Arial"/>
          <w:b/>
          <w:bCs/>
          <w:position w:val="-1"/>
        </w:rPr>
        <w:t>L</w:t>
      </w:r>
      <w:r>
        <w:rPr>
          <w:rFonts w:eastAsia="Arial"/>
          <w:b/>
          <w:bCs/>
          <w:spacing w:val="1"/>
          <w:position w:val="-1"/>
        </w:rPr>
        <w:t>o</w:t>
      </w:r>
      <w:r>
        <w:rPr>
          <w:rFonts w:eastAsia="Arial"/>
          <w:b/>
          <w:bCs/>
          <w:position w:val="-1"/>
        </w:rPr>
        <w:t>ad Gr</w:t>
      </w:r>
      <w:r>
        <w:rPr>
          <w:rFonts w:eastAsia="Arial"/>
          <w:b/>
          <w:bCs/>
          <w:spacing w:val="-1"/>
          <w:position w:val="-1"/>
        </w:rPr>
        <w:t>o</w:t>
      </w:r>
      <w:r>
        <w:rPr>
          <w:rFonts w:eastAsia="Arial"/>
          <w:b/>
          <w:bCs/>
          <w:spacing w:val="2"/>
          <w:position w:val="-1"/>
        </w:rPr>
        <w:t>w</w:t>
      </w:r>
      <w:r>
        <w:rPr>
          <w:rFonts w:eastAsia="Arial"/>
          <w:b/>
          <w:bCs/>
          <w:position w:val="-1"/>
        </w:rPr>
        <w:t>th</w:t>
      </w:r>
    </w:p>
    <w:p w:rsidR="005A43A6" w:rsidRDefault="005A43A6">
      <w:pPr>
        <w:spacing w:before="8" w:after="0" w:line="10" w:lineRule="exact"/>
        <w:ind w:right="180"/>
        <w:rPr>
          <w:sz w:val="1"/>
          <w:szCs w:val="1"/>
        </w:rPr>
      </w:pPr>
    </w:p>
    <w:tbl>
      <w:tblPr>
        <w:tblW w:w="0" w:type="auto"/>
        <w:tblInd w:w="3420" w:type="dxa"/>
        <w:tblLayout w:type="fixed"/>
        <w:tblCellMar>
          <w:left w:w="0" w:type="dxa"/>
          <w:right w:w="0" w:type="dxa"/>
        </w:tblCellMar>
        <w:tblLook w:val="01E0" w:firstRow="1" w:lastRow="1" w:firstColumn="1" w:lastColumn="1" w:noHBand="0" w:noVBand="0"/>
      </w:tblPr>
      <w:tblGrid>
        <w:gridCol w:w="1714"/>
        <w:gridCol w:w="1166"/>
      </w:tblGrid>
      <w:tr w:rsidR="00815C10" w:rsidRPr="00993D80" w:rsidTr="009B1352">
        <w:trPr>
          <w:trHeight w:hRule="exact" w:val="107"/>
        </w:trPr>
        <w:tc>
          <w:tcPr>
            <w:tcW w:w="1714" w:type="dxa"/>
            <w:tcBorders>
              <w:top w:val="single" w:sz="4" w:space="0" w:color="000000"/>
              <w:left w:val="nil"/>
              <w:bottom w:val="nil"/>
              <w:right w:val="nil"/>
            </w:tcBorders>
          </w:tcPr>
          <w:p w:rsidR="005A43A6" w:rsidRDefault="005A43A6" w:rsidP="009B1352">
            <w:pPr>
              <w:spacing w:after="0" w:line="272" w:lineRule="exact"/>
              <w:ind w:left="564" w:right="180"/>
              <w:jc w:val="center"/>
              <w:rPr>
                <w:rFonts w:eastAsia="Arial"/>
              </w:rPr>
            </w:pPr>
          </w:p>
        </w:tc>
        <w:tc>
          <w:tcPr>
            <w:tcW w:w="1166" w:type="dxa"/>
            <w:tcBorders>
              <w:top w:val="single" w:sz="4" w:space="0" w:color="000000"/>
              <w:left w:val="nil"/>
              <w:bottom w:val="nil"/>
              <w:right w:val="nil"/>
            </w:tcBorders>
          </w:tcPr>
          <w:p w:rsidR="005A43A6" w:rsidRDefault="005A43A6">
            <w:pPr>
              <w:spacing w:after="0" w:line="272" w:lineRule="exact"/>
              <w:ind w:left="425" w:right="180"/>
              <w:rPr>
                <w:rFonts w:eastAsia="Arial"/>
              </w:rPr>
            </w:pPr>
          </w:p>
        </w:tc>
      </w:tr>
      <w:tr w:rsidR="00815C10" w:rsidRPr="00993D80" w:rsidTr="009B1352">
        <w:trPr>
          <w:trHeight w:hRule="exact" w:val="276"/>
        </w:trPr>
        <w:tc>
          <w:tcPr>
            <w:tcW w:w="1714" w:type="dxa"/>
            <w:tcBorders>
              <w:top w:val="nil"/>
              <w:left w:val="nil"/>
              <w:bottom w:val="nil"/>
              <w:right w:val="nil"/>
            </w:tcBorders>
          </w:tcPr>
          <w:p w:rsidR="005A43A6" w:rsidRDefault="00815C10" w:rsidP="009B1352">
            <w:pPr>
              <w:spacing w:after="0" w:line="263" w:lineRule="exact"/>
              <w:ind w:right="180"/>
              <w:rPr>
                <w:rFonts w:eastAsia="Arial"/>
              </w:rPr>
            </w:pPr>
            <w:r>
              <w:rPr>
                <w:rFonts w:eastAsia="Arial"/>
              </w:rPr>
              <w:t>Bend</w:t>
            </w:r>
          </w:p>
        </w:tc>
        <w:tc>
          <w:tcPr>
            <w:tcW w:w="1166" w:type="dxa"/>
            <w:tcBorders>
              <w:top w:val="nil"/>
              <w:left w:val="nil"/>
              <w:bottom w:val="nil"/>
              <w:right w:val="nil"/>
            </w:tcBorders>
          </w:tcPr>
          <w:p w:rsidR="005A43A6" w:rsidRDefault="00E87882" w:rsidP="00504380">
            <w:pPr>
              <w:spacing w:after="0" w:line="263" w:lineRule="exact"/>
              <w:ind w:left="292" w:right="180"/>
              <w:rPr>
                <w:rFonts w:eastAsia="Arial"/>
              </w:rPr>
            </w:pPr>
            <w:r>
              <w:rPr>
                <w:rFonts w:eastAsia="Arial"/>
              </w:rPr>
              <w:t>38.</w:t>
            </w:r>
            <w:r w:rsidR="00504380">
              <w:rPr>
                <w:rFonts w:eastAsia="Arial"/>
              </w:rPr>
              <w:t>3</w:t>
            </w:r>
            <w:r w:rsidR="00815C10">
              <w:rPr>
                <w:rFonts w:eastAsia="Arial"/>
              </w:rPr>
              <w:t>%</w:t>
            </w:r>
          </w:p>
        </w:tc>
      </w:tr>
      <w:tr w:rsidR="00815C10" w:rsidRPr="00993D80" w:rsidTr="009B1352">
        <w:trPr>
          <w:trHeight w:hRule="exact" w:val="276"/>
        </w:trPr>
        <w:tc>
          <w:tcPr>
            <w:tcW w:w="1714" w:type="dxa"/>
            <w:tcBorders>
              <w:top w:val="nil"/>
              <w:left w:val="nil"/>
              <w:bottom w:val="nil"/>
              <w:right w:val="nil"/>
            </w:tcBorders>
          </w:tcPr>
          <w:p w:rsidR="005A43A6" w:rsidRDefault="00815C10" w:rsidP="009B1352">
            <w:pPr>
              <w:spacing w:after="0" w:line="263" w:lineRule="exact"/>
              <w:ind w:right="180"/>
              <w:rPr>
                <w:rFonts w:eastAsia="Arial"/>
              </w:rPr>
            </w:pPr>
            <w:r>
              <w:rPr>
                <w:rFonts w:eastAsia="Arial"/>
              </w:rPr>
              <w:t>Ontario</w:t>
            </w:r>
          </w:p>
        </w:tc>
        <w:tc>
          <w:tcPr>
            <w:tcW w:w="1166" w:type="dxa"/>
            <w:tcBorders>
              <w:top w:val="nil"/>
              <w:left w:val="nil"/>
              <w:bottom w:val="nil"/>
              <w:right w:val="nil"/>
            </w:tcBorders>
          </w:tcPr>
          <w:p w:rsidR="005A43A6" w:rsidRDefault="00E87882" w:rsidP="00BB1976">
            <w:pPr>
              <w:spacing w:after="0" w:line="263" w:lineRule="exact"/>
              <w:ind w:left="292" w:right="180"/>
              <w:rPr>
                <w:rFonts w:eastAsia="Arial"/>
              </w:rPr>
            </w:pPr>
            <w:r>
              <w:rPr>
                <w:rFonts w:eastAsia="Arial"/>
              </w:rPr>
              <w:t>4.4</w:t>
            </w:r>
            <w:r w:rsidR="00815C10">
              <w:rPr>
                <w:rFonts w:eastAsia="Arial"/>
              </w:rPr>
              <w:t>%</w:t>
            </w:r>
          </w:p>
        </w:tc>
      </w:tr>
      <w:tr w:rsidR="00815C10" w:rsidRPr="00993D80" w:rsidTr="009B1352">
        <w:trPr>
          <w:trHeight w:hRule="exact" w:val="276"/>
        </w:trPr>
        <w:tc>
          <w:tcPr>
            <w:tcW w:w="1714" w:type="dxa"/>
            <w:tcBorders>
              <w:top w:val="nil"/>
              <w:left w:val="nil"/>
              <w:bottom w:val="nil"/>
              <w:right w:val="nil"/>
            </w:tcBorders>
          </w:tcPr>
          <w:p w:rsidR="005A43A6" w:rsidRDefault="00815C10" w:rsidP="009B1352">
            <w:pPr>
              <w:spacing w:after="0" w:line="263" w:lineRule="exact"/>
              <w:ind w:right="180"/>
              <w:rPr>
                <w:rFonts w:eastAsia="Arial"/>
              </w:rPr>
            </w:pPr>
            <w:r>
              <w:rPr>
                <w:rFonts w:eastAsia="Arial"/>
              </w:rPr>
              <w:t>Pen</w:t>
            </w:r>
            <w:r>
              <w:rPr>
                <w:rFonts w:eastAsia="Arial"/>
                <w:spacing w:val="1"/>
              </w:rPr>
              <w:t>d</w:t>
            </w:r>
            <w:r>
              <w:rPr>
                <w:rFonts w:eastAsia="Arial"/>
              </w:rPr>
              <w:t>leton</w:t>
            </w:r>
          </w:p>
        </w:tc>
        <w:tc>
          <w:tcPr>
            <w:tcW w:w="1166" w:type="dxa"/>
            <w:tcBorders>
              <w:top w:val="nil"/>
              <w:left w:val="nil"/>
              <w:bottom w:val="nil"/>
              <w:right w:val="nil"/>
            </w:tcBorders>
          </w:tcPr>
          <w:p w:rsidR="005A43A6" w:rsidRDefault="00E87882">
            <w:pPr>
              <w:spacing w:after="0" w:line="263" w:lineRule="exact"/>
              <w:ind w:left="292" w:right="180"/>
              <w:rPr>
                <w:rFonts w:eastAsia="Arial"/>
              </w:rPr>
            </w:pPr>
            <w:r>
              <w:rPr>
                <w:rFonts w:eastAsia="Arial"/>
              </w:rPr>
              <w:t>11.9</w:t>
            </w:r>
            <w:r w:rsidR="00815C10">
              <w:rPr>
                <w:rFonts w:eastAsia="Arial"/>
              </w:rPr>
              <w:t>%</w:t>
            </w:r>
          </w:p>
        </w:tc>
      </w:tr>
      <w:tr w:rsidR="00815C10" w:rsidRPr="00993D80" w:rsidTr="009B1352">
        <w:trPr>
          <w:trHeight w:hRule="exact" w:val="278"/>
        </w:trPr>
        <w:tc>
          <w:tcPr>
            <w:tcW w:w="1714" w:type="dxa"/>
            <w:tcBorders>
              <w:top w:val="nil"/>
              <w:left w:val="nil"/>
              <w:bottom w:val="single" w:sz="4" w:space="0" w:color="000000"/>
              <w:right w:val="nil"/>
            </w:tcBorders>
          </w:tcPr>
          <w:p w:rsidR="005A43A6" w:rsidRDefault="00815C10" w:rsidP="009B1352">
            <w:pPr>
              <w:spacing w:after="0" w:line="263" w:lineRule="exact"/>
              <w:ind w:right="180"/>
              <w:rPr>
                <w:rFonts w:eastAsia="Arial"/>
              </w:rPr>
            </w:pPr>
            <w:r>
              <w:rPr>
                <w:rFonts w:eastAsia="Arial"/>
              </w:rPr>
              <w:t>Oregon</w:t>
            </w:r>
          </w:p>
        </w:tc>
        <w:tc>
          <w:tcPr>
            <w:tcW w:w="1166" w:type="dxa"/>
            <w:tcBorders>
              <w:top w:val="nil"/>
              <w:left w:val="nil"/>
              <w:bottom w:val="single" w:sz="4" w:space="0" w:color="000000"/>
              <w:right w:val="nil"/>
            </w:tcBorders>
          </w:tcPr>
          <w:p w:rsidR="005A43A6" w:rsidRDefault="00E87882" w:rsidP="00504380">
            <w:pPr>
              <w:spacing w:after="0" w:line="263" w:lineRule="exact"/>
              <w:ind w:left="292" w:right="180"/>
              <w:rPr>
                <w:rFonts w:eastAsia="Arial"/>
              </w:rPr>
            </w:pPr>
            <w:r>
              <w:rPr>
                <w:rFonts w:eastAsia="Arial"/>
              </w:rPr>
              <w:t>2</w:t>
            </w:r>
            <w:r w:rsidR="00504380">
              <w:rPr>
                <w:rFonts w:eastAsia="Arial"/>
              </w:rPr>
              <w:t>8</w:t>
            </w:r>
            <w:r>
              <w:rPr>
                <w:rFonts w:eastAsia="Arial"/>
              </w:rPr>
              <w:t>.</w:t>
            </w:r>
            <w:r w:rsidR="00504380">
              <w:rPr>
                <w:rFonts w:eastAsia="Arial"/>
              </w:rPr>
              <w:t>8</w:t>
            </w:r>
            <w:r w:rsidR="00815C10">
              <w:rPr>
                <w:rFonts w:eastAsia="Arial"/>
              </w:rPr>
              <w:t>%</w:t>
            </w:r>
          </w:p>
        </w:tc>
      </w:tr>
    </w:tbl>
    <w:p w:rsidR="00C76C7D" w:rsidRPr="00881151" w:rsidRDefault="00C76C7D" w:rsidP="00952DFE">
      <w:pPr>
        <w:spacing w:after="0" w:line="260" w:lineRule="exact"/>
        <w:ind w:left="2106" w:right="180"/>
        <w:rPr>
          <w:rFonts w:eastAsia="Arial"/>
          <w:sz w:val="20"/>
        </w:rPr>
      </w:pPr>
    </w:p>
    <w:p w:rsidR="008B5AEF" w:rsidRPr="00842A95" w:rsidRDefault="00E54FE0" w:rsidP="00842A95">
      <w:pPr>
        <w:spacing w:after="0" w:line="260" w:lineRule="exact"/>
        <w:ind w:right="180" w:firstLine="720"/>
        <w:jc w:val="center"/>
        <w:rPr>
          <w:b/>
          <w:sz w:val="20"/>
        </w:rPr>
      </w:pPr>
      <w:r w:rsidRPr="00E54FE0">
        <w:rPr>
          <w:rFonts w:eastAsia="Arial"/>
          <w:b/>
        </w:rPr>
        <w:t>Table 3-</w:t>
      </w:r>
      <w:r w:rsidR="00210A03">
        <w:rPr>
          <w:rFonts w:eastAsia="Arial"/>
          <w:b/>
        </w:rPr>
        <w:t>5</w:t>
      </w:r>
      <w:r w:rsidRPr="00E54FE0">
        <w:rPr>
          <w:rFonts w:eastAsia="Arial"/>
          <w:b/>
        </w:rPr>
        <w:t>:</w:t>
      </w:r>
      <w:r w:rsidRPr="00842A95">
        <w:rPr>
          <w:rFonts w:eastAsia="Arial"/>
          <w:b/>
        </w:rPr>
        <w:t xml:space="preserve"> </w:t>
      </w:r>
      <w:r w:rsidRPr="00E54FE0">
        <w:rPr>
          <w:rFonts w:eastAsia="Arial"/>
          <w:b/>
        </w:rPr>
        <w:t>Oregon 20-Year</w:t>
      </w:r>
      <w:r w:rsidRPr="00842A95">
        <w:rPr>
          <w:rFonts w:eastAsia="Arial"/>
          <w:b/>
        </w:rPr>
        <w:t xml:space="preserve"> </w:t>
      </w:r>
      <w:r w:rsidRPr="00E54FE0">
        <w:rPr>
          <w:rFonts w:eastAsia="Arial"/>
          <w:b/>
        </w:rPr>
        <w:t>Load Growth by</w:t>
      </w:r>
      <w:r w:rsidRPr="00842A95">
        <w:rPr>
          <w:rFonts w:eastAsia="Arial"/>
          <w:b/>
        </w:rPr>
        <w:t xml:space="preserve"> </w:t>
      </w:r>
      <w:r w:rsidRPr="00E54FE0">
        <w:rPr>
          <w:rFonts w:eastAsia="Arial"/>
          <w:b/>
        </w:rPr>
        <w:t>District</w:t>
      </w:r>
      <w:r w:rsidR="00842A95" w:rsidRPr="00842A95">
        <w:rPr>
          <w:rFonts w:eastAsia="Arial"/>
          <w:b/>
        </w:rPr>
        <w:t xml:space="preserve"> </w:t>
      </w:r>
      <w:r w:rsidR="00815C10" w:rsidRPr="00842A95">
        <w:rPr>
          <w:rFonts w:eastAsia="Arial"/>
          <w:b/>
        </w:rPr>
        <w:t>Peak Day</w:t>
      </w:r>
    </w:p>
    <w:p w:rsidR="00842A95" w:rsidRDefault="00842A95" w:rsidP="006406BE">
      <w:pPr>
        <w:spacing w:before="2" w:after="0" w:line="276" w:lineRule="exact"/>
        <w:ind w:right="-40"/>
        <w:jc w:val="both"/>
        <w:rPr>
          <w:rFonts w:eastAsia="Arial"/>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504380" w:rsidRDefault="00504380" w:rsidP="009B1352">
      <w:pPr>
        <w:spacing w:after="0" w:line="240" w:lineRule="auto"/>
        <w:ind w:right="-40"/>
        <w:jc w:val="both"/>
        <w:rPr>
          <w:rFonts w:eastAsia="Arial"/>
          <w:b/>
          <w:bCs/>
          <w:position w:val="-1"/>
        </w:rPr>
      </w:pPr>
    </w:p>
    <w:p w:rsidR="009B1352" w:rsidRDefault="009B1352" w:rsidP="006520DF">
      <w:pPr>
        <w:spacing w:after="0" w:line="240" w:lineRule="auto"/>
        <w:ind w:right="-40"/>
        <w:jc w:val="both"/>
        <w:rPr>
          <w:rFonts w:eastAsia="Arial"/>
        </w:rPr>
      </w:pPr>
      <w:r>
        <w:rPr>
          <w:rFonts w:eastAsia="Arial"/>
        </w:rPr>
        <w:t xml:space="preserve">Within Washington, the western part of the state </w:t>
      </w:r>
      <w:r w:rsidR="00E07B8F">
        <w:rPr>
          <w:rFonts w:eastAsia="Arial"/>
        </w:rPr>
        <w:t xml:space="preserve">as well as Wenatchee and Kennewick </w:t>
      </w:r>
      <w:r>
        <w:rPr>
          <w:rFonts w:eastAsia="Arial"/>
        </w:rPr>
        <w:t xml:space="preserve">is expected to see a large increase in growth.  </w:t>
      </w:r>
      <w:r w:rsidR="00E07B8F">
        <w:rPr>
          <w:rFonts w:eastAsia="Arial"/>
        </w:rPr>
        <w:t>Yakima and Walla Walla</w:t>
      </w:r>
      <w:r>
        <w:rPr>
          <w:rFonts w:eastAsia="Arial"/>
        </w:rPr>
        <w:t>, similar to Baker/Ontario of Oregon, is expected to experience minimal growth.</w:t>
      </w:r>
    </w:p>
    <w:p w:rsidR="00E07B8F" w:rsidRPr="006520DF" w:rsidRDefault="00E07B8F" w:rsidP="006520DF">
      <w:pPr>
        <w:spacing w:after="0" w:line="240" w:lineRule="auto"/>
        <w:ind w:right="-40"/>
        <w:jc w:val="both"/>
        <w:rPr>
          <w:rFonts w:eastAsia="Arial"/>
        </w:rPr>
      </w:pPr>
    </w:p>
    <w:p w:rsidR="004B2EAD" w:rsidRDefault="004B2EAD" w:rsidP="004B2EAD">
      <w:pPr>
        <w:spacing w:before="29" w:after="0" w:line="271" w:lineRule="exact"/>
        <w:ind w:right="180"/>
        <w:jc w:val="center"/>
        <w:rPr>
          <w:rFonts w:eastAsia="Arial"/>
        </w:rPr>
      </w:pPr>
      <w:r>
        <w:rPr>
          <w:rFonts w:eastAsia="Arial"/>
          <w:b/>
          <w:bCs/>
          <w:position w:val="-1"/>
        </w:rPr>
        <w:t>20-Year</w:t>
      </w:r>
      <w:r>
        <w:rPr>
          <w:rFonts w:eastAsia="Arial"/>
          <w:b/>
          <w:bCs/>
          <w:spacing w:val="1"/>
          <w:position w:val="-1"/>
        </w:rPr>
        <w:t xml:space="preserve"> </w:t>
      </w:r>
      <w:r>
        <w:rPr>
          <w:rFonts w:eastAsia="Arial"/>
          <w:b/>
          <w:bCs/>
          <w:position w:val="-1"/>
        </w:rPr>
        <w:t>L</w:t>
      </w:r>
      <w:r>
        <w:rPr>
          <w:rFonts w:eastAsia="Arial"/>
          <w:b/>
          <w:bCs/>
          <w:spacing w:val="1"/>
          <w:position w:val="-1"/>
        </w:rPr>
        <w:t>o</w:t>
      </w:r>
      <w:r>
        <w:rPr>
          <w:rFonts w:eastAsia="Arial"/>
          <w:b/>
          <w:bCs/>
          <w:position w:val="-1"/>
        </w:rPr>
        <w:t>ad Gr</w:t>
      </w:r>
      <w:r>
        <w:rPr>
          <w:rFonts w:eastAsia="Arial"/>
          <w:b/>
          <w:bCs/>
          <w:spacing w:val="-1"/>
          <w:position w:val="-1"/>
        </w:rPr>
        <w:t>o</w:t>
      </w:r>
      <w:r>
        <w:rPr>
          <w:rFonts w:eastAsia="Arial"/>
          <w:b/>
          <w:bCs/>
          <w:spacing w:val="2"/>
          <w:position w:val="-1"/>
        </w:rPr>
        <w:t>w</w:t>
      </w:r>
      <w:r>
        <w:rPr>
          <w:rFonts w:eastAsia="Arial"/>
          <w:b/>
          <w:bCs/>
          <w:position w:val="-1"/>
        </w:rPr>
        <w:t>th</w:t>
      </w:r>
    </w:p>
    <w:tbl>
      <w:tblPr>
        <w:tblW w:w="0" w:type="auto"/>
        <w:tblInd w:w="3420" w:type="dxa"/>
        <w:tblLayout w:type="fixed"/>
        <w:tblCellMar>
          <w:left w:w="0" w:type="dxa"/>
          <w:right w:w="0" w:type="dxa"/>
        </w:tblCellMar>
        <w:tblLook w:val="01E0" w:firstRow="1" w:lastRow="1" w:firstColumn="1" w:lastColumn="1" w:noHBand="0" w:noVBand="0"/>
      </w:tblPr>
      <w:tblGrid>
        <w:gridCol w:w="1714"/>
        <w:gridCol w:w="1166"/>
      </w:tblGrid>
      <w:tr w:rsidR="004B2EAD" w:rsidRPr="00993D80" w:rsidTr="009B1352">
        <w:trPr>
          <w:trHeight w:hRule="exact" w:val="107"/>
        </w:trPr>
        <w:tc>
          <w:tcPr>
            <w:tcW w:w="1714" w:type="dxa"/>
            <w:tcBorders>
              <w:top w:val="single" w:sz="4" w:space="0" w:color="000000"/>
              <w:left w:val="nil"/>
              <w:bottom w:val="nil"/>
              <w:right w:val="nil"/>
            </w:tcBorders>
          </w:tcPr>
          <w:p w:rsidR="004B2EAD" w:rsidRDefault="004B2EAD" w:rsidP="009675EF">
            <w:pPr>
              <w:spacing w:after="0" w:line="272" w:lineRule="exact"/>
              <w:ind w:left="564" w:right="180"/>
              <w:rPr>
                <w:rFonts w:eastAsia="Arial"/>
              </w:rPr>
            </w:pPr>
          </w:p>
        </w:tc>
        <w:tc>
          <w:tcPr>
            <w:tcW w:w="1166" w:type="dxa"/>
            <w:tcBorders>
              <w:top w:val="single" w:sz="4" w:space="0" w:color="000000"/>
              <w:left w:val="nil"/>
              <w:bottom w:val="nil"/>
              <w:right w:val="nil"/>
            </w:tcBorders>
          </w:tcPr>
          <w:p w:rsidR="004B2EAD" w:rsidRDefault="004B2EAD" w:rsidP="009675EF">
            <w:pPr>
              <w:spacing w:after="0" w:line="272" w:lineRule="exact"/>
              <w:ind w:left="425" w:right="180"/>
              <w:rPr>
                <w:rFonts w:eastAsia="Arial"/>
              </w:rPr>
            </w:pPr>
          </w:p>
        </w:tc>
      </w:tr>
      <w:tr w:rsidR="004B2EAD" w:rsidRPr="00993D80" w:rsidTr="009B1352">
        <w:trPr>
          <w:trHeight w:hRule="exact" w:val="276"/>
        </w:trPr>
        <w:tc>
          <w:tcPr>
            <w:tcW w:w="1714" w:type="dxa"/>
            <w:tcBorders>
              <w:top w:val="nil"/>
              <w:left w:val="nil"/>
              <w:bottom w:val="nil"/>
              <w:right w:val="nil"/>
            </w:tcBorders>
          </w:tcPr>
          <w:p w:rsidR="004B2EAD" w:rsidRDefault="004B2EAD" w:rsidP="009B1352">
            <w:pPr>
              <w:spacing w:after="0" w:line="263" w:lineRule="exact"/>
              <w:ind w:right="180"/>
              <w:rPr>
                <w:rFonts w:eastAsia="Arial"/>
              </w:rPr>
            </w:pPr>
            <w:r>
              <w:rPr>
                <w:rFonts w:eastAsia="Arial"/>
              </w:rPr>
              <w:t>Bellingham</w:t>
            </w:r>
          </w:p>
        </w:tc>
        <w:tc>
          <w:tcPr>
            <w:tcW w:w="1166" w:type="dxa"/>
            <w:tcBorders>
              <w:top w:val="nil"/>
              <w:left w:val="nil"/>
              <w:bottom w:val="nil"/>
              <w:right w:val="nil"/>
            </w:tcBorders>
          </w:tcPr>
          <w:p w:rsidR="004B2EAD" w:rsidRDefault="009B1352" w:rsidP="009675EF">
            <w:pPr>
              <w:spacing w:after="0" w:line="263" w:lineRule="exact"/>
              <w:ind w:left="292" w:right="180"/>
              <w:rPr>
                <w:rFonts w:eastAsia="Arial"/>
              </w:rPr>
            </w:pPr>
            <w:r>
              <w:rPr>
                <w:rFonts w:eastAsia="Arial"/>
              </w:rPr>
              <w:t>36.6%</w:t>
            </w:r>
          </w:p>
        </w:tc>
      </w:tr>
      <w:tr w:rsidR="004B2EAD" w:rsidRPr="00993D80" w:rsidTr="009B1352">
        <w:trPr>
          <w:trHeight w:hRule="exact" w:val="276"/>
        </w:trPr>
        <w:tc>
          <w:tcPr>
            <w:tcW w:w="1714" w:type="dxa"/>
            <w:tcBorders>
              <w:top w:val="nil"/>
              <w:left w:val="nil"/>
              <w:bottom w:val="nil"/>
              <w:right w:val="nil"/>
            </w:tcBorders>
          </w:tcPr>
          <w:p w:rsidR="004B2EAD" w:rsidRDefault="009B1352" w:rsidP="009B1352">
            <w:pPr>
              <w:spacing w:after="0" w:line="263" w:lineRule="exact"/>
              <w:ind w:right="180"/>
              <w:rPr>
                <w:rFonts w:eastAsia="Arial"/>
              </w:rPr>
            </w:pPr>
            <w:r>
              <w:rPr>
                <w:rFonts w:eastAsia="Arial"/>
              </w:rPr>
              <w:t>Mount Vernon</w:t>
            </w:r>
          </w:p>
        </w:tc>
        <w:tc>
          <w:tcPr>
            <w:tcW w:w="1166" w:type="dxa"/>
            <w:tcBorders>
              <w:top w:val="nil"/>
              <w:left w:val="nil"/>
              <w:bottom w:val="nil"/>
              <w:right w:val="nil"/>
            </w:tcBorders>
          </w:tcPr>
          <w:p w:rsidR="004B2EAD" w:rsidRDefault="009B1352" w:rsidP="009675EF">
            <w:pPr>
              <w:spacing w:after="0" w:line="263" w:lineRule="exact"/>
              <w:ind w:left="292" w:right="180"/>
              <w:rPr>
                <w:rFonts w:eastAsia="Arial"/>
              </w:rPr>
            </w:pPr>
            <w:r>
              <w:rPr>
                <w:rFonts w:eastAsia="Arial"/>
              </w:rPr>
              <w:t>27.9%</w:t>
            </w:r>
          </w:p>
          <w:p w:rsidR="009B1352" w:rsidRDefault="009B1352" w:rsidP="009B1352">
            <w:pPr>
              <w:spacing w:after="0" w:line="263" w:lineRule="exact"/>
              <w:ind w:right="180"/>
              <w:rPr>
                <w:rFonts w:eastAsia="Arial"/>
              </w:rPr>
            </w:pPr>
          </w:p>
        </w:tc>
      </w:tr>
      <w:tr w:rsidR="004B2EAD" w:rsidRPr="00993D80" w:rsidTr="009B1352">
        <w:trPr>
          <w:trHeight w:hRule="exact" w:val="276"/>
        </w:trPr>
        <w:tc>
          <w:tcPr>
            <w:tcW w:w="1714" w:type="dxa"/>
            <w:tcBorders>
              <w:top w:val="nil"/>
              <w:left w:val="nil"/>
              <w:bottom w:val="nil"/>
              <w:right w:val="nil"/>
            </w:tcBorders>
          </w:tcPr>
          <w:p w:rsidR="004B2EAD" w:rsidRDefault="009B1352" w:rsidP="009B1352">
            <w:pPr>
              <w:spacing w:after="0" w:line="263" w:lineRule="exact"/>
              <w:ind w:right="180"/>
              <w:rPr>
                <w:rFonts w:eastAsia="Arial"/>
              </w:rPr>
            </w:pPr>
            <w:r>
              <w:rPr>
                <w:rFonts w:eastAsia="Arial"/>
              </w:rPr>
              <w:t>Bremerton</w:t>
            </w:r>
          </w:p>
        </w:tc>
        <w:tc>
          <w:tcPr>
            <w:tcW w:w="1166" w:type="dxa"/>
            <w:tcBorders>
              <w:top w:val="nil"/>
              <w:left w:val="nil"/>
              <w:bottom w:val="nil"/>
              <w:right w:val="nil"/>
            </w:tcBorders>
          </w:tcPr>
          <w:p w:rsidR="004B2EAD" w:rsidRDefault="009B1352" w:rsidP="009675EF">
            <w:pPr>
              <w:spacing w:after="0" w:line="263" w:lineRule="exact"/>
              <w:ind w:left="292" w:right="180"/>
              <w:rPr>
                <w:rFonts w:eastAsia="Arial"/>
              </w:rPr>
            </w:pPr>
            <w:r>
              <w:rPr>
                <w:rFonts w:eastAsia="Arial"/>
              </w:rPr>
              <w:t>20.8%</w:t>
            </w:r>
          </w:p>
        </w:tc>
      </w:tr>
      <w:tr w:rsidR="004B2EAD" w:rsidRPr="00993D80" w:rsidTr="009B1352">
        <w:trPr>
          <w:trHeight w:hRule="exact" w:val="1976"/>
        </w:trPr>
        <w:tc>
          <w:tcPr>
            <w:tcW w:w="1714" w:type="dxa"/>
            <w:tcBorders>
              <w:top w:val="nil"/>
              <w:left w:val="nil"/>
              <w:bottom w:val="single" w:sz="4" w:space="0" w:color="000000"/>
              <w:right w:val="nil"/>
            </w:tcBorders>
          </w:tcPr>
          <w:p w:rsidR="004B2EAD" w:rsidRDefault="009B1352" w:rsidP="009B1352">
            <w:pPr>
              <w:spacing w:after="0" w:line="263" w:lineRule="exact"/>
              <w:ind w:right="180"/>
              <w:rPr>
                <w:rFonts w:eastAsia="Arial"/>
              </w:rPr>
            </w:pPr>
            <w:r>
              <w:rPr>
                <w:rFonts w:eastAsia="Arial"/>
              </w:rPr>
              <w:t>Longview</w:t>
            </w:r>
          </w:p>
          <w:p w:rsidR="009B1352" w:rsidRDefault="009B1352" w:rsidP="009B1352">
            <w:pPr>
              <w:spacing w:after="0" w:line="263" w:lineRule="exact"/>
              <w:ind w:right="180"/>
              <w:rPr>
                <w:rFonts w:eastAsia="Arial"/>
              </w:rPr>
            </w:pPr>
            <w:r>
              <w:rPr>
                <w:rFonts w:eastAsia="Arial"/>
              </w:rPr>
              <w:t>Aberdeen</w:t>
            </w:r>
          </w:p>
          <w:p w:rsidR="009B1352" w:rsidRDefault="009B1352" w:rsidP="009B1352">
            <w:pPr>
              <w:spacing w:after="0" w:line="263" w:lineRule="exact"/>
              <w:ind w:right="180"/>
              <w:rPr>
                <w:rFonts w:eastAsia="Arial"/>
              </w:rPr>
            </w:pPr>
            <w:r>
              <w:rPr>
                <w:rFonts w:eastAsia="Arial"/>
              </w:rPr>
              <w:t>Kennewick</w:t>
            </w:r>
          </w:p>
          <w:p w:rsidR="009B1352" w:rsidRDefault="009B1352" w:rsidP="009B1352">
            <w:pPr>
              <w:spacing w:after="0" w:line="263" w:lineRule="exact"/>
              <w:ind w:right="180"/>
              <w:rPr>
                <w:rFonts w:eastAsia="Arial"/>
              </w:rPr>
            </w:pPr>
            <w:r>
              <w:rPr>
                <w:rFonts w:eastAsia="Arial"/>
              </w:rPr>
              <w:t>Walla Walla</w:t>
            </w:r>
          </w:p>
          <w:p w:rsidR="009B1352" w:rsidRDefault="009B1352" w:rsidP="009B1352">
            <w:pPr>
              <w:spacing w:after="0" w:line="263" w:lineRule="exact"/>
              <w:ind w:right="180"/>
              <w:rPr>
                <w:rFonts w:eastAsia="Arial"/>
              </w:rPr>
            </w:pPr>
            <w:r>
              <w:rPr>
                <w:rFonts w:eastAsia="Arial"/>
              </w:rPr>
              <w:t>Wenatchee</w:t>
            </w:r>
          </w:p>
          <w:p w:rsidR="009B1352" w:rsidRDefault="009B1352" w:rsidP="009B1352">
            <w:pPr>
              <w:spacing w:after="0" w:line="263" w:lineRule="exact"/>
              <w:ind w:right="180"/>
              <w:rPr>
                <w:rFonts w:eastAsia="Arial"/>
              </w:rPr>
            </w:pPr>
            <w:r>
              <w:rPr>
                <w:rFonts w:eastAsia="Arial"/>
              </w:rPr>
              <w:t>Yakima</w:t>
            </w:r>
          </w:p>
          <w:p w:rsidR="009B1352" w:rsidRDefault="009B1352" w:rsidP="009B1352">
            <w:pPr>
              <w:spacing w:after="0" w:line="263" w:lineRule="exact"/>
              <w:ind w:right="180"/>
              <w:rPr>
                <w:rFonts w:eastAsia="Arial"/>
              </w:rPr>
            </w:pPr>
            <w:r>
              <w:rPr>
                <w:rFonts w:eastAsia="Arial"/>
              </w:rPr>
              <w:t>Washington</w:t>
            </w:r>
          </w:p>
        </w:tc>
        <w:tc>
          <w:tcPr>
            <w:tcW w:w="1166" w:type="dxa"/>
            <w:tcBorders>
              <w:top w:val="nil"/>
              <w:left w:val="nil"/>
              <w:bottom w:val="single" w:sz="4" w:space="0" w:color="000000"/>
              <w:right w:val="nil"/>
            </w:tcBorders>
          </w:tcPr>
          <w:p w:rsidR="009B1352" w:rsidRDefault="009B1352" w:rsidP="009675EF">
            <w:pPr>
              <w:spacing w:after="0" w:line="263" w:lineRule="exact"/>
              <w:ind w:left="292" w:right="180"/>
              <w:rPr>
                <w:rFonts w:eastAsia="Arial"/>
              </w:rPr>
            </w:pPr>
            <w:r>
              <w:rPr>
                <w:rFonts w:eastAsia="Arial"/>
              </w:rPr>
              <w:t>1</w:t>
            </w:r>
            <w:r w:rsidR="00504380">
              <w:rPr>
                <w:rFonts w:eastAsia="Arial"/>
              </w:rPr>
              <w:t>8</w:t>
            </w:r>
            <w:r>
              <w:rPr>
                <w:rFonts w:eastAsia="Arial"/>
              </w:rPr>
              <w:t>.</w:t>
            </w:r>
            <w:r w:rsidR="00504380">
              <w:rPr>
                <w:rFonts w:eastAsia="Arial"/>
              </w:rPr>
              <w:t>8</w:t>
            </w:r>
            <w:r>
              <w:rPr>
                <w:rFonts w:eastAsia="Arial"/>
              </w:rPr>
              <w:t>%</w:t>
            </w:r>
          </w:p>
          <w:p w:rsidR="004B2EAD" w:rsidRDefault="009B1352" w:rsidP="009675EF">
            <w:pPr>
              <w:spacing w:after="0" w:line="263" w:lineRule="exact"/>
              <w:ind w:left="292" w:right="180"/>
              <w:rPr>
                <w:rFonts w:eastAsia="Arial"/>
              </w:rPr>
            </w:pPr>
            <w:r>
              <w:rPr>
                <w:rFonts w:eastAsia="Arial"/>
              </w:rPr>
              <w:t>8.8%</w:t>
            </w:r>
          </w:p>
          <w:p w:rsidR="009B1352" w:rsidRDefault="009B1352" w:rsidP="009675EF">
            <w:pPr>
              <w:spacing w:after="0" w:line="263" w:lineRule="exact"/>
              <w:ind w:left="292" w:right="180"/>
              <w:rPr>
                <w:rFonts w:eastAsia="Arial"/>
              </w:rPr>
            </w:pPr>
            <w:r>
              <w:rPr>
                <w:rFonts w:eastAsia="Arial"/>
              </w:rPr>
              <w:t>23.</w:t>
            </w:r>
            <w:r w:rsidR="00504380">
              <w:rPr>
                <w:rFonts w:eastAsia="Arial"/>
              </w:rPr>
              <w:t>3</w:t>
            </w:r>
            <w:r>
              <w:rPr>
                <w:rFonts w:eastAsia="Arial"/>
              </w:rPr>
              <w:t>%</w:t>
            </w:r>
          </w:p>
          <w:p w:rsidR="009B1352" w:rsidRDefault="009B1352" w:rsidP="009675EF">
            <w:pPr>
              <w:spacing w:after="0" w:line="263" w:lineRule="exact"/>
              <w:ind w:left="292" w:right="180"/>
              <w:rPr>
                <w:rFonts w:eastAsia="Arial"/>
              </w:rPr>
            </w:pPr>
            <w:r>
              <w:rPr>
                <w:rFonts w:eastAsia="Arial"/>
              </w:rPr>
              <w:t>-0.2%</w:t>
            </w:r>
          </w:p>
          <w:p w:rsidR="009B1352" w:rsidRDefault="009B1352" w:rsidP="009675EF">
            <w:pPr>
              <w:spacing w:after="0" w:line="263" w:lineRule="exact"/>
              <w:ind w:left="292" w:right="180"/>
              <w:rPr>
                <w:rFonts w:eastAsia="Arial"/>
              </w:rPr>
            </w:pPr>
            <w:r>
              <w:rPr>
                <w:rFonts w:eastAsia="Arial"/>
              </w:rPr>
              <w:t>28.</w:t>
            </w:r>
            <w:r w:rsidR="00504380">
              <w:rPr>
                <w:rFonts w:eastAsia="Arial"/>
              </w:rPr>
              <w:t>8</w:t>
            </w:r>
            <w:r>
              <w:rPr>
                <w:rFonts w:eastAsia="Arial"/>
              </w:rPr>
              <w:t>%</w:t>
            </w:r>
          </w:p>
          <w:p w:rsidR="009B1352" w:rsidRDefault="009B1352" w:rsidP="009675EF">
            <w:pPr>
              <w:spacing w:after="0" w:line="263" w:lineRule="exact"/>
              <w:ind w:left="292" w:right="180"/>
              <w:rPr>
                <w:rFonts w:eastAsia="Arial"/>
              </w:rPr>
            </w:pPr>
            <w:r>
              <w:rPr>
                <w:rFonts w:eastAsia="Arial"/>
              </w:rPr>
              <w:t>4.</w:t>
            </w:r>
            <w:r w:rsidR="00504380">
              <w:rPr>
                <w:rFonts w:eastAsia="Arial"/>
              </w:rPr>
              <w:t>2</w:t>
            </w:r>
            <w:r>
              <w:rPr>
                <w:rFonts w:eastAsia="Arial"/>
              </w:rPr>
              <w:t>%</w:t>
            </w:r>
          </w:p>
          <w:p w:rsidR="009B1352" w:rsidRDefault="009B1352" w:rsidP="009675EF">
            <w:pPr>
              <w:spacing w:after="0" w:line="263" w:lineRule="exact"/>
              <w:ind w:left="292" w:right="180"/>
              <w:rPr>
                <w:rFonts w:eastAsia="Arial"/>
              </w:rPr>
            </w:pPr>
            <w:r>
              <w:rPr>
                <w:rFonts w:eastAsia="Arial"/>
              </w:rPr>
              <w:t>21.</w:t>
            </w:r>
            <w:r w:rsidR="00504380">
              <w:rPr>
                <w:rFonts w:eastAsia="Arial"/>
              </w:rPr>
              <w:t>5</w:t>
            </w:r>
            <w:r>
              <w:rPr>
                <w:rFonts w:eastAsia="Arial"/>
              </w:rPr>
              <w:t>%</w:t>
            </w:r>
          </w:p>
          <w:p w:rsidR="009B1352" w:rsidRDefault="009B1352" w:rsidP="009675EF">
            <w:pPr>
              <w:spacing w:after="0" w:line="263" w:lineRule="exact"/>
              <w:ind w:left="292" w:right="180"/>
              <w:rPr>
                <w:rFonts w:eastAsia="Arial"/>
              </w:rPr>
            </w:pPr>
          </w:p>
          <w:p w:rsidR="009B1352" w:rsidRPr="009B1352" w:rsidRDefault="009B1352" w:rsidP="009B1352">
            <w:pPr>
              <w:rPr>
                <w:rFonts w:eastAsia="Arial"/>
              </w:rPr>
            </w:pPr>
          </w:p>
        </w:tc>
      </w:tr>
    </w:tbl>
    <w:p w:rsidR="004B2EAD" w:rsidRDefault="004B2EAD" w:rsidP="006406BE">
      <w:pPr>
        <w:spacing w:before="2" w:after="0" w:line="276" w:lineRule="exact"/>
        <w:ind w:right="-40"/>
        <w:jc w:val="both"/>
        <w:rPr>
          <w:rFonts w:eastAsia="Arial"/>
        </w:rPr>
      </w:pPr>
    </w:p>
    <w:p w:rsidR="009B1352" w:rsidRPr="00842A95" w:rsidRDefault="009B1352" w:rsidP="009B1352">
      <w:pPr>
        <w:spacing w:after="0" w:line="260" w:lineRule="exact"/>
        <w:ind w:right="180" w:firstLine="720"/>
        <w:jc w:val="center"/>
        <w:rPr>
          <w:b/>
          <w:sz w:val="20"/>
        </w:rPr>
      </w:pPr>
      <w:r w:rsidRPr="00E54FE0">
        <w:rPr>
          <w:rFonts w:eastAsia="Arial"/>
          <w:b/>
        </w:rPr>
        <w:t>Table 3-</w:t>
      </w:r>
      <w:r>
        <w:rPr>
          <w:rFonts w:eastAsia="Arial"/>
          <w:b/>
        </w:rPr>
        <w:t>6</w:t>
      </w:r>
      <w:r w:rsidRPr="00E54FE0">
        <w:rPr>
          <w:rFonts w:eastAsia="Arial"/>
          <w:b/>
        </w:rPr>
        <w:t>:</w:t>
      </w:r>
      <w:r w:rsidRPr="00842A95">
        <w:rPr>
          <w:rFonts w:eastAsia="Arial"/>
          <w:b/>
        </w:rPr>
        <w:t xml:space="preserve"> </w:t>
      </w:r>
      <w:r>
        <w:rPr>
          <w:rFonts w:eastAsia="Arial"/>
          <w:b/>
        </w:rPr>
        <w:t>Washington</w:t>
      </w:r>
      <w:r w:rsidRPr="00E54FE0">
        <w:rPr>
          <w:rFonts w:eastAsia="Arial"/>
          <w:b/>
        </w:rPr>
        <w:t xml:space="preserve"> 20-Year</w:t>
      </w:r>
      <w:r w:rsidRPr="00842A95">
        <w:rPr>
          <w:rFonts w:eastAsia="Arial"/>
          <w:b/>
        </w:rPr>
        <w:t xml:space="preserve"> </w:t>
      </w:r>
      <w:r w:rsidRPr="00E54FE0">
        <w:rPr>
          <w:rFonts w:eastAsia="Arial"/>
          <w:b/>
        </w:rPr>
        <w:t>Load Growth by</w:t>
      </w:r>
      <w:r w:rsidRPr="00842A95">
        <w:rPr>
          <w:rFonts w:eastAsia="Arial"/>
          <w:b/>
        </w:rPr>
        <w:t xml:space="preserve"> </w:t>
      </w:r>
      <w:r w:rsidRPr="00E54FE0">
        <w:rPr>
          <w:rFonts w:eastAsia="Arial"/>
          <w:b/>
        </w:rPr>
        <w:t>District</w:t>
      </w:r>
      <w:r w:rsidRPr="00842A95">
        <w:rPr>
          <w:rFonts w:eastAsia="Arial"/>
          <w:b/>
        </w:rPr>
        <w:t xml:space="preserve"> Peak Day</w:t>
      </w:r>
    </w:p>
    <w:p w:rsidR="004B2EAD" w:rsidRDefault="004B2EAD" w:rsidP="006406BE">
      <w:pPr>
        <w:spacing w:before="2" w:after="0" w:line="276" w:lineRule="exact"/>
        <w:ind w:right="-40"/>
        <w:jc w:val="both"/>
        <w:rPr>
          <w:rFonts w:eastAsia="Arial"/>
        </w:rPr>
      </w:pPr>
    </w:p>
    <w:p w:rsidR="00DD6B44" w:rsidRDefault="008E4E4A" w:rsidP="00DB187E">
      <w:pPr>
        <w:spacing w:before="29" w:after="0" w:line="271" w:lineRule="exact"/>
        <w:ind w:right="180"/>
        <w:jc w:val="center"/>
        <w:rPr>
          <w:rFonts w:eastAsia="Arial"/>
        </w:rPr>
      </w:pPr>
      <w:r>
        <w:rPr>
          <w:rFonts w:eastAsia="Arial"/>
          <w:b/>
          <w:bCs/>
          <w:position w:val="-1"/>
        </w:rPr>
        <w:t>20-Year</w:t>
      </w:r>
      <w:r>
        <w:rPr>
          <w:rFonts w:eastAsia="Arial"/>
          <w:b/>
          <w:bCs/>
          <w:spacing w:val="1"/>
          <w:position w:val="-1"/>
        </w:rPr>
        <w:t xml:space="preserve"> </w:t>
      </w:r>
      <w:r>
        <w:rPr>
          <w:rFonts w:eastAsia="Arial"/>
          <w:b/>
          <w:bCs/>
          <w:position w:val="-1"/>
        </w:rPr>
        <w:t>L</w:t>
      </w:r>
      <w:r>
        <w:rPr>
          <w:rFonts w:eastAsia="Arial"/>
          <w:b/>
          <w:bCs/>
          <w:spacing w:val="1"/>
          <w:position w:val="-1"/>
        </w:rPr>
        <w:t>o</w:t>
      </w:r>
      <w:r>
        <w:rPr>
          <w:rFonts w:eastAsia="Arial"/>
          <w:b/>
          <w:bCs/>
          <w:position w:val="-1"/>
        </w:rPr>
        <w:t>ad Gr</w:t>
      </w:r>
      <w:r>
        <w:rPr>
          <w:rFonts w:eastAsia="Arial"/>
          <w:b/>
          <w:bCs/>
          <w:spacing w:val="-1"/>
          <w:position w:val="-1"/>
        </w:rPr>
        <w:t>o</w:t>
      </w:r>
      <w:r>
        <w:rPr>
          <w:rFonts w:eastAsia="Arial"/>
          <w:b/>
          <w:bCs/>
          <w:spacing w:val="2"/>
          <w:position w:val="-1"/>
        </w:rPr>
        <w:t>w</w:t>
      </w:r>
      <w:r>
        <w:rPr>
          <w:rFonts w:eastAsia="Arial"/>
          <w:b/>
          <w:bCs/>
          <w:position w:val="-1"/>
        </w:rPr>
        <w:t>th</w:t>
      </w:r>
    </w:p>
    <w:tbl>
      <w:tblPr>
        <w:tblW w:w="0" w:type="auto"/>
        <w:tblInd w:w="3420" w:type="dxa"/>
        <w:tblLayout w:type="fixed"/>
        <w:tblCellMar>
          <w:left w:w="0" w:type="dxa"/>
          <w:right w:w="0" w:type="dxa"/>
        </w:tblCellMar>
        <w:tblLook w:val="01E0" w:firstRow="1" w:lastRow="1" w:firstColumn="1" w:lastColumn="1" w:noHBand="0" w:noVBand="0"/>
      </w:tblPr>
      <w:tblGrid>
        <w:gridCol w:w="1860"/>
        <w:gridCol w:w="1265"/>
      </w:tblGrid>
      <w:tr w:rsidR="008E4E4A" w:rsidRPr="00993D80" w:rsidTr="00DB187E">
        <w:trPr>
          <w:trHeight w:hRule="exact" w:val="105"/>
        </w:trPr>
        <w:tc>
          <w:tcPr>
            <w:tcW w:w="1860" w:type="dxa"/>
            <w:tcBorders>
              <w:top w:val="single" w:sz="4" w:space="0" w:color="000000"/>
              <w:left w:val="nil"/>
              <w:bottom w:val="nil"/>
              <w:right w:val="nil"/>
            </w:tcBorders>
          </w:tcPr>
          <w:p w:rsidR="008E4E4A" w:rsidRDefault="008E4E4A" w:rsidP="008E4E4A">
            <w:pPr>
              <w:spacing w:after="0" w:line="272" w:lineRule="exact"/>
              <w:ind w:left="564" w:right="180"/>
              <w:rPr>
                <w:rFonts w:eastAsia="Arial"/>
              </w:rPr>
            </w:pPr>
          </w:p>
        </w:tc>
        <w:tc>
          <w:tcPr>
            <w:tcW w:w="1265" w:type="dxa"/>
            <w:tcBorders>
              <w:top w:val="single" w:sz="4" w:space="0" w:color="000000"/>
              <w:left w:val="nil"/>
              <w:bottom w:val="nil"/>
              <w:right w:val="nil"/>
            </w:tcBorders>
          </w:tcPr>
          <w:p w:rsidR="008E4E4A" w:rsidRDefault="008E4E4A" w:rsidP="008E4E4A">
            <w:pPr>
              <w:spacing w:after="0" w:line="272" w:lineRule="exact"/>
              <w:ind w:left="425" w:right="180"/>
              <w:rPr>
                <w:rFonts w:eastAsia="Arial"/>
              </w:rPr>
            </w:pPr>
          </w:p>
        </w:tc>
      </w:tr>
      <w:tr w:rsidR="008E4E4A" w:rsidRPr="00993D80" w:rsidTr="00DB187E">
        <w:trPr>
          <w:trHeight w:hRule="exact" w:val="271"/>
        </w:trPr>
        <w:tc>
          <w:tcPr>
            <w:tcW w:w="1860" w:type="dxa"/>
            <w:tcBorders>
              <w:top w:val="nil"/>
              <w:left w:val="nil"/>
              <w:bottom w:val="nil"/>
              <w:right w:val="nil"/>
            </w:tcBorders>
          </w:tcPr>
          <w:p w:rsidR="008E4E4A" w:rsidRDefault="008E4E4A" w:rsidP="008E4E4A">
            <w:pPr>
              <w:spacing w:after="0" w:line="263" w:lineRule="exact"/>
              <w:ind w:right="180"/>
              <w:rPr>
                <w:rFonts w:eastAsia="Arial"/>
              </w:rPr>
            </w:pPr>
            <w:r>
              <w:rPr>
                <w:rFonts w:eastAsia="Arial"/>
              </w:rPr>
              <w:t>Zone 10</w:t>
            </w:r>
          </w:p>
        </w:tc>
        <w:tc>
          <w:tcPr>
            <w:tcW w:w="1265" w:type="dxa"/>
            <w:tcBorders>
              <w:top w:val="nil"/>
              <w:left w:val="nil"/>
              <w:bottom w:val="nil"/>
              <w:right w:val="nil"/>
            </w:tcBorders>
          </w:tcPr>
          <w:p w:rsidR="008E4E4A" w:rsidRDefault="008E4E4A" w:rsidP="008E4E4A">
            <w:pPr>
              <w:spacing w:after="0" w:line="263" w:lineRule="exact"/>
              <w:ind w:left="292" w:right="180"/>
              <w:rPr>
                <w:rFonts w:eastAsia="Arial"/>
              </w:rPr>
            </w:pPr>
            <w:r>
              <w:rPr>
                <w:rFonts w:eastAsia="Arial"/>
              </w:rPr>
              <w:t>6.3%</w:t>
            </w:r>
          </w:p>
        </w:tc>
      </w:tr>
      <w:tr w:rsidR="008E4E4A" w:rsidRPr="00993D80" w:rsidTr="00DB187E">
        <w:trPr>
          <w:trHeight w:hRule="exact" w:val="271"/>
        </w:trPr>
        <w:tc>
          <w:tcPr>
            <w:tcW w:w="1860" w:type="dxa"/>
            <w:tcBorders>
              <w:top w:val="nil"/>
              <w:left w:val="nil"/>
              <w:bottom w:val="nil"/>
              <w:right w:val="nil"/>
            </w:tcBorders>
          </w:tcPr>
          <w:p w:rsidR="008E4E4A" w:rsidRDefault="008E4E4A" w:rsidP="008E4E4A">
            <w:pPr>
              <w:spacing w:after="0" w:line="263" w:lineRule="exact"/>
              <w:ind w:right="180"/>
              <w:rPr>
                <w:rFonts w:eastAsia="Arial"/>
              </w:rPr>
            </w:pPr>
            <w:r>
              <w:rPr>
                <w:rFonts w:eastAsia="Arial"/>
              </w:rPr>
              <w:t>Zone 11</w:t>
            </w:r>
          </w:p>
        </w:tc>
        <w:tc>
          <w:tcPr>
            <w:tcW w:w="1265" w:type="dxa"/>
            <w:tcBorders>
              <w:top w:val="nil"/>
              <w:left w:val="nil"/>
              <w:bottom w:val="nil"/>
              <w:right w:val="nil"/>
            </w:tcBorders>
          </w:tcPr>
          <w:p w:rsidR="008E4E4A" w:rsidRDefault="008E4E4A" w:rsidP="008E4E4A">
            <w:pPr>
              <w:spacing w:after="0" w:line="263" w:lineRule="exact"/>
              <w:ind w:left="292" w:right="180"/>
              <w:rPr>
                <w:rFonts w:eastAsia="Arial"/>
              </w:rPr>
            </w:pPr>
            <w:r>
              <w:rPr>
                <w:rFonts w:eastAsia="Arial"/>
              </w:rPr>
              <w:t>6.4%</w:t>
            </w:r>
          </w:p>
          <w:p w:rsidR="008E4E4A" w:rsidRDefault="008E4E4A" w:rsidP="008E4E4A">
            <w:pPr>
              <w:spacing w:after="0" w:line="263" w:lineRule="exact"/>
              <w:ind w:right="180"/>
              <w:rPr>
                <w:rFonts w:eastAsia="Arial"/>
              </w:rPr>
            </w:pPr>
          </w:p>
        </w:tc>
      </w:tr>
      <w:tr w:rsidR="008E4E4A" w:rsidRPr="00993D80" w:rsidTr="00DB187E">
        <w:trPr>
          <w:trHeight w:hRule="exact" w:val="271"/>
        </w:trPr>
        <w:tc>
          <w:tcPr>
            <w:tcW w:w="1860" w:type="dxa"/>
            <w:tcBorders>
              <w:top w:val="nil"/>
              <w:left w:val="nil"/>
              <w:bottom w:val="nil"/>
              <w:right w:val="nil"/>
            </w:tcBorders>
          </w:tcPr>
          <w:p w:rsidR="008E4E4A" w:rsidRDefault="008E4E4A" w:rsidP="008E4E4A">
            <w:pPr>
              <w:spacing w:after="0" w:line="263" w:lineRule="exact"/>
              <w:ind w:right="180"/>
              <w:rPr>
                <w:rFonts w:eastAsia="Arial"/>
              </w:rPr>
            </w:pPr>
            <w:r>
              <w:rPr>
                <w:rFonts w:eastAsia="Arial"/>
              </w:rPr>
              <w:t>Zone 20</w:t>
            </w:r>
          </w:p>
        </w:tc>
        <w:tc>
          <w:tcPr>
            <w:tcW w:w="1265" w:type="dxa"/>
            <w:tcBorders>
              <w:top w:val="nil"/>
              <w:left w:val="nil"/>
              <w:bottom w:val="nil"/>
              <w:right w:val="nil"/>
            </w:tcBorders>
          </w:tcPr>
          <w:p w:rsidR="008E4E4A" w:rsidRDefault="008E4E4A" w:rsidP="008E4E4A">
            <w:pPr>
              <w:spacing w:after="0" w:line="263" w:lineRule="exact"/>
              <w:ind w:left="292" w:right="180"/>
              <w:rPr>
                <w:rFonts w:eastAsia="Arial"/>
              </w:rPr>
            </w:pPr>
            <w:r>
              <w:rPr>
                <w:rFonts w:eastAsia="Arial"/>
              </w:rPr>
              <w:t>24.6%</w:t>
            </w:r>
          </w:p>
        </w:tc>
      </w:tr>
      <w:tr w:rsidR="008E4E4A" w:rsidRPr="00993D80" w:rsidTr="00DB187E">
        <w:trPr>
          <w:trHeight w:hRule="exact" w:val="1939"/>
        </w:trPr>
        <w:tc>
          <w:tcPr>
            <w:tcW w:w="1860" w:type="dxa"/>
            <w:tcBorders>
              <w:top w:val="nil"/>
              <w:left w:val="nil"/>
              <w:bottom w:val="single" w:sz="4" w:space="0" w:color="000000"/>
              <w:right w:val="nil"/>
            </w:tcBorders>
          </w:tcPr>
          <w:p w:rsidR="008E4E4A" w:rsidRDefault="008E4E4A" w:rsidP="008E4E4A">
            <w:pPr>
              <w:spacing w:after="0" w:line="263" w:lineRule="exact"/>
              <w:ind w:right="180"/>
              <w:rPr>
                <w:rFonts w:eastAsia="Arial"/>
              </w:rPr>
            </w:pPr>
            <w:r>
              <w:rPr>
                <w:rFonts w:eastAsia="Arial"/>
              </w:rPr>
              <w:t>Zone 24</w:t>
            </w:r>
          </w:p>
          <w:p w:rsidR="008E4E4A" w:rsidRDefault="008E4E4A" w:rsidP="008E4E4A">
            <w:pPr>
              <w:spacing w:after="0" w:line="263" w:lineRule="exact"/>
              <w:ind w:right="180"/>
              <w:rPr>
                <w:rFonts w:eastAsia="Arial"/>
              </w:rPr>
            </w:pPr>
            <w:r>
              <w:rPr>
                <w:rFonts w:eastAsia="Arial"/>
              </w:rPr>
              <w:t>Zone 26</w:t>
            </w:r>
          </w:p>
          <w:p w:rsidR="008E4E4A" w:rsidRDefault="008E4E4A" w:rsidP="008E4E4A">
            <w:pPr>
              <w:spacing w:after="0" w:line="263" w:lineRule="exact"/>
              <w:ind w:right="180"/>
              <w:rPr>
                <w:rFonts w:eastAsia="Arial"/>
              </w:rPr>
            </w:pPr>
            <w:r>
              <w:rPr>
                <w:rFonts w:eastAsia="Arial"/>
              </w:rPr>
              <w:t>Zone 30-S</w:t>
            </w:r>
          </w:p>
          <w:p w:rsidR="008E4E4A" w:rsidRDefault="008E4E4A" w:rsidP="008E4E4A">
            <w:pPr>
              <w:spacing w:after="0" w:line="263" w:lineRule="exact"/>
              <w:ind w:right="180"/>
              <w:rPr>
                <w:rFonts w:eastAsia="Arial"/>
              </w:rPr>
            </w:pPr>
            <w:r>
              <w:rPr>
                <w:rFonts w:eastAsia="Arial"/>
              </w:rPr>
              <w:t>Zone 30-W</w:t>
            </w:r>
          </w:p>
          <w:p w:rsidR="008E4E4A" w:rsidRDefault="008E4E4A" w:rsidP="008E4E4A">
            <w:pPr>
              <w:spacing w:after="0" w:line="263" w:lineRule="exact"/>
              <w:ind w:right="180"/>
              <w:rPr>
                <w:rFonts w:eastAsia="Arial"/>
              </w:rPr>
            </w:pPr>
            <w:r>
              <w:rPr>
                <w:rFonts w:eastAsia="Arial"/>
              </w:rPr>
              <w:t>Zone GTN</w:t>
            </w:r>
          </w:p>
          <w:p w:rsidR="008E4E4A" w:rsidRDefault="008E4E4A" w:rsidP="008E4E4A">
            <w:pPr>
              <w:spacing w:after="0" w:line="263" w:lineRule="exact"/>
              <w:ind w:right="180"/>
              <w:rPr>
                <w:rFonts w:eastAsia="Arial"/>
              </w:rPr>
            </w:pPr>
            <w:r>
              <w:rPr>
                <w:rFonts w:eastAsia="Arial"/>
              </w:rPr>
              <w:t>Zone ME-OR</w:t>
            </w:r>
          </w:p>
          <w:p w:rsidR="008E4E4A" w:rsidRDefault="008E4E4A" w:rsidP="008E4E4A">
            <w:pPr>
              <w:spacing w:after="0" w:line="263" w:lineRule="exact"/>
              <w:ind w:right="180"/>
              <w:rPr>
                <w:rFonts w:eastAsia="Arial"/>
              </w:rPr>
            </w:pPr>
            <w:r>
              <w:rPr>
                <w:rFonts w:eastAsia="Arial"/>
              </w:rPr>
              <w:t>Zone ME-WA</w:t>
            </w:r>
          </w:p>
        </w:tc>
        <w:tc>
          <w:tcPr>
            <w:tcW w:w="1265" w:type="dxa"/>
            <w:tcBorders>
              <w:top w:val="nil"/>
              <w:left w:val="nil"/>
              <w:bottom w:val="single" w:sz="4" w:space="0" w:color="000000"/>
              <w:right w:val="nil"/>
            </w:tcBorders>
          </w:tcPr>
          <w:p w:rsidR="008E4E4A" w:rsidRDefault="008E4E4A" w:rsidP="008E4E4A">
            <w:pPr>
              <w:spacing w:after="0" w:line="263" w:lineRule="exact"/>
              <w:ind w:left="292" w:right="180"/>
              <w:rPr>
                <w:rFonts w:eastAsia="Arial"/>
              </w:rPr>
            </w:pPr>
            <w:r>
              <w:rPr>
                <w:rFonts w:eastAsia="Arial"/>
              </w:rPr>
              <w:t>4.4%</w:t>
            </w:r>
          </w:p>
          <w:p w:rsidR="008E4E4A" w:rsidRDefault="008E4E4A" w:rsidP="008E4E4A">
            <w:pPr>
              <w:spacing w:after="0" w:line="263" w:lineRule="exact"/>
              <w:ind w:left="292" w:right="180"/>
              <w:rPr>
                <w:rFonts w:eastAsia="Arial"/>
              </w:rPr>
            </w:pPr>
            <w:r>
              <w:rPr>
                <w:rFonts w:eastAsia="Arial"/>
              </w:rPr>
              <w:t>19.5%</w:t>
            </w:r>
          </w:p>
          <w:p w:rsidR="008E4E4A" w:rsidRDefault="008E4E4A" w:rsidP="008E4E4A">
            <w:pPr>
              <w:spacing w:after="0" w:line="263" w:lineRule="exact"/>
              <w:ind w:left="292" w:right="180"/>
              <w:rPr>
                <w:rFonts w:eastAsia="Arial"/>
              </w:rPr>
            </w:pPr>
            <w:r>
              <w:rPr>
                <w:rFonts w:eastAsia="Arial"/>
              </w:rPr>
              <w:t>19.1%</w:t>
            </w:r>
          </w:p>
          <w:p w:rsidR="008E4E4A" w:rsidRDefault="008E4E4A" w:rsidP="008E4E4A">
            <w:pPr>
              <w:spacing w:after="0" w:line="263" w:lineRule="exact"/>
              <w:ind w:left="292" w:right="180"/>
              <w:rPr>
                <w:rFonts w:eastAsia="Arial"/>
              </w:rPr>
            </w:pPr>
            <w:r>
              <w:rPr>
                <w:rFonts w:eastAsia="Arial"/>
              </w:rPr>
              <w:t>32.5%</w:t>
            </w:r>
          </w:p>
          <w:p w:rsidR="008E4E4A" w:rsidRDefault="008E4E4A" w:rsidP="008E4E4A">
            <w:pPr>
              <w:spacing w:after="0" w:line="263" w:lineRule="exact"/>
              <w:ind w:left="292" w:right="180"/>
              <w:rPr>
                <w:rFonts w:eastAsia="Arial"/>
              </w:rPr>
            </w:pPr>
            <w:r>
              <w:rPr>
                <w:rFonts w:eastAsia="Arial"/>
              </w:rPr>
              <w:t>38.3%</w:t>
            </w:r>
          </w:p>
          <w:p w:rsidR="008E4E4A" w:rsidRDefault="008E4E4A" w:rsidP="008E4E4A">
            <w:pPr>
              <w:spacing w:after="0" w:line="263" w:lineRule="exact"/>
              <w:ind w:left="292" w:right="180"/>
              <w:rPr>
                <w:rFonts w:eastAsia="Arial"/>
              </w:rPr>
            </w:pPr>
            <w:r>
              <w:rPr>
                <w:rFonts w:eastAsia="Arial"/>
              </w:rPr>
              <w:t>11.9%</w:t>
            </w:r>
          </w:p>
          <w:p w:rsidR="008E4E4A" w:rsidRDefault="008E4E4A" w:rsidP="008E4E4A">
            <w:pPr>
              <w:spacing w:after="0" w:line="263" w:lineRule="exact"/>
              <w:ind w:left="292" w:right="180"/>
              <w:rPr>
                <w:rFonts w:eastAsia="Arial"/>
              </w:rPr>
            </w:pPr>
            <w:r>
              <w:rPr>
                <w:rFonts w:eastAsia="Arial"/>
              </w:rPr>
              <w:t>0.9%</w:t>
            </w:r>
          </w:p>
          <w:p w:rsidR="008E4E4A" w:rsidRDefault="008E4E4A" w:rsidP="008E4E4A">
            <w:pPr>
              <w:spacing w:after="0" w:line="263" w:lineRule="exact"/>
              <w:ind w:left="292" w:right="180"/>
              <w:rPr>
                <w:rFonts w:eastAsia="Arial"/>
              </w:rPr>
            </w:pPr>
          </w:p>
          <w:p w:rsidR="008E4E4A" w:rsidRPr="009B1352" w:rsidRDefault="008E4E4A" w:rsidP="008E4E4A">
            <w:pPr>
              <w:rPr>
                <w:rFonts w:eastAsia="Arial"/>
              </w:rPr>
            </w:pPr>
          </w:p>
        </w:tc>
      </w:tr>
    </w:tbl>
    <w:p w:rsidR="008E4E4A" w:rsidRDefault="008E4E4A" w:rsidP="006406BE">
      <w:pPr>
        <w:spacing w:before="2" w:after="0" w:line="276" w:lineRule="exact"/>
        <w:ind w:right="-40"/>
        <w:jc w:val="both"/>
        <w:rPr>
          <w:rFonts w:eastAsia="Arial"/>
        </w:rPr>
      </w:pPr>
    </w:p>
    <w:p w:rsidR="008E4E4A" w:rsidRDefault="008E4E4A" w:rsidP="00DB187E">
      <w:pPr>
        <w:spacing w:before="2" w:after="0" w:line="276" w:lineRule="exact"/>
        <w:ind w:right="-40"/>
        <w:jc w:val="center"/>
        <w:rPr>
          <w:rFonts w:eastAsia="Arial"/>
        </w:rPr>
      </w:pPr>
      <w:r w:rsidRPr="00E54FE0">
        <w:rPr>
          <w:rFonts w:eastAsia="Arial"/>
          <w:b/>
        </w:rPr>
        <w:t>Table 3-</w:t>
      </w:r>
      <w:r>
        <w:rPr>
          <w:rFonts w:eastAsia="Arial"/>
          <w:b/>
        </w:rPr>
        <w:t>6</w:t>
      </w:r>
      <w:r w:rsidRPr="00E54FE0">
        <w:rPr>
          <w:rFonts w:eastAsia="Arial"/>
          <w:b/>
        </w:rPr>
        <w:t>:</w:t>
      </w:r>
      <w:r w:rsidRPr="00842A95">
        <w:rPr>
          <w:rFonts w:eastAsia="Arial"/>
          <w:b/>
        </w:rPr>
        <w:t xml:space="preserve"> </w:t>
      </w:r>
      <w:r>
        <w:rPr>
          <w:rFonts w:eastAsia="Arial"/>
          <w:b/>
        </w:rPr>
        <w:t>System</w:t>
      </w:r>
      <w:r w:rsidRPr="00E54FE0">
        <w:rPr>
          <w:rFonts w:eastAsia="Arial"/>
          <w:b/>
        </w:rPr>
        <w:t xml:space="preserve"> 20-Year</w:t>
      </w:r>
      <w:r w:rsidRPr="00842A95">
        <w:rPr>
          <w:rFonts w:eastAsia="Arial"/>
          <w:b/>
        </w:rPr>
        <w:t xml:space="preserve"> </w:t>
      </w:r>
      <w:r w:rsidRPr="00E54FE0">
        <w:rPr>
          <w:rFonts w:eastAsia="Arial"/>
          <w:b/>
        </w:rPr>
        <w:t>Load Growth by</w:t>
      </w:r>
      <w:r w:rsidRPr="00842A95">
        <w:rPr>
          <w:rFonts w:eastAsia="Arial"/>
          <w:b/>
        </w:rPr>
        <w:t xml:space="preserve"> </w:t>
      </w:r>
      <w:r>
        <w:rPr>
          <w:rFonts w:eastAsia="Arial"/>
          <w:b/>
        </w:rPr>
        <w:t>Zonal</w:t>
      </w:r>
      <w:r w:rsidRPr="00842A95">
        <w:rPr>
          <w:rFonts w:eastAsia="Arial"/>
          <w:b/>
        </w:rPr>
        <w:t xml:space="preserve"> Peak Day</w:t>
      </w:r>
    </w:p>
    <w:p w:rsidR="008E4E4A" w:rsidRDefault="008E4E4A" w:rsidP="006406BE">
      <w:pPr>
        <w:spacing w:before="2" w:after="0" w:line="276" w:lineRule="exact"/>
        <w:ind w:right="-40"/>
        <w:jc w:val="both"/>
        <w:rPr>
          <w:rFonts w:eastAsia="Arial"/>
        </w:rPr>
      </w:pPr>
    </w:p>
    <w:p w:rsidR="008E4E4A" w:rsidRDefault="008E4E4A"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DB187E" w:rsidRDefault="00DB187E" w:rsidP="006406BE">
      <w:pPr>
        <w:spacing w:before="2" w:after="0" w:line="276" w:lineRule="exact"/>
        <w:ind w:right="-40"/>
        <w:jc w:val="both"/>
        <w:rPr>
          <w:rFonts w:eastAsia="Arial"/>
        </w:rPr>
      </w:pPr>
    </w:p>
    <w:p w:rsidR="008B5AEF" w:rsidRDefault="00815C10" w:rsidP="006406BE">
      <w:pPr>
        <w:spacing w:before="2" w:after="0" w:line="276" w:lineRule="exact"/>
        <w:ind w:right="-40"/>
        <w:jc w:val="both"/>
        <w:rPr>
          <w:rFonts w:eastAsia="Arial"/>
          <w:sz w:val="20"/>
        </w:rPr>
      </w:pPr>
      <w:r>
        <w:rPr>
          <w:rFonts w:eastAsia="Arial"/>
        </w:rPr>
        <w:t>Resi</w:t>
      </w:r>
      <w:r>
        <w:rPr>
          <w:rFonts w:eastAsia="Arial"/>
          <w:spacing w:val="1"/>
        </w:rPr>
        <w:t>d</w:t>
      </w:r>
      <w:r>
        <w:rPr>
          <w:rFonts w:eastAsia="Arial"/>
        </w:rPr>
        <w:t>ential</w:t>
      </w:r>
      <w:r>
        <w:rPr>
          <w:rFonts w:eastAsia="Arial"/>
          <w:spacing w:val="1"/>
        </w:rPr>
        <w:t xml:space="preserve"> </w:t>
      </w:r>
      <w:r>
        <w:rPr>
          <w:rFonts w:eastAsia="Arial"/>
        </w:rPr>
        <w:t>customers have</w:t>
      </w:r>
      <w:r>
        <w:rPr>
          <w:rFonts w:eastAsia="Arial"/>
          <w:spacing w:val="1"/>
        </w:rPr>
        <w:t xml:space="preserve"> </w:t>
      </w:r>
      <w:r>
        <w:rPr>
          <w:rFonts w:eastAsia="Arial"/>
        </w:rPr>
        <w:t>hi</w:t>
      </w:r>
      <w:r>
        <w:rPr>
          <w:rFonts w:eastAsia="Arial"/>
          <w:spacing w:val="1"/>
        </w:rPr>
        <w:t>gh</w:t>
      </w:r>
      <w:r>
        <w:rPr>
          <w:rFonts w:eastAsia="Arial"/>
        </w:rPr>
        <w:t>er</w:t>
      </w:r>
      <w:r>
        <w:rPr>
          <w:rFonts w:eastAsia="Arial"/>
          <w:spacing w:val="1"/>
        </w:rPr>
        <w:t xml:space="preserve"> </w:t>
      </w:r>
      <w:r>
        <w:rPr>
          <w:rFonts w:eastAsia="Arial"/>
        </w:rPr>
        <w:t>tempera</w:t>
      </w:r>
      <w:r>
        <w:rPr>
          <w:rFonts w:eastAsia="Arial"/>
          <w:spacing w:val="-1"/>
        </w:rPr>
        <w:t>t</w:t>
      </w:r>
      <w:r>
        <w:rPr>
          <w:rFonts w:eastAsia="Arial"/>
        </w:rPr>
        <w:t>ure sensiti</w:t>
      </w:r>
      <w:r>
        <w:rPr>
          <w:rFonts w:eastAsia="Arial"/>
          <w:spacing w:val="1"/>
        </w:rPr>
        <w:t>v</w:t>
      </w:r>
      <w:r>
        <w:rPr>
          <w:rFonts w:eastAsia="Arial"/>
        </w:rPr>
        <w:t>ity than c</w:t>
      </w:r>
      <w:r>
        <w:rPr>
          <w:rFonts w:eastAsia="Arial"/>
          <w:spacing w:val="1"/>
        </w:rPr>
        <w:t>o</w:t>
      </w:r>
      <w:r>
        <w:rPr>
          <w:rFonts w:eastAsia="Arial"/>
        </w:rPr>
        <w:t xml:space="preserve">mmercial </w:t>
      </w:r>
      <w:r>
        <w:rPr>
          <w:rFonts w:eastAsia="Arial"/>
          <w:spacing w:val="1"/>
        </w:rPr>
        <w:t>o</w:t>
      </w:r>
      <w:r>
        <w:rPr>
          <w:rFonts w:eastAsia="Arial"/>
        </w:rPr>
        <w:t>r</w:t>
      </w:r>
      <w:r>
        <w:rPr>
          <w:rFonts w:eastAsia="Arial"/>
          <w:spacing w:val="1"/>
        </w:rPr>
        <w:t xml:space="preserve"> </w:t>
      </w:r>
      <w:r>
        <w:rPr>
          <w:rFonts w:eastAsia="Arial"/>
        </w:rPr>
        <w:t>industrial. Because</w:t>
      </w:r>
      <w:r>
        <w:rPr>
          <w:rFonts w:eastAsia="Arial"/>
          <w:spacing w:val="2"/>
        </w:rPr>
        <w:t xml:space="preserve"> </w:t>
      </w:r>
      <w:r>
        <w:rPr>
          <w:rFonts w:eastAsia="Arial"/>
          <w:spacing w:val="1"/>
        </w:rPr>
        <w:t>o</w:t>
      </w:r>
      <w:r>
        <w:rPr>
          <w:rFonts w:eastAsia="Arial"/>
        </w:rPr>
        <w:t>f</w:t>
      </w:r>
      <w:r>
        <w:rPr>
          <w:rFonts w:eastAsia="Arial"/>
          <w:spacing w:val="1"/>
        </w:rPr>
        <w:t xml:space="preserve"> </w:t>
      </w:r>
      <w:r>
        <w:rPr>
          <w:rFonts w:eastAsia="Arial"/>
        </w:rPr>
        <w:t>their</w:t>
      </w:r>
      <w:r>
        <w:rPr>
          <w:rFonts w:eastAsia="Arial"/>
          <w:spacing w:val="1"/>
        </w:rPr>
        <w:t xml:space="preserve"> </w:t>
      </w:r>
      <w:r>
        <w:rPr>
          <w:rFonts w:eastAsia="Arial"/>
        </w:rPr>
        <w:t>increasing</w:t>
      </w:r>
      <w:r>
        <w:rPr>
          <w:rFonts w:eastAsia="Arial"/>
          <w:spacing w:val="2"/>
        </w:rPr>
        <w:t xml:space="preserve"> </w:t>
      </w:r>
      <w:r>
        <w:rPr>
          <w:rFonts w:eastAsia="Arial"/>
        </w:rPr>
        <w:t>profile on</w:t>
      </w:r>
      <w:r>
        <w:rPr>
          <w:rFonts w:eastAsia="Arial"/>
          <w:spacing w:val="2"/>
        </w:rPr>
        <w:t xml:space="preserve"> </w:t>
      </w:r>
      <w:r>
        <w:rPr>
          <w:rFonts w:eastAsia="Arial"/>
        </w:rPr>
        <w:t>C</w:t>
      </w:r>
      <w:r>
        <w:rPr>
          <w:rFonts w:eastAsia="Arial"/>
          <w:spacing w:val="1"/>
        </w:rPr>
        <w:t>a</w:t>
      </w:r>
      <w:r>
        <w:rPr>
          <w:rFonts w:eastAsia="Arial"/>
        </w:rPr>
        <w:t>scade’s</w:t>
      </w:r>
      <w:r>
        <w:rPr>
          <w:rFonts w:eastAsia="Arial"/>
          <w:spacing w:val="1"/>
        </w:rPr>
        <w:t xml:space="preserve"> </w:t>
      </w:r>
      <w:r>
        <w:rPr>
          <w:rFonts w:eastAsia="Arial"/>
        </w:rPr>
        <w:t>s</w:t>
      </w:r>
      <w:r>
        <w:rPr>
          <w:rFonts w:eastAsia="Arial"/>
          <w:spacing w:val="1"/>
        </w:rPr>
        <w:t>y</w:t>
      </w:r>
      <w:r>
        <w:rPr>
          <w:rFonts w:eastAsia="Arial"/>
        </w:rPr>
        <w:t>stem</w:t>
      </w:r>
      <w:r>
        <w:rPr>
          <w:rFonts w:eastAsia="Arial"/>
          <w:spacing w:val="1"/>
        </w:rPr>
        <w:t xml:space="preserve"> </w:t>
      </w:r>
      <w:r>
        <w:rPr>
          <w:rFonts w:eastAsia="Arial"/>
        </w:rPr>
        <w:t>over</w:t>
      </w:r>
      <w:r>
        <w:rPr>
          <w:rFonts w:eastAsia="Arial"/>
          <w:spacing w:val="1"/>
        </w:rPr>
        <w:t xml:space="preserve"> </w:t>
      </w:r>
      <w:r>
        <w:rPr>
          <w:rFonts w:eastAsia="Arial"/>
        </w:rPr>
        <w:t>the coming</w:t>
      </w:r>
      <w:r>
        <w:rPr>
          <w:rFonts w:eastAsia="Arial"/>
          <w:spacing w:val="2"/>
        </w:rPr>
        <w:t xml:space="preserve"> </w:t>
      </w:r>
      <w:r>
        <w:rPr>
          <w:rFonts w:eastAsia="Arial"/>
        </w:rPr>
        <w:t>20 years, weather-sensitive</w:t>
      </w:r>
      <w:r>
        <w:rPr>
          <w:rFonts w:eastAsia="Arial"/>
          <w:spacing w:val="12"/>
        </w:rPr>
        <w:t xml:space="preserve"> </w:t>
      </w:r>
      <w:r>
        <w:rPr>
          <w:rFonts w:eastAsia="Arial"/>
          <w:spacing w:val="1"/>
        </w:rPr>
        <w:t>p</w:t>
      </w:r>
      <w:r>
        <w:rPr>
          <w:rFonts w:eastAsia="Arial"/>
        </w:rPr>
        <w:t>e</w:t>
      </w:r>
      <w:r>
        <w:rPr>
          <w:rFonts w:eastAsia="Arial"/>
          <w:spacing w:val="1"/>
        </w:rPr>
        <w:t>a</w:t>
      </w:r>
      <w:r>
        <w:rPr>
          <w:rFonts w:eastAsia="Arial"/>
        </w:rPr>
        <w:t>k</w:t>
      </w:r>
      <w:r>
        <w:rPr>
          <w:rFonts w:eastAsia="Arial"/>
          <w:spacing w:val="12"/>
        </w:rPr>
        <w:t xml:space="preserve"> </w:t>
      </w:r>
      <w:r>
        <w:rPr>
          <w:rFonts w:eastAsia="Arial"/>
        </w:rPr>
        <w:t>demand</w:t>
      </w:r>
      <w:r>
        <w:rPr>
          <w:rFonts w:eastAsia="Arial"/>
          <w:spacing w:val="13"/>
        </w:rPr>
        <w:t xml:space="preserve"> </w:t>
      </w:r>
      <w:r>
        <w:rPr>
          <w:rFonts w:eastAsia="Arial"/>
        </w:rPr>
        <w:t>wi</w:t>
      </w:r>
      <w:r>
        <w:rPr>
          <w:rFonts w:eastAsia="Arial"/>
          <w:spacing w:val="1"/>
        </w:rPr>
        <w:t>l</w:t>
      </w:r>
      <w:r>
        <w:rPr>
          <w:rFonts w:eastAsia="Arial"/>
        </w:rPr>
        <w:t>l</w:t>
      </w:r>
      <w:r>
        <w:rPr>
          <w:rFonts w:eastAsia="Arial"/>
          <w:spacing w:val="12"/>
        </w:rPr>
        <w:t xml:space="preserve"> </w:t>
      </w:r>
      <w:r>
        <w:rPr>
          <w:rFonts w:eastAsia="Arial"/>
          <w:spacing w:val="1"/>
        </w:rPr>
        <w:t>i</w:t>
      </w:r>
      <w:r>
        <w:rPr>
          <w:rFonts w:eastAsia="Arial"/>
        </w:rPr>
        <w:t>ncrea</w:t>
      </w:r>
      <w:r>
        <w:rPr>
          <w:rFonts w:eastAsia="Arial"/>
          <w:spacing w:val="1"/>
        </w:rPr>
        <w:t>s</w:t>
      </w:r>
      <w:r>
        <w:rPr>
          <w:rFonts w:eastAsia="Arial"/>
        </w:rPr>
        <w:t>e</w:t>
      </w:r>
      <w:r>
        <w:rPr>
          <w:rFonts w:eastAsia="Arial"/>
          <w:spacing w:val="12"/>
        </w:rPr>
        <w:t xml:space="preserve"> </w:t>
      </w:r>
      <w:r>
        <w:rPr>
          <w:rFonts w:eastAsia="Arial"/>
        </w:rPr>
        <w:t>faster</w:t>
      </w:r>
      <w:r>
        <w:rPr>
          <w:rFonts w:eastAsia="Arial"/>
          <w:spacing w:val="13"/>
        </w:rPr>
        <w:t xml:space="preserve"> </w:t>
      </w:r>
      <w:r>
        <w:rPr>
          <w:rFonts w:eastAsia="Arial"/>
        </w:rPr>
        <w:t>than</w:t>
      </w:r>
      <w:r>
        <w:rPr>
          <w:rFonts w:eastAsia="Arial"/>
          <w:spacing w:val="12"/>
        </w:rPr>
        <w:t xml:space="preserve"> </w:t>
      </w:r>
      <w:r>
        <w:rPr>
          <w:rFonts w:eastAsia="Arial"/>
        </w:rPr>
        <w:t>ann</w:t>
      </w:r>
      <w:r>
        <w:rPr>
          <w:rFonts w:eastAsia="Arial"/>
          <w:spacing w:val="1"/>
        </w:rPr>
        <w:t>u</w:t>
      </w:r>
      <w:r>
        <w:rPr>
          <w:rFonts w:eastAsia="Arial"/>
        </w:rPr>
        <w:t>al</w:t>
      </w:r>
      <w:r>
        <w:rPr>
          <w:rFonts w:eastAsia="Arial"/>
          <w:spacing w:val="13"/>
        </w:rPr>
        <w:t xml:space="preserve"> </w:t>
      </w:r>
      <w:r>
        <w:rPr>
          <w:rFonts w:eastAsia="Arial"/>
        </w:rPr>
        <w:t>l</w:t>
      </w:r>
      <w:r>
        <w:rPr>
          <w:rFonts w:eastAsia="Arial"/>
          <w:spacing w:val="1"/>
        </w:rPr>
        <w:t>o</w:t>
      </w:r>
      <w:r>
        <w:rPr>
          <w:rFonts w:eastAsia="Arial"/>
        </w:rPr>
        <w:t xml:space="preserve">ad. </w:t>
      </w:r>
      <w:r>
        <w:rPr>
          <w:rFonts w:eastAsia="Arial"/>
          <w:spacing w:val="25"/>
        </w:rPr>
        <w:t xml:space="preserve"> </w:t>
      </w:r>
      <w:r w:rsidR="007D2C30">
        <w:rPr>
          <w:rFonts w:eastAsia="Arial"/>
        </w:rPr>
        <w:t>20</w:t>
      </w:r>
      <w:r w:rsidR="007D2C30">
        <w:rPr>
          <w:rFonts w:eastAsia="Arial"/>
          <w:spacing w:val="1"/>
        </w:rPr>
        <w:t>1</w:t>
      </w:r>
      <w:r w:rsidR="007D2C30">
        <w:rPr>
          <w:rFonts w:eastAsia="Arial"/>
        </w:rPr>
        <w:t>5</w:t>
      </w:r>
      <w:r w:rsidR="007D2C30">
        <w:rPr>
          <w:rFonts w:eastAsia="Arial"/>
          <w:spacing w:val="12"/>
        </w:rPr>
        <w:t xml:space="preserve"> </w:t>
      </w:r>
      <w:r>
        <w:rPr>
          <w:rFonts w:eastAsia="Arial"/>
          <w:spacing w:val="1"/>
        </w:rPr>
        <w:t>l</w:t>
      </w:r>
      <w:r>
        <w:rPr>
          <w:rFonts w:eastAsia="Arial"/>
        </w:rPr>
        <w:t>oad</w:t>
      </w:r>
      <w:r>
        <w:rPr>
          <w:rFonts w:eastAsia="Arial"/>
          <w:spacing w:val="12"/>
        </w:rPr>
        <w:t xml:space="preserve"> </w:t>
      </w:r>
      <w:r>
        <w:rPr>
          <w:rFonts w:eastAsia="Arial"/>
        </w:rPr>
        <w:t>on</w:t>
      </w:r>
      <w:r>
        <w:rPr>
          <w:rFonts w:eastAsia="Arial"/>
          <w:spacing w:val="13"/>
        </w:rPr>
        <w:t xml:space="preserve"> </w:t>
      </w:r>
      <w:r w:rsidR="007D2C30">
        <w:rPr>
          <w:rFonts w:eastAsia="Arial"/>
          <w:spacing w:val="1"/>
        </w:rPr>
        <w:t>56</w:t>
      </w:r>
      <w:r w:rsidR="007D2C30">
        <w:rPr>
          <w:rFonts w:eastAsia="Arial"/>
        </w:rPr>
        <w:t xml:space="preserve"> </w:t>
      </w:r>
      <w:r>
        <w:rPr>
          <w:rFonts w:eastAsia="Arial"/>
        </w:rPr>
        <w:t>HDDs</w:t>
      </w:r>
      <w:r>
        <w:rPr>
          <w:rFonts w:eastAsia="Arial"/>
          <w:spacing w:val="2"/>
        </w:rPr>
        <w:t xml:space="preserve"> </w:t>
      </w:r>
      <w:r>
        <w:rPr>
          <w:rFonts w:eastAsia="Arial"/>
        </w:rPr>
        <w:t>is</w:t>
      </w:r>
      <w:r>
        <w:rPr>
          <w:rFonts w:eastAsia="Arial"/>
          <w:spacing w:val="1"/>
        </w:rPr>
        <w:t xml:space="preserve"> e</w:t>
      </w:r>
      <w:r>
        <w:rPr>
          <w:rFonts w:eastAsia="Arial"/>
        </w:rPr>
        <w:t>xpected to be 3.</w:t>
      </w:r>
      <w:r w:rsidR="00A14E77">
        <w:rPr>
          <w:rFonts w:eastAsia="Arial"/>
        </w:rPr>
        <w:t>5</w:t>
      </w:r>
      <w:r>
        <w:rPr>
          <w:rFonts w:eastAsia="Arial"/>
        </w:rPr>
        <w:t xml:space="preserve"> mill</w:t>
      </w:r>
      <w:r>
        <w:rPr>
          <w:rFonts w:eastAsia="Arial"/>
          <w:spacing w:val="1"/>
        </w:rPr>
        <w:t>io</w:t>
      </w:r>
      <w:r>
        <w:rPr>
          <w:rFonts w:eastAsia="Arial"/>
        </w:rPr>
        <w:t xml:space="preserve">n therms, rising to </w:t>
      </w:r>
      <w:r w:rsidR="007D2C30">
        <w:rPr>
          <w:rFonts w:eastAsia="Arial"/>
        </w:rPr>
        <w:t xml:space="preserve">4.4 </w:t>
      </w:r>
      <w:r>
        <w:rPr>
          <w:rFonts w:eastAsia="Arial"/>
        </w:rPr>
        <w:t>mill</w:t>
      </w:r>
      <w:r>
        <w:rPr>
          <w:rFonts w:eastAsia="Arial"/>
          <w:spacing w:val="1"/>
        </w:rPr>
        <w:t>i</w:t>
      </w:r>
      <w:r>
        <w:rPr>
          <w:rFonts w:eastAsia="Arial"/>
        </w:rPr>
        <w:t>on by</w:t>
      </w:r>
      <w:r>
        <w:rPr>
          <w:rFonts w:eastAsia="Arial"/>
          <w:spacing w:val="1"/>
        </w:rPr>
        <w:t xml:space="preserve"> </w:t>
      </w:r>
      <w:r w:rsidR="007D2C30">
        <w:rPr>
          <w:rFonts w:eastAsia="Arial"/>
          <w:spacing w:val="1"/>
        </w:rPr>
        <w:t>2</w:t>
      </w:r>
      <w:r w:rsidR="007D2C30">
        <w:rPr>
          <w:rFonts w:eastAsia="Arial"/>
        </w:rPr>
        <w:t>034</w:t>
      </w:r>
      <w:r>
        <w:rPr>
          <w:rFonts w:eastAsia="Arial"/>
        </w:rPr>
        <w:t xml:space="preserve">. </w:t>
      </w:r>
      <w:r>
        <w:rPr>
          <w:rFonts w:eastAsia="Arial"/>
          <w:spacing w:val="9"/>
        </w:rPr>
        <w:t xml:space="preserve"> </w:t>
      </w:r>
      <w:r>
        <w:rPr>
          <w:rFonts w:eastAsia="Arial"/>
        </w:rPr>
        <w:t>Peak</w:t>
      </w:r>
      <w:r>
        <w:rPr>
          <w:rFonts w:eastAsia="Arial"/>
          <w:spacing w:val="2"/>
        </w:rPr>
        <w:t xml:space="preserve"> </w:t>
      </w:r>
      <w:r>
        <w:rPr>
          <w:rFonts w:eastAsia="Arial"/>
        </w:rPr>
        <w:t>day</w:t>
      </w:r>
      <w:r>
        <w:rPr>
          <w:rFonts w:eastAsia="Arial"/>
          <w:spacing w:val="1"/>
        </w:rPr>
        <w:t xml:space="preserve"> </w:t>
      </w:r>
      <w:r>
        <w:rPr>
          <w:rFonts w:eastAsia="Arial"/>
        </w:rPr>
        <w:t>load wi</w:t>
      </w:r>
      <w:r>
        <w:rPr>
          <w:rFonts w:eastAsia="Arial"/>
          <w:spacing w:val="1"/>
        </w:rPr>
        <w:t>l</w:t>
      </w:r>
      <w:r>
        <w:rPr>
          <w:rFonts w:eastAsia="Arial"/>
        </w:rPr>
        <w:t>l increa</w:t>
      </w:r>
      <w:r>
        <w:rPr>
          <w:rFonts w:eastAsia="Arial"/>
          <w:spacing w:val="1"/>
        </w:rPr>
        <w:t>s</w:t>
      </w:r>
      <w:r>
        <w:rPr>
          <w:rFonts w:eastAsia="Arial"/>
        </w:rPr>
        <w:t>e at</w:t>
      </w:r>
      <w:r>
        <w:rPr>
          <w:rFonts w:eastAsia="Arial"/>
          <w:spacing w:val="1"/>
        </w:rPr>
        <w:t xml:space="preserve"> </w:t>
      </w:r>
      <w:r w:rsidR="007D2C30">
        <w:rPr>
          <w:rFonts w:eastAsia="Arial"/>
        </w:rPr>
        <w:t>1.</w:t>
      </w:r>
      <w:r w:rsidR="00F738EE">
        <w:rPr>
          <w:rFonts w:eastAsia="Arial"/>
        </w:rPr>
        <w:t>12</w:t>
      </w:r>
      <w:r>
        <w:rPr>
          <w:rFonts w:eastAsia="Arial"/>
        </w:rPr>
        <w:t>%</w:t>
      </w:r>
      <w:r>
        <w:rPr>
          <w:rFonts w:eastAsia="Arial"/>
          <w:spacing w:val="1"/>
        </w:rPr>
        <w:t xml:space="preserve"> </w:t>
      </w:r>
      <w:r>
        <w:rPr>
          <w:rFonts w:eastAsia="Arial"/>
          <w:spacing w:val="-1"/>
        </w:rPr>
        <w:t>a</w:t>
      </w:r>
      <w:r>
        <w:rPr>
          <w:rFonts w:eastAsia="Arial"/>
        </w:rPr>
        <w:t>nnua</w:t>
      </w:r>
      <w:r>
        <w:rPr>
          <w:rFonts w:eastAsia="Arial"/>
          <w:spacing w:val="1"/>
        </w:rPr>
        <w:t>l</w:t>
      </w:r>
      <w:r>
        <w:rPr>
          <w:rFonts w:eastAsia="Arial"/>
        </w:rPr>
        <w:t>ly wh</w:t>
      </w:r>
      <w:r>
        <w:rPr>
          <w:rFonts w:eastAsia="Arial"/>
          <w:spacing w:val="1"/>
        </w:rPr>
        <w:t>i</w:t>
      </w:r>
      <w:r>
        <w:rPr>
          <w:rFonts w:eastAsia="Arial"/>
        </w:rPr>
        <w:t>le annu</w:t>
      </w:r>
      <w:r>
        <w:rPr>
          <w:rFonts w:eastAsia="Arial"/>
          <w:spacing w:val="1"/>
        </w:rPr>
        <w:t>a</w:t>
      </w:r>
      <w:r>
        <w:rPr>
          <w:rFonts w:eastAsia="Arial"/>
        </w:rPr>
        <w:t>l l</w:t>
      </w:r>
      <w:r>
        <w:rPr>
          <w:rFonts w:eastAsia="Arial"/>
          <w:spacing w:val="1"/>
        </w:rPr>
        <w:t>o</w:t>
      </w:r>
      <w:r>
        <w:rPr>
          <w:rFonts w:eastAsia="Arial"/>
        </w:rPr>
        <w:t>ad</w:t>
      </w:r>
      <w:r w:rsidR="007D2C30">
        <w:rPr>
          <w:rFonts w:eastAsia="Arial"/>
        </w:rPr>
        <w:t xml:space="preserve"> also increases</w:t>
      </w:r>
      <w:r>
        <w:rPr>
          <w:rFonts w:eastAsia="Arial"/>
        </w:rPr>
        <w:t xml:space="preserve"> by 1.</w:t>
      </w:r>
      <w:r w:rsidR="00F738EE">
        <w:rPr>
          <w:rFonts w:eastAsia="Arial"/>
        </w:rPr>
        <w:t>12</w:t>
      </w:r>
      <w:r>
        <w:rPr>
          <w:rFonts w:eastAsia="Arial"/>
        </w:rPr>
        <w:t>%.</w:t>
      </w:r>
    </w:p>
    <w:p w:rsidR="00815C10" w:rsidRPr="00310523" w:rsidRDefault="00815C10" w:rsidP="00310523">
      <w:pPr>
        <w:tabs>
          <w:tab w:val="left" w:pos="1560"/>
          <w:tab w:val="left" w:pos="3240"/>
        </w:tabs>
        <w:spacing w:after="0" w:line="252" w:lineRule="exact"/>
        <w:ind w:right="180"/>
        <w:rPr>
          <w:rFonts w:eastAsia="Arial"/>
        </w:rPr>
        <w:sectPr w:rsidR="00815C10" w:rsidRPr="00310523" w:rsidSect="00B92DDF">
          <w:type w:val="continuous"/>
          <w:pgSz w:w="12240" w:h="15840"/>
          <w:pgMar w:top="1480" w:right="1260" w:bottom="280" w:left="1300" w:header="720" w:footer="720" w:gutter="0"/>
          <w:cols w:space="1153"/>
        </w:sectPr>
      </w:pPr>
    </w:p>
    <w:p w:rsidR="004B2EAD" w:rsidRDefault="004B2EAD" w:rsidP="00310523">
      <w:pPr>
        <w:spacing w:after="0" w:line="240" w:lineRule="auto"/>
        <w:ind w:right="180"/>
        <w:jc w:val="center"/>
        <w:rPr>
          <w:rFonts w:eastAsia="Arial"/>
          <w:b/>
          <w:sz w:val="20"/>
        </w:rPr>
      </w:pPr>
    </w:p>
    <w:tbl>
      <w:tblPr>
        <w:tblW w:w="7076" w:type="dxa"/>
        <w:jc w:val="center"/>
        <w:tblInd w:w="729" w:type="dxa"/>
        <w:tblLook w:val="04A0" w:firstRow="1" w:lastRow="0" w:firstColumn="1" w:lastColumn="0" w:noHBand="0" w:noVBand="1"/>
      </w:tblPr>
      <w:tblGrid>
        <w:gridCol w:w="2478"/>
        <w:gridCol w:w="1529"/>
        <w:gridCol w:w="1179"/>
        <w:gridCol w:w="1890"/>
      </w:tblGrid>
      <w:tr w:rsidR="002E0A44" w:rsidRPr="009A1059" w:rsidTr="002E0A44">
        <w:trPr>
          <w:trHeight w:hRule="exact" w:val="518"/>
          <w:jc w:val="center"/>
        </w:trPr>
        <w:tc>
          <w:tcPr>
            <w:tcW w:w="2478" w:type="dxa"/>
            <w:tcBorders>
              <w:top w:val="nil"/>
              <w:left w:val="nil"/>
              <w:bottom w:val="single" w:sz="8" w:space="0" w:color="000000"/>
              <w:right w:val="nil"/>
            </w:tcBorders>
            <w:shd w:val="clear" w:color="000000" w:fill="DBE5F1"/>
            <w:hideMark/>
          </w:tcPr>
          <w:p w:rsidR="008B5AEF" w:rsidRDefault="008B5AEF" w:rsidP="00014C0E">
            <w:pPr>
              <w:widowControl/>
              <w:spacing w:after="0" w:line="240" w:lineRule="auto"/>
              <w:rPr>
                <w:color w:val="000000"/>
              </w:rPr>
            </w:pPr>
          </w:p>
        </w:tc>
        <w:tc>
          <w:tcPr>
            <w:tcW w:w="1529" w:type="dxa"/>
            <w:tcBorders>
              <w:top w:val="nil"/>
              <w:left w:val="nil"/>
              <w:bottom w:val="single" w:sz="8" w:space="0" w:color="000000"/>
              <w:right w:val="nil"/>
            </w:tcBorders>
            <w:shd w:val="clear" w:color="000000" w:fill="DBE5F1"/>
            <w:hideMark/>
          </w:tcPr>
          <w:p w:rsidR="00D765D1" w:rsidRPr="009A1059" w:rsidRDefault="00D765D1" w:rsidP="005A43A6">
            <w:pPr>
              <w:widowControl/>
              <w:spacing w:after="0" w:line="240" w:lineRule="auto"/>
              <w:jc w:val="center"/>
              <w:rPr>
                <w:b/>
                <w:bCs/>
                <w:color w:val="000000"/>
              </w:rPr>
            </w:pPr>
            <w:r w:rsidRPr="009A1059">
              <w:rPr>
                <w:rFonts w:eastAsia="Arial"/>
                <w:b/>
                <w:bCs/>
                <w:color w:val="000000"/>
              </w:rPr>
              <w:t>Peak Growth</w:t>
            </w:r>
          </w:p>
        </w:tc>
        <w:tc>
          <w:tcPr>
            <w:tcW w:w="1179" w:type="dxa"/>
            <w:tcBorders>
              <w:top w:val="nil"/>
              <w:left w:val="nil"/>
              <w:bottom w:val="single" w:sz="8" w:space="0" w:color="000000"/>
              <w:right w:val="nil"/>
            </w:tcBorders>
            <w:shd w:val="clear" w:color="000000" w:fill="DBE5F1"/>
            <w:hideMark/>
          </w:tcPr>
          <w:p w:rsidR="00D765D1" w:rsidRPr="009A1059" w:rsidRDefault="00D765D1" w:rsidP="005A43A6">
            <w:pPr>
              <w:widowControl/>
              <w:spacing w:after="0" w:line="240" w:lineRule="auto"/>
              <w:jc w:val="center"/>
              <w:rPr>
                <w:color w:val="000000"/>
              </w:rPr>
            </w:pPr>
            <w:r w:rsidRPr="009A1059">
              <w:rPr>
                <w:color w:val="000000"/>
              </w:rPr>
              <w:t> </w:t>
            </w:r>
          </w:p>
        </w:tc>
        <w:tc>
          <w:tcPr>
            <w:tcW w:w="1890" w:type="dxa"/>
            <w:tcBorders>
              <w:top w:val="nil"/>
              <w:left w:val="nil"/>
              <w:bottom w:val="single" w:sz="8" w:space="0" w:color="000000"/>
              <w:right w:val="nil"/>
            </w:tcBorders>
            <w:shd w:val="clear" w:color="000000" w:fill="DBE5F1"/>
            <w:hideMark/>
          </w:tcPr>
          <w:p w:rsidR="00D765D1" w:rsidRPr="009A1059" w:rsidRDefault="00D765D1" w:rsidP="005A43A6">
            <w:pPr>
              <w:widowControl/>
              <w:spacing w:after="0" w:line="240" w:lineRule="auto"/>
              <w:jc w:val="center"/>
              <w:rPr>
                <w:b/>
                <w:bCs/>
                <w:color w:val="000000"/>
              </w:rPr>
            </w:pPr>
            <w:r w:rsidRPr="009A1059">
              <w:rPr>
                <w:rFonts w:eastAsia="Arial"/>
                <w:b/>
                <w:bCs/>
                <w:color w:val="000000"/>
              </w:rPr>
              <w:t>Peak Day Therms</w:t>
            </w:r>
            <w:r w:rsidRPr="009A1059">
              <w:rPr>
                <w:rFonts w:eastAsia="Arial"/>
                <w:color w:val="000000"/>
                <w:sz w:val="16"/>
                <w:szCs w:val="16"/>
              </w:rPr>
              <w:t> </w:t>
            </w:r>
          </w:p>
        </w:tc>
      </w:tr>
      <w:tr w:rsidR="002E0A44" w:rsidRPr="00EA1E79" w:rsidTr="002E0A44">
        <w:trPr>
          <w:trHeight w:hRule="exact" w:val="388"/>
          <w:jc w:val="center"/>
        </w:trPr>
        <w:tc>
          <w:tcPr>
            <w:tcW w:w="2478" w:type="dxa"/>
            <w:tcBorders>
              <w:top w:val="nil"/>
              <w:left w:val="nil"/>
              <w:bottom w:val="nil"/>
              <w:right w:val="nil"/>
            </w:tcBorders>
            <w:shd w:val="clear" w:color="auto" w:fill="auto"/>
            <w:hideMark/>
          </w:tcPr>
          <w:p w:rsidR="008B5AEF" w:rsidRPr="00925F5F" w:rsidRDefault="007D2C30" w:rsidP="00504380">
            <w:pPr>
              <w:widowControl/>
              <w:spacing w:after="0" w:line="240" w:lineRule="auto"/>
              <w:ind w:firstLineChars="100" w:firstLine="241"/>
              <w:rPr>
                <w:rFonts w:eastAsia="Arial"/>
                <w:b/>
                <w:bCs/>
                <w:color w:val="000000"/>
              </w:rPr>
            </w:pPr>
            <w:r>
              <w:rPr>
                <w:rFonts w:eastAsia="Arial"/>
                <w:b/>
                <w:bCs/>
                <w:color w:val="000000"/>
              </w:rPr>
              <w:t>2015</w:t>
            </w:r>
            <w:r w:rsidR="00842A95">
              <w:rPr>
                <w:rFonts w:eastAsia="Arial"/>
                <w:b/>
                <w:bCs/>
                <w:color w:val="000000"/>
              </w:rPr>
              <w:t xml:space="preserve"> </w:t>
            </w:r>
            <w:r>
              <w:rPr>
                <w:rFonts w:eastAsia="Arial"/>
                <w:b/>
                <w:bCs/>
                <w:color w:val="000000"/>
              </w:rPr>
              <w:t>-</w:t>
            </w:r>
            <w:r w:rsidR="00842A95">
              <w:rPr>
                <w:rFonts w:eastAsia="Arial"/>
                <w:b/>
                <w:bCs/>
                <w:color w:val="000000"/>
              </w:rPr>
              <w:t xml:space="preserve"> </w:t>
            </w:r>
            <w:r>
              <w:rPr>
                <w:rFonts w:eastAsia="Arial"/>
                <w:b/>
                <w:bCs/>
                <w:color w:val="000000"/>
              </w:rPr>
              <w:t>20</w:t>
            </w:r>
            <w:r w:rsidR="00504380">
              <w:rPr>
                <w:rFonts w:eastAsia="Arial"/>
                <w:b/>
                <w:bCs/>
                <w:color w:val="000000"/>
              </w:rPr>
              <w:t>19</w:t>
            </w:r>
          </w:p>
        </w:tc>
        <w:tc>
          <w:tcPr>
            <w:tcW w:w="1529" w:type="dxa"/>
            <w:tcBorders>
              <w:top w:val="nil"/>
              <w:left w:val="nil"/>
              <w:bottom w:val="nil"/>
              <w:right w:val="nil"/>
            </w:tcBorders>
            <w:shd w:val="clear" w:color="auto" w:fill="auto"/>
            <w:noWrap/>
            <w:vAlign w:val="bottom"/>
            <w:hideMark/>
          </w:tcPr>
          <w:p w:rsidR="008B5AEF" w:rsidRDefault="00882088" w:rsidP="0043524F">
            <w:pPr>
              <w:widowControl/>
              <w:spacing w:after="0" w:line="240" w:lineRule="auto"/>
              <w:jc w:val="right"/>
              <w:rPr>
                <w:rFonts w:ascii="Calibri" w:hAnsi="Calibri" w:cs="Calibri"/>
                <w:color w:val="000000"/>
                <w:sz w:val="22"/>
                <w:szCs w:val="22"/>
              </w:rPr>
            </w:pPr>
            <w:r>
              <w:rPr>
                <w:rFonts w:eastAsia="Arial"/>
              </w:rPr>
              <w:t>1.20</w:t>
            </w:r>
            <w:r w:rsidR="00D765D1" w:rsidRPr="00925F5F">
              <w:rPr>
                <w:rFonts w:eastAsia="Arial"/>
              </w:rPr>
              <w:t>%</w:t>
            </w:r>
          </w:p>
        </w:tc>
        <w:tc>
          <w:tcPr>
            <w:tcW w:w="1179" w:type="dxa"/>
            <w:tcBorders>
              <w:top w:val="nil"/>
              <w:left w:val="nil"/>
              <w:bottom w:val="nil"/>
              <w:right w:val="nil"/>
            </w:tcBorders>
            <w:shd w:val="clear" w:color="auto" w:fill="auto"/>
            <w:hideMark/>
          </w:tcPr>
          <w:p w:rsidR="00D765D1" w:rsidRPr="009A1059" w:rsidRDefault="007D2C30" w:rsidP="00504380">
            <w:pPr>
              <w:widowControl/>
              <w:spacing w:after="0" w:line="240" w:lineRule="auto"/>
              <w:ind w:firstLineChars="100" w:firstLine="241"/>
              <w:rPr>
                <w:b/>
                <w:bCs/>
                <w:color w:val="000000"/>
              </w:rPr>
            </w:pPr>
            <w:r>
              <w:rPr>
                <w:rFonts w:eastAsia="Arial"/>
                <w:b/>
                <w:bCs/>
                <w:color w:val="000000"/>
              </w:rPr>
              <w:t>20</w:t>
            </w:r>
            <w:r w:rsidR="00504380">
              <w:rPr>
                <w:rFonts w:eastAsia="Arial"/>
                <w:b/>
                <w:bCs/>
                <w:color w:val="000000"/>
              </w:rPr>
              <w:t>19</w:t>
            </w:r>
          </w:p>
        </w:tc>
        <w:tc>
          <w:tcPr>
            <w:tcW w:w="1890" w:type="dxa"/>
            <w:tcBorders>
              <w:top w:val="nil"/>
              <w:left w:val="nil"/>
              <w:bottom w:val="nil"/>
              <w:right w:val="nil"/>
            </w:tcBorders>
            <w:shd w:val="clear" w:color="auto" w:fill="auto"/>
            <w:noWrap/>
            <w:vAlign w:val="bottom"/>
            <w:hideMark/>
          </w:tcPr>
          <w:p w:rsidR="008B5AEF" w:rsidRPr="00925F5F" w:rsidRDefault="007D2C30" w:rsidP="00504380">
            <w:pPr>
              <w:widowControl/>
              <w:spacing w:after="0" w:line="240" w:lineRule="auto"/>
              <w:jc w:val="right"/>
              <w:rPr>
                <w:rFonts w:eastAsia="Arial"/>
              </w:rPr>
            </w:pPr>
            <w:r>
              <w:rPr>
                <w:rFonts w:eastAsia="Arial"/>
              </w:rPr>
              <w:t>3,</w:t>
            </w:r>
            <w:r w:rsidR="00504380">
              <w:rPr>
                <w:rFonts w:eastAsia="Arial"/>
              </w:rPr>
              <w:t>725,548</w:t>
            </w:r>
          </w:p>
        </w:tc>
      </w:tr>
      <w:tr w:rsidR="002E0A44" w:rsidRPr="00EA1E79" w:rsidTr="002E0A44">
        <w:trPr>
          <w:trHeight w:hRule="exact" w:val="354"/>
          <w:jc w:val="center"/>
        </w:trPr>
        <w:tc>
          <w:tcPr>
            <w:tcW w:w="2478" w:type="dxa"/>
            <w:tcBorders>
              <w:top w:val="nil"/>
              <w:left w:val="nil"/>
              <w:bottom w:val="nil"/>
              <w:right w:val="nil"/>
            </w:tcBorders>
            <w:shd w:val="clear" w:color="auto" w:fill="auto"/>
            <w:hideMark/>
          </w:tcPr>
          <w:p w:rsidR="008B5AEF" w:rsidRPr="00925F5F" w:rsidRDefault="007D2C30" w:rsidP="00504380">
            <w:pPr>
              <w:widowControl/>
              <w:spacing w:after="0" w:line="240" w:lineRule="auto"/>
              <w:ind w:firstLineChars="100" w:firstLine="241"/>
              <w:rPr>
                <w:rFonts w:eastAsia="Arial"/>
                <w:b/>
                <w:bCs/>
                <w:color w:val="000000"/>
              </w:rPr>
            </w:pPr>
            <w:r>
              <w:rPr>
                <w:rFonts w:eastAsia="Arial"/>
                <w:b/>
                <w:bCs/>
                <w:color w:val="000000"/>
              </w:rPr>
              <w:t>2020</w:t>
            </w:r>
            <w:r w:rsidR="00842A95">
              <w:rPr>
                <w:rFonts w:eastAsia="Arial"/>
                <w:b/>
                <w:bCs/>
                <w:color w:val="000000"/>
              </w:rPr>
              <w:t xml:space="preserve"> </w:t>
            </w:r>
            <w:r>
              <w:rPr>
                <w:rFonts w:eastAsia="Arial"/>
                <w:b/>
                <w:bCs/>
                <w:color w:val="000000"/>
              </w:rPr>
              <w:t>-</w:t>
            </w:r>
            <w:r w:rsidR="00842A95">
              <w:rPr>
                <w:rFonts w:eastAsia="Arial"/>
                <w:b/>
                <w:bCs/>
                <w:color w:val="000000"/>
              </w:rPr>
              <w:t xml:space="preserve"> </w:t>
            </w:r>
            <w:r>
              <w:rPr>
                <w:rFonts w:eastAsia="Arial"/>
                <w:b/>
                <w:bCs/>
                <w:color w:val="000000"/>
              </w:rPr>
              <w:t>202</w:t>
            </w:r>
            <w:r w:rsidR="00504380">
              <w:rPr>
                <w:rFonts w:eastAsia="Arial"/>
                <w:b/>
                <w:bCs/>
                <w:color w:val="000000"/>
              </w:rPr>
              <w:t>4</w:t>
            </w:r>
          </w:p>
        </w:tc>
        <w:tc>
          <w:tcPr>
            <w:tcW w:w="1529" w:type="dxa"/>
            <w:tcBorders>
              <w:top w:val="nil"/>
              <w:left w:val="nil"/>
              <w:bottom w:val="nil"/>
              <w:right w:val="nil"/>
            </w:tcBorders>
            <w:shd w:val="clear" w:color="auto" w:fill="auto"/>
            <w:noWrap/>
            <w:vAlign w:val="bottom"/>
            <w:hideMark/>
          </w:tcPr>
          <w:p w:rsidR="008B5AEF" w:rsidRPr="00925F5F" w:rsidRDefault="00882088" w:rsidP="0043524F">
            <w:pPr>
              <w:widowControl/>
              <w:spacing w:after="0" w:line="240" w:lineRule="auto"/>
              <w:jc w:val="right"/>
              <w:rPr>
                <w:rFonts w:eastAsia="Arial"/>
              </w:rPr>
            </w:pPr>
            <w:r>
              <w:rPr>
                <w:rFonts w:eastAsia="Arial"/>
              </w:rPr>
              <w:t>1.15</w:t>
            </w:r>
            <w:r w:rsidR="00D765D1" w:rsidRPr="00925F5F">
              <w:rPr>
                <w:rFonts w:eastAsia="Arial"/>
              </w:rPr>
              <w:t>%</w:t>
            </w:r>
          </w:p>
        </w:tc>
        <w:tc>
          <w:tcPr>
            <w:tcW w:w="1179" w:type="dxa"/>
            <w:tcBorders>
              <w:top w:val="nil"/>
              <w:left w:val="nil"/>
              <w:bottom w:val="nil"/>
              <w:right w:val="nil"/>
            </w:tcBorders>
            <w:shd w:val="clear" w:color="auto" w:fill="auto"/>
            <w:hideMark/>
          </w:tcPr>
          <w:p w:rsidR="00D765D1" w:rsidRPr="009A1059" w:rsidRDefault="007D2C30" w:rsidP="00504380">
            <w:pPr>
              <w:widowControl/>
              <w:spacing w:after="0" w:line="240" w:lineRule="auto"/>
              <w:ind w:firstLineChars="100" w:firstLine="241"/>
              <w:rPr>
                <w:b/>
                <w:bCs/>
                <w:color w:val="000000"/>
              </w:rPr>
            </w:pPr>
            <w:r>
              <w:rPr>
                <w:rFonts w:eastAsia="Arial"/>
                <w:b/>
                <w:bCs/>
                <w:color w:val="000000"/>
              </w:rPr>
              <w:t>202</w:t>
            </w:r>
            <w:r w:rsidR="00504380">
              <w:rPr>
                <w:rFonts w:eastAsia="Arial"/>
                <w:b/>
                <w:bCs/>
                <w:color w:val="000000"/>
              </w:rPr>
              <w:t>4</w:t>
            </w:r>
          </w:p>
        </w:tc>
        <w:tc>
          <w:tcPr>
            <w:tcW w:w="1890" w:type="dxa"/>
            <w:tcBorders>
              <w:top w:val="nil"/>
              <w:left w:val="nil"/>
              <w:bottom w:val="nil"/>
              <w:right w:val="nil"/>
            </w:tcBorders>
            <w:shd w:val="clear" w:color="auto" w:fill="auto"/>
            <w:noWrap/>
            <w:vAlign w:val="bottom"/>
            <w:hideMark/>
          </w:tcPr>
          <w:p w:rsidR="008B5AEF" w:rsidRPr="00925F5F" w:rsidRDefault="00504380" w:rsidP="00014C0E">
            <w:pPr>
              <w:widowControl/>
              <w:spacing w:after="0" w:line="240" w:lineRule="auto"/>
              <w:jc w:val="right"/>
              <w:rPr>
                <w:rFonts w:eastAsia="Arial"/>
              </w:rPr>
            </w:pPr>
            <w:r>
              <w:rPr>
                <w:rFonts w:eastAsia="Arial"/>
              </w:rPr>
              <w:t>3,945,213</w:t>
            </w:r>
          </w:p>
        </w:tc>
      </w:tr>
      <w:tr w:rsidR="002E0A44" w:rsidRPr="009A1059" w:rsidTr="002E0A44">
        <w:trPr>
          <w:trHeight w:hRule="exact" w:val="337"/>
          <w:jc w:val="center"/>
        </w:trPr>
        <w:tc>
          <w:tcPr>
            <w:tcW w:w="2478" w:type="dxa"/>
            <w:tcBorders>
              <w:top w:val="nil"/>
              <w:left w:val="nil"/>
              <w:bottom w:val="nil"/>
              <w:right w:val="nil"/>
            </w:tcBorders>
            <w:shd w:val="clear" w:color="auto" w:fill="auto"/>
            <w:hideMark/>
          </w:tcPr>
          <w:p w:rsidR="008B5AEF" w:rsidRPr="00925F5F" w:rsidRDefault="007D2C30" w:rsidP="00504380">
            <w:pPr>
              <w:widowControl/>
              <w:spacing w:after="0" w:line="240" w:lineRule="auto"/>
              <w:ind w:firstLineChars="100" w:firstLine="241"/>
              <w:rPr>
                <w:rFonts w:eastAsia="Arial"/>
                <w:b/>
                <w:bCs/>
                <w:color w:val="000000"/>
              </w:rPr>
            </w:pPr>
            <w:r>
              <w:rPr>
                <w:rFonts w:eastAsia="Arial"/>
                <w:b/>
                <w:bCs/>
                <w:color w:val="000000"/>
              </w:rPr>
              <w:t>2025</w:t>
            </w:r>
            <w:r w:rsidR="00842A95">
              <w:rPr>
                <w:rFonts w:eastAsia="Arial"/>
                <w:b/>
                <w:bCs/>
                <w:color w:val="000000"/>
              </w:rPr>
              <w:t xml:space="preserve"> </w:t>
            </w:r>
            <w:r>
              <w:rPr>
                <w:rFonts w:eastAsia="Arial"/>
                <w:b/>
                <w:bCs/>
                <w:color w:val="000000"/>
              </w:rPr>
              <w:t>-</w:t>
            </w:r>
            <w:r w:rsidR="00842A95">
              <w:rPr>
                <w:rFonts w:eastAsia="Arial"/>
                <w:b/>
                <w:bCs/>
                <w:color w:val="000000"/>
              </w:rPr>
              <w:t xml:space="preserve"> </w:t>
            </w:r>
            <w:r>
              <w:rPr>
                <w:rFonts w:eastAsia="Arial"/>
                <w:b/>
                <w:bCs/>
                <w:color w:val="000000"/>
              </w:rPr>
              <w:t>20</w:t>
            </w:r>
            <w:r w:rsidR="00504380">
              <w:rPr>
                <w:rFonts w:eastAsia="Arial"/>
                <w:b/>
                <w:bCs/>
                <w:color w:val="000000"/>
              </w:rPr>
              <w:t>29</w:t>
            </w:r>
          </w:p>
        </w:tc>
        <w:tc>
          <w:tcPr>
            <w:tcW w:w="1529" w:type="dxa"/>
            <w:tcBorders>
              <w:top w:val="nil"/>
              <w:left w:val="nil"/>
              <w:bottom w:val="nil"/>
              <w:right w:val="nil"/>
            </w:tcBorders>
            <w:shd w:val="clear" w:color="auto" w:fill="auto"/>
            <w:noWrap/>
            <w:vAlign w:val="bottom"/>
            <w:hideMark/>
          </w:tcPr>
          <w:p w:rsidR="008B5AEF" w:rsidRPr="00925F5F" w:rsidRDefault="00882088" w:rsidP="0043524F">
            <w:pPr>
              <w:widowControl/>
              <w:spacing w:after="0" w:line="240" w:lineRule="auto"/>
              <w:jc w:val="right"/>
              <w:rPr>
                <w:rFonts w:eastAsia="Arial"/>
              </w:rPr>
            </w:pPr>
            <w:r>
              <w:rPr>
                <w:rFonts w:eastAsia="Arial"/>
              </w:rPr>
              <w:t>1.08</w:t>
            </w:r>
            <w:r w:rsidR="00D765D1" w:rsidRPr="00925F5F">
              <w:rPr>
                <w:rFonts w:eastAsia="Arial"/>
              </w:rPr>
              <w:t>%</w:t>
            </w:r>
          </w:p>
        </w:tc>
        <w:tc>
          <w:tcPr>
            <w:tcW w:w="1179" w:type="dxa"/>
            <w:tcBorders>
              <w:top w:val="nil"/>
              <w:left w:val="nil"/>
              <w:bottom w:val="nil"/>
              <w:right w:val="nil"/>
            </w:tcBorders>
            <w:shd w:val="clear" w:color="auto" w:fill="auto"/>
            <w:hideMark/>
          </w:tcPr>
          <w:p w:rsidR="00D765D1" w:rsidRPr="009A1059" w:rsidRDefault="007D2C30" w:rsidP="00504380">
            <w:pPr>
              <w:widowControl/>
              <w:spacing w:after="0" w:line="240" w:lineRule="auto"/>
              <w:ind w:firstLineChars="100" w:firstLine="241"/>
              <w:rPr>
                <w:b/>
                <w:bCs/>
                <w:color w:val="000000"/>
              </w:rPr>
            </w:pPr>
            <w:r>
              <w:rPr>
                <w:rFonts w:eastAsia="Arial"/>
                <w:b/>
                <w:bCs/>
                <w:color w:val="000000"/>
              </w:rPr>
              <w:t>20</w:t>
            </w:r>
            <w:r w:rsidR="00504380">
              <w:rPr>
                <w:rFonts w:eastAsia="Arial"/>
                <w:b/>
                <w:bCs/>
                <w:color w:val="000000"/>
              </w:rPr>
              <w:t>29</w:t>
            </w:r>
          </w:p>
        </w:tc>
        <w:tc>
          <w:tcPr>
            <w:tcW w:w="1890" w:type="dxa"/>
            <w:tcBorders>
              <w:top w:val="nil"/>
              <w:left w:val="nil"/>
              <w:bottom w:val="nil"/>
              <w:right w:val="nil"/>
            </w:tcBorders>
            <w:shd w:val="clear" w:color="auto" w:fill="auto"/>
            <w:noWrap/>
            <w:vAlign w:val="bottom"/>
            <w:hideMark/>
          </w:tcPr>
          <w:p w:rsidR="008B5AEF" w:rsidRPr="00925F5F" w:rsidRDefault="00504380" w:rsidP="00014C0E">
            <w:pPr>
              <w:widowControl/>
              <w:spacing w:after="0" w:line="240" w:lineRule="auto"/>
              <w:jc w:val="right"/>
              <w:rPr>
                <w:rFonts w:eastAsia="Arial"/>
              </w:rPr>
            </w:pPr>
            <w:r>
              <w:rPr>
                <w:rFonts w:eastAsia="Arial"/>
              </w:rPr>
              <w:t>4,165,098</w:t>
            </w:r>
          </w:p>
        </w:tc>
      </w:tr>
      <w:tr w:rsidR="002E0A44" w:rsidRPr="009A1059" w:rsidTr="002E0A44">
        <w:trPr>
          <w:trHeight w:val="319"/>
          <w:jc w:val="center"/>
        </w:trPr>
        <w:tc>
          <w:tcPr>
            <w:tcW w:w="2478" w:type="dxa"/>
            <w:tcBorders>
              <w:top w:val="nil"/>
              <w:left w:val="nil"/>
              <w:bottom w:val="single" w:sz="4" w:space="0" w:color="auto"/>
              <w:right w:val="nil"/>
            </w:tcBorders>
            <w:shd w:val="clear" w:color="auto" w:fill="auto"/>
            <w:hideMark/>
          </w:tcPr>
          <w:p w:rsidR="008B5AEF" w:rsidRPr="00925F5F" w:rsidRDefault="007D2C30" w:rsidP="00925F5F">
            <w:pPr>
              <w:widowControl/>
              <w:spacing w:after="0" w:line="240" w:lineRule="auto"/>
              <w:ind w:firstLineChars="100" w:firstLine="241"/>
              <w:rPr>
                <w:rFonts w:eastAsia="Arial"/>
                <w:b/>
                <w:bCs/>
                <w:color w:val="000000"/>
              </w:rPr>
            </w:pPr>
            <w:r>
              <w:rPr>
                <w:rFonts w:eastAsia="Arial"/>
                <w:b/>
                <w:bCs/>
                <w:color w:val="000000"/>
              </w:rPr>
              <w:t>2030</w:t>
            </w:r>
            <w:r w:rsidR="00842A95">
              <w:rPr>
                <w:rFonts w:eastAsia="Arial"/>
                <w:b/>
                <w:bCs/>
                <w:color w:val="000000"/>
              </w:rPr>
              <w:t xml:space="preserve"> </w:t>
            </w:r>
            <w:r>
              <w:rPr>
                <w:rFonts w:eastAsia="Arial"/>
                <w:b/>
                <w:bCs/>
                <w:color w:val="000000"/>
              </w:rPr>
              <w:t>-</w:t>
            </w:r>
            <w:r w:rsidR="00842A95">
              <w:rPr>
                <w:rFonts w:eastAsia="Arial"/>
                <w:b/>
                <w:bCs/>
                <w:color w:val="000000"/>
              </w:rPr>
              <w:t xml:space="preserve"> </w:t>
            </w:r>
            <w:r>
              <w:rPr>
                <w:rFonts w:eastAsia="Arial"/>
                <w:b/>
                <w:bCs/>
                <w:color w:val="000000"/>
              </w:rPr>
              <w:t>2034</w:t>
            </w:r>
          </w:p>
        </w:tc>
        <w:tc>
          <w:tcPr>
            <w:tcW w:w="1529" w:type="dxa"/>
            <w:tcBorders>
              <w:top w:val="nil"/>
              <w:left w:val="nil"/>
              <w:bottom w:val="single" w:sz="4" w:space="0" w:color="auto"/>
              <w:right w:val="nil"/>
            </w:tcBorders>
            <w:shd w:val="clear" w:color="auto" w:fill="auto"/>
            <w:noWrap/>
            <w:vAlign w:val="bottom"/>
            <w:hideMark/>
          </w:tcPr>
          <w:p w:rsidR="008B5AEF" w:rsidRPr="00925F5F" w:rsidRDefault="00882088" w:rsidP="0043524F">
            <w:pPr>
              <w:widowControl/>
              <w:spacing w:after="0" w:line="240" w:lineRule="auto"/>
              <w:jc w:val="right"/>
              <w:rPr>
                <w:rFonts w:eastAsia="Arial"/>
              </w:rPr>
            </w:pPr>
            <w:r>
              <w:rPr>
                <w:rFonts w:eastAsia="Arial"/>
              </w:rPr>
              <w:t>1.02</w:t>
            </w:r>
            <w:r w:rsidR="00D765D1" w:rsidRPr="00925F5F">
              <w:rPr>
                <w:rFonts w:eastAsia="Arial"/>
              </w:rPr>
              <w:t>%</w:t>
            </w:r>
          </w:p>
        </w:tc>
        <w:tc>
          <w:tcPr>
            <w:tcW w:w="1179" w:type="dxa"/>
            <w:tcBorders>
              <w:top w:val="nil"/>
              <w:left w:val="nil"/>
              <w:bottom w:val="single" w:sz="4" w:space="0" w:color="auto"/>
              <w:right w:val="nil"/>
            </w:tcBorders>
            <w:shd w:val="clear" w:color="auto" w:fill="auto"/>
            <w:hideMark/>
          </w:tcPr>
          <w:p w:rsidR="00D765D1" w:rsidRPr="009A1059" w:rsidRDefault="007D2C30" w:rsidP="005A43A6">
            <w:pPr>
              <w:widowControl/>
              <w:spacing w:after="0" w:line="240" w:lineRule="auto"/>
              <w:ind w:firstLineChars="100" w:firstLine="241"/>
              <w:rPr>
                <w:b/>
                <w:bCs/>
                <w:color w:val="000000"/>
              </w:rPr>
            </w:pPr>
            <w:r>
              <w:rPr>
                <w:rFonts w:eastAsia="Arial"/>
                <w:b/>
                <w:bCs/>
                <w:color w:val="000000"/>
              </w:rPr>
              <w:t>2034</w:t>
            </w:r>
          </w:p>
        </w:tc>
        <w:tc>
          <w:tcPr>
            <w:tcW w:w="1890" w:type="dxa"/>
            <w:tcBorders>
              <w:top w:val="nil"/>
              <w:left w:val="nil"/>
              <w:bottom w:val="single" w:sz="4" w:space="0" w:color="auto"/>
              <w:right w:val="nil"/>
            </w:tcBorders>
            <w:shd w:val="clear" w:color="auto" w:fill="auto"/>
            <w:noWrap/>
            <w:vAlign w:val="bottom"/>
            <w:hideMark/>
          </w:tcPr>
          <w:p w:rsidR="008B5AEF" w:rsidRPr="00925F5F" w:rsidRDefault="00504380" w:rsidP="00014C0E">
            <w:pPr>
              <w:widowControl/>
              <w:spacing w:after="0" w:line="240" w:lineRule="auto"/>
              <w:jc w:val="right"/>
              <w:rPr>
                <w:rFonts w:eastAsia="Arial"/>
              </w:rPr>
            </w:pPr>
            <w:r>
              <w:rPr>
                <w:rFonts w:eastAsia="Arial"/>
              </w:rPr>
              <w:t>4,383,788</w:t>
            </w:r>
          </w:p>
        </w:tc>
      </w:tr>
    </w:tbl>
    <w:p w:rsidR="00D765D1" w:rsidRPr="00881151" w:rsidRDefault="00D765D1" w:rsidP="00310523">
      <w:pPr>
        <w:spacing w:after="0" w:line="240" w:lineRule="auto"/>
        <w:ind w:right="180"/>
        <w:jc w:val="center"/>
        <w:rPr>
          <w:rFonts w:eastAsia="Arial"/>
          <w:b/>
          <w:sz w:val="20"/>
        </w:rPr>
      </w:pPr>
    </w:p>
    <w:p w:rsidR="005A43A6" w:rsidRDefault="00E54FE0">
      <w:pPr>
        <w:spacing w:after="0" w:line="240" w:lineRule="auto"/>
        <w:ind w:right="180"/>
        <w:jc w:val="center"/>
        <w:rPr>
          <w:rFonts w:eastAsia="Arial"/>
          <w:b/>
          <w:sz w:val="20"/>
        </w:rPr>
      </w:pPr>
      <w:r w:rsidRPr="00E54FE0">
        <w:rPr>
          <w:rFonts w:eastAsia="Arial"/>
          <w:b/>
        </w:rPr>
        <w:t>Table 3-</w:t>
      </w:r>
      <w:r w:rsidR="00210A03">
        <w:rPr>
          <w:rFonts w:eastAsia="Arial"/>
          <w:b/>
        </w:rPr>
        <w:t>6</w:t>
      </w:r>
      <w:r w:rsidRPr="00E54FE0">
        <w:rPr>
          <w:rFonts w:eastAsia="Arial"/>
          <w:b/>
        </w:rPr>
        <w:t>:</w:t>
      </w:r>
      <w:r w:rsidRPr="00E54FE0">
        <w:rPr>
          <w:rFonts w:eastAsia="Arial"/>
          <w:b/>
          <w:spacing w:val="1"/>
        </w:rPr>
        <w:t xml:space="preserve"> </w:t>
      </w:r>
      <w:r w:rsidRPr="00E54FE0">
        <w:rPr>
          <w:rFonts w:eastAsia="Arial"/>
          <w:b/>
        </w:rPr>
        <w:t xml:space="preserve">Expected </w:t>
      </w:r>
      <w:r w:rsidRPr="00E54FE0">
        <w:rPr>
          <w:rFonts w:eastAsia="Arial"/>
          <w:b/>
          <w:spacing w:val="1"/>
        </w:rPr>
        <w:t>P</w:t>
      </w:r>
      <w:r w:rsidRPr="00E54FE0">
        <w:rPr>
          <w:rFonts w:eastAsia="Arial"/>
          <w:b/>
        </w:rPr>
        <w:t>eak Day G</w:t>
      </w:r>
      <w:r w:rsidRPr="00E54FE0">
        <w:rPr>
          <w:rFonts w:eastAsia="Arial"/>
          <w:b/>
          <w:spacing w:val="-1"/>
        </w:rPr>
        <w:t>r</w:t>
      </w:r>
      <w:r w:rsidRPr="00E54FE0">
        <w:rPr>
          <w:rFonts w:eastAsia="Arial"/>
          <w:b/>
        </w:rPr>
        <w:t>owth and Therms</w:t>
      </w:r>
      <w:r w:rsidR="00E5077A">
        <w:rPr>
          <w:rFonts w:eastAsia="Arial"/>
          <w:b/>
        </w:rPr>
        <w:t xml:space="preserve"> (volumes in therms)</w:t>
      </w:r>
    </w:p>
    <w:p w:rsidR="00504380" w:rsidRDefault="00504380">
      <w:pPr>
        <w:tabs>
          <w:tab w:val="left" w:pos="90"/>
        </w:tabs>
        <w:spacing w:after="0" w:line="240" w:lineRule="auto"/>
        <w:ind w:right="-40"/>
        <w:jc w:val="both"/>
        <w:rPr>
          <w:rFonts w:eastAsia="Arial"/>
          <w:b/>
          <w:bCs/>
        </w:rPr>
      </w:pPr>
    </w:p>
    <w:p w:rsidR="005A43A6" w:rsidRPr="00512E02" w:rsidRDefault="00815C10">
      <w:pPr>
        <w:tabs>
          <w:tab w:val="left" w:pos="90"/>
        </w:tabs>
        <w:spacing w:after="0" w:line="240" w:lineRule="auto"/>
        <w:ind w:right="-40"/>
        <w:jc w:val="both"/>
        <w:rPr>
          <w:rFonts w:eastAsia="Arial"/>
          <w:sz w:val="16"/>
        </w:rPr>
      </w:pPr>
      <w:r>
        <w:rPr>
          <w:rFonts w:eastAsia="Arial"/>
          <w:b/>
          <w:bCs/>
        </w:rPr>
        <w:t>High and L</w:t>
      </w:r>
      <w:r>
        <w:rPr>
          <w:rFonts w:eastAsia="Arial"/>
          <w:b/>
          <w:bCs/>
          <w:spacing w:val="-1"/>
        </w:rPr>
        <w:t>o</w:t>
      </w:r>
      <w:r>
        <w:rPr>
          <w:rFonts w:eastAsia="Arial"/>
          <w:b/>
          <w:bCs/>
        </w:rPr>
        <w:t>w</w:t>
      </w:r>
      <w:r>
        <w:rPr>
          <w:rFonts w:eastAsia="Arial"/>
          <w:b/>
          <w:bCs/>
          <w:spacing w:val="2"/>
        </w:rPr>
        <w:t xml:space="preserve"> </w:t>
      </w:r>
      <w:r>
        <w:rPr>
          <w:rFonts w:eastAsia="Arial"/>
          <w:b/>
          <w:bCs/>
        </w:rPr>
        <w:t>Scenarios</w:t>
      </w:r>
    </w:p>
    <w:p w:rsidR="005A43A6" w:rsidRDefault="00815C10">
      <w:pPr>
        <w:tabs>
          <w:tab w:val="left" w:pos="90"/>
        </w:tabs>
        <w:spacing w:before="3" w:after="0" w:line="276" w:lineRule="exact"/>
        <w:ind w:right="-40"/>
        <w:jc w:val="both"/>
        <w:rPr>
          <w:rFonts w:eastAsia="Arial"/>
          <w:sz w:val="20"/>
        </w:rPr>
      </w:pPr>
      <w:r>
        <w:rPr>
          <w:rFonts w:eastAsia="Arial"/>
        </w:rPr>
        <w:t>High a</w:t>
      </w:r>
      <w:r>
        <w:rPr>
          <w:rFonts w:eastAsia="Arial"/>
          <w:spacing w:val="1"/>
        </w:rPr>
        <w:t>n</w:t>
      </w:r>
      <w:r>
        <w:rPr>
          <w:rFonts w:eastAsia="Arial"/>
        </w:rPr>
        <w:t xml:space="preserve">d </w:t>
      </w:r>
      <w:r>
        <w:rPr>
          <w:rFonts w:eastAsia="Arial"/>
          <w:spacing w:val="1"/>
        </w:rPr>
        <w:t>l</w:t>
      </w:r>
      <w:r>
        <w:rPr>
          <w:rFonts w:eastAsia="Arial"/>
        </w:rPr>
        <w:t>ow scenar</w:t>
      </w:r>
      <w:r>
        <w:rPr>
          <w:rFonts w:eastAsia="Arial"/>
          <w:spacing w:val="1"/>
        </w:rPr>
        <w:t>i</w:t>
      </w:r>
      <w:r>
        <w:rPr>
          <w:rFonts w:eastAsia="Arial"/>
        </w:rPr>
        <w:t>os were c</w:t>
      </w:r>
      <w:r>
        <w:rPr>
          <w:rFonts w:eastAsia="Arial"/>
          <w:spacing w:val="-1"/>
        </w:rPr>
        <w:t>r</w:t>
      </w:r>
      <w:r>
        <w:rPr>
          <w:rFonts w:eastAsia="Arial"/>
        </w:rPr>
        <w:t>eated by e</w:t>
      </w:r>
      <w:r>
        <w:rPr>
          <w:rFonts w:eastAsia="Arial"/>
          <w:spacing w:val="-1"/>
        </w:rPr>
        <w:t>x</w:t>
      </w:r>
      <w:r>
        <w:rPr>
          <w:rFonts w:eastAsia="Arial"/>
        </w:rPr>
        <w:t>ami</w:t>
      </w:r>
      <w:r>
        <w:rPr>
          <w:rFonts w:eastAsia="Arial"/>
          <w:spacing w:val="1"/>
        </w:rPr>
        <w:t>n</w:t>
      </w:r>
      <w:r>
        <w:rPr>
          <w:rFonts w:eastAsia="Arial"/>
        </w:rPr>
        <w:t>ing the</w:t>
      </w:r>
      <w:r w:rsidR="00F738EE">
        <w:rPr>
          <w:rFonts w:eastAsia="Arial"/>
        </w:rPr>
        <w:t xml:space="preserve"> </w:t>
      </w:r>
      <w:r w:rsidR="00B25027">
        <w:rPr>
          <w:rFonts w:eastAsia="Arial"/>
        </w:rPr>
        <w:t>percentage</w:t>
      </w:r>
      <w:r>
        <w:rPr>
          <w:rFonts w:eastAsia="Arial"/>
        </w:rPr>
        <w:t xml:space="preserve"> </w:t>
      </w:r>
      <w:r w:rsidR="00F73060">
        <w:rPr>
          <w:rFonts w:eastAsia="Arial"/>
        </w:rPr>
        <w:t>errors of p</w:t>
      </w:r>
      <w:r w:rsidR="00DB187E">
        <w:rPr>
          <w:rFonts w:eastAsia="Arial"/>
        </w:rPr>
        <w:t>revious Woods &amp; Poole forecasts</w:t>
      </w:r>
      <w:r w:rsidR="00B25027">
        <w:rPr>
          <w:rFonts w:eastAsia="Arial"/>
        </w:rPr>
        <w:t xml:space="preserve">.  </w:t>
      </w:r>
      <w:r w:rsidR="00DB187E">
        <w:rPr>
          <w:rFonts w:eastAsia="Arial"/>
        </w:rPr>
        <w:t>The</w:t>
      </w:r>
      <w:r w:rsidR="00B25027">
        <w:rPr>
          <w:rFonts w:eastAsia="Arial"/>
        </w:rPr>
        <w:t xml:space="preserve"> percentage errors show the average percentage difference between a Woods &amp; Poole forecast and actual results</w:t>
      </w:r>
      <w:r w:rsidR="00F73060">
        <w:rPr>
          <w:rFonts w:eastAsia="Arial"/>
        </w:rPr>
        <w:t>.  The previous forecasts averaged a percentage error of .5</w:t>
      </w:r>
      <w:r w:rsidR="009269D4">
        <w:rPr>
          <w:rFonts w:eastAsia="Arial"/>
        </w:rPr>
        <w:t>%</w:t>
      </w:r>
      <w:r w:rsidR="00F73060">
        <w:rPr>
          <w:rFonts w:eastAsia="Arial"/>
        </w:rPr>
        <w:t xml:space="preserve"> or less of the actual forecast.  </w:t>
      </w:r>
      <w:r w:rsidR="009269D4">
        <w:rPr>
          <w:rFonts w:eastAsia="Arial"/>
        </w:rPr>
        <w:t xml:space="preserve">Since Cascade is expecting </w:t>
      </w:r>
      <w:r w:rsidR="00F738EE">
        <w:rPr>
          <w:rFonts w:eastAsia="Arial"/>
        </w:rPr>
        <w:t>about a</w:t>
      </w:r>
      <w:r w:rsidR="009269D4">
        <w:rPr>
          <w:rFonts w:eastAsia="Arial"/>
        </w:rPr>
        <w:t xml:space="preserve"> 1</w:t>
      </w:r>
      <w:r w:rsidR="00F738EE">
        <w:rPr>
          <w:rFonts w:eastAsia="Arial"/>
        </w:rPr>
        <w:t>.1</w:t>
      </w:r>
      <w:r w:rsidR="00DB187E">
        <w:rPr>
          <w:rFonts w:eastAsia="Arial"/>
        </w:rPr>
        <w:t>2</w:t>
      </w:r>
      <w:r w:rsidR="009269D4">
        <w:rPr>
          <w:rFonts w:eastAsia="Arial"/>
        </w:rPr>
        <w:t>% growth, a reasonable high and low scenario band is .5% above or below that growth level.</w:t>
      </w:r>
    </w:p>
    <w:p w:rsidR="006520DF" w:rsidRDefault="006520DF">
      <w:pPr>
        <w:spacing w:before="3" w:after="0" w:line="276" w:lineRule="exact"/>
        <w:ind w:left="140" w:right="180"/>
        <w:jc w:val="both"/>
        <w:rPr>
          <w:rFonts w:eastAsia="Arial"/>
          <w:sz w:val="8"/>
        </w:rPr>
      </w:pPr>
    </w:p>
    <w:p w:rsidR="006520DF" w:rsidRPr="00512E02" w:rsidRDefault="006520DF">
      <w:pPr>
        <w:spacing w:before="3" w:after="0" w:line="276" w:lineRule="exact"/>
        <w:ind w:left="140" w:right="180"/>
        <w:jc w:val="both"/>
        <w:rPr>
          <w:rFonts w:eastAsia="Arial"/>
          <w:sz w:val="8"/>
        </w:rPr>
      </w:pPr>
    </w:p>
    <w:tbl>
      <w:tblPr>
        <w:tblW w:w="0" w:type="auto"/>
        <w:tblInd w:w="2258" w:type="dxa"/>
        <w:tblLayout w:type="fixed"/>
        <w:tblCellMar>
          <w:left w:w="0" w:type="dxa"/>
          <w:right w:w="0" w:type="dxa"/>
        </w:tblCellMar>
        <w:tblLook w:val="01E0" w:firstRow="1" w:lastRow="1" w:firstColumn="1" w:lastColumn="1" w:noHBand="0" w:noVBand="0"/>
      </w:tblPr>
      <w:tblGrid>
        <w:gridCol w:w="1714"/>
        <w:gridCol w:w="1214"/>
        <w:gridCol w:w="1134"/>
        <w:gridCol w:w="1510"/>
      </w:tblGrid>
      <w:tr w:rsidR="00815C10" w:rsidRPr="00993D80" w:rsidTr="00BB1976">
        <w:trPr>
          <w:trHeight w:hRule="exact" w:val="287"/>
        </w:trPr>
        <w:tc>
          <w:tcPr>
            <w:tcW w:w="1714" w:type="dxa"/>
            <w:tcBorders>
              <w:top w:val="nil"/>
              <w:left w:val="nil"/>
              <w:bottom w:val="single" w:sz="4" w:space="0" w:color="000000"/>
              <w:right w:val="nil"/>
            </w:tcBorders>
            <w:shd w:val="clear" w:color="auto" w:fill="DBE5F1"/>
          </w:tcPr>
          <w:p w:rsidR="005A43A6" w:rsidRDefault="005A43A6">
            <w:pPr>
              <w:ind w:right="180"/>
            </w:pPr>
          </w:p>
        </w:tc>
        <w:tc>
          <w:tcPr>
            <w:tcW w:w="1214" w:type="dxa"/>
            <w:tcBorders>
              <w:top w:val="nil"/>
              <w:left w:val="nil"/>
              <w:bottom w:val="single" w:sz="4" w:space="0" w:color="000000"/>
              <w:right w:val="nil"/>
            </w:tcBorders>
            <w:shd w:val="clear" w:color="auto" w:fill="DBE5F1"/>
          </w:tcPr>
          <w:p w:rsidR="005A43A6" w:rsidRDefault="00815C10">
            <w:pPr>
              <w:spacing w:after="0" w:line="274" w:lineRule="exact"/>
              <w:ind w:left="259" w:right="180"/>
              <w:rPr>
                <w:rFonts w:eastAsia="Arial"/>
              </w:rPr>
            </w:pPr>
            <w:r>
              <w:rPr>
                <w:rFonts w:eastAsia="Arial"/>
                <w:b/>
                <w:bCs/>
              </w:rPr>
              <w:t>L</w:t>
            </w:r>
            <w:r>
              <w:rPr>
                <w:rFonts w:eastAsia="Arial"/>
                <w:b/>
                <w:bCs/>
                <w:spacing w:val="-1"/>
              </w:rPr>
              <w:t>ow</w:t>
            </w:r>
          </w:p>
        </w:tc>
        <w:tc>
          <w:tcPr>
            <w:tcW w:w="1134" w:type="dxa"/>
            <w:tcBorders>
              <w:top w:val="nil"/>
              <w:left w:val="nil"/>
              <w:bottom w:val="single" w:sz="4" w:space="0" w:color="000000"/>
              <w:right w:val="nil"/>
            </w:tcBorders>
            <w:shd w:val="clear" w:color="auto" w:fill="DBE5F1"/>
          </w:tcPr>
          <w:p w:rsidR="005A43A6" w:rsidRDefault="00815C10">
            <w:pPr>
              <w:spacing w:after="0" w:line="274" w:lineRule="exact"/>
              <w:ind w:left="242" w:right="180"/>
              <w:rPr>
                <w:rFonts w:eastAsia="Arial"/>
              </w:rPr>
            </w:pPr>
            <w:r>
              <w:rPr>
                <w:rFonts w:eastAsia="Arial"/>
                <w:b/>
                <w:bCs/>
              </w:rPr>
              <w:t>Mid</w:t>
            </w:r>
          </w:p>
        </w:tc>
        <w:tc>
          <w:tcPr>
            <w:tcW w:w="1510" w:type="dxa"/>
            <w:tcBorders>
              <w:top w:val="nil"/>
              <w:left w:val="nil"/>
              <w:bottom w:val="single" w:sz="4" w:space="0" w:color="000000"/>
              <w:right w:val="nil"/>
            </w:tcBorders>
            <w:shd w:val="clear" w:color="auto" w:fill="DBE5F1"/>
          </w:tcPr>
          <w:p w:rsidR="005A43A6" w:rsidRDefault="00815C10">
            <w:pPr>
              <w:spacing w:after="0" w:line="274" w:lineRule="exact"/>
              <w:ind w:left="212" w:right="180"/>
              <w:rPr>
                <w:rFonts w:eastAsia="Arial"/>
              </w:rPr>
            </w:pPr>
            <w:r>
              <w:rPr>
                <w:rFonts w:eastAsia="Arial"/>
                <w:b/>
                <w:bCs/>
              </w:rPr>
              <w:t>High</w:t>
            </w:r>
          </w:p>
        </w:tc>
      </w:tr>
      <w:tr w:rsidR="00815C10" w:rsidRPr="00993D80" w:rsidTr="00BB1976">
        <w:trPr>
          <w:trHeight w:hRule="exact" w:val="375"/>
        </w:trPr>
        <w:tc>
          <w:tcPr>
            <w:tcW w:w="1714" w:type="dxa"/>
            <w:tcBorders>
              <w:top w:val="single" w:sz="4" w:space="0" w:color="000000"/>
              <w:left w:val="nil"/>
              <w:bottom w:val="nil"/>
              <w:right w:val="nil"/>
            </w:tcBorders>
          </w:tcPr>
          <w:p w:rsidR="005A43A6" w:rsidRDefault="00D737BF">
            <w:pPr>
              <w:spacing w:after="0" w:line="273" w:lineRule="exact"/>
              <w:ind w:left="175" w:right="180"/>
              <w:rPr>
                <w:rFonts w:eastAsia="Arial"/>
              </w:rPr>
            </w:pPr>
            <w:r>
              <w:rPr>
                <w:rFonts w:eastAsia="Arial"/>
                <w:b/>
                <w:bCs/>
              </w:rPr>
              <w:t>2015 - 2020</w:t>
            </w:r>
          </w:p>
        </w:tc>
        <w:tc>
          <w:tcPr>
            <w:tcW w:w="1214" w:type="dxa"/>
            <w:tcBorders>
              <w:top w:val="single" w:sz="4" w:space="0" w:color="000000"/>
              <w:left w:val="nil"/>
              <w:bottom w:val="nil"/>
              <w:right w:val="nil"/>
            </w:tcBorders>
          </w:tcPr>
          <w:p w:rsidR="005A43A6" w:rsidRDefault="00D737BF" w:rsidP="0052643B">
            <w:pPr>
              <w:spacing w:after="0" w:line="272" w:lineRule="exact"/>
              <w:ind w:left="292" w:right="180"/>
              <w:rPr>
                <w:rFonts w:eastAsia="Arial"/>
              </w:rPr>
            </w:pPr>
            <w:r>
              <w:rPr>
                <w:rFonts w:eastAsia="Arial"/>
              </w:rPr>
              <w:t>0.</w:t>
            </w:r>
            <w:r w:rsidR="0052643B">
              <w:rPr>
                <w:rFonts w:eastAsia="Arial"/>
              </w:rPr>
              <w:t>60</w:t>
            </w:r>
            <w:r w:rsidR="00815C10">
              <w:rPr>
                <w:rFonts w:eastAsia="Arial"/>
              </w:rPr>
              <w:t>%</w:t>
            </w:r>
          </w:p>
        </w:tc>
        <w:tc>
          <w:tcPr>
            <w:tcW w:w="1134" w:type="dxa"/>
            <w:tcBorders>
              <w:top w:val="single" w:sz="4" w:space="0" w:color="000000"/>
              <w:left w:val="nil"/>
              <w:bottom w:val="nil"/>
              <w:right w:val="nil"/>
            </w:tcBorders>
          </w:tcPr>
          <w:p w:rsidR="005A43A6" w:rsidRDefault="00D737BF" w:rsidP="0052643B">
            <w:pPr>
              <w:spacing w:after="0" w:line="272" w:lineRule="exact"/>
              <w:ind w:left="242" w:right="180"/>
              <w:rPr>
                <w:rFonts w:eastAsia="Arial"/>
              </w:rPr>
            </w:pPr>
            <w:r>
              <w:rPr>
                <w:rFonts w:eastAsia="Arial"/>
              </w:rPr>
              <w:t>1.</w:t>
            </w:r>
            <w:r w:rsidR="0052643B">
              <w:rPr>
                <w:rFonts w:eastAsia="Arial"/>
              </w:rPr>
              <w:t>20</w:t>
            </w:r>
            <w:r w:rsidR="00815C10">
              <w:rPr>
                <w:rFonts w:eastAsia="Arial"/>
              </w:rPr>
              <w:t>%</w:t>
            </w:r>
          </w:p>
        </w:tc>
        <w:tc>
          <w:tcPr>
            <w:tcW w:w="1510" w:type="dxa"/>
            <w:tcBorders>
              <w:top w:val="single" w:sz="4" w:space="0" w:color="000000"/>
              <w:left w:val="nil"/>
              <w:bottom w:val="nil"/>
              <w:right w:val="nil"/>
            </w:tcBorders>
          </w:tcPr>
          <w:p w:rsidR="005A43A6" w:rsidRDefault="00D737BF" w:rsidP="0052643B">
            <w:pPr>
              <w:spacing w:after="0" w:line="272" w:lineRule="exact"/>
              <w:ind w:left="272" w:right="180"/>
              <w:rPr>
                <w:rFonts w:eastAsia="Arial"/>
              </w:rPr>
            </w:pPr>
            <w:r>
              <w:rPr>
                <w:rFonts w:eastAsia="Arial"/>
              </w:rPr>
              <w:t>1.</w:t>
            </w:r>
            <w:r w:rsidR="00C67F30">
              <w:rPr>
                <w:rFonts w:eastAsia="Arial"/>
              </w:rPr>
              <w:t>8</w:t>
            </w:r>
            <w:r w:rsidR="0052643B">
              <w:rPr>
                <w:rFonts w:eastAsia="Arial"/>
              </w:rPr>
              <w:t>2</w:t>
            </w:r>
            <w:r w:rsidR="00815C10">
              <w:rPr>
                <w:rFonts w:eastAsia="Arial"/>
              </w:rPr>
              <w:t>%</w:t>
            </w:r>
          </w:p>
        </w:tc>
      </w:tr>
      <w:tr w:rsidR="00815C10" w:rsidRPr="00993D80" w:rsidTr="00BB1976">
        <w:trPr>
          <w:trHeight w:hRule="exact" w:val="392"/>
        </w:trPr>
        <w:tc>
          <w:tcPr>
            <w:tcW w:w="1714" w:type="dxa"/>
            <w:tcBorders>
              <w:top w:val="nil"/>
              <w:left w:val="nil"/>
              <w:bottom w:val="nil"/>
              <w:right w:val="nil"/>
            </w:tcBorders>
          </w:tcPr>
          <w:p w:rsidR="005A43A6" w:rsidRDefault="00D737BF">
            <w:pPr>
              <w:spacing w:after="0" w:line="264" w:lineRule="exact"/>
              <w:ind w:left="175" w:right="180"/>
              <w:rPr>
                <w:rFonts w:eastAsia="Arial"/>
              </w:rPr>
            </w:pPr>
            <w:r>
              <w:rPr>
                <w:rFonts w:eastAsia="Arial"/>
                <w:b/>
                <w:bCs/>
              </w:rPr>
              <w:t>2020 - 2025</w:t>
            </w:r>
          </w:p>
        </w:tc>
        <w:tc>
          <w:tcPr>
            <w:tcW w:w="1214" w:type="dxa"/>
            <w:tcBorders>
              <w:top w:val="nil"/>
              <w:left w:val="nil"/>
              <w:bottom w:val="nil"/>
              <w:right w:val="nil"/>
            </w:tcBorders>
          </w:tcPr>
          <w:p w:rsidR="005A43A6" w:rsidRDefault="00D737BF" w:rsidP="0052643B">
            <w:pPr>
              <w:spacing w:after="0" w:line="263" w:lineRule="exact"/>
              <w:ind w:left="292" w:right="180"/>
              <w:rPr>
                <w:rFonts w:eastAsia="Arial"/>
              </w:rPr>
            </w:pPr>
            <w:r>
              <w:rPr>
                <w:rFonts w:eastAsia="Arial"/>
              </w:rPr>
              <w:t>0.</w:t>
            </w:r>
            <w:r w:rsidR="00C67F30">
              <w:rPr>
                <w:rFonts w:eastAsia="Arial"/>
              </w:rPr>
              <w:t>5</w:t>
            </w:r>
            <w:r w:rsidR="0052643B">
              <w:rPr>
                <w:rFonts w:eastAsia="Arial"/>
              </w:rPr>
              <w:t>7</w:t>
            </w:r>
            <w:r w:rsidR="00815C10">
              <w:rPr>
                <w:rFonts w:eastAsia="Arial"/>
              </w:rPr>
              <w:t>%</w:t>
            </w:r>
          </w:p>
        </w:tc>
        <w:tc>
          <w:tcPr>
            <w:tcW w:w="1134" w:type="dxa"/>
            <w:tcBorders>
              <w:top w:val="nil"/>
              <w:left w:val="nil"/>
              <w:bottom w:val="nil"/>
              <w:right w:val="nil"/>
            </w:tcBorders>
          </w:tcPr>
          <w:p w:rsidR="005A43A6" w:rsidRDefault="00C67F30" w:rsidP="0052643B">
            <w:pPr>
              <w:spacing w:after="0" w:line="263" w:lineRule="exact"/>
              <w:ind w:left="242" w:right="180"/>
              <w:rPr>
                <w:rFonts w:eastAsia="Arial"/>
              </w:rPr>
            </w:pPr>
            <w:r>
              <w:rPr>
                <w:rFonts w:eastAsia="Arial"/>
              </w:rPr>
              <w:t>1.1</w:t>
            </w:r>
            <w:r w:rsidR="0052643B">
              <w:rPr>
                <w:rFonts w:eastAsia="Arial"/>
              </w:rPr>
              <w:t>6</w:t>
            </w:r>
            <w:r w:rsidR="00815C10">
              <w:rPr>
                <w:rFonts w:eastAsia="Arial"/>
              </w:rPr>
              <w:t>%</w:t>
            </w:r>
          </w:p>
        </w:tc>
        <w:tc>
          <w:tcPr>
            <w:tcW w:w="1510" w:type="dxa"/>
            <w:tcBorders>
              <w:top w:val="nil"/>
              <w:left w:val="nil"/>
              <w:bottom w:val="nil"/>
              <w:right w:val="nil"/>
            </w:tcBorders>
          </w:tcPr>
          <w:p w:rsidR="005A43A6" w:rsidRDefault="00D737BF" w:rsidP="0052643B">
            <w:pPr>
              <w:spacing w:after="0" w:line="263" w:lineRule="exact"/>
              <w:ind w:left="272" w:right="180"/>
              <w:rPr>
                <w:rFonts w:eastAsia="Arial"/>
              </w:rPr>
            </w:pPr>
            <w:r>
              <w:rPr>
                <w:rFonts w:eastAsia="Arial"/>
              </w:rPr>
              <w:t>1.</w:t>
            </w:r>
            <w:r w:rsidR="00C67F30">
              <w:rPr>
                <w:rFonts w:eastAsia="Arial"/>
              </w:rPr>
              <w:t>7</w:t>
            </w:r>
            <w:r w:rsidR="0052643B">
              <w:rPr>
                <w:rFonts w:eastAsia="Arial"/>
              </w:rPr>
              <w:t>6</w:t>
            </w:r>
            <w:r w:rsidR="00815C10">
              <w:rPr>
                <w:rFonts w:eastAsia="Arial"/>
              </w:rPr>
              <w:t>%</w:t>
            </w:r>
          </w:p>
        </w:tc>
      </w:tr>
      <w:tr w:rsidR="00815C10" w:rsidRPr="00993D80" w:rsidTr="00BB1976">
        <w:trPr>
          <w:trHeight w:hRule="exact" w:val="392"/>
        </w:trPr>
        <w:tc>
          <w:tcPr>
            <w:tcW w:w="1714" w:type="dxa"/>
            <w:tcBorders>
              <w:top w:val="nil"/>
              <w:left w:val="nil"/>
              <w:bottom w:val="nil"/>
              <w:right w:val="nil"/>
            </w:tcBorders>
          </w:tcPr>
          <w:p w:rsidR="005A43A6" w:rsidRDefault="00D737BF">
            <w:pPr>
              <w:spacing w:after="0" w:line="264" w:lineRule="exact"/>
              <w:ind w:left="175" w:right="180"/>
              <w:rPr>
                <w:rFonts w:eastAsia="Arial"/>
              </w:rPr>
            </w:pPr>
            <w:r>
              <w:rPr>
                <w:rFonts w:eastAsia="Arial"/>
                <w:b/>
                <w:bCs/>
              </w:rPr>
              <w:t>2025 - 2030</w:t>
            </w:r>
          </w:p>
        </w:tc>
        <w:tc>
          <w:tcPr>
            <w:tcW w:w="1214" w:type="dxa"/>
            <w:tcBorders>
              <w:top w:val="nil"/>
              <w:left w:val="nil"/>
              <w:bottom w:val="nil"/>
              <w:right w:val="nil"/>
            </w:tcBorders>
          </w:tcPr>
          <w:p w:rsidR="005A43A6" w:rsidRDefault="00D737BF">
            <w:pPr>
              <w:spacing w:after="0" w:line="263" w:lineRule="exact"/>
              <w:ind w:left="292" w:right="180"/>
              <w:rPr>
                <w:rFonts w:eastAsia="Arial"/>
              </w:rPr>
            </w:pPr>
            <w:r>
              <w:rPr>
                <w:rFonts w:eastAsia="Arial"/>
              </w:rPr>
              <w:t>0.53</w:t>
            </w:r>
            <w:r w:rsidR="00815C10">
              <w:rPr>
                <w:rFonts w:eastAsia="Arial"/>
              </w:rPr>
              <w:t>%</w:t>
            </w:r>
          </w:p>
        </w:tc>
        <w:tc>
          <w:tcPr>
            <w:tcW w:w="1134" w:type="dxa"/>
            <w:tcBorders>
              <w:top w:val="nil"/>
              <w:left w:val="nil"/>
              <w:bottom w:val="nil"/>
              <w:right w:val="nil"/>
            </w:tcBorders>
          </w:tcPr>
          <w:p w:rsidR="005A43A6" w:rsidRDefault="00D737BF" w:rsidP="0052643B">
            <w:pPr>
              <w:spacing w:after="0" w:line="263" w:lineRule="exact"/>
              <w:ind w:left="242" w:right="180"/>
              <w:rPr>
                <w:rFonts w:eastAsia="Arial"/>
              </w:rPr>
            </w:pPr>
            <w:r>
              <w:rPr>
                <w:rFonts w:eastAsia="Arial"/>
              </w:rPr>
              <w:t>1.0</w:t>
            </w:r>
            <w:r w:rsidR="0052643B">
              <w:rPr>
                <w:rFonts w:eastAsia="Arial"/>
              </w:rPr>
              <w:t>9</w:t>
            </w:r>
            <w:r w:rsidR="00815C10">
              <w:rPr>
                <w:rFonts w:eastAsia="Arial"/>
              </w:rPr>
              <w:t>%</w:t>
            </w:r>
          </w:p>
        </w:tc>
        <w:tc>
          <w:tcPr>
            <w:tcW w:w="1510" w:type="dxa"/>
            <w:tcBorders>
              <w:top w:val="nil"/>
              <w:left w:val="nil"/>
              <w:bottom w:val="nil"/>
              <w:right w:val="nil"/>
            </w:tcBorders>
          </w:tcPr>
          <w:p w:rsidR="005A43A6" w:rsidRDefault="00D737BF" w:rsidP="0052643B">
            <w:pPr>
              <w:spacing w:after="0" w:line="263" w:lineRule="exact"/>
              <w:ind w:left="272" w:right="180"/>
              <w:rPr>
                <w:rFonts w:eastAsia="Arial"/>
              </w:rPr>
            </w:pPr>
            <w:r>
              <w:rPr>
                <w:rFonts w:eastAsia="Arial"/>
              </w:rPr>
              <w:t>1.6</w:t>
            </w:r>
            <w:r w:rsidR="0052643B">
              <w:rPr>
                <w:rFonts w:eastAsia="Arial"/>
              </w:rPr>
              <w:t>7</w:t>
            </w:r>
            <w:r w:rsidR="00815C10">
              <w:rPr>
                <w:rFonts w:eastAsia="Arial"/>
              </w:rPr>
              <w:t>%</w:t>
            </w:r>
          </w:p>
        </w:tc>
      </w:tr>
      <w:tr w:rsidR="00815C10" w:rsidRPr="00993D80" w:rsidTr="00BB1976">
        <w:trPr>
          <w:trHeight w:hRule="exact" w:val="383"/>
        </w:trPr>
        <w:tc>
          <w:tcPr>
            <w:tcW w:w="1714" w:type="dxa"/>
            <w:tcBorders>
              <w:top w:val="nil"/>
              <w:left w:val="nil"/>
              <w:bottom w:val="single" w:sz="4" w:space="0" w:color="000000"/>
              <w:right w:val="nil"/>
            </w:tcBorders>
          </w:tcPr>
          <w:p w:rsidR="005A43A6" w:rsidRDefault="00D737BF">
            <w:pPr>
              <w:spacing w:after="0" w:line="264" w:lineRule="exact"/>
              <w:ind w:left="175" w:right="180"/>
              <w:rPr>
                <w:rFonts w:eastAsia="Arial"/>
              </w:rPr>
            </w:pPr>
            <w:r>
              <w:rPr>
                <w:rFonts w:eastAsia="Arial"/>
                <w:b/>
                <w:bCs/>
              </w:rPr>
              <w:t>2030 - 2034</w:t>
            </w:r>
          </w:p>
        </w:tc>
        <w:tc>
          <w:tcPr>
            <w:tcW w:w="1214" w:type="dxa"/>
            <w:tcBorders>
              <w:top w:val="nil"/>
              <w:left w:val="nil"/>
              <w:bottom w:val="single" w:sz="4" w:space="0" w:color="000000"/>
              <w:right w:val="nil"/>
            </w:tcBorders>
          </w:tcPr>
          <w:p w:rsidR="005A43A6" w:rsidRDefault="00D737BF" w:rsidP="00447D7E">
            <w:pPr>
              <w:spacing w:after="0" w:line="263" w:lineRule="exact"/>
              <w:ind w:left="292" w:right="180"/>
              <w:rPr>
                <w:rFonts w:eastAsia="Arial"/>
              </w:rPr>
            </w:pPr>
            <w:r>
              <w:rPr>
                <w:rFonts w:eastAsia="Arial"/>
              </w:rPr>
              <w:t>0.</w:t>
            </w:r>
            <w:r w:rsidR="00447D7E">
              <w:rPr>
                <w:rFonts w:eastAsia="Arial"/>
              </w:rPr>
              <w:t>5</w:t>
            </w:r>
            <w:r>
              <w:rPr>
                <w:rFonts w:eastAsia="Arial"/>
              </w:rPr>
              <w:t>0</w:t>
            </w:r>
            <w:r w:rsidR="00815C10">
              <w:rPr>
                <w:rFonts w:eastAsia="Arial"/>
              </w:rPr>
              <w:t>%</w:t>
            </w:r>
          </w:p>
        </w:tc>
        <w:tc>
          <w:tcPr>
            <w:tcW w:w="1134" w:type="dxa"/>
            <w:tcBorders>
              <w:top w:val="nil"/>
              <w:left w:val="nil"/>
              <w:bottom w:val="single" w:sz="4" w:space="0" w:color="000000"/>
              <w:right w:val="nil"/>
            </w:tcBorders>
          </w:tcPr>
          <w:p w:rsidR="005A43A6" w:rsidRDefault="00447D7E" w:rsidP="0052643B">
            <w:pPr>
              <w:spacing w:after="0" w:line="263" w:lineRule="exact"/>
              <w:ind w:left="242" w:right="180"/>
              <w:rPr>
                <w:rFonts w:eastAsia="Arial"/>
              </w:rPr>
            </w:pPr>
            <w:r>
              <w:rPr>
                <w:rFonts w:eastAsia="Arial"/>
              </w:rPr>
              <w:t>1.0</w:t>
            </w:r>
            <w:r w:rsidR="0052643B">
              <w:rPr>
                <w:rFonts w:eastAsia="Arial"/>
              </w:rPr>
              <w:t>3</w:t>
            </w:r>
            <w:r w:rsidR="00815C10">
              <w:rPr>
                <w:rFonts w:eastAsia="Arial"/>
              </w:rPr>
              <w:t>%</w:t>
            </w:r>
          </w:p>
        </w:tc>
        <w:tc>
          <w:tcPr>
            <w:tcW w:w="1510" w:type="dxa"/>
            <w:tcBorders>
              <w:top w:val="nil"/>
              <w:left w:val="nil"/>
              <w:bottom w:val="single" w:sz="4" w:space="0" w:color="000000"/>
              <w:right w:val="nil"/>
            </w:tcBorders>
          </w:tcPr>
          <w:p w:rsidR="005A43A6" w:rsidRDefault="00D737BF" w:rsidP="0052643B">
            <w:pPr>
              <w:spacing w:after="0" w:line="263" w:lineRule="exact"/>
              <w:ind w:left="272" w:right="180"/>
              <w:rPr>
                <w:rFonts w:eastAsia="Arial"/>
              </w:rPr>
            </w:pPr>
            <w:r>
              <w:rPr>
                <w:rFonts w:eastAsia="Arial"/>
              </w:rPr>
              <w:t>1.</w:t>
            </w:r>
            <w:r w:rsidR="00447D7E">
              <w:rPr>
                <w:rFonts w:eastAsia="Arial"/>
              </w:rPr>
              <w:t>5</w:t>
            </w:r>
            <w:r w:rsidR="0052643B">
              <w:rPr>
                <w:rFonts w:eastAsia="Arial"/>
              </w:rPr>
              <w:t>9</w:t>
            </w:r>
            <w:r w:rsidR="00815C10">
              <w:rPr>
                <w:rFonts w:eastAsia="Arial"/>
              </w:rPr>
              <w:t>%</w:t>
            </w:r>
          </w:p>
        </w:tc>
      </w:tr>
      <w:tr w:rsidR="00815C10" w:rsidRPr="00993D80" w:rsidTr="00BB1976">
        <w:trPr>
          <w:trHeight w:hRule="exact" w:val="384"/>
        </w:trPr>
        <w:tc>
          <w:tcPr>
            <w:tcW w:w="1714" w:type="dxa"/>
            <w:tcBorders>
              <w:top w:val="single" w:sz="4" w:space="0" w:color="000000"/>
              <w:left w:val="nil"/>
              <w:bottom w:val="nil"/>
              <w:right w:val="nil"/>
            </w:tcBorders>
            <w:shd w:val="clear" w:color="auto" w:fill="DADADA"/>
          </w:tcPr>
          <w:p w:rsidR="005A43A6" w:rsidRDefault="00D737BF">
            <w:pPr>
              <w:spacing w:after="0" w:line="273" w:lineRule="exact"/>
              <w:ind w:left="175" w:right="180"/>
              <w:rPr>
                <w:rFonts w:eastAsia="Arial"/>
              </w:rPr>
            </w:pPr>
            <w:r>
              <w:rPr>
                <w:rFonts w:eastAsia="Arial"/>
                <w:b/>
                <w:bCs/>
              </w:rPr>
              <w:t>2015 - 2034</w:t>
            </w:r>
          </w:p>
        </w:tc>
        <w:tc>
          <w:tcPr>
            <w:tcW w:w="1214" w:type="dxa"/>
            <w:tcBorders>
              <w:top w:val="single" w:sz="4" w:space="0" w:color="000000"/>
              <w:left w:val="nil"/>
              <w:bottom w:val="nil"/>
              <w:right w:val="nil"/>
            </w:tcBorders>
            <w:shd w:val="clear" w:color="auto" w:fill="DADADA"/>
          </w:tcPr>
          <w:p w:rsidR="005A43A6" w:rsidRDefault="00D737BF" w:rsidP="00B7353C">
            <w:pPr>
              <w:spacing w:after="0" w:line="272" w:lineRule="exact"/>
              <w:ind w:left="292" w:right="180"/>
              <w:rPr>
                <w:rFonts w:eastAsia="Arial"/>
              </w:rPr>
            </w:pPr>
            <w:r>
              <w:rPr>
                <w:rFonts w:eastAsia="Arial"/>
              </w:rPr>
              <w:t>0.5</w:t>
            </w:r>
            <w:r w:rsidR="00B7353C">
              <w:rPr>
                <w:rFonts w:eastAsia="Arial"/>
              </w:rPr>
              <w:t>5</w:t>
            </w:r>
            <w:r w:rsidR="00815C10">
              <w:rPr>
                <w:rFonts w:eastAsia="Arial"/>
              </w:rPr>
              <w:t>%</w:t>
            </w:r>
          </w:p>
        </w:tc>
        <w:tc>
          <w:tcPr>
            <w:tcW w:w="1134" w:type="dxa"/>
            <w:tcBorders>
              <w:top w:val="single" w:sz="4" w:space="0" w:color="000000"/>
              <w:left w:val="nil"/>
              <w:bottom w:val="nil"/>
              <w:right w:val="nil"/>
            </w:tcBorders>
            <w:shd w:val="clear" w:color="auto" w:fill="DADADA"/>
          </w:tcPr>
          <w:p w:rsidR="005A43A6" w:rsidRDefault="00D737BF" w:rsidP="00BE7027">
            <w:pPr>
              <w:spacing w:after="0" w:line="272" w:lineRule="exact"/>
              <w:ind w:left="242" w:right="180"/>
              <w:rPr>
                <w:rFonts w:eastAsia="Arial"/>
              </w:rPr>
            </w:pPr>
            <w:r>
              <w:rPr>
                <w:rFonts w:eastAsia="Arial"/>
              </w:rPr>
              <w:t>1.</w:t>
            </w:r>
            <w:r w:rsidR="00BE7027">
              <w:rPr>
                <w:rFonts w:eastAsia="Arial"/>
              </w:rPr>
              <w:t>12</w:t>
            </w:r>
            <w:r w:rsidR="00815C10">
              <w:rPr>
                <w:rFonts w:eastAsia="Arial"/>
              </w:rPr>
              <w:t>%</w:t>
            </w:r>
          </w:p>
        </w:tc>
        <w:tc>
          <w:tcPr>
            <w:tcW w:w="1510" w:type="dxa"/>
            <w:tcBorders>
              <w:top w:val="single" w:sz="4" w:space="0" w:color="000000"/>
              <w:left w:val="nil"/>
              <w:bottom w:val="nil"/>
              <w:right w:val="nil"/>
            </w:tcBorders>
            <w:shd w:val="clear" w:color="auto" w:fill="DADADA"/>
          </w:tcPr>
          <w:p w:rsidR="005A43A6" w:rsidRDefault="00D737BF" w:rsidP="00BE7027">
            <w:pPr>
              <w:spacing w:after="0" w:line="272" w:lineRule="exact"/>
              <w:ind w:left="272" w:right="180"/>
              <w:rPr>
                <w:rFonts w:eastAsia="Arial"/>
              </w:rPr>
            </w:pPr>
            <w:r>
              <w:rPr>
                <w:rFonts w:eastAsia="Arial"/>
              </w:rPr>
              <w:t>1.</w:t>
            </w:r>
            <w:r w:rsidR="00BE7027">
              <w:rPr>
                <w:rFonts w:eastAsia="Arial"/>
              </w:rPr>
              <w:t>71</w:t>
            </w:r>
            <w:r w:rsidR="00815C10">
              <w:rPr>
                <w:rFonts w:eastAsia="Arial"/>
              </w:rPr>
              <w:t>%</w:t>
            </w:r>
          </w:p>
        </w:tc>
      </w:tr>
    </w:tbl>
    <w:p w:rsidR="00310523" w:rsidRPr="00512E02" w:rsidRDefault="00310523" w:rsidP="00952DFE">
      <w:pPr>
        <w:spacing w:after="0" w:line="273" w:lineRule="exact"/>
        <w:ind w:left="1324" w:right="180"/>
        <w:rPr>
          <w:rFonts w:eastAsia="Arial"/>
          <w:b/>
          <w:sz w:val="6"/>
        </w:rPr>
      </w:pPr>
    </w:p>
    <w:p w:rsidR="008B5AEF" w:rsidRDefault="00E54FE0">
      <w:pPr>
        <w:spacing w:after="0" w:line="240" w:lineRule="auto"/>
        <w:ind w:left="1324" w:right="180"/>
        <w:contextualSpacing/>
        <w:rPr>
          <w:rFonts w:eastAsia="Arial"/>
          <w:b/>
        </w:rPr>
      </w:pPr>
      <w:r w:rsidRPr="00E54FE0">
        <w:rPr>
          <w:rFonts w:eastAsia="Arial"/>
          <w:b/>
        </w:rPr>
        <w:t>Table 3-</w:t>
      </w:r>
      <w:r w:rsidR="00210A03">
        <w:rPr>
          <w:rFonts w:eastAsia="Arial"/>
          <w:b/>
        </w:rPr>
        <w:t>7</w:t>
      </w:r>
      <w:r w:rsidRPr="00E54FE0">
        <w:rPr>
          <w:rFonts w:eastAsia="Arial"/>
          <w:b/>
        </w:rPr>
        <w:t>:</w:t>
      </w:r>
      <w:r w:rsidRPr="00E54FE0">
        <w:rPr>
          <w:rFonts w:eastAsia="Arial"/>
          <w:b/>
          <w:spacing w:val="1"/>
        </w:rPr>
        <w:t xml:space="preserve"> </w:t>
      </w:r>
      <w:r w:rsidRPr="00E54FE0">
        <w:rPr>
          <w:rFonts w:eastAsia="Arial"/>
          <w:b/>
        </w:rPr>
        <w:t xml:space="preserve">Expected </w:t>
      </w:r>
      <w:r w:rsidRPr="00E54FE0">
        <w:rPr>
          <w:rFonts w:eastAsia="Arial"/>
          <w:b/>
          <w:spacing w:val="1"/>
        </w:rPr>
        <w:t>T</w:t>
      </w:r>
      <w:r w:rsidRPr="00E54FE0">
        <w:rPr>
          <w:rFonts w:eastAsia="Arial"/>
          <w:b/>
        </w:rPr>
        <w:t>otal System</w:t>
      </w:r>
      <w:r w:rsidRPr="00E54FE0">
        <w:rPr>
          <w:rFonts w:eastAsia="Arial"/>
          <w:b/>
          <w:spacing w:val="1"/>
        </w:rPr>
        <w:t xml:space="preserve"> </w:t>
      </w:r>
      <w:r w:rsidRPr="00E54FE0">
        <w:rPr>
          <w:rFonts w:eastAsia="Arial"/>
          <w:b/>
        </w:rPr>
        <w:t>Load G</w:t>
      </w:r>
      <w:r w:rsidRPr="00E54FE0">
        <w:rPr>
          <w:rFonts w:eastAsia="Arial"/>
          <w:b/>
          <w:spacing w:val="-1"/>
        </w:rPr>
        <w:t>r</w:t>
      </w:r>
      <w:r w:rsidRPr="00E54FE0">
        <w:rPr>
          <w:rFonts w:eastAsia="Arial"/>
          <w:b/>
        </w:rPr>
        <w:t xml:space="preserve">owth </w:t>
      </w:r>
      <w:r w:rsidR="00EA1E79" w:rsidRPr="00E54FE0">
        <w:rPr>
          <w:rFonts w:eastAsia="Arial"/>
          <w:b/>
        </w:rPr>
        <w:t>across</w:t>
      </w:r>
      <w:r w:rsidRPr="00E54FE0">
        <w:rPr>
          <w:rFonts w:eastAsia="Arial"/>
          <w:b/>
        </w:rPr>
        <w:t xml:space="preserve"> Scenari</w:t>
      </w:r>
      <w:r w:rsidRPr="00E54FE0">
        <w:rPr>
          <w:rFonts w:eastAsia="Arial"/>
          <w:b/>
          <w:spacing w:val="1"/>
        </w:rPr>
        <w:t>o</w:t>
      </w:r>
      <w:r w:rsidRPr="00E54FE0">
        <w:rPr>
          <w:rFonts w:eastAsia="Arial"/>
          <w:b/>
        </w:rPr>
        <w:t>s</w:t>
      </w:r>
    </w:p>
    <w:p w:rsidR="008B5AEF" w:rsidRPr="006406BE" w:rsidRDefault="008B5AEF" w:rsidP="006406BE">
      <w:pPr>
        <w:spacing w:after="0" w:line="273" w:lineRule="exact"/>
        <w:ind w:left="1324" w:right="180"/>
        <w:rPr>
          <w:rFonts w:eastAsia="Arial"/>
          <w:b/>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DB187E" w:rsidRDefault="00DB187E" w:rsidP="00504380">
      <w:pPr>
        <w:spacing w:after="0" w:line="240" w:lineRule="auto"/>
        <w:ind w:right="50"/>
        <w:jc w:val="both"/>
        <w:rPr>
          <w:rFonts w:eastAsia="Arial"/>
        </w:rPr>
      </w:pPr>
    </w:p>
    <w:p w:rsidR="00504380" w:rsidRDefault="00815C10" w:rsidP="00504380">
      <w:pPr>
        <w:spacing w:after="0" w:line="240" w:lineRule="auto"/>
        <w:ind w:right="50"/>
        <w:jc w:val="both"/>
        <w:rPr>
          <w:rFonts w:eastAsia="Arial"/>
        </w:rPr>
      </w:pPr>
      <w:r>
        <w:rPr>
          <w:rFonts w:eastAsia="Arial"/>
        </w:rPr>
        <w:t>Load</w:t>
      </w:r>
      <w:r>
        <w:rPr>
          <w:rFonts w:eastAsia="Arial"/>
          <w:spacing w:val="1"/>
        </w:rPr>
        <w:t xml:space="preserve"> </w:t>
      </w:r>
      <w:r>
        <w:rPr>
          <w:rFonts w:eastAsia="Arial"/>
        </w:rPr>
        <w:t>growth un</w:t>
      </w:r>
      <w:r>
        <w:rPr>
          <w:rFonts w:eastAsia="Arial"/>
          <w:spacing w:val="1"/>
        </w:rPr>
        <w:t>d</w:t>
      </w:r>
      <w:r>
        <w:rPr>
          <w:rFonts w:eastAsia="Arial"/>
        </w:rPr>
        <w:t>er</w:t>
      </w:r>
      <w:r>
        <w:rPr>
          <w:rFonts w:eastAsia="Arial"/>
          <w:spacing w:val="1"/>
        </w:rPr>
        <w:t xml:space="preserve"> </w:t>
      </w:r>
      <w:r>
        <w:rPr>
          <w:rFonts w:eastAsia="Arial"/>
        </w:rPr>
        <w:t>p</w:t>
      </w:r>
      <w:r>
        <w:rPr>
          <w:rFonts w:eastAsia="Arial"/>
          <w:spacing w:val="1"/>
        </w:rPr>
        <w:t>o</w:t>
      </w:r>
      <w:r>
        <w:rPr>
          <w:rFonts w:eastAsia="Arial"/>
        </w:rPr>
        <w:t>or</w:t>
      </w:r>
      <w:r>
        <w:rPr>
          <w:rFonts w:eastAsia="Arial"/>
          <w:spacing w:val="1"/>
        </w:rPr>
        <w:t xml:space="preserve"> </w:t>
      </w:r>
      <w:r>
        <w:rPr>
          <w:rFonts w:eastAsia="Arial"/>
        </w:rPr>
        <w:t>econom</w:t>
      </w:r>
      <w:r>
        <w:rPr>
          <w:rFonts w:eastAsia="Arial"/>
          <w:spacing w:val="1"/>
        </w:rPr>
        <w:t>i</w:t>
      </w:r>
      <w:r>
        <w:rPr>
          <w:rFonts w:eastAsia="Arial"/>
        </w:rPr>
        <w:t>c con</w:t>
      </w:r>
      <w:r>
        <w:rPr>
          <w:rFonts w:eastAsia="Arial"/>
          <w:spacing w:val="1"/>
        </w:rPr>
        <w:t>d</w:t>
      </w:r>
      <w:r>
        <w:rPr>
          <w:rFonts w:eastAsia="Arial"/>
        </w:rPr>
        <w:t>itio</w:t>
      </w:r>
      <w:r>
        <w:rPr>
          <w:rFonts w:eastAsia="Arial"/>
          <w:spacing w:val="1"/>
        </w:rPr>
        <w:t>n</w:t>
      </w:r>
      <w:r>
        <w:rPr>
          <w:rFonts w:eastAsia="Arial"/>
        </w:rPr>
        <w:t>s is</w:t>
      </w:r>
      <w:r>
        <w:rPr>
          <w:rFonts w:eastAsia="Arial"/>
          <w:spacing w:val="2"/>
        </w:rPr>
        <w:t xml:space="preserve"> </w:t>
      </w:r>
      <w:r>
        <w:rPr>
          <w:rFonts w:eastAsia="Arial"/>
          <w:spacing w:val="1"/>
        </w:rPr>
        <w:t>e</w:t>
      </w:r>
      <w:r>
        <w:rPr>
          <w:rFonts w:eastAsia="Arial"/>
          <w:spacing w:val="-1"/>
        </w:rPr>
        <w:t>x</w:t>
      </w:r>
      <w:r>
        <w:rPr>
          <w:rFonts w:eastAsia="Arial"/>
        </w:rPr>
        <w:t>pec</w:t>
      </w:r>
      <w:r>
        <w:rPr>
          <w:rFonts w:eastAsia="Arial"/>
          <w:spacing w:val="2"/>
        </w:rPr>
        <w:t>t</w:t>
      </w:r>
      <w:r>
        <w:rPr>
          <w:rFonts w:eastAsia="Arial"/>
        </w:rPr>
        <w:t xml:space="preserve">ed to </w:t>
      </w:r>
      <w:r>
        <w:rPr>
          <w:rFonts w:eastAsia="Arial"/>
          <w:spacing w:val="1"/>
        </w:rPr>
        <w:t>b</w:t>
      </w:r>
      <w:r>
        <w:rPr>
          <w:rFonts w:eastAsia="Arial"/>
        </w:rPr>
        <w:t>e a</w:t>
      </w:r>
      <w:r>
        <w:rPr>
          <w:rFonts w:eastAsia="Arial"/>
          <w:spacing w:val="2"/>
        </w:rPr>
        <w:t>r</w:t>
      </w:r>
      <w:r>
        <w:rPr>
          <w:rFonts w:eastAsia="Arial"/>
        </w:rPr>
        <w:t>ound</w:t>
      </w:r>
      <w:r>
        <w:rPr>
          <w:rFonts w:eastAsia="Arial"/>
          <w:spacing w:val="1"/>
        </w:rPr>
        <w:t xml:space="preserve"> </w:t>
      </w:r>
      <w:r w:rsidR="009269D4">
        <w:rPr>
          <w:rFonts w:eastAsia="Arial"/>
        </w:rPr>
        <w:t>.5</w:t>
      </w:r>
      <w:r>
        <w:rPr>
          <w:rFonts w:eastAsia="Arial"/>
        </w:rPr>
        <w:t>%</w:t>
      </w:r>
      <w:r>
        <w:rPr>
          <w:rFonts w:eastAsia="Arial"/>
          <w:spacing w:val="1"/>
        </w:rPr>
        <w:t xml:space="preserve"> </w:t>
      </w:r>
      <w:r>
        <w:rPr>
          <w:rFonts w:eastAsia="Arial"/>
        </w:rPr>
        <w:t>ann</w:t>
      </w:r>
      <w:r>
        <w:rPr>
          <w:rFonts w:eastAsia="Arial"/>
          <w:spacing w:val="1"/>
        </w:rPr>
        <w:t>u</w:t>
      </w:r>
      <w:r>
        <w:rPr>
          <w:rFonts w:eastAsia="Arial"/>
        </w:rPr>
        <w:t>al</w:t>
      </w:r>
      <w:r>
        <w:rPr>
          <w:rFonts w:eastAsia="Arial"/>
          <w:spacing w:val="1"/>
        </w:rPr>
        <w:t>l</w:t>
      </w:r>
      <w:r>
        <w:rPr>
          <w:rFonts w:eastAsia="Arial"/>
        </w:rPr>
        <w:t>y over</w:t>
      </w:r>
      <w:r>
        <w:rPr>
          <w:rFonts w:eastAsia="Arial"/>
          <w:spacing w:val="1"/>
        </w:rPr>
        <w:t xml:space="preserve"> </w:t>
      </w:r>
      <w:r>
        <w:rPr>
          <w:rFonts w:eastAsia="Arial"/>
        </w:rPr>
        <w:t>the f</w:t>
      </w:r>
      <w:r>
        <w:rPr>
          <w:rFonts w:eastAsia="Arial"/>
          <w:spacing w:val="-1"/>
        </w:rPr>
        <w:t>o</w:t>
      </w:r>
      <w:r>
        <w:rPr>
          <w:rFonts w:eastAsia="Arial"/>
        </w:rPr>
        <w:t>recast</w:t>
      </w:r>
      <w:r>
        <w:rPr>
          <w:rFonts w:eastAsia="Arial"/>
          <w:spacing w:val="1"/>
        </w:rPr>
        <w:t xml:space="preserve"> </w:t>
      </w:r>
      <w:r>
        <w:rPr>
          <w:rFonts w:eastAsia="Arial"/>
        </w:rPr>
        <w:t>period whi</w:t>
      </w:r>
      <w:r>
        <w:rPr>
          <w:rFonts w:eastAsia="Arial"/>
          <w:spacing w:val="1"/>
        </w:rPr>
        <w:t>l</w:t>
      </w:r>
      <w:r>
        <w:rPr>
          <w:rFonts w:eastAsia="Arial"/>
        </w:rPr>
        <w:t>e l</w:t>
      </w:r>
      <w:r>
        <w:rPr>
          <w:rFonts w:eastAsia="Arial"/>
          <w:spacing w:val="1"/>
        </w:rPr>
        <w:t>o</w:t>
      </w:r>
      <w:r>
        <w:rPr>
          <w:rFonts w:eastAsia="Arial"/>
        </w:rPr>
        <w:t>ad growth under</w:t>
      </w:r>
      <w:r>
        <w:rPr>
          <w:rFonts w:eastAsia="Arial"/>
          <w:spacing w:val="1"/>
        </w:rPr>
        <w:t xml:space="preserve"> </w:t>
      </w:r>
      <w:r>
        <w:rPr>
          <w:rFonts w:eastAsia="Arial"/>
        </w:rPr>
        <w:t>good</w:t>
      </w:r>
      <w:r>
        <w:rPr>
          <w:rFonts w:eastAsia="Arial"/>
          <w:spacing w:val="1"/>
        </w:rPr>
        <w:t xml:space="preserve"> </w:t>
      </w:r>
      <w:r>
        <w:rPr>
          <w:rFonts w:eastAsia="Arial"/>
        </w:rPr>
        <w:t>economic conditi</w:t>
      </w:r>
      <w:r>
        <w:rPr>
          <w:rFonts w:eastAsia="Arial"/>
          <w:spacing w:val="1"/>
        </w:rPr>
        <w:t>o</w:t>
      </w:r>
      <w:r>
        <w:rPr>
          <w:rFonts w:eastAsia="Arial"/>
        </w:rPr>
        <w:t>ns is e</w:t>
      </w:r>
      <w:r>
        <w:rPr>
          <w:rFonts w:eastAsia="Arial"/>
          <w:spacing w:val="-1"/>
        </w:rPr>
        <w:t>x</w:t>
      </w:r>
      <w:r>
        <w:rPr>
          <w:rFonts w:eastAsia="Arial"/>
        </w:rPr>
        <w:t xml:space="preserve">pected to be around </w:t>
      </w:r>
      <w:r w:rsidR="009269D4">
        <w:rPr>
          <w:rFonts w:eastAsia="Arial"/>
        </w:rPr>
        <w:t>1.</w:t>
      </w:r>
      <w:r w:rsidR="00BE7027">
        <w:rPr>
          <w:rFonts w:eastAsia="Arial"/>
        </w:rPr>
        <w:t>12</w:t>
      </w:r>
      <w:r>
        <w:rPr>
          <w:rFonts w:eastAsia="Arial"/>
        </w:rPr>
        <w:t>% annua</w:t>
      </w:r>
      <w:r>
        <w:rPr>
          <w:rFonts w:eastAsia="Arial"/>
          <w:spacing w:val="1"/>
        </w:rPr>
        <w:t>l</w:t>
      </w:r>
      <w:r>
        <w:rPr>
          <w:rFonts w:eastAsia="Arial"/>
        </w:rPr>
        <w:t>ly. The cumula</w:t>
      </w:r>
      <w:r>
        <w:rPr>
          <w:rFonts w:eastAsia="Arial"/>
          <w:spacing w:val="2"/>
        </w:rPr>
        <w:t>t</w:t>
      </w:r>
      <w:r>
        <w:rPr>
          <w:rFonts w:eastAsia="Arial"/>
        </w:rPr>
        <w:t>ive effect of high gro</w:t>
      </w:r>
      <w:r>
        <w:rPr>
          <w:rFonts w:eastAsia="Arial"/>
          <w:spacing w:val="1"/>
        </w:rPr>
        <w:t>w</w:t>
      </w:r>
      <w:r>
        <w:rPr>
          <w:rFonts w:eastAsia="Arial"/>
        </w:rPr>
        <w:t>th over 20 years cou</w:t>
      </w:r>
      <w:r>
        <w:rPr>
          <w:rFonts w:eastAsia="Arial"/>
          <w:spacing w:val="1"/>
        </w:rPr>
        <w:t>l</w:t>
      </w:r>
      <w:r>
        <w:rPr>
          <w:rFonts w:eastAsia="Arial"/>
        </w:rPr>
        <w:t>d result</w:t>
      </w:r>
      <w:r>
        <w:rPr>
          <w:rFonts w:eastAsia="Arial"/>
          <w:spacing w:val="2"/>
        </w:rPr>
        <w:t xml:space="preserve"> </w:t>
      </w:r>
      <w:r>
        <w:rPr>
          <w:rFonts w:eastAsia="Arial"/>
        </w:rPr>
        <w:t>in</w:t>
      </w:r>
      <w:r>
        <w:rPr>
          <w:rFonts w:eastAsia="Arial"/>
          <w:spacing w:val="1"/>
        </w:rPr>
        <w:t xml:space="preserve"> </w:t>
      </w:r>
      <w:r>
        <w:rPr>
          <w:rFonts w:eastAsia="Arial"/>
        </w:rPr>
        <w:t>a</w:t>
      </w:r>
      <w:r>
        <w:rPr>
          <w:rFonts w:eastAsia="Arial"/>
          <w:spacing w:val="1"/>
        </w:rPr>
        <w:t>d</w:t>
      </w:r>
      <w:r>
        <w:rPr>
          <w:rFonts w:eastAsia="Arial"/>
        </w:rPr>
        <w:t>dition</w:t>
      </w:r>
      <w:r>
        <w:rPr>
          <w:rFonts w:eastAsia="Arial"/>
          <w:spacing w:val="1"/>
        </w:rPr>
        <w:t>a</w:t>
      </w:r>
      <w:r>
        <w:rPr>
          <w:rFonts w:eastAsia="Arial"/>
        </w:rPr>
        <w:t>l</w:t>
      </w:r>
      <w:r>
        <w:rPr>
          <w:rFonts w:eastAsia="Arial"/>
          <w:spacing w:val="1"/>
        </w:rPr>
        <w:t xml:space="preserve"> </w:t>
      </w:r>
      <w:r>
        <w:rPr>
          <w:rFonts w:eastAsia="Arial"/>
        </w:rPr>
        <w:t>lo</w:t>
      </w:r>
      <w:r>
        <w:rPr>
          <w:rFonts w:eastAsia="Arial"/>
          <w:spacing w:val="1"/>
        </w:rPr>
        <w:t>a</w:t>
      </w:r>
      <w:r>
        <w:rPr>
          <w:rFonts w:eastAsia="Arial"/>
        </w:rPr>
        <w:t>d</w:t>
      </w:r>
      <w:r>
        <w:rPr>
          <w:rFonts w:eastAsia="Arial"/>
          <w:spacing w:val="1"/>
        </w:rPr>
        <w:t xml:space="preserve"> </w:t>
      </w:r>
      <w:r>
        <w:rPr>
          <w:rFonts w:eastAsia="Arial"/>
        </w:rPr>
        <w:t>of</w:t>
      </w:r>
      <w:r>
        <w:rPr>
          <w:rFonts w:eastAsia="Arial"/>
          <w:spacing w:val="2"/>
        </w:rPr>
        <w:t xml:space="preserve"> </w:t>
      </w:r>
      <w:r w:rsidR="009D2823">
        <w:rPr>
          <w:rFonts w:eastAsia="Arial"/>
        </w:rPr>
        <w:t>45</w:t>
      </w:r>
      <w:r w:rsidR="009D2823">
        <w:rPr>
          <w:rFonts w:eastAsia="Arial"/>
          <w:spacing w:val="1"/>
        </w:rPr>
        <w:t xml:space="preserve"> </w:t>
      </w:r>
      <w:r>
        <w:rPr>
          <w:rFonts w:eastAsia="Arial"/>
        </w:rPr>
        <w:t>mill</w:t>
      </w:r>
      <w:r>
        <w:rPr>
          <w:rFonts w:eastAsia="Arial"/>
          <w:spacing w:val="1"/>
        </w:rPr>
        <w:t>i</w:t>
      </w:r>
      <w:r>
        <w:rPr>
          <w:rFonts w:eastAsia="Arial"/>
        </w:rPr>
        <w:t>on</w:t>
      </w:r>
      <w:r>
        <w:rPr>
          <w:rFonts w:eastAsia="Arial"/>
          <w:spacing w:val="1"/>
        </w:rPr>
        <w:t xml:space="preserve"> </w:t>
      </w:r>
      <w:r>
        <w:rPr>
          <w:rFonts w:eastAsia="Arial"/>
        </w:rPr>
        <w:t>therms wh</w:t>
      </w:r>
      <w:r>
        <w:rPr>
          <w:rFonts w:eastAsia="Arial"/>
          <w:spacing w:val="1"/>
        </w:rPr>
        <w:t>i</w:t>
      </w:r>
      <w:r>
        <w:rPr>
          <w:rFonts w:eastAsia="Arial"/>
        </w:rPr>
        <w:t>le</w:t>
      </w:r>
      <w:r>
        <w:rPr>
          <w:rFonts w:eastAsia="Arial"/>
          <w:spacing w:val="1"/>
        </w:rPr>
        <w:t xml:space="preserve"> </w:t>
      </w:r>
      <w:r>
        <w:rPr>
          <w:rFonts w:eastAsia="Arial"/>
        </w:rPr>
        <w:t>l</w:t>
      </w:r>
      <w:r>
        <w:rPr>
          <w:rFonts w:eastAsia="Arial"/>
          <w:spacing w:val="1"/>
        </w:rPr>
        <w:t>o</w:t>
      </w:r>
      <w:r>
        <w:rPr>
          <w:rFonts w:eastAsia="Arial"/>
        </w:rPr>
        <w:t>w</w:t>
      </w:r>
      <w:r>
        <w:rPr>
          <w:rFonts w:eastAsia="Arial"/>
          <w:spacing w:val="1"/>
        </w:rPr>
        <w:t xml:space="preserve"> g</w:t>
      </w:r>
      <w:r>
        <w:rPr>
          <w:rFonts w:eastAsia="Arial"/>
        </w:rPr>
        <w:t>rowth</w:t>
      </w:r>
      <w:r>
        <w:rPr>
          <w:rFonts w:eastAsia="Arial"/>
          <w:spacing w:val="1"/>
        </w:rPr>
        <w:t xml:space="preserve"> </w:t>
      </w:r>
      <w:r>
        <w:rPr>
          <w:rFonts w:eastAsia="Arial"/>
        </w:rPr>
        <w:t>will</w:t>
      </w:r>
      <w:r>
        <w:rPr>
          <w:rFonts w:eastAsia="Arial"/>
          <w:spacing w:val="1"/>
        </w:rPr>
        <w:t xml:space="preserve"> </w:t>
      </w:r>
      <w:r>
        <w:rPr>
          <w:rFonts w:eastAsia="Arial"/>
          <w:spacing w:val="2"/>
        </w:rPr>
        <w:t>r</w:t>
      </w:r>
      <w:r>
        <w:rPr>
          <w:rFonts w:eastAsia="Arial"/>
        </w:rPr>
        <w:t>esult</w:t>
      </w:r>
      <w:r>
        <w:rPr>
          <w:rFonts w:eastAsia="Arial"/>
          <w:spacing w:val="2"/>
        </w:rPr>
        <w:t xml:space="preserve"> </w:t>
      </w:r>
      <w:r>
        <w:rPr>
          <w:rFonts w:eastAsia="Arial"/>
        </w:rPr>
        <w:t>in</w:t>
      </w:r>
      <w:r>
        <w:rPr>
          <w:rFonts w:eastAsia="Arial"/>
          <w:spacing w:val="1"/>
        </w:rPr>
        <w:t xml:space="preserve"> </w:t>
      </w:r>
      <w:r w:rsidR="002C7614">
        <w:rPr>
          <w:rFonts w:eastAsia="Arial"/>
          <w:spacing w:val="1"/>
        </w:rPr>
        <w:t xml:space="preserve">a </w:t>
      </w:r>
      <w:r>
        <w:rPr>
          <w:rFonts w:eastAsia="Arial"/>
        </w:rPr>
        <w:t>lo</w:t>
      </w:r>
      <w:r>
        <w:rPr>
          <w:rFonts w:eastAsia="Arial"/>
          <w:spacing w:val="1"/>
        </w:rPr>
        <w:t>a</w:t>
      </w:r>
      <w:r>
        <w:rPr>
          <w:rFonts w:eastAsia="Arial"/>
        </w:rPr>
        <w:t>d</w:t>
      </w:r>
      <w:r>
        <w:rPr>
          <w:rFonts w:eastAsia="Arial"/>
          <w:spacing w:val="1"/>
        </w:rPr>
        <w:t xml:space="preserve"> </w:t>
      </w:r>
      <w:r w:rsidR="002C7614">
        <w:rPr>
          <w:rFonts w:eastAsia="Arial"/>
          <w:spacing w:val="1"/>
        </w:rPr>
        <w:t xml:space="preserve">with </w:t>
      </w:r>
      <w:r w:rsidR="009D2823">
        <w:rPr>
          <w:rFonts w:eastAsia="Arial"/>
        </w:rPr>
        <w:t>40</w:t>
      </w:r>
      <w:r w:rsidR="009D2823">
        <w:rPr>
          <w:rFonts w:eastAsia="Arial"/>
          <w:spacing w:val="1"/>
        </w:rPr>
        <w:t xml:space="preserve"> </w:t>
      </w:r>
      <w:r>
        <w:rPr>
          <w:rFonts w:eastAsia="Arial"/>
        </w:rPr>
        <w:t>mill</w:t>
      </w:r>
      <w:r>
        <w:rPr>
          <w:rFonts w:eastAsia="Arial"/>
          <w:spacing w:val="1"/>
        </w:rPr>
        <w:t>i</w:t>
      </w:r>
      <w:r>
        <w:rPr>
          <w:rFonts w:eastAsia="Arial"/>
        </w:rPr>
        <w:t>on therms less</w:t>
      </w:r>
      <w:r>
        <w:rPr>
          <w:rFonts w:eastAsia="Arial"/>
          <w:spacing w:val="-1"/>
        </w:rPr>
        <w:t xml:space="preserve"> </w:t>
      </w:r>
      <w:r>
        <w:rPr>
          <w:rFonts w:eastAsia="Arial"/>
        </w:rPr>
        <w:t>than predicted in the</w:t>
      </w:r>
      <w:r>
        <w:rPr>
          <w:rFonts w:eastAsia="Arial"/>
          <w:spacing w:val="-1"/>
        </w:rPr>
        <w:t xml:space="preserve"> </w:t>
      </w:r>
      <w:r>
        <w:rPr>
          <w:rFonts w:eastAsia="Arial"/>
        </w:rPr>
        <w:t>medium</w:t>
      </w:r>
      <w:r>
        <w:rPr>
          <w:rFonts w:eastAsia="Arial"/>
          <w:spacing w:val="1"/>
        </w:rPr>
        <w:t xml:space="preserve"> </w:t>
      </w:r>
      <w:r>
        <w:rPr>
          <w:rFonts w:eastAsia="Arial"/>
        </w:rPr>
        <w:t>growth scen</w:t>
      </w:r>
      <w:r>
        <w:rPr>
          <w:rFonts w:eastAsia="Arial"/>
          <w:spacing w:val="1"/>
        </w:rPr>
        <w:t>a</w:t>
      </w:r>
      <w:r>
        <w:rPr>
          <w:rFonts w:eastAsia="Arial"/>
        </w:rPr>
        <w:t>rio.</w:t>
      </w:r>
    </w:p>
    <w:p w:rsidR="00DB187E" w:rsidRDefault="00DB187E" w:rsidP="00504380">
      <w:pPr>
        <w:spacing w:after="0" w:line="240" w:lineRule="auto"/>
        <w:ind w:right="50"/>
        <w:jc w:val="both"/>
        <w:rPr>
          <w:rFonts w:eastAsia="Arial"/>
        </w:rPr>
      </w:pPr>
    </w:p>
    <w:tbl>
      <w:tblPr>
        <w:tblpPr w:leftFromText="180" w:rightFromText="180" w:vertAnchor="text" w:horzAnchor="margin" w:tblpXSpec="center" w:tblpY="-100"/>
        <w:tblW w:w="0" w:type="auto"/>
        <w:tblLayout w:type="fixed"/>
        <w:tblCellMar>
          <w:left w:w="0" w:type="dxa"/>
          <w:right w:w="0" w:type="dxa"/>
        </w:tblCellMar>
        <w:tblLook w:val="01E0" w:firstRow="1" w:lastRow="1" w:firstColumn="1" w:lastColumn="1" w:noHBand="0" w:noVBand="0"/>
      </w:tblPr>
      <w:tblGrid>
        <w:gridCol w:w="1563"/>
        <w:gridCol w:w="1760"/>
        <w:gridCol w:w="1678"/>
        <w:gridCol w:w="1677"/>
      </w:tblGrid>
      <w:tr w:rsidR="006520DF" w:rsidRPr="00993D80" w:rsidTr="006520DF">
        <w:trPr>
          <w:trHeight w:hRule="exact" w:val="325"/>
        </w:trPr>
        <w:tc>
          <w:tcPr>
            <w:tcW w:w="1563" w:type="dxa"/>
            <w:tcBorders>
              <w:top w:val="nil"/>
              <w:left w:val="nil"/>
              <w:bottom w:val="single" w:sz="4" w:space="0" w:color="000000"/>
              <w:right w:val="nil"/>
            </w:tcBorders>
            <w:shd w:val="clear" w:color="auto" w:fill="DBE5F1"/>
          </w:tcPr>
          <w:p w:rsidR="006520DF" w:rsidRDefault="006520DF" w:rsidP="006520DF">
            <w:pPr>
              <w:ind w:right="180"/>
            </w:pPr>
          </w:p>
        </w:tc>
        <w:tc>
          <w:tcPr>
            <w:tcW w:w="1760" w:type="dxa"/>
            <w:tcBorders>
              <w:top w:val="nil"/>
              <w:left w:val="nil"/>
              <w:bottom w:val="single" w:sz="4" w:space="0" w:color="000000"/>
              <w:right w:val="nil"/>
            </w:tcBorders>
            <w:shd w:val="clear" w:color="auto" w:fill="DBE5F1"/>
          </w:tcPr>
          <w:p w:rsidR="006520DF" w:rsidRDefault="006520DF" w:rsidP="006520DF">
            <w:pPr>
              <w:spacing w:after="0" w:line="274" w:lineRule="exact"/>
              <w:ind w:left="560" w:right="180"/>
              <w:jc w:val="center"/>
              <w:rPr>
                <w:rFonts w:eastAsia="Arial"/>
              </w:rPr>
            </w:pPr>
            <w:r>
              <w:rPr>
                <w:rFonts w:eastAsia="Arial"/>
                <w:b/>
                <w:bCs/>
              </w:rPr>
              <w:t>L</w:t>
            </w:r>
            <w:r>
              <w:rPr>
                <w:rFonts w:eastAsia="Arial"/>
                <w:b/>
                <w:bCs/>
                <w:spacing w:val="-1"/>
              </w:rPr>
              <w:t>ow</w:t>
            </w:r>
          </w:p>
        </w:tc>
        <w:tc>
          <w:tcPr>
            <w:tcW w:w="1678" w:type="dxa"/>
            <w:tcBorders>
              <w:top w:val="nil"/>
              <w:left w:val="nil"/>
              <w:bottom w:val="single" w:sz="4" w:space="0" w:color="000000"/>
              <w:right w:val="nil"/>
            </w:tcBorders>
            <w:shd w:val="clear" w:color="auto" w:fill="DBE5F1"/>
          </w:tcPr>
          <w:p w:rsidR="006520DF" w:rsidRDefault="006520DF" w:rsidP="006520DF">
            <w:pPr>
              <w:spacing w:after="0" w:line="274" w:lineRule="exact"/>
              <w:ind w:left="532" w:right="180"/>
              <w:jc w:val="center"/>
              <w:rPr>
                <w:rFonts w:eastAsia="Arial"/>
              </w:rPr>
            </w:pPr>
            <w:r>
              <w:rPr>
                <w:rFonts w:eastAsia="Arial"/>
                <w:b/>
                <w:bCs/>
              </w:rPr>
              <w:t>Mid</w:t>
            </w:r>
          </w:p>
        </w:tc>
        <w:tc>
          <w:tcPr>
            <w:tcW w:w="1677" w:type="dxa"/>
            <w:tcBorders>
              <w:top w:val="nil"/>
              <w:left w:val="nil"/>
              <w:bottom w:val="single" w:sz="4" w:space="0" w:color="000000"/>
              <w:right w:val="nil"/>
            </w:tcBorders>
            <w:shd w:val="clear" w:color="auto" w:fill="DBE5F1"/>
          </w:tcPr>
          <w:p w:rsidR="006520DF" w:rsidRDefault="006520DF" w:rsidP="006520DF">
            <w:pPr>
              <w:spacing w:after="0" w:line="274" w:lineRule="exact"/>
              <w:ind w:left="509" w:right="180"/>
              <w:rPr>
                <w:rFonts w:eastAsia="Arial"/>
              </w:rPr>
            </w:pPr>
            <w:r>
              <w:rPr>
                <w:rFonts w:eastAsia="Arial"/>
                <w:b/>
                <w:bCs/>
              </w:rPr>
              <w:t>High</w:t>
            </w:r>
          </w:p>
        </w:tc>
      </w:tr>
      <w:tr w:rsidR="006520DF" w:rsidRPr="00993D80" w:rsidTr="006520DF">
        <w:trPr>
          <w:trHeight w:hRule="exact" w:val="323"/>
        </w:trPr>
        <w:tc>
          <w:tcPr>
            <w:tcW w:w="1563" w:type="dxa"/>
            <w:tcBorders>
              <w:top w:val="single" w:sz="4" w:space="0" w:color="000000"/>
              <w:left w:val="nil"/>
              <w:bottom w:val="nil"/>
              <w:right w:val="nil"/>
            </w:tcBorders>
          </w:tcPr>
          <w:p w:rsidR="006520DF" w:rsidRDefault="006520DF" w:rsidP="006520DF">
            <w:pPr>
              <w:spacing w:after="0" w:line="273" w:lineRule="exact"/>
              <w:ind w:left="481" w:right="180"/>
              <w:rPr>
                <w:rFonts w:eastAsia="Arial"/>
              </w:rPr>
            </w:pPr>
            <w:r>
              <w:rPr>
                <w:rFonts w:eastAsia="Arial"/>
                <w:b/>
                <w:bCs/>
              </w:rPr>
              <w:t>2015</w:t>
            </w:r>
          </w:p>
        </w:tc>
        <w:tc>
          <w:tcPr>
            <w:tcW w:w="1760" w:type="dxa"/>
            <w:tcBorders>
              <w:top w:val="single" w:sz="4" w:space="0" w:color="000000"/>
              <w:left w:val="nil"/>
              <w:bottom w:val="nil"/>
              <w:right w:val="nil"/>
            </w:tcBorders>
          </w:tcPr>
          <w:p w:rsidR="006520DF" w:rsidRDefault="006520DF" w:rsidP="006520DF">
            <w:pPr>
              <w:spacing w:after="0" w:line="272" w:lineRule="exact"/>
              <w:ind w:left="158" w:right="180"/>
              <w:rPr>
                <w:rFonts w:eastAsia="Arial"/>
              </w:rPr>
            </w:pPr>
            <w:r w:rsidRPr="000B3672">
              <w:t>299,970,548</w:t>
            </w:r>
          </w:p>
        </w:tc>
        <w:tc>
          <w:tcPr>
            <w:tcW w:w="1678" w:type="dxa"/>
            <w:tcBorders>
              <w:top w:val="single" w:sz="4" w:space="0" w:color="000000"/>
              <w:left w:val="nil"/>
              <w:bottom w:val="nil"/>
              <w:right w:val="nil"/>
            </w:tcBorders>
          </w:tcPr>
          <w:p w:rsidR="006520DF" w:rsidRDefault="006520DF" w:rsidP="006520DF">
            <w:pPr>
              <w:spacing w:after="0" w:line="272" w:lineRule="exact"/>
              <w:ind w:left="109" w:right="180"/>
              <w:rPr>
                <w:rFonts w:eastAsia="Arial"/>
              </w:rPr>
            </w:pPr>
            <w:r w:rsidRPr="000B3672">
              <w:t>301,803,755</w:t>
            </w:r>
          </w:p>
        </w:tc>
        <w:tc>
          <w:tcPr>
            <w:tcW w:w="1677" w:type="dxa"/>
            <w:tcBorders>
              <w:top w:val="single" w:sz="4" w:space="0" w:color="000000"/>
              <w:left w:val="nil"/>
              <w:bottom w:val="nil"/>
              <w:right w:val="nil"/>
            </w:tcBorders>
          </w:tcPr>
          <w:p w:rsidR="006520DF" w:rsidRDefault="006520DF" w:rsidP="006520DF">
            <w:pPr>
              <w:spacing w:after="0" w:line="272" w:lineRule="exact"/>
              <w:ind w:left="108" w:right="180"/>
              <w:rPr>
                <w:rFonts w:eastAsia="Arial"/>
              </w:rPr>
            </w:pPr>
            <w:r w:rsidRPr="000B3672">
              <w:t>303,636,961</w:t>
            </w:r>
          </w:p>
        </w:tc>
      </w:tr>
      <w:tr w:rsidR="006520DF" w:rsidRPr="00993D80" w:rsidTr="006520DF">
        <w:trPr>
          <w:trHeight w:hRule="exact" w:val="313"/>
        </w:trPr>
        <w:tc>
          <w:tcPr>
            <w:tcW w:w="1563" w:type="dxa"/>
            <w:tcBorders>
              <w:top w:val="nil"/>
              <w:left w:val="nil"/>
              <w:bottom w:val="nil"/>
              <w:right w:val="nil"/>
            </w:tcBorders>
          </w:tcPr>
          <w:p w:rsidR="006520DF" w:rsidRDefault="006520DF" w:rsidP="006520DF">
            <w:pPr>
              <w:spacing w:after="0" w:line="264" w:lineRule="exact"/>
              <w:ind w:left="481" w:right="180"/>
              <w:rPr>
                <w:rFonts w:eastAsia="Arial"/>
              </w:rPr>
            </w:pPr>
            <w:r>
              <w:rPr>
                <w:rFonts w:eastAsia="Arial"/>
                <w:b/>
                <w:bCs/>
              </w:rPr>
              <w:t>2020</w:t>
            </w:r>
          </w:p>
        </w:tc>
        <w:tc>
          <w:tcPr>
            <w:tcW w:w="1760" w:type="dxa"/>
            <w:tcBorders>
              <w:top w:val="nil"/>
              <w:left w:val="nil"/>
              <w:bottom w:val="nil"/>
              <w:right w:val="nil"/>
            </w:tcBorders>
          </w:tcPr>
          <w:p w:rsidR="006520DF" w:rsidRDefault="006520DF" w:rsidP="006520DF">
            <w:pPr>
              <w:spacing w:after="0" w:line="263" w:lineRule="exact"/>
              <w:ind w:left="158" w:right="180"/>
              <w:rPr>
                <w:rFonts w:eastAsia="Arial"/>
              </w:rPr>
            </w:pPr>
            <w:r w:rsidRPr="000B3672">
              <w:t>310,390,084</w:t>
            </w:r>
          </w:p>
        </w:tc>
        <w:tc>
          <w:tcPr>
            <w:tcW w:w="1678" w:type="dxa"/>
            <w:tcBorders>
              <w:top w:val="nil"/>
              <w:left w:val="nil"/>
              <w:bottom w:val="nil"/>
              <w:right w:val="nil"/>
            </w:tcBorders>
          </w:tcPr>
          <w:p w:rsidR="006520DF" w:rsidRDefault="006520DF" w:rsidP="006520DF">
            <w:pPr>
              <w:spacing w:after="0" w:line="263" w:lineRule="exact"/>
              <w:ind w:left="109" w:right="180"/>
              <w:rPr>
                <w:rFonts w:eastAsia="Arial"/>
              </w:rPr>
            </w:pPr>
            <w:r w:rsidRPr="000B3672">
              <w:t>321,795,524</w:t>
            </w:r>
          </w:p>
        </w:tc>
        <w:tc>
          <w:tcPr>
            <w:tcW w:w="1677" w:type="dxa"/>
            <w:tcBorders>
              <w:top w:val="nil"/>
              <w:left w:val="nil"/>
              <w:bottom w:val="nil"/>
              <w:right w:val="nil"/>
            </w:tcBorders>
          </w:tcPr>
          <w:p w:rsidR="006520DF" w:rsidRDefault="006520DF" w:rsidP="006520DF">
            <w:pPr>
              <w:spacing w:after="0" w:line="263" w:lineRule="exact"/>
              <w:ind w:left="108" w:right="180"/>
              <w:rPr>
                <w:rFonts w:eastAsia="Arial"/>
              </w:rPr>
            </w:pPr>
            <w:r w:rsidRPr="000B3672">
              <w:t>333,666,127</w:t>
            </w:r>
          </w:p>
        </w:tc>
      </w:tr>
      <w:tr w:rsidR="006520DF" w:rsidRPr="00993D80" w:rsidTr="006520DF">
        <w:trPr>
          <w:trHeight w:hRule="exact" w:val="313"/>
        </w:trPr>
        <w:tc>
          <w:tcPr>
            <w:tcW w:w="1563" w:type="dxa"/>
            <w:tcBorders>
              <w:top w:val="nil"/>
              <w:left w:val="nil"/>
              <w:bottom w:val="nil"/>
              <w:right w:val="nil"/>
            </w:tcBorders>
          </w:tcPr>
          <w:p w:rsidR="006520DF" w:rsidRDefault="006520DF" w:rsidP="006520DF">
            <w:pPr>
              <w:spacing w:after="0" w:line="264" w:lineRule="exact"/>
              <w:ind w:left="481" w:right="180"/>
              <w:rPr>
                <w:rFonts w:eastAsia="Arial"/>
              </w:rPr>
            </w:pPr>
            <w:r>
              <w:rPr>
                <w:rFonts w:eastAsia="Arial"/>
                <w:b/>
                <w:bCs/>
              </w:rPr>
              <w:t>2025</w:t>
            </w:r>
          </w:p>
        </w:tc>
        <w:tc>
          <w:tcPr>
            <w:tcW w:w="1760" w:type="dxa"/>
            <w:tcBorders>
              <w:top w:val="nil"/>
              <w:left w:val="nil"/>
              <w:bottom w:val="nil"/>
              <w:right w:val="nil"/>
            </w:tcBorders>
          </w:tcPr>
          <w:p w:rsidR="006520DF" w:rsidRDefault="006520DF" w:rsidP="006520DF">
            <w:pPr>
              <w:spacing w:after="0" w:line="263" w:lineRule="exact"/>
              <w:ind w:left="158" w:right="180"/>
              <w:rPr>
                <w:rFonts w:eastAsia="Arial"/>
              </w:rPr>
            </w:pPr>
            <w:r w:rsidRPr="000B3672">
              <w:t>317,840,415</w:t>
            </w:r>
          </w:p>
        </w:tc>
        <w:tc>
          <w:tcPr>
            <w:tcW w:w="1678" w:type="dxa"/>
            <w:tcBorders>
              <w:top w:val="nil"/>
              <w:left w:val="nil"/>
              <w:bottom w:val="nil"/>
              <w:right w:val="nil"/>
            </w:tcBorders>
          </w:tcPr>
          <w:p w:rsidR="006520DF" w:rsidRDefault="006520DF" w:rsidP="006520DF">
            <w:pPr>
              <w:spacing w:after="0" w:line="263" w:lineRule="exact"/>
              <w:ind w:left="109" w:right="180"/>
              <w:rPr>
                <w:rFonts w:eastAsia="Arial"/>
              </w:rPr>
            </w:pPr>
            <w:r w:rsidRPr="000B3672">
              <w:t>339,187,714</w:t>
            </w:r>
          </w:p>
        </w:tc>
        <w:tc>
          <w:tcPr>
            <w:tcW w:w="1677" w:type="dxa"/>
            <w:tcBorders>
              <w:top w:val="nil"/>
              <w:left w:val="nil"/>
              <w:bottom w:val="nil"/>
              <w:right w:val="nil"/>
            </w:tcBorders>
          </w:tcPr>
          <w:p w:rsidR="006520DF" w:rsidRDefault="006520DF" w:rsidP="006520DF">
            <w:pPr>
              <w:spacing w:after="0" w:line="263" w:lineRule="exact"/>
              <w:ind w:left="108" w:right="180"/>
              <w:rPr>
                <w:rFonts w:eastAsia="Arial"/>
              </w:rPr>
            </w:pPr>
            <w:r w:rsidRPr="000B3672">
              <w:t>362,250,502</w:t>
            </w:r>
          </w:p>
        </w:tc>
      </w:tr>
      <w:tr w:rsidR="006520DF" w:rsidRPr="00993D80" w:rsidTr="006520DF">
        <w:trPr>
          <w:trHeight w:hRule="exact" w:val="313"/>
        </w:trPr>
        <w:tc>
          <w:tcPr>
            <w:tcW w:w="1563" w:type="dxa"/>
            <w:tcBorders>
              <w:top w:val="nil"/>
              <w:left w:val="nil"/>
              <w:bottom w:val="nil"/>
              <w:right w:val="nil"/>
            </w:tcBorders>
          </w:tcPr>
          <w:p w:rsidR="006520DF" w:rsidRDefault="006520DF" w:rsidP="006520DF">
            <w:pPr>
              <w:spacing w:after="0" w:line="264" w:lineRule="exact"/>
              <w:ind w:left="481" w:right="180"/>
              <w:rPr>
                <w:rFonts w:eastAsia="Arial"/>
              </w:rPr>
            </w:pPr>
            <w:r>
              <w:rPr>
                <w:rFonts w:eastAsia="Arial"/>
                <w:b/>
                <w:bCs/>
              </w:rPr>
              <w:t>2030</w:t>
            </w:r>
          </w:p>
        </w:tc>
        <w:tc>
          <w:tcPr>
            <w:tcW w:w="1760" w:type="dxa"/>
            <w:tcBorders>
              <w:top w:val="nil"/>
              <w:left w:val="nil"/>
              <w:bottom w:val="nil"/>
              <w:right w:val="nil"/>
            </w:tcBorders>
          </w:tcPr>
          <w:p w:rsidR="006520DF" w:rsidRDefault="006520DF" w:rsidP="006520DF">
            <w:pPr>
              <w:spacing w:after="0" w:line="263" w:lineRule="exact"/>
              <w:ind w:left="158" w:right="180"/>
              <w:rPr>
                <w:rFonts w:eastAsia="Arial"/>
              </w:rPr>
            </w:pPr>
            <w:r w:rsidRPr="000B3672">
              <w:t>326,362,761</w:t>
            </w:r>
          </w:p>
        </w:tc>
        <w:tc>
          <w:tcPr>
            <w:tcW w:w="1678" w:type="dxa"/>
            <w:tcBorders>
              <w:top w:val="nil"/>
              <w:left w:val="nil"/>
              <w:bottom w:val="nil"/>
              <w:right w:val="nil"/>
            </w:tcBorders>
          </w:tcPr>
          <w:p w:rsidR="006520DF" w:rsidRDefault="006520DF" w:rsidP="006520DF">
            <w:pPr>
              <w:spacing w:after="0" w:line="263" w:lineRule="exact"/>
              <w:ind w:left="109" w:right="180"/>
              <w:rPr>
                <w:rFonts w:eastAsia="Arial"/>
              </w:rPr>
            </w:pPr>
            <w:r w:rsidRPr="000B3672">
              <w:t>357,990,520</w:t>
            </w:r>
          </w:p>
        </w:tc>
        <w:tc>
          <w:tcPr>
            <w:tcW w:w="1677" w:type="dxa"/>
            <w:tcBorders>
              <w:top w:val="nil"/>
              <w:left w:val="nil"/>
              <w:bottom w:val="nil"/>
              <w:right w:val="nil"/>
            </w:tcBorders>
          </w:tcPr>
          <w:p w:rsidR="006520DF" w:rsidRDefault="006520DF" w:rsidP="006520DF">
            <w:pPr>
              <w:spacing w:after="0" w:line="263" w:lineRule="exact"/>
              <w:ind w:left="108" w:right="180"/>
              <w:rPr>
                <w:rFonts w:eastAsia="Arial"/>
              </w:rPr>
            </w:pPr>
            <w:r w:rsidRPr="000B3672">
              <w:t>393,367,474</w:t>
            </w:r>
          </w:p>
        </w:tc>
      </w:tr>
      <w:tr w:rsidR="006520DF" w:rsidRPr="00993D80" w:rsidTr="006520DF">
        <w:trPr>
          <w:trHeight w:hRule="exact" w:val="314"/>
        </w:trPr>
        <w:tc>
          <w:tcPr>
            <w:tcW w:w="1563" w:type="dxa"/>
            <w:tcBorders>
              <w:top w:val="nil"/>
              <w:left w:val="nil"/>
              <w:bottom w:val="single" w:sz="4" w:space="0" w:color="000000"/>
              <w:right w:val="nil"/>
            </w:tcBorders>
          </w:tcPr>
          <w:p w:rsidR="006520DF" w:rsidRDefault="006520DF" w:rsidP="006520DF">
            <w:pPr>
              <w:spacing w:after="0" w:line="264" w:lineRule="exact"/>
              <w:ind w:left="481" w:right="180"/>
              <w:rPr>
                <w:rFonts w:eastAsia="Arial"/>
              </w:rPr>
            </w:pPr>
            <w:r>
              <w:rPr>
                <w:rFonts w:eastAsia="Arial"/>
                <w:b/>
                <w:bCs/>
              </w:rPr>
              <w:t>2034</w:t>
            </w:r>
          </w:p>
        </w:tc>
        <w:tc>
          <w:tcPr>
            <w:tcW w:w="1760" w:type="dxa"/>
            <w:tcBorders>
              <w:top w:val="nil"/>
              <w:left w:val="nil"/>
              <w:bottom w:val="single" w:sz="4" w:space="0" w:color="000000"/>
              <w:right w:val="nil"/>
            </w:tcBorders>
          </w:tcPr>
          <w:p w:rsidR="006520DF" w:rsidRDefault="006520DF" w:rsidP="006520DF">
            <w:pPr>
              <w:spacing w:after="0" w:line="263" w:lineRule="exact"/>
              <w:ind w:left="158" w:right="180"/>
              <w:rPr>
                <w:rFonts w:eastAsia="Arial"/>
              </w:rPr>
            </w:pPr>
            <w:r w:rsidRPr="000B3672">
              <w:t>332,954,119</w:t>
            </w:r>
          </w:p>
        </w:tc>
        <w:tc>
          <w:tcPr>
            <w:tcW w:w="1678" w:type="dxa"/>
            <w:tcBorders>
              <w:top w:val="nil"/>
              <w:left w:val="nil"/>
              <w:bottom w:val="single" w:sz="4" w:space="0" w:color="000000"/>
              <w:right w:val="nil"/>
            </w:tcBorders>
          </w:tcPr>
          <w:p w:rsidR="006520DF" w:rsidRDefault="006520DF" w:rsidP="006520DF">
            <w:pPr>
              <w:spacing w:after="0" w:line="263" w:lineRule="exact"/>
              <w:ind w:left="109" w:right="180"/>
              <w:rPr>
                <w:rFonts w:eastAsia="Arial"/>
              </w:rPr>
            </w:pPr>
            <w:r w:rsidRPr="000B3672">
              <w:t>372,970,513</w:t>
            </w:r>
          </w:p>
        </w:tc>
        <w:tc>
          <w:tcPr>
            <w:tcW w:w="1677" w:type="dxa"/>
            <w:tcBorders>
              <w:top w:val="nil"/>
              <w:left w:val="nil"/>
              <w:bottom w:val="single" w:sz="4" w:space="0" w:color="000000"/>
              <w:right w:val="nil"/>
            </w:tcBorders>
          </w:tcPr>
          <w:p w:rsidR="006520DF" w:rsidRDefault="006520DF" w:rsidP="006520DF">
            <w:pPr>
              <w:spacing w:after="0" w:line="263" w:lineRule="exact"/>
              <w:ind w:left="108" w:right="180"/>
              <w:rPr>
                <w:rFonts w:eastAsia="Arial"/>
              </w:rPr>
            </w:pPr>
            <w:r w:rsidRPr="000B3672">
              <w:t>418,914,457</w:t>
            </w:r>
          </w:p>
        </w:tc>
      </w:tr>
      <w:tr w:rsidR="006520DF" w:rsidRPr="00993D80" w:rsidTr="006520DF">
        <w:trPr>
          <w:trHeight w:hRule="exact" w:val="813"/>
        </w:trPr>
        <w:tc>
          <w:tcPr>
            <w:tcW w:w="1563" w:type="dxa"/>
            <w:tcBorders>
              <w:top w:val="single" w:sz="4" w:space="0" w:color="000000"/>
              <w:left w:val="nil"/>
              <w:bottom w:val="nil"/>
              <w:right w:val="nil"/>
            </w:tcBorders>
            <w:shd w:val="clear" w:color="auto" w:fill="DADADA"/>
          </w:tcPr>
          <w:p w:rsidR="006520DF" w:rsidRDefault="006520DF" w:rsidP="006520DF">
            <w:pPr>
              <w:spacing w:after="0" w:line="274" w:lineRule="exact"/>
              <w:ind w:left="208" w:right="180"/>
              <w:rPr>
                <w:rFonts w:eastAsia="Arial"/>
              </w:rPr>
            </w:pPr>
            <w:r>
              <w:rPr>
                <w:rFonts w:eastAsia="Arial"/>
                <w:b/>
                <w:bCs/>
              </w:rPr>
              <w:t>Deviation</w:t>
            </w:r>
          </w:p>
        </w:tc>
        <w:tc>
          <w:tcPr>
            <w:tcW w:w="1760" w:type="dxa"/>
            <w:tcBorders>
              <w:top w:val="single" w:sz="4" w:space="0" w:color="000000"/>
              <w:left w:val="nil"/>
              <w:bottom w:val="nil"/>
              <w:right w:val="nil"/>
            </w:tcBorders>
            <w:shd w:val="clear" w:color="auto" w:fill="DADADA"/>
          </w:tcPr>
          <w:p w:rsidR="006520DF" w:rsidRDefault="006520DF" w:rsidP="006520DF">
            <w:pPr>
              <w:spacing w:after="0" w:line="273" w:lineRule="exact"/>
              <w:ind w:left="158" w:right="180"/>
              <w:rPr>
                <w:rFonts w:eastAsia="Arial"/>
              </w:rPr>
            </w:pPr>
            <w:r>
              <w:rPr>
                <w:rFonts w:eastAsia="Arial"/>
              </w:rPr>
              <w:t>(40,016,394)</w:t>
            </w:r>
          </w:p>
        </w:tc>
        <w:tc>
          <w:tcPr>
            <w:tcW w:w="1678" w:type="dxa"/>
            <w:tcBorders>
              <w:top w:val="single" w:sz="4" w:space="0" w:color="000000"/>
              <w:left w:val="nil"/>
              <w:bottom w:val="nil"/>
              <w:right w:val="nil"/>
            </w:tcBorders>
            <w:shd w:val="clear" w:color="auto" w:fill="DADADA"/>
          </w:tcPr>
          <w:p w:rsidR="006520DF" w:rsidRDefault="006520DF" w:rsidP="006520DF">
            <w:pPr>
              <w:ind w:right="180"/>
            </w:pPr>
          </w:p>
        </w:tc>
        <w:tc>
          <w:tcPr>
            <w:tcW w:w="1677" w:type="dxa"/>
            <w:tcBorders>
              <w:top w:val="single" w:sz="4" w:space="0" w:color="000000"/>
              <w:left w:val="nil"/>
              <w:bottom w:val="nil"/>
              <w:right w:val="nil"/>
            </w:tcBorders>
            <w:shd w:val="clear" w:color="auto" w:fill="DADADA"/>
          </w:tcPr>
          <w:p w:rsidR="006520DF" w:rsidRDefault="006520DF" w:rsidP="006520DF">
            <w:pPr>
              <w:spacing w:after="0" w:line="273" w:lineRule="exact"/>
              <w:ind w:left="176" w:right="180"/>
              <w:rPr>
                <w:rFonts w:eastAsia="Arial"/>
              </w:rPr>
            </w:pPr>
            <w:r>
              <w:rPr>
                <w:rFonts w:eastAsia="Arial"/>
              </w:rPr>
              <w:t>45,943,944</w:t>
            </w:r>
          </w:p>
        </w:tc>
      </w:tr>
    </w:tbl>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Default="006520DF" w:rsidP="00504380">
      <w:pPr>
        <w:spacing w:after="0" w:line="240" w:lineRule="auto"/>
        <w:ind w:right="50"/>
        <w:jc w:val="both"/>
        <w:rPr>
          <w:rFonts w:eastAsia="Arial"/>
        </w:rPr>
      </w:pPr>
    </w:p>
    <w:p w:rsidR="006520DF" w:rsidRPr="00210A03" w:rsidRDefault="006520DF" w:rsidP="006520DF">
      <w:pPr>
        <w:spacing w:after="0" w:line="273" w:lineRule="exact"/>
        <w:ind w:left="1744" w:right="180"/>
        <w:rPr>
          <w:rFonts w:eastAsia="Arial"/>
          <w:b/>
        </w:rPr>
      </w:pPr>
      <w:r w:rsidRPr="00210A03">
        <w:rPr>
          <w:rFonts w:eastAsia="Arial"/>
          <w:b/>
        </w:rPr>
        <w:t>Table 3-8:</w:t>
      </w:r>
      <w:r w:rsidRPr="00210A03">
        <w:rPr>
          <w:rFonts w:eastAsia="Arial"/>
          <w:b/>
          <w:spacing w:val="1"/>
        </w:rPr>
        <w:t xml:space="preserve"> </w:t>
      </w:r>
      <w:r w:rsidRPr="00210A03">
        <w:rPr>
          <w:rFonts w:eastAsia="Arial"/>
          <w:b/>
        </w:rPr>
        <w:t xml:space="preserve">Expected </w:t>
      </w:r>
      <w:r w:rsidRPr="00210A03">
        <w:rPr>
          <w:rFonts w:eastAsia="Arial"/>
          <w:b/>
          <w:spacing w:val="1"/>
        </w:rPr>
        <w:t>T</w:t>
      </w:r>
      <w:r w:rsidRPr="00210A03">
        <w:rPr>
          <w:rFonts w:eastAsia="Arial"/>
          <w:b/>
        </w:rPr>
        <w:t>otal System</w:t>
      </w:r>
      <w:r w:rsidRPr="00210A03">
        <w:rPr>
          <w:rFonts w:eastAsia="Arial"/>
          <w:b/>
          <w:spacing w:val="1"/>
        </w:rPr>
        <w:t xml:space="preserve"> </w:t>
      </w:r>
      <w:r w:rsidRPr="00210A03">
        <w:rPr>
          <w:rFonts w:eastAsia="Arial"/>
          <w:b/>
        </w:rPr>
        <w:t>Load across Scenarios</w:t>
      </w:r>
      <w:r w:rsidR="00E5077A">
        <w:rPr>
          <w:rFonts w:eastAsia="Arial"/>
          <w:b/>
        </w:rPr>
        <w:t xml:space="preserve"> (volumes in therms)</w:t>
      </w:r>
    </w:p>
    <w:p w:rsidR="006520DF" w:rsidRDefault="006520DF" w:rsidP="00504380">
      <w:pPr>
        <w:spacing w:after="0" w:line="240" w:lineRule="auto"/>
        <w:ind w:right="50"/>
        <w:jc w:val="both"/>
        <w:rPr>
          <w:rFonts w:eastAsia="Arial"/>
        </w:rPr>
      </w:pPr>
    </w:p>
    <w:p w:rsidR="006520DF" w:rsidRDefault="006520DF" w:rsidP="006520DF">
      <w:pPr>
        <w:spacing w:after="0" w:line="240" w:lineRule="auto"/>
        <w:ind w:left="140" w:right="180"/>
        <w:jc w:val="both"/>
        <w:rPr>
          <w:rFonts w:eastAsia="Arial"/>
        </w:rPr>
      </w:pPr>
      <w:r>
        <w:rPr>
          <w:rFonts w:eastAsia="Arial"/>
          <w:b/>
          <w:bCs/>
        </w:rPr>
        <w:t>Uncertainties</w:t>
      </w:r>
    </w:p>
    <w:p w:rsidR="006520DF" w:rsidRDefault="006520DF" w:rsidP="00F37BA2">
      <w:pPr>
        <w:spacing w:before="3" w:after="0" w:line="276" w:lineRule="exact"/>
        <w:ind w:left="140" w:right="180"/>
        <w:jc w:val="both"/>
        <w:rPr>
          <w:rFonts w:eastAsia="Arial"/>
        </w:rPr>
      </w:pPr>
      <w:r>
        <w:rPr>
          <w:rFonts w:eastAsia="Arial"/>
        </w:rPr>
        <w:t>This</w:t>
      </w:r>
      <w:r>
        <w:rPr>
          <w:rFonts w:eastAsia="Arial"/>
          <w:spacing w:val="1"/>
        </w:rPr>
        <w:t xml:space="preserve"> </w:t>
      </w:r>
      <w:r>
        <w:rPr>
          <w:rFonts w:eastAsia="Arial"/>
        </w:rPr>
        <w:t>forec</w:t>
      </w:r>
      <w:r>
        <w:rPr>
          <w:rFonts w:eastAsia="Arial"/>
          <w:spacing w:val="1"/>
        </w:rPr>
        <w:t>a</w:t>
      </w:r>
      <w:r>
        <w:rPr>
          <w:rFonts w:eastAsia="Arial"/>
        </w:rPr>
        <w:t>st</w:t>
      </w:r>
      <w:r>
        <w:rPr>
          <w:rFonts w:eastAsia="Arial"/>
          <w:spacing w:val="1"/>
        </w:rPr>
        <w:t xml:space="preserve"> </w:t>
      </w:r>
      <w:r>
        <w:rPr>
          <w:rFonts w:eastAsia="Arial"/>
        </w:rPr>
        <w:t>represents</w:t>
      </w:r>
      <w:r>
        <w:rPr>
          <w:rFonts w:eastAsia="Arial"/>
          <w:spacing w:val="1"/>
        </w:rPr>
        <w:t xml:space="preserve"> </w:t>
      </w:r>
      <w:r>
        <w:rPr>
          <w:rFonts w:eastAsia="Arial"/>
        </w:rPr>
        <w:t>Cascad</w:t>
      </w:r>
      <w:r>
        <w:rPr>
          <w:rFonts w:eastAsia="Arial"/>
          <w:spacing w:val="1"/>
        </w:rPr>
        <w:t>e</w:t>
      </w:r>
      <w:r>
        <w:rPr>
          <w:rFonts w:eastAsia="Arial"/>
        </w:rPr>
        <w:t>’s</w:t>
      </w:r>
      <w:r>
        <w:rPr>
          <w:rFonts w:eastAsia="Arial"/>
          <w:spacing w:val="1"/>
        </w:rPr>
        <w:t xml:space="preserve"> </w:t>
      </w:r>
      <w:r>
        <w:rPr>
          <w:rFonts w:eastAsia="Arial"/>
        </w:rPr>
        <w:t>best</w:t>
      </w:r>
      <w:r>
        <w:rPr>
          <w:rFonts w:eastAsia="Arial"/>
          <w:spacing w:val="1"/>
        </w:rPr>
        <w:t xml:space="preserve"> </w:t>
      </w:r>
      <w:r>
        <w:rPr>
          <w:rFonts w:eastAsia="Arial"/>
        </w:rPr>
        <w:t>g</w:t>
      </w:r>
      <w:r>
        <w:rPr>
          <w:rFonts w:eastAsia="Arial"/>
          <w:spacing w:val="1"/>
        </w:rPr>
        <w:t>ue</w:t>
      </w:r>
      <w:r>
        <w:rPr>
          <w:rFonts w:eastAsia="Arial"/>
        </w:rPr>
        <w:t>ss</w:t>
      </w:r>
      <w:r>
        <w:rPr>
          <w:rFonts w:eastAsia="Arial"/>
          <w:spacing w:val="1"/>
        </w:rPr>
        <w:t xml:space="preserve"> </w:t>
      </w:r>
      <w:r>
        <w:rPr>
          <w:rFonts w:eastAsia="Arial"/>
        </w:rPr>
        <w:t>about</w:t>
      </w:r>
      <w:r>
        <w:rPr>
          <w:rFonts w:eastAsia="Arial"/>
          <w:spacing w:val="1"/>
        </w:rPr>
        <w:t xml:space="preserve"> </w:t>
      </w:r>
      <w:r>
        <w:rPr>
          <w:rFonts w:eastAsia="Arial"/>
        </w:rPr>
        <w:t>f</w:t>
      </w:r>
      <w:r>
        <w:rPr>
          <w:rFonts w:eastAsia="Arial"/>
          <w:spacing w:val="1"/>
        </w:rPr>
        <w:t>u</w:t>
      </w:r>
      <w:r>
        <w:rPr>
          <w:rFonts w:eastAsia="Arial"/>
        </w:rPr>
        <w:t>ture events.</w:t>
      </w:r>
      <w:r>
        <w:rPr>
          <w:rFonts w:eastAsia="Arial"/>
          <w:spacing w:val="15"/>
        </w:rPr>
        <w:t xml:space="preserve"> </w:t>
      </w:r>
      <w:r>
        <w:rPr>
          <w:rFonts w:eastAsia="Arial"/>
        </w:rPr>
        <w:t>There a</w:t>
      </w:r>
      <w:r>
        <w:rPr>
          <w:rFonts w:eastAsia="Arial"/>
          <w:spacing w:val="2"/>
        </w:rPr>
        <w:t>r</w:t>
      </w:r>
      <w:r>
        <w:rPr>
          <w:rFonts w:eastAsia="Arial"/>
        </w:rPr>
        <w:t>e several important</w:t>
      </w:r>
      <w:r>
        <w:rPr>
          <w:rFonts w:eastAsia="Arial"/>
          <w:spacing w:val="2"/>
        </w:rPr>
        <w:t xml:space="preserve"> </w:t>
      </w:r>
      <w:r>
        <w:rPr>
          <w:rFonts w:eastAsia="Arial"/>
          <w:spacing w:val="-1"/>
        </w:rPr>
        <w:t>f</w:t>
      </w:r>
      <w:r>
        <w:rPr>
          <w:rFonts w:eastAsia="Arial"/>
        </w:rPr>
        <w:t>actors</w:t>
      </w:r>
      <w:r>
        <w:rPr>
          <w:rFonts w:eastAsia="Arial"/>
          <w:spacing w:val="1"/>
        </w:rPr>
        <w:t xml:space="preserve"> </w:t>
      </w:r>
      <w:r>
        <w:rPr>
          <w:rFonts w:eastAsia="Arial"/>
        </w:rPr>
        <w:t>that make</w:t>
      </w:r>
      <w:r>
        <w:rPr>
          <w:rFonts w:eastAsia="Arial"/>
          <w:spacing w:val="1"/>
        </w:rPr>
        <w:t xml:space="preserve"> </w:t>
      </w:r>
      <w:r>
        <w:rPr>
          <w:rFonts w:eastAsia="Arial"/>
        </w:rPr>
        <w:t>pr</w:t>
      </w:r>
      <w:r>
        <w:rPr>
          <w:rFonts w:eastAsia="Arial"/>
          <w:spacing w:val="-1"/>
        </w:rPr>
        <w:t>e</w:t>
      </w:r>
      <w:r>
        <w:rPr>
          <w:rFonts w:eastAsia="Arial"/>
        </w:rPr>
        <w:t>diction of</w:t>
      </w:r>
      <w:r>
        <w:rPr>
          <w:rFonts w:eastAsia="Arial"/>
          <w:spacing w:val="1"/>
        </w:rPr>
        <w:t xml:space="preserve"> </w:t>
      </w:r>
      <w:r>
        <w:rPr>
          <w:rFonts w:eastAsia="Arial"/>
        </w:rPr>
        <w:t>future</w:t>
      </w:r>
      <w:r>
        <w:rPr>
          <w:rFonts w:eastAsia="Arial"/>
          <w:spacing w:val="1"/>
        </w:rPr>
        <w:t xml:space="preserve"> </w:t>
      </w:r>
      <w:r>
        <w:rPr>
          <w:rFonts w:eastAsia="Arial"/>
        </w:rPr>
        <w:t>load</w:t>
      </w:r>
      <w:r>
        <w:rPr>
          <w:rFonts w:eastAsia="Arial"/>
          <w:spacing w:val="1"/>
        </w:rPr>
        <w:t xml:space="preserve"> </w:t>
      </w:r>
      <w:r>
        <w:rPr>
          <w:rFonts w:eastAsia="Arial"/>
        </w:rPr>
        <w:t>at</w:t>
      </w:r>
      <w:r>
        <w:rPr>
          <w:rFonts w:eastAsia="Arial"/>
          <w:spacing w:val="2"/>
        </w:rPr>
        <w:t xml:space="preserve"> </w:t>
      </w:r>
      <w:r>
        <w:rPr>
          <w:rFonts w:eastAsia="Arial"/>
        </w:rPr>
        <w:t>this</w:t>
      </w:r>
      <w:r>
        <w:rPr>
          <w:rFonts w:eastAsia="Arial"/>
          <w:spacing w:val="1"/>
        </w:rPr>
        <w:t xml:space="preserve"> </w:t>
      </w:r>
      <w:r>
        <w:rPr>
          <w:rFonts w:eastAsia="Arial"/>
        </w:rPr>
        <w:t>time particularly</w:t>
      </w:r>
      <w:r>
        <w:rPr>
          <w:rFonts w:eastAsia="Arial"/>
          <w:spacing w:val="2"/>
        </w:rPr>
        <w:t xml:space="preserve"> </w:t>
      </w:r>
      <w:r>
        <w:rPr>
          <w:rFonts w:eastAsia="Arial"/>
        </w:rPr>
        <w:t>difficult</w:t>
      </w:r>
      <w:r>
        <w:rPr>
          <w:rFonts w:eastAsia="Arial"/>
          <w:spacing w:val="2"/>
        </w:rPr>
        <w:t xml:space="preserve"> </w:t>
      </w:r>
      <w:r>
        <w:rPr>
          <w:rFonts w:eastAsia="Arial"/>
        </w:rPr>
        <w:t>– economic recovery,</w:t>
      </w:r>
      <w:r>
        <w:rPr>
          <w:rFonts w:eastAsia="Arial"/>
          <w:spacing w:val="1"/>
        </w:rPr>
        <w:t xml:space="preserve"> </w:t>
      </w:r>
      <w:r>
        <w:rPr>
          <w:rFonts w:eastAsia="Arial"/>
        </w:rPr>
        <w:t>carbon le</w:t>
      </w:r>
      <w:r>
        <w:rPr>
          <w:rFonts w:eastAsia="Arial"/>
          <w:spacing w:val="1"/>
        </w:rPr>
        <w:t>g</w:t>
      </w:r>
      <w:r>
        <w:rPr>
          <w:rFonts w:eastAsia="Arial"/>
        </w:rPr>
        <w:t>i</w:t>
      </w:r>
      <w:r>
        <w:rPr>
          <w:rFonts w:eastAsia="Arial"/>
          <w:spacing w:val="1"/>
        </w:rPr>
        <w:t>s</w:t>
      </w:r>
      <w:r>
        <w:rPr>
          <w:rFonts w:eastAsia="Arial"/>
        </w:rPr>
        <w:t>lation,</w:t>
      </w:r>
      <w:r>
        <w:rPr>
          <w:rFonts w:eastAsia="Arial"/>
          <w:spacing w:val="1"/>
        </w:rPr>
        <w:t xml:space="preserve"> </w:t>
      </w:r>
      <w:r>
        <w:rPr>
          <w:rFonts w:eastAsia="Arial"/>
        </w:rPr>
        <w:t>b</w:t>
      </w:r>
      <w:r>
        <w:rPr>
          <w:rFonts w:eastAsia="Arial"/>
          <w:spacing w:val="1"/>
        </w:rPr>
        <w:t>u</w:t>
      </w:r>
      <w:r>
        <w:rPr>
          <w:rFonts w:eastAsia="Arial"/>
        </w:rPr>
        <w:t>il</w:t>
      </w:r>
      <w:r>
        <w:rPr>
          <w:rFonts w:eastAsia="Arial"/>
          <w:spacing w:val="1"/>
        </w:rPr>
        <w:t>d</w:t>
      </w:r>
      <w:r>
        <w:rPr>
          <w:rFonts w:eastAsia="Arial"/>
        </w:rPr>
        <w:t>ing co</w:t>
      </w:r>
      <w:r>
        <w:rPr>
          <w:rFonts w:eastAsia="Arial"/>
          <w:spacing w:val="1"/>
        </w:rPr>
        <w:t>d</w:t>
      </w:r>
      <w:r>
        <w:rPr>
          <w:rFonts w:eastAsia="Arial"/>
        </w:rPr>
        <w:t>e changes,</w:t>
      </w:r>
      <w:r>
        <w:rPr>
          <w:rFonts w:eastAsia="Arial"/>
          <w:spacing w:val="1"/>
        </w:rPr>
        <w:t xml:space="preserve"> </w:t>
      </w:r>
      <w:r>
        <w:rPr>
          <w:rFonts w:eastAsia="Arial"/>
        </w:rPr>
        <w:t>dire</w:t>
      </w:r>
      <w:r>
        <w:rPr>
          <w:rFonts w:eastAsia="Arial"/>
          <w:spacing w:val="1"/>
        </w:rPr>
        <w:t>c</w:t>
      </w:r>
      <w:r>
        <w:rPr>
          <w:rFonts w:eastAsia="Arial"/>
        </w:rPr>
        <w:t>t use campaigns,</w:t>
      </w:r>
      <w:r>
        <w:rPr>
          <w:rFonts w:eastAsia="Arial"/>
          <w:spacing w:val="1"/>
        </w:rPr>
        <w:t xml:space="preserve"> </w:t>
      </w:r>
      <w:r>
        <w:rPr>
          <w:rFonts w:eastAsia="Arial"/>
        </w:rPr>
        <w:t>soft</w:t>
      </w:r>
      <w:r>
        <w:rPr>
          <w:rFonts w:eastAsia="Arial"/>
          <w:spacing w:val="1"/>
        </w:rPr>
        <w:t xml:space="preserve"> </w:t>
      </w:r>
      <w:r>
        <w:rPr>
          <w:rFonts w:eastAsia="Arial"/>
        </w:rPr>
        <w:t>conservation,</w:t>
      </w:r>
      <w:r>
        <w:rPr>
          <w:rFonts w:eastAsia="Arial"/>
          <w:spacing w:val="1"/>
        </w:rPr>
        <w:t xml:space="preserve"> </w:t>
      </w:r>
      <w:r>
        <w:rPr>
          <w:rFonts w:eastAsia="Arial"/>
        </w:rPr>
        <w:t>and l</w:t>
      </w:r>
      <w:r>
        <w:rPr>
          <w:rFonts w:eastAsia="Arial"/>
          <w:spacing w:val="1"/>
        </w:rPr>
        <w:t>o</w:t>
      </w:r>
      <w:r>
        <w:rPr>
          <w:rFonts w:eastAsia="Arial"/>
        </w:rPr>
        <w:t>ng term</w:t>
      </w:r>
      <w:r>
        <w:rPr>
          <w:rFonts w:eastAsia="Arial"/>
          <w:spacing w:val="1"/>
        </w:rPr>
        <w:t xml:space="preserve"> </w:t>
      </w:r>
      <w:r>
        <w:rPr>
          <w:rFonts w:eastAsia="Arial"/>
        </w:rPr>
        <w:t>weather</w:t>
      </w:r>
      <w:r>
        <w:rPr>
          <w:rFonts w:eastAsia="Arial"/>
          <w:spacing w:val="1"/>
        </w:rPr>
        <w:t xml:space="preserve"> </w:t>
      </w:r>
      <w:r>
        <w:rPr>
          <w:rFonts w:eastAsia="Arial"/>
        </w:rPr>
        <w:t>patterns. The range of scenarios</w:t>
      </w:r>
      <w:r>
        <w:rPr>
          <w:rFonts w:eastAsia="Arial"/>
          <w:spacing w:val="1"/>
        </w:rPr>
        <w:t xml:space="preserve"> </w:t>
      </w:r>
      <w:r>
        <w:rPr>
          <w:rFonts w:eastAsia="Arial"/>
        </w:rPr>
        <w:t>presented</w:t>
      </w:r>
      <w:r>
        <w:rPr>
          <w:rFonts w:eastAsia="Arial"/>
          <w:spacing w:val="1"/>
        </w:rPr>
        <w:t xml:space="preserve"> </w:t>
      </w:r>
      <w:r>
        <w:rPr>
          <w:rFonts w:eastAsia="Arial"/>
        </w:rPr>
        <w:t xml:space="preserve">here </w:t>
      </w:r>
      <w:r>
        <w:rPr>
          <w:rFonts w:eastAsia="Arial"/>
          <w:spacing w:val="1"/>
        </w:rPr>
        <w:t>en</w:t>
      </w:r>
      <w:r>
        <w:rPr>
          <w:rFonts w:eastAsia="Arial"/>
        </w:rPr>
        <w:t>compasses the fu</w:t>
      </w:r>
      <w:r>
        <w:rPr>
          <w:rFonts w:eastAsia="Arial"/>
          <w:spacing w:val="1"/>
        </w:rPr>
        <w:t>l</w:t>
      </w:r>
      <w:r>
        <w:rPr>
          <w:rFonts w:eastAsia="Arial"/>
        </w:rPr>
        <w:t>l</w:t>
      </w:r>
      <w:r>
        <w:rPr>
          <w:rFonts w:eastAsia="Arial"/>
          <w:spacing w:val="1"/>
        </w:rPr>
        <w:t xml:space="preserve"> </w:t>
      </w:r>
      <w:r>
        <w:rPr>
          <w:rFonts w:eastAsia="Arial"/>
        </w:rPr>
        <w:t>range</w:t>
      </w:r>
      <w:r>
        <w:rPr>
          <w:rFonts w:eastAsia="Arial"/>
          <w:spacing w:val="1"/>
        </w:rPr>
        <w:t xml:space="preserve"> </w:t>
      </w:r>
      <w:r>
        <w:rPr>
          <w:rFonts w:eastAsia="Arial"/>
        </w:rPr>
        <w:t>of</w:t>
      </w:r>
      <w:r>
        <w:rPr>
          <w:rFonts w:eastAsia="Arial"/>
          <w:spacing w:val="1"/>
        </w:rPr>
        <w:t xml:space="preserve"> </w:t>
      </w:r>
      <w:r>
        <w:rPr>
          <w:rFonts w:eastAsia="Arial"/>
        </w:rPr>
        <w:t>poss</w:t>
      </w:r>
      <w:r>
        <w:rPr>
          <w:rFonts w:eastAsia="Arial"/>
          <w:spacing w:val="1"/>
        </w:rPr>
        <w:t>i</w:t>
      </w:r>
      <w:r>
        <w:rPr>
          <w:rFonts w:eastAsia="Arial"/>
        </w:rPr>
        <w:t>bi</w:t>
      </w:r>
      <w:r>
        <w:rPr>
          <w:rFonts w:eastAsia="Arial"/>
          <w:spacing w:val="1"/>
        </w:rPr>
        <w:t>l</w:t>
      </w:r>
      <w:r>
        <w:rPr>
          <w:rFonts w:eastAsia="Arial"/>
        </w:rPr>
        <w:t>it</w:t>
      </w:r>
      <w:r>
        <w:rPr>
          <w:rFonts w:eastAsia="Arial"/>
          <w:spacing w:val="1"/>
        </w:rPr>
        <w:t>i</w:t>
      </w:r>
      <w:r>
        <w:rPr>
          <w:rFonts w:eastAsia="Arial"/>
        </w:rPr>
        <w:t>es throu</w:t>
      </w:r>
      <w:r>
        <w:rPr>
          <w:rFonts w:eastAsia="Arial"/>
          <w:spacing w:val="1"/>
        </w:rPr>
        <w:t>g</w:t>
      </w:r>
      <w:r>
        <w:rPr>
          <w:rFonts w:eastAsia="Arial"/>
        </w:rPr>
        <w:t>h econometric</w:t>
      </w:r>
      <w:r>
        <w:rPr>
          <w:rFonts w:eastAsia="Arial"/>
          <w:spacing w:val="23"/>
        </w:rPr>
        <w:t xml:space="preserve"> </w:t>
      </w:r>
      <w:r>
        <w:rPr>
          <w:rFonts w:eastAsia="Arial"/>
        </w:rPr>
        <w:t>analysis. These</w:t>
      </w:r>
      <w:r>
        <w:rPr>
          <w:rFonts w:eastAsia="Arial"/>
          <w:spacing w:val="23"/>
        </w:rPr>
        <w:t xml:space="preserve"> </w:t>
      </w:r>
      <w:r>
        <w:rPr>
          <w:rFonts w:eastAsia="Arial"/>
        </w:rPr>
        <w:t>fo</w:t>
      </w:r>
      <w:r>
        <w:rPr>
          <w:rFonts w:eastAsia="Arial"/>
          <w:spacing w:val="-1"/>
        </w:rPr>
        <w:t>r</w:t>
      </w:r>
      <w:r>
        <w:rPr>
          <w:rFonts w:eastAsia="Arial"/>
        </w:rPr>
        <w:t>ecasts</w:t>
      </w:r>
      <w:r>
        <w:rPr>
          <w:rFonts w:eastAsia="Arial"/>
          <w:spacing w:val="23"/>
        </w:rPr>
        <w:t xml:space="preserve"> </w:t>
      </w:r>
      <w:r>
        <w:rPr>
          <w:rFonts w:eastAsia="Arial"/>
        </w:rPr>
        <w:t>were</w:t>
      </w:r>
      <w:r>
        <w:rPr>
          <w:rFonts w:eastAsia="Arial"/>
          <w:spacing w:val="23"/>
        </w:rPr>
        <w:t xml:space="preserve"> </w:t>
      </w:r>
      <w:r>
        <w:rPr>
          <w:rFonts w:eastAsia="Arial"/>
        </w:rPr>
        <w:t>created</w:t>
      </w:r>
      <w:r>
        <w:rPr>
          <w:rFonts w:eastAsia="Arial"/>
          <w:spacing w:val="23"/>
        </w:rPr>
        <w:t xml:space="preserve"> </w:t>
      </w:r>
      <w:r>
        <w:rPr>
          <w:rFonts w:eastAsia="Arial"/>
        </w:rPr>
        <w:t>after</w:t>
      </w:r>
      <w:r>
        <w:rPr>
          <w:rFonts w:eastAsia="Arial"/>
          <w:spacing w:val="23"/>
        </w:rPr>
        <w:t xml:space="preserve"> </w:t>
      </w:r>
      <w:r>
        <w:rPr>
          <w:rFonts w:eastAsia="Arial"/>
        </w:rPr>
        <w:t>runn</w:t>
      </w:r>
      <w:r>
        <w:rPr>
          <w:rFonts w:eastAsia="Arial"/>
          <w:spacing w:val="1"/>
        </w:rPr>
        <w:t>i</w:t>
      </w:r>
      <w:r>
        <w:rPr>
          <w:rFonts w:eastAsia="Arial"/>
        </w:rPr>
        <w:t>ng</w:t>
      </w:r>
      <w:r>
        <w:rPr>
          <w:rFonts w:eastAsia="Arial"/>
          <w:spacing w:val="23"/>
        </w:rPr>
        <w:t xml:space="preserve"> </w:t>
      </w:r>
      <w:r>
        <w:rPr>
          <w:rFonts w:eastAsia="Arial"/>
        </w:rPr>
        <w:t>through</w:t>
      </w:r>
      <w:r>
        <w:rPr>
          <w:rFonts w:eastAsia="Arial"/>
          <w:spacing w:val="23"/>
        </w:rPr>
        <w:t xml:space="preserve"> </w:t>
      </w:r>
      <w:r>
        <w:rPr>
          <w:rFonts w:eastAsia="Arial"/>
        </w:rPr>
        <w:t>a</w:t>
      </w:r>
      <w:r>
        <w:rPr>
          <w:rFonts w:eastAsia="Arial"/>
          <w:spacing w:val="23"/>
        </w:rPr>
        <w:t xml:space="preserve"> </w:t>
      </w:r>
      <w:r>
        <w:rPr>
          <w:rFonts w:eastAsia="Arial"/>
        </w:rPr>
        <w:t>matrix</w:t>
      </w:r>
      <w:r>
        <w:rPr>
          <w:rFonts w:eastAsia="Arial"/>
          <w:spacing w:val="22"/>
        </w:rPr>
        <w:t xml:space="preserve"> </w:t>
      </w:r>
      <w:r>
        <w:rPr>
          <w:rFonts w:eastAsia="Arial"/>
        </w:rPr>
        <w:t>of different</w:t>
      </w:r>
      <w:r>
        <w:rPr>
          <w:rFonts w:eastAsia="Arial"/>
          <w:spacing w:val="21"/>
        </w:rPr>
        <w:t xml:space="preserve"> </w:t>
      </w:r>
      <w:r>
        <w:rPr>
          <w:rFonts w:eastAsia="Arial"/>
        </w:rPr>
        <w:t>f</w:t>
      </w:r>
      <w:r>
        <w:rPr>
          <w:rFonts w:eastAsia="Arial"/>
          <w:spacing w:val="-1"/>
        </w:rPr>
        <w:t>u</w:t>
      </w:r>
      <w:r>
        <w:rPr>
          <w:rFonts w:eastAsia="Arial"/>
        </w:rPr>
        <w:t>nctional</w:t>
      </w:r>
      <w:r>
        <w:rPr>
          <w:rFonts w:eastAsia="Arial"/>
          <w:spacing w:val="20"/>
        </w:rPr>
        <w:t xml:space="preserve"> </w:t>
      </w:r>
      <w:r>
        <w:rPr>
          <w:rFonts w:eastAsia="Arial"/>
        </w:rPr>
        <w:t>fo</w:t>
      </w:r>
      <w:r>
        <w:rPr>
          <w:rFonts w:eastAsia="Arial"/>
          <w:spacing w:val="2"/>
        </w:rPr>
        <w:t>r</w:t>
      </w:r>
      <w:r>
        <w:rPr>
          <w:rFonts w:eastAsia="Arial"/>
        </w:rPr>
        <w:t>ms</w:t>
      </w:r>
      <w:r>
        <w:rPr>
          <w:rFonts w:eastAsia="Arial"/>
          <w:spacing w:val="21"/>
        </w:rPr>
        <w:t xml:space="preserve"> </w:t>
      </w:r>
      <w:r>
        <w:rPr>
          <w:rFonts w:eastAsia="Arial"/>
        </w:rPr>
        <w:t>and</w:t>
      </w:r>
      <w:r>
        <w:rPr>
          <w:rFonts w:eastAsia="Arial"/>
          <w:spacing w:val="21"/>
        </w:rPr>
        <w:t xml:space="preserve"> </w:t>
      </w:r>
      <w:r>
        <w:rPr>
          <w:rFonts w:eastAsia="Arial"/>
        </w:rPr>
        <w:t>economic</w:t>
      </w:r>
      <w:r>
        <w:rPr>
          <w:rFonts w:eastAsia="Arial"/>
          <w:spacing w:val="21"/>
        </w:rPr>
        <w:t xml:space="preserve"> </w:t>
      </w:r>
      <w:r>
        <w:rPr>
          <w:rFonts w:eastAsia="Arial"/>
        </w:rPr>
        <w:t>in</w:t>
      </w:r>
      <w:r>
        <w:rPr>
          <w:rFonts w:eastAsia="Arial"/>
          <w:spacing w:val="1"/>
        </w:rPr>
        <w:t>d</w:t>
      </w:r>
      <w:r>
        <w:rPr>
          <w:rFonts w:eastAsia="Arial"/>
        </w:rPr>
        <w:t>icators. The</w:t>
      </w:r>
      <w:r>
        <w:rPr>
          <w:rFonts w:eastAsia="Arial"/>
          <w:spacing w:val="21"/>
        </w:rPr>
        <w:t xml:space="preserve"> </w:t>
      </w:r>
      <w:r>
        <w:rPr>
          <w:rFonts w:eastAsia="Arial"/>
        </w:rPr>
        <w:t>chosen</w:t>
      </w:r>
      <w:r>
        <w:rPr>
          <w:rFonts w:eastAsia="Arial"/>
          <w:spacing w:val="22"/>
        </w:rPr>
        <w:t xml:space="preserve"> </w:t>
      </w:r>
      <w:r>
        <w:rPr>
          <w:rFonts w:eastAsia="Arial"/>
        </w:rPr>
        <w:t>indi</w:t>
      </w:r>
      <w:r>
        <w:rPr>
          <w:rFonts w:eastAsia="Arial"/>
          <w:spacing w:val="1"/>
        </w:rPr>
        <w:t>c</w:t>
      </w:r>
      <w:r>
        <w:rPr>
          <w:rFonts w:eastAsia="Arial"/>
        </w:rPr>
        <w:t>ators</w:t>
      </w:r>
      <w:r w:rsidR="00B25027">
        <w:rPr>
          <w:rFonts w:eastAsia="Arial"/>
        </w:rPr>
        <w:t xml:space="preserve"> </w:t>
      </w:r>
      <w:r>
        <w:rPr>
          <w:rFonts w:eastAsia="Arial"/>
        </w:rPr>
        <w:t>were chosen because</w:t>
      </w:r>
      <w:r>
        <w:rPr>
          <w:rFonts w:eastAsia="Arial"/>
          <w:spacing w:val="1"/>
        </w:rPr>
        <w:t xml:space="preserve"> </w:t>
      </w:r>
      <w:r>
        <w:rPr>
          <w:rFonts w:eastAsia="Arial"/>
        </w:rPr>
        <w:t>of</w:t>
      </w:r>
      <w:r>
        <w:rPr>
          <w:rFonts w:eastAsia="Arial"/>
          <w:spacing w:val="1"/>
        </w:rPr>
        <w:t xml:space="preserve"> </w:t>
      </w:r>
      <w:r>
        <w:rPr>
          <w:rFonts w:eastAsia="Arial"/>
        </w:rPr>
        <w:t>their</w:t>
      </w:r>
      <w:r>
        <w:rPr>
          <w:rFonts w:eastAsia="Arial"/>
          <w:spacing w:val="1"/>
        </w:rPr>
        <w:t xml:space="preserve"> </w:t>
      </w:r>
      <w:r>
        <w:rPr>
          <w:rFonts w:eastAsia="Arial"/>
          <w:spacing w:val="-1"/>
        </w:rPr>
        <w:t>c</w:t>
      </w:r>
      <w:r>
        <w:rPr>
          <w:rFonts w:eastAsia="Arial"/>
        </w:rPr>
        <w:t>onsistency</w:t>
      </w:r>
      <w:r>
        <w:rPr>
          <w:rFonts w:eastAsia="Arial"/>
          <w:spacing w:val="2"/>
        </w:rPr>
        <w:t xml:space="preserve"> </w:t>
      </w:r>
      <w:r>
        <w:rPr>
          <w:rFonts w:eastAsia="Arial"/>
        </w:rPr>
        <w:t>in returni</w:t>
      </w:r>
      <w:r>
        <w:rPr>
          <w:rFonts w:eastAsia="Arial"/>
          <w:spacing w:val="1"/>
        </w:rPr>
        <w:t>n</w:t>
      </w:r>
      <w:r>
        <w:rPr>
          <w:rFonts w:eastAsia="Arial"/>
        </w:rPr>
        <w:t>g statistically</w:t>
      </w:r>
      <w:r>
        <w:rPr>
          <w:rFonts w:eastAsia="Arial"/>
          <w:spacing w:val="29"/>
        </w:rPr>
        <w:t xml:space="preserve"> </w:t>
      </w:r>
      <w:r>
        <w:rPr>
          <w:rFonts w:eastAsia="Arial"/>
        </w:rPr>
        <w:t>val</w:t>
      </w:r>
      <w:r>
        <w:rPr>
          <w:rFonts w:eastAsia="Arial"/>
          <w:spacing w:val="1"/>
        </w:rPr>
        <w:t>i</w:t>
      </w:r>
      <w:r>
        <w:rPr>
          <w:rFonts w:eastAsia="Arial"/>
        </w:rPr>
        <w:t>d</w:t>
      </w:r>
      <w:r>
        <w:rPr>
          <w:rFonts w:eastAsia="Arial"/>
          <w:spacing w:val="28"/>
        </w:rPr>
        <w:t xml:space="preserve"> </w:t>
      </w:r>
      <w:r>
        <w:rPr>
          <w:rFonts w:eastAsia="Arial"/>
        </w:rPr>
        <w:t>resu</w:t>
      </w:r>
      <w:r>
        <w:rPr>
          <w:rFonts w:eastAsia="Arial"/>
          <w:spacing w:val="1"/>
        </w:rPr>
        <w:t>l</w:t>
      </w:r>
      <w:r>
        <w:rPr>
          <w:rFonts w:eastAsia="Arial"/>
        </w:rPr>
        <w:t>ts. While</w:t>
      </w:r>
      <w:r>
        <w:rPr>
          <w:rFonts w:eastAsia="Arial"/>
          <w:spacing w:val="28"/>
        </w:rPr>
        <w:t xml:space="preserve"> </w:t>
      </w:r>
      <w:r>
        <w:rPr>
          <w:rFonts w:eastAsia="Arial"/>
        </w:rPr>
        <w:t>they</w:t>
      </w:r>
      <w:r>
        <w:rPr>
          <w:rFonts w:eastAsia="Arial"/>
          <w:spacing w:val="28"/>
        </w:rPr>
        <w:t xml:space="preserve"> </w:t>
      </w:r>
      <w:r>
        <w:rPr>
          <w:rFonts w:eastAsia="Arial"/>
        </w:rPr>
        <w:t>may be</w:t>
      </w:r>
      <w:r>
        <w:rPr>
          <w:rFonts w:eastAsia="Arial"/>
          <w:spacing w:val="29"/>
        </w:rPr>
        <w:t xml:space="preserve"> </w:t>
      </w:r>
      <w:r>
        <w:rPr>
          <w:rFonts w:eastAsia="Arial"/>
        </w:rPr>
        <w:t>the</w:t>
      </w:r>
      <w:r>
        <w:rPr>
          <w:rFonts w:eastAsia="Arial"/>
          <w:spacing w:val="28"/>
        </w:rPr>
        <w:t xml:space="preserve"> </w:t>
      </w:r>
      <w:r>
        <w:rPr>
          <w:rFonts w:eastAsia="Arial"/>
        </w:rPr>
        <w:t>best</w:t>
      </w:r>
      <w:r>
        <w:rPr>
          <w:rFonts w:eastAsia="Arial"/>
          <w:spacing w:val="30"/>
        </w:rPr>
        <w:t xml:space="preserve"> </w:t>
      </w:r>
      <w:r w:rsidR="00E5077A">
        <w:rPr>
          <w:rFonts w:eastAsia="Arial"/>
          <w:spacing w:val="30"/>
        </w:rPr>
        <w:t xml:space="preserve">results </w:t>
      </w:r>
      <w:r>
        <w:rPr>
          <w:rFonts w:eastAsia="Arial"/>
        </w:rPr>
        <w:t>mathematically,</w:t>
      </w:r>
      <w:r>
        <w:rPr>
          <w:rFonts w:eastAsia="Arial"/>
          <w:spacing w:val="29"/>
        </w:rPr>
        <w:t xml:space="preserve"> </w:t>
      </w:r>
      <w:r>
        <w:rPr>
          <w:rFonts w:eastAsia="Arial"/>
        </w:rPr>
        <w:t>they</w:t>
      </w:r>
      <w:r>
        <w:rPr>
          <w:rFonts w:eastAsia="Arial"/>
          <w:spacing w:val="29"/>
        </w:rPr>
        <w:t xml:space="preserve"> </w:t>
      </w:r>
      <w:r>
        <w:rPr>
          <w:rFonts w:eastAsia="Arial"/>
        </w:rPr>
        <w:t>are</w:t>
      </w:r>
      <w:r>
        <w:rPr>
          <w:rFonts w:eastAsia="Arial"/>
          <w:spacing w:val="28"/>
        </w:rPr>
        <w:t xml:space="preserve"> </w:t>
      </w:r>
      <w:r>
        <w:rPr>
          <w:rFonts w:eastAsia="Arial"/>
        </w:rPr>
        <w:t>not</w:t>
      </w:r>
      <w:r>
        <w:rPr>
          <w:rFonts w:eastAsia="Arial"/>
          <w:spacing w:val="29"/>
        </w:rPr>
        <w:t xml:space="preserve"> </w:t>
      </w:r>
      <w:r>
        <w:rPr>
          <w:rFonts w:eastAsia="Arial"/>
        </w:rPr>
        <w:t>the sole</w:t>
      </w:r>
      <w:r>
        <w:rPr>
          <w:rFonts w:eastAsia="Arial"/>
          <w:spacing w:val="1"/>
        </w:rPr>
        <w:t xml:space="preserve"> </w:t>
      </w:r>
      <w:r>
        <w:rPr>
          <w:rFonts w:eastAsia="Arial"/>
        </w:rPr>
        <w:t>and</w:t>
      </w:r>
      <w:r>
        <w:rPr>
          <w:rFonts w:eastAsia="Arial"/>
          <w:spacing w:val="2"/>
        </w:rPr>
        <w:t xml:space="preserve"> </w:t>
      </w:r>
      <w:r>
        <w:rPr>
          <w:rFonts w:eastAsia="Arial"/>
        </w:rPr>
        <w:t>only</w:t>
      </w:r>
      <w:r>
        <w:rPr>
          <w:rFonts w:eastAsia="Arial"/>
          <w:spacing w:val="1"/>
        </w:rPr>
        <w:t xml:space="preserve"> </w:t>
      </w:r>
      <w:r>
        <w:rPr>
          <w:rFonts w:eastAsia="Arial"/>
        </w:rPr>
        <w:t>dete</w:t>
      </w:r>
      <w:r>
        <w:rPr>
          <w:rFonts w:eastAsia="Arial"/>
          <w:spacing w:val="2"/>
        </w:rPr>
        <w:t>r</w:t>
      </w:r>
      <w:r>
        <w:rPr>
          <w:rFonts w:eastAsia="Arial"/>
        </w:rPr>
        <w:t>minants</w:t>
      </w:r>
      <w:r>
        <w:rPr>
          <w:rFonts w:eastAsia="Arial"/>
          <w:spacing w:val="1"/>
        </w:rPr>
        <w:t xml:space="preserve"> </w:t>
      </w:r>
      <w:r>
        <w:rPr>
          <w:rFonts w:eastAsia="Arial"/>
        </w:rPr>
        <w:t>of</w:t>
      </w:r>
      <w:r>
        <w:rPr>
          <w:rFonts w:eastAsia="Arial"/>
          <w:spacing w:val="1"/>
        </w:rPr>
        <w:t xml:space="preserve"> </w:t>
      </w:r>
      <w:r>
        <w:rPr>
          <w:rFonts w:eastAsia="Arial"/>
        </w:rPr>
        <w:t>load.</w:t>
      </w:r>
      <w:r w:rsidRPr="00E54FE0">
        <w:rPr>
          <w:rFonts w:eastAsia="Arial"/>
        </w:rPr>
        <w:t xml:space="preserve"> </w:t>
      </w:r>
      <w:r>
        <w:rPr>
          <w:rFonts w:eastAsia="Arial"/>
        </w:rPr>
        <w:t>As</w:t>
      </w:r>
      <w:r>
        <w:rPr>
          <w:rFonts w:eastAsia="Arial"/>
          <w:spacing w:val="2"/>
        </w:rPr>
        <w:t xml:space="preserve"> </w:t>
      </w:r>
      <w:r>
        <w:rPr>
          <w:rFonts w:eastAsia="Arial"/>
        </w:rPr>
        <w:t>a</w:t>
      </w:r>
      <w:r>
        <w:rPr>
          <w:rFonts w:eastAsia="Arial"/>
          <w:spacing w:val="1"/>
        </w:rPr>
        <w:t xml:space="preserve"> </w:t>
      </w:r>
      <w:r>
        <w:rPr>
          <w:rFonts w:eastAsia="Arial"/>
        </w:rPr>
        <w:t>result, wh</w:t>
      </w:r>
      <w:r>
        <w:rPr>
          <w:rFonts w:eastAsia="Arial"/>
          <w:spacing w:val="1"/>
        </w:rPr>
        <w:t>i</w:t>
      </w:r>
      <w:r>
        <w:rPr>
          <w:rFonts w:eastAsia="Arial"/>
        </w:rPr>
        <w:t>le</w:t>
      </w:r>
      <w:r>
        <w:rPr>
          <w:rFonts w:eastAsia="Arial"/>
          <w:spacing w:val="1"/>
        </w:rPr>
        <w:t xml:space="preserve"> </w:t>
      </w:r>
      <w:r>
        <w:rPr>
          <w:rFonts w:eastAsia="Arial"/>
        </w:rPr>
        <w:t>Cas</w:t>
      </w:r>
      <w:r>
        <w:rPr>
          <w:rFonts w:eastAsia="Arial"/>
          <w:spacing w:val="1"/>
        </w:rPr>
        <w:t>c</w:t>
      </w:r>
      <w:r>
        <w:rPr>
          <w:rFonts w:eastAsia="Arial"/>
        </w:rPr>
        <w:t>ade</w:t>
      </w:r>
      <w:r>
        <w:rPr>
          <w:rFonts w:eastAsia="Arial"/>
          <w:spacing w:val="1"/>
        </w:rPr>
        <w:t xml:space="preserve"> </w:t>
      </w:r>
      <w:r>
        <w:rPr>
          <w:rFonts w:eastAsia="Arial"/>
        </w:rPr>
        <w:t>be</w:t>
      </w:r>
      <w:r>
        <w:rPr>
          <w:rFonts w:eastAsia="Arial"/>
          <w:spacing w:val="1"/>
        </w:rPr>
        <w:t>l</w:t>
      </w:r>
      <w:r>
        <w:rPr>
          <w:rFonts w:eastAsia="Arial"/>
        </w:rPr>
        <w:t>ie</w:t>
      </w:r>
      <w:r>
        <w:rPr>
          <w:rFonts w:eastAsia="Arial"/>
          <w:spacing w:val="1"/>
        </w:rPr>
        <w:t>v</w:t>
      </w:r>
      <w:r>
        <w:rPr>
          <w:rFonts w:eastAsia="Arial"/>
        </w:rPr>
        <w:t>es</w:t>
      </w:r>
      <w:r>
        <w:rPr>
          <w:rFonts w:eastAsia="Arial"/>
          <w:spacing w:val="1"/>
        </w:rPr>
        <w:t xml:space="preserve"> </w:t>
      </w:r>
      <w:r>
        <w:rPr>
          <w:rFonts w:eastAsia="Arial"/>
        </w:rPr>
        <w:t>that</w:t>
      </w:r>
      <w:r>
        <w:rPr>
          <w:rFonts w:eastAsia="Arial"/>
          <w:spacing w:val="1"/>
        </w:rPr>
        <w:t xml:space="preserve"> </w:t>
      </w:r>
      <w:r>
        <w:rPr>
          <w:rFonts w:eastAsia="Arial"/>
        </w:rPr>
        <w:t>t</w:t>
      </w:r>
      <w:r>
        <w:rPr>
          <w:rFonts w:eastAsia="Arial"/>
          <w:spacing w:val="-1"/>
        </w:rPr>
        <w:t>h</w:t>
      </w:r>
      <w:r>
        <w:rPr>
          <w:rFonts w:eastAsia="Arial"/>
        </w:rPr>
        <w:t xml:space="preserve">e numbers </w:t>
      </w:r>
      <w:r>
        <w:rPr>
          <w:rFonts w:eastAsia="Arial"/>
          <w:spacing w:val="1"/>
        </w:rPr>
        <w:t>p</w:t>
      </w:r>
      <w:r>
        <w:rPr>
          <w:rFonts w:eastAsia="Arial"/>
        </w:rPr>
        <w:t xml:space="preserve">resented </w:t>
      </w:r>
      <w:r>
        <w:rPr>
          <w:rFonts w:eastAsia="Arial"/>
          <w:spacing w:val="1"/>
        </w:rPr>
        <w:t>h</w:t>
      </w:r>
      <w:r>
        <w:rPr>
          <w:rFonts w:eastAsia="Arial"/>
        </w:rPr>
        <w:t>ere are a</w:t>
      </w:r>
      <w:r>
        <w:rPr>
          <w:rFonts w:eastAsia="Arial"/>
          <w:spacing w:val="1"/>
        </w:rPr>
        <w:t>c</w:t>
      </w:r>
      <w:r>
        <w:rPr>
          <w:rFonts w:eastAsia="Arial"/>
        </w:rPr>
        <w:t xml:space="preserve">curate, and that the </w:t>
      </w:r>
      <w:r>
        <w:rPr>
          <w:rFonts w:eastAsia="Arial"/>
          <w:spacing w:val="1"/>
        </w:rPr>
        <w:t>s</w:t>
      </w:r>
      <w:r>
        <w:rPr>
          <w:rFonts w:eastAsia="Arial"/>
        </w:rPr>
        <w:t>cenarios p</w:t>
      </w:r>
      <w:r>
        <w:rPr>
          <w:rFonts w:eastAsia="Arial"/>
          <w:spacing w:val="2"/>
        </w:rPr>
        <w:t>r</w:t>
      </w:r>
      <w:r>
        <w:rPr>
          <w:rFonts w:eastAsia="Arial"/>
        </w:rPr>
        <w:t>esented r</w:t>
      </w:r>
      <w:r>
        <w:rPr>
          <w:rFonts w:eastAsia="Arial"/>
          <w:spacing w:val="1"/>
        </w:rPr>
        <w:t>e</w:t>
      </w:r>
      <w:r>
        <w:rPr>
          <w:rFonts w:eastAsia="Arial"/>
        </w:rPr>
        <w:t xml:space="preserve">present the full range </w:t>
      </w:r>
      <w:r>
        <w:rPr>
          <w:rFonts w:eastAsia="Arial"/>
          <w:spacing w:val="1"/>
        </w:rPr>
        <w:t>o</w:t>
      </w:r>
      <w:r>
        <w:rPr>
          <w:rFonts w:eastAsia="Arial"/>
        </w:rPr>
        <w:t>f</w:t>
      </w:r>
      <w:r>
        <w:rPr>
          <w:rFonts w:eastAsia="Arial"/>
          <w:spacing w:val="1"/>
        </w:rPr>
        <w:t xml:space="preserve"> </w:t>
      </w:r>
      <w:r>
        <w:rPr>
          <w:rFonts w:eastAsia="Arial"/>
        </w:rPr>
        <w:t>possibi</w:t>
      </w:r>
      <w:r>
        <w:rPr>
          <w:rFonts w:eastAsia="Arial"/>
          <w:spacing w:val="1"/>
        </w:rPr>
        <w:t>l</w:t>
      </w:r>
      <w:r>
        <w:rPr>
          <w:rFonts w:eastAsia="Arial"/>
        </w:rPr>
        <w:t>ity,</w:t>
      </w:r>
      <w:r>
        <w:rPr>
          <w:rFonts w:eastAsia="Arial"/>
          <w:spacing w:val="1"/>
        </w:rPr>
        <w:t xml:space="preserve"> </w:t>
      </w:r>
      <w:r>
        <w:rPr>
          <w:rFonts w:eastAsia="Arial"/>
        </w:rPr>
        <w:t xml:space="preserve">there are </w:t>
      </w:r>
      <w:r>
        <w:rPr>
          <w:rFonts w:eastAsia="Arial"/>
          <w:spacing w:val="-1"/>
        </w:rPr>
        <w:t>a</w:t>
      </w:r>
      <w:r>
        <w:rPr>
          <w:rFonts w:eastAsia="Arial"/>
        </w:rPr>
        <w:t>nd always</w:t>
      </w:r>
      <w:r>
        <w:rPr>
          <w:rFonts w:eastAsia="Arial"/>
          <w:spacing w:val="2"/>
        </w:rPr>
        <w:t xml:space="preserve"> </w:t>
      </w:r>
      <w:r>
        <w:rPr>
          <w:rFonts w:eastAsia="Arial"/>
        </w:rPr>
        <w:t>wi</w:t>
      </w:r>
      <w:r>
        <w:rPr>
          <w:rFonts w:eastAsia="Arial"/>
          <w:spacing w:val="1"/>
        </w:rPr>
        <w:t>l</w:t>
      </w:r>
      <w:r>
        <w:rPr>
          <w:rFonts w:eastAsia="Arial"/>
        </w:rPr>
        <w:t>l be un</w:t>
      </w:r>
      <w:r>
        <w:rPr>
          <w:rFonts w:eastAsia="Arial"/>
          <w:spacing w:val="1"/>
        </w:rPr>
        <w:t>c</w:t>
      </w:r>
      <w:r>
        <w:rPr>
          <w:rFonts w:eastAsia="Arial"/>
        </w:rPr>
        <w:t>ertainties in</w:t>
      </w:r>
      <w:r>
        <w:rPr>
          <w:rFonts w:eastAsia="Arial"/>
          <w:spacing w:val="1"/>
        </w:rPr>
        <w:t xml:space="preserve"> </w:t>
      </w:r>
      <w:r>
        <w:rPr>
          <w:rFonts w:eastAsia="Arial"/>
        </w:rPr>
        <w:t>predicting the future.</w:t>
      </w:r>
    </w:p>
    <w:p w:rsidR="00504380" w:rsidRDefault="00504380" w:rsidP="00952DFE">
      <w:pPr>
        <w:spacing w:after="0"/>
        <w:ind w:right="180"/>
        <w:jc w:val="both"/>
        <w:sectPr w:rsidR="00504380" w:rsidSect="00B92DDF">
          <w:type w:val="continuous"/>
          <w:pgSz w:w="12240" w:h="15840"/>
          <w:pgMar w:top="1480" w:right="1260" w:bottom="280" w:left="1300" w:header="720" w:footer="720" w:gutter="0"/>
          <w:cols w:space="720"/>
        </w:sect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before="1" w:after="0" w:line="200" w:lineRule="exact"/>
        <w:ind w:right="180"/>
        <w:rPr>
          <w:sz w:val="20"/>
          <w:szCs w:val="20"/>
        </w:rPr>
      </w:pPr>
    </w:p>
    <w:p w:rsidR="005A43A6" w:rsidRDefault="00815C10">
      <w:pPr>
        <w:spacing w:before="14" w:after="0" w:line="240" w:lineRule="auto"/>
        <w:ind w:right="180"/>
        <w:jc w:val="center"/>
        <w:rPr>
          <w:rFonts w:eastAsia="Arial"/>
          <w:sz w:val="36"/>
          <w:szCs w:val="36"/>
        </w:rPr>
      </w:pPr>
      <w:r>
        <w:rPr>
          <w:rFonts w:eastAsia="Arial"/>
          <w:b/>
          <w:bCs/>
          <w:spacing w:val="-4"/>
          <w:sz w:val="36"/>
          <w:szCs w:val="36"/>
        </w:rPr>
        <w:t>S</w:t>
      </w:r>
      <w:r>
        <w:rPr>
          <w:rFonts w:eastAsia="Arial"/>
          <w:b/>
          <w:bCs/>
          <w:spacing w:val="-3"/>
          <w:sz w:val="36"/>
          <w:szCs w:val="36"/>
        </w:rPr>
        <w:t>e</w:t>
      </w:r>
      <w:r>
        <w:rPr>
          <w:rFonts w:eastAsia="Arial"/>
          <w:b/>
          <w:bCs/>
          <w:spacing w:val="-5"/>
          <w:sz w:val="36"/>
          <w:szCs w:val="36"/>
        </w:rPr>
        <w:t>c</w:t>
      </w:r>
      <w:r>
        <w:rPr>
          <w:rFonts w:eastAsia="Arial"/>
          <w:b/>
          <w:bCs/>
          <w:spacing w:val="-4"/>
          <w:sz w:val="36"/>
          <w:szCs w:val="36"/>
        </w:rPr>
        <w:t>ti</w:t>
      </w:r>
      <w:r>
        <w:rPr>
          <w:rFonts w:eastAsia="Arial"/>
          <w:b/>
          <w:bCs/>
          <w:spacing w:val="-5"/>
          <w:sz w:val="36"/>
          <w:szCs w:val="36"/>
        </w:rPr>
        <w:t>o</w:t>
      </w:r>
      <w:r>
        <w:rPr>
          <w:rFonts w:eastAsia="Arial"/>
          <w:b/>
          <w:bCs/>
          <w:sz w:val="36"/>
          <w:szCs w:val="36"/>
        </w:rPr>
        <w:t>n</w:t>
      </w:r>
      <w:r>
        <w:rPr>
          <w:rFonts w:eastAsia="Arial"/>
          <w:b/>
          <w:bCs/>
          <w:spacing w:val="-8"/>
          <w:sz w:val="36"/>
          <w:szCs w:val="36"/>
        </w:rPr>
        <w:t xml:space="preserve"> </w:t>
      </w:r>
      <w:r>
        <w:rPr>
          <w:rFonts w:eastAsia="Arial"/>
          <w:b/>
          <w:bCs/>
          <w:sz w:val="36"/>
          <w:szCs w:val="36"/>
        </w:rPr>
        <w:t>4</w:t>
      </w:r>
    </w:p>
    <w:p w:rsidR="005A43A6" w:rsidRDefault="005A43A6">
      <w:pPr>
        <w:spacing w:after="0" w:line="200" w:lineRule="exact"/>
        <w:ind w:right="180"/>
        <w:rPr>
          <w:sz w:val="20"/>
          <w:szCs w:val="20"/>
        </w:rPr>
      </w:pPr>
    </w:p>
    <w:p w:rsidR="005A43A6" w:rsidRDefault="005A43A6">
      <w:pPr>
        <w:spacing w:before="14" w:after="0" w:line="200" w:lineRule="exact"/>
        <w:ind w:right="180"/>
        <w:rPr>
          <w:sz w:val="20"/>
          <w:szCs w:val="20"/>
        </w:rPr>
      </w:pPr>
    </w:p>
    <w:p w:rsidR="005A43A6" w:rsidRDefault="00815C10">
      <w:pPr>
        <w:spacing w:after="0" w:line="240" w:lineRule="auto"/>
        <w:ind w:right="180"/>
        <w:jc w:val="center"/>
        <w:rPr>
          <w:rFonts w:eastAsia="Arial"/>
          <w:sz w:val="36"/>
          <w:szCs w:val="36"/>
        </w:rPr>
      </w:pPr>
      <w:r>
        <w:rPr>
          <w:rFonts w:eastAsia="Arial"/>
          <w:b/>
          <w:bCs/>
          <w:spacing w:val="-3"/>
          <w:sz w:val="36"/>
          <w:szCs w:val="36"/>
        </w:rPr>
        <w:t>D</w:t>
      </w:r>
      <w:r>
        <w:rPr>
          <w:rFonts w:eastAsia="Arial"/>
          <w:b/>
          <w:bCs/>
          <w:spacing w:val="-4"/>
          <w:sz w:val="36"/>
          <w:szCs w:val="36"/>
        </w:rPr>
        <w:t>i</w:t>
      </w:r>
      <w:r>
        <w:rPr>
          <w:rFonts w:eastAsia="Arial"/>
          <w:b/>
          <w:bCs/>
          <w:spacing w:val="-5"/>
          <w:sz w:val="36"/>
          <w:szCs w:val="36"/>
        </w:rPr>
        <w:t>s</w:t>
      </w:r>
      <w:r>
        <w:rPr>
          <w:rFonts w:eastAsia="Arial"/>
          <w:b/>
          <w:bCs/>
          <w:spacing w:val="-4"/>
          <w:sz w:val="36"/>
          <w:szCs w:val="36"/>
        </w:rPr>
        <w:t>t</w:t>
      </w:r>
      <w:r>
        <w:rPr>
          <w:rFonts w:eastAsia="Arial"/>
          <w:b/>
          <w:bCs/>
          <w:spacing w:val="-3"/>
          <w:sz w:val="36"/>
          <w:szCs w:val="36"/>
        </w:rPr>
        <w:t>r</w:t>
      </w:r>
      <w:r>
        <w:rPr>
          <w:rFonts w:eastAsia="Arial"/>
          <w:b/>
          <w:bCs/>
          <w:spacing w:val="-4"/>
          <w:sz w:val="36"/>
          <w:szCs w:val="36"/>
        </w:rPr>
        <w:t>i</w:t>
      </w:r>
      <w:r>
        <w:rPr>
          <w:rFonts w:eastAsia="Arial"/>
          <w:b/>
          <w:bCs/>
          <w:spacing w:val="-5"/>
          <w:sz w:val="36"/>
          <w:szCs w:val="36"/>
        </w:rPr>
        <w:t>b</w:t>
      </w:r>
      <w:r>
        <w:rPr>
          <w:rFonts w:eastAsia="Arial"/>
          <w:b/>
          <w:bCs/>
          <w:spacing w:val="-4"/>
          <w:sz w:val="36"/>
          <w:szCs w:val="36"/>
        </w:rPr>
        <w:t>utio</w:t>
      </w:r>
      <w:r>
        <w:rPr>
          <w:rFonts w:eastAsia="Arial"/>
          <w:b/>
          <w:bCs/>
          <w:sz w:val="36"/>
          <w:szCs w:val="36"/>
        </w:rPr>
        <w:t>n</w:t>
      </w:r>
      <w:r>
        <w:rPr>
          <w:rFonts w:eastAsia="Arial"/>
          <w:b/>
          <w:bCs/>
          <w:spacing w:val="-8"/>
          <w:sz w:val="36"/>
          <w:szCs w:val="36"/>
        </w:rPr>
        <w:t xml:space="preserve"> </w:t>
      </w:r>
      <w:r>
        <w:rPr>
          <w:rFonts w:eastAsia="Arial"/>
          <w:b/>
          <w:bCs/>
          <w:spacing w:val="-5"/>
          <w:sz w:val="36"/>
          <w:szCs w:val="36"/>
        </w:rPr>
        <w:t>S</w:t>
      </w:r>
      <w:r>
        <w:rPr>
          <w:rFonts w:eastAsia="Arial"/>
          <w:b/>
          <w:bCs/>
          <w:spacing w:val="-3"/>
          <w:sz w:val="36"/>
          <w:szCs w:val="36"/>
        </w:rPr>
        <w:t>ys</w:t>
      </w:r>
      <w:r>
        <w:rPr>
          <w:rFonts w:eastAsia="Arial"/>
          <w:b/>
          <w:bCs/>
          <w:spacing w:val="-5"/>
          <w:sz w:val="36"/>
          <w:szCs w:val="36"/>
        </w:rPr>
        <w:t>te</w:t>
      </w:r>
      <w:r>
        <w:rPr>
          <w:rFonts w:eastAsia="Arial"/>
          <w:b/>
          <w:bCs/>
          <w:sz w:val="36"/>
          <w:szCs w:val="36"/>
        </w:rPr>
        <w:t>m</w:t>
      </w:r>
      <w:r>
        <w:rPr>
          <w:rFonts w:eastAsia="Arial"/>
          <w:b/>
          <w:bCs/>
          <w:spacing w:val="-7"/>
          <w:sz w:val="36"/>
          <w:szCs w:val="36"/>
        </w:rPr>
        <w:t xml:space="preserve"> </w:t>
      </w:r>
      <w:r>
        <w:rPr>
          <w:rFonts w:eastAsia="Arial"/>
          <w:b/>
          <w:bCs/>
          <w:spacing w:val="-4"/>
          <w:sz w:val="36"/>
          <w:szCs w:val="36"/>
        </w:rPr>
        <w:t>Enh</w:t>
      </w:r>
      <w:r>
        <w:rPr>
          <w:rFonts w:eastAsia="Arial"/>
          <w:b/>
          <w:bCs/>
          <w:spacing w:val="-3"/>
          <w:sz w:val="36"/>
          <w:szCs w:val="36"/>
        </w:rPr>
        <w:t>a</w:t>
      </w:r>
      <w:r>
        <w:rPr>
          <w:rFonts w:eastAsia="Arial"/>
          <w:b/>
          <w:bCs/>
          <w:spacing w:val="-5"/>
          <w:sz w:val="36"/>
          <w:szCs w:val="36"/>
        </w:rPr>
        <w:t>n</w:t>
      </w:r>
      <w:r>
        <w:rPr>
          <w:rFonts w:eastAsia="Arial"/>
          <w:b/>
          <w:bCs/>
          <w:spacing w:val="-3"/>
          <w:sz w:val="36"/>
          <w:szCs w:val="36"/>
        </w:rPr>
        <w:t>c</w:t>
      </w:r>
      <w:r>
        <w:rPr>
          <w:rFonts w:eastAsia="Arial"/>
          <w:b/>
          <w:bCs/>
          <w:spacing w:val="-5"/>
          <w:sz w:val="36"/>
          <w:szCs w:val="36"/>
        </w:rPr>
        <w:t>e</w:t>
      </w:r>
      <w:r>
        <w:rPr>
          <w:rFonts w:eastAsia="Arial"/>
          <w:b/>
          <w:bCs/>
          <w:spacing w:val="-3"/>
          <w:sz w:val="36"/>
          <w:szCs w:val="36"/>
        </w:rPr>
        <w:t>me</w:t>
      </w:r>
      <w:r>
        <w:rPr>
          <w:rFonts w:eastAsia="Arial"/>
          <w:b/>
          <w:bCs/>
          <w:spacing w:val="-5"/>
          <w:sz w:val="36"/>
          <w:szCs w:val="36"/>
        </w:rPr>
        <w:t>n</w:t>
      </w:r>
      <w:r>
        <w:rPr>
          <w:rFonts w:eastAsia="Arial"/>
          <w:b/>
          <w:bCs/>
          <w:spacing w:val="-4"/>
          <w:sz w:val="36"/>
          <w:szCs w:val="36"/>
        </w:rPr>
        <w:t>t</w:t>
      </w:r>
      <w:r>
        <w:rPr>
          <w:rFonts w:eastAsia="Arial"/>
          <w:b/>
          <w:bCs/>
          <w:sz w:val="36"/>
          <w:szCs w:val="36"/>
        </w:rPr>
        <w:t>s</w:t>
      </w:r>
    </w:p>
    <w:p w:rsidR="00815C10" w:rsidRDefault="00815C10" w:rsidP="00D73AD3">
      <w:pPr>
        <w:spacing w:after="0"/>
        <w:ind w:right="180"/>
        <w:sectPr w:rsidR="00815C10" w:rsidSect="00B92DDF">
          <w:footerReference w:type="default" r:id="rId26"/>
          <w:pgSz w:w="12240" w:h="15840"/>
          <w:pgMar w:top="1420" w:right="1260" w:bottom="1060" w:left="1300" w:header="1109" w:footer="871" w:gutter="0"/>
          <w:cols w:space="720"/>
        </w:sectPr>
      </w:pPr>
    </w:p>
    <w:p w:rsidR="000A428E" w:rsidRDefault="000A428E" w:rsidP="000A428E">
      <w:pPr>
        <w:spacing w:before="29" w:after="0" w:line="240" w:lineRule="auto"/>
        <w:ind w:right="50"/>
        <w:jc w:val="both"/>
        <w:rPr>
          <w:rFonts w:eastAsia="Arial"/>
          <w:sz w:val="20"/>
        </w:rPr>
      </w:pPr>
      <w:r>
        <w:rPr>
          <w:rFonts w:eastAsia="Arial"/>
          <w:spacing w:val="-4"/>
        </w:rPr>
        <w:lastRenderedPageBreak/>
        <w:t>Fo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spacing w:val="-2"/>
        </w:rPr>
        <w:t>t</w:t>
      </w:r>
      <w:r>
        <w:rPr>
          <w:rFonts w:eastAsia="Arial"/>
          <w:spacing w:val="-3"/>
        </w:rPr>
        <w:t>i</w:t>
      </w:r>
      <w:r>
        <w:rPr>
          <w:rFonts w:eastAsia="Arial"/>
          <w:spacing w:val="-4"/>
        </w:rPr>
        <w:t>n</w:t>
      </w:r>
      <w:r>
        <w:rPr>
          <w:rFonts w:eastAsia="Arial"/>
        </w:rPr>
        <w:t>g</w:t>
      </w:r>
      <w:r>
        <w:rPr>
          <w:rFonts w:eastAsia="Arial"/>
          <w:spacing w:val="2"/>
        </w:rPr>
        <w:t xml:space="preserve"> </w:t>
      </w:r>
      <w:r>
        <w:rPr>
          <w:rFonts w:eastAsia="Arial"/>
          <w:spacing w:val="-3"/>
        </w:rPr>
        <w:t>b</w:t>
      </w:r>
      <w:r>
        <w:rPr>
          <w:rFonts w:eastAsia="Arial"/>
        </w:rPr>
        <w:t>y</w:t>
      </w:r>
      <w:r>
        <w:rPr>
          <w:rFonts w:eastAsia="Arial"/>
          <w:spacing w:val="1"/>
        </w:rPr>
        <w:t xml:space="preserve"> </w:t>
      </w:r>
      <w:r>
        <w:rPr>
          <w:rFonts w:eastAsia="Arial"/>
          <w:spacing w:val="-2"/>
        </w:rPr>
        <w:t>t</w:t>
      </w:r>
      <w:r>
        <w:rPr>
          <w:rFonts w:eastAsia="Arial"/>
          <w:spacing w:val="-3"/>
        </w:rPr>
        <w:t>o</w:t>
      </w:r>
      <w:r>
        <w:rPr>
          <w:rFonts w:eastAsia="Arial"/>
          <w:spacing w:val="-4"/>
        </w:rPr>
        <w:t>w</w:t>
      </w:r>
      <w:r>
        <w:rPr>
          <w:rFonts w:eastAsia="Arial"/>
        </w:rPr>
        <w:t>n</w:t>
      </w:r>
      <w:r>
        <w:rPr>
          <w:rFonts w:eastAsia="Arial"/>
          <w:spacing w:val="3"/>
        </w:rPr>
        <w:t xml:space="preserve"> </w:t>
      </w:r>
      <w:r>
        <w:rPr>
          <w:rFonts w:eastAsia="Arial"/>
          <w:spacing w:val="-3"/>
        </w:rPr>
        <w:t>al</w:t>
      </w:r>
      <w:r>
        <w:rPr>
          <w:rFonts w:eastAsia="Arial"/>
          <w:spacing w:val="-4"/>
        </w:rPr>
        <w:t>l</w:t>
      </w:r>
      <w:r>
        <w:rPr>
          <w:rFonts w:eastAsia="Arial"/>
          <w:spacing w:val="-3"/>
        </w:rPr>
        <w:t>ow</w:t>
      </w:r>
      <w:r>
        <w:rPr>
          <w:rFonts w:eastAsia="Arial"/>
        </w:rPr>
        <w:t>s</w:t>
      </w:r>
      <w:r>
        <w:rPr>
          <w:rFonts w:eastAsia="Arial"/>
          <w:spacing w:val="2"/>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2"/>
        </w:rPr>
        <w:t>t</w:t>
      </w:r>
      <w:r>
        <w:rPr>
          <w:rFonts w:eastAsia="Arial"/>
        </w:rPr>
        <w:t>o</w:t>
      </w:r>
      <w:r>
        <w:rPr>
          <w:rFonts w:eastAsia="Arial"/>
          <w:spacing w:val="2"/>
        </w:rPr>
        <w:t xml:space="preserve"> </w:t>
      </w:r>
      <w:r>
        <w:rPr>
          <w:rFonts w:eastAsia="Arial"/>
          <w:spacing w:val="-3"/>
        </w:rPr>
        <w:t>e</w:t>
      </w:r>
      <w:r>
        <w:rPr>
          <w:rFonts w:eastAsia="Arial"/>
          <w:spacing w:val="-4"/>
        </w:rPr>
        <w:t>s</w:t>
      </w:r>
      <w:r>
        <w:rPr>
          <w:rFonts w:eastAsia="Arial"/>
          <w:spacing w:val="-3"/>
        </w:rPr>
        <w:t>tim</w:t>
      </w:r>
      <w:r>
        <w:rPr>
          <w:rFonts w:eastAsia="Arial"/>
          <w:spacing w:val="-4"/>
        </w:rPr>
        <w:t>a</w:t>
      </w:r>
      <w:r>
        <w:rPr>
          <w:rFonts w:eastAsia="Arial"/>
          <w:spacing w:val="-2"/>
        </w:rPr>
        <w:t>t</w:t>
      </w:r>
      <w:r>
        <w:rPr>
          <w:rFonts w:eastAsia="Arial"/>
        </w:rPr>
        <w:t>e</w:t>
      </w:r>
      <w:r>
        <w:rPr>
          <w:rFonts w:eastAsia="Arial"/>
          <w:spacing w:val="2"/>
        </w:rPr>
        <w:t xml:space="preserve"> </w:t>
      </w:r>
      <w:r>
        <w:rPr>
          <w:rFonts w:eastAsia="Arial"/>
          <w:spacing w:val="-3"/>
        </w:rPr>
        <w:t>th</w:t>
      </w:r>
      <w:r>
        <w:rPr>
          <w:rFonts w:eastAsia="Arial"/>
        </w:rPr>
        <w:t>e</w:t>
      </w:r>
      <w:r>
        <w:rPr>
          <w:rFonts w:eastAsia="Arial"/>
          <w:spacing w:val="2"/>
        </w:rPr>
        <w:t xml:space="preserve"> </w:t>
      </w:r>
      <w:r>
        <w:rPr>
          <w:rFonts w:eastAsia="Arial"/>
          <w:spacing w:val="-3"/>
        </w:rPr>
        <w:t>n</w:t>
      </w:r>
      <w:r>
        <w:rPr>
          <w:rFonts w:eastAsia="Arial"/>
          <w:spacing w:val="-4"/>
        </w:rPr>
        <w:t>e</w:t>
      </w:r>
      <w:r>
        <w:rPr>
          <w:rFonts w:eastAsia="Arial"/>
          <w:spacing w:val="-3"/>
        </w:rPr>
        <w:t>e</w:t>
      </w:r>
      <w:r>
        <w:rPr>
          <w:rFonts w:eastAsia="Arial"/>
        </w:rPr>
        <w:t xml:space="preserve">d </w:t>
      </w:r>
      <w:r>
        <w:rPr>
          <w:rFonts w:eastAsia="Arial"/>
          <w:spacing w:val="-2"/>
        </w:rPr>
        <w:t>f</w:t>
      </w:r>
      <w:r>
        <w:rPr>
          <w:rFonts w:eastAsia="Arial"/>
          <w:spacing w:val="-3"/>
        </w:rPr>
        <w:t>o</w:t>
      </w:r>
      <w:r>
        <w:rPr>
          <w:rFonts w:eastAsia="Arial"/>
        </w:rPr>
        <w:t>r</w:t>
      </w:r>
      <w:r>
        <w:rPr>
          <w:rFonts w:eastAsia="Arial"/>
          <w:spacing w:val="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n</w:t>
      </w:r>
      <w:r>
        <w:rPr>
          <w:rFonts w:eastAsia="Arial"/>
          <w:spacing w:val="2"/>
        </w:rPr>
        <w:t xml:space="preserve"> </w:t>
      </w:r>
      <w:r>
        <w:rPr>
          <w:rFonts w:eastAsia="Arial"/>
          <w:spacing w:val="-2"/>
        </w:rPr>
        <w:t>s</w:t>
      </w:r>
      <w:r>
        <w:rPr>
          <w:rFonts w:eastAsia="Arial"/>
          <w:spacing w:val="-4"/>
        </w:rPr>
        <w:t>ys</w:t>
      </w:r>
      <w:r>
        <w:rPr>
          <w:rFonts w:eastAsia="Arial"/>
          <w:spacing w:val="-2"/>
        </w:rPr>
        <w:t>t</w:t>
      </w:r>
      <w:r>
        <w:rPr>
          <w:rFonts w:eastAsia="Arial"/>
          <w:spacing w:val="-3"/>
        </w:rPr>
        <w:t xml:space="preserve">em </w:t>
      </w:r>
      <w:r>
        <w:rPr>
          <w:rFonts w:eastAsia="Arial"/>
          <w:spacing w:val="-4"/>
        </w:rPr>
        <w:t>e</w:t>
      </w:r>
      <w:r>
        <w:rPr>
          <w:rFonts w:eastAsia="Arial"/>
          <w:spacing w:val="-3"/>
        </w:rPr>
        <w:t>nha</w:t>
      </w:r>
      <w:r>
        <w:rPr>
          <w:rFonts w:eastAsia="Arial"/>
          <w:spacing w:val="-4"/>
        </w:rPr>
        <w:t>n</w:t>
      </w:r>
      <w:r>
        <w:rPr>
          <w:rFonts w:eastAsia="Arial"/>
          <w:spacing w:val="-2"/>
        </w:rPr>
        <w:t>c</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3"/>
        </w:rPr>
        <w:t>t</w:t>
      </w:r>
      <w:r>
        <w:rPr>
          <w:rFonts w:eastAsia="Arial"/>
        </w:rPr>
        <w:t>s</w:t>
      </w:r>
      <w:r>
        <w:rPr>
          <w:rFonts w:eastAsia="Arial"/>
          <w:spacing w:val="2"/>
        </w:rPr>
        <w:t xml:space="preserve"> </w:t>
      </w:r>
      <w:r>
        <w:rPr>
          <w:rFonts w:eastAsia="Arial"/>
          <w:spacing w:val="-3"/>
        </w:rPr>
        <w:t>w</w:t>
      </w:r>
      <w:r>
        <w:rPr>
          <w:rFonts w:eastAsia="Arial"/>
          <w:spacing w:val="-4"/>
        </w:rPr>
        <w:t>i</w:t>
      </w:r>
      <w:r>
        <w:rPr>
          <w:rFonts w:eastAsia="Arial"/>
          <w:spacing w:val="-2"/>
        </w:rPr>
        <w:t>t</w:t>
      </w:r>
      <w:r>
        <w:rPr>
          <w:rFonts w:eastAsia="Arial"/>
        </w:rPr>
        <w:t>h a</w:t>
      </w:r>
      <w:r>
        <w:rPr>
          <w:rFonts w:eastAsia="Arial"/>
          <w:spacing w:val="1"/>
        </w:rPr>
        <w:t xml:space="preserve"> </w:t>
      </w:r>
      <w:r>
        <w:rPr>
          <w:rFonts w:eastAsia="Arial"/>
          <w:spacing w:val="-3"/>
        </w:rPr>
        <w:t>r</w:t>
      </w:r>
      <w:r>
        <w:rPr>
          <w:rFonts w:eastAsia="Arial"/>
          <w:spacing w:val="-4"/>
        </w:rPr>
        <w:t>e</w:t>
      </w:r>
      <w:r>
        <w:rPr>
          <w:rFonts w:eastAsia="Arial"/>
          <w:spacing w:val="-3"/>
        </w:rPr>
        <w:t>a</w:t>
      </w:r>
      <w:r>
        <w:rPr>
          <w:rFonts w:eastAsia="Arial"/>
          <w:spacing w:val="-2"/>
        </w:rPr>
        <w:t>s</w:t>
      </w:r>
      <w:r>
        <w:rPr>
          <w:rFonts w:eastAsia="Arial"/>
          <w:spacing w:val="-4"/>
        </w:rPr>
        <w:t>o</w:t>
      </w:r>
      <w:r>
        <w:rPr>
          <w:rFonts w:eastAsia="Arial"/>
          <w:spacing w:val="-3"/>
        </w:rPr>
        <w:t>nabl</w:t>
      </w:r>
      <w:r>
        <w:rPr>
          <w:rFonts w:eastAsia="Arial"/>
        </w:rPr>
        <w:t xml:space="preserve">e </w:t>
      </w:r>
      <w:r>
        <w:rPr>
          <w:rFonts w:eastAsia="Arial"/>
          <w:spacing w:val="-3"/>
        </w:rPr>
        <w:t>le</w:t>
      </w:r>
      <w:r>
        <w:rPr>
          <w:rFonts w:eastAsia="Arial"/>
          <w:spacing w:val="-4"/>
        </w:rPr>
        <w:t>v</w:t>
      </w:r>
      <w:r>
        <w:rPr>
          <w:rFonts w:eastAsia="Arial"/>
          <w:spacing w:val="-3"/>
        </w:rPr>
        <w:t>e</w:t>
      </w:r>
      <w:r>
        <w:rPr>
          <w:rFonts w:eastAsia="Arial"/>
        </w:rPr>
        <w:t>l</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4"/>
        </w:rPr>
        <w:t>a</w:t>
      </w:r>
      <w:r>
        <w:rPr>
          <w:rFonts w:eastAsia="Arial"/>
          <w:spacing w:val="-2"/>
        </w:rPr>
        <w:t>c</w:t>
      </w:r>
      <w:r>
        <w:rPr>
          <w:rFonts w:eastAsia="Arial"/>
          <w:spacing w:val="-4"/>
        </w:rPr>
        <w:t>c</w:t>
      </w:r>
      <w:r>
        <w:rPr>
          <w:rFonts w:eastAsia="Arial"/>
          <w:spacing w:val="-3"/>
        </w:rPr>
        <w:t>ura</w:t>
      </w:r>
      <w:r>
        <w:rPr>
          <w:rFonts w:eastAsia="Arial"/>
          <w:spacing w:val="-4"/>
        </w:rPr>
        <w:t>c</w:t>
      </w:r>
      <w:r>
        <w:rPr>
          <w:rFonts w:eastAsia="Arial"/>
        </w:rPr>
        <w:t>y</w:t>
      </w:r>
      <w:r>
        <w:rPr>
          <w:rFonts w:eastAsia="Arial"/>
          <w:spacing w:val="2"/>
        </w:rPr>
        <w:t xml:space="preserve"> </w:t>
      </w:r>
      <w:r>
        <w:rPr>
          <w:rFonts w:eastAsia="Arial"/>
          <w:spacing w:val="-3"/>
        </w:rPr>
        <w:t>i</w:t>
      </w:r>
      <w:r>
        <w:rPr>
          <w:rFonts w:eastAsia="Arial"/>
        </w:rPr>
        <w:t xml:space="preserve">n </w:t>
      </w:r>
      <w:r>
        <w:rPr>
          <w:rFonts w:eastAsia="Arial"/>
          <w:spacing w:val="-3"/>
        </w:rPr>
        <w:t>th</w:t>
      </w:r>
      <w:r>
        <w:rPr>
          <w:rFonts w:eastAsia="Arial"/>
        </w:rPr>
        <w:t xml:space="preserve">e </w:t>
      </w:r>
      <w:r>
        <w:rPr>
          <w:rFonts w:eastAsia="Arial"/>
          <w:spacing w:val="-3"/>
        </w:rPr>
        <w:t>ne</w:t>
      </w:r>
      <w:r>
        <w:rPr>
          <w:rFonts w:eastAsia="Arial"/>
          <w:spacing w:val="-4"/>
        </w:rPr>
        <w:t>a</w:t>
      </w:r>
      <w:r>
        <w:rPr>
          <w:rFonts w:eastAsia="Arial"/>
        </w:rPr>
        <w:t>r</w:t>
      </w:r>
      <w:r>
        <w:rPr>
          <w:rFonts w:eastAsia="Arial"/>
          <w:spacing w:val="2"/>
        </w:rPr>
        <w:t xml:space="preserve"> </w:t>
      </w:r>
      <w:r>
        <w:rPr>
          <w:rFonts w:eastAsia="Arial"/>
          <w:spacing w:val="-3"/>
        </w:rPr>
        <w:t>t</w:t>
      </w:r>
      <w:r>
        <w:rPr>
          <w:rFonts w:eastAsia="Arial"/>
          <w:spacing w:val="-4"/>
        </w:rPr>
        <w:t>e</w:t>
      </w:r>
      <w:r>
        <w:rPr>
          <w:rFonts w:eastAsia="Arial"/>
          <w:spacing w:val="-3"/>
        </w:rPr>
        <w:t>r</w:t>
      </w:r>
      <w:r>
        <w:rPr>
          <w:rFonts w:eastAsia="Arial"/>
        </w:rPr>
        <w:t>m</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spacing w:val="-3"/>
        </w:rPr>
        <w:t xml:space="preserve">nning </w:t>
      </w:r>
      <w:r>
        <w:rPr>
          <w:rFonts w:eastAsia="Arial"/>
          <w:spacing w:val="-4"/>
        </w:rPr>
        <w:t>h</w:t>
      </w:r>
      <w:r>
        <w:rPr>
          <w:rFonts w:eastAsia="Arial"/>
          <w:spacing w:val="-3"/>
        </w:rPr>
        <w:t>ori</w:t>
      </w:r>
      <w:r>
        <w:rPr>
          <w:rFonts w:eastAsia="Arial"/>
          <w:spacing w:val="-2"/>
        </w:rPr>
        <w:t>z</w:t>
      </w:r>
      <w:r>
        <w:rPr>
          <w:rFonts w:eastAsia="Arial"/>
          <w:spacing w:val="-4"/>
        </w:rPr>
        <w:t>o</w:t>
      </w:r>
      <w:r>
        <w:rPr>
          <w:rFonts w:eastAsia="Arial"/>
          <w:spacing w:val="-3"/>
        </w:rPr>
        <w:t>n</w:t>
      </w:r>
      <w:r>
        <w:rPr>
          <w:rFonts w:eastAsia="Arial"/>
        </w:rPr>
        <w:t>. A</w:t>
      </w:r>
      <w:r>
        <w:rPr>
          <w:rFonts w:eastAsia="Arial"/>
          <w:spacing w:val="2"/>
        </w:rPr>
        <w:t xml:space="preserve"> </w:t>
      </w:r>
      <w:r>
        <w:rPr>
          <w:rFonts w:eastAsia="Arial"/>
          <w:spacing w:val="-3"/>
        </w:rPr>
        <w:t>l</w:t>
      </w:r>
      <w:r>
        <w:rPr>
          <w:rFonts w:eastAsia="Arial"/>
          <w:spacing w:val="-4"/>
        </w:rPr>
        <w:t>o</w:t>
      </w:r>
      <w:r>
        <w:rPr>
          <w:rFonts w:eastAsia="Arial"/>
          <w:spacing w:val="-2"/>
        </w:rPr>
        <w:t>c</w:t>
      </w:r>
      <w:r>
        <w:rPr>
          <w:rFonts w:eastAsia="Arial"/>
          <w:spacing w:val="-3"/>
        </w:rPr>
        <w:t>al</w:t>
      </w:r>
      <w:r>
        <w:rPr>
          <w:rFonts w:eastAsia="Arial"/>
          <w:spacing w:val="-4"/>
        </w:rPr>
        <w:t>i</w:t>
      </w:r>
      <w:r>
        <w:rPr>
          <w:rFonts w:eastAsia="Arial"/>
          <w:spacing w:val="-2"/>
        </w:rPr>
        <w:t>z</w:t>
      </w:r>
      <w:r>
        <w:rPr>
          <w:rFonts w:eastAsia="Arial"/>
          <w:spacing w:val="-3"/>
        </w:rPr>
        <w:t>e</w:t>
      </w:r>
      <w:r>
        <w:rPr>
          <w:rFonts w:eastAsia="Arial"/>
        </w:rPr>
        <w:t xml:space="preserve">d </w:t>
      </w:r>
      <w:r>
        <w:rPr>
          <w:rFonts w:eastAsia="Arial"/>
          <w:spacing w:val="-2"/>
        </w:rPr>
        <w:t>f</w:t>
      </w:r>
      <w:r>
        <w:rPr>
          <w:rFonts w:eastAsia="Arial"/>
          <w:spacing w:val="-3"/>
        </w:rPr>
        <w:t>or</w:t>
      </w:r>
      <w:r>
        <w:rPr>
          <w:rFonts w:eastAsia="Arial"/>
          <w:spacing w:val="-4"/>
        </w:rPr>
        <w:t>e</w:t>
      </w:r>
      <w:r>
        <w:rPr>
          <w:rFonts w:eastAsia="Arial"/>
          <w:spacing w:val="-2"/>
        </w:rPr>
        <w:t>c</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3"/>
        </w:rPr>
        <w:t>a</w:t>
      </w:r>
      <w:r>
        <w:rPr>
          <w:rFonts w:eastAsia="Arial"/>
          <w:spacing w:val="-4"/>
        </w:rPr>
        <w:t>pp</w:t>
      </w:r>
      <w:r>
        <w:rPr>
          <w:rFonts w:eastAsia="Arial"/>
          <w:spacing w:val="-2"/>
        </w:rPr>
        <w:t>r</w:t>
      </w:r>
      <w:r>
        <w:rPr>
          <w:rFonts w:eastAsia="Arial"/>
          <w:spacing w:val="-4"/>
        </w:rPr>
        <w:t>o</w:t>
      </w:r>
      <w:r>
        <w:rPr>
          <w:rFonts w:eastAsia="Arial"/>
          <w:spacing w:val="-3"/>
        </w:rPr>
        <w:t>a</w:t>
      </w:r>
      <w:r>
        <w:rPr>
          <w:rFonts w:eastAsia="Arial"/>
          <w:spacing w:val="-2"/>
        </w:rPr>
        <w:t>c</w:t>
      </w:r>
      <w:r>
        <w:rPr>
          <w:rFonts w:eastAsia="Arial"/>
        </w:rPr>
        <w:t>h</w:t>
      </w:r>
      <w:r>
        <w:rPr>
          <w:rFonts w:eastAsia="Arial"/>
          <w:spacing w:val="1"/>
        </w:rPr>
        <w:t xml:space="preserve"> </w:t>
      </w:r>
      <w:r>
        <w:rPr>
          <w:rFonts w:eastAsia="Arial"/>
          <w:spacing w:val="-3"/>
        </w:rPr>
        <w:t>a</w:t>
      </w:r>
      <w:r>
        <w:rPr>
          <w:rFonts w:eastAsia="Arial"/>
          <w:spacing w:val="-4"/>
        </w:rPr>
        <w:t>l</w:t>
      </w:r>
      <w:r>
        <w:rPr>
          <w:rFonts w:eastAsia="Arial"/>
          <w:spacing w:val="-2"/>
        </w:rPr>
        <w:t>s</w:t>
      </w:r>
      <w:r>
        <w:rPr>
          <w:rFonts w:eastAsia="Arial"/>
        </w:rPr>
        <w:t>o</w:t>
      </w:r>
      <w:r>
        <w:rPr>
          <w:rFonts w:eastAsia="Arial"/>
          <w:spacing w:val="1"/>
        </w:rPr>
        <w:t xml:space="preserve"> </w:t>
      </w:r>
      <w:r>
        <w:rPr>
          <w:rFonts w:eastAsia="Arial"/>
          <w:spacing w:val="-3"/>
        </w:rPr>
        <w:t>allo</w:t>
      </w:r>
      <w:r>
        <w:rPr>
          <w:rFonts w:eastAsia="Arial"/>
          <w:spacing w:val="-4"/>
        </w:rPr>
        <w:t>w</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3"/>
        </w:rPr>
        <w:t>non-</w:t>
      </w:r>
      <w:r>
        <w:rPr>
          <w:rFonts w:eastAsia="Arial"/>
          <w:spacing w:val="-4"/>
        </w:rPr>
        <w:t>c</w:t>
      </w:r>
      <w:r>
        <w:rPr>
          <w:rFonts w:eastAsia="Arial"/>
          <w:spacing w:val="-3"/>
        </w:rPr>
        <w:t>oi</w:t>
      </w:r>
      <w:r>
        <w:rPr>
          <w:rFonts w:eastAsia="Arial"/>
          <w:spacing w:val="-4"/>
        </w:rPr>
        <w:t>n</w:t>
      </w:r>
      <w:r>
        <w:rPr>
          <w:rFonts w:eastAsia="Arial"/>
          <w:spacing w:val="-2"/>
        </w:rPr>
        <w:t>c</w:t>
      </w:r>
      <w:r>
        <w:rPr>
          <w:rFonts w:eastAsia="Arial"/>
          <w:spacing w:val="-3"/>
        </w:rPr>
        <w:t>ide</w:t>
      </w:r>
      <w:r>
        <w:rPr>
          <w:rFonts w:eastAsia="Arial"/>
          <w:spacing w:val="-4"/>
        </w:rPr>
        <w:t>n</w:t>
      </w:r>
      <w:r>
        <w:rPr>
          <w:rFonts w:eastAsia="Arial"/>
          <w:spacing w:val="-2"/>
        </w:rPr>
        <w:t>t</w:t>
      </w:r>
      <w:r>
        <w:rPr>
          <w:rFonts w:eastAsia="Arial"/>
          <w:spacing w:val="-3"/>
        </w:rPr>
        <w:t>a</w:t>
      </w:r>
      <w:r>
        <w:rPr>
          <w:rFonts w:eastAsia="Arial"/>
        </w:rPr>
        <w:t>l</w:t>
      </w:r>
      <w:r>
        <w:rPr>
          <w:rFonts w:eastAsia="Arial"/>
          <w:spacing w:val="1"/>
        </w:rPr>
        <w:t xml:space="preserve"> </w:t>
      </w:r>
      <w:r>
        <w:rPr>
          <w:rFonts w:eastAsia="Arial"/>
          <w:spacing w:val="-3"/>
        </w:rPr>
        <w:t>p</w:t>
      </w:r>
      <w:r>
        <w:rPr>
          <w:rFonts w:eastAsia="Arial"/>
          <w:spacing w:val="-4"/>
        </w:rPr>
        <w:t>e</w:t>
      </w:r>
      <w:r>
        <w:rPr>
          <w:rFonts w:eastAsia="Arial"/>
          <w:spacing w:val="-3"/>
        </w:rPr>
        <w:t>a</w:t>
      </w:r>
      <w:r>
        <w:rPr>
          <w:rFonts w:eastAsia="Arial"/>
        </w:rPr>
        <w:t xml:space="preserve">k </w:t>
      </w:r>
      <w:r>
        <w:rPr>
          <w:rFonts w:eastAsia="Arial"/>
          <w:spacing w:val="-2"/>
        </w:rPr>
        <w:t>f</w:t>
      </w:r>
      <w:r>
        <w:rPr>
          <w:rFonts w:eastAsia="Arial"/>
          <w:spacing w:val="-4"/>
        </w:rPr>
        <w:t>o</w:t>
      </w:r>
      <w:r>
        <w:rPr>
          <w:rFonts w:eastAsia="Arial"/>
          <w:spacing w:val="-2"/>
        </w:rPr>
        <w:t>r</w:t>
      </w:r>
      <w:r>
        <w:rPr>
          <w:rFonts w:eastAsia="Arial"/>
          <w:spacing w:val="-4"/>
        </w:rPr>
        <w:t>e</w:t>
      </w:r>
      <w:r>
        <w:rPr>
          <w:rFonts w:eastAsia="Arial"/>
          <w:spacing w:val="-2"/>
        </w:rPr>
        <w:t>c</w:t>
      </w:r>
      <w:r>
        <w:rPr>
          <w:rFonts w:eastAsia="Arial"/>
          <w:spacing w:val="-4"/>
        </w:rPr>
        <w:t>a</w:t>
      </w:r>
      <w:r>
        <w:rPr>
          <w:rFonts w:eastAsia="Arial"/>
          <w:spacing w:val="-2"/>
        </w:rPr>
        <w:t>s</w:t>
      </w:r>
      <w:r>
        <w:rPr>
          <w:rFonts w:eastAsia="Arial"/>
        </w:rPr>
        <w:t xml:space="preserve">t </w:t>
      </w:r>
      <w:r>
        <w:rPr>
          <w:rFonts w:eastAsia="Arial"/>
          <w:spacing w:val="-2"/>
        </w:rPr>
        <w:t>t</w:t>
      </w:r>
      <w:r>
        <w:rPr>
          <w:rFonts w:eastAsia="Arial"/>
        </w:rPr>
        <w:t>o</w:t>
      </w:r>
      <w:r>
        <w:rPr>
          <w:rFonts w:eastAsia="Arial"/>
          <w:spacing w:val="1"/>
        </w:rPr>
        <w:t xml:space="preserve"> </w:t>
      </w:r>
      <w:r>
        <w:rPr>
          <w:rFonts w:eastAsia="Arial"/>
          <w:spacing w:val="-3"/>
        </w:rPr>
        <w:t xml:space="preserve">be </w:t>
      </w:r>
      <w:r>
        <w:rPr>
          <w:rFonts w:eastAsia="Arial"/>
          <w:spacing w:val="-4"/>
        </w:rPr>
        <w:t>d</w:t>
      </w:r>
      <w:r>
        <w:rPr>
          <w:rFonts w:eastAsia="Arial"/>
          <w:spacing w:val="-3"/>
        </w:rPr>
        <w:t>e</w:t>
      </w:r>
      <w:r>
        <w:rPr>
          <w:rFonts w:eastAsia="Arial"/>
          <w:spacing w:val="-2"/>
        </w:rPr>
        <w:t>v</w:t>
      </w:r>
      <w:r>
        <w:rPr>
          <w:rFonts w:eastAsia="Arial"/>
          <w:spacing w:val="-3"/>
        </w:rPr>
        <w:t>e</w:t>
      </w:r>
      <w:r>
        <w:rPr>
          <w:rFonts w:eastAsia="Arial"/>
          <w:spacing w:val="-4"/>
        </w:rPr>
        <w:t>l</w:t>
      </w:r>
      <w:r>
        <w:rPr>
          <w:rFonts w:eastAsia="Arial"/>
          <w:spacing w:val="-3"/>
        </w:rPr>
        <w:t>ope</w:t>
      </w:r>
      <w:r>
        <w:rPr>
          <w:rFonts w:eastAsia="Arial"/>
        </w:rPr>
        <w:t xml:space="preserve">d </w:t>
      </w:r>
      <w:r>
        <w:rPr>
          <w:rFonts w:eastAsia="Arial"/>
          <w:spacing w:val="-3"/>
        </w:rPr>
        <w:t>wh</w:t>
      </w:r>
      <w:r>
        <w:rPr>
          <w:rFonts w:eastAsia="Arial"/>
          <w:spacing w:val="-4"/>
        </w:rPr>
        <w:t>i</w:t>
      </w:r>
      <w:r>
        <w:rPr>
          <w:rFonts w:eastAsia="Arial"/>
          <w:spacing w:val="-2"/>
        </w:rPr>
        <w:t>c</w:t>
      </w:r>
      <w:r>
        <w:rPr>
          <w:rFonts w:eastAsia="Arial"/>
        </w:rPr>
        <w:t>h</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4"/>
        </w:rPr>
        <w:t>n</w:t>
      </w:r>
      <w:r>
        <w:rPr>
          <w:rFonts w:eastAsia="Arial"/>
          <w:spacing w:val="-3"/>
        </w:rPr>
        <w:t>e</w:t>
      </w:r>
      <w:r>
        <w:rPr>
          <w:rFonts w:eastAsia="Arial"/>
          <w:spacing w:val="-4"/>
        </w:rPr>
        <w:t>c</w:t>
      </w:r>
      <w:r>
        <w:rPr>
          <w:rFonts w:eastAsia="Arial"/>
          <w:spacing w:val="-3"/>
        </w:rPr>
        <w:t>e</w:t>
      </w:r>
      <w:r>
        <w:rPr>
          <w:rFonts w:eastAsia="Arial"/>
          <w:spacing w:val="-4"/>
        </w:rPr>
        <w:t>s</w:t>
      </w:r>
      <w:r>
        <w:rPr>
          <w:rFonts w:eastAsia="Arial"/>
          <w:spacing w:val="-2"/>
        </w:rPr>
        <w:t>s</w:t>
      </w:r>
      <w:r>
        <w:rPr>
          <w:rFonts w:eastAsia="Arial"/>
          <w:spacing w:val="-4"/>
        </w:rPr>
        <w:t>a</w:t>
      </w:r>
      <w:r>
        <w:rPr>
          <w:rFonts w:eastAsia="Arial"/>
          <w:spacing w:val="-2"/>
        </w:rPr>
        <w:t>r</w:t>
      </w:r>
      <w:r>
        <w:rPr>
          <w:rFonts w:eastAsia="Arial"/>
        </w:rPr>
        <w:t xml:space="preserve">y </w:t>
      </w:r>
      <w:r>
        <w:rPr>
          <w:rFonts w:eastAsia="Arial"/>
          <w:spacing w:val="-3"/>
        </w:rPr>
        <w:t>wh</w:t>
      </w:r>
      <w:r>
        <w:rPr>
          <w:rFonts w:eastAsia="Arial"/>
          <w:spacing w:val="-4"/>
        </w:rPr>
        <w:t>e</w:t>
      </w:r>
      <w:r>
        <w:rPr>
          <w:rFonts w:eastAsia="Arial"/>
        </w:rPr>
        <w:t>n</w:t>
      </w:r>
      <w:r>
        <w:rPr>
          <w:rFonts w:eastAsia="Arial"/>
          <w:spacing w:val="1"/>
        </w:rPr>
        <w:t xml:space="preserve"> </w:t>
      </w:r>
      <w:r>
        <w:rPr>
          <w:rFonts w:eastAsia="Arial"/>
          <w:spacing w:val="-3"/>
        </w:rPr>
        <w:t>e</w:t>
      </w:r>
      <w:r>
        <w:rPr>
          <w:rFonts w:eastAsia="Arial"/>
          <w:spacing w:val="-4"/>
        </w:rPr>
        <w:t>s</w:t>
      </w:r>
      <w:r>
        <w:rPr>
          <w:rFonts w:eastAsia="Arial"/>
          <w:spacing w:val="-2"/>
        </w:rPr>
        <w:t>t</w:t>
      </w:r>
      <w:r>
        <w:rPr>
          <w:rFonts w:eastAsia="Arial"/>
          <w:spacing w:val="-4"/>
        </w:rPr>
        <w:t>i</w:t>
      </w:r>
      <w:r>
        <w:rPr>
          <w:rFonts w:eastAsia="Arial"/>
          <w:spacing w:val="-3"/>
        </w:rPr>
        <w:t>m</w:t>
      </w:r>
      <w:r>
        <w:rPr>
          <w:rFonts w:eastAsia="Arial"/>
          <w:spacing w:val="-4"/>
        </w:rPr>
        <w:t>a</w:t>
      </w:r>
      <w:r>
        <w:rPr>
          <w:rFonts w:eastAsia="Arial"/>
          <w:spacing w:val="-2"/>
        </w:rPr>
        <w:t>t</w:t>
      </w:r>
      <w:r>
        <w:rPr>
          <w:rFonts w:eastAsia="Arial"/>
          <w:spacing w:val="-3"/>
        </w:rPr>
        <w:t>i</w:t>
      </w:r>
      <w:r>
        <w:rPr>
          <w:rFonts w:eastAsia="Arial"/>
          <w:spacing w:val="-4"/>
        </w:rPr>
        <w:t>n</w:t>
      </w:r>
      <w:r>
        <w:rPr>
          <w:rFonts w:eastAsia="Arial"/>
        </w:rPr>
        <w:t>g</w:t>
      </w:r>
      <w:r>
        <w:rPr>
          <w:rFonts w:eastAsia="Arial"/>
          <w:spacing w:val="1"/>
        </w:rPr>
        <w:t xml:space="preserve"> </w:t>
      </w:r>
      <w:r>
        <w:rPr>
          <w:rFonts w:eastAsia="Arial"/>
          <w:spacing w:val="-3"/>
        </w:rPr>
        <w:t>d</w:t>
      </w:r>
      <w:r>
        <w:rPr>
          <w:rFonts w:eastAsia="Arial"/>
          <w:spacing w:val="-4"/>
        </w:rPr>
        <w:t>i</w:t>
      </w:r>
      <w:r>
        <w:rPr>
          <w:rFonts w:eastAsia="Arial"/>
          <w:spacing w:val="-2"/>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4"/>
        </w:rPr>
        <w:t>s</w:t>
      </w:r>
      <w:r>
        <w:rPr>
          <w:rFonts w:eastAsia="Arial"/>
          <w:spacing w:val="-2"/>
        </w:rPr>
        <w:t>y</w:t>
      </w:r>
      <w:r>
        <w:rPr>
          <w:rFonts w:eastAsia="Arial"/>
          <w:spacing w:val="-4"/>
        </w:rPr>
        <w:t>s</w:t>
      </w:r>
      <w:r>
        <w:rPr>
          <w:rFonts w:eastAsia="Arial"/>
          <w:spacing w:val="-2"/>
        </w:rPr>
        <w:t>t</w:t>
      </w:r>
      <w:r>
        <w:rPr>
          <w:rFonts w:eastAsia="Arial"/>
          <w:spacing w:val="-4"/>
        </w:rPr>
        <w:t>e</w:t>
      </w:r>
      <w:r>
        <w:rPr>
          <w:rFonts w:eastAsia="Arial"/>
        </w:rPr>
        <w:t>m</w:t>
      </w:r>
      <w:r>
        <w:rPr>
          <w:rFonts w:eastAsia="Arial"/>
          <w:spacing w:val="2"/>
        </w:rPr>
        <w:t xml:space="preserve"> </w:t>
      </w:r>
      <w:r>
        <w:rPr>
          <w:rFonts w:eastAsia="Arial"/>
          <w:spacing w:val="-4"/>
        </w:rPr>
        <w:t>e</w:t>
      </w:r>
      <w:r>
        <w:rPr>
          <w:rFonts w:eastAsia="Arial"/>
          <w:spacing w:val="-3"/>
        </w:rPr>
        <w:t>nha</w:t>
      </w:r>
      <w:r>
        <w:rPr>
          <w:rFonts w:eastAsia="Arial"/>
          <w:spacing w:val="-4"/>
        </w:rPr>
        <w:t>n</w:t>
      </w:r>
      <w:r>
        <w:rPr>
          <w:rFonts w:eastAsia="Arial"/>
          <w:spacing w:val="-2"/>
        </w:rPr>
        <w:t>c</w:t>
      </w:r>
      <w:r>
        <w:rPr>
          <w:rFonts w:eastAsia="Arial"/>
          <w:spacing w:val="-4"/>
        </w:rPr>
        <w:t>e</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nee</w:t>
      </w:r>
      <w:r>
        <w:rPr>
          <w:rFonts w:eastAsia="Arial"/>
          <w:spacing w:val="-4"/>
        </w:rPr>
        <w:t>d</w:t>
      </w:r>
      <w:r>
        <w:rPr>
          <w:rFonts w:eastAsia="Arial"/>
          <w:spacing w:val="-2"/>
        </w:rPr>
        <w:t>s</w:t>
      </w:r>
      <w:r>
        <w:rPr>
          <w:rFonts w:eastAsia="Arial"/>
        </w:rPr>
        <w:t xml:space="preserve">. </w:t>
      </w:r>
      <w:r>
        <w:rPr>
          <w:rFonts w:eastAsia="Arial"/>
          <w:spacing w:val="-3"/>
        </w:rPr>
        <w:t>G</w:t>
      </w:r>
      <w:r>
        <w:rPr>
          <w:rFonts w:eastAsia="Arial"/>
          <w:spacing w:val="-4"/>
        </w:rPr>
        <w:t>a</w:t>
      </w:r>
      <w:r>
        <w:rPr>
          <w:rFonts w:eastAsia="Arial"/>
        </w:rPr>
        <w:t>s</w:t>
      </w:r>
      <w:r>
        <w:rPr>
          <w:rFonts w:eastAsia="Arial"/>
          <w:spacing w:val="-1"/>
        </w:rPr>
        <w:t xml:space="preserve"> </w:t>
      </w:r>
      <w:r>
        <w:rPr>
          <w:rFonts w:eastAsia="Arial"/>
          <w:spacing w:val="-4"/>
        </w:rPr>
        <w:t>s</w:t>
      </w:r>
      <w:r>
        <w:rPr>
          <w:rFonts w:eastAsia="Arial"/>
          <w:spacing w:val="-3"/>
        </w:rPr>
        <w:t>upp</w:t>
      </w:r>
      <w:r>
        <w:rPr>
          <w:rFonts w:eastAsia="Arial"/>
          <w:spacing w:val="-4"/>
        </w:rPr>
        <w:t>l</w:t>
      </w:r>
      <w:r>
        <w:rPr>
          <w:rFonts w:eastAsia="Arial"/>
        </w:rPr>
        <w:t>y</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2"/>
        </w:rPr>
        <w:t xml:space="preserve">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2"/>
        </w:rPr>
        <w:t xml:space="preserve"> </w:t>
      </w:r>
      <w:r>
        <w:rPr>
          <w:rFonts w:eastAsia="Arial"/>
          <w:spacing w:val="-3"/>
        </w:rPr>
        <w:t>tran</w:t>
      </w:r>
      <w:r>
        <w:rPr>
          <w:rFonts w:eastAsia="Arial"/>
          <w:spacing w:val="-4"/>
        </w:rPr>
        <w:t>s</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b</w:t>
      </w:r>
      <w:r>
        <w:rPr>
          <w:rFonts w:eastAsia="Arial"/>
          <w:spacing w:val="-3"/>
        </w:rPr>
        <w:t>e</w:t>
      </w:r>
      <w:r>
        <w:rPr>
          <w:rFonts w:eastAsia="Arial"/>
          <w:spacing w:val="-2"/>
        </w:rPr>
        <w:t>c</w:t>
      </w:r>
      <w:r>
        <w:rPr>
          <w:rFonts w:eastAsia="Arial"/>
          <w:spacing w:val="-3"/>
        </w:rPr>
        <w:t>om</w:t>
      </w:r>
      <w:r>
        <w:rPr>
          <w:rFonts w:eastAsia="Arial"/>
        </w:rPr>
        <w:t>e</w:t>
      </w:r>
      <w:r>
        <w:rPr>
          <w:rFonts w:eastAsia="Arial"/>
          <w:spacing w:val="-2"/>
        </w:rPr>
        <w:t xml:space="preserve"> s</w:t>
      </w:r>
      <w:r>
        <w:rPr>
          <w:rFonts w:eastAsia="Arial"/>
          <w:spacing w:val="-4"/>
        </w:rPr>
        <w:t>e</w:t>
      </w:r>
      <w:r>
        <w:rPr>
          <w:rFonts w:eastAsia="Arial"/>
          <w:spacing w:val="-2"/>
        </w:rPr>
        <w:t>c</w:t>
      </w:r>
      <w:r>
        <w:rPr>
          <w:rFonts w:eastAsia="Arial"/>
          <w:spacing w:val="-3"/>
        </w:rPr>
        <w:t>o</w:t>
      </w:r>
      <w:r>
        <w:rPr>
          <w:rFonts w:eastAsia="Arial"/>
          <w:spacing w:val="-4"/>
        </w:rPr>
        <w:t>n</w:t>
      </w:r>
      <w:r>
        <w:rPr>
          <w:rFonts w:eastAsia="Arial"/>
          <w:spacing w:val="-3"/>
        </w:rPr>
        <w:t>d</w:t>
      </w:r>
      <w:r>
        <w:rPr>
          <w:rFonts w:eastAsia="Arial"/>
          <w:spacing w:val="-4"/>
        </w:rPr>
        <w:t>a</w:t>
      </w:r>
      <w:r>
        <w:rPr>
          <w:rFonts w:eastAsia="Arial"/>
          <w:spacing w:val="-3"/>
        </w:rPr>
        <w:t>r</w:t>
      </w:r>
      <w:r>
        <w:rPr>
          <w:rFonts w:eastAsia="Arial"/>
        </w:rPr>
        <w:t>y</w:t>
      </w:r>
      <w:r>
        <w:rPr>
          <w:rFonts w:eastAsia="Arial"/>
          <w:spacing w:val="-1"/>
        </w:rPr>
        <w:t xml:space="preserve"> </w:t>
      </w:r>
      <w:r>
        <w:rPr>
          <w:rFonts w:eastAsia="Arial"/>
          <w:spacing w:val="-4"/>
        </w:rPr>
        <w:t>i</w:t>
      </w:r>
      <w:r>
        <w:rPr>
          <w:rFonts w:eastAsia="Arial"/>
          <w:spacing w:val="-2"/>
        </w:rPr>
        <w:t>ss</w:t>
      </w:r>
      <w:r>
        <w:rPr>
          <w:rFonts w:eastAsia="Arial"/>
          <w:spacing w:val="-4"/>
        </w:rPr>
        <w:t>u</w:t>
      </w:r>
      <w:r>
        <w:rPr>
          <w:rFonts w:eastAsia="Arial"/>
          <w:spacing w:val="-3"/>
        </w:rPr>
        <w:t>e</w:t>
      </w:r>
      <w:r>
        <w:rPr>
          <w:rFonts w:eastAsia="Arial"/>
        </w:rPr>
        <w:t>s</w:t>
      </w:r>
      <w:r>
        <w:rPr>
          <w:rFonts w:eastAsia="Arial"/>
          <w:spacing w:val="-1"/>
        </w:rPr>
        <w:t xml:space="preserve"> </w:t>
      </w:r>
      <w:r>
        <w:rPr>
          <w:rFonts w:eastAsia="Arial"/>
          <w:spacing w:val="-3"/>
        </w:rPr>
        <w:t>i</w:t>
      </w:r>
      <w:r>
        <w:rPr>
          <w:rFonts w:eastAsia="Arial"/>
        </w:rPr>
        <w:t>f</w:t>
      </w:r>
      <w:r>
        <w:rPr>
          <w:rFonts w:eastAsia="Arial"/>
          <w:spacing w:val="-1"/>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s</w:t>
      </w:r>
      <w:r>
        <w:rPr>
          <w:rFonts w:eastAsia="Arial"/>
          <w:spacing w:val="-4"/>
        </w:rPr>
        <w:t>ys</w:t>
      </w:r>
      <w:r>
        <w:rPr>
          <w:rFonts w:eastAsia="Arial"/>
          <w:spacing w:val="-2"/>
        </w:rPr>
        <w:t>t</w:t>
      </w:r>
      <w:r>
        <w:rPr>
          <w:rFonts w:eastAsia="Arial"/>
          <w:spacing w:val="-3"/>
        </w:rPr>
        <w:t xml:space="preserve">em </w:t>
      </w:r>
      <w:r>
        <w:rPr>
          <w:rFonts w:eastAsia="Arial"/>
          <w:spacing w:val="-4"/>
        </w:rPr>
        <w:t>i</w:t>
      </w:r>
      <w:r>
        <w:rPr>
          <w:rFonts w:eastAsia="Arial"/>
        </w:rPr>
        <w:t>s</w:t>
      </w:r>
      <w:r>
        <w:rPr>
          <w:rFonts w:eastAsia="Arial"/>
          <w:spacing w:val="-4"/>
        </w:rPr>
        <w:t xml:space="preserve"> </w:t>
      </w:r>
      <w:r>
        <w:rPr>
          <w:rFonts w:eastAsia="Arial"/>
          <w:spacing w:val="-2"/>
        </w:rPr>
        <w:t>c</w:t>
      </w:r>
      <w:r>
        <w:rPr>
          <w:rFonts w:eastAsia="Arial"/>
          <w:spacing w:val="-3"/>
        </w:rPr>
        <w:t>o</w:t>
      </w:r>
      <w:r>
        <w:rPr>
          <w:rFonts w:eastAsia="Arial"/>
          <w:spacing w:val="-4"/>
        </w:rPr>
        <w:t>ns</w:t>
      </w:r>
      <w:r>
        <w:rPr>
          <w:rFonts w:eastAsia="Arial"/>
          <w:spacing w:val="-3"/>
        </w:rPr>
        <w:t>t</w:t>
      </w:r>
      <w:r>
        <w:rPr>
          <w:rFonts w:eastAsia="Arial"/>
          <w:spacing w:val="-2"/>
        </w:rPr>
        <w:t>r</w:t>
      </w:r>
      <w:r>
        <w:rPr>
          <w:rFonts w:eastAsia="Arial"/>
          <w:spacing w:val="-3"/>
        </w:rPr>
        <w:t>ain</w:t>
      </w:r>
      <w:r>
        <w:rPr>
          <w:rFonts w:eastAsia="Arial"/>
          <w:spacing w:val="-4"/>
        </w:rPr>
        <w:t>e</w:t>
      </w:r>
      <w:r>
        <w:rPr>
          <w:rFonts w:eastAsia="Arial"/>
          <w:spacing w:val="-3"/>
        </w:rPr>
        <w:t>d</w:t>
      </w:r>
      <w:r>
        <w:rPr>
          <w:rFonts w:eastAsia="Arial"/>
        </w:rPr>
        <w:t>.</w:t>
      </w:r>
      <w:r>
        <w:rPr>
          <w:rFonts w:eastAsia="Arial"/>
          <w:spacing w:val="61"/>
        </w:rPr>
        <w:t xml:space="preserve"> </w:t>
      </w:r>
      <w:r>
        <w:rPr>
          <w:rFonts w:eastAsia="Arial"/>
          <w:spacing w:val="-3"/>
        </w:rPr>
        <w:t>A</w:t>
      </w:r>
      <w:r>
        <w:rPr>
          <w:rFonts w:eastAsia="Arial"/>
        </w:rPr>
        <w:t>n</w:t>
      </w:r>
      <w:r>
        <w:rPr>
          <w:rFonts w:eastAsia="Arial"/>
          <w:spacing w:val="-5"/>
        </w:rPr>
        <w:t xml:space="preserve"> </w:t>
      </w:r>
      <w:r>
        <w:rPr>
          <w:rFonts w:eastAsia="Arial"/>
          <w:spacing w:val="-4"/>
        </w:rPr>
        <w:t>i</w:t>
      </w:r>
      <w:r>
        <w:rPr>
          <w:rFonts w:eastAsia="Arial"/>
          <w:spacing w:val="-3"/>
        </w:rPr>
        <w:t>mp</w:t>
      </w:r>
      <w:r>
        <w:rPr>
          <w:rFonts w:eastAsia="Arial"/>
          <w:spacing w:val="-4"/>
        </w:rPr>
        <w:t>o</w:t>
      </w:r>
      <w:r>
        <w:rPr>
          <w:rFonts w:eastAsia="Arial"/>
          <w:spacing w:val="-3"/>
        </w:rPr>
        <w:t>r</w:t>
      </w:r>
      <w:r>
        <w:rPr>
          <w:rFonts w:eastAsia="Arial"/>
          <w:spacing w:val="-2"/>
        </w:rPr>
        <w:t>t</w:t>
      </w:r>
      <w:r>
        <w:rPr>
          <w:rFonts w:eastAsia="Arial"/>
          <w:spacing w:val="-4"/>
        </w:rPr>
        <w:t>an</w:t>
      </w:r>
      <w:r>
        <w:rPr>
          <w:rFonts w:eastAsia="Arial"/>
        </w:rPr>
        <w:t>t</w:t>
      </w:r>
      <w:r>
        <w:rPr>
          <w:rFonts w:eastAsia="Arial"/>
          <w:spacing w:val="-4"/>
        </w:rPr>
        <w:t xml:space="preserve"> </w:t>
      </w:r>
      <w:r>
        <w:rPr>
          <w:rFonts w:eastAsia="Arial"/>
          <w:spacing w:val="-3"/>
        </w:rPr>
        <w:t>p</w:t>
      </w:r>
      <w:r>
        <w:rPr>
          <w:rFonts w:eastAsia="Arial"/>
          <w:spacing w:val="-4"/>
        </w:rPr>
        <w:t>a</w:t>
      </w:r>
      <w:r>
        <w:rPr>
          <w:rFonts w:eastAsia="Arial"/>
          <w:spacing w:val="-3"/>
        </w:rPr>
        <w:t>r</w:t>
      </w:r>
      <w:r>
        <w:rPr>
          <w:rFonts w:eastAsia="Arial"/>
        </w:rPr>
        <w:t>t</w:t>
      </w:r>
      <w:r>
        <w:rPr>
          <w:rFonts w:eastAsia="Arial"/>
          <w:spacing w:val="-4"/>
        </w:rPr>
        <w:t xml:space="preserve"> o</w:t>
      </w:r>
      <w:r>
        <w:rPr>
          <w:rFonts w:eastAsia="Arial"/>
        </w:rPr>
        <w:t>f</w:t>
      </w:r>
      <w:r>
        <w:rPr>
          <w:rFonts w:eastAsia="Arial"/>
          <w:spacing w:val="-5"/>
        </w:rPr>
        <w:t xml:space="preserve"> </w:t>
      </w:r>
      <w:r>
        <w:rPr>
          <w:rFonts w:eastAsia="Arial"/>
          <w:spacing w:val="-2"/>
        </w:rPr>
        <w:t>t</w:t>
      </w:r>
      <w:r>
        <w:rPr>
          <w:rFonts w:eastAsia="Arial"/>
          <w:spacing w:val="-4"/>
        </w:rPr>
        <w:t>h</w:t>
      </w:r>
      <w:r>
        <w:rPr>
          <w:rFonts w:eastAsia="Arial"/>
        </w:rPr>
        <w:t>e</w:t>
      </w:r>
      <w:r>
        <w:rPr>
          <w:rFonts w:eastAsia="Arial"/>
          <w:spacing w:val="-5"/>
        </w:rPr>
        <w:t xml:space="preserve"> </w:t>
      </w:r>
      <w:r>
        <w:rPr>
          <w:rFonts w:eastAsia="Arial"/>
          <w:spacing w:val="-3"/>
        </w:rPr>
        <w:t>planni</w:t>
      </w:r>
      <w:r>
        <w:rPr>
          <w:rFonts w:eastAsia="Arial"/>
          <w:spacing w:val="-4"/>
        </w:rPr>
        <w:t>n</w:t>
      </w:r>
      <w:r>
        <w:rPr>
          <w:rFonts w:eastAsia="Arial"/>
        </w:rPr>
        <w:t>g</w:t>
      </w:r>
      <w:r>
        <w:rPr>
          <w:rFonts w:eastAsia="Arial"/>
          <w:spacing w:val="-5"/>
        </w:rPr>
        <w:t xml:space="preserve"> </w:t>
      </w:r>
      <w:r>
        <w:rPr>
          <w:rFonts w:eastAsia="Arial"/>
          <w:spacing w:val="-4"/>
        </w:rPr>
        <w:t>p</w:t>
      </w:r>
      <w:r>
        <w:rPr>
          <w:rFonts w:eastAsia="Arial"/>
          <w:spacing w:val="-2"/>
        </w:rPr>
        <w:t>r</w:t>
      </w:r>
      <w:r>
        <w:rPr>
          <w:rFonts w:eastAsia="Arial"/>
          <w:spacing w:val="-3"/>
        </w:rPr>
        <w:t>o</w:t>
      </w:r>
      <w:r>
        <w:rPr>
          <w:rFonts w:eastAsia="Arial"/>
          <w:spacing w:val="-4"/>
        </w:rPr>
        <w:t>c</w:t>
      </w:r>
      <w:r>
        <w:rPr>
          <w:rFonts w:eastAsia="Arial"/>
          <w:spacing w:val="-3"/>
        </w:rPr>
        <w:t>e</w:t>
      </w:r>
      <w:r>
        <w:rPr>
          <w:rFonts w:eastAsia="Arial"/>
          <w:spacing w:val="-4"/>
        </w:rPr>
        <w:t>s</w:t>
      </w:r>
      <w:r>
        <w:rPr>
          <w:rFonts w:eastAsia="Arial"/>
        </w:rPr>
        <w:t>s</w:t>
      </w:r>
      <w:r>
        <w:rPr>
          <w:rFonts w:eastAsia="Arial"/>
          <w:spacing w:val="-4"/>
        </w:rPr>
        <w:t xml:space="preserve"> </w:t>
      </w:r>
      <w:r>
        <w:rPr>
          <w:rFonts w:eastAsia="Arial"/>
          <w:spacing w:val="-3"/>
        </w:rPr>
        <w:t>i</w:t>
      </w:r>
      <w:r>
        <w:rPr>
          <w:rFonts w:eastAsia="Arial"/>
        </w:rPr>
        <w:t>s</w:t>
      </w:r>
      <w:r>
        <w:rPr>
          <w:rFonts w:eastAsia="Arial"/>
          <w:spacing w:val="-6"/>
        </w:rPr>
        <w:t xml:space="preserve"> </w:t>
      </w:r>
      <w:r>
        <w:rPr>
          <w:rFonts w:eastAsia="Arial"/>
          <w:spacing w:val="-2"/>
        </w:rPr>
        <w:t>t</w:t>
      </w:r>
      <w:r>
        <w:rPr>
          <w:rFonts w:eastAsia="Arial"/>
        </w:rPr>
        <w:t>o</w:t>
      </w:r>
      <w:r>
        <w:rPr>
          <w:rFonts w:eastAsia="Arial"/>
          <w:spacing w:val="-6"/>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2"/>
        </w:rPr>
        <w:t>r</w:t>
      </w:r>
      <w:r>
        <w:rPr>
          <w:rFonts w:eastAsia="Arial"/>
          <w:spacing w:val="-3"/>
        </w:rPr>
        <w:t>mi</w:t>
      </w:r>
      <w:r>
        <w:rPr>
          <w:rFonts w:eastAsia="Arial"/>
          <w:spacing w:val="-4"/>
        </w:rPr>
        <w:t>n</w:t>
      </w:r>
      <w:r>
        <w:rPr>
          <w:rFonts w:eastAsia="Arial"/>
        </w:rPr>
        <w:t>e</w:t>
      </w:r>
      <w:r>
        <w:rPr>
          <w:rFonts w:eastAsia="Arial"/>
          <w:spacing w:val="-5"/>
        </w:rPr>
        <w:t xml:space="preserve"> </w:t>
      </w:r>
      <w:r>
        <w:rPr>
          <w:rFonts w:eastAsia="Arial"/>
          <w:spacing w:val="-3"/>
        </w:rPr>
        <w:t>p</w:t>
      </w:r>
      <w:r>
        <w:rPr>
          <w:rFonts w:eastAsia="Arial"/>
          <w:spacing w:val="-4"/>
        </w:rPr>
        <w:t>o</w:t>
      </w:r>
      <w:r>
        <w:rPr>
          <w:rFonts w:eastAsia="Arial"/>
          <w:spacing w:val="-2"/>
        </w:rPr>
        <w:t>t</w:t>
      </w:r>
      <w:r>
        <w:rPr>
          <w:rFonts w:eastAsia="Arial"/>
          <w:spacing w:val="-3"/>
        </w:rPr>
        <w:t>e</w:t>
      </w:r>
      <w:r>
        <w:rPr>
          <w:rFonts w:eastAsia="Arial"/>
          <w:spacing w:val="-4"/>
        </w:rPr>
        <w:t>n</w:t>
      </w:r>
      <w:r>
        <w:rPr>
          <w:rFonts w:eastAsia="Arial"/>
          <w:spacing w:val="-2"/>
        </w:rPr>
        <w:t>t</w:t>
      </w:r>
      <w:r>
        <w:rPr>
          <w:rFonts w:eastAsia="Arial"/>
          <w:spacing w:val="-3"/>
        </w:rPr>
        <w:t>ia</w:t>
      </w:r>
      <w:r>
        <w:rPr>
          <w:rFonts w:eastAsia="Arial"/>
        </w:rPr>
        <w:t>l</w:t>
      </w:r>
      <w:r>
        <w:rPr>
          <w:rFonts w:eastAsia="Arial"/>
          <w:spacing w:val="-5"/>
        </w:rPr>
        <w:t xml:space="preserve"> </w:t>
      </w:r>
      <w:r>
        <w:rPr>
          <w:rFonts w:eastAsia="Arial"/>
          <w:spacing w:val="-4"/>
        </w:rPr>
        <w:t>a</w:t>
      </w:r>
      <w:r>
        <w:rPr>
          <w:rFonts w:eastAsia="Arial"/>
          <w:spacing w:val="-3"/>
        </w:rPr>
        <w:t>rea</w:t>
      </w:r>
      <w:r>
        <w:rPr>
          <w:rFonts w:eastAsia="Arial"/>
        </w:rPr>
        <w:t>s</w:t>
      </w:r>
      <w:r>
        <w:rPr>
          <w:rFonts w:eastAsia="Arial"/>
          <w:spacing w:val="-6"/>
        </w:rPr>
        <w:t xml:space="preserve"> </w:t>
      </w:r>
      <w:r>
        <w:rPr>
          <w:rFonts w:eastAsia="Arial"/>
          <w:spacing w:val="-3"/>
        </w:rPr>
        <w:t>of 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sys</w:t>
      </w:r>
      <w:r>
        <w:rPr>
          <w:rFonts w:eastAsia="Arial"/>
          <w:spacing w:val="-2"/>
        </w:rPr>
        <w:t>t</w:t>
      </w:r>
      <w:r>
        <w:rPr>
          <w:rFonts w:eastAsia="Arial"/>
          <w:spacing w:val="-4"/>
        </w:rPr>
        <w:t>e</w:t>
      </w:r>
      <w:r>
        <w:rPr>
          <w:rFonts w:eastAsia="Arial"/>
        </w:rPr>
        <w:t>m</w:t>
      </w:r>
      <w:r>
        <w:rPr>
          <w:rFonts w:eastAsia="Arial"/>
          <w:spacing w:val="2"/>
        </w:rPr>
        <w:t xml:space="preserve"> </w:t>
      </w:r>
      <w:r>
        <w:rPr>
          <w:rFonts w:eastAsia="Arial"/>
          <w:spacing w:val="-2"/>
        </w:rPr>
        <w:t>c</w:t>
      </w:r>
      <w:r>
        <w:rPr>
          <w:rFonts w:eastAsia="Arial"/>
          <w:spacing w:val="-4"/>
        </w:rPr>
        <w:t>o</w:t>
      </w:r>
      <w:r>
        <w:rPr>
          <w:rFonts w:eastAsia="Arial"/>
          <w:spacing w:val="-3"/>
        </w:rPr>
        <w:t>n</w:t>
      </w:r>
      <w:r>
        <w:rPr>
          <w:rFonts w:eastAsia="Arial"/>
          <w:spacing w:val="-4"/>
        </w:rPr>
        <w:t>s</w:t>
      </w:r>
      <w:r>
        <w:rPr>
          <w:rFonts w:eastAsia="Arial"/>
          <w:spacing w:val="-3"/>
        </w:rPr>
        <w:t>t</w:t>
      </w:r>
      <w:r>
        <w:rPr>
          <w:rFonts w:eastAsia="Arial"/>
          <w:spacing w:val="-2"/>
        </w:rPr>
        <w:t>r</w:t>
      </w:r>
      <w:r>
        <w:rPr>
          <w:rFonts w:eastAsia="Arial"/>
          <w:spacing w:val="-3"/>
        </w:rPr>
        <w:t>ai</w:t>
      </w:r>
      <w:r>
        <w:rPr>
          <w:rFonts w:eastAsia="Arial"/>
          <w:spacing w:val="-4"/>
        </w:rPr>
        <w:t>n</w:t>
      </w:r>
      <w:r>
        <w:rPr>
          <w:rFonts w:eastAsia="Arial"/>
          <w:spacing w:val="-3"/>
        </w:rPr>
        <w:t>t</w:t>
      </w:r>
      <w:r>
        <w:rPr>
          <w:rFonts w:eastAsia="Arial"/>
          <w:spacing w:val="-4"/>
        </w:rPr>
        <w:t>s</w:t>
      </w:r>
      <w:r>
        <w:rPr>
          <w:rFonts w:eastAsia="Arial"/>
        </w:rPr>
        <w:t>,</w:t>
      </w:r>
      <w:r>
        <w:rPr>
          <w:rFonts w:eastAsia="Arial"/>
          <w:spacing w:val="2"/>
        </w:rPr>
        <w:t xml:space="preserve"> </w:t>
      </w:r>
      <w:r>
        <w:rPr>
          <w:rFonts w:eastAsia="Arial"/>
          <w:spacing w:val="-4"/>
        </w:rPr>
        <w:t>a</w:t>
      </w:r>
      <w:r>
        <w:rPr>
          <w:rFonts w:eastAsia="Arial"/>
          <w:spacing w:val="-3"/>
        </w:rPr>
        <w:t>na</w:t>
      </w:r>
      <w:r>
        <w:rPr>
          <w:rFonts w:eastAsia="Arial"/>
          <w:spacing w:val="-4"/>
        </w:rPr>
        <w:t>l</w:t>
      </w:r>
      <w:r>
        <w:rPr>
          <w:rFonts w:eastAsia="Arial"/>
          <w:spacing w:val="-2"/>
        </w:rPr>
        <w:t>yz</w:t>
      </w:r>
      <w:r>
        <w:rPr>
          <w:rFonts w:eastAsia="Arial"/>
        </w:rPr>
        <w:t>e</w:t>
      </w:r>
      <w:r>
        <w:rPr>
          <w:rFonts w:eastAsia="Arial"/>
          <w:spacing w:val="1"/>
        </w:rPr>
        <w:t xml:space="preserve"> </w:t>
      </w:r>
      <w:r>
        <w:rPr>
          <w:rFonts w:eastAsia="Arial"/>
          <w:spacing w:val="-4"/>
        </w:rPr>
        <w:t>p</w:t>
      </w:r>
      <w:r>
        <w:rPr>
          <w:rFonts w:eastAsia="Arial"/>
          <w:spacing w:val="-3"/>
        </w:rPr>
        <w:t>o</w:t>
      </w:r>
      <w:r>
        <w:rPr>
          <w:rFonts w:eastAsia="Arial"/>
          <w:spacing w:val="-4"/>
        </w:rPr>
        <w:t>s</w:t>
      </w:r>
      <w:r>
        <w:rPr>
          <w:rFonts w:eastAsia="Arial"/>
          <w:spacing w:val="-2"/>
        </w:rPr>
        <w:t>s</w:t>
      </w:r>
      <w:r>
        <w:rPr>
          <w:rFonts w:eastAsia="Arial"/>
          <w:spacing w:val="-3"/>
        </w:rPr>
        <w:t>ibl</w:t>
      </w:r>
      <w:r>
        <w:rPr>
          <w:rFonts w:eastAsia="Arial"/>
        </w:rPr>
        <w:t xml:space="preserve">e </w:t>
      </w:r>
      <w:r>
        <w:rPr>
          <w:rFonts w:eastAsia="Arial"/>
          <w:spacing w:val="-2"/>
        </w:rPr>
        <w:t>s</w:t>
      </w:r>
      <w:r>
        <w:rPr>
          <w:rFonts w:eastAsia="Arial"/>
          <w:spacing w:val="-3"/>
        </w:rPr>
        <w:t>o</w:t>
      </w:r>
      <w:r>
        <w:rPr>
          <w:rFonts w:eastAsia="Arial"/>
          <w:spacing w:val="-4"/>
        </w:rPr>
        <w:t>lu</w:t>
      </w:r>
      <w:r>
        <w:rPr>
          <w:rFonts w:eastAsia="Arial"/>
          <w:spacing w:val="-2"/>
        </w:rPr>
        <w:t>t</w:t>
      </w:r>
      <w:r>
        <w:rPr>
          <w:rFonts w:eastAsia="Arial"/>
          <w:spacing w:val="-3"/>
        </w:rPr>
        <w:t>io</w:t>
      </w:r>
      <w:r>
        <w:rPr>
          <w:rFonts w:eastAsia="Arial"/>
          <w:spacing w:val="-4"/>
        </w:rPr>
        <w:t>ns</w:t>
      </w:r>
      <w:r>
        <w:rPr>
          <w:rFonts w:eastAsia="Arial"/>
        </w:rPr>
        <w:t>,</w:t>
      </w:r>
      <w:r>
        <w:rPr>
          <w:rFonts w:eastAsia="Arial"/>
          <w:spacing w:val="2"/>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3"/>
        </w:rPr>
        <w:t>e</w:t>
      </w:r>
      <w:r>
        <w:rPr>
          <w:rFonts w:eastAsia="Arial"/>
          <w:spacing w:val="-4"/>
        </w:rPr>
        <w:t>s</w:t>
      </w:r>
      <w:r>
        <w:rPr>
          <w:rFonts w:eastAsia="Arial"/>
          <w:spacing w:val="-2"/>
        </w:rPr>
        <w:t>t</w:t>
      </w:r>
      <w:r>
        <w:rPr>
          <w:rFonts w:eastAsia="Arial"/>
          <w:spacing w:val="-4"/>
        </w:rPr>
        <w:t>i</w:t>
      </w:r>
      <w:r>
        <w:rPr>
          <w:rFonts w:eastAsia="Arial"/>
          <w:spacing w:val="-3"/>
        </w:rPr>
        <w:t>m</w:t>
      </w:r>
      <w:r>
        <w:rPr>
          <w:rFonts w:eastAsia="Arial"/>
          <w:spacing w:val="-4"/>
        </w:rPr>
        <w:t>a</w:t>
      </w:r>
      <w:r>
        <w:rPr>
          <w:rFonts w:eastAsia="Arial"/>
          <w:spacing w:val="-2"/>
        </w:rPr>
        <w:t>t</w:t>
      </w:r>
      <w:r>
        <w:rPr>
          <w:rFonts w:eastAsia="Arial"/>
        </w:rPr>
        <w:t xml:space="preserve">e </w:t>
      </w:r>
      <w:r>
        <w:rPr>
          <w:rFonts w:eastAsia="Arial"/>
          <w:spacing w:val="-2"/>
        </w:rPr>
        <w:t>c</w:t>
      </w:r>
      <w:r>
        <w:rPr>
          <w:rFonts w:eastAsia="Arial"/>
          <w:spacing w:val="-4"/>
        </w:rPr>
        <w:t>os</w:t>
      </w:r>
      <w:r>
        <w:rPr>
          <w:rFonts w:eastAsia="Arial"/>
          <w:spacing w:val="-2"/>
        </w:rPr>
        <w:t>t</w:t>
      </w:r>
      <w:r>
        <w:rPr>
          <w:rFonts w:eastAsia="Arial"/>
        </w:rPr>
        <w:t xml:space="preserve">s </w:t>
      </w:r>
      <w:r>
        <w:rPr>
          <w:rFonts w:eastAsia="Arial"/>
          <w:spacing w:val="-2"/>
        </w:rPr>
        <w:t>f</w:t>
      </w:r>
      <w:r>
        <w:rPr>
          <w:rFonts w:eastAsia="Arial"/>
          <w:spacing w:val="-3"/>
        </w:rPr>
        <w:t>o</w:t>
      </w:r>
      <w:r>
        <w:rPr>
          <w:rFonts w:eastAsia="Arial"/>
        </w:rPr>
        <w:t xml:space="preserve">r </w:t>
      </w:r>
      <w:r>
        <w:rPr>
          <w:rFonts w:eastAsia="Arial"/>
          <w:spacing w:val="-3"/>
        </w:rPr>
        <w:t>el</w:t>
      </w:r>
      <w:r>
        <w:rPr>
          <w:rFonts w:eastAsia="Arial"/>
          <w:spacing w:val="-4"/>
        </w:rPr>
        <w:t>i</w:t>
      </w:r>
      <w:r>
        <w:rPr>
          <w:rFonts w:eastAsia="Arial"/>
          <w:spacing w:val="-2"/>
        </w:rPr>
        <w:t>m</w:t>
      </w:r>
      <w:r>
        <w:rPr>
          <w:rFonts w:eastAsia="Arial"/>
          <w:spacing w:val="-4"/>
        </w:rPr>
        <w:t>i</w:t>
      </w:r>
      <w:r>
        <w:rPr>
          <w:rFonts w:eastAsia="Arial"/>
          <w:spacing w:val="-3"/>
        </w:rPr>
        <w:t>n</w:t>
      </w:r>
      <w:r>
        <w:rPr>
          <w:rFonts w:eastAsia="Arial"/>
          <w:spacing w:val="-4"/>
        </w:rPr>
        <w:t>a</w:t>
      </w:r>
      <w:r>
        <w:rPr>
          <w:rFonts w:eastAsia="Arial"/>
          <w:spacing w:val="-2"/>
        </w:rPr>
        <w:t>t</w:t>
      </w:r>
      <w:r>
        <w:rPr>
          <w:rFonts w:eastAsia="Arial"/>
          <w:spacing w:val="-3"/>
        </w:rPr>
        <w:t>in</w:t>
      </w:r>
      <w:r>
        <w:rPr>
          <w:rFonts w:eastAsia="Arial"/>
        </w:rPr>
        <w:t>g</w:t>
      </w:r>
      <w:r>
        <w:rPr>
          <w:rFonts w:eastAsia="Arial"/>
          <w:spacing w:val="-6"/>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trai</w:t>
      </w:r>
      <w:r>
        <w:rPr>
          <w:rFonts w:eastAsia="Arial"/>
          <w:spacing w:val="-4"/>
        </w:rPr>
        <w:t>n</w:t>
      </w:r>
      <w:r>
        <w:rPr>
          <w:rFonts w:eastAsia="Arial"/>
          <w:spacing w:val="-2"/>
        </w:rPr>
        <w:t>t</w:t>
      </w:r>
      <w:r>
        <w:rPr>
          <w:rFonts w:eastAsia="Arial"/>
          <w:spacing w:val="-4"/>
        </w:rPr>
        <w:t>s</w:t>
      </w:r>
      <w:r>
        <w:rPr>
          <w:rFonts w:eastAsia="Arial"/>
        </w:rPr>
        <w:t>.</w:t>
      </w:r>
    </w:p>
    <w:p w:rsidR="000A428E" w:rsidRPr="006C7A22" w:rsidRDefault="000A428E" w:rsidP="000A428E">
      <w:pPr>
        <w:spacing w:before="17" w:after="0" w:line="260" w:lineRule="exact"/>
        <w:ind w:right="50"/>
        <w:rPr>
          <w:sz w:val="16"/>
        </w:rPr>
      </w:pPr>
    </w:p>
    <w:p w:rsidR="000A428E" w:rsidRDefault="000A428E" w:rsidP="000A428E">
      <w:pPr>
        <w:spacing w:after="0" w:line="240" w:lineRule="auto"/>
        <w:ind w:right="50"/>
        <w:jc w:val="both"/>
        <w:rPr>
          <w:rFonts w:eastAsia="Arial"/>
          <w:sz w:val="20"/>
        </w:rPr>
      </w:pPr>
      <w:r>
        <w:rPr>
          <w:rFonts w:eastAsia="Arial"/>
          <w:b/>
          <w:bCs/>
          <w:spacing w:val="-4"/>
        </w:rPr>
        <w:t>D</w:t>
      </w:r>
      <w:r>
        <w:rPr>
          <w:rFonts w:eastAsia="Arial"/>
          <w:b/>
          <w:bCs/>
          <w:spacing w:val="-2"/>
        </w:rPr>
        <w:t>i</w:t>
      </w:r>
      <w:r>
        <w:rPr>
          <w:rFonts w:eastAsia="Arial"/>
          <w:b/>
          <w:bCs/>
          <w:spacing w:val="-4"/>
        </w:rPr>
        <w:t>s</w:t>
      </w:r>
      <w:r>
        <w:rPr>
          <w:rFonts w:eastAsia="Arial"/>
          <w:b/>
          <w:bCs/>
          <w:spacing w:val="-3"/>
        </w:rPr>
        <w:t>tr</w:t>
      </w:r>
      <w:r>
        <w:rPr>
          <w:rFonts w:eastAsia="Arial"/>
          <w:b/>
          <w:bCs/>
          <w:spacing w:val="-2"/>
        </w:rPr>
        <w:t>i</w:t>
      </w:r>
      <w:r>
        <w:rPr>
          <w:rFonts w:eastAsia="Arial"/>
          <w:b/>
          <w:bCs/>
          <w:spacing w:val="-3"/>
        </w:rPr>
        <w:t>b</w:t>
      </w:r>
      <w:r>
        <w:rPr>
          <w:rFonts w:eastAsia="Arial"/>
          <w:b/>
          <w:bCs/>
          <w:spacing w:val="-4"/>
        </w:rPr>
        <w:t>u</w:t>
      </w:r>
      <w:r>
        <w:rPr>
          <w:rFonts w:eastAsia="Arial"/>
          <w:b/>
          <w:bCs/>
          <w:spacing w:val="-3"/>
        </w:rPr>
        <w:t>tio</w:t>
      </w:r>
      <w:r>
        <w:rPr>
          <w:rFonts w:eastAsia="Arial"/>
          <w:b/>
          <w:bCs/>
        </w:rPr>
        <w:t>n</w:t>
      </w:r>
      <w:r>
        <w:rPr>
          <w:rFonts w:eastAsia="Arial"/>
          <w:b/>
          <w:bCs/>
          <w:spacing w:val="-6"/>
        </w:rPr>
        <w:t xml:space="preserve"> </w:t>
      </w:r>
      <w:r>
        <w:rPr>
          <w:rFonts w:eastAsia="Arial"/>
          <w:b/>
          <w:bCs/>
          <w:spacing w:val="-3"/>
        </w:rPr>
        <w:t>S</w:t>
      </w:r>
      <w:r>
        <w:rPr>
          <w:rFonts w:eastAsia="Arial"/>
          <w:b/>
          <w:bCs/>
          <w:spacing w:val="-5"/>
        </w:rPr>
        <w:t>y</w:t>
      </w:r>
      <w:r>
        <w:rPr>
          <w:rFonts w:eastAsia="Arial"/>
          <w:b/>
          <w:bCs/>
          <w:spacing w:val="-3"/>
        </w:rPr>
        <w:t>s</w:t>
      </w:r>
      <w:r>
        <w:rPr>
          <w:rFonts w:eastAsia="Arial"/>
          <w:b/>
          <w:bCs/>
          <w:spacing w:val="-2"/>
        </w:rPr>
        <w:t>t</w:t>
      </w:r>
      <w:r>
        <w:rPr>
          <w:rFonts w:eastAsia="Arial"/>
          <w:b/>
          <w:bCs/>
          <w:spacing w:val="-4"/>
        </w:rPr>
        <w:t>e</w:t>
      </w:r>
      <w:r>
        <w:rPr>
          <w:rFonts w:eastAsia="Arial"/>
          <w:b/>
          <w:bCs/>
        </w:rPr>
        <w:t>m</w:t>
      </w:r>
      <w:r>
        <w:rPr>
          <w:rFonts w:eastAsia="Arial"/>
          <w:b/>
          <w:bCs/>
          <w:spacing w:val="-5"/>
        </w:rPr>
        <w:t xml:space="preserve"> </w:t>
      </w:r>
      <w:r>
        <w:rPr>
          <w:rFonts w:eastAsia="Arial"/>
          <w:b/>
          <w:bCs/>
          <w:spacing w:val="-3"/>
        </w:rPr>
        <w:t>M</w:t>
      </w:r>
      <w:r>
        <w:rPr>
          <w:rFonts w:eastAsia="Arial"/>
          <w:b/>
          <w:bCs/>
          <w:spacing w:val="-4"/>
        </w:rPr>
        <w:t>o</w:t>
      </w:r>
      <w:r>
        <w:rPr>
          <w:rFonts w:eastAsia="Arial"/>
          <w:b/>
          <w:bCs/>
          <w:spacing w:val="-3"/>
        </w:rPr>
        <w:t>d</w:t>
      </w:r>
      <w:r>
        <w:rPr>
          <w:rFonts w:eastAsia="Arial"/>
          <w:b/>
          <w:bCs/>
          <w:spacing w:val="-4"/>
        </w:rPr>
        <w:t>e</w:t>
      </w:r>
      <w:r>
        <w:rPr>
          <w:rFonts w:eastAsia="Arial"/>
          <w:b/>
          <w:bCs/>
          <w:spacing w:val="-3"/>
        </w:rPr>
        <w:t>l</w:t>
      </w:r>
      <w:r>
        <w:rPr>
          <w:rFonts w:eastAsia="Arial"/>
          <w:b/>
          <w:bCs/>
          <w:spacing w:val="-2"/>
        </w:rPr>
        <w:t>i</w:t>
      </w:r>
      <w:r>
        <w:rPr>
          <w:rFonts w:eastAsia="Arial"/>
          <w:b/>
          <w:bCs/>
          <w:spacing w:val="-3"/>
        </w:rPr>
        <w:t>n</w:t>
      </w:r>
      <w:r>
        <w:rPr>
          <w:rFonts w:eastAsia="Arial"/>
          <w:b/>
          <w:bCs/>
        </w:rPr>
        <w:t>g</w:t>
      </w:r>
    </w:p>
    <w:p w:rsidR="000A428E" w:rsidRDefault="000A428E" w:rsidP="000A428E">
      <w:pPr>
        <w:spacing w:before="3" w:after="0" w:line="276" w:lineRule="exact"/>
        <w:ind w:right="50"/>
        <w:jc w:val="both"/>
        <w:rPr>
          <w:rFonts w:eastAsia="Arial"/>
          <w:sz w:val="20"/>
        </w:rPr>
      </w:pP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w:t>
      </w:r>
      <w:r>
        <w:rPr>
          <w:rFonts w:eastAsia="Arial"/>
          <w:spacing w:val="-3"/>
        </w:rPr>
        <w:t>n</w:t>
      </w:r>
      <w:r>
        <w:rPr>
          <w:rFonts w:eastAsia="Arial"/>
          <w:spacing w:val="-4"/>
        </w:rPr>
        <w:t>e</w:t>
      </w:r>
      <w:r>
        <w:rPr>
          <w:rFonts w:eastAsia="Arial"/>
          <w:spacing w:val="-2"/>
        </w:rPr>
        <w:t>t</w:t>
      </w:r>
      <w:r>
        <w:rPr>
          <w:rFonts w:eastAsia="Arial"/>
          <w:spacing w:val="-3"/>
        </w:rPr>
        <w:t>w</w:t>
      </w:r>
      <w:r>
        <w:rPr>
          <w:rFonts w:eastAsia="Arial"/>
          <w:spacing w:val="-4"/>
        </w:rPr>
        <w:t>o</w:t>
      </w:r>
      <w:r>
        <w:rPr>
          <w:rFonts w:eastAsia="Arial"/>
          <w:spacing w:val="-3"/>
        </w:rPr>
        <w:t>r</w:t>
      </w:r>
      <w:r>
        <w:rPr>
          <w:rFonts w:eastAsia="Arial"/>
          <w:spacing w:val="-2"/>
        </w:rPr>
        <w:t>k</w:t>
      </w:r>
      <w:r>
        <w:rPr>
          <w:rFonts w:eastAsia="Arial"/>
        </w:rPr>
        <w:t>s</w:t>
      </w:r>
      <w:r>
        <w:rPr>
          <w:rFonts w:eastAsia="Arial"/>
          <w:spacing w:val="1"/>
        </w:rPr>
        <w:t xml:space="preserve"> </w:t>
      </w:r>
      <w:r>
        <w:rPr>
          <w:rFonts w:eastAsia="Arial"/>
          <w:spacing w:val="-2"/>
        </w:rPr>
        <w:t>r</w:t>
      </w:r>
      <w:r>
        <w:rPr>
          <w:rFonts w:eastAsia="Arial"/>
          <w:spacing w:val="-3"/>
        </w:rPr>
        <w:t>e</w:t>
      </w:r>
      <w:r>
        <w:rPr>
          <w:rFonts w:eastAsia="Arial"/>
          <w:spacing w:val="-4"/>
        </w:rPr>
        <w:t>l</w:t>
      </w:r>
      <w:r>
        <w:rPr>
          <w:rFonts w:eastAsia="Arial"/>
        </w:rPr>
        <w:t>y</w:t>
      </w:r>
      <w:r>
        <w:rPr>
          <w:rFonts w:eastAsia="Arial"/>
          <w:spacing w:val="2"/>
        </w:rPr>
        <w:t xml:space="preserve"> </w:t>
      </w:r>
      <w:r>
        <w:rPr>
          <w:rFonts w:eastAsia="Arial"/>
          <w:spacing w:val="-3"/>
        </w:rPr>
        <w:t>o</w:t>
      </w:r>
      <w:r>
        <w:rPr>
          <w:rFonts w:eastAsia="Arial"/>
        </w:rPr>
        <w:t>n</w:t>
      </w:r>
      <w:r>
        <w:rPr>
          <w:rFonts w:eastAsia="Arial"/>
          <w:spacing w:val="2"/>
        </w:rPr>
        <w:t xml:space="preserve"> </w:t>
      </w:r>
      <w:r>
        <w:rPr>
          <w:rFonts w:eastAsia="Arial"/>
          <w:spacing w:val="-4"/>
        </w:rPr>
        <w:t>p</w:t>
      </w:r>
      <w:r>
        <w:rPr>
          <w:rFonts w:eastAsia="Arial"/>
          <w:spacing w:val="-3"/>
        </w:rPr>
        <w:t>re</w:t>
      </w:r>
      <w:r>
        <w:rPr>
          <w:rFonts w:eastAsia="Arial"/>
          <w:spacing w:val="-4"/>
        </w:rPr>
        <w:t>s</w:t>
      </w:r>
      <w:r>
        <w:rPr>
          <w:rFonts w:eastAsia="Arial"/>
          <w:spacing w:val="-2"/>
        </w:rPr>
        <w:t>s</w:t>
      </w:r>
      <w:r>
        <w:rPr>
          <w:rFonts w:eastAsia="Arial"/>
          <w:spacing w:val="-4"/>
        </w:rPr>
        <w:t>u</w:t>
      </w:r>
      <w:r>
        <w:rPr>
          <w:rFonts w:eastAsia="Arial"/>
          <w:spacing w:val="-2"/>
        </w:rPr>
        <w:t>r</w:t>
      </w:r>
      <w:r>
        <w:rPr>
          <w:rFonts w:eastAsia="Arial"/>
        </w:rPr>
        <w:t>e</w:t>
      </w:r>
      <w:r>
        <w:rPr>
          <w:rFonts w:eastAsia="Arial"/>
          <w:spacing w:val="2"/>
        </w:rPr>
        <w:t xml:space="preserve"> </w:t>
      </w:r>
      <w:r>
        <w:rPr>
          <w:rFonts w:eastAsia="Arial"/>
          <w:spacing w:val="-3"/>
        </w:rPr>
        <w:t>d</w:t>
      </w:r>
      <w:r>
        <w:rPr>
          <w:rFonts w:eastAsia="Arial"/>
          <w:spacing w:val="-4"/>
        </w:rPr>
        <w:t>i</w:t>
      </w:r>
      <w:r>
        <w:rPr>
          <w:rFonts w:eastAsia="Arial"/>
          <w:spacing w:val="-3"/>
        </w:rPr>
        <w:t>f</w:t>
      </w:r>
      <w:r>
        <w:rPr>
          <w:rFonts w:eastAsia="Arial"/>
          <w:spacing w:val="-2"/>
        </w:rPr>
        <w:t>f</w:t>
      </w:r>
      <w:r>
        <w:rPr>
          <w:rFonts w:eastAsia="Arial"/>
          <w:spacing w:val="-4"/>
        </w:rPr>
        <w:t>e</w:t>
      </w:r>
      <w:r>
        <w:rPr>
          <w:rFonts w:eastAsia="Arial"/>
          <w:spacing w:val="-3"/>
        </w:rPr>
        <w:t>re</w:t>
      </w:r>
      <w:r>
        <w:rPr>
          <w:rFonts w:eastAsia="Arial"/>
          <w:spacing w:val="-4"/>
        </w:rPr>
        <w:t>n</w:t>
      </w:r>
      <w:r>
        <w:rPr>
          <w:rFonts w:eastAsia="Arial"/>
          <w:spacing w:val="-2"/>
        </w:rPr>
        <w:t>t</w:t>
      </w:r>
      <w:r>
        <w:rPr>
          <w:rFonts w:eastAsia="Arial"/>
          <w:spacing w:val="-3"/>
        </w:rPr>
        <w:t>ial</w:t>
      </w:r>
      <w:r>
        <w:rPr>
          <w:rFonts w:eastAsia="Arial"/>
        </w:rPr>
        <w:t>s</w:t>
      </w:r>
      <w:r>
        <w:rPr>
          <w:rFonts w:eastAsia="Arial"/>
          <w:spacing w:val="1"/>
        </w:rPr>
        <w:t xml:space="preserve"> </w:t>
      </w:r>
      <w:r>
        <w:rPr>
          <w:rFonts w:eastAsia="Arial"/>
          <w:spacing w:val="-3"/>
        </w:rPr>
        <w:t>t</w:t>
      </w:r>
      <w:r>
        <w:rPr>
          <w:rFonts w:eastAsia="Arial"/>
        </w:rPr>
        <w:t>o</w:t>
      </w:r>
      <w:r>
        <w:rPr>
          <w:rFonts w:eastAsia="Arial"/>
          <w:spacing w:val="2"/>
        </w:rPr>
        <w:t xml:space="preserve"> </w:t>
      </w:r>
      <w:r>
        <w:rPr>
          <w:rFonts w:eastAsia="Arial"/>
          <w:spacing w:val="-3"/>
        </w:rPr>
        <w:t>mo</w:t>
      </w:r>
      <w:r>
        <w:rPr>
          <w:rFonts w:eastAsia="Arial"/>
          <w:spacing w:val="-2"/>
        </w:rPr>
        <w:t>v</w:t>
      </w:r>
      <w:r>
        <w:rPr>
          <w:rFonts w:eastAsia="Arial"/>
        </w:rPr>
        <w:t>e</w:t>
      </w:r>
      <w:r>
        <w:rPr>
          <w:rFonts w:eastAsia="Arial"/>
          <w:spacing w:val="2"/>
        </w:rPr>
        <w:t xml:space="preserve"> </w:t>
      </w:r>
      <w:r>
        <w:rPr>
          <w:rFonts w:eastAsia="Arial"/>
          <w:spacing w:val="-4"/>
        </w:rPr>
        <w:t>g</w:t>
      </w:r>
      <w:r>
        <w:rPr>
          <w:rFonts w:eastAsia="Arial"/>
          <w:spacing w:val="-3"/>
        </w:rPr>
        <w:t>a</w:t>
      </w:r>
      <w:r>
        <w:rPr>
          <w:rFonts w:eastAsia="Arial"/>
        </w:rPr>
        <w:t>s</w:t>
      </w:r>
      <w:r>
        <w:rPr>
          <w:rFonts w:eastAsia="Arial"/>
          <w:spacing w:val="1"/>
        </w:rPr>
        <w:t xml:space="preserve"> </w:t>
      </w:r>
      <w:r>
        <w:rPr>
          <w:rFonts w:eastAsia="Arial"/>
          <w:spacing w:val="-3"/>
        </w:rPr>
        <w:t>f</w:t>
      </w:r>
      <w:r>
        <w:rPr>
          <w:rFonts w:eastAsia="Arial"/>
          <w:spacing w:val="-2"/>
        </w:rPr>
        <w:t>r</w:t>
      </w:r>
      <w:r>
        <w:rPr>
          <w:rFonts w:eastAsia="Arial"/>
          <w:spacing w:val="-4"/>
        </w:rPr>
        <w:t>o</w:t>
      </w:r>
      <w:r>
        <w:rPr>
          <w:rFonts w:eastAsia="Arial"/>
        </w:rPr>
        <w:t>m</w:t>
      </w:r>
      <w:r>
        <w:rPr>
          <w:rFonts w:eastAsia="Arial"/>
          <w:spacing w:val="2"/>
        </w:rPr>
        <w:t xml:space="preserve"> </w:t>
      </w:r>
      <w:r>
        <w:rPr>
          <w:rFonts w:eastAsia="Arial"/>
          <w:spacing w:val="-3"/>
        </w:rPr>
        <w:t>o</w:t>
      </w:r>
      <w:r>
        <w:rPr>
          <w:rFonts w:eastAsia="Arial"/>
          <w:spacing w:val="-4"/>
        </w:rPr>
        <w:t>n</w:t>
      </w:r>
      <w:r>
        <w:rPr>
          <w:rFonts w:eastAsia="Arial"/>
        </w:rPr>
        <w:t>e</w:t>
      </w:r>
      <w:r>
        <w:rPr>
          <w:rFonts w:eastAsia="Arial"/>
          <w:spacing w:val="2"/>
        </w:rPr>
        <w:t xml:space="preserve"> </w:t>
      </w:r>
      <w:r>
        <w:rPr>
          <w:rFonts w:eastAsia="Arial"/>
          <w:spacing w:val="-3"/>
        </w:rPr>
        <w:t>pl</w:t>
      </w:r>
      <w:r>
        <w:rPr>
          <w:rFonts w:eastAsia="Arial"/>
          <w:spacing w:val="-4"/>
        </w:rPr>
        <w:t>a</w:t>
      </w:r>
      <w:r>
        <w:rPr>
          <w:rFonts w:eastAsia="Arial"/>
          <w:spacing w:val="-2"/>
        </w:rPr>
        <w:t>c</w:t>
      </w:r>
      <w:r>
        <w:rPr>
          <w:rFonts w:eastAsia="Arial"/>
        </w:rPr>
        <w:t xml:space="preserve">e </w:t>
      </w:r>
      <w:r>
        <w:rPr>
          <w:rFonts w:eastAsia="Arial"/>
          <w:spacing w:val="-2"/>
        </w:rPr>
        <w:t>t</w:t>
      </w:r>
      <w:r>
        <w:rPr>
          <w:rFonts w:eastAsia="Arial"/>
        </w:rPr>
        <w:t xml:space="preserve">o </w:t>
      </w:r>
      <w:r>
        <w:rPr>
          <w:rFonts w:eastAsia="Arial"/>
          <w:spacing w:val="-4"/>
        </w:rPr>
        <w:t>a</w:t>
      </w:r>
      <w:r>
        <w:rPr>
          <w:rFonts w:eastAsia="Arial"/>
          <w:spacing w:val="-3"/>
        </w:rPr>
        <w:t>n</w:t>
      </w:r>
      <w:r>
        <w:rPr>
          <w:rFonts w:eastAsia="Arial"/>
          <w:spacing w:val="-4"/>
        </w:rPr>
        <w:t>o</w:t>
      </w:r>
      <w:r>
        <w:rPr>
          <w:rFonts w:eastAsia="Arial"/>
          <w:spacing w:val="-2"/>
        </w:rPr>
        <w:t>t</w:t>
      </w:r>
      <w:r>
        <w:rPr>
          <w:rFonts w:eastAsia="Arial"/>
          <w:spacing w:val="-3"/>
        </w:rPr>
        <w:t>h</w:t>
      </w:r>
      <w:r>
        <w:rPr>
          <w:rFonts w:eastAsia="Arial"/>
          <w:spacing w:val="-4"/>
        </w:rPr>
        <w:t>e</w:t>
      </w:r>
      <w:r>
        <w:rPr>
          <w:rFonts w:eastAsia="Arial"/>
          <w:spacing w:val="-3"/>
        </w:rPr>
        <w:t>r</w:t>
      </w:r>
      <w:r>
        <w:rPr>
          <w:rFonts w:eastAsia="Arial"/>
        </w:rPr>
        <w:t xml:space="preserve">. </w:t>
      </w:r>
      <w:r>
        <w:rPr>
          <w:rFonts w:eastAsia="Arial"/>
          <w:spacing w:val="-3"/>
        </w:rPr>
        <w:t>I</w:t>
      </w:r>
      <w:r>
        <w:rPr>
          <w:rFonts w:eastAsia="Arial"/>
        </w:rPr>
        <w:t>f</w:t>
      </w:r>
      <w:r>
        <w:rPr>
          <w:rFonts w:eastAsia="Arial"/>
          <w:spacing w:val="1"/>
        </w:rPr>
        <w:t xml:space="preserve"> </w:t>
      </w:r>
      <w:r>
        <w:rPr>
          <w:rFonts w:eastAsia="Arial"/>
          <w:spacing w:val="-3"/>
        </w:rPr>
        <w:t>th</w:t>
      </w:r>
      <w:r>
        <w:rPr>
          <w:rFonts w:eastAsia="Arial"/>
        </w:rPr>
        <w:t xml:space="preserve">e </w:t>
      </w:r>
      <w:r>
        <w:rPr>
          <w:rFonts w:eastAsia="Arial"/>
          <w:spacing w:val="-4"/>
        </w:rPr>
        <w:t>p</w:t>
      </w:r>
      <w:r>
        <w:rPr>
          <w:rFonts w:eastAsia="Arial"/>
          <w:spacing w:val="-3"/>
        </w:rPr>
        <w:t>re</w:t>
      </w:r>
      <w:r>
        <w:rPr>
          <w:rFonts w:eastAsia="Arial"/>
          <w:spacing w:val="-4"/>
        </w:rPr>
        <w:t>s</w:t>
      </w:r>
      <w:r>
        <w:rPr>
          <w:rFonts w:eastAsia="Arial"/>
          <w:spacing w:val="-2"/>
        </w:rPr>
        <w:t>s</w:t>
      </w:r>
      <w:r>
        <w:rPr>
          <w:rFonts w:eastAsia="Arial"/>
          <w:spacing w:val="-4"/>
        </w:rPr>
        <w:t>u</w:t>
      </w:r>
      <w:r>
        <w:rPr>
          <w:rFonts w:eastAsia="Arial"/>
          <w:spacing w:val="-2"/>
        </w:rPr>
        <w:t>r</w:t>
      </w:r>
      <w:r>
        <w:rPr>
          <w:rFonts w:eastAsia="Arial"/>
        </w:rPr>
        <w:t xml:space="preserve">e </w:t>
      </w:r>
      <w:r>
        <w:rPr>
          <w:rFonts w:eastAsia="Arial"/>
          <w:spacing w:val="-3"/>
        </w:rPr>
        <w:t>i</w:t>
      </w:r>
      <w:r>
        <w:rPr>
          <w:rFonts w:eastAsia="Arial"/>
        </w:rPr>
        <w:t>s</w:t>
      </w:r>
      <w:r>
        <w:rPr>
          <w:rFonts w:eastAsia="Arial"/>
          <w:spacing w:val="1"/>
        </w:rPr>
        <w:t xml:space="preserve"> </w:t>
      </w:r>
      <w:r>
        <w:rPr>
          <w:rFonts w:eastAsia="Arial"/>
          <w:spacing w:val="-3"/>
        </w:rPr>
        <w:t>e</w:t>
      </w:r>
      <w:r>
        <w:rPr>
          <w:rFonts w:eastAsia="Arial"/>
          <w:spacing w:val="-4"/>
        </w:rPr>
        <w:t>xac</w:t>
      </w:r>
      <w:r>
        <w:rPr>
          <w:rFonts w:eastAsia="Arial"/>
          <w:spacing w:val="-2"/>
        </w:rPr>
        <w:t>t</w:t>
      </w:r>
      <w:r>
        <w:rPr>
          <w:rFonts w:eastAsia="Arial"/>
          <w:spacing w:val="-3"/>
        </w:rPr>
        <w:t>l</w:t>
      </w:r>
      <w:r>
        <w:rPr>
          <w:rFonts w:eastAsia="Arial"/>
        </w:rPr>
        <w:t>y</w:t>
      </w:r>
      <w:r>
        <w:rPr>
          <w:rFonts w:eastAsia="Arial"/>
          <w:spacing w:val="1"/>
        </w:rPr>
        <w:t xml:space="preserve"> </w:t>
      </w:r>
      <w:r>
        <w:rPr>
          <w:rFonts w:eastAsia="Arial"/>
          <w:spacing w:val="-3"/>
        </w:rPr>
        <w:t>th</w:t>
      </w:r>
      <w:r>
        <w:rPr>
          <w:rFonts w:eastAsia="Arial"/>
        </w:rPr>
        <w:t xml:space="preserve">e </w:t>
      </w:r>
      <w:r>
        <w:rPr>
          <w:rFonts w:eastAsia="Arial"/>
          <w:spacing w:val="-4"/>
        </w:rPr>
        <w:t>s</w:t>
      </w:r>
      <w:r>
        <w:rPr>
          <w:rFonts w:eastAsia="Arial"/>
          <w:spacing w:val="-3"/>
        </w:rPr>
        <w:t>am</w:t>
      </w:r>
      <w:r>
        <w:rPr>
          <w:rFonts w:eastAsia="Arial"/>
        </w:rPr>
        <w:t>e</w:t>
      </w:r>
      <w:r>
        <w:rPr>
          <w:rFonts w:eastAsia="Arial"/>
          <w:spacing w:val="2"/>
        </w:rPr>
        <w:t xml:space="preserve"> </w:t>
      </w:r>
      <w:r>
        <w:rPr>
          <w:rFonts w:eastAsia="Arial"/>
          <w:spacing w:val="-4"/>
        </w:rPr>
        <w:t>o</w:t>
      </w:r>
      <w:r>
        <w:rPr>
          <w:rFonts w:eastAsia="Arial"/>
        </w:rPr>
        <w:t>n</w:t>
      </w:r>
      <w:r>
        <w:rPr>
          <w:rFonts w:eastAsia="Arial"/>
          <w:spacing w:val="2"/>
        </w:rPr>
        <w:t xml:space="preserve"> </w:t>
      </w:r>
      <w:r>
        <w:rPr>
          <w:rFonts w:eastAsia="Arial"/>
          <w:spacing w:val="-4"/>
        </w:rPr>
        <w:t>bo</w:t>
      </w:r>
      <w:r>
        <w:rPr>
          <w:rFonts w:eastAsia="Arial"/>
          <w:spacing w:val="-2"/>
        </w:rPr>
        <w:t>t</w:t>
      </w:r>
      <w:r>
        <w:rPr>
          <w:rFonts w:eastAsia="Arial"/>
        </w:rPr>
        <w:t xml:space="preserve">h </w:t>
      </w:r>
      <w:r>
        <w:rPr>
          <w:rFonts w:eastAsia="Arial"/>
          <w:spacing w:val="-3"/>
        </w:rPr>
        <w:t>en</w:t>
      </w:r>
      <w:r>
        <w:rPr>
          <w:rFonts w:eastAsia="Arial"/>
          <w:spacing w:val="-4"/>
        </w:rPr>
        <w:t>d</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rPr>
        <w:t>a</w:t>
      </w:r>
      <w:r>
        <w:rPr>
          <w:rFonts w:eastAsia="Arial"/>
          <w:spacing w:val="2"/>
        </w:rPr>
        <w:t xml:space="preserve"> </w:t>
      </w:r>
      <w:r>
        <w:rPr>
          <w:rFonts w:eastAsia="Arial"/>
          <w:spacing w:val="-4"/>
        </w:rPr>
        <w:t>p</w:t>
      </w:r>
      <w:r>
        <w:rPr>
          <w:rFonts w:eastAsia="Arial"/>
          <w:spacing w:val="-3"/>
        </w:rPr>
        <w:t>ip</w:t>
      </w:r>
      <w:r>
        <w:rPr>
          <w:rFonts w:eastAsia="Arial"/>
          <w:spacing w:val="-4"/>
        </w:rPr>
        <w:t>e</w:t>
      </w:r>
      <w:r>
        <w:rPr>
          <w:rFonts w:eastAsia="Arial"/>
        </w:rPr>
        <w:t xml:space="preserve">, </w:t>
      </w:r>
      <w:r>
        <w:rPr>
          <w:rFonts w:eastAsia="Arial"/>
          <w:spacing w:val="-2"/>
        </w:rPr>
        <w:t>t</w:t>
      </w:r>
      <w:r>
        <w:rPr>
          <w:rFonts w:eastAsia="Arial"/>
          <w:spacing w:val="-3"/>
        </w:rPr>
        <w:t>h</w:t>
      </w:r>
      <w:r>
        <w:rPr>
          <w:rFonts w:eastAsia="Arial"/>
        </w:rPr>
        <w:t xml:space="preserve">e </w:t>
      </w:r>
      <w:r>
        <w:rPr>
          <w:rFonts w:eastAsia="Arial"/>
          <w:spacing w:val="-4"/>
        </w:rPr>
        <w:t>g</w:t>
      </w:r>
      <w:r>
        <w:rPr>
          <w:rFonts w:eastAsia="Arial"/>
          <w:spacing w:val="-3"/>
        </w:rPr>
        <w:t>a</w:t>
      </w:r>
      <w:r>
        <w:rPr>
          <w:rFonts w:eastAsia="Arial"/>
        </w:rPr>
        <w:t>s</w:t>
      </w:r>
      <w:r>
        <w:rPr>
          <w:rFonts w:eastAsia="Arial"/>
          <w:spacing w:val="1"/>
        </w:rPr>
        <w:t xml:space="preserve"> </w:t>
      </w:r>
      <w:r>
        <w:rPr>
          <w:rFonts w:eastAsia="Arial"/>
          <w:spacing w:val="-3"/>
        </w:rPr>
        <w:t>wil</w:t>
      </w:r>
      <w:r>
        <w:rPr>
          <w:rFonts w:eastAsia="Arial"/>
        </w:rPr>
        <w:t xml:space="preserve">l </w:t>
      </w:r>
      <w:r>
        <w:rPr>
          <w:rFonts w:eastAsia="Arial"/>
          <w:spacing w:val="-3"/>
        </w:rPr>
        <w:t>n</w:t>
      </w:r>
      <w:r>
        <w:rPr>
          <w:rFonts w:eastAsia="Arial"/>
          <w:spacing w:val="-4"/>
        </w:rPr>
        <w:t>o</w:t>
      </w:r>
      <w:r>
        <w:rPr>
          <w:rFonts w:eastAsia="Arial"/>
        </w:rPr>
        <w:t xml:space="preserve">t </w:t>
      </w:r>
      <w:r>
        <w:rPr>
          <w:rFonts w:eastAsia="Arial"/>
          <w:spacing w:val="-2"/>
        </w:rPr>
        <w:t>f</w:t>
      </w:r>
      <w:r>
        <w:rPr>
          <w:rFonts w:eastAsia="Arial"/>
          <w:spacing w:val="-3"/>
        </w:rPr>
        <w:t>low</w:t>
      </w:r>
      <w:r>
        <w:rPr>
          <w:rFonts w:eastAsia="Arial"/>
        </w:rPr>
        <w:t xml:space="preserve">. </w:t>
      </w:r>
      <w:r>
        <w:rPr>
          <w:rFonts w:eastAsia="Arial"/>
          <w:spacing w:val="-4"/>
        </w:rPr>
        <w:t>T</w:t>
      </w:r>
      <w:r>
        <w:rPr>
          <w:rFonts w:eastAsia="Arial"/>
          <w:spacing w:val="-3"/>
        </w:rPr>
        <w:t>h</w:t>
      </w:r>
      <w:r>
        <w:rPr>
          <w:rFonts w:eastAsia="Arial"/>
          <w:spacing w:val="-4"/>
        </w:rPr>
        <w:t>e</w:t>
      </w:r>
      <w:r>
        <w:rPr>
          <w:rFonts w:eastAsia="Arial"/>
          <w:spacing w:val="-2"/>
        </w:rPr>
        <w:t>r</w:t>
      </w:r>
      <w:r>
        <w:rPr>
          <w:rFonts w:eastAsia="Arial"/>
          <w:spacing w:val="-4"/>
        </w:rPr>
        <w:t>e</w:t>
      </w:r>
      <w:r>
        <w:rPr>
          <w:rFonts w:eastAsia="Arial"/>
          <w:spacing w:val="-2"/>
        </w:rPr>
        <w:t>f</w:t>
      </w:r>
      <w:r>
        <w:rPr>
          <w:rFonts w:eastAsia="Arial"/>
          <w:spacing w:val="-4"/>
        </w:rPr>
        <w:t>o</w:t>
      </w:r>
      <w:r>
        <w:rPr>
          <w:rFonts w:eastAsia="Arial"/>
          <w:spacing w:val="-2"/>
        </w:rPr>
        <w:t>r</w:t>
      </w:r>
      <w:r>
        <w:rPr>
          <w:rFonts w:eastAsia="Arial"/>
          <w:spacing w:val="-4"/>
        </w:rPr>
        <w:t>e</w:t>
      </w:r>
      <w:r>
        <w:rPr>
          <w:rFonts w:eastAsia="Arial"/>
        </w:rPr>
        <w:t>,</w:t>
      </w:r>
      <w:r>
        <w:rPr>
          <w:rFonts w:eastAsia="Arial"/>
          <w:spacing w:val="1"/>
        </w:rPr>
        <w:t xml:space="preserve"> </w:t>
      </w:r>
      <w:r>
        <w:rPr>
          <w:rFonts w:eastAsia="Arial"/>
          <w:spacing w:val="-3"/>
        </w:rPr>
        <w:t>i</w:t>
      </w:r>
      <w:r>
        <w:rPr>
          <w:rFonts w:eastAsia="Arial"/>
        </w:rPr>
        <w:t>t</w:t>
      </w:r>
      <w:r>
        <w:rPr>
          <w:rFonts w:eastAsia="Arial"/>
          <w:spacing w:val="1"/>
        </w:rPr>
        <w:t xml:space="preserve"> </w:t>
      </w:r>
      <w:r>
        <w:rPr>
          <w:rFonts w:eastAsia="Arial"/>
          <w:spacing w:val="-4"/>
        </w:rPr>
        <w:t>i</w:t>
      </w:r>
      <w:r>
        <w:rPr>
          <w:rFonts w:eastAsia="Arial"/>
        </w:rPr>
        <w:t xml:space="preserve">s </w:t>
      </w:r>
      <w:r>
        <w:rPr>
          <w:rFonts w:eastAsia="Arial"/>
          <w:spacing w:val="-3"/>
        </w:rPr>
        <w:t>imp</w:t>
      </w:r>
      <w:r>
        <w:rPr>
          <w:rFonts w:eastAsia="Arial"/>
          <w:spacing w:val="-4"/>
        </w:rPr>
        <w:t>o</w:t>
      </w:r>
      <w:r>
        <w:rPr>
          <w:rFonts w:eastAsia="Arial"/>
          <w:spacing w:val="-3"/>
        </w:rPr>
        <w:t>r</w:t>
      </w:r>
      <w:r>
        <w:rPr>
          <w:rFonts w:eastAsia="Arial"/>
          <w:spacing w:val="-2"/>
        </w:rPr>
        <w:t>t</w:t>
      </w:r>
      <w:r>
        <w:rPr>
          <w:rFonts w:eastAsia="Arial"/>
          <w:spacing w:val="-3"/>
        </w:rPr>
        <w:t>a</w:t>
      </w:r>
      <w:r>
        <w:rPr>
          <w:rFonts w:eastAsia="Arial"/>
          <w:spacing w:val="-4"/>
        </w:rPr>
        <w:t>n</w:t>
      </w:r>
      <w:r>
        <w:rPr>
          <w:rFonts w:eastAsia="Arial"/>
        </w:rPr>
        <w:t>t</w:t>
      </w:r>
      <w:r>
        <w:rPr>
          <w:rFonts w:eastAsia="Arial"/>
          <w:spacing w:val="1"/>
        </w:rPr>
        <w:t xml:space="preserve"> </w:t>
      </w:r>
      <w:r>
        <w:rPr>
          <w:rFonts w:eastAsia="Arial"/>
          <w:spacing w:val="-3"/>
        </w:rPr>
        <w:t>th</w:t>
      </w:r>
      <w:r>
        <w:rPr>
          <w:rFonts w:eastAsia="Arial"/>
          <w:spacing w:val="-4"/>
        </w:rPr>
        <w:t>a</w:t>
      </w:r>
      <w:r>
        <w:rPr>
          <w:rFonts w:eastAsia="Arial"/>
        </w:rPr>
        <w:t>t</w:t>
      </w:r>
      <w:r>
        <w:rPr>
          <w:rFonts w:eastAsia="Arial"/>
          <w:spacing w:val="1"/>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4"/>
        </w:rPr>
        <w:t>e</w:t>
      </w:r>
      <w:r>
        <w:rPr>
          <w:rFonts w:eastAsia="Arial"/>
          <w:spacing w:val="-3"/>
        </w:rPr>
        <w:t>ngin</w:t>
      </w:r>
      <w:r>
        <w:rPr>
          <w:rFonts w:eastAsia="Arial"/>
          <w:spacing w:val="-4"/>
        </w:rPr>
        <w:t>ee</w:t>
      </w:r>
      <w:r>
        <w:rPr>
          <w:rFonts w:eastAsia="Arial"/>
          <w:spacing w:val="-2"/>
        </w:rPr>
        <w:t>r</w:t>
      </w:r>
      <w:r>
        <w:rPr>
          <w:rFonts w:eastAsia="Arial"/>
        </w:rPr>
        <w:t xml:space="preserve">s </w:t>
      </w:r>
      <w:r>
        <w:rPr>
          <w:rFonts w:eastAsia="Arial"/>
          <w:spacing w:val="-4"/>
        </w:rPr>
        <w:t>d</w:t>
      </w:r>
      <w:r>
        <w:rPr>
          <w:rFonts w:eastAsia="Arial"/>
          <w:spacing w:val="-3"/>
        </w:rPr>
        <w:t>e</w:t>
      </w:r>
      <w:r>
        <w:rPr>
          <w:rFonts w:eastAsia="Arial"/>
          <w:spacing w:val="-2"/>
        </w:rPr>
        <w:t>s</w:t>
      </w:r>
      <w:r>
        <w:rPr>
          <w:rFonts w:eastAsia="Arial"/>
          <w:spacing w:val="-3"/>
        </w:rPr>
        <w:t>i</w:t>
      </w:r>
      <w:r>
        <w:rPr>
          <w:rFonts w:eastAsia="Arial"/>
          <w:spacing w:val="-4"/>
        </w:rPr>
        <w:t>g</w:t>
      </w:r>
      <w:r>
        <w:rPr>
          <w:rFonts w:eastAsia="Arial"/>
        </w:rPr>
        <w:t xml:space="preserve">n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n</w:t>
      </w:r>
      <w:r>
        <w:rPr>
          <w:rFonts w:eastAsia="Arial"/>
          <w:spacing w:val="-3"/>
        </w:rPr>
        <w:t>etw</w:t>
      </w:r>
      <w:r>
        <w:rPr>
          <w:rFonts w:eastAsia="Arial"/>
          <w:spacing w:val="-4"/>
        </w:rPr>
        <w:t>o</w:t>
      </w:r>
      <w:r>
        <w:rPr>
          <w:rFonts w:eastAsia="Arial"/>
          <w:spacing w:val="-2"/>
        </w:rPr>
        <w:t>r</w:t>
      </w:r>
      <w:r>
        <w:rPr>
          <w:rFonts w:eastAsia="Arial"/>
        </w:rPr>
        <w:t xml:space="preserve">k </w:t>
      </w:r>
      <w:r>
        <w:rPr>
          <w:rFonts w:eastAsia="Arial"/>
          <w:spacing w:val="-2"/>
        </w:rPr>
        <w:t>s</w:t>
      </w:r>
      <w:r>
        <w:rPr>
          <w:rFonts w:eastAsia="Arial"/>
          <w:spacing w:val="-3"/>
        </w:rPr>
        <w:t>u</w:t>
      </w:r>
      <w:r>
        <w:rPr>
          <w:rFonts w:eastAsia="Arial"/>
          <w:spacing w:val="-4"/>
        </w:rPr>
        <w:t>c</w:t>
      </w:r>
      <w:r>
        <w:rPr>
          <w:rFonts w:eastAsia="Arial"/>
        </w:rPr>
        <w:t xml:space="preserve">h </w:t>
      </w:r>
      <w:r>
        <w:rPr>
          <w:rFonts w:eastAsia="Arial"/>
          <w:spacing w:val="-2"/>
        </w:rPr>
        <w:t>t</w:t>
      </w:r>
      <w:r>
        <w:rPr>
          <w:rFonts w:eastAsia="Arial"/>
          <w:spacing w:val="-4"/>
        </w:rPr>
        <w:t>ha</w:t>
      </w:r>
      <w:r>
        <w:rPr>
          <w:rFonts w:eastAsia="Arial"/>
        </w:rPr>
        <w:t>t</w:t>
      </w:r>
      <w:r>
        <w:rPr>
          <w:rFonts w:eastAsia="Arial"/>
          <w:spacing w:val="1"/>
        </w:rPr>
        <w:t xml:space="preserve"> </w:t>
      </w:r>
      <w:r>
        <w:rPr>
          <w:rFonts w:eastAsia="Arial"/>
          <w:spacing w:val="-2"/>
        </w:rPr>
        <w:t>t</w:t>
      </w:r>
      <w:r>
        <w:rPr>
          <w:rFonts w:eastAsia="Arial"/>
          <w:spacing w:val="-4"/>
        </w:rPr>
        <w:t>he p</w:t>
      </w:r>
      <w:r>
        <w:rPr>
          <w:rFonts w:eastAsia="Arial"/>
          <w:spacing w:val="-2"/>
        </w:rPr>
        <w:t>r</w:t>
      </w:r>
      <w:r>
        <w:rPr>
          <w:rFonts w:eastAsia="Arial"/>
          <w:spacing w:val="-4"/>
        </w:rPr>
        <w:t>e</w:t>
      </w:r>
      <w:r>
        <w:rPr>
          <w:rFonts w:eastAsia="Arial"/>
          <w:spacing w:val="-2"/>
        </w:rPr>
        <w:t>s</w:t>
      </w:r>
      <w:r>
        <w:rPr>
          <w:rFonts w:eastAsia="Arial"/>
          <w:spacing w:val="-4"/>
        </w:rPr>
        <w:t>su</w:t>
      </w:r>
      <w:r>
        <w:rPr>
          <w:rFonts w:eastAsia="Arial"/>
          <w:spacing w:val="-2"/>
        </w:rPr>
        <w:t>r</w:t>
      </w:r>
      <w:r>
        <w:rPr>
          <w:rFonts w:eastAsia="Arial"/>
        </w:rPr>
        <w:t>e</w:t>
      </w:r>
      <w:r>
        <w:rPr>
          <w:rFonts w:eastAsia="Arial"/>
          <w:spacing w:val="-5"/>
        </w:rPr>
        <w:t xml:space="preserve"> </w:t>
      </w:r>
      <w:r>
        <w:rPr>
          <w:rFonts w:eastAsia="Arial"/>
          <w:spacing w:val="-3"/>
        </w:rPr>
        <w:t>i</w:t>
      </w:r>
      <w:r>
        <w:rPr>
          <w:rFonts w:eastAsia="Arial"/>
        </w:rPr>
        <w:t>n</w:t>
      </w:r>
      <w:r>
        <w:rPr>
          <w:rFonts w:eastAsia="Arial"/>
          <w:spacing w:val="-6"/>
        </w:rPr>
        <w:t xml:space="preserve"> </w:t>
      </w:r>
      <w:r>
        <w:rPr>
          <w:rFonts w:eastAsia="Arial"/>
          <w:spacing w:val="-3"/>
        </w:rPr>
        <w:t>th</w:t>
      </w:r>
      <w:r>
        <w:rPr>
          <w:rFonts w:eastAsia="Arial"/>
        </w:rPr>
        <w:t>e</w:t>
      </w:r>
      <w:r>
        <w:rPr>
          <w:rFonts w:eastAsia="Arial"/>
          <w:spacing w:val="-6"/>
        </w:rPr>
        <w:t xml:space="preserve"> </w:t>
      </w:r>
      <w:r>
        <w:rPr>
          <w:rFonts w:eastAsia="Arial"/>
          <w:spacing w:val="-3"/>
        </w:rPr>
        <w:t>pi</w:t>
      </w:r>
      <w:r>
        <w:rPr>
          <w:rFonts w:eastAsia="Arial"/>
          <w:spacing w:val="-4"/>
        </w:rPr>
        <w:t>p</w:t>
      </w:r>
      <w:r>
        <w:rPr>
          <w:rFonts w:eastAsia="Arial"/>
        </w:rPr>
        <w:t>e</w:t>
      </w:r>
      <w:r>
        <w:rPr>
          <w:rFonts w:eastAsia="Arial"/>
          <w:spacing w:val="-5"/>
        </w:rPr>
        <w:t xml:space="preserve"> </w:t>
      </w:r>
      <w:r>
        <w:rPr>
          <w:rFonts w:eastAsia="Arial"/>
          <w:spacing w:val="-3"/>
        </w:rPr>
        <w:t>wil</w:t>
      </w:r>
      <w:r>
        <w:rPr>
          <w:rFonts w:eastAsia="Arial"/>
        </w:rPr>
        <w:t>l</w:t>
      </w:r>
      <w:r>
        <w:rPr>
          <w:rFonts w:eastAsia="Arial"/>
          <w:spacing w:val="-5"/>
        </w:rPr>
        <w:t xml:space="preserve"> </w:t>
      </w:r>
      <w:r>
        <w:rPr>
          <w:rFonts w:eastAsia="Arial"/>
          <w:spacing w:val="-4"/>
        </w:rPr>
        <w:t>a</w:t>
      </w:r>
      <w:r>
        <w:rPr>
          <w:rFonts w:eastAsia="Arial"/>
          <w:spacing w:val="-3"/>
        </w:rPr>
        <w:t>lwa</w:t>
      </w:r>
      <w:r>
        <w:rPr>
          <w:rFonts w:eastAsia="Arial"/>
          <w:spacing w:val="-4"/>
        </w:rPr>
        <w:t>y</w:t>
      </w:r>
      <w:r>
        <w:rPr>
          <w:rFonts w:eastAsia="Arial"/>
        </w:rPr>
        <w:t>s</w:t>
      </w:r>
      <w:r>
        <w:rPr>
          <w:rFonts w:eastAsia="Arial"/>
          <w:spacing w:val="-4"/>
        </w:rPr>
        <w:t xml:space="preserve"> b</w:t>
      </w:r>
      <w:r>
        <w:rPr>
          <w:rFonts w:eastAsia="Arial"/>
        </w:rPr>
        <w:t>e</w:t>
      </w:r>
      <w:r>
        <w:rPr>
          <w:rFonts w:eastAsia="Arial"/>
          <w:spacing w:val="-5"/>
        </w:rPr>
        <w:t xml:space="preserve"> </w:t>
      </w:r>
      <w:r>
        <w:rPr>
          <w:rFonts w:eastAsia="Arial"/>
          <w:spacing w:val="-3"/>
        </w:rPr>
        <w:t>h</w:t>
      </w:r>
      <w:r>
        <w:rPr>
          <w:rFonts w:eastAsia="Arial"/>
          <w:spacing w:val="-4"/>
        </w:rPr>
        <w:t>i</w:t>
      </w:r>
      <w:r>
        <w:rPr>
          <w:rFonts w:eastAsia="Arial"/>
          <w:spacing w:val="-3"/>
        </w:rPr>
        <w:t>g</w:t>
      </w:r>
      <w:r>
        <w:rPr>
          <w:rFonts w:eastAsia="Arial"/>
        </w:rPr>
        <w:t>h</w:t>
      </w:r>
      <w:r>
        <w:rPr>
          <w:rFonts w:eastAsia="Arial"/>
          <w:spacing w:val="-5"/>
        </w:rPr>
        <w:t xml:space="preserve"> </w:t>
      </w:r>
      <w:r>
        <w:rPr>
          <w:rFonts w:eastAsia="Arial"/>
          <w:spacing w:val="-4"/>
        </w:rPr>
        <w:t>e</w:t>
      </w:r>
      <w:r>
        <w:rPr>
          <w:rFonts w:eastAsia="Arial"/>
          <w:spacing w:val="-3"/>
        </w:rPr>
        <w:t>noug</w:t>
      </w:r>
      <w:r>
        <w:rPr>
          <w:rFonts w:eastAsia="Arial"/>
        </w:rPr>
        <w:t>h</w:t>
      </w:r>
      <w:r>
        <w:rPr>
          <w:rFonts w:eastAsia="Arial"/>
          <w:spacing w:val="-6"/>
        </w:rPr>
        <w:t xml:space="preserve"> </w:t>
      </w:r>
      <w:r>
        <w:rPr>
          <w:rFonts w:eastAsia="Arial"/>
          <w:spacing w:val="-3"/>
        </w:rPr>
        <w:t>th</w:t>
      </w:r>
      <w:r>
        <w:rPr>
          <w:rFonts w:eastAsia="Arial"/>
          <w:spacing w:val="-4"/>
        </w:rPr>
        <w:t>a</w:t>
      </w:r>
      <w:r>
        <w:rPr>
          <w:rFonts w:eastAsia="Arial"/>
        </w:rPr>
        <w:t>t</w:t>
      </w:r>
      <w:r>
        <w:rPr>
          <w:rFonts w:eastAsia="Arial"/>
          <w:spacing w:val="-4"/>
        </w:rPr>
        <w:t xml:space="preserve"> </w:t>
      </w:r>
      <w:r>
        <w:rPr>
          <w:rFonts w:eastAsia="Arial"/>
        </w:rPr>
        <w:t>a</w:t>
      </w:r>
      <w:r>
        <w:rPr>
          <w:rFonts w:eastAsia="Arial"/>
          <w:spacing w:val="-6"/>
        </w:rPr>
        <w:t xml:space="preserve"> </w:t>
      </w:r>
      <w:r>
        <w:rPr>
          <w:rFonts w:eastAsia="Arial"/>
          <w:spacing w:val="-3"/>
        </w:rPr>
        <w:t>d</w:t>
      </w:r>
      <w:r>
        <w:rPr>
          <w:rFonts w:eastAsia="Arial"/>
          <w:spacing w:val="-4"/>
        </w:rPr>
        <w:t>i</w:t>
      </w:r>
      <w:r>
        <w:rPr>
          <w:rFonts w:eastAsia="Arial"/>
          <w:spacing w:val="-3"/>
        </w:rPr>
        <w:t>f</w:t>
      </w:r>
      <w:r>
        <w:rPr>
          <w:rFonts w:eastAsia="Arial"/>
          <w:spacing w:val="-2"/>
        </w:rPr>
        <w:t>f</w:t>
      </w:r>
      <w:r>
        <w:rPr>
          <w:rFonts w:eastAsia="Arial"/>
          <w:spacing w:val="-4"/>
        </w:rPr>
        <w:t>e</w:t>
      </w:r>
      <w:r>
        <w:rPr>
          <w:rFonts w:eastAsia="Arial"/>
          <w:spacing w:val="-2"/>
        </w:rPr>
        <w:t>r</w:t>
      </w:r>
      <w:r>
        <w:rPr>
          <w:rFonts w:eastAsia="Arial"/>
          <w:spacing w:val="-4"/>
        </w:rPr>
        <w:t>en</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2"/>
        </w:rPr>
        <w:t>c</w:t>
      </w:r>
      <w:r>
        <w:rPr>
          <w:rFonts w:eastAsia="Arial"/>
          <w:spacing w:val="-3"/>
        </w:rPr>
        <w:t>a</w:t>
      </w:r>
      <w:r>
        <w:rPr>
          <w:rFonts w:eastAsia="Arial"/>
        </w:rPr>
        <w:t>n</w:t>
      </w:r>
      <w:r>
        <w:rPr>
          <w:rFonts w:eastAsia="Arial"/>
          <w:spacing w:val="-5"/>
        </w:rPr>
        <w:t xml:space="preserve"> </w:t>
      </w:r>
      <w:r>
        <w:rPr>
          <w:rFonts w:eastAsia="Arial"/>
          <w:spacing w:val="-4"/>
        </w:rPr>
        <w:t>b</w:t>
      </w:r>
      <w:r>
        <w:rPr>
          <w:rFonts w:eastAsia="Arial"/>
        </w:rPr>
        <w:t>e</w:t>
      </w:r>
      <w:r>
        <w:rPr>
          <w:rFonts w:eastAsia="Arial"/>
          <w:spacing w:val="-6"/>
        </w:rPr>
        <w:t xml:space="preserve"> </w:t>
      </w:r>
      <w:r>
        <w:rPr>
          <w:rFonts w:eastAsia="Arial"/>
          <w:spacing w:val="-2"/>
        </w:rPr>
        <w:t>c</w:t>
      </w:r>
      <w:r>
        <w:rPr>
          <w:rFonts w:eastAsia="Arial"/>
          <w:spacing w:val="-3"/>
        </w:rPr>
        <w:t>re</w:t>
      </w:r>
      <w:r>
        <w:rPr>
          <w:rFonts w:eastAsia="Arial"/>
          <w:spacing w:val="-4"/>
        </w:rPr>
        <w:t>a</w:t>
      </w:r>
      <w:r>
        <w:rPr>
          <w:rFonts w:eastAsia="Arial"/>
          <w:spacing w:val="-2"/>
        </w:rPr>
        <w:t>t</w:t>
      </w:r>
      <w:r>
        <w:rPr>
          <w:rFonts w:eastAsia="Arial"/>
          <w:spacing w:val="-3"/>
        </w:rPr>
        <w:t>e</w:t>
      </w:r>
      <w:r>
        <w:rPr>
          <w:rFonts w:eastAsia="Arial"/>
        </w:rPr>
        <w:t>d</w:t>
      </w:r>
      <w:r>
        <w:rPr>
          <w:rFonts w:eastAsia="Arial"/>
          <w:spacing w:val="-5"/>
        </w:rPr>
        <w:t xml:space="preserve"> </w:t>
      </w:r>
      <w:r>
        <w:rPr>
          <w:rFonts w:eastAsia="Arial"/>
          <w:spacing w:val="-4"/>
        </w:rPr>
        <w:t>w</w:t>
      </w:r>
      <w:r>
        <w:rPr>
          <w:rFonts w:eastAsia="Arial"/>
          <w:spacing w:val="-3"/>
        </w:rPr>
        <w:t>he</w:t>
      </w:r>
      <w:r>
        <w:rPr>
          <w:rFonts w:eastAsia="Arial"/>
        </w:rPr>
        <w:t>n</w:t>
      </w:r>
      <w:r>
        <w:rPr>
          <w:rFonts w:eastAsia="Arial"/>
          <w:spacing w:val="-6"/>
        </w:rPr>
        <w:t xml:space="preserve"> </w:t>
      </w:r>
      <w:r>
        <w:rPr>
          <w:rFonts w:eastAsia="Arial"/>
          <w:spacing w:val="-3"/>
        </w:rPr>
        <w:t>ga</w:t>
      </w:r>
      <w:r>
        <w:rPr>
          <w:rFonts w:eastAsia="Arial"/>
        </w:rPr>
        <w:t xml:space="preserve">s </w:t>
      </w:r>
      <w:r>
        <w:rPr>
          <w:rFonts w:eastAsia="Arial"/>
          <w:spacing w:val="-3"/>
        </w:rPr>
        <w:t>l</w:t>
      </w:r>
      <w:r>
        <w:rPr>
          <w:rFonts w:eastAsia="Arial"/>
          <w:spacing w:val="-4"/>
        </w:rPr>
        <w:t>e</w:t>
      </w:r>
      <w:r>
        <w:rPr>
          <w:rFonts w:eastAsia="Arial"/>
          <w:spacing w:val="-3"/>
        </w:rPr>
        <w:t>a</w:t>
      </w:r>
      <w:r>
        <w:rPr>
          <w:rFonts w:eastAsia="Arial"/>
          <w:spacing w:val="-2"/>
        </w:rPr>
        <w:t>v</w:t>
      </w:r>
      <w:r>
        <w:rPr>
          <w:rFonts w:eastAsia="Arial"/>
          <w:spacing w:val="-4"/>
        </w:rPr>
        <w:t>e</w:t>
      </w:r>
      <w:r>
        <w:rPr>
          <w:rFonts w:eastAsia="Arial"/>
        </w:rPr>
        <w:t>s</w:t>
      </w:r>
      <w:r>
        <w:rPr>
          <w:rFonts w:eastAsia="Arial"/>
          <w:spacing w:val="9"/>
        </w:rPr>
        <w:t xml:space="preserve"> </w:t>
      </w:r>
      <w:r>
        <w:rPr>
          <w:rFonts w:eastAsia="Arial"/>
          <w:spacing w:val="-2"/>
        </w:rPr>
        <w:t>t</w:t>
      </w:r>
      <w:r>
        <w:rPr>
          <w:rFonts w:eastAsia="Arial"/>
          <w:spacing w:val="-4"/>
        </w:rPr>
        <w:t>h</w:t>
      </w:r>
      <w:r>
        <w:rPr>
          <w:rFonts w:eastAsia="Arial"/>
        </w:rPr>
        <w:t>e</w:t>
      </w:r>
      <w:r>
        <w:rPr>
          <w:rFonts w:eastAsia="Arial"/>
          <w:spacing w:val="10"/>
        </w:rPr>
        <w:t xml:space="preserve"> </w:t>
      </w:r>
      <w:r>
        <w:rPr>
          <w:rFonts w:eastAsia="Arial"/>
          <w:spacing w:val="-4"/>
        </w:rPr>
        <w:t>sy</w:t>
      </w:r>
      <w:r>
        <w:rPr>
          <w:rFonts w:eastAsia="Arial"/>
          <w:spacing w:val="-2"/>
        </w:rPr>
        <w:t>s</w:t>
      </w:r>
      <w:r>
        <w:rPr>
          <w:rFonts w:eastAsia="Arial"/>
          <w:spacing w:val="-3"/>
        </w:rPr>
        <w:t>t</w:t>
      </w:r>
      <w:r>
        <w:rPr>
          <w:rFonts w:eastAsia="Arial"/>
          <w:spacing w:val="-4"/>
        </w:rPr>
        <w:t>e</w:t>
      </w:r>
      <w:r>
        <w:rPr>
          <w:rFonts w:eastAsia="Arial"/>
          <w:spacing w:val="-3"/>
        </w:rPr>
        <w:t>m</w:t>
      </w:r>
      <w:r>
        <w:rPr>
          <w:rFonts w:eastAsia="Arial"/>
        </w:rPr>
        <w:t xml:space="preserve">. </w:t>
      </w:r>
      <w:r>
        <w:rPr>
          <w:rFonts w:eastAsia="Arial"/>
          <w:spacing w:val="-3"/>
        </w:rPr>
        <w:t>A</w:t>
      </w:r>
      <w:r>
        <w:rPr>
          <w:rFonts w:eastAsia="Arial"/>
        </w:rPr>
        <w:t>s</w:t>
      </w:r>
      <w:r>
        <w:rPr>
          <w:rFonts w:eastAsia="Arial"/>
          <w:spacing w:val="9"/>
        </w:rPr>
        <w:t xml:space="preserve"> </w:t>
      </w:r>
      <w:r>
        <w:rPr>
          <w:rFonts w:eastAsia="Arial"/>
          <w:spacing w:val="-3"/>
        </w:rPr>
        <w:t>g</w:t>
      </w:r>
      <w:r>
        <w:rPr>
          <w:rFonts w:eastAsia="Arial"/>
          <w:spacing w:val="-4"/>
        </w:rPr>
        <w:t>a</w:t>
      </w:r>
      <w:r>
        <w:rPr>
          <w:rFonts w:eastAsia="Arial"/>
        </w:rPr>
        <w:t>s</w:t>
      </w:r>
      <w:r>
        <w:rPr>
          <w:rFonts w:eastAsia="Arial"/>
          <w:spacing w:val="9"/>
        </w:rPr>
        <w:t xml:space="preserve"> </w:t>
      </w:r>
      <w:r>
        <w:rPr>
          <w:rFonts w:eastAsia="Arial"/>
          <w:spacing w:val="-2"/>
        </w:rPr>
        <w:t>f</w:t>
      </w:r>
      <w:r>
        <w:rPr>
          <w:rFonts w:eastAsia="Arial"/>
          <w:spacing w:val="-3"/>
        </w:rPr>
        <w:t>l</w:t>
      </w:r>
      <w:r>
        <w:rPr>
          <w:rFonts w:eastAsia="Arial"/>
          <w:spacing w:val="-4"/>
        </w:rPr>
        <w:t>o</w:t>
      </w:r>
      <w:r>
        <w:rPr>
          <w:rFonts w:eastAsia="Arial"/>
        </w:rPr>
        <w:t>w</w:t>
      </w:r>
      <w:r>
        <w:rPr>
          <w:rFonts w:eastAsia="Arial"/>
          <w:spacing w:val="10"/>
        </w:rPr>
        <w:t xml:space="preserve"> </w:t>
      </w:r>
      <w:r>
        <w:rPr>
          <w:rFonts w:eastAsia="Arial"/>
          <w:spacing w:val="-3"/>
        </w:rPr>
        <w:t>i</w:t>
      </w:r>
      <w:r>
        <w:rPr>
          <w:rFonts w:eastAsia="Arial"/>
          <w:spacing w:val="-4"/>
        </w:rPr>
        <w:t>nc</w:t>
      </w:r>
      <w:r>
        <w:rPr>
          <w:rFonts w:eastAsia="Arial"/>
          <w:spacing w:val="-2"/>
        </w:rPr>
        <w:t>r</w:t>
      </w:r>
      <w:r>
        <w:rPr>
          <w:rFonts w:eastAsia="Arial"/>
          <w:spacing w:val="-3"/>
        </w:rPr>
        <w:t>e</w:t>
      </w:r>
      <w:r>
        <w:rPr>
          <w:rFonts w:eastAsia="Arial"/>
          <w:spacing w:val="-4"/>
        </w:rPr>
        <w:t>a</w:t>
      </w:r>
      <w:r>
        <w:rPr>
          <w:rFonts w:eastAsia="Arial"/>
          <w:spacing w:val="-2"/>
        </w:rPr>
        <w:t>s</w:t>
      </w:r>
      <w:r>
        <w:rPr>
          <w:rFonts w:eastAsia="Arial"/>
          <w:spacing w:val="-3"/>
        </w:rPr>
        <w:t>e</w:t>
      </w:r>
      <w:r>
        <w:rPr>
          <w:rFonts w:eastAsia="Arial"/>
          <w:spacing w:val="-4"/>
        </w:rPr>
        <w:t>s</w:t>
      </w:r>
      <w:r>
        <w:rPr>
          <w:rFonts w:eastAsia="Arial"/>
        </w:rPr>
        <w:t>,</w:t>
      </w:r>
      <w:r>
        <w:rPr>
          <w:rFonts w:eastAsia="Arial"/>
          <w:spacing w:val="9"/>
        </w:rPr>
        <w:t xml:space="preserve"> </w:t>
      </w:r>
      <w:r>
        <w:rPr>
          <w:rFonts w:eastAsia="Arial"/>
          <w:spacing w:val="-3"/>
        </w:rPr>
        <w:t>pr</w:t>
      </w:r>
      <w:r>
        <w:rPr>
          <w:rFonts w:eastAsia="Arial"/>
          <w:spacing w:val="-4"/>
        </w:rPr>
        <w:t>e</w:t>
      </w:r>
      <w:r>
        <w:rPr>
          <w:rFonts w:eastAsia="Arial"/>
          <w:spacing w:val="-2"/>
        </w:rPr>
        <w:t>ss</w:t>
      </w:r>
      <w:r>
        <w:rPr>
          <w:rFonts w:eastAsia="Arial"/>
          <w:spacing w:val="-4"/>
        </w:rPr>
        <w:t>u</w:t>
      </w:r>
      <w:r>
        <w:rPr>
          <w:rFonts w:eastAsia="Arial"/>
          <w:spacing w:val="-3"/>
        </w:rPr>
        <w:t>r</w:t>
      </w:r>
      <w:r>
        <w:rPr>
          <w:rFonts w:eastAsia="Arial"/>
        </w:rPr>
        <w:t>e</w:t>
      </w:r>
      <w:r>
        <w:rPr>
          <w:rFonts w:eastAsia="Arial"/>
          <w:spacing w:val="10"/>
        </w:rPr>
        <w:t xml:space="preserve"> </w:t>
      </w:r>
      <w:r>
        <w:rPr>
          <w:rFonts w:eastAsia="Arial"/>
          <w:spacing w:val="-4"/>
        </w:rPr>
        <w:t>i</w:t>
      </w:r>
      <w:r>
        <w:rPr>
          <w:rFonts w:eastAsia="Arial"/>
        </w:rPr>
        <w:t>s</w:t>
      </w:r>
      <w:r>
        <w:rPr>
          <w:rFonts w:eastAsia="Arial"/>
          <w:spacing w:val="10"/>
        </w:rPr>
        <w:t xml:space="preserve"> </w:t>
      </w:r>
      <w:r>
        <w:rPr>
          <w:rFonts w:eastAsia="Arial"/>
          <w:spacing w:val="-3"/>
        </w:rPr>
        <w:t>l</w:t>
      </w:r>
      <w:r>
        <w:rPr>
          <w:rFonts w:eastAsia="Arial"/>
          <w:spacing w:val="-4"/>
        </w:rPr>
        <w:t>os</w:t>
      </w:r>
      <w:r>
        <w:rPr>
          <w:rFonts w:eastAsia="Arial"/>
        </w:rPr>
        <w:t>t</w:t>
      </w:r>
      <w:r>
        <w:rPr>
          <w:rFonts w:eastAsia="Arial"/>
          <w:spacing w:val="11"/>
        </w:rPr>
        <w:t xml:space="preserve"> </w:t>
      </w:r>
      <w:r>
        <w:rPr>
          <w:rFonts w:eastAsia="Arial"/>
          <w:spacing w:val="-4"/>
        </w:rPr>
        <w:t>d</w:t>
      </w:r>
      <w:r>
        <w:rPr>
          <w:rFonts w:eastAsia="Arial"/>
          <w:spacing w:val="-3"/>
        </w:rPr>
        <w:t>u</w:t>
      </w:r>
      <w:r>
        <w:rPr>
          <w:rFonts w:eastAsia="Arial"/>
        </w:rPr>
        <w:t>e</w:t>
      </w:r>
      <w:r>
        <w:rPr>
          <w:rFonts w:eastAsia="Arial"/>
          <w:spacing w:val="9"/>
        </w:rPr>
        <w:t xml:space="preserve"> </w:t>
      </w:r>
      <w:r>
        <w:rPr>
          <w:rFonts w:eastAsia="Arial"/>
          <w:spacing w:val="-2"/>
        </w:rPr>
        <w:t>t</w:t>
      </w:r>
      <w:r>
        <w:rPr>
          <w:rFonts w:eastAsia="Arial"/>
        </w:rPr>
        <w:t>o</w:t>
      </w:r>
      <w:r>
        <w:rPr>
          <w:rFonts w:eastAsia="Arial"/>
          <w:spacing w:val="9"/>
        </w:rPr>
        <w:t xml:space="preserve"> </w:t>
      </w:r>
      <w:r>
        <w:rPr>
          <w:rFonts w:eastAsia="Arial"/>
          <w:spacing w:val="-3"/>
        </w:rPr>
        <w:t>fri</w:t>
      </w:r>
      <w:r>
        <w:rPr>
          <w:rFonts w:eastAsia="Arial"/>
          <w:spacing w:val="-4"/>
        </w:rPr>
        <w:t>c</w:t>
      </w:r>
      <w:r>
        <w:rPr>
          <w:rFonts w:eastAsia="Arial"/>
          <w:spacing w:val="-2"/>
        </w:rPr>
        <w:t>t</w:t>
      </w:r>
      <w:r>
        <w:rPr>
          <w:rFonts w:eastAsia="Arial"/>
          <w:spacing w:val="-4"/>
        </w:rPr>
        <w:t>i</w:t>
      </w:r>
      <w:r>
        <w:rPr>
          <w:rFonts w:eastAsia="Arial"/>
          <w:spacing w:val="-3"/>
        </w:rPr>
        <w:t>o</w:t>
      </w:r>
      <w:r>
        <w:rPr>
          <w:rFonts w:eastAsia="Arial"/>
          <w:spacing w:val="-4"/>
        </w:rPr>
        <w:t>n</w:t>
      </w:r>
      <w:r>
        <w:rPr>
          <w:rFonts w:eastAsia="Arial"/>
        </w:rPr>
        <w:t>.</w:t>
      </w:r>
      <w:r>
        <w:rPr>
          <w:rFonts w:eastAsia="Arial"/>
          <w:spacing w:val="11"/>
        </w:rPr>
        <w:t xml:space="preserve"> </w:t>
      </w:r>
      <w:r>
        <w:rPr>
          <w:rFonts w:eastAsia="Arial"/>
          <w:spacing w:val="-4"/>
        </w:rPr>
        <w:t>U</w:t>
      </w:r>
      <w:r>
        <w:rPr>
          <w:rFonts w:eastAsia="Arial"/>
          <w:spacing w:val="-2"/>
        </w:rPr>
        <w:t>s</w:t>
      </w:r>
      <w:r>
        <w:rPr>
          <w:rFonts w:eastAsia="Arial"/>
          <w:spacing w:val="-3"/>
        </w:rPr>
        <w:t>i</w:t>
      </w:r>
      <w:r>
        <w:rPr>
          <w:rFonts w:eastAsia="Arial"/>
          <w:spacing w:val="-4"/>
        </w:rPr>
        <w:t>n</w:t>
      </w:r>
      <w:r>
        <w:rPr>
          <w:rFonts w:eastAsia="Arial"/>
        </w:rPr>
        <w:t>g</w:t>
      </w:r>
      <w:r>
        <w:rPr>
          <w:rFonts w:eastAsia="Arial"/>
          <w:spacing w:val="9"/>
        </w:rPr>
        <w:t xml:space="preserve"> </w:t>
      </w:r>
      <w:r>
        <w:rPr>
          <w:rFonts w:eastAsia="Arial"/>
          <w:spacing w:val="-2"/>
        </w:rPr>
        <w:t>t</w:t>
      </w:r>
      <w:r>
        <w:rPr>
          <w:rFonts w:eastAsia="Arial"/>
          <w:spacing w:val="-3"/>
        </w:rPr>
        <w:t>h</w:t>
      </w:r>
      <w:r>
        <w:rPr>
          <w:rFonts w:eastAsia="Arial"/>
        </w:rPr>
        <w:t>e</w:t>
      </w:r>
      <w:r>
        <w:rPr>
          <w:rFonts w:eastAsia="Arial"/>
          <w:spacing w:val="9"/>
        </w:rPr>
        <w:t xml:space="preserve"> </w:t>
      </w:r>
      <w:r>
        <w:rPr>
          <w:rFonts w:eastAsia="Arial"/>
          <w:spacing w:val="-3"/>
        </w:rPr>
        <w:t>la</w:t>
      </w:r>
      <w:r>
        <w:rPr>
          <w:rFonts w:eastAsia="Arial"/>
          <w:spacing w:val="-4"/>
        </w:rPr>
        <w:t>w</w:t>
      </w:r>
      <w:r>
        <w:rPr>
          <w:rFonts w:eastAsia="Arial"/>
        </w:rPr>
        <w:t xml:space="preserve">s </w:t>
      </w:r>
      <w:r>
        <w:rPr>
          <w:rFonts w:eastAsia="Arial"/>
          <w:spacing w:val="-4"/>
        </w:rPr>
        <w:t>o</w:t>
      </w:r>
      <w:r>
        <w:rPr>
          <w:rFonts w:eastAsia="Arial"/>
        </w:rPr>
        <w:t>f</w:t>
      </w:r>
      <w:r>
        <w:rPr>
          <w:rFonts w:eastAsia="Arial"/>
          <w:spacing w:val="1"/>
        </w:rPr>
        <w:t xml:space="preserve"> </w:t>
      </w:r>
      <w:r>
        <w:rPr>
          <w:rFonts w:eastAsia="Arial"/>
          <w:spacing w:val="-2"/>
        </w:rPr>
        <w:t>f</w:t>
      </w:r>
      <w:r>
        <w:rPr>
          <w:rFonts w:eastAsia="Arial"/>
          <w:spacing w:val="-3"/>
        </w:rPr>
        <w:t>lui</w:t>
      </w:r>
      <w:r>
        <w:rPr>
          <w:rFonts w:eastAsia="Arial"/>
        </w:rPr>
        <w:t xml:space="preserve">d </w:t>
      </w:r>
      <w:r>
        <w:rPr>
          <w:rFonts w:eastAsia="Arial"/>
          <w:spacing w:val="-2"/>
        </w:rPr>
        <w:t>m</w:t>
      </w:r>
      <w:r>
        <w:rPr>
          <w:rFonts w:eastAsia="Arial"/>
          <w:spacing w:val="-3"/>
        </w:rPr>
        <w:t>e</w:t>
      </w:r>
      <w:r>
        <w:rPr>
          <w:rFonts w:eastAsia="Arial"/>
          <w:spacing w:val="-4"/>
        </w:rPr>
        <w:t>c</w:t>
      </w:r>
      <w:r>
        <w:rPr>
          <w:rFonts w:eastAsia="Arial"/>
          <w:spacing w:val="-3"/>
        </w:rPr>
        <w:t>han</w:t>
      </w:r>
      <w:r>
        <w:rPr>
          <w:rFonts w:eastAsia="Arial"/>
          <w:spacing w:val="-4"/>
        </w:rPr>
        <w:t>i</w:t>
      </w:r>
      <w:r>
        <w:rPr>
          <w:rFonts w:eastAsia="Arial"/>
          <w:spacing w:val="-2"/>
        </w:rPr>
        <w:t>c</w:t>
      </w:r>
      <w:r>
        <w:rPr>
          <w:rFonts w:eastAsia="Arial"/>
          <w:spacing w:val="-4"/>
        </w:rPr>
        <w:t>s</w:t>
      </w:r>
      <w:r>
        <w:rPr>
          <w:rFonts w:eastAsia="Arial"/>
        </w:rPr>
        <w:t>,</w:t>
      </w:r>
      <w:r>
        <w:rPr>
          <w:rFonts w:eastAsia="Arial"/>
          <w:spacing w:val="2"/>
        </w:rPr>
        <w:t xml:space="preserve"> </w:t>
      </w:r>
      <w:r>
        <w:rPr>
          <w:rFonts w:eastAsia="Arial"/>
          <w:spacing w:val="-3"/>
        </w:rPr>
        <w:t>eng</w:t>
      </w:r>
      <w:r>
        <w:rPr>
          <w:rFonts w:eastAsia="Arial"/>
          <w:spacing w:val="-4"/>
        </w:rPr>
        <w:t>i</w:t>
      </w:r>
      <w:r>
        <w:rPr>
          <w:rFonts w:eastAsia="Arial"/>
          <w:spacing w:val="-3"/>
        </w:rPr>
        <w:t>ne</w:t>
      </w:r>
      <w:r>
        <w:rPr>
          <w:rFonts w:eastAsia="Arial"/>
          <w:spacing w:val="-4"/>
        </w:rPr>
        <w:t>e</w:t>
      </w:r>
      <w:r>
        <w:rPr>
          <w:rFonts w:eastAsia="Arial"/>
          <w:spacing w:val="-3"/>
        </w:rPr>
        <w:t>r</w:t>
      </w:r>
      <w:r>
        <w:rPr>
          <w:rFonts w:eastAsia="Arial"/>
        </w:rPr>
        <w:t>s</w:t>
      </w:r>
      <w:r>
        <w:rPr>
          <w:rFonts w:eastAsia="Arial"/>
          <w:spacing w:val="3"/>
        </w:rPr>
        <w:t xml:space="preserve"> </w:t>
      </w:r>
      <w:r>
        <w:rPr>
          <w:rFonts w:eastAsia="Arial"/>
          <w:spacing w:val="-4"/>
        </w:rPr>
        <w:t>de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3"/>
        </w:rPr>
        <w:t>i</w:t>
      </w:r>
      <w:r>
        <w:rPr>
          <w:rFonts w:eastAsia="Arial"/>
          <w:spacing w:val="-4"/>
        </w:rPr>
        <w:t>n</w:t>
      </w:r>
      <w:r>
        <w:rPr>
          <w:rFonts w:eastAsia="Arial"/>
        </w:rPr>
        <w:t>e</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ma</w:t>
      </w:r>
      <w:r>
        <w:rPr>
          <w:rFonts w:eastAsia="Arial"/>
          <w:spacing w:val="-4"/>
        </w:rPr>
        <w:t>x</w:t>
      </w:r>
      <w:r>
        <w:rPr>
          <w:rFonts w:eastAsia="Arial"/>
          <w:spacing w:val="-3"/>
        </w:rPr>
        <w:t>i</w:t>
      </w:r>
      <w:r>
        <w:rPr>
          <w:rFonts w:eastAsia="Arial"/>
          <w:spacing w:val="-2"/>
        </w:rPr>
        <w:t>m</w:t>
      </w:r>
      <w:r>
        <w:rPr>
          <w:rFonts w:eastAsia="Arial"/>
          <w:spacing w:val="-4"/>
        </w:rPr>
        <w:t>u</w:t>
      </w:r>
      <w:r>
        <w:rPr>
          <w:rFonts w:eastAsia="Arial"/>
        </w:rPr>
        <w:t>m</w:t>
      </w:r>
      <w:r>
        <w:rPr>
          <w:rFonts w:eastAsia="Arial"/>
          <w:spacing w:val="2"/>
        </w:rPr>
        <w:t xml:space="preserve"> </w:t>
      </w:r>
      <w:r>
        <w:rPr>
          <w:rFonts w:eastAsia="Arial"/>
          <w:spacing w:val="-3"/>
        </w:rPr>
        <w:t>flo</w:t>
      </w:r>
      <w:r>
        <w:rPr>
          <w:rFonts w:eastAsia="Arial"/>
        </w:rPr>
        <w:t>w</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ga</w:t>
      </w:r>
      <w:r>
        <w:rPr>
          <w:rFonts w:eastAsia="Arial"/>
        </w:rPr>
        <w:t xml:space="preserve">s </w:t>
      </w:r>
      <w:r>
        <w:rPr>
          <w:rFonts w:eastAsia="Arial"/>
          <w:spacing w:val="-2"/>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h</w:t>
      </w:r>
      <w:r>
        <w:rPr>
          <w:rFonts w:eastAsia="Arial"/>
          <w:spacing w:val="1"/>
        </w:rPr>
        <w:t xml:space="preserve"> </w:t>
      </w:r>
      <w:r>
        <w:rPr>
          <w:rFonts w:eastAsia="Arial"/>
        </w:rPr>
        <w:t>a</w:t>
      </w:r>
      <w:r>
        <w:rPr>
          <w:rFonts w:eastAsia="Arial"/>
          <w:spacing w:val="1"/>
        </w:rPr>
        <w:t xml:space="preserve"> </w:t>
      </w:r>
      <w:r>
        <w:rPr>
          <w:rFonts w:eastAsia="Arial"/>
          <w:spacing w:val="-3"/>
        </w:rPr>
        <w:t>pi</w:t>
      </w:r>
      <w:r>
        <w:rPr>
          <w:rFonts w:eastAsia="Arial"/>
          <w:spacing w:val="-4"/>
        </w:rPr>
        <w:t>p</w:t>
      </w:r>
      <w:r>
        <w:rPr>
          <w:rFonts w:eastAsia="Arial"/>
        </w:rPr>
        <w:t>e</w:t>
      </w:r>
      <w:r>
        <w:rPr>
          <w:rFonts w:eastAsia="Arial"/>
          <w:spacing w:val="1"/>
        </w:rPr>
        <w:t xml:space="preserve"> </w:t>
      </w:r>
      <w:r>
        <w:rPr>
          <w:rFonts w:eastAsia="Arial"/>
          <w:spacing w:val="-4"/>
        </w:rPr>
        <w:t>o</w:t>
      </w:r>
      <w:r>
        <w:rPr>
          <w:rFonts w:eastAsia="Arial"/>
        </w:rPr>
        <w:t>f</w:t>
      </w:r>
      <w:r>
        <w:rPr>
          <w:rFonts w:eastAsia="Arial"/>
          <w:spacing w:val="3"/>
        </w:rPr>
        <w:t xml:space="preserve"> </w:t>
      </w:r>
      <w:r>
        <w:rPr>
          <w:rFonts w:eastAsia="Arial"/>
        </w:rPr>
        <w:t xml:space="preserve">a </w:t>
      </w:r>
      <w:r>
        <w:rPr>
          <w:rFonts w:eastAsia="Arial"/>
          <w:spacing w:val="-4"/>
        </w:rPr>
        <w:t>ce</w:t>
      </w:r>
      <w:r>
        <w:rPr>
          <w:rFonts w:eastAsia="Arial"/>
          <w:spacing w:val="-3"/>
        </w:rPr>
        <w:t>r</w:t>
      </w:r>
      <w:r>
        <w:rPr>
          <w:rFonts w:eastAsia="Arial"/>
          <w:spacing w:val="-2"/>
        </w:rPr>
        <w:t>t</w:t>
      </w:r>
      <w:r>
        <w:rPr>
          <w:rFonts w:eastAsia="Arial"/>
          <w:spacing w:val="-3"/>
        </w:rPr>
        <w:t>ai</w:t>
      </w:r>
      <w:r>
        <w:rPr>
          <w:rFonts w:eastAsia="Arial"/>
        </w:rPr>
        <w:t>n</w:t>
      </w:r>
      <w:r>
        <w:rPr>
          <w:rFonts w:eastAsia="Arial"/>
          <w:spacing w:val="29"/>
        </w:rPr>
        <w:t xml:space="preserve"> </w:t>
      </w:r>
      <w:r>
        <w:rPr>
          <w:rFonts w:eastAsia="Arial"/>
          <w:spacing w:val="-3"/>
        </w:rPr>
        <w:t>d</w:t>
      </w:r>
      <w:r>
        <w:rPr>
          <w:rFonts w:eastAsia="Arial"/>
          <w:spacing w:val="-4"/>
        </w:rPr>
        <w:t>i</w:t>
      </w:r>
      <w:r>
        <w:rPr>
          <w:rFonts w:eastAsia="Arial"/>
          <w:spacing w:val="-3"/>
        </w:rPr>
        <w:t>am</w:t>
      </w:r>
      <w:r>
        <w:rPr>
          <w:rFonts w:eastAsia="Arial"/>
          <w:spacing w:val="-4"/>
        </w:rPr>
        <w:t>e</w:t>
      </w:r>
      <w:r>
        <w:rPr>
          <w:rFonts w:eastAsia="Arial"/>
          <w:spacing w:val="-2"/>
        </w:rPr>
        <w:t>t</w:t>
      </w:r>
      <w:r>
        <w:rPr>
          <w:rFonts w:eastAsia="Arial"/>
          <w:spacing w:val="-4"/>
        </w:rPr>
        <w:t>e</w:t>
      </w:r>
      <w:r>
        <w:rPr>
          <w:rFonts w:eastAsia="Arial"/>
        </w:rPr>
        <w:t>r</w:t>
      </w:r>
      <w:r>
        <w:rPr>
          <w:rFonts w:eastAsia="Arial"/>
          <w:spacing w:val="30"/>
        </w:rPr>
        <w:t xml:space="preserve"> </w:t>
      </w:r>
      <w:r>
        <w:rPr>
          <w:rFonts w:eastAsia="Arial"/>
          <w:spacing w:val="-4"/>
        </w:rPr>
        <w:t>a</w:t>
      </w:r>
      <w:r>
        <w:rPr>
          <w:rFonts w:eastAsia="Arial"/>
          <w:spacing w:val="-3"/>
        </w:rPr>
        <w:t>n</w:t>
      </w:r>
      <w:r>
        <w:rPr>
          <w:rFonts w:eastAsia="Arial"/>
        </w:rPr>
        <w:t>d</w:t>
      </w:r>
      <w:r>
        <w:rPr>
          <w:rFonts w:eastAsia="Arial"/>
          <w:spacing w:val="29"/>
        </w:rPr>
        <w:t xml:space="preserve"> </w:t>
      </w:r>
      <w:r>
        <w:rPr>
          <w:rFonts w:eastAsia="Arial"/>
          <w:spacing w:val="-3"/>
        </w:rPr>
        <w:t>l</w:t>
      </w:r>
      <w:r>
        <w:rPr>
          <w:rFonts w:eastAsia="Arial"/>
          <w:spacing w:val="-4"/>
        </w:rPr>
        <w:t>e</w:t>
      </w:r>
      <w:r>
        <w:rPr>
          <w:rFonts w:eastAsia="Arial"/>
          <w:spacing w:val="-3"/>
        </w:rPr>
        <w:t>n</w:t>
      </w:r>
      <w:r>
        <w:rPr>
          <w:rFonts w:eastAsia="Arial"/>
          <w:spacing w:val="-4"/>
        </w:rPr>
        <w:t>g</w:t>
      </w:r>
      <w:r>
        <w:rPr>
          <w:rFonts w:eastAsia="Arial"/>
          <w:spacing w:val="-2"/>
        </w:rPr>
        <w:t>t</w:t>
      </w:r>
      <w:r>
        <w:rPr>
          <w:rFonts w:eastAsia="Arial"/>
        </w:rPr>
        <w:t>h</w:t>
      </w:r>
      <w:r>
        <w:rPr>
          <w:rFonts w:eastAsia="Arial"/>
          <w:spacing w:val="28"/>
        </w:rPr>
        <w:t xml:space="preserve"> </w:t>
      </w:r>
      <w:r>
        <w:rPr>
          <w:rFonts w:eastAsia="Arial"/>
          <w:spacing w:val="-2"/>
        </w:rPr>
        <w:t>t</w:t>
      </w:r>
      <w:r>
        <w:rPr>
          <w:rFonts w:eastAsia="Arial"/>
          <w:spacing w:val="-3"/>
        </w:rPr>
        <w:t>h</w:t>
      </w:r>
      <w:r>
        <w:rPr>
          <w:rFonts w:eastAsia="Arial"/>
          <w:spacing w:val="-4"/>
        </w:rPr>
        <w:t>a</w:t>
      </w:r>
      <w:r>
        <w:rPr>
          <w:rFonts w:eastAsia="Arial"/>
        </w:rPr>
        <w:t>t</w:t>
      </w:r>
      <w:r>
        <w:rPr>
          <w:rFonts w:eastAsia="Arial"/>
          <w:spacing w:val="30"/>
        </w:rPr>
        <w:t xml:space="preserve"> </w:t>
      </w:r>
      <w:r>
        <w:rPr>
          <w:rFonts w:eastAsia="Arial"/>
          <w:spacing w:val="-3"/>
        </w:rPr>
        <w:t>wil</w:t>
      </w:r>
      <w:r>
        <w:rPr>
          <w:rFonts w:eastAsia="Arial"/>
        </w:rPr>
        <w:t>l</w:t>
      </w:r>
      <w:r>
        <w:rPr>
          <w:rFonts w:eastAsia="Arial"/>
          <w:spacing w:val="29"/>
        </w:rPr>
        <w:t xml:space="preserve"> </w:t>
      </w:r>
      <w:r>
        <w:rPr>
          <w:rFonts w:eastAsia="Arial"/>
          <w:spacing w:val="-4"/>
        </w:rPr>
        <w:t>n</w:t>
      </w:r>
      <w:r>
        <w:rPr>
          <w:rFonts w:eastAsia="Arial"/>
          <w:spacing w:val="-3"/>
        </w:rPr>
        <w:t>o</w:t>
      </w:r>
      <w:r>
        <w:rPr>
          <w:rFonts w:eastAsia="Arial"/>
        </w:rPr>
        <w:t>t</w:t>
      </w:r>
      <w:r>
        <w:rPr>
          <w:rFonts w:eastAsia="Arial"/>
          <w:spacing w:val="29"/>
        </w:rPr>
        <w:t xml:space="preserve"> </w:t>
      </w:r>
      <w:r>
        <w:rPr>
          <w:rFonts w:eastAsia="Arial"/>
          <w:spacing w:val="-2"/>
        </w:rPr>
        <w:t>c</w:t>
      </w:r>
      <w:r>
        <w:rPr>
          <w:rFonts w:eastAsia="Arial"/>
          <w:spacing w:val="-3"/>
        </w:rPr>
        <w:t>au</w:t>
      </w:r>
      <w:r>
        <w:rPr>
          <w:rFonts w:eastAsia="Arial"/>
          <w:spacing w:val="-4"/>
        </w:rPr>
        <w:t>s</w:t>
      </w:r>
      <w:r>
        <w:rPr>
          <w:rFonts w:eastAsia="Arial"/>
        </w:rPr>
        <w:t>e</w:t>
      </w:r>
      <w:r>
        <w:rPr>
          <w:rFonts w:eastAsia="Arial"/>
          <w:spacing w:val="29"/>
        </w:rPr>
        <w:t xml:space="preserve"> </w:t>
      </w:r>
      <w:r>
        <w:rPr>
          <w:rFonts w:eastAsia="Arial"/>
          <w:spacing w:val="-4"/>
        </w:rPr>
        <w:t>p</w:t>
      </w:r>
      <w:r>
        <w:rPr>
          <w:rFonts w:eastAsia="Arial"/>
          <w:spacing w:val="-2"/>
        </w:rPr>
        <w:t>r</w:t>
      </w:r>
      <w:r>
        <w:rPr>
          <w:rFonts w:eastAsia="Arial"/>
          <w:spacing w:val="-3"/>
        </w:rPr>
        <w:t>e</w:t>
      </w:r>
      <w:r>
        <w:rPr>
          <w:rFonts w:eastAsia="Arial"/>
          <w:spacing w:val="-4"/>
        </w:rPr>
        <w:t>s</w:t>
      </w:r>
      <w:r>
        <w:rPr>
          <w:rFonts w:eastAsia="Arial"/>
          <w:spacing w:val="-2"/>
        </w:rPr>
        <w:t>s</w:t>
      </w:r>
      <w:r>
        <w:rPr>
          <w:rFonts w:eastAsia="Arial"/>
          <w:spacing w:val="-4"/>
        </w:rPr>
        <w:t>u</w:t>
      </w:r>
      <w:r>
        <w:rPr>
          <w:rFonts w:eastAsia="Arial"/>
          <w:spacing w:val="-2"/>
        </w:rPr>
        <w:t>r</w:t>
      </w:r>
      <w:r>
        <w:rPr>
          <w:rFonts w:eastAsia="Arial"/>
        </w:rPr>
        <w:t>e</w:t>
      </w:r>
      <w:r>
        <w:rPr>
          <w:rFonts w:eastAsia="Arial"/>
          <w:spacing w:val="29"/>
        </w:rPr>
        <w:t xml:space="preserve"> </w:t>
      </w:r>
      <w:r>
        <w:rPr>
          <w:rFonts w:eastAsia="Arial"/>
          <w:spacing w:val="-4"/>
        </w:rPr>
        <w:t>d</w:t>
      </w:r>
      <w:r>
        <w:rPr>
          <w:rFonts w:eastAsia="Arial"/>
          <w:spacing w:val="-2"/>
        </w:rPr>
        <w:t>r</w:t>
      </w:r>
      <w:r>
        <w:rPr>
          <w:rFonts w:eastAsia="Arial"/>
          <w:spacing w:val="-4"/>
        </w:rPr>
        <w:t>o</w:t>
      </w:r>
      <w:r>
        <w:rPr>
          <w:rFonts w:eastAsia="Arial"/>
          <w:spacing w:val="-3"/>
        </w:rPr>
        <w:t>p</w:t>
      </w:r>
      <w:r>
        <w:rPr>
          <w:rFonts w:eastAsia="Arial"/>
        </w:rPr>
        <w:t>s</w:t>
      </w:r>
      <w:r>
        <w:rPr>
          <w:rFonts w:eastAsia="Arial"/>
          <w:spacing w:val="28"/>
        </w:rPr>
        <w:t xml:space="preserve"> </w:t>
      </w:r>
      <w:r>
        <w:rPr>
          <w:rFonts w:eastAsia="Arial"/>
          <w:spacing w:val="-2"/>
        </w:rPr>
        <w:t>t</w:t>
      </w:r>
      <w:r>
        <w:rPr>
          <w:rFonts w:eastAsia="Arial"/>
          <w:spacing w:val="-3"/>
        </w:rPr>
        <w:t>h</w:t>
      </w:r>
      <w:r>
        <w:rPr>
          <w:rFonts w:eastAsia="Arial"/>
          <w:spacing w:val="-4"/>
        </w:rPr>
        <w:t>a</w:t>
      </w:r>
      <w:r>
        <w:rPr>
          <w:rFonts w:eastAsia="Arial"/>
        </w:rPr>
        <w:t>t</w:t>
      </w:r>
      <w:r>
        <w:rPr>
          <w:rFonts w:eastAsia="Arial"/>
          <w:spacing w:val="30"/>
        </w:rPr>
        <w:t xml:space="preserve"> </w:t>
      </w:r>
      <w:r>
        <w:rPr>
          <w:rFonts w:eastAsia="Arial"/>
          <w:spacing w:val="-4"/>
        </w:rPr>
        <w:t>a</w:t>
      </w:r>
      <w:r>
        <w:rPr>
          <w:rFonts w:eastAsia="Arial"/>
          <w:spacing w:val="-2"/>
        </w:rPr>
        <w:t>r</w:t>
      </w:r>
      <w:r>
        <w:rPr>
          <w:rFonts w:eastAsia="Arial"/>
        </w:rPr>
        <w:t>e</w:t>
      </w:r>
      <w:r>
        <w:rPr>
          <w:rFonts w:eastAsia="Arial"/>
          <w:spacing w:val="28"/>
        </w:rPr>
        <w:t xml:space="preserve"> </w:t>
      </w:r>
      <w:r>
        <w:rPr>
          <w:rFonts w:eastAsia="Arial"/>
          <w:spacing w:val="-2"/>
        </w:rPr>
        <w:t>t</w:t>
      </w:r>
      <w:r>
        <w:rPr>
          <w:rFonts w:eastAsia="Arial"/>
          <w:spacing w:val="-4"/>
        </w:rPr>
        <w:t>o</w:t>
      </w:r>
      <w:r>
        <w:rPr>
          <w:rFonts w:eastAsia="Arial"/>
        </w:rPr>
        <w:t>o</w:t>
      </w:r>
      <w:r>
        <w:rPr>
          <w:rFonts w:eastAsia="Arial"/>
          <w:spacing w:val="30"/>
        </w:rPr>
        <w:t xml:space="preserve"> </w:t>
      </w:r>
      <w:r>
        <w:rPr>
          <w:rFonts w:eastAsia="Arial"/>
          <w:spacing w:val="-4"/>
        </w:rPr>
        <w:t>g</w:t>
      </w:r>
      <w:r>
        <w:rPr>
          <w:rFonts w:eastAsia="Arial"/>
          <w:spacing w:val="-2"/>
        </w:rPr>
        <w:t>r</w:t>
      </w:r>
      <w:r>
        <w:rPr>
          <w:rFonts w:eastAsia="Arial"/>
          <w:spacing w:val="-4"/>
        </w:rPr>
        <w:t>ea</w:t>
      </w:r>
      <w:r>
        <w:rPr>
          <w:rFonts w:eastAsia="Arial"/>
          <w:spacing w:val="-3"/>
        </w:rPr>
        <w:t>t</w:t>
      </w:r>
      <w:r>
        <w:rPr>
          <w:rFonts w:eastAsia="Arial"/>
        </w:rPr>
        <w:t xml:space="preserve">. </w:t>
      </w:r>
      <w:r>
        <w:rPr>
          <w:rFonts w:eastAsia="Arial"/>
          <w:spacing w:val="-4"/>
        </w:rPr>
        <w:t>T</w:t>
      </w:r>
      <w:r>
        <w:rPr>
          <w:rFonts w:eastAsia="Arial"/>
          <w:spacing w:val="-3"/>
        </w:rPr>
        <w:t>hi</w:t>
      </w:r>
      <w:r>
        <w:rPr>
          <w:rFonts w:eastAsia="Arial"/>
        </w:rPr>
        <w:t xml:space="preserve">s </w:t>
      </w:r>
      <w:r>
        <w:rPr>
          <w:rFonts w:eastAsia="Arial"/>
          <w:spacing w:val="-4"/>
        </w:rPr>
        <w:t>p</w:t>
      </w:r>
      <w:r>
        <w:rPr>
          <w:rFonts w:eastAsia="Arial"/>
          <w:spacing w:val="-2"/>
        </w:rPr>
        <w:t>r</w:t>
      </w:r>
      <w:r>
        <w:rPr>
          <w:rFonts w:eastAsia="Arial"/>
          <w:spacing w:val="-4"/>
        </w:rPr>
        <w:t>o</w:t>
      </w:r>
      <w:r>
        <w:rPr>
          <w:rFonts w:eastAsia="Arial"/>
          <w:spacing w:val="-2"/>
        </w:rPr>
        <w:t>c</w:t>
      </w:r>
      <w:r>
        <w:rPr>
          <w:rFonts w:eastAsia="Arial"/>
          <w:spacing w:val="-4"/>
        </w:rPr>
        <w:t>e</w:t>
      </w:r>
      <w:r>
        <w:rPr>
          <w:rFonts w:eastAsia="Arial"/>
          <w:spacing w:val="-2"/>
        </w:rPr>
        <w:t>s</w:t>
      </w:r>
      <w:r>
        <w:rPr>
          <w:rFonts w:eastAsia="Arial"/>
        </w:rPr>
        <w:t>s</w:t>
      </w:r>
      <w:r>
        <w:rPr>
          <w:rFonts w:eastAsia="Arial"/>
          <w:spacing w:val="-6"/>
        </w:rPr>
        <w:t xml:space="preserve"> </w:t>
      </w:r>
      <w:r>
        <w:rPr>
          <w:rFonts w:eastAsia="Arial"/>
          <w:spacing w:val="-4"/>
        </w:rPr>
        <w:t>i</w:t>
      </w:r>
      <w:r>
        <w:rPr>
          <w:rFonts w:eastAsia="Arial"/>
        </w:rPr>
        <w:t>s</w:t>
      </w:r>
      <w:r>
        <w:rPr>
          <w:rFonts w:eastAsia="Arial"/>
          <w:spacing w:val="-6"/>
        </w:rPr>
        <w:t xml:space="preserve"> </w:t>
      </w:r>
      <w:r>
        <w:rPr>
          <w:rFonts w:eastAsia="Arial"/>
          <w:spacing w:val="-4"/>
        </w:rPr>
        <w:t>k</w:t>
      </w:r>
      <w:r>
        <w:rPr>
          <w:rFonts w:eastAsia="Arial"/>
          <w:spacing w:val="-3"/>
        </w:rPr>
        <w:t>now</w:t>
      </w:r>
      <w:r>
        <w:rPr>
          <w:rFonts w:eastAsia="Arial"/>
        </w:rPr>
        <w:t>n</w:t>
      </w:r>
      <w:r>
        <w:rPr>
          <w:rFonts w:eastAsia="Arial"/>
          <w:spacing w:val="-7"/>
        </w:rPr>
        <w:t xml:space="preserve"> </w:t>
      </w:r>
      <w:r>
        <w:rPr>
          <w:rFonts w:eastAsia="Arial"/>
          <w:spacing w:val="-3"/>
        </w:rPr>
        <w:t>a</w:t>
      </w:r>
      <w:r>
        <w:rPr>
          <w:rFonts w:eastAsia="Arial"/>
        </w:rPr>
        <w:t>s</w:t>
      </w:r>
      <w:r>
        <w:rPr>
          <w:rFonts w:eastAsia="Arial"/>
          <w:spacing w:val="-7"/>
        </w:rPr>
        <w:t xml:space="preserve"> </w:t>
      </w:r>
      <w:r>
        <w:rPr>
          <w:rFonts w:eastAsia="Arial"/>
          <w:spacing w:val="-2"/>
        </w:rPr>
        <w:t>"</w:t>
      </w:r>
      <w:r>
        <w:rPr>
          <w:rFonts w:eastAsia="Arial"/>
          <w:spacing w:val="-4"/>
        </w:rPr>
        <w:t>g</w:t>
      </w:r>
      <w:r>
        <w:rPr>
          <w:rFonts w:eastAsia="Arial"/>
          <w:spacing w:val="-3"/>
        </w:rPr>
        <w:t>a</w:t>
      </w:r>
      <w:r>
        <w:rPr>
          <w:rFonts w:eastAsia="Arial"/>
        </w:rPr>
        <w:t>s</w:t>
      </w:r>
      <w:r>
        <w:rPr>
          <w:rFonts w:eastAsia="Arial"/>
          <w:spacing w:val="-6"/>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ibuti</w:t>
      </w:r>
      <w:r>
        <w:rPr>
          <w:rFonts w:eastAsia="Arial"/>
          <w:spacing w:val="-4"/>
        </w:rPr>
        <w:t>o</w:t>
      </w:r>
      <w:r>
        <w:rPr>
          <w:rFonts w:eastAsia="Arial"/>
        </w:rPr>
        <w:t>n</w:t>
      </w:r>
      <w:r>
        <w:rPr>
          <w:rFonts w:eastAsia="Arial"/>
          <w:spacing w:val="-6"/>
        </w:rPr>
        <w:t xml:space="preserve">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5"/>
        </w:rPr>
        <w:t xml:space="preserve"> </w:t>
      </w:r>
      <w:r>
        <w:rPr>
          <w:rFonts w:eastAsia="Arial"/>
          <w:spacing w:val="-3"/>
        </w:rPr>
        <w:t>mo</w:t>
      </w:r>
      <w:r>
        <w:rPr>
          <w:rFonts w:eastAsia="Arial"/>
          <w:spacing w:val="-4"/>
        </w:rPr>
        <w:t>d</w:t>
      </w:r>
      <w:r>
        <w:rPr>
          <w:rFonts w:eastAsia="Arial"/>
          <w:spacing w:val="-3"/>
        </w:rPr>
        <w:t>elin</w:t>
      </w:r>
      <w:r>
        <w:rPr>
          <w:rFonts w:eastAsia="Arial"/>
          <w:spacing w:val="-4"/>
        </w:rPr>
        <w:t>g"</w:t>
      </w:r>
      <w:r>
        <w:rPr>
          <w:rFonts w:eastAsia="Arial"/>
        </w:rPr>
        <w:t>.</w:t>
      </w:r>
    </w:p>
    <w:p w:rsidR="000A428E" w:rsidRPr="006C7A22" w:rsidRDefault="000A428E" w:rsidP="000A428E">
      <w:pPr>
        <w:spacing w:before="12" w:after="0" w:line="260" w:lineRule="exact"/>
        <w:ind w:right="50"/>
        <w:rPr>
          <w:sz w:val="16"/>
        </w:rPr>
      </w:pPr>
    </w:p>
    <w:p w:rsidR="000A428E" w:rsidRDefault="000A428E" w:rsidP="000A428E">
      <w:pPr>
        <w:spacing w:after="0" w:line="239" w:lineRule="auto"/>
        <w:ind w:right="50"/>
        <w:jc w:val="both"/>
        <w:rPr>
          <w:rFonts w:eastAsia="Arial"/>
          <w:sz w:val="20"/>
        </w:rPr>
      </w:pPr>
      <w:r>
        <w:rPr>
          <w:rFonts w:eastAsia="Arial"/>
          <w:spacing w:val="-4"/>
        </w:rPr>
        <w:t>T</w:t>
      </w:r>
      <w:r>
        <w:rPr>
          <w:rFonts w:eastAsia="Arial"/>
          <w:spacing w:val="-3"/>
        </w:rPr>
        <w:t>h</w:t>
      </w:r>
      <w:r>
        <w:rPr>
          <w:rFonts w:eastAsia="Arial"/>
        </w:rPr>
        <w:t>e</w:t>
      </w:r>
      <w:r>
        <w:rPr>
          <w:rFonts w:eastAsia="Arial"/>
          <w:spacing w:val="1"/>
        </w:rPr>
        <w:t xml:space="preserve"> </w:t>
      </w:r>
      <w:r>
        <w:rPr>
          <w:rFonts w:eastAsia="Arial"/>
          <w:spacing w:val="-3"/>
        </w:rPr>
        <w:t>modeli</w:t>
      </w:r>
      <w:r>
        <w:rPr>
          <w:rFonts w:eastAsia="Arial"/>
          <w:spacing w:val="-4"/>
        </w:rPr>
        <w:t>n</w:t>
      </w:r>
      <w:r>
        <w:rPr>
          <w:rFonts w:eastAsia="Arial"/>
        </w:rPr>
        <w:t>g</w:t>
      </w:r>
      <w:r>
        <w:rPr>
          <w:rFonts w:eastAsia="Arial"/>
          <w:spacing w:val="1"/>
        </w:rPr>
        <w:t xml:space="preserve"> </w:t>
      </w:r>
      <w:r>
        <w:rPr>
          <w:rFonts w:eastAsia="Arial"/>
          <w:spacing w:val="-3"/>
        </w:rPr>
        <w:t>pro</w:t>
      </w:r>
      <w:r>
        <w:rPr>
          <w:rFonts w:eastAsia="Arial"/>
          <w:spacing w:val="-2"/>
        </w:rPr>
        <w:t>c</w:t>
      </w:r>
      <w:r>
        <w:rPr>
          <w:rFonts w:eastAsia="Arial"/>
          <w:spacing w:val="-4"/>
        </w:rPr>
        <w:t>e</w:t>
      </w:r>
      <w:r>
        <w:rPr>
          <w:rFonts w:eastAsia="Arial"/>
          <w:spacing w:val="-2"/>
        </w:rPr>
        <w:t>s</w:t>
      </w:r>
      <w:r>
        <w:rPr>
          <w:rFonts w:eastAsia="Arial"/>
        </w:rPr>
        <w:t>s</w:t>
      </w:r>
      <w:r>
        <w:rPr>
          <w:rFonts w:eastAsia="Arial"/>
          <w:spacing w:val="1"/>
        </w:rPr>
        <w:t xml:space="preserve"> </w:t>
      </w:r>
      <w:r>
        <w:rPr>
          <w:rFonts w:eastAsia="Arial"/>
          <w:spacing w:val="-3"/>
        </w:rPr>
        <w:t>i</w:t>
      </w:r>
      <w:r>
        <w:rPr>
          <w:rFonts w:eastAsia="Arial"/>
        </w:rPr>
        <w:t>s</w:t>
      </w:r>
      <w:r>
        <w:rPr>
          <w:rFonts w:eastAsia="Arial"/>
          <w:spacing w:val="1"/>
        </w:rPr>
        <w:t xml:space="preserve"> </w:t>
      </w:r>
      <w:r>
        <w:rPr>
          <w:rFonts w:eastAsia="Arial"/>
          <w:spacing w:val="-4"/>
        </w:rPr>
        <w:t>i</w:t>
      </w:r>
      <w:r>
        <w:rPr>
          <w:rFonts w:eastAsia="Arial"/>
          <w:spacing w:val="-2"/>
        </w:rPr>
        <w:t>m</w:t>
      </w:r>
      <w:r>
        <w:rPr>
          <w:rFonts w:eastAsia="Arial"/>
          <w:spacing w:val="-3"/>
        </w:rPr>
        <w:t>p</w:t>
      </w:r>
      <w:r>
        <w:rPr>
          <w:rFonts w:eastAsia="Arial"/>
          <w:spacing w:val="-4"/>
        </w:rPr>
        <w:t>o</w:t>
      </w:r>
      <w:r>
        <w:rPr>
          <w:rFonts w:eastAsia="Arial"/>
          <w:spacing w:val="-3"/>
        </w:rPr>
        <w:t>rta</w:t>
      </w:r>
      <w:r>
        <w:rPr>
          <w:rFonts w:eastAsia="Arial"/>
          <w:spacing w:val="-4"/>
        </w:rPr>
        <w:t>n</w:t>
      </w:r>
      <w:r>
        <w:rPr>
          <w:rFonts w:eastAsia="Arial"/>
        </w:rPr>
        <w:t>t</w:t>
      </w:r>
      <w:r>
        <w:rPr>
          <w:rFonts w:eastAsia="Arial"/>
          <w:spacing w:val="2"/>
        </w:rPr>
        <w:t xml:space="preserve"> </w:t>
      </w:r>
      <w:r>
        <w:rPr>
          <w:rFonts w:eastAsia="Arial"/>
          <w:spacing w:val="-3"/>
        </w:rPr>
        <w:t>b</w:t>
      </w:r>
      <w:r>
        <w:rPr>
          <w:rFonts w:eastAsia="Arial"/>
          <w:spacing w:val="-4"/>
        </w:rPr>
        <w:t>e</w:t>
      </w:r>
      <w:r>
        <w:rPr>
          <w:rFonts w:eastAsia="Arial"/>
          <w:spacing w:val="-2"/>
        </w:rPr>
        <w:t>c</w:t>
      </w:r>
      <w:r>
        <w:rPr>
          <w:rFonts w:eastAsia="Arial"/>
          <w:spacing w:val="-3"/>
        </w:rPr>
        <w:t>a</w:t>
      </w:r>
      <w:r>
        <w:rPr>
          <w:rFonts w:eastAsia="Arial"/>
          <w:spacing w:val="-4"/>
        </w:rPr>
        <w:t>u</w:t>
      </w:r>
      <w:r>
        <w:rPr>
          <w:rFonts w:eastAsia="Arial"/>
          <w:spacing w:val="-2"/>
        </w:rPr>
        <w:t>s</w:t>
      </w:r>
      <w:r>
        <w:rPr>
          <w:rFonts w:eastAsia="Arial"/>
        </w:rPr>
        <w:t>e</w:t>
      </w:r>
      <w:r>
        <w:rPr>
          <w:rFonts w:eastAsia="Arial"/>
          <w:spacing w:val="1"/>
        </w:rPr>
        <w:t xml:space="preserve"> </w:t>
      </w:r>
      <w:r>
        <w:rPr>
          <w:rFonts w:eastAsia="Arial"/>
          <w:spacing w:val="-4"/>
        </w:rPr>
        <w:t>i</w:t>
      </w:r>
      <w:r>
        <w:rPr>
          <w:rFonts w:eastAsia="Arial"/>
        </w:rPr>
        <w:t>t</w:t>
      </w:r>
      <w:r>
        <w:rPr>
          <w:rFonts w:eastAsia="Arial"/>
          <w:spacing w:val="3"/>
        </w:rPr>
        <w:t xml:space="preserve"> </w:t>
      </w:r>
      <w:r>
        <w:rPr>
          <w:rFonts w:eastAsia="Arial"/>
          <w:spacing w:val="-4"/>
        </w:rPr>
        <w:t>le</w:t>
      </w:r>
      <w:r>
        <w:rPr>
          <w:rFonts w:eastAsia="Arial"/>
          <w:spacing w:val="-2"/>
        </w:rPr>
        <w:t>t</w:t>
      </w:r>
      <w:r>
        <w:rPr>
          <w:rFonts w:eastAsia="Arial"/>
        </w:rPr>
        <w:t xml:space="preserve">s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4"/>
        </w:rPr>
        <w:t>e</w:t>
      </w:r>
      <w:r>
        <w:rPr>
          <w:rFonts w:eastAsia="Arial"/>
          <w:spacing w:val="-3"/>
        </w:rPr>
        <w:t>ngin</w:t>
      </w:r>
      <w:r>
        <w:rPr>
          <w:rFonts w:eastAsia="Arial"/>
          <w:spacing w:val="-4"/>
        </w:rPr>
        <w:t>ee</w:t>
      </w:r>
      <w:r>
        <w:rPr>
          <w:rFonts w:eastAsia="Arial"/>
        </w:rPr>
        <w:t>r</w:t>
      </w:r>
      <w:r>
        <w:rPr>
          <w:rFonts w:eastAsia="Arial"/>
          <w:spacing w:val="2"/>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3"/>
        </w:rPr>
        <w:t>ho</w:t>
      </w:r>
      <w:r>
        <w:rPr>
          <w:rFonts w:eastAsia="Arial"/>
        </w:rPr>
        <w:t xml:space="preserve">w </w:t>
      </w:r>
      <w:r>
        <w:rPr>
          <w:rFonts w:eastAsia="Arial"/>
          <w:spacing w:val="-2"/>
        </w:rPr>
        <w:t>m</w:t>
      </w:r>
      <w:r>
        <w:rPr>
          <w:rFonts w:eastAsia="Arial"/>
          <w:spacing w:val="-4"/>
        </w:rPr>
        <w:t>u</w:t>
      </w:r>
      <w:r>
        <w:rPr>
          <w:rFonts w:eastAsia="Arial"/>
          <w:spacing w:val="-2"/>
        </w:rPr>
        <w:t>c</w:t>
      </w:r>
      <w:r>
        <w:rPr>
          <w:rFonts w:eastAsia="Arial"/>
        </w:rPr>
        <w:t xml:space="preserve">h </w:t>
      </w:r>
      <w:r>
        <w:rPr>
          <w:rFonts w:eastAsia="Arial"/>
          <w:spacing w:val="-2"/>
        </w:rPr>
        <w:t>f</w:t>
      </w:r>
      <w:r>
        <w:rPr>
          <w:rFonts w:eastAsia="Arial"/>
          <w:spacing w:val="-3"/>
        </w:rPr>
        <w:t xml:space="preserve">low </w:t>
      </w:r>
      <w:r>
        <w:rPr>
          <w:rFonts w:eastAsia="Arial"/>
          <w:spacing w:val="-4"/>
        </w:rPr>
        <w:t>c</w:t>
      </w:r>
      <w:r>
        <w:rPr>
          <w:rFonts w:eastAsia="Arial"/>
          <w:spacing w:val="-3"/>
        </w:rPr>
        <w:t>a</w:t>
      </w:r>
      <w:r>
        <w:rPr>
          <w:rFonts w:eastAsia="Arial"/>
        </w:rPr>
        <w:t>n</w:t>
      </w:r>
      <w:r>
        <w:rPr>
          <w:rFonts w:eastAsia="Arial"/>
          <w:spacing w:val="21"/>
        </w:rPr>
        <w:t xml:space="preserve"> </w:t>
      </w:r>
      <w:r>
        <w:rPr>
          <w:rFonts w:eastAsia="Arial"/>
          <w:spacing w:val="-3"/>
        </w:rPr>
        <w:t>b</w:t>
      </w:r>
      <w:r>
        <w:rPr>
          <w:rFonts w:eastAsia="Arial"/>
        </w:rPr>
        <w:t>e</w:t>
      </w:r>
      <w:r>
        <w:rPr>
          <w:rFonts w:eastAsia="Arial"/>
          <w:spacing w:val="21"/>
        </w:rPr>
        <w:t xml:space="preserve"> </w:t>
      </w:r>
      <w:r>
        <w:rPr>
          <w:rFonts w:eastAsia="Arial"/>
          <w:spacing w:val="-3"/>
        </w:rPr>
        <w:t>deli</w:t>
      </w:r>
      <w:r>
        <w:rPr>
          <w:rFonts w:eastAsia="Arial"/>
          <w:spacing w:val="-4"/>
        </w:rPr>
        <w:t>ve</w:t>
      </w:r>
      <w:r>
        <w:rPr>
          <w:rFonts w:eastAsia="Arial"/>
          <w:spacing w:val="-2"/>
        </w:rPr>
        <w:t>r</w:t>
      </w:r>
      <w:r>
        <w:rPr>
          <w:rFonts w:eastAsia="Arial"/>
          <w:spacing w:val="-3"/>
        </w:rPr>
        <w:t>e</w:t>
      </w:r>
      <w:r>
        <w:rPr>
          <w:rFonts w:eastAsia="Arial"/>
        </w:rPr>
        <w:t>d</w:t>
      </w:r>
      <w:r>
        <w:rPr>
          <w:rFonts w:eastAsia="Arial"/>
          <w:spacing w:val="21"/>
        </w:rPr>
        <w:t xml:space="preserve"> </w:t>
      </w:r>
      <w:r>
        <w:rPr>
          <w:rFonts w:eastAsia="Arial"/>
          <w:spacing w:val="-4"/>
        </w:rPr>
        <w:t>a</w:t>
      </w:r>
      <w:r>
        <w:rPr>
          <w:rFonts w:eastAsia="Arial"/>
        </w:rPr>
        <w:t>t</w:t>
      </w:r>
      <w:r>
        <w:rPr>
          <w:rFonts w:eastAsia="Arial"/>
          <w:spacing w:val="21"/>
        </w:rPr>
        <w:t xml:space="preserve"> </w:t>
      </w:r>
      <w:r>
        <w:rPr>
          <w:rFonts w:eastAsia="Arial"/>
          <w:spacing w:val="-2"/>
        </w:rPr>
        <w:t>v</w:t>
      </w:r>
      <w:r>
        <w:rPr>
          <w:rFonts w:eastAsia="Arial"/>
          <w:spacing w:val="-3"/>
        </w:rPr>
        <w:t>ari</w:t>
      </w:r>
      <w:r>
        <w:rPr>
          <w:rFonts w:eastAsia="Arial"/>
          <w:spacing w:val="-4"/>
        </w:rPr>
        <w:t>o</w:t>
      </w:r>
      <w:r>
        <w:rPr>
          <w:rFonts w:eastAsia="Arial"/>
          <w:spacing w:val="-3"/>
        </w:rPr>
        <w:t>u</w:t>
      </w:r>
      <w:r>
        <w:rPr>
          <w:rFonts w:eastAsia="Arial"/>
        </w:rPr>
        <w:t>s</w:t>
      </w:r>
      <w:r>
        <w:rPr>
          <w:rFonts w:eastAsia="Arial"/>
          <w:spacing w:val="21"/>
        </w:rPr>
        <w:t xml:space="preserve"> </w:t>
      </w:r>
      <w:r>
        <w:rPr>
          <w:rFonts w:eastAsia="Arial"/>
          <w:spacing w:val="-3"/>
        </w:rPr>
        <w:t>pl</w:t>
      </w:r>
      <w:r>
        <w:rPr>
          <w:rFonts w:eastAsia="Arial"/>
          <w:spacing w:val="-4"/>
        </w:rPr>
        <w:t>a</w:t>
      </w:r>
      <w:r>
        <w:rPr>
          <w:rFonts w:eastAsia="Arial"/>
          <w:spacing w:val="-2"/>
        </w:rPr>
        <w:t>c</w:t>
      </w:r>
      <w:r>
        <w:rPr>
          <w:rFonts w:eastAsia="Arial"/>
          <w:spacing w:val="-3"/>
        </w:rPr>
        <w:t>e</w:t>
      </w:r>
      <w:r>
        <w:rPr>
          <w:rFonts w:eastAsia="Arial"/>
        </w:rPr>
        <w:t>s</w:t>
      </w:r>
      <w:r>
        <w:rPr>
          <w:rFonts w:eastAsia="Arial"/>
          <w:spacing w:val="21"/>
        </w:rPr>
        <w:t xml:space="preserve"> </w:t>
      </w:r>
      <w:r>
        <w:rPr>
          <w:rFonts w:eastAsia="Arial"/>
          <w:spacing w:val="-3"/>
        </w:rPr>
        <w:t>o</w:t>
      </w:r>
      <w:r>
        <w:rPr>
          <w:rFonts w:eastAsia="Arial"/>
        </w:rPr>
        <w:t>n</w:t>
      </w:r>
      <w:r>
        <w:rPr>
          <w:rFonts w:eastAsia="Arial"/>
          <w:spacing w:val="21"/>
        </w:rPr>
        <w:t xml:space="preserve"> </w:t>
      </w:r>
      <w:r>
        <w:rPr>
          <w:rFonts w:eastAsia="Arial"/>
          <w:spacing w:val="-3"/>
        </w:rPr>
        <w:t>th</w:t>
      </w:r>
      <w:r>
        <w:rPr>
          <w:rFonts w:eastAsia="Arial"/>
        </w:rPr>
        <w:t>e</w:t>
      </w:r>
      <w:r>
        <w:rPr>
          <w:rFonts w:eastAsia="Arial"/>
          <w:spacing w:val="2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n</w:t>
      </w:r>
      <w:r>
        <w:rPr>
          <w:rFonts w:eastAsia="Arial"/>
          <w:spacing w:val="21"/>
        </w:rPr>
        <w:t xml:space="preserve">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spacing w:val="-3"/>
        </w:rPr>
        <w:t>m</w:t>
      </w:r>
      <w:r>
        <w:rPr>
          <w:rFonts w:eastAsia="Arial"/>
        </w:rPr>
        <w:t xml:space="preserve">. </w:t>
      </w:r>
      <w:r>
        <w:rPr>
          <w:rFonts w:eastAsia="Arial"/>
          <w:spacing w:val="-3"/>
        </w:rPr>
        <w:t>F</w:t>
      </w:r>
      <w:r>
        <w:rPr>
          <w:rFonts w:eastAsia="Arial"/>
          <w:spacing w:val="-4"/>
        </w:rPr>
        <w:t>o</w:t>
      </w:r>
      <w:r>
        <w:rPr>
          <w:rFonts w:eastAsia="Arial"/>
        </w:rPr>
        <w:t>r</w:t>
      </w:r>
      <w:r>
        <w:rPr>
          <w:rFonts w:eastAsia="Arial"/>
          <w:spacing w:val="23"/>
        </w:rPr>
        <w:t xml:space="preserve"> </w:t>
      </w:r>
      <w:r>
        <w:rPr>
          <w:rFonts w:eastAsia="Arial"/>
          <w:spacing w:val="-4"/>
        </w:rPr>
        <w:t>i</w:t>
      </w:r>
      <w:r>
        <w:rPr>
          <w:rFonts w:eastAsia="Arial"/>
          <w:spacing w:val="-3"/>
        </w:rPr>
        <w:t>n</w:t>
      </w:r>
      <w:r>
        <w:rPr>
          <w:rFonts w:eastAsia="Arial"/>
          <w:spacing w:val="-4"/>
        </w:rPr>
        <w:t>s</w:t>
      </w:r>
      <w:r>
        <w:rPr>
          <w:rFonts w:eastAsia="Arial"/>
          <w:spacing w:val="-2"/>
        </w:rPr>
        <w:t>t</w:t>
      </w:r>
      <w:r>
        <w:rPr>
          <w:rFonts w:eastAsia="Arial"/>
          <w:spacing w:val="-4"/>
        </w:rPr>
        <w:t>a</w:t>
      </w:r>
      <w:r>
        <w:rPr>
          <w:rFonts w:eastAsia="Arial"/>
          <w:spacing w:val="-3"/>
        </w:rPr>
        <w:t>n</w:t>
      </w:r>
      <w:r>
        <w:rPr>
          <w:rFonts w:eastAsia="Arial"/>
          <w:spacing w:val="-2"/>
        </w:rPr>
        <w:t>c</w:t>
      </w:r>
      <w:r>
        <w:rPr>
          <w:rFonts w:eastAsia="Arial"/>
          <w:spacing w:val="-4"/>
        </w:rPr>
        <w:t>e</w:t>
      </w:r>
      <w:r>
        <w:rPr>
          <w:rFonts w:eastAsia="Arial"/>
        </w:rPr>
        <w:t>,</w:t>
      </w:r>
      <w:r>
        <w:rPr>
          <w:rFonts w:eastAsia="Arial"/>
          <w:spacing w:val="21"/>
        </w:rPr>
        <w:t xml:space="preserve"> </w:t>
      </w:r>
      <w:r>
        <w:rPr>
          <w:rFonts w:eastAsia="Arial"/>
          <w:spacing w:val="-3"/>
        </w:rPr>
        <w:t>w</w:t>
      </w:r>
      <w:r>
        <w:rPr>
          <w:rFonts w:eastAsia="Arial"/>
          <w:spacing w:val="-4"/>
        </w:rPr>
        <w:t>h</w:t>
      </w:r>
      <w:r>
        <w:rPr>
          <w:rFonts w:eastAsia="Arial"/>
          <w:spacing w:val="-3"/>
        </w:rPr>
        <w:t>e</w:t>
      </w:r>
      <w:r>
        <w:rPr>
          <w:rFonts w:eastAsia="Arial"/>
        </w:rPr>
        <w:t>n</w:t>
      </w:r>
      <w:r>
        <w:rPr>
          <w:rFonts w:eastAsia="Arial"/>
          <w:spacing w:val="22"/>
        </w:rPr>
        <w:t xml:space="preserve"> </w:t>
      </w:r>
      <w:r>
        <w:rPr>
          <w:rFonts w:eastAsia="Arial"/>
          <w:spacing w:val="-4"/>
        </w:rPr>
        <w:t>la</w:t>
      </w:r>
      <w:r>
        <w:rPr>
          <w:rFonts w:eastAsia="Arial"/>
          <w:spacing w:val="-2"/>
        </w:rPr>
        <w:t>r</w:t>
      </w:r>
      <w:r>
        <w:rPr>
          <w:rFonts w:eastAsia="Arial"/>
          <w:spacing w:val="-3"/>
        </w:rPr>
        <w:t>g</w:t>
      </w:r>
      <w:r>
        <w:rPr>
          <w:rFonts w:eastAsia="Arial"/>
        </w:rPr>
        <w:t xml:space="preserve">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2"/>
        </w:rPr>
        <w:t xml:space="preserve"> </w:t>
      </w:r>
      <w:r>
        <w:rPr>
          <w:rFonts w:eastAsia="Arial"/>
          <w:spacing w:val="-4"/>
        </w:rPr>
        <w:t>a</w:t>
      </w:r>
      <w:r>
        <w:rPr>
          <w:rFonts w:eastAsia="Arial"/>
          <w:spacing w:val="-2"/>
        </w:rPr>
        <w:t>r</w:t>
      </w:r>
      <w:r>
        <w:rPr>
          <w:rFonts w:eastAsia="Arial"/>
        </w:rPr>
        <w:t xml:space="preserve">e </w:t>
      </w:r>
      <w:r>
        <w:rPr>
          <w:rFonts w:eastAsia="Arial"/>
          <w:spacing w:val="-3"/>
        </w:rPr>
        <w:t>a</w:t>
      </w:r>
      <w:r>
        <w:rPr>
          <w:rFonts w:eastAsia="Arial"/>
          <w:spacing w:val="-4"/>
        </w:rPr>
        <w:t>d</w:t>
      </w:r>
      <w:r>
        <w:rPr>
          <w:rFonts w:eastAsia="Arial"/>
          <w:spacing w:val="-3"/>
        </w:rPr>
        <w:t>de</w:t>
      </w:r>
      <w:r>
        <w:rPr>
          <w:rFonts w:eastAsia="Arial"/>
        </w:rPr>
        <w:t xml:space="preserve">d </w:t>
      </w:r>
      <w:r>
        <w:rPr>
          <w:rFonts w:eastAsia="Arial"/>
          <w:spacing w:val="-2"/>
        </w:rPr>
        <w:t>t</w:t>
      </w:r>
      <w:r>
        <w:rPr>
          <w:rFonts w:eastAsia="Arial"/>
        </w:rPr>
        <w:t>o a</w:t>
      </w:r>
      <w:r>
        <w:rPr>
          <w:rFonts w:eastAsia="Arial"/>
          <w:spacing w:val="1"/>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3"/>
        </w:rPr>
        <w:t>n</w:t>
      </w:r>
      <w:r>
        <w:rPr>
          <w:rFonts w:eastAsia="Arial"/>
          <w:spacing w:val="-4"/>
        </w:rPr>
        <w:t>e</w:t>
      </w:r>
      <w:r>
        <w:rPr>
          <w:rFonts w:eastAsia="Arial"/>
          <w:spacing w:val="-2"/>
        </w:rPr>
        <w:t>t</w:t>
      </w:r>
      <w:r>
        <w:rPr>
          <w:rFonts w:eastAsia="Arial"/>
          <w:spacing w:val="-4"/>
        </w:rPr>
        <w:t>wo</w:t>
      </w:r>
      <w:r>
        <w:rPr>
          <w:rFonts w:eastAsia="Arial"/>
          <w:spacing w:val="-2"/>
        </w:rPr>
        <w:t>rk</w:t>
      </w:r>
      <w:r>
        <w:rPr>
          <w:rFonts w:eastAsia="Arial"/>
        </w:rPr>
        <w:t>,</w:t>
      </w:r>
      <w:r>
        <w:rPr>
          <w:rFonts w:eastAsia="Arial"/>
          <w:spacing w:val="1"/>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3"/>
        </w:rPr>
        <w:t>e</w:t>
      </w:r>
      <w:r>
        <w:rPr>
          <w:rFonts w:eastAsia="Arial"/>
          <w:spacing w:val="-4"/>
        </w:rPr>
        <w:t>n</w:t>
      </w:r>
      <w:r>
        <w:rPr>
          <w:rFonts w:eastAsia="Arial"/>
          <w:spacing w:val="-3"/>
        </w:rPr>
        <w:t>gin</w:t>
      </w:r>
      <w:r>
        <w:rPr>
          <w:rFonts w:eastAsia="Arial"/>
          <w:spacing w:val="-4"/>
        </w:rPr>
        <w:t>e</w:t>
      </w:r>
      <w:r>
        <w:rPr>
          <w:rFonts w:eastAsia="Arial"/>
          <w:spacing w:val="-3"/>
        </w:rPr>
        <w:t>e</w:t>
      </w:r>
      <w:r>
        <w:rPr>
          <w:rFonts w:eastAsia="Arial"/>
        </w:rPr>
        <w:t>r</w:t>
      </w:r>
      <w:r>
        <w:rPr>
          <w:rFonts w:eastAsia="Arial"/>
          <w:spacing w:val="1"/>
        </w:rPr>
        <w:t xml:space="preserve"> </w:t>
      </w:r>
      <w:r>
        <w:rPr>
          <w:rFonts w:eastAsia="Arial"/>
          <w:spacing w:val="-3"/>
        </w:rPr>
        <w:t>mu</w:t>
      </w:r>
      <w:r>
        <w:rPr>
          <w:rFonts w:eastAsia="Arial"/>
          <w:spacing w:val="-4"/>
        </w:rPr>
        <w:t>s</w:t>
      </w:r>
      <w:r>
        <w:rPr>
          <w:rFonts w:eastAsia="Arial"/>
        </w:rPr>
        <w:t>t</w:t>
      </w:r>
      <w:r>
        <w:rPr>
          <w:rFonts w:eastAsia="Arial"/>
          <w:spacing w:val="1"/>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4"/>
        </w:rPr>
        <w:t>i</w:t>
      </w:r>
      <w:r>
        <w:rPr>
          <w:rFonts w:eastAsia="Arial"/>
        </w:rPr>
        <w:t>f</w:t>
      </w:r>
      <w:r>
        <w:rPr>
          <w:rFonts w:eastAsia="Arial"/>
          <w:spacing w:val="2"/>
        </w:rPr>
        <w:t xml:space="preserve"> </w:t>
      </w:r>
      <w:r>
        <w:rPr>
          <w:rFonts w:eastAsia="Arial"/>
          <w:spacing w:val="-3"/>
        </w:rPr>
        <w:t>th</w:t>
      </w:r>
      <w:r>
        <w:rPr>
          <w:rFonts w:eastAsia="Arial"/>
        </w:rPr>
        <w:t xml:space="preserve">e </w:t>
      </w:r>
      <w:r>
        <w:rPr>
          <w:rFonts w:eastAsia="Arial"/>
          <w:spacing w:val="-3"/>
        </w:rPr>
        <w:t>n</w:t>
      </w:r>
      <w:r>
        <w:rPr>
          <w:rFonts w:eastAsia="Arial"/>
          <w:spacing w:val="-4"/>
        </w:rPr>
        <w:t>e</w:t>
      </w:r>
      <w:r>
        <w:rPr>
          <w:rFonts w:eastAsia="Arial"/>
          <w:spacing w:val="-2"/>
        </w:rPr>
        <w:t>t</w:t>
      </w:r>
      <w:r>
        <w:rPr>
          <w:rFonts w:eastAsia="Arial"/>
          <w:spacing w:val="-4"/>
        </w:rPr>
        <w:t>w</w:t>
      </w:r>
      <w:r>
        <w:rPr>
          <w:rFonts w:eastAsia="Arial"/>
          <w:spacing w:val="-3"/>
        </w:rPr>
        <w:t>or</w:t>
      </w:r>
      <w:r>
        <w:rPr>
          <w:rFonts w:eastAsia="Arial"/>
        </w:rPr>
        <w:t xml:space="preserve">k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1"/>
        </w:rPr>
        <w:t xml:space="preserve"> </w:t>
      </w:r>
      <w:r>
        <w:rPr>
          <w:rFonts w:eastAsia="Arial"/>
          <w:spacing w:val="-3"/>
        </w:rPr>
        <w:t>i</w:t>
      </w:r>
      <w:r>
        <w:rPr>
          <w:rFonts w:eastAsia="Arial"/>
        </w:rPr>
        <w:t>s</w:t>
      </w:r>
      <w:r>
        <w:rPr>
          <w:rFonts w:eastAsia="Arial"/>
          <w:spacing w:val="2"/>
        </w:rPr>
        <w:t xml:space="preserve"> </w:t>
      </w:r>
      <w:r>
        <w:rPr>
          <w:rFonts w:eastAsia="Arial"/>
          <w:spacing w:val="-4"/>
        </w:rPr>
        <w:t>la</w:t>
      </w:r>
      <w:r>
        <w:rPr>
          <w:rFonts w:eastAsia="Arial"/>
          <w:spacing w:val="-2"/>
        </w:rPr>
        <w:t>r</w:t>
      </w:r>
      <w:r>
        <w:rPr>
          <w:rFonts w:eastAsia="Arial"/>
          <w:spacing w:val="-3"/>
        </w:rPr>
        <w:t>g</w:t>
      </w:r>
      <w:r>
        <w:rPr>
          <w:rFonts w:eastAsia="Arial"/>
        </w:rPr>
        <w:t>e</w:t>
      </w:r>
      <w:r>
        <w:rPr>
          <w:rFonts w:eastAsia="Arial"/>
          <w:spacing w:val="1"/>
        </w:rPr>
        <w:t xml:space="preserve"> </w:t>
      </w:r>
      <w:r>
        <w:rPr>
          <w:rFonts w:eastAsia="Arial"/>
          <w:spacing w:val="-3"/>
        </w:rPr>
        <w:t>en</w:t>
      </w:r>
      <w:r>
        <w:rPr>
          <w:rFonts w:eastAsia="Arial"/>
          <w:spacing w:val="-4"/>
        </w:rPr>
        <w:t>o</w:t>
      </w:r>
      <w:r>
        <w:rPr>
          <w:rFonts w:eastAsia="Arial"/>
          <w:spacing w:val="-3"/>
        </w:rPr>
        <w:t>ug</w:t>
      </w:r>
      <w:r>
        <w:rPr>
          <w:rFonts w:eastAsia="Arial"/>
        </w:rPr>
        <w:t>h</w:t>
      </w:r>
      <w:r>
        <w:rPr>
          <w:rFonts w:eastAsia="Arial"/>
          <w:spacing w:val="1"/>
        </w:rPr>
        <w:t xml:space="preserve"> </w:t>
      </w:r>
      <w:r>
        <w:rPr>
          <w:rFonts w:eastAsia="Arial"/>
          <w:spacing w:val="-3"/>
        </w:rPr>
        <w:t>t</w:t>
      </w:r>
      <w:r>
        <w:rPr>
          <w:rFonts w:eastAsia="Arial"/>
        </w:rPr>
        <w:t>o</w:t>
      </w:r>
      <w:r>
        <w:rPr>
          <w:rFonts w:eastAsia="Arial"/>
          <w:spacing w:val="2"/>
        </w:rPr>
        <w:t xml:space="preserve"> </w:t>
      </w:r>
      <w:r>
        <w:rPr>
          <w:rFonts w:eastAsia="Arial"/>
          <w:spacing w:val="-3"/>
        </w:rPr>
        <w:t>pr</w:t>
      </w:r>
      <w:r>
        <w:rPr>
          <w:rFonts w:eastAsia="Arial"/>
          <w:spacing w:val="-4"/>
        </w:rPr>
        <w:t>o</w:t>
      </w:r>
      <w:r>
        <w:rPr>
          <w:rFonts w:eastAsia="Arial"/>
          <w:spacing w:val="-2"/>
        </w:rPr>
        <w:t>v</w:t>
      </w:r>
      <w:r>
        <w:rPr>
          <w:rFonts w:eastAsia="Arial"/>
          <w:spacing w:val="-3"/>
        </w:rPr>
        <w:t>id</w:t>
      </w:r>
      <w:r>
        <w:rPr>
          <w:rFonts w:eastAsia="Arial"/>
        </w:rPr>
        <w:t>e</w:t>
      </w:r>
      <w:r>
        <w:rPr>
          <w:rFonts w:eastAsia="Arial"/>
          <w:spacing w:val="1"/>
        </w:rPr>
        <w:t xml:space="preserve"> </w:t>
      </w:r>
      <w:r>
        <w:rPr>
          <w:rFonts w:eastAsia="Arial"/>
          <w:spacing w:val="-3"/>
        </w:rPr>
        <w:t>th</w:t>
      </w:r>
      <w:r>
        <w:rPr>
          <w:rFonts w:eastAsia="Arial"/>
        </w:rPr>
        <w:t>e</w:t>
      </w:r>
      <w:r>
        <w:rPr>
          <w:rFonts w:eastAsia="Arial"/>
          <w:spacing w:val="2"/>
        </w:rPr>
        <w:t xml:space="preserv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4"/>
        </w:rPr>
        <w:t>i</w:t>
      </w:r>
      <w:r>
        <w:rPr>
          <w:rFonts w:eastAsia="Arial"/>
          <w:spacing w:val="-3"/>
        </w:rPr>
        <w:t>ona</w:t>
      </w:r>
      <w:r>
        <w:rPr>
          <w:rFonts w:eastAsia="Arial"/>
        </w:rPr>
        <w:t>l</w:t>
      </w:r>
      <w:r>
        <w:rPr>
          <w:rFonts w:eastAsia="Arial"/>
          <w:spacing w:val="2"/>
        </w:rPr>
        <w:t xml:space="preserve"> </w:t>
      </w:r>
      <w:r>
        <w:rPr>
          <w:rFonts w:eastAsia="Arial"/>
          <w:spacing w:val="-3"/>
        </w:rPr>
        <w:t>f</w:t>
      </w:r>
      <w:r>
        <w:rPr>
          <w:rFonts w:eastAsia="Arial"/>
          <w:spacing w:val="-4"/>
        </w:rPr>
        <w:t>l</w:t>
      </w:r>
      <w:r>
        <w:rPr>
          <w:rFonts w:eastAsia="Arial"/>
          <w:spacing w:val="-3"/>
        </w:rPr>
        <w:t>o</w:t>
      </w:r>
      <w:r>
        <w:rPr>
          <w:rFonts w:eastAsia="Arial"/>
        </w:rPr>
        <w:t>w</w:t>
      </w:r>
      <w:r>
        <w:rPr>
          <w:rFonts w:eastAsia="Arial"/>
          <w:spacing w:val="2"/>
        </w:rPr>
        <w:t xml:space="preserve"> </w:t>
      </w:r>
      <w:r>
        <w:rPr>
          <w:rFonts w:eastAsia="Arial"/>
          <w:spacing w:val="-4"/>
        </w:rPr>
        <w:t>n</w:t>
      </w:r>
      <w:r>
        <w:rPr>
          <w:rFonts w:eastAsia="Arial"/>
          <w:spacing w:val="-3"/>
        </w:rPr>
        <w:t>ee</w:t>
      </w:r>
      <w:r>
        <w:rPr>
          <w:rFonts w:eastAsia="Arial"/>
          <w:spacing w:val="-4"/>
        </w:rPr>
        <w:t>d</w:t>
      </w:r>
      <w:r>
        <w:rPr>
          <w:rFonts w:eastAsia="Arial"/>
          <w:spacing w:val="-3"/>
        </w:rPr>
        <w:t>e</w:t>
      </w:r>
      <w:r>
        <w:rPr>
          <w:rFonts w:eastAsia="Arial"/>
        </w:rPr>
        <w:t>d</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3"/>
        </w:rPr>
        <w:t>fu</w:t>
      </w:r>
      <w:r>
        <w:rPr>
          <w:rFonts w:eastAsia="Arial"/>
          <w:spacing w:val="-4"/>
        </w:rPr>
        <w:t>l</w:t>
      </w:r>
      <w:r>
        <w:rPr>
          <w:rFonts w:eastAsia="Arial"/>
          <w:spacing w:val="-2"/>
        </w:rPr>
        <w:t>f</w:t>
      </w:r>
      <w:r>
        <w:rPr>
          <w:rFonts w:eastAsia="Arial"/>
          <w:spacing w:val="-3"/>
        </w:rPr>
        <w:t>il</w:t>
      </w:r>
      <w:r>
        <w:rPr>
          <w:rFonts w:eastAsia="Arial"/>
        </w:rPr>
        <w:t xml:space="preserve">l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3"/>
        </w:rPr>
        <w:t>er re</w:t>
      </w:r>
      <w:r>
        <w:rPr>
          <w:rFonts w:eastAsia="Arial"/>
          <w:spacing w:val="-4"/>
        </w:rPr>
        <w:t>q</w:t>
      </w:r>
      <w:r>
        <w:rPr>
          <w:rFonts w:eastAsia="Arial"/>
          <w:spacing w:val="-3"/>
        </w:rPr>
        <w:t>u</w:t>
      </w:r>
      <w:r>
        <w:rPr>
          <w:rFonts w:eastAsia="Arial"/>
          <w:spacing w:val="-4"/>
        </w:rPr>
        <w:t>i</w:t>
      </w:r>
      <w:r>
        <w:rPr>
          <w:rFonts w:eastAsia="Arial"/>
          <w:spacing w:val="-2"/>
        </w:rPr>
        <w:t>r</w:t>
      </w:r>
      <w:r>
        <w:rPr>
          <w:rFonts w:eastAsia="Arial"/>
          <w:spacing w:val="-4"/>
        </w:rPr>
        <w:t>e</w:t>
      </w:r>
      <w:r>
        <w:rPr>
          <w:rFonts w:eastAsia="Arial"/>
          <w:spacing w:val="-2"/>
        </w:rPr>
        <w:t>m</w:t>
      </w:r>
      <w:r>
        <w:rPr>
          <w:rFonts w:eastAsia="Arial"/>
          <w:spacing w:val="-3"/>
        </w:rPr>
        <w:t>ent</w:t>
      </w:r>
      <w:r>
        <w:rPr>
          <w:rFonts w:eastAsia="Arial"/>
          <w:spacing w:val="-4"/>
        </w:rPr>
        <w:t>s</w:t>
      </w:r>
      <w:r>
        <w:rPr>
          <w:rFonts w:eastAsia="Arial"/>
        </w:rPr>
        <w:t xml:space="preserve">. </w:t>
      </w:r>
      <w:r>
        <w:rPr>
          <w:rFonts w:eastAsia="Arial"/>
          <w:spacing w:val="-2"/>
        </w:rPr>
        <w:t>M</w:t>
      </w:r>
      <w:r>
        <w:rPr>
          <w:rFonts w:eastAsia="Arial"/>
          <w:spacing w:val="-3"/>
        </w:rPr>
        <w:t>o</w:t>
      </w:r>
      <w:r>
        <w:rPr>
          <w:rFonts w:eastAsia="Arial"/>
          <w:spacing w:val="-4"/>
        </w:rPr>
        <w:t>d</w:t>
      </w:r>
      <w:r>
        <w:rPr>
          <w:rFonts w:eastAsia="Arial"/>
          <w:spacing w:val="-3"/>
        </w:rPr>
        <w:t>eli</w:t>
      </w:r>
      <w:r>
        <w:rPr>
          <w:rFonts w:eastAsia="Arial"/>
          <w:spacing w:val="-4"/>
        </w:rPr>
        <w:t>n</w:t>
      </w:r>
      <w:r>
        <w:rPr>
          <w:rFonts w:eastAsia="Arial"/>
        </w:rPr>
        <w:t>g</w:t>
      </w:r>
      <w:r>
        <w:rPr>
          <w:rFonts w:eastAsia="Arial"/>
          <w:spacing w:val="22"/>
        </w:rPr>
        <w:t xml:space="preserve"> </w:t>
      </w:r>
      <w:r>
        <w:rPr>
          <w:rFonts w:eastAsia="Arial"/>
          <w:spacing w:val="-4"/>
        </w:rPr>
        <w:t>i</w:t>
      </w:r>
      <w:r>
        <w:rPr>
          <w:rFonts w:eastAsia="Arial"/>
        </w:rPr>
        <w:t>s</w:t>
      </w:r>
      <w:r>
        <w:rPr>
          <w:rFonts w:eastAsia="Arial"/>
          <w:spacing w:val="21"/>
        </w:rPr>
        <w:t xml:space="preserve"> </w:t>
      </w:r>
      <w:r>
        <w:rPr>
          <w:rFonts w:eastAsia="Arial"/>
          <w:spacing w:val="-3"/>
        </w:rPr>
        <w:t>al</w:t>
      </w:r>
      <w:r>
        <w:rPr>
          <w:rFonts w:eastAsia="Arial"/>
          <w:spacing w:val="-4"/>
        </w:rPr>
        <w:t>s</w:t>
      </w:r>
      <w:r>
        <w:rPr>
          <w:rFonts w:eastAsia="Arial"/>
        </w:rPr>
        <w:t>o</w:t>
      </w:r>
      <w:r>
        <w:rPr>
          <w:rFonts w:eastAsia="Arial"/>
          <w:spacing w:val="22"/>
        </w:rPr>
        <w:t xml:space="preserve"> </w:t>
      </w:r>
      <w:r>
        <w:rPr>
          <w:rFonts w:eastAsia="Arial"/>
          <w:spacing w:val="-3"/>
        </w:rPr>
        <w:t>imp</w:t>
      </w:r>
      <w:r>
        <w:rPr>
          <w:rFonts w:eastAsia="Arial"/>
          <w:spacing w:val="-4"/>
        </w:rPr>
        <w:t>o</w:t>
      </w:r>
      <w:r>
        <w:rPr>
          <w:rFonts w:eastAsia="Arial"/>
          <w:spacing w:val="-3"/>
        </w:rPr>
        <w:t>rta</w:t>
      </w:r>
      <w:r>
        <w:rPr>
          <w:rFonts w:eastAsia="Arial"/>
          <w:spacing w:val="-4"/>
        </w:rPr>
        <w:t>n</w:t>
      </w:r>
      <w:r>
        <w:rPr>
          <w:rFonts w:eastAsia="Arial"/>
        </w:rPr>
        <w:t>t</w:t>
      </w:r>
      <w:r>
        <w:rPr>
          <w:rFonts w:eastAsia="Arial"/>
          <w:spacing w:val="21"/>
        </w:rPr>
        <w:t xml:space="preserve"> </w:t>
      </w:r>
      <w:r>
        <w:rPr>
          <w:rFonts w:eastAsia="Arial"/>
          <w:spacing w:val="-3"/>
        </w:rPr>
        <w:t>w</w:t>
      </w:r>
      <w:r>
        <w:rPr>
          <w:rFonts w:eastAsia="Arial"/>
          <w:spacing w:val="-4"/>
        </w:rPr>
        <w:t>h</w:t>
      </w:r>
      <w:r>
        <w:rPr>
          <w:rFonts w:eastAsia="Arial"/>
          <w:spacing w:val="-3"/>
        </w:rPr>
        <w:t>e</w:t>
      </w:r>
      <w:r>
        <w:rPr>
          <w:rFonts w:eastAsia="Arial"/>
        </w:rPr>
        <w:t>n</w:t>
      </w:r>
      <w:r>
        <w:rPr>
          <w:rFonts w:eastAsia="Arial"/>
          <w:spacing w:val="21"/>
        </w:rPr>
        <w:t xml:space="preserve"> </w:t>
      </w:r>
      <w:r>
        <w:rPr>
          <w:rFonts w:eastAsia="Arial"/>
          <w:spacing w:val="-3"/>
        </w:rPr>
        <w:t>pla</w:t>
      </w:r>
      <w:r>
        <w:rPr>
          <w:rFonts w:eastAsia="Arial"/>
          <w:spacing w:val="-4"/>
        </w:rPr>
        <w:t>n</w:t>
      </w:r>
      <w:r>
        <w:rPr>
          <w:rFonts w:eastAsia="Arial"/>
          <w:spacing w:val="-3"/>
        </w:rPr>
        <w:t>ni</w:t>
      </w:r>
      <w:r>
        <w:rPr>
          <w:rFonts w:eastAsia="Arial"/>
          <w:spacing w:val="-4"/>
        </w:rPr>
        <w:t>n</w:t>
      </w:r>
      <w:r>
        <w:rPr>
          <w:rFonts w:eastAsia="Arial"/>
        </w:rPr>
        <w:t>g</w:t>
      </w:r>
      <w:r>
        <w:rPr>
          <w:rFonts w:eastAsia="Arial"/>
          <w:spacing w:val="21"/>
        </w:rPr>
        <w:t xml:space="preserve"> </w:t>
      </w:r>
      <w:r>
        <w:rPr>
          <w:rFonts w:eastAsia="Arial"/>
          <w:spacing w:val="-3"/>
        </w:rPr>
        <w:t>ne</w:t>
      </w:r>
      <w:r>
        <w:rPr>
          <w:rFonts w:eastAsia="Arial"/>
        </w:rPr>
        <w:t>w</w:t>
      </w:r>
      <w:r>
        <w:rPr>
          <w:rFonts w:eastAsia="Arial"/>
          <w:spacing w:val="20"/>
        </w:rPr>
        <w:t xml:space="preserve"> </w:t>
      </w:r>
      <w:r>
        <w:rPr>
          <w:rFonts w:eastAsia="Arial"/>
          <w:spacing w:val="-3"/>
        </w:rPr>
        <w:t>di</w:t>
      </w:r>
      <w:r>
        <w:rPr>
          <w:rFonts w:eastAsia="Arial"/>
          <w:spacing w:val="-2"/>
        </w:rPr>
        <w:t>s</w:t>
      </w:r>
      <w:r>
        <w:rPr>
          <w:rFonts w:eastAsia="Arial"/>
          <w:spacing w:val="-3"/>
        </w:rPr>
        <w:t>trib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21"/>
        </w:rPr>
        <w:t xml:space="preserve"> </w:t>
      </w:r>
      <w:r>
        <w:rPr>
          <w:rFonts w:eastAsia="Arial"/>
          <w:spacing w:val="-4"/>
        </w:rPr>
        <w:t>s</w:t>
      </w:r>
      <w:r>
        <w:rPr>
          <w:rFonts w:eastAsia="Arial"/>
          <w:spacing w:val="-2"/>
        </w:rPr>
        <w:t>y</w:t>
      </w:r>
      <w:r>
        <w:rPr>
          <w:rFonts w:eastAsia="Arial"/>
          <w:spacing w:val="-4"/>
        </w:rPr>
        <w:t>s</w:t>
      </w:r>
      <w:r>
        <w:rPr>
          <w:rFonts w:eastAsia="Arial"/>
          <w:spacing w:val="-3"/>
        </w:rPr>
        <w:t>t</w:t>
      </w:r>
      <w:r>
        <w:rPr>
          <w:rFonts w:eastAsia="Arial"/>
          <w:spacing w:val="-4"/>
        </w:rPr>
        <w:t>e</w:t>
      </w:r>
      <w:r>
        <w:rPr>
          <w:rFonts w:eastAsia="Arial"/>
          <w:spacing w:val="-2"/>
        </w:rPr>
        <w:t>m</w:t>
      </w:r>
      <w:r>
        <w:rPr>
          <w:rFonts w:eastAsia="Arial"/>
          <w:spacing w:val="-4"/>
        </w:rPr>
        <w:t>s</w:t>
      </w:r>
      <w:r>
        <w:rPr>
          <w:rFonts w:eastAsia="Arial"/>
        </w:rPr>
        <w:t>.</w:t>
      </w:r>
      <w:r w:rsidRPr="00E54FE0">
        <w:rPr>
          <w:rFonts w:eastAsia="Arial"/>
        </w:rPr>
        <w:t xml:space="preserve"> </w:t>
      </w:r>
      <w:r>
        <w:rPr>
          <w:rFonts w:eastAsia="Arial"/>
          <w:spacing w:val="-3"/>
        </w:rPr>
        <w:t xml:space="preserve">The </w:t>
      </w:r>
      <w:r>
        <w:rPr>
          <w:rFonts w:eastAsia="Arial"/>
          <w:spacing w:val="-4"/>
        </w:rPr>
        <w:t>co</w:t>
      </w:r>
      <w:r>
        <w:rPr>
          <w:rFonts w:eastAsia="Arial"/>
          <w:spacing w:val="-3"/>
        </w:rPr>
        <w:t>r</w:t>
      </w:r>
      <w:r>
        <w:rPr>
          <w:rFonts w:eastAsia="Arial"/>
          <w:spacing w:val="-2"/>
        </w:rPr>
        <w:t>r</w:t>
      </w:r>
      <w:r>
        <w:rPr>
          <w:rFonts w:eastAsia="Arial"/>
          <w:spacing w:val="-3"/>
        </w:rPr>
        <w:t>e</w:t>
      </w:r>
      <w:r>
        <w:rPr>
          <w:rFonts w:eastAsia="Arial"/>
          <w:spacing w:val="-4"/>
        </w:rPr>
        <w:t>c</w:t>
      </w:r>
      <w:r>
        <w:rPr>
          <w:rFonts w:eastAsia="Arial"/>
        </w:rPr>
        <w:t>t</w:t>
      </w:r>
      <w:r>
        <w:rPr>
          <w:rFonts w:eastAsia="Arial"/>
          <w:spacing w:val="1"/>
        </w:rPr>
        <w:t xml:space="preserve"> </w:t>
      </w:r>
      <w:r>
        <w:rPr>
          <w:rFonts w:eastAsia="Arial"/>
          <w:spacing w:val="-2"/>
        </w:rPr>
        <w:t>s</w:t>
      </w:r>
      <w:r>
        <w:rPr>
          <w:rFonts w:eastAsia="Arial"/>
          <w:spacing w:val="-4"/>
        </w:rPr>
        <w:t>i</w:t>
      </w:r>
      <w:r>
        <w:rPr>
          <w:rFonts w:eastAsia="Arial"/>
          <w:spacing w:val="-2"/>
        </w:rPr>
        <w:t>z</w:t>
      </w:r>
      <w:r>
        <w:rPr>
          <w:rFonts w:eastAsia="Arial"/>
        </w:rPr>
        <w:t>e</w:t>
      </w:r>
      <w:r>
        <w:rPr>
          <w:rFonts w:eastAsia="Arial"/>
          <w:spacing w:val="2"/>
        </w:rPr>
        <w:t xml:space="preserve"> </w:t>
      </w:r>
      <w:r>
        <w:rPr>
          <w:rFonts w:eastAsia="Arial"/>
          <w:spacing w:val="-3"/>
        </w:rPr>
        <w:t>m</w:t>
      </w:r>
      <w:r>
        <w:rPr>
          <w:rFonts w:eastAsia="Arial"/>
          <w:spacing w:val="-4"/>
        </w:rPr>
        <w:t>a</w:t>
      </w:r>
      <w:r>
        <w:rPr>
          <w:rFonts w:eastAsia="Arial"/>
          <w:spacing w:val="-3"/>
        </w:rPr>
        <w:t>i</w:t>
      </w:r>
      <w:r>
        <w:rPr>
          <w:rFonts w:eastAsia="Arial"/>
        </w:rPr>
        <w:t>n</w:t>
      </w:r>
      <w:r>
        <w:rPr>
          <w:rFonts w:eastAsia="Arial"/>
          <w:spacing w:val="2"/>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w:t>
      </w:r>
      <w:r>
        <w:rPr>
          <w:rFonts w:eastAsia="Arial"/>
          <w:spacing w:val="-4"/>
        </w:rPr>
        <w:t>b</w:t>
      </w:r>
      <w:r>
        <w:rPr>
          <w:rFonts w:eastAsia="Arial"/>
          <w:spacing w:val="-3"/>
        </w:rPr>
        <w:t>utio</w:t>
      </w:r>
      <w:r>
        <w:rPr>
          <w:rFonts w:eastAsia="Arial"/>
        </w:rPr>
        <w:t>n</w:t>
      </w:r>
      <w:r>
        <w:rPr>
          <w:rFonts w:eastAsia="Arial"/>
          <w:spacing w:val="1"/>
        </w:rPr>
        <w:t xml:space="preserve"> </w:t>
      </w:r>
      <w:r>
        <w:rPr>
          <w:rFonts w:eastAsia="Arial"/>
          <w:spacing w:val="-3"/>
        </w:rPr>
        <w:t>pipe</w:t>
      </w:r>
      <w:r>
        <w:rPr>
          <w:rFonts w:eastAsia="Arial"/>
        </w:rPr>
        <w:t>s</w:t>
      </w:r>
      <w:r>
        <w:rPr>
          <w:rFonts w:eastAsia="Arial"/>
          <w:spacing w:val="1"/>
        </w:rPr>
        <w:t xml:space="preserve"> </w:t>
      </w:r>
      <w:r>
        <w:rPr>
          <w:rFonts w:eastAsia="Arial"/>
          <w:spacing w:val="-3"/>
        </w:rPr>
        <w:t>mu</w:t>
      </w:r>
      <w:r>
        <w:rPr>
          <w:rFonts w:eastAsia="Arial"/>
          <w:spacing w:val="-4"/>
        </w:rPr>
        <w:t>s</w:t>
      </w:r>
      <w:r>
        <w:rPr>
          <w:rFonts w:eastAsia="Arial"/>
        </w:rPr>
        <w:t>t</w:t>
      </w:r>
      <w:r>
        <w:rPr>
          <w:rFonts w:eastAsia="Arial"/>
          <w:spacing w:val="1"/>
        </w:rPr>
        <w:t xml:space="preserve"> </w:t>
      </w:r>
      <w:r>
        <w:rPr>
          <w:rFonts w:eastAsia="Arial"/>
          <w:spacing w:val="-3"/>
        </w:rPr>
        <w:t>b</w:t>
      </w:r>
      <w:r>
        <w:rPr>
          <w:rFonts w:eastAsia="Arial"/>
        </w:rPr>
        <w:t>e</w:t>
      </w:r>
      <w:r>
        <w:rPr>
          <w:rFonts w:eastAsia="Arial"/>
          <w:spacing w:val="1"/>
        </w:rPr>
        <w:t xml:space="preserve"> </w:t>
      </w:r>
      <w:r>
        <w:rPr>
          <w:rFonts w:eastAsia="Arial"/>
          <w:spacing w:val="-3"/>
        </w:rPr>
        <w:t>i</w:t>
      </w:r>
      <w:r>
        <w:rPr>
          <w:rFonts w:eastAsia="Arial"/>
          <w:spacing w:val="-4"/>
        </w:rPr>
        <w:t>ns</w:t>
      </w:r>
      <w:r>
        <w:rPr>
          <w:rFonts w:eastAsia="Arial"/>
          <w:spacing w:val="-2"/>
        </w:rPr>
        <w:t>t</w:t>
      </w:r>
      <w:r>
        <w:rPr>
          <w:rFonts w:eastAsia="Arial"/>
          <w:spacing w:val="-3"/>
        </w:rPr>
        <w:t>all</w:t>
      </w:r>
      <w:r>
        <w:rPr>
          <w:rFonts w:eastAsia="Arial"/>
          <w:spacing w:val="-4"/>
        </w:rPr>
        <w:t>e</w:t>
      </w:r>
      <w:r>
        <w:rPr>
          <w:rFonts w:eastAsia="Arial"/>
        </w:rPr>
        <w:t>d</w:t>
      </w:r>
      <w:r>
        <w:rPr>
          <w:rFonts w:eastAsia="Arial"/>
          <w:spacing w:val="1"/>
        </w:rPr>
        <w:t xml:space="preserve"> </w:t>
      </w:r>
      <w:r>
        <w:rPr>
          <w:rFonts w:eastAsia="Arial"/>
          <w:spacing w:val="-2"/>
        </w:rPr>
        <w:t>t</w:t>
      </w:r>
      <w:r>
        <w:rPr>
          <w:rFonts w:eastAsia="Arial"/>
        </w:rPr>
        <w:t>o</w:t>
      </w:r>
      <w:r>
        <w:rPr>
          <w:rFonts w:eastAsia="Arial"/>
          <w:spacing w:val="2"/>
        </w:rPr>
        <w:t xml:space="preserve"> </w:t>
      </w:r>
      <w:r>
        <w:rPr>
          <w:rFonts w:eastAsia="Arial"/>
          <w:spacing w:val="-3"/>
        </w:rPr>
        <w:t>al</w:t>
      </w:r>
      <w:r>
        <w:rPr>
          <w:rFonts w:eastAsia="Arial"/>
          <w:spacing w:val="-4"/>
        </w:rPr>
        <w:t>l</w:t>
      </w:r>
      <w:r>
        <w:rPr>
          <w:rFonts w:eastAsia="Arial"/>
          <w:spacing w:val="-3"/>
        </w:rPr>
        <w:t>o</w:t>
      </w:r>
      <w:r>
        <w:rPr>
          <w:rFonts w:eastAsia="Arial"/>
        </w:rPr>
        <w:t xml:space="preserve">w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flo</w:t>
      </w:r>
      <w:r>
        <w:rPr>
          <w:rFonts w:eastAsia="Arial"/>
        </w:rPr>
        <w:t>w</w:t>
      </w:r>
      <w:r>
        <w:rPr>
          <w:rFonts w:eastAsia="Arial"/>
          <w:spacing w:val="2"/>
        </w:rPr>
        <w:t xml:space="preserve"> </w:t>
      </w:r>
      <w:r>
        <w:rPr>
          <w:rFonts w:eastAsia="Arial"/>
          <w:spacing w:val="-4"/>
        </w:rPr>
        <w:t>n</w:t>
      </w:r>
      <w:r>
        <w:rPr>
          <w:rFonts w:eastAsia="Arial"/>
          <w:spacing w:val="-3"/>
        </w:rPr>
        <w:t>eed</w:t>
      </w:r>
      <w:r>
        <w:rPr>
          <w:rFonts w:eastAsia="Arial"/>
          <w:spacing w:val="-4"/>
        </w:rPr>
        <w:t>e</w:t>
      </w:r>
      <w:r>
        <w:rPr>
          <w:rFonts w:eastAsia="Arial"/>
        </w:rPr>
        <w:t>d</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2"/>
        </w:rPr>
        <w:t>m</w:t>
      </w:r>
      <w:r>
        <w:rPr>
          <w:rFonts w:eastAsia="Arial"/>
          <w:spacing w:val="-4"/>
        </w:rPr>
        <w:t>e</w:t>
      </w:r>
      <w:r>
        <w:rPr>
          <w:rFonts w:eastAsia="Arial"/>
          <w:spacing w:val="-3"/>
        </w:rPr>
        <w:t>et th</w:t>
      </w:r>
      <w:r>
        <w:rPr>
          <w:rFonts w:eastAsia="Arial"/>
        </w:rPr>
        <w:t xml:space="preserve">e </w:t>
      </w:r>
      <w:r>
        <w:rPr>
          <w:rFonts w:eastAsia="Arial"/>
          <w:spacing w:val="-2"/>
        </w:rPr>
        <w:t>r</w:t>
      </w:r>
      <w:r>
        <w:rPr>
          <w:rFonts w:eastAsia="Arial"/>
          <w:spacing w:val="-3"/>
        </w:rPr>
        <w:t>e</w:t>
      </w:r>
      <w:r>
        <w:rPr>
          <w:rFonts w:eastAsia="Arial"/>
          <w:spacing w:val="-4"/>
        </w:rPr>
        <w:t>q</w:t>
      </w:r>
      <w:r>
        <w:rPr>
          <w:rFonts w:eastAsia="Arial"/>
          <w:spacing w:val="-3"/>
        </w:rPr>
        <w:t>u</w:t>
      </w:r>
      <w:r>
        <w:rPr>
          <w:rFonts w:eastAsia="Arial"/>
          <w:spacing w:val="-4"/>
        </w:rPr>
        <w:t>i</w:t>
      </w:r>
      <w:r>
        <w:rPr>
          <w:rFonts w:eastAsia="Arial"/>
          <w:spacing w:val="-2"/>
        </w:rPr>
        <w:t>r</w:t>
      </w:r>
      <w:r>
        <w:rPr>
          <w:rFonts w:eastAsia="Arial"/>
          <w:spacing w:val="-3"/>
        </w:rPr>
        <w:t>eme</w:t>
      </w:r>
      <w:r>
        <w:rPr>
          <w:rFonts w:eastAsia="Arial"/>
          <w:spacing w:val="-4"/>
        </w:rPr>
        <w:t>n</w:t>
      </w:r>
      <w:r>
        <w:rPr>
          <w:rFonts w:eastAsia="Arial"/>
          <w:spacing w:val="-3"/>
        </w:rPr>
        <w:t>t</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4"/>
        </w:rPr>
        <w:t>u</w:t>
      </w:r>
      <w:r>
        <w:rPr>
          <w:rFonts w:eastAsia="Arial"/>
          <w:spacing w:val="-3"/>
        </w:rPr>
        <w:t>r</w:t>
      </w:r>
      <w:r>
        <w:rPr>
          <w:rFonts w:eastAsia="Arial"/>
          <w:spacing w:val="-2"/>
        </w:rPr>
        <w:t>r</w:t>
      </w:r>
      <w:r>
        <w:rPr>
          <w:rFonts w:eastAsia="Arial"/>
          <w:spacing w:val="-4"/>
        </w:rPr>
        <w:t>en</w:t>
      </w:r>
      <w:r>
        <w:rPr>
          <w:rFonts w:eastAsia="Arial"/>
        </w:rPr>
        <w:t>t</w:t>
      </w:r>
      <w:r>
        <w:rPr>
          <w:rFonts w:eastAsia="Arial"/>
          <w:spacing w:val="1"/>
        </w:rPr>
        <w:t xml:space="preserve"> </w:t>
      </w:r>
      <w:r>
        <w:rPr>
          <w:rFonts w:eastAsia="Arial"/>
          <w:spacing w:val="-2"/>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3"/>
        </w:rPr>
        <w:t>r</w:t>
      </w:r>
      <w:r>
        <w:rPr>
          <w:rFonts w:eastAsia="Arial"/>
          <w:spacing w:val="-4"/>
        </w:rPr>
        <w:t>s</w:t>
      </w:r>
      <w:r>
        <w:rPr>
          <w:rFonts w:eastAsia="Arial"/>
          <w:spacing w:val="1"/>
        </w:rPr>
        <w:t xml:space="preserve"> </w:t>
      </w:r>
      <w:r>
        <w:rPr>
          <w:rFonts w:eastAsia="Arial"/>
          <w:spacing w:val="-3"/>
        </w:rPr>
        <w:t>an</w:t>
      </w:r>
      <w:r>
        <w:rPr>
          <w:rFonts w:eastAsia="Arial"/>
        </w:rPr>
        <w:t>d</w:t>
      </w:r>
      <w:r>
        <w:rPr>
          <w:rFonts w:eastAsia="Arial"/>
          <w:spacing w:val="1"/>
        </w:rPr>
        <w:t xml:space="preserve"> </w:t>
      </w:r>
      <w:r>
        <w:rPr>
          <w:rFonts w:eastAsia="Arial"/>
          <w:spacing w:val="-3"/>
        </w:rPr>
        <w:t>rea</w:t>
      </w:r>
      <w:r>
        <w:rPr>
          <w:rFonts w:eastAsia="Arial"/>
          <w:spacing w:val="-4"/>
        </w:rPr>
        <w:t>s</w:t>
      </w:r>
      <w:r>
        <w:rPr>
          <w:rFonts w:eastAsia="Arial"/>
          <w:spacing w:val="-3"/>
        </w:rPr>
        <w:t>on</w:t>
      </w:r>
      <w:r>
        <w:rPr>
          <w:rFonts w:eastAsia="Arial"/>
          <w:spacing w:val="-4"/>
        </w:rPr>
        <w:t>a</w:t>
      </w:r>
      <w:r>
        <w:rPr>
          <w:rFonts w:eastAsia="Arial"/>
          <w:spacing w:val="-3"/>
        </w:rPr>
        <w:t>bl</w:t>
      </w:r>
      <w:r>
        <w:rPr>
          <w:rFonts w:eastAsia="Arial"/>
        </w:rPr>
        <w:t>y</w:t>
      </w:r>
      <w:r>
        <w:rPr>
          <w:rFonts w:eastAsia="Arial"/>
          <w:spacing w:val="1"/>
        </w:rPr>
        <w:t xml:space="preserve"> </w:t>
      </w:r>
      <w:r>
        <w:rPr>
          <w:rFonts w:eastAsia="Arial"/>
          <w:spacing w:val="-4"/>
        </w:rPr>
        <w:t>an</w:t>
      </w:r>
      <w:r>
        <w:rPr>
          <w:rFonts w:eastAsia="Arial"/>
          <w:spacing w:val="-2"/>
        </w:rPr>
        <w:t>t</w:t>
      </w:r>
      <w:r>
        <w:rPr>
          <w:rFonts w:eastAsia="Arial"/>
          <w:spacing w:val="-3"/>
        </w:rPr>
        <w:t>i</w:t>
      </w:r>
      <w:r>
        <w:rPr>
          <w:rFonts w:eastAsia="Arial"/>
          <w:spacing w:val="-2"/>
        </w:rPr>
        <w:t>c</w:t>
      </w:r>
      <w:r>
        <w:rPr>
          <w:rFonts w:eastAsia="Arial"/>
          <w:spacing w:val="-3"/>
        </w:rPr>
        <w:t>i</w:t>
      </w:r>
      <w:r>
        <w:rPr>
          <w:rFonts w:eastAsia="Arial"/>
          <w:spacing w:val="-4"/>
        </w:rPr>
        <w:t>pa</w:t>
      </w:r>
      <w:r>
        <w:rPr>
          <w:rFonts w:eastAsia="Arial"/>
          <w:spacing w:val="-2"/>
        </w:rPr>
        <w:t>t</w:t>
      </w:r>
      <w:r>
        <w:rPr>
          <w:rFonts w:eastAsia="Arial"/>
          <w:spacing w:val="-3"/>
        </w:rPr>
        <w:t>e</w:t>
      </w:r>
      <w:r>
        <w:rPr>
          <w:rFonts w:eastAsia="Arial"/>
        </w:rPr>
        <w:t xml:space="preserve">d </w:t>
      </w:r>
      <w:r>
        <w:rPr>
          <w:rFonts w:eastAsia="Arial"/>
          <w:spacing w:val="-2"/>
        </w:rPr>
        <w:t>f</w:t>
      </w:r>
      <w:r>
        <w:rPr>
          <w:rFonts w:eastAsia="Arial"/>
          <w:spacing w:val="-4"/>
        </w:rPr>
        <w:t>u</w:t>
      </w:r>
      <w:r>
        <w:rPr>
          <w:rFonts w:eastAsia="Arial"/>
          <w:spacing w:val="-2"/>
        </w:rPr>
        <w:t>t</w:t>
      </w:r>
      <w:r>
        <w:rPr>
          <w:rFonts w:eastAsia="Arial"/>
          <w:spacing w:val="-4"/>
        </w:rPr>
        <w:t>u</w:t>
      </w:r>
      <w:r>
        <w:rPr>
          <w:rFonts w:eastAsia="Arial"/>
          <w:spacing w:val="-2"/>
        </w:rPr>
        <w:t>r</w:t>
      </w:r>
      <w:r>
        <w:rPr>
          <w:rFonts w:eastAsia="Arial"/>
        </w:rPr>
        <w:t>e</w:t>
      </w:r>
      <w:r>
        <w:rPr>
          <w:rFonts w:eastAsia="Arial"/>
          <w:spacing w:val="1"/>
        </w:rPr>
        <w:t xml:space="preserve"> </w:t>
      </w:r>
      <w:r>
        <w:rPr>
          <w:rFonts w:eastAsia="Arial"/>
          <w:spacing w:val="-4"/>
        </w:rPr>
        <w:t>c</w:t>
      </w:r>
      <w:r>
        <w:rPr>
          <w:rFonts w:eastAsia="Arial"/>
          <w:spacing w:val="-3"/>
        </w:rPr>
        <w:t>u</w:t>
      </w:r>
      <w:r>
        <w:rPr>
          <w:rFonts w:eastAsia="Arial"/>
          <w:spacing w:val="-4"/>
        </w:rPr>
        <w:t>s</w:t>
      </w:r>
      <w:r>
        <w:rPr>
          <w:rFonts w:eastAsia="Arial"/>
          <w:spacing w:val="-3"/>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3"/>
        </w:rPr>
        <w:t>at re</w:t>
      </w:r>
      <w:r>
        <w:rPr>
          <w:rFonts w:eastAsia="Arial"/>
          <w:spacing w:val="-4"/>
        </w:rPr>
        <w:t>a</w:t>
      </w:r>
      <w:r>
        <w:rPr>
          <w:rFonts w:eastAsia="Arial"/>
          <w:spacing w:val="-2"/>
        </w:rPr>
        <w:t>s</w:t>
      </w:r>
      <w:r>
        <w:rPr>
          <w:rFonts w:eastAsia="Arial"/>
          <w:spacing w:val="-3"/>
        </w:rPr>
        <w:t>o</w:t>
      </w:r>
      <w:r>
        <w:rPr>
          <w:rFonts w:eastAsia="Arial"/>
          <w:spacing w:val="-4"/>
        </w:rPr>
        <w:t>n</w:t>
      </w:r>
      <w:r>
        <w:rPr>
          <w:rFonts w:eastAsia="Arial"/>
          <w:spacing w:val="-3"/>
        </w:rPr>
        <w:t>abl</w:t>
      </w:r>
      <w:r>
        <w:rPr>
          <w:rFonts w:eastAsia="Arial"/>
        </w:rPr>
        <w:t>e</w:t>
      </w:r>
      <w:r>
        <w:rPr>
          <w:rFonts w:eastAsia="Arial"/>
          <w:spacing w:val="-6"/>
        </w:rPr>
        <w:t xml:space="preserve"> </w:t>
      </w:r>
      <w:r>
        <w:rPr>
          <w:rFonts w:eastAsia="Arial"/>
          <w:spacing w:val="-4"/>
        </w:rPr>
        <w:t>c</w:t>
      </w:r>
      <w:r>
        <w:rPr>
          <w:rFonts w:eastAsia="Arial"/>
          <w:spacing w:val="-3"/>
        </w:rPr>
        <w:t>o</w:t>
      </w:r>
      <w:r>
        <w:rPr>
          <w:rFonts w:eastAsia="Arial"/>
          <w:spacing w:val="-4"/>
        </w:rPr>
        <w:t>s</w:t>
      </w:r>
      <w:r>
        <w:rPr>
          <w:rFonts w:eastAsia="Arial"/>
          <w:spacing w:val="-3"/>
        </w:rPr>
        <w:t>t</w:t>
      </w:r>
      <w:r>
        <w:rPr>
          <w:rFonts w:eastAsia="Arial"/>
          <w:spacing w:val="-4"/>
        </w:rPr>
        <w:t>s</w:t>
      </w:r>
      <w:r>
        <w:rPr>
          <w:rFonts w:eastAsia="Arial"/>
        </w:rPr>
        <w:t>.</w:t>
      </w:r>
    </w:p>
    <w:p w:rsidR="000A428E" w:rsidRPr="006C7A22" w:rsidRDefault="000A428E" w:rsidP="000A428E">
      <w:pPr>
        <w:spacing w:before="16" w:after="0" w:line="260" w:lineRule="exact"/>
        <w:ind w:right="50"/>
        <w:rPr>
          <w:sz w:val="16"/>
        </w:rPr>
      </w:pPr>
    </w:p>
    <w:p w:rsidR="000A428E" w:rsidRDefault="000A428E" w:rsidP="000A428E">
      <w:pPr>
        <w:spacing w:after="0" w:line="240" w:lineRule="auto"/>
        <w:ind w:right="50"/>
        <w:jc w:val="both"/>
        <w:rPr>
          <w:rFonts w:eastAsia="Arial"/>
          <w:sz w:val="20"/>
        </w:rPr>
      </w:pPr>
      <w:r>
        <w:rPr>
          <w:rFonts w:eastAsia="Arial"/>
          <w:spacing w:val="-3"/>
        </w:rPr>
        <w:t>I</w:t>
      </w:r>
      <w:r>
        <w:rPr>
          <w:rFonts w:eastAsia="Arial"/>
        </w:rPr>
        <w:t xml:space="preserve">t </w:t>
      </w:r>
      <w:r>
        <w:rPr>
          <w:rFonts w:eastAsia="Arial"/>
          <w:spacing w:val="-4"/>
        </w:rPr>
        <w:t>i</w:t>
      </w:r>
      <w:r>
        <w:rPr>
          <w:rFonts w:eastAsia="Arial"/>
        </w:rPr>
        <w:t xml:space="preserve">s </w:t>
      </w:r>
      <w:r>
        <w:rPr>
          <w:rFonts w:eastAsia="Arial"/>
          <w:spacing w:val="-3"/>
        </w:rPr>
        <w:t>d</w:t>
      </w:r>
      <w:r>
        <w:rPr>
          <w:rFonts w:eastAsia="Arial"/>
          <w:spacing w:val="-4"/>
        </w:rPr>
        <w:t>e</w:t>
      </w:r>
      <w:r>
        <w:rPr>
          <w:rFonts w:eastAsia="Arial"/>
          <w:spacing w:val="-2"/>
        </w:rPr>
        <w:t>s</w:t>
      </w:r>
      <w:r>
        <w:rPr>
          <w:rFonts w:eastAsia="Arial"/>
          <w:spacing w:val="-4"/>
        </w:rPr>
        <w:t>i</w:t>
      </w:r>
      <w:r>
        <w:rPr>
          <w:rFonts w:eastAsia="Arial"/>
          <w:spacing w:val="-2"/>
        </w:rPr>
        <w:t>r</w:t>
      </w:r>
      <w:r>
        <w:rPr>
          <w:rFonts w:eastAsia="Arial"/>
          <w:spacing w:val="-3"/>
        </w:rPr>
        <w:t>abl</w:t>
      </w:r>
      <w:r>
        <w:rPr>
          <w:rFonts w:eastAsia="Arial"/>
        </w:rPr>
        <w:t>e</w:t>
      </w:r>
      <w:r>
        <w:rPr>
          <w:rFonts w:eastAsia="Arial"/>
          <w:spacing w:val="-1"/>
        </w:rPr>
        <w:t xml:space="preserve"> </w:t>
      </w:r>
      <w:r>
        <w:rPr>
          <w:rFonts w:eastAsia="Arial"/>
          <w:spacing w:val="-3"/>
        </w:rPr>
        <w:t>t</w:t>
      </w:r>
      <w:r>
        <w:rPr>
          <w:rFonts w:eastAsia="Arial"/>
        </w:rPr>
        <w:t xml:space="preserve">o </w:t>
      </w:r>
      <w:r>
        <w:rPr>
          <w:rFonts w:eastAsia="Arial"/>
          <w:spacing w:val="-2"/>
        </w:rPr>
        <w:t>k</w:t>
      </w:r>
      <w:r>
        <w:rPr>
          <w:rFonts w:eastAsia="Arial"/>
          <w:spacing w:val="-4"/>
        </w:rPr>
        <w:t>n</w:t>
      </w:r>
      <w:r>
        <w:rPr>
          <w:rFonts w:eastAsia="Arial"/>
          <w:spacing w:val="-3"/>
        </w:rPr>
        <w:t>o</w:t>
      </w:r>
      <w:r>
        <w:rPr>
          <w:rFonts w:eastAsia="Arial"/>
        </w:rPr>
        <w:t xml:space="preserve">w </w:t>
      </w:r>
      <w:r>
        <w:rPr>
          <w:rFonts w:eastAsia="Arial"/>
          <w:spacing w:val="-3"/>
        </w:rPr>
        <w:t>i</w:t>
      </w:r>
      <w:r>
        <w:rPr>
          <w:rFonts w:eastAsia="Arial"/>
        </w:rPr>
        <w:t xml:space="preserve">f </w:t>
      </w:r>
      <w:r>
        <w:rPr>
          <w:rFonts w:eastAsia="Arial"/>
          <w:spacing w:val="-4"/>
        </w:rPr>
        <w:t>a</w:t>
      </w:r>
      <w:r>
        <w:rPr>
          <w:rFonts w:eastAsia="Arial"/>
        </w:rPr>
        <w:t xml:space="preserve">n </w:t>
      </w:r>
      <w:r>
        <w:rPr>
          <w:rFonts w:eastAsia="Arial"/>
          <w:spacing w:val="-3"/>
        </w:rPr>
        <w:t>e</w:t>
      </w:r>
      <w:r>
        <w:rPr>
          <w:rFonts w:eastAsia="Arial"/>
          <w:spacing w:val="-4"/>
        </w:rPr>
        <w:t>x</w:t>
      </w:r>
      <w:r>
        <w:rPr>
          <w:rFonts w:eastAsia="Arial"/>
          <w:spacing w:val="-3"/>
        </w:rPr>
        <w:t>i</w:t>
      </w:r>
      <w:r>
        <w:rPr>
          <w:rFonts w:eastAsia="Arial"/>
          <w:spacing w:val="-4"/>
        </w:rPr>
        <w:t>s</w:t>
      </w:r>
      <w:r>
        <w:rPr>
          <w:rFonts w:eastAsia="Arial"/>
          <w:spacing w:val="-2"/>
        </w:rPr>
        <w:t>t</w:t>
      </w:r>
      <w:r>
        <w:rPr>
          <w:rFonts w:eastAsia="Arial"/>
          <w:spacing w:val="-3"/>
        </w:rPr>
        <w:t>in</w:t>
      </w:r>
      <w:r>
        <w:rPr>
          <w:rFonts w:eastAsia="Arial"/>
        </w:rPr>
        <w:t>g</w:t>
      </w:r>
      <w:r>
        <w:rPr>
          <w:rFonts w:eastAsia="Arial"/>
          <w:spacing w:val="-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3"/>
        </w:rPr>
        <w:t>i</w:t>
      </w:r>
      <w:r>
        <w:rPr>
          <w:rFonts w:eastAsia="Arial"/>
          <w:spacing w:val="-4"/>
        </w:rPr>
        <w:t>bu</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3"/>
        </w:rPr>
        <w:t>h</w:t>
      </w:r>
      <w:r>
        <w:rPr>
          <w:rFonts w:eastAsia="Arial"/>
          <w:spacing w:val="-4"/>
        </w:rPr>
        <w:t>a</w:t>
      </w:r>
      <w:r>
        <w:rPr>
          <w:rFonts w:eastAsia="Arial"/>
        </w:rPr>
        <w:t xml:space="preserve">s </w:t>
      </w:r>
      <w:r>
        <w:rPr>
          <w:rFonts w:eastAsia="Arial"/>
          <w:spacing w:val="-3"/>
        </w:rPr>
        <w:t>e</w:t>
      </w:r>
      <w:r>
        <w:rPr>
          <w:rFonts w:eastAsia="Arial"/>
          <w:spacing w:val="-4"/>
        </w:rPr>
        <w:t>n</w:t>
      </w:r>
      <w:r>
        <w:rPr>
          <w:rFonts w:eastAsia="Arial"/>
          <w:spacing w:val="-3"/>
        </w:rPr>
        <w:t>oug</w:t>
      </w:r>
      <w:r>
        <w:rPr>
          <w:rFonts w:eastAsia="Arial"/>
        </w:rPr>
        <w:t>h</w:t>
      </w:r>
      <w:r>
        <w:rPr>
          <w:rFonts w:eastAsia="Arial"/>
          <w:spacing w:val="-1"/>
        </w:rPr>
        <w:t xml:space="preserve">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1"/>
        </w:rPr>
        <w:t xml:space="preserve"> </w:t>
      </w:r>
      <w:r>
        <w:rPr>
          <w:rFonts w:eastAsia="Arial"/>
          <w:spacing w:val="-3"/>
        </w:rPr>
        <w:t>t</w:t>
      </w:r>
      <w:r>
        <w:rPr>
          <w:rFonts w:eastAsia="Arial"/>
        </w:rPr>
        <w:t xml:space="preserve">o </w:t>
      </w:r>
      <w:r>
        <w:rPr>
          <w:rFonts w:eastAsia="Arial"/>
          <w:spacing w:val="-4"/>
        </w:rPr>
        <w:t>sa</w:t>
      </w:r>
      <w:r>
        <w:rPr>
          <w:rFonts w:eastAsia="Arial"/>
          <w:spacing w:val="-2"/>
        </w:rPr>
        <w:t>t</w:t>
      </w:r>
      <w:r>
        <w:rPr>
          <w:rFonts w:eastAsia="Arial"/>
          <w:spacing w:val="-3"/>
        </w:rPr>
        <w:t>i</w:t>
      </w:r>
      <w:r>
        <w:rPr>
          <w:rFonts w:eastAsia="Arial"/>
          <w:spacing w:val="-4"/>
        </w:rPr>
        <w:t>s</w:t>
      </w:r>
      <w:r>
        <w:rPr>
          <w:rFonts w:eastAsia="Arial"/>
          <w:spacing w:val="-3"/>
        </w:rPr>
        <w:t>f</w:t>
      </w:r>
      <w:r>
        <w:rPr>
          <w:rFonts w:eastAsia="Arial"/>
        </w:rPr>
        <w:t xml:space="preserve">y </w:t>
      </w:r>
      <w:r>
        <w:rPr>
          <w:rFonts w:eastAsia="Arial"/>
          <w:spacing w:val="-3"/>
        </w:rPr>
        <w:t>ne</w:t>
      </w:r>
      <w:r>
        <w:rPr>
          <w:rFonts w:eastAsia="Arial"/>
        </w:rPr>
        <w:t xml:space="preserve">w </w:t>
      </w:r>
      <w:r>
        <w:rPr>
          <w:rFonts w:eastAsia="Arial"/>
          <w:spacing w:val="-3"/>
        </w:rPr>
        <w:t>l</w:t>
      </w:r>
      <w:r>
        <w:rPr>
          <w:rFonts w:eastAsia="Arial"/>
          <w:spacing w:val="-4"/>
        </w:rPr>
        <w:t>o</w:t>
      </w:r>
      <w:r>
        <w:rPr>
          <w:rFonts w:eastAsia="Arial"/>
          <w:spacing w:val="-3"/>
        </w:rPr>
        <w:t>ad</w:t>
      </w:r>
      <w:r>
        <w:rPr>
          <w:rFonts w:eastAsia="Arial"/>
        </w:rPr>
        <w:t xml:space="preserve">s </w:t>
      </w:r>
      <w:r>
        <w:rPr>
          <w:rFonts w:eastAsia="Arial"/>
          <w:spacing w:val="-3"/>
        </w:rPr>
        <w:t>d</w:t>
      </w:r>
      <w:r>
        <w:rPr>
          <w:rFonts w:eastAsia="Arial"/>
          <w:spacing w:val="-4"/>
        </w:rPr>
        <w:t>u</w:t>
      </w:r>
      <w:r>
        <w:rPr>
          <w:rFonts w:eastAsia="Arial"/>
        </w:rPr>
        <w:t xml:space="preserve">e </w:t>
      </w:r>
      <w:r>
        <w:rPr>
          <w:rFonts w:eastAsia="Arial"/>
          <w:spacing w:val="-2"/>
        </w:rPr>
        <w:t>t</w:t>
      </w:r>
      <w:r>
        <w:rPr>
          <w:rFonts w:eastAsia="Arial"/>
        </w:rPr>
        <w:t xml:space="preserve">o </w:t>
      </w:r>
      <w:r>
        <w:rPr>
          <w:rFonts w:eastAsia="Arial"/>
          <w:spacing w:val="-3"/>
        </w:rPr>
        <w:t>i</w:t>
      </w:r>
      <w:r>
        <w:rPr>
          <w:rFonts w:eastAsia="Arial"/>
          <w:spacing w:val="-4"/>
        </w:rPr>
        <w:t>n</w:t>
      </w:r>
      <w:r>
        <w:rPr>
          <w:rFonts w:eastAsia="Arial"/>
          <w:spacing w:val="-2"/>
        </w:rPr>
        <w:t>c</w:t>
      </w:r>
      <w:r>
        <w:rPr>
          <w:rFonts w:eastAsia="Arial"/>
          <w:spacing w:val="-3"/>
        </w:rPr>
        <w:t>re</w:t>
      </w:r>
      <w:r>
        <w:rPr>
          <w:rFonts w:eastAsia="Arial"/>
          <w:spacing w:val="-4"/>
        </w:rPr>
        <w:t>a</w:t>
      </w:r>
      <w:r>
        <w:rPr>
          <w:rFonts w:eastAsia="Arial"/>
          <w:spacing w:val="-2"/>
        </w:rPr>
        <w:t>s</w:t>
      </w:r>
      <w:r>
        <w:rPr>
          <w:rFonts w:eastAsia="Arial"/>
          <w:spacing w:val="-3"/>
        </w:rPr>
        <w:t>in</w:t>
      </w:r>
      <w:r>
        <w:rPr>
          <w:rFonts w:eastAsia="Arial"/>
        </w:rPr>
        <w:t xml:space="preserve">g </w:t>
      </w:r>
      <w:r>
        <w:rPr>
          <w:rFonts w:eastAsia="Arial"/>
          <w:spacing w:val="-3"/>
        </w:rPr>
        <w:t>n</w:t>
      </w:r>
      <w:r>
        <w:rPr>
          <w:rFonts w:eastAsia="Arial"/>
          <w:spacing w:val="-4"/>
        </w:rPr>
        <w:t>u</w:t>
      </w:r>
      <w:r>
        <w:rPr>
          <w:rFonts w:eastAsia="Arial"/>
          <w:spacing w:val="-2"/>
        </w:rPr>
        <w:t>m</w:t>
      </w:r>
      <w:r>
        <w:rPr>
          <w:rFonts w:eastAsia="Arial"/>
          <w:spacing w:val="-4"/>
        </w:rPr>
        <w:t>be</w:t>
      </w:r>
      <w:r>
        <w:rPr>
          <w:rFonts w:eastAsia="Arial"/>
          <w:spacing w:val="-2"/>
        </w:rPr>
        <w:t>r</w:t>
      </w:r>
      <w:r>
        <w:rPr>
          <w:rFonts w:eastAsia="Arial"/>
        </w:rPr>
        <w:t xml:space="preserve">s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3"/>
        </w:rPr>
        <w:t>er</w:t>
      </w:r>
      <w:r>
        <w:rPr>
          <w:rFonts w:eastAsia="Arial"/>
        </w:rPr>
        <w:t xml:space="preserve">s </w:t>
      </w:r>
      <w:r>
        <w:rPr>
          <w:rFonts w:eastAsia="Arial"/>
          <w:spacing w:val="-3"/>
        </w:rPr>
        <w:t>i</w:t>
      </w:r>
      <w:r>
        <w:rPr>
          <w:rFonts w:eastAsia="Arial"/>
        </w:rPr>
        <w:t xml:space="preserve">n </w:t>
      </w:r>
      <w:r>
        <w:rPr>
          <w:rFonts w:eastAsia="Arial"/>
          <w:spacing w:val="-3"/>
        </w:rPr>
        <w:t>th</w:t>
      </w:r>
      <w:r>
        <w:rPr>
          <w:rFonts w:eastAsia="Arial"/>
        </w:rPr>
        <w:t xml:space="preserve">e </w:t>
      </w:r>
      <w:r>
        <w:rPr>
          <w:rFonts w:eastAsia="Arial"/>
          <w:spacing w:val="-3"/>
        </w:rPr>
        <w:t>f</w:t>
      </w:r>
      <w:r>
        <w:rPr>
          <w:rFonts w:eastAsia="Arial"/>
          <w:spacing w:val="-4"/>
        </w:rPr>
        <w:t>u</w:t>
      </w:r>
      <w:r>
        <w:rPr>
          <w:rFonts w:eastAsia="Arial"/>
          <w:spacing w:val="-2"/>
        </w:rPr>
        <w:t>t</w:t>
      </w:r>
      <w:r>
        <w:rPr>
          <w:rFonts w:eastAsia="Arial"/>
          <w:spacing w:val="-4"/>
        </w:rPr>
        <w:t>u</w:t>
      </w:r>
      <w:r>
        <w:rPr>
          <w:rFonts w:eastAsia="Arial"/>
          <w:spacing w:val="-2"/>
        </w:rPr>
        <w:t>r</w:t>
      </w:r>
      <w:r>
        <w:rPr>
          <w:rFonts w:eastAsia="Arial"/>
          <w:spacing w:val="-4"/>
        </w:rPr>
        <w:t>e</w:t>
      </w:r>
      <w:r>
        <w:rPr>
          <w:rFonts w:eastAsia="Arial"/>
        </w:rPr>
        <w:t>.</w:t>
      </w:r>
      <w:r w:rsidRPr="00E54FE0">
        <w:rPr>
          <w:rFonts w:eastAsia="Arial"/>
          <w:spacing w:val="8"/>
        </w:rPr>
        <w:t xml:space="preserve"> </w:t>
      </w:r>
      <w:r>
        <w:rPr>
          <w:rFonts w:eastAsia="Arial"/>
          <w:spacing w:val="-4"/>
        </w:rPr>
        <w:t>T</w:t>
      </w:r>
      <w:r>
        <w:rPr>
          <w:rFonts w:eastAsia="Arial"/>
          <w:spacing w:val="-3"/>
        </w:rPr>
        <w:t>h</w:t>
      </w:r>
      <w:r>
        <w:rPr>
          <w:rFonts w:eastAsia="Arial"/>
        </w:rPr>
        <w:t xml:space="preserve">e </w:t>
      </w:r>
      <w:r>
        <w:rPr>
          <w:rFonts w:eastAsia="Arial"/>
          <w:spacing w:val="-3"/>
        </w:rPr>
        <w:t>m</w:t>
      </w:r>
      <w:r>
        <w:rPr>
          <w:rFonts w:eastAsia="Arial"/>
          <w:spacing w:val="-4"/>
        </w:rPr>
        <w:t>o</w:t>
      </w:r>
      <w:r>
        <w:rPr>
          <w:rFonts w:eastAsia="Arial"/>
          <w:spacing w:val="-3"/>
        </w:rPr>
        <w:t>de</w:t>
      </w:r>
      <w:r>
        <w:rPr>
          <w:rFonts w:eastAsia="Arial"/>
        </w:rPr>
        <w:t xml:space="preserve">l </w:t>
      </w:r>
      <w:r>
        <w:rPr>
          <w:rFonts w:eastAsia="Arial"/>
          <w:spacing w:val="-2"/>
        </w:rPr>
        <w:t>c</w:t>
      </w:r>
      <w:r>
        <w:rPr>
          <w:rFonts w:eastAsia="Arial"/>
          <w:spacing w:val="-3"/>
        </w:rPr>
        <w:t>a</w:t>
      </w:r>
      <w:r>
        <w:rPr>
          <w:rFonts w:eastAsia="Arial"/>
        </w:rPr>
        <w:t xml:space="preserve">n </w:t>
      </w:r>
      <w:r>
        <w:rPr>
          <w:rFonts w:eastAsia="Arial"/>
          <w:spacing w:val="-3"/>
        </w:rPr>
        <w:t>al</w:t>
      </w:r>
      <w:r>
        <w:rPr>
          <w:rFonts w:eastAsia="Arial"/>
          <w:spacing w:val="-4"/>
        </w:rPr>
        <w:t>s</w:t>
      </w:r>
      <w:r>
        <w:rPr>
          <w:rFonts w:eastAsia="Arial"/>
        </w:rPr>
        <w:t xml:space="preserve">o </w:t>
      </w:r>
      <w:r>
        <w:rPr>
          <w:rFonts w:eastAsia="Arial"/>
          <w:spacing w:val="-3"/>
        </w:rPr>
        <w:t>b</w:t>
      </w:r>
      <w:r>
        <w:rPr>
          <w:rFonts w:eastAsia="Arial"/>
        </w:rPr>
        <w:t xml:space="preserve">e </w:t>
      </w:r>
      <w:r>
        <w:rPr>
          <w:rFonts w:eastAsia="Arial"/>
          <w:spacing w:val="-3"/>
        </w:rPr>
        <w:t>u</w:t>
      </w:r>
      <w:r>
        <w:rPr>
          <w:rFonts w:eastAsia="Arial"/>
          <w:spacing w:val="-2"/>
        </w:rPr>
        <w:t>s</w:t>
      </w:r>
      <w:r>
        <w:rPr>
          <w:rFonts w:eastAsia="Arial"/>
          <w:spacing w:val="-3"/>
        </w:rPr>
        <w:t>e</w:t>
      </w:r>
      <w:r>
        <w:rPr>
          <w:rFonts w:eastAsia="Arial"/>
        </w:rPr>
        <w:t xml:space="preserve">d </w:t>
      </w:r>
      <w:r>
        <w:rPr>
          <w:rFonts w:eastAsia="Arial"/>
          <w:spacing w:val="-3"/>
        </w:rPr>
        <w:t>t</w:t>
      </w:r>
      <w:r>
        <w:rPr>
          <w:rFonts w:eastAsia="Arial"/>
        </w:rPr>
        <w:t>o</w:t>
      </w:r>
      <w:r>
        <w:rPr>
          <w:rFonts w:eastAsia="Arial"/>
          <w:spacing w:val="21"/>
        </w:rPr>
        <w:t xml:space="preserve"> </w:t>
      </w:r>
      <w:r>
        <w:rPr>
          <w:rFonts w:eastAsia="Arial"/>
          <w:spacing w:val="-2"/>
        </w:rPr>
        <w:t>s</w:t>
      </w:r>
      <w:r>
        <w:rPr>
          <w:rFonts w:eastAsia="Arial"/>
          <w:spacing w:val="-4"/>
        </w:rPr>
        <w:t>i</w:t>
      </w:r>
      <w:r>
        <w:rPr>
          <w:rFonts w:eastAsia="Arial"/>
          <w:spacing w:val="-2"/>
        </w:rPr>
        <w:t>m</w:t>
      </w:r>
      <w:r>
        <w:rPr>
          <w:rFonts w:eastAsia="Arial"/>
          <w:spacing w:val="-3"/>
        </w:rPr>
        <w:t>ul</w:t>
      </w:r>
      <w:r>
        <w:rPr>
          <w:rFonts w:eastAsia="Arial"/>
          <w:spacing w:val="-4"/>
        </w:rPr>
        <w:t>a</w:t>
      </w:r>
      <w:r>
        <w:rPr>
          <w:rFonts w:eastAsia="Arial"/>
          <w:spacing w:val="-3"/>
        </w:rPr>
        <w:t>t</w:t>
      </w:r>
      <w:r>
        <w:rPr>
          <w:rFonts w:eastAsia="Arial"/>
        </w:rPr>
        <w:t>e</w:t>
      </w:r>
      <w:r>
        <w:rPr>
          <w:rFonts w:eastAsia="Arial"/>
          <w:spacing w:val="22"/>
        </w:rPr>
        <w:t xml:space="preserve"> </w:t>
      </w:r>
      <w:r>
        <w:rPr>
          <w:rFonts w:eastAsia="Arial"/>
          <w:spacing w:val="-3"/>
        </w:rPr>
        <w:t>i</w:t>
      </w:r>
      <w:r>
        <w:rPr>
          <w:rFonts w:eastAsia="Arial"/>
          <w:spacing w:val="-4"/>
        </w:rPr>
        <w:t>nc</w:t>
      </w:r>
      <w:r>
        <w:rPr>
          <w:rFonts w:eastAsia="Arial"/>
          <w:spacing w:val="-2"/>
        </w:rPr>
        <w:t>r</w:t>
      </w:r>
      <w:r>
        <w:rPr>
          <w:rFonts w:eastAsia="Arial"/>
          <w:spacing w:val="-3"/>
        </w:rPr>
        <w:t>e</w:t>
      </w:r>
      <w:r>
        <w:rPr>
          <w:rFonts w:eastAsia="Arial"/>
          <w:spacing w:val="-4"/>
        </w:rPr>
        <w:t>a</w:t>
      </w:r>
      <w:r>
        <w:rPr>
          <w:rFonts w:eastAsia="Arial"/>
          <w:spacing w:val="-2"/>
        </w:rPr>
        <w:t>s</w:t>
      </w:r>
      <w:r>
        <w:rPr>
          <w:rFonts w:eastAsia="Arial"/>
          <w:spacing w:val="-3"/>
        </w:rPr>
        <w:t>in</w:t>
      </w:r>
      <w:r>
        <w:rPr>
          <w:rFonts w:eastAsia="Arial"/>
        </w:rPr>
        <w:t>g</w:t>
      </w:r>
      <w:r>
        <w:rPr>
          <w:rFonts w:eastAsia="Arial"/>
          <w:spacing w:val="22"/>
        </w:rPr>
        <w:t xml:space="preserve"> </w:t>
      </w:r>
      <w:r>
        <w:rPr>
          <w:rFonts w:eastAsia="Arial"/>
          <w:spacing w:val="-3"/>
        </w:rPr>
        <w:t>t</w:t>
      </w:r>
      <w:r>
        <w:rPr>
          <w:rFonts w:eastAsia="Arial"/>
          <w:spacing w:val="-4"/>
        </w:rPr>
        <w:t>h</w:t>
      </w:r>
      <w:r>
        <w:rPr>
          <w:rFonts w:eastAsia="Arial"/>
        </w:rPr>
        <w:t>e</w:t>
      </w:r>
      <w:r>
        <w:rPr>
          <w:rFonts w:eastAsia="Arial"/>
          <w:spacing w:val="22"/>
        </w:rPr>
        <w:t xml:space="preserve"> </w:t>
      </w:r>
      <w:r>
        <w:rPr>
          <w:rFonts w:eastAsia="Arial"/>
          <w:spacing w:val="-3"/>
        </w:rPr>
        <w:t>g</w:t>
      </w:r>
      <w:r>
        <w:rPr>
          <w:rFonts w:eastAsia="Arial"/>
          <w:spacing w:val="-4"/>
        </w:rPr>
        <w:t>a</w:t>
      </w:r>
      <w:r>
        <w:rPr>
          <w:rFonts w:eastAsia="Arial"/>
        </w:rPr>
        <w:t>s</w:t>
      </w:r>
      <w:r>
        <w:rPr>
          <w:rFonts w:eastAsia="Arial"/>
          <w:spacing w:val="21"/>
        </w:rPr>
        <w:t xml:space="preserve"> </w:t>
      </w:r>
      <w:r>
        <w:rPr>
          <w:rFonts w:eastAsia="Arial"/>
          <w:spacing w:val="-2"/>
        </w:rPr>
        <w:t>f</w:t>
      </w:r>
      <w:r>
        <w:rPr>
          <w:rFonts w:eastAsia="Arial"/>
          <w:spacing w:val="-3"/>
        </w:rPr>
        <w:t>lo</w:t>
      </w:r>
      <w:r>
        <w:rPr>
          <w:rFonts w:eastAsia="Arial"/>
          <w:spacing w:val="-4"/>
        </w:rPr>
        <w:t>w</w:t>
      </w:r>
      <w:r>
        <w:rPr>
          <w:rFonts w:eastAsia="Arial"/>
        </w:rPr>
        <w:t>s</w:t>
      </w:r>
      <w:r>
        <w:rPr>
          <w:rFonts w:eastAsia="Arial"/>
          <w:spacing w:val="21"/>
        </w:rPr>
        <w:t xml:space="preserve"> </w:t>
      </w:r>
      <w:r>
        <w:rPr>
          <w:rFonts w:eastAsia="Arial"/>
          <w:spacing w:val="-2"/>
        </w:rPr>
        <w:t>t</w:t>
      </w:r>
      <w:r>
        <w:rPr>
          <w:rFonts w:eastAsia="Arial"/>
          <w:spacing w:val="-4"/>
        </w:rPr>
        <w:t>h</w:t>
      </w:r>
      <w:r>
        <w:rPr>
          <w:rFonts w:eastAsia="Arial"/>
          <w:spacing w:val="-2"/>
        </w:rPr>
        <w:t>r</w:t>
      </w:r>
      <w:r>
        <w:rPr>
          <w:rFonts w:eastAsia="Arial"/>
          <w:spacing w:val="-3"/>
        </w:rPr>
        <w:t>o</w:t>
      </w:r>
      <w:r>
        <w:rPr>
          <w:rFonts w:eastAsia="Arial"/>
          <w:spacing w:val="-4"/>
        </w:rPr>
        <w:t>u</w:t>
      </w:r>
      <w:r>
        <w:rPr>
          <w:rFonts w:eastAsia="Arial"/>
          <w:spacing w:val="-3"/>
        </w:rPr>
        <w:t>g</w:t>
      </w:r>
      <w:r>
        <w:rPr>
          <w:rFonts w:eastAsia="Arial"/>
        </w:rPr>
        <w:t>h</w:t>
      </w:r>
      <w:r>
        <w:rPr>
          <w:rFonts w:eastAsia="Arial"/>
          <w:spacing w:val="22"/>
        </w:rPr>
        <w:t xml:space="preserve"> </w:t>
      </w:r>
      <w:r>
        <w:rPr>
          <w:rFonts w:eastAsia="Arial"/>
          <w:spacing w:val="-3"/>
        </w:rPr>
        <w:t>t</w:t>
      </w:r>
      <w:r>
        <w:rPr>
          <w:rFonts w:eastAsia="Arial"/>
          <w:spacing w:val="-4"/>
        </w:rPr>
        <w:t>h</w:t>
      </w:r>
      <w:r>
        <w:rPr>
          <w:rFonts w:eastAsia="Arial"/>
        </w:rPr>
        <w:t>e</w:t>
      </w:r>
      <w:r>
        <w:rPr>
          <w:rFonts w:eastAsia="Arial"/>
          <w:spacing w:val="22"/>
        </w:rPr>
        <w:t xml:space="preserve"> </w:t>
      </w:r>
      <w:r>
        <w:rPr>
          <w:rFonts w:eastAsia="Arial"/>
          <w:spacing w:val="-3"/>
        </w:rPr>
        <w:t>e</w:t>
      </w:r>
      <w:r>
        <w:rPr>
          <w:rFonts w:eastAsia="Arial"/>
          <w:spacing w:val="-4"/>
        </w:rPr>
        <w:t>x</w:t>
      </w:r>
      <w:r>
        <w:rPr>
          <w:rFonts w:eastAsia="Arial"/>
          <w:spacing w:val="-3"/>
        </w:rPr>
        <w:t>i</w:t>
      </w:r>
      <w:r>
        <w:rPr>
          <w:rFonts w:eastAsia="Arial"/>
          <w:spacing w:val="-4"/>
        </w:rPr>
        <w:t>s</w:t>
      </w:r>
      <w:r>
        <w:rPr>
          <w:rFonts w:eastAsia="Arial"/>
          <w:spacing w:val="-2"/>
        </w:rPr>
        <w:t>t</w:t>
      </w:r>
      <w:r>
        <w:rPr>
          <w:rFonts w:eastAsia="Arial"/>
          <w:spacing w:val="-3"/>
        </w:rPr>
        <w:t>in</w:t>
      </w:r>
      <w:r>
        <w:rPr>
          <w:rFonts w:eastAsia="Arial"/>
        </w:rPr>
        <w:t>g</w:t>
      </w:r>
      <w:r>
        <w:rPr>
          <w:rFonts w:eastAsia="Arial"/>
          <w:spacing w:val="21"/>
        </w:rPr>
        <w:t xml:space="preserve"> </w:t>
      </w:r>
      <w:r>
        <w:rPr>
          <w:rFonts w:eastAsia="Arial"/>
          <w:spacing w:val="-3"/>
        </w:rPr>
        <w:t>pip</w:t>
      </w:r>
      <w:r>
        <w:rPr>
          <w:rFonts w:eastAsia="Arial"/>
          <w:spacing w:val="-4"/>
        </w:rPr>
        <w:t>e</w:t>
      </w:r>
      <w:r>
        <w:rPr>
          <w:rFonts w:eastAsia="Arial"/>
        </w:rPr>
        <w:t>s</w:t>
      </w:r>
      <w:r>
        <w:rPr>
          <w:rFonts w:eastAsia="Arial"/>
          <w:spacing w:val="22"/>
        </w:rPr>
        <w:t xml:space="preserve"> </w:t>
      </w:r>
      <w:r>
        <w:rPr>
          <w:rFonts w:eastAsia="Arial"/>
          <w:spacing w:val="-3"/>
        </w:rPr>
        <w:t>u</w:t>
      </w:r>
      <w:r>
        <w:rPr>
          <w:rFonts w:eastAsia="Arial"/>
          <w:spacing w:val="-4"/>
        </w:rPr>
        <w:t>n</w:t>
      </w:r>
      <w:r>
        <w:rPr>
          <w:rFonts w:eastAsia="Arial"/>
          <w:spacing w:val="-2"/>
        </w:rPr>
        <w:t>t</w:t>
      </w:r>
      <w:r>
        <w:rPr>
          <w:rFonts w:eastAsia="Arial"/>
          <w:spacing w:val="-3"/>
        </w:rPr>
        <w:t>i</w:t>
      </w:r>
      <w:r>
        <w:rPr>
          <w:rFonts w:eastAsia="Arial"/>
        </w:rPr>
        <w:t>l</w:t>
      </w:r>
      <w:r>
        <w:rPr>
          <w:rFonts w:eastAsia="Arial"/>
          <w:spacing w:val="20"/>
        </w:rPr>
        <w:t xml:space="preserve"> </w:t>
      </w:r>
      <w:r>
        <w:rPr>
          <w:rFonts w:eastAsia="Arial"/>
          <w:spacing w:val="-2"/>
        </w:rPr>
        <w:t>t</w:t>
      </w:r>
      <w:r>
        <w:rPr>
          <w:rFonts w:eastAsia="Arial"/>
          <w:spacing w:val="-4"/>
        </w:rPr>
        <w:t>h</w:t>
      </w:r>
      <w:r>
        <w:rPr>
          <w:rFonts w:eastAsia="Arial"/>
        </w:rPr>
        <w:t>e</w:t>
      </w:r>
      <w:r>
        <w:rPr>
          <w:rFonts w:eastAsia="Arial"/>
          <w:spacing w:val="22"/>
        </w:rPr>
        <w:t xml:space="preserve"> </w:t>
      </w:r>
      <w:r>
        <w:rPr>
          <w:rFonts w:eastAsia="Arial"/>
          <w:spacing w:val="-4"/>
        </w:rPr>
        <w:t>p</w:t>
      </w:r>
      <w:r>
        <w:rPr>
          <w:rFonts w:eastAsia="Arial"/>
          <w:spacing w:val="-2"/>
        </w:rPr>
        <w:t>r</w:t>
      </w:r>
      <w:r>
        <w:rPr>
          <w:rFonts w:eastAsia="Arial"/>
          <w:spacing w:val="-4"/>
        </w:rPr>
        <w:t>e</w:t>
      </w:r>
      <w:r>
        <w:rPr>
          <w:rFonts w:eastAsia="Arial"/>
          <w:spacing w:val="-2"/>
        </w:rPr>
        <w:t>ss</w:t>
      </w:r>
      <w:r>
        <w:rPr>
          <w:rFonts w:eastAsia="Arial"/>
          <w:spacing w:val="-4"/>
        </w:rPr>
        <w:t>u</w:t>
      </w:r>
      <w:r>
        <w:rPr>
          <w:rFonts w:eastAsia="Arial"/>
          <w:spacing w:val="-2"/>
        </w:rPr>
        <w:t>r</w:t>
      </w:r>
      <w:r>
        <w:rPr>
          <w:rFonts w:eastAsia="Arial"/>
        </w:rPr>
        <w:t>e</w:t>
      </w:r>
      <w:r>
        <w:rPr>
          <w:rFonts w:eastAsia="Arial"/>
          <w:spacing w:val="21"/>
        </w:rPr>
        <w:t xml:space="preserve"> </w:t>
      </w:r>
      <w:r>
        <w:rPr>
          <w:rFonts w:eastAsia="Arial"/>
          <w:spacing w:val="-3"/>
        </w:rPr>
        <w:t>lo</w:t>
      </w:r>
      <w:r>
        <w:rPr>
          <w:rFonts w:eastAsia="Arial"/>
          <w:spacing w:val="-4"/>
        </w:rPr>
        <w:t>s</w:t>
      </w:r>
      <w:r>
        <w:rPr>
          <w:rFonts w:eastAsia="Arial"/>
        </w:rPr>
        <w:t>s</w:t>
      </w:r>
      <w:r>
        <w:rPr>
          <w:rFonts w:eastAsia="Arial"/>
          <w:spacing w:val="22"/>
        </w:rPr>
        <w:t xml:space="preserve"> </w:t>
      </w:r>
      <w:r>
        <w:rPr>
          <w:rFonts w:eastAsia="Arial"/>
          <w:spacing w:val="-3"/>
        </w:rPr>
        <w:t>i</w:t>
      </w:r>
      <w:r>
        <w:rPr>
          <w:rFonts w:eastAsia="Arial"/>
        </w:rPr>
        <w:t xml:space="preserve">n </w:t>
      </w:r>
      <w:r>
        <w:rPr>
          <w:rFonts w:eastAsia="Arial"/>
          <w:spacing w:val="-3"/>
        </w:rPr>
        <w:t>th</w:t>
      </w:r>
      <w:r>
        <w:rPr>
          <w:rFonts w:eastAsia="Arial"/>
        </w:rPr>
        <w:t>e</w:t>
      </w:r>
      <w:r>
        <w:rPr>
          <w:rFonts w:eastAsia="Arial"/>
          <w:spacing w:val="-7"/>
        </w:rPr>
        <w:t xml:space="preserve"> </w:t>
      </w:r>
      <w:r>
        <w:rPr>
          <w:rFonts w:eastAsia="Arial"/>
          <w:spacing w:val="-3"/>
        </w:rPr>
        <w:t>pip</w:t>
      </w:r>
      <w:r>
        <w:rPr>
          <w:rFonts w:eastAsia="Arial"/>
          <w:spacing w:val="-4"/>
        </w:rPr>
        <w:t>e</w:t>
      </w:r>
      <w:r>
        <w:rPr>
          <w:rFonts w:eastAsia="Arial"/>
        </w:rPr>
        <w:t>s</w:t>
      </w:r>
      <w:r>
        <w:rPr>
          <w:rFonts w:eastAsia="Arial"/>
          <w:spacing w:val="-6"/>
        </w:rPr>
        <w:t xml:space="preserve"> </w:t>
      </w:r>
      <w:r>
        <w:rPr>
          <w:rFonts w:eastAsia="Arial"/>
          <w:spacing w:val="-3"/>
        </w:rPr>
        <w:t>b</w:t>
      </w:r>
      <w:r>
        <w:rPr>
          <w:rFonts w:eastAsia="Arial"/>
          <w:spacing w:val="-4"/>
        </w:rPr>
        <w:t>e</w:t>
      </w:r>
      <w:r>
        <w:rPr>
          <w:rFonts w:eastAsia="Arial"/>
          <w:spacing w:val="-2"/>
        </w:rPr>
        <w:t>c</w:t>
      </w:r>
      <w:r>
        <w:rPr>
          <w:rFonts w:eastAsia="Arial"/>
          <w:spacing w:val="-4"/>
        </w:rPr>
        <w:t>o</w:t>
      </w:r>
      <w:r>
        <w:rPr>
          <w:rFonts w:eastAsia="Arial"/>
          <w:spacing w:val="-2"/>
        </w:rPr>
        <w:t>m</w:t>
      </w:r>
      <w:r>
        <w:rPr>
          <w:rFonts w:eastAsia="Arial"/>
          <w:spacing w:val="-4"/>
        </w:rPr>
        <w:t>e</w:t>
      </w:r>
      <w:r>
        <w:rPr>
          <w:rFonts w:eastAsia="Arial"/>
        </w:rPr>
        <w:t>s</w:t>
      </w:r>
      <w:r>
        <w:rPr>
          <w:rFonts w:eastAsia="Arial"/>
          <w:spacing w:val="-6"/>
        </w:rPr>
        <w:t xml:space="preserve"> </w:t>
      </w:r>
      <w:r>
        <w:rPr>
          <w:rFonts w:eastAsia="Arial"/>
          <w:spacing w:val="-3"/>
        </w:rPr>
        <w:t>un</w:t>
      </w:r>
      <w:r>
        <w:rPr>
          <w:rFonts w:eastAsia="Arial"/>
          <w:spacing w:val="-4"/>
        </w:rPr>
        <w:t>a</w:t>
      </w:r>
      <w:r>
        <w:rPr>
          <w:rFonts w:eastAsia="Arial"/>
          <w:spacing w:val="-2"/>
        </w:rPr>
        <w:t>c</w:t>
      </w:r>
      <w:r>
        <w:rPr>
          <w:rFonts w:eastAsia="Arial"/>
          <w:spacing w:val="-4"/>
        </w:rPr>
        <w:t>c</w:t>
      </w:r>
      <w:r>
        <w:rPr>
          <w:rFonts w:eastAsia="Arial"/>
          <w:spacing w:val="-3"/>
        </w:rPr>
        <w:t>e</w:t>
      </w:r>
      <w:r>
        <w:rPr>
          <w:rFonts w:eastAsia="Arial"/>
          <w:spacing w:val="-4"/>
        </w:rPr>
        <w:t>p</w:t>
      </w:r>
      <w:r>
        <w:rPr>
          <w:rFonts w:eastAsia="Arial"/>
          <w:spacing w:val="-2"/>
        </w:rPr>
        <w:t>t</w:t>
      </w:r>
      <w:r>
        <w:rPr>
          <w:rFonts w:eastAsia="Arial"/>
          <w:spacing w:val="-3"/>
        </w:rPr>
        <w:t>ab</w:t>
      </w:r>
      <w:r>
        <w:rPr>
          <w:rFonts w:eastAsia="Arial"/>
          <w:spacing w:val="-4"/>
        </w:rPr>
        <w:t>le</w:t>
      </w:r>
      <w:r>
        <w:rPr>
          <w:rFonts w:eastAsia="Arial"/>
        </w:rPr>
        <w:t>.</w:t>
      </w:r>
    </w:p>
    <w:p w:rsidR="000A428E" w:rsidRPr="006C7A22" w:rsidRDefault="000A428E" w:rsidP="000A428E">
      <w:pPr>
        <w:spacing w:before="17" w:after="0" w:line="260" w:lineRule="exact"/>
        <w:ind w:right="50"/>
        <w:rPr>
          <w:sz w:val="16"/>
        </w:rPr>
      </w:pPr>
    </w:p>
    <w:p w:rsidR="00D73AD3" w:rsidRDefault="00D73AD3" w:rsidP="000A428E">
      <w:pPr>
        <w:spacing w:after="0" w:line="240" w:lineRule="auto"/>
        <w:ind w:right="-40"/>
        <w:jc w:val="both"/>
        <w:rPr>
          <w:rFonts w:eastAsia="Arial"/>
          <w:b/>
          <w:bCs/>
          <w:spacing w:val="-3"/>
        </w:rPr>
      </w:pPr>
    </w:p>
    <w:p w:rsidR="000A428E" w:rsidRDefault="000A428E" w:rsidP="000A428E">
      <w:pPr>
        <w:spacing w:after="0" w:line="240" w:lineRule="auto"/>
        <w:ind w:right="-40"/>
        <w:jc w:val="both"/>
        <w:rPr>
          <w:rFonts w:eastAsia="Arial"/>
          <w:sz w:val="20"/>
        </w:rPr>
      </w:pPr>
      <w:r>
        <w:rPr>
          <w:rFonts w:eastAsia="Arial"/>
          <w:b/>
          <w:bCs/>
          <w:spacing w:val="-3"/>
        </w:rPr>
        <w:t>E</w:t>
      </w:r>
      <w:r>
        <w:rPr>
          <w:rFonts w:eastAsia="Arial"/>
          <w:b/>
          <w:bCs/>
          <w:spacing w:val="-4"/>
        </w:rPr>
        <w:t>ng</w:t>
      </w:r>
      <w:r>
        <w:rPr>
          <w:rFonts w:eastAsia="Arial"/>
          <w:b/>
          <w:bCs/>
          <w:spacing w:val="-2"/>
        </w:rPr>
        <w:t>i</w:t>
      </w:r>
      <w:r>
        <w:rPr>
          <w:rFonts w:eastAsia="Arial"/>
          <w:b/>
          <w:bCs/>
          <w:spacing w:val="-3"/>
        </w:rPr>
        <w:t>n</w:t>
      </w:r>
      <w:r>
        <w:rPr>
          <w:rFonts w:eastAsia="Arial"/>
          <w:b/>
          <w:bCs/>
          <w:spacing w:val="-4"/>
        </w:rPr>
        <w:t>e</w:t>
      </w:r>
      <w:r>
        <w:rPr>
          <w:rFonts w:eastAsia="Arial"/>
          <w:b/>
          <w:bCs/>
          <w:spacing w:val="-3"/>
        </w:rPr>
        <w:t>erin</w:t>
      </w:r>
      <w:r>
        <w:rPr>
          <w:rFonts w:eastAsia="Arial"/>
          <w:b/>
          <w:bCs/>
        </w:rPr>
        <w:t>g</w:t>
      </w:r>
      <w:r>
        <w:rPr>
          <w:rFonts w:eastAsia="Arial"/>
          <w:b/>
          <w:bCs/>
          <w:spacing w:val="-7"/>
        </w:rPr>
        <w:t xml:space="preserve"> </w:t>
      </w:r>
      <w:r>
        <w:rPr>
          <w:rFonts w:eastAsia="Arial"/>
          <w:b/>
          <w:bCs/>
          <w:spacing w:val="-3"/>
        </w:rPr>
        <w:t>Mod</w:t>
      </w:r>
      <w:r>
        <w:rPr>
          <w:rFonts w:eastAsia="Arial"/>
          <w:b/>
          <w:bCs/>
          <w:spacing w:val="-4"/>
        </w:rPr>
        <w:t>e</w:t>
      </w:r>
      <w:r>
        <w:rPr>
          <w:rFonts w:eastAsia="Arial"/>
          <w:b/>
          <w:bCs/>
          <w:spacing w:val="-3"/>
        </w:rPr>
        <w:t>l</w:t>
      </w:r>
      <w:r>
        <w:rPr>
          <w:rFonts w:eastAsia="Arial"/>
          <w:b/>
          <w:bCs/>
          <w:spacing w:val="-2"/>
        </w:rPr>
        <w:t>i</w:t>
      </w:r>
      <w:r>
        <w:rPr>
          <w:rFonts w:eastAsia="Arial"/>
          <w:b/>
          <w:bCs/>
          <w:spacing w:val="-3"/>
        </w:rPr>
        <w:t>n</w:t>
      </w:r>
      <w:r>
        <w:rPr>
          <w:rFonts w:eastAsia="Arial"/>
          <w:b/>
          <w:bCs/>
        </w:rPr>
        <w:t>g</w:t>
      </w:r>
      <w:r>
        <w:rPr>
          <w:rFonts w:eastAsia="Arial"/>
          <w:b/>
          <w:bCs/>
          <w:spacing w:val="-7"/>
        </w:rPr>
        <w:t xml:space="preserve"> </w:t>
      </w:r>
      <w:r>
        <w:rPr>
          <w:rFonts w:eastAsia="Arial"/>
          <w:b/>
          <w:bCs/>
          <w:spacing w:val="-1"/>
        </w:rPr>
        <w:t>b</w:t>
      </w:r>
      <w:r>
        <w:rPr>
          <w:rFonts w:eastAsia="Arial"/>
          <w:b/>
          <w:bCs/>
        </w:rPr>
        <w:t>y</w:t>
      </w:r>
      <w:r>
        <w:rPr>
          <w:rFonts w:eastAsia="Arial"/>
          <w:b/>
          <w:bCs/>
          <w:spacing w:val="-7"/>
        </w:rPr>
        <w:t xml:space="preserve"> </w:t>
      </w:r>
      <w:r>
        <w:rPr>
          <w:rFonts w:eastAsia="Arial"/>
          <w:b/>
          <w:bCs/>
          <w:spacing w:val="-3"/>
        </w:rPr>
        <w:t>T</w:t>
      </w:r>
      <w:r>
        <w:rPr>
          <w:rFonts w:eastAsia="Arial"/>
          <w:b/>
          <w:bCs/>
          <w:spacing w:val="-4"/>
        </w:rPr>
        <w:t>o</w:t>
      </w:r>
      <w:r>
        <w:rPr>
          <w:rFonts w:eastAsia="Arial"/>
          <w:b/>
          <w:bCs/>
          <w:spacing w:val="-1"/>
        </w:rPr>
        <w:t>w</w:t>
      </w:r>
      <w:r>
        <w:rPr>
          <w:rFonts w:eastAsia="Arial"/>
          <w:b/>
          <w:bCs/>
        </w:rPr>
        <w:t>n</w:t>
      </w:r>
    </w:p>
    <w:p w:rsidR="000A428E" w:rsidRDefault="000A428E" w:rsidP="000A428E">
      <w:pPr>
        <w:spacing w:before="3" w:after="0" w:line="276" w:lineRule="exact"/>
        <w:ind w:right="-40"/>
        <w:jc w:val="both"/>
        <w:rPr>
          <w:rFonts w:eastAsia="Arial"/>
        </w:rPr>
      </w:pPr>
      <w:r>
        <w:rPr>
          <w:rFonts w:eastAsia="Arial"/>
        </w:rPr>
        <w:t>Utili</w:t>
      </w:r>
      <w:r>
        <w:rPr>
          <w:rFonts w:eastAsia="Arial"/>
          <w:spacing w:val="1"/>
        </w:rPr>
        <w:t>z</w:t>
      </w:r>
      <w:r>
        <w:rPr>
          <w:rFonts w:eastAsia="Arial"/>
        </w:rPr>
        <w:t>ing c</w:t>
      </w:r>
      <w:r>
        <w:rPr>
          <w:rFonts w:eastAsia="Arial"/>
          <w:spacing w:val="1"/>
        </w:rPr>
        <w:t>o</w:t>
      </w:r>
      <w:r>
        <w:rPr>
          <w:rFonts w:eastAsia="Arial"/>
        </w:rPr>
        <w:t>mputer</w:t>
      </w:r>
      <w:r>
        <w:rPr>
          <w:rFonts w:eastAsia="Arial"/>
          <w:spacing w:val="1"/>
        </w:rPr>
        <w:t xml:space="preserve"> </w:t>
      </w:r>
      <w:r>
        <w:rPr>
          <w:rFonts w:eastAsia="Arial"/>
        </w:rPr>
        <w:t>so</w:t>
      </w:r>
      <w:r>
        <w:rPr>
          <w:rFonts w:eastAsia="Arial"/>
          <w:spacing w:val="-1"/>
        </w:rPr>
        <w:t>ft</w:t>
      </w:r>
      <w:r>
        <w:rPr>
          <w:rFonts w:eastAsia="Arial"/>
        </w:rPr>
        <w:t>ware,</w:t>
      </w:r>
      <w:r>
        <w:rPr>
          <w:rFonts w:eastAsia="Arial"/>
          <w:spacing w:val="1"/>
        </w:rPr>
        <w:t xml:space="preserve"> </w:t>
      </w:r>
      <w:r>
        <w:rPr>
          <w:rFonts w:eastAsia="Arial"/>
        </w:rPr>
        <w:t>indiv</w:t>
      </w:r>
      <w:r>
        <w:rPr>
          <w:rFonts w:eastAsia="Arial"/>
          <w:spacing w:val="1"/>
        </w:rPr>
        <w:t>i</w:t>
      </w:r>
      <w:r>
        <w:rPr>
          <w:rFonts w:eastAsia="Arial"/>
        </w:rPr>
        <w:t>dual mode</w:t>
      </w:r>
      <w:r>
        <w:rPr>
          <w:rFonts w:eastAsia="Arial"/>
          <w:spacing w:val="1"/>
        </w:rPr>
        <w:t>l</w:t>
      </w:r>
      <w:r>
        <w:rPr>
          <w:rFonts w:eastAsia="Arial"/>
        </w:rPr>
        <w:t>s were cr</w:t>
      </w:r>
      <w:r>
        <w:rPr>
          <w:rFonts w:eastAsia="Arial"/>
          <w:spacing w:val="-1"/>
        </w:rPr>
        <w:t>e</w:t>
      </w:r>
      <w:r>
        <w:rPr>
          <w:rFonts w:eastAsia="Arial"/>
        </w:rPr>
        <w:t>ated for</w:t>
      </w:r>
      <w:r>
        <w:rPr>
          <w:rFonts w:eastAsia="Arial"/>
          <w:spacing w:val="1"/>
        </w:rPr>
        <w:t xml:space="preserve"> </w:t>
      </w:r>
      <w:r>
        <w:rPr>
          <w:rFonts w:eastAsia="Arial"/>
        </w:rPr>
        <w:t>e</w:t>
      </w:r>
      <w:r>
        <w:rPr>
          <w:rFonts w:eastAsia="Arial"/>
          <w:spacing w:val="-1"/>
        </w:rPr>
        <w:t>a</w:t>
      </w:r>
      <w:r>
        <w:rPr>
          <w:rFonts w:eastAsia="Arial"/>
        </w:rPr>
        <w:t>ch of</w:t>
      </w:r>
      <w:r>
        <w:rPr>
          <w:rFonts w:eastAsia="Arial"/>
          <w:spacing w:val="1"/>
        </w:rPr>
        <w:t xml:space="preserve"> </w:t>
      </w:r>
      <w:r>
        <w:rPr>
          <w:rFonts w:eastAsia="Arial"/>
        </w:rPr>
        <w:t>Cascade's different</w:t>
      </w:r>
      <w:r>
        <w:rPr>
          <w:rFonts w:eastAsia="Arial"/>
          <w:spacing w:val="1"/>
        </w:rPr>
        <w:t xml:space="preserve"> </w:t>
      </w:r>
      <w:r>
        <w:rPr>
          <w:rFonts w:eastAsia="Arial"/>
        </w:rPr>
        <w:t>s</w:t>
      </w:r>
      <w:r>
        <w:rPr>
          <w:rFonts w:eastAsia="Arial"/>
          <w:spacing w:val="-1"/>
        </w:rPr>
        <w:t>y</w:t>
      </w:r>
      <w:r>
        <w:rPr>
          <w:rFonts w:eastAsia="Arial"/>
        </w:rPr>
        <w:t>stems.</w:t>
      </w:r>
      <w:r>
        <w:rPr>
          <w:rFonts w:eastAsia="Arial"/>
          <w:spacing w:val="1"/>
        </w:rPr>
        <w:t xml:space="preserve"> </w:t>
      </w:r>
      <w:r>
        <w:rPr>
          <w:rFonts w:eastAsia="Arial"/>
        </w:rPr>
        <w:t>Th</w:t>
      </w:r>
      <w:r>
        <w:rPr>
          <w:rFonts w:eastAsia="Arial"/>
          <w:spacing w:val="-1"/>
        </w:rPr>
        <w:t>e</w:t>
      </w:r>
      <w:r>
        <w:rPr>
          <w:rFonts w:eastAsia="Arial"/>
        </w:rPr>
        <w:t>se models include bo</w:t>
      </w:r>
      <w:r>
        <w:rPr>
          <w:rFonts w:eastAsia="Arial"/>
          <w:spacing w:val="2"/>
        </w:rPr>
        <w:t>t</w:t>
      </w:r>
      <w:r>
        <w:rPr>
          <w:rFonts w:eastAsia="Arial"/>
        </w:rPr>
        <w:t>h high-pre</w:t>
      </w:r>
      <w:r>
        <w:rPr>
          <w:rFonts w:eastAsia="Arial"/>
          <w:spacing w:val="1"/>
        </w:rPr>
        <w:t>s</w:t>
      </w:r>
      <w:r>
        <w:rPr>
          <w:rFonts w:eastAsia="Arial"/>
        </w:rPr>
        <w:t xml:space="preserve">sure lines </w:t>
      </w:r>
      <w:r>
        <w:rPr>
          <w:rFonts w:eastAsia="Arial"/>
          <w:spacing w:val="1"/>
        </w:rPr>
        <w:t>a</w:t>
      </w:r>
      <w:r>
        <w:rPr>
          <w:rFonts w:eastAsia="Arial"/>
        </w:rPr>
        <w:t>nd distribut</w:t>
      </w:r>
      <w:r>
        <w:rPr>
          <w:rFonts w:eastAsia="Arial"/>
          <w:spacing w:val="1"/>
        </w:rPr>
        <w:t>i</w:t>
      </w:r>
      <w:r>
        <w:rPr>
          <w:rFonts w:eastAsia="Arial"/>
        </w:rPr>
        <w:t>on system</w:t>
      </w:r>
      <w:r>
        <w:rPr>
          <w:rFonts w:eastAsia="Arial"/>
          <w:spacing w:val="1"/>
        </w:rPr>
        <w:t xml:space="preserve"> </w:t>
      </w:r>
      <w:r>
        <w:rPr>
          <w:rFonts w:eastAsia="Arial"/>
        </w:rPr>
        <w:t>ne</w:t>
      </w:r>
      <w:r>
        <w:rPr>
          <w:rFonts w:eastAsia="Arial"/>
          <w:spacing w:val="-1"/>
        </w:rPr>
        <w:t>t</w:t>
      </w:r>
      <w:r>
        <w:rPr>
          <w:rFonts w:eastAsia="Arial"/>
        </w:rPr>
        <w:t>works.</w:t>
      </w:r>
      <w:r w:rsidRPr="00E54FE0">
        <w:rPr>
          <w:rFonts w:eastAsia="Arial"/>
          <w:spacing w:val="1"/>
        </w:rPr>
        <w:t xml:space="preserve"> </w:t>
      </w:r>
      <w:r>
        <w:rPr>
          <w:rFonts w:eastAsia="Arial"/>
        </w:rPr>
        <w:t>As</w:t>
      </w:r>
      <w:r>
        <w:rPr>
          <w:rFonts w:eastAsia="Arial"/>
          <w:spacing w:val="-1"/>
        </w:rPr>
        <w:t xml:space="preserve"> </w:t>
      </w:r>
      <w:r>
        <w:rPr>
          <w:rFonts w:eastAsia="Arial"/>
        </w:rPr>
        <w:t xml:space="preserve">gas loads </w:t>
      </w:r>
      <w:r>
        <w:rPr>
          <w:rFonts w:eastAsia="Arial"/>
          <w:spacing w:val="1"/>
        </w:rPr>
        <w:t>a</w:t>
      </w:r>
      <w:r>
        <w:rPr>
          <w:rFonts w:eastAsia="Arial"/>
        </w:rPr>
        <w:t>re simulated to increase accordi</w:t>
      </w:r>
      <w:r>
        <w:rPr>
          <w:rFonts w:eastAsia="Arial"/>
          <w:spacing w:val="1"/>
        </w:rPr>
        <w:t>n</w:t>
      </w:r>
      <w:r>
        <w:rPr>
          <w:rFonts w:eastAsia="Arial"/>
        </w:rPr>
        <w:t xml:space="preserve">g to the load forecasts, </w:t>
      </w:r>
      <w:r>
        <w:rPr>
          <w:rFonts w:eastAsia="Arial"/>
          <w:spacing w:val="-1"/>
        </w:rPr>
        <w:t>t</w:t>
      </w:r>
      <w:r>
        <w:rPr>
          <w:rFonts w:eastAsia="Arial"/>
        </w:rPr>
        <w:t xml:space="preserve">he pressures within </w:t>
      </w:r>
      <w:r>
        <w:rPr>
          <w:rFonts w:eastAsia="Arial"/>
          <w:spacing w:val="1"/>
        </w:rPr>
        <w:t>e</w:t>
      </w:r>
      <w:r>
        <w:rPr>
          <w:rFonts w:eastAsia="Arial"/>
        </w:rPr>
        <w:t xml:space="preserve">ach system are checked. When </w:t>
      </w:r>
      <w:r>
        <w:rPr>
          <w:rFonts w:eastAsia="Arial"/>
          <w:spacing w:val="-1"/>
        </w:rPr>
        <w:t>t</w:t>
      </w:r>
      <w:r>
        <w:rPr>
          <w:rFonts w:eastAsia="Arial"/>
        </w:rPr>
        <w:t>he simulat</w:t>
      </w:r>
      <w:r>
        <w:rPr>
          <w:rFonts w:eastAsia="Arial"/>
          <w:spacing w:val="1"/>
        </w:rPr>
        <w:t>i</w:t>
      </w:r>
      <w:r>
        <w:rPr>
          <w:rFonts w:eastAsia="Arial"/>
        </w:rPr>
        <w:t>on shows the pressu</w:t>
      </w:r>
      <w:r>
        <w:rPr>
          <w:rFonts w:eastAsia="Arial"/>
          <w:spacing w:val="-1"/>
        </w:rPr>
        <w:t>r</w:t>
      </w:r>
      <w:r>
        <w:rPr>
          <w:rFonts w:eastAsia="Arial"/>
        </w:rPr>
        <w:t>e dropping</w:t>
      </w:r>
      <w:r>
        <w:rPr>
          <w:rFonts w:eastAsia="Arial"/>
          <w:spacing w:val="1"/>
        </w:rPr>
        <w:t xml:space="preserve"> </w:t>
      </w:r>
      <w:r>
        <w:rPr>
          <w:rFonts w:eastAsia="Arial"/>
        </w:rPr>
        <w:t>to an unacceptable l</w:t>
      </w:r>
      <w:r>
        <w:rPr>
          <w:rFonts w:eastAsia="Arial"/>
          <w:spacing w:val="1"/>
        </w:rPr>
        <w:t>e</w:t>
      </w:r>
      <w:r>
        <w:rPr>
          <w:rFonts w:eastAsia="Arial"/>
        </w:rPr>
        <w:t>vel,</w:t>
      </w:r>
      <w:r>
        <w:rPr>
          <w:rFonts w:eastAsia="Arial"/>
          <w:spacing w:val="1"/>
        </w:rPr>
        <w:t xml:space="preserve"> </w:t>
      </w:r>
      <w:r>
        <w:rPr>
          <w:rFonts w:eastAsia="Arial"/>
        </w:rPr>
        <w:t>that</w:t>
      </w:r>
      <w:r>
        <w:rPr>
          <w:rFonts w:eastAsia="Arial"/>
          <w:spacing w:val="1"/>
        </w:rPr>
        <w:t xml:space="preserve"> </w:t>
      </w:r>
      <w:r>
        <w:rPr>
          <w:rFonts w:eastAsia="Arial"/>
        </w:rPr>
        <w:t>s</w:t>
      </w:r>
      <w:r>
        <w:rPr>
          <w:rFonts w:eastAsia="Arial"/>
          <w:spacing w:val="-1"/>
        </w:rPr>
        <w:t>y</w:t>
      </w:r>
      <w:r>
        <w:rPr>
          <w:rFonts w:eastAsia="Arial"/>
        </w:rPr>
        <w:t>stem</w:t>
      </w:r>
      <w:r>
        <w:rPr>
          <w:rFonts w:eastAsia="Arial"/>
          <w:spacing w:val="1"/>
        </w:rPr>
        <w:t xml:space="preserve"> </w:t>
      </w:r>
      <w:r>
        <w:rPr>
          <w:rFonts w:eastAsia="Arial"/>
        </w:rPr>
        <w:t xml:space="preserve">and </w:t>
      </w:r>
      <w:r>
        <w:rPr>
          <w:rFonts w:eastAsia="Arial"/>
          <w:spacing w:val="-1"/>
        </w:rPr>
        <w:t>t</w:t>
      </w:r>
      <w:r>
        <w:rPr>
          <w:rFonts w:eastAsia="Arial"/>
        </w:rPr>
        <w:t xml:space="preserve">he surrounding area </w:t>
      </w:r>
      <w:r>
        <w:rPr>
          <w:rFonts w:eastAsia="Arial"/>
          <w:spacing w:val="1"/>
        </w:rPr>
        <w:t>i</w:t>
      </w:r>
      <w:r>
        <w:rPr>
          <w:rFonts w:eastAsia="Arial"/>
        </w:rPr>
        <w:t>s determined</w:t>
      </w:r>
      <w:r>
        <w:rPr>
          <w:rFonts w:eastAsia="Arial"/>
          <w:spacing w:val="1"/>
        </w:rPr>
        <w:t xml:space="preserve"> </w:t>
      </w:r>
      <w:r>
        <w:rPr>
          <w:rFonts w:eastAsia="Arial"/>
        </w:rPr>
        <w:t>to be a c</w:t>
      </w:r>
      <w:r>
        <w:rPr>
          <w:rFonts w:eastAsia="Arial"/>
          <w:spacing w:val="-1"/>
        </w:rPr>
        <w:t>o</w:t>
      </w:r>
      <w:r>
        <w:rPr>
          <w:rFonts w:eastAsia="Arial"/>
        </w:rPr>
        <w:t>nstraint</w:t>
      </w:r>
      <w:r>
        <w:rPr>
          <w:rFonts w:eastAsia="Arial"/>
          <w:spacing w:val="1"/>
        </w:rPr>
        <w:t xml:space="preserve"> </w:t>
      </w:r>
      <w:r>
        <w:rPr>
          <w:rFonts w:eastAsia="Arial"/>
        </w:rPr>
        <w:t>ar</w:t>
      </w:r>
      <w:r>
        <w:rPr>
          <w:rFonts w:eastAsia="Arial"/>
          <w:spacing w:val="-1"/>
        </w:rPr>
        <w:t>e</w:t>
      </w:r>
      <w:r>
        <w:rPr>
          <w:rFonts w:eastAsia="Arial"/>
        </w:rPr>
        <w:t>a.</w:t>
      </w:r>
      <w:r w:rsidRPr="00E54FE0">
        <w:rPr>
          <w:rFonts w:eastAsia="Arial"/>
        </w:rPr>
        <w:t xml:space="preserve"> </w:t>
      </w:r>
      <w:r>
        <w:rPr>
          <w:rFonts w:eastAsia="Arial"/>
        </w:rPr>
        <w:t xml:space="preserve">When </w:t>
      </w:r>
      <w:r>
        <w:rPr>
          <w:rFonts w:eastAsia="Arial"/>
          <w:spacing w:val="-1"/>
        </w:rPr>
        <w:t>c</w:t>
      </w:r>
      <w:r>
        <w:rPr>
          <w:rFonts w:eastAsia="Arial"/>
        </w:rPr>
        <w:t>onstraint</w:t>
      </w:r>
      <w:r>
        <w:rPr>
          <w:rFonts w:eastAsia="Arial"/>
          <w:spacing w:val="1"/>
        </w:rPr>
        <w:t xml:space="preserve"> </w:t>
      </w:r>
      <w:r>
        <w:rPr>
          <w:rFonts w:eastAsia="Arial"/>
        </w:rPr>
        <w:t>a</w:t>
      </w:r>
      <w:r>
        <w:rPr>
          <w:rFonts w:eastAsia="Arial"/>
          <w:spacing w:val="-1"/>
        </w:rPr>
        <w:t>r</w:t>
      </w:r>
      <w:r>
        <w:rPr>
          <w:rFonts w:eastAsia="Arial"/>
        </w:rPr>
        <w:t>eas are found,</w:t>
      </w:r>
      <w:r>
        <w:rPr>
          <w:rFonts w:eastAsia="Arial"/>
          <w:spacing w:val="1"/>
        </w:rPr>
        <w:t xml:space="preserve"> </w:t>
      </w:r>
      <w:r>
        <w:rPr>
          <w:rFonts w:eastAsia="Arial"/>
        </w:rPr>
        <w:t xml:space="preserve">the analyst determines the most </w:t>
      </w:r>
      <w:r>
        <w:rPr>
          <w:rFonts w:eastAsia="Arial"/>
          <w:spacing w:val="-1"/>
        </w:rPr>
        <w:t>e</w:t>
      </w:r>
      <w:r>
        <w:rPr>
          <w:rFonts w:eastAsia="Arial"/>
        </w:rPr>
        <w:t>ffective way of</w:t>
      </w:r>
      <w:r>
        <w:rPr>
          <w:rFonts w:eastAsia="Arial"/>
          <w:spacing w:val="1"/>
        </w:rPr>
        <w:t xml:space="preserve"> </w:t>
      </w:r>
      <w:r>
        <w:rPr>
          <w:rFonts w:eastAsia="Arial"/>
        </w:rPr>
        <w:t>solving the problem. The solutions sometimes entail incr</w:t>
      </w:r>
      <w:r>
        <w:rPr>
          <w:rFonts w:eastAsia="Arial"/>
          <w:spacing w:val="1"/>
        </w:rPr>
        <w:t>e</w:t>
      </w:r>
      <w:r>
        <w:rPr>
          <w:rFonts w:eastAsia="Arial"/>
        </w:rPr>
        <w:t xml:space="preserve">asing the pressure in </w:t>
      </w:r>
      <w:r>
        <w:rPr>
          <w:rFonts w:eastAsia="Arial"/>
          <w:spacing w:val="-1"/>
        </w:rPr>
        <w:t>t</w:t>
      </w:r>
      <w:r>
        <w:rPr>
          <w:rFonts w:eastAsia="Arial"/>
        </w:rPr>
        <w:t>he system. However,</w:t>
      </w:r>
      <w:r>
        <w:rPr>
          <w:rFonts w:eastAsia="Arial"/>
          <w:spacing w:val="1"/>
        </w:rPr>
        <w:t xml:space="preserve"> </w:t>
      </w:r>
      <w:r>
        <w:rPr>
          <w:rFonts w:eastAsia="Arial"/>
        </w:rPr>
        <w:t>in most</w:t>
      </w:r>
      <w:r>
        <w:rPr>
          <w:rFonts w:eastAsia="Arial"/>
          <w:spacing w:val="1"/>
        </w:rPr>
        <w:t xml:space="preserve"> </w:t>
      </w:r>
      <w:r>
        <w:rPr>
          <w:rFonts w:eastAsia="Arial"/>
        </w:rPr>
        <w:t>sit</w:t>
      </w:r>
      <w:r>
        <w:rPr>
          <w:rFonts w:eastAsia="Arial"/>
          <w:spacing w:val="-1"/>
        </w:rPr>
        <w:t>u</w:t>
      </w:r>
      <w:r>
        <w:rPr>
          <w:rFonts w:eastAsia="Arial"/>
        </w:rPr>
        <w:t>ations whe</w:t>
      </w:r>
      <w:r>
        <w:rPr>
          <w:rFonts w:eastAsia="Arial"/>
          <w:spacing w:val="2"/>
        </w:rPr>
        <w:t>r</w:t>
      </w:r>
      <w:r>
        <w:rPr>
          <w:rFonts w:eastAsia="Arial"/>
        </w:rPr>
        <w:t>e future constraint</w:t>
      </w:r>
      <w:r>
        <w:rPr>
          <w:rFonts w:eastAsia="Arial"/>
          <w:spacing w:val="1"/>
        </w:rPr>
        <w:t xml:space="preserve"> </w:t>
      </w:r>
      <w:r>
        <w:rPr>
          <w:rFonts w:eastAsia="Arial"/>
        </w:rPr>
        <w:t>areas are identified,</w:t>
      </w:r>
      <w:r>
        <w:rPr>
          <w:rFonts w:eastAsia="Arial"/>
          <w:spacing w:val="1"/>
        </w:rPr>
        <w:t xml:space="preserve"> </w:t>
      </w:r>
      <w:r>
        <w:rPr>
          <w:rFonts w:eastAsia="Arial"/>
        </w:rPr>
        <w:t>some amount</w:t>
      </w:r>
      <w:r>
        <w:rPr>
          <w:rFonts w:eastAsia="Arial"/>
          <w:spacing w:val="1"/>
        </w:rPr>
        <w:t xml:space="preserve"> </w:t>
      </w:r>
      <w:r>
        <w:rPr>
          <w:rFonts w:eastAsia="Arial"/>
        </w:rPr>
        <w:t>of</w:t>
      </w:r>
      <w:r>
        <w:rPr>
          <w:rFonts w:eastAsia="Arial"/>
          <w:spacing w:val="1"/>
        </w:rPr>
        <w:t xml:space="preserve"> </w:t>
      </w:r>
      <w:r>
        <w:rPr>
          <w:rFonts w:eastAsia="Arial"/>
        </w:rPr>
        <w:t>looping is also n</w:t>
      </w:r>
      <w:r>
        <w:rPr>
          <w:rFonts w:eastAsia="Arial"/>
          <w:spacing w:val="1"/>
        </w:rPr>
        <w:t>e</w:t>
      </w:r>
      <w:r>
        <w:rPr>
          <w:rFonts w:eastAsia="Arial"/>
        </w:rPr>
        <w:t>eded. The costs for the loops are determi</w:t>
      </w:r>
      <w:r>
        <w:rPr>
          <w:rFonts w:eastAsia="Arial"/>
          <w:spacing w:val="-1"/>
        </w:rPr>
        <w:t>n</w:t>
      </w:r>
      <w:r>
        <w:rPr>
          <w:rFonts w:eastAsia="Arial"/>
        </w:rPr>
        <w:t xml:space="preserve">ed based </w:t>
      </w:r>
      <w:r>
        <w:rPr>
          <w:rFonts w:eastAsia="Arial"/>
          <w:spacing w:val="1"/>
        </w:rPr>
        <w:t>o</w:t>
      </w:r>
      <w:r>
        <w:rPr>
          <w:rFonts w:eastAsia="Arial"/>
        </w:rPr>
        <w:t>n system</w:t>
      </w:r>
      <w:r>
        <w:rPr>
          <w:rFonts w:eastAsia="Arial"/>
          <w:spacing w:val="1"/>
        </w:rPr>
        <w:t xml:space="preserve"> </w:t>
      </w:r>
      <w:r>
        <w:rPr>
          <w:rFonts w:eastAsia="Arial"/>
          <w:spacing w:val="-2"/>
        </w:rPr>
        <w:t>w</w:t>
      </w:r>
      <w:r>
        <w:rPr>
          <w:rFonts w:eastAsia="Arial"/>
        </w:rPr>
        <w:t>ide avera</w:t>
      </w:r>
      <w:r>
        <w:rPr>
          <w:rFonts w:eastAsia="Arial"/>
          <w:spacing w:val="1"/>
        </w:rPr>
        <w:t>g</w:t>
      </w:r>
      <w:r>
        <w:rPr>
          <w:rFonts w:eastAsia="Arial"/>
        </w:rPr>
        <w:t>es of</w:t>
      </w:r>
      <w:r>
        <w:rPr>
          <w:rFonts w:eastAsia="Arial"/>
          <w:spacing w:val="1"/>
        </w:rPr>
        <w:t xml:space="preserve"> </w:t>
      </w:r>
      <w:r>
        <w:rPr>
          <w:rFonts w:eastAsia="Arial"/>
        </w:rPr>
        <w:t>past</w:t>
      </w:r>
      <w:r>
        <w:rPr>
          <w:rFonts w:eastAsia="Arial"/>
          <w:spacing w:val="1"/>
        </w:rPr>
        <w:t xml:space="preserve"> </w:t>
      </w:r>
      <w:r>
        <w:rPr>
          <w:rFonts w:eastAsia="Arial"/>
          <w:spacing w:val="-1"/>
        </w:rPr>
        <w:t>s</w:t>
      </w:r>
      <w:r>
        <w:rPr>
          <w:rFonts w:eastAsia="Arial"/>
        </w:rPr>
        <w:t>ystem reinforcements and e</w:t>
      </w:r>
      <w:r>
        <w:rPr>
          <w:rFonts w:eastAsia="Arial"/>
          <w:spacing w:val="-1"/>
        </w:rPr>
        <w:t>x</w:t>
      </w:r>
      <w:r>
        <w:rPr>
          <w:rFonts w:eastAsia="Arial"/>
        </w:rPr>
        <w:t>tens</w:t>
      </w:r>
      <w:r>
        <w:rPr>
          <w:rFonts w:eastAsia="Arial"/>
          <w:spacing w:val="1"/>
        </w:rPr>
        <w:t>i</w:t>
      </w:r>
      <w:r>
        <w:rPr>
          <w:rFonts w:eastAsia="Arial"/>
        </w:rPr>
        <w:t xml:space="preserve">on </w:t>
      </w:r>
      <w:r>
        <w:rPr>
          <w:rFonts w:eastAsia="Arial"/>
          <w:spacing w:val="1"/>
        </w:rPr>
        <w:t>p</w:t>
      </w:r>
      <w:r>
        <w:rPr>
          <w:rFonts w:eastAsia="Arial"/>
        </w:rPr>
        <w:t>ro</w:t>
      </w:r>
      <w:r>
        <w:rPr>
          <w:rFonts w:eastAsia="Arial"/>
          <w:spacing w:val="1"/>
        </w:rPr>
        <w:t>j</w:t>
      </w:r>
      <w:r>
        <w:rPr>
          <w:rFonts w:eastAsia="Arial"/>
        </w:rPr>
        <w:t>ects. T</w:t>
      </w:r>
      <w:r>
        <w:rPr>
          <w:rFonts w:eastAsia="Arial"/>
          <w:spacing w:val="-1"/>
        </w:rPr>
        <w:t>h</w:t>
      </w:r>
      <w:r>
        <w:rPr>
          <w:rFonts w:eastAsia="Arial"/>
        </w:rPr>
        <w:t>e average cost</w:t>
      </w:r>
      <w:r>
        <w:rPr>
          <w:rFonts w:eastAsia="Arial"/>
          <w:spacing w:val="1"/>
        </w:rPr>
        <w:t xml:space="preserve"> </w:t>
      </w:r>
      <w:r>
        <w:rPr>
          <w:rFonts w:eastAsia="Arial"/>
        </w:rPr>
        <w:t>per</w:t>
      </w:r>
      <w:r>
        <w:rPr>
          <w:rFonts w:eastAsia="Arial"/>
          <w:spacing w:val="1"/>
        </w:rPr>
        <w:t xml:space="preserve"> </w:t>
      </w:r>
      <w:r>
        <w:rPr>
          <w:rFonts w:eastAsia="Arial"/>
        </w:rPr>
        <w:t>f</w:t>
      </w:r>
      <w:r>
        <w:rPr>
          <w:rFonts w:eastAsia="Arial"/>
          <w:spacing w:val="-1"/>
        </w:rPr>
        <w:t>o</w:t>
      </w:r>
      <w:r>
        <w:rPr>
          <w:rFonts w:eastAsia="Arial"/>
        </w:rPr>
        <w:t>ot</w:t>
      </w:r>
      <w:r>
        <w:rPr>
          <w:rFonts w:eastAsia="Arial"/>
          <w:spacing w:val="1"/>
        </w:rPr>
        <w:t xml:space="preserve"> </w:t>
      </w:r>
      <w:r>
        <w:rPr>
          <w:rFonts w:eastAsia="Arial"/>
        </w:rPr>
        <w:t>is established for each area,</w:t>
      </w:r>
      <w:r>
        <w:rPr>
          <w:rFonts w:eastAsia="Arial"/>
          <w:spacing w:val="1"/>
        </w:rPr>
        <w:t xml:space="preserve"> </w:t>
      </w:r>
      <w:r>
        <w:rPr>
          <w:rFonts w:eastAsia="Arial"/>
        </w:rPr>
        <w:t>and then the most</w:t>
      </w:r>
      <w:r>
        <w:rPr>
          <w:rFonts w:eastAsia="Arial"/>
          <w:spacing w:val="1"/>
        </w:rPr>
        <w:t xml:space="preserve"> </w:t>
      </w:r>
      <w:r>
        <w:rPr>
          <w:rFonts w:eastAsia="Arial"/>
        </w:rPr>
        <w:t>cos</w:t>
      </w:r>
      <w:r>
        <w:rPr>
          <w:rFonts w:eastAsia="Arial"/>
          <w:spacing w:val="-1"/>
        </w:rPr>
        <w:t>t</w:t>
      </w:r>
      <w:r>
        <w:rPr>
          <w:rFonts w:eastAsia="Arial"/>
        </w:rPr>
        <w:t>-effective alternative to</w:t>
      </w:r>
      <w:r>
        <w:rPr>
          <w:rFonts w:eastAsia="Arial"/>
          <w:spacing w:val="-1"/>
        </w:rPr>
        <w:t xml:space="preserve"> </w:t>
      </w:r>
      <w:r>
        <w:rPr>
          <w:rFonts w:eastAsia="Arial"/>
        </w:rPr>
        <w:t>solving the</w:t>
      </w:r>
      <w:r>
        <w:rPr>
          <w:rFonts w:eastAsia="Arial"/>
          <w:spacing w:val="1"/>
        </w:rPr>
        <w:t xml:space="preserve"> </w:t>
      </w:r>
      <w:r>
        <w:rPr>
          <w:rFonts w:eastAsia="Arial"/>
        </w:rPr>
        <w:t xml:space="preserve">pressure </w:t>
      </w:r>
      <w:r>
        <w:rPr>
          <w:rFonts w:eastAsia="Arial"/>
          <w:spacing w:val="-1"/>
        </w:rPr>
        <w:t>p</w:t>
      </w:r>
      <w:r>
        <w:rPr>
          <w:rFonts w:eastAsia="Arial"/>
        </w:rPr>
        <w:t>roblem is found.</w:t>
      </w:r>
      <w:r w:rsidRPr="00E54FE0">
        <w:rPr>
          <w:rFonts w:eastAsia="Arial"/>
        </w:rPr>
        <w:t xml:space="preserve"> </w:t>
      </w:r>
      <w:r>
        <w:rPr>
          <w:rFonts w:eastAsia="Arial"/>
        </w:rPr>
        <w:t xml:space="preserve">After these </w:t>
      </w:r>
      <w:r>
        <w:rPr>
          <w:rFonts w:eastAsia="Arial"/>
          <w:spacing w:val="-1"/>
        </w:rPr>
        <w:t>c</w:t>
      </w:r>
      <w:r>
        <w:rPr>
          <w:rFonts w:eastAsia="Arial"/>
        </w:rPr>
        <w:t>osts are t</w:t>
      </w:r>
      <w:r>
        <w:rPr>
          <w:rFonts w:eastAsia="Arial"/>
          <w:spacing w:val="-1"/>
        </w:rPr>
        <w:t>a</w:t>
      </w:r>
      <w:r>
        <w:rPr>
          <w:rFonts w:eastAsia="Arial"/>
        </w:rPr>
        <w:t>bulated,</w:t>
      </w:r>
      <w:r>
        <w:rPr>
          <w:rFonts w:eastAsia="Arial"/>
          <w:spacing w:val="1"/>
        </w:rPr>
        <w:t xml:space="preserve"> </w:t>
      </w:r>
      <w:r>
        <w:rPr>
          <w:rFonts w:eastAsia="Arial"/>
        </w:rPr>
        <w:t>p</w:t>
      </w:r>
      <w:r>
        <w:rPr>
          <w:rFonts w:eastAsia="Arial"/>
          <w:spacing w:val="1"/>
        </w:rPr>
        <w:t>o</w:t>
      </w:r>
      <w:r>
        <w:rPr>
          <w:rFonts w:eastAsia="Arial"/>
        </w:rPr>
        <w:t>tential red</w:t>
      </w:r>
      <w:r>
        <w:rPr>
          <w:rFonts w:eastAsia="Arial"/>
          <w:spacing w:val="1"/>
        </w:rPr>
        <w:t>u</w:t>
      </w:r>
      <w:r>
        <w:rPr>
          <w:rFonts w:eastAsia="Arial"/>
        </w:rPr>
        <w:t>ctions of</w:t>
      </w:r>
      <w:r>
        <w:rPr>
          <w:rFonts w:eastAsia="Arial"/>
          <w:spacing w:val="1"/>
        </w:rPr>
        <w:t xml:space="preserve"> </w:t>
      </w:r>
      <w:r>
        <w:rPr>
          <w:rFonts w:eastAsia="Arial"/>
        </w:rPr>
        <w:t xml:space="preserve">demand </w:t>
      </w:r>
      <w:r>
        <w:rPr>
          <w:rFonts w:eastAsia="Arial"/>
        </w:rPr>
        <w:lastRenderedPageBreak/>
        <w:t>with</w:t>
      </w:r>
      <w:r>
        <w:rPr>
          <w:rFonts w:eastAsia="Arial"/>
          <w:spacing w:val="1"/>
        </w:rPr>
        <w:t>i</w:t>
      </w:r>
      <w:r>
        <w:rPr>
          <w:rFonts w:eastAsia="Arial"/>
        </w:rPr>
        <w:t>n constraint</w:t>
      </w:r>
      <w:r>
        <w:rPr>
          <w:rFonts w:eastAsia="Arial"/>
          <w:spacing w:val="1"/>
        </w:rPr>
        <w:t xml:space="preserve"> </w:t>
      </w:r>
      <w:r>
        <w:rPr>
          <w:rFonts w:eastAsia="Arial"/>
        </w:rPr>
        <w:t>areas due to conservation wi</w:t>
      </w:r>
      <w:r>
        <w:rPr>
          <w:rFonts w:eastAsia="Arial"/>
          <w:spacing w:val="1"/>
        </w:rPr>
        <w:t>l</w:t>
      </w:r>
      <w:r>
        <w:rPr>
          <w:rFonts w:eastAsia="Arial"/>
        </w:rPr>
        <w:t>l be incl</w:t>
      </w:r>
      <w:r>
        <w:rPr>
          <w:rFonts w:eastAsia="Arial"/>
          <w:spacing w:val="1"/>
        </w:rPr>
        <w:t>u</w:t>
      </w:r>
      <w:r>
        <w:rPr>
          <w:rFonts w:eastAsia="Arial"/>
        </w:rPr>
        <w:t>ded in</w:t>
      </w:r>
      <w:r>
        <w:rPr>
          <w:rFonts w:eastAsia="Arial"/>
          <w:spacing w:val="1"/>
        </w:rPr>
        <w:t xml:space="preserve"> </w:t>
      </w:r>
      <w:r>
        <w:rPr>
          <w:rFonts w:eastAsia="Arial"/>
        </w:rPr>
        <w:t>the analys</w:t>
      </w:r>
      <w:r>
        <w:rPr>
          <w:rFonts w:eastAsia="Arial"/>
          <w:spacing w:val="1"/>
        </w:rPr>
        <w:t>i</w:t>
      </w:r>
      <w:r>
        <w:rPr>
          <w:rFonts w:eastAsia="Arial"/>
        </w:rPr>
        <w:t>s to dete</w:t>
      </w:r>
      <w:r>
        <w:rPr>
          <w:rFonts w:eastAsia="Arial"/>
          <w:spacing w:val="-1"/>
        </w:rPr>
        <w:t>rm</w:t>
      </w:r>
      <w:r>
        <w:rPr>
          <w:rFonts w:eastAsia="Arial"/>
        </w:rPr>
        <w:t>ine</w:t>
      </w:r>
    </w:p>
    <w:p w:rsidR="000A428E" w:rsidRDefault="000A428E" w:rsidP="000A428E">
      <w:pPr>
        <w:spacing w:before="3" w:after="0" w:line="276" w:lineRule="exact"/>
        <w:ind w:right="-40"/>
        <w:jc w:val="both"/>
        <w:rPr>
          <w:rFonts w:eastAsia="Arial"/>
        </w:rPr>
      </w:pPr>
      <w:r>
        <w:rPr>
          <w:rFonts w:eastAsia="Arial"/>
        </w:rPr>
        <w:t>whether</w:t>
      </w:r>
      <w:r>
        <w:rPr>
          <w:rFonts w:eastAsia="Arial"/>
          <w:spacing w:val="1"/>
        </w:rPr>
        <w:t xml:space="preserve"> </w:t>
      </w:r>
      <w:r>
        <w:rPr>
          <w:rFonts w:eastAsia="Arial"/>
        </w:rPr>
        <w:t>a</w:t>
      </w:r>
      <w:r>
        <w:rPr>
          <w:rFonts w:eastAsia="Arial"/>
          <w:spacing w:val="1"/>
        </w:rPr>
        <w:t>n</w:t>
      </w:r>
      <w:r>
        <w:rPr>
          <w:rFonts w:eastAsia="Arial"/>
        </w:rPr>
        <w:t xml:space="preserve">y of the costs can be </w:t>
      </w:r>
      <w:r>
        <w:rPr>
          <w:rFonts w:eastAsia="Arial"/>
          <w:spacing w:val="-1"/>
        </w:rPr>
        <w:t>a</w:t>
      </w:r>
      <w:r>
        <w:rPr>
          <w:rFonts w:eastAsia="Arial"/>
        </w:rPr>
        <w:t>voided or</w:t>
      </w:r>
      <w:r>
        <w:rPr>
          <w:rFonts w:eastAsia="Arial"/>
          <w:spacing w:val="1"/>
        </w:rPr>
        <w:t xml:space="preserve"> d</w:t>
      </w:r>
      <w:r>
        <w:rPr>
          <w:rFonts w:eastAsia="Arial"/>
        </w:rPr>
        <w:t>elayed.</w:t>
      </w:r>
    </w:p>
    <w:p w:rsidR="000A428E" w:rsidRDefault="000A428E" w:rsidP="000A428E">
      <w:pPr>
        <w:spacing w:before="16" w:after="0" w:line="260" w:lineRule="exact"/>
        <w:ind w:right="50"/>
        <w:jc w:val="both"/>
        <w:rPr>
          <w:sz w:val="26"/>
          <w:szCs w:val="26"/>
        </w:rPr>
      </w:pPr>
    </w:p>
    <w:p w:rsidR="000A428E" w:rsidRDefault="000A428E" w:rsidP="000A428E">
      <w:pPr>
        <w:spacing w:after="0" w:line="240" w:lineRule="auto"/>
        <w:ind w:right="50"/>
        <w:jc w:val="both"/>
        <w:rPr>
          <w:rFonts w:eastAsia="Arial"/>
        </w:rPr>
      </w:pPr>
      <w:r>
        <w:rPr>
          <w:rFonts w:eastAsia="Arial"/>
        </w:rPr>
        <w:t>The model</w:t>
      </w:r>
      <w:r>
        <w:rPr>
          <w:rFonts w:eastAsia="Arial"/>
          <w:spacing w:val="1"/>
        </w:rPr>
        <w:t>i</w:t>
      </w:r>
      <w:r>
        <w:rPr>
          <w:rFonts w:eastAsia="Arial"/>
        </w:rPr>
        <w:t>ng output</w:t>
      </w:r>
      <w:r>
        <w:rPr>
          <w:rFonts w:eastAsia="Arial"/>
          <w:spacing w:val="1"/>
        </w:rPr>
        <w:t xml:space="preserve"> </w:t>
      </w:r>
      <w:r>
        <w:rPr>
          <w:rFonts w:eastAsia="Arial"/>
        </w:rPr>
        <w:t>is compared to and,</w:t>
      </w:r>
      <w:r>
        <w:rPr>
          <w:rFonts w:eastAsia="Arial"/>
          <w:spacing w:val="1"/>
        </w:rPr>
        <w:t xml:space="preserve"> </w:t>
      </w:r>
      <w:r>
        <w:rPr>
          <w:rFonts w:eastAsia="Arial"/>
          <w:spacing w:val="-2"/>
        </w:rPr>
        <w:t>w</w:t>
      </w:r>
      <w:r>
        <w:rPr>
          <w:rFonts w:eastAsia="Arial"/>
        </w:rPr>
        <w:t>here appropriate,</w:t>
      </w:r>
      <w:r>
        <w:rPr>
          <w:rFonts w:eastAsia="Arial"/>
          <w:spacing w:val="1"/>
        </w:rPr>
        <w:t xml:space="preserve"> </w:t>
      </w:r>
      <w:r>
        <w:rPr>
          <w:rFonts w:eastAsia="Arial"/>
        </w:rPr>
        <w:t>supplemented</w:t>
      </w:r>
      <w:r>
        <w:rPr>
          <w:rFonts w:eastAsia="Arial"/>
          <w:spacing w:val="1"/>
        </w:rPr>
        <w:t xml:space="preserve"> </w:t>
      </w:r>
      <w:r>
        <w:rPr>
          <w:rFonts w:eastAsia="Arial"/>
        </w:rPr>
        <w:t>with data from</w:t>
      </w:r>
      <w:r>
        <w:rPr>
          <w:rFonts w:eastAsia="Arial"/>
          <w:spacing w:val="1"/>
        </w:rPr>
        <w:t xml:space="preserve"> </w:t>
      </w:r>
      <w:r>
        <w:rPr>
          <w:rFonts w:eastAsia="Arial"/>
        </w:rPr>
        <w:t>local f</w:t>
      </w:r>
      <w:r>
        <w:rPr>
          <w:rFonts w:eastAsia="Arial"/>
          <w:spacing w:val="-2"/>
        </w:rPr>
        <w:t>i</w:t>
      </w:r>
      <w:r>
        <w:rPr>
          <w:rFonts w:eastAsia="Arial"/>
        </w:rPr>
        <w:t>eld perso</w:t>
      </w:r>
      <w:r>
        <w:rPr>
          <w:rFonts w:eastAsia="Arial"/>
          <w:spacing w:val="1"/>
        </w:rPr>
        <w:t>n</w:t>
      </w:r>
      <w:r>
        <w:rPr>
          <w:rFonts w:eastAsia="Arial"/>
        </w:rPr>
        <w:t>nel to provide forecas</w:t>
      </w:r>
      <w:r>
        <w:rPr>
          <w:rFonts w:eastAsia="Arial"/>
          <w:spacing w:val="-1"/>
        </w:rPr>
        <w:t>t</w:t>
      </w:r>
      <w:r>
        <w:rPr>
          <w:rFonts w:eastAsia="Arial"/>
        </w:rPr>
        <w:t>s by town.</w:t>
      </w:r>
      <w:r w:rsidRPr="00E54FE0">
        <w:rPr>
          <w:rFonts w:eastAsia="Arial"/>
        </w:rPr>
        <w:t xml:space="preserve"> </w:t>
      </w:r>
      <w:r>
        <w:rPr>
          <w:rFonts w:eastAsia="Arial"/>
        </w:rPr>
        <w:t>This al</w:t>
      </w:r>
      <w:r>
        <w:rPr>
          <w:rFonts w:eastAsia="Arial"/>
          <w:spacing w:val="1"/>
        </w:rPr>
        <w:t>l</w:t>
      </w:r>
      <w:r>
        <w:rPr>
          <w:rFonts w:eastAsia="Arial"/>
        </w:rPr>
        <w:t>ows</w:t>
      </w:r>
      <w:r>
        <w:rPr>
          <w:rFonts w:eastAsia="Arial"/>
          <w:spacing w:val="2"/>
        </w:rPr>
        <w:t xml:space="preserve"> </w:t>
      </w:r>
      <w:r>
        <w:rPr>
          <w:rFonts w:eastAsia="Arial"/>
        </w:rPr>
        <w:t>the analyst</w:t>
      </w:r>
      <w:r>
        <w:rPr>
          <w:rFonts w:eastAsia="Arial"/>
          <w:spacing w:val="1"/>
        </w:rPr>
        <w:t xml:space="preserve"> </w:t>
      </w:r>
      <w:r>
        <w:rPr>
          <w:rFonts w:eastAsia="Arial"/>
        </w:rPr>
        <w:t>to specific</w:t>
      </w:r>
      <w:r>
        <w:rPr>
          <w:rFonts w:eastAsia="Arial"/>
          <w:spacing w:val="1"/>
        </w:rPr>
        <w:t>a</w:t>
      </w:r>
      <w:r>
        <w:rPr>
          <w:rFonts w:eastAsia="Arial"/>
        </w:rPr>
        <w:t>lly</w:t>
      </w:r>
      <w:r>
        <w:rPr>
          <w:rFonts w:eastAsia="Arial"/>
          <w:spacing w:val="2"/>
        </w:rPr>
        <w:t xml:space="preserve"> </w:t>
      </w:r>
      <w:r>
        <w:rPr>
          <w:rFonts w:eastAsia="Arial"/>
        </w:rPr>
        <w:t>determine, town by town,</w:t>
      </w:r>
      <w:r>
        <w:rPr>
          <w:rFonts w:eastAsia="Arial"/>
          <w:spacing w:val="1"/>
        </w:rPr>
        <w:t xml:space="preserve"> </w:t>
      </w:r>
      <w:r>
        <w:rPr>
          <w:rFonts w:eastAsia="Arial"/>
        </w:rPr>
        <w:t>what</w:t>
      </w:r>
      <w:r>
        <w:rPr>
          <w:rFonts w:eastAsia="Arial"/>
          <w:spacing w:val="1"/>
        </w:rPr>
        <w:t xml:space="preserve"> </w:t>
      </w:r>
      <w:r>
        <w:rPr>
          <w:rFonts w:eastAsia="Arial"/>
        </w:rPr>
        <w:t>reinforcement</w:t>
      </w:r>
      <w:r>
        <w:rPr>
          <w:rFonts w:eastAsia="Arial"/>
          <w:spacing w:val="1"/>
        </w:rPr>
        <w:t xml:space="preserve"> </w:t>
      </w:r>
      <w:r>
        <w:rPr>
          <w:rFonts w:eastAsia="Arial"/>
        </w:rPr>
        <w:t>would be necessary to each system</w:t>
      </w:r>
      <w:r>
        <w:rPr>
          <w:rFonts w:eastAsia="Arial"/>
          <w:spacing w:val="1"/>
        </w:rPr>
        <w:t xml:space="preserve"> </w:t>
      </w:r>
      <w:r>
        <w:rPr>
          <w:rFonts w:eastAsia="Arial"/>
        </w:rPr>
        <w:t>f</w:t>
      </w:r>
      <w:r>
        <w:rPr>
          <w:rFonts w:eastAsia="Arial"/>
          <w:spacing w:val="-1"/>
        </w:rPr>
        <w:t>o</w:t>
      </w:r>
      <w:r>
        <w:rPr>
          <w:rFonts w:eastAsia="Arial"/>
        </w:rPr>
        <w:t>r each year.</w:t>
      </w:r>
      <w:r>
        <w:rPr>
          <w:rFonts w:eastAsia="Arial"/>
          <w:spacing w:val="67"/>
        </w:rPr>
        <w:t xml:space="preserve"> </w:t>
      </w:r>
      <w:r>
        <w:rPr>
          <w:rFonts w:eastAsia="Arial"/>
        </w:rPr>
        <w:t>These town by town costs are t</w:t>
      </w:r>
      <w:r>
        <w:rPr>
          <w:rFonts w:eastAsia="Arial"/>
          <w:spacing w:val="-1"/>
        </w:rPr>
        <w:t>h</w:t>
      </w:r>
      <w:r>
        <w:rPr>
          <w:rFonts w:eastAsia="Arial"/>
        </w:rPr>
        <w:t>en grouped</w:t>
      </w:r>
      <w:r>
        <w:rPr>
          <w:rFonts w:eastAsia="Arial"/>
          <w:spacing w:val="1"/>
        </w:rPr>
        <w:t xml:space="preserve"> </w:t>
      </w:r>
      <w:r>
        <w:rPr>
          <w:rFonts w:eastAsia="Arial"/>
        </w:rPr>
        <w:t>together</w:t>
      </w:r>
      <w:r>
        <w:rPr>
          <w:rFonts w:eastAsia="Arial"/>
          <w:spacing w:val="1"/>
        </w:rPr>
        <w:t xml:space="preserve"> </w:t>
      </w:r>
      <w:r>
        <w:rPr>
          <w:rFonts w:eastAsia="Arial"/>
          <w:spacing w:val="-1"/>
        </w:rPr>
        <w:t>b</w:t>
      </w:r>
      <w:r>
        <w:rPr>
          <w:rFonts w:eastAsia="Arial"/>
        </w:rPr>
        <w:t>y gate station.</w:t>
      </w:r>
    </w:p>
    <w:p w:rsidR="000A428E" w:rsidRDefault="000A428E" w:rsidP="000A428E">
      <w:pPr>
        <w:spacing w:before="17" w:after="0" w:line="260" w:lineRule="exact"/>
        <w:ind w:right="180"/>
        <w:rPr>
          <w:sz w:val="26"/>
          <w:szCs w:val="26"/>
        </w:rPr>
      </w:pPr>
    </w:p>
    <w:p w:rsidR="000A428E" w:rsidRDefault="000A428E" w:rsidP="000A428E">
      <w:pPr>
        <w:spacing w:after="0" w:line="240" w:lineRule="auto"/>
        <w:ind w:right="180"/>
        <w:rPr>
          <w:rFonts w:eastAsia="Arial"/>
        </w:rPr>
      </w:pPr>
      <w:r>
        <w:rPr>
          <w:rFonts w:eastAsia="Arial"/>
          <w:b/>
          <w:bCs/>
          <w:spacing w:val="-3"/>
        </w:rPr>
        <w:t>Ke</w:t>
      </w:r>
      <w:r>
        <w:rPr>
          <w:rFonts w:eastAsia="Arial"/>
          <w:b/>
          <w:bCs/>
        </w:rPr>
        <w:t>y</w:t>
      </w:r>
      <w:r>
        <w:rPr>
          <w:rFonts w:eastAsia="Arial"/>
          <w:b/>
          <w:bCs/>
          <w:spacing w:val="-7"/>
        </w:rPr>
        <w:t xml:space="preserve"> </w:t>
      </w:r>
      <w:r>
        <w:rPr>
          <w:rFonts w:eastAsia="Arial"/>
          <w:b/>
          <w:bCs/>
          <w:spacing w:val="-4"/>
        </w:rPr>
        <w:t>F</w:t>
      </w:r>
      <w:r>
        <w:rPr>
          <w:rFonts w:eastAsia="Arial"/>
          <w:b/>
          <w:bCs/>
          <w:spacing w:val="-2"/>
        </w:rPr>
        <w:t>i</w:t>
      </w:r>
      <w:r>
        <w:rPr>
          <w:rFonts w:eastAsia="Arial"/>
          <w:b/>
          <w:bCs/>
          <w:spacing w:val="-3"/>
        </w:rPr>
        <w:t>n</w:t>
      </w:r>
      <w:r>
        <w:rPr>
          <w:rFonts w:eastAsia="Arial"/>
          <w:b/>
          <w:bCs/>
          <w:spacing w:val="-4"/>
        </w:rPr>
        <w:t>d</w:t>
      </w:r>
      <w:r>
        <w:rPr>
          <w:rFonts w:eastAsia="Arial"/>
          <w:b/>
          <w:bCs/>
          <w:spacing w:val="-3"/>
        </w:rPr>
        <w:t>in</w:t>
      </w:r>
      <w:r>
        <w:rPr>
          <w:rFonts w:eastAsia="Arial"/>
          <w:b/>
          <w:bCs/>
          <w:spacing w:val="-4"/>
        </w:rPr>
        <w:t>gs</w:t>
      </w:r>
    </w:p>
    <w:p w:rsidR="000A428E" w:rsidRDefault="000A428E" w:rsidP="000A428E">
      <w:pPr>
        <w:spacing w:before="3" w:after="0" w:line="276" w:lineRule="exact"/>
        <w:ind w:right="180"/>
        <w:jc w:val="both"/>
        <w:rPr>
          <w:rFonts w:eastAsia="Arial"/>
        </w:rPr>
      </w:pPr>
      <w:r>
        <w:rPr>
          <w:rFonts w:eastAsia="Arial"/>
          <w:spacing w:val="-4"/>
        </w:rPr>
        <w:t xml:space="preserve">A summary of projects is listed in Table 4-1.  Further details regarding these projects canbe found </w:t>
      </w:r>
      <w:r>
        <w:rPr>
          <w:rFonts w:eastAsia="Arial"/>
          <w:spacing w:val="-3"/>
        </w:rPr>
        <w:t>Appendix C</w:t>
      </w:r>
      <w:r>
        <w:rPr>
          <w:rFonts w:eastAsia="Arial"/>
        </w:rPr>
        <w:t xml:space="preserve">.  </w:t>
      </w:r>
      <w:r>
        <w:rPr>
          <w:rFonts w:eastAsia="Arial"/>
          <w:spacing w:val="-3"/>
        </w:rPr>
        <w:t>I</w:t>
      </w:r>
      <w:r>
        <w:rPr>
          <w:rFonts w:eastAsia="Arial"/>
        </w:rPr>
        <w:t>t</w:t>
      </w:r>
      <w:r>
        <w:rPr>
          <w:rFonts w:eastAsia="Arial"/>
          <w:spacing w:val="15"/>
        </w:rPr>
        <w:t xml:space="preserve"> </w:t>
      </w:r>
      <w:r>
        <w:rPr>
          <w:rFonts w:eastAsia="Arial"/>
          <w:spacing w:val="-2"/>
        </w:rPr>
        <w:t>s</w:t>
      </w:r>
      <w:r>
        <w:rPr>
          <w:rFonts w:eastAsia="Arial"/>
          <w:spacing w:val="-3"/>
        </w:rPr>
        <w:t>h</w:t>
      </w:r>
      <w:r>
        <w:rPr>
          <w:rFonts w:eastAsia="Arial"/>
          <w:spacing w:val="-4"/>
        </w:rPr>
        <w:t>o</w:t>
      </w:r>
      <w:r>
        <w:rPr>
          <w:rFonts w:eastAsia="Arial"/>
          <w:spacing w:val="-3"/>
        </w:rPr>
        <w:t>u</w:t>
      </w:r>
      <w:r>
        <w:rPr>
          <w:rFonts w:eastAsia="Arial"/>
          <w:spacing w:val="-2"/>
        </w:rPr>
        <w:t>l</w:t>
      </w:r>
      <w:r>
        <w:rPr>
          <w:rFonts w:eastAsia="Arial"/>
        </w:rPr>
        <w:t xml:space="preserve">d </w:t>
      </w:r>
      <w:r>
        <w:rPr>
          <w:rFonts w:eastAsia="Arial"/>
          <w:spacing w:val="-4"/>
        </w:rPr>
        <w:t>b</w:t>
      </w:r>
      <w:r>
        <w:rPr>
          <w:rFonts w:eastAsia="Arial"/>
        </w:rPr>
        <w:t>e</w:t>
      </w:r>
      <w:r>
        <w:rPr>
          <w:rFonts w:eastAsia="Arial"/>
          <w:spacing w:val="1"/>
        </w:rPr>
        <w:t xml:space="preserve"> </w:t>
      </w:r>
      <w:r>
        <w:rPr>
          <w:rFonts w:eastAsia="Arial"/>
          <w:spacing w:val="-3"/>
        </w:rPr>
        <w:t>n</w:t>
      </w:r>
      <w:r>
        <w:rPr>
          <w:rFonts w:eastAsia="Arial"/>
          <w:spacing w:val="-4"/>
        </w:rPr>
        <w:t>o</w:t>
      </w:r>
      <w:r>
        <w:rPr>
          <w:rFonts w:eastAsia="Arial"/>
          <w:spacing w:val="-2"/>
        </w:rPr>
        <w:t>t</w:t>
      </w:r>
      <w:r>
        <w:rPr>
          <w:rFonts w:eastAsia="Arial"/>
          <w:spacing w:val="-4"/>
        </w:rPr>
        <w:t>e</w:t>
      </w:r>
      <w:r>
        <w:rPr>
          <w:rFonts w:eastAsia="Arial"/>
        </w:rPr>
        <w:t xml:space="preserve">d </w:t>
      </w:r>
      <w:r>
        <w:rPr>
          <w:rFonts w:eastAsia="Arial"/>
          <w:spacing w:val="-2"/>
        </w:rPr>
        <w:t>t</w:t>
      </w:r>
      <w:r>
        <w:rPr>
          <w:rFonts w:eastAsia="Arial"/>
          <w:spacing w:val="-3"/>
        </w:rPr>
        <w:t>h</w:t>
      </w:r>
      <w:r>
        <w:rPr>
          <w:rFonts w:eastAsia="Arial"/>
          <w:spacing w:val="-4"/>
        </w:rPr>
        <w:t>a</w:t>
      </w:r>
      <w:r>
        <w:rPr>
          <w:rFonts w:eastAsia="Arial"/>
        </w:rPr>
        <w:t>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p</w:t>
      </w:r>
      <w:r>
        <w:rPr>
          <w:rFonts w:eastAsia="Arial"/>
          <w:spacing w:val="-4"/>
        </w:rPr>
        <w:t>o</w:t>
      </w:r>
      <w:r>
        <w:rPr>
          <w:rFonts w:eastAsia="Arial"/>
          <w:spacing w:val="-2"/>
        </w:rPr>
        <w:t>s</w:t>
      </w:r>
      <w:r>
        <w:rPr>
          <w:rFonts w:eastAsia="Arial"/>
          <w:spacing w:val="-3"/>
        </w:rPr>
        <w:t>e</w:t>
      </w:r>
      <w:r>
        <w:rPr>
          <w:rFonts w:eastAsia="Arial"/>
        </w:rPr>
        <w:t xml:space="preserve">d </w:t>
      </w:r>
      <w:r>
        <w:rPr>
          <w:rFonts w:eastAsia="Arial"/>
          <w:spacing w:val="-2"/>
        </w:rPr>
        <w:t>s</w:t>
      </w:r>
      <w:r>
        <w:rPr>
          <w:rFonts w:eastAsia="Arial"/>
          <w:spacing w:val="-3"/>
        </w:rPr>
        <w:t>o</w:t>
      </w:r>
      <w:r>
        <w:rPr>
          <w:rFonts w:eastAsia="Arial"/>
          <w:spacing w:val="-4"/>
        </w:rPr>
        <w:t>lu</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1"/>
        </w:rPr>
        <w:t xml:space="preserve"> </w:t>
      </w:r>
      <w:r>
        <w:rPr>
          <w:rFonts w:eastAsia="Arial"/>
          <w:spacing w:val="-4"/>
        </w:rPr>
        <w:t>a</w:t>
      </w:r>
      <w:r>
        <w:rPr>
          <w:rFonts w:eastAsia="Arial"/>
          <w:spacing w:val="-3"/>
        </w:rPr>
        <w:t>r</w:t>
      </w:r>
      <w:r>
        <w:rPr>
          <w:rFonts w:eastAsia="Arial"/>
        </w:rPr>
        <w:t>e</w:t>
      </w:r>
      <w:r>
        <w:rPr>
          <w:rFonts w:eastAsia="Arial"/>
          <w:spacing w:val="1"/>
        </w:rPr>
        <w:t xml:space="preserve"> </w:t>
      </w:r>
      <w:r>
        <w:rPr>
          <w:rFonts w:eastAsia="Arial"/>
          <w:spacing w:val="-4"/>
        </w:rPr>
        <w:t>p</w:t>
      </w:r>
      <w:r>
        <w:rPr>
          <w:rFonts w:eastAsia="Arial"/>
          <w:spacing w:val="-2"/>
        </w:rPr>
        <w:t>r</w:t>
      </w:r>
      <w:r>
        <w:rPr>
          <w:rFonts w:eastAsia="Arial"/>
          <w:spacing w:val="-3"/>
        </w:rPr>
        <w:t>el</w:t>
      </w:r>
      <w:r>
        <w:rPr>
          <w:rFonts w:eastAsia="Arial"/>
          <w:spacing w:val="-4"/>
        </w:rPr>
        <w:t>i</w:t>
      </w:r>
      <w:r>
        <w:rPr>
          <w:rFonts w:eastAsia="Arial"/>
          <w:spacing w:val="-2"/>
        </w:rPr>
        <w:t>m</w:t>
      </w:r>
      <w:r>
        <w:rPr>
          <w:rFonts w:eastAsia="Arial"/>
          <w:spacing w:val="-3"/>
        </w:rPr>
        <w:t>i</w:t>
      </w:r>
      <w:r>
        <w:rPr>
          <w:rFonts w:eastAsia="Arial"/>
          <w:spacing w:val="-4"/>
        </w:rPr>
        <w:t>na</w:t>
      </w:r>
      <w:r>
        <w:rPr>
          <w:rFonts w:eastAsia="Arial"/>
          <w:spacing w:val="-2"/>
        </w:rPr>
        <w:t>r</w:t>
      </w:r>
      <w:r>
        <w:rPr>
          <w:rFonts w:eastAsia="Arial"/>
        </w:rPr>
        <w:t>y</w:t>
      </w:r>
      <w:r>
        <w:rPr>
          <w:rFonts w:eastAsia="Arial"/>
          <w:spacing w:val="1"/>
        </w:rPr>
        <w:t xml:space="preserve"> </w:t>
      </w:r>
      <w:r>
        <w:rPr>
          <w:rFonts w:eastAsia="Arial"/>
          <w:spacing w:val="-4"/>
        </w:rPr>
        <w:t>es</w:t>
      </w:r>
      <w:r>
        <w:rPr>
          <w:rFonts w:eastAsia="Arial"/>
          <w:spacing w:val="-2"/>
        </w:rPr>
        <w:t>t</w:t>
      </w:r>
      <w:r>
        <w:rPr>
          <w:rFonts w:eastAsia="Arial"/>
          <w:spacing w:val="-4"/>
        </w:rPr>
        <w:t>i</w:t>
      </w:r>
      <w:r>
        <w:rPr>
          <w:rFonts w:eastAsia="Arial"/>
          <w:spacing w:val="-2"/>
        </w:rPr>
        <w:t>m</w:t>
      </w:r>
      <w:r>
        <w:rPr>
          <w:rFonts w:eastAsia="Arial"/>
          <w:spacing w:val="-4"/>
        </w:rPr>
        <w:t>a</w:t>
      </w:r>
      <w:r>
        <w:rPr>
          <w:rFonts w:eastAsia="Arial"/>
          <w:spacing w:val="-2"/>
        </w:rPr>
        <w:t>t</w:t>
      </w:r>
      <w:r>
        <w:rPr>
          <w:rFonts w:eastAsia="Arial"/>
          <w:spacing w:val="-4"/>
        </w:rPr>
        <w:t>e</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s</w:t>
      </w:r>
      <w:r>
        <w:rPr>
          <w:rFonts w:eastAsia="Arial"/>
          <w:spacing w:val="-3"/>
        </w:rPr>
        <w:t>ol</w:t>
      </w:r>
      <w:r>
        <w:rPr>
          <w:rFonts w:eastAsia="Arial"/>
          <w:spacing w:val="-4"/>
        </w:rPr>
        <w:t>u</w:t>
      </w:r>
      <w:r>
        <w:rPr>
          <w:rFonts w:eastAsia="Arial"/>
          <w:spacing w:val="-2"/>
        </w:rPr>
        <w:t>t</w:t>
      </w:r>
      <w:r>
        <w:rPr>
          <w:rFonts w:eastAsia="Arial"/>
          <w:spacing w:val="-4"/>
        </w:rPr>
        <w:t>i</w:t>
      </w:r>
      <w:r>
        <w:rPr>
          <w:rFonts w:eastAsia="Arial"/>
          <w:spacing w:val="-3"/>
        </w:rPr>
        <w:t>o</w:t>
      </w:r>
      <w:r>
        <w:rPr>
          <w:rFonts w:eastAsia="Arial"/>
          <w:spacing w:val="-4"/>
        </w:rPr>
        <w:t>ns a</w:t>
      </w:r>
      <w:r>
        <w:rPr>
          <w:rFonts w:eastAsia="Arial"/>
          <w:spacing w:val="-3"/>
        </w:rPr>
        <w:t>n</w:t>
      </w:r>
      <w:r>
        <w:rPr>
          <w:rFonts w:eastAsia="Arial"/>
        </w:rPr>
        <w:t>d</w:t>
      </w:r>
      <w:r>
        <w:rPr>
          <w:rFonts w:eastAsia="Arial"/>
          <w:spacing w:val="1"/>
        </w:rPr>
        <w:t xml:space="preserve"> </w:t>
      </w:r>
      <w:r>
        <w:rPr>
          <w:rFonts w:eastAsia="Arial"/>
          <w:spacing w:val="-4"/>
        </w:rPr>
        <w:t>ac</w:t>
      </w:r>
      <w:r>
        <w:rPr>
          <w:rFonts w:eastAsia="Arial"/>
          <w:spacing w:val="-2"/>
        </w:rPr>
        <w:t>t</w:t>
      </w:r>
      <w:r>
        <w:rPr>
          <w:rFonts w:eastAsia="Arial"/>
          <w:spacing w:val="-3"/>
        </w:rPr>
        <w:t>ua</w:t>
      </w:r>
      <w:r>
        <w:rPr>
          <w:rFonts w:eastAsia="Arial"/>
        </w:rPr>
        <w:t>l</w:t>
      </w:r>
      <w:r>
        <w:rPr>
          <w:rFonts w:eastAsia="Arial"/>
          <w:spacing w:val="1"/>
        </w:rPr>
        <w:t xml:space="preserve"> </w:t>
      </w:r>
      <w:r>
        <w:rPr>
          <w:rFonts w:eastAsia="Arial"/>
          <w:spacing w:val="-4"/>
        </w:rPr>
        <w:t>s</w:t>
      </w:r>
      <w:r>
        <w:rPr>
          <w:rFonts w:eastAsia="Arial"/>
          <w:spacing w:val="-3"/>
        </w:rPr>
        <w:t>ol</w:t>
      </w:r>
      <w:r>
        <w:rPr>
          <w:rFonts w:eastAsia="Arial"/>
          <w:spacing w:val="-4"/>
        </w:rPr>
        <w:t>u</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2"/>
        </w:rPr>
        <w:t>m</w:t>
      </w:r>
      <w:r>
        <w:rPr>
          <w:rFonts w:eastAsia="Arial"/>
          <w:spacing w:val="-4"/>
        </w:rPr>
        <w:t>a</w:t>
      </w:r>
      <w:r>
        <w:rPr>
          <w:rFonts w:eastAsia="Arial"/>
        </w:rPr>
        <w:t>y</w:t>
      </w:r>
      <w:r>
        <w:rPr>
          <w:rFonts w:eastAsia="Arial"/>
          <w:spacing w:val="1"/>
        </w:rPr>
        <w:t xml:space="preserve"> </w:t>
      </w:r>
      <w:r>
        <w:rPr>
          <w:rFonts w:eastAsia="Arial"/>
          <w:spacing w:val="-3"/>
        </w:rPr>
        <w:t>b</w:t>
      </w:r>
      <w:r>
        <w:rPr>
          <w:rFonts w:eastAsia="Arial"/>
        </w:rPr>
        <w:t xml:space="preserve">e </w:t>
      </w:r>
      <w:r>
        <w:rPr>
          <w:rFonts w:eastAsia="Arial"/>
          <w:spacing w:val="-3"/>
        </w:rPr>
        <w:t>d</w:t>
      </w:r>
      <w:r>
        <w:rPr>
          <w:rFonts w:eastAsia="Arial"/>
          <w:spacing w:val="-4"/>
        </w:rPr>
        <w:t>i</w:t>
      </w:r>
      <w:r>
        <w:rPr>
          <w:rFonts w:eastAsia="Arial"/>
          <w:spacing w:val="-3"/>
        </w:rPr>
        <w:t>f</w:t>
      </w:r>
      <w:r>
        <w:rPr>
          <w:rFonts w:eastAsia="Arial"/>
          <w:spacing w:val="-2"/>
        </w:rPr>
        <w:t>f</w:t>
      </w:r>
      <w:r>
        <w:rPr>
          <w:rFonts w:eastAsia="Arial"/>
          <w:spacing w:val="-4"/>
        </w:rPr>
        <w:t>e</w:t>
      </w:r>
      <w:r>
        <w:rPr>
          <w:rFonts w:eastAsia="Arial"/>
          <w:spacing w:val="-2"/>
        </w:rPr>
        <w:t>r</w:t>
      </w:r>
      <w:r>
        <w:rPr>
          <w:rFonts w:eastAsia="Arial"/>
          <w:spacing w:val="-4"/>
        </w:rPr>
        <w:t>e</w:t>
      </w:r>
      <w:r>
        <w:rPr>
          <w:rFonts w:eastAsia="Arial"/>
          <w:spacing w:val="-3"/>
        </w:rPr>
        <w:t>n</w:t>
      </w:r>
      <w:r>
        <w:rPr>
          <w:rFonts w:eastAsia="Arial"/>
        </w:rPr>
        <w:t>t</w:t>
      </w:r>
      <w:r>
        <w:rPr>
          <w:rFonts w:eastAsia="Arial"/>
          <w:spacing w:val="1"/>
        </w:rPr>
        <w:t xml:space="preserve"> </w:t>
      </w:r>
      <w:r>
        <w:rPr>
          <w:rFonts w:eastAsia="Arial"/>
          <w:spacing w:val="-3"/>
        </w:rPr>
        <w:t>du</w:t>
      </w:r>
      <w:r>
        <w:rPr>
          <w:rFonts w:eastAsia="Arial"/>
        </w:rPr>
        <w:t xml:space="preserve">e </w:t>
      </w:r>
      <w:r>
        <w:rPr>
          <w:rFonts w:eastAsia="Arial"/>
          <w:spacing w:val="-3"/>
        </w:rPr>
        <w:t>t</w:t>
      </w:r>
      <w:r>
        <w:rPr>
          <w:rFonts w:eastAsia="Arial"/>
        </w:rPr>
        <w:t>o</w:t>
      </w:r>
      <w:r>
        <w:rPr>
          <w:rFonts w:eastAsia="Arial"/>
          <w:spacing w:val="1"/>
        </w:rPr>
        <w:t xml:space="preserve"> </w:t>
      </w:r>
      <w:r>
        <w:rPr>
          <w:rFonts w:eastAsia="Arial"/>
          <w:spacing w:val="-3"/>
        </w:rPr>
        <w:t>d</w:t>
      </w:r>
      <w:r>
        <w:rPr>
          <w:rFonts w:eastAsia="Arial"/>
          <w:spacing w:val="-4"/>
        </w:rPr>
        <w:t>i</w:t>
      </w:r>
      <w:r>
        <w:rPr>
          <w:rFonts w:eastAsia="Arial"/>
          <w:spacing w:val="-3"/>
        </w:rPr>
        <w:t>f</w:t>
      </w:r>
      <w:r>
        <w:rPr>
          <w:rFonts w:eastAsia="Arial"/>
          <w:spacing w:val="-2"/>
        </w:rPr>
        <w:t>f</w:t>
      </w:r>
      <w:r>
        <w:rPr>
          <w:rFonts w:eastAsia="Arial"/>
          <w:spacing w:val="-4"/>
        </w:rPr>
        <w:t>e</w:t>
      </w:r>
      <w:r>
        <w:rPr>
          <w:rFonts w:eastAsia="Arial"/>
          <w:spacing w:val="-3"/>
        </w:rPr>
        <w:t>ren</w:t>
      </w:r>
      <w:r>
        <w:rPr>
          <w:rFonts w:eastAsia="Arial"/>
          <w:spacing w:val="-4"/>
        </w:rPr>
        <w:t>c</w:t>
      </w:r>
      <w:r>
        <w:rPr>
          <w:rFonts w:eastAsia="Arial"/>
          <w:spacing w:val="-3"/>
        </w:rPr>
        <w:t>e</w:t>
      </w:r>
      <w:r>
        <w:rPr>
          <w:rFonts w:eastAsia="Arial"/>
        </w:rPr>
        <w:t>s</w:t>
      </w:r>
      <w:r>
        <w:rPr>
          <w:rFonts w:eastAsia="Arial"/>
          <w:spacing w:val="1"/>
        </w:rPr>
        <w:t xml:space="preserve"> </w:t>
      </w:r>
      <w:r>
        <w:rPr>
          <w:rFonts w:eastAsia="Arial"/>
          <w:spacing w:val="-3"/>
        </w:rPr>
        <w:t>i</w:t>
      </w:r>
      <w:r>
        <w:rPr>
          <w:rFonts w:eastAsia="Arial"/>
        </w:rPr>
        <w:t xml:space="preserve">n </w:t>
      </w:r>
      <w:r>
        <w:rPr>
          <w:rFonts w:eastAsia="Arial"/>
          <w:spacing w:val="-3"/>
        </w:rPr>
        <w:t>a</w:t>
      </w:r>
      <w:r>
        <w:rPr>
          <w:rFonts w:eastAsia="Arial"/>
          <w:spacing w:val="-4"/>
        </w:rPr>
        <w:t>c</w:t>
      </w:r>
      <w:r>
        <w:rPr>
          <w:rFonts w:eastAsia="Arial"/>
          <w:spacing w:val="-2"/>
        </w:rPr>
        <w:t>t</w:t>
      </w:r>
      <w:r>
        <w:rPr>
          <w:rFonts w:eastAsia="Arial"/>
          <w:spacing w:val="-4"/>
        </w:rPr>
        <w:t>u</w:t>
      </w:r>
      <w:r>
        <w:rPr>
          <w:rFonts w:eastAsia="Arial"/>
          <w:spacing w:val="-3"/>
        </w:rPr>
        <w:t>a</w:t>
      </w:r>
      <w:r>
        <w:rPr>
          <w:rFonts w:eastAsia="Arial"/>
        </w:rPr>
        <w:t>l</w:t>
      </w:r>
      <w:r>
        <w:rPr>
          <w:rFonts w:eastAsia="Arial"/>
          <w:spacing w:val="1"/>
        </w:rPr>
        <w:t xml:space="preserve"> </w:t>
      </w:r>
      <w:r>
        <w:rPr>
          <w:rFonts w:eastAsia="Arial"/>
          <w:spacing w:val="-4"/>
        </w:rPr>
        <w:t>g</w:t>
      </w:r>
      <w:r>
        <w:rPr>
          <w:rFonts w:eastAsia="Arial"/>
          <w:spacing w:val="-2"/>
        </w:rPr>
        <w:t>r</w:t>
      </w:r>
      <w:r>
        <w:rPr>
          <w:rFonts w:eastAsia="Arial"/>
          <w:spacing w:val="-3"/>
        </w:rPr>
        <w:t>o</w:t>
      </w:r>
      <w:r>
        <w:rPr>
          <w:rFonts w:eastAsia="Arial"/>
          <w:spacing w:val="-4"/>
        </w:rPr>
        <w:t>w</w:t>
      </w:r>
      <w:r>
        <w:rPr>
          <w:rFonts w:eastAsia="Arial"/>
          <w:spacing w:val="-3"/>
        </w:rPr>
        <w:t>t</w:t>
      </w:r>
      <w:r>
        <w:rPr>
          <w:rFonts w:eastAsia="Arial"/>
        </w:rPr>
        <w:t>h</w:t>
      </w:r>
      <w:r>
        <w:rPr>
          <w:rFonts w:eastAsia="Arial"/>
          <w:spacing w:val="1"/>
        </w:rPr>
        <w:t xml:space="preserve"> </w:t>
      </w:r>
      <w:r>
        <w:rPr>
          <w:rFonts w:eastAsia="Arial"/>
          <w:spacing w:val="-3"/>
        </w:rPr>
        <w:t>p</w:t>
      </w:r>
      <w:r>
        <w:rPr>
          <w:rFonts w:eastAsia="Arial"/>
          <w:spacing w:val="-4"/>
        </w:rPr>
        <w:t>a</w:t>
      </w:r>
      <w:r>
        <w:rPr>
          <w:rFonts w:eastAsia="Arial"/>
          <w:spacing w:val="-3"/>
        </w:rPr>
        <w:t>t</w:t>
      </w:r>
      <w:r>
        <w:rPr>
          <w:rFonts w:eastAsia="Arial"/>
          <w:spacing w:val="-2"/>
        </w:rPr>
        <w:t>t</w:t>
      </w:r>
      <w:r>
        <w:rPr>
          <w:rFonts w:eastAsia="Arial"/>
          <w:spacing w:val="-4"/>
        </w:rPr>
        <w:t>e</w:t>
      </w:r>
      <w:r>
        <w:rPr>
          <w:rFonts w:eastAsia="Arial"/>
          <w:spacing w:val="-2"/>
        </w:rPr>
        <w:t>r</w:t>
      </w:r>
      <w:r>
        <w:rPr>
          <w:rFonts w:eastAsia="Arial"/>
          <w:spacing w:val="-4"/>
        </w:rPr>
        <w:t>n</w:t>
      </w:r>
      <w:r>
        <w:rPr>
          <w:rFonts w:eastAsia="Arial"/>
        </w:rPr>
        <w:t>s</w:t>
      </w:r>
      <w:r>
        <w:rPr>
          <w:rFonts w:eastAsia="Arial"/>
          <w:spacing w:val="1"/>
        </w:rPr>
        <w:t xml:space="preserve"> </w:t>
      </w:r>
      <w:r>
        <w:rPr>
          <w:rFonts w:eastAsia="Arial"/>
          <w:spacing w:val="-3"/>
        </w:rPr>
        <w:t>a</w:t>
      </w:r>
      <w:r>
        <w:rPr>
          <w:rFonts w:eastAsia="Arial"/>
          <w:spacing w:val="-4"/>
        </w:rPr>
        <w:t>nd</w:t>
      </w:r>
      <w:r>
        <w:rPr>
          <w:rFonts w:eastAsia="Arial"/>
        </w:rPr>
        <w:t>/</w:t>
      </w:r>
      <w:r>
        <w:rPr>
          <w:rFonts w:eastAsia="Arial"/>
          <w:spacing w:val="2"/>
        </w:rPr>
        <w:t xml:space="preserve"> </w:t>
      </w:r>
      <w:r>
        <w:rPr>
          <w:rFonts w:eastAsia="Arial"/>
          <w:spacing w:val="-3"/>
        </w:rPr>
        <w:t>o</w:t>
      </w:r>
      <w:r>
        <w:rPr>
          <w:rFonts w:eastAsia="Arial"/>
        </w:rPr>
        <w:t xml:space="preserve">r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tru</w:t>
      </w:r>
      <w:r>
        <w:rPr>
          <w:rFonts w:eastAsia="Arial"/>
          <w:spacing w:val="-4"/>
        </w:rPr>
        <w:t>c</w:t>
      </w:r>
      <w:r>
        <w:rPr>
          <w:rFonts w:eastAsia="Arial"/>
          <w:spacing w:val="-2"/>
        </w:rPr>
        <w:t>t</w:t>
      </w:r>
      <w:r>
        <w:rPr>
          <w:rFonts w:eastAsia="Arial"/>
          <w:spacing w:val="-3"/>
        </w:rPr>
        <w:t>io</w:t>
      </w:r>
      <w:r>
        <w:rPr>
          <w:rFonts w:eastAsia="Arial"/>
        </w:rPr>
        <w:t>n</w:t>
      </w:r>
      <w:r>
        <w:rPr>
          <w:rFonts w:eastAsia="Arial"/>
          <w:spacing w:val="-7"/>
        </w:rPr>
        <w:t xml:space="preserve"> </w:t>
      </w:r>
      <w:r>
        <w:rPr>
          <w:rFonts w:eastAsia="Arial"/>
          <w:spacing w:val="-2"/>
        </w:rPr>
        <w:t>c</w:t>
      </w:r>
      <w:r>
        <w:rPr>
          <w:rFonts w:eastAsia="Arial"/>
          <w:spacing w:val="-3"/>
        </w:rPr>
        <w:t>o</w:t>
      </w:r>
      <w:r>
        <w:rPr>
          <w:rFonts w:eastAsia="Arial"/>
          <w:spacing w:val="-4"/>
        </w:rPr>
        <w:t>n</w:t>
      </w:r>
      <w:r>
        <w:rPr>
          <w:rFonts w:eastAsia="Arial"/>
          <w:spacing w:val="-3"/>
        </w:rPr>
        <w:t>d</w:t>
      </w:r>
      <w:r>
        <w:rPr>
          <w:rFonts w:eastAsia="Arial"/>
          <w:spacing w:val="-4"/>
        </w:rPr>
        <w:t>i</w:t>
      </w:r>
      <w:r>
        <w:rPr>
          <w:rFonts w:eastAsia="Arial"/>
          <w:spacing w:val="-2"/>
        </w:rPr>
        <w:t>t</w:t>
      </w:r>
      <w:r>
        <w:rPr>
          <w:rFonts w:eastAsia="Arial"/>
          <w:spacing w:val="-3"/>
        </w:rPr>
        <w:t>ion</w:t>
      </w:r>
      <w:r>
        <w:rPr>
          <w:rFonts w:eastAsia="Arial"/>
        </w:rPr>
        <w:t>s</w:t>
      </w:r>
      <w:r>
        <w:rPr>
          <w:rFonts w:eastAsia="Arial"/>
          <w:spacing w:val="-7"/>
        </w:rPr>
        <w:t xml:space="preserve"> </w:t>
      </w:r>
      <w:r>
        <w:rPr>
          <w:rFonts w:eastAsia="Arial"/>
          <w:spacing w:val="-3"/>
        </w:rPr>
        <w:t>fro</w:t>
      </w:r>
      <w:r>
        <w:rPr>
          <w:rFonts w:eastAsia="Arial"/>
        </w:rPr>
        <w:t>m</w:t>
      </w:r>
      <w:r>
        <w:rPr>
          <w:rFonts w:eastAsia="Arial"/>
          <w:spacing w:val="-6"/>
        </w:rPr>
        <w:t xml:space="preserve"> </w:t>
      </w:r>
      <w:r>
        <w:rPr>
          <w:rFonts w:eastAsia="Arial"/>
          <w:spacing w:val="-3"/>
        </w:rPr>
        <w:t>tho</w:t>
      </w:r>
      <w:r>
        <w:rPr>
          <w:rFonts w:eastAsia="Arial"/>
          <w:spacing w:val="-2"/>
        </w:rPr>
        <w:t>s</w:t>
      </w:r>
      <w:r>
        <w:rPr>
          <w:rFonts w:eastAsia="Arial"/>
        </w:rPr>
        <w:t>e</w:t>
      </w:r>
      <w:r>
        <w:rPr>
          <w:rFonts w:eastAsia="Arial"/>
          <w:spacing w:val="-6"/>
        </w:rPr>
        <w:t xml:space="preserve"> </w:t>
      </w:r>
      <w:r>
        <w:rPr>
          <w:rFonts w:eastAsia="Arial"/>
          <w:spacing w:val="-4"/>
        </w:rPr>
        <w:t>a</w:t>
      </w:r>
      <w:r>
        <w:rPr>
          <w:rFonts w:eastAsia="Arial"/>
          <w:spacing w:val="-2"/>
        </w:rPr>
        <w:t>s</w:t>
      </w:r>
      <w:r>
        <w:rPr>
          <w:rFonts w:eastAsia="Arial"/>
          <w:spacing w:val="-4"/>
        </w:rPr>
        <w:t>su</w:t>
      </w:r>
      <w:r>
        <w:rPr>
          <w:rFonts w:eastAsia="Arial"/>
          <w:spacing w:val="-2"/>
        </w:rPr>
        <w:t>m</w:t>
      </w:r>
      <w:r>
        <w:rPr>
          <w:rFonts w:eastAsia="Arial"/>
          <w:spacing w:val="-3"/>
        </w:rPr>
        <w:t>e</w:t>
      </w:r>
      <w:r>
        <w:rPr>
          <w:rFonts w:eastAsia="Arial"/>
        </w:rPr>
        <w:t>d</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6"/>
        </w:rPr>
        <w:t xml:space="preserve"> </w:t>
      </w:r>
      <w:r>
        <w:rPr>
          <w:rFonts w:eastAsia="Arial"/>
          <w:spacing w:val="-3"/>
        </w:rPr>
        <w:t>in</w:t>
      </w:r>
      <w:r>
        <w:rPr>
          <w:rFonts w:eastAsia="Arial"/>
          <w:spacing w:val="-4"/>
        </w:rPr>
        <w:t>i</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3"/>
        </w:rPr>
        <w:t>mo</w:t>
      </w:r>
      <w:r>
        <w:rPr>
          <w:rFonts w:eastAsia="Arial"/>
          <w:spacing w:val="-4"/>
        </w:rPr>
        <w:t>d</w:t>
      </w:r>
      <w:r>
        <w:rPr>
          <w:rFonts w:eastAsia="Arial"/>
          <w:spacing w:val="-3"/>
        </w:rPr>
        <w:t>elin</w:t>
      </w:r>
      <w:r>
        <w:rPr>
          <w:rFonts w:eastAsia="Arial"/>
          <w:spacing w:val="-4"/>
        </w:rPr>
        <w:t>g</w:t>
      </w:r>
      <w:r>
        <w:rPr>
          <w:rFonts w:eastAsia="Arial"/>
        </w:rPr>
        <w:t>.</w:t>
      </w:r>
    </w:p>
    <w:p w:rsidR="000A428E" w:rsidRDefault="000A428E" w:rsidP="000A428E">
      <w:pPr>
        <w:spacing w:before="2" w:after="0" w:line="240" w:lineRule="exact"/>
        <w:ind w:right="180"/>
      </w:pPr>
    </w:p>
    <w:p w:rsidR="000A428E" w:rsidRDefault="000A428E" w:rsidP="000A428E">
      <w:pPr>
        <w:spacing w:before="29" w:after="0" w:line="240" w:lineRule="auto"/>
        <w:ind w:right="180"/>
        <w:jc w:val="both"/>
        <w:rPr>
          <w:rFonts w:eastAsia="Arial"/>
        </w:rPr>
      </w:pPr>
      <w:r>
        <w:rPr>
          <w:rFonts w:eastAsia="Arial"/>
          <w:spacing w:val="-4"/>
        </w:rPr>
        <w:t>T</w:t>
      </w:r>
      <w:r>
        <w:rPr>
          <w:rFonts w:eastAsia="Arial"/>
          <w:spacing w:val="-3"/>
        </w:rPr>
        <w:t>he</w:t>
      </w:r>
      <w:r>
        <w:rPr>
          <w:rFonts w:eastAsia="Arial"/>
          <w:spacing w:val="-4"/>
        </w:rPr>
        <w:t>s</w:t>
      </w:r>
      <w:r>
        <w:rPr>
          <w:rFonts w:eastAsia="Arial"/>
        </w:rPr>
        <w:t>e</w:t>
      </w:r>
      <w:r>
        <w:rPr>
          <w:rFonts w:eastAsia="Arial"/>
          <w:spacing w:val="1"/>
        </w:rPr>
        <w:t xml:space="preserve"> </w:t>
      </w:r>
      <w:r>
        <w:rPr>
          <w:rFonts w:eastAsia="Arial"/>
          <w:spacing w:val="-3"/>
        </w:rPr>
        <w:t>re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1"/>
        </w:rPr>
        <w:t xml:space="preserve"> </w:t>
      </w:r>
      <w:r>
        <w:rPr>
          <w:rFonts w:eastAsia="Arial"/>
          <w:spacing w:val="-3"/>
        </w:rPr>
        <w:t>w</w:t>
      </w:r>
      <w:r>
        <w:rPr>
          <w:rFonts w:eastAsia="Arial"/>
          <w:spacing w:val="-4"/>
        </w:rPr>
        <w:t>e</w:t>
      </w:r>
      <w:r>
        <w:rPr>
          <w:rFonts w:eastAsia="Arial"/>
          <w:spacing w:val="-2"/>
        </w:rPr>
        <w:t>r</w:t>
      </w:r>
      <w:r>
        <w:rPr>
          <w:rFonts w:eastAsia="Arial"/>
        </w:rPr>
        <w:t>e</w:t>
      </w:r>
      <w:r>
        <w:rPr>
          <w:rFonts w:eastAsia="Arial"/>
          <w:spacing w:val="1"/>
        </w:rPr>
        <w:t xml:space="preserve"> </w:t>
      </w:r>
      <w:r>
        <w:rPr>
          <w:rFonts w:eastAsia="Arial"/>
          <w:spacing w:val="-4"/>
        </w:rPr>
        <w:t>b</w:t>
      </w:r>
      <w:r>
        <w:rPr>
          <w:rFonts w:eastAsia="Arial"/>
          <w:spacing w:val="-3"/>
        </w:rPr>
        <w:t>a</w:t>
      </w:r>
      <w:r>
        <w:rPr>
          <w:rFonts w:eastAsia="Arial"/>
          <w:spacing w:val="-2"/>
        </w:rPr>
        <w:t>s</w:t>
      </w:r>
      <w:r>
        <w:rPr>
          <w:rFonts w:eastAsia="Arial"/>
          <w:spacing w:val="-4"/>
        </w:rPr>
        <w:t>e</w:t>
      </w:r>
      <w:r>
        <w:rPr>
          <w:rFonts w:eastAsia="Arial"/>
        </w:rPr>
        <w:t>d</w:t>
      </w:r>
      <w:r>
        <w:rPr>
          <w:rFonts w:eastAsia="Arial"/>
          <w:spacing w:val="1"/>
        </w:rPr>
        <w:t xml:space="preserve"> </w:t>
      </w:r>
      <w:r>
        <w:rPr>
          <w:rFonts w:eastAsia="Arial"/>
          <w:spacing w:val="-3"/>
        </w:rPr>
        <w:t>o</w:t>
      </w:r>
      <w:r>
        <w:rPr>
          <w:rFonts w:eastAsia="Arial"/>
        </w:rPr>
        <w:t>n</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b</w:t>
      </w:r>
      <w:r>
        <w:rPr>
          <w:rFonts w:eastAsia="Arial"/>
          <w:spacing w:val="-3"/>
        </w:rPr>
        <w:t>e</w:t>
      </w:r>
      <w:r>
        <w:rPr>
          <w:rFonts w:eastAsia="Arial"/>
          <w:spacing w:val="-4"/>
        </w:rPr>
        <w:t>s</w:t>
      </w:r>
      <w:r>
        <w:rPr>
          <w:rFonts w:eastAsia="Arial"/>
        </w:rPr>
        <w:t>t</w:t>
      </w:r>
      <w:r>
        <w:rPr>
          <w:rFonts w:eastAsia="Arial"/>
          <w:spacing w:val="2"/>
        </w:rPr>
        <w:t xml:space="preserve"> </w:t>
      </w:r>
      <w:r>
        <w:rPr>
          <w:rFonts w:eastAsia="Arial"/>
          <w:spacing w:val="-3"/>
        </w:rPr>
        <w:t>i</w:t>
      </w:r>
      <w:r>
        <w:rPr>
          <w:rFonts w:eastAsia="Arial"/>
          <w:spacing w:val="-4"/>
        </w:rPr>
        <w:t>n</w:t>
      </w:r>
      <w:r>
        <w:rPr>
          <w:rFonts w:eastAsia="Arial"/>
          <w:spacing w:val="-2"/>
        </w:rPr>
        <w:t>f</w:t>
      </w:r>
      <w:r>
        <w:rPr>
          <w:rFonts w:eastAsia="Arial"/>
          <w:spacing w:val="-4"/>
        </w:rPr>
        <w:t>o</w:t>
      </w:r>
      <w:r>
        <w:rPr>
          <w:rFonts w:eastAsia="Arial"/>
          <w:spacing w:val="-3"/>
        </w:rPr>
        <w:t>rmatio</w:t>
      </w:r>
      <w:r>
        <w:rPr>
          <w:rFonts w:eastAsia="Arial"/>
        </w:rPr>
        <w:t>n</w:t>
      </w:r>
      <w:r>
        <w:rPr>
          <w:rFonts w:eastAsia="Arial"/>
          <w:spacing w:val="1"/>
        </w:rPr>
        <w:t xml:space="preserve"> </w:t>
      </w:r>
      <w:r>
        <w:rPr>
          <w:rFonts w:eastAsia="Arial"/>
          <w:spacing w:val="-4"/>
        </w:rPr>
        <w:t>a</w:t>
      </w:r>
      <w:r>
        <w:rPr>
          <w:rFonts w:eastAsia="Arial"/>
          <w:spacing w:val="-2"/>
        </w:rPr>
        <w:t>v</w:t>
      </w:r>
      <w:r>
        <w:rPr>
          <w:rFonts w:eastAsia="Arial"/>
          <w:spacing w:val="-3"/>
        </w:rPr>
        <w:t>aila</w:t>
      </w:r>
      <w:r>
        <w:rPr>
          <w:rFonts w:eastAsia="Arial"/>
          <w:spacing w:val="-4"/>
        </w:rPr>
        <w:t>b</w:t>
      </w:r>
      <w:r>
        <w:rPr>
          <w:rFonts w:eastAsia="Arial"/>
          <w:spacing w:val="-3"/>
        </w:rPr>
        <w:t>l</w:t>
      </w:r>
      <w:r>
        <w:rPr>
          <w:rFonts w:eastAsia="Arial"/>
        </w:rPr>
        <w:t>e</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in</w:t>
      </w:r>
      <w:r>
        <w:rPr>
          <w:rFonts w:eastAsia="Arial"/>
          <w:spacing w:val="-2"/>
        </w:rPr>
        <w:t>c</w:t>
      </w:r>
      <w:r>
        <w:rPr>
          <w:rFonts w:eastAsia="Arial"/>
          <w:spacing w:val="-4"/>
        </w:rPr>
        <w:t>l</w:t>
      </w:r>
      <w:r>
        <w:rPr>
          <w:rFonts w:eastAsia="Arial"/>
          <w:spacing w:val="-3"/>
        </w:rPr>
        <w:t>ud</w:t>
      </w:r>
      <w:r>
        <w:rPr>
          <w:rFonts w:eastAsia="Arial"/>
          <w:spacing w:val="-4"/>
        </w:rPr>
        <w:t>e</w:t>
      </w:r>
      <w:r>
        <w:rPr>
          <w:rFonts w:eastAsia="Arial"/>
        </w:rPr>
        <w:t>d</w:t>
      </w:r>
      <w:r>
        <w:rPr>
          <w:rFonts w:eastAsia="Arial"/>
          <w:spacing w:val="1"/>
        </w:rPr>
        <w:t xml:space="preserve"> </w:t>
      </w:r>
      <w:r>
        <w:rPr>
          <w:rFonts w:eastAsia="Arial"/>
          <w:spacing w:val="-3"/>
        </w:rPr>
        <w:t>b</w:t>
      </w:r>
      <w:r>
        <w:rPr>
          <w:rFonts w:eastAsia="Arial"/>
          <w:spacing w:val="-4"/>
        </w:rPr>
        <w:t>o</w:t>
      </w:r>
      <w:r>
        <w:rPr>
          <w:rFonts w:eastAsia="Arial"/>
          <w:spacing w:val="-2"/>
        </w:rPr>
        <w:t>t</w:t>
      </w:r>
      <w:r>
        <w:rPr>
          <w:rFonts w:eastAsia="Arial"/>
        </w:rPr>
        <w:t xml:space="preserve">h </w:t>
      </w:r>
      <w:r>
        <w:rPr>
          <w:rFonts w:eastAsia="Arial"/>
          <w:spacing w:val="-2"/>
        </w:rPr>
        <w:t>t</w:t>
      </w:r>
      <w:r>
        <w:rPr>
          <w:rFonts w:eastAsia="Arial"/>
          <w:spacing w:val="-1"/>
        </w:rPr>
        <w:t>h</w:t>
      </w:r>
      <w:r>
        <w:rPr>
          <w:rFonts w:eastAsia="Arial"/>
        </w:rPr>
        <w:t xml:space="preserve">e </w:t>
      </w:r>
      <w:r>
        <w:rPr>
          <w:rFonts w:eastAsia="Arial"/>
          <w:spacing w:val="-4"/>
        </w:rPr>
        <w:t>a</w:t>
      </w:r>
      <w:r>
        <w:rPr>
          <w:rFonts w:eastAsia="Arial"/>
          <w:spacing w:val="-3"/>
        </w:rPr>
        <w:t>nti</w:t>
      </w:r>
      <w:r>
        <w:rPr>
          <w:rFonts w:eastAsia="Arial"/>
          <w:spacing w:val="-2"/>
        </w:rPr>
        <w:t>c</w:t>
      </w:r>
      <w:r>
        <w:rPr>
          <w:rFonts w:eastAsia="Arial"/>
          <w:spacing w:val="-3"/>
        </w:rPr>
        <w:t>i</w:t>
      </w:r>
      <w:r>
        <w:rPr>
          <w:rFonts w:eastAsia="Arial"/>
          <w:spacing w:val="-4"/>
        </w:rPr>
        <w:t>pa</w:t>
      </w:r>
      <w:r>
        <w:rPr>
          <w:rFonts w:eastAsia="Arial"/>
          <w:spacing w:val="-2"/>
        </w:rPr>
        <w:t>t</w:t>
      </w:r>
      <w:r>
        <w:rPr>
          <w:rFonts w:eastAsia="Arial"/>
          <w:spacing w:val="-3"/>
        </w:rPr>
        <w:t>e</w:t>
      </w:r>
      <w:r>
        <w:rPr>
          <w:rFonts w:eastAsia="Arial"/>
        </w:rPr>
        <w:t>d</w:t>
      </w:r>
      <w:r>
        <w:rPr>
          <w:rFonts w:eastAsia="Arial"/>
          <w:spacing w:val="1"/>
        </w:rPr>
        <w:t xml:space="preserve"> </w:t>
      </w:r>
      <w:r>
        <w:rPr>
          <w:rFonts w:eastAsia="Arial"/>
          <w:spacing w:val="-3"/>
        </w:rPr>
        <w:t>l</w:t>
      </w:r>
      <w:r>
        <w:rPr>
          <w:rFonts w:eastAsia="Arial"/>
          <w:spacing w:val="-4"/>
        </w:rPr>
        <w:t>o</w:t>
      </w:r>
      <w:r>
        <w:rPr>
          <w:rFonts w:eastAsia="Arial"/>
          <w:spacing w:val="-3"/>
        </w:rPr>
        <w:t>a</w:t>
      </w:r>
      <w:r>
        <w:rPr>
          <w:rFonts w:eastAsia="Arial"/>
        </w:rPr>
        <w:t>d</w:t>
      </w:r>
      <w:r>
        <w:rPr>
          <w:rFonts w:eastAsia="Arial"/>
          <w:spacing w:val="1"/>
        </w:rPr>
        <w:t xml:space="preserve"> </w:t>
      </w:r>
      <w:r>
        <w:rPr>
          <w:rFonts w:eastAsia="Arial"/>
          <w:spacing w:val="-4"/>
        </w:rPr>
        <w:t>g</w:t>
      </w:r>
      <w:r>
        <w:rPr>
          <w:rFonts w:eastAsia="Arial"/>
          <w:spacing w:val="-2"/>
        </w:rPr>
        <w:t>r</w:t>
      </w:r>
      <w:r>
        <w:rPr>
          <w:rFonts w:eastAsia="Arial"/>
          <w:spacing w:val="-4"/>
        </w:rPr>
        <w:t>o</w:t>
      </w:r>
      <w:r>
        <w:rPr>
          <w:rFonts w:eastAsia="Arial"/>
          <w:spacing w:val="-3"/>
        </w:rPr>
        <w:t>wt</w:t>
      </w:r>
      <w:r>
        <w:rPr>
          <w:rFonts w:eastAsia="Arial"/>
        </w:rPr>
        <w:t>h</w:t>
      </w:r>
      <w:r>
        <w:rPr>
          <w:rFonts w:eastAsia="Arial"/>
          <w:spacing w:val="1"/>
        </w:rPr>
        <w:t xml:space="preserve"> </w:t>
      </w:r>
      <w:r>
        <w:rPr>
          <w:rFonts w:eastAsia="Arial"/>
          <w:spacing w:val="-3"/>
        </w:rPr>
        <w:t>f</w:t>
      </w:r>
      <w:r>
        <w:rPr>
          <w:rFonts w:eastAsia="Arial"/>
          <w:spacing w:val="-4"/>
        </w:rPr>
        <w:t>o</w:t>
      </w:r>
      <w:r>
        <w:rPr>
          <w:rFonts w:eastAsia="Arial"/>
        </w:rPr>
        <w:t xml:space="preserve">r </w:t>
      </w:r>
      <w:r>
        <w:rPr>
          <w:rFonts w:eastAsia="Arial"/>
          <w:spacing w:val="-3"/>
        </w:rPr>
        <w:t>th</w:t>
      </w:r>
      <w:r>
        <w:rPr>
          <w:rFonts w:eastAsia="Arial"/>
        </w:rPr>
        <w:t>e</w:t>
      </w:r>
      <w:r>
        <w:rPr>
          <w:rFonts w:eastAsia="Arial"/>
          <w:spacing w:val="1"/>
        </w:rPr>
        <w:t xml:space="preserve"> </w:t>
      </w:r>
      <w:r>
        <w:rPr>
          <w:rFonts w:eastAsia="Arial"/>
          <w:spacing w:val="-4"/>
        </w:rPr>
        <w:t>co</w:t>
      </w:r>
      <w:r>
        <w:rPr>
          <w:rFonts w:eastAsia="Arial"/>
          <w:spacing w:val="-2"/>
        </w:rPr>
        <w:t>r</w:t>
      </w:r>
      <w:r>
        <w:rPr>
          <w:rFonts w:eastAsia="Arial"/>
        </w:rPr>
        <w:t xml:space="preserve">e </w:t>
      </w:r>
      <w:r>
        <w:rPr>
          <w:rFonts w:eastAsia="Arial"/>
          <w:spacing w:val="-3"/>
        </w:rPr>
        <w:t>mar</w:t>
      </w:r>
      <w:r>
        <w:rPr>
          <w:rFonts w:eastAsia="Arial"/>
          <w:spacing w:val="-2"/>
        </w:rPr>
        <w:t>k</w:t>
      </w:r>
      <w:r>
        <w:rPr>
          <w:rFonts w:eastAsia="Arial"/>
          <w:spacing w:val="-4"/>
        </w:rPr>
        <w:t>e</w:t>
      </w:r>
      <w:r>
        <w:rPr>
          <w:rFonts w:eastAsia="Arial"/>
        </w:rPr>
        <w:t xml:space="preserve">t </w:t>
      </w:r>
      <w:r>
        <w:rPr>
          <w:rFonts w:eastAsia="Arial"/>
          <w:spacing w:val="-3"/>
        </w:rPr>
        <w:t>f</w:t>
      </w:r>
      <w:r>
        <w:rPr>
          <w:rFonts w:eastAsia="Arial"/>
          <w:spacing w:val="-2"/>
        </w:rPr>
        <w:t>r</w:t>
      </w:r>
      <w:r>
        <w:rPr>
          <w:rFonts w:eastAsia="Arial"/>
          <w:spacing w:val="-4"/>
        </w:rPr>
        <w:t>o</w:t>
      </w:r>
      <w:r>
        <w:rPr>
          <w:rFonts w:eastAsia="Arial"/>
        </w:rPr>
        <w:t xml:space="preserve">m </w:t>
      </w:r>
      <w:r>
        <w:rPr>
          <w:rFonts w:eastAsia="Arial"/>
          <w:spacing w:val="-3"/>
        </w:rPr>
        <w:t>th</w:t>
      </w:r>
      <w:r>
        <w:rPr>
          <w:rFonts w:eastAsia="Arial"/>
        </w:rPr>
        <w:t xml:space="preserve">e </w:t>
      </w:r>
      <w:r>
        <w:rPr>
          <w:rFonts w:eastAsia="Arial"/>
          <w:spacing w:val="-2"/>
        </w:rPr>
        <w:t>m</w:t>
      </w:r>
      <w:r>
        <w:rPr>
          <w:rFonts w:eastAsia="Arial"/>
          <w:spacing w:val="-3"/>
        </w:rPr>
        <w:t>ed</w:t>
      </w:r>
      <w:r>
        <w:rPr>
          <w:rFonts w:eastAsia="Arial"/>
          <w:spacing w:val="-4"/>
        </w:rPr>
        <w:t>iu</w:t>
      </w:r>
      <w:r>
        <w:rPr>
          <w:rFonts w:eastAsia="Arial"/>
        </w:rPr>
        <w:t>m</w:t>
      </w:r>
      <w:r>
        <w:rPr>
          <w:rFonts w:eastAsia="Arial"/>
          <w:spacing w:val="2"/>
        </w:rPr>
        <w:t xml:space="preserve"> </w:t>
      </w:r>
      <w:r>
        <w:rPr>
          <w:rFonts w:eastAsia="Arial"/>
          <w:spacing w:val="-3"/>
        </w:rPr>
        <w:t>d</w:t>
      </w:r>
      <w:r>
        <w:rPr>
          <w:rFonts w:eastAsia="Arial"/>
          <w:spacing w:val="-4"/>
        </w:rPr>
        <w:t>e</w:t>
      </w:r>
      <w:r>
        <w:rPr>
          <w:rFonts w:eastAsia="Arial"/>
          <w:spacing w:val="-2"/>
        </w:rPr>
        <w:t>m</w:t>
      </w:r>
      <w:r>
        <w:rPr>
          <w:rFonts w:eastAsia="Arial"/>
          <w:spacing w:val="-3"/>
        </w:rPr>
        <w:t>a</w:t>
      </w:r>
      <w:r>
        <w:rPr>
          <w:rFonts w:eastAsia="Arial"/>
          <w:spacing w:val="-4"/>
        </w:rPr>
        <w:t>n</w:t>
      </w:r>
      <w:r>
        <w:rPr>
          <w:rFonts w:eastAsia="Arial"/>
        </w:rPr>
        <w:t xml:space="preserve">d </w:t>
      </w:r>
      <w:r>
        <w:rPr>
          <w:rFonts w:eastAsia="Arial"/>
          <w:spacing w:val="-2"/>
        </w:rPr>
        <w:t>f</w:t>
      </w:r>
      <w:r>
        <w:rPr>
          <w:rFonts w:eastAsia="Arial"/>
          <w:spacing w:val="-4"/>
        </w:rPr>
        <w:t>o</w:t>
      </w:r>
      <w:r>
        <w:rPr>
          <w:rFonts w:eastAsia="Arial"/>
          <w:spacing w:val="-2"/>
        </w:rPr>
        <w:t>r</w:t>
      </w:r>
      <w:r>
        <w:rPr>
          <w:rFonts w:eastAsia="Arial"/>
          <w:spacing w:val="-4"/>
        </w:rPr>
        <w:t>e</w:t>
      </w:r>
      <w:r>
        <w:rPr>
          <w:rFonts w:eastAsia="Arial"/>
          <w:spacing w:val="-2"/>
        </w:rPr>
        <w:t>c</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3"/>
        </w:rPr>
        <w:t>a</w:t>
      </w:r>
      <w:r>
        <w:rPr>
          <w:rFonts w:eastAsia="Arial"/>
          <w:spacing w:val="-4"/>
        </w:rPr>
        <w:t>l</w:t>
      </w:r>
      <w:r>
        <w:rPr>
          <w:rFonts w:eastAsia="Arial"/>
          <w:spacing w:val="-3"/>
        </w:rPr>
        <w:t>on</w:t>
      </w:r>
      <w:r>
        <w:rPr>
          <w:rFonts w:eastAsia="Arial"/>
        </w:rPr>
        <w:t>g</w:t>
      </w:r>
      <w:r>
        <w:rPr>
          <w:rFonts w:eastAsia="Arial"/>
          <w:spacing w:val="1"/>
        </w:rPr>
        <w:t xml:space="preserve"> </w:t>
      </w:r>
      <w:r>
        <w:rPr>
          <w:rFonts w:eastAsia="Arial"/>
          <w:spacing w:val="-4"/>
        </w:rPr>
        <w:t>w</w:t>
      </w:r>
      <w:r>
        <w:rPr>
          <w:rFonts w:eastAsia="Arial"/>
          <w:spacing w:val="-3"/>
        </w:rPr>
        <w:t>it</w:t>
      </w:r>
      <w:r>
        <w:rPr>
          <w:rFonts w:eastAsia="Arial"/>
        </w:rPr>
        <w:t xml:space="preserve">h </w:t>
      </w:r>
      <w:r>
        <w:rPr>
          <w:rFonts w:eastAsia="Arial"/>
          <w:spacing w:val="-3"/>
        </w:rPr>
        <w:t>th</w:t>
      </w:r>
      <w:r>
        <w:rPr>
          <w:rFonts w:eastAsia="Arial"/>
        </w:rPr>
        <w:t>e</w:t>
      </w:r>
      <w:r>
        <w:rPr>
          <w:rFonts w:eastAsia="Arial"/>
          <w:spacing w:val="-7"/>
        </w:rPr>
        <w:t xml:space="preserve"> </w:t>
      </w:r>
      <w:r>
        <w:rPr>
          <w:rFonts w:eastAsia="Arial"/>
          <w:spacing w:val="-2"/>
        </w:rPr>
        <w:t>c</w:t>
      </w:r>
      <w:r>
        <w:rPr>
          <w:rFonts w:eastAsia="Arial"/>
          <w:spacing w:val="-3"/>
        </w:rPr>
        <w:t>o</w:t>
      </w:r>
      <w:r>
        <w:rPr>
          <w:rFonts w:eastAsia="Arial"/>
          <w:spacing w:val="-4"/>
        </w:rPr>
        <w:t>n</w:t>
      </w:r>
      <w:r>
        <w:rPr>
          <w:rFonts w:eastAsia="Arial"/>
          <w:spacing w:val="-3"/>
        </w:rPr>
        <w:t>tra</w:t>
      </w:r>
      <w:r>
        <w:rPr>
          <w:rFonts w:eastAsia="Arial"/>
          <w:spacing w:val="-4"/>
        </w:rPr>
        <w:t>c</w:t>
      </w:r>
      <w:r>
        <w:rPr>
          <w:rFonts w:eastAsia="Arial"/>
          <w:spacing w:val="-2"/>
        </w:rPr>
        <w:t>t</w:t>
      </w:r>
      <w:r>
        <w:rPr>
          <w:rFonts w:eastAsia="Arial"/>
          <w:spacing w:val="-4"/>
        </w:rPr>
        <w:t>e</w:t>
      </w:r>
      <w:r>
        <w:rPr>
          <w:rFonts w:eastAsia="Arial"/>
        </w:rPr>
        <w:t>d</w:t>
      </w:r>
      <w:r>
        <w:rPr>
          <w:rFonts w:eastAsia="Arial"/>
          <w:spacing w:val="-6"/>
        </w:rPr>
        <w:t xml:space="preserve"> </w:t>
      </w:r>
      <w:r>
        <w:rPr>
          <w:rFonts w:eastAsia="Arial"/>
          <w:spacing w:val="-3"/>
        </w:rPr>
        <w:t>pe</w:t>
      </w:r>
      <w:r>
        <w:rPr>
          <w:rFonts w:eastAsia="Arial"/>
          <w:spacing w:val="-4"/>
        </w:rPr>
        <w:t>a</w:t>
      </w:r>
      <w:r>
        <w:rPr>
          <w:rFonts w:eastAsia="Arial"/>
        </w:rPr>
        <w:t>k</w:t>
      </w:r>
      <w:r>
        <w:rPr>
          <w:rFonts w:eastAsia="Arial"/>
          <w:spacing w:val="-6"/>
        </w:rPr>
        <w:t xml:space="preserve"> </w:t>
      </w:r>
      <w:r>
        <w:rPr>
          <w:rFonts w:eastAsia="Arial"/>
          <w:spacing w:val="-3"/>
        </w:rPr>
        <w:t>del</w:t>
      </w:r>
      <w:r>
        <w:rPr>
          <w:rFonts w:eastAsia="Arial"/>
          <w:spacing w:val="-4"/>
        </w:rPr>
        <w:t>i</w:t>
      </w:r>
      <w:r>
        <w:rPr>
          <w:rFonts w:eastAsia="Arial"/>
          <w:spacing w:val="-2"/>
        </w:rPr>
        <w:t>v</w:t>
      </w:r>
      <w:r>
        <w:rPr>
          <w:rFonts w:eastAsia="Arial"/>
          <w:spacing w:val="-4"/>
        </w:rPr>
        <w:t>e</w:t>
      </w:r>
      <w:r>
        <w:rPr>
          <w:rFonts w:eastAsia="Arial"/>
          <w:spacing w:val="-2"/>
        </w:rPr>
        <w:t>r</w:t>
      </w:r>
      <w:r>
        <w:rPr>
          <w:rFonts w:eastAsia="Arial"/>
        </w:rPr>
        <w:t>y</w:t>
      </w:r>
      <w:r>
        <w:rPr>
          <w:rFonts w:eastAsia="Arial"/>
          <w:spacing w:val="-7"/>
        </w:rPr>
        <w:t xml:space="preserve"> </w:t>
      </w:r>
      <w:r>
        <w:rPr>
          <w:rFonts w:eastAsia="Arial"/>
          <w:spacing w:val="-2"/>
        </w:rPr>
        <w:t>f</w:t>
      </w:r>
      <w:r>
        <w:rPr>
          <w:rFonts w:eastAsia="Arial"/>
          <w:spacing w:val="-4"/>
        </w:rPr>
        <w:t>o</w:t>
      </w:r>
      <w:r>
        <w:rPr>
          <w:rFonts w:eastAsia="Arial"/>
        </w:rPr>
        <w:t>r</w:t>
      </w:r>
      <w:r>
        <w:rPr>
          <w:rFonts w:eastAsia="Arial"/>
          <w:spacing w:val="-5"/>
        </w:rPr>
        <w:t xml:space="preserve"> </w:t>
      </w:r>
      <w:r>
        <w:rPr>
          <w:rFonts w:eastAsia="Arial"/>
          <w:spacing w:val="-4"/>
        </w:rPr>
        <w:t>e</w:t>
      </w:r>
      <w:r>
        <w:rPr>
          <w:rFonts w:eastAsia="Arial"/>
          <w:spacing w:val="-3"/>
        </w:rPr>
        <w:t>a</w:t>
      </w:r>
      <w:r>
        <w:rPr>
          <w:rFonts w:eastAsia="Arial"/>
          <w:spacing w:val="-4"/>
        </w:rPr>
        <w:t>c</w:t>
      </w:r>
      <w:r>
        <w:rPr>
          <w:rFonts w:eastAsia="Arial"/>
        </w:rPr>
        <w:t>h</w:t>
      </w:r>
      <w:r>
        <w:rPr>
          <w:rFonts w:eastAsia="Arial"/>
          <w:spacing w:val="-6"/>
        </w:rPr>
        <w:t xml:space="preserve"> </w:t>
      </w:r>
      <w:r>
        <w:rPr>
          <w:rFonts w:eastAsia="Arial"/>
          <w:spacing w:val="-4"/>
        </w:rPr>
        <w:t>o</w:t>
      </w:r>
      <w:r>
        <w:rPr>
          <w:rFonts w:eastAsia="Arial"/>
        </w:rPr>
        <w:t>f</w:t>
      </w:r>
      <w:r>
        <w:rPr>
          <w:rFonts w:eastAsia="Arial"/>
          <w:spacing w:val="-6"/>
        </w:rPr>
        <w:t xml:space="preserve"> </w:t>
      </w:r>
      <w:r>
        <w:rPr>
          <w:rFonts w:eastAsia="Arial"/>
          <w:spacing w:val="-2"/>
        </w:rPr>
        <w:t>t</w:t>
      </w:r>
      <w:r>
        <w:rPr>
          <w:rFonts w:eastAsia="Arial"/>
          <w:spacing w:val="-3"/>
        </w:rPr>
        <w:t>h</w:t>
      </w:r>
      <w:r>
        <w:rPr>
          <w:rFonts w:eastAsia="Arial"/>
        </w:rPr>
        <w:t>e</w:t>
      </w:r>
      <w:r>
        <w:rPr>
          <w:rFonts w:eastAsia="Arial"/>
          <w:spacing w:val="-7"/>
        </w:rPr>
        <w:t xml:space="preserve"> </w:t>
      </w:r>
      <w:r>
        <w:rPr>
          <w:rFonts w:eastAsia="Arial"/>
          <w:spacing w:val="-3"/>
        </w:rPr>
        <w:t>no</w:t>
      </w:r>
      <w:r>
        <w:rPr>
          <w:rFonts w:eastAsia="Arial"/>
          <w:spacing w:val="-4"/>
        </w:rPr>
        <w:t>n</w:t>
      </w:r>
      <w:r>
        <w:rPr>
          <w:rFonts w:eastAsia="Arial"/>
          <w:spacing w:val="-3"/>
        </w:rPr>
        <w:t>-</w:t>
      </w:r>
      <w:r>
        <w:rPr>
          <w:rFonts w:eastAsia="Arial"/>
          <w:spacing w:val="-2"/>
        </w:rPr>
        <w:t>c</w:t>
      </w:r>
      <w:r>
        <w:rPr>
          <w:rFonts w:eastAsia="Arial"/>
          <w:spacing w:val="-4"/>
        </w:rPr>
        <w:t>o</w:t>
      </w:r>
      <w:r>
        <w:rPr>
          <w:rFonts w:eastAsia="Arial"/>
          <w:spacing w:val="-2"/>
        </w:rPr>
        <w:t>r</w:t>
      </w:r>
      <w:r>
        <w:rPr>
          <w:rFonts w:eastAsia="Arial"/>
        </w:rPr>
        <w:t>e</w:t>
      </w:r>
      <w:r>
        <w:rPr>
          <w:rFonts w:eastAsia="Arial"/>
          <w:spacing w:val="-7"/>
        </w:rPr>
        <w:t xml:space="preserve"> </w:t>
      </w:r>
      <w:r>
        <w:rPr>
          <w:rFonts w:eastAsia="Arial"/>
          <w:spacing w:val="-2"/>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3"/>
        </w:rPr>
        <w:t>r</w:t>
      </w:r>
      <w:r>
        <w:rPr>
          <w:rFonts w:eastAsia="Arial"/>
          <w:spacing w:val="-4"/>
        </w:rPr>
        <w:t>s</w:t>
      </w:r>
      <w:r>
        <w:rPr>
          <w:rFonts w:eastAsia="Arial"/>
        </w:rPr>
        <w:t>.</w:t>
      </w:r>
    </w:p>
    <w:p w:rsidR="000A428E" w:rsidRDefault="000A428E" w:rsidP="000A428E">
      <w:pPr>
        <w:spacing w:before="16" w:after="0" w:line="260" w:lineRule="exact"/>
        <w:ind w:right="180"/>
        <w:rPr>
          <w:sz w:val="26"/>
          <w:szCs w:val="26"/>
        </w:rPr>
      </w:pPr>
    </w:p>
    <w:p w:rsidR="000A428E" w:rsidRDefault="000A428E" w:rsidP="000A428E">
      <w:pPr>
        <w:spacing w:after="0" w:line="240" w:lineRule="auto"/>
        <w:ind w:right="180"/>
        <w:jc w:val="both"/>
        <w:rPr>
          <w:rFonts w:eastAsia="Arial"/>
        </w:rPr>
      </w:pPr>
      <w:r>
        <w:rPr>
          <w:rFonts w:eastAsia="Arial"/>
          <w:spacing w:val="-3"/>
        </w:rPr>
        <w:t>E</w:t>
      </w:r>
      <w:r>
        <w:rPr>
          <w:rFonts w:eastAsia="Arial"/>
          <w:spacing w:val="-4"/>
        </w:rPr>
        <w:t>q</w:t>
      </w:r>
      <w:r>
        <w:rPr>
          <w:rFonts w:eastAsia="Arial"/>
          <w:spacing w:val="-3"/>
        </w:rPr>
        <w:t>ual</w:t>
      </w:r>
      <w:r>
        <w:rPr>
          <w:rFonts w:eastAsia="Arial"/>
          <w:spacing w:val="-4"/>
        </w:rPr>
        <w:t>l</w:t>
      </w:r>
      <w:r>
        <w:rPr>
          <w:rFonts w:eastAsia="Arial"/>
        </w:rPr>
        <w:t>y</w:t>
      </w:r>
      <w:r>
        <w:rPr>
          <w:rFonts w:eastAsia="Arial"/>
          <w:spacing w:val="3"/>
        </w:rPr>
        <w:t xml:space="preserve"> </w:t>
      </w:r>
      <w:r>
        <w:rPr>
          <w:rFonts w:eastAsia="Arial"/>
          <w:spacing w:val="-4"/>
        </w:rPr>
        <w:t>i</w:t>
      </w:r>
      <w:r>
        <w:rPr>
          <w:rFonts w:eastAsia="Arial"/>
          <w:spacing w:val="-2"/>
        </w:rPr>
        <w:t>m</w:t>
      </w:r>
      <w:r>
        <w:rPr>
          <w:rFonts w:eastAsia="Arial"/>
          <w:spacing w:val="-4"/>
        </w:rPr>
        <w:t>p</w:t>
      </w:r>
      <w:r>
        <w:rPr>
          <w:rFonts w:eastAsia="Arial"/>
          <w:spacing w:val="-3"/>
        </w:rPr>
        <w:t>orta</w:t>
      </w:r>
      <w:r>
        <w:rPr>
          <w:rFonts w:eastAsia="Arial"/>
          <w:spacing w:val="-4"/>
        </w:rPr>
        <w:t>n</w:t>
      </w:r>
      <w:r>
        <w:rPr>
          <w:rFonts w:eastAsia="Arial"/>
        </w:rPr>
        <w:t>t</w:t>
      </w:r>
      <w:r>
        <w:rPr>
          <w:rFonts w:eastAsia="Arial"/>
          <w:spacing w:val="3"/>
        </w:rPr>
        <w:t xml:space="preserve"> </w:t>
      </w:r>
      <w:r>
        <w:rPr>
          <w:rFonts w:eastAsia="Arial"/>
          <w:spacing w:val="-4"/>
        </w:rPr>
        <w:t>i</w:t>
      </w:r>
      <w:r>
        <w:rPr>
          <w:rFonts w:eastAsia="Arial"/>
        </w:rPr>
        <w:t>s</w:t>
      </w:r>
      <w:r>
        <w:rPr>
          <w:rFonts w:eastAsia="Arial"/>
          <w:spacing w:val="3"/>
        </w:rPr>
        <w:t xml:space="preserve"> </w:t>
      </w:r>
      <w:r>
        <w:rPr>
          <w:rFonts w:eastAsia="Arial"/>
          <w:spacing w:val="-3"/>
        </w:rPr>
        <w:t>t</w:t>
      </w:r>
      <w:r>
        <w:rPr>
          <w:rFonts w:eastAsia="Arial"/>
        </w:rPr>
        <w:t xml:space="preserve">o </w:t>
      </w:r>
      <w:r>
        <w:rPr>
          <w:rFonts w:eastAsia="Arial"/>
          <w:spacing w:val="-2"/>
        </w:rPr>
        <w:t>r</w:t>
      </w:r>
      <w:r>
        <w:rPr>
          <w:rFonts w:eastAsia="Arial"/>
          <w:spacing w:val="-3"/>
        </w:rPr>
        <w:t>e</w:t>
      </w:r>
      <w:r>
        <w:rPr>
          <w:rFonts w:eastAsia="Arial"/>
          <w:spacing w:val="-2"/>
        </w:rPr>
        <w:t>v</w:t>
      </w:r>
      <w:r>
        <w:rPr>
          <w:rFonts w:eastAsia="Arial"/>
          <w:spacing w:val="-4"/>
        </w:rPr>
        <w:t>i</w:t>
      </w:r>
      <w:r>
        <w:rPr>
          <w:rFonts w:eastAsia="Arial"/>
          <w:spacing w:val="-3"/>
        </w:rPr>
        <w:t>e</w:t>
      </w:r>
      <w:r>
        <w:rPr>
          <w:rFonts w:eastAsia="Arial"/>
        </w:rPr>
        <w:t>w</w:t>
      </w:r>
      <w:r>
        <w:rPr>
          <w:rFonts w:eastAsia="Arial"/>
          <w:spacing w:val="2"/>
        </w:rPr>
        <w:t xml:space="preserve"> </w:t>
      </w:r>
      <w:r>
        <w:rPr>
          <w:rFonts w:eastAsia="Arial"/>
          <w:spacing w:val="-3"/>
        </w:rPr>
        <w:t>th</w:t>
      </w:r>
      <w:r>
        <w:rPr>
          <w:rFonts w:eastAsia="Arial"/>
        </w:rPr>
        <w:t>e</w:t>
      </w:r>
      <w:r>
        <w:rPr>
          <w:rFonts w:eastAsia="Arial"/>
          <w:spacing w:val="1"/>
        </w:rPr>
        <w:t xml:space="preserve"> </w:t>
      </w:r>
      <w:r>
        <w:rPr>
          <w:rFonts w:eastAsia="Arial"/>
          <w:spacing w:val="-4"/>
        </w:rPr>
        <w:t>i</w:t>
      </w:r>
      <w:r>
        <w:rPr>
          <w:rFonts w:eastAsia="Arial"/>
          <w:spacing w:val="-2"/>
        </w:rPr>
        <w:t>m</w:t>
      </w:r>
      <w:r>
        <w:rPr>
          <w:rFonts w:eastAsia="Arial"/>
          <w:spacing w:val="-4"/>
        </w:rPr>
        <w:t>p</w:t>
      </w:r>
      <w:r>
        <w:rPr>
          <w:rFonts w:eastAsia="Arial"/>
          <w:spacing w:val="-3"/>
        </w:rPr>
        <w:t>a</w:t>
      </w:r>
      <w:r>
        <w:rPr>
          <w:rFonts w:eastAsia="Arial"/>
          <w:spacing w:val="-4"/>
        </w:rPr>
        <w:t>c</w:t>
      </w:r>
      <w:r>
        <w:rPr>
          <w:rFonts w:eastAsia="Arial"/>
          <w:spacing w:val="-2"/>
        </w:rPr>
        <w:t>t</w:t>
      </w:r>
      <w:r>
        <w:rPr>
          <w:rFonts w:eastAsia="Arial"/>
        </w:rPr>
        <w:t>s</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3"/>
        </w:rPr>
        <w:t>po</w:t>
      </w:r>
      <w:r>
        <w:rPr>
          <w:rFonts w:eastAsia="Arial"/>
          <w:spacing w:val="-4"/>
        </w:rPr>
        <w:t>s</w:t>
      </w:r>
      <w:r>
        <w:rPr>
          <w:rFonts w:eastAsia="Arial"/>
          <w:spacing w:val="-3"/>
        </w:rPr>
        <w:t>e</w:t>
      </w:r>
      <w:r>
        <w:rPr>
          <w:rFonts w:eastAsia="Arial"/>
        </w:rPr>
        <w:t>d</w:t>
      </w:r>
      <w:r>
        <w:rPr>
          <w:rFonts w:eastAsia="Arial"/>
          <w:spacing w:val="1"/>
        </w:rPr>
        <w:t xml:space="preserve"> </w:t>
      </w:r>
      <w:r>
        <w:rPr>
          <w:rFonts w:eastAsia="Arial"/>
          <w:spacing w:val="-2"/>
        </w:rPr>
        <w:t>c</w:t>
      </w:r>
      <w:r>
        <w:rPr>
          <w:rFonts w:eastAsia="Arial"/>
          <w:spacing w:val="-4"/>
        </w:rPr>
        <w:t>o</w:t>
      </w:r>
      <w:r>
        <w:rPr>
          <w:rFonts w:eastAsia="Arial"/>
          <w:spacing w:val="-3"/>
        </w:rPr>
        <w:t>n</w:t>
      </w:r>
      <w:r>
        <w:rPr>
          <w:rFonts w:eastAsia="Arial"/>
          <w:spacing w:val="-2"/>
        </w:rPr>
        <w:t>s</w:t>
      </w:r>
      <w:r>
        <w:rPr>
          <w:rFonts w:eastAsia="Arial"/>
          <w:spacing w:val="-3"/>
        </w:rPr>
        <w:t>er</w:t>
      </w:r>
      <w:r>
        <w:rPr>
          <w:rFonts w:eastAsia="Arial"/>
          <w:spacing w:val="-4"/>
        </w:rPr>
        <w:t>va</w:t>
      </w:r>
      <w:r>
        <w:rPr>
          <w:rFonts w:eastAsia="Arial"/>
          <w:spacing w:val="-2"/>
        </w:rPr>
        <w:t>t</w:t>
      </w:r>
      <w:r>
        <w:rPr>
          <w:rFonts w:eastAsia="Arial"/>
          <w:spacing w:val="-3"/>
        </w:rPr>
        <w:t>io</w:t>
      </w:r>
      <w:r>
        <w:rPr>
          <w:rFonts w:eastAsia="Arial"/>
        </w:rPr>
        <w:t xml:space="preserve">n </w:t>
      </w:r>
      <w:r>
        <w:rPr>
          <w:rFonts w:eastAsia="Arial"/>
          <w:spacing w:val="-2"/>
        </w:rPr>
        <w:t>r</w:t>
      </w:r>
      <w:r>
        <w:rPr>
          <w:rFonts w:eastAsia="Arial"/>
          <w:spacing w:val="-3"/>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spacing w:val="-4"/>
        </w:rPr>
        <w:t>e</w:t>
      </w:r>
      <w:r>
        <w:rPr>
          <w:rFonts w:eastAsia="Arial"/>
        </w:rPr>
        <w:t>s</w:t>
      </w:r>
      <w:r>
        <w:rPr>
          <w:rFonts w:eastAsia="Arial"/>
          <w:spacing w:val="1"/>
        </w:rPr>
        <w:t xml:space="preserve"> </w:t>
      </w:r>
      <w:r>
        <w:rPr>
          <w:rFonts w:eastAsia="Arial"/>
          <w:spacing w:val="-3"/>
        </w:rPr>
        <w:t>o</w:t>
      </w:r>
      <w:r>
        <w:rPr>
          <w:rFonts w:eastAsia="Arial"/>
        </w:rPr>
        <w:t xml:space="preserve">n </w:t>
      </w:r>
      <w:r>
        <w:rPr>
          <w:rFonts w:eastAsia="Arial"/>
          <w:spacing w:val="-4"/>
        </w:rPr>
        <w:t>a</w:t>
      </w:r>
      <w:r>
        <w:rPr>
          <w:rFonts w:eastAsia="Arial"/>
          <w:spacing w:val="-3"/>
        </w:rPr>
        <w:t>nti</w:t>
      </w:r>
      <w:r>
        <w:rPr>
          <w:rFonts w:eastAsia="Arial"/>
          <w:spacing w:val="-2"/>
        </w:rPr>
        <w:t>c</w:t>
      </w:r>
      <w:r>
        <w:rPr>
          <w:rFonts w:eastAsia="Arial"/>
          <w:spacing w:val="-3"/>
        </w:rPr>
        <w:t>i</w:t>
      </w:r>
      <w:r>
        <w:rPr>
          <w:rFonts w:eastAsia="Arial"/>
          <w:spacing w:val="-4"/>
        </w:rPr>
        <w:t>pa</w:t>
      </w:r>
      <w:r>
        <w:rPr>
          <w:rFonts w:eastAsia="Arial"/>
          <w:spacing w:val="-2"/>
        </w:rPr>
        <w:t>t</w:t>
      </w:r>
      <w:r>
        <w:rPr>
          <w:rFonts w:eastAsia="Arial"/>
          <w:spacing w:val="-3"/>
        </w:rPr>
        <w:t>e</w:t>
      </w:r>
      <w:r>
        <w:rPr>
          <w:rFonts w:eastAsia="Arial"/>
        </w:rPr>
        <w:t xml:space="preserve">d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 xml:space="preserve">n </w:t>
      </w:r>
      <w:r>
        <w:rPr>
          <w:rFonts w:eastAsia="Arial"/>
          <w:spacing w:val="-4"/>
        </w:rPr>
        <w:t>c</w:t>
      </w:r>
      <w:r>
        <w:rPr>
          <w:rFonts w:eastAsia="Arial"/>
          <w:spacing w:val="-3"/>
        </w:rPr>
        <w:t>on</w:t>
      </w:r>
      <w:r>
        <w:rPr>
          <w:rFonts w:eastAsia="Arial"/>
          <w:spacing w:val="-4"/>
        </w:rPr>
        <w:t>s</w:t>
      </w:r>
      <w:r>
        <w:rPr>
          <w:rFonts w:eastAsia="Arial"/>
          <w:spacing w:val="-3"/>
        </w:rPr>
        <w:t>traint</w:t>
      </w:r>
      <w:r>
        <w:rPr>
          <w:rFonts w:eastAsia="Arial"/>
          <w:spacing w:val="-4"/>
        </w:rPr>
        <w:t>s</w:t>
      </w:r>
      <w:r>
        <w:rPr>
          <w:rFonts w:eastAsia="Arial"/>
        </w:rPr>
        <w:t xml:space="preserve">. </w:t>
      </w:r>
      <w:r>
        <w:rPr>
          <w:rFonts w:eastAsia="Arial"/>
          <w:spacing w:val="-3"/>
        </w:rPr>
        <w:t>A</w:t>
      </w:r>
      <w:r>
        <w:rPr>
          <w:rFonts w:eastAsia="Arial"/>
          <w:spacing w:val="-4"/>
        </w:rPr>
        <w:t>l</w:t>
      </w:r>
      <w:r>
        <w:rPr>
          <w:rFonts w:eastAsia="Arial"/>
          <w:spacing w:val="-3"/>
        </w:rPr>
        <w:t>tho</w:t>
      </w:r>
      <w:r>
        <w:rPr>
          <w:rFonts w:eastAsia="Arial"/>
          <w:spacing w:val="-4"/>
        </w:rPr>
        <w:t>u</w:t>
      </w:r>
      <w:r>
        <w:rPr>
          <w:rFonts w:eastAsia="Arial"/>
          <w:spacing w:val="-3"/>
        </w:rPr>
        <w:t>g</w:t>
      </w:r>
      <w:r>
        <w:rPr>
          <w:rFonts w:eastAsia="Arial"/>
        </w:rPr>
        <w:t xml:space="preserve">h </w:t>
      </w:r>
      <w:r>
        <w:rPr>
          <w:rFonts w:eastAsia="Arial"/>
          <w:spacing w:val="-3"/>
        </w:rPr>
        <w:t>th</w:t>
      </w:r>
      <w:r>
        <w:rPr>
          <w:rFonts w:eastAsia="Arial"/>
        </w:rPr>
        <w:t xml:space="preserve">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y</w:t>
      </w:r>
      <w:r>
        <w:rPr>
          <w:rFonts w:eastAsia="Arial"/>
          <w:spacing w:val="1"/>
        </w:rPr>
        <w:t xml:space="preserve"> </w:t>
      </w:r>
      <w:r>
        <w:rPr>
          <w:rFonts w:eastAsia="Arial"/>
          <w:spacing w:val="-3"/>
        </w:rPr>
        <w:t>hi</w:t>
      </w:r>
      <w:r>
        <w:rPr>
          <w:rFonts w:eastAsia="Arial"/>
          <w:spacing w:val="-4"/>
        </w:rPr>
        <w:t>s</w:t>
      </w:r>
      <w:r>
        <w:rPr>
          <w:rFonts w:eastAsia="Arial"/>
          <w:spacing w:val="-3"/>
        </w:rPr>
        <w:t>t</w:t>
      </w:r>
      <w:r>
        <w:rPr>
          <w:rFonts w:eastAsia="Arial"/>
          <w:spacing w:val="-4"/>
        </w:rPr>
        <w:t>o</w:t>
      </w:r>
      <w:r>
        <w:rPr>
          <w:rFonts w:eastAsia="Arial"/>
          <w:spacing w:val="-2"/>
        </w:rPr>
        <w:t>r</w:t>
      </w:r>
      <w:r>
        <w:rPr>
          <w:rFonts w:eastAsia="Arial"/>
          <w:spacing w:val="-3"/>
        </w:rPr>
        <w:t>i</w:t>
      </w:r>
      <w:r>
        <w:rPr>
          <w:rFonts w:eastAsia="Arial"/>
          <w:spacing w:val="-2"/>
        </w:rPr>
        <w:t>c</w:t>
      </w:r>
      <w:r>
        <w:rPr>
          <w:rFonts w:eastAsia="Arial"/>
          <w:spacing w:val="-4"/>
        </w:rPr>
        <w:t>a</w:t>
      </w:r>
      <w:r>
        <w:rPr>
          <w:rFonts w:eastAsia="Arial"/>
          <w:spacing w:val="-3"/>
        </w:rPr>
        <w:t>ll</w:t>
      </w:r>
      <w:r>
        <w:rPr>
          <w:rFonts w:eastAsia="Arial"/>
        </w:rPr>
        <w:t>y</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s</w:t>
      </w:r>
      <w:r>
        <w:rPr>
          <w:rFonts w:eastAsia="Arial"/>
          <w:spacing w:val="1"/>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 xml:space="preserve">y </w:t>
      </w:r>
      <w:r>
        <w:rPr>
          <w:rFonts w:eastAsia="Arial"/>
          <w:spacing w:val="-4"/>
        </w:rPr>
        <w:t>s</w:t>
      </w:r>
      <w:r>
        <w:rPr>
          <w:rFonts w:eastAsia="Arial"/>
          <w:spacing w:val="-3"/>
        </w:rPr>
        <w:t>po</w:t>
      </w:r>
      <w:r>
        <w:rPr>
          <w:rFonts w:eastAsia="Arial"/>
          <w:spacing w:val="-4"/>
        </w:rPr>
        <w:t>n</w:t>
      </w:r>
      <w:r>
        <w:rPr>
          <w:rFonts w:eastAsia="Arial"/>
          <w:spacing w:val="-2"/>
        </w:rPr>
        <w:t>s</w:t>
      </w:r>
      <w:r>
        <w:rPr>
          <w:rFonts w:eastAsia="Arial"/>
          <w:spacing w:val="-4"/>
        </w:rPr>
        <w:t>o</w:t>
      </w:r>
      <w:r>
        <w:rPr>
          <w:rFonts w:eastAsia="Arial"/>
          <w:spacing w:val="-2"/>
        </w:rPr>
        <w:t>r</w:t>
      </w:r>
      <w:r>
        <w:rPr>
          <w:rFonts w:eastAsia="Arial"/>
          <w:spacing w:val="-4"/>
        </w:rPr>
        <w:t>e</w:t>
      </w:r>
      <w:r>
        <w:rPr>
          <w:rFonts w:eastAsia="Arial"/>
        </w:rPr>
        <w:t>d</w:t>
      </w:r>
      <w:r w:rsidRPr="00E54FE0">
        <w:rPr>
          <w:rFonts w:eastAsia="Arial"/>
          <w:spacing w:val="1"/>
        </w:rPr>
        <w:t xml:space="preserve"> </w:t>
      </w:r>
      <w:r>
        <w:rPr>
          <w:rFonts w:eastAsia="Arial"/>
          <w:spacing w:val="-4"/>
        </w:rPr>
        <w:t>c</w:t>
      </w:r>
      <w:r>
        <w:rPr>
          <w:rFonts w:eastAsia="Arial"/>
          <w:spacing w:val="-3"/>
        </w:rPr>
        <w:t>on</w:t>
      </w:r>
      <w:r>
        <w:rPr>
          <w:rFonts w:eastAsia="Arial"/>
          <w:spacing w:val="-4"/>
        </w:rPr>
        <w:t>se</w:t>
      </w:r>
      <w:r>
        <w:rPr>
          <w:rFonts w:eastAsia="Arial"/>
          <w:spacing w:val="-2"/>
        </w:rPr>
        <w:t>rv</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 xml:space="preserve">n </w:t>
      </w:r>
      <w:r>
        <w:rPr>
          <w:rFonts w:eastAsia="Arial"/>
          <w:spacing w:val="-4"/>
        </w:rPr>
        <w:t>p</w:t>
      </w:r>
      <w:r>
        <w:rPr>
          <w:rFonts w:eastAsia="Arial"/>
          <w:spacing w:val="-2"/>
        </w:rPr>
        <w:t>r</w:t>
      </w:r>
      <w:r>
        <w:rPr>
          <w:rFonts w:eastAsia="Arial"/>
          <w:spacing w:val="-3"/>
        </w:rPr>
        <w:t>o</w:t>
      </w:r>
      <w:r>
        <w:rPr>
          <w:rFonts w:eastAsia="Arial"/>
          <w:spacing w:val="-4"/>
        </w:rPr>
        <w:t>g</w:t>
      </w:r>
      <w:r>
        <w:rPr>
          <w:rFonts w:eastAsia="Arial"/>
          <w:spacing w:val="-2"/>
        </w:rPr>
        <w:t>r</w:t>
      </w:r>
      <w:r>
        <w:rPr>
          <w:rFonts w:eastAsia="Arial"/>
          <w:spacing w:val="-3"/>
        </w:rPr>
        <w:t>am</w:t>
      </w:r>
      <w:r>
        <w:rPr>
          <w:rFonts w:eastAsia="Arial"/>
        </w:rPr>
        <w:t xml:space="preserve">s </w:t>
      </w:r>
      <w:r>
        <w:rPr>
          <w:rFonts w:eastAsia="Arial"/>
          <w:spacing w:val="-2"/>
        </w:rPr>
        <w:t>t</w:t>
      </w:r>
      <w:r>
        <w:rPr>
          <w:rFonts w:eastAsia="Arial"/>
          <w:spacing w:val="-4"/>
        </w:rPr>
        <w:t>h</w:t>
      </w:r>
      <w:r>
        <w:rPr>
          <w:rFonts w:eastAsia="Arial"/>
          <w:spacing w:val="-3"/>
        </w:rPr>
        <w:t>roug</w:t>
      </w:r>
      <w:r>
        <w:rPr>
          <w:rFonts w:eastAsia="Arial"/>
          <w:spacing w:val="-4"/>
        </w:rPr>
        <w:t>h</w:t>
      </w:r>
      <w:r>
        <w:rPr>
          <w:rFonts w:eastAsia="Arial"/>
          <w:spacing w:val="-3"/>
        </w:rPr>
        <w:t>o</w:t>
      </w:r>
      <w:r>
        <w:rPr>
          <w:rFonts w:eastAsia="Arial"/>
          <w:spacing w:val="-4"/>
        </w:rPr>
        <w:t>u</w:t>
      </w:r>
      <w:r>
        <w:rPr>
          <w:rFonts w:eastAsia="Arial"/>
        </w:rPr>
        <w:t xml:space="preserve">t a </w:t>
      </w:r>
      <w:r>
        <w:rPr>
          <w:rFonts w:eastAsia="Arial"/>
          <w:spacing w:val="-3"/>
        </w:rPr>
        <w:t>p</w:t>
      </w:r>
      <w:r>
        <w:rPr>
          <w:rFonts w:eastAsia="Arial"/>
          <w:spacing w:val="-4"/>
        </w:rPr>
        <w:t>a</w:t>
      </w:r>
      <w:r>
        <w:rPr>
          <w:rFonts w:eastAsia="Arial"/>
          <w:spacing w:val="-3"/>
        </w:rPr>
        <w:t>r</w:t>
      </w:r>
      <w:r>
        <w:rPr>
          <w:rFonts w:eastAsia="Arial"/>
          <w:spacing w:val="-2"/>
        </w:rPr>
        <w:t>t</w:t>
      </w:r>
      <w:r>
        <w:rPr>
          <w:rFonts w:eastAsia="Arial"/>
          <w:spacing w:val="-4"/>
        </w:rPr>
        <w:t>i</w:t>
      </w:r>
      <w:r>
        <w:rPr>
          <w:rFonts w:eastAsia="Arial"/>
          <w:spacing w:val="-2"/>
        </w:rPr>
        <w:t>c</w:t>
      </w:r>
      <w:r>
        <w:rPr>
          <w:rFonts w:eastAsia="Arial"/>
          <w:spacing w:val="-3"/>
        </w:rPr>
        <w:t>ul</w:t>
      </w:r>
      <w:r>
        <w:rPr>
          <w:rFonts w:eastAsia="Arial"/>
          <w:spacing w:val="-4"/>
        </w:rPr>
        <w:t>a</w:t>
      </w:r>
      <w:r>
        <w:rPr>
          <w:rFonts w:eastAsia="Arial"/>
        </w:rPr>
        <w:t xml:space="preserve">r </w:t>
      </w:r>
      <w:r>
        <w:rPr>
          <w:rFonts w:eastAsia="Arial"/>
          <w:spacing w:val="-2"/>
        </w:rPr>
        <w:t>j</w:t>
      </w:r>
      <w:r>
        <w:rPr>
          <w:rFonts w:eastAsia="Arial"/>
          <w:spacing w:val="-3"/>
        </w:rPr>
        <w:t>uri</w:t>
      </w:r>
      <w:r>
        <w:rPr>
          <w:rFonts w:eastAsia="Arial"/>
          <w:spacing w:val="-4"/>
        </w:rPr>
        <w:t>s</w:t>
      </w:r>
      <w:r>
        <w:rPr>
          <w:rFonts w:eastAsia="Arial"/>
          <w:spacing w:val="-3"/>
        </w:rPr>
        <w:t>di</w:t>
      </w:r>
      <w:r>
        <w:rPr>
          <w:rFonts w:eastAsia="Arial"/>
          <w:spacing w:val="-4"/>
        </w:rPr>
        <w:t>c</w:t>
      </w:r>
      <w:r>
        <w:rPr>
          <w:rFonts w:eastAsia="Arial"/>
          <w:spacing w:val="-2"/>
        </w:rPr>
        <w:t>t</w:t>
      </w:r>
      <w:r>
        <w:rPr>
          <w:rFonts w:eastAsia="Arial"/>
          <w:spacing w:val="-4"/>
        </w:rPr>
        <w:t>i</w:t>
      </w:r>
      <w:r>
        <w:rPr>
          <w:rFonts w:eastAsia="Arial"/>
          <w:spacing w:val="-3"/>
        </w:rPr>
        <w:t>o</w:t>
      </w:r>
      <w:r>
        <w:rPr>
          <w:rFonts w:eastAsia="Arial"/>
        </w:rPr>
        <w:t xml:space="preserve">n </w:t>
      </w:r>
      <w:r>
        <w:rPr>
          <w:rFonts w:eastAsia="Arial"/>
          <w:spacing w:val="-2"/>
        </w:rPr>
        <w:t>(</w:t>
      </w:r>
      <w:r>
        <w:rPr>
          <w:rFonts w:eastAsia="Arial"/>
          <w:spacing w:val="-4"/>
        </w:rPr>
        <w:t>i</w:t>
      </w:r>
      <w:r>
        <w:rPr>
          <w:rFonts w:eastAsia="Arial"/>
          <w:spacing w:val="-2"/>
        </w:rPr>
        <w:t>.</w:t>
      </w:r>
      <w:r>
        <w:rPr>
          <w:rFonts w:eastAsia="Arial"/>
          <w:spacing w:val="-4"/>
        </w:rPr>
        <w:t>e</w:t>
      </w:r>
      <w:r>
        <w:rPr>
          <w:rFonts w:eastAsia="Arial"/>
        </w:rPr>
        <w:t>.</w:t>
      </w:r>
      <w:r w:rsidRPr="00E54FE0">
        <w:rPr>
          <w:rFonts w:eastAsia="Arial"/>
        </w:rPr>
        <w:t xml:space="preserve"> </w:t>
      </w:r>
      <w:r>
        <w:rPr>
          <w:rFonts w:eastAsia="Arial"/>
          <w:spacing w:val="-3"/>
        </w:rPr>
        <w:t>al</w:t>
      </w:r>
      <w:r>
        <w:rPr>
          <w:rFonts w:eastAsia="Arial"/>
        </w:rPr>
        <w:t>l</w:t>
      </w:r>
      <w:r w:rsidRPr="00E54FE0">
        <w:rPr>
          <w:rFonts w:eastAsia="Arial"/>
        </w:rPr>
        <w:t xml:space="preserve"> </w:t>
      </w:r>
      <w:r>
        <w:rPr>
          <w:rFonts w:eastAsia="Arial"/>
          <w:spacing w:val="-4"/>
        </w:rPr>
        <w:t>o</w:t>
      </w:r>
      <w:r>
        <w:rPr>
          <w:rFonts w:eastAsia="Arial"/>
        </w:rPr>
        <w:t xml:space="preserve">f </w:t>
      </w:r>
      <w:r>
        <w:rPr>
          <w:rFonts w:eastAsia="Arial"/>
          <w:spacing w:val="-3"/>
        </w:rPr>
        <w:t>W</w:t>
      </w:r>
      <w:r>
        <w:rPr>
          <w:rFonts w:eastAsia="Arial"/>
          <w:spacing w:val="-4"/>
        </w:rPr>
        <w:t>a</w:t>
      </w:r>
      <w:r>
        <w:rPr>
          <w:rFonts w:eastAsia="Arial"/>
          <w:spacing w:val="-2"/>
        </w:rPr>
        <w:t>s</w:t>
      </w:r>
      <w:r>
        <w:rPr>
          <w:rFonts w:eastAsia="Arial"/>
          <w:spacing w:val="-3"/>
        </w:rPr>
        <w:t>hin</w:t>
      </w:r>
      <w:r>
        <w:rPr>
          <w:rFonts w:eastAsia="Arial"/>
          <w:spacing w:val="-4"/>
        </w:rPr>
        <w:t>g</w:t>
      </w:r>
      <w:r>
        <w:rPr>
          <w:rFonts w:eastAsia="Arial"/>
          <w:spacing w:val="-3"/>
        </w:rPr>
        <w:t>to</w:t>
      </w:r>
      <w:r>
        <w:rPr>
          <w:rFonts w:eastAsia="Arial"/>
        </w:rPr>
        <w:t>n</w:t>
      </w:r>
      <w:r>
        <w:rPr>
          <w:rFonts w:eastAsia="Arial"/>
          <w:spacing w:val="1"/>
        </w:rPr>
        <w:t xml:space="preserve"> </w:t>
      </w:r>
      <w:r>
        <w:rPr>
          <w:rFonts w:eastAsia="Arial"/>
          <w:spacing w:val="-4"/>
        </w:rPr>
        <w:t>o</w:t>
      </w:r>
      <w:r>
        <w:rPr>
          <w:rFonts w:eastAsia="Arial"/>
        </w:rPr>
        <w:t>r</w:t>
      </w:r>
      <w:r>
        <w:rPr>
          <w:rFonts w:eastAsia="Arial"/>
          <w:spacing w:val="2"/>
        </w:rPr>
        <w:t xml:space="preserve"> </w:t>
      </w:r>
      <w:r>
        <w:rPr>
          <w:rFonts w:eastAsia="Arial"/>
          <w:spacing w:val="-3"/>
        </w:rPr>
        <w:t>al</w:t>
      </w:r>
      <w:r>
        <w:rPr>
          <w:rFonts w:eastAsia="Arial"/>
        </w:rPr>
        <w:t>l</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Ore</w:t>
      </w:r>
      <w:r>
        <w:rPr>
          <w:rFonts w:eastAsia="Arial"/>
          <w:spacing w:val="-4"/>
        </w:rPr>
        <w:t>g</w:t>
      </w:r>
      <w:r>
        <w:rPr>
          <w:rFonts w:eastAsia="Arial"/>
          <w:spacing w:val="-3"/>
        </w:rPr>
        <w:t>o</w:t>
      </w:r>
      <w:r>
        <w:rPr>
          <w:rFonts w:eastAsia="Arial"/>
          <w:spacing w:val="-4"/>
        </w:rPr>
        <w:t>n</w:t>
      </w:r>
      <w:r>
        <w:rPr>
          <w:rFonts w:eastAsia="Arial"/>
          <w:spacing w:val="-3"/>
        </w:rPr>
        <w:t>)</w:t>
      </w:r>
      <w:r>
        <w:rPr>
          <w:rFonts w:eastAsia="Arial"/>
        </w:rPr>
        <w:t>,</w:t>
      </w:r>
      <w:r>
        <w:rPr>
          <w:rFonts w:eastAsia="Arial"/>
          <w:spacing w:val="2"/>
        </w:rPr>
        <w:t xml:space="preserve"> </w:t>
      </w:r>
      <w:r>
        <w:rPr>
          <w:rFonts w:eastAsia="Arial"/>
          <w:spacing w:val="-3"/>
        </w:rPr>
        <w:t>th</w:t>
      </w:r>
      <w:r>
        <w:rPr>
          <w:rFonts w:eastAsia="Arial"/>
          <w:spacing w:val="-4"/>
        </w:rPr>
        <w:t>e</w:t>
      </w:r>
      <w:r>
        <w:rPr>
          <w:rFonts w:eastAsia="Arial"/>
          <w:spacing w:val="-2"/>
        </w:rPr>
        <w:t>r</w:t>
      </w:r>
      <w:r>
        <w:rPr>
          <w:rFonts w:eastAsia="Arial"/>
        </w:rPr>
        <w:t xml:space="preserve">e </w:t>
      </w:r>
      <w:r>
        <w:rPr>
          <w:rFonts w:eastAsia="Arial"/>
          <w:spacing w:val="-2"/>
        </w:rPr>
        <w:t>m</w:t>
      </w:r>
      <w:r>
        <w:rPr>
          <w:rFonts w:eastAsia="Arial"/>
          <w:spacing w:val="-4"/>
        </w:rPr>
        <w:t>a</w:t>
      </w:r>
      <w:r>
        <w:rPr>
          <w:rFonts w:eastAsia="Arial"/>
        </w:rPr>
        <w:t>y</w:t>
      </w:r>
      <w:r>
        <w:rPr>
          <w:rFonts w:eastAsia="Arial"/>
          <w:spacing w:val="1"/>
        </w:rPr>
        <w:t xml:space="preserve"> </w:t>
      </w:r>
      <w:r>
        <w:rPr>
          <w:rFonts w:eastAsia="Arial"/>
          <w:spacing w:val="-3"/>
        </w:rPr>
        <w:t>b</w:t>
      </w:r>
      <w:r>
        <w:rPr>
          <w:rFonts w:eastAsia="Arial"/>
        </w:rPr>
        <w:t>e</w:t>
      </w:r>
      <w:r>
        <w:rPr>
          <w:rFonts w:eastAsia="Arial"/>
          <w:spacing w:val="1"/>
        </w:rPr>
        <w:t xml:space="preserve"> </w:t>
      </w:r>
      <w:r>
        <w:rPr>
          <w:rFonts w:eastAsia="Arial"/>
          <w:spacing w:val="-3"/>
        </w:rPr>
        <w:t>i</w:t>
      </w:r>
      <w:r>
        <w:rPr>
          <w:rFonts w:eastAsia="Arial"/>
          <w:spacing w:val="-4"/>
        </w:rPr>
        <w:t>ns</w:t>
      </w:r>
      <w:r>
        <w:rPr>
          <w:rFonts w:eastAsia="Arial"/>
          <w:spacing w:val="-2"/>
        </w:rPr>
        <w:t>t</w:t>
      </w:r>
      <w:r>
        <w:rPr>
          <w:rFonts w:eastAsia="Arial"/>
          <w:spacing w:val="-3"/>
        </w:rPr>
        <w:t>a</w:t>
      </w:r>
      <w:r>
        <w:rPr>
          <w:rFonts w:eastAsia="Arial"/>
          <w:spacing w:val="-4"/>
        </w:rPr>
        <w:t>n</w:t>
      </w:r>
      <w:r>
        <w:rPr>
          <w:rFonts w:eastAsia="Arial"/>
          <w:spacing w:val="-2"/>
        </w:rPr>
        <w:t>c</w:t>
      </w:r>
      <w:r>
        <w:rPr>
          <w:rFonts w:eastAsia="Arial"/>
          <w:spacing w:val="-4"/>
        </w:rPr>
        <w:t>e</w:t>
      </w:r>
      <w:r>
        <w:rPr>
          <w:rFonts w:eastAsia="Arial"/>
        </w:rPr>
        <w:t>s</w:t>
      </w:r>
      <w:r>
        <w:rPr>
          <w:rFonts w:eastAsia="Arial"/>
          <w:spacing w:val="1"/>
        </w:rPr>
        <w:t xml:space="preserve"> </w:t>
      </w:r>
      <w:r>
        <w:rPr>
          <w:rFonts w:eastAsia="Arial"/>
          <w:spacing w:val="-3"/>
        </w:rPr>
        <w:t>wh</w:t>
      </w:r>
      <w:r>
        <w:rPr>
          <w:rFonts w:eastAsia="Arial"/>
          <w:spacing w:val="-4"/>
        </w:rPr>
        <w:t>e</w:t>
      </w:r>
      <w:r>
        <w:rPr>
          <w:rFonts w:eastAsia="Arial"/>
          <w:spacing w:val="-3"/>
        </w:rPr>
        <w:t>r</w:t>
      </w:r>
      <w:r>
        <w:rPr>
          <w:rFonts w:eastAsia="Arial"/>
        </w:rPr>
        <w:t>e</w:t>
      </w:r>
      <w:r>
        <w:rPr>
          <w:rFonts w:eastAsia="Arial"/>
          <w:spacing w:val="1"/>
        </w:rPr>
        <w:t xml:space="preserve"> </w:t>
      </w:r>
      <w:r>
        <w:rPr>
          <w:rFonts w:eastAsia="Arial"/>
        </w:rPr>
        <w:t>a</w:t>
      </w:r>
      <w:r>
        <w:rPr>
          <w:rFonts w:eastAsia="Arial"/>
          <w:spacing w:val="2"/>
        </w:rPr>
        <w:t xml:space="preserve"> </w:t>
      </w:r>
      <w:r>
        <w:rPr>
          <w:rFonts w:eastAsia="Arial"/>
          <w:spacing w:val="-3"/>
        </w:rPr>
        <w:t>m</w:t>
      </w:r>
      <w:r>
        <w:rPr>
          <w:rFonts w:eastAsia="Arial"/>
          <w:spacing w:val="-4"/>
        </w:rPr>
        <w:t>o</w:t>
      </w:r>
      <w:r>
        <w:rPr>
          <w:rFonts w:eastAsia="Arial"/>
          <w:spacing w:val="-2"/>
        </w:rPr>
        <w:t>r</w:t>
      </w:r>
      <w:r>
        <w:rPr>
          <w:rFonts w:eastAsia="Arial"/>
        </w:rPr>
        <w:t xml:space="preserve">e </w:t>
      </w:r>
      <w:r>
        <w:rPr>
          <w:rFonts w:eastAsia="Arial"/>
          <w:spacing w:val="-2"/>
        </w:rPr>
        <w:t>t</w:t>
      </w:r>
      <w:r>
        <w:rPr>
          <w:rFonts w:eastAsia="Arial"/>
          <w:spacing w:val="-4"/>
        </w:rPr>
        <w:t>a</w:t>
      </w:r>
      <w:r>
        <w:rPr>
          <w:rFonts w:eastAsia="Arial"/>
          <w:spacing w:val="-2"/>
        </w:rPr>
        <w:t>r</w:t>
      </w:r>
      <w:r>
        <w:rPr>
          <w:rFonts w:eastAsia="Arial"/>
          <w:spacing w:val="-4"/>
        </w:rPr>
        <w:t>ge</w:t>
      </w:r>
      <w:r>
        <w:rPr>
          <w:rFonts w:eastAsia="Arial"/>
          <w:spacing w:val="-2"/>
        </w:rPr>
        <w:t>t</w:t>
      </w:r>
      <w:r>
        <w:rPr>
          <w:rFonts w:eastAsia="Arial"/>
          <w:spacing w:val="-4"/>
        </w:rPr>
        <w:t>e</w:t>
      </w:r>
      <w:r>
        <w:rPr>
          <w:rFonts w:eastAsia="Arial"/>
        </w:rPr>
        <w:t>d</w:t>
      </w:r>
      <w:r>
        <w:rPr>
          <w:rFonts w:eastAsia="Arial"/>
          <w:spacing w:val="1"/>
        </w:rPr>
        <w:t xml:space="preserve"> </w:t>
      </w:r>
      <w:r>
        <w:rPr>
          <w:rFonts w:eastAsia="Arial"/>
          <w:spacing w:val="-3"/>
        </w:rPr>
        <w:t>ap</w:t>
      </w:r>
      <w:r>
        <w:rPr>
          <w:rFonts w:eastAsia="Arial"/>
          <w:spacing w:val="-4"/>
        </w:rPr>
        <w:t>p</w:t>
      </w:r>
      <w:r>
        <w:rPr>
          <w:rFonts w:eastAsia="Arial"/>
          <w:spacing w:val="-2"/>
        </w:rPr>
        <w:t>r</w:t>
      </w:r>
      <w:r>
        <w:rPr>
          <w:rFonts w:eastAsia="Arial"/>
          <w:spacing w:val="-4"/>
        </w:rPr>
        <w:t>o</w:t>
      </w:r>
      <w:r>
        <w:rPr>
          <w:rFonts w:eastAsia="Arial"/>
          <w:spacing w:val="-3"/>
        </w:rPr>
        <w:t>a</w:t>
      </w:r>
      <w:r>
        <w:rPr>
          <w:rFonts w:eastAsia="Arial"/>
          <w:spacing w:val="-1"/>
        </w:rPr>
        <w:t>c</w:t>
      </w:r>
      <w:r>
        <w:rPr>
          <w:rFonts w:eastAsia="Arial"/>
        </w:rPr>
        <w:t xml:space="preserve">h </w:t>
      </w:r>
      <w:r>
        <w:rPr>
          <w:rFonts w:eastAsia="Arial"/>
          <w:spacing w:val="-4"/>
        </w:rPr>
        <w:t>c</w:t>
      </w:r>
      <w:r>
        <w:rPr>
          <w:rFonts w:eastAsia="Arial"/>
          <w:spacing w:val="-3"/>
        </w:rPr>
        <w:t>oul</w:t>
      </w:r>
      <w:r>
        <w:rPr>
          <w:rFonts w:eastAsia="Arial"/>
        </w:rPr>
        <w:t>d</w:t>
      </w:r>
      <w:r>
        <w:rPr>
          <w:rFonts w:eastAsia="Arial"/>
          <w:spacing w:val="-2"/>
        </w:rPr>
        <w:t xml:space="preserve"> </w:t>
      </w:r>
      <w:r>
        <w:rPr>
          <w:rFonts w:eastAsia="Arial"/>
          <w:spacing w:val="-3"/>
        </w:rPr>
        <w:t>red</w:t>
      </w:r>
      <w:r>
        <w:rPr>
          <w:rFonts w:eastAsia="Arial"/>
          <w:spacing w:val="-4"/>
        </w:rPr>
        <w:t>u</w:t>
      </w:r>
      <w:r>
        <w:rPr>
          <w:rFonts w:eastAsia="Arial"/>
          <w:spacing w:val="-2"/>
        </w:rPr>
        <w:t>c</w:t>
      </w:r>
      <w:r>
        <w:rPr>
          <w:rFonts w:eastAsia="Arial"/>
        </w:rPr>
        <w:t>e</w:t>
      </w:r>
      <w:r>
        <w:rPr>
          <w:rFonts w:eastAsia="Arial"/>
          <w:spacing w:val="-2"/>
        </w:rPr>
        <w:t xml:space="preserve"> </w:t>
      </w:r>
      <w:r>
        <w:rPr>
          <w:rFonts w:eastAsia="Arial"/>
          <w:spacing w:val="-4"/>
        </w:rPr>
        <w:t>o</w:t>
      </w:r>
      <w:r>
        <w:rPr>
          <w:rFonts w:eastAsia="Arial"/>
        </w:rPr>
        <w:t xml:space="preserve">r </w:t>
      </w:r>
      <w:r>
        <w:rPr>
          <w:rFonts w:eastAsia="Arial"/>
          <w:spacing w:val="-3"/>
        </w:rPr>
        <w:t>de</w:t>
      </w:r>
      <w:r>
        <w:rPr>
          <w:rFonts w:eastAsia="Arial"/>
          <w:spacing w:val="-4"/>
        </w:rPr>
        <w:t>l</w:t>
      </w:r>
      <w:r>
        <w:rPr>
          <w:rFonts w:eastAsia="Arial"/>
          <w:spacing w:val="-3"/>
        </w:rPr>
        <w:t>a</w:t>
      </w:r>
      <w:r>
        <w:rPr>
          <w:rFonts w:eastAsia="Arial"/>
        </w:rPr>
        <w:t>y</w:t>
      </w:r>
      <w:r>
        <w:rPr>
          <w:rFonts w:eastAsia="Arial"/>
          <w:spacing w:val="-2"/>
        </w:rPr>
        <w:t xml:space="preserve"> t</w:t>
      </w:r>
      <w:r>
        <w:rPr>
          <w:rFonts w:eastAsia="Arial"/>
          <w:spacing w:val="-4"/>
        </w:rPr>
        <w:t>h</w:t>
      </w:r>
      <w:r>
        <w:rPr>
          <w:rFonts w:eastAsia="Arial"/>
        </w:rPr>
        <w:t>e</w:t>
      </w:r>
      <w:r>
        <w:rPr>
          <w:rFonts w:eastAsia="Arial"/>
          <w:spacing w:val="-1"/>
        </w:rPr>
        <w:t xml:space="preserve"> </w:t>
      </w:r>
      <w:r>
        <w:rPr>
          <w:rFonts w:eastAsia="Arial"/>
          <w:spacing w:val="-3"/>
        </w:rPr>
        <w:t>e</w:t>
      </w:r>
      <w:r>
        <w:rPr>
          <w:rFonts w:eastAsia="Arial"/>
          <w:spacing w:val="-4"/>
        </w:rPr>
        <w:t>s</w:t>
      </w:r>
      <w:r>
        <w:rPr>
          <w:rFonts w:eastAsia="Arial"/>
          <w:spacing w:val="-2"/>
        </w:rPr>
        <w:t>t</w:t>
      </w:r>
      <w:r>
        <w:rPr>
          <w:rFonts w:eastAsia="Arial"/>
          <w:spacing w:val="-4"/>
        </w:rPr>
        <w:t>i</w:t>
      </w:r>
      <w:r>
        <w:rPr>
          <w:rFonts w:eastAsia="Arial"/>
          <w:spacing w:val="-3"/>
        </w:rPr>
        <w:t>m</w:t>
      </w:r>
      <w:r>
        <w:rPr>
          <w:rFonts w:eastAsia="Arial"/>
          <w:spacing w:val="-4"/>
        </w:rPr>
        <w:t>a</w:t>
      </w:r>
      <w:r>
        <w:rPr>
          <w:rFonts w:eastAsia="Arial"/>
          <w:spacing w:val="-2"/>
        </w:rPr>
        <w:t>t</w:t>
      </w:r>
      <w:r>
        <w:rPr>
          <w:rFonts w:eastAsia="Arial"/>
          <w:spacing w:val="-3"/>
        </w:rPr>
        <w:t>e</w:t>
      </w:r>
      <w:r>
        <w:rPr>
          <w:rFonts w:eastAsia="Arial"/>
        </w:rPr>
        <w:t>d</w:t>
      </w:r>
      <w:r>
        <w:rPr>
          <w:rFonts w:eastAsia="Arial"/>
          <w:spacing w:val="-2"/>
        </w:rPr>
        <w:t xml:space="preserve"> </w:t>
      </w:r>
      <w:r>
        <w:rPr>
          <w:rFonts w:eastAsia="Arial"/>
          <w:spacing w:val="-3"/>
        </w:rPr>
        <w:t>rei</w:t>
      </w:r>
      <w:r>
        <w:rPr>
          <w:rFonts w:eastAsia="Arial"/>
          <w:spacing w:val="-4"/>
        </w:rPr>
        <w:t>n</w:t>
      </w:r>
      <w:r>
        <w:rPr>
          <w:rFonts w:eastAsia="Arial"/>
          <w:spacing w:val="-2"/>
        </w:rPr>
        <w:t>f</w:t>
      </w:r>
      <w:r>
        <w:rPr>
          <w:rFonts w:eastAsia="Arial"/>
          <w:spacing w:val="-4"/>
        </w:rPr>
        <w:t>o</w:t>
      </w:r>
      <w:r>
        <w:rPr>
          <w:rFonts w:eastAsia="Arial"/>
          <w:spacing w:val="-3"/>
        </w:rPr>
        <w:t>r</w:t>
      </w:r>
      <w:r>
        <w:rPr>
          <w:rFonts w:eastAsia="Arial"/>
          <w:spacing w:val="-2"/>
        </w:rPr>
        <w:t>c</w:t>
      </w:r>
      <w:r>
        <w:rPr>
          <w:rFonts w:eastAsia="Arial"/>
          <w:spacing w:val="-3"/>
        </w:rPr>
        <w:t>eme</w:t>
      </w:r>
      <w:r>
        <w:rPr>
          <w:rFonts w:eastAsia="Arial"/>
          <w:spacing w:val="-4"/>
        </w:rPr>
        <w:t>n</w:t>
      </w:r>
      <w:r>
        <w:rPr>
          <w:rFonts w:eastAsia="Arial"/>
        </w:rPr>
        <w:t>t</w:t>
      </w:r>
      <w:r>
        <w:rPr>
          <w:rFonts w:eastAsia="Arial"/>
          <w:spacing w:val="-1"/>
        </w:rPr>
        <w:t xml:space="preserve"> </w:t>
      </w:r>
      <w:r>
        <w:rPr>
          <w:rFonts w:eastAsia="Arial"/>
          <w:spacing w:val="-3"/>
        </w:rPr>
        <w:t>f</w:t>
      </w:r>
      <w:r>
        <w:rPr>
          <w:rFonts w:eastAsia="Arial"/>
          <w:spacing w:val="-4"/>
        </w:rPr>
        <w:t>o</w:t>
      </w:r>
      <w:r>
        <w:rPr>
          <w:rFonts w:eastAsia="Arial"/>
        </w:rPr>
        <w:t>r a</w:t>
      </w:r>
      <w:r>
        <w:rPr>
          <w:rFonts w:eastAsia="Arial"/>
          <w:spacing w:val="-1"/>
        </w:rPr>
        <w:t xml:space="preserve"> </w:t>
      </w:r>
      <w:r>
        <w:rPr>
          <w:rFonts w:eastAsia="Arial"/>
          <w:spacing w:val="-4"/>
        </w:rPr>
        <w:t>s</w:t>
      </w:r>
      <w:r>
        <w:rPr>
          <w:rFonts w:eastAsia="Arial"/>
          <w:spacing w:val="-3"/>
        </w:rPr>
        <w:t>p</w:t>
      </w:r>
      <w:r>
        <w:rPr>
          <w:rFonts w:eastAsia="Arial"/>
          <w:spacing w:val="-4"/>
        </w:rPr>
        <w:t>e</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c</w:t>
      </w:r>
      <w:r>
        <w:rPr>
          <w:rFonts w:eastAsia="Arial"/>
          <w:spacing w:val="-2"/>
        </w:rPr>
        <w:t xml:space="preserve"> </w:t>
      </w:r>
      <w:r>
        <w:rPr>
          <w:rFonts w:eastAsia="Arial"/>
          <w:spacing w:val="-3"/>
        </w:rPr>
        <w:t>are</w:t>
      </w:r>
      <w:r>
        <w:rPr>
          <w:rFonts w:eastAsia="Arial"/>
          <w:spacing w:val="-4"/>
        </w:rPr>
        <w:t>a</w:t>
      </w:r>
      <w:r>
        <w:rPr>
          <w:rFonts w:eastAsia="Arial"/>
        </w:rPr>
        <w:t xml:space="preserve">. </w:t>
      </w:r>
      <w:r>
        <w:rPr>
          <w:rFonts w:eastAsia="Arial"/>
          <w:spacing w:val="-3"/>
        </w:rPr>
        <w:t>How</w:t>
      </w:r>
      <w:r>
        <w:rPr>
          <w:rFonts w:eastAsia="Arial"/>
          <w:spacing w:val="-4"/>
        </w:rPr>
        <w:t>e</w:t>
      </w:r>
      <w:r>
        <w:rPr>
          <w:rFonts w:eastAsia="Arial"/>
          <w:spacing w:val="-2"/>
        </w:rPr>
        <w:t>v</w:t>
      </w:r>
      <w:r>
        <w:rPr>
          <w:rFonts w:eastAsia="Arial"/>
          <w:spacing w:val="-3"/>
        </w:rPr>
        <w:t>er</w:t>
      </w:r>
      <w:r>
        <w:rPr>
          <w:rFonts w:eastAsia="Arial"/>
        </w:rPr>
        <w:t>,</w:t>
      </w:r>
      <w:r>
        <w:rPr>
          <w:rFonts w:eastAsia="Arial"/>
          <w:spacing w:val="-1"/>
        </w:rPr>
        <w:t xml:space="preserve"> </w:t>
      </w:r>
      <w:r>
        <w:rPr>
          <w:rFonts w:eastAsia="Arial"/>
          <w:spacing w:val="-4"/>
        </w:rPr>
        <w:t>a</w:t>
      </w:r>
      <w:r>
        <w:rPr>
          <w:rFonts w:eastAsia="Arial"/>
        </w:rPr>
        <w:t>s</w:t>
      </w:r>
      <w:r>
        <w:rPr>
          <w:rFonts w:eastAsia="Arial"/>
          <w:spacing w:val="-1"/>
        </w:rPr>
        <w:t xml:space="preserve"> </w:t>
      </w:r>
      <w:r>
        <w:rPr>
          <w:rFonts w:eastAsia="Arial"/>
          <w:spacing w:val="-3"/>
        </w:rPr>
        <w:t>wil</w:t>
      </w:r>
      <w:r>
        <w:rPr>
          <w:rFonts w:eastAsia="Arial"/>
        </w:rPr>
        <w:t>l</w:t>
      </w:r>
      <w:r>
        <w:rPr>
          <w:rFonts w:eastAsia="Arial"/>
          <w:spacing w:val="-2"/>
        </w:rPr>
        <w:t xml:space="preserve"> </w:t>
      </w:r>
      <w:r>
        <w:rPr>
          <w:rFonts w:eastAsia="Arial"/>
          <w:spacing w:val="-3"/>
        </w:rPr>
        <w:t>be d</w:t>
      </w:r>
      <w:r>
        <w:rPr>
          <w:rFonts w:eastAsia="Arial"/>
          <w:spacing w:val="-4"/>
        </w:rPr>
        <w:t>i</w:t>
      </w:r>
      <w:r>
        <w:rPr>
          <w:rFonts w:eastAsia="Arial"/>
          <w:spacing w:val="-2"/>
        </w:rPr>
        <w:t>s</w:t>
      </w:r>
      <w:r>
        <w:rPr>
          <w:rFonts w:eastAsia="Arial"/>
          <w:spacing w:val="-4"/>
        </w:rPr>
        <w:t>c</w:t>
      </w:r>
      <w:r>
        <w:rPr>
          <w:rFonts w:eastAsia="Arial"/>
          <w:spacing w:val="-3"/>
        </w:rPr>
        <w:t>u</w:t>
      </w:r>
      <w:r>
        <w:rPr>
          <w:rFonts w:eastAsia="Arial"/>
          <w:spacing w:val="-4"/>
        </w:rPr>
        <w:t>s</w:t>
      </w:r>
      <w:r>
        <w:rPr>
          <w:rFonts w:eastAsia="Arial"/>
          <w:spacing w:val="-2"/>
        </w:rPr>
        <w:t>s</w:t>
      </w:r>
      <w:r>
        <w:rPr>
          <w:rFonts w:eastAsia="Arial"/>
          <w:spacing w:val="-3"/>
        </w:rPr>
        <w:t>e</w:t>
      </w:r>
      <w:r>
        <w:rPr>
          <w:rFonts w:eastAsia="Arial"/>
        </w:rPr>
        <w:t xml:space="preserve">d </w:t>
      </w:r>
      <w:r>
        <w:rPr>
          <w:rFonts w:eastAsia="Arial"/>
          <w:spacing w:val="-3"/>
        </w:rPr>
        <w:t>i</w:t>
      </w:r>
      <w:r>
        <w:rPr>
          <w:rFonts w:eastAsia="Arial"/>
        </w:rPr>
        <w:t xml:space="preserve">n </w:t>
      </w:r>
      <w:r>
        <w:rPr>
          <w:rFonts w:eastAsia="Arial"/>
          <w:spacing w:val="-3"/>
        </w:rPr>
        <w:t>S</w:t>
      </w:r>
      <w:r>
        <w:rPr>
          <w:rFonts w:eastAsia="Arial"/>
          <w:spacing w:val="-4"/>
        </w:rPr>
        <w:t>ec</w:t>
      </w:r>
      <w:r>
        <w:rPr>
          <w:rFonts w:eastAsia="Arial"/>
          <w:spacing w:val="-2"/>
        </w:rPr>
        <w:t>t</w:t>
      </w:r>
      <w:r>
        <w:rPr>
          <w:rFonts w:eastAsia="Arial"/>
          <w:spacing w:val="-3"/>
        </w:rPr>
        <w:t>io</w:t>
      </w:r>
      <w:r>
        <w:rPr>
          <w:rFonts w:eastAsia="Arial"/>
        </w:rPr>
        <w:t xml:space="preserve">n </w:t>
      </w:r>
      <w:r>
        <w:rPr>
          <w:rFonts w:eastAsia="Arial"/>
          <w:spacing w:val="-4"/>
        </w:rPr>
        <w:t>5</w:t>
      </w:r>
      <w:r>
        <w:rPr>
          <w:rFonts w:eastAsia="Arial"/>
        </w:rPr>
        <w:t xml:space="preserve">, </w:t>
      </w:r>
      <w:r>
        <w:rPr>
          <w:rFonts w:eastAsia="Arial"/>
          <w:spacing w:val="-3"/>
        </w:rPr>
        <w:t>th</w:t>
      </w:r>
      <w:r>
        <w:rPr>
          <w:rFonts w:eastAsia="Arial"/>
        </w:rPr>
        <w:t xml:space="preserve">e </w:t>
      </w:r>
      <w:r>
        <w:rPr>
          <w:rFonts w:eastAsia="Arial"/>
          <w:spacing w:val="-3"/>
        </w:rPr>
        <w:t>a</w:t>
      </w:r>
      <w:r>
        <w:rPr>
          <w:rFonts w:eastAsia="Arial"/>
          <w:spacing w:val="-4"/>
        </w:rPr>
        <w:t>c</w:t>
      </w:r>
      <w:r>
        <w:rPr>
          <w:rFonts w:eastAsia="Arial"/>
          <w:spacing w:val="-3"/>
        </w:rPr>
        <w:t>qu</w:t>
      </w:r>
      <w:r>
        <w:rPr>
          <w:rFonts w:eastAsia="Arial"/>
          <w:spacing w:val="-4"/>
        </w:rPr>
        <w:t>i</w:t>
      </w:r>
      <w:r>
        <w:rPr>
          <w:rFonts w:eastAsia="Arial"/>
          <w:spacing w:val="-2"/>
        </w:rPr>
        <w:t>s</w:t>
      </w:r>
      <w:r>
        <w:rPr>
          <w:rFonts w:eastAsia="Arial"/>
          <w:spacing w:val="-4"/>
        </w:rPr>
        <w:t>i</w:t>
      </w:r>
      <w:r>
        <w:rPr>
          <w:rFonts w:eastAsia="Arial"/>
          <w:spacing w:val="-2"/>
        </w:rPr>
        <w:t>t</w:t>
      </w:r>
      <w:r>
        <w:rPr>
          <w:rFonts w:eastAsia="Arial"/>
          <w:spacing w:val="-3"/>
        </w:rPr>
        <w:t>io</w:t>
      </w:r>
      <w:r>
        <w:rPr>
          <w:rFonts w:eastAsia="Arial"/>
        </w:rPr>
        <w:t xml:space="preserve">n </w:t>
      </w:r>
      <w:r>
        <w:rPr>
          <w:rFonts w:eastAsia="Arial"/>
          <w:spacing w:val="-4"/>
        </w:rPr>
        <w:t>o</w:t>
      </w:r>
      <w:r>
        <w:rPr>
          <w:rFonts w:eastAsia="Arial"/>
        </w:rPr>
        <w:t>f</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2"/>
        </w:rPr>
        <w:t>rv</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 xml:space="preserve">n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spacing w:val="-3"/>
        </w:rPr>
        <w:t>e</w:t>
      </w:r>
      <w:r>
        <w:rPr>
          <w:rFonts w:eastAsia="Arial"/>
        </w:rPr>
        <w:t xml:space="preserve">s </w:t>
      </w:r>
      <w:r>
        <w:rPr>
          <w:rFonts w:eastAsia="Arial"/>
          <w:spacing w:val="-3"/>
        </w:rPr>
        <w:t>i</w:t>
      </w:r>
      <w:r>
        <w:rPr>
          <w:rFonts w:eastAsia="Arial"/>
        </w:rPr>
        <w:t xml:space="preserve">s </w:t>
      </w:r>
      <w:r>
        <w:rPr>
          <w:rFonts w:eastAsia="Arial"/>
          <w:spacing w:val="-3"/>
        </w:rPr>
        <w:t>e</w:t>
      </w:r>
      <w:r>
        <w:rPr>
          <w:rFonts w:eastAsia="Arial"/>
          <w:spacing w:val="-4"/>
        </w:rPr>
        <w:t>n</w:t>
      </w:r>
      <w:r>
        <w:rPr>
          <w:rFonts w:eastAsia="Arial"/>
          <w:spacing w:val="-2"/>
        </w:rPr>
        <w:t>t</w:t>
      </w:r>
      <w:r>
        <w:rPr>
          <w:rFonts w:eastAsia="Arial"/>
          <w:spacing w:val="-4"/>
        </w:rPr>
        <w:t>i</w:t>
      </w:r>
      <w:r>
        <w:rPr>
          <w:rFonts w:eastAsia="Arial"/>
          <w:spacing w:val="-3"/>
        </w:rPr>
        <w:t>rel</w:t>
      </w:r>
      <w:r>
        <w:rPr>
          <w:rFonts w:eastAsia="Arial"/>
        </w:rPr>
        <w:t xml:space="preserve">y </w:t>
      </w:r>
      <w:r>
        <w:rPr>
          <w:rFonts w:eastAsia="Arial"/>
          <w:spacing w:val="-3"/>
        </w:rPr>
        <w:t>d</w:t>
      </w:r>
      <w:r>
        <w:rPr>
          <w:rFonts w:eastAsia="Arial"/>
          <w:spacing w:val="-4"/>
        </w:rPr>
        <w:t>e</w:t>
      </w:r>
      <w:r>
        <w:rPr>
          <w:rFonts w:eastAsia="Arial"/>
          <w:spacing w:val="-3"/>
        </w:rPr>
        <w:t>pe</w:t>
      </w:r>
      <w:r>
        <w:rPr>
          <w:rFonts w:eastAsia="Arial"/>
          <w:spacing w:val="-4"/>
        </w:rPr>
        <w:t>n</w:t>
      </w:r>
      <w:r>
        <w:rPr>
          <w:rFonts w:eastAsia="Arial"/>
          <w:spacing w:val="-3"/>
        </w:rPr>
        <w:t>d</w:t>
      </w:r>
      <w:r>
        <w:rPr>
          <w:rFonts w:eastAsia="Arial"/>
          <w:spacing w:val="-1"/>
        </w:rPr>
        <w:t>e</w:t>
      </w:r>
      <w:r>
        <w:rPr>
          <w:rFonts w:eastAsia="Arial"/>
          <w:spacing w:val="-3"/>
        </w:rPr>
        <w:t xml:space="preserve">nt </w:t>
      </w:r>
      <w:r>
        <w:rPr>
          <w:rFonts w:eastAsia="Arial"/>
          <w:spacing w:val="-4"/>
        </w:rPr>
        <w:t>u</w:t>
      </w:r>
      <w:r>
        <w:rPr>
          <w:rFonts w:eastAsia="Arial"/>
          <w:spacing w:val="-3"/>
        </w:rPr>
        <w:t>po</w:t>
      </w:r>
      <w:r>
        <w:rPr>
          <w:rFonts w:eastAsia="Arial"/>
        </w:rPr>
        <w:t>n</w:t>
      </w:r>
      <w:r>
        <w:rPr>
          <w:rFonts w:eastAsia="Arial"/>
          <w:spacing w:val="15"/>
        </w:rPr>
        <w:t xml:space="preserve"> </w:t>
      </w:r>
      <w:r>
        <w:rPr>
          <w:rFonts w:eastAsia="Arial"/>
          <w:spacing w:val="-3"/>
        </w:rPr>
        <w:t>th</w:t>
      </w:r>
      <w:r>
        <w:rPr>
          <w:rFonts w:eastAsia="Arial"/>
        </w:rPr>
        <w:t>e</w:t>
      </w:r>
      <w:r>
        <w:rPr>
          <w:rFonts w:eastAsia="Arial"/>
          <w:spacing w:val="16"/>
        </w:rPr>
        <w:t xml:space="preserve"> </w:t>
      </w:r>
      <w:r>
        <w:rPr>
          <w:rFonts w:eastAsia="Arial"/>
          <w:spacing w:val="-3"/>
        </w:rPr>
        <w:t>ind</w:t>
      </w:r>
      <w:r>
        <w:rPr>
          <w:rFonts w:eastAsia="Arial"/>
          <w:spacing w:val="-4"/>
        </w:rPr>
        <w:t>i</w:t>
      </w:r>
      <w:r>
        <w:rPr>
          <w:rFonts w:eastAsia="Arial"/>
          <w:spacing w:val="-2"/>
        </w:rPr>
        <w:t>v</w:t>
      </w:r>
      <w:r>
        <w:rPr>
          <w:rFonts w:eastAsia="Arial"/>
          <w:spacing w:val="-3"/>
        </w:rPr>
        <w:t>id</w:t>
      </w:r>
      <w:r>
        <w:rPr>
          <w:rFonts w:eastAsia="Arial"/>
          <w:spacing w:val="-4"/>
        </w:rPr>
        <w:t>u</w:t>
      </w:r>
      <w:r>
        <w:rPr>
          <w:rFonts w:eastAsia="Arial"/>
          <w:spacing w:val="-3"/>
        </w:rPr>
        <w:t>a</w:t>
      </w:r>
      <w:r>
        <w:rPr>
          <w:rFonts w:eastAsia="Arial"/>
        </w:rPr>
        <w:t>l</w:t>
      </w:r>
      <w:r>
        <w:rPr>
          <w:rFonts w:eastAsia="Arial"/>
          <w:spacing w:val="14"/>
        </w:rPr>
        <w:t xml:space="preserv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u</w:t>
      </w:r>
      <w:r>
        <w:rPr>
          <w:rFonts w:eastAsia="Arial"/>
          <w:spacing w:val="-2"/>
        </w:rPr>
        <w:t>m</w:t>
      </w:r>
      <w:r>
        <w:rPr>
          <w:rFonts w:eastAsia="Arial"/>
          <w:spacing w:val="-4"/>
        </w:rPr>
        <w:t>e</w:t>
      </w:r>
      <w:r>
        <w:rPr>
          <w:rFonts w:eastAsia="Arial"/>
          <w:spacing w:val="-3"/>
        </w:rPr>
        <w:t>r</w:t>
      </w:r>
      <w:r>
        <w:rPr>
          <w:rFonts w:eastAsia="Arial"/>
          <w:spacing w:val="-2"/>
        </w:rPr>
        <w:t>s</w:t>
      </w:r>
      <w:r>
        <w:rPr>
          <w:rFonts w:eastAsia="Arial"/>
        </w:rPr>
        <w:t>’</w:t>
      </w:r>
      <w:r>
        <w:rPr>
          <w:rFonts w:eastAsia="Arial"/>
          <w:spacing w:val="16"/>
        </w:rPr>
        <w:t xml:space="preserve"> </w:t>
      </w:r>
      <w:r>
        <w:rPr>
          <w:rFonts w:eastAsia="Arial"/>
          <w:spacing w:val="-3"/>
        </w:rPr>
        <w:t>d</w:t>
      </w:r>
      <w:r>
        <w:rPr>
          <w:rFonts w:eastAsia="Arial"/>
          <w:spacing w:val="-4"/>
        </w:rPr>
        <w:t>ay</w:t>
      </w:r>
      <w:r>
        <w:rPr>
          <w:rFonts w:eastAsia="Arial"/>
          <w:spacing w:val="-3"/>
        </w:rPr>
        <w:t>-</w:t>
      </w:r>
      <w:r>
        <w:rPr>
          <w:rFonts w:eastAsia="Arial"/>
          <w:spacing w:val="-2"/>
        </w:rPr>
        <w:t>t</w:t>
      </w:r>
      <w:r>
        <w:rPr>
          <w:rFonts w:eastAsia="Arial"/>
          <w:spacing w:val="-4"/>
        </w:rPr>
        <w:t>o</w:t>
      </w:r>
      <w:r>
        <w:rPr>
          <w:rFonts w:eastAsia="Arial"/>
          <w:spacing w:val="-2"/>
        </w:rPr>
        <w:t>-</w:t>
      </w:r>
      <w:r>
        <w:rPr>
          <w:rFonts w:eastAsia="Arial"/>
          <w:spacing w:val="-3"/>
        </w:rPr>
        <w:t>d</w:t>
      </w:r>
      <w:r>
        <w:rPr>
          <w:rFonts w:eastAsia="Arial"/>
          <w:spacing w:val="-4"/>
        </w:rPr>
        <w:t>a</w:t>
      </w:r>
      <w:r>
        <w:rPr>
          <w:rFonts w:eastAsia="Arial"/>
        </w:rPr>
        <w:t>y</w:t>
      </w:r>
      <w:r>
        <w:rPr>
          <w:rFonts w:eastAsia="Arial"/>
          <w:spacing w:val="16"/>
        </w:rPr>
        <w:t xml:space="preserve"> </w:t>
      </w:r>
      <w:r>
        <w:rPr>
          <w:rFonts w:eastAsia="Arial"/>
          <w:spacing w:val="-3"/>
        </w:rPr>
        <w:t>p</w:t>
      </w:r>
      <w:r>
        <w:rPr>
          <w:rFonts w:eastAsia="Arial"/>
          <w:spacing w:val="-4"/>
        </w:rPr>
        <w:t>u</w:t>
      </w:r>
      <w:r>
        <w:rPr>
          <w:rFonts w:eastAsia="Arial"/>
          <w:spacing w:val="-3"/>
        </w:rPr>
        <w:t>r</w:t>
      </w:r>
      <w:r>
        <w:rPr>
          <w:rFonts w:eastAsia="Arial"/>
          <w:spacing w:val="-2"/>
        </w:rPr>
        <w:t>c</w:t>
      </w:r>
      <w:r>
        <w:rPr>
          <w:rFonts w:eastAsia="Arial"/>
          <w:spacing w:val="-3"/>
        </w:rPr>
        <w:t>h</w:t>
      </w:r>
      <w:r>
        <w:rPr>
          <w:rFonts w:eastAsia="Arial"/>
          <w:spacing w:val="-4"/>
        </w:rPr>
        <w:t>a</w:t>
      </w:r>
      <w:r>
        <w:rPr>
          <w:rFonts w:eastAsia="Arial"/>
          <w:spacing w:val="-2"/>
        </w:rPr>
        <w:t>s</w:t>
      </w:r>
      <w:r>
        <w:rPr>
          <w:rFonts w:eastAsia="Arial"/>
          <w:spacing w:val="-3"/>
        </w:rPr>
        <w:t>in</w:t>
      </w:r>
      <w:r>
        <w:rPr>
          <w:rFonts w:eastAsia="Arial"/>
        </w:rPr>
        <w:t>g</w:t>
      </w:r>
      <w:r>
        <w:rPr>
          <w:rFonts w:eastAsia="Arial"/>
          <w:spacing w:val="15"/>
        </w:rPr>
        <w:t xml:space="preserve"> </w:t>
      </w:r>
      <w:r>
        <w:rPr>
          <w:rFonts w:eastAsia="Arial"/>
          <w:spacing w:val="-4"/>
        </w:rPr>
        <w:t>a</w:t>
      </w:r>
      <w:r>
        <w:rPr>
          <w:rFonts w:eastAsia="Arial"/>
          <w:spacing w:val="-3"/>
        </w:rPr>
        <w:t>n</w:t>
      </w:r>
      <w:r>
        <w:rPr>
          <w:rFonts w:eastAsia="Arial"/>
        </w:rPr>
        <w:t>d</w:t>
      </w:r>
      <w:r>
        <w:rPr>
          <w:rFonts w:eastAsia="Arial"/>
          <w:spacing w:val="16"/>
        </w:rPr>
        <w:t xml:space="preserve"> </w:t>
      </w:r>
      <w:r>
        <w:rPr>
          <w:rFonts w:eastAsia="Arial"/>
          <w:spacing w:val="-4"/>
        </w:rPr>
        <w:t>b</w:t>
      </w:r>
      <w:r>
        <w:rPr>
          <w:rFonts w:eastAsia="Arial"/>
          <w:spacing w:val="-3"/>
        </w:rPr>
        <w:t>eh</w:t>
      </w:r>
      <w:r>
        <w:rPr>
          <w:rFonts w:eastAsia="Arial"/>
          <w:spacing w:val="-4"/>
        </w:rPr>
        <w:t>a</w:t>
      </w:r>
      <w:r>
        <w:rPr>
          <w:rFonts w:eastAsia="Arial"/>
          <w:spacing w:val="-2"/>
        </w:rPr>
        <w:t>v</w:t>
      </w:r>
      <w:r>
        <w:rPr>
          <w:rFonts w:eastAsia="Arial"/>
          <w:spacing w:val="-3"/>
        </w:rPr>
        <w:t>i</w:t>
      </w:r>
      <w:r>
        <w:rPr>
          <w:rFonts w:eastAsia="Arial"/>
          <w:spacing w:val="-4"/>
        </w:rPr>
        <w:t>o</w:t>
      </w:r>
      <w:r>
        <w:rPr>
          <w:rFonts w:eastAsia="Arial"/>
        </w:rPr>
        <w:t>r</w:t>
      </w:r>
      <w:r>
        <w:rPr>
          <w:rFonts w:eastAsia="Arial"/>
          <w:spacing w:val="15"/>
        </w:rPr>
        <w:t xml:space="preserve"> </w:t>
      </w:r>
      <w:r>
        <w:rPr>
          <w:rFonts w:eastAsia="Arial"/>
          <w:spacing w:val="-3"/>
        </w:rPr>
        <w:t>de</w:t>
      </w:r>
      <w:r>
        <w:rPr>
          <w:rFonts w:eastAsia="Arial"/>
          <w:spacing w:val="-4"/>
        </w:rPr>
        <w:t>c</w:t>
      </w:r>
      <w:r>
        <w:rPr>
          <w:rFonts w:eastAsia="Arial"/>
          <w:spacing w:val="-3"/>
        </w:rPr>
        <w:t>i</w:t>
      </w:r>
      <w:r>
        <w:rPr>
          <w:rFonts w:eastAsia="Arial"/>
          <w:spacing w:val="-2"/>
        </w:rPr>
        <w:t>s</w:t>
      </w:r>
      <w:r>
        <w:rPr>
          <w:rFonts w:eastAsia="Arial"/>
          <w:spacing w:val="-3"/>
        </w:rPr>
        <w:t>i</w:t>
      </w:r>
      <w:r>
        <w:rPr>
          <w:rFonts w:eastAsia="Arial"/>
          <w:spacing w:val="-4"/>
        </w:rPr>
        <w:t>o</w:t>
      </w:r>
      <w:r>
        <w:rPr>
          <w:rFonts w:eastAsia="Arial"/>
          <w:spacing w:val="-3"/>
        </w:rPr>
        <w:t>n</w:t>
      </w:r>
      <w:r>
        <w:rPr>
          <w:rFonts w:eastAsia="Arial"/>
          <w:spacing w:val="-4"/>
        </w:rPr>
        <w:t>s</w:t>
      </w:r>
      <w:r>
        <w:rPr>
          <w:rFonts w:eastAsia="Arial"/>
        </w:rPr>
        <w:t xml:space="preserve">. </w:t>
      </w:r>
      <w:r>
        <w:rPr>
          <w:rFonts w:eastAsia="Arial"/>
          <w:spacing w:val="-3"/>
        </w:rPr>
        <w:t>A</w:t>
      </w:r>
      <w:r>
        <w:rPr>
          <w:rFonts w:eastAsia="Arial"/>
          <w:spacing w:val="-4"/>
        </w:rPr>
        <w:t>l</w:t>
      </w:r>
      <w:r>
        <w:rPr>
          <w:rFonts w:eastAsia="Arial"/>
          <w:spacing w:val="-2"/>
        </w:rPr>
        <w:t>t</w:t>
      </w:r>
      <w:r>
        <w:rPr>
          <w:rFonts w:eastAsia="Arial"/>
          <w:spacing w:val="-4"/>
        </w:rPr>
        <w:t>h</w:t>
      </w:r>
      <w:r>
        <w:rPr>
          <w:rFonts w:eastAsia="Arial"/>
          <w:spacing w:val="-3"/>
        </w:rPr>
        <w:t>ough th</w:t>
      </w:r>
      <w:r>
        <w:rPr>
          <w:rFonts w:eastAsia="Arial"/>
        </w:rPr>
        <w:t xml:space="preserve">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 xml:space="preserve">y </w:t>
      </w:r>
      <w:r>
        <w:rPr>
          <w:rFonts w:eastAsia="Arial"/>
          <w:spacing w:val="-3"/>
        </w:rPr>
        <w:t>att</w:t>
      </w:r>
      <w:r>
        <w:rPr>
          <w:rFonts w:eastAsia="Arial"/>
          <w:spacing w:val="-4"/>
        </w:rPr>
        <w:t>e</w:t>
      </w:r>
      <w:r>
        <w:rPr>
          <w:rFonts w:eastAsia="Arial"/>
          <w:spacing w:val="-2"/>
        </w:rPr>
        <w:t>m</w:t>
      </w:r>
      <w:r>
        <w:rPr>
          <w:rFonts w:eastAsia="Arial"/>
          <w:spacing w:val="-4"/>
        </w:rPr>
        <w:t>p</w:t>
      </w:r>
      <w:r>
        <w:rPr>
          <w:rFonts w:eastAsia="Arial"/>
          <w:spacing w:val="-3"/>
        </w:rPr>
        <w:t>t</w:t>
      </w:r>
      <w:r>
        <w:rPr>
          <w:rFonts w:eastAsia="Arial"/>
        </w:rPr>
        <w:t xml:space="preserve">s </w:t>
      </w:r>
      <w:r>
        <w:rPr>
          <w:rFonts w:eastAsia="Arial"/>
          <w:spacing w:val="-2"/>
        </w:rPr>
        <w:t>t</w:t>
      </w:r>
      <w:r>
        <w:rPr>
          <w:rFonts w:eastAsia="Arial"/>
        </w:rPr>
        <w:t>o</w:t>
      </w:r>
      <w:r>
        <w:rPr>
          <w:rFonts w:eastAsia="Arial"/>
          <w:spacing w:val="1"/>
        </w:rPr>
        <w:t xml:space="preserve"> </w:t>
      </w:r>
      <w:r>
        <w:rPr>
          <w:rFonts w:eastAsia="Arial"/>
          <w:spacing w:val="-3"/>
        </w:rPr>
        <w:t>i</w:t>
      </w:r>
      <w:r>
        <w:rPr>
          <w:rFonts w:eastAsia="Arial"/>
          <w:spacing w:val="-4"/>
        </w:rPr>
        <w:t>n</w:t>
      </w:r>
      <w:r>
        <w:rPr>
          <w:rFonts w:eastAsia="Arial"/>
          <w:spacing w:val="-2"/>
        </w:rPr>
        <w:t>f</w:t>
      </w:r>
      <w:r>
        <w:rPr>
          <w:rFonts w:eastAsia="Arial"/>
          <w:spacing w:val="-4"/>
        </w:rPr>
        <w:t>l</w:t>
      </w:r>
      <w:r>
        <w:rPr>
          <w:rFonts w:eastAsia="Arial"/>
          <w:spacing w:val="-3"/>
        </w:rPr>
        <w:t>ue</w:t>
      </w:r>
      <w:r>
        <w:rPr>
          <w:rFonts w:eastAsia="Arial"/>
          <w:spacing w:val="-4"/>
        </w:rPr>
        <w:t>n</w:t>
      </w:r>
      <w:r>
        <w:rPr>
          <w:rFonts w:eastAsia="Arial"/>
          <w:spacing w:val="-2"/>
        </w:rPr>
        <w:t>c</w:t>
      </w:r>
      <w:r>
        <w:rPr>
          <w:rFonts w:eastAsia="Arial"/>
        </w:rPr>
        <w:t xml:space="preserve">e </w:t>
      </w:r>
      <w:r>
        <w:rPr>
          <w:rFonts w:eastAsia="Arial"/>
          <w:spacing w:val="-2"/>
        </w:rPr>
        <w:t>t</w:t>
      </w:r>
      <w:r>
        <w:rPr>
          <w:rFonts w:eastAsia="Arial"/>
          <w:spacing w:val="-4"/>
        </w:rPr>
        <w:t>h</w:t>
      </w:r>
      <w:r>
        <w:rPr>
          <w:rFonts w:eastAsia="Arial"/>
          <w:spacing w:val="-3"/>
        </w:rPr>
        <w:t>e</w:t>
      </w:r>
      <w:r>
        <w:rPr>
          <w:rFonts w:eastAsia="Arial"/>
          <w:spacing w:val="-2"/>
        </w:rPr>
        <w:t>s</w:t>
      </w:r>
      <w:r>
        <w:rPr>
          <w:rFonts w:eastAsia="Arial"/>
        </w:rPr>
        <w:t xml:space="preserve">e </w:t>
      </w:r>
      <w:r>
        <w:rPr>
          <w:rFonts w:eastAsia="Arial"/>
          <w:spacing w:val="-3"/>
        </w:rPr>
        <w:t>de</w:t>
      </w:r>
      <w:r>
        <w:rPr>
          <w:rFonts w:eastAsia="Arial"/>
          <w:spacing w:val="-4"/>
        </w:rPr>
        <w:t>c</w:t>
      </w:r>
      <w:r>
        <w:rPr>
          <w:rFonts w:eastAsia="Arial"/>
          <w:spacing w:val="-3"/>
        </w:rPr>
        <w:t>i</w:t>
      </w:r>
      <w:r>
        <w:rPr>
          <w:rFonts w:eastAsia="Arial"/>
          <w:spacing w:val="-2"/>
        </w:rPr>
        <w:t>s</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2"/>
        </w:rPr>
        <w:t>t</w:t>
      </w:r>
      <w:r>
        <w:rPr>
          <w:rFonts w:eastAsia="Arial"/>
          <w:spacing w:val="-4"/>
        </w:rPr>
        <w:t>h</w:t>
      </w:r>
      <w:r>
        <w:rPr>
          <w:rFonts w:eastAsia="Arial"/>
          <w:spacing w:val="-3"/>
        </w:rPr>
        <w:t>roug</w:t>
      </w:r>
      <w:r>
        <w:rPr>
          <w:rFonts w:eastAsia="Arial"/>
        </w:rPr>
        <w:t>h</w:t>
      </w:r>
      <w:r>
        <w:rPr>
          <w:rFonts w:eastAsia="Arial"/>
          <w:spacing w:val="1"/>
        </w:rPr>
        <w:t xml:space="preserve"> </w:t>
      </w:r>
      <w:r>
        <w:rPr>
          <w:rFonts w:eastAsia="Arial"/>
          <w:spacing w:val="-4"/>
        </w:rPr>
        <w:t>i</w:t>
      </w:r>
      <w:r>
        <w:rPr>
          <w:rFonts w:eastAsia="Arial"/>
          <w:spacing w:val="-3"/>
        </w:rPr>
        <w:t>t</w:t>
      </w:r>
      <w:r>
        <w:rPr>
          <w:rFonts w:eastAsia="Arial"/>
        </w:rPr>
        <w:t xml:space="preserve">s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3"/>
        </w:rPr>
        <w:t>er</w:t>
      </w:r>
      <w:r>
        <w:rPr>
          <w:rFonts w:eastAsia="Arial"/>
          <w:spacing w:val="-4"/>
        </w:rPr>
        <w:t>va</w:t>
      </w:r>
      <w:r>
        <w:rPr>
          <w:rFonts w:eastAsia="Arial"/>
          <w:spacing w:val="-2"/>
        </w:rPr>
        <w:t>t</w:t>
      </w:r>
      <w:r>
        <w:rPr>
          <w:rFonts w:eastAsia="Arial"/>
          <w:spacing w:val="-3"/>
        </w:rPr>
        <w:t>io</w:t>
      </w:r>
      <w:r>
        <w:rPr>
          <w:rFonts w:eastAsia="Arial"/>
        </w:rPr>
        <w:t xml:space="preserve">n </w:t>
      </w:r>
      <w:r>
        <w:rPr>
          <w:rFonts w:eastAsia="Arial"/>
          <w:spacing w:val="-4"/>
        </w:rPr>
        <w:t>p</w:t>
      </w:r>
      <w:r>
        <w:rPr>
          <w:rFonts w:eastAsia="Arial"/>
          <w:spacing w:val="-2"/>
        </w:rPr>
        <w:t>r</w:t>
      </w:r>
      <w:r>
        <w:rPr>
          <w:rFonts w:eastAsia="Arial"/>
          <w:spacing w:val="-3"/>
        </w:rPr>
        <w:t>o</w:t>
      </w:r>
      <w:r>
        <w:rPr>
          <w:rFonts w:eastAsia="Arial"/>
          <w:spacing w:val="-4"/>
        </w:rPr>
        <w:t>g</w:t>
      </w:r>
      <w:r>
        <w:rPr>
          <w:rFonts w:eastAsia="Arial"/>
          <w:spacing w:val="-2"/>
        </w:rPr>
        <w:t>r</w:t>
      </w:r>
      <w:r>
        <w:rPr>
          <w:rFonts w:eastAsia="Arial"/>
          <w:spacing w:val="-4"/>
        </w:rPr>
        <w:t>a</w:t>
      </w:r>
      <w:r>
        <w:rPr>
          <w:rFonts w:eastAsia="Arial"/>
          <w:spacing w:val="-3"/>
        </w:rPr>
        <w:t>m</w:t>
      </w:r>
      <w:r>
        <w:rPr>
          <w:rFonts w:eastAsia="Arial"/>
          <w:spacing w:val="-4"/>
        </w:rPr>
        <w:t>s</w:t>
      </w:r>
      <w:r>
        <w:rPr>
          <w:rFonts w:eastAsia="Arial"/>
        </w:rPr>
        <w:t>,</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4"/>
        </w:rPr>
        <w:t>u</w:t>
      </w:r>
      <w:r>
        <w:rPr>
          <w:rFonts w:eastAsia="Arial"/>
          <w:spacing w:val="-2"/>
        </w:rPr>
        <w:t>m</w:t>
      </w:r>
      <w:r>
        <w:rPr>
          <w:rFonts w:eastAsia="Arial"/>
          <w:spacing w:val="-4"/>
        </w:rPr>
        <w:t>e</w:t>
      </w:r>
      <w:r>
        <w:rPr>
          <w:rFonts w:eastAsia="Arial"/>
        </w:rPr>
        <w:t>r</w:t>
      </w:r>
      <w:r>
        <w:rPr>
          <w:rFonts w:eastAsia="Arial"/>
          <w:spacing w:val="2"/>
        </w:rPr>
        <w:t xml:space="preserve"> </w:t>
      </w:r>
      <w:r>
        <w:rPr>
          <w:rFonts w:eastAsia="Arial"/>
          <w:spacing w:val="-3"/>
        </w:rPr>
        <w:t>i</w:t>
      </w:r>
      <w:r>
        <w:rPr>
          <w:rFonts w:eastAsia="Arial"/>
        </w:rPr>
        <w:t xml:space="preserve">s </w:t>
      </w:r>
      <w:r>
        <w:rPr>
          <w:rFonts w:eastAsia="Arial"/>
          <w:spacing w:val="-4"/>
        </w:rPr>
        <w:t>s</w:t>
      </w:r>
      <w:r>
        <w:rPr>
          <w:rFonts w:eastAsia="Arial"/>
          <w:spacing w:val="-2"/>
        </w:rPr>
        <w:t>t</w:t>
      </w:r>
      <w:r>
        <w:rPr>
          <w:rFonts w:eastAsia="Arial"/>
          <w:spacing w:val="-3"/>
        </w:rPr>
        <w:t>il</w:t>
      </w:r>
      <w:r>
        <w:rPr>
          <w:rFonts w:eastAsia="Arial"/>
        </w:rPr>
        <w:t>l</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u</w:t>
      </w:r>
      <w:r>
        <w:rPr>
          <w:rFonts w:eastAsia="Arial"/>
          <w:spacing w:val="-4"/>
        </w:rPr>
        <w:t>l</w:t>
      </w:r>
      <w:r>
        <w:rPr>
          <w:rFonts w:eastAsia="Arial"/>
          <w:spacing w:val="-2"/>
        </w:rPr>
        <w:t>t</w:t>
      </w:r>
      <w:r>
        <w:rPr>
          <w:rFonts w:eastAsia="Arial"/>
          <w:spacing w:val="-4"/>
        </w:rPr>
        <w:t>i</w:t>
      </w:r>
      <w:r>
        <w:rPr>
          <w:rFonts w:eastAsia="Arial"/>
          <w:spacing w:val="-2"/>
        </w:rPr>
        <w:t>m</w:t>
      </w:r>
      <w:r>
        <w:rPr>
          <w:rFonts w:eastAsia="Arial"/>
          <w:spacing w:val="-4"/>
        </w:rPr>
        <w:t>a</w:t>
      </w:r>
      <w:r>
        <w:rPr>
          <w:rFonts w:eastAsia="Arial"/>
          <w:spacing w:val="-2"/>
        </w:rPr>
        <w:t>t</w:t>
      </w:r>
      <w:r>
        <w:rPr>
          <w:rFonts w:eastAsia="Arial"/>
        </w:rPr>
        <w:t>e</w:t>
      </w:r>
      <w:r>
        <w:rPr>
          <w:rFonts w:eastAsia="Arial"/>
          <w:spacing w:val="1"/>
        </w:rPr>
        <w:t xml:space="preserve"> </w:t>
      </w:r>
      <w:r>
        <w:rPr>
          <w:rFonts w:eastAsia="Arial"/>
          <w:spacing w:val="-4"/>
        </w:rPr>
        <w:t>d</w:t>
      </w:r>
      <w:r>
        <w:rPr>
          <w:rFonts w:eastAsia="Arial"/>
          <w:spacing w:val="-3"/>
        </w:rPr>
        <w:t>e</w:t>
      </w:r>
      <w:r>
        <w:rPr>
          <w:rFonts w:eastAsia="Arial"/>
          <w:spacing w:val="-2"/>
        </w:rPr>
        <w:t>c</w:t>
      </w:r>
      <w:r>
        <w:rPr>
          <w:rFonts w:eastAsia="Arial"/>
          <w:spacing w:val="-3"/>
        </w:rPr>
        <w:t>i</w:t>
      </w:r>
      <w:r>
        <w:rPr>
          <w:rFonts w:eastAsia="Arial"/>
          <w:spacing w:val="-4"/>
        </w:rPr>
        <w:t>s</w:t>
      </w:r>
      <w:r>
        <w:rPr>
          <w:rFonts w:eastAsia="Arial"/>
          <w:spacing w:val="-3"/>
        </w:rPr>
        <w:t>io</w:t>
      </w:r>
      <w:r>
        <w:rPr>
          <w:rFonts w:eastAsia="Arial"/>
        </w:rPr>
        <w:t xml:space="preserve">n </w:t>
      </w:r>
      <w:r>
        <w:rPr>
          <w:rFonts w:eastAsia="Arial"/>
          <w:spacing w:val="-2"/>
        </w:rPr>
        <w:t>m</w:t>
      </w:r>
      <w:r>
        <w:rPr>
          <w:rFonts w:eastAsia="Arial"/>
          <w:spacing w:val="-3"/>
        </w:rPr>
        <w:t>a</w:t>
      </w:r>
      <w:r>
        <w:rPr>
          <w:rFonts w:eastAsia="Arial"/>
          <w:spacing w:val="-4"/>
        </w:rPr>
        <w:t>ke</w:t>
      </w:r>
      <w:r>
        <w:rPr>
          <w:rFonts w:eastAsia="Arial"/>
        </w:rPr>
        <w:t>r</w:t>
      </w:r>
      <w:r>
        <w:rPr>
          <w:rFonts w:eastAsia="Arial"/>
          <w:spacing w:val="2"/>
        </w:rPr>
        <w:t xml:space="preserve"> </w:t>
      </w:r>
      <w:r>
        <w:rPr>
          <w:rFonts w:eastAsia="Arial"/>
          <w:spacing w:val="-3"/>
        </w:rPr>
        <w:t>reg</w:t>
      </w:r>
      <w:r>
        <w:rPr>
          <w:rFonts w:eastAsia="Arial"/>
          <w:spacing w:val="-4"/>
        </w:rPr>
        <w:t>a</w:t>
      </w:r>
      <w:r>
        <w:rPr>
          <w:rFonts w:eastAsia="Arial"/>
          <w:spacing w:val="-3"/>
        </w:rPr>
        <w:t>rdin</w:t>
      </w:r>
      <w:r>
        <w:rPr>
          <w:rFonts w:eastAsia="Arial"/>
        </w:rPr>
        <w:t>g</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pu</w:t>
      </w:r>
      <w:r>
        <w:rPr>
          <w:rFonts w:eastAsia="Arial"/>
          <w:spacing w:val="-2"/>
        </w:rPr>
        <w:t>rc</w:t>
      </w:r>
      <w:r>
        <w:rPr>
          <w:rFonts w:eastAsia="Arial"/>
          <w:spacing w:val="-4"/>
        </w:rPr>
        <w:t>h</w:t>
      </w:r>
      <w:r>
        <w:rPr>
          <w:rFonts w:eastAsia="Arial"/>
          <w:spacing w:val="-3"/>
        </w:rPr>
        <w:t>a</w:t>
      </w:r>
      <w:r>
        <w:rPr>
          <w:rFonts w:eastAsia="Arial"/>
          <w:spacing w:val="-4"/>
        </w:rPr>
        <w:t>s</w:t>
      </w:r>
      <w:r>
        <w:rPr>
          <w:rFonts w:eastAsia="Arial"/>
        </w:rPr>
        <w:t>e</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2"/>
        </w:rPr>
        <w:t>r</w:t>
      </w:r>
      <w:r>
        <w:rPr>
          <w:rFonts w:eastAsia="Arial"/>
          <w:spacing w:val="-4"/>
        </w:rPr>
        <w:t>va</w:t>
      </w:r>
      <w:r>
        <w:rPr>
          <w:rFonts w:eastAsia="Arial"/>
          <w:spacing w:val="-2"/>
        </w:rPr>
        <w:t>t</w:t>
      </w:r>
      <w:r>
        <w:rPr>
          <w:rFonts w:eastAsia="Arial"/>
          <w:spacing w:val="-3"/>
        </w:rPr>
        <w:t>i</w:t>
      </w:r>
      <w:r>
        <w:rPr>
          <w:rFonts w:eastAsia="Arial"/>
          <w:spacing w:val="-1"/>
        </w:rPr>
        <w:t>o</w:t>
      </w:r>
      <w:r>
        <w:rPr>
          <w:rFonts w:eastAsia="Arial"/>
        </w:rPr>
        <w:t xml:space="preserve">n </w:t>
      </w:r>
      <w:r>
        <w:rPr>
          <w:rFonts w:eastAsia="Arial"/>
          <w:spacing w:val="-3"/>
        </w:rPr>
        <w:t>me</w:t>
      </w:r>
      <w:r>
        <w:rPr>
          <w:rFonts w:eastAsia="Arial"/>
          <w:spacing w:val="-4"/>
        </w:rPr>
        <w:t>a</w:t>
      </w:r>
      <w:r>
        <w:rPr>
          <w:rFonts w:eastAsia="Arial"/>
          <w:spacing w:val="-2"/>
        </w:rPr>
        <w:t>s</w:t>
      </w:r>
      <w:r>
        <w:rPr>
          <w:rFonts w:eastAsia="Arial"/>
          <w:spacing w:val="-4"/>
        </w:rPr>
        <w:t>u</w:t>
      </w:r>
      <w:r>
        <w:rPr>
          <w:rFonts w:eastAsia="Arial"/>
          <w:spacing w:val="-2"/>
        </w:rPr>
        <w:t>r</w:t>
      </w:r>
      <w:r>
        <w:rPr>
          <w:rFonts w:eastAsia="Arial"/>
          <w:spacing w:val="-4"/>
        </w:rPr>
        <w:t>e</w:t>
      </w:r>
      <w:r>
        <w:rPr>
          <w:rFonts w:eastAsia="Arial"/>
        </w:rPr>
        <w:t xml:space="preserve">. </w:t>
      </w:r>
      <w:r>
        <w:rPr>
          <w:rFonts w:eastAsia="Arial"/>
          <w:spacing w:val="-4"/>
        </w:rPr>
        <w:t>T</w:t>
      </w:r>
      <w:r>
        <w:rPr>
          <w:rFonts w:eastAsia="Arial"/>
          <w:spacing w:val="-3"/>
        </w:rPr>
        <w:t>h</w:t>
      </w:r>
      <w:r>
        <w:rPr>
          <w:rFonts w:eastAsia="Arial"/>
          <w:spacing w:val="-4"/>
        </w:rPr>
        <w:t>e</w:t>
      </w:r>
      <w:r>
        <w:rPr>
          <w:rFonts w:eastAsia="Arial"/>
          <w:spacing w:val="-2"/>
        </w:rPr>
        <w:t>r</w:t>
      </w:r>
      <w:r>
        <w:rPr>
          <w:rFonts w:eastAsia="Arial"/>
          <w:spacing w:val="-4"/>
        </w:rPr>
        <w:t>e</w:t>
      </w:r>
      <w:r>
        <w:rPr>
          <w:rFonts w:eastAsia="Arial"/>
          <w:spacing w:val="-2"/>
        </w:rPr>
        <w:t>f</w:t>
      </w:r>
      <w:r>
        <w:rPr>
          <w:rFonts w:eastAsia="Arial"/>
          <w:spacing w:val="-4"/>
        </w:rPr>
        <w:t>o</w:t>
      </w:r>
      <w:r>
        <w:rPr>
          <w:rFonts w:eastAsia="Arial"/>
          <w:spacing w:val="-2"/>
        </w:rPr>
        <w:t>r</w:t>
      </w:r>
      <w:r>
        <w:rPr>
          <w:rFonts w:eastAsia="Arial"/>
          <w:spacing w:val="-4"/>
        </w:rPr>
        <w:t>e</w:t>
      </w:r>
      <w:r>
        <w:rPr>
          <w:rFonts w:eastAsia="Arial"/>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w:t>
      </w:r>
      <w:r>
        <w:rPr>
          <w:rFonts w:eastAsia="Arial"/>
          <w:spacing w:val="-4"/>
        </w:rPr>
        <w:t>n</w:t>
      </w:r>
      <w:r>
        <w:rPr>
          <w:rFonts w:eastAsia="Arial"/>
        </w:rPr>
        <w:t>y</w:t>
      </w:r>
      <w:r>
        <w:rPr>
          <w:rFonts w:eastAsia="Arial"/>
          <w:spacing w:val="1"/>
        </w:rPr>
        <w:t xml:space="preserve"> </w:t>
      </w:r>
      <w:r>
        <w:rPr>
          <w:rFonts w:eastAsia="Arial"/>
          <w:spacing w:val="-4"/>
        </w:rPr>
        <w:t>d</w:t>
      </w:r>
      <w:r>
        <w:rPr>
          <w:rFonts w:eastAsia="Arial"/>
          <w:spacing w:val="-3"/>
        </w:rPr>
        <w:t>oe</w:t>
      </w:r>
      <w:r>
        <w:rPr>
          <w:rFonts w:eastAsia="Arial"/>
        </w:rPr>
        <w:t xml:space="preserve">s </w:t>
      </w:r>
      <w:r>
        <w:rPr>
          <w:rFonts w:eastAsia="Arial"/>
          <w:spacing w:val="-3"/>
        </w:rPr>
        <w:t>no</w:t>
      </w:r>
      <w:r>
        <w:rPr>
          <w:rFonts w:eastAsia="Arial"/>
        </w:rPr>
        <w:t xml:space="preserve">t </w:t>
      </w:r>
      <w:r>
        <w:rPr>
          <w:rFonts w:eastAsia="Arial"/>
          <w:spacing w:val="-4"/>
        </w:rPr>
        <w:t>an</w:t>
      </w:r>
      <w:r>
        <w:rPr>
          <w:rFonts w:eastAsia="Arial"/>
          <w:spacing w:val="-2"/>
        </w:rPr>
        <w:t>t</w:t>
      </w:r>
      <w:r>
        <w:rPr>
          <w:rFonts w:eastAsia="Arial"/>
          <w:spacing w:val="-3"/>
        </w:rPr>
        <w:t>i</w:t>
      </w:r>
      <w:r>
        <w:rPr>
          <w:rFonts w:eastAsia="Arial"/>
          <w:spacing w:val="-2"/>
        </w:rPr>
        <w:t>c</w:t>
      </w:r>
      <w:r>
        <w:rPr>
          <w:rFonts w:eastAsia="Arial"/>
          <w:spacing w:val="-4"/>
        </w:rPr>
        <w:t>i</w:t>
      </w:r>
      <w:r>
        <w:rPr>
          <w:rFonts w:eastAsia="Arial"/>
          <w:spacing w:val="-3"/>
        </w:rPr>
        <w:t>p</w:t>
      </w:r>
      <w:r>
        <w:rPr>
          <w:rFonts w:eastAsia="Arial"/>
          <w:spacing w:val="-4"/>
        </w:rPr>
        <w:t>a</w:t>
      </w:r>
      <w:r>
        <w:rPr>
          <w:rFonts w:eastAsia="Arial"/>
          <w:spacing w:val="-2"/>
        </w:rPr>
        <w:t>t</w:t>
      </w:r>
      <w:r>
        <w:rPr>
          <w:rFonts w:eastAsia="Arial"/>
        </w:rPr>
        <w:t>e</w:t>
      </w:r>
      <w:r>
        <w:rPr>
          <w:rFonts w:eastAsia="Arial"/>
          <w:spacing w:val="1"/>
        </w:rPr>
        <w:t xml:space="preserve"> </w:t>
      </w:r>
      <w:r>
        <w:rPr>
          <w:rFonts w:eastAsia="Arial"/>
          <w:spacing w:val="-3"/>
        </w:rPr>
        <w:t>th</w:t>
      </w:r>
      <w:r>
        <w:rPr>
          <w:rFonts w:eastAsia="Arial"/>
          <w:spacing w:val="-4"/>
        </w:rPr>
        <w:t>a</w:t>
      </w:r>
      <w:r>
        <w:rPr>
          <w:rFonts w:eastAsia="Arial"/>
        </w:rPr>
        <w:t xml:space="preserve">t </w:t>
      </w:r>
      <w:r>
        <w:rPr>
          <w:rFonts w:eastAsia="Arial"/>
          <w:spacing w:val="-3"/>
        </w:rPr>
        <w:t>th</w:t>
      </w:r>
      <w:r>
        <w:rPr>
          <w:rFonts w:eastAsia="Arial"/>
        </w:rPr>
        <w:t xml:space="preserve">e </w:t>
      </w:r>
      <w:r>
        <w:rPr>
          <w:rFonts w:eastAsia="Arial"/>
          <w:spacing w:val="-3"/>
        </w:rPr>
        <w:t>pe</w:t>
      </w:r>
      <w:r>
        <w:rPr>
          <w:rFonts w:eastAsia="Arial"/>
          <w:spacing w:val="-4"/>
        </w:rPr>
        <w:t>a</w:t>
      </w:r>
      <w:r>
        <w:rPr>
          <w:rFonts w:eastAsia="Arial"/>
        </w:rPr>
        <w:t>k</w:t>
      </w:r>
      <w:r>
        <w:rPr>
          <w:rFonts w:eastAsia="Arial"/>
          <w:spacing w:val="1"/>
        </w:rPr>
        <w:t xml:space="preserve"> </w:t>
      </w:r>
      <w:r>
        <w:rPr>
          <w:rFonts w:eastAsia="Arial"/>
          <w:spacing w:val="-4"/>
        </w:rPr>
        <w:t>d</w:t>
      </w:r>
      <w:r>
        <w:rPr>
          <w:rFonts w:eastAsia="Arial"/>
          <w:spacing w:val="-3"/>
        </w:rPr>
        <w:t>a</w:t>
      </w:r>
      <w:r>
        <w:rPr>
          <w:rFonts w:eastAsia="Arial"/>
        </w:rPr>
        <w:t>y</w:t>
      </w:r>
      <w:r>
        <w:rPr>
          <w:rFonts w:eastAsia="Arial"/>
          <w:spacing w:val="1"/>
        </w:rPr>
        <w:t xml:space="preserve"> </w:t>
      </w:r>
      <w:r>
        <w:rPr>
          <w:rFonts w:eastAsia="Arial"/>
          <w:spacing w:val="-4"/>
        </w:rPr>
        <w:t>l</w:t>
      </w:r>
      <w:r>
        <w:rPr>
          <w:rFonts w:eastAsia="Arial"/>
          <w:spacing w:val="-3"/>
        </w:rPr>
        <w:t>oa</w:t>
      </w:r>
      <w:r>
        <w:rPr>
          <w:rFonts w:eastAsia="Arial"/>
        </w:rPr>
        <w:t>d</w:t>
      </w:r>
      <w:r>
        <w:rPr>
          <w:rFonts w:eastAsia="Arial"/>
          <w:spacing w:val="1"/>
        </w:rPr>
        <w:t xml:space="preserve"> </w:t>
      </w:r>
      <w:r>
        <w:rPr>
          <w:rFonts w:eastAsia="Arial"/>
          <w:spacing w:val="-3"/>
        </w:rPr>
        <w:t>r</w:t>
      </w:r>
      <w:r>
        <w:rPr>
          <w:rFonts w:eastAsia="Arial"/>
          <w:spacing w:val="-4"/>
        </w:rPr>
        <w:t>e</w:t>
      </w:r>
      <w:r>
        <w:rPr>
          <w:rFonts w:eastAsia="Arial"/>
          <w:spacing w:val="-3"/>
        </w:rPr>
        <w:t>du</w:t>
      </w:r>
      <w:r>
        <w:rPr>
          <w:rFonts w:eastAsia="Arial"/>
          <w:spacing w:val="-4"/>
        </w:rPr>
        <w:t>c</w:t>
      </w:r>
      <w:r>
        <w:rPr>
          <w:rFonts w:eastAsia="Arial"/>
          <w:spacing w:val="-2"/>
        </w:rPr>
        <w:t>t</w:t>
      </w:r>
      <w:r>
        <w:rPr>
          <w:rFonts w:eastAsia="Arial"/>
          <w:spacing w:val="-4"/>
        </w:rPr>
        <w:t>i</w:t>
      </w:r>
      <w:r>
        <w:rPr>
          <w:rFonts w:eastAsia="Arial"/>
          <w:spacing w:val="-3"/>
        </w:rPr>
        <w:t>ons 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2"/>
        </w:rPr>
        <w:t>t</w:t>
      </w:r>
      <w:r>
        <w:rPr>
          <w:rFonts w:eastAsia="Arial"/>
          <w:spacing w:val="-3"/>
        </w:rPr>
        <w:t>i</w:t>
      </w:r>
      <w:r>
        <w:rPr>
          <w:rFonts w:eastAsia="Arial"/>
          <w:spacing w:val="-4"/>
        </w:rPr>
        <w:t>n</w:t>
      </w:r>
      <w:r>
        <w:rPr>
          <w:rFonts w:eastAsia="Arial"/>
        </w:rPr>
        <w:t xml:space="preserve">g </w:t>
      </w:r>
      <w:r>
        <w:rPr>
          <w:rFonts w:eastAsia="Arial"/>
          <w:spacing w:val="-3"/>
        </w:rPr>
        <w:t>f</w:t>
      </w:r>
      <w:r>
        <w:rPr>
          <w:rFonts w:eastAsia="Arial"/>
          <w:spacing w:val="-2"/>
        </w:rPr>
        <w:t>r</w:t>
      </w:r>
      <w:r>
        <w:rPr>
          <w:rFonts w:eastAsia="Arial"/>
          <w:spacing w:val="-4"/>
        </w:rPr>
        <w:t>o</w:t>
      </w:r>
      <w:r>
        <w:rPr>
          <w:rFonts w:eastAsia="Arial"/>
        </w:rPr>
        <w:t>m</w:t>
      </w:r>
      <w:r>
        <w:rPr>
          <w:rFonts w:eastAsia="Arial"/>
          <w:spacing w:val="2"/>
        </w:rPr>
        <w:t xml:space="preserve"> </w:t>
      </w:r>
      <w:r>
        <w:rPr>
          <w:rFonts w:eastAsia="Arial"/>
          <w:spacing w:val="-4"/>
        </w:rPr>
        <w:t>i</w:t>
      </w:r>
      <w:r>
        <w:rPr>
          <w:rFonts w:eastAsia="Arial"/>
          <w:spacing w:val="-3"/>
        </w:rPr>
        <w:t>n</w:t>
      </w:r>
      <w:r>
        <w:rPr>
          <w:rFonts w:eastAsia="Arial"/>
          <w:spacing w:val="-4"/>
        </w:rPr>
        <w:t>c</w:t>
      </w:r>
      <w:r>
        <w:rPr>
          <w:rFonts w:eastAsia="Arial"/>
          <w:spacing w:val="-2"/>
        </w:rPr>
        <w:t>r</w:t>
      </w:r>
      <w:r>
        <w:rPr>
          <w:rFonts w:eastAsia="Arial"/>
          <w:spacing w:val="-4"/>
        </w:rPr>
        <w:t>e</w:t>
      </w:r>
      <w:r>
        <w:rPr>
          <w:rFonts w:eastAsia="Arial"/>
          <w:spacing w:val="-2"/>
        </w:rPr>
        <w:t>m</w:t>
      </w:r>
      <w:r>
        <w:rPr>
          <w:rFonts w:eastAsia="Arial"/>
          <w:spacing w:val="-4"/>
        </w:rPr>
        <w:t>e</w:t>
      </w:r>
      <w:r>
        <w:rPr>
          <w:rFonts w:eastAsia="Arial"/>
          <w:spacing w:val="-3"/>
        </w:rPr>
        <w:t>nta</w:t>
      </w:r>
      <w:r>
        <w:rPr>
          <w:rFonts w:eastAsia="Arial"/>
        </w:rPr>
        <w:t xml:space="preserve">l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3"/>
        </w:rPr>
        <w:t>er</w:t>
      </w:r>
      <w:r>
        <w:rPr>
          <w:rFonts w:eastAsia="Arial"/>
          <w:spacing w:val="-4"/>
        </w:rPr>
        <w:t>va</w:t>
      </w:r>
      <w:r>
        <w:rPr>
          <w:rFonts w:eastAsia="Arial"/>
          <w:spacing w:val="-2"/>
        </w:rPr>
        <w:t>t</w:t>
      </w:r>
      <w:r>
        <w:rPr>
          <w:rFonts w:eastAsia="Arial"/>
          <w:spacing w:val="-3"/>
        </w:rPr>
        <w:t>io</w:t>
      </w:r>
      <w:r>
        <w:rPr>
          <w:rFonts w:eastAsia="Arial"/>
        </w:rPr>
        <w:t xml:space="preserve">n </w:t>
      </w:r>
      <w:r>
        <w:rPr>
          <w:rFonts w:eastAsia="Arial"/>
          <w:spacing w:val="-3"/>
        </w:rPr>
        <w:t>wil</w:t>
      </w:r>
      <w:r>
        <w:rPr>
          <w:rFonts w:eastAsia="Arial"/>
        </w:rPr>
        <w:t>l</w:t>
      </w:r>
      <w:r>
        <w:rPr>
          <w:rFonts w:eastAsia="Arial"/>
          <w:spacing w:val="1"/>
        </w:rPr>
        <w:t xml:space="preserve"> </w:t>
      </w:r>
      <w:r>
        <w:rPr>
          <w:rFonts w:eastAsia="Arial"/>
          <w:spacing w:val="-4"/>
        </w:rPr>
        <w:t>b</w:t>
      </w:r>
      <w:r>
        <w:rPr>
          <w:rFonts w:eastAsia="Arial"/>
        </w:rPr>
        <w:t>e</w:t>
      </w:r>
      <w:r>
        <w:rPr>
          <w:rFonts w:eastAsia="Arial"/>
          <w:spacing w:val="1"/>
        </w:rPr>
        <w:t xml:space="preserve"> </w:t>
      </w:r>
      <w:r>
        <w:rPr>
          <w:rFonts w:eastAsia="Arial"/>
          <w:spacing w:val="-3"/>
        </w:rPr>
        <w:t>a</w:t>
      </w:r>
      <w:r>
        <w:rPr>
          <w:rFonts w:eastAsia="Arial"/>
          <w:spacing w:val="-4"/>
        </w:rPr>
        <w:t>d</w:t>
      </w:r>
      <w:r>
        <w:rPr>
          <w:rFonts w:eastAsia="Arial"/>
          <w:spacing w:val="-3"/>
        </w:rPr>
        <w:t>equ</w:t>
      </w:r>
      <w:r>
        <w:rPr>
          <w:rFonts w:eastAsia="Arial"/>
          <w:spacing w:val="-4"/>
        </w:rPr>
        <w:t>a</w:t>
      </w:r>
      <w:r>
        <w:rPr>
          <w:rFonts w:eastAsia="Arial"/>
          <w:spacing w:val="-2"/>
        </w:rPr>
        <w:t>t</w:t>
      </w:r>
      <w:r>
        <w:rPr>
          <w:rFonts w:eastAsia="Arial"/>
        </w:rPr>
        <w:t xml:space="preserve">e </w:t>
      </w:r>
      <w:r>
        <w:rPr>
          <w:rFonts w:eastAsia="Arial"/>
          <w:spacing w:val="-3"/>
        </w:rPr>
        <w:t>en</w:t>
      </w:r>
      <w:r>
        <w:rPr>
          <w:rFonts w:eastAsia="Arial"/>
          <w:spacing w:val="-4"/>
        </w:rPr>
        <w:t>o</w:t>
      </w:r>
      <w:r>
        <w:rPr>
          <w:rFonts w:eastAsia="Arial"/>
          <w:spacing w:val="-3"/>
        </w:rPr>
        <w:t>ug</w:t>
      </w:r>
      <w:r>
        <w:rPr>
          <w:rFonts w:eastAsia="Arial"/>
        </w:rPr>
        <w:t xml:space="preserve">h </w:t>
      </w:r>
      <w:r>
        <w:rPr>
          <w:rFonts w:eastAsia="Arial"/>
          <w:spacing w:val="-2"/>
        </w:rPr>
        <w:t>t</w:t>
      </w:r>
      <w:r>
        <w:rPr>
          <w:rFonts w:eastAsia="Arial"/>
        </w:rPr>
        <w:t xml:space="preserve">o </w:t>
      </w:r>
      <w:r>
        <w:rPr>
          <w:rFonts w:eastAsia="Arial"/>
          <w:spacing w:val="-3"/>
        </w:rPr>
        <w:t>el</w:t>
      </w:r>
      <w:r>
        <w:rPr>
          <w:rFonts w:eastAsia="Arial"/>
          <w:spacing w:val="-4"/>
        </w:rPr>
        <w:t>i</w:t>
      </w:r>
      <w:r>
        <w:rPr>
          <w:rFonts w:eastAsia="Arial"/>
          <w:spacing w:val="-2"/>
        </w:rPr>
        <w:t>m</w:t>
      </w:r>
      <w:r>
        <w:rPr>
          <w:rFonts w:eastAsia="Arial"/>
          <w:spacing w:val="-3"/>
        </w:rPr>
        <w:t>in</w:t>
      </w:r>
      <w:r>
        <w:rPr>
          <w:rFonts w:eastAsia="Arial"/>
          <w:spacing w:val="-4"/>
        </w:rPr>
        <w:t>a</w:t>
      </w:r>
      <w:r>
        <w:rPr>
          <w:rFonts w:eastAsia="Arial"/>
          <w:spacing w:val="-3"/>
        </w:rPr>
        <w:t>t</w:t>
      </w:r>
      <w:r>
        <w:rPr>
          <w:rFonts w:eastAsia="Arial"/>
        </w:rPr>
        <w:t>e</w:t>
      </w:r>
      <w:r>
        <w:rPr>
          <w:rFonts w:eastAsia="Arial"/>
          <w:spacing w:val="1"/>
        </w:rPr>
        <w:t xml:space="preserve"> </w:t>
      </w:r>
      <w:r>
        <w:rPr>
          <w:rFonts w:eastAsia="Arial"/>
          <w:spacing w:val="-4"/>
        </w:rPr>
        <w:t>d</w:t>
      </w:r>
      <w:r>
        <w:rPr>
          <w:rFonts w:eastAsia="Arial"/>
          <w:spacing w:val="-3"/>
        </w:rPr>
        <w:t>i</w:t>
      </w:r>
      <w:r>
        <w:rPr>
          <w:rFonts w:eastAsia="Arial"/>
          <w:spacing w:val="-4"/>
        </w:rPr>
        <w:t>s</w:t>
      </w:r>
      <w:r>
        <w:rPr>
          <w:rFonts w:eastAsia="Arial"/>
          <w:spacing w:val="-3"/>
        </w:rPr>
        <w:t>t</w:t>
      </w:r>
      <w:r>
        <w:rPr>
          <w:rFonts w:eastAsia="Arial"/>
          <w:spacing w:val="-2"/>
        </w:rPr>
        <w:t>r</w:t>
      </w:r>
      <w:r>
        <w:rPr>
          <w:rFonts w:eastAsia="Arial"/>
          <w:spacing w:val="-3"/>
        </w:rPr>
        <w:t>i</w:t>
      </w:r>
      <w:r>
        <w:rPr>
          <w:rFonts w:eastAsia="Arial"/>
          <w:spacing w:val="-4"/>
        </w:rPr>
        <w:t>b</w:t>
      </w:r>
      <w:r>
        <w:rPr>
          <w:rFonts w:eastAsia="Arial"/>
          <w:spacing w:val="-3"/>
        </w:rPr>
        <w:t xml:space="preserve">ution </w:t>
      </w:r>
      <w:r>
        <w:rPr>
          <w:rFonts w:eastAsia="Arial"/>
          <w:spacing w:val="-4"/>
        </w:rPr>
        <w:t>sy</w:t>
      </w:r>
      <w:r>
        <w:rPr>
          <w:rFonts w:eastAsia="Arial"/>
          <w:spacing w:val="-2"/>
        </w:rPr>
        <w:t>s</w:t>
      </w:r>
      <w:r>
        <w:rPr>
          <w:rFonts w:eastAsia="Arial"/>
          <w:spacing w:val="-3"/>
        </w:rPr>
        <w:t>t</w:t>
      </w:r>
      <w:r>
        <w:rPr>
          <w:rFonts w:eastAsia="Arial"/>
          <w:spacing w:val="-4"/>
        </w:rPr>
        <w:t>e</w:t>
      </w:r>
      <w:r>
        <w:rPr>
          <w:rFonts w:eastAsia="Arial"/>
        </w:rPr>
        <w:t>m</w:t>
      </w:r>
      <w:r>
        <w:rPr>
          <w:rFonts w:eastAsia="Arial"/>
          <w:spacing w:val="24"/>
        </w:rPr>
        <w:t xml:space="preserve"> </w:t>
      </w:r>
      <w:r>
        <w:rPr>
          <w:rFonts w:eastAsia="Arial"/>
          <w:spacing w:val="-2"/>
        </w:rPr>
        <w:t>c</w:t>
      </w:r>
      <w:r>
        <w:rPr>
          <w:rFonts w:eastAsia="Arial"/>
          <w:spacing w:val="-4"/>
        </w:rPr>
        <w:t>o</w:t>
      </w:r>
      <w:r>
        <w:rPr>
          <w:rFonts w:eastAsia="Arial"/>
          <w:spacing w:val="-3"/>
        </w:rPr>
        <w:t>n</w:t>
      </w:r>
      <w:r>
        <w:rPr>
          <w:rFonts w:eastAsia="Arial"/>
          <w:spacing w:val="-4"/>
        </w:rPr>
        <w:t>s</w:t>
      </w:r>
      <w:r>
        <w:rPr>
          <w:rFonts w:eastAsia="Arial"/>
          <w:spacing w:val="-3"/>
        </w:rPr>
        <w:t>trai</w:t>
      </w:r>
      <w:r>
        <w:rPr>
          <w:rFonts w:eastAsia="Arial"/>
          <w:spacing w:val="-4"/>
        </w:rPr>
        <w:t>n</w:t>
      </w:r>
      <w:r>
        <w:rPr>
          <w:rFonts w:eastAsia="Arial"/>
        </w:rPr>
        <w:t>t</w:t>
      </w:r>
      <w:r>
        <w:rPr>
          <w:rFonts w:eastAsia="Arial"/>
          <w:spacing w:val="24"/>
        </w:rPr>
        <w:t xml:space="preserve"> </w:t>
      </w:r>
      <w:r>
        <w:rPr>
          <w:rFonts w:eastAsia="Arial"/>
          <w:spacing w:val="-4"/>
        </w:rPr>
        <w:t>a</w:t>
      </w:r>
      <w:r>
        <w:rPr>
          <w:rFonts w:eastAsia="Arial"/>
          <w:spacing w:val="-2"/>
        </w:rPr>
        <w:t>r</w:t>
      </w:r>
      <w:r>
        <w:rPr>
          <w:rFonts w:eastAsia="Arial"/>
          <w:spacing w:val="-4"/>
        </w:rPr>
        <w:t>e</w:t>
      </w:r>
      <w:r>
        <w:rPr>
          <w:rFonts w:eastAsia="Arial"/>
          <w:spacing w:val="-3"/>
        </w:rPr>
        <w:t>a</w:t>
      </w:r>
      <w:r>
        <w:rPr>
          <w:rFonts w:eastAsia="Arial"/>
        </w:rPr>
        <w:t>s</w:t>
      </w:r>
      <w:r>
        <w:rPr>
          <w:rFonts w:eastAsia="Arial"/>
          <w:spacing w:val="22"/>
        </w:rPr>
        <w:t xml:space="preserve"> </w:t>
      </w:r>
      <w:r>
        <w:rPr>
          <w:rFonts w:eastAsia="Arial"/>
          <w:spacing w:val="-4"/>
        </w:rPr>
        <w:t>a</w:t>
      </w:r>
      <w:r>
        <w:rPr>
          <w:rFonts w:eastAsia="Arial"/>
        </w:rPr>
        <w:t>t</w:t>
      </w:r>
      <w:r>
        <w:rPr>
          <w:rFonts w:eastAsia="Arial"/>
          <w:spacing w:val="23"/>
        </w:rPr>
        <w:t xml:space="preserve"> </w:t>
      </w:r>
      <w:r>
        <w:rPr>
          <w:rFonts w:eastAsia="Arial"/>
          <w:spacing w:val="-2"/>
        </w:rPr>
        <w:t>t</w:t>
      </w:r>
      <w:r>
        <w:rPr>
          <w:rFonts w:eastAsia="Arial"/>
          <w:spacing w:val="-3"/>
        </w:rPr>
        <w:t>hi</w:t>
      </w:r>
      <w:r>
        <w:rPr>
          <w:rFonts w:eastAsia="Arial"/>
        </w:rPr>
        <w:t>s</w:t>
      </w:r>
      <w:r>
        <w:rPr>
          <w:rFonts w:eastAsia="Arial"/>
          <w:spacing w:val="22"/>
        </w:rPr>
        <w:t xml:space="preserve"> </w:t>
      </w:r>
      <w:r>
        <w:rPr>
          <w:rFonts w:eastAsia="Arial"/>
          <w:spacing w:val="-2"/>
        </w:rPr>
        <w:t>t</w:t>
      </w:r>
      <w:r>
        <w:rPr>
          <w:rFonts w:eastAsia="Arial"/>
          <w:spacing w:val="-3"/>
        </w:rPr>
        <w:t>im</w:t>
      </w:r>
      <w:r>
        <w:rPr>
          <w:rFonts w:eastAsia="Arial"/>
          <w:spacing w:val="-4"/>
        </w:rPr>
        <w:t>e</w:t>
      </w:r>
      <w:r>
        <w:rPr>
          <w:rFonts w:eastAsia="Arial"/>
        </w:rPr>
        <w:t xml:space="preserve">. </w:t>
      </w:r>
      <w:r>
        <w:rPr>
          <w:rFonts w:eastAsia="Arial"/>
          <w:spacing w:val="-3"/>
        </w:rPr>
        <w:t>Ho</w:t>
      </w:r>
      <w:r>
        <w:rPr>
          <w:rFonts w:eastAsia="Arial"/>
          <w:spacing w:val="-4"/>
        </w:rPr>
        <w:t>w</w:t>
      </w:r>
      <w:r>
        <w:rPr>
          <w:rFonts w:eastAsia="Arial"/>
          <w:spacing w:val="-3"/>
        </w:rPr>
        <w:t>e</w:t>
      </w:r>
      <w:r>
        <w:rPr>
          <w:rFonts w:eastAsia="Arial"/>
          <w:spacing w:val="-4"/>
        </w:rPr>
        <w:t>ve</w:t>
      </w:r>
      <w:r>
        <w:rPr>
          <w:rFonts w:eastAsia="Arial"/>
          <w:spacing w:val="-3"/>
        </w:rPr>
        <w:t>r</w:t>
      </w:r>
      <w:r>
        <w:rPr>
          <w:rFonts w:eastAsia="Arial"/>
        </w:rPr>
        <w:t>,</w:t>
      </w:r>
      <w:r>
        <w:rPr>
          <w:rFonts w:eastAsia="Arial"/>
          <w:spacing w:val="24"/>
        </w:rPr>
        <w:t xml:space="preserve"> </w:t>
      </w:r>
      <w:r>
        <w:rPr>
          <w:rFonts w:eastAsia="Arial"/>
          <w:spacing w:val="-3"/>
        </w:rPr>
        <w:t>o</w:t>
      </w:r>
      <w:r>
        <w:rPr>
          <w:rFonts w:eastAsia="Arial"/>
          <w:spacing w:val="-4"/>
        </w:rPr>
        <w:t>v</w:t>
      </w:r>
      <w:r>
        <w:rPr>
          <w:rFonts w:eastAsia="Arial"/>
          <w:spacing w:val="-3"/>
        </w:rPr>
        <w:t>e</w:t>
      </w:r>
      <w:r>
        <w:rPr>
          <w:rFonts w:eastAsia="Arial"/>
        </w:rPr>
        <w:t>r</w:t>
      </w:r>
      <w:r>
        <w:rPr>
          <w:rFonts w:eastAsia="Arial"/>
          <w:spacing w:val="23"/>
        </w:rPr>
        <w:t xml:space="preserve"> </w:t>
      </w:r>
      <w:r>
        <w:rPr>
          <w:rFonts w:eastAsia="Arial"/>
          <w:spacing w:val="-3"/>
        </w:rPr>
        <w:t>th</w:t>
      </w:r>
      <w:r>
        <w:rPr>
          <w:rFonts w:eastAsia="Arial"/>
        </w:rPr>
        <w:t>e</w:t>
      </w:r>
      <w:r>
        <w:rPr>
          <w:rFonts w:eastAsia="Arial"/>
          <w:spacing w:val="23"/>
        </w:rPr>
        <w:t xml:space="preserve"> </w:t>
      </w:r>
      <w:r>
        <w:rPr>
          <w:rFonts w:eastAsia="Arial"/>
          <w:spacing w:val="-4"/>
        </w:rPr>
        <w:t>l</w:t>
      </w:r>
      <w:r>
        <w:rPr>
          <w:rFonts w:eastAsia="Arial"/>
          <w:spacing w:val="-3"/>
        </w:rPr>
        <w:t>ong</w:t>
      </w:r>
      <w:r>
        <w:rPr>
          <w:rFonts w:eastAsia="Arial"/>
          <w:spacing w:val="-4"/>
        </w:rPr>
        <w:t>e</w:t>
      </w:r>
      <w:r>
        <w:rPr>
          <w:rFonts w:eastAsia="Arial"/>
        </w:rPr>
        <w:t>r</w:t>
      </w:r>
      <w:r>
        <w:rPr>
          <w:rFonts w:eastAsia="Arial"/>
          <w:spacing w:val="23"/>
        </w:rPr>
        <w:t xml:space="preserve"> </w:t>
      </w:r>
      <w:r>
        <w:rPr>
          <w:rFonts w:eastAsia="Arial"/>
          <w:spacing w:val="-2"/>
        </w:rPr>
        <w:t>t</w:t>
      </w:r>
      <w:r>
        <w:rPr>
          <w:rFonts w:eastAsia="Arial"/>
          <w:spacing w:val="-3"/>
        </w:rPr>
        <w:t>erm</w:t>
      </w:r>
      <w:r>
        <w:rPr>
          <w:rFonts w:eastAsia="Arial"/>
        </w:rPr>
        <w:t>,</w:t>
      </w:r>
      <w:r>
        <w:rPr>
          <w:rFonts w:eastAsia="Arial"/>
          <w:spacing w:val="23"/>
        </w:rPr>
        <w:t xml:space="preserve"> </w:t>
      </w:r>
      <w:r>
        <w:rPr>
          <w:rFonts w:eastAsia="Arial"/>
          <w:spacing w:val="-3"/>
        </w:rPr>
        <w:t>(th</w:t>
      </w:r>
      <w:r>
        <w:rPr>
          <w:rFonts w:eastAsia="Arial"/>
        </w:rPr>
        <w:t>e</w:t>
      </w:r>
      <w:r>
        <w:rPr>
          <w:rFonts w:eastAsia="Arial"/>
          <w:spacing w:val="23"/>
        </w:rPr>
        <w:t xml:space="preserve"> </w:t>
      </w:r>
      <w:r>
        <w:rPr>
          <w:rFonts w:eastAsia="Arial"/>
          <w:spacing w:val="-4"/>
        </w:rPr>
        <w:t>2</w:t>
      </w:r>
      <w:r>
        <w:rPr>
          <w:rFonts w:eastAsia="Arial"/>
          <w:spacing w:val="-3"/>
        </w:rPr>
        <w:t>0</w:t>
      </w:r>
      <w:r>
        <w:rPr>
          <w:rFonts w:eastAsia="Arial"/>
          <w:spacing w:val="-4"/>
        </w:rPr>
        <w:t>1</w:t>
      </w:r>
      <w:r>
        <w:rPr>
          <w:rFonts w:eastAsia="Arial"/>
        </w:rPr>
        <w:t>5</w:t>
      </w:r>
      <w:r>
        <w:rPr>
          <w:rFonts w:eastAsia="Arial"/>
          <w:spacing w:val="23"/>
        </w:rPr>
        <w:t xml:space="preserve"> </w:t>
      </w:r>
      <w:r>
        <w:rPr>
          <w:rFonts w:eastAsia="Arial"/>
          <w:spacing w:val="-3"/>
        </w:rPr>
        <w:t>t</w:t>
      </w:r>
      <w:r>
        <w:rPr>
          <w:rFonts w:eastAsia="Arial"/>
          <w:spacing w:val="-4"/>
        </w:rPr>
        <w:t>h</w:t>
      </w:r>
      <w:r>
        <w:rPr>
          <w:rFonts w:eastAsia="Arial"/>
          <w:spacing w:val="-2"/>
        </w:rPr>
        <w:t>r</w:t>
      </w:r>
      <w:r>
        <w:rPr>
          <w:rFonts w:eastAsia="Arial"/>
          <w:spacing w:val="-3"/>
        </w:rPr>
        <w:t>o</w:t>
      </w:r>
      <w:r>
        <w:rPr>
          <w:rFonts w:eastAsia="Arial"/>
          <w:spacing w:val="-1"/>
        </w:rPr>
        <w:t>u</w:t>
      </w:r>
      <w:r>
        <w:rPr>
          <w:rFonts w:eastAsia="Arial"/>
          <w:spacing w:val="-3"/>
        </w:rPr>
        <w:t>gh</w:t>
      </w:r>
      <w:r>
        <w:rPr>
          <w:rFonts w:eastAsia="Arial"/>
        </w:rPr>
        <w:t xml:space="preserve"> </w:t>
      </w:r>
      <w:r>
        <w:rPr>
          <w:rFonts w:eastAsia="Arial"/>
          <w:spacing w:val="-4"/>
        </w:rPr>
        <w:t>2</w:t>
      </w:r>
      <w:r>
        <w:rPr>
          <w:rFonts w:eastAsia="Arial"/>
          <w:spacing w:val="-3"/>
        </w:rPr>
        <w:t>02</w:t>
      </w:r>
      <w:r>
        <w:rPr>
          <w:rFonts w:eastAsia="Arial"/>
        </w:rPr>
        <w:t xml:space="preserve">5 </w:t>
      </w:r>
      <w:r>
        <w:rPr>
          <w:rFonts w:eastAsia="Arial"/>
          <w:spacing w:val="-2"/>
        </w:rPr>
        <w:t>t</w:t>
      </w:r>
      <w:r>
        <w:rPr>
          <w:rFonts w:eastAsia="Arial"/>
          <w:spacing w:val="-4"/>
        </w:rPr>
        <w:t>i</w:t>
      </w:r>
      <w:r>
        <w:rPr>
          <w:rFonts w:eastAsia="Arial"/>
          <w:spacing w:val="-2"/>
        </w:rPr>
        <w:t>m</w:t>
      </w:r>
      <w:r>
        <w:rPr>
          <w:rFonts w:eastAsia="Arial"/>
          <w:spacing w:val="-4"/>
        </w:rPr>
        <w:t>e</w:t>
      </w:r>
      <w:r>
        <w:rPr>
          <w:rFonts w:eastAsia="Arial"/>
          <w:spacing w:val="-2"/>
        </w:rPr>
        <w:t>f</w:t>
      </w:r>
      <w:r>
        <w:rPr>
          <w:rFonts w:eastAsia="Arial"/>
          <w:spacing w:val="-3"/>
        </w:rPr>
        <w:t>r</w:t>
      </w:r>
      <w:r>
        <w:rPr>
          <w:rFonts w:eastAsia="Arial"/>
          <w:spacing w:val="-4"/>
        </w:rPr>
        <w:t>a</w:t>
      </w:r>
      <w:r>
        <w:rPr>
          <w:rFonts w:eastAsia="Arial"/>
          <w:spacing w:val="-2"/>
        </w:rPr>
        <w:t>m</w:t>
      </w:r>
      <w:r>
        <w:rPr>
          <w:rFonts w:eastAsia="Arial"/>
          <w:spacing w:val="-4"/>
        </w:rPr>
        <w:t>e</w:t>
      </w:r>
      <w:r>
        <w:rPr>
          <w:rFonts w:eastAsia="Arial"/>
        </w:rPr>
        <w:t>)</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2"/>
        </w:rPr>
        <w:t xml:space="preserve"> </w:t>
      </w:r>
      <w:r>
        <w:rPr>
          <w:rFonts w:eastAsia="Arial"/>
          <w:spacing w:val="-3"/>
        </w:rPr>
        <w:t>op</w:t>
      </w:r>
      <w:r>
        <w:rPr>
          <w:rFonts w:eastAsia="Arial"/>
          <w:spacing w:val="-4"/>
        </w:rPr>
        <w:t>po</w:t>
      </w:r>
      <w:r>
        <w:rPr>
          <w:rFonts w:eastAsia="Arial"/>
          <w:spacing w:val="-3"/>
        </w:rPr>
        <w:t>r</w:t>
      </w:r>
      <w:r>
        <w:rPr>
          <w:rFonts w:eastAsia="Arial"/>
          <w:spacing w:val="-2"/>
        </w:rPr>
        <w:t>t</w:t>
      </w:r>
      <w:r>
        <w:rPr>
          <w:rFonts w:eastAsia="Arial"/>
          <w:spacing w:val="-3"/>
        </w:rPr>
        <w:t>un</w:t>
      </w:r>
      <w:r>
        <w:rPr>
          <w:rFonts w:eastAsia="Arial"/>
          <w:spacing w:val="-4"/>
        </w:rPr>
        <w:t>i</w:t>
      </w:r>
      <w:r>
        <w:rPr>
          <w:rFonts w:eastAsia="Arial"/>
          <w:spacing w:val="-2"/>
        </w:rPr>
        <w:t>t</w:t>
      </w:r>
      <w:r>
        <w:rPr>
          <w:rFonts w:eastAsia="Arial"/>
        </w:rPr>
        <w:t>y</w:t>
      </w:r>
      <w:r>
        <w:rPr>
          <w:rFonts w:eastAsia="Arial"/>
          <w:spacing w:val="1"/>
        </w:rPr>
        <w:t xml:space="preserve">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2"/>
        </w:rPr>
        <w:t>t</w:t>
      </w:r>
      <w:r>
        <w:rPr>
          <w:rFonts w:eastAsia="Arial"/>
          <w:spacing w:val="-4"/>
        </w:rPr>
        <w:t>a</w:t>
      </w:r>
      <w:r>
        <w:rPr>
          <w:rFonts w:eastAsia="Arial"/>
          <w:spacing w:val="-2"/>
        </w:rPr>
        <w:t>r</w:t>
      </w:r>
      <w:r>
        <w:rPr>
          <w:rFonts w:eastAsia="Arial"/>
          <w:spacing w:val="-3"/>
        </w:rPr>
        <w:t>g</w:t>
      </w:r>
      <w:r>
        <w:rPr>
          <w:rFonts w:eastAsia="Arial"/>
          <w:spacing w:val="-4"/>
        </w:rPr>
        <w:t>e</w:t>
      </w:r>
      <w:r>
        <w:rPr>
          <w:rFonts w:eastAsia="Arial"/>
          <w:spacing w:val="-2"/>
        </w:rPr>
        <w:t>t</w:t>
      </w:r>
      <w:r>
        <w:rPr>
          <w:rFonts w:eastAsia="Arial"/>
          <w:spacing w:val="-4"/>
        </w:rPr>
        <w:t>e</w:t>
      </w:r>
      <w:r>
        <w:rPr>
          <w:rFonts w:eastAsia="Arial"/>
        </w:rPr>
        <w:t>d</w:t>
      </w:r>
      <w:r>
        <w:rPr>
          <w:rFonts w:eastAsia="Arial"/>
          <w:spacing w:val="2"/>
        </w:rPr>
        <w:t xml:space="preserv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4"/>
        </w:rPr>
        <w:t>a</w:t>
      </w:r>
      <w:r>
        <w:rPr>
          <w:rFonts w:eastAsia="Arial"/>
          <w:spacing w:val="-2"/>
        </w:rPr>
        <w:t>t</w:t>
      </w:r>
      <w:r>
        <w:rPr>
          <w:rFonts w:eastAsia="Arial"/>
          <w:spacing w:val="-3"/>
        </w:rPr>
        <w:t>io</w:t>
      </w:r>
      <w:r>
        <w:rPr>
          <w:rFonts w:eastAsia="Arial"/>
        </w:rPr>
        <w:t>n</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3"/>
        </w:rPr>
        <w:t>gr</w:t>
      </w:r>
      <w:r>
        <w:rPr>
          <w:rFonts w:eastAsia="Arial"/>
          <w:spacing w:val="-4"/>
        </w:rPr>
        <w:t>a</w:t>
      </w:r>
      <w:r>
        <w:rPr>
          <w:rFonts w:eastAsia="Arial"/>
          <w:spacing w:val="-2"/>
        </w:rPr>
        <w:t>m</w:t>
      </w:r>
      <w:r>
        <w:rPr>
          <w:rFonts w:eastAsia="Arial"/>
        </w:rPr>
        <w:t>s</w:t>
      </w:r>
      <w:r>
        <w:rPr>
          <w:rFonts w:eastAsia="Arial"/>
          <w:spacing w:val="1"/>
        </w:rPr>
        <w:t xml:space="preserve"> </w:t>
      </w:r>
      <w:r>
        <w:rPr>
          <w:rFonts w:eastAsia="Arial"/>
          <w:spacing w:val="-2"/>
        </w:rPr>
        <w:t>t</w:t>
      </w:r>
      <w:r>
        <w:rPr>
          <w:rFonts w:eastAsia="Arial"/>
        </w:rPr>
        <w:t>o</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w:t>
      </w:r>
      <w:r>
        <w:rPr>
          <w:rFonts w:eastAsia="Arial"/>
        </w:rPr>
        <w:t>e</w:t>
      </w:r>
      <w:r>
        <w:rPr>
          <w:rFonts w:eastAsia="Arial"/>
          <w:spacing w:val="2"/>
        </w:rPr>
        <w:t xml:space="preserve"> </w:t>
      </w:r>
      <w:r>
        <w:rPr>
          <w:rFonts w:eastAsia="Arial"/>
        </w:rPr>
        <w:t xml:space="preserve">a </w:t>
      </w:r>
      <w:r>
        <w:rPr>
          <w:rFonts w:eastAsia="Arial"/>
          <w:spacing w:val="-4"/>
        </w:rPr>
        <w:t>cu</w:t>
      </w:r>
      <w:r>
        <w:rPr>
          <w:rFonts w:eastAsia="Arial"/>
          <w:spacing w:val="-2"/>
        </w:rPr>
        <w:t>m</w:t>
      </w:r>
      <w:r>
        <w:rPr>
          <w:rFonts w:eastAsia="Arial"/>
          <w:spacing w:val="-3"/>
        </w:rPr>
        <w:t>ul</w:t>
      </w:r>
      <w:r>
        <w:rPr>
          <w:rFonts w:eastAsia="Arial"/>
          <w:spacing w:val="-4"/>
        </w:rPr>
        <w:t>a</w:t>
      </w:r>
      <w:r>
        <w:rPr>
          <w:rFonts w:eastAsia="Arial"/>
          <w:spacing w:val="-2"/>
        </w:rPr>
        <w:t>t</w:t>
      </w:r>
      <w:r>
        <w:rPr>
          <w:rFonts w:eastAsia="Arial"/>
          <w:spacing w:val="-4"/>
        </w:rPr>
        <w:t>i</w:t>
      </w:r>
      <w:r>
        <w:rPr>
          <w:rFonts w:eastAsia="Arial"/>
          <w:spacing w:val="-2"/>
        </w:rPr>
        <w:t>v</w:t>
      </w:r>
      <w:r>
        <w:rPr>
          <w:rFonts w:eastAsia="Arial"/>
        </w:rPr>
        <w:t>e</w:t>
      </w:r>
      <w:r>
        <w:rPr>
          <w:rFonts w:eastAsia="Arial"/>
          <w:spacing w:val="-6"/>
        </w:rPr>
        <w:t xml:space="preserve"> </w:t>
      </w:r>
      <w:r>
        <w:rPr>
          <w:rFonts w:eastAsia="Arial"/>
          <w:spacing w:val="-4"/>
        </w:rPr>
        <w:t>b</w:t>
      </w:r>
      <w:r>
        <w:rPr>
          <w:rFonts w:eastAsia="Arial"/>
          <w:spacing w:val="-3"/>
        </w:rPr>
        <w:t>en</w:t>
      </w:r>
      <w:r>
        <w:rPr>
          <w:rFonts w:eastAsia="Arial"/>
          <w:spacing w:val="-4"/>
        </w:rPr>
        <w:t>e</w:t>
      </w:r>
      <w:r>
        <w:rPr>
          <w:rFonts w:eastAsia="Arial"/>
          <w:spacing w:val="-2"/>
        </w:rPr>
        <w:t>f</w:t>
      </w:r>
      <w:r>
        <w:rPr>
          <w:rFonts w:eastAsia="Arial"/>
          <w:spacing w:val="-4"/>
        </w:rPr>
        <w:t>i</w:t>
      </w:r>
      <w:r>
        <w:rPr>
          <w:rFonts w:eastAsia="Arial"/>
        </w:rPr>
        <w:t>t</w:t>
      </w:r>
      <w:r>
        <w:rPr>
          <w:rFonts w:eastAsia="Arial"/>
          <w:spacing w:val="-6"/>
        </w:rPr>
        <w:t xml:space="preserve"> </w:t>
      </w:r>
      <w:r>
        <w:rPr>
          <w:rFonts w:eastAsia="Arial"/>
          <w:spacing w:val="-2"/>
        </w:rPr>
        <w:t>t</w:t>
      </w:r>
      <w:r>
        <w:rPr>
          <w:rFonts w:eastAsia="Arial"/>
          <w:spacing w:val="-3"/>
        </w:rPr>
        <w:t>h</w:t>
      </w:r>
      <w:r>
        <w:rPr>
          <w:rFonts w:eastAsia="Arial"/>
          <w:spacing w:val="-4"/>
        </w:rPr>
        <w:t>a</w:t>
      </w:r>
      <w:r>
        <w:rPr>
          <w:rFonts w:eastAsia="Arial"/>
        </w:rPr>
        <w:t>t</w:t>
      </w:r>
      <w:r>
        <w:rPr>
          <w:rFonts w:eastAsia="Arial"/>
          <w:spacing w:val="-5"/>
        </w:rPr>
        <w:t xml:space="preserve"> </w:t>
      </w:r>
      <w:r>
        <w:rPr>
          <w:rFonts w:eastAsia="Arial"/>
          <w:spacing w:val="-4"/>
        </w:rPr>
        <w:t>o</w:t>
      </w:r>
      <w:r>
        <w:rPr>
          <w:rFonts w:eastAsia="Arial"/>
          <w:spacing w:val="-3"/>
        </w:rPr>
        <w:t>ff</w:t>
      </w:r>
      <w:r>
        <w:rPr>
          <w:rFonts w:eastAsia="Arial"/>
          <w:spacing w:val="-2"/>
        </w:rPr>
        <w:t>s</w:t>
      </w:r>
      <w:r>
        <w:rPr>
          <w:rFonts w:eastAsia="Arial"/>
          <w:spacing w:val="-4"/>
        </w:rPr>
        <w:t>e</w:t>
      </w:r>
      <w:r>
        <w:rPr>
          <w:rFonts w:eastAsia="Arial"/>
          <w:spacing w:val="-2"/>
        </w:rPr>
        <w:t>t</w:t>
      </w:r>
      <w:r>
        <w:rPr>
          <w:rFonts w:eastAsia="Arial"/>
        </w:rPr>
        <w:t>s</w:t>
      </w:r>
      <w:r>
        <w:rPr>
          <w:rFonts w:eastAsia="Arial"/>
          <w:spacing w:val="58"/>
        </w:rPr>
        <w:t xml:space="preserve"> </w:t>
      </w:r>
      <w:r>
        <w:rPr>
          <w:rFonts w:eastAsia="Arial"/>
          <w:spacing w:val="-4"/>
        </w:rPr>
        <w:t>po</w:t>
      </w:r>
      <w:r>
        <w:rPr>
          <w:rFonts w:eastAsia="Arial"/>
          <w:spacing w:val="-2"/>
        </w:rPr>
        <w:t>t</w:t>
      </w:r>
      <w:r>
        <w:rPr>
          <w:rFonts w:eastAsia="Arial"/>
          <w:spacing w:val="-4"/>
        </w:rPr>
        <w:t>e</w:t>
      </w:r>
      <w:r>
        <w:rPr>
          <w:rFonts w:eastAsia="Arial"/>
          <w:spacing w:val="-3"/>
        </w:rPr>
        <w:t>ntia</w:t>
      </w:r>
      <w:r>
        <w:rPr>
          <w:rFonts w:eastAsia="Arial"/>
        </w:rPr>
        <w:t>l</w:t>
      </w:r>
      <w:r>
        <w:rPr>
          <w:rFonts w:eastAsia="Arial"/>
          <w:spacing w:val="-6"/>
        </w:rPr>
        <w:t xml:space="preserve"> </w:t>
      </w:r>
      <w:r>
        <w:rPr>
          <w:rFonts w:eastAsia="Arial"/>
          <w:spacing w:val="-4"/>
        </w:rPr>
        <w:t>c</w:t>
      </w:r>
      <w:r>
        <w:rPr>
          <w:rFonts w:eastAsia="Arial"/>
          <w:spacing w:val="-3"/>
        </w:rPr>
        <w:t>on</w:t>
      </w:r>
      <w:r>
        <w:rPr>
          <w:rFonts w:eastAsia="Arial"/>
          <w:spacing w:val="-4"/>
        </w:rPr>
        <w:t>s</w:t>
      </w:r>
      <w:r>
        <w:rPr>
          <w:rFonts w:eastAsia="Arial"/>
          <w:spacing w:val="-2"/>
        </w:rPr>
        <w:t>t</w:t>
      </w:r>
      <w:r>
        <w:rPr>
          <w:rFonts w:eastAsia="Arial"/>
          <w:spacing w:val="-3"/>
        </w:rPr>
        <w:t>ra</w:t>
      </w:r>
      <w:r>
        <w:rPr>
          <w:rFonts w:eastAsia="Arial"/>
          <w:spacing w:val="-4"/>
        </w:rPr>
        <w:t>i</w:t>
      </w:r>
      <w:r>
        <w:rPr>
          <w:rFonts w:eastAsia="Arial"/>
          <w:spacing w:val="-3"/>
        </w:rPr>
        <w:t>n</w:t>
      </w:r>
      <w:r>
        <w:rPr>
          <w:rFonts w:eastAsia="Arial"/>
        </w:rPr>
        <w:t>t</w:t>
      </w:r>
      <w:r>
        <w:rPr>
          <w:rFonts w:eastAsia="Arial"/>
          <w:spacing w:val="-6"/>
        </w:rPr>
        <w:t xml:space="preserve"> </w:t>
      </w:r>
      <w:r>
        <w:rPr>
          <w:rFonts w:eastAsia="Arial"/>
          <w:spacing w:val="-4"/>
        </w:rPr>
        <w:t>a</w:t>
      </w:r>
      <w:r>
        <w:rPr>
          <w:rFonts w:eastAsia="Arial"/>
          <w:spacing w:val="-2"/>
        </w:rPr>
        <w:t>r</w:t>
      </w:r>
      <w:r>
        <w:rPr>
          <w:rFonts w:eastAsia="Arial"/>
          <w:spacing w:val="-3"/>
        </w:rPr>
        <w:t>e</w:t>
      </w:r>
      <w:r>
        <w:rPr>
          <w:rFonts w:eastAsia="Arial"/>
          <w:spacing w:val="-4"/>
        </w:rPr>
        <w:t>a</w:t>
      </w:r>
      <w:r>
        <w:rPr>
          <w:rFonts w:eastAsia="Arial"/>
        </w:rPr>
        <w:t>s</w:t>
      </w:r>
      <w:r>
        <w:rPr>
          <w:rFonts w:eastAsia="Arial"/>
          <w:spacing w:val="-6"/>
        </w:rPr>
        <w:t xml:space="preserve"> </w:t>
      </w:r>
      <w:r>
        <w:rPr>
          <w:rFonts w:eastAsia="Arial"/>
          <w:spacing w:val="-3"/>
        </w:rPr>
        <w:t>m</w:t>
      </w:r>
      <w:r>
        <w:rPr>
          <w:rFonts w:eastAsia="Arial"/>
          <w:spacing w:val="-4"/>
        </w:rPr>
        <w:t>a</w:t>
      </w:r>
      <w:r>
        <w:rPr>
          <w:rFonts w:eastAsia="Arial"/>
        </w:rPr>
        <w:t>y</w:t>
      </w:r>
      <w:r>
        <w:rPr>
          <w:rFonts w:eastAsia="Arial"/>
          <w:spacing w:val="-6"/>
        </w:rPr>
        <w:t xml:space="preserve"> </w:t>
      </w:r>
      <w:r>
        <w:rPr>
          <w:rFonts w:eastAsia="Arial"/>
          <w:spacing w:val="-3"/>
        </w:rPr>
        <w:t>b</w:t>
      </w:r>
      <w:r>
        <w:rPr>
          <w:rFonts w:eastAsia="Arial"/>
        </w:rPr>
        <w:t>e</w:t>
      </w:r>
      <w:r>
        <w:rPr>
          <w:rFonts w:eastAsia="Arial"/>
          <w:spacing w:val="-6"/>
        </w:rPr>
        <w:t xml:space="preserve"> </w:t>
      </w:r>
      <w:r>
        <w:rPr>
          <w:rFonts w:eastAsia="Arial"/>
          <w:spacing w:val="-4"/>
        </w:rPr>
        <w:t>a</w:t>
      </w:r>
      <w:r>
        <w:rPr>
          <w:rFonts w:eastAsia="Arial"/>
        </w:rPr>
        <w:t>n</w:t>
      </w:r>
      <w:r>
        <w:rPr>
          <w:rFonts w:eastAsia="Arial"/>
          <w:spacing w:val="-6"/>
        </w:rPr>
        <w:t xml:space="preserve"> </w:t>
      </w:r>
      <w:r>
        <w:rPr>
          <w:rFonts w:eastAsia="Arial"/>
          <w:spacing w:val="-4"/>
        </w:rPr>
        <w:t>e</w:t>
      </w:r>
      <w:r>
        <w:rPr>
          <w:rFonts w:eastAsia="Arial"/>
          <w:spacing w:val="-3"/>
        </w:rPr>
        <w:t>f</w:t>
      </w:r>
      <w:r>
        <w:rPr>
          <w:rFonts w:eastAsia="Arial"/>
          <w:spacing w:val="-2"/>
        </w:rPr>
        <w:t>f</w:t>
      </w:r>
      <w:r>
        <w:rPr>
          <w:rFonts w:eastAsia="Arial"/>
          <w:spacing w:val="-4"/>
        </w:rPr>
        <w:t>ec</w:t>
      </w:r>
      <w:r>
        <w:rPr>
          <w:rFonts w:eastAsia="Arial"/>
          <w:spacing w:val="-2"/>
        </w:rPr>
        <w:t>t</w:t>
      </w:r>
      <w:r>
        <w:rPr>
          <w:rFonts w:eastAsia="Arial"/>
          <w:spacing w:val="-3"/>
        </w:rPr>
        <w:t>i</w:t>
      </w:r>
      <w:r>
        <w:rPr>
          <w:rFonts w:eastAsia="Arial"/>
          <w:spacing w:val="-4"/>
        </w:rPr>
        <w:t>v</w:t>
      </w:r>
      <w:r>
        <w:rPr>
          <w:rFonts w:eastAsia="Arial"/>
        </w:rPr>
        <w:t>e</w:t>
      </w:r>
      <w:r>
        <w:rPr>
          <w:rFonts w:eastAsia="Arial"/>
          <w:spacing w:val="-6"/>
        </w:rPr>
        <w:t xml:space="preserve"> </w:t>
      </w:r>
      <w:r>
        <w:rPr>
          <w:rFonts w:eastAsia="Arial"/>
          <w:spacing w:val="-4"/>
        </w:rPr>
        <w:t>s</w:t>
      </w:r>
      <w:r>
        <w:rPr>
          <w:rFonts w:eastAsia="Arial"/>
          <w:spacing w:val="-3"/>
        </w:rPr>
        <w:t>t</w:t>
      </w:r>
      <w:r>
        <w:rPr>
          <w:rFonts w:eastAsia="Arial"/>
          <w:spacing w:val="-2"/>
        </w:rPr>
        <w:t>r</w:t>
      </w:r>
      <w:r>
        <w:rPr>
          <w:rFonts w:eastAsia="Arial"/>
          <w:spacing w:val="-4"/>
        </w:rPr>
        <w:t>a</w:t>
      </w:r>
      <w:r>
        <w:rPr>
          <w:rFonts w:eastAsia="Arial"/>
          <w:spacing w:val="-2"/>
        </w:rPr>
        <w:t>t</w:t>
      </w:r>
      <w:r>
        <w:rPr>
          <w:rFonts w:eastAsia="Arial"/>
          <w:spacing w:val="-4"/>
        </w:rPr>
        <w:t>e</w:t>
      </w:r>
      <w:r>
        <w:rPr>
          <w:rFonts w:eastAsia="Arial"/>
          <w:spacing w:val="-3"/>
        </w:rPr>
        <w:t>g</w:t>
      </w:r>
      <w:r>
        <w:rPr>
          <w:rFonts w:eastAsia="Arial"/>
          <w:spacing w:val="-4"/>
        </w:rPr>
        <w:t>y</w:t>
      </w:r>
      <w:r>
        <w:rPr>
          <w:rFonts w:eastAsia="Arial"/>
        </w:rPr>
        <w:t>.</w:t>
      </w:r>
    </w:p>
    <w:p w:rsidR="00D73AD3" w:rsidRDefault="00D73AD3" w:rsidP="000A428E">
      <w:pPr>
        <w:spacing w:after="0"/>
        <w:ind w:right="180"/>
        <w:jc w:val="both"/>
      </w:pPr>
    </w:p>
    <w:tbl>
      <w:tblPr>
        <w:tblStyle w:val="TableGrid"/>
        <w:tblW w:w="0" w:type="auto"/>
        <w:tblLayout w:type="fixed"/>
        <w:tblLook w:val="04A0" w:firstRow="1" w:lastRow="0" w:firstColumn="1" w:lastColumn="0" w:noHBand="0" w:noVBand="1"/>
      </w:tblPr>
      <w:tblGrid>
        <w:gridCol w:w="2770"/>
        <w:gridCol w:w="1462"/>
        <w:gridCol w:w="5664"/>
      </w:tblGrid>
      <w:tr w:rsidR="000A428E" w:rsidRPr="00284B43" w:rsidTr="00E70EF8">
        <w:trPr>
          <w:trHeight w:val="698"/>
        </w:trPr>
        <w:tc>
          <w:tcPr>
            <w:tcW w:w="9896" w:type="dxa"/>
            <w:gridSpan w:val="3"/>
            <w:noWrap/>
            <w:hideMark/>
          </w:tcPr>
          <w:p w:rsidR="000A428E" w:rsidRPr="00284B43" w:rsidRDefault="000A428E" w:rsidP="000A428E">
            <w:pPr>
              <w:ind w:right="180"/>
              <w:jc w:val="both"/>
              <w:rPr>
                <w:b/>
                <w:bCs/>
                <w:sz w:val="20"/>
                <w:szCs w:val="20"/>
              </w:rPr>
            </w:pPr>
            <w:r w:rsidRPr="00284B43">
              <w:rPr>
                <w:b/>
                <w:bCs/>
                <w:sz w:val="20"/>
                <w:szCs w:val="20"/>
              </w:rPr>
              <w:t>Table 4-1                 2015-2019 SPECIFIC PROJECTS</w:t>
            </w: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t>Pipeline Projects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District</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Anacortes Bare Steel Replacement - Phase III</w:t>
            </w:r>
          </w:p>
        </w:tc>
        <w:tc>
          <w:tcPr>
            <w:tcW w:w="1462" w:type="dxa"/>
            <w:noWrap/>
            <w:hideMark/>
          </w:tcPr>
          <w:p w:rsidR="000A428E" w:rsidRPr="00284B43" w:rsidRDefault="000A428E" w:rsidP="000A428E">
            <w:pPr>
              <w:ind w:right="180"/>
              <w:jc w:val="both"/>
              <w:rPr>
                <w:sz w:val="20"/>
                <w:szCs w:val="20"/>
              </w:rPr>
            </w:pPr>
            <w:r w:rsidRPr="00284B43">
              <w:rPr>
                <w:sz w:val="20"/>
                <w:szCs w:val="20"/>
              </w:rPr>
              <w:t>Mt. Vernon</w:t>
            </w:r>
          </w:p>
        </w:tc>
        <w:tc>
          <w:tcPr>
            <w:tcW w:w="5664" w:type="dxa"/>
            <w:noWrap/>
            <w:hideMark/>
          </w:tcPr>
          <w:p w:rsidR="000A428E" w:rsidRPr="00284B43" w:rsidRDefault="000A428E" w:rsidP="000A428E">
            <w:pPr>
              <w:ind w:right="180"/>
              <w:jc w:val="both"/>
              <w:rPr>
                <w:sz w:val="20"/>
                <w:szCs w:val="20"/>
              </w:rPr>
            </w:pPr>
            <w:r w:rsidRPr="00284B43">
              <w:rPr>
                <w:sz w:val="20"/>
                <w:szCs w:val="20"/>
              </w:rPr>
              <w:t>Bare steel replacement as part of Pipe Replacement Program.  Carry over from 2013</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Longview Bare Steel Replacement - Phase IV</w:t>
            </w:r>
          </w:p>
        </w:tc>
        <w:tc>
          <w:tcPr>
            <w:tcW w:w="1462" w:type="dxa"/>
            <w:noWrap/>
            <w:hideMark/>
          </w:tcPr>
          <w:p w:rsidR="000A428E" w:rsidRPr="00284B43" w:rsidRDefault="000A428E" w:rsidP="000A428E">
            <w:pPr>
              <w:ind w:right="180"/>
              <w:jc w:val="both"/>
              <w:rPr>
                <w:sz w:val="20"/>
                <w:szCs w:val="20"/>
              </w:rPr>
            </w:pPr>
            <w:r w:rsidRPr="00284B43">
              <w:rPr>
                <w:sz w:val="20"/>
                <w:szCs w:val="20"/>
              </w:rPr>
              <w:t>Longview</w:t>
            </w:r>
          </w:p>
        </w:tc>
        <w:tc>
          <w:tcPr>
            <w:tcW w:w="5664" w:type="dxa"/>
            <w:noWrap/>
            <w:hideMark/>
          </w:tcPr>
          <w:p w:rsidR="000A428E" w:rsidRPr="00284B43" w:rsidRDefault="000A428E" w:rsidP="000A428E">
            <w:pPr>
              <w:ind w:right="180"/>
              <w:jc w:val="both"/>
              <w:rPr>
                <w:sz w:val="20"/>
                <w:szCs w:val="20"/>
              </w:rPr>
            </w:pPr>
            <w:r w:rsidRPr="00284B43">
              <w:rPr>
                <w:sz w:val="20"/>
                <w:szCs w:val="20"/>
              </w:rPr>
              <w:t>Bare steel replacement as part of Pipe Replacement Program</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Kelso Bare Steel Replacement - Phase I</w:t>
            </w:r>
          </w:p>
        </w:tc>
        <w:tc>
          <w:tcPr>
            <w:tcW w:w="1462" w:type="dxa"/>
            <w:noWrap/>
            <w:hideMark/>
          </w:tcPr>
          <w:p w:rsidR="000A428E" w:rsidRPr="00284B43" w:rsidRDefault="000A428E" w:rsidP="000A428E">
            <w:pPr>
              <w:ind w:right="180"/>
              <w:jc w:val="both"/>
              <w:rPr>
                <w:sz w:val="20"/>
                <w:szCs w:val="20"/>
              </w:rPr>
            </w:pPr>
            <w:r w:rsidRPr="00284B43">
              <w:rPr>
                <w:sz w:val="20"/>
                <w:szCs w:val="20"/>
              </w:rPr>
              <w:t>Longview</w:t>
            </w:r>
          </w:p>
        </w:tc>
        <w:tc>
          <w:tcPr>
            <w:tcW w:w="5664" w:type="dxa"/>
            <w:noWrap/>
            <w:hideMark/>
          </w:tcPr>
          <w:p w:rsidR="000A428E" w:rsidRPr="00284B43" w:rsidRDefault="000A428E" w:rsidP="000A428E">
            <w:pPr>
              <w:ind w:right="180"/>
              <w:jc w:val="both"/>
              <w:rPr>
                <w:sz w:val="20"/>
                <w:szCs w:val="20"/>
              </w:rPr>
            </w:pPr>
            <w:r w:rsidRPr="00284B43">
              <w:rPr>
                <w:sz w:val="20"/>
                <w:szCs w:val="20"/>
              </w:rPr>
              <w:t>Bare steel replacement as part of Pipe Replacement Program</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lastRenderedPageBreak/>
              <w:t>12" Longview HP Replacement - Phase I</w:t>
            </w:r>
          </w:p>
        </w:tc>
        <w:tc>
          <w:tcPr>
            <w:tcW w:w="1462" w:type="dxa"/>
            <w:noWrap/>
            <w:hideMark/>
          </w:tcPr>
          <w:p w:rsidR="000A428E" w:rsidRPr="00284B43" w:rsidRDefault="000A428E" w:rsidP="000A428E">
            <w:pPr>
              <w:ind w:right="180"/>
              <w:jc w:val="both"/>
              <w:rPr>
                <w:sz w:val="20"/>
                <w:szCs w:val="20"/>
              </w:rPr>
            </w:pPr>
            <w:r w:rsidRPr="00284B43">
              <w:rPr>
                <w:sz w:val="20"/>
                <w:szCs w:val="20"/>
              </w:rPr>
              <w:t>Longview</w:t>
            </w:r>
          </w:p>
        </w:tc>
        <w:tc>
          <w:tcPr>
            <w:tcW w:w="5664" w:type="dxa"/>
            <w:noWrap/>
            <w:hideMark/>
          </w:tcPr>
          <w:p w:rsidR="000A428E" w:rsidRPr="00284B43" w:rsidRDefault="000A428E" w:rsidP="000A428E">
            <w:pPr>
              <w:ind w:right="180"/>
              <w:jc w:val="both"/>
              <w:rPr>
                <w:sz w:val="20"/>
                <w:szCs w:val="20"/>
              </w:rPr>
            </w:pPr>
            <w:r w:rsidRPr="00284B43">
              <w:rPr>
                <w:sz w:val="20"/>
                <w:szCs w:val="20"/>
              </w:rPr>
              <w:t>Bare steel replacement as part of Pipe Replacement Program</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Kelso Mill Street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Longview</w:t>
            </w:r>
          </w:p>
        </w:tc>
        <w:tc>
          <w:tcPr>
            <w:tcW w:w="5664" w:type="dxa"/>
            <w:noWrap/>
            <w:hideMark/>
          </w:tcPr>
          <w:p w:rsidR="000A428E" w:rsidRPr="00284B43" w:rsidRDefault="000A428E" w:rsidP="000A428E">
            <w:pPr>
              <w:ind w:right="180"/>
              <w:jc w:val="both"/>
              <w:rPr>
                <w:sz w:val="20"/>
                <w:szCs w:val="20"/>
              </w:rPr>
            </w:pPr>
            <w:r w:rsidRPr="00284B43">
              <w:rPr>
                <w:sz w:val="20"/>
                <w:szCs w:val="20"/>
              </w:rPr>
              <w:t>100 ft @ S. 11th</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Kitsap Phase IV Construction</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Transmission line construction. 4.25 miles.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Kitsap Phase V ROW Acquisition</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ROW acquisition for transmission line</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Kitsap Phase V Construction</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Transmission line construction.  ≈ 3 miles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Shelton Bare Steel Replacement - Phase I</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Bare steel replacement as part of Pipe Replacement Program</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McCleary 2" IP Reinforcement/Replacement</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Reinforce/replace 2" IP at gate with 3,100 ft of 4" HP</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Vance Creek Exposure</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8" Grays Harbor Line - pipe exposed in creek.  Replace approx. 800 ft. by HDD</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Camp Creek Exposure</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8" Grays Harbor Line - pipe exposed in cree, off CC 100.  Replace approx. 800 ft by HDD.</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Ferndale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Bellingham</w:t>
            </w:r>
          </w:p>
        </w:tc>
        <w:tc>
          <w:tcPr>
            <w:tcW w:w="5664" w:type="dxa"/>
            <w:noWrap/>
            <w:hideMark/>
          </w:tcPr>
          <w:p w:rsidR="000A428E" w:rsidRPr="00284B43" w:rsidRDefault="000A428E" w:rsidP="000A428E">
            <w:pPr>
              <w:ind w:right="180"/>
              <w:jc w:val="both"/>
              <w:rPr>
                <w:sz w:val="20"/>
                <w:szCs w:val="20"/>
              </w:rPr>
            </w:pPr>
            <w:r w:rsidRPr="00284B43">
              <w:rPr>
                <w:sz w:val="20"/>
                <w:szCs w:val="20"/>
              </w:rPr>
              <w:t>Reinforcement near Olson Road and Mountain View Road</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Arlington 6" HP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Mt. Vernon</w:t>
            </w:r>
          </w:p>
        </w:tc>
        <w:tc>
          <w:tcPr>
            <w:tcW w:w="5664" w:type="dxa"/>
            <w:noWrap/>
            <w:hideMark/>
          </w:tcPr>
          <w:p w:rsidR="000A428E" w:rsidRPr="00284B43" w:rsidRDefault="000A428E" w:rsidP="000A428E">
            <w:pPr>
              <w:ind w:right="180"/>
              <w:jc w:val="both"/>
              <w:rPr>
                <w:sz w:val="20"/>
                <w:szCs w:val="20"/>
              </w:rPr>
            </w:pPr>
            <w:r w:rsidRPr="00284B43">
              <w:rPr>
                <w:sz w:val="20"/>
                <w:szCs w:val="20"/>
              </w:rPr>
              <w:t>Previously on 5 year budget.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Stanwood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Mt. Vernon</w:t>
            </w:r>
          </w:p>
        </w:tc>
        <w:tc>
          <w:tcPr>
            <w:tcW w:w="5664" w:type="dxa"/>
            <w:noWrap/>
            <w:hideMark/>
          </w:tcPr>
          <w:p w:rsidR="000A428E" w:rsidRPr="00284B43" w:rsidRDefault="000A428E" w:rsidP="000A428E">
            <w:pPr>
              <w:ind w:right="180"/>
              <w:jc w:val="both"/>
              <w:rPr>
                <w:sz w:val="20"/>
                <w:szCs w:val="20"/>
              </w:rPr>
            </w:pPr>
            <w:r w:rsidRPr="00284B43">
              <w:rPr>
                <w:sz w:val="20"/>
                <w:szCs w:val="20"/>
              </w:rPr>
              <w:t>≈ 1,500 ft of 4" PE (2017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Sedro Woolley IP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Mt. Vernon</w:t>
            </w:r>
          </w:p>
        </w:tc>
        <w:tc>
          <w:tcPr>
            <w:tcW w:w="5664" w:type="dxa"/>
            <w:noWrap/>
            <w:hideMark/>
          </w:tcPr>
          <w:p w:rsidR="000A428E" w:rsidRPr="00284B43" w:rsidRDefault="000A428E" w:rsidP="000A428E">
            <w:pPr>
              <w:ind w:right="180"/>
              <w:jc w:val="both"/>
              <w:rPr>
                <w:sz w:val="20"/>
                <w:szCs w:val="20"/>
              </w:rPr>
            </w:pPr>
            <w:r w:rsidRPr="00284B43">
              <w:rPr>
                <w:sz w:val="20"/>
                <w:szCs w:val="20"/>
              </w:rPr>
              <w:t>≈ 500 ft at Highway 20 crossing (2016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3" Burlington HP Line ROW</w:t>
            </w:r>
          </w:p>
        </w:tc>
        <w:tc>
          <w:tcPr>
            <w:tcW w:w="1462" w:type="dxa"/>
            <w:noWrap/>
            <w:hideMark/>
          </w:tcPr>
          <w:p w:rsidR="000A428E" w:rsidRPr="00284B43" w:rsidRDefault="000A428E" w:rsidP="000A428E">
            <w:pPr>
              <w:ind w:right="180"/>
              <w:jc w:val="both"/>
              <w:rPr>
                <w:sz w:val="20"/>
                <w:szCs w:val="20"/>
              </w:rPr>
            </w:pPr>
            <w:r w:rsidRPr="00284B43">
              <w:rPr>
                <w:sz w:val="20"/>
                <w:szCs w:val="20"/>
              </w:rPr>
              <w:t>Mt. Vernon</w:t>
            </w:r>
          </w:p>
        </w:tc>
        <w:tc>
          <w:tcPr>
            <w:tcW w:w="5664" w:type="dxa"/>
            <w:noWrap/>
            <w:hideMark/>
          </w:tcPr>
          <w:p w:rsidR="000A428E" w:rsidRPr="00284B43" w:rsidRDefault="000A428E" w:rsidP="000A428E">
            <w:pPr>
              <w:ind w:right="180"/>
              <w:jc w:val="both"/>
              <w:rPr>
                <w:sz w:val="20"/>
                <w:szCs w:val="20"/>
              </w:rPr>
            </w:pPr>
            <w:r w:rsidRPr="00284B43">
              <w:rPr>
                <w:sz w:val="20"/>
                <w:szCs w:val="20"/>
              </w:rPr>
              <w:t>2015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3" Burlington HP Line Construction</w:t>
            </w:r>
          </w:p>
        </w:tc>
        <w:tc>
          <w:tcPr>
            <w:tcW w:w="1462" w:type="dxa"/>
            <w:noWrap/>
            <w:hideMark/>
          </w:tcPr>
          <w:p w:rsidR="000A428E" w:rsidRPr="00284B43" w:rsidRDefault="000A428E" w:rsidP="000A428E">
            <w:pPr>
              <w:ind w:right="180"/>
              <w:jc w:val="both"/>
              <w:rPr>
                <w:sz w:val="20"/>
                <w:szCs w:val="20"/>
              </w:rPr>
            </w:pPr>
            <w:r w:rsidRPr="00284B43">
              <w:rPr>
                <w:sz w:val="20"/>
                <w:szCs w:val="20"/>
              </w:rPr>
              <w:t>Mt. Vernon</w:t>
            </w:r>
          </w:p>
        </w:tc>
        <w:tc>
          <w:tcPr>
            <w:tcW w:w="5664" w:type="dxa"/>
            <w:noWrap/>
            <w:hideMark/>
          </w:tcPr>
          <w:p w:rsidR="000A428E" w:rsidRPr="00284B43" w:rsidRDefault="000A428E" w:rsidP="000A428E">
            <w:pPr>
              <w:ind w:right="180"/>
              <w:jc w:val="both"/>
              <w:rPr>
                <w:sz w:val="20"/>
                <w:szCs w:val="20"/>
              </w:rPr>
            </w:pPr>
            <w:r w:rsidRPr="00284B43">
              <w:rPr>
                <w:sz w:val="20"/>
                <w:szCs w:val="20"/>
              </w:rPr>
              <w:t>6,700 ft HP steel.  2016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Burlington Reinforcement at Peterson Road</w:t>
            </w:r>
          </w:p>
        </w:tc>
        <w:tc>
          <w:tcPr>
            <w:tcW w:w="1462" w:type="dxa"/>
            <w:noWrap/>
            <w:hideMark/>
          </w:tcPr>
          <w:p w:rsidR="000A428E" w:rsidRPr="00284B43" w:rsidRDefault="000A428E" w:rsidP="000A428E">
            <w:pPr>
              <w:ind w:right="180"/>
              <w:jc w:val="both"/>
              <w:rPr>
                <w:sz w:val="20"/>
                <w:szCs w:val="20"/>
              </w:rPr>
            </w:pPr>
            <w:r w:rsidRPr="00284B43">
              <w:rPr>
                <w:sz w:val="20"/>
                <w:szCs w:val="20"/>
              </w:rPr>
              <w:t>Mt. Vernon</w:t>
            </w:r>
          </w:p>
        </w:tc>
        <w:tc>
          <w:tcPr>
            <w:tcW w:w="5664" w:type="dxa"/>
            <w:noWrap/>
            <w:hideMark/>
          </w:tcPr>
          <w:p w:rsidR="000A428E" w:rsidRPr="00284B43" w:rsidRDefault="000A428E" w:rsidP="000A428E">
            <w:pPr>
              <w:ind w:right="180"/>
              <w:jc w:val="both"/>
              <w:rPr>
                <w:sz w:val="20"/>
                <w:szCs w:val="20"/>
              </w:rPr>
            </w:pPr>
            <w:r w:rsidRPr="00284B43">
              <w:rPr>
                <w:sz w:val="20"/>
                <w:szCs w:val="20"/>
              </w:rPr>
              <w:t>Replace about 6,500 ft 2 in with larger pipe.  2017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8" Attalia HP Line - Phase I</w:t>
            </w:r>
          </w:p>
        </w:tc>
        <w:tc>
          <w:tcPr>
            <w:tcW w:w="1462" w:type="dxa"/>
            <w:noWrap/>
            <w:hideMark/>
          </w:tcPr>
          <w:p w:rsidR="000A428E" w:rsidRPr="00284B43" w:rsidRDefault="000A428E" w:rsidP="000A428E">
            <w:pPr>
              <w:ind w:right="180"/>
              <w:jc w:val="both"/>
              <w:rPr>
                <w:sz w:val="20"/>
                <w:szCs w:val="20"/>
              </w:rPr>
            </w:pPr>
            <w:r w:rsidRPr="00284B43">
              <w:rPr>
                <w:sz w:val="20"/>
                <w:szCs w:val="20"/>
              </w:rPr>
              <w:t>Kennewick</w:t>
            </w:r>
          </w:p>
        </w:tc>
        <w:tc>
          <w:tcPr>
            <w:tcW w:w="5664" w:type="dxa"/>
            <w:noWrap/>
            <w:hideMark/>
          </w:tcPr>
          <w:p w:rsidR="000A428E" w:rsidRPr="00284B43" w:rsidRDefault="000A428E" w:rsidP="000A428E">
            <w:pPr>
              <w:ind w:right="180"/>
              <w:jc w:val="both"/>
              <w:rPr>
                <w:sz w:val="20"/>
                <w:szCs w:val="20"/>
              </w:rPr>
            </w:pPr>
            <w:r w:rsidRPr="00284B43">
              <w:rPr>
                <w:sz w:val="20"/>
                <w:szCs w:val="20"/>
              </w:rPr>
              <w:t>Phase I of a multi-phase replacement between the gate and Snake River.  1950s pipeline.  ≈ 1 mile.</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Walla Walla HP Line</w:t>
            </w:r>
          </w:p>
        </w:tc>
        <w:tc>
          <w:tcPr>
            <w:tcW w:w="1462" w:type="dxa"/>
            <w:noWrap/>
            <w:hideMark/>
          </w:tcPr>
          <w:p w:rsidR="000A428E" w:rsidRPr="00284B43" w:rsidRDefault="000A428E" w:rsidP="000A428E">
            <w:pPr>
              <w:ind w:right="180"/>
              <w:jc w:val="both"/>
              <w:rPr>
                <w:sz w:val="20"/>
                <w:szCs w:val="20"/>
              </w:rPr>
            </w:pPr>
            <w:r w:rsidRPr="00284B43">
              <w:rPr>
                <w:sz w:val="20"/>
                <w:szCs w:val="20"/>
              </w:rPr>
              <w:t>Walla Walla</w:t>
            </w:r>
          </w:p>
        </w:tc>
        <w:tc>
          <w:tcPr>
            <w:tcW w:w="5664" w:type="dxa"/>
            <w:noWrap/>
            <w:hideMark/>
          </w:tcPr>
          <w:p w:rsidR="000A428E" w:rsidRPr="00284B43" w:rsidRDefault="000A428E" w:rsidP="000A428E">
            <w:pPr>
              <w:ind w:right="180"/>
              <w:jc w:val="both"/>
              <w:rPr>
                <w:sz w:val="20"/>
                <w:szCs w:val="20"/>
              </w:rPr>
            </w:pPr>
            <w:r w:rsidRPr="00284B43">
              <w:rPr>
                <w:sz w:val="20"/>
                <w:szCs w:val="20"/>
              </w:rPr>
              <w:t>HP Line from new Walla Walla gate</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lastRenderedPageBreak/>
              <w:t>`</w:t>
            </w:r>
          </w:p>
        </w:tc>
        <w:tc>
          <w:tcPr>
            <w:tcW w:w="1462" w:type="dxa"/>
            <w:noWrap/>
            <w:hideMark/>
          </w:tcPr>
          <w:p w:rsidR="000A428E" w:rsidRPr="00284B43" w:rsidRDefault="000A428E" w:rsidP="000A428E">
            <w:pPr>
              <w:ind w:right="180"/>
              <w:jc w:val="both"/>
              <w:rPr>
                <w:sz w:val="20"/>
                <w:szCs w:val="20"/>
              </w:rPr>
            </w:pPr>
            <w:r w:rsidRPr="00284B43">
              <w:rPr>
                <w:sz w:val="20"/>
                <w:szCs w:val="20"/>
              </w:rPr>
              <w:t>Kennewick</w:t>
            </w:r>
          </w:p>
        </w:tc>
        <w:tc>
          <w:tcPr>
            <w:tcW w:w="5664" w:type="dxa"/>
            <w:noWrap/>
            <w:hideMark/>
          </w:tcPr>
          <w:p w:rsidR="000A428E" w:rsidRPr="00284B43" w:rsidRDefault="000A428E" w:rsidP="000A428E">
            <w:pPr>
              <w:ind w:right="180"/>
              <w:jc w:val="both"/>
              <w:rPr>
                <w:sz w:val="20"/>
                <w:szCs w:val="20"/>
              </w:rPr>
            </w:pPr>
            <w:r w:rsidRPr="00284B43">
              <w:rPr>
                <w:sz w:val="20"/>
                <w:szCs w:val="20"/>
              </w:rPr>
              <w:t>HP main to accommodate new growth and coordinate with City of Kennewick construction</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Handord DOE</w:t>
            </w:r>
          </w:p>
        </w:tc>
        <w:tc>
          <w:tcPr>
            <w:tcW w:w="1462" w:type="dxa"/>
            <w:noWrap/>
            <w:hideMark/>
          </w:tcPr>
          <w:p w:rsidR="000A428E" w:rsidRPr="00284B43" w:rsidRDefault="000A428E" w:rsidP="000A428E">
            <w:pPr>
              <w:ind w:right="180"/>
              <w:jc w:val="both"/>
              <w:rPr>
                <w:sz w:val="20"/>
                <w:szCs w:val="20"/>
              </w:rPr>
            </w:pPr>
            <w:r w:rsidRPr="00284B43">
              <w:rPr>
                <w:sz w:val="20"/>
                <w:szCs w:val="20"/>
              </w:rPr>
              <w:t>Kennewick</w:t>
            </w:r>
          </w:p>
        </w:tc>
        <w:tc>
          <w:tcPr>
            <w:tcW w:w="5664" w:type="dxa"/>
            <w:noWrap/>
            <w:hideMark/>
          </w:tcPr>
          <w:p w:rsidR="000A428E" w:rsidRPr="00284B43" w:rsidRDefault="000A428E" w:rsidP="000A428E">
            <w:pPr>
              <w:ind w:right="180"/>
              <w:jc w:val="both"/>
              <w:rPr>
                <w:sz w:val="20"/>
                <w:szCs w:val="20"/>
              </w:rPr>
            </w:pPr>
            <w:r w:rsidRPr="00284B43">
              <w:rPr>
                <w:sz w:val="20"/>
                <w:szCs w:val="20"/>
              </w:rPr>
              <w:t>12" HP line to Hanford Nuclear Reservation</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Bend Bare Steel Replacement - Phase IV</w:t>
            </w:r>
          </w:p>
        </w:tc>
        <w:tc>
          <w:tcPr>
            <w:tcW w:w="1462" w:type="dxa"/>
            <w:noWrap/>
            <w:hideMark/>
          </w:tcPr>
          <w:p w:rsidR="000A428E" w:rsidRPr="00284B43" w:rsidRDefault="000A428E" w:rsidP="000A428E">
            <w:pPr>
              <w:ind w:right="180"/>
              <w:jc w:val="both"/>
              <w:rPr>
                <w:sz w:val="20"/>
                <w:szCs w:val="20"/>
              </w:rPr>
            </w:pPr>
            <w:r w:rsidRPr="00284B43">
              <w:rPr>
                <w:sz w:val="20"/>
                <w:szCs w:val="20"/>
              </w:rPr>
              <w:t>Bend</w:t>
            </w:r>
          </w:p>
        </w:tc>
        <w:tc>
          <w:tcPr>
            <w:tcW w:w="5664" w:type="dxa"/>
            <w:noWrap/>
            <w:hideMark/>
          </w:tcPr>
          <w:p w:rsidR="000A428E" w:rsidRPr="00284B43" w:rsidRDefault="000A428E" w:rsidP="000A428E">
            <w:pPr>
              <w:ind w:right="180"/>
              <w:jc w:val="both"/>
              <w:rPr>
                <w:sz w:val="20"/>
                <w:szCs w:val="20"/>
              </w:rPr>
            </w:pPr>
            <w:r w:rsidRPr="00284B43">
              <w:rPr>
                <w:sz w:val="20"/>
                <w:szCs w:val="20"/>
              </w:rPr>
              <w:t>Continuation of bare steel replacement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12" Bend HP Line #1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Bend</w:t>
            </w:r>
          </w:p>
        </w:tc>
        <w:tc>
          <w:tcPr>
            <w:tcW w:w="5664" w:type="dxa"/>
            <w:noWrap/>
            <w:hideMark/>
          </w:tcPr>
          <w:p w:rsidR="000A428E" w:rsidRPr="00284B43" w:rsidRDefault="000A428E" w:rsidP="000A428E">
            <w:pPr>
              <w:ind w:right="180"/>
              <w:jc w:val="both"/>
              <w:rPr>
                <w:sz w:val="20"/>
                <w:szCs w:val="20"/>
              </w:rPr>
            </w:pPr>
            <w:r w:rsidRPr="00284B43">
              <w:rPr>
                <w:sz w:val="20"/>
                <w:szCs w:val="20"/>
              </w:rPr>
              <w:t>Replacing shallow/exposed line near high school and elementary</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4" Madras HP Line</w:t>
            </w:r>
          </w:p>
        </w:tc>
        <w:tc>
          <w:tcPr>
            <w:tcW w:w="1462" w:type="dxa"/>
            <w:noWrap/>
            <w:hideMark/>
          </w:tcPr>
          <w:p w:rsidR="000A428E" w:rsidRPr="00284B43" w:rsidRDefault="000A428E" w:rsidP="000A428E">
            <w:pPr>
              <w:ind w:right="180"/>
              <w:jc w:val="both"/>
              <w:rPr>
                <w:sz w:val="20"/>
                <w:szCs w:val="20"/>
              </w:rPr>
            </w:pPr>
            <w:r w:rsidRPr="00284B43">
              <w:rPr>
                <w:sz w:val="20"/>
                <w:szCs w:val="20"/>
              </w:rPr>
              <w:t>Bend</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Hermiston 2" Steel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 1,000 ft of 2" steel, will allow retirement of R-26.  5 year plan to address Cold Springs area.</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6" Pilot Rock Line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 2,100 ft of 6" HP steel line to replace exisitng from rectifier @ Circle Road and CR-1386 to R-59.</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4" Pilot Rock IP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4" plastic main reinforcement from R-64 to bridge in town.  ≈ 2,500 ft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Umatilla 2"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Reinforce Umatilla IP system from the east, crossing under I-82, approx. 5,000 ft. 4 in HP steel</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Yakima Bare Steel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Yakima</w:t>
            </w:r>
          </w:p>
        </w:tc>
        <w:tc>
          <w:tcPr>
            <w:tcW w:w="5664" w:type="dxa"/>
            <w:noWrap/>
            <w:hideMark/>
          </w:tcPr>
          <w:p w:rsidR="000A428E" w:rsidRPr="00284B43" w:rsidRDefault="000A428E" w:rsidP="000A428E">
            <w:pPr>
              <w:ind w:right="180"/>
              <w:jc w:val="both"/>
              <w:rPr>
                <w:sz w:val="20"/>
                <w:szCs w:val="20"/>
              </w:rPr>
            </w:pPr>
            <w:r w:rsidRPr="00284B43">
              <w:rPr>
                <w:sz w:val="20"/>
                <w:szCs w:val="20"/>
              </w:rPr>
              <w:t>Multi phase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Milton-Freewater Bare Steel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Pendleton/Pilot Rock Bare Steel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Pendleton 4" IP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2,800 ft of 4 in PE connecting Ladow Ave to Tutuilla Road</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Pendleton 4" HP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2019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Pendleton Korvola Road 4 in PE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2,700 ft of 4 in PE from Korvola and 45th to McKay Creek crossing</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4" Grandview HP Line #3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Yakima</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8" Future High Pressure</w:t>
            </w:r>
          </w:p>
        </w:tc>
        <w:tc>
          <w:tcPr>
            <w:tcW w:w="1462" w:type="dxa"/>
            <w:noWrap/>
            <w:hideMark/>
          </w:tcPr>
          <w:p w:rsidR="000A428E" w:rsidRPr="00284B43" w:rsidRDefault="000A428E" w:rsidP="000A428E">
            <w:pPr>
              <w:ind w:right="180"/>
              <w:jc w:val="both"/>
              <w:rPr>
                <w:sz w:val="20"/>
                <w:szCs w:val="20"/>
              </w:rPr>
            </w:pPr>
            <w:r w:rsidRPr="00284B43">
              <w:rPr>
                <w:sz w:val="20"/>
                <w:szCs w:val="20"/>
              </w:rPr>
              <w:t>Yakima</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River Road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Yakima</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Silverdale Reinforcement @ HWY3</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lastRenderedPageBreak/>
              <w:t>Port Orchard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 1,850 ft of 4" PE.  2016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Manchester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 5,400 ft of 4" PE.  2017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Othello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Wenatchee</w:t>
            </w:r>
          </w:p>
        </w:tc>
        <w:tc>
          <w:tcPr>
            <w:tcW w:w="5664" w:type="dxa"/>
            <w:noWrap/>
            <w:hideMark/>
          </w:tcPr>
          <w:p w:rsidR="000A428E" w:rsidRPr="00284B43" w:rsidRDefault="000A428E" w:rsidP="000A428E">
            <w:pPr>
              <w:ind w:right="180"/>
              <w:jc w:val="both"/>
              <w:rPr>
                <w:sz w:val="20"/>
                <w:szCs w:val="20"/>
              </w:rPr>
            </w:pPr>
            <w:r w:rsidRPr="00284B43">
              <w:rPr>
                <w:sz w:val="20"/>
                <w:szCs w:val="20"/>
              </w:rPr>
              <w:t>Reinforcement along Reynolds/14th Avenue, approx. 5,300 ft, 2016 project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Ontario 6" IP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Eastern Oregon</w:t>
            </w:r>
          </w:p>
        </w:tc>
        <w:tc>
          <w:tcPr>
            <w:tcW w:w="5664" w:type="dxa"/>
            <w:noWrap/>
            <w:hideMark/>
          </w:tcPr>
          <w:p w:rsidR="000A428E" w:rsidRPr="00284B43" w:rsidRDefault="000A428E" w:rsidP="000A428E">
            <w:pPr>
              <w:ind w:right="180"/>
              <w:jc w:val="both"/>
              <w:rPr>
                <w:sz w:val="20"/>
                <w:szCs w:val="20"/>
              </w:rPr>
            </w:pPr>
            <w:r w:rsidRPr="00284B43">
              <w:rPr>
                <w:sz w:val="20"/>
                <w:szCs w:val="20"/>
              </w:rPr>
              <w:t>≈ 300 feet long</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Highway 3 Casing Removal</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Replace casing/carrier pipe.  High priority.</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Sunnyside 2" IP Main</w:t>
            </w:r>
          </w:p>
        </w:tc>
        <w:tc>
          <w:tcPr>
            <w:tcW w:w="1462" w:type="dxa"/>
            <w:noWrap/>
            <w:hideMark/>
          </w:tcPr>
          <w:p w:rsidR="000A428E" w:rsidRPr="00284B43" w:rsidRDefault="000A428E" w:rsidP="000A428E">
            <w:pPr>
              <w:ind w:right="180"/>
              <w:jc w:val="both"/>
              <w:rPr>
                <w:sz w:val="20"/>
                <w:szCs w:val="20"/>
              </w:rPr>
            </w:pPr>
            <w:r w:rsidRPr="00284B43">
              <w:rPr>
                <w:sz w:val="20"/>
                <w:szCs w:val="20"/>
              </w:rPr>
              <w:t>Yakima</w:t>
            </w:r>
          </w:p>
        </w:tc>
        <w:tc>
          <w:tcPr>
            <w:tcW w:w="5664" w:type="dxa"/>
            <w:noWrap/>
            <w:hideMark/>
          </w:tcPr>
          <w:p w:rsidR="000A428E" w:rsidRPr="00284B43" w:rsidRDefault="000A428E" w:rsidP="000A428E">
            <w:pPr>
              <w:ind w:right="180"/>
              <w:jc w:val="both"/>
              <w:rPr>
                <w:sz w:val="20"/>
                <w:szCs w:val="20"/>
              </w:rPr>
            </w:pPr>
            <w:r w:rsidRPr="00284B43">
              <w:rPr>
                <w:sz w:val="20"/>
                <w:szCs w:val="20"/>
              </w:rPr>
              <w:t>Remove R-58 and replace house piping with 2" main and service lines at Sunnyside mental facility</w:t>
            </w:r>
          </w:p>
        </w:tc>
      </w:tr>
      <w:tr w:rsidR="000A428E" w:rsidRPr="00284B43" w:rsidTr="00E70EF8">
        <w:trPr>
          <w:trHeight w:val="398"/>
        </w:trPr>
        <w:tc>
          <w:tcPr>
            <w:tcW w:w="9896" w:type="dxa"/>
            <w:gridSpan w:val="3"/>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t>Gate Projects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District</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Arlington Gate Upgrade</w:t>
            </w:r>
          </w:p>
        </w:tc>
        <w:tc>
          <w:tcPr>
            <w:tcW w:w="1462" w:type="dxa"/>
            <w:noWrap/>
            <w:hideMark/>
          </w:tcPr>
          <w:p w:rsidR="000A428E" w:rsidRPr="00284B43" w:rsidRDefault="000A428E" w:rsidP="000A428E">
            <w:pPr>
              <w:ind w:right="180"/>
              <w:jc w:val="both"/>
              <w:rPr>
                <w:sz w:val="20"/>
                <w:szCs w:val="20"/>
              </w:rPr>
            </w:pPr>
            <w:r w:rsidRPr="00284B43">
              <w:rPr>
                <w:sz w:val="20"/>
                <w:szCs w:val="20"/>
              </w:rPr>
              <w:t>Mt. Vernon</w:t>
            </w:r>
          </w:p>
        </w:tc>
        <w:tc>
          <w:tcPr>
            <w:tcW w:w="5664" w:type="dxa"/>
            <w:noWrap/>
            <w:hideMark/>
          </w:tcPr>
          <w:p w:rsidR="000A428E" w:rsidRPr="00284B43" w:rsidRDefault="000A428E" w:rsidP="000A428E">
            <w:pPr>
              <w:ind w:right="180"/>
              <w:jc w:val="both"/>
              <w:rPr>
                <w:sz w:val="20"/>
                <w:szCs w:val="20"/>
              </w:rPr>
            </w:pPr>
            <w:r w:rsidRPr="00284B43">
              <w:rPr>
                <w:sz w:val="20"/>
                <w:szCs w:val="20"/>
              </w:rPr>
              <w:t>Carry over from 2013</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McCleary Gate Heater</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Necessary for 2014 to coordinate with Williams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McCleary Gate Upgrade</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Station rebuild with R-10, R-52 and O-2.  Also includes replacing 8" line between CNGC and Williams.  Unodorized gas for ≈100ft, pitting @ regs and odorizer, incorporates heater.</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Southridge Gate Station Project</w:t>
            </w:r>
          </w:p>
        </w:tc>
        <w:tc>
          <w:tcPr>
            <w:tcW w:w="1462" w:type="dxa"/>
            <w:noWrap/>
            <w:hideMark/>
          </w:tcPr>
          <w:p w:rsidR="000A428E" w:rsidRPr="00284B43" w:rsidRDefault="000A428E" w:rsidP="000A428E">
            <w:pPr>
              <w:ind w:right="180"/>
              <w:jc w:val="both"/>
              <w:rPr>
                <w:sz w:val="20"/>
                <w:szCs w:val="20"/>
              </w:rPr>
            </w:pPr>
            <w:r w:rsidRPr="00284B43">
              <w:rPr>
                <w:sz w:val="20"/>
                <w:szCs w:val="20"/>
              </w:rPr>
              <w:t>Kennewick</w:t>
            </w:r>
          </w:p>
        </w:tc>
        <w:tc>
          <w:tcPr>
            <w:tcW w:w="5664" w:type="dxa"/>
            <w:noWrap/>
            <w:hideMark/>
          </w:tcPr>
          <w:p w:rsidR="000A428E" w:rsidRPr="00284B43" w:rsidRDefault="000A428E" w:rsidP="000A428E">
            <w:pPr>
              <w:ind w:right="180"/>
              <w:jc w:val="both"/>
              <w:rPr>
                <w:sz w:val="20"/>
                <w:szCs w:val="20"/>
              </w:rPr>
            </w:pPr>
            <w:r w:rsidRPr="00284B43">
              <w:rPr>
                <w:sz w:val="20"/>
                <w:szCs w:val="20"/>
              </w:rPr>
              <w:t>Gate station to accommodate new growth</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Sun River Gate Upgrade</w:t>
            </w:r>
          </w:p>
        </w:tc>
        <w:tc>
          <w:tcPr>
            <w:tcW w:w="1462" w:type="dxa"/>
            <w:noWrap/>
            <w:hideMark/>
          </w:tcPr>
          <w:p w:rsidR="000A428E" w:rsidRPr="00284B43" w:rsidRDefault="000A428E" w:rsidP="000A428E">
            <w:pPr>
              <w:ind w:right="180"/>
              <w:jc w:val="both"/>
              <w:rPr>
                <w:sz w:val="20"/>
                <w:szCs w:val="20"/>
              </w:rPr>
            </w:pPr>
            <w:r w:rsidRPr="00284B43">
              <w:rPr>
                <w:sz w:val="20"/>
                <w:szCs w:val="20"/>
              </w:rPr>
              <w:t>Bend</w:t>
            </w:r>
          </w:p>
        </w:tc>
        <w:tc>
          <w:tcPr>
            <w:tcW w:w="5664" w:type="dxa"/>
            <w:noWrap/>
            <w:hideMark/>
          </w:tcPr>
          <w:p w:rsidR="000A428E" w:rsidRPr="00284B43" w:rsidRDefault="000A428E" w:rsidP="000A428E">
            <w:pPr>
              <w:ind w:right="180"/>
              <w:jc w:val="both"/>
              <w:rPr>
                <w:sz w:val="20"/>
                <w:szCs w:val="20"/>
              </w:rPr>
            </w:pPr>
            <w:r w:rsidRPr="00284B43">
              <w:rPr>
                <w:sz w:val="20"/>
                <w:szCs w:val="20"/>
              </w:rPr>
              <w:t>Previously on 5 year budget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Ontario Gate Upgrade</w:t>
            </w:r>
          </w:p>
        </w:tc>
        <w:tc>
          <w:tcPr>
            <w:tcW w:w="1462" w:type="dxa"/>
            <w:noWrap/>
            <w:hideMark/>
          </w:tcPr>
          <w:p w:rsidR="000A428E" w:rsidRPr="00284B43" w:rsidRDefault="000A428E" w:rsidP="000A428E">
            <w:pPr>
              <w:ind w:right="180"/>
              <w:jc w:val="both"/>
              <w:rPr>
                <w:sz w:val="20"/>
                <w:szCs w:val="20"/>
              </w:rPr>
            </w:pPr>
            <w:r w:rsidRPr="00284B43">
              <w:rPr>
                <w:sz w:val="20"/>
                <w:szCs w:val="20"/>
              </w:rPr>
              <w:t>Eastern Oregon</w:t>
            </w:r>
          </w:p>
        </w:tc>
        <w:tc>
          <w:tcPr>
            <w:tcW w:w="5664" w:type="dxa"/>
            <w:noWrap/>
            <w:hideMark/>
          </w:tcPr>
          <w:p w:rsidR="000A428E" w:rsidRPr="00284B43" w:rsidRDefault="000A428E" w:rsidP="000A428E">
            <w:pPr>
              <w:ind w:right="180"/>
              <w:jc w:val="both"/>
              <w:rPr>
                <w:sz w:val="20"/>
                <w:szCs w:val="20"/>
              </w:rPr>
            </w:pPr>
            <w:r w:rsidRPr="00284B43">
              <w:rPr>
                <w:sz w:val="20"/>
                <w:szCs w:val="20"/>
              </w:rPr>
              <w:t>Part of Frys Foods upgrade - include odorizer</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Bellingham Gate Upgrade</w:t>
            </w:r>
          </w:p>
        </w:tc>
        <w:tc>
          <w:tcPr>
            <w:tcW w:w="1462" w:type="dxa"/>
            <w:noWrap/>
            <w:hideMark/>
          </w:tcPr>
          <w:p w:rsidR="000A428E" w:rsidRPr="00284B43" w:rsidRDefault="000A428E" w:rsidP="000A428E">
            <w:pPr>
              <w:ind w:right="180"/>
              <w:jc w:val="both"/>
              <w:rPr>
                <w:sz w:val="20"/>
                <w:szCs w:val="20"/>
              </w:rPr>
            </w:pPr>
            <w:r w:rsidRPr="00284B43">
              <w:rPr>
                <w:sz w:val="20"/>
                <w:szCs w:val="20"/>
              </w:rPr>
              <w:t>Bellingham</w:t>
            </w:r>
          </w:p>
        </w:tc>
        <w:tc>
          <w:tcPr>
            <w:tcW w:w="5664" w:type="dxa"/>
            <w:noWrap/>
            <w:hideMark/>
          </w:tcPr>
          <w:p w:rsidR="000A428E" w:rsidRPr="00284B43" w:rsidRDefault="000A428E" w:rsidP="000A428E">
            <w:pPr>
              <w:ind w:right="180"/>
              <w:jc w:val="both"/>
              <w:rPr>
                <w:sz w:val="20"/>
                <w:szCs w:val="20"/>
              </w:rPr>
            </w:pPr>
            <w:r w:rsidRPr="00284B43">
              <w:rPr>
                <w:sz w:val="20"/>
                <w:szCs w:val="20"/>
              </w:rPr>
              <w:t>Carry over from 2014</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New Walla Walla Gate</w:t>
            </w:r>
          </w:p>
        </w:tc>
        <w:tc>
          <w:tcPr>
            <w:tcW w:w="1462" w:type="dxa"/>
            <w:noWrap/>
            <w:hideMark/>
          </w:tcPr>
          <w:p w:rsidR="000A428E" w:rsidRPr="00284B43" w:rsidRDefault="000A428E" w:rsidP="000A428E">
            <w:pPr>
              <w:ind w:right="180"/>
              <w:jc w:val="both"/>
              <w:rPr>
                <w:sz w:val="20"/>
                <w:szCs w:val="20"/>
              </w:rPr>
            </w:pPr>
            <w:r w:rsidRPr="00284B43">
              <w:rPr>
                <w:sz w:val="20"/>
                <w:szCs w:val="20"/>
              </w:rPr>
              <w:t>Walla Walla</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9896" w:type="dxa"/>
            <w:gridSpan w:val="3"/>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t>Odorizer Projects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District</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0"/>
        </w:trPr>
        <w:tc>
          <w:tcPr>
            <w:tcW w:w="2770" w:type="dxa"/>
            <w:noWrap/>
            <w:hideMark/>
          </w:tcPr>
          <w:p w:rsidR="000A428E" w:rsidRPr="00284B43" w:rsidRDefault="000A428E" w:rsidP="000A428E">
            <w:pPr>
              <w:ind w:right="180"/>
              <w:jc w:val="both"/>
              <w:rPr>
                <w:sz w:val="20"/>
                <w:szCs w:val="20"/>
              </w:rPr>
            </w:pPr>
            <w:r w:rsidRPr="00284B43">
              <w:rPr>
                <w:sz w:val="20"/>
                <w:szCs w:val="20"/>
              </w:rPr>
              <w:t> </w:t>
            </w:r>
          </w:p>
        </w:tc>
        <w:tc>
          <w:tcPr>
            <w:tcW w:w="1462" w:type="dxa"/>
            <w:noWrap/>
            <w:hideMark/>
          </w:tcPr>
          <w:p w:rsidR="000A428E" w:rsidRPr="00284B43" w:rsidRDefault="000A428E" w:rsidP="000A428E">
            <w:pPr>
              <w:ind w:right="180"/>
              <w:jc w:val="both"/>
              <w:rPr>
                <w:sz w:val="20"/>
                <w:szCs w:val="20"/>
              </w:rPr>
            </w:pPr>
            <w:r w:rsidRPr="00284B43">
              <w:rPr>
                <w:sz w:val="20"/>
                <w:szCs w:val="20"/>
              </w:rPr>
              <w:t> </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9896" w:type="dxa"/>
            <w:gridSpan w:val="3"/>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lastRenderedPageBreak/>
              <w:t>Reg Projects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District</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R-26 Relocate</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Vault in narrow lot in residential area.  Will require a new reg station with a building to reduce noise.  Bremerton #2 priority.</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R-64</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Reg station in vault in street.  Want to relocate, along with valve, to Walgreens property in Silverdale.  Bremerton #5 priority.</w:t>
            </w:r>
          </w:p>
        </w:tc>
      </w:tr>
      <w:tr w:rsidR="000A428E" w:rsidRPr="00284B43" w:rsidTr="00E70EF8">
        <w:trPr>
          <w:trHeight w:val="398"/>
        </w:trPr>
        <w:tc>
          <w:tcPr>
            <w:tcW w:w="9896" w:type="dxa"/>
            <w:gridSpan w:val="3"/>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t>Valve Projects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District</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V-22</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Burwell and Callow in Bremerton.  8" Rockwell plug valve located in drivline at bottom of hill.  Need to relocate to parking area, out of driveline.  Bremerton #4 priority.</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Chico Check Meter</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Leaking Cameron valves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V-23 Retirement and New Valve</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Valve near college baseball fields and RR tracks.  To be retired and replaced near R-52 to allow isolation of Pilot Rock line.</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V-13</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Sidney Avenue and Radey Street in Port Orchard.  In a vault in drivelane with a bad lid.  Want to relocate to back of ROW or in an easement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V-29</w:t>
            </w:r>
          </w:p>
        </w:tc>
        <w:tc>
          <w:tcPr>
            <w:tcW w:w="1462" w:type="dxa"/>
            <w:noWrap/>
            <w:hideMark/>
          </w:tcPr>
          <w:p w:rsidR="000A428E" w:rsidRPr="00284B43" w:rsidRDefault="000A428E" w:rsidP="000A428E">
            <w:pPr>
              <w:ind w:right="180"/>
              <w:jc w:val="both"/>
              <w:rPr>
                <w:sz w:val="20"/>
                <w:szCs w:val="20"/>
              </w:rPr>
            </w:pPr>
            <w:r w:rsidRPr="00284B43">
              <w:rPr>
                <w:sz w:val="20"/>
                <w:szCs w:val="20"/>
              </w:rPr>
              <w:t>Pendleton</w:t>
            </w:r>
          </w:p>
        </w:tc>
        <w:tc>
          <w:tcPr>
            <w:tcW w:w="5664" w:type="dxa"/>
            <w:noWrap/>
            <w:hideMark/>
          </w:tcPr>
          <w:p w:rsidR="000A428E" w:rsidRPr="00284B43" w:rsidRDefault="000A428E" w:rsidP="000A428E">
            <w:pPr>
              <w:ind w:right="180"/>
              <w:jc w:val="both"/>
              <w:rPr>
                <w:sz w:val="20"/>
                <w:szCs w:val="20"/>
              </w:rPr>
            </w:pPr>
            <w:r w:rsidRPr="00284B43">
              <w:rPr>
                <w:sz w:val="20"/>
                <w:szCs w:val="20"/>
              </w:rPr>
              <w:t>4" valve off of 8" Boardman line</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V-9</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In a vault on Grays Harbor line</w:t>
            </w:r>
          </w:p>
        </w:tc>
      </w:tr>
      <w:tr w:rsidR="000A428E" w:rsidRPr="00284B43" w:rsidTr="00E70EF8">
        <w:trPr>
          <w:trHeight w:val="398"/>
        </w:trPr>
        <w:tc>
          <w:tcPr>
            <w:tcW w:w="9896" w:type="dxa"/>
            <w:gridSpan w:val="3"/>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t>Bridge/Exposure Projects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District</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Bellingham Bridge Crossing Removal</w:t>
            </w:r>
          </w:p>
        </w:tc>
        <w:tc>
          <w:tcPr>
            <w:tcW w:w="1462" w:type="dxa"/>
            <w:noWrap/>
            <w:hideMark/>
          </w:tcPr>
          <w:p w:rsidR="000A428E" w:rsidRPr="00284B43" w:rsidRDefault="000A428E" w:rsidP="000A428E">
            <w:pPr>
              <w:ind w:right="180"/>
              <w:jc w:val="both"/>
              <w:rPr>
                <w:sz w:val="20"/>
                <w:szCs w:val="20"/>
              </w:rPr>
            </w:pPr>
            <w:r w:rsidRPr="00284B43">
              <w:rPr>
                <w:sz w:val="20"/>
                <w:szCs w:val="20"/>
              </w:rPr>
              <w:t>Bellingham</w:t>
            </w:r>
          </w:p>
        </w:tc>
        <w:tc>
          <w:tcPr>
            <w:tcW w:w="5664" w:type="dxa"/>
            <w:noWrap/>
            <w:hideMark/>
          </w:tcPr>
          <w:p w:rsidR="000A428E" w:rsidRPr="00284B43" w:rsidRDefault="000A428E" w:rsidP="000A428E">
            <w:pPr>
              <w:ind w:right="180"/>
              <w:jc w:val="both"/>
              <w:rPr>
                <w:sz w:val="20"/>
                <w:szCs w:val="20"/>
              </w:rPr>
            </w:pPr>
            <w:r w:rsidRPr="00284B43">
              <w:rPr>
                <w:sz w:val="20"/>
                <w:szCs w:val="20"/>
              </w:rPr>
              <w:t>Removing pipe from bridges, installing new reg station &amp; 1700ft of 2", and remove ≈ 25-30 reg stations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Squalicum Creek Exposure</w:t>
            </w:r>
          </w:p>
        </w:tc>
        <w:tc>
          <w:tcPr>
            <w:tcW w:w="1462" w:type="dxa"/>
            <w:noWrap/>
            <w:hideMark/>
          </w:tcPr>
          <w:p w:rsidR="000A428E" w:rsidRPr="00284B43" w:rsidRDefault="000A428E" w:rsidP="000A428E">
            <w:pPr>
              <w:ind w:right="180"/>
              <w:jc w:val="both"/>
              <w:rPr>
                <w:sz w:val="20"/>
                <w:szCs w:val="20"/>
              </w:rPr>
            </w:pPr>
            <w:r w:rsidRPr="00284B43">
              <w:rPr>
                <w:sz w:val="20"/>
                <w:szCs w:val="20"/>
              </w:rPr>
              <w:t>Bellingham</w:t>
            </w:r>
          </w:p>
        </w:tc>
        <w:tc>
          <w:tcPr>
            <w:tcW w:w="5664" w:type="dxa"/>
            <w:noWrap/>
            <w:hideMark/>
          </w:tcPr>
          <w:p w:rsidR="000A428E" w:rsidRPr="00284B43" w:rsidRDefault="000A428E" w:rsidP="000A428E">
            <w:pPr>
              <w:ind w:right="180"/>
              <w:jc w:val="both"/>
              <w:rPr>
                <w:sz w:val="20"/>
                <w:szCs w:val="20"/>
              </w:rPr>
            </w:pPr>
            <w:r w:rsidRPr="00284B43">
              <w:rPr>
                <w:sz w:val="20"/>
                <w:szCs w:val="20"/>
              </w:rPr>
              <w:t>Contractor bid from Michels Pipeline for $405,000.  Commission has commented.</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Shelton 4" IP Bridge Removal</w:t>
            </w:r>
          </w:p>
        </w:tc>
        <w:tc>
          <w:tcPr>
            <w:tcW w:w="1462" w:type="dxa"/>
            <w:noWrap/>
            <w:hideMark/>
          </w:tcPr>
          <w:p w:rsidR="000A428E" w:rsidRPr="00284B43" w:rsidRDefault="000A428E" w:rsidP="000A428E">
            <w:pPr>
              <w:ind w:right="180"/>
              <w:jc w:val="both"/>
              <w:rPr>
                <w:sz w:val="20"/>
                <w:szCs w:val="20"/>
              </w:rPr>
            </w:pPr>
            <w:r w:rsidRPr="00284B43">
              <w:rPr>
                <w:sz w:val="20"/>
                <w:szCs w:val="20"/>
              </w:rPr>
              <w:t>Aberdeen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Kelso Grade Street Bridge Removal</w:t>
            </w:r>
          </w:p>
        </w:tc>
        <w:tc>
          <w:tcPr>
            <w:tcW w:w="1462" w:type="dxa"/>
            <w:noWrap/>
            <w:hideMark/>
          </w:tcPr>
          <w:p w:rsidR="000A428E" w:rsidRPr="00284B43" w:rsidRDefault="000A428E" w:rsidP="000A428E">
            <w:pPr>
              <w:ind w:right="180"/>
              <w:jc w:val="both"/>
              <w:rPr>
                <w:sz w:val="20"/>
                <w:szCs w:val="20"/>
              </w:rPr>
            </w:pPr>
            <w:r w:rsidRPr="00284B43">
              <w:rPr>
                <w:sz w:val="20"/>
                <w:szCs w:val="20"/>
              </w:rPr>
              <w:t>Longview</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Mt. Washington Bridge</w:t>
            </w:r>
          </w:p>
        </w:tc>
        <w:tc>
          <w:tcPr>
            <w:tcW w:w="1462" w:type="dxa"/>
            <w:noWrap/>
            <w:hideMark/>
          </w:tcPr>
          <w:p w:rsidR="000A428E" w:rsidRPr="00284B43" w:rsidRDefault="000A428E" w:rsidP="000A428E">
            <w:pPr>
              <w:ind w:right="180"/>
              <w:jc w:val="both"/>
              <w:rPr>
                <w:sz w:val="20"/>
                <w:szCs w:val="20"/>
              </w:rPr>
            </w:pPr>
            <w:r w:rsidRPr="00284B43">
              <w:rPr>
                <w:sz w:val="20"/>
                <w:szCs w:val="20"/>
              </w:rPr>
              <w:t>Bend</w:t>
            </w:r>
          </w:p>
        </w:tc>
        <w:tc>
          <w:tcPr>
            <w:tcW w:w="5664" w:type="dxa"/>
            <w:noWrap/>
            <w:hideMark/>
          </w:tcPr>
          <w:p w:rsidR="000A428E" w:rsidRPr="00284B43" w:rsidRDefault="000A428E" w:rsidP="000A428E">
            <w:pPr>
              <w:ind w:right="180"/>
              <w:jc w:val="both"/>
              <w:rPr>
                <w:sz w:val="20"/>
                <w:szCs w:val="20"/>
              </w:rPr>
            </w:pPr>
            <w:r w:rsidRPr="00284B43">
              <w:rPr>
                <w:sz w:val="20"/>
                <w:szCs w:val="20"/>
              </w:rPr>
              <w:t>Pedestrian bridge will be removed in the future.</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lastRenderedPageBreak/>
              <w:t>American Lane Bridge</w:t>
            </w:r>
          </w:p>
        </w:tc>
        <w:tc>
          <w:tcPr>
            <w:tcW w:w="1462" w:type="dxa"/>
            <w:noWrap/>
            <w:hideMark/>
          </w:tcPr>
          <w:p w:rsidR="000A428E" w:rsidRPr="00284B43" w:rsidRDefault="000A428E" w:rsidP="000A428E">
            <w:pPr>
              <w:ind w:right="180"/>
              <w:jc w:val="both"/>
              <w:rPr>
                <w:sz w:val="20"/>
                <w:szCs w:val="20"/>
              </w:rPr>
            </w:pPr>
            <w:r w:rsidRPr="00284B43">
              <w:rPr>
                <w:sz w:val="20"/>
                <w:szCs w:val="20"/>
              </w:rPr>
              <w:t>Bend</w:t>
            </w:r>
          </w:p>
        </w:tc>
        <w:tc>
          <w:tcPr>
            <w:tcW w:w="5664" w:type="dxa"/>
            <w:noWrap/>
            <w:hideMark/>
          </w:tcPr>
          <w:p w:rsidR="000A428E" w:rsidRPr="00284B43" w:rsidRDefault="000A428E" w:rsidP="000A428E">
            <w:pPr>
              <w:ind w:right="180"/>
              <w:jc w:val="both"/>
              <w:rPr>
                <w:sz w:val="20"/>
                <w:szCs w:val="20"/>
              </w:rPr>
            </w:pPr>
            <w:r w:rsidRPr="00284B43">
              <w:rPr>
                <w:sz w:val="20"/>
                <w:szCs w:val="20"/>
              </w:rPr>
              <w:t>Pipeline is encased in concrete (thrust block?) from city water project.  May require replacement due to City of Bend project in the future.</w:t>
            </w:r>
          </w:p>
        </w:tc>
      </w:tr>
      <w:tr w:rsidR="000A428E" w:rsidRPr="00284B43" w:rsidTr="00E70EF8">
        <w:trPr>
          <w:trHeight w:val="398"/>
        </w:trPr>
        <w:tc>
          <w:tcPr>
            <w:tcW w:w="9896" w:type="dxa"/>
            <w:gridSpan w:val="3"/>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t>Forced Relocations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District</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Dakota Creek Bridge Relocate - Blaine</w:t>
            </w:r>
          </w:p>
        </w:tc>
        <w:tc>
          <w:tcPr>
            <w:tcW w:w="1462" w:type="dxa"/>
            <w:noWrap/>
            <w:hideMark/>
          </w:tcPr>
          <w:p w:rsidR="000A428E" w:rsidRPr="00284B43" w:rsidRDefault="000A428E" w:rsidP="000A428E">
            <w:pPr>
              <w:ind w:right="180"/>
              <w:jc w:val="both"/>
              <w:rPr>
                <w:sz w:val="20"/>
                <w:szCs w:val="20"/>
              </w:rPr>
            </w:pPr>
            <w:r w:rsidRPr="00284B43">
              <w:rPr>
                <w:sz w:val="20"/>
                <w:szCs w:val="20"/>
              </w:rPr>
              <w:t>Bellingham</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R-47 Relocate</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County project to restore fish habitat.  May replace or remove and add piping.</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Bremerton R-146 Project - Tremont Road</w:t>
            </w:r>
          </w:p>
        </w:tc>
        <w:tc>
          <w:tcPr>
            <w:tcW w:w="1462" w:type="dxa"/>
            <w:noWrap/>
            <w:hideMark/>
          </w:tcPr>
          <w:p w:rsidR="000A428E" w:rsidRPr="00284B43" w:rsidRDefault="000A428E" w:rsidP="000A428E">
            <w:pPr>
              <w:ind w:right="180"/>
              <w:jc w:val="both"/>
              <w:rPr>
                <w:sz w:val="20"/>
                <w:szCs w:val="20"/>
              </w:rPr>
            </w:pPr>
            <w:r w:rsidRPr="00284B43">
              <w:rPr>
                <w:sz w:val="20"/>
                <w:szCs w:val="20"/>
              </w:rPr>
              <w:t>Bremerton</w:t>
            </w:r>
          </w:p>
        </w:tc>
        <w:tc>
          <w:tcPr>
            <w:tcW w:w="5664" w:type="dxa"/>
            <w:noWrap/>
            <w:hideMark/>
          </w:tcPr>
          <w:p w:rsidR="000A428E" w:rsidRPr="00284B43" w:rsidRDefault="000A428E" w:rsidP="000A428E">
            <w:pPr>
              <w:ind w:right="180"/>
              <w:jc w:val="both"/>
              <w:rPr>
                <w:sz w:val="20"/>
                <w:szCs w:val="20"/>
              </w:rPr>
            </w:pPr>
            <w:r w:rsidRPr="00284B43">
              <w:rPr>
                <w:sz w:val="20"/>
                <w:szCs w:val="20"/>
              </w:rPr>
              <w:t>Includes relocating R-146, ≈400 ft of 2" steel IP main, ≈300 ft of 2" steel HP main, ≈1,500 ft of 4" steel HP main, and ≈7 HPSS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Woodland Roundabout Forced Relocate</w:t>
            </w:r>
          </w:p>
        </w:tc>
        <w:tc>
          <w:tcPr>
            <w:tcW w:w="1462" w:type="dxa"/>
            <w:noWrap/>
            <w:hideMark/>
          </w:tcPr>
          <w:p w:rsidR="000A428E" w:rsidRPr="00284B43" w:rsidRDefault="000A428E" w:rsidP="000A428E">
            <w:pPr>
              <w:ind w:right="180"/>
              <w:jc w:val="both"/>
              <w:rPr>
                <w:sz w:val="20"/>
                <w:szCs w:val="20"/>
              </w:rPr>
            </w:pPr>
            <w:r w:rsidRPr="00284B43">
              <w:rPr>
                <w:sz w:val="20"/>
                <w:szCs w:val="20"/>
              </w:rPr>
              <w:t>Longview</w:t>
            </w:r>
          </w:p>
        </w:tc>
        <w:tc>
          <w:tcPr>
            <w:tcW w:w="5664" w:type="dxa"/>
            <w:noWrap/>
            <w:hideMark/>
          </w:tcPr>
          <w:p w:rsidR="000A428E" w:rsidRPr="00284B43" w:rsidRDefault="000A428E" w:rsidP="000A428E">
            <w:pPr>
              <w:ind w:right="180"/>
              <w:jc w:val="both"/>
              <w:rPr>
                <w:sz w:val="20"/>
                <w:szCs w:val="20"/>
              </w:rPr>
            </w:pPr>
            <w:r w:rsidRPr="00284B43">
              <w:rPr>
                <w:sz w:val="20"/>
                <w:szCs w:val="20"/>
              </w:rPr>
              <w:t>Lewis River Road and Old Pacific Highway</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College Place CARS Project</w:t>
            </w:r>
          </w:p>
        </w:tc>
        <w:tc>
          <w:tcPr>
            <w:tcW w:w="1462" w:type="dxa"/>
            <w:noWrap/>
            <w:hideMark/>
          </w:tcPr>
          <w:p w:rsidR="000A428E" w:rsidRPr="00284B43" w:rsidRDefault="000A428E" w:rsidP="000A428E">
            <w:pPr>
              <w:ind w:right="180"/>
              <w:jc w:val="both"/>
              <w:rPr>
                <w:sz w:val="20"/>
                <w:szCs w:val="20"/>
              </w:rPr>
            </w:pPr>
            <w:r w:rsidRPr="00284B43">
              <w:rPr>
                <w:sz w:val="20"/>
                <w:szCs w:val="20"/>
              </w:rPr>
              <w:t>Walla Walla</w:t>
            </w:r>
          </w:p>
        </w:tc>
        <w:tc>
          <w:tcPr>
            <w:tcW w:w="5664" w:type="dxa"/>
            <w:noWrap/>
            <w:hideMark/>
          </w:tcPr>
          <w:p w:rsidR="000A428E" w:rsidRPr="00284B43" w:rsidRDefault="000A428E" w:rsidP="000A428E">
            <w:pPr>
              <w:ind w:right="180"/>
              <w:jc w:val="both"/>
              <w:rPr>
                <w:sz w:val="20"/>
                <w:szCs w:val="20"/>
              </w:rPr>
            </w:pPr>
            <w:r w:rsidRPr="00284B43">
              <w:rPr>
                <w:sz w:val="20"/>
                <w:szCs w:val="20"/>
              </w:rPr>
              <w:t>Forced relocation along College Avenue</w:t>
            </w:r>
          </w:p>
        </w:tc>
      </w:tr>
      <w:tr w:rsidR="000A428E" w:rsidRPr="00284B43" w:rsidTr="00E70EF8">
        <w:trPr>
          <w:trHeight w:val="398"/>
        </w:trPr>
        <w:tc>
          <w:tcPr>
            <w:tcW w:w="9896" w:type="dxa"/>
            <w:gridSpan w:val="3"/>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t>Other Projects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District</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16" N. Whatcom Valve Vaults</w:t>
            </w:r>
          </w:p>
        </w:tc>
        <w:tc>
          <w:tcPr>
            <w:tcW w:w="1462" w:type="dxa"/>
            <w:noWrap/>
            <w:hideMark/>
          </w:tcPr>
          <w:p w:rsidR="000A428E" w:rsidRPr="00284B43" w:rsidRDefault="000A428E" w:rsidP="000A428E">
            <w:pPr>
              <w:ind w:right="180"/>
              <w:jc w:val="both"/>
              <w:rPr>
                <w:sz w:val="20"/>
                <w:szCs w:val="20"/>
              </w:rPr>
            </w:pPr>
            <w:r w:rsidRPr="00284B43">
              <w:rPr>
                <w:sz w:val="20"/>
                <w:szCs w:val="20"/>
              </w:rPr>
              <w:t>Bellingham</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503"/>
        </w:trPr>
        <w:tc>
          <w:tcPr>
            <w:tcW w:w="2770" w:type="dxa"/>
            <w:noWrap/>
            <w:hideMark/>
          </w:tcPr>
          <w:p w:rsidR="000A428E" w:rsidRPr="00284B43" w:rsidRDefault="000A428E" w:rsidP="000A428E">
            <w:pPr>
              <w:ind w:right="180"/>
              <w:jc w:val="both"/>
              <w:rPr>
                <w:b/>
                <w:bCs/>
                <w:sz w:val="20"/>
                <w:szCs w:val="20"/>
              </w:rPr>
            </w:pPr>
          </w:p>
        </w:tc>
        <w:tc>
          <w:tcPr>
            <w:tcW w:w="1462" w:type="dxa"/>
            <w:noWrap/>
            <w:hideMark/>
          </w:tcPr>
          <w:p w:rsidR="000A428E" w:rsidRPr="00284B43" w:rsidRDefault="000A428E" w:rsidP="000A428E">
            <w:pPr>
              <w:ind w:right="180"/>
              <w:jc w:val="both"/>
              <w:rPr>
                <w:b/>
                <w:bCs/>
                <w:sz w:val="20"/>
                <w:szCs w:val="20"/>
              </w:rPr>
            </w:pPr>
          </w:p>
        </w:tc>
        <w:tc>
          <w:tcPr>
            <w:tcW w:w="5664" w:type="dxa"/>
            <w:noWrap/>
            <w:hideMark/>
          </w:tcPr>
          <w:p w:rsidR="000A428E" w:rsidRPr="00284B43" w:rsidRDefault="000A428E" w:rsidP="000A428E">
            <w:pPr>
              <w:ind w:right="180"/>
              <w:jc w:val="both"/>
              <w:rPr>
                <w:b/>
                <w:bCs/>
                <w:sz w:val="20"/>
                <w:szCs w:val="20"/>
              </w:rPr>
            </w:pPr>
          </w:p>
        </w:tc>
      </w:tr>
      <w:tr w:rsidR="000A428E" w:rsidRPr="00284B43" w:rsidTr="00E70EF8">
        <w:trPr>
          <w:trHeight w:val="600"/>
        </w:trPr>
        <w:tc>
          <w:tcPr>
            <w:tcW w:w="2770" w:type="dxa"/>
            <w:noWrap/>
            <w:hideMark/>
          </w:tcPr>
          <w:p w:rsidR="000A428E" w:rsidRPr="00284B43" w:rsidRDefault="000A428E" w:rsidP="000A428E">
            <w:pPr>
              <w:ind w:right="180"/>
              <w:jc w:val="both"/>
              <w:rPr>
                <w:b/>
                <w:bCs/>
                <w:sz w:val="20"/>
                <w:szCs w:val="20"/>
              </w:rPr>
            </w:pPr>
            <w:r w:rsidRPr="00284B43">
              <w:rPr>
                <w:b/>
                <w:bCs/>
                <w:sz w:val="20"/>
                <w:szCs w:val="20"/>
              </w:rPr>
              <w:t>Blanket FPs</w:t>
            </w:r>
          </w:p>
        </w:tc>
        <w:tc>
          <w:tcPr>
            <w:tcW w:w="1462" w:type="dxa"/>
            <w:noWrap/>
            <w:hideMark/>
          </w:tcPr>
          <w:p w:rsidR="000A428E" w:rsidRPr="00284B43" w:rsidRDefault="000A428E" w:rsidP="000A428E">
            <w:pPr>
              <w:ind w:right="180"/>
              <w:jc w:val="both"/>
              <w:rPr>
                <w:b/>
                <w:bCs/>
                <w:sz w:val="20"/>
                <w:szCs w:val="20"/>
              </w:rPr>
            </w:pPr>
            <w:r w:rsidRPr="00284B43">
              <w:rPr>
                <w:b/>
                <w:bCs/>
                <w:sz w:val="20"/>
                <w:szCs w:val="20"/>
              </w:rPr>
              <w:t>State</w:t>
            </w:r>
          </w:p>
        </w:tc>
        <w:tc>
          <w:tcPr>
            <w:tcW w:w="5664" w:type="dxa"/>
            <w:noWrap/>
            <w:hideMark/>
          </w:tcPr>
          <w:p w:rsidR="000A428E" w:rsidRPr="00284B43" w:rsidRDefault="000A428E" w:rsidP="000A428E">
            <w:pPr>
              <w:ind w:right="180"/>
              <w:jc w:val="both"/>
              <w:rPr>
                <w:b/>
                <w:bCs/>
                <w:sz w:val="20"/>
                <w:szCs w:val="20"/>
              </w:rPr>
            </w:pPr>
            <w:r w:rsidRPr="00284B43">
              <w:rPr>
                <w:b/>
                <w:bCs/>
                <w:sz w:val="20"/>
                <w:szCs w:val="20"/>
              </w:rPr>
              <w:t>Notes</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Mains - OR</w:t>
            </w:r>
          </w:p>
        </w:tc>
        <w:tc>
          <w:tcPr>
            <w:tcW w:w="1462" w:type="dxa"/>
            <w:noWrap/>
            <w:hideMark/>
          </w:tcPr>
          <w:p w:rsidR="000A428E" w:rsidRPr="00284B43" w:rsidRDefault="000A428E" w:rsidP="000A428E">
            <w:pPr>
              <w:ind w:right="180"/>
              <w:jc w:val="both"/>
              <w:rPr>
                <w:sz w:val="20"/>
                <w:szCs w:val="20"/>
              </w:rPr>
            </w:pPr>
            <w:r w:rsidRPr="00284B43">
              <w:rPr>
                <w:sz w:val="20"/>
                <w:szCs w:val="20"/>
              </w:rPr>
              <w:t>Oregon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General Reinforcement - OR</w:t>
            </w:r>
          </w:p>
        </w:tc>
        <w:tc>
          <w:tcPr>
            <w:tcW w:w="1462" w:type="dxa"/>
            <w:noWrap/>
            <w:hideMark/>
          </w:tcPr>
          <w:p w:rsidR="000A428E" w:rsidRPr="00284B43" w:rsidRDefault="000A428E" w:rsidP="000A428E">
            <w:pPr>
              <w:ind w:right="180"/>
              <w:jc w:val="both"/>
              <w:rPr>
                <w:sz w:val="20"/>
                <w:szCs w:val="20"/>
              </w:rPr>
            </w:pPr>
            <w:r w:rsidRPr="00284B43">
              <w:rPr>
                <w:sz w:val="20"/>
                <w:szCs w:val="20"/>
              </w:rPr>
              <w:t>Oregon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General Relocation/Replacement</w:t>
            </w:r>
          </w:p>
        </w:tc>
        <w:tc>
          <w:tcPr>
            <w:tcW w:w="1462" w:type="dxa"/>
            <w:noWrap/>
            <w:hideMark/>
          </w:tcPr>
          <w:p w:rsidR="000A428E" w:rsidRPr="00284B43" w:rsidRDefault="000A428E" w:rsidP="000A428E">
            <w:pPr>
              <w:ind w:right="180"/>
              <w:jc w:val="both"/>
              <w:rPr>
                <w:sz w:val="20"/>
                <w:szCs w:val="20"/>
              </w:rPr>
            </w:pPr>
            <w:r w:rsidRPr="00284B43">
              <w:rPr>
                <w:sz w:val="20"/>
                <w:szCs w:val="20"/>
              </w:rPr>
              <w:t>Oregon</w:t>
            </w:r>
          </w:p>
        </w:tc>
        <w:tc>
          <w:tcPr>
            <w:tcW w:w="5664" w:type="dxa"/>
            <w:noWrap/>
            <w:hideMark/>
          </w:tcPr>
          <w:p w:rsidR="000A428E" w:rsidRPr="00284B43" w:rsidRDefault="000A428E" w:rsidP="000A428E">
            <w:pPr>
              <w:ind w:right="180"/>
              <w:jc w:val="both"/>
              <w:rPr>
                <w:sz w:val="20"/>
                <w:szCs w:val="20"/>
              </w:rPr>
            </w:pPr>
            <w:r w:rsidRPr="00284B43">
              <w:rPr>
                <w:sz w:val="20"/>
                <w:szCs w:val="20"/>
              </w:rPr>
              <w:t>Emerging relocation, pipe replacement, valve replacement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General Gate Station Upgrade or Reg Station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Oregon</w:t>
            </w:r>
          </w:p>
        </w:tc>
        <w:tc>
          <w:tcPr>
            <w:tcW w:w="5664" w:type="dxa"/>
            <w:noWrap/>
            <w:hideMark/>
          </w:tcPr>
          <w:p w:rsidR="000A428E" w:rsidRPr="00284B43" w:rsidRDefault="000A428E" w:rsidP="000A428E">
            <w:pPr>
              <w:ind w:right="180"/>
              <w:jc w:val="both"/>
              <w:rPr>
                <w:sz w:val="20"/>
                <w:szCs w:val="20"/>
              </w:rPr>
            </w:pPr>
            <w:r w:rsidRPr="00284B43">
              <w:rPr>
                <w:sz w:val="20"/>
                <w:szCs w:val="20"/>
              </w:rPr>
              <w:t>Emerging gate station station upgrade, reg station replacement, odorizer replacement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Services - OR</w:t>
            </w:r>
          </w:p>
        </w:tc>
        <w:tc>
          <w:tcPr>
            <w:tcW w:w="1462" w:type="dxa"/>
            <w:noWrap/>
            <w:hideMark/>
          </w:tcPr>
          <w:p w:rsidR="000A428E" w:rsidRPr="00284B43" w:rsidRDefault="000A428E" w:rsidP="000A428E">
            <w:pPr>
              <w:ind w:right="180"/>
              <w:jc w:val="both"/>
              <w:rPr>
                <w:sz w:val="20"/>
                <w:szCs w:val="20"/>
              </w:rPr>
            </w:pPr>
            <w:r w:rsidRPr="00284B43">
              <w:rPr>
                <w:sz w:val="20"/>
                <w:szCs w:val="20"/>
              </w:rPr>
              <w:t>Oregon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Large Volume Meter Sets</w:t>
            </w:r>
          </w:p>
        </w:tc>
        <w:tc>
          <w:tcPr>
            <w:tcW w:w="1462" w:type="dxa"/>
            <w:noWrap/>
            <w:hideMark/>
          </w:tcPr>
          <w:p w:rsidR="000A428E" w:rsidRPr="00284B43" w:rsidRDefault="000A428E" w:rsidP="000A428E">
            <w:pPr>
              <w:ind w:right="180"/>
              <w:jc w:val="both"/>
              <w:rPr>
                <w:sz w:val="20"/>
                <w:szCs w:val="20"/>
              </w:rPr>
            </w:pPr>
            <w:r w:rsidRPr="00284B43">
              <w:rPr>
                <w:sz w:val="20"/>
                <w:szCs w:val="20"/>
              </w:rPr>
              <w:t>Oregon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lastRenderedPageBreak/>
              <w:t>Mains - WA</w:t>
            </w:r>
          </w:p>
        </w:tc>
        <w:tc>
          <w:tcPr>
            <w:tcW w:w="1462" w:type="dxa"/>
            <w:noWrap/>
            <w:hideMark/>
          </w:tcPr>
          <w:p w:rsidR="000A428E" w:rsidRPr="00284B43" w:rsidRDefault="000A428E" w:rsidP="000A428E">
            <w:pPr>
              <w:ind w:right="180"/>
              <w:jc w:val="both"/>
              <w:rPr>
                <w:sz w:val="20"/>
                <w:szCs w:val="20"/>
              </w:rPr>
            </w:pPr>
            <w:r w:rsidRPr="00284B43">
              <w:rPr>
                <w:sz w:val="20"/>
                <w:szCs w:val="20"/>
              </w:rPr>
              <w:t>Washington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General Reinforcement</w:t>
            </w:r>
          </w:p>
        </w:tc>
        <w:tc>
          <w:tcPr>
            <w:tcW w:w="1462" w:type="dxa"/>
            <w:noWrap/>
            <w:hideMark/>
          </w:tcPr>
          <w:p w:rsidR="000A428E" w:rsidRPr="00284B43" w:rsidRDefault="000A428E" w:rsidP="000A428E">
            <w:pPr>
              <w:ind w:right="180"/>
              <w:jc w:val="both"/>
              <w:rPr>
                <w:sz w:val="20"/>
                <w:szCs w:val="20"/>
              </w:rPr>
            </w:pPr>
            <w:r w:rsidRPr="00284B43">
              <w:rPr>
                <w:sz w:val="20"/>
                <w:szCs w:val="20"/>
              </w:rPr>
              <w:t>Washington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General Relocation/Replacement</w:t>
            </w:r>
          </w:p>
        </w:tc>
        <w:tc>
          <w:tcPr>
            <w:tcW w:w="1462" w:type="dxa"/>
            <w:noWrap/>
            <w:hideMark/>
          </w:tcPr>
          <w:p w:rsidR="000A428E" w:rsidRPr="00284B43" w:rsidRDefault="000A428E" w:rsidP="000A428E">
            <w:pPr>
              <w:ind w:right="180"/>
              <w:jc w:val="both"/>
              <w:rPr>
                <w:sz w:val="20"/>
                <w:szCs w:val="20"/>
              </w:rPr>
            </w:pPr>
            <w:r w:rsidRPr="00284B43">
              <w:rPr>
                <w:sz w:val="20"/>
                <w:szCs w:val="20"/>
              </w:rPr>
              <w:t>Washington</w:t>
            </w:r>
          </w:p>
        </w:tc>
        <w:tc>
          <w:tcPr>
            <w:tcW w:w="5664" w:type="dxa"/>
            <w:noWrap/>
            <w:hideMark/>
          </w:tcPr>
          <w:p w:rsidR="000A428E" w:rsidRPr="00284B43" w:rsidRDefault="000A428E" w:rsidP="000A428E">
            <w:pPr>
              <w:ind w:right="180"/>
              <w:jc w:val="both"/>
              <w:rPr>
                <w:sz w:val="20"/>
                <w:szCs w:val="20"/>
              </w:rPr>
            </w:pPr>
            <w:r w:rsidRPr="00284B43">
              <w:rPr>
                <w:sz w:val="20"/>
                <w:szCs w:val="20"/>
              </w:rPr>
              <w:t>Emerging relocation, pipe replacement, valve replacement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General Gate Station Upgrade or Reg Station Replacement</w:t>
            </w:r>
          </w:p>
        </w:tc>
        <w:tc>
          <w:tcPr>
            <w:tcW w:w="1462" w:type="dxa"/>
            <w:noWrap/>
            <w:hideMark/>
          </w:tcPr>
          <w:p w:rsidR="000A428E" w:rsidRPr="00284B43" w:rsidRDefault="000A428E" w:rsidP="000A428E">
            <w:pPr>
              <w:ind w:right="180"/>
              <w:jc w:val="both"/>
              <w:rPr>
                <w:sz w:val="20"/>
                <w:szCs w:val="20"/>
              </w:rPr>
            </w:pPr>
            <w:r w:rsidRPr="00284B43">
              <w:rPr>
                <w:sz w:val="20"/>
                <w:szCs w:val="20"/>
              </w:rPr>
              <w:t>Washington</w:t>
            </w:r>
          </w:p>
        </w:tc>
        <w:tc>
          <w:tcPr>
            <w:tcW w:w="5664" w:type="dxa"/>
            <w:noWrap/>
            <w:hideMark/>
          </w:tcPr>
          <w:p w:rsidR="000A428E" w:rsidRPr="00284B43" w:rsidRDefault="000A428E" w:rsidP="000A428E">
            <w:pPr>
              <w:ind w:right="180"/>
              <w:jc w:val="both"/>
              <w:rPr>
                <w:sz w:val="20"/>
                <w:szCs w:val="20"/>
              </w:rPr>
            </w:pPr>
            <w:r w:rsidRPr="00284B43">
              <w:rPr>
                <w:sz w:val="20"/>
                <w:szCs w:val="20"/>
              </w:rPr>
              <w:t>Emerging gate station upgrade, reg station replacement, odorizer replacement</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Services - WA</w:t>
            </w:r>
          </w:p>
        </w:tc>
        <w:tc>
          <w:tcPr>
            <w:tcW w:w="1462" w:type="dxa"/>
            <w:noWrap/>
            <w:hideMark/>
          </w:tcPr>
          <w:p w:rsidR="000A428E" w:rsidRPr="00284B43" w:rsidRDefault="000A428E" w:rsidP="000A428E">
            <w:pPr>
              <w:ind w:right="180"/>
              <w:jc w:val="both"/>
              <w:rPr>
                <w:sz w:val="20"/>
                <w:szCs w:val="20"/>
              </w:rPr>
            </w:pPr>
            <w:r w:rsidRPr="00284B43">
              <w:rPr>
                <w:sz w:val="20"/>
                <w:szCs w:val="20"/>
              </w:rPr>
              <w:t>Washington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r w:rsidR="000A428E" w:rsidRPr="00284B43" w:rsidTr="00E70EF8">
        <w:trPr>
          <w:trHeight w:val="398"/>
        </w:trPr>
        <w:tc>
          <w:tcPr>
            <w:tcW w:w="2770" w:type="dxa"/>
            <w:noWrap/>
            <w:hideMark/>
          </w:tcPr>
          <w:p w:rsidR="000A428E" w:rsidRPr="00284B43" w:rsidRDefault="000A428E" w:rsidP="000A428E">
            <w:pPr>
              <w:ind w:right="180"/>
              <w:jc w:val="both"/>
              <w:rPr>
                <w:sz w:val="20"/>
                <w:szCs w:val="20"/>
              </w:rPr>
            </w:pPr>
            <w:r w:rsidRPr="00284B43">
              <w:rPr>
                <w:sz w:val="20"/>
                <w:szCs w:val="20"/>
              </w:rPr>
              <w:t>Large Volume Meter Sets</w:t>
            </w:r>
          </w:p>
        </w:tc>
        <w:tc>
          <w:tcPr>
            <w:tcW w:w="1462" w:type="dxa"/>
            <w:noWrap/>
            <w:hideMark/>
          </w:tcPr>
          <w:p w:rsidR="000A428E" w:rsidRPr="00284B43" w:rsidRDefault="000A428E" w:rsidP="000A428E">
            <w:pPr>
              <w:ind w:right="180"/>
              <w:jc w:val="both"/>
              <w:rPr>
                <w:sz w:val="20"/>
                <w:szCs w:val="20"/>
              </w:rPr>
            </w:pPr>
            <w:r w:rsidRPr="00284B43">
              <w:rPr>
                <w:sz w:val="20"/>
                <w:szCs w:val="20"/>
              </w:rPr>
              <w:t>Washington</w:t>
            </w:r>
          </w:p>
        </w:tc>
        <w:tc>
          <w:tcPr>
            <w:tcW w:w="5664" w:type="dxa"/>
            <w:noWrap/>
            <w:hideMark/>
          </w:tcPr>
          <w:p w:rsidR="000A428E" w:rsidRPr="00284B43" w:rsidRDefault="000A428E" w:rsidP="000A428E">
            <w:pPr>
              <w:ind w:right="180"/>
              <w:jc w:val="both"/>
              <w:rPr>
                <w:sz w:val="20"/>
                <w:szCs w:val="20"/>
              </w:rPr>
            </w:pPr>
            <w:r w:rsidRPr="00284B43">
              <w:rPr>
                <w:sz w:val="20"/>
                <w:szCs w:val="20"/>
              </w:rPr>
              <w:t> </w:t>
            </w:r>
          </w:p>
        </w:tc>
      </w:tr>
    </w:tbl>
    <w:p w:rsidR="000A428E" w:rsidRDefault="000A428E" w:rsidP="00952DFE">
      <w:pPr>
        <w:spacing w:after="0"/>
        <w:ind w:right="180"/>
        <w:jc w:val="both"/>
        <w:sectPr w:rsidR="000A428E" w:rsidSect="00B92DDF">
          <w:pgSz w:w="12240" w:h="15840"/>
          <w:pgMar w:top="1728" w:right="1267" w:bottom="1066" w:left="1296" w:header="1109" w:footer="864" w:gutter="0"/>
          <w:cols w:space="720"/>
        </w:sectPr>
      </w:pPr>
    </w:p>
    <w:p w:rsidR="00D16AC2" w:rsidRPr="007A360E" w:rsidRDefault="00D16AC2" w:rsidP="00952DFE">
      <w:pPr>
        <w:spacing w:after="0" w:line="200" w:lineRule="exact"/>
        <w:ind w:right="180"/>
        <w:rPr>
          <w:sz w:val="20"/>
          <w:szCs w:val="20"/>
        </w:rPr>
      </w:pPr>
    </w:p>
    <w:p w:rsidR="00D16AC2" w:rsidRPr="007A360E" w:rsidRDefault="00D16AC2" w:rsidP="00952DFE">
      <w:pPr>
        <w:spacing w:after="0" w:line="200" w:lineRule="exact"/>
        <w:ind w:right="180"/>
        <w:rPr>
          <w:sz w:val="20"/>
          <w:szCs w:val="20"/>
        </w:rPr>
      </w:pPr>
    </w:p>
    <w:p w:rsidR="00D16AC2" w:rsidRPr="007A360E" w:rsidRDefault="00D16AC2" w:rsidP="00952DFE">
      <w:pPr>
        <w:spacing w:after="0" w:line="200" w:lineRule="exact"/>
        <w:ind w:right="180"/>
        <w:rPr>
          <w:sz w:val="20"/>
          <w:szCs w:val="20"/>
        </w:rPr>
      </w:pPr>
    </w:p>
    <w:p w:rsidR="00D16AC2" w:rsidRPr="007A360E" w:rsidRDefault="00D16AC2" w:rsidP="00952DFE">
      <w:pPr>
        <w:spacing w:after="0" w:line="200" w:lineRule="exact"/>
        <w:ind w:right="180"/>
        <w:rPr>
          <w:sz w:val="20"/>
          <w:szCs w:val="20"/>
        </w:rPr>
      </w:pPr>
    </w:p>
    <w:p w:rsidR="00D16AC2" w:rsidRPr="007A360E" w:rsidRDefault="00D16AC2" w:rsidP="00952DFE">
      <w:pPr>
        <w:spacing w:after="0" w:line="200" w:lineRule="exact"/>
        <w:ind w:right="180"/>
        <w:rPr>
          <w:sz w:val="20"/>
          <w:szCs w:val="20"/>
        </w:rPr>
      </w:pPr>
    </w:p>
    <w:p w:rsidR="00D16AC2" w:rsidRPr="007A360E" w:rsidRDefault="00D16AC2" w:rsidP="00952DFE">
      <w:pPr>
        <w:spacing w:after="0" w:line="200" w:lineRule="exact"/>
        <w:ind w:right="180"/>
        <w:rPr>
          <w:sz w:val="20"/>
          <w:szCs w:val="20"/>
        </w:rPr>
      </w:pPr>
    </w:p>
    <w:p w:rsidR="00D16AC2" w:rsidRPr="007A360E" w:rsidRDefault="00D16AC2" w:rsidP="00952DFE">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before="9" w:after="0" w:line="220" w:lineRule="exact"/>
        <w:ind w:right="180"/>
        <w:rPr>
          <w:sz w:val="20"/>
          <w:szCs w:val="20"/>
        </w:rPr>
      </w:pPr>
    </w:p>
    <w:p w:rsidR="005A43A6" w:rsidRDefault="005A43A6">
      <w:pPr>
        <w:spacing w:before="14" w:after="0" w:line="240" w:lineRule="auto"/>
        <w:ind w:left="3992" w:right="180"/>
        <w:rPr>
          <w:rFonts w:eastAsia="Arial"/>
          <w:b/>
          <w:spacing w:val="-4"/>
          <w:sz w:val="20"/>
        </w:rPr>
      </w:pPr>
    </w:p>
    <w:p w:rsidR="005A43A6" w:rsidRDefault="005A43A6">
      <w:pPr>
        <w:spacing w:before="14" w:after="0" w:line="240" w:lineRule="auto"/>
        <w:ind w:left="3992" w:right="180"/>
        <w:rPr>
          <w:rFonts w:eastAsia="Arial"/>
          <w:b/>
          <w:spacing w:val="-4"/>
          <w:sz w:val="20"/>
        </w:rPr>
      </w:pPr>
    </w:p>
    <w:p w:rsidR="005A43A6" w:rsidRDefault="005A43A6">
      <w:pPr>
        <w:spacing w:before="14" w:after="0" w:line="240" w:lineRule="auto"/>
        <w:ind w:left="3992" w:right="180"/>
        <w:rPr>
          <w:rFonts w:eastAsia="Arial"/>
          <w:b/>
          <w:bCs/>
          <w:spacing w:val="-4"/>
          <w:sz w:val="20"/>
          <w:szCs w:val="20"/>
        </w:rPr>
      </w:pPr>
    </w:p>
    <w:p w:rsidR="005A43A6" w:rsidRDefault="005A43A6">
      <w:pPr>
        <w:spacing w:before="14" w:after="0" w:line="240" w:lineRule="auto"/>
        <w:ind w:left="3992" w:right="180"/>
        <w:rPr>
          <w:rFonts w:eastAsia="Arial"/>
          <w:b/>
          <w:bCs/>
          <w:spacing w:val="-4"/>
          <w:sz w:val="20"/>
          <w:szCs w:val="20"/>
        </w:rPr>
      </w:pPr>
    </w:p>
    <w:p w:rsidR="005A43A6" w:rsidRDefault="005A43A6">
      <w:pPr>
        <w:spacing w:before="14" w:after="0" w:line="240" w:lineRule="auto"/>
        <w:ind w:left="3992" w:right="180"/>
        <w:rPr>
          <w:rFonts w:eastAsia="Arial"/>
          <w:b/>
          <w:spacing w:val="-4"/>
          <w:sz w:val="36"/>
        </w:rPr>
      </w:pPr>
    </w:p>
    <w:p w:rsidR="005A43A6" w:rsidRDefault="005A43A6">
      <w:pPr>
        <w:spacing w:before="14" w:after="0" w:line="240" w:lineRule="auto"/>
        <w:ind w:left="3992" w:right="180"/>
        <w:rPr>
          <w:rFonts w:eastAsia="Arial"/>
          <w:b/>
          <w:spacing w:val="-4"/>
          <w:sz w:val="36"/>
        </w:rPr>
      </w:pPr>
    </w:p>
    <w:p w:rsidR="005A43A6" w:rsidRDefault="005A43A6">
      <w:pPr>
        <w:spacing w:before="14" w:after="0" w:line="240" w:lineRule="auto"/>
        <w:ind w:left="3992" w:right="180"/>
        <w:rPr>
          <w:rFonts w:eastAsia="Arial"/>
          <w:b/>
          <w:bCs/>
          <w:spacing w:val="-4"/>
          <w:sz w:val="36"/>
          <w:szCs w:val="36"/>
        </w:rPr>
      </w:pPr>
    </w:p>
    <w:p w:rsidR="005A43A6" w:rsidRDefault="00A27AB8">
      <w:pPr>
        <w:spacing w:before="14" w:after="0" w:line="240" w:lineRule="auto"/>
        <w:ind w:left="3992" w:right="180"/>
        <w:rPr>
          <w:rFonts w:eastAsia="Arial"/>
          <w:sz w:val="36"/>
          <w:szCs w:val="36"/>
        </w:rPr>
      </w:pPr>
      <w:r w:rsidRPr="007A360E">
        <w:rPr>
          <w:rFonts w:eastAsia="Arial"/>
          <w:b/>
          <w:bCs/>
          <w:spacing w:val="-4"/>
          <w:sz w:val="36"/>
          <w:szCs w:val="36"/>
        </w:rPr>
        <w:t>S</w:t>
      </w:r>
      <w:r w:rsidRPr="007A360E">
        <w:rPr>
          <w:rFonts w:eastAsia="Arial"/>
          <w:b/>
          <w:bCs/>
          <w:spacing w:val="-3"/>
          <w:sz w:val="36"/>
          <w:szCs w:val="36"/>
        </w:rPr>
        <w:t>e</w:t>
      </w:r>
      <w:r w:rsidRPr="007A360E">
        <w:rPr>
          <w:rFonts w:eastAsia="Arial"/>
          <w:b/>
          <w:bCs/>
          <w:spacing w:val="-5"/>
          <w:sz w:val="36"/>
          <w:szCs w:val="36"/>
        </w:rPr>
        <w:t>c</w:t>
      </w:r>
      <w:r w:rsidRPr="007A360E">
        <w:rPr>
          <w:rFonts w:eastAsia="Arial"/>
          <w:b/>
          <w:bCs/>
          <w:spacing w:val="-4"/>
          <w:sz w:val="36"/>
          <w:szCs w:val="36"/>
        </w:rPr>
        <w:t>ti</w:t>
      </w:r>
      <w:r w:rsidRPr="007A360E">
        <w:rPr>
          <w:rFonts w:eastAsia="Arial"/>
          <w:b/>
          <w:bCs/>
          <w:spacing w:val="-5"/>
          <w:sz w:val="36"/>
          <w:szCs w:val="36"/>
        </w:rPr>
        <w:t>o</w:t>
      </w:r>
      <w:r w:rsidRPr="007A360E">
        <w:rPr>
          <w:rFonts w:eastAsia="Arial"/>
          <w:b/>
          <w:bCs/>
          <w:sz w:val="36"/>
          <w:szCs w:val="36"/>
        </w:rPr>
        <w:t>n</w:t>
      </w:r>
      <w:r w:rsidRPr="007A360E">
        <w:rPr>
          <w:rFonts w:eastAsia="Arial"/>
          <w:b/>
          <w:bCs/>
          <w:spacing w:val="-8"/>
          <w:sz w:val="36"/>
          <w:szCs w:val="36"/>
        </w:rPr>
        <w:t xml:space="preserve"> </w:t>
      </w:r>
      <w:r w:rsidRPr="007A360E">
        <w:rPr>
          <w:rFonts w:eastAsia="Arial"/>
          <w:b/>
          <w:bCs/>
          <w:sz w:val="36"/>
          <w:szCs w:val="36"/>
        </w:rPr>
        <w:t>5</w:t>
      </w:r>
    </w:p>
    <w:p w:rsidR="005A43A6" w:rsidRDefault="005A43A6">
      <w:pPr>
        <w:spacing w:after="0" w:line="200" w:lineRule="exact"/>
        <w:ind w:right="180"/>
        <w:rPr>
          <w:sz w:val="20"/>
          <w:szCs w:val="20"/>
        </w:rPr>
      </w:pPr>
    </w:p>
    <w:p w:rsidR="005A43A6" w:rsidRDefault="005A43A6">
      <w:pPr>
        <w:spacing w:before="14" w:after="0" w:line="200" w:lineRule="exact"/>
        <w:ind w:right="180"/>
        <w:rPr>
          <w:sz w:val="20"/>
          <w:szCs w:val="20"/>
        </w:rPr>
      </w:pPr>
    </w:p>
    <w:p w:rsidR="005A43A6" w:rsidRDefault="00A27AB8">
      <w:pPr>
        <w:spacing w:after="0" w:line="240" w:lineRule="auto"/>
        <w:ind w:left="2815" w:right="180"/>
        <w:rPr>
          <w:rFonts w:eastAsia="Arial"/>
          <w:b/>
          <w:bCs/>
          <w:sz w:val="36"/>
          <w:szCs w:val="36"/>
        </w:rPr>
      </w:pPr>
      <w:r w:rsidRPr="007A360E">
        <w:rPr>
          <w:rFonts w:eastAsia="Arial"/>
          <w:b/>
          <w:bCs/>
          <w:spacing w:val="-4"/>
          <w:sz w:val="36"/>
          <w:szCs w:val="36"/>
        </w:rPr>
        <w:t>Suppl</w:t>
      </w:r>
      <w:r w:rsidRPr="007A360E">
        <w:rPr>
          <w:rFonts w:eastAsia="Arial"/>
          <w:b/>
          <w:bCs/>
          <w:sz w:val="36"/>
          <w:szCs w:val="36"/>
        </w:rPr>
        <w:t>y</w:t>
      </w:r>
      <w:r w:rsidRPr="007A360E">
        <w:rPr>
          <w:rFonts w:eastAsia="Arial"/>
          <w:b/>
          <w:bCs/>
          <w:spacing w:val="-9"/>
          <w:sz w:val="36"/>
          <w:szCs w:val="36"/>
        </w:rPr>
        <w:t xml:space="preserve"> </w:t>
      </w:r>
      <w:r w:rsidRPr="007A360E">
        <w:rPr>
          <w:rFonts w:eastAsia="Arial"/>
          <w:b/>
          <w:bCs/>
          <w:spacing w:val="-4"/>
          <w:sz w:val="36"/>
          <w:szCs w:val="36"/>
        </w:rPr>
        <w:t>Sid</w:t>
      </w:r>
      <w:r w:rsidRPr="007A360E">
        <w:rPr>
          <w:rFonts w:eastAsia="Arial"/>
          <w:b/>
          <w:bCs/>
          <w:sz w:val="36"/>
          <w:szCs w:val="36"/>
        </w:rPr>
        <w:t>e</w:t>
      </w:r>
      <w:r w:rsidRPr="007A360E">
        <w:rPr>
          <w:rFonts w:eastAsia="Arial"/>
          <w:b/>
          <w:bCs/>
          <w:spacing w:val="-7"/>
          <w:sz w:val="36"/>
          <w:szCs w:val="36"/>
        </w:rPr>
        <w:t xml:space="preserve"> </w:t>
      </w:r>
      <w:r w:rsidRPr="007A360E">
        <w:rPr>
          <w:rFonts w:eastAsia="Arial"/>
          <w:b/>
          <w:bCs/>
          <w:spacing w:val="-4"/>
          <w:sz w:val="36"/>
          <w:szCs w:val="36"/>
        </w:rPr>
        <w:t>R</w:t>
      </w:r>
      <w:r w:rsidRPr="007A360E">
        <w:rPr>
          <w:rFonts w:eastAsia="Arial"/>
          <w:b/>
          <w:bCs/>
          <w:spacing w:val="-3"/>
          <w:sz w:val="36"/>
          <w:szCs w:val="36"/>
        </w:rPr>
        <w:t>es</w:t>
      </w:r>
      <w:r w:rsidRPr="007A360E">
        <w:rPr>
          <w:rFonts w:eastAsia="Arial"/>
          <w:b/>
          <w:bCs/>
          <w:spacing w:val="-4"/>
          <w:sz w:val="36"/>
          <w:szCs w:val="36"/>
        </w:rPr>
        <w:t>o</w:t>
      </w:r>
      <w:r w:rsidRPr="007A360E">
        <w:rPr>
          <w:rFonts w:eastAsia="Arial"/>
          <w:b/>
          <w:bCs/>
          <w:spacing w:val="-5"/>
          <w:sz w:val="36"/>
          <w:szCs w:val="36"/>
        </w:rPr>
        <w:t>u</w:t>
      </w:r>
      <w:r w:rsidRPr="007A360E">
        <w:rPr>
          <w:rFonts w:eastAsia="Arial"/>
          <w:b/>
          <w:bCs/>
          <w:spacing w:val="-3"/>
          <w:sz w:val="36"/>
          <w:szCs w:val="36"/>
        </w:rPr>
        <w:t>r</w:t>
      </w:r>
      <w:r w:rsidRPr="007A360E">
        <w:rPr>
          <w:rFonts w:eastAsia="Arial"/>
          <w:b/>
          <w:bCs/>
          <w:spacing w:val="-5"/>
          <w:sz w:val="36"/>
          <w:szCs w:val="36"/>
        </w:rPr>
        <w:t>c</w:t>
      </w:r>
      <w:r w:rsidRPr="007A360E">
        <w:rPr>
          <w:rFonts w:eastAsia="Arial"/>
          <w:b/>
          <w:bCs/>
          <w:spacing w:val="-3"/>
          <w:sz w:val="36"/>
          <w:szCs w:val="36"/>
        </w:rPr>
        <w:t>e</w:t>
      </w:r>
      <w:r w:rsidR="007E7C44">
        <w:rPr>
          <w:rFonts w:eastAsia="Arial"/>
          <w:b/>
          <w:bCs/>
          <w:sz w:val="36"/>
          <w:szCs w:val="36"/>
        </w:rPr>
        <w:t>s</w:t>
      </w:r>
      <w:r w:rsidR="00040FD7">
        <w:rPr>
          <w:rFonts w:eastAsia="Arial"/>
          <w:b/>
          <w:bCs/>
          <w:sz w:val="36"/>
          <w:szCs w:val="36"/>
        </w:rPr>
        <w:t xml:space="preserve"> </w:t>
      </w:r>
    </w:p>
    <w:p w:rsidR="00D16AC2" w:rsidRPr="007E7C44" w:rsidRDefault="00040FD7" w:rsidP="00952DFE">
      <w:pPr>
        <w:spacing w:after="0" w:line="240" w:lineRule="auto"/>
        <w:ind w:left="2815" w:right="180"/>
        <w:rPr>
          <w:rFonts w:eastAsia="Arial"/>
          <w:sz w:val="36"/>
          <w:szCs w:val="36"/>
        </w:rPr>
        <w:sectPr w:rsidR="00D16AC2" w:rsidRPr="007E7C44" w:rsidSect="00B92DDF">
          <w:pgSz w:w="12240" w:h="15840"/>
          <w:pgMar w:top="1420" w:right="1260" w:bottom="1060" w:left="1260" w:header="1109" w:footer="871" w:gutter="0"/>
          <w:cols w:space="720"/>
        </w:sectPr>
      </w:pPr>
      <w:r>
        <w:rPr>
          <w:rFonts w:eastAsia="Arial"/>
          <w:b/>
          <w:bCs/>
          <w:sz w:val="36"/>
          <w:szCs w:val="36"/>
        </w:rPr>
        <w:t xml:space="preserve"> </w:t>
      </w:r>
    </w:p>
    <w:p w:rsidR="003614A4" w:rsidRPr="00264C48" w:rsidRDefault="003614A4" w:rsidP="00264C48">
      <w:pPr>
        <w:spacing w:before="29" w:after="0" w:line="276" w:lineRule="exact"/>
        <w:ind w:right="180"/>
        <w:jc w:val="both"/>
        <w:rPr>
          <w:rFonts w:eastAsia="Arial"/>
          <w:sz w:val="20"/>
        </w:rPr>
      </w:pPr>
    </w:p>
    <w:p w:rsidR="005A43A6" w:rsidRDefault="00A27AB8">
      <w:pPr>
        <w:spacing w:before="29" w:after="0" w:line="240" w:lineRule="auto"/>
        <w:contextualSpacing/>
        <w:jc w:val="both"/>
        <w:rPr>
          <w:rFonts w:eastAsia="Arial"/>
          <w:sz w:val="20"/>
        </w:rPr>
      </w:pPr>
      <w:r w:rsidRPr="007A360E">
        <w:rPr>
          <w:rFonts w:eastAsia="Arial"/>
        </w:rPr>
        <w:t>Cascad</w:t>
      </w:r>
      <w:r w:rsidRPr="007A360E">
        <w:rPr>
          <w:rFonts w:eastAsia="Arial"/>
          <w:spacing w:val="1"/>
        </w:rPr>
        <w:t>e</w:t>
      </w:r>
      <w:r w:rsidRPr="007A360E">
        <w:rPr>
          <w:rFonts w:eastAsia="Arial"/>
        </w:rPr>
        <w:t>'s</w:t>
      </w:r>
      <w:r w:rsidRPr="007A360E">
        <w:rPr>
          <w:rFonts w:eastAsia="Arial"/>
          <w:spacing w:val="1"/>
        </w:rPr>
        <w:t xml:space="preserve"> </w:t>
      </w:r>
      <w:r w:rsidRPr="007A360E">
        <w:rPr>
          <w:rFonts w:eastAsia="Arial"/>
        </w:rPr>
        <w:t>core market</w:t>
      </w:r>
      <w:r w:rsidRPr="007A360E">
        <w:rPr>
          <w:rFonts w:eastAsia="Arial"/>
          <w:spacing w:val="1"/>
        </w:rPr>
        <w:t xml:space="preserve"> </w:t>
      </w:r>
      <w:r w:rsidRPr="007A360E">
        <w:rPr>
          <w:rFonts w:eastAsia="Arial"/>
        </w:rPr>
        <w:t xml:space="preserve">residential </w:t>
      </w:r>
      <w:r w:rsidRPr="007A360E">
        <w:rPr>
          <w:rFonts w:eastAsia="Arial"/>
          <w:spacing w:val="1"/>
        </w:rPr>
        <w:t>a</w:t>
      </w:r>
      <w:r w:rsidRPr="007A360E">
        <w:rPr>
          <w:rFonts w:eastAsia="Arial"/>
        </w:rPr>
        <w:t>nd</w:t>
      </w:r>
      <w:r w:rsidRPr="007A360E">
        <w:rPr>
          <w:rFonts w:eastAsia="Arial"/>
          <w:spacing w:val="1"/>
        </w:rPr>
        <w:t xml:space="preserve"> </w:t>
      </w:r>
      <w:r w:rsidRPr="007A360E">
        <w:rPr>
          <w:rFonts w:eastAsia="Arial"/>
        </w:rPr>
        <w:t>small v</w:t>
      </w:r>
      <w:r w:rsidRPr="007A360E">
        <w:rPr>
          <w:rFonts w:eastAsia="Arial"/>
          <w:spacing w:val="1"/>
        </w:rPr>
        <w:t>o</w:t>
      </w:r>
      <w:r w:rsidRPr="007A360E">
        <w:rPr>
          <w:rFonts w:eastAsia="Arial"/>
        </w:rPr>
        <w:t>lume commercial a</w:t>
      </w:r>
      <w:r w:rsidRPr="007A360E">
        <w:rPr>
          <w:rFonts w:eastAsia="Arial"/>
          <w:spacing w:val="1"/>
        </w:rPr>
        <w:t>n</w:t>
      </w:r>
      <w:r w:rsidRPr="007A360E">
        <w:rPr>
          <w:rFonts w:eastAsia="Arial"/>
        </w:rPr>
        <w:t>d industri</w:t>
      </w:r>
      <w:r w:rsidRPr="007A360E">
        <w:rPr>
          <w:rFonts w:eastAsia="Arial"/>
          <w:spacing w:val="1"/>
        </w:rPr>
        <w:t>a</w:t>
      </w:r>
      <w:r w:rsidRPr="007A360E">
        <w:rPr>
          <w:rFonts w:eastAsia="Arial"/>
        </w:rPr>
        <w:t>l customers</w:t>
      </w:r>
      <w:r w:rsidRPr="007A360E">
        <w:rPr>
          <w:rFonts w:eastAsia="Arial"/>
          <w:spacing w:val="14"/>
        </w:rPr>
        <w:t xml:space="preserve"> </w:t>
      </w:r>
      <w:r w:rsidRPr="007A360E">
        <w:rPr>
          <w:rFonts w:eastAsia="Arial"/>
        </w:rPr>
        <w:t>e</w:t>
      </w:r>
      <w:r w:rsidRPr="007A360E">
        <w:rPr>
          <w:rFonts w:eastAsia="Arial"/>
          <w:spacing w:val="-1"/>
        </w:rPr>
        <w:t>x</w:t>
      </w:r>
      <w:r w:rsidRPr="007A360E">
        <w:rPr>
          <w:rFonts w:eastAsia="Arial"/>
          <w:spacing w:val="1"/>
        </w:rPr>
        <w:t>p</w:t>
      </w:r>
      <w:r w:rsidRPr="007A360E">
        <w:rPr>
          <w:rFonts w:eastAsia="Arial"/>
        </w:rPr>
        <w:t>ect</w:t>
      </w:r>
      <w:r w:rsidRPr="007A360E">
        <w:rPr>
          <w:rFonts w:eastAsia="Arial"/>
          <w:spacing w:val="14"/>
        </w:rPr>
        <w:t xml:space="preserve"> </w:t>
      </w:r>
      <w:r w:rsidRPr="007A360E">
        <w:rPr>
          <w:rFonts w:eastAsia="Arial"/>
        </w:rPr>
        <w:t>and</w:t>
      </w:r>
      <w:r w:rsidRPr="007A360E">
        <w:rPr>
          <w:rFonts w:eastAsia="Arial"/>
          <w:spacing w:val="15"/>
        </w:rPr>
        <w:t xml:space="preserve"> </w:t>
      </w:r>
      <w:r w:rsidRPr="007A360E">
        <w:rPr>
          <w:rFonts w:eastAsia="Arial"/>
        </w:rPr>
        <w:t>require</w:t>
      </w:r>
      <w:r w:rsidRPr="007A360E">
        <w:rPr>
          <w:rFonts w:eastAsia="Arial"/>
          <w:spacing w:val="13"/>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13"/>
        </w:rPr>
        <w:t xml:space="preserve"> </w:t>
      </w:r>
      <w:r w:rsidRPr="007A360E">
        <w:rPr>
          <w:rFonts w:eastAsia="Arial"/>
        </w:rPr>
        <w:t>hi</w:t>
      </w:r>
      <w:r w:rsidRPr="007A360E">
        <w:rPr>
          <w:rFonts w:eastAsia="Arial"/>
          <w:spacing w:val="1"/>
        </w:rPr>
        <w:t>g</w:t>
      </w:r>
      <w:r w:rsidRPr="007A360E">
        <w:rPr>
          <w:rFonts w:eastAsia="Arial"/>
        </w:rPr>
        <w:t>hest</w:t>
      </w:r>
      <w:r w:rsidRPr="007A360E">
        <w:rPr>
          <w:rFonts w:eastAsia="Arial"/>
          <w:spacing w:val="14"/>
        </w:rPr>
        <w:t xml:space="preserve"> </w:t>
      </w:r>
      <w:r w:rsidRPr="007A360E">
        <w:rPr>
          <w:rFonts w:eastAsia="Arial"/>
        </w:rPr>
        <w:t>reli</w:t>
      </w:r>
      <w:r w:rsidRPr="007A360E">
        <w:rPr>
          <w:rFonts w:eastAsia="Arial"/>
          <w:spacing w:val="1"/>
        </w:rPr>
        <w:t>a</w:t>
      </w:r>
      <w:r w:rsidRPr="007A360E">
        <w:rPr>
          <w:rFonts w:eastAsia="Arial"/>
        </w:rPr>
        <w:t>bi</w:t>
      </w:r>
      <w:r w:rsidRPr="007A360E">
        <w:rPr>
          <w:rFonts w:eastAsia="Arial"/>
          <w:spacing w:val="1"/>
        </w:rPr>
        <w:t>l</w:t>
      </w:r>
      <w:r w:rsidRPr="007A360E">
        <w:rPr>
          <w:rFonts w:eastAsia="Arial"/>
        </w:rPr>
        <w:t>ity</w:t>
      </w:r>
      <w:r w:rsidRPr="007A360E">
        <w:rPr>
          <w:rFonts w:eastAsia="Arial"/>
          <w:spacing w:val="14"/>
        </w:rPr>
        <w:t xml:space="preserve"> </w:t>
      </w:r>
      <w:r w:rsidRPr="007A360E">
        <w:rPr>
          <w:rFonts w:eastAsia="Arial"/>
        </w:rPr>
        <w:t>of</w:t>
      </w:r>
      <w:r w:rsidRPr="007A360E">
        <w:rPr>
          <w:rFonts w:eastAsia="Arial"/>
          <w:spacing w:val="15"/>
        </w:rPr>
        <w:t xml:space="preserve"> </w:t>
      </w:r>
      <w:r w:rsidRPr="007A360E">
        <w:rPr>
          <w:rFonts w:eastAsia="Arial"/>
        </w:rPr>
        <w:t>energy</w:t>
      </w:r>
      <w:r w:rsidRPr="007A360E">
        <w:rPr>
          <w:rFonts w:eastAsia="Arial"/>
          <w:spacing w:val="14"/>
        </w:rPr>
        <w:t xml:space="preserve"> </w:t>
      </w:r>
      <w:r w:rsidRPr="007A360E">
        <w:rPr>
          <w:rFonts w:eastAsia="Arial"/>
        </w:rPr>
        <w:t>service. Be</w:t>
      </w:r>
      <w:r w:rsidRPr="007A360E">
        <w:rPr>
          <w:rFonts w:eastAsia="Arial"/>
          <w:spacing w:val="1"/>
        </w:rPr>
        <w:t>c</w:t>
      </w:r>
      <w:r w:rsidRPr="007A360E">
        <w:rPr>
          <w:rFonts w:eastAsia="Arial"/>
        </w:rPr>
        <w:t>ause</w:t>
      </w:r>
      <w:r w:rsidRPr="007A360E">
        <w:rPr>
          <w:rFonts w:eastAsia="Arial"/>
          <w:spacing w:val="13"/>
        </w:rPr>
        <w:t xml:space="preserve"> </w:t>
      </w:r>
      <w:r w:rsidRPr="007A360E">
        <w:rPr>
          <w:rFonts w:eastAsia="Arial"/>
        </w:rPr>
        <w:t>of</w:t>
      </w:r>
      <w:r w:rsidRPr="007A360E">
        <w:rPr>
          <w:rFonts w:eastAsia="Arial"/>
          <w:spacing w:val="14"/>
        </w:rPr>
        <w:t xml:space="preserve"> </w:t>
      </w:r>
      <w:r w:rsidRPr="007A360E">
        <w:rPr>
          <w:rFonts w:eastAsia="Arial"/>
        </w:rPr>
        <w:t>the Company's</w:t>
      </w:r>
      <w:r w:rsidRPr="007A360E">
        <w:rPr>
          <w:rFonts w:eastAsia="Arial"/>
          <w:spacing w:val="1"/>
        </w:rPr>
        <w:t xml:space="preserve"> </w:t>
      </w:r>
      <w:r w:rsidRPr="007A360E">
        <w:rPr>
          <w:rFonts w:eastAsia="Arial"/>
        </w:rPr>
        <w:t>obl</w:t>
      </w:r>
      <w:r w:rsidRPr="007A360E">
        <w:rPr>
          <w:rFonts w:eastAsia="Arial"/>
          <w:spacing w:val="1"/>
        </w:rPr>
        <w:t>i</w:t>
      </w:r>
      <w:r w:rsidRPr="007A360E">
        <w:rPr>
          <w:rFonts w:eastAsia="Arial"/>
        </w:rPr>
        <w:t>gation</w:t>
      </w:r>
      <w:r w:rsidRPr="007A360E">
        <w:rPr>
          <w:rFonts w:eastAsia="Arial"/>
          <w:spacing w:val="1"/>
        </w:rPr>
        <w:t xml:space="preserve"> </w:t>
      </w:r>
      <w:r w:rsidRPr="007A360E">
        <w:rPr>
          <w:rFonts w:eastAsia="Arial"/>
        </w:rPr>
        <w:t>to provide</w:t>
      </w:r>
      <w:r w:rsidRPr="007A360E">
        <w:rPr>
          <w:rFonts w:eastAsia="Arial"/>
          <w:spacing w:val="1"/>
        </w:rPr>
        <w:t xml:space="preserve"> </w:t>
      </w:r>
      <w:r w:rsidRPr="007A360E">
        <w:rPr>
          <w:rFonts w:eastAsia="Arial"/>
        </w:rPr>
        <w:t>gas servi</w:t>
      </w:r>
      <w:r w:rsidRPr="007A360E">
        <w:rPr>
          <w:rFonts w:eastAsia="Arial"/>
          <w:spacing w:val="1"/>
        </w:rPr>
        <w:t>c</w:t>
      </w:r>
      <w:r w:rsidRPr="007A360E">
        <w:rPr>
          <w:rFonts w:eastAsia="Arial"/>
        </w:rPr>
        <w:t>e to these</w:t>
      </w:r>
      <w:r w:rsidRPr="007A360E">
        <w:rPr>
          <w:rFonts w:eastAsia="Arial"/>
          <w:spacing w:val="1"/>
        </w:rPr>
        <w:t xml:space="preserve"> </w:t>
      </w:r>
      <w:r w:rsidRPr="007A360E">
        <w:rPr>
          <w:rFonts w:eastAsia="Arial"/>
        </w:rPr>
        <w:t>customers,</w:t>
      </w:r>
      <w:r w:rsidRPr="007A360E">
        <w:rPr>
          <w:rFonts w:eastAsia="Arial"/>
          <w:spacing w:val="1"/>
        </w:rPr>
        <w:t xml:space="preserve"> </w:t>
      </w:r>
      <w:r w:rsidRPr="007A360E">
        <w:rPr>
          <w:rFonts w:eastAsia="Arial"/>
        </w:rPr>
        <w:t>the Company must determine and ac</w:t>
      </w:r>
      <w:r w:rsidRPr="007A360E">
        <w:rPr>
          <w:rFonts w:eastAsia="Arial"/>
          <w:spacing w:val="1"/>
        </w:rPr>
        <w:t>h</w:t>
      </w:r>
      <w:r w:rsidRPr="007A360E">
        <w:rPr>
          <w:rFonts w:eastAsia="Arial"/>
        </w:rPr>
        <w:t>ie</w:t>
      </w:r>
      <w:r w:rsidRPr="007A360E">
        <w:rPr>
          <w:rFonts w:eastAsia="Arial"/>
          <w:spacing w:val="1"/>
        </w:rPr>
        <w:t>v</w:t>
      </w:r>
      <w:r w:rsidRPr="007A360E">
        <w:rPr>
          <w:rFonts w:eastAsia="Arial"/>
        </w:rPr>
        <w:t>e the nee</w:t>
      </w:r>
      <w:r w:rsidRPr="007A360E">
        <w:rPr>
          <w:rFonts w:eastAsia="Arial"/>
          <w:spacing w:val="1"/>
        </w:rPr>
        <w:t>d</w:t>
      </w:r>
      <w:r w:rsidRPr="007A360E">
        <w:rPr>
          <w:rFonts w:eastAsia="Arial"/>
        </w:rPr>
        <w:t>ed degre</w:t>
      </w:r>
      <w:r w:rsidRPr="007A360E">
        <w:rPr>
          <w:rFonts w:eastAsia="Arial"/>
          <w:spacing w:val="1"/>
        </w:rPr>
        <w:t>e</w:t>
      </w:r>
      <w:r w:rsidRPr="007A360E">
        <w:rPr>
          <w:rFonts w:eastAsia="Arial"/>
        </w:rPr>
        <w:t>s of</w:t>
      </w:r>
      <w:r w:rsidRPr="007A360E">
        <w:rPr>
          <w:rFonts w:eastAsia="Arial"/>
          <w:spacing w:val="1"/>
        </w:rPr>
        <w:t xml:space="preserve"> </w:t>
      </w:r>
      <w:r w:rsidRPr="007A360E">
        <w:rPr>
          <w:rFonts w:eastAsia="Arial"/>
        </w:rPr>
        <w:t>service relia</w:t>
      </w:r>
      <w:r w:rsidRPr="007A360E">
        <w:rPr>
          <w:rFonts w:eastAsia="Arial"/>
          <w:spacing w:val="1"/>
        </w:rPr>
        <w:t>b</w:t>
      </w:r>
      <w:r w:rsidRPr="007A360E">
        <w:rPr>
          <w:rFonts w:eastAsia="Arial"/>
        </w:rPr>
        <w:t>i</w:t>
      </w:r>
      <w:r w:rsidRPr="007A360E">
        <w:rPr>
          <w:rFonts w:eastAsia="Arial"/>
          <w:spacing w:val="1"/>
        </w:rPr>
        <w:t>l</w:t>
      </w:r>
      <w:r w:rsidRPr="007A360E">
        <w:rPr>
          <w:rFonts w:eastAsia="Arial"/>
        </w:rPr>
        <w:t>ity and attain</w:t>
      </w:r>
      <w:r w:rsidRPr="007A360E">
        <w:rPr>
          <w:rFonts w:eastAsia="Arial"/>
          <w:spacing w:val="1"/>
        </w:rPr>
        <w:t xml:space="preserve"> </w:t>
      </w:r>
      <w:r w:rsidRPr="007A360E">
        <w:rPr>
          <w:rFonts w:eastAsia="Arial"/>
        </w:rPr>
        <w:t>the lo</w:t>
      </w:r>
      <w:r w:rsidRPr="007A360E">
        <w:rPr>
          <w:rFonts w:eastAsia="Arial"/>
          <w:spacing w:val="1"/>
        </w:rPr>
        <w:t>w</w:t>
      </w:r>
      <w:r w:rsidRPr="007A360E">
        <w:rPr>
          <w:rFonts w:eastAsia="Arial"/>
        </w:rPr>
        <w:t>e</w:t>
      </w:r>
      <w:r w:rsidRPr="007A360E">
        <w:rPr>
          <w:rFonts w:eastAsia="Arial"/>
          <w:spacing w:val="1"/>
        </w:rPr>
        <w:t>s</w:t>
      </w:r>
      <w:r w:rsidRPr="007A360E">
        <w:rPr>
          <w:rFonts w:eastAsia="Arial"/>
        </w:rPr>
        <w:t>t costs possible</w:t>
      </w:r>
      <w:r w:rsidR="00E54FE0" w:rsidRPr="00E54FE0">
        <w:rPr>
          <w:rFonts w:eastAsia="Arial"/>
          <w:spacing w:val="1"/>
        </w:rPr>
        <w:t xml:space="preserve"> </w:t>
      </w:r>
      <w:r w:rsidRPr="007A360E">
        <w:rPr>
          <w:rFonts w:eastAsia="Arial"/>
        </w:rPr>
        <w:t>wh</w:t>
      </w:r>
      <w:r w:rsidRPr="007A360E">
        <w:rPr>
          <w:rFonts w:eastAsia="Arial"/>
          <w:spacing w:val="1"/>
        </w:rPr>
        <w:t>i</w:t>
      </w:r>
      <w:r w:rsidRPr="007A360E">
        <w:rPr>
          <w:rFonts w:eastAsia="Arial"/>
        </w:rPr>
        <w:t>le providi</w:t>
      </w:r>
      <w:r w:rsidRPr="007A360E">
        <w:rPr>
          <w:rFonts w:eastAsia="Arial"/>
          <w:spacing w:val="1"/>
        </w:rPr>
        <w:t>n</w:t>
      </w:r>
      <w:r w:rsidRPr="007A360E">
        <w:rPr>
          <w:rFonts w:eastAsia="Arial"/>
        </w:rPr>
        <w:t>g an infra</w:t>
      </w:r>
      <w:r w:rsidRPr="007A360E">
        <w:rPr>
          <w:rFonts w:eastAsia="Arial"/>
          <w:spacing w:val="1"/>
        </w:rPr>
        <w:t>s</w:t>
      </w:r>
      <w:r w:rsidRPr="007A360E">
        <w:rPr>
          <w:rFonts w:eastAsia="Arial"/>
        </w:rPr>
        <w:t>tructure t</w:t>
      </w:r>
      <w:r w:rsidRPr="007A360E">
        <w:rPr>
          <w:rFonts w:eastAsia="Arial"/>
          <w:spacing w:val="-1"/>
        </w:rPr>
        <w:t>h</w:t>
      </w:r>
      <w:r w:rsidRPr="007A360E">
        <w:rPr>
          <w:rFonts w:eastAsia="Arial"/>
        </w:rPr>
        <w:t>at responds to the custome</w:t>
      </w:r>
      <w:r w:rsidRPr="007A360E">
        <w:rPr>
          <w:rFonts w:eastAsia="Arial"/>
          <w:spacing w:val="-1"/>
        </w:rPr>
        <w:t>r</w:t>
      </w:r>
      <w:r w:rsidRPr="007A360E">
        <w:rPr>
          <w:rFonts w:eastAsia="Arial"/>
        </w:rPr>
        <w:t xml:space="preserve">s' concerns </w:t>
      </w:r>
      <w:r w:rsidRPr="007A360E">
        <w:rPr>
          <w:rFonts w:eastAsia="Arial"/>
          <w:spacing w:val="1"/>
        </w:rPr>
        <w:t>i</w:t>
      </w:r>
      <w:r w:rsidRPr="007A360E">
        <w:rPr>
          <w:rFonts w:eastAsia="Arial"/>
        </w:rPr>
        <w:t xml:space="preserve">n meeting customer growth </w:t>
      </w:r>
      <w:r w:rsidRPr="007A360E">
        <w:rPr>
          <w:rFonts w:eastAsia="Arial"/>
          <w:spacing w:val="1"/>
        </w:rPr>
        <w:t>a</w:t>
      </w:r>
      <w:r w:rsidRPr="007A360E">
        <w:rPr>
          <w:rFonts w:eastAsia="Arial"/>
        </w:rPr>
        <w:t>nd</w:t>
      </w:r>
      <w:r w:rsidR="003614A4">
        <w:rPr>
          <w:rFonts w:eastAsia="Arial"/>
        </w:rPr>
        <w:t xml:space="preserve"> </w:t>
      </w:r>
      <w:r w:rsidRPr="007A360E">
        <w:rPr>
          <w:rFonts w:eastAsia="Arial"/>
        </w:rPr>
        <w:t>prov</w:t>
      </w:r>
      <w:r w:rsidRPr="007A360E">
        <w:rPr>
          <w:rFonts w:eastAsia="Arial"/>
          <w:spacing w:val="1"/>
        </w:rPr>
        <w:t>i</w:t>
      </w:r>
      <w:r w:rsidRPr="007A360E">
        <w:rPr>
          <w:rFonts w:eastAsia="Arial"/>
        </w:rPr>
        <w:t>d</w:t>
      </w:r>
      <w:r w:rsidRPr="007A360E">
        <w:rPr>
          <w:rFonts w:eastAsia="Arial"/>
          <w:spacing w:val="1"/>
        </w:rPr>
        <w:t>e</w:t>
      </w:r>
      <w:r w:rsidRPr="007A360E">
        <w:rPr>
          <w:rFonts w:eastAsia="Arial"/>
        </w:rPr>
        <w:t>s</w:t>
      </w:r>
      <w:r w:rsidR="00E54FE0" w:rsidRPr="00E54FE0">
        <w:rPr>
          <w:rFonts w:eastAsia="Arial"/>
          <w:spacing w:val="35"/>
        </w:rPr>
        <w:t xml:space="preserve"> </w:t>
      </w:r>
      <w:r w:rsidRPr="007A360E">
        <w:rPr>
          <w:rFonts w:eastAsia="Arial"/>
        </w:rPr>
        <w:t>all ne</w:t>
      </w:r>
      <w:r w:rsidRPr="007A360E">
        <w:rPr>
          <w:rFonts w:eastAsia="Arial"/>
          <w:spacing w:val="1"/>
        </w:rPr>
        <w:t>ce</w:t>
      </w:r>
      <w:r w:rsidRPr="007A360E">
        <w:rPr>
          <w:rFonts w:eastAsia="Arial"/>
        </w:rPr>
        <w:t xml:space="preserve">ssary </w:t>
      </w:r>
      <w:r w:rsidR="001C4DD2">
        <w:rPr>
          <w:rFonts w:eastAsia="Arial"/>
        </w:rPr>
        <w:t xml:space="preserve">administrative </w:t>
      </w:r>
      <w:r w:rsidR="001C4DD2" w:rsidRPr="00D90FF8">
        <w:rPr>
          <w:rFonts w:eastAsia="Arial"/>
        </w:rPr>
        <w:t>services</w:t>
      </w:r>
      <w:r w:rsidRPr="00D90FF8">
        <w:rPr>
          <w:rFonts w:eastAsia="Arial"/>
        </w:rPr>
        <w:t xml:space="preserve"> </w:t>
      </w:r>
      <w:r w:rsidRPr="007A360E">
        <w:rPr>
          <w:rFonts w:eastAsia="Arial"/>
        </w:rPr>
        <w:t>to</w:t>
      </w:r>
      <w:r w:rsidRPr="007A360E">
        <w:rPr>
          <w:rFonts w:eastAsia="Arial"/>
          <w:spacing w:val="1"/>
        </w:rPr>
        <w:t xml:space="preserve"> </w:t>
      </w:r>
      <w:r w:rsidRPr="007A360E">
        <w:rPr>
          <w:rFonts w:eastAsia="Arial"/>
        </w:rPr>
        <w:t>provide the</w:t>
      </w:r>
      <w:r w:rsidRPr="007A360E">
        <w:rPr>
          <w:rFonts w:eastAsia="Arial"/>
          <w:spacing w:val="1"/>
        </w:rPr>
        <w:t xml:space="preserve"> </w:t>
      </w:r>
      <w:r w:rsidRPr="007A360E">
        <w:rPr>
          <w:rFonts w:eastAsia="Arial"/>
        </w:rPr>
        <w:t xml:space="preserve">stated </w:t>
      </w:r>
      <w:r w:rsidRPr="00D90FF8">
        <w:rPr>
          <w:rFonts w:eastAsia="Arial"/>
        </w:rPr>
        <w:t>services</w:t>
      </w:r>
      <w:r w:rsidRPr="007A360E">
        <w:rPr>
          <w:rFonts w:eastAsia="Arial"/>
        </w:rPr>
        <w:t>.</w:t>
      </w:r>
      <w:r w:rsidR="00E54FE0" w:rsidRPr="00E54FE0">
        <w:rPr>
          <w:rFonts w:eastAsia="Arial"/>
        </w:rPr>
        <w:t xml:space="preserve"> </w:t>
      </w:r>
      <w:r w:rsidRPr="007A360E">
        <w:rPr>
          <w:rFonts w:eastAsia="Arial"/>
        </w:rPr>
        <w:t>As</w:t>
      </w:r>
      <w:r w:rsidRPr="007A360E">
        <w:rPr>
          <w:rFonts w:eastAsia="Arial"/>
          <w:spacing w:val="1"/>
        </w:rPr>
        <w:t>s</w:t>
      </w:r>
      <w:r w:rsidRPr="007A360E">
        <w:rPr>
          <w:rFonts w:eastAsia="Arial"/>
        </w:rPr>
        <w:t>uming su</w:t>
      </w:r>
      <w:r w:rsidRPr="007A360E">
        <w:rPr>
          <w:rFonts w:eastAsia="Arial"/>
          <w:spacing w:val="1"/>
        </w:rPr>
        <w:t>c</w:t>
      </w:r>
      <w:r w:rsidRPr="007A360E">
        <w:rPr>
          <w:rFonts w:eastAsia="Arial"/>
        </w:rPr>
        <w:t>h an</w:t>
      </w:r>
      <w:r w:rsidRPr="007A360E">
        <w:rPr>
          <w:rFonts w:eastAsia="Arial"/>
          <w:spacing w:val="1"/>
        </w:rPr>
        <w:t xml:space="preserve"> </w:t>
      </w:r>
      <w:r w:rsidRPr="007A360E">
        <w:rPr>
          <w:rFonts w:eastAsia="Arial"/>
        </w:rPr>
        <w:t xml:space="preserve">infrastructure is </w:t>
      </w:r>
      <w:r w:rsidRPr="007A360E">
        <w:rPr>
          <w:rFonts w:eastAsia="Arial"/>
          <w:spacing w:val="1"/>
        </w:rPr>
        <w:t>i</w:t>
      </w:r>
      <w:r w:rsidRPr="007A360E">
        <w:rPr>
          <w:rFonts w:eastAsia="Arial"/>
        </w:rPr>
        <w:t>n pla</w:t>
      </w:r>
      <w:r w:rsidRPr="007A360E">
        <w:rPr>
          <w:rFonts w:eastAsia="Arial"/>
          <w:spacing w:val="1"/>
        </w:rPr>
        <w:t>c</w:t>
      </w:r>
      <w:r w:rsidRPr="007A360E">
        <w:rPr>
          <w:rFonts w:eastAsia="Arial"/>
        </w:rPr>
        <w:t>e a</w:t>
      </w:r>
      <w:r w:rsidRPr="007A360E">
        <w:rPr>
          <w:rFonts w:eastAsia="Arial"/>
          <w:spacing w:val="1"/>
        </w:rPr>
        <w:t>n</w:t>
      </w:r>
      <w:r w:rsidRPr="007A360E">
        <w:rPr>
          <w:rFonts w:eastAsia="Arial"/>
        </w:rPr>
        <w:t>d operating</w:t>
      </w:r>
      <w:r w:rsidRPr="007A360E">
        <w:rPr>
          <w:rFonts w:eastAsia="Arial"/>
          <w:spacing w:val="2"/>
        </w:rPr>
        <w:t xml:space="preserve"> </w:t>
      </w:r>
      <w:r w:rsidRPr="007A360E">
        <w:rPr>
          <w:rFonts w:eastAsia="Arial"/>
        </w:rPr>
        <w:t>effectively,</w:t>
      </w:r>
      <w:r w:rsidRPr="007A360E">
        <w:rPr>
          <w:rFonts w:eastAsia="Arial"/>
          <w:spacing w:val="1"/>
        </w:rPr>
        <w:t xml:space="preserve"> </w:t>
      </w:r>
      <w:r w:rsidRPr="007A360E">
        <w:rPr>
          <w:rFonts w:eastAsia="Arial"/>
        </w:rPr>
        <w:t>the most</w:t>
      </w:r>
      <w:r w:rsidRPr="007A360E">
        <w:rPr>
          <w:rFonts w:eastAsia="Arial"/>
          <w:spacing w:val="1"/>
        </w:rPr>
        <w:t xml:space="preserve"> </w:t>
      </w:r>
      <w:r w:rsidRPr="007A360E">
        <w:rPr>
          <w:rFonts w:eastAsia="Arial"/>
        </w:rPr>
        <w:t>important</w:t>
      </w:r>
      <w:r w:rsidRPr="007A360E">
        <w:rPr>
          <w:rFonts w:eastAsia="Arial"/>
          <w:spacing w:val="1"/>
        </w:rPr>
        <w:t xml:space="preserve"> </w:t>
      </w:r>
      <w:r w:rsidRPr="007A360E">
        <w:rPr>
          <w:rFonts w:eastAsia="Arial"/>
          <w:spacing w:val="-1"/>
        </w:rPr>
        <w:t>f</w:t>
      </w:r>
      <w:r w:rsidRPr="007A360E">
        <w:rPr>
          <w:rFonts w:eastAsia="Arial"/>
        </w:rPr>
        <w:t>unctions</w:t>
      </w:r>
      <w:r w:rsidRPr="007A360E">
        <w:rPr>
          <w:rFonts w:eastAsia="Arial"/>
          <w:spacing w:val="1"/>
        </w:rPr>
        <w:t xml:space="preserve"> n</w:t>
      </w:r>
      <w:r w:rsidRPr="007A360E">
        <w:rPr>
          <w:rFonts w:eastAsia="Arial"/>
        </w:rPr>
        <w:t>ecessary</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relia</w:t>
      </w:r>
      <w:r w:rsidRPr="007A360E">
        <w:rPr>
          <w:rFonts w:eastAsia="Arial"/>
          <w:spacing w:val="1"/>
        </w:rPr>
        <w:t>b</w:t>
      </w:r>
      <w:r w:rsidRPr="007A360E">
        <w:rPr>
          <w:rFonts w:eastAsia="Arial"/>
        </w:rPr>
        <w:t>le</w:t>
      </w:r>
      <w:r w:rsidRPr="007A360E">
        <w:rPr>
          <w:rFonts w:eastAsia="Arial"/>
          <w:spacing w:val="2"/>
        </w:rPr>
        <w:t xml:space="preserve"> </w:t>
      </w:r>
      <w:r w:rsidRPr="007A360E">
        <w:rPr>
          <w:rFonts w:eastAsia="Arial"/>
        </w:rPr>
        <w:t>natural g</w:t>
      </w:r>
      <w:r w:rsidRPr="007A360E">
        <w:rPr>
          <w:rFonts w:eastAsia="Arial"/>
          <w:spacing w:val="1"/>
        </w:rPr>
        <w:t>a</w:t>
      </w:r>
      <w:r w:rsidRPr="007A360E">
        <w:rPr>
          <w:rFonts w:eastAsia="Arial"/>
        </w:rPr>
        <w:t>s service are</w:t>
      </w:r>
      <w:r w:rsidRPr="007A360E">
        <w:rPr>
          <w:rFonts w:eastAsia="Arial"/>
          <w:spacing w:val="1"/>
        </w:rPr>
        <w:t xml:space="preserve"> </w:t>
      </w:r>
      <w:r w:rsidRPr="007A360E">
        <w:rPr>
          <w:rFonts w:eastAsia="Arial"/>
        </w:rPr>
        <w:t>pla</w:t>
      </w:r>
      <w:r w:rsidRPr="007A360E">
        <w:rPr>
          <w:rFonts w:eastAsia="Arial"/>
          <w:spacing w:val="1"/>
        </w:rPr>
        <w:t>n</w:t>
      </w:r>
      <w:r w:rsidRPr="007A360E">
        <w:rPr>
          <w:rFonts w:eastAsia="Arial"/>
        </w:rPr>
        <w:t>ni</w:t>
      </w:r>
      <w:r w:rsidRPr="007A360E">
        <w:rPr>
          <w:rFonts w:eastAsia="Arial"/>
          <w:spacing w:val="1"/>
        </w:rPr>
        <w:t>n</w:t>
      </w:r>
      <w:r w:rsidRPr="007A360E">
        <w:rPr>
          <w:rFonts w:eastAsia="Arial"/>
        </w:rPr>
        <w:t>g for, providi</w:t>
      </w:r>
      <w:r w:rsidRPr="007A360E">
        <w:rPr>
          <w:rFonts w:eastAsia="Arial"/>
          <w:spacing w:val="1"/>
        </w:rPr>
        <w:t>n</w:t>
      </w:r>
      <w:r w:rsidRPr="007A360E">
        <w:rPr>
          <w:rFonts w:eastAsia="Arial"/>
        </w:rPr>
        <w:t>g and</w:t>
      </w:r>
      <w:r w:rsidRPr="007A360E">
        <w:rPr>
          <w:rFonts w:eastAsia="Arial"/>
          <w:spacing w:val="1"/>
        </w:rPr>
        <w:t xml:space="preserve"> </w:t>
      </w:r>
      <w:r w:rsidRPr="007A360E">
        <w:rPr>
          <w:rFonts w:eastAsia="Arial"/>
        </w:rPr>
        <w:t>adm</w:t>
      </w:r>
      <w:r w:rsidRPr="007A360E">
        <w:rPr>
          <w:rFonts w:eastAsia="Arial"/>
          <w:spacing w:val="1"/>
        </w:rPr>
        <w:t>i</w:t>
      </w:r>
      <w:r w:rsidRPr="007A360E">
        <w:rPr>
          <w:rFonts w:eastAsia="Arial"/>
        </w:rPr>
        <w:t>nistering t</w:t>
      </w:r>
      <w:r w:rsidRPr="007A360E">
        <w:rPr>
          <w:rFonts w:eastAsia="Arial"/>
          <w:spacing w:val="1"/>
        </w:rPr>
        <w:t>h</w:t>
      </w:r>
      <w:r w:rsidRPr="007A360E">
        <w:rPr>
          <w:rFonts w:eastAsia="Arial"/>
        </w:rPr>
        <w:t>e gas s</w:t>
      </w:r>
      <w:r w:rsidRPr="007A360E">
        <w:rPr>
          <w:rFonts w:eastAsia="Arial"/>
          <w:spacing w:val="1"/>
        </w:rPr>
        <w:t>u</w:t>
      </w:r>
      <w:r w:rsidRPr="007A360E">
        <w:rPr>
          <w:rFonts w:eastAsia="Arial"/>
        </w:rPr>
        <w:t>p</w:t>
      </w:r>
      <w:r w:rsidRPr="007A360E">
        <w:rPr>
          <w:rFonts w:eastAsia="Arial"/>
          <w:spacing w:val="1"/>
        </w:rPr>
        <w:t>p</w:t>
      </w:r>
      <w:r w:rsidRPr="007A360E">
        <w:rPr>
          <w:rFonts w:eastAsia="Arial"/>
        </w:rPr>
        <w:t>ly, interstate pi</w:t>
      </w:r>
      <w:r w:rsidRPr="007A360E">
        <w:rPr>
          <w:rFonts w:eastAsia="Arial"/>
          <w:spacing w:val="1"/>
        </w:rPr>
        <w:t>p</w:t>
      </w:r>
      <w:r w:rsidRPr="007A360E">
        <w:rPr>
          <w:rFonts w:eastAsia="Arial"/>
        </w:rPr>
        <w:t>el</w:t>
      </w:r>
      <w:r w:rsidRPr="007A360E">
        <w:rPr>
          <w:rFonts w:eastAsia="Arial"/>
          <w:spacing w:val="1"/>
        </w:rPr>
        <w:t>i</w:t>
      </w:r>
      <w:r w:rsidRPr="007A360E">
        <w:rPr>
          <w:rFonts w:eastAsia="Arial"/>
        </w:rPr>
        <w:t>ne transportat</w:t>
      </w:r>
      <w:r w:rsidRPr="007A360E">
        <w:rPr>
          <w:rFonts w:eastAsia="Arial"/>
          <w:spacing w:val="-2"/>
        </w:rPr>
        <w:t>i</w:t>
      </w:r>
      <w:r w:rsidRPr="007A360E">
        <w:rPr>
          <w:rFonts w:eastAsia="Arial"/>
        </w:rPr>
        <w:t>on capa</w:t>
      </w:r>
      <w:r w:rsidRPr="007A360E">
        <w:rPr>
          <w:rFonts w:eastAsia="Arial"/>
          <w:spacing w:val="1"/>
        </w:rPr>
        <w:t>c</w:t>
      </w:r>
      <w:r w:rsidRPr="007A360E">
        <w:rPr>
          <w:rFonts w:eastAsia="Arial"/>
        </w:rPr>
        <w:t>ity,</w:t>
      </w:r>
      <w:r w:rsidRPr="007A360E">
        <w:rPr>
          <w:rFonts w:eastAsia="Arial"/>
          <w:spacing w:val="1"/>
        </w:rPr>
        <w:t xml:space="preserve"> </w:t>
      </w:r>
      <w:r w:rsidRPr="007A360E">
        <w:rPr>
          <w:rFonts w:eastAsia="Arial"/>
        </w:rPr>
        <w:t>and distr</w:t>
      </w:r>
      <w:r w:rsidRPr="007A360E">
        <w:rPr>
          <w:rFonts w:eastAsia="Arial"/>
          <w:spacing w:val="1"/>
        </w:rPr>
        <w:t>i</w:t>
      </w:r>
      <w:r w:rsidRPr="007A360E">
        <w:rPr>
          <w:rFonts w:eastAsia="Arial"/>
        </w:rPr>
        <w:t>bution ser</w:t>
      </w:r>
      <w:r w:rsidRPr="007A360E">
        <w:rPr>
          <w:rFonts w:eastAsia="Arial"/>
          <w:spacing w:val="1"/>
        </w:rPr>
        <w:t>v</w:t>
      </w:r>
      <w:r w:rsidRPr="007A360E">
        <w:rPr>
          <w:rFonts w:eastAsia="Arial"/>
        </w:rPr>
        <w:t>ice comp</w:t>
      </w:r>
      <w:r w:rsidRPr="007A360E">
        <w:rPr>
          <w:rFonts w:eastAsia="Arial"/>
          <w:spacing w:val="1"/>
        </w:rPr>
        <w:t>o</w:t>
      </w:r>
      <w:r w:rsidRPr="007A360E">
        <w:rPr>
          <w:rFonts w:eastAsia="Arial"/>
        </w:rPr>
        <w:t>nents</w:t>
      </w:r>
      <w:r w:rsidRPr="007A360E">
        <w:rPr>
          <w:rFonts w:eastAsia="Arial"/>
          <w:spacing w:val="1"/>
        </w:rPr>
        <w:t xml:space="preserve"> </w:t>
      </w:r>
      <w:r w:rsidRPr="007A360E">
        <w:rPr>
          <w:rFonts w:eastAsia="Arial"/>
        </w:rPr>
        <w:t>that</w:t>
      </w:r>
      <w:r w:rsidRPr="007A360E">
        <w:rPr>
          <w:rFonts w:eastAsia="Arial"/>
          <w:spacing w:val="1"/>
        </w:rPr>
        <w:t xml:space="preserve"> </w:t>
      </w:r>
      <w:r w:rsidRPr="007A360E">
        <w:rPr>
          <w:rFonts w:eastAsia="Arial"/>
        </w:rPr>
        <w:t>constitute the "bun</w:t>
      </w:r>
      <w:r w:rsidRPr="007A360E">
        <w:rPr>
          <w:rFonts w:eastAsia="Arial"/>
          <w:spacing w:val="1"/>
        </w:rPr>
        <w:t>d</w:t>
      </w:r>
      <w:r w:rsidRPr="007A360E">
        <w:rPr>
          <w:rFonts w:eastAsia="Arial"/>
        </w:rPr>
        <w:t>l</w:t>
      </w:r>
      <w:r w:rsidRPr="007A360E">
        <w:rPr>
          <w:rFonts w:eastAsia="Arial"/>
          <w:spacing w:val="1"/>
        </w:rPr>
        <w:t>e</w:t>
      </w:r>
      <w:r w:rsidRPr="007A360E">
        <w:rPr>
          <w:rFonts w:eastAsia="Arial"/>
        </w:rPr>
        <w:t>d services" required by</w:t>
      </w:r>
      <w:r w:rsidRPr="007A360E">
        <w:rPr>
          <w:rFonts w:eastAsia="Arial"/>
          <w:spacing w:val="2"/>
        </w:rPr>
        <w:t xml:space="preserve"> </w:t>
      </w:r>
      <w:r w:rsidRPr="007A360E">
        <w:rPr>
          <w:rFonts w:eastAsia="Arial"/>
        </w:rPr>
        <w:t>core 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custome</w:t>
      </w:r>
      <w:r w:rsidRPr="007A360E">
        <w:rPr>
          <w:rFonts w:eastAsia="Arial"/>
          <w:spacing w:val="-1"/>
        </w:rPr>
        <w:t>r</w:t>
      </w:r>
      <w:r w:rsidRPr="007A360E">
        <w:rPr>
          <w:rFonts w:eastAsia="Arial"/>
        </w:rPr>
        <w:t>s.</w:t>
      </w:r>
    </w:p>
    <w:p w:rsidR="005A43A6" w:rsidRDefault="005A43A6">
      <w:pPr>
        <w:spacing w:before="16" w:after="0" w:line="240" w:lineRule="auto"/>
        <w:contextualSpacing/>
        <w:jc w:val="both"/>
        <w:rPr>
          <w:sz w:val="20"/>
        </w:rPr>
      </w:pPr>
    </w:p>
    <w:p w:rsidR="005A43A6" w:rsidRDefault="00A27AB8">
      <w:pPr>
        <w:spacing w:after="0" w:line="240" w:lineRule="auto"/>
        <w:contextualSpacing/>
        <w:jc w:val="both"/>
        <w:rPr>
          <w:rFonts w:eastAsia="Arial"/>
        </w:rPr>
      </w:pPr>
      <w:r w:rsidRPr="007A360E">
        <w:rPr>
          <w:rFonts w:eastAsia="Arial"/>
        </w:rPr>
        <w:t>Cascad</w:t>
      </w:r>
      <w:r w:rsidRPr="007A360E">
        <w:rPr>
          <w:rFonts w:eastAsia="Arial"/>
          <w:spacing w:val="1"/>
        </w:rPr>
        <w:t>e</w:t>
      </w:r>
      <w:r w:rsidRPr="007A360E">
        <w:rPr>
          <w:rFonts w:eastAsia="Arial"/>
        </w:rPr>
        <w:t>'s 20-year</w:t>
      </w:r>
      <w:r w:rsidRPr="007A360E">
        <w:rPr>
          <w:rFonts w:eastAsia="Arial"/>
          <w:spacing w:val="1"/>
        </w:rPr>
        <w:t xml:space="preserve"> </w:t>
      </w:r>
      <w:r w:rsidRPr="007A360E">
        <w:rPr>
          <w:rFonts w:eastAsia="Arial"/>
        </w:rPr>
        <w:t>supply side r</w:t>
      </w:r>
      <w:r w:rsidRPr="007A360E">
        <w:rPr>
          <w:rFonts w:eastAsia="Arial"/>
          <w:spacing w:val="1"/>
        </w:rPr>
        <w:t>e</w:t>
      </w:r>
      <w:r w:rsidRPr="007A360E">
        <w:rPr>
          <w:rFonts w:eastAsia="Arial"/>
        </w:rPr>
        <w:t>source go</w:t>
      </w:r>
      <w:r w:rsidRPr="007A360E">
        <w:rPr>
          <w:rFonts w:eastAsia="Arial"/>
          <w:spacing w:val="1"/>
        </w:rPr>
        <w:t>a</w:t>
      </w:r>
      <w:r w:rsidRPr="007A360E">
        <w:rPr>
          <w:rFonts w:eastAsia="Arial"/>
        </w:rPr>
        <w:t>l is to continue to meet</w:t>
      </w:r>
      <w:r w:rsidRPr="007A360E">
        <w:rPr>
          <w:rFonts w:eastAsia="Arial"/>
          <w:spacing w:val="1"/>
        </w:rPr>
        <w:t xml:space="preserve"> </w:t>
      </w:r>
      <w:r w:rsidRPr="007A360E">
        <w:rPr>
          <w:rFonts w:eastAsia="Arial"/>
        </w:rPr>
        <w:t>the ener</w:t>
      </w:r>
      <w:r w:rsidRPr="007A360E">
        <w:rPr>
          <w:rFonts w:eastAsia="Arial"/>
          <w:spacing w:val="-1"/>
        </w:rPr>
        <w:t>g</w:t>
      </w:r>
      <w:r w:rsidRPr="007A360E">
        <w:rPr>
          <w:rFonts w:eastAsia="Arial"/>
        </w:rPr>
        <w:t>y needs of its core m</w:t>
      </w:r>
      <w:r w:rsidRPr="007A360E">
        <w:rPr>
          <w:rFonts w:eastAsia="Arial"/>
          <w:spacing w:val="-1"/>
        </w:rPr>
        <w:t>a</w:t>
      </w:r>
      <w:r w:rsidRPr="007A360E">
        <w:rPr>
          <w:rFonts w:eastAsia="Arial"/>
        </w:rPr>
        <w:t>rket</w:t>
      </w:r>
      <w:r w:rsidRPr="007A360E">
        <w:rPr>
          <w:rFonts w:eastAsia="Arial"/>
          <w:spacing w:val="1"/>
        </w:rPr>
        <w:t xml:space="preserve"> </w:t>
      </w:r>
      <w:r w:rsidRPr="007A360E">
        <w:rPr>
          <w:rFonts w:eastAsia="Arial"/>
        </w:rPr>
        <w:t>cust</w:t>
      </w:r>
      <w:r w:rsidRPr="007A360E">
        <w:rPr>
          <w:rFonts w:eastAsia="Arial"/>
          <w:spacing w:val="-1"/>
        </w:rPr>
        <w:t>o</w:t>
      </w:r>
      <w:r w:rsidRPr="007A360E">
        <w:rPr>
          <w:rFonts w:eastAsia="Arial"/>
        </w:rPr>
        <w:t>mers with a</w:t>
      </w:r>
      <w:r w:rsidRPr="007A360E">
        <w:rPr>
          <w:rFonts w:eastAsia="Arial"/>
          <w:spacing w:val="-1"/>
        </w:rPr>
        <w:t xml:space="preserve"> </w:t>
      </w:r>
      <w:r w:rsidRPr="007A360E">
        <w:rPr>
          <w:rFonts w:eastAsia="Arial"/>
        </w:rPr>
        <w:t>package of</w:t>
      </w:r>
      <w:r w:rsidRPr="007A360E">
        <w:rPr>
          <w:rFonts w:eastAsia="Arial"/>
          <w:spacing w:val="1"/>
        </w:rPr>
        <w:t xml:space="preserve"> </w:t>
      </w:r>
      <w:r w:rsidRPr="007A360E">
        <w:rPr>
          <w:rFonts w:eastAsia="Arial"/>
        </w:rPr>
        <w:t xml:space="preserve">services </w:t>
      </w:r>
      <w:r w:rsidRPr="007A360E">
        <w:rPr>
          <w:rFonts w:eastAsia="Arial"/>
          <w:spacing w:val="-1"/>
        </w:rPr>
        <w:t>t</w:t>
      </w:r>
      <w:r w:rsidRPr="007A360E">
        <w:rPr>
          <w:rFonts w:eastAsia="Arial"/>
        </w:rPr>
        <w:t>hat</w:t>
      </w:r>
      <w:r w:rsidRPr="007A360E">
        <w:rPr>
          <w:rFonts w:eastAsia="Arial"/>
          <w:spacing w:val="1"/>
        </w:rPr>
        <w:t xml:space="preserve"> </w:t>
      </w:r>
      <w:r w:rsidRPr="007A360E">
        <w:rPr>
          <w:rFonts w:eastAsia="Arial"/>
        </w:rPr>
        <w:t>combine</w:t>
      </w:r>
      <w:r w:rsidR="0079788C" w:rsidRPr="007A360E">
        <w:rPr>
          <w:rFonts w:eastAsia="Arial"/>
        </w:rPr>
        <w:t>s</w:t>
      </w:r>
      <w:r w:rsidRPr="007A360E">
        <w:rPr>
          <w:rFonts w:eastAsia="Arial"/>
        </w:rPr>
        <w:t xml:space="preserve"> adequate</w:t>
      </w:r>
      <w:r w:rsidRPr="007A360E">
        <w:rPr>
          <w:rFonts w:eastAsia="Arial"/>
          <w:spacing w:val="1"/>
        </w:rPr>
        <w:t xml:space="preserve"> </w:t>
      </w:r>
      <w:r w:rsidRPr="007A360E">
        <w:rPr>
          <w:rFonts w:eastAsia="Arial"/>
        </w:rPr>
        <w:t>gas supp</w:t>
      </w:r>
      <w:r w:rsidRPr="007A360E">
        <w:rPr>
          <w:rFonts w:eastAsia="Arial"/>
          <w:spacing w:val="1"/>
        </w:rPr>
        <w:t>l</w:t>
      </w:r>
      <w:r w:rsidRPr="007A360E">
        <w:rPr>
          <w:rFonts w:eastAsia="Arial"/>
        </w:rPr>
        <w:t>ies a</w:t>
      </w:r>
      <w:r w:rsidRPr="007A360E">
        <w:rPr>
          <w:rFonts w:eastAsia="Arial"/>
          <w:spacing w:val="1"/>
        </w:rPr>
        <w:t>n</w:t>
      </w:r>
      <w:r w:rsidRPr="007A360E">
        <w:rPr>
          <w:rFonts w:eastAsia="Arial"/>
        </w:rPr>
        <w:t>d cost-eff</w:t>
      </w:r>
      <w:r w:rsidRPr="007A360E">
        <w:rPr>
          <w:rFonts w:eastAsia="Arial"/>
          <w:spacing w:val="-1"/>
        </w:rPr>
        <w:t>e</w:t>
      </w:r>
      <w:r w:rsidRPr="007A360E">
        <w:rPr>
          <w:rFonts w:eastAsia="Arial"/>
        </w:rPr>
        <w:t>ctive winter</w:t>
      </w:r>
      <w:r w:rsidRPr="007A360E">
        <w:rPr>
          <w:rFonts w:eastAsia="Arial"/>
          <w:spacing w:val="1"/>
        </w:rPr>
        <w:t xml:space="preserve"> </w:t>
      </w:r>
      <w:r w:rsidRPr="007A360E">
        <w:rPr>
          <w:rFonts w:eastAsia="Arial"/>
        </w:rPr>
        <w:t>peaking s</w:t>
      </w:r>
      <w:r w:rsidRPr="007A360E">
        <w:rPr>
          <w:rFonts w:eastAsia="Arial"/>
          <w:spacing w:val="1"/>
        </w:rPr>
        <w:t>e</w:t>
      </w:r>
      <w:r w:rsidRPr="007A360E">
        <w:rPr>
          <w:rFonts w:eastAsia="Arial"/>
        </w:rPr>
        <w:t>rvices with long-term</w:t>
      </w:r>
      <w:r w:rsidRPr="007A360E">
        <w:rPr>
          <w:rFonts w:eastAsia="Arial"/>
          <w:spacing w:val="1"/>
        </w:rPr>
        <w:t xml:space="preserve"> </w:t>
      </w:r>
      <w:r w:rsidRPr="007A360E">
        <w:rPr>
          <w:rFonts w:eastAsia="Arial"/>
          <w:spacing w:val="-1"/>
        </w:rPr>
        <w:t>p</w:t>
      </w:r>
      <w:r w:rsidRPr="007A360E">
        <w:rPr>
          <w:rFonts w:eastAsia="Arial"/>
        </w:rPr>
        <w:t>ipe</w:t>
      </w:r>
      <w:r w:rsidRPr="007A360E">
        <w:rPr>
          <w:rFonts w:eastAsia="Arial"/>
          <w:spacing w:val="1"/>
        </w:rPr>
        <w:t>l</w:t>
      </w:r>
      <w:r w:rsidRPr="007A360E">
        <w:rPr>
          <w:rFonts w:eastAsia="Arial"/>
        </w:rPr>
        <w:t>ine</w:t>
      </w:r>
      <w:r w:rsidR="0058252A" w:rsidRPr="007A360E">
        <w:rPr>
          <w:rFonts w:eastAsia="Arial"/>
        </w:rPr>
        <w:t xml:space="preserve"> </w:t>
      </w:r>
      <w:r w:rsidRPr="007A360E">
        <w:rPr>
          <w:rFonts w:eastAsia="Arial"/>
        </w:rPr>
        <w:t>transportat</w:t>
      </w:r>
      <w:r w:rsidRPr="007A360E">
        <w:rPr>
          <w:rFonts w:eastAsia="Arial"/>
          <w:spacing w:val="-2"/>
        </w:rPr>
        <w:t>i</w:t>
      </w:r>
      <w:r w:rsidRPr="007A360E">
        <w:rPr>
          <w:rFonts w:eastAsia="Arial"/>
        </w:rPr>
        <w:t>on contrac</w:t>
      </w:r>
      <w:r w:rsidRPr="007A360E">
        <w:rPr>
          <w:rFonts w:eastAsia="Arial"/>
          <w:spacing w:val="-1"/>
        </w:rPr>
        <w:t>t</w:t>
      </w:r>
      <w:r w:rsidRPr="007A360E">
        <w:rPr>
          <w:rFonts w:eastAsia="Arial"/>
        </w:rPr>
        <w:t>s and sufficient</w:t>
      </w:r>
      <w:r w:rsidRPr="007A360E">
        <w:rPr>
          <w:rFonts w:eastAsia="Arial"/>
          <w:spacing w:val="1"/>
        </w:rPr>
        <w:t xml:space="preserve"> </w:t>
      </w:r>
      <w:r w:rsidRPr="007A360E">
        <w:rPr>
          <w:rFonts w:eastAsia="Arial"/>
        </w:rPr>
        <w:t>distrib</w:t>
      </w:r>
      <w:r w:rsidRPr="007A360E">
        <w:rPr>
          <w:rFonts w:eastAsia="Arial"/>
          <w:spacing w:val="1"/>
        </w:rPr>
        <w:t>u</w:t>
      </w:r>
      <w:r w:rsidRPr="007A360E">
        <w:rPr>
          <w:rFonts w:eastAsia="Arial"/>
        </w:rPr>
        <w:t>tion system capacity at</w:t>
      </w:r>
      <w:r w:rsidRPr="007A360E">
        <w:rPr>
          <w:rFonts w:eastAsia="Arial"/>
          <w:spacing w:val="1"/>
        </w:rPr>
        <w:t xml:space="preserve"> </w:t>
      </w:r>
      <w:r w:rsidRPr="007A360E">
        <w:rPr>
          <w:rFonts w:eastAsia="Arial"/>
        </w:rPr>
        <w:t>the lowest</w:t>
      </w:r>
      <w:r w:rsidRPr="007A360E">
        <w:rPr>
          <w:rFonts w:eastAsia="Arial"/>
          <w:spacing w:val="1"/>
        </w:rPr>
        <w:t xml:space="preserve"> </w:t>
      </w:r>
      <w:r w:rsidRPr="007A360E">
        <w:rPr>
          <w:rFonts w:eastAsia="Arial"/>
        </w:rPr>
        <w:t>possi</w:t>
      </w:r>
      <w:r w:rsidRPr="007A360E">
        <w:rPr>
          <w:rFonts w:eastAsia="Arial"/>
          <w:spacing w:val="1"/>
        </w:rPr>
        <w:t>b</w:t>
      </w:r>
      <w:r w:rsidRPr="007A360E">
        <w:rPr>
          <w:rFonts w:eastAsia="Arial"/>
        </w:rPr>
        <w:t>le cost.</w:t>
      </w:r>
    </w:p>
    <w:p w:rsidR="005A43A6" w:rsidRDefault="005A43A6">
      <w:pPr>
        <w:spacing w:before="16" w:after="0" w:line="240" w:lineRule="auto"/>
        <w:contextualSpacing/>
        <w:jc w:val="both"/>
        <w:rPr>
          <w:sz w:val="20"/>
        </w:rPr>
      </w:pPr>
    </w:p>
    <w:p w:rsidR="005A43A6" w:rsidRDefault="00A27AB8">
      <w:pPr>
        <w:spacing w:after="0" w:line="240" w:lineRule="auto"/>
        <w:contextualSpacing/>
        <w:jc w:val="both"/>
        <w:rPr>
          <w:rFonts w:eastAsia="Arial"/>
          <w:sz w:val="20"/>
        </w:rPr>
      </w:pPr>
      <w:r w:rsidRPr="007A360E">
        <w:rPr>
          <w:rFonts w:eastAsia="Arial"/>
        </w:rPr>
        <w:t>This secti</w:t>
      </w:r>
      <w:r w:rsidRPr="007A360E">
        <w:rPr>
          <w:rFonts w:eastAsia="Arial"/>
          <w:spacing w:val="1"/>
        </w:rPr>
        <w:t>o</w:t>
      </w:r>
      <w:r w:rsidRPr="007A360E">
        <w:rPr>
          <w:rFonts w:eastAsia="Arial"/>
        </w:rPr>
        <w:t>n describes</w:t>
      </w:r>
      <w:r w:rsidRPr="007A360E">
        <w:rPr>
          <w:rFonts w:eastAsia="Arial"/>
          <w:spacing w:val="2"/>
        </w:rPr>
        <w:t xml:space="preserve"> </w:t>
      </w:r>
      <w:r w:rsidRPr="007A360E">
        <w:rPr>
          <w:rFonts w:eastAsia="Arial"/>
        </w:rPr>
        <w:t>the various gas supp</w:t>
      </w:r>
      <w:r w:rsidRPr="007A360E">
        <w:rPr>
          <w:rFonts w:eastAsia="Arial"/>
          <w:spacing w:val="1"/>
        </w:rPr>
        <w:t>l</w:t>
      </w:r>
      <w:r w:rsidRPr="007A360E">
        <w:rPr>
          <w:rFonts w:eastAsia="Arial"/>
        </w:rPr>
        <w:t>y resource</w:t>
      </w:r>
      <w:r w:rsidRPr="007A360E">
        <w:rPr>
          <w:rFonts w:eastAsia="Arial"/>
          <w:spacing w:val="-1"/>
        </w:rPr>
        <w:t xml:space="preserve"> </w:t>
      </w:r>
      <w:r w:rsidRPr="007A360E">
        <w:rPr>
          <w:rFonts w:eastAsia="Arial"/>
        </w:rPr>
        <w:t>and transportation re</w:t>
      </w:r>
      <w:r w:rsidRPr="007A360E">
        <w:rPr>
          <w:rFonts w:eastAsia="Arial"/>
          <w:spacing w:val="-1"/>
        </w:rPr>
        <w:t>s</w:t>
      </w:r>
      <w:r w:rsidRPr="007A360E">
        <w:rPr>
          <w:rFonts w:eastAsia="Arial"/>
        </w:rPr>
        <w:t>ource options that</w:t>
      </w:r>
      <w:r w:rsidRPr="007A360E">
        <w:rPr>
          <w:rFonts w:eastAsia="Arial"/>
          <w:spacing w:val="1"/>
        </w:rPr>
        <w:t xml:space="preserve"> </w:t>
      </w:r>
      <w:r w:rsidRPr="007A360E">
        <w:rPr>
          <w:rFonts w:eastAsia="Arial"/>
        </w:rPr>
        <w:t>are available to the Company as supply si</w:t>
      </w:r>
      <w:r w:rsidRPr="007A360E">
        <w:rPr>
          <w:rFonts w:eastAsia="Arial"/>
          <w:spacing w:val="1"/>
        </w:rPr>
        <w:t>d</w:t>
      </w:r>
      <w:r w:rsidRPr="007A360E">
        <w:rPr>
          <w:rFonts w:eastAsia="Arial"/>
        </w:rPr>
        <w:t>e resources.</w:t>
      </w:r>
    </w:p>
    <w:p w:rsidR="005A43A6" w:rsidRDefault="005A43A6">
      <w:pPr>
        <w:spacing w:before="17" w:after="0" w:line="240" w:lineRule="auto"/>
        <w:contextualSpacing/>
        <w:jc w:val="both"/>
        <w:rPr>
          <w:sz w:val="20"/>
        </w:rPr>
      </w:pPr>
    </w:p>
    <w:p w:rsidR="005A43A6" w:rsidRDefault="00A27AB8">
      <w:pPr>
        <w:spacing w:after="120" w:line="240" w:lineRule="auto"/>
        <w:contextualSpacing/>
        <w:jc w:val="both"/>
        <w:rPr>
          <w:rFonts w:eastAsia="Arial"/>
          <w:sz w:val="20"/>
        </w:rPr>
      </w:pPr>
      <w:r w:rsidRPr="007A360E">
        <w:rPr>
          <w:rFonts w:eastAsia="Arial"/>
          <w:b/>
          <w:bCs/>
        </w:rPr>
        <w:t>Gas Supply</w:t>
      </w:r>
      <w:r w:rsidRPr="007A360E">
        <w:rPr>
          <w:rFonts w:eastAsia="Arial"/>
          <w:b/>
          <w:bCs/>
          <w:spacing w:val="-1"/>
        </w:rPr>
        <w:t xml:space="preserve"> </w:t>
      </w:r>
      <w:r w:rsidRPr="007A360E">
        <w:rPr>
          <w:rFonts w:eastAsia="Arial"/>
          <w:b/>
          <w:bCs/>
        </w:rPr>
        <w:t>R</w:t>
      </w:r>
      <w:r w:rsidRPr="007A360E">
        <w:rPr>
          <w:rFonts w:eastAsia="Arial"/>
          <w:b/>
          <w:bCs/>
          <w:spacing w:val="1"/>
        </w:rPr>
        <w:t>e</w:t>
      </w:r>
      <w:r w:rsidRPr="007A360E">
        <w:rPr>
          <w:rFonts w:eastAsia="Arial"/>
          <w:b/>
          <w:bCs/>
        </w:rPr>
        <w:t>sour</w:t>
      </w:r>
      <w:r w:rsidRPr="007A360E">
        <w:rPr>
          <w:rFonts w:eastAsia="Arial"/>
          <w:b/>
          <w:bCs/>
          <w:spacing w:val="1"/>
        </w:rPr>
        <w:t>c</w:t>
      </w:r>
      <w:r w:rsidRPr="007A360E">
        <w:rPr>
          <w:rFonts w:eastAsia="Arial"/>
          <w:b/>
          <w:bCs/>
        </w:rPr>
        <w:t>e Options</w:t>
      </w:r>
    </w:p>
    <w:p w:rsidR="005A43A6" w:rsidRDefault="00A27AB8">
      <w:pPr>
        <w:spacing w:before="3" w:after="0" w:line="240" w:lineRule="auto"/>
        <w:contextualSpacing/>
        <w:jc w:val="both"/>
        <w:rPr>
          <w:rFonts w:eastAsia="Arial"/>
          <w:sz w:val="20"/>
        </w:rPr>
      </w:pPr>
      <w:r w:rsidRPr="007A360E">
        <w:rPr>
          <w:rFonts w:eastAsia="Arial"/>
        </w:rPr>
        <w:t>Gas</w:t>
      </w:r>
      <w:r w:rsidRPr="007A360E">
        <w:rPr>
          <w:rFonts w:eastAsia="Arial"/>
          <w:spacing w:val="1"/>
        </w:rPr>
        <w:t xml:space="preserve"> </w:t>
      </w:r>
      <w:r w:rsidRPr="007A360E">
        <w:rPr>
          <w:rFonts w:eastAsia="Arial"/>
        </w:rPr>
        <w:t>supply</w:t>
      </w:r>
      <w:r w:rsidRPr="007A360E">
        <w:rPr>
          <w:rFonts w:eastAsia="Arial"/>
          <w:spacing w:val="2"/>
        </w:rPr>
        <w:t xml:space="preserve"> </w:t>
      </w:r>
      <w:r w:rsidRPr="007A360E">
        <w:rPr>
          <w:rFonts w:eastAsia="Arial"/>
        </w:rPr>
        <w:t>options</w:t>
      </w:r>
      <w:r w:rsidRPr="007A360E">
        <w:rPr>
          <w:rFonts w:eastAsia="Arial"/>
          <w:spacing w:val="1"/>
        </w:rPr>
        <w:t xml:space="preserve"> </w:t>
      </w:r>
      <w:r w:rsidRPr="007A360E">
        <w:rPr>
          <w:rFonts w:eastAsia="Arial"/>
        </w:rPr>
        <w:t>a</w:t>
      </w:r>
      <w:r w:rsidRPr="007A360E">
        <w:rPr>
          <w:rFonts w:eastAsia="Arial"/>
          <w:spacing w:val="1"/>
        </w:rPr>
        <w:t>v</w:t>
      </w:r>
      <w:r w:rsidRPr="007A360E">
        <w:rPr>
          <w:rFonts w:eastAsia="Arial"/>
        </w:rPr>
        <w:t>ail</w:t>
      </w:r>
      <w:r w:rsidRPr="007A360E">
        <w:rPr>
          <w:rFonts w:eastAsia="Arial"/>
          <w:spacing w:val="1"/>
        </w:rPr>
        <w:t>a</w:t>
      </w:r>
      <w:r w:rsidRPr="007A360E">
        <w:rPr>
          <w:rFonts w:eastAsia="Arial"/>
        </w:rPr>
        <w:t>ble to</w:t>
      </w:r>
      <w:r w:rsidRPr="007A360E">
        <w:rPr>
          <w:rFonts w:eastAsia="Arial"/>
          <w:spacing w:val="2"/>
        </w:rPr>
        <w:t xml:space="preserve"> </w:t>
      </w:r>
      <w:r w:rsidRPr="007A360E">
        <w:rPr>
          <w:rFonts w:eastAsia="Arial"/>
          <w:spacing w:val="1"/>
        </w:rPr>
        <w:t>C</w:t>
      </w:r>
      <w:r w:rsidRPr="007A360E">
        <w:rPr>
          <w:rFonts w:eastAsia="Arial"/>
        </w:rPr>
        <w:t>ascade to</w:t>
      </w:r>
      <w:r w:rsidRPr="007A360E">
        <w:rPr>
          <w:rFonts w:eastAsia="Arial"/>
          <w:spacing w:val="2"/>
        </w:rPr>
        <w:t xml:space="preserve"> </w:t>
      </w:r>
      <w:r w:rsidRPr="007A360E">
        <w:rPr>
          <w:rFonts w:eastAsia="Arial"/>
        </w:rPr>
        <w:t>meet</w:t>
      </w:r>
      <w:r w:rsidRPr="007A360E">
        <w:rPr>
          <w:rFonts w:eastAsia="Arial"/>
          <w:spacing w:val="1"/>
        </w:rPr>
        <w:t xml:space="preserve"> </w:t>
      </w:r>
      <w:r w:rsidRPr="007A360E">
        <w:rPr>
          <w:rFonts w:eastAsia="Arial"/>
        </w:rPr>
        <w:t>the core market demand r</w:t>
      </w:r>
      <w:r w:rsidRPr="007A360E">
        <w:rPr>
          <w:rFonts w:eastAsia="Arial"/>
          <w:spacing w:val="1"/>
        </w:rPr>
        <w:t>e</w:t>
      </w:r>
      <w:r w:rsidRPr="007A360E">
        <w:rPr>
          <w:rFonts w:eastAsia="Arial"/>
        </w:rPr>
        <w:t>quirements genera</w:t>
      </w:r>
      <w:r w:rsidRPr="007A360E">
        <w:rPr>
          <w:rFonts w:eastAsia="Arial"/>
          <w:spacing w:val="1"/>
        </w:rPr>
        <w:t>l</w:t>
      </w:r>
      <w:r w:rsidRPr="007A360E">
        <w:rPr>
          <w:rFonts w:eastAsia="Arial"/>
        </w:rPr>
        <w:t>ly fall</w:t>
      </w:r>
      <w:r w:rsidRPr="007A360E">
        <w:rPr>
          <w:rFonts w:eastAsia="Arial"/>
          <w:spacing w:val="1"/>
        </w:rPr>
        <w:t xml:space="preserve"> </w:t>
      </w:r>
      <w:r w:rsidRPr="007A360E">
        <w:rPr>
          <w:rFonts w:eastAsia="Arial"/>
        </w:rPr>
        <w:t>into two</w:t>
      </w:r>
      <w:r w:rsidRPr="007A360E">
        <w:rPr>
          <w:rFonts w:eastAsia="Arial"/>
          <w:spacing w:val="1"/>
        </w:rPr>
        <w:t xml:space="preserve"> </w:t>
      </w:r>
      <w:r w:rsidRPr="007A360E">
        <w:rPr>
          <w:rFonts w:eastAsia="Arial"/>
        </w:rPr>
        <w:t>groups:</w:t>
      </w:r>
      <w:r w:rsidRPr="007A360E">
        <w:rPr>
          <w:rFonts w:eastAsia="Arial"/>
          <w:spacing w:val="1"/>
        </w:rPr>
        <w:t xml:space="preserve"> </w:t>
      </w:r>
      <w:r w:rsidRPr="007A360E">
        <w:rPr>
          <w:rFonts w:eastAsia="Arial"/>
        </w:rPr>
        <w:t>1)</w:t>
      </w:r>
      <w:r w:rsidRPr="007A360E">
        <w:rPr>
          <w:rFonts w:eastAsia="Arial"/>
          <w:spacing w:val="1"/>
        </w:rPr>
        <w:t xml:space="preserve"> </w:t>
      </w:r>
      <w:r w:rsidRPr="007A360E">
        <w:rPr>
          <w:rFonts w:eastAsia="Arial"/>
        </w:rPr>
        <w:t>Firm</w:t>
      </w:r>
      <w:r w:rsidRPr="007A360E">
        <w:rPr>
          <w:rFonts w:eastAsia="Arial"/>
          <w:spacing w:val="1"/>
        </w:rPr>
        <w:t xml:space="preserve"> </w:t>
      </w:r>
      <w:r w:rsidRPr="007A360E">
        <w:rPr>
          <w:rFonts w:eastAsia="Arial"/>
        </w:rPr>
        <w:t xml:space="preserve">gas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 on</w:t>
      </w:r>
      <w:r w:rsidRPr="007A360E">
        <w:rPr>
          <w:rFonts w:eastAsia="Arial"/>
          <w:spacing w:val="2"/>
        </w:rPr>
        <w:t xml:space="preserve"> </w:t>
      </w:r>
      <w:r w:rsidRPr="007A360E">
        <w:rPr>
          <w:rFonts w:eastAsia="Arial"/>
        </w:rPr>
        <w:t>a short</w:t>
      </w:r>
      <w:r w:rsidRPr="007A360E">
        <w:rPr>
          <w:rFonts w:eastAsia="Arial"/>
          <w:spacing w:val="1"/>
        </w:rPr>
        <w:t xml:space="preserve"> </w:t>
      </w:r>
      <w:r w:rsidRPr="007A360E">
        <w:rPr>
          <w:rFonts w:eastAsia="Arial"/>
        </w:rPr>
        <w:t>or</w:t>
      </w:r>
      <w:r w:rsidRPr="007A360E">
        <w:rPr>
          <w:rFonts w:eastAsia="Arial"/>
          <w:spacing w:val="1"/>
        </w:rPr>
        <w:t xml:space="preserve"> l</w:t>
      </w:r>
      <w:r w:rsidRPr="007A360E">
        <w:rPr>
          <w:rFonts w:eastAsia="Arial"/>
        </w:rPr>
        <w:t>ong-term</w:t>
      </w:r>
      <w:r w:rsidRPr="007A360E">
        <w:rPr>
          <w:rFonts w:eastAsia="Arial"/>
          <w:spacing w:val="1"/>
        </w:rPr>
        <w:t xml:space="preserve"> </w:t>
      </w:r>
      <w:r w:rsidRPr="007A360E">
        <w:rPr>
          <w:rFonts w:eastAsia="Arial"/>
        </w:rPr>
        <w:t>basis,</w:t>
      </w:r>
      <w:r w:rsidRPr="007A360E">
        <w:rPr>
          <w:rFonts w:eastAsia="Arial"/>
          <w:spacing w:val="1"/>
        </w:rPr>
        <w:t xml:space="preserve"> </w:t>
      </w:r>
      <w:r w:rsidRPr="007A360E">
        <w:rPr>
          <w:rFonts w:eastAsia="Arial"/>
        </w:rPr>
        <w:t>and</w:t>
      </w:r>
      <w:r w:rsidRPr="007A360E">
        <w:rPr>
          <w:rFonts w:eastAsia="Arial"/>
          <w:spacing w:val="1"/>
        </w:rPr>
        <w:t xml:space="preserve"> 2</w:t>
      </w:r>
      <w:r w:rsidRPr="007A360E">
        <w:rPr>
          <w:rFonts w:eastAsia="Arial"/>
        </w:rPr>
        <w:t>) Short</w:t>
      </w:r>
      <w:r w:rsidRPr="007A360E">
        <w:rPr>
          <w:rFonts w:eastAsia="Arial"/>
          <w:spacing w:val="56"/>
        </w:rPr>
        <w:t xml:space="preserve"> </w:t>
      </w:r>
      <w:r w:rsidRPr="007A360E">
        <w:rPr>
          <w:rFonts w:eastAsia="Arial"/>
        </w:rPr>
        <w:t>term</w:t>
      </w:r>
      <w:r w:rsidRPr="007A360E">
        <w:rPr>
          <w:rFonts w:eastAsia="Arial"/>
          <w:spacing w:val="55"/>
        </w:rPr>
        <w:t xml:space="preserve"> </w:t>
      </w:r>
      <w:r w:rsidRPr="007A360E">
        <w:rPr>
          <w:rFonts w:eastAsia="Arial"/>
        </w:rPr>
        <w:t>gas</w:t>
      </w:r>
      <w:r w:rsidRPr="007A360E">
        <w:rPr>
          <w:rFonts w:eastAsia="Arial"/>
          <w:spacing w:val="56"/>
        </w:rPr>
        <w:t xml:space="preserve"> </w:t>
      </w:r>
      <w:r w:rsidRPr="007A360E">
        <w:rPr>
          <w:rFonts w:eastAsia="Arial"/>
        </w:rPr>
        <w:t>su</w:t>
      </w:r>
      <w:r w:rsidRPr="007A360E">
        <w:rPr>
          <w:rFonts w:eastAsia="Arial"/>
          <w:spacing w:val="1"/>
        </w:rPr>
        <w:t>p</w:t>
      </w:r>
      <w:r w:rsidRPr="007A360E">
        <w:rPr>
          <w:rFonts w:eastAsia="Arial"/>
        </w:rPr>
        <w:t>p</w:t>
      </w:r>
      <w:r w:rsidRPr="007A360E">
        <w:rPr>
          <w:rFonts w:eastAsia="Arial"/>
          <w:spacing w:val="1"/>
        </w:rPr>
        <w:t>l</w:t>
      </w:r>
      <w:r w:rsidRPr="007A360E">
        <w:rPr>
          <w:rFonts w:eastAsia="Arial"/>
        </w:rPr>
        <w:t>ies</w:t>
      </w:r>
      <w:r w:rsidRPr="007A360E">
        <w:rPr>
          <w:rFonts w:eastAsia="Arial"/>
          <w:spacing w:val="56"/>
        </w:rPr>
        <w:t xml:space="preserve"> </w:t>
      </w:r>
      <w:r w:rsidRPr="007A360E">
        <w:rPr>
          <w:rFonts w:eastAsia="Arial"/>
        </w:rPr>
        <w:t>purch</w:t>
      </w:r>
      <w:r w:rsidRPr="007A360E">
        <w:rPr>
          <w:rFonts w:eastAsia="Arial"/>
          <w:spacing w:val="1"/>
        </w:rPr>
        <w:t>a</w:t>
      </w:r>
      <w:r w:rsidRPr="007A360E">
        <w:rPr>
          <w:rFonts w:eastAsia="Arial"/>
        </w:rPr>
        <w:t>sed</w:t>
      </w:r>
      <w:r w:rsidRPr="007A360E">
        <w:rPr>
          <w:rFonts w:eastAsia="Arial"/>
          <w:spacing w:val="56"/>
        </w:rPr>
        <w:t xml:space="preserve"> </w:t>
      </w:r>
      <w:r w:rsidRPr="007A360E">
        <w:rPr>
          <w:rFonts w:eastAsia="Arial"/>
        </w:rPr>
        <w:t>on</w:t>
      </w:r>
      <w:r w:rsidRPr="007A360E">
        <w:rPr>
          <w:rFonts w:eastAsia="Arial"/>
          <w:spacing w:val="56"/>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56"/>
        </w:rPr>
        <w:t xml:space="preserve"> </w:t>
      </w:r>
      <w:r w:rsidRPr="007A360E">
        <w:rPr>
          <w:rFonts w:eastAsia="Arial"/>
        </w:rPr>
        <w:t>open</w:t>
      </w:r>
      <w:r w:rsidRPr="007A360E">
        <w:rPr>
          <w:rFonts w:eastAsia="Arial"/>
          <w:spacing w:val="57"/>
        </w:rPr>
        <w:t xml:space="preserve"> </w:t>
      </w:r>
      <w:r w:rsidRPr="007A360E">
        <w:rPr>
          <w:rFonts w:eastAsia="Arial"/>
        </w:rPr>
        <w:t>market</w:t>
      </w:r>
      <w:r w:rsidRPr="007A360E">
        <w:rPr>
          <w:rFonts w:eastAsia="Arial"/>
          <w:spacing w:val="56"/>
        </w:rPr>
        <w:t xml:space="preserve"> </w:t>
      </w:r>
      <w:r w:rsidRPr="007A360E">
        <w:rPr>
          <w:rFonts w:eastAsia="Arial"/>
        </w:rPr>
        <w:t>as</w:t>
      </w:r>
      <w:r w:rsidRPr="007A360E">
        <w:rPr>
          <w:rFonts w:eastAsia="Arial"/>
          <w:spacing w:val="56"/>
        </w:rPr>
        <w:t xml:space="preserve"> </w:t>
      </w:r>
      <w:r w:rsidRPr="007A360E">
        <w:rPr>
          <w:rFonts w:eastAsia="Arial"/>
          <w:spacing w:val="1"/>
        </w:rPr>
        <w:t>n</w:t>
      </w:r>
      <w:r w:rsidRPr="007A360E">
        <w:rPr>
          <w:rFonts w:eastAsia="Arial"/>
        </w:rPr>
        <w:t>eeded</w:t>
      </w:r>
      <w:r w:rsidRPr="007A360E">
        <w:rPr>
          <w:rFonts w:eastAsia="Arial"/>
          <w:spacing w:val="56"/>
        </w:rPr>
        <w:t xml:space="preserve"> </w:t>
      </w:r>
      <w:r w:rsidRPr="007A360E">
        <w:rPr>
          <w:rFonts w:eastAsia="Arial"/>
        </w:rPr>
        <w:t>for</w:t>
      </w:r>
      <w:r w:rsidRPr="007A360E">
        <w:rPr>
          <w:rFonts w:eastAsia="Arial"/>
          <w:spacing w:val="58"/>
        </w:rPr>
        <w:t xml:space="preserve"> </w:t>
      </w:r>
      <w:r w:rsidRPr="007A360E">
        <w:rPr>
          <w:rFonts w:eastAsia="Arial"/>
        </w:rPr>
        <w:t>a</w:t>
      </w:r>
      <w:r w:rsidRPr="007A360E">
        <w:rPr>
          <w:rFonts w:eastAsia="Arial"/>
          <w:spacing w:val="56"/>
        </w:rPr>
        <w:t xml:space="preserve"> </w:t>
      </w:r>
      <w:r w:rsidRPr="007A360E">
        <w:rPr>
          <w:rFonts w:eastAsia="Arial"/>
        </w:rPr>
        <w:t>particul</w:t>
      </w:r>
      <w:r w:rsidRPr="007A360E">
        <w:rPr>
          <w:rFonts w:eastAsia="Arial"/>
          <w:spacing w:val="1"/>
        </w:rPr>
        <w:t>a</w:t>
      </w:r>
      <w:r w:rsidRPr="007A360E">
        <w:rPr>
          <w:rFonts w:eastAsia="Arial"/>
        </w:rPr>
        <w:t>r</w:t>
      </w:r>
      <w:r w:rsidR="001C4DD2">
        <w:rPr>
          <w:rFonts w:eastAsia="Arial"/>
        </w:rPr>
        <w:t xml:space="preserve"> </w:t>
      </w:r>
      <w:r w:rsidRPr="007A360E">
        <w:rPr>
          <w:rFonts w:eastAsia="Arial"/>
        </w:rPr>
        <w:t>month</w:t>
      </w:r>
      <w:r w:rsidRPr="007A360E">
        <w:rPr>
          <w:rFonts w:eastAsia="Arial"/>
          <w:spacing w:val="12"/>
        </w:rPr>
        <w:t xml:space="preserve"> </w:t>
      </w:r>
      <w:r w:rsidRPr="007A360E">
        <w:rPr>
          <w:rFonts w:eastAsia="Arial"/>
        </w:rPr>
        <w:t>for</w:t>
      </w:r>
      <w:r w:rsidRPr="007A360E">
        <w:rPr>
          <w:rFonts w:eastAsia="Arial"/>
          <w:spacing w:val="13"/>
        </w:rPr>
        <w:t xml:space="preserve"> </w:t>
      </w:r>
      <w:r w:rsidRPr="007A360E">
        <w:rPr>
          <w:rFonts w:eastAsia="Arial"/>
        </w:rPr>
        <w:t>one</w:t>
      </w:r>
      <w:r w:rsidRPr="007A360E">
        <w:rPr>
          <w:rFonts w:eastAsia="Arial"/>
          <w:spacing w:val="12"/>
        </w:rPr>
        <w:t xml:space="preserve"> </w:t>
      </w:r>
      <w:r w:rsidRPr="007A360E">
        <w:rPr>
          <w:rFonts w:eastAsia="Arial"/>
        </w:rPr>
        <w:t>or</w:t>
      </w:r>
      <w:r w:rsidRPr="007A360E">
        <w:rPr>
          <w:rFonts w:eastAsia="Arial"/>
          <w:spacing w:val="13"/>
        </w:rPr>
        <w:t xml:space="preserve"> </w:t>
      </w:r>
      <w:r w:rsidRPr="007A360E">
        <w:rPr>
          <w:rFonts w:eastAsia="Arial"/>
        </w:rPr>
        <w:t>mo</w:t>
      </w:r>
      <w:r w:rsidRPr="007A360E">
        <w:rPr>
          <w:rFonts w:eastAsia="Arial"/>
          <w:spacing w:val="2"/>
        </w:rPr>
        <w:t>r</w:t>
      </w:r>
      <w:r w:rsidRPr="007A360E">
        <w:rPr>
          <w:rFonts w:eastAsia="Arial"/>
        </w:rPr>
        <w:t>e</w:t>
      </w:r>
      <w:r w:rsidRPr="007A360E">
        <w:rPr>
          <w:rFonts w:eastAsia="Arial"/>
          <w:spacing w:val="12"/>
        </w:rPr>
        <w:t xml:space="preserve"> </w:t>
      </w:r>
      <w:r w:rsidRPr="007A360E">
        <w:rPr>
          <w:rFonts w:eastAsia="Arial"/>
        </w:rPr>
        <w:t>days.</w:t>
      </w:r>
      <w:r w:rsidR="00E54FE0" w:rsidRPr="00E54FE0">
        <w:rPr>
          <w:rFonts w:eastAsia="Arial"/>
        </w:rPr>
        <w:t xml:space="preserve"> </w:t>
      </w:r>
      <w:r w:rsidRPr="007A360E">
        <w:rPr>
          <w:rFonts w:eastAsia="Arial"/>
        </w:rPr>
        <w:t>A</w:t>
      </w:r>
      <w:r w:rsidRPr="007A360E">
        <w:rPr>
          <w:rFonts w:eastAsia="Arial"/>
          <w:spacing w:val="13"/>
        </w:rPr>
        <w:t xml:space="preserve"> </w:t>
      </w:r>
      <w:r w:rsidRPr="007A360E">
        <w:rPr>
          <w:rFonts w:eastAsia="Arial"/>
        </w:rPr>
        <w:t>separate</w:t>
      </w:r>
      <w:r w:rsidRPr="007A360E">
        <w:rPr>
          <w:rFonts w:eastAsia="Arial"/>
          <w:spacing w:val="12"/>
        </w:rPr>
        <w:t xml:space="preserve"> </w:t>
      </w:r>
      <w:r w:rsidRPr="007A360E">
        <w:rPr>
          <w:rFonts w:eastAsia="Arial"/>
          <w:spacing w:val="1"/>
        </w:rPr>
        <w:t>a</w:t>
      </w:r>
      <w:r w:rsidRPr="007A360E">
        <w:rPr>
          <w:rFonts w:eastAsia="Arial"/>
        </w:rPr>
        <w:t>nd</w:t>
      </w:r>
      <w:r w:rsidRPr="007A360E">
        <w:rPr>
          <w:rFonts w:eastAsia="Arial"/>
          <w:spacing w:val="12"/>
        </w:rPr>
        <w:t xml:space="preserve"> </w:t>
      </w:r>
      <w:r w:rsidRPr="007A360E">
        <w:rPr>
          <w:rFonts w:eastAsia="Arial"/>
        </w:rPr>
        <w:t>import</w:t>
      </w:r>
      <w:r w:rsidRPr="007A360E">
        <w:rPr>
          <w:rFonts w:eastAsia="Arial"/>
          <w:spacing w:val="1"/>
        </w:rPr>
        <w:t>a</w:t>
      </w:r>
      <w:r w:rsidRPr="007A360E">
        <w:rPr>
          <w:rFonts w:eastAsia="Arial"/>
        </w:rPr>
        <w:t>nt</w:t>
      </w:r>
      <w:r w:rsidRPr="007A360E">
        <w:rPr>
          <w:rFonts w:eastAsia="Arial"/>
          <w:spacing w:val="13"/>
        </w:rPr>
        <w:t xml:space="preserve"> </w:t>
      </w:r>
      <w:r w:rsidRPr="007A360E">
        <w:rPr>
          <w:rFonts w:eastAsia="Arial"/>
        </w:rPr>
        <w:t>source</w:t>
      </w:r>
      <w:r w:rsidRPr="007A360E">
        <w:rPr>
          <w:rFonts w:eastAsia="Arial"/>
          <w:spacing w:val="12"/>
        </w:rPr>
        <w:t xml:space="preserve"> </w:t>
      </w:r>
      <w:r w:rsidRPr="007A360E">
        <w:rPr>
          <w:rFonts w:eastAsia="Arial"/>
          <w:spacing w:val="1"/>
        </w:rPr>
        <w:t>o</w:t>
      </w:r>
      <w:r w:rsidRPr="007A360E">
        <w:rPr>
          <w:rFonts w:eastAsia="Arial"/>
        </w:rPr>
        <w:t>f</w:t>
      </w:r>
      <w:r w:rsidRPr="007A360E">
        <w:rPr>
          <w:rFonts w:eastAsia="Arial"/>
          <w:spacing w:val="13"/>
        </w:rPr>
        <w:t xml:space="preserve"> </w:t>
      </w:r>
      <w:r w:rsidRPr="007A360E">
        <w:rPr>
          <w:rFonts w:eastAsia="Arial"/>
        </w:rPr>
        <w:t>gas</w:t>
      </w:r>
      <w:r w:rsidRPr="007A360E">
        <w:rPr>
          <w:rFonts w:eastAsia="Arial"/>
          <w:spacing w:val="12"/>
        </w:rPr>
        <w:t xml:space="preserve"> </w:t>
      </w:r>
      <w:r w:rsidRPr="007A360E">
        <w:rPr>
          <w:rFonts w:eastAsia="Arial"/>
        </w:rPr>
        <w:t>su</w:t>
      </w:r>
      <w:r w:rsidRPr="007A360E">
        <w:rPr>
          <w:rFonts w:eastAsia="Arial"/>
          <w:spacing w:val="1"/>
        </w:rPr>
        <w:t>p</w:t>
      </w:r>
      <w:r w:rsidRPr="007A360E">
        <w:rPr>
          <w:rFonts w:eastAsia="Arial"/>
        </w:rPr>
        <w:t>p</w:t>
      </w:r>
      <w:r w:rsidRPr="007A360E">
        <w:rPr>
          <w:rFonts w:eastAsia="Arial"/>
          <w:spacing w:val="1"/>
        </w:rPr>
        <w:t>l</w:t>
      </w:r>
      <w:r w:rsidRPr="007A360E">
        <w:rPr>
          <w:rFonts w:eastAsia="Arial"/>
        </w:rPr>
        <w:t>y</w:t>
      </w:r>
      <w:r w:rsidRPr="007A360E">
        <w:rPr>
          <w:rFonts w:eastAsia="Arial"/>
          <w:spacing w:val="12"/>
        </w:rPr>
        <w:t xml:space="preserve"> </w:t>
      </w:r>
      <w:r w:rsidRPr="007A360E">
        <w:rPr>
          <w:rFonts w:eastAsia="Arial"/>
        </w:rPr>
        <w:t>is</w:t>
      </w:r>
      <w:r w:rsidRPr="007A360E">
        <w:rPr>
          <w:rFonts w:eastAsia="Arial"/>
          <w:spacing w:val="12"/>
        </w:rPr>
        <w:t xml:space="preserve"> </w:t>
      </w:r>
      <w:r w:rsidRPr="007A360E">
        <w:rPr>
          <w:rFonts w:eastAsia="Arial"/>
          <w:spacing w:val="1"/>
        </w:rPr>
        <w:t>n</w:t>
      </w:r>
      <w:r w:rsidRPr="007A360E">
        <w:rPr>
          <w:rFonts w:eastAsia="Arial"/>
        </w:rPr>
        <w:t>atural</w:t>
      </w:r>
      <w:r w:rsidR="00AA1581">
        <w:rPr>
          <w:rFonts w:eastAsia="Arial"/>
        </w:rPr>
        <w:t xml:space="preserve"> </w:t>
      </w:r>
      <w:r w:rsidRPr="007A360E">
        <w:rPr>
          <w:rFonts w:eastAsia="Arial"/>
        </w:rPr>
        <w:t>gas</w:t>
      </w:r>
      <w:r w:rsidRPr="007A360E">
        <w:rPr>
          <w:rFonts w:eastAsia="Arial"/>
          <w:spacing w:val="28"/>
        </w:rPr>
        <w:t xml:space="preserve"> </w:t>
      </w:r>
      <w:r w:rsidRPr="007A360E">
        <w:rPr>
          <w:rFonts w:eastAsia="Arial"/>
        </w:rPr>
        <w:t>storage</w:t>
      </w:r>
      <w:r w:rsidRPr="007A360E">
        <w:rPr>
          <w:rFonts w:eastAsia="Arial"/>
          <w:spacing w:val="28"/>
        </w:rPr>
        <w:t xml:space="preserve"> </w:t>
      </w:r>
      <w:r w:rsidRPr="007A360E">
        <w:rPr>
          <w:rFonts w:eastAsia="Arial"/>
        </w:rPr>
        <w:t>service,</w:t>
      </w:r>
      <w:r w:rsidRPr="007A360E">
        <w:rPr>
          <w:rFonts w:eastAsia="Arial"/>
          <w:spacing w:val="29"/>
        </w:rPr>
        <w:t xml:space="preserve"> </w:t>
      </w:r>
      <w:r w:rsidRPr="007A360E">
        <w:rPr>
          <w:rFonts w:eastAsia="Arial"/>
        </w:rPr>
        <w:t>which</w:t>
      </w:r>
      <w:r w:rsidRPr="007A360E">
        <w:rPr>
          <w:rFonts w:eastAsia="Arial"/>
          <w:spacing w:val="29"/>
        </w:rPr>
        <w:t xml:space="preserve"> </w:t>
      </w:r>
      <w:r w:rsidRPr="007A360E">
        <w:rPr>
          <w:rFonts w:eastAsia="Arial"/>
        </w:rPr>
        <w:t>is</w:t>
      </w:r>
      <w:r w:rsidRPr="007A360E">
        <w:rPr>
          <w:rFonts w:eastAsia="Arial"/>
          <w:spacing w:val="28"/>
        </w:rPr>
        <w:t xml:space="preserve"> </w:t>
      </w:r>
      <w:r w:rsidRPr="007A360E">
        <w:rPr>
          <w:rFonts w:eastAsia="Arial"/>
        </w:rPr>
        <w:t>r</w:t>
      </w:r>
      <w:r w:rsidRPr="007A360E">
        <w:rPr>
          <w:rFonts w:eastAsia="Arial"/>
          <w:spacing w:val="1"/>
        </w:rPr>
        <w:t>e</w:t>
      </w:r>
      <w:r w:rsidRPr="007A360E">
        <w:rPr>
          <w:rFonts w:eastAsia="Arial"/>
        </w:rPr>
        <w:t>quired</w:t>
      </w:r>
      <w:r w:rsidRPr="007A360E">
        <w:rPr>
          <w:rFonts w:eastAsia="Arial"/>
          <w:spacing w:val="28"/>
        </w:rPr>
        <w:t xml:space="preserve"> </w:t>
      </w:r>
      <w:r w:rsidRPr="007A360E">
        <w:rPr>
          <w:rFonts w:eastAsia="Arial"/>
        </w:rPr>
        <w:t>to</w:t>
      </w:r>
      <w:r w:rsidRPr="007A360E">
        <w:rPr>
          <w:rFonts w:eastAsia="Arial"/>
          <w:spacing w:val="29"/>
        </w:rPr>
        <w:t xml:space="preserve"> </w:t>
      </w:r>
      <w:r w:rsidRPr="007A360E">
        <w:rPr>
          <w:rFonts w:eastAsia="Arial"/>
        </w:rPr>
        <w:t>meet</w:t>
      </w:r>
      <w:r w:rsidRPr="007A360E">
        <w:rPr>
          <w:rFonts w:eastAsia="Arial"/>
          <w:spacing w:val="29"/>
        </w:rPr>
        <w:t xml:space="preserve"> </w:t>
      </w:r>
      <w:r w:rsidRPr="007A360E">
        <w:rPr>
          <w:rFonts w:eastAsia="Arial"/>
        </w:rPr>
        <w:t>the</w:t>
      </w:r>
      <w:r w:rsidRPr="007A360E">
        <w:rPr>
          <w:rFonts w:eastAsia="Arial"/>
          <w:spacing w:val="28"/>
        </w:rPr>
        <w:t xml:space="preserve"> </w:t>
      </w:r>
      <w:r w:rsidRPr="007A360E">
        <w:rPr>
          <w:rFonts w:eastAsia="Arial"/>
        </w:rPr>
        <w:t>needs</w:t>
      </w:r>
      <w:r w:rsidRPr="007A360E">
        <w:rPr>
          <w:rFonts w:eastAsia="Arial"/>
          <w:spacing w:val="28"/>
        </w:rPr>
        <w:t xml:space="preserve"> </w:t>
      </w:r>
      <w:r w:rsidRPr="007A360E">
        <w:rPr>
          <w:rFonts w:eastAsia="Arial"/>
        </w:rPr>
        <w:t>of</w:t>
      </w:r>
      <w:r w:rsidRPr="007A360E">
        <w:rPr>
          <w:rFonts w:eastAsia="Arial"/>
          <w:spacing w:val="29"/>
        </w:rPr>
        <w:t xml:space="preserve"> </w:t>
      </w:r>
      <w:r w:rsidRPr="007A360E">
        <w:rPr>
          <w:rFonts w:eastAsia="Arial"/>
        </w:rPr>
        <w:t>the</w:t>
      </w:r>
      <w:r w:rsidRPr="007A360E">
        <w:rPr>
          <w:rFonts w:eastAsia="Arial"/>
          <w:spacing w:val="28"/>
        </w:rPr>
        <w:t xml:space="preserve"> </w:t>
      </w:r>
      <w:r w:rsidRPr="007A360E">
        <w:rPr>
          <w:rFonts w:eastAsia="Arial"/>
        </w:rPr>
        <w:t>broad</w:t>
      </w:r>
      <w:r w:rsidRPr="007A360E">
        <w:rPr>
          <w:rFonts w:eastAsia="Arial"/>
          <w:spacing w:val="28"/>
        </w:rPr>
        <w:t xml:space="preserve"> </w:t>
      </w:r>
      <w:r w:rsidRPr="007A360E">
        <w:rPr>
          <w:rFonts w:eastAsia="Arial"/>
        </w:rPr>
        <w:t>s</w:t>
      </w:r>
      <w:r w:rsidRPr="007A360E">
        <w:rPr>
          <w:rFonts w:eastAsia="Arial"/>
          <w:spacing w:val="1"/>
        </w:rPr>
        <w:t>e</w:t>
      </w:r>
      <w:r w:rsidRPr="007A360E">
        <w:rPr>
          <w:rFonts w:eastAsia="Arial"/>
        </w:rPr>
        <w:t>asonal</w:t>
      </w:r>
      <w:r w:rsidRPr="007A360E">
        <w:rPr>
          <w:rFonts w:eastAsia="Arial"/>
          <w:spacing w:val="29"/>
        </w:rPr>
        <w:t xml:space="preserve"> </w:t>
      </w:r>
      <w:r w:rsidRPr="007A360E">
        <w:rPr>
          <w:rFonts w:eastAsia="Arial"/>
        </w:rPr>
        <w:t>pe</w:t>
      </w:r>
      <w:r w:rsidRPr="007A360E">
        <w:rPr>
          <w:rFonts w:eastAsia="Arial"/>
          <w:spacing w:val="1"/>
        </w:rPr>
        <w:t>a</w:t>
      </w:r>
      <w:r w:rsidRPr="007A360E">
        <w:rPr>
          <w:rFonts w:eastAsia="Arial"/>
        </w:rPr>
        <w:t>k and</w:t>
      </w:r>
      <w:r w:rsidRPr="007A360E">
        <w:rPr>
          <w:rFonts w:eastAsia="Arial"/>
          <w:spacing w:val="23"/>
        </w:rPr>
        <w:t xml:space="preserve"> </w:t>
      </w:r>
      <w:r w:rsidRPr="007A360E">
        <w:rPr>
          <w:rFonts w:eastAsia="Arial"/>
        </w:rPr>
        <w:t>the</w:t>
      </w:r>
      <w:r w:rsidRPr="007A360E">
        <w:rPr>
          <w:rFonts w:eastAsia="Arial"/>
          <w:spacing w:val="23"/>
        </w:rPr>
        <w:t xml:space="preserve"> </w:t>
      </w:r>
      <w:r w:rsidRPr="007A360E">
        <w:rPr>
          <w:rFonts w:eastAsia="Arial"/>
        </w:rPr>
        <w:t>n</w:t>
      </w:r>
      <w:r w:rsidRPr="007A360E">
        <w:rPr>
          <w:rFonts w:eastAsia="Arial"/>
          <w:spacing w:val="1"/>
        </w:rPr>
        <w:t>e</w:t>
      </w:r>
      <w:r w:rsidRPr="007A360E">
        <w:rPr>
          <w:rFonts w:eastAsia="Arial"/>
        </w:rPr>
        <w:t>edle</w:t>
      </w:r>
      <w:r w:rsidRPr="007A360E">
        <w:rPr>
          <w:rFonts w:eastAsia="Arial"/>
          <w:spacing w:val="23"/>
        </w:rPr>
        <w:t xml:space="preserve"> </w:t>
      </w:r>
      <w:r w:rsidRPr="007A360E">
        <w:rPr>
          <w:rFonts w:eastAsia="Arial"/>
          <w:spacing w:val="1"/>
        </w:rPr>
        <w:t>p</w:t>
      </w:r>
      <w:r w:rsidRPr="007A360E">
        <w:rPr>
          <w:rFonts w:eastAsia="Arial"/>
        </w:rPr>
        <w:t>eaks</w:t>
      </w:r>
      <w:r w:rsidRPr="007A360E">
        <w:rPr>
          <w:rFonts w:eastAsia="Arial"/>
          <w:spacing w:val="24"/>
        </w:rPr>
        <w:t xml:space="preserve"> </w:t>
      </w:r>
      <w:r w:rsidRPr="007A360E">
        <w:rPr>
          <w:rFonts w:eastAsia="Arial"/>
        </w:rPr>
        <w:t>of</w:t>
      </w:r>
      <w:r w:rsidRPr="007A360E">
        <w:rPr>
          <w:rFonts w:eastAsia="Arial"/>
          <w:spacing w:val="24"/>
        </w:rPr>
        <w:t xml:space="preserve"> </w:t>
      </w:r>
      <w:r w:rsidRPr="007A360E">
        <w:rPr>
          <w:rFonts w:eastAsia="Arial"/>
        </w:rPr>
        <w:t>the</w:t>
      </w:r>
      <w:r w:rsidRPr="007A360E">
        <w:rPr>
          <w:rFonts w:eastAsia="Arial"/>
          <w:spacing w:val="23"/>
        </w:rPr>
        <w:t xml:space="preserve"> </w:t>
      </w:r>
      <w:r w:rsidRPr="007A360E">
        <w:rPr>
          <w:rFonts w:eastAsia="Arial"/>
        </w:rPr>
        <w:t>he</w:t>
      </w:r>
      <w:r w:rsidRPr="007A360E">
        <w:rPr>
          <w:rFonts w:eastAsia="Arial"/>
          <w:spacing w:val="1"/>
        </w:rPr>
        <w:t>a</w:t>
      </w:r>
      <w:r w:rsidRPr="007A360E">
        <w:rPr>
          <w:rFonts w:eastAsia="Arial"/>
        </w:rPr>
        <w:t>ting</w:t>
      </w:r>
      <w:r w:rsidRPr="007A360E">
        <w:rPr>
          <w:rFonts w:eastAsia="Arial"/>
          <w:spacing w:val="23"/>
        </w:rPr>
        <w:t xml:space="preserve"> </w:t>
      </w:r>
      <w:r w:rsidRPr="007A360E">
        <w:rPr>
          <w:rFonts w:eastAsia="Arial"/>
        </w:rPr>
        <w:t>seas</w:t>
      </w:r>
      <w:r w:rsidRPr="007A360E">
        <w:rPr>
          <w:rFonts w:eastAsia="Arial"/>
          <w:spacing w:val="1"/>
        </w:rPr>
        <w:t>o</w:t>
      </w:r>
      <w:r w:rsidRPr="007A360E">
        <w:rPr>
          <w:rFonts w:eastAsia="Arial"/>
        </w:rPr>
        <w:t>n</w:t>
      </w:r>
      <w:r w:rsidRPr="007A360E">
        <w:rPr>
          <w:rFonts w:eastAsia="Arial"/>
          <w:spacing w:val="23"/>
        </w:rPr>
        <w:t xml:space="preserve"> </w:t>
      </w:r>
      <w:r w:rsidRPr="007A360E">
        <w:rPr>
          <w:rFonts w:eastAsia="Arial"/>
        </w:rPr>
        <w:t>in</w:t>
      </w:r>
      <w:r w:rsidRPr="007A360E">
        <w:rPr>
          <w:rFonts w:eastAsia="Arial"/>
          <w:spacing w:val="23"/>
        </w:rPr>
        <w:t xml:space="preserve"> </w:t>
      </w:r>
      <w:r w:rsidRPr="007A360E">
        <w:rPr>
          <w:rFonts w:eastAsia="Arial"/>
        </w:rPr>
        <w:t>order</w:t>
      </w:r>
      <w:r w:rsidRPr="007A360E">
        <w:rPr>
          <w:rFonts w:eastAsia="Arial"/>
          <w:spacing w:val="24"/>
        </w:rPr>
        <w:t xml:space="preserve"> </w:t>
      </w:r>
      <w:r w:rsidRPr="007A360E">
        <w:rPr>
          <w:rFonts w:eastAsia="Arial"/>
        </w:rPr>
        <w:t>to</w:t>
      </w:r>
      <w:r w:rsidRPr="007A360E">
        <w:rPr>
          <w:rFonts w:eastAsia="Arial"/>
          <w:spacing w:val="23"/>
        </w:rPr>
        <w:t xml:space="preserve"> </w:t>
      </w:r>
      <w:r w:rsidRPr="007A360E">
        <w:rPr>
          <w:rFonts w:eastAsia="Arial"/>
        </w:rPr>
        <w:t>provide</w:t>
      </w:r>
      <w:r w:rsidRPr="007A360E">
        <w:rPr>
          <w:rFonts w:eastAsia="Arial"/>
          <w:spacing w:val="24"/>
        </w:rPr>
        <w:t xml:space="preserve"> </w:t>
      </w:r>
      <w:r w:rsidRPr="007A360E">
        <w:rPr>
          <w:rFonts w:eastAsia="Arial"/>
        </w:rPr>
        <w:t>economic</w:t>
      </w:r>
      <w:r w:rsidRPr="007A360E">
        <w:rPr>
          <w:rFonts w:eastAsia="Arial"/>
          <w:spacing w:val="1"/>
        </w:rPr>
        <w:t>a</w:t>
      </w:r>
      <w:r w:rsidRPr="007A360E">
        <w:rPr>
          <w:rFonts w:eastAsia="Arial"/>
        </w:rPr>
        <w:t>l</w:t>
      </w:r>
      <w:r w:rsidRPr="007A360E">
        <w:rPr>
          <w:rFonts w:eastAsia="Arial"/>
          <w:spacing w:val="24"/>
        </w:rPr>
        <w:t xml:space="preserve"> </w:t>
      </w:r>
      <w:r w:rsidRPr="007A360E">
        <w:rPr>
          <w:rFonts w:eastAsia="Arial"/>
        </w:rPr>
        <w:t>service</w:t>
      </w:r>
      <w:r w:rsidRPr="007A360E">
        <w:rPr>
          <w:rFonts w:eastAsia="Arial"/>
          <w:spacing w:val="23"/>
        </w:rPr>
        <w:t xml:space="preserve"> </w:t>
      </w:r>
      <w:r w:rsidRPr="007A360E">
        <w:rPr>
          <w:rFonts w:eastAsia="Arial"/>
        </w:rPr>
        <w:t>to low l</w:t>
      </w:r>
      <w:r w:rsidRPr="007A360E">
        <w:rPr>
          <w:rFonts w:eastAsia="Arial"/>
          <w:spacing w:val="1"/>
        </w:rPr>
        <w:t>o</w:t>
      </w:r>
      <w:r w:rsidRPr="007A360E">
        <w:rPr>
          <w:rFonts w:eastAsia="Arial"/>
        </w:rPr>
        <w:t>ad factor</w:t>
      </w:r>
      <w:r w:rsidRPr="007A360E">
        <w:rPr>
          <w:rFonts w:eastAsia="Arial"/>
          <w:spacing w:val="1"/>
        </w:rPr>
        <w:t xml:space="preserve"> </w:t>
      </w:r>
      <w:r w:rsidRPr="007A360E">
        <w:rPr>
          <w:rFonts w:eastAsia="Arial"/>
        </w:rPr>
        <w:t>cust</w:t>
      </w:r>
      <w:r w:rsidRPr="007A360E">
        <w:rPr>
          <w:rFonts w:eastAsia="Arial"/>
          <w:spacing w:val="-1"/>
        </w:rPr>
        <w:t>o</w:t>
      </w:r>
      <w:r w:rsidRPr="007A360E">
        <w:rPr>
          <w:rFonts w:eastAsia="Arial"/>
        </w:rPr>
        <w:t>mers.</w:t>
      </w:r>
    </w:p>
    <w:p w:rsidR="005A43A6" w:rsidRDefault="005A43A6">
      <w:pPr>
        <w:spacing w:before="8" w:after="0" w:line="240" w:lineRule="auto"/>
        <w:contextualSpacing/>
        <w:jc w:val="both"/>
        <w:rPr>
          <w:sz w:val="18"/>
        </w:rPr>
      </w:pPr>
    </w:p>
    <w:p w:rsidR="005A43A6" w:rsidRDefault="00A27AB8">
      <w:pPr>
        <w:spacing w:before="29" w:after="120" w:line="240" w:lineRule="auto"/>
        <w:contextualSpacing/>
        <w:jc w:val="both"/>
        <w:rPr>
          <w:rFonts w:eastAsia="Arial"/>
          <w:b/>
          <w:sz w:val="20"/>
        </w:rPr>
      </w:pPr>
      <w:r w:rsidRPr="007A360E">
        <w:rPr>
          <w:rFonts w:eastAsia="Arial"/>
          <w:b/>
        </w:rPr>
        <w:t>Fi</w:t>
      </w:r>
      <w:r w:rsidRPr="007A360E">
        <w:rPr>
          <w:rFonts w:eastAsia="Arial"/>
          <w:b/>
          <w:spacing w:val="2"/>
        </w:rPr>
        <w:t>r</w:t>
      </w:r>
      <w:r w:rsidRPr="007A360E">
        <w:rPr>
          <w:rFonts w:eastAsia="Arial"/>
          <w:b/>
        </w:rPr>
        <w:t>m</w:t>
      </w:r>
      <w:r w:rsidRPr="007A360E">
        <w:rPr>
          <w:rFonts w:eastAsia="Arial"/>
          <w:b/>
          <w:spacing w:val="-1"/>
        </w:rPr>
        <w:t xml:space="preserve"> </w:t>
      </w:r>
      <w:r w:rsidRPr="007A360E">
        <w:rPr>
          <w:rFonts w:eastAsia="Arial"/>
          <w:b/>
        </w:rPr>
        <w:t>Sup</w:t>
      </w:r>
      <w:r w:rsidRPr="007A360E">
        <w:rPr>
          <w:rFonts w:eastAsia="Arial"/>
          <w:b/>
          <w:spacing w:val="1"/>
        </w:rPr>
        <w:t>pl</w:t>
      </w:r>
      <w:r w:rsidRPr="007A360E">
        <w:rPr>
          <w:rFonts w:eastAsia="Arial"/>
          <w:b/>
        </w:rPr>
        <w:t>y Contracts</w:t>
      </w:r>
    </w:p>
    <w:p w:rsidR="005A43A6" w:rsidRDefault="00A27AB8">
      <w:pPr>
        <w:spacing w:before="3" w:after="0" w:line="240" w:lineRule="auto"/>
        <w:contextualSpacing/>
        <w:jc w:val="both"/>
        <w:rPr>
          <w:rFonts w:eastAsia="Arial"/>
        </w:rPr>
      </w:pPr>
      <w:r w:rsidRPr="007A360E">
        <w:rPr>
          <w:rFonts w:eastAsia="Arial"/>
        </w:rPr>
        <w:t>Firm</w:t>
      </w:r>
      <w:r w:rsidRPr="007A360E">
        <w:rPr>
          <w:rFonts w:eastAsia="Arial"/>
          <w:spacing w:val="1"/>
        </w:rPr>
        <w:t xml:space="preserve"> </w:t>
      </w:r>
      <w:r w:rsidRPr="007A360E">
        <w:rPr>
          <w:rFonts w:eastAsia="Arial"/>
        </w:rPr>
        <w:t>supply contracts</w:t>
      </w:r>
      <w:r w:rsidRPr="007A360E">
        <w:rPr>
          <w:rFonts w:eastAsia="Arial"/>
          <w:spacing w:val="-1"/>
        </w:rPr>
        <w:t xml:space="preserve"> </w:t>
      </w:r>
      <w:r w:rsidRPr="007A360E">
        <w:rPr>
          <w:rFonts w:eastAsia="Arial"/>
        </w:rPr>
        <w:t>commit</w:t>
      </w:r>
      <w:r w:rsidRPr="007A360E">
        <w:rPr>
          <w:rFonts w:eastAsia="Arial"/>
          <w:spacing w:val="1"/>
        </w:rPr>
        <w:t xml:space="preserve"> </w:t>
      </w:r>
      <w:r w:rsidRPr="007A360E">
        <w:rPr>
          <w:rFonts w:eastAsia="Arial"/>
        </w:rPr>
        <w:t>bo</w:t>
      </w:r>
      <w:r w:rsidRPr="007A360E">
        <w:rPr>
          <w:rFonts w:eastAsia="Arial"/>
          <w:spacing w:val="-1"/>
        </w:rPr>
        <w:t>t</w:t>
      </w:r>
      <w:r w:rsidRPr="007A360E">
        <w:rPr>
          <w:rFonts w:eastAsia="Arial"/>
        </w:rPr>
        <w:t>h the seller</w:t>
      </w:r>
      <w:r w:rsidRPr="007A360E">
        <w:rPr>
          <w:rFonts w:eastAsia="Arial"/>
          <w:spacing w:val="1"/>
        </w:rPr>
        <w:t xml:space="preserve"> </w:t>
      </w:r>
      <w:r w:rsidRPr="007A360E">
        <w:rPr>
          <w:rFonts w:eastAsia="Arial"/>
        </w:rPr>
        <w:t>and the buyer</w:t>
      </w:r>
      <w:r w:rsidRPr="007A360E">
        <w:rPr>
          <w:rFonts w:eastAsia="Arial"/>
          <w:spacing w:val="1"/>
        </w:rPr>
        <w:t xml:space="preserve"> </w:t>
      </w:r>
      <w:r w:rsidRPr="007A360E">
        <w:rPr>
          <w:rFonts w:eastAsia="Arial"/>
        </w:rPr>
        <w:t>to deliver</w:t>
      </w:r>
      <w:r w:rsidRPr="007A360E">
        <w:rPr>
          <w:rFonts w:eastAsia="Arial"/>
          <w:spacing w:val="1"/>
        </w:rPr>
        <w:t xml:space="preserve"> </w:t>
      </w:r>
      <w:r w:rsidRPr="007A360E">
        <w:rPr>
          <w:rFonts w:eastAsia="Arial"/>
        </w:rPr>
        <w:t>and take gas on a firm</w:t>
      </w:r>
      <w:r w:rsidRPr="007A360E">
        <w:rPr>
          <w:rFonts w:eastAsia="Arial"/>
          <w:spacing w:val="1"/>
        </w:rPr>
        <w:t xml:space="preserve"> </w:t>
      </w:r>
      <w:r w:rsidRPr="007A360E">
        <w:rPr>
          <w:rFonts w:eastAsia="Arial"/>
        </w:rPr>
        <w:t>basis, e</w:t>
      </w:r>
      <w:r w:rsidRPr="007A360E">
        <w:rPr>
          <w:rFonts w:eastAsia="Arial"/>
          <w:spacing w:val="-1"/>
        </w:rPr>
        <w:t>x</w:t>
      </w:r>
      <w:r w:rsidRPr="007A360E">
        <w:rPr>
          <w:rFonts w:eastAsia="Arial"/>
        </w:rPr>
        <w:t>c</w:t>
      </w:r>
      <w:r w:rsidRPr="007A360E">
        <w:rPr>
          <w:rFonts w:eastAsia="Arial"/>
          <w:spacing w:val="1"/>
        </w:rPr>
        <w:t>e</w:t>
      </w:r>
      <w:r w:rsidRPr="007A360E">
        <w:rPr>
          <w:rFonts w:eastAsia="Arial"/>
        </w:rPr>
        <w:t>pt</w:t>
      </w:r>
      <w:r w:rsidRPr="007A360E">
        <w:rPr>
          <w:rFonts w:eastAsia="Arial"/>
          <w:spacing w:val="1"/>
        </w:rPr>
        <w:t xml:space="preserve"> </w:t>
      </w:r>
      <w:r w:rsidRPr="007A360E">
        <w:rPr>
          <w:rFonts w:eastAsia="Arial"/>
        </w:rPr>
        <w:t xml:space="preserve">for </w:t>
      </w:r>
      <w:r w:rsidRPr="007A360E">
        <w:rPr>
          <w:rFonts w:eastAsia="Arial"/>
          <w:i/>
          <w:spacing w:val="-1"/>
        </w:rPr>
        <w:t>f</w:t>
      </w:r>
      <w:r w:rsidRPr="007A360E">
        <w:rPr>
          <w:rFonts w:eastAsia="Arial"/>
          <w:i/>
        </w:rPr>
        <w:t xml:space="preserve">orce </w:t>
      </w:r>
      <w:r w:rsidRPr="007A360E">
        <w:rPr>
          <w:rFonts w:eastAsia="Arial"/>
          <w:i/>
          <w:spacing w:val="-2"/>
        </w:rPr>
        <w:t>m</w:t>
      </w:r>
      <w:r w:rsidRPr="007A360E">
        <w:rPr>
          <w:rFonts w:eastAsia="Arial"/>
          <w:i/>
          <w:spacing w:val="1"/>
        </w:rPr>
        <w:t>a</w:t>
      </w:r>
      <w:r w:rsidRPr="007A360E">
        <w:rPr>
          <w:rFonts w:eastAsia="Arial"/>
          <w:i/>
        </w:rPr>
        <w:t>je</w:t>
      </w:r>
      <w:r w:rsidRPr="007A360E">
        <w:rPr>
          <w:rFonts w:eastAsia="Arial"/>
          <w:i/>
          <w:spacing w:val="1"/>
        </w:rPr>
        <w:t>u</w:t>
      </w:r>
      <w:r w:rsidRPr="007A360E">
        <w:rPr>
          <w:rFonts w:eastAsia="Arial"/>
          <w:i/>
        </w:rPr>
        <w:t xml:space="preserve">re </w:t>
      </w:r>
      <w:r w:rsidRPr="007A360E">
        <w:rPr>
          <w:rFonts w:eastAsia="Arial"/>
        </w:rPr>
        <w:t>conditi</w:t>
      </w:r>
      <w:r w:rsidRPr="007A360E">
        <w:rPr>
          <w:rFonts w:eastAsia="Arial"/>
          <w:spacing w:val="1"/>
        </w:rPr>
        <w:t>o</w:t>
      </w:r>
      <w:r w:rsidRPr="007A360E">
        <w:rPr>
          <w:rFonts w:eastAsia="Arial"/>
        </w:rPr>
        <w:t>ns. Fr</w:t>
      </w:r>
      <w:r w:rsidRPr="007A360E">
        <w:rPr>
          <w:rFonts w:eastAsia="Arial"/>
          <w:spacing w:val="-1"/>
        </w:rPr>
        <w:t>o</w:t>
      </w:r>
      <w:r w:rsidRPr="007A360E">
        <w:rPr>
          <w:rFonts w:eastAsia="Arial"/>
        </w:rPr>
        <w:t>m Cascad</w:t>
      </w:r>
      <w:r w:rsidRPr="007A360E">
        <w:rPr>
          <w:rFonts w:eastAsia="Arial"/>
          <w:spacing w:val="1"/>
        </w:rPr>
        <w:t>e</w:t>
      </w:r>
      <w:r w:rsidRPr="007A360E">
        <w:rPr>
          <w:rFonts w:eastAsia="Arial"/>
        </w:rPr>
        <w:t>'s perspectiv</w:t>
      </w:r>
      <w:r w:rsidRPr="007A360E">
        <w:rPr>
          <w:rFonts w:eastAsia="Arial"/>
          <w:spacing w:val="1"/>
        </w:rPr>
        <w:t>e</w:t>
      </w:r>
      <w:r w:rsidRPr="007A360E">
        <w:rPr>
          <w:rFonts w:eastAsia="Arial"/>
        </w:rPr>
        <w:t>,</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most important</w:t>
      </w:r>
      <w:r w:rsidRPr="007A360E">
        <w:rPr>
          <w:rFonts w:eastAsia="Arial"/>
          <w:spacing w:val="1"/>
        </w:rPr>
        <w:t xml:space="preserve"> </w:t>
      </w:r>
      <w:r w:rsidRPr="007A360E">
        <w:rPr>
          <w:rFonts w:eastAsia="Arial"/>
          <w:spacing w:val="-1"/>
        </w:rPr>
        <w:t>c</w:t>
      </w:r>
      <w:r w:rsidRPr="007A360E">
        <w:rPr>
          <w:rFonts w:eastAsia="Arial"/>
        </w:rPr>
        <w:t>onsiderati</w:t>
      </w:r>
      <w:r w:rsidRPr="007A360E">
        <w:rPr>
          <w:rFonts w:eastAsia="Arial"/>
          <w:spacing w:val="1"/>
        </w:rPr>
        <w:t>o</w:t>
      </w:r>
      <w:r w:rsidRPr="007A360E">
        <w:rPr>
          <w:rFonts w:eastAsia="Arial"/>
        </w:rPr>
        <w:t>n is the seller's contr</w:t>
      </w:r>
      <w:r w:rsidRPr="007A360E">
        <w:rPr>
          <w:rFonts w:eastAsia="Arial"/>
          <w:spacing w:val="-1"/>
        </w:rPr>
        <w:t>a</w:t>
      </w:r>
      <w:r w:rsidRPr="007A360E">
        <w:rPr>
          <w:rFonts w:eastAsia="Arial"/>
        </w:rPr>
        <w:t>ctual com</w:t>
      </w:r>
      <w:r w:rsidRPr="007A360E">
        <w:rPr>
          <w:rFonts w:eastAsia="Arial"/>
          <w:spacing w:val="-1"/>
        </w:rPr>
        <w:t>m</w:t>
      </w:r>
      <w:r w:rsidRPr="007A360E">
        <w:rPr>
          <w:rFonts w:eastAsia="Arial"/>
        </w:rPr>
        <w:t>itment</w:t>
      </w:r>
      <w:r w:rsidRPr="007A360E">
        <w:rPr>
          <w:rFonts w:eastAsia="Arial"/>
          <w:spacing w:val="1"/>
        </w:rPr>
        <w:t xml:space="preserve"> </w:t>
      </w:r>
      <w:r w:rsidRPr="007A360E">
        <w:rPr>
          <w:rFonts w:eastAsia="Arial"/>
        </w:rPr>
        <w:t>to</w:t>
      </w:r>
      <w:r w:rsidRPr="007A360E">
        <w:rPr>
          <w:rFonts w:eastAsia="Arial"/>
          <w:spacing w:val="-1"/>
        </w:rPr>
        <w:t xml:space="preserve"> m</w:t>
      </w:r>
      <w:r w:rsidRPr="007A360E">
        <w:rPr>
          <w:rFonts w:eastAsia="Arial"/>
        </w:rPr>
        <w:t>ake gas avail</w:t>
      </w:r>
      <w:r w:rsidRPr="007A360E">
        <w:rPr>
          <w:rFonts w:eastAsia="Arial"/>
          <w:spacing w:val="1"/>
        </w:rPr>
        <w:t>a</w:t>
      </w:r>
      <w:r w:rsidRPr="007A360E">
        <w:rPr>
          <w:rFonts w:eastAsia="Arial"/>
        </w:rPr>
        <w:t>ble day in and day out,</w:t>
      </w:r>
      <w:r w:rsidRPr="007A360E">
        <w:rPr>
          <w:rFonts w:eastAsia="Arial"/>
          <w:spacing w:val="1"/>
        </w:rPr>
        <w:t xml:space="preserve"> </w:t>
      </w:r>
      <w:r w:rsidRPr="007A360E">
        <w:rPr>
          <w:rFonts w:eastAsia="Arial"/>
        </w:rPr>
        <w:t>r</w:t>
      </w:r>
      <w:r w:rsidRPr="007A360E">
        <w:rPr>
          <w:rFonts w:eastAsia="Arial"/>
          <w:spacing w:val="-1"/>
        </w:rPr>
        <w:t>e</w:t>
      </w:r>
      <w:r w:rsidRPr="007A360E">
        <w:rPr>
          <w:rFonts w:eastAsia="Arial"/>
        </w:rPr>
        <w:t>gardless of</w:t>
      </w:r>
      <w:r w:rsidRPr="007A360E">
        <w:rPr>
          <w:rFonts w:eastAsia="Arial"/>
          <w:spacing w:val="1"/>
        </w:rPr>
        <w:t xml:space="preserve"> </w:t>
      </w:r>
      <w:r w:rsidRPr="007A360E">
        <w:rPr>
          <w:rFonts w:eastAsia="Arial"/>
        </w:rPr>
        <w:t>market conditions. F</w:t>
      </w:r>
      <w:r w:rsidRPr="007A360E">
        <w:rPr>
          <w:rFonts w:eastAsia="Arial"/>
          <w:spacing w:val="1"/>
        </w:rPr>
        <w:t>i</w:t>
      </w:r>
      <w:r w:rsidRPr="007A360E">
        <w:rPr>
          <w:rFonts w:eastAsia="Arial"/>
        </w:rPr>
        <w:t>rm</w:t>
      </w:r>
      <w:r w:rsidRPr="007A360E">
        <w:rPr>
          <w:rFonts w:eastAsia="Arial"/>
          <w:spacing w:val="1"/>
        </w:rPr>
        <w:t xml:space="preserve"> </w:t>
      </w:r>
      <w:r w:rsidRPr="007A360E">
        <w:rPr>
          <w:rFonts w:eastAsia="Arial"/>
        </w:rPr>
        <w:t>supplies</w:t>
      </w:r>
      <w:r w:rsidRPr="007A360E">
        <w:rPr>
          <w:rFonts w:eastAsia="Arial"/>
          <w:spacing w:val="2"/>
        </w:rPr>
        <w:t xml:space="preserve"> </w:t>
      </w:r>
      <w:r w:rsidRPr="007A360E">
        <w:rPr>
          <w:rFonts w:eastAsia="Arial"/>
        </w:rPr>
        <w:t>are a necessary</w:t>
      </w:r>
      <w:r w:rsidR="0058252A" w:rsidRPr="007A360E">
        <w:rPr>
          <w:rFonts w:eastAsia="Arial"/>
        </w:rPr>
        <w:t xml:space="preserve"> </w:t>
      </w:r>
      <w:r w:rsidRPr="007A360E">
        <w:rPr>
          <w:rFonts w:eastAsia="Arial"/>
        </w:rPr>
        <w:t>component</w:t>
      </w:r>
      <w:r w:rsidRPr="007A360E">
        <w:rPr>
          <w:rFonts w:eastAsia="Arial"/>
          <w:spacing w:val="2"/>
        </w:rPr>
        <w:t xml:space="preserve"> </w:t>
      </w:r>
      <w:r w:rsidRPr="007A360E">
        <w:rPr>
          <w:rFonts w:eastAsia="Arial"/>
        </w:rPr>
        <w:t>of</w:t>
      </w:r>
      <w:r w:rsidRPr="007A360E">
        <w:rPr>
          <w:rFonts w:eastAsia="Arial"/>
          <w:spacing w:val="1"/>
        </w:rPr>
        <w:t xml:space="preserve"> </w:t>
      </w:r>
      <w:r w:rsidRPr="007A360E">
        <w:rPr>
          <w:rFonts w:eastAsia="Arial"/>
        </w:rPr>
        <w:t xml:space="preserve">Cascade's core </w:t>
      </w:r>
      <w:r w:rsidRPr="007A360E">
        <w:rPr>
          <w:rFonts w:eastAsia="Arial"/>
          <w:spacing w:val="-1"/>
        </w:rPr>
        <w:t>m</w:t>
      </w:r>
      <w:r w:rsidRPr="007A360E">
        <w:rPr>
          <w:rFonts w:eastAsia="Arial"/>
        </w:rPr>
        <w:t>arket</w:t>
      </w:r>
      <w:r w:rsidRPr="007A360E">
        <w:rPr>
          <w:rFonts w:eastAsia="Arial"/>
          <w:spacing w:val="1"/>
        </w:rPr>
        <w:t xml:space="preserve"> </w:t>
      </w:r>
      <w:r w:rsidRPr="007A360E">
        <w:rPr>
          <w:rFonts w:eastAsia="Arial"/>
        </w:rPr>
        <w:t>por</w:t>
      </w:r>
      <w:r w:rsidRPr="007A360E">
        <w:rPr>
          <w:rFonts w:eastAsia="Arial"/>
          <w:spacing w:val="-1"/>
        </w:rPr>
        <w:t>t</w:t>
      </w:r>
      <w:r w:rsidRPr="007A360E">
        <w:rPr>
          <w:rFonts w:eastAsia="Arial"/>
        </w:rPr>
        <w:t>folio gi</w:t>
      </w:r>
      <w:r w:rsidRPr="007A360E">
        <w:rPr>
          <w:rFonts w:eastAsia="Arial"/>
          <w:spacing w:val="1"/>
        </w:rPr>
        <w:t>v</w:t>
      </w:r>
      <w:r w:rsidRPr="007A360E">
        <w:rPr>
          <w:rFonts w:eastAsia="Arial"/>
        </w:rPr>
        <w:t>en the obli</w:t>
      </w:r>
      <w:r w:rsidRPr="007A360E">
        <w:rPr>
          <w:rFonts w:eastAsia="Arial"/>
          <w:spacing w:val="1"/>
        </w:rPr>
        <w:t>g</w:t>
      </w:r>
      <w:r w:rsidRPr="007A360E">
        <w:rPr>
          <w:rFonts w:eastAsia="Arial"/>
        </w:rPr>
        <w:t>ation</w:t>
      </w:r>
      <w:r w:rsidRPr="007A360E">
        <w:rPr>
          <w:rFonts w:eastAsia="Arial"/>
          <w:spacing w:val="1"/>
        </w:rPr>
        <w:t xml:space="preserve"> </w:t>
      </w:r>
      <w:r w:rsidRPr="007A360E">
        <w:rPr>
          <w:rFonts w:eastAsia="Arial"/>
        </w:rPr>
        <w:t xml:space="preserve">to serve </w:t>
      </w:r>
      <w:r w:rsidRPr="007A360E">
        <w:rPr>
          <w:rFonts w:eastAsia="Arial"/>
          <w:spacing w:val="-1"/>
        </w:rPr>
        <w:t>a</w:t>
      </w:r>
      <w:r w:rsidRPr="007A360E">
        <w:rPr>
          <w:rFonts w:eastAsia="Arial"/>
        </w:rPr>
        <w:t>nd the lack of</w:t>
      </w:r>
      <w:r w:rsidRPr="007A360E">
        <w:rPr>
          <w:rFonts w:eastAsia="Arial"/>
          <w:spacing w:val="1"/>
        </w:rPr>
        <w:t xml:space="preserve"> </w:t>
      </w:r>
      <w:r w:rsidRPr="007A360E">
        <w:rPr>
          <w:rFonts w:eastAsia="Arial"/>
        </w:rPr>
        <w:t>easily o</w:t>
      </w:r>
      <w:r w:rsidRPr="007A360E">
        <w:rPr>
          <w:rFonts w:eastAsia="Arial"/>
          <w:spacing w:val="1"/>
        </w:rPr>
        <w:t>b</w:t>
      </w:r>
      <w:r w:rsidRPr="007A360E">
        <w:rPr>
          <w:rFonts w:eastAsia="Arial"/>
        </w:rPr>
        <w:t>tainab</w:t>
      </w:r>
      <w:r w:rsidRPr="007A360E">
        <w:rPr>
          <w:rFonts w:eastAsia="Arial"/>
          <w:spacing w:val="1"/>
        </w:rPr>
        <w:t>l</w:t>
      </w:r>
      <w:r w:rsidRPr="007A360E">
        <w:rPr>
          <w:rFonts w:eastAsia="Arial"/>
        </w:rPr>
        <w:t>e alternatives for</w:t>
      </w:r>
      <w:r w:rsidRPr="007A360E">
        <w:rPr>
          <w:rFonts w:eastAsia="Arial"/>
          <w:spacing w:val="1"/>
        </w:rPr>
        <w:t xml:space="preserve"> </w:t>
      </w:r>
      <w:r w:rsidRPr="007A360E">
        <w:rPr>
          <w:rFonts w:eastAsia="Arial"/>
        </w:rPr>
        <w:t>consumers during periods of</w:t>
      </w:r>
      <w:r w:rsidRPr="007A360E">
        <w:rPr>
          <w:rFonts w:eastAsia="Arial"/>
          <w:spacing w:val="1"/>
        </w:rPr>
        <w:t xml:space="preserve"> </w:t>
      </w:r>
      <w:r w:rsidRPr="007A360E">
        <w:rPr>
          <w:rFonts w:eastAsia="Arial"/>
        </w:rPr>
        <w:t>peak dem</w:t>
      </w:r>
      <w:r w:rsidRPr="007A360E">
        <w:rPr>
          <w:rFonts w:eastAsia="Arial"/>
          <w:spacing w:val="1"/>
        </w:rPr>
        <w:t>a</w:t>
      </w:r>
      <w:r w:rsidRPr="007A360E">
        <w:rPr>
          <w:rFonts w:eastAsia="Arial"/>
        </w:rPr>
        <w:t xml:space="preserve">nd. Firm contracts </w:t>
      </w:r>
      <w:r w:rsidRPr="007A360E">
        <w:rPr>
          <w:rFonts w:eastAsia="Arial"/>
          <w:spacing w:val="-1"/>
        </w:rPr>
        <w:t>c</w:t>
      </w:r>
      <w:r w:rsidRPr="007A360E">
        <w:rPr>
          <w:rFonts w:eastAsia="Arial"/>
        </w:rPr>
        <w:t>an provide</w:t>
      </w:r>
      <w:r w:rsidRPr="007A360E">
        <w:rPr>
          <w:rFonts w:eastAsia="Arial"/>
          <w:spacing w:val="1"/>
        </w:rPr>
        <w:t xml:space="preserve"> </w:t>
      </w:r>
      <w:r w:rsidRPr="007A360E">
        <w:rPr>
          <w:rFonts w:eastAsia="Arial"/>
        </w:rPr>
        <w:t>basel</w:t>
      </w:r>
      <w:r w:rsidRPr="007A360E">
        <w:rPr>
          <w:rFonts w:eastAsia="Arial"/>
          <w:spacing w:val="1"/>
        </w:rPr>
        <w:t>o</w:t>
      </w:r>
      <w:r w:rsidRPr="007A360E">
        <w:rPr>
          <w:rFonts w:eastAsia="Arial"/>
        </w:rPr>
        <w:t>ad services,</w:t>
      </w:r>
      <w:r w:rsidRPr="007A360E">
        <w:rPr>
          <w:rFonts w:eastAsia="Arial"/>
          <w:spacing w:val="1"/>
        </w:rPr>
        <w:t xml:space="preserve"> </w:t>
      </w:r>
      <w:r w:rsidRPr="007A360E">
        <w:rPr>
          <w:rFonts w:eastAsia="Arial"/>
        </w:rPr>
        <w:t>sea</w:t>
      </w:r>
      <w:r w:rsidRPr="007A360E">
        <w:rPr>
          <w:rFonts w:eastAsia="Arial"/>
          <w:spacing w:val="1"/>
        </w:rPr>
        <w:t>s</w:t>
      </w:r>
      <w:r w:rsidRPr="007A360E">
        <w:rPr>
          <w:rFonts w:eastAsia="Arial"/>
        </w:rPr>
        <w:t>onal pea</w:t>
      </w:r>
      <w:r w:rsidRPr="007A360E">
        <w:rPr>
          <w:rFonts w:eastAsia="Arial"/>
          <w:spacing w:val="1"/>
        </w:rPr>
        <w:t>k</w:t>
      </w:r>
      <w:r w:rsidRPr="007A360E">
        <w:rPr>
          <w:rFonts w:eastAsia="Arial"/>
        </w:rPr>
        <w:t>i</w:t>
      </w:r>
      <w:r w:rsidRPr="007A360E">
        <w:rPr>
          <w:rFonts w:eastAsia="Arial"/>
          <w:spacing w:val="1"/>
        </w:rPr>
        <w:t>n</w:t>
      </w:r>
      <w:r w:rsidRPr="007A360E">
        <w:rPr>
          <w:rFonts w:eastAsia="Arial"/>
        </w:rPr>
        <w:t>g services during winter</w:t>
      </w:r>
      <w:r w:rsidRPr="007A360E">
        <w:rPr>
          <w:rFonts w:eastAsia="Arial"/>
          <w:spacing w:val="1"/>
        </w:rPr>
        <w:t xml:space="preserve"> </w:t>
      </w:r>
      <w:r w:rsidRPr="007A360E">
        <w:rPr>
          <w:rFonts w:eastAsia="Arial"/>
        </w:rPr>
        <w:t>months,</w:t>
      </w:r>
      <w:r w:rsidRPr="007A360E">
        <w:rPr>
          <w:rFonts w:eastAsia="Arial"/>
          <w:spacing w:val="1"/>
        </w:rPr>
        <w:t xml:space="preserve"> </w:t>
      </w:r>
      <w:r w:rsidRPr="007A360E">
        <w:rPr>
          <w:rFonts w:eastAsia="Arial"/>
        </w:rPr>
        <w:t>or be used to meet</w:t>
      </w:r>
      <w:r w:rsidRPr="007A360E">
        <w:rPr>
          <w:rFonts w:eastAsia="Arial"/>
          <w:spacing w:val="1"/>
        </w:rPr>
        <w:t xml:space="preserve"> </w:t>
      </w:r>
      <w:r w:rsidRPr="007A360E">
        <w:rPr>
          <w:rFonts w:eastAsia="Arial"/>
        </w:rPr>
        <w:t>daily need</w:t>
      </w:r>
      <w:r w:rsidRPr="007A360E">
        <w:rPr>
          <w:rFonts w:eastAsia="Arial"/>
          <w:spacing w:val="1"/>
        </w:rPr>
        <w:t>l</w:t>
      </w:r>
      <w:r w:rsidRPr="007A360E">
        <w:rPr>
          <w:rFonts w:eastAsia="Arial"/>
        </w:rPr>
        <w:t>e pe</w:t>
      </w:r>
      <w:r w:rsidRPr="007A360E">
        <w:rPr>
          <w:rFonts w:eastAsia="Arial"/>
          <w:spacing w:val="1"/>
        </w:rPr>
        <w:t>a</w:t>
      </w:r>
      <w:r w:rsidRPr="007A360E">
        <w:rPr>
          <w:rFonts w:eastAsia="Arial"/>
        </w:rPr>
        <w:t>king requi</w:t>
      </w:r>
      <w:r w:rsidRPr="007A360E">
        <w:rPr>
          <w:rFonts w:eastAsia="Arial"/>
          <w:spacing w:val="2"/>
        </w:rPr>
        <w:t>r</w:t>
      </w:r>
      <w:r w:rsidRPr="007A360E">
        <w:rPr>
          <w:rFonts w:eastAsia="Arial"/>
        </w:rPr>
        <w:t>ements.</w:t>
      </w:r>
      <w:r w:rsidRPr="007A360E">
        <w:rPr>
          <w:rFonts w:eastAsia="Arial"/>
          <w:spacing w:val="1"/>
        </w:rPr>
        <w:t xml:space="preserve"> </w:t>
      </w:r>
      <w:r w:rsidRPr="007A360E">
        <w:rPr>
          <w:rFonts w:eastAsia="Arial"/>
        </w:rPr>
        <w:t>Each of</w:t>
      </w:r>
      <w:r w:rsidR="004356DB">
        <w:rPr>
          <w:rFonts w:eastAsia="Arial"/>
        </w:rPr>
        <w:t xml:space="preserve"> </w:t>
      </w:r>
      <w:r w:rsidRPr="007A360E">
        <w:rPr>
          <w:rFonts w:eastAsia="Arial"/>
        </w:rPr>
        <w:t>these services is discussed brief</w:t>
      </w:r>
      <w:r w:rsidRPr="007A360E">
        <w:rPr>
          <w:rFonts w:eastAsia="Arial"/>
          <w:spacing w:val="1"/>
        </w:rPr>
        <w:t>l</w:t>
      </w:r>
      <w:r w:rsidRPr="007A360E">
        <w:rPr>
          <w:rFonts w:eastAsia="Arial"/>
        </w:rPr>
        <w:t>y below.</w:t>
      </w:r>
    </w:p>
    <w:p w:rsidR="005A43A6" w:rsidRDefault="005A43A6">
      <w:pPr>
        <w:spacing w:before="16" w:after="0" w:line="240" w:lineRule="auto"/>
        <w:contextualSpacing/>
        <w:jc w:val="both"/>
        <w:rPr>
          <w:sz w:val="20"/>
        </w:rPr>
      </w:pPr>
    </w:p>
    <w:p w:rsidR="005A43A6" w:rsidRDefault="00A27AB8">
      <w:pPr>
        <w:spacing w:after="0" w:line="240" w:lineRule="auto"/>
        <w:contextualSpacing/>
        <w:jc w:val="both"/>
        <w:rPr>
          <w:rFonts w:eastAsia="Arial"/>
        </w:rPr>
      </w:pPr>
      <w:r w:rsidRPr="007A360E">
        <w:rPr>
          <w:rFonts w:eastAsia="Arial"/>
        </w:rPr>
        <w:t>Basel</w:t>
      </w:r>
      <w:r w:rsidRPr="007A360E">
        <w:rPr>
          <w:rFonts w:eastAsia="Arial"/>
          <w:spacing w:val="1"/>
        </w:rPr>
        <w:t>o</w:t>
      </w:r>
      <w:r w:rsidRPr="007A360E">
        <w:rPr>
          <w:rFonts w:eastAsia="Arial"/>
        </w:rPr>
        <w:t>ad resources are those t</w:t>
      </w:r>
      <w:r w:rsidRPr="007A360E">
        <w:rPr>
          <w:rFonts w:eastAsia="Arial"/>
          <w:spacing w:val="-1"/>
        </w:rPr>
        <w:t>h</w:t>
      </w:r>
      <w:r w:rsidRPr="007A360E">
        <w:rPr>
          <w:rFonts w:eastAsia="Arial"/>
        </w:rPr>
        <w:t>at</w:t>
      </w:r>
      <w:r w:rsidRPr="007A360E">
        <w:rPr>
          <w:rFonts w:eastAsia="Arial"/>
          <w:spacing w:val="1"/>
        </w:rPr>
        <w:t xml:space="preserve"> </w:t>
      </w:r>
      <w:r w:rsidRPr="007A360E">
        <w:rPr>
          <w:rFonts w:eastAsia="Arial"/>
        </w:rPr>
        <w:t>are tak</w:t>
      </w:r>
      <w:r w:rsidRPr="007A360E">
        <w:rPr>
          <w:rFonts w:eastAsia="Arial"/>
          <w:spacing w:val="-1"/>
        </w:rPr>
        <w:t>e</w:t>
      </w:r>
      <w:r w:rsidRPr="007A360E">
        <w:rPr>
          <w:rFonts w:eastAsia="Arial"/>
        </w:rPr>
        <w:t>n day i</w:t>
      </w:r>
      <w:r w:rsidR="00264C48">
        <w:rPr>
          <w:rFonts w:eastAsia="Arial"/>
        </w:rPr>
        <w:t>n and day out, 365 days a year.</w:t>
      </w:r>
      <w:r w:rsidRPr="007A360E">
        <w:rPr>
          <w:rFonts w:eastAsia="Arial"/>
        </w:rPr>
        <w:t xml:space="preserve"> As a result,</w:t>
      </w:r>
      <w:r w:rsidRPr="007A360E">
        <w:rPr>
          <w:rFonts w:eastAsia="Arial"/>
          <w:spacing w:val="1"/>
        </w:rPr>
        <w:t xml:space="preserve"> </w:t>
      </w:r>
      <w:r w:rsidRPr="007A360E">
        <w:rPr>
          <w:rFonts w:eastAsia="Arial"/>
        </w:rPr>
        <w:t>baseload gas tends to be the least</w:t>
      </w:r>
      <w:r w:rsidRPr="007A360E">
        <w:rPr>
          <w:rFonts w:eastAsia="Arial"/>
          <w:spacing w:val="1"/>
        </w:rPr>
        <w:t xml:space="preserve"> </w:t>
      </w:r>
      <w:r w:rsidRPr="007A360E">
        <w:rPr>
          <w:rFonts w:eastAsia="Arial"/>
        </w:rPr>
        <w:t>expensive of</w:t>
      </w:r>
      <w:r w:rsidRPr="007A360E">
        <w:rPr>
          <w:rFonts w:eastAsia="Arial"/>
          <w:spacing w:val="1"/>
        </w:rPr>
        <w:t xml:space="preserve"> </w:t>
      </w:r>
      <w:r w:rsidRPr="007A360E">
        <w:rPr>
          <w:rFonts w:eastAsia="Arial"/>
        </w:rPr>
        <w:t>the firm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ply contracts</w:t>
      </w:r>
      <w:r w:rsidR="004356DB">
        <w:rPr>
          <w:rFonts w:eastAsia="Arial"/>
        </w:rPr>
        <w:t xml:space="preserve"> </w:t>
      </w:r>
      <w:r w:rsidRPr="007A360E">
        <w:rPr>
          <w:rFonts w:eastAsia="Arial"/>
        </w:rPr>
        <w:t>because it</w:t>
      </w:r>
      <w:r w:rsidRPr="007A360E">
        <w:rPr>
          <w:rFonts w:eastAsia="Arial"/>
          <w:spacing w:val="1"/>
        </w:rPr>
        <w:t xml:space="preserve"> </w:t>
      </w:r>
      <w:r w:rsidRPr="007A360E">
        <w:rPr>
          <w:rFonts w:eastAsia="Arial"/>
        </w:rPr>
        <w:t>matches t</w:t>
      </w:r>
      <w:r w:rsidRPr="007A360E">
        <w:rPr>
          <w:rFonts w:eastAsia="Arial"/>
          <w:spacing w:val="-1"/>
        </w:rPr>
        <w:t>h</w:t>
      </w:r>
      <w:r w:rsidRPr="007A360E">
        <w:rPr>
          <w:rFonts w:eastAsia="Arial"/>
        </w:rPr>
        <w:t>e producti</w:t>
      </w:r>
      <w:r w:rsidRPr="007A360E">
        <w:rPr>
          <w:rFonts w:eastAsia="Arial"/>
          <w:spacing w:val="1"/>
        </w:rPr>
        <w:t>o</w:t>
      </w:r>
      <w:r w:rsidRPr="007A360E">
        <w:rPr>
          <w:rFonts w:eastAsia="Arial"/>
        </w:rPr>
        <w:t>n of</w:t>
      </w:r>
      <w:r w:rsidRPr="007A360E">
        <w:rPr>
          <w:rFonts w:eastAsia="Arial"/>
          <w:spacing w:val="1"/>
        </w:rPr>
        <w:t xml:space="preserve"> </w:t>
      </w:r>
      <w:r w:rsidRPr="007A360E">
        <w:rPr>
          <w:rFonts w:eastAsia="Arial"/>
        </w:rPr>
        <w:t>gas and guarantees the producer</w:t>
      </w:r>
      <w:r w:rsidRPr="007A360E">
        <w:rPr>
          <w:rFonts w:eastAsia="Arial"/>
          <w:spacing w:val="1"/>
        </w:rPr>
        <w:t xml:space="preserve"> </w:t>
      </w:r>
      <w:r w:rsidRPr="007A360E">
        <w:rPr>
          <w:rFonts w:eastAsia="Arial"/>
        </w:rPr>
        <w:t>that the volumes wi</w:t>
      </w:r>
      <w:r w:rsidRPr="007A360E">
        <w:rPr>
          <w:rFonts w:eastAsia="Arial"/>
          <w:spacing w:val="1"/>
        </w:rPr>
        <w:t>l</w:t>
      </w:r>
      <w:r w:rsidR="005D1A17">
        <w:rPr>
          <w:rFonts w:eastAsia="Arial"/>
        </w:rPr>
        <w:t xml:space="preserve">l be </w:t>
      </w:r>
      <w:r w:rsidRPr="007A360E">
        <w:rPr>
          <w:rFonts w:eastAsia="Arial"/>
        </w:rPr>
        <w:t>taken.</w:t>
      </w:r>
      <w:r w:rsidR="00E54FE0" w:rsidRPr="00E54FE0">
        <w:rPr>
          <w:rFonts w:eastAsia="Arial"/>
        </w:rPr>
        <w:t xml:space="preserve"> </w:t>
      </w:r>
      <w:r w:rsidRPr="007A360E">
        <w:rPr>
          <w:rFonts w:eastAsia="Arial"/>
        </w:rPr>
        <w:t>Cascade’s ab</w:t>
      </w:r>
      <w:r w:rsidRPr="007A360E">
        <w:rPr>
          <w:rFonts w:eastAsia="Arial"/>
          <w:spacing w:val="1"/>
        </w:rPr>
        <w:t>i</w:t>
      </w:r>
      <w:r w:rsidRPr="007A360E">
        <w:rPr>
          <w:rFonts w:eastAsia="Arial"/>
        </w:rPr>
        <w:t xml:space="preserve">lity to contract </w:t>
      </w:r>
      <w:r w:rsidRPr="007A360E">
        <w:rPr>
          <w:rFonts w:eastAsia="Arial"/>
          <w:spacing w:val="-1"/>
        </w:rPr>
        <w:t>f</w:t>
      </w:r>
      <w:r w:rsidRPr="007A360E">
        <w:rPr>
          <w:rFonts w:eastAsia="Arial"/>
        </w:rPr>
        <w:t>or</w:t>
      </w:r>
      <w:r w:rsidRPr="007A360E">
        <w:rPr>
          <w:rFonts w:eastAsia="Arial"/>
          <w:spacing w:val="1"/>
        </w:rPr>
        <w:t xml:space="preserve"> </w:t>
      </w:r>
      <w:r w:rsidRPr="007A360E">
        <w:rPr>
          <w:rFonts w:eastAsia="Arial"/>
        </w:rPr>
        <w:t>baselo</w:t>
      </w:r>
      <w:r w:rsidRPr="007A360E">
        <w:rPr>
          <w:rFonts w:eastAsia="Arial"/>
          <w:spacing w:val="1"/>
        </w:rPr>
        <w:t>a</w:t>
      </w:r>
      <w:r w:rsidRPr="007A360E">
        <w:rPr>
          <w:rFonts w:eastAsia="Arial"/>
        </w:rPr>
        <w:t>d suppl</w:t>
      </w:r>
      <w:r w:rsidRPr="007A360E">
        <w:rPr>
          <w:rFonts w:eastAsia="Arial"/>
          <w:spacing w:val="1"/>
        </w:rPr>
        <w:t>i</w:t>
      </w:r>
      <w:r w:rsidRPr="007A360E">
        <w:rPr>
          <w:rFonts w:eastAsia="Arial"/>
        </w:rPr>
        <w:t xml:space="preserve">es </w:t>
      </w:r>
      <w:r w:rsidRPr="007A360E">
        <w:rPr>
          <w:rFonts w:eastAsia="Arial"/>
          <w:spacing w:val="1"/>
        </w:rPr>
        <w:t>i</w:t>
      </w:r>
      <w:r w:rsidRPr="007A360E">
        <w:rPr>
          <w:rFonts w:eastAsia="Arial"/>
        </w:rPr>
        <w:t>s limited because of</w:t>
      </w:r>
      <w:r w:rsidR="005D1A17">
        <w:rPr>
          <w:rFonts w:eastAsia="Arial"/>
        </w:rPr>
        <w:t xml:space="preserve"> th</w:t>
      </w:r>
      <w:r w:rsidRPr="007A360E">
        <w:rPr>
          <w:rFonts w:eastAsia="Arial"/>
        </w:rPr>
        <w:t>e relative</w:t>
      </w:r>
      <w:r w:rsidRPr="007A360E">
        <w:rPr>
          <w:rFonts w:eastAsia="Arial"/>
          <w:spacing w:val="1"/>
        </w:rPr>
        <w:t>l</w:t>
      </w:r>
      <w:r w:rsidRPr="007A360E">
        <w:rPr>
          <w:rFonts w:eastAsia="Arial"/>
        </w:rPr>
        <w:t>y low summer</w:t>
      </w:r>
      <w:r w:rsidRPr="007A360E">
        <w:rPr>
          <w:rFonts w:eastAsia="Arial"/>
          <w:spacing w:val="1"/>
        </w:rPr>
        <w:t xml:space="preserve"> </w:t>
      </w:r>
      <w:r w:rsidRPr="007A360E">
        <w:rPr>
          <w:rFonts w:eastAsia="Arial"/>
        </w:rPr>
        <w:t>dema</w:t>
      </w:r>
      <w:r w:rsidRPr="007A360E">
        <w:rPr>
          <w:rFonts w:eastAsia="Arial"/>
          <w:spacing w:val="-1"/>
        </w:rPr>
        <w:t>n</w:t>
      </w:r>
      <w:r w:rsidRPr="007A360E">
        <w:rPr>
          <w:rFonts w:eastAsia="Arial"/>
        </w:rPr>
        <w:t>d on the s</w:t>
      </w:r>
      <w:r w:rsidRPr="007A360E">
        <w:rPr>
          <w:rFonts w:eastAsia="Arial"/>
          <w:spacing w:val="-1"/>
        </w:rPr>
        <w:t>y</w:t>
      </w:r>
      <w:r w:rsidRPr="007A360E">
        <w:rPr>
          <w:rFonts w:eastAsia="Arial"/>
        </w:rPr>
        <w:t>stem. Baseload res</w:t>
      </w:r>
      <w:r w:rsidRPr="007A360E">
        <w:rPr>
          <w:rFonts w:eastAsia="Arial"/>
          <w:spacing w:val="1"/>
        </w:rPr>
        <w:t>o</w:t>
      </w:r>
      <w:r w:rsidRPr="007A360E">
        <w:rPr>
          <w:rFonts w:eastAsia="Arial"/>
        </w:rPr>
        <w:t xml:space="preserve">urces are </w:t>
      </w:r>
      <w:r w:rsidRPr="007A360E">
        <w:rPr>
          <w:rFonts w:eastAsia="Arial"/>
          <w:spacing w:val="-1"/>
        </w:rPr>
        <w:t>u</w:t>
      </w:r>
      <w:r w:rsidRPr="007A360E">
        <w:rPr>
          <w:rFonts w:eastAsia="Arial"/>
        </w:rPr>
        <w:t>sed to meet</w:t>
      </w:r>
      <w:r w:rsidRPr="007A360E">
        <w:rPr>
          <w:rFonts w:eastAsia="Arial"/>
          <w:spacing w:val="1"/>
        </w:rPr>
        <w:t xml:space="preserve"> </w:t>
      </w:r>
      <w:r w:rsidRPr="007A360E">
        <w:rPr>
          <w:rFonts w:eastAsia="Arial"/>
        </w:rPr>
        <w:t xml:space="preserve">the </w:t>
      </w:r>
      <w:r w:rsidRPr="007A360E">
        <w:rPr>
          <w:rFonts w:eastAsia="Arial"/>
          <w:spacing w:val="-1"/>
        </w:rPr>
        <w:t>n</w:t>
      </w:r>
      <w:r w:rsidRPr="007A360E">
        <w:rPr>
          <w:rFonts w:eastAsia="Arial"/>
        </w:rPr>
        <w:t>on-weather</w:t>
      </w:r>
      <w:r w:rsidRPr="007A360E">
        <w:rPr>
          <w:rFonts w:eastAsia="Arial"/>
          <w:spacing w:val="2"/>
        </w:rPr>
        <w:t xml:space="preserve"> </w:t>
      </w:r>
      <w:r w:rsidRPr="007A360E">
        <w:rPr>
          <w:rFonts w:eastAsia="Arial"/>
        </w:rPr>
        <w:t>sensitive portion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core ma</w:t>
      </w:r>
      <w:r w:rsidRPr="007A360E">
        <w:rPr>
          <w:rFonts w:eastAsia="Arial"/>
          <w:spacing w:val="-1"/>
        </w:rPr>
        <w:t>r</w:t>
      </w:r>
      <w:r w:rsidRPr="007A360E">
        <w:rPr>
          <w:rFonts w:eastAsia="Arial"/>
        </w:rPr>
        <w:t>ket</w:t>
      </w:r>
      <w:r w:rsidRPr="007A360E">
        <w:rPr>
          <w:rFonts w:eastAsia="Arial"/>
          <w:spacing w:val="1"/>
        </w:rPr>
        <w:t xml:space="preserve"> </w:t>
      </w:r>
      <w:r w:rsidRPr="007A360E">
        <w:rPr>
          <w:rFonts w:eastAsia="Arial"/>
        </w:rPr>
        <w:t>requirements,</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may be used to ref</w:t>
      </w:r>
      <w:r w:rsidRPr="007A360E">
        <w:rPr>
          <w:rFonts w:eastAsia="Arial"/>
          <w:spacing w:val="-2"/>
        </w:rPr>
        <w:t>i</w:t>
      </w:r>
      <w:r w:rsidRPr="007A360E">
        <w:rPr>
          <w:rFonts w:eastAsia="Arial"/>
        </w:rPr>
        <w:t>ll storage reservoirs during peri</w:t>
      </w:r>
      <w:r w:rsidRPr="007A360E">
        <w:rPr>
          <w:rFonts w:eastAsia="Arial"/>
          <w:spacing w:val="1"/>
        </w:rPr>
        <w:t>o</w:t>
      </w:r>
      <w:r w:rsidRPr="007A360E">
        <w:rPr>
          <w:rFonts w:eastAsia="Arial"/>
        </w:rPr>
        <w:t>ds of</w:t>
      </w:r>
      <w:r w:rsidRPr="007A360E">
        <w:rPr>
          <w:rFonts w:eastAsia="Arial"/>
          <w:spacing w:val="1"/>
        </w:rPr>
        <w:t xml:space="preserve"> </w:t>
      </w:r>
      <w:r w:rsidRPr="007A360E">
        <w:rPr>
          <w:rFonts w:eastAsia="Arial"/>
        </w:rPr>
        <w:t>lower</w:t>
      </w:r>
      <w:r w:rsidRPr="007A360E">
        <w:rPr>
          <w:rFonts w:eastAsia="Arial"/>
          <w:spacing w:val="1"/>
        </w:rPr>
        <w:t xml:space="preserve"> </w:t>
      </w:r>
      <w:r w:rsidRPr="007A360E">
        <w:rPr>
          <w:rFonts w:eastAsia="Arial"/>
        </w:rPr>
        <w:t>demand.</w:t>
      </w:r>
    </w:p>
    <w:p w:rsidR="005A43A6" w:rsidRDefault="00A27AB8">
      <w:pPr>
        <w:spacing w:after="0" w:line="240" w:lineRule="auto"/>
        <w:contextualSpacing/>
        <w:jc w:val="both"/>
        <w:rPr>
          <w:rFonts w:eastAsia="Arial"/>
        </w:rPr>
      </w:pPr>
      <w:r w:rsidRPr="007A360E">
        <w:rPr>
          <w:rFonts w:eastAsia="Arial"/>
        </w:rPr>
        <w:t>Winter</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ies are firm</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ies that</w:t>
      </w:r>
      <w:r w:rsidRPr="007A360E">
        <w:rPr>
          <w:rFonts w:eastAsia="Arial"/>
          <w:spacing w:val="1"/>
        </w:rPr>
        <w:t xml:space="preserve"> </w:t>
      </w:r>
      <w:r w:rsidRPr="007A360E">
        <w:rPr>
          <w:rFonts w:eastAsia="Arial"/>
        </w:rPr>
        <w:t>are pur</w:t>
      </w:r>
      <w:r w:rsidRPr="007A360E">
        <w:rPr>
          <w:rFonts w:eastAsia="Arial"/>
          <w:spacing w:val="-1"/>
        </w:rPr>
        <w:t>c</w:t>
      </w:r>
      <w:r w:rsidRPr="007A360E">
        <w:rPr>
          <w:rFonts w:eastAsia="Arial"/>
        </w:rPr>
        <w:t>hased for</w:t>
      </w:r>
      <w:r w:rsidRPr="007A360E">
        <w:rPr>
          <w:rFonts w:eastAsia="Arial"/>
          <w:spacing w:val="1"/>
        </w:rPr>
        <w:t xml:space="preserve"> </w:t>
      </w:r>
      <w:r w:rsidRPr="007A360E">
        <w:rPr>
          <w:rFonts w:eastAsia="Arial"/>
        </w:rPr>
        <w:t>a short</w:t>
      </w:r>
      <w:r w:rsidRPr="007A360E">
        <w:rPr>
          <w:rFonts w:eastAsia="Arial"/>
          <w:spacing w:val="1"/>
        </w:rPr>
        <w:t xml:space="preserve"> </w:t>
      </w:r>
      <w:r w:rsidRPr="007A360E">
        <w:rPr>
          <w:rFonts w:eastAsia="Arial"/>
        </w:rPr>
        <w:t>peri</w:t>
      </w:r>
      <w:r w:rsidRPr="007A360E">
        <w:rPr>
          <w:rFonts w:eastAsia="Arial"/>
          <w:spacing w:val="-1"/>
        </w:rPr>
        <w:t>o</w:t>
      </w:r>
      <w:r w:rsidRPr="007A360E">
        <w:rPr>
          <w:rFonts w:eastAsia="Arial"/>
        </w:rPr>
        <w:t xml:space="preserve">d during the </w:t>
      </w:r>
      <w:r w:rsidRPr="007A360E">
        <w:rPr>
          <w:rFonts w:eastAsia="Arial"/>
        </w:rPr>
        <w:lastRenderedPageBreak/>
        <w:t>winter</w:t>
      </w:r>
      <w:r w:rsidRPr="007A360E">
        <w:rPr>
          <w:rFonts w:eastAsia="Arial"/>
          <w:spacing w:val="1"/>
        </w:rPr>
        <w:t xml:space="preserve"> </w:t>
      </w:r>
      <w:r w:rsidRPr="007A360E">
        <w:rPr>
          <w:rFonts w:eastAsia="Arial"/>
        </w:rPr>
        <w:t>months to</w:t>
      </w:r>
      <w:r w:rsidRPr="007A360E">
        <w:rPr>
          <w:rFonts w:eastAsia="Arial"/>
          <w:spacing w:val="-1"/>
        </w:rPr>
        <w:t xml:space="preserve"> </w:t>
      </w:r>
      <w:r w:rsidRPr="007A360E">
        <w:rPr>
          <w:rFonts w:eastAsia="Arial"/>
        </w:rPr>
        <w:t>cover</w:t>
      </w:r>
      <w:r w:rsidRPr="007A360E">
        <w:rPr>
          <w:rFonts w:eastAsia="Arial"/>
          <w:spacing w:val="1"/>
        </w:rPr>
        <w:t xml:space="preserve"> </w:t>
      </w:r>
      <w:r w:rsidRPr="007A360E">
        <w:rPr>
          <w:rFonts w:eastAsia="Arial"/>
        </w:rPr>
        <w:t>increased loads,</w:t>
      </w:r>
      <w:r w:rsidRPr="007A360E">
        <w:rPr>
          <w:rFonts w:eastAsia="Arial"/>
          <w:spacing w:val="2"/>
        </w:rPr>
        <w:t xml:space="preserve"> </w:t>
      </w:r>
      <w:r w:rsidRPr="007A360E">
        <w:rPr>
          <w:rFonts w:eastAsia="Arial"/>
        </w:rPr>
        <w:t xml:space="preserve">primarily </w:t>
      </w:r>
      <w:r w:rsidRPr="007A360E">
        <w:rPr>
          <w:rFonts w:eastAsia="Arial"/>
          <w:spacing w:val="-1"/>
        </w:rPr>
        <w:t>f</w:t>
      </w:r>
      <w:r w:rsidRPr="007A360E">
        <w:rPr>
          <w:rFonts w:eastAsia="Arial"/>
        </w:rPr>
        <w:t>or</w:t>
      </w:r>
      <w:r w:rsidRPr="007A360E">
        <w:rPr>
          <w:rFonts w:eastAsia="Arial"/>
          <w:spacing w:val="1"/>
        </w:rPr>
        <w:t xml:space="preserve"> </w:t>
      </w:r>
      <w:r w:rsidRPr="007A360E">
        <w:rPr>
          <w:rFonts w:eastAsia="Arial"/>
        </w:rPr>
        <w:t>space heating. The contracts are typical</w:t>
      </w:r>
      <w:r w:rsidRPr="007A360E">
        <w:rPr>
          <w:rFonts w:eastAsia="Arial"/>
          <w:spacing w:val="1"/>
        </w:rPr>
        <w:t>l</w:t>
      </w:r>
      <w:r w:rsidRPr="007A360E">
        <w:rPr>
          <w:rFonts w:eastAsia="Arial"/>
        </w:rPr>
        <w:t>y 3 to 5</w:t>
      </w:r>
      <w:r w:rsidRPr="007A360E">
        <w:rPr>
          <w:rFonts w:eastAsia="Arial"/>
          <w:spacing w:val="-1"/>
        </w:rPr>
        <w:t xml:space="preserve"> </w:t>
      </w:r>
      <w:r w:rsidRPr="007A360E">
        <w:rPr>
          <w:rFonts w:eastAsia="Arial"/>
        </w:rPr>
        <w:t>m</w:t>
      </w:r>
      <w:r w:rsidRPr="007A360E">
        <w:rPr>
          <w:rFonts w:eastAsia="Arial"/>
          <w:spacing w:val="-1"/>
        </w:rPr>
        <w:t>o</w:t>
      </w:r>
      <w:r w:rsidRPr="007A360E">
        <w:rPr>
          <w:rFonts w:eastAsia="Arial"/>
        </w:rPr>
        <w:t>nth durations (primarily November</w:t>
      </w:r>
      <w:r w:rsidRPr="007A360E">
        <w:rPr>
          <w:rFonts w:eastAsia="Arial"/>
          <w:spacing w:val="1"/>
        </w:rPr>
        <w:t xml:space="preserve"> </w:t>
      </w:r>
      <w:r w:rsidRPr="007A360E">
        <w:rPr>
          <w:rFonts w:eastAsia="Arial"/>
        </w:rPr>
        <w:t xml:space="preserve">through </w:t>
      </w:r>
      <w:r w:rsidRPr="007A360E">
        <w:rPr>
          <w:rFonts w:eastAsia="Arial"/>
          <w:spacing w:val="-1"/>
        </w:rPr>
        <w:t>M</w:t>
      </w:r>
      <w:r w:rsidRPr="007A360E">
        <w:rPr>
          <w:rFonts w:eastAsia="Arial"/>
        </w:rPr>
        <w:t>arch).</w:t>
      </w:r>
      <w:r w:rsidRPr="007A360E">
        <w:rPr>
          <w:rFonts w:eastAsia="Arial"/>
          <w:spacing w:val="1"/>
        </w:rPr>
        <w:t xml:space="preserve"> </w:t>
      </w:r>
      <w:r w:rsidRPr="007A360E">
        <w:rPr>
          <w:rFonts w:eastAsia="Arial"/>
        </w:rPr>
        <w:t>This</w:t>
      </w:r>
      <w:r w:rsidRPr="007A360E">
        <w:rPr>
          <w:rFonts w:eastAsia="Arial"/>
          <w:spacing w:val="-1"/>
        </w:rPr>
        <w:t xml:space="preserve"> </w:t>
      </w:r>
      <w:r w:rsidRPr="007A360E">
        <w:rPr>
          <w:rFonts w:eastAsia="Arial"/>
        </w:rPr>
        <w:t>enab</w:t>
      </w:r>
      <w:r w:rsidRPr="007A360E">
        <w:rPr>
          <w:rFonts w:eastAsia="Arial"/>
          <w:spacing w:val="1"/>
        </w:rPr>
        <w:t>l</w:t>
      </w:r>
      <w:r w:rsidRPr="007A360E">
        <w:rPr>
          <w:rFonts w:eastAsia="Arial"/>
        </w:rPr>
        <w:t>es the Company to ensu</w:t>
      </w:r>
      <w:r w:rsidRPr="007A360E">
        <w:rPr>
          <w:rFonts w:eastAsia="Arial"/>
          <w:spacing w:val="-1"/>
        </w:rPr>
        <w:t>r</w:t>
      </w:r>
      <w:r w:rsidRPr="007A360E">
        <w:rPr>
          <w:rFonts w:eastAsia="Arial"/>
        </w:rPr>
        <w:t>e firm</w:t>
      </w:r>
      <w:r w:rsidRPr="007A360E">
        <w:rPr>
          <w:rFonts w:eastAsia="Arial"/>
          <w:spacing w:val="1"/>
        </w:rPr>
        <w:t xml:space="preserve"> </w:t>
      </w:r>
      <w:r w:rsidRPr="007A360E">
        <w:rPr>
          <w:rFonts w:eastAsia="Arial"/>
        </w:rPr>
        <w:t>wint</w:t>
      </w:r>
      <w:r w:rsidRPr="007A360E">
        <w:rPr>
          <w:rFonts w:eastAsia="Arial"/>
          <w:spacing w:val="-1"/>
        </w:rPr>
        <w:t>e</w:t>
      </w:r>
      <w:r w:rsidRPr="007A360E">
        <w:rPr>
          <w:rFonts w:eastAsia="Arial"/>
        </w:rPr>
        <w:t>r</w:t>
      </w:r>
      <w:r w:rsidRPr="007A360E">
        <w:rPr>
          <w:rFonts w:eastAsia="Arial"/>
          <w:spacing w:val="1"/>
        </w:rPr>
        <w:t xml:space="preserve"> </w:t>
      </w:r>
      <w:r w:rsidRPr="007A360E">
        <w:rPr>
          <w:rFonts w:eastAsia="Arial"/>
        </w:rPr>
        <w:t>supplies without</w:t>
      </w:r>
      <w:r w:rsidRPr="007A360E">
        <w:rPr>
          <w:rFonts w:eastAsia="Arial"/>
          <w:spacing w:val="1"/>
        </w:rPr>
        <w:t xml:space="preserve"> </w:t>
      </w:r>
      <w:r w:rsidRPr="007A360E">
        <w:rPr>
          <w:rFonts w:eastAsia="Arial"/>
        </w:rPr>
        <w:t>in</w:t>
      </w:r>
      <w:r w:rsidRPr="007A360E">
        <w:rPr>
          <w:rFonts w:eastAsia="Arial"/>
          <w:spacing w:val="1"/>
        </w:rPr>
        <w:t>c</w:t>
      </w:r>
      <w:r w:rsidRPr="007A360E">
        <w:rPr>
          <w:rFonts w:eastAsia="Arial"/>
        </w:rPr>
        <w:t>urring obli</w:t>
      </w:r>
      <w:r w:rsidRPr="007A360E">
        <w:rPr>
          <w:rFonts w:eastAsia="Arial"/>
          <w:spacing w:val="1"/>
        </w:rPr>
        <w:t>g</w:t>
      </w:r>
      <w:r w:rsidRPr="007A360E">
        <w:rPr>
          <w:rFonts w:eastAsia="Arial"/>
        </w:rPr>
        <w:t>ations for</w:t>
      </w:r>
      <w:r w:rsidRPr="007A360E">
        <w:rPr>
          <w:rFonts w:eastAsia="Arial"/>
          <w:spacing w:val="1"/>
        </w:rPr>
        <w:t xml:space="preserve"> </w:t>
      </w:r>
      <w:r w:rsidRPr="007A360E">
        <w:rPr>
          <w:rFonts w:eastAsia="Arial"/>
          <w:spacing w:val="-1"/>
        </w:rPr>
        <w:t>h</w:t>
      </w:r>
      <w:r w:rsidRPr="007A360E">
        <w:rPr>
          <w:rFonts w:eastAsia="Arial"/>
        </w:rPr>
        <w:t>igh lev</w:t>
      </w:r>
      <w:r w:rsidRPr="007A360E">
        <w:rPr>
          <w:rFonts w:eastAsia="Arial"/>
          <w:spacing w:val="1"/>
        </w:rPr>
        <w:t>e</w:t>
      </w:r>
      <w:r w:rsidRPr="007A360E">
        <w:rPr>
          <w:rFonts w:eastAsia="Arial"/>
        </w:rPr>
        <w:t>ls of</w:t>
      </w:r>
      <w:r w:rsidRPr="007A360E">
        <w:rPr>
          <w:rFonts w:eastAsia="Arial"/>
          <w:spacing w:val="1"/>
        </w:rPr>
        <w:t xml:space="preserve"> </w:t>
      </w:r>
      <w:r w:rsidRPr="007A360E">
        <w:rPr>
          <w:rFonts w:eastAsia="Arial"/>
        </w:rPr>
        <w:t>take dur</w:t>
      </w:r>
      <w:r w:rsidRPr="007A360E">
        <w:rPr>
          <w:rFonts w:eastAsia="Arial"/>
          <w:spacing w:val="-2"/>
        </w:rPr>
        <w:t>i</w:t>
      </w:r>
      <w:r w:rsidRPr="007A360E">
        <w:rPr>
          <w:rFonts w:eastAsia="Arial"/>
        </w:rPr>
        <w:t>ng periods</w:t>
      </w:r>
      <w:r w:rsidRPr="007A360E">
        <w:rPr>
          <w:rFonts w:eastAsia="Arial"/>
          <w:spacing w:val="2"/>
        </w:rPr>
        <w:t xml:space="preserve"> </w:t>
      </w:r>
      <w:r w:rsidRPr="007A360E">
        <w:rPr>
          <w:rFonts w:eastAsia="Arial"/>
        </w:rPr>
        <w:t>of</w:t>
      </w:r>
      <w:r w:rsidRPr="007A360E">
        <w:rPr>
          <w:rFonts w:eastAsia="Arial"/>
          <w:spacing w:val="1"/>
        </w:rPr>
        <w:t xml:space="preserve"> </w:t>
      </w:r>
      <w:r w:rsidRPr="007A360E">
        <w:rPr>
          <w:rFonts w:eastAsia="Arial"/>
        </w:rPr>
        <w:t xml:space="preserve">low demand in the summer </w:t>
      </w:r>
      <w:r w:rsidRPr="007A360E">
        <w:rPr>
          <w:rFonts w:eastAsia="Arial"/>
          <w:spacing w:val="-1"/>
        </w:rPr>
        <w:t>m</w:t>
      </w:r>
      <w:r w:rsidRPr="007A360E">
        <w:rPr>
          <w:rFonts w:eastAsia="Arial"/>
        </w:rPr>
        <w:t>onths. Wi</w:t>
      </w:r>
      <w:r w:rsidRPr="007A360E">
        <w:rPr>
          <w:rFonts w:eastAsia="Arial"/>
          <w:spacing w:val="-1"/>
        </w:rPr>
        <w:t>n</w:t>
      </w:r>
      <w:r w:rsidRPr="007A360E">
        <w:rPr>
          <w:rFonts w:eastAsia="Arial"/>
        </w:rPr>
        <w:t>ter</w:t>
      </w:r>
      <w:r w:rsidRPr="007A360E">
        <w:rPr>
          <w:rFonts w:eastAsia="Arial"/>
          <w:spacing w:val="1"/>
        </w:rPr>
        <w:t xml:space="preserve"> </w:t>
      </w:r>
      <w:r w:rsidRPr="007A360E">
        <w:rPr>
          <w:rFonts w:eastAsia="Arial"/>
        </w:rPr>
        <w:t>supplies</w:t>
      </w:r>
      <w:r w:rsidRPr="007A360E">
        <w:rPr>
          <w:rFonts w:eastAsia="Arial"/>
          <w:spacing w:val="2"/>
        </w:rPr>
        <w:t xml:space="preserve"> </w:t>
      </w:r>
      <w:r w:rsidRPr="007A360E">
        <w:rPr>
          <w:rFonts w:eastAsia="Arial"/>
        </w:rPr>
        <w:t>combined with base</w:t>
      </w:r>
      <w:r w:rsidRPr="007A360E">
        <w:rPr>
          <w:rFonts w:eastAsia="Arial"/>
          <w:spacing w:val="1"/>
        </w:rPr>
        <w:t>lo</w:t>
      </w:r>
      <w:r w:rsidRPr="007A360E">
        <w:rPr>
          <w:rFonts w:eastAsia="Arial"/>
        </w:rPr>
        <w:t>ad supp</w:t>
      </w:r>
      <w:r w:rsidRPr="007A360E">
        <w:rPr>
          <w:rFonts w:eastAsia="Arial"/>
          <w:spacing w:val="1"/>
        </w:rPr>
        <w:t>l</w:t>
      </w:r>
      <w:r w:rsidRPr="007A360E">
        <w:rPr>
          <w:rFonts w:eastAsia="Arial"/>
        </w:rPr>
        <w:t>ies</w:t>
      </w:r>
      <w:r w:rsidRPr="007A360E">
        <w:rPr>
          <w:rFonts w:eastAsia="Arial"/>
          <w:spacing w:val="2"/>
        </w:rPr>
        <w:t xml:space="preserve"> </w:t>
      </w:r>
      <w:r w:rsidRPr="007A360E">
        <w:rPr>
          <w:rFonts w:eastAsia="Arial"/>
        </w:rPr>
        <w:t>will be a</w:t>
      </w:r>
      <w:r w:rsidRPr="007A360E">
        <w:rPr>
          <w:rFonts w:eastAsia="Arial"/>
          <w:spacing w:val="1"/>
        </w:rPr>
        <w:t>de</w:t>
      </w:r>
      <w:r w:rsidRPr="007A360E">
        <w:rPr>
          <w:rFonts w:eastAsia="Arial"/>
        </w:rPr>
        <w:t>quate to cover</w:t>
      </w:r>
      <w:r w:rsidRPr="007A360E">
        <w:rPr>
          <w:rFonts w:eastAsia="Arial"/>
          <w:spacing w:val="1"/>
        </w:rPr>
        <w:t xml:space="preserve"> </w:t>
      </w:r>
      <w:r w:rsidRPr="007A360E">
        <w:rPr>
          <w:rFonts w:eastAsia="Arial"/>
        </w:rPr>
        <w:t>the m</w:t>
      </w:r>
      <w:r w:rsidRPr="007A360E">
        <w:rPr>
          <w:rFonts w:eastAsia="Arial"/>
          <w:spacing w:val="-1"/>
        </w:rPr>
        <w:t>o</w:t>
      </w:r>
      <w:r w:rsidRPr="007A360E">
        <w:rPr>
          <w:rFonts w:eastAsia="Arial"/>
        </w:rPr>
        <w:t>derately co</w:t>
      </w:r>
      <w:r w:rsidRPr="007A360E">
        <w:rPr>
          <w:rFonts w:eastAsia="Arial"/>
          <w:spacing w:val="1"/>
        </w:rPr>
        <w:t>l</w:t>
      </w:r>
      <w:r w:rsidRPr="007A360E">
        <w:rPr>
          <w:rFonts w:eastAsia="Arial"/>
        </w:rPr>
        <w:t>d days in winter.</w:t>
      </w:r>
    </w:p>
    <w:p w:rsidR="005A43A6" w:rsidRDefault="005A43A6">
      <w:pPr>
        <w:spacing w:before="16" w:after="0" w:line="240" w:lineRule="auto"/>
        <w:contextualSpacing/>
        <w:jc w:val="both"/>
        <w:rPr>
          <w:sz w:val="20"/>
        </w:rPr>
      </w:pPr>
    </w:p>
    <w:p w:rsidR="005A43A6" w:rsidRDefault="00A27AB8">
      <w:pPr>
        <w:spacing w:after="0" w:line="240" w:lineRule="auto"/>
        <w:contextualSpacing/>
        <w:jc w:val="both"/>
        <w:rPr>
          <w:rFonts w:eastAsia="Arial"/>
        </w:rPr>
      </w:pPr>
      <w:r w:rsidRPr="007A360E">
        <w:rPr>
          <w:rFonts w:eastAsia="Arial"/>
        </w:rPr>
        <w:t>Peaki</w:t>
      </w:r>
      <w:r w:rsidRPr="007A360E">
        <w:rPr>
          <w:rFonts w:eastAsia="Arial"/>
          <w:spacing w:val="1"/>
        </w:rPr>
        <w:t>n</w:t>
      </w:r>
      <w:r w:rsidRPr="007A360E">
        <w:rPr>
          <w:rFonts w:eastAsia="Arial"/>
        </w:rPr>
        <w:t>g g</w:t>
      </w:r>
      <w:r w:rsidRPr="007A360E">
        <w:rPr>
          <w:rFonts w:eastAsia="Arial"/>
          <w:spacing w:val="1"/>
        </w:rPr>
        <w:t>a</w:t>
      </w:r>
      <w:r w:rsidRPr="007A360E">
        <w:rPr>
          <w:rFonts w:eastAsia="Arial"/>
        </w:rPr>
        <w:t>s supplies,</w:t>
      </w:r>
      <w:r w:rsidRPr="007A360E">
        <w:rPr>
          <w:rFonts w:eastAsia="Arial"/>
          <w:spacing w:val="1"/>
        </w:rPr>
        <w:t xml:space="preserve"> </w:t>
      </w:r>
      <w:r w:rsidRPr="007A360E">
        <w:rPr>
          <w:rFonts w:eastAsia="Arial"/>
        </w:rPr>
        <w:t>similar</w:t>
      </w:r>
      <w:r w:rsidRPr="007A360E">
        <w:rPr>
          <w:rFonts w:eastAsia="Arial"/>
          <w:spacing w:val="1"/>
        </w:rPr>
        <w:t xml:space="preserve"> </w:t>
      </w:r>
      <w:r w:rsidRPr="007A360E">
        <w:rPr>
          <w:rFonts w:eastAsia="Arial"/>
        </w:rPr>
        <w:t>to s</w:t>
      </w:r>
      <w:r w:rsidRPr="007A360E">
        <w:rPr>
          <w:rFonts w:eastAsia="Arial"/>
          <w:spacing w:val="-1"/>
        </w:rPr>
        <w:t>t</w:t>
      </w:r>
      <w:r w:rsidRPr="007A360E">
        <w:rPr>
          <w:rFonts w:eastAsia="Arial"/>
        </w:rPr>
        <w:t>orage,</w:t>
      </w:r>
      <w:r w:rsidRPr="007A360E">
        <w:rPr>
          <w:rFonts w:eastAsia="Arial"/>
          <w:spacing w:val="1"/>
        </w:rPr>
        <w:t xml:space="preserve"> </w:t>
      </w:r>
      <w:r w:rsidRPr="007A360E">
        <w:rPr>
          <w:rFonts w:eastAsia="Arial"/>
        </w:rPr>
        <w:t xml:space="preserve">are </w:t>
      </w:r>
      <w:r w:rsidRPr="007A360E">
        <w:rPr>
          <w:rFonts w:eastAsia="Arial"/>
          <w:spacing w:val="-1"/>
        </w:rPr>
        <w:t>f</w:t>
      </w:r>
      <w:r w:rsidRPr="007A360E">
        <w:rPr>
          <w:rFonts w:eastAsia="Arial"/>
        </w:rPr>
        <w:t>irm</w:t>
      </w:r>
      <w:r w:rsidRPr="007A360E">
        <w:rPr>
          <w:rFonts w:eastAsia="Arial"/>
          <w:spacing w:val="1"/>
        </w:rPr>
        <w:t xml:space="preserve"> </w:t>
      </w:r>
      <w:r w:rsidRPr="007A360E">
        <w:rPr>
          <w:rFonts w:eastAsia="Arial"/>
        </w:rPr>
        <w:t>contra</w:t>
      </w:r>
      <w:r w:rsidRPr="007A360E">
        <w:rPr>
          <w:rFonts w:eastAsia="Arial"/>
          <w:spacing w:val="-1"/>
        </w:rPr>
        <w:t>c</w:t>
      </w:r>
      <w:r w:rsidRPr="007A360E">
        <w:rPr>
          <w:rFonts w:eastAsia="Arial"/>
        </w:rPr>
        <w:t xml:space="preserve">ts purchased only as </w:t>
      </w:r>
      <w:r w:rsidRPr="007A360E">
        <w:rPr>
          <w:rFonts w:eastAsia="Arial"/>
          <w:spacing w:val="1"/>
        </w:rPr>
        <w:t>l</w:t>
      </w:r>
      <w:r w:rsidRPr="007A360E">
        <w:rPr>
          <w:rFonts w:eastAsia="Arial"/>
        </w:rPr>
        <w:t xml:space="preserve">oad actually materializes </w:t>
      </w:r>
      <w:r w:rsidRPr="007A360E">
        <w:rPr>
          <w:rFonts w:eastAsia="Arial"/>
          <w:spacing w:val="1"/>
        </w:rPr>
        <w:t>d</w:t>
      </w:r>
      <w:r w:rsidRPr="007A360E">
        <w:rPr>
          <w:rFonts w:eastAsia="Arial"/>
        </w:rPr>
        <w:t>ue to high winter</w:t>
      </w:r>
      <w:r w:rsidRPr="007A360E">
        <w:rPr>
          <w:rFonts w:eastAsia="Arial"/>
          <w:spacing w:val="1"/>
        </w:rPr>
        <w:t xml:space="preserve"> </w:t>
      </w:r>
      <w:r w:rsidRPr="007A360E">
        <w:rPr>
          <w:rFonts w:eastAsia="Arial"/>
        </w:rPr>
        <w:t>demand. That</w:t>
      </w:r>
      <w:r w:rsidRPr="007A360E">
        <w:rPr>
          <w:rFonts w:eastAsia="Arial"/>
          <w:spacing w:val="1"/>
        </w:rPr>
        <w:t xml:space="preserve"> </w:t>
      </w:r>
      <w:r w:rsidRPr="007A360E">
        <w:rPr>
          <w:rFonts w:eastAsia="Arial"/>
        </w:rPr>
        <w:t>is,</w:t>
      </w:r>
      <w:r w:rsidRPr="007A360E">
        <w:rPr>
          <w:rFonts w:eastAsia="Arial"/>
          <w:spacing w:val="1"/>
        </w:rPr>
        <w:t xml:space="preserve"> </w:t>
      </w:r>
      <w:r w:rsidRPr="007A360E">
        <w:rPr>
          <w:rFonts w:eastAsia="Arial"/>
        </w:rPr>
        <w:t>the pro</w:t>
      </w:r>
      <w:r w:rsidRPr="007A360E">
        <w:rPr>
          <w:rFonts w:eastAsia="Arial"/>
          <w:spacing w:val="-1"/>
        </w:rPr>
        <w:t>d</w:t>
      </w:r>
      <w:r w:rsidRPr="007A360E">
        <w:rPr>
          <w:rFonts w:eastAsia="Arial"/>
        </w:rPr>
        <w:t>ucer</w:t>
      </w:r>
      <w:r w:rsidRPr="007A360E">
        <w:rPr>
          <w:rFonts w:eastAsia="Arial"/>
          <w:spacing w:val="1"/>
        </w:rPr>
        <w:t xml:space="preserve"> </w:t>
      </w:r>
      <w:r w:rsidRPr="007A360E">
        <w:rPr>
          <w:rFonts w:eastAsia="Arial"/>
        </w:rPr>
        <w:t>must deli</w:t>
      </w:r>
      <w:r w:rsidRPr="007A360E">
        <w:rPr>
          <w:rFonts w:eastAsia="Arial"/>
          <w:spacing w:val="1"/>
        </w:rPr>
        <w:t>v</w:t>
      </w:r>
      <w:r w:rsidRPr="007A360E">
        <w:rPr>
          <w:rFonts w:eastAsia="Arial"/>
        </w:rPr>
        <w:t>er</w:t>
      </w:r>
      <w:r w:rsidRPr="007A360E">
        <w:rPr>
          <w:rFonts w:eastAsia="Arial"/>
          <w:spacing w:val="1"/>
        </w:rPr>
        <w:t xml:space="preserve"> </w:t>
      </w:r>
      <w:r w:rsidRPr="007A360E">
        <w:rPr>
          <w:rFonts w:eastAsia="Arial"/>
        </w:rPr>
        <w:t>the gas when the Comp</w:t>
      </w:r>
      <w:r w:rsidRPr="007A360E">
        <w:rPr>
          <w:rFonts w:eastAsia="Arial"/>
          <w:spacing w:val="1"/>
        </w:rPr>
        <w:t>a</w:t>
      </w:r>
      <w:r w:rsidRPr="007A360E">
        <w:rPr>
          <w:rFonts w:eastAsia="Arial"/>
        </w:rPr>
        <w:t>ny requires it,</w:t>
      </w:r>
      <w:r w:rsidRPr="007A360E">
        <w:rPr>
          <w:rFonts w:eastAsia="Arial"/>
          <w:spacing w:val="1"/>
        </w:rPr>
        <w:t xml:space="preserve"> </w:t>
      </w:r>
      <w:r w:rsidRPr="007A360E">
        <w:rPr>
          <w:rFonts w:eastAsia="Arial"/>
        </w:rPr>
        <w:t>but the</w:t>
      </w:r>
      <w:r w:rsidRPr="007A360E">
        <w:rPr>
          <w:rFonts w:eastAsia="Arial"/>
          <w:spacing w:val="-1"/>
        </w:rPr>
        <w:t xml:space="preserve"> </w:t>
      </w:r>
      <w:r w:rsidRPr="007A360E">
        <w:rPr>
          <w:rFonts w:eastAsia="Arial"/>
        </w:rPr>
        <w:t xml:space="preserve">Company </w:t>
      </w:r>
      <w:r w:rsidRPr="007A360E">
        <w:rPr>
          <w:rFonts w:eastAsia="Arial"/>
          <w:spacing w:val="1"/>
        </w:rPr>
        <w:t>i</w:t>
      </w:r>
      <w:r w:rsidRPr="007A360E">
        <w:rPr>
          <w:rFonts w:eastAsia="Arial"/>
        </w:rPr>
        <w:t>s not</w:t>
      </w:r>
      <w:r w:rsidRPr="007A360E">
        <w:rPr>
          <w:rFonts w:eastAsia="Arial"/>
          <w:spacing w:val="1"/>
        </w:rPr>
        <w:t xml:space="preserve"> </w:t>
      </w:r>
      <w:r w:rsidRPr="007A360E">
        <w:rPr>
          <w:rFonts w:eastAsia="Arial"/>
        </w:rPr>
        <w:t>requi</w:t>
      </w:r>
      <w:r w:rsidRPr="007A360E">
        <w:rPr>
          <w:rFonts w:eastAsia="Arial"/>
          <w:spacing w:val="-1"/>
        </w:rPr>
        <w:t>r</w:t>
      </w:r>
      <w:r w:rsidRPr="007A360E">
        <w:rPr>
          <w:rFonts w:eastAsia="Arial"/>
        </w:rPr>
        <w:t>ed to take</w:t>
      </w:r>
      <w:r w:rsidRPr="007A360E">
        <w:rPr>
          <w:rFonts w:eastAsia="Arial"/>
          <w:spacing w:val="-1"/>
        </w:rPr>
        <w:t xml:space="preserve"> </w:t>
      </w:r>
      <w:r w:rsidRPr="007A360E">
        <w:rPr>
          <w:rFonts w:eastAsia="Arial"/>
        </w:rPr>
        <w:t>gas unless needed to meet</w:t>
      </w:r>
      <w:r w:rsidRPr="007A360E">
        <w:rPr>
          <w:rFonts w:eastAsia="Arial"/>
          <w:spacing w:val="1"/>
        </w:rPr>
        <w:t xml:space="preserve"> </w:t>
      </w:r>
      <w:r w:rsidRPr="007A360E">
        <w:rPr>
          <w:rFonts w:eastAsia="Arial"/>
        </w:rPr>
        <w:t>cust</w:t>
      </w:r>
      <w:r w:rsidRPr="007A360E">
        <w:rPr>
          <w:rFonts w:eastAsia="Arial"/>
          <w:spacing w:val="-1"/>
        </w:rPr>
        <w:t>o</w:t>
      </w:r>
      <w:r w:rsidRPr="007A360E">
        <w:rPr>
          <w:rFonts w:eastAsia="Arial"/>
        </w:rPr>
        <w:t>mer</w:t>
      </w:r>
      <w:r w:rsidRPr="007A360E">
        <w:rPr>
          <w:rFonts w:eastAsia="Arial"/>
          <w:spacing w:val="1"/>
        </w:rPr>
        <w:t xml:space="preserve"> </w:t>
      </w:r>
      <w:r w:rsidRPr="007A360E">
        <w:rPr>
          <w:rFonts w:eastAsia="Arial"/>
        </w:rPr>
        <w:t>load r</w:t>
      </w:r>
      <w:r w:rsidRPr="007A360E">
        <w:rPr>
          <w:rFonts w:eastAsia="Arial"/>
          <w:spacing w:val="-1"/>
        </w:rPr>
        <w:t>e</w:t>
      </w:r>
      <w:r w:rsidRPr="007A360E">
        <w:rPr>
          <w:rFonts w:eastAsia="Arial"/>
        </w:rPr>
        <w:t>quirements. Peaking resources typica</w:t>
      </w:r>
      <w:r w:rsidRPr="007A360E">
        <w:rPr>
          <w:rFonts w:eastAsia="Arial"/>
          <w:spacing w:val="1"/>
        </w:rPr>
        <w:t>l</w:t>
      </w:r>
      <w:r w:rsidRPr="007A360E">
        <w:rPr>
          <w:rFonts w:eastAsia="Arial"/>
        </w:rPr>
        <w:t>ly al</w:t>
      </w:r>
      <w:r w:rsidRPr="007A360E">
        <w:rPr>
          <w:rFonts w:eastAsia="Arial"/>
          <w:spacing w:val="1"/>
        </w:rPr>
        <w:t>lo</w:t>
      </w:r>
      <w:r w:rsidRPr="007A360E">
        <w:rPr>
          <w:rFonts w:eastAsia="Arial"/>
        </w:rPr>
        <w:t>w the Company to take between 15 and</w:t>
      </w:r>
      <w:r w:rsidRPr="007A360E">
        <w:rPr>
          <w:rFonts w:eastAsia="Arial"/>
          <w:spacing w:val="1"/>
        </w:rPr>
        <w:t xml:space="preserve"> </w:t>
      </w:r>
      <w:r w:rsidRPr="007A360E">
        <w:rPr>
          <w:rFonts w:eastAsia="Arial"/>
        </w:rPr>
        <w:t>20 days of service during the wi</w:t>
      </w:r>
      <w:r w:rsidRPr="007A360E">
        <w:rPr>
          <w:rFonts w:eastAsia="Arial"/>
          <w:spacing w:val="1"/>
        </w:rPr>
        <w:t>n</w:t>
      </w:r>
      <w:r w:rsidRPr="007A360E">
        <w:rPr>
          <w:rFonts w:eastAsia="Arial"/>
        </w:rPr>
        <w:t>ter</w:t>
      </w:r>
      <w:r w:rsidRPr="007A360E">
        <w:rPr>
          <w:rFonts w:eastAsia="Arial"/>
          <w:spacing w:val="1"/>
        </w:rPr>
        <w:t xml:space="preserve"> </w:t>
      </w:r>
      <w:r w:rsidRPr="007A360E">
        <w:rPr>
          <w:rFonts w:eastAsia="Arial"/>
        </w:rPr>
        <w:t xml:space="preserve">period. These resources are more </w:t>
      </w:r>
      <w:r w:rsidRPr="007A360E">
        <w:rPr>
          <w:rFonts w:eastAsia="Arial"/>
          <w:spacing w:val="-1"/>
        </w:rPr>
        <w:t>ex</w:t>
      </w:r>
      <w:r w:rsidRPr="007A360E">
        <w:rPr>
          <w:rFonts w:eastAsia="Arial"/>
        </w:rPr>
        <w:t>p</w:t>
      </w:r>
      <w:r w:rsidRPr="007A360E">
        <w:rPr>
          <w:rFonts w:eastAsia="Arial"/>
          <w:spacing w:val="1"/>
        </w:rPr>
        <w:t>e</w:t>
      </w:r>
      <w:r w:rsidRPr="007A360E">
        <w:rPr>
          <w:rFonts w:eastAsia="Arial"/>
        </w:rPr>
        <w:t>nsive t</w:t>
      </w:r>
      <w:r w:rsidRPr="007A360E">
        <w:rPr>
          <w:rFonts w:eastAsia="Arial"/>
          <w:spacing w:val="1"/>
        </w:rPr>
        <w:t>h</w:t>
      </w:r>
      <w:r w:rsidRPr="007A360E">
        <w:rPr>
          <w:rFonts w:eastAsia="Arial"/>
        </w:rPr>
        <w:t>an basel</w:t>
      </w:r>
      <w:r w:rsidRPr="007A360E">
        <w:rPr>
          <w:rFonts w:eastAsia="Arial"/>
          <w:spacing w:val="1"/>
        </w:rPr>
        <w:t>oa</w:t>
      </w:r>
      <w:r w:rsidRPr="007A360E">
        <w:rPr>
          <w:rFonts w:eastAsia="Arial"/>
        </w:rPr>
        <w:t>d or</w:t>
      </w:r>
      <w:r w:rsidRPr="007A360E">
        <w:rPr>
          <w:rFonts w:eastAsia="Arial"/>
          <w:spacing w:val="1"/>
        </w:rPr>
        <w:t xml:space="preserve"> </w:t>
      </w:r>
      <w:r w:rsidRPr="007A360E">
        <w:rPr>
          <w:rFonts w:eastAsia="Arial"/>
        </w:rPr>
        <w:t>winter supp</w:t>
      </w:r>
      <w:r w:rsidRPr="007A360E">
        <w:rPr>
          <w:rFonts w:eastAsia="Arial"/>
          <w:spacing w:val="1"/>
        </w:rPr>
        <w:t>l</w:t>
      </w:r>
      <w:r w:rsidRPr="007A360E">
        <w:rPr>
          <w:rFonts w:eastAsia="Arial"/>
        </w:rPr>
        <w:t>ies a</w:t>
      </w:r>
      <w:r w:rsidRPr="007A360E">
        <w:rPr>
          <w:rFonts w:eastAsia="Arial"/>
          <w:spacing w:val="1"/>
        </w:rPr>
        <w:t>n</w:t>
      </w:r>
      <w:r w:rsidRPr="007A360E">
        <w:rPr>
          <w:rFonts w:eastAsia="Arial"/>
        </w:rPr>
        <w:t xml:space="preserve">d typically </w:t>
      </w:r>
      <w:r w:rsidRPr="007A360E">
        <w:rPr>
          <w:rFonts w:eastAsia="Arial"/>
          <w:spacing w:val="1"/>
        </w:rPr>
        <w:t>i</w:t>
      </w:r>
      <w:r w:rsidRPr="007A360E">
        <w:rPr>
          <w:rFonts w:eastAsia="Arial"/>
        </w:rPr>
        <w:t>nclude fi</w:t>
      </w:r>
      <w:r w:rsidRPr="007A360E">
        <w:rPr>
          <w:rFonts w:eastAsia="Arial"/>
          <w:spacing w:val="-1"/>
        </w:rPr>
        <w:t>x</w:t>
      </w:r>
      <w:r w:rsidRPr="007A360E">
        <w:rPr>
          <w:rFonts w:eastAsia="Arial"/>
        </w:rPr>
        <w:t>ed char</w:t>
      </w:r>
      <w:r w:rsidRPr="007A360E">
        <w:rPr>
          <w:rFonts w:eastAsia="Arial"/>
          <w:spacing w:val="1"/>
        </w:rPr>
        <w:t>g</w:t>
      </w:r>
      <w:r w:rsidRPr="007A360E">
        <w:rPr>
          <w:rFonts w:eastAsia="Arial"/>
        </w:rPr>
        <w:t>es to cover the costs</w:t>
      </w:r>
      <w:r w:rsidRPr="007A360E">
        <w:rPr>
          <w:rFonts w:eastAsia="Arial"/>
          <w:spacing w:val="-1"/>
        </w:rPr>
        <w:t xml:space="preserve"> f</w:t>
      </w:r>
      <w:r w:rsidRPr="007A360E">
        <w:rPr>
          <w:rFonts w:eastAsia="Arial"/>
        </w:rPr>
        <w:t>or</w:t>
      </w:r>
      <w:r w:rsidRPr="007A360E">
        <w:rPr>
          <w:rFonts w:eastAsia="Arial"/>
          <w:spacing w:val="1"/>
        </w:rPr>
        <w:t xml:space="preserve"> </w:t>
      </w:r>
      <w:r w:rsidRPr="007A360E">
        <w:rPr>
          <w:rFonts w:eastAsia="Arial"/>
        </w:rPr>
        <w:t>the pro</w:t>
      </w:r>
      <w:r w:rsidRPr="007A360E">
        <w:rPr>
          <w:rFonts w:eastAsia="Arial"/>
          <w:spacing w:val="-1"/>
        </w:rPr>
        <w:t>d</w:t>
      </w:r>
      <w:r w:rsidRPr="007A360E">
        <w:rPr>
          <w:rFonts w:eastAsia="Arial"/>
        </w:rPr>
        <w:t>ucers to s</w:t>
      </w:r>
      <w:r w:rsidRPr="007A360E">
        <w:rPr>
          <w:rFonts w:eastAsia="Arial"/>
          <w:spacing w:val="-1"/>
        </w:rPr>
        <w:t>t</w:t>
      </w:r>
      <w:r w:rsidRPr="007A360E">
        <w:rPr>
          <w:rFonts w:eastAsia="Arial"/>
        </w:rPr>
        <w:t>and by to deliver</w:t>
      </w:r>
      <w:r w:rsidRPr="007A360E">
        <w:rPr>
          <w:rFonts w:eastAsia="Arial"/>
          <w:spacing w:val="1"/>
        </w:rPr>
        <w:t xml:space="preserve"> </w:t>
      </w:r>
      <w:r w:rsidRPr="007A360E">
        <w:rPr>
          <w:rFonts w:eastAsia="Arial"/>
        </w:rPr>
        <w:t>the supp</w:t>
      </w:r>
      <w:r w:rsidRPr="007A360E">
        <w:rPr>
          <w:rFonts w:eastAsia="Arial"/>
          <w:spacing w:val="1"/>
        </w:rPr>
        <w:t>l</w:t>
      </w:r>
      <w:r w:rsidRPr="007A360E">
        <w:rPr>
          <w:rFonts w:eastAsia="Arial"/>
        </w:rPr>
        <w:t>ies.</w:t>
      </w:r>
    </w:p>
    <w:p w:rsidR="005A43A6" w:rsidRDefault="005A43A6">
      <w:pPr>
        <w:spacing w:before="16" w:after="0" w:line="240" w:lineRule="auto"/>
        <w:contextualSpacing/>
        <w:jc w:val="both"/>
        <w:rPr>
          <w:sz w:val="20"/>
        </w:rPr>
      </w:pPr>
    </w:p>
    <w:p w:rsidR="005A43A6" w:rsidRDefault="00A27AB8">
      <w:pPr>
        <w:spacing w:after="0" w:line="240" w:lineRule="auto"/>
        <w:contextualSpacing/>
        <w:jc w:val="both"/>
        <w:rPr>
          <w:rFonts w:eastAsia="Arial"/>
        </w:rPr>
      </w:pPr>
      <w:r w:rsidRPr="007A360E">
        <w:rPr>
          <w:rFonts w:eastAsia="Arial"/>
        </w:rPr>
        <w:t>Nee</w:t>
      </w:r>
      <w:r w:rsidRPr="007A360E">
        <w:rPr>
          <w:rFonts w:eastAsia="Arial"/>
          <w:spacing w:val="1"/>
        </w:rPr>
        <w:t>d</w:t>
      </w:r>
      <w:r w:rsidRPr="007A360E">
        <w:rPr>
          <w:rFonts w:eastAsia="Arial"/>
        </w:rPr>
        <w:t>le pe</w:t>
      </w:r>
      <w:r w:rsidRPr="007A360E">
        <w:rPr>
          <w:rFonts w:eastAsia="Arial"/>
          <w:spacing w:val="1"/>
        </w:rPr>
        <w:t>a</w:t>
      </w:r>
      <w:r w:rsidRPr="007A360E">
        <w:rPr>
          <w:rFonts w:eastAsia="Arial"/>
        </w:rPr>
        <w:t>king resources are utilized during</w:t>
      </w:r>
      <w:r w:rsidRPr="007A360E">
        <w:rPr>
          <w:rFonts w:eastAsia="Arial"/>
          <w:spacing w:val="1"/>
        </w:rPr>
        <w:t xml:space="preserve"> </w:t>
      </w:r>
      <w:r w:rsidRPr="007A360E">
        <w:rPr>
          <w:rFonts w:eastAsia="Arial"/>
        </w:rPr>
        <w:t>severe or</w:t>
      </w:r>
      <w:r w:rsidRPr="007A360E">
        <w:rPr>
          <w:rFonts w:eastAsia="Arial"/>
          <w:spacing w:val="1"/>
        </w:rPr>
        <w:t xml:space="preserve"> </w:t>
      </w:r>
      <w:r w:rsidRPr="007A360E">
        <w:rPr>
          <w:rFonts w:eastAsia="Arial"/>
          <w:spacing w:val="-1"/>
        </w:rPr>
        <w:t>“</w:t>
      </w:r>
      <w:r w:rsidRPr="007A360E">
        <w:rPr>
          <w:rFonts w:eastAsia="Arial"/>
        </w:rPr>
        <w:t>arctic”</w:t>
      </w:r>
      <w:r w:rsidRPr="007A360E">
        <w:rPr>
          <w:rFonts w:eastAsia="Arial"/>
          <w:spacing w:val="1"/>
        </w:rPr>
        <w:t xml:space="preserve"> </w:t>
      </w:r>
      <w:r w:rsidRPr="007A360E">
        <w:rPr>
          <w:rFonts w:eastAsia="Arial"/>
        </w:rPr>
        <w:t>cold</w:t>
      </w:r>
      <w:r w:rsidRPr="007A360E">
        <w:rPr>
          <w:rFonts w:eastAsia="Arial"/>
          <w:spacing w:val="-1"/>
        </w:rPr>
        <w:t xml:space="preserve"> </w:t>
      </w:r>
      <w:r w:rsidRPr="007A360E">
        <w:rPr>
          <w:rFonts w:eastAsia="Arial"/>
        </w:rPr>
        <w:t>e</w:t>
      </w:r>
      <w:r w:rsidRPr="007A360E">
        <w:rPr>
          <w:rFonts w:eastAsia="Arial"/>
          <w:spacing w:val="-1"/>
        </w:rPr>
        <w:t>x</w:t>
      </w:r>
      <w:r w:rsidRPr="007A360E">
        <w:rPr>
          <w:rFonts w:eastAsia="Arial"/>
          <w:spacing w:val="1"/>
        </w:rPr>
        <w:t>p</w:t>
      </w:r>
      <w:r w:rsidRPr="007A360E">
        <w:rPr>
          <w:rFonts w:eastAsia="Arial"/>
        </w:rPr>
        <w:t>erienc</w:t>
      </w:r>
      <w:r w:rsidRPr="007A360E">
        <w:rPr>
          <w:rFonts w:eastAsia="Arial"/>
          <w:spacing w:val="1"/>
        </w:rPr>
        <w:t>e</w:t>
      </w:r>
      <w:r w:rsidRPr="007A360E">
        <w:rPr>
          <w:rFonts w:eastAsia="Arial"/>
        </w:rPr>
        <w:t>s when demand c</w:t>
      </w:r>
      <w:r w:rsidRPr="007A360E">
        <w:rPr>
          <w:rFonts w:eastAsia="Arial"/>
          <w:spacing w:val="1"/>
        </w:rPr>
        <w:t>a</w:t>
      </w:r>
      <w:r w:rsidRPr="007A360E">
        <w:rPr>
          <w:rFonts w:eastAsia="Arial"/>
        </w:rPr>
        <w:t>n increase sharply.</w:t>
      </w:r>
      <w:r w:rsidRPr="007A360E">
        <w:rPr>
          <w:rFonts w:eastAsia="Arial"/>
          <w:spacing w:val="1"/>
        </w:rPr>
        <w:t xml:space="preserve"> </w:t>
      </w:r>
      <w:r w:rsidRPr="007A360E">
        <w:rPr>
          <w:rFonts w:eastAsia="Arial"/>
        </w:rPr>
        <w:t>These resources are ve</w:t>
      </w:r>
      <w:r w:rsidRPr="007A360E">
        <w:rPr>
          <w:rFonts w:eastAsia="Arial"/>
          <w:spacing w:val="-1"/>
        </w:rPr>
        <w:t>r</w:t>
      </w:r>
      <w:r w:rsidRPr="007A360E">
        <w:rPr>
          <w:rFonts w:eastAsia="Arial"/>
        </w:rPr>
        <w:t>y e</w:t>
      </w:r>
      <w:r w:rsidRPr="007A360E">
        <w:rPr>
          <w:rFonts w:eastAsia="Arial"/>
          <w:spacing w:val="-1"/>
        </w:rPr>
        <w:t>x</w:t>
      </w:r>
      <w:r w:rsidRPr="007A360E">
        <w:rPr>
          <w:rFonts w:eastAsia="Arial"/>
        </w:rPr>
        <w:t>pen</w:t>
      </w:r>
      <w:r w:rsidRPr="007A360E">
        <w:rPr>
          <w:rFonts w:eastAsia="Arial"/>
          <w:spacing w:val="1"/>
        </w:rPr>
        <w:t>s</w:t>
      </w:r>
      <w:r w:rsidRPr="007A360E">
        <w:rPr>
          <w:rFonts w:eastAsia="Arial"/>
        </w:rPr>
        <w:t>i</w:t>
      </w:r>
      <w:r w:rsidRPr="007A360E">
        <w:rPr>
          <w:rFonts w:eastAsia="Arial"/>
          <w:spacing w:val="1"/>
        </w:rPr>
        <w:t>v</w:t>
      </w:r>
      <w:r w:rsidRPr="007A360E">
        <w:rPr>
          <w:rFonts w:eastAsia="Arial"/>
        </w:rPr>
        <w:t>e and are avail</w:t>
      </w:r>
      <w:r w:rsidRPr="007A360E">
        <w:rPr>
          <w:rFonts w:eastAsia="Arial"/>
          <w:spacing w:val="1"/>
        </w:rPr>
        <w:t>a</w:t>
      </w:r>
      <w:r w:rsidRPr="007A360E">
        <w:rPr>
          <w:rFonts w:eastAsia="Arial"/>
        </w:rPr>
        <w:t>ble</w:t>
      </w:r>
      <w:r w:rsidR="005D1A17">
        <w:rPr>
          <w:rFonts w:eastAsia="Arial"/>
        </w:rPr>
        <w:t xml:space="preserve"> </w:t>
      </w:r>
      <w:r w:rsidRPr="007A360E">
        <w:rPr>
          <w:rFonts w:eastAsia="Arial"/>
        </w:rPr>
        <w:t>for</w:t>
      </w:r>
      <w:r w:rsidRPr="007A360E">
        <w:rPr>
          <w:rFonts w:eastAsia="Arial"/>
          <w:spacing w:val="1"/>
        </w:rPr>
        <w:t xml:space="preserve"> </w:t>
      </w:r>
      <w:r w:rsidRPr="007A360E">
        <w:rPr>
          <w:rFonts w:eastAsia="Arial"/>
        </w:rPr>
        <w:t>a very</w:t>
      </w:r>
      <w:r w:rsidRPr="007A360E">
        <w:rPr>
          <w:rFonts w:eastAsia="Arial"/>
          <w:spacing w:val="-1"/>
        </w:rPr>
        <w:t xml:space="preserve"> s</w:t>
      </w:r>
      <w:r w:rsidRPr="007A360E">
        <w:rPr>
          <w:rFonts w:eastAsia="Arial"/>
        </w:rPr>
        <w:t>hort</w:t>
      </w:r>
      <w:r w:rsidRPr="007A360E">
        <w:rPr>
          <w:rFonts w:eastAsia="Arial"/>
          <w:spacing w:val="1"/>
        </w:rPr>
        <w:t xml:space="preserve"> </w:t>
      </w:r>
      <w:r w:rsidRPr="007A360E">
        <w:rPr>
          <w:rFonts w:eastAsia="Arial"/>
        </w:rPr>
        <w:t>period of</w:t>
      </w:r>
      <w:r w:rsidRPr="007A360E">
        <w:rPr>
          <w:rFonts w:eastAsia="Arial"/>
          <w:spacing w:val="1"/>
        </w:rPr>
        <w:t xml:space="preserve"> </w:t>
      </w:r>
      <w:r w:rsidRPr="007A360E">
        <w:rPr>
          <w:rFonts w:eastAsia="Arial"/>
        </w:rPr>
        <w:t>time.</w:t>
      </w:r>
      <w:r w:rsidRPr="007A360E">
        <w:rPr>
          <w:rFonts w:eastAsia="Arial"/>
          <w:spacing w:val="66"/>
        </w:rPr>
        <w:t xml:space="preserve"> </w:t>
      </w:r>
      <w:r w:rsidRPr="007A360E">
        <w:rPr>
          <w:rFonts w:eastAsia="Arial"/>
          <w:spacing w:val="-1"/>
        </w:rPr>
        <w:t>O</w:t>
      </w:r>
      <w:r w:rsidRPr="007A360E">
        <w:rPr>
          <w:rFonts w:eastAsia="Arial"/>
        </w:rPr>
        <w:t>ne source of</w:t>
      </w:r>
      <w:r w:rsidRPr="007A360E">
        <w:rPr>
          <w:rFonts w:eastAsia="Arial"/>
          <w:spacing w:val="1"/>
        </w:rPr>
        <w:t xml:space="preserve"> </w:t>
      </w:r>
      <w:r w:rsidRPr="007A360E">
        <w:rPr>
          <w:rFonts w:eastAsia="Arial"/>
        </w:rPr>
        <w:t xml:space="preserve">needle </w:t>
      </w:r>
      <w:r w:rsidRPr="007A360E">
        <w:rPr>
          <w:rFonts w:eastAsia="Arial"/>
          <w:spacing w:val="1"/>
        </w:rPr>
        <w:t>p</w:t>
      </w:r>
      <w:r w:rsidRPr="007A360E">
        <w:rPr>
          <w:rFonts w:eastAsia="Arial"/>
        </w:rPr>
        <w:t>eaking gas</w:t>
      </w:r>
      <w:r w:rsidRPr="007A360E">
        <w:rPr>
          <w:rFonts w:eastAsia="Arial"/>
          <w:spacing w:val="2"/>
        </w:rPr>
        <w:t xml:space="preserve"> </w:t>
      </w:r>
      <w:r w:rsidRPr="007A360E">
        <w:rPr>
          <w:rFonts w:eastAsia="Arial"/>
        </w:rPr>
        <w:t>supply that</w:t>
      </w:r>
      <w:r w:rsidRPr="007A360E">
        <w:rPr>
          <w:rFonts w:eastAsia="Arial"/>
          <w:spacing w:val="1"/>
        </w:rPr>
        <w:t xml:space="preserve"> </w:t>
      </w:r>
      <w:r w:rsidRPr="007A360E">
        <w:rPr>
          <w:rFonts w:eastAsia="Arial"/>
        </w:rPr>
        <w:t>is actually a form of</w:t>
      </w:r>
      <w:r w:rsidRPr="007A360E">
        <w:rPr>
          <w:rFonts w:eastAsia="Arial"/>
          <w:spacing w:val="1"/>
        </w:rPr>
        <w:t xml:space="preserve"> </w:t>
      </w:r>
      <w:r w:rsidRPr="007A360E">
        <w:rPr>
          <w:rFonts w:eastAsia="Arial"/>
          <w:spacing w:val="-1"/>
        </w:rPr>
        <w:t>d</w:t>
      </w:r>
      <w:r w:rsidRPr="007A360E">
        <w:rPr>
          <w:rFonts w:eastAsia="Arial"/>
        </w:rPr>
        <w:t>emand si</w:t>
      </w:r>
      <w:r w:rsidRPr="007A360E">
        <w:rPr>
          <w:rFonts w:eastAsia="Arial"/>
          <w:spacing w:val="1"/>
        </w:rPr>
        <w:t>d</w:t>
      </w:r>
      <w:r w:rsidRPr="007A360E">
        <w:rPr>
          <w:rFonts w:eastAsia="Arial"/>
        </w:rPr>
        <w:t>e manag</w:t>
      </w:r>
      <w:r w:rsidRPr="007A360E">
        <w:rPr>
          <w:rFonts w:eastAsia="Arial"/>
          <w:spacing w:val="1"/>
        </w:rPr>
        <w:t>e</w:t>
      </w:r>
      <w:r w:rsidRPr="007A360E">
        <w:rPr>
          <w:rFonts w:eastAsia="Arial"/>
        </w:rPr>
        <w:t>ment</w:t>
      </w:r>
      <w:r w:rsidRPr="007A360E">
        <w:rPr>
          <w:rFonts w:eastAsia="Arial"/>
          <w:spacing w:val="1"/>
        </w:rPr>
        <w:t xml:space="preserve"> </w:t>
      </w:r>
      <w:r w:rsidRPr="007A360E">
        <w:rPr>
          <w:rFonts w:eastAsia="Arial"/>
        </w:rPr>
        <w:t>may</w:t>
      </w:r>
      <w:r w:rsidRPr="007A360E">
        <w:rPr>
          <w:rFonts w:eastAsia="Arial"/>
          <w:spacing w:val="-1"/>
        </w:rPr>
        <w:t xml:space="preserve"> </w:t>
      </w:r>
      <w:r w:rsidRPr="007A360E">
        <w:rPr>
          <w:rFonts w:eastAsia="Arial"/>
        </w:rPr>
        <w:t>be obtain</w:t>
      </w:r>
      <w:r w:rsidRPr="007A360E">
        <w:rPr>
          <w:rFonts w:eastAsia="Arial"/>
          <w:spacing w:val="1"/>
        </w:rPr>
        <w:t>e</w:t>
      </w:r>
      <w:r w:rsidRPr="007A360E">
        <w:rPr>
          <w:rFonts w:eastAsia="Arial"/>
        </w:rPr>
        <w:t>d from Cascade's in</w:t>
      </w:r>
      <w:r w:rsidRPr="007A360E">
        <w:rPr>
          <w:rFonts w:eastAsia="Arial"/>
          <w:spacing w:val="1"/>
        </w:rPr>
        <w:t>du</w:t>
      </w:r>
      <w:r w:rsidRPr="007A360E">
        <w:rPr>
          <w:rFonts w:eastAsia="Arial"/>
        </w:rPr>
        <w:t>strial customer</w:t>
      </w:r>
      <w:r w:rsidRPr="007A360E">
        <w:rPr>
          <w:rFonts w:eastAsia="Arial"/>
          <w:spacing w:val="1"/>
        </w:rPr>
        <w:t xml:space="preserve"> </w:t>
      </w:r>
      <w:r w:rsidRPr="007A360E">
        <w:rPr>
          <w:rFonts w:eastAsia="Arial"/>
          <w:spacing w:val="-1"/>
        </w:rPr>
        <w:t>b</w:t>
      </w:r>
      <w:r w:rsidRPr="007A360E">
        <w:rPr>
          <w:rFonts w:eastAsia="Arial"/>
        </w:rPr>
        <w:t>ase.</w:t>
      </w:r>
      <w:r w:rsidRPr="007A360E">
        <w:rPr>
          <w:rFonts w:eastAsia="Arial"/>
          <w:spacing w:val="1"/>
        </w:rPr>
        <w:t xml:space="preserve"> </w:t>
      </w:r>
      <w:r w:rsidRPr="007A360E">
        <w:rPr>
          <w:rFonts w:eastAsia="Arial"/>
        </w:rPr>
        <w:t>These customers</w:t>
      </w:r>
      <w:r w:rsidRPr="007A360E">
        <w:rPr>
          <w:rFonts w:eastAsia="Arial"/>
          <w:spacing w:val="-1"/>
        </w:rPr>
        <w:t xml:space="preserve"> </w:t>
      </w:r>
      <w:r w:rsidRPr="007A360E">
        <w:rPr>
          <w:rFonts w:eastAsia="Arial"/>
        </w:rPr>
        <w:t>would be required to maintain standby or</w:t>
      </w:r>
      <w:r w:rsidRPr="007A360E">
        <w:rPr>
          <w:rFonts w:eastAsia="Arial"/>
          <w:spacing w:val="1"/>
        </w:rPr>
        <w:t xml:space="preserve"> </w:t>
      </w:r>
      <w:r w:rsidRPr="007A360E">
        <w:rPr>
          <w:rFonts w:eastAsia="Arial"/>
        </w:rPr>
        <w:t>a</w:t>
      </w:r>
      <w:r w:rsidRPr="007A360E">
        <w:rPr>
          <w:rFonts w:eastAsia="Arial"/>
          <w:spacing w:val="1"/>
        </w:rPr>
        <w:t>l</w:t>
      </w:r>
      <w:r w:rsidRPr="007A360E">
        <w:rPr>
          <w:rFonts w:eastAsia="Arial"/>
        </w:rPr>
        <w:t>ternate</w:t>
      </w:r>
      <w:r w:rsidR="004F3173" w:rsidRPr="007A360E">
        <w:rPr>
          <w:rFonts w:eastAsia="Arial"/>
        </w:rPr>
        <w:t xml:space="preserve"> </w:t>
      </w:r>
      <w:r w:rsidRPr="007A360E">
        <w:rPr>
          <w:rFonts w:eastAsia="Arial"/>
        </w:rPr>
        <w:t>fuel capab</w:t>
      </w:r>
      <w:r w:rsidRPr="007A360E">
        <w:rPr>
          <w:rFonts w:eastAsia="Arial"/>
          <w:spacing w:val="1"/>
        </w:rPr>
        <w:t>il</w:t>
      </w:r>
      <w:r w:rsidRPr="007A360E">
        <w:rPr>
          <w:rFonts w:eastAsia="Arial"/>
        </w:rPr>
        <w:t>ity that</w:t>
      </w:r>
      <w:r w:rsidRPr="007A360E">
        <w:rPr>
          <w:rFonts w:eastAsia="Arial"/>
          <w:spacing w:val="1"/>
        </w:rPr>
        <w:t xml:space="preserve"> </w:t>
      </w:r>
      <w:r w:rsidRPr="007A360E">
        <w:rPr>
          <w:rFonts w:eastAsia="Arial"/>
        </w:rPr>
        <w:t>Ca</w:t>
      </w:r>
      <w:r w:rsidRPr="007A360E">
        <w:rPr>
          <w:rFonts w:eastAsia="Arial"/>
          <w:spacing w:val="-1"/>
        </w:rPr>
        <w:t>s</w:t>
      </w:r>
      <w:r w:rsidRPr="007A360E">
        <w:rPr>
          <w:rFonts w:eastAsia="Arial"/>
        </w:rPr>
        <w:t>cade wo</w:t>
      </w:r>
      <w:r w:rsidRPr="007A360E">
        <w:rPr>
          <w:rFonts w:eastAsia="Arial"/>
          <w:spacing w:val="1"/>
        </w:rPr>
        <w:t>u</w:t>
      </w:r>
      <w:r w:rsidRPr="007A360E">
        <w:rPr>
          <w:rFonts w:eastAsia="Arial"/>
        </w:rPr>
        <w:t>ld</w:t>
      </w:r>
      <w:r w:rsidRPr="007A360E">
        <w:rPr>
          <w:rFonts w:eastAsia="Arial"/>
          <w:spacing w:val="1"/>
        </w:rPr>
        <w:t xml:space="preserve"> </w:t>
      </w:r>
      <w:r w:rsidRPr="007A360E">
        <w:rPr>
          <w:rFonts w:eastAsia="Arial"/>
        </w:rPr>
        <w:t>contract t</w:t>
      </w:r>
      <w:r w:rsidRPr="007A360E">
        <w:rPr>
          <w:rFonts w:eastAsia="Arial"/>
          <w:spacing w:val="-1"/>
        </w:rPr>
        <w:t>h</w:t>
      </w:r>
      <w:r w:rsidRPr="007A360E">
        <w:rPr>
          <w:rFonts w:eastAsia="Arial"/>
        </w:rPr>
        <w:t>e right</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request</w:t>
      </w:r>
      <w:r w:rsidRPr="007A360E">
        <w:rPr>
          <w:rFonts w:eastAsia="Arial"/>
          <w:spacing w:val="1"/>
        </w:rPr>
        <w:t xml:space="preserve"> </w:t>
      </w:r>
      <w:r w:rsidRPr="007A360E">
        <w:rPr>
          <w:rFonts w:eastAsia="Arial"/>
        </w:rPr>
        <w:t xml:space="preserve">the </w:t>
      </w:r>
      <w:r w:rsidRPr="007A360E">
        <w:rPr>
          <w:rFonts w:eastAsia="Arial"/>
          <w:spacing w:val="-1"/>
        </w:rPr>
        <w:t>c</w:t>
      </w:r>
      <w:r w:rsidRPr="007A360E">
        <w:rPr>
          <w:rFonts w:eastAsia="Arial"/>
        </w:rPr>
        <w:t>ustomer</w:t>
      </w:r>
      <w:r w:rsidRPr="007A360E">
        <w:rPr>
          <w:rFonts w:eastAsia="Arial"/>
          <w:spacing w:val="1"/>
        </w:rPr>
        <w:t xml:space="preserve"> </w:t>
      </w:r>
      <w:r w:rsidRPr="007A360E">
        <w:rPr>
          <w:rFonts w:eastAsia="Arial"/>
        </w:rPr>
        <w:t>s</w:t>
      </w:r>
      <w:r w:rsidRPr="007A360E">
        <w:rPr>
          <w:rFonts w:eastAsia="Arial"/>
          <w:spacing w:val="-2"/>
        </w:rPr>
        <w:t>w</w:t>
      </w:r>
      <w:r w:rsidRPr="007A360E">
        <w:rPr>
          <w:rFonts w:eastAsia="Arial"/>
        </w:rPr>
        <w:t>itch to so Casca</w:t>
      </w:r>
      <w:r w:rsidRPr="007A360E">
        <w:rPr>
          <w:rFonts w:eastAsia="Arial"/>
          <w:spacing w:val="1"/>
        </w:rPr>
        <w:t>d</w:t>
      </w:r>
      <w:r w:rsidRPr="007A360E">
        <w:rPr>
          <w:rFonts w:eastAsia="Arial"/>
        </w:rPr>
        <w:t>e could uti</w:t>
      </w:r>
      <w:r w:rsidRPr="007A360E">
        <w:rPr>
          <w:rFonts w:eastAsia="Arial"/>
          <w:spacing w:val="1"/>
        </w:rPr>
        <w:t>li</w:t>
      </w:r>
      <w:r w:rsidRPr="007A360E">
        <w:rPr>
          <w:rFonts w:eastAsia="Arial"/>
        </w:rPr>
        <w:t xml:space="preserve">ze (divert) </w:t>
      </w:r>
      <w:r w:rsidRPr="007A360E">
        <w:rPr>
          <w:rFonts w:eastAsia="Arial"/>
          <w:spacing w:val="-1"/>
        </w:rPr>
        <w:t>t</w:t>
      </w:r>
      <w:r w:rsidRPr="007A360E">
        <w:rPr>
          <w:rFonts w:eastAsia="Arial"/>
        </w:rPr>
        <w:t>heir</w:t>
      </w:r>
      <w:r w:rsidRPr="007A360E">
        <w:rPr>
          <w:rFonts w:eastAsia="Arial"/>
          <w:spacing w:val="1"/>
        </w:rPr>
        <w:t xml:space="preserve"> </w:t>
      </w:r>
      <w:r w:rsidRPr="007A360E">
        <w:rPr>
          <w:rFonts w:eastAsia="Arial"/>
        </w:rPr>
        <w:t>gas supply and transportati</w:t>
      </w:r>
      <w:r w:rsidRPr="007A360E">
        <w:rPr>
          <w:rFonts w:eastAsia="Arial"/>
          <w:spacing w:val="1"/>
        </w:rPr>
        <w:t>o</w:t>
      </w:r>
      <w:r w:rsidRPr="007A360E">
        <w:rPr>
          <w:rFonts w:eastAsia="Arial"/>
        </w:rPr>
        <w:t xml:space="preserve">n capacity to meet the Company’s core </w:t>
      </w:r>
      <w:r w:rsidRPr="007A360E">
        <w:rPr>
          <w:rFonts w:eastAsia="Arial"/>
          <w:spacing w:val="-1"/>
        </w:rPr>
        <w:t>m</w:t>
      </w:r>
      <w:r w:rsidRPr="007A360E">
        <w:rPr>
          <w:rFonts w:eastAsia="Arial"/>
        </w:rPr>
        <w:t>arket</w:t>
      </w:r>
      <w:r w:rsidRPr="007A360E">
        <w:rPr>
          <w:rFonts w:eastAsia="Arial"/>
          <w:spacing w:val="1"/>
        </w:rPr>
        <w:t xml:space="preserve"> </w:t>
      </w:r>
      <w:r w:rsidRPr="007A360E">
        <w:rPr>
          <w:rFonts w:eastAsia="Arial"/>
        </w:rPr>
        <w:t>requi</w:t>
      </w:r>
      <w:r w:rsidRPr="007A360E">
        <w:rPr>
          <w:rFonts w:eastAsia="Arial"/>
          <w:spacing w:val="-1"/>
        </w:rPr>
        <w:t>r</w:t>
      </w:r>
      <w:r w:rsidRPr="007A360E">
        <w:rPr>
          <w:rFonts w:eastAsia="Arial"/>
        </w:rPr>
        <w:t>ements.</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benefits associated</w:t>
      </w:r>
      <w:r w:rsidRPr="007A360E">
        <w:rPr>
          <w:rFonts w:eastAsia="Arial"/>
          <w:spacing w:val="1"/>
        </w:rPr>
        <w:t xml:space="preserve"> </w:t>
      </w:r>
      <w:r w:rsidRPr="007A360E">
        <w:rPr>
          <w:rFonts w:eastAsia="Arial"/>
        </w:rPr>
        <w:t>with this type of resource would in</w:t>
      </w:r>
      <w:r w:rsidRPr="007A360E">
        <w:rPr>
          <w:rFonts w:eastAsia="Arial"/>
          <w:spacing w:val="1"/>
        </w:rPr>
        <w:t>c</w:t>
      </w:r>
      <w:r w:rsidRPr="007A360E">
        <w:rPr>
          <w:rFonts w:eastAsia="Arial"/>
        </w:rPr>
        <w:t>lu</w:t>
      </w:r>
      <w:r w:rsidRPr="007A360E">
        <w:rPr>
          <w:rFonts w:eastAsia="Arial"/>
          <w:spacing w:val="1"/>
        </w:rPr>
        <w:t>d</w:t>
      </w:r>
      <w:r w:rsidRPr="007A360E">
        <w:rPr>
          <w:rFonts w:eastAsia="Arial"/>
        </w:rPr>
        <w:t>e loweri</w:t>
      </w:r>
      <w:r w:rsidRPr="007A360E">
        <w:rPr>
          <w:rFonts w:eastAsia="Arial"/>
          <w:spacing w:val="1"/>
        </w:rPr>
        <w:t>n</w:t>
      </w:r>
      <w:r w:rsidRPr="007A360E">
        <w:rPr>
          <w:rFonts w:eastAsia="Arial"/>
        </w:rPr>
        <w:t>g the demand</w:t>
      </w:r>
      <w:r w:rsidRPr="007A360E">
        <w:rPr>
          <w:rFonts w:eastAsia="Arial"/>
          <w:spacing w:val="1"/>
        </w:rPr>
        <w:t xml:space="preserve"> </w:t>
      </w:r>
      <w:r w:rsidRPr="007A360E">
        <w:rPr>
          <w:rFonts w:eastAsia="Arial"/>
        </w:rPr>
        <w:t>of the ind</w:t>
      </w:r>
      <w:r w:rsidRPr="007A360E">
        <w:rPr>
          <w:rFonts w:eastAsia="Arial"/>
          <w:spacing w:val="1"/>
        </w:rPr>
        <w:t>u</w:t>
      </w:r>
      <w:r w:rsidRPr="007A360E">
        <w:rPr>
          <w:rFonts w:eastAsia="Arial"/>
        </w:rPr>
        <w:t>strial facility</w:t>
      </w:r>
      <w:r w:rsidRPr="007A360E">
        <w:rPr>
          <w:rFonts w:eastAsia="Arial"/>
          <w:spacing w:val="1"/>
        </w:rPr>
        <w:t xml:space="preserve"> </w:t>
      </w:r>
      <w:r w:rsidRPr="007A360E">
        <w:rPr>
          <w:rFonts w:eastAsia="Arial"/>
        </w:rPr>
        <w:t>and pro</w:t>
      </w:r>
      <w:r w:rsidRPr="007A360E">
        <w:rPr>
          <w:rFonts w:eastAsia="Arial"/>
          <w:spacing w:val="-1"/>
        </w:rPr>
        <w:t>v</w:t>
      </w:r>
      <w:r w:rsidRPr="007A360E">
        <w:rPr>
          <w:rFonts w:eastAsia="Arial"/>
        </w:rPr>
        <w:t>idi</w:t>
      </w:r>
      <w:r w:rsidRPr="007A360E">
        <w:rPr>
          <w:rFonts w:eastAsia="Arial"/>
          <w:spacing w:val="1"/>
        </w:rPr>
        <w:t>n</w:t>
      </w:r>
      <w:r w:rsidRPr="007A360E">
        <w:rPr>
          <w:rFonts w:eastAsia="Arial"/>
        </w:rPr>
        <w:t>g a like amount</w:t>
      </w:r>
      <w:r w:rsidRPr="007A360E">
        <w:rPr>
          <w:rFonts w:eastAsia="Arial"/>
          <w:spacing w:val="2"/>
        </w:rPr>
        <w:t xml:space="preserve"> </w:t>
      </w:r>
      <w:r w:rsidRPr="007A360E">
        <w:rPr>
          <w:rFonts w:eastAsia="Arial"/>
        </w:rPr>
        <w:t>of</w:t>
      </w:r>
      <w:r w:rsidRPr="007A360E">
        <w:rPr>
          <w:rFonts w:eastAsia="Arial"/>
          <w:spacing w:val="1"/>
        </w:rPr>
        <w:t xml:space="preserve"> </w:t>
      </w:r>
      <w:r w:rsidRPr="007A360E">
        <w:rPr>
          <w:rFonts w:eastAsia="Arial"/>
        </w:rPr>
        <w:t>additional gas sup</w:t>
      </w:r>
      <w:r w:rsidRPr="007A360E">
        <w:rPr>
          <w:rFonts w:eastAsia="Arial"/>
          <w:spacing w:val="1"/>
        </w:rPr>
        <w:t>p</w:t>
      </w:r>
      <w:r w:rsidRPr="007A360E">
        <w:rPr>
          <w:rFonts w:eastAsia="Arial"/>
        </w:rPr>
        <w:t>ly with pip</w:t>
      </w:r>
      <w:r w:rsidRPr="007A360E">
        <w:rPr>
          <w:rFonts w:eastAsia="Arial"/>
          <w:spacing w:val="1"/>
        </w:rPr>
        <w:t>e</w:t>
      </w:r>
      <w:r w:rsidRPr="007A360E">
        <w:rPr>
          <w:rFonts w:eastAsia="Arial"/>
        </w:rPr>
        <w:t>line ca</w:t>
      </w:r>
      <w:r w:rsidRPr="007A360E">
        <w:rPr>
          <w:rFonts w:eastAsia="Arial"/>
          <w:spacing w:val="1"/>
        </w:rPr>
        <w:t>p</w:t>
      </w:r>
      <w:r w:rsidRPr="007A360E">
        <w:rPr>
          <w:rFonts w:eastAsia="Arial"/>
        </w:rPr>
        <w:t>aci</w:t>
      </w:r>
      <w:r w:rsidRPr="007A360E">
        <w:rPr>
          <w:rFonts w:eastAsia="Arial"/>
          <w:spacing w:val="2"/>
        </w:rPr>
        <w:t>t</w:t>
      </w:r>
      <w:r w:rsidRPr="007A360E">
        <w:rPr>
          <w:rFonts w:eastAsia="Arial"/>
        </w:rPr>
        <w:t xml:space="preserve">y to meet </w:t>
      </w:r>
      <w:r w:rsidRPr="007A360E">
        <w:rPr>
          <w:rFonts w:eastAsia="Arial"/>
          <w:spacing w:val="-1"/>
        </w:rPr>
        <w:t>c</w:t>
      </w:r>
      <w:r w:rsidRPr="007A360E">
        <w:rPr>
          <w:rFonts w:eastAsia="Arial"/>
        </w:rPr>
        <w:t>ore demand. Nee</w:t>
      </w:r>
      <w:r w:rsidRPr="007A360E">
        <w:rPr>
          <w:rFonts w:eastAsia="Arial"/>
          <w:spacing w:val="1"/>
        </w:rPr>
        <w:t>d</w:t>
      </w:r>
      <w:r w:rsidRPr="007A360E">
        <w:rPr>
          <w:rFonts w:eastAsia="Arial"/>
        </w:rPr>
        <w:t>le pe</w:t>
      </w:r>
      <w:r w:rsidRPr="007A360E">
        <w:rPr>
          <w:rFonts w:eastAsia="Arial"/>
          <w:spacing w:val="1"/>
        </w:rPr>
        <w:t>a</w:t>
      </w:r>
      <w:r w:rsidRPr="007A360E">
        <w:rPr>
          <w:rFonts w:eastAsia="Arial"/>
        </w:rPr>
        <w:t>king requi</w:t>
      </w:r>
      <w:r w:rsidRPr="007A360E">
        <w:rPr>
          <w:rFonts w:eastAsia="Arial"/>
          <w:spacing w:val="2"/>
        </w:rPr>
        <w:t>r</w:t>
      </w:r>
      <w:r w:rsidRPr="007A360E">
        <w:rPr>
          <w:rFonts w:eastAsia="Arial"/>
        </w:rPr>
        <w:t>ements can also be met</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rough the use of</w:t>
      </w:r>
      <w:r w:rsidRPr="007A360E">
        <w:rPr>
          <w:rFonts w:eastAsia="Arial"/>
          <w:spacing w:val="1"/>
        </w:rPr>
        <w:t xml:space="preserve"> </w:t>
      </w:r>
      <w:r w:rsidRPr="007A360E">
        <w:rPr>
          <w:rFonts w:eastAsia="Arial"/>
        </w:rPr>
        <w:t>propane air</w:t>
      </w:r>
      <w:r w:rsidRPr="007A360E">
        <w:rPr>
          <w:rFonts w:eastAsia="Arial"/>
          <w:spacing w:val="1"/>
        </w:rPr>
        <w:t xml:space="preserve"> </w:t>
      </w:r>
      <w:r w:rsidRPr="007A360E">
        <w:rPr>
          <w:rFonts w:eastAsia="Arial"/>
        </w:rPr>
        <w:t>plants</w:t>
      </w:r>
      <w:r w:rsidRPr="007A360E">
        <w:rPr>
          <w:rFonts w:eastAsia="Arial"/>
          <w:spacing w:val="1"/>
        </w:rPr>
        <w:t xml:space="preserve"> </w:t>
      </w:r>
      <w:r w:rsidRPr="007A360E">
        <w:rPr>
          <w:rFonts w:eastAsia="Arial"/>
        </w:rPr>
        <w:t>or on-site liq</w:t>
      </w:r>
      <w:r w:rsidRPr="007A360E">
        <w:rPr>
          <w:rFonts w:eastAsia="Arial"/>
          <w:spacing w:val="1"/>
        </w:rPr>
        <w:t>u</w:t>
      </w:r>
      <w:r w:rsidRPr="007A360E">
        <w:rPr>
          <w:rFonts w:eastAsia="Arial"/>
        </w:rPr>
        <w:t>efied natural gas (LNG) facilitie</w:t>
      </w:r>
      <w:r w:rsidRPr="007A360E">
        <w:rPr>
          <w:rFonts w:eastAsia="Arial"/>
          <w:spacing w:val="1"/>
        </w:rPr>
        <w:t>s</w:t>
      </w:r>
      <w:r w:rsidRPr="007A360E">
        <w:rPr>
          <w:rFonts w:eastAsia="Arial"/>
        </w:rPr>
        <w:t>.</w:t>
      </w:r>
    </w:p>
    <w:p w:rsidR="005A43A6" w:rsidRDefault="005A43A6">
      <w:pPr>
        <w:spacing w:before="16" w:after="0" w:line="240" w:lineRule="auto"/>
        <w:contextualSpacing/>
        <w:jc w:val="both"/>
        <w:rPr>
          <w:sz w:val="20"/>
        </w:rPr>
      </w:pPr>
    </w:p>
    <w:p w:rsidR="005A43A6" w:rsidRDefault="00A27AB8">
      <w:pPr>
        <w:spacing w:after="0" w:line="240" w:lineRule="auto"/>
        <w:contextualSpacing/>
        <w:jc w:val="both"/>
        <w:rPr>
          <w:rFonts w:eastAsia="Arial"/>
        </w:rPr>
      </w:pPr>
      <w:r w:rsidRPr="007A360E">
        <w:rPr>
          <w:rFonts w:eastAsia="Arial"/>
        </w:rPr>
        <w:t>Contract</w:t>
      </w:r>
      <w:r w:rsidRPr="007A360E">
        <w:rPr>
          <w:rFonts w:eastAsia="Arial"/>
          <w:spacing w:val="1"/>
        </w:rPr>
        <w:t xml:space="preserve"> </w:t>
      </w:r>
      <w:r w:rsidRPr="007A360E">
        <w:rPr>
          <w:rFonts w:eastAsia="Arial"/>
        </w:rPr>
        <w:t>t</w:t>
      </w:r>
      <w:r w:rsidRPr="007A360E">
        <w:rPr>
          <w:rFonts w:eastAsia="Arial"/>
          <w:spacing w:val="-1"/>
        </w:rPr>
        <w:t>e</w:t>
      </w:r>
      <w:r w:rsidRPr="007A360E">
        <w:rPr>
          <w:rFonts w:eastAsia="Arial"/>
        </w:rPr>
        <w:t>rms</w:t>
      </w:r>
      <w:r w:rsidRPr="007A360E">
        <w:rPr>
          <w:rFonts w:eastAsia="Arial"/>
          <w:spacing w:val="-1"/>
        </w:rPr>
        <w:t xml:space="preserve"> </w:t>
      </w:r>
      <w:r w:rsidRPr="007A360E">
        <w:rPr>
          <w:rFonts w:eastAsia="Arial"/>
        </w:rPr>
        <w:t>for firm commodity</w:t>
      </w:r>
      <w:r w:rsidRPr="007A360E">
        <w:rPr>
          <w:rFonts w:eastAsia="Arial"/>
          <w:spacing w:val="-1"/>
        </w:rPr>
        <w:t xml:space="preserve"> </w:t>
      </w:r>
      <w:r w:rsidRPr="007A360E">
        <w:rPr>
          <w:rFonts w:eastAsia="Arial"/>
        </w:rPr>
        <w:t xml:space="preserve">supplies </w:t>
      </w:r>
      <w:r w:rsidRPr="007A360E">
        <w:rPr>
          <w:rFonts w:eastAsia="Arial"/>
          <w:spacing w:val="1"/>
        </w:rPr>
        <w:t>v</w:t>
      </w:r>
      <w:r w:rsidRPr="007A360E">
        <w:rPr>
          <w:rFonts w:eastAsia="Arial"/>
        </w:rPr>
        <w:t>ary greatly. Some contracts spec</w:t>
      </w:r>
      <w:r w:rsidRPr="007A360E">
        <w:rPr>
          <w:rFonts w:eastAsia="Arial"/>
          <w:spacing w:val="-2"/>
        </w:rPr>
        <w:t>i</w:t>
      </w:r>
      <w:r w:rsidRPr="007A360E">
        <w:rPr>
          <w:rFonts w:eastAsia="Arial"/>
        </w:rPr>
        <w:t>fy fi</w:t>
      </w:r>
      <w:r w:rsidRPr="007A360E">
        <w:rPr>
          <w:rFonts w:eastAsia="Arial"/>
          <w:spacing w:val="-1"/>
        </w:rPr>
        <w:t>x</w:t>
      </w:r>
      <w:r w:rsidRPr="007A360E">
        <w:rPr>
          <w:rFonts w:eastAsia="Arial"/>
        </w:rPr>
        <w:t>ed prices,</w:t>
      </w:r>
      <w:r w:rsidRPr="007A360E">
        <w:rPr>
          <w:rFonts w:eastAsia="Arial"/>
          <w:spacing w:val="1"/>
        </w:rPr>
        <w:t xml:space="preserve"> </w:t>
      </w:r>
      <w:r w:rsidRPr="007A360E">
        <w:rPr>
          <w:rFonts w:eastAsia="Arial"/>
        </w:rPr>
        <w:t>whi</w:t>
      </w:r>
      <w:r w:rsidRPr="007A360E">
        <w:rPr>
          <w:rFonts w:eastAsia="Arial"/>
          <w:spacing w:val="1"/>
        </w:rPr>
        <w:t>l</w:t>
      </w:r>
      <w:r w:rsidRPr="007A360E">
        <w:rPr>
          <w:rFonts w:eastAsia="Arial"/>
        </w:rPr>
        <w:t>e others a</w:t>
      </w:r>
      <w:r w:rsidRPr="007A360E">
        <w:rPr>
          <w:rFonts w:eastAsia="Arial"/>
          <w:spacing w:val="-1"/>
        </w:rPr>
        <w:t>r</w:t>
      </w:r>
      <w:r w:rsidRPr="007A360E">
        <w:rPr>
          <w:rFonts w:eastAsia="Arial"/>
        </w:rPr>
        <w:t>e based on</w:t>
      </w:r>
      <w:r w:rsidRPr="007A360E">
        <w:rPr>
          <w:rFonts w:eastAsia="Arial"/>
          <w:spacing w:val="1"/>
        </w:rPr>
        <w:t xml:space="preserve"> </w:t>
      </w:r>
      <w:r w:rsidR="00482E1C" w:rsidRPr="007A360E">
        <w:rPr>
          <w:rFonts w:eastAsia="Arial"/>
        </w:rPr>
        <w:t>i</w:t>
      </w:r>
      <w:r w:rsidR="00482E1C">
        <w:rPr>
          <w:rFonts w:eastAsia="Arial"/>
        </w:rPr>
        <w:t>ndices</w:t>
      </w:r>
      <w:r w:rsidRPr="007A360E">
        <w:rPr>
          <w:rFonts w:eastAsia="Arial"/>
        </w:rPr>
        <w:t xml:space="preserve"> that</w:t>
      </w:r>
      <w:r w:rsidRPr="007A360E">
        <w:rPr>
          <w:rFonts w:eastAsia="Arial"/>
          <w:spacing w:val="1"/>
        </w:rPr>
        <w:t xml:space="preserve"> </w:t>
      </w:r>
      <w:r w:rsidRPr="007A360E">
        <w:rPr>
          <w:rFonts w:eastAsia="Arial"/>
        </w:rPr>
        <w:t>float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month</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 xml:space="preserve">month.  Some contracts </w:t>
      </w:r>
      <w:r w:rsidRPr="007A360E">
        <w:rPr>
          <w:rFonts w:eastAsia="Arial"/>
          <w:spacing w:val="-1"/>
        </w:rPr>
        <w:t>h</w:t>
      </w:r>
      <w:r w:rsidRPr="007A360E">
        <w:rPr>
          <w:rFonts w:eastAsia="Arial"/>
        </w:rPr>
        <w:t>ave fi</w:t>
      </w:r>
      <w:r w:rsidRPr="007A360E">
        <w:rPr>
          <w:rFonts w:eastAsia="Arial"/>
          <w:spacing w:val="-1"/>
        </w:rPr>
        <w:t>x</w:t>
      </w:r>
      <w:r w:rsidRPr="007A360E">
        <w:rPr>
          <w:rFonts w:eastAsia="Arial"/>
        </w:rPr>
        <w:t xml:space="preserve">ed </w:t>
      </w:r>
      <w:r w:rsidRPr="007A360E">
        <w:rPr>
          <w:rFonts w:eastAsia="Arial"/>
          <w:spacing w:val="2"/>
        </w:rPr>
        <w:t>r</w:t>
      </w:r>
      <w:r w:rsidRPr="007A360E">
        <w:rPr>
          <w:rFonts w:eastAsia="Arial"/>
        </w:rPr>
        <w:t>eservation charges assessed ea</w:t>
      </w:r>
      <w:r w:rsidRPr="007A360E">
        <w:rPr>
          <w:rFonts w:eastAsia="Arial"/>
          <w:spacing w:val="1"/>
        </w:rPr>
        <w:t>c</w:t>
      </w:r>
      <w:r w:rsidRPr="007A360E">
        <w:rPr>
          <w:rFonts w:eastAsia="Arial"/>
        </w:rPr>
        <w:t>h month,</w:t>
      </w:r>
      <w:r w:rsidRPr="007A360E">
        <w:rPr>
          <w:rFonts w:eastAsia="Arial"/>
          <w:spacing w:val="1"/>
        </w:rPr>
        <w:t xml:space="preserve"> </w:t>
      </w:r>
      <w:r w:rsidRPr="007A360E">
        <w:rPr>
          <w:rFonts w:eastAsia="Arial"/>
          <w:spacing w:val="-2"/>
        </w:rPr>
        <w:t>w</w:t>
      </w:r>
      <w:r w:rsidRPr="007A360E">
        <w:rPr>
          <w:rFonts w:eastAsia="Arial"/>
        </w:rPr>
        <w:t>hile others may have minimum</w:t>
      </w:r>
      <w:r w:rsidRPr="007A360E">
        <w:rPr>
          <w:rFonts w:eastAsia="Arial"/>
          <w:spacing w:val="1"/>
        </w:rPr>
        <w:t xml:space="preserve"> </w:t>
      </w:r>
      <w:r w:rsidRPr="007A360E">
        <w:rPr>
          <w:rFonts w:eastAsia="Arial"/>
        </w:rPr>
        <w:t>daily or</w:t>
      </w:r>
      <w:r w:rsidRPr="007A360E">
        <w:rPr>
          <w:rFonts w:eastAsia="Arial"/>
          <w:spacing w:val="1"/>
        </w:rPr>
        <w:t xml:space="preserve"> </w:t>
      </w:r>
      <w:r w:rsidRPr="007A360E">
        <w:rPr>
          <w:rFonts w:eastAsia="Arial"/>
        </w:rPr>
        <w:t>monthly take r</w:t>
      </w:r>
      <w:r w:rsidRPr="007A360E">
        <w:rPr>
          <w:rFonts w:eastAsia="Arial"/>
          <w:spacing w:val="-1"/>
        </w:rPr>
        <w:t>e</w:t>
      </w:r>
      <w:r w:rsidRPr="007A360E">
        <w:rPr>
          <w:rFonts w:eastAsia="Arial"/>
        </w:rPr>
        <w:t>quirements. Most</w:t>
      </w:r>
      <w:r w:rsidRPr="007A360E">
        <w:rPr>
          <w:rFonts w:eastAsia="Arial"/>
          <w:spacing w:val="1"/>
        </w:rPr>
        <w:t xml:space="preserve"> </w:t>
      </w:r>
      <w:r w:rsidRPr="007A360E">
        <w:rPr>
          <w:rFonts w:eastAsia="Arial"/>
        </w:rPr>
        <w:t>co</w:t>
      </w:r>
      <w:r w:rsidRPr="007A360E">
        <w:rPr>
          <w:rFonts w:eastAsia="Arial"/>
          <w:spacing w:val="-1"/>
        </w:rPr>
        <w:t>n</w:t>
      </w:r>
      <w:r w:rsidRPr="007A360E">
        <w:rPr>
          <w:rFonts w:eastAsia="Arial"/>
        </w:rPr>
        <w:t>tain penalty</w:t>
      </w:r>
      <w:r w:rsidRPr="007A360E">
        <w:rPr>
          <w:rFonts w:eastAsia="Arial"/>
          <w:spacing w:val="2"/>
        </w:rPr>
        <w:t xml:space="preserve"> </w:t>
      </w:r>
      <w:r w:rsidRPr="007A360E">
        <w:rPr>
          <w:rFonts w:eastAsia="Arial"/>
        </w:rPr>
        <w:t>provisions for</w:t>
      </w:r>
      <w:r w:rsidRPr="007A360E">
        <w:rPr>
          <w:rFonts w:eastAsia="Arial"/>
          <w:spacing w:val="1"/>
        </w:rPr>
        <w:t xml:space="preserve"> </w:t>
      </w:r>
      <w:r w:rsidRPr="007A360E">
        <w:rPr>
          <w:rFonts w:eastAsia="Arial"/>
        </w:rPr>
        <w:t>failure to take</w:t>
      </w:r>
      <w:r w:rsidRPr="007A360E">
        <w:rPr>
          <w:rFonts w:eastAsia="Arial"/>
          <w:spacing w:val="-1"/>
        </w:rPr>
        <w:t xml:space="preserve"> </w:t>
      </w:r>
      <w:r w:rsidRPr="007A360E">
        <w:rPr>
          <w:rFonts w:eastAsia="Arial"/>
        </w:rPr>
        <w:t>the minimum</w:t>
      </w:r>
      <w:r w:rsidRPr="007A360E">
        <w:rPr>
          <w:rFonts w:eastAsia="Arial"/>
          <w:spacing w:val="1"/>
        </w:rPr>
        <w:t xml:space="preserve"> </w:t>
      </w:r>
      <w:r w:rsidRPr="007A360E">
        <w:rPr>
          <w:rFonts w:eastAsia="Arial"/>
        </w:rPr>
        <w:t>supply acco</w:t>
      </w:r>
      <w:r w:rsidRPr="007A360E">
        <w:rPr>
          <w:rFonts w:eastAsia="Arial"/>
          <w:spacing w:val="2"/>
        </w:rPr>
        <w:t>r</w:t>
      </w:r>
      <w:r w:rsidRPr="007A360E">
        <w:rPr>
          <w:rFonts w:eastAsia="Arial"/>
        </w:rPr>
        <w:t>ding to the contract</w:t>
      </w:r>
      <w:r w:rsidRPr="007A360E">
        <w:rPr>
          <w:rFonts w:eastAsia="Arial"/>
          <w:spacing w:val="1"/>
        </w:rPr>
        <w:t xml:space="preserve"> </w:t>
      </w:r>
      <w:r w:rsidRPr="007A360E">
        <w:rPr>
          <w:rFonts w:eastAsia="Arial"/>
        </w:rPr>
        <w:t>t</w:t>
      </w:r>
      <w:r w:rsidRPr="007A360E">
        <w:rPr>
          <w:rFonts w:eastAsia="Arial"/>
          <w:spacing w:val="-1"/>
        </w:rPr>
        <w:t>er</w:t>
      </w:r>
      <w:r w:rsidRPr="007A360E">
        <w:rPr>
          <w:rFonts w:eastAsia="Arial"/>
        </w:rPr>
        <w:t>ms. Cont</w:t>
      </w:r>
      <w:r w:rsidRPr="007A360E">
        <w:rPr>
          <w:rFonts w:eastAsia="Arial"/>
          <w:spacing w:val="-1"/>
        </w:rPr>
        <w:t>r</w:t>
      </w:r>
      <w:r w:rsidRPr="007A360E">
        <w:rPr>
          <w:rFonts w:eastAsia="Arial"/>
        </w:rPr>
        <w:t>act</w:t>
      </w:r>
      <w:r w:rsidRPr="007A360E">
        <w:rPr>
          <w:rFonts w:eastAsia="Arial"/>
          <w:spacing w:val="1"/>
        </w:rPr>
        <w:t xml:space="preserve"> </w:t>
      </w:r>
      <w:r w:rsidRPr="007A360E">
        <w:rPr>
          <w:rFonts w:eastAsia="Arial"/>
        </w:rPr>
        <w:t>details wi</w:t>
      </w:r>
      <w:r w:rsidRPr="007A360E">
        <w:rPr>
          <w:rFonts w:eastAsia="Arial"/>
          <w:spacing w:val="1"/>
        </w:rPr>
        <w:t>l</w:t>
      </w:r>
      <w:r w:rsidRPr="007A360E">
        <w:rPr>
          <w:rFonts w:eastAsia="Arial"/>
        </w:rPr>
        <w:t>l also vary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spacing w:val="-1"/>
        </w:rPr>
        <w:t>y</w:t>
      </w:r>
      <w:r w:rsidRPr="007A360E">
        <w:rPr>
          <w:rFonts w:eastAsia="Arial"/>
        </w:rPr>
        <w:t>ear</w:t>
      </w:r>
      <w:r w:rsidRPr="007A360E">
        <w:rPr>
          <w:rFonts w:eastAsia="Arial"/>
          <w:spacing w:val="1"/>
        </w:rPr>
        <w:t xml:space="preserve"> </w:t>
      </w:r>
      <w:r w:rsidRPr="007A360E">
        <w:rPr>
          <w:rFonts w:eastAsia="Arial"/>
        </w:rPr>
        <w:t>to year, depend</w:t>
      </w:r>
      <w:r w:rsidRPr="007A360E">
        <w:rPr>
          <w:rFonts w:eastAsia="Arial"/>
          <w:spacing w:val="1"/>
        </w:rPr>
        <w:t>i</w:t>
      </w:r>
      <w:r w:rsidRPr="007A360E">
        <w:rPr>
          <w:rFonts w:eastAsia="Arial"/>
        </w:rPr>
        <w:t>ng</w:t>
      </w:r>
      <w:r w:rsidRPr="007A360E">
        <w:rPr>
          <w:rFonts w:eastAsia="Arial"/>
          <w:spacing w:val="1"/>
        </w:rPr>
        <w:t xml:space="preserve"> </w:t>
      </w:r>
      <w:r w:rsidRPr="007A360E">
        <w:rPr>
          <w:rFonts w:eastAsia="Arial"/>
        </w:rPr>
        <w:t>on company and supplier</w:t>
      </w:r>
      <w:r w:rsidRPr="007A360E">
        <w:rPr>
          <w:rFonts w:eastAsia="Arial"/>
          <w:spacing w:val="1"/>
        </w:rPr>
        <w:t xml:space="preserve"> </w:t>
      </w:r>
      <w:r w:rsidRPr="007A360E">
        <w:rPr>
          <w:rFonts w:eastAsia="Arial"/>
        </w:rPr>
        <w:t>needs</w:t>
      </w:r>
      <w:r w:rsidRPr="007A360E">
        <w:rPr>
          <w:rFonts w:eastAsia="Arial"/>
          <w:spacing w:val="2"/>
        </w:rPr>
        <w:t xml:space="preserve"> </w:t>
      </w:r>
      <w:r w:rsidRPr="007A360E">
        <w:rPr>
          <w:rFonts w:eastAsia="Arial"/>
        </w:rPr>
        <w:t>and the general trends in t</w:t>
      </w:r>
      <w:r w:rsidRPr="007A360E">
        <w:rPr>
          <w:rFonts w:eastAsia="Arial"/>
          <w:spacing w:val="-1"/>
        </w:rPr>
        <w:t>h</w:t>
      </w:r>
      <w:r w:rsidRPr="007A360E">
        <w:rPr>
          <w:rFonts w:eastAsia="Arial"/>
        </w:rPr>
        <w:t>e market.</w:t>
      </w:r>
    </w:p>
    <w:p w:rsidR="005A43A6" w:rsidRDefault="005A43A6">
      <w:pPr>
        <w:spacing w:before="16" w:after="0" w:line="240" w:lineRule="auto"/>
        <w:contextualSpacing/>
        <w:jc w:val="both"/>
        <w:rPr>
          <w:sz w:val="20"/>
        </w:rPr>
      </w:pPr>
    </w:p>
    <w:p w:rsidR="005A43A6" w:rsidRDefault="00040FD7">
      <w:pPr>
        <w:spacing w:after="0" w:line="240" w:lineRule="auto"/>
        <w:contextualSpacing/>
        <w:jc w:val="both"/>
        <w:rPr>
          <w:rFonts w:eastAsia="Arial"/>
        </w:rPr>
      </w:pPr>
      <w:r>
        <w:rPr>
          <w:rFonts w:eastAsia="Arial"/>
        </w:rPr>
        <w:t xml:space="preserve">More specific descriptions of the alternatives appear later in this section. </w:t>
      </w:r>
      <w:r w:rsidR="00A27AB8" w:rsidRPr="007A360E">
        <w:rPr>
          <w:rFonts w:eastAsia="Arial"/>
        </w:rPr>
        <w:t>Appe</w:t>
      </w:r>
      <w:r w:rsidR="00A27AB8" w:rsidRPr="007A360E">
        <w:rPr>
          <w:rFonts w:eastAsia="Arial"/>
          <w:spacing w:val="1"/>
        </w:rPr>
        <w:t>n</w:t>
      </w:r>
      <w:r w:rsidR="00A27AB8" w:rsidRPr="007A360E">
        <w:rPr>
          <w:rFonts w:eastAsia="Arial"/>
        </w:rPr>
        <w:t>d</w:t>
      </w:r>
      <w:r w:rsidR="00A27AB8" w:rsidRPr="007A360E">
        <w:rPr>
          <w:rFonts w:eastAsia="Arial"/>
          <w:spacing w:val="1"/>
        </w:rPr>
        <w:t>i</w:t>
      </w:r>
      <w:r w:rsidR="00A27AB8" w:rsidRPr="007A360E">
        <w:rPr>
          <w:rFonts w:eastAsia="Arial"/>
        </w:rPr>
        <w:t>x</w:t>
      </w:r>
      <w:r w:rsidR="00A27AB8" w:rsidRPr="007A360E">
        <w:rPr>
          <w:rFonts w:eastAsia="Arial"/>
          <w:spacing w:val="-1"/>
        </w:rPr>
        <w:t xml:space="preserve"> </w:t>
      </w:r>
      <w:r w:rsidR="00A27AB8" w:rsidRPr="007A360E">
        <w:rPr>
          <w:rFonts w:eastAsia="Arial"/>
        </w:rPr>
        <w:t>E</w:t>
      </w:r>
      <w:r w:rsidR="00A27AB8" w:rsidRPr="007A360E">
        <w:rPr>
          <w:rFonts w:eastAsia="Arial"/>
          <w:spacing w:val="1"/>
        </w:rPr>
        <w:t xml:space="preserve"> </w:t>
      </w:r>
      <w:r w:rsidR="00A27AB8" w:rsidRPr="007A360E">
        <w:rPr>
          <w:rFonts w:eastAsia="Arial"/>
        </w:rPr>
        <w:t>summari</w:t>
      </w:r>
      <w:r w:rsidR="00A27AB8" w:rsidRPr="007A360E">
        <w:rPr>
          <w:rFonts w:eastAsia="Arial"/>
          <w:spacing w:val="-1"/>
        </w:rPr>
        <w:t>z</w:t>
      </w:r>
      <w:r w:rsidR="00A27AB8" w:rsidRPr="007A360E">
        <w:rPr>
          <w:rFonts w:eastAsia="Arial"/>
        </w:rPr>
        <w:t>es the gas</w:t>
      </w:r>
      <w:r w:rsidR="00A27AB8" w:rsidRPr="007A360E">
        <w:rPr>
          <w:rFonts w:eastAsia="Arial"/>
          <w:spacing w:val="-1"/>
        </w:rPr>
        <w:t xml:space="preserve"> </w:t>
      </w:r>
      <w:r w:rsidR="00A27AB8" w:rsidRPr="007A360E">
        <w:rPr>
          <w:rFonts w:eastAsia="Arial"/>
        </w:rPr>
        <w:t>supply alte</w:t>
      </w:r>
      <w:r w:rsidR="00A27AB8" w:rsidRPr="007A360E">
        <w:rPr>
          <w:rFonts w:eastAsia="Arial"/>
          <w:spacing w:val="2"/>
        </w:rPr>
        <w:t>r</w:t>
      </w:r>
      <w:r w:rsidR="00A27AB8" w:rsidRPr="007A360E">
        <w:rPr>
          <w:rFonts w:eastAsia="Arial"/>
        </w:rPr>
        <w:t>natives ev</w:t>
      </w:r>
      <w:r w:rsidR="00A27AB8" w:rsidRPr="007A360E">
        <w:rPr>
          <w:rFonts w:eastAsia="Arial"/>
          <w:spacing w:val="1"/>
        </w:rPr>
        <w:t>a</w:t>
      </w:r>
      <w:r w:rsidR="00A27AB8" w:rsidRPr="007A360E">
        <w:rPr>
          <w:rFonts w:eastAsia="Arial"/>
        </w:rPr>
        <w:t>luated dur</w:t>
      </w:r>
      <w:r w:rsidR="00A27AB8" w:rsidRPr="007A360E">
        <w:rPr>
          <w:rFonts w:eastAsia="Arial"/>
          <w:spacing w:val="1"/>
        </w:rPr>
        <w:t>i</w:t>
      </w:r>
      <w:r w:rsidR="00A27AB8" w:rsidRPr="007A360E">
        <w:rPr>
          <w:rFonts w:eastAsia="Arial"/>
        </w:rPr>
        <w:t>ng this pla</w:t>
      </w:r>
      <w:r w:rsidR="00A27AB8" w:rsidRPr="007A360E">
        <w:rPr>
          <w:rFonts w:eastAsia="Arial"/>
          <w:spacing w:val="1"/>
        </w:rPr>
        <w:t>n</w:t>
      </w:r>
      <w:r w:rsidR="00A27AB8" w:rsidRPr="007A360E">
        <w:rPr>
          <w:rFonts w:eastAsia="Arial"/>
        </w:rPr>
        <w:t>ning cycle.</w:t>
      </w:r>
    </w:p>
    <w:p w:rsidR="005A43A6" w:rsidRDefault="005A43A6">
      <w:pPr>
        <w:spacing w:after="0" w:line="240" w:lineRule="auto"/>
        <w:contextualSpacing/>
        <w:rPr>
          <w:sz w:val="20"/>
          <w:szCs w:val="20"/>
        </w:rPr>
      </w:pPr>
    </w:p>
    <w:p w:rsidR="005A43A6" w:rsidRDefault="00A27AB8">
      <w:pPr>
        <w:spacing w:before="29" w:after="120" w:line="240" w:lineRule="auto"/>
        <w:contextualSpacing/>
        <w:jc w:val="both"/>
        <w:rPr>
          <w:rFonts w:eastAsia="Arial"/>
          <w:b/>
        </w:rPr>
      </w:pPr>
      <w:r w:rsidRPr="007A360E">
        <w:rPr>
          <w:rFonts w:eastAsia="Arial"/>
          <w:b/>
        </w:rPr>
        <w:t>Spot</w:t>
      </w:r>
      <w:r w:rsidRPr="007A360E">
        <w:rPr>
          <w:rFonts w:eastAsia="Arial"/>
          <w:b/>
          <w:spacing w:val="1"/>
        </w:rPr>
        <w:t xml:space="preserve"> </w:t>
      </w:r>
      <w:r w:rsidRPr="007A360E">
        <w:rPr>
          <w:rFonts w:eastAsia="Arial"/>
          <w:b/>
        </w:rPr>
        <w:t>Market</w:t>
      </w:r>
      <w:r w:rsidRPr="007A360E">
        <w:rPr>
          <w:rFonts w:eastAsia="Arial"/>
          <w:b/>
          <w:spacing w:val="1"/>
        </w:rPr>
        <w:t xml:space="preserve"> </w:t>
      </w:r>
      <w:r w:rsidRPr="007A360E">
        <w:rPr>
          <w:rFonts w:eastAsia="Arial"/>
          <w:b/>
        </w:rPr>
        <w:t>Supplies</w:t>
      </w:r>
      <w:r w:rsidR="00482E1C">
        <w:rPr>
          <w:rFonts w:eastAsia="Arial"/>
          <w:b/>
        </w:rPr>
        <w:t xml:space="preserve"> (also “just in time” or “day gas”)</w:t>
      </w:r>
    </w:p>
    <w:p w:rsidR="005A43A6" w:rsidRDefault="00A27AB8">
      <w:pPr>
        <w:spacing w:before="3" w:after="0" w:line="240" w:lineRule="auto"/>
        <w:contextualSpacing/>
        <w:jc w:val="both"/>
        <w:rPr>
          <w:rFonts w:eastAsia="Arial"/>
        </w:rPr>
      </w:pPr>
      <w:r w:rsidRPr="007A360E">
        <w:rPr>
          <w:rFonts w:eastAsia="Arial"/>
        </w:rPr>
        <w:t>Gas that is</w:t>
      </w:r>
      <w:r w:rsidRPr="007A360E">
        <w:rPr>
          <w:rFonts w:eastAsia="Arial"/>
          <w:spacing w:val="-1"/>
        </w:rPr>
        <w:t xml:space="preserve"> </w:t>
      </w:r>
      <w:r w:rsidRPr="007A360E">
        <w:rPr>
          <w:rFonts w:eastAsia="Arial"/>
        </w:rPr>
        <w:t>purchased</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a sho</w:t>
      </w:r>
      <w:r w:rsidRPr="007A360E">
        <w:rPr>
          <w:rFonts w:eastAsia="Arial"/>
          <w:spacing w:val="-1"/>
        </w:rPr>
        <w:t>r</w:t>
      </w:r>
      <w:r w:rsidRPr="007A360E">
        <w:rPr>
          <w:rFonts w:eastAsia="Arial"/>
        </w:rPr>
        <w:t>t period of</w:t>
      </w:r>
      <w:r w:rsidRPr="007A360E">
        <w:rPr>
          <w:rFonts w:eastAsia="Arial"/>
          <w:spacing w:val="1"/>
        </w:rPr>
        <w:t xml:space="preserve"> </w:t>
      </w:r>
      <w:r w:rsidRPr="007A360E">
        <w:rPr>
          <w:rFonts w:eastAsia="Arial"/>
        </w:rPr>
        <w:t>time (1</w:t>
      </w:r>
      <w:r w:rsidRPr="007A360E">
        <w:rPr>
          <w:rFonts w:eastAsia="Arial"/>
          <w:spacing w:val="-1"/>
        </w:rPr>
        <w:t xml:space="preserve"> </w:t>
      </w:r>
      <w:r w:rsidRPr="007A360E">
        <w:rPr>
          <w:rFonts w:eastAsia="Arial"/>
        </w:rPr>
        <w:t>to 30 days)</w:t>
      </w:r>
      <w:r w:rsidRPr="007A360E">
        <w:rPr>
          <w:rFonts w:eastAsia="Arial"/>
          <w:spacing w:val="1"/>
        </w:rPr>
        <w:t xml:space="preserve"> </w:t>
      </w:r>
      <w:r w:rsidRPr="007A360E">
        <w:rPr>
          <w:rFonts w:eastAsia="Arial"/>
        </w:rPr>
        <w:t>when neither</w:t>
      </w:r>
      <w:r w:rsidRPr="007A360E">
        <w:rPr>
          <w:rFonts w:eastAsia="Arial"/>
          <w:spacing w:val="1"/>
        </w:rPr>
        <w:t xml:space="preserve"> </w:t>
      </w:r>
      <w:r w:rsidRPr="007A360E">
        <w:rPr>
          <w:rFonts w:eastAsia="Arial"/>
        </w:rPr>
        <w:t>the seller nor</w:t>
      </w:r>
      <w:r w:rsidRPr="007A360E">
        <w:rPr>
          <w:rFonts w:eastAsia="Arial"/>
          <w:spacing w:val="1"/>
        </w:rPr>
        <w:t xml:space="preserve"> </w:t>
      </w:r>
      <w:r w:rsidRPr="007A360E">
        <w:rPr>
          <w:rFonts w:eastAsia="Arial"/>
        </w:rPr>
        <w:t>the buyer</w:t>
      </w:r>
      <w:r w:rsidRPr="007A360E">
        <w:rPr>
          <w:rFonts w:eastAsia="Arial"/>
          <w:spacing w:val="1"/>
        </w:rPr>
        <w:t xml:space="preserve"> </w:t>
      </w:r>
      <w:r w:rsidRPr="007A360E">
        <w:rPr>
          <w:rFonts w:eastAsia="Arial"/>
        </w:rPr>
        <w:t>has a longer-term f</w:t>
      </w:r>
      <w:r w:rsidRPr="007A360E">
        <w:rPr>
          <w:rFonts w:eastAsia="Arial"/>
          <w:spacing w:val="-2"/>
        </w:rPr>
        <w:t>i</w:t>
      </w:r>
      <w:r w:rsidRPr="007A360E">
        <w:rPr>
          <w:rFonts w:eastAsia="Arial"/>
        </w:rPr>
        <w:t>rm</w:t>
      </w:r>
      <w:r w:rsidRPr="007A360E">
        <w:rPr>
          <w:rFonts w:eastAsia="Arial"/>
          <w:spacing w:val="1"/>
        </w:rPr>
        <w:t xml:space="preserve"> </w:t>
      </w:r>
      <w:r w:rsidRPr="007A360E">
        <w:rPr>
          <w:rFonts w:eastAsia="Arial"/>
        </w:rPr>
        <w:t>co</w:t>
      </w:r>
      <w:r w:rsidRPr="007A360E">
        <w:rPr>
          <w:rFonts w:eastAsia="Arial"/>
          <w:spacing w:val="-1"/>
        </w:rPr>
        <w:t>m</w:t>
      </w:r>
      <w:r w:rsidRPr="007A360E">
        <w:rPr>
          <w:rFonts w:eastAsia="Arial"/>
        </w:rPr>
        <w:t>mi</w:t>
      </w:r>
      <w:r w:rsidRPr="007A360E">
        <w:rPr>
          <w:rFonts w:eastAsia="Arial"/>
          <w:spacing w:val="-1"/>
        </w:rPr>
        <w:t>t</w:t>
      </w:r>
      <w:r w:rsidRPr="007A360E">
        <w:rPr>
          <w:rFonts w:eastAsia="Arial"/>
        </w:rPr>
        <w:t>ment</w:t>
      </w:r>
      <w:r w:rsidRPr="007A360E">
        <w:rPr>
          <w:rFonts w:eastAsia="Arial"/>
          <w:spacing w:val="1"/>
        </w:rPr>
        <w:t xml:space="preserve"> </w:t>
      </w:r>
      <w:r w:rsidRPr="007A360E">
        <w:rPr>
          <w:rFonts w:eastAsia="Arial"/>
        </w:rPr>
        <w:t>to de</w:t>
      </w:r>
      <w:r w:rsidRPr="007A360E">
        <w:rPr>
          <w:rFonts w:eastAsia="Arial"/>
          <w:spacing w:val="-2"/>
        </w:rPr>
        <w:t>l</w:t>
      </w:r>
      <w:r w:rsidRPr="007A360E">
        <w:rPr>
          <w:rFonts w:eastAsia="Arial"/>
        </w:rPr>
        <w:t>iver</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take</w:t>
      </w:r>
      <w:r w:rsidRPr="007A360E">
        <w:rPr>
          <w:rFonts w:eastAsia="Arial"/>
          <w:spacing w:val="-1"/>
        </w:rPr>
        <w:t xml:space="preserve"> </w:t>
      </w:r>
      <w:r w:rsidRPr="007A360E">
        <w:rPr>
          <w:rFonts w:eastAsia="Arial"/>
        </w:rPr>
        <w:t>the gas is</w:t>
      </w:r>
      <w:r w:rsidRPr="007A360E">
        <w:rPr>
          <w:rFonts w:eastAsia="Arial"/>
          <w:spacing w:val="-1"/>
        </w:rPr>
        <w:t xml:space="preserve"> </w:t>
      </w:r>
      <w:r w:rsidRPr="007A360E">
        <w:rPr>
          <w:rFonts w:eastAsia="Arial"/>
        </w:rPr>
        <w:t>referred</w:t>
      </w:r>
      <w:r w:rsidRPr="007A360E">
        <w:rPr>
          <w:rFonts w:eastAsia="Arial"/>
          <w:spacing w:val="-1"/>
        </w:rPr>
        <w:t xml:space="preserve"> </w:t>
      </w:r>
      <w:r w:rsidRPr="007A360E">
        <w:rPr>
          <w:rFonts w:eastAsia="Arial"/>
        </w:rPr>
        <w:t>to as a spot market</w:t>
      </w:r>
      <w:r w:rsidRPr="007A360E">
        <w:rPr>
          <w:rFonts w:eastAsia="Arial"/>
          <w:spacing w:val="1"/>
        </w:rPr>
        <w:t xml:space="preserve"> </w:t>
      </w:r>
      <w:r w:rsidRPr="007A360E">
        <w:rPr>
          <w:rFonts w:eastAsia="Arial"/>
        </w:rPr>
        <w:t>pu</w:t>
      </w:r>
      <w:r w:rsidRPr="007A360E">
        <w:rPr>
          <w:rFonts w:eastAsia="Arial"/>
          <w:spacing w:val="-1"/>
        </w:rPr>
        <w:t>r</w:t>
      </w:r>
      <w:r w:rsidRPr="007A360E">
        <w:rPr>
          <w:rFonts w:eastAsia="Arial"/>
        </w:rPr>
        <w:t>chase. Spot</w:t>
      </w:r>
      <w:r w:rsidRPr="007A360E">
        <w:rPr>
          <w:rFonts w:eastAsia="Arial"/>
          <w:spacing w:val="1"/>
        </w:rPr>
        <w:t xml:space="preserve"> </w:t>
      </w:r>
      <w:r w:rsidRPr="007A360E">
        <w:rPr>
          <w:rFonts w:eastAsia="Arial"/>
        </w:rPr>
        <w:t xml:space="preserve">market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 differ</w:t>
      </w:r>
      <w:r w:rsidRPr="007A360E">
        <w:rPr>
          <w:rFonts w:eastAsia="Arial"/>
          <w:spacing w:val="1"/>
        </w:rPr>
        <w:t xml:space="preserve"> </w:t>
      </w:r>
      <w:r w:rsidRPr="007A360E">
        <w:rPr>
          <w:rFonts w:eastAsia="Arial"/>
        </w:rPr>
        <w:t>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 resources</w:t>
      </w:r>
      <w:r w:rsidRPr="007A360E">
        <w:rPr>
          <w:rFonts w:eastAsia="Arial"/>
          <w:spacing w:val="-1"/>
        </w:rPr>
        <w:t xml:space="preserve"> </w:t>
      </w:r>
      <w:r w:rsidRPr="007A360E">
        <w:rPr>
          <w:rFonts w:eastAsia="Arial"/>
        </w:rPr>
        <w:t>in that</w:t>
      </w:r>
      <w:r w:rsidRPr="007A360E">
        <w:rPr>
          <w:rFonts w:eastAsia="Arial"/>
          <w:spacing w:val="1"/>
        </w:rPr>
        <w:t xml:space="preserve"> </w:t>
      </w:r>
      <w:r w:rsidRPr="007A360E">
        <w:rPr>
          <w:rFonts w:eastAsia="Arial"/>
        </w:rPr>
        <w:t xml:space="preserve">they are more </w:t>
      </w:r>
      <w:r w:rsidRPr="007A360E">
        <w:rPr>
          <w:rFonts w:eastAsia="Arial"/>
          <w:spacing w:val="-1"/>
        </w:rPr>
        <w:t>v</w:t>
      </w:r>
      <w:r w:rsidRPr="007A360E">
        <w:rPr>
          <w:rFonts w:eastAsia="Arial"/>
        </w:rPr>
        <w:t>olati</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both in terms</w:t>
      </w:r>
      <w:r w:rsidRPr="007A360E">
        <w:rPr>
          <w:rFonts w:eastAsia="Arial"/>
          <w:spacing w:val="-1"/>
        </w:rPr>
        <w:t xml:space="preserve"> </w:t>
      </w:r>
      <w:r w:rsidRPr="007A360E">
        <w:rPr>
          <w:rFonts w:eastAsia="Arial"/>
        </w:rPr>
        <w:t>of availa</w:t>
      </w:r>
      <w:r w:rsidRPr="007A360E">
        <w:rPr>
          <w:rFonts w:eastAsia="Arial"/>
          <w:spacing w:val="1"/>
        </w:rPr>
        <w:t>b</w:t>
      </w:r>
      <w:r w:rsidRPr="007A360E">
        <w:rPr>
          <w:rFonts w:eastAsia="Arial"/>
        </w:rPr>
        <w:t>i</w:t>
      </w:r>
      <w:r w:rsidRPr="007A360E">
        <w:rPr>
          <w:rFonts w:eastAsia="Arial"/>
          <w:spacing w:val="1"/>
        </w:rPr>
        <w:t>l</w:t>
      </w:r>
      <w:r w:rsidRPr="007A360E">
        <w:rPr>
          <w:rFonts w:eastAsia="Arial"/>
        </w:rPr>
        <w:t>ity and price, and are largely infl</w:t>
      </w:r>
      <w:r w:rsidRPr="007A360E">
        <w:rPr>
          <w:rFonts w:eastAsia="Arial"/>
          <w:spacing w:val="1"/>
        </w:rPr>
        <w:t>u</w:t>
      </w:r>
      <w:r w:rsidRPr="007A360E">
        <w:rPr>
          <w:rFonts w:eastAsia="Arial"/>
        </w:rPr>
        <w:t>e</w:t>
      </w:r>
      <w:r w:rsidRPr="007A360E">
        <w:rPr>
          <w:rFonts w:eastAsia="Arial"/>
          <w:spacing w:val="1"/>
        </w:rPr>
        <w:t>n</w:t>
      </w:r>
      <w:r w:rsidRPr="007A360E">
        <w:rPr>
          <w:rFonts w:eastAsia="Arial"/>
        </w:rPr>
        <w:t>ced by</w:t>
      </w:r>
      <w:r w:rsidR="00442C79">
        <w:rPr>
          <w:rFonts w:eastAsia="Arial"/>
        </w:rPr>
        <w:t xml:space="preserve"> </w:t>
      </w:r>
      <w:r w:rsidRPr="007A360E">
        <w:rPr>
          <w:rFonts w:eastAsia="Arial"/>
        </w:rPr>
        <w:t>the laws of</w:t>
      </w:r>
      <w:r w:rsidRPr="007A360E">
        <w:rPr>
          <w:rFonts w:eastAsia="Arial"/>
          <w:spacing w:val="1"/>
        </w:rPr>
        <w:t xml:space="preserve"> </w:t>
      </w:r>
      <w:r w:rsidRPr="007A360E">
        <w:rPr>
          <w:rFonts w:eastAsia="Arial"/>
        </w:rPr>
        <w:t>supply and</w:t>
      </w:r>
      <w:r w:rsidRPr="007A360E">
        <w:rPr>
          <w:rFonts w:eastAsia="Arial"/>
          <w:spacing w:val="1"/>
        </w:rPr>
        <w:t xml:space="preserve"> </w:t>
      </w:r>
      <w:r w:rsidRPr="007A360E">
        <w:rPr>
          <w:rFonts w:eastAsia="Arial"/>
        </w:rPr>
        <w:t>demand.</w:t>
      </w:r>
    </w:p>
    <w:p w:rsidR="005A43A6" w:rsidRDefault="005A43A6">
      <w:pPr>
        <w:spacing w:after="0" w:line="240" w:lineRule="auto"/>
        <w:contextualSpacing/>
        <w:jc w:val="both"/>
        <w:rPr>
          <w:sz w:val="20"/>
        </w:rPr>
      </w:pPr>
    </w:p>
    <w:p w:rsidR="006C7A22" w:rsidRDefault="00A27AB8">
      <w:pPr>
        <w:spacing w:after="0" w:line="240" w:lineRule="auto"/>
        <w:contextualSpacing/>
        <w:jc w:val="both"/>
        <w:rPr>
          <w:rFonts w:eastAsia="Arial"/>
        </w:rPr>
      </w:pPr>
      <w:r w:rsidRPr="007A360E">
        <w:rPr>
          <w:rFonts w:eastAsia="Arial"/>
        </w:rPr>
        <w:t>In general,</w:t>
      </w:r>
      <w:r w:rsidRPr="007A360E">
        <w:rPr>
          <w:rFonts w:eastAsia="Arial"/>
          <w:spacing w:val="1"/>
        </w:rPr>
        <w:t xml:space="preserve"> </w:t>
      </w:r>
      <w:r w:rsidRPr="007A360E">
        <w:rPr>
          <w:rFonts w:eastAsia="Arial"/>
        </w:rPr>
        <w:t>spot</w:t>
      </w:r>
      <w:r w:rsidRPr="007A360E">
        <w:rPr>
          <w:rFonts w:eastAsia="Arial"/>
          <w:spacing w:val="1"/>
        </w:rPr>
        <w:t xml:space="preserve"> </w:t>
      </w:r>
      <w:r w:rsidRPr="007A360E">
        <w:rPr>
          <w:rFonts w:eastAsia="Arial"/>
        </w:rPr>
        <w:t>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 xml:space="preserve">supplies </w:t>
      </w:r>
      <w:r w:rsidRPr="007A360E">
        <w:rPr>
          <w:rFonts w:eastAsia="Arial"/>
          <w:spacing w:val="1"/>
        </w:rPr>
        <w:t>a</w:t>
      </w:r>
      <w:r w:rsidRPr="007A360E">
        <w:rPr>
          <w:rFonts w:eastAsia="Arial"/>
        </w:rPr>
        <w:t>re provided</w:t>
      </w:r>
      <w:r w:rsidRPr="007A360E">
        <w:rPr>
          <w:rFonts w:eastAsia="Arial"/>
          <w:spacing w:val="1"/>
        </w:rPr>
        <w:t xml:space="preserve"> </w:t>
      </w:r>
      <w:r w:rsidRPr="007A360E">
        <w:rPr>
          <w:rFonts w:eastAsia="Arial"/>
        </w:rPr>
        <w:t xml:space="preserve">from gas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 not</w:t>
      </w:r>
      <w:r w:rsidRPr="007A360E">
        <w:rPr>
          <w:rFonts w:eastAsia="Arial"/>
          <w:spacing w:val="1"/>
        </w:rPr>
        <w:t xml:space="preserve"> </w:t>
      </w:r>
      <w:r w:rsidRPr="007A360E">
        <w:rPr>
          <w:rFonts w:eastAsia="Arial"/>
        </w:rPr>
        <w:t>under</w:t>
      </w:r>
      <w:r w:rsidRPr="007A360E">
        <w:rPr>
          <w:rFonts w:eastAsia="Arial"/>
          <w:spacing w:val="1"/>
        </w:rPr>
        <w:t xml:space="preserve"> </w:t>
      </w:r>
      <w:r w:rsidRPr="007A360E">
        <w:rPr>
          <w:rFonts w:eastAsia="Arial"/>
        </w:rPr>
        <w:t xml:space="preserve">any </w:t>
      </w:r>
      <w:r w:rsidRPr="007A360E">
        <w:rPr>
          <w:rFonts w:eastAsia="Arial"/>
          <w:spacing w:val="1"/>
        </w:rPr>
        <w:t>l</w:t>
      </w:r>
      <w:r w:rsidRPr="007A360E">
        <w:rPr>
          <w:rFonts w:eastAsia="Arial"/>
        </w:rPr>
        <w:t xml:space="preserve">ong- term firm </w:t>
      </w:r>
      <w:r w:rsidRPr="007A360E">
        <w:rPr>
          <w:rFonts w:eastAsia="Arial"/>
          <w:spacing w:val="-1"/>
        </w:rPr>
        <w:t>c</w:t>
      </w:r>
      <w:r w:rsidRPr="007A360E">
        <w:rPr>
          <w:rFonts w:eastAsia="Arial"/>
        </w:rPr>
        <w:t>ontract,</w:t>
      </w:r>
      <w:r w:rsidRPr="007A360E">
        <w:rPr>
          <w:rFonts w:eastAsia="Arial"/>
          <w:spacing w:val="1"/>
        </w:rPr>
        <w:t xml:space="preserve"> </w:t>
      </w:r>
      <w:r w:rsidRPr="007A360E">
        <w:rPr>
          <w:rFonts w:eastAsia="Arial"/>
        </w:rPr>
        <w:t>as</w:t>
      </w:r>
      <w:r w:rsidRPr="007A360E">
        <w:rPr>
          <w:rFonts w:eastAsia="Arial"/>
          <w:spacing w:val="-2"/>
        </w:rPr>
        <w:t xml:space="preserve"> </w:t>
      </w:r>
      <w:r w:rsidRPr="007A360E">
        <w:rPr>
          <w:rFonts w:eastAsia="Arial"/>
        </w:rPr>
        <w:t>mentioned</w:t>
      </w:r>
      <w:r w:rsidRPr="007A360E">
        <w:rPr>
          <w:rFonts w:eastAsia="Arial"/>
          <w:spacing w:val="1"/>
        </w:rPr>
        <w:t xml:space="preserve"> </w:t>
      </w:r>
      <w:r w:rsidR="00482E1C">
        <w:rPr>
          <w:rFonts w:eastAsia="Arial"/>
        </w:rPr>
        <w:t>earlier</w:t>
      </w:r>
      <w:r w:rsidRPr="007A360E">
        <w:rPr>
          <w:rFonts w:eastAsia="Arial"/>
        </w:rPr>
        <w:t>. Therefore,</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 xml:space="preserve">firm market demand decreases, more </w:t>
      </w:r>
    </w:p>
    <w:p w:rsidR="006C7A22" w:rsidRPr="006C7A22" w:rsidRDefault="006C7A22">
      <w:pPr>
        <w:spacing w:after="0" w:line="240" w:lineRule="auto"/>
        <w:contextualSpacing/>
        <w:jc w:val="both"/>
        <w:rPr>
          <w:rFonts w:eastAsia="Arial"/>
          <w:sz w:val="20"/>
        </w:rPr>
      </w:pPr>
    </w:p>
    <w:p w:rsidR="005A43A6" w:rsidRDefault="00A27AB8">
      <w:pPr>
        <w:spacing w:after="0" w:line="240" w:lineRule="auto"/>
        <w:contextualSpacing/>
        <w:jc w:val="both"/>
        <w:rPr>
          <w:rFonts w:eastAsia="Arial"/>
        </w:rPr>
      </w:pPr>
      <w:r w:rsidRPr="007A360E">
        <w:rPr>
          <w:rFonts w:eastAsia="Arial"/>
        </w:rPr>
        <w:t xml:space="preserve">gas </w:t>
      </w:r>
      <w:r w:rsidRPr="007A360E">
        <w:rPr>
          <w:rFonts w:eastAsia="Arial"/>
          <w:spacing w:val="-1"/>
        </w:rPr>
        <w:t>b</w:t>
      </w:r>
      <w:r w:rsidRPr="007A360E">
        <w:rPr>
          <w:rFonts w:eastAsia="Arial"/>
        </w:rPr>
        <w:t>ecomes avail</w:t>
      </w:r>
      <w:r w:rsidRPr="007A360E">
        <w:rPr>
          <w:rFonts w:eastAsia="Arial"/>
          <w:spacing w:val="1"/>
        </w:rPr>
        <w:t>a</w:t>
      </w:r>
      <w:r w:rsidRPr="007A360E">
        <w:rPr>
          <w:rFonts w:eastAsia="Arial"/>
        </w:rPr>
        <w:t>ble for</w:t>
      </w:r>
      <w:r w:rsidRPr="007A360E">
        <w:rPr>
          <w:rFonts w:eastAsia="Arial"/>
          <w:spacing w:val="1"/>
        </w:rPr>
        <w:t xml:space="preserve"> </w:t>
      </w:r>
      <w:r w:rsidRPr="007A360E">
        <w:rPr>
          <w:rFonts w:eastAsia="Arial"/>
          <w:spacing w:val="-1"/>
        </w:rPr>
        <w:t>t</w:t>
      </w:r>
      <w:r w:rsidRPr="007A360E">
        <w:rPr>
          <w:rFonts w:eastAsia="Arial"/>
        </w:rPr>
        <w:t>he spot</w:t>
      </w:r>
      <w:r w:rsidRPr="007A360E">
        <w:rPr>
          <w:rFonts w:eastAsia="Arial"/>
          <w:spacing w:val="1"/>
        </w:rPr>
        <w:t xml:space="preserve"> </w:t>
      </w:r>
      <w:r w:rsidRPr="007A360E">
        <w:rPr>
          <w:rFonts w:eastAsia="Arial"/>
        </w:rPr>
        <w:t>m</w:t>
      </w:r>
      <w:r w:rsidRPr="007A360E">
        <w:rPr>
          <w:rFonts w:eastAsia="Arial"/>
          <w:spacing w:val="-1"/>
        </w:rPr>
        <w:t>a</w:t>
      </w:r>
      <w:r w:rsidRPr="007A360E">
        <w:rPr>
          <w:rFonts w:eastAsia="Arial"/>
        </w:rPr>
        <w:t>rket.</w:t>
      </w:r>
      <w:r w:rsidRPr="007A360E">
        <w:rPr>
          <w:rFonts w:eastAsia="Arial"/>
          <w:spacing w:val="1"/>
        </w:rPr>
        <w:t xml:space="preserve"> </w:t>
      </w:r>
      <w:r w:rsidRPr="007A360E">
        <w:rPr>
          <w:rFonts w:eastAsia="Arial"/>
        </w:rPr>
        <w:t>Prices</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 xml:space="preserve">spot </w:t>
      </w:r>
      <w:r w:rsidRPr="007A360E">
        <w:rPr>
          <w:rFonts w:eastAsia="Arial"/>
          <w:spacing w:val="-1"/>
        </w:rPr>
        <w:t>m</w:t>
      </w:r>
      <w:r w:rsidRPr="007A360E">
        <w:rPr>
          <w:rFonts w:eastAsia="Arial"/>
        </w:rPr>
        <w:t>arket</w:t>
      </w:r>
      <w:r w:rsidRPr="007A360E">
        <w:rPr>
          <w:rFonts w:eastAsia="Arial"/>
          <w:spacing w:val="1"/>
        </w:rPr>
        <w:t xml:space="preserve"> </w:t>
      </w:r>
      <w:r w:rsidRPr="007A360E">
        <w:rPr>
          <w:rFonts w:eastAsia="Arial"/>
        </w:rPr>
        <w:t>suppl</w:t>
      </w:r>
      <w:r w:rsidRPr="007A360E">
        <w:rPr>
          <w:rFonts w:eastAsia="Arial"/>
          <w:spacing w:val="1"/>
        </w:rPr>
        <w:t>i</w:t>
      </w:r>
      <w:r w:rsidRPr="007A360E">
        <w:rPr>
          <w:rFonts w:eastAsia="Arial"/>
        </w:rPr>
        <w:t>es are market</w:t>
      </w:r>
      <w:r w:rsidRPr="007A360E">
        <w:rPr>
          <w:rFonts w:eastAsia="Arial"/>
          <w:spacing w:val="1"/>
        </w:rPr>
        <w:t xml:space="preserve"> </w:t>
      </w:r>
      <w:r w:rsidRPr="007A360E">
        <w:rPr>
          <w:rFonts w:eastAsia="Arial"/>
        </w:rPr>
        <w:lastRenderedPageBreak/>
        <w:t>dri</w:t>
      </w:r>
      <w:r w:rsidRPr="007A360E">
        <w:rPr>
          <w:rFonts w:eastAsia="Arial"/>
          <w:spacing w:val="-1"/>
        </w:rPr>
        <w:t>v</w:t>
      </w:r>
      <w:r w:rsidRPr="007A360E">
        <w:rPr>
          <w:rFonts w:eastAsia="Arial"/>
        </w:rPr>
        <w:t>en and may be either lower</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h</w:t>
      </w:r>
      <w:r w:rsidRPr="007A360E">
        <w:rPr>
          <w:rFonts w:eastAsia="Arial"/>
          <w:spacing w:val="1"/>
        </w:rPr>
        <w:t>i</w:t>
      </w:r>
      <w:r w:rsidRPr="007A360E">
        <w:rPr>
          <w:rFonts w:eastAsia="Arial"/>
        </w:rPr>
        <w:t>gher</w:t>
      </w:r>
      <w:r w:rsidRPr="007A360E">
        <w:rPr>
          <w:rFonts w:eastAsia="Arial"/>
          <w:spacing w:val="1"/>
        </w:rPr>
        <w:t xml:space="preserve"> </w:t>
      </w:r>
      <w:r w:rsidRPr="007A360E">
        <w:rPr>
          <w:rFonts w:eastAsia="Arial"/>
        </w:rPr>
        <w:t>than prices under</w:t>
      </w:r>
      <w:r w:rsidRPr="007A360E">
        <w:rPr>
          <w:rFonts w:eastAsia="Arial"/>
          <w:spacing w:val="1"/>
        </w:rPr>
        <w:t xml:space="preserve"> </w:t>
      </w:r>
      <w:r w:rsidRPr="007A360E">
        <w:rPr>
          <w:rFonts w:eastAsia="Arial"/>
        </w:rPr>
        <w:t>firm supply contracts. In warmer</w:t>
      </w:r>
      <w:r w:rsidR="00C07DDB">
        <w:rPr>
          <w:rFonts w:eastAsia="Arial"/>
        </w:rPr>
        <w:t xml:space="preserve"> </w:t>
      </w:r>
      <w:r w:rsidRPr="007A360E">
        <w:rPr>
          <w:rFonts w:eastAsia="Arial"/>
        </w:rPr>
        <w:t>weather,</w:t>
      </w:r>
      <w:r w:rsidRPr="007A360E">
        <w:rPr>
          <w:rFonts w:eastAsia="Arial"/>
          <w:spacing w:val="1"/>
        </w:rPr>
        <w:t xml:space="preserve"> </w:t>
      </w:r>
      <w:r w:rsidRPr="007A360E">
        <w:rPr>
          <w:rFonts w:eastAsia="Arial"/>
        </w:rPr>
        <w:t>as firm mar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demand requireme</w:t>
      </w:r>
      <w:r w:rsidRPr="007A360E">
        <w:rPr>
          <w:rFonts w:eastAsia="Arial"/>
          <w:spacing w:val="1"/>
        </w:rPr>
        <w:t>n</w:t>
      </w:r>
      <w:r w:rsidRPr="007A360E">
        <w:rPr>
          <w:rFonts w:eastAsia="Arial"/>
        </w:rPr>
        <w:t>ts decrease,</w:t>
      </w:r>
      <w:r w:rsidRPr="007A360E">
        <w:rPr>
          <w:rFonts w:eastAsia="Arial"/>
          <w:spacing w:val="1"/>
        </w:rPr>
        <w:t xml:space="preserve"> </w:t>
      </w:r>
      <w:r w:rsidRPr="007A360E">
        <w:rPr>
          <w:rFonts w:eastAsia="Arial"/>
        </w:rPr>
        <w:t>usually more gas becomes avail</w:t>
      </w:r>
      <w:r w:rsidRPr="007A360E">
        <w:rPr>
          <w:rFonts w:eastAsia="Arial"/>
          <w:spacing w:val="1"/>
        </w:rPr>
        <w:t>a</w:t>
      </w:r>
      <w:r w:rsidRPr="007A360E">
        <w:rPr>
          <w:rFonts w:eastAsia="Arial"/>
        </w:rPr>
        <w:t>ble for</w:t>
      </w:r>
      <w:r w:rsidRPr="007A360E">
        <w:rPr>
          <w:rFonts w:eastAsia="Arial"/>
          <w:spacing w:val="1"/>
        </w:rPr>
        <w:t xml:space="preserve"> </w:t>
      </w:r>
      <w:r w:rsidRPr="007A360E">
        <w:rPr>
          <w:rFonts w:eastAsia="Arial"/>
        </w:rPr>
        <w:t>the spot</w:t>
      </w:r>
      <w:r w:rsidRPr="007A360E">
        <w:rPr>
          <w:rFonts w:eastAsia="Arial"/>
          <w:spacing w:val="1"/>
        </w:rPr>
        <w:t xml:space="preserve"> </w:t>
      </w:r>
      <w:r w:rsidRPr="007A360E">
        <w:rPr>
          <w:rFonts w:eastAsia="Arial"/>
          <w:spacing w:val="-1"/>
        </w:rPr>
        <w:t>m</w:t>
      </w:r>
      <w:r w:rsidRPr="007A360E">
        <w:rPr>
          <w:rFonts w:eastAsia="Arial"/>
        </w:rPr>
        <w:t>arket, resulting in lo</w:t>
      </w:r>
      <w:r w:rsidRPr="007A360E">
        <w:rPr>
          <w:rFonts w:eastAsia="Arial"/>
          <w:spacing w:val="1"/>
        </w:rPr>
        <w:t>we</w:t>
      </w:r>
      <w:r w:rsidRPr="007A360E">
        <w:rPr>
          <w:rFonts w:eastAsia="Arial"/>
        </w:rPr>
        <w:t>r</w:t>
      </w:r>
      <w:r w:rsidRPr="007A360E">
        <w:rPr>
          <w:rFonts w:eastAsia="Arial"/>
          <w:spacing w:val="1"/>
        </w:rPr>
        <w:t xml:space="preserve"> </w:t>
      </w:r>
      <w:r w:rsidRPr="007A360E">
        <w:rPr>
          <w:rFonts w:eastAsia="Arial"/>
        </w:rPr>
        <w:t>prices. In</w:t>
      </w:r>
      <w:r w:rsidRPr="007A360E">
        <w:rPr>
          <w:rFonts w:eastAsia="Arial"/>
          <w:spacing w:val="-1"/>
        </w:rPr>
        <w:t xml:space="preserve"> </w:t>
      </w:r>
      <w:r w:rsidRPr="007A360E">
        <w:rPr>
          <w:rFonts w:eastAsia="Arial"/>
        </w:rPr>
        <w:t>colder</w:t>
      </w:r>
      <w:r w:rsidRPr="007A360E">
        <w:rPr>
          <w:rFonts w:eastAsia="Arial"/>
          <w:spacing w:val="1"/>
        </w:rPr>
        <w:t xml:space="preserve"> </w:t>
      </w:r>
      <w:r w:rsidRPr="007A360E">
        <w:rPr>
          <w:rFonts w:eastAsia="Arial"/>
        </w:rPr>
        <w:t>we</w:t>
      </w:r>
      <w:r w:rsidRPr="007A360E">
        <w:rPr>
          <w:rFonts w:eastAsia="Arial"/>
          <w:spacing w:val="1"/>
        </w:rPr>
        <w:t>a</w:t>
      </w:r>
      <w:r w:rsidRPr="007A360E">
        <w:rPr>
          <w:rFonts w:eastAsia="Arial"/>
        </w:rPr>
        <w:t>ther,</w:t>
      </w:r>
      <w:r w:rsidRPr="007A360E">
        <w:rPr>
          <w:rFonts w:eastAsia="Arial"/>
          <w:spacing w:val="1"/>
        </w:rPr>
        <w:t xml:space="preserve"> </w:t>
      </w:r>
      <w:r w:rsidRPr="007A360E">
        <w:rPr>
          <w:rFonts w:eastAsia="Arial"/>
        </w:rPr>
        <w:t>as firm marke</w:t>
      </w:r>
      <w:r w:rsidRPr="007A360E">
        <w:rPr>
          <w:rFonts w:eastAsia="Arial"/>
          <w:spacing w:val="-1"/>
        </w:rPr>
        <w:t>t</w:t>
      </w:r>
      <w:r w:rsidRPr="007A360E">
        <w:rPr>
          <w:rFonts w:eastAsia="Arial"/>
        </w:rPr>
        <w:t xml:space="preserve">s demand </w:t>
      </w:r>
      <w:r w:rsidRPr="007A360E">
        <w:rPr>
          <w:rFonts w:eastAsia="Arial"/>
          <w:spacing w:val="-1"/>
        </w:rPr>
        <w:t>t</w:t>
      </w:r>
      <w:r w:rsidRPr="007A360E">
        <w:rPr>
          <w:rFonts w:eastAsia="Arial"/>
        </w:rPr>
        <w:t>heir</w:t>
      </w:r>
      <w:r w:rsidRPr="007A360E">
        <w:rPr>
          <w:rFonts w:eastAsia="Arial"/>
          <w:spacing w:val="1"/>
        </w:rPr>
        <w:t xml:space="preserve"> </w:t>
      </w:r>
      <w:r w:rsidRPr="007A360E">
        <w:rPr>
          <w:rFonts w:eastAsia="Arial"/>
        </w:rPr>
        <w:t>gas suppl</w:t>
      </w:r>
      <w:r w:rsidRPr="007A360E">
        <w:rPr>
          <w:rFonts w:eastAsia="Arial"/>
          <w:spacing w:val="1"/>
        </w:rPr>
        <w:t>i</w:t>
      </w:r>
      <w:r w:rsidRPr="007A360E">
        <w:rPr>
          <w:rFonts w:eastAsia="Arial"/>
        </w:rPr>
        <w:t>es,</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remaining</w:t>
      </w:r>
      <w:r w:rsidRPr="007A360E">
        <w:rPr>
          <w:rFonts w:eastAsia="Arial"/>
          <w:spacing w:val="1"/>
        </w:rPr>
        <w:t xml:space="preserve"> </w:t>
      </w:r>
      <w:r w:rsidRPr="007A360E">
        <w:rPr>
          <w:rFonts w:eastAsia="Arial"/>
        </w:rPr>
        <w:t>spot</w:t>
      </w:r>
      <w:r w:rsidRPr="007A360E">
        <w:rPr>
          <w:rFonts w:eastAsia="Arial"/>
          <w:spacing w:val="1"/>
        </w:rPr>
        <w:t xml:space="preserve"> </w:t>
      </w:r>
      <w:r w:rsidRPr="007A360E">
        <w:rPr>
          <w:rFonts w:eastAsia="Arial"/>
        </w:rPr>
        <w:t>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supplies can carry higher</w:t>
      </w:r>
      <w:r w:rsidRPr="007A360E">
        <w:rPr>
          <w:rFonts w:eastAsia="Arial"/>
          <w:spacing w:val="1"/>
        </w:rPr>
        <w:t xml:space="preserve"> </w:t>
      </w:r>
      <w:r w:rsidRPr="007A360E">
        <w:rPr>
          <w:rFonts w:eastAsia="Arial"/>
        </w:rPr>
        <w:t>pri</w:t>
      </w:r>
      <w:r w:rsidRPr="007A360E">
        <w:rPr>
          <w:rFonts w:eastAsia="Arial"/>
          <w:spacing w:val="1"/>
        </w:rPr>
        <w:t>c</w:t>
      </w:r>
      <w:r w:rsidRPr="007A360E">
        <w:rPr>
          <w:rFonts w:eastAsia="Arial"/>
        </w:rPr>
        <w:t>es until the price equa</w:t>
      </w:r>
      <w:r w:rsidRPr="007A360E">
        <w:rPr>
          <w:rFonts w:eastAsia="Arial"/>
          <w:spacing w:val="2"/>
        </w:rPr>
        <w:t>t</w:t>
      </w:r>
      <w:r w:rsidRPr="007A360E">
        <w:rPr>
          <w:rFonts w:eastAsia="Arial"/>
        </w:rPr>
        <w:t>es or</w:t>
      </w:r>
      <w:r w:rsidRPr="007A360E">
        <w:rPr>
          <w:rFonts w:eastAsia="Arial"/>
          <w:spacing w:val="1"/>
        </w:rPr>
        <w:t xml:space="preserve"> </w:t>
      </w:r>
      <w:r w:rsidRPr="007A360E">
        <w:rPr>
          <w:rFonts w:eastAsia="Arial"/>
        </w:rPr>
        <w:t>e</w:t>
      </w:r>
      <w:r w:rsidRPr="007A360E">
        <w:rPr>
          <w:rFonts w:eastAsia="Arial"/>
          <w:spacing w:val="-1"/>
        </w:rPr>
        <w:t>x</w:t>
      </w:r>
      <w:r w:rsidRPr="007A360E">
        <w:rPr>
          <w:rFonts w:eastAsia="Arial"/>
        </w:rPr>
        <w:t>c</w:t>
      </w:r>
      <w:r w:rsidRPr="007A360E">
        <w:rPr>
          <w:rFonts w:eastAsia="Arial"/>
          <w:spacing w:val="1"/>
        </w:rPr>
        <w:t>e</w:t>
      </w:r>
      <w:r w:rsidRPr="007A360E">
        <w:rPr>
          <w:rFonts w:eastAsia="Arial"/>
        </w:rPr>
        <w:t>eds that</w:t>
      </w:r>
      <w:r w:rsidRPr="007A360E">
        <w:rPr>
          <w:rFonts w:eastAsia="Arial"/>
          <w:spacing w:val="1"/>
        </w:rPr>
        <w:t xml:space="preserve"> </w:t>
      </w:r>
      <w:r w:rsidRPr="007A360E">
        <w:rPr>
          <w:rFonts w:eastAsia="Arial"/>
        </w:rPr>
        <w:t>of alternate energy sup</w:t>
      </w:r>
      <w:r w:rsidRPr="007A360E">
        <w:rPr>
          <w:rFonts w:eastAsia="Arial"/>
          <w:spacing w:val="1"/>
        </w:rPr>
        <w:t>p</w:t>
      </w:r>
      <w:r w:rsidRPr="007A360E">
        <w:rPr>
          <w:rFonts w:eastAsia="Arial"/>
        </w:rPr>
        <w:t>lies (such as oil or</w:t>
      </w:r>
      <w:r w:rsidRPr="007A360E">
        <w:rPr>
          <w:rFonts w:eastAsia="Arial"/>
          <w:spacing w:val="1"/>
        </w:rPr>
        <w:t xml:space="preserve"> </w:t>
      </w:r>
      <w:r w:rsidRPr="007A360E">
        <w:rPr>
          <w:rFonts w:eastAsia="Arial"/>
        </w:rPr>
        <w:t>el</w:t>
      </w:r>
      <w:r w:rsidRPr="007A360E">
        <w:rPr>
          <w:rFonts w:eastAsia="Arial"/>
          <w:spacing w:val="1"/>
        </w:rPr>
        <w:t>e</w:t>
      </w:r>
      <w:r w:rsidRPr="007A360E">
        <w:rPr>
          <w:rFonts w:eastAsia="Arial"/>
        </w:rPr>
        <w:t>ctricity). Spot</w:t>
      </w:r>
      <w:r w:rsidRPr="007A360E">
        <w:rPr>
          <w:rFonts w:eastAsia="Arial"/>
          <w:spacing w:val="1"/>
        </w:rPr>
        <w:t xml:space="preserve"> </w:t>
      </w:r>
      <w:r w:rsidRPr="007A360E">
        <w:rPr>
          <w:rFonts w:eastAsia="Arial"/>
        </w:rPr>
        <w:t>supplies</w:t>
      </w:r>
      <w:r w:rsidRPr="007A360E">
        <w:rPr>
          <w:rFonts w:eastAsia="Arial"/>
          <w:spacing w:val="2"/>
        </w:rPr>
        <w:t xml:space="preserve"> </w:t>
      </w:r>
      <w:r w:rsidRPr="007A360E">
        <w:rPr>
          <w:rFonts w:eastAsia="Arial"/>
        </w:rPr>
        <w:t>can be e</w:t>
      </w:r>
      <w:r w:rsidRPr="007A360E">
        <w:rPr>
          <w:rFonts w:eastAsia="Arial"/>
          <w:spacing w:val="-1"/>
        </w:rPr>
        <w:t>x</w:t>
      </w:r>
      <w:r w:rsidRPr="007A360E">
        <w:rPr>
          <w:rFonts w:eastAsia="Arial"/>
          <w:spacing w:val="1"/>
        </w:rPr>
        <w:t>p</w:t>
      </w:r>
      <w:r w:rsidRPr="007A360E">
        <w:rPr>
          <w:rFonts w:eastAsia="Arial"/>
        </w:rPr>
        <w:t xml:space="preserve">ected to </w:t>
      </w:r>
      <w:r w:rsidRPr="007A360E">
        <w:rPr>
          <w:rFonts w:eastAsia="Arial"/>
          <w:spacing w:val="-1"/>
        </w:rPr>
        <w:t>m</w:t>
      </w:r>
      <w:r w:rsidRPr="007A360E">
        <w:rPr>
          <w:rFonts w:eastAsia="Arial"/>
        </w:rPr>
        <w:t>ove to the</w:t>
      </w:r>
      <w:r w:rsidRPr="007A360E">
        <w:rPr>
          <w:rFonts w:eastAsia="Arial"/>
          <w:spacing w:val="-1"/>
        </w:rPr>
        <w:t xml:space="preserve"> </w:t>
      </w:r>
      <w:r w:rsidRPr="007A360E">
        <w:rPr>
          <w:rFonts w:eastAsia="Arial"/>
        </w:rPr>
        <w:t>markets</w:t>
      </w:r>
      <w:r w:rsidRPr="007A360E">
        <w:rPr>
          <w:rFonts w:eastAsia="Arial"/>
          <w:spacing w:val="-1"/>
        </w:rPr>
        <w:t xml:space="preserve"> </w:t>
      </w:r>
      <w:r w:rsidRPr="007A360E">
        <w:rPr>
          <w:rFonts w:eastAsia="Arial"/>
        </w:rPr>
        <w:t>that</w:t>
      </w:r>
      <w:r w:rsidRPr="007A360E">
        <w:rPr>
          <w:rFonts w:eastAsia="Arial"/>
          <w:spacing w:val="1"/>
        </w:rPr>
        <w:t xml:space="preserve"> </w:t>
      </w:r>
      <w:r w:rsidRPr="007A360E">
        <w:rPr>
          <w:rFonts w:eastAsia="Arial"/>
        </w:rPr>
        <w:t>offer the highest</w:t>
      </w:r>
      <w:r w:rsidRPr="007A360E">
        <w:rPr>
          <w:rFonts w:eastAsia="Arial"/>
          <w:spacing w:val="1"/>
        </w:rPr>
        <w:t xml:space="preserve"> </w:t>
      </w:r>
      <w:r w:rsidRPr="007A360E">
        <w:rPr>
          <w:rFonts w:eastAsia="Arial"/>
        </w:rPr>
        <w:t>pri</w:t>
      </w:r>
      <w:r w:rsidRPr="007A360E">
        <w:rPr>
          <w:rFonts w:eastAsia="Arial"/>
          <w:spacing w:val="1"/>
        </w:rPr>
        <w:t>c</w:t>
      </w:r>
      <w:r w:rsidRPr="007A360E">
        <w:rPr>
          <w:rFonts w:eastAsia="Arial"/>
        </w:rPr>
        <w:t>e,</w:t>
      </w:r>
      <w:r w:rsidRPr="007A360E">
        <w:rPr>
          <w:rFonts w:eastAsia="Arial"/>
          <w:spacing w:val="1"/>
        </w:rPr>
        <w:t xml:space="preserve"> </w:t>
      </w:r>
      <w:r w:rsidRPr="007A360E">
        <w:rPr>
          <w:rFonts w:eastAsia="Arial"/>
        </w:rPr>
        <w:t>which in turn can af</w:t>
      </w:r>
      <w:r w:rsidRPr="007A360E">
        <w:rPr>
          <w:rFonts w:eastAsia="Arial"/>
          <w:spacing w:val="-1"/>
        </w:rPr>
        <w:t>f</w:t>
      </w:r>
      <w:r w:rsidRPr="007A360E">
        <w:rPr>
          <w:rFonts w:eastAsia="Arial"/>
        </w:rPr>
        <w:t>ect</w:t>
      </w:r>
      <w:r w:rsidRPr="007A360E">
        <w:rPr>
          <w:rFonts w:eastAsia="Arial"/>
          <w:spacing w:val="1"/>
        </w:rPr>
        <w:t xml:space="preserve"> </w:t>
      </w:r>
      <w:r w:rsidRPr="007A360E">
        <w:rPr>
          <w:rFonts w:eastAsia="Arial"/>
        </w:rPr>
        <w:t>delivery reliab</w:t>
      </w:r>
      <w:r w:rsidRPr="007A360E">
        <w:rPr>
          <w:rFonts w:eastAsia="Arial"/>
          <w:spacing w:val="1"/>
        </w:rPr>
        <w:t>i</w:t>
      </w:r>
      <w:r w:rsidRPr="007A360E">
        <w:rPr>
          <w:rFonts w:eastAsia="Arial"/>
        </w:rPr>
        <w:t>lity.</w:t>
      </w:r>
      <w:r w:rsidRPr="007A360E">
        <w:rPr>
          <w:rFonts w:eastAsia="Arial"/>
          <w:spacing w:val="-11"/>
        </w:rPr>
        <w:t xml:space="preserve"> </w:t>
      </w:r>
    </w:p>
    <w:p w:rsidR="005A43A6" w:rsidRPr="006C7A22" w:rsidRDefault="005A43A6">
      <w:pPr>
        <w:spacing w:before="12" w:after="0" w:line="240" w:lineRule="auto"/>
        <w:contextualSpacing/>
        <w:jc w:val="both"/>
        <w:rPr>
          <w:sz w:val="16"/>
        </w:rPr>
      </w:pPr>
    </w:p>
    <w:p w:rsidR="005A43A6" w:rsidRDefault="00A27AB8">
      <w:pPr>
        <w:tabs>
          <w:tab w:val="left" w:pos="7720"/>
        </w:tabs>
        <w:spacing w:after="0" w:line="240" w:lineRule="auto"/>
        <w:contextualSpacing/>
        <w:jc w:val="both"/>
        <w:rPr>
          <w:rFonts w:eastAsia="Arial"/>
        </w:rPr>
      </w:pPr>
      <w:r w:rsidRPr="007A360E">
        <w:rPr>
          <w:rFonts w:eastAsia="Arial"/>
        </w:rPr>
        <w:t>Due to the</w:t>
      </w:r>
      <w:r w:rsidRPr="007A360E">
        <w:rPr>
          <w:rFonts w:eastAsia="Arial"/>
          <w:spacing w:val="-1"/>
        </w:rPr>
        <w:t xml:space="preserve"> </w:t>
      </w:r>
      <w:r w:rsidRPr="007A360E">
        <w:rPr>
          <w:rFonts w:eastAsia="Arial"/>
        </w:rPr>
        <w:t>potential for</w:t>
      </w:r>
      <w:r w:rsidRPr="007A360E">
        <w:rPr>
          <w:rFonts w:eastAsia="Arial"/>
          <w:spacing w:val="1"/>
        </w:rPr>
        <w:t xml:space="preserve"> </w:t>
      </w:r>
      <w:r w:rsidRPr="007A360E">
        <w:rPr>
          <w:rFonts w:eastAsia="Arial"/>
        </w:rPr>
        <w:t>interrupti</w:t>
      </w:r>
      <w:r w:rsidRPr="007A360E">
        <w:rPr>
          <w:rFonts w:eastAsia="Arial"/>
          <w:spacing w:val="-1"/>
        </w:rPr>
        <w:t>o</w:t>
      </w:r>
      <w:r w:rsidRPr="007A360E">
        <w:rPr>
          <w:rFonts w:eastAsia="Arial"/>
        </w:rPr>
        <w:t>n of</w:t>
      </w:r>
      <w:r w:rsidRPr="007A360E">
        <w:rPr>
          <w:rFonts w:eastAsia="Arial"/>
          <w:spacing w:val="1"/>
        </w:rPr>
        <w:t xml:space="preserve"> </w:t>
      </w:r>
      <w:r w:rsidRPr="007A360E">
        <w:rPr>
          <w:rFonts w:eastAsia="Arial"/>
        </w:rPr>
        <w:t>the s</w:t>
      </w:r>
      <w:r w:rsidRPr="007A360E">
        <w:rPr>
          <w:rFonts w:eastAsia="Arial"/>
          <w:spacing w:val="-1"/>
        </w:rPr>
        <w:t>p</w:t>
      </w:r>
      <w:r w:rsidRPr="007A360E">
        <w:rPr>
          <w:rFonts w:eastAsia="Arial"/>
        </w:rPr>
        <w:t>ot</w:t>
      </w:r>
      <w:r w:rsidRPr="007A360E">
        <w:rPr>
          <w:rFonts w:eastAsia="Arial"/>
          <w:spacing w:val="1"/>
        </w:rPr>
        <w:t xml:space="preserve"> </w:t>
      </w:r>
      <w:r w:rsidRPr="007A360E">
        <w:rPr>
          <w:rFonts w:eastAsia="Arial"/>
        </w:rPr>
        <w:t>marke</w:t>
      </w:r>
      <w:r w:rsidRPr="007A360E">
        <w:rPr>
          <w:rFonts w:eastAsia="Arial"/>
          <w:spacing w:val="-1"/>
        </w:rPr>
        <w:t>t</w:t>
      </w:r>
      <w:r w:rsidRPr="007A360E">
        <w:rPr>
          <w:rFonts w:eastAsia="Arial"/>
        </w:rPr>
        <w:t xml:space="preserve">, </w:t>
      </w:r>
      <w:r w:rsidRPr="007A360E">
        <w:rPr>
          <w:rFonts w:eastAsia="Arial"/>
          <w:spacing w:val="-1"/>
        </w:rPr>
        <w:t>t</w:t>
      </w:r>
      <w:r w:rsidRPr="007A360E">
        <w:rPr>
          <w:rFonts w:eastAsia="Arial"/>
        </w:rPr>
        <w:t>hese supp</w:t>
      </w:r>
      <w:r w:rsidRPr="007A360E">
        <w:rPr>
          <w:rFonts w:eastAsia="Arial"/>
          <w:spacing w:val="1"/>
        </w:rPr>
        <w:t>li</w:t>
      </w:r>
      <w:r w:rsidRPr="007A360E">
        <w:rPr>
          <w:rFonts w:eastAsia="Arial"/>
        </w:rPr>
        <w:t>es are not considered</w:t>
      </w:r>
      <w:r w:rsidRPr="007A360E">
        <w:rPr>
          <w:rFonts w:eastAsia="Arial"/>
          <w:spacing w:val="1"/>
        </w:rPr>
        <w:t xml:space="preserve"> </w:t>
      </w:r>
      <w:r w:rsidRPr="007A360E">
        <w:rPr>
          <w:rFonts w:eastAsia="Arial"/>
        </w:rPr>
        <w:t>as reliable</w:t>
      </w:r>
      <w:r w:rsidRPr="007A360E">
        <w:rPr>
          <w:rFonts w:eastAsia="Arial"/>
          <w:spacing w:val="1"/>
        </w:rPr>
        <w:t xml:space="preserve"> </w:t>
      </w:r>
      <w:r w:rsidRPr="007A360E">
        <w:rPr>
          <w:rFonts w:eastAsia="Arial"/>
        </w:rPr>
        <w:t>a source of gas supply</w:t>
      </w:r>
      <w:r w:rsidRPr="007A360E">
        <w:rPr>
          <w:rFonts w:eastAsia="Arial"/>
          <w:spacing w:val="2"/>
        </w:rPr>
        <w:t xml:space="preserve"> </w:t>
      </w:r>
      <w:r w:rsidRPr="007A360E">
        <w:rPr>
          <w:rFonts w:eastAsia="Arial"/>
        </w:rPr>
        <w:t>for the winter</w:t>
      </w:r>
      <w:r w:rsidRPr="007A360E">
        <w:rPr>
          <w:rFonts w:eastAsia="Arial"/>
          <w:spacing w:val="1"/>
        </w:rPr>
        <w:t xml:space="preserve"> </w:t>
      </w:r>
      <w:r w:rsidRPr="007A360E">
        <w:rPr>
          <w:rFonts w:eastAsia="Arial"/>
        </w:rPr>
        <w:t>peaking</w:t>
      </w:r>
      <w:r w:rsidRPr="007A360E">
        <w:rPr>
          <w:rFonts w:eastAsia="Arial"/>
          <w:spacing w:val="1"/>
        </w:rPr>
        <w:t xml:space="preserve"> </w:t>
      </w:r>
      <w:r w:rsidRPr="007A360E">
        <w:rPr>
          <w:rFonts w:eastAsia="Arial"/>
        </w:rPr>
        <w:t>requirements of Cascad</w:t>
      </w:r>
      <w:r w:rsidRPr="007A360E">
        <w:rPr>
          <w:rFonts w:eastAsia="Arial"/>
          <w:spacing w:val="1"/>
        </w:rPr>
        <w:t>e</w:t>
      </w:r>
      <w:r w:rsidRPr="007A360E">
        <w:rPr>
          <w:rFonts w:eastAsia="Arial"/>
        </w:rPr>
        <w:t>’s core mark</w:t>
      </w:r>
      <w:r w:rsidRPr="007A360E">
        <w:rPr>
          <w:rFonts w:eastAsia="Arial"/>
          <w:spacing w:val="-1"/>
        </w:rPr>
        <w:t>e</w:t>
      </w:r>
      <w:r w:rsidRPr="007A360E">
        <w:rPr>
          <w:rFonts w:eastAsia="Arial"/>
        </w:rPr>
        <w:t>t.  As identified earlier,</w:t>
      </w:r>
      <w:r w:rsidRPr="007A360E">
        <w:rPr>
          <w:rFonts w:eastAsia="Arial"/>
          <w:spacing w:val="1"/>
        </w:rPr>
        <w:t xml:space="preserve"> </w:t>
      </w:r>
      <w:r w:rsidRPr="007A360E">
        <w:rPr>
          <w:rFonts w:eastAsia="Arial"/>
        </w:rPr>
        <w:t>part</w:t>
      </w:r>
      <w:r w:rsidRPr="007A360E">
        <w:rPr>
          <w:rFonts w:eastAsia="Arial"/>
          <w:spacing w:val="1"/>
        </w:rPr>
        <w:t xml:space="preserve"> </w:t>
      </w:r>
      <w:r w:rsidRPr="007A360E">
        <w:rPr>
          <w:rFonts w:eastAsia="Arial"/>
        </w:rPr>
        <w:t>of the</w:t>
      </w:r>
      <w:r w:rsidRPr="007A360E">
        <w:rPr>
          <w:rFonts w:eastAsia="Arial"/>
          <w:spacing w:val="-1"/>
        </w:rPr>
        <w:t xml:space="preserve"> </w:t>
      </w:r>
      <w:r w:rsidRPr="007A360E">
        <w:rPr>
          <w:rFonts w:eastAsia="Arial"/>
        </w:rPr>
        <w:t>reason these suppl</w:t>
      </w:r>
      <w:r w:rsidRPr="007A360E">
        <w:rPr>
          <w:rFonts w:eastAsia="Arial"/>
          <w:spacing w:val="1"/>
        </w:rPr>
        <w:t>i</w:t>
      </w:r>
      <w:r w:rsidRPr="007A360E">
        <w:rPr>
          <w:rFonts w:eastAsia="Arial"/>
        </w:rPr>
        <w:t>es</w:t>
      </w:r>
      <w:r w:rsidRPr="007A360E">
        <w:rPr>
          <w:rFonts w:eastAsia="Arial"/>
          <w:spacing w:val="2"/>
        </w:rPr>
        <w:t xml:space="preserve"> </w:t>
      </w:r>
      <w:r w:rsidRPr="007A360E">
        <w:rPr>
          <w:rFonts w:eastAsia="Arial"/>
        </w:rPr>
        <w:t>are considered</w:t>
      </w:r>
      <w:r w:rsidRPr="007A360E">
        <w:rPr>
          <w:rFonts w:eastAsia="Arial"/>
          <w:spacing w:val="1"/>
        </w:rPr>
        <w:t xml:space="preserve"> </w:t>
      </w:r>
      <w:r w:rsidRPr="007A360E">
        <w:rPr>
          <w:rFonts w:eastAsia="Arial"/>
        </w:rPr>
        <w:t>less reliab</w:t>
      </w:r>
      <w:r w:rsidRPr="007A360E">
        <w:rPr>
          <w:rFonts w:eastAsia="Arial"/>
          <w:spacing w:val="1"/>
        </w:rPr>
        <w:t>l</w:t>
      </w:r>
      <w:r w:rsidRPr="007A360E">
        <w:rPr>
          <w:rFonts w:eastAsia="Arial"/>
        </w:rPr>
        <w:t>e is that these volum</w:t>
      </w:r>
      <w:r w:rsidRPr="007A360E">
        <w:rPr>
          <w:rFonts w:eastAsia="Arial"/>
          <w:spacing w:val="1"/>
        </w:rPr>
        <w:t>e</w:t>
      </w:r>
      <w:r w:rsidRPr="007A360E">
        <w:rPr>
          <w:rFonts w:eastAsia="Arial"/>
        </w:rPr>
        <w:t>s are made</w:t>
      </w:r>
      <w:r w:rsidRPr="007A360E">
        <w:rPr>
          <w:rFonts w:eastAsia="Arial"/>
          <w:spacing w:val="-1"/>
        </w:rPr>
        <w:t xml:space="preserve"> </w:t>
      </w:r>
      <w:r w:rsidRPr="007A360E">
        <w:rPr>
          <w:rFonts w:eastAsia="Arial"/>
        </w:rPr>
        <w:t>availa</w:t>
      </w:r>
      <w:r w:rsidRPr="007A360E">
        <w:rPr>
          <w:rFonts w:eastAsia="Arial"/>
          <w:spacing w:val="1"/>
        </w:rPr>
        <w:t>b</w:t>
      </w:r>
      <w:r w:rsidRPr="007A360E">
        <w:rPr>
          <w:rFonts w:eastAsia="Arial"/>
        </w:rPr>
        <w:t xml:space="preserve">le </w:t>
      </w:r>
      <w:r w:rsidRPr="007A360E">
        <w:rPr>
          <w:rFonts w:eastAsia="Arial"/>
          <w:spacing w:val="1"/>
        </w:rPr>
        <w:t>a</w:t>
      </w:r>
      <w:r w:rsidRPr="007A360E">
        <w:rPr>
          <w:rFonts w:eastAsia="Arial"/>
        </w:rPr>
        <w:t>fter</w:t>
      </w:r>
      <w:r w:rsidRPr="007A360E">
        <w:rPr>
          <w:rFonts w:eastAsia="Arial"/>
          <w:spacing w:val="1"/>
        </w:rPr>
        <w:t xml:space="preserve"> </w:t>
      </w:r>
      <w:r w:rsidRPr="007A360E">
        <w:rPr>
          <w:rFonts w:eastAsia="Arial"/>
        </w:rPr>
        <w:t>longer-</w:t>
      </w:r>
      <w:r w:rsidRPr="007A360E">
        <w:rPr>
          <w:rFonts w:eastAsia="Arial"/>
          <w:spacing w:val="-1"/>
        </w:rPr>
        <w:t>t</w:t>
      </w:r>
      <w:r w:rsidRPr="007A360E">
        <w:rPr>
          <w:rFonts w:eastAsia="Arial"/>
        </w:rPr>
        <w:t>erm</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 commitm</w:t>
      </w:r>
      <w:r w:rsidRPr="007A360E">
        <w:rPr>
          <w:rFonts w:eastAsia="Arial"/>
          <w:spacing w:val="-1"/>
        </w:rPr>
        <w:t>e</w:t>
      </w:r>
      <w:r w:rsidRPr="007A360E">
        <w:rPr>
          <w:rFonts w:eastAsia="Arial"/>
        </w:rPr>
        <w:t>nts have been contracted for</w:t>
      </w:r>
      <w:r w:rsidRPr="007A360E">
        <w:rPr>
          <w:rFonts w:eastAsia="Arial"/>
          <w:spacing w:val="1"/>
        </w:rPr>
        <w:t xml:space="preserve"> </w:t>
      </w:r>
      <w:r w:rsidRPr="007A360E">
        <w:rPr>
          <w:rFonts w:eastAsia="Arial"/>
        </w:rPr>
        <w:t>de</w:t>
      </w:r>
      <w:r w:rsidRPr="007A360E">
        <w:rPr>
          <w:rFonts w:eastAsia="Arial"/>
          <w:spacing w:val="-2"/>
        </w:rPr>
        <w:t>l</w:t>
      </w:r>
      <w:r w:rsidRPr="007A360E">
        <w:rPr>
          <w:rFonts w:eastAsia="Arial"/>
        </w:rPr>
        <w:t>ivery by upstream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pliers. These avail</w:t>
      </w:r>
      <w:r w:rsidRPr="007A360E">
        <w:rPr>
          <w:rFonts w:eastAsia="Arial"/>
          <w:spacing w:val="1"/>
        </w:rPr>
        <w:t>a</w:t>
      </w:r>
      <w:r w:rsidRPr="007A360E">
        <w:rPr>
          <w:rFonts w:eastAsia="Arial"/>
        </w:rPr>
        <w:t>b</w:t>
      </w:r>
      <w:r w:rsidRPr="007A360E">
        <w:rPr>
          <w:rFonts w:eastAsia="Arial"/>
          <w:spacing w:val="1"/>
        </w:rPr>
        <w:t>l</w:t>
      </w:r>
      <w:r w:rsidRPr="007A360E">
        <w:rPr>
          <w:rFonts w:eastAsia="Arial"/>
        </w:rPr>
        <w:t>e volumes are likely to vary daily,</w:t>
      </w:r>
      <w:r w:rsidRPr="007A360E">
        <w:rPr>
          <w:rFonts w:eastAsia="Arial"/>
          <w:spacing w:val="1"/>
        </w:rPr>
        <w:t xml:space="preserve"> </w:t>
      </w:r>
      <w:r w:rsidRPr="007A360E">
        <w:rPr>
          <w:rFonts w:eastAsia="Arial"/>
        </w:rPr>
        <w:t>depen</w:t>
      </w:r>
      <w:r w:rsidRPr="007A360E">
        <w:rPr>
          <w:rFonts w:eastAsia="Arial"/>
          <w:spacing w:val="1"/>
        </w:rPr>
        <w:t>d</w:t>
      </w:r>
      <w:r w:rsidRPr="007A360E">
        <w:rPr>
          <w:rFonts w:eastAsia="Arial"/>
        </w:rPr>
        <w:t xml:space="preserve">ing </w:t>
      </w:r>
      <w:r w:rsidRPr="007A360E">
        <w:rPr>
          <w:rFonts w:eastAsia="Arial"/>
          <w:spacing w:val="1"/>
        </w:rPr>
        <w:t>o</w:t>
      </w:r>
      <w:r w:rsidRPr="007A360E">
        <w:rPr>
          <w:rFonts w:eastAsia="Arial"/>
        </w:rPr>
        <w:t>n producti</w:t>
      </w:r>
      <w:r w:rsidRPr="007A360E">
        <w:rPr>
          <w:rFonts w:eastAsia="Arial"/>
          <w:spacing w:val="1"/>
        </w:rPr>
        <w:t>o</w:t>
      </w:r>
      <w:r w:rsidRPr="007A360E">
        <w:rPr>
          <w:rFonts w:eastAsia="Arial"/>
        </w:rPr>
        <w:t>n or</w:t>
      </w:r>
      <w:r w:rsidRPr="007A360E">
        <w:rPr>
          <w:rFonts w:eastAsia="Arial"/>
          <w:spacing w:val="1"/>
        </w:rPr>
        <w:t xml:space="preserve"> </w:t>
      </w:r>
      <w:r w:rsidRPr="007A360E">
        <w:rPr>
          <w:rFonts w:eastAsia="Arial"/>
        </w:rPr>
        <w:t>the s</w:t>
      </w:r>
      <w:r w:rsidRPr="007A360E">
        <w:rPr>
          <w:rFonts w:eastAsia="Arial"/>
          <w:spacing w:val="-1"/>
        </w:rPr>
        <w:t>u</w:t>
      </w:r>
      <w:r w:rsidRPr="007A360E">
        <w:rPr>
          <w:rFonts w:eastAsia="Arial"/>
        </w:rPr>
        <w:t>ppl</w:t>
      </w:r>
      <w:r w:rsidRPr="007A360E">
        <w:rPr>
          <w:rFonts w:eastAsia="Arial"/>
          <w:spacing w:val="1"/>
        </w:rPr>
        <w:t>i</w:t>
      </w:r>
      <w:r w:rsidRPr="007A360E">
        <w:rPr>
          <w:rFonts w:eastAsia="Arial"/>
        </w:rPr>
        <w:t>ers’ abi</w:t>
      </w:r>
      <w:r w:rsidRPr="007A360E">
        <w:rPr>
          <w:rFonts w:eastAsia="Arial"/>
          <w:spacing w:val="1"/>
        </w:rPr>
        <w:t>l</w:t>
      </w:r>
      <w:r w:rsidRPr="007A360E">
        <w:rPr>
          <w:rFonts w:eastAsia="Arial"/>
        </w:rPr>
        <w:t xml:space="preserve">ity to </w:t>
      </w:r>
      <w:r w:rsidRPr="007A360E">
        <w:rPr>
          <w:rFonts w:eastAsia="Arial"/>
          <w:spacing w:val="-1"/>
        </w:rPr>
        <w:t>s</w:t>
      </w:r>
      <w:r w:rsidRPr="007A360E">
        <w:rPr>
          <w:rFonts w:eastAsia="Arial"/>
        </w:rPr>
        <w:t>tore un-market</w:t>
      </w:r>
      <w:r w:rsidRPr="007A360E">
        <w:rPr>
          <w:rFonts w:eastAsia="Arial"/>
          <w:spacing w:val="-1"/>
        </w:rPr>
        <w:t>e</w:t>
      </w:r>
      <w:r w:rsidRPr="007A360E">
        <w:rPr>
          <w:rFonts w:eastAsia="Arial"/>
        </w:rPr>
        <w:t>d supply.</w:t>
      </w:r>
      <w:r w:rsidRPr="007A360E">
        <w:rPr>
          <w:rFonts w:eastAsia="Arial"/>
          <w:spacing w:val="1"/>
        </w:rPr>
        <w:t xml:space="preserve"> </w:t>
      </w:r>
      <w:r w:rsidRPr="007A360E">
        <w:rPr>
          <w:rFonts w:eastAsia="Arial"/>
        </w:rPr>
        <w:t>Under</w:t>
      </w:r>
      <w:r w:rsidRPr="007A360E">
        <w:rPr>
          <w:rFonts w:eastAsia="Arial"/>
          <w:spacing w:val="1"/>
        </w:rPr>
        <w:t xml:space="preserve"> </w:t>
      </w:r>
      <w:r w:rsidRPr="007A360E">
        <w:rPr>
          <w:rFonts w:eastAsia="Arial"/>
        </w:rPr>
        <w:t>a NAESB (North American Energy Standards Bo</w:t>
      </w:r>
      <w:r w:rsidRPr="007A360E">
        <w:rPr>
          <w:rFonts w:eastAsia="Arial"/>
          <w:spacing w:val="1"/>
        </w:rPr>
        <w:t>a</w:t>
      </w:r>
      <w:r w:rsidRPr="007A360E">
        <w:rPr>
          <w:rFonts w:eastAsia="Arial"/>
        </w:rPr>
        <w:t>rd) contract,</w:t>
      </w:r>
      <w:r w:rsidRPr="007A360E">
        <w:rPr>
          <w:rFonts w:eastAsia="Arial"/>
          <w:spacing w:val="1"/>
        </w:rPr>
        <w:t xml:space="preserve"> </w:t>
      </w:r>
      <w:r w:rsidRPr="007A360E">
        <w:rPr>
          <w:rFonts w:eastAsia="Arial"/>
          <w:spacing w:val="-2"/>
        </w:rPr>
        <w:t>w</w:t>
      </w:r>
      <w:r w:rsidRPr="007A360E">
        <w:rPr>
          <w:rFonts w:eastAsia="Arial"/>
        </w:rPr>
        <w:t>hich is the standard contract</w:t>
      </w:r>
      <w:r w:rsidRPr="007A360E">
        <w:rPr>
          <w:rFonts w:eastAsia="Arial"/>
          <w:spacing w:val="1"/>
        </w:rPr>
        <w:t xml:space="preserve"> </w:t>
      </w:r>
      <w:r w:rsidRPr="007A360E">
        <w:rPr>
          <w:rFonts w:eastAsia="Arial"/>
        </w:rPr>
        <w:t>us</w:t>
      </w:r>
      <w:r w:rsidRPr="007A360E">
        <w:rPr>
          <w:rFonts w:eastAsia="Arial"/>
          <w:spacing w:val="-1"/>
        </w:rPr>
        <w:t>e</w:t>
      </w:r>
      <w:r w:rsidRPr="007A360E">
        <w:rPr>
          <w:rFonts w:eastAsia="Arial"/>
        </w:rPr>
        <w:t>d by buyers and selle</w:t>
      </w:r>
      <w:r w:rsidRPr="007A360E">
        <w:rPr>
          <w:rFonts w:eastAsia="Arial"/>
          <w:spacing w:val="2"/>
        </w:rPr>
        <w:t>r</w:t>
      </w:r>
      <w:r w:rsidRPr="007A360E">
        <w:rPr>
          <w:rFonts w:eastAsia="Arial"/>
        </w:rPr>
        <w:t>s when entering into short</w:t>
      </w:r>
      <w:r w:rsidRPr="007A360E">
        <w:rPr>
          <w:rFonts w:eastAsia="Arial"/>
          <w:spacing w:val="1"/>
        </w:rPr>
        <w:t xml:space="preserve"> </w:t>
      </w:r>
      <w:r w:rsidRPr="007A360E">
        <w:rPr>
          <w:rFonts w:eastAsia="Arial"/>
        </w:rPr>
        <w:t>te</w:t>
      </w:r>
      <w:r w:rsidRPr="007A360E">
        <w:rPr>
          <w:rFonts w:eastAsia="Arial"/>
          <w:spacing w:val="-1"/>
        </w:rPr>
        <w:t>r</w:t>
      </w:r>
      <w:r w:rsidRPr="007A360E">
        <w:rPr>
          <w:rFonts w:eastAsia="Arial"/>
        </w:rPr>
        <w:t>m supply transactions,</w:t>
      </w:r>
      <w:r w:rsidRPr="007A360E">
        <w:rPr>
          <w:rFonts w:eastAsia="Arial"/>
          <w:spacing w:val="1"/>
        </w:rPr>
        <w:t xml:space="preserve"> </w:t>
      </w:r>
      <w:r w:rsidRPr="007A360E">
        <w:rPr>
          <w:rFonts w:eastAsia="Arial"/>
        </w:rPr>
        <w:t>parties have the ability to identify firm</w:t>
      </w:r>
      <w:r w:rsidR="00127DBF">
        <w:rPr>
          <w:rFonts w:eastAsia="Arial"/>
        </w:rPr>
        <w:t>,</w:t>
      </w:r>
      <w:r w:rsidRPr="007A360E">
        <w:rPr>
          <w:rFonts w:eastAsia="Arial"/>
          <w:spacing w:val="1"/>
        </w:rPr>
        <w:t xml:space="preserve"> </w:t>
      </w:r>
      <w:r w:rsidRPr="007A360E">
        <w:rPr>
          <w:rFonts w:eastAsia="Arial"/>
        </w:rPr>
        <w:t>variable or interruptib</w:t>
      </w:r>
      <w:r w:rsidRPr="007A360E">
        <w:rPr>
          <w:rFonts w:eastAsia="Arial"/>
          <w:spacing w:val="1"/>
        </w:rPr>
        <w:t>l</w:t>
      </w:r>
      <w:r w:rsidRPr="007A360E">
        <w:rPr>
          <w:rFonts w:eastAsia="Arial"/>
        </w:rPr>
        <w:t>e quantities</w:t>
      </w:r>
      <w:r w:rsidRPr="007A360E">
        <w:rPr>
          <w:rFonts w:eastAsia="Arial"/>
          <w:spacing w:val="2"/>
        </w:rPr>
        <w:t xml:space="preserve"> </w:t>
      </w:r>
      <w:r w:rsidRPr="007A360E">
        <w:rPr>
          <w:rFonts w:eastAsia="Arial"/>
        </w:rPr>
        <w:t xml:space="preserve">for these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w:t>
      </w:r>
      <w:r w:rsidR="00E54FE0" w:rsidRPr="00E54FE0">
        <w:rPr>
          <w:rFonts w:eastAsia="Arial"/>
        </w:rPr>
        <w:t xml:space="preserve"> </w:t>
      </w:r>
      <w:r w:rsidRPr="007A360E">
        <w:rPr>
          <w:rFonts w:eastAsia="Arial"/>
        </w:rPr>
        <w:t>Therefore,</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ese spot</w:t>
      </w:r>
      <w:r w:rsidRPr="007A360E">
        <w:rPr>
          <w:rFonts w:eastAsia="Arial"/>
          <w:spacing w:val="1"/>
        </w:rPr>
        <w:t xml:space="preserve"> </w:t>
      </w:r>
      <w:r w:rsidRPr="007A360E">
        <w:rPr>
          <w:rFonts w:eastAsia="Arial"/>
        </w:rPr>
        <w:t>volumes are more susceptib</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 xml:space="preserve">to daily operational </w:t>
      </w:r>
      <w:r w:rsidRPr="007A360E">
        <w:rPr>
          <w:rFonts w:eastAsia="Arial"/>
          <w:spacing w:val="1"/>
        </w:rPr>
        <w:t>c</w:t>
      </w:r>
      <w:r w:rsidRPr="007A360E">
        <w:rPr>
          <w:rFonts w:eastAsia="Arial"/>
        </w:rPr>
        <w:t>onstraints on the upstream</w:t>
      </w:r>
      <w:r w:rsidRPr="007A360E">
        <w:rPr>
          <w:rFonts w:eastAsia="Arial"/>
          <w:spacing w:val="1"/>
        </w:rPr>
        <w:t xml:space="preserve"> </w:t>
      </w:r>
      <w:r w:rsidRPr="007A360E">
        <w:rPr>
          <w:rFonts w:eastAsia="Arial"/>
        </w:rPr>
        <w:t>pipel</w:t>
      </w:r>
      <w:r w:rsidRPr="007A360E">
        <w:rPr>
          <w:rFonts w:eastAsia="Arial"/>
          <w:spacing w:val="1"/>
        </w:rPr>
        <w:t>i</w:t>
      </w:r>
      <w:r w:rsidRPr="007A360E">
        <w:rPr>
          <w:rFonts w:eastAsia="Arial"/>
        </w:rPr>
        <w:t>nes.</w:t>
      </w:r>
      <w:r w:rsidR="0058252A" w:rsidRPr="007A360E">
        <w:rPr>
          <w:rFonts w:eastAsia="Arial"/>
        </w:rPr>
        <w:t xml:space="preserve"> </w:t>
      </w:r>
      <w:r w:rsidRPr="007A360E">
        <w:rPr>
          <w:rFonts w:eastAsia="Arial"/>
        </w:rPr>
        <w:t>This is particularly</w:t>
      </w:r>
      <w:r w:rsidRPr="007A360E">
        <w:rPr>
          <w:rFonts w:eastAsia="Arial"/>
          <w:spacing w:val="2"/>
        </w:rPr>
        <w:t xml:space="preserve"> </w:t>
      </w:r>
      <w:r w:rsidRPr="007A360E">
        <w:rPr>
          <w:rFonts w:eastAsia="Arial"/>
        </w:rPr>
        <w:t>true in the</w:t>
      </w:r>
      <w:r w:rsidRPr="007A360E">
        <w:rPr>
          <w:rFonts w:eastAsia="Arial"/>
          <w:spacing w:val="-1"/>
        </w:rPr>
        <w:t xml:space="preserve"> </w:t>
      </w:r>
      <w:r w:rsidRPr="007A360E">
        <w:rPr>
          <w:rFonts w:eastAsia="Arial"/>
        </w:rPr>
        <w:t>case of</w:t>
      </w:r>
      <w:r w:rsidRPr="007A360E">
        <w:rPr>
          <w:rFonts w:eastAsia="Arial"/>
          <w:spacing w:val="1"/>
        </w:rPr>
        <w:t xml:space="preserve"> </w:t>
      </w:r>
      <w:r w:rsidR="00127DBF">
        <w:rPr>
          <w:rFonts w:eastAsia="Arial"/>
          <w:spacing w:val="1"/>
        </w:rPr>
        <w:t xml:space="preserve">the </w:t>
      </w:r>
      <w:r w:rsidRPr="007A360E">
        <w:rPr>
          <w:rFonts w:eastAsia="Arial"/>
        </w:rPr>
        <w:t>Northwest</w:t>
      </w:r>
      <w:r w:rsidRPr="007A360E">
        <w:rPr>
          <w:rFonts w:eastAsia="Arial"/>
          <w:spacing w:val="1"/>
        </w:rPr>
        <w:t xml:space="preserve"> </w:t>
      </w:r>
      <w:r w:rsidRPr="007A360E">
        <w:rPr>
          <w:rFonts w:eastAsia="Arial"/>
        </w:rPr>
        <w:t>Pi</w:t>
      </w:r>
      <w:r w:rsidRPr="007A360E">
        <w:rPr>
          <w:rFonts w:eastAsia="Arial"/>
          <w:spacing w:val="1"/>
        </w:rPr>
        <w:t>p</w:t>
      </w:r>
      <w:r w:rsidRPr="007A360E">
        <w:rPr>
          <w:rFonts w:eastAsia="Arial"/>
        </w:rPr>
        <w:t>eli</w:t>
      </w:r>
      <w:r w:rsidRPr="007A360E">
        <w:rPr>
          <w:rFonts w:eastAsia="Arial"/>
          <w:spacing w:val="1"/>
        </w:rPr>
        <w:t>n</w:t>
      </w:r>
      <w:r w:rsidRPr="007A360E">
        <w:rPr>
          <w:rFonts w:eastAsia="Arial"/>
        </w:rPr>
        <w:t>e,</w:t>
      </w:r>
      <w:r w:rsidRPr="007A360E">
        <w:rPr>
          <w:rFonts w:eastAsia="Arial"/>
          <w:spacing w:val="1"/>
        </w:rPr>
        <w:t xml:space="preserve"> </w:t>
      </w:r>
      <w:r w:rsidRPr="007A360E">
        <w:rPr>
          <w:rFonts w:eastAsia="Arial"/>
        </w:rPr>
        <w:t>whi</w:t>
      </w:r>
      <w:r w:rsidRPr="007A360E">
        <w:rPr>
          <w:rFonts w:eastAsia="Arial"/>
          <w:spacing w:val="1"/>
        </w:rPr>
        <w:t>c</w:t>
      </w:r>
      <w:r w:rsidRPr="007A360E">
        <w:rPr>
          <w:rFonts w:eastAsia="Arial"/>
        </w:rPr>
        <w:t>h is a disp</w:t>
      </w:r>
      <w:r w:rsidRPr="007A360E">
        <w:rPr>
          <w:rFonts w:eastAsia="Arial"/>
          <w:spacing w:val="1"/>
        </w:rPr>
        <w:t>l</w:t>
      </w:r>
      <w:r w:rsidRPr="007A360E">
        <w:rPr>
          <w:rFonts w:eastAsia="Arial"/>
        </w:rPr>
        <w:t>acement</w:t>
      </w:r>
      <w:r w:rsidRPr="007A360E">
        <w:rPr>
          <w:rFonts w:eastAsia="Arial"/>
          <w:spacing w:val="1"/>
        </w:rPr>
        <w:t xml:space="preserve"> </w:t>
      </w:r>
      <w:r w:rsidRPr="007A360E">
        <w:rPr>
          <w:rFonts w:eastAsia="Arial"/>
        </w:rPr>
        <w:t>pipel</w:t>
      </w:r>
      <w:r w:rsidRPr="007A360E">
        <w:rPr>
          <w:rFonts w:eastAsia="Arial"/>
          <w:spacing w:val="1"/>
        </w:rPr>
        <w:t>i</w:t>
      </w:r>
      <w:r w:rsidRPr="007A360E">
        <w:rPr>
          <w:rFonts w:eastAsia="Arial"/>
        </w:rPr>
        <w:t>ne with bi-directio</w:t>
      </w:r>
      <w:r w:rsidRPr="007A360E">
        <w:rPr>
          <w:rFonts w:eastAsia="Arial"/>
          <w:spacing w:val="1"/>
        </w:rPr>
        <w:t>n</w:t>
      </w:r>
      <w:r w:rsidRPr="007A360E">
        <w:rPr>
          <w:rFonts w:eastAsia="Arial"/>
        </w:rPr>
        <w:t>al flow.</w:t>
      </w:r>
      <w:r w:rsidR="00E54FE0" w:rsidRPr="00E54FE0">
        <w:rPr>
          <w:rFonts w:eastAsia="Arial"/>
        </w:rPr>
        <w:t xml:space="preserve"> </w:t>
      </w:r>
      <w:r w:rsidRPr="007A360E">
        <w:rPr>
          <w:rFonts w:eastAsia="Arial"/>
        </w:rPr>
        <w:t>Depend</w:t>
      </w:r>
      <w:r w:rsidRPr="007A360E">
        <w:rPr>
          <w:rFonts w:eastAsia="Arial"/>
          <w:spacing w:val="1"/>
        </w:rPr>
        <w:t>i</w:t>
      </w:r>
      <w:r w:rsidRPr="007A360E">
        <w:rPr>
          <w:rFonts w:eastAsia="Arial"/>
        </w:rPr>
        <w:t>ng on</w:t>
      </w:r>
      <w:r w:rsidRPr="007A360E">
        <w:rPr>
          <w:rFonts w:eastAsia="Arial"/>
          <w:spacing w:val="1"/>
        </w:rPr>
        <w:t xml:space="preserve"> </w:t>
      </w:r>
      <w:r w:rsidRPr="007A360E">
        <w:rPr>
          <w:rFonts w:eastAsia="Arial"/>
        </w:rPr>
        <w:t>how gas is scheduled</w:t>
      </w:r>
      <w:r w:rsidRPr="007A360E">
        <w:rPr>
          <w:rFonts w:eastAsia="Arial"/>
          <w:spacing w:val="1"/>
        </w:rPr>
        <w:t xml:space="preserve"> </w:t>
      </w:r>
      <w:r w:rsidRPr="007A360E">
        <w:rPr>
          <w:rFonts w:eastAsia="Arial"/>
        </w:rPr>
        <w:t>versus actually flo</w:t>
      </w:r>
      <w:r w:rsidRPr="007A360E">
        <w:rPr>
          <w:rFonts w:eastAsia="Arial"/>
          <w:spacing w:val="1"/>
        </w:rPr>
        <w:t>w</w:t>
      </w:r>
      <w:r w:rsidRPr="007A360E">
        <w:rPr>
          <w:rFonts w:eastAsia="Arial"/>
        </w:rPr>
        <w:t>ing</w:t>
      </w:r>
      <w:r w:rsidRPr="007A360E">
        <w:rPr>
          <w:rFonts w:eastAsia="Arial"/>
          <w:spacing w:val="1"/>
        </w:rPr>
        <w:t xml:space="preserve"> </w:t>
      </w:r>
      <w:r w:rsidRPr="007A360E">
        <w:rPr>
          <w:rFonts w:eastAsia="Arial"/>
        </w:rPr>
        <w:t>between compressor</w:t>
      </w:r>
      <w:r w:rsidRPr="007A360E">
        <w:rPr>
          <w:rFonts w:eastAsia="Arial"/>
          <w:spacing w:val="1"/>
        </w:rPr>
        <w:t xml:space="preserve"> </w:t>
      </w:r>
      <w:r w:rsidRPr="007A360E">
        <w:rPr>
          <w:rFonts w:eastAsia="Arial"/>
        </w:rPr>
        <w:t>stations,</w:t>
      </w:r>
      <w:r w:rsidRPr="007A360E">
        <w:rPr>
          <w:rFonts w:eastAsia="Arial"/>
          <w:spacing w:val="1"/>
        </w:rPr>
        <w:t xml:space="preserve"> </w:t>
      </w:r>
      <w:r w:rsidRPr="007A360E">
        <w:rPr>
          <w:rFonts w:eastAsia="Arial"/>
          <w:spacing w:val="-1"/>
        </w:rPr>
        <w:t>c</w:t>
      </w:r>
      <w:r w:rsidRPr="007A360E">
        <w:rPr>
          <w:rFonts w:eastAsia="Arial"/>
        </w:rPr>
        <w:t>onstraints can possi</w:t>
      </w:r>
      <w:r w:rsidRPr="007A360E">
        <w:rPr>
          <w:rFonts w:eastAsia="Arial"/>
          <w:spacing w:val="1"/>
        </w:rPr>
        <w:t>b</w:t>
      </w:r>
      <w:r w:rsidRPr="007A360E">
        <w:rPr>
          <w:rFonts w:eastAsia="Arial"/>
        </w:rPr>
        <w:t>ly</w:t>
      </w:r>
      <w:r w:rsidRPr="007A360E">
        <w:rPr>
          <w:rFonts w:eastAsia="Arial"/>
          <w:spacing w:val="2"/>
        </w:rPr>
        <w:t xml:space="preserve"> </w:t>
      </w:r>
      <w:r w:rsidRPr="007A360E">
        <w:rPr>
          <w:rFonts w:eastAsia="Arial"/>
        </w:rPr>
        <w:t>occur.</w:t>
      </w:r>
      <w:r w:rsidRPr="007A360E">
        <w:rPr>
          <w:rFonts w:eastAsia="Arial"/>
          <w:spacing w:val="1"/>
        </w:rPr>
        <w:t xml:space="preserve"> </w:t>
      </w:r>
      <w:r w:rsidRPr="007A360E">
        <w:rPr>
          <w:rFonts w:eastAsia="Arial"/>
        </w:rPr>
        <w:t>C</w:t>
      </w:r>
      <w:r w:rsidRPr="007A360E">
        <w:rPr>
          <w:rFonts w:eastAsia="Arial"/>
          <w:spacing w:val="-1"/>
        </w:rPr>
        <w:t>o</w:t>
      </w:r>
      <w:r w:rsidRPr="007A360E">
        <w:rPr>
          <w:rFonts w:eastAsia="Arial"/>
        </w:rPr>
        <w:t>mplicating</w:t>
      </w:r>
      <w:r w:rsidRPr="007A360E">
        <w:rPr>
          <w:rFonts w:eastAsia="Arial"/>
          <w:spacing w:val="1"/>
        </w:rPr>
        <w:t xml:space="preserve"> </w:t>
      </w:r>
      <w:r w:rsidRPr="007A360E">
        <w:rPr>
          <w:rFonts w:eastAsia="Arial"/>
        </w:rPr>
        <w:t>matters</w:t>
      </w:r>
      <w:r w:rsidRPr="007A360E">
        <w:rPr>
          <w:rFonts w:eastAsia="Arial"/>
          <w:spacing w:val="-1"/>
        </w:rPr>
        <w:t xml:space="preserve"> </w:t>
      </w:r>
      <w:r w:rsidRPr="007A360E">
        <w:rPr>
          <w:rFonts w:eastAsia="Arial"/>
        </w:rPr>
        <w:t xml:space="preserve">is </w:t>
      </w:r>
      <w:r w:rsidRPr="007A360E">
        <w:rPr>
          <w:rFonts w:eastAsia="Arial"/>
          <w:spacing w:val="-1"/>
        </w:rPr>
        <w:t>t</w:t>
      </w:r>
      <w:r w:rsidRPr="007A360E">
        <w:rPr>
          <w:rFonts w:eastAsia="Arial"/>
        </w:rPr>
        <w:t>hat</w:t>
      </w:r>
      <w:r w:rsidRPr="007A360E">
        <w:rPr>
          <w:rFonts w:eastAsia="Arial"/>
          <w:spacing w:val="1"/>
        </w:rPr>
        <w:t xml:space="preserve"> </w:t>
      </w:r>
      <w:r w:rsidRPr="007A360E">
        <w:rPr>
          <w:rFonts w:eastAsia="Arial"/>
        </w:rPr>
        <w:t>each</w:t>
      </w:r>
      <w:r w:rsidR="0058252A" w:rsidRPr="007A360E">
        <w:rPr>
          <w:rFonts w:eastAsia="Arial"/>
        </w:rPr>
        <w:t xml:space="preserve"> </w:t>
      </w:r>
      <w:r w:rsidRPr="007A360E">
        <w:rPr>
          <w:rFonts w:eastAsia="Arial"/>
        </w:rPr>
        <w:t>of</w:t>
      </w:r>
      <w:r w:rsidRPr="007A360E">
        <w:rPr>
          <w:rFonts w:eastAsia="Arial"/>
          <w:spacing w:val="1"/>
        </w:rPr>
        <w:t xml:space="preserve"> </w:t>
      </w:r>
      <w:r w:rsidRPr="007A360E">
        <w:rPr>
          <w:rFonts w:eastAsia="Arial"/>
        </w:rPr>
        <w:t>the pipel</w:t>
      </w:r>
      <w:r w:rsidRPr="007A360E">
        <w:rPr>
          <w:rFonts w:eastAsia="Arial"/>
          <w:spacing w:val="1"/>
        </w:rPr>
        <w:t>i</w:t>
      </w:r>
      <w:r w:rsidRPr="007A360E">
        <w:rPr>
          <w:rFonts w:eastAsia="Arial"/>
        </w:rPr>
        <w:t>nes has multip</w:t>
      </w:r>
      <w:r w:rsidRPr="007A360E">
        <w:rPr>
          <w:rFonts w:eastAsia="Arial"/>
          <w:spacing w:val="1"/>
        </w:rPr>
        <w:t>l</w:t>
      </w:r>
      <w:r w:rsidRPr="007A360E">
        <w:rPr>
          <w:rFonts w:eastAsia="Arial"/>
        </w:rPr>
        <w:t>e sup</w:t>
      </w:r>
      <w:r w:rsidRPr="007A360E">
        <w:rPr>
          <w:rFonts w:eastAsia="Arial"/>
          <w:spacing w:val="1"/>
        </w:rPr>
        <w:t>p</w:t>
      </w:r>
      <w:r w:rsidRPr="007A360E">
        <w:rPr>
          <w:rFonts w:eastAsia="Arial"/>
        </w:rPr>
        <w:t>ly schedu</w:t>
      </w:r>
      <w:r w:rsidRPr="007A360E">
        <w:rPr>
          <w:rFonts w:eastAsia="Arial"/>
          <w:spacing w:val="1"/>
        </w:rPr>
        <w:t>li</w:t>
      </w:r>
      <w:r w:rsidRPr="007A360E">
        <w:rPr>
          <w:rFonts w:eastAsia="Arial"/>
        </w:rPr>
        <w:t>ng dead</w:t>
      </w:r>
      <w:r w:rsidRPr="007A360E">
        <w:rPr>
          <w:rFonts w:eastAsia="Arial"/>
          <w:spacing w:val="1"/>
        </w:rPr>
        <w:t>l</w:t>
      </w:r>
      <w:r w:rsidRPr="007A360E">
        <w:rPr>
          <w:rFonts w:eastAsia="Arial"/>
        </w:rPr>
        <w:t>i</w:t>
      </w:r>
      <w:r w:rsidRPr="007A360E">
        <w:rPr>
          <w:rFonts w:eastAsia="Arial"/>
          <w:spacing w:val="1"/>
        </w:rPr>
        <w:t>n</w:t>
      </w:r>
      <w:r w:rsidRPr="007A360E">
        <w:rPr>
          <w:rFonts w:eastAsia="Arial"/>
        </w:rPr>
        <w:t>es,</w:t>
      </w:r>
      <w:r w:rsidRPr="007A360E">
        <w:rPr>
          <w:rFonts w:eastAsia="Arial"/>
          <w:spacing w:val="1"/>
        </w:rPr>
        <w:t xml:space="preserve"> </w:t>
      </w:r>
      <w:r w:rsidRPr="007A360E">
        <w:rPr>
          <w:rFonts w:eastAsia="Arial"/>
        </w:rPr>
        <w:t>allo</w:t>
      </w:r>
      <w:r w:rsidRPr="007A360E">
        <w:rPr>
          <w:rFonts w:eastAsia="Arial"/>
          <w:spacing w:val="1"/>
        </w:rPr>
        <w:t>w</w:t>
      </w:r>
      <w:r w:rsidRPr="007A360E">
        <w:rPr>
          <w:rFonts w:eastAsia="Arial"/>
        </w:rPr>
        <w:t>i</w:t>
      </w:r>
      <w:r w:rsidRPr="007A360E">
        <w:rPr>
          <w:rFonts w:eastAsia="Arial"/>
          <w:spacing w:val="1"/>
        </w:rPr>
        <w:t>n</w:t>
      </w:r>
      <w:r w:rsidRPr="007A360E">
        <w:rPr>
          <w:rFonts w:eastAsia="Arial"/>
        </w:rPr>
        <w:t>g schedul</w:t>
      </w:r>
      <w:r w:rsidRPr="007A360E">
        <w:rPr>
          <w:rFonts w:eastAsia="Arial"/>
          <w:spacing w:val="1"/>
        </w:rPr>
        <w:t>e</w:t>
      </w:r>
      <w:r w:rsidRPr="007A360E">
        <w:rPr>
          <w:rFonts w:eastAsia="Arial"/>
        </w:rPr>
        <w:t>d volumes to be ad</w:t>
      </w:r>
      <w:r w:rsidRPr="007A360E">
        <w:rPr>
          <w:rFonts w:eastAsia="Arial"/>
          <w:spacing w:val="1"/>
        </w:rPr>
        <w:t>j</w:t>
      </w:r>
      <w:r w:rsidRPr="007A360E">
        <w:rPr>
          <w:rFonts w:eastAsia="Arial"/>
        </w:rPr>
        <w:t>u</w:t>
      </w:r>
      <w:r w:rsidRPr="007A360E">
        <w:rPr>
          <w:rFonts w:eastAsia="Arial"/>
          <w:spacing w:val="-1"/>
        </w:rPr>
        <w:t>s</w:t>
      </w:r>
      <w:r w:rsidRPr="007A360E">
        <w:rPr>
          <w:rFonts w:eastAsia="Arial"/>
        </w:rPr>
        <w:t>ted. As a</w:t>
      </w:r>
      <w:r w:rsidRPr="007A360E">
        <w:rPr>
          <w:rFonts w:eastAsia="Arial"/>
          <w:spacing w:val="-1"/>
        </w:rPr>
        <w:t xml:space="preserve"> r</w:t>
      </w:r>
      <w:r w:rsidRPr="007A360E">
        <w:rPr>
          <w:rFonts w:eastAsia="Arial"/>
        </w:rPr>
        <w:t>esult,</w:t>
      </w:r>
      <w:r w:rsidRPr="007A360E">
        <w:rPr>
          <w:rFonts w:eastAsia="Arial"/>
          <w:spacing w:val="1"/>
        </w:rPr>
        <w:t xml:space="preserve"> </w:t>
      </w:r>
      <w:r w:rsidRPr="007A360E">
        <w:rPr>
          <w:rFonts w:eastAsia="Arial"/>
        </w:rPr>
        <w:t>at</w:t>
      </w:r>
      <w:r w:rsidRPr="007A360E">
        <w:rPr>
          <w:rFonts w:eastAsia="Arial"/>
          <w:spacing w:val="1"/>
        </w:rPr>
        <w:t xml:space="preserve"> </w:t>
      </w:r>
      <w:r w:rsidRPr="007A360E">
        <w:rPr>
          <w:rFonts w:eastAsia="Arial"/>
        </w:rPr>
        <w:t>a</w:t>
      </w:r>
      <w:r w:rsidRPr="007A360E">
        <w:rPr>
          <w:rFonts w:eastAsia="Arial"/>
          <w:spacing w:val="-1"/>
        </w:rPr>
        <w:t>n</w:t>
      </w:r>
      <w:r w:rsidRPr="007A360E">
        <w:rPr>
          <w:rFonts w:eastAsia="Arial"/>
        </w:rPr>
        <w:t>y given po</w:t>
      </w:r>
      <w:r w:rsidRPr="007A360E">
        <w:rPr>
          <w:rFonts w:eastAsia="Arial"/>
          <w:spacing w:val="1"/>
        </w:rPr>
        <w:t>i</w:t>
      </w:r>
      <w:r w:rsidRPr="007A360E">
        <w:rPr>
          <w:rFonts w:eastAsia="Arial"/>
        </w:rPr>
        <w:t>nt</w:t>
      </w:r>
      <w:r w:rsidRPr="007A360E">
        <w:rPr>
          <w:rFonts w:eastAsia="Arial"/>
          <w:spacing w:val="1"/>
        </w:rPr>
        <w:t xml:space="preserve"> </w:t>
      </w:r>
      <w:r w:rsidRPr="007A360E">
        <w:rPr>
          <w:rFonts w:eastAsia="Arial"/>
        </w:rPr>
        <w:t>in the p</w:t>
      </w:r>
      <w:r w:rsidRPr="007A360E">
        <w:rPr>
          <w:rFonts w:eastAsia="Arial"/>
          <w:spacing w:val="-1"/>
        </w:rPr>
        <w:t>r</w:t>
      </w:r>
      <w:r w:rsidRPr="007A360E">
        <w:rPr>
          <w:rFonts w:eastAsia="Arial"/>
        </w:rPr>
        <w:t>ocess,</w:t>
      </w:r>
      <w:r w:rsidRPr="007A360E">
        <w:rPr>
          <w:rFonts w:eastAsia="Arial"/>
          <w:spacing w:val="1"/>
        </w:rPr>
        <w:t xml:space="preserve"> </w:t>
      </w:r>
      <w:r w:rsidRPr="007A360E">
        <w:rPr>
          <w:rFonts w:eastAsia="Arial"/>
        </w:rPr>
        <w:t>constraints can occur, lea</w:t>
      </w:r>
      <w:r w:rsidRPr="007A360E">
        <w:rPr>
          <w:rFonts w:eastAsia="Arial"/>
          <w:spacing w:val="1"/>
        </w:rPr>
        <w:t>d</w:t>
      </w:r>
      <w:r w:rsidRPr="007A360E">
        <w:rPr>
          <w:rFonts w:eastAsia="Arial"/>
        </w:rPr>
        <w:t xml:space="preserve">ing to </w:t>
      </w:r>
      <w:r w:rsidRPr="007A360E">
        <w:rPr>
          <w:rFonts w:eastAsia="Arial"/>
          <w:spacing w:val="-1"/>
        </w:rPr>
        <w:t>t</w:t>
      </w:r>
      <w:r w:rsidRPr="007A360E">
        <w:rPr>
          <w:rFonts w:eastAsia="Arial"/>
        </w:rPr>
        <w:t>he potenti</w:t>
      </w:r>
      <w:r w:rsidRPr="007A360E">
        <w:rPr>
          <w:rFonts w:eastAsia="Arial"/>
          <w:spacing w:val="1"/>
        </w:rPr>
        <w:t>a</w:t>
      </w:r>
      <w:r w:rsidRPr="007A360E">
        <w:rPr>
          <w:rFonts w:eastAsia="Arial"/>
        </w:rPr>
        <w:t>l of</w:t>
      </w:r>
      <w:r w:rsidRPr="007A360E">
        <w:rPr>
          <w:rFonts w:eastAsia="Arial"/>
          <w:spacing w:val="1"/>
        </w:rPr>
        <w:t xml:space="preserve"> </w:t>
      </w:r>
      <w:r w:rsidRPr="007A360E">
        <w:rPr>
          <w:rFonts w:eastAsia="Arial"/>
        </w:rPr>
        <w:t>the sc</w:t>
      </w:r>
      <w:r w:rsidRPr="007A360E">
        <w:rPr>
          <w:rFonts w:eastAsia="Arial"/>
          <w:spacing w:val="-1"/>
        </w:rPr>
        <w:t>h</w:t>
      </w:r>
      <w:r w:rsidRPr="007A360E">
        <w:rPr>
          <w:rFonts w:eastAsia="Arial"/>
        </w:rPr>
        <w:t>edul</w:t>
      </w:r>
      <w:r w:rsidRPr="007A360E">
        <w:rPr>
          <w:rFonts w:eastAsia="Arial"/>
          <w:spacing w:val="1"/>
        </w:rPr>
        <w:t>e</w:t>
      </w:r>
      <w:r w:rsidRPr="007A360E">
        <w:rPr>
          <w:rFonts w:eastAsia="Arial"/>
        </w:rPr>
        <w:t>d sp</w:t>
      </w:r>
      <w:r w:rsidRPr="007A360E">
        <w:rPr>
          <w:rFonts w:eastAsia="Arial"/>
          <w:spacing w:val="1"/>
        </w:rPr>
        <w:t>o</w:t>
      </w:r>
      <w:r w:rsidRPr="007A360E">
        <w:rPr>
          <w:rFonts w:eastAsia="Arial"/>
        </w:rPr>
        <w:t>t</w:t>
      </w:r>
      <w:r w:rsidRPr="007A360E">
        <w:rPr>
          <w:rFonts w:eastAsia="Arial"/>
          <w:spacing w:val="1"/>
        </w:rPr>
        <w:t xml:space="preserve"> </w:t>
      </w:r>
      <w:r w:rsidRPr="007A360E">
        <w:rPr>
          <w:rFonts w:eastAsia="Arial"/>
        </w:rPr>
        <w:t>supply volumes bei</w:t>
      </w:r>
      <w:r w:rsidRPr="007A360E">
        <w:rPr>
          <w:rFonts w:eastAsia="Arial"/>
          <w:spacing w:val="1"/>
        </w:rPr>
        <w:t>n</w:t>
      </w:r>
      <w:r w:rsidRPr="007A360E">
        <w:rPr>
          <w:rFonts w:eastAsia="Arial"/>
        </w:rPr>
        <w:t>g reduced or</w:t>
      </w:r>
      <w:r w:rsidRPr="007A360E">
        <w:rPr>
          <w:rFonts w:eastAsia="Arial"/>
          <w:spacing w:val="1"/>
        </w:rPr>
        <w:t xml:space="preserve"> </w:t>
      </w:r>
      <w:r w:rsidRPr="007A360E">
        <w:rPr>
          <w:rFonts w:eastAsia="Arial"/>
        </w:rPr>
        <w:t>not deli</w:t>
      </w:r>
      <w:r w:rsidRPr="007A360E">
        <w:rPr>
          <w:rFonts w:eastAsia="Arial"/>
          <w:spacing w:val="1"/>
        </w:rPr>
        <w:t>v</w:t>
      </w:r>
      <w:r w:rsidRPr="007A360E">
        <w:rPr>
          <w:rFonts w:eastAsia="Arial"/>
        </w:rPr>
        <w:t xml:space="preserve">ered to the </w:t>
      </w:r>
      <w:r w:rsidR="003E05C4">
        <w:rPr>
          <w:rFonts w:eastAsia="Arial"/>
        </w:rPr>
        <w:t>CityGate</w:t>
      </w:r>
      <w:r w:rsidRPr="007A360E">
        <w:rPr>
          <w:rFonts w:eastAsia="Arial"/>
        </w:rPr>
        <w:t xml:space="preserve"> at</w:t>
      </w:r>
      <w:r w:rsidRPr="007A360E">
        <w:rPr>
          <w:rFonts w:eastAsia="Arial"/>
          <w:spacing w:val="1"/>
        </w:rPr>
        <w:t xml:space="preserve"> </w:t>
      </w:r>
      <w:r w:rsidRPr="007A360E">
        <w:rPr>
          <w:rFonts w:eastAsia="Arial"/>
        </w:rPr>
        <w:t>all.</w:t>
      </w:r>
    </w:p>
    <w:p w:rsidR="005A43A6" w:rsidRPr="006C7A22" w:rsidRDefault="005A43A6">
      <w:pPr>
        <w:spacing w:before="16" w:after="0" w:line="240" w:lineRule="auto"/>
        <w:contextualSpacing/>
        <w:jc w:val="both"/>
        <w:rPr>
          <w:sz w:val="16"/>
        </w:rPr>
      </w:pPr>
    </w:p>
    <w:p w:rsidR="005A43A6" w:rsidRDefault="00A27AB8">
      <w:pPr>
        <w:spacing w:after="0" w:line="240" w:lineRule="auto"/>
        <w:contextualSpacing/>
        <w:jc w:val="both"/>
        <w:rPr>
          <w:rFonts w:eastAsia="Arial"/>
        </w:rPr>
      </w:pPr>
      <w:r w:rsidRPr="007A360E">
        <w:rPr>
          <w:rFonts w:eastAsia="Arial"/>
        </w:rPr>
        <w:t>The role for</w:t>
      </w:r>
      <w:r w:rsidRPr="007A360E">
        <w:rPr>
          <w:rFonts w:eastAsia="Arial"/>
          <w:spacing w:val="1"/>
        </w:rPr>
        <w:t xml:space="preserve"> </w:t>
      </w:r>
      <w:r w:rsidRPr="007A360E">
        <w:rPr>
          <w:rFonts w:eastAsia="Arial"/>
        </w:rPr>
        <w:t>spot</w:t>
      </w:r>
      <w:r w:rsidRPr="007A360E">
        <w:rPr>
          <w:rFonts w:eastAsia="Arial"/>
          <w:spacing w:val="1"/>
        </w:rPr>
        <w:t xml:space="preserve"> </w:t>
      </w:r>
      <w:r w:rsidRPr="007A360E">
        <w:rPr>
          <w:rFonts w:eastAsia="Arial"/>
        </w:rPr>
        <w:t>mar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gas supply in the core market</w:t>
      </w:r>
      <w:r w:rsidRPr="007A360E">
        <w:rPr>
          <w:rFonts w:eastAsia="Arial"/>
          <w:spacing w:val="-1"/>
        </w:rPr>
        <w:t xml:space="preserve"> </w:t>
      </w:r>
      <w:r w:rsidRPr="007A360E">
        <w:rPr>
          <w:rFonts w:eastAsia="Arial"/>
        </w:rPr>
        <w:t>portfolio is based up</w:t>
      </w:r>
      <w:r w:rsidRPr="007A360E">
        <w:rPr>
          <w:rFonts w:eastAsia="Arial"/>
          <w:spacing w:val="1"/>
        </w:rPr>
        <w:t>o</w:t>
      </w:r>
      <w:r w:rsidRPr="007A360E">
        <w:rPr>
          <w:rFonts w:eastAsia="Arial"/>
        </w:rPr>
        <w:t xml:space="preserve">n economics. </w:t>
      </w:r>
      <w:r w:rsidRPr="007A360E">
        <w:rPr>
          <w:rFonts w:eastAsia="Arial"/>
          <w:spacing w:val="1"/>
        </w:rPr>
        <w:t xml:space="preserve"> </w:t>
      </w:r>
      <w:r w:rsidRPr="007A360E">
        <w:rPr>
          <w:rFonts w:eastAsia="Arial"/>
        </w:rPr>
        <w:t>Spot</w:t>
      </w:r>
      <w:r w:rsidRPr="007A360E">
        <w:rPr>
          <w:rFonts w:eastAsia="Arial"/>
          <w:spacing w:val="1"/>
        </w:rPr>
        <w:t xml:space="preserve"> </w:t>
      </w:r>
      <w:r w:rsidRPr="007A360E">
        <w:rPr>
          <w:rFonts w:eastAsia="Arial"/>
        </w:rPr>
        <w:t>mar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supplies</w:t>
      </w:r>
      <w:r w:rsidRPr="007A360E">
        <w:rPr>
          <w:rFonts w:eastAsia="Arial"/>
          <w:spacing w:val="2"/>
        </w:rPr>
        <w:t xml:space="preserve"> </w:t>
      </w:r>
      <w:r w:rsidRPr="007A360E">
        <w:rPr>
          <w:rFonts w:eastAsia="Arial"/>
        </w:rPr>
        <w:t>may be used to supplement</w:t>
      </w:r>
      <w:r w:rsidRPr="007A360E">
        <w:rPr>
          <w:rFonts w:eastAsia="Arial"/>
          <w:spacing w:val="1"/>
        </w:rPr>
        <w:t xml:space="preserve"> </w:t>
      </w:r>
      <w:r w:rsidRPr="007A360E">
        <w:rPr>
          <w:rFonts w:eastAsia="Arial"/>
        </w:rPr>
        <w:t>firm</w:t>
      </w:r>
      <w:r w:rsidRPr="007A360E">
        <w:rPr>
          <w:rFonts w:eastAsia="Arial"/>
          <w:spacing w:val="-1"/>
        </w:rPr>
        <w:t xml:space="preserve"> </w:t>
      </w:r>
      <w:r w:rsidRPr="007A360E">
        <w:rPr>
          <w:rFonts w:eastAsia="Arial"/>
        </w:rPr>
        <w:t xml:space="preserve">contracts </w:t>
      </w:r>
      <w:r w:rsidRPr="007A360E">
        <w:rPr>
          <w:rFonts w:eastAsia="Arial"/>
          <w:spacing w:val="-1"/>
        </w:rPr>
        <w:t>d</w:t>
      </w:r>
      <w:r w:rsidRPr="007A360E">
        <w:rPr>
          <w:rFonts w:eastAsia="Arial"/>
        </w:rPr>
        <w:t>uring</w:t>
      </w:r>
      <w:r w:rsidR="0058252A" w:rsidRPr="007A360E">
        <w:rPr>
          <w:rFonts w:eastAsia="Arial"/>
        </w:rPr>
        <w:t xml:space="preserve"> </w:t>
      </w:r>
      <w:r w:rsidRPr="007A360E">
        <w:rPr>
          <w:rFonts w:eastAsia="Arial"/>
        </w:rPr>
        <w:t>periods of</w:t>
      </w:r>
      <w:r w:rsidRPr="007A360E">
        <w:rPr>
          <w:rFonts w:eastAsia="Arial"/>
          <w:spacing w:val="1"/>
        </w:rPr>
        <w:t xml:space="preserve"> </w:t>
      </w:r>
      <w:r w:rsidRPr="007A360E">
        <w:rPr>
          <w:rFonts w:eastAsia="Arial"/>
        </w:rPr>
        <w:t>high dem</w:t>
      </w:r>
      <w:r w:rsidRPr="007A360E">
        <w:rPr>
          <w:rFonts w:eastAsia="Arial"/>
          <w:spacing w:val="1"/>
        </w:rPr>
        <w:t>a</w:t>
      </w:r>
      <w:r w:rsidRPr="007A360E">
        <w:rPr>
          <w:rFonts w:eastAsia="Arial"/>
        </w:rPr>
        <w:t>nd or</w:t>
      </w:r>
      <w:r w:rsidRPr="007A360E">
        <w:rPr>
          <w:rFonts w:eastAsia="Arial"/>
          <w:spacing w:val="1"/>
        </w:rPr>
        <w:t xml:space="preserve"> </w:t>
      </w:r>
      <w:r w:rsidRPr="007A360E">
        <w:rPr>
          <w:rFonts w:eastAsia="Arial"/>
        </w:rPr>
        <w:t>to di</w:t>
      </w:r>
      <w:r w:rsidRPr="007A360E">
        <w:rPr>
          <w:rFonts w:eastAsia="Arial"/>
          <w:spacing w:val="-1"/>
        </w:rPr>
        <w:t>s</w:t>
      </w:r>
      <w:r w:rsidRPr="007A360E">
        <w:rPr>
          <w:rFonts w:eastAsia="Arial"/>
        </w:rPr>
        <w:t>place other</w:t>
      </w:r>
      <w:r w:rsidRPr="007A360E">
        <w:rPr>
          <w:rFonts w:eastAsia="Arial"/>
          <w:spacing w:val="2"/>
        </w:rPr>
        <w:t xml:space="preserve"> </w:t>
      </w:r>
      <w:r w:rsidRPr="007A360E">
        <w:rPr>
          <w:rFonts w:eastAsia="Arial"/>
        </w:rPr>
        <w:t>volumes when it</w:t>
      </w:r>
      <w:r w:rsidRPr="007A360E">
        <w:rPr>
          <w:rFonts w:eastAsia="Arial"/>
          <w:spacing w:val="1"/>
        </w:rPr>
        <w:t xml:space="preserve"> </w:t>
      </w:r>
      <w:r w:rsidRPr="007A360E">
        <w:rPr>
          <w:rFonts w:eastAsia="Arial"/>
        </w:rPr>
        <w:t>is cost-effe</w:t>
      </w:r>
      <w:r w:rsidRPr="007A360E">
        <w:rPr>
          <w:rFonts w:eastAsia="Arial"/>
          <w:spacing w:val="-1"/>
        </w:rPr>
        <w:t>c</w:t>
      </w:r>
      <w:r w:rsidRPr="007A360E">
        <w:rPr>
          <w:rFonts w:eastAsia="Arial"/>
        </w:rPr>
        <w:t>tive to do so. For</w:t>
      </w:r>
      <w:r w:rsidRPr="007A360E">
        <w:rPr>
          <w:rFonts w:eastAsia="Arial"/>
          <w:spacing w:val="1"/>
        </w:rPr>
        <w:t xml:space="preserve"> </w:t>
      </w:r>
      <w:r w:rsidRPr="007A360E">
        <w:rPr>
          <w:rFonts w:eastAsia="Arial"/>
        </w:rPr>
        <w:t>e</w:t>
      </w:r>
      <w:r w:rsidRPr="007A360E">
        <w:rPr>
          <w:rFonts w:eastAsia="Arial"/>
          <w:spacing w:val="-1"/>
        </w:rPr>
        <w:t>x</w:t>
      </w:r>
      <w:r w:rsidRPr="007A360E">
        <w:rPr>
          <w:rFonts w:eastAsia="Arial"/>
        </w:rPr>
        <w:t>amp</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should prices in one</w:t>
      </w:r>
      <w:r w:rsidRPr="007A360E">
        <w:rPr>
          <w:rFonts w:eastAsia="Arial"/>
          <w:spacing w:val="1"/>
        </w:rPr>
        <w:t xml:space="preserve"> </w:t>
      </w:r>
      <w:r w:rsidRPr="007A360E">
        <w:rPr>
          <w:rFonts w:eastAsia="Arial"/>
        </w:rPr>
        <w:t>basin drop</w:t>
      </w:r>
      <w:r w:rsidRPr="007A360E">
        <w:rPr>
          <w:rFonts w:eastAsia="Arial"/>
          <w:spacing w:val="1"/>
        </w:rPr>
        <w:t xml:space="preserve"> </w:t>
      </w:r>
      <w:r w:rsidRPr="007A360E">
        <w:rPr>
          <w:rFonts w:eastAsia="Arial"/>
        </w:rPr>
        <w:t xml:space="preserve">radically </w:t>
      </w:r>
      <w:r w:rsidRPr="007A360E">
        <w:rPr>
          <w:rFonts w:eastAsia="Arial"/>
          <w:spacing w:val="1"/>
        </w:rPr>
        <w:t>c</w:t>
      </w:r>
      <w:r w:rsidRPr="007A360E">
        <w:rPr>
          <w:rFonts w:eastAsia="Arial"/>
        </w:rPr>
        <w:t>ompared to another</w:t>
      </w:r>
      <w:r w:rsidRPr="007A360E">
        <w:rPr>
          <w:rFonts w:eastAsia="Arial"/>
          <w:spacing w:val="1"/>
        </w:rPr>
        <w:t xml:space="preserve"> </w:t>
      </w:r>
      <w:r w:rsidRPr="007A360E">
        <w:rPr>
          <w:rFonts w:eastAsia="Arial"/>
        </w:rPr>
        <w:t>basin,</w:t>
      </w:r>
      <w:r w:rsidRPr="007A360E">
        <w:rPr>
          <w:rFonts w:eastAsia="Arial"/>
          <w:spacing w:val="1"/>
        </w:rPr>
        <w:t xml:space="preserve"> </w:t>
      </w:r>
      <w:r w:rsidRPr="007A360E">
        <w:rPr>
          <w:rFonts w:eastAsia="Arial"/>
        </w:rPr>
        <w:t>a contract</w:t>
      </w:r>
      <w:r w:rsidRPr="007A360E">
        <w:rPr>
          <w:rFonts w:eastAsia="Arial"/>
          <w:spacing w:val="1"/>
        </w:rPr>
        <w:t xml:space="preserve"> </w:t>
      </w:r>
      <w:r w:rsidRPr="007A360E">
        <w:rPr>
          <w:rFonts w:eastAsia="Arial"/>
          <w:spacing w:val="-1"/>
        </w:rPr>
        <w:t>m</w:t>
      </w:r>
      <w:r w:rsidRPr="007A360E">
        <w:rPr>
          <w:rFonts w:eastAsia="Arial"/>
        </w:rPr>
        <w:t>ay all</w:t>
      </w:r>
      <w:r w:rsidRPr="007A360E">
        <w:rPr>
          <w:rFonts w:eastAsia="Arial"/>
          <w:spacing w:val="1"/>
        </w:rPr>
        <w:t>o</w:t>
      </w:r>
      <w:r w:rsidRPr="007A360E">
        <w:rPr>
          <w:rFonts w:eastAsia="Arial"/>
        </w:rPr>
        <w:t>w the fle</w:t>
      </w:r>
      <w:r w:rsidRPr="007A360E">
        <w:rPr>
          <w:rFonts w:eastAsia="Arial"/>
          <w:spacing w:val="-1"/>
        </w:rPr>
        <w:t>x</w:t>
      </w:r>
      <w:r w:rsidRPr="007A360E">
        <w:rPr>
          <w:rFonts w:eastAsia="Arial"/>
          <w:spacing w:val="1"/>
        </w:rPr>
        <w:t>i</w:t>
      </w:r>
      <w:r w:rsidRPr="007A360E">
        <w:rPr>
          <w:rFonts w:eastAsia="Arial"/>
        </w:rPr>
        <w:t>b</w:t>
      </w:r>
      <w:r w:rsidRPr="007A360E">
        <w:rPr>
          <w:rFonts w:eastAsia="Arial"/>
          <w:spacing w:val="1"/>
        </w:rPr>
        <w:t>i</w:t>
      </w:r>
      <w:r w:rsidRPr="007A360E">
        <w:rPr>
          <w:rFonts w:eastAsia="Arial"/>
        </w:rPr>
        <w:t xml:space="preserve">lity to reduce </w:t>
      </w:r>
      <w:r w:rsidRPr="007A360E">
        <w:rPr>
          <w:rFonts w:eastAsia="Arial"/>
          <w:spacing w:val="-1"/>
        </w:rPr>
        <w:t>t</w:t>
      </w:r>
      <w:r w:rsidRPr="007A360E">
        <w:rPr>
          <w:rFonts w:eastAsia="Arial"/>
        </w:rPr>
        <w:t>akes in order</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 xml:space="preserve">take advantage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supply from</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lower</w:t>
      </w:r>
      <w:r w:rsidRPr="007A360E">
        <w:rPr>
          <w:rFonts w:eastAsia="Arial"/>
          <w:spacing w:val="1"/>
        </w:rPr>
        <w:t xml:space="preserve"> </w:t>
      </w:r>
      <w:r w:rsidRPr="007A360E">
        <w:rPr>
          <w:rFonts w:eastAsia="Arial"/>
        </w:rPr>
        <w:t>priced basin.</w:t>
      </w:r>
      <w:r w:rsidRPr="007A360E">
        <w:rPr>
          <w:rFonts w:eastAsia="Arial"/>
          <w:spacing w:val="1"/>
        </w:rPr>
        <w:t xml:space="preserve"> </w:t>
      </w:r>
      <w:r w:rsidRPr="007A360E">
        <w:rPr>
          <w:rFonts w:eastAsia="Arial"/>
        </w:rPr>
        <w:t>Dep</w:t>
      </w:r>
      <w:r w:rsidRPr="007A360E">
        <w:rPr>
          <w:rFonts w:eastAsia="Arial"/>
          <w:spacing w:val="1"/>
        </w:rPr>
        <w:t>e</w:t>
      </w:r>
      <w:r w:rsidRPr="007A360E">
        <w:rPr>
          <w:rFonts w:eastAsia="Arial"/>
        </w:rPr>
        <w:t>nding u</w:t>
      </w:r>
      <w:r w:rsidRPr="007A360E">
        <w:rPr>
          <w:rFonts w:eastAsia="Arial"/>
          <w:spacing w:val="1"/>
        </w:rPr>
        <w:t>p</w:t>
      </w:r>
      <w:r w:rsidRPr="007A360E">
        <w:rPr>
          <w:rFonts w:eastAsia="Arial"/>
        </w:rPr>
        <w:t>on</w:t>
      </w:r>
      <w:r w:rsidRPr="007A360E">
        <w:rPr>
          <w:rFonts w:eastAsia="Arial"/>
          <w:spacing w:val="1"/>
        </w:rPr>
        <w:t xml:space="preserve"> </w:t>
      </w:r>
      <w:r w:rsidRPr="007A360E">
        <w:rPr>
          <w:rFonts w:eastAsia="Arial"/>
        </w:rPr>
        <w:t>availa</w:t>
      </w:r>
      <w:r w:rsidRPr="007A360E">
        <w:rPr>
          <w:rFonts w:eastAsia="Arial"/>
          <w:spacing w:val="1"/>
        </w:rPr>
        <w:t>b</w:t>
      </w:r>
      <w:r w:rsidRPr="007A360E">
        <w:rPr>
          <w:rFonts w:eastAsia="Arial"/>
        </w:rPr>
        <w:t>i</w:t>
      </w:r>
      <w:r w:rsidRPr="007A360E">
        <w:rPr>
          <w:rFonts w:eastAsia="Arial"/>
          <w:spacing w:val="1"/>
        </w:rPr>
        <w:t>l</w:t>
      </w:r>
      <w:r w:rsidRPr="007A360E">
        <w:rPr>
          <w:rFonts w:eastAsia="Arial"/>
        </w:rPr>
        <w:t>ity and price, spot</w:t>
      </w:r>
      <w:r w:rsidRPr="007A360E">
        <w:rPr>
          <w:rFonts w:eastAsia="Arial"/>
          <w:spacing w:val="1"/>
        </w:rPr>
        <w:t xml:space="preserve"> </w:t>
      </w:r>
      <w:r w:rsidRPr="007A360E">
        <w:rPr>
          <w:rFonts w:eastAsia="Arial"/>
        </w:rPr>
        <w:t>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volumes may be used in place</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storage</w:t>
      </w:r>
      <w:r w:rsidRPr="007A360E">
        <w:rPr>
          <w:rFonts w:eastAsia="Arial"/>
          <w:spacing w:val="-1"/>
        </w:rPr>
        <w:t xml:space="preserve"> </w:t>
      </w:r>
      <w:r w:rsidRPr="007A360E">
        <w:rPr>
          <w:rFonts w:eastAsia="Arial"/>
        </w:rPr>
        <w:t>withdraw</w:t>
      </w:r>
      <w:r w:rsidRPr="007A360E">
        <w:rPr>
          <w:rFonts w:eastAsia="Arial"/>
          <w:spacing w:val="1"/>
        </w:rPr>
        <w:t>a</w:t>
      </w:r>
      <w:r w:rsidRPr="007A360E">
        <w:rPr>
          <w:rFonts w:eastAsia="Arial"/>
        </w:rPr>
        <w:t>l volumes to meet</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w:t>
      </w:r>
      <w:r w:rsidRPr="007A360E">
        <w:rPr>
          <w:rFonts w:eastAsia="Arial"/>
          <w:spacing w:val="1"/>
        </w:rPr>
        <w:t xml:space="preserve"> </w:t>
      </w:r>
      <w:r w:rsidRPr="007A360E">
        <w:rPr>
          <w:rFonts w:eastAsia="Arial"/>
          <w:spacing w:val="-1"/>
        </w:rPr>
        <w:t>r</w:t>
      </w:r>
      <w:r w:rsidRPr="007A360E">
        <w:rPr>
          <w:rFonts w:eastAsia="Arial"/>
        </w:rPr>
        <w:t>equiremen</w:t>
      </w:r>
      <w:r w:rsidRPr="007A360E">
        <w:rPr>
          <w:rFonts w:eastAsia="Arial"/>
          <w:spacing w:val="2"/>
        </w:rPr>
        <w:t>t</w:t>
      </w:r>
      <w:r w:rsidRPr="007A360E">
        <w:rPr>
          <w:rFonts w:eastAsia="Arial"/>
        </w:rPr>
        <w:t xml:space="preserve">s on a given day </w:t>
      </w:r>
      <w:r w:rsidRPr="007A360E">
        <w:rPr>
          <w:rFonts w:eastAsia="Arial"/>
          <w:spacing w:val="1"/>
        </w:rPr>
        <w:t>o</w:t>
      </w:r>
      <w:r w:rsidRPr="007A360E">
        <w:rPr>
          <w:rFonts w:eastAsia="Arial"/>
        </w:rPr>
        <w:t>r</w:t>
      </w:r>
      <w:r w:rsidRPr="007A360E">
        <w:rPr>
          <w:rFonts w:eastAsia="Arial"/>
          <w:spacing w:val="1"/>
        </w:rPr>
        <w:t xml:space="preserve"> </w:t>
      </w:r>
      <w:r w:rsidRPr="007A360E">
        <w:rPr>
          <w:rFonts w:eastAsia="Arial"/>
        </w:rPr>
        <w:t>for mid-h</w:t>
      </w:r>
      <w:r w:rsidRPr="007A360E">
        <w:rPr>
          <w:rFonts w:eastAsia="Arial"/>
          <w:spacing w:val="-1"/>
        </w:rPr>
        <w:t>e</w:t>
      </w:r>
      <w:r w:rsidRPr="007A360E">
        <w:rPr>
          <w:rFonts w:eastAsia="Arial"/>
        </w:rPr>
        <w:t>ating seas</w:t>
      </w:r>
      <w:r w:rsidRPr="007A360E">
        <w:rPr>
          <w:rFonts w:eastAsia="Arial"/>
          <w:spacing w:val="1"/>
        </w:rPr>
        <w:t>o</w:t>
      </w:r>
      <w:r w:rsidRPr="007A360E">
        <w:rPr>
          <w:rFonts w:eastAsia="Arial"/>
        </w:rPr>
        <w:t>n refills of</w:t>
      </w:r>
      <w:r w:rsidRPr="007A360E">
        <w:rPr>
          <w:rFonts w:eastAsia="Arial"/>
          <w:spacing w:val="1"/>
        </w:rPr>
        <w:t xml:space="preserve"> </w:t>
      </w:r>
      <w:r w:rsidRPr="007A360E">
        <w:rPr>
          <w:rFonts w:eastAsia="Arial"/>
          <w:spacing w:val="-1"/>
        </w:rPr>
        <w:t>s</w:t>
      </w:r>
      <w:r w:rsidRPr="007A360E">
        <w:rPr>
          <w:rFonts w:eastAsia="Arial"/>
        </w:rPr>
        <w:t>torage inv</w:t>
      </w:r>
      <w:r w:rsidRPr="007A360E">
        <w:rPr>
          <w:rFonts w:eastAsia="Arial"/>
          <w:spacing w:val="1"/>
        </w:rPr>
        <w:t>e</w:t>
      </w:r>
      <w:r w:rsidRPr="007A360E">
        <w:rPr>
          <w:rFonts w:eastAsia="Arial"/>
        </w:rPr>
        <w:t xml:space="preserve">ntory during periods </w:t>
      </w:r>
      <w:r w:rsidRPr="007A360E">
        <w:rPr>
          <w:rFonts w:eastAsia="Arial"/>
          <w:spacing w:val="1"/>
        </w:rPr>
        <w:t>o</w:t>
      </w:r>
      <w:r w:rsidRPr="007A360E">
        <w:rPr>
          <w:rFonts w:eastAsia="Arial"/>
        </w:rPr>
        <w:t xml:space="preserve">f </w:t>
      </w:r>
      <w:r w:rsidR="00127DBF">
        <w:rPr>
          <w:rFonts w:eastAsia="Arial"/>
        </w:rPr>
        <w:t xml:space="preserve">moderate </w:t>
      </w:r>
      <w:r w:rsidRPr="007A360E">
        <w:rPr>
          <w:rFonts w:eastAsia="Arial"/>
        </w:rPr>
        <w:t>weather.</w:t>
      </w:r>
    </w:p>
    <w:p w:rsidR="005A43A6" w:rsidRPr="006C7A22" w:rsidRDefault="005A43A6">
      <w:pPr>
        <w:spacing w:before="8" w:after="0" w:line="240" w:lineRule="auto"/>
        <w:contextualSpacing/>
        <w:rPr>
          <w:sz w:val="16"/>
        </w:rPr>
      </w:pPr>
    </w:p>
    <w:p w:rsidR="005A43A6" w:rsidRDefault="00A27AB8">
      <w:pPr>
        <w:spacing w:before="29" w:after="120" w:line="240" w:lineRule="auto"/>
        <w:contextualSpacing/>
        <w:jc w:val="both"/>
        <w:rPr>
          <w:rFonts w:eastAsia="Arial"/>
          <w:b/>
        </w:rPr>
      </w:pPr>
      <w:r w:rsidRPr="007A360E">
        <w:rPr>
          <w:rFonts w:eastAsia="Arial"/>
          <w:b/>
        </w:rPr>
        <w:t>Other</w:t>
      </w:r>
      <w:r w:rsidRPr="007A360E">
        <w:rPr>
          <w:rFonts w:eastAsia="Arial"/>
          <w:b/>
          <w:spacing w:val="1"/>
        </w:rPr>
        <w:t xml:space="preserve"> </w:t>
      </w:r>
      <w:r w:rsidRPr="007A360E">
        <w:rPr>
          <w:rFonts w:eastAsia="Arial"/>
          <w:b/>
        </w:rPr>
        <w:t>Unconvention</w:t>
      </w:r>
      <w:r w:rsidRPr="007A360E">
        <w:rPr>
          <w:rFonts w:eastAsia="Arial"/>
          <w:b/>
          <w:spacing w:val="1"/>
        </w:rPr>
        <w:t>a</w:t>
      </w:r>
      <w:r w:rsidRPr="007A360E">
        <w:rPr>
          <w:rFonts w:eastAsia="Arial"/>
          <w:b/>
        </w:rPr>
        <w:t>l Gas</w:t>
      </w:r>
      <w:r w:rsidRPr="007A360E">
        <w:rPr>
          <w:rFonts w:eastAsia="Arial"/>
          <w:b/>
          <w:spacing w:val="1"/>
        </w:rPr>
        <w:t xml:space="preserve"> </w:t>
      </w:r>
      <w:r w:rsidRPr="007A360E">
        <w:rPr>
          <w:rFonts w:eastAsia="Arial"/>
          <w:b/>
        </w:rPr>
        <w:t>Supp</w:t>
      </w:r>
      <w:r w:rsidRPr="007A360E">
        <w:rPr>
          <w:rFonts w:eastAsia="Arial"/>
          <w:b/>
          <w:spacing w:val="1"/>
        </w:rPr>
        <w:t>l</w:t>
      </w:r>
      <w:r w:rsidRPr="007A360E">
        <w:rPr>
          <w:rFonts w:eastAsia="Arial"/>
          <w:b/>
        </w:rPr>
        <w:t>y Resources</w:t>
      </w:r>
    </w:p>
    <w:p w:rsidR="005A43A6" w:rsidRDefault="00A27AB8">
      <w:pPr>
        <w:spacing w:before="3" w:after="0" w:line="240" w:lineRule="auto"/>
        <w:contextualSpacing/>
        <w:jc w:val="both"/>
        <w:rPr>
          <w:rFonts w:eastAsia="Arial"/>
          <w:spacing w:val="1"/>
          <w:sz w:val="20"/>
        </w:rPr>
      </w:pPr>
      <w:r w:rsidRPr="007A360E">
        <w:rPr>
          <w:rFonts w:eastAsia="Arial"/>
        </w:rPr>
        <w:t xml:space="preserve">Cascade </w:t>
      </w:r>
      <w:r w:rsidRPr="007A360E">
        <w:rPr>
          <w:rFonts w:eastAsia="Arial"/>
          <w:spacing w:val="1"/>
        </w:rPr>
        <w:t>c</w:t>
      </w:r>
      <w:r w:rsidRPr="007A360E">
        <w:rPr>
          <w:rFonts w:eastAsia="Arial"/>
        </w:rPr>
        <w:t xml:space="preserve">onsiders </w:t>
      </w:r>
      <w:r w:rsidRPr="007A360E">
        <w:rPr>
          <w:rFonts w:eastAsia="Arial"/>
          <w:spacing w:val="1"/>
        </w:rPr>
        <w:t>U</w:t>
      </w:r>
      <w:r w:rsidRPr="007A360E">
        <w:rPr>
          <w:rFonts w:eastAsia="Arial"/>
        </w:rPr>
        <w:t>nconventi</w:t>
      </w:r>
      <w:r w:rsidRPr="007A360E">
        <w:rPr>
          <w:rFonts w:eastAsia="Arial"/>
          <w:spacing w:val="1"/>
        </w:rPr>
        <w:t>o</w:t>
      </w:r>
      <w:r w:rsidRPr="007A360E">
        <w:rPr>
          <w:rFonts w:eastAsia="Arial"/>
        </w:rPr>
        <w:t>nal Gas Supply Res</w:t>
      </w:r>
      <w:r w:rsidRPr="007A360E">
        <w:rPr>
          <w:rFonts w:eastAsia="Arial"/>
          <w:spacing w:val="1"/>
        </w:rPr>
        <w:t>ou</w:t>
      </w:r>
      <w:r w:rsidRPr="007A360E">
        <w:rPr>
          <w:rFonts w:eastAsia="Arial"/>
        </w:rPr>
        <w:t>rces such as supplies from</w:t>
      </w:r>
      <w:r w:rsidRPr="007A360E">
        <w:rPr>
          <w:rFonts w:eastAsia="Arial"/>
          <w:spacing w:val="1"/>
        </w:rPr>
        <w:t xml:space="preserve"> </w:t>
      </w:r>
      <w:r w:rsidRPr="007A360E">
        <w:rPr>
          <w:rFonts w:eastAsia="Arial"/>
        </w:rPr>
        <w:t>a LNG</w:t>
      </w:r>
      <w:r w:rsidRPr="007A360E">
        <w:rPr>
          <w:rFonts w:eastAsia="Arial"/>
          <w:spacing w:val="1"/>
        </w:rPr>
        <w:t xml:space="preserve"> </w:t>
      </w:r>
      <w:r w:rsidRPr="007A360E">
        <w:rPr>
          <w:rFonts w:eastAsia="Arial"/>
        </w:rPr>
        <w:t>Impo</w:t>
      </w:r>
      <w:r w:rsidRPr="007A360E">
        <w:rPr>
          <w:rFonts w:eastAsia="Arial"/>
          <w:spacing w:val="-1"/>
        </w:rPr>
        <w:t>r</w:t>
      </w:r>
      <w:r w:rsidRPr="007A360E">
        <w:rPr>
          <w:rFonts w:eastAsia="Arial"/>
        </w:rPr>
        <w:t>t</w:t>
      </w:r>
      <w:r w:rsidRPr="007A360E">
        <w:rPr>
          <w:rFonts w:eastAsia="Arial"/>
          <w:spacing w:val="1"/>
        </w:rPr>
        <w:t xml:space="preserve"> </w:t>
      </w:r>
      <w:r w:rsidRPr="007A360E">
        <w:rPr>
          <w:rFonts w:eastAsia="Arial"/>
        </w:rPr>
        <w:t>Terminal, BNG</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ot</w:t>
      </w:r>
      <w:r w:rsidRPr="007A360E">
        <w:rPr>
          <w:rFonts w:eastAsia="Arial"/>
          <w:spacing w:val="-1"/>
        </w:rPr>
        <w:t>h</w:t>
      </w:r>
      <w:r w:rsidRPr="007A360E">
        <w:rPr>
          <w:rFonts w:eastAsia="Arial"/>
        </w:rPr>
        <w:t>er</w:t>
      </w:r>
      <w:r w:rsidRPr="007A360E">
        <w:rPr>
          <w:rFonts w:eastAsia="Arial"/>
          <w:spacing w:val="1"/>
        </w:rPr>
        <w:t xml:space="preserve"> </w:t>
      </w:r>
      <w:r w:rsidRPr="007A360E">
        <w:rPr>
          <w:rFonts w:eastAsia="Arial"/>
        </w:rPr>
        <w:t>manufa</w:t>
      </w:r>
      <w:r w:rsidRPr="007A360E">
        <w:rPr>
          <w:rFonts w:eastAsia="Arial"/>
          <w:spacing w:val="-1"/>
        </w:rPr>
        <w:t>c</w:t>
      </w:r>
      <w:r w:rsidRPr="007A360E">
        <w:rPr>
          <w:rFonts w:eastAsia="Arial"/>
        </w:rPr>
        <w:t xml:space="preserve">tured gas </w:t>
      </w:r>
      <w:r w:rsidRPr="007A360E">
        <w:rPr>
          <w:rFonts w:eastAsia="Arial"/>
          <w:spacing w:val="-1"/>
        </w:rPr>
        <w:t>s</w:t>
      </w:r>
      <w:r w:rsidRPr="007A360E">
        <w:rPr>
          <w:rFonts w:eastAsia="Arial"/>
        </w:rPr>
        <w:t>upply op</w:t>
      </w:r>
      <w:r w:rsidRPr="007A360E">
        <w:rPr>
          <w:rFonts w:eastAsia="Arial"/>
          <w:spacing w:val="1"/>
        </w:rPr>
        <w:t>po</w:t>
      </w:r>
      <w:r w:rsidRPr="007A360E">
        <w:rPr>
          <w:rFonts w:eastAsia="Arial"/>
        </w:rPr>
        <w:t>rtunities as speculati</w:t>
      </w:r>
      <w:r w:rsidRPr="007A360E">
        <w:rPr>
          <w:rFonts w:eastAsia="Arial"/>
          <w:spacing w:val="1"/>
        </w:rPr>
        <w:t>v</w:t>
      </w:r>
      <w:r w:rsidRPr="007A360E">
        <w:rPr>
          <w:rFonts w:eastAsia="Arial"/>
        </w:rPr>
        <w:t>e</w:t>
      </w:r>
      <w:r w:rsidRPr="007A360E">
        <w:rPr>
          <w:rFonts w:eastAsia="Arial"/>
          <w:spacing w:val="1"/>
        </w:rPr>
        <w:t xml:space="preserve"> </w:t>
      </w:r>
      <w:r w:rsidRPr="007A360E">
        <w:rPr>
          <w:rFonts w:eastAsia="Arial"/>
        </w:rPr>
        <w:t>supply si</w:t>
      </w:r>
      <w:r w:rsidRPr="007A360E">
        <w:rPr>
          <w:rFonts w:eastAsia="Arial"/>
          <w:spacing w:val="1"/>
        </w:rPr>
        <w:t>d</w:t>
      </w:r>
      <w:r w:rsidRPr="007A360E">
        <w:rPr>
          <w:rFonts w:eastAsia="Arial"/>
        </w:rPr>
        <w:t>e resources at this po</w:t>
      </w:r>
      <w:r w:rsidRPr="007A360E">
        <w:rPr>
          <w:rFonts w:eastAsia="Arial"/>
          <w:spacing w:val="1"/>
        </w:rPr>
        <w:t>i</w:t>
      </w:r>
      <w:r w:rsidRPr="007A360E">
        <w:rPr>
          <w:rFonts w:eastAsia="Arial"/>
        </w:rPr>
        <w:t>nt</w:t>
      </w:r>
      <w:r w:rsidRPr="007A360E">
        <w:rPr>
          <w:rFonts w:eastAsia="Arial"/>
          <w:spacing w:val="1"/>
        </w:rPr>
        <w:t xml:space="preserve"> </w:t>
      </w:r>
      <w:r w:rsidRPr="007A360E">
        <w:rPr>
          <w:rFonts w:eastAsia="Arial"/>
        </w:rPr>
        <w:t>in time.</w:t>
      </w:r>
      <w:r w:rsidRPr="007A360E">
        <w:rPr>
          <w:rFonts w:eastAsia="Arial"/>
          <w:spacing w:val="66"/>
        </w:rPr>
        <w:t xml:space="preserve"> </w:t>
      </w:r>
      <w:r w:rsidRPr="007A360E">
        <w:rPr>
          <w:rFonts w:eastAsia="Arial"/>
        </w:rPr>
        <w:t>In most cases</w:t>
      </w:r>
      <w:r w:rsidR="00273CCD">
        <w:rPr>
          <w:rFonts w:eastAsia="Arial"/>
        </w:rPr>
        <w:t>,</w:t>
      </w:r>
      <w:r w:rsidRPr="007A360E">
        <w:rPr>
          <w:rFonts w:eastAsia="Arial"/>
        </w:rPr>
        <w:t xml:space="preserve"> unconv</w:t>
      </w:r>
      <w:r w:rsidRPr="007A360E">
        <w:rPr>
          <w:rFonts w:eastAsia="Arial"/>
          <w:spacing w:val="1"/>
        </w:rPr>
        <w:t>e</w:t>
      </w:r>
      <w:r w:rsidRPr="007A360E">
        <w:rPr>
          <w:rFonts w:eastAsia="Arial"/>
        </w:rPr>
        <w:t>ntional gas supply</w:t>
      </w:r>
      <w:r w:rsidRPr="007A360E">
        <w:rPr>
          <w:rFonts w:eastAsia="Arial"/>
          <w:spacing w:val="2"/>
        </w:rPr>
        <w:t xml:space="preserve"> </w:t>
      </w:r>
      <w:r w:rsidRPr="007A360E">
        <w:rPr>
          <w:rFonts w:eastAsia="Arial"/>
        </w:rPr>
        <w:t>resources wou</w:t>
      </w:r>
      <w:r w:rsidRPr="007A360E">
        <w:rPr>
          <w:rFonts w:eastAsia="Arial"/>
          <w:spacing w:val="1"/>
        </w:rPr>
        <w:t>l</w:t>
      </w:r>
      <w:r w:rsidRPr="007A360E">
        <w:rPr>
          <w:rFonts w:eastAsia="Arial"/>
        </w:rPr>
        <w:t>d bec</w:t>
      </w:r>
      <w:r w:rsidRPr="007A360E">
        <w:rPr>
          <w:rFonts w:eastAsia="Arial"/>
          <w:spacing w:val="1"/>
        </w:rPr>
        <w:t>o</w:t>
      </w:r>
      <w:r w:rsidRPr="007A360E">
        <w:rPr>
          <w:rFonts w:eastAsia="Arial"/>
        </w:rPr>
        <w:t>me an alte</w:t>
      </w:r>
      <w:r w:rsidRPr="007A360E">
        <w:rPr>
          <w:rFonts w:eastAsia="Arial"/>
          <w:spacing w:val="-1"/>
        </w:rPr>
        <w:t>r</w:t>
      </w:r>
      <w:r w:rsidRPr="007A360E">
        <w:rPr>
          <w:rFonts w:eastAsia="Arial"/>
        </w:rPr>
        <w:t>native to t</w:t>
      </w:r>
      <w:r w:rsidRPr="007A360E">
        <w:rPr>
          <w:rFonts w:eastAsia="Arial"/>
          <w:spacing w:val="-1"/>
        </w:rPr>
        <w:t>r</w:t>
      </w:r>
      <w:r w:rsidRPr="007A360E">
        <w:rPr>
          <w:rFonts w:eastAsia="Arial"/>
        </w:rPr>
        <w:t>aditio</w:t>
      </w:r>
      <w:r w:rsidRPr="007A360E">
        <w:rPr>
          <w:rFonts w:eastAsia="Arial"/>
          <w:spacing w:val="1"/>
        </w:rPr>
        <w:t>n</w:t>
      </w:r>
      <w:r w:rsidRPr="007A360E">
        <w:rPr>
          <w:rFonts w:eastAsia="Arial"/>
        </w:rPr>
        <w:t>al g</w:t>
      </w:r>
      <w:r w:rsidRPr="007A360E">
        <w:rPr>
          <w:rFonts w:eastAsia="Arial"/>
          <w:spacing w:val="1"/>
        </w:rPr>
        <w:t>a</w:t>
      </w:r>
      <w:r w:rsidRPr="007A360E">
        <w:rPr>
          <w:rFonts w:eastAsia="Arial"/>
        </w:rPr>
        <w:t>s supplies from</w:t>
      </w:r>
      <w:r w:rsidRPr="007A360E">
        <w:rPr>
          <w:rFonts w:eastAsia="Arial"/>
          <w:spacing w:val="1"/>
        </w:rPr>
        <w:t xml:space="preserve"> </w:t>
      </w:r>
      <w:r w:rsidRPr="007A360E">
        <w:rPr>
          <w:rFonts w:eastAsia="Arial"/>
        </w:rPr>
        <w:t>the conventio</w:t>
      </w:r>
      <w:r w:rsidRPr="007A360E">
        <w:rPr>
          <w:rFonts w:eastAsia="Arial"/>
          <w:spacing w:val="1"/>
        </w:rPr>
        <w:t>n</w:t>
      </w:r>
      <w:r w:rsidRPr="007A360E">
        <w:rPr>
          <w:rFonts w:eastAsia="Arial"/>
        </w:rPr>
        <w:t>al gas fiel</w:t>
      </w:r>
      <w:r w:rsidRPr="007A360E">
        <w:rPr>
          <w:rFonts w:eastAsia="Arial"/>
          <w:spacing w:val="1"/>
        </w:rPr>
        <w:t>d</w:t>
      </w:r>
      <w:r w:rsidRPr="007A360E">
        <w:rPr>
          <w:rFonts w:eastAsia="Arial"/>
        </w:rPr>
        <w:t>s in Cana</w:t>
      </w:r>
      <w:r w:rsidRPr="007A360E">
        <w:rPr>
          <w:rFonts w:eastAsia="Arial"/>
          <w:spacing w:val="1"/>
        </w:rPr>
        <w:t>d</w:t>
      </w:r>
      <w:r w:rsidRPr="007A360E">
        <w:rPr>
          <w:rFonts w:eastAsia="Arial"/>
        </w:rPr>
        <w:t>a or</w:t>
      </w:r>
      <w:r w:rsidRPr="007A360E">
        <w:rPr>
          <w:rFonts w:eastAsia="Arial"/>
          <w:spacing w:val="1"/>
        </w:rPr>
        <w:t xml:space="preserve"> </w:t>
      </w:r>
      <w:r w:rsidRPr="007A360E">
        <w:rPr>
          <w:rFonts w:eastAsia="Arial"/>
        </w:rPr>
        <w:t>the R</w:t>
      </w:r>
      <w:r w:rsidRPr="007A360E">
        <w:rPr>
          <w:rFonts w:eastAsia="Arial"/>
          <w:spacing w:val="-1"/>
        </w:rPr>
        <w:t>o</w:t>
      </w:r>
      <w:r w:rsidRPr="007A360E">
        <w:rPr>
          <w:rFonts w:eastAsia="Arial"/>
        </w:rPr>
        <w:t>ckies and wou</w:t>
      </w:r>
      <w:r w:rsidRPr="007A360E">
        <w:rPr>
          <w:rFonts w:eastAsia="Arial"/>
          <w:spacing w:val="1"/>
        </w:rPr>
        <w:t>l</w:t>
      </w:r>
      <w:r w:rsidRPr="007A360E">
        <w:rPr>
          <w:rFonts w:eastAsia="Arial"/>
        </w:rPr>
        <w:t>d have</w:t>
      </w:r>
      <w:r w:rsidRPr="007A360E">
        <w:rPr>
          <w:rFonts w:eastAsia="Arial"/>
          <w:spacing w:val="1"/>
        </w:rPr>
        <w:t xml:space="preserve"> </w:t>
      </w:r>
      <w:r w:rsidRPr="007A360E">
        <w:rPr>
          <w:rFonts w:eastAsia="Arial"/>
        </w:rPr>
        <w:t>to compe</w:t>
      </w:r>
      <w:r w:rsidRPr="007A360E">
        <w:rPr>
          <w:rFonts w:eastAsia="Arial"/>
          <w:spacing w:val="-1"/>
        </w:rPr>
        <w:t>t</w:t>
      </w:r>
      <w:r w:rsidRPr="007A360E">
        <w:rPr>
          <w:rFonts w:eastAsia="Arial"/>
        </w:rPr>
        <w:t>e for inclu</w:t>
      </w:r>
      <w:r w:rsidRPr="007A360E">
        <w:rPr>
          <w:rFonts w:eastAsia="Arial"/>
          <w:spacing w:val="1"/>
        </w:rPr>
        <w:t>s</w:t>
      </w:r>
      <w:r w:rsidRPr="007A360E">
        <w:rPr>
          <w:rFonts w:eastAsia="Arial"/>
        </w:rPr>
        <w:t>ion in</w:t>
      </w:r>
      <w:r w:rsidRPr="007A360E">
        <w:rPr>
          <w:rFonts w:eastAsia="Arial"/>
          <w:spacing w:val="1"/>
        </w:rPr>
        <w:t xml:space="preserve"> </w:t>
      </w:r>
      <w:r w:rsidRPr="007A360E">
        <w:rPr>
          <w:rFonts w:eastAsia="Arial"/>
        </w:rPr>
        <w:t xml:space="preserve">the Company’s portfolio </w:t>
      </w:r>
      <w:r w:rsidRPr="007A360E">
        <w:rPr>
          <w:rFonts w:eastAsia="Arial"/>
          <w:spacing w:val="1"/>
        </w:rPr>
        <w:t>p</w:t>
      </w:r>
      <w:r w:rsidRPr="007A360E">
        <w:rPr>
          <w:rFonts w:eastAsia="Arial"/>
        </w:rPr>
        <w:t>lan</w:t>
      </w:r>
      <w:r w:rsidRPr="007A360E">
        <w:rPr>
          <w:rFonts w:eastAsia="Arial"/>
          <w:spacing w:val="1"/>
        </w:rPr>
        <w:t>n</w:t>
      </w:r>
      <w:r w:rsidRPr="007A360E">
        <w:rPr>
          <w:rFonts w:eastAsia="Arial"/>
        </w:rPr>
        <w:t>i</w:t>
      </w:r>
      <w:r w:rsidRPr="007A360E">
        <w:rPr>
          <w:rFonts w:eastAsia="Arial"/>
          <w:spacing w:val="1"/>
        </w:rPr>
        <w:t>n</w:t>
      </w:r>
      <w:r w:rsidRPr="007A360E">
        <w:rPr>
          <w:rFonts w:eastAsia="Arial"/>
        </w:rPr>
        <w:t xml:space="preserve">g. </w:t>
      </w:r>
      <w:r w:rsidR="008C68FD" w:rsidRPr="007A360E">
        <w:rPr>
          <w:rFonts w:eastAsia="Arial"/>
        </w:rPr>
        <w:t>The</w:t>
      </w:r>
      <w:r w:rsidRPr="007A360E">
        <w:rPr>
          <w:rFonts w:eastAsia="Arial"/>
        </w:rPr>
        <w:t xml:space="preserve"> </w:t>
      </w:r>
      <w:r w:rsidRPr="007A360E">
        <w:rPr>
          <w:rFonts w:eastAsia="Arial"/>
          <w:spacing w:val="-1"/>
        </w:rPr>
        <w:t>t</w:t>
      </w:r>
      <w:r w:rsidRPr="007A360E">
        <w:rPr>
          <w:rFonts w:eastAsia="Arial"/>
        </w:rPr>
        <w:t>wo</w:t>
      </w:r>
      <w:r w:rsidR="008C68FD" w:rsidRPr="007A360E">
        <w:rPr>
          <w:rFonts w:eastAsia="Arial"/>
        </w:rPr>
        <w:t xml:space="preserve"> </w:t>
      </w:r>
      <w:r w:rsidRPr="007A360E">
        <w:rPr>
          <w:rFonts w:eastAsia="Arial"/>
        </w:rPr>
        <w:t>LNG</w:t>
      </w:r>
      <w:r w:rsidRPr="007A360E">
        <w:rPr>
          <w:rFonts w:eastAsia="Arial"/>
          <w:spacing w:val="1"/>
        </w:rPr>
        <w:t xml:space="preserve"> </w:t>
      </w:r>
      <w:r w:rsidRPr="007A360E">
        <w:rPr>
          <w:rFonts w:eastAsia="Arial"/>
        </w:rPr>
        <w:t>I</w:t>
      </w:r>
      <w:r w:rsidRPr="007A360E">
        <w:rPr>
          <w:rFonts w:eastAsia="Arial"/>
          <w:spacing w:val="-1"/>
        </w:rPr>
        <w:t>m</w:t>
      </w:r>
      <w:r w:rsidRPr="007A360E">
        <w:rPr>
          <w:rFonts w:eastAsia="Arial"/>
        </w:rPr>
        <w:t>port</w:t>
      </w:r>
      <w:r w:rsidRPr="007A360E">
        <w:rPr>
          <w:rFonts w:eastAsia="Arial"/>
          <w:spacing w:val="1"/>
        </w:rPr>
        <w:t xml:space="preserve"> </w:t>
      </w:r>
      <w:r w:rsidRPr="007A360E">
        <w:rPr>
          <w:rFonts w:eastAsia="Arial"/>
        </w:rPr>
        <w:t>Termi</w:t>
      </w:r>
      <w:r w:rsidRPr="007A360E">
        <w:rPr>
          <w:rFonts w:eastAsia="Arial"/>
          <w:spacing w:val="-1"/>
        </w:rPr>
        <w:t>n</w:t>
      </w:r>
      <w:r w:rsidRPr="007A360E">
        <w:rPr>
          <w:rFonts w:eastAsia="Arial"/>
        </w:rPr>
        <w:t>al pro</w:t>
      </w:r>
      <w:r w:rsidRPr="007A360E">
        <w:rPr>
          <w:rFonts w:eastAsia="Arial"/>
          <w:spacing w:val="1"/>
        </w:rPr>
        <w:t>j</w:t>
      </w:r>
      <w:r w:rsidRPr="007A360E">
        <w:rPr>
          <w:rFonts w:eastAsia="Arial"/>
        </w:rPr>
        <w:t>ects</w:t>
      </w:r>
      <w:r w:rsidR="00126029">
        <w:rPr>
          <w:rFonts w:eastAsia="Arial"/>
        </w:rPr>
        <w:t>,</w:t>
      </w:r>
      <w:r w:rsidRPr="007A360E">
        <w:rPr>
          <w:rFonts w:eastAsia="Arial"/>
        </w:rPr>
        <w:t xml:space="preserve"> </w:t>
      </w:r>
      <w:r w:rsidR="008C68FD" w:rsidRPr="007A360E">
        <w:rPr>
          <w:rFonts w:eastAsia="Arial"/>
          <w:spacing w:val="1"/>
        </w:rPr>
        <w:t xml:space="preserve">Jordan Cove and Oregon LNG, </w:t>
      </w:r>
      <w:r w:rsidR="00482E1C">
        <w:rPr>
          <w:rFonts w:eastAsia="Arial"/>
          <w:spacing w:val="1"/>
        </w:rPr>
        <w:t>have</w:t>
      </w:r>
      <w:r w:rsidR="008C68FD" w:rsidRPr="007A360E">
        <w:rPr>
          <w:rFonts w:eastAsia="Arial"/>
          <w:spacing w:val="1"/>
        </w:rPr>
        <w:t xml:space="preserve"> shift</w:t>
      </w:r>
      <w:r w:rsidR="00482E1C">
        <w:rPr>
          <w:rFonts w:eastAsia="Arial"/>
          <w:spacing w:val="1"/>
        </w:rPr>
        <w:t xml:space="preserve">ed </w:t>
      </w:r>
      <w:r w:rsidR="008C68FD" w:rsidRPr="007A360E">
        <w:rPr>
          <w:rFonts w:eastAsia="Arial"/>
          <w:spacing w:val="1"/>
        </w:rPr>
        <w:t xml:space="preserve">to </w:t>
      </w:r>
      <w:r w:rsidR="00E64973">
        <w:rPr>
          <w:rFonts w:eastAsia="Arial"/>
          <w:spacing w:val="1"/>
        </w:rPr>
        <w:t xml:space="preserve">export </w:t>
      </w:r>
      <w:r w:rsidR="00E36D73" w:rsidRPr="007A360E">
        <w:rPr>
          <w:rFonts w:eastAsia="Arial"/>
          <w:spacing w:val="1"/>
        </w:rPr>
        <w:t>facilities.  In early 2012, both facilities filed with FERC to withdraw their plans to import LNG.  Jordan Cove re</w:t>
      </w:r>
      <w:r w:rsidR="00BA606C" w:rsidRPr="007A360E">
        <w:rPr>
          <w:rFonts w:eastAsia="Arial"/>
          <w:spacing w:val="1"/>
        </w:rPr>
        <w:t>-</w:t>
      </w:r>
      <w:r w:rsidR="00E36D73" w:rsidRPr="007A360E">
        <w:rPr>
          <w:rFonts w:eastAsia="Arial"/>
          <w:spacing w:val="1"/>
        </w:rPr>
        <w:t>filed with FERC to become an e</w:t>
      </w:r>
      <w:r w:rsidR="00E64973">
        <w:rPr>
          <w:rFonts w:eastAsia="Arial"/>
          <w:spacing w:val="1"/>
        </w:rPr>
        <w:t>xporter</w:t>
      </w:r>
      <w:r w:rsidR="00E36D73" w:rsidRPr="007A360E">
        <w:rPr>
          <w:rFonts w:eastAsia="Arial"/>
          <w:spacing w:val="1"/>
        </w:rPr>
        <w:t>; Oregon LNG follow</w:t>
      </w:r>
      <w:r w:rsidR="00126029">
        <w:rPr>
          <w:rFonts w:eastAsia="Arial"/>
          <w:spacing w:val="1"/>
        </w:rPr>
        <w:t>ed</w:t>
      </w:r>
      <w:r w:rsidR="00E36D73" w:rsidRPr="007A360E">
        <w:rPr>
          <w:rFonts w:eastAsia="Arial"/>
          <w:spacing w:val="1"/>
        </w:rPr>
        <w:t xml:space="preserve"> suit.</w:t>
      </w:r>
      <w:r w:rsidR="008C68FD" w:rsidRPr="007A360E">
        <w:rPr>
          <w:rFonts w:eastAsia="Arial"/>
          <w:spacing w:val="1"/>
        </w:rPr>
        <w:t xml:space="preserve"> </w:t>
      </w:r>
      <w:r w:rsidR="00CE0C01">
        <w:rPr>
          <w:rFonts w:eastAsia="Arial"/>
          <w:spacing w:val="1"/>
        </w:rPr>
        <w:t>Recently, a natural gas power plant is being planned to be built in the Jordan Cover region to power the LNG e</w:t>
      </w:r>
      <w:r w:rsidR="00E64973">
        <w:rPr>
          <w:rFonts w:eastAsia="Arial"/>
          <w:spacing w:val="1"/>
        </w:rPr>
        <w:t>xportation</w:t>
      </w:r>
      <w:r w:rsidR="00CE0C01">
        <w:rPr>
          <w:rFonts w:eastAsia="Arial"/>
          <w:spacing w:val="1"/>
        </w:rPr>
        <w:t>.</w:t>
      </w:r>
    </w:p>
    <w:p w:rsidR="005A43A6" w:rsidRDefault="005A43A6">
      <w:pPr>
        <w:spacing w:before="3" w:after="0" w:line="276" w:lineRule="exact"/>
        <w:jc w:val="both"/>
        <w:rPr>
          <w:rFonts w:eastAsia="Arial"/>
          <w:spacing w:val="1"/>
          <w:sz w:val="16"/>
        </w:rPr>
      </w:pPr>
    </w:p>
    <w:p w:rsidR="005A43A6" w:rsidRDefault="00E36D73">
      <w:pPr>
        <w:spacing w:before="3" w:after="0" w:line="240" w:lineRule="auto"/>
        <w:contextualSpacing/>
        <w:jc w:val="both"/>
        <w:rPr>
          <w:rFonts w:eastAsia="Arial"/>
          <w:spacing w:val="1"/>
        </w:rPr>
      </w:pPr>
      <w:r w:rsidRPr="007A360E">
        <w:rPr>
          <w:rFonts w:eastAsia="Arial"/>
          <w:spacing w:val="1"/>
        </w:rPr>
        <w:t>One of the potential impacts of having e</w:t>
      </w:r>
      <w:r w:rsidR="00E64973">
        <w:rPr>
          <w:rFonts w:eastAsia="Arial"/>
          <w:spacing w:val="1"/>
        </w:rPr>
        <w:t xml:space="preserve">xport </w:t>
      </w:r>
      <w:r w:rsidRPr="007A360E">
        <w:rPr>
          <w:rFonts w:eastAsia="Arial"/>
          <w:spacing w:val="1"/>
        </w:rPr>
        <w:t xml:space="preserve">facilities in the Pacific Northwest (including </w:t>
      </w:r>
      <w:r w:rsidRPr="007A360E">
        <w:rPr>
          <w:rFonts w:eastAsia="Arial"/>
          <w:spacing w:val="1"/>
        </w:rPr>
        <w:lastRenderedPageBreak/>
        <w:t xml:space="preserve">the </w:t>
      </w:r>
      <w:r w:rsidR="000606A3" w:rsidRPr="007A360E">
        <w:rPr>
          <w:rFonts w:eastAsia="Arial"/>
          <w:spacing w:val="1"/>
        </w:rPr>
        <w:t>Kitimat</w:t>
      </w:r>
      <w:r w:rsidRPr="007A360E">
        <w:rPr>
          <w:rFonts w:eastAsia="Arial"/>
          <w:spacing w:val="1"/>
        </w:rPr>
        <w:t xml:space="preserve">) is what </w:t>
      </w:r>
      <w:r w:rsidR="002065D4">
        <w:rPr>
          <w:rFonts w:eastAsia="Arial"/>
          <w:spacing w:val="1"/>
        </w:rPr>
        <w:t>e</w:t>
      </w:r>
      <w:r w:rsidR="0058252A" w:rsidRPr="007A360E">
        <w:rPr>
          <w:rFonts w:eastAsia="Arial"/>
          <w:spacing w:val="1"/>
        </w:rPr>
        <w:t>ffect</w:t>
      </w:r>
      <w:r w:rsidRPr="007A360E">
        <w:rPr>
          <w:rFonts w:eastAsia="Arial"/>
          <w:spacing w:val="1"/>
        </w:rPr>
        <w:t xml:space="preserve"> the flow of natural gas to e</w:t>
      </w:r>
      <w:r w:rsidR="00E64973">
        <w:rPr>
          <w:rFonts w:eastAsia="Arial"/>
          <w:spacing w:val="1"/>
        </w:rPr>
        <w:t>xport</w:t>
      </w:r>
      <w:r w:rsidRPr="007A360E">
        <w:rPr>
          <w:rFonts w:eastAsia="Arial"/>
          <w:spacing w:val="1"/>
        </w:rPr>
        <w:t xml:space="preserve"> facilities will have on competition and pricing of </w:t>
      </w:r>
      <w:r w:rsidR="0058252A" w:rsidRPr="007A360E">
        <w:rPr>
          <w:rFonts w:eastAsia="Arial"/>
          <w:spacing w:val="1"/>
        </w:rPr>
        <w:t xml:space="preserve">natural gas </w:t>
      </w:r>
      <w:r w:rsidRPr="007A360E">
        <w:rPr>
          <w:rFonts w:eastAsia="Arial"/>
          <w:spacing w:val="1"/>
        </w:rPr>
        <w:t xml:space="preserve">supplies.  </w:t>
      </w:r>
      <w:r w:rsidR="00467386" w:rsidRPr="007A360E">
        <w:rPr>
          <w:rFonts w:eastAsia="Arial"/>
          <w:spacing w:val="1"/>
        </w:rPr>
        <w:t>Demand for natural gas in Asia, coupled with relatively inexpensive and plentiful shale gas</w:t>
      </w:r>
      <w:r w:rsidR="002065D4">
        <w:rPr>
          <w:rFonts w:eastAsia="Arial"/>
          <w:spacing w:val="1"/>
        </w:rPr>
        <w:t>,</w:t>
      </w:r>
      <w:r w:rsidR="00467386" w:rsidRPr="007A360E">
        <w:rPr>
          <w:rFonts w:eastAsia="Arial"/>
          <w:spacing w:val="1"/>
        </w:rPr>
        <w:t xml:space="preserve"> may create a favorable long-term market opportunit</w:t>
      </w:r>
      <w:r w:rsidR="001C39FF">
        <w:rPr>
          <w:rFonts w:eastAsia="Arial"/>
          <w:spacing w:val="1"/>
        </w:rPr>
        <w:t>y for North American producers.</w:t>
      </w:r>
      <w:r w:rsidR="00467386" w:rsidRPr="007A360E">
        <w:rPr>
          <w:rFonts w:eastAsia="Arial"/>
          <w:spacing w:val="1"/>
        </w:rPr>
        <w:t xml:space="preserve"> </w:t>
      </w:r>
      <w:r w:rsidR="00126029">
        <w:rPr>
          <w:rFonts w:eastAsia="Arial"/>
          <w:spacing w:val="1"/>
        </w:rPr>
        <w:t>D</w:t>
      </w:r>
      <w:r w:rsidR="00467386" w:rsidRPr="007A360E">
        <w:rPr>
          <w:rFonts w:eastAsia="Arial"/>
          <w:spacing w:val="1"/>
        </w:rPr>
        <w:t xml:space="preserve">emand for energy will continue </w:t>
      </w:r>
      <w:r w:rsidR="00126029">
        <w:rPr>
          <w:rFonts w:eastAsia="Arial"/>
          <w:spacing w:val="1"/>
        </w:rPr>
        <w:t>in Europe</w:t>
      </w:r>
      <w:r w:rsidR="00273CCD">
        <w:rPr>
          <w:rFonts w:eastAsia="Arial"/>
          <w:spacing w:val="1"/>
        </w:rPr>
        <w:t>,</w:t>
      </w:r>
      <w:r w:rsidR="00467386" w:rsidRPr="007A360E">
        <w:rPr>
          <w:rFonts w:eastAsia="Arial"/>
          <w:spacing w:val="1"/>
        </w:rPr>
        <w:t xml:space="preserve"> as well as in China, as that country increasingly flexes i</w:t>
      </w:r>
      <w:r w:rsidR="00817BDD" w:rsidRPr="007A360E">
        <w:rPr>
          <w:rFonts w:eastAsia="Arial"/>
          <w:spacing w:val="1"/>
        </w:rPr>
        <w:t>ts</w:t>
      </w:r>
      <w:r w:rsidR="00467386" w:rsidRPr="007A360E">
        <w:rPr>
          <w:rFonts w:eastAsia="Arial"/>
          <w:spacing w:val="1"/>
        </w:rPr>
        <w:t xml:space="preserve"> growing economic muscle and need for energy to drive its manufacturing base. </w:t>
      </w:r>
    </w:p>
    <w:p w:rsidR="005A43A6" w:rsidRPr="00AC148E" w:rsidRDefault="005A43A6">
      <w:pPr>
        <w:spacing w:before="3" w:after="0" w:line="240" w:lineRule="auto"/>
        <w:contextualSpacing/>
        <w:jc w:val="both"/>
        <w:rPr>
          <w:rFonts w:eastAsia="Arial"/>
          <w:spacing w:val="1"/>
          <w:sz w:val="16"/>
        </w:rPr>
      </w:pPr>
    </w:p>
    <w:p w:rsidR="005A43A6" w:rsidRDefault="00467386">
      <w:pPr>
        <w:spacing w:before="3" w:after="0" w:line="240" w:lineRule="auto"/>
        <w:contextualSpacing/>
        <w:jc w:val="both"/>
        <w:rPr>
          <w:rFonts w:eastAsia="Arial"/>
          <w:spacing w:val="1"/>
        </w:rPr>
      </w:pPr>
      <w:r w:rsidRPr="007A360E">
        <w:rPr>
          <w:rFonts w:eastAsia="Arial"/>
          <w:spacing w:val="1"/>
        </w:rPr>
        <w:t>Infrastructure</w:t>
      </w:r>
      <w:r w:rsidR="00273CCD">
        <w:rPr>
          <w:rFonts w:eastAsia="Arial"/>
          <w:spacing w:val="1"/>
        </w:rPr>
        <w:t>,</w:t>
      </w:r>
      <w:r w:rsidR="000757D7" w:rsidRPr="007A360E">
        <w:rPr>
          <w:rFonts w:eastAsia="Arial"/>
          <w:spacing w:val="1"/>
        </w:rPr>
        <w:t xml:space="preserve"> such as the </w:t>
      </w:r>
      <w:r w:rsidR="00CE0C01">
        <w:rPr>
          <w:rFonts w:eastAsia="Arial"/>
          <w:spacing w:val="1"/>
        </w:rPr>
        <w:t xml:space="preserve">Williams’ Companies’ </w:t>
      </w:r>
      <w:r w:rsidR="000757D7" w:rsidRPr="007A360E">
        <w:rPr>
          <w:rFonts w:eastAsia="Arial"/>
          <w:spacing w:val="1"/>
        </w:rPr>
        <w:t>Pacific Connector Pipeline</w:t>
      </w:r>
      <w:r w:rsidR="00273CCD">
        <w:rPr>
          <w:rFonts w:eastAsia="Arial"/>
          <w:spacing w:val="1"/>
        </w:rPr>
        <w:t>,</w:t>
      </w:r>
      <w:r w:rsidRPr="007A360E">
        <w:rPr>
          <w:rFonts w:eastAsia="Arial"/>
          <w:spacing w:val="1"/>
        </w:rPr>
        <w:t xml:space="preserve"> </w:t>
      </w:r>
      <w:r w:rsidR="00D11B9F">
        <w:rPr>
          <w:rFonts w:eastAsia="Arial"/>
          <w:spacing w:val="1"/>
        </w:rPr>
        <w:t>will</w:t>
      </w:r>
      <w:r w:rsidR="00273CCD" w:rsidRPr="007A360E">
        <w:rPr>
          <w:rFonts w:eastAsia="Arial"/>
          <w:spacing w:val="1"/>
        </w:rPr>
        <w:t xml:space="preserve"> </w:t>
      </w:r>
      <w:r w:rsidRPr="007A360E">
        <w:rPr>
          <w:rFonts w:eastAsia="Arial"/>
          <w:spacing w:val="1"/>
        </w:rPr>
        <w:t xml:space="preserve">move natural gas to </w:t>
      </w:r>
      <w:r w:rsidR="00273CCD">
        <w:rPr>
          <w:rFonts w:eastAsia="Arial"/>
          <w:spacing w:val="1"/>
        </w:rPr>
        <w:t>LNG or BNG</w:t>
      </w:r>
      <w:r w:rsidR="00273CCD" w:rsidRPr="007A360E">
        <w:rPr>
          <w:rFonts w:eastAsia="Arial"/>
          <w:spacing w:val="1"/>
        </w:rPr>
        <w:t xml:space="preserve"> </w:t>
      </w:r>
      <w:r w:rsidRPr="007A360E">
        <w:rPr>
          <w:rFonts w:eastAsia="Arial"/>
          <w:spacing w:val="1"/>
        </w:rPr>
        <w:t xml:space="preserve">facilities </w:t>
      </w:r>
      <w:r w:rsidR="00D11B9F">
        <w:rPr>
          <w:rFonts w:eastAsia="Arial"/>
          <w:spacing w:val="1"/>
        </w:rPr>
        <w:t>and provide</w:t>
      </w:r>
      <w:r w:rsidRPr="007A360E">
        <w:rPr>
          <w:rFonts w:eastAsia="Arial"/>
          <w:spacing w:val="1"/>
        </w:rPr>
        <w:t xml:space="preserve"> the opportunity </w:t>
      </w:r>
      <w:r w:rsidR="00817BDD" w:rsidRPr="007A360E">
        <w:rPr>
          <w:rFonts w:eastAsia="Arial"/>
          <w:spacing w:val="1"/>
        </w:rPr>
        <w:t xml:space="preserve">to </w:t>
      </w:r>
      <w:r w:rsidRPr="007A360E">
        <w:rPr>
          <w:rFonts w:eastAsia="Arial"/>
          <w:spacing w:val="1"/>
        </w:rPr>
        <w:t xml:space="preserve">divert some of these supplies to </w:t>
      </w:r>
      <w:r w:rsidR="00BC04B3" w:rsidRPr="007A360E">
        <w:rPr>
          <w:rFonts w:eastAsia="Arial"/>
          <w:spacing w:val="1"/>
        </w:rPr>
        <w:t xml:space="preserve">markets </w:t>
      </w:r>
      <w:r w:rsidR="00D11B9F">
        <w:rPr>
          <w:rFonts w:eastAsia="Arial"/>
          <w:spacing w:val="1"/>
        </w:rPr>
        <w:t>for</w:t>
      </w:r>
      <w:r w:rsidR="00BC04B3" w:rsidRPr="007A360E">
        <w:rPr>
          <w:rFonts w:eastAsia="Arial"/>
          <w:spacing w:val="1"/>
        </w:rPr>
        <w:t xml:space="preserve"> LDCs </w:t>
      </w:r>
      <w:r w:rsidR="00273CCD">
        <w:rPr>
          <w:rFonts w:eastAsia="Arial"/>
          <w:spacing w:val="1"/>
        </w:rPr>
        <w:t xml:space="preserve">(local distribution companies) </w:t>
      </w:r>
      <w:r w:rsidR="00BC04B3" w:rsidRPr="007A360E">
        <w:rPr>
          <w:rFonts w:eastAsia="Arial"/>
          <w:spacing w:val="1"/>
        </w:rPr>
        <w:t>that are located near the routes to the e</w:t>
      </w:r>
      <w:r w:rsidR="00E64973">
        <w:rPr>
          <w:rFonts w:eastAsia="Arial"/>
          <w:spacing w:val="1"/>
        </w:rPr>
        <w:t>xportation</w:t>
      </w:r>
      <w:r w:rsidR="00BC04B3" w:rsidRPr="007A360E">
        <w:rPr>
          <w:rFonts w:eastAsia="Arial"/>
          <w:spacing w:val="1"/>
        </w:rPr>
        <w:t xml:space="preserve"> facilities. In periods of great demand in Asia one would expect upward pressure on natural gas prices; correspondingly during periods of lower demand, prices would likely drop.</w:t>
      </w:r>
      <w:r w:rsidR="005B6998" w:rsidRPr="007A360E">
        <w:rPr>
          <w:rFonts w:eastAsia="Arial"/>
          <w:spacing w:val="1"/>
        </w:rPr>
        <w:t xml:space="preserve"> Of course, if it </w:t>
      </w:r>
      <w:r w:rsidR="00817BDD" w:rsidRPr="007A360E">
        <w:rPr>
          <w:rFonts w:eastAsia="Arial"/>
          <w:spacing w:val="1"/>
        </w:rPr>
        <w:t xml:space="preserve">is </w:t>
      </w:r>
      <w:r w:rsidR="005B6998" w:rsidRPr="007A360E">
        <w:rPr>
          <w:rFonts w:eastAsia="Arial"/>
          <w:spacing w:val="1"/>
        </w:rPr>
        <w:t>economical to do so, producers</w:t>
      </w:r>
      <w:r w:rsidR="00817BDD" w:rsidRPr="007A360E">
        <w:rPr>
          <w:rFonts w:eastAsia="Arial"/>
          <w:spacing w:val="1"/>
        </w:rPr>
        <w:t xml:space="preserve"> will</w:t>
      </w:r>
      <w:r w:rsidR="005B6998" w:rsidRPr="007A360E">
        <w:rPr>
          <w:rFonts w:eastAsia="Arial"/>
          <w:spacing w:val="1"/>
        </w:rPr>
        <w:t xml:space="preserve"> increase the volumes of natural gas to </w:t>
      </w:r>
      <w:r w:rsidR="00817BDD" w:rsidRPr="007A360E">
        <w:rPr>
          <w:rFonts w:eastAsia="Arial"/>
          <w:spacing w:val="1"/>
        </w:rPr>
        <w:t xml:space="preserve">this </w:t>
      </w:r>
      <w:r w:rsidR="005B6998" w:rsidRPr="007A360E">
        <w:rPr>
          <w:rFonts w:eastAsia="Arial"/>
          <w:spacing w:val="1"/>
        </w:rPr>
        <w:t>area, which will provide another supply resource alternative for Cascade.</w:t>
      </w:r>
      <w:r w:rsidR="00BC04B3" w:rsidRPr="007A360E">
        <w:rPr>
          <w:rFonts w:eastAsia="Arial"/>
          <w:spacing w:val="1"/>
        </w:rPr>
        <w:t xml:space="preserve"> While it is much too early to tell (since e</w:t>
      </w:r>
      <w:r w:rsidR="00E64973">
        <w:rPr>
          <w:rFonts w:eastAsia="Arial"/>
          <w:spacing w:val="1"/>
        </w:rPr>
        <w:t>xportations</w:t>
      </w:r>
      <w:r w:rsidR="00BC04B3" w:rsidRPr="007A360E">
        <w:rPr>
          <w:rFonts w:eastAsia="Arial"/>
          <w:spacing w:val="1"/>
        </w:rPr>
        <w:t xml:space="preserve"> have yet to begin at any of these facilities), e</w:t>
      </w:r>
      <w:r w:rsidR="00E64973">
        <w:rPr>
          <w:rFonts w:eastAsia="Arial"/>
          <w:spacing w:val="1"/>
        </w:rPr>
        <w:t xml:space="preserve">xportation </w:t>
      </w:r>
      <w:r w:rsidR="00BC04B3" w:rsidRPr="007A360E">
        <w:rPr>
          <w:rFonts w:eastAsia="Arial"/>
          <w:spacing w:val="1"/>
        </w:rPr>
        <w:t>facilities in the Pacific Northwest could potential</w:t>
      </w:r>
      <w:r w:rsidR="00817BDD" w:rsidRPr="007A360E">
        <w:rPr>
          <w:rFonts w:eastAsia="Arial"/>
          <w:spacing w:val="1"/>
        </w:rPr>
        <w:t>ly</w:t>
      </w:r>
      <w:r w:rsidR="00BC04B3" w:rsidRPr="007A360E">
        <w:rPr>
          <w:rFonts w:eastAsia="Arial"/>
          <w:spacing w:val="1"/>
        </w:rPr>
        <w:t xml:space="preserve"> create a new pricing dynamic for the region; a dynamic which Cascade will be monitoring carefully as both public (EIA) and private (Wood MacKenzie, Bentek) intelligence becomes available.</w:t>
      </w:r>
    </w:p>
    <w:p w:rsidR="005A43A6" w:rsidRPr="00AC148E" w:rsidRDefault="005A43A6">
      <w:pPr>
        <w:spacing w:before="3" w:after="0" w:line="240" w:lineRule="auto"/>
        <w:contextualSpacing/>
        <w:jc w:val="both"/>
        <w:rPr>
          <w:rFonts w:eastAsia="Arial"/>
          <w:spacing w:val="1"/>
          <w:sz w:val="16"/>
        </w:rPr>
      </w:pPr>
    </w:p>
    <w:p w:rsidR="005A43A6" w:rsidRDefault="008465D4">
      <w:pPr>
        <w:spacing w:before="3" w:after="0" w:line="240" w:lineRule="auto"/>
        <w:contextualSpacing/>
        <w:jc w:val="both"/>
        <w:rPr>
          <w:rFonts w:eastAsia="Arial"/>
        </w:rPr>
      </w:pPr>
      <w:r>
        <w:rPr>
          <w:rFonts w:eastAsia="Arial"/>
        </w:rPr>
        <w:t>A modified version of the Palomar/Blue Bridge project has as morphed into a cross-Cascade’s pipeline project called the Northwest Market Area Expansion (N-MAX)</w:t>
      </w:r>
      <w:r w:rsidR="00A27AB8" w:rsidRPr="007A360E">
        <w:rPr>
          <w:rFonts w:eastAsia="Arial"/>
          <w:spacing w:val="1"/>
        </w:rPr>
        <w:t xml:space="preserve"> </w:t>
      </w:r>
      <w:r w:rsidR="00A27AB8" w:rsidRPr="007A360E">
        <w:rPr>
          <w:rFonts w:eastAsia="Arial"/>
        </w:rPr>
        <w:t xml:space="preserve">has withdrawn </w:t>
      </w:r>
      <w:r w:rsidR="00A27AB8" w:rsidRPr="007A360E">
        <w:rPr>
          <w:rFonts w:eastAsia="Arial"/>
          <w:spacing w:val="1"/>
        </w:rPr>
        <w:t>i</w:t>
      </w:r>
      <w:r w:rsidR="00A27AB8" w:rsidRPr="007A360E">
        <w:rPr>
          <w:rFonts w:eastAsia="Arial"/>
        </w:rPr>
        <w:t>ts applicat</w:t>
      </w:r>
      <w:r w:rsidR="00A27AB8" w:rsidRPr="007A360E">
        <w:rPr>
          <w:rFonts w:eastAsia="Arial"/>
          <w:spacing w:val="1"/>
        </w:rPr>
        <w:t>i</w:t>
      </w:r>
      <w:r w:rsidR="00A27AB8" w:rsidRPr="007A360E">
        <w:rPr>
          <w:rFonts w:eastAsia="Arial"/>
        </w:rPr>
        <w:t>on for</w:t>
      </w:r>
      <w:r w:rsidR="00A27AB8" w:rsidRPr="007A360E">
        <w:rPr>
          <w:rFonts w:eastAsia="Arial"/>
          <w:spacing w:val="1"/>
        </w:rPr>
        <w:t xml:space="preserve"> </w:t>
      </w:r>
      <w:r w:rsidR="00A27AB8" w:rsidRPr="007A360E">
        <w:rPr>
          <w:rFonts w:eastAsia="Arial"/>
        </w:rPr>
        <w:t>a ce</w:t>
      </w:r>
      <w:r w:rsidR="00A27AB8" w:rsidRPr="007A360E">
        <w:rPr>
          <w:rFonts w:eastAsia="Arial"/>
          <w:spacing w:val="-1"/>
        </w:rPr>
        <w:t>r</w:t>
      </w:r>
      <w:r w:rsidR="00A27AB8" w:rsidRPr="007A360E">
        <w:rPr>
          <w:rFonts w:eastAsia="Arial"/>
        </w:rPr>
        <w:t xml:space="preserve">tificate to </w:t>
      </w:r>
      <w:r w:rsidR="00A27AB8" w:rsidRPr="007A360E">
        <w:rPr>
          <w:rFonts w:eastAsia="Arial"/>
          <w:spacing w:val="-1"/>
        </w:rPr>
        <w:t>b</w:t>
      </w:r>
      <w:r w:rsidR="00A27AB8" w:rsidRPr="007A360E">
        <w:rPr>
          <w:rFonts w:eastAsia="Arial"/>
        </w:rPr>
        <w:t>uild a natu</w:t>
      </w:r>
      <w:r w:rsidR="00A27AB8" w:rsidRPr="007A360E">
        <w:rPr>
          <w:rFonts w:eastAsia="Arial"/>
          <w:spacing w:val="2"/>
        </w:rPr>
        <w:t>r</w:t>
      </w:r>
      <w:r w:rsidR="00A27AB8" w:rsidRPr="007A360E">
        <w:rPr>
          <w:rFonts w:eastAsia="Arial"/>
        </w:rPr>
        <w:t>al gas pip</w:t>
      </w:r>
      <w:r w:rsidR="00A27AB8" w:rsidRPr="007A360E">
        <w:rPr>
          <w:rFonts w:eastAsia="Arial"/>
          <w:spacing w:val="1"/>
        </w:rPr>
        <w:t>el</w:t>
      </w:r>
      <w:r w:rsidR="00A27AB8" w:rsidRPr="007A360E">
        <w:rPr>
          <w:rFonts w:eastAsia="Arial"/>
        </w:rPr>
        <w:t>ine in Oregon,</w:t>
      </w:r>
      <w:r w:rsidR="00A27AB8" w:rsidRPr="007A360E">
        <w:rPr>
          <w:rFonts w:eastAsia="Arial"/>
          <w:spacing w:val="1"/>
        </w:rPr>
        <w:t xml:space="preserve"> </w:t>
      </w:r>
      <w:r w:rsidR="00A27AB8" w:rsidRPr="007A360E">
        <w:rPr>
          <w:rFonts w:eastAsia="Arial"/>
        </w:rPr>
        <w:t xml:space="preserve">and it has told the </w:t>
      </w:r>
      <w:r w:rsidR="006F7AD5">
        <w:rPr>
          <w:rFonts w:eastAsia="Arial"/>
        </w:rPr>
        <w:t>FERC (</w:t>
      </w:r>
      <w:r w:rsidR="00A27AB8" w:rsidRPr="007A360E">
        <w:rPr>
          <w:rFonts w:eastAsia="Arial"/>
        </w:rPr>
        <w:t>Federal Energy R</w:t>
      </w:r>
      <w:r w:rsidR="00A27AB8" w:rsidRPr="007A360E">
        <w:rPr>
          <w:rFonts w:eastAsia="Arial"/>
          <w:spacing w:val="1"/>
        </w:rPr>
        <w:t>e</w:t>
      </w:r>
      <w:r w:rsidR="00A27AB8" w:rsidRPr="007A360E">
        <w:rPr>
          <w:rFonts w:eastAsia="Arial"/>
        </w:rPr>
        <w:t>gulatory C</w:t>
      </w:r>
      <w:r w:rsidR="00A27AB8" w:rsidRPr="007A360E">
        <w:rPr>
          <w:rFonts w:eastAsia="Arial"/>
          <w:spacing w:val="1"/>
        </w:rPr>
        <w:t>o</w:t>
      </w:r>
      <w:r w:rsidR="00A27AB8" w:rsidRPr="007A360E">
        <w:rPr>
          <w:rFonts w:eastAsia="Arial"/>
        </w:rPr>
        <w:t>mmission</w:t>
      </w:r>
      <w:r w:rsidR="006F7AD5">
        <w:rPr>
          <w:rFonts w:eastAsia="Arial"/>
        </w:rPr>
        <w:t>)</w:t>
      </w:r>
      <w:r w:rsidR="00A27AB8" w:rsidRPr="007A360E">
        <w:rPr>
          <w:rFonts w:eastAsia="Arial"/>
        </w:rPr>
        <w:t xml:space="preserve"> that</w:t>
      </w:r>
      <w:r w:rsidR="00A27AB8" w:rsidRPr="007A360E">
        <w:rPr>
          <w:rFonts w:eastAsia="Arial"/>
          <w:spacing w:val="1"/>
        </w:rPr>
        <w:t xml:space="preserve"> </w:t>
      </w:r>
      <w:r w:rsidR="00A27AB8" w:rsidRPr="007A360E">
        <w:rPr>
          <w:rFonts w:eastAsia="Arial"/>
        </w:rPr>
        <w:t>it</w:t>
      </w:r>
      <w:r w:rsidR="00A27AB8" w:rsidRPr="007A360E">
        <w:rPr>
          <w:rFonts w:eastAsia="Arial"/>
          <w:spacing w:val="1"/>
        </w:rPr>
        <w:t xml:space="preserve"> </w:t>
      </w:r>
      <w:r w:rsidR="00A27AB8" w:rsidRPr="007A360E">
        <w:rPr>
          <w:rFonts w:eastAsia="Arial"/>
        </w:rPr>
        <w:t>continues to work with potential c</w:t>
      </w:r>
      <w:r w:rsidR="00A27AB8" w:rsidRPr="007A360E">
        <w:rPr>
          <w:rFonts w:eastAsia="Arial"/>
          <w:spacing w:val="1"/>
        </w:rPr>
        <w:t>u</w:t>
      </w:r>
      <w:r w:rsidR="00A27AB8" w:rsidRPr="007A360E">
        <w:rPr>
          <w:rFonts w:eastAsia="Arial"/>
        </w:rPr>
        <w:t>stomers a</w:t>
      </w:r>
      <w:r w:rsidR="00A27AB8" w:rsidRPr="007A360E">
        <w:rPr>
          <w:rFonts w:eastAsia="Arial"/>
          <w:spacing w:val="-1"/>
        </w:rPr>
        <w:t>n</w:t>
      </w:r>
      <w:r w:rsidR="00A27AB8" w:rsidRPr="007A360E">
        <w:rPr>
          <w:rFonts w:eastAsia="Arial"/>
        </w:rPr>
        <w:t>d a potential addit</w:t>
      </w:r>
      <w:r w:rsidR="00A27AB8" w:rsidRPr="007A360E">
        <w:rPr>
          <w:rFonts w:eastAsia="Arial"/>
          <w:spacing w:val="1"/>
        </w:rPr>
        <w:t>i</w:t>
      </w:r>
      <w:r w:rsidR="00A27AB8" w:rsidRPr="007A360E">
        <w:rPr>
          <w:rFonts w:eastAsia="Arial"/>
        </w:rPr>
        <w:t>on</w:t>
      </w:r>
      <w:r w:rsidR="00A27AB8" w:rsidRPr="007A360E">
        <w:rPr>
          <w:rFonts w:eastAsia="Arial"/>
          <w:spacing w:val="1"/>
        </w:rPr>
        <w:t>a</w:t>
      </w:r>
      <w:r w:rsidR="00A27AB8" w:rsidRPr="007A360E">
        <w:rPr>
          <w:rFonts w:eastAsia="Arial"/>
        </w:rPr>
        <w:t>l partner</w:t>
      </w:r>
      <w:r w:rsidR="00A27AB8" w:rsidRPr="007A360E">
        <w:rPr>
          <w:rFonts w:eastAsia="Arial"/>
          <w:spacing w:val="1"/>
        </w:rPr>
        <w:t xml:space="preserve"> </w:t>
      </w:r>
      <w:r w:rsidR="00A27AB8" w:rsidRPr="007A360E">
        <w:rPr>
          <w:rFonts w:eastAsia="Arial"/>
        </w:rPr>
        <w:t>to</w:t>
      </w:r>
      <w:r w:rsidR="00A27AB8" w:rsidRPr="007A360E">
        <w:rPr>
          <w:rFonts w:eastAsia="Arial"/>
          <w:spacing w:val="-1"/>
        </w:rPr>
        <w:t xml:space="preserve"> </w:t>
      </w:r>
      <w:r w:rsidR="00A27AB8" w:rsidRPr="007A360E">
        <w:rPr>
          <w:rFonts w:eastAsia="Arial"/>
        </w:rPr>
        <w:t>provide a regio</w:t>
      </w:r>
      <w:r w:rsidR="00A27AB8" w:rsidRPr="007A360E">
        <w:rPr>
          <w:rFonts w:eastAsia="Arial"/>
          <w:spacing w:val="1"/>
        </w:rPr>
        <w:t>n</w:t>
      </w:r>
      <w:r w:rsidR="00A27AB8" w:rsidRPr="007A360E">
        <w:rPr>
          <w:rFonts w:eastAsia="Arial"/>
        </w:rPr>
        <w:t>al so</w:t>
      </w:r>
      <w:r w:rsidR="00A27AB8" w:rsidRPr="007A360E">
        <w:rPr>
          <w:rFonts w:eastAsia="Arial"/>
          <w:spacing w:val="1"/>
        </w:rPr>
        <w:t>l</w:t>
      </w:r>
      <w:r w:rsidR="00A27AB8" w:rsidRPr="007A360E">
        <w:rPr>
          <w:rFonts w:eastAsia="Arial"/>
        </w:rPr>
        <w:t>ution to</w:t>
      </w:r>
      <w:r w:rsidR="00511B66" w:rsidRPr="007A360E">
        <w:rPr>
          <w:rFonts w:eastAsia="Arial"/>
        </w:rPr>
        <w:t xml:space="preserve"> </w:t>
      </w:r>
      <w:r w:rsidR="00A27AB8" w:rsidRPr="007A360E">
        <w:rPr>
          <w:rFonts w:eastAsia="Arial"/>
        </w:rPr>
        <w:t>the need for</w:t>
      </w:r>
      <w:r w:rsidR="00A27AB8" w:rsidRPr="007A360E">
        <w:rPr>
          <w:rFonts w:eastAsia="Arial"/>
          <w:spacing w:val="1"/>
        </w:rPr>
        <w:t xml:space="preserve"> </w:t>
      </w:r>
      <w:r w:rsidR="00A27AB8" w:rsidRPr="007A360E">
        <w:rPr>
          <w:rFonts w:eastAsia="Arial"/>
        </w:rPr>
        <w:t>access to</w:t>
      </w:r>
      <w:r w:rsidR="00A27AB8" w:rsidRPr="007A360E">
        <w:rPr>
          <w:rFonts w:eastAsia="Arial"/>
          <w:spacing w:val="-1"/>
        </w:rPr>
        <w:t xml:space="preserve"> </w:t>
      </w:r>
      <w:r w:rsidR="00A27AB8" w:rsidRPr="007A360E">
        <w:rPr>
          <w:rFonts w:eastAsia="Arial"/>
        </w:rPr>
        <w:t>this impor</w:t>
      </w:r>
      <w:r w:rsidR="00A27AB8" w:rsidRPr="007A360E">
        <w:rPr>
          <w:rFonts w:eastAsia="Arial"/>
          <w:spacing w:val="-1"/>
        </w:rPr>
        <w:t>t</w:t>
      </w:r>
      <w:r w:rsidR="00A27AB8" w:rsidRPr="007A360E">
        <w:rPr>
          <w:rFonts w:eastAsia="Arial"/>
        </w:rPr>
        <w:t>ant</w:t>
      </w:r>
      <w:r w:rsidR="00A27AB8" w:rsidRPr="007A360E">
        <w:rPr>
          <w:rFonts w:eastAsia="Arial"/>
          <w:spacing w:val="1"/>
        </w:rPr>
        <w:t xml:space="preserve"> </w:t>
      </w:r>
      <w:r w:rsidR="00A27AB8" w:rsidRPr="007A360E">
        <w:rPr>
          <w:rFonts w:eastAsia="Arial"/>
        </w:rPr>
        <w:t>form of</w:t>
      </w:r>
      <w:r w:rsidR="00A27AB8" w:rsidRPr="007A360E">
        <w:rPr>
          <w:rFonts w:eastAsia="Arial"/>
          <w:spacing w:val="-1"/>
        </w:rPr>
        <w:t xml:space="preserve"> </w:t>
      </w:r>
      <w:r w:rsidR="00A27AB8" w:rsidRPr="007A360E">
        <w:rPr>
          <w:rFonts w:eastAsia="Arial"/>
        </w:rPr>
        <w:t>energy.</w:t>
      </w:r>
      <w:r w:rsidR="00A27AB8" w:rsidRPr="007A360E">
        <w:rPr>
          <w:rFonts w:eastAsia="Arial"/>
          <w:spacing w:val="1"/>
        </w:rPr>
        <w:t xml:space="preserve"> </w:t>
      </w:r>
      <w:r w:rsidR="00A27AB8" w:rsidRPr="007A360E">
        <w:rPr>
          <w:rFonts w:eastAsia="Arial"/>
        </w:rPr>
        <w:t>Pa</w:t>
      </w:r>
      <w:r w:rsidR="00A27AB8" w:rsidRPr="007A360E">
        <w:rPr>
          <w:rFonts w:eastAsia="Arial"/>
          <w:spacing w:val="1"/>
        </w:rPr>
        <w:t>l</w:t>
      </w:r>
      <w:r w:rsidR="00A27AB8" w:rsidRPr="007A360E">
        <w:rPr>
          <w:rFonts w:eastAsia="Arial"/>
        </w:rPr>
        <w:t>omar</w:t>
      </w:r>
      <w:r w:rsidR="00A27AB8" w:rsidRPr="007A360E">
        <w:rPr>
          <w:rFonts w:eastAsia="Arial"/>
          <w:spacing w:val="1"/>
        </w:rPr>
        <w:t xml:space="preserve"> </w:t>
      </w:r>
      <w:r w:rsidR="00A27AB8" w:rsidRPr="007A360E">
        <w:rPr>
          <w:rFonts w:eastAsia="Arial"/>
        </w:rPr>
        <w:t xml:space="preserve">said </w:t>
      </w:r>
      <w:r w:rsidR="00A27AB8" w:rsidRPr="007A360E">
        <w:rPr>
          <w:rFonts w:eastAsia="Arial"/>
          <w:spacing w:val="-1"/>
        </w:rPr>
        <w:t>t</w:t>
      </w:r>
      <w:r w:rsidR="00A27AB8" w:rsidRPr="007A360E">
        <w:rPr>
          <w:rFonts w:eastAsia="Arial"/>
        </w:rPr>
        <w:t>hat</w:t>
      </w:r>
      <w:r w:rsidR="00A27AB8" w:rsidRPr="007A360E">
        <w:rPr>
          <w:rFonts w:eastAsia="Arial"/>
          <w:spacing w:val="1"/>
        </w:rPr>
        <w:t xml:space="preserve"> </w:t>
      </w:r>
      <w:r w:rsidR="00A27AB8" w:rsidRPr="007A360E">
        <w:rPr>
          <w:rFonts w:eastAsia="Arial"/>
        </w:rPr>
        <w:t>while t</w:t>
      </w:r>
      <w:r w:rsidR="00A27AB8" w:rsidRPr="007A360E">
        <w:rPr>
          <w:rFonts w:eastAsia="Arial"/>
          <w:spacing w:val="1"/>
        </w:rPr>
        <w:t>h</w:t>
      </w:r>
      <w:r w:rsidR="00A27AB8" w:rsidRPr="007A360E">
        <w:rPr>
          <w:rFonts w:eastAsia="Arial"/>
        </w:rPr>
        <w:t>ey wi</w:t>
      </w:r>
      <w:r w:rsidR="00A27AB8" w:rsidRPr="007A360E">
        <w:rPr>
          <w:rFonts w:eastAsia="Arial"/>
          <w:spacing w:val="1"/>
        </w:rPr>
        <w:t>l</w:t>
      </w:r>
      <w:r w:rsidR="00A27AB8" w:rsidRPr="007A360E">
        <w:rPr>
          <w:rFonts w:eastAsia="Arial"/>
        </w:rPr>
        <w:t>l no longer</w:t>
      </w:r>
      <w:r w:rsidR="00A27AB8" w:rsidRPr="007A360E">
        <w:rPr>
          <w:rFonts w:eastAsia="Arial"/>
          <w:spacing w:val="1"/>
        </w:rPr>
        <w:t xml:space="preserve"> </w:t>
      </w:r>
      <w:r w:rsidR="00A27AB8" w:rsidRPr="007A360E">
        <w:rPr>
          <w:rFonts w:eastAsia="Arial"/>
        </w:rPr>
        <w:t>se</w:t>
      </w:r>
      <w:r w:rsidR="00A27AB8" w:rsidRPr="007A360E">
        <w:rPr>
          <w:rFonts w:eastAsia="Arial"/>
          <w:spacing w:val="1"/>
        </w:rPr>
        <w:t>e</w:t>
      </w:r>
      <w:r w:rsidR="00A27AB8" w:rsidRPr="007A360E">
        <w:rPr>
          <w:rFonts w:eastAsia="Arial"/>
        </w:rPr>
        <w:t>k to permit</w:t>
      </w:r>
      <w:r w:rsidR="00A27AB8" w:rsidRPr="007A360E">
        <w:rPr>
          <w:rFonts w:eastAsia="Arial"/>
          <w:spacing w:val="-1"/>
        </w:rPr>
        <w:t xml:space="preserve"> </w:t>
      </w:r>
      <w:r w:rsidR="00A27AB8" w:rsidRPr="007A360E">
        <w:rPr>
          <w:rFonts w:eastAsia="Arial"/>
        </w:rPr>
        <w:t>a pipe</w:t>
      </w:r>
      <w:r w:rsidR="00A27AB8" w:rsidRPr="007A360E">
        <w:rPr>
          <w:rFonts w:eastAsia="Arial"/>
          <w:spacing w:val="1"/>
        </w:rPr>
        <w:t>l</w:t>
      </w:r>
      <w:r w:rsidR="00A27AB8" w:rsidRPr="007A360E">
        <w:rPr>
          <w:rFonts w:eastAsia="Arial"/>
        </w:rPr>
        <w:t>ine to serve the</w:t>
      </w:r>
      <w:r w:rsidR="00A27AB8" w:rsidRPr="007A360E">
        <w:rPr>
          <w:rFonts w:eastAsia="Arial"/>
          <w:spacing w:val="-1"/>
        </w:rPr>
        <w:t xml:space="preserve"> </w:t>
      </w:r>
      <w:r w:rsidR="00A27AB8" w:rsidRPr="007A360E">
        <w:rPr>
          <w:rFonts w:eastAsia="Arial"/>
        </w:rPr>
        <w:t xml:space="preserve">previously proposed </w:t>
      </w:r>
      <w:r w:rsidR="006F7AD5">
        <w:rPr>
          <w:rFonts w:eastAsia="Arial"/>
        </w:rPr>
        <w:t xml:space="preserve">LNG </w:t>
      </w:r>
      <w:r w:rsidR="00A27AB8" w:rsidRPr="007A360E">
        <w:rPr>
          <w:rFonts w:eastAsia="Arial"/>
        </w:rPr>
        <w:t>terminal on the Columbia Ri</w:t>
      </w:r>
      <w:r w:rsidR="00A27AB8" w:rsidRPr="007A360E">
        <w:rPr>
          <w:rFonts w:eastAsia="Arial"/>
          <w:spacing w:val="1"/>
        </w:rPr>
        <w:t>v</w:t>
      </w:r>
      <w:r w:rsidR="00A27AB8" w:rsidRPr="007A360E">
        <w:rPr>
          <w:rFonts w:eastAsia="Arial"/>
        </w:rPr>
        <w:t>er,</w:t>
      </w:r>
      <w:r w:rsidR="00A27AB8" w:rsidRPr="007A360E">
        <w:rPr>
          <w:rFonts w:eastAsia="Arial"/>
          <w:spacing w:val="1"/>
        </w:rPr>
        <w:t xml:space="preserve"> </w:t>
      </w:r>
      <w:r w:rsidR="00A27AB8" w:rsidRPr="007A360E">
        <w:rPr>
          <w:rFonts w:eastAsia="Arial"/>
        </w:rPr>
        <w:t>it will cont</w:t>
      </w:r>
      <w:r w:rsidR="00A27AB8" w:rsidRPr="007A360E">
        <w:rPr>
          <w:rFonts w:eastAsia="Arial"/>
          <w:spacing w:val="1"/>
        </w:rPr>
        <w:t>in</w:t>
      </w:r>
      <w:r w:rsidR="00A27AB8" w:rsidRPr="007A360E">
        <w:rPr>
          <w:rFonts w:eastAsia="Arial"/>
        </w:rPr>
        <w:t>ue its effo</w:t>
      </w:r>
      <w:r w:rsidR="00A27AB8" w:rsidRPr="007A360E">
        <w:rPr>
          <w:rFonts w:eastAsia="Arial"/>
          <w:spacing w:val="-1"/>
        </w:rPr>
        <w:t>r</w:t>
      </w:r>
      <w:r w:rsidR="00A27AB8" w:rsidRPr="007A360E">
        <w:rPr>
          <w:rFonts w:eastAsia="Arial"/>
        </w:rPr>
        <w:t>t to</w:t>
      </w:r>
      <w:r w:rsidR="00A27AB8" w:rsidRPr="007A360E">
        <w:rPr>
          <w:rFonts w:eastAsia="Arial"/>
          <w:spacing w:val="-1"/>
        </w:rPr>
        <w:t xml:space="preserve"> </w:t>
      </w:r>
      <w:r w:rsidR="00A27AB8" w:rsidRPr="007A360E">
        <w:rPr>
          <w:rFonts w:eastAsia="Arial"/>
        </w:rPr>
        <w:t>find commercial support</w:t>
      </w:r>
      <w:r w:rsidR="00A27AB8" w:rsidRPr="007A360E">
        <w:rPr>
          <w:rFonts w:eastAsia="Arial"/>
          <w:spacing w:val="1"/>
        </w:rPr>
        <w:t xml:space="preserve"> </w:t>
      </w:r>
      <w:r w:rsidR="00A27AB8" w:rsidRPr="007A360E">
        <w:rPr>
          <w:rFonts w:eastAsia="Arial"/>
        </w:rPr>
        <w:t>for</w:t>
      </w:r>
      <w:r w:rsidR="00A27AB8" w:rsidRPr="007A360E">
        <w:rPr>
          <w:rFonts w:eastAsia="Arial"/>
          <w:spacing w:val="1"/>
        </w:rPr>
        <w:t xml:space="preserve"> </w:t>
      </w:r>
      <w:r w:rsidR="00A27AB8" w:rsidRPr="007A360E">
        <w:rPr>
          <w:rFonts w:eastAsia="Arial"/>
        </w:rPr>
        <w:t>a</w:t>
      </w:r>
      <w:r w:rsidR="00817BDD" w:rsidRPr="007A360E">
        <w:rPr>
          <w:rFonts w:eastAsia="Arial"/>
        </w:rPr>
        <w:t xml:space="preserve"> </w:t>
      </w:r>
      <w:r w:rsidR="00A27AB8" w:rsidRPr="007A360E">
        <w:rPr>
          <w:rFonts w:eastAsia="Arial"/>
        </w:rPr>
        <w:t>new pi</w:t>
      </w:r>
      <w:r w:rsidR="00A27AB8" w:rsidRPr="007A360E">
        <w:rPr>
          <w:rFonts w:eastAsia="Arial"/>
          <w:spacing w:val="1"/>
        </w:rPr>
        <w:t>p</w:t>
      </w:r>
      <w:r w:rsidR="00A27AB8" w:rsidRPr="007A360E">
        <w:rPr>
          <w:rFonts w:eastAsia="Arial"/>
        </w:rPr>
        <w:t>el</w:t>
      </w:r>
      <w:r w:rsidR="00A27AB8" w:rsidRPr="007A360E">
        <w:rPr>
          <w:rFonts w:eastAsia="Arial"/>
          <w:spacing w:val="1"/>
        </w:rPr>
        <w:t>in</w:t>
      </w:r>
      <w:r w:rsidR="00A27AB8" w:rsidRPr="007A360E">
        <w:rPr>
          <w:rFonts w:eastAsia="Arial"/>
        </w:rPr>
        <w:t xml:space="preserve">e in Oregon to meet </w:t>
      </w:r>
      <w:r w:rsidR="00A27AB8" w:rsidRPr="007A360E">
        <w:rPr>
          <w:rFonts w:eastAsia="Arial"/>
          <w:spacing w:val="-1"/>
        </w:rPr>
        <w:t>t</w:t>
      </w:r>
      <w:r w:rsidR="00A27AB8" w:rsidRPr="007A360E">
        <w:rPr>
          <w:rFonts w:eastAsia="Arial"/>
        </w:rPr>
        <w:t xml:space="preserve">he needs </w:t>
      </w:r>
      <w:r w:rsidR="00A27AB8" w:rsidRPr="007A360E">
        <w:rPr>
          <w:rFonts w:eastAsia="Arial"/>
          <w:spacing w:val="1"/>
        </w:rPr>
        <w:t>o</w:t>
      </w:r>
      <w:r w:rsidR="00A27AB8" w:rsidRPr="007A360E">
        <w:rPr>
          <w:rFonts w:eastAsia="Arial"/>
        </w:rPr>
        <w:t>f</w:t>
      </w:r>
      <w:r w:rsidR="00A27AB8" w:rsidRPr="007A360E">
        <w:rPr>
          <w:rFonts w:eastAsia="Arial"/>
          <w:spacing w:val="1"/>
        </w:rPr>
        <w:t xml:space="preserve"> </w:t>
      </w:r>
      <w:r w:rsidR="00A27AB8" w:rsidRPr="007A360E">
        <w:rPr>
          <w:rFonts w:eastAsia="Arial"/>
        </w:rPr>
        <w:t>the Pacific Northwest.</w:t>
      </w:r>
    </w:p>
    <w:p w:rsidR="005A43A6" w:rsidRPr="00AC148E" w:rsidRDefault="005A43A6">
      <w:pPr>
        <w:spacing w:before="16" w:after="0" w:line="240" w:lineRule="auto"/>
        <w:contextualSpacing/>
        <w:jc w:val="both"/>
        <w:rPr>
          <w:sz w:val="16"/>
        </w:rPr>
      </w:pPr>
    </w:p>
    <w:p w:rsidR="005A43A6" w:rsidRDefault="00A27AB8">
      <w:pPr>
        <w:tabs>
          <w:tab w:val="left" w:pos="2480"/>
        </w:tabs>
        <w:spacing w:after="0" w:line="240" w:lineRule="auto"/>
        <w:contextualSpacing/>
        <w:jc w:val="both"/>
        <w:rPr>
          <w:rFonts w:eastAsia="Arial"/>
        </w:rPr>
      </w:pPr>
      <w:r w:rsidRPr="007A360E">
        <w:rPr>
          <w:rFonts w:eastAsia="Arial"/>
        </w:rPr>
        <w:t>Another</w:t>
      </w:r>
      <w:r w:rsidRPr="007A360E">
        <w:rPr>
          <w:rFonts w:eastAsia="Arial"/>
          <w:spacing w:val="1"/>
        </w:rPr>
        <w:t xml:space="preserve"> </w:t>
      </w:r>
      <w:r w:rsidRPr="007A360E">
        <w:rPr>
          <w:rFonts w:eastAsia="Arial"/>
        </w:rPr>
        <w:t>alternative is BNG. Bio natural gas</w:t>
      </w:r>
      <w:r w:rsidRPr="007A360E">
        <w:rPr>
          <w:rFonts w:eastAsia="Arial"/>
          <w:spacing w:val="2"/>
        </w:rPr>
        <w:t xml:space="preserve"> </w:t>
      </w:r>
      <w:r w:rsidRPr="007A360E">
        <w:rPr>
          <w:rFonts w:eastAsia="Arial"/>
        </w:rPr>
        <w:t>continues to receive i</w:t>
      </w:r>
      <w:r w:rsidRPr="007A360E">
        <w:rPr>
          <w:rFonts w:eastAsia="Arial"/>
          <w:spacing w:val="1"/>
        </w:rPr>
        <w:t>n</w:t>
      </w:r>
      <w:r w:rsidRPr="007A360E">
        <w:rPr>
          <w:rFonts w:eastAsia="Arial"/>
        </w:rPr>
        <w:t>creased at</w:t>
      </w:r>
      <w:r w:rsidRPr="007A360E">
        <w:rPr>
          <w:rFonts w:eastAsia="Arial"/>
          <w:spacing w:val="-1"/>
        </w:rPr>
        <w:t>t</w:t>
      </w:r>
      <w:r w:rsidRPr="007A360E">
        <w:rPr>
          <w:rFonts w:eastAsia="Arial"/>
        </w:rPr>
        <w:t>ention as a possib</w:t>
      </w:r>
      <w:r w:rsidRPr="007A360E">
        <w:rPr>
          <w:rFonts w:eastAsia="Arial"/>
          <w:spacing w:val="1"/>
        </w:rPr>
        <w:t>l</w:t>
      </w:r>
      <w:r w:rsidRPr="007A360E">
        <w:rPr>
          <w:rFonts w:eastAsia="Arial"/>
        </w:rPr>
        <w:t>e resource.</w:t>
      </w:r>
      <w:r w:rsidR="00817BDD" w:rsidRPr="007A360E">
        <w:rPr>
          <w:rFonts w:eastAsia="Arial"/>
        </w:rPr>
        <w:t xml:space="preserve"> </w:t>
      </w:r>
      <w:r w:rsidRPr="007A360E">
        <w:rPr>
          <w:rFonts w:eastAsia="Arial"/>
        </w:rPr>
        <w:t>BNG</w:t>
      </w:r>
      <w:r w:rsidRPr="007A360E">
        <w:rPr>
          <w:rFonts w:eastAsia="Arial"/>
          <w:spacing w:val="1"/>
        </w:rPr>
        <w:t xml:space="preserve"> </w:t>
      </w:r>
      <w:r w:rsidRPr="007A360E">
        <w:rPr>
          <w:rFonts w:eastAsia="Arial"/>
        </w:rPr>
        <w:t>typically refers to</w:t>
      </w:r>
      <w:r w:rsidRPr="007A360E">
        <w:rPr>
          <w:rFonts w:eastAsia="Arial"/>
          <w:spacing w:val="-1"/>
        </w:rPr>
        <w:t xml:space="preserve"> </w:t>
      </w:r>
      <w:r w:rsidRPr="007A360E">
        <w:rPr>
          <w:rFonts w:eastAsia="Arial"/>
        </w:rPr>
        <w:t>a gas produced by the biol</w:t>
      </w:r>
      <w:r w:rsidRPr="007A360E">
        <w:rPr>
          <w:rFonts w:eastAsia="Arial"/>
          <w:spacing w:val="1"/>
        </w:rPr>
        <w:t>o</w:t>
      </w:r>
      <w:r w:rsidRPr="007A360E">
        <w:rPr>
          <w:rFonts w:eastAsia="Arial"/>
        </w:rPr>
        <w:t>gic</w:t>
      </w:r>
      <w:r w:rsidRPr="007A360E">
        <w:rPr>
          <w:rFonts w:eastAsia="Arial"/>
          <w:spacing w:val="1"/>
        </w:rPr>
        <w:t>a</w:t>
      </w:r>
      <w:r w:rsidRPr="007A360E">
        <w:rPr>
          <w:rFonts w:eastAsia="Arial"/>
        </w:rPr>
        <w:t>l</w:t>
      </w:r>
      <w:r w:rsidR="00511B66" w:rsidRPr="007A360E">
        <w:rPr>
          <w:rFonts w:eastAsia="Arial"/>
        </w:rPr>
        <w:t xml:space="preserve"> </w:t>
      </w:r>
      <w:r w:rsidRPr="007A360E">
        <w:rPr>
          <w:rFonts w:eastAsia="Arial"/>
        </w:rPr>
        <w:t>breakdown</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organic</w:t>
      </w:r>
      <w:r w:rsidRPr="007A360E">
        <w:rPr>
          <w:rFonts w:eastAsia="Arial"/>
          <w:spacing w:val="-1"/>
        </w:rPr>
        <w:t xml:space="preserve"> </w:t>
      </w:r>
      <w:r w:rsidRPr="007A360E">
        <w:rPr>
          <w:rFonts w:eastAsia="Arial"/>
        </w:rPr>
        <w:t>matter in t</w:t>
      </w:r>
      <w:r w:rsidRPr="007A360E">
        <w:rPr>
          <w:rFonts w:eastAsia="Arial"/>
          <w:spacing w:val="-1"/>
        </w:rPr>
        <w:t>h</w:t>
      </w:r>
      <w:r w:rsidRPr="007A360E">
        <w:rPr>
          <w:rFonts w:eastAsia="Arial"/>
        </w:rPr>
        <w:t>e absence of</w:t>
      </w:r>
      <w:r w:rsidRPr="007A360E">
        <w:rPr>
          <w:rFonts w:eastAsia="Arial"/>
          <w:spacing w:val="1"/>
        </w:rPr>
        <w:t xml:space="preserve"> </w:t>
      </w:r>
      <w:r w:rsidRPr="007A360E">
        <w:rPr>
          <w:rFonts w:eastAsia="Arial"/>
        </w:rPr>
        <w:t>o</w:t>
      </w:r>
      <w:r w:rsidRPr="007A360E">
        <w:rPr>
          <w:rFonts w:eastAsia="Arial"/>
          <w:spacing w:val="-1"/>
        </w:rPr>
        <w:t>x</w:t>
      </w:r>
      <w:r w:rsidRPr="007A360E">
        <w:rPr>
          <w:rFonts w:eastAsia="Arial"/>
        </w:rPr>
        <w:t>ygen. BNG</w:t>
      </w:r>
      <w:r w:rsidRPr="007A360E">
        <w:rPr>
          <w:rFonts w:eastAsia="Arial"/>
          <w:spacing w:val="1"/>
        </w:rPr>
        <w:t xml:space="preserve"> </w:t>
      </w:r>
      <w:r w:rsidRPr="007A360E">
        <w:rPr>
          <w:rFonts w:eastAsia="Arial"/>
        </w:rPr>
        <w:t>originates from</w:t>
      </w:r>
      <w:r w:rsidRPr="007A360E">
        <w:rPr>
          <w:rFonts w:eastAsia="Arial"/>
          <w:spacing w:val="-1"/>
        </w:rPr>
        <w:t xml:space="preserve"> </w:t>
      </w:r>
      <w:r w:rsidRPr="007A360E">
        <w:rPr>
          <w:rFonts w:eastAsia="Arial"/>
        </w:rPr>
        <w:t>biog</w:t>
      </w:r>
      <w:r w:rsidRPr="007A360E">
        <w:rPr>
          <w:rFonts w:eastAsia="Arial"/>
          <w:spacing w:val="1"/>
        </w:rPr>
        <w:t>e</w:t>
      </w:r>
      <w:r w:rsidRPr="007A360E">
        <w:rPr>
          <w:rFonts w:eastAsia="Arial"/>
        </w:rPr>
        <w:t>nic material and is a type</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 xml:space="preserve">biofuel. One type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BNG</w:t>
      </w:r>
      <w:r w:rsidRPr="007A360E">
        <w:rPr>
          <w:rFonts w:eastAsia="Arial"/>
          <w:spacing w:val="1"/>
        </w:rPr>
        <w:t xml:space="preserve"> </w:t>
      </w:r>
      <w:r w:rsidRPr="007A360E">
        <w:rPr>
          <w:rFonts w:eastAsia="Arial"/>
        </w:rPr>
        <w:t>is p</w:t>
      </w:r>
      <w:r w:rsidRPr="007A360E">
        <w:rPr>
          <w:rFonts w:eastAsia="Arial"/>
          <w:spacing w:val="-1"/>
        </w:rPr>
        <w:t>r</w:t>
      </w:r>
      <w:r w:rsidRPr="007A360E">
        <w:rPr>
          <w:rFonts w:eastAsia="Arial"/>
        </w:rPr>
        <w:t>oduced by anaerobic</w:t>
      </w:r>
      <w:r w:rsidRPr="007A360E">
        <w:rPr>
          <w:rFonts w:eastAsia="Arial"/>
          <w:spacing w:val="2"/>
        </w:rPr>
        <w:t xml:space="preserve"> </w:t>
      </w:r>
      <w:r w:rsidRPr="007A360E">
        <w:rPr>
          <w:rFonts w:eastAsia="Arial"/>
        </w:rPr>
        <w:t>digesti</w:t>
      </w:r>
      <w:r w:rsidRPr="007A360E">
        <w:rPr>
          <w:rFonts w:eastAsia="Arial"/>
          <w:spacing w:val="1"/>
        </w:rPr>
        <w:t>o</w:t>
      </w:r>
      <w:r w:rsidRPr="007A360E">
        <w:rPr>
          <w:rFonts w:eastAsia="Arial"/>
        </w:rPr>
        <w:t>n or</w:t>
      </w:r>
      <w:r w:rsidRPr="007A360E">
        <w:rPr>
          <w:rFonts w:eastAsia="Arial"/>
          <w:spacing w:val="1"/>
        </w:rPr>
        <w:t xml:space="preserve"> </w:t>
      </w:r>
      <w:r w:rsidRPr="007A360E">
        <w:rPr>
          <w:rFonts w:eastAsia="Arial"/>
        </w:rPr>
        <w:t>fe</w:t>
      </w:r>
      <w:r w:rsidRPr="007A360E">
        <w:rPr>
          <w:rFonts w:eastAsia="Arial"/>
          <w:spacing w:val="-1"/>
        </w:rPr>
        <w:t>r</w:t>
      </w:r>
      <w:r w:rsidRPr="007A360E">
        <w:rPr>
          <w:rFonts w:eastAsia="Arial"/>
        </w:rPr>
        <w:t>mentation of</w:t>
      </w:r>
      <w:r w:rsidRPr="007A360E">
        <w:rPr>
          <w:rFonts w:eastAsia="Arial"/>
          <w:spacing w:val="1"/>
        </w:rPr>
        <w:t xml:space="preserve"> </w:t>
      </w:r>
      <w:r w:rsidRPr="007A360E">
        <w:rPr>
          <w:rFonts w:eastAsia="Arial"/>
        </w:rPr>
        <w:t>biodegradab</w:t>
      </w:r>
      <w:r w:rsidRPr="007A360E">
        <w:rPr>
          <w:rFonts w:eastAsia="Arial"/>
          <w:spacing w:val="1"/>
        </w:rPr>
        <w:t>l</w:t>
      </w:r>
      <w:r w:rsidRPr="007A360E">
        <w:rPr>
          <w:rFonts w:eastAsia="Arial"/>
        </w:rPr>
        <w:t>e materials such as bi</w:t>
      </w:r>
      <w:r w:rsidRPr="007A360E">
        <w:rPr>
          <w:rFonts w:eastAsia="Arial"/>
          <w:spacing w:val="1"/>
        </w:rPr>
        <w:t>o</w:t>
      </w:r>
      <w:r w:rsidRPr="007A360E">
        <w:rPr>
          <w:rFonts w:eastAsia="Arial"/>
        </w:rPr>
        <w:t>mass,</w:t>
      </w:r>
      <w:r w:rsidRPr="007A360E">
        <w:rPr>
          <w:rFonts w:eastAsia="Arial"/>
          <w:spacing w:val="1"/>
        </w:rPr>
        <w:t xml:space="preserve"> </w:t>
      </w:r>
      <w:r w:rsidRPr="007A360E">
        <w:rPr>
          <w:rFonts w:eastAsia="Arial"/>
        </w:rPr>
        <w:t>ma</w:t>
      </w:r>
      <w:r w:rsidRPr="007A360E">
        <w:rPr>
          <w:rFonts w:eastAsia="Arial"/>
          <w:spacing w:val="-1"/>
        </w:rPr>
        <w:t>n</w:t>
      </w:r>
      <w:r w:rsidRPr="007A360E">
        <w:rPr>
          <w:rFonts w:eastAsia="Arial"/>
        </w:rPr>
        <w:t>ure or</w:t>
      </w:r>
      <w:r w:rsidRPr="007A360E">
        <w:rPr>
          <w:rFonts w:eastAsia="Arial"/>
          <w:spacing w:val="1"/>
        </w:rPr>
        <w:t xml:space="preserve"> </w:t>
      </w:r>
      <w:r w:rsidRPr="007A360E">
        <w:rPr>
          <w:rFonts w:eastAsia="Arial"/>
        </w:rPr>
        <w:t>sewage, municip</w:t>
      </w:r>
      <w:r w:rsidRPr="007A360E">
        <w:rPr>
          <w:rFonts w:eastAsia="Arial"/>
          <w:spacing w:val="1"/>
        </w:rPr>
        <w:t>a</w:t>
      </w:r>
      <w:r w:rsidRPr="007A360E">
        <w:rPr>
          <w:rFonts w:eastAsia="Arial"/>
        </w:rPr>
        <w:t>l waste,</w:t>
      </w:r>
      <w:r w:rsidRPr="007A360E">
        <w:rPr>
          <w:rFonts w:eastAsia="Arial"/>
          <w:spacing w:val="1"/>
        </w:rPr>
        <w:t xml:space="preserve"> </w:t>
      </w:r>
      <w:r w:rsidRPr="007A360E">
        <w:rPr>
          <w:rFonts w:eastAsia="Arial"/>
        </w:rPr>
        <w:t>green waste and energy crops. This type of BNG</w:t>
      </w:r>
      <w:r w:rsidRPr="007A360E">
        <w:rPr>
          <w:rFonts w:eastAsia="Arial"/>
          <w:spacing w:val="1"/>
        </w:rPr>
        <w:t xml:space="preserve"> </w:t>
      </w:r>
      <w:r w:rsidR="00B45477" w:rsidRPr="007A360E">
        <w:rPr>
          <w:rFonts w:eastAsia="Arial"/>
          <w:spacing w:val="1"/>
        </w:rPr>
        <w:t xml:space="preserve">is </w:t>
      </w:r>
      <w:r w:rsidRPr="007A360E">
        <w:rPr>
          <w:rFonts w:eastAsia="Arial"/>
        </w:rPr>
        <w:t>comprise</w:t>
      </w:r>
      <w:r w:rsidR="00B45477" w:rsidRPr="007A360E">
        <w:rPr>
          <w:rFonts w:eastAsia="Arial"/>
        </w:rPr>
        <w:t>d</w:t>
      </w:r>
      <w:r w:rsidRPr="007A360E">
        <w:rPr>
          <w:rFonts w:eastAsia="Arial"/>
        </w:rPr>
        <w:t xml:space="preserve"> primarily </w:t>
      </w:r>
      <w:r w:rsidR="00B45477" w:rsidRPr="007A360E">
        <w:rPr>
          <w:rFonts w:eastAsia="Arial"/>
        </w:rPr>
        <w:t xml:space="preserve">of </w:t>
      </w:r>
      <w:r w:rsidRPr="007A360E">
        <w:rPr>
          <w:rFonts w:eastAsia="Arial"/>
        </w:rPr>
        <w:t>methane and carbon di</w:t>
      </w:r>
      <w:r w:rsidRPr="007A360E">
        <w:rPr>
          <w:rFonts w:eastAsia="Arial"/>
          <w:spacing w:val="1"/>
        </w:rPr>
        <w:t>o</w:t>
      </w:r>
      <w:r w:rsidRPr="007A360E">
        <w:rPr>
          <w:rFonts w:eastAsia="Arial"/>
          <w:spacing w:val="-1"/>
        </w:rPr>
        <w:t>x</w:t>
      </w:r>
      <w:r w:rsidRPr="007A360E">
        <w:rPr>
          <w:rFonts w:eastAsia="Arial"/>
          <w:spacing w:val="1"/>
        </w:rPr>
        <w:t>i</w:t>
      </w:r>
      <w:r w:rsidRPr="007A360E">
        <w:rPr>
          <w:rFonts w:eastAsia="Arial"/>
        </w:rPr>
        <w:t>de. The princip</w:t>
      </w:r>
      <w:r w:rsidRPr="007A360E">
        <w:rPr>
          <w:rFonts w:eastAsia="Arial"/>
          <w:spacing w:val="1"/>
        </w:rPr>
        <w:t>a</w:t>
      </w:r>
      <w:r w:rsidRPr="007A360E">
        <w:rPr>
          <w:rFonts w:eastAsia="Arial"/>
        </w:rPr>
        <w:t>l</w:t>
      </w:r>
      <w:r w:rsidRPr="007A360E">
        <w:rPr>
          <w:rFonts w:eastAsia="Arial"/>
          <w:spacing w:val="1"/>
        </w:rPr>
        <w:t xml:space="preserve"> </w:t>
      </w:r>
      <w:r w:rsidRPr="007A360E">
        <w:rPr>
          <w:rFonts w:eastAsia="Arial"/>
        </w:rPr>
        <w:t>type of BNG</w:t>
      </w:r>
      <w:r w:rsidRPr="007A360E">
        <w:rPr>
          <w:rFonts w:eastAsia="Arial"/>
          <w:spacing w:val="1"/>
        </w:rPr>
        <w:t xml:space="preserve"> </w:t>
      </w:r>
      <w:r w:rsidRPr="007A360E">
        <w:rPr>
          <w:rFonts w:eastAsia="Arial"/>
        </w:rPr>
        <w:t>is wood gas</w:t>
      </w:r>
      <w:r w:rsidR="006C7763">
        <w:rPr>
          <w:rFonts w:eastAsia="Arial"/>
        </w:rPr>
        <w:t>,</w:t>
      </w:r>
      <w:r w:rsidRPr="007A360E">
        <w:rPr>
          <w:rFonts w:eastAsia="Arial"/>
        </w:rPr>
        <w:t xml:space="preserve"> which </w:t>
      </w:r>
      <w:r w:rsidRPr="007A360E">
        <w:rPr>
          <w:rFonts w:eastAsia="Arial"/>
          <w:spacing w:val="1"/>
        </w:rPr>
        <w:t>i</w:t>
      </w:r>
      <w:r w:rsidRPr="007A360E">
        <w:rPr>
          <w:rFonts w:eastAsia="Arial"/>
        </w:rPr>
        <w:t>s created by gasification of</w:t>
      </w:r>
      <w:r w:rsidRPr="007A360E">
        <w:rPr>
          <w:rFonts w:eastAsia="Arial"/>
          <w:spacing w:val="1"/>
        </w:rPr>
        <w:t xml:space="preserve"> </w:t>
      </w:r>
      <w:r w:rsidRPr="007A360E">
        <w:rPr>
          <w:rFonts w:eastAsia="Arial"/>
        </w:rPr>
        <w:t>wood</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other biomass.</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is type of</w:t>
      </w:r>
      <w:r w:rsidRPr="007A360E">
        <w:rPr>
          <w:rFonts w:eastAsia="Arial"/>
          <w:spacing w:val="1"/>
        </w:rPr>
        <w:t xml:space="preserve"> </w:t>
      </w:r>
      <w:r w:rsidRPr="007A360E">
        <w:rPr>
          <w:rFonts w:eastAsia="Arial"/>
          <w:spacing w:val="-2"/>
        </w:rPr>
        <w:t>B</w:t>
      </w:r>
      <w:r w:rsidRPr="007A360E">
        <w:rPr>
          <w:rFonts w:eastAsia="Arial"/>
        </w:rPr>
        <w:t>NG</w:t>
      </w:r>
      <w:r w:rsidRPr="007A360E">
        <w:rPr>
          <w:rFonts w:eastAsia="Arial"/>
          <w:spacing w:val="1"/>
        </w:rPr>
        <w:t xml:space="preserve"> </w:t>
      </w:r>
      <w:r w:rsidRPr="007A360E">
        <w:rPr>
          <w:rFonts w:eastAsia="Arial"/>
        </w:rPr>
        <w:t>is co</w:t>
      </w:r>
      <w:r w:rsidRPr="007A360E">
        <w:rPr>
          <w:rFonts w:eastAsia="Arial"/>
          <w:spacing w:val="-1"/>
        </w:rPr>
        <w:t>m</w:t>
      </w:r>
      <w:r w:rsidRPr="007A360E">
        <w:rPr>
          <w:rFonts w:eastAsia="Arial"/>
        </w:rPr>
        <w:t>prised primarily of nitrogen,</w:t>
      </w:r>
      <w:r w:rsidRPr="007A360E">
        <w:rPr>
          <w:rFonts w:eastAsia="Arial"/>
          <w:spacing w:val="1"/>
        </w:rPr>
        <w:t xml:space="preserve"> </w:t>
      </w:r>
      <w:r w:rsidRPr="007A360E">
        <w:rPr>
          <w:rFonts w:eastAsia="Arial"/>
        </w:rPr>
        <w:t>hydrogen,</w:t>
      </w:r>
      <w:r w:rsidRPr="007A360E">
        <w:rPr>
          <w:rFonts w:eastAsia="Arial"/>
          <w:spacing w:val="1"/>
        </w:rPr>
        <w:t xml:space="preserve"> </w:t>
      </w:r>
      <w:r w:rsidRPr="007A360E">
        <w:rPr>
          <w:rFonts w:eastAsia="Arial"/>
        </w:rPr>
        <w:t>and carbon monoxide,</w:t>
      </w:r>
      <w:r w:rsidRPr="007A360E">
        <w:rPr>
          <w:rFonts w:eastAsia="Arial"/>
          <w:spacing w:val="1"/>
        </w:rPr>
        <w:t xml:space="preserve"> </w:t>
      </w:r>
      <w:r w:rsidRPr="007A360E">
        <w:rPr>
          <w:rFonts w:eastAsia="Arial"/>
        </w:rPr>
        <w:t>with trace amounts of methane.</w:t>
      </w:r>
    </w:p>
    <w:p w:rsidR="005A43A6" w:rsidRPr="00AC148E" w:rsidRDefault="005A43A6">
      <w:pPr>
        <w:spacing w:before="13" w:after="0" w:line="240" w:lineRule="auto"/>
        <w:contextualSpacing/>
        <w:jc w:val="both"/>
        <w:rPr>
          <w:sz w:val="16"/>
        </w:rPr>
      </w:pPr>
    </w:p>
    <w:p w:rsidR="00AC148E" w:rsidRDefault="00A27AB8">
      <w:pPr>
        <w:spacing w:after="0" w:line="240" w:lineRule="auto"/>
        <w:contextualSpacing/>
        <w:jc w:val="both"/>
        <w:rPr>
          <w:rFonts w:eastAsia="Arial"/>
          <w:spacing w:val="1"/>
        </w:rPr>
      </w:pPr>
      <w:r w:rsidRPr="007A360E">
        <w:rPr>
          <w:rFonts w:eastAsia="Arial"/>
        </w:rPr>
        <w:t>The gases methane,</w:t>
      </w:r>
      <w:r w:rsidRPr="007A360E">
        <w:rPr>
          <w:rFonts w:eastAsia="Arial"/>
          <w:spacing w:val="1"/>
        </w:rPr>
        <w:t xml:space="preserve"> </w:t>
      </w:r>
      <w:r w:rsidRPr="007A360E">
        <w:rPr>
          <w:rFonts w:eastAsia="Arial"/>
        </w:rPr>
        <w:t>hydrogen a</w:t>
      </w:r>
      <w:r w:rsidRPr="007A360E">
        <w:rPr>
          <w:rFonts w:eastAsia="Arial"/>
          <w:spacing w:val="1"/>
        </w:rPr>
        <w:t>n</w:t>
      </w:r>
      <w:r w:rsidRPr="007A360E">
        <w:rPr>
          <w:rFonts w:eastAsia="Arial"/>
        </w:rPr>
        <w:t xml:space="preserve">d carbon </w:t>
      </w:r>
      <w:r w:rsidRPr="007A360E">
        <w:rPr>
          <w:rFonts w:eastAsia="Arial"/>
          <w:spacing w:val="-1"/>
        </w:rPr>
        <w:t>m</w:t>
      </w:r>
      <w:r w:rsidRPr="007A360E">
        <w:rPr>
          <w:rFonts w:eastAsia="Arial"/>
        </w:rPr>
        <w:t>on</w:t>
      </w:r>
      <w:r w:rsidRPr="007A360E">
        <w:rPr>
          <w:rFonts w:eastAsia="Arial"/>
          <w:spacing w:val="1"/>
        </w:rPr>
        <w:t>o</w:t>
      </w:r>
      <w:r w:rsidRPr="007A360E">
        <w:rPr>
          <w:rFonts w:eastAsia="Arial"/>
          <w:spacing w:val="-1"/>
        </w:rPr>
        <w:t>x</w:t>
      </w:r>
      <w:r w:rsidRPr="007A360E">
        <w:rPr>
          <w:rFonts w:eastAsia="Arial"/>
        </w:rPr>
        <w:t>i</w:t>
      </w:r>
      <w:r w:rsidRPr="007A360E">
        <w:rPr>
          <w:rFonts w:eastAsia="Arial"/>
          <w:spacing w:val="1"/>
        </w:rPr>
        <w:t>d</w:t>
      </w:r>
      <w:r w:rsidRPr="007A360E">
        <w:rPr>
          <w:rFonts w:eastAsia="Arial"/>
        </w:rPr>
        <w:t>e can be combusted or</w:t>
      </w:r>
      <w:r w:rsidRPr="007A360E">
        <w:rPr>
          <w:rFonts w:eastAsia="Arial"/>
          <w:spacing w:val="1"/>
        </w:rPr>
        <w:t xml:space="preserve"> </w:t>
      </w:r>
      <w:r w:rsidRPr="007A360E">
        <w:rPr>
          <w:rFonts w:eastAsia="Arial"/>
        </w:rPr>
        <w:t>o</w:t>
      </w:r>
      <w:r w:rsidRPr="007A360E">
        <w:rPr>
          <w:rFonts w:eastAsia="Arial"/>
          <w:spacing w:val="-1"/>
        </w:rPr>
        <w:t>x</w:t>
      </w:r>
      <w:r w:rsidRPr="007A360E">
        <w:rPr>
          <w:rFonts w:eastAsia="Arial"/>
        </w:rPr>
        <w:t>idiz</w:t>
      </w:r>
      <w:r w:rsidRPr="007A360E">
        <w:rPr>
          <w:rFonts w:eastAsia="Arial"/>
          <w:spacing w:val="1"/>
        </w:rPr>
        <w:t>e</w:t>
      </w:r>
      <w:r w:rsidRPr="007A360E">
        <w:rPr>
          <w:rFonts w:eastAsia="Arial"/>
        </w:rPr>
        <w:t>d with o</w:t>
      </w:r>
      <w:r w:rsidRPr="007A360E">
        <w:rPr>
          <w:rFonts w:eastAsia="Arial"/>
          <w:spacing w:val="-1"/>
        </w:rPr>
        <w:t>x</w:t>
      </w:r>
      <w:r w:rsidRPr="007A360E">
        <w:rPr>
          <w:rFonts w:eastAsia="Arial"/>
          <w:spacing w:val="1"/>
        </w:rPr>
        <w:t>y</w:t>
      </w:r>
      <w:r w:rsidRPr="007A360E">
        <w:rPr>
          <w:rFonts w:eastAsia="Arial"/>
        </w:rPr>
        <w:t>g</w:t>
      </w:r>
      <w:r w:rsidRPr="007A360E">
        <w:rPr>
          <w:rFonts w:eastAsia="Arial"/>
          <w:spacing w:val="1"/>
        </w:rPr>
        <w:t>e</w:t>
      </w:r>
      <w:r w:rsidRPr="007A360E">
        <w:rPr>
          <w:rFonts w:eastAsia="Arial"/>
        </w:rPr>
        <w:t>n. Air</w:t>
      </w:r>
      <w:r w:rsidRPr="007A360E">
        <w:rPr>
          <w:rFonts w:eastAsia="Arial"/>
          <w:spacing w:val="1"/>
        </w:rPr>
        <w:t xml:space="preserve"> </w:t>
      </w:r>
      <w:r w:rsidRPr="007A360E">
        <w:rPr>
          <w:rFonts w:eastAsia="Arial"/>
        </w:rPr>
        <w:t>con</w:t>
      </w:r>
      <w:r w:rsidRPr="007A360E">
        <w:rPr>
          <w:rFonts w:eastAsia="Arial"/>
          <w:spacing w:val="-1"/>
        </w:rPr>
        <w:t>t</w:t>
      </w:r>
      <w:r w:rsidRPr="007A360E">
        <w:rPr>
          <w:rFonts w:eastAsia="Arial"/>
        </w:rPr>
        <w:t>ains 21%</w:t>
      </w:r>
      <w:r w:rsidRPr="007A360E">
        <w:rPr>
          <w:rFonts w:eastAsia="Arial"/>
          <w:spacing w:val="1"/>
        </w:rPr>
        <w:t xml:space="preserve"> o</w:t>
      </w:r>
      <w:r w:rsidRPr="007A360E">
        <w:rPr>
          <w:rFonts w:eastAsia="Arial"/>
          <w:spacing w:val="-1"/>
        </w:rPr>
        <w:t>x</w:t>
      </w:r>
      <w:r w:rsidRPr="007A360E">
        <w:rPr>
          <w:rFonts w:eastAsia="Arial"/>
        </w:rPr>
        <w:t>yg</w:t>
      </w:r>
      <w:r w:rsidRPr="007A360E">
        <w:rPr>
          <w:rFonts w:eastAsia="Arial"/>
          <w:spacing w:val="1"/>
        </w:rPr>
        <w:t>e</w:t>
      </w:r>
      <w:r w:rsidRPr="007A360E">
        <w:rPr>
          <w:rFonts w:eastAsia="Arial"/>
        </w:rPr>
        <w:t>n.</w:t>
      </w:r>
      <w:r w:rsidRPr="007A360E">
        <w:rPr>
          <w:rFonts w:eastAsia="Arial"/>
          <w:spacing w:val="1"/>
        </w:rPr>
        <w:t xml:space="preserve"> </w:t>
      </w:r>
      <w:r w:rsidRPr="007A360E">
        <w:rPr>
          <w:rFonts w:eastAsia="Arial"/>
        </w:rPr>
        <w:t>This</w:t>
      </w:r>
      <w:r w:rsidRPr="007A360E">
        <w:rPr>
          <w:rFonts w:eastAsia="Arial"/>
          <w:spacing w:val="2"/>
        </w:rPr>
        <w:t xml:space="preserve"> </w:t>
      </w:r>
      <w:r w:rsidRPr="007A360E">
        <w:rPr>
          <w:rFonts w:eastAsia="Arial"/>
        </w:rPr>
        <w:t>energy release al</w:t>
      </w:r>
      <w:r w:rsidRPr="007A360E">
        <w:rPr>
          <w:rFonts w:eastAsia="Arial"/>
          <w:spacing w:val="1"/>
        </w:rPr>
        <w:t>l</w:t>
      </w:r>
      <w:r w:rsidRPr="007A360E">
        <w:rPr>
          <w:rFonts w:eastAsia="Arial"/>
        </w:rPr>
        <w:t>o</w:t>
      </w:r>
      <w:r w:rsidRPr="007A360E">
        <w:rPr>
          <w:rFonts w:eastAsia="Arial"/>
          <w:spacing w:val="1"/>
        </w:rPr>
        <w:t>w</w:t>
      </w:r>
      <w:r w:rsidRPr="007A360E">
        <w:rPr>
          <w:rFonts w:eastAsia="Arial"/>
        </w:rPr>
        <w:t>s BNG</w:t>
      </w:r>
      <w:r w:rsidRPr="007A360E">
        <w:rPr>
          <w:rFonts w:eastAsia="Arial"/>
          <w:spacing w:val="1"/>
        </w:rPr>
        <w:t xml:space="preserve"> </w:t>
      </w:r>
      <w:r w:rsidRPr="007A360E">
        <w:rPr>
          <w:rFonts w:eastAsia="Arial"/>
        </w:rPr>
        <w:t xml:space="preserve">to </w:t>
      </w:r>
      <w:r w:rsidRPr="007A360E">
        <w:rPr>
          <w:rFonts w:eastAsia="Arial"/>
          <w:spacing w:val="-1"/>
        </w:rPr>
        <w:t>b</w:t>
      </w:r>
      <w:r w:rsidRPr="007A360E">
        <w:rPr>
          <w:rFonts w:eastAsia="Arial"/>
        </w:rPr>
        <w:t>e used as</w:t>
      </w:r>
      <w:r w:rsidR="0058252A" w:rsidRPr="007A360E">
        <w:rPr>
          <w:rFonts w:eastAsia="Arial"/>
        </w:rPr>
        <w:t xml:space="preserve"> </w:t>
      </w:r>
      <w:r w:rsidRPr="007A360E">
        <w:rPr>
          <w:rFonts w:eastAsia="Arial"/>
        </w:rPr>
        <w:t>a fuel.</w:t>
      </w:r>
      <w:r w:rsidRPr="007A360E">
        <w:rPr>
          <w:rFonts w:eastAsia="Arial"/>
          <w:spacing w:val="1"/>
        </w:rPr>
        <w:t xml:space="preserve"> </w:t>
      </w:r>
      <w:r w:rsidRPr="007A360E">
        <w:rPr>
          <w:rFonts w:eastAsia="Arial"/>
        </w:rPr>
        <w:t>BNG</w:t>
      </w:r>
      <w:r w:rsidRPr="007A360E">
        <w:rPr>
          <w:rFonts w:eastAsia="Arial"/>
          <w:spacing w:val="1"/>
        </w:rPr>
        <w:t xml:space="preserve"> </w:t>
      </w:r>
      <w:r w:rsidRPr="007A360E">
        <w:rPr>
          <w:rFonts w:eastAsia="Arial"/>
        </w:rPr>
        <w:t xml:space="preserve">can be </w:t>
      </w:r>
      <w:r w:rsidRPr="007A360E">
        <w:rPr>
          <w:rFonts w:eastAsia="Arial"/>
          <w:spacing w:val="-1"/>
        </w:rPr>
        <w:t>u</w:t>
      </w:r>
      <w:r w:rsidRPr="007A360E">
        <w:rPr>
          <w:rFonts w:eastAsia="Arial"/>
        </w:rPr>
        <w:t>sed as a low-cost</w:t>
      </w:r>
      <w:r w:rsidRPr="007A360E">
        <w:rPr>
          <w:rFonts w:eastAsia="Arial"/>
          <w:spacing w:val="1"/>
        </w:rPr>
        <w:t xml:space="preserve"> </w:t>
      </w:r>
      <w:r w:rsidRPr="007A360E">
        <w:rPr>
          <w:rFonts w:eastAsia="Arial"/>
        </w:rPr>
        <w:t>fuel</w:t>
      </w:r>
      <w:r w:rsidRPr="007A360E">
        <w:rPr>
          <w:rFonts w:eastAsia="Arial"/>
          <w:spacing w:val="-1"/>
        </w:rPr>
        <w:t xml:space="preserve"> </w:t>
      </w:r>
      <w:r w:rsidRPr="007A360E">
        <w:rPr>
          <w:rFonts w:eastAsia="Arial"/>
        </w:rPr>
        <w:t>in any cou</w:t>
      </w:r>
      <w:r w:rsidRPr="007A360E">
        <w:rPr>
          <w:rFonts w:eastAsia="Arial"/>
          <w:spacing w:val="1"/>
        </w:rPr>
        <w:t>n</w:t>
      </w:r>
      <w:r w:rsidRPr="007A360E">
        <w:rPr>
          <w:rFonts w:eastAsia="Arial"/>
        </w:rPr>
        <w:t>try</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any</w:t>
      </w:r>
      <w:r w:rsidRPr="007A360E">
        <w:rPr>
          <w:rFonts w:eastAsia="Arial"/>
          <w:spacing w:val="-1"/>
        </w:rPr>
        <w:t xml:space="preserve"> </w:t>
      </w:r>
      <w:r w:rsidRPr="007A360E">
        <w:rPr>
          <w:rFonts w:eastAsia="Arial"/>
        </w:rPr>
        <w:t>heating pu</w:t>
      </w:r>
      <w:r w:rsidRPr="007A360E">
        <w:rPr>
          <w:rFonts w:eastAsia="Arial"/>
          <w:spacing w:val="2"/>
        </w:rPr>
        <w:t>r</w:t>
      </w:r>
      <w:r w:rsidRPr="007A360E">
        <w:rPr>
          <w:rFonts w:eastAsia="Arial"/>
        </w:rPr>
        <w:t>pose,</w:t>
      </w:r>
      <w:r w:rsidRPr="007A360E">
        <w:rPr>
          <w:rFonts w:eastAsia="Arial"/>
          <w:spacing w:val="1"/>
        </w:rPr>
        <w:t xml:space="preserve"> </w:t>
      </w:r>
      <w:r w:rsidRPr="007A360E">
        <w:rPr>
          <w:rFonts w:eastAsia="Arial"/>
        </w:rPr>
        <w:t>such as cooking.</w:t>
      </w:r>
      <w:r w:rsidRPr="007A360E">
        <w:rPr>
          <w:rFonts w:eastAsia="Arial"/>
          <w:spacing w:val="2"/>
        </w:rPr>
        <w:t xml:space="preserve"> </w:t>
      </w:r>
      <w:r w:rsidRPr="007A360E">
        <w:rPr>
          <w:rFonts w:eastAsia="Arial"/>
        </w:rPr>
        <w:t>It can also be utiliz</w:t>
      </w:r>
      <w:r w:rsidRPr="007A360E">
        <w:rPr>
          <w:rFonts w:eastAsia="Arial"/>
          <w:spacing w:val="1"/>
        </w:rPr>
        <w:t>e</w:t>
      </w:r>
      <w:r w:rsidRPr="007A360E">
        <w:rPr>
          <w:rFonts w:eastAsia="Arial"/>
        </w:rPr>
        <w:t xml:space="preserve">d </w:t>
      </w:r>
      <w:r w:rsidRPr="007A360E">
        <w:rPr>
          <w:rFonts w:eastAsia="Arial"/>
          <w:spacing w:val="1"/>
        </w:rPr>
        <w:t>i</w:t>
      </w:r>
      <w:r w:rsidRPr="007A360E">
        <w:rPr>
          <w:rFonts w:eastAsia="Arial"/>
        </w:rPr>
        <w:t>n modern</w:t>
      </w:r>
      <w:r w:rsidRPr="007A360E">
        <w:rPr>
          <w:rFonts w:eastAsia="Arial"/>
          <w:spacing w:val="-1"/>
        </w:rPr>
        <w:t xml:space="preserve"> </w:t>
      </w:r>
      <w:hyperlink r:id="rId27">
        <w:r w:rsidRPr="007A360E">
          <w:rPr>
            <w:rFonts w:eastAsia="Arial"/>
          </w:rPr>
          <w:t>waste management</w:t>
        </w:r>
        <w:r w:rsidRPr="007A360E">
          <w:rPr>
            <w:rFonts w:eastAsia="Arial"/>
            <w:spacing w:val="1"/>
          </w:rPr>
          <w:t xml:space="preserve"> </w:t>
        </w:r>
      </w:hyperlink>
      <w:r w:rsidRPr="007A360E">
        <w:rPr>
          <w:rFonts w:eastAsia="Arial"/>
        </w:rPr>
        <w:t>facilit</w:t>
      </w:r>
      <w:r w:rsidRPr="007A360E">
        <w:rPr>
          <w:rFonts w:eastAsia="Arial"/>
          <w:spacing w:val="1"/>
        </w:rPr>
        <w:t>i</w:t>
      </w:r>
      <w:r w:rsidRPr="007A360E">
        <w:rPr>
          <w:rFonts w:eastAsia="Arial"/>
        </w:rPr>
        <w:t>es wh</w:t>
      </w:r>
      <w:r w:rsidRPr="007A360E">
        <w:rPr>
          <w:rFonts w:eastAsia="Arial"/>
          <w:spacing w:val="1"/>
        </w:rPr>
        <w:t>e</w:t>
      </w:r>
      <w:r w:rsidRPr="007A360E">
        <w:rPr>
          <w:rFonts w:eastAsia="Arial"/>
        </w:rPr>
        <w:t>re it</w:t>
      </w:r>
      <w:r w:rsidRPr="007A360E">
        <w:rPr>
          <w:rFonts w:eastAsia="Arial"/>
          <w:spacing w:val="1"/>
        </w:rPr>
        <w:t xml:space="preserve"> </w:t>
      </w:r>
      <w:r w:rsidRPr="007A360E">
        <w:rPr>
          <w:rFonts w:eastAsia="Arial"/>
        </w:rPr>
        <w:t>can be used to run any ty</w:t>
      </w:r>
      <w:r w:rsidRPr="007A360E">
        <w:rPr>
          <w:rFonts w:eastAsia="Arial"/>
          <w:spacing w:val="-1"/>
        </w:rPr>
        <w:t>p</w:t>
      </w:r>
      <w:r w:rsidRPr="007A360E">
        <w:rPr>
          <w:rFonts w:eastAsia="Arial"/>
        </w:rPr>
        <w:t>e of</w:t>
      </w:r>
      <w:r w:rsidRPr="007A360E">
        <w:rPr>
          <w:rFonts w:eastAsia="Arial"/>
          <w:spacing w:val="1"/>
        </w:rPr>
        <w:t xml:space="preserve"> </w:t>
      </w:r>
      <w:hyperlink r:id="rId28">
        <w:r w:rsidRPr="007A360E">
          <w:rPr>
            <w:rFonts w:eastAsia="Arial"/>
          </w:rPr>
          <w:t>heat</w:t>
        </w:r>
        <w:r w:rsidRPr="007A360E">
          <w:rPr>
            <w:rFonts w:eastAsia="Arial"/>
            <w:spacing w:val="1"/>
          </w:rPr>
          <w:t xml:space="preserve"> </w:t>
        </w:r>
        <w:r w:rsidRPr="007A360E">
          <w:rPr>
            <w:rFonts w:eastAsia="Arial"/>
            <w:spacing w:val="-1"/>
          </w:rPr>
          <w:t>e</w:t>
        </w:r>
      </w:hyperlink>
      <w:r w:rsidRPr="007A360E">
        <w:rPr>
          <w:rFonts w:eastAsia="Arial"/>
        </w:rPr>
        <w:t>ngine</w:t>
      </w:r>
      <w:r w:rsidRPr="007A360E">
        <w:rPr>
          <w:rFonts w:eastAsia="Arial"/>
          <w:spacing w:val="1"/>
        </w:rPr>
        <w:t xml:space="preserve"> </w:t>
      </w:r>
      <w:r w:rsidRPr="007A360E">
        <w:rPr>
          <w:rFonts w:eastAsia="Arial"/>
        </w:rPr>
        <w:t>to generate either</w:t>
      </w:r>
      <w:r w:rsidRPr="007A360E">
        <w:rPr>
          <w:rFonts w:eastAsia="Arial"/>
          <w:spacing w:val="1"/>
        </w:rPr>
        <w:t xml:space="preserve"> </w:t>
      </w:r>
      <w:r w:rsidRPr="007A360E">
        <w:rPr>
          <w:rFonts w:eastAsia="Arial"/>
        </w:rPr>
        <w:t>mechanical or</w:t>
      </w:r>
      <w:r w:rsidRPr="007A360E">
        <w:rPr>
          <w:rFonts w:eastAsia="Arial"/>
          <w:spacing w:val="1"/>
        </w:rPr>
        <w:t xml:space="preserve"> </w:t>
      </w:r>
      <w:r w:rsidRPr="007A360E">
        <w:rPr>
          <w:rFonts w:eastAsia="Arial"/>
        </w:rPr>
        <w:t>el</w:t>
      </w:r>
      <w:r w:rsidRPr="007A360E">
        <w:rPr>
          <w:rFonts w:eastAsia="Arial"/>
          <w:spacing w:val="1"/>
        </w:rPr>
        <w:t>e</w:t>
      </w:r>
      <w:r w:rsidRPr="007A360E">
        <w:rPr>
          <w:rFonts w:eastAsia="Arial"/>
        </w:rPr>
        <w:t>ctrical power.</w:t>
      </w:r>
      <w:r w:rsidRPr="007A360E">
        <w:rPr>
          <w:rFonts w:eastAsia="Arial"/>
          <w:spacing w:val="1"/>
        </w:rPr>
        <w:t xml:space="preserve"> </w:t>
      </w:r>
      <w:r w:rsidRPr="007A360E">
        <w:rPr>
          <w:rFonts w:eastAsia="Arial"/>
        </w:rPr>
        <w:t>B</w:t>
      </w:r>
      <w:r w:rsidRPr="007A360E">
        <w:rPr>
          <w:rFonts w:eastAsia="Arial"/>
          <w:spacing w:val="1"/>
        </w:rPr>
        <w:t>N</w:t>
      </w:r>
      <w:r w:rsidRPr="007A360E">
        <w:rPr>
          <w:rFonts w:eastAsia="Arial"/>
        </w:rPr>
        <w:t>G</w:t>
      </w:r>
      <w:r w:rsidRPr="007A360E">
        <w:rPr>
          <w:rFonts w:eastAsia="Arial"/>
          <w:spacing w:val="1"/>
        </w:rPr>
        <w:t xml:space="preserve"> </w:t>
      </w:r>
      <w:hyperlink r:id="rId29">
        <w:r w:rsidRPr="007A360E">
          <w:rPr>
            <w:rFonts w:eastAsia="Arial"/>
          </w:rPr>
          <w:t>is a ren</w:t>
        </w:r>
        <w:r w:rsidRPr="007A360E">
          <w:rPr>
            <w:rFonts w:eastAsia="Arial"/>
            <w:spacing w:val="-1"/>
          </w:rPr>
          <w:t>e</w:t>
        </w:r>
        <w:r w:rsidRPr="007A360E">
          <w:rPr>
            <w:rFonts w:eastAsia="Arial"/>
          </w:rPr>
          <w:t>wab</w:t>
        </w:r>
        <w:r w:rsidRPr="007A360E">
          <w:rPr>
            <w:rFonts w:eastAsia="Arial"/>
            <w:spacing w:val="1"/>
          </w:rPr>
          <w:t>l</w:t>
        </w:r>
      </w:hyperlink>
      <w:r w:rsidRPr="007A360E">
        <w:rPr>
          <w:rFonts w:eastAsia="Arial"/>
        </w:rPr>
        <w:t>e fuel,</w:t>
      </w:r>
      <w:r w:rsidRPr="007A360E">
        <w:rPr>
          <w:rFonts w:eastAsia="Arial"/>
          <w:spacing w:val="1"/>
        </w:rPr>
        <w:t xml:space="preserve"> </w:t>
      </w:r>
      <w:r w:rsidRPr="007A360E">
        <w:rPr>
          <w:rFonts w:eastAsia="Arial"/>
        </w:rPr>
        <w:t>which can</w:t>
      </w:r>
      <w:r w:rsidRPr="007A360E">
        <w:rPr>
          <w:rFonts w:eastAsia="Arial"/>
          <w:spacing w:val="1"/>
        </w:rPr>
        <w:t xml:space="preserve"> </w:t>
      </w:r>
      <w:r w:rsidRPr="007A360E">
        <w:rPr>
          <w:rFonts w:eastAsia="Arial"/>
        </w:rPr>
        <w:t>be used for</w:t>
      </w:r>
      <w:r w:rsidRPr="007A360E">
        <w:rPr>
          <w:rFonts w:eastAsia="Arial"/>
          <w:spacing w:val="1"/>
        </w:rPr>
        <w:t xml:space="preserve"> </w:t>
      </w:r>
      <w:r w:rsidRPr="007A360E">
        <w:rPr>
          <w:rFonts w:eastAsia="Arial"/>
        </w:rPr>
        <w:t>transpor</w:t>
      </w:r>
      <w:r w:rsidRPr="007A360E">
        <w:rPr>
          <w:rFonts w:eastAsia="Arial"/>
          <w:spacing w:val="-1"/>
        </w:rPr>
        <w:t>t</w:t>
      </w:r>
      <w:r w:rsidRPr="007A360E">
        <w:rPr>
          <w:rFonts w:eastAsia="Arial"/>
        </w:rPr>
        <w:t xml:space="preserve"> and electri</w:t>
      </w:r>
      <w:r w:rsidRPr="007A360E">
        <w:rPr>
          <w:rFonts w:eastAsia="Arial"/>
          <w:spacing w:val="1"/>
        </w:rPr>
        <w:t>c</w:t>
      </w:r>
      <w:r w:rsidRPr="007A360E">
        <w:rPr>
          <w:rFonts w:eastAsia="Arial"/>
        </w:rPr>
        <w:t>ity production,</w:t>
      </w:r>
      <w:r w:rsidRPr="007A360E">
        <w:rPr>
          <w:rFonts w:eastAsia="Arial"/>
          <w:spacing w:val="2"/>
        </w:rPr>
        <w:t xml:space="preserve"> </w:t>
      </w:r>
      <w:r w:rsidRPr="007A360E">
        <w:rPr>
          <w:rFonts w:eastAsia="Arial"/>
        </w:rPr>
        <w:t>so it</w:t>
      </w:r>
      <w:r w:rsidRPr="007A360E">
        <w:rPr>
          <w:rFonts w:eastAsia="Arial"/>
          <w:spacing w:val="1"/>
        </w:rPr>
        <w:t xml:space="preserve"> </w:t>
      </w:r>
    </w:p>
    <w:p w:rsidR="00AC148E" w:rsidRDefault="00AC148E">
      <w:pPr>
        <w:spacing w:after="0" w:line="240" w:lineRule="auto"/>
        <w:contextualSpacing/>
        <w:jc w:val="both"/>
        <w:rPr>
          <w:rFonts w:eastAsia="Arial"/>
          <w:spacing w:val="1"/>
        </w:rPr>
      </w:pPr>
    </w:p>
    <w:p w:rsidR="005A43A6" w:rsidRDefault="00A27AB8">
      <w:pPr>
        <w:spacing w:after="0" w:line="240" w:lineRule="auto"/>
        <w:contextualSpacing/>
        <w:jc w:val="both"/>
        <w:rPr>
          <w:rFonts w:eastAsia="Arial"/>
        </w:rPr>
      </w:pPr>
      <w:r w:rsidRPr="007A360E">
        <w:rPr>
          <w:rFonts w:eastAsia="Arial"/>
        </w:rPr>
        <w:t>a</w:t>
      </w:r>
      <w:r w:rsidRPr="007A360E">
        <w:rPr>
          <w:rFonts w:eastAsia="Arial"/>
          <w:spacing w:val="-1"/>
        </w:rPr>
        <w:t>t</w:t>
      </w:r>
      <w:r w:rsidRPr="007A360E">
        <w:rPr>
          <w:rFonts w:eastAsia="Arial"/>
        </w:rPr>
        <w:t>tra</w:t>
      </w:r>
      <w:r w:rsidRPr="007A360E">
        <w:rPr>
          <w:rFonts w:eastAsia="Arial"/>
          <w:spacing w:val="-1"/>
        </w:rPr>
        <w:t>c</w:t>
      </w:r>
      <w:r w:rsidRPr="007A360E">
        <w:rPr>
          <w:rFonts w:eastAsia="Arial"/>
        </w:rPr>
        <w:t>ts renewab</w:t>
      </w:r>
      <w:r w:rsidRPr="007A360E">
        <w:rPr>
          <w:rFonts w:eastAsia="Arial"/>
          <w:spacing w:val="1"/>
        </w:rPr>
        <w:t>l</w:t>
      </w:r>
      <w:r w:rsidRPr="007A360E">
        <w:rPr>
          <w:rFonts w:eastAsia="Arial"/>
        </w:rPr>
        <w:t>e energy subsi</w:t>
      </w:r>
      <w:r w:rsidRPr="007A360E">
        <w:rPr>
          <w:rFonts w:eastAsia="Arial"/>
          <w:spacing w:val="1"/>
        </w:rPr>
        <w:t>d</w:t>
      </w:r>
      <w:r w:rsidRPr="007A360E">
        <w:rPr>
          <w:rFonts w:eastAsia="Arial"/>
        </w:rPr>
        <w:t>ies in</w:t>
      </w:r>
      <w:r w:rsidRPr="007A360E">
        <w:rPr>
          <w:rFonts w:eastAsia="Arial"/>
          <w:spacing w:val="1"/>
        </w:rPr>
        <w:t xml:space="preserve"> </w:t>
      </w:r>
      <w:r w:rsidRPr="007A360E">
        <w:rPr>
          <w:rFonts w:eastAsia="Arial"/>
        </w:rPr>
        <w:t>some parts</w:t>
      </w:r>
      <w:r w:rsidRPr="007A360E">
        <w:rPr>
          <w:rFonts w:eastAsia="Arial"/>
          <w:spacing w:val="-1"/>
        </w:rPr>
        <w:t xml:space="preserve"> </w:t>
      </w:r>
      <w:r w:rsidRPr="007A360E">
        <w:rPr>
          <w:rFonts w:eastAsia="Arial"/>
        </w:rPr>
        <w:t>of the world.</w:t>
      </w:r>
    </w:p>
    <w:p w:rsidR="005A43A6" w:rsidRPr="00AC148E" w:rsidRDefault="005A43A6">
      <w:pPr>
        <w:spacing w:before="16" w:after="0" w:line="240" w:lineRule="auto"/>
        <w:contextualSpacing/>
        <w:jc w:val="both"/>
        <w:rPr>
          <w:sz w:val="22"/>
        </w:rPr>
      </w:pPr>
    </w:p>
    <w:p w:rsidR="005A43A6" w:rsidRDefault="00A27AB8">
      <w:pPr>
        <w:spacing w:after="0" w:line="240" w:lineRule="auto"/>
        <w:contextualSpacing/>
        <w:jc w:val="both"/>
        <w:rPr>
          <w:rFonts w:eastAsia="Arial"/>
        </w:rPr>
      </w:pPr>
      <w:r w:rsidRPr="007A360E">
        <w:rPr>
          <w:rFonts w:eastAsia="Arial"/>
        </w:rPr>
        <w:t>In many c</w:t>
      </w:r>
      <w:r w:rsidRPr="007A360E">
        <w:rPr>
          <w:rFonts w:eastAsia="Arial"/>
          <w:spacing w:val="-1"/>
        </w:rPr>
        <w:t>a</w:t>
      </w:r>
      <w:r w:rsidRPr="007A360E">
        <w:rPr>
          <w:rFonts w:eastAsia="Arial"/>
        </w:rPr>
        <w:t>ses,</w:t>
      </w:r>
      <w:r w:rsidRPr="007A360E">
        <w:rPr>
          <w:rFonts w:eastAsia="Arial"/>
          <w:spacing w:val="1"/>
        </w:rPr>
        <w:t xml:space="preserve"> </w:t>
      </w:r>
      <w:r w:rsidRPr="007A360E">
        <w:rPr>
          <w:rFonts w:eastAsia="Arial"/>
        </w:rPr>
        <w:t xml:space="preserve">there </w:t>
      </w:r>
      <w:r w:rsidRPr="007A360E">
        <w:rPr>
          <w:rFonts w:eastAsia="Arial"/>
          <w:spacing w:val="-2"/>
        </w:rPr>
        <w:t>i</w:t>
      </w:r>
      <w:r w:rsidRPr="007A360E">
        <w:rPr>
          <w:rFonts w:eastAsia="Arial"/>
        </w:rPr>
        <w:t>s currently</w:t>
      </w:r>
      <w:r w:rsidRPr="007A360E">
        <w:rPr>
          <w:rFonts w:eastAsia="Arial"/>
          <w:spacing w:val="-1"/>
        </w:rPr>
        <w:t xml:space="preserve"> </w:t>
      </w:r>
      <w:r w:rsidRPr="007A360E">
        <w:rPr>
          <w:rFonts w:eastAsia="Arial"/>
        </w:rPr>
        <w:t>not</w:t>
      </w:r>
      <w:r w:rsidRPr="007A360E">
        <w:rPr>
          <w:rFonts w:eastAsia="Arial"/>
          <w:spacing w:val="1"/>
        </w:rPr>
        <w:t xml:space="preserve"> </w:t>
      </w:r>
      <w:r w:rsidRPr="007A360E">
        <w:rPr>
          <w:rFonts w:eastAsia="Arial"/>
        </w:rPr>
        <w:t>enough</w:t>
      </w:r>
      <w:r w:rsidRPr="007A360E">
        <w:rPr>
          <w:rFonts w:eastAsia="Arial"/>
          <w:spacing w:val="1"/>
        </w:rPr>
        <w:t xml:space="preserve"> </w:t>
      </w:r>
      <w:r w:rsidRPr="007A360E">
        <w:rPr>
          <w:rFonts w:eastAsia="Arial"/>
        </w:rPr>
        <w:t>pricing a</w:t>
      </w:r>
      <w:r w:rsidRPr="007A360E">
        <w:rPr>
          <w:rFonts w:eastAsia="Arial"/>
          <w:spacing w:val="1"/>
        </w:rPr>
        <w:t>n</w:t>
      </w:r>
      <w:r w:rsidRPr="007A360E">
        <w:rPr>
          <w:rFonts w:eastAsia="Arial"/>
        </w:rPr>
        <w:t>d</w:t>
      </w:r>
      <w:r w:rsidR="006C7763">
        <w:rPr>
          <w:rFonts w:eastAsia="Arial"/>
        </w:rPr>
        <w:t xml:space="preserve"> supply</w:t>
      </w:r>
      <w:r w:rsidRPr="007A360E">
        <w:rPr>
          <w:rFonts w:eastAsia="Arial"/>
        </w:rPr>
        <w:t xml:space="preserve"> informat</w:t>
      </w:r>
      <w:r w:rsidRPr="007A360E">
        <w:rPr>
          <w:rFonts w:eastAsia="Arial"/>
          <w:spacing w:val="-2"/>
        </w:rPr>
        <w:t>i</w:t>
      </w:r>
      <w:r w:rsidRPr="007A360E">
        <w:rPr>
          <w:rFonts w:eastAsia="Arial"/>
        </w:rPr>
        <w:t>on avai</w:t>
      </w:r>
      <w:r w:rsidRPr="007A360E">
        <w:rPr>
          <w:rFonts w:eastAsia="Arial"/>
          <w:spacing w:val="1"/>
        </w:rPr>
        <w:t>l</w:t>
      </w:r>
      <w:r w:rsidRPr="007A360E">
        <w:rPr>
          <w:rFonts w:eastAsia="Arial"/>
        </w:rPr>
        <w:t>able to</w:t>
      </w:r>
      <w:r w:rsidRPr="007A360E">
        <w:rPr>
          <w:rFonts w:eastAsia="Arial"/>
          <w:spacing w:val="1"/>
        </w:rPr>
        <w:t xml:space="preserve"> </w:t>
      </w:r>
      <w:r w:rsidRPr="007A360E">
        <w:rPr>
          <w:rFonts w:eastAsia="Arial"/>
        </w:rPr>
        <w:t>be consid</w:t>
      </w:r>
      <w:r w:rsidRPr="007A360E">
        <w:rPr>
          <w:rFonts w:eastAsia="Arial"/>
          <w:spacing w:val="1"/>
        </w:rPr>
        <w:t>e</w:t>
      </w:r>
      <w:r w:rsidRPr="007A360E">
        <w:rPr>
          <w:rFonts w:eastAsia="Arial"/>
        </w:rPr>
        <w:t>red in this plan</w:t>
      </w:r>
      <w:r w:rsidRPr="007A360E">
        <w:rPr>
          <w:rFonts w:eastAsia="Arial"/>
          <w:spacing w:val="1"/>
        </w:rPr>
        <w:t>n</w:t>
      </w:r>
      <w:r w:rsidRPr="007A360E">
        <w:rPr>
          <w:rFonts w:eastAsia="Arial"/>
        </w:rPr>
        <w:t>ing c</w:t>
      </w:r>
      <w:r w:rsidRPr="007A360E">
        <w:rPr>
          <w:rFonts w:eastAsia="Arial"/>
          <w:spacing w:val="1"/>
        </w:rPr>
        <w:t>y</w:t>
      </w:r>
      <w:r w:rsidRPr="007A360E">
        <w:rPr>
          <w:rFonts w:eastAsia="Arial"/>
        </w:rPr>
        <w:t>cle;</w:t>
      </w:r>
      <w:r w:rsidRPr="007A360E">
        <w:rPr>
          <w:rFonts w:eastAsia="Arial"/>
          <w:spacing w:val="1"/>
        </w:rPr>
        <w:t xml:space="preserve"> </w:t>
      </w:r>
      <w:r w:rsidRPr="007A360E">
        <w:rPr>
          <w:rFonts w:eastAsia="Arial"/>
        </w:rPr>
        <w:t>howe</w:t>
      </w:r>
      <w:r w:rsidRPr="007A360E">
        <w:rPr>
          <w:rFonts w:eastAsia="Arial"/>
          <w:spacing w:val="1"/>
        </w:rPr>
        <w:t>v</w:t>
      </w:r>
      <w:r w:rsidRPr="007A360E">
        <w:rPr>
          <w:rFonts w:eastAsia="Arial"/>
        </w:rPr>
        <w:t>er,</w:t>
      </w:r>
      <w:r w:rsidRPr="007A360E">
        <w:rPr>
          <w:rFonts w:eastAsia="Arial"/>
          <w:spacing w:val="1"/>
        </w:rPr>
        <w:t xml:space="preserve"> </w:t>
      </w:r>
      <w:r w:rsidRPr="007A360E">
        <w:rPr>
          <w:rFonts w:eastAsia="Arial"/>
        </w:rPr>
        <w:t xml:space="preserve">where </w:t>
      </w:r>
      <w:r w:rsidRPr="007A360E">
        <w:rPr>
          <w:rFonts w:eastAsia="Arial"/>
          <w:spacing w:val="-1"/>
        </w:rPr>
        <w:t>p</w:t>
      </w:r>
      <w:r w:rsidRPr="007A360E">
        <w:rPr>
          <w:rFonts w:eastAsia="Arial"/>
        </w:rPr>
        <w:t>ossib</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we have endeavor</w:t>
      </w:r>
      <w:r w:rsidRPr="007A360E">
        <w:rPr>
          <w:rFonts w:eastAsia="Arial"/>
          <w:spacing w:val="1"/>
        </w:rPr>
        <w:t>e</w:t>
      </w:r>
      <w:r w:rsidRPr="007A360E">
        <w:rPr>
          <w:rFonts w:eastAsia="Arial"/>
        </w:rPr>
        <w:t>d to analyze those situations whe</w:t>
      </w:r>
      <w:r w:rsidRPr="007A360E">
        <w:rPr>
          <w:rFonts w:eastAsia="Arial"/>
          <w:spacing w:val="2"/>
        </w:rPr>
        <w:t>r</w:t>
      </w:r>
      <w:r w:rsidRPr="007A360E">
        <w:rPr>
          <w:rFonts w:eastAsia="Arial"/>
        </w:rPr>
        <w:t>e we feel sufficient</w:t>
      </w:r>
      <w:r w:rsidRPr="007A360E">
        <w:rPr>
          <w:rFonts w:eastAsia="Arial"/>
          <w:spacing w:val="1"/>
        </w:rPr>
        <w:t xml:space="preserve"> </w:t>
      </w:r>
      <w:r w:rsidRPr="007A360E">
        <w:rPr>
          <w:rFonts w:eastAsia="Arial"/>
        </w:rPr>
        <w:t>data is avail</w:t>
      </w:r>
      <w:r w:rsidRPr="007A360E">
        <w:rPr>
          <w:rFonts w:eastAsia="Arial"/>
          <w:spacing w:val="1"/>
        </w:rPr>
        <w:t>ab</w:t>
      </w:r>
      <w:r w:rsidRPr="007A360E">
        <w:rPr>
          <w:rFonts w:eastAsia="Arial"/>
        </w:rPr>
        <w:t xml:space="preserve">le. Cascade </w:t>
      </w:r>
      <w:r w:rsidRPr="007A360E">
        <w:rPr>
          <w:rFonts w:eastAsia="Arial"/>
          <w:spacing w:val="1"/>
        </w:rPr>
        <w:t>c</w:t>
      </w:r>
      <w:r w:rsidRPr="007A360E">
        <w:rPr>
          <w:rFonts w:eastAsia="Arial"/>
        </w:rPr>
        <w:t>ontinues to monitor</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BNG</w:t>
      </w:r>
      <w:r w:rsidRPr="007A360E">
        <w:rPr>
          <w:rFonts w:eastAsia="Arial"/>
          <w:spacing w:val="1"/>
        </w:rPr>
        <w:t xml:space="preserve"> </w:t>
      </w:r>
      <w:r w:rsidRPr="007A360E">
        <w:rPr>
          <w:rFonts w:eastAsia="Arial"/>
        </w:rPr>
        <w:t>activities of</w:t>
      </w:r>
      <w:r w:rsidRPr="007A360E">
        <w:rPr>
          <w:rFonts w:eastAsia="Arial"/>
          <w:spacing w:val="1"/>
        </w:rPr>
        <w:t xml:space="preserve"> </w:t>
      </w:r>
      <w:r w:rsidRPr="007A360E">
        <w:rPr>
          <w:rFonts w:eastAsia="Arial"/>
        </w:rPr>
        <w:t>companies s</w:t>
      </w:r>
      <w:r w:rsidRPr="007A360E">
        <w:rPr>
          <w:rFonts w:eastAsia="Arial"/>
          <w:spacing w:val="1"/>
        </w:rPr>
        <w:t>u</w:t>
      </w:r>
      <w:r w:rsidRPr="007A360E">
        <w:rPr>
          <w:rFonts w:eastAsia="Arial"/>
        </w:rPr>
        <w:t>ch as Pacif</w:t>
      </w:r>
      <w:r w:rsidRPr="007A360E">
        <w:rPr>
          <w:rFonts w:eastAsia="Arial"/>
          <w:spacing w:val="1"/>
        </w:rPr>
        <w:t>i</w:t>
      </w:r>
      <w:r w:rsidRPr="007A360E">
        <w:rPr>
          <w:rFonts w:eastAsia="Arial"/>
        </w:rPr>
        <w:t>c Gas &amp; Electric,</w:t>
      </w:r>
      <w:r w:rsidRPr="007A360E">
        <w:rPr>
          <w:rFonts w:eastAsia="Arial"/>
          <w:spacing w:val="1"/>
        </w:rPr>
        <w:t xml:space="preserve"> </w:t>
      </w:r>
      <w:r w:rsidR="00E36D73" w:rsidRPr="007A360E">
        <w:rPr>
          <w:rFonts w:eastAsia="Arial"/>
          <w:spacing w:val="1"/>
        </w:rPr>
        <w:t xml:space="preserve">Intermountain Gas, </w:t>
      </w:r>
      <w:r w:rsidRPr="007A360E">
        <w:rPr>
          <w:rFonts w:eastAsia="Arial"/>
        </w:rPr>
        <w:t>Sempra Utilities and Pu</w:t>
      </w:r>
      <w:r w:rsidRPr="007A360E">
        <w:rPr>
          <w:rFonts w:eastAsia="Arial"/>
          <w:spacing w:val="1"/>
        </w:rPr>
        <w:t>g</w:t>
      </w:r>
      <w:r w:rsidRPr="007A360E">
        <w:rPr>
          <w:rFonts w:eastAsia="Arial"/>
        </w:rPr>
        <w:t>et</w:t>
      </w:r>
      <w:r w:rsidRPr="007A360E">
        <w:rPr>
          <w:rFonts w:eastAsia="Arial"/>
          <w:spacing w:val="1"/>
        </w:rPr>
        <w:t xml:space="preserve"> </w:t>
      </w:r>
      <w:r w:rsidRPr="007A360E">
        <w:rPr>
          <w:rFonts w:eastAsia="Arial"/>
        </w:rPr>
        <w:t xml:space="preserve">Sound </w:t>
      </w:r>
      <w:r w:rsidRPr="007A360E">
        <w:rPr>
          <w:rFonts w:eastAsia="Arial"/>
          <w:spacing w:val="1"/>
        </w:rPr>
        <w:t>E</w:t>
      </w:r>
      <w:r w:rsidRPr="007A360E">
        <w:rPr>
          <w:rFonts w:eastAsia="Arial"/>
        </w:rPr>
        <w:t>nergy.</w:t>
      </w:r>
    </w:p>
    <w:p w:rsidR="005A43A6" w:rsidRPr="00AC148E" w:rsidRDefault="005A43A6">
      <w:pPr>
        <w:spacing w:before="8" w:after="0" w:line="240" w:lineRule="auto"/>
        <w:contextualSpacing/>
        <w:rPr>
          <w:sz w:val="22"/>
        </w:rPr>
      </w:pPr>
    </w:p>
    <w:p w:rsidR="005A43A6" w:rsidRDefault="00A27AB8">
      <w:pPr>
        <w:spacing w:before="29" w:after="120" w:line="240" w:lineRule="auto"/>
        <w:contextualSpacing/>
        <w:jc w:val="both"/>
        <w:rPr>
          <w:rFonts w:eastAsia="Arial"/>
          <w:b/>
        </w:rPr>
      </w:pPr>
      <w:r w:rsidRPr="007A360E">
        <w:rPr>
          <w:rFonts w:eastAsia="Arial"/>
          <w:b/>
        </w:rPr>
        <w:t>Storage R</w:t>
      </w:r>
      <w:r w:rsidRPr="007A360E">
        <w:rPr>
          <w:rFonts w:eastAsia="Arial"/>
          <w:b/>
          <w:spacing w:val="1"/>
        </w:rPr>
        <w:t>e</w:t>
      </w:r>
      <w:r w:rsidRPr="007A360E">
        <w:rPr>
          <w:rFonts w:eastAsia="Arial"/>
          <w:b/>
        </w:rPr>
        <w:t>sources</w:t>
      </w:r>
    </w:p>
    <w:p w:rsidR="005A43A6" w:rsidRDefault="00A27AB8">
      <w:pPr>
        <w:spacing w:before="3" w:after="0" w:line="240" w:lineRule="auto"/>
        <w:contextualSpacing/>
        <w:jc w:val="both"/>
        <w:rPr>
          <w:rFonts w:eastAsia="Arial"/>
        </w:rPr>
      </w:pPr>
      <w:r w:rsidRPr="007A360E">
        <w:rPr>
          <w:rFonts w:eastAsia="Arial"/>
        </w:rPr>
        <w:t xml:space="preserve">Cascade </w:t>
      </w:r>
      <w:r w:rsidRPr="007A360E">
        <w:rPr>
          <w:rFonts w:eastAsia="Arial"/>
          <w:spacing w:val="1"/>
        </w:rPr>
        <w:t>al</w:t>
      </w:r>
      <w:r w:rsidRPr="007A360E">
        <w:rPr>
          <w:rFonts w:eastAsia="Arial"/>
        </w:rPr>
        <w:t>so utilizes</w:t>
      </w:r>
      <w:r w:rsidRPr="007A360E">
        <w:rPr>
          <w:rFonts w:eastAsia="Arial"/>
          <w:spacing w:val="2"/>
        </w:rPr>
        <w:t xml:space="preserve"> </w:t>
      </w:r>
      <w:r w:rsidRPr="007A360E">
        <w:rPr>
          <w:rFonts w:eastAsia="Arial"/>
        </w:rPr>
        <w:t>natural gas</w:t>
      </w:r>
      <w:r w:rsidRPr="007A360E">
        <w:rPr>
          <w:rFonts w:eastAsia="Arial"/>
          <w:spacing w:val="2"/>
        </w:rPr>
        <w:t xml:space="preserve"> </w:t>
      </w:r>
      <w:r w:rsidRPr="007A360E">
        <w:rPr>
          <w:rFonts w:eastAsia="Arial"/>
        </w:rPr>
        <w:t>storage to</w:t>
      </w:r>
      <w:r w:rsidRPr="007A360E">
        <w:rPr>
          <w:rFonts w:eastAsia="Arial"/>
          <w:spacing w:val="-1"/>
        </w:rPr>
        <w:t xml:space="preserve"> </w:t>
      </w:r>
      <w:r w:rsidRPr="007A360E">
        <w:rPr>
          <w:rFonts w:eastAsia="Arial"/>
        </w:rPr>
        <w:t>meet</w:t>
      </w:r>
      <w:r w:rsidRPr="007A360E">
        <w:rPr>
          <w:rFonts w:eastAsia="Arial"/>
          <w:spacing w:val="1"/>
        </w:rPr>
        <w:t xml:space="preserve"> </w:t>
      </w:r>
      <w:r w:rsidRPr="007A360E">
        <w:rPr>
          <w:rFonts w:eastAsia="Arial"/>
        </w:rPr>
        <w:t>a por</w:t>
      </w:r>
      <w:r w:rsidRPr="007A360E">
        <w:rPr>
          <w:rFonts w:eastAsia="Arial"/>
          <w:spacing w:val="-1"/>
        </w:rPr>
        <w:t>t</w:t>
      </w:r>
      <w:r w:rsidRPr="007A360E">
        <w:rPr>
          <w:rFonts w:eastAsia="Arial"/>
        </w:rPr>
        <w:t>ion of</w:t>
      </w:r>
      <w:r w:rsidRPr="007A360E">
        <w:rPr>
          <w:rFonts w:eastAsia="Arial"/>
          <w:spacing w:val="1"/>
        </w:rPr>
        <w:t xml:space="preserve"> </w:t>
      </w:r>
      <w:r w:rsidRPr="007A360E">
        <w:rPr>
          <w:rFonts w:eastAsia="Arial"/>
        </w:rPr>
        <w:t xml:space="preserve">the </w:t>
      </w:r>
      <w:r w:rsidRPr="007A360E">
        <w:rPr>
          <w:rFonts w:eastAsia="Arial"/>
          <w:spacing w:val="-1"/>
        </w:rPr>
        <w:t>r</w:t>
      </w:r>
      <w:r w:rsidRPr="007A360E">
        <w:rPr>
          <w:rFonts w:eastAsia="Arial"/>
        </w:rPr>
        <w:t>equiremen</w:t>
      </w:r>
      <w:r w:rsidRPr="007A360E">
        <w:rPr>
          <w:rFonts w:eastAsia="Arial"/>
          <w:spacing w:val="2"/>
        </w:rPr>
        <w:t>t</w:t>
      </w:r>
      <w:r w:rsidRPr="007A360E">
        <w:rPr>
          <w:rFonts w:eastAsia="Arial"/>
        </w:rPr>
        <w:t>s of</w:t>
      </w:r>
      <w:r w:rsidRPr="007A360E">
        <w:rPr>
          <w:rFonts w:eastAsia="Arial"/>
          <w:spacing w:val="1"/>
        </w:rPr>
        <w:t xml:space="preserve"> </w:t>
      </w:r>
      <w:r w:rsidRPr="007A360E">
        <w:rPr>
          <w:rFonts w:eastAsia="Arial"/>
        </w:rPr>
        <w:t>its core 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St</w:t>
      </w:r>
      <w:r w:rsidRPr="007A360E">
        <w:rPr>
          <w:rFonts w:eastAsia="Arial"/>
          <w:spacing w:val="-1"/>
        </w:rPr>
        <w:t>o</w:t>
      </w:r>
      <w:r w:rsidRPr="007A360E">
        <w:rPr>
          <w:rFonts w:eastAsia="Arial"/>
        </w:rPr>
        <w:t>ring gas suppl</w:t>
      </w:r>
      <w:r w:rsidRPr="007A360E">
        <w:rPr>
          <w:rFonts w:eastAsia="Arial"/>
          <w:spacing w:val="1"/>
        </w:rPr>
        <w:t>i</w:t>
      </w:r>
      <w:r w:rsidRPr="007A360E">
        <w:rPr>
          <w:rFonts w:eastAsia="Arial"/>
        </w:rPr>
        <w:t>e</w:t>
      </w:r>
      <w:r w:rsidRPr="007A360E">
        <w:rPr>
          <w:rFonts w:eastAsia="Arial"/>
          <w:spacing w:val="1"/>
        </w:rPr>
        <w:t>s</w:t>
      </w:r>
      <w:r w:rsidRPr="007A360E">
        <w:rPr>
          <w:rFonts w:eastAsia="Arial"/>
        </w:rPr>
        <w:t>,</w:t>
      </w:r>
      <w:r w:rsidRPr="007A360E">
        <w:rPr>
          <w:rFonts w:eastAsia="Arial"/>
          <w:spacing w:val="1"/>
        </w:rPr>
        <w:t xml:space="preserve"> </w:t>
      </w:r>
      <w:r w:rsidRPr="007A360E">
        <w:rPr>
          <w:rFonts w:eastAsia="Arial"/>
        </w:rPr>
        <w:t>purchased and in</w:t>
      </w:r>
      <w:r w:rsidRPr="007A360E">
        <w:rPr>
          <w:rFonts w:eastAsia="Arial"/>
          <w:spacing w:val="1"/>
        </w:rPr>
        <w:t>j</w:t>
      </w:r>
      <w:r w:rsidRPr="007A360E">
        <w:rPr>
          <w:rFonts w:eastAsia="Arial"/>
        </w:rPr>
        <w:t xml:space="preserve">ected during </w:t>
      </w:r>
      <w:r w:rsidRPr="007A360E">
        <w:rPr>
          <w:rFonts w:eastAsia="Arial"/>
          <w:spacing w:val="1"/>
        </w:rPr>
        <w:t>p</w:t>
      </w:r>
      <w:r w:rsidRPr="007A360E">
        <w:rPr>
          <w:rFonts w:eastAsia="Arial"/>
        </w:rPr>
        <w:t>eriods of</w:t>
      </w:r>
      <w:r w:rsidRPr="007A360E">
        <w:rPr>
          <w:rFonts w:eastAsia="Arial"/>
          <w:spacing w:val="1"/>
        </w:rPr>
        <w:t xml:space="preserve"> </w:t>
      </w:r>
      <w:r w:rsidRPr="007A360E">
        <w:rPr>
          <w:rFonts w:eastAsia="Arial"/>
        </w:rPr>
        <w:t>low demand,</w:t>
      </w:r>
      <w:r w:rsidRPr="007A360E">
        <w:rPr>
          <w:rFonts w:eastAsia="Arial"/>
          <w:spacing w:val="1"/>
        </w:rPr>
        <w:t xml:space="preserve"> </w:t>
      </w:r>
      <w:r w:rsidRPr="007A360E">
        <w:rPr>
          <w:rFonts w:eastAsia="Arial"/>
        </w:rPr>
        <w:t>is a cost-e</w:t>
      </w:r>
      <w:r w:rsidRPr="007A360E">
        <w:rPr>
          <w:rFonts w:eastAsia="Arial"/>
          <w:spacing w:val="-1"/>
        </w:rPr>
        <w:t>f</w:t>
      </w:r>
      <w:r w:rsidRPr="007A360E">
        <w:rPr>
          <w:rFonts w:eastAsia="Arial"/>
        </w:rPr>
        <w:t>f</w:t>
      </w:r>
      <w:r w:rsidRPr="007A360E">
        <w:rPr>
          <w:rFonts w:eastAsia="Arial"/>
          <w:spacing w:val="-1"/>
        </w:rPr>
        <w:t>e</w:t>
      </w:r>
      <w:r w:rsidRPr="007A360E">
        <w:rPr>
          <w:rFonts w:eastAsia="Arial"/>
        </w:rPr>
        <w:t>ctive way of</w:t>
      </w:r>
      <w:r w:rsidRPr="007A360E">
        <w:rPr>
          <w:rFonts w:eastAsia="Arial"/>
          <w:spacing w:val="1"/>
        </w:rPr>
        <w:t xml:space="preserve"> </w:t>
      </w:r>
      <w:r w:rsidRPr="007A360E">
        <w:rPr>
          <w:rFonts w:eastAsia="Arial"/>
        </w:rPr>
        <w:t xml:space="preserve">meeting </w:t>
      </w:r>
      <w:r w:rsidRPr="007A360E">
        <w:rPr>
          <w:rFonts w:eastAsia="Arial"/>
          <w:spacing w:val="-1"/>
        </w:rPr>
        <w:t>s</w:t>
      </w:r>
      <w:r w:rsidRPr="007A360E">
        <w:rPr>
          <w:rFonts w:eastAsia="Arial"/>
        </w:rPr>
        <w:t>ome of</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peak requi</w:t>
      </w:r>
      <w:r w:rsidRPr="007A360E">
        <w:rPr>
          <w:rFonts w:eastAsia="Arial"/>
          <w:spacing w:val="2"/>
        </w:rPr>
        <w:t>r</w:t>
      </w:r>
      <w:r w:rsidRPr="007A360E">
        <w:rPr>
          <w:rFonts w:eastAsia="Arial"/>
        </w:rPr>
        <w:t>ements of</w:t>
      </w:r>
      <w:r w:rsidR="0058252A" w:rsidRPr="007A360E">
        <w:rPr>
          <w:rFonts w:eastAsia="Arial"/>
        </w:rPr>
        <w:t xml:space="preserve"> </w:t>
      </w:r>
      <w:r w:rsidRPr="007A360E">
        <w:rPr>
          <w:rFonts w:eastAsia="Arial"/>
        </w:rPr>
        <w:t>Cascad</w:t>
      </w:r>
      <w:r w:rsidRPr="007A360E">
        <w:rPr>
          <w:rFonts w:eastAsia="Arial"/>
          <w:spacing w:val="1"/>
        </w:rPr>
        <w:t>e</w:t>
      </w:r>
      <w:r w:rsidRPr="007A360E">
        <w:rPr>
          <w:rFonts w:eastAsia="Arial"/>
        </w:rPr>
        <w:t>’s firm marke</w:t>
      </w:r>
      <w:r w:rsidRPr="007A360E">
        <w:rPr>
          <w:rFonts w:eastAsia="Arial"/>
          <w:spacing w:val="-1"/>
        </w:rPr>
        <w:t>t</w:t>
      </w:r>
      <w:r w:rsidRPr="007A360E">
        <w:rPr>
          <w:rFonts w:eastAsia="Arial"/>
        </w:rPr>
        <w:t>.</w:t>
      </w:r>
      <w:r w:rsidRPr="007A360E">
        <w:rPr>
          <w:rFonts w:eastAsia="Arial"/>
          <w:spacing w:val="1"/>
        </w:rPr>
        <w:t xml:space="preserve"> </w:t>
      </w:r>
      <w:r w:rsidRPr="007A360E">
        <w:rPr>
          <w:rFonts w:eastAsia="Arial"/>
        </w:rPr>
        <w:t>Natural gas can be stored in naturally occu</w:t>
      </w:r>
      <w:r w:rsidRPr="007A360E">
        <w:rPr>
          <w:rFonts w:eastAsia="Arial"/>
          <w:spacing w:val="2"/>
        </w:rPr>
        <w:t>r</w:t>
      </w:r>
      <w:r w:rsidRPr="007A360E">
        <w:rPr>
          <w:rFonts w:eastAsia="Arial"/>
        </w:rPr>
        <w:t>ring reservoirs,</w:t>
      </w:r>
      <w:r w:rsidRPr="007A360E">
        <w:rPr>
          <w:rFonts w:eastAsia="Arial"/>
          <w:spacing w:val="1"/>
        </w:rPr>
        <w:t xml:space="preserve"> </w:t>
      </w:r>
      <w:r w:rsidRPr="007A360E">
        <w:rPr>
          <w:rFonts w:eastAsia="Arial"/>
        </w:rPr>
        <w:t>such as deplet</w:t>
      </w:r>
      <w:r w:rsidRPr="007A360E">
        <w:rPr>
          <w:rFonts w:eastAsia="Arial"/>
          <w:spacing w:val="1"/>
        </w:rPr>
        <w:t>e</w:t>
      </w:r>
      <w:r w:rsidRPr="007A360E">
        <w:rPr>
          <w:rFonts w:eastAsia="Arial"/>
        </w:rPr>
        <w:t>d oil or</w:t>
      </w:r>
      <w:r w:rsidRPr="007A360E">
        <w:rPr>
          <w:rFonts w:eastAsia="Arial"/>
          <w:spacing w:val="1"/>
        </w:rPr>
        <w:t xml:space="preserve"> </w:t>
      </w:r>
      <w:r w:rsidRPr="007A360E">
        <w:rPr>
          <w:rFonts w:eastAsia="Arial"/>
        </w:rPr>
        <w:t>gas fields,</w:t>
      </w:r>
      <w:r w:rsidRPr="007A360E">
        <w:rPr>
          <w:rFonts w:eastAsia="Arial"/>
          <w:spacing w:val="1"/>
        </w:rPr>
        <w:t xml:space="preserve"> </w:t>
      </w:r>
      <w:r w:rsidRPr="007A360E">
        <w:rPr>
          <w:rFonts w:eastAsia="Arial"/>
        </w:rPr>
        <w:t>salt caverns or other</w:t>
      </w:r>
      <w:r w:rsidRPr="007A360E">
        <w:rPr>
          <w:rFonts w:eastAsia="Arial"/>
          <w:spacing w:val="1"/>
        </w:rPr>
        <w:t xml:space="preserve"> </w:t>
      </w:r>
      <w:r w:rsidRPr="007A360E">
        <w:rPr>
          <w:rFonts w:eastAsia="Arial"/>
        </w:rPr>
        <w:t>geol</w:t>
      </w:r>
      <w:r w:rsidRPr="007A360E">
        <w:rPr>
          <w:rFonts w:eastAsia="Arial"/>
          <w:spacing w:val="1"/>
        </w:rPr>
        <w:t>o</w:t>
      </w:r>
      <w:r w:rsidRPr="007A360E">
        <w:rPr>
          <w:rFonts w:eastAsia="Arial"/>
        </w:rPr>
        <w:t>gical formations with an impermeable cap over</w:t>
      </w:r>
      <w:r w:rsidRPr="007A360E">
        <w:rPr>
          <w:rFonts w:eastAsia="Arial"/>
          <w:spacing w:val="1"/>
        </w:rPr>
        <w:t xml:space="preserve"> </w:t>
      </w:r>
      <w:r w:rsidRPr="007A360E">
        <w:rPr>
          <w:rFonts w:eastAsia="Arial"/>
        </w:rPr>
        <w:t xml:space="preserve">a porous </w:t>
      </w:r>
      <w:r w:rsidRPr="007A360E">
        <w:rPr>
          <w:rFonts w:eastAsia="Arial"/>
          <w:spacing w:val="-1"/>
        </w:rPr>
        <w:t>r</w:t>
      </w:r>
      <w:r w:rsidRPr="007A360E">
        <w:rPr>
          <w:rFonts w:eastAsia="Arial"/>
        </w:rPr>
        <w:t>eservoir. Gas can also be stor</w:t>
      </w:r>
      <w:r w:rsidRPr="007A360E">
        <w:rPr>
          <w:rFonts w:eastAsia="Arial"/>
          <w:spacing w:val="-1"/>
        </w:rPr>
        <w:t>e</w:t>
      </w:r>
      <w:r w:rsidRPr="007A360E">
        <w:rPr>
          <w:rFonts w:eastAsia="Arial"/>
        </w:rPr>
        <w:t>d in vesse</w:t>
      </w:r>
      <w:r w:rsidRPr="007A360E">
        <w:rPr>
          <w:rFonts w:eastAsia="Arial"/>
          <w:spacing w:val="1"/>
        </w:rPr>
        <w:t>l</w:t>
      </w:r>
      <w:r w:rsidRPr="007A360E">
        <w:rPr>
          <w:rFonts w:eastAsia="Arial"/>
        </w:rPr>
        <w:t>s or</w:t>
      </w:r>
      <w:r w:rsidRPr="007A360E">
        <w:rPr>
          <w:rFonts w:eastAsia="Arial"/>
          <w:spacing w:val="1"/>
        </w:rPr>
        <w:t xml:space="preserve"> </w:t>
      </w:r>
      <w:r w:rsidRPr="007A360E">
        <w:rPr>
          <w:rFonts w:eastAsia="Arial"/>
        </w:rPr>
        <w:t>tanks under</w:t>
      </w:r>
      <w:r w:rsidRPr="007A360E">
        <w:rPr>
          <w:rFonts w:eastAsia="Arial"/>
          <w:spacing w:val="1"/>
        </w:rPr>
        <w:t xml:space="preserve"> </w:t>
      </w:r>
      <w:r w:rsidRPr="007A360E">
        <w:rPr>
          <w:rFonts w:eastAsia="Arial"/>
        </w:rPr>
        <w:t>pressure as compressed natural ga</w:t>
      </w:r>
      <w:r w:rsidRPr="007A360E">
        <w:rPr>
          <w:rFonts w:eastAsia="Arial"/>
          <w:spacing w:val="1"/>
        </w:rPr>
        <w:t>s</w:t>
      </w:r>
      <w:r w:rsidRPr="007A360E">
        <w:rPr>
          <w:rFonts w:eastAsia="Arial"/>
        </w:rPr>
        <w:t>,</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cooled</w:t>
      </w:r>
      <w:r w:rsidRPr="007A360E">
        <w:rPr>
          <w:rFonts w:eastAsia="Arial"/>
          <w:spacing w:val="-1"/>
        </w:rPr>
        <w:t xml:space="preserve"> </w:t>
      </w:r>
      <w:r w:rsidRPr="007A360E">
        <w:rPr>
          <w:rFonts w:eastAsia="Arial"/>
        </w:rPr>
        <w:t xml:space="preserve">to a liquid </w:t>
      </w:r>
      <w:r w:rsidRPr="007A360E">
        <w:rPr>
          <w:rFonts w:eastAsia="Arial"/>
          <w:spacing w:val="1"/>
        </w:rPr>
        <w:t>s</w:t>
      </w:r>
      <w:r w:rsidRPr="007A360E">
        <w:rPr>
          <w:rFonts w:eastAsia="Arial"/>
        </w:rPr>
        <w:t>tate,</w:t>
      </w:r>
      <w:r w:rsidRPr="007A360E">
        <w:rPr>
          <w:rFonts w:eastAsia="Arial"/>
          <w:spacing w:val="1"/>
        </w:rPr>
        <w:t xml:space="preserve"> </w:t>
      </w:r>
      <w:r w:rsidRPr="007A360E">
        <w:rPr>
          <w:rFonts w:eastAsia="Arial"/>
        </w:rPr>
        <w:t>which is liq</w:t>
      </w:r>
      <w:r w:rsidRPr="007A360E">
        <w:rPr>
          <w:rFonts w:eastAsia="Arial"/>
          <w:spacing w:val="1"/>
        </w:rPr>
        <w:t>u</w:t>
      </w:r>
      <w:r w:rsidRPr="007A360E">
        <w:rPr>
          <w:rFonts w:eastAsia="Arial"/>
        </w:rPr>
        <w:t>efied natural gas</w:t>
      </w:r>
      <w:r w:rsidRPr="007A360E">
        <w:rPr>
          <w:rFonts w:eastAsia="Arial"/>
          <w:spacing w:val="2"/>
        </w:rPr>
        <w:t xml:space="preserve"> </w:t>
      </w:r>
      <w:r w:rsidRPr="007A360E">
        <w:rPr>
          <w:rFonts w:eastAsia="Arial"/>
        </w:rPr>
        <w:t>(LNG).</w:t>
      </w:r>
    </w:p>
    <w:p w:rsidR="005A43A6" w:rsidRPr="00AC148E" w:rsidRDefault="005A43A6">
      <w:pPr>
        <w:spacing w:before="12" w:after="0" w:line="240" w:lineRule="auto"/>
        <w:contextualSpacing/>
        <w:jc w:val="both"/>
        <w:rPr>
          <w:sz w:val="22"/>
        </w:rPr>
      </w:pPr>
    </w:p>
    <w:p w:rsidR="005A43A6" w:rsidRDefault="00A27AB8">
      <w:pPr>
        <w:spacing w:after="0" w:line="240" w:lineRule="auto"/>
        <w:contextualSpacing/>
        <w:jc w:val="both"/>
        <w:rPr>
          <w:rFonts w:eastAsia="Arial"/>
        </w:rPr>
      </w:pPr>
      <w:r w:rsidRPr="007A360E">
        <w:rPr>
          <w:rFonts w:eastAsia="Arial"/>
        </w:rPr>
        <w:t>Natural gas</w:t>
      </w:r>
      <w:r w:rsidRPr="007A360E">
        <w:rPr>
          <w:rFonts w:eastAsia="Arial"/>
          <w:spacing w:val="2"/>
        </w:rPr>
        <w:t xml:space="preserve"> </w:t>
      </w:r>
      <w:r w:rsidRPr="007A360E">
        <w:rPr>
          <w:rFonts w:eastAsia="Arial"/>
        </w:rPr>
        <w:t>storage s</w:t>
      </w:r>
      <w:r w:rsidRPr="007A360E">
        <w:rPr>
          <w:rFonts w:eastAsia="Arial"/>
          <w:spacing w:val="-1"/>
        </w:rPr>
        <w:t>e</w:t>
      </w:r>
      <w:r w:rsidRPr="007A360E">
        <w:rPr>
          <w:rFonts w:eastAsia="Arial"/>
        </w:rPr>
        <w:t xml:space="preserve">rvice is not only an </w:t>
      </w:r>
      <w:r w:rsidRPr="007A360E">
        <w:rPr>
          <w:rFonts w:eastAsia="Arial"/>
          <w:spacing w:val="1"/>
        </w:rPr>
        <w:t>e</w:t>
      </w:r>
      <w:r w:rsidRPr="007A360E">
        <w:rPr>
          <w:rFonts w:eastAsia="Arial"/>
          <w:spacing w:val="-1"/>
        </w:rPr>
        <w:t>x</w:t>
      </w:r>
      <w:r w:rsidRPr="007A360E">
        <w:rPr>
          <w:rFonts w:eastAsia="Arial"/>
          <w:spacing w:val="1"/>
        </w:rPr>
        <w:t>c</w:t>
      </w:r>
      <w:r w:rsidRPr="007A360E">
        <w:rPr>
          <w:rFonts w:eastAsia="Arial"/>
        </w:rPr>
        <w:t>ell</w:t>
      </w:r>
      <w:r w:rsidRPr="007A360E">
        <w:rPr>
          <w:rFonts w:eastAsia="Arial"/>
          <w:spacing w:val="1"/>
        </w:rPr>
        <w:t>e</w:t>
      </w:r>
      <w:r w:rsidRPr="007A360E">
        <w:rPr>
          <w:rFonts w:eastAsia="Arial"/>
        </w:rPr>
        <w:t>nt</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y source f</w:t>
      </w:r>
      <w:r w:rsidRPr="007A360E">
        <w:rPr>
          <w:rFonts w:eastAsia="Arial"/>
          <w:spacing w:val="-1"/>
        </w:rPr>
        <w:t>o</w:t>
      </w:r>
      <w:r w:rsidRPr="007A360E">
        <w:rPr>
          <w:rFonts w:eastAsia="Arial"/>
        </w:rPr>
        <w:t>r</w:t>
      </w:r>
      <w:r w:rsidRPr="007A360E">
        <w:rPr>
          <w:rFonts w:eastAsia="Arial"/>
          <w:spacing w:val="1"/>
        </w:rPr>
        <w:t xml:space="preserve"> </w:t>
      </w:r>
      <w:r w:rsidRPr="007A360E">
        <w:rPr>
          <w:rFonts w:eastAsia="Arial"/>
        </w:rPr>
        <w:t xml:space="preserve">meeting </w:t>
      </w:r>
      <w:r w:rsidRPr="007A360E">
        <w:rPr>
          <w:rFonts w:eastAsia="Arial"/>
          <w:spacing w:val="-1"/>
        </w:rPr>
        <w:t>p</w:t>
      </w:r>
      <w:r w:rsidRPr="007A360E">
        <w:rPr>
          <w:rFonts w:eastAsia="Arial"/>
        </w:rPr>
        <w:t>eak winter</w:t>
      </w:r>
      <w:r w:rsidRPr="007A360E">
        <w:rPr>
          <w:rFonts w:eastAsia="Arial"/>
          <w:spacing w:val="1"/>
        </w:rPr>
        <w:t xml:space="preserve"> </w:t>
      </w:r>
      <w:r w:rsidRPr="007A360E">
        <w:rPr>
          <w:rFonts w:eastAsia="Arial"/>
        </w:rPr>
        <w:t>demand,</w:t>
      </w:r>
      <w:r w:rsidRPr="007A360E">
        <w:rPr>
          <w:rFonts w:eastAsia="Arial"/>
          <w:spacing w:val="1"/>
        </w:rPr>
        <w:t xml:space="preserve"> </w:t>
      </w:r>
      <w:r w:rsidRPr="007A360E">
        <w:rPr>
          <w:rFonts w:eastAsia="Arial"/>
        </w:rPr>
        <w:t>but</w:t>
      </w:r>
      <w:r w:rsidRPr="007A360E">
        <w:rPr>
          <w:rFonts w:eastAsia="Arial"/>
          <w:spacing w:val="1"/>
        </w:rPr>
        <w:t xml:space="preserve"> </w:t>
      </w:r>
      <w:r w:rsidRPr="007A360E">
        <w:rPr>
          <w:rFonts w:eastAsia="Arial"/>
        </w:rPr>
        <w:t>it can also be</w:t>
      </w:r>
      <w:r w:rsidRPr="007A360E">
        <w:rPr>
          <w:rFonts w:eastAsia="Arial"/>
          <w:spacing w:val="1"/>
        </w:rPr>
        <w:t xml:space="preserve"> </w:t>
      </w:r>
      <w:r w:rsidRPr="007A360E">
        <w:rPr>
          <w:rFonts w:eastAsia="Arial"/>
        </w:rPr>
        <w:t>an import</w:t>
      </w:r>
      <w:r w:rsidRPr="007A360E">
        <w:rPr>
          <w:rFonts w:eastAsia="Arial"/>
          <w:spacing w:val="-1"/>
        </w:rPr>
        <w:t>a</w:t>
      </w:r>
      <w:r w:rsidRPr="007A360E">
        <w:rPr>
          <w:rFonts w:eastAsia="Arial"/>
        </w:rPr>
        <w:t>nt</w:t>
      </w:r>
      <w:r w:rsidRPr="007A360E">
        <w:rPr>
          <w:rFonts w:eastAsia="Arial"/>
          <w:spacing w:val="1"/>
        </w:rPr>
        <w:t xml:space="preserve"> </w:t>
      </w:r>
      <w:r w:rsidRPr="007A360E">
        <w:rPr>
          <w:rFonts w:eastAsia="Arial"/>
        </w:rPr>
        <w:t>gas supply mana</w:t>
      </w:r>
      <w:r w:rsidRPr="007A360E">
        <w:rPr>
          <w:rFonts w:eastAsia="Arial"/>
          <w:spacing w:val="1"/>
        </w:rPr>
        <w:t>g</w:t>
      </w:r>
      <w:r w:rsidRPr="007A360E">
        <w:rPr>
          <w:rFonts w:eastAsia="Arial"/>
        </w:rPr>
        <w:t>ement</w:t>
      </w:r>
      <w:r w:rsidRPr="007A360E">
        <w:rPr>
          <w:rFonts w:eastAsia="Arial"/>
          <w:spacing w:val="1"/>
        </w:rPr>
        <w:t xml:space="preserve"> </w:t>
      </w:r>
      <w:r w:rsidRPr="007A360E">
        <w:rPr>
          <w:rFonts w:eastAsia="Arial"/>
        </w:rPr>
        <w:t>tool. Storing e</w:t>
      </w:r>
      <w:r w:rsidRPr="007A360E">
        <w:rPr>
          <w:rFonts w:eastAsia="Arial"/>
          <w:spacing w:val="-1"/>
        </w:rPr>
        <w:t>x</w:t>
      </w:r>
      <w:r w:rsidRPr="007A360E">
        <w:rPr>
          <w:rFonts w:eastAsia="Arial"/>
        </w:rPr>
        <w:t>cess or</w:t>
      </w:r>
      <w:r w:rsidRPr="007A360E">
        <w:rPr>
          <w:rFonts w:eastAsia="Arial"/>
          <w:spacing w:val="1"/>
        </w:rPr>
        <w:t xml:space="preserve"> u</w:t>
      </w:r>
      <w:r w:rsidRPr="007A360E">
        <w:rPr>
          <w:rFonts w:eastAsia="Arial"/>
        </w:rPr>
        <w:t>nused su</w:t>
      </w:r>
      <w:r w:rsidRPr="007A360E">
        <w:rPr>
          <w:rFonts w:eastAsia="Arial"/>
          <w:spacing w:val="1"/>
        </w:rPr>
        <w:t>p</w:t>
      </w:r>
      <w:r w:rsidRPr="007A360E">
        <w:rPr>
          <w:rFonts w:eastAsia="Arial"/>
        </w:rPr>
        <w:t>ply during</w:t>
      </w:r>
      <w:r w:rsidRPr="007A360E">
        <w:rPr>
          <w:rFonts w:eastAsia="Arial"/>
          <w:spacing w:val="1"/>
        </w:rPr>
        <w:t xml:space="preserve"> </w:t>
      </w:r>
      <w:r w:rsidRPr="007A360E">
        <w:rPr>
          <w:rFonts w:eastAsia="Arial"/>
        </w:rPr>
        <w:t>periods of</w:t>
      </w:r>
      <w:r w:rsidRPr="007A360E">
        <w:rPr>
          <w:rFonts w:eastAsia="Arial"/>
          <w:spacing w:val="1"/>
        </w:rPr>
        <w:t xml:space="preserve"> </w:t>
      </w:r>
      <w:r w:rsidRPr="007A360E">
        <w:rPr>
          <w:rFonts w:eastAsia="Arial"/>
        </w:rPr>
        <w:t>low dema</w:t>
      </w:r>
      <w:r w:rsidRPr="007A360E">
        <w:rPr>
          <w:rFonts w:eastAsia="Arial"/>
          <w:spacing w:val="1"/>
        </w:rPr>
        <w:t>n</w:t>
      </w:r>
      <w:r w:rsidRPr="007A360E">
        <w:rPr>
          <w:rFonts w:eastAsia="Arial"/>
        </w:rPr>
        <w:t>d increases</w:t>
      </w:r>
      <w:r w:rsidRPr="007A360E">
        <w:rPr>
          <w:rFonts w:eastAsia="Arial"/>
          <w:spacing w:val="2"/>
        </w:rPr>
        <w:t xml:space="preserve"> </w:t>
      </w:r>
      <w:r w:rsidRPr="007A360E">
        <w:rPr>
          <w:rFonts w:eastAsia="Arial"/>
        </w:rPr>
        <w:t>the annual</w:t>
      </w:r>
      <w:r w:rsidRPr="007A360E">
        <w:rPr>
          <w:rFonts w:eastAsia="Arial"/>
          <w:spacing w:val="1"/>
        </w:rPr>
        <w:t xml:space="preserve"> </w:t>
      </w:r>
      <w:r w:rsidRPr="007A360E">
        <w:rPr>
          <w:rFonts w:eastAsia="Arial"/>
        </w:rPr>
        <w:t>utilization rate of</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supply contract, therefo</w:t>
      </w:r>
      <w:r w:rsidRPr="007A360E">
        <w:rPr>
          <w:rFonts w:eastAsia="Arial"/>
          <w:spacing w:val="-1"/>
        </w:rPr>
        <w:t>r</w:t>
      </w:r>
      <w:r w:rsidRPr="007A360E">
        <w:rPr>
          <w:rFonts w:eastAsia="Arial"/>
        </w:rPr>
        <w:t>e improvi</w:t>
      </w:r>
      <w:r w:rsidRPr="007A360E">
        <w:rPr>
          <w:rFonts w:eastAsia="Arial"/>
          <w:spacing w:val="1"/>
        </w:rPr>
        <w:t>n</w:t>
      </w:r>
      <w:r w:rsidRPr="007A360E">
        <w:rPr>
          <w:rFonts w:eastAsia="Arial"/>
        </w:rPr>
        <w:t>g the annual load factor</w:t>
      </w:r>
      <w:r w:rsidRPr="007A360E">
        <w:rPr>
          <w:rFonts w:eastAsia="Arial"/>
          <w:spacing w:val="1"/>
        </w:rPr>
        <w:t xml:space="preserve"> </w:t>
      </w:r>
      <w:r w:rsidRPr="007A360E">
        <w:rPr>
          <w:rFonts w:eastAsia="Arial"/>
        </w:rPr>
        <w:t xml:space="preserve">for the </w:t>
      </w:r>
      <w:r w:rsidRPr="007A360E">
        <w:rPr>
          <w:rFonts w:eastAsia="Arial"/>
          <w:spacing w:val="-2"/>
        </w:rPr>
        <w:t>C</w:t>
      </w:r>
      <w:r w:rsidRPr="007A360E">
        <w:rPr>
          <w:rFonts w:eastAsia="Arial"/>
        </w:rPr>
        <w:t>ompany’s gas supp</w:t>
      </w:r>
      <w:r w:rsidRPr="007A360E">
        <w:rPr>
          <w:rFonts w:eastAsia="Arial"/>
          <w:spacing w:val="1"/>
        </w:rPr>
        <w:t>l</w:t>
      </w:r>
      <w:r w:rsidRPr="007A360E">
        <w:rPr>
          <w:rFonts w:eastAsia="Arial"/>
        </w:rPr>
        <w:t>i</w:t>
      </w:r>
      <w:r w:rsidRPr="007A360E">
        <w:rPr>
          <w:rFonts w:eastAsia="Arial"/>
          <w:spacing w:val="1"/>
        </w:rPr>
        <w:t>e</w:t>
      </w:r>
      <w:r w:rsidRPr="007A360E">
        <w:rPr>
          <w:rFonts w:eastAsia="Arial"/>
        </w:rPr>
        <w:t>s.</w:t>
      </w:r>
      <w:r w:rsidRPr="007A360E">
        <w:rPr>
          <w:rFonts w:eastAsia="Arial"/>
          <w:spacing w:val="67"/>
        </w:rPr>
        <w:t xml:space="preserve"> </w:t>
      </w:r>
      <w:r w:rsidRPr="007A360E">
        <w:rPr>
          <w:rFonts w:eastAsia="Arial"/>
        </w:rPr>
        <w:t>Improv</w:t>
      </w:r>
      <w:r w:rsidRPr="007A360E">
        <w:rPr>
          <w:rFonts w:eastAsia="Arial"/>
          <w:spacing w:val="-2"/>
        </w:rPr>
        <w:t>i</w:t>
      </w:r>
      <w:r w:rsidRPr="007A360E">
        <w:rPr>
          <w:rFonts w:eastAsia="Arial"/>
        </w:rPr>
        <w:t>ng the annual lo</w:t>
      </w:r>
      <w:r w:rsidRPr="007A360E">
        <w:rPr>
          <w:rFonts w:eastAsia="Arial"/>
          <w:spacing w:val="1"/>
        </w:rPr>
        <w:t>a</w:t>
      </w:r>
      <w:r w:rsidRPr="007A360E">
        <w:rPr>
          <w:rFonts w:eastAsia="Arial"/>
        </w:rPr>
        <w:t>d factor</w:t>
      </w:r>
      <w:r w:rsidRPr="007A360E">
        <w:rPr>
          <w:rFonts w:eastAsia="Arial"/>
          <w:spacing w:val="1"/>
        </w:rPr>
        <w:t xml:space="preserve"> </w:t>
      </w:r>
      <w:r w:rsidRPr="007A360E">
        <w:rPr>
          <w:rFonts w:eastAsia="Arial"/>
        </w:rPr>
        <w:t>of a supply contract</w:t>
      </w:r>
      <w:r w:rsidRPr="007A360E">
        <w:rPr>
          <w:rFonts w:eastAsia="Arial"/>
          <w:spacing w:val="1"/>
        </w:rPr>
        <w:t xml:space="preserve"> </w:t>
      </w:r>
      <w:r w:rsidRPr="007A360E">
        <w:rPr>
          <w:rFonts w:eastAsia="Arial"/>
        </w:rPr>
        <w:t xml:space="preserve">improves </w:t>
      </w:r>
      <w:r w:rsidRPr="007A360E">
        <w:rPr>
          <w:rFonts w:eastAsia="Arial"/>
          <w:spacing w:val="-1"/>
        </w:rPr>
        <w:t>t</w:t>
      </w:r>
      <w:r w:rsidRPr="007A360E">
        <w:rPr>
          <w:rFonts w:eastAsia="Arial"/>
        </w:rPr>
        <w:t>he Company's</w:t>
      </w:r>
      <w:r w:rsidRPr="007A360E">
        <w:rPr>
          <w:rFonts w:eastAsia="Arial"/>
          <w:spacing w:val="2"/>
        </w:rPr>
        <w:t xml:space="preserve"> </w:t>
      </w:r>
      <w:r w:rsidRPr="007A360E">
        <w:rPr>
          <w:rFonts w:eastAsia="Arial"/>
        </w:rPr>
        <w:t>ability to purchase g</w:t>
      </w:r>
      <w:r w:rsidRPr="007A360E">
        <w:rPr>
          <w:rFonts w:eastAsia="Arial"/>
          <w:spacing w:val="1"/>
        </w:rPr>
        <w:t>a</w:t>
      </w:r>
      <w:r w:rsidRPr="007A360E">
        <w:rPr>
          <w:rFonts w:eastAsia="Arial"/>
        </w:rPr>
        <w:t>s supplies</w:t>
      </w:r>
      <w:r w:rsidRPr="007A360E">
        <w:rPr>
          <w:rFonts w:eastAsia="Arial"/>
          <w:spacing w:val="2"/>
        </w:rPr>
        <w:t xml:space="preserve"> </w:t>
      </w:r>
      <w:r w:rsidRPr="007A360E">
        <w:rPr>
          <w:rFonts w:eastAsia="Arial"/>
        </w:rPr>
        <w:t>on a more</w:t>
      </w:r>
      <w:r w:rsidRPr="007A360E">
        <w:rPr>
          <w:rFonts w:eastAsia="Arial"/>
          <w:spacing w:val="-1"/>
        </w:rPr>
        <w:t xml:space="preserve"> </w:t>
      </w:r>
      <w:r w:rsidRPr="007A360E">
        <w:rPr>
          <w:rFonts w:eastAsia="Arial"/>
        </w:rPr>
        <w:t>economic</w:t>
      </w:r>
      <w:r w:rsidRPr="007A360E">
        <w:rPr>
          <w:rFonts w:eastAsia="Arial"/>
          <w:spacing w:val="1"/>
        </w:rPr>
        <w:t>a</w:t>
      </w:r>
      <w:r w:rsidRPr="007A360E">
        <w:rPr>
          <w:rFonts w:eastAsia="Arial"/>
        </w:rPr>
        <w:t>l</w:t>
      </w:r>
      <w:r w:rsidRPr="007A360E">
        <w:rPr>
          <w:rFonts w:eastAsia="Arial"/>
          <w:spacing w:val="1"/>
        </w:rPr>
        <w:t xml:space="preserve"> </w:t>
      </w:r>
      <w:r w:rsidRPr="007A360E">
        <w:rPr>
          <w:rFonts w:eastAsia="Arial"/>
        </w:rPr>
        <w:t>basis. Pu</w:t>
      </w:r>
      <w:r w:rsidRPr="007A360E">
        <w:rPr>
          <w:rFonts w:eastAsia="Arial"/>
          <w:spacing w:val="-1"/>
        </w:rPr>
        <w:t>r</w:t>
      </w:r>
      <w:r w:rsidRPr="007A360E">
        <w:rPr>
          <w:rFonts w:eastAsia="Arial"/>
        </w:rPr>
        <w:t>chasing natural gas</w:t>
      </w:r>
      <w:r w:rsidRPr="007A360E">
        <w:rPr>
          <w:rFonts w:eastAsia="Arial"/>
          <w:spacing w:val="2"/>
        </w:rPr>
        <w:t xml:space="preserve"> </w:t>
      </w:r>
      <w:r w:rsidRPr="007A360E">
        <w:rPr>
          <w:rFonts w:eastAsia="Arial"/>
        </w:rPr>
        <w:t>for</w:t>
      </w:r>
      <w:r w:rsidRPr="007A360E">
        <w:rPr>
          <w:rFonts w:eastAsia="Arial"/>
          <w:spacing w:val="1"/>
        </w:rPr>
        <w:t xml:space="preserve"> </w:t>
      </w:r>
      <w:r w:rsidRPr="007A360E">
        <w:rPr>
          <w:rFonts w:eastAsia="Arial"/>
          <w:spacing w:val="-1"/>
        </w:rPr>
        <w:t>s</w:t>
      </w:r>
      <w:r w:rsidRPr="007A360E">
        <w:rPr>
          <w:rFonts w:eastAsia="Arial"/>
        </w:rPr>
        <w:t>torage during per</w:t>
      </w:r>
      <w:r w:rsidRPr="007A360E">
        <w:rPr>
          <w:rFonts w:eastAsia="Arial"/>
          <w:spacing w:val="1"/>
        </w:rPr>
        <w:t>i</w:t>
      </w:r>
      <w:r w:rsidRPr="007A360E">
        <w:rPr>
          <w:rFonts w:eastAsia="Arial"/>
        </w:rPr>
        <w:t>ods of</w:t>
      </w:r>
      <w:r w:rsidRPr="007A360E">
        <w:rPr>
          <w:rFonts w:eastAsia="Arial"/>
          <w:spacing w:val="1"/>
        </w:rPr>
        <w:t xml:space="preserve"> </w:t>
      </w:r>
      <w:r w:rsidRPr="007A360E">
        <w:rPr>
          <w:rFonts w:eastAsia="Arial"/>
        </w:rPr>
        <w:t>low demand g</w:t>
      </w:r>
      <w:r w:rsidRPr="007A360E">
        <w:rPr>
          <w:rFonts w:eastAsia="Arial"/>
          <w:spacing w:val="1"/>
        </w:rPr>
        <w:t>e</w:t>
      </w:r>
      <w:r w:rsidRPr="007A360E">
        <w:rPr>
          <w:rFonts w:eastAsia="Arial"/>
        </w:rPr>
        <w:t>nerally yi</w:t>
      </w:r>
      <w:r w:rsidRPr="007A360E">
        <w:rPr>
          <w:rFonts w:eastAsia="Arial"/>
          <w:spacing w:val="1"/>
        </w:rPr>
        <w:t>el</w:t>
      </w:r>
      <w:r w:rsidRPr="007A360E">
        <w:rPr>
          <w:rFonts w:eastAsia="Arial"/>
        </w:rPr>
        <w:t>ds prices at</w:t>
      </w:r>
      <w:r w:rsidRPr="007A360E">
        <w:rPr>
          <w:rFonts w:eastAsia="Arial"/>
          <w:spacing w:val="1"/>
        </w:rPr>
        <w:t xml:space="preserve"> </w:t>
      </w:r>
      <w:r w:rsidRPr="007A360E">
        <w:rPr>
          <w:rFonts w:eastAsia="Arial"/>
        </w:rPr>
        <w:t>the low point</w:t>
      </w:r>
      <w:r w:rsidRPr="007A360E">
        <w:rPr>
          <w:rFonts w:eastAsia="Arial"/>
          <w:spacing w:val="1"/>
        </w:rPr>
        <w:t xml:space="preserve"> </w:t>
      </w:r>
      <w:r w:rsidRPr="007A360E">
        <w:rPr>
          <w:rFonts w:eastAsia="Arial"/>
        </w:rPr>
        <w:t>on the seasonal</w:t>
      </w:r>
      <w:r w:rsidRPr="007A360E">
        <w:rPr>
          <w:rFonts w:eastAsia="Arial"/>
          <w:spacing w:val="1"/>
        </w:rPr>
        <w:t xml:space="preserve"> </w:t>
      </w:r>
      <w:r w:rsidR="001C39FF">
        <w:rPr>
          <w:rFonts w:eastAsia="Arial"/>
        </w:rPr>
        <w:t>price curve.</w:t>
      </w:r>
    </w:p>
    <w:p w:rsidR="005A43A6" w:rsidRPr="00AC148E" w:rsidRDefault="005A43A6">
      <w:pPr>
        <w:spacing w:before="15" w:after="0" w:line="240" w:lineRule="auto"/>
        <w:contextualSpacing/>
        <w:jc w:val="both"/>
        <w:rPr>
          <w:sz w:val="22"/>
        </w:rPr>
      </w:pPr>
    </w:p>
    <w:p w:rsidR="005A43A6" w:rsidRDefault="00A27AB8">
      <w:pPr>
        <w:spacing w:after="0" w:line="240" w:lineRule="auto"/>
        <w:contextualSpacing/>
        <w:jc w:val="both"/>
        <w:rPr>
          <w:rFonts w:eastAsia="Arial"/>
        </w:rPr>
      </w:pPr>
      <w:r w:rsidRPr="007A360E">
        <w:rPr>
          <w:rFonts w:eastAsia="Arial"/>
        </w:rPr>
        <w:t>Depe</w:t>
      </w:r>
      <w:r w:rsidRPr="007A360E">
        <w:rPr>
          <w:rFonts w:eastAsia="Arial"/>
          <w:spacing w:val="1"/>
        </w:rPr>
        <w:t>n</w:t>
      </w:r>
      <w:r w:rsidRPr="007A360E">
        <w:rPr>
          <w:rFonts w:eastAsia="Arial"/>
        </w:rPr>
        <w:t>ding</w:t>
      </w:r>
      <w:r w:rsidRPr="007A360E">
        <w:rPr>
          <w:rFonts w:eastAsia="Arial"/>
          <w:spacing w:val="1"/>
        </w:rPr>
        <w:t xml:space="preserve"> </w:t>
      </w:r>
      <w:r w:rsidRPr="007A360E">
        <w:rPr>
          <w:rFonts w:eastAsia="Arial"/>
        </w:rPr>
        <w:t>upon the l</w:t>
      </w:r>
      <w:r w:rsidRPr="007A360E">
        <w:rPr>
          <w:rFonts w:eastAsia="Arial"/>
          <w:spacing w:val="1"/>
        </w:rPr>
        <w:t>o</w:t>
      </w:r>
      <w:r w:rsidRPr="007A360E">
        <w:rPr>
          <w:rFonts w:eastAsia="Arial"/>
        </w:rPr>
        <w:t>cation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 xml:space="preserve">e storage </w:t>
      </w:r>
      <w:r w:rsidRPr="007A360E">
        <w:rPr>
          <w:rFonts w:eastAsia="Arial"/>
          <w:spacing w:val="-1"/>
        </w:rPr>
        <w:t>f</w:t>
      </w:r>
      <w:r w:rsidRPr="007A360E">
        <w:rPr>
          <w:rFonts w:eastAsia="Arial"/>
        </w:rPr>
        <w:t>aci</w:t>
      </w:r>
      <w:r w:rsidRPr="007A360E">
        <w:rPr>
          <w:rFonts w:eastAsia="Arial"/>
          <w:spacing w:val="1"/>
        </w:rPr>
        <w:t>l</w:t>
      </w:r>
      <w:r w:rsidRPr="007A360E">
        <w:rPr>
          <w:rFonts w:eastAsia="Arial"/>
        </w:rPr>
        <w:t>ity,</w:t>
      </w:r>
      <w:r w:rsidRPr="007A360E">
        <w:rPr>
          <w:rFonts w:eastAsia="Arial"/>
          <w:spacing w:val="1"/>
        </w:rPr>
        <w:t xml:space="preserve"> </w:t>
      </w:r>
      <w:r w:rsidRPr="007A360E">
        <w:rPr>
          <w:rFonts w:eastAsia="Arial"/>
        </w:rPr>
        <w:t>pipeline trans</w:t>
      </w:r>
      <w:r w:rsidRPr="007A360E">
        <w:rPr>
          <w:rFonts w:eastAsia="Arial"/>
          <w:spacing w:val="1"/>
        </w:rPr>
        <w:t>p</w:t>
      </w:r>
      <w:r w:rsidRPr="007A360E">
        <w:rPr>
          <w:rFonts w:eastAsia="Arial"/>
        </w:rPr>
        <w:t>ortation m</w:t>
      </w:r>
      <w:r w:rsidRPr="007A360E">
        <w:rPr>
          <w:rFonts w:eastAsia="Arial"/>
          <w:spacing w:val="-1"/>
        </w:rPr>
        <w:t>a</w:t>
      </w:r>
      <w:r w:rsidRPr="007A360E">
        <w:rPr>
          <w:rFonts w:eastAsia="Arial"/>
        </w:rPr>
        <w:t>y also be required.</w:t>
      </w:r>
      <w:r w:rsidRPr="007A360E">
        <w:rPr>
          <w:rFonts w:eastAsia="Arial"/>
          <w:spacing w:val="67"/>
        </w:rPr>
        <w:t xml:space="preserve"> </w:t>
      </w:r>
      <w:r w:rsidRPr="007A360E">
        <w:rPr>
          <w:rFonts w:eastAsia="Arial"/>
        </w:rPr>
        <w:t>Storage facilit</w:t>
      </w:r>
      <w:r w:rsidRPr="007A360E">
        <w:rPr>
          <w:rFonts w:eastAsia="Arial"/>
          <w:spacing w:val="1"/>
        </w:rPr>
        <w:t>i</w:t>
      </w:r>
      <w:r w:rsidRPr="007A360E">
        <w:rPr>
          <w:rFonts w:eastAsia="Arial"/>
        </w:rPr>
        <w:t>es loca</w:t>
      </w:r>
      <w:r w:rsidRPr="007A360E">
        <w:rPr>
          <w:rFonts w:eastAsia="Arial"/>
          <w:spacing w:val="2"/>
        </w:rPr>
        <w:t>t</w:t>
      </w:r>
      <w:r w:rsidRPr="007A360E">
        <w:rPr>
          <w:rFonts w:eastAsia="Arial"/>
        </w:rPr>
        <w:t>ed within t</w:t>
      </w:r>
      <w:r w:rsidRPr="007A360E">
        <w:rPr>
          <w:rFonts w:eastAsia="Arial"/>
          <w:spacing w:val="1"/>
        </w:rPr>
        <w:t>h</w:t>
      </w:r>
      <w:r w:rsidRPr="007A360E">
        <w:rPr>
          <w:rFonts w:eastAsia="Arial"/>
        </w:rPr>
        <w:t>e Compan</w:t>
      </w:r>
      <w:r w:rsidRPr="007A360E">
        <w:rPr>
          <w:rFonts w:eastAsia="Arial"/>
          <w:spacing w:val="1"/>
        </w:rPr>
        <w:t>y</w:t>
      </w:r>
      <w:r w:rsidRPr="007A360E">
        <w:rPr>
          <w:rFonts w:eastAsia="Arial"/>
        </w:rPr>
        <w:t>’s distribut</w:t>
      </w:r>
      <w:r w:rsidRPr="007A360E">
        <w:rPr>
          <w:rFonts w:eastAsia="Arial"/>
          <w:spacing w:val="1"/>
        </w:rPr>
        <w:t>i</w:t>
      </w:r>
      <w:r w:rsidRPr="007A360E">
        <w:rPr>
          <w:rFonts w:eastAsia="Arial"/>
        </w:rPr>
        <w:t>on system or</w:t>
      </w:r>
      <w:r w:rsidRPr="007A360E">
        <w:rPr>
          <w:rFonts w:eastAsia="Arial"/>
          <w:spacing w:val="1"/>
        </w:rPr>
        <w:t xml:space="preserve"> </w:t>
      </w:r>
      <w:r w:rsidRPr="007A360E">
        <w:rPr>
          <w:rFonts w:eastAsia="Arial"/>
        </w:rPr>
        <w:t xml:space="preserve">on the interstate </w:t>
      </w:r>
      <w:r w:rsidRPr="007A360E">
        <w:rPr>
          <w:rFonts w:eastAsia="Arial"/>
          <w:spacing w:val="-1"/>
        </w:rPr>
        <w:t>p</w:t>
      </w:r>
      <w:r w:rsidRPr="007A360E">
        <w:rPr>
          <w:rFonts w:eastAsia="Arial"/>
        </w:rPr>
        <w:t>ipe</w:t>
      </w:r>
      <w:r w:rsidRPr="007A360E">
        <w:rPr>
          <w:rFonts w:eastAsia="Arial"/>
          <w:spacing w:val="1"/>
        </w:rPr>
        <w:t>l</w:t>
      </w:r>
      <w:r w:rsidRPr="007A360E">
        <w:rPr>
          <w:rFonts w:eastAsia="Arial"/>
        </w:rPr>
        <w:t>ine are preferable to those located “of</w:t>
      </w:r>
      <w:r w:rsidRPr="007A360E">
        <w:rPr>
          <w:rFonts w:eastAsia="Arial"/>
          <w:spacing w:val="-1"/>
        </w:rPr>
        <w:t>f</w:t>
      </w:r>
      <w:r w:rsidRPr="007A360E">
        <w:rPr>
          <w:rFonts w:eastAsia="Arial"/>
        </w:rPr>
        <w:t>-s</w:t>
      </w:r>
      <w:r w:rsidRPr="007A360E">
        <w:rPr>
          <w:rFonts w:eastAsia="Arial"/>
          <w:spacing w:val="-1"/>
        </w:rPr>
        <w:t>y</w:t>
      </w:r>
      <w:r w:rsidRPr="007A360E">
        <w:rPr>
          <w:rFonts w:eastAsia="Arial"/>
        </w:rPr>
        <w:t xml:space="preserve">stem”. </w:t>
      </w:r>
      <w:r w:rsidRPr="007A360E">
        <w:rPr>
          <w:rFonts w:eastAsia="Arial"/>
          <w:spacing w:val="-1"/>
        </w:rPr>
        <w:t>O</w:t>
      </w:r>
      <w:r w:rsidRPr="007A360E">
        <w:rPr>
          <w:rFonts w:eastAsia="Arial"/>
        </w:rPr>
        <w:t>f</w:t>
      </w:r>
      <w:r w:rsidRPr="007A360E">
        <w:rPr>
          <w:rFonts w:eastAsia="Arial"/>
          <w:spacing w:val="-1"/>
        </w:rPr>
        <w:t>f-</w:t>
      </w:r>
      <w:r w:rsidRPr="007A360E">
        <w:rPr>
          <w:rFonts w:eastAsia="Arial"/>
        </w:rPr>
        <w:t>system</w:t>
      </w:r>
      <w:r w:rsidRPr="007A360E">
        <w:rPr>
          <w:rFonts w:eastAsia="Arial"/>
          <w:spacing w:val="1"/>
        </w:rPr>
        <w:t xml:space="preserve"> </w:t>
      </w:r>
      <w:r w:rsidRPr="007A360E">
        <w:rPr>
          <w:rFonts w:eastAsia="Arial"/>
          <w:spacing w:val="-1"/>
        </w:rPr>
        <w:t>s</w:t>
      </w:r>
      <w:r w:rsidRPr="007A360E">
        <w:rPr>
          <w:rFonts w:eastAsia="Arial"/>
        </w:rPr>
        <w:t>to</w:t>
      </w:r>
      <w:r w:rsidRPr="007A360E">
        <w:rPr>
          <w:rFonts w:eastAsia="Arial"/>
          <w:spacing w:val="-1"/>
        </w:rPr>
        <w:t>r</w:t>
      </w:r>
      <w:r w:rsidRPr="007A360E">
        <w:rPr>
          <w:rFonts w:eastAsia="Arial"/>
        </w:rPr>
        <w:t>age</w:t>
      </w:r>
      <w:r w:rsidR="00511B66" w:rsidRPr="007A360E">
        <w:rPr>
          <w:rFonts w:eastAsia="Arial"/>
        </w:rPr>
        <w:t xml:space="preserve"> </w:t>
      </w:r>
      <w:r w:rsidRPr="007A360E">
        <w:rPr>
          <w:rFonts w:eastAsia="Arial"/>
        </w:rPr>
        <w:t>requires a</w:t>
      </w:r>
      <w:r w:rsidRPr="007A360E">
        <w:rPr>
          <w:rFonts w:eastAsia="Arial"/>
          <w:spacing w:val="1"/>
        </w:rPr>
        <w:t>d</w:t>
      </w:r>
      <w:r w:rsidRPr="007A360E">
        <w:rPr>
          <w:rFonts w:eastAsia="Arial"/>
        </w:rPr>
        <w:t>dition</w:t>
      </w:r>
      <w:r w:rsidRPr="007A360E">
        <w:rPr>
          <w:rFonts w:eastAsia="Arial"/>
          <w:spacing w:val="1"/>
        </w:rPr>
        <w:t>a</w:t>
      </w:r>
      <w:r w:rsidRPr="007A360E">
        <w:rPr>
          <w:rFonts w:eastAsia="Arial"/>
        </w:rPr>
        <w:t>l pi</w:t>
      </w:r>
      <w:r w:rsidRPr="007A360E">
        <w:rPr>
          <w:rFonts w:eastAsia="Arial"/>
          <w:spacing w:val="1"/>
        </w:rPr>
        <w:t>p</w:t>
      </w:r>
      <w:r w:rsidRPr="007A360E">
        <w:rPr>
          <w:rFonts w:eastAsia="Arial"/>
        </w:rPr>
        <w:t>eli</w:t>
      </w:r>
      <w:r w:rsidRPr="007A360E">
        <w:rPr>
          <w:rFonts w:eastAsia="Arial"/>
          <w:spacing w:val="1"/>
        </w:rPr>
        <w:t>n</w:t>
      </w:r>
      <w:r w:rsidRPr="007A360E">
        <w:rPr>
          <w:rFonts w:eastAsia="Arial"/>
        </w:rPr>
        <w:t>e transportation and may limit</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fle</w:t>
      </w:r>
      <w:r w:rsidRPr="007A360E">
        <w:rPr>
          <w:rFonts w:eastAsia="Arial"/>
          <w:spacing w:val="-1"/>
        </w:rPr>
        <w:t>x</w:t>
      </w:r>
      <w:r w:rsidRPr="007A360E">
        <w:rPr>
          <w:rFonts w:eastAsia="Arial"/>
          <w:spacing w:val="1"/>
        </w:rPr>
        <w:t>i</w:t>
      </w:r>
      <w:r w:rsidRPr="007A360E">
        <w:rPr>
          <w:rFonts w:eastAsia="Arial"/>
        </w:rPr>
        <w:t>bi</w:t>
      </w:r>
      <w:r w:rsidRPr="007A360E">
        <w:rPr>
          <w:rFonts w:eastAsia="Arial"/>
          <w:spacing w:val="1"/>
        </w:rPr>
        <w:t>l</w:t>
      </w:r>
      <w:r w:rsidRPr="007A360E">
        <w:rPr>
          <w:rFonts w:eastAsia="Arial"/>
        </w:rPr>
        <w:t>ity of the r</w:t>
      </w:r>
      <w:r w:rsidRPr="007A360E">
        <w:rPr>
          <w:rFonts w:eastAsia="Arial"/>
          <w:spacing w:val="-1"/>
        </w:rPr>
        <w:t>e</w:t>
      </w:r>
      <w:r w:rsidRPr="007A360E">
        <w:rPr>
          <w:rFonts w:eastAsia="Arial"/>
        </w:rPr>
        <w:t xml:space="preserve">source. Cascade </w:t>
      </w:r>
      <w:r w:rsidRPr="007A360E">
        <w:rPr>
          <w:rFonts w:eastAsia="Arial"/>
          <w:spacing w:val="1"/>
        </w:rPr>
        <w:t>d</w:t>
      </w:r>
      <w:r w:rsidRPr="007A360E">
        <w:rPr>
          <w:rFonts w:eastAsia="Arial"/>
        </w:rPr>
        <w:t>oes not</w:t>
      </w:r>
      <w:r w:rsidRPr="007A360E">
        <w:rPr>
          <w:rFonts w:eastAsia="Arial"/>
          <w:spacing w:val="1"/>
        </w:rPr>
        <w:t xml:space="preserve"> </w:t>
      </w:r>
      <w:r w:rsidRPr="007A360E">
        <w:rPr>
          <w:rFonts w:eastAsia="Arial"/>
        </w:rPr>
        <w:t>own its own s</w:t>
      </w:r>
      <w:r w:rsidRPr="007A360E">
        <w:rPr>
          <w:rFonts w:eastAsia="Arial"/>
          <w:spacing w:val="-1"/>
        </w:rPr>
        <w:t>t</w:t>
      </w:r>
      <w:r w:rsidRPr="007A360E">
        <w:rPr>
          <w:rFonts w:eastAsia="Arial"/>
        </w:rPr>
        <w:t>orage facili</w:t>
      </w:r>
      <w:r w:rsidRPr="007A360E">
        <w:rPr>
          <w:rFonts w:eastAsia="Arial"/>
          <w:spacing w:val="2"/>
        </w:rPr>
        <w:t>t</w:t>
      </w:r>
      <w:r w:rsidRPr="007A360E">
        <w:rPr>
          <w:rFonts w:eastAsia="Arial"/>
        </w:rPr>
        <w:t xml:space="preserve">y and therefore must </w:t>
      </w:r>
      <w:r w:rsidRPr="007A360E">
        <w:rPr>
          <w:rFonts w:eastAsia="Arial"/>
          <w:spacing w:val="-1"/>
        </w:rPr>
        <w:t>c</w:t>
      </w:r>
      <w:r w:rsidRPr="007A360E">
        <w:rPr>
          <w:rFonts w:eastAsia="Arial"/>
        </w:rPr>
        <w:t>ontract</w:t>
      </w:r>
      <w:r w:rsidRPr="007A360E">
        <w:rPr>
          <w:rFonts w:eastAsia="Arial"/>
          <w:spacing w:val="1"/>
        </w:rPr>
        <w:t xml:space="preserve"> </w:t>
      </w:r>
      <w:r w:rsidRPr="007A360E">
        <w:rPr>
          <w:rFonts w:eastAsia="Arial"/>
        </w:rPr>
        <w:t>with storage owners to access a portion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eir</w:t>
      </w:r>
      <w:r w:rsidRPr="007A360E">
        <w:rPr>
          <w:rFonts w:eastAsia="Arial"/>
          <w:spacing w:val="1"/>
        </w:rPr>
        <w:t xml:space="preserve"> </w:t>
      </w:r>
      <w:r w:rsidRPr="007A360E">
        <w:rPr>
          <w:rFonts w:eastAsia="Arial"/>
        </w:rPr>
        <w:t>storage</w:t>
      </w:r>
      <w:r w:rsidRPr="007A360E">
        <w:rPr>
          <w:rFonts w:eastAsia="Arial"/>
          <w:spacing w:val="-1"/>
        </w:rPr>
        <w:t xml:space="preserve"> </w:t>
      </w:r>
      <w:r w:rsidRPr="007A360E">
        <w:rPr>
          <w:rFonts w:eastAsia="Arial"/>
        </w:rPr>
        <w:t>capacity.</w:t>
      </w:r>
      <w:r w:rsidRPr="007A360E">
        <w:rPr>
          <w:rFonts w:eastAsia="Arial"/>
          <w:spacing w:val="1"/>
        </w:rPr>
        <w:t xml:space="preserve"> </w:t>
      </w:r>
      <w:r w:rsidRPr="007A360E">
        <w:rPr>
          <w:rFonts w:eastAsia="Arial"/>
        </w:rPr>
        <w:t>In 1994,</w:t>
      </w:r>
      <w:r w:rsidRPr="007A360E">
        <w:rPr>
          <w:rFonts w:eastAsia="Arial"/>
          <w:spacing w:val="1"/>
        </w:rPr>
        <w:t xml:space="preserve"> </w:t>
      </w:r>
      <w:r w:rsidRPr="007A360E">
        <w:rPr>
          <w:rFonts w:eastAsia="Arial"/>
        </w:rPr>
        <w:t xml:space="preserve">Cascade had two contracts </w:t>
      </w:r>
      <w:r w:rsidRPr="007A360E">
        <w:rPr>
          <w:rFonts w:eastAsia="Arial"/>
          <w:spacing w:val="-1"/>
        </w:rPr>
        <w:t>f</w:t>
      </w:r>
      <w:r w:rsidRPr="007A360E">
        <w:rPr>
          <w:rFonts w:eastAsia="Arial"/>
        </w:rPr>
        <w:t>or</w:t>
      </w:r>
      <w:r w:rsidRPr="007A360E">
        <w:rPr>
          <w:rFonts w:eastAsia="Arial"/>
          <w:spacing w:val="1"/>
        </w:rPr>
        <w:t xml:space="preserve"> </w:t>
      </w:r>
      <w:r w:rsidRPr="007A360E">
        <w:rPr>
          <w:rFonts w:eastAsia="Arial"/>
        </w:rPr>
        <w:t>utilizati</w:t>
      </w:r>
      <w:r w:rsidRPr="007A360E">
        <w:rPr>
          <w:rFonts w:eastAsia="Arial"/>
          <w:spacing w:val="1"/>
        </w:rPr>
        <w:t>o</w:t>
      </w:r>
      <w:r w:rsidRPr="007A360E">
        <w:rPr>
          <w:rFonts w:eastAsia="Arial"/>
        </w:rPr>
        <w:t>n of</w:t>
      </w:r>
      <w:r w:rsidRPr="007A360E">
        <w:rPr>
          <w:rFonts w:eastAsia="Arial"/>
          <w:spacing w:val="1"/>
        </w:rPr>
        <w:t xml:space="preserve"> </w:t>
      </w:r>
      <w:r w:rsidRPr="007A360E">
        <w:rPr>
          <w:rFonts w:eastAsia="Arial"/>
        </w:rPr>
        <w:t>underground storage located at</w:t>
      </w:r>
      <w:r w:rsidRPr="007A360E">
        <w:rPr>
          <w:rFonts w:eastAsia="Arial"/>
          <w:spacing w:val="1"/>
        </w:rPr>
        <w:t xml:space="preserve"> </w:t>
      </w:r>
      <w:r w:rsidRPr="007A360E">
        <w:rPr>
          <w:rFonts w:eastAsia="Arial"/>
        </w:rPr>
        <w:t>Jackson Prairie (SGS-1). SGS-1 service is contracted directly from NWP and addition</w:t>
      </w:r>
      <w:r w:rsidRPr="007A360E">
        <w:rPr>
          <w:rFonts w:eastAsia="Arial"/>
          <w:spacing w:val="1"/>
        </w:rPr>
        <w:t>a</w:t>
      </w:r>
      <w:r w:rsidRPr="007A360E">
        <w:rPr>
          <w:rFonts w:eastAsia="Arial"/>
        </w:rPr>
        <w:t>l SGS-1 service was assign</w:t>
      </w:r>
      <w:r w:rsidRPr="007A360E">
        <w:rPr>
          <w:rFonts w:eastAsia="Arial"/>
          <w:spacing w:val="1"/>
        </w:rPr>
        <w:t>e</w:t>
      </w:r>
      <w:r w:rsidRPr="007A360E">
        <w:rPr>
          <w:rFonts w:eastAsia="Arial"/>
        </w:rPr>
        <w:t>d f</w:t>
      </w:r>
      <w:r w:rsidRPr="007A360E">
        <w:rPr>
          <w:rFonts w:eastAsia="Arial"/>
          <w:spacing w:val="-1"/>
        </w:rPr>
        <w:t>r</w:t>
      </w:r>
      <w:r w:rsidRPr="007A360E">
        <w:rPr>
          <w:rFonts w:eastAsia="Arial"/>
        </w:rPr>
        <w:t>om</w:t>
      </w:r>
      <w:r w:rsidRPr="007A360E">
        <w:rPr>
          <w:rFonts w:eastAsia="Arial"/>
          <w:spacing w:val="1"/>
        </w:rPr>
        <w:t xml:space="preserve"> </w:t>
      </w:r>
      <w:r w:rsidRPr="007A360E">
        <w:rPr>
          <w:rFonts w:eastAsia="Arial"/>
        </w:rPr>
        <w:t>Avista Corporati</w:t>
      </w:r>
      <w:r w:rsidRPr="007A360E">
        <w:rPr>
          <w:rFonts w:eastAsia="Arial"/>
          <w:spacing w:val="1"/>
        </w:rPr>
        <w:t>o</w:t>
      </w:r>
      <w:r w:rsidRPr="007A360E">
        <w:rPr>
          <w:rFonts w:eastAsia="Arial"/>
        </w:rPr>
        <w:t>n for</w:t>
      </w:r>
      <w:r w:rsidRPr="007A360E">
        <w:rPr>
          <w:rFonts w:eastAsia="Arial"/>
          <w:spacing w:val="1"/>
        </w:rPr>
        <w:t xml:space="preserve"> </w:t>
      </w:r>
      <w:r w:rsidRPr="007A360E">
        <w:rPr>
          <w:rFonts w:eastAsia="Arial"/>
        </w:rPr>
        <w:t>Cascade's use. Both of</w:t>
      </w:r>
      <w:r w:rsidRPr="007A360E">
        <w:rPr>
          <w:rFonts w:eastAsia="Arial"/>
          <w:spacing w:val="1"/>
        </w:rPr>
        <w:t xml:space="preserve"> </w:t>
      </w:r>
      <w:r w:rsidRPr="007A360E">
        <w:rPr>
          <w:rFonts w:eastAsia="Arial"/>
        </w:rPr>
        <w:t>th</w:t>
      </w:r>
      <w:r w:rsidRPr="007A360E">
        <w:rPr>
          <w:rFonts w:eastAsia="Arial"/>
          <w:spacing w:val="-1"/>
        </w:rPr>
        <w:t>e</w:t>
      </w:r>
      <w:r w:rsidRPr="007A360E">
        <w:rPr>
          <w:rFonts w:eastAsia="Arial"/>
        </w:rPr>
        <w:t>se contrac</w:t>
      </w:r>
      <w:r w:rsidRPr="007A360E">
        <w:rPr>
          <w:rFonts w:eastAsia="Arial"/>
          <w:spacing w:val="-1"/>
        </w:rPr>
        <w:t>t</w:t>
      </w:r>
      <w:r w:rsidRPr="007A360E">
        <w:rPr>
          <w:rFonts w:eastAsia="Arial"/>
        </w:rPr>
        <w:t>s provided daily d</w:t>
      </w:r>
      <w:r w:rsidRPr="007A360E">
        <w:rPr>
          <w:rFonts w:eastAsia="Arial"/>
          <w:spacing w:val="1"/>
        </w:rPr>
        <w:t>e</w:t>
      </w:r>
      <w:r w:rsidRPr="007A360E">
        <w:rPr>
          <w:rFonts w:eastAsia="Arial"/>
        </w:rPr>
        <w:t>liv</w:t>
      </w:r>
      <w:r w:rsidRPr="007A360E">
        <w:rPr>
          <w:rFonts w:eastAsia="Arial"/>
          <w:spacing w:val="1"/>
        </w:rPr>
        <w:t>e</w:t>
      </w:r>
      <w:r w:rsidRPr="007A360E">
        <w:rPr>
          <w:rFonts w:eastAsia="Arial"/>
        </w:rPr>
        <w:t>rability and</w:t>
      </w:r>
      <w:r w:rsidRPr="007A360E">
        <w:rPr>
          <w:rFonts w:eastAsia="Arial"/>
          <w:spacing w:val="1"/>
        </w:rPr>
        <w:t xml:space="preserve"> </w:t>
      </w:r>
      <w:r w:rsidRPr="007A360E">
        <w:rPr>
          <w:rFonts w:eastAsia="Arial"/>
        </w:rPr>
        <w:t>season</w:t>
      </w:r>
      <w:r w:rsidRPr="007A360E">
        <w:rPr>
          <w:rFonts w:eastAsia="Arial"/>
          <w:spacing w:val="1"/>
        </w:rPr>
        <w:t>a</w:t>
      </w:r>
      <w:r w:rsidRPr="007A360E">
        <w:rPr>
          <w:rFonts w:eastAsia="Arial"/>
        </w:rPr>
        <w:t>l i</w:t>
      </w:r>
      <w:r w:rsidRPr="007A360E">
        <w:rPr>
          <w:rFonts w:eastAsia="Arial"/>
          <w:spacing w:val="1"/>
        </w:rPr>
        <w:t>n</w:t>
      </w:r>
      <w:r w:rsidRPr="007A360E">
        <w:rPr>
          <w:rFonts w:eastAsia="Arial"/>
        </w:rPr>
        <w:t>ventory capacity.</w:t>
      </w:r>
      <w:r w:rsidRPr="007A360E">
        <w:rPr>
          <w:rFonts w:eastAsia="Arial"/>
          <w:spacing w:val="1"/>
        </w:rPr>
        <w:t xml:space="preserve"> </w:t>
      </w:r>
      <w:r w:rsidRPr="007A360E">
        <w:rPr>
          <w:rFonts w:eastAsia="Arial"/>
        </w:rPr>
        <w:t>However,</w:t>
      </w:r>
      <w:r w:rsidRPr="007A360E">
        <w:rPr>
          <w:rFonts w:eastAsia="Arial"/>
          <w:spacing w:val="1"/>
        </w:rPr>
        <w:t xml:space="preserve"> </w:t>
      </w:r>
      <w:r w:rsidRPr="007A360E">
        <w:rPr>
          <w:rFonts w:eastAsia="Arial"/>
        </w:rPr>
        <w:t>Avista declined</w:t>
      </w:r>
      <w:r w:rsidRPr="007A360E">
        <w:rPr>
          <w:rFonts w:eastAsia="Arial"/>
          <w:spacing w:val="1"/>
        </w:rPr>
        <w:t xml:space="preserve"> </w:t>
      </w:r>
      <w:r w:rsidRPr="007A360E">
        <w:rPr>
          <w:rFonts w:eastAsia="Arial"/>
        </w:rPr>
        <w:t>to e</w:t>
      </w:r>
      <w:r w:rsidRPr="007A360E">
        <w:rPr>
          <w:rFonts w:eastAsia="Arial"/>
          <w:spacing w:val="-1"/>
        </w:rPr>
        <w:t>x</w:t>
      </w:r>
      <w:r w:rsidRPr="007A360E">
        <w:rPr>
          <w:rFonts w:eastAsia="Arial"/>
        </w:rPr>
        <w:t>tend its agreement</w:t>
      </w:r>
      <w:r w:rsidRPr="007A360E">
        <w:rPr>
          <w:rFonts w:eastAsia="Arial"/>
          <w:spacing w:val="1"/>
        </w:rPr>
        <w:t xml:space="preserve"> </w:t>
      </w:r>
      <w:r w:rsidRPr="007A360E">
        <w:rPr>
          <w:rFonts w:eastAsia="Arial"/>
        </w:rPr>
        <w:t>with Cascade and the Avista storage se</w:t>
      </w:r>
      <w:r w:rsidRPr="007A360E">
        <w:rPr>
          <w:rFonts w:eastAsia="Arial"/>
          <w:spacing w:val="-1"/>
        </w:rPr>
        <w:t>r</w:t>
      </w:r>
      <w:r w:rsidRPr="007A360E">
        <w:rPr>
          <w:rFonts w:eastAsia="Arial"/>
        </w:rPr>
        <w:t xml:space="preserve">vice was </w:t>
      </w:r>
      <w:r w:rsidRPr="007A360E">
        <w:rPr>
          <w:rFonts w:eastAsia="Arial"/>
          <w:spacing w:val="1"/>
        </w:rPr>
        <w:t>n</w:t>
      </w:r>
      <w:r w:rsidRPr="007A360E">
        <w:rPr>
          <w:rFonts w:eastAsia="Arial"/>
        </w:rPr>
        <w:t>o longer</w:t>
      </w:r>
      <w:r w:rsidRPr="007A360E">
        <w:rPr>
          <w:rFonts w:eastAsia="Arial"/>
          <w:spacing w:val="1"/>
        </w:rPr>
        <w:t xml:space="preserve"> </w:t>
      </w:r>
      <w:r w:rsidRPr="007A360E">
        <w:rPr>
          <w:rFonts w:eastAsia="Arial"/>
        </w:rPr>
        <w:t>a</w:t>
      </w:r>
      <w:r w:rsidRPr="007A360E">
        <w:rPr>
          <w:rFonts w:eastAsia="Arial"/>
          <w:spacing w:val="1"/>
        </w:rPr>
        <w:t>v</w:t>
      </w:r>
      <w:r w:rsidRPr="007A360E">
        <w:rPr>
          <w:rFonts w:eastAsia="Arial"/>
        </w:rPr>
        <w:t>ail</w:t>
      </w:r>
      <w:r w:rsidRPr="007A360E">
        <w:rPr>
          <w:rFonts w:eastAsia="Arial"/>
          <w:spacing w:val="1"/>
        </w:rPr>
        <w:t>a</w:t>
      </w:r>
      <w:r w:rsidRPr="007A360E">
        <w:rPr>
          <w:rFonts w:eastAsia="Arial"/>
        </w:rPr>
        <w:t>ble follo</w:t>
      </w:r>
      <w:r w:rsidRPr="007A360E">
        <w:rPr>
          <w:rFonts w:eastAsia="Arial"/>
          <w:spacing w:val="1"/>
        </w:rPr>
        <w:t>w</w:t>
      </w:r>
      <w:r w:rsidRPr="007A360E">
        <w:rPr>
          <w:rFonts w:eastAsia="Arial"/>
        </w:rPr>
        <w:t>ing t</w:t>
      </w:r>
      <w:r w:rsidRPr="007A360E">
        <w:rPr>
          <w:rFonts w:eastAsia="Arial"/>
          <w:spacing w:val="1"/>
        </w:rPr>
        <w:t>h</w:t>
      </w:r>
      <w:r w:rsidRPr="007A360E">
        <w:rPr>
          <w:rFonts w:eastAsia="Arial"/>
        </w:rPr>
        <w:t>e 2006/07 heating s</w:t>
      </w:r>
      <w:r w:rsidRPr="007A360E">
        <w:rPr>
          <w:rFonts w:eastAsia="Arial"/>
          <w:spacing w:val="1"/>
        </w:rPr>
        <w:t>e</w:t>
      </w:r>
      <w:r w:rsidRPr="007A360E">
        <w:rPr>
          <w:rFonts w:eastAsia="Arial"/>
        </w:rPr>
        <w:t>ason.</w:t>
      </w:r>
    </w:p>
    <w:p w:rsidR="005A43A6" w:rsidRPr="00AC148E" w:rsidRDefault="005A43A6">
      <w:pPr>
        <w:spacing w:before="16" w:after="0" w:line="240" w:lineRule="auto"/>
        <w:contextualSpacing/>
        <w:jc w:val="both"/>
        <w:rPr>
          <w:sz w:val="22"/>
        </w:rPr>
      </w:pPr>
    </w:p>
    <w:p w:rsidR="001C39FF" w:rsidRDefault="00A27AB8" w:rsidP="001C39FF">
      <w:pPr>
        <w:spacing w:after="0" w:line="240" w:lineRule="auto"/>
        <w:contextualSpacing/>
        <w:jc w:val="both"/>
        <w:rPr>
          <w:rFonts w:eastAsia="Arial"/>
        </w:rPr>
      </w:pPr>
      <w:r w:rsidRPr="007A360E">
        <w:rPr>
          <w:rFonts w:eastAsia="Arial"/>
        </w:rPr>
        <w:t>Conse</w:t>
      </w:r>
      <w:r w:rsidRPr="007A360E">
        <w:rPr>
          <w:rFonts w:eastAsia="Arial"/>
          <w:spacing w:val="1"/>
        </w:rPr>
        <w:t>q</w:t>
      </w:r>
      <w:r w:rsidRPr="007A360E">
        <w:rPr>
          <w:rFonts w:eastAsia="Arial"/>
        </w:rPr>
        <w:t>ue</w:t>
      </w:r>
      <w:r w:rsidRPr="007A360E">
        <w:rPr>
          <w:rFonts w:eastAsia="Arial"/>
          <w:spacing w:val="1"/>
        </w:rPr>
        <w:t>n</w:t>
      </w:r>
      <w:r w:rsidRPr="007A360E">
        <w:rPr>
          <w:rFonts w:eastAsia="Arial"/>
        </w:rPr>
        <w:t>tly,</w:t>
      </w:r>
      <w:r w:rsidRPr="007A360E">
        <w:rPr>
          <w:rFonts w:eastAsia="Arial"/>
          <w:spacing w:val="1"/>
        </w:rPr>
        <w:t xml:space="preserve"> </w:t>
      </w:r>
      <w:r w:rsidRPr="007A360E">
        <w:rPr>
          <w:rFonts w:eastAsia="Arial"/>
        </w:rPr>
        <w:t>Cascade entered into an Agreement</w:t>
      </w:r>
      <w:r w:rsidRPr="007A360E">
        <w:rPr>
          <w:rFonts w:eastAsia="Arial"/>
          <w:spacing w:val="1"/>
        </w:rPr>
        <w:t xml:space="preserve"> </w:t>
      </w:r>
      <w:r w:rsidRPr="007A360E">
        <w:rPr>
          <w:rFonts w:eastAsia="Arial"/>
        </w:rPr>
        <w:t>with Northwest</w:t>
      </w:r>
      <w:r w:rsidRPr="007A360E">
        <w:rPr>
          <w:rFonts w:eastAsia="Arial"/>
          <w:spacing w:val="1"/>
        </w:rPr>
        <w:t xml:space="preserve"> </w:t>
      </w:r>
      <w:r w:rsidRPr="007A360E">
        <w:rPr>
          <w:rFonts w:eastAsia="Arial"/>
        </w:rPr>
        <w:t>Pipeli</w:t>
      </w:r>
      <w:r w:rsidRPr="007A360E">
        <w:rPr>
          <w:rFonts w:eastAsia="Arial"/>
          <w:spacing w:val="1"/>
        </w:rPr>
        <w:t>n</w:t>
      </w:r>
      <w:r w:rsidRPr="007A360E">
        <w:rPr>
          <w:rFonts w:eastAsia="Arial"/>
        </w:rPr>
        <w:t>e for additi</w:t>
      </w:r>
      <w:r w:rsidRPr="007A360E">
        <w:rPr>
          <w:rFonts w:eastAsia="Arial"/>
          <w:spacing w:val="1"/>
        </w:rPr>
        <w:t>o</w:t>
      </w:r>
      <w:r w:rsidRPr="007A360E">
        <w:rPr>
          <w:rFonts w:eastAsia="Arial"/>
        </w:rPr>
        <w:t xml:space="preserve">nal </w:t>
      </w:r>
      <w:r w:rsidRPr="007A360E">
        <w:rPr>
          <w:rFonts w:eastAsia="Arial"/>
          <w:spacing w:val="1"/>
        </w:rPr>
        <w:t>J</w:t>
      </w:r>
      <w:r w:rsidRPr="007A360E">
        <w:rPr>
          <w:rFonts w:eastAsia="Arial"/>
        </w:rPr>
        <w:t>ackson Prairie storage service that</w:t>
      </w:r>
      <w:r w:rsidRPr="007A360E">
        <w:rPr>
          <w:rFonts w:eastAsia="Arial"/>
          <w:spacing w:val="1"/>
        </w:rPr>
        <w:t xml:space="preserve"> </w:t>
      </w:r>
      <w:r w:rsidRPr="007A360E">
        <w:rPr>
          <w:rFonts w:eastAsia="Arial"/>
        </w:rPr>
        <w:t>will repla</w:t>
      </w:r>
      <w:r w:rsidRPr="007A360E">
        <w:rPr>
          <w:rFonts w:eastAsia="Arial"/>
          <w:spacing w:val="1"/>
        </w:rPr>
        <w:t>c</w:t>
      </w:r>
      <w:r w:rsidRPr="007A360E">
        <w:rPr>
          <w:rFonts w:eastAsia="Arial"/>
        </w:rPr>
        <w:t xml:space="preserve">e the access to </w:t>
      </w:r>
      <w:r w:rsidRPr="007A360E">
        <w:rPr>
          <w:rFonts w:eastAsia="Arial"/>
          <w:spacing w:val="-1"/>
        </w:rPr>
        <w:t>s</w:t>
      </w:r>
      <w:r w:rsidRPr="007A360E">
        <w:rPr>
          <w:rFonts w:eastAsia="Arial"/>
        </w:rPr>
        <w:t>torage that was ava</w:t>
      </w:r>
      <w:r w:rsidRPr="007A360E">
        <w:rPr>
          <w:rFonts w:eastAsia="Arial"/>
          <w:spacing w:val="1"/>
        </w:rPr>
        <w:t>i</w:t>
      </w:r>
      <w:r w:rsidRPr="007A360E">
        <w:rPr>
          <w:rFonts w:eastAsia="Arial"/>
        </w:rPr>
        <w:t>l</w:t>
      </w:r>
      <w:r w:rsidRPr="007A360E">
        <w:rPr>
          <w:rFonts w:eastAsia="Arial"/>
          <w:spacing w:val="1"/>
        </w:rPr>
        <w:t>a</w:t>
      </w:r>
      <w:r w:rsidRPr="007A360E">
        <w:rPr>
          <w:rFonts w:eastAsia="Arial"/>
        </w:rPr>
        <w:t>ble through</w:t>
      </w:r>
      <w:r w:rsidRPr="007A360E">
        <w:rPr>
          <w:rFonts w:eastAsia="Arial"/>
          <w:spacing w:val="1"/>
        </w:rPr>
        <w:t xml:space="preserve"> </w:t>
      </w:r>
      <w:r w:rsidRPr="007A360E">
        <w:rPr>
          <w:rFonts w:eastAsia="Arial"/>
        </w:rPr>
        <w:t>the Avista</w:t>
      </w:r>
      <w:r w:rsidRPr="007A360E">
        <w:rPr>
          <w:rFonts w:eastAsia="Arial"/>
          <w:spacing w:val="-1"/>
        </w:rPr>
        <w:t xml:space="preserve"> </w:t>
      </w:r>
      <w:r w:rsidRPr="007A360E">
        <w:rPr>
          <w:rFonts w:eastAsia="Arial"/>
        </w:rPr>
        <w:t>storage contract. The</w:t>
      </w:r>
      <w:r w:rsidR="001375D7">
        <w:rPr>
          <w:rFonts w:eastAsia="Arial"/>
        </w:rPr>
        <w:t xml:space="preserve"> </w:t>
      </w:r>
      <w:r w:rsidRPr="007A360E">
        <w:rPr>
          <w:rFonts w:eastAsia="Arial"/>
        </w:rPr>
        <w:t>new Agre</w:t>
      </w:r>
      <w:r w:rsidRPr="007A360E">
        <w:rPr>
          <w:rFonts w:eastAsia="Arial"/>
          <w:spacing w:val="1"/>
        </w:rPr>
        <w:t>e</w:t>
      </w:r>
      <w:r w:rsidR="001375D7">
        <w:rPr>
          <w:rFonts w:eastAsia="Arial"/>
          <w:spacing w:val="1"/>
        </w:rPr>
        <w:t>m</w:t>
      </w:r>
      <w:r w:rsidRPr="007A360E">
        <w:rPr>
          <w:rFonts w:eastAsia="Arial"/>
        </w:rPr>
        <w:t>ent</w:t>
      </w:r>
      <w:r w:rsidRPr="007A360E">
        <w:rPr>
          <w:rFonts w:eastAsia="Arial"/>
          <w:spacing w:val="1"/>
        </w:rPr>
        <w:t xml:space="preserve"> </w:t>
      </w:r>
      <w:r w:rsidRPr="007A360E">
        <w:rPr>
          <w:rFonts w:eastAsia="Arial"/>
        </w:rPr>
        <w:t xml:space="preserve">will provide Cascade </w:t>
      </w:r>
      <w:r w:rsidRPr="007A360E">
        <w:rPr>
          <w:rFonts w:eastAsia="Arial"/>
          <w:spacing w:val="1"/>
        </w:rPr>
        <w:t>w</w:t>
      </w:r>
      <w:r w:rsidRPr="007A360E">
        <w:rPr>
          <w:rFonts w:eastAsia="Arial"/>
        </w:rPr>
        <w:t>ith twice the amount</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daily deli</w:t>
      </w:r>
      <w:r w:rsidRPr="007A360E">
        <w:rPr>
          <w:rFonts w:eastAsia="Arial"/>
          <w:spacing w:val="1"/>
        </w:rPr>
        <w:t>v</w:t>
      </w:r>
      <w:r w:rsidRPr="007A360E">
        <w:rPr>
          <w:rFonts w:eastAsia="Arial"/>
        </w:rPr>
        <w:t>erabi</w:t>
      </w:r>
      <w:r w:rsidRPr="007A360E">
        <w:rPr>
          <w:rFonts w:eastAsia="Arial"/>
          <w:spacing w:val="1"/>
        </w:rPr>
        <w:t>l</w:t>
      </w:r>
      <w:r w:rsidRPr="007A360E">
        <w:rPr>
          <w:rFonts w:eastAsia="Arial"/>
        </w:rPr>
        <w:t>ity of</w:t>
      </w:r>
      <w:r w:rsidRPr="007A360E">
        <w:rPr>
          <w:rFonts w:eastAsia="Arial"/>
          <w:spacing w:val="1"/>
        </w:rPr>
        <w:t xml:space="preserve"> </w:t>
      </w:r>
      <w:r w:rsidRPr="007A360E">
        <w:rPr>
          <w:rFonts w:eastAsia="Arial"/>
          <w:spacing w:val="-1"/>
        </w:rPr>
        <w:t>t</w:t>
      </w:r>
      <w:r w:rsidRPr="007A360E">
        <w:rPr>
          <w:rFonts w:eastAsia="Arial"/>
        </w:rPr>
        <w:t>he Avista agreement</w:t>
      </w:r>
      <w:r w:rsidRPr="007A360E">
        <w:rPr>
          <w:rFonts w:eastAsia="Arial"/>
          <w:spacing w:val="1"/>
        </w:rPr>
        <w:t xml:space="preserve"> </w:t>
      </w:r>
      <w:r w:rsidRPr="007A360E">
        <w:rPr>
          <w:rFonts w:eastAsia="Arial"/>
          <w:spacing w:val="-1"/>
        </w:rPr>
        <w:t>(</w:t>
      </w:r>
      <w:r w:rsidRPr="007A360E">
        <w:rPr>
          <w:rFonts w:eastAsia="Arial"/>
        </w:rPr>
        <w:t>30,000</w:t>
      </w:r>
      <w:r w:rsidR="00511B66" w:rsidRPr="007A360E">
        <w:rPr>
          <w:rFonts w:eastAsia="Arial"/>
        </w:rPr>
        <w:t xml:space="preserve"> </w:t>
      </w:r>
      <w:r w:rsidRPr="007A360E">
        <w:rPr>
          <w:rFonts w:eastAsia="Arial"/>
        </w:rPr>
        <w:t>vs.</w:t>
      </w:r>
      <w:r w:rsidRPr="007A360E">
        <w:rPr>
          <w:rFonts w:eastAsia="Arial"/>
          <w:spacing w:val="1"/>
        </w:rPr>
        <w:t xml:space="preserve"> </w:t>
      </w:r>
      <w:r w:rsidRPr="007A360E">
        <w:rPr>
          <w:rFonts w:eastAsia="Arial"/>
          <w:spacing w:val="-1"/>
        </w:rPr>
        <w:t>1</w:t>
      </w:r>
      <w:r w:rsidRPr="007A360E">
        <w:rPr>
          <w:rFonts w:eastAsia="Arial"/>
        </w:rPr>
        <w:t xml:space="preserve">5,000 </w:t>
      </w:r>
      <w:r w:rsidR="00693A31">
        <w:rPr>
          <w:rFonts w:eastAsia="Arial"/>
        </w:rPr>
        <w:t>Dths</w:t>
      </w:r>
      <w:r w:rsidRPr="007A360E">
        <w:rPr>
          <w:rFonts w:eastAsia="Arial"/>
        </w:rPr>
        <w:t>/d)</w:t>
      </w:r>
      <w:r w:rsidRPr="007A360E">
        <w:rPr>
          <w:rFonts w:eastAsia="Arial"/>
          <w:spacing w:val="1"/>
        </w:rPr>
        <w:t xml:space="preserve"> </w:t>
      </w:r>
      <w:r w:rsidRPr="007A360E">
        <w:rPr>
          <w:rFonts w:eastAsia="Arial"/>
        </w:rPr>
        <w:t>with appro</w:t>
      </w:r>
      <w:r w:rsidRPr="007A360E">
        <w:rPr>
          <w:rFonts w:eastAsia="Arial"/>
          <w:spacing w:val="-1"/>
        </w:rPr>
        <w:t>x</w:t>
      </w:r>
      <w:r w:rsidRPr="007A360E">
        <w:rPr>
          <w:rFonts w:eastAsia="Arial"/>
        </w:rPr>
        <w:t>imately the same annual stor</w:t>
      </w:r>
      <w:r w:rsidRPr="007A360E">
        <w:rPr>
          <w:rFonts w:eastAsia="Arial"/>
          <w:spacing w:val="1"/>
        </w:rPr>
        <w:t>a</w:t>
      </w:r>
      <w:r w:rsidRPr="007A360E">
        <w:rPr>
          <w:rFonts w:eastAsia="Arial"/>
        </w:rPr>
        <w:t xml:space="preserve">ge quantity. The Jackson Prairie </w:t>
      </w:r>
      <w:r w:rsidRPr="007A360E">
        <w:rPr>
          <w:rFonts w:eastAsia="Arial"/>
          <w:spacing w:val="1"/>
        </w:rPr>
        <w:t>e</w:t>
      </w:r>
      <w:r w:rsidRPr="007A360E">
        <w:rPr>
          <w:rFonts w:eastAsia="Arial"/>
          <w:spacing w:val="-1"/>
        </w:rPr>
        <w:t>x</w:t>
      </w:r>
      <w:r w:rsidRPr="007A360E">
        <w:rPr>
          <w:rFonts w:eastAsia="Arial"/>
        </w:rPr>
        <w:t>pa</w:t>
      </w:r>
      <w:r w:rsidRPr="007A360E">
        <w:rPr>
          <w:rFonts w:eastAsia="Arial"/>
          <w:spacing w:val="1"/>
        </w:rPr>
        <w:t>n</w:t>
      </w:r>
      <w:r w:rsidRPr="007A360E">
        <w:rPr>
          <w:rFonts w:eastAsia="Arial"/>
        </w:rPr>
        <w:t>sion w</w:t>
      </w:r>
      <w:r w:rsidRPr="007A360E">
        <w:rPr>
          <w:rFonts w:eastAsia="Arial"/>
          <w:spacing w:val="1"/>
        </w:rPr>
        <w:t>i</w:t>
      </w:r>
      <w:r w:rsidRPr="007A360E">
        <w:rPr>
          <w:rFonts w:eastAsia="Arial"/>
        </w:rPr>
        <w:t>ll be</w:t>
      </w:r>
      <w:r w:rsidRPr="007A360E">
        <w:rPr>
          <w:rFonts w:eastAsia="Arial"/>
          <w:spacing w:val="1"/>
        </w:rPr>
        <w:t xml:space="preserve"> </w:t>
      </w:r>
      <w:r w:rsidRPr="007A360E">
        <w:rPr>
          <w:rFonts w:eastAsia="Arial"/>
        </w:rPr>
        <w:t xml:space="preserve">fully operational by </w:t>
      </w:r>
      <w:r w:rsidR="001375D7">
        <w:rPr>
          <w:rFonts w:eastAsia="Arial"/>
        </w:rPr>
        <w:t xml:space="preserve">late </w:t>
      </w:r>
      <w:r w:rsidR="000757D7" w:rsidRPr="007A360E">
        <w:rPr>
          <w:rFonts w:eastAsia="Arial"/>
          <w:spacing w:val="1"/>
        </w:rPr>
        <w:t>Fall</w:t>
      </w:r>
      <w:r w:rsidR="000757D7" w:rsidRPr="007A360E">
        <w:rPr>
          <w:rFonts w:eastAsia="Arial"/>
        </w:rPr>
        <w:t xml:space="preserve"> </w:t>
      </w:r>
      <w:r w:rsidR="008855E4">
        <w:rPr>
          <w:rFonts w:eastAsia="Arial"/>
        </w:rPr>
        <w:t>2012.</w:t>
      </w:r>
      <w:r w:rsidR="00E54FE0" w:rsidRPr="00E54FE0">
        <w:rPr>
          <w:rFonts w:eastAsia="Arial"/>
        </w:rPr>
        <w:t xml:space="preserve"> </w:t>
      </w:r>
      <w:r w:rsidRPr="007A360E">
        <w:rPr>
          <w:rFonts w:eastAsia="Arial"/>
        </w:rPr>
        <w:t xml:space="preserve">Cascade has also entered into a companion </w:t>
      </w:r>
      <w:r w:rsidR="001C39FF">
        <w:rPr>
          <w:rFonts w:eastAsia="Arial"/>
        </w:rPr>
        <w:t>T</w:t>
      </w:r>
      <w:r w:rsidRPr="007A360E">
        <w:rPr>
          <w:rFonts w:eastAsia="Arial"/>
        </w:rPr>
        <w:t>rans</w:t>
      </w:r>
      <w:r w:rsidRPr="007A360E">
        <w:rPr>
          <w:rFonts w:eastAsia="Arial"/>
          <w:spacing w:val="1"/>
        </w:rPr>
        <w:t>p</w:t>
      </w:r>
      <w:r w:rsidRPr="007A360E">
        <w:rPr>
          <w:rFonts w:eastAsia="Arial"/>
        </w:rPr>
        <w:t>ortation Agreement</w:t>
      </w:r>
      <w:r w:rsidRPr="007A360E">
        <w:rPr>
          <w:rFonts w:eastAsia="Arial"/>
          <w:spacing w:val="1"/>
        </w:rPr>
        <w:t xml:space="preserve"> </w:t>
      </w:r>
      <w:r w:rsidRPr="007A360E">
        <w:rPr>
          <w:rFonts w:eastAsia="Arial"/>
        </w:rPr>
        <w:t>with Northwest</w:t>
      </w:r>
      <w:r w:rsidRPr="007A360E">
        <w:rPr>
          <w:rFonts w:eastAsia="Arial"/>
          <w:spacing w:val="1"/>
        </w:rPr>
        <w:t xml:space="preserve"> </w:t>
      </w:r>
      <w:r w:rsidRPr="007A360E">
        <w:rPr>
          <w:rFonts w:eastAsia="Arial"/>
        </w:rPr>
        <w:t>Pipeli</w:t>
      </w:r>
      <w:r w:rsidRPr="007A360E">
        <w:rPr>
          <w:rFonts w:eastAsia="Arial"/>
          <w:spacing w:val="1"/>
        </w:rPr>
        <w:t>n</w:t>
      </w:r>
      <w:r w:rsidRPr="007A360E">
        <w:rPr>
          <w:rFonts w:eastAsia="Arial"/>
        </w:rPr>
        <w:t>e for</w:t>
      </w:r>
      <w:r w:rsidRPr="007A360E">
        <w:rPr>
          <w:rFonts w:eastAsia="Arial"/>
          <w:spacing w:val="1"/>
        </w:rPr>
        <w:t xml:space="preserve"> </w:t>
      </w:r>
      <w:r w:rsidRPr="007A360E">
        <w:rPr>
          <w:rFonts w:eastAsia="Arial"/>
        </w:rPr>
        <w:t>the transportat</w:t>
      </w:r>
      <w:r w:rsidRPr="007A360E">
        <w:rPr>
          <w:rFonts w:eastAsia="Arial"/>
          <w:spacing w:val="-2"/>
        </w:rPr>
        <w:t>i</w:t>
      </w:r>
      <w:r w:rsidRPr="007A360E">
        <w:rPr>
          <w:rFonts w:eastAsia="Arial"/>
        </w:rPr>
        <w:t>on of</w:t>
      </w:r>
      <w:r w:rsidRPr="007A360E">
        <w:rPr>
          <w:rFonts w:eastAsia="Arial"/>
          <w:spacing w:val="1"/>
        </w:rPr>
        <w:t xml:space="preserve"> </w:t>
      </w:r>
      <w:r w:rsidRPr="007A360E">
        <w:rPr>
          <w:rFonts w:eastAsia="Arial"/>
        </w:rPr>
        <w:t xml:space="preserve">gas </w:t>
      </w:r>
      <w:r w:rsidRPr="007A360E">
        <w:rPr>
          <w:rFonts w:eastAsia="Arial"/>
          <w:spacing w:val="-1"/>
        </w:rPr>
        <w:t>s</w:t>
      </w:r>
      <w:r w:rsidRPr="007A360E">
        <w:rPr>
          <w:rFonts w:eastAsia="Arial"/>
        </w:rPr>
        <w:t>upp</w:t>
      </w:r>
      <w:r w:rsidRPr="007A360E">
        <w:rPr>
          <w:rFonts w:eastAsia="Arial"/>
          <w:spacing w:val="1"/>
        </w:rPr>
        <w:t>l</w:t>
      </w:r>
      <w:r w:rsidR="008855E4">
        <w:rPr>
          <w:rFonts w:eastAsia="Arial"/>
        </w:rPr>
        <w:t xml:space="preserve">ies stored </w:t>
      </w:r>
      <w:r w:rsidRPr="007A360E">
        <w:rPr>
          <w:rFonts w:eastAsia="Arial"/>
        </w:rPr>
        <w:t>under</w:t>
      </w:r>
      <w:r w:rsidR="008855E4">
        <w:rPr>
          <w:rFonts w:eastAsia="Arial"/>
          <w:spacing w:val="1"/>
        </w:rPr>
        <w:t xml:space="preserve"> </w:t>
      </w:r>
      <w:r w:rsidR="008855E4">
        <w:rPr>
          <w:rFonts w:eastAsia="Arial"/>
        </w:rPr>
        <w:t xml:space="preserve">this </w:t>
      </w:r>
      <w:r w:rsidRPr="007A360E">
        <w:rPr>
          <w:rFonts w:eastAsia="Arial"/>
        </w:rPr>
        <w:t>Agreement</w:t>
      </w:r>
      <w:r w:rsidRPr="007A360E">
        <w:rPr>
          <w:rFonts w:eastAsia="Arial"/>
          <w:spacing w:val="1"/>
        </w:rPr>
        <w:t xml:space="preserve"> </w:t>
      </w:r>
      <w:r w:rsidR="002F39FA">
        <w:rPr>
          <w:rFonts w:eastAsia="Arial"/>
        </w:rPr>
        <w:t>to Cascade’s servi</w:t>
      </w:r>
      <w:r w:rsidR="00E54FE0" w:rsidRPr="00E54FE0">
        <w:rPr>
          <w:rFonts w:eastAsia="Arial"/>
        </w:rPr>
        <w:t>c</w:t>
      </w:r>
      <w:r w:rsidR="002F39FA">
        <w:rPr>
          <w:rFonts w:eastAsia="Arial"/>
        </w:rPr>
        <w:t>e area.</w:t>
      </w:r>
    </w:p>
    <w:p w:rsidR="001C39FF" w:rsidRDefault="001C39FF" w:rsidP="001C39FF">
      <w:pPr>
        <w:spacing w:after="0" w:line="240" w:lineRule="auto"/>
        <w:contextualSpacing/>
        <w:jc w:val="both"/>
        <w:rPr>
          <w:rFonts w:eastAsia="Arial"/>
        </w:rPr>
      </w:pPr>
    </w:p>
    <w:p w:rsidR="005A43A6" w:rsidRDefault="00A27AB8">
      <w:pPr>
        <w:spacing w:after="0" w:line="240" w:lineRule="auto"/>
        <w:contextualSpacing/>
        <w:jc w:val="both"/>
        <w:rPr>
          <w:rFonts w:eastAsia="Arial"/>
        </w:rPr>
      </w:pPr>
      <w:r w:rsidRPr="007A360E">
        <w:rPr>
          <w:rFonts w:eastAsia="Arial"/>
        </w:rPr>
        <w:t>The Com</w:t>
      </w:r>
      <w:r w:rsidRPr="007A360E">
        <w:rPr>
          <w:rFonts w:eastAsia="Arial"/>
          <w:spacing w:val="1"/>
        </w:rPr>
        <w:t>p</w:t>
      </w:r>
      <w:r w:rsidRPr="007A360E">
        <w:rPr>
          <w:rFonts w:eastAsia="Arial"/>
        </w:rPr>
        <w:t>any also h</w:t>
      </w:r>
      <w:r w:rsidRPr="007A360E">
        <w:rPr>
          <w:rFonts w:eastAsia="Arial"/>
          <w:spacing w:val="1"/>
        </w:rPr>
        <w:t>a</w:t>
      </w:r>
      <w:r w:rsidRPr="007A360E">
        <w:rPr>
          <w:rFonts w:eastAsia="Arial"/>
        </w:rPr>
        <w:t>s contract</w:t>
      </w:r>
      <w:r w:rsidRPr="007A360E">
        <w:rPr>
          <w:rFonts w:eastAsia="Arial"/>
          <w:spacing w:val="-1"/>
        </w:rPr>
        <w:t>e</w:t>
      </w:r>
      <w:r w:rsidRPr="007A360E">
        <w:rPr>
          <w:rFonts w:eastAsia="Arial"/>
        </w:rPr>
        <w:t>d for</w:t>
      </w:r>
      <w:r w:rsidRPr="007A360E">
        <w:rPr>
          <w:rFonts w:eastAsia="Arial"/>
          <w:spacing w:val="1"/>
        </w:rPr>
        <w:t xml:space="preserve"> </w:t>
      </w:r>
      <w:r w:rsidRPr="007A360E">
        <w:rPr>
          <w:rFonts w:eastAsia="Arial"/>
        </w:rPr>
        <w:t>servi</w:t>
      </w:r>
      <w:r w:rsidRPr="007A360E">
        <w:rPr>
          <w:rFonts w:eastAsia="Arial"/>
          <w:spacing w:val="-1"/>
        </w:rPr>
        <w:t>c</w:t>
      </w:r>
      <w:r w:rsidRPr="007A360E">
        <w:rPr>
          <w:rFonts w:eastAsia="Arial"/>
        </w:rPr>
        <w:t>e (LS-1)</w:t>
      </w:r>
      <w:r w:rsidRPr="007A360E">
        <w:rPr>
          <w:rFonts w:eastAsia="Arial"/>
          <w:spacing w:val="1"/>
        </w:rPr>
        <w:t xml:space="preserve"> </w:t>
      </w:r>
      <w:r w:rsidRPr="007A360E">
        <w:rPr>
          <w:rFonts w:eastAsia="Arial"/>
          <w:spacing w:val="-1"/>
        </w:rPr>
        <w:t>f</w:t>
      </w:r>
      <w:r w:rsidRPr="007A360E">
        <w:rPr>
          <w:rFonts w:eastAsia="Arial"/>
        </w:rPr>
        <w:t>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NWP's Plymouth, Washingt</w:t>
      </w:r>
      <w:r w:rsidRPr="007A360E">
        <w:rPr>
          <w:rFonts w:eastAsia="Arial"/>
          <w:spacing w:val="1"/>
        </w:rPr>
        <w:t>o</w:t>
      </w:r>
      <w:r w:rsidRPr="007A360E">
        <w:rPr>
          <w:rFonts w:eastAsia="Arial"/>
        </w:rPr>
        <w:t xml:space="preserve">n </w:t>
      </w:r>
      <w:r w:rsidRPr="007A360E">
        <w:rPr>
          <w:rFonts w:eastAsia="Arial"/>
        </w:rPr>
        <w:lastRenderedPageBreak/>
        <w:t>LNG</w:t>
      </w:r>
      <w:r w:rsidRPr="007A360E">
        <w:rPr>
          <w:rFonts w:eastAsia="Arial"/>
          <w:spacing w:val="1"/>
        </w:rPr>
        <w:t xml:space="preserve"> </w:t>
      </w:r>
      <w:r w:rsidRPr="007A360E">
        <w:rPr>
          <w:rFonts w:eastAsia="Arial"/>
        </w:rPr>
        <w:t>facility.</w:t>
      </w:r>
      <w:r w:rsidRPr="007A360E">
        <w:rPr>
          <w:rFonts w:eastAsia="Arial"/>
          <w:spacing w:val="1"/>
        </w:rPr>
        <w:t xml:space="preserve"> </w:t>
      </w:r>
      <w:r w:rsidRPr="007A360E">
        <w:rPr>
          <w:rFonts w:eastAsia="Arial"/>
        </w:rPr>
        <w:t>Both J</w:t>
      </w:r>
      <w:r w:rsidRPr="007A360E">
        <w:rPr>
          <w:rFonts w:eastAsia="Arial"/>
          <w:spacing w:val="-1"/>
        </w:rPr>
        <w:t>a</w:t>
      </w:r>
      <w:r w:rsidRPr="007A360E">
        <w:rPr>
          <w:rFonts w:eastAsia="Arial"/>
        </w:rPr>
        <w:t>ckson Prairie facilit</w:t>
      </w:r>
      <w:r w:rsidRPr="007A360E">
        <w:rPr>
          <w:rFonts w:eastAsia="Arial"/>
          <w:spacing w:val="1"/>
        </w:rPr>
        <w:t>i</w:t>
      </w:r>
      <w:r w:rsidRPr="007A360E">
        <w:rPr>
          <w:rFonts w:eastAsia="Arial"/>
        </w:rPr>
        <w:t>es and the Pl</w:t>
      </w:r>
      <w:r w:rsidRPr="007A360E">
        <w:rPr>
          <w:rFonts w:eastAsia="Arial"/>
          <w:spacing w:val="1"/>
        </w:rPr>
        <w:t>y</w:t>
      </w:r>
      <w:r w:rsidRPr="007A360E">
        <w:rPr>
          <w:rFonts w:eastAsia="Arial"/>
        </w:rPr>
        <w:t>mouth facility are</w:t>
      </w:r>
      <w:r w:rsidR="00511B66" w:rsidRPr="007A360E">
        <w:rPr>
          <w:rFonts w:eastAsia="Arial"/>
        </w:rPr>
        <w:t xml:space="preserve"> </w:t>
      </w:r>
      <w:r w:rsidRPr="007A360E">
        <w:rPr>
          <w:rFonts w:eastAsia="Arial"/>
        </w:rPr>
        <w:t>located di</w:t>
      </w:r>
      <w:r w:rsidRPr="007A360E">
        <w:rPr>
          <w:rFonts w:eastAsia="Arial"/>
          <w:spacing w:val="2"/>
        </w:rPr>
        <w:t>r</w:t>
      </w:r>
      <w:r w:rsidRPr="007A360E">
        <w:rPr>
          <w:rFonts w:eastAsia="Arial"/>
        </w:rPr>
        <w:t>ectly on NWP's transmission system.</w:t>
      </w:r>
      <w:r w:rsidRPr="007A360E">
        <w:rPr>
          <w:rFonts w:eastAsia="Arial"/>
          <w:spacing w:val="1"/>
        </w:rPr>
        <w:t xml:space="preserve"> </w:t>
      </w:r>
      <w:r w:rsidRPr="007A360E">
        <w:rPr>
          <w:rFonts w:eastAsia="Arial"/>
        </w:rPr>
        <w:t>The</w:t>
      </w:r>
      <w:r w:rsidRPr="007A360E">
        <w:rPr>
          <w:rFonts w:eastAsia="Arial"/>
          <w:spacing w:val="-1"/>
        </w:rPr>
        <w:t>r</w:t>
      </w:r>
      <w:r w:rsidRPr="007A360E">
        <w:rPr>
          <w:rFonts w:eastAsia="Arial"/>
        </w:rPr>
        <w:t>efore,</w:t>
      </w:r>
      <w:r w:rsidRPr="007A360E">
        <w:rPr>
          <w:rFonts w:eastAsia="Arial"/>
          <w:spacing w:val="1"/>
        </w:rPr>
        <w:t xml:space="preserve"> </w:t>
      </w:r>
      <w:r w:rsidRPr="007A360E">
        <w:rPr>
          <w:rFonts w:eastAsia="Arial"/>
        </w:rPr>
        <w:t>st</w:t>
      </w:r>
      <w:r w:rsidRPr="007A360E">
        <w:rPr>
          <w:rFonts w:eastAsia="Arial"/>
          <w:spacing w:val="-1"/>
        </w:rPr>
        <w:t>o</w:t>
      </w:r>
      <w:r w:rsidRPr="007A360E">
        <w:rPr>
          <w:rFonts w:eastAsia="Arial"/>
        </w:rPr>
        <w:t>rage withdr</w:t>
      </w:r>
      <w:r w:rsidRPr="007A360E">
        <w:rPr>
          <w:rFonts w:eastAsia="Arial"/>
          <w:spacing w:val="1"/>
        </w:rPr>
        <w:t>a</w:t>
      </w:r>
      <w:r w:rsidRPr="007A360E">
        <w:rPr>
          <w:rFonts w:eastAsia="Arial"/>
        </w:rPr>
        <w:t>wal rates can be chang</w:t>
      </w:r>
      <w:r w:rsidRPr="007A360E">
        <w:rPr>
          <w:rFonts w:eastAsia="Arial"/>
          <w:spacing w:val="1"/>
        </w:rPr>
        <w:t>e</w:t>
      </w:r>
      <w:r w:rsidRPr="007A360E">
        <w:rPr>
          <w:rFonts w:eastAsia="Arial"/>
        </w:rPr>
        <w:t>d several times during an indiv</w:t>
      </w:r>
      <w:r w:rsidRPr="007A360E">
        <w:rPr>
          <w:rFonts w:eastAsia="Arial"/>
          <w:spacing w:val="1"/>
        </w:rPr>
        <w:t>i</w:t>
      </w:r>
      <w:r w:rsidRPr="007A360E">
        <w:rPr>
          <w:rFonts w:eastAsia="Arial"/>
        </w:rPr>
        <w:t>d</w:t>
      </w:r>
      <w:r w:rsidRPr="007A360E">
        <w:rPr>
          <w:rFonts w:eastAsia="Arial"/>
          <w:spacing w:val="1"/>
        </w:rPr>
        <w:t>u</w:t>
      </w:r>
      <w:r w:rsidRPr="007A360E">
        <w:rPr>
          <w:rFonts w:eastAsia="Arial"/>
        </w:rPr>
        <w:t>al gas day to accom</w:t>
      </w:r>
      <w:r w:rsidRPr="007A360E">
        <w:rPr>
          <w:rFonts w:eastAsia="Arial"/>
          <w:spacing w:val="-1"/>
        </w:rPr>
        <w:t>m</w:t>
      </w:r>
      <w:r w:rsidRPr="007A360E">
        <w:rPr>
          <w:rFonts w:eastAsia="Arial"/>
        </w:rPr>
        <w:t>odate weather</w:t>
      </w:r>
      <w:r w:rsidRPr="007A360E">
        <w:rPr>
          <w:rFonts w:eastAsia="Arial"/>
          <w:spacing w:val="1"/>
        </w:rPr>
        <w:t xml:space="preserve"> </w:t>
      </w:r>
      <w:r w:rsidRPr="007A360E">
        <w:rPr>
          <w:rFonts w:eastAsia="Arial"/>
        </w:rPr>
        <w:t>driven changes in</w:t>
      </w:r>
      <w:r w:rsidRPr="007A360E">
        <w:rPr>
          <w:rFonts w:eastAsia="Arial"/>
          <w:spacing w:val="1"/>
        </w:rPr>
        <w:t xml:space="preserve"> </w:t>
      </w:r>
      <w:r w:rsidRPr="007A360E">
        <w:rPr>
          <w:rFonts w:eastAsia="Arial"/>
        </w:rPr>
        <w:t>core customer</w:t>
      </w:r>
      <w:r w:rsidRPr="007A360E">
        <w:rPr>
          <w:rFonts w:eastAsia="Arial"/>
          <w:spacing w:val="1"/>
        </w:rPr>
        <w:t xml:space="preserve"> </w:t>
      </w:r>
      <w:r w:rsidRPr="007A360E">
        <w:rPr>
          <w:rFonts w:eastAsia="Arial"/>
        </w:rPr>
        <w:t>requirements.</w:t>
      </w:r>
      <w:r w:rsidRPr="007A360E">
        <w:rPr>
          <w:rFonts w:eastAsia="Arial"/>
          <w:spacing w:val="1"/>
        </w:rPr>
        <w:t xml:space="preserve"> </w:t>
      </w:r>
      <w:r w:rsidRPr="007A360E">
        <w:rPr>
          <w:rFonts w:eastAsia="Arial"/>
        </w:rPr>
        <w:t>This type of operating fl</w:t>
      </w:r>
      <w:r w:rsidRPr="007A360E">
        <w:rPr>
          <w:rFonts w:eastAsia="Arial"/>
          <w:spacing w:val="1"/>
        </w:rPr>
        <w:t>e</w:t>
      </w:r>
      <w:r w:rsidRPr="007A360E">
        <w:rPr>
          <w:rFonts w:eastAsia="Arial"/>
          <w:spacing w:val="-1"/>
        </w:rPr>
        <w:t>x</w:t>
      </w:r>
      <w:r w:rsidRPr="007A360E">
        <w:rPr>
          <w:rFonts w:eastAsia="Arial"/>
          <w:spacing w:val="1"/>
        </w:rPr>
        <w:t>i</w:t>
      </w:r>
      <w:r w:rsidRPr="007A360E">
        <w:rPr>
          <w:rFonts w:eastAsia="Arial"/>
        </w:rPr>
        <w:t>b</w:t>
      </w:r>
      <w:r w:rsidRPr="007A360E">
        <w:rPr>
          <w:rFonts w:eastAsia="Arial"/>
          <w:spacing w:val="1"/>
        </w:rPr>
        <w:t>i</w:t>
      </w:r>
      <w:r w:rsidRPr="007A360E">
        <w:rPr>
          <w:rFonts w:eastAsia="Arial"/>
        </w:rPr>
        <w:t>lity wou</w:t>
      </w:r>
      <w:r w:rsidRPr="007A360E">
        <w:rPr>
          <w:rFonts w:eastAsia="Arial"/>
          <w:spacing w:val="1"/>
        </w:rPr>
        <w:t>l</w:t>
      </w:r>
      <w:r w:rsidRPr="007A360E">
        <w:rPr>
          <w:rFonts w:eastAsia="Arial"/>
        </w:rPr>
        <w:t>d not necessarily</w:t>
      </w:r>
      <w:r w:rsidRPr="007A360E">
        <w:rPr>
          <w:rFonts w:eastAsia="Arial"/>
          <w:spacing w:val="2"/>
        </w:rPr>
        <w:t xml:space="preserve"> </w:t>
      </w:r>
      <w:r w:rsidRPr="007A360E">
        <w:rPr>
          <w:rFonts w:eastAsia="Arial"/>
        </w:rPr>
        <w:t>be availa</w:t>
      </w:r>
      <w:r w:rsidRPr="007A360E">
        <w:rPr>
          <w:rFonts w:eastAsia="Arial"/>
          <w:spacing w:val="1"/>
        </w:rPr>
        <w:t>bl</w:t>
      </w:r>
      <w:r w:rsidRPr="007A360E">
        <w:rPr>
          <w:rFonts w:eastAsia="Arial"/>
        </w:rPr>
        <w:t>e with off-</w:t>
      </w:r>
      <w:r w:rsidRPr="007A360E">
        <w:rPr>
          <w:rFonts w:eastAsia="Arial"/>
          <w:spacing w:val="-1"/>
        </w:rPr>
        <w:t>s</w:t>
      </w:r>
      <w:r w:rsidRPr="007A360E">
        <w:rPr>
          <w:rFonts w:eastAsia="Arial"/>
        </w:rPr>
        <w:t>ystem</w:t>
      </w:r>
      <w:r w:rsidRPr="007A360E">
        <w:rPr>
          <w:rFonts w:eastAsia="Arial"/>
          <w:spacing w:val="1"/>
        </w:rPr>
        <w:t xml:space="preserve"> </w:t>
      </w:r>
      <w:r w:rsidRPr="007A360E">
        <w:rPr>
          <w:rFonts w:eastAsia="Arial"/>
        </w:rPr>
        <w:t>st</w:t>
      </w:r>
      <w:r w:rsidRPr="007A360E">
        <w:rPr>
          <w:rFonts w:eastAsia="Arial"/>
          <w:spacing w:val="-1"/>
        </w:rPr>
        <w:t>or</w:t>
      </w:r>
      <w:r w:rsidRPr="007A360E">
        <w:rPr>
          <w:rFonts w:eastAsia="Arial"/>
        </w:rPr>
        <w:t>age.</w:t>
      </w:r>
      <w:r w:rsidR="000757D7" w:rsidRPr="007A360E">
        <w:rPr>
          <w:rFonts w:eastAsia="Arial"/>
        </w:rPr>
        <w:t xml:space="preserve"> T</w:t>
      </w:r>
      <w:r w:rsidR="00275D10">
        <w:rPr>
          <w:rFonts w:eastAsia="Arial"/>
        </w:rPr>
        <w:t xml:space="preserve">he Company’s contracted storage </w:t>
      </w:r>
      <w:r w:rsidR="000757D7" w:rsidRPr="007A360E">
        <w:rPr>
          <w:rFonts w:eastAsia="Arial"/>
        </w:rPr>
        <w:t xml:space="preserve">services </w:t>
      </w:r>
      <w:r w:rsidR="00275D10">
        <w:rPr>
          <w:rFonts w:eastAsia="Arial"/>
        </w:rPr>
        <w:t xml:space="preserve">as of the last IRP (2010) </w:t>
      </w:r>
      <w:r w:rsidR="000757D7" w:rsidRPr="007A360E">
        <w:rPr>
          <w:rFonts w:eastAsia="Arial"/>
        </w:rPr>
        <w:t>are summarized below.</w:t>
      </w:r>
      <w:r w:rsidR="00275D10">
        <w:rPr>
          <w:rFonts w:eastAsia="Arial"/>
        </w:rPr>
        <w:t xml:space="preserve"> Cascade has recently acquired two additional storage accounts at Jackson Prairie. Those will be discussed in more detail later in this section.</w:t>
      </w:r>
    </w:p>
    <w:p w:rsidR="005A43A6" w:rsidRDefault="005A43A6">
      <w:pPr>
        <w:spacing w:after="0" w:line="240" w:lineRule="auto"/>
        <w:ind w:right="180"/>
        <w:rPr>
          <w:rFonts w:eastAsia="Arial"/>
          <w:sz w:val="18"/>
        </w:rPr>
      </w:pPr>
    </w:p>
    <w:p w:rsidR="005A43A6" w:rsidRDefault="000757D7">
      <w:pPr>
        <w:spacing w:after="0" w:line="240" w:lineRule="auto"/>
        <w:jc w:val="center"/>
        <w:rPr>
          <w:rFonts w:eastAsia="Arial"/>
          <w:sz w:val="20"/>
          <w:szCs w:val="20"/>
        </w:rPr>
      </w:pPr>
      <w:r w:rsidRPr="007A360E">
        <w:rPr>
          <w:rFonts w:eastAsia="Arial"/>
          <w:b/>
          <w:bCs/>
          <w:sz w:val="20"/>
          <w:szCs w:val="20"/>
        </w:rPr>
        <w:t>TA</w:t>
      </w:r>
      <w:r w:rsidRPr="007A360E">
        <w:rPr>
          <w:rFonts w:eastAsia="Arial"/>
          <w:b/>
          <w:bCs/>
          <w:spacing w:val="-1"/>
          <w:sz w:val="20"/>
          <w:szCs w:val="20"/>
        </w:rPr>
        <w:t>B</w:t>
      </w:r>
      <w:r w:rsidRPr="007A360E">
        <w:rPr>
          <w:rFonts w:eastAsia="Arial"/>
          <w:b/>
          <w:bCs/>
          <w:sz w:val="20"/>
          <w:szCs w:val="20"/>
        </w:rPr>
        <w:t>LE</w:t>
      </w:r>
      <w:r w:rsidRPr="007A360E">
        <w:rPr>
          <w:rFonts w:eastAsia="Arial"/>
          <w:b/>
          <w:bCs/>
          <w:spacing w:val="-1"/>
          <w:sz w:val="20"/>
          <w:szCs w:val="20"/>
        </w:rPr>
        <w:t xml:space="preserve"> </w:t>
      </w:r>
      <w:r w:rsidRPr="007A360E">
        <w:rPr>
          <w:rFonts w:eastAsia="Arial"/>
          <w:b/>
          <w:bCs/>
          <w:sz w:val="20"/>
          <w:szCs w:val="20"/>
        </w:rPr>
        <w:t>5-1</w:t>
      </w:r>
    </w:p>
    <w:p w:rsidR="005A43A6" w:rsidRDefault="000757D7">
      <w:pPr>
        <w:spacing w:after="0" w:line="226" w:lineRule="exact"/>
        <w:jc w:val="center"/>
        <w:rPr>
          <w:rFonts w:eastAsia="Arial"/>
          <w:sz w:val="20"/>
          <w:szCs w:val="20"/>
        </w:rPr>
      </w:pPr>
      <w:r w:rsidRPr="007A360E">
        <w:rPr>
          <w:rFonts w:eastAsia="Arial"/>
          <w:b/>
          <w:bCs/>
          <w:position w:val="-1"/>
          <w:sz w:val="20"/>
          <w:szCs w:val="20"/>
        </w:rPr>
        <w:t>Cascade’s contracted storage services</w:t>
      </w:r>
    </w:p>
    <w:p w:rsidR="005A43A6" w:rsidRDefault="005A43A6">
      <w:pPr>
        <w:spacing w:after="0" w:line="240" w:lineRule="auto"/>
        <w:ind w:right="180"/>
        <w:rPr>
          <w:rFonts w:eastAsia="Arial"/>
          <w:sz w:val="18"/>
        </w:rPr>
      </w:pPr>
    </w:p>
    <w:tbl>
      <w:tblPr>
        <w:tblW w:w="7440" w:type="dxa"/>
        <w:tblInd w:w="1151" w:type="dxa"/>
        <w:tblLook w:val="04A0" w:firstRow="1" w:lastRow="0" w:firstColumn="1" w:lastColumn="0" w:noHBand="0" w:noVBand="1"/>
      </w:tblPr>
      <w:tblGrid>
        <w:gridCol w:w="2940"/>
        <w:gridCol w:w="2500"/>
        <w:gridCol w:w="2000"/>
      </w:tblGrid>
      <w:tr w:rsidR="00DB7D2E" w:rsidRPr="00DB7D2E" w:rsidTr="00DB7D2E">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Volumes in Therms</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w:t>
            </w:r>
          </w:p>
        </w:tc>
      </w:tr>
      <w:tr w:rsidR="00DB7D2E" w:rsidRPr="00DB7D2E" w:rsidTr="00DB7D2E">
        <w:trPr>
          <w:trHeight w:val="25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w:t>
            </w:r>
          </w:p>
        </w:tc>
        <w:tc>
          <w:tcPr>
            <w:tcW w:w="20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w:t>
            </w:r>
          </w:p>
        </w:tc>
      </w:tr>
      <w:tr w:rsidR="00DB7D2E" w:rsidRPr="00DB7D2E" w:rsidTr="00DB7D2E">
        <w:trPr>
          <w:trHeight w:val="25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Storage Capacity</w:t>
            </w:r>
          </w:p>
        </w:tc>
        <w:tc>
          <w:tcPr>
            <w:tcW w:w="2000" w:type="dxa"/>
            <w:tcBorders>
              <w:top w:val="nil"/>
              <w:left w:val="nil"/>
              <w:bottom w:val="single" w:sz="4" w:space="0" w:color="auto"/>
              <w:right w:val="single" w:sz="4" w:space="0" w:color="auto"/>
            </w:tcBorders>
            <w:shd w:val="clear" w:color="auto" w:fill="auto"/>
            <w:noWrap/>
            <w:vAlign w:val="bottom"/>
            <w:hideMark/>
          </w:tcPr>
          <w:p w:rsidR="005A43A6" w:rsidRDefault="00EB044D">
            <w:pPr>
              <w:widowControl/>
              <w:spacing w:after="0" w:line="240" w:lineRule="auto"/>
              <w:ind w:right="180"/>
              <w:rPr>
                <w:sz w:val="20"/>
                <w:szCs w:val="20"/>
              </w:rPr>
            </w:pPr>
            <w:r w:rsidRPr="00DB7D2E">
              <w:rPr>
                <w:sz w:val="20"/>
                <w:szCs w:val="20"/>
              </w:rPr>
              <w:t>Withdrawal</w:t>
            </w:r>
          </w:p>
        </w:tc>
      </w:tr>
      <w:tr w:rsidR="00DB7D2E" w:rsidRPr="00DB7D2E" w:rsidTr="00DB7D2E">
        <w:trPr>
          <w:trHeight w:val="25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Total</w:t>
            </w:r>
          </w:p>
        </w:tc>
        <w:tc>
          <w:tcPr>
            <w:tcW w:w="25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(therms)</w:t>
            </w:r>
          </w:p>
        </w:tc>
        <w:tc>
          <w:tcPr>
            <w:tcW w:w="20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(th</w:t>
            </w:r>
            <w:r w:rsidR="00EB044D">
              <w:rPr>
                <w:sz w:val="20"/>
                <w:szCs w:val="20"/>
              </w:rPr>
              <w:t>er</w:t>
            </w:r>
            <w:r w:rsidRPr="00DB7D2E">
              <w:rPr>
                <w:sz w:val="20"/>
                <w:szCs w:val="20"/>
              </w:rPr>
              <w:t>ms/day)</w:t>
            </w:r>
          </w:p>
        </w:tc>
      </w:tr>
      <w:tr w:rsidR="00DB7D2E" w:rsidRPr="00DB7D2E" w:rsidTr="00DB7D2E">
        <w:trPr>
          <w:trHeight w:val="25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Jackson Prairie (Principle)</w:t>
            </w:r>
          </w:p>
        </w:tc>
        <w:tc>
          <w:tcPr>
            <w:tcW w:w="25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xml:space="preserve">                         6,043,510 </w:t>
            </w:r>
          </w:p>
        </w:tc>
        <w:tc>
          <w:tcPr>
            <w:tcW w:w="20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jc w:val="right"/>
              <w:rPr>
                <w:sz w:val="20"/>
                <w:szCs w:val="20"/>
              </w:rPr>
            </w:pPr>
            <w:r w:rsidRPr="00DB7D2E">
              <w:rPr>
                <w:sz w:val="20"/>
                <w:szCs w:val="20"/>
              </w:rPr>
              <w:t>167,890</w:t>
            </w:r>
          </w:p>
        </w:tc>
      </w:tr>
      <w:tr w:rsidR="00DB7D2E" w:rsidRPr="00DB7D2E" w:rsidTr="00DB7D2E">
        <w:trPr>
          <w:trHeight w:val="25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Jackson Prairie (Expansion)</w:t>
            </w:r>
          </w:p>
        </w:tc>
        <w:tc>
          <w:tcPr>
            <w:tcW w:w="25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xml:space="preserve">                         3,500,000 </w:t>
            </w:r>
          </w:p>
        </w:tc>
        <w:tc>
          <w:tcPr>
            <w:tcW w:w="20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jc w:val="right"/>
              <w:rPr>
                <w:sz w:val="20"/>
                <w:szCs w:val="20"/>
              </w:rPr>
            </w:pPr>
            <w:r w:rsidRPr="00DB7D2E">
              <w:rPr>
                <w:sz w:val="20"/>
                <w:szCs w:val="20"/>
              </w:rPr>
              <w:t>300,000</w:t>
            </w:r>
          </w:p>
        </w:tc>
      </w:tr>
      <w:tr w:rsidR="00DB7D2E" w:rsidRPr="00DB7D2E" w:rsidTr="00D227A4">
        <w:trPr>
          <w:trHeight w:val="25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Plymouth LNG</w:t>
            </w:r>
          </w:p>
        </w:tc>
        <w:tc>
          <w:tcPr>
            <w:tcW w:w="25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xml:space="preserve">                         5,622,000 </w:t>
            </w:r>
          </w:p>
        </w:tc>
        <w:tc>
          <w:tcPr>
            <w:tcW w:w="20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jc w:val="right"/>
              <w:rPr>
                <w:sz w:val="20"/>
                <w:szCs w:val="20"/>
              </w:rPr>
            </w:pPr>
            <w:r w:rsidRPr="00DB7D2E">
              <w:rPr>
                <w:sz w:val="20"/>
                <w:szCs w:val="20"/>
              </w:rPr>
              <w:t>600,000</w:t>
            </w:r>
          </w:p>
        </w:tc>
      </w:tr>
      <w:tr w:rsidR="00DB7D2E" w:rsidRPr="00DB7D2E" w:rsidTr="00D227A4">
        <w:trPr>
          <w:trHeight w:val="25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Jackson Prairie (new - 2012)</w:t>
            </w:r>
          </w:p>
        </w:tc>
        <w:tc>
          <w:tcPr>
            <w:tcW w:w="25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rPr>
                <w:sz w:val="20"/>
                <w:szCs w:val="20"/>
              </w:rPr>
            </w:pPr>
            <w:r w:rsidRPr="00DB7D2E">
              <w:rPr>
                <w:sz w:val="20"/>
                <w:szCs w:val="20"/>
              </w:rPr>
              <w:t xml:space="preserve">                         2,812,420 </w:t>
            </w:r>
          </w:p>
        </w:tc>
        <w:tc>
          <w:tcPr>
            <w:tcW w:w="2000" w:type="dxa"/>
            <w:tcBorders>
              <w:top w:val="nil"/>
              <w:left w:val="nil"/>
              <w:bottom w:val="single" w:sz="4" w:space="0" w:color="auto"/>
              <w:right w:val="single" w:sz="4" w:space="0" w:color="auto"/>
            </w:tcBorders>
            <w:shd w:val="clear" w:color="auto" w:fill="auto"/>
            <w:noWrap/>
            <w:vAlign w:val="bottom"/>
            <w:hideMark/>
          </w:tcPr>
          <w:p w:rsidR="005A43A6" w:rsidRDefault="00DB7D2E">
            <w:pPr>
              <w:widowControl/>
              <w:spacing w:after="0" w:line="240" w:lineRule="auto"/>
              <w:ind w:right="180"/>
              <w:jc w:val="right"/>
              <w:rPr>
                <w:sz w:val="20"/>
                <w:szCs w:val="20"/>
              </w:rPr>
            </w:pPr>
            <w:r w:rsidRPr="00DB7D2E">
              <w:rPr>
                <w:sz w:val="20"/>
                <w:szCs w:val="20"/>
              </w:rPr>
              <w:t xml:space="preserve">                     95,770 </w:t>
            </w:r>
          </w:p>
        </w:tc>
      </w:tr>
    </w:tbl>
    <w:p w:rsidR="005A43A6" w:rsidRDefault="005A43A6" w:rsidP="00D227A4">
      <w:pPr>
        <w:spacing w:after="0" w:line="240" w:lineRule="auto"/>
        <w:ind w:right="180"/>
        <w:rPr>
          <w:rFonts w:eastAsia="Arial"/>
          <w:sz w:val="18"/>
        </w:rPr>
      </w:pPr>
    </w:p>
    <w:p w:rsidR="005A43A6" w:rsidRDefault="00A27AB8" w:rsidP="00D227A4">
      <w:pPr>
        <w:spacing w:after="0" w:line="240" w:lineRule="auto"/>
        <w:contextualSpacing/>
        <w:jc w:val="both"/>
        <w:rPr>
          <w:rFonts w:eastAsia="Arial"/>
        </w:rPr>
      </w:pPr>
      <w:r w:rsidRPr="007A360E">
        <w:rPr>
          <w:rFonts w:eastAsia="Arial"/>
        </w:rPr>
        <w:t>Withdrawal</w:t>
      </w:r>
      <w:r w:rsidRPr="007A360E">
        <w:rPr>
          <w:rFonts w:eastAsia="Arial"/>
          <w:spacing w:val="1"/>
        </w:rPr>
        <w:t xml:space="preserve"> </w:t>
      </w:r>
      <w:r w:rsidRPr="007A360E">
        <w:rPr>
          <w:rFonts w:eastAsia="Arial"/>
        </w:rPr>
        <w:t>capabi</w:t>
      </w:r>
      <w:r w:rsidRPr="007A360E">
        <w:rPr>
          <w:rFonts w:eastAsia="Arial"/>
          <w:spacing w:val="1"/>
        </w:rPr>
        <w:t>l</w:t>
      </w:r>
      <w:r w:rsidRPr="007A360E">
        <w:rPr>
          <w:rFonts w:eastAsia="Arial"/>
        </w:rPr>
        <w:t>iti</w:t>
      </w:r>
      <w:r w:rsidRPr="007A360E">
        <w:rPr>
          <w:rFonts w:eastAsia="Arial"/>
          <w:spacing w:val="1"/>
        </w:rPr>
        <w:t>e</w:t>
      </w:r>
      <w:r w:rsidRPr="007A360E">
        <w:rPr>
          <w:rFonts w:eastAsia="Arial"/>
        </w:rPr>
        <w:t>s must</w:t>
      </w:r>
      <w:r w:rsidRPr="007A360E">
        <w:rPr>
          <w:rFonts w:eastAsia="Arial"/>
          <w:spacing w:val="1"/>
        </w:rPr>
        <w:t xml:space="preserve"> </w:t>
      </w:r>
      <w:r w:rsidRPr="007A360E">
        <w:rPr>
          <w:rFonts w:eastAsia="Arial"/>
        </w:rPr>
        <w:t>also</w:t>
      </w:r>
      <w:r w:rsidRPr="007A360E">
        <w:rPr>
          <w:rFonts w:eastAsia="Arial"/>
          <w:spacing w:val="-1"/>
        </w:rPr>
        <w:t xml:space="preserve"> </w:t>
      </w:r>
      <w:r w:rsidRPr="007A360E">
        <w:rPr>
          <w:rFonts w:eastAsia="Arial"/>
        </w:rPr>
        <w:t>be accompani</w:t>
      </w:r>
      <w:r w:rsidRPr="007A360E">
        <w:rPr>
          <w:rFonts w:eastAsia="Arial"/>
          <w:spacing w:val="1"/>
        </w:rPr>
        <w:t>e</w:t>
      </w:r>
      <w:r w:rsidRPr="007A360E">
        <w:rPr>
          <w:rFonts w:eastAsia="Arial"/>
        </w:rPr>
        <w:t>d by firm</w:t>
      </w:r>
      <w:r w:rsidRPr="007A360E">
        <w:rPr>
          <w:rFonts w:eastAsia="Arial"/>
          <w:spacing w:val="1"/>
        </w:rPr>
        <w:t xml:space="preserve"> </w:t>
      </w:r>
      <w:r w:rsidRPr="007A360E">
        <w:rPr>
          <w:rFonts w:eastAsia="Arial"/>
        </w:rPr>
        <w:t>capacity</w:t>
      </w:r>
      <w:r w:rsidRPr="007A360E">
        <w:rPr>
          <w:rFonts w:eastAsia="Arial"/>
          <w:spacing w:val="-1"/>
        </w:rPr>
        <w:t xml:space="preserve"> </w:t>
      </w:r>
      <w:r w:rsidRPr="007A360E">
        <w:rPr>
          <w:rFonts w:eastAsia="Arial"/>
        </w:rPr>
        <w:t xml:space="preserve">on the </w:t>
      </w:r>
      <w:r w:rsidRPr="007A360E">
        <w:rPr>
          <w:rFonts w:eastAsia="Arial"/>
          <w:spacing w:val="-1"/>
        </w:rPr>
        <w:t>t</w:t>
      </w:r>
      <w:r w:rsidRPr="007A360E">
        <w:rPr>
          <w:rFonts w:eastAsia="Arial"/>
        </w:rPr>
        <w:t>ransporting pip</w:t>
      </w:r>
      <w:r w:rsidRPr="007A360E">
        <w:rPr>
          <w:rFonts w:eastAsia="Arial"/>
          <w:spacing w:val="1"/>
        </w:rPr>
        <w:t>e</w:t>
      </w:r>
      <w:r w:rsidRPr="007A360E">
        <w:rPr>
          <w:rFonts w:eastAsia="Arial"/>
        </w:rPr>
        <w:t>line(s)</w:t>
      </w:r>
      <w:r w:rsidRPr="007A360E">
        <w:rPr>
          <w:rFonts w:eastAsia="Arial"/>
          <w:spacing w:val="1"/>
        </w:rPr>
        <w:t xml:space="preserve"> </w:t>
      </w:r>
      <w:r w:rsidRPr="007A360E">
        <w:rPr>
          <w:rFonts w:eastAsia="Arial"/>
        </w:rPr>
        <w:t>to be of</w:t>
      </w:r>
      <w:r w:rsidRPr="007A360E">
        <w:rPr>
          <w:rFonts w:eastAsia="Arial"/>
          <w:spacing w:val="1"/>
        </w:rPr>
        <w:t xml:space="preserve"> </w:t>
      </w:r>
      <w:r w:rsidRPr="007A360E">
        <w:rPr>
          <w:rFonts w:eastAsia="Arial"/>
        </w:rPr>
        <w:t>a</w:t>
      </w:r>
      <w:r w:rsidRPr="007A360E">
        <w:rPr>
          <w:rFonts w:eastAsia="Arial"/>
          <w:spacing w:val="-1"/>
        </w:rPr>
        <w:t>n</w:t>
      </w:r>
      <w:r w:rsidRPr="007A360E">
        <w:rPr>
          <w:rFonts w:eastAsia="Arial"/>
        </w:rPr>
        <w:t>y value as a reliab</w:t>
      </w:r>
      <w:r w:rsidRPr="007A360E">
        <w:rPr>
          <w:rFonts w:eastAsia="Arial"/>
          <w:spacing w:val="1"/>
        </w:rPr>
        <w:t>l</w:t>
      </w:r>
      <w:r w:rsidRPr="007A360E">
        <w:rPr>
          <w:rFonts w:eastAsia="Arial"/>
        </w:rPr>
        <w:t>e source of</w:t>
      </w:r>
      <w:r w:rsidRPr="007A360E">
        <w:rPr>
          <w:rFonts w:eastAsia="Arial"/>
          <w:spacing w:val="1"/>
        </w:rPr>
        <w:t xml:space="preserve"> </w:t>
      </w:r>
      <w:r w:rsidRPr="007A360E">
        <w:rPr>
          <w:rFonts w:eastAsia="Arial"/>
        </w:rPr>
        <w:t>gas supply. Cascad</w:t>
      </w:r>
      <w:r w:rsidRPr="007A360E">
        <w:rPr>
          <w:rFonts w:eastAsia="Arial"/>
          <w:spacing w:val="1"/>
        </w:rPr>
        <w:t>e</w:t>
      </w:r>
      <w:r w:rsidRPr="007A360E">
        <w:rPr>
          <w:rFonts w:eastAsia="Arial"/>
        </w:rPr>
        <w:t>'s SGS-1 and LS-1 service requires TF-2 firm 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 service for</w:t>
      </w:r>
      <w:r w:rsidRPr="007A360E">
        <w:rPr>
          <w:rFonts w:eastAsia="Arial"/>
          <w:spacing w:val="1"/>
        </w:rPr>
        <w:t xml:space="preserve"> </w:t>
      </w:r>
      <w:r w:rsidRPr="007A360E">
        <w:rPr>
          <w:rFonts w:eastAsia="Arial"/>
        </w:rPr>
        <w:t xml:space="preserve">storage </w:t>
      </w:r>
      <w:r w:rsidRPr="007A360E">
        <w:rPr>
          <w:rFonts w:eastAsia="Arial"/>
          <w:spacing w:val="-2"/>
        </w:rPr>
        <w:t>w</w:t>
      </w:r>
      <w:r w:rsidRPr="007A360E">
        <w:rPr>
          <w:rFonts w:eastAsia="Arial"/>
        </w:rPr>
        <w:t>ithdrawals</w:t>
      </w:r>
      <w:r w:rsidR="006C04AF">
        <w:rPr>
          <w:rFonts w:eastAsia="Arial"/>
        </w:rPr>
        <w:t>;</w:t>
      </w:r>
      <w:r w:rsidRPr="007A360E">
        <w:rPr>
          <w:rFonts w:eastAsia="Arial"/>
        </w:rPr>
        <w:t xml:space="preserve"> Cascade </w:t>
      </w:r>
      <w:r w:rsidRPr="007A360E">
        <w:rPr>
          <w:rFonts w:eastAsia="Arial"/>
          <w:spacing w:val="1"/>
        </w:rPr>
        <w:t>h</w:t>
      </w:r>
      <w:r w:rsidRPr="007A360E">
        <w:rPr>
          <w:rFonts w:eastAsia="Arial"/>
        </w:rPr>
        <w:t>as sufficient</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w:t>
      </w:r>
      <w:r w:rsidRPr="007A360E">
        <w:rPr>
          <w:rFonts w:eastAsia="Arial"/>
          <w:spacing w:val="1"/>
        </w:rPr>
        <w:t xml:space="preserve"> </w:t>
      </w:r>
      <w:r w:rsidRPr="007A360E">
        <w:rPr>
          <w:rFonts w:eastAsia="Arial"/>
        </w:rPr>
        <w:t>TF-2</w:t>
      </w:r>
      <w:r w:rsidRPr="007A360E">
        <w:rPr>
          <w:rFonts w:eastAsia="Arial"/>
          <w:spacing w:val="-1"/>
        </w:rPr>
        <w:t xml:space="preserve"> </w:t>
      </w:r>
      <w:r w:rsidRPr="007A360E">
        <w:rPr>
          <w:rFonts w:eastAsia="Arial"/>
        </w:rPr>
        <w:t>service to</w:t>
      </w:r>
      <w:r w:rsidRPr="007A360E">
        <w:rPr>
          <w:rFonts w:eastAsia="Arial"/>
          <w:spacing w:val="-1"/>
        </w:rPr>
        <w:t xml:space="preserve"> </w:t>
      </w:r>
      <w:r w:rsidRPr="007A360E">
        <w:rPr>
          <w:rFonts w:eastAsia="Arial"/>
        </w:rPr>
        <w:t>meet</w:t>
      </w:r>
      <w:r w:rsidRPr="007A360E">
        <w:rPr>
          <w:rFonts w:eastAsia="Arial"/>
          <w:spacing w:val="1"/>
        </w:rPr>
        <w:t xml:space="preserve"> </w:t>
      </w:r>
      <w:r w:rsidRPr="007A360E">
        <w:rPr>
          <w:rFonts w:eastAsia="Arial"/>
        </w:rPr>
        <w:t xml:space="preserve">its </w:t>
      </w:r>
      <w:r w:rsidRPr="007A360E">
        <w:rPr>
          <w:rFonts w:eastAsia="Arial"/>
          <w:spacing w:val="-1"/>
        </w:rPr>
        <w:t>s</w:t>
      </w:r>
      <w:r w:rsidRPr="007A360E">
        <w:rPr>
          <w:rFonts w:eastAsia="Arial"/>
        </w:rPr>
        <w:t>torage daily</w:t>
      </w:r>
      <w:r w:rsidRPr="007A360E">
        <w:rPr>
          <w:rFonts w:eastAsia="Arial"/>
          <w:spacing w:val="2"/>
        </w:rPr>
        <w:t xml:space="preserve"> </w:t>
      </w:r>
      <w:r w:rsidRPr="007A360E">
        <w:rPr>
          <w:rFonts w:eastAsia="Arial"/>
        </w:rPr>
        <w:t>deli</w:t>
      </w:r>
      <w:r w:rsidRPr="007A360E">
        <w:rPr>
          <w:rFonts w:eastAsia="Arial"/>
          <w:spacing w:val="1"/>
        </w:rPr>
        <w:t>v</w:t>
      </w:r>
      <w:r w:rsidRPr="007A360E">
        <w:rPr>
          <w:rFonts w:eastAsia="Arial"/>
        </w:rPr>
        <w:t>erabi</w:t>
      </w:r>
      <w:r w:rsidRPr="007A360E">
        <w:rPr>
          <w:rFonts w:eastAsia="Arial"/>
          <w:spacing w:val="1"/>
        </w:rPr>
        <w:t>l</w:t>
      </w:r>
      <w:r w:rsidRPr="007A360E">
        <w:rPr>
          <w:rFonts w:eastAsia="Arial"/>
        </w:rPr>
        <w:t>ity levels.</w:t>
      </w:r>
    </w:p>
    <w:p w:rsidR="005A43A6" w:rsidRDefault="005A43A6" w:rsidP="00D227A4">
      <w:pPr>
        <w:spacing w:before="16" w:after="0" w:line="240" w:lineRule="auto"/>
        <w:contextualSpacing/>
        <w:jc w:val="both"/>
        <w:rPr>
          <w:sz w:val="20"/>
        </w:rPr>
      </w:pPr>
    </w:p>
    <w:p w:rsidR="005A43A6" w:rsidRDefault="00A27AB8" w:rsidP="00D227A4">
      <w:pPr>
        <w:spacing w:before="29" w:after="120" w:line="240" w:lineRule="auto"/>
        <w:contextualSpacing/>
        <w:rPr>
          <w:rFonts w:eastAsia="Arial"/>
        </w:rPr>
      </w:pPr>
      <w:r w:rsidRPr="007A360E">
        <w:rPr>
          <w:rFonts w:eastAsia="Arial"/>
          <w:b/>
          <w:bCs/>
        </w:rPr>
        <w:t>Capaci</w:t>
      </w:r>
      <w:r w:rsidRPr="007A360E">
        <w:rPr>
          <w:rFonts w:eastAsia="Arial"/>
          <w:b/>
          <w:bCs/>
          <w:spacing w:val="2"/>
        </w:rPr>
        <w:t>t</w:t>
      </w:r>
      <w:r w:rsidRPr="007A360E">
        <w:rPr>
          <w:rFonts w:eastAsia="Arial"/>
          <w:b/>
          <w:bCs/>
        </w:rPr>
        <w:t>y</w:t>
      </w:r>
      <w:r w:rsidRPr="007A360E">
        <w:rPr>
          <w:rFonts w:eastAsia="Arial"/>
          <w:b/>
          <w:bCs/>
          <w:spacing w:val="-1"/>
        </w:rPr>
        <w:t xml:space="preserve"> </w:t>
      </w:r>
      <w:r w:rsidRPr="007A360E">
        <w:rPr>
          <w:rFonts w:eastAsia="Arial"/>
          <w:b/>
          <w:bCs/>
        </w:rPr>
        <w:t>Resource</w:t>
      </w:r>
      <w:r w:rsidRPr="007A360E">
        <w:rPr>
          <w:rFonts w:eastAsia="Arial"/>
          <w:b/>
          <w:bCs/>
          <w:spacing w:val="1"/>
        </w:rPr>
        <w:t xml:space="preserve"> </w:t>
      </w:r>
      <w:r w:rsidRPr="007A360E">
        <w:rPr>
          <w:rFonts w:eastAsia="Arial"/>
          <w:b/>
          <w:bCs/>
        </w:rPr>
        <w:t>Options</w:t>
      </w:r>
    </w:p>
    <w:p w:rsidR="002F39FA" w:rsidRDefault="00A27AB8" w:rsidP="00D227A4">
      <w:pPr>
        <w:spacing w:before="3" w:after="120" w:line="240" w:lineRule="auto"/>
        <w:contextualSpacing/>
        <w:jc w:val="both"/>
        <w:rPr>
          <w:rFonts w:eastAsia="Arial"/>
          <w:spacing w:val="1"/>
        </w:rPr>
      </w:pPr>
      <w:r w:rsidRPr="007A360E">
        <w:rPr>
          <w:rFonts w:eastAsia="Arial"/>
        </w:rPr>
        <w:t>Capa</w:t>
      </w:r>
      <w:r w:rsidRPr="007A360E">
        <w:rPr>
          <w:rFonts w:eastAsia="Arial"/>
          <w:spacing w:val="1"/>
        </w:rPr>
        <w:t>c</w:t>
      </w:r>
      <w:r w:rsidRPr="007A360E">
        <w:rPr>
          <w:rFonts w:eastAsia="Arial"/>
        </w:rPr>
        <w:t>ity options are either</w:t>
      </w:r>
      <w:r w:rsidRPr="007A360E">
        <w:rPr>
          <w:rFonts w:eastAsia="Arial"/>
          <w:spacing w:val="1"/>
        </w:rPr>
        <w:t xml:space="preserve"> </w:t>
      </w:r>
      <w:r w:rsidRPr="007A360E">
        <w:rPr>
          <w:rFonts w:eastAsia="Arial"/>
        </w:rPr>
        <w:t>interstate pipel</w:t>
      </w:r>
      <w:r w:rsidRPr="007A360E">
        <w:rPr>
          <w:rFonts w:eastAsia="Arial"/>
          <w:spacing w:val="1"/>
        </w:rPr>
        <w:t>i</w:t>
      </w:r>
      <w:r w:rsidRPr="007A360E">
        <w:rPr>
          <w:rFonts w:eastAsia="Arial"/>
        </w:rPr>
        <w:t>ne transportation resources or</w:t>
      </w:r>
      <w:r w:rsidRPr="007A360E">
        <w:rPr>
          <w:rFonts w:eastAsia="Arial"/>
          <w:spacing w:val="1"/>
        </w:rPr>
        <w:t xml:space="preserve"> </w:t>
      </w:r>
      <w:r w:rsidRPr="007A360E">
        <w:rPr>
          <w:rFonts w:eastAsia="Arial"/>
        </w:rPr>
        <w:t>c</w:t>
      </w:r>
      <w:r w:rsidRPr="007A360E">
        <w:rPr>
          <w:rFonts w:eastAsia="Arial"/>
          <w:spacing w:val="-1"/>
        </w:rPr>
        <w:t>a</w:t>
      </w:r>
      <w:r w:rsidRPr="007A360E">
        <w:rPr>
          <w:rFonts w:eastAsia="Arial"/>
        </w:rPr>
        <w:t>pacity on Cascad</w:t>
      </w:r>
      <w:r w:rsidRPr="007A360E">
        <w:rPr>
          <w:rFonts w:eastAsia="Arial"/>
          <w:spacing w:val="1"/>
        </w:rPr>
        <w:t>e</w:t>
      </w:r>
      <w:r w:rsidRPr="007A360E">
        <w:rPr>
          <w:rFonts w:eastAsia="Arial"/>
        </w:rPr>
        <w:t xml:space="preserve">'s local </w:t>
      </w:r>
      <w:r w:rsidRPr="007A360E">
        <w:rPr>
          <w:rFonts w:eastAsia="Arial"/>
          <w:spacing w:val="1"/>
        </w:rPr>
        <w:t>d</w:t>
      </w:r>
      <w:r w:rsidRPr="007A360E">
        <w:rPr>
          <w:rFonts w:eastAsia="Arial"/>
        </w:rPr>
        <w:t xml:space="preserve">istribution system. Cascade's local </w:t>
      </w:r>
      <w:r w:rsidRPr="007A360E">
        <w:rPr>
          <w:rFonts w:eastAsia="Arial"/>
          <w:spacing w:val="1"/>
        </w:rPr>
        <w:t>di</w:t>
      </w:r>
      <w:r w:rsidRPr="007A360E">
        <w:rPr>
          <w:rFonts w:eastAsia="Arial"/>
        </w:rPr>
        <w:t>stribution system</w:t>
      </w:r>
      <w:r w:rsidRPr="007A360E">
        <w:rPr>
          <w:rFonts w:eastAsia="Arial"/>
          <w:spacing w:val="1"/>
        </w:rPr>
        <w:t xml:space="preserve"> </w:t>
      </w:r>
      <w:r w:rsidRPr="007A360E">
        <w:rPr>
          <w:rFonts w:eastAsia="Arial"/>
        </w:rPr>
        <w:t>was</w:t>
      </w:r>
      <w:r w:rsidRPr="007A360E">
        <w:rPr>
          <w:rFonts w:eastAsia="Arial"/>
          <w:spacing w:val="-1"/>
        </w:rPr>
        <w:t xml:space="preserve"> </w:t>
      </w:r>
      <w:r w:rsidRPr="007A360E">
        <w:rPr>
          <w:rFonts w:eastAsia="Arial"/>
        </w:rPr>
        <w:t>built</w:t>
      </w:r>
      <w:r w:rsidRPr="007A360E">
        <w:rPr>
          <w:rFonts w:eastAsia="Arial"/>
          <w:spacing w:val="1"/>
        </w:rPr>
        <w:t xml:space="preserve"> </w:t>
      </w:r>
      <w:r w:rsidRPr="007A360E">
        <w:rPr>
          <w:rFonts w:eastAsia="Arial"/>
        </w:rPr>
        <w:t xml:space="preserve">to serve the </w:t>
      </w:r>
      <w:r w:rsidRPr="007A360E">
        <w:rPr>
          <w:rFonts w:eastAsia="Arial"/>
          <w:spacing w:val="-1"/>
        </w:rPr>
        <w:t>e</w:t>
      </w:r>
      <w:r w:rsidRPr="007A360E">
        <w:rPr>
          <w:rFonts w:eastAsia="Arial"/>
        </w:rPr>
        <w:t>ntire conn</w:t>
      </w:r>
      <w:r w:rsidRPr="007A360E">
        <w:rPr>
          <w:rFonts w:eastAsia="Arial"/>
          <w:spacing w:val="1"/>
        </w:rPr>
        <w:t>e</w:t>
      </w:r>
      <w:r w:rsidRPr="007A360E">
        <w:rPr>
          <w:rFonts w:eastAsia="Arial"/>
        </w:rPr>
        <w:t>cted load in</w:t>
      </w:r>
      <w:r w:rsidRPr="007A360E">
        <w:rPr>
          <w:rFonts w:eastAsia="Arial"/>
          <w:spacing w:val="1"/>
        </w:rPr>
        <w:t xml:space="preserve"> </w:t>
      </w:r>
      <w:r w:rsidRPr="007A360E">
        <w:rPr>
          <w:rFonts w:eastAsia="Arial"/>
        </w:rPr>
        <w:t>its various</w:t>
      </w:r>
      <w:r w:rsidRPr="007A360E">
        <w:rPr>
          <w:rFonts w:eastAsia="Arial"/>
          <w:spacing w:val="-1"/>
        </w:rPr>
        <w:t xml:space="preserve"> </w:t>
      </w:r>
      <w:r w:rsidRPr="007A360E">
        <w:rPr>
          <w:rFonts w:eastAsia="Arial"/>
        </w:rPr>
        <w:t>distribution</w:t>
      </w:r>
      <w:r w:rsidRPr="007A360E">
        <w:rPr>
          <w:rFonts w:eastAsia="Arial"/>
          <w:spacing w:val="1"/>
        </w:rPr>
        <w:t xml:space="preserve"> </w:t>
      </w:r>
      <w:r w:rsidRPr="007A360E">
        <w:rPr>
          <w:rFonts w:eastAsia="Arial"/>
        </w:rPr>
        <w:t>service areas,</w:t>
      </w:r>
      <w:r w:rsidRPr="007A360E">
        <w:rPr>
          <w:rFonts w:eastAsia="Arial"/>
          <w:spacing w:val="1"/>
        </w:rPr>
        <w:t xml:space="preserve"> </w:t>
      </w:r>
      <w:r w:rsidRPr="007A360E">
        <w:rPr>
          <w:rFonts w:eastAsia="Arial"/>
        </w:rPr>
        <w:t>on a coinc</w:t>
      </w:r>
      <w:r w:rsidRPr="007A360E">
        <w:rPr>
          <w:rFonts w:eastAsia="Arial"/>
          <w:spacing w:val="1"/>
        </w:rPr>
        <w:t>i</w:t>
      </w:r>
      <w:r w:rsidRPr="007A360E">
        <w:rPr>
          <w:rFonts w:eastAsia="Arial"/>
        </w:rPr>
        <w:t>dent</w:t>
      </w:r>
      <w:r w:rsidRPr="007A360E">
        <w:rPr>
          <w:rFonts w:eastAsia="Arial"/>
          <w:spacing w:val="1"/>
        </w:rPr>
        <w:t>a</w:t>
      </w:r>
      <w:r w:rsidRPr="007A360E">
        <w:rPr>
          <w:rFonts w:eastAsia="Arial"/>
        </w:rPr>
        <w:t xml:space="preserve">l demand </w:t>
      </w:r>
      <w:r w:rsidRPr="007A360E">
        <w:rPr>
          <w:rFonts w:eastAsia="Arial"/>
          <w:spacing w:val="1"/>
        </w:rPr>
        <w:t>b</w:t>
      </w:r>
      <w:r w:rsidRPr="007A360E">
        <w:rPr>
          <w:rFonts w:eastAsia="Arial"/>
        </w:rPr>
        <w:t>asis,</w:t>
      </w:r>
      <w:r w:rsidRPr="007A360E">
        <w:rPr>
          <w:rFonts w:eastAsia="Arial"/>
          <w:spacing w:val="1"/>
        </w:rPr>
        <w:t xml:space="preserve"> </w:t>
      </w:r>
      <w:r w:rsidRPr="007A360E">
        <w:rPr>
          <w:rFonts w:eastAsia="Arial"/>
        </w:rPr>
        <w:t>regardless of</w:t>
      </w:r>
      <w:r w:rsidRPr="007A360E">
        <w:rPr>
          <w:rFonts w:eastAsia="Arial"/>
          <w:spacing w:val="1"/>
        </w:rPr>
        <w:t xml:space="preserve"> </w:t>
      </w:r>
      <w:r w:rsidRPr="007A360E">
        <w:rPr>
          <w:rFonts w:eastAsia="Arial"/>
        </w:rPr>
        <w:t>the type of se</w:t>
      </w:r>
      <w:r w:rsidRPr="007A360E">
        <w:rPr>
          <w:rFonts w:eastAsia="Arial"/>
          <w:spacing w:val="-1"/>
        </w:rPr>
        <w:t>r</w:t>
      </w:r>
      <w:r w:rsidRPr="007A360E">
        <w:rPr>
          <w:rFonts w:eastAsia="Arial"/>
        </w:rPr>
        <w:t>vice the customer may have been rece</w:t>
      </w:r>
      <w:r w:rsidRPr="007A360E">
        <w:rPr>
          <w:rFonts w:eastAsia="Arial"/>
          <w:spacing w:val="1"/>
        </w:rPr>
        <w:t>i</w:t>
      </w:r>
      <w:r w:rsidRPr="007A360E">
        <w:rPr>
          <w:rFonts w:eastAsia="Arial"/>
        </w:rPr>
        <w:t xml:space="preserve">ving. </w:t>
      </w:r>
      <w:r w:rsidRPr="007A360E">
        <w:rPr>
          <w:rFonts w:eastAsia="Arial"/>
          <w:spacing w:val="1"/>
        </w:rPr>
        <w:t xml:space="preserve"> </w:t>
      </w:r>
    </w:p>
    <w:p w:rsidR="002F39FA" w:rsidRPr="001C39FF" w:rsidRDefault="002F39FA" w:rsidP="00D227A4">
      <w:pPr>
        <w:spacing w:before="3" w:after="120" w:line="240" w:lineRule="auto"/>
        <w:contextualSpacing/>
        <w:jc w:val="both"/>
        <w:rPr>
          <w:rFonts w:eastAsia="Arial"/>
          <w:spacing w:val="1"/>
          <w:sz w:val="18"/>
        </w:rPr>
      </w:pPr>
    </w:p>
    <w:p w:rsidR="005A43A6" w:rsidRDefault="00A27AB8" w:rsidP="00D227A4">
      <w:pPr>
        <w:spacing w:before="3" w:after="120" w:line="240" w:lineRule="auto"/>
        <w:contextualSpacing/>
        <w:jc w:val="both"/>
        <w:rPr>
          <w:rFonts w:eastAsia="Arial"/>
        </w:rPr>
      </w:pPr>
      <w:r w:rsidRPr="007A360E">
        <w:rPr>
          <w:rFonts w:eastAsia="Arial"/>
        </w:rPr>
        <w:t>Cascade gener</w:t>
      </w:r>
      <w:r w:rsidRPr="007A360E">
        <w:rPr>
          <w:rFonts w:eastAsia="Arial"/>
          <w:spacing w:val="1"/>
        </w:rPr>
        <w:t>a</w:t>
      </w:r>
      <w:r w:rsidRPr="007A360E">
        <w:rPr>
          <w:rFonts w:eastAsia="Arial"/>
        </w:rPr>
        <w:t>lly has the distribution</w:t>
      </w:r>
      <w:r w:rsidRPr="007A360E">
        <w:rPr>
          <w:rFonts w:eastAsia="Arial"/>
          <w:spacing w:val="1"/>
        </w:rPr>
        <w:t xml:space="preserve"> </w:t>
      </w:r>
      <w:r w:rsidRPr="007A360E">
        <w:rPr>
          <w:rFonts w:eastAsia="Arial"/>
        </w:rPr>
        <w:t>capacity avail</w:t>
      </w:r>
      <w:r w:rsidRPr="007A360E">
        <w:rPr>
          <w:rFonts w:eastAsia="Arial"/>
          <w:spacing w:val="1"/>
        </w:rPr>
        <w:t>a</w:t>
      </w:r>
      <w:r w:rsidRPr="007A360E">
        <w:rPr>
          <w:rFonts w:eastAsia="Arial"/>
        </w:rPr>
        <w:t>ble to deliver</w:t>
      </w:r>
      <w:r w:rsidRPr="007A360E">
        <w:rPr>
          <w:rFonts w:eastAsia="Arial"/>
          <w:spacing w:val="1"/>
        </w:rPr>
        <w:t xml:space="preserve"> </w:t>
      </w:r>
      <w:r w:rsidRPr="007A360E">
        <w:rPr>
          <w:rFonts w:eastAsia="Arial"/>
        </w:rPr>
        <w:t>the gas to cus</w:t>
      </w:r>
      <w:r w:rsidRPr="007A360E">
        <w:rPr>
          <w:rFonts w:eastAsia="Arial"/>
          <w:spacing w:val="-1"/>
        </w:rPr>
        <w:t>t</w:t>
      </w:r>
      <w:r w:rsidRPr="007A360E">
        <w:rPr>
          <w:rFonts w:eastAsia="Arial"/>
        </w:rPr>
        <w:t>omers if the pipe</w:t>
      </w:r>
      <w:r w:rsidRPr="007A360E">
        <w:rPr>
          <w:rFonts w:eastAsia="Arial"/>
          <w:spacing w:val="1"/>
        </w:rPr>
        <w:t>l</w:t>
      </w:r>
      <w:r w:rsidRPr="007A360E">
        <w:rPr>
          <w:rFonts w:eastAsia="Arial"/>
        </w:rPr>
        <w:t xml:space="preserve">ine </w:t>
      </w:r>
      <w:r w:rsidRPr="007A360E">
        <w:rPr>
          <w:rFonts w:eastAsia="Arial"/>
          <w:spacing w:val="1"/>
        </w:rPr>
        <w:t>d</w:t>
      </w:r>
      <w:r w:rsidRPr="007A360E">
        <w:rPr>
          <w:rFonts w:eastAsia="Arial"/>
        </w:rPr>
        <w:t>elivers the gas to the</w:t>
      </w:r>
      <w:r w:rsidRPr="007A360E">
        <w:rPr>
          <w:rFonts w:eastAsia="Arial"/>
          <w:spacing w:val="-1"/>
        </w:rPr>
        <w:t xml:space="preserve"> </w:t>
      </w:r>
      <w:r w:rsidRPr="007A360E">
        <w:rPr>
          <w:rFonts w:eastAsia="Arial"/>
        </w:rPr>
        <w:t>Company's</w:t>
      </w:r>
      <w:r w:rsidRPr="007A360E">
        <w:rPr>
          <w:rFonts w:eastAsia="Arial"/>
          <w:spacing w:val="2"/>
        </w:rPr>
        <w:t xml:space="preserve"> </w:t>
      </w:r>
      <w:r w:rsidR="003E05C4">
        <w:rPr>
          <w:rFonts w:eastAsia="Arial"/>
        </w:rPr>
        <w:t>CityGate</w:t>
      </w:r>
      <w:r w:rsidRPr="007A360E">
        <w:rPr>
          <w:rFonts w:eastAsia="Arial"/>
        </w:rPr>
        <w:t xml:space="preserve"> s</w:t>
      </w:r>
      <w:r w:rsidRPr="007A360E">
        <w:rPr>
          <w:rFonts w:eastAsia="Arial"/>
          <w:spacing w:val="-1"/>
        </w:rPr>
        <w:t>t</w:t>
      </w:r>
      <w:r w:rsidRPr="007A360E">
        <w:rPr>
          <w:rFonts w:eastAsia="Arial"/>
        </w:rPr>
        <w:t>ations. Core interruptible ser</w:t>
      </w:r>
      <w:r w:rsidRPr="007A360E">
        <w:rPr>
          <w:rFonts w:eastAsia="Arial"/>
          <w:spacing w:val="1"/>
        </w:rPr>
        <w:t>v</w:t>
      </w:r>
      <w:r w:rsidRPr="007A360E">
        <w:rPr>
          <w:rFonts w:eastAsia="Arial"/>
        </w:rPr>
        <w:t>ice relates to the spot market</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plies a</w:t>
      </w:r>
      <w:r w:rsidRPr="007A360E">
        <w:rPr>
          <w:rFonts w:eastAsia="Arial"/>
          <w:spacing w:val="1"/>
        </w:rPr>
        <w:t>n</w:t>
      </w:r>
      <w:r w:rsidRPr="007A360E">
        <w:rPr>
          <w:rFonts w:eastAsia="Arial"/>
        </w:rPr>
        <w:t>d i</w:t>
      </w:r>
      <w:r w:rsidRPr="007A360E">
        <w:rPr>
          <w:rFonts w:eastAsia="Arial"/>
          <w:spacing w:val="1"/>
        </w:rPr>
        <w:t>n</w:t>
      </w:r>
      <w:r w:rsidRPr="007A360E">
        <w:rPr>
          <w:rFonts w:eastAsia="Arial"/>
        </w:rPr>
        <w:t>terruptible interstate pip</w:t>
      </w:r>
      <w:r w:rsidRPr="007A360E">
        <w:rPr>
          <w:rFonts w:eastAsia="Arial"/>
          <w:spacing w:val="1"/>
        </w:rPr>
        <w:t>e</w:t>
      </w:r>
      <w:r w:rsidRPr="007A360E">
        <w:rPr>
          <w:rFonts w:eastAsia="Arial"/>
        </w:rPr>
        <w:t>line transportation</w:t>
      </w:r>
      <w:r w:rsidRPr="007A360E">
        <w:rPr>
          <w:rFonts w:eastAsia="Arial"/>
          <w:spacing w:val="1"/>
        </w:rPr>
        <w:t xml:space="preserve"> </w:t>
      </w:r>
      <w:r w:rsidRPr="007A360E">
        <w:rPr>
          <w:rFonts w:eastAsia="Arial"/>
        </w:rPr>
        <w:t>contracted</w:t>
      </w:r>
      <w:r w:rsidRPr="007A360E">
        <w:rPr>
          <w:rFonts w:eastAsia="Arial"/>
          <w:spacing w:val="-1"/>
        </w:rPr>
        <w:t xml:space="preserve"> </w:t>
      </w:r>
      <w:r w:rsidRPr="007A360E">
        <w:rPr>
          <w:rFonts w:eastAsia="Arial"/>
        </w:rPr>
        <w:t>to serve</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ese marke</w:t>
      </w:r>
      <w:r w:rsidRPr="007A360E">
        <w:rPr>
          <w:rFonts w:eastAsia="Arial"/>
          <w:spacing w:val="-1"/>
        </w:rPr>
        <w:t>t</w:t>
      </w:r>
      <w:r w:rsidRPr="007A360E">
        <w:rPr>
          <w:rFonts w:eastAsia="Arial"/>
        </w:rPr>
        <w:t>s. Cascade does not</w:t>
      </w:r>
      <w:r w:rsidRPr="007A360E">
        <w:rPr>
          <w:rFonts w:eastAsia="Arial"/>
          <w:spacing w:val="1"/>
        </w:rPr>
        <w:t xml:space="preserve"> </w:t>
      </w:r>
      <w:r w:rsidRPr="007A360E">
        <w:rPr>
          <w:rFonts w:eastAsia="Arial"/>
        </w:rPr>
        <w:t>contract for</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ply or</w:t>
      </w:r>
      <w:r w:rsidRPr="007A360E">
        <w:rPr>
          <w:rFonts w:eastAsia="Arial"/>
          <w:spacing w:val="1"/>
        </w:rPr>
        <w:t xml:space="preserve"> </w:t>
      </w:r>
      <w:r w:rsidRPr="007A360E">
        <w:rPr>
          <w:rFonts w:eastAsia="Arial"/>
        </w:rPr>
        <w:t xml:space="preserve">interstate </w:t>
      </w:r>
      <w:r w:rsidRPr="007A360E">
        <w:rPr>
          <w:rFonts w:eastAsia="Arial"/>
          <w:spacing w:val="-1"/>
        </w:rPr>
        <w:t>t</w:t>
      </w:r>
      <w:r w:rsidRPr="007A360E">
        <w:rPr>
          <w:rFonts w:eastAsia="Arial"/>
        </w:rPr>
        <w:t>ransportation for</w:t>
      </w:r>
      <w:r w:rsidRPr="007A360E">
        <w:rPr>
          <w:rFonts w:eastAsia="Arial"/>
          <w:spacing w:val="1"/>
        </w:rPr>
        <w:t xml:space="preserve"> </w:t>
      </w:r>
      <w:r w:rsidRPr="007A360E">
        <w:rPr>
          <w:rFonts w:eastAsia="Arial"/>
        </w:rPr>
        <w:t>these int</w:t>
      </w:r>
      <w:r w:rsidRPr="007A360E">
        <w:rPr>
          <w:rFonts w:eastAsia="Arial"/>
          <w:spacing w:val="-1"/>
        </w:rPr>
        <w:t>e</w:t>
      </w:r>
      <w:r w:rsidRPr="007A360E">
        <w:rPr>
          <w:rFonts w:eastAsia="Arial"/>
        </w:rPr>
        <w:t xml:space="preserve">rruptible customers. </w:t>
      </w:r>
      <w:r w:rsidRPr="007A360E">
        <w:rPr>
          <w:rFonts w:eastAsia="Arial"/>
          <w:spacing w:val="-2"/>
        </w:rPr>
        <w:t>C</w:t>
      </w:r>
      <w:r w:rsidRPr="007A360E">
        <w:rPr>
          <w:rFonts w:eastAsia="Arial"/>
        </w:rPr>
        <w:t>ascade's interruptib</w:t>
      </w:r>
      <w:r w:rsidRPr="007A360E">
        <w:rPr>
          <w:rFonts w:eastAsia="Arial"/>
          <w:spacing w:val="1"/>
        </w:rPr>
        <w:t>l</w:t>
      </w:r>
      <w:r w:rsidRPr="007A360E">
        <w:rPr>
          <w:rFonts w:eastAsia="Arial"/>
        </w:rPr>
        <w:t>e rates also reflect</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fact that no firm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ply or</w:t>
      </w:r>
      <w:r w:rsidRPr="007A360E">
        <w:rPr>
          <w:rFonts w:eastAsia="Arial"/>
          <w:spacing w:val="1"/>
        </w:rPr>
        <w:t xml:space="preserve"> </w:t>
      </w:r>
      <w:r w:rsidRPr="007A360E">
        <w:rPr>
          <w:rFonts w:eastAsia="Arial"/>
        </w:rPr>
        <w:t>tran</w:t>
      </w:r>
      <w:r w:rsidRPr="007A360E">
        <w:rPr>
          <w:rFonts w:eastAsia="Arial"/>
          <w:spacing w:val="-1"/>
        </w:rPr>
        <w:t>s</w:t>
      </w:r>
      <w:r w:rsidRPr="007A360E">
        <w:rPr>
          <w:rFonts w:eastAsia="Arial"/>
        </w:rPr>
        <w:t>portation services are purchased</w:t>
      </w:r>
      <w:r w:rsidRPr="007A360E">
        <w:rPr>
          <w:rFonts w:eastAsia="Arial"/>
          <w:spacing w:val="1"/>
        </w:rPr>
        <w:t xml:space="preserve"> </w:t>
      </w:r>
      <w:r w:rsidRPr="007A360E">
        <w:rPr>
          <w:rFonts w:eastAsia="Arial"/>
        </w:rPr>
        <w:t>on behalf</w:t>
      </w:r>
      <w:r w:rsidRPr="007A360E">
        <w:rPr>
          <w:rFonts w:eastAsia="Arial"/>
          <w:spacing w:val="1"/>
        </w:rPr>
        <w:t xml:space="preserve"> o</w:t>
      </w:r>
      <w:r w:rsidRPr="007A360E">
        <w:rPr>
          <w:rFonts w:eastAsia="Arial"/>
        </w:rPr>
        <w:t>f</w:t>
      </w:r>
      <w:r w:rsidRPr="007A360E">
        <w:rPr>
          <w:rFonts w:eastAsia="Arial"/>
          <w:spacing w:val="1"/>
        </w:rPr>
        <w:t xml:space="preserve"> </w:t>
      </w:r>
      <w:r w:rsidRPr="007A360E">
        <w:rPr>
          <w:rFonts w:eastAsia="Arial"/>
        </w:rPr>
        <w:t>interrupti</w:t>
      </w:r>
      <w:r w:rsidRPr="007A360E">
        <w:rPr>
          <w:rFonts w:eastAsia="Arial"/>
          <w:spacing w:val="-1"/>
        </w:rPr>
        <w:t>b</w:t>
      </w:r>
      <w:r w:rsidRPr="007A360E">
        <w:rPr>
          <w:rFonts w:eastAsia="Arial"/>
        </w:rPr>
        <w:t>le customers.</w:t>
      </w:r>
    </w:p>
    <w:p w:rsidR="005A43A6" w:rsidRDefault="005A43A6" w:rsidP="00D227A4">
      <w:pPr>
        <w:spacing w:before="3" w:after="120" w:line="240" w:lineRule="auto"/>
        <w:contextualSpacing/>
        <w:jc w:val="both"/>
        <w:rPr>
          <w:rFonts w:eastAsia="Arial"/>
          <w:sz w:val="18"/>
        </w:rPr>
      </w:pPr>
    </w:p>
    <w:p w:rsidR="005A43A6" w:rsidRDefault="00A27AB8" w:rsidP="00D227A4">
      <w:pPr>
        <w:spacing w:after="120" w:line="240" w:lineRule="auto"/>
        <w:contextualSpacing/>
        <w:jc w:val="both"/>
        <w:rPr>
          <w:rFonts w:eastAsia="Arial"/>
          <w:b/>
        </w:rPr>
      </w:pPr>
      <w:r w:rsidRPr="007A360E">
        <w:rPr>
          <w:rFonts w:eastAsia="Arial"/>
          <w:b/>
        </w:rPr>
        <w:t>Interstate</w:t>
      </w:r>
      <w:r w:rsidRPr="007A360E">
        <w:rPr>
          <w:rFonts w:eastAsia="Arial"/>
          <w:b/>
          <w:spacing w:val="-1"/>
        </w:rPr>
        <w:t xml:space="preserve"> </w:t>
      </w:r>
      <w:r w:rsidRPr="007A360E">
        <w:rPr>
          <w:rFonts w:eastAsia="Arial"/>
          <w:b/>
        </w:rPr>
        <w:t>Pipe</w:t>
      </w:r>
      <w:r w:rsidRPr="007A360E">
        <w:rPr>
          <w:rFonts w:eastAsia="Arial"/>
          <w:b/>
          <w:spacing w:val="1"/>
        </w:rPr>
        <w:t>l</w:t>
      </w:r>
      <w:r w:rsidRPr="007A360E">
        <w:rPr>
          <w:rFonts w:eastAsia="Arial"/>
          <w:b/>
        </w:rPr>
        <w:t>ine Tr</w:t>
      </w:r>
      <w:r w:rsidRPr="007A360E">
        <w:rPr>
          <w:rFonts w:eastAsia="Arial"/>
          <w:b/>
          <w:spacing w:val="1"/>
        </w:rPr>
        <w:t>a</w:t>
      </w:r>
      <w:r w:rsidRPr="007A360E">
        <w:rPr>
          <w:rFonts w:eastAsia="Arial"/>
          <w:b/>
        </w:rPr>
        <w:t>nsportation</w:t>
      </w:r>
      <w:r w:rsidRPr="007A360E">
        <w:rPr>
          <w:rFonts w:eastAsia="Arial"/>
          <w:b/>
          <w:spacing w:val="2"/>
        </w:rPr>
        <w:t xml:space="preserve"> </w:t>
      </w:r>
      <w:r w:rsidRPr="007A360E">
        <w:rPr>
          <w:rFonts w:eastAsia="Arial"/>
          <w:b/>
        </w:rPr>
        <w:t>Services</w:t>
      </w:r>
      <w:r w:rsidRPr="007A360E">
        <w:rPr>
          <w:rFonts w:eastAsia="Arial"/>
          <w:b/>
          <w:spacing w:val="1"/>
        </w:rPr>
        <w:t xml:space="preserve"> </w:t>
      </w:r>
    </w:p>
    <w:p w:rsidR="008465D4" w:rsidRPr="008465D4" w:rsidRDefault="00A27AB8" w:rsidP="00D227A4">
      <w:pPr>
        <w:spacing w:before="3" w:after="0" w:line="240" w:lineRule="auto"/>
        <w:contextualSpacing/>
        <w:jc w:val="both"/>
        <w:rPr>
          <w:rFonts w:eastAsia="Arial"/>
        </w:rPr>
      </w:pPr>
      <w:r w:rsidRPr="007A360E">
        <w:rPr>
          <w:rFonts w:eastAsia="Arial"/>
        </w:rPr>
        <w:t>Pip</w:t>
      </w:r>
      <w:r w:rsidRPr="007A360E">
        <w:rPr>
          <w:rFonts w:eastAsia="Arial"/>
          <w:spacing w:val="1"/>
        </w:rPr>
        <w:t>e</w:t>
      </w:r>
      <w:r w:rsidRPr="007A360E">
        <w:rPr>
          <w:rFonts w:eastAsia="Arial"/>
        </w:rPr>
        <w:t>li</w:t>
      </w:r>
      <w:r w:rsidRPr="007A360E">
        <w:rPr>
          <w:rFonts w:eastAsia="Arial"/>
          <w:spacing w:val="1"/>
        </w:rPr>
        <w:t>n</w:t>
      </w:r>
      <w:r w:rsidRPr="007A360E">
        <w:rPr>
          <w:rFonts w:eastAsia="Arial"/>
        </w:rPr>
        <w:t>e</w:t>
      </w:r>
      <w:r w:rsidRPr="007A360E">
        <w:rPr>
          <w:rFonts w:eastAsia="Arial"/>
          <w:spacing w:val="2"/>
        </w:rPr>
        <w:t xml:space="preserve"> </w:t>
      </w:r>
      <w:r w:rsidRPr="007A360E">
        <w:rPr>
          <w:rFonts w:eastAsia="Arial"/>
        </w:rPr>
        <w:t>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w:t>
      </w:r>
      <w:r w:rsidRPr="007A360E">
        <w:rPr>
          <w:rFonts w:eastAsia="Arial"/>
          <w:spacing w:val="2"/>
        </w:rPr>
        <w:t xml:space="preserve"> </w:t>
      </w:r>
      <w:r w:rsidRPr="007A360E">
        <w:rPr>
          <w:rFonts w:eastAsia="Arial"/>
        </w:rPr>
        <w:t>resources</w:t>
      </w:r>
      <w:r w:rsidRPr="007A360E">
        <w:rPr>
          <w:rFonts w:eastAsia="Arial"/>
          <w:spacing w:val="2"/>
        </w:rPr>
        <w:t xml:space="preserve"> </w:t>
      </w:r>
      <w:r w:rsidRPr="007A360E">
        <w:rPr>
          <w:rFonts w:eastAsia="Arial"/>
        </w:rPr>
        <w:t>are</w:t>
      </w:r>
      <w:r w:rsidRPr="007A360E">
        <w:rPr>
          <w:rFonts w:eastAsia="Arial"/>
          <w:spacing w:val="2"/>
        </w:rPr>
        <w:t xml:space="preserve"> </w:t>
      </w:r>
      <w:r w:rsidRPr="007A360E">
        <w:rPr>
          <w:rFonts w:eastAsia="Arial"/>
        </w:rPr>
        <w:t>utilized</w:t>
      </w:r>
      <w:r w:rsidRPr="007A360E">
        <w:rPr>
          <w:rFonts w:eastAsia="Arial"/>
          <w:spacing w:val="2"/>
        </w:rPr>
        <w:t xml:space="preserve"> </w:t>
      </w:r>
      <w:r w:rsidRPr="007A360E">
        <w:rPr>
          <w:rFonts w:eastAsia="Arial"/>
        </w:rPr>
        <w:t>to</w:t>
      </w:r>
      <w:r w:rsidRPr="007A360E">
        <w:rPr>
          <w:rFonts w:eastAsia="Arial"/>
          <w:spacing w:val="2"/>
        </w:rPr>
        <w:t xml:space="preserve"> </w:t>
      </w:r>
      <w:r w:rsidRPr="007A360E">
        <w:rPr>
          <w:rFonts w:eastAsia="Arial"/>
        </w:rPr>
        <w:t>tra</w:t>
      </w:r>
      <w:r w:rsidRPr="007A360E">
        <w:rPr>
          <w:rFonts w:eastAsia="Arial"/>
          <w:spacing w:val="-1"/>
        </w:rPr>
        <w:t>n</w:t>
      </w:r>
      <w:r w:rsidRPr="007A360E">
        <w:rPr>
          <w:rFonts w:eastAsia="Arial"/>
        </w:rPr>
        <w:t>sport</w:t>
      </w:r>
      <w:r w:rsidRPr="007A360E">
        <w:rPr>
          <w:rFonts w:eastAsia="Arial"/>
          <w:spacing w:val="2"/>
        </w:rPr>
        <w:t xml:space="preserve"> </w:t>
      </w:r>
      <w:r w:rsidRPr="007A360E">
        <w:rPr>
          <w:rFonts w:eastAsia="Arial"/>
        </w:rPr>
        <w:t>the gas</w:t>
      </w:r>
      <w:r w:rsidRPr="007A360E">
        <w:rPr>
          <w:rFonts w:eastAsia="Arial"/>
          <w:spacing w:val="2"/>
        </w:rPr>
        <w:t xml:space="preserve"> </w:t>
      </w:r>
      <w:r w:rsidRPr="007A360E">
        <w:rPr>
          <w:rFonts w:eastAsia="Arial"/>
        </w:rPr>
        <w:t>supp</w:t>
      </w:r>
      <w:r w:rsidRPr="007A360E">
        <w:rPr>
          <w:rFonts w:eastAsia="Arial"/>
          <w:spacing w:val="1"/>
        </w:rPr>
        <w:t>li</w:t>
      </w:r>
      <w:r w:rsidRPr="007A360E">
        <w:rPr>
          <w:rFonts w:eastAsia="Arial"/>
        </w:rPr>
        <w:t>es</w:t>
      </w:r>
      <w:r w:rsidRPr="007A360E">
        <w:rPr>
          <w:rFonts w:eastAsia="Arial"/>
          <w:spacing w:val="2"/>
        </w:rPr>
        <w:t xml:space="preserve"> </w:t>
      </w:r>
      <w:r w:rsidRPr="007A360E">
        <w:rPr>
          <w:rFonts w:eastAsia="Arial"/>
        </w:rPr>
        <w:t>from</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producer/supply</w:t>
      </w:r>
      <w:r w:rsidRPr="007A360E">
        <w:rPr>
          <w:rFonts w:eastAsia="Arial"/>
          <w:spacing w:val="24"/>
        </w:rPr>
        <w:t xml:space="preserve"> </w:t>
      </w:r>
      <w:r w:rsidRPr="007A360E">
        <w:rPr>
          <w:rFonts w:eastAsia="Arial"/>
        </w:rPr>
        <w:t>sou</w:t>
      </w:r>
      <w:r w:rsidRPr="007A360E">
        <w:rPr>
          <w:rFonts w:eastAsia="Arial"/>
          <w:spacing w:val="2"/>
        </w:rPr>
        <w:t>r</w:t>
      </w:r>
      <w:r w:rsidRPr="007A360E">
        <w:rPr>
          <w:rFonts w:eastAsia="Arial"/>
        </w:rPr>
        <w:t>ces</w:t>
      </w:r>
      <w:r w:rsidRPr="007A360E">
        <w:rPr>
          <w:rFonts w:eastAsia="Arial"/>
          <w:spacing w:val="24"/>
        </w:rPr>
        <w:t xml:space="preserve"> </w:t>
      </w:r>
      <w:r w:rsidRPr="007A360E">
        <w:rPr>
          <w:rFonts w:eastAsia="Arial"/>
        </w:rPr>
        <w:t>to</w:t>
      </w:r>
      <w:r w:rsidRPr="007A360E">
        <w:rPr>
          <w:rFonts w:eastAsia="Arial"/>
          <w:spacing w:val="24"/>
        </w:rPr>
        <w:t xml:space="preserve"> </w:t>
      </w:r>
      <w:r w:rsidRPr="007A360E">
        <w:rPr>
          <w:rFonts w:eastAsia="Arial"/>
        </w:rPr>
        <w:t>Cascade's</w:t>
      </w:r>
      <w:r w:rsidRPr="007A360E">
        <w:rPr>
          <w:rFonts w:eastAsia="Arial"/>
          <w:spacing w:val="24"/>
        </w:rPr>
        <w:t xml:space="preserve"> </w:t>
      </w:r>
      <w:r w:rsidRPr="007A360E">
        <w:rPr>
          <w:rFonts w:eastAsia="Arial"/>
        </w:rPr>
        <w:t>system. Cas</w:t>
      </w:r>
      <w:r w:rsidRPr="007A360E">
        <w:rPr>
          <w:rFonts w:eastAsia="Arial"/>
          <w:spacing w:val="-1"/>
        </w:rPr>
        <w:t>c</w:t>
      </w:r>
      <w:r w:rsidRPr="007A360E">
        <w:rPr>
          <w:rFonts w:eastAsia="Arial"/>
        </w:rPr>
        <w:t>ade</w:t>
      </w:r>
      <w:r w:rsidRPr="007A360E">
        <w:rPr>
          <w:rFonts w:eastAsia="Arial"/>
          <w:spacing w:val="24"/>
        </w:rPr>
        <w:t xml:space="preserve"> </w:t>
      </w:r>
      <w:r w:rsidRPr="007A360E">
        <w:rPr>
          <w:rFonts w:eastAsia="Arial"/>
        </w:rPr>
        <w:t>currently</w:t>
      </w:r>
      <w:r w:rsidRPr="007A360E">
        <w:rPr>
          <w:rFonts w:eastAsia="Arial"/>
          <w:spacing w:val="24"/>
        </w:rPr>
        <w:t xml:space="preserve"> </w:t>
      </w:r>
      <w:r w:rsidRPr="007A360E">
        <w:rPr>
          <w:rFonts w:eastAsia="Arial"/>
        </w:rPr>
        <w:t>purchases</w:t>
      </w:r>
      <w:r w:rsidRPr="007A360E">
        <w:rPr>
          <w:rFonts w:eastAsia="Arial"/>
          <w:spacing w:val="24"/>
        </w:rPr>
        <w:t xml:space="preserve"> </w:t>
      </w:r>
      <w:r w:rsidRPr="007A360E">
        <w:rPr>
          <w:rFonts w:eastAsia="Arial"/>
        </w:rPr>
        <w:t>suppl</w:t>
      </w:r>
      <w:r w:rsidRPr="007A360E">
        <w:rPr>
          <w:rFonts w:eastAsia="Arial"/>
          <w:spacing w:val="1"/>
        </w:rPr>
        <w:t>i</w:t>
      </w:r>
      <w:r w:rsidRPr="007A360E">
        <w:rPr>
          <w:rFonts w:eastAsia="Arial"/>
        </w:rPr>
        <w:t>es from three</w:t>
      </w:r>
      <w:r w:rsidRPr="007A360E">
        <w:rPr>
          <w:rFonts w:eastAsia="Arial"/>
          <w:spacing w:val="1"/>
        </w:rPr>
        <w:t xml:space="preserve"> </w:t>
      </w:r>
      <w:r w:rsidRPr="007A360E">
        <w:rPr>
          <w:rFonts w:eastAsia="Arial"/>
        </w:rPr>
        <w:t>different</w:t>
      </w:r>
      <w:r w:rsidRPr="007A360E">
        <w:rPr>
          <w:rFonts w:eastAsia="Arial"/>
          <w:spacing w:val="1"/>
        </w:rPr>
        <w:t xml:space="preserve"> </w:t>
      </w:r>
      <w:r w:rsidRPr="007A360E">
        <w:rPr>
          <w:rFonts w:eastAsia="Arial"/>
          <w:spacing w:val="-1"/>
        </w:rPr>
        <w:t>r</w:t>
      </w:r>
      <w:r w:rsidRPr="007A360E">
        <w:rPr>
          <w:rFonts w:eastAsia="Arial"/>
        </w:rPr>
        <w:t>egions</w:t>
      </w:r>
      <w:r w:rsidRPr="007A360E">
        <w:rPr>
          <w:rFonts w:eastAsia="Arial"/>
          <w:spacing w:val="1"/>
        </w:rPr>
        <w:t xml:space="preserve"> </w:t>
      </w:r>
      <w:r w:rsidRPr="007A360E">
        <w:rPr>
          <w:rFonts w:eastAsia="Arial"/>
        </w:rPr>
        <w:t>or</w:t>
      </w:r>
      <w:r w:rsidRPr="007A360E">
        <w:rPr>
          <w:rFonts w:eastAsia="Arial"/>
          <w:spacing w:val="3"/>
        </w:rPr>
        <w:t xml:space="preserve"> </w:t>
      </w:r>
      <w:r w:rsidRPr="007A360E">
        <w:rPr>
          <w:rFonts w:eastAsia="Arial"/>
        </w:rPr>
        <w:t>basins:</w:t>
      </w:r>
      <w:r w:rsidRPr="007A360E">
        <w:rPr>
          <w:rFonts w:eastAsia="Arial"/>
          <w:spacing w:val="1"/>
        </w:rPr>
        <w:t xml:space="preserve"> </w:t>
      </w:r>
      <w:r w:rsidRPr="007A360E">
        <w:rPr>
          <w:rFonts w:eastAsia="Arial"/>
        </w:rPr>
        <w:t>U.S.</w:t>
      </w:r>
      <w:r w:rsidRPr="007A360E">
        <w:rPr>
          <w:rFonts w:eastAsia="Arial"/>
          <w:spacing w:val="1"/>
        </w:rPr>
        <w:t xml:space="preserve"> </w:t>
      </w:r>
      <w:r w:rsidRPr="007A360E">
        <w:rPr>
          <w:rFonts w:eastAsia="Arial"/>
        </w:rPr>
        <w:t>Rockie</w:t>
      </w:r>
      <w:r w:rsidRPr="007A360E">
        <w:rPr>
          <w:rFonts w:eastAsia="Arial"/>
          <w:spacing w:val="1"/>
        </w:rPr>
        <w:t>s</w:t>
      </w:r>
      <w:r w:rsidRPr="007A360E">
        <w:rPr>
          <w:rFonts w:eastAsia="Arial"/>
        </w:rPr>
        <w:t>,</w:t>
      </w:r>
      <w:r w:rsidRPr="007A360E">
        <w:rPr>
          <w:rFonts w:eastAsia="Arial"/>
          <w:spacing w:val="1"/>
        </w:rPr>
        <w:t xml:space="preserve"> </w:t>
      </w:r>
      <w:r w:rsidRPr="007A360E">
        <w:rPr>
          <w:rFonts w:eastAsia="Arial"/>
        </w:rPr>
        <w:t>British</w:t>
      </w:r>
      <w:r w:rsidRPr="007A360E">
        <w:rPr>
          <w:rFonts w:eastAsia="Arial"/>
          <w:spacing w:val="1"/>
        </w:rPr>
        <w:t xml:space="preserve"> </w:t>
      </w:r>
      <w:r w:rsidRPr="007A360E">
        <w:rPr>
          <w:rFonts w:eastAsia="Arial"/>
        </w:rPr>
        <w:t>Columbia,</w:t>
      </w:r>
      <w:r w:rsidRPr="007A360E">
        <w:rPr>
          <w:rFonts w:eastAsia="Arial"/>
          <w:spacing w:val="1"/>
        </w:rPr>
        <w:t xml:space="preserve"> a</w:t>
      </w:r>
      <w:r w:rsidRPr="007A360E">
        <w:rPr>
          <w:rFonts w:eastAsia="Arial"/>
        </w:rPr>
        <w:t>nd</w:t>
      </w:r>
      <w:r w:rsidRPr="007A360E">
        <w:rPr>
          <w:rFonts w:eastAsia="Arial"/>
          <w:spacing w:val="1"/>
        </w:rPr>
        <w:t xml:space="preserve"> </w:t>
      </w:r>
      <w:r w:rsidRPr="007A360E">
        <w:rPr>
          <w:rFonts w:eastAsia="Arial"/>
        </w:rPr>
        <w:t>Alberta, Cana</w:t>
      </w:r>
      <w:r w:rsidRPr="007A360E">
        <w:rPr>
          <w:rFonts w:eastAsia="Arial"/>
          <w:spacing w:val="1"/>
        </w:rPr>
        <w:t>d</w:t>
      </w:r>
      <w:r w:rsidRPr="007A360E">
        <w:rPr>
          <w:rFonts w:eastAsia="Arial"/>
        </w:rPr>
        <w:t xml:space="preserve">a. </w:t>
      </w:r>
      <w:r w:rsidRPr="007A360E">
        <w:rPr>
          <w:rFonts w:eastAsia="Arial"/>
          <w:spacing w:val="3"/>
        </w:rPr>
        <w:t xml:space="preserve"> </w:t>
      </w:r>
      <w:r w:rsidRPr="007A360E">
        <w:rPr>
          <w:rFonts w:eastAsia="Arial"/>
        </w:rPr>
        <w:t xml:space="preserve">Unless the </w:t>
      </w:r>
      <w:r w:rsidRPr="007A360E">
        <w:rPr>
          <w:rFonts w:eastAsia="Arial"/>
          <w:spacing w:val="1"/>
        </w:rPr>
        <w:t>g</w:t>
      </w:r>
      <w:r w:rsidRPr="007A360E">
        <w:rPr>
          <w:rFonts w:eastAsia="Arial"/>
        </w:rPr>
        <w:t>as supp</w:t>
      </w:r>
      <w:r w:rsidRPr="007A360E">
        <w:rPr>
          <w:rFonts w:eastAsia="Arial"/>
          <w:spacing w:val="1"/>
        </w:rPr>
        <w:t>l</w:t>
      </w:r>
      <w:r w:rsidRPr="007A360E">
        <w:rPr>
          <w:rFonts w:eastAsia="Arial"/>
        </w:rPr>
        <w:t>ies</w:t>
      </w:r>
      <w:r w:rsidRPr="007A360E">
        <w:rPr>
          <w:rFonts w:eastAsia="Arial"/>
          <w:spacing w:val="1"/>
        </w:rPr>
        <w:t xml:space="preserve"> </w:t>
      </w:r>
      <w:r w:rsidRPr="007A360E">
        <w:rPr>
          <w:rFonts w:eastAsia="Arial"/>
        </w:rPr>
        <w:t>have been</w:t>
      </w:r>
      <w:r w:rsidRPr="007A360E">
        <w:rPr>
          <w:rFonts w:eastAsia="Arial"/>
          <w:spacing w:val="1"/>
        </w:rPr>
        <w:t xml:space="preserve"> </w:t>
      </w:r>
      <w:r w:rsidRPr="007A360E">
        <w:rPr>
          <w:rFonts w:eastAsia="Arial"/>
        </w:rPr>
        <w:t>"bundl</w:t>
      </w:r>
      <w:r w:rsidRPr="007A360E">
        <w:rPr>
          <w:rFonts w:eastAsia="Arial"/>
          <w:spacing w:val="1"/>
        </w:rPr>
        <w:t>e</w:t>
      </w:r>
      <w:r w:rsidRPr="007A360E">
        <w:rPr>
          <w:rFonts w:eastAsia="Arial"/>
        </w:rPr>
        <w:t>d"</w:t>
      </w:r>
      <w:r w:rsidRPr="007A360E">
        <w:rPr>
          <w:rFonts w:eastAsia="Arial"/>
          <w:spacing w:val="1"/>
        </w:rPr>
        <w:t xml:space="preserve"> </w:t>
      </w:r>
      <w:r w:rsidRPr="007A360E">
        <w:rPr>
          <w:rFonts w:eastAsia="Arial"/>
        </w:rPr>
        <w:t>by the su</w:t>
      </w:r>
      <w:r w:rsidRPr="007A360E">
        <w:rPr>
          <w:rFonts w:eastAsia="Arial"/>
          <w:spacing w:val="1"/>
        </w:rPr>
        <w:t>p</w:t>
      </w:r>
      <w:r w:rsidRPr="007A360E">
        <w:rPr>
          <w:rFonts w:eastAsia="Arial"/>
        </w:rPr>
        <w:t>plier, these</w:t>
      </w:r>
      <w:r w:rsidRPr="007A360E">
        <w:rPr>
          <w:rFonts w:eastAsia="Arial"/>
          <w:spacing w:val="1"/>
        </w:rPr>
        <w:t xml:space="preserve"> </w:t>
      </w:r>
      <w:r w:rsidRPr="007A360E">
        <w:rPr>
          <w:rFonts w:eastAsia="Arial"/>
        </w:rPr>
        <w:t>resources require pi</w:t>
      </w:r>
      <w:r w:rsidRPr="007A360E">
        <w:rPr>
          <w:rFonts w:eastAsia="Arial"/>
          <w:spacing w:val="1"/>
        </w:rPr>
        <w:t>p</w:t>
      </w:r>
      <w:r w:rsidRPr="007A360E">
        <w:rPr>
          <w:rFonts w:eastAsia="Arial"/>
        </w:rPr>
        <w:t>eli</w:t>
      </w:r>
      <w:r w:rsidRPr="007A360E">
        <w:rPr>
          <w:rFonts w:eastAsia="Arial"/>
          <w:spacing w:val="1"/>
        </w:rPr>
        <w:t>n</w:t>
      </w:r>
      <w:r w:rsidRPr="007A360E">
        <w:rPr>
          <w:rFonts w:eastAsia="Arial"/>
        </w:rPr>
        <w:t>e transportation to deliver</w:t>
      </w:r>
      <w:r w:rsidRPr="007A360E">
        <w:rPr>
          <w:rFonts w:eastAsia="Arial"/>
          <w:spacing w:val="1"/>
        </w:rPr>
        <w:t xml:space="preserve"> </w:t>
      </w:r>
      <w:r w:rsidRPr="007A360E">
        <w:rPr>
          <w:rFonts w:eastAsia="Arial"/>
        </w:rPr>
        <w:t>them</w:t>
      </w:r>
      <w:r w:rsidRPr="007A360E">
        <w:rPr>
          <w:rFonts w:eastAsia="Arial"/>
          <w:spacing w:val="1"/>
        </w:rPr>
        <w:t xml:space="preserve"> </w:t>
      </w:r>
      <w:r w:rsidRPr="007A360E">
        <w:rPr>
          <w:rFonts w:eastAsia="Arial"/>
        </w:rPr>
        <w:t>to Casc</w:t>
      </w:r>
      <w:r w:rsidRPr="007A360E">
        <w:rPr>
          <w:rFonts w:eastAsia="Arial"/>
          <w:spacing w:val="-1"/>
        </w:rPr>
        <w:t>a</w:t>
      </w:r>
      <w:r w:rsidRPr="007A360E">
        <w:rPr>
          <w:rFonts w:eastAsia="Arial"/>
        </w:rPr>
        <w:t>de's loc</w:t>
      </w:r>
      <w:r w:rsidRPr="007A360E">
        <w:rPr>
          <w:rFonts w:eastAsia="Arial"/>
          <w:spacing w:val="1"/>
        </w:rPr>
        <w:t>a</w:t>
      </w:r>
      <w:r w:rsidRPr="007A360E">
        <w:rPr>
          <w:rFonts w:eastAsia="Arial"/>
        </w:rPr>
        <w:t>l distribution system.</w:t>
      </w:r>
      <w:r w:rsidR="008465D4" w:rsidRPr="008465D4">
        <w:rPr>
          <w:rFonts w:eastAsia="Arial"/>
        </w:rPr>
        <w:t xml:space="preserve"> Transportation resources historically have been purchased from the pipeline at the time of </w:t>
      </w:r>
      <w:r w:rsidR="008465D4" w:rsidRPr="008465D4">
        <w:rPr>
          <w:rFonts w:eastAsia="Arial"/>
        </w:rPr>
        <w:lastRenderedPageBreak/>
        <w:t xml:space="preserve">an expansion under long-term (twenty to thirty year) contracts. </w:t>
      </w:r>
    </w:p>
    <w:p w:rsidR="005A43A6" w:rsidRDefault="005A43A6" w:rsidP="00D227A4">
      <w:pPr>
        <w:spacing w:before="17" w:after="0" w:line="240" w:lineRule="auto"/>
        <w:contextualSpacing/>
        <w:jc w:val="both"/>
        <w:rPr>
          <w:sz w:val="28"/>
          <w:szCs w:val="28"/>
        </w:rPr>
      </w:pPr>
    </w:p>
    <w:p w:rsidR="005A43A6" w:rsidRDefault="00A27AB8" w:rsidP="00D227A4">
      <w:pPr>
        <w:spacing w:before="29" w:after="0" w:line="240" w:lineRule="auto"/>
        <w:contextualSpacing/>
        <w:jc w:val="both"/>
        <w:rPr>
          <w:rFonts w:eastAsia="Arial"/>
        </w:rPr>
      </w:pPr>
      <w:r w:rsidRPr="007A360E">
        <w:rPr>
          <w:rFonts w:eastAsia="Arial"/>
        </w:rPr>
        <w:t>Cascade</w:t>
      </w:r>
      <w:r w:rsidRPr="007A360E">
        <w:rPr>
          <w:rFonts w:eastAsia="Arial"/>
          <w:spacing w:val="1"/>
        </w:rPr>
        <w:t xml:space="preserve"> h</w:t>
      </w:r>
      <w:r w:rsidRPr="007A360E">
        <w:rPr>
          <w:rFonts w:eastAsia="Arial"/>
        </w:rPr>
        <w:t>as several</w:t>
      </w:r>
      <w:r w:rsidRPr="007A360E">
        <w:rPr>
          <w:rFonts w:eastAsia="Arial"/>
          <w:spacing w:val="1"/>
        </w:rPr>
        <w:t xml:space="preserve"> </w:t>
      </w:r>
      <w:r w:rsidRPr="007A360E">
        <w:rPr>
          <w:rFonts w:eastAsia="Arial"/>
        </w:rPr>
        <w:t>long-term</w:t>
      </w:r>
      <w:r w:rsidRPr="007A360E">
        <w:rPr>
          <w:rFonts w:eastAsia="Arial"/>
          <w:spacing w:val="1"/>
        </w:rPr>
        <w:t xml:space="preserve"> </w:t>
      </w:r>
      <w:r w:rsidRPr="007A360E">
        <w:rPr>
          <w:rFonts w:eastAsia="Arial"/>
        </w:rPr>
        <w:t>annu</w:t>
      </w:r>
      <w:r w:rsidRPr="007A360E">
        <w:rPr>
          <w:rFonts w:eastAsia="Arial"/>
          <w:spacing w:val="1"/>
        </w:rPr>
        <w:t>a</w:t>
      </w:r>
      <w:r w:rsidRPr="007A360E">
        <w:rPr>
          <w:rFonts w:eastAsia="Arial"/>
        </w:rPr>
        <w:t xml:space="preserve">l </w:t>
      </w:r>
      <w:r w:rsidRPr="007A360E">
        <w:rPr>
          <w:rFonts w:eastAsia="Arial"/>
          <w:spacing w:val="1"/>
        </w:rPr>
        <w:t>c</w:t>
      </w:r>
      <w:r w:rsidRPr="007A360E">
        <w:rPr>
          <w:rFonts w:eastAsia="Arial"/>
        </w:rPr>
        <w:t>ontracts with NWP,</w:t>
      </w:r>
      <w:r w:rsidRPr="007A360E">
        <w:rPr>
          <w:rFonts w:eastAsia="Arial"/>
          <w:spacing w:val="1"/>
        </w:rPr>
        <w:t xml:space="preserve"> </w:t>
      </w:r>
      <w:r w:rsidR="006C04AF">
        <w:rPr>
          <w:rFonts w:eastAsia="Arial"/>
        </w:rPr>
        <w:t>two</w:t>
      </w:r>
      <w:r w:rsidRPr="007A360E">
        <w:rPr>
          <w:rFonts w:eastAsia="Arial"/>
        </w:rPr>
        <w:t xml:space="preserve"> l</w:t>
      </w:r>
      <w:r w:rsidRPr="007A360E">
        <w:rPr>
          <w:rFonts w:eastAsia="Arial"/>
          <w:spacing w:val="1"/>
        </w:rPr>
        <w:t>o</w:t>
      </w:r>
      <w:r w:rsidRPr="007A360E">
        <w:rPr>
          <w:rFonts w:eastAsia="Arial"/>
        </w:rPr>
        <w:t>ng-term</w:t>
      </w:r>
      <w:r w:rsidRPr="007A360E">
        <w:rPr>
          <w:rFonts w:eastAsia="Arial"/>
          <w:spacing w:val="1"/>
        </w:rPr>
        <w:t xml:space="preserve"> </w:t>
      </w:r>
      <w:r w:rsidRPr="007A360E">
        <w:rPr>
          <w:rFonts w:eastAsia="Arial"/>
        </w:rPr>
        <w:t>annu</w:t>
      </w:r>
      <w:r w:rsidRPr="007A360E">
        <w:rPr>
          <w:rFonts w:eastAsia="Arial"/>
          <w:spacing w:val="1"/>
        </w:rPr>
        <w:t>a</w:t>
      </w:r>
      <w:r w:rsidRPr="007A360E">
        <w:rPr>
          <w:rFonts w:eastAsia="Arial"/>
        </w:rPr>
        <w:t>l contract</w:t>
      </w:r>
      <w:r w:rsidR="006C04AF">
        <w:rPr>
          <w:rFonts w:eastAsia="Arial"/>
        </w:rPr>
        <w:t>s</w:t>
      </w:r>
      <w:r w:rsidRPr="007A360E">
        <w:rPr>
          <w:rFonts w:eastAsia="Arial"/>
          <w:spacing w:val="1"/>
        </w:rPr>
        <w:t xml:space="preserve"> </w:t>
      </w:r>
      <w:r w:rsidRPr="007A360E">
        <w:rPr>
          <w:rFonts w:eastAsia="Arial"/>
        </w:rPr>
        <w:t>and three l</w:t>
      </w:r>
      <w:r w:rsidRPr="007A360E">
        <w:rPr>
          <w:rFonts w:eastAsia="Arial"/>
          <w:spacing w:val="1"/>
        </w:rPr>
        <w:t>o</w:t>
      </w:r>
      <w:r w:rsidRPr="007A360E">
        <w:rPr>
          <w:rFonts w:eastAsia="Arial"/>
        </w:rPr>
        <w:t>ng-term</w:t>
      </w:r>
      <w:r w:rsidRPr="007A360E">
        <w:rPr>
          <w:rFonts w:eastAsia="Arial"/>
          <w:spacing w:val="1"/>
        </w:rPr>
        <w:t xml:space="preserve"> </w:t>
      </w:r>
      <w:r w:rsidRPr="007A360E">
        <w:rPr>
          <w:rFonts w:eastAsia="Arial"/>
        </w:rPr>
        <w:t>winter-only contracts with GTN (includ</w:t>
      </w:r>
      <w:r w:rsidRPr="007A360E">
        <w:rPr>
          <w:rFonts w:eastAsia="Arial"/>
          <w:spacing w:val="1"/>
        </w:rPr>
        <w:t>i</w:t>
      </w:r>
      <w:r w:rsidRPr="007A360E">
        <w:rPr>
          <w:rFonts w:eastAsia="Arial"/>
        </w:rPr>
        <w:t>ng the</w:t>
      </w:r>
      <w:r w:rsidRPr="007A360E">
        <w:rPr>
          <w:rFonts w:eastAsia="Arial"/>
          <w:spacing w:val="1"/>
        </w:rPr>
        <w:t xml:space="preserve"> </w:t>
      </w:r>
      <w:r w:rsidRPr="007A360E">
        <w:rPr>
          <w:rFonts w:eastAsia="Arial"/>
        </w:rPr>
        <w:t>upstream capacity on</w:t>
      </w:r>
      <w:r w:rsidRPr="007A360E">
        <w:rPr>
          <w:rFonts w:eastAsia="Arial"/>
          <w:spacing w:val="1"/>
        </w:rPr>
        <w:t xml:space="preserve"> </w:t>
      </w:r>
      <w:r w:rsidRPr="007A360E">
        <w:rPr>
          <w:rFonts w:eastAsia="Arial"/>
        </w:rPr>
        <w:t>Trans C</w:t>
      </w:r>
      <w:r w:rsidRPr="007A360E">
        <w:rPr>
          <w:rFonts w:eastAsia="Arial"/>
          <w:spacing w:val="1"/>
        </w:rPr>
        <w:t>an</w:t>
      </w:r>
      <w:r w:rsidRPr="007A360E">
        <w:rPr>
          <w:rFonts w:eastAsia="Arial"/>
        </w:rPr>
        <w:t xml:space="preserve">ada </w:t>
      </w:r>
      <w:r w:rsidRPr="007A360E">
        <w:rPr>
          <w:rFonts w:eastAsia="Arial"/>
          <w:spacing w:val="1"/>
        </w:rPr>
        <w:t>P</w:t>
      </w:r>
      <w:r w:rsidRPr="007A360E">
        <w:rPr>
          <w:rFonts w:eastAsia="Arial"/>
        </w:rPr>
        <w:t>ip</w:t>
      </w:r>
      <w:r w:rsidRPr="007A360E">
        <w:rPr>
          <w:rFonts w:eastAsia="Arial"/>
          <w:spacing w:val="1"/>
        </w:rPr>
        <w:t>e</w:t>
      </w:r>
      <w:r w:rsidRPr="007A360E">
        <w:rPr>
          <w:rFonts w:eastAsia="Arial"/>
        </w:rPr>
        <w:t>li</w:t>
      </w:r>
      <w:r w:rsidRPr="007A360E">
        <w:rPr>
          <w:rFonts w:eastAsia="Arial"/>
          <w:spacing w:val="1"/>
        </w:rPr>
        <w:t>n</w:t>
      </w:r>
      <w:r w:rsidRPr="007A360E">
        <w:rPr>
          <w:rFonts w:eastAsia="Arial"/>
        </w:rPr>
        <w:t>e’s F</w:t>
      </w:r>
      <w:r w:rsidRPr="007A360E">
        <w:rPr>
          <w:rFonts w:eastAsia="Arial"/>
          <w:spacing w:val="1"/>
        </w:rPr>
        <w:t>o</w:t>
      </w:r>
      <w:r w:rsidRPr="007A360E">
        <w:rPr>
          <w:rFonts w:eastAsia="Arial"/>
        </w:rPr>
        <w:t>othi</w:t>
      </w:r>
      <w:r w:rsidRPr="007A360E">
        <w:rPr>
          <w:rFonts w:eastAsia="Arial"/>
          <w:spacing w:val="1"/>
        </w:rPr>
        <w:t>ll</w:t>
      </w:r>
      <w:r w:rsidRPr="007A360E">
        <w:rPr>
          <w:rFonts w:eastAsia="Arial"/>
        </w:rPr>
        <w:t>s and</w:t>
      </w:r>
      <w:r w:rsidRPr="007A360E">
        <w:rPr>
          <w:rFonts w:eastAsia="Arial"/>
          <w:spacing w:val="1"/>
        </w:rPr>
        <w:t xml:space="preserve"> </w:t>
      </w:r>
      <w:r w:rsidRPr="007A360E">
        <w:rPr>
          <w:rFonts w:eastAsia="Arial"/>
        </w:rPr>
        <w:t>Al</w:t>
      </w:r>
      <w:r w:rsidRPr="007A360E">
        <w:rPr>
          <w:rFonts w:eastAsia="Arial"/>
          <w:spacing w:val="1"/>
        </w:rPr>
        <w:t>be</w:t>
      </w:r>
      <w:r w:rsidRPr="007A360E">
        <w:rPr>
          <w:rFonts w:eastAsia="Arial"/>
        </w:rPr>
        <w:t>rta syste</w:t>
      </w:r>
      <w:r w:rsidRPr="007A360E">
        <w:rPr>
          <w:rFonts w:eastAsia="Arial"/>
          <w:spacing w:val="-1"/>
        </w:rPr>
        <w:t>m</w:t>
      </w:r>
      <w:r w:rsidRPr="007A360E">
        <w:rPr>
          <w:rFonts w:eastAsia="Arial"/>
        </w:rPr>
        <w:t xml:space="preserve">s), </w:t>
      </w:r>
      <w:r w:rsidR="006C04AF">
        <w:rPr>
          <w:rFonts w:eastAsia="Arial"/>
        </w:rPr>
        <w:t xml:space="preserve">a long-term winter-only contract with Ruby Pipeline </w:t>
      </w:r>
      <w:r w:rsidRPr="007A360E">
        <w:rPr>
          <w:rFonts w:eastAsia="Arial"/>
        </w:rPr>
        <w:t>and one</w:t>
      </w:r>
      <w:r w:rsidRPr="007A360E">
        <w:rPr>
          <w:rFonts w:eastAsia="Arial"/>
          <w:spacing w:val="1"/>
        </w:rPr>
        <w:t xml:space="preserve"> </w:t>
      </w:r>
      <w:r w:rsidRPr="007A360E">
        <w:rPr>
          <w:rFonts w:eastAsia="Arial"/>
        </w:rPr>
        <w:t>long-term annu</w:t>
      </w:r>
      <w:r w:rsidRPr="007A360E">
        <w:rPr>
          <w:rFonts w:eastAsia="Arial"/>
          <w:spacing w:val="1"/>
        </w:rPr>
        <w:t>a</w:t>
      </w:r>
      <w:r w:rsidRPr="007A360E">
        <w:rPr>
          <w:rFonts w:eastAsia="Arial"/>
        </w:rPr>
        <w:t>l c</w:t>
      </w:r>
      <w:r w:rsidRPr="007A360E">
        <w:rPr>
          <w:rFonts w:eastAsia="Arial"/>
          <w:spacing w:val="1"/>
        </w:rPr>
        <w:t>o</w:t>
      </w:r>
      <w:r w:rsidRPr="007A360E">
        <w:rPr>
          <w:rFonts w:eastAsia="Arial"/>
        </w:rPr>
        <w:t>ntract</w:t>
      </w:r>
      <w:r w:rsidRPr="007A360E">
        <w:rPr>
          <w:rFonts w:eastAsia="Arial"/>
          <w:spacing w:val="1"/>
        </w:rPr>
        <w:t xml:space="preserve"> </w:t>
      </w:r>
      <w:r w:rsidRPr="007A360E">
        <w:rPr>
          <w:rFonts w:eastAsia="Arial"/>
        </w:rPr>
        <w:t>with Spectra in British Colum</w:t>
      </w:r>
      <w:r w:rsidRPr="007A360E">
        <w:rPr>
          <w:rFonts w:eastAsia="Arial"/>
          <w:spacing w:val="1"/>
        </w:rPr>
        <w:t>b</w:t>
      </w:r>
      <w:r w:rsidRPr="007A360E">
        <w:rPr>
          <w:rFonts w:eastAsia="Arial"/>
        </w:rPr>
        <w:t>ia,</w:t>
      </w:r>
      <w:r w:rsidRPr="007A360E">
        <w:rPr>
          <w:rFonts w:eastAsia="Arial"/>
          <w:spacing w:val="1"/>
        </w:rPr>
        <w:t xml:space="preserve"> </w:t>
      </w:r>
      <w:r w:rsidRPr="007A360E">
        <w:rPr>
          <w:rFonts w:eastAsia="Arial"/>
        </w:rPr>
        <w:t>Cana</w:t>
      </w:r>
      <w:r w:rsidRPr="007A360E">
        <w:rPr>
          <w:rFonts w:eastAsia="Arial"/>
          <w:spacing w:val="1"/>
        </w:rPr>
        <w:t>d</w:t>
      </w:r>
      <w:r w:rsidRPr="007A360E">
        <w:rPr>
          <w:rFonts w:eastAsia="Arial"/>
        </w:rPr>
        <w:t>a.</w:t>
      </w:r>
      <w:r w:rsidRPr="007A360E">
        <w:rPr>
          <w:rFonts w:eastAsia="Arial"/>
          <w:spacing w:val="1"/>
        </w:rPr>
        <w:t xml:space="preserve"> </w:t>
      </w:r>
      <w:r w:rsidRPr="007A360E">
        <w:rPr>
          <w:rFonts w:eastAsia="Arial"/>
        </w:rPr>
        <w:t>These contracts</w:t>
      </w:r>
      <w:r w:rsidRPr="007A360E">
        <w:rPr>
          <w:rFonts w:eastAsia="Arial"/>
          <w:spacing w:val="1"/>
        </w:rPr>
        <w:t xml:space="preserve"> </w:t>
      </w:r>
      <w:r w:rsidRPr="007A360E">
        <w:rPr>
          <w:rFonts w:eastAsia="Arial"/>
        </w:rPr>
        <w:t>do not incl</w:t>
      </w:r>
      <w:r w:rsidRPr="007A360E">
        <w:rPr>
          <w:rFonts w:eastAsia="Arial"/>
          <w:spacing w:val="1"/>
        </w:rPr>
        <w:t>u</w:t>
      </w:r>
      <w:r w:rsidRPr="007A360E">
        <w:rPr>
          <w:rFonts w:eastAsia="Arial"/>
        </w:rPr>
        <w:t>de</w:t>
      </w:r>
      <w:r w:rsidRPr="007A360E">
        <w:rPr>
          <w:rFonts w:eastAsia="Arial"/>
          <w:spacing w:val="61"/>
        </w:rPr>
        <w:t xml:space="preserve"> </w:t>
      </w:r>
      <w:r w:rsidRPr="007A360E">
        <w:rPr>
          <w:rFonts w:eastAsia="Arial"/>
        </w:rPr>
        <w:t>st</w:t>
      </w:r>
      <w:r w:rsidRPr="007A360E">
        <w:rPr>
          <w:rFonts w:eastAsia="Arial"/>
          <w:spacing w:val="1"/>
        </w:rPr>
        <w:t>o</w:t>
      </w:r>
      <w:r w:rsidRPr="007A360E">
        <w:rPr>
          <w:rFonts w:eastAsia="Arial"/>
        </w:rPr>
        <w:t>rage</w:t>
      </w:r>
      <w:r w:rsidRPr="007A360E">
        <w:rPr>
          <w:rFonts w:eastAsia="Arial"/>
          <w:spacing w:val="61"/>
        </w:rPr>
        <w:t xml:space="preserve"> </w:t>
      </w:r>
      <w:r w:rsidRPr="007A360E">
        <w:rPr>
          <w:rFonts w:eastAsia="Arial"/>
        </w:rPr>
        <w:t>or</w:t>
      </w:r>
      <w:r w:rsidRPr="007A360E">
        <w:rPr>
          <w:rFonts w:eastAsia="Arial"/>
          <w:spacing w:val="61"/>
        </w:rPr>
        <w:t xml:space="preserve"> </w:t>
      </w:r>
      <w:r w:rsidRPr="007A360E">
        <w:rPr>
          <w:rFonts w:eastAsia="Arial"/>
        </w:rPr>
        <w:t>other</w:t>
      </w:r>
      <w:r w:rsidRPr="007A360E">
        <w:rPr>
          <w:rFonts w:eastAsia="Arial"/>
          <w:spacing w:val="61"/>
        </w:rPr>
        <w:t xml:space="preserve"> </w:t>
      </w:r>
      <w:r w:rsidRPr="007A360E">
        <w:rPr>
          <w:rFonts w:eastAsia="Arial"/>
        </w:rPr>
        <w:t>peak</w:t>
      </w:r>
      <w:r w:rsidRPr="007A360E">
        <w:rPr>
          <w:rFonts w:eastAsia="Arial"/>
          <w:spacing w:val="1"/>
        </w:rPr>
        <w:t>in</w:t>
      </w:r>
      <w:r w:rsidRPr="007A360E">
        <w:rPr>
          <w:rFonts w:eastAsia="Arial"/>
        </w:rPr>
        <w:t>g</w:t>
      </w:r>
      <w:r w:rsidRPr="007A360E">
        <w:rPr>
          <w:rFonts w:eastAsia="Arial"/>
          <w:spacing w:val="61"/>
        </w:rPr>
        <w:t xml:space="preserve"> </w:t>
      </w:r>
      <w:r w:rsidRPr="007A360E">
        <w:rPr>
          <w:rFonts w:eastAsia="Arial"/>
        </w:rPr>
        <w:t>services</w:t>
      </w:r>
      <w:r w:rsidRPr="007A360E">
        <w:rPr>
          <w:rFonts w:eastAsia="Arial"/>
          <w:spacing w:val="62"/>
        </w:rPr>
        <w:t xml:space="preserve"> </w:t>
      </w:r>
      <w:r w:rsidRPr="007A360E">
        <w:rPr>
          <w:rFonts w:eastAsia="Arial"/>
        </w:rPr>
        <w:t>that</w:t>
      </w:r>
      <w:r w:rsidRPr="007A360E">
        <w:rPr>
          <w:rFonts w:eastAsia="Arial"/>
          <w:spacing w:val="61"/>
        </w:rPr>
        <w:t xml:space="preserve"> </w:t>
      </w:r>
      <w:r w:rsidRPr="007A360E">
        <w:rPr>
          <w:rFonts w:eastAsia="Arial"/>
        </w:rPr>
        <w:t>prov</w:t>
      </w:r>
      <w:r w:rsidRPr="007A360E">
        <w:rPr>
          <w:rFonts w:eastAsia="Arial"/>
          <w:spacing w:val="1"/>
        </w:rPr>
        <w:t>i</w:t>
      </w:r>
      <w:r w:rsidRPr="007A360E">
        <w:rPr>
          <w:rFonts w:eastAsia="Arial"/>
        </w:rPr>
        <w:t>de</w:t>
      </w:r>
      <w:r w:rsidRPr="007A360E">
        <w:rPr>
          <w:rFonts w:eastAsia="Arial"/>
          <w:spacing w:val="61"/>
        </w:rPr>
        <w:t xml:space="preserve"> </w:t>
      </w:r>
      <w:r w:rsidRPr="007A360E">
        <w:rPr>
          <w:rFonts w:eastAsia="Arial"/>
        </w:rPr>
        <w:t>ad</w:t>
      </w:r>
      <w:r w:rsidRPr="007A360E">
        <w:rPr>
          <w:rFonts w:eastAsia="Arial"/>
          <w:spacing w:val="1"/>
        </w:rPr>
        <w:t>d</w:t>
      </w:r>
      <w:r w:rsidRPr="007A360E">
        <w:rPr>
          <w:rFonts w:eastAsia="Arial"/>
        </w:rPr>
        <w:t>iti</w:t>
      </w:r>
      <w:r w:rsidRPr="007A360E">
        <w:rPr>
          <w:rFonts w:eastAsia="Arial"/>
          <w:spacing w:val="1"/>
        </w:rPr>
        <w:t>o</w:t>
      </w:r>
      <w:r w:rsidRPr="007A360E">
        <w:rPr>
          <w:rFonts w:eastAsia="Arial"/>
        </w:rPr>
        <w:t>nal</w:t>
      </w:r>
      <w:r w:rsidRPr="007A360E">
        <w:rPr>
          <w:rFonts w:eastAsia="Arial"/>
          <w:spacing w:val="60"/>
        </w:rPr>
        <w:t xml:space="preserve"> </w:t>
      </w:r>
      <w:r w:rsidRPr="007A360E">
        <w:rPr>
          <w:rFonts w:eastAsia="Arial"/>
          <w:spacing w:val="1"/>
        </w:rPr>
        <w:t>d</w:t>
      </w:r>
      <w:r w:rsidRPr="007A360E">
        <w:rPr>
          <w:rFonts w:eastAsia="Arial"/>
        </w:rPr>
        <w:t>eli</w:t>
      </w:r>
      <w:r w:rsidRPr="007A360E">
        <w:rPr>
          <w:rFonts w:eastAsia="Arial"/>
          <w:spacing w:val="1"/>
        </w:rPr>
        <w:t>v</w:t>
      </w:r>
      <w:r w:rsidRPr="007A360E">
        <w:rPr>
          <w:rFonts w:eastAsia="Arial"/>
        </w:rPr>
        <w:t>ery</w:t>
      </w:r>
      <w:r w:rsidRPr="007A360E">
        <w:rPr>
          <w:rFonts w:eastAsia="Arial"/>
          <w:spacing w:val="61"/>
        </w:rPr>
        <w:t xml:space="preserve"> </w:t>
      </w:r>
      <w:r w:rsidRPr="007A360E">
        <w:rPr>
          <w:rFonts w:eastAsia="Arial"/>
        </w:rPr>
        <w:t>capa</w:t>
      </w:r>
      <w:r w:rsidRPr="007A360E">
        <w:rPr>
          <w:rFonts w:eastAsia="Arial"/>
          <w:spacing w:val="1"/>
        </w:rPr>
        <w:t>b</w:t>
      </w:r>
      <w:r w:rsidRPr="007A360E">
        <w:rPr>
          <w:rFonts w:eastAsia="Arial"/>
        </w:rPr>
        <w:t>ili</w:t>
      </w:r>
      <w:r w:rsidRPr="007A360E">
        <w:rPr>
          <w:rFonts w:eastAsia="Arial"/>
          <w:spacing w:val="2"/>
        </w:rPr>
        <w:t>t</w:t>
      </w:r>
      <w:r w:rsidRPr="007A360E">
        <w:rPr>
          <w:rFonts w:eastAsia="Arial"/>
        </w:rPr>
        <w:t>y rights ranging from</w:t>
      </w:r>
      <w:r w:rsidRPr="007A360E">
        <w:rPr>
          <w:rFonts w:eastAsia="Arial"/>
          <w:spacing w:val="1"/>
        </w:rPr>
        <w:t xml:space="preserve"> </w:t>
      </w:r>
      <w:r w:rsidRPr="007A360E">
        <w:rPr>
          <w:rFonts w:eastAsia="Arial"/>
        </w:rPr>
        <w:t>9</w:t>
      </w:r>
      <w:r w:rsidRPr="007A360E">
        <w:rPr>
          <w:rFonts w:eastAsia="Arial"/>
          <w:spacing w:val="-1"/>
        </w:rPr>
        <w:t xml:space="preserve"> t</w:t>
      </w:r>
      <w:r w:rsidRPr="007A360E">
        <w:rPr>
          <w:rFonts w:eastAsia="Arial"/>
        </w:rPr>
        <w:t>o 120 days.</w:t>
      </w:r>
    </w:p>
    <w:p w:rsidR="005A43A6" w:rsidRDefault="005A43A6" w:rsidP="00D227A4">
      <w:pPr>
        <w:spacing w:before="10" w:after="0" w:line="240" w:lineRule="auto"/>
        <w:contextualSpacing/>
        <w:jc w:val="both"/>
        <w:rPr>
          <w:sz w:val="11"/>
          <w:szCs w:val="11"/>
        </w:rPr>
      </w:pPr>
    </w:p>
    <w:p w:rsidR="00D16AC2" w:rsidRPr="007A360E" w:rsidRDefault="00A27AB8" w:rsidP="00D227A4">
      <w:pPr>
        <w:spacing w:after="0" w:line="240" w:lineRule="auto"/>
        <w:contextualSpacing/>
        <w:jc w:val="both"/>
        <w:rPr>
          <w:sz w:val="11"/>
          <w:szCs w:val="11"/>
        </w:rPr>
      </w:pPr>
      <w:r w:rsidRPr="007A360E">
        <w:rPr>
          <w:rFonts w:eastAsia="Arial"/>
          <w:spacing w:val="-4"/>
        </w:rPr>
        <w:t>A</w:t>
      </w:r>
      <w:r w:rsidRPr="007A360E">
        <w:rPr>
          <w:rFonts w:eastAsia="Arial"/>
        </w:rPr>
        <w:t>s</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e</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spacing w:val="-4"/>
        </w:rPr>
        <w:t>i</w:t>
      </w:r>
      <w:r w:rsidRPr="007A360E">
        <w:rPr>
          <w:rFonts w:eastAsia="Arial"/>
          <w:spacing w:val="-3"/>
        </w:rPr>
        <w:t>er</w:t>
      </w:r>
      <w:r w:rsidRPr="007A360E">
        <w:rPr>
          <w:rFonts w:eastAsia="Arial"/>
        </w:rPr>
        <w:t xml:space="preserve">, </w:t>
      </w:r>
      <w:r w:rsidRPr="007A360E">
        <w:rPr>
          <w:rFonts w:eastAsia="Arial"/>
          <w:spacing w:val="-3"/>
        </w:rPr>
        <w:t>a</w:t>
      </w:r>
      <w:r w:rsidRPr="007A360E">
        <w:rPr>
          <w:rFonts w:eastAsia="Arial"/>
          <w:spacing w:val="-2"/>
        </w:rPr>
        <w:t>v</w:t>
      </w:r>
      <w:r w:rsidRPr="007A360E">
        <w:rPr>
          <w:rFonts w:eastAsia="Arial"/>
          <w:spacing w:val="-3"/>
        </w:rPr>
        <w:t>a</w:t>
      </w:r>
      <w:r w:rsidRPr="007A360E">
        <w:rPr>
          <w:rFonts w:eastAsia="Arial"/>
          <w:spacing w:val="-4"/>
        </w:rPr>
        <w:t>i</w:t>
      </w:r>
      <w:r w:rsidRPr="007A360E">
        <w:rPr>
          <w:rFonts w:eastAsia="Arial"/>
          <w:spacing w:val="-3"/>
        </w:rPr>
        <w:t>l</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4"/>
        </w:rPr>
        <w:t>c</w:t>
      </w:r>
      <w:r w:rsidRPr="007A360E">
        <w:rPr>
          <w:rFonts w:eastAsia="Arial"/>
          <w:spacing w:val="-3"/>
        </w:rPr>
        <w:t>ap</w:t>
      </w:r>
      <w:r w:rsidRPr="007A360E">
        <w:rPr>
          <w:rFonts w:eastAsia="Arial"/>
          <w:spacing w:val="-4"/>
        </w:rPr>
        <w:t>a</w:t>
      </w:r>
      <w:r w:rsidRPr="007A360E">
        <w:rPr>
          <w:rFonts w:eastAsia="Arial"/>
          <w:spacing w:val="-2"/>
        </w:rPr>
        <w:t>c</w:t>
      </w:r>
      <w:r w:rsidRPr="007A360E">
        <w:rPr>
          <w:rFonts w:eastAsia="Arial"/>
          <w:spacing w:val="-3"/>
        </w:rPr>
        <w:t>it</w:t>
      </w:r>
      <w:r w:rsidRPr="007A360E">
        <w:rPr>
          <w:rFonts w:eastAsia="Arial"/>
        </w:rPr>
        <w:t xml:space="preserve">y </w:t>
      </w:r>
      <w:r w:rsidRPr="007A360E">
        <w:rPr>
          <w:rFonts w:eastAsia="Arial"/>
          <w:spacing w:val="-3"/>
        </w:rPr>
        <w:t>e</w:t>
      </w:r>
      <w:r w:rsidRPr="007A360E">
        <w:rPr>
          <w:rFonts w:eastAsia="Arial"/>
          <w:spacing w:val="-4"/>
        </w:rPr>
        <w:t>x</w:t>
      </w:r>
      <w:r w:rsidRPr="007A360E">
        <w:rPr>
          <w:rFonts w:eastAsia="Arial"/>
          <w:spacing w:val="-3"/>
        </w:rPr>
        <w:t>i</w:t>
      </w:r>
      <w:r w:rsidRPr="007A360E">
        <w:rPr>
          <w:rFonts w:eastAsia="Arial"/>
          <w:spacing w:val="-4"/>
        </w:rPr>
        <w:t>s</w:t>
      </w:r>
      <w:r w:rsidRPr="007A360E">
        <w:rPr>
          <w:rFonts w:eastAsia="Arial"/>
          <w:spacing w:val="-2"/>
        </w:rPr>
        <w:t>t</w:t>
      </w:r>
      <w:r w:rsidRPr="007A360E">
        <w:rPr>
          <w:rFonts w:eastAsia="Arial"/>
        </w:rPr>
        <w:t>s</w:t>
      </w:r>
      <w:r w:rsidRPr="007A360E">
        <w:rPr>
          <w:rFonts w:eastAsia="Arial"/>
          <w:spacing w:val="1"/>
        </w:rPr>
        <w:t xml:space="preserve"> </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3"/>
        </w:rPr>
        <w:t>tw</w:t>
      </w:r>
      <w:r w:rsidRPr="007A360E">
        <w:rPr>
          <w:rFonts w:eastAsia="Arial"/>
        </w:rPr>
        <w:t>o</w:t>
      </w:r>
      <w:r w:rsidRPr="007A360E">
        <w:rPr>
          <w:rFonts w:eastAsia="Arial"/>
          <w:spacing w:val="1"/>
        </w:rPr>
        <w:t xml:space="preserve"> </w:t>
      </w:r>
      <w:r w:rsidRPr="007A360E">
        <w:rPr>
          <w:rFonts w:eastAsia="Arial"/>
          <w:spacing w:val="-4"/>
        </w:rPr>
        <w:t>o</w:t>
      </w:r>
      <w:r w:rsidRPr="007A360E">
        <w:rPr>
          <w:rFonts w:eastAsia="Arial"/>
        </w:rPr>
        <w:t xml:space="preserve">f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t</w:t>
      </w:r>
      <w:r w:rsidRPr="007A360E">
        <w:rPr>
          <w:rFonts w:eastAsia="Arial"/>
          <w:spacing w:val="-4"/>
        </w:rPr>
        <w:t>h</w:t>
      </w:r>
      <w:r w:rsidRPr="007A360E">
        <w:rPr>
          <w:rFonts w:eastAsia="Arial"/>
          <w:spacing w:val="-2"/>
        </w:rPr>
        <w:t>r</w:t>
      </w:r>
      <w:r w:rsidRPr="007A360E">
        <w:rPr>
          <w:rFonts w:eastAsia="Arial"/>
          <w:spacing w:val="-4"/>
        </w:rPr>
        <w:t>e</w:t>
      </w:r>
      <w:r w:rsidRPr="007A360E">
        <w:rPr>
          <w:rFonts w:eastAsia="Arial"/>
        </w:rPr>
        <w:t>e</w:t>
      </w:r>
      <w:r w:rsidRPr="007A360E">
        <w:rPr>
          <w:rFonts w:eastAsia="Arial"/>
          <w:spacing w:val="1"/>
        </w:rPr>
        <w:t xml:space="preserve"> </w:t>
      </w:r>
      <w:r w:rsidRPr="007A360E">
        <w:rPr>
          <w:rFonts w:eastAsia="Arial"/>
          <w:spacing w:val="-3"/>
        </w:rPr>
        <w:t>u</w:t>
      </w:r>
      <w:r w:rsidRPr="007A360E">
        <w:rPr>
          <w:rFonts w:eastAsia="Arial"/>
          <w:spacing w:val="-4"/>
        </w:rPr>
        <w:t>ps</w:t>
      </w:r>
      <w:r w:rsidRPr="007A360E">
        <w:rPr>
          <w:rFonts w:eastAsia="Arial"/>
          <w:spacing w:val="-2"/>
        </w:rPr>
        <w:t>tr</w:t>
      </w:r>
      <w:r w:rsidRPr="007A360E">
        <w:rPr>
          <w:rFonts w:eastAsia="Arial"/>
          <w:spacing w:val="-4"/>
        </w:rPr>
        <w:t>e</w:t>
      </w:r>
      <w:r w:rsidRPr="007A360E">
        <w:rPr>
          <w:rFonts w:eastAsia="Arial"/>
          <w:spacing w:val="-3"/>
        </w:rPr>
        <w:t>a</w:t>
      </w:r>
      <w:r w:rsidRPr="007A360E">
        <w:rPr>
          <w:rFonts w:eastAsia="Arial"/>
        </w:rPr>
        <w:t xml:space="preserve">m </w:t>
      </w:r>
      <w:r w:rsidRPr="007A360E">
        <w:rPr>
          <w:rFonts w:eastAsia="Arial"/>
          <w:spacing w:val="-3"/>
        </w:rPr>
        <w:t>pipel</w:t>
      </w:r>
      <w:r w:rsidRPr="007A360E">
        <w:rPr>
          <w:rFonts w:eastAsia="Arial"/>
          <w:spacing w:val="-4"/>
        </w:rPr>
        <w:t>i</w:t>
      </w:r>
      <w:r w:rsidRPr="007A360E">
        <w:rPr>
          <w:rFonts w:eastAsia="Arial"/>
          <w:spacing w:val="-3"/>
        </w:rPr>
        <w:t>n</w:t>
      </w:r>
      <w:r w:rsidRPr="007A360E">
        <w:rPr>
          <w:rFonts w:eastAsia="Arial"/>
          <w:spacing w:val="-4"/>
        </w:rPr>
        <w:t>e</w:t>
      </w:r>
      <w:r w:rsidRPr="007A360E">
        <w:rPr>
          <w:rFonts w:eastAsia="Arial"/>
        </w:rPr>
        <w:t>s</w:t>
      </w:r>
      <w:r w:rsidRPr="007A360E">
        <w:rPr>
          <w:rFonts w:eastAsia="Arial"/>
          <w:spacing w:val="1"/>
        </w:rPr>
        <w:t xml:space="preserve"> </w:t>
      </w:r>
      <w:r w:rsidRPr="007A360E">
        <w:rPr>
          <w:rFonts w:eastAsia="Arial"/>
          <w:spacing w:val="-4"/>
        </w:rPr>
        <w:t>s</w:t>
      </w:r>
      <w:r w:rsidRPr="007A360E">
        <w:rPr>
          <w:rFonts w:eastAsia="Arial"/>
          <w:spacing w:val="-3"/>
        </w:rPr>
        <w:t>er</w:t>
      </w:r>
      <w:r w:rsidRPr="007A360E">
        <w:rPr>
          <w:rFonts w:eastAsia="Arial"/>
          <w:spacing w:val="-2"/>
        </w:rPr>
        <w:t>v</w:t>
      </w:r>
      <w:r w:rsidRPr="007A360E">
        <w:rPr>
          <w:rFonts w:eastAsia="Arial"/>
          <w:spacing w:val="-3"/>
        </w:rPr>
        <w:t>ing th</w:t>
      </w:r>
      <w:r w:rsidRPr="007A360E">
        <w:rPr>
          <w:rFonts w:eastAsia="Arial"/>
        </w:rPr>
        <w:t>e</w:t>
      </w:r>
      <w:r w:rsidRPr="007A360E">
        <w:rPr>
          <w:rFonts w:eastAsia="Arial"/>
          <w:spacing w:val="1"/>
        </w:rPr>
        <w:t xml:space="preserve"> </w:t>
      </w:r>
      <w:r w:rsidRPr="007A360E">
        <w:rPr>
          <w:rFonts w:eastAsia="Arial"/>
          <w:spacing w:val="-3"/>
        </w:rPr>
        <w:t>regi</w:t>
      </w:r>
      <w:r w:rsidRPr="007A360E">
        <w:rPr>
          <w:rFonts w:eastAsia="Arial"/>
          <w:spacing w:val="-4"/>
        </w:rPr>
        <w:t>on</w:t>
      </w:r>
      <w:r w:rsidRPr="007A360E">
        <w:rPr>
          <w:rFonts w:eastAsia="Arial"/>
        </w:rPr>
        <w:t>:</w:t>
      </w:r>
      <w:r w:rsidRPr="007A360E">
        <w:rPr>
          <w:rFonts w:eastAsia="Arial"/>
          <w:spacing w:val="3"/>
        </w:rPr>
        <w:t xml:space="preserve"> </w:t>
      </w:r>
      <w:r w:rsidRPr="007A360E">
        <w:rPr>
          <w:rFonts w:eastAsia="Arial"/>
          <w:spacing w:val="-3"/>
        </w:rPr>
        <w:t>S</w:t>
      </w:r>
      <w:r w:rsidRPr="007A360E">
        <w:rPr>
          <w:rFonts w:eastAsia="Arial"/>
          <w:spacing w:val="-4"/>
        </w:rPr>
        <w:t>p</w:t>
      </w:r>
      <w:r w:rsidRPr="007A360E">
        <w:rPr>
          <w:rFonts w:eastAsia="Arial"/>
          <w:spacing w:val="-3"/>
        </w:rPr>
        <w:t>e</w:t>
      </w:r>
      <w:r w:rsidRPr="007A360E">
        <w:rPr>
          <w:rFonts w:eastAsia="Arial"/>
          <w:spacing w:val="-4"/>
        </w:rPr>
        <w:t>c</w:t>
      </w:r>
      <w:r w:rsidRPr="007A360E">
        <w:rPr>
          <w:rFonts w:eastAsia="Arial"/>
          <w:spacing w:val="-3"/>
        </w:rPr>
        <w:t>t</w:t>
      </w:r>
      <w:r w:rsidRPr="007A360E">
        <w:rPr>
          <w:rFonts w:eastAsia="Arial"/>
          <w:spacing w:val="-2"/>
        </w:rPr>
        <w:t>r</w:t>
      </w:r>
      <w:r w:rsidRPr="007A360E">
        <w:rPr>
          <w:rFonts w:eastAsia="Arial"/>
        </w:rPr>
        <w:t>a</w:t>
      </w:r>
      <w:r w:rsidRPr="007A360E">
        <w:rPr>
          <w:rFonts w:eastAsia="Arial"/>
          <w:spacing w:val="1"/>
        </w:rPr>
        <w:t xml:space="preserve"> </w:t>
      </w:r>
      <w:r w:rsidRPr="007A360E">
        <w:rPr>
          <w:rFonts w:eastAsia="Arial"/>
          <w:spacing w:val="-3"/>
        </w:rPr>
        <w:t>En</w:t>
      </w:r>
      <w:r w:rsidRPr="007A360E">
        <w:rPr>
          <w:rFonts w:eastAsia="Arial"/>
          <w:spacing w:val="-4"/>
        </w:rPr>
        <w:t>e</w:t>
      </w:r>
      <w:r w:rsidRPr="007A360E">
        <w:rPr>
          <w:rFonts w:eastAsia="Arial"/>
          <w:spacing w:val="-2"/>
        </w:rPr>
        <w:t>r</w:t>
      </w:r>
      <w:r w:rsidRPr="007A360E">
        <w:rPr>
          <w:rFonts w:eastAsia="Arial"/>
          <w:spacing w:val="-4"/>
        </w:rPr>
        <w:t>g</w:t>
      </w:r>
      <w:r w:rsidRPr="007A360E">
        <w:rPr>
          <w:rFonts w:eastAsia="Arial"/>
          <w:spacing w:val="-2"/>
        </w:rPr>
        <w:t>y</w:t>
      </w:r>
      <w:r w:rsidRPr="007A360E">
        <w:rPr>
          <w:rFonts w:eastAsia="Arial"/>
          <w:spacing w:val="-4"/>
        </w:rPr>
        <w:t>’</w:t>
      </w:r>
      <w:r w:rsidRPr="007A360E">
        <w:rPr>
          <w:rFonts w:eastAsia="Arial"/>
        </w:rPr>
        <w:t>s</w:t>
      </w:r>
      <w:r w:rsidRPr="007A360E">
        <w:rPr>
          <w:rFonts w:eastAsia="Arial"/>
          <w:spacing w:val="2"/>
        </w:rPr>
        <w:t xml:space="preserve"> </w:t>
      </w:r>
      <w:r w:rsidRPr="007A360E">
        <w:rPr>
          <w:rFonts w:eastAsia="Arial"/>
          <w:spacing w:val="-4"/>
        </w:rPr>
        <w:t>T</w:t>
      </w:r>
      <w:r w:rsidRPr="007A360E">
        <w:rPr>
          <w:rFonts w:eastAsia="Arial"/>
          <w:spacing w:val="-2"/>
        </w:rPr>
        <w:t>-</w:t>
      </w:r>
      <w:r w:rsidRPr="007A360E">
        <w:rPr>
          <w:rFonts w:eastAsia="Arial"/>
          <w:spacing w:val="-3"/>
        </w:rPr>
        <w:t>So</w:t>
      </w:r>
      <w:r w:rsidRPr="007A360E">
        <w:rPr>
          <w:rFonts w:eastAsia="Arial"/>
          <w:spacing w:val="-4"/>
        </w:rPr>
        <w:t>u</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3"/>
        </w:rPr>
        <w:t>Mainl</w:t>
      </w:r>
      <w:r w:rsidRPr="007A360E">
        <w:rPr>
          <w:rFonts w:eastAsia="Arial"/>
          <w:spacing w:val="-4"/>
        </w:rPr>
        <w:t>i</w:t>
      </w:r>
      <w:r w:rsidRPr="007A360E">
        <w:rPr>
          <w:rFonts w:eastAsia="Arial"/>
          <w:spacing w:val="-3"/>
        </w:rPr>
        <w:t>n</w:t>
      </w:r>
      <w:r w:rsidRPr="007A360E">
        <w:rPr>
          <w:rFonts w:eastAsia="Arial"/>
        </w:rPr>
        <w:t>e</w:t>
      </w:r>
      <w:r w:rsidRPr="007A360E">
        <w:rPr>
          <w:rFonts w:eastAsia="Arial"/>
          <w:spacing w:val="1"/>
        </w:rPr>
        <w:t xml:space="preserve"> </w:t>
      </w:r>
      <w:r w:rsidRPr="007A360E">
        <w:rPr>
          <w:rFonts w:eastAsia="Arial"/>
          <w:spacing w:val="-3"/>
        </w:rPr>
        <w:t>fro</w:t>
      </w:r>
      <w:r w:rsidRPr="007A360E">
        <w:rPr>
          <w:rFonts w:eastAsia="Arial"/>
        </w:rPr>
        <w:t>m</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t</w:t>
      </w:r>
      <w:r w:rsidRPr="007A360E">
        <w:rPr>
          <w:rFonts w:eastAsia="Arial"/>
          <w:spacing w:val="-4"/>
        </w:rPr>
        <w:t>h</w:t>
      </w:r>
      <w:r w:rsidRPr="007A360E">
        <w:rPr>
          <w:rFonts w:eastAsia="Arial"/>
          <w:spacing w:val="-3"/>
        </w:rPr>
        <w:t>ea</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B</w:t>
      </w:r>
      <w:r w:rsidRPr="007A360E">
        <w:rPr>
          <w:rFonts w:eastAsia="Arial"/>
        </w:rPr>
        <w:t xml:space="preserve">C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3"/>
        </w:rPr>
        <w:t>B</w:t>
      </w:r>
      <w:r w:rsidRPr="007A360E">
        <w:rPr>
          <w:rFonts w:eastAsia="Arial"/>
          <w:spacing w:val="-4"/>
        </w:rPr>
        <w:t>C</w:t>
      </w:r>
      <w:r w:rsidRPr="007A360E">
        <w:rPr>
          <w:rFonts w:eastAsia="Arial"/>
          <w:spacing w:val="-2"/>
        </w:rPr>
        <w:t>-</w:t>
      </w:r>
      <w:r w:rsidRPr="007A360E">
        <w:rPr>
          <w:rFonts w:eastAsia="Arial"/>
          <w:spacing w:val="-3"/>
        </w:rPr>
        <w:t>W</w:t>
      </w:r>
      <w:r w:rsidRPr="007A360E">
        <w:rPr>
          <w:rFonts w:eastAsia="Arial"/>
          <w:spacing w:val="-4"/>
        </w:rPr>
        <w:t>a</w:t>
      </w:r>
      <w:r w:rsidRPr="007A360E">
        <w:rPr>
          <w:rFonts w:eastAsia="Arial"/>
          <w:spacing w:val="-2"/>
        </w:rPr>
        <w:t>s</w:t>
      </w:r>
      <w:r w:rsidRPr="007A360E">
        <w:rPr>
          <w:rFonts w:eastAsia="Arial"/>
          <w:spacing w:val="-3"/>
        </w:rPr>
        <w:t>hin</w:t>
      </w:r>
      <w:r w:rsidRPr="007A360E">
        <w:rPr>
          <w:rFonts w:eastAsia="Arial"/>
          <w:spacing w:val="-4"/>
        </w:rPr>
        <w:t>g</w:t>
      </w:r>
      <w:r w:rsidRPr="007A360E">
        <w:rPr>
          <w:rFonts w:eastAsia="Arial"/>
          <w:spacing w:val="-3"/>
        </w:rPr>
        <w:t>t</w:t>
      </w:r>
      <w:r w:rsidRPr="007A360E">
        <w:rPr>
          <w:rFonts w:eastAsia="Arial"/>
          <w:spacing w:val="-1"/>
        </w:rPr>
        <w:t>o</w:t>
      </w:r>
      <w:r w:rsidRPr="007A360E">
        <w:rPr>
          <w:rFonts w:eastAsia="Arial"/>
        </w:rPr>
        <w:t xml:space="preserve">n </w:t>
      </w:r>
      <w:r w:rsidRPr="007A360E">
        <w:rPr>
          <w:rFonts w:eastAsia="Arial"/>
          <w:spacing w:val="-3"/>
        </w:rPr>
        <w:t>B</w:t>
      </w:r>
      <w:r w:rsidRPr="007A360E">
        <w:rPr>
          <w:rFonts w:eastAsia="Arial"/>
          <w:spacing w:val="-4"/>
        </w:rPr>
        <w:t>o</w:t>
      </w:r>
      <w:r w:rsidRPr="007A360E">
        <w:rPr>
          <w:rFonts w:eastAsia="Arial"/>
          <w:spacing w:val="-3"/>
        </w:rPr>
        <w:t>rd</w:t>
      </w:r>
      <w:r w:rsidRPr="007A360E">
        <w:rPr>
          <w:rFonts w:eastAsia="Arial"/>
          <w:spacing w:val="-4"/>
        </w:rPr>
        <w:t>e</w:t>
      </w:r>
      <w:r w:rsidRPr="007A360E">
        <w:rPr>
          <w:rFonts w:eastAsia="Arial"/>
        </w:rPr>
        <w:t>r</w:t>
      </w:r>
      <w:r w:rsidRPr="007A360E">
        <w:rPr>
          <w:rFonts w:eastAsia="Arial"/>
          <w:spacing w:val="2"/>
        </w:rPr>
        <w:t xml:space="preserve"> </w:t>
      </w:r>
      <w:r w:rsidRPr="007A360E">
        <w:rPr>
          <w:rFonts w:eastAsia="Arial"/>
          <w:spacing w:val="-4"/>
        </w:rPr>
        <w:t>a</w:t>
      </w:r>
      <w:r w:rsidRPr="007A360E">
        <w:rPr>
          <w:rFonts w:eastAsia="Arial"/>
        </w:rPr>
        <w:t>t</w:t>
      </w:r>
      <w:r w:rsidRPr="007A360E">
        <w:rPr>
          <w:rFonts w:eastAsia="Arial"/>
          <w:spacing w:val="2"/>
        </w:rPr>
        <w:t xml:space="preserve"> </w:t>
      </w:r>
      <w:r w:rsidRPr="007A360E">
        <w:rPr>
          <w:rFonts w:eastAsia="Arial"/>
          <w:spacing w:val="-3"/>
        </w:rPr>
        <w:t>S</w:t>
      </w:r>
      <w:r w:rsidRPr="007A360E">
        <w:rPr>
          <w:rFonts w:eastAsia="Arial"/>
          <w:spacing w:val="-4"/>
        </w:rPr>
        <w:t>u</w:t>
      </w:r>
      <w:r w:rsidRPr="007A360E">
        <w:rPr>
          <w:rFonts w:eastAsia="Arial"/>
          <w:spacing w:val="-2"/>
        </w:rPr>
        <w:t>m</w:t>
      </w:r>
      <w:r w:rsidRPr="007A360E">
        <w:rPr>
          <w:rFonts w:eastAsia="Arial"/>
          <w:spacing w:val="-4"/>
        </w:rPr>
        <w:t>as</w:t>
      </w:r>
      <w:r w:rsidRPr="007A360E">
        <w:rPr>
          <w:rFonts w:eastAsia="Arial"/>
        </w:rPr>
        <w:t>,</w:t>
      </w:r>
      <w:r w:rsidRPr="007A360E">
        <w:rPr>
          <w:rFonts w:eastAsia="Arial"/>
          <w:spacing w:val="2"/>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
        </w:rPr>
        <w:t xml:space="preserve"> </w:t>
      </w:r>
      <w:r w:rsidRPr="007A360E">
        <w:rPr>
          <w:rFonts w:eastAsia="Arial"/>
          <w:spacing w:val="-4"/>
        </w:rPr>
        <w:t>T</w:t>
      </w:r>
      <w:r w:rsidRPr="007A360E">
        <w:rPr>
          <w:rFonts w:eastAsia="Arial"/>
          <w:spacing w:val="-3"/>
        </w:rPr>
        <w:t>ran</w:t>
      </w:r>
      <w:r w:rsidRPr="007A360E">
        <w:rPr>
          <w:rFonts w:eastAsia="Arial"/>
          <w:spacing w:val="-2"/>
        </w:rPr>
        <w:t>s</w:t>
      </w:r>
      <w:r w:rsidRPr="007A360E">
        <w:rPr>
          <w:rFonts w:eastAsia="Arial"/>
          <w:spacing w:val="-4"/>
        </w:rPr>
        <w:t>C</w:t>
      </w:r>
      <w:r w:rsidRPr="007A360E">
        <w:rPr>
          <w:rFonts w:eastAsia="Arial"/>
          <w:spacing w:val="-3"/>
        </w:rPr>
        <w:t>ana</w:t>
      </w:r>
      <w:r w:rsidRPr="007A360E">
        <w:rPr>
          <w:rFonts w:eastAsia="Arial"/>
          <w:spacing w:val="-4"/>
        </w:rPr>
        <w:t>d</w:t>
      </w:r>
      <w:r w:rsidRPr="007A360E">
        <w:rPr>
          <w:rFonts w:eastAsia="Arial"/>
          <w:spacing w:val="-3"/>
        </w:rPr>
        <w:t>a’</w:t>
      </w:r>
      <w:r w:rsidRPr="007A360E">
        <w:rPr>
          <w:rFonts w:eastAsia="Arial"/>
        </w:rPr>
        <w:t xml:space="preserve">s </w:t>
      </w:r>
      <w:r w:rsidRPr="007A360E">
        <w:rPr>
          <w:rFonts w:eastAsia="Arial"/>
          <w:spacing w:val="-2"/>
        </w:rPr>
        <w:t>G</w:t>
      </w:r>
      <w:r w:rsidRPr="007A360E">
        <w:rPr>
          <w:rFonts w:eastAsia="Arial"/>
          <w:spacing w:val="-3"/>
        </w:rPr>
        <w:t>T</w:t>
      </w:r>
      <w:r w:rsidRPr="007A360E">
        <w:rPr>
          <w:rFonts w:eastAsia="Arial"/>
        </w:rPr>
        <w:t>N</w:t>
      </w:r>
      <w:r w:rsidRPr="007A360E">
        <w:rPr>
          <w:rFonts w:eastAsia="Arial"/>
          <w:spacing w:val="1"/>
        </w:rPr>
        <w:t xml:space="preserve"> </w:t>
      </w:r>
      <w:r w:rsidRPr="007A360E">
        <w:rPr>
          <w:rFonts w:eastAsia="Arial"/>
          <w:spacing w:val="-4"/>
        </w:rPr>
        <w:t>S</w:t>
      </w:r>
      <w:r w:rsidRPr="007A360E">
        <w:rPr>
          <w:rFonts w:eastAsia="Arial"/>
          <w:spacing w:val="-2"/>
        </w:rPr>
        <w:t>y</w:t>
      </w:r>
      <w:r w:rsidRPr="007A360E">
        <w:rPr>
          <w:rFonts w:eastAsia="Arial"/>
          <w:spacing w:val="-4"/>
        </w:rPr>
        <w:t>s</w:t>
      </w:r>
      <w:r w:rsidRPr="007A360E">
        <w:rPr>
          <w:rFonts w:eastAsia="Arial"/>
          <w:spacing w:val="-2"/>
        </w:rPr>
        <w:t>t</w:t>
      </w:r>
      <w:r w:rsidRPr="007A360E">
        <w:rPr>
          <w:rFonts w:eastAsia="Arial"/>
          <w:spacing w:val="-4"/>
        </w:rPr>
        <w:t>e</w:t>
      </w:r>
      <w:r w:rsidRPr="007A360E">
        <w:rPr>
          <w:rFonts w:eastAsia="Arial"/>
        </w:rPr>
        <w:t>m</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spacing w:val="-3"/>
        </w:rPr>
        <w:t>a</w:t>
      </w:r>
      <w:r w:rsidRPr="007A360E">
        <w:rPr>
          <w:rFonts w:eastAsia="Arial"/>
        </w:rPr>
        <w:t>t</w:t>
      </w:r>
      <w:r w:rsidRPr="007A360E">
        <w:rPr>
          <w:rFonts w:eastAsia="Arial"/>
          <w:spacing w:val="1"/>
        </w:rPr>
        <w:t xml:space="preserve"> </w:t>
      </w:r>
      <w:r w:rsidRPr="007A360E">
        <w:rPr>
          <w:rFonts w:eastAsia="Arial"/>
          <w:spacing w:val="-3"/>
        </w:rPr>
        <w:t>t</w:t>
      </w:r>
      <w:r w:rsidRPr="007A360E">
        <w:rPr>
          <w:rFonts w:eastAsia="Arial"/>
          <w:spacing w:val="-4"/>
        </w:rPr>
        <w:t>a</w:t>
      </w:r>
      <w:r w:rsidRPr="007A360E">
        <w:rPr>
          <w:rFonts w:eastAsia="Arial"/>
          <w:spacing w:val="-2"/>
        </w:rPr>
        <w:t>k</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4"/>
        </w:rPr>
        <w:t>na</w:t>
      </w:r>
      <w:r w:rsidRPr="007A360E">
        <w:rPr>
          <w:rFonts w:eastAsia="Arial"/>
          <w:spacing w:val="-2"/>
        </w:rPr>
        <w:t>t</w:t>
      </w:r>
      <w:r w:rsidRPr="007A360E">
        <w:rPr>
          <w:rFonts w:eastAsia="Arial"/>
          <w:spacing w:val="-3"/>
        </w:rPr>
        <w:t>ura</w:t>
      </w:r>
      <w:r w:rsidRPr="007A360E">
        <w:rPr>
          <w:rFonts w:eastAsia="Arial"/>
        </w:rPr>
        <w:t>l</w:t>
      </w:r>
      <w:r w:rsidRPr="007A360E">
        <w:rPr>
          <w:rFonts w:eastAsia="Arial"/>
          <w:spacing w:val="1"/>
        </w:rPr>
        <w:t xml:space="preserve"> </w:t>
      </w:r>
      <w:r w:rsidRPr="007A360E">
        <w:rPr>
          <w:rFonts w:eastAsia="Arial"/>
          <w:spacing w:val="-4"/>
        </w:rPr>
        <w:t>g</w:t>
      </w:r>
      <w:r w:rsidRPr="007A360E">
        <w:rPr>
          <w:rFonts w:eastAsia="Arial"/>
          <w:spacing w:val="-3"/>
        </w:rPr>
        <w:t>a</w:t>
      </w:r>
      <w:r w:rsidRPr="007A360E">
        <w:rPr>
          <w:rFonts w:eastAsia="Arial"/>
        </w:rPr>
        <w:t xml:space="preserve">s </w:t>
      </w:r>
      <w:r w:rsidRPr="007A360E">
        <w:rPr>
          <w:rFonts w:eastAsia="Arial"/>
          <w:spacing w:val="-3"/>
        </w:rPr>
        <w:t>f</w:t>
      </w:r>
      <w:r w:rsidRPr="007A360E">
        <w:rPr>
          <w:rFonts w:eastAsia="Arial"/>
          <w:spacing w:val="-2"/>
        </w:rPr>
        <w:t>r</w:t>
      </w:r>
      <w:r w:rsidRPr="007A360E">
        <w:rPr>
          <w:rFonts w:eastAsia="Arial"/>
          <w:spacing w:val="-3"/>
        </w:rPr>
        <w:t>o</w:t>
      </w:r>
      <w:r w:rsidRPr="007A360E">
        <w:rPr>
          <w:rFonts w:eastAsia="Arial"/>
        </w:rPr>
        <w:t>m</w:t>
      </w:r>
      <w:r w:rsidRPr="007A360E">
        <w:rPr>
          <w:rFonts w:eastAsia="Arial"/>
          <w:spacing w:val="1"/>
        </w:rPr>
        <w:t xml:space="preserve"> </w:t>
      </w:r>
      <w:r w:rsidRPr="007A360E">
        <w:rPr>
          <w:rFonts w:eastAsia="Arial"/>
          <w:spacing w:val="-3"/>
        </w:rPr>
        <w:t>Al</w:t>
      </w:r>
      <w:r w:rsidRPr="007A360E">
        <w:rPr>
          <w:rFonts w:eastAsia="Arial"/>
          <w:spacing w:val="-4"/>
        </w:rPr>
        <w:t>b</w:t>
      </w:r>
      <w:r w:rsidRPr="007A360E">
        <w:rPr>
          <w:rFonts w:eastAsia="Arial"/>
          <w:spacing w:val="-3"/>
        </w:rPr>
        <w:t>ert</w:t>
      </w:r>
      <w:r w:rsidRPr="007A360E">
        <w:rPr>
          <w:rFonts w:eastAsia="Arial"/>
        </w:rPr>
        <w:t>a</w:t>
      </w:r>
      <w:r w:rsidRPr="007A360E">
        <w:rPr>
          <w:rFonts w:eastAsia="Arial"/>
          <w:spacing w:val="1"/>
        </w:rPr>
        <w:t xml:space="preserve"> </w:t>
      </w:r>
      <w:r w:rsidRPr="007A360E">
        <w:rPr>
          <w:rFonts w:eastAsia="Arial"/>
          <w:spacing w:val="-3"/>
        </w:rPr>
        <w:t>a</w:t>
      </w:r>
      <w:r w:rsidRPr="007A360E">
        <w:rPr>
          <w:rFonts w:eastAsia="Arial"/>
        </w:rPr>
        <w:t xml:space="preserve">t </w:t>
      </w:r>
      <w:r w:rsidRPr="007A360E">
        <w:rPr>
          <w:rFonts w:eastAsia="Arial"/>
          <w:spacing w:val="-3"/>
        </w:rPr>
        <w:t>Ki</w:t>
      </w:r>
      <w:r w:rsidRPr="007A360E">
        <w:rPr>
          <w:rFonts w:eastAsia="Arial"/>
          <w:spacing w:val="-4"/>
        </w:rPr>
        <w:t>n</w:t>
      </w:r>
      <w:r w:rsidRPr="007A360E">
        <w:rPr>
          <w:rFonts w:eastAsia="Arial"/>
          <w:spacing w:val="-3"/>
        </w:rPr>
        <w:t>g</w:t>
      </w:r>
      <w:r w:rsidRPr="007A360E">
        <w:rPr>
          <w:rFonts w:eastAsia="Arial"/>
          <w:spacing w:val="-2"/>
        </w:rPr>
        <w:t>s</w:t>
      </w:r>
      <w:r w:rsidRPr="007A360E">
        <w:rPr>
          <w:rFonts w:eastAsia="Arial"/>
          <w:spacing w:val="-4"/>
        </w:rPr>
        <w:t>ga</w:t>
      </w:r>
      <w:r w:rsidRPr="007A360E">
        <w:rPr>
          <w:rFonts w:eastAsia="Arial"/>
          <w:spacing w:val="-2"/>
        </w:rPr>
        <w:t>t</w:t>
      </w:r>
      <w:r w:rsidRPr="007A360E">
        <w:rPr>
          <w:rFonts w:eastAsia="Arial"/>
          <w:spacing w:val="-4"/>
        </w:rPr>
        <w:t>e</w:t>
      </w:r>
      <w:r w:rsidRPr="007A360E">
        <w:rPr>
          <w:rFonts w:eastAsia="Arial"/>
        </w:rPr>
        <w:t>,</w:t>
      </w:r>
      <w:r w:rsidRPr="007A360E">
        <w:rPr>
          <w:rFonts w:eastAsia="Arial"/>
          <w:spacing w:val="2"/>
        </w:rPr>
        <w:t xml:space="preserve"> </w:t>
      </w:r>
      <w:r w:rsidRPr="007A360E">
        <w:rPr>
          <w:rFonts w:eastAsia="Arial"/>
          <w:spacing w:val="-3"/>
        </w:rPr>
        <w:t>Id</w:t>
      </w:r>
      <w:r w:rsidRPr="007A360E">
        <w:rPr>
          <w:rFonts w:eastAsia="Arial"/>
          <w:spacing w:val="-4"/>
        </w:rPr>
        <w:t>a</w:t>
      </w:r>
      <w:r w:rsidRPr="007A360E">
        <w:rPr>
          <w:rFonts w:eastAsia="Arial"/>
          <w:spacing w:val="-3"/>
        </w:rPr>
        <w:t>h</w:t>
      </w:r>
      <w:r w:rsidRPr="007A360E">
        <w:rPr>
          <w:rFonts w:eastAsia="Arial"/>
        </w:rPr>
        <w:t>o</w:t>
      </w:r>
      <w:r w:rsidRPr="007A360E">
        <w:rPr>
          <w:rFonts w:eastAsia="Arial"/>
          <w:spacing w:val="1"/>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4"/>
        </w:rPr>
        <w:t>s</w:t>
      </w:r>
      <w:r w:rsidRPr="007A360E">
        <w:rPr>
          <w:rFonts w:eastAsia="Arial"/>
          <w:spacing w:val="-3"/>
        </w:rPr>
        <w:t>hi</w:t>
      </w:r>
      <w:r w:rsidRPr="007A360E">
        <w:rPr>
          <w:rFonts w:eastAsia="Arial"/>
          <w:spacing w:val="-4"/>
        </w:rPr>
        <w:t>p</w:t>
      </w:r>
      <w:r w:rsidRPr="007A360E">
        <w:rPr>
          <w:rFonts w:eastAsia="Arial"/>
        </w:rPr>
        <w:t>s</w:t>
      </w:r>
      <w:r w:rsidRPr="007A360E">
        <w:rPr>
          <w:rFonts w:eastAsia="Arial"/>
          <w:spacing w:val="1"/>
        </w:rPr>
        <w:t xml:space="preserve"> </w:t>
      </w:r>
      <w:r w:rsidRPr="007A360E">
        <w:rPr>
          <w:rFonts w:eastAsia="Arial"/>
          <w:spacing w:val="-4"/>
        </w:rPr>
        <w:t>i</w:t>
      </w:r>
      <w:r w:rsidRPr="007A360E">
        <w:rPr>
          <w:rFonts w:eastAsia="Arial"/>
        </w:rPr>
        <w:t xml:space="preserve">t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 xml:space="preserve">d </w:t>
      </w:r>
      <w:r w:rsidRPr="007A360E">
        <w:rPr>
          <w:rFonts w:eastAsia="Arial"/>
          <w:spacing w:val="-2"/>
        </w:rPr>
        <w:t>t</w:t>
      </w:r>
      <w:r w:rsidRPr="007A360E">
        <w:rPr>
          <w:rFonts w:eastAsia="Arial"/>
          <w:spacing w:val="-4"/>
        </w:rPr>
        <w:t>h</w:t>
      </w:r>
      <w:r w:rsidRPr="007A360E">
        <w:rPr>
          <w:rFonts w:eastAsia="Arial"/>
          <w:spacing w:val="-2"/>
        </w:rPr>
        <w:t>r</w:t>
      </w:r>
      <w:r w:rsidRPr="007A360E">
        <w:rPr>
          <w:rFonts w:eastAsia="Arial"/>
          <w:spacing w:val="-3"/>
        </w:rPr>
        <w:t>o</w:t>
      </w:r>
      <w:r w:rsidRPr="007A360E">
        <w:rPr>
          <w:rFonts w:eastAsia="Arial"/>
          <w:spacing w:val="-4"/>
        </w:rPr>
        <w:t>u</w:t>
      </w:r>
      <w:r w:rsidRPr="007A360E">
        <w:rPr>
          <w:rFonts w:eastAsia="Arial"/>
          <w:spacing w:val="-3"/>
        </w:rPr>
        <w:t>g</w:t>
      </w:r>
      <w:r w:rsidRPr="007A360E">
        <w:rPr>
          <w:rFonts w:eastAsia="Arial"/>
        </w:rPr>
        <w:t>h</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3"/>
        </w:rPr>
        <w:t>regi</w:t>
      </w:r>
      <w:r w:rsidRPr="007A360E">
        <w:rPr>
          <w:rFonts w:eastAsia="Arial"/>
          <w:spacing w:val="-4"/>
        </w:rPr>
        <w:t>on</w:t>
      </w:r>
      <w:r w:rsidRPr="007A360E">
        <w:rPr>
          <w:rFonts w:eastAsia="Arial"/>
        </w:rPr>
        <w:t>.</w:t>
      </w:r>
      <w:r w:rsidRPr="007A360E">
        <w:rPr>
          <w:rFonts w:eastAsia="Arial"/>
          <w:spacing w:val="2"/>
        </w:rPr>
        <w:t xml:space="preserve"> </w:t>
      </w:r>
      <w:r w:rsidRPr="007A360E">
        <w:rPr>
          <w:rFonts w:eastAsia="Arial"/>
          <w:spacing w:val="-4"/>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3"/>
        </w:rPr>
        <w:t>C</w:t>
      </w:r>
      <w:r w:rsidRPr="007A360E">
        <w:rPr>
          <w:rFonts w:eastAsia="Arial"/>
          <w:spacing w:val="-4"/>
        </w:rPr>
        <w:t>o</w:t>
      </w:r>
      <w:r w:rsidRPr="007A360E">
        <w:rPr>
          <w:rFonts w:eastAsia="Arial"/>
          <w:spacing w:val="-3"/>
        </w:rPr>
        <w:t>mp</w:t>
      </w:r>
      <w:r w:rsidRPr="007A360E">
        <w:rPr>
          <w:rFonts w:eastAsia="Arial"/>
          <w:spacing w:val="-4"/>
        </w:rPr>
        <w:t>a</w:t>
      </w:r>
      <w:r w:rsidRPr="007A360E">
        <w:rPr>
          <w:rFonts w:eastAsia="Arial"/>
          <w:spacing w:val="-3"/>
        </w:rPr>
        <w:t>n</w:t>
      </w:r>
      <w:r w:rsidRPr="007A360E">
        <w:rPr>
          <w:rFonts w:eastAsia="Arial"/>
        </w:rPr>
        <w:t xml:space="preserve">y </w:t>
      </w:r>
      <w:r w:rsidRPr="007A360E">
        <w:rPr>
          <w:rFonts w:eastAsia="Arial"/>
          <w:spacing w:val="-2"/>
        </w:rPr>
        <w:t>c</w:t>
      </w:r>
      <w:r w:rsidRPr="007A360E">
        <w:rPr>
          <w:rFonts w:eastAsia="Arial"/>
          <w:spacing w:val="-3"/>
        </w:rPr>
        <w:t>o</w:t>
      </w:r>
      <w:r w:rsidRPr="007A360E">
        <w:rPr>
          <w:rFonts w:eastAsia="Arial"/>
          <w:spacing w:val="-4"/>
        </w:rPr>
        <w:t>ns</w:t>
      </w:r>
      <w:r w:rsidRPr="007A360E">
        <w:rPr>
          <w:rFonts w:eastAsia="Arial"/>
          <w:spacing w:val="-2"/>
        </w:rPr>
        <w:t>t</w:t>
      </w:r>
      <w:r w:rsidRPr="007A360E">
        <w:rPr>
          <w:rFonts w:eastAsia="Arial"/>
          <w:spacing w:val="-3"/>
        </w:rPr>
        <w:t>a</w:t>
      </w:r>
      <w:r w:rsidRPr="007A360E">
        <w:rPr>
          <w:rFonts w:eastAsia="Arial"/>
          <w:spacing w:val="-4"/>
        </w:rPr>
        <w:t>n</w:t>
      </w:r>
      <w:r w:rsidRPr="007A360E">
        <w:rPr>
          <w:rFonts w:eastAsia="Arial"/>
          <w:spacing w:val="-2"/>
        </w:rPr>
        <w:t>t</w:t>
      </w:r>
      <w:r w:rsidRPr="007A360E">
        <w:rPr>
          <w:rFonts w:eastAsia="Arial"/>
          <w:spacing w:val="-4"/>
        </w:rPr>
        <w:t>l</w:t>
      </w:r>
      <w:r w:rsidRPr="007A360E">
        <w:rPr>
          <w:rFonts w:eastAsia="Arial"/>
        </w:rPr>
        <w:t xml:space="preserve">y </w:t>
      </w:r>
      <w:r w:rsidRPr="007A360E">
        <w:rPr>
          <w:rFonts w:eastAsia="Arial"/>
          <w:spacing w:val="-2"/>
        </w:rPr>
        <w:t>r</w:t>
      </w:r>
      <w:r w:rsidRPr="007A360E">
        <w:rPr>
          <w:rFonts w:eastAsia="Arial"/>
          <w:spacing w:val="-4"/>
        </w:rPr>
        <w:t>e</w:t>
      </w:r>
      <w:r w:rsidRPr="007A360E">
        <w:rPr>
          <w:rFonts w:eastAsia="Arial"/>
          <w:spacing w:val="-2"/>
        </w:rPr>
        <w:t>v</w:t>
      </w:r>
      <w:r w:rsidRPr="007A360E">
        <w:rPr>
          <w:rFonts w:eastAsia="Arial"/>
          <w:spacing w:val="-3"/>
        </w:rPr>
        <w:t>iew</w:t>
      </w:r>
      <w:r w:rsidRPr="007A360E">
        <w:rPr>
          <w:rFonts w:eastAsia="Arial"/>
        </w:rPr>
        <w:t xml:space="preserve">s </w:t>
      </w:r>
      <w:r w:rsidRPr="007A360E">
        <w:rPr>
          <w:rFonts w:eastAsia="Arial"/>
          <w:spacing w:val="-3"/>
        </w:rPr>
        <w:t>e</w:t>
      </w:r>
      <w:r w:rsidRPr="007A360E">
        <w:rPr>
          <w:rFonts w:eastAsia="Arial"/>
          <w:spacing w:val="-4"/>
        </w:rPr>
        <w:t>x</w:t>
      </w:r>
      <w:r w:rsidRPr="007A360E">
        <w:rPr>
          <w:rFonts w:eastAsia="Arial"/>
          <w:spacing w:val="-3"/>
        </w:rPr>
        <w:t>i</w:t>
      </w:r>
      <w:r w:rsidRPr="007A360E">
        <w:rPr>
          <w:rFonts w:eastAsia="Arial"/>
          <w:spacing w:val="-4"/>
        </w:rPr>
        <w:t>s</w:t>
      </w:r>
      <w:r w:rsidRPr="007A360E">
        <w:rPr>
          <w:rFonts w:eastAsia="Arial"/>
          <w:spacing w:val="-2"/>
        </w:rPr>
        <w:t>t</w:t>
      </w:r>
      <w:r w:rsidRPr="007A360E">
        <w:rPr>
          <w:rFonts w:eastAsia="Arial"/>
          <w:spacing w:val="-4"/>
        </w:rPr>
        <w:t>i</w:t>
      </w:r>
      <w:r w:rsidRPr="007A360E">
        <w:rPr>
          <w:rFonts w:eastAsia="Arial"/>
          <w:spacing w:val="-3"/>
        </w:rPr>
        <w:t>n</w:t>
      </w:r>
      <w:r w:rsidRPr="007A360E">
        <w:rPr>
          <w:rFonts w:eastAsia="Arial"/>
        </w:rPr>
        <w:t xml:space="preserve">g </w:t>
      </w:r>
      <w:r w:rsidRPr="007A360E">
        <w:rPr>
          <w:rFonts w:eastAsia="Arial"/>
          <w:spacing w:val="-2"/>
        </w:rPr>
        <w:t>c</w:t>
      </w:r>
      <w:r w:rsidRPr="007A360E">
        <w:rPr>
          <w:rFonts w:eastAsia="Arial"/>
          <w:spacing w:val="-3"/>
        </w:rPr>
        <w:t>a</w:t>
      </w:r>
      <w:r w:rsidRPr="007A360E">
        <w:rPr>
          <w:rFonts w:eastAsia="Arial"/>
          <w:spacing w:val="-4"/>
        </w:rPr>
        <w:t>p</w:t>
      </w:r>
      <w:r w:rsidRPr="007A360E">
        <w:rPr>
          <w:rFonts w:eastAsia="Arial"/>
          <w:spacing w:val="-3"/>
        </w:rPr>
        <w:t>a</w:t>
      </w:r>
      <w:r w:rsidRPr="007A360E">
        <w:rPr>
          <w:rFonts w:eastAsia="Arial"/>
          <w:spacing w:val="-2"/>
        </w:rPr>
        <w:t>c</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2"/>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s</w:t>
      </w:r>
      <w:r w:rsidRPr="007A360E">
        <w:rPr>
          <w:rFonts w:eastAsia="Arial"/>
          <w:spacing w:val="2"/>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3"/>
        </w:rPr>
        <w:t>w</w:t>
      </w:r>
      <w:r w:rsidRPr="007A360E">
        <w:rPr>
          <w:rFonts w:eastAsia="Arial"/>
          <w:spacing w:val="-4"/>
        </w:rPr>
        <w:t>o</w:t>
      </w:r>
      <w:r w:rsidRPr="007A360E">
        <w:rPr>
          <w:rFonts w:eastAsia="Arial"/>
          <w:spacing w:val="-2"/>
        </w:rPr>
        <w:t>r</w:t>
      </w:r>
      <w:r w:rsidRPr="007A360E">
        <w:rPr>
          <w:rFonts w:eastAsia="Arial"/>
          <w:spacing w:val="-4"/>
        </w:rPr>
        <w:t>k</w:t>
      </w:r>
      <w:r w:rsidRPr="007A360E">
        <w:rPr>
          <w:rFonts w:eastAsia="Arial"/>
        </w:rPr>
        <w:t xml:space="preserve">s </w:t>
      </w:r>
      <w:r w:rsidRPr="007A360E">
        <w:rPr>
          <w:rFonts w:eastAsia="Arial"/>
          <w:spacing w:val="-2"/>
        </w:rPr>
        <w:t>t</w:t>
      </w:r>
      <w:r w:rsidRPr="007A360E">
        <w:rPr>
          <w:rFonts w:eastAsia="Arial"/>
        </w:rPr>
        <w:t xml:space="preserve">o </w:t>
      </w:r>
      <w:r w:rsidRPr="007A360E">
        <w:rPr>
          <w:rFonts w:eastAsia="Arial"/>
          <w:spacing w:val="-3"/>
        </w:rPr>
        <w:t>ne</w:t>
      </w:r>
      <w:r w:rsidRPr="007A360E">
        <w:rPr>
          <w:rFonts w:eastAsia="Arial"/>
          <w:spacing w:val="-4"/>
        </w:rPr>
        <w:t>go</w:t>
      </w:r>
      <w:r w:rsidRPr="007A360E">
        <w:rPr>
          <w:rFonts w:eastAsia="Arial"/>
          <w:spacing w:val="-2"/>
        </w:rPr>
        <w:t>t</w:t>
      </w:r>
      <w:r w:rsidRPr="007A360E">
        <w:rPr>
          <w:rFonts w:eastAsia="Arial"/>
          <w:spacing w:val="-3"/>
        </w:rPr>
        <w:t>i</w:t>
      </w:r>
      <w:r w:rsidRPr="007A360E">
        <w:rPr>
          <w:rFonts w:eastAsia="Arial"/>
          <w:spacing w:val="-4"/>
        </w:rPr>
        <w:t>a</w:t>
      </w:r>
      <w:r w:rsidRPr="007A360E">
        <w:rPr>
          <w:rFonts w:eastAsia="Arial"/>
          <w:spacing w:val="-3"/>
        </w:rPr>
        <w:t>t</w:t>
      </w:r>
      <w:r w:rsidRPr="007A360E">
        <w:rPr>
          <w:rFonts w:eastAsia="Arial"/>
        </w:rPr>
        <w:t>e</w:t>
      </w:r>
      <w:r w:rsidRPr="007A360E">
        <w:rPr>
          <w:rFonts w:eastAsia="Arial"/>
          <w:spacing w:val="1"/>
        </w:rPr>
        <w:t xml:space="preserv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3"/>
        </w:rPr>
        <w:t>t</w:t>
      </w:r>
      <w:r w:rsidRPr="007A360E">
        <w:rPr>
          <w:rFonts w:eastAsia="Arial"/>
          <w:spacing w:val="-2"/>
        </w:rPr>
        <w:t>r</w:t>
      </w:r>
      <w:r w:rsidRPr="007A360E">
        <w:rPr>
          <w:rFonts w:eastAsia="Arial"/>
          <w:spacing w:val="-3"/>
        </w:rPr>
        <w:t>a</w:t>
      </w:r>
      <w:r w:rsidRPr="007A360E">
        <w:rPr>
          <w:rFonts w:eastAsia="Arial"/>
          <w:spacing w:val="-2"/>
        </w:rPr>
        <w:t>c</w:t>
      </w:r>
      <w:r w:rsidRPr="007A360E">
        <w:rPr>
          <w:rFonts w:eastAsia="Arial"/>
        </w:rPr>
        <w:t>t</w:t>
      </w:r>
      <w:r w:rsidRPr="007A360E">
        <w:rPr>
          <w:rFonts w:eastAsia="Arial"/>
          <w:spacing w:val="1"/>
        </w:rPr>
        <w:t xml:space="preserve"> </w:t>
      </w:r>
      <w:r w:rsidRPr="007A360E">
        <w:rPr>
          <w:rFonts w:eastAsia="Arial"/>
          <w:spacing w:val="-3"/>
        </w:rPr>
        <w:t>t</w:t>
      </w:r>
      <w:r w:rsidRPr="007A360E">
        <w:rPr>
          <w:rFonts w:eastAsia="Arial"/>
          <w:spacing w:val="-4"/>
        </w:rPr>
        <w:t>e</w:t>
      </w:r>
      <w:r w:rsidRPr="007A360E">
        <w:rPr>
          <w:rFonts w:eastAsia="Arial"/>
          <w:spacing w:val="-3"/>
        </w:rPr>
        <w:t>rm</w:t>
      </w:r>
      <w:r w:rsidRPr="007A360E">
        <w:rPr>
          <w:rFonts w:eastAsia="Arial"/>
        </w:rPr>
        <w:t xml:space="preserve">s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2"/>
        </w:rPr>
        <w:t xml:space="preserve"> </w:t>
      </w:r>
      <w:r w:rsidRPr="007A360E">
        <w:rPr>
          <w:rFonts w:eastAsia="Arial"/>
          <w:spacing w:val="-3"/>
        </w:rPr>
        <w:t>m</w:t>
      </w:r>
      <w:r w:rsidRPr="007A360E">
        <w:rPr>
          <w:rFonts w:eastAsia="Arial"/>
          <w:spacing w:val="-4"/>
        </w:rPr>
        <w:t>a</w:t>
      </w:r>
      <w:r w:rsidRPr="007A360E">
        <w:rPr>
          <w:rFonts w:eastAsia="Arial"/>
          <w:spacing w:val="-2"/>
        </w:rPr>
        <w:t>k</w:t>
      </w:r>
      <w:r w:rsidRPr="007A360E">
        <w:rPr>
          <w:rFonts w:eastAsia="Arial"/>
        </w:rPr>
        <w:t xml:space="preserve">e </w:t>
      </w:r>
      <w:r w:rsidRPr="007A360E">
        <w:rPr>
          <w:rFonts w:eastAsia="Arial"/>
          <w:spacing w:val="-2"/>
        </w:rPr>
        <w:t>s</w:t>
      </w:r>
      <w:r w:rsidRPr="007A360E">
        <w:rPr>
          <w:rFonts w:eastAsia="Arial"/>
          <w:spacing w:val="-3"/>
        </w:rPr>
        <w:t>en</w:t>
      </w:r>
      <w:r w:rsidRPr="007A360E">
        <w:rPr>
          <w:rFonts w:eastAsia="Arial"/>
          <w:spacing w:val="-4"/>
        </w:rPr>
        <w:t>s</w:t>
      </w:r>
      <w:r w:rsidRPr="007A360E">
        <w:rPr>
          <w:rFonts w:eastAsia="Arial"/>
        </w:rPr>
        <w:t xml:space="preserve">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1"/>
        </w:rPr>
        <w:t xml:space="preserve"> </w:t>
      </w:r>
      <w:r w:rsidRPr="007A360E">
        <w:rPr>
          <w:rFonts w:eastAsia="Arial"/>
          <w:spacing w:val="-3"/>
        </w:rPr>
        <w:t>b</w:t>
      </w:r>
      <w:r w:rsidRPr="007A360E">
        <w:rPr>
          <w:rFonts w:eastAsia="Arial"/>
          <w:spacing w:val="-4"/>
        </w:rPr>
        <w:t>o</w:t>
      </w:r>
      <w:r w:rsidRPr="007A360E">
        <w:rPr>
          <w:rFonts w:eastAsia="Arial"/>
          <w:spacing w:val="-2"/>
        </w:rPr>
        <w:t>t</w:t>
      </w:r>
      <w:r w:rsidRPr="007A360E">
        <w:rPr>
          <w:rFonts w:eastAsia="Arial"/>
        </w:rPr>
        <w:t xml:space="preserve">h </w:t>
      </w:r>
      <w:r w:rsidRPr="007A360E">
        <w:rPr>
          <w:rFonts w:eastAsia="Arial"/>
          <w:spacing w:val="-4"/>
        </w:rPr>
        <w:t>p</w:t>
      </w:r>
      <w:r w:rsidRPr="007A360E">
        <w:rPr>
          <w:rFonts w:eastAsia="Arial"/>
          <w:spacing w:val="-3"/>
        </w:rPr>
        <w:t>ar</w:t>
      </w:r>
      <w:r w:rsidRPr="007A360E">
        <w:rPr>
          <w:rFonts w:eastAsia="Arial"/>
          <w:spacing w:val="-2"/>
        </w:rPr>
        <w:t>t</w:t>
      </w:r>
      <w:r w:rsidRPr="007A360E">
        <w:rPr>
          <w:rFonts w:eastAsia="Arial"/>
          <w:spacing w:val="-4"/>
        </w:rPr>
        <w:t>i</w:t>
      </w:r>
      <w:r w:rsidRPr="007A360E">
        <w:rPr>
          <w:rFonts w:eastAsia="Arial"/>
          <w:spacing w:val="-3"/>
        </w:rPr>
        <w:t>e</w:t>
      </w:r>
      <w:r w:rsidRPr="007A360E">
        <w:rPr>
          <w:rFonts w:eastAsia="Arial"/>
          <w:spacing w:val="-4"/>
        </w:rPr>
        <w:t>s</w:t>
      </w:r>
      <w:r w:rsidRPr="007A360E">
        <w:rPr>
          <w:rFonts w:eastAsia="Arial"/>
          <w:spacing w:val="-5"/>
        </w:rPr>
        <w:t xml:space="preserve"> </w:t>
      </w:r>
      <w:r w:rsidRPr="007A360E">
        <w:rPr>
          <w:rFonts w:eastAsia="Arial"/>
          <w:spacing w:val="-3"/>
        </w:rPr>
        <w:t>wh</w:t>
      </w:r>
      <w:r w:rsidRPr="007A360E">
        <w:rPr>
          <w:rFonts w:eastAsia="Arial"/>
          <w:spacing w:val="-4"/>
        </w:rPr>
        <w:t>e</w:t>
      </w:r>
      <w:r w:rsidRPr="007A360E">
        <w:rPr>
          <w:rFonts w:eastAsia="Arial"/>
          <w:spacing w:val="-3"/>
        </w:rPr>
        <w:t>n</w:t>
      </w:r>
      <w:r w:rsidRPr="007A360E">
        <w:rPr>
          <w:rFonts w:eastAsia="Arial"/>
          <w:spacing w:val="-5"/>
        </w:rPr>
        <w:t xml:space="preserve"> </w:t>
      </w:r>
      <w:r w:rsidRPr="007A360E">
        <w:rPr>
          <w:rFonts w:eastAsia="Arial"/>
          <w:spacing w:val="-4"/>
        </w:rPr>
        <w:t>w</w:t>
      </w:r>
      <w:r w:rsidRPr="007A360E">
        <w:rPr>
          <w:rFonts w:eastAsia="Arial"/>
        </w:rPr>
        <w:t>e</w:t>
      </w:r>
      <w:r w:rsidRPr="007A360E">
        <w:rPr>
          <w:rFonts w:eastAsia="Arial"/>
          <w:spacing w:val="-6"/>
        </w:rPr>
        <w:t xml:space="preserve"> </w:t>
      </w:r>
      <w:r w:rsidRPr="007A360E">
        <w:rPr>
          <w:rFonts w:eastAsia="Arial"/>
          <w:spacing w:val="-4"/>
        </w:rPr>
        <w:t>d</w:t>
      </w:r>
      <w:r w:rsidRPr="007A360E">
        <w:rPr>
          <w:rFonts w:eastAsia="Arial"/>
          <w:spacing w:val="-3"/>
        </w:rPr>
        <w:t>et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3"/>
        </w:rPr>
        <w:t>in</w:t>
      </w:r>
      <w:r w:rsidRPr="007A360E">
        <w:rPr>
          <w:rFonts w:eastAsia="Arial"/>
        </w:rPr>
        <w:t>e</w:t>
      </w:r>
      <w:r w:rsidRPr="007A360E">
        <w:rPr>
          <w:rFonts w:eastAsia="Arial"/>
          <w:spacing w:val="-6"/>
        </w:rPr>
        <w:t xml:space="preserve"> </w:t>
      </w:r>
      <w:r w:rsidRPr="007A360E">
        <w:rPr>
          <w:rFonts w:eastAsia="Arial"/>
        </w:rPr>
        <w:t>a</w:t>
      </w:r>
      <w:r w:rsidRPr="007A360E">
        <w:rPr>
          <w:rFonts w:eastAsia="Arial"/>
          <w:spacing w:val="-6"/>
        </w:rPr>
        <w:t xml:space="preserve"> </w:t>
      </w:r>
      <w:r w:rsidRPr="007A360E">
        <w:rPr>
          <w:rFonts w:eastAsia="Arial"/>
          <w:spacing w:val="-4"/>
        </w:rPr>
        <w:t>p</w:t>
      </w:r>
      <w:r w:rsidRPr="007A360E">
        <w:rPr>
          <w:rFonts w:eastAsia="Arial"/>
          <w:spacing w:val="-3"/>
        </w:rPr>
        <w:t>r</w:t>
      </w:r>
      <w:r w:rsidRPr="007A360E">
        <w:rPr>
          <w:rFonts w:eastAsia="Arial"/>
          <w:spacing w:val="-4"/>
        </w:rPr>
        <w:t>o</w:t>
      </w:r>
      <w:r w:rsidRPr="007A360E">
        <w:rPr>
          <w:rFonts w:eastAsia="Arial"/>
          <w:spacing w:val="-2"/>
        </w:rPr>
        <w:t>j</w:t>
      </w:r>
      <w:r w:rsidRPr="007A360E">
        <w:rPr>
          <w:rFonts w:eastAsia="Arial"/>
          <w:spacing w:val="-3"/>
        </w:rPr>
        <w:t>e</w:t>
      </w:r>
      <w:r w:rsidRPr="007A360E">
        <w:rPr>
          <w:rFonts w:eastAsia="Arial"/>
          <w:spacing w:val="-4"/>
        </w:rPr>
        <w:t>c</w:t>
      </w:r>
      <w:r w:rsidRPr="007A360E">
        <w:rPr>
          <w:rFonts w:eastAsia="Arial"/>
        </w:rPr>
        <w:t>t</w:t>
      </w:r>
      <w:r w:rsidRPr="007A360E">
        <w:rPr>
          <w:rFonts w:eastAsia="Arial"/>
          <w:spacing w:val="-5"/>
        </w:rPr>
        <w:t xml:space="preserve"> </w:t>
      </w:r>
      <w:r w:rsidRPr="007A360E">
        <w:rPr>
          <w:rFonts w:eastAsia="Arial"/>
          <w:spacing w:val="-4"/>
        </w:rPr>
        <w:t>i</w:t>
      </w:r>
      <w:r w:rsidRPr="007A360E">
        <w:rPr>
          <w:rFonts w:eastAsia="Arial"/>
        </w:rPr>
        <w:t>s</w:t>
      </w:r>
      <w:r w:rsidRPr="007A360E">
        <w:rPr>
          <w:rFonts w:eastAsia="Arial"/>
          <w:spacing w:val="-6"/>
        </w:rPr>
        <w:t xml:space="preserve"> </w:t>
      </w:r>
      <w:r w:rsidRPr="007A360E">
        <w:rPr>
          <w:rFonts w:eastAsia="Arial"/>
          <w:spacing w:val="-4"/>
        </w:rPr>
        <w:t>v</w:t>
      </w:r>
      <w:r w:rsidRPr="007A360E">
        <w:rPr>
          <w:rFonts w:eastAsia="Arial"/>
          <w:spacing w:val="-3"/>
        </w:rPr>
        <w:t>iabl</w:t>
      </w:r>
      <w:r w:rsidRPr="007A360E">
        <w:rPr>
          <w:rFonts w:eastAsia="Arial"/>
          <w:spacing w:val="-4"/>
        </w:rPr>
        <w:t>e.</w:t>
      </w:r>
      <w:r w:rsidR="00B345ED">
        <w:rPr>
          <w:rFonts w:eastAsia="Arial"/>
          <w:spacing w:val="-4"/>
        </w:rPr>
        <w:t xml:space="preserve">                                                                                                                        </w:t>
      </w:r>
      <w:r w:rsidR="00065C33">
        <w:rPr>
          <w:rFonts w:eastAsia="Arial"/>
          <w:spacing w:val="-4"/>
        </w:rPr>
        <w:t xml:space="preserve">                                                                                                                                                                                                                                       </w:t>
      </w:r>
    </w:p>
    <w:p w:rsidR="005A43A6" w:rsidRDefault="005A43A6" w:rsidP="00D227A4">
      <w:pPr>
        <w:spacing w:after="0" w:line="276" w:lineRule="exact"/>
        <w:ind w:right="180"/>
        <w:rPr>
          <w:rFonts w:eastAsia="Arial"/>
          <w:sz w:val="20"/>
        </w:rPr>
      </w:pPr>
    </w:p>
    <w:p w:rsidR="005A43A6" w:rsidRDefault="004223BB" w:rsidP="00D227A4">
      <w:pPr>
        <w:spacing w:after="0" w:line="276" w:lineRule="exact"/>
        <w:ind w:right="50"/>
        <w:jc w:val="both"/>
        <w:rPr>
          <w:rFonts w:eastAsia="Arial"/>
        </w:rPr>
      </w:pPr>
      <w:r w:rsidRPr="007A360E">
        <w:rPr>
          <w:rFonts w:eastAsia="Arial"/>
        </w:rPr>
        <w:t>Additi</w:t>
      </w:r>
      <w:r w:rsidRPr="007A360E">
        <w:rPr>
          <w:rFonts w:eastAsia="Arial"/>
          <w:spacing w:val="1"/>
        </w:rPr>
        <w:t>o</w:t>
      </w:r>
      <w:r w:rsidRPr="007A360E">
        <w:rPr>
          <w:rFonts w:eastAsia="Arial"/>
        </w:rPr>
        <w:t>na</w:t>
      </w:r>
      <w:r w:rsidRPr="007A360E">
        <w:rPr>
          <w:rFonts w:eastAsia="Arial"/>
          <w:spacing w:val="1"/>
        </w:rPr>
        <w:t>l</w:t>
      </w:r>
      <w:r w:rsidRPr="007A360E">
        <w:rPr>
          <w:rFonts w:eastAsia="Arial"/>
        </w:rPr>
        <w:t>l</w:t>
      </w:r>
      <w:r w:rsidRPr="007A360E">
        <w:rPr>
          <w:rFonts w:eastAsia="Arial"/>
          <w:spacing w:val="1"/>
        </w:rPr>
        <w:t>y</w:t>
      </w:r>
      <w:r w:rsidRPr="007A360E">
        <w:rPr>
          <w:rFonts w:eastAsia="Arial"/>
        </w:rPr>
        <w:t>,</w:t>
      </w:r>
      <w:r w:rsidRPr="007A360E">
        <w:rPr>
          <w:rFonts w:eastAsia="Arial"/>
          <w:spacing w:val="37"/>
        </w:rPr>
        <w:t xml:space="preserve"> </w:t>
      </w:r>
      <w:r w:rsidRPr="007A360E">
        <w:rPr>
          <w:rFonts w:eastAsia="Arial"/>
        </w:rPr>
        <w:t>pipe</w:t>
      </w:r>
      <w:r w:rsidRPr="007A360E">
        <w:rPr>
          <w:rFonts w:eastAsia="Arial"/>
          <w:spacing w:val="1"/>
        </w:rPr>
        <w:t>l</w:t>
      </w:r>
      <w:r w:rsidRPr="007A360E">
        <w:rPr>
          <w:rFonts w:eastAsia="Arial"/>
        </w:rPr>
        <w:t>ine</w:t>
      </w:r>
      <w:r w:rsidRPr="007A360E">
        <w:rPr>
          <w:rFonts w:eastAsia="Arial"/>
          <w:spacing w:val="38"/>
        </w:rPr>
        <w:t xml:space="preserve"> </w:t>
      </w:r>
      <w:r w:rsidRPr="007A360E">
        <w:rPr>
          <w:rFonts w:eastAsia="Arial"/>
          <w:spacing w:val="1"/>
        </w:rPr>
        <w:t>c</w:t>
      </w:r>
      <w:r w:rsidRPr="007A360E">
        <w:rPr>
          <w:rFonts w:eastAsia="Arial"/>
        </w:rPr>
        <w:t>apacity</w:t>
      </w:r>
      <w:r w:rsidRPr="007A360E">
        <w:rPr>
          <w:rFonts w:eastAsia="Arial"/>
          <w:spacing w:val="37"/>
        </w:rPr>
        <w:t xml:space="preserve"> </w:t>
      </w:r>
      <w:r w:rsidRPr="007A360E">
        <w:rPr>
          <w:rFonts w:eastAsia="Arial"/>
        </w:rPr>
        <w:t>is</w:t>
      </w:r>
      <w:r w:rsidRPr="007A360E">
        <w:rPr>
          <w:rFonts w:eastAsia="Arial"/>
          <w:spacing w:val="39"/>
        </w:rPr>
        <w:t xml:space="preserve"> </w:t>
      </w:r>
      <w:r w:rsidRPr="007A360E">
        <w:rPr>
          <w:rFonts w:eastAsia="Arial"/>
        </w:rPr>
        <w:t>a</w:t>
      </w:r>
      <w:r w:rsidRPr="007A360E">
        <w:rPr>
          <w:rFonts w:eastAsia="Arial"/>
          <w:spacing w:val="37"/>
        </w:rPr>
        <w:t xml:space="preserve"> </w:t>
      </w:r>
      <w:r w:rsidRPr="007A360E">
        <w:rPr>
          <w:rFonts w:eastAsia="Arial"/>
        </w:rPr>
        <w:t>tradable</w:t>
      </w:r>
      <w:r w:rsidRPr="007A360E">
        <w:rPr>
          <w:rFonts w:eastAsia="Arial"/>
          <w:spacing w:val="38"/>
        </w:rPr>
        <w:t xml:space="preserve"> </w:t>
      </w:r>
      <w:r w:rsidRPr="007A360E">
        <w:rPr>
          <w:rFonts w:eastAsia="Arial"/>
        </w:rPr>
        <w:t>commodity</w:t>
      </w:r>
      <w:r w:rsidR="009466FF">
        <w:rPr>
          <w:rFonts w:eastAsia="Arial"/>
          <w:spacing w:val="37"/>
        </w:rPr>
        <w:t xml:space="preserve"> </w:t>
      </w:r>
      <w:r w:rsidR="00E54FE0" w:rsidRPr="00E54FE0">
        <w:rPr>
          <w:rFonts w:eastAsia="Arial"/>
          <w:spacing w:val="37"/>
        </w:rPr>
        <w:t>through</w:t>
      </w:r>
      <w:r w:rsidR="009466FF">
        <w:rPr>
          <w:rFonts w:eastAsia="Arial"/>
          <w:spacing w:val="37"/>
        </w:rPr>
        <w:t xml:space="preserve"> each pipeline’s </w:t>
      </w:r>
      <w:r w:rsidRPr="007A360E">
        <w:rPr>
          <w:rFonts w:eastAsia="Arial"/>
        </w:rPr>
        <w:t>E</w:t>
      </w:r>
      <w:r w:rsidRPr="007A360E">
        <w:rPr>
          <w:rFonts w:eastAsia="Arial"/>
          <w:spacing w:val="1"/>
        </w:rPr>
        <w:t>l</w:t>
      </w:r>
      <w:r w:rsidRPr="007A360E">
        <w:rPr>
          <w:rFonts w:eastAsia="Arial"/>
        </w:rPr>
        <w:t>ectron</w:t>
      </w:r>
      <w:r w:rsidRPr="007A360E">
        <w:rPr>
          <w:rFonts w:eastAsia="Arial"/>
          <w:spacing w:val="1"/>
        </w:rPr>
        <w:t>i</w:t>
      </w:r>
      <w:r w:rsidRPr="007A360E">
        <w:rPr>
          <w:rFonts w:eastAsia="Arial"/>
        </w:rPr>
        <w:t>c</w:t>
      </w:r>
      <w:r w:rsidRPr="007A360E">
        <w:rPr>
          <w:rFonts w:eastAsia="Arial"/>
          <w:spacing w:val="37"/>
        </w:rPr>
        <w:t xml:space="preserve"> </w:t>
      </w:r>
      <w:r w:rsidRPr="007A360E">
        <w:rPr>
          <w:rFonts w:eastAsia="Arial"/>
        </w:rPr>
        <w:t>Bu</w:t>
      </w:r>
      <w:r w:rsidRPr="007A360E">
        <w:rPr>
          <w:rFonts w:eastAsia="Arial"/>
          <w:spacing w:val="1"/>
        </w:rPr>
        <w:t>l</w:t>
      </w:r>
      <w:r w:rsidRPr="007A360E">
        <w:rPr>
          <w:rFonts w:eastAsia="Arial"/>
        </w:rPr>
        <w:t>letin</w:t>
      </w:r>
      <w:r>
        <w:rPr>
          <w:rFonts w:eastAsia="Arial"/>
        </w:rPr>
        <w:t xml:space="preserve"> </w:t>
      </w:r>
      <w:r w:rsidRPr="007A360E">
        <w:rPr>
          <w:rFonts w:eastAsia="Arial"/>
        </w:rPr>
        <w:t>Board</w:t>
      </w:r>
      <w:r w:rsidRPr="007A360E">
        <w:rPr>
          <w:rFonts w:eastAsia="Arial"/>
          <w:spacing w:val="28"/>
        </w:rPr>
        <w:t xml:space="preserve"> </w:t>
      </w:r>
      <w:r w:rsidRPr="007A360E">
        <w:rPr>
          <w:rFonts w:eastAsia="Arial"/>
        </w:rPr>
        <w:t>(</w:t>
      </w:r>
      <w:r w:rsidRPr="007A360E">
        <w:rPr>
          <w:rFonts w:eastAsia="Arial"/>
          <w:spacing w:val="1"/>
        </w:rPr>
        <w:t>EB</w:t>
      </w:r>
      <w:r w:rsidRPr="007A360E">
        <w:rPr>
          <w:rFonts w:eastAsia="Arial"/>
        </w:rPr>
        <w:t>B). Sh</w:t>
      </w:r>
      <w:r w:rsidRPr="007A360E">
        <w:rPr>
          <w:rFonts w:eastAsia="Arial"/>
          <w:spacing w:val="1"/>
        </w:rPr>
        <w:t>o</w:t>
      </w:r>
      <w:r w:rsidRPr="007A360E">
        <w:rPr>
          <w:rFonts w:eastAsia="Arial"/>
        </w:rPr>
        <w:t>u</w:t>
      </w:r>
      <w:r w:rsidRPr="007A360E">
        <w:rPr>
          <w:rFonts w:eastAsia="Arial"/>
          <w:spacing w:val="1"/>
        </w:rPr>
        <w:t>l</w:t>
      </w:r>
      <w:r w:rsidRPr="007A360E">
        <w:rPr>
          <w:rFonts w:eastAsia="Arial"/>
        </w:rPr>
        <w:t>d</w:t>
      </w:r>
      <w:r w:rsidRPr="007A360E">
        <w:rPr>
          <w:rFonts w:eastAsia="Arial"/>
          <w:spacing w:val="28"/>
        </w:rPr>
        <w:t xml:space="preserve"> </w:t>
      </w:r>
      <w:r w:rsidRPr="007A360E">
        <w:rPr>
          <w:rFonts w:eastAsia="Arial"/>
        </w:rPr>
        <w:t>a</w:t>
      </w:r>
      <w:r w:rsidRPr="007A360E">
        <w:rPr>
          <w:rFonts w:eastAsia="Arial"/>
          <w:spacing w:val="29"/>
        </w:rPr>
        <w:t xml:space="preserve"> </w:t>
      </w:r>
      <w:r w:rsidRPr="007A360E">
        <w:rPr>
          <w:rFonts w:eastAsia="Arial"/>
        </w:rPr>
        <w:t>utility</w:t>
      </w:r>
      <w:r w:rsidRPr="007A360E">
        <w:rPr>
          <w:rFonts w:eastAsia="Arial"/>
          <w:spacing w:val="29"/>
        </w:rPr>
        <w:t xml:space="preserve"> </w:t>
      </w:r>
      <w:r w:rsidRPr="007A360E">
        <w:rPr>
          <w:rFonts w:eastAsia="Arial"/>
        </w:rPr>
        <w:t>have</w:t>
      </w:r>
      <w:r w:rsidRPr="007A360E">
        <w:rPr>
          <w:rFonts w:eastAsia="Arial"/>
          <w:spacing w:val="28"/>
        </w:rPr>
        <w:t xml:space="preserve"> </w:t>
      </w:r>
      <w:r w:rsidRPr="007A360E">
        <w:rPr>
          <w:rFonts w:eastAsia="Arial"/>
        </w:rPr>
        <w:t>tem</w:t>
      </w:r>
      <w:r w:rsidRPr="007A360E">
        <w:rPr>
          <w:rFonts w:eastAsia="Arial"/>
          <w:spacing w:val="1"/>
        </w:rPr>
        <w:t>p</w:t>
      </w:r>
      <w:r w:rsidRPr="007A360E">
        <w:rPr>
          <w:rFonts w:eastAsia="Arial"/>
        </w:rPr>
        <w:t>orarily</w:t>
      </w:r>
      <w:r w:rsidRPr="007A360E">
        <w:rPr>
          <w:rFonts w:eastAsia="Arial"/>
          <w:spacing w:val="28"/>
        </w:rPr>
        <w:t xml:space="preserve"> </w:t>
      </w:r>
      <w:r w:rsidRPr="007A360E">
        <w:rPr>
          <w:rFonts w:eastAsia="Arial"/>
        </w:rPr>
        <w:t>u</w:t>
      </w:r>
      <w:r w:rsidRPr="007A360E">
        <w:rPr>
          <w:rFonts w:eastAsia="Arial"/>
          <w:spacing w:val="1"/>
        </w:rPr>
        <w:t>nd</w:t>
      </w:r>
      <w:r w:rsidRPr="007A360E">
        <w:rPr>
          <w:rFonts w:eastAsia="Arial"/>
        </w:rPr>
        <w:t>erutilized</w:t>
      </w:r>
      <w:r w:rsidRPr="007A360E">
        <w:rPr>
          <w:rFonts w:eastAsia="Arial"/>
          <w:spacing w:val="29"/>
        </w:rPr>
        <w:t xml:space="preserve"> </w:t>
      </w:r>
      <w:r w:rsidRPr="007A360E">
        <w:rPr>
          <w:rFonts w:eastAsia="Arial"/>
        </w:rPr>
        <w:t>transportati</w:t>
      </w:r>
      <w:r w:rsidRPr="007A360E">
        <w:rPr>
          <w:rFonts w:eastAsia="Arial"/>
          <w:spacing w:val="1"/>
        </w:rPr>
        <w:t>o</w:t>
      </w:r>
      <w:r w:rsidRPr="007A360E">
        <w:rPr>
          <w:rFonts w:eastAsia="Arial"/>
        </w:rPr>
        <w:t>n</w:t>
      </w:r>
      <w:r w:rsidRPr="007A360E">
        <w:rPr>
          <w:rFonts w:eastAsia="Arial"/>
          <w:spacing w:val="28"/>
        </w:rPr>
        <w:t xml:space="preserve"> </w:t>
      </w:r>
      <w:r w:rsidRPr="007A360E">
        <w:rPr>
          <w:rFonts w:eastAsia="Arial"/>
        </w:rPr>
        <w:t>capa</w:t>
      </w:r>
      <w:r w:rsidRPr="007A360E">
        <w:rPr>
          <w:rFonts w:eastAsia="Arial"/>
          <w:spacing w:val="1"/>
        </w:rPr>
        <w:t>c</w:t>
      </w:r>
      <w:r w:rsidRPr="007A360E">
        <w:rPr>
          <w:rFonts w:eastAsia="Arial"/>
        </w:rPr>
        <w:t>ity</w:t>
      </w:r>
      <w:r w:rsidR="00ED29E5">
        <w:rPr>
          <w:rFonts w:eastAsia="Arial"/>
        </w:rPr>
        <w:t>,</w:t>
      </w:r>
      <w:r w:rsidRPr="007A360E">
        <w:rPr>
          <w:rFonts w:eastAsia="Arial"/>
          <w:spacing w:val="29"/>
        </w:rPr>
        <w:t xml:space="preserve"> </w:t>
      </w:r>
      <w:r w:rsidRPr="007A360E">
        <w:rPr>
          <w:rFonts w:eastAsia="Arial"/>
        </w:rPr>
        <w:t>it</w:t>
      </w:r>
      <w:r>
        <w:rPr>
          <w:rFonts w:eastAsia="Arial"/>
        </w:rPr>
        <w:t xml:space="preserve"> </w:t>
      </w:r>
      <w:r w:rsidRPr="007A360E">
        <w:rPr>
          <w:rFonts w:eastAsia="Arial"/>
        </w:rPr>
        <w:t>can relea</w:t>
      </w:r>
      <w:r w:rsidRPr="007A360E">
        <w:rPr>
          <w:rFonts w:eastAsia="Arial"/>
          <w:spacing w:val="1"/>
        </w:rPr>
        <w:t>s</w:t>
      </w:r>
      <w:r w:rsidRPr="007A360E">
        <w:rPr>
          <w:rFonts w:eastAsia="Arial"/>
        </w:rPr>
        <w:t>e that</w:t>
      </w:r>
      <w:r w:rsidRPr="007A360E">
        <w:rPr>
          <w:rFonts w:eastAsia="Arial"/>
          <w:spacing w:val="1"/>
        </w:rPr>
        <w:t xml:space="preserve"> </w:t>
      </w:r>
      <w:r w:rsidRPr="007A360E">
        <w:rPr>
          <w:rFonts w:eastAsia="Arial"/>
        </w:rPr>
        <w:t>capacity to third parties.</w:t>
      </w:r>
      <w:r w:rsidR="00E54FE0" w:rsidRPr="00E54FE0">
        <w:rPr>
          <w:rFonts w:eastAsia="Arial"/>
        </w:rPr>
        <w:t xml:space="preserve"> </w:t>
      </w:r>
      <w:r w:rsidRPr="007A360E">
        <w:rPr>
          <w:rFonts w:eastAsia="Arial"/>
        </w:rPr>
        <w:t>Such a</w:t>
      </w:r>
      <w:r w:rsidRPr="007A360E">
        <w:rPr>
          <w:rFonts w:eastAsia="Arial"/>
          <w:spacing w:val="1"/>
        </w:rPr>
        <w:t>c</w:t>
      </w:r>
      <w:r w:rsidRPr="007A360E">
        <w:rPr>
          <w:rFonts w:eastAsia="Arial"/>
        </w:rPr>
        <w:t>tivities a</w:t>
      </w:r>
      <w:r w:rsidRPr="007A360E">
        <w:rPr>
          <w:rFonts w:eastAsia="Arial"/>
          <w:spacing w:val="1"/>
        </w:rPr>
        <w:t>l</w:t>
      </w:r>
      <w:r w:rsidRPr="007A360E">
        <w:rPr>
          <w:rFonts w:eastAsia="Arial"/>
        </w:rPr>
        <w:t>l</w:t>
      </w:r>
      <w:r w:rsidRPr="007A360E">
        <w:rPr>
          <w:rFonts w:eastAsia="Arial"/>
          <w:spacing w:val="1"/>
        </w:rPr>
        <w:t>o</w:t>
      </w:r>
      <w:r w:rsidRPr="007A360E">
        <w:rPr>
          <w:rFonts w:eastAsia="Arial"/>
        </w:rPr>
        <w:t>w ho</w:t>
      </w:r>
      <w:r w:rsidRPr="007A360E">
        <w:rPr>
          <w:rFonts w:eastAsia="Arial"/>
          <w:spacing w:val="1"/>
        </w:rPr>
        <w:t>l</w:t>
      </w:r>
      <w:r w:rsidRPr="007A360E">
        <w:rPr>
          <w:rFonts w:eastAsia="Arial"/>
        </w:rPr>
        <w:t>ders of</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i</w:t>
      </w:r>
      <w:r w:rsidRPr="007A360E">
        <w:rPr>
          <w:rFonts w:eastAsia="Arial"/>
          <w:spacing w:val="1"/>
        </w:rPr>
        <w:t>n</w:t>
      </w:r>
      <w:r w:rsidRPr="007A360E">
        <w:rPr>
          <w:rFonts w:eastAsia="Arial"/>
        </w:rPr>
        <w:t>e capacity</w:t>
      </w:r>
      <w:r w:rsidRPr="007A360E">
        <w:rPr>
          <w:rFonts w:eastAsia="Arial"/>
          <w:spacing w:val="1"/>
        </w:rPr>
        <w:t xml:space="preserve"> c</w:t>
      </w:r>
      <w:r w:rsidRPr="007A360E">
        <w:rPr>
          <w:rFonts w:eastAsia="Arial"/>
        </w:rPr>
        <w:t>ontracts</w:t>
      </w:r>
      <w:r w:rsidRPr="007A360E">
        <w:rPr>
          <w:rFonts w:eastAsia="Arial"/>
          <w:spacing w:val="1"/>
        </w:rPr>
        <w:t xml:space="preserve"> </w:t>
      </w:r>
      <w:r w:rsidRPr="007A360E">
        <w:rPr>
          <w:rFonts w:eastAsia="Arial"/>
        </w:rPr>
        <w:t>to recoup</w:t>
      </w:r>
      <w:r w:rsidRPr="007A360E">
        <w:rPr>
          <w:rFonts w:eastAsia="Arial"/>
          <w:spacing w:val="1"/>
        </w:rPr>
        <w:t xml:space="preserve"> </w:t>
      </w:r>
      <w:r w:rsidRPr="007A360E">
        <w:rPr>
          <w:rFonts w:eastAsia="Arial"/>
        </w:rPr>
        <w:t>a</w:t>
      </w:r>
      <w:r w:rsidRPr="007A360E">
        <w:rPr>
          <w:rFonts w:eastAsia="Arial"/>
          <w:spacing w:val="2"/>
        </w:rPr>
        <w:t xml:space="preserve"> </w:t>
      </w:r>
      <w:r w:rsidRPr="007A360E">
        <w:rPr>
          <w:rFonts w:eastAsia="Arial"/>
        </w:rPr>
        <w:t>portion</w:t>
      </w:r>
      <w:r w:rsidRPr="007A360E">
        <w:rPr>
          <w:rFonts w:eastAsia="Arial"/>
          <w:spacing w:val="1"/>
        </w:rPr>
        <w:t xml:space="preserve"> </w:t>
      </w:r>
      <w:r w:rsidRPr="007A360E">
        <w:rPr>
          <w:rFonts w:eastAsia="Arial"/>
        </w:rPr>
        <w:t>of</w:t>
      </w:r>
      <w:r w:rsidRPr="007A360E">
        <w:rPr>
          <w:rFonts w:eastAsia="Arial"/>
          <w:spacing w:val="3"/>
        </w:rPr>
        <w:t xml:space="preserve"> </w:t>
      </w:r>
      <w:r w:rsidRPr="007A360E">
        <w:rPr>
          <w:rFonts w:eastAsia="Arial"/>
        </w:rPr>
        <w:t>the</w:t>
      </w:r>
      <w:r w:rsidRPr="007A360E">
        <w:rPr>
          <w:rFonts w:eastAsia="Arial"/>
          <w:spacing w:val="1"/>
        </w:rPr>
        <w:t xml:space="preserve"> </w:t>
      </w:r>
      <w:r w:rsidRPr="007A360E">
        <w:rPr>
          <w:rFonts w:eastAsia="Arial"/>
        </w:rPr>
        <w:t>fi</w:t>
      </w:r>
      <w:r w:rsidRPr="007A360E">
        <w:rPr>
          <w:rFonts w:eastAsia="Arial"/>
          <w:spacing w:val="-1"/>
        </w:rPr>
        <w:t>x</w:t>
      </w:r>
      <w:r w:rsidRPr="007A360E">
        <w:rPr>
          <w:rFonts w:eastAsia="Arial"/>
          <w:spacing w:val="1"/>
        </w:rPr>
        <w:t>e</w:t>
      </w:r>
      <w:r w:rsidRPr="007A360E">
        <w:rPr>
          <w:rFonts w:eastAsia="Arial"/>
        </w:rPr>
        <w:t>d</w:t>
      </w:r>
      <w:r w:rsidRPr="007A360E">
        <w:rPr>
          <w:rFonts w:eastAsia="Arial"/>
          <w:spacing w:val="1"/>
        </w:rPr>
        <w:t xml:space="preserve"> c</w:t>
      </w:r>
      <w:r w:rsidRPr="007A360E">
        <w:rPr>
          <w:rFonts w:eastAsia="Arial"/>
        </w:rPr>
        <w:t>osts</w:t>
      </w:r>
      <w:r w:rsidRPr="007A360E">
        <w:rPr>
          <w:rFonts w:eastAsia="Arial"/>
          <w:spacing w:val="1"/>
        </w:rPr>
        <w:t xml:space="preserve"> </w:t>
      </w:r>
      <w:r w:rsidRPr="007A360E">
        <w:rPr>
          <w:rFonts w:eastAsia="Arial"/>
        </w:rPr>
        <w:t>incurred.</w:t>
      </w:r>
      <w:r w:rsidRPr="007A360E">
        <w:rPr>
          <w:rFonts w:eastAsia="Arial"/>
          <w:spacing w:val="2"/>
        </w:rPr>
        <w:t xml:space="preserve"> </w:t>
      </w:r>
      <w:r w:rsidRPr="007A360E">
        <w:rPr>
          <w:rFonts w:eastAsia="Arial"/>
        </w:rPr>
        <w:t>The</w:t>
      </w:r>
      <w:r w:rsidRPr="007A360E">
        <w:rPr>
          <w:rFonts w:eastAsia="Arial"/>
          <w:spacing w:val="1"/>
        </w:rPr>
        <w:t xml:space="preserve"> v</w:t>
      </w:r>
      <w:r w:rsidRPr="007A360E">
        <w:rPr>
          <w:rFonts w:eastAsia="Arial"/>
        </w:rPr>
        <w:t>alue</w:t>
      </w:r>
      <w:r w:rsidRPr="007A360E">
        <w:rPr>
          <w:rFonts w:eastAsia="Arial"/>
          <w:spacing w:val="1"/>
        </w:rPr>
        <w:t xml:space="preserve"> </w:t>
      </w:r>
      <w:r w:rsidRPr="007A360E">
        <w:rPr>
          <w:rFonts w:eastAsia="Arial"/>
        </w:rPr>
        <w:t>of</w:t>
      </w:r>
      <w:r w:rsidRPr="007A360E">
        <w:rPr>
          <w:rFonts w:eastAsia="Arial"/>
          <w:spacing w:val="2"/>
        </w:rPr>
        <w:t xml:space="preserve"> </w:t>
      </w:r>
      <w:r w:rsidRPr="007A360E">
        <w:rPr>
          <w:rFonts w:eastAsia="Arial"/>
        </w:rPr>
        <w:t>the capacity</w:t>
      </w:r>
      <w:r w:rsidRPr="007A360E">
        <w:rPr>
          <w:rFonts w:eastAsia="Arial"/>
          <w:spacing w:val="1"/>
        </w:rPr>
        <w:t xml:space="preserve"> w</w:t>
      </w:r>
      <w:r w:rsidRPr="007A360E">
        <w:rPr>
          <w:rFonts w:eastAsia="Arial"/>
        </w:rPr>
        <w:t>ill fluctuate</w:t>
      </w:r>
      <w:r w:rsidRPr="007A360E">
        <w:rPr>
          <w:rFonts w:eastAsia="Arial"/>
          <w:spacing w:val="2"/>
        </w:rPr>
        <w:t xml:space="preserve"> </w:t>
      </w:r>
      <w:r w:rsidRPr="007A360E">
        <w:rPr>
          <w:rFonts w:eastAsia="Arial"/>
        </w:rPr>
        <w:t>depend</w:t>
      </w:r>
      <w:r w:rsidRPr="007A360E">
        <w:rPr>
          <w:rFonts w:eastAsia="Arial"/>
          <w:spacing w:val="1"/>
        </w:rPr>
        <w:t>in</w:t>
      </w:r>
      <w:r w:rsidRPr="007A360E">
        <w:rPr>
          <w:rFonts w:eastAsia="Arial"/>
        </w:rPr>
        <w:t>g</w:t>
      </w:r>
      <w:r w:rsidRPr="007A360E">
        <w:rPr>
          <w:rFonts w:eastAsia="Arial"/>
          <w:spacing w:val="1"/>
        </w:rPr>
        <w:t xml:space="preserve"> </w:t>
      </w:r>
      <w:r w:rsidRPr="007A360E">
        <w:rPr>
          <w:rFonts w:eastAsia="Arial"/>
        </w:rPr>
        <w:t>upon</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conditions. Any</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ine</w:t>
      </w:r>
      <w:r w:rsidRPr="007A360E">
        <w:rPr>
          <w:rFonts w:eastAsia="Arial"/>
          <w:spacing w:val="2"/>
        </w:rPr>
        <w:t xml:space="preserve"> </w:t>
      </w:r>
      <w:r w:rsidRPr="007A360E">
        <w:rPr>
          <w:rFonts w:eastAsia="Arial"/>
        </w:rPr>
        <w:t>capacity</w:t>
      </w:r>
      <w:r w:rsidRPr="007A360E">
        <w:rPr>
          <w:rFonts w:eastAsia="Arial"/>
          <w:spacing w:val="1"/>
        </w:rPr>
        <w:t xml:space="preserve"> </w:t>
      </w:r>
      <w:r w:rsidRPr="007A360E">
        <w:rPr>
          <w:rFonts w:eastAsia="Arial"/>
        </w:rPr>
        <w:t>in e</w:t>
      </w:r>
      <w:r w:rsidRPr="007A360E">
        <w:rPr>
          <w:rFonts w:eastAsia="Arial"/>
          <w:spacing w:val="-1"/>
        </w:rPr>
        <w:t>x</w:t>
      </w:r>
      <w:r w:rsidRPr="007A360E">
        <w:rPr>
          <w:rFonts w:eastAsia="Arial"/>
        </w:rPr>
        <w:t>cess</w:t>
      </w:r>
      <w:r w:rsidRPr="007A360E">
        <w:rPr>
          <w:rFonts w:eastAsia="Arial"/>
          <w:spacing w:val="67"/>
        </w:rPr>
        <w:t xml:space="preserve"> </w:t>
      </w:r>
      <w:r w:rsidRPr="007A360E">
        <w:rPr>
          <w:rFonts w:eastAsia="Arial"/>
        </w:rPr>
        <w:t>of core</w:t>
      </w:r>
      <w:r w:rsidRPr="007A360E">
        <w:rPr>
          <w:rFonts w:eastAsia="Arial"/>
          <w:spacing w:val="67"/>
        </w:rPr>
        <w:t xml:space="preserve"> </w:t>
      </w:r>
      <w:r w:rsidRPr="007A360E">
        <w:rPr>
          <w:rFonts w:eastAsia="Arial"/>
        </w:rPr>
        <w:t>requirements can be offered to</w:t>
      </w:r>
      <w:r w:rsidRPr="007A360E">
        <w:rPr>
          <w:rFonts w:eastAsia="Arial"/>
          <w:spacing w:val="65"/>
        </w:rPr>
        <w:t xml:space="preserve"> </w:t>
      </w:r>
      <w:r w:rsidRPr="007A360E">
        <w:rPr>
          <w:rFonts w:eastAsia="Arial"/>
        </w:rPr>
        <w:t>qua</w:t>
      </w:r>
      <w:r w:rsidRPr="007A360E">
        <w:rPr>
          <w:rFonts w:eastAsia="Arial"/>
          <w:spacing w:val="1"/>
        </w:rPr>
        <w:t>l</w:t>
      </w:r>
      <w:r w:rsidRPr="007A360E">
        <w:rPr>
          <w:rFonts w:eastAsia="Arial"/>
        </w:rPr>
        <w:t>ified buyers.</w:t>
      </w:r>
      <w:r w:rsidR="00E54FE0" w:rsidRPr="00E54FE0">
        <w:rPr>
          <w:rFonts w:eastAsia="Arial"/>
        </w:rPr>
        <w:t xml:space="preserve"> </w:t>
      </w:r>
      <w:r w:rsidRPr="007A360E">
        <w:rPr>
          <w:rFonts w:eastAsia="Arial"/>
        </w:rPr>
        <w:t>The</w:t>
      </w:r>
      <w:r w:rsidRPr="007A360E">
        <w:rPr>
          <w:rFonts w:eastAsia="Arial"/>
          <w:spacing w:val="25"/>
        </w:rPr>
        <w:t xml:space="preserve"> </w:t>
      </w:r>
      <w:r w:rsidRPr="007A360E">
        <w:rPr>
          <w:rFonts w:eastAsia="Arial"/>
        </w:rPr>
        <w:t>capa</w:t>
      </w:r>
      <w:r w:rsidRPr="007A360E">
        <w:rPr>
          <w:rFonts w:eastAsia="Arial"/>
          <w:spacing w:val="1"/>
        </w:rPr>
        <w:t>c</w:t>
      </w:r>
      <w:r w:rsidRPr="007A360E">
        <w:rPr>
          <w:rFonts w:eastAsia="Arial"/>
        </w:rPr>
        <w:t>ity</w:t>
      </w:r>
      <w:r w:rsidRPr="007A360E">
        <w:rPr>
          <w:rFonts w:eastAsia="Arial"/>
          <w:spacing w:val="26"/>
        </w:rPr>
        <w:t xml:space="preserve"> </w:t>
      </w:r>
      <w:r w:rsidRPr="007A360E">
        <w:rPr>
          <w:rFonts w:eastAsia="Arial"/>
          <w:spacing w:val="1"/>
        </w:rPr>
        <w:t xml:space="preserve">is </w:t>
      </w:r>
      <w:r w:rsidRPr="007A360E">
        <w:rPr>
          <w:rFonts w:eastAsia="Arial"/>
        </w:rPr>
        <w:t>offered</w:t>
      </w:r>
      <w:r w:rsidRPr="007A360E">
        <w:rPr>
          <w:rFonts w:eastAsia="Arial"/>
          <w:spacing w:val="1"/>
        </w:rPr>
        <w:t xml:space="preserve"> </w:t>
      </w:r>
      <w:r w:rsidRPr="007A360E">
        <w:rPr>
          <w:rFonts w:eastAsia="Arial"/>
        </w:rPr>
        <w:t>to any credit-worthy</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through</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1"/>
        </w:rPr>
        <w:t xml:space="preserve"> </w:t>
      </w:r>
      <w:r w:rsidRPr="007A360E">
        <w:rPr>
          <w:rFonts w:eastAsia="Arial"/>
        </w:rPr>
        <w:t>respective</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ine</w:t>
      </w:r>
      <w:r w:rsidRPr="007A360E">
        <w:rPr>
          <w:rFonts w:eastAsia="Arial"/>
          <w:spacing w:val="1"/>
        </w:rPr>
        <w:t>'</w:t>
      </w:r>
      <w:r w:rsidRPr="007A360E">
        <w:rPr>
          <w:rFonts w:eastAsia="Arial"/>
        </w:rPr>
        <w:t>s EBB.</w:t>
      </w:r>
    </w:p>
    <w:p w:rsidR="001C39FF" w:rsidRDefault="001C39FF" w:rsidP="00D227A4">
      <w:pPr>
        <w:spacing w:after="0" w:line="276" w:lineRule="exact"/>
        <w:ind w:right="50"/>
        <w:jc w:val="both"/>
        <w:rPr>
          <w:rFonts w:eastAsia="Arial"/>
        </w:rPr>
      </w:pPr>
    </w:p>
    <w:p w:rsidR="005A43A6" w:rsidRDefault="00A27AB8" w:rsidP="00D227A4">
      <w:pPr>
        <w:spacing w:after="0" w:line="276" w:lineRule="exact"/>
        <w:ind w:right="50"/>
        <w:jc w:val="both"/>
        <w:rPr>
          <w:rFonts w:eastAsia="Arial"/>
        </w:rPr>
      </w:pPr>
      <w:r w:rsidRPr="007A360E">
        <w:rPr>
          <w:rFonts w:eastAsia="Arial"/>
        </w:rPr>
        <w:t>Cascad</w:t>
      </w:r>
      <w:r w:rsidRPr="007A360E">
        <w:rPr>
          <w:rFonts w:eastAsia="Arial"/>
          <w:spacing w:val="1"/>
        </w:rPr>
        <w:t>e</w:t>
      </w:r>
      <w:r w:rsidRPr="007A360E">
        <w:rPr>
          <w:rFonts w:eastAsia="Arial"/>
        </w:rPr>
        <w:t>’s utilizat</w:t>
      </w:r>
      <w:r w:rsidRPr="007A360E">
        <w:rPr>
          <w:rFonts w:eastAsia="Arial"/>
          <w:spacing w:val="1"/>
        </w:rPr>
        <w:t>i</w:t>
      </w:r>
      <w:r w:rsidRPr="007A360E">
        <w:rPr>
          <w:rFonts w:eastAsia="Arial"/>
        </w:rPr>
        <w:t xml:space="preserve">on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pipeli</w:t>
      </w:r>
      <w:r w:rsidRPr="007A360E">
        <w:rPr>
          <w:rFonts w:eastAsia="Arial"/>
          <w:spacing w:val="1"/>
        </w:rPr>
        <w:t>n</w:t>
      </w:r>
      <w:r w:rsidRPr="007A360E">
        <w:rPr>
          <w:rFonts w:eastAsia="Arial"/>
        </w:rPr>
        <w:t>e 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 and peak</w:t>
      </w:r>
      <w:r w:rsidRPr="007A360E">
        <w:rPr>
          <w:rFonts w:eastAsia="Arial"/>
          <w:spacing w:val="2"/>
        </w:rPr>
        <w:t xml:space="preserve"> </w:t>
      </w:r>
      <w:r w:rsidRPr="007A360E">
        <w:rPr>
          <w:rFonts w:eastAsia="Arial"/>
        </w:rPr>
        <w:t>day capac</w:t>
      </w:r>
      <w:r w:rsidRPr="007A360E">
        <w:rPr>
          <w:rFonts w:eastAsia="Arial"/>
          <w:spacing w:val="1"/>
        </w:rPr>
        <w:t>i</w:t>
      </w:r>
      <w:r w:rsidRPr="007A360E">
        <w:rPr>
          <w:rFonts w:eastAsia="Arial"/>
        </w:rPr>
        <w:t>ty for core</w:t>
      </w:r>
      <w:r w:rsidRPr="007A360E">
        <w:rPr>
          <w:rFonts w:eastAsia="Arial"/>
          <w:spacing w:val="-1"/>
        </w:rPr>
        <w:t xml:space="preserve"> </w:t>
      </w:r>
      <w:r w:rsidRPr="007A360E">
        <w:rPr>
          <w:rFonts w:eastAsia="Arial"/>
        </w:rPr>
        <w:t>and contracted</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non-co</w:t>
      </w:r>
      <w:r w:rsidRPr="007A360E">
        <w:rPr>
          <w:rFonts w:eastAsia="Arial"/>
          <w:spacing w:val="-1"/>
        </w:rPr>
        <w:t>r</w:t>
      </w:r>
      <w:r w:rsidRPr="007A360E">
        <w:rPr>
          <w:rFonts w:eastAsia="Arial"/>
        </w:rPr>
        <w:t>e firm tran</w:t>
      </w:r>
      <w:r w:rsidRPr="007A360E">
        <w:rPr>
          <w:rFonts w:eastAsia="Arial"/>
          <w:spacing w:val="-1"/>
        </w:rPr>
        <w:t>s</w:t>
      </w:r>
      <w:r w:rsidRPr="007A360E">
        <w:rPr>
          <w:rFonts w:eastAsia="Arial"/>
        </w:rPr>
        <w:t>portation gradua</w:t>
      </w:r>
      <w:r w:rsidRPr="007A360E">
        <w:rPr>
          <w:rFonts w:eastAsia="Arial"/>
          <w:spacing w:val="1"/>
        </w:rPr>
        <w:t>l</w:t>
      </w:r>
      <w:r w:rsidRPr="007A360E">
        <w:rPr>
          <w:rFonts w:eastAsia="Arial"/>
        </w:rPr>
        <w:t>ly ch</w:t>
      </w:r>
      <w:r w:rsidRPr="007A360E">
        <w:rPr>
          <w:rFonts w:eastAsia="Arial"/>
          <w:spacing w:val="1"/>
        </w:rPr>
        <w:t>a</w:t>
      </w:r>
      <w:r w:rsidRPr="007A360E">
        <w:rPr>
          <w:rFonts w:eastAsia="Arial"/>
        </w:rPr>
        <w:t>nges over</w:t>
      </w:r>
      <w:r w:rsidRPr="007A360E">
        <w:rPr>
          <w:rFonts w:eastAsia="Arial"/>
          <w:spacing w:val="1"/>
        </w:rPr>
        <w:t xml:space="preserve"> </w:t>
      </w:r>
      <w:r w:rsidRPr="007A360E">
        <w:rPr>
          <w:rFonts w:eastAsia="Arial"/>
          <w:spacing w:val="-1"/>
        </w:rPr>
        <w:t>t</w:t>
      </w:r>
      <w:r w:rsidRPr="007A360E">
        <w:rPr>
          <w:rFonts w:eastAsia="Arial"/>
        </w:rPr>
        <w:t>he plan</w:t>
      </w:r>
      <w:r w:rsidRPr="007A360E">
        <w:rPr>
          <w:rFonts w:eastAsia="Arial"/>
          <w:spacing w:val="1"/>
        </w:rPr>
        <w:t>n</w:t>
      </w:r>
      <w:r w:rsidRPr="007A360E">
        <w:rPr>
          <w:rFonts w:eastAsia="Arial"/>
        </w:rPr>
        <w:t>i</w:t>
      </w:r>
      <w:r w:rsidRPr="007A360E">
        <w:rPr>
          <w:rFonts w:eastAsia="Arial"/>
          <w:spacing w:val="1"/>
        </w:rPr>
        <w:t>n</w:t>
      </w:r>
      <w:r w:rsidRPr="007A360E">
        <w:rPr>
          <w:rFonts w:eastAsia="Arial"/>
        </w:rPr>
        <w:t>g horizon. Current</w:t>
      </w:r>
      <w:r w:rsidRPr="007A360E">
        <w:rPr>
          <w:rFonts w:eastAsia="Arial"/>
          <w:spacing w:val="1"/>
        </w:rPr>
        <w:t xml:space="preserve"> </w:t>
      </w:r>
      <w:r w:rsidRPr="007A360E">
        <w:rPr>
          <w:rFonts w:eastAsia="Arial"/>
        </w:rPr>
        <w:t>company-acquired firm</w:t>
      </w:r>
      <w:r w:rsidRPr="007A360E">
        <w:rPr>
          <w:rFonts w:eastAsia="Arial"/>
          <w:spacing w:val="1"/>
        </w:rPr>
        <w:t xml:space="preserve">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 util</w:t>
      </w:r>
      <w:r w:rsidRPr="007A360E">
        <w:rPr>
          <w:rFonts w:eastAsia="Arial"/>
          <w:spacing w:val="1"/>
        </w:rPr>
        <w:t>i</w:t>
      </w:r>
      <w:r w:rsidRPr="007A360E">
        <w:rPr>
          <w:rFonts w:eastAsia="Arial"/>
        </w:rPr>
        <w:t>ze e</w:t>
      </w:r>
      <w:r w:rsidRPr="007A360E">
        <w:rPr>
          <w:rFonts w:eastAsia="Arial"/>
          <w:spacing w:val="-1"/>
        </w:rPr>
        <w:t>x</w:t>
      </w:r>
      <w:r w:rsidRPr="007A360E">
        <w:rPr>
          <w:rFonts w:eastAsia="Arial"/>
        </w:rPr>
        <w:t>ist</w:t>
      </w:r>
      <w:r w:rsidRPr="007A360E">
        <w:rPr>
          <w:rFonts w:eastAsia="Arial"/>
          <w:spacing w:val="1"/>
        </w:rPr>
        <w:t>i</w:t>
      </w:r>
      <w:r w:rsidRPr="007A360E">
        <w:rPr>
          <w:rFonts w:eastAsia="Arial"/>
        </w:rPr>
        <w:t>ng core firm 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w:t>
      </w:r>
      <w:r w:rsidR="009B3BB0" w:rsidRPr="007A360E">
        <w:rPr>
          <w:rFonts w:eastAsia="Arial"/>
        </w:rPr>
        <w:t xml:space="preserve"> </w:t>
      </w:r>
      <w:r w:rsidRPr="007A360E">
        <w:rPr>
          <w:rFonts w:eastAsia="Arial"/>
        </w:rPr>
        <w:t xml:space="preserve">capacity. </w:t>
      </w:r>
      <w:r w:rsidRPr="007A360E">
        <w:rPr>
          <w:rFonts w:eastAsia="Arial"/>
          <w:spacing w:val="1"/>
        </w:rPr>
        <w:t xml:space="preserve"> </w:t>
      </w:r>
      <w:r w:rsidR="004223BB">
        <w:rPr>
          <w:rFonts w:eastAsia="Arial"/>
          <w:spacing w:val="1"/>
        </w:rPr>
        <w:t>A portion of f</w:t>
      </w:r>
      <w:r w:rsidRPr="007A360E">
        <w:rPr>
          <w:rFonts w:eastAsia="Arial"/>
        </w:rPr>
        <w:t>uture core</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gr</w:t>
      </w:r>
      <w:r w:rsidRPr="007A360E">
        <w:rPr>
          <w:rFonts w:eastAsia="Arial"/>
          <w:spacing w:val="-1"/>
        </w:rPr>
        <w:t>o</w:t>
      </w:r>
      <w:r w:rsidRPr="007A360E">
        <w:rPr>
          <w:rFonts w:eastAsia="Arial"/>
        </w:rPr>
        <w:t>wth utilizes</w:t>
      </w:r>
      <w:r w:rsidRPr="007A360E">
        <w:rPr>
          <w:rFonts w:eastAsia="Arial"/>
          <w:spacing w:val="2"/>
        </w:rPr>
        <w:t xml:space="preserve"> </w:t>
      </w:r>
      <w:r w:rsidRPr="007A360E">
        <w:rPr>
          <w:rFonts w:eastAsia="Arial"/>
        </w:rPr>
        <w:t>non-core f</w:t>
      </w:r>
      <w:r w:rsidRPr="007A360E">
        <w:rPr>
          <w:rFonts w:eastAsia="Arial"/>
          <w:spacing w:val="-2"/>
        </w:rPr>
        <w:t>i</w:t>
      </w:r>
      <w:r w:rsidRPr="007A360E">
        <w:rPr>
          <w:rFonts w:eastAsia="Arial"/>
        </w:rPr>
        <w:t>rm transpo</w:t>
      </w:r>
      <w:r w:rsidRPr="007A360E">
        <w:rPr>
          <w:rFonts w:eastAsia="Arial"/>
          <w:spacing w:val="-1"/>
        </w:rPr>
        <w:t>r</w:t>
      </w:r>
      <w:r w:rsidRPr="007A360E">
        <w:rPr>
          <w:rFonts w:eastAsia="Arial"/>
        </w:rPr>
        <w:t>tation capacity that wi</w:t>
      </w:r>
      <w:r w:rsidRPr="007A360E">
        <w:rPr>
          <w:rFonts w:eastAsia="Arial"/>
          <w:spacing w:val="1"/>
        </w:rPr>
        <w:t>l</w:t>
      </w:r>
      <w:r w:rsidRPr="007A360E">
        <w:rPr>
          <w:rFonts w:eastAsia="Arial"/>
        </w:rPr>
        <w:t>l be co</w:t>
      </w:r>
      <w:r w:rsidRPr="007A360E">
        <w:rPr>
          <w:rFonts w:eastAsia="Arial"/>
          <w:spacing w:val="1"/>
        </w:rPr>
        <w:t>n</w:t>
      </w:r>
      <w:r w:rsidRPr="007A360E">
        <w:rPr>
          <w:rFonts w:eastAsia="Arial"/>
        </w:rPr>
        <w:t xml:space="preserve">verted to </w:t>
      </w:r>
      <w:r w:rsidRPr="007A360E">
        <w:rPr>
          <w:rFonts w:eastAsia="Arial"/>
          <w:spacing w:val="-1"/>
        </w:rPr>
        <w:t>c</w:t>
      </w:r>
      <w:r w:rsidRPr="007A360E">
        <w:rPr>
          <w:rFonts w:eastAsia="Arial"/>
        </w:rPr>
        <w:t>ore market</w:t>
      </w:r>
      <w:r w:rsidRPr="007A360E">
        <w:rPr>
          <w:rFonts w:eastAsia="Arial"/>
          <w:spacing w:val="-1"/>
        </w:rPr>
        <w:t xml:space="preserve"> </w:t>
      </w:r>
      <w:r w:rsidRPr="007A360E">
        <w:rPr>
          <w:rFonts w:eastAsia="Arial"/>
        </w:rPr>
        <w:t>firm transportation capacity as core market</w:t>
      </w:r>
      <w:r w:rsidRPr="007A360E">
        <w:rPr>
          <w:rFonts w:eastAsia="Arial"/>
          <w:spacing w:val="-1"/>
        </w:rPr>
        <w:t xml:space="preserve"> </w:t>
      </w:r>
      <w:r w:rsidRPr="007A360E">
        <w:rPr>
          <w:rFonts w:eastAsia="Arial"/>
        </w:rPr>
        <w:t>growth occurs.</w:t>
      </w:r>
      <w:r w:rsidR="004223BB">
        <w:rPr>
          <w:rFonts w:eastAsia="Arial"/>
        </w:rPr>
        <w:t xml:space="preserve">   </w:t>
      </w:r>
    </w:p>
    <w:tbl>
      <w:tblPr>
        <w:tblW w:w="8666" w:type="dxa"/>
        <w:tblInd w:w="108" w:type="dxa"/>
        <w:tblLook w:val="04A0" w:firstRow="1" w:lastRow="0" w:firstColumn="1" w:lastColumn="0" w:noHBand="0" w:noVBand="1"/>
      </w:tblPr>
      <w:tblGrid>
        <w:gridCol w:w="2806"/>
        <w:gridCol w:w="1656"/>
        <w:gridCol w:w="446"/>
        <w:gridCol w:w="1656"/>
        <w:gridCol w:w="446"/>
        <w:gridCol w:w="1656"/>
      </w:tblGrid>
      <w:tr w:rsidR="00847809" w:rsidRPr="00D50D5B" w:rsidTr="00D227A4">
        <w:trPr>
          <w:trHeight w:val="60"/>
        </w:trPr>
        <w:tc>
          <w:tcPr>
            <w:tcW w:w="2806" w:type="dxa"/>
            <w:tcBorders>
              <w:top w:val="nil"/>
              <w:left w:val="nil"/>
              <w:bottom w:val="nil"/>
              <w:right w:val="nil"/>
            </w:tcBorders>
            <w:shd w:val="clear" w:color="auto" w:fill="auto"/>
            <w:noWrap/>
            <w:vAlign w:val="bottom"/>
            <w:hideMark/>
          </w:tcPr>
          <w:p w:rsidR="00847809" w:rsidRDefault="00847809">
            <w:pPr>
              <w:widowControl/>
              <w:spacing w:after="0" w:line="240" w:lineRule="auto"/>
              <w:ind w:left="972" w:right="180"/>
              <w:rPr>
                <w:rFonts w:ascii="Calibri" w:hAnsi="Calibri" w:cs="Calibri"/>
                <w:b/>
                <w:bCs/>
                <w:sz w:val="22"/>
                <w:szCs w:val="22"/>
              </w:rPr>
            </w:pPr>
            <w:r w:rsidRPr="00D50D5B">
              <w:rPr>
                <w:rFonts w:ascii="Calibri" w:hAnsi="Calibri" w:cs="Calibri"/>
                <w:b/>
                <w:bCs/>
                <w:sz w:val="22"/>
                <w:szCs w:val="22"/>
              </w:rPr>
              <w:t>Total Zone 20</w:t>
            </w: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11,884 </w:t>
            </w:r>
          </w:p>
        </w:tc>
        <w:tc>
          <w:tcPr>
            <w:tcW w:w="446" w:type="dxa"/>
            <w:tcBorders>
              <w:top w:val="nil"/>
              <w:left w:val="nil"/>
              <w:bottom w:val="nil"/>
              <w:right w:val="nil"/>
            </w:tcBorders>
            <w:shd w:val="clear" w:color="auto" w:fill="auto"/>
            <w:noWrap/>
            <w:vAlign w:val="bottom"/>
            <w:hideMark/>
          </w:tcPr>
          <w:p w:rsidR="00847809" w:rsidRDefault="00847809">
            <w:pPr>
              <w:widowControl/>
              <w:spacing w:after="0" w:line="240" w:lineRule="auto"/>
              <w:ind w:right="180"/>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(6,229)</w:t>
            </w:r>
          </w:p>
        </w:tc>
        <w:tc>
          <w:tcPr>
            <w:tcW w:w="446" w:type="dxa"/>
            <w:tcBorders>
              <w:top w:val="nil"/>
              <w:left w:val="nil"/>
              <w:bottom w:val="nil"/>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(15,963)</w:t>
            </w:r>
          </w:p>
        </w:tc>
      </w:tr>
      <w:tr w:rsidR="00847809" w:rsidRPr="00D50D5B" w:rsidTr="00D227A4">
        <w:trPr>
          <w:trHeight w:val="60"/>
        </w:trPr>
        <w:tc>
          <w:tcPr>
            <w:tcW w:w="2806" w:type="dxa"/>
            <w:tcBorders>
              <w:top w:val="nil"/>
              <w:left w:val="nil"/>
              <w:bottom w:val="nil"/>
              <w:right w:val="nil"/>
            </w:tcBorders>
            <w:shd w:val="clear" w:color="auto" w:fill="auto"/>
            <w:noWrap/>
            <w:vAlign w:val="bottom"/>
            <w:hideMark/>
          </w:tcPr>
          <w:p w:rsidR="00847809" w:rsidRDefault="00847809">
            <w:pPr>
              <w:widowControl/>
              <w:spacing w:after="0" w:line="240" w:lineRule="auto"/>
              <w:ind w:left="972" w:right="180"/>
              <w:rPr>
                <w:rFonts w:ascii="Calibri" w:hAnsi="Calibri" w:cs="Calibri"/>
                <w:b/>
                <w:bCs/>
                <w:color w:val="000000"/>
                <w:sz w:val="22"/>
                <w:szCs w:val="22"/>
              </w:rPr>
            </w:pPr>
            <w:r w:rsidRPr="00D50D5B">
              <w:rPr>
                <w:rFonts w:ascii="Calibri" w:hAnsi="Calibri" w:cs="Calibri"/>
                <w:b/>
                <w:bCs/>
                <w:color w:val="000000"/>
                <w:sz w:val="22"/>
                <w:szCs w:val="22"/>
              </w:rPr>
              <w:t>Total Zone ME</w:t>
            </w: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32,648 </w:t>
            </w:r>
          </w:p>
        </w:tc>
        <w:tc>
          <w:tcPr>
            <w:tcW w:w="446" w:type="dxa"/>
            <w:tcBorders>
              <w:top w:val="nil"/>
              <w:left w:val="nil"/>
              <w:bottom w:val="nil"/>
              <w:right w:val="nil"/>
            </w:tcBorders>
            <w:shd w:val="clear" w:color="auto" w:fill="auto"/>
            <w:noWrap/>
            <w:vAlign w:val="bottom"/>
            <w:hideMark/>
          </w:tcPr>
          <w:p w:rsidR="00847809" w:rsidRDefault="00847809">
            <w:pPr>
              <w:widowControl/>
              <w:spacing w:after="0" w:line="240" w:lineRule="auto"/>
              <w:ind w:right="180"/>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27,952 </w:t>
            </w:r>
          </w:p>
        </w:tc>
        <w:tc>
          <w:tcPr>
            <w:tcW w:w="446" w:type="dxa"/>
            <w:tcBorders>
              <w:top w:val="nil"/>
              <w:left w:val="nil"/>
              <w:bottom w:val="nil"/>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28,083 </w:t>
            </w:r>
          </w:p>
        </w:tc>
      </w:tr>
      <w:tr w:rsidR="00847809" w:rsidRPr="00D50D5B" w:rsidTr="00D227A4">
        <w:trPr>
          <w:trHeight w:val="60"/>
        </w:trPr>
        <w:tc>
          <w:tcPr>
            <w:tcW w:w="2806" w:type="dxa"/>
            <w:tcBorders>
              <w:top w:val="nil"/>
              <w:left w:val="nil"/>
              <w:bottom w:val="nil"/>
              <w:right w:val="nil"/>
            </w:tcBorders>
            <w:shd w:val="clear" w:color="auto" w:fill="auto"/>
            <w:noWrap/>
            <w:vAlign w:val="bottom"/>
            <w:hideMark/>
          </w:tcPr>
          <w:p w:rsidR="00847809" w:rsidRDefault="00847809">
            <w:pPr>
              <w:widowControl/>
              <w:spacing w:after="0" w:line="240" w:lineRule="auto"/>
              <w:ind w:left="972" w:right="180"/>
              <w:rPr>
                <w:rFonts w:ascii="Calibri" w:hAnsi="Calibri" w:cs="Calibri"/>
                <w:b/>
                <w:bCs/>
                <w:color w:val="000000"/>
                <w:sz w:val="22"/>
                <w:szCs w:val="22"/>
              </w:rPr>
            </w:pPr>
            <w:r w:rsidRPr="00D50D5B">
              <w:rPr>
                <w:rFonts w:ascii="Calibri" w:hAnsi="Calibri" w:cs="Calibri"/>
                <w:b/>
                <w:bCs/>
                <w:color w:val="000000"/>
                <w:sz w:val="22"/>
                <w:szCs w:val="22"/>
              </w:rPr>
              <w:t>Total Zone 24</w:t>
            </w: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3,628 </w:t>
            </w:r>
          </w:p>
        </w:tc>
        <w:tc>
          <w:tcPr>
            <w:tcW w:w="446" w:type="dxa"/>
            <w:tcBorders>
              <w:top w:val="nil"/>
              <w:left w:val="nil"/>
              <w:bottom w:val="nil"/>
              <w:right w:val="nil"/>
            </w:tcBorders>
            <w:shd w:val="clear" w:color="auto" w:fill="auto"/>
            <w:noWrap/>
            <w:vAlign w:val="bottom"/>
            <w:hideMark/>
          </w:tcPr>
          <w:p w:rsidR="00847809" w:rsidRDefault="00847809">
            <w:pPr>
              <w:widowControl/>
              <w:spacing w:after="0" w:line="240" w:lineRule="auto"/>
              <w:ind w:right="180"/>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3,919 </w:t>
            </w:r>
          </w:p>
        </w:tc>
        <w:tc>
          <w:tcPr>
            <w:tcW w:w="446" w:type="dxa"/>
            <w:tcBorders>
              <w:top w:val="nil"/>
              <w:left w:val="nil"/>
              <w:bottom w:val="nil"/>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3,804 </w:t>
            </w:r>
          </w:p>
        </w:tc>
      </w:tr>
      <w:tr w:rsidR="00847809" w:rsidRPr="00D50D5B" w:rsidTr="00D227A4">
        <w:trPr>
          <w:trHeight w:val="60"/>
        </w:trPr>
        <w:tc>
          <w:tcPr>
            <w:tcW w:w="2806" w:type="dxa"/>
            <w:tcBorders>
              <w:top w:val="nil"/>
              <w:left w:val="nil"/>
              <w:bottom w:val="nil"/>
              <w:right w:val="nil"/>
            </w:tcBorders>
            <w:shd w:val="clear" w:color="auto" w:fill="auto"/>
            <w:noWrap/>
            <w:vAlign w:val="bottom"/>
            <w:hideMark/>
          </w:tcPr>
          <w:p w:rsidR="00847809" w:rsidRDefault="00847809">
            <w:pPr>
              <w:widowControl/>
              <w:spacing w:after="0" w:line="240" w:lineRule="auto"/>
              <w:ind w:left="972" w:right="180"/>
              <w:rPr>
                <w:rFonts w:ascii="Calibri" w:hAnsi="Calibri" w:cs="Calibri"/>
                <w:b/>
                <w:bCs/>
                <w:color w:val="000000"/>
                <w:sz w:val="22"/>
                <w:szCs w:val="22"/>
              </w:rPr>
            </w:pPr>
            <w:r w:rsidRPr="00D50D5B">
              <w:rPr>
                <w:rFonts w:ascii="Calibri" w:hAnsi="Calibri" w:cs="Calibri"/>
                <w:b/>
                <w:bCs/>
                <w:color w:val="000000"/>
                <w:sz w:val="22"/>
                <w:szCs w:val="22"/>
              </w:rPr>
              <w:t>Total MDDOs</w:t>
            </w: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48,445 </w:t>
            </w:r>
          </w:p>
        </w:tc>
        <w:tc>
          <w:tcPr>
            <w:tcW w:w="446" w:type="dxa"/>
            <w:tcBorders>
              <w:top w:val="nil"/>
              <w:left w:val="nil"/>
              <w:bottom w:val="nil"/>
              <w:right w:val="nil"/>
            </w:tcBorders>
            <w:shd w:val="clear" w:color="auto" w:fill="auto"/>
            <w:noWrap/>
            <w:vAlign w:val="bottom"/>
            <w:hideMark/>
          </w:tcPr>
          <w:p w:rsidR="00847809" w:rsidRDefault="00847809">
            <w:pPr>
              <w:widowControl/>
              <w:spacing w:after="0" w:line="240" w:lineRule="auto"/>
              <w:ind w:right="180"/>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(10,131)</w:t>
            </w:r>
          </w:p>
        </w:tc>
        <w:tc>
          <w:tcPr>
            <w:tcW w:w="446" w:type="dxa"/>
            <w:tcBorders>
              <w:top w:val="nil"/>
              <w:left w:val="nil"/>
              <w:bottom w:val="nil"/>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
          <w:p w:rsidR="00847809" w:rsidRDefault="00847809">
            <w:pPr>
              <w:widowControl/>
              <w:spacing w:after="0" w:line="240" w:lineRule="auto"/>
              <w:ind w:right="180"/>
              <w:jc w:val="right"/>
              <w:rPr>
                <w:rFonts w:ascii="Calibri" w:hAnsi="Calibri" w:cs="Calibri"/>
                <w:b/>
                <w:bCs/>
                <w:color w:val="000000"/>
                <w:sz w:val="22"/>
                <w:szCs w:val="22"/>
              </w:rPr>
            </w:pPr>
            <w:r w:rsidRPr="00D50D5B">
              <w:rPr>
                <w:rFonts w:ascii="Calibri" w:hAnsi="Calibri" w:cs="Calibri"/>
                <w:b/>
                <w:bCs/>
                <w:color w:val="000000"/>
                <w:sz w:val="22"/>
                <w:szCs w:val="22"/>
              </w:rPr>
              <w:t xml:space="preserve">       (44,467)</w:t>
            </w:r>
          </w:p>
        </w:tc>
      </w:tr>
    </w:tbl>
    <w:p w:rsidR="008B5AEF" w:rsidRDefault="008B5AEF" w:rsidP="00D227A4">
      <w:pPr>
        <w:spacing w:line="240" w:lineRule="auto"/>
        <w:ind w:right="187"/>
        <w:contextualSpacing/>
        <w:jc w:val="both"/>
        <w:rPr>
          <w:b/>
        </w:rPr>
      </w:pPr>
    </w:p>
    <w:p w:rsidR="008B5AEF" w:rsidRDefault="00432845" w:rsidP="00D227A4">
      <w:pPr>
        <w:spacing w:line="240" w:lineRule="auto"/>
        <w:ind w:right="187"/>
        <w:contextualSpacing/>
        <w:jc w:val="both"/>
      </w:pPr>
      <w:r>
        <w:rPr>
          <w:rFonts w:eastAsia="Arial"/>
          <w:b/>
        </w:rPr>
        <w:t>Other Resource Options</w:t>
      </w:r>
    </w:p>
    <w:p w:rsidR="008B5AEF" w:rsidRDefault="00A27AB8" w:rsidP="00D227A4">
      <w:pPr>
        <w:spacing w:before="1" w:after="0" w:line="240" w:lineRule="auto"/>
        <w:ind w:right="187"/>
        <w:contextualSpacing/>
        <w:jc w:val="both"/>
        <w:rPr>
          <w:rFonts w:eastAsia="Arial"/>
        </w:rPr>
      </w:pPr>
      <w:r w:rsidRPr="007A360E">
        <w:rPr>
          <w:rFonts w:eastAsia="Arial"/>
        </w:rPr>
        <w:t>Some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 xml:space="preserve">e growth will require </w:t>
      </w:r>
      <w:r w:rsidRPr="007A360E">
        <w:rPr>
          <w:rFonts w:eastAsia="Arial"/>
          <w:spacing w:val="1"/>
        </w:rPr>
        <w:t>C</w:t>
      </w:r>
      <w:r w:rsidRPr="007A360E">
        <w:rPr>
          <w:rFonts w:eastAsia="Arial"/>
        </w:rPr>
        <w:t>ascade to look at</w:t>
      </w:r>
      <w:r w:rsidRPr="007A360E">
        <w:rPr>
          <w:rFonts w:eastAsia="Arial"/>
          <w:spacing w:val="1"/>
        </w:rPr>
        <w:t xml:space="preserve"> </w:t>
      </w:r>
      <w:r w:rsidRPr="007A360E">
        <w:rPr>
          <w:rFonts w:eastAsia="Arial"/>
        </w:rPr>
        <w:t>alte</w:t>
      </w:r>
      <w:r w:rsidRPr="007A360E">
        <w:rPr>
          <w:rFonts w:eastAsia="Arial"/>
          <w:spacing w:val="-1"/>
        </w:rPr>
        <w:t>r</w:t>
      </w:r>
      <w:r w:rsidRPr="007A360E">
        <w:rPr>
          <w:rFonts w:eastAsia="Arial"/>
        </w:rPr>
        <w:t>natives to pipe</w:t>
      </w:r>
      <w:r w:rsidRPr="007A360E">
        <w:rPr>
          <w:rFonts w:eastAsia="Arial"/>
          <w:spacing w:val="1"/>
        </w:rPr>
        <w:t>l</w:t>
      </w:r>
      <w:r w:rsidRPr="007A360E">
        <w:rPr>
          <w:rFonts w:eastAsia="Arial"/>
        </w:rPr>
        <w:t>ine ma</w:t>
      </w:r>
      <w:r w:rsidRPr="007A360E">
        <w:rPr>
          <w:rFonts w:eastAsia="Arial"/>
          <w:spacing w:val="1"/>
        </w:rPr>
        <w:t>i</w:t>
      </w:r>
      <w:r w:rsidRPr="007A360E">
        <w:rPr>
          <w:rFonts w:eastAsia="Arial"/>
        </w:rPr>
        <w:t>nli</w:t>
      </w:r>
      <w:r w:rsidRPr="007A360E">
        <w:rPr>
          <w:rFonts w:eastAsia="Arial"/>
          <w:spacing w:val="1"/>
        </w:rPr>
        <w:t>n</w:t>
      </w:r>
      <w:r w:rsidRPr="007A360E">
        <w:rPr>
          <w:rFonts w:eastAsia="Arial"/>
        </w:rPr>
        <w:t>e capacity such as LNG satellite facilit</w:t>
      </w:r>
      <w:r w:rsidRPr="007A360E">
        <w:rPr>
          <w:rFonts w:eastAsia="Arial"/>
          <w:spacing w:val="1"/>
        </w:rPr>
        <w:t>i</w:t>
      </w:r>
      <w:r w:rsidRPr="007A360E">
        <w:rPr>
          <w:rFonts w:eastAsia="Arial"/>
        </w:rPr>
        <w:t>es loca</w:t>
      </w:r>
      <w:r w:rsidRPr="007A360E">
        <w:rPr>
          <w:rFonts w:eastAsia="Arial"/>
          <w:spacing w:val="2"/>
        </w:rPr>
        <w:t>t</w:t>
      </w:r>
      <w:r w:rsidRPr="007A360E">
        <w:rPr>
          <w:rFonts w:eastAsia="Arial"/>
        </w:rPr>
        <w:t>ed near</w:t>
      </w:r>
      <w:r w:rsidRPr="007A360E">
        <w:rPr>
          <w:rFonts w:eastAsia="Arial"/>
          <w:spacing w:val="1"/>
        </w:rPr>
        <w:t xml:space="preserve"> </w:t>
      </w:r>
      <w:r w:rsidRPr="007A360E">
        <w:rPr>
          <w:rFonts w:eastAsia="Arial"/>
        </w:rPr>
        <w:t>or within the Company’s distribution</w:t>
      </w:r>
      <w:r w:rsidRPr="007A360E">
        <w:rPr>
          <w:rFonts w:eastAsia="Arial"/>
          <w:spacing w:val="1"/>
        </w:rPr>
        <w:t xml:space="preserve"> </w:t>
      </w:r>
      <w:r w:rsidRPr="007A360E">
        <w:rPr>
          <w:rFonts w:eastAsia="Arial"/>
        </w:rPr>
        <w:t>system.</w:t>
      </w:r>
      <w:r w:rsidRPr="007A360E">
        <w:rPr>
          <w:rFonts w:eastAsia="Arial"/>
          <w:spacing w:val="67"/>
        </w:rPr>
        <w:t xml:space="preserve"> </w:t>
      </w:r>
      <w:r w:rsidRPr="007A360E">
        <w:rPr>
          <w:rFonts w:eastAsia="Arial"/>
          <w:spacing w:val="-1"/>
        </w:rPr>
        <w:t>T</w:t>
      </w:r>
      <w:r w:rsidRPr="007A360E">
        <w:rPr>
          <w:rFonts w:eastAsia="Arial"/>
        </w:rPr>
        <w:t>he Comp</w:t>
      </w:r>
      <w:r w:rsidRPr="007A360E">
        <w:rPr>
          <w:rFonts w:eastAsia="Arial"/>
          <w:spacing w:val="1"/>
        </w:rPr>
        <w:t>a</w:t>
      </w:r>
      <w:r w:rsidRPr="007A360E">
        <w:rPr>
          <w:rFonts w:eastAsia="Arial"/>
        </w:rPr>
        <w:t>ny is continuing to study the viab</w:t>
      </w:r>
      <w:r w:rsidRPr="007A360E">
        <w:rPr>
          <w:rFonts w:eastAsia="Arial"/>
          <w:spacing w:val="1"/>
        </w:rPr>
        <w:t>i</w:t>
      </w:r>
      <w:r w:rsidRPr="007A360E">
        <w:rPr>
          <w:rFonts w:eastAsia="Arial"/>
        </w:rPr>
        <w:t>lity of</w:t>
      </w:r>
      <w:r w:rsidRPr="007A360E">
        <w:rPr>
          <w:rFonts w:eastAsia="Arial"/>
          <w:spacing w:val="1"/>
        </w:rPr>
        <w:t xml:space="preserve"> </w:t>
      </w:r>
      <w:r w:rsidRPr="007A360E">
        <w:rPr>
          <w:rFonts w:eastAsia="Arial"/>
        </w:rPr>
        <w:t>LNG satellite facilities to meet</w:t>
      </w:r>
      <w:r w:rsidRPr="007A360E">
        <w:rPr>
          <w:rFonts w:eastAsia="Arial"/>
          <w:spacing w:val="1"/>
        </w:rPr>
        <w:t xml:space="preserve"> </w:t>
      </w:r>
      <w:r w:rsidRPr="007A360E">
        <w:rPr>
          <w:rFonts w:eastAsia="Arial"/>
        </w:rPr>
        <w:t>these</w:t>
      </w:r>
      <w:r w:rsidRPr="007A360E">
        <w:rPr>
          <w:rFonts w:eastAsia="Arial"/>
          <w:spacing w:val="-1"/>
        </w:rPr>
        <w:t xml:space="preserve"> </w:t>
      </w:r>
      <w:r w:rsidRPr="007A360E">
        <w:rPr>
          <w:rFonts w:eastAsia="Arial"/>
        </w:rPr>
        <w:t>needs.</w:t>
      </w:r>
    </w:p>
    <w:p w:rsidR="008B5AEF" w:rsidRDefault="008B5AEF" w:rsidP="00D227A4">
      <w:pPr>
        <w:spacing w:before="16" w:after="0" w:line="240" w:lineRule="auto"/>
        <w:ind w:right="187"/>
        <w:contextualSpacing/>
        <w:jc w:val="both"/>
        <w:rPr>
          <w:sz w:val="26"/>
          <w:szCs w:val="26"/>
        </w:rPr>
      </w:pPr>
    </w:p>
    <w:p w:rsidR="008B5AEF" w:rsidRDefault="00A27AB8" w:rsidP="00D227A4">
      <w:pPr>
        <w:spacing w:after="0" w:line="240" w:lineRule="auto"/>
        <w:ind w:right="187"/>
        <w:contextualSpacing/>
        <w:jc w:val="both"/>
        <w:rPr>
          <w:rFonts w:eastAsia="Arial"/>
        </w:rPr>
      </w:pPr>
      <w:r w:rsidRPr="007A360E">
        <w:rPr>
          <w:rFonts w:eastAsia="Arial"/>
        </w:rPr>
        <w:t>The Wenatchee later</w:t>
      </w:r>
      <w:r w:rsidRPr="007A360E">
        <w:rPr>
          <w:rFonts w:eastAsia="Arial"/>
          <w:spacing w:val="1"/>
        </w:rPr>
        <w:t>a</w:t>
      </w:r>
      <w:r w:rsidRPr="007A360E">
        <w:rPr>
          <w:rFonts w:eastAsia="Arial"/>
        </w:rPr>
        <w:t>l is an e</w:t>
      </w:r>
      <w:r w:rsidRPr="007A360E">
        <w:rPr>
          <w:rFonts w:eastAsia="Arial"/>
          <w:spacing w:val="-1"/>
        </w:rPr>
        <w:t>x</w:t>
      </w:r>
      <w:r w:rsidRPr="007A360E">
        <w:rPr>
          <w:rFonts w:eastAsia="Arial"/>
          <w:spacing w:val="1"/>
        </w:rPr>
        <w:t>a</w:t>
      </w:r>
      <w:r w:rsidRPr="007A360E">
        <w:rPr>
          <w:rFonts w:eastAsia="Arial"/>
        </w:rPr>
        <w:t>mple whe</w:t>
      </w:r>
      <w:r w:rsidRPr="007A360E">
        <w:rPr>
          <w:rFonts w:eastAsia="Arial"/>
          <w:spacing w:val="2"/>
        </w:rPr>
        <w:t>r</w:t>
      </w:r>
      <w:r w:rsidRPr="007A360E">
        <w:rPr>
          <w:rFonts w:eastAsia="Arial"/>
        </w:rPr>
        <w:t>e an LNG</w:t>
      </w:r>
      <w:r w:rsidRPr="007A360E">
        <w:rPr>
          <w:rFonts w:eastAsia="Arial"/>
          <w:spacing w:val="1"/>
        </w:rPr>
        <w:t xml:space="preserve"> </w:t>
      </w:r>
      <w:r w:rsidRPr="007A360E">
        <w:rPr>
          <w:rFonts w:eastAsia="Arial"/>
        </w:rPr>
        <w:t>satellite faci</w:t>
      </w:r>
      <w:r w:rsidRPr="007A360E">
        <w:rPr>
          <w:rFonts w:eastAsia="Arial"/>
          <w:spacing w:val="1"/>
        </w:rPr>
        <w:t>l</w:t>
      </w:r>
      <w:r w:rsidRPr="007A360E">
        <w:rPr>
          <w:rFonts w:eastAsia="Arial"/>
        </w:rPr>
        <w:t>ity may be</w:t>
      </w:r>
      <w:r w:rsidRPr="007A360E">
        <w:rPr>
          <w:rFonts w:eastAsia="Arial"/>
          <w:spacing w:val="-1"/>
        </w:rPr>
        <w:t xml:space="preserve"> </w:t>
      </w:r>
      <w:r w:rsidRPr="007A360E">
        <w:rPr>
          <w:rFonts w:eastAsia="Arial"/>
        </w:rPr>
        <w:t>more cost effective t</w:t>
      </w:r>
      <w:r w:rsidRPr="007A360E">
        <w:rPr>
          <w:rFonts w:eastAsia="Arial"/>
          <w:spacing w:val="-1"/>
        </w:rPr>
        <w:t>h</w:t>
      </w:r>
      <w:r w:rsidRPr="007A360E">
        <w:rPr>
          <w:rFonts w:eastAsia="Arial"/>
        </w:rPr>
        <w:t>an the traditional so</w:t>
      </w:r>
      <w:r w:rsidRPr="007A360E">
        <w:rPr>
          <w:rFonts w:eastAsia="Arial"/>
          <w:spacing w:val="1"/>
        </w:rPr>
        <w:t>l</w:t>
      </w:r>
      <w:r w:rsidRPr="007A360E">
        <w:rPr>
          <w:rFonts w:eastAsia="Arial"/>
        </w:rPr>
        <w:t>ut</w:t>
      </w:r>
      <w:r w:rsidRPr="007A360E">
        <w:rPr>
          <w:rFonts w:eastAsia="Arial"/>
          <w:spacing w:val="1"/>
        </w:rPr>
        <w:t>i</w:t>
      </w:r>
      <w:r w:rsidRPr="007A360E">
        <w:rPr>
          <w:rFonts w:eastAsia="Arial"/>
        </w:rPr>
        <w:t>on of</w:t>
      </w:r>
      <w:r w:rsidRPr="007A360E">
        <w:rPr>
          <w:rFonts w:eastAsia="Arial"/>
          <w:spacing w:val="1"/>
        </w:rPr>
        <w:t xml:space="preserve"> </w:t>
      </w:r>
      <w:r w:rsidRPr="007A360E">
        <w:rPr>
          <w:rFonts w:eastAsia="Arial"/>
        </w:rPr>
        <w:t>pipel</w:t>
      </w:r>
      <w:r w:rsidRPr="007A360E">
        <w:rPr>
          <w:rFonts w:eastAsia="Arial"/>
          <w:spacing w:val="1"/>
        </w:rPr>
        <w:t>i</w:t>
      </w:r>
      <w:r w:rsidRPr="007A360E">
        <w:rPr>
          <w:rFonts w:eastAsia="Arial"/>
        </w:rPr>
        <w:t>ne e</w:t>
      </w:r>
      <w:r w:rsidRPr="007A360E">
        <w:rPr>
          <w:rFonts w:eastAsia="Arial"/>
          <w:spacing w:val="-1"/>
        </w:rPr>
        <w:t>x</w:t>
      </w:r>
      <w:r w:rsidRPr="007A360E">
        <w:rPr>
          <w:rFonts w:eastAsia="Arial"/>
          <w:spacing w:val="1"/>
        </w:rPr>
        <w:t>p</w:t>
      </w:r>
      <w:r w:rsidRPr="007A360E">
        <w:rPr>
          <w:rFonts w:eastAsia="Arial"/>
        </w:rPr>
        <w:t>ans</w:t>
      </w:r>
      <w:r w:rsidRPr="007A360E">
        <w:rPr>
          <w:rFonts w:eastAsia="Arial"/>
          <w:spacing w:val="1"/>
        </w:rPr>
        <w:t>i</w:t>
      </w:r>
      <w:r w:rsidRPr="007A360E">
        <w:rPr>
          <w:rFonts w:eastAsia="Arial"/>
        </w:rPr>
        <w:t>on for</w:t>
      </w:r>
      <w:r w:rsidRPr="007A360E">
        <w:rPr>
          <w:rFonts w:eastAsia="Arial"/>
          <w:spacing w:val="1"/>
        </w:rPr>
        <w:t xml:space="preserve"> </w:t>
      </w:r>
      <w:r w:rsidRPr="007A360E">
        <w:rPr>
          <w:rFonts w:eastAsia="Arial"/>
        </w:rPr>
        <w:t>solving the upcoming capacity constraints on the lateral. Preliminary cost</w:t>
      </w:r>
      <w:r w:rsidRPr="007A360E">
        <w:rPr>
          <w:rFonts w:eastAsia="Arial"/>
          <w:spacing w:val="1"/>
        </w:rPr>
        <w:t xml:space="preserve"> </w:t>
      </w:r>
      <w:r w:rsidRPr="007A360E">
        <w:rPr>
          <w:rFonts w:eastAsia="Arial"/>
          <w:spacing w:val="-1"/>
        </w:rPr>
        <w:t>s</w:t>
      </w:r>
      <w:r w:rsidRPr="007A360E">
        <w:rPr>
          <w:rFonts w:eastAsia="Arial"/>
        </w:rPr>
        <w:t>tudies in</w:t>
      </w:r>
      <w:r w:rsidRPr="007A360E">
        <w:rPr>
          <w:rFonts w:eastAsia="Arial"/>
          <w:spacing w:val="1"/>
        </w:rPr>
        <w:t>d</w:t>
      </w:r>
      <w:r w:rsidRPr="007A360E">
        <w:rPr>
          <w:rFonts w:eastAsia="Arial"/>
        </w:rPr>
        <w:t>ica</w:t>
      </w:r>
      <w:r w:rsidRPr="007A360E">
        <w:rPr>
          <w:rFonts w:eastAsia="Arial"/>
          <w:spacing w:val="2"/>
        </w:rPr>
        <w:t>t</w:t>
      </w:r>
      <w:r w:rsidRPr="007A360E">
        <w:rPr>
          <w:rFonts w:eastAsia="Arial"/>
        </w:rPr>
        <w:t>e that</w:t>
      </w:r>
      <w:r w:rsidRPr="007A360E">
        <w:rPr>
          <w:rFonts w:eastAsia="Arial"/>
          <w:spacing w:val="1"/>
        </w:rPr>
        <w:t xml:space="preserve"> </w:t>
      </w:r>
      <w:r w:rsidRPr="007A360E">
        <w:rPr>
          <w:rFonts w:eastAsia="Arial"/>
        </w:rPr>
        <w:t xml:space="preserve">an </w:t>
      </w:r>
      <w:r w:rsidRPr="007A360E">
        <w:rPr>
          <w:rFonts w:eastAsia="Arial"/>
          <w:spacing w:val="-1"/>
        </w:rPr>
        <w:t>L</w:t>
      </w:r>
      <w:r w:rsidRPr="007A360E">
        <w:rPr>
          <w:rFonts w:eastAsia="Arial"/>
        </w:rPr>
        <w:t>NG satellite facility solut</w:t>
      </w:r>
      <w:r w:rsidRPr="007A360E">
        <w:rPr>
          <w:rFonts w:eastAsia="Arial"/>
          <w:spacing w:val="1"/>
        </w:rPr>
        <w:t>io</w:t>
      </w:r>
      <w:r w:rsidRPr="007A360E">
        <w:rPr>
          <w:rFonts w:eastAsia="Arial"/>
        </w:rPr>
        <w:t xml:space="preserve">n may be </w:t>
      </w:r>
      <w:r w:rsidRPr="007A360E">
        <w:rPr>
          <w:rFonts w:eastAsia="Arial"/>
          <w:spacing w:val="-1"/>
        </w:rPr>
        <w:t>1</w:t>
      </w:r>
      <w:r w:rsidRPr="007A360E">
        <w:rPr>
          <w:rFonts w:eastAsia="Arial"/>
        </w:rPr>
        <w:t xml:space="preserve">/3 to </w:t>
      </w:r>
      <w:r w:rsidRPr="007A360E">
        <w:rPr>
          <w:rFonts w:eastAsia="Arial"/>
          <w:spacing w:val="-1"/>
        </w:rPr>
        <w:t>1</w:t>
      </w:r>
      <w:r w:rsidRPr="007A360E">
        <w:rPr>
          <w:rFonts w:eastAsia="Arial"/>
        </w:rPr>
        <w:t>/2 t</w:t>
      </w:r>
      <w:r w:rsidRPr="007A360E">
        <w:rPr>
          <w:rFonts w:eastAsia="Arial"/>
          <w:spacing w:val="-1"/>
        </w:rPr>
        <w:t>h</w:t>
      </w:r>
      <w:r w:rsidRPr="007A360E">
        <w:rPr>
          <w:rFonts w:eastAsia="Arial"/>
        </w:rPr>
        <w:t>e cost</w:t>
      </w:r>
      <w:r w:rsidRPr="007A360E">
        <w:rPr>
          <w:rFonts w:eastAsia="Arial"/>
          <w:spacing w:val="1"/>
        </w:rPr>
        <w:t xml:space="preserve"> </w:t>
      </w:r>
      <w:r w:rsidRPr="007A360E">
        <w:rPr>
          <w:rFonts w:eastAsia="Arial"/>
        </w:rPr>
        <w:t>of a</w:t>
      </w:r>
      <w:r w:rsidRPr="007A360E">
        <w:rPr>
          <w:rFonts w:eastAsia="Arial"/>
          <w:spacing w:val="-1"/>
        </w:rPr>
        <w:t xml:space="preserve"> </w:t>
      </w:r>
      <w:r w:rsidRPr="007A360E">
        <w:rPr>
          <w:rFonts w:eastAsia="Arial"/>
        </w:rPr>
        <w:t>pip</w:t>
      </w:r>
      <w:r w:rsidRPr="007A360E">
        <w:rPr>
          <w:rFonts w:eastAsia="Arial"/>
          <w:spacing w:val="1"/>
        </w:rPr>
        <w:t>e</w:t>
      </w:r>
      <w:r w:rsidRPr="007A360E">
        <w:rPr>
          <w:rFonts w:eastAsia="Arial"/>
        </w:rPr>
        <w:t xml:space="preserve">line </w:t>
      </w:r>
      <w:r w:rsidRPr="007A360E">
        <w:rPr>
          <w:rFonts w:eastAsia="Arial"/>
          <w:spacing w:val="1"/>
        </w:rPr>
        <w:t>e</w:t>
      </w:r>
      <w:r w:rsidRPr="007A360E">
        <w:rPr>
          <w:rFonts w:eastAsia="Arial"/>
        </w:rPr>
        <w:t>xpansi</w:t>
      </w:r>
      <w:r w:rsidRPr="007A360E">
        <w:rPr>
          <w:rFonts w:eastAsia="Arial"/>
          <w:spacing w:val="1"/>
        </w:rPr>
        <w:t>o</w:t>
      </w:r>
      <w:r w:rsidRPr="007A360E">
        <w:rPr>
          <w:rFonts w:eastAsia="Arial"/>
        </w:rPr>
        <w:t>n pro</w:t>
      </w:r>
      <w:r w:rsidRPr="007A360E">
        <w:rPr>
          <w:rFonts w:eastAsia="Arial"/>
          <w:spacing w:val="1"/>
        </w:rPr>
        <w:t>j</w:t>
      </w:r>
      <w:r w:rsidRPr="007A360E">
        <w:rPr>
          <w:rFonts w:eastAsia="Arial"/>
        </w:rPr>
        <w:t>ect</w:t>
      </w:r>
      <w:r w:rsidRPr="007A360E">
        <w:rPr>
          <w:rFonts w:eastAsia="Arial"/>
          <w:spacing w:val="1"/>
        </w:rPr>
        <w:t xml:space="preserve"> </w:t>
      </w:r>
      <w:r w:rsidRPr="007A360E">
        <w:rPr>
          <w:rFonts w:eastAsia="Arial"/>
        </w:rPr>
        <w:t>that wou</w:t>
      </w:r>
      <w:r w:rsidRPr="007A360E">
        <w:rPr>
          <w:rFonts w:eastAsia="Arial"/>
          <w:spacing w:val="1"/>
        </w:rPr>
        <w:t>l</w:t>
      </w:r>
      <w:r w:rsidRPr="007A360E">
        <w:rPr>
          <w:rFonts w:eastAsia="Arial"/>
        </w:rPr>
        <w:t>d prov</w:t>
      </w:r>
      <w:r w:rsidRPr="007A360E">
        <w:rPr>
          <w:rFonts w:eastAsia="Arial"/>
          <w:spacing w:val="1"/>
        </w:rPr>
        <w:t>i</w:t>
      </w:r>
      <w:r w:rsidRPr="007A360E">
        <w:rPr>
          <w:rFonts w:eastAsia="Arial"/>
        </w:rPr>
        <w:t>de the sa</w:t>
      </w:r>
      <w:r w:rsidRPr="007A360E">
        <w:rPr>
          <w:rFonts w:eastAsia="Arial"/>
          <w:spacing w:val="-1"/>
        </w:rPr>
        <w:t>m</w:t>
      </w:r>
      <w:r w:rsidRPr="007A360E">
        <w:rPr>
          <w:rFonts w:eastAsia="Arial"/>
        </w:rPr>
        <w:t>e peak day incremental capacity.</w:t>
      </w:r>
    </w:p>
    <w:p w:rsidR="008B5AEF" w:rsidRDefault="008B5AEF" w:rsidP="00D227A4">
      <w:pPr>
        <w:spacing w:before="13" w:after="0" w:line="240" w:lineRule="auto"/>
        <w:ind w:right="187"/>
        <w:contextualSpacing/>
        <w:jc w:val="both"/>
        <w:rPr>
          <w:sz w:val="28"/>
          <w:szCs w:val="28"/>
        </w:rPr>
      </w:pPr>
    </w:p>
    <w:p w:rsidR="008B5AEF" w:rsidRDefault="00A27AB8" w:rsidP="00D227A4">
      <w:pPr>
        <w:spacing w:before="29" w:after="0" w:line="240" w:lineRule="auto"/>
        <w:ind w:right="187"/>
        <w:contextualSpacing/>
        <w:jc w:val="both"/>
        <w:rPr>
          <w:rFonts w:eastAsia="Arial"/>
        </w:rPr>
      </w:pPr>
      <w:r w:rsidRPr="007A360E">
        <w:rPr>
          <w:rFonts w:eastAsia="Arial"/>
        </w:rPr>
        <w:lastRenderedPageBreak/>
        <w:t>Additi</w:t>
      </w:r>
      <w:r w:rsidRPr="007A360E">
        <w:rPr>
          <w:rFonts w:eastAsia="Arial"/>
          <w:spacing w:val="1"/>
        </w:rPr>
        <w:t>o</w:t>
      </w:r>
      <w:r w:rsidRPr="007A360E">
        <w:rPr>
          <w:rFonts w:eastAsia="Arial"/>
        </w:rPr>
        <w:t>na</w:t>
      </w:r>
      <w:r w:rsidRPr="007A360E">
        <w:rPr>
          <w:rFonts w:eastAsia="Arial"/>
          <w:spacing w:val="1"/>
        </w:rPr>
        <w:t>l</w:t>
      </w:r>
      <w:r w:rsidRPr="007A360E">
        <w:rPr>
          <w:rFonts w:eastAsia="Arial"/>
        </w:rPr>
        <w:t>l</w:t>
      </w:r>
      <w:r w:rsidRPr="007A360E">
        <w:rPr>
          <w:rFonts w:eastAsia="Arial"/>
          <w:spacing w:val="1"/>
        </w:rPr>
        <w:t>y</w:t>
      </w:r>
      <w:r w:rsidRPr="007A360E">
        <w:rPr>
          <w:rFonts w:eastAsia="Arial"/>
        </w:rPr>
        <w:t>,</w:t>
      </w:r>
      <w:r w:rsidRPr="007A360E">
        <w:rPr>
          <w:rFonts w:eastAsia="Arial"/>
          <w:spacing w:val="1"/>
        </w:rPr>
        <w:t xml:space="preserve"> </w:t>
      </w:r>
      <w:r w:rsidRPr="007A360E">
        <w:rPr>
          <w:rFonts w:eastAsia="Arial"/>
        </w:rPr>
        <w:t>the histor</w:t>
      </w:r>
      <w:r w:rsidRPr="007A360E">
        <w:rPr>
          <w:rFonts w:eastAsia="Arial"/>
          <w:spacing w:val="-2"/>
        </w:rPr>
        <w:t>i</w:t>
      </w:r>
      <w:r w:rsidRPr="007A360E">
        <w:rPr>
          <w:rFonts w:eastAsia="Arial"/>
        </w:rPr>
        <w:t>c load gro</w:t>
      </w:r>
      <w:r w:rsidRPr="007A360E">
        <w:rPr>
          <w:rFonts w:eastAsia="Arial"/>
          <w:spacing w:val="1"/>
        </w:rPr>
        <w:t>w</w:t>
      </w:r>
      <w:r w:rsidRPr="007A360E">
        <w:rPr>
          <w:rFonts w:eastAsia="Arial"/>
        </w:rPr>
        <w:t>th the Co</w:t>
      </w:r>
      <w:r w:rsidRPr="007A360E">
        <w:rPr>
          <w:rFonts w:eastAsia="Arial"/>
          <w:spacing w:val="-1"/>
        </w:rPr>
        <w:t>m</w:t>
      </w:r>
      <w:r w:rsidRPr="007A360E">
        <w:rPr>
          <w:rFonts w:eastAsia="Arial"/>
        </w:rPr>
        <w:t>pany en</w:t>
      </w:r>
      <w:r w:rsidRPr="007A360E">
        <w:rPr>
          <w:rFonts w:eastAsia="Arial"/>
          <w:spacing w:val="1"/>
        </w:rPr>
        <w:t>j</w:t>
      </w:r>
      <w:r w:rsidRPr="007A360E">
        <w:rPr>
          <w:rFonts w:eastAsia="Arial"/>
        </w:rPr>
        <w:t>oyed throughout</w:t>
      </w:r>
      <w:r w:rsidRPr="007A360E">
        <w:rPr>
          <w:rFonts w:eastAsia="Arial"/>
          <w:spacing w:val="1"/>
        </w:rPr>
        <w:t xml:space="preserve"> </w:t>
      </w:r>
      <w:r w:rsidRPr="007A360E">
        <w:rPr>
          <w:rFonts w:eastAsia="Arial"/>
        </w:rPr>
        <w:t xml:space="preserve">much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its service areas has begun to crea</w:t>
      </w:r>
      <w:r w:rsidRPr="007A360E">
        <w:rPr>
          <w:rFonts w:eastAsia="Arial"/>
          <w:spacing w:val="-1"/>
        </w:rPr>
        <w:t>t</w:t>
      </w:r>
      <w:r w:rsidRPr="007A360E">
        <w:rPr>
          <w:rFonts w:eastAsia="Arial"/>
        </w:rPr>
        <w:t>e the need to increase the physical capa</w:t>
      </w:r>
      <w:r w:rsidRPr="007A360E">
        <w:rPr>
          <w:rFonts w:eastAsia="Arial"/>
          <w:spacing w:val="1"/>
        </w:rPr>
        <w:t>b</w:t>
      </w:r>
      <w:r w:rsidRPr="007A360E">
        <w:rPr>
          <w:rFonts w:eastAsia="Arial"/>
        </w:rPr>
        <w:t>ilit</w:t>
      </w:r>
      <w:r w:rsidRPr="007A360E">
        <w:rPr>
          <w:rFonts w:eastAsia="Arial"/>
          <w:spacing w:val="1"/>
        </w:rPr>
        <w:t>i</w:t>
      </w:r>
      <w:r w:rsidRPr="007A360E">
        <w:rPr>
          <w:rFonts w:eastAsia="Arial"/>
        </w:rPr>
        <w:t>es of</w:t>
      </w:r>
      <w:r w:rsidR="00432845">
        <w:rPr>
          <w:rFonts w:eastAsia="Arial"/>
        </w:rPr>
        <w:t xml:space="preserve"> </w:t>
      </w:r>
      <w:r w:rsidRPr="007A360E">
        <w:rPr>
          <w:rFonts w:eastAsia="Arial"/>
        </w:rPr>
        <w:t>some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pipe</w:t>
      </w:r>
      <w:r w:rsidRPr="007A360E">
        <w:rPr>
          <w:rFonts w:eastAsia="Arial"/>
          <w:spacing w:val="1"/>
        </w:rPr>
        <w:t>l</w:t>
      </w:r>
      <w:r w:rsidRPr="007A360E">
        <w:rPr>
          <w:rFonts w:eastAsia="Arial"/>
        </w:rPr>
        <w:t>in</w:t>
      </w:r>
      <w:r w:rsidRPr="007A360E">
        <w:rPr>
          <w:rFonts w:eastAsia="Arial"/>
          <w:spacing w:val="1"/>
        </w:rPr>
        <w:t>e</w:t>
      </w:r>
      <w:r w:rsidRPr="007A360E">
        <w:rPr>
          <w:rFonts w:eastAsia="Arial"/>
        </w:rPr>
        <w:t>’s</w:t>
      </w:r>
      <w:r w:rsidRPr="007A360E">
        <w:rPr>
          <w:rFonts w:eastAsia="Arial"/>
          <w:spacing w:val="2"/>
        </w:rPr>
        <w:t xml:space="preserve"> </w:t>
      </w:r>
      <w:r w:rsidR="003E05C4">
        <w:rPr>
          <w:rFonts w:eastAsia="Arial"/>
        </w:rPr>
        <w:t>CityGate</w:t>
      </w:r>
      <w:r w:rsidRPr="007A360E">
        <w:rPr>
          <w:rFonts w:eastAsia="Arial"/>
        </w:rPr>
        <w:t>s.</w:t>
      </w:r>
      <w:r w:rsidRPr="007A360E">
        <w:rPr>
          <w:rFonts w:eastAsia="Arial"/>
          <w:spacing w:val="66"/>
        </w:rPr>
        <w:t xml:space="preserve"> </w:t>
      </w:r>
      <w:r w:rsidRPr="007A360E">
        <w:rPr>
          <w:rFonts w:eastAsia="Arial"/>
        </w:rPr>
        <w:t>Even thou</w:t>
      </w:r>
      <w:r w:rsidRPr="007A360E">
        <w:rPr>
          <w:rFonts w:eastAsia="Arial"/>
          <w:spacing w:val="1"/>
        </w:rPr>
        <w:t>g</w:t>
      </w:r>
      <w:r w:rsidRPr="007A360E">
        <w:rPr>
          <w:rFonts w:eastAsia="Arial"/>
        </w:rPr>
        <w:t>h Cascade</w:t>
      </w:r>
      <w:r w:rsidRPr="007A360E">
        <w:rPr>
          <w:rFonts w:eastAsia="Arial"/>
          <w:spacing w:val="1"/>
        </w:rPr>
        <w:t xml:space="preserve"> </w:t>
      </w:r>
      <w:r w:rsidRPr="007A360E">
        <w:rPr>
          <w:rFonts w:eastAsia="Arial"/>
        </w:rPr>
        <w:t>may have an adequa</w:t>
      </w:r>
      <w:r w:rsidRPr="007A360E">
        <w:rPr>
          <w:rFonts w:eastAsia="Arial"/>
          <w:spacing w:val="2"/>
        </w:rPr>
        <w:t>t</w:t>
      </w:r>
      <w:r w:rsidRPr="007A360E">
        <w:rPr>
          <w:rFonts w:eastAsia="Arial"/>
        </w:rPr>
        <w:t>e amount of</w:t>
      </w:r>
      <w:r w:rsidRPr="007A360E">
        <w:rPr>
          <w:rFonts w:eastAsia="Arial"/>
          <w:spacing w:val="1"/>
        </w:rPr>
        <w:t xml:space="preserve"> </w:t>
      </w:r>
      <w:r w:rsidR="00432845">
        <w:rPr>
          <w:rFonts w:eastAsia="Arial"/>
        </w:rPr>
        <w:t xml:space="preserve">transportation </w:t>
      </w:r>
      <w:r w:rsidRPr="007A360E">
        <w:rPr>
          <w:rFonts w:eastAsia="Arial"/>
        </w:rPr>
        <w:t>capacity avail</w:t>
      </w:r>
      <w:r w:rsidRPr="007A360E">
        <w:rPr>
          <w:rFonts w:eastAsia="Arial"/>
          <w:spacing w:val="1"/>
        </w:rPr>
        <w:t>a</w:t>
      </w:r>
      <w:r w:rsidRPr="007A360E">
        <w:rPr>
          <w:rFonts w:eastAsia="Arial"/>
        </w:rPr>
        <w:t xml:space="preserve">ble on the </w:t>
      </w:r>
      <w:r w:rsidR="00432845">
        <w:rPr>
          <w:rFonts w:eastAsia="Arial"/>
        </w:rPr>
        <w:t xml:space="preserve">pipeline, we </w:t>
      </w:r>
      <w:r w:rsidRPr="007A360E">
        <w:rPr>
          <w:rFonts w:eastAsia="Arial"/>
        </w:rPr>
        <w:t>may not</w:t>
      </w:r>
      <w:r w:rsidRPr="007A360E">
        <w:rPr>
          <w:rFonts w:eastAsia="Arial"/>
          <w:spacing w:val="1"/>
        </w:rPr>
        <w:t xml:space="preserve"> </w:t>
      </w:r>
      <w:r w:rsidRPr="007A360E">
        <w:rPr>
          <w:rFonts w:eastAsia="Arial"/>
        </w:rPr>
        <w:t>h</w:t>
      </w:r>
      <w:r w:rsidRPr="007A360E">
        <w:rPr>
          <w:rFonts w:eastAsia="Arial"/>
          <w:spacing w:val="-1"/>
        </w:rPr>
        <w:t>a</w:t>
      </w:r>
      <w:r w:rsidRPr="007A360E">
        <w:rPr>
          <w:rFonts w:eastAsia="Arial"/>
        </w:rPr>
        <w:t>ve the con</w:t>
      </w:r>
      <w:r w:rsidRPr="007A360E">
        <w:rPr>
          <w:rFonts w:eastAsia="Arial"/>
          <w:spacing w:val="-1"/>
        </w:rPr>
        <w:t>t</w:t>
      </w:r>
      <w:r w:rsidRPr="007A360E">
        <w:rPr>
          <w:rFonts w:eastAsia="Arial"/>
        </w:rPr>
        <w:t>ractual or</w:t>
      </w:r>
      <w:r w:rsidRPr="007A360E">
        <w:rPr>
          <w:rFonts w:eastAsia="Arial"/>
          <w:spacing w:val="1"/>
        </w:rPr>
        <w:t xml:space="preserve"> </w:t>
      </w:r>
      <w:r w:rsidRPr="007A360E">
        <w:rPr>
          <w:rFonts w:eastAsia="Arial"/>
          <w:spacing w:val="-1"/>
        </w:rPr>
        <w:t>p</w:t>
      </w:r>
      <w:r w:rsidRPr="007A360E">
        <w:rPr>
          <w:rFonts w:eastAsia="Arial"/>
        </w:rPr>
        <w:t>hysical capab</w:t>
      </w:r>
      <w:r w:rsidRPr="007A360E">
        <w:rPr>
          <w:rFonts w:eastAsia="Arial"/>
          <w:spacing w:val="1"/>
        </w:rPr>
        <w:t>i</w:t>
      </w:r>
      <w:r w:rsidRPr="007A360E">
        <w:rPr>
          <w:rFonts w:eastAsia="Arial"/>
        </w:rPr>
        <w:t>lities</w:t>
      </w:r>
      <w:r w:rsidRPr="007A360E">
        <w:rPr>
          <w:rFonts w:eastAsia="Arial"/>
          <w:spacing w:val="2"/>
        </w:rPr>
        <w:t xml:space="preserve"> </w:t>
      </w:r>
      <w:r w:rsidRPr="007A360E">
        <w:rPr>
          <w:rFonts w:eastAsia="Arial"/>
        </w:rPr>
        <w:t xml:space="preserve">at the </w:t>
      </w:r>
      <w:r w:rsidR="003E05C4">
        <w:rPr>
          <w:rFonts w:eastAsia="Arial"/>
        </w:rPr>
        <w:t>CityGate</w:t>
      </w:r>
      <w:r w:rsidRPr="007A360E">
        <w:rPr>
          <w:rFonts w:eastAsia="Arial"/>
        </w:rPr>
        <w:t xml:space="preserve"> to meet the incre</w:t>
      </w:r>
      <w:r w:rsidRPr="007A360E">
        <w:rPr>
          <w:rFonts w:eastAsia="Arial"/>
          <w:spacing w:val="-1"/>
        </w:rPr>
        <w:t>m</w:t>
      </w:r>
      <w:r w:rsidRPr="007A360E">
        <w:rPr>
          <w:rFonts w:eastAsia="Arial"/>
        </w:rPr>
        <w:t xml:space="preserve">ental load </w:t>
      </w:r>
      <w:r w:rsidRPr="007A360E">
        <w:rPr>
          <w:rFonts w:eastAsia="Arial"/>
          <w:spacing w:val="2"/>
        </w:rPr>
        <w:t>r</w:t>
      </w:r>
      <w:r w:rsidRPr="007A360E">
        <w:rPr>
          <w:rFonts w:eastAsia="Arial"/>
        </w:rPr>
        <w:t>equiremen</w:t>
      </w:r>
      <w:r w:rsidRPr="007A360E">
        <w:rPr>
          <w:rFonts w:eastAsia="Arial"/>
          <w:spacing w:val="2"/>
        </w:rPr>
        <w:t>t</w:t>
      </w:r>
      <w:r w:rsidRPr="007A360E">
        <w:rPr>
          <w:rFonts w:eastAsia="Arial"/>
        </w:rPr>
        <w:t>s. LNG sa</w:t>
      </w:r>
      <w:r w:rsidRPr="007A360E">
        <w:rPr>
          <w:rFonts w:eastAsia="Arial"/>
          <w:spacing w:val="-1"/>
        </w:rPr>
        <w:t>t</w:t>
      </w:r>
      <w:r w:rsidRPr="007A360E">
        <w:rPr>
          <w:rFonts w:eastAsia="Arial"/>
        </w:rPr>
        <w:t>el</w:t>
      </w:r>
      <w:r w:rsidRPr="007A360E">
        <w:rPr>
          <w:rFonts w:eastAsia="Arial"/>
          <w:spacing w:val="1"/>
        </w:rPr>
        <w:t>l</w:t>
      </w:r>
      <w:r w:rsidRPr="007A360E">
        <w:rPr>
          <w:rFonts w:eastAsia="Arial"/>
        </w:rPr>
        <w:t>ite facilities or</w:t>
      </w:r>
      <w:r w:rsidRPr="007A360E">
        <w:rPr>
          <w:rFonts w:eastAsia="Arial"/>
          <w:spacing w:val="1"/>
        </w:rPr>
        <w:t xml:space="preserve"> </w:t>
      </w:r>
      <w:r w:rsidRPr="007A360E">
        <w:rPr>
          <w:rFonts w:eastAsia="Arial"/>
        </w:rPr>
        <w:t>trucked in LNG</w:t>
      </w:r>
      <w:r w:rsidRPr="007A360E">
        <w:rPr>
          <w:rFonts w:eastAsia="Arial"/>
          <w:spacing w:val="1"/>
        </w:rPr>
        <w:t xml:space="preserve"> </w:t>
      </w:r>
      <w:r w:rsidRPr="007A360E">
        <w:rPr>
          <w:rFonts w:eastAsia="Arial"/>
        </w:rPr>
        <w:t>re-gasification facilit</w:t>
      </w:r>
      <w:r w:rsidRPr="007A360E">
        <w:rPr>
          <w:rFonts w:eastAsia="Arial"/>
          <w:spacing w:val="1"/>
        </w:rPr>
        <w:t>i</w:t>
      </w:r>
      <w:r w:rsidRPr="007A360E">
        <w:rPr>
          <w:rFonts w:eastAsia="Arial"/>
        </w:rPr>
        <w:t>es or</w:t>
      </w:r>
      <w:r w:rsidRPr="007A360E">
        <w:rPr>
          <w:rFonts w:eastAsia="Arial"/>
          <w:spacing w:val="1"/>
        </w:rPr>
        <w:t xml:space="preserve"> </w:t>
      </w:r>
      <w:r w:rsidRPr="007A360E">
        <w:rPr>
          <w:rFonts w:eastAsia="Arial"/>
        </w:rPr>
        <w:t>o</w:t>
      </w:r>
      <w:r w:rsidRPr="007A360E">
        <w:rPr>
          <w:rFonts w:eastAsia="Arial"/>
          <w:spacing w:val="-1"/>
        </w:rPr>
        <w:t>t</w:t>
      </w:r>
      <w:r w:rsidRPr="007A360E">
        <w:rPr>
          <w:rFonts w:eastAsia="Arial"/>
        </w:rPr>
        <w:t>her</w:t>
      </w:r>
      <w:r w:rsidRPr="007A360E">
        <w:rPr>
          <w:rFonts w:eastAsia="Arial"/>
          <w:spacing w:val="1"/>
        </w:rPr>
        <w:t xml:space="preserve"> </w:t>
      </w:r>
      <w:r w:rsidRPr="007A360E">
        <w:rPr>
          <w:rFonts w:eastAsia="Arial"/>
        </w:rPr>
        <w:t>similar</w:t>
      </w:r>
      <w:r w:rsidRPr="007A360E">
        <w:rPr>
          <w:rFonts w:eastAsia="Arial"/>
          <w:spacing w:val="1"/>
        </w:rPr>
        <w:t xml:space="preserve"> </w:t>
      </w:r>
      <w:r w:rsidRPr="007A360E">
        <w:rPr>
          <w:rFonts w:eastAsia="Arial"/>
        </w:rPr>
        <w:t>type soluti</w:t>
      </w:r>
      <w:r w:rsidRPr="007A360E">
        <w:rPr>
          <w:rFonts w:eastAsia="Arial"/>
          <w:spacing w:val="1"/>
        </w:rPr>
        <w:t>o</w:t>
      </w:r>
      <w:r w:rsidRPr="007A360E">
        <w:rPr>
          <w:rFonts w:eastAsia="Arial"/>
        </w:rPr>
        <w:t>ns may provide l</w:t>
      </w:r>
      <w:r w:rsidRPr="007A360E">
        <w:rPr>
          <w:rFonts w:eastAsia="Arial"/>
          <w:spacing w:val="1"/>
        </w:rPr>
        <w:t>ow</w:t>
      </w:r>
      <w:r w:rsidRPr="007A360E">
        <w:rPr>
          <w:rFonts w:eastAsia="Arial"/>
        </w:rPr>
        <w:t>er</w:t>
      </w:r>
      <w:r w:rsidRPr="007A360E">
        <w:rPr>
          <w:rFonts w:eastAsia="Arial"/>
          <w:spacing w:val="1"/>
        </w:rPr>
        <w:t xml:space="preserve"> </w:t>
      </w:r>
      <w:r w:rsidRPr="007A360E">
        <w:rPr>
          <w:rFonts w:eastAsia="Arial"/>
        </w:rPr>
        <w:t>cost</w:t>
      </w:r>
      <w:r w:rsidRPr="007A360E">
        <w:rPr>
          <w:rFonts w:eastAsia="Arial"/>
          <w:spacing w:val="1"/>
        </w:rPr>
        <w:t xml:space="preserve"> </w:t>
      </w:r>
      <w:r w:rsidRPr="007A360E">
        <w:rPr>
          <w:rFonts w:eastAsia="Arial"/>
        </w:rPr>
        <w:t>alt</w:t>
      </w:r>
      <w:r w:rsidRPr="007A360E">
        <w:rPr>
          <w:rFonts w:eastAsia="Arial"/>
          <w:spacing w:val="-1"/>
        </w:rPr>
        <w:t>e</w:t>
      </w:r>
      <w:r w:rsidRPr="007A360E">
        <w:rPr>
          <w:rFonts w:eastAsia="Arial"/>
        </w:rPr>
        <w:t>rnatives to</w:t>
      </w:r>
      <w:r w:rsidRPr="007A360E">
        <w:rPr>
          <w:rFonts w:eastAsia="Arial"/>
          <w:spacing w:val="-1"/>
        </w:rPr>
        <w:t xml:space="preserve"> </w:t>
      </w:r>
      <w:r w:rsidRPr="007A360E">
        <w:rPr>
          <w:rFonts w:eastAsia="Arial"/>
        </w:rPr>
        <w:t>the cost</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city gate r</w:t>
      </w:r>
      <w:r w:rsidRPr="007A360E">
        <w:rPr>
          <w:rFonts w:eastAsia="Arial"/>
          <w:spacing w:val="-1"/>
        </w:rPr>
        <w:t>e</w:t>
      </w:r>
      <w:r w:rsidRPr="007A360E">
        <w:rPr>
          <w:rFonts w:eastAsia="Arial"/>
        </w:rPr>
        <w:t>bui</w:t>
      </w:r>
      <w:r w:rsidRPr="007A360E">
        <w:rPr>
          <w:rFonts w:eastAsia="Arial"/>
          <w:spacing w:val="1"/>
        </w:rPr>
        <w:t>l</w:t>
      </w:r>
      <w:r w:rsidRPr="007A360E">
        <w:rPr>
          <w:rFonts w:eastAsia="Arial"/>
        </w:rPr>
        <w:t>ding p</w:t>
      </w:r>
      <w:r w:rsidRPr="007A360E">
        <w:rPr>
          <w:rFonts w:eastAsia="Arial"/>
          <w:spacing w:val="2"/>
        </w:rPr>
        <w:t>r</w:t>
      </w:r>
      <w:r w:rsidRPr="007A360E">
        <w:rPr>
          <w:rFonts w:eastAsia="Arial"/>
        </w:rPr>
        <w:t>o</w:t>
      </w:r>
      <w:r w:rsidRPr="007A360E">
        <w:rPr>
          <w:rFonts w:eastAsia="Arial"/>
          <w:spacing w:val="1"/>
        </w:rPr>
        <w:t>j</w:t>
      </w:r>
      <w:r w:rsidRPr="007A360E">
        <w:rPr>
          <w:rFonts w:eastAsia="Arial"/>
        </w:rPr>
        <w:t>ects.</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Company wi</w:t>
      </w:r>
      <w:r w:rsidRPr="007A360E">
        <w:rPr>
          <w:rFonts w:eastAsia="Arial"/>
          <w:spacing w:val="1"/>
        </w:rPr>
        <w:t>l</w:t>
      </w:r>
      <w:r w:rsidRPr="007A360E">
        <w:rPr>
          <w:rFonts w:eastAsia="Arial"/>
        </w:rPr>
        <w:t>l contin</w:t>
      </w:r>
      <w:r w:rsidRPr="007A360E">
        <w:rPr>
          <w:rFonts w:eastAsia="Arial"/>
          <w:spacing w:val="1"/>
        </w:rPr>
        <w:t>u</w:t>
      </w:r>
      <w:r w:rsidRPr="007A360E">
        <w:rPr>
          <w:rFonts w:eastAsia="Arial"/>
        </w:rPr>
        <w:t>e to study</w:t>
      </w:r>
      <w:r w:rsidRPr="007A360E">
        <w:rPr>
          <w:rFonts w:eastAsia="Arial"/>
          <w:spacing w:val="-1"/>
        </w:rPr>
        <w:t xml:space="preserve"> t</w:t>
      </w:r>
      <w:r w:rsidRPr="007A360E">
        <w:rPr>
          <w:rFonts w:eastAsia="Arial"/>
        </w:rPr>
        <w:t>he viab</w:t>
      </w:r>
      <w:r w:rsidRPr="007A360E">
        <w:rPr>
          <w:rFonts w:eastAsia="Arial"/>
          <w:spacing w:val="1"/>
        </w:rPr>
        <w:t>i</w:t>
      </w:r>
      <w:r w:rsidRPr="007A360E">
        <w:rPr>
          <w:rFonts w:eastAsia="Arial"/>
        </w:rPr>
        <w:t>lity of</w:t>
      </w:r>
      <w:r w:rsidRPr="007A360E">
        <w:rPr>
          <w:rFonts w:eastAsia="Arial"/>
          <w:spacing w:val="1"/>
        </w:rPr>
        <w:t xml:space="preserve"> </w:t>
      </w:r>
      <w:r w:rsidRPr="007A360E">
        <w:rPr>
          <w:rFonts w:eastAsia="Arial"/>
        </w:rPr>
        <w:t>these al</w:t>
      </w:r>
      <w:r w:rsidRPr="007A360E">
        <w:rPr>
          <w:rFonts w:eastAsia="Arial"/>
          <w:spacing w:val="-1"/>
        </w:rPr>
        <w:t>t</w:t>
      </w:r>
      <w:r w:rsidRPr="007A360E">
        <w:rPr>
          <w:rFonts w:eastAsia="Arial"/>
        </w:rPr>
        <w:t>ernatives.</w:t>
      </w:r>
    </w:p>
    <w:p w:rsidR="005A43A6" w:rsidRDefault="005A43A6" w:rsidP="00D227A4">
      <w:pPr>
        <w:spacing w:after="0" w:line="240" w:lineRule="auto"/>
        <w:ind w:right="187"/>
        <w:contextualSpacing/>
        <w:jc w:val="both"/>
        <w:rPr>
          <w:rFonts w:eastAsia="Arial"/>
        </w:rPr>
      </w:pPr>
    </w:p>
    <w:p w:rsidR="005A43A6" w:rsidRDefault="00EB40CE" w:rsidP="00D227A4">
      <w:pPr>
        <w:spacing w:before="29" w:after="120" w:line="240" w:lineRule="auto"/>
        <w:ind w:right="187"/>
        <w:contextualSpacing/>
        <w:jc w:val="both"/>
        <w:rPr>
          <w:rFonts w:eastAsia="Arial"/>
          <w:b/>
          <w:spacing w:val="-3"/>
        </w:rPr>
      </w:pPr>
      <w:r w:rsidRPr="007A360E">
        <w:rPr>
          <w:rFonts w:eastAsia="Arial"/>
          <w:b/>
          <w:spacing w:val="-4"/>
        </w:rPr>
        <w:t>P</w:t>
      </w:r>
      <w:r w:rsidRPr="007A360E">
        <w:rPr>
          <w:rFonts w:eastAsia="Arial"/>
          <w:b/>
          <w:spacing w:val="-2"/>
        </w:rPr>
        <w:t>r</w:t>
      </w:r>
      <w:r w:rsidRPr="007A360E">
        <w:rPr>
          <w:rFonts w:eastAsia="Arial"/>
          <w:b/>
          <w:spacing w:val="-4"/>
        </w:rPr>
        <w:t>o</w:t>
      </w:r>
      <w:r w:rsidRPr="007A360E">
        <w:rPr>
          <w:rFonts w:eastAsia="Arial"/>
          <w:b/>
          <w:spacing w:val="-3"/>
        </w:rPr>
        <w:t>po</w:t>
      </w:r>
      <w:r w:rsidRPr="007A360E">
        <w:rPr>
          <w:rFonts w:eastAsia="Arial"/>
          <w:b/>
          <w:spacing w:val="-4"/>
        </w:rPr>
        <w:t>s</w:t>
      </w:r>
      <w:r w:rsidRPr="007A360E">
        <w:rPr>
          <w:rFonts w:eastAsia="Arial"/>
          <w:b/>
          <w:spacing w:val="-3"/>
        </w:rPr>
        <w:t>e</w:t>
      </w:r>
      <w:r w:rsidRPr="007A360E">
        <w:rPr>
          <w:rFonts w:eastAsia="Arial"/>
          <w:b/>
        </w:rPr>
        <w:t>d</w:t>
      </w:r>
      <w:r w:rsidRPr="007A360E">
        <w:rPr>
          <w:rFonts w:eastAsia="Arial"/>
          <w:b/>
          <w:spacing w:val="-6"/>
        </w:rPr>
        <w:t xml:space="preserve"> </w:t>
      </w:r>
      <w:r w:rsidRPr="007A360E">
        <w:rPr>
          <w:rFonts w:eastAsia="Arial"/>
          <w:b/>
          <w:spacing w:val="-3"/>
        </w:rPr>
        <w:t>a</w:t>
      </w:r>
      <w:r w:rsidRPr="007A360E">
        <w:rPr>
          <w:rFonts w:eastAsia="Arial"/>
          <w:b/>
          <w:spacing w:val="-4"/>
        </w:rPr>
        <w:t>n</w:t>
      </w:r>
      <w:r w:rsidRPr="007A360E">
        <w:rPr>
          <w:rFonts w:eastAsia="Arial"/>
          <w:b/>
        </w:rPr>
        <w:t>d</w:t>
      </w:r>
      <w:r w:rsidRPr="007A360E">
        <w:rPr>
          <w:rFonts w:eastAsia="Arial"/>
          <w:b/>
          <w:spacing w:val="-6"/>
        </w:rPr>
        <w:t xml:space="preserve"> </w:t>
      </w:r>
      <w:r w:rsidRPr="007A360E">
        <w:rPr>
          <w:rFonts w:eastAsia="Arial"/>
          <w:b/>
          <w:spacing w:val="-3"/>
        </w:rPr>
        <w:t>New Pipel</w:t>
      </w:r>
      <w:r w:rsidRPr="007A360E">
        <w:rPr>
          <w:rFonts w:eastAsia="Arial"/>
          <w:b/>
          <w:spacing w:val="-4"/>
        </w:rPr>
        <w:t>i</w:t>
      </w:r>
      <w:r w:rsidRPr="007A360E">
        <w:rPr>
          <w:rFonts w:eastAsia="Arial"/>
          <w:b/>
          <w:spacing w:val="-3"/>
        </w:rPr>
        <w:t>nes</w:t>
      </w:r>
    </w:p>
    <w:p w:rsidR="00EB40CE" w:rsidRDefault="005A43A6" w:rsidP="00D227A4">
      <w:pPr>
        <w:spacing w:before="29" w:after="120" w:line="240" w:lineRule="auto"/>
        <w:ind w:right="187"/>
        <w:contextualSpacing/>
        <w:jc w:val="both"/>
        <w:rPr>
          <w:rFonts w:eastAsia="Arial"/>
          <w:b/>
          <w:spacing w:val="-3"/>
        </w:rPr>
      </w:pPr>
      <w:r>
        <w:rPr>
          <w:rFonts w:eastAsia="Arial"/>
          <w:noProof/>
          <w:spacing w:val="-3"/>
        </w:rPr>
        <w:drawing>
          <wp:anchor distT="0" distB="0" distL="114300" distR="114300" simplePos="0" relativeHeight="251645952" behindDoc="0" locked="0" layoutInCell="1" allowOverlap="1" wp14:anchorId="344162BF" wp14:editId="4B7605E3">
            <wp:simplePos x="0" y="0"/>
            <wp:positionH relativeFrom="column">
              <wp:posOffset>44450</wp:posOffset>
            </wp:positionH>
            <wp:positionV relativeFrom="paragraph">
              <wp:posOffset>580390</wp:posOffset>
            </wp:positionV>
            <wp:extent cx="6216015" cy="4457700"/>
            <wp:effectExtent l="19050" t="0" r="0" b="0"/>
            <wp:wrapTopAndBottom/>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6216015" cy="4457700"/>
                    </a:xfrm>
                    <a:prstGeom prst="rect">
                      <a:avLst/>
                    </a:prstGeom>
                    <a:noFill/>
                    <a:ln w="9525">
                      <a:noFill/>
                      <a:miter lim="800000"/>
                      <a:headEnd/>
                      <a:tailEnd/>
                    </a:ln>
                  </pic:spPr>
                </pic:pic>
              </a:graphicData>
            </a:graphic>
          </wp:anchor>
        </w:drawing>
      </w:r>
      <w:r w:rsidR="006C04AF" w:rsidRPr="007A360E">
        <w:rPr>
          <w:rFonts w:eastAsia="Arial"/>
          <w:spacing w:val="-3"/>
        </w:rPr>
        <w:t>A</w:t>
      </w:r>
      <w:r w:rsidR="006C04AF" w:rsidRPr="007A360E">
        <w:rPr>
          <w:rFonts w:eastAsia="Arial"/>
          <w:spacing w:val="-4"/>
        </w:rPr>
        <w:t>d</w:t>
      </w:r>
      <w:r w:rsidR="006C04AF" w:rsidRPr="007A360E">
        <w:rPr>
          <w:rFonts w:eastAsia="Arial"/>
          <w:spacing w:val="-3"/>
        </w:rPr>
        <w:t>d</w:t>
      </w:r>
      <w:r w:rsidR="006C04AF" w:rsidRPr="007A360E">
        <w:rPr>
          <w:rFonts w:eastAsia="Arial"/>
          <w:spacing w:val="-4"/>
        </w:rPr>
        <w:t>i</w:t>
      </w:r>
      <w:r w:rsidR="006C04AF" w:rsidRPr="007A360E">
        <w:rPr>
          <w:rFonts w:eastAsia="Arial"/>
          <w:spacing w:val="-2"/>
        </w:rPr>
        <w:t>t</w:t>
      </w:r>
      <w:r w:rsidR="006C04AF" w:rsidRPr="007A360E">
        <w:rPr>
          <w:rFonts w:eastAsia="Arial"/>
          <w:spacing w:val="-3"/>
        </w:rPr>
        <w:t>io</w:t>
      </w:r>
      <w:r w:rsidR="006C04AF" w:rsidRPr="007A360E">
        <w:rPr>
          <w:rFonts w:eastAsia="Arial"/>
          <w:spacing w:val="-4"/>
        </w:rPr>
        <w:t>n</w:t>
      </w:r>
      <w:r w:rsidR="006C04AF" w:rsidRPr="007A360E">
        <w:rPr>
          <w:rFonts w:eastAsia="Arial"/>
          <w:spacing w:val="-3"/>
        </w:rPr>
        <w:t>all</w:t>
      </w:r>
      <w:r w:rsidR="006C04AF" w:rsidRPr="007A360E">
        <w:rPr>
          <w:rFonts w:eastAsia="Arial"/>
          <w:spacing w:val="-2"/>
        </w:rPr>
        <w:t>y</w:t>
      </w:r>
      <w:r w:rsidR="006C04AF" w:rsidRPr="007A360E">
        <w:rPr>
          <w:rFonts w:eastAsia="Arial"/>
        </w:rPr>
        <w:t>,</w:t>
      </w:r>
      <w:r w:rsidR="006C04AF" w:rsidRPr="007A360E">
        <w:rPr>
          <w:rFonts w:eastAsia="Arial"/>
          <w:spacing w:val="1"/>
        </w:rPr>
        <w:t xml:space="preserve"> </w:t>
      </w:r>
      <w:r w:rsidR="006C04AF" w:rsidRPr="007A360E">
        <w:rPr>
          <w:rFonts w:eastAsia="Arial"/>
          <w:spacing w:val="-2"/>
        </w:rPr>
        <w:t>s</w:t>
      </w:r>
      <w:r w:rsidR="006C04AF" w:rsidRPr="007A360E">
        <w:rPr>
          <w:rFonts w:eastAsia="Arial"/>
          <w:spacing w:val="-4"/>
        </w:rPr>
        <w:t>e</w:t>
      </w:r>
      <w:r w:rsidR="006C04AF" w:rsidRPr="007A360E">
        <w:rPr>
          <w:rFonts w:eastAsia="Arial"/>
          <w:spacing w:val="-2"/>
        </w:rPr>
        <w:t>v</w:t>
      </w:r>
      <w:r w:rsidR="006C04AF" w:rsidRPr="007A360E">
        <w:rPr>
          <w:rFonts w:eastAsia="Arial"/>
          <w:spacing w:val="-4"/>
        </w:rPr>
        <w:t>e</w:t>
      </w:r>
      <w:r w:rsidR="006C04AF" w:rsidRPr="007A360E">
        <w:rPr>
          <w:rFonts w:eastAsia="Arial"/>
          <w:spacing w:val="-2"/>
        </w:rPr>
        <w:t>r</w:t>
      </w:r>
      <w:r w:rsidR="006C04AF" w:rsidRPr="007A360E">
        <w:rPr>
          <w:rFonts w:eastAsia="Arial"/>
          <w:spacing w:val="-3"/>
        </w:rPr>
        <w:t>a</w:t>
      </w:r>
      <w:r w:rsidR="006C04AF" w:rsidRPr="007A360E">
        <w:rPr>
          <w:rFonts w:eastAsia="Arial"/>
        </w:rPr>
        <w:t>l</w:t>
      </w:r>
      <w:r w:rsidR="006C04AF" w:rsidRPr="007A360E">
        <w:rPr>
          <w:rFonts w:eastAsia="Arial"/>
          <w:spacing w:val="1"/>
        </w:rPr>
        <w:t xml:space="preserve"> </w:t>
      </w:r>
      <w:r w:rsidR="006C04AF" w:rsidRPr="007A360E">
        <w:rPr>
          <w:rFonts w:eastAsia="Arial"/>
          <w:spacing w:val="-3"/>
        </w:rPr>
        <w:t>pi</w:t>
      </w:r>
      <w:r w:rsidR="006C04AF" w:rsidRPr="007A360E">
        <w:rPr>
          <w:rFonts w:eastAsia="Arial"/>
          <w:spacing w:val="-4"/>
        </w:rPr>
        <w:t>p</w:t>
      </w:r>
      <w:r w:rsidR="006C04AF" w:rsidRPr="007A360E">
        <w:rPr>
          <w:rFonts w:eastAsia="Arial"/>
          <w:spacing w:val="-3"/>
        </w:rPr>
        <w:t>elin</w:t>
      </w:r>
      <w:r w:rsidR="006C04AF" w:rsidRPr="007A360E">
        <w:rPr>
          <w:rFonts w:eastAsia="Arial"/>
        </w:rPr>
        <w:t>e</w:t>
      </w:r>
      <w:r w:rsidR="006C04AF" w:rsidRPr="007A360E">
        <w:rPr>
          <w:rFonts w:eastAsia="Arial"/>
          <w:spacing w:val="1"/>
        </w:rPr>
        <w:t xml:space="preserve"> </w:t>
      </w:r>
      <w:r w:rsidR="006C04AF" w:rsidRPr="007A360E">
        <w:rPr>
          <w:rFonts w:eastAsia="Arial"/>
          <w:spacing w:val="-4"/>
        </w:rPr>
        <w:t>p</w:t>
      </w:r>
      <w:r w:rsidR="006C04AF" w:rsidRPr="007A360E">
        <w:rPr>
          <w:rFonts w:eastAsia="Arial"/>
          <w:spacing w:val="-2"/>
        </w:rPr>
        <w:t>r</w:t>
      </w:r>
      <w:r w:rsidR="006C04AF" w:rsidRPr="007A360E">
        <w:rPr>
          <w:rFonts w:eastAsia="Arial"/>
          <w:spacing w:val="-4"/>
        </w:rPr>
        <w:t>o</w:t>
      </w:r>
      <w:r w:rsidR="006C04AF" w:rsidRPr="007A360E">
        <w:rPr>
          <w:rFonts w:eastAsia="Arial"/>
          <w:spacing w:val="-2"/>
        </w:rPr>
        <w:t>j</w:t>
      </w:r>
      <w:r w:rsidR="006C04AF" w:rsidRPr="007A360E">
        <w:rPr>
          <w:rFonts w:eastAsia="Arial"/>
          <w:spacing w:val="-4"/>
        </w:rPr>
        <w:t>ec</w:t>
      </w:r>
      <w:r w:rsidR="006C04AF" w:rsidRPr="007A360E">
        <w:rPr>
          <w:rFonts w:eastAsia="Arial"/>
          <w:spacing w:val="-2"/>
        </w:rPr>
        <w:t>t</w:t>
      </w:r>
      <w:r w:rsidR="006C04AF" w:rsidRPr="007A360E">
        <w:rPr>
          <w:rFonts w:eastAsia="Arial"/>
        </w:rPr>
        <w:t>s</w:t>
      </w:r>
      <w:r w:rsidR="006C04AF" w:rsidRPr="007A360E">
        <w:rPr>
          <w:rFonts w:eastAsia="Arial"/>
          <w:spacing w:val="1"/>
        </w:rPr>
        <w:t xml:space="preserve"> </w:t>
      </w:r>
      <w:r w:rsidR="006C04AF" w:rsidRPr="007A360E">
        <w:rPr>
          <w:rFonts w:eastAsia="Arial"/>
          <w:spacing w:val="-3"/>
        </w:rPr>
        <w:t>h</w:t>
      </w:r>
      <w:r w:rsidR="006C04AF" w:rsidRPr="007A360E">
        <w:rPr>
          <w:rFonts w:eastAsia="Arial"/>
          <w:spacing w:val="-4"/>
        </w:rPr>
        <w:t>a</w:t>
      </w:r>
      <w:r w:rsidR="006C04AF" w:rsidRPr="007A360E">
        <w:rPr>
          <w:rFonts w:eastAsia="Arial"/>
          <w:spacing w:val="-2"/>
        </w:rPr>
        <w:t>v</w:t>
      </w:r>
      <w:r w:rsidR="006C04AF" w:rsidRPr="007A360E">
        <w:rPr>
          <w:rFonts w:eastAsia="Arial"/>
        </w:rPr>
        <w:t>e</w:t>
      </w:r>
      <w:r w:rsidR="006C04AF" w:rsidRPr="007A360E">
        <w:rPr>
          <w:rFonts w:eastAsia="Arial"/>
          <w:spacing w:val="1"/>
        </w:rPr>
        <w:t xml:space="preserve"> </w:t>
      </w:r>
      <w:r w:rsidR="006C04AF" w:rsidRPr="007A360E">
        <w:rPr>
          <w:rFonts w:eastAsia="Arial"/>
          <w:spacing w:val="-4"/>
        </w:rPr>
        <w:t>b</w:t>
      </w:r>
      <w:r w:rsidR="006C04AF" w:rsidRPr="007A360E">
        <w:rPr>
          <w:rFonts w:eastAsia="Arial"/>
          <w:spacing w:val="-3"/>
        </w:rPr>
        <w:t>ee</w:t>
      </w:r>
      <w:r w:rsidR="006C04AF" w:rsidRPr="007A360E">
        <w:rPr>
          <w:rFonts w:eastAsia="Arial"/>
        </w:rPr>
        <w:t>n</w:t>
      </w:r>
      <w:r w:rsidR="006C04AF" w:rsidRPr="007A360E">
        <w:rPr>
          <w:rFonts w:eastAsia="Arial"/>
          <w:spacing w:val="1"/>
        </w:rPr>
        <w:t xml:space="preserve"> </w:t>
      </w:r>
      <w:r w:rsidR="006C04AF" w:rsidRPr="007A360E">
        <w:rPr>
          <w:rFonts w:eastAsia="Arial"/>
          <w:spacing w:val="-4"/>
        </w:rPr>
        <w:t>p</w:t>
      </w:r>
      <w:r w:rsidR="006C04AF" w:rsidRPr="007A360E">
        <w:rPr>
          <w:rFonts w:eastAsia="Arial"/>
          <w:spacing w:val="-2"/>
        </w:rPr>
        <w:t>r</w:t>
      </w:r>
      <w:r w:rsidR="006C04AF" w:rsidRPr="007A360E">
        <w:rPr>
          <w:rFonts w:eastAsia="Arial"/>
          <w:spacing w:val="-3"/>
        </w:rPr>
        <w:t>o</w:t>
      </w:r>
      <w:r w:rsidR="006C04AF" w:rsidRPr="007A360E">
        <w:rPr>
          <w:rFonts w:eastAsia="Arial"/>
          <w:spacing w:val="-4"/>
        </w:rPr>
        <w:t>p</w:t>
      </w:r>
      <w:r w:rsidR="006C04AF" w:rsidRPr="007A360E">
        <w:rPr>
          <w:rFonts w:eastAsia="Arial"/>
          <w:spacing w:val="-3"/>
        </w:rPr>
        <w:t>o</w:t>
      </w:r>
      <w:r w:rsidR="006C04AF" w:rsidRPr="007A360E">
        <w:rPr>
          <w:rFonts w:eastAsia="Arial"/>
          <w:spacing w:val="-4"/>
        </w:rPr>
        <w:t>s</w:t>
      </w:r>
      <w:r w:rsidR="006C04AF" w:rsidRPr="007A360E">
        <w:rPr>
          <w:rFonts w:eastAsia="Arial"/>
          <w:spacing w:val="-3"/>
        </w:rPr>
        <w:t>e</w:t>
      </w:r>
      <w:r w:rsidR="006C04AF" w:rsidRPr="007A360E">
        <w:rPr>
          <w:rFonts w:eastAsia="Arial"/>
        </w:rPr>
        <w:t>d</w:t>
      </w:r>
      <w:r w:rsidR="006C04AF" w:rsidRPr="007A360E">
        <w:rPr>
          <w:rFonts w:eastAsia="Arial"/>
          <w:spacing w:val="1"/>
        </w:rPr>
        <w:t xml:space="preserve"> </w:t>
      </w:r>
      <w:r w:rsidR="006C04AF" w:rsidRPr="007A360E">
        <w:rPr>
          <w:rFonts w:eastAsia="Arial"/>
          <w:spacing w:val="-3"/>
        </w:rPr>
        <w:t>b</w:t>
      </w:r>
      <w:r w:rsidR="006C04AF" w:rsidRPr="007A360E">
        <w:rPr>
          <w:rFonts w:eastAsia="Arial"/>
        </w:rPr>
        <w:t>y</w:t>
      </w:r>
      <w:r w:rsidR="006C04AF" w:rsidRPr="007A360E">
        <w:rPr>
          <w:rFonts w:eastAsia="Arial"/>
          <w:spacing w:val="1"/>
        </w:rPr>
        <w:t xml:space="preserve"> </w:t>
      </w:r>
      <w:r w:rsidR="006C04AF" w:rsidRPr="007A360E">
        <w:rPr>
          <w:rFonts w:eastAsia="Arial"/>
        </w:rPr>
        <w:t>a</w:t>
      </w:r>
      <w:r w:rsidR="006C04AF" w:rsidRPr="007A360E">
        <w:rPr>
          <w:rFonts w:eastAsia="Arial"/>
          <w:spacing w:val="1"/>
        </w:rPr>
        <w:t xml:space="preserve"> </w:t>
      </w:r>
      <w:r w:rsidR="006C04AF" w:rsidRPr="007A360E">
        <w:rPr>
          <w:rFonts w:eastAsia="Arial"/>
          <w:spacing w:val="-2"/>
        </w:rPr>
        <w:t>v</w:t>
      </w:r>
      <w:r w:rsidR="006C04AF" w:rsidRPr="007A360E">
        <w:rPr>
          <w:rFonts w:eastAsia="Arial"/>
          <w:spacing w:val="-4"/>
        </w:rPr>
        <w:t>a</w:t>
      </w:r>
      <w:r w:rsidR="006C04AF" w:rsidRPr="007A360E">
        <w:rPr>
          <w:rFonts w:eastAsia="Arial"/>
          <w:spacing w:val="-2"/>
        </w:rPr>
        <w:t>r</w:t>
      </w:r>
      <w:r w:rsidR="006C04AF" w:rsidRPr="007A360E">
        <w:rPr>
          <w:rFonts w:eastAsia="Arial"/>
          <w:spacing w:val="-4"/>
        </w:rPr>
        <w:t>i</w:t>
      </w:r>
      <w:r w:rsidR="006C04AF" w:rsidRPr="007A360E">
        <w:rPr>
          <w:rFonts w:eastAsia="Arial"/>
          <w:spacing w:val="-3"/>
        </w:rPr>
        <w:t>et</w:t>
      </w:r>
      <w:r w:rsidR="006C04AF" w:rsidRPr="007A360E">
        <w:rPr>
          <w:rFonts w:eastAsia="Arial"/>
        </w:rPr>
        <w:t>y</w:t>
      </w:r>
      <w:r w:rsidR="006C04AF" w:rsidRPr="007A360E">
        <w:rPr>
          <w:rFonts w:eastAsia="Arial"/>
          <w:spacing w:val="1"/>
        </w:rPr>
        <w:t xml:space="preserve"> </w:t>
      </w:r>
      <w:r w:rsidR="006C04AF" w:rsidRPr="007A360E">
        <w:rPr>
          <w:rFonts w:eastAsia="Arial"/>
          <w:spacing w:val="-4"/>
        </w:rPr>
        <w:t>o</w:t>
      </w:r>
      <w:r w:rsidR="006C04AF" w:rsidRPr="007A360E">
        <w:rPr>
          <w:rFonts w:eastAsia="Arial"/>
        </w:rPr>
        <w:t>f</w:t>
      </w:r>
      <w:r w:rsidR="006C04AF" w:rsidRPr="007A360E">
        <w:rPr>
          <w:rFonts w:eastAsia="Arial"/>
          <w:spacing w:val="2"/>
        </w:rPr>
        <w:t xml:space="preserve"> </w:t>
      </w:r>
      <w:r w:rsidR="006C04AF" w:rsidRPr="007A360E">
        <w:rPr>
          <w:rFonts w:eastAsia="Arial"/>
          <w:spacing w:val="-3"/>
        </w:rPr>
        <w:t>de</w:t>
      </w:r>
      <w:r w:rsidR="006C04AF" w:rsidRPr="007A360E">
        <w:rPr>
          <w:rFonts w:eastAsia="Arial"/>
          <w:spacing w:val="-4"/>
        </w:rPr>
        <w:t>v</w:t>
      </w:r>
      <w:r w:rsidR="006C04AF" w:rsidRPr="007A360E">
        <w:rPr>
          <w:rFonts w:eastAsia="Arial"/>
          <w:spacing w:val="-3"/>
        </w:rPr>
        <w:t>elo</w:t>
      </w:r>
      <w:r w:rsidR="006C04AF" w:rsidRPr="007A360E">
        <w:rPr>
          <w:rFonts w:eastAsia="Arial"/>
          <w:spacing w:val="-4"/>
        </w:rPr>
        <w:t>pe</w:t>
      </w:r>
      <w:r w:rsidR="006C04AF" w:rsidRPr="007A360E">
        <w:rPr>
          <w:rFonts w:eastAsia="Arial"/>
          <w:spacing w:val="-2"/>
        </w:rPr>
        <w:t>r</w:t>
      </w:r>
      <w:r w:rsidR="006C04AF" w:rsidRPr="007A360E">
        <w:rPr>
          <w:rFonts w:eastAsia="Arial"/>
        </w:rPr>
        <w:t xml:space="preserve">s </w:t>
      </w:r>
      <w:r w:rsidR="006C04AF" w:rsidRPr="007A360E">
        <w:rPr>
          <w:rFonts w:eastAsia="Arial"/>
          <w:spacing w:val="-2"/>
        </w:rPr>
        <w:t>t</w:t>
      </w:r>
      <w:r w:rsidR="006C04AF" w:rsidRPr="007A360E">
        <w:rPr>
          <w:rFonts w:eastAsia="Arial"/>
        </w:rPr>
        <w:t xml:space="preserve">o </w:t>
      </w:r>
      <w:r w:rsidR="006C04AF" w:rsidRPr="007A360E">
        <w:rPr>
          <w:rFonts w:eastAsia="Arial"/>
          <w:spacing w:val="-4"/>
        </w:rPr>
        <w:t>se</w:t>
      </w:r>
      <w:r w:rsidR="006C04AF" w:rsidRPr="007A360E">
        <w:rPr>
          <w:rFonts w:eastAsia="Arial"/>
          <w:spacing w:val="-2"/>
        </w:rPr>
        <w:t>rv</w:t>
      </w:r>
      <w:r w:rsidR="006C04AF" w:rsidRPr="007A360E">
        <w:rPr>
          <w:rFonts w:eastAsia="Arial"/>
        </w:rPr>
        <w:t xml:space="preserve">e </w:t>
      </w:r>
      <w:r w:rsidR="006C04AF" w:rsidRPr="007A360E">
        <w:rPr>
          <w:rFonts w:eastAsia="Arial"/>
          <w:spacing w:val="-3"/>
        </w:rPr>
        <w:t>th</w:t>
      </w:r>
      <w:r w:rsidR="006C04AF" w:rsidRPr="007A360E">
        <w:rPr>
          <w:rFonts w:eastAsia="Arial"/>
        </w:rPr>
        <w:t xml:space="preserve">e </w:t>
      </w:r>
      <w:r w:rsidR="006C04AF" w:rsidRPr="007A360E">
        <w:rPr>
          <w:rFonts w:eastAsia="Arial"/>
          <w:spacing w:val="-3"/>
        </w:rPr>
        <w:t>r</w:t>
      </w:r>
      <w:r w:rsidR="006C04AF" w:rsidRPr="007A360E">
        <w:rPr>
          <w:rFonts w:eastAsia="Arial"/>
          <w:spacing w:val="-4"/>
        </w:rPr>
        <w:t>e</w:t>
      </w:r>
      <w:r w:rsidR="006C04AF" w:rsidRPr="007A360E">
        <w:rPr>
          <w:rFonts w:eastAsia="Arial"/>
          <w:spacing w:val="-3"/>
        </w:rPr>
        <w:t>gio</w:t>
      </w:r>
      <w:r w:rsidR="006C04AF" w:rsidRPr="007A360E">
        <w:rPr>
          <w:rFonts w:eastAsia="Arial"/>
          <w:spacing w:val="-4"/>
        </w:rPr>
        <w:t>n</w:t>
      </w:r>
      <w:r w:rsidR="00EB40CE">
        <w:rPr>
          <w:rFonts w:eastAsia="Arial"/>
        </w:rPr>
        <w:t>.</w:t>
      </w:r>
    </w:p>
    <w:p w:rsidR="005A43A6" w:rsidRDefault="005A43A6" w:rsidP="00D227A4">
      <w:pPr>
        <w:spacing w:before="29" w:after="120" w:line="240" w:lineRule="auto"/>
        <w:ind w:right="187"/>
        <w:contextualSpacing/>
        <w:jc w:val="both"/>
        <w:rPr>
          <w:rFonts w:eastAsia="Arial"/>
          <w:b/>
          <w:spacing w:val="-3"/>
        </w:rPr>
      </w:pPr>
    </w:p>
    <w:p w:rsidR="005A43A6" w:rsidRDefault="005A43A6" w:rsidP="00D227A4">
      <w:pPr>
        <w:spacing w:line="240" w:lineRule="auto"/>
        <w:ind w:right="187"/>
        <w:contextualSpacing/>
        <w:jc w:val="both"/>
        <w:rPr>
          <w:rFonts w:eastAsia="Arial"/>
          <w:b/>
          <w:spacing w:val="6"/>
          <w:sz w:val="18"/>
        </w:rPr>
      </w:pPr>
    </w:p>
    <w:p w:rsidR="005A43A6" w:rsidRDefault="000C06E3" w:rsidP="00D227A4">
      <w:pPr>
        <w:spacing w:line="240" w:lineRule="auto"/>
        <w:ind w:right="50"/>
        <w:contextualSpacing/>
        <w:jc w:val="both"/>
        <w:rPr>
          <w:rFonts w:eastAsia="Arial"/>
          <w:b/>
          <w:spacing w:val="6"/>
        </w:rPr>
      </w:pPr>
      <w:r w:rsidRPr="000C06E3">
        <w:rPr>
          <w:rFonts w:eastAsia="Arial"/>
          <w:b/>
          <w:spacing w:val="6"/>
        </w:rPr>
        <w:t xml:space="preserve">Northwest Market Area Expansion (N-MAX) and Washington Expansion </w:t>
      </w:r>
    </w:p>
    <w:p w:rsidR="00E64973" w:rsidRDefault="000C06E3" w:rsidP="00D227A4">
      <w:pPr>
        <w:spacing w:line="240" w:lineRule="auto"/>
        <w:ind w:right="50"/>
        <w:contextualSpacing/>
        <w:jc w:val="both"/>
        <w:rPr>
          <w:rFonts w:eastAsia="Arial"/>
        </w:rPr>
      </w:pPr>
      <w:r w:rsidRPr="00E64973">
        <w:rPr>
          <w:rFonts w:eastAsia="Arial"/>
          <w:spacing w:val="6"/>
        </w:rPr>
        <w:t xml:space="preserve">NWP has been working with the partners of Palomar Pipeline (NW Natural and TransCanada) to provide an expansion option from Stanfield, Oregon to markets along the I-5 corridor. </w:t>
      </w:r>
      <w:r w:rsidR="00E64973" w:rsidRPr="00E64973">
        <w:rPr>
          <w:rFonts w:eastAsia="Arial"/>
          <w:spacing w:val="-2"/>
        </w:rPr>
        <w:t>E</w:t>
      </w:r>
      <w:r w:rsidR="00E64973" w:rsidRPr="00E64973">
        <w:rPr>
          <w:rFonts w:eastAsia="Arial"/>
        </w:rPr>
        <w:t>ssentia</w:t>
      </w:r>
      <w:r w:rsidR="00E64973" w:rsidRPr="00E64973">
        <w:rPr>
          <w:rFonts w:eastAsia="Arial"/>
          <w:spacing w:val="1"/>
        </w:rPr>
        <w:t>l</w:t>
      </w:r>
      <w:r w:rsidR="00E64973" w:rsidRPr="00E64973">
        <w:rPr>
          <w:rFonts w:eastAsia="Arial"/>
        </w:rPr>
        <w:t>ly</w:t>
      </w:r>
      <w:r w:rsidR="00B67BC3">
        <w:rPr>
          <w:rFonts w:eastAsia="Arial"/>
        </w:rPr>
        <w:t>, it</w:t>
      </w:r>
      <w:r w:rsidR="00E64973" w:rsidRPr="00E64973">
        <w:rPr>
          <w:rFonts w:eastAsia="Arial"/>
        </w:rPr>
        <w:t xml:space="preserve"> </w:t>
      </w:r>
      <w:r w:rsidR="00E64973" w:rsidRPr="00E64973">
        <w:rPr>
          <w:rFonts w:eastAsia="Arial"/>
          <w:spacing w:val="1"/>
        </w:rPr>
        <w:t>w</w:t>
      </w:r>
      <w:r w:rsidR="00E64973" w:rsidRPr="00E64973">
        <w:rPr>
          <w:rFonts w:eastAsia="Arial"/>
        </w:rPr>
        <w:t>ould create</w:t>
      </w:r>
      <w:r w:rsidR="00E64973" w:rsidRPr="00E64973">
        <w:rPr>
          <w:rFonts w:eastAsia="Arial"/>
          <w:spacing w:val="1"/>
        </w:rPr>
        <w:t xml:space="preserve"> </w:t>
      </w:r>
      <w:r w:rsidR="00E64973" w:rsidRPr="00E64973">
        <w:rPr>
          <w:rFonts w:eastAsia="Arial"/>
        </w:rPr>
        <w:t>an “</w:t>
      </w:r>
      <w:r w:rsidR="00E64973" w:rsidRPr="00E64973">
        <w:rPr>
          <w:rFonts w:eastAsia="Arial"/>
          <w:spacing w:val="-1"/>
        </w:rPr>
        <w:t>O</w:t>
      </w:r>
      <w:r w:rsidR="00E64973" w:rsidRPr="00E64973">
        <w:rPr>
          <w:rFonts w:eastAsia="Arial"/>
        </w:rPr>
        <w:t>regon Hub”</w:t>
      </w:r>
      <w:r w:rsidR="00E64973" w:rsidRPr="00E64973">
        <w:rPr>
          <w:rFonts w:eastAsia="Arial"/>
          <w:spacing w:val="1"/>
        </w:rPr>
        <w:t xml:space="preserve"> </w:t>
      </w:r>
      <w:r w:rsidR="00E64973" w:rsidRPr="00E64973">
        <w:rPr>
          <w:rFonts w:eastAsia="Arial"/>
        </w:rPr>
        <w:t>via a Transportation by Other</w:t>
      </w:r>
      <w:r w:rsidR="00E64973" w:rsidRPr="00E64973">
        <w:rPr>
          <w:rFonts w:eastAsia="Arial"/>
          <w:spacing w:val="1"/>
        </w:rPr>
        <w:t xml:space="preserve"> </w:t>
      </w:r>
      <w:r w:rsidR="00E64973" w:rsidRPr="00E64973">
        <w:rPr>
          <w:rFonts w:eastAsia="Arial"/>
        </w:rPr>
        <w:t>(TB</w:t>
      </w:r>
      <w:r w:rsidR="00E64973" w:rsidRPr="00E64973">
        <w:rPr>
          <w:rFonts w:eastAsia="Arial"/>
          <w:spacing w:val="-1"/>
        </w:rPr>
        <w:t>O</w:t>
      </w:r>
      <w:r w:rsidR="00E64973" w:rsidRPr="00E64973">
        <w:rPr>
          <w:rFonts w:eastAsia="Arial"/>
        </w:rPr>
        <w:t>)</w:t>
      </w:r>
      <w:r w:rsidR="00E64973" w:rsidRPr="00E64973">
        <w:rPr>
          <w:rFonts w:eastAsia="Arial"/>
          <w:spacing w:val="1"/>
        </w:rPr>
        <w:t xml:space="preserve"> </w:t>
      </w:r>
      <w:r w:rsidR="00E64973" w:rsidRPr="00E64973">
        <w:rPr>
          <w:rFonts w:eastAsia="Arial"/>
        </w:rPr>
        <w:t>pr</w:t>
      </w:r>
      <w:r w:rsidR="00E64973" w:rsidRPr="00E64973">
        <w:rPr>
          <w:rFonts w:eastAsia="Arial"/>
          <w:spacing w:val="-1"/>
        </w:rPr>
        <w:t>o</w:t>
      </w:r>
      <w:r w:rsidR="00E64973" w:rsidRPr="00E64973">
        <w:rPr>
          <w:rFonts w:eastAsia="Arial"/>
        </w:rPr>
        <w:t xml:space="preserve">cess using vintage </w:t>
      </w:r>
      <w:r w:rsidR="00E64973" w:rsidRPr="00E64973">
        <w:rPr>
          <w:rFonts w:eastAsia="Arial"/>
          <w:spacing w:val="1"/>
        </w:rPr>
        <w:t>N</w:t>
      </w:r>
      <w:r w:rsidR="00E64973" w:rsidRPr="00E64973">
        <w:rPr>
          <w:rFonts w:eastAsia="Arial"/>
        </w:rPr>
        <w:t>WP capacity across the Columbia Gorge combi</w:t>
      </w:r>
      <w:r w:rsidR="00E64973" w:rsidRPr="00E64973">
        <w:rPr>
          <w:rFonts w:eastAsia="Arial"/>
          <w:spacing w:val="1"/>
        </w:rPr>
        <w:t>n</w:t>
      </w:r>
      <w:r w:rsidR="00E64973" w:rsidRPr="00E64973">
        <w:rPr>
          <w:rFonts w:eastAsia="Arial"/>
        </w:rPr>
        <w:t>ed with vintage GTN capacity</w:t>
      </w:r>
      <w:r w:rsidR="00E64973">
        <w:rPr>
          <w:rFonts w:eastAsia="Arial"/>
        </w:rPr>
        <w:t xml:space="preserve"> </w:t>
      </w:r>
      <w:r w:rsidR="00E64973" w:rsidRPr="007A360E">
        <w:rPr>
          <w:rFonts w:eastAsia="Arial"/>
        </w:rPr>
        <w:t>from</w:t>
      </w:r>
      <w:r w:rsidR="00E64973" w:rsidRPr="007A360E">
        <w:rPr>
          <w:rFonts w:eastAsia="Arial"/>
          <w:spacing w:val="1"/>
        </w:rPr>
        <w:t xml:space="preserve"> </w:t>
      </w:r>
      <w:r w:rsidR="00E64973" w:rsidRPr="007A360E">
        <w:rPr>
          <w:rFonts w:eastAsia="Arial"/>
        </w:rPr>
        <w:t>Stanf</w:t>
      </w:r>
      <w:r w:rsidR="00E64973" w:rsidRPr="007A360E">
        <w:rPr>
          <w:rFonts w:eastAsia="Arial"/>
          <w:spacing w:val="-2"/>
        </w:rPr>
        <w:t>i</w:t>
      </w:r>
      <w:r w:rsidR="00E64973" w:rsidRPr="007A360E">
        <w:rPr>
          <w:rFonts w:eastAsia="Arial"/>
        </w:rPr>
        <w:t>eld to Mad</w:t>
      </w:r>
      <w:r w:rsidR="00E64973" w:rsidRPr="007A360E">
        <w:rPr>
          <w:rFonts w:eastAsia="Arial"/>
          <w:spacing w:val="-1"/>
        </w:rPr>
        <w:t>r</w:t>
      </w:r>
      <w:r w:rsidR="00E64973" w:rsidRPr="007A360E">
        <w:rPr>
          <w:rFonts w:eastAsia="Arial"/>
        </w:rPr>
        <w:t>as,</w:t>
      </w:r>
      <w:r w:rsidR="00E64973" w:rsidRPr="007A360E">
        <w:rPr>
          <w:rFonts w:eastAsia="Arial"/>
          <w:spacing w:val="1"/>
        </w:rPr>
        <w:t xml:space="preserve"> </w:t>
      </w:r>
      <w:r w:rsidR="00E64973" w:rsidRPr="007A360E">
        <w:rPr>
          <w:rFonts w:eastAsia="Arial"/>
        </w:rPr>
        <w:t>then using Palomar</w:t>
      </w:r>
      <w:r w:rsidR="00E64973" w:rsidRPr="007A360E">
        <w:rPr>
          <w:rFonts w:eastAsia="Arial"/>
          <w:spacing w:val="2"/>
        </w:rPr>
        <w:t xml:space="preserve"> </w:t>
      </w:r>
      <w:r w:rsidR="00E64973" w:rsidRPr="007A360E">
        <w:rPr>
          <w:rFonts w:eastAsia="Arial"/>
        </w:rPr>
        <w:t>capacity f</w:t>
      </w:r>
      <w:r w:rsidR="00E64973" w:rsidRPr="007A360E">
        <w:rPr>
          <w:rFonts w:eastAsia="Arial"/>
          <w:spacing w:val="-1"/>
        </w:rPr>
        <w:t>r</w:t>
      </w:r>
      <w:r w:rsidR="00E64973" w:rsidRPr="007A360E">
        <w:rPr>
          <w:rFonts w:eastAsia="Arial"/>
        </w:rPr>
        <w:t>om</w:t>
      </w:r>
      <w:r w:rsidR="00E64973" w:rsidRPr="007A360E">
        <w:rPr>
          <w:rFonts w:eastAsia="Arial"/>
          <w:spacing w:val="1"/>
        </w:rPr>
        <w:t xml:space="preserve"> </w:t>
      </w:r>
      <w:r w:rsidR="00E64973" w:rsidRPr="007A360E">
        <w:rPr>
          <w:rFonts w:eastAsia="Arial"/>
        </w:rPr>
        <w:t>Madras</w:t>
      </w:r>
      <w:r w:rsidR="00E64973" w:rsidRPr="007A360E">
        <w:rPr>
          <w:rFonts w:eastAsia="Arial"/>
          <w:spacing w:val="-1"/>
        </w:rPr>
        <w:t xml:space="preserve"> </w:t>
      </w:r>
      <w:r w:rsidR="00E64973" w:rsidRPr="007A360E">
        <w:rPr>
          <w:rFonts w:eastAsia="Arial"/>
        </w:rPr>
        <w:t>to Molalla tied to NWP e</w:t>
      </w:r>
      <w:r w:rsidR="00E64973" w:rsidRPr="007A360E">
        <w:rPr>
          <w:rFonts w:eastAsia="Arial"/>
          <w:spacing w:val="-1"/>
        </w:rPr>
        <w:t>x</w:t>
      </w:r>
      <w:r w:rsidR="00E64973" w:rsidRPr="007A360E">
        <w:rPr>
          <w:rFonts w:eastAsia="Arial"/>
          <w:spacing w:val="1"/>
        </w:rPr>
        <w:t>p</w:t>
      </w:r>
      <w:r w:rsidR="00E64973" w:rsidRPr="007A360E">
        <w:rPr>
          <w:rFonts w:eastAsia="Arial"/>
        </w:rPr>
        <w:t>ans</w:t>
      </w:r>
      <w:r w:rsidR="00E64973" w:rsidRPr="007A360E">
        <w:rPr>
          <w:rFonts w:eastAsia="Arial"/>
          <w:spacing w:val="1"/>
        </w:rPr>
        <w:t>io</w:t>
      </w:r>
      <w:r w:rsidR="00E64973" w:rsidRPr="007A360E">
        <w:rPr>
          <w:rFonts w:eastAsia="Arial"/>
        </w:rPr>
        <w:t>n capacity up the I-5</w:t>
      </w:r>
      <w:r w:rsidR="00E64973" w:rsidRPr="007A360E">
        <w:rPr>
          <w:rFonts w:eastAsia="Arial"/>
          <w:spacing w:val="-1"/>
        </w:rPr>
        <w:t xml:space="preserve"> </w:t>
      </w:r>
      <w:r w:rsidR="00E64973" w:rsidRPr="007A360E">
        <w:rPr>
          <w:rFonts w:eastAsia="Arial"/>
        </w:rPr>
        <w:t>Corridor</w:t>
      </w:r>
      <w:r w:rsidR="00E64973" w:rsidRPr="007A360E">
        <w:rPr>
          <w:rFonts w:eastAsia="Arial"/>
          <w:spacing w:val="1"/>
        </w:rPr>
        <w:t xml:space="preserve"> </w:t>
      </w:r>
      <w:r w:rsidR="00E64973" w:rsidRPr="007A360E">
        <w:rPr>
          <w:rFonts w:eastAsia="Arial"/>
        </w:rPr>
        <w:t xml:space="preserve">in </w:t>
      </w:r>
      <w:r w:rsidR="00E64973" w:rsidRPr="007A360E">
        <w:rPr>
          <w:rFonts w:eastAsia="Arial"/>
        </w:rPr>
        <w:lastRenderedPageBreak/>
        <w:t>Washingt</w:t>
      </w:r>
      <w:r w:rsidR="00E64973" w:rsidRPr="007A360E">
        <w:rPr>
          <w:rFonts w:eastAsia="Arial"/>
          <w:spacing w:val="1"/>
        </w:rPr>
        <w:t>o</w:t>
      </w:r>
      <w:r w:rsidR="00E64973" w:rsidRPr="007A360E">
        <w:rPr>
          <w:rFonts w:eastAsia="Arial"/>
        </w:rPr>
        <w:t>n</w:t>
      </w:r>
      <w:r w:rsidR="00EB40CE">
        <w:rPr>
          <w:rFonts w:eastAsia="Arial"/>
        </w:rPr>
        <w:t>.</w:t>
      </w:r>
    </w:p>
    <w:p w:rsidR="005A43A6" w:rsidRDefault="005A43A6" w:rsidP="00D227A4">
      <w:pPr>
        <w:spacing w:line="240" w:lineRule="auto"/>
        <w:ind w:right="50"/>
        <w:contextualSpacing/>
        <w:jc w:val="both"/>
        <w:rPr>
          <w:rFonts w:eastAsia="Arial"/>
          <w:b/>
          <w:spacing w:val="6"/>
          <w:sz w:val="20"/>
        </w:rPr>
      </w:pPr>
    </w:p>
    <w:p w:rsidR="005A43A6" w:rsidRDefault="000C06E3" w:rsidP="00D227A4">
      <w:pPr>
        <w:spacing w:line="240" w:lineRule="auto"/>
        <w:ind w:right="50"/>
        <w:contextualSpacing/>
        <w:jc w:val="both"/>
        <w:rPr>
          <w:rFonts w:eastAsia="Arial"/>
          <w:spacing w:val="6"/>
        </w:rPr>
      </w:pPr>
      <w:r>
        <w:rPr>
          <w:rFonts w:eastAsia="Arial"/>
          <w:spacing w:val="6"/>
        </w:rPr>
        <w:t xml:space="preserve">Similar to another regional solution proposed a few years ago, NWP is looking to combine available GTN capacity with Palomar (from Madras, west) along </w:t>
      </w:r>
      <w:r w:rsidR="00E64973">
        <w:rPr>
          <w:rFonts w:eastAsia="Arial"/>
          <w:spacing w:val="6"/>
        </w:rPr>
        <w:t>with an</w:t>
      </w:r>
      <w:r>
        <w:rPr>
          <w:rFonts w:eastAsia="Arial"/>
          <w:spacing w:val="6"/>
        </w:rPr>
        <w:t xml:space="preserve"> I-5 Expansion to near Mount Vernon. NWP is still in the development stages and has not finalized the expansion scenarios or developed the rates. NWP anticipates holding an Open Season in early 2013, with service expected in 2018.</w:t>
      </w:r>
      <w:r w:rsidR="00E64973">
        <w:rPr>
          <w:rFonts w:eastAsia="Arial"/>
          <w:spacing w:val="6"/>
        </w:rPr>
        <w:t xml:space="preserve"> We anticipate that along the proposed path there may be an opportunity for Cascade to pick up additional capacity to address our projected shortfalls in the in the Bend, Oregon and Bellingham, Washington areas.</w:t>
      </w:r>
    </w:p>
    <w:p w:rsidR="005A43A6" w:rsidRDefault="005A43A6" w:rsidP="00D227A4">
      <w:pPr>
        <w:spacing w:line="240" w:lineRule="auto"/>
        <w:ind w:right="187"/>
        <w:contextualSpacing/>
        <w:jc w:val="both"/>
        <w:rPr>
          <w:rFonts w:eastAsia="Arial"/>
          <w:b/>
          <w:spacing w:val="6"/>
        </w:rPr>
      </w:pPr>
    </w:p>
    <w:p w:rsidR="005A43A6" w:rsidRDefault="000C06E3" w:rsidP="00D227A4">
      <w:pPr>
        <w:spacing w:line="240" w:lineRule="auto"/>
        <w:ind w:right="187"/>
        <w:contextualSpacing/>
        <w:jc w:val="both"/>
        <w:rPr>
          <w:rFonts w:eastAsia="Arial"/>
          <w:b/>
          <w:spacing w:val="6"/>
        </w:rPr>
      </w:pPr>
      <w:r w:rsidRPr="000C06E3">
        <w:rPr>
          <w:rFonts w:eastAsia="Arial"/>
          <w:b/>
          <w:spacing w:val="6"/>
        </w:rPr>
        <w:t>Washington Expansion</w:t>
      </w:r>
    </w:p>
    <w:p w:rsidR="005A43A6" w:rsidRDefault="000C06E3" w:rsidP="00D227A4">
      <w:pPr>
        <w:spacing w:line="240" w:lineRule="auto"/>
        <w:ind w:right="187"/>
        <w:contextualSpacing/>
        <w:jc w:val="both"/>
        <w:rPr>
          <w:rFonts w:eastAsia="Arial"/>
          <w:spacing w:val="6"/>
        </w:rPr>
      </w:pPr>
      <w:r>
        <w:rPr>
          <w:rFonts w:eastAsia="Arial"/>
          <w:spacing w:val="6"/>
        </w:rPr>
        <w:t xml:space="preserve">NWP is working with Oregon LNG to develop incremental capacity to serve the LNG terminal in Warrenton, Oregon. The LNG facility is proposed to be a 1.25 Bcf/d export facility. Currently, NWP </w:t>
      </w:r>
      <w:r w:rsidR="00B67BC3">
        <w:rPr>
          <w:rFonts w:eastAsia="Arial"/>
          <w:spacing w:val="6"/>
        </w:rPr>
        <w:t xml:space="preserve">is </w:t>
      </w:r>
      <w:r>
        <w:rPr>
          <w:rFonts w:eastAsia="Arial"/>
          <w:spacing w:val="6"/>
        </w:rPr>
        <w:t xml:space="preserve">looking at a 750,000 </w:t>
      </w:r>
      <w:r w:rsidR="00940DD8">
        <w:rPr>
          <w:rFonts w:eastAsia="Arial"/>
          <w:spacing w:val="6"/>
        </w:rPr>
        <w:t>Dth</w:t>
      </w:r>
      <w:r>
        <w:rPr>
          <w:rFonts w:eastAsia="Arial"/>
          <w:spacing w:val="6"/>
        </w:rPr>
        <w:t xml:space="preserve">s/day expansion that would require installation of 138 miles of 36-inch loop and compression at existing compressor stations. Similar to the N-MAX described above, NWP is still in the development stages and has not finalized the expansion scenarios or developed the rates. NWP anticipates holding an Open Season in early 2013, with service expected in 2016. We anticipate that along the proposed path there may be an opportunity for Cascade to </w:t>
      </w:r>
      <w:r w:rsidR="00E64973">
        <w:rPr>
          <w:rFonts w:eastAsia="Arial"/>
          <w:spacing w:val="6"/>
        </w:rPr>
        <w:t>pick up additional capacity to address our projected shortfalls in the Bellingham area.</w:t>
      </w:r>
    </w:p>
    <w:p w:rsidR="000C06E3" w:rsidRDefault="005A43A6" w:rsidP="00D227A4">
      <w:pPr>
        <w:spacing w:line="276" w:lineRule="exact"/>
        <w:ind w:right="180"/>
        <w:jc w:val="both"/>
        <w:rPr>
          <w:rFonts w:eastAsia="Arial"/>
          <w:spacing w:val="6"/>
        </w:rPr>
      </w:pPr>
      <w:r>
        <w:rPr>
          <w:rFonts w:eastAsia="Arial"/>
          <w:noProof/>
          <w:spacing w:val="6"/>
        </w:rPr>
        <w:drawing>
          <wp:anchor distT="0" distB="0" distL="114300" distR="114300" simplePos="0" relativeHeight="251646976" behindDoc="0" locked="0" layoutInCell="1" allowOverlap="1" wp14:anchorId="09CCC0C4" wp14:editId="0F0BD6E1">
            <wp:simplePos x="0" y="0"/>
            <wp:positionH relativeFrom="column">
              <wp:posOffset>1270</wp:posOffset>
            </wp:positionH>
            <wp:positionV relativeFrom="paragraph">
              <wp:posOffset>399415</wp:posOffset>
            </wp:positionV>
            <wp:extent cx="4635500" cy="3293745"/>
            <wp:effectExtent l="0" t="0" r="0" b="1905"/>
            <wp:wrapTopAndBottom/>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635500" cy="3293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4758C" w:rsidRDefault="00A4758C" w:rsidP="00D227A4">
      <w:pPr>
        <w:pStyle w:val="ListParagraph"/>
        <w:tabs>
          <w:tab w:val="left" w:pos="0"/>
          <w:tab w:val="left" w:pos="1220"/>
        </w:tabs>
        <w:spacing w:line="276" w:lineRule="exact"/>
        <w:ind w:right="180"/>
        <w:jc w:val="both"/>
        <w:rPr>
          <w:rFonts w:ascii="Arial" w:eastAsia="Arial" w:hAnsi="Arial" w:cs="Arial"/>
        </w:rPr>
      </w:pPr>
    </w:p>
    <w:p w:rsidR="005A43A6" w:rsidRPr="005A17E8" w:rsidRDefault="006C04AF" w:rsidP="00D227A4">
      <w:pPr>
        <w:tabs>
          <w:tab w:val="left" w:pos="540"/>
        </w:tabs>
        <w:ind w:left="180" w:right="187"/>
        <w:jc w:val="both"/>
        <w:rPr>
          <w:rFonts w:eastAsia="Arial"/>
        </w:rPr>
      </w:pPr>
      <w:r w:rsidRPr="005A17E8">
        <w:rPr>
          <w:rFonts w:eastAsia="Arial"/>
          <w:b/>
        </w:rPr>
        <w:t>Pacific Co</w:t>
      </w:r>
      <w:r w:rsidRPr="005A17E8">
        <w:rPr>
          <w:rFonts w:eastAsia="Arial"/>
          <w:b/>
          <w:spacing w:val="1"/>
        </w:rPr>
        <w:t>n</w:t>
      </w:r>
      <w:r w:rsidRPr="005A17E8">
        <w:rPr>
          <w:rFonts w:eastAsia="Arial"/>
          <w:b/>
        </w:rPr>
        <w:t>nector</w:t>
      </w:r>
      <w:r w:rsidRPr="005A17E8">
        <w:rPr>
          <w:rFonts w:eastAsia="Arial"/>
          <w:b/>
          <w:spacing w:val="1"/>
        </w:rPr>
        <w:t xml:space="preserve"> </w:t>
      </w:r>
      <w:r w:rsidRPr="005A17E8">
        <w:rPr>
          <w:rFonts w:eastAsia="Arial"/>
          <w:b/>
        </w:rPr>
        <w:t>Gas</w:t>
      </w:r>
      <w:r w:rsidRPr="005A17E8">
        <w:rPr>
          <w:rFonts w:eastAsia="Arial"/>
          <w:b/>
          <w:spacing w:val="-1"/>
        </w:rPr>
        <w:t xml:space="preserve"> </w:t>
      </w:r>
      <w:r w:rsidRPr="005A17E8">
        <w:rPr>
          <w:rFonts w:eastAsia="Arial"/>
          <w:b/>
        </w:rPr>
        <w:t>Pipe</w:t>
      </w:r>
      <w:r w:rsidRPr="005A17E8">
        <w:rPr>
          <w:rFonts w:eastAsia="Arial"/>
          <w:b/>
          <w:spacing w:val="1"/>
        </w:rPr>
        <w:t>l</w:t>
      </w:r>
      <w:r w:rsidRPr="005A17E8">
        <w:rPr>
          <w:rFonts w:eastAsia="Arial"/>
          <w:b/>
        </w:rPr>
        <w:t>ine P</w:t>
      </w:r>
      <w:r w:rsidRPr="005A17E8">
        <w:rPr>
          <w:rFonts w:eastAsia="Arial"/>
          <w:b/>
          <w:spacing w:val="2"/>
        </w:rPr>
        <w:t>r</w:t>
      </w:r>
      <w:r w:rsidRPr="005A17E8">
        <w:rPr>
          <w:rFonts w:eastAsia="Arial"/>
          <w:b/>
        </w:rPr>
        <w:t>o</w:t>
      </w:r>
      <w:r w:rsidRPr="005A17E8">
        <w:rPr>
          <w:rFonts w:eastAsia="Arial"/>
          <w:b/>
          <w:spacing w:val="1"/>
        </w:rPr>
        <w:t>j</w:t>
      </w:r>
      <w:r w:rsidRPr="005A17E8">
        <w:rPr>
          <w:rFonts w:eastAsia="Arial"/>
          <w:b/>
        </w:rPr>
        <w:t>ect</w:t>
      </w:r>
      <w:r w:rsidRPr="005A17E8">
        <w:rPr>
          <w:rFonts w:eastAsia="Arial"/>
          <w:spacing w:val="1"/>
        </w:rPr>
        <w:t xml:space="preserve"> </w:t>
      </w:r>
      <w:r w:rsidRPr="005A17E8">
        <w:rPr>
          <w:rFonts w:eastAsia="Arial"/>
        </w:rPr>
        <w:t xml:space="preserve">– </w:t>
      </w:r>
      <w:r w:rsidR="006930ED" w:rsidRPr="005A17E8">
        <w:rPr>
          <w:rFonts w:eastAsia="Arial"/>
        </w:rPr>
        <w:t xml:space="preserve">As </w:t>
      </w:r>
      <w:r w:rsidRPr="005A17E8">
        <w:rPr>
          <w:rFonts w:eastAsia="Arial"/>
          <w:spacing w:val="-2"/>
        </w:rPr>
        <w:t>i</w:t>
      </w:r>
      <w:r w:rsidRPr="005A17E8">
        <w:rPr>
          <w:rFonts w:eastAsia="Arial"/>
        </w:rPr>
        <w:t xml:space="preserve">dentified </w:t>
      </w:r>
      <w:r w:rsidRPr="005A17E8">
        <w:rPr>
          <w:rFonts w:eastAsia="Arial"/>
          <w:spacing w:val="1"/>
        </w:rPr>
        <w:t>e</w:t>
      </w:r>
      <w:r w:rsidRPr="005A17E8">
        <w:rPr>
          <w:rFonts w:eastAsia="Arial"/>
        </w:rPr>
        <w:t>arlier,</w:t>
      </w:r>
      <w:r w:rsidRPr="005A17E8">
        <w:rPr>
          <w:rFonts w:eastAsia="Arial"/>
          <w:spacing w:val="1"/>
        </w:rPr>
        <w:t xml:space="preserve"> </w:t>
      </w:r>
      <w:r w:rsidR="006930ED" w:rsidRPr="005A17E8">
        <w:rPr>
          <w:rFonts w:eastAsia="Arial"/>
          <w:spacing w:val="1"/>
        </w:rPr>
        <w:t xml:space="preserve">PCGP </w:t>
      </w:r>
      <w:r w:rsidRPr="005A17E8">
        <w:rPr>
          <w:rFonts w:eastAsia="Arial"/>
        </w:rPr>
        <w:t>is a</w:t>
      </w:r>
      <w:r w:rsidRPr="005A17E8">
        <w:rPr>
          <w:rFonts w:eastAsia="Arial"/>
          <w:spacing w:val="-1"/>
        </w:rPr>
        <w:t xml:space="preserve"> </w:t>
      </w:r>
      <w:r w:rsidRPr="005A17E8">
        <w:rPr>
          <w:rFonts w:eastAsia="Arial"/>
        </w:rPr>
        <w:t>proposed</w:t>
      </w:r>
      <w:r w:rsidR="006930ED" w:rsidRPr="005A17E8">
        <w:rPr>
          <w:rFonts w:eastAsia="Arial"/>
        </w:rPr>
        <w:t xml:space="preserve"> </w:t>
      </w:r>
      <w:r w:rsidRPr="005A17E8">
        <w:rPr>
          <w:rFonts w:eastAsia="Arial"/>
        </w:rPr>
        <w:t>234-mile,</w:t>
      </w:r>
      <w:r w:rsidRPr="005A17E8">
        <w:rPr>
          <w:rFonts w:eastAsia="Arial"/>
          <w:spacing w:val="1"/>
        </w:rPr>
        <w:t xml:space="preserve"> </w:t>
      </w:r>
      <w:r w:rsidRPr="005A17E8">
        <w:rPr>
          <w:rFonts w:eastAsia="Arial"/>
        </w:rPr>
        <w:t>36-inch di</w:t>
      </w:r>
      <w:r w:rsidRPr="005A17E8">
        <w:rPr>
          <w:rFonts w:eastAsia="Arial"/>
          <w:spacing w:val="1"/>
        </w:rPr>
        <w:t>a</w:t>
      </w:r>
      <w:r w:rsidRPr="005A17E8">
        <w:rPr>
          <w:rFonts w:eastAsia="Arial"/>
        </w:rPr>
        <w:t>meter</w:t>
      </w:r>
      <w:r w:rsidRPr="005A17E8">
        <w:rPr>
          <w:rFonts w:eastAsia="Arial"/>
          <w:spacing w:val="1"/>
        </w:rPr>
        <w:t xml:space="preserve"> </w:t>
      </w:r>
      <w:r w:rsidRPr="005A17E8">
        <w:rPr>
          <w:rFonts w:eastAsia="Arial"/>
        </w:rPr>
        <w:t>pipeline des</w:t>
      </w:r>
      <w:r w:rsidRPr="005A17E8">
        <w:rPr>
          <w:rFonts w:eastAsia="Arial"/>
          <w:spacing w:val="1"/>
        </w:rPr>
        <w:t>i</w:t>
      </w:r>
      <w:r w:rsidRPr="005A17E8">
        <w:rPr>
          <w:rFonts w:eastAsia="Arial"/>
        </w:rPr>
        <w:t>gn</w:t>
      </w:r>
      <w:r w:rsidRPr="005A17E8">
        <w:rPr>
          <w:rFonts w:eastAsia="Arial"/>
          <w:spacing w:val="1"/>
        </w:rPr>
        <w:t>e</w:t>
      </w:r>
      <w:r w:rsidRPr="005A17E8">
        <w:rPr>
          <w:rFonts w:eastAsia="Arial"/>
        </w:rPr>
        <w:t xml:space="preserve">d to </w:t>
      </w:r>
      <w:r w:rsidRPr="005A17E8">
        <w:rPr>
          <w:rFonts w:eastAsia="Arial"/>
          <w:spacing w:val="-1"/>
        </w:rPr>
        <w:t>t</w:t>
      </w:r>
      <w:r w:rsidRPr="005A17E8">
        <w:rPr>
          <w:rFonts w:eastAsia="Arial"/>
        </w:rPr>
        <w:t>ransport</w:t>
      </w:r>
      <w:r w:rsidRPr="005A17E8">
        <w:rPr>
          <w:rFonts w:eastAsia="Arial"/>
          <w:spacing w:val="1"/>
        </w:rPr>
        <w:t xml:space="preserve"> </w:t>
      </w:r>
      <w:r w:rsidRPr="005A17E8">
        <w:rPr>
          <w:rFonts w:eastAsia="Arial"/>
        </w:rPr>
        <w:t>up to</w:t>
      </w:r>
      <w:r w:rsidRPr="005A17E8">
        <w:rPr>
          <w:rFonts w:eastAsia="Arial"/>
          <w:spacing w:val="-1"/>
        </w:rPr>
        <w:t xml:space="preserve"> </w:t>
      </w:r>
      <w:r w:rsidRPr="005A17E8">
        <w:rPr>
          <w:rFonts w:eastAsia="Arial"/>
        </w:rPr>
        <w:t>1</w:t>
      </w:r>
      <w:r w:rsidRPr="005A17E8">
        <w:rPr>
          <w:rFonts w:eastAsia="Arial"/>
          <w:spacing w:val="-1"/>
        </w:rPr>
        <w:t xml:space="preserve"> </w:t>
      </w:r>
      <w:r w:rsidRPr="005A17E8">
        <w:rPr>
          <w:rFonts w:eastAsia="Arial"/>
        </w:rPr>
        <w:t>bi</w:t>
      </w:r>
      <w:r w:rsidRPr="005A17E8">
        <w:rPr>
          <w:rFonts w:eastAsia="Arial"/>
          <w:spacing w:val="1"/>
        </w:rPr>
        <w:t>l</w:t>
      </w:r>
      <w:r w:rsidRPr="005A17E8">
        <w:rPr>
          <w:rFonts w:eastAsia="Arial"/>
        </w:rPr>
        <w:t>lion cu</w:t>
      </w:r>
      <w:r w:rsidRPr="005A17E8">
        <w:rPr>
          <w:rFonts w:eastAsia="Arial"/>
          <w:spacing w:val="1"/>
        </w:rPr>
        <w:t>bi</w:t>
      </w:r>
      <w:r w:rsidRPr="005A17E8">
        <w:rPr>
          <w:rFonts w:eastAsia="Arial"/>
        </w:rPr>
        <w:t>c feet</w:t>
      </w:r>
      <w:r w:rsidRPr="005A17E8">
        <w:rPr>
          <w:rFonts w:eastAsia="Arial"/>
          <w:spacing w:val="1"/>
        </w:rPr>
        <w:t xml:space="preserve"> </w:t>
      </w:r>
      <w:r w:rsidRPr="005A17E8">
        <w:rPr>
          <w:rFonts w:eastAsia="Arial"/>
        </w:rPr>
        <w:t>of natural gas per day from t</w:t>
      </w:r>
      <w:r w:rsidRPr="005A17E8">
        <w:rPr>
          <w:rFonts w:eastAsia="Arial"/>
          <w:spacing w:val="-1"/>
        </w:rPr>
        <w:t>h</w:t>
      </w:r>
      <w:r w:rsidRPr="005A17E8">
        <w:rPr>
          <w:rFonts w:eastAsia="Arial"/>
        </w:rPr>
        <w:t>e Jordan Cove LNG</w:t>
      </w:r>
      <w:r w:rsidRPr="005A17E8">
        <w:rPr>
          <w:rFonts w:eastAsia="Arial"/>
          <w:spacing w:val="1"/>
        </w:rPr>
        <w:t xml:space="preserve"> </w:t>
      </w:r>
      <w:r w:rsidRPr="005A17E8">
        <w:rPr>
          <w:rFonts w:eastAsia="Arial"/>
        </w:rPr>
        <w:t xml:space="preserve">terminal to </w:t>
      </w:r>
      <w:r w:rsidRPr="005A17E8">
        <w:rPr>
          <w:rFonts w:eastAsia="Arial"/>
          <w:spacing w:val="-1"/>
        </w:rPr>
        <w:t>m</w:t>
      </w:r>
      <w:r w:rsidRPr="005A17E8">
        <w:rPr>
          <w:rFonts w:eastAsia="Arial"/>
        </w:rPr>
        <w:t>arkets in the region.</w:t>
      </w:r>
      <w:r w:rsidRPr="005A17E8">
        <w:rPr>
          <w:rFonts w:eastAsia="Arial"/>
          <w:spacing w:val="1"/>
        </w:rPr>
        <w:t xml:space="preserve"> </w:t>
      </w:r>
      <w:r w:rsidRPr="005A17E8">
        <w:rPr>
          <w:rFonts w:eastAsia="Arial"/>
        </w:rPr>
        <w:t xml:space="preserve">The </w:t>
      </w:r>
      <w:r w:rsidRPr="005A17E8">
        <w:rPr>
          <w:rFonts w:eastAsia="Arial"/>
        </w:rPr>
        <w:lastRenderedPageBreak/>
        <w:t>Pacific</w:t>
      </w:r>
      <w:r w:rsidRPr="005A17E8">
        <w:rPr>
          <w:rFonts w:eastAsia="Arial"/>
          <w:spacing w:val="2"/>
        </w:rPr>
        <w:t xml:space="preserve"> </w:t>
      </w:r>
      <w:r w:rsidRPr="005A17E8">
        <w:rPr>
          <w:rFonts w:eastAsia="Arial"/>
        </w:rPr>
        <w:t>Connector</w:t>
      </w:r>
      <w:r w:rsidRPr="005A17E8">
        <w:rPr>
          <w:rFonts w:eastAsia="Arial"/>
          <w:spacing w:val="1"/>
        </w:rPr>
        <w:t xml:space="preserve"> </w:t>
      </w:r>
      <w:r w:rsidRPr="005A17E8">
        <w:rPr>
          <w:rFonts w:eastAsia="Arial"/>
        </w:rPr>
        <w:t>pro</w:t>
      </w:r>
      <w:r w:rsidRPr="005A17E8">
        <w:rPr>
          <w:rFonts w:eastAsia="Arial"/>
          <w:spacing w:val="1"/>
        </w:rPr>
        <w:t>j</w:t>
      </w:r>
      <w:r w:rsidRPr="005A17E8">
        <w:rPr>
          <w:rFonts w:eastAsia="Arial"/>
        </w:rPr>
        <w:t>ect includes interconnects to</w:t>
      </w:r>
      <w:r w:rsidRPr="005A17E8">
        <w:rPr>
          <w:rFonts w:eastAsia="Arial"/>
          <w:spacing w:val="-1"/>
        </w:rPr>
        <w:t xml:space="preserve"> </w:t>
      </w:r>
      <w:r w:rsidRPr="005A17E8">
        <w:rPr>
          <w:rFonts w:eastAsia="Arial"/>
        </w:rPr>
        <w:t>Will</w:t>
      </w:r>
      <w:r w:rsidRPr="005A17E8">
        <w:rPr>
          <w:rFonts w:eastAsia="Arial"/>
          <w:spacing w:val="1"/>
        </w:rPr>
        <w:t>i</w:t>
      </w:r>
      <w:r w:rsidRPr="005A17E8">
        <w:rPr>
          <w:rFonts w:eastAsia="Arial"/>
        </w:rPr>
        <w:t>ams´ Northwest</w:t>
      </w:r>
      <w:r w:rsidRPr="005A17E8">
        <w:rPr>
          <w:rFonts w:eastAsia="Arial"/>
          <w:spacing w:val="1"/>
        </w:rPr>
        <w:t xml:space="preserve"> </w:t>
      </w:r>
      <w:r w:rsidRPr="005A17E8">
        <w:rPr>
          <w:rFonts w:eastAsia="Arial"/>
        </w:rPr>
        <w:t>Pip</w:t>
      </w:r>
      <w:r w:rsidRPr="005A17E8">
        <w:rPr>
          <w:rFonts w:eastAsia="Arial"/>
          <w:spacing w:val="1"/>
        </w:rPr>
        <w:t>e</w:t>
      </w:r>
      <w:r w:rsidRPr="005A17E8">
        <w:rPr>
          <w:rFonts w:eastAsia="Arial"/>
        </w:rPr>
        <w:t>li</w:t>
      </w:r>
      <w:r w:rsidRPr="005A17E8">
        <w:rPr>
          <w:rFonts w:eastAsia="Arial"/>
          <w:spacing w:val="1"/>
        </w:rPr>
        <w:t>n</w:t>
      </w:r>
      <w:r w:rsidRPr="005A17E8">
        <w:rPr>
          <w:rFonts w:eastAsia="Arial"/>
        </w:rPr>
        <w:t>e n</w:t>
      </w:r>
      <w:r w:rsidRPr="005A17E8">
        <w:rPr>
          <w:rFonts w:eastAsia="Arial"/>
          <w:spacing w:val="1"/>
        </w:rPr>
        <w:t>e</w:t>
      </w:r>
      <w:r w:rsidRPr="005A17E8">
        <w:rPr>
          <w:rFonts w:eastAsia="Arial"/>
        </w:rPr>
        <w:t>ar</w:t>
      </w:r>
      <w:r w:rsidRPr="005A17E8">
        <w:rPr>
          <w:rFonts w:eastAsia="Arial"/>
          <w:spacing w:val="1"/>
        </w:rPr>
        <w:t xml:space="preserve"> </w:t>
      </w:r>
      <w:r w:rsidRPr="005A17E8">
        <w:rPr>
          <w:rFonts w:eastAsia="Arial"/>
        </w:rPr>
        <w:t>My</w:t>
      </w:r>
      <w:r w:rsidRPr="005A17E8">
        <w:rPr>
          <w:rFonts w:eastAsia="Arial"/>
          <w:spacing w:val="-1"/>
        </w:rPr>
        <w:t>r</w:t>
      </w:r>
      <w:r w:rsidRPr="005A17E8">
        <w:rPr>
          <w:rFonts w:eastAsia="Arial"/>
        </w:rPr>
        <w:t>tle Creek,</w:t>
      </w:r>
      <w:r w:rsidRPr="005A17E8">
        <w:rPr>
          <w:rFonts w:eastAsia="Arial"/>
          <w:spacing w:val="1"/>
        </w:rPr>
        <w:t xml:space="preserve"> </w:t>
      </w:r>
      <w:r w:rsidRPr="005A17E8">
        <w:rPr>
          <w:rFonts w:eastAsia="Arial"/>
          <w:spacing w:val="-1"/>
        </w:rPr>
        <w:t>O</w:t>
      </w:r>
      <w:r w:rsidRPr="005A17E8">
        <w:rPr>
          <w:rFonts w:eastAsia="Arial"/>
        </w:rPr>
        <w:t>regon;</w:t>
      </w:r>
      <w:r w:rsidRPr="005A17E8">
        <w:rPr>
          <w:rFonts w:eastAsia="Arial"/>
          <w:spacing w:val="1"/>
        </w:rPr>
        <w:t xml:space="preserve"> </w:t>
      </w:r>
      <w:r w:rsidRPr="005A17E8">
        <w:rPr>
          <w:rFonts w:eastAsia="Arial"/>
        </w:rPr>
        <w:t>Avista</w:t>
      </w:r>
      <w:r w:rsidRPr="005A17E8">
        <w:rPr>
          <w:rFonts w:eastAsia="Arial"/>
          <w:spacing w:val="-1"/>
        </w:rPr>
        <w:t xml:space="preserve"> </w:t>
      </w:r>
      <w:r w:rsidRPr="005A17E8">
        <w:rPr>
          <w:rFonts w:eastAsia="Arial"/>
        </w:rPr>
        <w:t>Corporati</w:t>
      </w:r>
      <w:r w:rsidRPr="005A17E8">
        <w:rPr>
          <w:rFonts w:eastAsia="Arial"/>
          <w:spacing w:val="1"/>
        </w:rPr>
        <w:t>o</w:t>
      </w:r>
      <w:r w:rsidRPr="005A17E8">
        <w:rPr>
          <w:rFonts w:eastAsia="Arial"/>
        </w:rPr>
        <w:t>n´s distribution</w:t>
      </w:r>
      <w:r w:rsidRPr="005A17E8">
        <w:rPr>
          <w:rFonts w:eastAsia="Arial"/>
          <w:spacing w:val="1"/>
        </w:rPr>
        <w:t xml:space="preserve"> </w:t>
      </w:r>
      <w:r w:rsidRPr="005A17E8">
        <w:rPr>
          <w:rFonts w:eastAsia="Arial"/>
        </w:rPr>
        <w:t>system</w:t>
      </w:r>
      <w:r w:rsidRPr="005A17E8">
        <w:rPr>
          <w:rFonts w:eastAsia="Arial"/>
          <w:spacing w:val="1"/>
        </w:rPr>
        <w:t xml:space="preserve"> </w:t>
      </w:r>
      <w:r w:rsidRPr="005A17E8">
        <w:rPr>
          <w:rFonts w:eastAsia="Arial"/>
        </w:rPr>
        <w:t>near</w:t>
      </w:r>
      <w:r w:rsidRPr="005A17E8">
        <w:rPr>
          <w:rFonts w:eastAsia="Arial"/>
          <w:spacing w:val="1"/>
        </w:rPr>
        <w:t xml:space="preserve"> </w:t>
      </w:r>
      <w:r w:rsidRPr="005A17E8">
        <w:rPr>
          <w:rFonts w:eastAsia="Arial"/>
        </w:rPr>
        <w:t>Shady Cove,</w:t>
      </w:r>
      <w:r w:rsidRPr="005A17E8">
        <w:rPr>
          <w:rFonts w:eastAsia="Arial"/>
          <w:spacing w:val="1"/>
        </w:rPr>
        <w:t xml:space="preserve"> </w:t>
      </w:r>
      <w:r w:rsidRPr="005A17E8">
        <w:rPr>
          <w:rFonts w:eastAsia="Arial"/>
        </w:rPr>
        <w:t>Orego</w:t>
      </w:r>
      <w:r w:rsidRPr="005A17E8">
        <w:rPr>
          <w:rFonts w:eastAsia="Arial"/>
          <w:spacing w:val="-1"/>
        </w:rPr>
        <w:t>n</w:t>
      </w:r>
      <w:r w:rsidRPr="005A17E8">
        <w:rPr>
          <w:rFonts w:eastAsia="Arial"/>
        </w:rPr>
        <w:t>;</w:t>
      </w:r>
      <w:r w:rsidRPr="005A17E8">
        <w:rPr>
          <w:rFonts w:eastAsia="Arial"/>
          <w:spacing w:val="1"/>
        </w:rPr>
        <w:t xml:space="preserve"> </w:t>
      </w:r>
      <w:r w:rsidRPr="005A17E8">
        <w:rPr>
          <w:rFonts w:eastAsia="Arial"/>
        </w:rPr>
        <w:t xml:space="preserve">Pacific </w:t>
      </w:r>
      <w:r w:rsidRPr="005A17E8">
        <w:rPr>
          <w:rFonts w:eastAsia="Arial"/>
          <w:spacing w:val="-1"/>
        </w:rPr>
        <w:t>G</w:t>
      </w:r>
      <w:r w:rsidRPr="005A17E8">
        <w:rPr>
          <w:rFonts w:eastAsia="Arial"/>
        </w:rPr>
        <w:t>as and El</w:t>
      </w:r>
      <w:r w:rsidRPr="005A17E8">
        <w:rPr>
          <w:rFonts w:eastAsia="Arial"/>
          <w:spacing w:val="1"/>
        </w:rPr>
        <w:t>e</w:t>
      </w:r>
      <w:r w:rsidRPr="005A17E8">
        <w:rPr>
          <w:rFonts w:eastAsia="Arial"/>
        </w:rPr>
        <w:t>ctric Company´s</w:t>
      </w:r>
      <w:r w:rsidRPr="005A17E8">
        <w:rPr>
          <w:rFonts w:eastAsia="Arial"/>
          <w:spacing w:val="2"/>
        </w:rPr>
        <w:t xml:space="preserve"> </w:t>
      </w:r>
      <w:r w:rsidRPr="005A17E8">
        <w:rPr>
          <w:rFonts w:eastAsia="Arial"/>
        </w:rPr>
        <w:t>gas tran</w:t>
      </w:r>
      <w:r w:rsidRPr="005A17E8">
        <w:rPr>
          <w:rFonts w:eastAsia="Arial"/>
          <w:spacing w:val="-1"/>
        </w:rPr>
        <w:t>s</w:t>
      </w:r>
      <w:r w:rsidRPr="005A17E8">
        <w:rPr>
          <w:rFonts w:eastAsia="Arial"/>
        </w:rPr>
        <w:t>mission system;</w:t>
      </w:r>
      <w:r w:rsidRPr="005A17E8">
        <w:rPr>
          <w:rFonts w:eastAsia="Arial"/>
          <w:spacing w:val="1"/>
        </w:rPr>
        <w:t xml:space="preserve"> </w:t>
      </w:r>
      <w:r w:rsidRPr="005A17E8">
        <w:rPr>
          <w:rFonts w:eastAsia="Arial"/>
        </w:rPr>
        <w:t>Tus</w:t>
      </w:r>
      <w:r w:rsidRPr="005A17E8">
        <w:rPr>
          <w:rFonts w:eastAsia="Arial"/>
          <w:spacing w:val="-1"/>
        </w:rPr>
        <w:t>c</w:t>
      </w:r>
      <w:r w:rsidRPr="005A17E8">
        <w:rPr>
          <w:rFonts w:eastAsia="Arial"/>
        </w:rPr>
        <w:t>arora Gas</w:t>
      </w:r>
      <w:r w:rsidRPr="005A17E8">
        <w:rPr>
          <w:rFonts w:eastAsia="Arial"/>
          <w:spacing w:val="-1"/>
        </w:rPr>
        <w:t xml:space="preserve"> </w:t>
      </w:r>
      <w:r w:rsidRPr="005A17E8">
        <w:rPr>
          <w:rFonts w:eastAsia="Arial"/>
        </w:rPr>
        <w:t>Transmiss</w:t>
      </w:r>
      <w:r w:rsidRPr="005A17E8">
        <w:rPr>
          <w:rFonts w:eastAsia="Arial"/>
          <w:spacing w:val="1"/>
        </w:rPr>
        <w:t>i</w:t>
      </w:r>
      <w:r w:rsidRPr="005A17E8">
        <w:rPr>
          <w:rFonts w:eastAsia="Arial"/>
        </w:rPr>
        <w:t>on´s syst</w:t>
      </w:r>
      <w:r w:rsidRPr="005A17E8">
        <w:rPr>
          <w:rFonts w:eastAsia="Arial"/>
          <w:spacing w:val="-1"/>
        </w:rPr>
        <w:t>e</w:t>
      </w:r>
      <w:r w:rsidRPr="005A17E8">
        <w:rPr>
          <w:rFonts w:eastAsia="Arial"/>
        </w:rPr>
        <w:t>m; and Gas T</w:t>
      </w:r>
      <w:r w:rsidRPr="005A17E8">
        <w:rPr>
          <w:rFonts w:eastAsia="Arial"/>
          <w:spacing w:val="-1"/>
        </w:rPr>
        <w:t>r</w:t>
      </w:r>
      <w:r w:rsidRPr="005A17E8">
        <w:rPr>
          <w:rFonts w:eastAsia="Arial"/>
        </w:rPr>
        <w:t>ansmission</w:t>
      </w:r>
      <w:r w:rsidRPr="005A17E8">
        <w:rPr>
          <w:rFonts w:eastAsia="Arial"/>
          <w:spacing w:val="1"/>
        </w:rPr>
        <w:t xml:space="preserve"> </w:t>
      </w:r>
      <w:r w:rsidRPr="005A17E8">
        <w:rPr>
          <w:rFonts w:eastAsia="Arial"/>
        </w:rPr>
        <w:t>Northwest</w:t>
      </w:r>
      <w:r w:rsidRPr="005A17E8">
        <w:rPr>
          <w:rFonts w:eastAsia="Arial"/>
          <w:spacing w:val="-1"/>
        </w:rPr>
        <w:t>´</w:t>
      </w:r>
      <w:r w:rsidRPr="005A17E8">
        <w:rPr>
          <w:rFonts w:eastAsia="Arial"/>
        </w:rPr>
        <w:t>s syste</w:t>
      </w:r>
      <w:r w:rsidRPr="005A17E8">
        <w:rPr>
          <w:rFonts w:eastAsia="Arial"/>
          <w:spacing w:val="-1"/>
        </w:rPr>
        <w:t>m</w:t>
      </w:r>
      <w:r w:rsidRPr="005A17E8">
        <w:rPr>
          <w:rFonts w:eastAsia="Arial"/>
        </w:rPr>
        <w:t>,</w:t>
      </w:r>
      <w:r w:rsidRPr="005A17E8">
        <w:rPr>
          <w:rFonts w:eastAsia="Arial"/>
          <w:spacing w:val="1"/>
        </w:rPr>
        <w:t xml:space="preserve"> </w:t>
      </w:r>
      <w:r w:rsidRPr="005A17E8">
        <w:rPr>
          <w:rFonts w:eastAsia="Arial"/>
          <w:spacing w:val="-1"/>
        </w:rPr>
        <w:t>a</w:t>
      </w:r>
      <w:r w:rsidRPr="005A17E8">
        <w:rPr>
          <w:rFonts w:eastAsia="Arial"/>
        </w:rPr>
        <w:t xml:space="preserve">ll located </w:t>
      </w:r>
      <w:r w:rsidRPr="005A17E8">
        <w:rPr>
          <w:rFonts w:eastAsia="Arial"/>
          <w:spacing w:val="1"/>
        </w:rPr>
        <w:t>n</w:t>
      </w:r>
      <w:r w:rsidRPr="005A17E8">
        <w:rPr>
          <w:rFonts w:eastAsia="Arial"/>
        </w:rPr>
        <w:t>ear</w:t>
      </w:r>
      <w:r w:rsidRPr="005A17E8">
        <w:rPr>
          <w:rFonts w:eastAsia="Arial"/>
          <w:spacing w:val="1"/>
        </w:rPr>
        <w:t xml:space="preserve"> </w:t>
      </w:r>
      <w:r w:rsidRPr="005A17E8">
        <w:rPr>
          <w:rFonts w:eastAsia="Arial"/>
        </w:rPr>
        <w:t>Malin,</w:t>
      </w:r>
      <w:r w:rsidRPr="005A17E8">
        <w:rPr>
          <w:rFonts w:eastAsia="Arial"/>
          <w:spacing w:val="1"/>
        </w:rPr>
        <w:t xml:space="preserve"> </w:t>
      </w:r>
      <w:r w:rsidRPr="005A17E8">
        <w:rPr>
          <w:rFonts w:eastAsia="Arial"/>
        </w:rPr>
        <w:t>Oregon. As noted earlier, this project is now viewed as an e</w:t>
      </w:r>
      <w:r w:rsidR="00E64973" w:rsidRPr="005A17E8">
        <w:rPr>
          <w:rFonts w:eastAsia="Arial"/>
        </w:rPr>
        <w:t>xport</w:t>
      </w:r>
      <w:r w:rsidRPr="005A17E8">
        <w:rPr>
          <w:rFonts w:eastAsia="Arial"/>
        </w:rPr>
        <w:t xml:space="preserve"> facility; but it also has the possibility of bringing additional supply to the area to make part of our resource portfolio.</w:t>
      </w:r>
    </w:p>
    <w:p w:rsidR="005A43A6" w:rsidRDefault="005A43A6" w:rsidP="00D227A4">
      <w:pPr>
        <w:pStyle w:val="ListParagraph"/>
        <w:ind w:left="274"/>
        <w:rPr>
          <w:rFonts w:ascii="Arial" w:eastAsia="Arial" w:hAnsi="Arial" w:cs="Arial"/>
        </w:rPr>
      </w:pPr>
    </w:p>
    <w:p w:rsidR="005A43A6" w:rsidRPr="005A17E8" w:rsidRDefault="00781762" w:rsidP="00D227A4">
      <w:pPr>
        <w:ind w:left="180" w:right="180"/>
        <w:jc w:val="both"/>
        <w:rPr>
          <w:rFonts w:eastAsia="Calibri"/>
        </w:rPr>
      </w:pPr>
      <w:r w:rsidRPr="005A17E8">
        <w:rPr>
          <w:rFonts w:eastAsia="Calibri"/>
          <w:b/>
        </w:rPr>
        <w:t>R</w:t>
      </w:r>
      <w:r w:rsidRPr="005A17E8">
        <w:rPr>
          <w:rFonts w:eastAsia="Calibri"/>
          <w:b/>
          <w:spacing w:val="1"/>
        </w:rPr>
        <w:t>y</w:t>
      </w:r>
      <w:r w:rsidRPr="005A17E8">
        <w:rPr>
          <w:rFonts w:eastAsia="Calibri"/>
          <w:b/>
        </w:rPr>
        <w:t>c</w:t>
      </w:r>
      <w:r w:rsidRPr="005A17E8">
        <w:rPr>
          <w:rFonts w:eastAsia="Calibri"/>
          <w:b/>
          <w:spacing w:val="1"/>
        </w:rPr>
        <w:t>k</w:t>
      </w:r>
      <w:r w:rsidRPr="005A17E8">
        <w:rPr>
          <w:rFonts w:eastAsia="Calibri"/>
          <w:b/>
          <w:spacing w:val="-1"/>
        </w:rPr>
        <w:t>m</w:t>
      </w:r>
      <w:r w:rsidRPr="005A17E8">
        <w:rPr>
          <w:rFonts w:eastAsia="Calibri"/>
          <w:b/>
          <w:spacing w:val="1"/>
        </w:rPr>
        <w:t>a</w:t>
      </w:r>
      <w:r w:rsidRPr="005A17E8">
        <w:rPr>
          <w:rFonts w:eastAsia="Calibri"/>
          <w:b/>
        </w:rPr>
        <w:t>n</w:t>
      </w:r>
      <w:r w:rsidRPr="005A17E8">
        <w:rPr>
          <w:rFonts w:eastAsia="Calibri"/>
          <w:b/>
          <w:spacing w:val="-1"/>
        </w:rPr>
        <w:t xml:space="preserve"> C</w:t>
      </w:r>
      <w:r w:rsidRPr="005A17E8">
        <w:rPr>
          <w:rFonts w:eastAsia="Calibri"/>
          <w:b/>
        </w:rPr>
        <w:t>r</w:t>
      </w:r>
      <w:r w:rsidRPr="005A17E8">
        <w:rPr>
          <w:rFonts w:eastAsia="Calibri"/>
          <w:b/>
          <w:spacing w:val="2"/>
        </w:rPr>
        <w:t>e</w:t>
      </w:r>
      <w:r w:rsidRPr="005A17E8">
        <w:rPr>
          <w:rFonts w:eastAsia="Calibri"/>
          <w:b/>
          <w:spacing w:val="-1"/>
        </w:rPr>
        <w:t>e</w:t>
      </w:r>
      <w:r w:rsidRPr="005A17E8">
        <w:rPr>
          <w:rFonts w:eastAsia="Calibri"/>
          <w:b/>
        </w:rPr>
        <w:t>k</w:t>
      </w:r>
      <w:r w:rsidRPr="005A17E8">
        <w:rPr>
          <w:rFonts w:eastAsia="Calibri"/>
          <w:b/>
          <w:spacing w:val="1"/>
        </w:rPr>
        <w:t xml:space="preserve"> </w:t>
      </w:r>
      <w:r w:rsidRPr="005A17E8">
        <w:rPr>
          <w:rFonts w:eastAsia="Calibri"/>
          <w:b/>
        </w:rPr>
        <w:t>R</w:t>
      </w:r>
      <w:r w:rsidRPr="005A17E8">
        <w:rPr>
          <w:rFonts w:eastAsia="Calibri"/>
          <w:b/>
          <w:spacing w:val="2"/>
        </w:rPr>
        <w:t>e</w:t>
      </w:r>
      <w:r w:rsidRPr="005A17E8">
        <w:rPr>
          <w:rFonts w:eastAsia="Calibri"/>
          <w:b/>
          <w:spacing w:val="-1"/>
        </w:rPr>
        <w:t>s</w:t>
      </w:r>
      <w:r w:rsidRPr="005A17E8">
        <w:rPr>
          <w:rFonts w:eastAsia="Calibri"/>
          <w:b/>
          <w:spacing w:val="1"/>
        </w:rPr>
        <w:t>ou</w:t>
      </w:r>
      <w:r w:rsidRPr="005A17E8">
        <w:rPr>
          <w:rFonts w:eastAsia="Calibri"/>
          <w:b/>
        </w:rPr>
        <w:t>rc</w:t>
      </w:r>
      <w:r w:rsidRPr="005A17E8">
        <w:rPr>
          <w:rFonts w:eastAsia="Calibri"/>
          <w:b/>
          <w:spacing w:val="2"/>
        </w:rPr>
        <w:t>e</w:t>
      </w:r>
      <w:r w:rsidRPr="005A17E8">
        <w:rPr>
          <w:rFonts w:eastAsia="Calibri"/>
          <w:b/>
          <w:spacing w:val="-1"/>
        </w:rPr>
        <w:t>s</w:t>
      </w:r>
      <w:r w:rsidRPr="005A17E8">
        <w:rPr>
          <w:rFonts w:eastAsia="Calibri"/>
          <w:b/>
        </w:rPr>
        <w:t>,</w:t>
      </w:r>
      <w:r w:rsidRPr="005A17E8">
        <w:rPr>
          <w:rFonts w:eastAsia="Calibri"/>
          <w:b/>
          <w:spacing w:val="-3"/>
        </w:rPr>
        <w:t xml:space="preserve"> </w:t>
      </w:r>
      <w:r w:rsidRPr="005A17E8">
        <w:rPr>
          <w:rFonts w:eastAsia="Calibri"/>
          <w:b/>
        </w:rPr>
        <w:t>LL</w:t>
      </w:r>
      <w:r w:rsidRPr="005A17E8">
        <w:rPr>
          <w:rFonts w:eastAsia="Calibri"/>
          <w:b/>
          <w:spacing w:val="-1"/>
        </w:rPr>
        <w:t>C</w:t>
      </w:r>
      <w:r w:rsidRPr="005A17E8">
        <w:rPr>
          <w:rFonts w:eastAsia="Calibri"/>
        </w:rPr>
        <w:t>,</w:t>
      </w:r>
      <w:r w:rsidRPr="005A17E8">
        <w:rPr>
          <w:rFonts w:eastAsia="Calibri"/>
          <w:spacing w:val="3"/>
        </w:rPr>
        <w:t xml:space="preserve"> </w:t>
      </w:r>
      <w:r w:rsidRPr="005A17E8">
        <w:rPr>
          <w:rFonts w:eastAsia="Calibri"/>
        </w:rPr>
        <w:t>a</w:t>
      </w:r>
      <w:r w:rsidRPr="005A17E8">
        <w:rPr>
          <w:rFonts w:eastAsia="Calibri"/>
          <w:spacing w:val="5"/>
        </w:rPr>
        <w:t xml:space="preserve"> </w:t>
      </w:r>
      <w:r w:rsidRPr="005A17E8">
        <w:rPr>
          <w:rFonts w:eastAsia="Calibri"/>
          <w:spacing w:val="-1"/>
        </w:rPr>
        <w:t>w</w:t>
      </w:r>
      <w:r w:rsidRPr="005A17E8">
        <w:rPr>
          <w:rFonts w:eastAsia="Calibri"/>
          <w:spacing w:val="1"/>
        </w:rPr>
        <w:t>ho</w:t>
      </w:r>
      <w:r w:rsidRPr="005A17E8">
        <w:rPr>
          <w:rFonts w:eastAsia="Calibri"/>
        </w:rPr>
        <w:t>ll</w:t>
      </w:r>
      <w:r w:rsidRPr="005A17E8">
        <w:rPr>
          <w:rFonts w:eastAsia="Calibri"/>
          <w:spacing w:val="1"/>
        </w:rPr>
        <w:t>y</w:t>
      </w:r>
      <w:r w:rsidRPr="005A17E8">
        <w:rPr>
          <w:rFonts w:eastAsia="Calibri"/>
          <w:spacing w:val="-1"/>
        </w:rPr>
        <w:t>-</w:t>
      </w:r>
      <w:r w:rsidRPr="005A17E8">
        <w:rPr>
          <w:rFonts w:eastAsia="Calibri"/>
          <w:spacing w:val="1"/>
        </w:rPr>
        <w:t>o</w:t>
      </w:r>
      <w:r w:rsidRPr="005A17E8">
        <w:rPr>
          <w:rFonts w:eastAsia="Calibri"/>
          <w:spacing w:val="-1"/>
        </w:rPr>
        <w:t>w</w:t>
      </w:r>
      <w:r w:rsidRPr="005A17E8">
        <w:rPr>
          <w:rFonts w:eastAsia="Calibri"/>
          <w:spacing w:val="1"/>
        </w:rPr>
        <w:t>n</w:t>
      </w:r>
      <w:r w:rsidRPr="005A17E8">
        <w:rPr>
          <w:rFonts w:eastAsia="Calibri"/>
          <w:spacing w:val="-1"/>
        </w:rPr>
        <w:t>e</w:t>
      </w:r>
      <w:r w:rsidRPr="005A17E8">
        <w:rPr>
          <w:rFonts w:eastAsia="Calibri"/>
        </w:rPr>
        <w:t>d</w:t>
      </w:r>
      <w:r w:rsidRPr="005A17E8">
        <w:rPr>
          <w:rFonts w:eastAsia="Calibri"/>
          <w:spacing w:val="-6"/>
        </w:rPr>
        <w:t xml:space="preserve"> </w:t>
      </w:r>
      <w:r w:rsidRPr="005A17E8">
        <w:rPr>
          <w:rFonts w:eastAsia="Calibri"/>
          <w:spacing w:val="-1"/>
        </w:rPr>
        <w:t>s</w:t>
      </w:r>
      <w:r w:rsidRPr="005A17E8">
        <w:rPr>
          <w:rFonts w:eastAsia="Calibri"/>
          <w:spacing w:val="1"/>
        </w:rPr>
        <w:t>u</w:t>
      </w:r>
      <w:r w:rsidRPr="005A17E8">
        <w:rPr>
          <w:rFonts w:eastAsia="Calibri"/>
          <w:spacing w:val="3"/>
        </w:rPr>
        <w:t>b</w:t>
      </w:r>
      <w:r w:rsidRPr="005A17E8">
        <w:rPr>
          <w:rFonts w:eastAsia="Calibri"/>
          <w:spacing w:val="-1"/>
        </w:rPr>
        <w:t>s</w:t>
      </w:r>
      <w:r w:rsidRPr="005A17E8">
        <w:rPr>
          <w:rFonts w:eastAsia="Calibri"/>
        </w:rPr>
        <w:t>i</w:t>
      </w:r>
      <w:r w:rsidRPr="005A17E8">
        <w:rPr>
          <w:rFonts w:eastAsia="Calibri"/>
          <w:spacing w:val="1"/>
        </w:rPr>
        <w:t>d</w:t>
      </w:r>
      <w:r w:rsidRPr="005A17E8">
        <w:rPr>
          <w:rFonts w:eastAsia="Calibri"/>
        </w:rPr>
        <w:t>i</w:t>
      </w:r>
      <w:r w:rsidRPr="005A17E8">
        <w:rPr>
          <w:rFonts w:eastAsia="Calibri"/>
          <w:spacing w:val="1"/>
        </w:rPr>
        <w:t>a</w:t>
      </w:r>
      <w:r w:rsidRPr="005A17E8">
        <w:rPr>
          <w:rFonts w:eastAsia="Calibri"/>
        </w:rPr>
        <w:t>ry</w:t>
      </w:r>
      <w:r w:rsidRPr="005A17E8">
        <w:rPr>
          <w:rFonts w:eastAsia="Calibri"/>
          <w:spacing w:val="-2"/>
        </w:rPr>
        <w:t xml:space="preserve"> </w:t>
      </w:r>
      <w:r w:rsidRPr="005A17E8">
        <w:rPr>
          <w:rFonts w:eastAsia="Calibri"/>
          <w:spacing w:val="1"/>
        </w:rPr>
        <w:t>o</w:t>
      </w:r>
      <w:r w:rsidRPr="005A17E8">
        <w:rPr>
          <w:rFonts w:eastAsia="Calibri"/>
        </w:rPr>
        <w:t>f</w:t>
      </w:r>
      <w:r w:rsidRPr="005A17E8">
        <w:rPr>
          <w:rFonts w:eastAsia="Calibri"/>
          <w:spacing w:val="2"/>
        </w:rPr>
        <w:t xml:space="preserve"> </w:t>
      </w:r>
      <w:r w:rsidRPr="005A17E8">
        <w:rPr>
          <w:rFonts w:eastAsia="Calibri"/>
        </w:rPr>
        <w:t>P</w:t>
      </w:r>
      <w:r w:rsidRPr="005A17E8">
        <w:rPr>
          <w:rFonts w:eastAsia="Calibri"/>
          <w:spacing w:val="-1"/>
        </w:rPr>
        <w:t>e</w:t>
      </w:r>
      <w:r w:rsidRPr="005A17E8">
        <w:rPr>
          <w:rFonts w:eastAsia="Calibri"/>
        </w:rPr>
        <w:t>r</w:t>
      </w:r>
      <w:r w:rsidRPr="005A17E8">
        <w:rPr>
          <w:rFonts w:eastAsia="Calibri"/>
          <w:spacing w:val="-1"/>
        </w:rPr>
        <w:t>e</w:t>
      </w:r>
      <w:r w:rsidRPr="005A17E8">
        <w:rPr>
          <w:rFonts w:eastAsia="Calibri"/>
        </w:rPr>
        <w:t>g</w:t>
      </w:r>
      <w:r w:rsidRPr="005A17E8">
        <w:rPr>
          <w:rFonts w:eastAsia="Calibri"/>
          <w:spacing w:val="2"/>
        </w:rPr>
        <w:t>r</w:t>
      </w:r>
      <w:r w:rsidRPr="005A17E8">
        <w:rPr>
          <w:rFonts w:eastAsia="Calibri"/>
        </w:rPr>
        <w:t>i</w:t>
      </w:r>
      <w:r w:rsidRPr="005A17E8">
        <w:rPr>
          <w:rFonts w:eastAsia="Calibri"/>
          <w:spacing w:val="1"/>
        </w:rPr>
        <w:t>n</w:t>
      </w:r>
      <w:r w:rsidRPr="005A17E8">
        <w:rPr>
          <w:rFonts w:eastAsia="Calibri"/>
        </w:rPr>
        <w:t>e</w:t>
      </w:r>
      <w:r w:rsidRPr="005A17E8">
        <w:rPr>
          <w:rFonts w:eastAsia="Calibri"/>
          <w:spacing w:val="-4"/>
        </w:rPr>
        <w:t xml:space="preserve"> </w:t>
      </w:r>
      <w:r w:rsidRPr="005A17E8">
        <w:rPr>
          <w:rFonts w:eastAsia="Calibri"/>
        </w:rPr>
        <w:t>Mi</w:t>
      </w:r>
      <w:r w:rsidRPr="005A17E8">
        <w:rPr>
          <w:rFonts w:eastAsia="Calibri"/>
          <w:spacing w:val="1"/>
        </w:rPr>
        <w:t>d</w:t>
      </w:r>
      <w:r w:rsidRPr="005A17E8">
        <w:rPr>
          <w:rFonts w:eastAsia="Calibri"/>
          <w:spacing w:val="-1"/>
        </w:rPr>
        <w:t>s</w:t>
      </w:r>
      <w:r w:rsidRPr="005A17E8">
        <w:rPr>
          <w:rFonts w:eastAsia="Calibri"/>
        </w:rPr>
        <w:t>t</w:t>
      </w:r>
      <w:r w:rsidRPr="005A17E8">
        <w:rPr>
          <w:rFonts w:eastAsia="Calibri"/>
          <w:spacing w:val="2"/>
        </w:rPr>
        <w:t>r</w:t>
      </w:r>
      <w:r w:rsidRPr="005A17E8">
        <w:rPr>
          <w:rFonts w:eastAsia="Calibri"/>
          <w:spacing w:val="-1"/>
        </w:rPr>
        <w:t>e</w:t>
      </w:r>
      <w:r w:rsidRPr="005A17E8">
        <w:rPr>
          <w:rFonts w:eastAsia="Calibri"/>
          <w:spacing w:val="1"/>
        </w:rPr>
        <w:t>a</w:t>
      </w:r>
      <w:r w:rsidRPr="005A17E8">
        <w:rPr>
          <w:rFonts w:eastAsia="Calibri"/>
        </w:rPr>
        <w:t>m</w:t>
      </w:r>
      <w:r w:rsidRPr="005A17E8">
        <w:rPr>
          <w:rFonts w:eastAsia="Calibri"/>
          <w:spacing w:val="-5"/>
        </w:rPr>
        <w:t xml:space="preserve"> </w:t>
      </w:r>
      <w:r w:rsidRPr="005A17E8">
        <w:rPr>
          <w:rFonts w:eastAsia="Calibri"/>
        </w:rPr>
        <w:t>P</w:t>
      </w:r>
      <w:r w:rsidRPr="005A17E8">
        <w:rPr>
          <w:rFonts w:eastAsia="Calibri"/>
          <w:spacing w:val="1"/>
        </w:rPr>
        <w:t>a</w:t>
      </w:r>
      <w:r w:rsidRPr="005A17E8">
        <w:rPr>
          <w:rFonts w:eastAsia="Calibri"/>
        </w:rPr>
        <w:t>rt</w:t>
      </w:r>
      <w:r w:rsidRPr="005A17E8">
        <w:rPr>
          <w:rFonts w:eastAsia="Calibri"/>
          <w:spacing w:val="3"/>
        </w:rPr>
        <w:t>n</w:t>
      </w:r>
      <w:r w:rsidRPr="005A17E8">
        <w:rPr>
          <w:rFonts w:eastAsia="Calibri"/>
          <w:spacing w:val="-1"/>
        </w:rPr>
        <w:t>e</w:t>
      </w:r>
      <w:r w:rsidRPr="005A17E8">
        <w:rPr>
          <w:rFonts w:eastAsia="Calibri"/>
        </w:rPr>
        <w:t>r</w:t>
      </w:r>
      <w:r w:rsidRPr="005A17E8">
        <w:rPr>
          <w:rFonts w:eastAsia="Calibri"/>
          <w:spacing w:val="-1"/>
        </w:rPr>
        <w:t>s</w:t>
      </w:r>
      <w:r w:rsidRPr="005A17E8">
        <w:rPr>
          <w:rFonts w:eastAsia="Calibri"/>
        </w:rPr>
        <w:t>,</w:t>
      </w:r>
      <w:r w:rsidRPr="005A17E8">
        <w:rPr>
          <w:rFonts w:eastAsia="Calibri"/>
          <w:spacing w:val="-1"/>
        </w:rPr>
        <w:t xml:space="preserve"> </w:t>
      </w:r>
      <w:r w:rsidRPr="005A17E8">
        <w:rPr>
          <w:rFonts w:eastAsia="Calibri"/>
        </w:rPr>
        <w:t>LL</w:t>
      </w:r>
      <w:r w:rsidRPr="005A17E8">
        <w:rPr>
          <w:rFonts w:eastAsia="Calibri"/>
          <w:spacing w:val="-1"/>
        </w:rPr>
        <w:t>C</w:t>
      </w:r>
      <w:r w:rsidRPr="005A17E8">
        <w:rPr>
          <w:rFonts w:eastAsia="Calibri"/>
        </w:rPr>
        <w:t>,</w:t>
      </w:r>
      <w:r w:rsidRPr="005A17E8">
        <w:rPr>
          <w:rFonts w:eastAsia="Calibri"/>
          <w:spacing w:val="3"/>
        </w:rPr>
        <w:t xml:space="preserve"> recently announced they are </w:t>
      </w:r>
      <w:r w:rsidRPr="005A17E8">
        <w:rPr>
          <w:rFonts w:eastAsia="Calibri"/>
        </w:rPr>
        <w:t>c</w:t>
      </w:r>
      <w:r w:rsidRPr="005A17E8">
        <w:rPr>
          <w:rFonts w:eastAsia="Calibri"/>
          <w:spacing w:val="1"/>
        </w:rPr>
        <w:t>ondu</w:t>
      </w:r>
      <w:r w:rsidRPr="005A17E8">
        <w:rPr>
          <w:rFonts w:eastAsia="Calibri"/>
        </w:rPr>
        <w:t>cti</w:t>
      </w:r>
      <w:r w:rsidRPr="005A17E8">
        <w:rPr>
          <w:rFonts w:eastAsia="Calibri"/>
          <w:spacing w:val="1"/>
        </w:rPr>
        <w:t>n</w:t>
      </w:r>
      <w:r w:rsidRPr="005A17E8">
        <w:rPr>
          <w:rFonts w:eastAsia="Calibri"/>
        </w:rPr>
        <w:t>g</w:t>
      </w:r>
      <w:r w:rsidRPr="005A17E8">
        <w:rPr>
          <w:rFonts w:eastAsia="Calibri"/>
          <w:spacing w:val="-4"/>
        </w:rPr>
        <w:t xml:space="preserve"> </w:t>
      </w:r>
      <w:r w:rsidRPr="005A17E8">
        <w:rPr>
          <w:rFonts w:eastAsia="Calibri"/>
        </w:rPr>
        <w:t>a</w:t>
      </w:r>
      <w:r w:rsidRPr="005A17E8">
        <w:rPr>
          <w:rFonts w:eastAsia="Calibri"/>
          <w:spacing w:val="5"/>
        </w:rPr>
        <w:t xml:space="preserve"> </w:t>
      </w:r>
      <w:r w:rsidRPr="005A17E8">
        <w:rPr>
          <w:rFonts w:eastAsia="Calibri"/>
          <w:spacing w:val="1"/>
        </w:rPr>
        <w:t>n</w:t>
      </w:r>
      <w:r w:rsidRPr="005A17E8">
        <w:rPr>
          <w:rFonts w:eastAsia="Calibri"/>
        </w:rPr>
        <w:t>o</w:t>
      </w:r>
      <w:r w:rsidRPr="005A17E8">
        <w:rPr>
          <w:rFonts w:eastAsia="Calibri"/>
          <w:spacing w:val="1"/>
        </w:rPr>
        <w:t>n</w:t>
      </w:r>
      <w:r w:rsidRPr="005A17E8">
        <w:rPr>
          <w:rFonts w:eastAsia="Calibri"/>
        </w:rPr>
        <w:t xml:space="preserve">- </w:t>
      </w:r>
      <w:r w:rsidRPr="005A17E8">
        <w:rPr>
          <w:rFonts w:eastAsia="Calibri"/>
          <w:spacing w:val="1"/>
        </w:rPr>
        <w:t>b</w:t>
      </w:r>
      <w:r w:rsidRPr="005A17E8">
        <w:rPr>
          <w:rFonts w:eastAsia="Calibri"/>
        </w:rPr>
        <w:t>i</w:t>
      </w:r>
      <w:r w:rsidRPr="005A17E8">
        <w:rPr>
          <w:rFonts w:eastAsia="Calibri"/>
          <w:spacing w:val="1"/>
        </w:rPr>
        <w:t>nd</w:t>
      </w:r>
      <w:r w:rsidRPr="005A17E8">
        <w:rPr>
          <w:rFonts w:eastAsia="Calibri"/>
        </w:rPr>
        <w:t>i</w:t>
      </w:r>
      <w:r w:rsidRPr="005A17E8">
        <w:rPr>
          <w:rFonts w:eastAsia="Calibri"/>
          <w:spacing w:val="1"/>
        </w:rPr>
        <w:t>n</w:t>
      </w:r>
      <w:r w:rsidRPr="005A17E8">
        <w:rPr>
          <w:rFonts w:eastAsia="Calibri"/>
        </w:rPr>
        <w:t>g</w:t>
      </w:r>
      <w:r w:rsidRPr="005A17E8">
        <w:rPr>
          <w:rFonts w:eastAsia="Calibri"/>
          <w:spacing w:val="4"/>
        </w:rPr>
        <w:t xml:space="preserve"> </w:t>
      </w:r>
      <w:r w:rsidRPr="005A17E8">
        <w:rPr>
          <w:rFonts w:eastAsia="Calibri"/>
        </w:rPr>
        <w:t>O</w:t>
      </w:r>
      <w:r w:rsidRPr="005A17E8">
        <w:rPr>
          <w:rFonts w:eastAsia="Calibri"/>
          <w:spacing w:val="1"/>
        </w:rPr>
        <w:t>p</w:t>
      </w:r>
      <w:r w:rsidRPr="005A17E8">
        <w:rPr>
          <w:rFonts w:eastAsia="Calibri"/>
          <w:spacing w:val="-1"/>
        </w:rPr>
        <w:t>e</w:t>
      </w:r>
      <w:r w:rsidRPr="005A17E8">
        <w:rPr>
          <w:rFonts w:eastAsia="Calibri"/>
        </w:rPr>
        <w:t>n</w:t>
      </w:r>
      <w:r w:rsidRPr="005A17E8">
        <w:rPr>
          <w:rFonts w:eastAsia="Calibri"/>
          <w:spacing w:val="7"/>
        </w:rPr>
        <w:t xml:space="preserve"> </w:t>
      </w:r>
      <w:r w:rsidRPr="005A17E8">
        <w:rPr>
          <w:rFonts w:eastAsia="Calibri"/>
        </w:rPr>
        <w:t>S</w:t>
      </w:r>
      <w:r w:rsidRPr="005A17E8">
        <w:rPr>
          <w:rFonts w:eastAsia="Calibri"/>
          <w:spacing w:val="-1"/>
        </w:rPr>
        <w:t>e</w:t>
      </w:r>
      <w:r w:rsidRPr="005A17E8">
        <w:rPr>
          <w:rFonts w:eastAsia="Calibri"/>
          <w:spacing w:val="1"/>
        </w:rPr>
        <w:t>a</w:t>
      </w:r>
      <w:r w:rsidRPr="005A17E8">
        <w:rPr>
          <w:rFonts w:eastAsia="Calibri"/>
          <w:spacing w:val="-1"/>
        </w:rPr>
        <w:t>s</w:t>
      </w:r>
      <w:r w:rsidRPr="005A17E8">
        <w:rPr>
          <w:rFonts w:eastAsia="Calibri"/>
          <w:spacing w:val="1"/>
        </w:rPr>
        <w:t>o</w:t>
      </w:r>
      <w:r w:rsidRPr="005A17E8">
        <w:rPr>
          <w:rFonts w:eastAsia="Calibri"/>
        </w:rPr>
        <w:t>n</w:t>
      </w:r>
      <w:r w:rsidRPr="005A17E8">
        <w:rPr>
          <w:rFonts w:eastAsia="Calibri"/>
          <w:spacing w:val="5"/>
        </w:rPr>
        <w:t xml:space="preserve"> </w:t>
      </w:r>
      <w:r w:rsidRPr="005A17E8">
        <w:rPr>
          <w:rFonts w:eastAsia="Calibri"/>
        </w:rPr>
        <w:t>to</w:t>
      </w:r>
      <w:r w:rsidRPr="005A17E8">
        <w:rPr>
          <w:rFonts w:eastAsia="Calibri"/>
          <w:spacing w:val="9"/>
        </w:rPr>
        <w:t xml:space="preserve"> </w:t>
      </w:r>
      <w:r w:rsidRPr="005A17E8">
        <w:rPr>
          <w:rFonts w:eastAsia="Calibri"/>
          <w:spacing w:val="1"/>
        </w:rPr>
        <w:t>d</w:t>
      </w:r>
      <w:r w:rsidRPr="005A17E8">
        <w:rPr>
          <w:rFonts w:eastAsia="Calibri"/>
          <w:spacing w:val="-1"/>
        </w:rPr>
        <w:t>e</w:t>
      </w:r>
      <w:r w:rsidRPr="005A17E8">
        <w:rPr>
          <w:rFonts w:eastAsia="Calibri"/>
        </w:rPr>
        <w:t>t</w:t>
      </w:r>
      <w:r w:rsidRPr="005A17E8">
        <w:rPr>
          <w:rFonts w:eastAsia="Calibri"/>
          <w:spacing w:val="2"/>
        </w:rPr>
        <w:t>e</w:t>
      </w:r>
      <w:r w:rsidRPr="005A17E8">
        <w:rPr>
          <w:rFonts w:eastAsia="Calibri"/>
        </w:rPr>
        <w:t>r</w:t>
      </w:r>
      <w:r w:rsidRPr="005A17E8">
        <w:rPr>
          <w:rFonts w:eastAsia="Calibri"/>
          <w:spacing w:val="-1"/>
        </w:rPr>
        <w:t>m</w:t>
      </w:r>
      <w:r w:rsidRPr="005A17E8">
        <w:rPr>
          <w:rFonts w:eastAsia="Calibri"/>
        </w:rPr>
        <w:t>i</w:t>
      </w:r>
      <w:r w:rsidRPr="005A17E8">
        <w:rPr>
          <w:rFonts w:eastAsia="Calibri"/>
          <w:spacing w:val="1"/>
        </w:rPr>
        <w:t>n</w:t>
      </w:r>
      <w:r w:rsidRPr="005A17E8">
        <w:rPr>
          <w:rFonts w:eastAsia="Calibri"/>
        </w:rPr>
        <w:t>e t</w:t>
      </w:r>
      <w:r w:rsidRPr="005A17E8">
        <w:rPr>
          <w:rFonts w:eastAsia="Calibri"/>
          <w:spacing w:val="1"/>
        </w:rPr>
        <w:t>h</w:t>
      </w:r>
      <w:r w:rsidRPr="005A17E8">
        <w:rPr>
          <w:rFonts w:eastAsia="Calibri"/>
        </w:rPr>
        <w:t>e</w:t>
      </w:r>
      <w:r w:rsidRPr="005A17E8">
        <w:rPr>
          <w:rFonts w:eastAsia="Calibri"/>
          <w:spacing w:val="6"/>
        </w:rPr>
        <w:t xml:space="preserve"> </w:t>
      </w:r>
      <w:r w:rsidRPr="005A17E8">
        <w:rPr>
          <w:rFonts w:eastAsia="Calibri"/>
        </w:rPr>
        <w:t>i</w:t>
      </w:r>
      <w:r w:rsidRPr="005A17E8">
        <w:rPr>
          <w:rFonts w:eastAsia="Calibri"/>
          <w:spacing w:val="1"/>
        </w:rPr>
        <w:t>n</w:t>
      </w:r>
      <w:r w:rsidRPr="005A17E8">
        <w:rPr>
          <w:rFonts w:eastAsia="Calibri"/>
        </w:rPr>
        <w:t>t</w:t>
      </w:r>
      <w:r w:rsidRPr="005A17E8">
        <w:rPr>
          <w:rFonts w:eastAsia="Calibri"/>
          <w:spacing w:val="-1"/>
        </w:rPr>
        <w:t>e</w:t>
      </w:r>
      <w:r w:rsidRPr="005A17E8">
        <w:rPr>
          <w:rFonts w:eastAsia="Calibri"/>
          <w:spacing w:val="2"/>
        </w:rPr>
        <w:t>re</w:t>
      </w:r>
      <w:r w:rsidRPr="005A17E8">
        <w:rPr>
          <w:rFonts w:eastAsia="Calibri"/>
          <w:spacing w:val="-1"/>
        </w:rPr>
        <w:t>s</w:t>
      </w:r>
      <w:r w:rsidRPr="005A17E8">
        <w:rPr>
          <w:rFonts w:eastAsia="Calibri"/>
        </w:rPr>
        <w:t>t</w:t>
      </w:r>
      <w:r w:rsidRPr="005A17E8">
        <w:rPr>
          <w:rFonts w:eastAsia="Calibri"/>
          <w:spacing w:val="4"/>
        </w:rPr>
        <w:t xml:space="preserve"> </w:t>
      </w:r>
      <w:r w:rsidRPr="005A17E8">
        <w:rPr>
          <w:rFonts w:eastAsia="Calibri"/>
          <w:spacing w:val="1"/>
        </w:rPr>
        <w:t>o</w:t>
      </w:r>
      <w:r w:rsidRPr="005A17E8">
        <w:rPr>
          <w:rFonts w:eastAsia="Calibri"/>
        </w:rPr>
        <w:t>f</w:t>
      </w:r>
      <w:r w:rsidRPr="005A17E8">
        <w:rPr>
          <w:rFonts w:eastAsia="Calibri"/>
          <w:spacing w:val="7"/>
        </w:rPr>
        <w:t xml:space="preserve"> </w:t>
      </w:r>
      <w:r w:rsidRPr="005A17E8">
        <w:rPr>
          <w:rFonts w:eastAsia="Calibri"/>
          <w:spacing w:val="1"/>
        </w:rPr>
        <w:t>p</w:t>
      </w:r>
      <w:r w:rsidRPr="005A17E8">
        <w:rPr>
          <w:rFonts w:eastAsia="Calibri"/>
        </w:rPr>
        <w:t>r</w:t>
      </w:r>
      <w:r w:rsidRPr="005A17E8">
        <w:rPr>
          <w:rFonts w:eastAsia="Calibri"/>
          <w:spacing w:val="1"/>
        </w:rPr>
        <w:t>o</w:t>
      </w:r>
      <w:r w:rsidRPr="005A17E8">
        <w:rPr>
          <w:rFonts w:eastAsia="Calibri"/>
          <w:spacing w:val="-1"/>
        </w:rPr>
        <w:t>s</w:t>
      </w:r>
      <w:r w:rsidRPr="005A17E8">
        <w:rPr>
          <w:rFonts w:eastAsia="Calibri"/>
          <w:spacing w:val="1"/>
        </w:rPr>
        <w:t>p</w:t>
      </w:r>
      <w:r w:rsidRPr="005A17E8">
        <w:rPr>
          <w:rFonts w:eastAsia="Calibri"/>
          <w:spacing w:val="2"/>
        </w:rPr>
        <w:t>ec</w:t>
      </w:r>
      <w:r w:rsidRPr="005A17E8">
        <w:rPr>
          <w:rFonts w:eastAsia="Calibri"/>
        </w:rPr>
        <w:t>ti</w:t>
      </w:r>
      <w:r w:rsidRPr="005A17E8">
        <w:rPr>
          <w:rFonts w:eastAsia="Calibri"/>
          <w:spacing w:val="-1"/>
        </w:rPr>
        <w:t>v</w:t>
      </w:r>
      <w:r w:rsidRPr="005A17E8">
        <w:rPr>
          <w:rFonts w:eastAsia="Calibri"/>
        </w:rPr>
        <w:t>e</w:t>
      </w:r>
      <w:r w:rsidRPr="005A17E8">
        <w:rPr>
          <w:rFonts w:eastAsia="Calibri"/>
          <w:spacing w:val="-1"/>
        </w:rPr>
        <w:t xml:space="preserve"> </w:t>
      </w:r>
      <w:r w:rsidRPr="005A17E8">
        <w:rPr>
          <w:rFonts w:eastAsia="Calibri"/>
        </w:rPr>
        <w:t>c</w:t>
      </w:r>
      <w:r w:rsidRPr="005A17E8">
        <w:rPr>
          <w:rFonts w:eastAsia="Calibri"/>
          <w:spacing w:val="3"/>
        </w:rPr>
        <w:t>u</w:t>
      </w:r>
      <w:r w:rsidRPr="005A17E8">
        <w:rPr>
          <w:rFonts w:eastAsia="Calibri"/>
          <w:spacing w:val="-1"/>
        </w:rPr>
        <w:t>s</w:t>
      </w:r>
      <w:r w:rsidRPr="005A17E8">
        <w:rPr>
          <w:rFonts w:eastAsia="Calibri"/>
        </w:rPr>
        <w:t>t</w:t>
      </w:r>
      <w:r w:rsidRPr="005A17E8">
        <w:rPr>
          <w:rFonts w:eastAsia="Calibri"/>
          <w:spacing w:val="1"/>
        </w:rPr>
        <w:t>o</w:t>
      </w:r>
      <w:r w:rsidRPr="005A17E8">
        <w:rPr>
          <w:rFonts w:eastAsia="Calibri"/>
          <w:spacing w:val="2"/>
        </w:rPr>
        <w:t>m</w:t>
      </w:r>
      <w:r w:rsidRPr="005A17E8">
        <w:rPr>
          <w:rFonts w:eastAsia="Calibri"/>
          <w:spacing w:val="-1"/>
        </w:rPr>
        <w:t>e</w:t>
      </w:r>
      <w:r w:rsidRPr="005A17E8">
        <w:rPr>
          <w:rFonts w:eastAsia="Calibri"/>
        </w:rPr>
        <w:t>rs</w:t>
      </w:r>
      <w:r w:rsidRPr="005A17E8">
        <w:rPr>
          <w:rFonts w:eastAsia="Calibri"/>
          <w:spacing w:val="1"/>
        </w:rPr>
        <w:t xml:space="preserve"> </w:t>
      </w:r>
      <w:r w:rsidRPr="005A17E8">
        <w:rPr>
          <w:rFonts w:eastAsia="Calibri"/>
        </w:rPr>
        <w:t>in</w:t>
      </w:r>
      <w:r w:rsidRPr="005A17E8">
        <w:rPr>
          <w:rFonts w:eastAsia="Calibri"/>
          <w:spacing w:val="9"/>
        </w:rPr>
        <w:t xml:space="preserve"> </w:t>
      </w:r>
      <w:r w:rsidRPr="005A17E8">
        <w:rPr>
          <w:rFonts w:eastAsia="Calibri"/>
        </w:rPr>
        <w:t>c</w:t>
      </w:r>
      <w:r w:rsidRPr="005A17E8">
        <w:rPr>
          <w:rFonts w:eastAsia="Calibri"/>
          <w:spacing w:val="1"/>
        </w:rPr>
        <w:t>on</w:t>
      </w:r>
      <w:r w:rsidRPr="005A17E8">
        <w:rPr>
          <w:rFonts w:eastAsia="Calibri"/>
        </w:rPr>
        <w:t>tr</w:t>
      </w:r>
      <w:r w:rsidRPr="005A17E8">
        <w:rPr>
          <w:rFonts w:eastAsia="Calibri"/>
          <w:spacing w:val="1"/>
        </w:rPr>
        <w:t>a</w:t>
      </w:r>
      <w:r w:rsidRPr="005A17E8">
        <w:rPr>
          <w:rFonts w:eastAsia="Calibri"/>
        </w:rPr>
        <w:t>cti</w:t>
      </w:r>
      <w:r w:rsidRPr="005A17E8">
        <w:rPr>
          <w:rFonts w:eastAsia="Calibri"/>
          <w:spacing w:val="1"/>
        </w:rPr>
        <w:t>n</w:t>
      </w:r>
      <w:r w:rsidRPr="005A17E8">
        <w:rPr>
          <w:rFonts w:eastAsia="Calibri"/>
        </w:rPr>
        <w:t>g</w:t>
      </w:r>
      <w:r w:rsidRPr="005A17E8">
        <w:rPr>
          <w:rFonts w:eastAsia="Calibri"/>
          <w:spacing w:val="3"/>
        </w:rPr>
        <w:t xml:space="preserve"> </w:t>
      </w:r>
      <w:r w:rsidRPr="005A17E8">
        <w:rPr>
          <w:rFonts w:eastAsia="Calibri"/>
          <w:spacing w:val="-1"/>
        </w:rPr>
        <w:t>f</w:t>
      </w:r>
      <w:r w:rsidRPr="005A17E8">
        <w:rPr>
          <w:rFonts w:eastAsia="Calibri"/>
          <w:spacing w:val="1"/>
        </w:rPr>
        <w:t>o</w:t>
      </w:r>
      <w:r w:rsidRPr="005A17E8">
        <w:rPr>
          <w:rFonts w:eastAsia="Calibri"/>
        </w:rPr>
        <w:t>r</w:t>
      </w:r>
      <w:r w:rsidRPr="005A17E8">
        <w:rPr>
          <w:rFonts w:eastAsia="Calibri"/>
          <w:spacing w:val="8"/>
        </w:rPr>
        <w:t xml:space="preserve"> </w:t>
      </w:r>
      <w:r w:rsidRPr="005A17E8">
        <w:rPr>
          <w:rFonts w:eastAsia="Calibri"/>
          <w:spacing w:val="1"/>
        </w:rPr>
        <w:t>u</w:t>
      </w:r>
      <w:r w:rsidRPr="005A17E8">
        <w:rPr>
          <w:rFonts w:eastAsia="Calibri"/>
        </w:rPr>
        <w:t>p</w:t>
      </w:r>
      <w:r w:rsidRPr="005A17E8">
        <w:rPr>
          <w:rFonts w:eastAsia="Calibri"/>
          <w:spacing w:val="9"/>
        </w:rPr>
        <w:t xml:space="preserve"> </w:t>
      </w:r>
      <w:r w:rsidRPr="005A17E8">
        <w:rPr>
          <w:rFonts w:eastAsia="Calibri"/>
        </w:rPr>
        <w:t>to</w:t>
      </w:r>
      <w:r w:rsidRPr="005A17E8">
        <w:rPr>
          <w:rFonts w:eastAsia="Calibri"/>
          <w:spacing w:val="9"/>
        </w:rPr>
        <w:t xml:space="preserve"> </w:t>
      </w:r>
      <w:r w:rsidRPr="005A17E8">
        <w:rPr>
          <w:rFonts w:eastAsia="Calibri"/>
        </w:rPr>
        <w:t>8</w:t>
      </w:r>
      <w:r w:rsidRPr="005A17E8">
        <w:rPr>
          <w:rFonts w:eastAsia="Calibri"/>
          <w:spacing w:val="9"/>
        </w:rPr>
        <w:t xml:space="preserve"> </w:t>
      </w:r>
      <w:r w:rsidRPr="005A17E8">
        <w:rPr>
          <w:rFonts w:eastAsia="Calibri"/>
        </w:rPr>
        <w:t>B</w:t>
      </w:r>
      <w:r w:rsidRPr="005A17E8">
        <w:rPr>
          <w:rFonts w:eastAsia="Calibri"/>
          <w:spacing w:val="-1"/>
        </w:rPr>
        <w:t>C</w:t>
      </w:r>
      <w:r w:rsidRPr="005A17E8">
        <w:rPr>
          <w:rFonts w:eastAsia="Calibri"/>
        </w:rPr>
        <w:t>F</w:t>
      </w:r>
      <w:r w:rsidRPr="005A17E8">
        <w:rPr>
          <w:rFonts w:eastAsia="Calibri"/>
          <w:spacing w:val="7"/>
        </w:rPr>
        <w:t xml:space="preserve"> </w:t>
      </w:r>
      <w:r w:rsidRPr="005A17E8">
        <w:rPr>
          <w:rFonts w:eastAsia="Calibri"/>
          <w:spacing w:val="1"/>
        </w:rPr>
        <w:t>o</w:t>
      </w:r>
      <w:r w:rsidRPr="005A17E8">
        <w:rPr>
          <w:rFonts w:eastAsia="Calibri"/>
        </w:rPr>
        <w:t>f</w:t>
      </w:r>
      <w:r w:rsidRPr="005A17E8">
        <w:rPr>
          <w:rFonts w:eastAsia="Calibri"/>
          <w:spacing w:val="10"/>
        </w:rPr>
        <w:t xml:space="preserve"> </w:t>
      </w:r>
      <w:r w:rsidRPr="005A17E8">
        <w:rPr>
          <w:rFonts w:eastAsia="Calibri"/>
          <w:spacing w:val="-1"/>
        </w:rPr>
        <w:t>f</w:t>
      </w:r>
      <w:r w:rsidRPr="005A17E8">
        <w:rPr>
          <w:rFonts w:eastAsia="Calibri"/>
        </w:rPr>
        <w:t>i</w:t>
      </w:r>
      <w:r w:rsidRPr="005A17E8">
        <w:rPr>
          <w:rFonts w:eastAsia="Calibri"/>
          <w:spacing w:val="2"/>
        </w:rPr>
        <w:t>r</w:t>
      </w:r>
      <w:r w:rsidRPr="005A17E8">
        <w:rPr>
          <w:rFonts w:eastAsia="Calibri"/>
          <w:spacing w:val="-1"/>
        </w:rPr>
        <w:t>m</w:t>
      </w:r>
      <w:r w:rsidRPr="005A17E8">
        <w:rPr>
          <w:rFonts w:eastAsia="Calibri"/>
        </w:rPr>
        <w:t>,</w:t>
      </w:r>
      <w:r w:rsidRPr="005A17E8">
        <w:rPr>
          <w:rFonts w:eastAsia="Calibri"/>
          <w:spacing w:val="7"/>
        </w:rPr>
        <w:t xml:space="preserve"> </w:t>
      </w:r>
      <w:r w:rsidRPr="005A17E8">
        <w:rPr>
          <w:rFonts w:eastAsia="Calibri"/>
          <w:spacing w:val="1"/>
        </w:rPr>
        <w:t>h</w:t>
      </w:r>
      <w:r w:rsidRPr="005A17E8">
        <w:rPr>
          <w:rFonts w:eastAsia="Calibri"/>
        </w:rPr>
        <w:t>ig</w:t>
      </w:r>
      <w:r w:rsidRPr="005A17E8">
        <w:rPr>
          <w:rFonts w:eastAsia="Calibri"/>
          <w:spacing w:val="1"/>
        </w:rPr>
        <w:t>h</w:t>
      </w:r>
      <w:r w:rsidRPr="005A17E8">
        <w:rPr>
          <w:rFonts w:eastAsia="Calibri"/>
        </w:rPr>
        <w:t xml:space="preserve">- </w:t>
      </w:r>
      <w:r w:rsidRPr="005A17E8">
        <w:rPr>
          <w:rFonts w:eastAsia="Calibri"/>
          <w:spacing w:val="1"/>
        </w:rPr>
        <w:t>d</w:t>
      </w:r>
      <w:r w:rsidRPr="005A17E8">
        <w:rPr>
          <w:rFonts w:eastAsia="Calibri"/>
          <w:spacing w:val="-1"/>
        </w:rPr>
        <w:t>e</w:t>
      </w:r>
      <w:r w:rsidRPr="005A17E8">
        <w:rPr>
          <w:rFonts w:eastAsia="Calibri"/>
        </w:rPr>
        <w:t>li</w:t>
      </w:r>
      <w:r w:rsidRPr="005A17E8">
        <w:rPr>
          <w:rFonts w:eastAsia="Calibri"/>
          <w:spacing w:val="1"/>
        </w:rPr>
        <w:t>v</w:t>
      </w:r>
      <w:r w:rsidRPr="005A17E8">
        <w:rPr>
          <w:rFonts w:eastAsia="Calibri"/>
          <w:spacing w:val="-1"/>
        </w:rPr>
        <w:t>e</w:t>
      </w:r>
      <w:r w:rsidRPr="005A17E8">
        <w:rPr>
          <w:rFonts w:eastAsia="Calibri"/>
        </w:rPr>
        <w:t>r</w:t>
      </w:r>
      <w:r w:rsidRPr="005A17E8">
        <w:rPr>
          <w:rFonts w:eastAsia="Calibri"/>
          <w:spacing w:val="1"/>
        </w:rPr>
        <w:t>ab</w:t>
      </w:r>
      <w:r w:rsidRPr="005A17E8">
        <w:rPr>
          <w:rFonts w:eastAsia="Calibri"/>
        </w:rPr>
        <w:t>ilit</w:t>
      </w:r>
      <w:r w:rsidRPr="005A17E8">
        <w:rPr>
          <w:rFonts w:eastAsia="Calibri"/>
          <w:spacing w:val="1"/>
        </w:rPr>
        <w:t>y</w:t>
      </w:r>
      <w:r w:rsidRPr="005A17E8">
        <w:rPr>
          <w:rFonts w:eastAsia="Calibri"/>
        </w:rPr>
        <w:t xml:space="preserve">, </w:t>
      </w:r>
      <w:r w:rsidRPr="005A17E8">
        <w:rPr>
          <w:rFonts w:eastAsia="Calibri"/>
          <w:spacing w:val="-1"/>
        </w:rPr>
        <w:t>m</w:t>
      </w:r>
      <w:r w:rsidRPr="005A17E8">
        <w:rPr>
          <w:rFonts w:eastAsia="Calibri"/>
          <w:spacing w:val="1"/>
        </w:rPr>
        <w:t>u</w:t>
      </w:r>
      <w:r w:rsidRPr="005A17E8">
        <w:rPr>
          <w:rFonts w:eastAsia="Calibri"/>
        </w:rPr>
        <w:t>lti</w:t>
      </w:r>
      <w:r w:rsidRPr="005A17E8">
        <w:rPr>
          <w:rFonts w:eastAsia="Calibri"/>
          <w:spacing w:val="-1"/>
        </w:rPr>
        <w:t>-</w:t>
      </w:r>
      <w:r w:rsidRPr="005A17E8">
        <w:rPr>
          <w:rFonts w:eastAsia="Calibri"/>
        </w:rPr>
        <w:t>c</w:t>
      </w:r>
      <w:r w:rsidRPr="005A17E8">
        <w:rPr>
          <w:rFonts w:eastAsia="Calibri"/>
          <w:spacing w:val="1"/>
        </w:rPr>
        <w:t>y</w:t>
      </w:r>
      <w:r w:rsidRPr="005A17E8">
        <w:rPr>
          <w:rFonts w:eastAsia="Calibri"/>
        </w:rPr>
        <w:t>c</w:t>
      </w:r>
      <w:r w:rsidRPr="005A17E8">
        <w:rPr>
          <w:rFonts w:eastAsia="Calibri"/>
          <w:spacing w:val="2"/>
        </w:rPr>
        <w:t>l</w:t>
      </w:r>
      <w:r w:rsidRPr="005A17E8">
        <w:rPr>
          <w:rFonts w:eastAsia="Calibri"/>
        </w:rPr>
        <w:t>e (</w:t>
      </w:r>
      <w:r w:rsidRPr="005A17E8">
        <w:rPr>
          <w:rFonts w:eastAsia="Calibri"/>
          <w:spacing w:val="1"/>
        </w:rPr>
        <w:t>H</w:t>
      </w:r>
      <w:r w:rsidRPr="005A17E8">
        <w:rPr>
          <w:rFonts w:eastAsia="Calibri"/>
          <w:spacing w:val="2"/>
        </w:rPr>
        <w:t>D</w:t>
      </w:r>
      <w:r w:rsidRPr="005A17E8">
        <w:rPr>
          <w:rFonts w:eastAsia="Calibri"/>
        </w:rPr>
        <w:t>M</w:t>
      </w:r>
      <w:r w:rsidRPr="005A17E8">
        <w:rPr>
          <w:rFonts w:eastAsia="Calibri"/>
          <w:spacing w:val="-1"/>
        </w:rPr>
        <w:t>C</w:t>
      </w:r>
      <w:r w:rsidRPr="005A17E8">
        <w:rPr>
          <w:rFonts w:eastAsia="Calibri"/>
        </w:rPr>
        <w:t>)</w:t>
      </w:r>
      <w:r w:rsidRPr="005A17E8">
        <w:rPr>
          <w:rFonts w:eastAsia="Calibri"/>
          <w:spacing w:val="4"/>
        </w:rPr>
        <w:t xml:space="preserve"> </w:t>
      </w:r>
      <w:r w:rsidRPr="005A17E8">
        <w:rPr>
          <w:rFonts w:eastAsia="Calibri"/>
          <w:spacing w:val="-1"/>
        </w:rPr>
        <w:t>w</w:t>
      </w:r>
      <w:r w:rsidRPr="005A17E8">
        <w:rPr>
          <w:rFonts w:eastAsia="Calibri"/>
          <w:spacing w:val="1"/>
        </w:rPr>
        <w:t>o</w:t>
      </w:r>
      <w:r w:rsidRPr="005A17E8">
        <w:rPr>
          <w:rFonts w:eastAsia="Calibri"/>
        </w:rPr>
        <w:t>r</w:t>
      </w:r>
      <w:r w:rsidRPr="005A17E8">
        <w:rPr>
          <w:rFonts w:eastAsia="Calibri"/>
          <w:spacing w:val="1"/>
        </w:rPr>
        <w:t>k</w:t>
      </w:r>
      <w:r w:rsidRPr="005A17E8">
        <w:rPr>
          <w:rFonts w:eastAsia="Calibri"/>
        </w:rPr>
        <w:t>i</w:t>
      </w:r>
      <w:r w:rsidRPr="005A17E8">
        <w:rPr>
          <w:rFonts w:eastAsia="Calibri"/>
          <w:spacing w:val="1"/>
        </w:rPr>
        <w:t>n</w:t>
      </w:r>
      <w:r w:rsidRPr="005A17E8">
        <w:rPr>
          <w:rFonts w:eastAsia="Calibri"/>
        </w:rPr>
        <w:t>g</w:t>
      </w:r>
      <w:r w:rsidRPr="005A17E8">
        <w:rPr>
          <w:rFonts w:eastAsia="Calibri"/>
          <w:spacing w:val="3"/>
        </w:rPr>
        <w:t xml:space="preserve"> </w:t>
      </w:r>
      <w:r w:rsidRPr="005A17E8">
        <w:rPr>
          <w:rFonts w:eastAsia="Calibri"/>
        </w:rPr>
        <w:t>g</w:t>
      </w:r>
      <w:r w:rsidRPr="005A17E8">
        <w:rPr>
          <w:rFonts w:eastAsia="Calibri"/>
          <w:spacing w:val="1"/>
        </w:rPr>
        <w:t>a</w:t>
      </w:r>
      <w:r w:rsidRPr="005A17E8">
        <w:rPr>
          <w:rFonts w:eastAsia="Calibri"/>
        </w:rPr>
        <w:t>s</w:t>
      </w:r>
      <w:r w:rsidRPr="005A17E8">
        <w:rPr>
          <w:rFonts w:eastAsia="Calibri"/>
          <w:spacing w:val="9"/>
        </w:rPr>
        <w:t xml:space="preserve"> </w:t>
      </w:r>
      <w:r w:rsidRPr="005A17E8">
        <w:rPr>
          <w:rFonts w:eastAsia="Calibri"/>
          <w:spacing w:val="-1"/>
        </w:rPr>
        <w:t>s</w:t>
      </w:r>
      <w:r w:rsidRPr="005A17E8">
        <w:rPr>
          <w:rFonts w:eastAsia="Calibri"/>
        </w:rPr>
        <w:t>t</w:t>
      </w:r>
      <w:r w:rsidRPr="005A17E8">
        <w:rPr>
          <w:rFonts w:eastAsia="Calibri"/>
          <w:spacing w:val="1"/>
        </w:rPr>
        <w:t>o</w:t>
      </w:r>
      <w:r w:rsidRPr="005A17E8">
        <w:rPr>
          <w:rFonts w:eastAsia="Calibri"/>
        </w:rPr>
        <w:t>r</w:t>
      </w:r>
      <w:r w:rsidRPr="005A17E8">
        <w:rPr>
          <w:rFonts w:eastAsia="Calibri"/>
          <w:spacing w:val="1"/>
        </w:rPr>
        <w:t>a</w:t>
      </w:r>
      <w:r w:rsidRPr="005A17E8">
        <w:rPr>
          <w:rFonts w:eastAsia="Calibri"/>
        </w:rPr>
        <w:t>ge</w:t>
      </w:r>
      <w:r w:rsidRPr="005A17E8">
        <w:rPr>
          <w:rFonts w:eastAsia="Calibri"/>
          <w:spacing w:val="3"/>
        </w:rPr>
        <w:t xml:space="preserve"> </w:t>
      </w:r>
      <w:r w:rsidRPr="005A17E8">
        <w:rPr>
          <w:rFonts w:eastAsia="Calibri"/>
        </w:rPr>
        <w:t>c</w:t>
      </w:r>
      <w:r w:rsidRPr="005A17E8">
        <w:rPr>
          <w:rFonts w:eastAsia="Calibri"/>
          <w:spacing w:val="1"/>
        </w:rPr>
        <w:t>a</w:t>
      </w:r>
      <w:r w:rsidRPr="005A17E8">
        <w:rPr>
          <w:rFonts w:eastAsia="Calibri"/>
          <w:spacing w:val="3"/>
        </w:rPr>
        <w:t>p</w:t>
      </w:r>
      <w:r w:rsidRPr="005A17E8">
        <w:rPr>
          <w:rFonts w:eastAsia="Calibri"/>
          <w:spacing w:val="1"/>
        </w:rPr>
        <w:t>a</w:t>
      </w:r>
      <w:r w:rsidRPr="005A17E8">
        <w:rPr>
          <w:rFonts w:eastAsia="Calibri"/>
        </w:rPr>
        <w:t>city</w:t>
      </w:r>
      <w:r w:rsidRPr="005A17E8">
        <w:rPr>
          <w:rFonts w:eastAsia="Calibri"/>
          <w:spacing w:val="4"/>
        </w:rPr>
        <w:t xml:space="preserve"> </w:t>
      </w:r>
      <w:r w:rsidRPr="005A17E8">
        <w:rPr>
          <w:rFonts w:eastAsia="Calibri"/>
          <w:spacing w:val="1"/>
        </w:rPr>
        <w:t>b</w:t>
      </w:r>
      <w:r w:rsidRPr="005A17E8">
        <w:rPr>
          <w:rFonts w:eastAsia="Calibri"/>
          <w:spacing w:val="-1"/>
        </w:rPr>
        <w:t>e</w:t>
      </w:r>
      <w:r w:rsidRPr="005A17E8">
        <w:rPr>
          <w:rFonts w:eastAsia="Calibri"/>
        </w:rPr>
        <w:t>gi</w:t>
      </w:r>
      <w:r w:rsidRPr="005A17E8">
        <w:rPr>
          <w:rFonts w:eastAsia="Calibri"/>
          <w:spacing w:val="1"/>
        </w:rPr>
        <w:t>nn</w:t>
      </w:r>
      <w:r w:rsidRPr="005A17E8">
        <w:rPr>
          <w:rFonts w:eastAsia="Calibri"/>
        </w:rPr>
        <w:t>i</w:t>
      </w:r>
      <w:r w:rsidRPr="005A17E8">
        <w:rPr>
          <w:rFonts w:eastAsia="Calibri"/>
          <w:spacing w:val="1"/>
        </w:rPr>
        <w:t>n</w:t>
      </w:r>
      <w:r w:rsidRPr="005A17E8">
        <w:rPr>
          <w:rFonts w:eastAsia="Calibri"/>
        </w:rPr>
        <w:t>g</w:t>
      </w:r>
      <w:r w:rsidRPr="005A17E8">
        <w:rPr>
          <w:rFonts w:eastAsia="Calibri"/>
          <w:spacing w:val="2"/>
        </w:rPr>
        <w:t xml:space="preserve"> </w:t>
      </w:r>
      <w:r w:rsidRPr="005A17E8">
        <w:rPr>
          <w:rFonts w:eastAsia="Calibri"/>
        </w:rPr>
        <w:t>A</w:t>
      </w:r>
      <w:r w:rsidRPr="005A17E8">
        <w:rPr>
          <w:rFonts w:eastAsia="Calibri"/>
          <w:spacing w:val="1"/>
        </w:rPr>
        <w:t>p</w:t>
      </w:r>
      <w:r w:rsidRPr="005A17E8">
        <w:rPr>
          <w:rFonts w:eastAsia="Calibri"/>
        </w:rPr>
        <w:t>ril</w:t>
      </w:r>
      <w:r w:rsidRPr="005A17E8">
        <w:rPr>
          <w:rFonts w:eastAsia="Calibri"/>
          <w:spacing w:val="6"/>
        </w:rPr>
        <w:t xml:space="preserve"> </w:t>
      </w:r>
      <w:r w:rsidRPr="005A17E8">
        <w:rPr>
          <w:rFonts w:eastAsia="Calibri"/>
        </w:rPr>
        <w:t>1,</w:t>
      </w:r>
      <w:r w:rsidRPr="005A17E8">
        <w:rPr>
          <w:rFonts w:eastAsia="Calibri"/>
          <w:spacing w:val="9"/>
        </w:rPr>
        <w:t xml:space="preserve"> </w:t>
      </w:r>
      <w:r w:rsidRPr="005A17E8">
        <w:rPr>
          <w:rFonts w:eastAsia="Calibri"/>
        </w:rPr>
        <w:t>2013.</w:t>
      </w:r>
      <w:r w:rsidRPr="005A17E8">
        <w:rPr>
          <w:rFonts w:eastAsia="Calibri"/>
          <w:spacing w:val="5"/>
        </w:rPr>
        <w:t xml:space="preserve"> </w:t>
      </w:r>
      <w:r w:rsidRPr="005A17E8">
        <w:rPr>
          <w:rFonts w:eastAsia="Calibri"/>
        </w:rPr>
        <w:t>R</w:t>
      </w:r>
      <w:r w:rsidRPr="005A17E8">
        <w:rPr>
          <w:rFonts w:eastAsia="Calibri"/>
          <w:spacing w:val="1"/>
        </w:rPr>
        <w:t>y</w:t>
      </w:r>
      <w:r w:rsidRPr="005A17E8">
        <w:rPr>
          <w:rFonts w:eastAsia="Calibri"/>
        </w:rPr>
        <w:t>c</w:t>
      </w:r>
      <w:r w:rsidRPr="005A17E8">
        <w:rPr>
          <w:rFonts w:eastAsia="Calibri"/>
          <w:spacing w:val="1"/>
        </w:rPr>
        <w:t>k</w:t>
      </w:r>
      <w:r w:rsidRPr="005A17E8">
        <w:rPr>
          <w:rFonts w:eastAsia="Calibri"/>
          <w:spacing w:val="-1"/>
        </w:rPr>
        <w:t>m</w:t>
      </w:r>
      <w:r w:rsidRPr="005A17E8">
        <w:rPr>
          <w:rFonts w:eastAsia="Calibri"/>
          <w:spacing w:val="1"/>
        </w:rPr>
        <w:t>a</w:t>
      </w:r>
      <w:r w:rsidRPr="005A17E8">
        <w:rPr>
          <w:rFonts w:eastAsia="Calibri"/>
        </w:rPr>
        <w:t>n</w:t>
      </w:r>
      <w:r w:rsidRPr="005A17E8">
        <w:rPr>
          <w:rFonts w:eastAsia="Calibri"/>
          <w:spacing w:val="4"/>
        </w:rPr>
        <w:t xml:space="preserve"> </w:t>
      </w:r>
      <w:r w:rsidRPr="005A17E8">
        <w:rPr>
          <w:rFonts w:eastAsia="Calibri"/>
          <w:spacing w:val="-1"/>
        </w:rPr>
        <w:t>C</w:t>
      </w:r>
      <w:r w:rsidRPr="005A17E8">
        <w:rPr>
          <w:rFonts w:eastAsia="Calibri"/>
        </w:rPr>
        <w:t>r</w:t>
      </w:r>
      <w:r w:rsidRPr="005A17E8">
        <w:rPr>
          <w:rFonts w:eastAsia="Calibri"/>
          <w:spacing w:val="-1"/>
        </w:rPr>
        <w:t>ee</w:t>
      </w:r>
      <w:r w:rsidRPr="005A17E8">
        <w:rPr>
          <w:rFonts w:eastAsia="Calibri"/>
        </w:rPr>
        <w:t>k</w:t>
      </w:r>
      <w:r w:rsidRPr="005A17E8">
        <w:rPr>
          <w:rFonts w:eastAsia="Calibri"/>
          <w:spacing w:val="6"/>
        </w:rPr>
        <w:t xml:space="preserve"> </w:t>
      </w:r>
      <w:r w:rsidRPr="005A17E8">
        <w:rPr>
          <w:rFonts w:eastAsia="Calibri"/>
        </w:rPr>
        <w:t>is</w:t>
      </w:r>
      <w:r w:rsidRPr="005A17E8">
        <w:rPr>
          <w:rFonts w:eastAsia="Calibri"/>
          <w:spacing w:val="8"/>
        </w:rPr>
        <w:t xml:space="preserve"> </w:t>
      </w:r>
      <w:r w:rsidRPr="005A17E8">
        <w:rPr>
          <w:rFonts w:eastAsia="Calibri"/>
        </w:rPr>
        <w:t>l</w:t>
      </w:r>
      <w:r w:rsidRPr="005A17E8">
        <w:rPr>
          <w:rFonts w:eastAsia="Calibri"/>
          <w:spacing w:val="1"/>
        </w:rPr>
        <w:t>o</w:t>
      </w:r>
      <w:r w:rsidRPr="005A17E8">
        <w:rPr>
          <w:rFonts w:eastAsia="Calibri"/>
        </w:rPr>
        <w:t>c</w:t>
      </w:r>
      <w:r w:rsidRPr="005A17E8">
        <w:rPr>
          <w:rFonts w:eastAsia="Calibri"/>
          <w:spacing w:val="1"/>
        </w:rPr>
        <w:t>a</w:t>
      </w:r>
      <w:r w:rsidRPr="005A17E8">
        <w:rPr>
          <w:rFonts w:eastAsia="Calibri"/>
        </w:rPr>
        <w:t>t</w:t>
      </w:r>
      <w:r w:rsidRPr="005A17E8">
        <w:rPr>
          <w:rFonts w:eastAsia="Calibri"/>
          <w:spacing w:val="-1"/>
        </w:rPr>
        <w:t>e</w:t>
      </w:r>
      <w:r w:rsidRPr="005A17E8">
        <w:rPr>
          <w:rFonts w:eastAsia="Calibri"/>
        </w:rPr>
        <w:t>d</w:t>
      </w:r>
      <w:r w:rsidRPr="005A17E8">
        <w:rPr>
          <w:rFonts w:eastAsia="Calibri"/>
          <w:spacing w:val="5"/>
        </w:rPr>
        <w:t xml:space="preserve"> </w:t>
      </w:r>
      <w:r w:rsidRPr="005A17E8">
        <w:rPr>
          <w:rFonts w:eastAsia="Calibri"/>
        </w:rPr>
        <w:t xml:space="preserve">in </w:t>
      </w:r>
      <w:r w:rsidRPr="005A17E8">
        <w:rPr>
          <w:rFonts w:eastAsia="Calibri"/>
          <w:spacing w:val="-1"/>
        </w:rPr>
        <w:t>U</w:t>
      </w:r>
      <w:r w:rsidRPr="005A17E8">
        <w:rPr>
          <w:rFonts w:eastAsia="Calibri"/>
        </w:rPr>
        <w:t>i</w:t>
      </w:r>
      <w:r w:rsidRPr="005A17E8">
        <w:rPr>
          <w:rFonts w:eastAsia="Calibri"/>
          <w:spacing w:val="1"/>
        </w:rPr>
        <w:t>n</w:t>
      </w:r>
      <w:r w:rsidRPr="005A17E8">
        <w:rPr>
          <w:rFonts w:eastAsia="Calibri"/>
        </w:rPr>
        <w:t>ta</w:t>
      </w:r>
      <w:r w:rsidRPr="005A17E8">
        <w:rPr>
          <w:rFonts w:eastAsia="Calibri"/>
          <w:spacing w:val="4"/>
        </w:rPr>
        <w:t xml:space="preserve"> </w:t>
      </w:r>
      <w:r w:rsidRPr="005A17E8">
        <w:rPr>
          <w:rFonts w:eastAsia="Calibri"/>
          <w:spacing w:val="-1"/>
        </w:rPr>
        <w:t>C</w:t>
      </w:r>
      <w:r w:rsidRPr="005A17E8">
        <w:rPr>
          <w:rFonts w:eastAsia="Calibri"/>
          <w:spacing w:val="1"/>
        </w:rPr>
        <w:t>oun</w:t>
      </w:r>
      <w:r w:rsidRPr="005A17E8">
        <w:rPr>
          <w:rFonts w:eastAsia="Calibri"/>
        </w:rPr>
        <w:t>t</w:t>
      </w:r>
      <w:r w:rsidRPr="005A17E8">
        <w:rPr>
          <w:rFonts w:eastAsia="Calibri"/>
          <w:spacing w:val="1"/>
        </w:rPr>
        <w:t>y</w:t>
      </w:r>
      <w:r w:rsidRPr="005A17E8">
        <w:rPr>
          <w:rFonts w:eastAsia="Calibri"/>
        </w:rPr>
        <w:t>,</w:t>
      </w:r>
      <w:r w:rsidRPr="005A17E8">
        <w:rPr>
          <w:rFonts w:eastAsia="Calibri"/>
          <w:spacing w:val="2"/>
        </w:rPr>
        <w:t xml:space="preserve"> </w:t>
      </w:r>
      <w:r w:rsidRPr="005A17E8">
        <w:rPr>
          <w:rFonts w:eastAsia="Calibri"/>
        </w:rPr>
        <w:t>W</w:t>
      </w:r>
      <w:r w:rsidRPr="005A17E8">
        <w:rPr>
          <w:rFonts w:eastAsia="Calibri"/>
          <w:spacing w:val="1"/>
        </w:rPr>
        <w:t>yo</w:t>
      </w:r>
      <w:r w:rsidRPr="005A17E8">
        <w:rPr>
          <w:rFonts w:eastAsia="Calibri"/>
          <w:spacing w:val="-1"/>
        </w:rPr>
        <w:t>m</w:t>
      </w:r>
      <w:r w:rsidRPr="005A17E8">
        <w:rPr>
          <w:rFonts w:eastAsia="Calibri"/>
        </w:rPr>
        <w:t>i</w:t>
      </w:r>
      <w:r w:rsidRPr="005A17E8">
        <w:rPr>
          <w:rFonts w:eastAsia="Calibri"/>
          <w:spacing w:val="1"/>
        </w:rPr>
        <w:t>n</w:t>
      </w:r>
      <w:r w:rsidRPr="005A17E8">
        <w:rPr>
          <w:rFonts w:eastAsia="Calibri"/>
        </w:rPr>
        <w:t xml:space="preserve">g, </w:t>
      </w:r>
      <w:r w:rsidRPr="005A17E8">
        <w:rPr>
          <w:rFonts w:eastAsia="Calibri"/>
          <w:spacing w:val="1"/>
        </w:rPr>
        <w:t>n</w:t>
      </w:r>
      <w:r w:rsidRPr="005A17E8">
        <w:rPr>
          <w:rFonts w:eastAsia="Calibri"/>
          <w:spacing w:val="-1"/>
        </w:rPr>
        <w:t>e</w:t>
      </w:r>
      <w:r w:rsidRPr="005A17E8">
        <w:rPr>
          <w:rFonts w:eastAsia="Calibri"/>
          <w:spacing w:val="1"/>
        </w:rPr>
        <w:t>a</w:t>
      </w:r>
      <w:r w:rsidRPr="005A17E8">
        <w:rPr>
          <w:rFonts w:eastAsia="Calibri"/>
        </w:rPr>
        <w:t>r</w:t>
      </w:r>
      <w:r w:rsidRPr="005A17E8">
        <w:rPr>
          <w:rFonts w:eastAsia="Calibri"/>
          <w:spacing w:val="4"/>
        </w:rPr>
        <w:t xml:space="preserve"> </w:t>
      </w:r>
      <w:r w:rsidRPr="005A17E8">
        <w:rPr>
          <w:rFonts w:eastAsia="Calibri"/>
        </w:rPr>
        <w:t>t</w:t>
      </w:r>
      <w:r w:rsidRPr="005A17E8">
        <w:rPr>
          <w:rFonts w:eastAsia="Calibri"/>
          <w:spacing w:val="1"/>
        </w:rPr>
        <w:t>h</w:t>
      </w:r>
      <w:r w:rsidRPr="005A17E8">
        <w:rPr>
          <w:rFonts w:eastAsia="Calibri"/>
        </w:rPr>
        <w:t>e</w:t>
      </w:r>
      <w:r w:rsidRPr="005A17E8">
        <w:rPr>
          <w:rFonts w:eastAsia="Calibri"/>
          <w:spacing w:val="5"/>
        </w:rPr>
        <w:t xml:space="preserve"> </w:t>
      </w:r>
      <w:r w:rsidRPr="005A17E8">
        <w:rPr>
          <w:rFonts w:eastAsia="Calibri"/>
        </w:rPr>
        <w:t>O</w:t>
      </w:r>
      <w:r w:rsidRPr="005A17E8">
        <w:rPr>
          <w:rFonts w:eastAsia="Calibri"/>
          <w:spacing w:val="1"/>
        </w:rPr>
        <w:t>pa</w:t>
      </w:r>
      <w:r w:rsidRPr="005A17E8">
        <w:rPr>
          <w:rFonts w:eastAsia="Calibri"/>
        </w:rPr>
        <w:t>l</w:t>
      </w:r>
      <w:r w:rsidRPr="005A17E8">
        <w:rPr>
          <w:rFonts w:eastAsia="Calibri"/>
          <w:spacing w:val="3"/>
        </w:rPr>
        <w:t xml:space="preserve"> </w:t>
      </w:r>
      <w:r w:rsidRPr="005A17E8">
        <w:rPr>
          <w:rFonts w:eastAsia="Calibri"/>
          <w:spacing w:val="1"/>
        </w:rPr>
        <w:t>Hub</w:t>
      </w:r>
      <w:r w:rsidRPr="005A17E8">
        <w:rPr>
          <w:rFonts w:eastAsia="Calibri"/>
        </w:rPr>
        <w:t>. R</w:t>
      </w:r>
      <w:r w:rsidRPr="005A17E8">
        <w:rPr>
          <w:rFonts w:eastAsia="Calibri"/>
          <w:spacing w:val="1"/>
        </w:rPr>
        <w:t>y</w:t>
      </w:r>
      <w:r w:rsidRPr="005A17E8">
        <w:rPr>
          <w:rFonts w:eastAsia="Calibri"/>
        </w:rPr>
        <w:t>c</w:t>
      </w:r>
      <w:r w:rsidRPr="005A17E8">
        <w:rPr>
          <w:rFonts w:eastAsia="Calibri"/>
          <w:spacing w:val="1"/>
        </w:rPr>
        <w:t>k</w:t>
      </w:r>
      <w:r w:rsidRPr="005A17E8">
        <w:rPr>
          <w:rFonts w:eastAsia="Calibri"/>
          <w:spacing w:val="-1"/>
        </w:rPr>
        <w:t>m</w:t>
      </w:r>
      <w:r w:rsidRPr="005A17E8">
        <w:rPr>
          <w:rFonts w:eastAsia="Calibri"/>
          <w:spacing w:val="1"/>
        </w:rPr>
        <w:t>a</w:t>
      </w:r>
      <w:r w:rsidRPr="005A17E8">
        <w:rPr>
          <w:rFonts w:eastAsia="Calibri"/>
        </w:rPr>
        <w:t>n</w:t>
      </w:r>
      <w:r w:rsidRPr="005A17E8">
        <w:rPr>
          <w:rFonts w:eastAsia="Calibri"/>
          <w:spacing w:val="1"/>
        </w:rPr>
        <w:t xml:space="preserve"> </w:t>
      </w:r>
      <w:r w:rsidRPr="005A17E8">
        <w:rPr>
          <w:rFonts w:eastAsia="Calibri"/>
          <w:spacing w:val="-1"/>
        </w:rPr>
        <w:t>C</w:t>
      </w:r>
      <w:r w:rsidRPr="005A17E8">
        <w:rPr>
          <w:rFonts w:eastAsia="Calibri"/>
        </w:rPr>
        <w:t>r</w:t>
      </w:r>
      <w:r w:rsidRPr="005A17E8">
        <w:rPr>
          <w:rFonts w:eastAsia="Calibri"/>
          <w:spacing w:val="2"/>
        </w:rPr>
        <w:t>e</w:t>
      </w:r>
      <w:r w:rsidRPr="005A17E8">
        <w:rPr>
          <w:rFonts w:eastAsia="Calibri"/>
          <w:spacing w:val="-1"/>
        </w:rPr>
        <w:t>e</w:t>
      </w:r>
      <w:r w:rsidRPr="005A17E8">
        <w:rPr>
          <w:rFonts w:eastAsia="Calibri"/>
        </w:rPr>
        <w:t>k</w:t>
      </w:r>
      <w:r w:rsidRPr="005A17E8">
        <w:rPr>
          <w:rFonts w:eastAsia="Calibri"/>
          <w:spacing w:val="4"/>
        </w:rPr>
        <w:t xml:space="preserve"> </w:t>
      </w:r>
      <w:r w:rsidRPr="005A17E8">
        <w:rPr>
          <w:rFonts w:eastAsia="Calibri"/>
          <w:spacing w:val="1"/>
        </w:rPr>
        <w:t>ha</w:t>
      </w:r>
      <w:r w:rsidRPr="005A17E8">
        <w:rPr>
          <w:rFonts w:eastAsia="Calibri"/>
        </w:rPr>
        <w:t>s</w:t>
      </w:r>
      <w:r w:rsidRPr="005A17E8">
        <w:rPr>
          <w:rFonts w:eastAsia="Calibri"/>
          <w:spacing w:val="3"/>
        </w:rPr>
        <w:t xml:space="preserve"> </w:t>
      </w:r>
      <w:r w:rsidRPr="005A17E8">
        <w:rPr>
          <w:rFonts w:eastAsia="Calibri"/>
        </w:rPr>
        <w:t>c</w:t>
      </w:r>
      <w:r w:rsidRPr="005A17E8">
        <w:rPr>
          <w:rFonts w:eastAsia="Calibri"/>
          <w:spacing w:val="1"/>
        </w:rPr>
        <w:t>onv</w:t>
      </w:r>
      <w:r w:rsidRPr="005A17E8">
        <w:rPr>
          <w:rFonts w:eastAsia="Calibri"/>
          <w:spacing w:val="-1"/>
        </w:rPr>
        <w:t>e</w:t>
      </w:r>
      <w:r w:rsidRPr="005A17E8">
        <w:rPr>
          <w:rFonts w:eastAsia="Calibri"/>
        </w:rPr>
        <w:t>rt</w:t>
      </w:r>
      <w:r w:rsidRPr="005A17E8">
        <w:rPr>
          <w:rFonts w:eastAsia="Calibri"/>
          <w:spacing w:val="-1"/>
        </w:rPr>
        <w:t>e</w:t>
      </w:r>
      <w:r w:rsidRPr="005A17E8">
        <w:rPr>
          <w:rFonts w:eastAsia="Calibri"/>
        </w:rPr>
        <w:t>d a</w:t>
      </w:r>
      <w:r w:rsidRPr="005A17E8">
        <w:rPr>
          <w:rFonts w:eastAsia="Calibri"/>
          <w:spacing w:val="7"/>
        </w:rPr>
        <w:t xml:space="preserve"> </w:t>
      </w:r>
      <w:r w:rsidRPr="005A17E8">
        <w:rPr>
          <w:rFonts w:eastAsia="Calibri"/>
          <w:spacing w:val="1"/>
        </w:rPr>
        <w:t>pa</w:t>
      </w:r>
      <w:r w:rsidRPr="005A17E8">
        <w:rPr>
          <w:rFonts w:eastAsia="Calibri"/>
        </w:rPr>
        <w:t>rti</w:t>
      </w:r>
      <w:r w:rsidRPr="005A17E8">
        <w:rPr>
          <w:rFonts w:eastAsia="Calibri"/>
          <w:spacing w:val="1"/>
        </w:rPr>
        <w:t>a</w:t>
      </w:r>
      <w:r w:rsidRPr="005A17E8">
        <w:rPr>
          <w:rFonts w:eastAsia="Calibri"/>
        </w:rPr>
        <w:t>lly</w:t>
      </w:r>
      <w:r w:rsidRPr="005A17E8">
        <w:rPr>
          <w:rFonts w:eastAsia="Calibri"/>
          <w:spacing w:val="2"/>
        </w:rPr>
        <w:t xml:space="preserve"> </w:t>
      </w:r>
      <w:r w:rsidRPr="005A17E8">
        <w:rPr>
          <w:rFonts w:eastAsia="Calibri"/>
          <w:spacing w:val="1"/>
        </w:rPr>
        <w:t>d</w:t>
      </w:r>
      <w:r w:rsidRPr="005A17E8">
        <w:rPr>
          <w:rFonts w:eastAsia="Calibri"/>
          <w:spacing w:val="-1"/>
        </w:rPr>
        <w:t>e</w:t>
      </w:r>
      <w:r w:rsidRPr="005A17E8">
        <w:rPr>
          <w:rFonts w:eastAsia="Calibri"/>
          <w:spacing w:val="1"/>
        </w:rPr>
        <w:t>p</w:t>
      </w:r>
      <w:r w:rsidRPr="005A17E8">
        <w:rPr>
          <w:rFonts w:eastAsia="Calibri"/>
        </w:rPr>
        <w:t>l</w:t>
      </w:r>
      <w:r w:rsidRPr="005A17E8">
        <w:rPr>
          <w:rFonts w:eastAsia="Calibri"/>
          <w:spacing w:val="-1"/>
        </w:rPr>
        <w:t>e</w:t>
      </w:r>
      <w:r w:rsidRPr="005A17E8">
        <w:rPr>
          <w:rFonts w:eastAsia="Calibri"/>
        </w:rPr>
        <w:t>t</w:t>
      </w:r>
      <w:r w:rsidRPr="005A17E8">
        <w:rPr>
          <w:rFonts w:eastAsia="Calibri"/>
          <w:spacing w:val="-1"/>
        </w:rPr>
        <w:t>e</w:t>
      </w:r>
      <w:r w:rsidRPr="005A17E8">
        <w:rPr>
          <w:rFonts w:eastAsia="Calibri"/>
        </w:rPr>
        <w:t>d</w:t>
      </w:r>
      <w:r w:rsidRPr="005A17E8">
        <w:rPr>
          <w:rFonts w:eastAsia="Calibri"/>
          <w:spacing w:val="1"/>
        </w:rPr>
        <w:t xml:space="preserve"> o</w:t>
      </w:r>
      <w:r w:rsidRPr="005A17E8">
        <w:rPr>
          <w:rFonts w:eastAsia="Calibri"/>
        </w:rPr>
        <w:t>il</w:t>
      </w:r>
      <w:r w:rsidRPr="005A17E8">
        <w:rPr>
          <w:rFonts w:eastAsia="Calibri"/>
          <w:spacing w:val="5"/>
        </w:rPr>
        <w:t xml:space="preserve"> </w:t>
      </w:r>
      <w:r w:rsidRPr="005A17E8">
        <w:rPr>
          <w:rFonts w:eastAsia="Calibri"/>
          <w:spacing w:val="1"/>
        </w:rPr>
        <w:t>an</w:t>
      </w:r>
      <w:r w:rsidRPr="005A17E8">
        <w:rPr>
          <w:rFonts w:eastAsia="Calibri"/>
        </w:rPr>
        <w:t>d</w:t>
      </w:r>
      <w:r w:rsidRPr="005A17E8">
        <w:rPr>
          <w:rFonts w:eastAsia="Calibri"/>
          <w:spacing w:val="5"/>
        </w:rPr>
        <w:t xml:space="preserve"> </w:t>
      </w:r>
      <w:r w:rsidRPr="005A17E8">
        <w:rPr>
          <w:rFonts w:eastAsia="Calibri"/>
        </w:rPr>
        <w:t>g</w:t>
      </w:r>
      <w:r w:rsidRPr="005A17E8">
        <w:rPr>
          <w:rFonts w:eastAsia="Calibri"/>
          <w:spacing w:val="1"/>
        </w:rPr>
        <w:t>a</w:t>
      </w:r>
      <w:r w:rsidRPr="005A17E8">
        <w:rPr>
          <w:rFonts w:eastAsia="Calibri"/>
        </w:rPr>
        <w:t>s</w:t>
      </w:r>
      <w:r w:rsidRPr="005A17E8">
        <w:rPr>
          <w:rFonts w:eastAsia="Calibri"/>
          <w:spacing w:val="4"/>
        </w:rPr>
        <w:t xml:space="preserve"> </w:t>
      </w:r>
      <w:r w:rsidRPr="005A17E8">
        <w:rPr>
          <w:rFonts w:eastAsia="Calibri"/>
          <w:spacing w:val="2"/>
        </w:rPr>
        <w:t>r</w:t>
      </w:r>
      <w:r w:rsidRPr="005A17E8">
        <w:rPr>
          <w:rFonts w:eastAsia="Calibri"/>
          <w:spacing w:val="-1"/>
        </w:rPr>
        <w:t>e</w:t>
      </w:r>
      <w:r w:rsidRPr="005A17E8">
        <w:rPr>
          <w:rFonts w:eastAsia="Calibri"/>
          <w:spacing w:val="1"/>
        </w:rPr>
        <w:t>s</w:t>
      </w:r>
      <w:r w:rsidRPr="005A17E8">
        <w:rPr>
          <w:rFonts w:eastAsia="Calibri"/>
          <w:spacing w:val="-1"/>
        </w:rPr>
        <w:t>e</w:t>
      </w:r>
      <w:r w:rsidRPr="005A17E8">
        <w:rPr>
          <w:rFonts w:eastAsia="Calibri"/>
        </w:rPr>
        <w:t>r</w:t>
      </w:r>
      <w:r w:rsidRPr="005A17E8">
        <w:rPr>
          <w:rFonts w:eastAsia="Calibri"/>
          <w:spacing w:val="-1"/>
        </w:rPr>
        <w:t>v</w:t>
      </w:r>
      <w:r w:rsidRPr="005A17E8">
        <w:rPr>
          <w:rFonts w:eastAsia="Calibri"/>
          <w:spacing w:val="1"/>
        </w:rPr>
        <w:t>o</w:t>
      </w:r>
      <w:r w:rsidRPr="005A17E8">
        <w:rPr>
          <w:rFonts w:eastAsia="Calibri"/>
          <w:spacing w:val="2"/>
        </w:rPr>
        <w:t>i</w:t>
      </w:r>
      <w:r w:rsidRPr="005A17E8">
        <w:rPr>
          <w:rFonts w:eastAsia="Calibri"/>
        </w:rPr>
        <w:t>r i</w:t>
      </w:r>
      <w:r w:rsidRPr="005A17E8">
        <w:rPr>
          <w:rFonts w:eastAsia="Calibri"/>
          <w:spacing w:val="1"/>
        </w:rPr>
        <w:t>n</w:t>
      </w:r>
      <w:r w:rsidRPr="005A17E8">
        <w:rPr>
          <w:rFonts w:eastAsia="Calibri"/>
        </w:rPr>
        <w:t>to</w:t>
      </w:r>
      <w:r w:rsidRPr="005A17E8">
        <w:rPr>
          <w:rFonts w:eastAsia="Calibri"/>
          <w:spacing w:val="17"/>
        </w:rPr>
        <w:t xml:space="preserve"> </w:t>
      </w:r>
      <w:r w:rsidRPr="005A17E8">
        <w:rPr>
          <w:rFonts w:eastAsia="Calibri"/>
        </w:rPr>
        <w:t>a</w:t>
      </w:r>
      <w:r w:rsidRPr="005A17E8">
        <w:rPr>
          <w:rFonts w:eastAsia="Calibri"/>
          <w:spacing w:val="19"/>
        </w:rPr>
        <w:t xml:space="preserve"> </w:t>
      </w:r>
      <w:r w:rsidRPr="005A17E8">
        <w:rPr>
          <w:rFonts w:eastAsia="Calibri"/>
        </w:rPr>
        <w:t>g</w:t>
      </w:r>
      <w:r w:rsidRPr="005A17E8">
        <w:rPr>
          <w:rFonts w:eastAsia="Calibri"/>
          <w:spacing w:val="1"/>
        </w:rPr>
        <w:t>a</w:t>
      </w:r>
      <w:r w:rsidRPr="005A17E8">
        <w:rPr>
          <w:rFonts w:eastAsia="Calibri"/>
        </w:rPr>
        <w:t>s</w:t>
      </w:r>
      <w:r w:rsidRPr="005A17E8">
        <w:rPr>
          <w:rFonts w:eastAsia="Calibri"/>
          <w:spacing w:val="16"/>
        </w:rPr>
        <w:t xml:space="preserve"> </w:t>
      </w:r>
      <w:r w:rsidRPr="005A17E8">
        <w:rPr>
          <w:rFonts w:eastAsia="Calibri"/>
          <w:spacing w:val="-1"/>
        </w:rPr>
        <w:t>s</w:t>
      </w:r>
      <w:r w:rsidRPr="005A17E8">
        <w:rPr>
          <w:rFonts w:eastAsia="Calibri"/>
        </w:rPr>
        <w:t>t</w:t>
      </w:r>
      <w:r w:rsidRPr="005A17E8">
        <w:rPr>
          <w:rFonts w:eastAsia="Calibri"/>
          <w:spacing w:val="1"/>
        </w:rPr>
        <w:t>o</w:t>
      </w:r>
      <w:r w:rsidRPr="005A17E8">
        <w:rPr>
          <w:rFonts w:eastAsia="Calibri"/>
        </w:rPr>
        <w:t>r</w:t>
      </w:r>
      <w:r w:rsidRPr="005A17E8">
        <w:rPr>
          <w:rFonts w:eastAsia="Calibri"/>
          <w:spacing w:val="1"/>
        </w:rPr>
        <w:t>a</w:t>
      </w:r>
      <w:r w:rsidRPr="005A17E8">
        <w:rPr>
          <w:rFonts w:eastAsia="Calibri"/>
        </w:rPr>
        <w:t>ge</w:t>
      </w:r>
      <w:r w:rsidRPr="005A17E8">
        <w:rPr>
          <w:rFonts w:eastAsia="Calibri"/>
          <w:spacing w:val="13"/>
        </w:rPr>
        <w:t xml:space="preserve"> </w:t>
      </w:r>
      <w:r w:rsidRPr="005A17E8">
        <w:rPr>
          <w:rFonts w:eastAsia="Calibri"/>
          <w:spacing w:val="-1"/>
        </w:rPr>
        <w:t>f</w:t>
      </w:r>
      <w:r w:rsidRPr="005A17E8">
        <w:rPr>
          <w:rFonts w:eastAsia="Calibri"/>
          <w:spacing w:val="1"/>
        </w:rPr>
        <w:t>a</w:t>
      </w:r>
      <w:r w:rsidRPr="005A17E8">
        <w:rPr>
          <w:rFonts w:eastAsia="Calibri"/>
        </w:rPr>
        <w:t>cility</w:t>
      </w:r>
      <w:r w:rsidRPr="005A17E8">
        <w:rPr>
          <w:rFonts w:eastAsia="Calibri"/>
          <w:spacing w:val="16"/>
        </w:rPr>
        <w:t xml:space="preserve"> </w:t>
      </w:r>
      <w:r w:rsidRPr="005A17E8">
        <w:rPr>
          <w:rFonts w:eastAsia="Calibri"/>
          <w:spacing w:val="-1"/>
        </w:rPr>
        <w:t>w</w:t>
      </w:r>
      <w:r w:rsidRPr="005A17E8">
        <w:rPr>
          <w:rFonts w:eastAsia="Calibri"/>
        </w:rPr>
        <w:t>ith</w:t>
      </w:r>
      <w:r w:rsidRPr="005A17E8">
        <w:rPr>
          <w:rFonts w:eastAsia="Calibri"/>
          <w:spacing w:val="16"/>
        </w:rPr>
        <w:t xml:space="preserve"> </w:t>
      </w:r>
      <w:r w:rsidRPr="005A17E8">
        <w:rPr>
          <w:rFonts w:eastAsia="Calibri"/>
        </w:rPr>
        <w:t>35</w:t>
      </w:r>
      <w:r w:rsidRPr="005A17E8">
        <w:rPr>
          <w:rFonts w:eastAsia="Calibri"/>
          <w:spacing w:val="17"/>
        </w:rPr>
        <w:t xml:space="preserve"> </w:t>
      </w:r>
      <w:r w:rsidRPr="005A17E8">
        <w:rPr>
          <w:rFonts w:eastAsia="Calibri"/>
        </w:rPr>
        <w:t>B</w:t>
      </w:r>
      <w:r w:rsidRPr="005A17E8">
        <w:rPr>
          <w:rFonts w:eastAsia="Calibri"/>
          <w:spacing w:val="-1"/>
        </w:rPr>
        <w:t>C</w:t>
      </w:r>
      <w:r w:rsidRPr="005A17E8">
        <w:rPr>
          <w:rFonts w:eastAsia="Calibri"/>
        </w:rPr>
        <w:t>F</w:t>
      </w:r>
      <w:r w:rsidRPr="005A17E8">
        <w:rPr>
          <w:rFonts w:eastAsia="Calibri"/>
          <w:spacing w:val="16"/>
        </w:rPr>
        <w:t xml:space="preserve"> </w:t>
      </w:r>
      <w:r w:rsidRPr="005A17E8">
        <w:rPr>
          <w:rFonts w:eastAsia="Calibri"/>
          <w:spacing w:val="1"/>
        </w:rPr>
        <w:t>o</w:t>
      </w:r>
      <w:r w:rsidRPr="005A17E8">
        <w:rPr>
          <w:rFonts w:eastAsia="Calibri"/>
        </w:rPr>
        <w:t>f</w:t>
      </w:r>
      <w:r w:rsidRPr="005A17E8">
        <w:rPr>
          <w:rFonts w:eastAsia="Calibri"/>
          <w:spacing w:val="17"/>
        </w:rPr>
        <w:t xml:space="preserve"> </w:t>
      </w:r>
      <w:r w:rsidRPr="005A17E8">
        <w:rPr>
          <w:rFonts w:eastAsia="Calibri"/>
          <w:spacing w:val="-1"/>
        </w:rPr>
        <w:t>w</w:t>
      </w:r>
      <w:r w:rsidRPr="005A17E8">
        <w:rPr>
          <w:rFonts w:eastAsia="Calibri"/>
          <w:spacing w:val="1"/>
        </w:rPr>
        <w:t>o</w:t>
      </w:r>
      <w:r w:rsidRPr="005A17E8">
        <w:rPr>
          <w:rFonts w:eastAsia="Calibri"/>
        </w:rPr>
        <w:t>r</w:t>
      </w:r>
      <w:r w:rsidRPr="005A17E8">
        <w:rPr>
          <w:rFonts w:eastAsia="Calibri"/>
          <w:spacing w:val="1"/>
        </w:rPr>
        <w:t>k</w:t>
      </w:r>
      <w:r w:rsidRPr="005A17E8">
        <w:rPr>
          <w:rFonts w:eastAsia="Calibri"/>
        </w:rPr>
        <w:t>i</w:t>
      </w:r>
      <w:r w:rsidRPr="005A17E8">
        <w:rPr>
          <w:rFonts w:eastAsia="Calibri"/>
          <w:spacing w:val="1"/>
        </w:rPr>
        <w:t>n</w:t>
      </w:r>
      <w:r w:rsidRPr="005A17E8">
        <w:rPr>
          <w:rFonts w:eastAsia="Calibri"/>
        </w:rPr>
        <w:t>g</w:t>
      </w:r>
      <w:r w:rsidRPr="005A17E8">
        <w:rPr>
          <w:rFonts w:eastAsia="Calibri"/>
          <w:spacing w:val="12"/>
        </w:rPr>
        <w:t xml:space="preserve"> </w:t>
      </w:r>
      <w:r w:rsidRPr="005A17E8">
        <w:rPr>
          <w:rFonts w:eastAsia="Calibri"/>
        </w:rPr>
        <w:t>g</w:t>
      </w:r>
      <w:r w:rsidRPr="005A17E8">
        <w:rPr>
          <w:rFonts w:eastAsia="Calibri"/>
          <w:spacing w:val="1"/>
        </w:rPr>
        <w:t>a</w:t>
      </w:r>
      <w:r w:rsidRPr="005A17E8">
        <w:rPr>
          <w:rFonts w:eastAsia="Calibri"/>
        </w:rPr>
        <w:t>s</w:t>
      </w:r>
      <w:r w:rsidRPr="005A17E8">
        <w:rPr>
          <w:rFonts w:eastAsia="Calibri"/>
          <w:spacing w:val="15"/>
        </w:rPr>
        <w:t xml:space="preserve"> </w:t>
      </w:r>
      <w:r w:rsidRPr="005A17E8">
        <w:rPr>
          <w:rFonts w:eastAsia="Calibri"/>
          <w:spacing w:val="1"/>
        </w:rPr>
        <w:t>an</w:t>
      </w:r>
      <w:r w:rsidRPr="005A17E8">
        <w:rPr>
          <w:rFonts w:eastAsia="Calibri"/>
        </w:rPr>
        <w:t>d</w:t>
      </w:r>
      <w:r w:rsidRPr="005A17E8">
        <w:rPr>
          <w:rFonts w:eastAsia="Calibri"/>
          <w:spacing w:val="15"/>
        </w:rPr>
        <w:t xml:space="preserve"> </w:t>
      </w:r>
      <w:r w:rsidRPr="005A17E8">
        <w:rPr>
          <w:rFonts w:eastAsia="Calibri"/>
        </w:rPr>
        <w:t>a</w:t>
      </w:r>
      <w:r w:rsidRPr="005A17E8">
        <w:rPr>
          <w:rFonts w:eastAsia="Calibri"/>
          <w:spacing w:val="19"/>
        </w:rPr>
        <w:t xml:space="preserve"> </w:t>
      </w:r>
      <w:r w:rsidRPr="005A17E8">
        <w:rPr>
          <w:rFonts w:eastAsia="Calibri"/>
          <w:spacing w:val="-1"/>
        </w:rPr>
        <w:t>m</w:t>
      </w:r>
      <w:r w:rsidRPr="005A17E8">
        <w:rPr>
          <w:rFonts w:eastAsia="Calibri"/>
          <w:spacing w:val="1"/>
        </w:rPr>
        <w:t>a</w:t>
      </w:r>
      <w:r w:rsidRPr="005A17E8">
        <w:rPr>
          <w:rFonts w:eastAsia="Calibri"/>
        </w:rPr>
        <w:t>xi</w:t>
      </w:r>
      <w:r w:rsidRPr="005A17E8">
        <w:rPr>
          <w:rFonts w:eastAsia="Calibri"/>
          <w:spacing w:val="-1"/>
        </w:rPr>
        <w:t>m</w:t>
      </w:r>
      <w:r w:rsidRPr="005A17E8">
        <w:rPr>
          <w:rFonts w:eastAsia="Calibri"/>
          <w:spacing w:val="1"/>
        </w:rPr>
        <w:t>u</w:t>
      </w:r>
      <w:r w:rsidRPr="005A17E8">
        <w:rPr>
          <w:rFonts w:eastAsia="Calibri"/>
        </w:rPr>
        <w:t>m</w:t>
      </w:r>
      <w:r w:rsidRPr="005A17E8">
        <w:rPr>
          <w:rFonts w:eastAsia="Calibri"/>
          <w:spacing w:val="11"/>
        </w:rPr>
        <w:t xml:space="preserve"> </w:t>
      </w:r>
      <w:r w:rsidRPr="005A17E8">
        <w:rPr>
          <w:rFonts w:eastAsia="Calibri"/>
          <w:spacing w:val="1"/>
        </w:rPr>
        <w:t>da</w:t>
      </w:r>
      <w:r w:rsidRPr="005A17E8">
        <w:rPr>
          <w:rFonts w:eastAsia="Calibri"/>
        </w:rPr>
        <w:t>ily</w:t>
      </w:r>
      <w:r w:rsidRPr="005A17E8">
        <w:rPr>
          <w:rFonts w:eastAsia="Calibri"/>
          <w:spacing w:val="17"/>
        </w:rPr>
        <w:t xml:space="preserve"> </w:t>
      </w:r>
      <w:r w:rsidRPr="005A17E8">
        <w:rPr>
          <w:rFonts w:eastAsia="Calibri"/>
          <w:spacing w:val="-1"/>
        </w:rPr>
        <w:t>w</w:t>
      </w:r>
      <w:r w:rsidRPr="005A17E8">
        <w:rPr>
          <w:rFonts w:eastAsia="Calibri"/>
        </w:rPr>
        <w:t>it</w:t>
      </w:r>
      <w:r w:rsidRPr="005A17E8">
        <w:rPr>
          <w:rFonts w:eastAsia="Calibri"/>
          <w:spacing w:val="1"/>
        </w:rPr>
        <w:t>hd</w:t>
      </w:r>
      <w:r w:rsidRPr="005A17E8">
        <w:rPr>
          <w:rFonts w:eastAsia="Calibri"/>
        </w:rPr>
        <w:t>r</w:t>
      </w:r>
      <w:r w:rsidRPr="005A17E8">
        <w:rPr>
          <w:rFonts w:eastAsia="Calibri"/>
          <w:spacing w:val="1"/>
        </w:rPr>
        <w:t>a</w:t>
      </w:r>
      <w:r w:rsidRPr="005A17E8">
        <w:rPr>
          <w:rFonts w:eastAsia="Calibri"/>
          <w:spacing w:val="-1"/>
        </w:rPr>
        <w:t>w</w:t>
      </w:r>
      <w:r w:rsidRPr="005A17E8">
        <w:rPr>
          <w:rFonts w:eastAsia="Calibri"/>
          <w:spacing w:val="1"/>
        </w:rPr>
        <w:t>a</w:t>
      </w:r>
      <w:r w:rsidRPr="005A17E8">
        <w:rPr>
          <w:rFonts w:eastAsia="Calibri"/>
        </w:rPr>
        <w:t>l</w:t>
      </w:r>
      <w:r w:rsidRPr="005A17E8">
        <w:rPr>
          <w:rFonts w:eastAsia="Calibri"/>
          <w:spacing w:val="13"/>
        </w:rPr>
        <w:t xml:space="preserve"> </w:t>
      </w:r>
      <w:r w:rsidRPr="005A17E8">
        <w:rPr>
          <w:rFonts w:eastAsia="Calibri"/>
        </w:rPr>
        <w:t>r</w:t>
      </w:r>
      <w:r w:rsidRPr="005A17E8">
        <w:rPr>
          <w:rFonts w:eastAsia="Calibri"/>
          <w:spacing w:val="1"/>
        </w:rPr>
        <w:t>a</w:t>
      </w:r>
      <w:r w:rsidRPr="005A17E8">
        <w:rPr>
          <w:rFonts w:eastAsia="Calibri"/>
        </w:rPr>
        <w:t>te</w:t>
      </w:r>
      <w:r w:rsidRPr="005A17E8">
        <w:rPr>
          <w:rFonts w:eastAsia="Calibri"/>
          <w:spacing w:val="16"/>
        </w:rPr>
        <w:t xml:space="preserve"> </w:t>
      </w:r>
      <w:r w:rsidRPr="005A17E8">
        <w:rPr>
          <w:rFonts w:eastAsia="Calibri"/>
          <w:spacing w:val="1"/>
        </w:rPr>
        <w:t>o</w:t>
      </w:r>
      <w:r w:rsidRPr="005A17E8">
        <w:rPr>
          <w:rFonts w:eastAsia="Calibri"/>
        </w:rPr>
        <w:t>f</w:t>
      </w:r>
      <w:r w:rsidRPr="005A17E8">
        <w:rPr>
          <w:rFonts w:eastAsia="Calibri"/>
          <w:spacing w:val="17"/>
        </w:rPr>
        <w:t xml:space="preserve"> </w:t>
      </w:r>
      <w:r w:rsidRPr="005A17E8">
        <w:rPr>
          <w:rFonts w:eastAsia="Calibri"/>
        </w:rPr>
        <w:t>480</w:t>
      </w:r>
      <w:r w:rsidRPr="005A17E8">
        <w:rPr>
          <w:rFonts w:eastAsia="Calibri"/>
          <w:spacing w:val="1"/>
        </w:rPr>
        <w:t>,</w:t>
      </w:r>
      <w:r w:rsidRPr="005A17E8">
        <w:rPr>
          <w:rFonts w:eastAsia="Calibri"/>
        </w:rPr>
        <w:t>000</w:t>
      </w:r>
      <w:r w:rsidRPr="005A17E8">
        <w:rPr>
          <w:rFonts w:eastAsia="Calibri"/>
          <w:spacing w:val="12"/>
        </w:rPr>
        <w:t xml:space="preserve"> </w:t>
      </w:r>
      <w:r w:rsidR="00D7212B" w:rsidRPr="005A17E8">
        <w:rPr>
          <w:rFonts w:eastAsia="Calibri"/>
        </w:rPr>
        <w:t>Dths</w:t>
      </w:r>
      <w:r w:rsidRPr="005A17E8">
        <w:rPr>
          <w:rFonts w:eastAsia="Calibri"/>
        </w:rPr>
        <w:t>/</w:t>
      </w:r>
      <w:r w:rsidRPr="005A17E8">
        <w:rPr>
          <w:rFonts w:eastAsia="Calibri"/>
          <w:spacing w:val="1"/>
        </w:rPr>
        <w:t>d</w:t>
      </w:r>
      <w:r w:rsidRPr="005A17E8">
        <w:rPr>
          <w:rFonts w:eastAsia="Calibri"/>
        </w:rPr>
        <w:t>.</w:t>
      </w:r>
      <w:r w:rsidR="00E54FE0" w:rsidRPr="005A17E8">
        <w:rPr>
          <w:rFonts w:eastAsia="Calibri"/>
        </w:rPr>
        <w:t xml:space="preserve"> </w:t>
      </w:r>
      <w:r w:rsidRPr="005A17E8">
        <w:rPr>
          <w:rFonts w:eastAsia="Calibri"/>
          <w:spacing w:val="-1"/>
        </w:rPr>
        <w:t>T</w:t>
      </w:r>
      <w:r w:rsidRPr="005A17E8">
        <w:rPr>
          <w:rFonts w:eastAsia="Calibri"/>
          <w:spacing w:val="1"/>
        </w:rPr>
        <w:t>h</w:t>
      </w:r>
      <w:r w:rsidRPr="005A17E8">
        <w:rPr>
          <w:rFonts w:eastAsia="Calibri"/>
        </w:rPr>
        <w:t>e i</w:t>
      </w:r>
      <w:r w:rsidRPr="005A17E8">
        <w:rPr>
          <w:rFonts w:eastAsia="Calibri"/>
          <w:spacing w:val="1"/>
        </w:rPr>
        <w:t>n</w:t>
      </w:r>
      <w:r w:rsidRPr="005A17E8">
        <w:rPr>
          <w:rFonts w:eastAsia="Calibri"/>
        </w:rPr>
        <w:t>iti</w:t>
      </w:r>
      <w:r w:rsidRPr="005A17E8">
        <w:rPr>
          <w:rFonts w:eastAsia="Calibri"/>
          <w:spacing w:val="1"/>
        </w:rPr>
        <w:t>a</w:t>
      </w:r>
      <w:r w:rsidRPr="005A17E8">
        <w:rPr>
          <w:rFonts w:eastAsia="Calibri"/>
        </w:rPr>
        <w:t>l</w:t>
      </w:r>
      <w:r w:rsidRPr="005A17E8">
        <w:rPr>
          <w:rFonts w:eastAsia="Calibri"/>
          <w:spacing w:val="-4"/>
        </w:rPr>
        <w:t xml:space="preserve"> </w:t>
      </w:r>
      <w:r w:rsidRPr="005A17E8">
        <w:rPr>
          <w:rFonts w:eastAsia="Calibri"/>
        </w:rPr>
        <w:t>i</w:t>
      </w:r>
      <w:r w:rsidRPr="005A17E8">
        <w:rPr>
          <w:rFonts w:eastAsia="Calibri"/>
          <w:spacing w:val="1"/>
        </w:rPr>
        <w:t>n</w:t>
      </w:r>
      <w:r w:rsidRPr="005A17E8">
        <w:rPr>
          <w:rFonts w:eastAsia="Calibri"/>
          <w:spacing w:val="-1"/>
        </w:rPr>
        <w:t>-s</w:t>
      </w:r>
      <w:r w:rsidRPr="005A17E8">
        <w:rPr>
          <w:rFonts w:eastAsia="Calibri"/>
          <w:spacing w:val="2"/>
        </w:rPr>
        <w:t>e</w:t>
      </w:r>
      <w:r w:rsidRPr="005A17E8">
        <w:rPr>
          <w:rFonts w:eastAsia="Calibri"/>
        </w:rPr>
        <w:t>r</w:t>
      </w:r>
      <w:r w:rsidRPr="005A17E8">
        <w:rPr>
          <w:rFonts w:eastAsia="Calibri"/>
          <w:spacing w:val="-1"/>
        </w:rPr>
        <w:t>v</w:t>
      </w:r>
      <w:r w:rsidRPr="005A17E8">
        <w:rPr>
          <w:rFonts w:eastAsia="Calibri"/>
          <w:spacing w:val="2"/>
        </w:rPr>
        <w:t>i</w:t>
      </w:r>
      <w:r w:rsidRPr="005A17E8">
        <w:rPr>
          <w:rFonts w:eastAsia="Calibri"/>
        </w:rPr>
        <w:t>ce</w:t>
      </w:r>
      <w:r w:rsidRPr="005A17E8">
        <w:rPr>
          <w:rFonts w:eastAsia="Calibri"/>
          <w:spacing w:val="-8"/>
        </w:rPr>
        <w:t xml:space="preserve"> </w:t>
      </w:r>
      <w:r w:rsidRPr="005A17E8">
        <w:rPr>
          <w:rFonts w:eastAsia="Calibri"/>
          <w:spacing w:val="1"/>
        </w:rPr>
        <w:t>da</w:t>
      </w:r>
      <w:r w:rsidRPr="005A17E8">
        <w:rPr>
          <w:rFonts w:eastAsia="Calibri"/>
        </w:rPr>
        <w:t>te</w:t>
      </w:r>
      <w:r w:rsidRPr="005A17E8">
        <w:rPr>
          <w:rFonts w:eastAsia="Calibri"/>
          <w:spacing w:val="-4"/>
        </w:rPr>
        <w:t xml:space="preserve"> </w:t>
      </w:r>
      <w:r w:rsidRPr="005A17E8">
        <w:rPr>
          <w:rFonts w:eastAsia="Calibri"/>
          <w:spacing w:val="-1"/>
        </w:rPr>
        <w:t>w</w:t>
      </w:r>
      <w:r w:rsidRPr="005A17E8">
        <w:rPr>
          <w:rFonts w:eastAsia="Calibri"/>
          <w:spacing w:val="3"/>
        </w:rPr>
        <w:t>a</w:t>
      </w:r>
      <w:r w:rsidRPr="005A17E8">
        <w:rPr>
          <w:rFonts w:eastAsia="Calibri"/>
        </w:rPr>
        <w:t>s</w:t>
      </w:r>
      <w:r w:rsidRPr="005A17E8">
        <w:rPr>
          <w:rFonts w:eastAsia="Calibri"/>
          <w:spacing w:val="-4"/>
        </w:rPr>
        <w:t xml:space="preserve"> </w:t>
      </w:r>
      <w:r w:rsidRPr="005A17E8">
        <w:rPr>
          <w:rFonts w:eastAsia="Calibri"/>
        </w:rPr>
        <w:t>A</w:t>
      </w:r>
      <w:r w:rsidRPr="005A17E8">
        <w:rPr>
          <w:rFonts w:eastAsia="Calibri"/>
          <w:spacing w:val="1"/>
        </w:rPr>
        <w:t>u</w:t>
      </w:r>
      <w:r w:rsidRPr="005A17E8">
        <w:rPr>
          <w:rFonts w:eastAsia="Calibri"/>
          <w:spacing w:val="2"/>
        </w:rPr>
        <w:t>g</w:t>
      </w:r>
      <w:r w:rsidRPr="005A17E8">
        <w:rPr>
          <w:rFonts w:eastAsia="Calibri"/>
          <w:spacing w:val="1"/>
        </w:rPr>
        <w:t>u</w:t>
      </w:r>
      <w:r w:rsidRPr="005A17E8">
        <w:rPr>
          <w:rFonts w:eastAsia="Calibri"/>
          <w:spacing w:val="-1"/>
        </w:rPr>
        <w:t>s</w:t>
      </w:r>
      <w:r w:rsidRPr="005A17E8">
        <w:rPr>
          <w:rFonts w:eastAsia="Calibri"/>
        </w:rPr>
        <w:t>t</w:t>
      </w:r>
      <w:r w:rsidRPr="005A17E8">
        <w:rPr>
          <w:rFonts w:eastAsia="Calibri"/>
          <w:spacing w:val="-5"/>
        </w:rPr>
        <w:t xml:space="preserve"> </w:t>
      </w:r>
      <w:r w:rsidRPr="005A17E8">
        <w:rPr>
          <w:rFonts w:eastAsia="Calibri"/>
        </w:rPr>
        <w:t>20t</w:t>
      </w:r>
      <w:r w:rsidRPr="005A17E8">
        <w:rPr>
          <w:rFonts w:eastAsia="Calibri"/>
          <w:spacing w:val="1"/>
        </w:rPr>
        <w:t>h</w:t>
      </w:r>
      <w:r w:rsidRPr="005A17E8">
        <w:rPr>
          <w:rFonts w:eastAsia="Calibri"/>
        </w:rPr>
        <w:t>,</w:t>
      </w:r>
      <w:r w:rsidRPr="005A17E8">
        <w:rPr>
          <w:rFonts w:eastAsia="Calibri"/>
          <w:spacing w:val="-3"/>
        </w:rPr>
        <w:t xml:space="preserve"> </w:t>
      </w:r>
      <w:r w:rsidRPr="005A17E8">
        <w:rPr>
          <w:rFonts w:eastAsia="Calibri"/>
        </w:rPr>
        <w:t>2012. R</w:t>
      </w:r>
      <w:r w:rsidRPr="005A17E8">
        <w:rPr>
          <w:rFonts w:eastAsia="Calibri"/>
          <w:spacing w:val="1"/>
        </w:rPr>
        <w:t>y</w:t>
      </w:r>
      <w:r w:rsidRPr="005A17E8">
        <w:rPr>
          <w:rFonts w:eastAsia="Calibri"/>
        </w:rPr>
        <w:t>c</w:t>
      </w:r>
      <w:r w:rsidRPr="005A17E8">
        <w:rPr>
          <w:rFonts w:eastAsia="Calibri"/>
          <w:spacing w:val="1"/>
        </w:rPr>
        <w:t>k</w:t>
      </w:r>
      <w:r w:rsidRPr="005A17E8">
        <w:rPr>
          <w:rFonts w:eastAsia="Calibri"/>
          <w:spacing w:val="-1"/>
        </w:rPr>
        <w:t>m</w:t>
      </w:r>
      <w:r w:rsidRPr="005A17E8">
        <w:rPr>
          <w:rFonts w:eastAsia="Calibri"/>
          <w:spacing w:val="1"/>
        </w:rPr>
        <w:t>a</w:t>
      </w:r>
      <w:r w:rsidRPr="005A17E8">
        <w:rPr>
          <w:rFonts w:eastAsia="Calibri"/>
        </w:rPr>
        <w:t>n</w:t>
      </w:r>
      <w:r w:rsidRPr="005A17E8">
        <w:rPr>
          <w:rFonts w:eastAsia="Calibri"/>
          <w:spacing w:val="4"/>
        </w:rPr>
        <w:t xml:space="preserve"> </w:t>
      </w:r>
      <w:r w:rsidRPr="005A17E8">
        <w:rPr>
          <w:rFonts w:eastAsia="Calibri"/>
          <w:spacing w:val="-1"/>
        </w:rPr>
        <w:t>C</w:t>
      </w:r>
      <w:r w:rsidRPr="005A17E8">
        <w:rPr>
          <w:rFonts w:eastAsia="Calibri"/>
        </w:rPr>
        <w:t>r</w:t>
      </w:r>
      <w:r w:rsidRPr="005A17E8">
        <w:rPr>
          <w:rFonts w:eastAsia="Calibri"/>
          <w:spacing w:val="2"/>
        </w:rPr>
        <w:t>e</w:t>
      </w:r>
      <w:r w:rsidRPr="005A17E8">
        <w:rPr>
          <w:rFonts w:eastAsia="Calibri"/>
          <w:spacing w:val="-1"/>
        </w:rPr>
        <w:t>e</w:t>
      </w:r>
      <w:r w:rsidRPr="005A17E8">
        <w:rPr>
          <w:rFonts w:eastAsia="Calibri"/>
        </w:rPr>
        <w:t>k</w:t>
      </w:r>
      <w:r w:rsidRPr="005A17E8">
        <w:rPr>
          <w:rFonts w:eastAsia="Calibri"/>
          <w:spacing w:val="6"/>
        </w:rPr>
        <w:t xml:space="preserve"> </w:t>
      </w:r>
      <w:r w:rsidRPr="005A17E8">
        <w:rPr>
          <w:rFonts w:eastAsia="Calibri"/>
          <w:spacing w:val="-1"/>
        </w:rPr>
        <w:t>G</w:t>
      </w:r>
      <w:r w:rsidRPr="005A17E8">
        <w:rPr>
          <w:rFonts w:eastAsia="Calibri"/>
          <w:spacing w:val="1"/>
        </w:rPr>
        <w:t>a</w:t>
      </w:r>
      <w:r w:rsidRPr="005A17E8">
        <w:rPr>
          <w:rFonts w:eastAsia="Calibri"/>
        </w:rPr>
        <w:t>s</w:t>
      </w:r>
      <w:r w:rsidRPr="005A17E8">
        <w:rPr>
          <w:rFonts w:eastAsia="Calibri"/>
          <w:spacing w:val="7"/>
        </w:rPr>
        <w:t xml:space="preserve"> </w:t>
      </w:r>
      <w:r w:rsidRPr="005A17E8">
        <w:rPr>
          <w:rFonts w:eastAsia="Calibri"/>
        </w:rPr>
        <w:t>St</w:t>
      </w:r>
      <w:r w:rsidRPr="005A17E8">
        <w:rPr>
          <w:rFonts w:eastAsia="Calibri"/>
          <w:spacing w:val="1"/>
        </w:rPr>
        <w:t>o</w:t>
      </w:r>
      <w:r w:rsidRPr="005A17E8">
        <w:rPr>
          <w:rFonts w:eastAsia="Calibri"/>
        </w:rPr>
        <w:t>r</w:t>
      </w:r>
      <w:r w:rsidRPr="005A17E8">
        <w:rPr>
          <w:rFonts w:eastAsia="Calibri"/>
          <w:spacing w:val="1"/>
        </w:rPr>
        <w:t>a</w:t>
      </w:r>
      <w:r w:rsidRPr="005A17E8">
        <w:rPr>
          <w:rFonts w:eastAsia="Calibri"/>
          <w:spacing w:val="2"/>
        </w:rPr>
        <w:t>g</w:t>
      </w:r>
      <w:r w:rsidRPr="005A17E8">
        <w:rPr>
          <w:rFonts w:eastAsia="Calibri"/>
        </w:rPr>
        <w:t>e</w:t>
      </w:r>
      <w:r w:rsidRPr="005A17E8">
        <w:rPr>
          <w:rFonts w:eastAsia="Calibri"/>
          <w:spacing w:val="5"/>
        </w:rPr>
        <w:t xml:space="preserve"> </w:t>
      </w:r>
      <w:r w:rsidRPr="005A17E8">
        <w:rPr>
          <w:rFonts w:eastAsia="Calibri"/>
        </w:rPr>
        <w:t>F</w:t>
      </w:r>
      <w:r w:rsidRPr="005A17E8">
        <w:rPr>
          <w:rFonts w:eastAsia="Calibri"/>
          <w:spacing w:val="1"/>
        </w:rPr>
        <w:t>a</w:t>
      </w:r>
      <w:r w:rsidRPr="005A17E8">
        <w:rPr>
          <w:rFonts w:eastAsia="Calibri"/>
        </w:rPr>
        <w:t>cility</w:t>
      </w:r>
      <w:r w:rsidRPr="005A17E8">
        <w:rPr>
          <w:rFonts w:eastAsia="Calibri"/>
          <w:spacing w:val="6"/>
        </w:rPr>
        <w:t xml:space="preserve"> </w:t>
      </w:r>
      <w:r w:rsidRPr="005A17E8">
        <w:rPr>
          <w:rFonts w:eastAsia="Calibri"/>
        </w:rPr>
        <w:t>is</w:t>
      </w:r>
      <w:r w:rsidRPr="005A17E8">
        <w:rPr>
          <w:rFonts w:eastAsia="Calibri"/>
          <w:spacing w:val="8"/>
        </w:rPr>
        <w:t xml:space="preserve"> </w:t>
      </w:r>
      <w:r w:rsidRPr="005A17E8">
        <w:rPr>
          <w:rFonts w:eastAsia="Calibri"/>
        </w:rPr>
        <w:t>l</w:t>
      </w:r>
      <w:r w:rsidRPr="005A17E8">
        <w:rPr>
          <w:rFonts w:eastAsia="Calibri"/>
          <w:spacing w:val="1"/>
        </w:rPr>
        <w:t>o</w:t>
      </w:r>
      <w:r w:rsidRPr="005A17E8">
        <w:rPr>
          <w:rFonts w:eastAsia="Calibri"/>
        </w:rPr>
        <w:t>c</w:t>
      </w:r>
      <w:r w:rsidRPr="005A17E8">
        <w:rPr>
          <w:rFonts w:eastAsia="Calibri"/>
          <w:spacing w:val="1"/>
        </w:rPr>
        <w:t>a</w:t>
      </w:r>
      <w:r w:rsidRPr="005A17E8">
        <w:rPr>
          <w:rFonts w:eastAsia="Calibri"/>
        </w:rPr>
        <w:t>t</w:t>
      </w:r>
      <w:r w:rsidRPr="005A17E8">
        <w:rPr>
          <w:rFonts w:eastAsia="Calibri"/>
          <w:spacing w:val="-1"/>
        </w:rPr>
        <w:t>e</w:t>
      </w:r>
      <w:r w:rsidRPr="005A17E8">
        <w:rPr>
          <w:rFonts w:eastAsia="Calibri"/>
        </w:rPr>
        <w:t>d</w:t>
      </w:r>
      <w:r w:rsidRPr="005A17E8">
        <w:rPr>
          <w:rFonts w:eastAsia="Calibri"/>
          <w:spacing w:val="6"/>
        </w:rPr>
        <w:t xml:space="preserve"> </w:t>
      </w:r>
      <w:r w:rsidRPr="005A17E8">
        <w:rPr>
          <w:rFonts w:eastAsia="Calibri"/>
          <w:spacing w:val="1"/>
        </w:rPr>
        <w:t>n</w:t>
      </w:r>
      <w:r w:rsidRPr="005A17E8">
        <w:rPr>
          <w:rFonts w:eastAsia="Calibri"/>
          <w:spacing w:val="-1"/>
        </w:rPr>
        <w:t>e</w:t>
      </w:r>
      <w:r w:rsidRPr="005A17E8">
        <w:rPr>
          <w:rFonts w:eastAsia="Calibri"/>
          <w:spacing w:val="1"/>
        </w:rPr>
        <w:t>a</w:t>
      </w:r>
      <w:r w:rsidRPr="005A17E8">
        <w:rPr>
          <w:rFonts w:eastAsia="Calibri"/>
        </w:rPr>
        <w:t>r</w:t>
      </w:r>
      <w:r w:rsidRPr="005A17E8">
        <w:rPr>
          <w:rFonts w:eastAsia="Calibri"/>
          <w:spacing w:val="7"/>
        </w:rPr>
        <w:t xml:space="preserve"> </w:t>
      </w:r>
      <w:r w:rsidRPr="005A17E8">
        <w:rPr>
          <w:rFonts w:eastAsia="Calibri"/>
        </w:rPr>
        <w:t>t</w:t>
      </w:r>
      <w:r w:rsidRPr="005A17E8">
        <w:rPr>
          <w:rFonts w:eastAsia="Calibri"/>
          <w:spacing w:val="1"/>
        </w:rPr>
        <w:t>h</w:t>
      </w:r>
      <w:r w:rsidRPr="005A17E8">
        <w:rPr>
          <w:rFonts w:eastAsia="Calibri"/>
        </w:rPr>
        <w:t>e</w:t>
      </w:r>
      <w:r w:rsidRPr="005A17E8">
        <w:rPr>
          <w:rFonts w:eastAsia="Calibri"/>
          <w:spacing w:val="7"/>
        </w:rPr>
        <w:t xml:space="preserve"> </w:t>
      </w:r>
      <w:r w:rsidRPr="005A17E8">
        <w:rPr>
          <w:rFonts w:eastAsia="Calibri"/>
        </w:rPr>
        <w:t>t</w:t>
      </w:r>
      <w:r w:rsidRPr="005A17E8">
        <w:rPr>
          <w:rFonts w:eastAsia="Calibri"/>
          <w:spacing w:val="3"/>
        </w:rPr>
        <w:t>o</w:t>
      </w:r>
      <w:r w:rsidRPr="005A17E8">
        <w:rPr>
          <w:rFonts w:eastAsia="Calibri"/>
          <w:spacing w:val="-1"/>
        </w:rPr>
        <w:t>w</w:t>
      </w:r>
      <w:r w:rsidRPr="005A17E8">
        <w:rPr>
          <w:rFonts w:eastAsia="Calibri"/>
        </w:rPr>
        <w:t>n</w:t>
      </w:r>
      <w:r w:rsidRPr="005A17E8">
        <w:rPr>
          <w:rFonts w:eastAsia="Calibri"/>
          <w:spacing w:val="8"/>
        </w:rPr>
        <w:t xml:space="preserve"> </w:t>
      </w:r>
      <w:r w:rsidRPr="005A17E8">
        <w:rPr>
          <w:rFonts w:eastAsia="Calibri"/>
          <w:spacing w:val="1"/>
        </w:rPr>
        <w:t>o</w:t>
      </w:r>
      <w:r w:rsidRPr="005A17E8">
        <w:rPr>
          <w:rFonts w:eastAsia="Calibri"/>
        </w:rPr>
        <w:t>f</w:t>
      </w:r>
      <w:r w:rsidRPr="005A17E8">
        <w:rPr>
          <w:rFonts w:eastAsia="Calibri"/>
          <w:spacing w:val="8"/>
        </w:rPr>
        <w:t xml:space="preserve"> </w:t>
      </w:r>
      <w:r w:rsidRPr="005A17E8">
        <w:rPr>
          <w:rFonts w:eastAsia="Calibri"/>
          <w:spacing w:val="1"/>
        </w:rPr>
        <w:t>E</w:t>
      </w:r>
      <w:r w:rsidRPr="005A17E8">
        <w:rPr>
          <w:rFonts w:eastAsia="Calibri"/>
          <w:spacing w:val="-1"/>
        </w:rPr>
        <w:t>v</w:t>
      </w:r>
      <w:r w:rsidRPr="005A17E8">
        <w:rPr>
          <w:rFonts w:eastAsia="Calibri"/>
          <w:spacing w:val="1"/>
        </w:rPr>
        <w:t>an</w:t>
      </w:r>
      <w:r w:rsidRPr="005A17E8">
        <w:rPr>
          <w:rFonts w:eastAsia="Calibri"/>
          <w:spacing w:val="-1"/>
        </w:rPr>
        <w:t>s</w:t>
      </w:r>
      <w:r w:rsidRPr="005A17E8">
        <w:rPr>
          <w:rFonts w:eastAsia="Calibri"/>
        </w:rPr>
        <w:t>t</w:t>
      </w:r>
      <w:r w:rsidRPr="005A17E8">
        <w:rPr>
          <w:rFonts w:eastAsia="Calibri"/>
          <w:spacing w:val="1"/>
        </w:rPr>
        <w:t>on</w:t>
      </w:r>
      <w:r w:rsidRPr="005A17E8">
        <w:rPr>
          <w:rFonts w:eastAsia="Calibri"/>
        </w:rPr>
        <w:t>,</w:t>
      </w:r>
      <w:r w:rsidRPr="005A17E8">
        <w:rPr>
          <w:rFonts w:eastAsia="Calibri"/>
          <w:spacing w:val="3"/>
        </w:rPr>
        <w:t xml:space="preserve"> </w:t>
      </w:r>
      <w:r w:rsidRPr="005A17E8">
        <w:rPr>
          <w:rFonts w:eastAsia="Calibri"/>
        </w:rPr>
        <w:t>W</w:t>
      </w:r>
      <w:r w:rsidRPr="005A17E8">
        <w:rPr>
          <w:rFonts w:eastAsia="Calibri"/>
          <w:spacing w:val="1"/>
        </w:rPr>
        <w:t>yo</w:t>
      </w:r>
      <w:r w:rsidRPr="005A17E8">
        <w:rPr>
          <w:rFonts w:eastAsia="Calibri"/>
          <w:spacing w:val="-1"/>
        </w:rPr>
        <w:t>m</w:t>
      </w:r>
      <w:r w:rsidRPr="005A17E8">
        <w:rPr>
          <w:rFonts w:eastAsia="Calibri"/>
        </w:rPr>
        <w:t>i</w:t>
      </w:r>
      <w:r w:rsidRPr="005A17E8">
        <w:rPr>
          <w:rFonts w:eastAsia="Calibri"/>
          <w:spacing w:val="1"/>
        </w:rPr>
        <w:t>n</w:t>
      </w:r>
      <w:r w:rsidRPr="005A17E8">
        <w:rPr>
          <w:rFonts w:eastAsia="Calibri"/>
        </w:rPr>
        <w:t>g</w:t>
      </w:r>
      <w:r w:rsidRPr="005A17E8">
        <w:rPr>
          <w:rFonts w:eastAsia="Calibri"/>
          <w:spacing w:val="3"/>
        </w:rPr>
        <w:t xml:space="preserve"> </w:t>
      </w:r>
      <w:r w:rsidRPr="005A17E8">
        <w:rPr>
          <w:rFonts w:eastAsia="Calibri"/>
          <w:spacing w:val="1"/>
        </w:rPr>
        <w:t>an</w:t>
      </w:r>
      <w:r w:rsidRPr="005A17E8">
        <w:rPr>
          <w:rFonts w:eastAsia="Calibri"/>
        </w:rPr>
        <w:t>d</w:t>
      </w:r>
      <w:r w:rsidRPr="005A17E8">
        <w:rPr>
          <w:rFonts w:eastAsia="Calibri"/>
          <w:spacing w:val="9"/>
        </w:rPr>
        <w:t xml:space="preserve"> </w:t>
      </w:r>
      <w:r w:rsidRPr="005A17E8">
        <w:rPr>
          <w:rFonts w:eastAsia="Calibri"/>
          <w:spacing w:val="1"/>
        </w:rPr>
        <w:t>app</w:t>
      </w:r>
      <w:r w:rsidRPr="005A17E8">
        <w:rPr>
          <w:rFonts w:eastAsia="Calibri"/>
        </w:rPr>
        <w:t>r</w:t>
      </w:r>
      <w:r w:rsidRPr="005A17E8">
        <w:rPr>
          <w:rFonts w:eastAsia="Calibri"/>
          <w:spacing w:val="1"/>
        </w:rPr>
        <w:t>o</w:t>
      </w:r>
      <w:r w:rsidRPr="005A17E8">
        <w:rPr>
          <w:rFonts w:eastAsia="Calibri"/>
        </w:rPr>
        <w:t>xi</w:t>
      </w:r>
      <w:r w:rsidRPr="005A17E8">
        <w:rPr>
          <w:rFonts w:eastAsia="Calibri"/>
          <w:spacing w:val="-1"/>
        </w:rPr>
        <w:t>m</w:t>
      </w:r>
      <w:r w:rsidRPr="005A17E8">
        <w:rPr>
          <w:rFonts w:eastAsia="Calibri"/>
          <w:spacing w:val="1"/>
        </w:rPr>
        <w:t>a</w:t>
      </w:r>
      <w:r w:rsidRPr="005A17E8">
        <w:rPr>
          <w:rFonts w:eastAsia="Calibri"/>
        </w:rPr>
        <w:t>t</w:t>
      </w:r>
      <w:r w:rsidRPr="005A17E8">
        <w:rPr>
          <w:rFonts w:eastAsia="Calibri"/>
          <w:spacing w:val="-1"/>
        </w:rPr>
        <w:t>e</w:t>
      </w:r>
      <w:r w:rsidRPr="005A17E8">
        <w:rPr>
          <w:rFonts w:eastAsia="Calibri"/>
        </w:rPr>
        <w:t>ly t</w:t>
      </w:r>
      <w:r w:rsidRPr="005A17E8">
        <w:rPr>
          <w:rFonts w:eastAsia="Calibri"/>
          <w:spacing w:val="-1"/>
        </w:rPr>
        <w:t>we</w:t>
      </w:r>
      <w:r w:rsidRPr="005A17E8">
        <w:rPr>
          <w:rFonts w:eastAsia="Calibri"/>
          <w:spacing w:val="1"/>
        </w:rPr>
        <w:t>n</w:t>
      </w:r>
      <w:r w:rsidRPr="005A17E8">
        <w:rPr>
          <w:rFonts w:eastAsia="Calibri"/>
        </w:rPr>
        <w:t>t</w:t>
      </w:r>
      <w:r w:rsidRPr="005A17E8">
        <w:rPr>
          <w:rFonts w:eastAsia="Calibri"/>
          <w:spacing w:val="3"/>
        </w:rPr>
        <w:t>y</w:t>
      </w:r>
      <w:r w:rsidRPr="005A17E8">
        <w:rPr>
          <w:rFonts w:eastAsia="Calibri"/>
          <w:spacing w:val="-1"/>
        </w:rPr>
        <w:t>-f</w:t>
      </w:r>
      <w:r w:rsidRPr="005A17E8">
        <w:rPr>
          <w:rFonts w:eastAsia="Calibri"/>
          <w:spacing w:val="2"/>
        </w:rPr>
        <w:t>i</w:t>
      </w:r>
      <w:r w:rsidRPr="005A17E8">
        <w:rPr>
          <w:rFonts w:eastAsia="Calibri"/>
          <w:spacing w:val="-1"/>
        </w:rPr>
        <w:t>ve m</w:t>
      </w:r>
      <w:r w:rsidRPr="005A17E8">
        <w:rPr>
          <w:rFonts w:eastAsia="Calibri"/>
        </w:rPr>
        <w:t>il</w:t>
      </w:r>
      <w:r w:rsidRPr="005A17E8">
        <w:rPr>
          <w:rFonts w:eastAsia="Calibri"/>
          <w:spacing w:val="2"/>
        </w:rPr>
        <w:t>e</w:t>
      </w:r>
      <w:r w:rsidRPr="005A17E8">
        <w:rPr>
          <w:rFonts w:eastAsia="Calibri"/>
        </w:rPr>
        <w:t>s</w:t>
      </w:r>
      <w:r w:rsidRPr="005A17E8">
        <w:rPr>
          <w:rFonts w:eastAsia="Calibri"/>
          <w:spacing w:val="10"/>
        </w:rPr>
        <w:t xml:space="preserve"> </w:t>
      </w:r>
      <w:r w:rsidRPr="005A17E8">
        <w:rPr>
          <w:rFonts w:eastAsia="Calibri"/>
          <w:spacing w:val="-1"/>
        </w:rPr>
        <w:t>s</w:t>
      </w:r>
      <w:r w:rsidRPr="005A17E8">
        <w:rPr>
          <w:rFonts w:eastAsia="Calibri"/>
          <w:spacing w:val="1"/>
        </w:rPr>
        <w:t>ou</w:t>
      </w:r>
      <w:r w:rsidRPr="005A17E8">
        <w:rPr>
          <w:rFonts w:eastAsia="Calibri"/>
        </w:rPr>
        <w:t>t</w:t>
      </w:r>
      <w:r w:rsidRPr="005A17E8">
        <w:rPr>
          <w:rFonts w:eastAsia="Calibri"/>
          <w:spacing w:val="1"/>
        </w:rPr>
        <w:t>h</w:t>
      </w:r>
      <w:r w:rsidRPr="005A17E8">
        <w:rPr>
          <w:rFonts w:eastAsia="Calibri"/>
          <w:spacing w:val="2"/>
        </w:rPr>
        <w:t>w</w:t>
      </w:r>
      <w:r w:rsidRPr="005A17E8">
        <w:rPr>
          <w:rFonts w:eastAsia="Calibri"/>
          <w:spacing w:val="-1"/>
        </w:rPr>
        <w:t>es</w:t>
      </w:r>
      <w:r w:rsidRPr="005A17E8">
        <w:rPr>
          <w:rFonts w:eastAsia="Calibri"/>
        </w:rPr>
        <w:t>t</w:t>
      </w:r>
      <w:r w:rsidRPr="005A17E8">
        <w:rPr>
          <w:rFonts w:eastAsia="Calibri"/>
          <w:spacing w:val="7"/>
        </w:rPr>
        <w:t xml:space="preserve"> </w:t>
      </w:r>
      <w:r w:rsidRPr="005A17E8">
        <w:rPr>
          <w:rFonts w:eastAsia="Calibri"/>
          <w:spacing w:val="1"/>
        </w:rPr>
        <w:t>o</w:t>
      </w:r>
      <w:r w:rsidRPr="005A17E8">
        <w:rPr>
          <w:rFonts w:eastAsia="Calibri"/>
        </w:rPr>
        <w:t>f</w:t>
      </w:r>
      <w:r w:rsidRPr="005A17E8">
        <w:rPr>
          <w:rFonts w:eastAsia="Calibri"/>
          <w:spacing w:val="12"/>
        </w:rPr>
        <w:t xml:space="preserve"> </w:t>
      </w:r>
      <w:r w:rsidRPr="005A17E8">
        <w:rPr>
          <w:rFonts w:eastAsia="Calibri"/>
        </w:rPr>
        <w:t>t</w:t>
      </w:r>
      <w:r w:rsidRPr="005A17E8">
        <w:rPr>
          <w:rFonts w:eastAsia="Calibri"/>
          <w:spacing w:val="1"/>
        </w:rPr>
        <w:t>h</w:t>
      </w:r>
      <w:r w:rsidRPr="005A17E8">
        <w:rPr>
          <w:rFonts w:eastAsia="Calibri"/>
        </w:rPr>
        <w:t>e</w:t>
      </w:r>
      <w:r w:rsidRPr="005A17E8">
        <w:rPr>
          <w:rFonts w:eastAsia="Calibri"/>
          <w:spacing w:val="11"/>
        </w:rPr>
        <w:t xml:space="preserve"> </w:t>
      </w:r>
      <w:r w:rsidRPr="005A17E8">
        <w:rPr>
          <w:rFonts w:eastAsia="Calibri"/>
        </w:rPr>
        <w:t>O</w:t>
      </w:r>
      <w:r w:rsidRPr="005A17E8">
        <w:rPr>
          <w:rFonts w:eastAsia="Calibri"/>
          <w:spacing w:val="1"/>
        </w:rPr>
        <w:t>pa</w:t>
      </w:r>
      <w:r w:rsidRPr="005A17E8">
        <w:rPr>
          <w:rFonts w:eastAsia="Calibri"/>
        </w:rPr>
        <w:t>l</w:t>
      </w:r>
      <w:r w:rsidRPr="005A17E8">
        <w:rPr>
          <w:rFonts w:eastAsia="Calibri"/>
          <w:spacing w:val="13"/>
        </w:rPr>
        <w:t xml:space="preserve"> </w:t>
      </w:r>
      <w:r w:rsidRPr="005A17E8">
        <w:rPr>
          <w:rFonts w:eastAsia="Calibri"/>
          <w:spacing w:val="1"/>
        </w:rPr>
        <w:t>Hub</w:t>
      </w:r>
      <w:r w:rsidRPr="005A17E8">
        <w:rPr>
          <w:rFonts w:eastAsia="Calibri"/>
        </w:rPr>
        <w:t>. R</w:t>
      </w:r>
      <w:r w:rsidRPr="005A17E8">
        <w:rPr>
          <w:rFonts w:eastAsia="Calibri"/>
          <w:spacing w:val="1"/>
        </w:rPr>
        <w:t>y</w:t>
      </w:r>
      <w:r w:rsidRPr="005A17E8">
        <w:rPr>
          <w:rFonts w:eastAsia="Calibri"/>
        </w:rPr>
        <w:t>c</w:t>
      </w:r>
      <w:r w:rsidRPr="005A17E8">
        <w:rPr>
          <w:rFonts w:eastAsia="Calibri"/>
          <w:spacing w:val="1"/>
        </w:rPr>
        <w:t>k</w:t>
      </w:r>
      <w:r w:rsidRPr="005A17E8">
        <w:rPr>
          <w:rFonts w:eastAsia="Calibri"/>
          <w:spacing w:val="-1"/>
        </w:rPr>
        <w:t>m</w:t>
      </w:r>
      <w:r w:rsidRPr="005A17E8">
        <w:rPr>
          <w:rFonts w:eastAsia="Calibri"/>
          <w:spacing w:val="1"/>
        </w:rPr>
        <w:t>a</w:t>
      </w:r>
      <w:r w:rsidRPr="005A17E8">
        <w:rPr>
          <w:rFonts w:eastAsia="Calibri"/>
        </w:rPr>
        <w:t>n</w:t>
      </w:r>
      <w:r w:rsidRPr="005A17E8">
        <w:rPr>
          <w:rFonts w:eastAsia="Calibri"/>
          <w:spacing w:val="9"/>
        </w:rPr>
        <w:t xml:space="preserve"> </w:t>
      </w:r>
      <w:r w:rsidRPr="005A17E8">
        <w:rPr>
          <w:rFonts w:eastAsia="Calibri"/>
          <w:spacing w:val="-1"/>
        </w:rPr>
        <w:t>C</w:t>
      </w:r>
      <w:r w:rsidRPr="005A17E8">
        <w:rPr>
          <w:rFonts w:eastAsia="Calibri"/>
        </w:rPr>
        <w:t>r</w:t>
      </w:r>
      <w:r w:rsidRPr="005A17E8">
        <w:rPr>
          <w:rFonts w:eastAsia="Calibri"/>
          <w:spacing w:val="-1"/>
        </w:rPr>
        <w:t>ee</w:t>
      </w:r>
      <w:r w:rsidRPr="005A17E8">
        <w:rPr>
          <w:rFonts w:eastAsia="Calibri"/>
        </w:rPr>
        <w:t>k</w:t>
      </w:r>
      <w:r w:rsidRPr="005A17E8">
        <w:rPr>
          <w:rFonts w:eastAsia="Calibri"/>
          <w:spacing w:val="10"/>
        </w:rPr>
        <w:t xml:space="preserve"> </w:t>
      </w:r>
      <w:r w:rsidRPr="005A17E8">
        <w:rPr>
          <w:rFonts w:eastAsia="Calibri"/>
        </w:rPr>
        <w:t>c</w:t>
      </w:r>
      <w:r w:rsidRPr="005A17E8">
        <w:rPr>
          <w:rFonts w:eastAsia="Calibri"/>
          <w:spacing w:val="1"/>
        </w:rPr>
        <w:t>u</w:t>
      </w:r>
      <w:r w:rsidRPr="005A17E8">
        <w:rPr>
          <w:rFonts w:eastAsia="Calibri"/>
        </w:rPr>
        <w:t>rr</w:t>
      </w:r>
      <w:r w:rsidRPr="005A17E8">
        <w:rPr>
          <w:rFonts w:eastAsia="Calibri"/>
          <w:spacing w:val="-1"/>
        </w:rPr>
        <w:t>e</w:t>
      </w:r>
      <w:r w:rsidRPr="005A17E8">
        <w:rPr>
          <w:rFonts w:eastAsia="Calibri"/>
          <w:spacing w:val="1"/>
        </w:rPr>
        <w:t>n</w:t>
      </w:r>
      <w:r w:rsidRPr="005A17E8">
        <w:rPr>
          <w:rFonts w:eastAsia="Calibri"/>
          <w:spacing w:val="3"/>
        </w:rPr>
        <w:t>t</w:t>
      </w:r>
      <w:r w:rsidRPr="005A17E8">
        <w:rPr>
          <w:rFonts w:eastAsia="Calibri"/>
        </w:rPr>
        <w:t>ly</w:t>
      </w:r>
      <w:r w:rsidRPr="005A17E8">
        <w:rPr>
          <w:rFonts w:eastAsia="Calibri"/>
          <w:spacing w:val="9"/>
        </w:rPr>
        <w:t xml:space="preserve"> </w:t>
      </w:r>
      <w:r w:rsidRPr="005A17E8">
        <w:rPr>
          <w:rFonts w:eastAsia="Calibri"/>
          <w:spacing w:val="1"/>
        </w:rPr>
        <w:t>ha</w:t>
      </w:r>
      <w:r w:rsidRPr="005A17E8">
        <w:rPr>
          <w:rFonts w:eastAsia="Calibri"/>
        </w:rPr>
        <w:t>s</w:t>
      </w:r>
      <w:r w:rsidRPr="005A17E8">
        <w:rPr>
          <w:rFonts w:eastAsia="Calibri"/>
          <w:spacing w:val="11"/>
        </w:rPr>
        <w:t xml:space="preserve"> </w:t>
      </w:r>
      <w:r w:rsidRPr="005A17E8">
        <w:rPr>
          <w:rFonts w:eastAsia="Calibri"/>
        </w:rPr>
        <w:t>i</w:t>
      </w:r>
      <w:r w:rsidRPr="005A17E8">
        <w:rPr>
          <w:rFonts w:eastAsia="Calibri"/>
          <w:spacing w:val="1"/>
        </w:rPr>
        <w:t>n</w:t>
      </w:r>
      <w:r w:rsidRPr="005A17E8">
        <w:rPr>
          <w:rFonts w:eastAsia="Calibri"/>
        </w:rPr>
        <w:t>t</w:t>
      </w:r>
      <w:r w:rsidRPr="005A17E8">
        <w:rPr>
          <w:rFonts w:eastAsia="Calibri"/>
          <w:spacing w:val="-1"/>
        </w:rPr>
        <w:t>e</w:t>
      </w:r>
      <w:r w:rsidRPr="005A17E8">
        <w:rPr>
          <w:rFonts w:eastAsia="Calibri"/>
        </w:rPr>
        <w:t>rc</w:t>
      </w:r>
      <w:r w:rsidRPr="005A17E8">
        <w:rPr>
          <w:rFonts w:eastAsia="Calibri"/>
          <w:spacing w:val="1"/>
        </w:rPr>
        <w:t>onn</w:t>
      </w:r>
      <w:r w:rsidRPr="005A17E8">
        <w:rPr>
          <w:rFonts w:eastAsia="Calibri"/>
          <w:spacing w:val="-1"/>
        </w:rPr>
        <w:t>e</w:t>
      </w:r>
      <w:r w:rsidRPr="005A17E8">
        <w:rPr>
          <w:rFonts w:eastAsia="Calibri"/>
        </w:rPr>
        <w:t>cts</w:t>
      </w:r>
      <w:r w:rsidRPr="005A17E8">
        <w:rPr>
          <w:rFonts w:eastAsia="Calibri"/>
          <w:spacing w:val="3"/>
        </w:rPr>
        <w:t xml:space="preserve"> </w:t>
      </w:r>
      <w:r w:rsidRPr="005A17E8">
        <w:rPr>
          <w:rFonts w:eastAsia="Calibri"/>
          <w:spacing w:val="2"/>
        </w:rPr>
        <w:t>w</w:t>
      </w:r>
      <w:r w:rsidRPr="005A17E8">
        <w:rPr>
          <w:rFonts w:eastAsia="Calibri"/>
        </w:rPr>
        <w:t>ith</w:t>
      </w:r>
      <w:r w:rsidRPr="005A17E8">
        <w:rPr>
          <w:rFonts w:eastAsia="Calibri"/>
          <w:spacing w:val="12"/>
        </w:rPr>
        <w:t xml:space="preserve"> </w:t>
      </w:r>
      <w:r w:rsidRPr="005A17E8">
        <w:rPr>
          <w:rFonts w:eastAsia="Calibri"/>
        </w:rPr>
        <w:t>Q</w:t>
      </w:r>
      <w:r w:rsidRPr="005A17E8">
        <w:rPr>
          <w:rFonts w:eastAsia="Calibri"/>
          <w:spacing w:val="1"/>
        </w:rPr>
        <w:t>u</w:t>
      </w:r>
      <w:r w:rsidRPr="005A17E8">
        <w:rPr>
          <w:rFonts w:eastAsia="Calibri"/>
          <w:spacing w:val="-1"/>
        </w:rPr>
        <w:t>es</w:t>
      </w:r>
      <w:r w:rsidRPr="005A17E8">
        <w:rPr>
          <w:rFonts w:eastAsia="Calibri"/>
        </w:rPr>
        <w:t>t</w:t>
      </w:r>
      <w:r w:rsidRPr="005A17E8">
        <w:rPr>
          <w:rFonts w:eastAsia="Calibri"/>
          <w:spacing w:val="1"/>
        </w:rPr>
        <w:t>a</w:t>
      </w:r>
      <w:r w:rsidRPr="005A17E8">
        <w:rPr>
          <w:rFonts w:eastAsia="Calibri"/>
        </w:rPr>
        <w:t>r</w:t>
      </w:r>
      <w:r w:rsidRPr="005A17E8">
        <w:rPr>
          <w:rFonts w:eastAsia="Calibri"/>
          <w:spacing w:val="8"/>
        </w:rPr>
        <w:t xml:space="preserve"> </w:t>
      </w:r>
      <w:r w:rsidRPr="005A17E8">
        <w:rPr>
          <w:rFonts w:eastAsia="Calibri"/>
          <w:spacing w:val="-1"/>
        </w:rPr>
        <w:t>G</w:t>
      </w:r>
      <w:r w:rsidRPr="005A17E8">
        <w:rPr>
          <w:rFonts w:eastAsia="Calibri"/>
          <w:spacing w:val="3"/>
        </w:rPr>
        <w:t>a</w:t>
      </w:r>
      <w:r w:rsidRPr="005A17E8">
        <w:rPr>
          <w:rFonts w:eastAsia="Calibri"/>
        </w:rPr>
        <w:t>s</w:t>
      </w:r>
      <w:r w:rsidRPr="005A17E8">
        <w:rPr>
          <w:rFonts w:eastAsia="Calibri"/>
          <w:spacing w:val="11"/>
        </w:rPr>
        <w:t xml:space="preserve"> </w:t>
      </w:r>
      <w:r w:rsidRPr="005A17E8">
        <w:rPr>
          <w:rFonts w:eastAsia="Calibri"/>
        </w:rPr>
        <w:t>Pi</w:t>
      </w:r>
      <w:r w:rsidRPr="005A17E8">
        <w:rPr>
          <w:rFonts w:eastAsia="Calibri"/>
          <w:spacing w:val="1"/>
        </w:rPr>
        <w:t>p</w:t>
      </w:r>
      <w:r w:rsidRPr="005A17E8">
        <w:rPr>
          <w:rFonts w:eastAsia="Calibri"/>
          <w:spacing w:val="-1"/>
        </w:rPr>
        <w:t>e</w:t>
      </w:r>
      <w:r w:rsidRPr="005A17E8">
        <w:rPr>
          <w:rFonts w:eastAsia="Calibri"/>
        </w:rPr>
        <w:t>li</w:t>
      </w:r>
      <w:r w:rsidRPr="005A17E8">
        <w:rPr>
          <w:rFonts w:eastAsia="Calibri"/>
          <w:spacing w:val="3"/>
        </w:rPr>
        <w:t>n</w:t>
      </w:r>
      <w:r w:rsidRPr="005A17E8">
        <w:rPr>
          <w:rFonts w:eastAsia="Calibri"/>
          <w:spacing w:val="-1"/>
        </w:rPr>
        <w:t>e</w:t>
      </w:r>
      <w:r w:rsidRPr="005A17E8">
        <w:rPr>
          <w:rFonts w:eastAsia="Calibri"/>
        </w:rPr>
        <w:t>,</w:t>
      </w:r>
      <w:r w:rsidRPr="005A17E8">
        <w:rPr>
          <w:rFonts w:eastAsia="Calibri"/>
          <w:spacing w:val="8"/>
        </w:rPr>
        <w:t xml:space="preserve"> </w:t>
      </w:r>
      <w:r w:rsidRPr="005A17E8">
        <w:rPr>
          <w:rFonts w:eastAsia="Calibri"/>
        </w:rPr>
        <w:t>K</w:t>
      </w:r>
      <w:r w:rsidRPr="005A17E8">
        <w:rPr>
          <w:rFonts w:eastAsia="Calibri"/>
          <w:spacing w:val="-1"/>
        </w:rPr>
        <w:t>e</w:t>
      </w:r>
      <w:r w:rsidRPr="005A17E8">
        <w:rPr>
          <w:rFonts w:eastAsia="Calibri"/>
        </w:rPr>
        <w:t>rn</w:t>
      </w:r>
      <w:r w:rsidRPr="005A17E8">
        <w:rPr>
          <w:rFonts w:eastAsia="Calibri"/>
          <w:spacing w:val="12"/>
        </w:rPr>
        <w:t xml:space="preserve"> </w:t>
      </w:r>
      <w:r w:rsidRPr="005A17E8">
        <w:rPr>
          <w:rFonts w:eastAsia="Calibri"/>
        </w:rPr>
        <w:t>R</w:t>
      </w:r>
      <w:r w:rsidRPr="005A17E8">
        <w:rPr>
          <w:rFonts w:eastAsia="Calibri"/>
          <w:spacing w:val="2"/>
        </w:rPr>
        <w:t>i</w:t>
      </w:r>
      <w:r w:rsidRPr="005A17E8">
        <w:rPr>
          <w:rFonts w:eastAsia="Calibri"/>
          <w:spacing w:val="-1"/>
        </w:rPr>
        <w:t>ve</w:t>
      </w:r>
      <w:r w:rsidRPr="005A17E8">
        <w:rPr>
          <w:rFonts w:eastAsia="Calibri"/>
        </w:rPr>
        <w:t xml:space="preserve">r </w:t>
      </w:r>
      <w:r w:rsidRPr="005A17E8">
        <w:rPr>
          <w:rFonts w:eastAsia="Calibri"/>
          <w:spacing w:val="-1"/>
        </w:rPr>
        <w:t>T</w:t>
      </w:r>
      <w:r w:rsidRPr="005A17E8">
        <w:rPr>
          <w:rFonts w:eastAsia="Calibri"/>
        </w:rPr>
        <w:t>r</w:t>
      </w:r>
      <w:r w:rsidRPr="005A17E8">
        <w:rPr>
          <w:rFonts w:eastAsia="Calibri"/>
          <w:spacing w:val="1"/>
        </w:rPr>
        <w:t>ans</w:t>
      </w:r>
      <w:r w:rsidRPr="005A17E8">
        <w:rPr>
          <w:rFonts w:eastAsia="Calibri"/>
          <w:spacing w:val="-1"/>
        </w:rPr>
        <w:t>m</w:t>
      </w:r>
      <w:r w:rsidRPr="005A17E8">
        <w:rPr>
          <w:rFonts w:eastAsia="Calibri"/>
        </w:rPr>
        <w:t>i</w:t>
      </w:r>
      <w:r w:rsidRPr="005A17E8">
        <w:rPr>
          <w:rFonts w:eastAsia="Calibri"/>
          <w:spacing w:val="1"/>
        </w:rPr>
        <w:t>s</w:t>
      </w:r>
      <w:r w:rsidRPr="005A17E8">
        <w:rPr>
          <w:rFonts w:eastAsia="Calibri"/>
          <w:spacing w:val="-1"/>
        </w:rPr>
        <w:t>s</w:t>
      </w:r>
      <w:r w:rsidRPr="005A17E8">
        <w:rPr>
          <w:rFonts w:eastAsia="Calibri"/>
        </w:rPr>
        <w:t>i</w:t>
      </w:r>
      <w:r w:rsidRPr="005A17E8">
        <w:rPr>
          <w:rFonts w:eastAsia="Calibri"/>
          <w:spacing w:val="1"/>
        </w:rPr>
        <w:t>on</w:t>
      </w:r>
      <w:r w:rsidRPr="005A17E8">
        <w:rPr>
          <w:rFonts w:eastAsia="Calibri"/>
        </w:rPr>
        <w:t>,</w:t>
      </w:r>
      <w:r w:rsidRPr="005A17E8">
        <w:rPr>
          <w:rFonts w:eastAsia="Calibri"/>
          <w:spacing w:val="-10"/>
        </w:rPr>
        <w:t xml:space="preserve"> </w:t>
      </w:r>
      <w:r w:rsidRPr="005A17E8">
        <w:rPr>
          <w:rFonts w:eastAsia="Calibri"/>
        </w:rPr>
        <w:t>Q</w:t>
      </w:r>
      <w:r w:rsidRPr="005A17E8">
        <w:rPr>
          <w:rFonts w:eastAsia="Calibri"/>
          <w:spacing w:val="1"/>
        </w:rPr>
        <w:t>u</w:t>
      </w:r>
      <w:r w:rsidRPr="005A17E8">
        <w:rPr>
          <w:rFonts w:eastAsia="Calibri"/>
          <w:spacing w:val="-1"/>
        </w:rPr>
        <w:t>es</w:t>
      </w:r>
      <w:r w:rsidRPr="005A17E8">
        <w:rPr>
          <w:rFonts w:eastAsia="Calibri"/>
        </w:rPr>
        <w:t>t</w:t>
      </w:r>
      <w:r w:rsidRPr="005A17E8">
        <w:rPr>
          <w:rFonts w:eastAsia="Calibri"/>
          <w:spacing w:val="1"/>
        </w:rPr>
        <w:t>a</w:t>
      </w:r>
      <w:r w:rsidRPr="005A17E8">
        <w:rPr>
          <w:rFonts w:eastAsia="Calibri"/>
        </w:rPr>
        <w:t>r</w:t>
      </w:r>
      <w:r w:rsidRPr="005A17E8">
        <w:rPr>
          <w:rFonts w:eastAsia="Calibri"/>
          <w:spacing w:val="-6"/>
        </w:rPr>
        <w:t xml:space="preserve"> </w:t>
      </w:r>
      <w:r w:rsidRPr="005A17E8">
        <w:rPr>
          <w:rFonts w:eastAsia="Calibri"/>
          <w:spacing w:val="3"/>
        </w:rPr>
        <w:t>O</w:t>
      </w:r>
      <w:r w:rsidRPr="005A17E8">
        <w:rPr>
          <w:rFonts w:eastAsia="Calibri"/>
          <w:spacing w:val="-1"/>
        </w:rPr>
        <w:t>ve</w:t>
      </w:r>
      <w:r w:rsidRPr="005A17E8">
        <w:rPr>
          <w:rFonts w:eastAsia="Calibri"/>
        </w:rPr>
        <w:t>rt</w:t>
      </w:r>
      <w:r w:rsidRPr="005A17E8">
        <w:rPr>
          <w:rFonts w:eastAsia="Calibri"/>
          <w:spacing w:val="3"/>
        </w:rPr>
        <w:t>h</w:t>
      </w:r>
      <w:r w:rsidRPr="005A17E8">
        <w:rPr>
          <w:rFonts w:eastAsia="Calibri"/>
        </w:rPr>
        <w:t>r</w:t>
      </w:r>
      <w:r w:rsidRPr="005A17E8">
        <w:rPr>
          <w:rFonts w:eastAsia="Calibri"/>
          <w:spacing w:val="1"/>
        </w:rPr>
        <w:t>u</w:t>
      </w:r>
      <w:r w:rsidRPr="005A17E8">
        <w:rPr>
          <w:rFonts w:eastAsia="Calibri"/>
          <w:spacing w:val="-1"/>
        </w:rPr>
        <w:t>s</w:t>
      </w:r>
      <w:r w:rsidRPr="005A17E8">
        <w:rPr>
          <w:rFonts w:eastAsia="Calibri"/>
        </w:rPr>
        <w:t>t</w:t>
      </w:r>
      <w:r w:rsidRPr="005A17E8">
        <w:rPr>
          <w:rFonts w:eastAsia="Calibri"/>
          <w:spacing w:val="-8"/>
        </w:rPr>
        <w:t xml:space="preserve"> </w:t>
      </w:r>
      <w:r w:rsidRPr="005A17E8">
        <w:rPr>
          <w:rFonts w:eastAsia="Calibri"/>
        </w:rPr>
        <w:t>Pi</w:t>
      </w:r>
      <w:r w:rsidRPr="005A17E8">
        <w:rPr>
          <w:rFonts w:eastAsia="Calibri"/>
          <w:spacing w:val="1"/>
        </w:rPr>
        <w:t>p</w:t>
      </w:r>
      <w:r w:rsidRPr="005A17E8">
        <w:rPr>
          <w:rFonts w:eastAsia="Calibri"/>
          <w:spacing w:val="-1"/>
        </w:rPr>
        <w:t>e</w:t>
      </w:r>
      <w:r w:rsidRPr="005A17E8">
        <w:rPr>
          <w:rFonts w:eastAsia="Calibri"/>
        </w:rPr>
        <w:t>li</w:t>
      </w:r>
      <w:r w:rsidRPr="005A17E8">
        <w:rPr>
          <w:rFonts w:eastAsia="Calibri"/>
          <w:spacing w:val="1"/>
        </w:rPr>
        <w:t>n</w:t>
      </w:r>
      <w:r w:rsidRPr="005A17E8">
        <w:rPr>
          <w:rFonts w:eastAsia="Calibri"/>
          <w:spacing w:val="-1"/>
        </w:rPr>
        <w:t>e</w:t>
      </w:r>
      <w:r w:rsidRPr="005A17E8">
        <w:rPr>
          <w:rFonts w:eastAsia="Calibri"/>
        </w:rPr>
        <w:t>,</w:t>
      </w:r>
      <w:r w:rsidRPr="005A17E8">
        <w:rPr>
          <w:rFonts w:eastAsia="Calibri"/>
          <w:spacing w:val="-6"/>
        </w:rPr>
        <w:t xml:space="preserve"> </w:t>
      </w:r>
      <w:r w:rsidRPr="005A17E8">
        <w:rPr>
          <w:rFonts w:eastAsia="Calibri"/>
        </w:rPr>
        <w:t>R</w:t>
      </w:r>
      <w:r w:rsidRPr="005A17E8">
        <w:rPr>
          <w:rFonts w:eastAsia="Calibri"/>
          <w:spacing w:val="1"/>
        </w:rPr>
        <w:t>ub</w:t>
      </w:r>
      <w:r w:rsidRPr="005A17E8">
        <w:rPr>
          <w:rFonts w:eastAsia="Calibri"/>
        </w:rPr>
        <w:t>y</w:t>
      </w:r>
      <w:r w:rsidRPr="005A17E8">
        <w:rPr>
          <w:rFonts w:eastAsia="Calibri"/>
          <w:spacing w:val="-3"/>
        </w:rPr>
        <w:t xml:space="preserve"> </w:t>
      </w:r>
      <w:r w:rsidRPr="005A17E8">
        <w:rPr>
          <w:rFonts w:eastAsia="Calibri"/>
        </w:rPr>
        <w:t>Pi</w:t>
      </w:r>
      <w:r w:rsidRPr="005A17E8">
        <w:rPr>
          <w:rFonts w:eastAsia="Calibri"/>
          <w:spacing w:val="1"/>
        </w:rPr>
        <w:t>p</w:t>
      </w:r>
      <w:r w:rsidRPr="005A17E8">
        <w:rPr>
          <w:rFonts w:eastAsia="Calibri"/>
          <w:spacing w:val="-1"/>
        </w:rPr>
        <w:t>e</w:t>
      </w:r>
      <w:r w:rsidRPr="005A17E8">
        <w:rPr>
          <w:rFonts w:eastAsia="Calibri"/>
        </w:rPr>
        <w:t>li</w:t>
      </w:r>
      <w:r w:rsidRPr="005A17E8">
        <w:rPr>
          <w:rFonts w:eastAsia="Calibri"/>
          <w:spacing w:val="1"/>
        </w:rPr>
        <w:t>n</w:t>
      </w:r>
      <w:r w:rsidRPr="005A17E8">
        <w:rPr>
          <w:rFonts w:eastAsia="Calibri"/>
        </w:rPr>
        <w:t>e</w:t>
      </w:r>
      <w:r w:rsidRPr="005A17E8">
        <w:rPr>
          <w:rFonts w:eastAsia="Calibri"/>
          <w:spacing w:val="-6"/>
        </w:rPr>
        <w:t xml:space="preserve"> </w:t>
      </w:r>
      <w:r w:rsidRPr="005A17E8">
        <w:rPr>
          <w:rFonts w:eastAsia="Calibri"/>
          <w:spacing w:val="3"/>
        </w:rPr>
        <w:t>a</w:t>
      </w:r>
      <w:r w:rsidRPr="005A17E8">
        <w:rPr>
          <w:rFonts w:eastAsia="Calibri"/>
          <w:spacing w:val="1"/>
        </w:rPr>
        <w:t>n</w:t>
      </w:r>
      <w:r w:rsidRPr="005A17E8">
        <w:rPr>
          <w:rFonts w:eastAsia="Calibri"/>
        </w:rPr>
        <w:t>d</w:t>
      </w:r>
      <w:r w:rsidRPr="005A17E8">
        <w:rPr>
          <w:rFonts w:eastAsia="Calibri"/>
          <w:spacing w:val="-2"/>
        </w:rPr>
        <w:t xml:space="preserve"> </w:t>
      </w:r>
      <w:r w:rsidRPr="005A17E8">
        <w:rPr>
          <w:rFonts w:eastAsia="Calibri"/>
          <w:spacing w:val="1"/>
        </w:rPr>
        <w:t>No</w:t>
      </w:r>
      <w:r w:rsidRPr="005A17E8">
        <w:rPr>
          <w:rFonts w:eastAsia="Calibri"/>
        </w:rPr>
        <w:t>rt</w:t>
      </w:r>
      <w:r w:rsidRPr="005A17E8">
        <w:rPr>
          <w:rFonts w:eastAsia="Calibri"/>
          <w:spacing w:val="1"/>
        </w:rPr>
        <w:t>h</w:t>
      </w:r>
      <w:r w:rsidRPr="005A17E8">
        <w:rPr>
          <w:rFonts w:eastAsia="Calibri"/>
          <w:spacing w:val="-1"/>
        </w:rPr>
        <w:t>wes</w:t>
      </w:r>
      <w:r w:rsidRPr="005A17E8">
        <w:rPr>
          <w:rFonts w:eastAsia="Calibri"/>
        </w:rPr>
        <w:t>t</w:t>
      </w:r>
      <w:r w:rsidRPr="005A17E8">
        <w:rPr>
          <w:rFonts w:eastAsia="Calibri"/>
          <w:spacing w:val="-8"/>
        </w:rPr>
        <w:t xml:space="preserve"> </w:t>
      </w:r>
      <w:r w:rsidRPr="005A17E8">
        <w:rPr>
          <w:rFonts w:eastAsia="Calibri"/>
        </w:rPr>
        <w:t>Pi</w:t>
      </w:r>
      <w:r w:rsidRPr="005A17E8">
        <w:rPr>
          <w:rFonts w:eastAsia="Calibri"/>
          <w:spacing w:val="1"/>
        </w:rPr>
        <w:t>p</w:t>
      </w:r>
      <w:r w:rsidRPr="005A17E8">
        <w:rPr>
          <w:rFonts w:eastAsia="Calibri"/>
          <w:spacing w:val="-1"/>
        </w:rPr>
        <w:t>e</w:t>
      </w:r>
      <w:r w:rsidRPr="005A17E8">
        <w:rPr>
          <w:rFonts w:eastAsia="Calibri"/>
        </w:rPr>
        <w:t>li</w:t>
      </w:r>
      <w:r w:rsidRPr="005A17E8">
        <w:rPr>
          <w:rFonts w:eastAsia="Calibri"/>
          <w:spacing w:val="1"/>
        </w:rPr>
        <w:t>n</w:t>
      </w:r>
      <w:r w:rsidRPr="005A17E8">
        <w:rPr>
          <w:rFonts w:eastAsia="Calibri"/>
          <w:spacing w:val="-1"/>
        </w:rPr>
        <w:t>e</w:t>
      </w:r>
      <w:r w:rsidRPr="005A17E8">
        <w:rPr>
          <w:rFonts w:eastAsia="Calibri"/>
        </w:rPr>
        <w:t>.</w:t>
      </w:r>
    </w:p>
    <w:p w:rsidR="005A43A6" w:rsidRDefault="005A17E8" w:rsidP="00D227A4">
      <w:pPr>
        <w:tabs>
          <w:tab w:val="left" w:pos="1220"/>
        </w:tabs>
        <w:spacing w:after="120" w:line="276" w:lineRule="exact"/>
        <w:ind w:right="180"/>
        <w:jc w:val="both"/>
        <w:rPr>
          <w:rFonts w:eastAsia="Arial"/>
        </w:rPr>
      </w:pPr>
      <w:r>
        <w:rPr>
          <w:rFonts w:eastAsia="Calibri"/>
          <w:noProof/>
        </w:rPr>
        <w:drawing>
          <wp:anchor distT="0" distB="0" distL="114300" distR="114300" simplePos="0" relativeHeight="251649024" behindDoc="0" locked="0" layoutInCell="1" allowOverlap="1" wp14:anchorId="543F27A4" wp14:editId="15E0975F">
            <wp:simplePos x="0" y="0"/>
            <wp:positionH relativeFrom="column">
              <wp:posOffset>287020</wp:posOffset>
            </wp:positionH>
            <wp:positionV relativeFrom="paragraph">
              <wp:posOffset>318770</wp:posOffset>
            </wp:positionV>
            <wp:extent cx="5168265" cy="3127375"/>
            <wp:effectExtent l="0" t="0" r="0" b="0"/>
            <wp:wrapTopAndBottom/>
            <wp:docPr id="5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 cstate="print"/>
                    <a:srcRect/>
                    <a:stretch>
                      <a:fillRect/>
                    </a:stretch>
                  </pic:blipFill>
                  <pic:spPr bwMode="auto">
                    <a:xfrm>
                      <a:off x="0" y="0"/>
                      <a:ext cx="5168265" cy="3127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A17E8" w:rsidRDefault="005A17E8" w:rsidP="00D227A4">
      <w:pPr>
        <w:spacing w:after="120" w:line="276" w:lineRule="exact"/>
        <w:ind w:left="140" w:right="180"/>
        <w:jc w:val="both"/>
        <w:rPr>
          <w:rFonts w:eastAsia="Arial"/>
        </w:rPr>
      </w:pPr>
    </w:p>
    <w:p w:rsidR="00387511" w:rsidRPr="00387511" w:rsidRDefault="00387511" w:rsidP="00D227A4">
      <w:pPr>
        <w:spacing w:after="120" w:line="276" w:lineRule="exact"/>
        <w:ind w:right="180"/>
        <w:jc w:val="both"/>
        <w:rPr>
          <w:rFonts w:eastAsia="Arial"/>
        </w:rPr>
      </w:pPr>
      <w:r w:rsidRPr="00387511">
        <w:rPr>
          <w:rFonts w:eastAsia="Arial"/>
        </w:rPr>
        <w:t xml:space="preserve">Cascade’s 2011 IRP identified peak day shortfalls for Zone GTN (covering Central </w:t>
      </w:r>
      <w:r w:rsidRPr="00387511">
        <w:rPr>
          <w:rFonts w:eastAsia="Arial"/>
        </w:rPr>
        <w:lastRenderedPageBreak/>
        <w:t>Oregon demand locations) of approximately 6,900 dths/day in year 2011 and climbing to 30,600 dths by year 2031 (end of the 2011 IRP planning horizon).</w:t>
      </w:r>
      <w:r w:rsidR="00E73D27">
        <w:rPr>
          <w:rFonts w:ascii="ZWAdobeF" w:eastAsia="Arial" w:hAnsi="ZWAdobeF" w:cs="ZWAdobeF"/>
          <w:sz w:val="2"/>
          <w:szCs w:val="2"/>
        </w:rPr>
        <w:t>0F</w:t>
      </w:r>
      <w:r w:rsidR="00B20E0A">
        <w:rPr>
          <w:rFonts w:ascii="ZWAdobeF" w:eastAsia="Arial" w:hAnsi="ZWAdobeF" w:cs="ZWAdobeF"/>
          <w:sz w:val="2"/>
          <w:szCs w:val="2"/>
        </w:rPr>
        <w:t>0F</w:t>
      </w:r>
      <w:r w:rsidRPr="00387511">
        <w:rPr>
          <w:rFonts w:eastAsia="Arial"/>
          <w:vertAlign w:val="superscript"/>
        </w:rPr>
        <w:footnoteReference w:id="1"/>
      </w:r>
      <w:r w:rsidRPr="00387511">
        <w:rPr>
          <w:rFonts w:eastAsia="Arial"/>
        </w:rPr>
        <w:t xml:space="preserve">  At the time of the 2011 IRP, Cascade was working to acquire 10,000 dths/day of discounted seasonal Ruby capacity, coupled with a corresponding 10,000 dths/day of GTN capacity flowing north from the interconnection between GTN and Ruby at Turquoise Flats in order to mitigate a portion of this projected shortfall.</w:t>
      </w:r>
      <w:r w:rsidR="00E73D27">
        <w:rPr>
          <w:rFonts w:ascii="ZWAdobeF" w:eastAsia="Arial" w:hAnsi="ZWAdobeF" w:cs="ZWAdobeF"/>
          <w:sz w:val="2"/>
          <w:szCs w:val="2"/>
        </w:rPr>
        <w:t>1F</w:t>
      </w:r>
      <w:r w:rsidR="00B20E0A">
        <w:rPr>
          <w:rFonts w:ascii="ZWAdobeF" w:eastAsia="Arial" w:hAnsi="ZWAdobeF" w:cs="ZWAdobeF"/>
          <w:sz w:val="2"/>
          <w:szCs w:val="2"/>
        </w:rPr>
        <w:t>1F</w:t>
      </w:r>
      <w:r w:rsidRPr="00387511">
        <w:rPr>
          <w:rFonts w:eastAsia="Arial"/>
          <w:vertAlign w:val="superscript"/>
        </w:rPr>
        <w:footnoteReference w:id="2"/>
      </w:r>
      <w:r w:rsidRPr="00387511">
        <w:rPr>
          <w:rFonts w:eastAsia="Arial"/>
        </w:rPr>
        <w:t xml:space="preserve">  This initial Ruby acquisition in November 2012 addressed the immediate peak day shortfall through approximately the year 2015, leaving approximately a 20,600 dths/day peak day shortfall through the remainder of the planning horizon.</w:t>
      </w:r>
    </w:p>
    <w:p w:rsidR="00387511" w:rsidRPr="00387511" w:rsidRDefault="00387511" w:rsidP="00D227A4">
      <w:pPr>
        <w:spacing w:after="120" w:line="276" w:lineRule="exact"/>
        <w:ind w:right="180"/>
        <w:jc w:val="both"/>
        <w:rPr>
          <w:rFonts w:eastAsia="Arial"/>
        </w:rPr>
      </w:pPr>
      <w:r w:rsidRPr="00387511">
        <w:rPr>
          <w:rFonts w:eastAsia="Arial"/>
        </w:rPr>
        <w:t xml:space="preserve">The 2011 IRP Action Plan also identified that Cascade had an option to acquire up to an additional 20,000 of Ruby capacity at the existing discount rate.  In theory, this 20,000 dths/day of incremental Ruby capacity, coupled with corresponding GTN south-to-north capacity, would essentially resolve the peak day capacity shortfall for Central Oregon.  Also in the 2011 Action Plan Cascade indicated that it would determine over the next year or so if it was prudent to acquire the incremental Ruby capacity prior to the October 2014 expiration of the option.  Additionally, Cascade was also considering acquiring Ryckman Creek storage to provide Central Oregon with a more dedicated storage resource for peaking, supply diversity and price arbitrage purposes. </w:t>
      </w:r>
    </w:p>
    <w:p w:rsidR="00387511" w:rsidRPr="00387511" w:rsidRDefault="00387511" w:rsidP="00D227A4">
      <w:pPr>
        <w:spacing w:after="120" w:line="276" w:lineRule="exact"/>
        <w:ind w:right="180"/>
        <w:jc w:val="both"/>
        <w:rPr>
          <w:rFonts w:eastAsia="Arial"/>
        </w:rPr>
      </w:pPr>
      <w:r w:rsidRPr="00387511">
        <w:rPr>
          <w:rFonts w:eastAsia="Arial"/>
        </w:rPr>
        <w:t>Other reasonable alternatives to address the 20,600 dths/day remaining shortfall also needed to be considered.  As identified in the 2</w:t>
      </w:r>
      <w:r w:rsidRPr="00387511">
        <w:rPr>
          <w:rFonts w:eastAsia="Arial"/>
          <w:vertAlign w:val="superscript"/>
        </w:rPr>
        <w:t>nd</w:t>
      </w:r>
      <w:r w:rsidRPr="00387511">
        <w:rPr>
          <w:rFonts w:eastAsia="Arial"/>
        </w:rPr>
        <w:t xml:space="preserve"> </w:t>
      </w:r>
      <w:r w:rsidRPr="00387511">
        <w:rPr>
          <w:rFonts w:eastAsia="Arial"/>
          <w:lang w:bidi="en-US"/>
        </w:rPr>
        <w:t>Supplemental Update to the 2011 IRP</w:t>
      </w:r>
      <w:r w:rsidRPr="00387511">
        <w:rPr>
          <w:rFonts w:eastAsia="Arial"/>
        </w:rPr>
        <w:t xml:space="preserve"> these options were:</w:t>
      </w:r>
    </w:p>
    <w:p w:rsidR="00387511" w:rsidRPr="00387511" w:rsidRDefault="00387511" w:rsidP="00D227A4">
      <w:pPr>
        <w:spacing w:after="120" w:line="276" w:lineRule="exact"/>
        <w:ind w:right="180"/>
        <w:jc w:val="both"/>
        <w:rPr>
          <w:rFonts w:eastAsia="Arial"/>
        </w:rPr>
      </w:pPr>
    </w:p>
    <w:p w:rsidR="00387511" w:rsidRPr="00387511" w:rsidRDefault="00387511" w:rsidP="002B618F">
      <w:pPr>
        <w:numPr>
          <w:ilvl w:val="0"/>
          <w:numId w:val="28"/>
        </w:numPr>
        <w:tabs>
          <w:tab w:val="clear" w:pos="720"/>
          <w:tab w:val="num" w:pos="580"/>
        </w:tabs>
        <w:spacing w:after="120" w:line="276" w:lineRule="exact"/>
        <w:ind w:left="580" w:right="180"/>
        <w:jc w:val="both"/>
        <w:rPr>
          <w:rFonts w:eastAsia="Arial"/>
        </w:rPr>
      </w:pPr>
      <w:r w:rsidRPr="00387511">
        <w:rPr>
          <w:rFonts w:eastAsia="Arial"/>
        </w:rPr>
        <w:t>Incremental GTN south-to-north and/or north-to-south capacity to serve Central Oregon</w:t>
      </w:r>
    </w:p>
    <w:p w:rsidR="00387511" w:rsidRPr="00D227A4" w:rsidRDefault="00387511" w:rsidP="002B618F">
      <w:pPr>
        <w:numPr>
          <w:ilvl w:val="0"/>
          <w:numId w:val="28"/>
        </w:numPr>
        <w:spacing w:after="120" w:line="276" w:lineRule="exact"/>
        <w:ind w:left="580" w:right="180"/>
        <w:jc w:val="both"/>
        <w:rPr>
          <w:rFonts w:eastAsia="Arial"/>
        </w:rPr>
      </w:pPr>
      <w:r w:rsidRPr="00D227A4">
        <w:rPr>
          <w:rFonts w:eastAsia="Arial"/>
        </w:rPr>
        <w:t>Gill Ranch storage from Malin/Turquoise Flats to serve Central Oregon</w:t>
      </w:r>
      <w:r w:rsidR="00D227A4" w:rsidRPr="00D227A4">
        <w:rPr>
          <w:rFonts w:eastAsia="Arial"/>
        </w:rPr>
        <w:t>. Gill Ranch Storage is an underground intra-state natural gas storage facility near Fresno, Calif. It includes a pipeline that links the facility to Pacific Gas &amp; Electric Company's (PG&amp;E) mainline transmission system, allowing it to serve customers throughout California.</w:t>
      </w:r>
    </w:p>
    <w:p w:rsidR="00D227A4" w:rsidRPr="00D227A4" w:rsidRDefault="00387511" w:rsidP="002B618F">
      <w:pPr>
        <w:numPr>
          <w:ilvl w:val="0"/>
          <w:numId w:val="28"/>
        </w:numPr>
        <w:spacing w:after="120" w:line="276" w:lineRule="exact"/>
        <w:ind w:left="580" w:right="180"/>
        <w:jc w:val="both"/>
        <w:rPr>
          <w:rFonts w:eastAsia="Arial"/>
        </w:rPr>
      </w:pPr>
      <w:r w:rsidRPr="00387511">
        <w:rPr>
          <w:rFonts w:eastAsia="Arial"/>
        </w:rPr>
        <w:t>Wild Goose storage to serve Central Oregon</w:t>
      </w:r>
      <w:r w:rsidR="00D227A4">
        <w:rPr>
          <w:rFonts w:eastAsia="Arial"/>
        </w:rPr>
        <w:t xml:space="preserve">. </w:t>
      </w:r>
      <w:r w:rsidR="00D227A4" w:rsidRPr="00D227A4">
        <w:rPr>
          <w:rFonts w:eastAsia="Arial"/>
        </w:rPr>
        <w:t>Wild Goose is located north of Sacramento in northern California and was the first independent storage facility built in the state. The facility commenced full commercial operations in April 1999 and in April 2004 completed its first expansion. Customers have direct access to Pacific Gas and Electric’s (PG&amp;E) backbone system.</w:t>
      </w:r>
    </w:p>
    <w:p w:rsidR="00387511" w:rsidRPr="00387511" w:rsidRDefault="00387511" w:rsidP="002B618F">
      <w:pPr>
        <w:numPr>
          <w:ilvl w:val="0"/>
          <w:numId w:val="28"/>
        </w:numPr>
        <w:spacing w:after="120" w:line="276" w:lineRule="exact"/>
        <w:ind w:left="580" w:right="180"/>
        <w:jc w:val="both"/>
        <w:rPr>
          <w:rFonts w:eastAsia="Arial"/>
        </w:rPr>
      </w:pPr>
      <w:r w:rsidRPr="00387511">
        <w:rPr>
          <w:rFonts w:eastAsia="Arial"/>
        </w:rPr>
        <w:t>Incremental Plymouth LNG storage to serve Central Oregon</w:t>
      </w:r>
    </w:p>
    <w:p w:rsidR="00D227A4" w:rsidRPr="00D227A4" w:rsidRDefault="00D227A4" w:rsidP="002B618F">
      <w:pPr>
        <w:pStyle w:val="ListParagraph"/>
        <w:numPr>
          <w:ilvl w:val="0"/>
          <w:numId w:val="29"/>
        </w:numPr>
        <w:spacing w:after="120" w:line="276" w:lineRule="exact"/>
        <w:ind w:right="180"/>
        <w:jc w:val="both"/>
        <w:rPr>
          <w:rFonts w:ascii="Arial" w:eastAsia="Arial" w:hAnsi="Arial" w:cs="Arial"/>
        </w:rPr>
      </w:pPr>
      <w:r w:rsidRPr="00D227A4">
        <w:rPr>
          <w:rFonts w:ascii="Arial" w:eastAsia="Arial" w:hAnsi="Arial" w:cs="Arial"/>
        </w:rPr>
        <w:t>Mist Underground storage</w:t>
      </w:r>
      <w:r>
        <w:rPr>
          <w:rFonts w:ascii="Arial" w:eastAsia="Arial" w:hAnsi="Arial" w:cs="Arial"/>
        </w:rPr>
        <w:t xml:space="preserve">. </w:t>
      </w:r>
      <w:r w:rsidRPr="00D227A4">
        <w:rPr>
          <w:rFonts w:ascii="Arial" w:eastAsia="Arial" w:hAnsi="Arial" w:cs="Arial"/>
        </w:rPr>
        <w:t xml:space="preserve">The facility consists of seven underground natural gas storage reservoirs, a compressor station and gathering pipelines. </w:t>
      </w:r>
      <w:r>
        <w:rPr>
          <w:rFonts w:ascii="Arial" w:eastAsia="Arial" w:hAnsi="Arial" w:cs="Arial"/>
        </w:rPr>
        <w:t>The facility is l</w:t>
      </w:r>
      <w:r w:rsidRPr="00D227A4">
        <w:rPr>
          <w:rFonts w:ascii="Arial" w:eastAsia="Arial" w:hAnsi="Arial" w:cs="Arial"/>
        </w:rPr>
        <w:t>ocated in Columbia County</w:t>
      </w:r>
      <w:r>
        <w:rPr>
          <w:rFonts w:ascii="Arial" w:eastAsia="Arial" w:hAnsi="Arial" w:cs="Arial"/>
        </w:rPr>
        <w:t xml:space="preserve"> in Oregon</w:t>
      </w:r>
      <w:r w:rsidRPr="00D227A4">
        <w:rPr>
          <w:rFonts w:ascii="Arial" w:eastAsia="Arial" w:hAnsi="Arial" w:cs="Arial"/>
        </w:rPr>
        <w:t xml:space="preserve">, beginning approximately one-half mile southwest of the unincorporated community of Mist and continuing north for approximately 3.5 miles. </w:t>
      </w:r>
      <w:r w:rsidR="00400795">
        <w:rPr>
          <w:rFonts w:ascii="Arial" w:eastAsia="Arial" w:hAnsi="Arial" w:cs="Arial"/>
        </w:rPr>
        <w:t>As of the writing of this IRP t</w:t>
      </w:r>
      <w:r w:rsidRPr="00D227A4">
        <w:rPr>
          <w:rFonts w:ascii="Arial" w:eastAsia="Arial" w:hAnsi="Arial" w:cs="Arial"/>
        </w:rPr>
        <w:t xml:space="preserve">hrough March 2017 -  Mist </w:t>
      </w:r>
      <w:r w:rsidRPr="00D227A4">
        <w:rPr>
          <w:rFonts w:ascii="Arial" w:eastAsia="Arial" w:hAnsi="Arial" w:cs="Arial"/>
        </w:rPr>
        <w:lastRenderedPageBreak/>
        <w:t>Interstate Storage Service is sold out</w:t>
      </w:r>
      <w:r w:rsidR="00400795">
        <w:rPr>
          <w:rFonts w:ascii="Arial" w:eastAsia="Arial" w:hAnsi="Arial" w:cs="Arial"/>
        </w:rPr>
        <w:t xml:space="preserve">; nothing is available until </w:t>
      </w:r>
      <w:r w:rsidRPr="00D227A4">
        <w:rPr>
          <w:rFonts w:ascii="Arial" w:eastAsia="Arial" w:hAnsi="Arial" w:cs="Arial"/>
        </w:rPr>
        <w:t>April 1, 2017</w:t>
      </w:r>
      <w:r w:rsidR="00400795">
        <w:rPr>
          <w:rFonts w:ascii="Arial" w:eastAsia="Arial" w:hAnsi="Arial" w:cs="Arial"/>
        </w:rPr>
        <w:t>, the</w:t>
      </w:r>
      <w:r w:rsidRPr="00D227A4">
        <w:rPr>
          <w:rFonts w:ascii="Arial" w:eastAsia="Arial" w:hAnsi="Arial" w:cs="Arial"/>
        </w:rPr>
        <w:t xml:space="preserve"> start of injections, with withdrawals available for the following winter. Beyond 2026</w:t>
      </w:r>
      <w:r w:rsidR="00400795">
        <w:rPr>
          <w:rFonts w:ascii="Arial" w:eastAsia="Arial" w:hAnsi="Arial" w:cs="Arial"/>
        </w:rPr>
        <w:t xml:space="preserve"> Cascade</w:t>
      </w:r>
      <w:r w:rsidRPr="00D227A4">
        <w:rPr>
          <w:rFonts w:ascii="Arial" w:eastAsia="Arial" w:hAnsi="Arial" w:cs="Arial"/>
        </w:rPr>
        <w:t xml:space="preserve"> would need to subscribe t</w:t>
      </w:r>
      <w:r w:rsidR="00400795">
        <w:rPr>
          <w:rFonts w:ascii="Arial" w:eastAsia="Arial" w:hAnsi="Arial" w:cs="Arial"/>
        </w:rPr>
        <w:t>o North Mist expansion project which w</w:t>
      </w:r>
      <w:r w:rsidRPr="00D227A4">
        <w:rPr>
          <w:rFonts w:ascii="Arial" w:eastAsia="Arial" w:hAnsi="Arial" w:cs="Arial"/>
        </w:rPr>
        <w:t xml:space="preserve">ould require NWP capacity to flow to Washington, </w:t>
      </w:r>
      <w:r w:rsidR="00400795">
        <w:rPr>
          <w:rFonts w:ascii="Arial" w:eastAsia="Arial" w:hAnsi="Arial" w:cs="Arial"/>
        </w:rPr>
        <w:t xml:space="preserve">or we </w:t>
      </w:r>
      <w:r w:rsidRPr="00D227A4">
        <w:rPr>
          <w:rFonts w:ascii="Arial" w:eastAsia="Arial" w:hAnsi="Arial" w:cs="Arial"/>
        </w:rPr>
        <w:t xml:space="preserve">could possibly flow </w:t>
      </w:r>
      <w:r w:rsidR="00400795">
        <w:rPr>
          <w:rFonts w:ascii="Arial" w:eastAsia="Arial" w:hAnsi="Arial" w:cs="Arial"/>
        </w:rPr>
        <w:t>gas on the</w:t>
      </w:r>
      <w:r w:rsidRPr="00D227A4">
        <w:rPr>
          <w:rFonts w:ascii="Arial" w:eastAsia="Arial" w:hAnsi="Arial" w:cs="Arial"/>
        </w:rPr>
        <w:t xml:space="preserve"> Cross-Cascade</w:t>
      </w:r>
      <w:r w:rsidR="00400795">
        <w:rPr>
          <w:rFonts w:ascii="Arial" w:eastAsia="Arial" w:hAnsi="Arial" w:cs="Arial"/>
        </w:rPr>
        <w:t xml:space="preserve"> project.</w:t>
      </w:r>
    </w:p>
    <w:p w:rsidR="00D227A4" w:rsidRPr="00387511" w:rsidRDefault="00D227A4" w:rsidP="00D227A4">
      <w:pPr>
        <w:spacing w:after="120" w:line="276" w:lineRule="exact"/>
        <w:ind w:right="180"/>
        <w:jc w:val="both"/>
        <w:rPr>
          <w:rFonts w:eastAsia="Arial"/>
        </w:rPr>
      </w:pPr>
    </w:p>
    <w:p w:rsidR="00387511" w:rsidRPr="00387511" w:rsidRDefault="00387511" w:rsidP="00D227A4">
      <w:pPr>
        <w:spacing w:after="120" w:line="276" w:lineRule="exact"/>
        <w:ind w:right="180"/>
        <w:jc w:val="both"/>
        <w:rPr>
          <w:rFonts w:eastAsia="Arial"/>
          <w:lang w:bidi="en-US"/>
        </w:rPr>
      </w:pPr>
      <w:r w:rsidRPr="00387511">
        <w:rPr>
          <w:rFonts w:eastAsia="Arial"/>
        </w:rPr>
        <w:t xml:space="preserve">With assistance from the SENDOUT optimization modeling application, Cascade analyzed these various options to address the 20,600 dths/day of remaining peak day shortfall for Central Oregon.  </w:t>
      </w:r>
      <w:r w:rsidRPr="00387511">
        <w:rPr>
          <w:rFonts w:eastAsia="Arial"/>
          <w:lang w:bidi="en-US"/>
        </w:rPr>
        <w:t>Ryckman Creek appeared to be the least expensive and most flexible storage option and was consistently selected by the model when it was available as a resource.   Please note Ryckman would also require picking up some portion of the incremental 20,000 dths/day of the Ruby discount capacity to move storage inventory.  However, Ryckman’s on-going operational difficulties made GSOC loathe to contract for Ryckman storage, despite the model results. Since the option to acquire incremental Ruby at a discount expired at the end of October 2014, some decision about Ruby had to be made regardless of the potential storage alternatives.</w:t>
      </w:r>
    </w:p>
    <w:p w:rsidR="00387511" w:rsidRPr="00387511" w:rsidRDefault="00387511" w:rsidP="00D227A4">
      <w:pPr>
        <w:spacing w:after="120" w:line="276" w:lineRule="exact"/>
        <w:ind w:right="180"/>
        <w:jc w:val="both"/>
        <w:rPr>
          <w:rFonts w:eastAsia="Arial"/>
          <w:lang w:bidi="en-US"/>
        </w:rPr>
      </w:pPr>
      <w:r w:rsidRPr="00387511">
        <w:rPr>
          <w:rFonts w:eastAsia="Arial"/>
          <w:lang w:bidi="en-US"/>
        </w:rPr>
        <w:t xml:space="preserve">During </w:t>
      </w:r>
      <w:r>
        <w:rPr>
          <w:rFonts w:eastAsia="Arial"/>
          <w:lang w:bidi="en-US"/>
        </w:rPr>
        <w:t>its’ July 31, 2014 meeting, Cascade’s Gas Supply Oversight Committee (GSOC)</w:t>
      </w:r>
      <w:r w:rsidRPr="00387511">
        <w:rPr>
          <w:rFonts w:eastAsia="Arial"/>
          <w:lang w:bidi="en-US"/>
        </w:rPr>
        <w:t xml:space="preserve"> </w:t>
      </w:r>
      <w:r>
        <w:rPr>
          <w:rFonts w:eastAsia="Arial"/>
          <w:lang w:bidi="en-US"/>
        </w:rPr>
        <w:t xml:space="preserve">met to make a decision on </w:t>
      </w:r>
      <w:r w:rsidRPr="00387511">
        <w:rPr>
          <w:rFonts w:eastAsia="Arial"/>
          <w:lang w:bidi="en-US"/>
        </w:rPr>
        <w:t>acquiring a portion or all of the incremental 20,000 dths/day of Ruby discounted capacity.  In GSOC’s opinion, it seemed most prudent that Cascade acquire only a small amount of Ruby and hold off on a Ryckman decision until a better picture of the storage facility’s operational viability becomes apparent. Consequently, GSOC authorized Cascade to proceed with acquiring only 5,000 dths/day of incremental Ruby discounted seasonal capacity. The November 2014 acquisition of this incremental 5,000 dths/day of Ruby discounted capacity allows Cascade to meet the projected 2011 IRP peak day shortfall through approximately year 2020.</w:t>
      </w:r>
    </w:p>
    <w:p w:rsidR="00387511" w:rsidRPr="00387511" w:rsidRDefault="00387511" w:rsidP="00D227A4">
      <w:pPr>
        <w:spacing w:after="120" w:line="276" w:lineRule="exact"/>
        <w:ind w:right="180"/>
        <w:jc w:val="both"/>
        <w:rPr>
          <w:rFonts w:eastAsia="Arial"/>
          <w:lang w:bidi="en-US"/>
        </w:rPr>
      </w:pPr>
      <w:r w:rsidRPr="00387511">
        <w:rPr>
          <w:rFonts w:eastAsia="Arial"/>
          <w:lang w:bidi="en-US"/>
        </w:rPr>
        <w:t>As a result of the activities described above, as of today the remaining peak day shortfall identified in the 2011 IRP has now been reduced to approximately15,600 dths/day in year 2031.</w:t>
      </w:r>
    </w:p>
    <w:p w:rsidR="00387511" w:rsidRPr="00387511" w:rsidRDefault="00387511" w:rsidP="00D227A4">
      <w:pPr>
        <w:spacing w:after="120" w:line="276" w:lineRule="exact"/>
        <w:ind w:right="180"/>
        <w:jc w:val="both"/>
        <w:rPr>
          <w:rFonts w:eastAsia="Arial"/>
          <w:lang w:bidi="en-US"/>
        </w:rPr>
      </w:pPr>
      <w:r w:rsidRPr="00387511">
        <w:rPr>
          <w:rFonts w:eastAsia="Arial"/>
          <w:lang w:bidi="en-US"/>
        </w:rPr>
        <w:t>As identified in the 2</w:t>
      </w:r>
      <w:r w:rsidRPr="00387511">
        <w:rPr>
          <w:rFonts w:eastAsia="Arial"/>
          <w:vertAlign w:val="superscript"/>
          <w:lang w:bidi="en-US"/>
        </w:rPr>
        <w:t xml:space="preserve">nd </w:t>
      </w:r>
      <w:r w:rsidRPr="00387511">
        <w:rPr>
          <w:rFonts w:eastAsia="Arial"/>
          <w:lang w:bidi="en-US"/>
        </w:rPr>
        <w:t>Supplemental Update to the 2011 IRP, GSOC ordered that Cascade should hold off on any Ryckman storage decision until a better picture of Ryckman’s operational viability becomes apparent.</w:t>
      </w:r>
      <w:r w:rsidR="00E73D27">
        <w:rPr>
          <w:rFonts w:ascii="ZWAdobeF" w:eastAsia="Arial" w:hAnsi="ZWAdobeF" w:cs="ZWAdobeF"/>
          <w:sz w:val="2"/>
          <w:szCs w:val="2"/>
          <w:lang w:bidi="en-US"/>
        </w:rPr>
        <w:t>2F</w:t>
      </w:r>
      <w:r w:rsidR="00B20E0A">
        <w:rPr>
          <w:rFonts w:ascii="ZWAdobeF" w:eastAsia="Arial" w:hAnsi="ZWAdobeF" w:cs="ZWAdobeF"/>
          <w:sz w:val="2"/>
          <w:szCs w:val="2"/>
          <w:lang w:bidi="en-US"/>
        </w:rPr>
        <w:t>2F</w:t>
      </w:r>
      <w:r w:rsidRPr="00387511">
        <w:rPr>
          <w:rFonts w:eastAsia="Arial"/>
          <w:vertAlign w:val="superscript"/>
          <w:lang w:bidi="en-US"/>
        </w:rPr>
        <w:footnoteReference w:id="3"/>
      </w:r>
      <w:r w:rsidRPr="00387511">
        <w:rPr>
          <w:rFonts w:eastAsia="Arial"/>
          <w:lang w:bidi="en-US"/>
        </w:rPr>
        <w:t xml:space="preserve"> Additionally, GSOC ordered Cascade to continue to investigate the California storage alternatives and consider acquiring north to south GTN capacity to address Central Oregon shortfalls, targeting late 2016 and early 2017 as the next likely decision milestone for incremental storage and/or incremental Nova-Foothills-GTN north-to-south capacity.  </w:t>
      </w:r>
    </w:p>
    <w:p w:rsidR="00387511" w:rsidRDefault="00387511">
      <w:pPr>
        <w:spacing w:after="120" w:line="240" w:lineRule="auto"/>
        <w:ind w:right="50"/>
        <w:contextualSpacing/>
        <w:rPr>
          <w:rFonts w:eastAsia="Arial"/>
          <w:b/>
          <w:bCs/>
        </w:rPr>
      </w:pPr>
    </w:p>
    <w:p w:rsidR="005A17E8" w:rsidRDefault="005A17E8">
      <w:pPr>
        <w:spacing w:after="120" w:line="240" w:lineRule="auto"/>
        <w:ind w:right="50"/>
        <w:contextualSpacing/>
        <w:rPr>
          <w:rFonts w:eastAsia="Arial"/>
          <w:b/>
          <w:bCs/>
        </w:rPr>
      </w:pPr>
      <w:r>
        <w:rPr>
          <w:rFonts w:eastAsia="Arial"/>
          <w:b/>
          <w:bCs/>
        </w:rPr>
        <w:t>Potential NOVA Expansion</w:t>
      </w:r>
    </w:p>
    <w:p w:rsidR="00D227A4" w:rsidRPr="005A17E8" w:rsidRDefault="00D227A4" w:rsidP="005A17E8">
      <w:pPr>
        <w:spacing w:after="120" w:line="240" w:lineRule="auto"/>
        <w:ind w:right="50"/>
        <w:contextualSpacing/>
        <w:jc w:val="both"/>
        <w:rPr>
          <w:rFonts w:eastAsia="Arial"/>
          <w:bCs/>
        </w:rPr>
      </w:pPr>
      <w:r w:rsidRPr="005A17E8">
        <w:rPr>
          <w:rFonts w:eastAsia="Arial"/>
          <w:bCs/>
        </w:rPr>
        <w:t xml:space="preserve">2017 NGTL System Expansion Project </w:t>
      </w:r>
      <w:r w:rsidR="005A17E8">
        <w:rPr>
          <w:rFonts w:eastAsia="Arial"/>
          <w:bCs/>
        </w:rPr>
        <w:t xml:space="preserve">was </w:t>
      </w:r>
      <w:r w:rsidRPr="005A17E8">
        <w:rPr>
          <w:rFonts w:eastAsia="Arial"/>
          <w:bCs/>
        </w:rPr>
        <w:t>included in</w:t>
      </w:r>
      <w:r w:rsidR="005A17E8">
        <w:rPr>
          <w:rFonts w:eastAsia="Arial"/>
          <w:bCs/>
        </w:rPr>
        <w:t xml:space="preserve"> their</w:t>
      </w:r>
      <w:r w:rsidRPr="005A17E8">
        <w:rPr>
          <w:rFonts w:eastAsia="Arial"/>
          <w:bCs/>
        </w:rPr>
        <w:t xml:space="preserve"> Annual Plan</w:t>
      </w:r>
      <w:r w:rsidR="005A17E8">
        <w:rPr>
          <w:rFonts w:eastAsia="Arial"/>
          <w:bCs/>
        </w:rPr>
        <w:t xml:space="preserve">, which was posted on </w:t>
      </w:r>
      <w:r w:rsidRPr="005A17E8">
        <w:rPr>
          <w:rFonts w:eastAsia="Arial"/>
          <w:bCs/>
        </w:rPr>
        <w:t>TransCanada website December 15, 2014</w:t>
      </w:r>
      <w:r w:rsidR="005A17E8">
        <w:rPr>
          <w:rFonts w:eastAsia="Arial"/>
          <w:bCs/>
        </w:rPr>
        <w:t xml:space="preserve">.  NOVA anticipate certificating will be complete by </w:t>
      </w:r>
      <w:r w:rsidRPr="005A17E8">
        <w:rPr>
          <w:rFonts w:eastAsia="Arial"/>
          <w:bCs/>
        </w:rPr>
        <w:t>3</w:t>
      </w:r>
      <w:r w:rsidRPr="005A17E8">
        <w:rPr>
          <w:rFonts w:eastAsia="Arial"/>
          <w:bCs/>
          <w:vertAlign w:val="superscript"/>
        </w:rPr>
        <w:t>rd</w:t>
      </w:r>
      <w:r w:rsidRPr="005A17E8">
        <w:rPr>
          <w:rFonts w:eastAsia="Arial"/>
          <w:bCs/>
        </w:rPr>
        <w:t xml:space="preserve"> QTR 2016</w:t>
      </w:r>
      <w:r w:rsidR="005A17E8">
        <w:rPr>
          <w:rFonts w:eastAsia="Arial"/>
          <w:bCs/>
        </w:rPr>
        <w:t>, with const</w:t>
      </w:r>
      <w:r w:rsidRPr="005A17E8">
        <w:rPr>
          <w:rFonts w:eastAsia="Arial"/>
          <w:bCs/>
        </w:rPr>
        <w:t xml:space="preserve">ruction </w:t>
      </w:r>
      <w:r w:rsidR="005A17E8">
        <w:rPr>
          <w:rFonts w:eastAsia="Arial"/>
          <w:bCs/>
        </w:rPr>
        <w:t xml:space="preserve">starting in </w:t>
      </w:r>
      <w:r w:rsidRPr="005A17E8">
        <w:rPr>
          <w:rFonts w:eastAsia="Arial"/>
          <w:bCs/>
        </w:rPr>
        <w:t>4</w:t>
      </w:r>
      <w:r w:rsidRPr="005A17E8">
        <w:rPr>
          <w:rFonts w:eastAsia="Arial"/>
          <w:bCs/>
          <w:vertAlign w:val="superscript"/>
        </w:rPr>
        <w:t>th</w:t>
      </w:r>
      <w:r w:rsidRPr="005A17E8">
        <w:rPr>
          <w:rFonts w:eastAsia="Arial"/>
          <w:bCs/>
        </w:rPr>
        <w:t xml:space="preserve"> QTR 2016</w:t>
      </w:r>
      <w:r w:rsidR="005A17E8">
        <w:rPr>
          <w:rFonts w:eastAsia="Arial"/>
          <w:bCs/>
        </w:rPr>
        <w:t xml:space="preserve"> and a t</w:t>
      </w:r>
      <w:r w:rsidRPr="005A17E8">
        <w:rPr>
          <w:rFonts w:eastAsia="Arial"/>
          <w:bCs/>
        </w:rPr>
        <w:t>arget in-service</w:t>
      </w:r>
      <w:r w:rsidR="005A17E8">
        <w:rPr>
          <w:rFonts w:eastAsia="Arial"/>
          <w:bCs/>
        </w:rPr>
        <w:t xml:space="preserve"> in</w:t>
      </w:r>
      <w:r w:rsidRPr="005A17E8">
        <w:rPr>
          <w:rFonts w:eastAsia="Arial"/>
          <w:bCs/>
        </w:rPr>
        <w:t xml:space="preserve"> 2</w:t>
      </w:r>
      <w:r w:rsidRPr="005A17E8">
        <w:rPr>
          <w:rFonts w:eastAsia="Arial"/>
          <w:bCs/>
          <w:vertAlign w:val="superscript"/>
        </w:rPr>
        <w:t>nd</w:t>
      </w:r>
      <w:r w:rsidRPr="005A17E8">
        <w:rPr>
          <w:rFonts w:eastAsia="Arial"/>
          <w:bCs/>
        </w:rPr>
        <w:t xml:space="preserve"> QTR 2017</w:t>
      </w:r>
      <w:r w:rsidR="005A17E8">
        <w:rPr>
          <w:rFonts w:eastAsia="Arial"/>
          <w:bCs/>
        </w:rPr>
        <w:t>.  Cascade has previously participated in a non-binding agreement with NOV</w:t>
      </w:r>
      <w:r>
        <w:rPr>
          <w:rFonts w:eastAsia="Arial"/>
          <w:bCs/>
        </w:rPr>
        <w:t xml:space="preserve">A for approximately 15,000.  We anticipate that we will participate in a future </w:t>
      </w:r>
      <w:r>
        <w:rPr>
          <w:rFonts w:eastAsia="Arial"/>
          <w:bCs/>
        </w:rPr>
        <w:lastRenderedPageBreak/>
        <w:t>expansion.</w:t>
      </w:r>
    </w:p>
    <w:p w:rsidR="005A17E8" w:rsidRDefault="005A17E8">
      <w:pPr>
        <w:spacing w:after="120" w:line="240" w:lineRule="auto"/>
        <w:ind w:right="50"/>
        <w:contextualSpacing/>
        <w:rPr>
          <w:rFonts w:eastAsia="Arial"/>
          <w:b/>
          <w:bCs/>
        </w:rPr>
      </w:pPr>
    </w:p>
    <w:p w:rsidR="00387511" w:rsidRDefault="00387511">
      <w:pPr>
        <w:spacing w:after="120" w:line="240" w:lineRule="auto"/>
        <w:ind w:right="50"/>
        <w:contextualSpacing/>
        <w:rPr>
          <w:rFonts w:eastAsia="Arial"/>
          <w:b/>
          <w:bCs/>
        </w:rPr>
      </w:pPr>
    </w:p>
    <w:p w:rsidR="005A43A6" w:rsidRDefault="00A27AB8">
      <w:pPr>
        <w:spacing w:after="120" w:line="240" w:lineRule="auto"/>
        <w:ind w:right="50"/>
        <w:contextualSpacing/>
        <w:rPr>
          <w:rFonts w:eastAsia="Arial"/>
        </w:rPr>
      </w:pPr>
      <w:r w:rsidRPr="007A360E">
        <w:rPr>
          <w:rFonts w:eastAsia="Arial"/>
          <w:b/>
          <w:bCs/>
        </w:rPr>
        <w:t>Natural</w:t>
      </w:r>
      <w:r w:rsidRPr="007A360E">
        <w:rPr>
          <w:rFonts w:eastAsia="Arial"/>
          <w:b/>
          <w:bCs/>
          <w:spacing w:val="1"/>
        </w:rPr>
        <w:t xml:space="preserve"> </w:t>
      </w:r>
      <w:r w:rsidRPr="007A360E">
        <w:rPr>
          <w:rFonts w:eastAsia="Arial"/>
          <w:b/>
          <w:bCs/>
        </w:rPr>
        <w:t>G</w:t>
      </w:r>
      <w:r w:rsidRPr="007A360E">
        <w:rPr>
          <w:rFonts w:eastAsia="Arial"/>
          <w:b/>
          <w:bCs/>
          <w:spacing w:val="-1"/>
        </w:rPr>
        <w:t>a</w:t>
      </w:r>
      <w:r w:rsidRPr="007A360E">
        <w:rPr>
          <w:rFonts w:eastAsia="Arial"/>
          <w:b/>
          <w:bCs/>
        </w:rPr>
        <w:t>s Price Forecast</w:t>
      </w:r>
    </w:p>
    <w:p w:rsidR="005A43A6" w:rsidRDefault="00A27AB8">
      <w:pPr>
        <w:spacing w:before="3" w:after="0" w:line="240" w:lineRule="auto"/>
        <w:ind w:right="50"/>
        <w:contextualSpacing/>
        <w:jc w:val="both"/>
        <w:rPr>
          <w:rFonts w:eastAsia="Arial"/>
        </w:rPr>
      </w:pPr>
      <w:r w:rsidRPr="007A360E">
        <w:rPr>
          <w:rFonts w:eastAsia="Arial"/>
        </w:rPr>
        <w:t>For</w:t>
      </w:r>
      <w:r w:rsidRPr="007A360E">
        <w:rPr>
          <w:rFonts w:eastAsia="Arial"/>
          <w:spacing w:val="1"/>
        </w:rPr>
        <w:t xml:space="preserve"> </w:t>
      </w:r>
      <w:r w:rsidRPr="007A360E">
        <w:rPr>
          <w:rFonts w:eastAsia="Arial"/>
        </w:rPr>
        <w:t>IRP planning pur</w:t>
      </w:r>
      <w:r w:rsidRPr="007A360E">
        <w:rPr>
          <w:rFonts w:eastAsia="Arial"/>
          <w:spacing w:val="1"/>
        </w:rPr>
        <w:t>p</w:t>
      </w:r>
      <w:r w:rsidRPr="007A360E">
        <w:rPr>
          <w:rFonts w:eastAsia="Arial"/>
        </w:rPr>
        <w:t>oses the company develops a ba</w:t>
      </w:r>
      <w:r w:rsidRPr="007A360E">
        <w:rPr>
          <w:rFonts w:eastAsia="Arial"/>
          <w:spacing w:val="1"/>
        </w:rPr>
        <w:t>s</w:t>
      </w:r>
      <w:r w:rsidRPr="007A360E">
        <w:rPr>
          <w:rFonts w:eastAsia="Arial"/>
        </w:rPr>
        <w:t>eli</w:t>
      </w:r>
      <w:r w:rsidRPr="007A360E">
        <w:rPr>
          <w:rFonts w:eastAsia="Arial"/>
          <w:spacing w:val="1"/>
        </w:rPr>
        <w:t>n</w:t>
      </w:r>
      <w:r w:rsidRPr="007A360E">
        <w:rPr>
          <w:rFonts w:eastAsia="Arial"/>
        </w:rPr>
        <w:t>e,</w:t>
      </w:r>
      <w:r w:rsidRPr="007A360E">
        <w:rPr>
          <w:rFonts w:eastAsia="Arial"/>
          <w:spacing w:val="1"/>
        </w:rPr>
        <w:t xml:space="preserve"> </w:t>
      </w:r>
      <w:r w:rsidRPr="007A360E">
        <w:rPr>
          <w:rFonts w:eastAsia="Arial"/>
        </w:rPr>
        <w:t>high and low na</w:t>
      </w:r>
      <w:r w:rsidRPr="007A360E">
        <w:rPr>
          <w:rFonts w:eastAsia="Arial"/>
          <w:spacing w:val="2"/>
        </w:rPr>
        <w:t>t</w:t>
      </w:r>
      <w:r w:rsidRPr="007A360E">
        <w:rPr>
          <w:rFonts w:eastAsia="Arial"/>
        </w:rPr>
        <w:t>ural gas price forecast.</w:t>
      </w:r>
      <w:r w:rsidRPr="007A360E">
        <w:rPr>
          <w:rFonts w:eastAsia="Arial"/>
          <w:spacing w:val="67"/>
        </w:rPr>
        <w:t xml:space="preserve"> </w:t>
      </w:r>
      <w:r w:rsidRPr="007A360E">
        <w:rPr>
          <w:rFonts w:eastAsia="Arial"/>
        </w:rPr>
        <w:t>Demand,</w:t>
      </w:r>
      <w:r w:rsidRPr="007A360E">
        <w:rPr>
          <w:rFonts w:eastAsia="Arial"/>
          <w:spacing w:val="1"/>
        </w:rPr>
        <w:t xml:space="preserve"> </w:t>
      </w:r>
      <w:r w:rsidRPr="007A360E">
        <w:rPr>
          <w:rFonts w:eastAsia="Arial"/>
        </w:rPr>
        <w:t>oil price</w:t>
      </w:r>
      <w:r w:rsidRPr="007A360E">
        <w:rPr>
          <w:rFonts w:eastAsia="Arial"/>
          <w:spacing w:val="1"/>
        </w:rPr>
        <w:t xml:space="preserve"> </w:t>
      </w:r>
      <w:r w:rsidRPr="007A360E">
        <w:rPr>
          <w:rFonts w:eastAsia="Arial"/>
        </w:rPr>
        <w:t>volatility,</w:t>
      </w:r>
      <w:r w:rsidRPr="007A360E">
        <w:rPr>
          <w:rFonts w:eastAsia="Arial"/>
          <w:spacing w:val="1"/>
        </w:rPr>
        <w:t xml:space="preserve"> </w:t>
      </w:r>
      <w:r w:rsidRPr="007A360E">
        <w:rPr>
          <w:rFonts w:eastAsia="Arial"/>
        </w:rPr>
        <w:t>the glob</w:t>
      </w:r>
      <w:r w:rsidRPr="007A360E">
        <w:rPr>
          <w:rFonts w:eastAsia="Arial"/>
          <w:spacing w:val="1"/>
        </w:rPr>
        <w:t>a</w:t>
      </w:r>
      <w:r w:rsidRPr="007A360E">
        <w:rPr>
          <w:rFonts w:eastAsia="Arial"/>
        </w:rPr>
        <w:t xml:space="preserve">l </w:t>
      </w:r>
      <w:r w:rsidRPr="007A360E">
        <w:rPr>
          <w:rFonts w:eastAsia="Arial"/>
          <w:spacing w:val="1"/>
        </w:rPr>
        <w:t>e</w:t>
      </w:r>
      <w:r w:rsidRPr="007A360E">
        <w:rPr>
          <w:rFonts w:eastAsia="Arial"/>
        </w:rPr>
        <w:t>conomy,</w:t>
      </w:r>
      <w:r w:rsidRPr="007A360E">
        <w:rPr>
          <w:rFonts w:eastAsia="Arial"/>
          <w:spacing w:val="1"/>
        </w:rPr>
        <w:t xml:space="preserve"> </w:t>
      </w:r>
      <w:r w:rsidRPr="007A360E">
        <w:rPr>
          <w:rFonts w:eastAsia="Arial"/>
        </w:rPr>
        <w:t>electric generation, opportunit</w:t>
      </w:r>
      <w:r w:rsidRPr="007A360E">
        <w:rPr>
          <w:rFonts w:eastAsia="Arial"/>
          <w:spacing w:val="1"/>
        </w:rPr>
        <w:t>i</w:t>
      </w:r>
      <w:r w:rsidRPr="007A360E">
        <w:rPr>
          <w:rFonts w:eastAsia="Arial"/>
        </w:rPr>
        <w:t>es to take</w:t>
      </w:r>
      <w:r w:rsidRPr="007A360E">
        <w:rPr>
          <w:rFonts w:eastAsia="Arial"/>
          <w:spacing w:val="-1"/>
        </w:rPr>
        <w:t xml:space="preserve"> </w:t>
      </w:r>
      <w:r w:rsidRPr="007A360E">
        <w:rPr>
          <w:rFonts w:eastAsia="Arial"/>
        </w:rPr>
        <w:t>advantage</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new e</w:t>
      </w:r>
      <w:r w:rsidRPr="007A360E">
        <w:rPr>
          <w:rFonts w:eastAsia="Arial"/>
          <w:spacing w:val="-1"/>
        </w:rPr>
        <w:t>x</w:t>
      </w:r>
      <w:r w:rsidRPr="007A360E">
        <w:rPr>
          <w:rFonts w:eastAsia="Arial"/>
        </w:rPr>
        <w:t>traction technolo</w:t>
      </w:r>
      <w:r w:rsidRPr="007A360E">
        <w:rPr>
          <w:rFonts w:eastAsia="Arial"/>
          <w:spacing w:val="1"/>
        </w:rPr>
        <w:t>g</w:t>
      </w:r>
      <w:r w:rsidRPr="007A360E">
        <w:rPr>
          <w:rFonts w:eastAsia="Arial"/>
        </w:rPr>
        <w:t>ies,</w:t>
      </w:r>
      <w:r w:rsidRPr="007A360E">
        <w:rPr>
          <w:rFonts w:eastAsia="Arial"/>
          <w:spacing w:val="1"/>
        </w:rPr>
        <w:t xml:space="preserve"> </w:t>
      </w:r>
      <w:r w:rsidRPr="007A360E">
        <w:rPr>
          <w:rFonts w:eastAsia="Arial"/>
        </w:rPr>
        <w:t>hurricanes and other weather</w:t>
      </w:r>
      <w:r w:rsidRPr="007A360E">
        <w:rPr>
          <w:rFonts w:eastAsia="Arial"/>
          <w:spacing w:val="1"/>
        </w:rPr>
        <w:t xml:space="preserve"> </w:t>
      </w:r>
      <w:r w:rsidRPr="007A360E">
        <w:rPr>
          <w:rFonts w:eastAsia="Arial"/>
        </w:rPr>
        <w:t>activity will c</w:t>
      </w:r>
      <w:r w:rsidRPr="007A360E">
        <w:rPr>
          <w:rFonts w:eastAsia="Arial"/>
          <w:spacing w:val="1"/>
        </w:rPr>
        <w:t>o</w:t>
      </w:r>
      <w:r w:rsidRPr="007A360E">
        <w:rPr>
          <w:rFonts w:eastAsia="Arial"/>
        </w:rPr>
        <w:t>ntinue to impact</w:t>
      </w:r>
      <w:r w:rsidRPr="007A360E">
        <w:rPr>
          <w:rFonts w:eastAsia="Arial"/>
          <w:spacing w:val="1"/>
        </w:rPr>
        <w:t xml:space="preserve"> </w:t>
      </w:r>
      <w:r w:rsidRPr="007A360E">
        <w:rPr>
          <w:rFonts w:eastAsia="Arial"/>
        </w:rPr>
        <w:t>nat</w:t>
      </w:r>
      <w:r w:rsidRPr="007A360E">
        <w:rPr>
          <w:rFonts w:eastAsia="Arial"/>
          <w:spacing w:val="-1"/>
        </w:rPr>
        <w:t>u</w:t>
      </w:r>
      <w:r w:rsidRPr="007A360E">
        <w:rPr>
          <w:rFonts w:eastAsia="Arial"/>
        </w:rPr>
        <w:t xml:space="preserve">ral gas prices for the </w:t>
      </w:r>
      <w:r w:rsidRPr="007A360E">
        <w:rPr>
          <w:rFonts w:eastAsia="Arial"/>
          <w:spacing w:val="-1"/>
        </w:rPr>
        <w:t>f</w:t>
      </w:r>
      <w:r w:rsidRPr="007A360E">
        <w:rPr>
          <w:rFonts w:eastAsia="Arial"/>
        </w:rPr>
        <w:t>oreseeab</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 xml:space="preserve">future. Cascade </w:t>
      </w:r>
      <w:r w:rsidRPr="007A360E">
        <w:rPr>
          <w:rFonts w:eastAsia="Arial"/>
          <w:spacing w:val="1"/>
        </w:rPr>
        <w:t>h</w:t>
      </w:r>
      <w:r w:rsidRPr="007A360E">
        <w:rPr>
          <w:rFonts w:eastAsia="Arial"/>
        </w:rPr>
        <w:t>as conside</w:t>
      </w:r>
      <w:r w:rsidRPr="007A360E">
        <w:rPr>
          <w:rFonts w:eastAsia="Arial"/>
          <w:spacing w:val="2"/>
        </w:rPr>
        <w:t>r</w:t>
      </w:r>
      <w:r w:rsidRPr="007A360E">
        <w:rPr>
          <w:rFonts w:eastAsia="Arial"/>
        </w:rPr>
        <w:t>ed price fo</w:t>
      </w:r>
      <w:r w:rsidRPr="007A360E">
        <w:rPr>
          <w:rFonts w:eastAsia="Arial"/>
          <w:spacing w:val="-1"/>
        </w:rPr>
        <w:t>r</w:t>
      </w:r>
      <w:r w:rsidRPr="007A360E">
        <w:rPr>
          <w:rFonts w:eastAsia="Arial"/>
        </w:rPr>
        <w:t>ecasts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 xml:space="preserve">several </w:t>
      </w:r>
      <w:r w:rsidRPr="007A360E">
        <w:rPr>
          <w:rFonts w:eastAsia="Arial"/>
          <w:spacing w:val="-1"/>
        </w:rPr>
        <w:t>s</w:t>
      </w:r>
      <w:r w:rsidRPr="007A360E">
        <w:rPr>
          <w:rFonts w:eastAsia="Arial"/>
        </w:rPr>
        <w:t>ources,</w:t>
      </w:r>
      <w:r w:rsidRPr="007A360E">
        <w:rPr>
          <w:rFonts w:eastAsia="Arial"/>
          <w:spacing w:val="1"/>
        </w:rPr>
        <w:t xml:space="preserve"> </w:t>
      </w:r>
      <w:r w:rsidRPr="007A360E">
        <w:rPr>
          <w:rFonts w:eastAsia="Arial"/>
        </w:rPr>
        <w:t>such as Wood Mackenzie,</w:t>
      </w:r>
      <w:r w:rsidRPr="007A360E">
        <w:rPr>
          <w:rFonts w:eastAsia="Arial"/>
          <w:spacing w:val="1"/>
        </w:rPr>
        <w:t xml:space="preserve"> </w:t>
      </w:r>
      <w:r w:rsidRPr="007A360E">
        <w:rPr>
          <w:rFonts w:eastAsia="Arial"/>
        </w:rPr>
        <w:t>Energy In</w:t>
      </w:r>
      <w:r w:rsidRPr="007A360E">
        <w:rPr>
          <w:rFonts w:eastAsia="Arial"/>
          <w:spacing w:val="-1"/>
        </w:rPr>
        <w:t>f</w:t>
      </w:r>
      <w:r w:rsidRPr="007A360E">
        <w:rPr>
          <w:rFonts w:eastAsia="Arial"/>
        </w:rPr>
        <w:t>ormation Administrati</w:t>
      </w:r>
      <w:r w:rsidRPr="007A360E">
        <w:rPr>
          <w:rFonts w:eastAsia="Arial"/>
          <w:spacing w:val="1"/>
        </w:rPr>
        <w:t>o</w:t>
      </w:r>
      <w:r w:rsidRPr="007A360E">
        <w:rPr>
          <w:rFonts w:eastAsia="Arial"/>
        </w:rPr>
        <w:t>n,</w:t>
      </w:r>
      <w:r w:rsidRPr="007A360E">
        <w:rPr>
          <w:rFonts w:eastAsia="Arial"/>
          <w:spacing w:val="1"/>
        </w:rPr>
        <w:t xml:space="preserve"> </w:t>
      </w:r>
      <w:r w:rsidRPr="007A360E">
        <w:rPr>
          <w:rFonts w:eastAsia="Arial"/>
        </w:rPr>
        <w:t>the Financial Fore</w:t>
      </w:r>
      <w:r w:rsidRPr="007A360E">
        <w:rPr>
          <w:rFonts w:eastAsia="Arial"/>
          <w:spacing w:val="1"/>
        </w:rPr>
        <w:t>c</w:t>
      </w:r>
      <w:r w:rsidRPr="007A360E">
        <w:rPr>
          <w:rFonts w:eastAsia="Arial"/>
        </w:rPr>
        <w:t>ast</w:t>
      </w:r>
      <w:r w:rsidRPr="007A360E">
        <w:rPr>
          <w:rFonts w:eastAsia="Arial"/>
          <w:spacing w:val="1"/>
        </w:rPr>
        <w:t xml:space="preserve"> </w:t>
      </w:r>
      <w:r w:rsidRPr="007A360E">
        <w:rPr>
          <w:rFonts w:eastAsia="Arial"/>
        </w:rPr>
        <w:t>Center’s forecast, as well as</w:t>
      </w:r>
      <w:r w:rsidRPr="007A360E">
        <w:rPr>
          <w:rFonts w:eastAsia="Arial"/>
          <w:spacing w:val="2"/>
        </w:rPr>
        <w:t xml:space="preserve"> </w:t>
      </w:r>
      <w:r w:rsidRPr="007A360E">
        <w:rPr>
          <w:rFonts w:eastAsia="Arial"/>
        </w:rPr>
        <w:t>our</w:t>
      </w:r>
      <w:r w:rsidRPr="007A360E">
        <w:rPr>
          <w:rFonts w:eastAsia="Arial"/>
          <w:spacing w:val="1"/>
        </w:rPr>
        <w:t xml:space="preserve"> </w:t>
      </w:r>
      <w:r w:rsidRPr="007A360E">
        <w:rPr>
          <w:rFonts w:eastAsia="Arial"/>
        </w:rPr>
        <w:t>observations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market to</w:t>
      </w:r>
      <w:r w:rsidRPr="007A360E">
        <w:rPr>
          <w:rFonts w:eastAsia="Arial"/>
          <w:spacing w:val="-1"/>
        </w:rPr>
        <w:t xml:space="preserve"> </w:t>
      </w:r>
      <w:r w:rsidRPr="007A360E">
        <w:rPr>
          <w:rFonts w:eastAsia="Arial"/>
        </w:rPr>
        <w:t>develop the low,</w:t>
      </w:r>
      <w:r w:rsidRPr="007A360E">
        <w:rPr>
          <w:rFonts w:eastAsia="Arial"/>
          <w:spacing w:val="1"/>
        </w:rPr>
        <w:t xml:space="preserve"> </w:t>
      </w:r>
      <w:r w:rsidRPr="007A360E">
        <w:rPr>
          <w:rFonts w:eastAsia="Arial"/>
        </w:rPr>
        <w:t>base</w:t>
      </w:r>
      <w:r w:rsidRPr="007A360E">
        <w:rPr>
          <w:rFonts w:eastAsia="Arial"/>
          <w:spacing w:val="1"/>
        </w:rPr>
        <w:t xml:space="preserve"> </w:t>
      </w:r>
      <w:r w:rsidRPr="007A360E">
        <w:rPr>
          <w:rFonts w:eastAsia="Arial"/>
        </w:rPr>
        <w:t xml:space="preserve">and high </w:t>
      </w:r>
      <w:r w:rsidRPr="007A360E">
        <w:rPr>
          <w:rFonts w:eastAsia="Arial"/>
          <w:spacing w:val="1"/>
        </w:rPr>
        <w:t>p</w:t>
      </w:r>
      <w:r w:rsidRPr="007A360E">
        <w:rPr>
          <w:rFonts w:eastAsia="Arial"/>
        </w:rPr>
        <w:t>rice forecast</w:t>
      </w:r>
      <w:r w:rsidR="00BD641C">
        <w:rPr>
          <w:rFonts w:eastAsia="Arial"/>
        </w:rPr>
        <w:t>s</w:t>
      </w:r>
      <w:r w:rsidRPr="007A360E">
        <w:rPr>
          <w:rFonts w:eastAsia="Arial"/>
        </w:rPr>
        <w:t>.</w:t>
      </w:r>
      <w:r w:rsidRPr="007A360E">
        <w:rPr>
          <w:rFonts w:eastAsia="Arial"/>
          <w:spacing w:val="1"/>
        </w:rPr>
        <w:t xml:space="preserve"> </w:t>
      </w:r>
      <w:r w:rsidRPr="007A360E">
        <w:rPr>
          <w:rFonts w:eastAsia="Arial"/>
          <w:spacing w:val="-1"/>
        </w:rPr>
        <w:t>T</w:t>
      </w:r>
      <w:r w:rsidRPr="007A360E">
        <w:rPr>
          <w:rFonts w:eastAsia="Arial"/>
        </w:rPr>
        <w:t>he follo</w:t>
      </w:r>
      <w:r w:rsidRPr="007A360E">
        <w:rPr>
          <w:rFonts w:eastAsia="Arial"/>
          <w:spacing w:val="1"/>
        </w:rPr>
        <w:t>w</w:t>
      </w:r>
      <w:r w:rsidRPr="007A360E">
        <w:rPr>
          <w:rFonts w:eastAsia="Arial"/>
        </w:rPr>
        <w:t>i</w:t>
      </w:r>
      <w:r w:rsidRPr="007A360E">
        <w:rPr>
          <w:rFonts w:eastAsia="Arial"/>
          <w:spacing w:val="1"/>
        </w:rPr>
        <w:t>n</w:t>
      </w:r>
      <w:r w:rsidRPr="007A360E">
        <w:rPr>
          <w:rFonts w:eastAsia="Arial"/>
        </w:rPr>
        <w:t>g discussi</w:t>
      </w:r>
      <w:r w:rsidRPr="007A360E">
        <w:rPr>
          <w:rFonts w:eastAsia="Arial"/>
          <w:spacing w:val="1"/>
        </w:rPr>
        <w:t>o</w:t>
      </w:r>
      <w:r w:rsidRPr="007A360E">
        <w:rPr>
          <w:rFonts w:eastAsia="Arial"/>
        </w:rPr>
        <w:t>n provides an overvi</w:t>
      </w:r>
      <w:r w:rsidRPr="007A360E">
        <w:rPr>
          <w:rFonts w:eastAsia="Arial"/>
          <w:spacing w:val="1"/>
        </w:rPr>
        <w:t>e</w:t>
      </w:r>
      <w:r w:rsidRPr="007A360E">
        <w:rPr>
          <w:rFonts w:eastAsia="Arial"/>
        </w:rPr>
        <w:t>w of</w:t>
      </w:r>
      <w:r w:rsidRPr="007A360E">
        <w:rPr>
          <w:rFonts w:eastAsia="Arial"/>
          <w:spacing w:val="1"/>
        </w:rPr>
        <w:t xml:space="preserve"> </w:t>
      </w:r>
      <w:r w:rsidRPr="007A360E">
        <w:rPr>
          <w:rFonts w:eastAsia="Arial"/>
        </w:rPr>
        <w:t>the d</w:t>
      </w:r>
      <w:r w:rsidRPr="007A360E">
        <w:rPr>
          <w:rFonts w:eastAsia="Arial"/>
          <w:spacing w:val="-1"/>
        </w:rPr>
        <w:t>e</w:t>
      </w:r>
      <w:r w:rsidRPr="007A360E">
        <w:rPr>
          <w:rFonts w:eastAsia="Arial"/>
        </w:rPr>
        <w:t>velopment</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the base</w:t>
      </w:r>
      <w:r w:rsidRPr="007A360E">
        <w:rPr>
          <w:rFonts w:eastAsia="Arial"/>
          <w:spacing w:val="1"/>
        </w:rPr>
        <w:t>l</w:t>
      </w:r>
      <w:r w:rsidRPr="007A360E">
        <w:rPr>
          <w:rFonts w:eastAsia="Arial"/>
        </w:rPr>
        <w:t>ine forecasts.</w:t>
      </w:r>
    </w:p>
    <w:p w:rsidR="00D16AC2" w:rsidRDefault="00D16AC2" w:rsidP="00952DFE">
      <w:pPr>
        <w:spacing w:before="4" w:after="0" w:line="276" w:lineRule="exact"/>
        <w:ind w:right="180"/>
        <w:jc w:val="both"/>
      </w:pPr>
    </w:p>
    <w:p w:rsidR="00EB40CE" w:rsidRDefault="00EB40CE" w:rsidP="00952DFE">
      <w:pPr>
        <w:spacing w:before="4" w:after="0" w:line="276" w:lineRule="exact"/>
        <w:ind w:right="180"/>
        <w:jc w:val="both"/>
      </w:pPr>
    </w:p>
    <w:p w:rsidR="005A43A6" w:rsidRDefault="005A43A6">
      <w:pPr>
        <w:spacing w:before="4" w:after="0" w:line="276" w:lineRule="exact"/>
        <w:ind w:right="180"/>
        <w:jc w:val="both"/>
        <w:rPr>
          <w:sz w:val="16"/>
        </w:rPr>
      </w:pPr>
    </w:p>
    <w:p w:rsidR="005A43A6" w:rsidRDefault="00A27AB8">
      <w:pPr>
        <w:spacing w:before="29" w:after="120" w:line="240" w:lineRule="auto"/>
        <w:ind w:right="50"/>
        <w:contextualSpacing/>
        <w:jc w:val="both"/>
        <w:rPr>
          <w:rFonts w:eastAsia="Arial"/>
          <w:b/>
        </w:rPr>
      </w:pPr>
      <w:r w:rsidRPr="007A360E">
        <w:rPr>
          <w:rFonts w:eastAsia="Arial"/>
          <w:b/>
        </w:rPr>
        <w:t>Deve</w:t>
      </w:r>
      <w:r w:rsidRPr="007A360E">
        <w:rPr>
          <w:rFonts w:eastAsia="Arial"/>
          <w:b/>
          <w:spacing w:val="1"/>
        </w:rPr>
        <w:t>l</w:t>
      </w:r>
      <w:r w:rsidRPr="007A360E">
        <w:rPr>
          <w:rFonts w:eastAsia="Arial"/>
          <w:b/>
        </w:rPr>
        <w:t>o</w:t>
      </w:r>
      <w:r w:rsidRPr="007A360E">
        <w:rPr>
          <w:rFonts w:eastAsia="Arial"/>
          <w:b/>
          <w:spacing w:val="1"/>
        </w:rPr>
        <w:t>p</w:t>
      </w:r>
      <w:r w:rsidRPr="007A360E">
        <w:rPr>
          <w:rFonts w:eastAsia="Arial"/>
          <w:b/>
          <w:spacing w:val="-1"/>
        </w:rPr>
        <w:t>m</w:t>
      </w:r>
      <w:r w:rsidRPr="007A360E">
        <w:rPr>
          <w:rFonts w:eastAsia="Arial"/>
          <w:b/>
          <w:spacing w:val="1"/>
        </w:rPr>
        <w:t>e</w:t>
      </w:r>
      <w:r w:rsidRPr="007A360E">
        <w:rPr>
          <w:rFonts w:eastAsia="Arial"/>
          <w:b/>
        </w:rPr>
        <w:t>nt</w:t>
      </w:r>
      <w:r w:rsidRPr="007A360E">
        <w:rPr>
          <w:rFonts w:eastAsia="Arial"/>
          <w:b/>
          <w:spacing w:val="1"/>
        </w:rPr>
        <w:t xml:space="preserve"> </w:t>
      </w:r>
      <w:r w:rsidRPr="007A360E">
        <w:rPr>
          <w:rFonts w:eastAsia="Arial"/>
          <w:b/>
        </w:rPr>
        <w:t>of</w:t>
      </w:r>
      <w:r w:rsidRPr="007A360E">
        <w:rPr>
          <w:rFonts w:eastAsia="Arial"/>
          <w:b/>
          <w:spacing w:val="1"/>
        </w:rPr>
        <w:t xml:space="preserve"> </w:t>
      </w:r>
      <w:r w:rsidRPr="007A360E">
        <w:rPr>
          <w:rFonts w:eastAsia="Arial"/>
          <w:b/>
        </w:rPr>
        <w:t>Baseline Henry Hub price fo</w:t>
      </w:r>
      <w:r w:rsidRPr="007A360E">
        <w:rPr>
          <w:rFonts w:eastAsia="Arial"/>
          <w:b/>
          <w:spacing w:val="-1"/>
        </w:rPr>
        <w:t>r</w:t>
      </w:r>
      <w:r w:rsidRPr="007A360E">
        <w:rPr>
          <w:rFonts w:eastAsia="Arial"/>
          <w:b/>
        </w:rPr>
        <w:t>ecast</w:t>
      </w:r>
    </w:p>
    <w:p w:rsidR="005A43A6" w:rsidRDefault="00A27AB8">
      <w:pPr>
        <w:spacing w:before="4" w:after="0" w:line="240" w:lineRule="auto"/>
        <w:ind w:right="50"/>
        <w:contextualSpacing/>
        <w:jc w:val="both"/>
        <w:rPr>
          <w:rFonts w:eastAsia="Arial"/>
        </w:rPr>
      </w:pPr>
      <w:r w:rsidRPr="007A360E">
        <w:rPr>
          <w:rFonts w:eastAsia="Arial"/>
        </w:rPr>
        <w:t>Cascad</w:t>
      </w:r>
      <w:r w:rsidRPr="007A360E">
        <w:rPr>
          <w:rFonts w:eastAsia="Arial"/>
          <w:spacing w:val="1"/>
        </w:rPr>
        <w:t>e</w:t>
      </w:r>
      <w:r w:rsidRPr="007A360E">
        <w:rPr>
          <w:rFonts w:eastAsia="Arial"/>
        </w:rPr>
        <w:t>’s</w:t>
      </w:r>
      <w:r w:rsidRPr="007A360E">
        <w:rPr>
          <w:rFonts w:eastAsia="Arial"/>
          <w:spacing w:val="1"/>
        </w:rPr>
        <w:t xml:space="preserve"> </w:t>
      </w:r>
      <w:r w:rsidRPr="007A360E">
        <w:rPr>
          <w:rFonts w:eastAsia="Arial"/>
        </w:rPr>
        <w:t>long term</w:t>
      </w:r>
      <w:r w:rsidRPr="007A360E">
        <w:rPr>
          <w:rFonts w:eastAsia="Arial"/>
          <w:spacing w:val="1"/>
        </w:rPr>
        <w:t xml:space="preserve"> </w:t>
      </w:r>
      <w:r w:rsidRPr="007A360E">
        <w:rPr>
          <w:rFonts w:eastAsia="Arial"/>
        </w:rPr>
        <w:t>plan</w:t>
      </w:r>
      <w:r w:rsidRPr="007A360E">
        <w:rPr>
          <w:rFonts w:eastAsia="Arial"/>
          <w:spacing w:val="1"/>
        </w:rPr>
        <w:t>n</w:t>
      </w:r>
      <w:r w:rsidRPr="007A360E">
        <w:rPr>
          <w:rFonts w:eastAsia="Arial"/>
        </w:rPr>
        <w:t>ing</w:t>
      </w:r>
      <w:r w:rsidRPr="007A360E">
        <w:rPr>
          <w:rFonts w:eastAsia="Arial"/>
          <w:spacing w:val="1"/>
        </w:rPr>
        <w:t xml:space="preserve"> </w:t>
      </w:r>
      <w:r w:rsidRPr="007A360E">
        <w:rPr>
          <w:rFonts w:eastAsia="Arial"/>
        </w:rPr>
        <w:t>price forecast</w:t>
      </w:r>
      <w:r w:rsidRPr="007A360E">
        <w:rPr>
          <w:rFonts w:eastAsia="Arial"/>
          <w:spacing w:val="1"/>
        </w:rPr>
        <w:t xml:space="preserve"> </w:t>
      </w:r>
      <w:r w:rsidRPr="007A360E">
        <w:rPr>
          <w:rFonts w:eastAsia="Arial"/>
        </w:rPr>
        <w:t>is ba</w:t>
      </w:r>
      <w:r w:rsidRPr="007A360E">
        <w:rPr>
          <w:rFonts w:eastAsia="Arial"/>
          <w:spacing w:val="1"/>
        </w:rPr>
        <w:t>s</w:t>
      </w:r>
      <w:r w:rsidRPr="007A360E">
        <w:rPr>
          <w:rFonts w:eastAsia="Arial"/>
        </w:rPr>
        <w:t xml:space="preserve">ed on a </w:t>
      </w:r>
      <w:r w:rsidRPr="007A360E">
        <w:rPr>
          <w:rFonts w:eastAsia="Arial"/>
          <w:spacing w:val="1"/>
        </w:rPr>
        <w:t>bl</w:t>
      </w:r>
      <w:r w:rsidRPr="007A360E">
        <w:rPr>
          <w:rFonts w:eastAsia="Arial"/>
        </w:rPr>
        <w:t>end of</w:t>
      </w:r>
      <w:r w:rsidRPr="007A360E">
        <w:rPr>
          <w:rFonts w:eastAsia="Arial"/>
          <w:spacing w:val="1"/>
        </w:rPr>
        <w:t xml:space="preserve"> </w:t>
      </w:r>
      <w:r w:rsidRPr="007A360E">
        <w:rPr>
          <w:rFonts w:eastAsia="Arial"/>
        </w:rPr>
        <w:t>current</w:t>
      </w:r>
      <w:r w:rsidRPr="007A360E">
        <w:rPr>
          <w:rFonts w:eastAsia="Arial"/>
          <w:spacing w:val="1"/>
        </w:rPr>
        <w:t xml:space="preserve"> </w:t>
      </w:r>
      <w:r w:rsidRPr="007A360E">
        <w:rPr>
          <w:rFonts w:eastAsia="Arial"/>
        </w:rPr>
        <w:t>mark</w:t>
      </w:r>
      <w:r w:rsidRPr="007A360E">
        <w:rPr>
          <w:rFonts w:eastAsia="Arial"/>
          <w:spacing w:val="-1"/>
        </w:rPr>
        <w:t>e</w:t>
      </w:r>
      <w:r w:rsidRPr="007A360E">
        <w:rPr>
          <w:rFonts w:eastAsia="Arial"/>
        </w:rPr>
        <w:t xml:space="preserve">t pricing </w:t>
      </w:r>
      <w:r w:rsidRPr="007A360E">
        <w:rPr>
          <w:rFonts w:eastAsia="Arial"/>
          <w:spacing w:val="1"/>
        </w:rPr>
        <w:t>a</w:t>
      </w:r>
      <w:r w:rsidRPr="007A360E">
        <w:rPr>
          <w:rFonts w:eastAsia="Arial"/>
        </w:rPr>
        <w:t>lo</w:t>
      </w:r>
      <w:r w:rsidRPr="007A360E">
        <w:rPr>
          <w:rFonts w:eastAsia="Arial"/>
          <w:spacing w:val="1"/>
        </w:rPr>
        <w:t>n</w:t>
      </w:r>
      <w:r w:rsidRPr="007A360E">
        <w:rPr>
          <w:rFonts w:eastAsia="Arial"/>
        </w:rPr>
        <w:t xml:space="preserve">g with </w:t>
      </w:r>
      <w:r w:rsidRPr="007A360E">
        <w:rPr>
          <w:rFonts w:eastAsia="Arial"/>
          <w:spacing w:val="1"/>
        </w:rPr>
        <w:t>l</w:t>
      </w:r>
      <w:r w:rsidRPr="007A360E">
        <w:rPr>
          <w:rFonts w:eastAsia="Arial"/>
        </w:rPr>
        <w:t>ong</w:t>
      </w:r>
      <w:r w:rsidRPr="007A360E">
        <w:rPr>
          <w:rFonts w:eastAsia="Arial"/>
          <w:spacing w:val="1"/>
        </w:rPr>
        <w:t xml:space="preserve"> </w:t>
      </w:r>
      <w:r w:rsidRPr="007A360E">
        <w:rPr>
          <w:rFonts w:eastAsia="Arial"/>
        </w:rPr>
        <w:t>term</w:t>
      </w:r>
      <w:r w:rsidRPr="007A360E">
        <w:rPr>
          <w:rFonts w:eastAsia="Arial"/>
          <w:spacing w:val="1"/>
        </w:rPr>
        <w:t xml:space="preserve"> </w:t>
      </w:r>
      <w:r w:rsidRPr="007A360E">
        <w:rPr>
          <w:rFonts w:eastAsia="Arial"/>
        </w:rPr>
        <w:t>fundamental pri</w:t>
      </w:r>
      <w:r w:rsidRPr="007A360E">
        <w:rPr>
          <w:rFonts w:eastAsia="Arial"/>
          <w:spacing w:val="1"/>
        </w:rPr>
        <w:t>c</w:t>
      </w:r>
      <w:r w:rsidRPr="007A360E">
        <w:rPr>
          <w:rFonts w:eastAsia="Arial"/>
        </w:rPr>
        <w:t>e forecasts.  Since pr</w:t>
      </w:r>
      <w:r w:rsidRPr="007A360E">
        <w:rPr>
          <w:rFonts w:eastAsia="Arial"/>
          <w:spacing w:val="1"/>
        </w:rPr>
        <w:t>i</w:t>
      </w:r>
      <w:r w:rsidRPr="007A360E">
        <w:rPr>
          <w:rFonts w:eastAsia="Arial"/>
        </w:rPr>
        <w:t>cing on the</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is</w:t>
      </w:r>
      <w:r w:rsidR="00820B57">
        <w:rPr>
          <w:rFonts w:eastAsia="Arial"/>
        </w:rPr>
        <w:t xml:space="preserve"> </w:t>
      </w:r>
      <w:r w:rsidRPr="007A360E">
        <w:rPr>
          <w:rFonts w:eastAsia="Arial"/>
        </w:rPr>
        <w:t>heav</w:t>
      </w:r>
      <w:r w:rsidRPr="007A360E">
        <w:rPr>
          <w:rFonts w:eastAsia="Arial"/>
          <w:spacing w:val="1"/>
        </w:rPr>
        <w:t>i</w:t>
      </w:r>
      <w:r w:rsidRPr="007A360E">
        <w:rPr>
          <w:rFonts w:eastAsia="Arial"/>
        </w:rPr>
        <w:t>ly</w:t>
      </w:r>
      <w:r w:rsidRPr="007A360E">
        <w:rPr>
          <w:rFonts w:eastAsia="Arial"/>
          <w:spacing w:val="57"/>
        </w:rPr>
        <w:t xml:space="preserve"> </w:t>
      </w:r>
      <w:r w:rsidRPr="007A360E">
        <w:rPr>
          <w:rFonts w:eastAsia="Arial"/>
        </w:rPr>
        <w:t>inf</w:t>
      </w:r>
      <w:r w:rsidRPr="007A360E">
        <w:rPr>
          <w:rFonts w:eastAsia="Arial"/>
          <w:spacing w:val="1"/>
        </w:rPr>
        <w:t>l</w:t>
      </w:r>
      <w:r w:rsidRPr="007A360E">
        <w:rPr>
          <w:rFonts w:eastAsia="Arial"/>
        </w:rPr>
        <w:t>uenced</w:t>
      </w:r>
      <w:r w:rsidRPr="007A360E">
        <w:rPr>
          <w:rFonts w:eastAsia="Arial"/>
          <w:spacing w:val="57"/>
        </w:rPr>
        <w:t xml:space="preserve"> </w:t>
      </w:r>
      <w:r w:rsidRPr="007A360E">
        <w:rPr>
          <w:rFonts w:eastAsia="Arial"/>
        </w:rPr>
        <w:t>by</w:t>
      </w:r>
      <w:r w:rsidRPr="007A360E">
        <w:rPr>
          <w:rFonts w:eastAsia="Arial"/>
          <w:spacing w:val="58"/>
        </w:rPr>
        <w:t xml:space="preserve"> </w:t>
      </w:r>
      <w:r w:rsidRPr="007A360E">
        <w:rPr>
          <w:rFonts w:eastAsia="Arial"/>
        </w:rPr>
        <w:t>Henry</w:t>
      </w:r>
      <w:r w:rsidRPr="007A360E">
        <w:rPr>
          <w:rFonts w:eastAsia="Arial"/>
          <w:spacing w:val="57"/>
        </w:rPr>
        <w:t xml:space="preserve"> </w:t>
      </w:r>
      <w:r w:rsidRPr="007A360E">
        <w:rPr>
          <w:rFonts w:eastAsia="Arial"/>
        </w:rPr>
        <w:t>H</w:t>
      </w:r>
      <w:r w:rsidRPr="007A360E">
        <w:rPr>
          <w:rFonts w:eastAsia="Arial"/>
          <w:spacing w:val="1"/>
        </w:rPr>
        <w:t>u</w:t>
      </w:r>
      <w:r w:rsidRPr="007A360E">
        <w:rPr>
          <w:rFonts w:eastAsia="Arial"/>
        </w:rPr>
        <w:t>b</w:t>
      </w:r>
      <w:r w:rsidRPr="007A360E">
        <w:rPr>
          <w:rFonts w:eastAsia="Arial"/>
          <w:spacing w:val="57"/>
        </w:rPr>
        <w:t xml:space="preserve"> </w:t>
      </w:r>
      <w:r w:rsidRPr="007A360E">
        <w:rPr>
          <w:rFonts w:eastAsia="Arial"/>
        </w:rPr>
        <w:t>prices,</w:t>
      </w:r>
      <w:r w:rsidRPr="007A360E">
        <w:rPr>
          <w:rFonts w:eastAsia="Arial"/>
          <w:spacing w:val="58"/>
        </w:rPr>
        <w:t xml:space="preserve"> </w:t>
      </w:r>
      <w:r w:rsidRPr="007A360E">
        <w:rPr>
          <w:rFonts w:eastAsia="Arial"/>
          <w:spacing w:val="-1"/>
        </w:rPr>
        <w:t>t</w:t>
      </w:r>
      <w:r w:rsidRPr="007A360E">
        <w:rPr>
          <w:rFonts w:eastAsia="Arial"/>
        </w:rPr>
        <w:t>he</w:t>
      </w:r>
      <w:r w:rsidRPr="007A360E">
        <w:rPr>
          <w:rFonts w:eastAsia="Arial"/>
          <w:spacing w:val="57"/>
        </w:rPr>
        <w:t xml:space="preserve"> </w:t>
      </w:r>
      <w:r w:rsidRPr="007A360E">
        <w:rPr>
          <w:rFonts w:eastAsia="Arial"/>
        </w:rPr>
        <w:t>Comp</w:t>
      </w:r>
      <w:r w:rsidRPr="007A360E">
        <w:rPr>
          <w:rFonts w:eastAsia="Arial"/>
          <w:spacing w:val="1"/>
        </w:rPr>
        <w:t>a</w:t>
      </w:r>
      <w:r w:rsidRPr="007A360E">
        <w:rPr>
          <w:rFonts w:eastAsia="Arial"/>
        </w:rPr>
        <w:t>ny</w:t>
      </w:r>
      <w:r w:rsidRPr="007A360E">
        <w:rPr>
          <w:rFonts w:eastAsia="Arial"/>
          <w:spacing w:val="57"/>
        </w:rPr>
        <w:t xml:space="preserve"> </w:t>
      </w:r>
      <w:r w:rsidRPr="007A360E">
        <w:rPr>
          <w:rFonts w:eastAsia="Arial"/>
        </w:rPr>
        <w:t>closely</w:t>
      </w:r>
      <w:r w:rsidRPr="007A360E">
        <w:rPr>
          <w:rFonts w:eastAsia="Arial"/>
          <w:spacing w:val="58"/>
        </w:rPr>
        <w:t xml:space="preserve"> </w:t>
      </w:r>
      <w:r w:rsidRPr="007A360E">
        <w:rPr>
          <w:rFonts w:eastAsia="Arial"/>
        </w:rPr>
        <w:t>monitors</w:t>
      </w:r>
      <w:r w:rsidRPr="007A360E">
        <w:rPr>
          <w:rFonts w:eastAsia="Arial"/>
          <w:spacing w:val="56"/>
        </w:rPr>
        <w:t xml:space="preserve"> </w:t>
      </w:r>
      <w:r w:rsidRPr="007A360E">
        <w:rPr>
          <w:rFonts w:eastAsia="Arial"/>
        </w:rPr>
        <w:t>this</w:t>
      </w:r>
      <w:r w:rsidRPr="007A360E">
        <w:rPr>
          <w:rFonts w:eastAsia="Arial"/>
          <w:spacing w:val="57"/>
        </w:rPr>
        <w:t xml:space="preserve"> </w:t>
      </w:r>
      <w:r w:rsidRPr="007A360E">
        <w:rPr>
          <w:rFonts w:eastAsia="Arial"/>
        </w:rPr>
        <w:t>market trend. While</w:t>
      </w:r>
      <w:r w:rsidRPr="007A360E">
        <w:rPr>
          <w:rFonts w:eastAsia="Arial"/>
          <w:spacing w:val="50"/>
        </w:rPr>
        <w:t xml:space="preserve"> </w:t>
      </w:r>
      <w:r w:rsidRPr="007A360E">
        <w:rPr>
          <w:rFonts w:eastAsia="Arial"/>
        </w:rPr>
        <w:t>not</w:t>
      </w:r>
      <w:r w:rsidRPr="007A360E">
        <w:rPr>
          <w:rFonts w:eastAsia="Arial"/>
          <w:spacing w:val="50"/>
        </w:rPr>
        <w:t xml:space="preserve"> </w:t>
      </w:r>
      <w:r w:rsidRPr="007A360E">
        <w:rPr>
          <w:rFonts w:eastAsia="Arial"/>
        </w:rPr>
        <w:t>a</w:t>
      </w:r>
      <w:r w:rsidRPr="007A360E">
        <w:rPr>
          <w:rFonts w:eastAsia="Arial"/>
          <w:spacing w:val="50"/>
        </w:rPr>
        <w:t xml:space="preserve"> </w:t>
      </w:r>
      <w:r w:rsidRPr="007A360E">
        <w:rPr>
          <w:rFonts w:eastAsia="Arial"/>
        </w:rPr>
        <w:t>guarantee</w:t>
      </w:r>
      <w:r w:rsidRPr="007A360E">
        <w:rPr>
          <w:rFonts w:eastAsia="Arial"/>
          <w:spacing w:val="50"/>
        </w:rPr>
        <w:t xml:space="preserve"> </w:t>
      </w:r>
      <w:r w:rsidRPr="007A360E">
        <w:rPr>
          <w:rFonts w:eastAsia="Arial"/>
        </w:rPr>
        <w:t>of</w:t>
      </w:r>
      <w:r w:rsidRPr="007A360E">
        <w:rPr>
          <w:rFonts w:eastAsia="Arial"/>
          <w:spacing w:val="50"/>
        </w:rPr>
        <w:t xml:space="preserve"> </w:t>
      </w:r>
      <w:r w:rsidRPr="007A360E">
        <w:rPr>
          <w:rFonts w:eastAsia="Arial"/>
        </w:rPr>
        <w:t>where</w:t>
      </w:r>
      <w:r w:rsidRPr="007A360E">
        <w:rPr>
          <w:rFonts w:eastAsia="Arial"/>
          <w:spacing w:val="50"/>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50"/>
        </w:rPr>
        <w:t xml:space="preserve"> </w:t>
      </w:r>
      <w:r w:rsidRPr="007A360E">
        <w:rPr>
          <w:rFonts w:eastAsia="Arial"/>
        </w:rPr>
        <w:t>market</w:t>
      </w:r>
      <w:r w:rsidRPr="007A360E">
        <w:rPr>
          <w:rFonts w:eastAsia="Arial"/>
          <w:spacing w:val="49"/>
        </w:rPr>
        <w:t xml:space="preserve"> </w:t>
      </w:r>
      <w:r w:rsidRPr="007A360E">
        <w:rPr>
          <w:rFonts w:eastAsia="Arial"/>
        </w:rPr>
        <w:t>wi</w:t>
      </w:r>
      <w:r w:rsidRPr="007A360E">
        <w:rPr>
          <w:rFonts w:eastAsia="Arial"/>
          <w:spacing w:val="1"/>
        </w:rPr>
        <w:t>l</w:t>
      </w:r>
      <w:r w:rsidRPr="007A360E">
        <w:rPr>
          <w:rFonts w:eastAsia="Arial"/>
        </w:rPr>
        <w:t>l</w:t>
      </w:r>
      <w:r w:rsidRPr="007A360E">
        <w:rPr>
          <w:rFonts w:eastAsia="Arial"/>
          <w:spacing w:val="49"/>
        </w:rPr>
        <w:t xml:space="preserve"> </w:t>
      </w:r>
      <w:r w:rsidRPr="007A360E">
        <w:rPr>
          <w:rFonts w:eastAsia="Arial"/>
        </w:rPr>
        <w:t>ultimately</w:t>
      </w:r>
      <w:r w:rsidRPr="007A360E">
        <w:rPr>
          <w:rFonts w:eastAsia="Arial"/>
          <w:spacing w:val="50"/>
        </w:rPr>
        <w:t xml:space="preserve"> </w:t>
      </w:r>
      <w:r w:rsidRPr="007A360E">
        <w:rPr>
          <w:rFonts w:eastAsia="Arial"/>
        </w:rPr>
        <w:t>finish,</w:t>
      </w:r>
      <w:r w:rsidRPr="007A360E">
        <w:rPr>
          <w:rFonts w:eastAsia="Arial"/>
          <w:spacing w:val="50"/>
        </w:rPr>
        <w:t xml:space="preserve"> </w:t>
      </w:r>
      <w:r w:rsidRPr="007A360E">
        <w:rPr>
          <w:rFonts w:eastAsia="Arial"/>
        </w:rPr>
        <w:t>the</w:t>
      </w:r>
      <w:r w:rsidRPr="007A360E">
        <w:rPr>
          <w:rFonts w:eastAsia="Arial"/>
          <w:spacing w:val="50"/>
        </w:rPr>
        <w:t xml:space="preserve"> </w:t>
      </w:r>
      <w:r w:rsidRPr="007A360E">
        <w:rPr>
          <w:rFonts w:eastAsia="Arial"/>
        </w:rPr>
        <w:t>current market (NYMEX) is</w:t>
      </w:r>
      <w:r w:rsidRPr="007A360E">
        <w:rPr>
          <w:rFonts w:eastAsia="Arial"/>
          <w:spacing w:val="1"/>
        </w:rPr>
        <w:t xml:space="preserve"> </w:t>
      </w:r>
      <w:r w:rsidRPr="007A360E">
        <w:rPr>
          <w:rFonts w:eastAsia="Arial"/>
        </w:rPr>
        <w:t>the most c</w:t>
      </w:r>
      <w:r w:rsidRPr="007A360E">
        <w:rPr>
          <w:rFonts w:eastAsia="Arial"/>
          <w:spacing w:val="1"/>
        </w:rPr>
        <w:t>u</w:t>
      </w:r>
      <w:r w:rsidRPr="007A360E">
        <w:rPr>
          <w:rFonts w:eastAsia="Arial"/>
        </w:rPr>
        <w:t>rrent information av</w:t>
      </w:r>
      <w:r w:rsidRPr="007A360E">
        <w:rPr>
          <w:rFonts w:eastAsia="Arial"/>
          <w:spacing w:val="1"/>
        </w:rPr>
        <w:t>a</w:t>
      </w:r>
      <w:r w:rsidRPr="007A360E">
        <w:rPr>
          <w:rFonts w:eastAsia="Arial"/>
        </w:rPr>
        <w:t>ila</w:t>
      </w:r>
      <w:r w:rsidRPr="007A360E">
        <w:rPr>
          <w:rFonts w:eastAsia="Arial"/>
          <w:spacing w:val="1"/>
        </w:rPr>
        <w:t>b</w:t>
      </w:r>
      <w:r w:rsidRPr="007A360E">
        <w:rPr>
          <w:rFonts w:eastAsia="Arial"/>
        </w:rPr>
        <w:t>le that</w:t>
      </w:r>
      <w:r w:rsidRPr="007A360E">
        <w:rPr>
          <w:rFonts w:eastAsia="Arial"/>
          <w:spacing w:val="2"/>
        </w:rPr>
        <w:t xml:space="preserve"> </w:t>
      </w:r>
      <w:r w:rsidRPr="007A360E">
        <w:rPr>
          <w:rFonts w:eastAsia="Arial"/>
        </w:rPr>
        <w:t xml:space="preserve">provides </w:t>
      </w:r>
      <w:r w:rsidRPr="007A360E">
        <w:rPr>
          <w:rFonts w:eastAsia="Arial"/>
          <w:spacing w:val="1"/>
        </w:rPr>
        <w:t>s</w:t>
      </w:r>
      <w:r w:rsidRPr="007A360E">
        <w:rPr>
          <w:rFonts w:eastAsia="Arial"/>
        </w:rPr>
        <w:t>ome direct</w:t>
      </w:r>
      <w:r w:rsidRPr="007A360E">
        <w:rPr>
          <w:rFonts w:eastAsia="Arial"/>
          <w:spacing w:val="1"/>
        </w:rPr>
        <w:t>i</w:t>
      </w:r>
      <w:r w:rsidRPr="007A360E">
        <w:rPr>
          <w:rFonts w:eastAsia="Arial"/>
        </w:rPr>
        <w:t>on as</w:t>
      </w:r>
      <w:r w:rsidRPr="007A360E">
        <w:rPr>
          <w:rFonts w:eastAsia="Arial"/>
          <w:spacing w:val="24"/>
        </w:rPr>
        <w:t xml:space="preserve"> </w:t>
      </w:r>
      <w:r w:rsidRPr="007A360E">
        <w:rPr>
          <w:rFonts w:eastAsia="Arial"/>
        </w:rPr>
        <w:t>to</w:t>
      </w:r>
      <w:r w:rsidRPr="007A360E">
        <w:rPr>
          <w:rFonts w:eastAsia="Arial"/>
          <w:spacing w:val="24"/>
        </w:rPr>
        <w:t xml:space="preserve"> </w:t>
      </w:r>
      <w:r w:rsidRPr="007A360E">
        <w:rPr>
          <w:rFonts w:eastAsia="Arial"/>
        </w:rPr>
        <w:t>future</w:t>
      </w:r>
      <w:r w:rsidRPr="007A360E">
        <w:rPr>
          <w:rFonts w:eastAsia="Arial"/>
          <w:spacing w:val="24"/>
        </w:rPr>
        <w:t xml:space="preserve"> </w:t>
      </w:r>
      <w:r w:rsidRPr="007A360E">
        <w:rPr>
          <w:rFonts w:eastAsia="Arial"/>
        </w:rPr>
        <w:t>market</w:t>
      </w:r>
      <w:r w:rsidRPr="007A360E">
        <w:rPr>
          <w:rFonts w:eastAsia="Arial"/>
          <w:spacing w:val="25"/>
        </w:rPr>
        <w:t xml:space="preserve"> </w:t>
      </w:r>
      <w:r w:rsidRPr="007A360E">
        <w:rPr>
          <w:rFonts w:eastAsia="Arial"/>
        </w:rPr>
        <w:t>prices. On</w:t>
      </w:r>
      <w:r w:rsidRPr="007A360E">
        <w:rPr>
          <w:rFonts w:eastAsia="Arial"/>
          <w:spacing w:val="24"/>
        </w:rPr>
        <w:t xml:space="preserve"> </w:t>
      </w:r>
      <w:r w:rsidRPr="007A360E">
        <w:rPr>
          <w:rFonts w:eastAsia="Arial"/>
        </w:rPr>
        <w:t>a</w:t>
      </w:r>
      <w:r w:rsidRPr="007A360E">
        <w:rPr>
          <w:rFonts w:eastAsia="Arial"/>
          <w:spacing w:val="24"/>
        </w:rPr>
        <w:t xml:space="preserve"> </w:t>
      </w:r>
      <w:r w:rsidRPr="007A360E">
        <w:rPr>
          <w:rFonts w:eastAsia="Arial"/>
        </w:rPr>
        <w:t>da</w:t>
      </w:r>
      <w:r w:rsidRPr="007A360E">
        <w:rPr>
          <w:rFonts w:eastAsia="Arial"/>
          <w:spacing w:val="1"/>
        </w:rPr>
        <w:t>i</w:t>
      </w:r>
      <w:r w:rsidRPr="007A360E">
        <w:rPr>
          <w:rFonts w:eastAsia="Arial"/>
        </w:rPr>
        <w:t>ly</w:t>
      </w:r>
      <w:r w:rsidRPr="007A360E">
        <w:rPr>
          <w:rFonts w:eastAsia="Arial"/>
          <w:spacing w:val="24"/>
        </w:rPr>
        <w:t xml:space="preserve"> </w:t>
      </w:r>
      <w:r w:rsidRPr="007A360E">
        <w:rPr>
          <w:rFonts w:eastAsia="Arial"/>
          <w:spacing w:val="1"/>
        </w:rPr>
        <w:t>b</w:t>
      </w:r>
      <w:r w:rsidRPr="007A360E">
        <w:rPr>
          <w:rFonts w:eastAsia="Arial"/>
        </w:rPr>
        <w:t>a</w:t>
      </w:r>
      <w:r w:rsidRPr="007A360E">
        <w:rPr>
          <w:rFonts w:eastAsia="Arial"/>
          <w:spacing w:val="1"/>
        </w:rPr>
        <w:t>s</w:t>
      </w:r>
      <w:r w:rsidRPr="007A360E">
        <w:rPr>
          <w:rFonts w:eastAsia="Arial"/>
        </w:rPr>
        <w:t>is,</w:t>
      </w:r>
      <w:r w:rsidRPr="007A360E">
        <w:rPr>
          <w:rFonts w:eastAsia="Arial"/>
          <w:spacing w:val="25"/>
        </w:rPr>
        <w:t xml:space="preserve"> </w:t>
      </w:r>
      <w:r w:rsidRPr="007A360E">
        <w:rPr>
          <w:rFonts w:eastAsia="Arial"/>
        </w:rPr>
        <w:t>we</w:t>
      </w:r>
      <w:r w:rsidRPr="007A360E">
        <w:rPr>
          <w:rFonts w:eastAsia="Arial"/>
          <w:spacing w:val="24"/>
        </w:rPr>
        <w:t xml:space="preserve"> </w:t>
      </w:r>
      <w:r w:rsidRPr="007A360E">
        <w:rPr>
          <w:rFonts w:eastAsia="Arial"/>
        </w:rPr>
        <w:t>c</w:t>
      </w:r>
      <w:r w:rsidRPr="007A360E">
        <w:rPr>
          <w:rFonts w:eastAsia="Arial"/>
          <w:spacing w:val="1"/>
        </w:rPr>
        <w:t>a</w:t>
      </w:r>
      <w:r w:rsidRPr="007A360E">
        <w:rPr>
          <w:rFonts w:eastAsia="Arial"/>
        </w:rPr>
        <w:t>n</w:t>
      </w:r>
      <w:r w:rsidRPr="007A360E">
        <w:rPr>
          <w:rFonts w:eastAsia="Arial"/>
          <w:spacing w:val="25"/>
        </w:rPr>
        <w:t xml:space="preserve"> </w:t>
      </w:r>
      <w:r w:rsidRPr="007A360E">
        <w:rPr>
          <w:rFonts w:eastAsia="Arial"/>
        </w:rPr>
        <w:t>see</w:t>
      </w:r>
      <w:r w:rsidRPr="007A360E">
        <w:rPr>
          <w:rFonts w:eastAsia="Arial"/>
          <w:spacing w:val="24"/>
        </w:rPr>
        <w:t xml:space="preserve"> </w:t>
      </w:r>
      <w:r w:rsidRPr="007A360E">
        <w:rPr>
          <w:rFonts w:eastAsia="Arial"/>
        </w:rPr>
        <w:t>w</w:t>
      </w:r>
      <w:r w:rsidRPr="007A360E">
        <w:rPr>
          <w:rFonts w:eastAsia="Arial"/>
          <w:spacing w:val="1"/>
        </w:rPr>
        <w:t>h</w:t>
      </w:r>
      <w:r w:rsidRPr="007A360E">
        <w:rPr>
          <w:rFonts w:eastAsia="Arial"/>
        </w:rPr>
        <w:t>ere</w:t>
      </w:r>
      <w:r w:rsidRPr="007A360E">
        <w:rPr>
          <w:rFonts w:eastAsia="Arial"/>
          <w:spacing w:val="25"/>
        </w:rPr>
        <w:t xml:space="preserve"> </w:t>
      </w:r>
      <w:r w:rsidRPr="007A360E">
        <w:rPr>
          <w:rFonts w:eastAsia="Arial"/>
        </w:rPr>
        <w:t>Henry</w:t>
      </w:r>
      <w:r w:rsidRPr="007A360E">
        <w:rPr>
          <w:rFonts w:eastAsia="Arial"/>
          <w:spacing w:val="24"/>
        </w:rPr>
        <w:t xml:space="preserve"> </w:t>
      </w:r>
      <w:r w:rsidRPr="007A360E">
        <w:rPr>
          <w:rFonts w:eastAsia="Arial"/>
        </w:rPr>
        <w:t>H</w:t>
      </w:r>
      <w:r w:rsidRPr="007A360E">
        <w:rPr>
          <w:rFonts w:eastAsia="Arial"/>
          <w:spacing w:val="1"/>
        </w:rPr>
        <w:t>u</w:t>
      </w:r>
      <w:r w:rsidRPr="007A360E">
        <w:rPr>
          <w:rFonts w:eastAsia="Arial"/>
        </w:rPr>
        <w:t>b</w:t>
      </w:r>
      <w:r w:rsidRPr="007A360E">
        <w:rPr>
          <w:rFonts w:eastAsia="Arial"/>
          <w:spacing w:val="25"/>
        </w:rPr>
        <w:t xml:space="preserve"> </w:t>
      </w:r>
      <w:r w:rsidRPr="007A360E">
        <w:rPr>
          <w:rFonts w:eastAsia="Arial"/>
        </w:rPr>
        <w:t>is</w:t>
      </w:r>
      <w:r w:rsidRPr="007A360E">
        <w:rPr>
          <w:rFonts w:eastAsia="Arial"/>
          <w:spacing w:val="24"/>
        </w:rPr>
        <w:t xml:space="preserve"> </w:t>
      </w:r>
      <w:r w:rsidRPr="007A360E">
        <w:rPr>
          <w:rFonts w:eastAsia="Arial"/>
        </w:rPr>
        <w:t>trading and h</w:t>
      </w:r>
      <w:r w:rsidRPr="007A360E">
        <w:rPr>
          <w:rFonts w:eastAsia="Arial"/>
          <w:spacing w:val="1"/>
        </w:rPr>
        <w:t>o</w:t>
      </w:r>
      <w:r w:rsidRPr="007A360E">
        <w:rPr>
          <w:rFonts w:eastAsia="Arial"/>
        </w:rPr>
        <w:t xml:space="preserve">w the future basis </w:t>
      </w:r>
      <w:r w:rsidRPr="007A360E">
        <w:rPr>
          <w:rFonts w:eastAsia="Arial"/>
          <w:spacing w:val="1"/>
        </w:rPr>
        <w:t>d</w:t>
      </w:r>
      <w:r w:rsidRPr="007A360E">
        <w:rPr>
          <w:rFonts w:eastAsia="Arial"/>
        </w:rPr>
        <w:t>ifferential</w:t>
      </w:r>
      <w:r w:rsidRPr="007A360E">
        <w:rPr>
          <w:rFonts w:eastAsia="Arial"/>
          <w:spacing w:val="1"/>
        </w:rPr>
        <w:t xml:space="preserve"> </w:t>
      </w:r>
      <w:r w:rsidRPr="007A360E">
        <w:rPr>
          <w:rFonts w:eastAsia="Arial"/>
        </w:rPr>
        <w:t xml:space="preserve">in </w:t>
      </w:r>
      <w:r w:rsidRPr="007A360E">
        <w:rPr>
          <w:rFonts w:eastAsia="Arial"/>
          <w:spacing w:val="1"/>
        </w:rPr>
        <w:t>o</w:t>
      </w:r>
      <w:r w:rsidRPr="007A360E">
        <w:rPr>
          <w:rFonts w:eastAsia="Arial"/>
        </w:rPr>
        <w:t>ur</w:t>
      </w:r>
      <w:r w:rsidRPr="007A360E">
        <w:rPr>
          <w:rFonts w:eastAsia="Arial"/>
          <w:spacing w:val="1"/>
        </w:rPr>
        <w:t xml:space="preserve"> </w:t>
      </w:r>
      <w:r w:rsidRPr="007A360E">
        <w:rPr>
          <w:rFonts w:eastAsia="Arial"/>
        </w:rPr>
        <w:t>physical</w:t>
      </w:r>
      <w:r w:rsidRPr="007A360E">
        <w:rPr>
          <w:rFonts w:eastAsia="Arial"/>
          <w:spacing w:val="1"/>
        </w:rPr>
        <w:t xml:space="preserve"> </w:t>
      </w:r>
      <w:r w:rsidRPr="007A360E">
        <w:rPr>
          <w:rFonts w:eastAsia="Arial"/>
        </w:rPr>
        <w:t>supply r</w:t>
      </w:r>
      <w:r w:rsidRPr="007A360E">
        <w:rPr>
          <w:rFonts w:eastAsia="Arial"/>
          <w:spacing w:val="1"/>
        </w:rPr>
        <w:t>e</w:t>
      </w:r>
      <w:r w:rsidRPr="007A360E">
        <w:rPr>
          <w:rFonts w:eastAsia="Arial"/>
        </w:rPr>
        <w:t>ceivi</w:t>
      </w:r>
      <w:r w:rsidRPr="007A360E">
        <w:rPr>
          <w:rFonts w:eastAsia="Arial"/>
          <w:spacing w:val="1"/>
        </w:rPr>
        <w:t>n</w:t>
      </w:r>
      <w:r w:rsidRPr="007A360E">
        <w:rPr>
          <w:rFonts w:eastAsia="Arial"/>
        </w:rPr>
        <w:t>g ar</w:t>
      </w:r>
      <w:r w:rsidRPr="007A360E">
        <w:rPr>
          <w:rFonts w:eastAsia="Arial"/>
          <w:spacing w:val="1"/>
        </w:rPr>
        <w:t>e</w:t>
      </w:r>
      <w:r w:rsidRPr="007A360E">
        <w:rPr>
          <w:rFonts w:eastAsia="Arial"/>
        </w:rPr>
        <w:t>as (Sumas, AECO,</w:t>
      </w:r>
      <w:r w:rsidRPr="007A360E">
        <w:rPr>
          <w:rFonts w:eastAsia="Arial"/>
          <w:spacing w:val="1"/>
        </w:rPr>
        <w:t xml:space="preserve"> </w:t>
      </w:r>
      <w:r w:rsidRPr="007A360E">
        <w:rPr>
          <w:rFonts w:eastAsia="Arial"/>
        </w:rPr>
        <w:t>R</w:t>
      </w:r>
      <w:r w:rsidRPr="007A360E">
        <w:rPr>
          <w:rFonts w:eastAsia="Arial"/>
          <w:spacing w:val="1"/>
        </w:rPr>
        <w:t>o</w:t>
      </w:r>
      <w:r w:rsidRPr="007A360E">
        <w:rPr>
          <w:rFonts w:eastAsia="Arial"/>
        </w:rPr>
        <w:t>ckies)</w:t>
      </w:r>
      <w:r w:rsidRPr="007A360E">
        <w:rPr>
          <w:rFonts w:eastAsia="Arial"/>
          <w:spacing w:val="1"/>
        </w:rPr>
        <w:t xml:space="preserve"> </w:t>
      </w:r>
      <w:r w:rsidRPr="007A360E">
        <w:rPr>
          <w:rFonts w:eastAsia="Arial"/>
        </w:rPr>
        <w:t>is tr</w:t>
      </w:r>
      <w:r w:rsidRPr="007A360E">
        <w:rPr>
          <w:rFonts w:eastAsia="Arial"/>
          <w:spacing w:val="-1"/>
        </w:rPr>
        <w:t>a</w:t>
      </w:r>
      <w:r w:rsidRPr="007A360E">
        <w:rPr>
          <w:rFonts w:eastAsia="Arial"/>
        </w:rPr>
        <w:t>ding.</w:t>
      </w:r>
    </w:p>
    <w:p w:rsidR="005A43A6" w:rsidRDefault="005A43A6">
      <w:pPr>
        <w:spacing w:before="12" w:after="0" w:line="240" w:lineRule="auto"/>
        <w:ind w:right="50"/>
        <w:contextualSpacing/>
        <w:jc w:val="both"/>
        <w:rPr>
          <w:sz w:val="16"/>
        </w:rPr>
      </w:pPr>
    </w:p>
    <w:p w:rsidR="005A43A6" w:rsidRDefault="00A27AB8">
      <w:pPr>
        <w:spacing w:after="0" w:line="240" w:lineRule="auto"/>
        <w:ind w:right="50"/>
        <w:contextualSpacing/>
        <w:jc w:val="both"/>
        <w:rPr>
          <w:rFonts w:eastAsia="Arial"/>
        </w:rPr>
      </w:pPr>
      <w:r w:rsidRPr="007A360E">
        <w:rPr>
          <w:rFonts w:eastAsia="Arial"/>
        </w:rPr>
        <w:t>The fund</w:t>
      </w:r>
      <w:r w:rsidRPr="007A360E">
        <w:rPr>
          <w:rFonts w:eastAsia="Arial"/>
          <w:spacing w:val="1"/>
        </w:rPr>
        <w:t>a</w:t>
      </w:r>
      <w:r w:rsidR="00AE219C">
        <w:rPr>
          <w:rFonts w:eastAsia="Arial"/>
        </w:rPr>
        <w:t xml:space="preserve">mental forecasts of </w:t>
      </w:r>
      <w:r w:rsidRPr="007A360E">
        <w:rPr>
          <w:rFonts w:eastAsia="Arial"/>
        </w:rPr>
        <w:t>Wood</w:t>
      </w:r>
      <w:r w:rsidRPr="007A360E">
        <w:rPr>
          <w:rFonts w:eastAsia="Arial"/>
          <w:spacing w:val="1"/>
        </w:rPr>
        <w:t xml:space="preserve"> </w:t>
      </w:r>
      <w:r w:rsidRPr="007A360E">
        <w:rPr>
          <w:rFonts w:eastAsia="Arial"/>
        </w:rPr>
        <w:t>Mackenzie,</w:t>
      </w:r>
      <w:r w:rsidRPr="007A360E">
        <w:rPr>
          <w:rFonts w:eastAsia="Arial"/>
          <w:spacing w:val="1"/>
        </w:rPr>
        <w:t xml:space="preserve"> </w:t>
      </w:r>
      <w:r w:rsidR="00BD641C">
        <w:rPr>
          <w:rFonts w:eastAsia="Arial"/>
          <w:spacing w:val="1"/>
        </w:rPr>
        <w:t xml:space="preserve">the </w:t>
      </w:r>
      <w:r w:rsidRPr="007A360E">
        <w:rPr>
          <w:rFonts w:eastAsia="Arial"/>
        </w:rPr>
        <w:t>Energy In</w:t>
      </w:r>
      <w:r w:rsidRPr="007A360E">
        <w:rPr>
          <w:rFonts w:eastAsia="Arial"/>
          <w:spacing w:val="2"/>
        </w:rPr>
        <w:t>f</w:t>
      </w:r>
      <w:r w:rsidRPr="007A360E">
        <w:rPr>
          <w:rFonts w:eastAsia="Arial"/>
        </w:rPr>
        <w:t xml:space="preserve">ormation </w:t>
      </w:r>
      <w:r w:rsidRPr="007A360E">
        <w:rPr>
          <w:rFonts w:eastAsia="Arial"/>
          <w:spacing w:val="1"/>
        </w:rPr>
        <w:t>A</w:t>
      </w:r>
      <w:r w:rsidRPr="007A360E">
        <w:rPr>
          <w:rFonts w:eastAsia="Arial"/>
        </w:rPr>
        <w:t>dministrati</w:t>
      </w:r>
      <w:r w:rsidRPr="007A360E">
        <w:rPr>
          <w:rFonts w:eastAsia="Arial"/>
          <w:spacing w:val="1"/>
        </w:rPr>
        <w:t>o</w:t>
      </w:r>
      <w:r w:rsidRPr="007A360E">
        <w:rPr>
          <w:rFonts w:eastAsia="Arial"/>
        </w:rPr>
        <w:t>n (EIA),</w:t>
      </w:r>
      <w:r w:rsidRPr="007A360E">
        <w:rPr>
          <w:rFonts w:eastAsia="Arial"/>
          <w:spacing w:val="1"/>
        </w:rPr>
        <w:t xml:space="preserve"> </w:t>
      </w:r>
      <w:r w:rsidR="00BD641C">
        <w:rPr>
          <w:rFonts w:eastAsia="Arial"/>
          <w:spacing w:val="1"/>
        </w:rPr>
        <w:t xml:space="preserve">the </w:t>
      </w:r>
      <w:r w:rsidRPr="007A360E">
        <w:rPr>
          <w:rFonts w:eastAsia="Arial"/>
        </w:rPr>
        <w:t>Nor</w:t>
      </w:r>
      <w:r w:rsidRPr="007A360E">
        <w:rPr>
          <w:rFonts w:eastAsia="Arial"/>
          <w:spacing w:val="-1"/>
        </w:rPr>
        <w:t>t</w:t>
      </w:r>
      <w:r w:rsidRPr="007A360E">
        <w:rPr>
          <w:rFonts w:eastAsia="Arial"/>
        </w:rPr>
        <w:t>hwest</w:t>
      </w:r>
      <w:r w:rsidRPr="007A360E">
        <w:rPr>
          <w:rFonts w:eastAsia="Arial"/>
          <w:spacing w:val="1"/>
        </w:rPr>
        <w:t xml:space="preserve"> </w:t>
      </w:r>
      <w:r w:rsidRPr="007A360E">
        <w:rPr>
          <w:rFonts w:eastAsia="Arial"/>
        </w:rPr>
        <w:t>P</w:t>
      </w:r>
      <w:r w:rsidRPr="007A360E">
        <w:rPr>
          <w:rFonts w:eastAsia="Arial"/>
          <w:spacing w:val="1"/>
        </w:rPr>
        <w:t>ow</w:t>
      </w:r>
      <w:r w:rsidRPr="007A360E">
        <w:rPr>
          <w:rFonts w:eastAsia="Arial"/>
        </w:rPr>
        <w:t>er</w:t>
      </w:r>
      <w:r w:rsidRPr="007A360E">
        <w:rPr>
          <w:rFonts w:eastAsia="Arial"/>
          <w:spacing w:val="1"/>
        </w:rPr>
        <w:t xml:space="preserve"> </w:t>
      </w:r>
      <w:r w:rsidR="00AE219C">
        <w:rPr>
          <w:rFonts w:eastAsia="Arial"/>
        </w:rPr>
        <w:t>and Conservation</w:t>
      </w:r>
      <w:r w:rsidRPr="007A360E">
        <w:rPr>
          <w:rFonts w:eastAsia="Arial"/>
        </w:rPr>
        <w:t xml:space="preserve"> Co</w:t>
      </w:r>
      <w:r w:rsidRPr="007A360E">
        <w:rPr>
          <w:rFonts w:eastAsia="Arial"/>
          <w:spacing w:val="1"/>
        </w:rPr>
        <w:t>u</w:t>
      </w:r>
      <w:r w:rsidRPr="007A360E">
        <w:rPr>
          <w:rFonts w:eastAsia="Arial"/>
        </w:rPr>
        <w:t>ncil</w:t>
      </w:r>
      <w:r w:rsidR="00AE219C">
        <w:rPr>
          <w:rFonts w:eastAsia="Arial"/>
        </w:rPr>
        <w:t xml:space="preserve"> (NPCC)</w:t>
      </w:r>
      <w:r w:rsidRPr="007A360E">
        <w:rPr>
          <w:rFonts w:eastAsia="Arial"/>
        </w:rPr>
        <w:t>,</w:t>
      </w:r>
      <w:r w:rsidRPr="007A360E">
        <w:rPr>
          <w:rFonts w:eastAsia="Arial"/>
          <w:spacing w:val="2"/>
        </w:rPr>
        <w:t xml:space="preserve"> </w:t>
      </w:r>
      <w:r w:rsidR="00AE219C">
        <w:rPr>
          <w:rFonts w:eastAsia="Arial"/>
        </w:rPr>
        <w:t xml:space="preserve">and our trading partners are resources for the development of our blended long-range price forecast.  </w:t>
      </w:r>
      <w:r w:rsidRPr="007A360E">
        <w:rPr>
          <w:rFonts w:eastAsia="Arial"/>
        </w:rPr>
        <w:t>Wood</w:t>
      </w:r>
      <w:r w:rsidRPr="007A360E">
        <w:rPr>
          <w:rFonts w:eastAsia="Arial"/>
          <w:spacing w:val="30"/>
        </w:rPr>
        <w:t xml:space="preserve"> </w:t>
      </w:r>
      <w:r w:rsidRPr="007A360E">
        <w:rPr>
          <w:rFonts w:eastAsia="Arial"/>
          <w:spacing w:val="-1"/>
        </w:rPr>
        <w:t>M</w:t>
      </w:r>
      <w:r w:rsidRPr="007A360E">
        <w:rPr>
          <w:rFonts w:eastAsia="Arial"/>
        </w:rPr>
        <w:t>acKenz</w:t>
      </w:r>
      <w:r w:rsidRPr="007A360E">
        <w:rPr>
          <w:rFonts w:eastAsia="Arial"/>
          <w:spacing w:val="1"/>
        </w:rPr>
        <w:t>i</w:t>
      </w:r>
      <w:r w:rsidRPr="007A360E">
        <w:rPr>
          <w:rFonts w:eastAsia="Arial"/>
        </w:rPr>
        <w:t>e</w:t>
      </w:r>
      <w:r w:rsidRPr="007A360E">
        <w:rPr>
          <w:rFonts w:eastAsia="Arial"/>
          <w:spacing w:val="30"/>
        </w:rPr>
        <w:t xml:space="preserve"> </w:t>
      </w:r>
      <w:r w:rsidRPr="007A360E">
        <w:rPr>
          <w:rFonts w:eastAsia="Arial"/>
        </w:rPr>
        <w:t>publi</w:t>
      </w:r>
      <w:r w:rsidRPr="007A360E">
        <w:rPr>
          <w:rFonts w:eastAsia="Arial"/>
          <w:spacing w:val="1"/>
        </w:rPr>
        <w:t>s</w:t>
      </w:r>
      <w:r w:rsidRPr="007A360E">
        <w:rPr>
          <w:rFonts w:eastAsia="Arial"/>
        </w:rPr>
        <w:t>hes</w:t>
      </w:r>
      <w:r w:rsidRPr="007A360E">
        <w:rPr>
          <w:rFonts w:eastAsia="Arial"/>
          <w:spacing w:val="30"/>
        </w:rPr>
        <w:t xml:space="preserve"> </w:t>
      </w:r>
      <w:r w:rsidRPr="007A360E">
        <w:rPr>
          <w:rFonts w:eastAsia="Arial"/>
        </w:rPr>
        <w:t>a</w:t>
      </w:r>
      <w:r w:rsidRPr="007A360E">
        <w:rPr>
          <w:rFonts w:eastAsia="Arial"/>
          <w:spacing w:val="30"/>
        </w:rPr>
        <w:t xml:space="preserve"> </w:t>
      </w:r>
      <w:r w:rsidRPr="007A360E">
        <w:rPr>
          <w:rFonts w:eastAsia="Arial"/>
        </w:rPr>
        <w:t>long-term price forecast</w:t>
      </w:r>
      <w:r w:rsidRPr="007A360E">
        <w:rPr>
          <w:rFonts w:eastAsia="Arial"/>
          <w:spacing w:val="1"/>
        </w:rPr>
        <w:t xml:space="preserve"> </w:t>
      </w:r>
      <w:r w:rsidRPr="007A360E">
        <w:rPr>
          <w:rFonts w:eastAsia="Arial"/>
        </w:rPr>
        <w:t xml:space="preserve">each </w:t>
      </w:r>
      <w:r w:rsidRPr="007A360E">
        <w:rPr>
          <w:rFonts w:eastAsia="Arial"/>
          <w:spacing w:val="1"/>
        </w:rPr>
        <w:t>q</w:t>
      </w:r>
      <w:r w:rsidRPr="007A360E">
        <w:rPr>
          <w:rFonts w:eastAsia="Arial"/>
        </w:rPr>
        <w:t>uarter</w:t>
      </w:r>
      <w:r w:rsidRPr="007A360E">
        <w:rPr>
          <w:rFonts w:eastAsia="Arial"/>
          <w:spacing w:val="1"/>
        </w:rPr>
        <w:t xml:space="preserve"> </w:t>
      </w:r>
      <w:r w:rsidRPr="007A360E">
        <w:rPr>
          <w:rFonts w:eastAsia="Arial"/>
        </w:rPr>
        <w:t xml:space="preserve">to </w:t>
      </w:r>
      <w:r w:rsidRPr="007A360E">
        <w:rPr>
          <w:rFonts w:eastAsia="Arial"/>
          <w:spacing w:val="-1"/>
        </w:rPr>
        <w:t>s</w:t>
      </w:r>
      <w:r w:rsidRPr="007A360E">
        <w:rPr>
          <w:rFonts w:eastAsia="Arial"/>
        </w:rPr>
        <w:t>ubscribi</w:t>
      </w:r>
      <w:r w:rsidRPr="007A360E">
        <w:rPr>
          <w:rFonts w:eastAsia="Arial"/>
          <w:spacing w:val="1"/>
        </w:rPr>
        <w:t>n</w:t>
      </w:r>
      <w:r w:rsidRPr="007A360E">
        <w:rPr>
          <w:rFonts w:eastAsia="Arial"/>
        </w:rPr>
        <w:t>g</w:t>
      </w:r>
      <w:r w:rsidRPr="007A360E">
        <w:rPr>
          <w:rFonts w:eastAsia="Arial"/>
          <w:spacing w:val="1"/>
        </w:rPr>
        <w:t xml:space="preserve"> </w:t>
      </w:r>
      <w:r w:rsidRPr="007A360E">
        <w:rPr>
          <w:rFonts w:eastAsia="Arial"/>
        </w:rPr>
        <w:t>customers. This forecast</w:t>
      </w:r>
      <w:r w:rsidRPr="007A360E">
        <w:rPr>
          <w:rFonts w:eastAsia="Arial"/>
          <w:spacing w:val="1"/>
        </w:rPr>
        <w:t xml:space="preserve"> </w:t>
      </w:r>
      <w:r w:rsidRPr="007A360E">
        <w:rPr>
          <w:rFonts w:eastAsia="Arial"/>
        </w:rPr>
        <w:t>is broken do</w:t>
      </w:r>
      <w:r w:rsidRPr="007A360E">
        <w:rPr>
          <w:rFonts w:eastAsia="Arial"/>
          <w:spacing w:val="1"/>
        </w:rPr>
        <w:t>w</w:t>
      </w:r>
      <w:r w:rsidRPr="007A360E">
        <w:rPr>
          <w:rFonts w:eastAsia="Arial"/>
        </w:rPr>
        <w:t>n by month through</w:t>
      </w:r>
      <w:r w:rsidR="00E54FE0" w:rsidRPr="00E54FE0">
        <w:rPr>
          <w:rFonts w:eastAsia="Arial"/>
          <w:spacing w:val="33"/>
        </w:rPr>
        <w:t xml:space="preserve"> </w:t>
      </w:r>
      <w:r w:rsidRPr="007A360E">
        <w:rPr>
          <w:rFonts w:eastAsia="Arial"/>
        </w:rPr>
        <w:t>the plan</w:t>
      </w:r>
      <w:r w:rsidRPr="007A360E">
        <w:rPr>
          <w:rFonts w:eastAsia="Arial"/>
          <w:spacing w:val="1"/>
        </w:rPr>
        <w:t>n</w:t>
      </w:r>
      <w:r w:rsidRPr="007A360E">
        <w:rPr>
          <w:rFonts w:eastAsia="Arial"/>
        </w:rPr>
        <w:t xml:space="preserve">ing </w:t>
      </w:r>
      <w:r w:rsidRPr="007A360E">
        <w:rPr>
          <w:rFonts w:eastAsia="Arial"/>
          <w:spacing w:val="1"/>
        </w:rPr>
        <w:t>h</w:t>
      </w:r>
      <w:r w:rsidRPr="007A360E">
        <w:rPr>
          <w:rFonts w:eastAsia="Arial"/>
        </w:rPr>
        <w:t xml:space="preserve">orizon </w:t>
      </w:r>
      <w:r w:rsidRPr="007A360E">
        <w:rPr>
          <w:rFonts w:eastAsia="Arial"/>
          <w:spacing w:val="1"/>
        </w:rPr>
        <w:t>a</w:t>
      </w:r>
      <w:r w:rsidRPr="007A360E">
        <w:rPr>
          <w:rFonts w:eastAsia="Arial"/>
        </w:rPr>
        <w:t>nd in</w:t>
      </w:r>
      <w:r w:rsidRPr="007A360E">
        <w:rPr>
          <w:rFonts w:eastAsia="Arial"/>
          <w:spacing w:val="1"/>
        </w:rPr>
        <w:t>c</w:t>
      </w:r>
      <w:r w:rsidRPr="007A360E">
        <w:rPr>
          <w:rFonts w:eastAsia="Arial"/>
        </w:rPr>
        <w:t xml:space="preserve">ludes Henry </w:t>
      </w:r>
      <w:r w:rsidRPr="007A360E">
        <w:rPr>
          <w:rFonts w:eastAsia="Arial"/>
          <w:spacing w:val="1"/>
        </w:rPr>
        <w:t>Hu</w:t>
      </w:r>
      <w:r w:rsidRPr="007A360E">
        <w:rPr>
          <w:rFonts w:eastAsia="Arial"/>
        </w:rPr>
        <w:t>b as we</w:t>
      </w:r>
      <w:r w:rsidRPr="007A360E">
        <w:rPr>
          <w:rFonts w:eastAsia="Arial"/>
          <w:spacing w:val="1"/>
        </w:rPr>
        <w:t>l</w:t>
      </w:r>
      <w:r w:rsidRPr="007A360E">
        <w:rPr>
          <w:rFonts w:eastAsia="Arial"/>
        </w:rPr>
        <w:t>l as</w:t>
      </w:r>
      <w:r w:rsidR="00E54FE0" w:rsidRPr="00E54FE0">
        <w:rPr>
          <w:rFonts w:eastAsia="Arial"/>
        </w:rPr>
        <w:t xml:space="preserve"> </w:t>
      </w:r>
      <w:r w:rsidRPr="007A360E">
        <w:rPr>
          <w:rFonts w:eastAsia="Arial"/>
          <w:spacing w:val="1"/>
        </w:rPr>
        <w:t>b</w:t>
      </w:r>
      <w:r w:rsidRPr="007A360E">
        <w:rPr>
          <w:rFonts w:eastAsia="Arial"/>
        </w:rPr>
        <w:t>asis differentials</w:t>
      </w:r>
      <w:r w:rsidRPr="007A360E">
        <w:rPr>
          <w:rFonts w:eastAsia="Arial"/>
          <w:spacing w:val="2"/>
        </w:rPr>
        <w:t xml:space="preserve"> </w:t>
      </w:r>
      <w:r w:rsidRPr="007A360E">
        <w:rPr>
          <w:rFonts w:eastAsia="Arial"/>
        </w:rPr>
        <w:t>for</w:t>
      </w:r>
      <w:r w:rsidRPr="007A360E">
        <w:rPr>
          <w:rFonts w:eastAsia="Arial"/>
          <w:spacing w:val="1"/>
        </w:rPr>
        <w:t xml:space="preserve"> </w:t>
      </w:r>
      <w:r w:rsidRPr="007A360E">
        <w:rPr>
          <w:rFonts w:eastAsia="Arial"/>
        </w:rPr>
        <w:t>our</w:t>
      </w:r>
      <w:r w:rsidRPr="007A360E">
        <w:rPr>
          <w:rFonts w:eastAsia="Arial"/>
          <w:spacing w:val="1"/>
        </w:rPr>
        <w:t xml:space="preserve"> </w:t>
      </w:r>
      <w:r w:rsidRPr="007A360E">
        <w:rPr>
          <w:rFonts w:eastAsia="Arial"/>
        </w:rPr>
        <w:t>r</w:t>
      </w:r>
      <w:r w:rsidRPr="007A360E">
        <w:rPr>
          <w:rFonts w:eastAsia="Arial"/>
          <w:spacing w:val="-1"/>
        </w:rPr>
        <w:t>e</w:t>
      </w:r>
      <w:r w:rsidRPr="007A360E">
        <w:rPr>
          <w:rFonts w:eastAsia="Arial"/>
        </w:rPr>
        <w:t>ceivi</w:t>
      </w:r>
      <w:r w:rsidRPr="007A360E">
        <w:rPr>
          <w:rFonts w:eastAsia="Arial"/>
          <w:spacing w:val="1"/>
        </w:rPr>
        <w:t>n</w:t>
      </w:r>
      <w:r w:rsidRPr="007A360E">
        <w:rPr>
          <w:rFonts w:eastAsia="Arial"/>
        </w:rPr>
        <w:t>g</w:t>
      </w:r>
      <w:r w:rsidRPr="007A360E">
        <w:rPr>
          <w:rFonts w:eastAsia="Arial"/>
          <w:spacing w:val="1"/>
        </w:rPr>
        <w:t xml:space="preserve"> </w:t>
      </w:r>
      <w:r w:rsidRPr="007A360E">
        <w:rPr>
          <w:rFonts w:eastAsia="Arial"/>
        </w:rPr>
        <w:t>ar</w:t>
      </w:r>
      <w:r w:rsidRPr="007A360E">
        <w:rPr>
          <w:rFonts w:eastAsia="Arial"/>
          <w:spacing w:val="1"/>
        </w:rPr>
        <w:t>e</w:t>
      </w:r>
      <w:r w:rsidRPr="007A360E">
        <w:rPr>
          <w:rFonts w:eastAsia="Arial"/>
        </w:rPr>
        <w:t>as.</w:t>
      </w:r>
      <w:r w:rsidR="00E54FE0" w:rsidRPr="00E54FE0">
        <w:rPr>
          <w:rFonts w:eastAsia="Arial"/>
        </w:rPr>
        <w:t xml:space="preserve"> </w:t>
      </w:r>
      <w:r w:rsidRPr="007A360E">
        <w:rPr>
          <w:rFonts w:eastAsia="Arial"/>
        </w:rPr>
        <w:t>The</w:t>
      </w:r>
      <w:r w:rsidRPr="007A360E">
        <w:rPr>
          <w:rFonts w:eastAsia="Arial"/>
          <w:spacing w:val="1"/>
        </w:rPr>
        <w:t xml:space="preserve"> </w:t>
      </w:r>
      <w:r w:rsidRPr="007A360E">
        <w:rPr>
          <w:rFonts w:eastAsia="Arial"/>
        </w:rPr>
        <w:t>company</w:t>
      </w:r>
      <w:r w:rsidRPr="007A360E">
        <w:rPr>
          <w:rFonts w:eastAsia="Arial"/>
          <w:spacing w:val="1"/>
        </w:rPr>
        <w:t xml:space="preserve"> </w:t>
      </w:r>
      <w:r w:rsidRPr="007A360E">
        <w:rPr>
          <w:rFonts w:eastAsia="Arial"/>
        </w:rPr>
        <w:t>a</w:t>
      </w:r>
      <w:r w:rsidRPr="007A360E">
        <w:rPr>
          <w:rFonts w:eastAsia="Arial"/>
          <w:spacing w:val="1"/>
        </w:rPr>
        <w:t>l</w:t>
      </w:r>
      <w:r w:rsidRPr="007A360E">
        <w:rPr>
          <w:rFonts w:eastAsia="Arial"/>
        </w:rPr>
        <w:t>so</w:t>
      </w:r>
      <w:r w:rsidRPr="007A360E">
        <w:rPr>
          <w:rFonts w:eastAsia="Arial"/>
          <w:spacing w:val="1"/>
        </w:rPr>
        <w:t xml:space="preserve"> </w:t>
      </w:r>
      <w:r w:rsidRPr="007A360E">
        <w:rPr>
          <w:rFonts w:eastAsia="Arial"/>
        </w:rPr>
        <w:t>consi</w:t>
      </w:r>
      <w:r w:rsidRPr="007A360E">
        <w:rPr>
          <w:rFonts w:eastAsia="Arial"/>
          <w:spacing w:val="1"/>
        </w:rPr>
        <w:t>de</w:t>
      </w:r>
      <w:r w:rsidRPr="007A360E">
        <w:rPr>
          <w:rFonts w:eastAsia="Arial"/>
        </w:rPr>
        <w:t>rs</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EIA forecast; however,</w:t>
      </w:r>
      <w:r w:rsidRPr="007A360E">
        <w:rPr>
          <w:rFonts w:eastAsia="Arial"/>
          <w:spacing w:val="2"/>
        </w:rPr>
        <w:t xml:space="preserve"> </w:t>
      </w:r>
      <w:r w:rsidRPr="007A360E">
        <w:rPr>
          <w:rFonts w:eastAsia="Arial"/>
        </w:rPr>
        <w:t>it</w:t>
      </w:r>
      <w:r w:rsidRPr="007A360E">
        <w:rPr>
          <w:rFonts w:eastAsia="Arial"/>
          <w:spacing w:val="2"/>
        </w:rPr>
        <w:t xml:space="preserve"> </w:t>
      </w:r>
      <w:r w:rsidRPr="007A360E">
        <w:rPr>
          <w:rFonts w:eastAsia="Arial"/>
        </w:rPr>
        <w:t>has</w:t>
      </w:r>
      <w:r w:rsidRPr="007A360E">
        <w:rPr>
          <w:rFonts w:eastAsia="Arial"/>
          <w:spacing w:val="1"/>
        </w:rPr>
        <w:t xml:space="preserve"> </w:t>
      </w:r>
      <w:r w:rsidRPr="007A360E">
        <w:rPr>
          <w:rFonts w:eastAsia="Arial"/>
        </w:rPr>
        <w:t>its</w:t>
      </w:r>
      <w:r w:rsidRPr="007A360E">
        <w:rPr>
          <w:rFonts w:eastAsia="Arial"/>
          <w:spacing w:val="1"/>
        </w:rPr>
        <w:t xml:space="preserve"> </w:t>
      </w:r>
      <w:r w:rsidRPr="007A360E">
        <w:rPr>
          <w:rFonts w:eastAsia="Arial"/>
        </w:rPr>
        <w:t>limitations</w:t>
      </w:r>
      <w:r w:rsidRPr="007A360E">
        <w:rPr>
          <w:rFonts w:eastAsia="Arial"/>
          <w:spacing w:val="1"/>
        </w:rPr>
        <w:t xml:space="preserve"> </w:t>
      </w:r>
      <w:r w:rsidRPr="007A360E">
        <w:rPr>
          <w:rFonts w:eastAsia="Arial"/>
        </w:rPr>
        <w:t>since</w:t>
      </w:r>
      <w:r w:rsidRPr="007A360E">
        <w:rPr>
          <w:rFonts w:eastAsia="Arial"/>
          <w:spacing w:val="1"/>
        </w:rPr>
        <w:t xml:space="preserve"> </w:t>
      </w:r>
      <w:r w:rsidRPr="007A360E">
        <w:rPr>
          <w:rFonts w:eastAsia="Arial"/>
        </w:rPr>
        <w:t>it</w:t>
      </w:r>
      <w:r w:rsidRPr="007A360E">
        <w:rPr>
          <w:rFonts w:eastAsia="Arial"/>
          <w:spacing w:val="2"/>
        </w:rPr>
        <w:t xml:space="preserve"> </w:t>
      </w:r>
      <w:r w:rsidRPr="007A360E">
        <w:rPr>
          <w:rFonts w:eastAsia="Arial"/>
        </w:rPr>
        <w:t>is</w:t>
      </w:r>
      <w:r w:rsidRPr="007A360E">
        <w:rPr>
          <w:rFonts w:eastAsia="Arial"/>
          <w:spacing w:val="1"/>
        </w:rPr>
        <w:t xml:space="preserve"> </w:t>
      </w:r>
      <w:r w:rsidRPr="007A360E">
        <w:rPr>
          <w:rFonts w:eastAsia="Arial"/>
        </w:rPr>
        <w:t>not</w:t>
      </w:r>
      <w:r w:rsidRPr="007A360E">
        <w:rPr>
          <w:rFonts w:eastAsia="Arial"/>
          <w:spacing w:val="2"/>
        </w:rPr>
        <w:t xml:space="preserve"> </w:t>
      </w:r>
      <w:r w:rsidRPr="007A360E">
        <w:rPr>
          <w:rFonts w:eastAsia="Arial"/>
          <w:spacing w:val="-1"/>
        </w:rPr>
        <w:t>a</w:t>
      </w:r>
      <w:r w:rsidRPr="007A360E">
        <w:rPr>
          <w:rFonts w:eastAsia="Arial"/>
        </w:rPr>
        <w:t>lways</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current</w:t>
      </w:r>
      <w:r w:rsidRPr="007A360E">
        <w:rPr>
          <w:rFonts w:eastAsia="Arial"/>
          <w:spacing w:val="2"/>
        </w:rPr>
        <w:t xml:space="preserve"> </w:t>
      </w:r>
      <w:r w:rsidRPr="007A360E">
        <w:rPr>
          <w:rFonts w:eastAsia="Arial"/>
        </w:rPr>
        <w:t>as the</w:t>
      </w:r>
      <w:r w:rsidRPr="007A360E">
        <w:rPr>
          <w:rFonts w:eastAsia="Arial"/>
          <w:spacing w:val="1"/>
        </w:rPr>
        <w:t xml:space="preserve"> </w:t>
      </w:r>
      <w:r w:rsidRPr="007A360E">
        <w:rPr>
          <w:rFonts w:eastAsia="Arial"/>
        </w:rPr>
        <w:t>most</w:t>
      </w:r>
      <w:r w:rsidRPr="007A360E">
        <w:rPr>
          <w:rFonts w:eastAsia="Arial"/>
          <w:spacing w:val="1"/>
        </w:rPr>
        <w:t xml:space="preserve"> </w:t>
      </w:r>
      <w:r w:rsidRPr="007A360E">
        <w:rPr>
          <w:rFonts w:eastAsia="Arial"/>
        </w:rPr>
        <w:t>recent</w:t>
      </w:r>
      <w:r w:rsidRPr="007A360E">
        <w:rPr>
          <w:rFonts w:eastAsia="Arial"/>
          <w:spacing w:val="2"/>
        </w:rPr>
        <w:t xml:space="preserve"> </w:t>
      </w:r>
      <w:r w:rsidRPr="007A360E">
        <w:rPr>
          <w:rFonts w:eastAsia="Arial"/>
        </w:rPr>
        <w:t xml:space="preserve">market activity. </w:t>
      </w:r>
      <w:r w:rsidRPr="007A360E">
        <w:rPr>
          <w:rFonts w:eastAsia="Arial"/>
          <w:spacing w:val="1"/>
        </w:rPr>
        <w:t>F</w:t>
      </w:r>
      <w:r w:rsidRPr="007A360E">
        <w:rPr>
          <w:rFonts w:eastAsia="Arial"/>
        </w:rPr>
        <w:t>urther,</w:t>
      </w:r>
      <w:r w:rsidRPr="007A360E">
        <w:rPr>
          <w:rFonts w:eastAsia="Arial"/>
          <w:spacing w:val="59"/>
        </w:rPr>
        <w:t xml:space="preserve"> </w:t>
      </w:r>
      <w:r w:rsidR="00754620" w:rsidRPr="007A360E">
        <w:rPr>
          <w:rFonts w:eastAsia="Arial"/>
          <w:spacing w:val="59"/>
        </w:rPr>
        <w:t xml:space="preserve">the </w:t>
      </w:r>
      <w:r w:rsidRPr="007A360E">
        <w:rPr>
          <w:rFonts w:eastAsia="Arial"/>
        </w:rPr>
        <w:t>EIA</w:t>
      </w:r>
      <w:r w:rsidRPr="007A360E">
        <w:rPr>
          <w:rFonts w:eastAsia="Arial"/>
          <w:spacing w:val="58"/>
        </w:rPr>
        <w:t xml:space="preserve"> </w:t>
      </w:r>
      <w:r w:rsidRPr="007A360E">
        <w:rPr>
          <w:rFonts w:eastAsia="Arial"/>
        </w:rPr>
        <w:t>forecast</w:t>
      </w:r>
      <w:r w:rsidRPr="007A360E">
        <w:rPr>
          <w:rFonts w:eastAsia="Arial"/>
          <w:spacing w:val="59"/>
        </w:rPr>
        <w:t xml:space="preserve"> </w:t>
      </w:r>
      <w:r w:rsidRPr="007A360E">
        <w:rPr>
          <w:rFonts w:eastAsia="Arial"/>
        </w:rPr>
        <w:t>provides</w:t>
      </w:r>
      <w:r w:rsidRPr="007A360E">
        <w:rPr>
          <w:rFonts w:eastAsia="Arial"/>
          <w:spacing w:val="60"/>
        </w:rPr>
        <w:t xml:space="preserve"> </w:t>
      </w:r>
      <w:r w:rsidRPr="007A360E">
        <w:rPr>
          <w:rFonts w:eastAsia="Arial"/>
        </w:rPr>
        <w:t>monthly</w:t>
      </w:r>
      <w:r w:rsidRPr="007A360E">
        <w:rPr>
          <w:rFonts w:eastAsia="Arial"/>
          <w:spacing w:val="58"/>
        </w:rPr>
        <w:t xml:space="preserve"> </w:t>
      </w:r>
      <w:r w:rsidRPr="007A360E">
        <w:rPr>
          <w:rFonts w:eastAsia="Arial"/>
        </w:rPr>
        <w:t>breakdo</w:t>
      </w:r>
      <w:r w:rsidRPr="007A360E">
        <w:rPr>
          <w:rFonts w:eastAsia="Arial"/>
          <w:spacing w:val="1"/>
        </w:rPr>
        <w:t>w</w:t>
      </w:r>
      <w:r w:rsidRPr="007A360E">
        <w:rPr>
          <w:rFonts w:eastAsia="Arial"/>
        </w:rPr>
        <w:t>ns</w:t>
      </w:r>
      <w:r w:rsidRPr="007A360E">
        <w:rPr>
          <w:rFonts w:eastAsia="Arial"/>
          <w:spacing w:val="60"/>
        </w:rPr>
        <w:t xml:space="preserve"> </w:t>
      </w:r>
      <w:r w:rsidRPr="007A360E">
        <w:rPr>
          <w:rFonts w:eastAsia="Arial"/>
        </w:rPr>
        <w:t>in</w:t>
      </w:r>
      <w:r w:rsidRPr="007A360E">
        <w:rPr>
          <w:rFonts w:eastAsia="Arial"/>
          <w:spacing w:val="58"/>
        </w:rPr>
        <w:t xml:space="preserve"> </w:t>
      </w:r>
      <w:r w:rsidRPr="007A360E">
        <w:rPr>
          <w:rFonts w:eastAsia="Arial"/>
        </w:rPr>
        <w:t>the</w:t>
      </w:r>
      <w:r w:rsidRPr="007A360E">
        <w:rPr>
          <w:rFonts w:eastAsia="Arial"/>
          <w:spacing w:val="58"/>
        </w:rPr>
        <w:t xml:space="preserve"> </w:t>
      </w:r>
      <w:r w:rsidRPr="007A360E">
        <w:rPr>
          <w:rFonts w:eastAsia="Arial"/>
          <w:spacing w:val="1"/>
        </w:rPr>
        <w:t>s</w:t>
      </w:r>
      <w:r w:rsidRPr="007A360E">
        <w:rPr>
          <w:rFonts w:eastAsia="Arial"/>
        </w:rPr>
        <w:t>h</w:t>
      </w:r>
      <w:r w:rsidRPr="007A360E">
        <w:rPr>
          <w:rFonts w:eastAsia="Arial"/>
          <w:spacing w:val="1"/>
        </w:rPr>
        <w:t>o</w:t>
      </w:r>
      <w:r w:rsidRPr="007A360E">
        <w:rPr>
          <w:rFonts w:eastAsia="Arial"/>
        </w:rPr>
        <w:t>rt</w:t>
      </w:r>
      <w:r w:rsidRPr="007A360E">
        <w:rPr>
          <w:rFonts w:eastAsia="Arial"/>
          <w:spacing w:val="59"/>
        </w:rPr>
        <w:t xml:space="preserve"> </w:t>
      </w:r>
      <w:r w:rsidRPr="007A360E">
        <w:rPr>
          <w:rFonts w:eastAsia="Arial"/>
        </w:rPr>
        <w:t>ter</w:t>
      </w:r>
      <w:r w:rsidRPr="007A360E">
        <w:rPr>
          <w:rFonts w:eastAsia="Arial"/>
          <w:spacing w:val="-1"/>
        </w:rPr>
        <w:t>m</w:t>
      </w:r>
      <w:r w:rsidRPr="007A360E">
        <w:rPr>
          <w:rFonts w:eastAsia="Arial"/>
        </w:rPr>
        <w:t>,</w:t>
      </w:r>
      <w:r w:rsidRPr="007A360E">
        <w:rPr>
          <w:rFonts w:eastAsia="Arial"/>
          <w:spacing w:val="59"/>
        </w:rPr>
        <w:t xml:space="preserve"> </w:t>
      </w:r>
      <w:r w:rsidRPr="007A360E">
        <w:rPr>
          <w:rFonts w:eastAsia="Arial"/>
        </w:rPr>
        <w:t>but longer</w:t>
      </w:r>
      <w:r w:rsidRPr="007A360E">
        <w:rPr>
          <w:rFonts w:eastAsia="Arial"/>
          <w:spacing w:val="19"/>
        </w:rPr>
        <w:t xml:space="preserve"> </w:t>
      </w:r>
      <w:r w:rsidRPr="007A360E">
        <w:rPr>
          <w:rFonts w:eastAsia="Arial"/>
        </w:rPr>
        <w:t>term</w:t>
      </w:r>
      <w:r w:rsidRPr="007A360E">
        <w:rPr>
          <w:rFonts w:eastAsia="Arial"/>
          <w:spacing w:val="19"/>
        </w:rPr>
        <w:t xml:space="preserve"> </w:t>
      </w:r>
      <w:r w:rsidRPr="007A360E">
        <w:rPr>
          <w:rFonts w:eastAsia="Arial"/>
        </w:rPr>
        <w:t>forecas</w:t>
      </w:r>
      <w:r w:rsidRPr="007A360E">
        <w:rPr>
          <w:rFonts w:eastAsia="Arial"/>
          <w:spacing w:val="-1"/>
        </w:rPr>
        <w:t>t</w:t>
      </w:r>
      <w:r w:rsidRPr="007A360E">
        <w:rPr>
          <w:rFonts w:eastAsia="Arial"/>
        </w:rPr>
        <w:t>s</w:t>
      </w:r>
      <w:r w:rsidRPr="007A360E">
        <w:rPr>
          <w:rFonts w:eastAsia="Arial"/>
          <w:spacing w:val="18"/>
        </w:rPr>
        <w:t xml:space="preserve"> </w:t>
      </w:r>
      <w:r w:rsidRPr="007A360E">
        <w:rPr>
          <w:rFonts w:eastAsia="Arial"/>
        </w:rPr>
        <w:t>are</w:t>
      </w:r>
      <w:r w:rsidRPr="007A360E">
        <w:rPr>
          <w:rFonts w:eastAsia="Arial"/>
          <w:spacing w:val="18"/>
        </w:rPr>
        <w:t xml:space="preserve"> </w:t>
      </w:r>
      <w:r w:rsidR="00DD4C29">
        <w:rPr>
          <w:rFonts w:eastAsia="Arial"/>
          <w:spacing w:val="18"/>
        </w:rPr>
        <w:t xml:space="preserve">only </w:t>
      </w:r>
      <w:r w:rsidRPr="007A360E">
        <w:rPr>
          <w:rFonts w:eastAsia="Arial"/>
        </w:rPr>
        <w:t>by</w:t>
      </w:r>
      <w:r w:rsidRPr="007A360E">
        <w:rPr>
          <w:rFonts w:eastAsia="Arial"/>
          <w:spacing w:val="18"/>
        </w:rPr>
        <w:t xml:space="preserve"> </w:t>
      </w:r>
      <w:r w:rsidRPr="007A360E">
        <w:rPr>
          <w:rFonts w:eastAsia="Arial"/>
        </w:rPr>
        <w:t>year. Many</w:t>
      </w:r>
      <w:r w:rsidRPr="007A360E">
        <w:rPr>
          <w:rFonts w:eastAsia="Arial"/>
          <w:spacing w:val="17"/>
        </w:rPr>
        <w:t xml:space="preserve"> </w:t>
      </w:r>
      <w:r w:rsidRPr="007A360E">
        <w:rPr>
          <w:rFonts w:eastAsia="Arial"/>
        </w:rPr>
        <w:t>of</w:t>
      </w:r>
      <w:r w:rsidRPr="007A360E">
        <w:rPr>
          <w:rFonts w:eastAsia="Arial"/>
          <w:spacing w:val="19"/>
        </w:rPr>
        <w:t xml:space="preserve"> </w:t>
      </w:r>
      <w:r w:rsidRPr="007A360E">
        <w:rPr>
          <w:rFonts w:eastAsia="Arial"/>
        </w:rPr>
        <w:t>the</w:t>
      </w:r>
      <w:r w:rsidRPr="007A360E">
        <w:rPr>
          <w:rFonts w:eastAsia="Arial"/>
          <w:spacing w:val="18"/>
        </w:rPr>
        <w:t xml:space="preserve"> </w:t>
      </w:r>
      <w:r w:rsidRPr="007A360E">
        <w:rPr>
          <w:rFonts w:eastAsia="Arial"/>
        </w:rPr>
        <w:t>ot</w:t>
      </w:r>
      <w:r w:rsidRPr="007A360E">
        <w:rPr>
          <w:rFonts w:eastAsia="Arial"/>
          <w:spacing w:val="-1"/>
        </w:rPr>
        <w:t>h</w:t>
      </w:r>
      <w:r w:rsidRPr="007A360E">
        <w:rPr>
          <w:rFonts w:eastAsia="Arial"/>
        </w:rPr>
        <w:t>er</w:t>
      </w:r>
      <w:r w:rsidRPr="007A360E">
        <w:rPr>
          <w:rFonts w:eastAsia="Arial"/>
          <w:spacing w:val="19"/>
        </w:rPr>
        <w:t xml:space="preserve"> </w:t>
      </w:r>
      <w:r w:rsidRPr="007A360E">
        <w:rPr>
          <w:rFonts w:eastAsia="Arial"/>
        </w:rPr>
        <w:t>sources</w:t>
      </w:r>
      <w:r w:rsidRPr="007A360E">
        <w:rPr>
          <w:rFonts w:eastAsia="Arial"/>
          <w:spacing w:val="18"/>
        </w:rPr>
        <w:t xml:space="preserve"> </w:t>
      </w:r>
      <w:r w:rsidR="00DD4C29">
        <w:rPr>
          <w:rFonts w:eastAsia="Arial"/>
        </w:rPr>
        <w:t>mentioned</w:t>
      </w:r>
      <w:r w:rsidRPr="007A360E">
        <w:rPr>
          <w:rFonts w:eastAsia="Arial"/>
          <w:spacing w:val="18"/>
        </w:rPr>
        <w:t xml:space="preserve"> </w:t>
      </w:r>
      <w:r w:rsidRPr="007A360E">
        <w:rPr>
          <w:rFonts w:eastAsia="Arial"/>
        </w:rPr>
        <w:t>only</w:t>
      </w:r>
      <w:r w:rsidRPr="007A360E">
        <w:rPr>
          <w:rFonts w:eastAsia="Arial"/>
          <w:spacing w:val="18"/>
        </w:rPr>
        <w:t xml:space="preserve"> </w:t>
      </w:r>
      <w:r w:rsidRPr="007A360E">
        <w:rPr>
          <w:rFonts w:eastAsia="Arial"/>
        </w:rPr>
        <w:t>prov</w:t>
      </w:r>
      <w:r w:rsidRPr="007A360E">
        <w:rPr>
          <w:rFonts w:eastAsia="Arial"/>
          <w:spacing w:val="1"/>
        </w:rPr>
        <w:t>i</w:t>
      </w:r>
      <w:r w:rsidRPr="007A360E">
        <w:rPr>
          <w:rFonts w:eastAsia="Arial"/>
        </w:rPr>
        <w:t>de price</w:t>
      </w:r>
      <w:r w:rsidRPr="007A360E">
        <w:rPr>
          <w:rFonts w:eastAsia="Arial"/>
          <w:spacing w:val="1"/>
        </w:rPr>
        <w:t xml:space="preserve"> </w:t>
      </w:r>
      <w:r w:rsidRPr="007A360E">
        <w:rPr>
          <w:rFonts w:eastAsia="Arial"/>
        </w:rPr>
        <w:t>forecasts</w:t>
      </w:r>
      <w:r w:rsidRPr="007A360E">
        <w:rPr>
          <w:rFonts w:eastAsia="Arial"/>
          <w:spacing w:val="1"/>
        </w:rPr>
        <w:t xml:space="preserve"> </w:t>
      </w:r>
      <w:r w:rsidRPr="007A360E">
        <w:rPr>
          <w:rFonts w:eastAsia="Arial"/>
        </w:rPr>
        <w:t>by</w:t>
      </w:r>
      <w:r w:rsidRPr="007A360E">
        <w:rPr>
          <w:rFonts w:eastAsia="Arial"/>
          <w:spacing w:val="1"/>
        </w:rPr>
        <w:t xml:space="preserve"> </w:t>
      </w:r>
      <w:r w:rsidRPr="007A360E">
        <w:rPr>
          <w:rFonts w:eastAsia="Arial"/>
        </w:rPr>
        <w:t>y</w:t>
      </w:r>
      <w:r w:rsidRPr="007A360E">
        <w:rPr>
          <w:rFonts w:eastAsia="Arial"/>
          <w:spacing w:val="-1"/>
        </w:rPr>
        <w:t>e</w:t>
      </w:r>
      <w:r w:rsidRPr="007A360E">
        <w:rPr>
          <w:rFonts w:eastAsia="Arial"/>
        </w:rPr>
        <w:t>ar.</w:t>
      </w:r>
      <w:r w:rsidRPr="007A360E">
        <w:rPr>
          <w:rFonts w:eastAsia="Arial"/>
          <w:spacing w:val="2"/>
        </w:rPr>
        <w:t xml:space="preserve"> </w:t>
      </w:r>
      <w:r w:rsidRPr="007A360E">
        <w:rPr>
          <w:rFonts w:eastAsia="Arial"/>
        </w:rPr>
        <w:t>Given Cascad</w:t>
      </w:r>
      <w:r w:rsidRPr="007A360E">
        <w:rPr>
          <w:rFonts w:eastAsia="Arial"/>
          <w:spacing w:val="1"/>
        </w:rPr>
        <w:t>e</w:t>
      </w:r>
      <w:r w:rsidRPr="007A360E">
        <w:rPr>
          <w:rFonts w:eastAsia="Arial"/>
        </w:rPr>
        <w:t>’s</w:t>
      </w:r>
      <w:r w:rsidRPr="007A360E">
        <w:rPr>
          <w:rFonts w:eastAsia="Arial"/>
          <w:spacing w:val="1"/>
        </w:rPr>
        <w:t xml:space="preserve"> </w:t>
      </w:r>
      <w:r w:rsidRPr="007A360E">
        <w:rPr>
          <w:rFonts w:eastAsia="Arial"/>
        </w:rPr>
        <w:t>load</w:t>
      </w:r>
      <w:r w:rsidRPr="007A360E">
        <w:rPr>
          <w:rFonts w:eastAsia="Arial"/>
          <w:spacing w:val="1"/>
        </w:rPr>
        <w:t xml:space="preserve"> </w:t>
      </w:r>
      <w:r w:rsidRPr="007A360E">
        <w:rPr>
          <w:rFonts w:eastAsia="Arial"/>
        </w:rPr>
        <w:t>profile</w:t>
      </w:r>
      <w:r w:rsidRPr="007A360E">
        <w:rPr>
          <w:rFonts w:eastAsia="Arial"/>
          <w:spacing w:val="2"/>
        </w:rPr>
        <w:t xml:space="preserve"> </w:t>
      </w:r>
      <w:r w:rsidRPr="007A360E">
        <w:rPr>
          <w:rFonts w:eastAsia="Arial"/>
        </w:rPr>
        <w:t>and</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need</w:t>
      </w:r>
      <w:r w:rsidRPr="007A360E">
        <w:rPr>
          <w:rFonts w:eastAsia="Arial"/>
          <w:spacing w:val="1"/>
        </w:rPr>
        <w:t xml:space="preserve"> </w:t>
      </w:r>
      <w:r w:rsidRPr="007A360E">
        <w:rPr>
          <w:rFonts w:eastAsia="Arial"/>
        </w:rPr>
        <w:t>for</w:t>
      </w:r>
      <w:r w:rsidRPr="007A360E">
        <w:rPr>
          <w:rFonts w:eastAsia="Arial"/>
          <w:spacing w:val="2"/>
        </w:rPr>
        <w:t xml:space="preserve"> </w:t>
      </w:r>
      <w:r w:rsidRPr="007A360E">
        <w:rPr>
          <w:rFonts w:eastAsia="Arial"/>
        </w:rPr>
        <w:t>m</w:t>
      </w:r>
      <w:r w:rsidRPr="007A360E">
        <w:rPr>
          <w:rFonts w:eastAsia="Arial"/>
          <w:spacing w:val="-1"/>
        </w:rPr>
        <w:t>o</w:t>
      </w:r>
      <w:r w:rsidRPr="007A360E">
        <w:rPr>
          <w:rFonts w:eastAsia="Arial"/>
        </w:rPr>
        <w:t>re</w:t>
      </w:r>
      <w:r w:rsidRPr="007A360E">
        <w:rPr>
          <w:rFonts w:eastAsia="Arial"/>
          <w:spacing w:val="1"/>
        </w:rPr>
        <w:t xml:space="preserve"> </w:t>
      </w:r>
      <w:r w:rsidRPr="007A360E">
        <w:rPr>
          <w:rFonts w:eastAsia="Arial"/>
        </w:rPr>
        <w:t>winter</w:t>
      </w:r>
      <w:r w:rsidRPr="007A360E">
        <w:rPr>
          <w:rFonts w:eastAsia="Arial"/>
          <w:spacing w:val="2"/>
        </w:rPr>
        <w:t xml:space="preserve"> </w:t>
      </w:r>
      <w:r w:rsidRPr="007A360E">
        <w:rPr>
          <w:rFonts w:eastAsia="Arial"/>
        </w:rPr>
        <w:t>gas than summer,</w:t>
      </w:r>
      <w:r w:rsidRPr="007A360E">
        <w:rPr>
          <w:rFonts w:eastAsia="Arial"/>
          <w:spacing w:val="1"/>
        </w:rPr>
        <w:t xml:space="preserve"> </w:t>
      </w:r>
      <w:r w:rsidRPr="007A360E">
        <w:rPr>
          <w:rFonts w:eastAsia="Arial"/>
        </w:rPr>
        <w:t>the company</w:t>
      </w:r>
      <w:r w:rsidRPr="007A360E">
        <w:rPr>
          <w:rFonts w:eastAsia="Arial"/>
          <w:spacing w:val="1"/>
        </w:rPr>
        <w:t xml:space="preserve"> </w:t>
      </w:r>
      <w:r w:rsidRPr="007A360E">
        <w:rPr>
          <w:rFonts w:eastAsia="Arial"/>
        </w:rPr>
        <w:t>de</w:t>
      </w:r>
      <w:r w:rsidRPr="007A360E">
        <w:rPr>
          <w:rFonts w:eastAsia="Arial"/>
          <w:spacing w:val="1"/>
        </w:rPr>
        <w:t>v</w:t>
      </w:r>
      <w:r w:rsidRPr="007A360E">
        <w:rPr>
          <w:rFonts w:eastAsia="Arial"/>
        </w:rPr>
        <w:t>elops</w:t>
      </w:r>
      <w:r w:rsidRPr="007A360E">
        <w:rPr>
          <w:rFonts w:eastAsia="Arial"/>
          <w:spacing w:val="1"/>
        </w:rPr>
        <w:t xml:space="preserve"> </w:t>
      </w:r>
      <w:r w:rsidRPr="007A360E">
        <w:rPr>
          <w:rFonts w:eastAsia="Arial"/>
        </w:rPr>
        <w:t>a</w:t>
      </w:r>
      <w:r w:rsidRPr="007A360E">
        <w:rPr>
          <w:rFonts w:eastAsia="Arial"/>
          <w:spacing w:val="2"/>
        </w:rPr>
        <w:t xml:space="preserve"> </w:t>
      </w:r>
      <w:r w:rsidRPr="007A360E">
        <w:rPr>
          <w:rFonts w:eastAsia="Arial"/>
        </w:rPr>
        <w:t>p</w:t>
      </w:r>
      <w:r w:rsidRPr="007A360E">
        <w:rPr>
          <w:rFonts w:eastAsia="Arial"/>
          <w:spacing w:val="1"/>
        </w:rPr>
        <w:t>a</w:t>
      </w:r>
      <w:r w:rsidRPr="007A360E">
        <w:rPr>
          <w:rFonts w:eastAsia="Arial"/>
        </w:rPr>
        <w:t>ttern based on the</w:t>
      </w:r>
      <w:r w:rsidRPr="007A360E">
        <w:rPr>
          <w:rFonts w:eastAsia="Arial"/>
          <w:spacing w:val="2"/>
        </w:rPr>
        <w:t xml:space="preserve"> </w:t>
      </w:r>
      <w:r w:rsidRPr="007A360E">
        <w:rPr>
          <w:rFonts w:eastAsia="Arial"/>
        </w:rPr>
        <w:t>market</w:t>
      </w:r>
      <w:r w:rsidRPr="007A360E">
        <w:rPr>
          <w:rFonts w:eastAsia="Arial"/>
          <w:spacing w:val="1"/>
        </w:rPr>
        <w:t xml:space="preserve"> </w:t>
      </w:r>
      <w:r w:rsidRPr="007A360E">
        <w:rPr>
          <w:rFonts w:eastAsia="Arial"/>
        </w:rPr>
        <w:t>m</w:t>
      </w:r>
      <w:r w:rsidRPr="007A360E">
        <w:rPr>
          <w:rFonts w:eastAsia="Arial"/>
          <w:spacing w:val="-1"/>
        </w:rPr>
        <w:t>o</w:t>
      </w:r>
      <w:r w:rsidRPr="007A360E">
        <w:rPr>
          <w:rFonts w:eastAsia="Arial"/>
        </w:rPr>
        <w:t>nthly</w:t>
      </w:r>
      <w:r w:rsidRPr="007A360E">
        <w:rPr>
          <w:rFonts w:eastAsia="Arial"/>
          <w:spacing w:val="1"/>
        </w:rPr>
        <w:t xml:space="preserve"> </w:t>
      </w:r>
      <w:r w:rsidRPr="007A360E">
        <w:rPr>
          <w:rFonts w:eastAsia="Arial"/>
        </w:rPr>
        <w:t>forw</w:t>
      </w:r>
      <w:r w:rsidRPr="007A360E">
        <w:rPr>
          <w:rFonts w:eastAsia="Arial"/>
          <w:spacing w:val="1"/>
        </w:rPr>
        <w:t>a</w:t>
      </w:r>
      <w:r w:rsidRPr="007A360E">
        <w:rPr>
          <w:rFonts w:eastAsia="Arial"/>
        </w:rPr>
        <w:t>rd prices to c</w:t>
      </w:r>
      <w:r w:rsidRPr="007A360E">
        <w:rPr>
          <w:rFonts w:eastAsia="Arial"/>
          <w:spacing w:val="-1"/>
        </w:rPr>
        <w:t>r</w:t>
      </w:r>
      <w:r w:rsidRPr="007A360E">
        <w:rPr>
          <w:rFonts w:eastAsia="Arial"/>
        </w:rPr>
        <w:t>eate a lon</w:t>
      </w:r>
      <w:r w:rsidRPr="007A360E">
        <w:rPr>
          <w:rFonts w:eastAsia="Arial"/>
          <w:spacing w:val="1"/>
        </w:rPr>
        <w:t>g</w:t>
      </w:r>
      <w:r w:rsidRPr="007A360E">
        <w:rPr>
          <w:rFonts w:eastAsia="Arial"/>
        </w:rPr>
        <w:t>-ter</w:t>
      </w:r>
      <w:r w:rsidRPr="007A360E">
        <w:rPr>
          <w:rFonts w:eastAsia="Arial"/>
          <w:spacing w:val="-1"/>
        </w:rPr>
        <w:t>m</w:t>
      </w:r>
      <w:r w:rsidRPr="007A360E">
        <w:rPr>
          <w:rFonts w:eastAsia="Arial"/>
        </w:rPr>
        <w:t>, mon</w:t>
      </w:r>
      <w:r w:rsidRPr="007A360E">
        <w:rPr>
          <w:rFonts w:eastAsia="Arial"/>
          <w:spacing w:val="-1"/>
        </w:rPr>
        <w:t>t</w:t>
      </w:r>
      <w:r w:rsidRPr="007A360E">
        <w:rPr>
          <w:rFonts w:eastAsia="Arial"/>
        </w:rPr>
        <w:t>hly Henry Hub price.</w:t>
      </w:r>
      <w:r w:rsidR="00AE219C">
        <w:rPr>
          <w:rFonts w:eastAsia="Arial"/>
        </w:rPr>
        <w:t xml:space="preserve">  Since the final adoption of 7</w:t>
      </w:r>
      <w:r w:rsidR="00AE219C" w:rsidRPr="00AE219C">
        <w:rPr>
          <w:rFonts w:eastAsia="Arial"/>
          <w:vertAlign w:val="superscript"/>
        </w:rPr>
        <w:t>th</w:t>
      </w:r>
      <w:r w:rsidR="00AE219C">
        <w:rPr>
          <w:rFonts w:eastAsia="Arial"/>
        </w:rPr>
        <w:t xml:space="preserve"> Plan of the NPCC is not scheduled until later this year.  Consequently, the NPCC Plan’s fuel forecast was not given any weight in this IRP price forecast.</w:t>
      </w:r>
    </w:p>
    <w:p w:rsidR="005A43A6" w:rsidRDefault="005A43A6">
      <w:pPr>
        <w:spacing w:after="0" w:line="240" w:lineRule="auto"/>
        <w:ind w:right="50"/>
        <w:contextualSpacing/>
        <w:rPr>
          <w:sz w:val="16"/>
        </w:rPr>
      </w:pPr>
    </w:p>
    <w:p w:rsidR="005A43A6" w:rsidRDefault="00A27AB8">
      <w:pPr>
        <w:spacing w:before="29" w:after="0" w:line="240" w:lineRule="auto"/>
        <w:ind w:right="50"/>
        <w:contextualSpacing/>
        <w:jc w:val="both"/>
        <w:rPr>
          <w:rFonts w:eastAsia="Arial"/>
        </w:rPr>
      </w:pPr>
      <w:r w:rsidRPr="007A360E">
        <w:rPr>
          <w:rFonts w:eastAsia="Arial"/>
        </w:rPr>
        <w:t>With a m</w:t>
      </w:r>
      <w:r w:rsidRPr="007A360E">
        <w:rPr>
          <w:rFonts w:eastAsia="Arial"/>
          <w:spacing w:val="-1"/>
        </w:rPr>
        <w:t>o</w:t>
      </w:r>
      <w:r w:rsidRPr="007A360E">
        <w:rPr>
          <w:rFonts w:eastAsia="Arial"/>
        </w:rPr>
        <w:t>nthly Hen</w:t>
      </w:r>
      <w:r w:rsidRPr="007A360E">
        <w:rPr>
          <w:rFonts w:eastAsia="Arial"/>
          <w:spacing w:val="2"/>
        </w:rPr>
        <w:t>r</w:t>
      </w:r>
      <w:r w:rsidRPr="007A360E">
        <w:rPr>
          <w:rFonts w:eastAsia="Arial"/>
        </w:rPr>
        <w:t xml:space="preserve">y Hub price determined for the above </w:t>
      </w:r>
      <w:r w:rsidR="00F11B85">
        <w:rPr>
          <w:rFonts w:eastAsia="Arial"/>
        </w:rPr>
        <w:t>sources,</w:t>
      </w:r>
      <w:r w:rsidR="00E54FE0" w:rsidRPr="00E54FE0">
        <w:rPr>
          <w:rFonts w:eastAsia="Arial"/>
          <w:spacing w:val="2"/>
        </w:rPr>
        <w:t xml:space="preserve"> </w:t>
      </w:r>
      <w:r w:rsidRPr="007A360E">
        <w:rPr>
          <w:rFonts w:eastAsia="Arial"/>
        </w:rPr>
        <w:t>the compa</w:t>
      </w:r>
      <w:r w:rsidRPr="007A360E">
        <w:rPr>
          <w:rFonts w:eastAsia="Arial"/>
          <w:spacing w:val="1"/>
        </w:rPr>
        <w:t>n</w:t>
      </w:r>
      <w:r w:rsidRPr="007A360E">
        <w:rPr>
          <w:rFonts w:eastAsia="Arial"/>
        </w:rPr>
        <w:t>y assigns</w:t>
      </w:r>
      <w:r w:rsidRPr="007A360E">
        <w:rPr>
          <w:rFonts w:eastAsia="Arial"/>
          <w:spacing w:val="28"/>
        </w:rPr>
        <w:t xml:space="preserve"> </w:t>
      </w:r>
      <w:r w:rsidRPr="007A360E">
        <w:rPr>
          <w:rFonts w:eastAsia="Arial"/>
        </w:rPr>
        <w:t>a</w:t>
      </w:r>
      <w:r w:rsidRPr="007A360E">
        <w:rPr>
          <w:rFonts w:eastAsia="Arial"/>
          <w:spacing w:val="30"/>
        </w:rPr>
        <w:t xml:space="preserve"> </w:t>
      </w:r>
      <w:r w:rsidRPr="007A360E">
        <w:rPr>
          <w:rFonts w:eastAsia="Arial"/>
        </w:rPr>
        <w:t>wei</w:t>
      </w:r>
      <w:r w:rsidRPr="007A360E">
        <w:rPr>
          <w:rFonts w:eastAsia="Arial"/>
          <w:spacing w:val="1"/>
        </w:rPr>
        <w:t>g</w:t>
      </w:r>
      <w:r w:rsidRPr="007A360E">
        <w:rPr>
          <w:rFonts w:eastAsia="Arial"/>
        </w:rPr>
        <w:t>ht</w:t>
      </w:r>
      <w:r w:rsidRPr="007A360E">
        <w:rPr>
          <w:rFonts w:eastAsia="Arial"/>
          <w:spacing w:val="29"/>
        </w:rPr>
        <w:t xml:space="preserve"> </w:t>
      </w:r>
      <w:r w:rsidRPr="007A360E">
        <w:rPr>
          <w:rFonts w:eastAsia="Arial"/>
        </w:rPr>
        <w:t>to</w:t>
      </w:r>
      <w:r w:rsidRPr="007A360E">
        <w:rPr>
          <w:rFonts w:eastAsia="Arial"/>
          <w:spacing w:val="28"/>
        </w:rPr>
        <w:t xml:space="preserve"> </w:t>
      </w:r>
      <w:r w:rsidRPr="007A360E">
        <w:rPr>
          <w:rFonts w:eastAsia="Arial"/>
        </w:rPr>
        <w:t>each</w:t>
      </w:r>
      <w:r w:rsidRPr="007A360E">
        <w:rPr>
          <w:rFonts w:eastAsia="Arial"/>
          <w:spacing w:val="28"/>
        </w:rPr>
        <w:t xml:space="preserve"> </w:t>
      </w:r>
      <w:r w:rsidRPr="007A360E">
        <w:rPr>
          <w:rFonts w:eastAsia="Arial"/>
        </w:rPr>
        <w:t>source</w:t>
      </w:r>
      <w:r w:rsidRPr="007A360E">
        <w:rPr>
          <w:rFonts w:eastAsia="Arial"/>
          <w:spacing w:val="29"/>
        </w:rPr>
        <w:t xml:space="preserve"> </w:t>
      </w:r>
      <w:r w:rsidRPr="007A360E">
        <w:rPr>
          <w:rFonts w:eastAsia="Arial"/>
        </w:rPr>
        <w:t>to</w:t>
      </w:r>
      <w:r w:rsidRPr="007A360E">
        <w:rPr>
          <w:rFonts w:eastAsia="Arial"/>
          <w:spacing w:val="28"/>
        </w:rPr>
        <w:t xml:space="preserve"> </w:t>
      </w:r>
      <w:r w:rsidRPr="007A360E">
        <w:rPr>
          <w:rFonts w:eastAsia="Arial"/>
        </w:rPr>
        <w:t>devel</w:t>
      </w:r>
      <w:r w:rsidRPr="007A360E">
        <w:rPr>
          <w:rFonts w:eastAsia="Arial"/>
          <w:spacing w:val="1"/>
        </w:rPr>
        <w:t>o</w:t>
      </w:r>
      <w:r w:rsidRPr="007A360E">
        <w:rPr>
          <w:rFonts w:eastAsia="Arial"/>
        </w:rPr>
        <w:t>p</w:t>
      </w:r>
      <w:r w:rsidRPr="007A360E">
        <w:rPr>
          <w:rFonts w:eastAsia="Arial"/>
          <w:spacing w:val="28"/>
        </w:rPr>
        <w:t xml:space="preserve"> </w:t>
      </w:r>
      <w:r w:rsidRPr="007A360E">
        <w:rPr>
          <w:rFonts w:eastAsia="Arial"/>
        </w:rPr>
        <w:t>the</w:t>
      </w:r>
      <w:r w:rsidRPr="007A360E">
        <w:rPr>
          <w:rFonts w:eastAsia="Arial"/>
          <w:spacing w:val="28"/>
        </w:rPr>
        <w:t xml:space="preserve"> </w:t>
      </w:r>
      <w:r w:rsidRPr="007A360E">
        <w:rPr>
          <w:rFonts w:eastAsia="Arial"/>
        </w:rPr>
        <w:t>monthly</w:t>
      </w:r>
      <w:r w:rsidRPr="007A360E">
        <w:rPr>
          <w:rFonts w:eastAsia="Arial"/>
          <w:spacing w:val="28"/>
        </w:rPr>
        <w:t xml:space="preserve"> </w:t>
      </w:r>
      <w:r w:rsidRPr="007A360E">
        <w:rPr>
          <w:rFonts w:eastAsia="Arial"/>
        </w:rPr>
        <w:t>H</w:t>
      </w:r>
      <w:r w:rsidRPr="007A360E">
        <w:rPr>
          <w:rFonts w:eastAsia="Arial"/>
          <w:spacing w:val="1"/>
        </w:rPr>
        <w:t>e</w:t>
      </w:r>
      <w:r w:rsidRPr="007A360E">
        <w:rPr>
          <w:rFonts w:eastAsia="Arial"/>
        </w:rPr>
        <w:t>nry</w:t>
      </w:r>
      <w:r w:rsidRPr="007A360E">
        <w:rPr>
          <w:rFonts w:eastAsia="Arial"/>
          <w:spacing w:val="28"/>
        </w:rPr>
        <w:t xml:space="preserve"> </w:t>
      </w:r>
      <w:r w:rsidRPr="007A360E">
        <w:rPr>
          <w:rFonts w:eastAsia="Arial"/>
        </w:rPr>
        <w:t>Hub</w:t>
      </w:r>
      <w:r w:rsidRPr="007A360E">
        <w:rPr>
          <w:rFonts w:eastAsia="Arial"/>
          <w:spacing w:val="28"/>
        </w:rPr>
        <w:t xml:space="preserve"> </w:t>
      </w:r>
      <w:r w:rsidRPr="007A360E">
        <w:rPr>
          <w:rFonts w:eastAsia="Arial"/>
        </w:rPr>
        <w:t>price</w:t>
      </w:r>
      <w:r w:rsidRPr="007A360E">
        <w:rPr>
          <w:rFonts w:eastAsia="Arial"/>
          <w:spacing w:val="29"/>
        </w:rPr>
        <w:t xml:space="preserve"> </w:t>
      </w:r>
      <w:r w:rsidRPr="007A360E">
        <w:rPr>
          <w:rFonts w:eastAsia="Arial"/>
        </w:rPr>
        <w:t>forecast</w:t>
      </w:r>
      <w:r w:rsidRPr="007A360E">
        <w:rPr>
          <w:rFonts w:eastAsia="Arial"/>
          <w:spacing w:val="29"/>
        </w:rPr>
        <w:t xml:space="preserve"> </w:t>
      </w:r>
      <w:r w:rsidRPr="007A360E">
        <w:rPr>
          <w:rFonts w:eastAsia="Arial"/>
        </w:rPr>
        <w:t>for the 20 year</w:t>
      </w:r>
      <w:r w:rsidRPr="007A360E">
        <w:rPr>
          <w:rFonts w:eastAsia="Arial"/>
          <w:spacing w:val="1"/>
        </w:rPr>
        <w:t xml:space="preserve"> </w:t>
      </w:r>
      <w:r w:rsidRPr="007A360E">
        <w:rPr>
          <w:rFonts w:eastAsia="Arial"/>
        </w:rPr>
        <w:t>plan</w:t>
      </w:r>
      <w:r w:rsidRPr="007A360E">
        <w:rPr>
          <w:rFonts w:eastAsia="Arial"/>
          <w:spacing w:val="1"/>
        </w:rPr>
        <w:t>n</w:t>
      </w:r>
      <w:r w:rsidRPr="007A360E">
        <w:rPr>
          <w:rFonts w:eastAsia="Arial"/>
        </w:rPr>
        <w:t xml:space="preserve">ing </w:t>
      </w:r>
      <w:r w:rsidRPr="007A360E">
        <w:rPr>
          <w:rFonts w:eastAsia="Arial"/>
          <w:spacing w:val="1"/>
        </w:rPr>
        <w:t>h</w:t>
      </w:r>
      <w:r w:rsidRPr="007A360E">
        <w:rPr>
          <w:rFonts w:eastAsia="Arial"/>
        </w:rPr>
        <w:t>orizon.</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forecast</w:t>
      </w:r>
      <w:r w:rsidRPr="007A360E">
        <w:rPr>
          <w:rFonts w:eastAsia="Arial"/>
          <w:spacing w:val="1"/>
        </w:rPr>
        <w:t xml:space="preserve"> </w:t>
      </w:r>
      <w:r w:rsidRPr="007A360E">
        <w:rPr>
          <w:rFonts w:eastAsia="Arial"/>
          <w:spacing w:val="-2"/>
        </w:rPr>
        <w:t>w</w:t>
      </w:r>
      <w:r w:rsidRPr="007A360E">
        <w:rPr>
          <w:rFonts w:eastAsia="Arial"/>
        </w:rPr>
        <w:t>eighti</w:t>
      </w:r>
      <w:r w:rsidRPr="007A360E">
        <w:rPr>
          <w:rFonts w:eastAsia="Arial"/>
          <w:spacing w:val="1"/>
        </w:rPr>
        <w:t>n</w:t>
      </w:r>
      <w:r w:rsidRPr="007A360E">
        <w:rPr>
          <w:rFonts w:eastAsia="Arial"/>
        </w:rPr>
        <w:t xml:space="preserve">g factors are </w:t>
      </w:r>
      <w:r w:rsidRPr="007A360E">
        <w:rPr>
          <w:rFonts w:eastAsia="Arial"/>
          <w:spacing w:val="-1"/>
        </w:rPr>
        <w:t>s</w:t>
      </w:r>
      <w:r w:rsidRPr="007A360E">
        <w:rPr>
          <w:rFonts w:eastAsia="Arial"/>
        </w:rPr>
        <w:t xml:space="preserve">hown </w:t>
      </w:r>
      <w:r w:rsidRPr="007A360E">
        <w:rPr>
          <w:rFonts w:eastAsia="Arial"/>
          <w:spacing w:val="1"/>
        </w:rPr>
        <w:t>i</w:t>
      </w:r>
      <w:r w:rsidRPr="007A360E">
        <w:rPr>
          <w:rFonts w:eastAsia="Arial"/>
        </w:rPr>
        <w:t>n T</w:t>
      </w:r>
      <w:r w:rsidRPr="007A360E">
        <w:rPr>
          <w:rFonts w:eastAsia="Arial"/>
          <w:spacing w:val="1"/>
        </w:rPr>
        <w:t>a</w:t>
      </w:r>
      <w:r w:rsidRPr="007A360E">
        <w:rPr>
          <w:rFonts w:eastAsia="Arial"/>
        </w:rPr>
        <w:t xml:space="preserve">ble 5-2. </w:t>
      </w:r>
      <w:r w:rsidRPr="007A360E">
        <w:rPr>
          <w:rFonts w:eastAsia="Arial"/>
          <w:spacing w:val="1"/>
        </w:rPr>
        <w:t xml:space="preserve"> </w:t>
      </w:r>
      <w:r w:rsidRPr="007A360E">
        <w:rPr>
          <w:rFonts w:eastAsia="Arial"/>
        </w:rPr>
        <w:t>At</w:t>
      </w:r>
      <w:r w:rsidRPr="007A360E">
        <w:rPr>
          <w:rFonts w:eastAsia="Arial"/>
          <w:spacing w:val="2"/>
        </w:rPr>
        <w:t xml:space="preserve"> </w:t>
      </w:r>
      <w:r w:rsidRPr="007A360E">
        <w:rPr>
          <w:rFonts w:eastAsia="Arial"/>
        </w:rPr>
        <w:t>the time the price forecast</w:t>
      </w:r>
      <w:r w:rsidRPr="007A360E">
        <w:rPr>
          <w:rFonts w:eastAsia="Arial"/>
          <w:spacing w:val="1"/>
        </w:rPr>
        <w:t xml:space="preserve"> </w:t>
      </w:r>
      <w:r w:rsidRPr="007A360E">
        <w:rPr>
          <w:rFonts w:eastAsia="Arial"/>
        </w:rPr>
        <w:t xml:space="preserve">was </w:t>
      </w:r>
      <w:r w:rsidRPr="007A360E">
        <w:rPr>
          <w:rFonts w:eastAsia="Arial"/>
          <w:spacing w:val="1"/>
        </w:rPr>
        <w:t>d</w:t>
      </w:r>
      <w:r w:rsidRPr="007A360E">
        <w:rPr>
          <w:rFonts w:eastAsia="Arial"/>
        </w:rPr>
        <w:t>evelo</w:t>
      </w:r>
      <w:r w:rsidRPr="007A360E">
        <w:rPr>
          <w:rFonts w:eastAsia="Arial"/>
          <w:spacing w:val="1"/>
        </w:rPr>
        <w:t>p</w:t>
      </w:r>
      <w:r w:rsidRPr="007A360E">
        <w:rPr>
          <w:rFonts w:eastAsia="Arial"/>
        </w:rPr>
        <w:t>ed</w:t>
      </w:r>
      <w:r w:rsidR="00AE219C">
        <w:rPr>
          <w:rFonts w:eastAsia="Arial"/>
        </w:rPr>
        <w:t>.</w:t>
      </w:r>
      <w:r w:rsidRPr="007A360E">
        <w:rPr>
          <w:rFonts w:eastAsia="Arial"/>
        </w:rPr>
        <w:t xml:space="preserve"> In</w:t>
      </w:r>
      <w:r w:rsidRPr="007A360E">
        <w:rPr>
          <w:rFonts w:eastAsia="Arial"/>
          <w:spacing w:val="37"/>
        </w:rPr>
        <w:t xml:space="preserve"> </w:t>
      </w:r>
      <w:r w:rsidRPr="007A360E">
        <w:rPr>
          <w:rFonts w:eastAsia="Arial"/>
        </w:rPr>
        <w:t>r</w:t>
      </w:r>
      <w:r w:rsidRPr="007A360E">
        <w:rPr>
          <w:rFonts w:eastAsia="Arial"/>
          <w:spacing w:val="1"/>
        </w:rPr>
        <w:t>e</w:t>
      </w:r>
      <w:r w:rsidRPr="007A360E">
        <w:rPr>
          <w:rFonts w:eastAsia="Arial"/>
        </w:rPr>
        <w:t>cent</w:t>
      </w:r>
      <w:r w:rsidRPr="007A360E">
        <w:rPr>
          <w:rFonts w:eastAsia="Arial"/>
          <w:spacing w:val="37"/>
        </w:rPr>
        <w:t xml:space="preserve"> </w:t>
      </w:r>
      <w:r w:rsidRPr="007A360E">
        <w:rPr>
          <w:rFonts w:eastAsia="Arial"/>
        </w:rPr>
        <w:t>years</w:t>
      </w:r>
      <w:r w:rsidR="00384FF5">
        <w:rPr>
          <w:rFonts w:eastAsia="Arial"/>
        </w:rPr>
        <w:t>,</w:t>
      </w:r>
      <w:r w:rsidRPr="007A360E">
        <w:rPr>
          <w:rFonts w:eastAsia="Arial"/>
          <w:spacing w:val="37"/>
        </w:rPr>
        <w:t xml:space="preserve"> </w:t>
      </w:r>
      <w:r w:rsidRPr="007A360E">
        <w:rPr>
          <w:rFonts w:eastAsia="Arial"/>
        </w:rPr>
        <w:t>the</w:t>
      </w:r>
      <w:r w:rsidRPr="007A360E">
        <w:rPr>
          <w:rFonts w:eastAsia="Arial"/>
          <w:spacing w:val="37"/>
        </w:rPr>
        <w:t xml:space="preserve"> </w:t>
      </w:r>
      <w:r w:rsidRPr="007A360E">
        <w:rPr>
          <w:rFonts w:eastAsia="Arial"/>
        </w:rPr>
        <w:t>EIA</w:t>
      </w:r>
      <w:r w:rsidRPr="007A360E">
        <w:rPr>
          <w:rFonts w:eastAsia="Arial"/>
          <w:spacing w:val="36"/>
        </w:rPr>
        <w:t xml:space="preserve"> </w:t>
      </w:r>
      <w:r w:rsidRPr="007A360E">
        <w:rPr>
          <w:rFonts w:eastAsia="Arial"/>
          <w:spacing w:val="2"/>
        </w:rPr>
        <w:t>f</w:t>
      </w:r>
      <w:r w:rsidRPr="007A360E">
        <w:rPr>
          <w:rFonts w:eastAsia="Arial"/>
        </w:rPr>
        <w:t>orecast</w:t>
      </w:r>
      <w:r w:rsidRPr="007A360E">
        <w:rPr>
          <w:rFonts w:eastAsia="Arial"/>
          <w:spacing w:val="37"/>
        </w:rPr>
        <w:t xml:space="preserve"> </w:t>
      </w:r>
      <w:r w:rsidRPr="007A360E">
        <w:rPr>
          <w:rFonts w:eastAsia="Arial"/>
        </w:rPr>
        <w:t>has</w:t>
      </w:r>
      <w:r w:rsidRPr="007A360E">
        <w:rPr>
          <w:rFonts w:eastAsia="Arial"/>
          <w:spacing w:val="37"/>
        </w:rPr>
        <w:t xml:space="preserve"> </w:t>
      </w:r>
      <w:r w:rsidRPr="007A360E">
        <w:rPr>
          <w:rFonts w:eastAsia="Arial"/>
        </w:rPr>
        <w:t>often</w:t>
      </w:r>
      <w:r w:rsidRPr="007A360E">
        <w:rPr>
          <w:rFonts w:eastAsia="Arial"/>
          <w:spacing w:val="37"/>
        </w:rPr>
        <w:t xml:space="preserve"> </w:t>
      </w:r>
      <w:r w:rsidRPr="007A360E">
        <w:rPr>
          <w:rFonts w:eastAsia="Arial"/>
        </w:rPr>
        <w:t>b</w:t>
      </w:r>
      <w:r w:rsidRPr="007A360E">
        <w:rPr>
          <w:rFonts w:eastAsia="Arial"/>
          <w:spacing w:val="1"/>
        </w:rPr>
        <w:t>e</w:t>
      </w:r>
      <w:r w:rsidRPr="007A360E">
        <w:rPr>
          <w:rFonts w:eastAsia="Arial"/>
        </w:rPr>
        <w:t>en lower</w:t>
      </w:r>
      <w:r w:rsidRPr="007A360E">
        <w:rPr>
          <w:rFonts w:eastAsia="Arial"/>
          <w:spacing w:val="1"/>
        </w:rPr>
        <w:t xml:space="preserve"> </w:t>
      </w:r>
      <w:r w:rsidRPr="007A360E">
        <w:rPr>
          <w:rFonts w:eastAsia="Arial"/>
        </w:rPr>
        <w:t>th</w:t>
      </w:r>
      <w:r w:rsidRPr="007A360E">
        <w:rPr>
          <w:rFonts w:eastAsia="Arial"/>
          <w:spacing w:val="1"/>
        </w:rPr>
        <w:t>a</w:t>
      </w:r>
      <w:r w:rsidRPr="007A360E">
        <w:rPr>
          <w:rFonts w:eastAsia="Arial"/>
        </w:rPr>
        <w:t>n</w:t>
      </w:r>
      <w:r w:rsidRPr="007A360E">
        <w:rPr>
          <w:rFonts w:eastAsia="Arial"/>
          <w:spacing w:val="2"/>
        </w:rPr>
        <w:t xml:space="preserve"> </w:t>
      </w:r>
      <w:r w:rsidRPr="007A360E">
        <w:rPr>
          <w:rFonts w:eastAsia="Arial"/>
        </w:rPr>
        <w:t>the actual</w:t>
      </w:r>
      <w:r w:rsidRPr="007A360E">
        <w:rPr>
          <w:rFonts w:eastAsia="Arial"/>
          <w:spacing w:val="3"/>
        </w:rPr>
        <w:t xml:space="preserve"> </w:t>
      </w:r>
      <w:r w:rsidRPr="007A360E">
        <w:rPr>
          <w:rFonts w:eastAsia="Arial"/>
        </w:rPr>
        <w:t>monthly</w:t>
      </w:r>
      <w:r w:rsidRPr="007A360E">
        <w:rPr>
          <w:rFonts w:eastAsia="Arial"/>
          <w:spacing w:val="1"/>
        </w:rPr>
        <w:t xml:space="preserve"> </w:t>
      </w:r>
      <w:r w:rsidR="00A71FBD" w:rsidRPr="007A360E">
        <w:rPr>
          <w:rFonts w:eastAsia="Arial"/>
        </w:rPr>
        <w:t>pr</w:t>
      </w:r>
      <w:r w:rsidR="00A71FBD" w:rsidRPr="007A360E">
        <w:rPr>
          <w:rFonts w:eastAsia="Arial"/>
          <w:spacing w:val="1"/>
        </w:rPr>
        <w:t>i</w:t>
      </w:r>
      <w:r w:rsidR="00A71FBD" w:rsidRPr="007A360E">
        <w:rPr>
          <w:rFonts w:eastAsia="Arial"/>
        </w:rPr>
        <w:t>ce;</w:t>
      </w:r>
      <w:r w:rsidRPr="007A360E">
        <w:rPr>
          <w:rFonts w:eastAsia="Arial"/>
          <w:spacing w:val="1"/>
        </w:rPr>
        <w:t xml:space="preserve"> </w:t>
      </w:r>
      <w:r w:rsidRPr="007A360E">
        <w:rPr>
          <w:rFonts w:eastAsia="Arial"/>
        </w:rPr>
        <w:t>howe</w:t>
      </w:r>
      <w:r w:rsidRPr="007A360E">
        <w:rPr>
          <w:rFonts w:eastAsia="Arial"/>
          <w:spacing w:val="1"/>
        </w:rPr>
        <w:t>ve</w:t>
      </w:r>
      <w:r w:rsidRPr="007A360E">
        <w:rPr>
          <w:rFonts w:eastAsia="Arial"/>
        </w:rPr>
        <w:t>r</w:t>
      </w:r>
      <w:r w:rsidR="00384FF5">
        <w:rPr>
          <w:rFonts w:eastAsia="Arial"/>
        </w:rPr>
        <w:t>,</w:t>
      </w:r>
      <w:r w:rsidRPr="007A360E">
        <w:rPr>
          <w:rFonts w:eastAsia="Arial"/>
          <w:spacing w:val="1"/>
        </w:rPr>
        <w:t xml:space="preserve"> </w:t>
      </w:r>
      <w:r w:rsidRPr="007A360E">
        <w:rPr>
          <w:rFonts w:eastAsia="Arial"/>
        </w:rPr>
        <w:t>it</w:t>
      </w:r>
      <w:r w:rsidRPr="007A360E">
        <w:rPr>
          <w:rFonts w:eastAsia="Arial"/>
          <w:spacing w:val="1"/>
        </w:rPr>
        <w:t xml:space="preserve"> </w:t>
      </w:r>
      <w:r w:rsidRPr="007A360E">
        <w:rPr>
          <w:rFonts w:eastAsia="Arial"/>
        </w:rPr>
        <w:t>is</w:t>
      </w:r>
      <w:r w:rsidRPr="007A360E">
        <w:rPr>
          <w:rFonts w:eastAsia="Arial"/>
          <w:spacing w:val="1"/>
        </w:rPr>
        <w:t xml:space="preserve"> </w:t>
      </w:r>
      <w:r w:rsidRPr="007A360E">
        <w:rPr>
          <w:rFonts w:eastAsia="Arial"/>
        </w:rPr>
        <w:t>st</w:t>
      </w:r>
      <w:r w:rsidRPr="007A360E">
        <w:rPr>
          <w:rFonts w:eastAsia="Arial"/>
          <w:spacing w:val="1"/>
        </w:rPr>
        <w:t>i</w:t>
      </w:r>
      <w:r w:rsidRPr="007A360E">
        <w:rPr>
          <w:rFonts w:eastAsia="Arial"/>
        </w:rPr>
        <w:t>ll</w:t>
      </w:r>
      <w:r w:rsidRPr="007A360E">
        <w:rPr>
          <w:rFonts w:eastAsia="Arial"/>
          <w:spacing w:val="1"/>
        </w:rPr>
        <w:t xml:space="preserve"> </w:t>
      </w:r>
      <w:r w:rsidRPr="007A360E">
        <w:rPr>
          <w:rFonts w:eastAsia="Arial"/>
        </w:rPr>
        <w:t>a</w:t>
      </w:r>
      <w:r w:rsidRPr="007A360E">
        <w:rPr>
          <w:rFonts w:eastAsia="Arial"/>
          <w:spacing w:val="2"/>
        </w:rPr>
        <w:t xml:space="preserve"> </w:t>
      </w:r>
      <w:r w:rsidRPr="007A360E">
        <w:rPr>
          <w:rFonts w:eastAsia="Arial"/>
        </w:rPr>
        <w:t xml:space="preserve">respected </w:t>
      </w:r>
      <w:r w:rsidRPr="007A360E">
        <w:rPr>
          <w:rFonts w:eastAsia="Arial"/>
          <w:spacing w:val="1"/>
        </w:rPr>
        <w:t>i</w:t>
      </w:r>
      <w:r w:rsidRPr="007A360E">
        <w:rPr>
          <w:rFonts w:eastAsia="Arial"/>
        </w:rPr>
        <w:t>ndustry</w:t>
      </w:r>
      <w:r w:rsidRPr="007A360E">
        <w:rPr>
          <w:rFonts w:eastAsia="Arial"/>
          <w:spacing w:val="1"/>
        </w:rPr>
        <w:t xml:space="preserve"> </w:t>
      </w:r>
      <w:r w:rsidRPr="007A360E">
        <w:rPr>
          <w:rFonts w:eastAsia="Arial"/>
        </w:rPr>
        <w:t>barometer</w:t>
      </w:r>
      <w:r w:rsidRPr="007A360E">
        <w:rPr>
          <w:rFonts w:eastAsia="Arial"/>
          <w:spacing w:val="1"/>
        </w:rPr>
        <w:t xml:space="preserve"> </w:t>
      </w:r>
      <w:r w:rsidRPr="007A360E">
        <w:rPr>
          <w:rFonts w:eastAsia="Arial"/>
        </w:rPr>
        <w:t>of prices. T</w:t>
      </w:r>
      <w:r w:rsidRPr="007A360E">
        <w:rPr>
          <w:rFonts w:eastAsia="Arial"/>
          <w:spacing w:val="1"/>
        </w:rPr>
        <w:t>h</w:t>
      </w:r>
      <w:r w:rsidRPr="007A360E">
        <w:rPr>
          <w:rFonts w:eastAsia="Arial"/>
        </w:rPr>
        <w:t>erefore,</w:t>
      </w:r>
      <w:r w:rsidRPr="007A360E">
        <w:rPr>
          <w:rFonts w:eastAsia="Arial"/>
          <w:spacing w:val="29"/>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28"/>
        </w:rPr>
        <w:t xml:space="preserve"> </w:t>
      </w:r>
      <w:r w:rsidRPr="007A360E">
        <w:rPr>
          <w:rFonts w:eastAsia="Arial"/>
        </w:rPr>
        <w:t>EIA</w:t>
      </w:r>
      <w:r w:rsidRPr="007A360E">
        <w:rPr>
          <w:rFonts w:eastAsia="Arial"/>
          <w:spacing w:val="28"/>
        </w:rPr>
        <w:t xml:space="preserve"> </w:t>
      </w:r>
      <w:r w:rsidRPr="007A360E">
        <w:rPr>
          <w:rFonts w:eastAsia="Arial"/>
        </w:rPr>
        <w:t>forecast</w:t>
      </w:r>
      <w:r w:rsidRPr="007A360E">
        <w:rPr>
          <w:rFonts w:eastAsia="Arial"/>
          <w:spacing w:val="29"/>
        </w:rPr>
        <w:t xml:space="preserve"> </w:t>
      </w:r>
      <w:r w:rsidRPr="007A360E">
        <w:rPr>
          <w:rFonts w:eastAsia="Arial"/>
        </w:rPr>
        <w:t>was</w:t>
      </w:r>
      <w:r w:rsidRPr="007A360E">
        <w:rPr>
          <w:rFonts w:eastAsia="Arial"/>
          <w:spacing w:val="28"/>
        </w:rPr>
        <w:t xml:space="preserve"> </w:t>
      </w:r>
      <w:r w:rsidRPr="007A360E">
        <w:rPr>
          <w:rFonts w:eastAsia="Arial"/>
          <w:spacing w:val="1"/>
        </w:rPr>
        <w:t>g</w:t>
      </w:r>
      <w:r w:rsidRPr="007A360E">
        <w:rPr>
          <w:rFonts w:eastAsia="Arial"/>
        </w:rPr>
        <w:t>iven</w:t>
      </w:r>
      <w:r w:rsidRPr="007A360E">
        <w:rPr>
          <w:rFonts w:eastAsia="Arial"/>
          <w:spacing w:val="28"/>
        </w:rPr>
        <w:t xml:space="preserve"> </w:t>
      </w:r>
      <w:r w:rsidRPr="007A360E">
        <w:rPr>
          <w:rFonts w:eastAsia="Arial"/>
        </w:rPr>
        <w:t>a</w:t>
      </w:r>
      <w:r w:rsidRPr="007A360E">
        <w:rPr>
          <w:rFonts w:eastAsia="Arial"/>
          <w:spacing w:val="29"/>
        </w:rPr>
        <w:t xml:space="preserve"> </w:t>
      </w:r>
      <w:r w:rsidRPr="007A360E">
        <w:rPr>
          <w:rFonts w:eastAsia="Arial"/>
        </w:rPr>
        <w:t>hig</w:t>
      </w:r>
      <w:r w:rsidRPr="007A360E">
        <w:rPr>
          <w:rFonts w:eastAsia="Arial"/>
          <w:spacing w:val="1"/>
        </w:rPr>
        <w:t>h</w:t>
      </w:r>
      <w:r w:rsidRPr="007A360E">
        <w:rPr>
          <w:rFonts w:eastAsia="Arial"/>
        </w:rPr>
        <w:t>er</w:t>
      </w:r>
      <w:r w:rsidRPr="007A360E">
        <w:rPr>
          <w:rFonts w:eastAsia="Arial"/>
          <w:spacing w:val="29"/>
        </w:rPr>
        <w:t xml:space="preserve"> </w:t>
      </w:r>
      <w:r w:rsidRPr="007A360E">
        <w:rPr>
          <w:rFonts w:eastAsia="Arial"/>
        </w:rPr>
        <w:t>weight.</w:t>
      </w:r>
      <w:r w:rsidR="00E54FE0" w:rsidRPr="00E54FE0">
        <w:rPr>
          <w:rFonts w:eastAsia="Arial"/>
        </w:rPr>
        <w:t xml:space="preserve"> </w:t>
      </w:r>
      <w:r w:rsidRPr="007A360E">
        <w:rPr>
          <w:rFonts w:eastAsia="Arial"/>
        </w:rPr>
        <w:t>As</w:t>
      </w:r>
      <w:r w:rsidRPr="007A360E">
        <w:rPr>
          <w:rFonts w:eastAsia="Arial"/>
          <w:spacing w:val="28"/>
        </w:rPr>
        <w:t xml:space="preserve"> </w:t>
      </w:r>
      <w:r w:rsidRPr="007A360E">
        <w:rPr>
          <w:rFonts w:eastAsia="Arial"/>
        </w:rPr>
        <w:t>dis</w:t>
      </w:r>
      <w:r w:rsidRPr="007A360E">
        <w:rPr>
          <w:rFonts w:eastAsia="Arial"/>
          <w:spacing w:val="1"/>
        </w:rPr>
        <w:t>c</w:t>
      </w:r>
      <w:r w:rsidRPr="007A360E">
        <w:rPr>
          <w:rFonts w:eastAsia="Arial"/>
        </w:rPr>
        <w:t>ussed</w:t>
      </w:r>
      <w:r w:rsidRPr="007A360E">
        <w:rPr>
          <w:rFonts w:eastAsia="Arial"/>
          <w:spacing w:val="28"/>
        </w:rPr>
        <w:t xml:space="preserve"> </w:t>
      </w:r>
      <w:r w:rsidRPr="007A360E">
        <w:rPr>
          <w:rFonts w:eastAsia="Arial"/>
        </w:rPr>
        <w:t>earl</w:t>
      </w:r>
      <w:r w:rsidRPr="007A360E">
        <w:rPr>
          <w:rFonts w:eastAsia="Arial"/>
          <w:spacing w:val="1"/>
        </w:rPr>
        <w:t>i</w:t>
      </w:r>
      <w:r w:rsidRPr="007A360E">
        <w:rPr>
          <w:rFonts w:eastAsia="Arial"/>
        </w:rPr>
        <w:t>er, wh</w:t>
      </w:r>
      <w:r w:rsidRPr="007A360E">
        <w:rPr>
          <w:rFonts w:eastAsia="Arial"/>
          <w:spacing w:val="1"/>
        </w:rPr>
        <w:t>i</w:t>
      </w:r>
      <w:r w:rsidRPr="007A360E">
        <w:rPr>
          <w:rFonts w:eastAsia="Arial"/>
        </w:rPr>
        <w:t>le</w:t>
      </w:r>
      <w:r w:rsidRPr="007A360E">
        <w:rPr>
          <w:rFonts w:eastAsia="Arial"/>
          <w:spacing w:val="12"/>
        </w:rPr>
        <w:t xml:space="preserve"> </w:t>
      </w:r>
      <w:r w:rsidRPr="007A360E">
        <w:rPr>
          <w:rFonts w:eastAsia="Arial"/>
        </w:rPr>
        <w:t>current</w:t>
      </w:r>
      <w:r w:rsidRPr="007A360E">
        <w:rPr>
          <w:rFonts w:eastAsia="Arial"/>
          <w:spacing w:val="13"/>
        </w:rPr>
        <w:t xml:space="preserve"> </w:t>
      </w:r>
      <w:r w:rsidRPr="007A360E">
        <w:rPr>
          <w:rFonts w:eastAsia="Arial"/>
        </w:rPr>
        <w:t>market</w:t>
      </w:r>
      <w:r w:rsidRPr="007A360E">
        <w:rPr>
          <w:rFonts w:eastAsia="Arial"/>
          <w:spacing w:val="12"/>
        </w:rPr>
        <w:t xml:space="preserve"> </w:t>
      </w:r>
      <w:r w:rsidRPr="007A360E">
        <w:rPr>
          <w:rFonts w:eastAsia="Arial"/>
        </w:rPr>
        <w:t>pricing</w:t>
      </w:r>
      <w:r w:rsidRPr="007A360E">
        <w:rPr>
          <w:rFonts w:eastAsia="Arial"/>
          <w:spacing w:val="12"/>
        </w:rPr>
        <w:t xml:space="preserve"> </w:t>
      </w:r>
      <w:r w:rsidRPr="007A360E">
        <w:rPr>
          <w:rFonts w:eastAsia="Arial"/>
        </w:rPr>
        <w:t>may</w:t>
      </w:r>
      <w:r w:rsidRPr="007A360E">
        <w:rPr>
          <w:rFonts w:eastAsia="Arial"/>
          <w:spacing w:val="12"/>
        </w:rPr>
        <w:t xml:space="preserve"> </w:t>
      </w:r>
      <w:r w:rsidRPr="007A360E">
        <w:rPr>
          <w:rFonts w:eastAsia="Arial"/>
        </w:rPr>
        <w:t>not</w:t>
      </w:r>
      <w:r w:rsidRPr="007A360E">
        <w:rPr>
          <w:rFonts w:eastAsia="Arial"/>
          <w:spacing w:val="13"/>
        </w:rPr>
        <w:t xml:space="preserve"> </w:t>
      </w:r>
      <w:r w:rsidRPr="007A360E">
        <w:rPr>
          <w:rFonts w:eastAsia="Arial"/>
        </w:rPr>
        <w:t>accurately</w:t>
      </w:r>
      <w:r w:rsidRPr="007A360E">
        <w:rPr>
          <w:rFonts w:eastAsia="Arial"/>
          <w:spacing w:val="12"/>
        </w:rPr>
        <w:t xml:space="preserve"> </w:t>
      </w:r>
      <w:r w:rsidR="00A71FBD" w:rsidRPr="007A360E">
        <w:rPr>
          <w:rFonts w:eastAsia="Arial"/>
        </w:rPr>
        <w:t>estimate</w:t>
      </w:r>
      <w:r w:rsidRPr="007A360E">
        <w:rPr>
          <w:rFonts w:eastAsia="Arial"/>
          <w:spacing w:val="13"/>
        </w:rPr>
        <w:t xml:space="preserve"> </w:t>
      </w:r>
      <w:r w:rsidRPr="007A360E">
        <w:rPr>
          <w:rFonts w:eastAsia="Arial"/>
        </w:rPr>
        <w:t>the</w:t>
      </w:r>
      <w:r w:rsidRPr="007A360E">
        <w:rPr>
          <w:rFonts w:eastAsia="Arial"/>
          <w:spacing w:val="12"/>
        </w:rPr>
        <w:t xml:space="preserve"> </w:t>
      </w:r>
      <w:r w:rsidRPr="007A360E">
        <w:rPr>
          <w:rFonts w:eastAsia="Arial"/>
        </w:rPr>
        <w:t>final</w:t>
      </w:r>
      <w:r w:rsidRPr="007A360E">
        <w:rPr>
          <w:rFonts w:eastAsia="Arial"/>
          <w:spacing w:val="12"/>
        </w:rPr>
        <w:t xml:space="preserve"> </w:t>
      </w:r>
      <w:r w:rsidRPr="007A360E">
        <w:rPr>
          <w:rFonts w:eastAsia="Arial"/>
        </w:rPr>
        <w:t>market</w:t>
      </w:r>
      <w:r w:rsidRPr="007A360E">
        <w:rPr>
          <w:rFonts w:eastAsia="Arial"/>
          <w:spacing w:val="13"/>
        </w:rPr>
        <w:t xml:space="preserve"> </w:t>
      </w:r>
      <w:r w:rsidRPr="007A360E">
        <w:rPr>
          <w:rFonts w:eastAsia="Arial"/>
        </w:rPr>
        <w:t>price,</w:t>
      </w:r>
      <w:r w:rsidRPr="007A360E">
        <w:rPr>
          <w:rFonts w:eastAsia="Arial"/>
          <w:spacing w:val="12"/>
        </w:rPr>
        <w:t xml:space="preserve"> </w:t>
      </w:r>
      <w:r w:rsidRPr="007A360E">
        <w:rPr>
          <w:rFonts w:eastAsia="Arial"/>
        </w:rPr>
        <w:t>it</w:t>
      </w:r>
      <w:r w:rsidRPr="007A360E">
        <w:rPr>
          <w:rFonts w:eastAsia="Arial"/>
          <w:spacing w:val="13"/>
        </w:rPr>
        <w:t xml:space="preserve"> </w:t>
      </w:r>
      <w:r w:rsidRPr="007A360E">
        <w:rPr>
          <w:rFonts w:eastAsia="Arial"/>
        </w:rPr>
        <w:t>often</w:t>
      </w:r>
      <w:r w:rsidRPr="007A360E">
        <w:rPr>
          <w:rFonts w:eastAsia="Arial"/>
          <w:spacing w:val="12"/>
        </w:rPr>
        <w:t xml:space="preserve"> </w:t>
      </w:r>
      <w:r w:rsidRPr="007A360E">
        <w:rPr>
          <w:rFonts w:eastAsia="Arial"/>
        </w:rPr>
        <w:t>is a relia</w:t>
      </w:r>
      <w:r w:rsidRPr="007A360E">
        <w:rPr>
          <w:rFonts w:eastAsia="Arial"/>
          <w:spacing w:val="1"/>
        </w:rPr>
        <w:t>b</w:t>
      </w:r>
      <w:r w:rsidRPr="007A360E">
        <w:rPr>
          <w:rFonts w:eastAsia="Arial"/>
        </w:rPr>
        <w:t xml:space="preserve">le </w:t>
      </w:r>
      <w:r w:rsidRPr="007A360E">
        <w:rPr>
          <w:rFonts w:eastAsia="Arial"/>
          <w:spacing w:val="1"/>
        </w:rPr>
        <w:t>i</w:t>
      </w:r>
      <w:r w:rsidRPr="007A360E">
        <w:rPr>
          <w:rFonts w:eastAsia="Arial"/>
        </w:rPr>
        <w:t>ndicator. Therefore, the company</w:t>
      </w:r>
      <w:r w:rsidRPr="007A360E">
        <w:rPr>
          <w:rFonts w:eastAsia="Arial"/>
          <w:spacing w:val="1"/>
        </w:rPr>
        <w:t xml:space="preserve"> </w:t>
      </w:r>
      <w:r w:rsidRPr="007A360E">
        <w:rPr>
          <w:rFonts w:eastAsia="Arial"/>
        </w:rPr>
        <w:t>gave the current market</w:t>
      </w:r>
      <w:r w:rsidRPr="007A360E">
        <w:rPr>
          <w:rFonts w:eastAsia="Arial"/>
          <w:spacing w:val="1"/>
        </w:rPr>
        <w:t xml:space="preserve"> </w:t>
      </w:r>
      <w:r w:rsidRPr="007A360E">
        <w:rPr>
          <w:rFonts w:eastAsia="Arial"/>
        </w:rPr>
        <w:t>pr</w:t>
      </w:r>
      <w:r w:rsidRPr="007A360E">
        <w:rPr>
          <w:rFonts w:eastAsia="Arial"/>
          <w:spacing w:val="-2"/>
        </w:rPr>
        <w:t>i</w:t>
      </w:r>
      <w:r w:rsidRPr="007A360E">
        <w:rPr>
          <w:rFonts w:eastAsia="Arial"/>
        </w:rPr>
        <w:t xml:space="preserve">cing </w:t>
      </w:r>
      <w:r w:rsidR="00A71FBD" w:rsidRPr="007A360E">
        <w:rPr>
          <w:rFonts w:eastAsia="Arial"/>
        </w:rPr>
        <w:t xml:space="preserve">(NYMEX HH) </w:t>
      </w:r>
      <w:r w:rsidRPr="007A360E">
        <w:rPr>
          <w:rFonts w:eastAsia="Arial"/>
        </w:rPr>
        <w:lastRenderedPageBreak/>
        <w:t>so</w:t>
      </w:r>
      <w:r w:rsidRPr="007A360E">
        <w:rPr>
          <w:rFonts w:eastAsia="Arial"/>
          <w:spacing w:val="2"/>
        </w:rPr>
        <w:t>m</w:t>
      </w:r>
      <w:r w:rsidRPr="007A360E">
        <w:rPr>
          <w:rFonts w:eastAsia="Arial"/>
        </w:rPr>
        <w:t>e wei</w:t>
      </w:r>
      <w:r w:rsidRPr="007A360E">
        <w:rPr>
          <w:rFonts w:eastAsia="Arial"/>
          <w:spacing w:val="1"/>
        </w:rPr>
        <w:t>g</w:t>
      </w:r>
      <w:r w:rsidRPr="007A360E">
        <w:rPr>
          <w:rFonts w:eastAsia="Arial"/>
        </w:rPr>
        <w:t>ht</w:t>
      </w:r>
      <w:r w:rsidRPr="007A360E">
        <w:rPr>
          <w:rFonts w:eastAsia="Arial"/>
          <w:spacing w:val="1"/>
        </w:rPr>
        <w:t xml:space="preserve"> </w:t>
      </w:r>
      <w:r w:rsidRPr="007A360E">
        <w:rPr>
          <w:rFonts w:eastAsia="Arial"/>
        </w:rPr>
        <w:t>based on nearness to te</w:t>
      </w:r>
      <w:r w:rsidRPr="007A360E">
        <w:rPr>
          <w:rFonts w:eastAsia="Arial"/>
          <w:spacing w:val="-1"/>
        </w:rPr>
        <w:t>r</w:t>
      </w:r>
      <w:r w:rsidRPr="007A360E">
        <w:rPr>
          <w:rFonts w:eastAsia="Arial"/>
        </w:rPr>
        <w:t>m.</w:t>
      </w:r>
      <w:r w:rsidR="00A71FBD" w:rsidRPr="007A360E">
        <w:rPr>
          <w:rFonts w:eastAsia="Arial"/>
        </w:rPr>
        <w:t xml:space="preserve"> It should be noted that most of the forecast providers did not provide price forecasts </w:t>
      </w:r>
      <w:r w:rsidR="00AE219C">
        <w:rPr>
          <w:rFonts w:eastAsia="Arial"/>
        </w:rPr>
        <w:t>beyond 2031</w:t>
      </w:r>
      <w:r w:rsidR="00A71FBD" w:rsidRPr="007A360E">
        <w:rPr>
          <w:rFonts w:eastAsia="Arial"/>
        </w:rPr>
        <w:t xml:space="preserve">. We chose to blend </w:t>
      </w:r>
      <w:r w:rsidR="00AE219C">
        <w:rPr>
          <w:rFonts w:eastAsia="Arial"/>
        </w:rPr>
        <w:t>Wood Mackenzie</w:t>
      </w:r>
      <w:r w:rsidR="00A71FBD" w:rsidRPr="007A360E">
        <w:rPr>
          <w:rFonts w:eastAsia="Arial"/>
        </w:rPr>
        <w:t xml:space="preserve"> and the EIA.  </w:t>
      </w:r>
      <w:r w:rsidR="00A54309" w:rsidRPr="007A360E">
        <w:rPr>
          <w:rFonts w:eastAsia="Arial"/>
        </w:rPr>
        <w:t>We had the option of also extending the trend-line of the NYMEX HH beyond year 20</w:t>
      </w:r>
      <w:r w:rsidR="00004AD8">
        <w:rPr>
          <w:rFonts w:eastAsia="Arial"/>
        </w:rPr>
        <w:t>20</w:t>
      </w:r>
      <w:r w:rsidR="00A54309" w:rsidRPr="007A360E">
        <w:rPr>
          <w:rFonts w:eastAsia="Arial"/>
        </w:rPr>
        <w:t xml:space="preserve">, but felt it important to recognize that NYMEX HH is more a factor in short rather than long-term price. </w:t>
      </w:r>
      <w:r w:rsidR="00004AD8">
        <w:rPr>
          <w:rFonts w:eastAsia="Arial"/>
        </w:rPr>
        <w:t xml:space="preserve"> Table 5-3 shows a summary level, by year of the associated weights.  The detailed monthly weights can be found in Appendix E.</w:t>
      </w:r>
    </w:p>
    <w:p w:rsidR="005A43A6" w:rsidRDefault="005A43A6">
      <w:pPr>
        <w:spacing w:before="8" w:after="0" w:line="240" w:lineRule="auto"/>
        <w:ind w:right="187"/>
        <w:contextualSpacing/>
        <w:jc w:val="both"/>
      </w:pPr>
    </w:p>
    <w:p w:rsidR="005A43A6" w:rsidRDefault="00A27AB8">
      <w:pPr>
        <w:spacing w:before="29" w:after="120" w:line="240" w:lineRule="auto"/>
        <w:ind w:right="187"/>
        <w:contextualSpacing/>
        <w:jc w:val="both"/>
        <w:rPr>
          <w:rFonts w:eastAsia="Arial"/>
          <w:b/>
        </w:rPr>
      </w:pPr>
      <w:r w:rsidRPr="007A360E">
        <w:rPr>
          <w:rFonts w:eastAsia="Arial"/>
          <w:b/>
        </w:rPr>
        <w:t>Deve</w:t>
      </w:r>
      <w:r w:rsidRPr="007A360E">
        <w:rPr>
          <w:rFonts w:eastAsia="Arial"/>
          <w:b/>
          <w:spacing w:val="1"/>
        </w:rPr>
        <w:t>l</w:t>
      </w:r>
      <w:r w:rsidRPr="007A360E">
        <w:rPr>
          <w:rFonts w:eastAsia="Arial"/>
          <w:b/>
        </w:rPr>
        <w:t>o</w:t>
      </w:r>
      <w:r w:rsidRPr="007A360E">
        <w:rPr>
          <w:rFonts w:eastAsia="Arial"/>
          <w:b/>
          <w:spacing w:val="1"/>
        </w:rPr>
        <w:t>p</w:t>
      </w:r>
      <w:r w:rsidRPr="007A360E">
        <w:rPr>
          <w:rFonts w:eastAsia="Arial"/>
          <w:b/>
          <w:spacing w:val="-1"/>
        </w:rPr>
        <w:t>m</w:t>
      </w:r>
      <w:r w:rsidRPr="007A360E">
        <w:rPr>
          <w:rFonts w:eastAsia="Arial"/>
          <w:b/>
          <w:spacing w:val="1"/>
        </w:rPr>
        <w:t>e</w:t>
      </w:r>
      <w:r w:rsidRPr="007A360E">
        <w:rPr>
          <w:rFonts w:eastAsia="Arial"/>
          <w:b/>
        </w:rPr>
        <w:t>nt</w:t>
      </w:r>
      <w:r w:rsidRPr="007A360E">
        <w:rPr>
          <w:rFonts w:eastAsia="Arial"/>
          <w:b/>
          <w:spacing w:val="1"/>
        </w:rPr>
        <w:t xml:space="preserve"> </w:t>
      </w:r>
      <w:r w:rsidRPr="007A360E">
        <w:rPr>
          <w:rFonts w:eastAsia="Arial"/>
          <w:b/>
        </w:rPr>
        <w:t>of the Basis Differential for</w:t>
      </w:r>
      <w:r w:rsidRPr="007A360E">
        <w:rPr>
          <w:rFonts w:eastAsia="Arial"/>
          <w:b/>
          <w:spacing w:val="1"/>
        </w:rPr>
        <w:t xml:space="preserve"> </w:t>
      </w:r>
      <w:r w:rsidRPr="007A360E">
        <w:rPr>
          <w:rFonts w:eastAsia="Arial"/>
          <w:b/>
        </w:rPr>
        <w:t>Su</w:t>
      </w:r>
      <w:r w:rsidRPr="007A360E">
        <w:rPr>
          <w:rFonts w:eastAsia="Arial"/>
          <w:b/>
          <w:spacing w:val="-1"/>
        </w:rPr>
        <w:t>m</w:t>
      </w:r>
      <w:r w:rsidRPr="007A360E">
        <w:rPr>
          <w:rFonts w:eastAsia="Arial"/>
          <w:b/>
        </w:rPr>
        <w:t>as,</w:t>
      </w:r>
      <w:r w:rsidRPr="007A360E">
        <w:rPr>
          <w:rFonts w:eastAsia="Arial"/>
          <w:b/>
          <w:spacing w:val="1"/>
        </w:rPr>
        <w:t xml:space="preserve"> </w:t>
      </w:r>
      <w:r w:rsidRPr="007A360E">
        <w:rPr>
          <w:rFonts w:eastAsia="Arial"/>
          <w:b/>
        </w:rPr>
        <w:t>AECO</w:t>
      </w:r>
      <w:r w:rsidRPr="007A360E">
        <w:rPr>
          <w:rFonts w:eastAsia="Arial"/>
          <w:b/>
          <w:spacing w:val="1"/>
        </w:rPr>
        <w:t xml:space="preserve"> </w:t>
      </w:r>
      <w:r w:rsidRPr="007A360E">
        <w:rPr>
          <w:rFonts w:eastAsia="Arial"/>
          <w:b/>
        </w:rPr>
        <w:t>and Rock</w:t>
      </w:r>
      <w:r w:rsidRPr="007A360E">
        <w:rPr>
          <w:rFonts w:eastAsia="Arial"/>
          <w:b/>
          <w:spacing w:val="1"/>
        </w:rPr>
        <w:t>ie</w:t>
      </w:r>
      <w:r w:rsidRPr="007A360E">
        <w:rPr>
          <w:rFonts w:eastAsia="Arial"/>
          <w:b/>
        </w:rPr>
        <w:t>s</w:t>
      </w:r>
    </w:p>
    <w:p w:rsidR="005A43A6" w:rsidRDefault="00A27AB8">
      <w:pPr>
        <w:spacing w:before="3" w:after="0" w:line="240" w:lineRule="auto"/>
        <w:ind w:right="50"/>
        <w:contextualSpacing/>
        <w:jc w:val="both"/>
        <w:rPr>
          <w:rFonts w:eastAsia="Arial"/>
        </w:rPr>
      </w:pPr>
      <w:r w:rsidRPr="007A360E">
        <w:rPr>
          <w:rFonts w:eastAsia="Arial"/>
        </w:rPr>
        <w:t>Since</w:t>
      </w:r>
      <w:r w:rsidRPr="007A360E">
        <w:rPr>
          <w:rFonts w:eastAsia="Arial"/>
          <w:spacing w:val="2"/>
        </w:rPr>
        <w:t xml:space="preserve"> </w:t>
      </w:r>
      <w:r w:rsidRPr="007A360E">
        <w:rPr>
          <w:rFonts w:eastAsia="Arial"/>
        </w:rPr>
        <w:t>the</w:t>
      </w:r>
      <w:r w:rsidRPr="007A360E">
        <w:rPr>
          <w:rFonts w:eastAsia="Arial"/>
          <w:spacing w:val="1"/>
        </w:rPr>
        <w:t xml:space="preserve"> c</w:t>
      </w:r>
      <w:r w:rsidRPr="007A360E">
        <w:rPr>
          <w:rFonts w:eastAsia="Arial"/>
        </w:rPr>
        <w:t>ompany’s</w:t>
      </w:r>
      <w:r w:rsidRPr="007A360E">
        <w:rPr>
          <w:rFonts w:eastAsia="Arial"/>
          <w:spacing w:val="2"/>
        </w:rPr>
        <w:t xml:space="preserve"> </w:t>
      </w:r>
      <w:r w:rsidRPr="007A360E">
        <w:rPr>
          <w:rFonts w:eastAsia="Arial"/>
        </w:rPr>
        <w:t>physic</w:t>
      </w:r>
      <w:r w:rsidRPr="007A360E">
        <w:rPr>
          <w:rFonts w:eastAsia="Arial"/>
          <w:spacing w:val="1"/>
        </w:rPr>
        <w:t>a</w:t>
      </w:r>
      <w:r w:rsidRPr="007A360E">
        <w:rPr>
          <w:rFonts w:eastAsia="Arial"/>
        </w:rPr>
        <w:t>l s</w:t>
      </w:r>
      <w:r w:rsidRPr="007A360E">
        <w:rPr>
          <w:rFonts w:eastAsia="Arial"/>
          <w:spacing w:val="1"/>
        </w:rPr>
        <w:t>u</w:t>
      </w:r>
      <w:r w:rsidRPr="007A360E">
        <w:rPr>
          <w:rFonts w:eastAsia="Arial"/>
        </w:rPr>
        <w:t>pply</w:t>
      </w:r>
      <w:r w:rsidRPr="007A360E">
        <w:rPr>
          <w:rFonts w:eastAsia="Arial"/>
          <w:spacing w:val="1"/>
        </w:rPr>
        <w:t xml:space="preserve"> </w:t>
      </w:r>
      <w:r w:rsidRPr="007A360E">
        <w:rPr>
          <w:rFonts w:eastAsia="Arial"/>
        </w:rPr>
        <w:t>rec</w:t>
      </w:r>
      <w:r w:rsidRPr="007A360E">
        <w:rPr>
          <w:rFonts w:eastAsia="Arial"/>
          <w:spacing w:val="1"/>
        </w:rPr>
        <w:t>e</w:t>
      </w:r>
      <w:r w:rsidRPr="007A360E">
        <w:rPr>
          <w:rFonts w:eastAsia="Arial"/>
        </w:rPr>
        <w:t>iv</w:t>
      </w:r>
      <w:r w:rsidRPr="007A360E">
        <w:rPr>
          <w:rFonts w:eastAsia="Arial"/>
          <w:spacing w:val="1"/>
        </w:rPr>
        <w:t>i</w:t>
      </w:r>
      <w:r w:rsidRPr="007A360E">
        <w:rPr>
          <w:rFonts w:eastAsia="Arial"/>
        </w:rPr>
        <w:t>ng</w:t>
      </w:r>
      <w:r w:rsidRPr="007A360E">
        <w:rPr>
          <w:rFonts w:eastAsia="Arial"/>
          <w:spacing w:val="1"/>
        </w:rPr>
        <w:t xml:space="preserve"> </w:t>
      </w:r>
      <w:r w:rsidRPr="007A360E">
        <w:rPr>
          <w:rFonts w:eastAsia="Arial"/>
        </w:rPr>
        <w:t>areas</w:t>
      </w:r>
      <w:r w:rsidRPr="007A360E">
        <w:rPr>
          <w:rFonts w:eastAsia="Arial"/>
          <w:spacing w:val="1"/>
        </w:rPr>
        <w:t xml:space="preserve"> </w:t>
      </w:r>
      <w:r w:rsidRPr="007A360E">
        <w:rPr>
          <w:rFonts w:eastAsia="Arial"/>
          <w:spacing w:val="2"/>
        </w:rPr>
        <w:t>(</w:t>
      </w:r>
      <w:r w:rsidRPr="007A360E">
        <w:rPr>
          <w:rFonts w:eastAsia="Arial"/>
        </w:rPr>
        <w:t>Sumas,</w:t>
      </w:r>
      <w:r w:rsidRPr="007A360E">
        <w:rPr>
          <w:rFonts w:eastAsia="Arial"/>
          <w:spacing w:val="1"/>
        </w:rPr>
        <w:t xml:space="preserve"> </w:t>
      </w:r>
      <w:r w:rsidRPr="007A360E">
        <w:rPr>
          <w:rFonts w:eastAsia="Arial"/>
        </w:rPr>
        <w:t>A</w:t>
      </w:r>
      <w:r w:rsidRPr="007A360E">
        <w:rPr>
          <w:rFonts w:eastAsia="Arial"/>
          <w:spacing w:val="1"/>
        </w:rPr>
        <w:t>E</w:t>
      </w:r>
      <w:r w:rsidRPr="007A360E">
        <w:rPr>
          <w:rFonts w:eastAsia="Arial"/>
        </w:rPr>
        <w:t>CO,</w:t>
      </w:r>
      <w:r w:rsidRPr="007A360E">
        <w:rPr>
          <w:rFonts w:eastAsia="Arial"/>
          <w:spacing w:val="1"/>
        </w:rPr>
        <w:t xml:space="preserve"> </w:t>
      </w:r>
      <w:r w:rsidRPr="007A360E">
        <w:rPr>
          <w:rFonts w:eastAsia="Arial"/>
        </w:rPr>
        <w:t>and</w:t>
      </w:r>
      <w:r w:rsidRPr="007A360E">
        <w:rPr>
          <w:rFonts w:eastAsia="Arial"/>
          <w:spacing w:val="1"/>
        </w:rPr>
        <w:t xml:space="preserve"> R</w:t>
      </w:r>
      <w:r w:rsidRPr="007A360E">
        <w:rPr>
          <w:rFonts w:eastAsia="Arial"/>
        </w:rPr>
        <w:t>ockies)</w:t>
      </w:r>
      <w:r w:rsidRPr="007A360E">
        <w:rPr>
          <w:rFonts w:eastAsia="Arial"/>
          <w:spacing w:val="1"/>
        </w:rPr>
        <w:t xml:space="preserve"> </w:t>
      </w:r>
      <w:r w:rsidRPr="007A360E">
        <w:rPr>
          <w:rFonts w:eastAsia="Arial"/>
        </w:rPr>
        <w:t>are at</w:t>
      </w:r>
      <w:r w:rsidRPr="007A360E">
        <w:rPr>
          <w:rFonts w:eastAsia="Arial"/>
          <w:spacing w:val="44"/>
        </w:rPr>
        <w:t xml:space="preserve"> </w:t>
      </w:r>
      <w:r w:rsidRPr="007A360E">
        <w:rPr>
          <w:rFonts w:eastAsia="Arial"/>
        </w:rPr>
        <w:t>a</w:t>
      </w:r>
      <w:r w:rsidRPr="007A360E">
        <w:rPr>
          <w:rFonts w:eastAsia="Arial"/>
          <w:spacing w:val="44"/>
        </w:rPr>
        <w:t xml:space="preserve"> </w:t>
      </w:r>
      <w:r w:rsidRPr="007A360E">
        <w:rPr>
          <w:rFonts w:eastAsia="Arial"/>
        </w:rPr>
        <w:t>disc</w:t>
      </w:r>
      <w:r w:rsidRPr="007A360E">
        <w:rPr>
          <w:rFonts w:eastAsia="Arial"/>
          <w:spacing w:val="1"/>
        </w:rPr>
        <w:t>o</w:t>
      </w:r>
      <w:r w:rsidRPr="007A360E">
        <w:rPr>
          <w:rFonts w:eastAsia="Arial"/>
        </w:rPr>
        <w:t>unt</w:t>
      </w:r>
      <w:r w:rsidRPr="007A360E">
        <w:rPr>
          <w:rFonts w:eastAsia="Arial"/>
          <w:spacing w:val="44"/>
        </w:rPr>
        <w:t xml:space="preserve"> </w:t>
      </w:r>
      <w:r w:rsidRPr="007A360E">
        <w:rPr>
          <w:rFonts w:eastAsia="Arial"/>
        </w:rPr>
        <w:t>to</w:t>
      </w:r>
      <w:r w:rsidRPr="007A360E">
        <w:rPr>
          <w:rFonts w:eastAsia="Arial"/>
          <w:spacing w:val="44"/>
        </w:rPr>
        <w:t xml:space="preserve"> </w:t>
      </w:r>
      <w:r w:rsidRPr="007A360E">
        <w:rPr>
          <w:rFonts w:eastAsia="Arial"/>
        </w:rPr>
        <w:t>He</w:t>
      </w:r>
      <w:r w:rsidRPr="007A360E">
        <w:rPr>
          <w:rFonts w:eastAsia="Arial"/>
          <w:spacing w:val="1"/>
        </w:rPr>
        <w:t>n</w:t>
      </w:r>
      <w:r w:rsidRPr="007A360E">
        <w:rPr>
          <w:rFonts w:eastAsia="Arial"/>
        </w:rPr>
        <w:t>ry</w:t>
      </w:r>
      <w:r w:rsidRPr="007A360E">
        <w:rPr>
          <w:rFonts w:eastAsia="Arial"/>
          <w:spacing w:val="44"/>
        </w:rPr>
        <w:t xml:space="preserve"> </w:t>
      </w:r>
      <w:r w:rsidRPr="007A360E">
        <w:rPr>
          <w:rFonts w:eastAsia="Arial"/>
        </w:rPr>
        <w:t>Hub,</w:t>
      </w:r>
      <w:r w:rsidRPr="007A360E">
        <w:rPr>
          <w:rFonts w:eastAsia="Arial"/>
          <w:spacing w:val="44"/>
        </w:rPr>
        <w:t xml:space="preserve"> </w:t>
      </w:r>
      <w:r w:rsidRPr="007A360E">
        <w:rPr>
          <w:rFonts w:eastAsia="Arial"/>
          <w:spacing w:val="1"/>
        </w:rPr>
        <w:t>w</w:t>
      </w:r>
      <w:r w:rsidRPr="007A360E">
        <w:rPr>
          <w:rFonts w:eastAsia="Arial"/>
        </w:rPr>
        <w:t>e</w:t>
      </w:r>
      <w:r w:rsidRPr="007A360E">
        <w:rPr>
          <w:rFonts w:eastAsia="Arial"/>
          <w:spacing w:val="44"/>
        </w:rPr>
        <w:t xml:space="preserve"> </w:t>
      </w:r>
      <w:r w:rsidRPr="007A360E">
        <w:rPr>
          <w:rFonts w:eastAsia="Arial"/>
        </w:rPr>
        <w:t>utili</w:t>
      </w:r>
      <w:r w:rsidRPr="007A360E">
        <w:rPr>
          <w:rFonts w:eastAsia="Arial"/>
          <w:spacing w:val="1"/>
        </w:rPr>
        <w:t>z</w:t>
      </w:r>
      <w:r w:rsidRPr="007A360E">
        <w:rPr>
          <w:rFonts w:eastAsia="Arial"/>
        </w:rPr>
        <w:t>e</w:t>
      </w:r>
      <w:r w:rsidRPr="007A360E">
        <w:rPr>
          <w:rFonts w:eastAsia="Arial"/>
          <w:spacing w:val="44"/>
        </w:rPr>
        <w:t xml:space="preserve"> </w:t>
      </w:r>
      <w:r w:rsidRPr="007A360E">
        <w:rPr>
          <w:rFonts w:eastAsia="Arial"/>
        </w:rPr>
        <w:t>the</w:t>
      </w:r>
      <w:r w:rsidRPr="007A360E">
        <w:rPr>
          <w:rFonts w:eastAsia="Arial"/>
          <w:spacing w:val="44"/>
        </w:rPr>
        <w:t xml:space="preserve"> </w:t>
      </w:r>
      <w:r w:rsidRPr="007A360E">
        <w:rPr>
          <w:rFonts w:eastAsia="Arial"/>
        </w:rPr>
        <w:t>basis</w:t>
      </w:r>
      <w:r w:rsidRPr="007A360E">
        <w:rPr>
          <w:rFonts w:eastAsia="Arial"/>
          <w:spacing w:val="44"/>
        </w:rPr>
        <w:t xml:space="preserve"> </w:t>
      </w:r>
      <w:r w:rsidRPr="007A360E">
        <w:rPr>
          <w:rFonts w:eastAsia="Arial"/>
          <w:spacing w:val="1"/>
        </w:rPr>
        <w:t>d</w:t>
      </w:r>
      <w:r w:rsidRPr="007A360E">
        <w:rPr>
          <w:rFonts w:eastAsia="Arial"/>
        </w:rPr>
        <w:t>ifferential</w:t>
      </w:r>
      <w:r w:rsidRPr="007A360E">
        <w:rPr>
          <w:rFonts w:eastAsia="Arial"/>
          <w:spacing w:val="43"/>
        </w:rPr>
        <w:t xml:space="preserve"> </w:t>
      </w:r>
      <w:r w:rsidRPr="007A360E">
        <w:rPr>
          <w:rFonts w:eastAsia="Arial"/>
        </w:rPr>
        <w:t>from</w:t>
      </w:r>
      <w:r w:rsidRPr="007A360E">
        <w:rPr>
          <w:rFonts w:eastAsia="Arial"/>
          <w:spacing w:val="44"/>
        </w:rPr>
        <w:t xml:space="preserve"> </w:t>
      </w:r>
      <w:r w:rsidRPr="007A360E">
        <w:rPr>
          <w:rFonts w:eastAsia="Arial"/>
        </w:rPr>
        <w:t>Wood</w:t>
      </w:r>
      <w:r w:rsidRPr="007A360E">
        <w:rPr>
          <w:rFonts w:eastAsia="Arial"/>
          <w:spacing w:val="44"/>
        </w:rPr>
        <w:t xml:space="preserve"> </w:t>
      </w:r>
      <w:r w:rsidRPr="007A360E">
        <w:rPr>
          <w:rFonts w:eastAsia="Arial"/>
        </w:rPr>
        <w:t>Mackenzie</w:t>
      </w:r>
      <w:r w:rsidRPr="007A360E">
        <w:rPr>
          <w:rFonts w:eastAsia="Arial"/>
          <w:spacing w:val="1"/>
        </w:rPr>
        <w:t>’</w:t>
      </w:r>
      <w:r w:rsidRPr="007A360E">
        <w:rPr>
          <w:rFonts w:eastAsia="Arial"/>
        </w:rPr>
        <w:t>s most</w:t>
      </w:r>
      <w:r w:rsidRPr="007A360E">
        <w:rPr>
          <w:rFonts w:eastAsia="Arial"/>
          <w:spacing w:val="2"/>
        </w:rPr>
        <w:t xml:space="preserve"> </w:t>
      </w:r>
      <w:r w:rsidRPr="007A360E">
        <w:rPr>
          <w:rFonts w:eastAsia="Arial"/>
        </w:rPr>
        <w:t>recent</w:t>
      </w:r>
      <w:r w:rsidR="008B763D">
        <w:rPr>
          <w:rFonts w:eastAsia="Arial"/>
        </w:rPr>
        <w:t>ly available</w:t>
      </w:r>
      <w:r w:rsidRPr="007A360E">
        <w:rPr>
          <w:rFonts w:eastAsia="Arial"/>
          <w:spacing w:val="2"/>
        </w:rPr>
        <w:t xml:space="preserve"> </w:t>
      </w:r>
      <w:r w:rsidRPr="007A360E">
        <w:rPr>
          <w:rFonts w:eastAsia="Arial"/>
        </w:rPr>
        <w:t>update</w:t>
      </w:r>
      <w:r w:rsidRPr="007A360E">
        <w:rPr>
          <w:rFonts w:eastAsia="Arial"/>
          <w:spacing w:val="1"/>
        </w:rPr>
        <w:t xml:space="preserve"> </w:t>
      </w:r>
      <w:r w:rsidRPr="007A360E">
        <w:rPr>
          <w:rFonts w:eastAsia="Arial"/>
        </w:rPr>
        <w:t>a</w:t>
      </w:r>
      <w:r w:rsidRPr="007A360E">
        <w:rPr>
          <w:rFonts w:eastAsia="Arial"/>
          <w:spacing w:val="1"/>
        </w:rPr>
        <w:t>n</w:t>
      </w:r>
      <w:r w:rsidRPr="007A360E">
        <w:rPr>
          <w:rFonts w:eastAsia="Arial"/>
        </w:rPr>
        <w:t>d</w:t>
      </w:r>
      <w:r w:rsidRPr="007A360E">
        <w:rPr>
          <w:rFonts w:eastAsia="Arial"/>
          <w:spacing w:val="1"/>
        </w:rPr>
        <w:t xml:space="preserve"> </w:t>
      </w:r>
      <w:r w:rsidRPr="007A360E">
        <w:rPr>
          <w:rFonts w:eastAsia="Arial"/>
        </w:rPr>
        <w:t>compare</w:t>
      </w:r>
      <w:r w:rsidRPr="007A360E">
        <w:rPr>
          <w:rFonts w:eastAsia="Arial"/>
          <w:spacing w:val="1"/>
        </w:rPr>
        <w:t xml:space="preserve"> </w:t>
      </w:r>
      <w:r w:rsidRPr="007A360E">
        <w:rPr>
          <w:rFonts w:eastAsia="Arial"/>
        </w:rPr>
        <w:t>that</w:t>
      </w:r>
      <w:r w:rsidRPr="007A360E">
        <w:rPr>
          <w:rFonts w:eastAsia="Arial"/>
          <w:spacing w:val="2"/>
        </w:rPr>
        <w:t xml:space="preserve"> </w:t>
      </w:r>
      <w:r w:rsidRPr="007A360E">
        <w:rPr>
          <w:rFonts w:eastAsia="Arial"/>
        </w:rPr>
        <w:t>to</w:t>
      </w:r>
      <w:r w:rsidRPr="007A360E">
        <w:rPr>
          <w:rFonts w:eastAsia="Arial"/>
          <w:spacing w:val="1"/>
        </w:rPr>
        <w:t xml:space="preserve"> </w:t>
      </w:r>
      <w:r w:rsidRPr="007A360E">
        <w:rPr>
          <w:rFonts w:eastAsia="Arial"/>
        </w:rPr>
        <w:t>the future</w:t>
      </w:r>
      <w:r w:rsidRPr="007A360E">
        <w:rPr>
          <w:rFonts w:eastAsia="Arial"/>
          <w:spacing w:val="1"/>
        </w:rPr>
        <w:t xml:space="preserve"> </w:t>
      </w:r>
      <w:r w:rsidRPr="007A360E">
        <w:rPr>
          <w:rFonts w:eastAsia="Arial"/>
        </w:rPr>
        <w:t>mar</w:t>
      </w:r>
      <w:r w:rsidRPr="007A360E">
        <w:rPr>
          <w:rFonts w:eastAsia="Arial"/>
          <w:spacing w:val="-1"/>
        </w:rPr>
        <w:t>k</w:t>
      </w:r>
      <w:r w:rsidRPr="007A360E">
        <w:rPr>
          <w:rFonts w:eastAsia="Arial"/>
        </w:rPr>
        <w:t>ets</w:t>
      </w:r>
      <w:r w:rsidR="00EF3267">
        <w:rPr>
          <w:rFonts w:eastAsia="Arial"/>
        </w:rPr>
        <w:t>’</w:t>
      </w:r>
      <w:r w:rsidRPr="007A360E">
        <w:rPr>
          <w:rFonts w:eastAsia="Arial"/>
          <w:spacing w:val="1"/>
        </w:rPr>
        <w:t xml:space="preserve"> </w:t>
      </w:r>
      <w:r w:rsidRPr="007A360E">
        <w:rPr>
          <w:rFonts w:eastAsia="Arial"/>
        </w:rPr>
        <w:t>basis</w:t>
      </w:r>
      <w:r w:rsidRPr="007A360E">
        <w:rPr>
          <w:rFonts w:eastAsia="Arial"/>
          <w:spacing w:val="1"/>
        </w:rPr>
        <w:t xml:space="preserve"> </w:t>
      </w:r>
      <w:r w:rsidRPr="007A360E">
        <w:rPr>
          <w:rFonts w:eastAsia="Arial"/>
        </w:rPr>
        <w:t>trading</w:t>
      </w:r>
      <w:r w:rsidRPr="007A360E">
        <w:rPr>
          <w:rFonts w:eastAsia="Arial"/>
          <w:spacing w:val="2"/>
        </w:rPr>
        <w:t xml:space="preserve"> </w:t>
      </w:r>
      <w:r w:rsidRPr="007A360E">
        <w:rPr>
          <w:rFonts w:eastAsia="Arial"/>
        </w:rPr>
        <w:t>as</w:t>
      </w:r>
      <w:r w:rsidRPr="007A360E">
        <w:rPr>
          <w:rFonts w:eastAsia="Arial"/>
          <w:spacing w:val="1"/>
        </w:rPr>
        <w:t xml:space="preserve"> </w:t>
      </w:r>
      <w:r w:rsidRPr="007A360E">
        <w:rPr>
          <w:rFonts w:eastAsia="Arial"/>
        </w:rPr>
        <w:t>reported</w:t>
      </w:r>
      <w:r w:rsidRPr="007A360E">
        <w:rPr>
          <w:rFonts w:eastAsia="Arial"/>
          <w:spacing w:val="1"/>
        </w:rPr>
        <w:t xml:space="preserve"> </w:t>
      </w:r>
      <w:r w:rsidRPr="007A360E">
        <w:rPr>
          <w:rFonts w:eastAsia="Arial"/>
        </w:rPr>
        <w:t xml:space="preserve">in </w:t>
      </w:r>
      <w:r w:rsidR="00EF3267">
        <w:rPr>
          <w:rFonts w:eastAsia="Arial"/>
        </w:rPr>
        <w:t xml:space="preserve">the </w:t>
      </w:r>
      <w:r w:rsidRPr="007A360E">
        <w:rPr>
          <w:rFonts w:eastAsia="Arial"/>
        </w:rPr>
        <w:t>pub</w:t>
      </w:r>
      <w:r w:rsidRPr="007A360E">
        <w:rPr>
          <w:rFonts w:eastAsia="Arial"/>
          <w:spacing w:val="1"/>
        </w:rPr>
        <w:t>l</w:t>
      </w:r>
      <w:r w:rsidRPr="007A360E">
        <w:rPr>
          <w:rFonts w:eastAsia="Arial"/>
        </w:rPr>
        <w:t>ic market.</w:t>
      </w:r>
      <w:r w:rsidR="00E54FE0" w:rsidRPr="00E54FE0">
        <w:rPr>
          <w:rFonts w:eastAsia="Arial"/>
        </w:rPr>
        <w:t xml:space="preserve"> </w:t>
      </w:r>
      <w:r w:rsidRPr="007A360E">
        <w:rPr>
          <w:rFonts w:eastAsia="Arial"/>
        </w:rPr>
        <w:t>Alth</w:t>
      </w:r>
      <w:r w:rsidRPr="007A360E">
        <w:rPr>
          <w:rFonts w:eastAsia="Arial"/>
          <w:spacing w:val="1"/>
        </w:rPr>
        <w:t>o</w:t>
      </w:r>
      <w:r w:rsidRPr="007A360E">
        <w:rPr>
          <w:rFonts w:eastAsia="Arial"/>
        </w:rPr>
        <w:t>ugh it is</w:t>
      </w:r>
      <w:r w:rsidRPr="007A360E">
        <w:rPr>
          <w:rFonts w:eastAsia="Arial"/>
          <w:spacing w:val="1"/>
        </w:rPr>
        <w:t xml:space="preserve"> i</w:t>
      </w:r>
      <w:r w:rsidRPr="007A360E">
        <w:rPr>
          <w:rFonts w:eastAsia="Arial"/>
        </w:rPr>
        <w:t>mpossible</w:t>
      </w:r>
      <w:r w:rsidRPr="007A360E">
        <w:rPr>
          <w:rFonts w:eastAsia="Arial"/>
          <w:spacing w:val="2"/>
        </w:rPr>
        <w:t xml:space="preserve"> </w:t>
      </w:r>
      <w:r w:rsidRPr="007A360E">
        <w:rPr>
          <w:rFonts w:eastAsia="Arial"/>
        </w:rPr>
        <w:t xml:space="preserve">to accurately </w:t>
      </w:r>
      <w:r w:rsidR="00A71FBD" w:rsidRPr="007A360E">
        <w:rPr>
          <w:rFonts w:eastAsia="Arial"/>
        </w:rPr>
        <w:t>estimate</w:t>
      </w:r>
      <w:r w:rsidRPr="007A360E">
        <w:rPr>
          <w:rFonts w:eastAsia="Arial"/>
        </w:rPr>
        <w:t xml:space="preserve"> the future, for </w:t>
      </w:r>
      <w:r w:rsidRPr="007A360E">
        <w:rPr>
          <w:rFonts w:eastAsia="Arial"/>
          <w:spacing w:val="-1"/>
        </w:rPr>
        <w:t>t</w:t>
      </w:r>
      <w:r w:rsidRPr="007A360E">
        <w:rPr>
          <w:rFonts w:eastAsia="Arial"/>
        </w:rPr>
        <w:t>radi</w:t>
      </w:r>
      <w:r w:rsidRPr="007A360E">
        <w:rPr>
          <w:rFonts w:eastAsia="Arial"/>
          <w:spacing w:val="1"/>
        </w:rPr>
        <w:t>n</w:t>
      </w:r>
      <w:r w:rsidRPr="007A360E">
        <w:rPr>
          <w:rFonts w:eastAsia="Arial"/>
        </w:rPr>
        <w:t xml:space="preserve">g purposes the most </w:t>
      </w:r>
      <w:r w:rsidRPr="007A360E">
        <w:rPr>
          <w:rFonts w:eastAsia="Arial"/>
          <w:spacing w:val="-1"/>
        </w:rPr>
        <w:t>r</w:t>
      </w:r>
      <w:r w:rsidRPr="007A360E">
        <w:rPr>
          <w:rFonts w:eastAsia="Arial"/>
        </w:rPr>
        <w:t>ecent per</w:t>
      </w:r>
      <w:r w:rsidRPr="007A360E">
        <w:rPr>
          <w:rFonts w:eastAsia="Arial"/>
          <w:spacing w:val="1"/>
        </w:rPr>
        <w:t>i</w:t>
      </w:r>
      <w:r w:rsidRPr="007A360E">
        <w:rPr>
          <w:rFonts w:eastAsia="Arial"/>
        </w:rPr>
        <w:t>od has b</w:t>
      </w:r>
      <w:r w:rsidRPr="007A360E">
        <w:rPr>
          <w:rFonts w:eastAsia="Arial"/>
          <w:spacing w:val="1"/>
        </w:rPr>
        <w:t>e</w:t>
      </w:r>
      <w:r w:rsidRPr="007A360E">
        <w:rPr>
          <w:rFonts w:eastAsia="Arial"/>
        </w:rPr>
        <w:t>en the be</w:t>
      </w:r>
      <w:r w:rsidRPr="007A360E">
        <w:rPr>
          <w:rFonts w:eastAsia="Arial"/>
          <w:spacing w:val="1"/>
        </w:rPr>
        <w:t>s</w:t>
      </w:r>
      <w:r w:rsidRPr="007A360E">
        <w:rPr>
          <w:rFonts w:eastAsia="Arial"/>
        </w:rPr>
        <w:t>t indicator of the direction of the</w:t>
      </w:r>
      <w:r w:rsidR="00733FEA" w:rsidRPr="007A360E">
        <w:rPr>
          <w:rFonts w:eastAsia="Arial"/>
        </w:rPr>
        <w:t xml:space="preserve"> </w:t>
      </w:r>
      <w:r w:rsidRPr="007A360E">
        <w:rPr>
          <w:rFonts w:eastAsia="Arial"/>
        </w:rPr>
        <w:t>market. Correspond</w:t>
      </w:r>
      <w:r w:rsidRPr="007A360E">
        <w:rPr>
          <w:rFonts w:eastAsia="Arial"/>
          <w:spacing w:val="1"/>
        </w:rPr>
        <w:t>i</w:t>
      </w:r>
      <w:r w:rsidRPr="007A360E">
        <w:rPr>
          <w:rFonts w:eastAsia="Arial"/>
        </w:rPr>
        <w:t>ngly,</w:t>
      </w:r>
      <w:r w:rsidRPr="007A360E">
        <w:rPr>
          <w:rFonts w:eastAsia="Arial"/>
          <w:spacing w:val="34"/>
        </w:rPr>
        <w:t xml:space="preserve"> </w:t>
      </w:r>
      <w:r w:rsidRPr="007A360E">
        <w:rPr>
          <w:rFonts w:eastAsia="Arial"/>
          <w:spacing w:val="1"/>
        </w:rPr>
        <w:t>w</w:t>
      </w:r>
      <w:r w:rsidRPr="007A360E">
        <w:rPr>
          <w:rFonts w:eastAsia="Arial"/>
        </w:rPr>
        <w:t>e</w:t>
      </w:r>
      <w:r w:rsidRPr="007A360E">
        <w:rPr>
          <w:rFonts w:eastAsia="Arial"/>
          <w:spacing w:val="33"/>
        </w:rPr>
        <w:t xml:space="preserve"> </w:t>
      </w:r>
      <w:r w:rsidRPr="007A360E">
        <w:rPr>
          <w:rFonts w:eastAsia="Arial"/>
          <w:spacing w:val="1"/>
        </w:rPr>
        <w:t>a</w:t>
      </w:r>
      <w:r w:rsidRPr="007A360E">
        <w:rPr>
          <w:rFonts w:eastAsia="Arial"/>
        </w:rPr>
        <w:t>ppl</w:t>
      </w:r>
      <w:r w:rsidRPr="007A360E">
        <w:rPr>
          <w:rFonts w:eastAsia="Arial"/>
          <w:spacing w:val="1"/>
        </w:rPr>
        <w:t>i</w:t>
      </w:r>
      <w:r w:rsidRPr="007A360E">
        <w:rPr>
          <w:rFonts w:eastAsia="Arial"/>
        </w:rPr>
        <w:t>ed</w:t>
      </w:r>
      <w:r w:rsidRPr="007A360E">
        <w:rPr>
          <w:rFonts w:eastAsia="Arial"/>
          <w:spacing w:val="33"/>
        </w:rPr>
        <w:t xml:space="preserve"> </w:t>
      </w:r>
      <w:r w:rsidRPr="007A360E">
        <w:rPr>
          <w:rFonts w:eastAsia="Arial"/>
        </w:rPr>
        <w:t>a</w:t>
      </w:r>
      <w:r w:rsidRPr="007A360E">
        <w:rPr>
          <w:rFonts w:eastAsia="Arial"/>
          <w:spacing w:val="34"/>
        </w:rPr>
        <w:t xml:space="preserve"> </w:t>
      </w:r>
      <w:r w:rsidRPr="007A360E">
        <w:rPr>
          <w:rFonts w:eastAsia="Arial"/>
          <w:spacing w:val="1"/>
        </w:rPr>
        <w:t>w</w:t>
      </w:r>
      <w:r w:rsidRPr="007A360E">
        <w:rPr>
          <w:rFonts w:eastAsia="Arial"/>
        </w:rPr>
        <w:t>eighted</w:t>
      </w:r>
      <w:r w:rsidRPr="007A360E">
        <w:rPr>
          <w:rFonts w:eastAsia="Arial"/>
          <w:spacing w:val="34"/>
        </w:rPr>
        <w:t xml:space="preserve"> </w:t>
      </w:r>
      <w:r w:rsidRPr="007A360E">
        <w:rPr>
          <w:rFonts w:eastAsia="Arial"/>
        </w:rPr>
        <w:t>a</w:t>
      </w:r>
      <w:r w:rsidRPr="007A360E">
        <w:rPr>
          <w:rFonts w:eastAsia="Arial"/>
          <w:spacing w:val="1"/>
        </w:rPr>
        <w:t>v</w:t>
      </w:r>
      <w:r w:rsidRPr="007A360E">
        <w:rPr>
          <w:rFonts w:eastAsia="Arial"/>
        </w:rPr>
        <w:t>erage</w:t>
      </w:r>
      <w:r w:rsidRPr="007A360E">
        <w:rPr>
          <w:rFonts w:eastAsia="Arial"/>
          <w:spacing w:val="33"/>
        </w:rPr>
        <w:t xml:space="preserve"> </w:t>
      </w:r>
      <w:r w:rsidRPr="007A360E">
        <w:rPr>
          <w:rFonts w:eastAsia="Arial"/>
        </w:rPr>
        <w:t>to</w:t>
      </w:r>
      <w:r w:rsidRPr="007A360E">
        <w:rPr>
          <w:rFonts w:eastAsia="Arial"/>
          <w:spacing w:val="33"/>
        </w:rPr>
        <w:t xml:space="preserve"> </w:t>
      </w:r>
      <w:r w:rsidRPr="007A360E">
        <w:rPr>
          <w:rFonts w:eastAsia="Arial"/>
          <w:spacing w:val="1"/>
        </w:rPr>
        <w:t>d</w:t>
      </w:r>
      <w:r w:rsidRPr="007A360E">
        <w:rPr>
          <w:rFonts w:eastAsia="Arial"/>
        </w:rPr>
        <w:t>etermine</w:t>
      </w:r>
      <w:r w:rsidRPr="007A360E">
        <w:rPr>
          <w:rFonts w:eastAsia="Arial"/>
          <w:spacing w:val="33"/>
        </w:rPr>
        <w:t xml:space="preserve"> </w:t>
      </w:r>
      <w:r w:rsidRPr="007A360E">
        <w:rPr>
          <w:rFonts w:eastAsia="Arial"/>
        </w:rPr>
        <w:t>the</w:t>
      </w:r>
      <w:r w:rsidRPr="007A360E">
        <w:rPr>
          <w:rFonts w:eastAsia="Arial"/>
          <w:spacing w:val="33"/>
        </w:rPr>
        <w:t xml:space="preserve"> </w:t>
      </w:r>
      <w:r w:rsidRPr="007A360E">
        <w:rPr>
          <w:rFonts w:eastAsia="Arial"/>
          <w:spacing w:val="1"/>
        </w:rPr>
        <w:t>i</w:t>
      </w:r>
      <w:r w:rsidRPr="007A360E">
        <w:rPr>
          <w:rFonts w:eastAsia="Arial"/>
        </w:rPr>
        <w:t>ndi</w:t>
      </w:r>
      <w:r w:rsidRPr="007A360E">
        <w:rPr>
          <w:rFonts w:eastAsia="Arial"/>
          <w:spacing w:val="1"/>
        </w:rPr>
        <w:t>v</w:t>
      </w:r>
      <w:r w:rsidRPr="007A360E">
        <w:rPr>
          <w:rFonts w:eastAsia="Arial"/>
        </w:rPr>
        <w:t>id</w:t>
      </w:r>
      <w:r w:rsidRPr="007A360E">
        <w:rPr>
          <w:rFonts w:eastAsia="Arial"/>
          <w:spacing w:val="1"/>
        </w:rPr>
        <w:t>ua</w:t>
      </w:r>
      <w:r w:rsidRPr="007A360E">
        <w:rPr>
          <w:rFonts w:eastAsia="Arial"/>
        </w:rPr>
        <w:t xml:space="preserve">l basis </w:t>
      </w:r>
      <w:r w:rsidRPr="007A360E">
        <w:rPr>
          <w:rFonts w:eastAsia="Arial"/>
          <w:spacing w:val="1"/>
        </w:rPr>
        <w:t>d</w:t>
      </w:r>
      <w:r w:rsidRPr="007A360E">
        <w:rPr>
          <w:rFonts w:eastAsia="Arial"/>
        </w:rPr>
        <w:t>ifferential</w:t>
      </w:r>
      <w:r w:rsidRPr="007A360E">
        <w:rPr>
          <w:rFonts w:eastAsia="Arial"/>
          <w:spacing w:val="1"/>
        </w:rPr>
        <w:t xml:space="preserve"> </w:t>
      </w:r>
      <w:r w:rsidRPr="007A360E">
        <w:rPr>
          <w:rFonts w:eastAsia="Arial"/>
        </w:rPr>
        <w:t>in t</w:t>
      </w:r>
      <w:r w:rsidRPr="007A360E">
        <w:rPr>
          <w:rFonts w:eastAsia="Arial"/>
          <w:spacing w:val="1"/>
        </w:rPr>
        <w:t>h</w:t>
      </w:r>
      <w:r w:rsidRPr="007A360E">
        <w:rPr>
          <w:rFonts w:eastAsia="Arial"/>
        </w:rPr>
        <w:t>e price for</w:t>
      </w:r>
      <w:r w:rsidRPr="007A360E">
        <w:rPr>
          <w:rFonts w:eastAsia="Arial"/>
          <w:spacing w:val="1"/>
        </w:rPr>
        <w:t>e</w:t>
      </w:r>
      <w:r w:rsidRPr="007A360E">
        <w:rPr>
          <w:rFonts w:eastAsia="Arial"/>
        </w:rPr>
        <w:t>cast. Typ</w:t>
      </w:r>
      <w:r w:rsidRPr="007A360E">
        <w:rPr>
          <w:rFonts w:eastAsia="Arial"/>
          <w:spacing w:val="1"/>
        </w:rPr>
        <w:t>i</w:t>
      </w:r>
      <w:r w:rsidRPr="007A360E">
        <w:rPr>
          <w:rFonts w:eastAsia="Arial"/>
        </w:rPr>
        <w:t>cally,</w:t>
      </w:r>
      <w:r w:rsidRPr="007A360E">
        <w:rPr>
          <w:rFonts w:eastAsia="Arial"/>
          <w:spacing w:val="1"/>
        </w:rPr>
        <w:t xml:space="preserve"> w</w:t>
      </w:r>
      <w:r w:rsidRPr="007A360E">
        <w:rPr>
          <w:rFonts w:eastAsia="Arial"/>
        </w:rPr>
        <w:t>e g</w:t>
      </w:r>
      <w:r w:rsidRPr="007A360E">
        <w:rPr>
          <w:rFonts w:eastAsia="Arial"/>
          <w:spacing w:val="1"/>
        </w:rPr>
        <w:t>i</w:t>
      </w:r>
      <w:r w:rsidRPr="007A360E">
        <w:rPr>
          <w:rFonts w:eastAsia="Arial"/>
        </w:rPr>
        <w:t>ve the most</w:t>
      </w:r>
      <w:r w:rsidRPr="007A360E">
        <w:rPr>
          <w:rFonts w:eastAsia="Arial"/>
          <w:spacing w:val="1"/>
        </w:rPr>
        <w:t xml:space="preserve"> </w:t>
      </w:r>
      <w:r w:rsidRPr="007A360E">
        <w:rPr>
          <w:rFonts w:eastAsia="Arial"/>
        </w:rPr>
        <w:t>weight</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the current NYMEX</w:t>
      </w:r>
      <w:r w:rsidRPr="007A360E">
        <w:rPr>
          <w:rFonts w:eastAsia="Arial"/>
          <w:spacing w:val="20"/>
        </w:rPr>
        <w:t xml:space="preserve"> </w:t>
      </w:r>
      <w:r w:rsidRPr="007A360E">
        <w:rPr>
          <w:rFonts w:eastAsia="Arial"/>
          <w:spacing w:val="1"/>
        </w:rPr>
        <w:t>H</w:t>
      </w:r>
      <w:r w:rsidRPr="007A360E">
        <w:rPr>
          <w:rFonts w:eastAsia="Arial"/>
        </w:rPr>
        <w:t>enry</w:t>
      </w:r>
      <w:r w:rsidRPr="007A360E">
        <w:rPr>
          <w:rFonts w:eastAsia="Arial"/>
          <w:spacing w:val="20"/>
        </w:rPr>
        <w:t xml:space="preserve"> </w:t>
      </w:r>
      <w:r w:rsidRPr="007A360E">
        <w:rPr>
          <w:rFonts w:eastAsia="Arial"/>
        </w:rPr>
        <w:t>Hub</w:t>
      </w:r>
      <w:r w:rsidRPr="007A360E">
        <w:rPr>
          <w:rFonts w:eastAsia="Arial"/>
          <w:spacing w:val="19"/>
        </w:rPr>
        <w:t xml:space="preserve"> </w:t>
      </w:r>
      <w:r w:rsidRPr="007A360E">
        <w:rPr>
          <w:rFonts w:eastAsia="Arial"/>
          <w:spacing w:val="1"/>
        </w:rPr>
        <w:t>p</w:t>
      </w:r>
      <w:r w:rsidRPr="007A360E">
        <w:rPr>
          <w:rFonts w:eastAsia="Arial"/>
        </w:rPr>
        <w:t>rice</w:t>
      </w:r>
      <w:r w:rsidRPr="007A360E">
        <w:rPr>
          <w:rFonts w:eastAsia="Arial"/>
          <w:spacing w:val="19"/>
        </w:rPr>
        <w:t xml:space="preserve"> </w:t>
      </w:r>
      <w:r w:rsidRPr="007A360E">
        <w:rPr>
          <w:rFonts w:eastAsia="Arial"/>
        </w:rPr>
        <w:t>in</w:t>
      </w:r>
      <w:r w:rsidRPr="007A360E">
        <w:rPr>
          <w:rFonts w:eastAsia="Arial"/>
          <w:spacing w:val="19"/>
        </w:rPr>
        <w:t xml:space="preserve"> </w:t>
      </w:r>
      <w:r w:rsidRPr="007A360E">
        <w:rPr>
          <w:rFonts w:eastAsia="Arial"/>
        </w:rPr>
        <w:t>the</w:t>
      </w:r>
      <w:r w:rsidRPr="007A360E">
        <w:rPr>
          <w:rFonts w:eastAsia="Arial"/>
          <w:spacing w:val="21"/>
        </w:rPr>
        <w:t xml:space="preserve"> </w:t>
      </w:r>
      <w:r w:rsidRPr="007A360E">
        <w:rPr>
          <w:rFonts w:eastAsia="Arial"/>
        </w:rPr>
        <w:t>early</w:t>
      </w:r>
      <w:r w:rsidRPr="007A360E">
        <w:rPr>
          <w:rFonts w:eastAsia="Arial"/>
          <w:spacing w:val="20"/>
        </w:rPr>
        <w:t xml:space="preserve"> </w:t>
      </w:r>
      <w:r w:rsidRPr="007A360E">
        <w:rPr>
          <w:rFonts w:eastAsia="Arial"/>
        </w:rPr>
        <w:t>year</w:t>
      </w:r>
      <w:r w:rsidRPr="007A360E">
        <w:rPr>
          <w:rFonts w:eastAsia="Arial"/>
          <w:spacing w:val="1"/>
        </w:rPr>
        <w:t>s</w:t>
      </w:r>
      <w:r w:rsidRPr="007A360E">
        <w:rPr>
          <w:rFonts w:eastAsia="Arial"/>
        </w:rPr>
        <w:t>.</w:t>
      </w:r>
      <w:r w:rsidR="00E54FE0" w:rsidRPr="00E54FE0">
        <w:rPr>
          <w:rFonts w:eastAsia="Arial"/>
        </w:rPr>
        <w:t xml:space="preserve"> </w:t>
      </w:r>
      <w:r w:rsidRPr="007A360E">
        <w:rPr>
          <w:rFonts w:eastAsia="Arial"/>
        </w:rPr>
        <w:t>As</w:t>
      </w:r>
      <w:r w:rsidRPr="007A360E">
        <w:rPr>
          <w:rFonts w:eastAsia="Arial"/>
          <w:spacing w:val="20"/>
        </w:rPr>
        <w:t xml:space="preserve"> </w:t>
      </w:r>
      <w:r w:rsidRPr="007A360E">
        <w:rPr>
          <w:rFonts w:eastAsia="Arial"/>
        </w:rPr>
        <w:t>our</w:t>
      </w:r>
      <w:r w:rsidRPr="007A360E">
        <w:rPr>
          <w:rFonts w:eastAsia="Arial"/>
          <w:spacing w:val="20"/>
        </w:rPr>
        <w:t xml:space="preserve"> </w:t>
      </w:r>
      <w:r w:rsidRPr="007A360E">
        <w:rPr>
          <w:rFonts w:eastAsia="Arial"/>
        </w:rPr>
        <w:t>forecast</w:t>
      </w:r>
      <w:r w:rsidRPr="007A360E">
        <w:rPr>
          <w:rFonts w:eastAsia="Arial"/>
          <w:spacing w:val="20"/>
        </w:rPr>
        <w:t xml:space="preserve"> </w:t>
      </w:r>
      <w:r w:rsidRPr="007A360E">
        <w:rPr>
          <w:rFonts w:eastAsia="Arial"/>
        </w:rPr>
        <w:t>moves</w:t>
      </w:r>
      <w:r w:rsidRPr="007A360E">
        <w:rPr>
          <w:rFonts w:eastAsia="Arial"/>
          <w:spacing w:val="20"/>
        </w:rPr>
        <w:t xml:space="preserve"> </w:t>
      </w:r>
      <w:r w:rsidRPr="007A360E">
        <w:rPr>
          <w:rFonts w:eastAsia="Arial"/>
        </w:rPr>
        <w:t>ahead</w:t>
      </w:r>
      <w:r w:rsidRPr="007A360E">
        <w:rPr>
          <w:rFonts w:eastAsia="Arial"/>
          <w:spacing w:val="21"/>
        </w:rPr>
        <w:t xml:space="preserve"> </w:t>
      </w:r>
      <w:r w:rsidRPr="007A360E">
        <w:rPr>
          <w:rFonts w:eastAsia="Arial"/>
        </w:rPr>
        <w:t>we</w:t>
      </w:r>
      <w:r w:rsidRPr="007A360E">
        <w:rPr>
          <w:rFonts w:eastAsia="Arial"/>
          <w:spacing w:val="19"/>
        </w:rPr>
        <w:t xml:space="preserve"> </w:t>
      </w:r>
      <w:r w:rsidRPr="007A360E">
        <w:rPr>
          <w:rFonts w:eastAsia="Arial"/>
        </w:rPr>
        <w:t>start</w:t>
      </w:r>
      <w:r w:rsidRPr="007A360E">
        <w:rPr>
          <w:rFonts w:eastAsia="Arial"/>
          <w:spacing w:val="20"/>
        </w:rPr>
        <w:t xml:space="preserve"> </w:t>
      </w:r>
      <w:r w:rsidRPr="007A360E">
        <w:rPr>
          <w:rFonts w:eastAsia="Arial"/>
        </w:rPr>
        <w:t>to reduce</w:t>
      </w:r>
      <w:r w:rsidRPr="007A360E">
        <w:rPr>
          <w:rFonts w:eastAsia="Arial"/>
          <w:spacing w:val="55"/>
        </w:rPr>
        <w:t xml:space="preserve"> </w:t>
      </w:r>
      <w:r w:rsidRPr="007A360E">
        <w:rPr>
          <w:rFonts w:eastAsia="Arial"/>
        </w:rPr>
        <w:t>the</w:t>
      </w:r>
      <w:r w:rsidRPr="007A360E">
        <w:rPr>
          <w:rFonts w:eastAsia="Arial"/>
          <w:spacing w:val="56"/>
        </w:rPr>
        <w:t xml:space="preserve"> </w:t>
      </w:r>
      <w:r w:rsidRPr="007A360E">
        <w:rPr>
          <w:rFonts w:eastAsia="Arial"/>
        </w:rPr>
        <w:t>impact</w:t>
      </w:r>
      <w:r w:rsidRPr="007A360E">
        <w:rPr>
          <w:rFonts w:eastAsia="Arial"/>
          <w:spacing w:val="55"/>
        </w:rPr>
        <w:t xml:space="preserve"> </w:t>
      </w:r>
      <w:r w:rsidRPr="007A360E">
        <w:rPr>
          <w:rFonts w:eastAsia="Arial"/>
        </w:rPr>
        <w:t>of</w:t>
      </w:r>
      <w:r w:rsidRPr="007A360E">
        <w:rPr>
          <w:rFonts w:eastAsia="Arial"/>
          <w:spacing w:val="56"/>
        </w:rPr>
        <w:t xml:space="preserve"> </w:t>
      </w:r>
      <w:r w:rsidRPr="007A360E">
        <w:rPr>
          <w:rFonts w:eastAsia="Arial"/>
        </w:rPr>
        <w:t>the</w:t>
      </w:r>
      <w:r w:rsidRPr="007A360E">
        <w:rPr>
          <w:rFonts w:eastAsia="Arial"/>
          <w:spacing w:val="55"/>
        </w:rPr>
        <w:t xml:space="preserve"> </w:t>
      </w:r>
      <w:r w:rsidRPr="007A360E">
        <w:rPr>
          <w:rFonts w:eastAsia="Arial"/>
          <w:spacing w:val="1"/>
        </w:rPr>
        <w:t>N</w:t>
      </w:r>
      <w:r w:rsidRPr="007A360E">
        <w:rPr>
          <w:rFonts w:eastAsia="Arial"/>
        </w:rPr>
        <w:t>YMEX</w:t>
      </w:r>
      <w:r w:rsidRPr="007A360E">
        <w:rPr>
          <w:rFonts w:eastAsia="Arial"/>
          <w:spacing w:val="54"/>
        </w:rPr>
        <w:t xml:space="preserve"> </w:t>
      </w:r>
      <w:r w:rsidRPr="007A360E">
        <w:rPr>
          <w:rFonts w:eastAsia="Arial"/>
        </w:rPr>
        <w:t>(and</w:t>
      </w:r>
      <w:r w:rsidRPr="007A360E">
        <w:rPr>
          <w:rFonts w:eastAsia="Arial"/>
          <w:spacing w:val="56"/>
        </w:rPr>
        <w:t xml:space="preserve"> </w:t>
      </w:r>
      <w:r w:rsidRPr="007A360E">
        <w:rPr>
          <w:rFonts w:eastAsia="Arial"/>
        </w:rPr>
        <w:t>the</w:t>
      </w:r>
      <w:r w:rsidRPr="007A360E">
        <w:rPr>
          <w:rFonts w:eastAsia="Arial"/>
          <w:spacing w:val="55"/>
        </w:rPr>
        <w:t xml:space="preserve"> </w:t>
      </w:r>
      <w:r w:rsidRPr="007A360E">
        <w:rPr>
          <w:rFonts w:eastAsia="Arial"/>
        </w:rPr>
        <w:t>impact</w:t>
      </w:r>
      <w:r w:rsidRPr="007A360E">
        <w:rPr>
          <w:rFonts w:eastAsia="Arial"/>
          <w:spacing w:val="56"/>
        </w:rPr>
        <w:t xml:space="preserve"> </w:t>
      </w:r>
      <w:r w:rsidRPr="007A360E">
        <w:rPr>
          <w:rFonts w:eastAsia="Arial"/>
        </w:rPr>
        <w:t>of</w:t>
      </w:r>
      <w:r w:rsidRPr="007A360E">
        <w:rPr>
          <w:rFonts w:eastAsia="Arial"/>
          <w:spacing w:val="55"/>
        </w:rPr>
        <w:t xml:space="preserve"> </w:t>
      </w:r>
      <w:r w:rsidRPr="007A360E">
        <w:rPr>
          <w:rFonts w:eastAsia="Arial"/>
        </w:rPr>
        <w:t>specu</w:t>
      </w:r>
      <w:r w:rsidRPr="007A360E">
        <w:rPr>
          <w:rFonts w:eastAsia="Arial"/>
          <w:spacing w:val="1"/>
        </w:rPr>
        <w:t>l</w:t>
      </w:r>
      <w:r w:rsidRPr="007A360E">
        <w:rPr>
          <w:rFonts w:eastAsia="Arial"/>
        </w:rPr>
        <w:t>ation</w:t>
      </w:r>
      <w:r w:rsidRPr="007A360E">
        <w:rPr>
          <w:rFonts w:eastAsia="Arial"/>
          <w:spacing w:val="56"/>
        </w:rPr>
        <w:t xml:space="preserve"> </w:t>
      </w:r>
      <w:r w:rsidRPr="007A360E">
        <w:rPr>
          <w:rFonts w:eastAsia="Arial"/>
        </w:rPr>
        <w:t>and</w:t>
      </w:r>
      <w:r w:rsidRPr="007A360E">
        <w:rPr>
          <w:rFonts w:eastAsia="Arial"/>
          <w:spacing w:val="56"/>
        </w:rPr>
        <w:t xml:space="preserve"> </w:t>
      </w:r>
      <w:r w:rsidRPr="007A360E">
        <w:rPr>
          <w:rFonts w:eastAsia="Arial"/>
        </w:rPr>
        <w:t>other</w:t>
      </w:r>
      <w:r w:rsidRPr="007A360E">
        <w:rPr>
          <w:rFonts w:eastAsia="Arial"/>
          <w:spacing w:val="55"/>
        </w:rPr>
        <w:t xml:space="preserve"> </w:t>
      </w:r>
      <w:r w:rsidRPr="007A360E">
        <w:rPr>
          <w:rFonts w:eastAsia="Arial"/>
        </w:rPr>
        <w:t>market</w:t>
      </w:r>
      <w:r w:rsidR="00AB257C">
        <w:rPr>
          <w:rFonts w:eastAsia="Arial"/>
        </w:rPr>
        <w:t xml:space="preserve"> </w:t>
      </w:r>
      <w:r w:rsidRPr="007A360E">
        <w:rPr>
          <w:rFonts w:eastAsia="Arial"/>
        </w:rPr>
        <w:t>uncertaint</w:t>
      </w:r>
      <w:r w:rsidRPr="007A360E">
        <w:rPr>
          <w:rFonts w:eastAsia="Arial"/>
          <w:spacing w:val="1"/>
        </w:rPr>
        <w:t>i</w:t>
      </w:r>
      <w:r w:rsidRPr="007A360E">
        <w:rPr>
          <w:rFonts w:eastAsia="Arial"/>
        </w:rPr>
        <w:t>es)</w:t>
      </w:r>
      <w:r w:rsidRPr="007A360E">
        <w:rPr>
          <w:rFonts w:eastAsia="Arial"/>
          <w:spacing w:val="1"/>
        </w:rPr>
        <w:t xml:space="preserve"> </w:t>
      </w:r>
      <w:r w:rsidRPr="007A360E">
        <w:rPr>
          <w:rFonts w:eastAsia="Arial"/>
        </w:rPr>
        <w:t>and give greater</w:t>
      </w:r>
      <w:r w:rsidRPr="007A360E">
        <w:rPr>
          <w:rFonts w:eastAsia="Arial"/>
          <w:spacing w:val="1"/>
        </w:rPr>
        <w:t xml:space="preserve"> </w:t>
      </w:r>
      <w:r w:rsidRPr="007A360E">
        <w:rPr>
          <w:rFonts w:eastAsia="Arial"/>
          <w:spacing w:val="-2"/>
        </w:rPr>
        <w:t>w</w:t>
      </w:r>
      <w:r w:rsidRPr="007A360E">
        <w:rPr>
          <w:rFonts w:eastAsia="Arial"/>
        </w:rPr>
        <w:t>eight</w:t>
      </w:r>
      <w:r w:rsidRPr="007A360E">
        <w:rPr>
          <w:rFonts w:eastAsia="Arial"/>
          <w:spacing w:val="1"/>
        </w:rPr>
        <w:t xml:space="preserve"> </w:t>
      </w:r>
      <w:r w:rsidRPr="007A360E">
        <w:rPr>
          <w:rFonts w:eastAsia="Arial"/>
        </w:rPr>
        <w:t>to Wood Mackenzie and EI</w:t>
      </w:r>
      <w:r w:rsidRPr="007A360E">
        <w:rPr>
          <w:rFonts w:eastAsia="Arial"/>
          <w:spacing w:val="1"/>
        </w:rPr>
        <w:t>A</w:t>
      </w:r>
      <w:r w:rsidRPr="007A360E">
        <w:rPr>
          <w:rFonts w:eastAsia="Arial"/>
        </w:rPr>
        <w:t>.</w:t>
      </w:r>
    </w:p>
    <w:p w:rsidR="005A43A6" w:rsidRDefault="005A43A6">
      <w:pPr>
        <w:spacing w:before="16" w:after="0" w:line="240" w:lineRule="auto"/>
        <w:ind w:right="50"/>
        <w:contextualSpacing/>
        <w:jc w:val="both"/>
        <w:rPr>
          <w:sz w:val="26"/>
          <w:szCs w:val="26"/>
        </w:rPr>
      </w:pPr>
    </w:p>
    <w:p w:rsidR="005A43A6" w:rsidRDefault="00A27AB8">
      <w:pPr>
        <w:spacing w:after="0" w:line="240" w:lineRule="auto"/>
        <w:ind w:right="50"/>
        <w:contextualSpacing/>
        <w:jc w:val="both"/>
        <w:rPr>
          <w:rFonts w:eastAsia="Arial"/>
        </w:rPr>
      </w:pPr>
      <w:r w:rsidRPr="007A360E">
        <w:rPr>
          <w:rFonts w:eastAsia="Arial"/>
        </w:rPr>
        <w:t>In</w:t>
      </w:r>
      <w:r w:rsidRPr="007A360E">
        <w:rPr>
          <w:rFonts w:eastAsia="Arial"/>
          <w:spacing w:val="1"/>
        </w:rPr>
        <w:t xml:space="preserve"> </w:t>
      </w:r>
      <w:r w:rsidRPr="007A360E">
        <w:rPr>
          <w:rFonts w:eastAsia="Arial"/>
        </w:rPr>
        <w:t xml:space="preserve">order </w:t>
      </w:r>
      <w:r w:rsidRPr="007A360E">
        <w:rPr>
          <w:rFonts w:eastAsia="Arial"/>
          <w:spacing w:val="-1"/>
        </w:rPr>
        <w:t>t</w:t>
      </w:r>
      <w:r w:rsidRPr="007A360E">
        <w:rPr>
          <w:rFonts w:eastAsia="Arial"/>
        </w:rPr>
        <w:t>o</w:t>
      </w:r>
      <w:r w:rsidRPr="007A360E">
        <w:rPr>
          <w:rFonts w:eastAsia="Arial"/>
          <w:spacing w:val="1"/>
        </w:rPr>
        <w:t xml:space="preserve"> </w:t>
      </w:r>
      <w:r w:rsidRPr="007A360E">
        <w:rPr>
          <w:rFonts w:eastAsia="Arial"/>
        </w:rPr>
        <w:t>determine</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low</w:t>
      </w:r>
      <w:r w:rsidRPr="007A360E">
        <w:rPr>
          <w:rFonts w:eastAsia="Arial"/>
          <w:spacing w:val="2"/>
        </w:rPr>
        <w:t xml:space="preserve"> </w:t>
      </w:r>
      <w:r w:rsidRPr="007A360E">
        <w:rPr>
          <w:rFonts w:eastAsia="Arial"/>
        </w:rPr>
        <w:t>case</w:t>
      </w:r>
      <w:r w:rsidRPr="007A360E">
        <w:rPr>
          <w:rFonts w:eastAsia="Arial"/>
          <w:spacing w:val="1"/>
        </w:rPr>
        <w:t xml:space="preserve"> </w:t>
      </w:r>
      <w:r w:rsidRPr="007A360E">
        <w:rPr>
          <w:rFonts w:eastAsia="Arial"/>
        </w:rPr>
        <w:t>and</w:t>
      </w:r>
      <w:r w:rsidRPr="007A360E">
        <w:rPr>
          <w:rFonts w:eastAsia="Arial"/>
          <w:spacing w:val="1"/>
        </w:rPr>
        <w:t xml:space="preserve"> </w:t>
      </w:r>
      <w:r w:rsidRPr="007A360E">
        <w:rPr>
          <w:rFonts w:eastAsia="Arial"/>
        </w:rPr>
        <w:t>high</w:t>
      </w:r>
      <w:r w:rsidRPr="007A360E">
        <w:rPr>
          <w:rFonts w:eastAsia="Arial"/>
          <w:spacing w:val="1"/>
        </w:rPr>
        <w:t xml:space="preserve"> </w:t>
      </w:r>
      <w:r w:rsidRPr="007A360E">
        <w:rPr>
          <w:rFonts w:eastAsia="Arial"/>
        </w:rPr>
        <w:t>ca</w:t>
      </w:r>
      <w:r w:rsidRPr="007A360E">
        <w:rPr>
          <w:rFonts w:eastAsia="Arial"/>
          <w:spacing w:val="1"/>
        </w:rPr>
        <w:t>s</w:t>
      </w:r>
      <w:r w:rsidRPr="007A360E">
        <w:rPr>
          <w:rFonts w:eastAsia="Arial"/>
        </w:rPr>
        <w:t>e,</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Company</w:t>
      </w:r>
      <w:r w:rsidRPr="007A360E">
        <w:rPr>
          <w:rFonts w:eastAsia="Arial"/>
          <w:spacing w:val="1"/>
        </w:rPr>
        <w:t xml:space="preserve"> </w:t>
      </w:r>
      <w:r w:rsidRPr="007A360E">
        <w:rPr>
          <w:rFonts w:eastAsia="Arial"/>
        </w:rPr>
        <w:t>util</w:t>
      </w:r>
      <w:r w:rsidRPr="007A360E">
        <w:rPr>
          <w:rFonts w:eastAsia="Arial"/>
          <w:spacing w:val="1"/>
        </w:rPr>
        <w:t>i</w:t>
      </w:r>
      <w:r w:rsidRPr="007A360E">
        <w:rPr>
          <w:rFonts w:eastAsia="Arial"/>
        </w:rPr>
        <w:t>zed</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 xml:space="preserve">EIA economic </w:t>
      </w:r>
      <w:r w:rsidRPr="007A360E">
        <w:rPr>
          <w:rFonts w:eastAsia="Arial"/>
          <w:spacing w:val="1"/>
        </w:rPr>
        <w:t>g</w:t>
      </w:r>
      <w:r w:rsidRPr="007A360E">
        <w:rPr>
          <w:rFonts w:eastAsia="Arial"/>
        </w:rPr>
        <w:t>rowth factors (EIA Annual</w:t>
      </w:r>
      <w:r w:rsidRPr="007A360E">
        <w:rPr>
          <w:rFonts w:eastAsia="Arial"/>
          <w:spacing w:val="1"/>
        </w:rPr>
        <w:t xml:space="preserve"> </w:t>
      </w:r>
      <w:r w:rsidRPr="007A360E">
        <w:rPr>
          <w:rFonts w:eastAsia="Arial"/>
        </w:rPr>
        <w:t>Ener</w:t>
      </w:r>
      <w:r w:rsidRPr="007A360E">
        <w:rPr>
          <w:rFonts w:eastAsia="Arial"/>
          <w:spacing w:val="1"/>
        </w:rPr>
        <w:t>g</w:t>
      </w:r>
      <w:r w:rsidRPr="007A360E">
        <w:rPr>
          <w:rFonts w:eastAsia="Arial"/>
        </w:rPr>
        <w:t xml:space="preserve">y Outlook </w:t>
      </w:r>
      <w:r w:rsidRPr="007A360E">
        <w:rPr>
          <w:rFonts w:eastAsia="Arial"/>
          <w:spacing w:val="1"/>
        </w:rPr>
        <w:t>2</w:t>
      </w:r>
      <w:r w:rsidRPr="007A360E">
        <w:rPr>
          <w:rFonts w:eastAsia="Arial"/>
        </w:rPr>
        <w:t>011,</w:t>
      </w:r>
      <w:r w:rsidRPr="007A360E">
        <w:rPr>
          <w:rFonts w:eastAsia="Arial"/>
          <w:spacing w:val="1"/>
        </w:rPr>
        <w:t xml:space="preserve"> </w:t>
      </w:r>
      <w:r w:rsidRPr="007A360E">
        <w:rPr>
          <w:rFonts w:eastAsia="Arial"/>
        </w:rPr>
        <w:t>Tab</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E-1). This</w:t>
      </w:r>
      <w:r w:rsidRPr="007A360E">
        <w:rPr>
          <w:rFonts w:eastAsia="Arial"/>
          <w:spacing w:val="2"/>
        </w:rPr>
        <w:t xml:space="preserve"> </w:t>
      </w:r>
      <w:r w:rsidRPr="007A360E">
        <w:rPr>
          <w:rFonts w:eastAsia="Arial"/>
        </w:rPr>
        <w:t>resulted in using 2.1 for</w:t>
      </w:r>
      <w:r w:rsidRPr="007A360E">
        <w:rPr>
          <w:rFonts w:eastAsia="Arial"/>
          <w:spacing w:val="1"/>
        </w:rPr>
        <w:t xml:space="preserve"> </w:t>
      </w:r>
      <w:r w:rsidRPr="007A360E">
        <w:rPr>
          <w:rFonts w:eastAsia="Arial"/>
        </w:rPr>
        <w:t>the Low</w:t>
      </w:r>
      <w:r w:rsidRPr="007A360E">
        <w:rPr>
          <w:rFonts w:eastAsia="Arial"/>
          <w:spacing w:val="-1"/>
        </w:rPr>
        <w:t xml:space="preserve"> </w:t>
      </w:r>
      <w:r w:rsidRPr="007A360E">
        <w:rPr>
          <w:rFonts w:eastAsia="Arial"/>
        </w:rPr>
        <w:t>Case,</w:t>
      </w:r>
      <w:r w:rsidRPr="007A360E">
        <w:rPr>
          <w:rFonts w:eastAsia="Arial"/>
          <w:spacing w:val="1"/>
        </w:rPr>
        <w:t xml:space="preserve"> </w:t>
      </w:r>
      <w:r w:rsidRPr="007A360E">
        <w:rPr>
          <w:rFonts w:eastAsia="Arial"/>
        </w:rPr>
        <w:t xml:space="preserve">2.7 </w:t>
      </w:r>
      <w:r w:rsidRPr="007A360E">
        <w:rPr>
          <w:rFonts w:eastAsia="Arial"/>
          <w:spacing w:val="-1"/>
        </w:rPr>
        <w:t>f</w:t>
      </w:r>
      <w:r w:rsidRPr="007A360E">
        <w:rPr>
          <w:rFonts w:eastAsia="Arial"/>
        </w:rPr>
        <w:t>or</w:t>
      </w:r>
      <w:r w:rsidRPr="007A360E">
        <w:rPr>
          <w:rFonts w:eastAsia="Arial"/>
          <w:spacing w:val="1"/>
        </w:rPr>
        <w:t xml:space="preserve"> </w:t>
      </w:r>
      <w:r w:rsidRPr="007A360E">
        <w:rPr>
          <w:rFonts w:eastAsia="Arial"/>
        </w:rPr>
        <w:t>the Ref</w:t>
      </w:r>
      <w:r w:rsidRPr="007A360E">
        <w:rPr>
          <w:rFonts w:eastAsia="Arial"/>
          <w:spacing w:val="-1"/>
        </w:rPr>
        <w:t>e</w:t>
      </w:r>
      <w:r w:rsidRPr="007A360E">
        <w:rPr>
          <w:rFonts w:eastAsia="Arial"/>
        </w:rPr>
        <w:t>rence Case</w:t>
      </w:r>
      <w:r w:rsidRPr="007A360E">
        <w:rPr>
          <w:rFonts w:eastAsia="Arial"/>
          <w:spacing w:val="1"/>
        </w:rPr>
        <w:t xml:space="preserve"> </w:t>
      </w:r>
      <w:r w:rsidRPr="007A360E">
        <w:rPr>
          <w:rFonts w:eastAsia="Arial"/>
        </w:rPr>
        <w:t>and 3.2 for the High Case.</w:t>
      </w:r>
    </w:p>
    <w:p w:rsidR="005A43A6" w:rsidRDefault="005A43A6">
      <w:pPr>
        <w:spacing w:after="0" w:line="276" w:lineRule="exact"/>
        <w:ind w:right="180"/>
        <w:rPr>
          <w:sz w:val="20"/>
          <w:szCs w:val="20"/>
        </w:rPr>
      </w:pPr>
    </w:p>
    <w:p w:rsidR="005A43A6" w:rsidRDefault="00A27AB8">
      <w:pPr>
        <w:spacing w:after="0" w:line="240" w:lineRule="auto"/>
        <w:ind w:left="4175" w:right="180"/>
        <w:rPr>
          <w:rFonts w:eastAsia="Arial"/>
        </w:rPr>
      </w:pPr>
      <w:r w:rsidRPr="007A360E">
        <w:rPr>
          <w:rFonts w:eastAsia="Arial"/>
          <w:b/>
          <w:bCs/>
        </w:rPr>
        <w:t>TAB</w:t>
      </w:r>
      <w:r w:rsidRPr="007A360E">
        <w:rPr>
          <w:rFonts w:eastAsia="Arial"/>
          <w:b/>
          <w:bCs/>
          <w:spacing w:val="1"/>
        </w:rPr>
        <w:t>L</w:t>
      </w:r>
      <w:r w:rsidRPr="007A360E">
        <w:rPr>
          <w:rFonts w:eastAsia="Arial"/>
          <w:b/>
          <w:bCs/>
        </w:rPr>
        <w:t>E 5-</w:t>
      </w:r>
      <w:r w:rsidR="000757D7" w:rsidRPr="007A360E">
        <w:rPr>
          <w:rFonts w:eastAsia="Arial"/>
          <w:b/>
          <w:bCs/>
        </w:rPr>
        <w:t>3</w:t>
      </w:r>
    </w:p>
    <w:p w:rsidR="005A43A6" w:rsidRDefault="00A27AB8">
      <w:pPr>
        <w:spacing w:after="0" w:line="240" w:lineRule="auto"/>
        <w:ind w:left="2035" w:right="180"/>
        <w:rPr>
          <w:rFonts w:eastAsia="Arial"/>
        </w:rPr>
      </w:pPr>
      <w:r w:rsidRPr="007A360E">
        <w:rPr>
          <w:rFonts w:eastAsia="Arial"/>
          <w:b/>
          <w:bCs/>
        </w:rPr>
        <w:t>HE</w:t>
      </w:r>
      <w:r w:rsidRPr="007A360E">
        <w:rPr>
          <w:rFonts w:eastAsia="Arial"/>
          <w:b/>
          <w:bCs/>
          <w:spacing w:val="1"/>
        </w:rPr>
        <w:t>N</w:t>
      </w:r>
      <w:r w:rsidRPr="007A360E">
        <w:rPr>
          <w:rFonts w:eastAsia="Arial"/>
          <w:b/>
          <w:bCs/>
        </w:rPr>
        <w:t xml:space="preserve">RY </w:t>
      </w:r>
      <w:r w:rsidRPr="007A360E">
        <w:rPr>
          <w:rFonts w:eastAsia="Arial"/>
          <w:b/>
          <w:bCs/>
          <w:spacing w:val="1"/>
        </w:rPr>
        <w:t>H</w:t>
      </w:r>
      <w:r w:rsidRPr="007A360E">
        <w:rPr>
          <w:rFonts w:eastAsia="Arial"/>
          <w:b/>
          <w:bCs/>
        </w:rPr>
        <w:t>UB FOR</w:t>
      </w:r>
      <w:r w:rsidRPr="007A360E">
        <w:rPr>
          <w:rFonts w:eastAsia="Arial"/>
          <w:b/>
          <w:bCs/>
          <w:spacing w:val="1"/>
        </w:rPr>
        <w:t>E</w:t>
      </w:r>
      <w:r w:rsidRPr="007A360E">
        <w:rPr>
          <w:rFonts w:eastAsia="Arial"/>
          <w:b/>
          <w:bCs/>
        </w:rPr>
        <w:t>CAST WE</w:t>
      </w:r>
      <w:r w:rsidRPr="007A360E">
        <w:rPr>
          <w:rFonts w:eastAsia="Arial"/>
          <w:b/>
          <w:bCs/>
          <w:spacing w:val="2"/>
        </w:rPr>
        <w:t>I</w:t>
      </w:r>
      <w:r w:rsidRPr="007A360E">
        <w:rPr>
          <w:rFonts w:eastAsia="Arial"/>
          <w:b/>
          <w:bCs/>
        </w:rPr>
        <w:t>GHTING</w:t>
      </w:r>
      <w:r w:rsidRPr="007A360E">
        <w:rPr>
          <w:rFonts w:eastAsia="Arial"/>
          <w:b/>
          <w:bCs/>
          <w:spacing w:val="1"/>
        </w:rPr>
        <w:t xml:space="preserve"> </w:t>
      </w:r>
      <w:r w:rsidRPr="007A360E">
        <w:rPr>
          <w:rFonts w:eastAsia="Arial"/>
          <w:b/>
          <w:bCs/>
          <w:spacing w:val="-1"/>
        </w:rPr>
        <w:t>F</w:t>
      </w:r>
      <w:r w:rsidRPr="007A360E">
        <w:rPr>
          <w:rFonts w:eastAsia="Arial"/>
          <w:b/>
          <w:bCs/>
        </w:rPr>
        <w:t>ACTORS</w:t>
      </w:r>
    </w:p>
    <w:p w:rsidR="005A43A6" w:rsidRDefault="005A43A6">
      <w:pPr>
        <w:spacing w:before="4" w:after="0" w:line="120" w:lineRule="exact"/>
        <w:ind w:right="180"/>
        <w:rPr>
          <w:sz w:val="12"/>
          <w:szCs w:val="12"/>
        </w:rPr>
      </w:pPr>
    </w:p>
    <w:tbl>
      <w:tblPr>
        <w:tblW w:w="6623" w:type="dxa"/>
        <w:tblInd w:w="1508" w:type="dxa"/>
        <w:tblLook w:val="04A0" w:firstRow="1" w:lastRow="0" w:firstColumn="1" w:lastColumn="0" w:noHBand="0" w:noVBand="1"/>
      </w:tblPr>
      <w:tblGrid>
        <w:gridCol w:w="1107"/>
        <w:gridCol w:w="1379"/>
        <w:gridCol w:w="1379"/>
        <w:gridCol w:w="1379"/>
        <w:gridCol w:w="1379"/>
      </w:tblGrid>
      <w:tr w:rsidR="00C55FA0" w:rsidRPr="00400795" w:rsidTr="00400795">
        <w:trPr>
          <w:trHeight w:val="577"/>
          <w:tblHeader/>
        </w:trPr>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C55FA0" w:rsidRPr="00400795" w:rsidRDefault="00C55FA0" w:rsidP="00C55FA0">
            <w:pPr>
              <w:widowControl/>
              <w:spacing w:after="0" w:line="240" w:lineRule="auto"/>
              <w:rPr>
                <w:rFonts w:ascii="Calibri" w:hAnsi="Calibri" w:cs="Times New Roman"/>
                <w:color w:val="000000"/>
                <w:sz w:val="16"/>
                <w:szCs w:val="16"/>
              </w:rPr>
            </w:pPr>
            <w:r w:rsidRPr="00400795">
              <w:rPr>
                <w:rFonts w:ascii="Calibri" w:hAnsi="Calibri" w:cs="Times New Roman"/>
                <w:color w:val="000000"/>
                <w:sz w:val="16"/>
                <w:szCs w:val="16"/>
              </w:rPr>
              <w:t>Year</w:t>
            </w:r>
          </w:p>
        </w:tc>
        <w:tc>
          <w:tcPr>
            <w:tcW w:w="1379" w:type="dxa"/>
            <w:tcBorders>
              <w:top w:val="single" w:sz="4" w:space="0" w:color="auto"/>
              <w:left w:val="nil"/>
              <w:bottom w:val="single" w:sz="4" w:space="0" w:color="auto"/>
              <w:right w:val="single" w:sz="4" w:space="0" w:color="auto"/>
            </w:tcBorders>
            <w:shd w:val="clear" w:color="auto" w:fill="auto"/>
            <w:hideMark/>
          </w:tcPr>
          <w:p w:rsidR="00C55FA0" w:rsidRPr="00400795" w:rsidRDefault="00C55FA0" w:rsidP="00C55FA0">
            <w:pPr>
              <w:widowControl/>
              <w:spacing w:after="0" w:line="240" w:lineRule="auto"/>
              <w:rPr>
                <w:rFonts w:ascii="Calibri" w:hAnsi="Calibri" w:cs="Times New Roman"/>
                <w:color w:val="000000"/>
                <w:sz w:val="16"/>
                <w:szCs w:val="16"/>
              </w:rPr>
            </w:pPr>
            <w:r w:rsidRPr="00400795">
              <w:rPr>
                <w:rFonts w:ascii="Calibri" w:hAnsi="Calibri" w:cs="Times New Roman"/>
                <w:color w:val="000000"/>
                <w:sz w:val="16"/>
                <w:szCs w:val="16"/>
              </w:rPr>
              <w:t>NYMEX</w:t>
            </w:r>
          </w:p>
        </w:tc>
        <w:tc>
          <w:tcPr>
            <w:tcW w:w="1379" w:type="dxa"/>
            <w:tcBorders>
              <w:top w:val="single" w:sz="4" w:space="0" w:color="auto"/>
              <w:left w:val="nil"/>
              <w:bottom w:val="single" w:sz="4" w:space="0" w:color="auto"/>
              <w:right w:val="single" w:sz="4" w:space="0" w:color="auto"/>
            </w:tcBorders>
            <w:shd w:val="clear" w:color="auto" w:fill="auto"/>
            <w:hideMark/>
          </w:tcPr>
          <w:p w:rsidR="00C55FA0" w:rsidRPr="00400795" w:rsidRDefault="00C55FA0" w:rsidP="00C55FA0">
            <w:pPr>
              <w:widowControl/>
              <w:spacing w:after="0" w:line="240" w:lineRule="auto"/>
              <w:rPr>
                <w:rFonts w:ascii="Calibri" w:hAnsi="Calibri" w:cs="Times New Roman"/>
                <w:color w:val="000000"/>
                <w:sz w:val="16"/>
                <w:szCs w:val="16"/>
              </w:rPr>
            </w:pPr>
            <w:r w:rsidRPr="00400795">
              <w:rPr>
                <w:rFonts w:ascii="Calibri" w:hAnsi="Calibri" w:cs="Times New Roman"/>
                <w:color w:val="000000"/>
                <w:sz w:val="16"/>
                <w:szCs w:val="16"/>
              </w:rPr>
              <w:t>Wood Mackenzie</w:t>
            </w:r>
          </w:p>
        </w:tc>
        <w:tc>
          <w:tcPr>
            <w:tcW w:w="1379" w:type="dxa"/>
            <w:tcBorders>
              <w:top w:val="single" w:sz="4" w:space="0" w:color="auto"/>
              <w:left w:val="nil"/>
              <w:bottom w:val="single" w:sz="4" w:space="0" w:color="auto"/>
              <w:right w:val="single" w:sz="4" w:space="0" w:color="auto"/>
            </w:tcBorders>
            <w:shd w:val="clear" w:color="auto" w:fill="auto"/>
            <w:hideMark/>
          </w:tcPr>
          <w:p w:rsidR="00C55FA0" w:rsidRPr="00400795" w:rsidRDefault="00C55FA0" w:rsidP="00C55FA0">
            <w:pPr>
              <w:widowControl/>
              <w:spacing w:after="0" w:line="240" w:lineRule="auto"/>
              <w:rPr>
                <w:rFonts w:ascii="Calibri" w:hAnsi="Calibri" w:cs="Times New Roman"/>
                <w:color w:val="000000"/>
                <w:sz w:val="16"/>
                <w:szCs w:val="16"/>
              </w:rPr>
            </w:pPr>
            <w:r w:rsidRPr="00400795">
              <w:rPr>
                <w:rFonts w:ascii="Calibri" w:hAnsi="Calibri" w:cs="Times New Roman"/>
                <w:color w:val="000000"/>
                <w:sz w:val="16"/>
                <w:szCs w:val="16"/>
              </w:rPr>
              <w:t>EIA</w:t>
            </w:r>
          </w:p>
        </w:tc>
        <w:tc>
          <w:tcPr>
            <w:tcW w:w="1379" w:type="dxa"/>
            <w:tcBorders>
              <w:top w:val="single" w:sz="4" w:space="0" w:color="auto"/>
              <w:left w:val="nil"/>
              <w:bottom w:val="single" w:sz="4" w:space="0" w:color="auto"/>
              <w:right w:val="single" w:sz="4" w:space="0" w:color="auto"/>
            </w:tcBorders>
            <w:shd w:val="clear" w:color="auto" w:fill="auto"/>
            <w:hideMark/>
          </w:tcPr>
          <w:p w:rsidR="00C55FA0" w:rsidRPr="00400795" w:rsidRDefault="00C55FA0" w:rsidP="00C55FA0">
            <w:pPr>
              <w:widowControl/>
              <w:spacing w:after="0" w:line="240" w:lineRule="auto"/>
              <w:rPr>
                <w:rFonts w:ascii="Calibri" w:hAnsi="Calibri" w:cs="Times New Roman"/>
                <w:color w:val="000000"/>
                <w:sz w:val="16"/>
                <w:szCs w:val="16"/>
              </w:rPr>
            </w:pPr>
            <w:r w:rsidRPr="00400795">
              <w:rPr>
                <w:rFonts w:ascii="Calibri" w:hAnsi="Calibri" w:cs="Times New Roman"/>
                <w:color w:val="000000"/>
                <w:sz w:val="16"/>
                <w:szCs w:val="16"/>
              </w:rPr>
              <w:t>NW Power Committee and Council</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2015</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60.000%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25.000%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15.000%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2016</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30.000%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36.250%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33.750%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2017</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15.000%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40.000%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45.000%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2018</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28.750%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40.000%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31.250%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2019</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40.000%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40.000%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10.000%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40.000%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2021</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2022</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2023</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2024</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2025</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2026</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2027</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2028</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2029</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2030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2031</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50.000%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2032</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100.000%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2033</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100.000%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2034</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100.000%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r w:rsidR="00C55FA0" w:rsidRPr="00400795" w:rsidTr="00400795">
        <w:trPr>
          <w:trHeight w:val="192"/>
          <w:tblHeader/>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2035</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100.000%</w:t>
            </w:r>
          </w:p>
        </w:tc>
        <w:tc>
          <w:tcPr>
            <w:tcW w:w="1379" w:type="dxa"/>
            <w:tcBorders>
              <w:top w:val="nil"/>
              <w:left w:val="nil"/>
              <w:bottom w:val="single" w:sz="4" w:space="0" w:color="auto"/>
              <w:right w:val="single" w:sz="4" w:space="0" w:color="auto"/>
            </w:tcBorders>
            <w:shd w:val="clear" w:color="auto" w:fill="auto"/>
            <w:noWrap/>
            <w:vAlign w:val="bottom"/>
            <w:hideMark/>
          </w:tcPr>
          <w:p w:rsidR="00C55FA0" w:rsidRPr="00400795" w:rsidRDefault="00C55FA0" w:rsidP="00C55FA0">
            <w:pPr>
              <w:widowControl/>
              <w:spacing w:after="0" w:line="240" w:lineRule="auto"/>
              <w:jc w:val="right"/>
              <w:rPr>
                <w:rFonts w:ascii="Calibri" w:hAnsi="Calibri" w:cs="Times New Roman"/>
                <w:color w:val="000000"/>
                <w:sz w:val="16"/>
                <w:szCs w:val="16"/>
              </w:rPr>
            </w:pPr>
            <w:r w:rsidRPr="00400795">
              <w:rPr>
                <w:rFonts w:ascii="Calibri" w:hAnsi="Calibri" w:cs="Times New Roman"/>
                <w:color w:val="000000"/>
                <w:sz w:val="16"/>
                <w:szCs w:val="16"/>
              </w:rPr>
              <w:t>0.000%</w:t>
            </w:r>
          </w:p>
        </w:tc>
      </w:tr>
    </w:tbl>
    <w:p w:rsidR="005A43A6" w:rsidRDefault="005A43A6">
      <w:pPr>
        <w:spacing w:after="0" w:line="200" w:lineRule="exact"/>
        <w:ind w:right="180"/>
        <w:rPr>
          <w:sz w:val="20"/>
          <w:szCs w:val="20"/>
        </w:rPr>
      </w:pPr>
    </w:p>
    <w:p w:rsidR="005A43A6" w:rsidRDefault="005A43A6">
      <w:pPr>
        <w:spacing w:before="9" w:after="0" w:line="110" w:lineRule="exact"/>
        <w:ind w:right="180"/>
        <w:rPr>
          <w:sz w:val="11"/>
          <w:szCs w:val="11"/>
        </w:rPr>
      </w:pPr>
    </w:p>
    <w:p w:rsidR="005A43A6" w:rsidRDefault="005A43A6">
      <w:pPr>
        <w:spacing w:after="0" w:line="200" w:lineRule="exact"/>
        <w:ind w:right="180"/>
        <w:rPr>
          <w:sz w:val="20"/>
          <w:szCs w:val="20"/>
        </w:rPr>
      </w:pPr>
    </w:p>
    <w:p w:rsidR="005A43A6" w:rsidRDefault="00A27AB8" w:rsidP="00400795">
      <w:pPr>
        <w:spacing w:before="29" w:after="0" w:line="276" w:lineRule="exact"/>
        <w:ind w:right="180"/>
        <w:jc w:val="both"/>
        <w:rPr>
          <w:rFonts w:eastAsia="Arial"/>
        </w:rPr>
      </w:pPr>
      <w:r w:rsidRPr="007A360E">
        <w:rPr>
          <w:rFonts w:eastAsia="Arial"/>
        </w:rPr>
        <w:t>Figure 5-D on the following p</w:t>
      </w:r>
      <w:r w:rsidRPr="007A360E">
        <w:rPr>
          <w:rFonts w:eastAsia="Arial"/>
          <w:spacing w:val="1"/>
        </w:rPr>
        <w:t>a</w:t>
      </w:r>
      <w:r w:rsidRPr="007A360E">
        <w:rPr>
          <w:rFonts w:eastAsia="Arial"/>
        </w:rPr>
        <w:t xml:space="preserve">ge provides a summary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medium</w:t>
      </w:r>
      <w:r w:rsidRPr="007A360E">
        <w:rPr>
          <w:rFonts w:eastAsia="Arial"/>
          <w:spacing w:val="1"/>
        </w:rPr>
        <w:t xml:space="preserve"> </w:t>
      </w:r>
      <w:r w:rsidRPr="007A360E">
        <w:rPr>
          <w:rFonts w:eastAsia="Arial"/>
        </w:rPr>
        <w:t>price fo</w:t>
      </w:r>
      <w:r w:rsidRPr="007A360E">
        <w:rPr>
          <w:rFonts w:eastAsia="Arial"/>
          <w:spacing w:val="-1"/>
        </w:rPr>
        <w:t>r</w:t>
      </w:r>
      <w:r w:rsidRPr="007A360E">
        <w:rPr>
          <w:rFonts w:eastAsia="Arial"/>
        </w:rPr>
        <w:t>ecast</w:t>
      </w:r>
      <w:r w:rsidRPr="007A360E">
        <w:rPr>
          <w:rFonts w:eastAsia="Arial"/>
          <w:spacing w:val="1"/>
        </w:rPr>
        <w:t xml:space="preserve"> </w:t>
      </w:r>
      <w:r w:rsidR="00175156" w:rsidRPr="007A360E">
        <w:rPr>
          <w:rFonts w:eastAsia="Arial"/>
          <w:spacing w:val="1"/>
        </w:rPr>
        <w:t xml:space="preserve">(in real dollars) </w:t>
      </w:r>
      <w:r w:rsidR="00DD4C29">
        <w:rPr>
          <w:rFonts w:eastAsia="Arial"/>
        </w:rPr>
        <w:t>over the near term</w:t>
      </w:r>
      <w:r w:rsidRPr="007A360E">
        <w:rPr>
          <w:rFonts w:eastAsia="Arial"/>
        </w:rPr>
        <w:t>.  Appe</w:t>
      </w:r>
      <w:r w:rsidRPr="007A360E">
        <w:rPr>
          <w:rFonts w:eastAsia="Arial"/>
          <w:spacing w:val="1"/>
        </w:rPr>
        <w:t>n</w:t>
      </w:r>
      <w:r w:rsidRPr="007A360E">
        <w:rPr>
          <w:rFonts w:eastAsia="Arial"/>
        </w:rPr>
        <w:t>d</w:t>
      </w:r>
      <w:r w:rsidRPr="007A360E">
        <w:rPr>
          <w:rFonts w:eastAsia="Arial"/>
          <w:spacing w:val="1"/>
        </w:rPr>
        <w:t>i</w:t>
      </w:r>
      <w:r w:rsidRPr="007A360E">
        <w:rPr>
          <w:rFonts w:eastAsia="Arial"/>
        </w:rPr>
        <w:t>x</w:t>
      </w:r>
      <w:r w:rsidRPr="007A360E">
        <w:rPr>
          <w:rFonts w:eastAsia="Arial"/>
          <w:spacing w:val="-1"/>
        </w:rPr>
        <w:t xml:space="preserve"> </w:t>
      </w:r>
      <w:r w:rsidRPr="007A360E">
        <w:rPr>
          <w:rFonts w:eastAsia="Arial"/>
        </w:rPr>
        <w:t>E</w:t>
      </w:r>
      <w:r w:rsidRPr="007A360E">
        <w:rPr>
          <w:rFonts w:eastAsia="Arial"/>
          <w:spacing w:val="1"/>
        </w:rPr>
        <w:t xml:space="preserve"> </w:t>
      </w:r>
      <w:r w:rsidRPr="007A360E">
        <w:rPr>
          <w:rFonts w:eastAsia="Arial"/>
        </w:rPr>
        <w:t>provides the detail</w:t>
      </w:r>
      <w:r w:rsidRPr="007A360E">
        <w:rPr>
          <w:rFonts w:eastAsia="Arial"/>
          <w:spacing w:val="1"/>
        </w:rPr>
        <w:t>e</w:t>
      </w:r>
      <w:r w:rsidRPr="007A360E">
        <w:rPr>
          <w:rFonts w:eastAsia="Arial"/>
        </w:rPr>
        <w:t>d</w:t>
      </w:r>
      <w:r w:rsidR="00175156" w:rsidRPr="007A360E">
        <w:rPr>
          <w:rFonts w:eastAsia="Arial"/>
        </w:rPr>
        <w:t xml:space="preserve"> </w:t>
      </w:r>
      <w:r w:rsidRPr="007A360E">
        <w:rPr>
          <w:rFonts w:eastAsia="Arial"/>
        </w:rPr>
        <w:t>20 year</w:t>
      </w:r>
      <w:r w:rsidRPr="007A360E">
        <w:rPr>
          <w:rFonts w:eastAsia="Arial"/>
          <w:spacing w:val="1"/>
        </w:rPr>
        <w:t xml:space="preserve"> </w:t>
      </w:r>
      <w:r w:rsidRPr="007A360E">
        <w:rPr>
          <w:rFonts w:eastAsia="Arial"/>
        </w:rPr>
        <w:t xml:space="preserve">price </w:t>
      </w:r>
      <w:r w:rsidRPr="007A360E">
        <w:rPr>
          <w:rFonts w:eastAsia="Arial"/>
        </w:rPr>
        <w:lastRenderedPageBreak/>
        <w:t>forecas</w:t>
      </w:r>
      <w:r w:rsidRPr="007A360E">
        <w:rPr>
          <w:rFonts w:eastAsia="Arial"/>
          <w:spacing w:val="-1"/>
        </w:rPr>
        <w:t>t</w:t>
      </w:r>
      <w:r w:rsidRPr="007A360E">
        <w:rPr>
          <w:rFonts w:eastAsia="Arial"/>
        </w:rPr>
        <w:t>s.</w:t>
      </w:r>
    </w:p>
    <w:p w:rsidR="00400795" w:rsidRDefault="00400795" w:rsidP="00400795">
      <w:pPr>
        <w:spacing w:before="29" w:after="0" w:line="276" w:lineRule="exact"/>
        <w:ind w:right="180"/>
        <w:jc w:val="both"/>
        <w:rPr>
          <w:rFonts w:eastAsia="Arial"/>
          <w:b/>
        </w:rPr>
      </w:pPr>
    </w:p>
    <w:p w:rsidR="005A43A6" w:rsidRDefault="00A27AB8">
      <w:pPr>
        <w:spacing w:after="0" w:line="240" w:lineRule="auto"/>
        <w:ind w:left="4102" w:right="180"/>
        <w:rPr>
          <w:rFonts w:eastAsia="Arial"/>
        </w:rPr>
      </w:pPr>
      <w:r w:rsidRPr="007A360E">
        <w:rPr>
          <w:rFonts w:eastAsia="Arial"/>
          <w:b/>
          <w:bCs/>
        </w:rPr>
        <w:t>FIGURE 5-D</w:t>
      </w:r>
    </w:p>
    <w:p w:rsidR="00DD4C29" w:rsidRDefault="00DD4C29" w:rsidP="004B5BCF">
      <w:pPr>
        <w:spacing w:after="0" w:line="240" w:lineRule="auto"/>
        <w:ind w:right="180"/>
        <w:rPr>
          <w:noProof/>
        </w:rPr>
      </w:pPr>
    </w:p>
    <w:p w:rsidR="00E6131A" w:rsidRDefault="00E6131A" w:rsidP="004B5BCF">
      <w:pPr>
        <w:spacing w:after="0" w:line="240" w:lineRule="auto"/>
        <w:ind w:right="180"/>
        <w:rPr>
          <w:noProof/>
        </w:rPr>
      </w:pPr>
      <w:r>
        <w:rPr>
          <w:noProof/>
        </w:rPr>
        <w:drawing>
          <wp:inline distT="0" distB="0" distL="0" distR="0" wp14:anchorId="641BD45A" wp14:editId="1AAE6D6B">
            <wp:extent cx="5943600" cy="348678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86785"/>
                    </a:xfrm>
                    <a:prstGeom prst="rect">
                      <a:avLst/>
                    </a:prstGeom>
                  </pic:spPr>
                </pic:pic>
              </a:graphicData>
            </a:graphic>
          </wp:inline>
        </w:drawing>
      </w:r>
    </w:p>
    <w:p w:rsidR="00E6131A" w:rsidRDefault="00E6131A" w:rsidP="004B5BCF">
      <w:pPr>
        <w:spacing w:after="0" w:line="240" w:lineRule="auto"/>
        <w:ind w:right="180"/>
        <w:rPr>
          <w:noProof/>
        </w:rPr>
      </w:pPr>
    </w:p>
    <w:p w:rsidR="00E6131A" w:rsidRDefault="00E6131A" w:rsidP="004B5BCF">
      <w:pPr>
        <w:spacing w:after="0" w:line="240" w:lineRule="auto"/>
        <w:ind w:right="180"/>
        <w:rPr>
          <w:noProof/>
        </w:rPr>
      </w:pPr>
    </w:p>
    <w:p w:rsidR="005A43A6" w:rsidRDefault="00A27AB8">
      <w:pPr>
        <w:spacing w:before="29" w:after="120" w:line="240" w:lineRule="auto"/>
        <w:ind w:right="50"/>
        <w:contextualSpacing/>
        <w:jc w:val="both"/>
        <w:rPr>
          <w:rFonts w:eastAsia="Arial"/>
        </w:rPr>
      </w:pPr>
      <w:r w:rsidRPr="007A360E">
        <w:rPr>
          <w:rFonts w:eastAsia="Arial"/>
          <w:b/>
          <w:bCs/>
        </w:rPr>
        <w:t>Supp</w:t>
      </w:r>
      <w:r w:rsidRPr="007A360E">
        <w:rPr>
          <w:rFonts w:eastAsia="Arial"/>
          <w:b/>
          <w:bCs/>
          <w:spacing w:val="2"/>
        </w:rPr>
        <w:t>l</w:t>
      </w:r>
      <w:r w:rsidRPr="007A360E">
        <w:rPr>
          <w:rFonts w:eastAsia="Arial"/>
          <w:b/>
          <w:bCs/>
        </w:rPr>
        <w:t>y</w:t>
      </w:r>
      <w:r w:rsidRPr="007A360E">
        <w:rPr>
          <w:rFonts w:eastAsia="Arial"/>
          <w:b/>
          <w:bCs/>
          <w:spacing w:val="-1"/>
        </w:rPr>
        <w:t xml:space="preserve"> </w:t>
      </w:r>
      <w:r w:rsidRPr="007A360E">
        <w:rPr>
          <w:rFonts w:eastAsia="Arial"/>
          <w:b/>
          <w:bCs/>
        </w:rPr>
        <w:t>Side Resou</w:t>
      </w:r>
      <w:r w:rsidRPr="007A360E">
        <w:rPr>
          <w:rFonts w:eastAsia="Arial"/>
          <w:b/>
          <w:bCs/>
          <w:spacing w:val="1"/>
        </w:rPr>
        <w:t>r</w:t>
      </w:r>
      <w:r w:rsidRPr="007A360E">
        <w:rPr>
          <w:rFonts w:eastAsia="Arial"/>
          <w:b/>
          <w:bCs/>
        </w:rPr>
        <w:t>ce Uncert</w:t>
      </w:r>
      <w:r w:rsidRPr="007A360E">
        <w:rPr>
          <w:rFonts w:eastAsia="Arial"/>
          <w:b/>
          <w:bCs/>
          <w:spacing w:val="1"/>
        </w:rPr>
        <w:t>a</w:t>
      </w:r>
      <w:r w:rsidRPr="007A360E">
        <w:rPr>
          <w:rFonts w:eastAsia="Arial"/>
          <w:b/>
          <w:bCs/>
        </w:rPr>
        <w:t>inties</w:t>
      </w:r>
    </w:p>
    <w:p w:rsidR="005A43A6" w:rsidRDefault="00A27AB8">
      <w:pPr>
        <w:spacing w:before="3" w:after="0" w:line="240" w:lineRule="auto"/>
        <w:ind w:right="50"/>
        <w:contextualSpacing/>
        <w:jc w:val="both"/>
        <w:rPr>
          <w:rFonts w:eastAsia="Arial"/>
        </w:rPr>
      </w:pPr>
      <w:r w:rsidRPr="007A360E">
        <w:rPr>
          <w:rFonts w:eastAsia="Arial"/>
        </w:rPr>
        <w:t>Several u</w:t>
      </w:r>
      <w:r w:rsidRPr="007A360E">
        <w:rPr>
          <w:rFonts w:eastAsia="Arial"/>
          <w:spacing w:val="1"/>
        </w:rPr>
        <w:t>n</w:t>
      </w:r>
      <w:r w:rsidRPr="007A360E">
        <w:rPr>
          <w:rFonts w:eastAsia="Arial"/>
        </w:rPr>
        <w:t>certainties exist</w:t>
      </w:r>
      <w:r w:rsidRPr="007A360E">
        <w:rPr>
          <w:rFonts w:eastAsia="Arial"/>
          <w:spacing w:val="1"/>
        </w:rPr>
        <w:t xml:space="preserve"> </w:t>
      </w:r>
      <w:r w:rsidRPr="007A360E">
        <w:rPr>
          <w:rFonts w:eastAsia="Arial"/>
        </w:rPr>
        <w:t>in evaluating su</w:t>
      </w:r>
      <w:r w:rsidRPr="007A360E">
        <w:rPr>
          <w:rFonts w:eastAsia="Arial"/>
          <w:spacing w:val="1"/>
        </w:rPr>
        <w:t>p</w:t>
      </w:r>
      <w:r w:rsidRPr="007A360E">
        <w:rPr>
          <w:rFonts w:eastAsia="Arial"/>
        </w:rPr>
        <w:t>ply-side re</w:t>
      </w:r>
      <w:r w:rsidRPr="007A360E">
        <w:rPr>
          <w:rFonts w:eastAsia="Arial"/>
          <w:spacing w:val="1"/>
        </w:rPr>
        <w:t>s</w:t>
      </w:r>
      <w:r w:rsidRPr="007A360E">
        <w:rPr>
          <w:rFonts w:eastAsia="Arial"/>
        </w:rPr>
        <w:t>ources. T</w:t>
      </w:r>
      <w:r w:rsidRPr="007A360E">
        <w:rPr>
          <w:rFonts w:eastAsia="Arial"/>
          <w:spacing w:val="-1"/>
        </w:rPr>
        <w:t>h</w:t>
      </w:r>
      <w:r w:rsidRPr="007A360E">
        <w:rPr>
          <w:rFonts w:eastAsia="Arial"/>
        </w:rPr>
        <w:t>ey inclu</w:t>
      </w:r>
      <w:r w:rsidRPr="007A360E">
        <w:rPr>
          <w:rFonts w:eastAsia="Arial"/>
          <w:spacing w:val="1"/>
        </w:rPr>
        <w:t>d</w:t>
      </w:r>
      <w:r w:rsidRPr="007A360E">
        <w:rPr>
          <w:rFonts w:eastAsia="Arial"/>
        </w:rPr>
        <w:t>e regulatory risks,</w:t>
      </w:r>
      <w:r w:rsidRPr="007A360E">
        <w:rPr>
          <w:rFonts w:eastAsia="Arial"/>
          <w:spacing w:val="1"/>
        </w:rPr>
        <w:t xml:space="preserve"> </w:t>
      </w:r>
      <w:r w:rsidRPr="007A360E">
        <w:rPr>
          <w:rFonts w:eastAsia="Arial"/>
        </w:rPr>
        <w:t>deliverabi</w:t>
      </w:r>
      <w:r w:rsidRPr="007A360E">
        <w:rPr>
          <w:rFonts w:eastAsia="Arial"/>
          <w:spacing w:val="1"/>
        </w:rPr>
        <w:t>l</w:t>
      </w:r>
      <w:r w:rsidRPr="007A360E">
        <w:rPr>
          <w:rFonts w:eastAsia="Arial"/>
        </w:rPr>
        <w:t>ity risks,</w:t>
      </w:r>
      <w:r w:rsidRPr="007A360E">
        <w:rPr>
          <w:rFonts w:eastAsia="Arial"/>
          <w:spacing w:val="1"/>
        </w:rPr>
        <w:t xml:space="preserve"> </w:t>
      </w:r>
      <w:r w:rsidRPr="007A360E">
        <w:rPr>
          <w:rFonts w:eastAsia="Arial"/>
        </w:rPr>
        <w:t>and price risks.</w:t>
      </w:r>
      <w:r w:rsidR="00E54FE0" w:rsidRPr="00E54FE0">
        <w:rPr>
          <w:rFonts w:eastAsia="Arial"/>
        </w:rPr>
        <w:t xml:space="preserve"> </w:t>
      </w:r>
      <w:r w:rsidRPr="007A360E">
        <w:rPr>
          <w:rFonts w:eastAsia="Arial"/>
        </w:rPr>
        <w:t>R</w:t>
      </w:r>
      <w:r w:rsidRPr="007A360E">
        <w:rPr>
          <w:rFonts w:eastAsia="Arial"/>
          <w:spacing w:val="-1"/>
        </w:rPr>
        <w:t>e</w:t>
      </w:r>
      <w:r w:rsidRPr="007A360E">
        <w:rPr>
          <w:rFonts w:eastAsia="Arial"/>
        </w:rPr>
        <w:t>gulatory risks include the unkno</w:t>
      </w:r>
      <w:r w:rsidRPr="007A360E">
        <w:rPr>
          <w:rFonts w:eastAsia="Arial"/>
          <w:spacing w:val="1"/>
        </w:rPr>
        <w:t>w</w:t>
      </w:r>
      <w:r w:rsidRPr="007A360E">
        <w:rPr>
          <w:rFonts w:eastAsia="Arial"/>
        </w:rPr>
        <w:t>n impacts of</w:t>
      </w:r>
      <w:r w:rsidRPr="007A360E">
        <w:rPr>
          <w:rFonts w:eastAsia="Arial"/>
          <w:spacing w:val="1"/>
        </w:rPr>
        <w:t xml:space="preserve"> </w:t>
      </w:r>
      <w:r w:rsidRPr="007A360E">
        <w:rPr>
          <w:rFonts w:eastAsia="Arial"/>
        </w:rPr>
        <w:t>future</w:t>
      </w:r>
      <w:r w:rsidRPr="007A360E">
        <w:rPr>
          <w:rFonts w:eastAsia="Arial"/>
          <w:spacing w:val="-1"/>
        </w:rPr>
        <w:t xml:space="preserve"> </w:t>
      </w:r>
      <w:r w:rsidRPr="007A360E">
        <w:rPr>
          <w:rFonts w:eastAsia="Arial"/>
        </w:rPr>
        <w:t>Federal Ene</w:t>
      </w:r>
      <w:r w:rsidRPr="007A360E">
        <w:rPr>
          <w:rFonts w:eastAsia="Arial"/>
          <w:spacing w:val="2"/>
        </w:rPr>
        <w:t>r</w:t>
      </w:r>
      <w:r w:rsidRPr="007A360E">
        <w:rPr>
          <w:rFonts w:eastAsia="Arial"/>
        </w:rPr>
        <w:t>gy Regu</w:t>
      </w:r>
      <w:r w:rsidRPr="007A360E">
        <w:rPr>
          <w:rFonts w:eastAsia="Arial"/>
          <w:spacing w:val="1"/>
        </w:rPr>
        <w:t>l</w:t>
      </w:r>
      <w:r w:rsidRPr="007A360E">
        <w:rPr>
          <w:rFonts w:eastAsia="Arial"/>
        </w:rPr>
        <w:t>atory Commission or</w:t>
      </w:r>
      <w:r w:rsidRPr="007A360E">
        <w:rPr>
          <w:rFonts w:eastAsia="Arial"/>
          <w:spacing w:val="1"/>
        </w:rPr>
        <w:t xml:space="preserve"> </w:t>
      </w:r>
      <w:r w:rsidRPr="007A360E">
        <w:rPr>
          <w:rFonts w:eastAsia="Arial"/>
        </w:rPr>
        <w:t xml:space="preserve">Canada’s </w:t>
      </w:r>
      <w:r w:rsidRPr="007A360E">
        <w:rPr>
          <w:rFonts w:eastAsia="Arial"/>
          <w:spacing w:val="1"/>
        </w:rPr>
        <w:t>N</w:t>
      </w:r>
      <w:r w:rsidRPr="007A360E">
        <w:rPr>
          <w:rFonts w:eastAsia="Arial"/>
        </w:rPr>
        <w:t>at</w:t>
      </w:r>
      <w:r w:rsidRPr="007A360E">
        <w:rPr>
          <w:rFonts w:eastAsia="Arial"/>
          <w:spacing w:val="1"/>
        </w:rPr>
        <w:t>i</w:t>
      </w:r>
      <w:r w:rsidRPr="007A360E">
        <w:rPr>
          <w:rFonts w:eastAsia="Arial"/>
        </w:rPr>
        <w:t>onal E</w:t>
      </w:r>
      <w:r w:rsidRPr="007A360E">
        <w:rPr>
          <w:rFonts w:eastAsia="Arial"/>
          <w:spacing w:val="1"/>
        </w:rPr>
        <w:t>n</w:t>
      </w:r>
      <w:r w:rsidRPr="007A360E">
        <w:rPr>
          <w:rFonts w:eastAsia="Arial"/>
        </w:rPr>
        <w:t>ergy Board rulings that</w:t>
      </w:r>
      <w:r w:rsidRPr="007A360E">
        <w:rPr>
          <w:rFonts w:eastAsia="Arial"/>
          <w:spacing w:val="1"/>
        </w:rPr>
        <w:t xml:space="preserve"> </w:t>
      </w:r>
      <w:r w:rsidRPr="007A360E">
        <w:rPr>
          <w:rFonts w:eastAsia="Arial"/>
        </w:rPr>
        <w:t>may impa</w:t>
      </w:r>
      <w:r w:rsidRPr="007A360E">
        <w:rPr>
          <w:rFonts w:eastAsia="Arial"/>
          <w:spacing w:val="-1"/>
        </w:rPr>
        <w:t>c</w:t>
      </w:r>
      <w:r w:rsidRPr="007A360E">
        <w:rPr>
          <w:rFonts w:eastAsia="Arial"/>
        </w:rPr>
        <w:t>t</w:t>
      </w:r>
      <w:r w:rsidRPr="007A360E">
        <w:rPr>
          <w:rFonts w:eastAsia="Arial"/>
          <w:spacing w:val="1"/>
        </w:rPr>
        <w:t xml:space="preserve"> </w:t>
      </w:r>
      <w:r w:rsidRPr="007A360E">
        <w:rPr>
          <w:rFonts w:eastAsia="Arial"/>
        </w:rPr>
        <w:t>the availabi</w:t>
      </w:r>
      <w:r w:rsidRPr="007A360E">
        <w:rPr>
          <w:rFonts w:eastAsia="Arial"/>
          <w:spacing w:val="1"/>
        </w:rPr>
        <w:t>l</w:t>
      </w:r>
      <w:r w:rsidRPr="007A360E">
        <w:rPr>
          <w:rFonts w:eastAsia="Arial"/>
        </w:rPr>
        <w:t>ity and cost</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inte</w:t>
      </w:r>
      <w:r w:rsidRPr="007A360E">
        <w:rPr>
          <w:rFonts w:eastAsia="Arial"/>
          <w:spacing w:val="-1"/>
        </w:rPr>
        <w:t>r</w:t>
      </w:r>
      <w:r w:rsidRPr="007A360E">
        <w:rPr>
          <w:rFonts w:eastAsia="Arial"/>
        </w:rPr>
        <w:t>state pipel</w:t>
      </w:r>
      <w:r w:rsidRPr="007A360E">
        <w:rPr>
          <w:rFonts w:eastAsia="Arial"/>
          <w:spacing w:val="1"/>
        </w:rPr>
        <w:t>i</w:t>
      </w:r>
      <w:r w:rsidRPr="007A360E">
        <w:rPr>
          <w:rFonts w:eastAsia="Arial"/>
        </w:rPr>
        <w:t>ne transportation.</w:t>
      </w:r>
    </w:p>
    <w:p w:rsidR="005A43A6" w:rsidRDefault="005A43A6">
      <w:pPr>
        <w:spacing w:before="12" w:after="0" w:line="240" w:lineRule="auto"/>
        <w:ind w:right="50"/>
        <w:contextualSpacing/>
        <w:jc w:val="both"/>
        <w:rPr>
          <w:sz w:val="26"/>
          <w:szCs w:val="26"/>
        </w:rPr>
      </w:pPr>
    </w:p>
    <w:p w:rsidR="005A43A6" w:rsidRDefault="00A27AB8">
      <w:pPr>
        <w:spacing w:after="0" w:line="240" w:lineRule="auto"/>
        <w:ind w:right="50"/>
        <w:contextualSpacing/>
        <w:jc w:val="both"/>
        <w:rPr>
          <w:rFonts w:eastAsia="Arial"/>
        </w:rPr>
      </w:pPr>
      <w:r w:rsidRPr="007A360E">
        <w:rPr>
          <w:rFonts w:eastAsia="Arial"/>
        </w:rPr>
        <w:t>De</w:t>
      </w:r>
      <w:r w:rsidRPr="007A360E">
        <w:rPr>
          <w:rFonts w:eastAsia="Arial"/>
          <w:spacing w:val="1"/>
        </w:rPr>
        <w:t>l</w:t>
      </w:r>
      <w:r w:rsidRPr="007A360E">
        <w:rPr>
          <w:rFonts w:eastAsia="Arial"/>
        </w:rPr>
        <w:t>iverab</w:t>
      </w:r>
      <w:r w:rsidRPr="007A360E">
        <w:rPr>
          <w:rFonts w:eastAsia="Arial"/>
          <w:spacing w:val="1"/>
        </w:rPr>
        <w:t>i</w:t>
      </w:r>
      <w:r w:rsidRPr="007A360E">
        <w:rPr>
          <w:rFonts w:eastAsia="Arial"/>
        </w:rPr>
        <w:t>l</w:t>
      </w:r>
      <w:r w:rsidRPr="007A360E">
        <w:rPr>
          <w:rFonts w:eastAsia="Arial"/>
          <w:spacing w:val="1"/>
        </w:rPr>
        <w:t>i</w:t>
      </w:r>
      <w:r w:rsidRPr="007A360E">
        <w:rPr>
          <w:rFonts w:eastAsia="Arial"/>
        </w:rPr>
        <w:t>ty risk is</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 xml:space="preserve">e risk that </w:t>
      </w:r>
      <w:r w:rsidRPr="007A360E">
        <w:rPr>
          <w:rFonts w:eastAsia="Arial"/>
          <w:spacing w:val="-1"/>
        </w:rPr>
        <w:t>t</w:t>
      </w:r>
      <w:r w:rsidRPr="007A360E">
        <w:rPr>
          <w:rFonts w:eastAsia="Arial"/>
        </w:rPr>
        <w:t>he firm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ply w</w:t>
      </w:r>
      <w:r w:rsidRPr="007A360E">
        <w:rPr>
          <w:rFonts w:eastAsia="Arial"/>
          <w:spacing w:val="1"/>
        </w:rPr>
        <w:t>i</w:t>
      </w:r>
      <w:r w:rsidRPr="007A360E">
        <w:rPr>
          <w:rFonts w:eastAsia="Arial"/>
        </w:rPr>
        <w:t>ll not</w:t>
      </w:r>
      <w:r w:rsidRPr="007A360E">
        <w:rPr>
          <w:rFonts w:eastAsia="Arial"/>
          <w:spacing w:val="1"/>
        </w:rPr>
        <w:t xml:space="preserve"> </w:t>
      </w:r>
      <w:r w:rsidRPr="007A360E">
        <w:rPr>
          <w:rFonts w:eastAsia="Arial"/>
        </w:rPr>
        <w:t>be avai</w:t>
      </w:r>
      <w:r w:rsidRPr="007A360E">
        <w:rPr>
          <w:rFonts w:eastAsia="Arial"/>
          <w:spacing w:val="1"/>
        </w:rPr>
        <w:t>l</w:t>
      </w:r>
      <w:r w:rsidRPr="007A360E">
        <w:rPr>
          <w:rFonts w:eastAsia="Arial"/>
        </w:rPr>
        <w:t>ab</w:t>
      </w:r>
      <w:r w:rsidRPr="007A360E">
        <w:rPr>
          <w:rFonts w:eastAsia="Arial"/>
          <w:spacing w:val="1"/>
        </w:rPr>
        <w:t>l</w:t>
      </w:r>
      <w:r w:rsidRPr="007A360E">
        <w:rPr>
          <w:rFonts w:eastAsia="Arial"/>
        </w:rPr>
        <w:t>e for</w:t>
      </w:r>
      <w:r w:rsidRPr="007A360E">
        <w:rPr>
          <w:rFonts w:eastAsia="Arial"/>
          <w:spacing w:val="1"/>
        </w:rPr>
        <w:t xml:space="preserve"> </w:t>
      </w:r>
      <w:r w:rsidRPr="007A360E">
        <w:rPr>
          <w:rFonts w:eastAsia="Arial"/>
        </w:rPr>
        <w:t>delivery to</w:t>
      </w:r>
      <w:r w:rsidRPr="007A360E">
        <w:rPr>
          <w:rFonts w:eastAsia="Arial"/>
          <w:spacing w:val="-1"/>
        </w:rPr>
        <w:t xml:space="preserve"> </w:t>
      </w:r>
      <w:r w:rsidRPr="007A360E">
        <w:rPr>
          <w:rFonts w:eastAsia="Arial"/>
        </w:rPr>
        <w:t>the Company’s</w:t>
      </w:r>
      <w:r w:rsidRPr="007A360E">
        <w:rPr>
          <w:rFonts w:eastAsia="Arial"/>
          <w:spacing w:val="2"/>
        </w:rPr>
        <w:t xml:space="preserve"> </w:t>
      </w:r>
      <w:r w:rsidRPr="007A360E">
        <w:rPr>
          <w:rFonts w:eastAsia="Arial"/>
        </w:rPr>
        <w:t>distribution</w:t>
      </w:r>
      <w:r w:rsidRPr="007A360E">
        <w:rPr>
          <w:rFonts w:eastAsia="Arial"/>
          <w:spacing w:val="1"/>
        </w:rPr>
        <w:t xml:space="preserve"> </w:t>
      </w:r>
      <w:r w:rsidRPr="007A360E">
        <w:rPr>
          <w:rFonts w:eastAsia="Arial"/>
        </w:rPr>
        <w:t xml:space="preserve">system. </w:t>
      </w:r>
      <w:r w:rsidRPr="007A360E">
        <w:rPr>
          <w:rFonts w:eastAsia="Arial"/>
          <w:spacing w:val="-2"/>
        </w:rPr>
        <w:t>P</w:t>
      </w:r>
      <w:r w:rsidRPr="007A360E">
        <w:rPr>
          <w:rFonts w:eastAsia="Arial"/>
        </w:rPr>
        <w:t>urchasing resources f</w:t>
      </w:r>
      <w:r w:rsidRPr="007A360E">
        <w:rPr>
          <w:rFonts w:eastAsia="Arial"/>
          <w:spacing w:val="-1"/>
        </w:rPr>
        <w:t>r</w:t>
      </w:r>
      <w:r w:rsidRPr="007A360E">
        <w:rPr>
          <w:rFonts w:eastAsia="Arial"/>
        </w:rPr>
        <w:t>om</w:t>
      </w:r>
      <w:r w:rsidRPr="007A360E">
        <w:rPr>
          <w:rFonts w:eastAsia="Arial"/>
          <w:spacing w:val="1"/>
        </w:rPr>
        <w:t xml:space="preserve"> </w:t>
      </w:r>
      <w:r w:rsidRPr="007A360E">
        <w:rPr>
          <w:rFonts w:eastAsia="Arial"/>
        </w:rPr>
        <w:t>larger</w:t>
      </w:r>
      <w:r w:rsidRPr="007A360E">
        <w:rPr>
          <w:rFonts w:eastAsia="Arial"/>
          <w:spacing w:val="1"/>
        </w:rPr>
        <w:t xml:space="preserve"> </w:t>
      </w:r>
      <w:r w:rsidRPr="007A360E">
        <w:rPr>
          <w:rFonts w:eastAsia="Arial"/>
          <w:spacing w:val="-1"/>
        </w:rPr>
        <w:t>p</w:t>
      </w:r>
      <w:r w:rsidRPr="007A360E">
        <w:rPr>
          <w:rFonts w:eastAsia="Arial"/>
        </w:rPr>
        <w:t>roducers or marketers</w:t>
      </w:r>
      <w:r w:rsidRPr="007A360E">
        <w:rPr>
          <w:rFonts w:eastAsia="Arial"/>
          <w:spacing w:val="-1"/>
        </w:rPr>
        <w:t xml:space="preserve"> </w:t>
      </w:r>
      <w:r w:rsidRPr="007A360E">
        <w:rPr>
          <w:rFonts w:eastAsia="Arial"/>
        </w:rPr>
        <w:t>who typica</w:t>
      </w:r>
      <w:r w:rsidRPr="007A360E">
        <w:rPr>
          <w:rFonts w:eastAsia="Arial"/>
          <w:spacing w:val="1"/>
        </w:rPr>
        <w:t>l</w:t>
      </w:r>
      <w:r w:rsidRPr="007A360E">
        <w:rPr>
          <w:rFonts w:eastAsia="Arial"/>
        </w:rPr>
        <w:t>ly have gas</w:t>
      </w:r>
      <w:r w:rsidRPr="007A360E">
        <w:rPr>
          <w:rFonts w:eastAsia="Arial"/>
          <w:spacing w:val="2"/>
        </w:rPr>
        <w:t xml:space="preserve"> </w:t>
      </w:r>
      <w:r w:rsidRPr="007A360E">
        <w:rPr>
          <w:rFonts w:eastAsia="Arial"/>
        </w:rPr>
        <w:t xml:space="preserve">reserves </w:t>
      </w:r>
      <w:r w:rsidRPr="007A360E">
        <w:rPr>
          <w:rFonts w:eastAsia="Arial"/>
          <w:spacing w:val="-2"/>
        </w:rPr>
        <w:t>i</w:t>
      </w:r>
      <w:r w:rsidRPr="007A360E">
        <w:rPr>
          <w:rFonts w:eastAsia="Arial"/>
        </w:rPr>
        <w:t xml:space="preserve">n multiple </w:t>
      </w:r>
      <w:r w:rsidRPr="007A360E">
        <w:rPr>
          <w:rFonts w:eastAsia="Arial"/>
          <w:spacing w:val="1"/>
        </w:rPr>
        <w:t>l</w:t>
      </w:r>
      <w:r w:rsidRPr="007A360E">
        <w:rPr>
          <w:rFonts w:eastAsia="Arial"/>
        </w:rPr>
        <w:t>ocations may minimize this risk. The risks associated with prices rising or</w:t>
      </w:r>
      <w:r w:rsidRPr="007A360E">
        <w:rPr>
          <w:rFonts w:eastAsia="Arial"/>
          <w:spacing w:val="1"/>
        </w:rPr>
        <w:t xml:space="preserve"> </w:t>
      </w:r>
      <w:r w:rsidRPr="007A360E">
        <w:rPr>
          <w:rFonts w:eastAsia="Arial"/>
        </w:rPr>
        <w:t>fal</w:t>
      </w:r>
      <w:r w:rsidRPr="007A360E">
        <w:rPr>
          <w:rFonts w:eastAsia="Arial"/>
          <w:spacing w:val="1"/>
        </w:rPr>
        <w:t>l</w:t>
      </w:r>
      <w:r w:rsidRPr="007A360E">
        <w:rPr>
          <w:rFonts w:eastAsia="Arial"/>
        </w:rPr>
        <w:t>ing during</w:t>
      </w:r>
      <w:r w:rsidRPr="007A360E">
        <w:rPr>
          <w:rFonts w:eastAsia="Arial"/>
          <w:spacing w:val="1"/>
        </w:rPr>
        <w:t xml:space="preserve"> </w:t>
      </w:r>
      <w:r w:rsidRPr="007A360E">
        <w:rPr>
          <w:rFonts w:eastAsia="Arial"/>
        </w:rPr>
        <w:t>any winter</w:t>
      </w:r>
      <w:r w:rsidRPr="007A360E">
        <w:rPr>
          <w:rFonts w:eastAsia="Arial"/>
          <w:spacing w:val="1"/>
        </w:rPr>
        <w:t xml:space="preserve"> </w:t>
      </w:r>
      <w:r w:rsidRPr="007A360E">
        <w:rPr>
          <w:rFonts w:eastAsia="Arial"/>
        </w:rPr>
        <w:t>period represent another</w:t>
      </w:r>
      <w:r w:rsidRPr="007A360E">
        <w:rPr>
          <w:rFonts w:eastAsia="Arial"/>
          <w:spacing w:val="1"/>
        </w:rPr>
        <w:t xml:space="preserve"> </w:t>
      </w:r>
      <w:r w:rsidRPr="007A360E">
        <w:rPr>
          <w:rFonts w:eastAsia="Arial"/>
        </w:rPr>
        <w:t xml:space="preserve">supply-side </w:t>
      </w:r>
      <w:r w:rsidRPr="007A360E">
        <w:rPr>
          <w:rFonts w:eastAsia="Arial"/>
          <w:spacing w:val="1"/>
        </w:rPr>
        <w:t>u</w:t>
      </w:r>
      <w:r w:rsidRPr="007A360E">
        <w:rPr>
          <w:rFonts w:eastAsia="Arial"/>
        </w:rPr>
        <w:t>ncertainty. To the e</w:t>
      </w:r>
      <w:r w:rsidRPr="007A360E">
        <w:rPr>
          <w:rFonts w:eastAsia="Arial"/>
          <w:spacing w:val="-1"/>
        </w:rPr>
        <w:t>x</w:t>
      </w:r>
      <w:r w:rsidRPr="007A360E">
        <w:rPr>
          <w:rFonts w:eastAsia="Arial"/>
        </w:rPr>
        <w:t>tent</w:t>
      </w:r>
      <w:r w:rsidRPr="007A360E">
        <w:rPr>
          <w:rFonts w:eastAsia="Arial"/>
          <w:spacing w:val="1"/>
        </w:rPr>
        <w:t xml:space="preserve"> </w:t>
      </w:r>
      <w:r w:rsidRPr="007A360E">
        <w:rPr>
          <w:rFonts w:eastAsia="Arial"/>
        </w:rPr>
        <w:t>the c</w:t>
      </w:r>
      <w:r w:rsidRPr="007A360E">
        <w:rPr>
          <w:rFonts w:eastAsia="Arial"/>
          <w:spacing w:val="-1"/>
        </w:rPr>
        <w:t>o</w:t>
      </w:r>
      <w:r w:rsidRPr="007A360E">
        <w:rPr>
          <w:rFonts w:eastAsia="Arial"/>
        </w:rPr>
        <w:t>mpany purchases firm contracts that</w:t>
      </w:r>
      <w:r w:rsidRPr="007A360E">
        <w:rPr>
          <w:rFonts w:eastAsia="Arial"/>
          <w:spacing w:val="1"/>
        </w:rPr>
        <w:t xml:space="preserve"> </w:t>
      </w:r>
      <w:r w:rsidRPr="007A360E">
        <w:rPr>
          <w:rFonts w:eastAsia="Arial"/>
        </w:rPr>
        <w:t>are</w:t>
      </w:r>
      <w:r w:rsidRPr="007A360E">
        <w:rPr>
          <w:rFonts w:eastAsia="Arial"/>
          <w:spacing w:val="-1"/>
        </w:rPr>
        <w:t xml:space="preserve"> </w:t>
      </w:r>
      <w:r w:rsidRPr="007A360E">
        <w:rPr>
          <w:rFonts w:eastAsia="Arial"/>
        </w:rPr>
        <w:t>tied to an index</w:t>
      </w:r>
      <w:r w:rsidRPr="007A360E">
        <w:rPr>
          <w:rFonts w:eastAsia="Arial"/>
          <w:spacing w:val="-1"/>
        </w:rPr>
        <w:t xml:space="preserve"> </w:t>
      </w:r>
      <w:r w:rsidRPr="007A360E">
        <w:rPr>
          <w:rFonts w:eastAsia="Arial"/>
        </w:rPr>
        <w:t>price,</w:t>
      </w:r>
      <w:r w:rsidRPr="007A360E">
        <w:rPr>
          <w:rFonts w:eastAsia="Arial"/>
          <w:spacing w:val="1"/>
        </w:rPr>
        <w:t xml:space="preserve"> </w:t>
      </w:r>
      <w:r w:rsidRPr="007A360E">
        <w:rPr>
          <w:rFonts w:eastAsia="Arial"/>
        </w:rPr>
        <w:t>it</w:t>
      </w:r>
      <w:r w:rsidRPr="007A360E">
        <w:rPr>
          <w:rFonts w:eastAsia="Arial"/>
          <w:spacing w:val="1"/>
        </w:rPr>
        <w:t xml:space="preserve"> </w:t>
      </w:r>
      <w:r w:rsidRPr="007A360E">
        <w:rPr>
          <w:rFonts w:eastAsia="Arial"/>
        </w:rPr>
        <w:t xml:space="preserve">may be at </w:t>
      </w:r>
      <w:r w:rsidRPr="007A360E">
        <w:rPr>
          <w:rFonts w:eastAsia="Arial"/>
          <w:spacing w:val="-1"/>
        </w:rPr>
        <w:t>r</w:t>
      </w:r>
      <w:r w:rsidRPr="007A360E">
        <w:rPr>
          <w:rFonts w:eastAsia="Arial"/>
        </w:rPr>
        <w:t>isk for</w:t>
      </w:r>
      <w:r w:rsidRPr="007A360E">
        <w:rPr>
          <w:rFonts w:eastAsia="Arial"/>
          <w:spacing w:val="1"/>
        </w:rPr>
        <w:t xml:space="preserve"> </w:t>
      </w:r>
      <w:r w:rsidRPr="007A360E">
        <w:rPr>
          <w:rFonts w:eastAsia="Arial"/>
        </w:rPr>
        <w:t>paying more t</w:t>
      </w:r>
      <w:r w:rsidRPr="007A360E">
        <w:rPr>
          <w:rFonts w:eastAsia="Arial"/>
          <w:spacing w:val="-1"/>
        </w:rPr>
        <w:t>h</w:t>
      </w:r>
      <w:r w:rsidRPr="007A360E">
        <w:rPr>
          <w:rFonts w:eastAsia="Arial"/>
        </w:rPr>
        <w:t>an was init</w:t>
      </w:r>
      <w:r w:rsidRPr="007A360E">
        <w:rPr>
          <w:rFonts w:eastAsia="Arial"/>
          <w:spacing w:val="1"/>
        </w:rPr>
        <w:t>i</w:t>
      </w:r>
      <w:r w:rsidRPr="007A360E">
        <w:rPr>
          <w:rFonts w:eastAsia="Arial"/>
        </w:rPr>
        <w:t>ally anticipated</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resource when the decisi</w:t>
      </w:r>
      <w:r w:rsidRPr="007A360E">
        <w:rPr>
          <w:rFonts w:eastAsia="Arial"/>
          <w:spacing w:val="1"/>
        </w:rPr>
        <w:t>o</w:t>
      </w:r>
      <w:r w:rsidRPr="007A360E">
        <w:rPr>
          <w:rFonts w:eastAsia="Arial"/>
        </w:rPr>
        <w:t>n was made. Price ri</w:t>
      </w:r>
      <w:r w:rsidRPr="007A360E">
        <w:rPr>
          <w:rFonts w:eastAsia="Arial"/>
          <w:spacing w:val="-1"/>
        </w:rPr>
        <w:t>s</w:t>
      </w:r>
      <w:r w:rsidRPr="007A360E">
        <w:rPr>
          <w:rFonts w:eastAsia="Arial"/>
        </w:rPr>
        <w:t>ks associated with climbi</w:t>
      </w:r>
      <w:r w:rsidRPr="007A360E">
        <w:rPr>
          <w:rFonts w:eastAsia="Arial"/>
          <w:spacing w:val="1"/>
        </w:rPr>
        <w:t>n</w:t>
      </w:r>
      <w:r w:rsidRPr="007A360E">
        <w:rPr>
          <w:rFonts w:eastAsia="Arial"/>
        </w:rPr>
        <w:t>g prices can be minimized through the use of</w:t>
      </w:r>
      <w:r w:rsidRPr="007A360E">
        <w:rPr>
          <w:rFonts w:eastAsia="Arial"/>
          <w:spacing w:val="1"/>
        </w:rPr>
        <w:t xml:space="preserve"> </w:t>
      </w:r>
      <w:r w:rsidRPr="007A360E">
        <w:rPr>
          <w:rFonts w:eastAsia="Arial"/>
        </w:rPr>
        <w:t>fi</w:t>
      </w:r>
      <w:r w:rsidRPr="007A360E">
        <w:rPr>
          <w:rFonts w:eastAsia="Arial"/>
          <w:spacing w:val="-1"/>
        </w:rPr>
        <w:t>x</w:t>
      </w:r>
      <w:r w:rsidRPr="007A360E">
        <w:rPr>
          <w:rFonts w:eastAsia="Arial"/>
        </w:rPr>
        <w:t>ed</w:t>
      </w:r>
      <w:r w:rsidRPr="007A360E">
        <w:rPr>
          <w:rFonts w:eastAsia="Arial"/>
          <w:spacing w:val="1"/>
        </w:rPr>
        <w:t xml:space="preserve"> </w:t>
      </w:r>
      <w:r w:rsidRPr="007A360E">
        <w:rPr>
          <w:rFonts w:eastAsia="Arial"/>
        </w:rPr>
        <w:t>price cont</w:t>
      </w:r>
      <w:r w:rsidRPr="007A360E">
        <w:rPr>
          <w:rFonts w:eastAsia="Arial"/>
          <w:spacing w:val="-1"/>
        </w:rPr>
        <w:t>r</w:t>
      </w:r>
      <w:r w:rsidRPr="007A360E">
        <w:rPr>
          <w:rFonts w:eastAsia="Arial"/>
        </w:rPr>
        <w:t>acts or thr</w:t>
      </w:r>
      <w:r w:rsidRPr="007A360E">
        <w:rPr>
          <w:rFonts w:eastAsia="Arial"/>
          <w:spacing w:val="-1"/>
        </w:rPr>
        <w:t>o</w:t>
      </w:r>
      <w:r w:rsidRPr="007A360E">
        <w:rPr>
          <w:rFonts w:eastAsia="Arial"/>
        </w:rPr>
        <w:t>ugh the use of</w:t>
      </w:r>
      <w:r w:rsidRPr="007A360E">
        <w:rPr>
          <w:rFonts w:eastAsia="Arial"/>
          <w:spacing w:val="1"/>
        </w:rPr>
        <w:t xml:space="preserve"> </w:t>
      </w:r>
      <w:r w:rsidRPr="007A360E">
        <w:rPr>
          <w:rFonts w:eastAsia="Arial"/>
        </w:rPr>
        <w:t>financial deri</w:t>
      </w:r>
      <w:r w:rsidRPr="007A360E">
        <w:rPr>
          <w:rFonts w:eastAsia="Arial"/>
          <w:spacing w:val="1"/>
        </w:rPr>
        <w:t>va</w:t>
      </w:r>
      <w:r w:rsidRPr="007A360E">
        <w:rPr>
          <w:rFonts w:eastAsia="Arial"/>
        </w:rPr>
        <w:t>tives.</w:t>
      </w:r>
    </w:p>
    <w:p w:rsidR="005A43A6" w:rsidRDefault="005A43A6">
      <w:pPr>
        <w:spacing w:before="16" w:after="0" w:line="240" w:lineRule="auto"/>
        <w:ind w:right="50"/>
        <w:contextualSpacing/>
        <w:jc w:val="both"/>
        <w:rPr>
          <w:sz w:val="26"/>
          <w:szCs w:val="26"/>
        </w:rPr>
      </w:pPr>
    </w:p>
    <w:p w:rsidR="005A43A6" w:rsidRDefault="00A27AB8">
      <w:pPr>
        <w:spacing w:after="0" w:line="240" w:lineRule="auto"/>
        <w:ind w:right="50"/>
        <w:contextualSpacing/>
        <w:jc w:val="both"/>
        <w:rPr>
          <w:rFonts w:eastAsia="Arial"/>
        </w:rPr>
      </w:pPr>
      <w:r w:rsidRPr="007A360E">
        <w:rPr>
          <w:rFonts w:eastAsia="Arial"/>
        </w:rPr>
        <w:t>It</w:t>
      </w:r>
      <w:r w:rsidRPr="007A360E">
        <w:rPr>
          <w:rFonts w:eastAsia="Arial"/>
          <w:spacing w:val="8"/>
        </w:rPr>
        <w:t xml:space="preserve"> </w:t>
      </w:r>
      <w:r w:rsidRPr="007A360E">
        <w:rPr>
          <w:rFonts w:eastAsia="Arial"/>
        </w:rPr>
        <w:t>should</w:t>
      </w:r>
      <w:r w:rsidRPr="007A360E">
        <w:rPr>
          <w:rFonts w:eastAsia="Arial"/>
          <w:spacing w:val="7"/>
        </w:rPr>
        <w:t xml:space="preserve"> </w:t>
      </w:r>
      <w:r w:rsidRPr="007A360E">
        <w:rPr>
          <w:rFonts w:eastAsia="Arial"/>
          <w:spacing w:val="1"/>
        </w:rPr>
        <w:t>b</w:t>
      </w:r>
      <w:r w:rsidRPr="007A360E">
        <w:rPr>
          <w:rFonts w:eastAsia="Arial"/>
        </w:rPr>
        <w:t>e</w:t>
      </w:r>
      <w:r w:rsidRPr="007A360E">
        <w:rPr>
          <w:rFonts w:eastAsia="Arial"/>
          <w:spacing w:val="7"/>
        </w:rPr>
        <w:t xml:space="preserve"> </w:t>
      </w:r>
      <w:r w:rsidRPr="007A360E">
        <w:rPr>
          <w:rFonts w:eastAsia="Arial"/>
        </w:rPr>
        <w:t>noted</w:t>
      </w:r>
      <w:r w:rsidRPr="007A360E">
        <w:rPr>
          <w:rFonts w:eastAsia="Arial"/>
          <w:spacing w:val="7"/>
        </w:rPr>
        <w:t xml:space="preserve"> </w:t>
      </w:r>
      <w:r w:rsidRPr="007A360E">
        <w:rPr>
          <w:rFonts w:eastAsia="Arial"/>
        </w:rPr>
        <w:t>th</w:t>
      </w:r>
      <w:r w:rsidRPr="007A360E">
        <w:rPr>
          <w:rFonts w:eastAsia="Arial"/>
          <w:spacing w:val="1"/>
        </w:rPr>
        <w:t>a</w:t>
      </w:r>
      <w:r w:rsidRPr="007A360E">
        <w:rPr>
          <w:rFonts w:eastAsia="Arial"/>
        </w:rPr>
        <w:t>t</w:t>
      </w:r>
      <w:r w:rsidRPr="007A360E">
        <w:rPr>
          <w:rFonts w:eastAsia="Arial"/>
          <w:spacing w:val="8"/>
        </w:rPr>
        <w:t xml:space="preserve"> </w:t>
      </w:r>
      <w:r w:rsidRPr="007A360E">
        <w:rPr>
          <w:rFonts w:eastAsia="Arial"/>
        </w:rPr>
        <w:t>several</w:t>
      </w:r>
      <w:r w:rsidRPr="007A360E">
        <w:rPr>
          <w:rFonts w:eastAsia="Arial"/>
          <w:spacing w:val="7"/>
        </w:rPr>
        <w:t xml:space="preserve"> </w:t>
      </w:r>
      <w:r w:rsidRPr="007A360E">
        <w:rPr>
          <w:rFonts w:eastAsia="Arial"/>
        </w:rPr>
        <w:t>p</w:t>
      </w:r>
      <w:r w:rsidRPr="007A360E">
        <w:rPr>
          <w:rFonts w:eastAsia="Arial"/>
          <w:spacing w:val="2"/>
        </w:rPr>
        <w:t>r</w:t>
      </w:r>
      <w:r w:rsidRPr="007A360E">
        <w:rPr>
          <w:rFonts w:eastAsia="Arial"/>
        </w:rPr>
        <w:t>oposals</w:t>
      </w:r>
      <w:r w:rsidRPr="007A360E">
        <w:rPr>
          <w:rFonts w:eastAsia="Arial"/>
          <w:spacing w:val="9"/>
        </w:rPr>
        <w:t xml:space="preserve"> </w:t>
      </w:r>
      <w:r w:rsidRPr="007A360E">
        <w:rPr>
          <w:rFonts w:eastAsia="Arial"/>
        </w:rPr>
        <w:t>b</w:t>
      </w:r>
      <w:r w:rsidRPr="007A360E">
        <w:rPr>
          <w:rFonts w:eastAsia="Arial"/>
          <w:spacing w:val="1"/>
        </w:rPr>
        <w:t>ei</w:t>
      </w:r>
      <w:r w:rsidRPr="007A360E">
        <w:rPr>
          <w:rFonts w:eastAsia="Arial"/>
        </w:rPr>
        <w:t>ng</w:t>
      </w:r>
      <w:r w:rsidRPr="007A360E">
        <w:rPr>
          <w:rFonts w:eastAsia="Arial"/>
          <w:spacing w:val="7"/>
        </w:rPr>
        <w:t xml:space="preserve"> </w:t>
      </w:r>
      <w:r w:rsidRPr="007A360E">
        <w:rPr>
          <w:rFonts w:eastAsia="Arial"/>
        </w:rPr>
        <w:t>dis</w:t>
      </w:r>
      <w:r w:rsidRPr="007A360E">
        <w:rPr>
          <w:rFonts w:eastAsia="Arial"/>
          <w:spacing w:val="1"/>
        </w:rPr>
        <w:t>c</w:t>
      </w:r>
      <w:r w:rsidRPr="007A360E">
        <w:rPr>
          <w:rFonts w:eastAsia="Arial"/>
        </w:rPr>
        <w:t>us</w:t>
      </w:r>
      <w:r w:rsidRPr="007A360E">
        <w:rPr>
          <w:rFonts w:eastAsia="Arial"/>
          <w:spacing w:val="1"/>
        </w:rPr>
        <w:t>s</w:t>
      </w:r>
      <w:r w:rsidRPr="007A360E">
        <w:rPr>
          <w:rFonts w:eastAsia="Arial"/>
        </w:rPr>
        <w:t>ed</w:t>
      </w:r>
      <w:r w:rsidRPr="007A360E">
        <w:rPr>
          <w:rFonts w:eastAsia="Arial"/>
          <w:spacing w:val="7"/>
        </w:rPr>
        <w:t xml:space="preserve"> </w:t>
      </w:r>
      <w:r w:rsidRPr="007A360E">
        <w:rPr>
          <w:rFonts w:eastAsia="Arial"/>
        </w:rPr>
        <w:t>or</w:t>
      </w:r>
      <w:r w:rsidRPr="007A360E">
        <w:rPr>
          <w:rFonts w:eastAsia="Arial"/>
          <w:spacing w:val="8"/>
        </w:rPr>
        <w:t xml:space="preserve"> </w:t>
      </w:r>
      <w:r w:rsidRPr="007A360E">
        <w:rPr>
          <w:rFonts w:eastAsia="Arial"/>
        </w:rPr>
        <w:t>that</w:t>
      </w:r>
      <w:r w:rsidRPr="007A360E">
        <w:rPr>
          <w:rFonts w:eastAsia="Arial"/>
          <w:spacing w:val="9"/>
        </w:rPr>
        <w:t xml:space="preserve"> </w:t>
      </w:r>
      <w:r w:rsidRPr="007A360E">
        <w:rPr>
          <w:rFonts w:eastAsia="Arial"/>
        </w:rPr>
        <w:t>are</w:t>
      </w:r>
      <w:r w:rsidRPr="007A360E">
        <w:rPr>
          <w:rFonts w:eastAsia="Arial"/>
          <w:spacing w:val="7"/>
        </w:rPr>
        <w:t xml:space="preserve"> </w:t>
      </w:r>
      <w:r w:rsidRPr="007A360E">
        <w:rPr>
          <w:rFonts w:eastAsia="Arial"/>
        </w:rPr>
        <w:t>in</w:t>
      </w:r>
      <w:r w:rsidRPr="007A360E">
        <w:rPr>
          <w:rFonts w:eastAsia="Arial"/>
          <w:spacing w:val="9"/>
        </w:rPr>
        <w:t xml:space="preserve"> </w:t>
      </w:r>
      <w:r w:rsidRPr="007A360E">
        <w:rPr>
          <w:rFonts w:eastAsia="Arial"/>
        </w:rPr>
        <w:t>pro</w:t>
      </w:r>
      <w:r w:rsidRPr="007A360E">
        <w:rPr>
          <w:rFonts w:eastAsia="Arial"/>
          <w:spacing w:val="1"/>
        </w:rPr>
        <w:t>c</w:t>
      </w:r>
      <w:r w:rsidRPr="007A360E">
        <w:rPr>
          <w:rFonts w:eastAsia="Arial"/>
        </w:rPr>
        <w:t>ess</w:t>
      </w:r>
      <w:r w:rsidRPr="007A360E">
        <w:rPr>
          <w:rFonts w:eastAsia="Arial"/>
          <w:spacing w:val="8"/>
        </w:rPr>
        <w:t xml:space="preserve"> </w:t>
      </w:r>
      <w:r w:rsidRPr="007A360E">
        <w:rPr>
          <w:rFonts w:eastAsia="Arial"/>
        </w:rPr>
        <w:t>inv</w:t>
      </w:r>
      <w:r w:rsidRPr="007A360E">
        <w:rPr>
          <w:rFonts w:eastAsia="Arial"/>
          <w:spacing w:val="1"/>
        </w:rPr>
        <w:t>o</w:t>
      </w:r>
      <w:r w:rsidRPr="007A360E">
        <w:rPr>
          <w:rFonts w:eastAsia="Arial"/>
        </w:rPr>
        <w:t>lve a number</w:t>
      </w:r>
      <w:r w:rsidRPr="007A360E">
        <w:rPr>
          <w:rFonts w:eastAsia="Arial"/>
          <w:spacing w:val="1"/>
        </w:rPr>
        <w:t xml:space="preserve"> </w:t>
      </w:r>
      <w:r w:rsidRPr="007A360E">
        <w:rPr>
          <w:rFonts w:eastAsia="Arial"/>
        </w:rPr>
        <w:t>of Cana</w:t>
      </w:r>
      <w:r w:rsidRPr="007A360E">
        <w:rPr>
          <w:rFonts w:eastAsia="Arial"/>
          <w:spacing w:val="1"/>
        </w:rPr>
        <w:t>d</w:t>
      </w:r>
      <w:r w:rsidRPr="007A360E">
        <w:rPr>
          <w:rFonts w:eastAsia="Arial"/>
        </w:rPr>
        <w:t>i</w:t>
      </w:r>
      <w:r w:rsidRPr="007A360E">
        <w:rPr>
          <w:rFonts w:eastAsia="Arial"/>
          <w:spacing w:val="1"/>
        </w:rPr>
        <w:t>a</w:t>
      </w:r>
      <w:r w:rsidRPr="007A360E">
        <w:rPr>
          <w:rFonts w:eastAsia="Arial"/>
        </w:rPr>
        <w:t>n upstre</w:t>
      </w:r>
      <w:r w:rsidRPr="007A360E">
        <w:rPr>
          <w:rFonts w:eastAsia="Arial"/>
          <w:spacing w:val="1"/>
        </w:rPr>
        <w:t>a</w:t>
      </w:r>
      <w:r w:rsidRPr="007A360E">
        <w:rPr>
          <w:rFonts w:eastAsia="Arial"/>
        </w:rPr>
        <w:t>m pipe</w:t>
      </w:r>
      <w:r w:rsidRPr="007A360E">
        <w:rPr>
          <w:rFonts w:eastAsia="Arial"/>
          <w:spacing w:val="1"/>
        </w:rPr>
        <w:t>l</w:t>
      </w:r>
      <w:r w:rsidRPr="007A360E">
        <w:rPr>
          <w:rFonts w:eastAsia="Arial"/>
        </w:rPr>
        <w:t>in</w:t>
      </w:r>
      <w:r w:rsidRPr="007A360E">
        <w:rPr>
          <w:rFonts w:eastAsia="Arial"/>
          <w:spacing w:val="1"/>
        </w:rPr>
        <w:t>e</w:t>
      </w:r>
      <w:r w:rsidRPr="007A360E">
        <w:rPr>
          <w:rFonts w:eastAsia="Arial"/>
        </w:rPr>
        <w:t>s whi</w:t>
      </w:r>
      <w:r w:rsidRPr="007A360E">
        <w:rPr>
          <w:rFonts w:eastAsia="Arial"/>
          <w:spacing w:val="1"/>
        </w:rPr>
        <w:t>c</w:t>
      </w:r>
      <w:r w:rsidRPr="007A360E">
        <w:rPr>
          <w:rFonts w:eastAsia="Arial"/>
        </w:rPr>
        <w:t>h c</w:t>
      </w:r>
      <w:r w:rsidRPr="007A360E">
        <w:rPr>
          <w:rFonts w:eastAsia="Arial"/>
          <w:spacing w:val="1"/>
        </w:rPr>
        <w:t>o</w:t>
      </w:r>
      <w:r w:rsidRPr="007A360E">
        <w:rPr>
          <w:rFonts w:eastAsia="Arial"/>
        </w:rPr>
        <w:t xml:space="preserve">uld </w:t>
      </w:r>
      <w:r w:rsidRPr="007A360E">
        <w:rPr>
          <w:rFonts w:eastAsia="Arial"/>
          <w:spacing w:val="1"/>
        </w:rPr>
        <w:t>h</w:t>
      </w:r>
      <w:r w:rsidRPr="007A360E">
        <w:rPr>
          <w:rFonts w:eastAsia="Arial"/>
        </w:rPr>
        <w:t>ave a</w:t>
      </w:r>
      <w:r w:rsidRPr="007A360E">
        <w:rPr>
          <w:rFonts w:eastAsia="Arial"/>
          <w:spacing w:val="1"/>
        </w:rPr>
        <w:t xml:space="preserve"> </w:t>
      </w:r>
      <w:r w:rsidRPr="007A360E">
        <w:rPr>
          <w:rFonts w:eastAsia="Arial"/>
        </w:rPr>
        <w:t>direct im</w:t>
      </w:r>
      <w:r w:rsidRPr="007A360E">
        <w:rPr>
          <w:rFonts w:eastAsia="Arial"/>
          <w:spacing w:val="1"/>
        </w:rPr>
        <w:t>p</w:t>
      </w:r>
      <w:r w:rsidRPr="007A360E">
        <w:rPr>
          <w:rFonts w:eastAsia="Arial"/>
        </w:rPr>
        <w:t>act on the avai</w:t>
      </w:r>
      <w:r w:rsidRPr="007A360E">
        <w:rPr>
          <w:rFonts w:eastAsia="Arial"/>
          <w:spacing w:val="1"/>
        </w:rPr>
        <w:t>l</w:t>
      </w:r>
      <w:r w:rsidRPr="007A360E">
        <w:rPr>
          <w:rFonts w:eastAsia="Arial"/>
        </w:rPr>
        <w:t>ab</w:t>
      </w:r>
      <w:r w:rsidRPr="007A360E">
        <w:rPr>
          <w:rFonts w:eastAsia="Arial"/>
          <w:spacing w:val="1"/>
        </w:rPr>
        <w:t>i</w:t>
      </w:r>
      <w:r w:rsidRPr="007A360E">
        <w:rPr>
          <w:rFonts w:eastAsia="Arial"/>
        </w:rPr>
        <w:t>lity of</w:t>
      </w:r>
      <w:r w:rsidRPr="007A360E">
        <w:rPr>
          <w:rFonts w:eastAsia="Arial"/>
          <w:spacing w:val="1"/>
        </w:rPr>
        <w:t xml:space="preserve"> </w:t>
      </w:r>
      <w:r w:rsidRPr="007A360E">
        <w:rPr>
          <w:rFonts w:eastAsia="Arial"/>
        </w:rPr>
        <w:t>supply or</w:t>
      </w:r>
      <w:r w:rsidRPr="007A360E">
        <w:rPr>
          <w:rFonts w:eastAsia="Arial"/>
          <w:spacing w:val="1"/>
        </w:rPr>
        <w:t xml:space="preserve"> </w:t>
      </w:r>
      <w:r w:rsidRPr="007A360E">
        <w:rPr>
          <w:rFonts w:eastAsia="Arial"/>
        </w:rPr>
        <w:t>at</w:t>
      </w:r>
      <w:r w:rsidRPr="007A360E">
        <w:rPr>
          <w:rFonts w:eastAsia="Arial"/>
          <w:spacing w:val="1"/>
        </w:rPr>
        <w:t xml:space="preserve"> </w:t>
      </w:r>
      <w:r w:rsidRPr="007A360E">
        <w:rPr>
          <w:rFonts w:eastAsia="Arial"/>
        </w:rPr>
        <w:t>least may pose potential risks to increases in the price of supp</w:t>
      </w:r>
      <w:r w:rsidRPr="007A360E">
        <w:rPr>
          <w:rFonts w:eastAsia="Arial"/>
          <w:spacing w:val="1"/>
        </w:rPr>
        <w:t>l</w:t>
      </w:r>
      <w:r w:rsidRPr="007A360E">
        <w:rPr>
          <w:rFonts w:eastAsia="Arial"/>
        </w:rPr>
        <w:t xml:space="preserve">ies </w:t>
      </w:r>
      <w:r w:rsidRPr="007A360E">
        <w:rPr>
          <w:rFonts w:eastAsia="Arial"/>
          <w:spacing w:val="1"/>
        </w:rPr>
        <w:t>s</w:t>
      </w:r>
      <w:r w:rsidRPr="007A360E">
        <w:rPr>
          <w:rFonts w:eastAsia="Arial"/>
        </w:rPr>
        <w:t>ourced from British</w:t>
      </w:r>
      <w:r w:rsidRPr="007A360E">
        <w:rPr>
          <w:rFonts w:eastAsia="Arial"/>
          <w:spacing w:val="1"/>
        </w:rPr>
        <w:t xml:space="preserve"> </w:t>
      </w:r>
      <w:r w:rsidRPr="007A360E">
        <w:rPr>
          <w:rFonts w:eastAsia="Arial"/>
        </w:rPr>
        <w:t>Colum</w:t>
      </w:r>
      <w:r w:rsidRPr="007A360E">
        <w:rPr>
          <w:rFonts w:eastAsia="Arial"/>
          <w:spacing w:val="1"/>
        </w:rPr>
        <w:t>b</w:t>
      </w:r>
      <w:r w:rsidRPr="007A360E">
        <w:rPr>
          <w:rFonts w:eastAsia="Arial"/>
        </w:rPr>
        <w:t>ia</w:t>
      </w:r>
      <w:r w:rsidRPr="007A360E">
        <w:rPr>
          <w:rFonts w:eastAsia="Arial"/>
          <w:spacing w:val="1"/>
        </w:rPr>
        <w:t xml:space="preserve"> </w:t>
      </w:r>
      <w:r w:rsidRPr="007A360E">
        <w:rPr>
          <w:rFonts w:eastAsia="Arial"/>
        </w:rPr>
        <w:t xml:space="preserve">and </w:t>
      </w:r>
      <w:r w:rsidRPr="007A360E">
        <w:rPr>
          <w:rFonts w:eastAsia="Arial"/>
          <w:spacing w:val="1"/>
        </w:rPr>
        <w:t>A</w:t>
      </w:r>
      <w:r w:rsidRPr="007A360E">
        <w:rPr>
          <w:rFonts w:eastAsia="Arial"/>
        </w:rPr>
        <w:t>lberta. The</w:t>
      </w:r>
      <w:r w:rsidRPr="007A360E">
        <w:rPr>
          <w:rFonts w:eastAsia="Arial"/>
          <w:spacing w:val="17"/>
        </w:rPr>
        <w:t xml:space="preserve"> </w:t>
      </w:r>
      <w:r w:rsidRPr="007A360E">
        <w:rPr>
          <w:rFonts w:eastAsia="Arial"/>
        </w:rPr>
        <w:t>Com</w:t>
      </w:r>
      <w:r w:rsidRPr="007A360E">
        <w:rPr>
          <w:rFonts w:eastAsia="Arial"/>
          <w:spacing w:val="1"/>
        </w:rPr>
        <w:t>p</w:t>
      </w:r>
      <w:r w:rsidRPr="007A360E">
        <w:rPr>
          <w:rFonts w:eastAsia="Arial"/>
        </w:rPr>
        <w:t>any</w:t>
      </w:r>
      <w:r w:rsidRPr="007A360E">
        <w:rPr>
          <w:rFonts w:eastAsia="Arial"/>
          <w:spacing w:val="17"/>
        </w:rPr>
        <w:t xml:space="preserve"> </w:t>
      </w:r>
      <w:r w:rsidRPr="007A360E">
        <w:rPr>
          <w:rFonts w:eastAsia="Arial"/>
        </w:rPr>
        <w:t>w</w:t>
      </w:r>
      <w:r w:rsidRPr="007A360E">
        <w:rPr>
          <w:rFonts w:eastAsia="Arial"/>
          <w:spacing w:val="1"/>
        </w:rPr>
        <w:t>i</w:t>
      </w:r>
      <w:r w:rsidRPr="007A360E">
        <w:rPr>
          <w:rFonts w:eastAsia="Arial"/>
        </w:rPr>
        <w:t>ll</w:t>
      </w:r>
      <w:r w:rsidRPr="007A360E">
        <w:rPr>
          <w:rFonts w:eastAsia="Arial"/>
          <w:spacing w:val="17"/>
        </w:rPr>
        <w:t xml:space="preserve"> </w:t>
      </w:r>
      <w:r w:rsidRPr="007A360E">
        <w:rPr>
          <w:rFonts w:eastAsia="Arial"/>
        </w:rPr>
        <w:t>c</w:t>
      </w:r>
      <w:r w:rsidRPr="007A360E">
        <w:rPr>
          <w:rFonts w:eastAsia="Arial"/>
          <w:spacing w:val="1"/>
        </w:rPr>
        <w:t>o</w:t>
      </w:r>
      <w:r w:rsidRPr="007A360E">
        <w:rPr>
          <w:rFonts w:eastAsia="Arial"/>
        </w:rPr>
        <w:t>ntinue</w:t>
      </w:r>
      <w:r w:rsidRPr="007A360E">
        <w:rPr>
          <w:rFonts w:eastAsia="Arial"/>
          <w:spacing w:val="17"/>
        </w:rPr>
        <w:t xml:space="preserve"> </w:t>
      </w:r>
      <w:r w:rsidRPr="007A360E">
        <w:rPr>
          <w:rFonts w:eastAsia="Arial"/>
        </w:rPr>
        <w:t>to</w:t>
      </w:r>
      <w:r w:rsidRPr="007A360E">
        <w:rPr>
          <w:rFonts w:eastAsia="Arial"/>
          <w:spacing w:val="17"/>
        </w:rPr>
        <w:t xml:space="preserve"> </w:t>
      </w:r>
      <w:r w:rsidRPr="007A360E">
        <w:rPr>
          <w:rFonts w:eastAsia="Arial"/>
        </w:rPr>
        <w:t>monitor</w:t>
      </w:r>
      <w:r w:rsidRPr="007A360E">
        <w:rPr>
          <w:rFonts w:eastAsia="Arial"/>
          <w:spacing w:val="18"/>
        </w:rPr>
        <w:t xml:space="preserve"> </w:t>
      </w:r>
      <w:r w:rsidRPr="007A360E">
        <w:rPr>
          <w:rFonts w:eastAsia="Arial"/>
        </w:rPr>
        <w:t>and</w:t>
      </w:r>
      <w:r w:rsidRPr="007A360E">
        <w:rPr>
          <w:rFonts w:eastAsia="Arial"/>
          <w:spacing w:val="18"/>
        </w:rPr>
        <w:t xml:space="preserve"> </w:t>
      </w:r>
      <w:r w:rsidRPr="007A360E">
        <w:rPr>
          <w:rFonts w:eastAsia="Arial"/>
        </w:rPr>
        <w:t>be</w:t>
      </w:r>
      <w:r w:rsidRPr="007A360E">
        <w:rPr>
          <w:rFonts w:eastAsia="Arial"/>
          <w:spacing w:val="17"/>
        </w:rPr>
        <w:t xml:space="preserve"> </w:t>
      </w:r>
      <w:r w:rsidRPr="007A360E">
        <w:rPr>
          <w:rFonts w:eastAsia="Arial"/>
        </w:rPr>
        <w:t>actively invol</w:t>
      </w:r>
      <w:r w:rsidRPr="007A360E">
        <w:rPr>
          <w:rFonts w:eastAsia="Arial"/>
          <w:spacing w:val="1"/>
        </w:rPr>
        <w:t>v</w:t>
      </w:r>
      <w:r w:rsidRPr="007A360E">
        <w:rPr>
          <w:rFonts w:eastAsia="Arial"/>
        </w:rPr>
        <w:t>ed in</w:t>
      </w:r>
      <w:r w:rsidRPr="007A360E">
        <w:rPr>
          <w:rFonts w:eastAsia="Arial"/>
          <w:spacing w:val="1"/>
        </w:rPr>
        <w:t xml:space="preserve"> </w:t>
      </w:r>
      <w:r w:rsidRPr="007A360E">
        <w:rPr>
          <w:rFonts w:eastAsia="Arial"/>
        </w:rPr>
        <w:t>the various pipe</w:t>
      </w:r>
      <w:r w:rsidRPr="007A360E">
        <w:rPr>
          <w:rFonts w:eastAsia="Arial"/>
          <w:spacing w:val="1"/>
        </w:rPr>
        <w:t>l</w:t>
      </w:r>
      <w:r w:rsidRPr="007A360E">
        <w:rPr>
          <w:rFonts w:eastAsia="Arial"/>
        </w:rPr>
        <w:t>ine forums as</w:t>
      </w:r>
      <w:r w:rsidRPr="007A360E">
        <w:rPr>
          <w:rFonts w:eastAsia="Arial"/>
          <w:spacing w:val="-1"/>
        </w:rPr>
        <w:t xml:space="preserve"> </w:t>
      </w:r>
      <w:r w:rsidRPr="007A360E">
        <w:rPr>
          <w:rFonts w:eastAsia="Arial"/>
        </w:rPr>
        <w:t>these initiati</w:t>
      </w:r>
      <w:r w:rsidRPr="007A360E">
        <w:rPr>
          <w:rFonts w:eastAsia="Arial"/>
          <w:spacing w:val="1"/>
        </w:rPr>
        <w:t>v</w:t>
      </w:r>
      <w:r w:rsidRPr="007A360E">
        <w:rPr>
          <w:rFonts w:eastAsia="Arial"/>
        </w:rPr>
        <w:t>es develop.</w:t>
      </w:r>
    </w:p>
    <w:p w:rsidR="005A43A6" w:rsidRDefault="007D1FD0">
      <w:pPr>
        <w:spacing w:after="0" w:line="240" w:lineRule="auto"/>
        <w:ind w:right="50"/>
        <w:contextualSpacing/>
        <w:jc w:val="both"/>
        <w:rPr>
          <w:rFonts w:eastAsia="Arial"/>
        </w:rPr>
      </w:pPr>
      <w:r w:rsidRPr="007A360E">
        <w:rPr>
          <w:rFonts w:eastAsia="Arial"/>
        </w:rPr>
        <w:lastRenderedPageBreak/>
        <w:t xml:space="preserve">As noted earlier, demand in Asia will likely make LNG </w:t>
      </w:r>
      <w:r w:rsidR="00E64973">
        <w:rPr>
          <w:rFonts w:eastAsia="Arial"/>
        </w:rPr>
        <w:t>exports</w:t>
      </w:r>
      <w:r w:rsidRPr="007A360E">
        <w:rPr>
          <w:rFonts w:eastAsia="Arial"/>
        </w:rPr>
        <w:t xml:space="preserve"> from the Pacific Northwest a competitor for natural gas. </w:t>
      </w:r>
      <w:r w:rsidR="00642B4C" w:rsidRPr="007A360E">
        <w:rPr>
          <w:rFonts w:eastAsia="Arial"/>
        </w:rPr>
        <w:t xml:space="preserve">It is also important to note an increasing trend in the use of natural gas vehicles (NGV) which utilize </w:t>
      </w:r>
      <w:r w:rsidR="00AA4D2B" w:rsidRPr="007A360E">
        <w:rPr>
          <w:rFonts w:eastAsia="Arial"/>
        </w:rPr>
        <w:t>natural gas that has been compressed into a transportation fuel, also known simply as compressed natural gas.</w:t>
      </w:r>
      <w:r w:rsidR="00642B4C" w:rsidRPr="007A360E">
        <w:rPr>
          <w:rFonts w:eastAsia="Arial"/>
        </w:rPr>
        <w:t xml:space="preserve"> </w:t>
      </w:r>
      <w:r w:rsidR="001958FA" w:rsidRPr="007A360E">
        <w:rPr>
          <w:rFonts w:eastAsia="Arial"/>
        </w:rPr>
        <w:t xml:space="preserve">Taxis, transit and school buses, as well as </w:t>
      </w:r>
      <w:r w:rsidR="00776EE3" w:rsidRPr="007A360E">
        <w:rPr>
          <w:rFonts w:eastAsia="Arial"/>
        </w:rPr>
        <w:t>hea</w:t>
      </w:r>
      <w:r w:rsidR="00776EE3">
        <w:rPr>
          <w:rFonts w:eastAsia="Arial"/>
        </w:rPr>
        <w:t>v</w:t>
      </w:r>
      <w:r w:rsidR="00776EE3" w:rsidRPr="007A360E">
        <w:rPr>
          <w:rFonts w:eastAsia="Arial"/>
        </w:rPr>
        <w:t>y</w:t>
      </w:r>
      <w:r w:rsidR="001958FA" w:rsidRPr="007A360E">
        <w:rPr>
          <w:rFonts w:eastAsia="Arial"/>
        </w:rPr>
        <w:t xml:space="preserve">- duty </w:t>
      </w:r>
      <w:r w:rsidR="00565F31" w:rsidRPr="007A360E">
        <w:rPr>
          <w:rFonts w:eastAsia="Arial"/>
        </w:rPr>
        <w:t xml:space="preserve">trucks are among the users of </w:t>
      </w:r>
      <w:r w:rsidR="001958FA" w:rsidRPr="007A360E">
        <w:rPr>
          <w:rFonts w:eastAsia="Arial"/>
        </w:rPr>
        <w:t xml:space="preserve">natural gas powered vehicles. The Natural Gas Vehicle Institute estimates there are more than 112,000 NGVs in the United States. </w:t>
      </w:r>
      <w:r w:rsidR="00642B4C" w:rsidRPr="007A360E">
        <w:rPr>
          <w:rFonts w:eastAsia="Arial"/>
        </w:rPr>
        <w:t xml:space="preserve">Plentiful reserves of natural gas exist as a domestic fuel, typically at substantial discounts compared to gasoline. </w:t>
      </w:r>
      <w:r w:rsidR="00565F31" w:rsidRPr="007A360E">
        <w:rPr>
          <w:rFonts w:eastAsia="Arial"/>
        </w:rPr>
        <w:t>From an environmental impact, e</w:t>
      </w:r>
      <w:r w:rsidR="00642B4C" w:rsidRPr="007A360E">
        <w:rPr>
          <w:rFonts w:eastAsia="Arial"/>
        </w:rPr>
        <w:t>xhaust emissions are generally much lower than gasoline powered vehicles.  As the United States continues to search for environmentally friendly, economically viable options to</w:t>
      </w:r>
      <w:r w:rsidR="00565F31" w:rsidRPr="007A360E">
        <w:rPr>
          <w:rFonts w:eastAsia="Arial"/>
        </w:rPr>
        <w:t xml:space="preserve"> displace </w:t>
      </w:r>
      <w:r w:rsidR="00642B4C" w:rsidRPr="007A360E">
        <w:rPr>
          <w:rFonts w:eastAsia="Arial"/>
        </w:rPr>
        <w:t>gasoline, natural gas is seen as a fuel that could significantly contribute to lessening Amer</w:t>
      </w:r>
      <w:r w:rsidR="00776EE3">
        <w:rPr>
          <w:rFonts w:eastAsia="Arial"/>
        </w:rPr>
        <w:t>ican dependency on foreign oil.</w:t>
      </w:r>
    </w:p>
    <w:p w:rsidR="005A43A6" w:rsidRDefault="005A43A6">
      <w:pPr>
        <w:spacing w:after="0" w:line="240" w:lineRule="auto"/>
        <w:ind w:right="50"/>
        <w:contextualSpacing/>
        <w:jc w:val="both"/>
        <w:rPr>
          <w:rFonts w:eastAsia="Arial"/>
        </w:rPr>
      </w:pPr>
    </w:p>
    <w:p w:rsidR="005A43A6" w:rsidRDefault="005A43A6">
      <w:pPr>
        <w:spacing w:before="17" w:after="0" w:line="240" w:lineRule="auto"/>
        <w:ind w:right="50"/>
        <w:contextualSpacing/>
        <w:jc w:val="both"/>
        <w:rPr>
          <w:sz w:val="26"/>
          <w:szCs w:val="26"/>
        </w:rPr>
      </w:pPr>
    </w:p>
    <w:p w:rsidR="005A43A6" w:rsidRDefault="00A27AB8">
      <w:pPr>
        <w:spacing w:after="120" w:line="240" w:lineRule="auto"/>
        <w:ind w:right="50"/>
        <w:contextualSpacing/>
        <w:jc w:val="both"/>
        <w:rPr>
          <w:rFonts w:eastAsia="Arial"/>
        </w:rPr>
      </w:pPr>
      <w:r w:rsidRPr="007A360E">
        <w:rPr>
          <w:rFonts w:eastAsia="Arial"/>
          <w:b/>
          <w:bCs/>
        </w:rPr>
        <w:t>Financial Derivatives</w:t>
      </w:r>
    </w:p>
    <w:p w:rsidR="005A43A6" w:rsidRDefault="00A27AB8">
      <w:pPr>
        <w:spacing w:before="3" w:after="0" w:line="240" w:lineRule="auto"/>
        <w:ind w:right="50"/>
        <w:contextualSpacing/>
        <w:jc w:val="both"/>
        <w:rPr>
          <w:rFonts w:eastAsia="Arial"/>
        </w:rPr>
      </w:pPr>
      <w:r w:rsidRPr="007A360E">
        <w:rPr>
          <w:rFonts w:eastAsia="Arial"/>
        </w:rPr>
        <w:t xml:space="preserve">Cascade </w:t>
      </w:r>
      <w:r w:rsidRPr="007A360E">
        <w:rPr>
          <w:rFonts w:eastAsia="Arial"/>
          <w:spacing w:val="1"/>
        </w:rPr>
        <w:t>c</w:t>
      </w:r>
      <w:r w:rsidRPr="007A360E">
        <w:rPr>
          <w:rFonts w:eastAsia="Arial"/>
        </w:rPr>
        <w:t>onstantly seeks methods to ensure ratepayers of</w:t>
      </w:r>
      <w:r w:rsidRPr="007A360E">
        <w:rPr>
          <w:rFonts w:eastAsia="Arial"/>
          <w:spacing w:val="1"/>
        </w:rPr>
        <w:t xml:space="preserve"> </w:t>
      </w:r>
      <w:r w:rsidRPr="007A360E">
        <w:rPr>
          <w:rFonts w:eastAsia="Arial"/>
        </w:rPr>
        <w:t>price</w:t>
      </w:r>
      <w:r w:rsidRPr="007A360E">
        <w:rPr>
          <w:rFonts w:eastAsia="Arial"/>
          <w:spacing w:val="-1"/>
        </w:rPr>
        <w:t xml:space="preserve"> </w:t>
      </w:r>
      <w:r w:rsidRPr="007A360E">
        <w:rPr>
          <w:rFonts w:eastAsia="Arial"/>
        </w:rPr>
        <w:t xml:space="preserve">stability. </w:t>
      </w:r>
      <w:r w:rsidRPr="007A360E">
        <w:rPr>
          <w:rFonts w:eastAsia="Arial"/>
          <w:spacing w:val="-1"/>
        </w:rPr>
        <w:t>I</w:t>
      </w:r>
      <w:r w:rsidRPr="007A360E">
        <w:rPr>
          <w:rFonts w:eastAsia="Arial"/>
        </w:rPr>
        <w:t>n addition to methods such as lon</w:t>
      </w:r>
      <w:r w:rsidRPr="007A360E">
        <w:rPr>
          <w:rFonts w:eastAsia="Arial"/>
          <w:spacing w:val="1"/>
        </w:rPr>
        <w:t>g</w:t>
      </w:r>
      <w:r w:rsidRPr="007A360E">
        <w:rPr>
          <w:rFonts w:eastAsia="Arial"/>
        </w:rPr>
        <w:t>-term physical fi</w:t>
      </w:r>
      <w:r w:rsidRPr="007A360E">
        <w:rPr>
          <w:rFonts w:eastAsia="Arial"/>
          <w:spacing w:val="-1"/>
        </w:rPr>
        <w:t>x</w:t>
      </w:r>
      <w:r w:rsidRPr="007A360E">
        <w:rPr>
          <w:rFonts w:eastAsia="Arial"/>
          <w:spacing w:val="1"/>
        </w:rPr>
        <w:t>e</w:t>
      </w:r>
      <w:r w:rsidRPr="007A360E">
        <w:rPr>
          <w:rFonts w:eastAsia="Arial"/>
        </w:rPr>
        <w:t>d price gas supply contracts and stor</w:t>
      </w:r>
      <w:r w:rsidRPr="007A360E">
        <w:rPr>
          <w:rFonts w:eastAsia="Arial"/>
          <w:spacing w:val="-1"/>
        </w:rPr>
        <w:t>a</w:t>
      </w:r>
      <w:r w:rsidRPr="007A360E">
        <w:rPr>
          <w:rFonts w:eastAsia="Arial"/>
        </w:rPr>
        <w:t>ge, another</w:t>
      </w:r>
      <w:r w:rsidRPr="007A360E">
        <w:rPr>
          <w:rFonts w:eastAsia="Arial"/>
          <w:spacing w:val="1"/>
        </w:rPr>
        <w:t xml:space="preserve"> </w:t>
      </w:r>
      <w:r w:rsidRPr="007A360E">
        <w:rPr>
          <w:rFonts w:eastAsia="Arial"/>
        </w:rPr>
        <w:t>means for</w:t>
      </w:r>
      <w:r w:rsidRPr="007A360E">
        <w:rPr>
          <w:rFonts w:eastAsia="Arial"/>
          <w:spacing w:val="1"/>
        </w:rPr>
        <w:t xml:space="preserve"> </w:t>
      </w:r>
      <w:r w:rsidRPr="007A360E">
        <w:rPr>
          <w:rFonts w:eastAsia="Arial"/>
        </w:rPr>
        <w:t>cr</w:t>
      </w:r>
      <w:r w:rsidRPr="007A360E">
        <w:rPr>
          <w:rFonts w:eastAsia="Arial"/>
          <w:spacing w:val="-1"/>
        </w:rPr>
        <w:t>e</w:t>
      </w:r>
      <w:r w:rsidRPr="007A360E">
        <w:rPr>
          <w:rFonts w:eastAsia="Arial"/>
        </w:rPr>
        <w:t>ating stabi</w:t>
      </w:r>
      <w:r w:rsidRPr="007A360E">
        <w:rPr>
          <w:rFonts w:eastAsia="Arial"/>
          <w:spacing w:val="1"/>
        </w:rPr>
        <w:t>li</w:t>
      </w:r>
      <w:r w:rsidRPr="007A360E">
        <w:rPr>
          <w:rFonts w:eastAsia="Arial"/>
        </w:rPr>
        <w:t>ty is throu</w:t>
      </w:r>
      <w:r w:rsidRPr="007A360E">
        <w:rPr>
          <w:rFonts w:eastAsia="Arial"/>
          <w:spacing w:val="-1"/>
        </w:rPr>
        <w:t>g</w:t>
      </w:r>
      <w:r w:rsidRPr="007A360E">
        <w:rPr>
          <w:rFonts w:eastAsia="Arial"/>
        </w:rPr>
        <w:t>h the use of</w:t>
      </w:r>
      <w:r w:rsidRPr="007A360E">
        <w:rPr>
          <w:rFonts w:eastAsia="Arial"/>
          <w:spacing w:val="1"/>
        </w:rPr>
        <w:t xml:space="preserve"> </w:t>
      </w:r>
      <w:r w:rsidRPr="007A360E">
        <w:rPr>
          <w:rFonts w:eastAsia="Arial"/>
        </w:rPr>
        <w:t>financial</w:t>
      </w:r>
      <w:r w:rsidR="00733FEA" w:rsidRPr="007A360E">
        <w:rPr>
          <w:rFonts w:eastAsia="Arial"/>
        </w:rPr>
        <w:t xml:space="preserve"> </w:t>
      </w:r>
      <w:r w:rsidRPr="007A360E">
        <w:rPr>
          <w:rFonts w:eastAsia="Arial"/>
        </w:rPr>
        <w:t>derivatives. The general concept</w:t>
      </w:r>
      <w:r w:rsidRPr="007A360E">
        <w:rPr>
          <w:rFonts w:eastAsia="Arial"/>
          <w:spacing w:val="1"/>
        </w:rPr>
        <w:t xml:space="preserve"> </w:t>
      </w:r>
      <w:r w:rsidR="00A41E49">
        <w:rPr>
          <w:rFonts w:eastAsia="Arial"/>
          <w:spacing w:val="1"/>
        </w:rPr>
        <w:t xml:space="preserve">behind a derivative </w:t>
      </w:r>
      <w:r w:rsidRPr="007A360E">
        <w:rPr>
          <w:rFonts w:eastAsia="Arial"/>
          <w:spacing w:val="1"/>
        </w:rPr>
        <w:t>i</w:t>
      </w:r>
      <w:r w:rsidRPr="007A360E">
        <w:rPr>
          <w:rFonts w:eastAsia="Arial"/>
        </w:rPr>
        <w:t>s to lock-in</w:t>
      </w:r>
      <w:r w:rsidRPr="007A360E">
        <w:rPr>
          <w:rFonts w:eastAsia="Arial"/>
          <w:spacing w:val="-1"/>
        </w:rPr>
        <w:t xml:space="preserve"> </w:t>
      </w:r>
      <w:r w:rsidRPr="007A360E">
        <w:rPr>
          <w:rFonts w:eastAsia="Arial"/>
        </w:rPr>
        <w:t xml:space="preserve">a forward </w:t>
      </w:r>
      <w:r w:rsidRPr="007A360E">
        <w:rPr>
          <w:rFonts w:eastAsia="Arial"/>
          <w:spacing w:val="-1"/>
        </w:rPr>
        <w:t>n</w:t>
      </w:r>
      <w:r w:rsidRPr="007A360E">
        <w:rPr>
          <w:rFonts w:eastAsia="Arial"/>
        </w:rPr>
        <w:t>atural gas price with a hedge, consequ</w:t>
      </w:r>
      <w:r w:rsidRPr="007A360E">
        <w:rPr>
          <w:rFonts w:eastAsia="Arial"/>
          <w:spacing w:val="1"/>
        </w:rPr>
        <w:t>en</w:t>
      </w:r>
      <w:r w:rsidRPr="007A360E">
        <w:rPr>
          <w:rFonts w:eastAsia="Arial"/>
        </w:rPr>
        <w:t>tly eliminat</w:t>
      </w:r>
      <w:r w:rsidRPr="007A360E">
        <w:rPr>
          <w:rFonts w:eastAsia="Arial"/>
          <w:spacing w:val="1"/>
        </w:rPr>
        <w:t>i</w:t>
      </w:r>
      <w:r w:rsidRPr="007A360E">
        <w:rPr>
          <w:rFonts w:eastAsia="Arial"/>
        </w:rPr>
        <w:t>ng e</w:t>
      </w:r>
      <w:r w:rsidRPr="007A360E">
        <w:rPr>
          <w:rFonts w:eastAsia="Arial"/>
          <w:spacing w:val="-1"/>
        </w:rPr>
        <w:t>x</w:t>
      </w:r>
      <w:r w:rsidRPr="007A360E">
        <w:rPr>
          <w:rFonts w:eastAsia="Arial"/>
          <w:spacing w:val="1"/>
        </w:rPr>
        <w:t>p</w:t>
      </w:r>
      <w:r w:rsidRPr="007A360E">
        <w:rPr>
          <w:rFonts w:eastAsia="Arial"/>
        </w:rPr>
        <w:t>osu</w:t>
      </w:r>
      <w:r w:rsidRPr="007A360E">
        <w:rPr>
          <w:rFonts w:eastAsia="Arial"/>
          <w:spacing w:val="2"/>
        </w:rPr>
        <w:t>r</w:t>
      </w:r>
      <w:r w:rsidRPr="007A360E">
        <w:rPr>
          <w:rFonts w:eastAsia="Arial"/>
        </w:rPr>
        <w:t>e to significant</w:t>
      </w:r>
      <w:r w:rsidRPr="007A360E">
        <w:rPr>
          <w:rFonts w:eastAsia="Arial"/>
          <w:spacing w:val="1"/>
        </w:rPr>
        <w:t xml:space="preserve"> </w:t>
      </w:r>
      <w:r w:rsidRPr="007A360E">
        <w:rPr>
          <w:rFonts w:eastAsia="Arial"/>
        </w:rPr>
        <w:t>swings in rising a</w:t>
      </w:r>
      <w:r w:rsidRPr="007A360E">
        <w:rPr>
          <w:rFonts w:eastAsia="Arial"/>
          <w:spacing w:val="1"/>
        </w:rPr>
        <w:t>n</w:t>
      </w:r>
      <w:r w:rsidRPr="007A360E">
        <w:rPr>
          <w:rFonts w:eastAsia="Arial"/>
        </w:rPr>
        <w:t>d falling pr</w:t>
      </w:r>
      <w:r w:rsidRPr="007A360E">
        <w:rPr>
          <w:rFonts w:eastAsia="Arial"/>
          <w:spacing w:val="1"/>
        </w:rPr>
        <w:t>i</w:t>
      </w:r>
      <w:r w:rsidRPr="007A360E">
        <w:rPr>
          <w:rFonts w:eastAsia="Arial"/>
        </w:rPr>
        <w:t>ces. Finan</w:t>
      </w:r>
      <w:r w:rsidRPr="007A360E">
        <w:rPr>
          <w:rFonts w:eastAsia="Arial"/>
          <w:spacing w:val="1"/>
        </w:rPr>
        <w:t>c</w:t>
      </w:r>
      <w:r w:rsidRPr="007A360E">
        <w:rPr>
          <w:rFonts w:eastAsia="Arial"/>
        </w:rPr>
        <w:t xml:space="preserve">ial </w:t>
      </w:r>
      <w:r w:rsidRPr="007A360E">
        <w:rPr>
          <w:rFonts w:eastAsia="Arial"/>
          <w:spacing w:val="1"/>
        </w:rPr>
        <w:t>d</w:t>
      </w:r>
      <w:r w:rsidRPr="007A360E">
        <w:rPr>
          <w:rFonts w:eastAsia="Arial"/>
        </w:rPr>
        <w:t xml:space="preserve">erivatives </w:t>
      </w:r>
      <w:r w:rsidRPr="007A360E">
        <w:rPr>
          <w:rFonts w:eastAsia="Arial"/>
          <w:spacing w:val="1"/>
        </w:rPr>
        <w:t>i</w:t>
      </w:r>
      <w:r w:rsidRPr="007A360E">
        <w:rPr>
          <w:rFonts w:eastAsia="Arial"/>
        </w:rPr>
        <w:t>nclude futures,</w:t>
      </w:r>
      <w:r w:rsidRPr="007A360E">
        <w:rPr>
          <w:rFonts w:eastAsia="Arial"/>
          <w:spacing w:val="1"/>
        </w:rPr>
        <w:t xml:space="preserve"> </w:t>
      </w:r>
      <w:r w:rsidRPr="007A360E">
        <w:rPr>
          <w:rFonts w:eastAsia="Arial"/>
        </w:rPr>
        <w:t xml:space="preserve">swaps, </w:t>
      </w:r>
      <w:r w:rsidR="00A863DA" w:rsidRPr="007A360E">
        <w:rPr>
          <w:rFonts w:eastAsia="Arial"/>
        </w:rPr>
        <w:t>and options</w:t>
      </w:r>
      <w:r w:rsidRPr="007A360E">
        <w:rPr>
          <w:rFonts w:eastAsia="Arial"/>
        </w:rPr>
        <w:t xml:space="preserve"> on futures </w:t>
      </w:r>
      <w:r w:rsidRPr="007A360E">
        <w:rPr>
          <w:rFonts w:eastAsia="Arial"/>
          <w:spacing w:val="-1"/>
        </w:rPr>
        <w:t>o</w:t>
      </w:r>
      <w:r w:rsidRPr="007A360E">
        <w:rPr>
          <w:rFonts w:eastAsia="Arial"/>
        </w:rPr>
        <w:t>r some co</w:t>
      </w:r>
      <w:r w:rsidRPr="007A360E">
        <w:rPr>
          <w:rFonts w:eastAsia="Arial"/>
          <w:spacing w:val="-1"/>
        </w:rPr>
        <w:t>m</w:t>
      </w:r>
      <w:r w:rsidRPr="007A360E">
        <w:rPr>
          <w:rFonts w:eastAsia="Arial"/>
        </w:rPr>
        <w:t>binati</w:t>
      </w:r>
      <w:r w:rsidRPr="007A360E">
        <w:rPr>
          <w:rFonts w:eastAsia="Arial"/>
          <w:spacing w:val="1"/>
        </w:rPr>
        <w:t>o</w:t>
      </w:r>
      <w:r w:rsidRPr="007A360E">
        <w:rPr>
          <w:rFonts w:eastAsia="Arial"/>
        </w:rPr>
        <w:t>n of these.</w:t>
      </w:r>
    </w:p>
    <w:p w:rsidR="005A43A6" w:rsidRDefault="005A43A6">
      <w:pPr>
        <w:spacing w:before="12" w:after="0" w:line="240" w:lineRule="auto"/>
        <w:ind w:right="50"/>
        <w:contextualSpacing/>
        <w:jc w:val="both"/>
        <w:rPr>
          <w:sz w:val="26"/>
          <w:szCs w:val="26"/>
        </w:rPr>
      </w:pPr>
    </w:p>
    <w:p w:rsidR="005A43A6" w:rsidRDefault="00A27AB8">
      <w:pPr>
        <w:spacing w:after="0" w:line="240" w:lineRule="auto"/>
        <w:ind w:right="50"/>
        <w:contextualSpacing/>
        <w:jc w:val="both"/>
        <w:rPr>
          <w:rFonts w:eastAsia="Arial"/>
        </w:rPr>
      </w:pPr>
      <w:r w:rsidRPr="007A360E">
        <w:rPr>
          <w:rFonts w:eastAsia="Arial"/>
        </w:rPr>
        <w:t>Natural gas</w:t>
      </w:r>
      <w:r w:rsidRPr="007A360E">
        <w:rPr>
          <w:rFonts w:eastAsia="Arial"/>
          <w:spacing w:val="2"/>
        </w:rPr>
        <w:t xml:space="preserve"> </w:t>
      </w:r>
      <w:r w:rsidRPr="007A360E">
        <w:rPr>
          <w:rFonts w:eastAsia="Arial"/>
        </w:rPr>
        <w:t>futures c</w:t>
      </w:r>
      <w:r w:rsidRPr="007A360E">
        <w:rPr>
          <w:rFonts w:eastAsia="Arial"/>
          <w:spacing w:val="-1"/>
        </w:rPr>
        <w:t>o</w:t>
      </w:r>
      <w:r w:rsidRPr="007A360E">
        <w:rPr>
          <w:rFonts w:eastAsia="Arial"/>
        </w:rPr>
        <w:t>ntracts are</w:t>
      </w:r>
      <w:r w:rsidRPr="007A360E">
        <w:rPr>
          <w:rFonts w:eastAsia="Arial"/>
          <w:spacing w:val="-2"/>
        </w:rPr>
        <w:t xml:space="preserve"> </w:t>
      </w:r>
      <w:r w:rsidRPr="007A360E">
        <w:rPr>
          <w:rFonts w:eastAsia="Arial"/>
        </w:rPr>
        <w:t>actively traded on the New York Mercantile E</w:t>
      </w:r>
      <w:r w:rsidRPr="007A360E">
        <w:rPr>
          <w:rFonts w:eastAsia="Arial"/>
          <w:spacing w:val="-1"/>
        </w:rPr>
        <w:t>x</w:t>
      </w:r>
      <w:r w:rsidRPr="007A360E">
        <w:rPr>
          <w:rFonts w:eastAsia="Arial"/>
          <w:spacing w:val="1"/>
        </w:rPr>
        <w:t>c</w:t>
      </w:r>
      <w:r w:rsidRPr="007A360E">
        <w:rPr>
          <w:rFonts w:eastAsia="Arial"/>
        </w:rPr>
        <w:t>han</w:t>
      </w:r>
      <w:r w:rsidRPr="007A360E">
        <w:rPr>
          <w:rFonts w:eastAsia="Arial"/>
          <w:spacing w:val="1"/>
        </w:rPr>
        <w:t>g</w:t>
      </w:r>
      <w:r w:rsidRPr="007A360E">
        <w:rPr>
          <w:rFonts w:eastAsia="Arial"/>
        </w:rPr>
        <w:t>e (NYMEX).</w:t>
      </w:r>
      <w:r w:rsidRPr="007A360E">
        <w:rPr>
          <w:rFonts w:eastAsia="Arial"/>
          <w:spacing w:val="67"/>
        </w:rPr>
        <w:t xml:space="preserve"> </w:t>
      </w:r>
      <w:r w:rsidRPr="007A360E">
        <w:rPr>
          <w:rFonts w:eastAsia="Arial"/>
        </w:rPr>
        <w:t>The use of</w:t>
      </w:r>
      <w:r w:rsidRPr="007A360E">
        <w:rPr>
          <w:rFonts w:eastAsia="Arial"/>
          <w:spacing w:val="1"/>
        </w:rPr>
        <w:t xml:space="preserve"> </w:t>
      </w:r>
      <w:r w:rsidRPr="007A360E">
        <w:rPr>
          <w:rFonts w:eastAsia="Arial"/>
        </w:rPr>
        <w:t xml:space="preserve">futures allows parties </w:t>
      </w:r>
      <w:r w:rsidRPr="007A360E">
        <w:rPr>
          <w:rFonts w:eastAsia="Arial"/>
          <w:spacing w:val="-1"/>
        </w:rPr>
        <w:t>t</w:t>
      </w:r>
      <w:r w:rsidRPr="007A360E">
        <w:rPr>
          <w:rFonts w:eastAsia="Arial"/>
        </w:rPr>
        <w:t>o lock-in a known pri</w:t>
      </w:r>
      <w:r w:rsidRPr="007A360E">
        <w:rPr>
          <w:rFonts w:eastAsia="Arial"/>
          <w:spacing w:val="1"/>
        </w:rPr>
        <w:t>c</w:t>
      </w:r>
      <w:r w:rsidRPr="007A360E">
        <w:rPr>
          <w:rFonts w:eastAsia="Arial"/>
        </w:rPr>
        <w:t>e for</w:t>
      </w:r>
      <w:r w:rsidRPr="007A360E">
        <w:rPr>
          <w:rFonts w:eastAsia="Arial"/>
          <w:spacing w:val="1"/>
        </w:rPr>
        <w:t xml:space="preserve"> </w:t>
      </w:r>
      <w:r w:rsidRPr="007A360E">
        <w:rPr>
          <w:rFonts w:eastAsia="Arial"/>
        </w:rPr>
        <w:t>e</w:t>
      </w:r>
      <w:r w:rsidRPr="007A360E">
        <w:rPr>
          <w:rFonts w:eastAsia="Arial"/>
          <w:spacing w:val="-1"/>
        </w:rPr>
        <w:t>x</w:t>
      </w:r>
      <w:r w:rsidRPr="007A360E">
        <w:rPr>
          <w:rFonts w:eastAsia="Arial"/>
        </w:rPr>
        <w:t>tended periods of</w:t>
      </w:r>
      <w:r w:rsidRPr="007A360E">
        <w:rPr>
          <w:rFonts w:eastAsia="Arial"/>
          <w:spacing w:val="1"/>
        </w:rPr>
        <w:t xml:space="preserve"> </w:t>
      </w:r>
      <w:r w:rsidRPr="007A360E">
        <w:rPr>
          <w:rFonts w:eastAsia="Arial"/>
          <w:spacing w:val="-1"/>
        </w:rPr>
        <w:t>t</w:t>
      </w:r>
      <w:r w:rsidRPr="007A360E">
        <w:rPr>
          <w:rFonts w:eastAsia="Arial"/>
        </w:rPr>
        <w:t>ime (up to</w:t>
      </w:r>
      <w:r w:rsidRPr="007A360E">
        <w:rPr>
          <w:rFonts w:eastAsia="Arial"/>
          <w:spacing w:val="-1"/>
        </w:rPr>
        <w:t xml:space="preserve"> </w:t>
      </w:r>
      <w:r w:rsidRPr="007A360E">
        <w:rPr>
          <w:rFonts w:eastAsia="Arial"/>
        </w:rPr>
        <w:t>6 years)</w:t>
      </w:r>
      <w:r w:rsidRPr="007A360E">
        <w:rPr>
          <w:rFonts w:eastAsia="Arial"/>
          <w:spacing w:val="1"/>
        </w:rPr>
        <w:t xml:space="preserve"> </w:t>
      </w:r>
      <w:r w:rsidRPr="007A360E">
        <w:rPr>
          <w:rFonts w:eastAsia="Arial"/>
        </w:rPr>
        <w:t>in</w:t>
      </w:r>
      <w:r w:rsidRPr="007A360E">
        <w:rPr>
          <w:rFonts w:eastAsia="Arial"/>
          <w:spacing w:val="-1"/>
        </w:rPr>
        <w:t xml:space="preserve"> </w:t>
      </w:r>
      <w:r w:rsidRPr="007A360E">
        <w:rPr>
          <w:rFonts w:eastAsia="Arial"/>
        </w:rPr>
        <w:t>the future.</w:t>
      </w:r>
      <w:r w:rsidRPr="007A360E">
        <w:rPr>
          <w:rFonts w:eastAsia="Arial"/>
          <w:spacing w:val="66"/>
        </w:rPr>
        <w:t xml:space="preserve"> </w:t>
      </w:r>
      <w:r w:rsidRPr="007A360E">
        <w:rPr>
          <w:rFonts w:eastAsia="Arial"/>
        </w:rPr>
        <w:t>Contracts are typically made in q</w:t>
      </w:r>
      <w:r w:rsidRPr="007A360E">
        <w:rPr>
          <w:rFonts w:eastAsia="Arial"/>
          <w:spacing w:val="1"/>
        </w:rPr>
        <w:t>u</w:t>
      </w:r>
      <w:r w:rsidRPr="007A360E">
        <w:rPr>
          <w:rFonts w:eastAsia="Arial"/>
        </w:rPr>
        <w:t>antities of</w:t>
      </w:r>
      <w:r w:rsidRPr="007A360E">
        <w:rPr>
          <w:rFonts w:eastAsia="Arial"/>
          <w:spacing w:val="1"/>
        </w:rPr>
        <w:t xml:space="preserve"> </w:t>
      </w:r>
      <w:r w:rsidRPr="007A360E">
        <w:rPr>
          <w:rFonts w:eastAsia="Arial"/>
        </w:rPr>
        <w:t xml:space="preserve">10,000 </w:t>
      </w:r>
      <w:r w:rsidR="0056114E">
        <w:rPr>
          <w:rFonts w:eastAsia="Arial"/>
        </w:rPr>
        <w:t>Dths</w:t>
      </w:r>
      <w:r w:rsidR="0056114E" w:rsidRPr="007A360E">
        <w:rPr>
          <w:rFonts w:eastAsia="Arial"/>
          <w:spacing w:val="-1"/>
        </w:rPr>
        <w:t xml:space="preserve"> </w:t>
      </w:r>
      <w:r w:rsidRPr="007A360E">
        <w:rPr>
          <w:rFonts w:eastAsia="Arial"/>
        </w:rPr>
        <w:t>to be deliv</w:t>
      </w:r>
      <w:r w:rsidRPr="007A360E">
        <w:rPr>
          <w:rFonts w:eastAsia="Arial"/>
          <w:spacing w:val="1"/>
        </w:rPr>
        <w:t>e</w:t>
      </w:r>
      <w:r w:rsidRPr="007A360E">
        <w:rPr>
          <w:rFonts w:eastAsia="Arial"/>
        </w:rPr>
        <w:t>red to agr</w:t>
      </w:r>
      <w:r w:rsidRPr="007A360E">
        <w:rPr>
          <w:rFonts w:eastAsia="Arial"/>
          <w:spacing w:val="-1"/>
        </w:rPr>
        <w:t>e</w:t>
      </w:r>
      <w:r w:rsidRPr="007A360E">
        <w:rPr>
          <w:rFonts w:eastAsia="Arial"/>
        </w:rPr>
        <w:t>ed-upon p</w:t>
      </w:r>
      <w:r w:rsidRPr="007A360E">
        <w:rPr>
          <w:rFonts w:eastAsia="Arial"/>
          <w:spacing w:val="1"/>
        </w:rPr>
        <w:t>o</w:t>
      </w:r>
      <w:r w:rsidRPr="007A360E">
        <w:rPr>
          <w:rFonts w:eastAsia="Arial"/>
        </w:rPr>
        <w:t xml:space="preserve">ints (e.g., </w:t>
      </w:r>
      <w:r w:rsidRPr="007A360E">
        <w:rPr>
          <w:rFonts w:eastAsia="Arial"/>
          <w:spacing w:val="-2"/>
        </w:rPr>
        <w:t>S</w:t>
      </w:r>
      <w:r w:rsidRPr="007A360E">
        <w:rPr>
          <w:rFonts w:eastAsia="Arial"/>
        </w:rPr>
        <w:t>umas,</w:t>
      </w:r>
      <w:r w:rsidRPr="007A360E">
        <w:rPr>
          <w:rFonts w:eastAsia="Arial"/>
          <w:spacing w:val="1"/>
        </w:rPr>
        <w:t xml:space="preserve"> </w:t>
      </w:r>
      <w:r w:rsidRPr="007A360E">
        <w:rPr>
          <w:rFonts w:eastAsia="Arial"/>
        </w:rPr>
        <w:t>Stat</w:t>
      </w:r>
      <w:r w:rsidRPr="007A360E">
        <w:rPr>
          <w:rFonts w:eastAsia="Arial"/>
          <w:spacing w:val="-2"/>
        </w:rPr>
        <w:t>i</w:t>
      </w:r>
      <w:r w:rsidRPr="007A360E">
        <w:rPr>
          <w:rFonts w:eastAsia="Arial"/>
        </w:rPr>
        <w:t>on 2, AECO,</w:t>
      </w:r>
      <w:r w:rsidRPr="007A360E">
        <w:rPr>
          <w:rFonts w:eastAsia="Arial"/>
          <w:spacing w:val="1"/>
        </w:rPr>
        <w:t xml:space="preserve"> </w:t>
      </w:r>
      <w:r w:rsidRPr="007A360E">
        <w:rPr>
          <w:rFonts w:eastAsia="Arial"/>
        </w:rPr>
        <w:t>Northwest</w:t>
      </w:r>
      <w:r w:rsidRPr="007A360E">
        <w:rPr>
          <w:rFonts w:eastAsia="Arial"/>
          <w:spacing w:val="1"/>
        </w:rPr>
        <w:t xml:space="preserve"> </w:t>
      </w:r>
      <w:r w:rsidRPr="007A360E">
        <w:rPr>
          <w:rFonts w:eastAsia="Arial"/>
        </w:rPr>
        <w:t>Pi</w:t>
      </w:r>
      <w:r w:rsidRPr="007A360E">
        <w:rPr>
          <w:rFonts w:eastAsia="Arial"/>
          <w:spacing w:val="1"/>
        </w:rPr>
        <w:t>p</w:t>
      </w:r>
      <w:r w:rsidRPr="007A360E">
        <w:rPr>
          <w:rFonts w:eastAsia="Arial"/>
        </w:rPr>
        <w:t>eli</w:t>
      </w:r>
      <w:r w:rsidRPr="007A360E">
        <w:rPr>
          <w:rFonts w:eastAsia="Arial"/>
          <w:spacing w:val="1"/>
        </w:rPr>
        <w:t>n</w:t>
      </w:r>
      <w:r w:rsidRPr="007A360E">
        <w:rPr>
          <w:rFonts w:eastAsia="Arial"/>
        </w:rPr>
        <w:t>e Rock</w:t>
      </w:r>
      <w:r w:rsidRPr="007A360E">
        <w:rPr>
          <w:rFonts w:eastAsia="Arial"/>
          <w:spacing w:val="1"/>
        </w:rPr>
        <w:t>i</w:t>
      </w:r>
      <w:r w:rsidRPr="007A360E">
        <w:rPr>
          <w:rFonts w:eastAsia="Arial"/>
        </w:rPr>
        <w:t>es,</w:t>
      </w:r>
      <w:r w:rsidRPr="007A360E">
        <w:rPr>
          <w:rFonts w:eastAsia="Arial"/>
          <w:spacing w:val="1"/>
        </w:rPr>
        <w:t xml:space="preserve"> </w:t>
      </w:r>
      <w:r w:rsidRPr="007A360E">
        <w:rPr>
          <w:rFonts w:eastAsia="Arial"/>
        </w:rPr>
        <w:t>etc</w:t>
      </w:r>
      <w:r w:rsidRPr="007A360E">
        <w:rPr>
          <w:rFonts w:eastAsia="Arial"/>
          <w:spacing w:val="-1"/>
        </w:rPr>
        <w:t>.</w:t>
      </w:r>
      <w:r w:rsidRPr="007A360E">
        <w:rPr>
          <w:rFonts w:eastAsia="Arial"/>
        </w:rPr>
        <w:t>)</w:t>
      </w:r>
      <w:r w:rsidR="0056114E">
        <w:rPr>
          <w:rFonts w:eastAsia="Arial"/>
        </w:rPr>
        <w:t>.</w:t>
      </w:r>
      <w:r w:rsidRPr="007A360E">
        <w:rPr>
          <w:rFonts w:eastAsia="Arial"/>
        </w:rPr>
        <w:t xml:space="preserve"> In</w:t>
      </w:r>
      <w:r w:rsidRPr="007A360E">
        <w:rPr>
          <w:rFonts w:eastAsia="Arial"/>
          <w:spacing w:val="-1"/>
        </w:rPr>
        <w:t xml:space="preserve"> </w:t>
      </w:r>
      <w:r w:rsidRPr="007A360E">
        <w:rPr>
          <w:rFonts w:eastAsia="Arial"/>
        </w:rPr>
        <w:t>a “swap”, parties agree to e</w:t>
      </w:r>
      <w:r w:rsidRPr="007A360E">
        <w:rPr>
          <w:rFonts w:eastAsia="Arial"/>
          <w:spacing w:val="-1"/>
        </w:rPr>
        <w:t>x</w:t>
      </w:r>
      <w:r w:rsidRPr="007A360E">
        <w:rPr>
          <w:rFonts w:eastAsia="Arial"/>
        </w:rPr>
        <w:t>c</w:t>
      </w:r>
      <w:r w:rsidRPr="007A360E">
        <w:rPr>
          <w:rFonts w:eastAsia="Arial"/>
          <w:spacing w:val="1"/>
        </w:rPr>
        <w:t>h</w:t>
      </w:r>
      <w:r w:rsidRPr="007A360E">
        <w:rPr>
          <w:rFonts w:eastAsia="Arial"/>
        </w:rPr>
        <w:t>ange an ind</w:t>
      </w:r>
      <w:r w:rsidRPr="007A360E">
        <w:rPr>
          <w:rFonts w:eastAsia="Arial"/>
          <w:spacing w:val="1"/>
        </w:rPr>
        <w:t>e</w:t>
      </w:r>
      <w:r w:rsidRPr="007A360E">
        <w:rPr>
          <w:rFonts w:eastAsia="Arial"/>
        </w:rPr>
        <w:t>x</w:t>
      </w:r>
      <w:r w:rsidRPr="007A360E">
        <w:rPr>
          <w:rFonts w:eastAsia="Arial"/>
          <w:spacing w:val="-1"/>
        </w:rPr>
        <w:t xml:space="preserve"> </w:t>
      </w:r>
      <w:r w:rsidRPr="007A360E">
        <w:rPr>
          <w:rFonts w:eastAsia="Arial"/>
        </w:rPr>
        <w:t>price</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fi</w:t>
      </w:r>
      <w:r w:rsidRPr="007A360E">
        <w:rPr>
          <w:rFonts w:eastAsia="Arial"/>
          <w:spacing w:val="-1"/>
        </w:rPr>
        <w:t>x</w:t>
      </w:r>
      <w:r w:rsidRPr="007A360E">
        <w:rPr>
          <w:rFonts w:eastAsia="Arial"/>
        </w:rPr>
        <w:t>ed</w:t>
      </w:r>
      <w:r w:rsidRPr="007A360E">
        <w:rPr>
          <w:rFonts w:eastAsia="Arial"/>
          <w:spacing w:val="1"/>
        </w:rPr>
        <w:t xml:space="preserve"> </w:t>
      </w:r>
      <w:r w:rsidRPr="007A360E">
        <w:rPr>
          <w:rFonts w:eastAsia="Arial"/>
        </w:rPr>
        <w:t>price over</w:t>
      </w:r>
      <w:r w:rsidRPr="007A360E">
        <w:rPr>
          <w:rFonts w:eastAsia="Arial"/>
          <w:spacing w:val="1"/>
        </w:rPr>
        <w:t xml:space="preserve"> </w:t>
      </w:r>
      <w:r w:rsidRPr="007A360E">
        <w:rPr>
          <w:rFonts w:eastAsia="Arial"/>
        </w:rPr>
        <w:t xml:space="preserve">a defined </w:t>
      </w:r>
      <w:r w:rsidRPr="007A360E">
        <w:rPr>
          <w:rFonts w:eastAsia="Arial"/>
          <w:spacing w:val="1"/>
        </w:rPr>
        <w:t>p</w:t>
      </w:r>
      <w:r w:rsidRPr="007A360E">
        <w:rPr>
          <w:rFonts w:eastAsia="Arial"/>
        </w:rPr>
        <w:t>eriod.</w:t>
      </w:r>
      <w:r w:rsidR="00E54FE0" w:rsidRPr="00E54FE0">
        <w:rPr>
          <w:rFonts w:eastAsia="Arial"/>
        </w:rPr>
        <w:t xml:space="preserve"> </w:t>
      </w:r>
      <w:r w:rsidRPr="007A360E">
        <w:rPr>
          <w:rFonts w:eastAsia="Arial"/>
        </w:rPr>
        <w:t>In</w:t>
      </w:r>
      <w:r w:rsidRPr="007A360E">
        <w:rPr>
          <w:rFonts w:eastAsia="Arial"/>
          <w:spacing w:val="-1"/>
        </w:rPr>
        <w:t xml:space="preserve"> </w:t>
      </w:r>
      <w:r w:rsidRPr="007A360E">
        <w:rPr>
          <w:rFonts w:eastAsia="Arial"/>
        </w:rPr>
        <w:t>this scenario,</w:t>
      </w:r>
      <w:r w:rsidRPr="007A360E">
        <w:rPr>
          <w:rFonts w:eastAsia="Arial"/>
          <w:spacing w:val="1"/>
        </w:rPr>
        <w:t xml:space="preserve"> </w:t>
      </w:r>
      <w:r w:rsidRPr="007A360E">
        <w:rPr>
          <w:rFonts w:eastAsia="Arial"/>
        </w:rPr>
        <w:t>Cascade wou</w:t>
      </w:r>
      <w:r w:rsidRPr="007A360E">
        <w:rPr>
          <w:rFonts w:eastAsia="Arial"/>
          <w:spacing w:val="1"/>
        </w:rPr>
        <w:t>l</w:t>
      </w:r>
      <w:r w:rsidRPr="007A360E">
        <w:rPr>
          <w:rFonts w:eastAsia="Arial"/>
        </w:rPr>
        <w:t>d be able to provide its customers with</w:t>
      </w:r>
      <w:r w:rsidRPr="007A360E">
        <w:rPr>
          <w:rFonts w:eastAsia="Arial"/>
          <w:spacing w:val="-1"/>
        </w:rPr>
        <w:t xml:space="preserve"> </w:t>
      </w:r>
      <w:r w:rsidRPr="007A360E">
        <w:rPr>
          <w:rFonts w:eastAsia="Arial"/>
        </w:rPr>
        <w:t>a fi</w:t>
      </w:r>
      <w:r w:rsidRPr="007A360E">
        <w:rPr>
          <w:rFonts w:eastAsia="Arial"/>
          <w:spacing w:val="-1"/>
        </w:rPr>
        <w:t>x</w:t>
      </w:r>
      <w:r w:rsidRPr="007A360E">
        <w:rPr>
          <w:rFonts w:eastAsia="Arial"/>
        </w:rPr>
        <w:t>ed pri</w:t>
      </w:r>
      <w:r w:rsidRPr="007A360E">
        <w:rPr>
          <w:rFonts w:eastAsia="Arial"/>
          <w:spacing w:val="1"/>
        </w:rPr>
        <w:t>c</w:t>
      </w:r>
      <w:r w:rsidRPr="007A360E">
        <w:rPr>
          <w:rFonts w:eastAsia="Arial"/>
        </w:rPr>
        <w:t>e over</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duration of</w:t>
      </w:r>
      <w:r w:rsidRPr="007A360E">
        <w:rPr>
          <w:rFonts w:eastAsia="Arial"/>
          <w:spacing w:val="1"/>
        </w:rPr>
        <w:t xml:space="preserve"> </w:t>
      </w:r>
      <w:r w:rsidRPr="007A360E">
        <w:rPr>
          <w:rFonts w:eastAsia="Arial"/>
        </w:rPr>
        <w:t>the swap period. In</w:t>
      </w:r>
      <w:r w:rsidR="00733FEA" w:rsidRPr="007A360E">
        <w:rPr>
          <w:rFonts w:eastAsia="Arial"/>
        </w:rPr>
        <w:t xml:space="preserve"> </w:t>
      </w:r>
      <w:r w:rsidRPr="007A360E">
        <w:rPr>
          <w:rFonts w:eastAsia="Arial"/>
        </w:rPr>
        <w:t>theory</w:t>
      </w:r>
      <w:r w:rsidR="0056114E">
        <w:rPr>
          <w:rFonts w:eastAsia="Arial"/>
        </w:rPr>
        <w:t>,</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idea is to l</w:t>
      </w:r>
      <w:r w:rsidRPr="007A360E">
        <w:rPr>
          <w:rFonts w:eastAsia="Arial"/>
          <w:spacing w:val="1"/>
        </w:rPr>
        <w:t>e</w:t>
      </w:r>
      <w:r w:rsidRPr="007A360E">
        <w:rPr>
          <w:rFonts w:eastAsia="Arial"/>
        </w:rPr>
        <w:t>vel the price over</w:t>
      </w:r>
      <w:r w:rsidRPr="007A360E">
        <w:rPr>
          <w:rFonts w:eastAsia="Arial"/>
          <w:spacing w:val="1"/>
        </w:rPr>
        <w:t xml:space="preserve"> </w:t>
      </w:r>
      <w:r w:rsidRPr="007A360E">
        <w:rPr>
          <w:rFonts w:eastAsia="Arial"/>
        </w:rPr>
        <w:t xml:space="preserve">the </w:t>
      </w:r>
      <w:r w:rsidRPr="007A360E">
        <w:rPr>
          <w:rFonts w:eastAsia="Arial"/>
          <w:spacing w:val="-2"/>
        </w:rPr>
        <w:t>l</w:t>
      </w:r>
      <w:r w:rsidRPr="007A360E">
        <w:rPr>
          <w:rFonts w:eastAsia="Arial"/>
        </w:rPr>
        <w:t>ong term.</w:t>
      </w:r>
      <w:r w:rsidRPr="007A360E">
        <w:rPr>
          <w:rFonts w:eastAsia="Arial"/>
          <w:spacing w:val="66"/>
        </w:rPr>
        <w:t xml:space="preserve"> </w:t>
      </w:r>
      <w:r w:rsidRPr="007A360E">
        <w:rPr>
          <w:rFonts w:eastAsia="Arial"/>
        </w:rPr>
        <w:t>Futures and swaps are typically call</w:t>
      </w:r>
      <w:r w:rsidRPr="007A360E">
        <w:rPr>
          <w:rFonts w:eastAsia="Arial"/>
          <w:spacing w:val="1"/>
        </w:rPr>
        <w:t>e</w:t>
      </w:r>
      <w:r w:rsidRPr="007A360E">
        <w:rPr>
          <w:rFonts w:eastAsia="Arial"/>
        </w:rPr>
        <w:t>d “cos</w:t>
      </w:r>
      <w:r w:rsidRPr="007A360E">
        <w:rPr>
          <w:rFonts w:eastAsia="Arial"/>
          <w:spacing w:val="-1"/>
        </w:rPr>
        <w:t>t</w:t>
      </w:r>
      <w:r w:rsidRPr="007A360E">
        <w:rPr>
          <w:rFonts w:eastAsia="Arial"/>
        </w:rPr>
        <w:t>less”</w:t>
      </w:r>
      <w:r w:rsidRPr="007A360E">
        <w:rPr>
          <w:rFonts w:eastAsia="Arial"/>
          <w:spacing w:val="1"/>
        </w:rPr>
        <w:t xml:space="preserve"> </w:t>
      </w:r>
      <w:r w:rsidRPr="007A360E">
        <w:rPr>
          <w:rFonts w:eastAsia="Arial"/>
        </w:rPr>
        <w:t>beca</w:t>
      </w:r>
      <w:r w:rsidRPr="007A360E">
        <w:rPr>
          <w:rFonts w:eastAsia="Arial"/>
          <w:spacing w:val="1"/>
        </w:rPr>
        <w:t>u</w:t>
      </w:r>
      <w:r w:rsidRPr="007A360E">
        <w:rPr>
          <w:rFonts w:eastAsia="Arial"/>
        </w:rPr>
        <w:t>se they have no up-fr</w:t>
      </w:r>
      <w:r w:rsidRPr="007A360E">
        <w:rPr>
          <w:rFonts w:eastAsia="Arial"/>
          <w:spacing w:val="-1"/>
        </w:rPr>
        <w:t>o</w:t>
      </w:r>
      <w:r w:rsidRPr="007A360E">
        <w:rPr>
          <w:rFonts w:eastAsia="Arial"/>
        </w:rPr>
        <w:t>nt</w:t>
      </w:r>
      <w:r w:rsidRPr="007A360E">
        <w:rPr>
          <w:rFonts w:eastAsia="Arial"/>
          <w:spacing w:val="1"/>
        </w:rPr>
        <w:t xml:space="preserve"> </w:t>
      </w:r>
      <w:r w:rsidRPr="007A360E">
        <w:rPr>
          <w:rFonts w:eastAsia="Arial"/>
        </w:rPr>
        <w:t>cost.</w:t>
      </w:r>
      <w:r w:rsidR="0096180C" w:rsidRPr="007A360E">
        <w:rPr>
          <w:rFonts w:eastAsia="Arial"/>
        </w:rPr>
        <w:t xml:space="preserve"> </w:t>
      </w:r>
      <w:r w:rsidRPr="007A360E">
        <w:rPr>
          <w:rFonts w:eastAsia="Arial"/>
        </w:rPr>
        <w:t>Un</w:t>
      </w:r>
      <w:r w:rsidRPr="007A360E">
        <w:rPr>
          <w:rFonts w:eastAsia="Arial"/>
          <w:spacing w:val="1"/>
        </w:rPr>
        <w:t>l</w:t>
      </w:r>
      <w:r w:rsidRPr="007A360E">
        <w:rPr>
          <w:rFonts w:eastAsia="Arial"/>
        </w:rPr>
        <w:t>ike futu</w:t>
      </w:r>
      <w:r w:rsidRPr="007A360E">
        <w:rPr>
          <w:rFonts w:eastAsia="Arial"/>
          <w:spacing w:val="-1"/>
        </w:rPr>
        <w:t>r</w:t>
      </w:r>
      <w:r w:rsidRPr="007A360E">
        <w:rPr>
          <w:rFonts w:eastAsia="Arial"/>
        </w:rPr>
        <w:t>es and sw</w:t>
      </w:r>
      <w:r w:rsidRPr="007A360E">
        <w:rPr>
          <w:rFonts w:eastAsia="Arial"/>
          <w:spacing w:val="1"/>
        </w:rPr>
        <w:t>a</w:t>
      </w:r>
      <w:r w:rsidRPr="007A360E">
        <w:rPr>
          <w:rFonts w:eastAsia="Arial"/>
        </w:rPr>
        <w:t>ps,</w:t>
      </w:r>
      <w:r w:rsidRPr="007A360E">
        <w:rPr>
          <w:rFonts w:eastAsia="Arial"/>
          <w:spacing w:val="1"/>
        </w:rPr>
        <w:t xml:space="preserve"> </w:t>
      </w:r>
      <w:r w:rsidRPr="007A360E">
        <w:rPr>
          <w:rFonts w:eastAsia="Arial"/>
        </w:rPr>
        <w:t>an option on futu</w:t>
      </w:r>
      <w:r w:rsidRPr="007A360E">
        <w:rPr>
          <w:rFonts w:eastAsia="Arial"/>
          <w:spacing w:val="-1"/>
        </w:rPr>
        <w:t>r</w:t>
      </w:r>
      <w:r w:rsidRPr="007A360E">
        <w:rPr>
          <w:rFonts w:eastAsia="Arial"/>
        </w:rPr>
        <w:t>es only provides protection in one direction</w:t>
      </w:r>
      <w:r w:rsidR="0056114E">
        <w:rPr>
          <w:rFonts w:eastAsia="Arial"/>
          <w:spacing w:val="1"/>
        </w:rPr>
        <w:t xml:space="preserve"> - </w:t>
      </w:r>
      <w:r w:rsidRPr="007A360E">
        <w:rPr>
          <w:rFonts w:eastAsia="Arial"/>
        </w:rPr>
        <w:t>either</w:t>
      </w:r>
      <w:r w:rsidRPr="007A360E">
        <w:rPr>
          <w:rFonts w:eastAsia="Arial"/>
          <w:spacing w:val="1"/>
        </w:rPr>
        <w:t xml:space="preserve"> </w:t>
      </w:r>
      <w:r w:rsidRPr="007A360E">
        <w:rPr>
          <w:rFonts w:eastAsia="Arial"/>
        </w:rPr>
        <w:t>aga</w:t>
      </w:r>
      <w:r w:rsidRPr="007A360E">
        <w:rPr>
          <w:rFonts w:eastAsia="Arial"/>
          <w:spacing w:val="1"/>
        </w:rPr>
        <w:t>i</w:t>
      </w:r>
      <w:r w:rsidRPr="007A360E">
        <w:rPr>
          <w:rFonts w:eastAsia="Arial"/>
        </w:rPr>
        <w:t>nst</w:t>
      </w:r>
      <w:r w:rsidRPr="007A360E">
        <w:rPr>
          <w:rFonts w:eastAsia="Arial"/>
          <w:spacing w:val="1"/>
        </w:rPr>
        <w:t xml:space="preserve"> </w:t>
      </w:r>
      <w:r w:rsidRPr="007A360E">
        <w:rPr>
          <w:rFonts w:eastAsia="Arial"/>
        </w:rPr>
        <w:t>rising or</w:t>
      </w:r>
      <w:r w:rsidRPr="007A360E">
        <w:rPr>
          <w:rFonts w:eastAsia="Arial"/>
          <w:spacing w:val="1"/>
        </w:rPr>
        <w:t xml:space="preserve"> </w:t>
      </w:r>
      <w:r w:rsidRPr="007A360E">
        <w:rPr>
          <w:rFonts w:eastAsia="Arial"/>
        </w:rPr>
        <w:t>falling pri</w:t>
      </w:r>
      <w:r w:rsidRPr="007A360E">
        <w:rPr>
          <w:rFonts w:eastAsia="Arial"/>
          <w:spacing w:val="1"/>
        </w:rPr>
        <w:t>c</w:t>
      </w:r>
      <w:r w:rsidRPr="007A360E">
        <w:rPr>
          <w:rFonts w:eastAsia="Arial"/>
        </w:rPr>
        <w:t>es.</w:t>
      </w:r>
      <w:r w:rsidR="00E54FE0" w:rsidRPr="00E54FE0">
        <w:rPr>
          <w:rFonts w:eastAsia="Arial"/>
        </w:rPr>
        <w:t xml:space="preserve"> </w:t>
      </w:r>
      <w:r w:rsidRPr="007A360E">
        <w:rPr>
          <w:rFonts w:eastAsia="Arial"/>
        </w:rPr>
        <w:t>For example,</w:t>
      </w:r>
      <w:r w:rsidRPr="007A360E">
        <w:rPr>
          <w:rFonts w:eastAsia="Arial"/>
          <w:spacing w:val="1"/>
        </w:rPr>
        <w:t xml:space="preserve"> </w:t>
      </w:r>
      <w:r w:rsidRPr="007A360E">
        <w:rPr>
          <w:rFonts w:eastAsia="Arial"/>
        </w:rPr>
        <w:t>if</w:t>
      </w:r>
      <w:r w:rsidRPr="007A360E">
        <w:rPr>
          <w:rFonts w:eastAsia="Arial"/>
          <w:spacing w:val="1"/>
        </w:rPr>
        <w:t xml:space="preserve"> </w:t>
      </w:r>
      <w:r w:rsidRPr="007A360E">
        <w:rPr>
          <w:rFonts w:eastAsia="Arial"/>
        </w:rPr>
        <w:t>Cascade w</w:t>
      </w:r>
      <w:r w:rsidRPr="007A360E">
        <w:rPr>
          <w:rFonts w:eastAsia="Arial"/>
          <w:spacing w:val="1"/>
        </w:rPr>
        <w:t>a</w:t>
      </w:r>
      <w:r w:rsidRPr="007A360E">
        <w:rPr>
          <w:rFonts w:eastAsia="Arial"/>
        </w:rPr>
        <w:t>nted to protect</w:t>
      </w:r>
      <w:r w:rsidRPr="007A360E">
        <w:rPr>
          <w:rFonts w:eastAsia="Arial"/>
          <w:spacing w:val="1"/>
        </w:rPr>
        <w:t xml:space="preserve"> </w:t>
      </w:r>
      <w:r w:rsidRPr="007A360E">
        <w:rPr>
          <w:rFonts w:eastAsia="Arial"/>
        </w:rPr>
        <w:t>itself</w:t>
      </w:r>
      <w:r w:rsidRPr="007A360E">
        <w:rPr>
          <w:rFonts w:eastAsia="Arial"/>
          <w:spacing w:val="1"/>
        </w:rPr>
        <w:t xml:space="preserve"> </w:t>
      </w:r>
      <w:r w:rsidRPr="007A360E">
        <w:rPr>
          <w:rFonts w:eastAsia="Arial"/>
        </w:rPr>
        <w:t>against</w:t>
      </w:r>
      <w:r w:rsidRPr="007A360E">
        <w:rPr>
          <w:rFonts w:eastAsia="Arial"/>
          <w:spacing w:val="1"/>
        </w:rPr>
        <w:t xml:space="preserve"> </w:t>
      </w:r>
      <w:r w:rsidRPr="007A360E">
        <w:rPr>
          <w:rFonts w:eastAsia="Arial"/>
        </w:rPr>
        <w:t>rising gas pri</w:t>
      </w:r>
      <w:r w:rsidRPr="007A360E">
        <w:rPr>
          <w:rFonts w:eastAsia="Arial"/>
          <w:spacing w:val="1"/>
        </w:rPr>
        <w:t>c</w:t>
      </w:r>
      <w:r w:rsidRPr="007A360E">
        <w:rPr>
          <w:rFonts w:eastAsia="Arial"/>
        </w:rPr>
        <w:t>es but</w:t>
      </w:r>
      <w:r w:rsidRPr="007A360E">
        <w:rPr>
          <w:rFonts w:eastAsia="Arial"/>
          <w:spacing w:val="1"/>
        </w:rPr>
        <w:t xml:space="preserve"> </w:t>
      </w:r>
      <w:r w:rsidRPr="007A360E">
        <w:rPr>
          <w:rFonts w:eastAsia="Arial"/>
        </w:rPr>
        <w:t>keep the ability</w:t>
      </w:r>
      <w:r w:rsidRPr="007A360E">
        <w:rPr>
          <w:rFonts w:eastAsia="Arial"/>
          <w:spacing w:val="2"/>
        </w:rPr>
        <w:t xml:space="preserve"> </w:t>
      </w:r>
      <w:r w:rsidRPr="007A360E">
        <w:rPr>
          <w:rFonts w:eastAsia="Arial"/>
        </w:rPr>
        <w:t>to</w:t>
      </w:r>
      <w:r w:rsidRPr="007A360E">
        <w:rPr>
          <w:rFonts w:eastAsia="Arial"/>
          <w:spacing w:val="-1"/>
        </w:rPr>
        <w:t xml:space="preserve"> </w:t>
      </w:r>
      <w:r w:rsidRPr="007A360E">
        <w:rPr>
          <w:rFonts w:eastAsia="Arial"/>
        </w:rPr>
        <w:t>take advantage of</w:t>
      </w:r>
      <w:r w:rsidRPr="007A360E">
        <w:rPr>
          <w:rFonts w:eastAsia="Arial"/>
          <w:spacing w:val="1"/>
        </w:rPr>
        <w:t xml:space="preserve"> </w:t>
      </w:r>
      <w:r w:rsidRPr="007A360E">
        <w:rPr>
          <w:rFonts w:eastAsia="Arial"/>
        </w:rPr>
        <w:t>falli</w:t>
      </w:r>
      <w:r w:rsidRPr="007A360E">
        <w:rPr>
          <w:rFonts w:eastAsia="Arial"/>
          <w:spacing w:val="1"/>
        </w:rPr>
        <w:t>n</w:t>
      </w:r>
      <w:r w:rsidRPr="007A360E">
        <w:rPr>
          <w:rFonts w:eastAsia="Arial"/>
        </w:rPr>
        <w:t>g prices,</w:t>
      </w:r>
      <w:r w:rsidRPr="007A360E">
        <w:rPr>
          <w:rFonts w:eastAsia="Arial"/>
          <w:spacing w:val="1"/>
        </w:rPr>
        <w:t xml:space="preserve"> </w:t>
      </w:r>
      <w:r w:rsidRPr="007A360E">
        <w:rPr>
          <w:rFonts w:eastAsia="Arial"/>
        </w:rPr>
        <w:t xml:space="preserve">Cascade can purchase a </w:t>
      </w:r>
      <w:r w:rsidRPr="007A360E">
        <w:rPr>
          <w:rFonts w:eastAsia="Arial"/>
          <w:spacing w:val="-1"/>
        </w:rPr>
        <w:t>“</w:t>
      </w:r>
      <w:r w:rsidRPr="007A360E">
        <w:rPr>
          <w:rFonts w:eastAsia="Arial"/>
        </w:rPr>
        <w:t>call”</w:t>
      </w:r>
      <w:r w:rsidRPr="007A360E">
        <w:rPr>
          <w:rFonts w:eastAsia="Arial"/>
          <w:spacing w:val="1"/>
        </w:rPr>
        <w:t xml:space="preserve"> </w:t>
      </w:r>
      <w:r w:rsidRPr="007A360E">
        <w:rPr>
          <w:rFonts w:eastAsia="Arial"/>
        </w:rPr>
        <w:t>option</w:t>
      </w:r>
      <w:r w:rsidRPr="007A360E">
        <w:rPr>
          <w:rFonts w:eastAsia="Arial"/>
          <w:spacing w:val="1"/>
        </w:rPr>
        <w:t xml:space="preserve"> </w:t>
      </w:r>
      <w:r w:rsidRPr="007A360E">
        <w:rPr>
          <w:rFonts w:eastAsia="Arial"/>
        </w:rPr>
        <w:t>on a natural gas future</w:t>
      </w:r>
      <w:r w:rsidRPr="007A360E">
        <w:rPr>
          <w:rFonts w:eastAsia="Arial"/>
          <w:spacing w:val="-1"/>
        </w:rPr>
        <w:t xml:space="preserve"> </w:t>
      </w:r>
      <w:r w:rsidRPr="007A360E">
        <w:rPr>
          <w:rFonts w:eastAsia="Arial"/>
        </w:rPr>
        <w:t>contract.</w:t>
      </w:r>
      <w:r w:rsidRPr="007A360E">
        <w:rPr>
          <w:rFonts w:eastAsia="Arial"/>
          <w:spacing w:val="66"/>
        </w:rPr>
        <w:t xml:space="preserve"> </w:t>
      </w:r>
      <w:r w:rsidRPr="007A360E">
        <w:rPr>
          <w:rFonts w:eastAsia="Arial"/>
        </w:rPr>
        <w:t>This arrangement</w:t>
      </w:r>
      <w:r w:rsidRPr="007A360E">
        <w:rPr>
          <w:rFonts w:eastAsia="Arial"/>
          <w:spacing w:val="1"/>
        </w:rPr>
        <w:t xml:space="preserve"> </w:t>
      </w:r>
      <w:r w:rsidRPr="007A360E">
        <w:rPr>
          <w:rFonts w:eastAsia="Arial"/>
        </w:rPr>
        <w:t>would g</w:t>
      </w:r>
      <w:r w:rsidRPr="007A360E">
        <w:rPr>
          <w:rFonts w:eastAsia="Arial"/>
          <w:spacing w:val="1"/>
        </w:rPr>
        <w:t>i</w:t>
      </w:r>
      <w:r w:rsidRPr="007A360E">
        <w:rPr>
          <w:rFonts w:eastAsia="Arial"/>
        </w:rPr>
        <w:t>ve the Company the right</w:t>
      </w:r>
      <w:r w:rsidRPr="007A360E">
        <w:rPr>
          <w:rFonts w:eastAsia="Arial"/>
          <w:spacing w:val="1"/>
        </w:rPr>
        <w:t xml:space="preserve"> </w:t>
      </w:r>
      <w:r w:rsidRPr="007A360E">
        <w:rPr>
          <w:rFonts w:eastAsia="Arial"/>
        </w:rPr>
        <w:t>(but</w:t>
      </w:r>
      <w:r w:rsidRPr="007A360E">
        <w:rPr>
          <w:rFonts w:eastAsia="Arial"/>
          <w:spacing w:val="1"/>
        </w:rPr>
        <w:t xml:space="preserve"> </w:t>
      </w:r>
      <w:r w:rsidRPr="007A360E">
        <w:rPr>
          <w:rFonts w:eastAsia="Arial"/>
        </w:rPr>
        <w:t>not the obligat</w:t>
      </w:r>
      <w:r w:rsidRPr="007A360E">
        <w:rPr>
          <w:rFonts w:eastAsia="Arial"/>
          <w:spacing w:val="1"/>
        </w:rPr>
        <w:t>i</w:t>
      </w:r>
      <w:r w:rsidRPr="007A360E">
        <w:rPr>
          <w:rFonts w:eastAsia="Arial"/>
        </w:rPr>
        <w:t>on)</w:t>
      </w:r>
      <w:r w:rsidRPr="007A360E">
        <w:rPr>
          <w:rFonts w:eastAsia="Arial"/>
          <w:spacing w:val="1"/>
        </w:rPr>
        <w:t xml:space="preserve"> </w:t>
      </w:r>
      <w:r w:rsidRPr="007A360E">
        <w:rPr>
          <w:rFonts w:eastAsia="Arial"/>
        </w:rPr>
        <w:t xml:space="preserve">to buy </w:t>
      </w:r>
      <w:r w:rsidRPr="007A360E">
        <w:rPr>
          <w:rFonts w:eastAsia="Arial"/>
          <w:spacing w:val="-1"/>
        </w:rPr>
        <w:t>t</w:t>
      </w:r>
      <w:r w:rsidRPr="007A360E">
        <w:rPr>
          <w:rFonts w:eastAsia="Arial"/>
        </w:rPr>
        <w:t>he futures co</w:t>
      </w:r>
      <w:r w:rsidRPr="007A360E">
        <w:rPr>
          <w:rFonts w:eastAsia="Arial"/>
          <w:spacing w:val="-1"/>
        </w:rPr>
        <w:t>n</w:t>
      </w:r>
      <w:r w:rsidRPr="007A360E">
        <w:rPr>
          <w:rFonts w:eastAsia="Arial"/>
        </w:rPr>
        <w:t>tract</w:t>
      </w:r>
      <w:r w:rsidRPr="007A360E">
        <w:rPr>
          <w:rFonts w:eastAsia="Arial"/>
          <w:spacing w:val="1"/>
        </w:rPr>
        <w:t xml:space="preserve"> </w:t>
      </w:r>
      <w:r w:rsidRPr="007A360E">
        <w:rPr>
          <w:rFonts w:eastAsia="Arial"/>
          <w:spacing w:val="-1"/>
        </w:rPr>
        <w:t>a</w:t>
      </w:r>
      <w:r w:rsidRPr="007A360E">
        <w:rPr>
          <w:rFonts w:eastAsia="Arial"/>
        </w:rPr>
        <w:t>t</w:t>
      </w:r>
      <w:r w:rsidRPr="007A360E">
        <w:rPr>
          <w:rFonts w:eastAsia="Arial"/>
          <w:spacing w:val="1"/>
        </w:rPr>
        <w:t xml:space="preserve"> </w:t>
      </w:r>
      <w:r w:rsidRPr="007A360E">
        <w:rPr>
          <w:rFonts w:eastAsia="Arial"/>
        </w:rPr>
        <w:t xml:space="preserve">a </w:t>
      </w:r>
      <w:r w:rsidRPr="007A360E">
        <w:rPr>
          <w:rFonts w:eastAsia="Arial"/>
          <w:spacing w:val="-1"/>
        </w:rPr>
        <w:t>pr</w:t>
      </w:r>
      <w:r w:rsidRPr="007A360E">
        <w:rPr>
          <w:rFonts w:eastAsia="Arial"/>
        </w:rPr>
        <w:t>eviou</w:t>
      </w:r>
      <w:r w:rsidRPr="007A360E">
        <w:rPr>
          <w:rFonts w:eastAsia="Arial"/>
          <w:spacing w:val="1"/>
        </w:rPr>
        <w:t>s</w:t>
      </w:r>
      <w:r w:rsidRPr="007A360E">
        <w:rPr>
          <w:rFonts w:eastAsia="Arial"/>
        </w:rPr>
        <w:t>ly d</w:t>
      </w:r>
      <w:r w:rsidRPr="007A360E">
        <w:rPr>
          <w:rFonts w:eastAsia="Arial"/>
          <w:spacing w:val="1"/>
        </w:rPr>
        <w:t>e</w:t>
      </w:r>
      <w:r w:rsidRPr="007A360E">
        <w:rPr>
          <w:rFonts w:eastAsia="Arial"/>
        </w:rPr>
        <w:t>termined p</w:t>
      </w:r>
      <w:r w:rsidRPr="007A360E">
        <w:rPr>
          <w:rFonts w:eastAsia="Arial"/>
          <w:spacing w:val="-1"/>
        </w:rPr>
        <w:t>r</w:t>
      </w:r>
      <w:r w:rsidRPr="007A360E">
        <w:rPr>
          <w:rFonts w:eastAsia="Arial"/>
        </w:rPr>
        <w:t>ice (“strike</w:t>
      </w:r>
      <w:r w:rsidRPr="007A360E">
        <w:rPr>
          <w:rFonts w:eastAsia="Arial"/>
          <w:spacing w:val="-1"/>
        </w:rPr>
        <w:t xml:space="preserve"> </w:t>
      </w:r>
      <w:r w:rsidRPr="007A360E">
        <w:rPr>
          <w:rFonts w:eastAsia="Arial"/>
        </w:rPr>
        <w:t>price”). Similar</w:t>
      </w:r>
      <w:r w:rsidRPr="007A360E">
        <w:rPr>
          <w:rFonts w:eastAsia="Arial"/>
          <w:spacing w:val="1"/>
        </w:rPr>
        <w:t xml:space="preserve"> </w:t>
      </w:r>
      <w:r w:rsidRPr="007A360E">
        <w:rPr>
          <w:rFonts w:eastAsia="Arial"/>
        </w:rPr>
        <w:t xml:space="preserve">to insurance, this transaction only protects the </w:t>
      </w:r>
      <w:r w:rsidRPr="007A360E">
        <w:rPr>
          <w:rFonts w:eastAsia="Arial"/>
          <w:spacing w:val="-1"/>
        </w:rPr>
        <w:t>c</w:t>
      </w:r>
      <w:r w:rsidRPr="007A360E">
        <w:rPr>
          <w:rFonts w:eastAsia="Arial"/>
        </w:rPr>
        <w:t>ompany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volatile price spikes,</w:t>
      </w:r>
      <w:r w:rsidRPr="007A360E">
        <w:rPr>
          <w:rFonts w:eastAsia="Arial"/>
          <w:spacing w:val="1"/>
        </w:rPr>
        <w:t xml:space="preserve"> </w:t>
      </w:r>
      <w:r w:rsidRPr="007A360E">
        <w:rPr>
          <w:rFonts w:eastAsia="Arial"/>
        </w:rPr>
        <w:t>via a pre</w:t>
      </w:r>
      <w:r w:rsidRPr="007A360E">
        <w:rPr>
          <w:rFonts w:eastAsia="Arial"/>
          <w:spacing w:val="-1"/>
        </w:rPr>
        <w:t>m</w:t>
      </w:r>
      <w:r w:rsidRPr="007A360E">
        <w:rPr>
          <w:rFonts w:eastAsia="Arial"/>
        </w:rPr>
        <w:t>ium.</w:t>
      </w:r>
      <w:r w:rsidR="00733FEA" w:rsidRPr="007A360E">
        <w:rPr>
          <w:rFonts w:eastAsia="Arial"/>
        </w:rPr>
        <w:t xml:space="preserve"> </w:t>
      </w:r>
      <w:r w:rsidRPr="007A360E">
        <w:rPr>
          <w:rFonts w:eastAsia="Arial"/>
        </w:rPr>
        <w:t>The premium</w:t>
      </w:r>
      <w:r w:rsidRPr="007A360E">
        <w:rPr>
          <w:rFonts w:eastAsia="Arial"/>
          <w:spacing w:val="1"/>
        </w:rPr>
        <w:t xml:space="preserve"> </w:t>
      </w:r>
      <w:r w:rsidRPr="007A360E">
        <w:rPr>
          <w:rFonts w:eastAsia="Arial"/>
        </w:rPr>
        <w:t>is typically a function of</w:t>
      </w:r>
      <w:r w:rsidRPr="007A360E">
        <w:rPr>
          <w:rFonts w:eastAsia="Arial"/>
          <w:spacing w:val="1"/>
        </w:rPr>
        <w:t xml:space="preserve"> </w:t>
      </w:r>
      <w:r w:rsidRPr="007A360E">
        <w:rPr>
          <w:rFonts w:eastAsia="Arial"/>
        </w:rPr>
        <w:t>the va</w:t>
      </w:r>
      <w:r w:rsidRPr="007A360E">
        <w:rPr>
          <w:rFonts w:eastAsia="Arial"/>
          <w:spacing w:val="-1"/>
        </w:rPr>
        <w:t>r</w:t>
      </w:r>
      <w:r w:rsidRPr="007A360E">
        <w:rPr>
          <w:rFonts w:eastAsia="Arial"/>
        </w:rPr>
        <w:t>iance bet</w:t>
      </w:r>
      <w:r w:rsidRPr="007A360E">
        <w:rPr>
          <w:rFonts w:eastAsia="Arial"/>
          <w:spacing w:val="1"/>
        </w:rPr>
        <w:t>w</w:t>
      </w:r>
      <w:r w:rsidRPr="007A360E">
        <w:rPr>
          <w:rFonts w:eastAsia="Arial"/>
        </w:rPr>
        <w:t>een the str</w:t>
      </w:r>
      <w:r w:rsidRPr="007A360E">
        <w:rPr>
          <w:rFonts w:eastAsia="Arial"/>
          <w:spacing w:val="-2"/>
        </w:rPr>
        <w:t>i</w:t>
      </w:r>
      <w:r w:rsidRPr="007A360E">
        <w:rPr>
          <w:rFonts w:eastAsia="Arial"/>
        </w:rPr>
        <w:t>ke price compared to the underl</w:t>
      </w:r>
      <w:r w:rsidRPr="007A360E">
        <w:rPr>
          <w:rFonts w:eastAsia="Arial"/>
          <w:spacing w:val="1"/>
        </w:rPr>
        <w:t>y</w:t>
      </w:r>
      <w:r w:rsidRPr="007A360E">
        <w:rPr>
          <w:rFonts w:eastAsia="Arial"/>
        </w:rPr>
        <w:t>ing futures</w:t>
      </w:r>
      <w:r w:rsidRPr="007A360E">
        <w:rPr>
          <w:rFonts w:eastAsia="Arial"/>
          <w:spacing w:val="-1"/>
        </w:rPr>
        <w:t xml:space="preserve"> </w:t>
      </w:r>
      <w:r w:rsidRPr="007A360E">
        <w:rPr>
          <w:rFonts w:eastAsia="Arial"/>
        </w:rPr>
        <w:t>price,</w:t>
      </w:r>
      <w:r w:rsidRPr="007A360E">
        <w:rPr>
          <w:rFonts w:eastAsia="Arial"/>
          <w:spacing w:val="1"/>
        </w:rPr>
        <w:t xml:space="preserve"> </w:t>
      </w:r>
      <w:r w:rsidRPr="007A360E">
        <w:rPr>
          <w:rFonts w:eastAsia="Arial"/>
        </w:rPr>
        <w:t xml:space="preserve">the </w:t>
      </w:r>
      <w:r w:rsidRPr="007A360E">
        <w:rPr>
          <w:rFonts w:eastAsia="Arial"/>
          <w:spacing w:val="-1"/>
        </w:rPr>
        <w:t>p</w:t>
      </w:r>
      <w:r w:rsidRPr="007A360E">
        <w:rPr>
          <w:rFonts w:eastAsia="Arial"/>
        </w:rPr>
        <w:t>eriod of</w:t>
      </w:r>
      <w:r w:rsidRPr="007A360E">
        <w:rPr>
          <w:rFonts w:eastAsia="Arial"/>
          <w:spacing w:val="1"/>
        </w:rPr>
        <w:t xml:space="preserve"> </w:t>
      </w:r>
      <w:r w:rsidRPr="007A360E">
        <w:rPr>
          <w:rFonts w:eastAsia="Arial"/>
        </w:rPr>
        <w:t>ti</w:t>
      </w:r>
      <w:r w:rsidRPr="007A360E">
        <w:rPr>
          <w:rFonts w:eastAsia="Arial"/>
          <w:spacing w:val="-1"/>
        </w:rPr>
        <w:t>m</w:t>
      </w:r>
      <w:r w:rsidRPr="007A360E">
        <w:rPr>
          <w:rFonts w:eastAsia="Arial"/>
        </w:rPr>
        <w:t>e before t</w:t>
      </w:r>
      <w:r w:rsidRPr="007A360E">
        <w:rPr>
          <w:rFonts w:eastAsia="Arial"/>
          <w:spacing w:val="-1"/>
        </w:rPr>
        <w:t>h</w:t>
      </w:r>
      <w:r w:rsidRPr="007A360E">
        <w:rPr>
          <w:rFonts w:eastAsia="Arial"/>
        </w:rPr>
        <w:t>e option expires,</w:t>
      </w:r>
      <w:r w:rsidRPr="007A360E">
        <w:rPr>
          <w:rFonts w:eastAsia="Arial"/>
          <w:spacing w:val="1"/>
        </w:rPr>
        <w:t xml:space="preserve"> </w:t>
      </w:r>
      <w:r w:rsidRPr="007A360E">
        <w:rPr>
          <w:rFonts w:eastAsia="Arial"/>
        </w:rPr>
        <w:t xml:space="preserve">and </w:t>
      </w:r>
      <w:r w:rsidRPr="007A360E">
        <w:rPr>
          <w:rFonts w:eastAsia="Arial"/>
          <w:spacing w:val="-1"/>
        </w:rPr>
        <w:t>t</w:t>
      </w:r>
      <w:r w:rsidRPr="007A360E">
        <w:rPr>
          <w:rFonts w:eastAsia="Arial"/>
        </w:rPr>
        <w:t>he volati</w:t>
      </w:r>
      <w:r w:rsidRPr="007A360E">
        <w:rPr>
          <w:rFonts w:eastAsia="Arial"/>
          <w:spacing w:val="1"/>
        </w:rPr>
        <w:t>l</w:t>
      </w:r>
      <w:r w:rsidRPr="007A360E">
        <w:rPr>
          <w:rFonts w:eastAsia="Arial"/>
        </w:rPr>
        <w:t>ity of the futures</w:t>
      </w:r>
      <w:r w:rsidRPr="007A360E">
        <w:rPr>
          <w:rFonts w:eastAsia="Arial"/>
          <w:spacing w:val="-1"/>
        </w:rPr>
        <w:t xml:space="preserve"> </w:t>
      </w:r>
      <w:r w:rsidRPr="007A360E">
        <w:rPr>
          <w:rFonts w:eastAsia="Arial"/>
        </w:rPr>
        <w:t>contract.</w:t>
      </w:r>
    </w:p>
    <w:p w:rsidR="005A43A6" w:rsidRDefault="005A43A6">
      <w:pPr>
        <w:spacing w:before="17" w:after="0" w:line="240" w:lineRule="auto"/>
        <w:ind w:right="50"/>
        <w:contextualSpacing/>
        <w:jc w:val="both"/>
        <w:rPr>
          <w:sz w:val="26"/>
          <w:szCs w:val="26"/>
        </w:rPr>
      </w:pPr>
    </w:p>
    <w:p w:rsidR="005A43A6" w:rsidRDefault="00A27AB8">
      <w:pPr>
        <w:spacing w:after="120" w:line="240" w:lineRule="auto"/>
        <w:ind w:right="50"/>
        <w:contextualSpacing/>
        <w:jc w:val="both"/>
        <w:rPr>
          <w:rFonts w:eastAsia="Arial"/>
        </w:rPr>
      </w:pPr>
      <w:r w:rsidRPr="007A360E">
        <w:rPr>
          <w:rFonts w:eastAsia="Arial"/>
          <w:b/>
          <w:bCs/>
        </w:rPr>
        <w:t xml:space="preserve">Portfolio </w:t>
      </w:r>
      <w:r w:rsidRPr="007A360E">
        <w:rPr>
          <w:rFonts w:eastAsia="Arial"/>
          <w:b/>
          <w:bCs/>
          <w:spacing w:val="-2"/>
        </w:rPr>
        <w:t>P</w:t>
      </w:r>
      <w:r w:rsidRPr="007A360E">
        <w:rPr>
          <w:rFonts w:eastAsia="Arial"/>
          <w:b/>
          <w:bCs/>
        </w:rPr>
        <w:t>urchasing Strate</w:t>
      </w:r>
      <w:r w:rsidRPr="007A360E">
        <w:rPr>
          <w:rFonts w:eastAsia="Arial"/>
          <w:b/>
          <w:bCs/>
          <w:spacing w:val="1"/>
        </w:rPr>
        <w:t>g</w:t>
      </w:r>
      <w:r w:rsidRPr="007A360E">
        <w:rPr>
          <w:rFonts w:eastAsia="Arial"/>
          <w:b/>
          <w:bCs/>
        </w:rPr>
        <w:t>y</w:t>
      </w:r>
    </w:p>
    <w:p w:rsidR="005A43A6" w:rsidRDefault="00A27AB8">
      <w:pPr>
        <w:spacing w:before="3" w:after="0" w:line="240" w:lineRule="auto"/>
        <w:ind w:right="50"/>
        <w:contextualSpacing/>
        <w:jc w:val="both"/>
        <w:rPr>
          <w:rFonts w:eastAsia="Arial"/>
        </w:rPr>
      </w:pPr>
      <w:r w:rsidRPr="007A360E">
        <w:rPr>
          <w:rFonts w:eastAsia="Arial"/>
        </w:rPr>
        <w:t>Cascad</w:t>
      </w:r>
      <w:r w:rsidRPr="007A360E">
        <w:rPr>
          <w:rFonts w:eastAsia="Arial"/>
          <w:spacing w:val="1"/>
        </w:rPr>
        <w:t>e</w:t>
      </w:r>
      <w:r w:rsidRPr="007A360E">
        <w:rPr>
          <w:rFonts w:eastAsia="Arial"/>
        </w:rPr>
        <w:t>’s Gas Supp</w:t>
      </w:r>
      <w:r w:rsidRPr="007A360E">
        <w:rPr>
          <w:rFonts w:eastAsia="Arial"/>
          <w:spacing w:val="1"/>
        </w:rPr>
        <w:t>l</w:t>
      </w:r>
      <w:r w:rsidRPr="007A360E">
        <w:rPr>
          <w:rFonts w:eastAsia="Arial"/>
        </w:rPr>
        <w:t>y Oversight Committee</w:t>
      </w:r>
      <w:r w:rsidRPr="007A360E">
        <w:rPr>
          <w:rFonts w:eastAsia="Arial"/>
          <w:spacing w:val="-1"/>
        </w:rPr>
        <w:t xml:space="preserve"> </w:t>
      </w:r>
      <w:r w:rsidRPr="007A360E">
        <w:rPr>
          <w:rFonts w:eastAsia="Arial"/>
        </w:rPr>
        <w:t xml:space="preserve">(GSOC) </w:t>
      </w:r>
      <w:r w:rsidRPr="007A360E">
        <w:rPr>
          <w:rFonts w:eastAsia="Arial"/>
          <w:spacing w:val="-1"/>
        </w:rPr>
        <w:t>o</w:t>
      </w:r>
      <w:r w:rsidRPr="007A360E">
        <w:rPr>
          <w:rFonts w:eastAsia="Arial"/>
        </w:rPr>
        <w:t>versees the Compan</w:t>
      </w:r>
      <w:r w:rsidRPr="007A360E">
        <w:rPr>
          <w:rFonts w:eastAsia="Arial"/>
          <w:spacing w:val="1"/>
        </w:rPr>
        <w:t>y</w:t>
      </w:r>
      <w:r w:rsidRPr="007A360E">
        <w:rPr>
          <w:rFonts w:eastAsia="Arial"/>
        </w:rPr>
        <w:t>’s gas supply pur</w:t>
      </w:r>
      <w:r w:rsidRPr="007A360E">
        <w:rPr>
          <w:rFonts w:eastAsia="Arial"/>
          <w:spacing w:val="1"/>
        </w:rPr>
        <w:t>c</w:t>
      </w:r>
      <w:r w:rsidRPr="007A360E">
        <w:rPr>
          <w:rFonts w:eastAsia="Arial"/>
        </w:rPr>
        <w:t xml:space="preserve">hasing strategy. Beginning </w:t>
      </w:r>
      <w:r w:rsidRPr="007A360E">
        <w:rPr>
          <w:rFonts w:eastAsia="Arial"/>
          <w:spacing w:val="1"/>
        </w:rPr>
        <w:t>w</w:t>
      </w:r>
      <w:r w:rsidRPr="007A360E">
        <w:rPr>
          <w:rFonts w:eastAsia="Arial"/>
        </w:rPr>
        <w:t>ith the 2004/05</w:t>
      </w:r>
      <w:r w:rsidRPr="007A360E">
        <w:rPr>
          <w:rFonts w:eastAsia="Arial"/>
          <w:spacing w:val="1"/>
        </w:rPr>
        <w:t xml:space="preserve"> </w:t>
      </w:r>
      <w:r w:rsidRPr="007A360E">
        <w:rPr>
          <w:rFonts w:eastAsia="Arial"/>
        </w:rPr>
        <w:t>gas supply</w:t>
      </w:r>
      <w:r w:rsidRPr="007A360E">
        <w:rPr>
          <w:rFonts w:eastAsia="Arial"/>
          <w:spacing w:val="2"/>
        </w:rPr>
        <w:t xml:space="preserve"> </w:t>
      </w:r>
      <w:r w:rsidRPr="007A360E">
        <w:rPr>
          <w:rFonts w:eastAsia="Arial"/>
        </w:rPr>
        <w:t>portfolio,</w:t>
      </w:r>
      <w:r w:rsidRPr="007A360E">
        <w:rPr>
          <w:rFonts w:eastAsia="Arial"/>
          <w:spacing w:val="1"/>
        </w:rPr>
        <w:t xml:space="preserve"> </w:t>
      </w:r>
      <w:r w:rsidRPr="007A360E">
        <w:rPr>
          <w:rFonts w:eastAsia="Arial"/>
        </w:rPr>
        <w:t>Cascade has emplo</w:t>
      </w:r>
      <w:r w:rsidRPr="007A360E">
        <w:rPr>
          <w:rFonts w:eastAsia="Arial"/>
          <w:spacing w:val="1"/>
        </w:rPr>
        <w:t>y</w:t>
      </w:r>
      <w:r w:rsidRPr="007A360E">
        <w:rPr>
          <w:rFonts w:eastAsia="Arial"/>
        </w:rPr>
        <w:t xml:space="preserve">ed a more </w:t>
      </w:r>
      <w:r w:rsidRPr="007A360E">
        <w:rPr>
          <w:rFonts w:eastAsia="Arial"/>
          <w:spacing w:val="-1"/>
        </w:rPr>
        <w:t>r</w:t>
      </w:r>
      <w:r w:rsidRPr="007A360E">
        <w:rPr>
          <w:rFonts w:eastAsia="Arial"/>
        </w:rPr>
        <w:t>igorous g</w:t>
      </w:r>
      <w:r w:rsidRPr="007A360E">
        <w:rPr>
          <w:rFonts w:eastAsia="Arial"/>
          <w:spacing w:val="1"/>
        </w:rPr>
        <w:t>a</w:t>
      </w:r>
      <w:r w:rsidRPr="007A360E">
        <w:rPr>
          <w:rFonts w:eastAsia="Arial"/>
        </w:rPr>
        <w:t>s procure</w:t>
      </w:r>
      <w:r w:rsidRPr="007A360E">
        <w:rPr>
          <w:rFonts w:eastAsia="Arial"/>
          <w:spacing w:val="-1"/>
        </w:rPr>
        <w:t>m</w:t>
      </w:r>
      <w:r w:rsidRPr="007A360E">
        <w:rPr>
          <w:rFonts w:eastAsia="Arial"/>
        </w:rPr>
        <w:t>ent</w:t>
      </w:r>
      <w:r w:rsidRPr="007A360E">
        <w:rPr>
          <w:rFonts w:eastAsia="Arial"/>
          <w:spacing w:val="1"/>
        </w:rPr>
        <w:t xml:space="preserve"> </w:t>
      </w:r>
      <w:r w:rsidRPr="007A360E">
        <w:rPr>
          <w:rFonts w:eastAsia="Arial"/>
        </w:rPr>
        <w:t>strate</w:t>
      </w:r>
      <w:r w:rsidRPr="007A360E">
        <w:rPr>
          <w:rFonts w:eastAsia="Arial"/>
          <w:spacing w:val="-1"/>
        </w:rPr>
        <w:t>g</w:t>
      </w:r>
      <w:r w:rsidRPr="007A360E">
        <w:rPr>
          <w:rFonts w:eastAsia="Arial"/>
        </w:rPr>
        <w:t>y for</w:t>
      </w:r>
      <w:r w:rsidRPr="007A360E">
        <w:rPr>
          <w:rFonts w:eastAsia="Arial"/>
          <w:spacing w:val="1"/>
        </w:rPr>
        <w:t xml:space="preserve"> </w:t>
      </w:r>
      <w:r w:rsidRPr="007A360E">
        <w:rPr>
          <w:rFonts w:eastAsia="Arial"/>
        </w:rPr>
        <w:t>both</w:t>
      </w:r>
      <w:r w:rsidRPr="007A360E">
        <w:rPr>
          <w:rFonts w:eastAsia="Arial"/>
          <w:spacing w:val="-1"/>
        </w:rPr>
        <w:t xml:space="preserve"> </w:t>
      </w:r>
      <w:r w:rsidRPr="007A360E">
        <w:rPr>
          <w:rFonts w:eastAsia="Arial"/>
        </w:rPr>
        <w:t>physical gas</w:t>
      </w:r>
      <w:r w:rsidRPr="007A360E">
        <w:rPr>
          <w:rFonts w:eastAsia="Arial"/>
          <w:spacing w:val="2"/>
        </w:rPr>
        <w:t xml:space="preserve"> </w:t>
      </w:r>
      <w:r w:rsidRPr="007A360E">
        <w:rPr>
          <w:rFonts w:eastAsia="Arial"/>
        </w:rPr>
        <w:t>supplies and for</w:t>
      </w:r>
      <w:r w:rsidRPr="007A360E">
        <w:rPr>
          <w:rFonts w:eastAsia="Arial"/>
          <w:spacing w:val="1"/>
        </w:rPr>
        <w:t xml:space="preserve"> </w:t>
      </w:r>
      <w:r w:rsidRPr="007A360E">
        <w:rPr>
          <w:rFonts w:eastAsia="Arial"/>
        </w:rPr>
        <w:t>hedging the pr</w:t>
      </w:r>
      <w:r w:rsidRPr="007A360E">
        <w:rPr>
          <w:rFonts w:eastAsia="Arial"/>
          <w:spacing w:val="1"/>
        </w:rPr>
        <w:t>i</w:t>
      </w:r>
      <w:r w:rsidRPr="007A360E">
        <w:rPr>
          <w:rFonts w:eastAsia="Arial"/>
        </w:rPr>
        <w:t>ce of</w:t>
      </w:r>
      <w:r w:rsidRPr="007A360E">
        <w:rPr>
          <w:rFonts w:eastAsia="Arial"/>
          <w:spacing w:val="1"/>
        </w:rPr>
        <w:t xml:space="preserve"> </w:t>
      </w:r>
      <w:r w:rsidRPr="007A360E">
        <w:rPr>
          <w:rFonts w:eastAsia="Arial"/>
        </w:rPr>
        <w:t xml:space="preserve">the </w:t>
      </w:r>
      <w:r w:rsidRPr="007A360E">
        <w:rPr>
          <w:rFonts w:eastAsia="Arial"/>
          <w:spacing w:val="-1"/>
        </w:rPr>
        <w:t>c</w:t>
      </w:r>
      <w:r w:rsidRPr="007A360E">
        <w:rPr>
          <w:rFonts w:eastAsia="Arial"/>
        </w:rPr>
        <w:t>ore portfolio. Cascade has cont</w:t>
      </w:r>
      <w:r w:rsidRPr="007A360E">
        <w:rPr>
          <w:rFonts w:eastAsia="Arial"/>
          <w:spacing w:val="-1"/>
        </w:rPr>
        <w:t>r</w:t>
      </w:r>
      <w:r w:rsidRPr="007A360E">
        <w:rPr>
          <w:rFonts w:eastAsia="Arial"/>
        </w:rPr>
        <w:t>acted for</w:t>
      </w:r>
      <w:r w:rsidRPr="007A360E">
        <w:rPr>
          <w:rFonts w:eastAsia="Arial"/>
          <w:spacing w:val="1"/>
        </w:rPr>
        <w:t xml:space="preserve"> </w:t>
      </w:r>
      <w:r w:rsidRPr="007A360E">
        <w:rPr>
          <w:rFonts w:eastAsia="Arial"/>
          <w:spacing w:val="-1"/>
        </w:rPr>
        <w:t>p</w:t>
      </w:r>
      <w:r w:rsidRPr="007A360E">
        <w:rPr>
          <w:rFonts w:eastAsia="Arial"/>
        </w:rPr>
        <w:t>hysical supp</w:t>
      </w:r>
      <w:r w:rsidRPr="007A360E">
        <w:rPr>
          <w:rFonts w:eastAsia="Arial"/>
          <w:spacing w:val="1"/>
        </w:rPr>
        <w:t>l</w:t>
      </w:r>
      <w:r w:rsidRPr="007A360E">
        <w:rPr>
          <w:rFonts w:eastAsia="Arial"/>
        </w:rPr>
        <w:t>ies for</w:t>
      </w:r>
      <w:r w:rsidRPr="007A360E">
        <w:rPr>
          <w:rFonts w:eastAsia="Arial"/>
          <w:spacing w:val="1"/>
        </w:rPr>
        <w:t xml:space="preserve"> </w:t>
      </w:r>
      <w:r w:rsidRPr="007A360E">
        <w:rPr>
          <w:rFonts w:eastAsia="Arial"/>
        </w:rPr>
        <w:t>up to</w:t>
      </w:r>
      <w:r w:rsidRPr="007A360E">
        <w:rPr>
          <w:rFonts w:eastAsia="Arial"/>
          <w:spacing w:val="-1"/>
        </w:rPr>
        <w:t xml:space="preserve"> </w:t>
      </w:r>
      <w:r w:rsidRPr="007A360E">
        <w:rPr>
          <w:rFonts w:eastAsia="Arial"/>
        </w:rPr>
        <w:t>three years (ba</w:t>
      </w:r>
      <w:r w:rsidRPr="007A360E">
        <w:rPr>
          <w:rFonts w:eastAsia="Arial"/>
          <w:spacing w:val="-1"/>
        </w:rPr>
        <w:t>s</w:t>
      </w:r>
      <w:r w:rsidRPr="007A360E">
        <w:rPr>
          <w:rFonts w:eastAsia="Arial"/>
        </w:rPr>
        <w:t>ed on a warmer</w:t>
      </w:r>
      <w:r w:rsidRPr="007A360E">
        <w:rPr>
          <w:rFonts w:eastAsia="Arial"/>
          <w:spacing w:val="-1"/>
        </w:rPr>
        <w:t>-</w:t>
      </w:r>
      <w:r w:rsidRPr="007A360E">
        <w:rPr>
          <w:rFonts w:eastAsia="Arial"/>
        </w:rPr>
        <w:t>than</w:t>
      </w:r>
      <w:r w:rsidRPr="007A360E">
        <w:rPr>
          <w:rFonts w:eastAsia="Arial"/>
          <w:spacing w:val="-1"/>
        </w:rPr>
        <w:t>-</w:t>
      </w:r>
      <w:r w:rsidRPr="007A360E">
        <w:rPr>
          <w:rFonts w:eastAsia="Arial"/>
        </w:rPr>
        <w:t>normal w</w:t>
      </w:r>
      <w:r w:rsidRPr="007A360E">
        <w:rPr>
          <w:rFonts w:eastAsia="Arial"/>
          <w:spacing w:val="1"/>
        </w:rPr>
        <w:t>e</w:t>
      </w:r>
      <w:r w:rsidRPr="007A360E">
        <w:rPr>
          <w:rFonts w:eastAsia="Arial"/>
        </w:rPr>
        <w:t>ather</w:t>
      </w:r>
      <w:r w:rsidRPr="007A360E">
        <w:rPr>
          <w:rFonts w:eastAsia="Arial"/>
          <w:spacing w:val="1"/>
        </w:rPr>
        <w:t xml:space="preserve"> </w:t>
      </w:r>
      <w:r w:rsidRPr="007A360E">
        <w:rPr>
          <w:rFonts w:eastAsia="Arial"/>
        </w:rPr>
        <w:t>patte</w:t>
      </w:r>
      <w:r w:rsidRPr="007A360E">
        <w:rPr>
          <w:rFonts w:eastAsia="Arial"/>
          <w:spacing w:val="-1"/>
        </w:rPr>
        <w:t>r</w:t>
      </w:r>
      <w:r w:rsidRPr="007A360E">
        <w:rPr>
          <w:rFonts w:eastAsia="Arial"/>
        </w:rPr>
        <w:t>n). The Company’s</w:t>
      </w:r>
      <w:r w:rsidRPr="007A360E">
        <w:rPr>
          <w:rFonts w:eastAsia="Arial"/>
          <w:spacing w:val="2"/>
        </w:rPr>
        <w:t xml:space="preserve"> </w:t>
      </w:r>
      <w:r w:rsidRPr="007A360E">
        <w:rPr>
          <w:rFonts w:eastAsia="Arial"/>
        </w:rPr>
        <w:t>current</w:t>
      </w:r>
      <w:r w:rsidRPr="007A360E">
        <w:rPr>
          <w:rFonts w:eastAsia="Arial"/>
          <w:spacing w:val="1"/>
        </w:rPr>
        <w:t xml:space="preserve"> </w:t>
      </w:r>
      <w:r w:rsidRPr="007A360E">
        <w:rPr>
          <w:rFonts w:eastAsia="Arial"/>
        </w:rPr>
        <w:lastRenderedPageBreak/>
        <w:t>g</w:t>
      </w:r>
      <w:r w:rsidRPr="007A360E">
        <w:rPr>
          <w:rFonts w:eastAsia="Arial"/>
          <w:spacing w:val="-1"/>
        </w:rPr>
        <w:t>a</w:t>
      </w:r>
      <w:r w:rsidRPr="007A360E">
        <w:rPr>
          <w:rFonts w:eastAsia="Arial"/>
        </w:rPr>
        <w:t>s procure</w:t>
      </w:r>
      <w:r w:rsidRPr="007A360E">
        <w:rPr>
          <w:rFonts w:eastAsia="Arial"/>
          <w:spacing w:val="-1"/>
        </w:rPr>
        <w:t>m</w:t>
      </w:r>
      <w:r w:rsidRPr="007A360E">
        <w:rPr>
          <w:rFonts w:eastAsia="Arial"/>
        </w:rPr>
        <w:t>ent</w:t>
      </w:r>
      <w:r w:rsidRPr="007A360E">
        <w:rPr>
          <w:rFonts w:eastAsia="Arial"/>
          <w:spacing w:val="1"/>
        </w:rPr>
        <w:t xml:space="preserve"> </w:t>
      </w:r>
      <w:r w:rsidRPr="007A360E">
        <w:rPr>
          <w:rFonts w:eastAsia="Arial"/>
        </w:rPr>
        <w:t>strate</w:t>
      </w:r>
      <w:r w:rsidRPr="007A360E">
        <w:rPr>
          <w:rFonts w:eastAsia="Arial"/>
          <w:spacing w:val="-1"/>
        </w:rPr>
        <w:t>g</w:t>
      </w:r>
      <w:r w:rsidRPr="007A360E">
        <w:rPr>
          <w:rFonts w:eastAsia="Arial"/>
        </w:rPr>
        <w:t xml:space="preserve">y is to have physical </w:t>
      </w:r>
      <w:r w:rsidRPr="007A360E">
        <w:rPr>
          <w:rFonts w:eastAsia="Arial"/>
          <w:spacing w:val="1"/>
        </w:rPr>
        <w:t>g</w:t>
      </w:r>
      <w:r w:rsidRPr="007A360E">
        <w:rPr>
          <w:rFonts w:eastAsia="Arial"/>
        </w:rPr>
        <w:t>as suppl</w:t>
      </w:r>
      <w:r w:rsidRPr="007A360E">
        <w:rPr>
          <w:rFonts w:eastAsia="Arial"/>
          <w:spacing w:val="1"/>
        </w:rPr>
        <w:t>i</w:t>
      </w:r>
      <w:r w:rsidRPr="007A360E">
        <w:rPr>
          <w:rFonts w:eastAsia="Arial"/>
        </w:rPr>
        <w:t>es</w:t>
      </w:r>
      <w:r w:rsidRPr="007A360E">
        <w:rPr>
          <w:rFonts w:eastAsia="Arial"/>
          <w:spacing w:val="2"/>
        </w:rPr>
        <w:t xml:space="preserve"> </w:t>
      </w:r>
      <w:r w:rsidRPr="007A360E">
        <w:rPr>
          <w:rFonts w:eastAsia="Arial"/>
        </w:rPr>
        <w:t>under contract</w:t>
      </w:r>
      <w:r w:rsidRPr="007A360E">
        <w:rPr>
          <w:rFonts w:eastAsia="Arial"/>
          <w:spacing w:val="1"/>
        </w:rPr>
        <w:t xml:space="preserve"> </w:t>
      </w:r>
      <w:r w:rsidRPr="007A360E">
        <w:rPr>
          <w:rFonts w:eastAsia="Arial"/>
        </w:rPr>
        <w:t>f</w:t>
      </w:r>
      <w:r w:rsidRPr="007A360E">
        <w:rPr>
          <w:rFonts w:eastAsia="Arial"/>
          <w:spacing w:val="-1"/>
        </w:rPr>
        <w:t>o</w:t>
      </w:r>
      <w:r w:rsidRPr="007A360E">
        <w:rPr>
          <w:rFonts w:eastAsia="Arial"/>
        </w:rPr>
        <w:t>r 100%</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spacing w:val="-1"/>
        </w:rPr>
        <w:t>y</w:t>
      </w:r>
      <w:r w:rsidRPr="007A360E">
        <w:rPr>
          <w:rFonts w:eastAsia="Arial"/>
        </w:rPr>
        <w:t>ear</w:t>
      </w:r>
      <w:r w:rsidRPr="007A360E">
        <w:rPr>
          <w:rFonts w:eastAsia="Arial"/>
          <w:spacing w:val="1"/>
        </w:rPr>
        <w:t xml:space="preserve"> </w:t>
      </w:r>
      <w:r w:rsidRPr="007A360E">
        <w:rPr>
          <w:rFonts w:eastAsia="Arial"/>
        </w:rPr>
        <w:t xml:space="preserve">one’s </w:t>
      </w:r>
      <w:r w:rsidRPr="007A360E">
        <w:rPr>
          <w:rFonts w:eastAsia="Arial"/>
          <w:spacing w:val="1"/>
        </w:rPr>
        <w:t>w</w:t>
      </w:r>
      <w:r w:rsidRPr="007A360E">
        <w:rPr>
          <w:rFonts w:eastAsia="Arial"/>
        </w:rPr>
        <w:t>armer than normal core needs,</w:t>
      </w:r>
      <w:r w:rsidRPr="007A360E">
        <w:rPr>
          <w:rFonts w:eastAsia="Arial"/>
          <w:spacing w:val="1"/>
        </w:rPr>
        <w:t xml:space="preserve"> </w:t>
      </w:r>
      <w:r w:rsidRPr="007A360E">
        <w:rPr>
          <w:rFonts w:eastAsia="Arial"/>
        </w:rPr>
        <w:t>66%</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year two,</w:t>
      </w:r>
      <w:r w:rsidRPr="007A360E">
        <w:rPr>
          <w:rFonts w:eastAsia="Arial"/>
          <w:spacing w:val="1"/>
        </w:rPr>
        <w:t xml:space="preserve"> </w:t>
      </w:r>
      <w:r w:rsidRPr="007A360E">
        <w:rPr>
          <w:rFonts w:eastAsia="Arial"/>
        </w:rPr>
        <w:t>and</w:t>
      </w:r>
      <w:r w:rsidR="00733FEA" w:rsidRPr="007A360E">
        <w:rPr>
          <w:rFonts w:eastAsia="Arial"/>
        </w:rPr>
        <w:t xml:space="preserve"> </w:t>
      </w:r>
      <w:r w:rsidRPr="007A360E">
        <w:rPr>
          <w:rFonts w:eastAsia="Arial"/>
        </w:rPr>
        <w:t>33%</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year</w:t>
      </w:r>
      <w:r w:rsidRPr="007A360E">
        <w:rPr>
          <w:rFonts w:eastAsia="Arial"/>
          <w:spacing w:val="1"/>
        </w:rPr>
        <w:t xml:space="preserve"> </w:t>
      </w:r>
      <w:r w:rsidRPr="007A360E">
        <w:rPr>
          <w:rFonts w:eastAsia="Arial"/>
        </w:rPr>
        <w:t>three.</w:t>
      </w:r>
      <w:r w:rsidR="00E54FE0" w:rsidRPr="00E54FE0">
        <w:rPr>
          <w:rFonts w:eastAsia="Arial"/>
        </w:rPr>
        <w:t xml:space="preserve"> </w:t>
      </w:r>
      <w:r w:rsidRPr="007A360E">
        <w:rPr>
          <w:rFonts w:eastAsia="Arial"/>
        </w:rPr>
        <w:t>This strategy</w:t>
      </w:r>
      <w:r w:rsidRPr="007A360E">
        <w:rPr>
          <w:rFonts w:eastAsia="Arial"/>
          <w:spacing w:val="-1"/>
        </w:rPr>
        <w:t xml:space="preserve"> r</w:t>
      </w:r>
      <w:r w:rsidRPr="007A360E">
        <w:rPr>
          <w:rFonts w:eastAsia="Arial"/>
        </w:rPr>
        <w:t>esults in the need to contract</w:t>
      </w:r>
      <w:r w:rsidRPr="007A360E">
        <w:rPr>
          <w:rFonts w:eastAsia="Arial"/>
          <w:spacing w:val="1"/>
        </w:rPr>
        <w:t xml:space="preserve"> </w:t>
      </w:r>
      <w:r w:rsidRPr="007A360E">
        <w:rPr>
          <w:rFonts w:eastAsia="Arial"/>
        </w:rPr>
        <w:t>annually for</w:t>
      </w:r>
      <w:r w:rsidR="00733FEA" w:rsidRPr="007A360E">
        <w:rPr>
          <w:rFonts w:eastAsia="Arial"/>
        </w:rPr>
        <w:t xml:space="preserve"> </w:t>
      </w:r>
      <w:r w:rsidRPr="007A360E">
        <w:rPr>
          <w:rFonts w:eastAsia="Arial"/>
        </w:rPr>
        <w:t>approximately one-third of</w:t>
      </w:r>
      <w:r w:rsidRPr="007A360E">
        <w:rPr>
          <w:rFonts w:eastAsia="Arial"/>
          <w:spacing w:val="1"/>
        </w:rPr>
        <w:t xml:space="preserve"> </w:t>
      </w:r>
      <w:r w:rsidRPr="007A360E">
        <w:rPr>
          <w:rFonts w:eastAsia="Arial"/>
        </w:rPr>
        <w:t>the co</w:t>
      </w:r>
      <w:r w:rsidRPr="007A360E">
        <w:rPr>
          <w:rFonts w:eastAsia="Arial"/>
          <w:spacing w:val="-1"/>
        </w:rPr>
        <w:t>r</w:t>
      </w:r>
      <w:r w:rsidRPr="007A360E">
        <w:rPr>
          <w:rFonts w:eastAsia="Arial"/>
        </w:rPr>
        <w:t>e portfolio supply ne</w:t>
      </w:r>
      <w:r w:rsidRPr="007A360E">
        <w:rPr>
          <w:rFonts w:eastAsia="Arial"/>
          <w:spacing w:val="1"/>
        </w:rPr>
        <w:t>e</w:t>
      </w:r>
      <w:r w:rsidRPr="007A360E">
        <w:rPr>
          <w:rFonts w:eastAsia="Arial"/>
        </w:rPr>
        <w:t>ds for the upcoming three-year period. Under</w:t>
      </w:r>
      <w:r w:rsidRPr="007A360E">
        <w:rPr>
          <w:rFonts w:eastAsia="Arial"/>
          <w:spacing w:val="1"/>
        </w:rPr>
        <w:t xml:space="preserve"> </w:t>
      </w:r>
      <w:r w:rsidRPr="007A360E">
        <w:rPr>
          <w:rFonts w:eastAsia="Arial"/>
        </w:rPr>
        <w:t>this pr</w:t>
      </w:r>
      <w:r w:rsidRPr="007A360E">
        <w:rPr>
          <w:rFonts w:eastAsia="Arial"/>
          <w:spacing w:val="-1"/>
        </w:rPr>
        <w:t>o</w:t>
      </w:r>
      <w:r w:rsidRPr="007A360E">
        <w:rPr>
          <w:rFonts w:eastAsia="Arial"/>
        </w:rPr>
        <w:t>curement</w:t>
      </w:r>
      <w:r w:rsidRPr="007A360E">
        <w:rPr>
          <w:rFonts w:eastAsia="Arial"/>
          <w:spacing w:val="1"/>
        </w:rPr>
        <w:t xml:space="preserve"> </w:t>
      </w:r>
      <w:r w:rsidRPr="007A360E">
        <w:rPr>
          <w:rFonts w:eastAsia="Arial"/>
          <w:spacing w:val="-1"/>
        </w:rPr>
        <w:t>s</w:t>
      </w:r>
      <w:r w:rsidRPr="007A360E">
        <w:rPr>
          <w:rFonts w:eastAsia="Arial"/>
        </w:rPr>
        <w:t>trategy, this leaves roughly 10 to 20%</w:t>
      </w:r>
      <w:r w:rsidRPr="007A360E">
        <w:rPr>
          <w:rFonts w:eastAsia="Arial"/>
          <w:spacing w:val="1"/>
        </w:rPr>
        <w:t xml:space="preserve"> </w:t>
      </w:r>
      <w:r w:rsidRPr="007A360E">
        <w:rPr>
          <w:rFonts w:eastAsia="Arial"/>
        </w:rPr>
        <w:t>of the annual portfolio to</w:t>
      </w:r>
      <w:r w:rsidRPr="007A360E">
        <w:rPr>
          <w:rFonts w:eastAsia="Arial"/>
          <w:spacing w:val="-1"/>
        </w:rPr>
        <w:t xml:space="preserve"> </w:t>
      </w:r>
      <w:r w:rsidRPr="007A360E">
        <w:rPr>
          <w:rFonts w:eastAsia="Arial"/>
        </w:rPr>
        <w:t>be met</w:t>
      </w:r>
      <w:r w:rsidRPr="007A360E">
        <w:rPr>
          <w:rFonts w:eastAsia="Arial"/>
          <w:spacing w:val="1"/>
        </w:rPr>
        <w:t xml:space="preserve"> </w:t>
      </w:r>
      <w:r w:rsidRPr="007A360E">
        <w:rPr>
          <w:rFonts w:eastAsia="Arial"/>
        </w:rPr>
        <w:t>with spot</w:t>
      </w:r>
      <w:r w:rsidRPr="007A360E">
        <w:rPr>
          <w:rFonts w:eastAsia="Arial"/>
          <w:spacing w:val="1"/>
        </w:rPr>
        <w:t xml:space="preserve"> </w:t>
      </w:r>
      <w:r w:rsidRPr="007A360E">
        <w:rPr>
          <w:rFonts w:eastAsia="Arial"/>
        </w:rPr>
        <w:t>purc</w:t>
      </w:r>
      <w:r w:rsidRPr="007A360E">
        <w:rPr>
          <w:rFonts w:eastAsia="Arial"/>
          <w:spacing w:val="-1"/>
        </w:rPr>
        <w:t>h</w:t>
      </w:r>
      <w:r w:rsidRPr="007A360E">
        <w:rPr>
          <w:rFonts w:eastAsia="Arial"/>
        </w:rPr>
        <w:t>ases. Spot</w:t>
      </w:r>
      <w:r w:rsidRPr="007A360E">
        <w:rPr>
          <w:rFonts w:eastAsia="Arial"/>
          <w:spacing w:val="1"/>
        </w:rPr>
        <w:t xml:space="preserve"> </w:t>
      </w:r>
      <w:r w:rsidRPr="007A360E">
        <w:rPr>
          <w:rFonts w:eastAsia="Arial"/>
        </w:rPr>
        <w:t>purchases consist</w:t>
      </w:r>
      <w:r w:rsidRPr="007A360E">
        <w:rPr>
          <w:rFonts w:eastAsia="Arial"/>
          <w:spacing w:val="1"/>
        </w:rPr>
        <w:t xml:space="preserve"> </w:t>
      </w:r>
      <w:r w:rsidRPr="007A360E">
        <w:rPr>
          <w:rFonts w:eastAsia="Arial"/>
        </w:rPr>
        <w:t>of either</w:t>
      </w:r>
      <w:r w:rsidRPr="007A360E">
        <w:rPr>
          <w:rFonts w:eastAsia="Arial"/>
          <w:spacing w:val="1"/>
        </w:rPr>
        <w:t xml:space="preserve"> </w:t>
      </w:r>
      <w:r w:rsidRPr="007A360E">
        <w:rPr>
          <w:rFonts w:eastAsia="Arial"/>
        </w:rPr>
        <w:t>“First of the Month”</w:t>
      </w:r>
      <w:r w:rsidRPr="007A360E">
        <w:rPr>
          <w:rFonts w:eastAsia="Arial"/>
          <w:spacing w:val="1"/>
        </w:rPr>
        <w:t xml:space="preserve"> </w:t>
      </w:r>
      <w:r w:rsidRPr="007A360E">
        <w:rPr>
          <w:rFonts w:eastAsia="Arial"/>
        </w:rPr>
        <w:t>deals e</w:t>
      </w:r>
      <w:r w:rsidRPr="007A360E">
        <w:rPr>
          <w:rFonts w:eastAsia="Arial"/>
          <w:spacing w:val="-1"/>
        </w:rPr>
        <w:t>x</w:t>
      </w:r>
      <w:r w:rsidRPr="007A360E">
        <w:rPr>
          <w:rFonts w:eastAsia="Arial"/>
        </w:rPr>
        <w:t>e</w:t>
      </w:r>
      <w:r w:rsidRPr="007A360E">
        <w:rPr>
          <w:rFonts w:eastAsia="Arial"/>
          <w:spacing w:val="1"/>
        </w:rPr>
        <w:t>c</w:t>
      </w:r>
      <w:r w:rsidRPr="007A360E">
        <w:rPr>
          <w:rFonts w:eastAsia="Arial"/>
        </w:rPr>
        <w:t>uted</w:t>
      </w:r>
      <w:r w:rsidRPr="007A360E">
        <w:rPr>
          <w:rFonts w:eastAsia="Arial"/>
          <w:spacing w:val="1"/>
        </w:rPr>
        <w:t xml:space="preserve"> </w:t>
      </w:r>
      <w:r w:rsidRPr="007A360E">
        <w:rPr>
          <w:rFonts w:eastAsia="Arial"/>
        </w:rPr>
        <w:t>during bid</w:t>
      </w:r>
      <w:r w:rsidRPr="007A360E">
        <w:rPr>
          <w:rFonts w:eastAsia="Arial"/>
          <w:spacing w:val="1"/>
        </w:rPr>
        <w:t xml:space="preserve"> </w:t>
      </w:r>
      <w:r w:rsidRPr="007A360E">
        <w:rPr>
          <w:rFonts w:eastAsia="Arial"/>
        </w:rPr>
        <w:t>week for</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upcomi</w:t>
      </w:r>
      <w:r w:rsidRPr="007A360E">
        <w:rPr>
          <w:rFonts w:eastAsia="Arial"/>
          <w:spacing w:val="1"/>
        </w:rPr>
        <w:t>n</w:t>
      </w:r>
      <w:r w:rsidRPr="007A360E">
        <w:rPr>
          <w:rFonts w:eastAsia="Arial"/>
        </w:rPr>
        <w:t>g month,</w:t>
      </w:r>
      <w:r w:rsidRPr="007A360E">
        <w:rPr>
          <w:rFonts w:eastAsia="Arial"/>
          <w:spacing w:val="1"/>
        </w:rPr>
        <w:t xml:space="preserve"> </w:t>
      </w:r>
      <w:r w:rsidRPr="007A360E">
        <w:rPr>
          <w:rFonts w:eastAsia="Arial"/>
        </w:rPr>
        <w:t xml:space="preserve">or day purchases which are </w:t>
      </w:r>
      <w:r w:rsidRPr="007A360E">
        <w:rPr>
          <w:rFonts w:eastAsia="Arial"/>
          <w:spacing w:val="1"/>
        </w:rPr>
        <w:t>u</w:t>
      </w:r>
      <w:r w:rsidRPr="007A360E">
        <w:rPr>
          <w:rFonts w:eastAsia="Arial"/>
        </w:rPr>
        <w:t>tilized to meet</w:t>
      </w:r>
      <w:r w:rsidRPr="007A360E">
        <w:rPr>
          <w:rFonts w:eastAsia="Arial"/>
          <w:spacing w:val="1"/>
        </w:rPr>
        <w:t xml:space="preserve"> </w:t>
      </w:r>
      <w:r w:rsidRPr="007A360E">
        <w:rPr>
          <w:rFonts w:eastAsia="Arial"/>
        </w:rPr>
        <w:t>incremental da</w:t>
      </w:r>
      <w:r w:rsidRPr="007A360E">
        <w:rPr>
          <w:rFonts w:eastAsia="Arial"/>
          <w:spacing w:val="1"/>
        </w:rPr>
        <w:t>i</w:t>
      </w:r>
      <w:r w:rsidRPr="007A360E">
        <w:rPr>
          <w:rFonts w:eastAsia="Arial"/>
        </w:rPr>
        <w:t>ly needs.</w:t>
      </w:r>
    </w:p>
    <w:p w:rsidR="005A43A6" w:rsidRDefault="005A43A6">
      <w:pPr>
        <w:spacing w:before="16" w:after="0" w:line="240" w:lineRule="auto"/>
        <w:ind w:right="50"/>
        <w:contextualSpacing/>
        <w:jc w:val="both"/>
        <w:rPr>
          <w:sz w:val="26"/>
          <w:szCs w:val="26"/>
        </w:rPr>
      </w:pPr>
    </w:p>
    <w:p w:rsidR="005A43A6" w:rsidRDefault="00A27AB8">
      <w:pPr>
        <w:spacing w:after="120" w:line="240" w:lineRule="auto"/>
        <w:ind w:right="50"/>
        <w:contextualSpacing/>
        <w:jc w:val="both"/>
        <w:rPr>
          <w:rFonts w:eastAsia="Arial"/>
        </w:rPr>
      </w:pPr>
      <w:r w:rsidRPr="007A360E">
        <w:rPr>
          <w:rFonts w:eastAsia="Arial"/>
        </w:rPr>
        <w:t xml:space="preserve">Once the </w:t>
      </w:r>
      <w:r w:rsidRPr="007A360E">
        <w:rPr>
          <w:rFonts w:eastAsia="Arial"/>
          <w:spacing w:val="-1"/>
        </w:rPr>
        <w:t>p</w:t>
      </w:r>
      <w:r w:rsidRPr="007A360E">
        <w:rPr>
          <w:rFonts w:eastAsia="Arial"/>
        </w:rPr>
        <w:t>ortfolio procurement</w:t>
      </w:r>
      <w:r w:rsidRPr="007A360E">
        <w:rPr>
          <w:rFonts w:eastAsia="Arial"/>
          <w:spacing w:val="1"/>
        </w:rPr>
        <w:t xml:space="preserve"> </w:t>
      </w:r>
      <w:r w:rsidRPr="007A360E">
        <w:rPr>
          <w:rFonts w:eastAsia="Arial"/>
          <w:spacing w:val="-1"/>
        </w:rPr>
        <w:t>s</w:t>
      </w:r>
      <w:r w:rsidRPr="007A360E">
        <w:rPr>
          <w:rFonts w:eastAsia="Arial"/>
        </w:rPr>
        <w:t>trategy and design has</w:t>
      </w:r>
      <w:r w:rsidRPr="007A360E">
        <w:rPr>
          <w:rFonts w:eastAsia="Arial"/>
          <w:spacing w:val="2"/>
        </w:rPr>
        <w:t xml:space="preserve"> </w:t>
      </w:r>
      <w:r w:rsidRPr="007A360E">
        <w:rPr>
          <w:rFonts w:eastAsia="Arial"/>
        </w:rPr>
        <w:t>been approved by GSOC,</w:t>
      </w:r>
      <w:r w:rsidRPr="007A360E">
        <w:rPr>
          <w:rFonts w:eastAsia="Arial"/>
          <w:spacing w:val="1"/>
        </w:rPr>
        <w:t xml:space="preserve"> </w:t>
      </w:r>
      <w:r w:rsidRPr="007A360E">
        <w:rPr>
          <w:rFonts w:eastAsia="Arial"/>
        </w:rPr>
        <w:t xml:space="preserve">the Company </w:t>
      </w:r>
      <w:r w:rsidRPr="007A360E">
        <w:rPr>
          <w:rFonts w:eastAsia="Arial"/>
          <w:spacing w:val="1"/>
        </w:rPr>
        <w:t>e</w:t>
      </w:r>
      <w:r w:rsidRPr="007A360E">
        <w:rPr>
          <w:rFonts w:eastAsia="Arial"/>
        </w:rPr>
        <w:t>mploys a variety of</w:t>
      </w:r>
      <w:r w:rsidRPr="007A360E">
        <w:rPr>
          <w:rFonts w:eastAsia="Arial"/>
          <w:spacing w:val="1"/>
        </w:rPr>
        <w:t xml:space="preserve"> </w:t>
      </w:r>
      <w:r w:rsidRPr="007A360E">
        <w:rPr>
          <w:rFonts w:eastAsia="Arial"/>
          <w:spacing w:val="-1"/>
        </w:rPr>
        <w:t>m</w:t>
      </w:r>
      <w:r w:rsidRPr="007A360E">
        <w:rPr>
          <w:rFonts w:eastAsia="Arial"/>
        </w:rPr>
        <w:t>ethods for securing the best</w:t>
      </w:r>
      <w:r w:rsidRPr="007A360E">
        <w:rPr>
          <w:rFonts w:eastAsia="Arial"/>
          <w:spacing w:val="1"/>
        </w:rPr>
        <w:t xml:space="preserve"> </w:t>
      </w:r>
      <w:r w:rsidRPr="007A360E">
        <w:rPr>
          <w:rFonts w:eastAsia="Arial"/>
        </w:rPr>
        <w:t>possible d</w:t>
      </w:r>
      <w:r w:rsidRPr="007A360E">
        <w:rPr>
          <w:rFonts w:eastAsia="Arial"/>
          <w:spacing w:val="1"/>
        </w:rPr>
        <w:t>e</w:t>
      </w:r>
      <w:r w:rsidRPr="007A360E">
        <w:rPr>
          <w:rFonts w:eastAsia="Arial"/>
        </w:rPr>
        <w:t>al u</w:t>
      </w:r>
      <w:r w:rsidRPr="007A360E">
        <w:rPr>
          <w:rFonts w:eastAsia="Arial"/>
          <w:spacing w:val="1"/>
        </w:rPr>
        <w:t>n</w:t>
      </w:r>
      <w:r w:rsidRPr="007A360E">
        <w:rPr>
          <w:rFonts w:eastAsia="Arial"/>
        </w:rPr>
        <w:t>der existing market</w:t>
      </w:r>
      <w:r w:rsidRPr="007A360E">
        <w:rPr>
          <w:rFonts w:eastAsia="Arial"/>
          <w:spacing w:val="1"/>
        </w:rPr>
        <w:t xml:space="preserve"> </w:t>
      </w:r>
      <w:r w:rsidRPr="007A360E">
        <w:rPr>
          <w:rFonts w:eastAsia="Arial"/>
        </w:rPr>
        <w:t>conditions.</w:t>
      </w:r>
      <w:r w:rsidRPr="007A360E">
        <w:rPr>
          <w:rFonts w:eastAsia="Arial"/>
          <w:spacing w:val="1"/>
        </w:rPr>
        <w:t xml:space="preserve"> </w:t>
      </w:r>
      <w:r w:rsidRPr="007A360E">
        <w:rPr>
          <w:rFonts w:eastAsia="Arial"/>
        </w:rPr>
        <w:t>Cascade employs</w:t>
      </w:r>
      <w:r w:rsidRPr="007A360E">
        <w:rPr>
          <w:rFonts w:eastAsia="Arial"/>
          <w:spacing w:val="2"/>
        </w:rPr>
        <w:t xml:space="preserve"> </w:t>
      </w:r>
      <w:r w:rsidRPr="007A360E">
        <w:rPr>
          <w:rFonts w:eastAsia="Arial"/>
        </w:rPr>
        <w:t>a bidding</w:t>
      </w:r>
      <w:r w:rsidRPr="007A360E">
        <w:rPr>
          <w:rFonts w:eastAsia="Arial"/>
          <w:spacing w:val="1"/>
        </w:rPr>
        <w:t xml:space="preserve"> </w:t>
      </w:r>
      <w:r w:rsidRPr="007A360E">
        <w:rPr>
          <w:rFonts w:eastAsia="Arial"/>
        </w:rPr>
        <w:t>process when procuri</w:t>
      </w:r>
      <w:r w:rsidRPr="007A360E">
        <w:rPr>
          <w:rFonts w:eastAsia="Arial"/>
          <w:spacing w:val="1"/>
        </w:rPr>
        <w:t>n</w:t>
      </w:r>
      <w:r w:rsidRPr="007A360E">
        <w:rPr>
          <w:rFonts w:eastAsia="Arial"/>
        </w:rPr>
        <w:t>g Fixed physic</w:t>
      </w:r>
      <w:r w:rsidRPr="007A360E">
        <w:rPr>
          <w:rFonts w:eastAsia="Arial"/>
          <w:spacing w:val="1"/>
        </w:rPr>
        <w:t>a</w:t>
      </w:r>
      <w:r w:rsidRPr="007A360E">
        <w:rPr>
          <w:rFonts w:eastAsia="Arial"/>
        </w:rPr>
        <w:t>l,</w:t>
      </w:r>
      <w:r w:rsidRPr="007A360E">
        <w:rPr>
          <w:rFonts w:eastAsia="Arial"/>
          <w:spacing w:val="1"/>
        </w:rPr>
        <w:t xml:space="preserve"> </w:t>
      </w:r>
      <w:r w:rsidRPr="007A360E">
        <w:rPr>
          <w:rFonts w:eastAsia="Arial"/>
        </w:rPr>
        <w:t>I</w:t>
      </w:r>
      <w:r w:rsidRPr="007A360E">
        <w:rPr>
          <w:rFonts w:eastAsia="Arial"/>
          <w:spacing w:val="-1"/>
        </w:rPr>
        <w:t>n</w:t>
      </w:r>
      <w:r w:rsidRPr="007A360E">
        <w:rPr>
          <w:rFonts w:eastAsia="Arial"/>
        </w:rPr>
        <w:t>dexed Spot</w:t>
      </w:r>
      <w:r w:rsidRPr="007A360E">
        <w:rPr>
          <w:rFonts w:eastAsia="Arial"/>
          <w:spacing w:val="2"/>
        </w:rPr>
        <w:t xml:space="preserve"> </w:t>
      </w:r>
      <w:r w:rsidRPr="007A360E">
        <w:rPr>
          <w:rFonts w:eastAsia="Arial"/>
        </w:rPr>
        <w:t>physical,</w:t>
      </w:r>
      <w:r w:rsidRPr="007A360E">
        <w:rPr>
          <w:rFonts w:eastAsia="Arial"/>
          <w:spacing w:val="1"/>
        </w:rPr>
        <w:t xml:space="preserve"> </w:t>
      </w:r>
      <w:r w:rsidRPr="007A360E">
        <w:rPr>
          <w:rFonts w:eastAsia="Arial"/>
        </w:rPr>
        <w:t>as well as financi</w:t>
      </w:r>
      <w:r w:rsidRPr="007A360E">
        <w:rPr>
          <w:rFonts w:eastAsia="Arial"/>
          <w:spacing w:val="1"/>
        </w:rPr>
        <w:t>a</w:t>
      </w:r>
      <w:r w:rsidRPr="007A360E">
        <w:rPr>
          <w:rFonts w:eastAsia="Arial"/>
        </w:rPr>
        <w:t>l s</w:t>
      </w:r>
      <w:r w:rsidRPr="007A360E">
        <w:rPr>
          <w:rFonts w:eastAsia="Arial"/>
          <w:spacing w:val="1"/>
        </w:rPr>
        <w:t>w</w:t>
      </w:r>
      <w:r w:rsidRPr="007A360E">
        <w:rPr>
          <w:rFonts w:eastAsia="Arial"/>
        </w:rPr>
        <w:t>aps used to hedge the price of ind</w:t>
      </w:r>
      <w:r w:rsidRPr="007A360E">
        <w:rPr>
          <w:rFonts w:eastAsia="Arial"/>
          <w:spacing w:val="1"/>
        </w:rPr>
        <w:t>e</w:t>
      </w:r>
      <w:r w:rsidRPr="007A360E">
        <w:rPr>
          <w:rFonts w:eastAsia="Arial"/>
        </w:rPr>
        <w:t>x</w:t>
      </w:r>
      <w:r w:rsidRPr="007A360E">
        <w:rPr>
          <w:rFonts w:eastAsia="Arial"/>
          <w:spacing w:val="-1"/>
        </w:rPr>
        <w:t xml:space="preserve"> </w:t>
      </w:r>
      <w:r w:rsidRPr="007A360E">
        <w:rPr>
          <w:rFonts w:eastAsia="Arial"/>
        </w:rPr>
        <w:t>bas</w:t>
      </w:r>
      <w:r w:rsidRPr="007A360E">
        <w:rPr>
          <w:rFonts w:eastAsia="Arial"/>
          <w:spacing w:val="1"/>
        </w:rPr>
        <w:t>e</w:t>
      </w:r>
      <w:r w:rsidRPr="007A360E">
        <w:rPr>
          <w:rFonts w:eastAsia="Arial"/>
        </w:rPr>
        <w:t>d physical</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 xml:space="preserve">ies. </w:t>
      </w:r>
      <w:r w:rsidRPr="007A360E">
        <w:rPr>
          <w:rFonts w:eastAsia="Arial"/>
          <w:spacing w:val="-1"/>
        </w:rPr>
        <w:t>I</w:t>
      </w:r>
      <w:r w:rsidRPr="007A360E">
        <w:rPr>
          <w:rFonts w:eastAsia="Arial"/>
        </w:rPr>
        <w:t>n the bidd</w:t>
      </w:r>
      <w:r w:rsidRPr="007A360E">
        <w:rPr>
          <w:rFonts w:eastAsia="Arial"/>
          <w:spacing w:val="1"/>
        </w:rPr>
        <w:t>i</w:t>
      </w:r>
      <w:r w:rsidRPr="007A360E">
        <w:rPr>
          <w:rFonts w:eastAsia="Arial"/>
        </w:rPr>
        <w:t>ng process</w:t>
      </w:r>
      <w:r w:rsidR="00297358">
        <w:rPr>
          <w:rFonts w:eastAsia="Arial"/>
        </w:rPr>
        <w:t>,</w:t>
      </w:r>
      <w:r w:rsidRPr="007A360E">
        <w:rPr>
          <w:rFonts w:eastAsia="Arial"/>
        </w:rPr>
        <w:t xml:space="preserve"> we alert</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minimum</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three supp</w:t>
      </w:r>
      <w:r w:rsidRPr="007A360E">
        <w:rPr>
          <w:rFonts w:eastAsia="Arial"/>
          <w:spacing w:val="1"/>
        </w:rPr>
        <w:t>l</w:t>
      </w:r>
      <w:r w:rsidRPr="007A360E">
        <w:rPr>
          <w:rFonts w:eastAsia="Arial"/>
        </w:rPr>
        <w:t>iers and/or</w:t>
      </w:r>
      <w:r w:rsidRPr="007A360E">
        <w:rPr>
          <w:rFonts w:eastAsia="Arial"/>
          <w:spacing w:val="1"/>
        </w:rPr>
        <w:t xml:space="preserve"> </w:t>
      </w:r>
      <w:r w:rsidRPr="007A360E">
        <w:rPr>
          <w:rFonts w:eastAsia="Arial"/>
        </w:rPr>
        <w:t>financial counte</w:t>
      </w:r>
      <w:r w:rsidRPr="007A360E">
        <w:rPr>
          <w:rFonts w:eastAsia="Arial"/>
          <w:spacing w:val="2"/>
        </w:rPr>
        <w:t>r</w:t>
      </w:r>
      <w:r w:rsidRPr="007A360E">
        <w:rPr>
          <w:rFonts w:eastAsia="Arial"/>
        </w:rPr>
        <w:t>parties of</w:t>
      </w:r>
      <w:r w:rsidRPr="007A360E">
        <w:rPr>
          <w:rFonts w:eastAsia="Arial"/>
          <w:spacing w:val="1"/>
        </w:rPr>
        <w:t xml:space="preserve"> </w:t>
      </w:r>
      <w:r w:rsidRPr="007A360E">
        <w:rPr>
          <w:rFonts w:eastAsia="Arial"/>
          <w:spacing w:val="-1"/>
        </w:rPr>
        <w:t>t</w:t>
      </w:r>
      <w:r w:rsidRPr="007A360E">
        <w:rPr>
          <w:rFonts w:eastAsia="Arial"/>
        </w:rPr>
        <w:t>he specific gas supply</w:t>
      </w:r>
      <w:r w:rsidRPr="007A360E">
        <w:rPr>
          <w:rFonts w:eastAsia="Arial"/>
          <w:spacing w:val="2"/>
        </w:rPr>
        <w:t xml:space="preserve"> </w:t>
      </w:r>
      <w:r w:rsidRPr="007A360E">
        <w:rPr>
          <w:rFonts w:eastAsia="Arial"/>
        </w:rPr>
        <w:t xml:space="preserve">transactions Cascade </w:t>
      </w:r>
      <w:r w:rsidRPr="007A360E">
        <w:rPr>
          <w:rFonts w:eastAsia="Arial"/>
          <w:spacing w:val="1"/>
        </w:rPr>
        <w:t>pl</w:t>
      </w:r>
      <w:r w:rsidRPr="007A360E">
        <w:rPr>
          <w:rFonts w:eastAsia="Arial"/>
        </w:rPr>
        <w:t>ans to fill.</w:t>
      </w:r>
      <w:r w:rsidRPr="007A360E">
        <w:rPr>
          <w:rFonts w:eastAsia="Arial"/>
          <w:spacing w:val="67"/>
        </w:rPr>
        <w:t xml:space="preserve"> </w:t>
      </w:r>
      <w:r w:rsidRPr="007A360E">
        <w:rPr>
          <w:rFonts w:eastAsia="Arial"/>
        </w:rPr>
        <w:t>We then collect</w:t>
      </w:r>
      <w:r w:rsidRPr="007A360E">
        <w:rPr>
          <w:rFonts w:eastAsia="Arial"/>
          <w:spacing w:val="1"/>
        </w:rPr>
        <w:t xml:space="preserve"> </w:t>
      </w:r>
      <w:r w:rsidRPr="007A360E">
        <w:rPr>
          <w:rFonts w:eastAsia="Arial"/>
        </w:rPr>
        <w:t>bids from</w:t>
      </w:r>
      <w:r w:rsidRPr="007A360E">
        <w:rPr>
          <w:rFonts w:eastAsia="Arial"/>
          <w:spacing w:val="1"/>
        </w:rPr>
        <w:t xml:space="preserve"> </w:t>
      </w:r>
      <w:r w:rsidRPr="007A360E">
        <w:rPr>
          <w:rFonts w:eastAsia="Arial"/>
        </w:rPr>
        <w:t xml:space="preserve">these </w:t>
      </w:r>
      <w:r w:rsidRPr="007A360E">
        <w:rPr>
          <w:rFonts w:eastAsia="Arial"/>
          <w:spacing w:val="-1"/>
        </w:rPr>
        <w:t>p</w:t>
      </w:r>
      <w:r w:rsidRPr="007A360E">
        <w:rPr>
          <w:rFonts w:eastAsia="Arial"/>
        </w:rPr>
        <w:t>arties over a period of</w:t>
      </w:r>
      <w:r w:rsidRPr="007A360E">
        <w:rPr>
          <w:rFonts w:eastAsia="Arial"/>
          <w:spacing w:val="1"/>
        </w:rPr>
        <w:t xml:space="preserve"> </w:t>
      </w:r>
      <w:r w:rsidRPr="007A360E">
        <w:rPr>
          <w:rFonts w:eastAsia="Arial"/>
        </w:rPr>
        <w:t>days or weeks de</w:t>
      </w:r>
      <w:r w:rsidRPr="007A360E">
        <w:rPr>
          <w:rFonts w:eastAsia="Arial"/>
          <w:spacing w:val="1"/>
        </w:rPr>
        <w:t>p</w:t>
      </w:r>
      <w:r w:rsidRPr="007A360E">
        <w:rPr>
          <w:rFonts w:eastAsia="Arial"/>
        </w:rPr>
        <w:t>endi</w:t>
      </w:r>
      <w:r w:rsidRPr="007A360E">
        <w:rPr>
          <w:rFonts w:eastAsia="Arial"/>
          <w:spacing w:val="1"/>
        </w:rPr>
        <w:t>n</w:t>
      </w:r>
      <w:r w:rsidRPr="007A360E">
        <w:rPr>
          <w:rFonts w:eastAsia="Arial"/>
        </w:rPr>
        <w:t>g on the number</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time</w:t>
      </w:r>
      <w:r w:rsidRPr="007A360E">
        <w:rPr>
          <w:rFonts w:eastAsia="Arial"/>
          <w:spacing w:val="-1"/>
        </w:rPr>
        <w:t xml:space="preserve"> </w:t>
      </w:r>
      <w:r w:rsidRPr="007A360E">
        <w:rPr>
          <w:rFonts w:eastAsia="Arial"/>
        </w:rPr>
        <w:t>requirements of</w:t>
      </w:r>
      <w:r w:rsidRPr="007A360E">
        <w:rPr>
          <w:rFonts w:eastAsia="Arial"/>
          <w:spacing w:val="1"/>
        </w:rPr>
        <w:t xml:space="preserve"> </w:t>
      </w:r>
      <w:r w:rsidRPr="007A360E">
        <w:rPr>
          <w:rFonts w:eastAsia="Arial"/>
        </w:rPr>
        <w:t>the pac</w:t>
      </w:r>
      <w:r w:rsidRPr="007A360E">
        <w:rPr>
          <w:rFonts w:eastAsia="Arial"/>
          <w:spacing w:val="-1"/>
        </w:rPr>
        <w:t>k</w:t>
      </w:r>
      <w:r w:rsidRPr="007A360E">
        <w:rPr>
          <w:rFonts w:eastAsia="Arial"/>
        </w:rPr>
        <w:t>ages sou</w:t>
      </w:r>
      <w:r w:rsidRPr="007A360E">
        <w:rPr>
          <w:rFonts w:eastAsia="Arial"/>
          <w:spacing w:val="1"/>
        </w:rPr>
        <w:t>g</w:t>
      </w:r>
      <w:r w:rsidRPr="007A360E">
        <w:rPr>
          <w:rFonts w:eastAsia="Arial"/>
        </w:rPr>
        <w:t>ht, comparing the indicat</w:t>
      </w:r>
      <w:r w:rsidRPr="007A360E">
        <w:rPr>
          <w:rFonts w:eastAsia="Arial"/>
          <w:spacing w:val="1"/>
        </w:rPr>
        <w:t>i</w:t>
      </w:r>
      <w:r w:rsidRPr="007A360E">
        <w:rPr>
          <w:rFonts w:eastAsia="Arial"/>
        </w:rPr>
        <w:t xml:space="preserve">ve pricing to each party as well </w:t>
      </w:r>
      <w:r w:rsidRPr="007A360E">
        <w:rPr>
          <w:rFonts w:eastAsia="Arial"/>
          <w:spacing w:val="1"/>
        </w:rPr>
        <w:t>a</w:t>
      </w:r>
      <w:r w:rsidRPr="007A360E">
        <w:rPr>
          <w:rFonts w:eastAsia="Arial"/>
        </w:rPr>
        <w:t>s comparing the info</w:t>
      </w:r>
      <w:r w:rsidRPr="007A360E">
        <w:rPr>
          <w:rFonts w:eastAsia="Arial"/>
          <w:spacing w:val="-1"/>
        </w:rPr>
        <w:t>r</w:t>
      </w:r>
      <w:r w:rsidRPr="007A360E">
        <w:rPr>
          <w:rFonts w:eastAsia="Arial"/>
        </w:rPr>
        <w:t>mation to market</w:t>
      </w:r>
      <w:r w:rsidRPr="007A360E">
        <w:rPr>
          <w:rFonts w:eastAsia="Arial"/>
          <w:spacing w:val="1"/>
        </w:rPr>
        <w:t xml:space="preserve"> </w:t>
      </w:r>
      <w:r w:rsidRPr="007A360E">
        <w:rPr>
          <w:rFonts w:eastAsia="Arial"/>
        </w:rPr>
        <w:t>int</w:t>
      </w:r>
      <w:r w:rsidRPr="007A360E">
        <w:rPr>
          <w:rFonts w:eastAsia="Arial"/>
          <w:spacing w:val="-1"/>
        </w:rPr>
        <w:t>e</w:t>
      </w:r>
      <w:r w:rsidRPr="007A360E">
        <w:rPr>
          <w:rFonts w:eastAsia="Arial"/>
        </w:rPr>
        <w:t>ll</w:t>
      </w:r>
      <w:r w:rsidRPr="007A360E">
        <w:rPr>
          <w:rFonts w:eastAsia="Arial"/>
          <w:spacing w:val="1"/>
        </w:rPr>
        <w:t>i</w:t>
      </w:r>
      <w:r w:rsidRPr="007A360E">
        <w:rPr>
          <w:rFonts w:eastAsia="Arial"/>
        </w:rPr>
        <w:t>gence a</w:t>
      </w:r>
      <w:r w:rsidRPr="007A360E">
        <w:rPr>
          <w:rFonts w:eastAsia="Arial"/>
          <w:spacing w:val="1"/>
        </w:rPr>
        <w:t>v</w:t>
      </w:r>
      <w:r w:rsidRPr="007A360E">
        <w:rPr>
          <w:rFonts w:eastAsia="Arial"/>
        </w:rPr>
        <w:t>ail</w:t>
      </w:r>
      <w:r w:rsidRPr="007A360E">
        <w:rPr>
          <w:rFonts w:eastAsia="Arial"/>
          <w:spacing w:val="1"/>
        </w:rPr>
        <w:t>a</w:t>
      </w:r>
      <w:r w:rsidRPr="007A360E">
        <w:rPr>
          <w:rFonts w:eastAsia="Arial"/>
        </w:rPr>
        <w:t>ble at</w:t>
      </w:r>
      <w:r w:rsidRPr="007A360E">
        <w:rPr>
          <w:rFonts w:eastAsia="Arial"/>
          <w:spacing w:val="1"/>
        </w:rPr>
        <w:t xml:space="preserve"> </w:t>
      </w:r>
      <w:r w:rsidRPr="007A360E">
        <w:rPr>
          <w:rFonts w:eastAsia="Arial"/>
        </w:rPr>
        <w:t>the time. Id</w:t>
      </w:r>
      <w:r w:rsidRPr="007A360E">
        <w:rPr>
          <w:rFonts w:eastAsia="Arial"/>
          <w:spacing w:val="-1"/>
        </w:rPr>
        <w:t>e</w:t>
      </w:r>
      <w:r w:rsidRPr="007A360E">
        <w:rPr>
          <w:rFonts w:eastAsia="Arial"/>
        </w:rPr>
        <w:t>ally,</w:t>
      </w:r>
      <w:r w:rsidRPr="007A360E">
        <w:rPr>
          <w:rFonts w:eastAsia="Arial"/>
          <w:spacing w:val="1"/>
        </w:rPr>
        <w:t xml:space="preserve"> </w:t>
      </w:r>
      <w:r w:rsidRPr="007A360E">
        <w:rPr>
          <w:rFonts w:eastAsia="Arial"/>
        </w:rPr>
        <w:t>after monitoring these indi</w:t>
      </w:r>
      <w:r w:rsidRPr="007A360E">
        <w:rPr>
          <w:rFonts w:eastAsia="Arial"/>
          <w:spacing w:val="1"/>
        </w:rPr>
        <w:t>c</w:t>
      </w:r>
      <w:r w:rsidRPr="007A360E">
        <w:rPr>
          <w:rFonts w:eastAsia="Arial"/>
        </w:rPr>
        <w:t>atives and the marke</w:t>
      </w:r>
      <w:r w:rsidRPr="007A360E">
        <w:rPr>
          <w:rFonts w:eastAsia="Arial"/>
          <w:spacing w:val="-1"/>
        </w:rPr>
        <w:t>t</w:t>
      </w:r>
      <w:r w:rsidRPr="007A360E">
        <w:rPr>
          <w:rFonts w:eastAsia="Arial"/>
        </w:rPr>
        <w:t>, Cascade wi</w:t>
      </w:r>
      <w:r w:rsidRPr="007A360E">
        <w:rPr>
          <w:rFonts w:eastAsia="Arial"/>
          <w:spacing w:val="1"/>
        </w:rPr>
        <w:t>l</w:t>
      </w:r>
      <w:r w:rsidRPr="007A360E">
        <w:rPr>
          <w:rFonts w:eastAsia="Arial"/>
        </w:rPr>
        <w:t>l award the specific packages to indi</w:t>
      </w:r>
      <w:r w:rsidRPr="007A360E">
        <w:rPr>
          <w:rFonts w:eastAsia="Arial"/>
          <w:spacing w:val="1"/>
        </w:rPr>
        <w:t>v</w:t>
      </w:r>
      <w:r w:rsidRPr="007A360E">
        <w:rPr>
          <w:rFonts w:eastAsia="Arial"/>
        </w:rPr>
        <w:t>idu</w:t>
      </w:r>
      <w:r w:rsidRPr="007A360E">
        <w:rPr>
          <w:rFonts w:eastAsia="Arial"/>
          <w:spacing w:val="1"/>
        </w:rPr>
        <w:t>a</w:t>
      </w:r>
      <w:r w:rsidRPr="007A360E">
        <w:rPr>
          <w:rFonts w:eastAsia="Arial"/>
        </w:rPr>
        <w:t>l</w:t>
      </w:r>
      <w:r w:rsidRPr="007A360E">
        <w:rPr>
          <w:rFonts w:eastAsia="Arial"/>
          <w:spacing w:val="1"/>
        </w:rPr>
        <w:t xml:space="preserve"> </w:t>
      </w:r>
      <w:r w:rsidRPr="007A360E">
        <w:rPr>
          <w:rFonts w:eastAsia="Arial"/>
        </w:rPr>
        <w:t>parties.</w:t>
      </w:r>
      <w:r w:rsidR="00E54FE0" w:rsidRPr="00E54FE0">
        <w:rPr>
          <w:rFonts w:eastAsia="Arial"/>
        </w:rPr>
        <w:t xml:space="preserve"> </w:t>
      </w:r>
      <w:r w:rsidR="002A1CA8" w:rsidRPr="007A360E">
        <w:rPr>
          <w:rFonts w:eastAsia="Arial"/>
          <w:spacing w:val="-2"/>
        </w:rPr>
        <w:t>N</w:t>
      </w:r>
      <w:r w:rsidR="002A1CA8" w:rsidRPr="007A360E">
        <w:rPr>
          <w:rFonts w:eastAsia="Arial"/>
        </w:rPr>
        <w:t>aturally, price</w:t>
      </w:r>
      <w:r w:rsidRPr="007A360E">
        <w:rPr>
          <w:rFonts w:eastAsia="Arial"/>
        </w:rPr>
        <w:t xml:space="preserve"> is the princi</w:t>
      </w:r>
      <w:r w:rsidRPr="007A360E">
        <w:rPr>
          <w:rFonts w:eastAsia="Arial"/>
          <w:spacing w:val="1"/>
        </w:rPr>
        <w:t>p</w:t>
      </w:r>
      <w:r w:rsidRPr="007A360E">
        <w:rPr>
          <w:rFonts w:eastAsia="Arial"/>
        </w:rPr>
        <w:t>le factor;</w:t>
      </w:r>
      <w:r w:rsidRPr="007A360E">
        <w:rPr>
          <w:rFonts w:eastAsia="Arial"/>
          <w:spacing w:val="1"/>
        </w:rPr>
        <w:t xml:space="preserve"> </w:t>
      </w:r>
      <w:r w:rsidRPr="007A360E">
        <w:rPr>
          <w:rFonts w:eastAsia="Arial"/>
        </w:rPr>
        <w:t>however,</w:t>
      </w:r>
      <w:r w:rsidRPr="007A360E">
        <w:rPr>
          <w:rFonts w:eastAsia="Arial"/>
          <w:spacing w:val="1"/>
        </w:rPr>
        <w:t xml:space="preserve"> </w:t>
      </w:r>
      <w:r w:rsidRPr="007A360E">
        <w:rPr>
          <w:rFonts w:eastAsia="Arial"/>
        </w:rPr>
        <w:t>Cascade also con</w:t>
      </w:r>
      <w:r w:rsidRPr="007A360E">
        <w:rPr>
          <w:rFonts w:eastAsia="Arial"/>
          <w:spacing w:val="1"/>
        </w:rPr>
        <w:t>s</w:t>
      </w:r>
      <w:r w:rsidRPr="007A360E">
        <w:rPr>
          <w:rFonts w:eastAsia="Arial"/>
        </w:rPr>
        <w:t>iders relia</w:t>
      </w:r>
      <w:r w:rsidRPr="007A360E">
        <w:rPr>
          <w:rFonts w:eastAsia="Arial"/>
          <w:spacing w:val="1"/>
        </w:rPr>
        <w:t>bi</w:t>
      </w:r>
      <w:r w:rsidRPr="007A360E">
        <w:rPr>
          <w:rFonts w:eastAsia="Arial"/>
        </w:rPr>
        <w:t>lity,</w:t>
      </w:r>
      <w:r w:rsidRPr="007A360E">
        <w:rPr>
          <w:rFonts w:eastAsia="Arial"/>
          <w:spacing w:val="1"/>
        </w:rPr>
        <w:t xml:space="preserve"> </w:t>
      </w:r>
      <w:r w:rsidRPr="007A360E">
        <w:rPr>
          <w:rFonts w:eastAsia="Arial"/>
        </w:rPr>
        <w:t>financ</w:t>
      </w:r>
      <w:r w:rsidRPr="007A360E">
        <w:rPr>
          <w:rFonts w:eastAsia="Arial"/>
          <w:spacing w:val="1"/>
        </w:rPr>
        <w:t>i</w:t>
      </w:r>
      <w:r w:rsidRPr="007A360E">
        <w:rPr>
          <w:rFonts w:eastAsia="Arial"/>
        </w:rPr>
        <w:t>al health, past</w:t>
      </w:r>
      <w:r w:rsidRPr="007A360E">
        <w:rPr>
          <w:rFonts w:eastAsia="Arial"/>
          <w:spacing w:val="1"/>
        </w:rPr>
        <w:t xml:space="preserve"> </w:t>
      </w:r>
      <w:r w:rsidRPr="007A360E">
        <w:rPr>
          <w:rFonts w:eastAsia="Arial"/>
        </w:rPr>
        <w:t>perfo</w:t>
      </w:r>
      <w:r w:rsidRPr="007A360E">
        <w:rPr>
          <w:rFonts w:eastAsia="Arial"/>
          <w:spacing w:val="-1"/>
        </w:rPr>
        <w:t>r</w:t>
      </w:r>
      <w:r w:rsidRPr="007A360E">
        <w:rPr>
          <w:rFonts w:eastAsia="Arial"/>
        </w:rPr>
        <w:t>mance,</w:t>
      </w:r>
      <w:r w:rsidRPr="007A360E">
        <w:rPr>
          <w:rFonts w:eastAsia="Arial"/>
          <w:spacing w:val="1"/>
        </w:rPr>
        <w:t xml:space="preserve"> </w:t>
      </w:r>
      <w:r w:rsidRPr="007A360E">
        <w:rPr>
          <w:rFonts w:eastAsia="Arial"/>
        </w:rPr>
        <w:t>and the party</w:t>
      </w:r>
      <w:r w:rsidRPr="007A360E">
        <w:rPr>
          <w:rFonts w:eastAsia="Arial"/>
          <w:spacing w:val="-2"/>
        </w:rPr>
        <w:t>’</w:t>
      </w:r>
      <w:r w:rsidRPr="007A360E">
        <w:rPr>
          <w:rFonts w:eastAsia="Arial"/>
        </w:rPr>
        <w:t xml:space="preserve">s share of </w:t>
      </w:r>
      <w:r w:rsidRPr="007A360E">
        <w:rPr>
          <w:rFonts w:eastAsia="Arial"/>
          <w:spacing w:val="-1"/>
        </w:rPr>
        <w:t>t</w:t>
      </w:r>
      <w:r w:rsidRPr="007A360E">
        <w:rPr>
          <w:rFonts w:eastAsia="Arial"/>
        </w:rPr>
        <w:t>he overall</w:t>
      </w:r>
      <w:r w:rsidRPr="007A360E">
        <w:rPr>
          <w:rFonts w:eastAsia="Arial"/>
          <w:spacing w:val="1"/>
        </w:rPr>
        <w:t xml:space="preserve"> </w:t>
      </w:r>
      <w:r w:rsidRPr="007A360E">
        <w:rPr>
          <w:rFonts w:eastAsia="Arial"/>
        </w:rPr>
        <w:t>portfolio so that</w:t>
      </w:r>
      <w:r w:rsidRPr="007A360E">
        <w:rPr>
          <w:rFonts w:eastAsia="Arial"/>
          <w:spacing w:val="1"/>
        </w:rPr>
        <w:t xml:space="preserve"> </w:t>
      </w:r>
      <w:r w:rsidRPr="007A360E">
        <w:rPr>
          <w:rFonts w:eastAsia="Arial"/>
        </w:rPr>
        <w:t>we e</w:t>
      </w:r>
      <w:r w:rsidRPr="007A360E">
        <w:rPr>
          <w:rFonts w:eastAsia="Arial"/>
          <w:spacing w:val="-1"/>
        </w:rPr>
        <w:t>n</w:t>
      </w:r>
      <w:r w:rsidRPr="007A360E">
        <w:rPr>
          <w:rFonts w:eastAsia="Arial"/>
        </w:rPr>
        <w:t xml:space="preserve">sure party diversity. </w:t>
      </w:r>
      <w:r w:rsidRPr="007A360E">
        <w:rPr>
          <w:rFonts w:eastAsia="Arial"/>
          <w:spacing w:val="-1"/>
        </w:rPr>
        <w:t>I</w:t>
      </w:r>
      <w:r w:rsidRPr="007A360E">
        <w:rPr>
          <w:rFonts w:eastAsia="Arial"/>
        </w:rPr>
        <w:t>t should be noted that</w:t>
      </w:r>
      <w:r w:rsidRPr="007A360E">
        <w:rPr>
          <w:rFonts w:eastAsia="Arial"/>
          <w:spacing w:val="1"/>
        </w:rPr>
        <w:t xml:space="preserve"> </w:t>
      </w:r>
      <w:r w:rsidRPr="007A360E">
        <w:rPr>
          <w:rFonts w:eastAsia="Arial"/>
          <w:spacing w:val="-1"/>
        </w:rPr>
        <w:t>t</w:t>
      </w:r>
      <w:r w:rsidRPr="007A360E">
        <w:rPr>
          <w:rFonts w:eastAsia="Arial"/>
        </w:rPr>
        <w:t>here is al</w:t>
      </w:r>
      <w:r w:rsidRPr="007A360E">
        <w:rPr>
          <w:rFonts w:eastAsia="Arial"/>
          <w:spacing w:val="1"/>
        </w:rPr>
        <w:t>w</w:t>
      </w:r>
      <w:r w:rsidRPr="007A360E">
        <w:rPr>
          <w:rFonts w:eastAsia="Arial"/>
        </w:rPr>
        <w:t>ays the possib</w:t>
      </w:r>
      <w:r w:rsidRPr="007A360E">
        <w:rPr>
          <w:rFonts w:eastAsia="Arial"/>
          <w:spacing w:val="1"/>
        </w:rPr>
        <w:t>i</w:t>
      </w:r>
      <w:r w:rsidRPr="007A360E">
        <w:rPr>
          <w:rFonts w:eastAsia="Arial"/>
        </w:rPr>
        <w:t>lity the lowest</w:t>
      </w:r>
      <w:r w:rsidRPr="007A360E">
        <w:rPr>
          <w:rFonts w:eastAsia="Arial"/>
          <w:spacing w:val="1"/>
        </w:rPr>
        <w:t xml:space="preserve"> </w:t>
      </w:r>
      <w:r w:rsidRPr="007A360E">
        <w:rPr>
          <w:rFonts w:eastAsia="Arial"/>
        </w:rPr>
        <w:t>mar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price may be du</w:t>
      </w:r>
      <w:r w:rsidRPr="007A360E">
        <w:rPr>
          <w:rFonts w:eastAsia="Arial"/>
          <w:spacing w:val="-1"/>
        </w:rPr>
        <w:t>r</w:t>
      </w:r>
      <w:r w:rsidRPr="007A360E">
        <w:rPr>
          <w:rFonts w:eastAsia="Arial"/>
        </w:rPr>
        <w:t>ing a peri</w:t>
      </w:r>
      <w:r w:rsidRPr="007A360E">
        <w:rPr>
          <w:rFonts w:eastAsia="Arial"/>
          <w:spacing w:val="1"/>
        </w:rPr>
        <w:t>o</w:t>
      </w:r>
      <w:r w:rsidRPr="007A360E">
        <w:rPr>
          <w:rFonts w:eastAsia="Arial"/>
        </w:rPr>
        <w:t>d when we</w:t>
      </w:r>
      <w:r w:rsidRPr="007A360E">
        <w:rPr>
          <w:rFonts w:eastAsia="Arial"/>
          <w:spacing w:val="1"/>
        </w:rPr>
        <w:t xml:space="preserve"> </w:t>
      </w:r>
      <w:r w:rsidRPr="007A360E">
        <w:rPr>
          <w:rFonts w:eastAsia="Arial"/>
        </w:rPr>
        <w:t>are initia</w:t>
      </w:r>
      <w:r w:rsidRPr="007A360E">
        <w:rPr>
          <w:rFonts w:eastAsia="Arial"/>
          <w:spacing w:val="1"/>
        </w:rPr>
        <w:t>l</w:t>
      </w:r>
      <w:r w:rsidRPr="007A360E">
        <w:rPr>
          <w:rFonts w:eastAsia="Arial"/>
        </w:rPr>
        <w:t>ly gathering the price i</w:t>
      </w:r>
      <w:r w:rsidRPr="007A360E">
        <w:rPr>
          <w:rFonts w:eastAsia="Arial"/>
          <w:spacing w:val="1"/>
        </w:rPr>
        <w:t>n</w:t>
      </w:r>
      <w:r w:rsidRPr="007A360E">
        <w:rPr>
          <w:rFonts w:eastAsia="Arial"/>
        </w:rPr>
        <w:t>dicatives;</w:t>
      </w:r>
      <w:r w:rsidRPr="007A360E">
        <w:rPr>
          <w:rFonts w:eastAsia="Arial"/>
          <w:spacing w:val="1"/>
        </w:rPr>
        <w:t xml:space="preserve"> i</w:t>
      </w:r>
      <w:r w:rsidRPr="007A360E">
        <w:rPr>
          <w:rFonts w:eastAsia="Arial"/>
        </w:rPr>
        <w:t>n that situation there is a risk</w:t>
      </w:r>
      <w:r w:rsidRPr="007A360E">
        <w:rPr>
          <w:rFonts w:eastAsia="Arial"/>
          <w:spacing w:val="-1"/>
        </w:rPr>
        <w:t xml:space="preserve"> </w:t>
      </w:r>
      <w:r w:rsidRPr="007A360E">
        <w:rPr>
          <w:rFonts w:eastAsia="Arial"/>
        </w:rPr>
        <w:t>that</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sudden price run-up may</w:t>
      </w:r>
      <w:r w:rsidRPr="007A360E">
        <w:rPr>
          <w:rFonts w:eastAsia="Arial"/>
          <w:spacing w:val="-1"/>
        </w:rPr>
        <w:t xml:space="preserve"> </w:t>
      </w:r>
      <w:r w:rsidRPr="007A360E">
        <w:rPr>
          <w:rFonts w:eastAsia="Arial"/>
        </w:rPr>
        <w:t>lead to fill</w:t>
      </w:r>
      <w:r w:rsidRPr="007A360E">
        <w:rPr>
          <w:rFonts w:eastAsia="Arial"/>
          <w:spacing w:val="1"/>
        </w:rPr>
        <w:t>in</w:t>
      </w:r>
      <w:r w:rsidRPr="007A360E">
        <w:rPr>
          <w:rFonts w:eastAsia="Arial"/>
        </w:rPr>
        <w:t>g the tran</w:t>
      </w:r>
      <w:r w:rsidRPr="007A360E">
        <w:rPr>
          <w:rFonts w:eastAsia="Arial"/>
          <w:spacing w:val="-1"/>
        </w:rPr>
        <w:t>s</w:t>
      </w:r>
      <w:r w:rsidRPr="007A360E">
        <w:rPr>
          <w:rFonts w:eastAsia="Arial"/>
        </w:rPr>
        <w:t>action at the higher</w:t>
      </w:r>
      <w:r w:rsidRPr="007A360E">
        <w:rPr>
          <w:rFonts w:eastAsia="Arial"/>
          <w:spacing w:val="1"/>
        </w:rPr>
        <w:t xml:space="preserve"> </w:t>
      </w:r>
      <w:r w:rsidRPr="007A360E">
        <w:rPr>
          <w:rFonts w:eastAsia="Arial"/>
        </w:rPr>
        <w:t>end of</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bids over</w:t>
      </w:r>
      <w:r w:rsidRPr="007A360E">
        <w:rPr>
          <w:rFonts w:eastAsia="Arial"/>
          <w:spacing w:val="1"/>
        </w:rPr>
        <w:t xml:space="preserve"> </w:t>
      </w:r>
      <w:r w:rsidRPr="007A360E">
        <w:rPr>
          <w:rFonts w:eastAsia="Arial"/>
        </w:rPr>
        <w:t>time,</w:t>
      </w:r>
      <w:r w:rsidRPr="007A360E">
        <w:rPr>
          <w:rFonts w:eastAsia="Arial"/>
          <w:spacing w:val="1"/>
        </w:rPr>
        <w:t xml:space="preserve"> </w:t>
      </w:r>
      <w:r w:rsidRPr="007A360E">
        <w:rPr>
          <w:rFonts w:eastAsia="Arial"/>
        </w:rPr>
        <w:t>or delay the acquisition to another</w:t>
      </w:r>
      <w:r w:rsidRPr="007A360E">
        <w:rPr>
          <w:rFonts w:eastAsia="Arial"/>
          <w:spacing w:val="1"/>
        </w:rPr>
        <w:t xml:space="preserve"> </w:t>
      </w:r>
      <w:r w:rsidRPr="007A360E">
        <w:rPr>
          <w:rFonts w:eastAsia="Arial"/>
        </w:rPr>
        <w:t>time.</w:t>
      </w:r>
      <w:r w:rsidRPr="007A360E">
        <w:rPr>
          <w:rFonts w:eastAsia="Arial"/>
          <w:spacing w:val="66"/>
        </w:rPr>
        <w:t xml:space="preserve"> </w:t>
      </w:r>
      <w:r w:rsidRPr="007A360E">
        <w:rPr>
          <w:rFonts w:eastAsia="Arial"/>
        </w:rPr>
        <w:t>However, the reverse</w:t>
      </w:r>
      <w:r w:rsidRPr="007A360E">
        <w:rPr>
          <w:rFonts w:eastAsia="Arial"/>
          <w:spacing w:val="-1"/>
        </w:rPr>
        <w:t xml:space="preserve"> </w:t>
      </w:r>
      <w:r w:rsidRPr="007A360E">
        <w:rPr>
          <w:rFonts w:eastAsia="Arial"/>
        </w:rPr>
        <w:t>is also true</w:t>
      </w:r>
      <w:r w:rsidR="00297358">
        <w:rPr>
          <w:rFonts w:eastAsia="Arial"/>
        </w:rPr>
        <w:t xml:space="preserve"> - </w:t>
      </w:r>
      <w:r w:rsidRPr="007A360E">
        <w:rPr>
          <w:rFonts w:eastAsia="Arial"/>
        </w:rPr>
        <w:t>the initial</w:t>
      </w:r>
      <w:r w:rsidRPr="007A360E">
        <w:rPr>
          <w:rFonts w:eastAsia="Arial"/>
          <w:spacing w:val="1"/>
        </w:rPr>
        <w:t xml:space="preserve"> </w:t>
      </w:r>
      <w:r w:rsidRPr="007A360E">
        <w:rPr>
          <w:rFonts w:eastAsia="Arial"/>
        </w:rPr>
        <w:t>price indi</w:t>
      </w:r>
      <w:r w:rsidRPr="007A360E">
        <w:rPr>
          <w:rFonts w:eastAsia="Arial"/>
          <w:spacing w:val="1"/>
        </w:rPr>
        <w:t>c</w:t>
      </w:r>
      <w:r w:rsidRPr="007A360E">
        <w:rPr>
          <w:rFonts w:eastAsia="Arial"/>
        </w:rPr>
        <w:t>atives may</w:t>
      </w:r>
      <w:r w:rsidRPr="007A360E">
        <w:rPr>
          <w:rFonts w:eastAsia="Arial"/>
          <w:spacing w:val="-1"/>
        </w:rPr>
        <w:t xml:space="preserve"> </w:t>
      </w:r>
      <w:r w:rsidRPr="007A360E">
        <w:rPr>
          <w:rFonts w:eastAsia="Arial"/>
        </w:rPr>
        <w:t>start</w:t>
      </w:r>
      <w:r w:rsidRPr="007A360E">
        <w:rPr>
          <w:rFonts w:eastAsia="Arial"/>
          <w:spacing w:val="1"/>
        </w:rPr>
        <w:t xml:space="preserve"> </w:t>
      </w:r>
      <w:r w:rsidRPr="007A360E">
        <w:rPr>
          <w:rFonts w:eastAsia="Arial"/>
        </w:rPr>
        <w:t xml:space="preserve">high </w:t>
      </w:r>
      <w:r w:rsidRPr="007A360E">
        <w:rPr>
          <w:rFonts w:eastAsia="Arial"/>
          <w:spacing w:val="-1"/>
        </w:rPr>
        <w:t>a</w:t>
      </w:r>
      <w:r w:rsidRPr="007A360E">
        <w:rPr>
          <w:rFonts w:eastAsia="Arial"/>
        </w:rPr>
        <w:t>nd drop over</w:t>
      </w:r>
      <w:r w:rsidRPr="007A360E">
        <w:rPr>
          <w:rFonts w:eastAsia="Arial"/>
          <w:spacing w:val="1"/>
        </w:rPr>
        <w:t xml:space="preserve"> </w:t>
      </w:r>
      <w:r w:rsidRPr="007A360E">
        <w:rPr>
          <w:rFonts w:eastAsia="Arial"/>
        </w:rPr>
        <w:t>time</w:t>
      </w:r>
      <w:r w:rsidR="00297358">
        <w:rPr>
          <w:rFonts w:eastAsia="Arial"/>
        </w:rPr>
        <w:t>,</w:t>
      </w:r>
      <w:r w:rsidRPr="007A360E">
        <w:rPr>
          <w:rFonts w:eastAsia="Arial"/>
        </w:rPr>
        <w:t xml:space="preserve"> all</w:t>
      </w:r>
      <w:r w:rsidRPr="007A360E">
        <w:rPr>
          <w:rFonts w:eastAsia="Arial"/>
          <w:spacing w:val="1"/>
        </w:rPr>
        <w:t>o</w:t>
      </w:r>
      <w:r w:rsidRPr="007A360E">
        <w:rPr>
          <w:rFonts w:eastAsia="Arial"/>
        </w:rPr>
        <w:t>wi</w:t>
      </w:r>
      <w:r w:rsidRPr="007A360E">
        <w:rPr>
          <w:rFonts w:eastAsia="Arial"/>
          <w:spacing w:val="1"/>
        </w:rPr>
        <w:t>n</w:t>
      </w:r>
      <w:r w:rsidRPr="007A360E">
        <w:rPr>
          <w:rFonts w:eastAsia="Arial"/>
        </w:rPr>
        <w:t>g us to capture</w:t>
      </w:r>
      <w:r w:rsidRPr="007A360E">
        <w:rPr>
          <w:rFonts w:eastAsia="Arial"/>
          <w:spacing w:val="-1"/>
        </w:rPr>
        <w:t xml:space="preserve"> </w:t>
      </w:r>
      <w:r w:rsidRPr="007A360E">
        <w:rPr>
          <w:rFonts w:eastAsia="Arial"/>
        </w:rPr>
        <w:t>the transa</w:t>
      </w:r>
      <w:r w:rsidRPr="007A360E">
        <w:rPr>
          <w:rFonts w:eastAsia="Arial"/>
          <w:spacing w:val="-1"/>
        </w:rPr>
        <w:t>c</w:t>
      </w:r>
      <w:r w:rsidRPr="007A360E">
        <w:rPr>
          <w:rFonts w:eastAsia="Arial"/>
        </w:rPr>
        <w:t>tion on the dow</w:t>
      </w:r>
      <w:r w:rsidRPr="007A360E">
        <w:rPr>
          <w:rFonts w:eastAsia="Arial"/>
          <w:spacing w:val="1"/>
        </w:rPr>
        <w:t>n</w:t>
      </w:r>
      <w:r w:rsidRPr="007A360E">
        <w:rPr>
          <w:rFonts w:eastAsia="Arial"/>
        </w:rPr>
        <w:t>ward swing.</w:t>
      </w:r>
      <w:r w:rsidR="00297358">
        <w:rPr>
          <w:rFonts w:eastAsia="Arial"/>
        </w:rPr>
        <w:t xml:space="preserve"> </w:t>
      </w:r>
      <w:r w:rsidRPr="007A360E">
        <w:rPr>
          <w:rFonts w:eastAsia="Arial"/>
        </w:rPr>
        <w:t>In</w:t>
      </w:r>
      <w:r w:rsidRPr="007A360E">
        <w:rPr>
          <w:rFonts w:eastAsia="Arial"/>
          <w:spacing w:val="-1"/>
        </w:rPr>
        <w:t xml:space="preserve"> t</w:t>
      </w:r>
      <w:r w:rsidRPr="007A360E">
        <w:rPr>
          <w:rFonts w:eastAsia="Arial"/>
        </w:rPr>
        <w:t>he end,</w:t>
      </w:r>
      <w:r w:rsidRPr="007A360E">
        <w:rPr>
          <w:rFonts w:eastAsia="Arial"/>
          <w:spacing w:val="1"/>
        </w:rPr>
        <w:t xml:space="preserve"> </w:t>
      </w:r>
      <w:r w:rsidRPr="007A360E">
        <w:rPr>
          <w:rFonts w:eastAsia="Arial"/>
        </w:rPr>
        <w:t>ti</w:t>
      </w:r>
      <w:r w:rsidRPr="007A360E">
        <w:rPr>
          <w:rFonts w:eastAsia="Arial"/>
          <w:spacing w:val="-1"/>
        </w:rPr>
        <w:t>m</w:t>
      </w:r>
      <w:r w:rsidRPr="007A360E">
        <w:rPr>
          <w:rFonts w:eastAsia="Arial"/>
        </w:rPr>
        <w:t>ing is always a factor</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ca</w:t>
      </w:r>
      <w:r w:rsidRPr="007A360E">
        <w:rPr>
          <w:rFonts w:eastAsia="Arial"/>
          <w:spacing w:val="-1"/>
        </w:rPr>
        <w:t>n</w:t>
      </w:r>
      <w:r w:rsidRPr="007A360E">
        <w:rPr>
          <w:rFonts w:eastAsia="Arial"/>
        </w:rPr>
        <w:t>not</w:t>
      </w:r>
      <w:r w:rsidRPr="007A360E">
        <w:rPr>
          <w:rFonts w:eastAsia="Arial"/>
          <w:spacing w:val="1"/>
        </w:rPr>
        <w:t xml:space="preserve"> </w:t>
      </w:r>
      <w:r w:rsidRPr="007A360E">
        <w:rPr>
          <w:rFonts w:eastAsia="Arial"/>
        </w:rPr>
        <w:t>be predicted with any certainty.</w:t>
      </w:r>
    </w:p>
    <w:p w:rsidR="005A60FB" w:rsidRPr="007A360E" w:rsidRDefault="005A60FB" w:rsidP="005A60FB">
      <w:pPr>
        <w:spacing w:after="120" w:line="240" w:lineRule="auto"/>
        <w:ind w:right="50"/>
        <w:contextualSpacing/>
        <w:jc w:val="both"/>
        <w:rPr>
          <w:rFonts w:eastAsia="Arial"/>
        </w:rPr>
      </w:pPr>
    </w:p>
    <w:p w:rsidR="005A43A6" w:rsidRDefault="00A27AB8">
      <w:pPr>
        <w:spacing w:after="120" w:line="240" w:lineRule="auto"/>
        <w:ind w:right="50"/>
        <w:contextualSpacing/>
        <w:jc w:val="both"/>
        <w:rPr>
          <w:rFonts w:eastAsia="Arial"/>
        </w:rPr>
      </w:pPr>
      <w:r w:rsidRPr="007A360E">
        <w:rPr>
          <w:rFonts w:eastAsia="Arial"/>
        </w:rPr>
        <w:t xml:space="preserve">GSOC also oversees </w:t>
      </w:r>
      <w:r w:rsidRPr="007A360E">
        <w:rPr>
          <w:rFonts w:eastAsia="Arial"/>
          <w:spacing w:val="-1"/>
        </w:rPr>
        <w:t>t</w:t>
      </w:r>
      <w:r w:rsidRPr="007A360E">
        <w:rPr>
          <w:rFonts w:eastAsia="Arial"/>
        </w:rPr>
        <w:t>he Comp</w:t>
      </w:r>
      <w:r w:rsidRPr="007A360E">
        <w:rPr>
          <w:rFonts w:eastAsia="Arial"/>
          <w:spacing w:val="1"/>
        </w:rPr>
        <w:t>a</w:t>
      </w:r>
      <w:r w:rsidRPr="007A360E">
        <w:rPr>
          <w:rFonts w:eastAsia="Arial"/>
        </w:rPr>
        <w:t>ny’s gas supply hed</w:t>
      </w:r>
      <w:r w:rsidRPr="007A360E">
        <w:rPr>
          <w:rFonts w:eastAsia="Arial"/>
          <w:spacing w:val="1"/>
        </w:rPr>
        <w:t>g</w:t>
      </w:r>
      <w:r w:rsidRPr="007A360E">
        <w:rPr>
          <w:rFonts w:eastAsia="Arial"/>
        </w:rPr>
        <w:t>i</w:t>
      </w:r>
      <w:r w:rsidRPr="007A360E">
        <w:rPr>
          <w:rFonts w:eastAsia="Arial"/>
          <w:spacing w:val="1"/>
        </w:rPr>
        <w:t>n</w:t>
      </w:r>
      <w:r w:rsidRPr="007A360E">
        <w:rPr>
          <w:rFonts w:eastAsia="Arial"/>
        </w:rPr>
        <w:t>g strategy.</w:t>
      </w:r>
      <w:r w:rsidRPr="007A360E">
        <w:rPr>
          <w:rFonts w:eastAsia="Arial"/>
          <w:spacing w:val="66"/>
        </w:rPr>
        <w:t xml:space="preserve"> </w:t>
      </w:r>
      <w:r w:rsidRPr="007A360E">
        <w:rPr>
          <w:rFonts w:eastAsia="Arial"/>
        </w:rPr>
        <w:t>The Company’s current</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hedging strategy is to</w:t>
      </w:r>
      <w:r w:rsidRPr="007A360E">
        <w:rPr>
          <w:rFonts w:eastAsia="Arial"/>
          <w:spacing w:val="-1"/>
        </w:rPr>
        <w:t xml:space="preserve"> </w:t>
      </w:r>
      <w:r w:rsidRPr="007A360E">
        <w:rPr>
          <w:rFonts w:eastAsia="Arial"/>
        </w:rPr>
        <w:t>hedge 4</w:t>
      </w:r>
      <w:r w:rsidR="00004AD8">
        <w:rPr>
          <w:rFonts w:eastAsia="Arial"/>
          <w:spacing w:val="1"/>
        </w:rPr>
        <w:t>0</w:t>
      </w:r>
      <w:r w:rsidRPr="007A360E">
        <w:rPr>
          <w:rFonts w:eastAsia="Arial"/>
        </w:rPr>
        <w:t>%</w:t>
      </w:r>
      <w:r w:rsidRPr="007A360E">
        <w:rPr>
          <w:rFonts w:eastAsia="Arial"/>
          <w:spacing w:val="1"/>
        </w:rPr>
        <w:t xml:space="preserve"> </w:t>
      </w:r>
      <w:r w:rsidRPr="007A360E">
        <w:rPr>
          <w:rFonts w:eastAsia="Arial"/>
        </w:rPr>
        <w:t>of the contracted physical sup</w:t>
      </w:r>
      <w:r w:rsidRPr="007A360E">
        <w:rPr>
          <w:rFonts w:eastAsia="Arial"/>
          <w:spacing w:val="1"/>
        </w:rPr>
        <w:t>p</w:t>
      </w:r>
      <w:r w:rsidRPr="007A360E">
        <w:rPr>
          <w:rFonts w:eastAsia="Arial"/>
        </w:rPr>
        <w:t xml:space="preserve">lies of </w:t>
      </w:r>
      <w:r w:rsidR="002A1CA8" w:rsidRPr="007A360E">
        <w:rPr>
          <w:rFonts w:eastAsia="Arial"/>
        </w:rPr>
        <w:t>Year</w:t>
      </w:r>
      <w:r w:rsidRPr="007A360E">
        <w:rPr>
          <w:rFonts w:eastAsia="Arial"/>
          <w:spacing w:val="1"/>
        </w:rPr>
        <w:t xml:space="preserve"> </w:t>
      </w:r>
      <w:r w:rsidR="002A1CA8" w:rsidRPr="007A360E">
        <w:rPr>
          <w:rFonts w:eastAsia="Arial"/>
        </w:rPr>
        <w:t>One</w:t>
      </w:r>
      <w:r w:rsidRPr="007A360E">
        <w:rPr>
          <w:rFonts w:eastAsia="Arial"/>
        </w:rPr>
        <w:t>,</w:t>
      </w:r>
      <w:r w:rsidRPr="007A360E">
        <w:rPr>
          <w:rFonts w:eastAsia="Arial"/>
          <w:spacing w:val="1"/>
        </w:rPr>
        <w:t xml:space="preserve"> </w:t>
      </w:r>
      <w:r w:rsidR="00004AD8">
        <w:rPr>
          <w:rFonts w:eastAsia="Arial"/>
        </w:rPr>
        <w:t>25</w:t>
      </w:r>
      <w:r w:rsidRPr="007A360E">
        <w:rPr>
          <w:rFonts w:eastAsia="Arial"/>
        </w:rPr>
        <w:t>%</w:t>
      </w:r>
      <w:r w:rsidRPr="007A360E">
        <w:rPr>
          <w:rFonts w:eastAsia="Arial"/>
          <w:spacing w:val="1"/>
        </w:rPr>
        <w:t xml:space="preserve"> </w:t>
      </w:r>
      <w:r w:rsidRPr="007A360E">
        <w:rPr>
          <w:rFonts w:eastAsia="Arial"/>
        </w:rPr>
        <w:t>of</w:t>
      </w:r>
      <w:r w:rsidRPr="007A360E">
        <w:rPr>
          <w:rFonts w:eastAsia="Arial"/>
          <w:spacing w:val="1"/>
        </w:rPr>
        <w:t xml:space="preserve"> </w:t>
      </w:r>
      <w:r w:rsidR="002A1CA8" w:rsidRPr="007A360E">
        <w:rPr>
          <w:rFonts w:eastAsia="Arial"/>
        </w:rPr>
        <w:t>Year</w:t>
      </w:r>
      <w:r w:rsidRPr="007A360E">
        <w:rPr>
          <w:rFonts w:eastAsia="Arial"/>
        </w:rPr>
        <w:t xml:space="preserve"> </w:t>
      </w:r>
      <w:r w:rsidR="002A1CA8" w:rsidRPr="007A360E">
        <w:rPr>
          <w:rFonts w:eastAsia="Arial"/>
        </w:rPr>
        <w:t>Two</w:t>
      </w:r>
      <w:r w:rsidRPr="007A360E">
        <w:rPr>
          <w:rFonts w:eastAsia="Arial"/>
        </w:rPr>
        <w:t xml:space="preserve"> and </w:t>
      </w:r>
      <w:r w:rsidR="00004AD8">
        <w:rPr>
          <w:rFonts w:eastAsia="Arial"/>
        </w:rPr>
        <w:t>20</w:t>
      </w:r>
      <w:r w:rsidRPr="007A360E">
        <w:rPr>
          <w:rFonts w:eastAsia="Arial"/>
        </w:rPr>
        <w:t>%</w:t>
      </w:r>
      <w:r w:rsidRPr="007A360E">
        <w:rPr>
          <w:rFonts w:eastAsia="Arial"/>
          <w:spacing w:val="1"/>
        </w:rPr>
        <w:t xml:space="preserve"> </w:t>
      </w:r>
      <w:r w:rsidRPr="007A360E">
        <w:rPr>
          <w:rFonts w:eastAsia="Arial"/>
        </w:rPr>
        <w:t>of</w:t>
      </w:r>
      <w:r w:rsidRPr="007A360E">
        <w:rPr>
          <w:rFonts w:eastAsia="Arial"/>
          <w:spacing w:val="1"/>
        </w:rPr>
        <w:t xml:space="preserve"> </w:t>
      </w:r>
      <w:r w:rsidR="002A1CA8" w:rsidRPr="007A360E">
        <w:rPr>
          <w:rFonts w:eastAsia="Arial"/>
        </w:rPr>
        <w:t>Year Three</w:t>
      </w:r>
      <w:r w:rsidRPr="007A360E">
        <w:rPr>
          <w:rFonts w:eastAsia="Arial"/>
        </w:rPr>
        <w:t>. Dependi</w:t>
      </w:r>
      <w:r w:rsidRPr="007A360E">
        <w:rPr>
          <w:rFonts w:eastAsia="Arial"/>
          <w:spacing w:val="1"/>
        </w:rPr>
        <w:t>n</w:t>
      </w:r>
      <w:r w:rsidRPr="007A360E">
        <w:rPr>
          <w:rFonts w:eastAsia="Arial"/>
        </w:rPr>
        <w:t>g on 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condition</w:t>
      </w:r>
      <w:r w:rsidRPr="007A360E">
        <w:rPr>
          <w:rFonts w:eastAsia="Arial"/>
          <w:spacing w:val="1"/>
        </w:rPr>
        <w:t>s</w:t>
      </w:r>
      <w:r w:rsidRPr="007A360E">
        <w:rPr>
          <w:rFonts w:eastAsia="Arial"/>
        </w:rPr>
        <w:t>,</w:t>
      </w:r>
      <w:r w:rsidRPr="007A360E">
        <w:rPr>
          <w:rFonts w:eastAsia="Arial"/>
          <w:spacing w:val="1"/>
        </w:rPr>
        <w:t xml:space="preserve"> </w:t>
      </w:r>
      <w:r w:rsidRPr="007A360E">
        <w:rPr>
          <w:rFonts w:eastAsia="Arial"/>
        </w:rPr>
        <w:t>the strategy allows for</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ratchets</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increase to 75%,</w:t>
      </w:r>
      <w:r w:rsidRPr="007A360E">
        <w:rPr>
          <w:rFonts w:eastAsia="Arial"/>
          <w:spacing w:val="1"/>
        </w:rPr>
        <w:t xml:space="preserve"> </w:t>
      </w:r>
      <w:r w:rsidRPr="007A360E">
        <w:rPr>
          <w:rFonts w:eastAsia="Arial"/>
        </w:rPr>
        <w:t>50%</w:t>
      </w:r>
      <w:r w:rsidRPr="007A360E">
        <w:rPr>
          <w:rFonts w:eastAsia="Arial"/>
          <w:spacing w:val="1"/>
        </w:rPr>
        <w:t xml:space="preserve"> </w:t>
      </w:r>
      <w:r w:rsidRPr="007A360E">
        <w:rPr>
          <w:rFonts w:eastAsia="Arial"/>
        </w:rPr>
        <w:t>and 30%,</w:t>
      </w:r>
      <w:r w:rsidRPr="007A360E">
        <w:rPr>
          <w:rFonts w:eastAsia="Arial"/>
          <w:spacing w:val="1"/>
        </w:rPr>
        <w:t xml:space="preserve"> </w:t>
      </w:r>
      <w:r w:rsidRPr="007A360E">
        <w:rPr>
          <w:rFonts w:eastAsia="Arial"/>
        </w:rPr>
        <w:t xml:space="preserve">respectively, provided </w:t>
      </w:r>
      <w:r w:rsidRPr="007A360E">
        <w:rPr>
          <w:rFonts w:eastAsia="Arial"/>
          <w:spacing w:val="1"/>
        </w:rPr>
        <w:t>c</w:t>
      </w:r>
      <w:r w:rsidRPr="007A360E">
        <w:rPr>
          <w:rFonts w:eastAsia="Arial"/>
        </w:rPr>
        <w:t>urrent</w:t>
      </w:r>
      <w:r w:rsidRPr="007A360E">
        <w:rPr>
          <w:rFonts w:eastAsia="Arial"/>
          <w:spacing w:val="1"/>
        </w:rPr>
        <w:t xml:space="preserve"> </w:t>
      </w:r>
      <w:r w:rsidRPr="007A360E">
        <w:rPr>
          <w:rFonts w:eastAsia="Arial"/>
        </w:rPr>
        <w:t>m</w:t>
      </w:r>
      <w:r w:rsidRPr="007A360E">
        <w:rPr>
          <w:rFonts w:eastAsia="Arial"/>
          <w:spacing w:val="-1"/>
        </w:rPr>
        <w:t>a</w:t>
      </w:r>
      <w:r w:rsidRPr="007A360E">
        <w:rPr>
          <w:rFonts w:eastAsia="Arial"/>
        </w:rPr>
        <w:t>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informat</w:t>
      </w:r>
      <w:r w:rsidRPr="007A360E">
        <w:rPr>
          <w:rFonts w:eastAsia="Arial"/>
          <w:spacing w:val="-2"/>
        </w:rPr>
        <w:t>i</w:t>
      </w:r>
      <w:r w:rsidRPr="007A360E">
        <w:rPr>
          <w:rFonts w:eastAsia="Arial"/>
        </w:rPr>
        <w:t>on supports moving to a higher</w:t>
      </w:r>
      <w:r w:rsidRPr="007A360E">
        <w:rPr>
          <w:rFonts w:eastAsia="Arial"/>
          <w:spacing w:val="1"/>
        </w:rPr>
        <w:t xml:space="preserve"> </w:t>
      </w:r>
      <w:r w:rsidRPr="007A360E">
        <w:rPr>
          <w:rFonts w:eastAsia="Arial"/>
        </w:rPr>
        <w:t>l</w:t>
      </w:r>
      <w:r w:rsidRPr="007A360E">
        <w:rPr>
          <w:rFonts w:eastAsia="Arial"/>
          <w:spacing w:val="1"/>
        </w:rPr>
        <w:t>e</w:t>
      </w:r>
      <w:r w:rsidRPr="007A360E">
        <w:rPr>
          <w:rFonts w:eastAsia="Arial"/>
        </w:rPr>
        <w:t>vel. Curr</w:t>
      </w:r>
      <w:r w:rsidRPr="007A360E">
        <w:rPr>
          <w:rFonts w:eastAsia="Arial"/>
          <w:spacing w:val="-1"/>
        </w:rPr>
        <w:t>e</w:t>
      </w:r>
      <w:r w:rsidRPr="007A360E">
        <w:rPr>
          <w:rFonts w:eastAsia="Arial"/>
        </w:rPr>
        <w:t>ntly, depressed</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pri</w:t>
      </w:r>
      <w:r w:rsidRPr="007A360E">
        <w:rPr>
          <w:rFonts w:eastAsia="Arial"/>
          <w:spacing w:val="-1"/>
        </w:rPr>
        <w:t>c</w:t>
      </w:r>
      <w:r w:rsidRPr="007A360E">
        <w:rPr>
          <w:rFonts w:eastAsia="Arial"/>
        </w:rPr>
        <w:t>es</w:t>
      </w:r>
      <w:r w:rsidR="00297358">
        <w:rPr>
          <w:rFonts w:eastAsia="Arial"/>
        </w:rPr>
        <w:t>,</w:t>
      </w:r>
      <w:r w:rsidRPr="007A360E">
        <w:rPr>
          <w:rFonts w:eastAsia="Arial"/>
        </w:rPr>
        <w:t xml:space="preserve"> </w:t>
      </w:r>
      <w:r w:rsidR="00A41E49">
        <w:rPr>
          <w:rFonts w:eastAsia="Arial"/>
        </w:rPr>
        <w:t xml:space="preserve">as well as concerns </w:t>
      </w:r>
      <w:r w:rsidR="00004AD8">
        <w:rPr>
          <w:rFonts w:eastAsia="Arial"/>
        </w:rPr>
        <w:t>about</w:t>
      </w:r>
      <w:r w:rsidR="00A41E49">
        <w:rPr>
          <w:rFonts w:eastAsia="Arial"/>
        </w:rPr>
        <w:t xml:space="preserve"> Dodd-Frank</w:t>
      </w:r>
      <w:r w:rsidR="00004AD8">
        <w:rPr>
          <w:rFonts w:eastAsia="Arial"/>
        </w:rPr>
        <w:t xml:space="preserve"> law</w:t>
      </w:r>
      <w:r w:rsidR="00A41E49">
        <w:rPr>
          <w:rFonts w:eastAsia="Arial"/>
        </w:rPr>
        <w:t xml:space="preserve">, </w:t>
      </w:r>
      <w:r w:rsidRPr="007A360E">
        <w:rPr>
          <w:rFonts w:eastAsia="Arial"/>
        </w:rPr>
        <w:t>have si</w:t>
      </w:r>
      <w:r w:rsidRPr="007A360E">
        <w:rPr>
          <w:rFonts w:eastAsia="Arial"/>
          <w:spacing w:val="1"/>
        </w:rPr>
        <w:t>g</w:t>
      </w:r>
      <w:r w:rsidRPr="007A360E">
        <w:rPr>
          <w:rFonts w:eastAsia="Arial"/>
        </w:rPr>
        <w:t>nificantly reduced the need for</w:t>
      </w:r>
      <w:r w:rsidRPr="007A360E">
        <w:rPr>
          <w:rFonts w:eastAsia="Arial"/>
          <w:spacing w:val="1"/>
        </w:rPr>
        <w:t xml:space="preserve"> </w:t>
      </w:r>
      <w:r w:rsidRPr="007A360E">
        <w:rPr>
          <w:rFonts w:eastAsia="Arial"/>
        </w:rPr>
        <w:t>financi</w:t>
      </w:r>
      <w:r w:rsidRPr="007A360E">
        <w:rPr>
          <w:rFonts w:eastAsia="Arial"/>
          <w:spacing w:val="1"/>
        </w:rPr>
        <w:t>a</w:t>
      </w:r>
      <w:r w:rsidRPr="007A360E">
        <w:rPr>
          <w:rFonts w:eastAsia="Arial"/>
        </w:rPr>
        <w:t>l sw</w:t>
      </w:r>
      <w:r w:rsidRPr="007A360E">
        <w:rPr>
          <w:rFonts w:eastAsia="Arial"/>
          <w:spacing w:val="1"/>
        </w:rPr>
        <w:t>a</w:t>
      </w:r>
      <w:r w:rsidRPr="007A360E">
        <w:rPr>
          <w:rFonts w:eastAsia="Arial"/>
        </w:rPr>
        <w:t>ps;</w:t>
      </w:r>
      <w:r w:rsidRPr="007A360E">
        <w:rPr>
          <w:rFonts w:eastAsia="Arial"/>
          <w:spacing w:val="1"/>
        </w:rPr>
        <w:t xml:space="preserve"> </w:t>
      </w:r>
      <w:r w:rsidRPr="007A360E">
        <w:rPr>
          <w:rFonts w:eastAsia="Arial"/>
        </w:rPr>
        <w:t>the Company’s</w:t>
      </w:r>
      <w:r w:rsidRPr="007A360E">
        <w:rPr>
          <w:rFonts w:eastAsia="Arial"/>
          <w:spacing w:val="2"/>
        </w:rPr>
        <w:t xml:space="preserve"> </w:t>
      </w:r>
      <w:r w:rsidRPr="007A360E">
        <w:rPr>
          <w:rFonts w:eastAsia="Arial"/>
        </w:rPr>
        <w:t>current</w:t>
      </w:r>
      <w:r w:rsidRPr="007A360E">
        <w:rPr>
          <w:rFonts w:eastAsia="Arial"/>
          <w:spacing w:val="1"/>
        </w:rPr>
        <w:t xml:space="preserve"> </w:t>
      </w:r>
      <w:r w:rsidRPr="007A360E">
        <w:rPr>
          <w:rFonts w:eastAsia="Arial"/>
          <w:spacing w:val="-1"/>
        </w:rPr>
        <w:t>s</w:t>
      </w:r>
      <w:r w:rsidRPr="007A360E">
        <w:rPr>
          <w:rFonts w:eastAsia="Arial"/>
        </w:rPr>
        <w:t>t</w:t>
      </w:r>
      <w:r w:rsidRPr="007A360E">
        <w:rPr>
          <w:rFonts w:eastAsia="Arial"/>
          <w:spacing w:val="-1"/>
        </w:rPr>
        <w:t>r</w:t>
      </w:r>
      <w:r w:rsidRPr="007A360E">
        <w:rPr>
          <w:rFonts w:eastAsia="Arial"/>
        </w:rPr>
        <w:t xml:space="preserve">ategy is </w:t>
      </w:r>
      <w:r w:rsidR="00004AD8" w:rsidRPr="007A360E">
        <w:rPr>
          <w:rFonts w:eastAsia="Arial"/>
        </w:rPr>
        <w:t>to rely</w:t>
      </w:r>
      <w:r w:rsidRPr="007A360E">
        <w:rPr>
          <w:rFonts w:eastAsia="Arial"/>
        </w:rPr>
        <w:t xml:space="preserve"> primarily on fi</w:t>
      </w:r>
      <w:r w:rsidRPr="007A360E">
        <w:rPr>
          <w:rFonts w:eastAsia="Arial"/>
          <w:spacing w:val="-1"/>
        </w:rPr>
        <w:t>x</w:t>
      </w:r>
      <w:r w:rsidRPr="007A360E">
        <w:rPr>
          <w:rFonts w:eastAsia="Arial"/>
        </w:rPr>
        <w:t>ed</w:t>
      </w:r>
      <w:r w:rsidRPr="007A360E">
        <w:rPr>
          <w:rFonts w:eastAsia="Arial"/>
          <w:spacing w:val="2"/>
        </w:rPr>
        <w:t>-</w:t>
      </w:r>
      <w:r w:rsidRPr="007A360E">
        <w:rPr>
          <w:rFonts w:eastAsia="Arial"/>
        </w:rPr>
        <w:t>priced phy</w:t>
      </w:r>
      <w:r w:rsidRPr="007A360E">
        <w:rPr>
          <w:rFonts w:eastAsia="Arial"/>
          <w:spacing w:val="1"/>
        </w:rPr>
        <w:t>s</w:t>
      </w:r>
      <w:r w:rsidRPr="007A360E">
        <w:rPr>
          <w:rFonts w:eastAsia="Arial"/>
        </w:rPr>
        <w:t>ical sup</w:t>
      </w:r>
      <w:r w:rsidRPr="007A360E">
        <w:rPr>
          <w:rFonts w:eastAsia="Arial"/>
          <w:spacing w:val="1"/>
        </w:rPr>
        <w:t>p</w:t>
      </w:r>
      <w:r w:rsidRPr="007A360E">
        <w:rPr>
          <w:rFonts w:eastAsia="Arial"/>
        </w:rPr>
        <w:t>li</w:t>
      </w:r>
      <w:r w:rsidRPr="007A360E">
        <w:rPr>
          <w:rFonts w:eastAsia="Arial"/>
          <w:spacing w:val="1"/>
        </w:rPr>
        <w:t>e</w:t>
      </w:r>
      <w:r w:rsidRPr="007A360E">
        <w:rPr>
          <w:rFonts w:eastAsia="Arial"/>
        </w:rPr>
        <w:t>s for hedg</w:t>
      </w:r>
      <w:r w:rsidRPr="007A360E">
        <w:rPr>
          <w:rFonts w:eastAsia="Arial"/>
          <w:spacing w:val="1"/>
        </w:rPr>
        <w:t>i</w:t>
      </w:r>
      <w:r w:rsidRPr="007A360E">
        <w:rPr>
          <w:rFonts w:eastAsia="Arial"/>
        </w:rPr>
        <w:t>ng p</w:t>
      </w:r>
      <w:r w:rsidRPr="007A360E">
        <w:rPr>
          <w:rFonts w:eastAsia="Arial"/>
          <w:spacing w:val="1"/>
        </w:rPr>
        <w:t>u</w:t>
      </w:r>
      <w:r w:rsidRPr="007A360E">
        <w:rPr>
          <w:rFonts w:eastAsia="Arial"/>
        </w:rPr>
        <w:t>rposes.</w:t>
      </w:r>
    </w:p>
    <w:p w:rsidR="00004AD8" w:rsidRDefault="00004AD8">
      <w:pPr>
        <w:spacing w:after="120" w:line="240" w:lineRule="auto"/>
        <w:ind w:right="50"/>
        <w:contextualSpacing/>
        <w:jc w:val="both"/>
        <w:rPr>
          <w:rFonts w:eastAsia="Arial"/>
        </w:rPr>
      </w:pPr>
    </w:p>
    <w:p w:rsidR="005A43A6" w:rsidRDefault="00A27AB8">
      <w:pPr>
        <w:spacing w:after="120" w:line="240" w:lineRule="auto"/>
        <w:ind w:right="50"/>
        <w:contextualSpacing/>
        <w:jc w:val="both"/>
        <w:rPr>
          <w:rFonts w:eastAsia="Arial"/>
        </w:rPr>
      </w:pPr>
      <w:r w:rsidRPr="007A360E">
        <w:rPr>
          <w:rFonts w:eastAsia="Arial"/>
        </w:rPr>
        <w:t>Cascad</w:t>
      </w:r>
      <w:r w:rsidRPr="007A360E">
        <w:rPr>
          <w:rFonts w:eastAsia="Arial"/>
          <w:spacing w:val="1"/>
        </w:rPr>
        <w:t>e</w:t>
      </w:r>
      <w:r w:rsidRPr="007A360E">
        <w:rPr>
          <w:rFonts w:eastAsia="Arial"/>
        </w:rPr>
        <w:t xml:space="preserve">’s programmed buying </w:t>
      </w:r>
      <w:r w:rsidRPr="007A360E">
        <w:rPr>
          <w:rFonts w:eastAsia="Arial"/>
          <w:spacing w:val="1"/>
        </w:rPr>
        <w:t>a</w:t>
      </w:r>
      <w:r w:rsidRPr="007A360E">
        <w:rPr>
          <w:rFonts w:eastAsia="Arial"/>
        </w:rPr>
        <w:t>pproach h</w:t>
      </w:r>
      <w:r w:rsidRPr="007A360E">
        <w:rPr>
          <w:rFonts w:eastAsia="Arial"/>
          <w:spacing w:val="1"/>
        </w:rPr>
        <w:t>a</w:t>
      </w:r>
      <w:r w:rsidRPr="007A360E">
        <w:rPr>
          <w:rFonts w:eastAsia="Arial"/>
        </w:rPr>
        <w:t>s Cascade negotiati</w:t>
      </w:r>
      <w:r w:rsidRPr="007A360E">
        <w:rPr>
          <w:rFonts w:eastAsia="Arial"/>
          <w:spacing w:val="1"/>
        </w:rPr>
        <w:t>n</w:t>
      </w:r>
      <w:r w:rsidRPr="007A360E">
        <w:rPr>
          <w:rFonts w:eastAsia="Arial"/>
        </w:rPr>
        <w:t>g</w:t>
      </w:r>
      <w:r w:rsidRPr="007A360E">
        <w:rPr>
          <w:rFonts w:eastAsia="Arial"/>
          <w:spacing w:val="1"/>
        </w:rPr>
        <w:t xml:space="preserve"> </w:t>
      </w:r>
      <w:r w:rsidRPr="007A360E">
        <w:rPr>
          <w:rFonts w:eastAsia="Arial"/>
        </w:rPr>
        <w:t>with suppl</w:t>
      </w:r>
      <w:r w:rsidRPr="007A360E">
        <w:rPr>
          <w:rFonts w:eastAsia="Arial"/>
          <w:spacing w:val="1"/>
        </w:rPr>
        <w:t>i</w:t>
      </w:r>
      <w:r w:rsidRPr="007A360E">
        <w:rPr>
          <w:rFonts w:eastAsia="Arial"/>
        </w:rPr>
        <w:t>ers and/or</w:t>
      </w:r>
      <w:r w:rsidRPr="007A360E">
        <w:rPr>
          <w:rFonts w:eastAsia="Arial"/>
          <w:spacing w:val="1"/>
        </w:rPr>
        <w:t xml:space="preserve"> </w:t>
      </w:r>
      <w:r w:rsidRPr="007A360E">
        <w:rPr>
          <w:rFonts w:eastAsia="Arial"/>
        </w:rPr>
        <w:t xml:space="preserve">financial </w:t>
      </w:r>
      <w:r w:rsidRPr="007A360E">
        <w:rPr>
          <w:rFonts w:eastAsia="Arial"/>
          <w:spacing w:val="1"/>
        </w:rPr>
        <w:t>i</w:t>
      </w:r>
      <w:r w:rsidRPr="007A360E">
        <w:rPr>
          <w:rFonts w:eastAsia="Arial"/>
        </w:rPr>
        <w:t>nstitutions throughout</w:t>
      </w:r>
      <w:r w:rsidRPr="007A360E">
        <w:rPr>
          <w:rFonts w:eastAsia="Arial"/>
          <w:spacing w:val="1"/>
        </w:rPr>
        <w:t xml:space="preserve"> </w:t>
      </w:r>
      <w:r w:rsidRPr="007A360E">
        <w:rPr>
          <w:rFonts w:eastAsia="Arial"/>
        </w:rPr>
        <w:t>the year,</w:t>
      </w:r>
      <w:r w:rsidRPr="007A360E">
        <w:rPr>
          <w:rFonts w:eastAsia="Arial"/>
          <w:spacing w:val="1"/>
        </w:rPr>
        <w:t xml:space="preserve"> </w:t>
      </w:r>
      <w:r w:rsidRPr="007A360E">
        <w:rPr>
          <w:rFonts w:eastAsia="Arial"/>
        </w:rPr>
        <w:t>loosely</w:t>
      </w:r>
      <w:r w:rsidRPr="007A360E">
        <w:rPr>
          <w:rFonts w:eastAsia="Arial"/>
          <w:spacing w:val="2"/>
        </w:rPr>
        <w:t xml:space="preserve"> </w:t>
      </w:r>
      <w:r w:rsidRPr="007A360E">
        <w:rPr>
          <w:rFonts w:eastAsia="Arial"/>
        </w:rPr>
        <w:t>grouped during three specific time periods (Spring, Summer,</w:t>
      </w:r>
      <w:r w:rsidRPr="007A360E">
        <w:rPr>
          <w:rFonts w:eastAsia="Arial"/>
          <w:spacing w:val="1"/>
        </w:rPr>
        <w:t xml:space="preserve"> </w:t>
      </w:r>
      <w:r w:rsidRPr="007A360E">
        <w:rPr>
          <w:rFonts w:eastAsia="Arial"/>
          <w:spacing w:val="-1"/>
        </w:rPr>
        <w:t>a</w:t>
      </w:r>
      <w:r w:rsidRPr="007A360E">
        <w:rPr>
          <w:rFonts w:eastAsia="Arial"/>
        </w:rPr>
        <w:t>nd Fall). I</w:t>
      </w:r>
      <w:r w:rsidRPr="007A360E">
        <w:rPr>
          <w:rFonts w:eastAsia="Arial"/>
          <w:spacing w:val="-1"/>
        </w:rPr>
        <w:t>d</w:t>
      </w:r>
      <w:r w:rsidRPr="007A360E">
        <w:rPr>
          <w:rFonts w:eastAsia="Arial"/>
        </w:rPr>
        <w:t>eally,</w:t>
      </w:r>
      <w:r w:rsidRPr="007A360E">
        <w:rPr>
          <w:rFonts w:eastAsia="Arial"/>
          <w:spacing w:val="1"/>
        </w:rPr>
        <w:t xml:space="preserve"> </w:t>
      </w:r>
      <w:r w:rsidRPr="007A360E">
        <w:rPr>
          <w:rFonts w:eastAsia="Arial"/>
        </w:rPr>
        <w:t>the periods are desig</w:t>
      </w:r>
      <w:r w:rsidRPr="007A360E">
        <w:rPr>
          <w:rFonts w:eastAsia="Arial"/>
          <w:spacing w:val="1"/>
        </w:rPr>
        <w:t>n</w:t>
      </w:r>
      <w:r w:rsidRPr="007A360E">
        <w:rPr>
          <w:rFonts w:eastAsia="Arial"/>
        </w:rPr>
        <w:t>ed so that</w:t>
      </w:r>
      <w:r w:rsidRPr="007A360E">
        <w:rPr>
          <w:rFonts w:eastAsia="Arial"/>
          <w:spacing w:val="1"/>
        </w:rPr>
        <w:t xml:space="preserve"> </w:t>
      </w:r>
      <w:r w:rsidRPr="007A360E">
        <w:rPr>
          <w:rFonts w:eastAsia="Arial"/>
        </w:rPr>
        <w:t>each pricing ba</w:t>
      </w:r>
      <w:r w:rsidRPr="007A360E">
        <w:rPr>
          <w:rFonts w:eastAsia="Arial"/>
          <w:spacing w:val="1"/>
        </w:rPr>
        <w:t>si</w:t>
      </w:r>
      <w:r w:rsidRPr="007A360E">
        <w:rPr>
          <w:rFonts w:eastAsia="Arial"/>
        </w:rPr>
        <w:t>n (Sumas, Rockies,</w:t>
      </w:r>
      <w:r w:rsidRPr="007A360E">
        <w:rPr>
          <w:rFonts w:eastAsia="Arial"/>
          <w:spacing w:val="1"/>
        </w:rPr>
        <w:t xml:space="preserve"> A</w:t>
      </w:r>
      <w:r w:rsidRPr="007A360E">
        <w:rPr>
          <w:rFonts w:eastAsia="Arial"/>
        </w:rPr>
        <w:t>ECO)</w:t>
      </w:r>
      <w:r w:rsidRPr="007A360E">
        <w:rPr>
          <w:rFonts w:eastAsia="Arial"/>
          <w:spacing w:val="1"/>
        </w:rPr>
        <w:t xml:space="preserve"> </w:t>
      </w:r>
      <w:r w:rsidRPr="007A360E">
        <w:rPr>
          <w:rFonts w:eastAsia="Arial"/>
        </w:rPr>
        <w:t xml:space="preserve">has </w:t>
      </w:r>
      <w:r w:rsidRPr="007A360E">
        <w:rPr>
          <w:rFonts w:eastAsia="Arial"/>
          <w:spacing w:val="-1"/>
        </w:rPr>
        <w:t>f</w:t>
      </w:r>
      <w:r w:rsidRPr="007A360E">
        <w:rPr>
          <w:rFonts w:eastAsia="Arial"/>
        </w:rPr>
        <w:t>inan</w:t>
      </w:r>
      <w:r w:rsidRPr="007A360E">
        <w:rPr>
          <w:rFonts w:eastAsia="Arial"/>
          <w:spacing w:val="1"/>
        </w:rPr>
        <w:t>c</w:t>
      </w:r>
      <w:r w:rsidRPr="007A360E">
        <w:rPr>
          <w:rFonts w:eastAsia="Arial"/>
        </w:rPr>
        <w:t>ial s</w:t>
      </w:r>
      <w:r w:rsidRPr="007A360E">
        <w:rPr>
          <w:rFonts w:eastAsia="Arial"/>
          <w:spacing w:val="1"/>
        </w:rPr>
        <w:t>w</w:t>
      </w:r>
      <w:r w:rsidRPr="007A360E">
        <w:rPr>
          <w:rFonts w:eastAsia="Arial"/>
        </w:rPr>
        <w:t>aps or</w:t>
      </w:r>
      <w:r w:rsidRPr="007A360E">
        <w:rPr>
          <w:rFonts w:eastAsia="Arial"/>
          <w:spacing w:val="1"/>
        </w:rPr>
        <w:t xml:space="preserve"> </w:t>
      </w:r>
      <w:r w:rsidRPr="007A360E">
        <w:rPr>
          <w:rFonts w:eastAsia="Arial"/>
        </w:rPr>
        <w:t>fi</w:t>
      </w:r>
      <w:r w:rsidRPr="007A360E">
        <w:rPr>
          <w:rFonts w:eastAsia="Arial"/>
          <w:spacing w:val="-1"/>
        </w:rPr>
        <w:t>x</w:t>
      </w:r>
      <w:r w:rsidRPr="007A360E">
        <w:rPr>
          <w:rFonts w:eastAsia="Arial"/>
          <w:spacing w:val="1"/>
        </w:rPr>
        <w:t>e</w:t>
      </w:r>
      <w:r w:rsidRPr="007A360E">
        <w:rPr>
          <w:rFonts w:eastAsia="Arial"/>
        </w:rPr>
        <w:t>d-pri</w:t>
      </w:r>
      <w:r w:rsidR="00BF56D7" w:rsidRPr="007A360E">
        <w:rPr>
          <w:rFonts w:eastAsia="Arial"/>
        </w:rPr>
        <w:t>c</w:t>
      </w:r>
      <w:r w:rsidRPr="007A360E">
        <w:rPr>
          <w:rFonts w:eastAsia="Arial"/>
        </w:rPr>
        <w:t>ed ph</w:t>
      </w:r>
      <w:r w:rsidRPr="007A360E">
        <w:rPr>
          <w:rFonts w:eastAsia="Arial"/>
          <w:spacing w:val="1"/>
        </w:rPr>
        <w:t>y</w:t>
      </w:r>
      <w:r w:rsidRPr="007A360E">
        <w:rPr>
          <w:rFonts w:eastAsia="Arial"/>
        </w:rPr>
        <w:t>sical supp</w:t>
      </w:r>
      <w:r w:rsidRPr="007A360E">
        <w:rPr>
          <w:rFonts w:eastAsia="Arial"/>
          <w:spacing w:val="1"/>
        </w:rPr>
        <w:t>l</w:t>
      </w:r>
      <w:r w:rsidRPr="007A360E">
        <w:rPr>
          <w:rFonts w:eastAsia="Arial"/>
        </w:rPr>
        <w:t>ies in</w:t>
      </w:r>
      <w:r w:rsidRPr="007A360E">
        <w:rPr>
          <w:rFonts w:eastAsia="Arial"/>
          <w:spacing w:val="1"/>
        </w:rPr>
        <w:t xml:space="preserve"> </w:t>
      </w:r>
      <w:r w:rsidRPr="007A360E">
        <w:rPr>
          <w:rFonts w:eastAsia="Arial"/>
        </w:rPr>
        <w:t>each of</w:t>
      </w:r>
      <w:r w:rsidRPr="007A360E">
        <w:rPr>
          <w:rFonts w:eastAsia="Arial"/>
          <w:spacing w:val="1"/>
        </w:rPr>
        <w:t xml:space="preserve"> </w:t>
      </w:r>
      <w:r w:rsidRPr="007A360E">
        <w:rPr>
          <w:rFonts w:eastAsia="Arial"/>
        </w:rPr>
        <w:t>the three buy</w:t>
      </w:r>
      <w:r w:rsidRPr="007A360E">
        <w:rPr>
          <w:rFonts w:eastAsia="Arial"/>
          <w:spacing w:val="-1"/>
        </w:rPr>
        <w:t xml:space="preserve"> </w:t>
      </w:r>
      <w:r w:rsidRPr="007A360E">
        <w:rPr>
          <w:rFonts w:eastAsia="Arial"/>
        </w:rPr>
        <w:t>periods. Typica</w:t>
      </w:r>
      <w:r w:rsidRPr="007A360E">
        <w:rPr>
          <w:rFonts w:eastAsia="Arial"/>
          <w:spacing w:val="1"/>
        </w:rPr>
        <w:t>l</w:t>
      </w:r>
      <w:r w:rsidRPr="007A360E">
        <w:rPr>
          <w:rFonts w:eastAsia="Arial"/>
        </w:rPr>
        <w:t>ly,</w:t>
      </w:r>
      <w:r w:rsidRPr="007A360E">
        <w:rPr>
          <w:rFonts w:eastAsia="Arial"/>
          <w:spacing w:val="1"/>
        </w:rPr>
        <w:t xml:space="preserve"> </w:t>
      </w:r>
      <w:r w:rsidRPr="007A360E">
        <w:rPr>
          <w:rFonts w:eastAsia="Arial"/>
        </w:rPr>
        <w:t>financi</w:t>
      </w:r>
      <w:r w:rsidRPr="007A360E">
        <w:rPr>
          <w:rFonts w:eastAsia="Arial"/>
          <w:spacing w:val="1"/>
        </w:rPr>
        <w:t>a</w:t>
      </w:r>
      <w:r w:rsidRPr="007A360E">
        <w:rPr>
          <w:rFonts w:eastAsia="Arial"/>
        </w:rPr>
        <w:t>l sw</w:t>
      </w:r>
      <w:r w:rsidRPr="007A360E">
        <w:rPr>
          <w:rFonts w:eastAsia="Arial"/>
          <w:spacing w:val="1"/>
        </w:rPr>
        <w:t>a</w:t>
      </w:r>
      <w:r w:rsidRPr="007A360E">
        <w:rPr>
          <w:rFonts w:eastAsia="Arial"/>
        </w:rPr>
        <w:t>ps are con</w:t>
      </w:r>
      <w:r w:rsidRPr="007A360E">
        <w:rPr>
          <w:rFonts w:eastAsia="Arial"/>
          <w:spacing w:val="-1"/>
        </w:rPr>
        <w:t>t</w:t>
      </w:r>
      <w:r w:rsidRPr="007A360E">
        <w:rPr>
          <w:rFonts w:eastAsia="Arial"/>
        </w:rPr>
        <w:t>racted in amounts in standard blocks of</w:t>
      </w:r>
      <w:r w:rsidRPr="007A360E">
        <w:rPr>
          <w:rFonts w:eastAsia="Arial"/>
          <w:spacing w:val="1"/>
        </w:rPr>
        <w:t xml:space="preserve"> </w:t>
      </w:r>
      <w:r w:rsidRPr="007A360E">
        <w:rPr>
          <w:rFonts w:eastAsia="Arial"/>
        </w:rPr>
        <w:t xml:space="preserve">10,000 </w:t>
      </w:r>
      <w:r w:rsidR="00940DD8">
        <w:rPr>
          <w:rFonts w:eastAsia="Arial"/>
        </w:rPr>
        <w:t>Dth</w:t>
      </w:r>
      <w:r w:rsidRPr="007A360E">
        <w:rPr>
          <w:rFonts w:eastAsia="Arial"/>
        </w:rPr>
        <w:t>s.  While it</w:t>
      </w:r>
      <w:r w:rsidRPr="007A360E">
        <w:rPr>
          <w:rFonts w:eastAsia="Arial"/>
          <w:spacing w:val="1"/>
        </w:rPr>
        <w:t xml:space="preserve"> </w:t>
      </w:r>
      <w:r w:rsidRPr="007A360E">
        <w:rPr>
          <w:rFonts w:eastAsia="Arial"/>
        </w:rPr>
        <w:t>is possib</w:t>
      </w:r>
      <w:r w:rsidRPr="007A360E">
        <w:rPr>
          <w:rFonts w:eastAsia="Arial"/>
          <w:spacing w:val="1"/>
        </w:rPr>
        <w:t>l</w:t>
      </w:r>
      <w:r w:rsidRPr="007A360E">
        <w:rPr>
          <w:rFonts w:eastAsia="Arial"/>
        </w:rPr>
        <w:t xml:space="preserve">e to </w:t>
      </w:r>
      <w:r w:rsidRPr="007A360E">
        <w:rPr>
          <w:rFonts w:eastAsia="Arial"/>
          <w:spacing w:val="-1"/>
        </w:rPr>
        <w:t>c</w:t>
      </w:r>
      <w:r w:rsidRPr="007A360E">
        <w:rPr>
          <w:rFonts w:eastAsia="Arial"/>
        </w:rPr>
        <w:t>ontract</w:t>
      </w:r>
      <w:r w:rsidRPr="007A360E">
        <w:rPr>
          <w:rFonts w:eastAsia="Arial"/>
          <w:spacing w:val="1"/>
        </w:rPr>
        <w:t xml:space="preserve"> </w:t>
      </w:r>
      <w:r w:rsidRPr="007A360E">
        <w:rPr>
          <w:rFonts w:eastAsia="Arial"/>
        </w:rPr>
        <w:t>f</w:t>
      </w:r>
      <w:r w:rsidRPr="007A360E">
        <w:rPr>
          <w:rFonts w:eastAsia="Arial"/>
          <w:spacing w:val="-1"/>
        </w:rPr>
        <w:t>o</w:t>
      </w:r>
      <w:r w:rsidRPr="007A360E">
        <w:rPr>
          <w:rFonts w:eastAsia="Arial"/>
        </w:rPr>
        <w:t>r other amounts,</w:t>
      </w:r>
      <w:r w:rsidRPr="007A360E">
        <w:rPr>
          <w:rFonts w:eastAsia="Arial"/>
          <w:spacing w:val="1"/>
        </w:rPr>
        <w:t xml:space="preserve"> </w:t>
      </w:r>
      <w:r w:rsidRPr="007A360E">
        <w:rPr>
          <w:rFonts w:eastAsia="Arial"/>
          <w:spacing w:val="-1"/>
        </w:rPr>
        <w:t>d</w:t>
      </w:r>
      <w:r w:rsidRPr="007A360E">
        <w:rPr>
          <w:rFonts w:eastAsia="Arial"/>
        </w:rPr>
        <w:t>eviating from</w:t>
      </w:r>
      <w:r w:rsidRPr="007A360E">
        <w:rPr>
          <w:rFonts w:eastAsia="Arial"/>
          <w:spacing w:val="1"/>
        </w:rPr>
        <w:t xml:space="preserve"> </w:t>
      </w:r>
      <w:r w:rsidRPr="007A360E">
        <w:rPr>
          <w:rFonts w:eastAsia="Arial"/>
        </w:rPr>
        <w:t xml:space="preserve">the </w:t>
      </w:r>
      <w:r w:rsidRPr="007A360E">
        <w:rPr>
          <w:rFonts w:eastAsia="Arial"/>
          <w:spacing w:val="-1"/>
        </w:rPr>
        <w:t>s</w:t>
      </w:r>
      <w:r w:rsidRPr="007A360E">
        <w:rPr>
          <w:rFonts w:eastAsia="Arial"/>
        </w:rPr>
        <w:t>tandard blocks</w:t>
      </w:r>
      <w:r w:rsidRPr="007A360E">
        <w:rPr>
          <w:rFonts w:eastAsia="Arial"/>
          <w:spacing w:val="2"/>
        </w:rPr>
        <w:t xml:space="preserve"> </w:t>
      </w:r>
      <w:r w:rsidRPr="007A360E">
        <w:rPr>
          <w:rFonts w:eastAsia="Arial"/>
        </w:rPr>
        <w:t>could potentially resu</w:t>
      </w:r>
      <w:r w:rsidRPr="007A360E">
        <w:rPr>
          <w:rFonts w:eastAsia="Arial"/>
          <w:spacing w:val="1"/>
        </w:rPr>
        <w:t>l</w:t>
      </w:r>
      <w:r w:rsidRPr="007A360E">
        <w:rPr>
          <w:rFonts w:eastAsia="Arial"/>
        </w:rPr>
        <w:t>t</w:t>
      </w:r>
      <w:r w:rsidRPr="007A360E">
        <w:rPr>
          <w:rFonts w:eastAsia="Arial"/>
          <w:spacing w:val="1"/>
        </w:rPr>
        <w:t xml:space="preserve"> </w:t>
      </w:r>
      <w:r w:rsidRPr="007A360E">
        <w:rPr>
          <w:rFonts w:eastAsia="Arial"/>
        </w:rPr>
        <w:t>in having to pay a premium</w:t>
      </w:r>
      <w:r w:rsidRPr="007A360E">
        <w:rPr>
          <w:rFonts w:eastAsia="Arial"/>
          <w:spacing w:val="1"/>
        </w:rPr>
        <w:t xml:space="preserve"> </w:t>
      </w:r>
      <w:r w:rsidRPr="007A360E">
        <w:rPr>
          <w:rFonts w:eastAsia="Arial"/>
        </w:rPr>
        <w:t>as it</w:t>
      </w:r>
      <w:r w:rsidRPr="007A360E">
        <w:rPr>
          <w:rFonts w:eastAsia="Arial"/>
          <w:spacing w:val="1"/>
        </w:rPr>
        <w:t xml:space="preserve"> </w:t>
      </w:r>
      <w:r w:rsidRPr="007A360E">
        <w:rPr>
          <w:rFonts w:eastAsia="Arial"/>
        </w:rPr>
        <w:t>is harder</w:t>
      </w:r>
      <w:r w:rsidRPr="007A360E">
        <w:rPr>
          <w:rFonts w:eastAsia="Arial"/>
          <w:spacing w:val="1"/>
        </w:rPr>
        <w:t xml:space="preserve"> </w:t>
      </w:r>
      <w:r w:rsidRPr="007A360E">
        <w:rPr>
          <w:rFonts w:eastAsia="Arial"/>
        </w:rPr>
        <w:t>for the</w:t>
      </w:r>
      <w:r w:rsidRPr="007A360E">
        <w:rPr>
          <w:rFonts w:eastAsia="Arial"/>
          <w:spacing w:val="-1"/>
        </w:rPr>
        <w:t xml:space="preserve"> </w:t>
      </w:r>
      <w:r w:rsidRPr="007A360E">
        <w:rPr>
          <w:rFonts w:eastAsia="Arial"/>
        </w:rPr>
        <w:t>financi</w:t>
      </w:r>
      <w:r w:rsidRPr="007A360E">
        <w:rPr>
          <w:rFonts w:eastAsia="Arial"/>
          <w:spacing w:val="1"/>
        </w:rPr>
        <w:t>a</w:t>
      </w:r>
      <w:r w:rsidRPr="007A360E">
        <w:rPr>
          <w:rFonts w:eastAsia="Arial"/>
        </w:rPr>
        <w:t>l institution to hedge that</w:t>
      </w:r>
      <w:r w:rsidRPr="007A360E">
        <w:rPr>
          <w:rFonts w:eastAsia="Arial"/>
          <w:spacing w:val="1"/>
        </w:rPr>
        <w:t xml:space="preserve"> </w:t>
      </w:r>
      <w:r w:rsidRPr="007A360E">
        <w:rPr>
          <w:rFonts w:eastAsia="Arial"/>
        </w:rPr>
        <w:t>odd amount with one of their</w:t>
      </w:r>
      <w:r w:rsidRPr="007A360E">
        <w:rPr>
          <w:rFonts w:eastAsia="Arial"/>
          <w:spacing w:val="1"/>
        </w:rPr>
        <w:t xml:space="preserve"> </w:t>
      </w:r>
      <w:r w:rsidRPr="007A360E">
        <w:rPr>
          <w:rFonts w:eastAsia="Arial"/>
        </w:rPr>
        <w:lastRenderedPageBreak/>
        <w:t>counterparties.</w:t>
      </w:r>
      <w:r w:rsidRPr="007A360E">
        <w:rPr>
          <w:rFonts w:eastAsia="Arial"/>
          <w:spacing w:val="67"/>
        </w:rPr>
        <w:t xml:space="preserve"> </w:t>
      </w:r>
      <w:r w:rsidRPr="007A360E">
        <w:rPr>
          <w:rFonts w:eastAsia="Arial"/>
        </w:rPr>
        <w:t xml:space="preserve">As a relatively small </w:t>
      </w:r>
      <w:r w:rsidRPr="007A360E">
        <w:rPr>
          <w:rFonts w:eastAsia="Arial"/>
          <w:spacing w:val="1"/>
        </w:rPr>
        <w:t>L</w:t>
      </w:r>
      <w:r w:rsidRPr="007A360E">
        <w:rPr>
          <w:rFonts w:eastAsia="Arial"/>
        </w:rPr>
        <w:t>DC,</w:t>
      </w:r>
      <w:r w:rsidRPr="007A360E">
        <w:rPr>
          <w:rFonts w:eastAsia="Arial"/>
          <w:spacing w:val="1"/>
        </w:rPr>
        <w:t xml:space="preserve"> </w:t>
      </w:r>
      <w:r w:rsidRPr="007A360E">
        <w:rPr>
          <w:rFonts w:eastAsia="Arial"/>
        </w:rPr>
        <w:t>Casc</w:t>
      </w:r>
      <w:r w:rsidRPr="007A360E">
        <w:rPr>
          <w:rFonts w:eastAsia="Arial"/>
          <w:spacing w:val="1"/>
        </w:rPr>
        <w:t>a</w:t>
      </w:r>
      <w:r w:rsidRPr="007A360E">
        <w:rPr>
          <w:rFonts w:eastAsia="Arial"/>
        </w:rPr>
        <w:t>de’s ab</w:t>
      </w:r>
      <w:r w:rsidRPr="007A360E">
        <w:rPr>
          <w:rFonts w:eastAsia="Arial"/>
          <w:spacing w:val="1"/>
        </w:rPr>
        <w:t>i</w:t>
      </w:r>
      <w:r w:rsidRPr="007A360E">
        <w:rPr>
          <w:rFonts w:eastAsia="Arial"/>
        </w:rPr>
        <w:t>lity to hedge in</w:t>
      </w:r>
      <w:r w:rsidRPr="007A360E">
        <w:rPr>
          <w:rFonts w:eastAsia="Arial"/>
          <w:spacing w:val="1"/>
        </w:rPr>
        <w:t xml:space="preserve"> </w:t>
      </w:r>
      <w:r w:rsidRPr="007A360E">
        <w:rPr>
          <w:rFonts w:eastAsia="Arial"/>
        </w:rPr>
        <w:t>standard</w:t>
      </w:r>
      <w:r w:rsidR="00733FEA" w:rsidRPr="007A360E">
        <w:rPr>
          <w:rFonts w:eastAsia="Arial"/>
        </w:rPr>
        <w:t xml:space="preserve"> </w:t>
      </w:r>
      <w:r w:rsidRPr="007A360E">
        <w:rPr>
          <w:rFonts w:eastAsia="Arial"/>
        </w:rPr>
        <w:t>blocks is severely lim</w:t>
      </w:r>
      <w:r w:rsidRPr="007A360E">
        <w:rPr>
          <w:rFonts w:eastAsia="Arial"/>
          <w:spacing w:val="1"/>
        </w:rPr>
        <w:t>i</w:t>
      </w:r>
      <w:r w:rsidRPr="007A360E">
        <w:rPr>
          <w:rFonts w:eastAsia="Arial"/>
        </w:rPr>
        <w:t>ted. Divid</w:t>
      </w:r>
      <w:r w:rsidRPr="007A360E">
        <w:rPr>
          <w:rFonts w:eastAsia="Arial"/>
          <w:spacing w:val="1"/>
        </w:rPr>
        <w:t>i</w:t>
      </w:r>
      <w:r w:rsidRPr="007A360E">
        <w:rPr>
          <w:rFonts w:eastAsia="Arial"/>
        </w:rPr>
        <w:t>ng the blocks into numerous smal</w:t>
      </w:r>
      <w:r w:rsidRPr="007A360E">
        <w:rPr>
          <w:rFonts w:eastAsia="Arial"/>
          <w:spacing w:val="1"/>
        </w:rPr>
        <w:t>l</w:t>
      </w:r>
      <w:r w:rsidRPr="007A360E">
        <w:rPr>
          <w:rFonts w:eastAsia="Arial"/>
        </w:rPr>
        <w:t>er</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odd s</w:t>
      </w:r>
      <w:r w:rsidRPr="007A360E">
        <w:rPr>
          <w:rFonts w:eastAsia="Arial"/>
          <w:spacing w:val="-2"/>
        </w:rPr>
        <w:t>i</w:t>
      </w:r>
      <w:r w:rsidRPr="007A360E">
        <w:rPr>
          <w:rFonts w:eastAsia="Arial"/>
        </w:rPr>
        <w:t>zes would incur</w:t>
      </w:r>
      <w:r w:rsidRPr="007A360E">
        <w:rPr>
          <w:rFonts w:eastAsia="Arial"/>
          <w:spacing w:val="1"/>
        </w:rPr>
        <w:t xml:space="preserve"> </w:t>
      </w:r>
      <w:r w:rsidRPr="007A360E">
        <w:rPr>
          <w:rFonts w:eastAsia="Arial"/>
        </w:rPr>
        <w:t>incr</w:t>
      </w:r>
      <w:r w:rsidRPr="007A360E">
        <w:rPr>
          <w:rFonts w:eastAsia="Arial"/>
          <w:spacing w:val="1"/>
        </w:rPr>
        <w:t>e</w:t>
      </w:r>
      <w:r w:rsidRPr="007A360E">
        <w:rPr>
          <w:rFonts w:eastAsia="Arial"/>
        </w:rPr>
        <w:t>ased transactional c</w:t>
      </w:r>
      <w:r w:rsidRPr="007A360E">
        <w:rPr>
          <w:rFonts w:eastAsia="Arial"/>
          <w:spacing w:val="1"/>
        </w:rPr>
        <w:t>o</w:t>
      </w:r>
      <w:r w:rsidRPr="007A360E">
        <w:rPr>
          <w:rFonts w:eastAsia="Arial"/>
        </w:rPr>
        <w:t>sts. In fa</w:t>
      </w:r>
      <w:r w:rsidRPr="007A360E">
        <w:rPr>
          <w:rFonts w:eastAsia="Arial"/>
          <w:spacing w:val="-1"/>
        </w:rPr>
        <w:t>c</w:t>
      </w:r>
      <w:r w:rsidRPr="007A360E">
        <w:rPr>
          <w:rFonts w:eastAsia="Arial"/>
        </w:rPr>
        <w:t>t, some trading partners will not</w:t>
      </w:r>
      <w:r w:rsidRPr="007A360E">
        <w:rPr>
          <w:rFonts w:eastAsia="Arial"/>
          <w:spacing w:val="1"/>
        </w:rPr>
        <w:t xml:space="preserve"> </w:t>
      </w:r>
      <w:r w:rsidRPr="007A360E">
        <w:rPr>
          <w:rFonts w:eastAsia="Arial"/>
        </w:rPr>
        <w:t>e</w:t>
      </w:r>
      <w:r w:rsidRPr="007A360E">
        <w:rPr>
          <w:rFonts w:eastAsia="Arial"/>
          <w:spacing w:val="1"/>
        </w:rPr>
        <w:t>v</w:t>
      </w:r>
      <w:r w:rsidRPr="007A360E">
        <w:rPr>
          <w:rFonts w:eastAsia="Arial"/>
        </w:rPr>
        <w:t>en consid</w:t>
      </w:r>
      <w:r w:rsidRPr="007A360E">
        <w:rPr>
          <w:rFonts w:eastAsia="Arial"/>
          <w:spacing w:val="1"/>
        </w:rPr>
        <w:t>e</w:t>
      </w:r>
      <w:r w:rsidRPr="007A360E">
        <w:rPr>
          <w:rFonts w:eastAsia="Arial"/>
        </w:rPr>
        <w:t>r e</w:t>
      </w:r>
      <w:r w:rsidRPr="007A360E">
        <w:rPr>
          <w:rFonts w:eastAsia="Arial"/>
          <w:spacing w:val="-1"/>
        </w:rPr>
        <w:t>x</w:t>
      </w:r>
      <w:r w:rsidRPr="007A360E">
        <w:rPr>
          <w:rFonts w:eastAsia="Arial"/>
        </w:rPr>
        <w:t>e</w:t>
      </w:r>
      <w:r w:rsidRPr="007A360E">
        <w:rPr>
          <w:rFonts w:eastAsia="Arial"/>
          <w:spacing w:val="1"/>
        </w:rPr>
        <w:t>c</w:t>
      </w:r>
      <w:r w:rsidRPr="007A360E">
        <w:rPr>
          <w:rFonts w:eastAsia="Arial"/>
        </w:rPr>
        <w:t>uting a</w:t>
      </w:r>
      <w:r w:rsidRPr="007A360E">
        <w:rPr>
          <w:rFonts w:eastAsia="Arial"/>
          <w:spacing w:val="1"/>
        </w:rPr>
        <w:t xml:space="preserve"> </w:t>
      </w:r>
      <w:r w:rsidRPr="007A360E">
        <w:rPr>
          <w:rFonts w:eastAsia="Arial"/>
        </w:rPr>
        <w:t>transaction that</w:t>
      </w:r>
      <w:r w:rsidRPr="007A360E">
        <w:rPr>
          <w:rFonts w:eastAsia="Arial"/>
          <w:spacing w:val="1"/>
        </w:rPr>
        <w:t xml:space="preserve"> </w:t>
      </w:r>
      <w:r w:rsidRPr="007A360E">
        <w:rPr>
          <w:rFonts w:eastAsia="Arial"/>
        </w:rPr>
        <w:t>has</w:t>
      </w:r>
      <w:r w:rsidRPr="007A360E">
        <w:rPr>
          <w:rFonts w:eastAsia="Arial"/>
          <w:spacing w:val="-1"/>
        </w:rPr>
        <w:t xml:space="preserve"> </w:t>
      </w:r>
      <w:r w:rsidRPr="007A360E">
        <w:rPr>
          <w:rFonts w:eastAsia="Arial"/>
        </w:rPr>
        <w:t>varying vo</w:t>
      </w:r>
      <w:r w:rsidRPr="007A360E">
        <w:rPr>
          <w:rFonts w:eastAsia="Arial"/>
          <w:spacing w:val="1"/>
        </w:rPr>
        <w:t>l</w:t>
      </w:r>
      <w:r w:rsidRPr="007A360E">
        <w:rPr>
          <w:rFonts w:eastAsia="Arial"/>
        </w:rPr>
        <w:t>umes or</w:t>
      </w:r>
      <w:r w:rsidRPr="007A360E">
        <w:rPr>
          <w:rFonts w:eastAsia="Arial"/>
          <w:spacing w:val="1"/>
        </w:rPr>
        <w:t xml:space="preserve"> </w:t>
      </w:r>
      <w:r w:rsidRPr="007A360E">
        <w:rPr>
          <w:rFonts w:eastAsia="Arial"/>
        </w:rPr>
        <w:t>a</w:t>
      </w:r>
      <w:r w:rsidRPr="007A360E">
        <w:rPr>
          <w:rFonts w:eastAsia="Arial"/>
          <w:spacing w:val="-1"/>
        </w:rPr>
        <w:t>r</w:t>
      </w:r>
      <w:r w:rsidRPr="007A360E">
        <w:rPr>
          <w:rFonts w:eastAsia="Arial"/>
        </w:rPr>
        <w:t>e of</w:t>
      </w:r>
      <w:r w:rsidRPr="007A360E">
        <w:rPr>
          <w:rFonts w:eastAsia="Arial"/>
          <w:spacing w:val="1"/>
        </w:rPr>
        <w:t xml:space="preserve"> </w:t>
      </w:r>
      <w:r w:rsidRPr="007A360E">
        <w:rPr>
          <w:rFonts w:eastAsia="Arial"/>
        </w:rPr>
        <w:t>a non</w:t>
      </w:r>
      <w:r w:rsidRPr="007A360E">
        <w:rPr>
          <w:rFonts w:eastAsia="Arial"/>
          <w:spacing w:val="-1"/>
        </w:rPr>
        <w:t>-</w:t>
      </w:r>
      <w:r w:rsidRPr="007A360E">
        <w:rPr>
          <w:rFonts w:eastAsia="Arial"/>
        </w:rPr>
        <w:t>standard size. Conse</w:t>
      </w:r>
      <w:r w:rsidRPr="007A360E">
        <w:rPr>
          <w:rFonts w:eastAsia="Arial"/>
          <w:spacing w:val="1"/>
        </w:rPr>
        <w:t>q</w:t>
      </w:r>
      <w:r w:rsidRPr="007A360E">
        <w:rPr>
          <w:rFonts w:eastAsia="Arial"/>
        </w:rPr>
        <w:t>ue</w:t>
      </w:r>
      <w:r w:rsidRPr="007A360E">
        <w:rPr>
          <w:rFonts w:eastAsia="Arial"/>
          <w:spacing w:val="1"/>
        </w:rPr>
        <w:t>n</w:t>
      </w:r>
      <w:r w:rsidRPr="007A360E">
        <w:rPr>
          <w:rFonts w:eastAsia="Arial"/>
        </w:rPr>
        <w:t>tly,</w:t>
      </w:r>
      <w:r w:rsidRPr="007A360E">
        <w:rPr>
          <w:rFonts w:eastAsia="Arial"/>
          <w:spacing w:val="1"/>
        </w:rPr>
        <w:t xml:space="preserve"> </w:t>
      </w:r>
      <w:r w:rsidRPr="007A360E">
        <w:rPr>
          <w:rFonts w:eastAsia="Arial"/>
        </w:rPr>
        <w:t>Cascade’s procurement</w:t>
      </w:r>
      <w:r w:rsidRPr="007A360E">
        <w:rPr>
          <w:rFonts w:eastAsia="Arial"/>
          <w:spacing w:val="1"/>
        </w:rPr>
        <w:t xml:space="preserve"> </w:t>
      </w:r>
      <w:r w:rsidRPr="007A360E">
        <w:rPr>
          <w:rFonts w:eastAsia="Arial"/>
        </w:rPr>
        <w:t>and hedgi</w:t>
      </w:r>
      <w:r w:rsidRPr="007A360E">
        <w:rPr>
          <w:rFonts w:eastAsia="Arial"/>
          <w:spacing w:val="1"/>
        </w:rPr>
        <w:t>n</w:t>
      </w:r>
      <w:r w:rsidRPr="007A360E">
        <w:rPr>
          <w:rFonts w:eastAsia="Arial"/>
        </w:rPr>
        <w:t>g per</w:t>
      </w:r>
      <w:r w:rsidRPr="007A360E">
        <w:rPr>
          <w:rFonts w:eastAsia="Arial"/>
          <w:spacing w:val="1"/>
        </w:rPr>
        <w:t>i</w:t>
      </w:r>
      <w:r w:rsidRPr="007A360E">
        <w:rPr>
          <w:rFonts w:eastAsia="Arial"/>
        </w:rPr>
        <w:t xml:space="preserve">ods are designed </w:t>
      </w:r>
      <w:r w:rsidRPr="007A360E">
        <w:rPr>
          <w:rFonts w:eastAsia="Arial"/>
          <w:spacing w:val="1"/>
        </w:rPr>
        <w:t>w</w:t>
      </w:r>
      <w:r w:rsidRPr="007A360E">
        <w:rPr>
          <w:rFonts w:eastAsia="Arial"/>
        </w:rPr>
        <w:t>ith</w:t>
      </w:r>
      <w:r w:rsidRPr="007A360E">
        <w:rPr>
          <w:rFonts w:eastAsia="Arial"/>
          <w:spacing w:val="1"/>
        </w:rPr>
        <w:t xml:space="preserve"> </w:t>
      </w:r>
      <w:r w:rsidRPr="007A360E">
        <w:rPr>
          <w:rFonts w:eastAsia="Arial"/>
        </w:rPr>
        <w:t>these concerns in</w:t>
      </w:r>
      <w:r w:rsidRPr="007A360E">
        <w:rPr>
          <w:rFonts w:eastAsia="Arial"/>
          <w:spacing w:val="1"/>
        </w:rPr>
        <w:t xml:space="preserve"> </w:t>
      </w:r>
      <w:r w:rsidRPr="007A360E">
        <w:rPr>
          <w:rFonts w:eastAsia="Arial"/>
        </w:rPr>
        <w:t>mind while</w:t>
      </w:r>
      <w:r w:rsidRPr="007A360E">
        <w:rPr>
          <w:rFonts w:eastAsia="Arial"/>
          <w:spacing w:val="1"/>
        </w:rPr>
        <w:t xml:space="preserve"> </w:t>
      </w:r>
      <w:r w:rsidRPr="007A360E">
        <w:rPr>
          <w:rFonts w:eastAsia="Arial"/>
        </w:rPr>
        <w:t xml:space="preserve">trying to </w:t>
      </w:r>
      <w:r w:rsidRPr="007A360E">
        <w:rPr>
          <w:rFonts w:eastAsia="Arial"/>
          <w:spacing w:val="-1"/>
        </w:rPr>
        <w:t>e</w:t>
      </w:r>
      <w:r w:rsidRPr="007A360E">
        <w:rPr>
          <w:rFonts w:eastAsia="Arial"/>
        </w:rPr>
        <w:t>nsure that</w:t>
      </w:r>
      <w:r w:rsidRPr="007A360E">
        <w:rPr>
          <w:rFonts w:eastAsia="Arial"/>
          <w:spacing w:val="1"/>
        </w:rPr>
        <w:t xml:space="preserve"> </w:t>
      </w:r>
      <w:r w:rsidRPr="007A360E">
        <w:rPr>
          <w:rFonts w:eastAsia="Arial"/>
          <w:spacing w:val="-1"/>
        </w:rPr>
        <w:t>t</w:t>
      </w:r>
      <w:r w:rsidRPr="007A360E">
        <w:rPr>
          <w:rFonts w:eastAsia="Arial"/>
        </w:rPr>
        <w:t>he total notion</w:t>
      </w:r>
      <w:r w:rsidRPr="007A360E">
        <w:rPr>
          <w:rFonts w:eastAsia="Arial"/>
          <w:spacing w:val="1"/>
        </w:rPr>
        <w:t>a</w:t>
      </w:r>
      <w:r w:rsidRPr="007A360E">
        <w:rPr>
          <w:rFonts w:eastAsia="Arial"/>
        </w:rPr>
        <w:t>l volu</w:t>
      </w:r>
      <w:r w:rsidRPr="007A360E">
        <w:rPr>
          <w:rFonts w:eastAsia="Arial"/>
          <w:spacing w:val="2"/>
        </w:rPr>
        <w:t>m</w:t>
      </w:r>
      <w:r w:rsidRPr="007A360E">
        <w:rPr>
          <w:rFonts w:eastAsia="Arial"/>
        </w:rPr>
        <w:t>e to be contracted is spread as equa</w:t>
      </w:r>
      <w:r w:rsidRPr="007A360E">
        <w:rPr>
          <w:rFonts w:eastAsia="Arial"/>
          <w:spacing w:val="1"/>
        </w:rPr>
        <w:t>l</w:t>
      </w:r>
      <w:r w:rsidRPr="007A360E">
        <w:rPr>
          <w:rFonts w:eastAsia="Arial"/>
        </w:rPr>
        <w:t>ly as possi</w:t>
      </w:r>
      <w:r w:rsidRPr="007A360E">
        <w:rPr>
          <w:rFonts w:eastAsia="Arial"/>
          <w:spacing w:val="1"/>
        </w:rPr>
        <w:t>b</w:t>
      </w:r>
      <w:r w:rsidRPr="007A360E">
        <w:rPr>
          <w:rFonts w:eastAsia="Arial"/>
        </w:rPr>
        <w:t>le a</w:t>
      </w:r>
      <w:r w:rsidRPr="007A360E">
        <w:rPr>
          <w:rFonts w:eastAsia="Arial"/>
          <w:spacing w:val="1"/>
        </w:rPr>
        <w:t>c</w:t>
      </w:r>
      <w:r w:rsidRPr="007A360E">
        <w:rPr>
          <w:rFonts w:eastAsia="Arial"/>
        </w:rPr>
        <w:t>ross the b</w:t>
      </w:r>
      <w:r w:rsidRPr="007A360E">
        <w:rPr>
          <w:rFonts w:eastAsia="Arial"/>
          <w:spacing w:val="-1"/>
        </w:rPr>
        <w:t>u</w:t>
      </w:r>
      <w:r w:rsidRPr="007A360E">
        <w:rPr>
          <w:rFonts w:eastAsia="Arial"/>
        </w:rPr>
        <w:t>y periods.</w:t>
      </w:r>
    </w:p>
    <w:p w:rsidR="005A43A6" w:rsidRDefault="005A43A6">
      <w:pPr>
        <w:spacing w:after="0" w:line="240" w:lineRule="auto"/>
        <w:ind w:right="50"/>
        <w:contextualSpacing/>
        <w:jc w:val="both"/>
        <w:rPr>
          <w:rFonts w:eastAsia="Arial"/>
        </w:rPr>
      </w:pPr>
    </w:p>
    <w:p w:rsidR="005A43A6" w:rsidRDefault="00A27AB8">
      <w:pPr>
        <w:spacing w:after="120" w:line="240" w:lineRule="auto"/>
        <w:ind w:right="50"/>
        <w:contextualSpacing/>
        <w:jc w:val="both"/>
        <w:rPr>
          <w:rFonts w:eastAsia="Arial"/>
        </w:rPr>
      </w:pPr>
      <w:r w:rsidRPr="007A360E">
        <w:rPr>
          <w:rFonts w:eastAsia="Arial"/>
        </w:rPr>
        <w:t>Utiliz</w:t>
      </w:r>
      <w:r w:rsidRPr="007A360E">
        <w:rPr>
          <w:rFonts w:eastAsia="Arial"/>
          <w:spacing w:val="1"/>
        </w:rPr>
        <w:t>i</w:t>
      </w:r>
      <w:r w:rsidRPr="007A360E">
        <w:rPr>
          <w:rFonts w:eastAsia="Arial"/>
        </w:rPr>
        <w:t>ng the consiste</w:t>
      </w:r>
      <w:r w:rsidRPr="007A360E">
        <w:rPr>
          <w:rFonts w:eastAsia="Arial"/>
          <w:spacing w:val="1"/>
        </w:rPr>
        <w:t>n</w:t>
      </w:r>
      <w:r w:rsidRPr="007A360E">
        <w:rPr>
          <w:rFonts w:eastAsia="Arial"/>
        </w:rPr>
        <w:t>cy of</w:t>
      </w:r>
      <w:r w:rsidRPr="007A360E">
        <w:rPr>
          <w:rFonts w:eastAsia="Arial"/>
          <w:spacing w:val="1"/>
        </w:rPr>
        <w:t xml:space="preserve"> </w:t>
      </w:r>
      <w:r w:rsidRPr="007A360E">
        <w:rPr>
          <w:rFonts w:eastAsia="Arial"/>
        </w:rPr>
        <w:t xml:space="preserve">a programmed buying method as described </w:t>
      </w:r>
      <w:r w:rsidRPr="007A360E">
        <w:rPr>
          <w:rFonts w:eastAsia="Arial"/>
          <w:spacing w:val="1"/>
        </w:rPr>
        <w:t>a</w:t>
      </w:r>
      <w:r w:rsidRPr="007A360E">
        <w:rPr>
          <w:rFonts w:eastAsia="Arial"/>
        </w:rPr>
        <w:t>bove shou</w:t>
      </w:r>
      <w:r w:rsidRPr="007A360E">
        <w:rPr>
          <w:rFonts w:eastAsia="Arial"/>
          <w:spacing w:val="1"/>
        </w:rPr>
        <w:t>l</w:t>
      </w:r>
      <w:r w:rsidRPr="007A360E">
        <w:rPr>
          <w:rFonts w:eastAsia="Arial"/>
        </w:rPr>
        <w:t>d help en</w:t>
      </w:r>
      <w:r w:rsidRPr="007A360E">
        <w:rPr>
          <w:rFonts w:eastAsia="Arial"/>
          <w:spacing w:val="1"/>
        </w:rPr>
        <w:t>s</w:t>
      </w:r>
      <w:r w:rsidRPr="007A360E">
        <w:rPr>
          <w:rFonts w:eastAsia="Arial"/>
        </w:rPr>
        <w:t>ure that</w:t>
      </w:r>
      <w:r w:rsidRPr="007A360E">
        <w:rPr>
          <w:rFonts w:eastAsia="Arial"/>
          <w:spacing w:val="1"/>
        </w:rPr>
        <w:t xml:space="preserve"> </w:t>
      </w:r>
      <w:r w:rsidRPr="007A360E">
        <w:rPr>
          <w:rFonts w:eastAsia="Arial"/>
        </w:rPr>
        <w:t>a</w:t>
      </w:r>
      <w:r w:rsidRPr="007A360E">
        <w:rPr>
          <w:rFonts w:eastAsia="Arial"/>
          <w:spacing w:val="-1"/>
        </w:rPr>
        <w:t>n</w:t>
      </w:r>
      <w:r w:rsidRPr="007A360E">
        <w:rPr>
          <w:rFonts w:eastAsia="Arial"/>
        </w:rPr>
        <w:t>y locked-in prices prov</w:t>
      </w:r>
      <w:r w:rsidRPr="007A360E">
        <w:rPr>
          <w:rFonts w:eastAsia="Arial"/>
          <w:spacing w:val="1"/>
        </w:rPr>
        <w:t>i</w:t>
      </w:r>
      <w:r w:rsidRPr="007A360E">
        <w:rPr>
          <w:rFonts w:eastAsia="Arial"/>
        </w:rPr>
        <w:t>de stability over</w:t>
      </w:r>
      <w:r w:rsidRPr="007A360E">
        <w:rPr>
          <w:rFonts w:eastAsia="Arial"/>
          <w:spacing w:val="1"/>
        </w:rPr>
        <w:t xml:space="preserve"> </w:t>
      </w:r>
      <w:r w:rsidRPr="007A360E">
        <w:rPr>
          <w:rFonts w:eastAsia="Arial"/>
        </w:rPr>
        <w:t>time,</w:t>
      </w:r>
      <w:r w:rsidRPr="007A360E">
        <w:rPr>
          <w:rFonts w:eastAsia="Arial"/>
          <w:spacing w:val="1"/>
        </w:rPr>
        <w:t xml:space="preserve"> </w:t>
      </w:r>
      <w:r w:rsidRPr="007A360E">
        <w:rPr>
          <w:rFonts w:eastAsia="Arial"/>
          <w:spacing w:val="-2"/>
        </w:rPr>
        <w:t>i</w:t>
      </w:r>
      <w:r w:rsidRPr="007A360E">
        <w:rPr>
          <w:rFonts w:eastAsia="Arial"/>
        </w:rPr>
        <w:t>n addition to preventi</w:t>
      </w:r>
      <w:r w:rsidRPr="007A360E">
        <w:rPr>
          <w:rFonts w:eastAsia="Arial"/>
          <w:spacing w:val="1"/>
        </w:rPr>
        <w:t>n</w:t>
      </w:r>
      <w:r w:rsidRPr="007A360E">
        <w:rPr>
          <w:rFonts w:eastAsia="Arial"/>
        </w:rPr>
        <w:t>g Cascade</w:t>
      </w:r>
      <w:r w:rsidRPr="007A360E">
        <w:rPr>
          <w:rFonts w:eastAsia="Arial"/>
          <w:spacing w:val="1"/>
        </w:rPr>
        <w:t xml:space="preserve"> </w:t>
      </w:r>
      <w:r w:rsidRPr="007A360E">
        <w:rPr>
          <w:rFonts w:eastAsia="Arial"/>
        </w:rPr>
        <w:t>from</w:t>
      </w:r>
      <w:r w:rsidRPr="007A360E">
        <w:rPr>
          <w:rFonts w:eastAsia="Arial"/>
          <w:spacing w:val="1"/>
        </w:rPr>
        <w:t xml:space="preserve"> </w:t>
      </w:r>
      <w:r w:rsidRPr="007A360E">
        <w:rPr>
          <w:rFonts w:eastAsia="Arial"/>
        </w:rPr>
        <w:t>being</w:t>
      </w:r>
      <w:r w:rsidRPr="007A360E">
        <w:rPr>
          <w:rFonts w:eastAsia="Arial"/>
          <w:spacing w:val="-1"/>
        </w:rPr>
        <w:t xml:space="preserve"> </w:t>
      </w:r>
      <w:r w:rsidRPr="007A360E">
        <w:rPr>
          <w:rFonts w:eastAsia="Arial"/>
        </w:rPr>
        <w:t>over</w:t>
      </w:r>
      <w:r w:rsidRPr="007A360E">
        <w:rPr>
          <w:rFonts w:eastAsia="Arial"/>
          <w:spacing w:val="1"/>
        </w:rPr>
        <w:t xml:space="preserve"> </w:t>
      </w:r>
      <w:r w:rsidRPr="007A360E">
        <w:rPr>
          <w:rFonts w:eastAsia="Arial"/>
        </w:rPr>
        <w:t>or under</w:t>
      </w:r>
      <w:r w:rsidRPr="007A360E">
        <w:rPr>
          <w:rFonts w:eastAsia="Arial"/>
          <w:spacing w:val="1"/>
        </w:rPr>
        <w:t xml:space="preserve"> </w:t>
      </w:r>
      <w:r w:rsidRPr="007A360E">
        <w:rPr>
          <w:rFonts w:eastAsia="Arial"/>
        </w:rPr>
        <w:t>hed</w:t>
      </w:r>
      <w:r w:rsidRPr="007A360E">
        <w:rPr>
          <w:rFonts w:eastAsia="Arial"/>
          <w:spacing w:val="1"/>
        </w:rPr>
        <w:t>g</w:t>
      </w:r>
      <w:r w:rsidRPr="007A360E">
        <w:rPr>
          <w:rFonts w:eastAsia="Arial"/>
        </w:rPr>
        <w:t>ed. In</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current</w:t>
      </w:r>
      <w:r w:rsidRPr="007A360E">
        <w:rPr>
          <w:rFonts w:eastAsia="Arial"/>
          <w:spacing w:val="1"/>
        </w:rPr>
        <w:t xml:space="preserve"> </w:t>
      </w:r>
      <w:r w:rsidRPr="007A360E">
        <w:rPr>
          <w:rFonts w:eastAsia="Arial"/>
        </w:rPr>
        <w:t>co</w:t>
      </w:r>
      <w:r w:rsidRPr="007A360E">
        <w:rPr>
          <w:rFonts w:eastAsia="Arial"/>
          <w:spacing w:val="-1"/>
        </w:rPr>
        <w:t>n</w:t>
      </w:r>
      <w:r w:rsidRPr="007A360E">
        <w:rPr>
          <w:rFonts w:eastAsia="Arial"/>
        </w:rPr>
        <w:t>tract</w:t>
      </w:r>
      <w:r w:rsidRPr="007A360E">
        <w:rPr>
          <w:rFonts w:eastAsia="Arial"/>
          <w:spacing w:val="1"/>
        </w:rPr>
        <w:t xml:space="preserve"> </w:t>
      </w:r>
      <w:r w:rsidRPr="007A360E">
        <w:rPr>
          <w:rFonts w:eastAsia="Arial"/>
        </w:rPr>
        <w:t xml:space="preserve">year </w:t>
      </w:r>
      <w:r w:rsidRPr="007A360E">
        <w:rPr>
          <w:rFonts w:eastAsia="Arial"/>
          <w:spacing w:val="-1"/>
        </w:rPr>
        <w:t>a</w:t>
      </w:r>
      <w:r w:rsidRPr="007A360E">
        <w:rPr>
          <w:rFonts w:eastAsia="Arial"/>
        </w:rPr>
        <w:t>nd beyond,</w:t>
      </w:r>
      <w:r w:rsidRPr="007A360E">
        <w:rPr>
          <w:rFonts w:eastAsia="Arial"/>
          <w:spacing w:val="2"/>
        </w:rPr>
        <w:t xml:space="preserve"> </w:t>
      </w:r>
      <w:r w:rsidRPr="007A360E">
        <w:rPr>
          <w:rFonts w:eastAsia="Arial"/>
        </w:rPr>
        <w:t xml:space="preserve">Cascade </w:t>
      </w:r>
      <w:r w:rsidRPr="007A360E">
        <w:rPr>
          <w:rFonts w:eastAsia="Arial"/>
          <w:spacing w:val="1"/>
        </w:rPr>
        <w:t>p</w:t>
      </w:r>
      <w:r w:rsidRPr="007A360E">
        <w:rPr>
          <w:rFonts w:eastAsia="Arial"/>
        </w:rPr>
        <w:t>lans to annually review our</w:t>
      </w:r>
      <w:r w:rsidRPr="007A360E">
        <w:rPr>
          <w:rFonts w:eastAsia="Arial"/>
          <w:spacing w:val="1"/>
        </w:rPr>
        <w:t xml:space="preserve"> </w:t>
      </w:r>
      <w:r w:rsidRPr="007A360E">
        <w:rPr>
          <w:rFonts w:eastAsia="Arial"/>
        </w:rPr>
        <w:t>gas procurement</w:t>
      </w:r>
      <w:r w:rsidRPr="007A360E">
        <w:rPr>
          <w:rFonts w:eastAsia="Arial"/>
          <w:spacing w:val="1"/>
        </w:rPr>
        <w:t xml:space="preserve"> </w:t>
      </w:r>
      <w:r w:rsidRPr="007A360E">
        <w:rPr>
          <w:rFonts w:eastAsia="Arial"/>
        </w:rPr>
        <w:t xml:space="preserve">physical and </w:t>
      </w:r>
      <w:r w:rsidRPr="007A360E">
        <w:rPr>
          <w:rFonts w:eastAsia="Arial"/>
          <w:spacing w:val="1"/>
        </w:rPr>
        <w:t>h</w:t>
      </w:r>
      <w:r w:rsidRPr="007A360E">
        <w:rPr>
          <w:rFonts w:eastAsia="Arial"/>
        </w:rPr>
        <w:t>edgi</w:t>
      </w:r>
      <w:r w:rsidRPr="007A360E">
        <w:rPr>
          <w:rFonts w:eastAsia="Arial"/>
          <w:spacing w:val="1"/>
        </w:rPr>
        <w:t>n</w:t>
      </w:r>
      <w:r w:rsidRPr="007A360E">
        <w:rPr>
          <w:rFonts w:eastAsia="Arial"/>
        </w:rPr>
        <w:t>g strategy and,</w:t>
      </w:r>
      <w:r w:rsidRPr="007A360E">
        <w:rPr>
          <w:rFonts w:eastAsia="Arial"/>
          <w:spacing w:val="1"/>
        </w:rPr>
        <w:t xml:space="preserve"> </w:t>
      </w:r>
      <w:r w:rsidRPr="007A360E">
        <w:rPr>
          <w:rFonts w:eastAsia="Arial"/>
        </w:rPr>
        <w:t>if unchang</w:t>
      </w:r>
      <w:r w:rsidRPr="007A360E">
        <w:rPr>
          <w:rFonts w:eastAsia="Arial"/>
          <w:spacing w:val="1"/>
        </w:rPr>
        <w:t>e</w:t>
      </w:r>
      <w:r w:rsidRPr="007A360E">
        <w:rPr>
          <w:rFonts w:eastAsia="Arial"/>
        </w:rPr>
        <w:t>d,</w:t>
      </w:r>
      <w:r w:rsidRPr="007A360E">
        <w:rPr>
          <w:rFonts w:eastAsia="Arial"/>
          <w:spacing w:val="1"/>
        </w:rPr>
        <w:t xml:space="preserve"> </w:t>
      </w:r>
      <w:r w:rsidRPr="007A360E">
        <w:rPr>
          <w:rFonts w:eastAsia="Arial"/>
        </w:rPr>
        <w:t>the company would conti</w:t>
      </w:r>
      <w:r w:rsidRPr="007A360E">
        <w:rPr>
          <w:rFonts w:eastAsia="Arial"/>
          <w:spacing w:val="1"/>
        </w:rPr>
        <w:t>n</w:t>
      </w:r>
      <w:r w:rsidRPr="007A360E">
        <w:rPr>
          <w:rFonts w:eastAsia="Arial"/>
        </w:rPr>
        <w:t>ue its physical and h</w:t>
      </w:r>
      <w:r w:rsidRPr="007A360E">
        <w:rPr>
          <w:rFonts w:eastAsia="Arial"/>
          <w:spacing w:val="1"/>
        </w:rPr>
        <w:t>e</w:t>
      </w:r>
      <w:r w:rsidRPr="007A360E">
        <w:rPr>
          <w:rFonts w:eastAsia="Arial"/>
        </w:rPr>
        <w:t>dging strategies as o</w:t>
      </w:r>
      <w:r w:rsidRPr="007A360E">
        <w:rPr>
          <w:rFonts w:eastAsia="Arial"/>
          <w:spacing w:val="1"/>
        </w:rPr>
        <w:t>u</w:t>
      </w:r>
      <w:r w:rsidRPr="007A360E">
        <w:rPr>
          <w:rFonts w:eastAsia="Arial"/>
        </w:rPr>
        <w:t>tlined abo</w:t>
      </w:r>
      <w:r w:rsidRPr="007A360E">
        <w:rPr>
          <w:rFonts w:eastAsia="Arial"/>
          <w:spacing w:val="1"/>
        </w:rPr>
        <w:t>v</w:t>
      </w:r>
      <w:r w:rsidRPr="007A360E">
        <w:rPr>
          <w:rFonts w:eastAsia="Arial"/>
        </w:rPr>
        <w:t>e.</w:t>
      </w:r>
    </w:p>
    <w:p w:rsidR="005A43A6" w:rsidRDefault="005A43A6">
      <w:pPr>
        <w:spacing w:after="0" w:line="240" w:lineRule="auto"/>
        <w:ind w:right="50"/>
        <w:contextualSpacing/>
        <w:jc w:val="both"/>
        <w:rPr>
          <w:rFonts w:eastAsia="Arial"/>
        </w:rPr>
      </w:pPr>
    </w:p>
    <w:p w:rsidR="005A43A6" w:rsidRDefault="00A27AB8">
      <w:pPr>
        <w:spacing w:after="120" w:line="240" w:lineRule="auto"/>
        <w:ind w:right="50"/>
        <w:contextualSpacing/>
        <w:jc w:val="both"/>
        <w:rPr>
          <w:rFonts w:eastAsia="Arial"/>
        </w:rPr>
      </w:pPr>
      <w:r w:rsidRPr="007A360E">
        <w:rPr>
          <w:rFonts w:eastAsia="Arial"/>
        </w:rPr>
        <w:t xml:space="preserve">Cascade </w:t>
      </w:r>
      <w:r w:rsidRPr="007A360E">
        <w:rPr>
          <w:rFonts w:eastAsia="Arial"/>
          <w:spacing w:val="1"/>
        </w:rPr>
        <w:t>b</w:t>
      </w:r>
      <w:r w:rsidRPr="007A360E">
        <w:rPr>
          <w:rFonts w:eastAsia="Arial"/>
        </w:rPr>
        <w:t>elie</w:t>
      </w:r>
      <w:r w:rsidRPr="007A360E">
        <w:rPr>
          <w:rFonts w:eastAsia="Arial"/>
          <w:spacing w:val="1"/>
        </w:rPr>
        <w:t>v</w:t>
      </w:r>
      <w:r w:rsidRPr="007A360E">
        <w:rPr>
          <w:rFonts w:eastAsia="Arial"/>
        </w:rPr>
        <w:t>es its gas procurement</w:t>
      </w:r>
      <w:r w:rsidRPr="007A360E">
        <w:rPr>
          <w:rFonts w:eastAsia="Arial"/>
          <w:spacing w:val="1"/>
        </w:rPr>
        <w:t xml:space="preserve"> </w:t>
      </w:r>
      <w:r w:rsidRPr="007A360E">
        <w:rPr>
          <w:rFonts w:eastAsia="Arial"/>
        </w:rPr>
        <w:t>str</w:t>
      </w:r>
      <w:r w:rsidRPr="007A360E">
        <w:rPr>
          <w:rFonts w:eastAsia="Arial"/>
          <w:spacing w:val="-1"/>
        </w:rPr>
        <w:t>at</w:t>
      </w:r>
      <w:r w:rsidRPr="007A360E">
        <w:rPr>
          <w:rFonts w:eastAsia="Arial"/>
        </w:rPr>
        <w:t>egy is ach</w:t>
      </w:r>
      <w:r w:rsidRPr="007A360E">
        <w:rPr>
          <w:rFonts w:eastAsia="Arial"/>
          <w:spacing w:val="1"/>
        </w:rPr>
        <w:t>i</w:t>
      </w:r>
      <w:r w:rsidRPr="007A360E">
        <w:rPr>
          <w:rFonts w:eastAsia="Arial"/>
        </w:rPr>
        <w:t>eving di</w:t>
      </w:r>
      <w:r w:rsidRPr="007A360E">
        <w:rPr>
          <w:rFonts w:eastAsia="Arial"/>
          <w:spacing w:val="1"/>
        </w:rPr>
        <w:t>v</w:t>
      </w:r>
      <w:r w:rsidRPr="007A360E">
        <w:rPr>
          <w:rFonts w:eastAsia="Arial"/>
        </w:rPr>
        <w:t>ersity and fle</w:t>
      </w:r>
      <w:r w:rsidRPr="007A360E">
        <w:rPr>
          <w:rFonts w:eastAsia="Arial"/>
          <w:spacing w:val="-1"/>
        </w:rPr>
        <w:t>x</w:t>
      </w:r>
      <w:r w:rsidRPr="007A360E">
        <w:rPr>
          <w:rFonts w:eastAsia="Arial"/>
          <w:spacing w:val="1"/>
        </w:rPr>
        <w:t>i</w:t>
      </w:r>
      <w:r w:rsidRPr="007A360E">
        <w:rPr>
          <w:rFonts w:eastAsia="Arial"/>
        </w:rPr>
        <w:t>b</w:t>
      </w:r>
      <w:r w:rsidRPr="007A360E">
        <w:rPr>
          <w:rFonts w:eastAsia="Arial"/>
          <w:spacing w:val="1"/>
        </w:rPr>
        <w:t>i</w:t>
      </w:r>
      <w:r w:rsidRPr="007A360E">
        <w:rPr>
          <w:rFonts w:eastAsia="Arial"/>
        </w:rPr>
        <w:t>lity in its gas supply</w:t>
      </w:r>
      <w:r w:rsidRPr="007A360E">
        <w:rPr>
          <w:rFonts w:eastAsia="Arial"/>
          <w:spacing w:val="2"/>
        </w:rPr>
        <w:t xml:space="preserve"> </w:t>
      </w:r>
      <w:r w:rsidRPr="007A360E">
        <w:rPr>
          <w:rFonts w:eastAsia="Arial"/>
        </w:rPr>
        <w:t>portfolio th</w:t>
      </w:r>
      <w:r w:rsidRPr="007A360E">
        <w:rPr>
          <w:rFonts w:eastAsia="Arial"/>
          <w:spacing w:val="-1"/>
        </w:rPr>
        <w:t>r</w:t>
      </w:r>
      <w:r w:rsidRPr="007A360E">
        <w:rPr>
          <w:rFonts w:eastAsia="Arial"/>
        </w:rPr>
        <w:t>ough a combination</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physical and financ</w:t>
      </w:r>
      <w:r w:rsidRPr="007A360E">
        <w:rPr>
          <w:rFonts w:eastAsia="Arial"/>
          <w:spacing w:val="1"/>
        </w:rPr>
        <w:t>i</w:t>
      </w:r>
      <w:r w:rsidRPr="007A360E">
        <w:rPr>
          <w:rFonts w:eastAsia="Arial"/>
        </w:rPr>
        <w:t>al structur</w:t>
      </w:r>
      <w:r w:rsidRPr="007A360E">
        <w:rPr>
          <w:rFonts w:eastAsia="Arial"/>
          <w:spacing w:val="-1"/>
        </w:rPr>
        <w:t>e</w:t>
      </w:r>
      <w:r w:rsidRPr="007A360E">
        <w:rPr>
          <w:rFonts w:eastAsia="Arial"/>
        </w:rPr>
        <w:t>s. This goal enc</w:t>
      </w:r>
      <w:r w:rsidRPr="007A360E">
        <w:rPr>
          <w:rFonts w:eastAsia="Arial"/>
          <w:spacing w:val="1"/>
        </w:rPr>
        <w:t>o</w:t>
      </w:r>
      <w:r w:rsidRPr="007A360E">
        <w:rPr>
          <w:rFonts w:eastAsia="Arial"/>
        </w:rPr>
        <w:t>mpasses not</w:t>
      </w:r>
      <w:r w:rsidRPr="007A360E">
        <w:rPr>
          <w:rFonts w:eastAsia="Arial"/>
          <w:spacing w:val="1"/>
        </w:rPr>
        <w:t xml:space="preserve"> </w:t>
      </w:r>
      <w:r w:rsidRPr="007A360E">
        <w:rPr>
          <w:rFonts w:eastAsia="Arial"/>
        </w:rPr>
        <w:t>only supply basin o</w:t>
      </w:r>
      <w:r w:rsidRPr="007A360E">
        <w:rPr>
          <w:rFonts w:eastAsia="Arial"/>
          <w:spacing w:val="2"/>
        </w:rPr>
        <w:t>r</w:t>
      </w:r>
      <w:r w:rsidRPr="007A360E">
        <w:rPr>
          <w:rFonts w:eastAsia="Arial"/>
        </w:rPr>
        <w:t>igi</w:t>
      </w:r>
      <w:r w:rsidRPr="007A360E">
        <w:rPr>
          <w:rFonts w:eastAsia="Arial"/>
          <w:spacing w:val="1"/>
        </w:rPr>
        <w:t>n</w:t>
      </w:r>
      <w:r w:rsidRPr="007A360E">
        <w:rPr>
          <w:rFonts w:eastAsia="Arial"/>
        </w:rPr>
        <w:t>ation a</w:t>
      </w:r>
      <w:r w:rsidRPr="007A360E">
        <w:rPr>
          <w:rFonts w:eastAsia="Arial"/>
          <w:spacing w:val="1"/>
        </w:rPr>
        <w:t>n</w:t>
      </w:r>
      <w:r w:rsidRPr="007A360E">
        <w:rPr>
          <w:rFonts w:eastAsia="Arial"/>
        </w:rPr>
        <w:t>d capacity limitations,</w:t>
      </w:r>
      <w:r w:rsidRPr="007A360E">
        <w:rPr>
          <w:rFonts w:eastAsia="Arial"/>
          <w:spacing w:val="1"/>
        </w:rPr>
        <w:t xml:space="preserve"> </w:t>
      </w:r>
      <w:r w:rsidRPr="007A360E">
        <w:rPr>
          <w:rFonts w:eastAsia="Arial"/>
        </w:rPr>
        <w:t>but</w:t>
      </w:r>
      <w:r w:rsidRPr="007A360E">
        <w:rPr>
          <w:rFonts w:eastAsia="Arial"/>
          <w:spacing w:val="1"/>
        </w:rPr>
        <w:t xml:space="preserve"> </w:t>
      </w:r>
      <w:r w:rsidRPr="007A360E">
        <w:rPr>
          <w:rFonts w:eastAsia="Arial"/>
        </w:rPr>
        <w:t>also incl</w:t>
      </w:r>
      <w:r w:rsidRPr="007A360E">
        <w:rPr>
          <w:rFonts w:eastAsia="Arial"/>
          <w:spacing w:val="1"/>
        </w:rPr>
        <w:t>u</w:t>
      </w:r>
      <w:r w:rsidRPr="007A360E">
        <w:rPr>
          <w:rFonts w:eastAsia="Arial"/>
        </w:rPr>
        <w:t>des a combinati</w:t>
      </w:r>
      <w:r w:rsidRPr="007A360E">
        <w:rPr>
          <w:rFonts w:eastAsia="Arial"/>
          <w:spacing w:val="1"/>
        </w:rPr>
        <w:t>o</w:t>
      </w:r>
      <w:r w:rsidRPr="007A360E">
        <w:rPr>
          <w:rFonts w:eastAsia="Arial"/>
        </w:rPr>
        <w:t>n of</w:t>
      </w:r>
      <w:r w:rsidRPr="007A360E">
        <w:rPr>
          <w:rFonts w:eastAsia="Arial"/>
          <w:spacing w:val="1"/>
        </w:rPr>
        <w:t xml:space="preserve"> </w:t>
      </w:r>
      <w:r w:rsidRPr="007A360E">
        <w:rPr>
          <w:rFonts w:eastAsia="Arial"/>
        </w:rPr>
        <w:t>pricing options that</w:t>
      </w:r>
      <w:r w:rsidRPr="007A360E">
        <w:rPr>
          <w:rFonts w:eastAsia="Arial"/>
          <w:spacing w:val="1"/>
        </w:rPr>
        <w:t xml:space="preserve"> </w:t>
      </w:r>
      <w:r w:rsidRPr="007A360E">
        <w:rPr>
          <w:rFonts w:eastAsia="Arial"/>
        </w:rPr>
        <w:t>will assi</w:t>
      </w:r>
      <w:r w:rsidRPr="007A360E">
        <w:rPr>
          <w:rFonts w:eastAsia="Arial"/>
          <w:spacing w:val="1"/>
        </w:rPr>
        <w:t>s</w:t>
      </w:r>
      <w:r w:rsidRPr="007A360E">
        <w:rPr>
          <w:rFonts w:eastAsia="Arial"/>
        </w:rPr>
        <w:t>t</w:t>
      </w:r>
      <w:r w:rsidRPr="007A360E">
        <w:rPr>
          <w:rFonts w:eastAsia="Arial"/>
          <w:spacing w:val="1"/>
        </w:rPr>
        <w:t xml:space="preserve"> </w:t>
      </w:r>
      <w:r w:rsidRPr="007A360E">
        <w:rPr>
          <w:rFonts w:eastAsia="Arial"/>
        </w:rPr>
        <w:t>Cascade in minimizi</w:t>
      </w:r>
      <w:r w:rsidRPr="007A360E">
        <w:rPr>
          <w:rFonts w:eastAsia="Arial"/>
          <w:spacing w:val="1"/>
        </w:rPr>
        <w:t>n</w:t>
      </w:r>
      <w:r w:rsidRPr="007A360E">
        <w:rPr>
          <w:rFonts w:eastAsia="Arial"/>
        </w:rPr>
        <w:t>g</w:t>
      </w:r>
      <w:r w:rsidR="002A1CA8" w:rsidRPr="007A360E">
        <w:rPr>
          <w:rFonts w:eastAsia="Arial"/>
        </w:rPr>
        <w:t xml:space="preserve"> </w:t>
      </w:r>
      <w:r w:rsidRPr="007A360E">
        <w:rPr>
          <w:rFonts w:eastAsia="Arial"/>
        </w:rPr>
        <w:t>e</w:t>
      </w:r>
      <w:r w:rsidRPr="007A360E">
        <w:rPr>
          <w:rFonts w:eastAsia="Arial"/>
          <w:spacing w:val="-1"/>
        </w:rPr>
        <w:t>x</w:t>
      </w:r>
      <w:r w:rsidRPr="007A360E">
        <w:rPr>
          <w:rFonts w:eastAsia="Arial"/>
          <w:spacing w:val="1"/>
        </w:rPr>
        <w:t>p</w:t>
      </w:r>
      <w:r w:rsidRPr="007A360E">
        <w:rPr>
          <w:rFonts w:eastAsia="Arial"/>
        </w:rPr>
        <w:t>osure to price vol</w:t>
      </w:r>
      <w:r w:rsidRPr="007A360E">
        <w:rPr>
          <w:rFonts w:eastAsia="Arial"/>
          <w:spacing w:val="1"/>
        </w:rPr>
        <w:t>a</w:t>
      </w:r>
      <w:r w:rsidRPr="007A360E">
        <w:rPr>
          <w:rFonts w:eastAsia="Arial"/>
        </w:rPr>
        <w:t>tility. The programmed buying a</w:t>
      </w:r>
      <w:r w:rsidRPr="007A360E">
        <w:rPr>
          <w:rFonts w:eastAsia="Arial"/>
          <w:spacing w:val="1"/>
        </w:rPr>
        <w:t>p</w:t>
      </w:r>
      <w:r w:rsidRPr="007A360E">
        <w:rPr>
          <w:rFonts w:eastAsia="Arial"/>
        </w:rPr>
        <w:t>proach to locking in a</w:t>
      </w:r>
      <w:r w:rsidRPr="007A360E">
        <w:rPr>
          <w:rFonts w:eastAsia="Arial"/>
          <w:spacing w:val="1"/>
        </w:rPr>
        <w:t xml:space="preserve"> </w:t>
      </w:r>
      <w:r w:rsidRPr="007A360E">
        <w:rPr>
          <w:rFonts w:eastAsia="Arial"/>
        </w:rPr>
        <w:t>signifi</w:t>
      </w:r>
      <w:r w:rsidRPr="007A360E">
        <w:rPr>
          <w:rFonts w:eastAsia="Arial"/>
          <w:spacing w:val="1"/>
        </w:rPr>
        <w:t>c</w:t>
      </w:r>
      <w:r w:rsidRPr="007A360E">
        <w:rPr>
          <w:rFonts w:eastAsia="Arial"/>
        </w:rPr>
        <w:t>ant portion of</w:t>
      </w:r>
      <w:r w:rsidRPr="007A360E">
        <w:rPr>
          <w:rFonts w:eastAsia="Arial"/>
          <w:spacing w:val="1"/>
        </w:rPr>
        <w:t xml:space="preserve"> </w:t>
      </w:r>
      <w:r w:rsidRPr="007A360E">
        <w:rPr>
          <w:rFonts w:eastAsia="Arial"/>
        </w:rPr>
        <w:t xml:space="preserve">gas prices </w:t>
      </w:r>
      <w:r w:rsidRPr="007A360E">
        <w:rPr>
          <w:rFonts w:eastAsia="Arial"/>
          <w:spacing w:val="-1"/>
        </w:rPr>
        <w:t>m</w:t>
      </w:r>
      <w:r w:rsidRPr="007A360E">
        <w:rPr>
          <w:rFonts w:eastAsia="Arial"/>
        </w:rPr>
        <w:t>aintains a</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se</w:t>
      </w:r>
      <w:r w:rsidRPr="007A360E">
        <w:rPr>
          <w:rFonts w:eastAsia="Arial"/>
          <w:spacing w:val="-1"/>
        </w:rPr>
        <w:t>n</w:t>
      </w:r>
      <w:r w:rsidRPr="007A360E">
        <w:rPr>
          <w:rFonts w:eastAsia="Arial"/>
        </w:rPr>
        <w:t xml:space="preserve">sitive and </w:t>
      </w:r>
      <w:r w:rsidRPr="007A360E">
        <w:rPr>
          <w:rFonts w:eastAsia="Arial"/>
          <w:spacing w:val="1"/>
        </w:rPr>
        <w:t>b</w:t>
      </w:r>
      <w:r w:rsidRPr="007A360E">
        <w:rPr>
          <w:rFonts w:eastAsia="Arial"/>
        </w:rPr>
        <w:t>alanc</w:t>
      </w:r>
      <w:r w:rsidRPr="007A360E">
        <w:rPr>
          <w:rFonts w:eastAsia="Arial"/>
          <w:spacing w:val="1"/>
        </w:rPr>
        <w:t>e</w:t>
      </w:r>
      <w:r w:rsidRPr="007A360E">
        <w:rPr>
          <w:rFonts w:eastAsia="Arial"/>
        </w:rPr>
        <w:t>d supply portfol</w:t>
      </w:r>
      <w:r w:rsidRPr="007A360E">
        <w:rPr>
          <w:rFonts w:eastAsia="Arial"/>
          <w:spacing w:val="1"/>
        </w:rPr>
        <w:t>i</w:t>
      </w:r>
      <w:r w:rsidRPr="007A360E">
        <w:rPr>
          <w:rFonts w:eastAsia="Arial"/>
        </w:rPr>
        <w:t>o that continues to represent</w:t>
      </w:r>
      <w:r w:rsidRPr="007A360E">
        <w:rPr>
          <w:rFonts w:eastAsia="Arial"/>
          <w:spacing w:val="1"/>
        </w:rPr>
        <w:t xml:space="preserve"> </w:t>
      </w:r>
      <w:r w:rsidRPr="007A360E">
        <w:rPr>
          <w:rFonts w:eastAsia="Arial"/>
        </w:rPr>
        <w:t>stable pricing as well</w:t>
      </w:r>
      <w:r w:rsidRPr="007A360E">
        <w:rPr>
          <w:rFonts w:eastAsia="Arial"/>
          <w:spacing w:val="1"/>
        </w:rPr>
        <w:t xml:space="preserve"> </w:t>
      </w:r>
      <w:r w:rsidRPr="007A360E">
        <w:rPr>
          <w:rFonts w:eastAsia="Arial"/>
        </w:rPr>
        <w:t>as secure physic</w:t>
      </w:r>
      <w:r w:rsidRPr="007A360E">
        <w:rPr>
          <w:rFonts w:eastAsia="Arial"/>
          <w:spacing w:val="1"/>
        </w:rPr>
        <w:t>a</w:t>
      </w:r>
      <w:r w:rsidRPr="007A360E">
        <w:rPr>
          <w:rFonts w:eastAsia="Arial"/>
        </w:rPr>
        <w:t>l suppl</w:t>
      </w:r>
      <w:r w:rsidRPr="007A360E">
        <w:rPr>
          <w:rFonts w:eastAsia="Arial"/>
          <w:spacing w:val="1"/>
        </w:rPr>
        <w:t>i</w:t>
      </w:r>
      <w:r w:rsidRPr="007A360E">
        <w:rPr>
          <w:rFonts w:eastAsia="Arial"/>
        </w:rPr>
        <w:t>es for</w:t>
      </w:r>
      <w:r w:rsidRPr="007A360E">
        <w:rPr>
          <w:rFonts w:eastAsia="Arial"/>
          <w:spacing w:val="1"/>
        </w:rPr>
        <w:t xml:space="preserve"> </w:t>
      </w:r>
      <w:r w:rsidRPr="007A360E">
        <w:rPr>
          <w:rFonts w:eastAsia="Arial"/>
          <w:spacing w:val="-1"/>
        </w:rPr>
        <w:t>t</w:t>
      </w:r>
      <w:r w:rsidRPr="007A360E">
        <w:rPr>
          <w:rFonts w:eastAsia="Arial"/>
        </w:rPr>
        <w:t>he Company’s</w:t>
      </w:r>
      <w:r w:rsidRPr="007A360E">
        <w:rPr>
          <w:rFonts w:eastAsia="Arial"/>
          <w:spacing w:val="2"/>
        </w:rPr>
        <w:t xml:space="preserve"> </w:t>
      </w:r>
      <w:r w:rsidRPr="007A360E">
        <w:rPr>
          <w:rFonts w:eastAsia="Arial"/>
        </w:rPr>
        <w:t>core cust</w:t>
      </w:r>
      <w:r w:rsidRPr="007A360E">
        <w:rPr>
          <w:rFonts w:eastAsia="Arial"/>
          <w:spacing w:val="-1"/>
        </w:rPr>
        <w:t>o</w:t>
      </w:r>
      <w:r w:rsidRPr="007A360E">
        <w:rPr>
          <w:rFonts w:eastAsia="Arial"/>
        </w:rPr>
        <w:t>mers.</w:t>
      </w:r>
    </w:p>
    <w:p w:rsidR="005A43A6" w:rsidRDefault="005A43A6">
      <w:pPr>
        <w:spacing w:after="0" w:line="276" w:lineRule="exact"/>
        <w:ind w:left="140" w:right="180"/>
        <w:rPr>
          <w:rFonts w:eastAsia="Arial"/>
        </w:rPr>
      </w:pPr>
    </w:p>
    <w:p w:rsidR="00316CBB" w:rsidRDefault="00316CBB">
      <w:pPr>
        <w:widowControl/>
        <w:spacing w:after="0" w:line="240" w:lineRule="auto"/>
        <w:rPr>
          <w:spacing w:val="-3"/>
        </w:rPr>
      </w:pPr>
      <w:r>
        <w:rPr>
          <w:spacing w:val="-3"/>
        </w:rPr>
        <w:br w:type="page"/>
      </w:r>
    </w:p>
    <w:p w:rsidR="00815C10" w:rsidRPr="007A360E" w:rsidRDefault="00815C10" w:rsidP="00316CBB">
      <w:pPr>
        <w:spacing w:before="14" w:after="0" w:line="240" w:lineRule="auto"/>
        <w:ind w:right="180"/>
        <w:rPr>
          <w:rFonts w:eastAsia="Arial"/>
          <w:b/>
          <w:bCs/>
          <w:spacing w:val="-4"/>
          <w:sz w:val="36"/>
          <w:szCs w:val="36"/>
        </w:rPr>
      </w:pPr>
    </w:p>
    <w:p w:rsidR="00D16AC2" w:rsidRPr="007A360E" w:rsidRDefault="00D16AC2" w:rsidP="00952DFE">
      <w:pPr>
        <w:spacing w:after="0" w:line="200" w:lineRule="exact"/>
        <w:ind w:right="180"/>
        <w:rPr>
          <w:sz w:val="20"/>
          <w:szCs w:val="20"/>
        </w:rPr>
      </w:pPr>
    </w:p>
    <w:p w:rsidR="00525FE4" w:rsidRPr="00C23548" w:rsidRDefault="00525FE4" w:rsidP="00525FE4">
      <w:pPr>
        <w:spacing w:before="14" w:after="0" w:line="240" w:lineRule="auto"/>
        <w:ind w:right="180"/>
        <w:rPr>
          <w:rFonts w:eastAsia="Arial"/>
          <w:b/>
          <w:bCs/>
          <w:spacing w:val="-4"/>
          <w:sz w:val="36"/>
          <w:szCs w:val="36"/>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spacing w:val="-4"/>
          <w:sz w:val="20"/>
        </w:rPr>
      </w:pPr>
    </w:p>
    <w:p w:rsidR="00525FE4" w:rsidRPr="00C23548" w:rsidRDefault="00525FE4" w:rsidP="00525FE4">
      <w:pPr>
        <w:spacing w:before="14" w:after="0" w:line="240" w:lineRule="auto"/>
        <w:ind w:left="3992" w:right="180"/>
        <w:rPr>
          <w:rFonts w:eastAsia="Arial"/>
          <w:b/>
          <w:spacing w:val="-4"/>
          <w:sz w:val="20"/>
        </w:rPr>
      </w:pPr>
    </w:p>
    <w:p w:rsidR="00525FE4" w:rsidRPr="00C23548" w:rsidRDefault="00525FE4" w:rsidP="00525FE4">
      <w:pPr>
        <w:spacing w:before="14" w:after="0" w:line="240" w:lineRule="auto"/>
        <w:ind w:left="3992" w:right="180"/>
        <w:rPr>
          <w:rFonts w:eastAsia="Arial"/>
          <w:b/>
          <w:spacing w:val="-4"/>
          <w:sz w:val="20"/>
        </w:rPr>
      </w:pPr>
    </w:p>
    <w:p w:rsidR="00525FE4" w:rsidRPr="00C23548" w:rsidRDefault="00525FE4" w:rsidP="00525FE4">
      <w:pPr>
        <w:spacing w:before="14" w:after="0" w:line="240" w:lineRule="auto"/>
        <w:ind w:left="3992" w:right="180"/>
        <w:rPr>
          <w:rFonts w:eastAsia="Arial"/>
          <w:b/>
          <w:spacing w:val="-4"/>
          <w:sz w:val="20"/>
        </w:rPr>
      </w:pPr>
    </w:p>
    <w:p w:rsidR="00525FE4" w:rsidRPr="00C23548" w:rsidRDefault="00525FE4" w:rsidP="00525FE4">
      <w:pPr>
        <w:spacing w:before="14" w:after="0" w:line="240" w:lineRule="auto"/>
        <w:ind w:left="3992" w:right="180"/>
        <w:rPr>
          <w:rFonts w:eastAsia="Arial"/>
          <w:b/>
          <w:spacing w:val="-4"/>
          <w:sz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b/>
          <w:bCs/>
          <w:spacing w:val="-4"/>
          <w:sz w:val="20"/>
          <w:szCs w:val="20"/>
        </w:rPr>
      </w:pPr>
    </w:p>
    <w:p w:rsidR="00525FE4" w:rsidRPr="00C23548" w:rsidRDefault="00525FE4" w:rsidP="00525FE4">
      <w:pPr>
        <w:spacing w:before="14" w:after="0" w:line="240" w:lineRule="auto"/>
        <w:ind w:left="3992" w:right="180"/>
        <w:rPr>
          <w:rFonts w:eastAsia="Arial"/>
          <w:sz w:val="36"/>
          <w:szCs w:val="36"/>
        </w:rPr>
      </w:pPr>
      <w:r w:rsidRPr="00C23548">
        <w:rPr>
          <w:rFonts w:eastAsia="Arial"/>
          <w:b/>
          <w:bCs/>
          <w:spacing w:val="-4"/>
          <w:sz w:val="36"/>
          <w:szCs w:val="36"/>
        </w:rPr>
        <w:t>S</w:t>
      </w:r>
      <w:r w:rsidRPr="00C23548">
        <w:rPr>
          <w:rFonts w:eastAsia="Arial"/>
          <w:b/>
          <w:bCs/>
          <w:spacing w:val="-3"/>
          <w:sz w:val="36"/>
          <w:szCs w:val="36"/>
        </w:rPr>
        <w:t>e</w:t>
      </w:r>
      <w:r w:rsidRPr="00C23548">
        <w:rPr>
          <w:rFonts w:eastAsia="Arial"/>
          <w:b/>
          <w:bCs/>
          <w:spacing w:val="-5"/>
          <w:sz w:val="36"/>
          <w:szCs w:val="36"/>
        </w:rPr>
        <w:t>c</w:t>
      </w:r>
      <w:r w:rsidRPr="00C23548">
        <w:rPr>
          <w:rFonts w:eastAsia="Arial"/>
          <w:b/>
          <w:bCs/>
          <w:spacing w:val="-4"/>
          <w:sz w:val="36"/>
          <w:szCs w:val="36"/>
        </w:rPr>
        <w:t>ti</w:t>
      </w:r>
      <w:r w:rsidRPr="00C23548">
        <w:rPr>
          <w:rFonts w:eastAsia="Arial"/>
          <w:b/>
          <w:bCs/>
          <w:spacing w:val="-5"/>
          <w:sz w:val="36"/>
          <w:szCs w:val="36"/>
        </w:rPr>
        <w:t>o</w:t>
      </w:r>
      <w:r w:rsidRPr="00C23548">
        <w:rPr>
          <w:rFonts w:eastAsia="Arial"/>
          <w:b/>
          <w:bCs/>
          <w:sz w:val="36"/>
          <w:szCs w:val="36"/>
        </w:rPr>
        <w:t>n</w:t>
      </w:r>
      <w:r w:rsidRPr="00C23548">
        <w:rPr>
          <w:rFonts w:eastAsia="Arial"/>
          <w:b/>
          <w:bCs/>
          <w:spacing w:val="-8"/>
          <w:sz w:val="36"/>
          <w:szCs w:val="36"/>
        </w:rPr>
        <w:t xml:space="preserve"> </w:t>
      </w:r>
      <w:r w:rsidRPr="00C23548">
        <w:rPr>
          <w:rFonts w:eastAsia="Arial"/>
          <w:b/>
          <w:bCs/>
          <w:sz w:val="36"/>
          <w:szCs w:val="36"/>
        </w:rPr>
        <w:t>6</w:t>
      </w:r>
    </w:p>
    <w:p w:rsidR="00525FE4" w:rsidRPr="00C23548" w:rsidRDefault="00525FE4" w:rsidP="00525FE4">
      <w:pPr>
        <w:spacing w:after="0" w:line="200" w:lineRule="exact"/>
        <w:ind w:right="180"/>
        <w:rPr>
          <w:sz w:val="20"/>
          <w:szCs w:val="20"/>
        </w:rPr>
      </w:pPr>
    </w:p>
    <w:p w:rsidR="00525FE4" w:rsidRPr="00C23548" w:rsidRDefault="00525FE4" w:rsidP="00525FE4">
      <w:pPr>
        <w:spacing w:before="14" w:after="0" w:line="200" w:lineRule="exact"/>
        <w:ind w:right="180"/>
        <w:rPr>
          <w:sz w:val="20"/>
          <w:szCs w:val="20"/>
        </w:rPr>
      </w:pPr>
    </w:p>
    <w:p w:rsidR="00525FE4" w:rsidRPr="00C23548" w:rsidRDefault="00525FE4" w:rsidP="00525FE4">
      <w:pPr>
        <w:spacing w:after="0" w:line="240" w:lineRule="auto"/>
        <w:ind w:left="2704" w:right="180"/>
        <w:rPr>
          <w:rFonts w:eastAsia="Arial"/>
          <w:sz w:val="36"/>
          <w:szCs w:val="36"/>
        </w:rPr>
      </w:pPr>
      <w:r w:rsidRPr="00C23548">
        <w:rPr>
          <w:rFonts w:eastAsia="Arial"/>
          <w:b/>
          <w:bCs/>
          <w:spacing w:val="-3"/>
          <w:sz w:val="36"/>
          <w:szCs w:val="36"/>
        </w:rPr>
        <w:t>D</w:t>
      </w:r>
      <w:r w:rsidRPr="00C23548">
        <w:rPr>
          <w:rFonts w:eastAsia="Arial"/>
          <w:b/>
          <w:bCs/>
          <w:spacing w:val="-5"/>
          <w:sz w:val="36"/>
          <w:szCs w:val="36"/>
        </w:rPr>
        <w:t>e</w:t>
      </w:r>
      <w:r w:rsidRPr="00C23548">
        <w:rPr>
          <w:rFonts w:eastAsia="Arial"/>
          <w:b/>
          <w:bCs/>
          <w:spacing w:val="-3"/>
          <w:sz w:val="36"/>
          <w:szCs w:val="36"/>
        </w:rPr>
        <w:t>ma</w:t>
      </w:r>
      <w:r w:rsidRPr="00C23548">
        <w:rPr>
          <w:rFonts w:eastAsia="Arial"/>
          <w:b/>
          <w:bCs/>
          <w:spacing w:val="-5"/>
          <w:sz w:val="36"/>
          <w:szCs w:val="36"/>
        </w:rPr>
        <w:t>n</w:t>
      </w:r>
      <w:r w:rsidRPr="00C23548">
        <w:rPr>
          <w:rFonts w:eastAsia="Arial"/>
          <w:b/>
          <w:bCs/>
          <w:sz w:val="36"/>
          <w:szCs w:val="36"/>
        </w:rPr>
        <w:t>d</w:t>
      </w:r>
      <w:r w:rsidRPr="00C23548">
        <w:rPr>
          <w:rFonts w:eastAsia="Arial"/>
          <w:b/>
          <w:bCs/>
          <w:spacing w:val="-8"/>
          <w:sz w:val="36"/>
          <w:szCs w:val="36"/>
        </w:rPr>
        <w:t xml:space="preserve"> </w:t>
      </w:r>
      <w:r w:rsidRPr="00C23548">
        <w:rPr>
          <w:rFonts w:eastAsia="Arial"/>
          <w:b/>
          <w:bCs/>
          <w:spacing w:val="-4"/>
          <w:sz w:val="36"/>
          <w:szCs w:val="36"/>
        </w:rPr>
        <w:t>Sid</w:t>
      </w:r>
      <w:r w:rsidRPr="00C23548">
        <w:rPr>
          <w:rFonts w:eastAsia="Arial"/>
          <w:b/>
          <w:bCs/>
          <w:sz w:val="36"/>
          <w:szCs w:val="36"/>
        </w:rPr>
        <w:t>e</w:t>
      </w:r>
      <w:r w:rsidRPr="00C23548">
        <w:rPr>
          <w:rFonts w:eastAsia="Arial"/>
          <w:b/>
          <w:bCs/>
          <w:spacing w:val="-9"/>
          <w:sz w:val="36"/>
          <w:szCs w:val="36"/>
        </w:rPr>
        <w:t xml:space="preserve"> </w:t>
      </w:r>
      <w:r w:rsidRPr="00C23548">
        <w:rPr>
          <w:rFonts w:eastAsia="Arial"/>
          <w:b/>
          <w:bCs/>
          <w:spacing w:val="-3"/>
          <w:sz w:val="36"/>
          <w:szCs w:val="36"/>
        </w:rPr>
        <w:t>R</w:t>
      </w:r>
      <w:r w:rsidRPr="00C23548">
        <w:rPr>
          <w:rFonts w:eastAsia="Arial"/>
          <w:b/>
          <w:bCs/>
          <w:spacing w:val="-5"/>
          <w:sz w:val="36"/>
          <w:szCs w:val="36"/>
        </w:rPr>
        <w:t>e</w:t>
      </w:r>
      <w:r w:rsidRPr="00C23548">
        <w:rPr>
          <w:rFonts w:eastAsia="Arial"/>
          <w:b/>
          <w:bCs/>
          <w:spacing w:val="-3"/>
          <w:sz w:val="36"/>
          <w:szCs w:val="36"/>
        </w:rPr>
        <w:t>s</w:t>
      </w:r>
      <w:r w:rsidRPr="00C23548">
        <w:rPr>
          <w:rFonts w:eastAsia="Arial"/>
          <w:b/>
          <w:bCs/>
          <w:spacing w:val="-4"/>
          <w:sz w:val="36"/>
          <w:szCs w:val="36"/>
        </w:rPr>
        <w:t>our</w:t>
      </w:r>
      <w:r w:rsidRPr="00C23548">
        <w:rPr>
          <w:rFonts w:eastAsia="Arial"/>
          <w:b/>
          <w:bCs/>
          <w:spacing w:val="-3"/>
          <w:sz w:val="36"/>
          <w:szCs w:val="36"/>
        </w:rPr>
        <w:t>ces</w:t>
      </w:r>
    </w:p>
    <w:p w:rsidR="00525FE4" w:rsidRPr="00C23548" w:rsidRDefault="00525FE4" w:rsidP="00525FE4">
      <w:pPr>
        <w:spacing w:after="0"/>
        <w:ind w:right="180"/>
      </w:pPr>
    </w:p>
    <w:p w:rsidR="00525FE4" w:rsidRPr="00C23548" w:rsidRDefault="00525FE4" w:rsidP="00525FE4">
      <w:pPr>
        <w:spacing w:after="0"/>
        <w:ind w:right="180"/>
        <w:sectPr w:rsidR="00525FE4" w:rsidRPr="00C23548" w:rsidSect="00B92DDF">
          <w:headerReference w:type="default" r:id="rId34"/>
          <w:footerReference w:type="default" r:id="rId35"/>
          <w:pgSz w:w="12240" w:h="15840"/>
          <w:pgMar w:top="1420" w:right="1260" w:bottom="1060" w:left="1300" w:header="1109" w:footer="871" w:gutter="0"/>
          <w:cols w:space="720"/>
        </w:sectPr>
      </w:pPr>
    </w:p>
    <w:p w:rsidR="00525FE4" w:rsidRPr="00785954" w:rsidRDefault="00525FE4" w:rsidP="00785954">
      <w:pPr>
        <w:spacing w:before="29" w:after="0"/>
        <w:ind w:right="50"/>
        <w:rPr>
          <w:rFonts w:eastAsia="Arial"/>
          <w:b/>
          <w:bCs/>
          <w:spacing w:val="-3"/>
        </w:rPr>
      </w:pPr>
      <w:r w:rsidRPr="00C23548">
        <w:rPr>
          <w:b/>
          <w:spacing w:val="-3"/>
        </w:rPr>
        <w:lastRenderedPageBreak/>
        <w:t>Introduction and Overview</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spacing w:val="-3"/>
        </w:rPr>
      </w:pPr>
      <w:r w:rsidRPr="00C23548">
        <w:rPr>
          <w:spacing w:val="-3"/>
        </w:rPr>
        <w:t>Demand Side Management (DSM) resources are generally thought of as conservation measures or actions that result in the reduction of natural gas consumption due to increases in efficiency of energy use or load management. Oregon and Washington Utility Commissions require gas utilities to consider cost-effective DSM resources in their energy portfolio on an equal and comparable basis with supply side resources. In the gas industry, DSM resources are conservation measures that include but are not limited to ceiling, wall and floor insulation, higher efficiency gas appliances, insulated windows and doors, ventilation heat recovery systems and weather stripping. By prompting customers to change their demand for gas, Cascade can displace the need to purchase additional gas supplies, displace or delay contracting for incremental pipeline capacity, and possibly displace or delay the need for reinforcements on the Company’s distribution system.</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spacing w:val="-3"/>
          <w:sz w:val="18"/>
        </w:rPr>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spacing w:val="-3"/>
        </w:rPr>
      </w:pPr>
      <w:r w:rsidRPr="00C23548">
        <w:rPr>
          <w:spacing w:val="-3"/>
        </w:rPr>
        <w:t>There are two basic types of demand side resources. These are baseload resources and heat sensitive resources. Baseload options are those that displace the need for baseload supply-side resources. They will offset gas supply requirements day in and day out regardless of the weather. Baseload DSM resources include high efficiency water heaters, higher efficiency cooking equipment and horizontal axis washers. Heat sensitive DSM resources are measures whose therm savings increase during cold weather.  For example, a high efficiency furnace will lower therm usage in the winter months when the furnace is utilized the most and will provide little if any savings in the summer months when the furnace is rarely used or is turned off. Examples of heat sensitive DSM measures include ceiling, floor, or wall insulation measures, high efficiency gas furnaces,</w:t>
      </w:r>
      <w:r>
        <w:rPr>
          <w:spacing w:val="-3"/>
        </w:rPr>
        <w:t xml:space="preserve"> and improvements to duct work.</w:t>
      </w:r>
      <w:r w:rsidRPr="00C23548">
        <w:rPr>
          <w:spacing w:val="-3"/>
        </w:rPr>
        <w:t xml:space="preserve"> These types of measures offset more of the peaking or seasonal gas supply resources, which are typically more expensive than baseload supplies.</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spacing w:val="-3"/>
          <w:sz w:val="18"/>
        </w:rPr>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r w:rsidRPr="00C23548">
        <w:rPr>
          <w:b/>
          <w:spacing w:val="-3"/>
        </w:rPr>
        <w:t>Update to 2014 Demand Side Management Section Format</w:t>
      </w:r>
    </w:p>
    <w:p w:rsidR="00525FE4" w:rsidRPr="000B5670"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spacing w:val="-3"/>
        </w:rPr>
      </w:pPr>
      <w:r w:rsidRPr="00C23548">
        <w:rPr>
          <w:spacing w:val="-3"/>
        </w:rPr>
        <w:t>As of this most recent Integrated Resources Plan, Cascade has separated out the Washington and Oregon DSM plans into two distinctly labeled sections in order to ensure greater clarity for those reading the document. In addition, we have expanded out the DSM section of the Washington IRP to include additional information and insights on program planning. Washington specific appendices have been updated to reflect the new Conservation Potential Assessment provided to the Company by Nexant. This study replaces the Stellar/Ecotope study that was utilized in prior planning periods for Washington. The development and use of an improved Conservation Potential Assessment for Demand Side Management and program planning purposes is consistent with the commitments made by the Company in its 2012 Washington IRP Action P</w:t>
      </w:r>
      <w:r>
        <w:rPr>
          <w:spacing w:val="-3"/>
        </w:rPr>
        <w:t>lan and within Section 6 of that</w:t>
      </w:r>
      <w:r w:rsidRPr="00C23548">
        <w:rPr>
          <w:spacing w:val="-3"/>
        </w:rPr>
        <w:t xml:space="preserve"> document. Details will be prov</w:t>
      </w:r>
      <w:r>
        <w:rPr>
          <w:spacing w:val="-3"/>
        </w:rPr>
        <w:t>ided in the following sections.</w:t>
      </w:r>
    </w:p>
    <w:p w:rsidR="00525FE4"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p>
    <w:p w:rsidR="00785954" w:rsidRDefault="0078595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p>
    <w:p w:rsidR="00785954" w:rsidRDefault="0078595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p>
    <w:p w:rsidR="00785954" w:rsidRDefault="0078595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r w:rsidRPr="00C23548">
        <w:rPr>
          <w:b/>
          <w:spacing w:val="-3"/>
        </w:rPr>
        <w:lastRenderedPageBreak/>
        <w:t>Environmental Externalities (Washington and Oregon)</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r w:rsidRPr="00C23548">
        <w:t xml:space="preserve">When evaluating DSM resources, the Company also includes an evaluation of the impacts </w:t>
      </w:r>
      <w:r>
        <w:t xml:space="preserve">of environmental externalities. </w:t>
      </w:r>
      <w:r w:rsidRPr="00C23548">
        <w:t xml:space="preserve">The impact of utilizing energy on the environment continues to be a subject of societal concern and debate. If there are impacts that cannot be repaired naturally within a reasonable period of time, damage  to the environment occurs for which society will have to pay in some, as yet undetermined, form. The question of who pays, how much and when payment should be made, are complicated issues. </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p>
    <w:p w:rsidR="00525FE4"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r w:rsidRPr="00C23548">
        <w:t xml:space="preserve">For many years, The Northwest Power and Conservation Council (NPCC) has utilized a 10% cost advantage for electric utilities acquiring conservation resources to realize the benefits of not using supply side resources. Such electric utility benefits include reduced fish and wildlife impacts, load stability, load predictability and improved air quality. When calculating the avoided cost figures, the Company includes an incremental cost advantage for conservation resources. Historically, Cascade has included the 10% cost advantage for conservation resources, which was consistent with Oregon’s requirements for gas utilities for mandated residential weatherization programs. For this plan, the company developed a graduated scale ranging from 5% for short-term measures up to a 20% factor for longer-lived measures. The use of a graduated scale is an attempt to recognize non-quantifiable benefits associated with conservation, such as price certainty and a hedge value against future carbon costs. </w:t>
      </w:r>
    </w:p>
    <w:p w:rsidR="00525FE4"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r>
        <w:t xml:space="preserve">The approach the Company has taken in past IRPs has been based on our conjecture that in the short term minimal carbon legislation will take affect that has a direct impact to the Company and the Conservation programs, and what does pass through legislation would initially have a nominal impact. However, in the long term forecast the Company’s approach is that some legislation or bill will become effective and it will have significant associated costs. </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r w:rsidRPr="00C23548">
        <w:t>The OPUC issued Order 93-965 (UM</w:t>
      </w:r>
      <w:r>
        <w:t xml:space="preserve"> </w:t>
      </w:r>
      <w:r w:rsidRPr="00C23548">
        <w:t xml:space="preserve">424) to address how utilities should consider the impact of environmental externalities in planning for future energy resources that go beyond the 10% cost advantage discussed above. In June 2008, the OPUC issued Order 08-338 (UM1302), which revised the IRP Guidelines associated with the analysis of environmental costs. The original guideline established in UM1056 required utilities to analyze the range of potential CO2 costs referenced in Order 93-965. Rather than providing a specific range of potential CO2 costs to be analyzed, the revised guideline requires the utility to construct a base case portfolio that reflects what it considers to be the most likely regulatory compliance future for the various emissions. Additionally, the guideline requires the utility to develop several compliance scenarios ranging from the present CO2 regulatory level to the upper reaches of credible proposals and each scenario should include a time profile of CO2 costs. </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p>
    <w:p w:rsidR="00525FE4" w:rsidRDefault="00525FE4" w:rsidP="00525FE4">
      <w:pPr>
        <w:spacing w:after="0"/>
        <w:jc w:val="both"/>
      </w:pPr>
      <w:r w:rsidRPr="00C23548">
        <w:t xml:space="preserve">The political environment and pending legislation on carbon allowances must be taken into account when assessing potential program impacts to conservation programs. Under Governor Jay Inslee’s Executive Order 14-04 (Carbon Pollution Accountability Act) the costs of gas would increase for customers commensurate with allowable carbon emission levels in Washington State.  As a natural gas utility the Company does not have alternative renewable resources for energy production. In an effort to understand and account for the impacts of this proposed legislation the Company has become a member of the Washington Climate Coalition which was established to provide the business and industry perspective on the Act to the public. The Carbon Pollution Accountability Act could theoretically increase program participation as businesses seek to engage in energy-efficiency upgrades to offset their carbon emissions, but it’s still too early to assess full impact of the proposed legislation since many of the businesses noted as high carbon emitters could be on non-qualifying rate schedules. The Company will continue to monitor the proposal as it moves through the legislative processes and its potential influences on DSM planning. </w:t>
      </w:r>
    </w:p>
    <w:p w:rsidR="00525FE4" w:rsidRDefault="00525FE4" w:rsidP="00525FE4">
      <w:pPr>
        <w:spacing w:after="0"/>
        <w:jc w:val="both"/>
      </w:pPr>
    </w:p>
    <w:p w:rsidR="00525FE4" w:rsidRPr="00C23548" w:rsidRDefault="00525FE4" w:rsidP="00525FE4">
      <w:pPr>
        <w:spacing w:after="0"/>
        <w:jc w:val="both"/>
      </w:pPr>
      <w:r>
        <w:t xml:space="preserve">In response to Governor Inslee’s Executive Order 14-04, in 2015 legislation was introduced as HB 1314 and SB 5283 as a cap-and-trade proposal to set a statewide emissions cap on carbon emissions. While estimates of potential impact to fuel providers differ at this time it is likely, should the legislation pass, natural gas prices could significantly increase resulting in increased costs to ratepayers. As noted above the Company will continue to monitor the process but as of the time of this writing the legislation appears to be stalled for the time being. </w:t>
      </w:r>
    </w:p>
    <w:p w:rsidR="00525FE4"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p>
    <w:p w:rsidR="003D2BEC"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r w:rsidRPr="00C23548">
        <w:t>Unlike electric utilities, environmental cost issues rarely impact a gas utility's supply-side resource choices. For example, Cascade cannot choose between coal-fired generation or wind energy sources to meet its load requirements. As a natural gas distribution company, the Company’s only supply-side energy resource is natural gas. However, environmental externality costs make a difference in the comparison between supply-side and demand-side resources. At the time of this writing, specific details on the level of carbon allowances and how they may be allocated to the gas utilities under a cap and trade program are still unknown. Therefore, in an effort to create a more realistic and robust assumption with regard to potential carbon legislation, Cascade utilized the most recent draft legislation, the Kerry-Lieberman proposal. Table 6-</w:t>
      </w:r>
      <w:r>
        <w:t>1</w:t>
      </w:r>
      <w:r w:rsidRPr="00C23548">
        <w:t xml:space="preserve"> on the following page shows the updated analysis.</w:t>
      </w:r>
    </w:p>
    <w:p w:rsidR="00525FE4"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pPr>
      <w:r>
        <w:br/>
      </w:r>
    </w:p>
    <w:p w:rsidR="00525FE4" w:rsidRDefault="00525FE4" w:rsidP="00525FE4">
      <w:pPr>
        <w:widowControl/>
      </w:pPr>
      <w:r>
        <w:br w:type="page"/>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180"/>
        <w:contextualSpacing/>
        <w:jc w:val="both"/>
        <w:rPr>
          <w:b/>
          <w:spacing w:val="-3"/>
        </w:rPr>
      </w:pPr>
    </w:p>
    <w:tbl>
      <w:tblPr>
        <w:tblW w:w="7957" w:type="dxa"/>
        <w:jc w:val="center"/>
        <w:tblLook w:val="04A0" w:firstRow="1" w:lastRow="0" w:firstColumn="1" w:lastColumn="0" w:noHBand="0" w:noVBand="1"/>
      </w:tblPr>
      <w:tblGrid>
        <w:gridCol w:w="1170"/>
        <w:gridCol w:w="1544"/>
        <w:gridCol w:w="1703"/>
        <w:gridCol w:w="1131"/>
        <w:gridCol w:w="2409"/>
      </w:tblGrid>
      <w:tr w:rsidR="00525FE4" w:rsidRPr="00C23548" w:rsidTr="00525FE4">
        <w:trPr>
          <w:trHeight w:val="336"/>
          <w:jc w:val="center"/>
        </w:trPr>
        <w:tc>
          <w:tcPr>
            <w:tcW w:w="7957" w:type="dxa"/>
            <w:gridSpan w:val="5"/>
            <w:tcBorders>
              <w:top w:val="single" w:sz="8" w:space="0" w:color="auto"/>
              <w:left w:val="single" w:sz="8" w:space="0" w:color="auto"/>
              <w:bottom w:val="nil"/>
              <w:right w:val="single" w:sz="8" w:space="0" w:color="000000"/>
            </w:tcBorders>
            <w:shd w:val="clear" w:color="auto" w:fill="auto"/>
            <w:noWrap/>
            <w:vAlign w:val="bottom"/>
            <w:hideMark/>
          </w:tcPr>
          <w:p w:rsidR="00525FE4" w:rsidRPr="00C23548" w:rsidRDefault="00525FE4" w:rsidP="00525FE4">
            <w:pPr>
              <w:pStyle w:val="NoSpacing"/>
              <w:ind w:right="180"/>
              <w:jc w:val="center"/>
              <w:rPr>
                <w:b/>
                <w:spacing w:val="-3"/>
              </w:rPr>
            </w:pPr>
            <w:r w:rsidRPr="00C23548">
              <w:rPr>
                <w:b/>
                <w:spacing w:val="-3"/>
              </w:rPr>
              <w:t>Table 6</w:t>
            </w:r>
            <w:r>
              <w:rPr>
                <w:b/>
                <w:spacing w:val="-3"/>
              </w:rPr>
              <w:t xml:space="preserve"> </w:t>
            </w:r>
            <w:r w:rsidRPr="00C23548">
              <w:rPr>
                <w:b/>
                <w:spacing w:val="-3"/>
              </w:rPr>
              <w:t>-1</w:t>
            </w:r>
          </w:p>
          <w:p w:rsidR="00525FE4" w:rsidRPr="00C23548" w:rsidRDefault="00525FE4" w:rsidP="00525FE4">
            <w:pPr>
              <w:pStyle w:val="NoSpacing"/>
              <w:ind w:right="180"/>
              <w:jc w:val="center"/>
              <w:rPr>
                <w:b/>
              </w:rPr>
            </w:pPr>
            <w:r w:rsidRPr="00C23548">
              <w:rPr>
                <w:b/>
              </w:rPr>
              <w:t>Natural Gas Environmental Externality Cost Analysis</w:t>
            </w:r>
          </w:p>
        </w:tc>
      </w:tr>
      <w:tr w:rsidR="00525FE4" w:rsidRPr="00C23548" w:rsidTr="00525FE4">
        <w:trPr>
          <w:trHeight w:val="336"/>
          <w:jc w:val="center"/>
        </w:trPr>
        <w:tc>
          <w:tcPr>
            <w:tcW w:w="7957" w:type="dxa"/>
            <w:gridSpan w:val="5"/>
            <w:tcBorders>
              <w:top w:val="nil"/>
              <w:left w:val="single" w:sz="8" w:space="0" w:color="auto"/>
              <w:bottom w:val="nil"/>
              <w:right w:val="single" w:sz="8" w:space="0" w:color="000000"/>
            </w:tcBorders>
            <w:shd w:val="clear" w:color="auto" w:fill="auto"/>
            <w:noWrap/>
            <w:vAlign w:val="bottom"/>
            <w:hideMark/>
          </w:tcPr>
          <w:p w:rsidR="00525FE4" w:rsidRPr="00C23548" w:rsidRDefault="00525FE4" w:rsidP="00525FE4">
            <w:pPr>
              <w:pStyle w:val="NoSpacing"/>
              <w:ind w:right="180"/>
              <w:jc w:val="center"/>
              <w:rPr>
                <w:b/>
              </w:rPr>
            </w:pPr>
            <w:r w:rsidRPr="00C23548">
              <w:rPr>
                <w:b/>
              </w:rPr>
              <w:t>Updated with EIA's Estimated Emission Factors &amp; Inflation</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 </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Emission</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Cost</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Externality Adder</w:t>
            </w:r>
          </w:p>
        </w:tc>
      </w:tr>
      <w:tr w:rsidR="00525FE4" w:rsidRPr="00C23548" w:rsidTr="00525FE4">
        <w:trPr>
          <w:trHeight w:val="336"/>
          <w:jc w:val="center"/>
        </w:trPr>
        <w:tc>
          <w:tcPr>
            <w:tcW w:w="2714" w:type="dxa"/>
            <w:gridSpan w:val="2"/>
            <w:tcBorders>
              <w:top w:val="nil"/>
              <w:left w:val="single" w:sz="8" w:space="0" w:color="auto"/>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Emission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(Lbs/Therm)</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($/Lb)</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($/Therm)</w:t>
            </w:r>
          </w:p>
        </w:tc>
      </w:tr>
      <w:tr w:rsidR="00525FE4" w:rsidRPr="00C23548" w:rsidTr="00525FE4">
        <w:trPr>
          <w:trHeight w:val="336"/>
          <w:jc w:val="center"/>
        </w:trPr>
        <w:tc>
          <w:tcPr>
            <w:tcW w:w="7957" w:type="dxa"/>
            <w:gridSpan w:val="5"/>
            <w:tcBorders>
              <w:top w:val="single" w:sz="4" w:space="0" w:color="auto"/>
              <w:left w:val="single" w:sz="8" w:space="0" w:color="auto"/>
              <w:bottom w:val="nil"/>
              <w:right w:val="single" w:sz="8" w:space="0" w:color="000000"/>
            </w:tcBorders>
            <w:shd w:val="clear" w:color="000000" w:fill="C0C0C0"/>
            <w:noWrap/>
            <w:vAlign w:val="bottom"/>
            <w:hideMark/>
          </w:tcPr>
          <w:p w:rsidR="00525FE4" w:rsidRPr="00C23548" w:rsidRDefault="00525FE4" w:rsidP="00525FE4">
            <w:pPr>
              <w:pStyle w:val="NoSpacing"/>
              <w:ind w:right="180"/>
            </w:pPr>
            <w:r w:rsidRPr="00C23548">
              <w:t>SCENARIO 1</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NO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$2500/Ton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0.008</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$1.250</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$0.010</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CO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$15/Ton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t>5.2191</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$0.008</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$0.088</w:t>
            </w:r>
          </w:p>
        </w:tc>
      </w:tr>
      <w:tr w:rsidR="00525FE4" w:rsidRPr="00C23548" w:rsidTr="00525FE4">
        <w:trPr>
          <w:trHeight w:val="336"/>
          <w:jc w:val="center"/>
        </w:trPr>
        <w:tc>
          <w:tcPr>
            <w:tcW w:w="1170" w:type="dxa"/>
            <w:tcBorders>
              <w:top w:val="single" w:sz="4" w:space="0" w:color="auto"/>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TOTAL</w:t>
            </w:r>
          </w:p>
        </w:tc>
        <w:tc>
          <w:tcPr>
            <w:tcW w:w="1544"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703"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131"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2409" w:type="dxa"/>
            <w:tcBorders>
              <w:top w:val="single" w:sz="4" w:space="0" w:color="auto"/>
              <w:left w:val="nil"/>
              <w:bottom w:val="single" w:sz="4" w:space="0" w:color="auto"/>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$0.090</w:t>
            </w:r>
          </w:p>
        </w:tc>
      </w:tr>
      <w:tr w:rsidR="00525FE4" w:rsidRPr="00C23548" w:rsidTr="00525FE4">
        <w:trPr>
          <w:trHeight w:val="336"/>
          <w:jc w:val="center"/>
        </w:trPr>
        <w:tc>
          <w:tcPr>
            <w:tcW w:w="7957" w:type="dxa"/>
            <w:gridSpan w:val="5"/>
            <w:tcBorders>
              <w:top w:val="single" w:sz="4" w:space="0" w:color="auto"/>
              <w:left w:val="single" w:sz="8" w:space="0" w:color="auto"/>
              <w:bottom w:val="nil"/>
              <w:right w:val="single" w:sz="8" w:space="0" w:color="000000"/>
            </w:tcBorders>
            <w:shd w:val="clear" w:color="000000" w:fill="C0C0C0"/>
            <w:noWrap/>
            <w:vAlign w:val="bottom"/>
            <w:hideMark/>
          </w:tcPr>
          <w:p w:rsidR="00525FE4" w:rsidRPr="00C23548" w:rsidRDefault="00525FE4" w:rsidP="00525FE4">
            <w:pPr>
              <w:pStyle w:val="NoSpacing"/>
              <w:ind w:right="180"/>
            </w:pPr>
            <w:r w:rsidRPr="00C23548">
              <w:t>SCENARIO 2</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NO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$2500/Ton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0.008</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$1.250</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$0.010</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CO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A92488">
              <w:t>5.2191</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$0.010</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$0.117</w:t>
            </w:r>
          </w:p>
        </w:tc>
      </w:tr>
      <w:tr w:rsidR="00525FE4" w:rsidRPr="00C23548" w:rsidTr="00525FE4">
        <w:trPr>
          <w:trHeight w:val="336"/>
          <w:jc w:val="center"/>
        </w:trPr>
        <w:tc>
          <w:tcPr>
            <w:tcW w:w="1170" w:type="dxa"/>
            <w:tcBorders>
              <w:top w:val="single" w:sz="4" w:space="0" w:color="auto"/>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TOTAL</w:t>
            </w:r>
          </w:p>
        </w:tc>
        <w:tc>
          <w:tcPr>
            <w:tcW w:w="1544"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703"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131"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2409" w:type="dxa"/>
            <w:tcBorders>
              <w:top w:val="single" w:sz="4" w:space="0" w:color="auto"/>
              <w:left w:val="nil"/>
              <w:bottom w:val="single" w:sz="4" w:space="0" w:color="auto"/>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$0.127</w:t>
            </w:r>
          </w:p>
        </w:tc>
      </w:tr>
      <w:tr w:rsidR="00525FE4" w:rsidRPr="00C23548" w:rsidTr="00525FE4">
        <w:trPr>
          <w:trHeight w:val="336"/>
          <w:jc w:val="center"/>
        </w:trPr>
        <w:tc>
          <w:tcPr>
            <w:tcW w:w="7957" w:type="dxa"/>
            <w:gridSpan w:val="5"/>
            <w:tcBorders>
              <w:top w:val="single" w:sz="4" w:space="0" w:color="auto"/>
              <w:left w:val="single" w:sz="8" w:space="0" w:color="auto"/>
              <w:bottom w:val="nil"/>
              <w:right w:val="single" w:sz="8" w:space="0" w:color="000000"/>
            </w:tcBorders>
            <w:shd w:val="clear" w:color="000000" w:fill="C0C0C0"/>
            <w:noWrap/>
            <w:vAlign w:val="bottom"/>
            <w:hideMark/>
          </w:tcPr>
          <w:p w:rsidR="00525FE4" w:rsidRPr="00C23548" w:rsidRDefault="00525FE4" w:rsidP="00525FE4">
            <w:pPr>
              <w:pStyle w:val="NoSpacing"/>
              <w:ind w:right="180"/>
            </w:pPr>
            <w:r w:rsidRPr="00C23548">
              <w:t>SCENARIO 3</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NO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$2500/Ton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0.008</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$1.250</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$0.010</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CO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$30/Ton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A92488">
              <w:t>5.2191</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$0.015</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$0.175</w:t>
            </w:r>
          </w:p>
        </w:tc>
      </w:tr>
      <w:tr w:rsidR="00525FE4" w:rsidRPr="00C23548" w:rsidTr="00525FE4">
        <w:trPr>
          <w:trHeight w:val="336"/>
          <w:jc w:val="center"/>
        </w:trPr>
        <w:tc>
          <w:tcPr>
            <w:tcW w:w="1170" w:type="dxa"/>
            <w:tcBorders>
              <w:top w:val="single" w:sz="4" w:space="0" w:color="auto"/>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TOTAL</w:t>
            </w:r>
          </w:p>
        </w:tc>
        <w:tc>
          <w:tcPr>
            <w:tcW w:w="1544"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703"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131"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2409" w:type="dxa"/>
            <w:tcBorders>
              <w:top w:val="single" w:sz="4" w:space="0" w:color="auto"/>
              <w:left w:val="nil"/>
              <w:bottom w:val="single" w:sz="4" w:space="0" w:color="auto"/>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$0.185</w:t>
            </w:r>
          </w:p>
        </w:tc>
      </w:tr>
      <w:tr w:rsidR="00525FE4" w:rsidRPr="00C23548" w:rsidTr="00525FE4">
        <w:trPr>
          <w:trHeight w:val="336"/>
          <w:jc w:val="center"/>
        </w:trPr>
        <w:tc>
          <w:tcPr>
            <w:tcW w:w="7957" w:type="dxa"/>
            <w:gridSpan w:val="5"/>
            <w:tcBorders>
              <w:top w:val="single" w:sz="4" w:space="0" w:color="auto"/>
              <w:left w:val="single" w:sz="8" w:space="0" w:color="auto"/>
              <w:bottom w:val="nil"/>
              <w:right w:val="single" w:sz="8" w:space="0" w:color="000000"/>
            </w:tcBorders>
            <w:shd w:val="clear" w:color="000000" w:fill="C0C0C0"/>
            <w:noWrap/>
            <w:vAlign w:val="bottom"/>
            <w:hideMark/>
          </w:tcPr>
          <w:p w:rsidR="00525FE4" w:rsidRPr="00C23548" w:rsidRDefault="00525FE4" w:rsidP="00525FE4">
            <w:pPr>
              <w:pStyle w:val="NoSpacing"/>
              <w:ind w:right="180"/>
            </w:pPr>
            <w:r w:rsidRPr="00C23548">
              <w:t>SCENARIO 4</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NO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$2500/Ton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0.008</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$1.250</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$0.010</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CO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A92488">
              <w:t>5.2191</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$0.010</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$0.117</w:t>
            </w:r>
          </w:p>
        </w:tc>
      </w:tr>
      <w:tr w:rsidR="00525FE4" w:rsidRPr="00C23548" w:rsidTr="00525FE4">
        <w:trPr>
          <w:trHeight w:val="336"/>
          <w:jc w:val="center"/>
        </w:trPr>
        <w:tc>
          <w:tcPr>
            <w:tcW w:w="1170" w:type="dxa"/>
            <w:tcBorders>
              <w:top w:val="single" w:sz="4" w:space="0" w:color="auto"/>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TOTAL</w:t>
            </w:r>
          </w:p>
        </w:tc>
        <w:tc>
          <w:tcPr>
            <w:tcW w:w="1544"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703"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131"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2409" w:type="dxa"/>
            <w:tcBorders>
              <w:top w:val="single" w:sz="4" w:space="0" w:color="auto"/>
              <w:left w:val="nil"/>
              <w:bottom w:val="single" w:sz="4" w:space="0" w:color="auto"/>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$0.127</w:t>
            </w:r>
          </w:p>
        </w:tc>
      </w:tr>
      <w:tr w:rsidR="00525FE4" w:rsidRPr="00C23548" w:rsidTr="00525FE4">
        <w:trPr>
          <w:trHeight w:val="336"/>
          <w:jc w:val="center"/>
        </w:trPr>
        <w:tc>
          <w:tcPr>
            <w:tcW w:w="7957" w:type="dxa"/>
            <w:gridSpan w:val="5"/>
            <w:tcBorders>
              <w:top w:val="single" w:sz="4" w:space="0" w:color="auto"/>
              <w:left w:val="single" w:sz="8" w:space="0" w:color="auto"/>
              <w:bottom w:val="nil"/>
              <w:right w:val="single" w:sz="8" w:space="0" w:color="000000"/>
            </w:tcBorders>
            <w:shd w:val="clear" w:color="000000" w:fill="C0C0C0"/>
            <w:noWrap/>
            <w:vAlign w:val="bottom"/>
            <w:hideMark/>
          </w:tcPr>
          <w:p w:rsidR="00525FE4" w:rsidRPr="00C23548" w:rsidRDefault="00525FE4" w:rsidP="00525FE4">
            <w:pPr>
              <w:pStyle w:val="NoSpacing"/>
              <w:ind w:right="180"/>
            </w:pPr>
            <w:r w:rsidRPr="00C23548">
              <w:t>SCENARIO 5</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NO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$2500/Ton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0.008</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$1.250</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$0.010</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CO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$25/Ton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A92488">
              <w:t>5.2191</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$0.013</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$0.146</w:t>
            </w:r>
          </w:p>
        </w:tc>
      </w:tr>
      <w:tr w:rsidR="00525FE4" w:rsidRPr="00C23548" w:rsidTr="00525FE4">
        <w:trPr>
          <w:trHeight w:val="336"/>
          <w:jc w:val="center"/>
        </w:trPr>
        <w:tc>
          <w:tcPr>
            <w:tcW w:w="1170" w:type="dxa"/>
            <w:tcBorders>
              <w:top w:val="single" w:sz="4" w:space="0" w:color="auto"/>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TOTAL</w:t>
            </w:r>
          </w:p>
        </w:tc>
        <w:tc>
          <w:tcPr>
            <w:tcW w:w="1544"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703"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131" w:type="dxa"/>
            <w:tcBorders>
              <w:top w:val="single" w:sz="4" w:space="0" w:color="auto"/>
              <w:left w:val="nil"/>
              <w:bottom w:val="single" w:sz="4"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2409" w:type="dxa"/>
            <w:tcBorders>
              <w:top w:val="single" w:sz="4" w:space="0" w:color="auto"/>
              <w:left w:val="nil"/>
              <w:bottom w:val="single" w:sz="4" w:space="0" w:color="auto"/>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$0.156</w:t>
            </w:r>
          </w:p>
        </w:tc>
      </w:tr>
      <w:tr w:rsidR="00525FE4" w:rsidRPr="00C23548" w:rsidTr="00525FE4">
        <w:trPr>
          <w:trHeight w:val="336"/>
          <w:jc w:val="center"/>
        </w:trPr>
        <w:tc>
          <w:tcPr>
            <w:tcW w:w="7957" w:type="dxa"/>
            <w:gridSpan w:val="5"/>
            <w:tcBorders>
              <w:top w:val="single" w:sz="4" w:space="0" w:color="auto"/>
              <w:left w:val="single" w:sz="8" w:space="0" w:color="auto"/>
              <w:bottom w:val="nil"/>
              <w:right w:val="single" w:sz="8" w:space="0" w:color="000000"/>
            </w:tcBorders>
            <w:shd w:val="clear" w:color="000000" w:fill="C0C0C0"/>
            <w:noWrap/>
            <w:vAlign w:val="bottom"/>
            <w:hideMark/>
          </w:tcPr>
          <w:p w:rsidR="00525FE4" w:rsidRPr="00C23548" w:rsidRDefault="00525FE4" w:rsidP="00525FE4">
            <w:pPr>
              <w:pStyle w:val="NoSpacing"/>
              <w:ind w:right="180"/>
            </w:pPr>
            <w:r w:rsidRPr="00C23548">
              <w:t>SCENARIO 6</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NO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$2500/Ton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0.008</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$1.250</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$0.010</w:t>
            </w:r>
          </w:p>
        </w:tc>
      </w:tr>
      <w:tr w:rsidR="00525FE4" w:rsidRPr="00C23548" w:rsidTr="00525FE4">
        <w:trPr>
          <w:trHeight w:val="336"/>
          <w:jc w:val="center"/>
        </w:trPr>
        <w:tc>
          <w:tcPr>
            <w:tcW w:w="1170" w:type="dxa"/>
            <w:tcBorders>
              <w:top w:val="nil"/>
              <w:left w:val="single" w:sz="8" w:space="0" w:color="auto"/>
              <w:bottom w:val="nil"/>
              <w:right w:val="nil"/>
            </w:tcBorders>
            <w:shd w:val="clear" w:color="auto" w:fill="auto"/>
            <w:noWrap/>
            <w:vAlign w:val="bottom"/>
            <w:hideMark/>
          </w:tcPr>
          <w:p w:rsidR="00525FE4" w:rsidRPr="00C23548" w:rsidRDefault="00525FE4" w:rsidP="00525FE4">
            <w:pPr>
              <w:pStyle w:val="NoSpacing"/>
              <w:ind w:right="180"/>
            </w:pPr>
            <w:r w:rsidRPr="00C23548">
              <w:t>CO</w:t>
            </w:r>
            <w:r w:rsidRPr="00C23548">
              <w:rPr>
                <w:vertAlign w:val="subscript"/>
              </w:rPr>
              <w:t>2</w:t>
            </w:r>
          </w:p>
        </w:tc>
        <w:tc>
          <w:tcPr>
            <w:tcW w:w="1544"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$30/Ton</w:t>
            </w:r>
          </w:p>
        </w:tc>
        <w:tc>
          <w:tcPr>
            <w:tcW w:w="1703"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A92488">
              <w:t>5.2191</w:t>
            </w:r>
          </w:p>
        </w:tc>
        <w:tc>
          <w:tcPr>
            <w:tcW w:w="1131" w:type="dxa"/>
            <w:tcBorders>
              <w:top w:val="nil"/>
              <w:left w:val="nil"/>
              <w:bottom w:val="nil"/>
              <w:right w:val="single" w:sz="4" w:space="0" w:color="auto"/>
            </w:tcBorders>
            <w:shd w:val="clear" w:color="auto" w:fill="auto"/>
            <w:noWrap/>
            <w:vAlign w:val="bottom"/>
            <w:hideMark/>
          </w:tcPr>
          <w:p w:rsidR="00525FE4" w:rsidRPr="00C23548" w:rsidRDefault="00525FE4" w:rsidP="00525FE4">
            <w:pPr>
              <w:pStyle w:val="NoSpacing"/>
              <w:ind w:right="180"/>
              <w:jc w:val="center"/>
            </w:pPr>
            <w:r w:rsidRPr="00C23548">
              <w:t>$0.015</w:t>
            </w:r>
          </w:p>
        </w:tc>
        <w:tc>
          <w:tcPr>
            <w:tcW w:w="2409" w:type="dxa"/>
            <w:tcBorders>
              <w:top w:val="nil"/>
              <w:left w:val="nil"/>
              <w:bottom w:val="nil"/>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$0.175</w:t>
            </w:r>
          </w:p>
        </w:tc>
      </w:tr>
      <w:tr w:rsidR="00525FE4" w:rsidRPr="00C23548" w:rsidTr="00525FE4">
        <w:trPr>
          <w:trHeight w:val="356"/>
          <w:jc w:val="center"/>
        </w:trPr>
        <w:tc>
          <w:tcPr>
            <w:tcW w:w="1170" w:type="dxa"/>
            <w:tcBorders>
              <w:top w:val="single" w:sz="4" w:space="0" w:color="auto"/>
              <w:left w:val="single" w:sz="8" w:space="0" w:color="auto"/>
              <w:bottom w:val="single" w:sz="8" w:space="0" w:color="auto"/>
              <w:right w:val="nil"/>
            </w:tcBorders>
            <w:shd w:val="clear" w:color="auto" w:fill="auto"/>
            <w:noWrap/>
            <w:vAlign w:val="bottom"/>
            <w:hideMark/>
          </w:tcPr>
          <w:p w:rsidR="00525FE4" w:rsidRPr="00C23548" w:rsidRDefault="00525FE4" w:rsidP="00525FE4">
            <w:pPr>
              <w:pStyle w:val="NoSpacing"/>
              <w:ind w:right="180"/>
            </w:pPr>
            <w:r w:rsidRPr="00C23548">
              <w:t>TOTAL</w:t>
            </w:r>
          </w:p>
        </w:tc>
        <w:tc>
          <w:tcPr>
            <w:tcW w:w="1544" w:type="dxa"/>
            <w:tcBorders>
              <w:top w:val="single" w:sz="4" w:space="0" w:color="auto"/>
              <w:left w:val="nil"/>
              <w:bottom w:val="single" w:sz="8"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703" w:type="dxa"/>
            <w:tcBorders>
              <w:top w:val="single" w:sz="4" w:space="0" w:color="auto"/>
              <w:left w:val="nil"/>
              <w:bottom w:val="single" w:sz="8"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1131" w:type="dxa"/>
            <w:tcBorders>
              <w:top w:val="single" w:sz="4" w:space="0" w:color="auto"/>
              <w:left w:val="nil"/>
              <w:bottom w:val="single" w:sz="8" w:space="0" w:color="auto"/>
              <w:right w:val="nil"/>
            </w:tcBorders>
            <w:shd w:val="clear" w:color="auto" w:fill="auto"/>
            <w:noWrap/>
            <w:vAlign w:val="bottom"/>
            <w:hideMark/>
          </w:tcPr>
          <w:p w:rsidR="00525FE4" w:rsidRPr="00C23548" w:rsidRDefault="00525FE4" w:rsidP="00525FE4">
            <w:pPr>
              <w:pStyle w:val="NoSpacing"/>
              <w:ind w:right="180"/>
              <w:jc w:val="center"/>
            </w:pPr>
          </w:p>
        </w:tc>
        <w:tc>
          <w:tcPr>
            <w:tcW w:w="2409" w:type="dxa"/>
            <w:tcBorders>
              <w:top w:val="single" w:sz="4" w:space="0" w:color="auto"/>
              <w:left w:val="nil"/>
              <w:bottom w:val="single" w:sz="8" w:space="0" w:color="auto"/>
              <w:right w:val="single" w:sz="8" w:space="0" w:color="auto"/>
            </w:tcBorders>
            <w:shd w:val="clear" w:color="auto" w:fill="auto"/>
            <w:noWrap/>
            <w:vAlign w:val="bottom"/>
            <w:hideMark/>
          </w:tcPr>
          <w:p w:rsidR="00525FE4" w:rsidRPr="00C23548" w:rsidRDefault="00525FE4" w:rsidP="00525FE4">
            <w:pPr>
              <w:pStyle w:val="NoSpacing"/>
              <w:ind w:right="180"/>
              <w:jc w:val="center"/>
            </w:pPr>
            <w:r w:rsidRPr="00C23548">
              <w:t>$0.185</w:t>
            </w:r>
          </w:p>
        </w:tc>
      </w:tr>
    </w:tbl>
    <w:p w:rsidR="00525FE4" w:rsidRDefault="00525FE4" w:rsidP="00525FE4">
      <w:pPr>
        <w:numPr>
          <w:ilvl w:val="12"/>
          <w:numId w:val="0"/>
        </w:numPr>
        <w:tabs>
          <w:tab w:val="left" w:pos="-1440"/>
          <w:tab w:val="left" w:pos="-720"/>
          <w:tab w:val="left" w:pos="0"/>
          <w:tab w:val="left" w:pos="1080"/>
          <w:tab w:val="left" w:pos="1440"/>
        </w:tabs>
        <w:suppressAutoHyphens/>
        <w:spacing w:line="240" w:lineRule="auto"/>
        <w:ind w:right="180"/>
        <w:contextualSpacing/>
        <w:jc w:val="both"/>
        <w:rPr>
          <w:b/>
          <w:spacing w:val="-3"/>
        </w:rPr>
      </w:pPr>
    </w:p>
    <w:p w:rsidR="00525FE4" w:rsidRPr="009D7230" w:rsidRDefault="00525FE4" w:rsidP="00525FE4">
      <w:pPr>
        <w:numPr>
          <w:ilvl w:val="12"/>
          <w:numId w:val="0"/>
        </w:numPr>
        <w:tabs>
          <w:tab w:val="left" w:pos="-1440"/>
          <w:tab w:val="left" w:pos="-720"/>
          <w:tab w:val="left" w:pos="0"/>
          <w:tab w:val="left" w:pos="1080"/>
          <w:tab w:val="left" w:pos="1440"/>
        </w:tabs>
        <w:suppressAutoHyphens/>
        <w:spacing w:line="240" w:lineRule="auto"/>
        <w:ind w:left="720" w:right="180"/>
        <w:contextualSpacing/>
        <w:jc w:val="both"/>
        <w:rPr>
          <w:spacing w:val="-3"/>
          <w:sz w:val="16"/>
          <w:szCs w:val="16"/>
        </w:rPr>
      </w:pPr>
      <w:r w:rsidRPr="009D7230">
        <w:rPr>
          <w:spacing w:val="-3"/>
          <w:sz w:val="16"/>
          <w:szCs w:val="16"/>
        </w:rPr>
        <w:t>Source:  http://www.eia.gov/survey/form/eia_1605/emission_factors.html</w:t>
      </w:r>
    </w:p>
    <w:p w:rsidR="00525FE4" w:rsidRDefault="00525FE4" w:rsidP="00525FE4">
      <w:pPr>
        <w:numPr>
          <w:ilvl w:val="12"/>
          <w:numId w:val="0"/>
        </w:numPr>
        <w:tabs>
          <w:tab w:val="left" w:pos="-1440"/>
          <w:tab w:val="left" w:pos="-720"/>
          <w:tab w:val="left" w:pos="0"/>
          <w:tab w:val="left" w:pos="1080"/>
          <w:tab w:val="left" w:pos="1440"/>
        </w:tabs>
        <w:suppressAutoHyphens/>
        <w:spacing w:line="240" w:lineRule="auto"/>
        <w:ind w:right="180"/>
        <w:contextualSpacing/>
        <w:jc w:val="both"/>
        <w:rPr>
          <w:b/>
          <w:spacing w:val="-3"/>
        </w:rPr>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line="240" w:lineRule="auto"/>
        <w:ind w:right="180"/>
        <w:contextualSpacing/>
        <w:jc w:val="both"/>
        <w:rPr>
          <w:b/>
          <w:spacing w:val="-3"/>
        </w:rPr>
      </w:pPr>
    </w:p>
    <w:p w:rsidR="00525FE4" w:rsidRDefault="00525FE4" w:rsidP="00525FE4">
      <w:pPr>
        <w:numPr>
          <w:ilvl w:val="12"/>
          <w:numId w:val="0"/>
        </w:numPr>
        <w:tabs>
          <w:tab w:val="left" w:pos="-1440"/>
          <w:tab w:val="left" w:pos="-720"/>
          <w:tab w:val="left" w:pos="0"/>
          <w:tab w:val="left" w:pos="1080"/>
          <w:tab w:val="left" w:pos="1440"/>
        </w:tabs>
        <w:suppressAutoHyphens/>
        <w:ind w:right="180"/>
        <w:contextualSpacing/>
        <w:jc w:val="both"/>
      </w:pPr>
      <w:r w:rsidRPr="00C23548">
        <w:rPr>
          <w:b/>
        </w:rPr>
        <w:t>General Assumptions</w:t>
      </w:r>
      <w:r w:rsidRPr="00C23548">
        <w:t>: Externality Adder reflects 1st year adder. Adder will increase annually by 3% and will be adjusted by the CPI, estimated to be 3.5%/year.</w:t>
      </w:r>
    </w:p>
    <w:p w:rsidR="00525FE4" w:rsidRDefault="00525FE4" w:rsidP="00525FE4">
      <w:pPr>
        <w:widowControl/>
      </w:pPr>
      <w:r>
        <w:br w:type="page"/>
      </w:r>
    </w:p>
    <w:p w:rsidR="00525FE4" w:rsidRPr="00C23548" w:rsidRDefault="00525FE4" w:rsidP="00525FE4">
      <w:pPr>
        <w:numPr>
          <w:ilvl w:val="12"/>
          <w:numId w:val="0"/>
        </w:numPr>
        <w:tabs>
          <w:tab w:val="left" w:pos="-1440"/>
          <w:tab w:val="left" w:pos="-720"/>
          <w:tab w:val="left" w:pos="0"/>
          <w:tab w:val="left" w:pos="1080"/>
          <w:tab w:val="left" w:pos="1440"/>
        </w:tabs>
        <w:suppressAutoHyphens/>
        <w:ind w:right="180"/>
        <w:contextualSpacing/>
        <w:jc w:val="both"/>
        <w:rPr>
          <w:sz w:val="20"/>
          <w:szCs w:val="20"/>
        </w:rPr>
      </w:pPr>
    </w:p>
    <w:p w:rsidR="00525FE4" w:rsidRPr="00C23548" w:rsidRDefault="00525FE4" w:rsidP="00525FE4">
      <w:pPr>
        <w:numPr>
          <w:ilvl w:val="12"/>
          <w:numId w:val="0"/>
        </w:numPr>
        <w:tabs>
          <w:tab w:val="left" w:pos="-1440"/>
          <w:tab w:val="left" w:pos="-720"/>
          <w:tab w:val="left" w:pos="0"/>
          <w:tab w:val="left" w:pos="1080"/>
          <w:tab w:val="left" w:pos="1440"/>
        </w:tabs>
        <w:suppressAutoHyphens/>
        <w:ind w:right="180"/>
        <w:contextualSpacing/>
        <w:jc w:val="center"/>
        <w:rPr>
          <w:b/>
          <w:spacing w:val="-3"/>
        </w:rPr>
      </w:pPr>
      <w:r w:rsidRPr="00C23548">
        <w:rPr>
          <w:b/>
          <w:spacing w:val="-3"/>
        </w:rPr>
        <w:t>Washington Demand Side Management Planning (2014 Cycle)</w:t>
      </w:r>
    </w:p>
    <w:p w:rsidR="00525FE4" w:rsidRPr="00C23548" w:rsidRDefault="00525FE4" w:rsidP="00525FE4">
      <w:pPr>
        <w:numPr>
          <w:ilvl w:val="12"/>
          <w:numId w:val="0"/>
        </w:numPr>
        <w:tabs>
          <w:tab w:val="left" w:pos="-1440"/>
          <w:tab w:val="left" w:pos="-720"/>
          <w:tab w:val="left" w:pos="0"/>
          <w:tab w:val="left" w:pos="1080"/>
          <w:tab w:val="left" w:pos="1440"/>
        </w:tabs>
        <w:suppressAutoHyphens/>
        <w:ind w:right="180"/>
        <w:contextualSpacing/>
        <w:jc w:val="both"/>
        <w:rPr>
          <w:spacing w:val="-3"/>
        </w:rPr>
      </w:pPr>
      <w:r w:rsidRPr="00C23548">
        <w:rPr>
          <w:spacing w:val="-3"/>
        </w:rPr>
        <w:t>As noted in the previous section, we have repositioned all Washington Demand Side Management planning into this section. We will update this section each Washington DSM planning cycle and note the year/planning cycle in which these updates were made.</w:t>
      </w:r>
    </w:p>
    <w:p w:rsidR="00525FE4" w:rsidRPr="00C23548" w:rsidRDefault="00525FE4" w:rsidP="00525FE4">
      <w:pPr>
        <w:ind w:left="90" w:right="83"/>
        <w:contextualSpacing/>
        <w:jc w:val="center"/>
        <w:rPr>
          <w:b/>
        </w:rPr>
      </w:pPr>
      <w:r>
        <w:rPr>
          <w:b/>
        </w:rPr>
        <w:t>Near Term Policy Outlook</w:t>
      </w:r>
    </w:p>
    <w:p w:rsidR="00525FE4" w:rsidRPr="00C23548" w:rsidRDefault="00525FE4" w:rsidP="00525FE4">
      <w:pPr>
        <w:ind w:left="90" w:right="83"/>
        <w:contextualSpacing/>
        <w:jc w:val="both"/>
        <w:rPr>
          <w:sz w:val="20"/>
        </w:rPr>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left="90" w:right="86"/>
        <w:contextualSpacing/>
        <w:jc w:val="both"/>
        <w:rPr>
          <w:b/>
          <w:spacing w:val="-3"/>
        </w:rPr>
      </w:pPr>
      <w:r w:rsidRPr="00C23548">
        <w:rPr>
          <w:b/>
          <w:spacing w:val="-3"/>
        </w:rPr>
        <w:t xml:space="preserve">Outside Determinants of Customer Usage </w:t>
      </w:r>
    </w:p>
    <w:p w:rsidR="00525FE4" w:rsidRPr="00C23548" w:rsidRDefault="00525FE4" w:rsidP="00525FE4">
      <w:pPr>
        <w:spacing w:after="0"/>
        <w:ind w:left="90" w:right="86"/>
        <w:contextualSpacing/>
        <w:jc w:val="both"/>
      </w:pPr>
      <w:r w:rsidRPr="00C23548">
        <w:t xml:space="preserve">Cascade has remained active in monitoring external developments at the state and national level which carry potential impacts to customer usage within our service territory. Such developments include changes to Commercial and Residential building codes. There are no pending building code changes at the time of this writing that will affect the Company’s prescriptive commercial program offerings. We will continue to monitor code adjustments as they arise and alter our rebates if and when appropriate. The Company’s custom commercial rebate offerings require few accommodations when codes do change outside of the day-to-day processes already in place. This program uses a custom analysis allowing the use of a rolling baseline commensurate with current code requirements. </w:t>
      </w:r>
    </w:p>
    <w:p w:rsidR="00525FE4" w:rsidRPr="00C23548" w:rsidRDefault="00525FE4" w:rsidP="00525FE4">
      <w:pPr>
        <w:spacing w:after="0"/>
        <w:ind w:left="90" w:right="86"/>
        <w:contextualSpacing/>
        <w:jc w:val="both"/>
      </w:pPr>
    </w:p>
    <w:p w:rsidR="00525FE4" w:rsidRDefault="00525FE4" w:rsidP="00525FE4">
      <w:pPr>
        <w:spacing w:after="0"/>
        <w:ind w:left="90" w:right="86"/>
        <w:contextualSpacing/>
        <w:jc w:val="both"/>
      </w:pPr>
      <w:r w:rsidRPr="00C23548">
        <w:t>As mentioned in the Company’s 2012 IRP several substantial changes to Washington code were scheduled to go into effect on July 1, 2010. However, some of the proposed code changes were delayed following concerns from the building industry regarding costs and impacts to consumers. Specifically, the Washington State Building Code Council had proposed a rule that would have made duct sealing mandatory for all residential upgrades involving a furnace repair or replacement which</w:t>
      </w:r>
      <w:r>
        <w:t xml:space="preserve"> </w:t>
      </w:r>
      <w:r w:rsidRPr="00C23548">
        <w:t xml:space="preserve">would have had direct impact on Conservation Incentive Program, </w:t>
      </w:r>
      <w:r>
        <w:t>and led</w:t>
      </w:r>
      <w:r w:rsidRPr="00C23548">
        <w:t xml:space="preserve"> to the elimination of our rebate for furnace replacement paired with PTCS Performance Tested Comfort Systems) duct sealing. </w:t>
      </w:r>
    </w:p>
    <w:p w:rsidR="00525FE4" w:rsidRDefault="00525FE4" w:rsidP="00525FE4">
      <w:pPr>
        <w:spacing w:after="0"/>
        <w:ind w:left="90" w:right="86"/>
        <w:contextualSpacing/>
        <w:jc w:val="both"/>
      </w:pPr>
    </w:p>
    <w:p w:rsidR="00525FE4" w:rsidRPr="00C23548" w:rsidRDefault="00525FE4" w:rsidP="00525FE4">
      <w:pPr>
        <w:spacing w:after="0"/>
        <w:ind w:left="90" w:right="86"/>
        <w:contextualSpacing/>
        <w:jc w:val="both"/>
      </w:pPr>
      <w:r>
        <w:t xml:space="preserve">The 2012 Washington State Energy Code (WSEC) went into effect July 1, 2013. The WSEC requires duct systems be tested when an existing space-conditioning system is altered or replaced, although at the time concurrent sealing was not required In response to the potential for the rule to </w:t>
      </w:r>
      <w:r w:rsidRPr="006D0F17">
        <w:rPr>
          <w:i/>
        </w:rPr>
        <w:t>require</w:t>
      </w:r>
      <w:r>
        <w:t xml:space="preserve"> duct-sealing in the future, as well as in consideration of cost-effectiveness thresholds, the Company</w:t>
      </w:r>
      <w:r w:rsidRPr="00C23548">
        <w:t xml:space="preserve"> </w:t>
      </w:r>
      <w:r>
        <w:t xml:space="preserve">removed its standalone PTCS duct sealing measure on May 10, 2013 from its portfolio and later removed the combination Furnace Replacement/PTCS duct sealing measure on September 2, 2014.  </w:t>
      </w:r>
    </w:p>
    <w:p w:rsidR="00525FE4" w:rsidRPr="00C23548" w:rsidRDefault="00525FE4" w:rsidP="00525FE4">
      <w:pPr>
        <w:spacing w:after="0"/>
        <w:ind w:left="90" w:right="86"/>
        <w:contextualSpacing/>
        <w:jc w:val="both"/>
        <w:rPr>
          <w:sz w:val="20"/>
        </w:rPr>
      </w:pPr>
    </w:p>
    <w:p w:rsidR="00525FE4" w:rsidRPr="00C23548" w:rsidRDefault="00525FE4" w:rsidP="00525FE4">
      <w:pPr>
        <w:spacing w:after="0"/>
        <w:ind w:left="90" w:right="86"/>
        <w:contextualSpacing/>
        <w:jc w:val="both"/>
      </w:pPr>
      <w:r w:rsidRPr="00C23548">
        <w:t>Outlined below are proposed code changes that have the potential to impact Cascade’s Conservation Incentive Program</w:t>
      </w:r>
      <w:r>
        <w:t xml:space="preserve"> moving forward</w:t>
      </w:r>
      <w:r w:rsidRPr="00C23548">
        <w:t>:</w:t>
      </w:r>
    </w:p>
    <w:p w:rsidR="00525FE4" w:rsidRPr="00C23548" w:rsidRDefault="00525FE4" w:rsidP="00525FE4">
      <w:pPr>
        <w:spacing w:after="0"/>
        <w:ind w:left="90" w:right="86"/>
        <w:contextualSpacing/>
        <w:jc w:val="both"/>
      </w:pPr>
    </w:p>
    <w:p w:rsidR="00525FE4" w:rsidRDefault="00525FE4" w:rsidP="00525FE4">
      <w:pPr>
        <w:spacing w:after="0"/>
        <w:ind w:left="360" w:right="86"/>
        <w:jc w:val="both"/>
        <w:rPr>
          <w:bCs/>
          <w:i/>
        </w:rPr>
      </w:pPr>
    </w:p>
    <w:p w:rsidR="00785954" w:rsidRDefault="00785954" w:rsidP="00525FE4">
      <w:pPr>
        <w:spacing w:after="0"/>
        <w:ind w:left="360" w:right="86"/>
        <w:jc w:val="both"/>
        <w:rPr>
          <w:bCs/>
          <w:i/>
        </w:rPr>
      </w:pPr>
    </w:p>
    <w:p w:rsidR="00785954" w:rsidRDefault="00785954" w:rsidP="00525FE4">
      <w:pPr>
        <w:spacing w:after="0"/>
        <w:ind w:left="360" w:right="86"/>
        <w:jc w:val="both"/>
        <w:rPr>
          <w:bCs/>
          <w:i/>
        </w:rPr>
      </w:pPr>
    </w:p>
    <w:p w:rsidR="00525FE4" w:rsidRPr="00C23548" w:rsidRDefault="00525FE4" w:rsidP="00525FE4">
      <w:pPr>
        <w:spacing w:after="0"/>
        <w:ind w:left="360" w:right="86"/>
        <w:jc w:val="both"/>
        <w:rPr>
          <w:bCs/>
        </w:rPr>
      </w:pPr>
      <w:r w:rsidRPr="00C23548">
        <w:rPr>
          <w:bCs/>
          <w:i/>
        </w:rPr>
        <w:lastRenderedPageBreak/>
        <w:t>National Appliance Energy Conservation Act – Residential Water Heaters</w:t>
      </w:r>
      <w:r>
        <w:rPr>
          <w:bCs/>
          <w:i/>
        </w:rPr>
        <w:t xml:space="preserve"> </w:t>
      </w:r>
      <w:r>
        <w:rPr>
          <w:bCs/>
          <w:i/>
        </w:rPr>
        <w:br/>
      </w:r>
      <w:r w:rsidRPr="00C23548">
        <w:rPr>
          <w:bCs/>
        </w:rPr>
        <w:t xml:space="preserve">The energy conservation standards for residential water heaters in the April 16, 2010 Final Rule apply to products manufactured on or after April 16, 2015. The amended conservation standards consist of minimum energy factors (EF) that vary based on the rated storage volume of the water heater, the type of energy it uses, and whether it is storage or instantaneous. Water heater overall efficiency is based on the amount of hot water produced per unit of fuel consumed over a typical day (EF). Current standards for gas-fired water heaters are listed below: </w:t>
      </w:r>
    </w:p>
    <w:p w:rsidR="00525FE4" w:rsidRDefault="00525FE4" w:rsidP="00525FE4">
      <w:pPr>
        <w:spacing w:after="0"/>
        <w:ind w:left="360" w:right="83"/>
        <w:jc w:val="center"/>
        <w:rPr>
          <w:bCs/>
        </w:rPr>
      </w:pPr>
    </w:p>
    <w:p w:rsidR="00525FE4" w:rsidRPr="00C23548" w:rsidRDefault="00525FE4" w:rsidP="00525FE4">
      <w:pPr>
        <w:spacing w:after="0"/>
        <w:ind w:left="360" w:right="83"/>
        <w:jc w:val="center"/>
        <w:rPr>
          <w:bCs/>
        </w:rPr>
      </w:pPr>
      <w:r>
        <w:rPr>
          <w:bCs/>
        </w:rPr>
        <w:t>Table 6 - 2</w:t>
      </w:r>
    </w:p>
    <w:p w:rsidR="00525FE4" w:rsidRPr="00C23548" w:rsidRDefault="00525FE4" w:rsidP="00525FE4">
      <w:pPr>
        <w:spacing w:after="0"/>
        <w:ind w:left="360" w:right="83"/>
        <w:jc w:val="center"/>
        <w:rPr>
          <w:bCs/>
        </w:rPr>
      </w:pPr>
      <w:r w:rsidRPr="00C23548">
        <w:rPr>
          <w:bCs/>
        </w:rPr>
        <w:t>Current Water Heater per Code</w:t>
      </w:r>
    </w:p>
    <w:tbl>
      <w:tblPr>
        <w:tblStyle w:val="TableGrid"/>
        <w:tblW w:w="0" w:type="auto"/>
        <w:tblInd w:w="108" w:type="dxa"/>
        <w:tblLook w:val="04A0" w:firstRow="1" w:lastRow="0" w:firstColumn="1" w:lastColumn="0" w:noHBand="0" w:noVBand="1"/>
      </w:tblPr>
      <w:tblGrid>
        <w:gridCol w:w="2340"/>
        <w:gridCol w:w="3240"/>
        <w:gridCol w:w="3690"/>
      </w:tblGrid>
      <w:tr w:rsidR="00525FE4" w:rsidRPr="00C23548" w:rsidTr="00525FE4">
        <w:tc>
          <w:tcPr>
            <w:tcW w:w="2340" w:type="dxa"/>
            <w:shd w:val="clear" w:color="auto" w:fill="BFBFBF" w:themeFill="background1" w:themeFillShade="BF"/>
            <w:vAlign w:val="center"/>
          </w:tcPr>
          <w:p w:rsidR="00525FE4" w:rsidRPr="00C23548" w:rsidRDefault="00525FE4" w:rsidP="00525FE4">
            <w:pPr>
              <w:contextualSpacing/>
              <w:jc w:val="center"/>
              <w:rPr>
                <w:b/>
              </w:rPr>
            </w:pPr>
            <w:r w:rsidRPr="00C23548">
              <w:rPr>
                <w:b/>
              </w:rPr>
              <w:t>Product Class</w:t>
            </w:r>
          </w:p>
        </w:tc>
        <w:tc>
          <w:tcPr>
            <w:tcW w:w="3240" w:type="dxa"/>
            <w:shd w:val="clear" w:color="auto" w:fill="BFBFBF" w:themeFill="background1" w:themeFillShade="BF"/>
            <w:vAlign w:val="center"/>
          </w:tcPr>
          <w:p w:rsidR="00525FE4" w:rsidRPr="00C23548" w:rsidRDefault="00525FE4" w:rsidP="00525FE4">
            <w:pPr>
              <w:contextualSpacing/>
              <w:jc w:val="center"/>
              <w:rPr>
                <w:b/>
              </w:rPr>
            </w:pPr>
            <w:r w:rsidRPr="00C23548">
              <w:rPr>
                <w:b/>
              </w:rPr>
              <w:t>Energy Factor as of January 2014</w:t>
            </w:r>
          </w:p>
        </w:tc>
        <w:tc>
          <w:tcPr>
            <w:tcW w:w="3690" w:type="dxa"/>
            <w:shd w:val="clear" w:color="auto" w:fill="BFBFBF" w:themeFill="background1" w:themeFillShade="BF"/>
            <w:vAlign w:val="center"/>
          </w:tcPr>
          <w:p w:rsidR="00525FE4" w:rsidRPr="00C23548" w:rsidRDefault="00525FE4" w:rsidP="00525FE4">
            <w:pPr>
              <w:contextualSpacing/>
              <w:jc w:val="center"/>
              <w:rPr>
                <w:b/>
              </w:rPr>
            </w:pPr>
            <w:r w:rsidRPr="00C23548">
              <w:rPr>
                <w:b/>
              </w:rPr>
              <w:t>Energy Factor as of April 16, 2015</w:t>
            </w:r>
          </w:p>
        </w:tc>
      </w:tr>
      <w:tr w:rsidR="00525FE4" w:rsidRPr="00C23548" w:rsidTr="00525FE4">
        <w:tc>
          <w:tcPr>
            <w:tcW w:w="2340" w:type="dxa"/>
            <w:vAlign w:val="center"/>
          </w:tcPr>
          <w:p w:rsidR="00525FE4" w:rsidRPr="00C23548" w:rsidRDefault="00525FE4" w:rsidP="00525FE4">
            <w:pPr>
              <w:contextualSpacing/>
              <w:jc w:val="center"/>
            </w:pPr>
            <w:r w:rsidRPr="00C23548">
              <w:t>Gas-fired Water Heater</w:t>
            </w:r>
            <w:r w:rsidRPr="00C23548">
              <w:br/>
              <w:t>Conventional tank</w:t>
            </w:r>
          </w:p>
        </w:tc>
        <w:tc>
          <w:tcPr>
            <w:tcW w:w="3240" w:type="dxa"/>
            <w:vAlign w:val="center"/>
          </w:tcPr>
          <w:p w:rsidR="00525FE4" w:rsidRPr="00C23548" w:rsidRDefault="00525FE4" w:rsidP="00525FE4">
            <w:pPr>
              <w:contextualSpacing/>
              <w:jc w:val="center"/>
            </w:pPr>
            <w:r w:rsidRPr="00C23548">
              <w:t>0.67 (0.00190 x Rated Storage Volume in gallons)</w:t>
            </w:r>
          </w:p>
        </w:tc>
        <w:tc>
          <w:tcPr>
            <w:tcW w:w="3690" w:type="dxa"/>
            <w:vAlign w:val="center"/>
          </w:tcPr>
          <w:p w:rsidR="00525FE4" w:rsidRPr="00C23548" w:rsidRDefault="00525FE4" w:rsidP="00525FE4">
            <w:pPr>
              <w:jc w:val="center"/>
            </w:pPr>
            <w:r w:rsidRPr="00C23548">
              <w:t>For tanks with a Rated Storage Volume at or below 55 gallons:</w:t>
            </w:r>
            <w:r>
              <w:t xml:space="preserve"> </w:t>
            </w:r>
            <w:r w:rsidRPr="00C23548">
              <w:t>EF = 0.675 (0.0015 x Rated Storage Volume in gallons).</w:t>
            </w:r>
          </w:p>
        </w:tc>
      </w:tr>
      <w:tr w:rsidR="00525FE4" w:rsidRPr="00C23548" w:rsidTr="00525FE4">
        <w:tc>
          <w:tcPr>
            <w:tcW w:w="2340" w:type="dxa"/>
            <w:vAlign w:val="center"/>
          </w:tcPr>
          <w:p w:rsidR="00525FE4" w:rsidRPr="00C23548" w:rsidRDefault="00525FE4" w:rsidP="00525FE4">
            <w:pPr>
              <w:contextualSpacing/>
              <w:jc w:val="center"/>
            </w:pPr>
            <w:r w:rsidRPr="00C23548">
              <w:t>Instantaneous Gas-Fired Water Heater</w:t>
            </w:r>
          </w:p>
        </w:tc>
        <w:tc>
          <w:tcPr>
            <w:tcW w:w="3240" w:type="dxa"/>
            <w:vAlign w:val="center"/>
          </w:tcPr>
          <w:p w:rsidR="00525FE4" w:rsidRPr="00C23548" w:rsidRDefault="00525FE4" w:rsidP="00525FE4">
            <w:pPr>
              <w:contextualSpacing/>
              <w:jc w:val="center"/>
            </w:pPr>
            <w:r w:rsidRPr="00C23548">
              <w:t>0.62 (0.0019 x Rated Storage Volume in gallons).</w:t>
            </w:r>
          </w:p>
        </w:tc>
        <w:tc>
          <w:tcPr>
            <w:tcW w:w="3690" w:type="dxa"/>
            <w:vAlign w:val="center"/>
          </w:tcPr>
          <w:p w:rsidR="00525FE4" w:rsidRPr="00C23548" w:rsidRDefault="00525FE4" w:rsidP="00525FE4">
            <w:pPr>
              <w:contextualSpacing/>
              <w:jc w:val="center"/>
            </w:pPr>
            <w:r w:rsidRPr="00C23548">
              <w:t>EF = 0.82 (0.0019 x Rated Storage Volume in gallons).</w:t>
            </w:r>
          </w:p>
        </w:tc>
      </w:tr>
    </w:tbl>
    <w:p w:rsidR="00525FE4" w:rsidRDefault="00525FE4" w:rsidP="00525FE4">
      <w:pPr>
        <w:spacing w:after="0"/>
        <w:ind w:right="83"/>
        <w:contextualSpacing/>
        <w:jc w:val="both"/>
        <w:rPr>
          <w:bCs/>
        </w:rPr>
      </w:pPr>
      <w:r>
        <w:rPr>
          <w:bCs/>
        </w:rPr>
        <w:br/>
      </w:r>
      <w:r w:rsidRPr="00C23548">
        <w:rPr>
          <w:bCs/>
        </w:rPr>
        <w:t>For gas-fired storage water heaters with a volume greater than 55 gallons, the standard effectively requires condensing technology for water heaters manufactured after April 16, 2015. Since this rule applies to those appliance manufacturing moving forward the existing inventory at existing efficiency levels will continue to be available to installers to distribute for the near future. The estimated DOE rule effective date is January 1, 2020 at which point manufacturers will be required to market products that meet the new rule. At this time there are no imminent Washington State building code changes associated with this DOE rule. The company will continue to monitor the building code and alter its program offerings as appropriate contingent on code and product availability.</w:t>
      </w:r>
    </w:p>
    <w:p w:rsidR="00525FE4" w:rsidRPr="00C23548" w:rsidRDefault="00525FE4" w:rsidP="00525FE4">
      <w:pPr>
        <w:spacing w:after="0"/>
        <w:ind w:right="83"/>
        <w:contextualSpacing/>
        <w:jc w:val="both"/>
        <w:rPr>
          <w:bCs/>
        </w:rPr>
      </w:pPr>
    </w:p>
    <w:p w:rsidR="00525FE4" w:rsidRPr="00C23548" w:rsidRDefault="00525FE4" w:rsidP="00525FE4">
      <w:pPr>
        <w:spacing w:after="0"/>
        <w:ind w:right="83"/>
        <w:contextualSpacing/>
        <w:jc w:val="both"/>
        <w:rPr>
          <w:bCs/>
          <w:i/>
        </w:rPr>
      </w:pPr>
      <w:r w:rsidRPr="00C23548">
        <w:rPr>
          <w:bCs/>
          <w:i/>
        </w:rPr>
        <w:t>Building Air Leakage Testing – (Residential-Existing)</w:t>
      </w:r>
    </w:p>
    <w:p w:rsidR="003D2BEC" w:rsidRDefault="00525FE4" w:rsidP="00785954">
      <w:pPr>
        <w:spacing w:after="0"/>
        <w:ind w:right="83"/>
        <w:contextualSpacing/>
        <w:jc w:val="both"/>
        <w:rPr>
          <w:bCs/>
        </w:rPr>
      </w:pPr>
      <w:r w:rsidRPr="00C23548">
        <w:rPr>
          <w:bCs/>
        </w:rPr>
        <w:t xml:space="preserve">2012 Washington State Energy Code (WSEC) section R402.4.1.2 requires air leakage testing for all new houses and additions. The requirement is met if the structure has a Specific Leakage Area (SLA) of 0.00030 or less. SLA is an estimate of a home’s leakage area, in square inches, divided by the conditioned floor area of the home. Although Building Air Leakage Testing is not required for existing homes, the Company offers an incentive as of September 2, 2014 “Whole House Residential Air Sealing”, for existing homes. The Company requires the home to meet the Specific Leakage Area of 0.00030 or less. Whole House Air Sealing increases the effectiveness of insulation; it can improve indoor air quality and provides durability to the home. </w:t>
      </w:r>
    </w:p>
    <w:p w:rsidR="00785954" w:rsidRPr="00785954" w:rsidRDefault="00785954" w:rsidP="00785954">
      <w:pPr>
        <w:spacing w:after="0"/>
        <w:ind w:right="83"/>
        <w:contextualSpacing/>
        <w:jc w:val="both"/>
        <w:rPr>
          <w:bCs/>
        </w:rPr>
      </w:pPr>
    </w:p>
    <w:p w:rsidR="00525FE4" w:rsidRDefault="00525FE4" w:rsidP="00525FE4">
      <w:pPr>
        <w:spacing w:after="0"/>
        <w:contextualSpacing/>
        <w:rPr>
          <w:b/>
        </w:rPr>
      </w:pPr>
      <w:r w:rsidRPr="00C23548">
        <w:rPr>
          <w:b/>
        </w:rPr>
        <w:t xml:space="preserve">Furnace Standards </w:t>
      </w:r>
    </w:p>
    <w:p w:rsidR="00525FE4" w:rsidRDefault="00525FE4" w:rsidP="00525FE4">
      <w:r>
        <w:t xml:space="preserve">The U.S. Department of Energy (DOE) proposed increasing the minimum efficiency standards for residential furnaces to 90% AFUE on May 1, 2013.  </w:t>
      </w:r>
    </w:p>
    <w:p w:rsidR="00525FE4" w:rsidRDefault="00525FE4" w:rsidP="00525FE4">
      <w:r>
        <w:t>Although the proposed standard was challenged at the time, the Company anticipates the minimum furnace efficiency standards will increase in the near future.  The Company removed a rebate for 90% AFUE furnaces from its portfolio on September 2, 2014 due to recommendations arising out of its Potential Assessment that customers were installing higher efficiency furnaces.   The Company now offers one High Efficiency Natural Gas Furnace incentive of 95% AFUE or higher.</w:t>
      </w:r>
    </w:p>
    <w:p w:rsidR="00525FE4" w:rsidRPr="00C23548" w:rsidRDefault="00525FE4" w:rsidP="00525FE4">
      <w:pPr>
        <w:spacing w:after="0"/>
        <w:contextualSpacing/>
        <w:rPr>
          <w:b/>
        </w:rPr>
      </w:pPr>
      <w:r>
        <w:t>An updated DOE Furnace Standard is due in 2016; potential effective date 2021.  The update will require manufacturers to produce minimum 92% AFUE furnaces by 2021.  This change from the DOE Furnace Standard of 80% AFUE to 92% AFUE will likely have impact on our Conservation Incentive Programs.  The Company has time to plan for tariff modifications to reflect updated standards as they arise</w:t>
      </w:r>
    </w:p>
    <w:p w:rsidR="00525FE4" w:rsidRPr="00C23548" w:rsidRDefault="00525FE4" w:rsidP="00525FE4">
      <w:pPr>
        <w:spacing w:after="0"/>
        <w:contextualSpacing/>
        <w:jc w:val="both"/>
      </w:pPr>
    </w:p>
    <w:p w:rsidR="00525FE4" w:rsidRPr="00C23548" w:rsidRDefault="00525FE4" w:rsidP="00525FE4">
      <w:pPr>
        <w:spacing w:after="0"/>
        <w:contextualSpacing/>
        <w:jc w:val="both"/>
      </w:pPr>
    </w:p>
    <w:p w:rsidR="00525FE4" w:rsidRPr="00C23548" w:rsidRDefault="00525FE4" w:rsidP="00525FE4">
      <w:pPr>
        <w:spacing w:after="0"/>
        <w:ind w:right="-7"/>
        <w:contextualSpacing/>
        <w:rPr>
          <w:b/>
        </w:rPr>
      </w:pPr>
      <w:r>
        <w:rPr>
          <w:b/>
        </w:rPr>
        <w:t>Regional Energy Planning</w:t>
      </w:r>
    </w:p>
    <w:p w:rsidR="00525FE4" w:rsidRPr="00C23548" w:rsidRDefault="00525FE4" w:rsidP="00525FE4">
      <w:pPr>
        <w:spacing w:after="0"/>
        <w:ind w:right="-7"/>
        <w:contextualSpacing/>
        <w:jc w:val="both"/>
      </w:pPr>
      <w:r w:rsidRPr="00C23548">
        <w:t>Based on the building forecast prepared by the Northwest Power and Conservation Council in support of the 6</w:t>
      </w:r>
      <w:r w:rsidRPr="00C23548">
        <w:rPr>
          <w:vertAlign w:val="superscript"/>
        </w:rPr>
        <w:t>th</w:t>
      </w:r>
      <w:r w:rsidRPr="00C23548">
        <w:t xml:space="preserve"> Northwest Power Plan – by 2030, the Washington State energy code will have influenced half of all building construction. Internally, this means a significant amount of properties will be mandated by code to meet previously voluntary efficiency standards – significantly reducing our savings potential.</w:t>
      </w:r>
    </w:p>
    <w:p w:rsidR="00525FE4" w:rsidRPr="00C23548" w:rsidRDefault="00525FE4" w:rsidP="00525FE4">
      <w:pPr>
        <w:spacing w:after="0"/>
        <w:ind w:right="-7"/>
        <w:contextualSpacing/>
        <w:jc w:val="both"/>
      </w:pPr>
    </w:p>
    <w:p w:rsidR="00525FE4" w:rsidRDefault="00525FE4" w:rsidP="00525FE4">
      <w:pPr>
        <w:spacing w:after="0"/>
        <w:ind w:right="-7"/>
        <w:contextualSpacing/>
        <w:jc w:val="both"/>
      </w:pPr>
      <w:r w:rsidRPr="00C23548">
        <w:t xml:space="preserve">Because the final design, breadth, and ultimate impacts of climate change legislation are yet unknown, the Company </w:t>
      </w:r>
      <w:r>
        <w:t>has considered the affect climate change legislation will have on potential bundles under different price indicators and will be able to model potential bundle scenarios when necessary in the future.</w:t>
      </w:r>
    </w:p>
    <w:p w:rsidR="00525FE4" w:rsidRPr="00C23548" w:rsidRDefault="00525FE4" w:rsidP="00525FE4">
      <w:pPr>
        <w:spacing w:after="0"/>
        <w:ind w:right="-7"/>
        <w:contextualSpacing/>
        <w:jc w:val="both"/>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rPr>
          <w:b/>
          <w:spacing w:val="-3"/>
          <w:highlight w:val="yellow"/>
        </w:rPr>
      </w:pPr>
      <w:r w:rsidRPr="00C23548">
        <w:rPr>
          <w:b/>
          <w:spacing w:val="-3"/>
        </w:rPr>
        <w:t xml:space="preserve">Washington Program Cost Effectiveness &amp; Emerging Technologies </w:t>
      </w:r>
    </w:p>
    <w:p w:rsidR="00525FE4" w:rsidRPr="00C23548" w:rsidRDefault="00525FE4" w:rsidP="00525FE4">
      <w:pPr>
        <w:suppressLineNumbers/>
        <w:spacing w:after="0"/>
        <w:ind w:right="-7"/>
        <w:contextualSpacing/>
        <w:jc w:val="both"/>
      </w:pPr>
      <w:r w:rsidRPr="00C23548">
        <w:t>The declining costs of natural gas in the marketplace have made it increasingly difficult to maintain robust conservation programs as a utility. Despite this hurtle, the Company continues its commitment to offering meaningful conservation programs to help drive customer decisions toward higher-efficiency appliances and upgrades. In CY2013/2014 the Company had its Conservation Potential Assessment performed by Nexant which specifically included analysis on our potential from two perspectives - on the old method of establishing potential and a new version based on guidance from the UG-121207 Conservation Policy Statement from the WUTC</w:t>
      </w:r>
      <w:r>
        <w:t xml:space="preserve"> (further described later in this chapter)</w:t>
      </w:r>
      <w:r w:rsidRPr="00C23548">
        <w:t>. The Company held multiple discussions with its Conservation Advisory Group related to the policy statement</w:t>
      </w:r>
      <w:r>
        <w:t>.</w:t>
      </w:r>
    </w:p>
    <w:p w:rsidR="00525FE4" w:rsidRPr="00C23548" w:rsidRDefault="00525FE4" w:rsidP="00525FE4">
      <w:pPr>
        <w:suppressLineNumbers/>
        <w:spacing w:after="0"/>
        <w:ind w:right="-7"/>
        <w:contextualSpacing/>
        <w:jc w:val="both"/>
      </w:pPr>
    </w:p>
    <w:p w:rsidR="00525FE4" w:rsidRPr="00C23548" w:rsidRDefault="00525FE4" w:rsidP="00525FE4">
      <w:pPr>
        <w:suppressLineNumbers/>
        <w:spacing w:after="0"/>
        <w:ind w:right="-7"/>
        <w:contextualSpacing/>
        <w:jc w:val="both"/>
      </w:pPr>
      <w:r w:rsidRPr="00C23548">
        <w:t xml:space="preserve">One of the primary actions the Company took in adherence to UG-121207 is our migration to the Utility Cost Test from utilizing the Total Resource Cost (TRC) </w:t>
      </w:r>
      <w:r>
        <w:t>t</w:t>
      </w:r>
      <w:r w:rsidRPr="00C23548">
        <w:t>est</w:t>
      </w:r>
      <w:r>
        <w:t xml:space="preserve">. </w:t>
      </w:r>
      <w:r w:rsidRPr="00C23548">
        <w:t xml:space="preserve">This alteration has allowed us to maintain our </w:t>
      </w:r>
      <w:r>
        <w:t xml:space="preserve">Washington </w:t>
      </w:r>
      <w:r w:rsidRPr="00C23548">
        <w:t>programs despite the declining cost of natural gas.</w:t>
      </w:r>
    </w:p>
    <w:p w:rsidR="00525FE4" w:rsidRPr="00C23548" w:rsidRDefault="00525FE4" w:rsidP="00525FE4">
      <w:pPr>
        <w:suppressLineNumbers/>
        <w:spacing w:after="0"/>
        <w:ind w:right="-7"/>
        <w:contextualSpacing/>
        <w:jc w:val="both"/>
      </w:pPr>
    </w:p>
    <w:p w:rsidR="00525FE4" w:rsidRPr="00C23548" w:rsidRDefault="00525FE4" w:rsidP="00525FE4">
      <w:pPr>
        <w:suppressLineNumbers/>
        <w:spacing w:after="0"/>
        <w:contextualSpacing/>
        <w:jc w:val="both"/>
        <w:rPr>
          <w:spacing w:val="-20"/>
        </w:rPr>
      </w:pPr>
      <w:r w:rsidRPr="00C23548">
        <w:t xml:space="preserve">As the energy efficiency market continues to develop and cost-effective conservation technologies become increasingly available, the equipment standards and accessibility to such measures may evolve over time. In order to ensure the Company’s DSM offerings stay current, Cascade engages in a regular review of the measure-mix within its conservation portfolio. Measures are added, removed, replaced, or modified when it is determined new technologies of equal or greater cost-effectiveness are available to the market. However, the emergence of a high-performance natural gas conservation technology will only have positive energy-savings impacts if customers are willing to pay the initial higher costs associated with the purchase and installation of cutting edge efficiency measures. By monitoring and updating the measures and incentive levels within Cascade’s Conservation Incentive Program (CIP), the Company is able to ensure ratepayers have access to an optimal level of behavior-motivating incentives needed to encourage the purchase of cutting-edge, cost effective, gas conservation technologies.  In addition to monitoring the viability of more “traditional” natural gas conservation measures, the Company also engages in concurrent efforts to research and determine the feasibility of emerging high-efficiency gas technologies such as the commercial application of high-efficiency natural gas heat pumps.  We continue to monitor cutting edge measures and have made tremendous progress on this front thanks to the reassessment of our conservation potential in CY 2013/2014 by Nexant. More details regarding both sets of efforts can be found below. Further discussion about the Nexant Conservation Potential study and Cascade’s approach to the UCT will be provided in detail later in this </w:t>
      </w:r>
      <w:r>
        <w:t>report</w:t>
      </w:r>
      <w:r w:rsidRPr="00C23548">
        <w:t xml:space="preserve">. </w:t>
      </w:r>
    </w:p>
    <w:p w:rsidR="00525FE4" w:rsidRPr="006D0F17" w:rsidRDefault="00525FE4" w:rsidP="00525FE4">
      <w:pPr>
        <w:suppressLineNumbers/>
        <w:spacing w:after="0"/>
        <w:ind w:right="-7"/>
        <w:contextualSpacing/>
        <w:jc w:val="both"/>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b/>
          <w:spacing w:val="-3"/>
        </w:rPr>
      </w:pPr>
      <w:r w:rsidRPr="00C23548">
        <w:rPr>
          <w:b/>
          <w:spacing w:val="-3"/>
        </w:rPr>
        <w:t>Emerging Technologies</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r w:rsidRPr="00C23548">
        <w:rPr>
          <w:spacing w:val="-3"/>
        </w:rPr>
        <w:t>In additional to exploring more traditional avenues for natural gas savings, the Company has also begun to closely monitor emerging technologies with strong potential for deeper natural gas savings. Such high performance measures include energy-efficient Natural Gas Heat Pumps (GHP) which have been identified as a promising and high-impact conservation measure by Oakridge National Laboratories. Natural gas heat pumps have been in use throughout Asia and Europe for several decades and are being regularly tested and implemented throughout the American Southwest; real-world applications of the measure have successfully taken place in military and other mixed-used facilities. Gas Heat Pumps have demonstrated substantial carbon and water savings, and waste heat recycling for water heating purposes, as well as non-energy benefits such as reduced noise pollution from the quiet-running motor. COP (</w:t>
      </w:r>
      <w:r w:rsidRPr="00C23548">
        <w:t>Coefficient of Performance)</w:t>
      </w:r>
      <w:r w:rsidRPr="00C23548">
        <w:rPr>
          <w:spacing w:val="-3"/>
        </w:rPr>
        <w:t xml:space="preserve"> levels show promise when examined from a full-fuel cycle perspective that takes site-versus-source efficiency into consideration.</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p>
    <w:p w:rsidR="003D2BEC" w:rsidRDefault="003D2BEC"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p>
    <w:p w:rsidR="003D2BEC" w:rsidRDefault="003D2BEC"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r w:rsidRPr="00C23548">
        <w:rPr>
          <w:spacing w:val="-3"/>
        </w:rPr>
        <w:t>Cascade worked with several communities to assess the viability of 1-2 monitored GHP pilot efforts within its service territory. Such efforts would allow the Company to better understand the potential and applicability of this measure within its climate zones, and help introduce a high-effective carbon-mitigation technology into the region. Since a robust market for Natural Gas Heat Pumps is not yet in place, competition amongst vendors is limited, as are the number of GHPs being produced. Thus, up-front costs remain an obstacle to cost-effectiveness. At this time Cascade has elected to invest in Regional Market Transformation efforts through the Northwest Energy Efficiency Alliance (NEEA) and hopes to revisit service territory pilot efforts in natural gas heat pump technology in the future. If initial pilot efforts prove promising from an energy savings standpoint, Cascade would plan to work with community partners, equipment vendors, and efficiency technology organizations to introduce the measure into the mainstream markets within our region. If and when the measure proves viable</w:t>
      </w:r>
      <w:r>
        <w:rPr>
          <w:spacing w:val="-3"/>
        </w:rPr>
        <w:t xml:space="preserve">, </w:t>
      </w:r>
      <w:r w:rsidRPr="00C23548">
        <w:rPr>
          <w:spacing w:val="-3"/>
        </w:rPr>
        <w:t>Cascade would then also be able to support GHP efforts through the custom Commercial portion of its Conservation Incentive Program.</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p>
    <w:p w:rsidR="00525FE4"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r w:rsidRPr="00E3275E">
        <w:rPr>
          <w:spacing w:val="-3"/>
        </w:rPr>
        <w:t>In addition to Natural Gas Heat Pumps</w:t>
      </w:r>
      <w:r w:rsidRPr="006D0F17">
        <w:rPr>
          <w:spacing w:val="-3"/>
        </w:rPr>
        <w:t xml:space="preserve"> for use in commercial space heating applications as noted above</w:t>
      </w:r>
      <w:r w:rsidRPr="00E3275E">
        <w:rPr>
          <w:spacing w:val="-3"/>
        </w:rPr>
        <w:t>, the Company is also in the process of gathering more information regarding Gas-fired Heat Pump Water Heaters. This technology has been identified by the Northwest Energy Efficiency Alliance as potentially viable technology with costs in a similar range to electric models currently available on the market.</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p>
    <w:p w:rsidR="00525FE4" w:rsidRPr="00C23548" w:rsidRDefault="00525FE4" w:rsidP="00525FE4">
      <w:pPr>
        <w:pStyle w:val="ListParagraph"/>
        <w:spacing w:line="276" w:lineRule="auto"/>
        <w:ind w:right="83"/>
        <w:jc w:val="both"/>
        <w:rPr>
          <w:rFonts w:ascii="Arial" w:hAnsi="Arial" w:cs="Arial"/>
          <w:bCs/>
          <w:i/>
        </w:rPr>
      </w:pPr>
      <w:r w:rsidRPr="00C23548">
        <w:rPr>
          <w:rFonts w:ascii="Arial" w:hAnsi="Arial" w:cs="Arial"/>
          <w:i/>
        </w:rPr>
        <w:t xml:space="preserve">Natural Gas-Fired Heat Pump Water Heater (Residential, New &amp; Existing) – </w:t>
      </w:r>
      <w:r w:rsidRPr="00C23548">
        <w:rPr>
          <w:rFonts w:ascii="Arial" w:hAnsi="Arial" w:cs="Arial"/>
        </w:rPr>
        <w:t>The Gas Technology Institute Emerging Technology Program is working to design and demonstrate a packaged water heater driven by a gas-fired ammonia-water absorption heat pump. This gas-fired heat pump water heater (GHPWH) can achieve</w:t>
      </w:r>
      <w:r w:rsidRPr="00C23548">
        <w:rPr>
          <w:rFonts w:ascii="Arial" w:hAnsi="Arial" w:cs="Arial"/>
          <w:bCs/>
        </w:rPr>
        <w:t xml:space="preserve"> Energy Factors of 1.3 or higher, at an expected consumer cost of $1,800 or less. The technology is expected to become commercially available in 2016 or 2017 depending on commercialization timeline and field test results.</w:t>
      </w:r>
    </w:p>
    <w:p w:rsidR="00525FE4" w:rsidRPr="00C23548" w:rsidRDefault="00525FE4" w:rsidP="00525FE4">
      <w:pPr>
        <w:spacing w:after="0"/>
        <w:ind w:right="83"/>
        <w:contextualSpacing/>
        <w:jc w:val="both"/>
        <w:rPr>
          <w:bCs/>
          <w:i/>
        </w:rPr>
      </w:pPr>
      <w:r w:rsidRPr="00C23548">
        <w:rPr>
          <w:bCs/>
        </w:rPr>
        <w:br/>
        <w:t>Market Analysis</w:t>
      </w:r>
    </w:p>
    <w:p w:rsidR="00525FE4" w:rsidRPr="00C23548" w:rsidRDefault="00525FE4" w:rsidP="00525FE4">
      <w:pPr>
        <w:spacing w:after="0"/>
        <w:ind w:right="83"/>
        <w:contextualSpacing/>
        <w:jc w:val="both"/>
        <w:rPr>
          <w:bCs/>
          <w:i/>
        </w:rPr>
      </w:pPr>
      <w:r w:rsidRPr="00C23548">
        <w:rPr>
          <w:bCs/>
        </w:rPr>
        <w:t>Heat pump technology has entered the domestic hot water industry through the deployment of the electric heat pump water heaters. Because the operation of an electric heat pump is similar to gas, regions with successful electric heat pump water heaters are well positioned to adopt GHPWH. The Gas units offer lower operating costs compared to electric heat pump water heaters</w:t>
      </w:r>
      <w:r w:rsidRPr="00C23548">
        <w:rPr>
          <w:bCs/>
          <w:i/>
        </w:rPr>
        <w:t xml:space="preserve">. </w:t>
      </w:r>
    </w:p>
    <w:p w:rsidR="00525FE4" w:rsidRDefault="00525FE4" w:rsidP="00525FE4">
      <w:pPr>
        <w:spacing w:after="0"/>
        <w:ind w:right="83"/>
        <w:contextualSpacing/>
        <w:jc w:val="both"/>
        <w:rPr>
          <w:bCs/>
        </w:rPr>
      </w:pPr>
    </w:p>
    <w:p w:rsidR="00525FE4" w:rsidRPr="00C23548" w:rsidRDefault="00525FE4" w:rsidP="00525FE4">
      <w:pPr>
        <w:spacing w:after="0"/>
        <w:ind w:right="83"/>
        <w:contextualSpacing/>
        <w:jc w:val="both"/>
        <w:rPr>
          <w:bCs/>
          <w:i/>
        </w:rPr>
      </w:pPr>
      <w:r w:rsidRPr="00C23548">
        <w:rPr>
          <w:bCs/>
        </w:rPr>
        <w:t>Cost and Benefits</w:t>
      </w:r>
    </w:p>
    <w:p w:rsidR="00525FE4" w:rsidRDefault="00525FE4" w:rsidP="00525FE4">
      <w:pPr>
        <w:spacing w:after="0"/>
        <w:ind w:right="83"/>
        <w:contextualSpacing/>
        <w:jc w:val="both"/>
        <w:rPr>
          <w:bCs/>
        </w:rPr>
      </w:pPr>
      <w:r w:rsidRPr="00C23548">
        <w:rPr>
          <w:bCs/>
        </w:rPr>
        <w:t xml:space="preserve">A typical home using 76 gallons a day of water will see an average cost of $160 per year with a GHPWH. This represents a simple payback of 6.3 years over a conventional gas </w:t>
      </w:r>
      <w:r w:rsidRPr="00C23548">
        <w:rPr>
          <w:bCs/>
        </w:rPr>
        <w:lastRenderedPageBreak/>
        <w:t xml:space="preserve">storage system. Most hot water systems have a life span of 13 years leaving nearly 7 years of savings to the owner after recouping the original investment. </w:t>
      </w:r>
    </w:p>
    <w:p w:rsidR="003D2BEC" w:rsidRDefault="003D2BEC" w:rsidP="00525FE4">
      <w:pPr>
        <w:spacing w:after="0"/>
        <w:ind w:right="83"/>
        <w:contextualSpacing/>
        <w:jc w:val="both"/>
        <w:rPr>
          <w:bCs/>
        </w:rPr>
      </w:pPr>
    </w:p>
    <w:p w:rsidR="00525FE4" w:rsidRDefault="00525FE4" w:rsidP="00525FE4">
      <w:pPr>
        <w:spacing w:after="0"/>
        <w:ind w:right="83"/>
        <w:contextualSpacing/>
        <w:jc w:val="both"/>
        <w:rPr>
          <w:bCs/>
        </w:rPr>
      </w:pPr>
      <w:r w:rsidRPr="00C23548">
        <w:rPr>
          <w:bCs/>
        </w:rPr>
        <w:t>Additional benefits include:</w:t>
      </w:r>
    </w:p>
    <w:p w:rsidR="00525FE4" w:rsidRPr="00C23548" w:rsidRDefault="00525FE4" w:rsidP="00525FE4">
      <w:pPr>
        <w:spacing w:after="0"/>
        <w:ind w:right="83"/>
        <w:contextualSpacing/>
        <w:jc w:val="both"/>
        <w:rPr>
          <w:bCs/>
          <w:i/>
        </w:rPr>
      </w:pPr>
    </w:p>
    <w:p w:rsidR="00525FE4" w:rsidRPr="00C23548" w:rsidRDefault="00525FE4" w:rsidP="002B618F">
      <w:pPr>
        <w:pStyle w:val="ListParagraph"/>
        <w:numPr>
          <w:ilvl w:val="0"/>
          <w:numId w:val="9"/>
        </w:numPr>
        <w:spacing w:line="276" w:lineRule="auto"/>
        <w:ind w:left="1080" w:right="83"/>
        <w:jc w:val="both"/>
        <w:rPr>
          <w:rFonts w:ascii="Arial" w:hAnsi="Arial" w:cs="Arial"/>
          <w:bCs/>
        </w:rPr>
      </w:pPr>
      <w:r w:rsidRPr="00C23548">
        <w:rPr>
          <w:rFonts w:ascii="Arial" w:hAnsi="Arial" w:cs="Arial"/>
          <w:bCs/>
        </w:rPr>
        <w:t>Units are designed to retrofit to common gas storage water heaters, without piping upgrades by installers</w:t>
      </w:r>
    </w:p>
    <w:p w:rsidR="00525FE4" w:rsidRPr="00C23548" w:rsidRDefault="00525FE4" w:rsidP="002B618F">
      <w:pPr>
        <w:pStyle w:val="ListParagraph"/>
        <w:numPr>
          <w:ilvl w:val="0"/>
          <w:numId w:val="9"/>
        </w:numPr>
        <w:spacing w:line="276" w:lineRule="auto"/>
        <w:ind w:left="1080" w:right="83"/>
        <w:jc w:val="both"/>
        <w:rPr>
          <w:rFonts w:ascii="Arial" w:hAnsi="Arial" w:cs="Arial"/>
          <w:bCs/>
        </w:rPr>
      </w:pPr>
      <w:r w:rsidRPr="00C23548">
        <w:rPr>
          <w:rFonts w:ascii="Arial" w:hAnsi="Arial" w:cs="Arial"/>
          <w:bCs/>
        </w:rPr>
        <w:t>Potential integrated cooling applications available in the future</w:t>
      </w:r>
    </w:p>
    <w:p w:rsidR="00525FE4" w:rsidRPr="00C23548" w:rsidRDefault="00525FE4" w:rsidP="002B618F">
      <w:pPr>
        <w:pStyle w:val="ListParagraph"/>
        <w:numPr>
          <w:ilvl w:val="0"/>
          <w:numId w:val="9"/>
        </w:numPr>
        <w:spacing w:line="276" w:lineRule="auto"/>
        <w:ind w:left="1080" w:right="83"/>
        <w:jc w:val="both"/>
        <w:rPr>
          <w:rFonts w:ascii="Arial" w:hAnsi="Arial" w:cs="Arial"/>
          <w:bCs/>
        </w:rPr>
      </w:pPr>
      <w:r w:rsidRPr="00C23548">
        <w:rPr>
          <w:rFonts w:ascii="Arial" w:hAnsi="Arial" w:cs="Arial"/>
          <w:bCs/>
        </w:rPr>
        <w:t>The technology may be installed as a hybrid system with high-efficiency units to meet higher design loads.</w:t>
      </w:r>
    </w:p>
    <w:p w:rsidR="00525FE4" w:rsidRDefault="00525FE4" w:rsidP="00525FE4">
      <w:pPr>
        <w:spacing w:after="0"/>
        <w:ind w:left="90" w:right="83"/>
        <w:contextualSpacing/>
        <w:jc w:val="both"/>
        <w:rPr>
          <w:bCs/>
        </w:rPr>
      </w:pPr>
    </w:p>
    <w:p w:rsidR="00525FE4" w:rsidRDefault="00525FE4" w:rsidP="00525FE4">
      <w:pPr>
        <w:spacing w:after="0"/>
        <w:ind w:left="90" w:right="83"/>
        <w:contextualSpacing/>
        <w:jc w:val="both"/>
        <w:rPr>
          <w:bCs/>
        </w:rPr>
      </w:pPr>
      <w:r w:rsidRPr="00C23548">
        <w:rPr>
          <w:bCs/>
        </w:rPr>
        <w:t>Barriers</w:t>
      </w:r>
    </w:p>
    <w:p w:rsidR="00525FE4" w:rsidRPr="00C23548" w:rsidRDefault="00525FE4" w:rsidP="00525FE4">
      <w:pPr>
        <w:spacing w:after="0"/>
        <w:ind w:left="90" w:right="83"/>
        <w:contextualSpacing/>
        <w:jc w:val="both"/>
        <w:rPr>
          <w:bCs/>
        </w:rPr>
      </w:pPr>
    </w:p>
    <w:p w:rsidR="00525FE4" w:rsidRPr="00C23548" w:rsidRDefault="00525FE4" w:rsidP="002B618F">
      <w:pPr>
        <w:pStyle w:val="ListParagraph"/>
        <w:numPr>
          <w:ilvl w:val="0"/>
          <w:numId w:val="10"/>
        </w:numPr>
        <w:spacing w:line="276" w:lineRule="auto"/>
        <w:ind w:left="1170" w:right="83"/>
        <w:jc w:val="both"/>
        <w:rPr>
          <w:rFonts w:ascii="Arial" w:hAnsi="Arial" w:cs="Arial"/>
          <w:bCs/>
        </w:rPr>
      </w:pPr>
      <w:r w:rsidRPr="00C23548">
        <w:rPr>
          <w:rFonts w:ascii="Arial" w:hAnsi="Arial" w:cs="Arial"/>
          <w:bCs/>
        </w:rPr>
        <w:t>Gas heat pump systems have been available in the market for many years but the technology has not yet been utilized for domestic hot water heating until now. There has been significant investment in laboratory and field testing but the product has not been certified as it remains pre-commercial.</w:t>
      </w:r>
    </w:p>
    <w:p w:rsidR="00525FE4" w:rsidRPr="00C23548" w:rsidRDefault="00525FE4" w:rsidP="002B618F">
      <w:pPr>
        <w:pStyle w:val="ListParagraph"/>
        <w:numPr>
          <w:ilvl w:val="0"/>
          <w:numId w:val="10"/>
        </w:numPr>
        <w:spacing w:line="276" w:lineRule="auto"/>
        <w:ind w:left="1170" w:right="83"/>
        <w:jc w:val="both"/>
        <w:rPr>
          <w:rFonts w:ascii="Arial" w:hAnsi="Arial" w:cs="Arial"/>
          <w:bCs/>
        </w:rPr>
      </w:pPr>
      <w:r w:rsidRPr="00C23548">
        <w:rPr>
          <w:rFonts w:ascii="Arial" w:hAnsi="Arial" w:cs="Arial"/>
          <w:bCs/>
        </w:rPr>
        <w:t>The GHPWH is a sealed system, not intended for servicing (Electric Heat Pump Water Heaters are intended for servicing), so the entire heat pump needs to be replaced</w:t>
      </w:r>
    </w:p>
    <w:p w:rsidR="00525FE4" w:rsidRPr="00C23548" w:rsidRDefault="00525FE4" w:rsidP="002B618F">
      <w:pPr>
        <w:pStyle w:val="ListParagraph"/>
        <w:numPr>
          <w:ilvl w:val="0"/>
          <w:numId w:val="10"/>
        </w:numPr>
        <w:spacing w:line="276" w:lineRule="auto"/>
        <w:ind w:left="1170" w:right="83"/>
        <w:jc w:val="both"/>
        <w:rPr>
          <w:rFonts w:ascii="Arial" w:hAnsi="Arial" w:cs="Arial"/>
          <w:bCs/>
        </w:rPr>
      </w:pPr>
      <w:r w:rsidRPr="00C23548">
        <w:rPr>
          <w:rFonts w:ascii="Arial" w:hAnsi="Arial" w:cs="Arial"/>
          <w:bCs/>
        </w:rPr>
        <w:t xml:space="preserve">Installers need training because the installation (similar to the electric version) crosses trades between plumbing and HVAC/refrigeration. </w:t>
      </w:r>
    </w:p>
    <w:p w:rsidR="00525FE4" w:rsidRPr="00C23548" w:rsidRDefault="00525FE4" w:rsidP="002B618F">
      <w:pPr>
        <w:pStyle w:val="ListParagraph"/>
        <w:numPr>
          <w:ilvl w:val="0"/>
          <w:numId w:val="10"/>
        </w:numPr>
        <w:spacing w:line="276" w:lineRule="auto"/>
        <w:ind w:left="1170" w:right="83"/>
        <w:jc w:val="both"/>
        <w:rPr>
          <w:rFonts w:ascii="Arial" w:hAnsi="Arial" w:cs="Arial"/>
          <w:bCs/>
        </w:rPr>
      </w:pPr>
      <w:r w:rsidRPr="00C23548">
        <w:rPr>
          <w:rFonts w:ascii="Arial" w:hAnsi="Arial" w:cs="Arial"/>
          <w:bCs/>
        </w:rPr>
        <w:t xml:space="preserve">Due to lower recharge timing, heat pump systems require a larger storage tank. Therefore, the 60-80 gallon tank may require a two person install. </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r w:rsidRPr="00C23548">
        <w:rPr>
          <w:spacing w:val="-3"/>
        </w:rPr>
        <w:t xml:space="preserve">Utility support for technology like the one noted above is important in the industry to demonstrate to manufacturers that there is interest in supporting deployment through rate payer funded efficiency programs. The more interest displayed in emerging technologies, the more likely manufacturers are to increase production and market availability. </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r w:rsidRPr="00C23548">
        <w:rPr>
          <w:spacing w:val="-3"/>
        </w:rPr>
        <w:t xml:space="preserve"> </w:t>
      </w:r>
    </w:p>
    <w:p w:rsidR="00525FE4" w:rsidRPr="00C23548" w:rsidRDefault="00525FE4" w:rsidP="00525FE4">
      <w:pPr>
        <w:numPr>
          <w:ilvl w:val="12"/>
          <w:numId w:val="0"/>
        </w:numPr>
        <w:tabs>
          <w:tab w:val="left" w:pos="-1440"/>
          <w:tab w:val="left" w:pos="-720"/>
          <w:tab w:val="left" w:pos="0"/>
          <w:tab w:val="left" w:pos="1080"/>
          <w:tab w:val="left" w:pos="1440"/>
        </w:tabs>
        <w:suppressAutoHyphens/>
        <w:spacing w:after="0"/>
        <w:ind w:right="-7"/>
        <w:contextualSpacing/>
        <w:jc w:val="both"/>
        <w:rPr>
          <w:spacing w:val="-3"/>
        </w:rPr>
      </w:pPr>
      <w:r w:rsidRPr="00C23548">
        <w:rPr>
          <w:spacing w:val="-3"/>
        </w:rPr>
        <w:t>As mentioned previously the Company has elected to partner through NEEA with other gas utilities in the region to engage in the first Regional Gas Market Transformation Collaborative in the nation. The goal is to increase market adoption of energy-efficient natural gas products and practices in the future.  As part of the project the Collaborative plans to pilot five distinct technologies by increasing their uptake and availability in our joint service territory to improve cost effectiveness of these natural gas technologies. This five year effort is just beginning as of 2015 but should result in increased savings if not immediately, then as the technology is adapted and uptake increases in future years. The Company will continue to keep apprised of this and other equally cutting-edge efficiency options with significant future savings potential for our customers.</w:t>
      </w:r>
    </w:p>
    <w:p w:rsidR="00525FE4" w:rsidRPr="00C23548" w:rsidRDefault="00525FE4" w:rsidP="00525FE4">
      <w:pPr>
        <w:suppressLineNumbers/>
        <w:spacing w:after="0"/>
        <w:ind w:right="-7"/>
        <w:contextualSpacing/>
        <w:jc w:val="both"/>
        <w:rPr>
          <w:i/>
          <w:u w:val="single"/>
        </w:rPr>
      </w:pPr>
    </w:p>
    <w:p w:rsidR="003D2BEC" w:rsidRDefault="003D2BEC" w:rsidP="00525FE4">
      <w:pPr>
        <w:tabs>
          <w:tab w:val="left" w:pos="-1440"/>
          <w:tab w:val="left" w:pos="-720"/>
          <w:tab w:val="left" w:pos="0"/>
          <w:tab w:val="left" w:pos="2670"/>
        </w:tabs>
        <w:suppressAutoHyphens/>
        <w:spacing w:after="0"/>
        <w:ind w:right="-7"/>
        <w:contextualSpacing/>
        <w:jc w:val="both"/>
        <w:rPr>
          <w:b/>
          <w:spacing w:val="-3"/>
        </w:rPr>
      </w:pPr>
    </w:p>
    <w:p w:rsidR="003D2BEC" w:rsidRDefault="003D2BEC" w:rsidP="00525FE4">
      <w:pPr>
        <w:tabs>
          <w:tab w:val="left" w:pos="-1440"/>
          <w:tab w:val="left" w:pos="-720"/>
          <w:tab w:val="left" w:pos="0"/>
          <w:tab w:val="left" w:pos="2670"/>
        </w:tabs>
        <w:suppressAutoHyphens/>
        <w:spacing w:after="0"/>
        <w:ind w:right="-7"/>
        <w:contextualSpacing/>
        <w:jc w:val="both"/>
        <w:rPr>
          <w:b/>
          <w:spacing w:val="-3"/>
        </w:rPr>
      </w:pPr>
    </w:p>
    <w:p w:rsidR="003D2BEC" w:rsidRDefault="003D2BEC" w:rsidP="00525FE4">
      <w:pPr>
        <w:tabs>
          <w:tab w:val="left" w:pos="-1440"/>
          <w:tab w:val="left" w:pos="-720"/>
          <w:tab w:val="left" w:pos="0"/>
          <w:tab w:val="left" w:pos="2670"/>
        </w:tabs>
        <w:suppressAutoHyphens/>
        <w:spacing w:after="0"/>
        <w:ind w:right="-7"/>
        <w:contextualSpacing/>
        <w:jc w:val="both"/>
        <w:rPr>
          <w:b/>
          <w:spacing w:val="-3"/>
        </w:rPr>
      </w:pPr>
    </w:p>
    <w:p w:rsidR="003D2BEC" w:rsidRDefault="003D2BEC" w:rsidP="00525FE4">
      <w:pPr>
        <w:tabs>
          <w:tab w:val="left" w:pos="-1440"/>
          <w:tab w:val="left" w:pos="-720"/>
          <w:tab w:val="left" w:pos="0"/>
          <w:tab w:val="left" w:pos="2670"/>
        </w:tabs>
        <w:suppressAutoHyphens/>
        <w:spacing w:after="0"/>
        <w:ind w:right="-7"/>
        <w:contextualSpacing/>
        <w:jc w:val="both"/>
        <w:rPr>
          <w:b/>
          <w:spacing w:val="-3"/>
        </w:rPr>
      </w:pPr>
    </w:p>
    <w:p w:rsidR="00525FE4" w:rsidRPr="00C23548" w:rsidRDefault="00525FE4" w:rsidP="00525FE4">
      <w:pPr>
        <w:tabs>
          <w:tab w:val="left" w:pos="-1440"/>
          <w:tab w:val="left" w:pos="-720"/>
          <w:tab w:val="left" w:pos="0"/>
          <w:tab w:val="left" w:pos="2670"/>
        </w:tabs>
        <w:suppressAutoHyphens/>
        <w:spacing w:after="0"/>
        <w:ind w:right="-7"/>
        <w:contextualSpacing/>
        <w:jc w:val="both"/>
        <w:rPr>
          <w:b/>
          <w:spacing w:val="-3"/>
        </w:rPr>
      </w:pPr>
      <w:r w:rsidRPr="00C23548">
        <w:rPr>
          <w:b/>
          <w:spacing w:val="-3"/>
        </w:rPr>
        <w:t>Impacts of Washington’s Climate Change Challenge</w:t>
      </w:r>
    </w:p>
    <w:p w:rsidR="00525FE4" w:rsidRDefault="00525FE4" w:rsidP="00525FE4">
      <w:pPr>
        <w:tabs>
          <w:tab w:val="left" w:pos="-1440"/>
          <w:tab w:val="left" w:pos="-720"/>
          <w:tab w:val="left" w:pos="0"/>
          <w:tab w:val="left" w:pos="2670"/>
        </w:tabs>
        <w:suppressAutoHyphens/>
        <w:spacing w:after="0"/>
        <w:ind w:right="-7"/>
        <w:contextualSpacing/>
        <w:jc w:val="both"/>
      </w:pPr>
      <w:r w:rsidRPr="00C23548">
        <w:t>Since Governor Gregoire announced the Executive Order creating Washington’s Climate Change Challenge in February 2007, Cascade has monitored the progress of the Challenge as it pertains to the Utility. On September 23, 2008, the Western Climate Initiative (WCI) released its Greenhouse Gas Cap and Trade design recommendations.  WCI participants have flexibility in setting requirements for implementation, compliance, and enforcement of the program</w:t>
      </w:r>
      <w:r>
        <w:t xml:space="preserve"> under the following</w:t>
      </w:r>
      <w:r w:rsidRPr="00C23548">
        <w:t xml:space="preserve"> recommendations from the WCI:</w:t>
      </w:r>
    </w:p>
    <w:p w:rsidR="00525FE4" w:rsidRPr="00C23548" w:rsidRDefault="00525FE4" w:rsidP="00525FE4">
      <w:pPr>
        <w:tabs>
          <w:tab w:val="left" w:pos="-1440"/>
          <w:tab w:val="left" w:pos="-720"/>
          <w:tab w:val="left" w:pos="0"/>
          <w:tab w:val="left" w:pos="2670"/>
        </w:tabs>
        <w:suppressAutoHyphens/>
        <w:spacing w:after="0"/>
        <w:ind w:right="-7"/>
        <w:contextualSpacing/>
        <w:jc w:val="both"/>
      </w:pPr>
    </w:p>
    <w:p w:rsidR="00525FE4" w:rsidRPr="00C23548" w:rsidRDefault="00525FE4" w:rsidP="003D2BEC">
      <w:pPr>
        <w:pStyle w:val="ListParagraph"/>
        <w:numPr>
          <w:ilvl w:val="0"/>
          <w:numId w:val="1"/>
        </w:numPr>
        <w:spacing w:line="276" w:lineRule="auto"/>
        <w:ind w:right="-7"/>
        <w:jc w:val="both"/>
        <w:rPr>
          <w:rFonts w:ascii="Arial" w:hAnsi="Arial" w:cs="Arial"/>
        </w:rPr>
      </w:pPr>
      <w:r w:rsidRPr="00C23548">
        <w:rPr>
          <w:rFonts w:ascii="Arial" w:hAnsi="Arial" w:cs="Arial"/>
        </w:rPr>
        <w:t>Reduce GHG emissions to 15% below 2005 levels by 2020.</w:t>
      </w:r>
    </w:p>
    <w:p w:rsidR="00525FE4" w:rsidRPr="00C23548" w:rsidRDefault="00525FE4" w:rsidP="003D2BEC">
      <w:pPr>
        <w:pStyle w:val="ListParagraph"/>
        <w:numPr>
          <w:ilvl w:val="0"/>
          <w:numId w:val="1"/>
        </w:numPr>
        <w:spacing w:line="276" w:lineRule="auto"/>
        <w:ind w:right="-7"/>
        <w:jc w:val="both"/>
        <w:rPr>
          <w:rFonts w:ascii="Arial" w:hAnsi="Arial" w:cs="Arial"/>
        </w:rPr>
      </w:pPr>
      <w:r w:rsidRPr="00C23548">
        <w:rPr>
          <w:rFonts w:ascii="Arial" w:hAnsi="Arial" w:cs="Arial"/>
        </w:rPr>
        <w:t>GHG measurements and monitoring begin 1/1/10 for reporting in early 2011.</w:t>
      </w:r>
    </w:p>
    <w:p w:rsidR="00525FE4" w:rsidRPr="00C23548" w:rsidRDefault="00525FE4" w:rsidP="003D2BEC">
      <w:pPr>
        <w:pStyle w:val="ListParagraph"/>
        <w:numPr>
          <w:ilvl w:val="0"/>
          <w:numId w:val="1"/>
        </w:numPr>
        <w:spacing w:line="276" w:lineRule="auto"/>
        <w:ind w:right="-7"/>
        <w:jc w:val="both"/>
        <w:rPr>
          <w:rFonts w:ascii="Arial" w:hAnsi="Arial" w:cs="Arial"/>
        </w:rPr>
      </w:pPr>
      <w:r w:rsidRPr="00C23548">
        <w:rPr>
          <w:rFonts w:ascii="Arial" w:hAnsi="Arial" w:cs="Arial"/>
        </w:rPr>
        <w:t>First compliance period begins 1/1/12 for electric generation (including imports); industrial and commercial combustion; industrial process non-combustion emissions.</w:t>
      </w:r>
    </w:p>
    <w:p w:rsidR="00525FE4" w:rsidRPr="00C23548" w:rsidRDefault="00525FE4" w:rsidP="003D2BEC">
      <w:pPr>
        <w:pStyle w:val="ListParagraph"/>
        <w:numPr>
          <w:ilvl w:val="0"/>
          <w:numId w:val="1"/>
        </w:numPr>
        <w:spacing w:line="276" w:lineRule="auto"/>
        <w:ind w:right="-7"/>
        <w:jc w:val="both"/>
        <w:rPr>
          <w:rFonts w:ascii="Arial" w:hAnsi="Arial" w:cs="Arial"/>
        </w:rPr>
      </w:pPr>
      <w:r w:rsidRPr="00C23548">
        <w:rPr>
          <w:rFonts w:ascii="Arial" w:hAnsi="Arial" w:cs="Arial"/>
        </w:rPr>
        <w:t>Second compliance period begins 1/1/15 for residential, commercial, and industrial fuel combustion below 25,000 metric ton threshold; transportation fuel.</w:t>
      </w:r>
    </w:p>
    <w:p w:rsidR="00525FE4" w:rsidRPr="00C23548" w:rsidRDefault="00525FE4" w:rsidP="003D2BEC">
      <w:pPr>
        <w:pStyle w:val="ListParagraph"/>
        <w:numPr>
          <w:ilvl w:val="0"/>
          <w:numId w:val="1"/>
        </w:numPr>
        <w:spacing w:line="276" w:lineRule="auto"/>
        <w:ind w:right="-7"/>
        <w:jc w:val="both"/>
        <w:rPr>
          <w:rFonts w:ascii="Arial" w:hAnsi="Arial" w:cs="Arial"/>
        </w:rPr>
      </w:pPr>
      <w:r w:rsidRPr="00C23548">
        <w:rPr>
          <w:rFonts w:ascii="Arial" w:hAnsi="Arial" w:cs="Arial"/>
        </w:rPr>
        <w:t>Encourage entities to reduce GHG emissions 1/1/08-12/31/11 by issuing Early Reduction Allowances that are in addition to allocated allowances and are treated like allocated allowances.</w:t>
      </w:r>
    </w:p>
    <w:p w:rsidR="00525FE4" w:rsidRPr="00C23548" w:rsidRDefault="00525FE4" w:rsidP="00525FE4">
      <w:pPr>
        <w:pStyle w:val="ListParagraph"/>
        <w:spacing w:line="276" w:lineRule="auto"/>
        <w:ind w:right="-7"/>
        <w:rPr>
          <w:rFonts w:ascii="Arial" w:hAnsi="Arial" w:cs="Arial"/>
        </w:rPr>
      </w:pPr>
    </w:p>
    <w:p w:rsidR="00525FE4" w:rsidRPr="00C23548" w:rsidRDefault="00525FE4" w:rsidP="00525FE4">
      <w:pPr>
        <w:spacing w:after="0"/>
        <w:ind w:right="-7"/>
        <w:contextualSpacing/>
        <w:jc w:val="both"/>
      </w:pPr>
      <w:r w:rsidRPr="00C23548">
        <w:t xml:space="preserve">Since the 2008 IRP, the Washington Department of Ecology has moved forward with enacting Executive Order 09-05, </w:t>
      </w:r>
      <w:r w:rsidRPr="00C23548">
        <w:rPr>
          <w:i/>
        </w:rPr>
        <w:t>Washington’s Leadership on Climate Change,</w:t>
      </w:r>
      <w:r w:rsidRPr="00C23548">
        <w:t xml:space="preserve"> which went into effect May 21, 2009 and directs state agencies to:</w:t>
      </w:r>
    </w:p>
    <w:p w:rsidR="00525FE4" w:rsidRPr="00C23548" w:rsidRDefault="00525FE4" w:rsidP="00525FE4">
      <w:pPr>
        <w:spacing w:after="0"/>
        <w:ind w:right="-7"/>
        <w:contextualSpacing/>
        <w:jc w:val="both"/>
        <w:rPr>
          <w:sz w:val="16"/>
        </w:rPr>
      </w:pPr>
    </w:p>
    <w:p w:rsidR="00525FE4" w:rsidRPr="00C23548" w:rsidRDefault="00525FE4" w:rsidP="003D2BEC">
      <w:pPr>
        <w:pStyle w:val="ListParagraph"/>
        <w:numPr>
          <w:ilvl w:val="0"/>
          <w:numId w:val="2"/>
        </w:numPr>
        <w:spacing w:line="276" w:lineRule="auto"/>
        <w:ind w:right="-7"/>
        <w:rPr>
          <w:rFonts w:ascii="Arial" w:hAnsi="Arial" w:cs="Arial"/>
        </w:rPr>
      </w:pPr>
      <w:r w:rsidRPr="00C23548">
        <w:rPr>
          <w:rFonts w:ascii="Arial" w:hAnsi="Arial" w:cs="Arial"/>
        </w:rPr>
        <w:t xml:space="preserve">Continue to work with six other Western states and four Canadian provinces in the </w:t>
      </w:r>
      <w:hyperlink r:id="rId36" w:history="1">
        <w:r w:rsidRPr="00C23548">
          <w:rPr>
            <w:rFonts w:ascii="Arial" w:hAnsi="Arial" w:cs="Arial"/>
          </w:rPr>
          <w:t>Western Climate Initiative</w:t>
        </w:r>
      </w:hyperlink>
      <w:r w:rsidRPr="00C23548">
        <w:rPr>
          <w:rFonts w:ascii="Arial" w:hAnsi="Arial" w:cs="Arial"/>
        </w:rPr>
        <w:t xml:space="preserve"> to develop a regional emissions reduction program design;</w:t>
      </w:r>
    </w:p>
    <w:p w:rsidR="00525FE4" w:rsidRPr="00C23548" w:rsidRDefault="00525FE4" w:rsidP="003D2BEC">
      <w:pPr>
        <w:pStyle w:val="ListParagraph"/>
        <w:numPr>
          <w:ilvl w:val="0"/>
          <w:numId w:val="2"/>
        </w:numPr>
        <w:spacing w:line="276" w:lineRule="auto"/>
        <w:ind w:right="-7"/>
        <w:rPr>
          <w:rFonts w:ascii="Arial" w:hAnsi="Arial" w:cs="Arial"/>
        </w:rPr>
      </w:pPr>
      <w:r w:rsidRPr="00C23548">
        <w:rPr>
          <w:rFonts w:ascii="Arial" w:hAnsi="Arial" w:cs="Arial"/>
        </w:rPr>
        <w:t xml:space="preserve">Work with </w:t>
      </w:r>
      <w:hyperlink r:id="rId37" w:history="1">
        <w:r w:rsidRPr="00C23548">
          <w:rPr>
            <w:rFonts w:ascii="Arial" w:hAnsi="Arial" w:cs="Arial"/>
          </w:rPr>
          <w:t>companies</w:t>
        </w:r>
      </w:hyperlink>
      <w:r w:rsidRPr="00C23548">
        <w:rPr>
          <w:rFonts w:ascii="Arial" w:hAnsi="Arial" w:cs="Arial"/>
        </w:rPr>
        <w:t xml:space="preserve"> that emit 25,000 metric tons or more each year to develop </w:t>
      </w:r>
      <w:hyperlink r:id="rId38" w:history="1">
        <w:r w:rsidRPr="00C23548">
          <w:rPr>
            <w:rFonts w:ascii="Arial" w:hAnsi="Arial" w:cs="Arial"/>
          </w:rPr>
          <w:t>emission reduction strategies</w:t>
        </w:r>
      </w:hyperlink>
      <w:r w:rsidRPr="00C23548">
        <w:rPr>
          <w:rFonts w:ascii="Arial" w:hAnsi="Arial" w:cs="Arial"/>
        </w:rPr>
        <w:t>; and</w:t>
      </w:r>
    </w:p>
    <w:p w:rsidR="00525FE4" w:rsidRDefault="00525FE4" w:rsidP="003D2BEC">
      <w:pPr>
        <w:pStyle w:val="ListParagraph"/>
        <w:numPr>
          <w:ilvl w:val="0"/>
          <w:numId w:val="2"/>
        </w:numPr>
        <w:spacing w:line="276" w:lineRule="auto"/>
        <w:ind w:right="-7"/>
        <w:rPr>
          <w:rFonts w:ascii="Arial" w:hAnsi="Arial" w:cs="Arial"/>
        </w:rPr>
      </w:pPr>
      <w:r w:rsidRPr="00C23548">
        <w:rPr>
          <w:rFonts w:ascii="Arial" w:hAnsi="Arial" w:cs="Arial"/>
        </w:rPr>
        <w:t xml:space="preserve">Work with businesses and interested stakeholders to develop </w:t>
      </w:r>
      <w:hyperlink r:id="rId39" w:history="1">
        <w:r w:rsidRPr="00C23548">
          <w:rPr>
            <w:rFonts w:ascii="Arial" w:hAnsi="Arial" w:cs="Arial"/>
          </w:rPr>
          <w:t>recommendations on emission benchmark</w:t>
        </w:r>
      </w:hyperlink>
      <w:r w:rsidRPr="00C23548">
        <w:rPr>
          <w:rFonts w:ascii="Arial" w:hAnsi="Arial" w:cs="Arial"/>
        </w:rPr>
        <w:t>s by industry to make sure 2020 reduction targets are met.</w:t>
      </w:r>
    </w:p>
    <w:p w:rsidR="00525FE4" w:rsidRDefault="00525FE4" w:rsidP="00525FE4">
      <w:pPr>
        <w:spacing w:after="0"/>
        <w:ind w:right="-7"/>
        <w:contextualSpacing/>
        <w:rPr>
          <w:b/>
        </w:rPr>
      </w:pPr>
    </w:p>
    <w:p w:rsidR="00525FE4" w:rsidRDefault="00525FE4" w:rsidP="00525FE4">
      <w:pPr>
        <w:widowControl/>
        <w:rPr>
          <w:b/>
        </w:rPr>
      </w:pPr>
      <w:r>
        <w:rPr>
          <w:b/>
        </w:rPr>
        <w:br w:type="page"/>
      </w:r>
    </w:p>
    <w:p w:rsidR="00525FE4" w:rsidRPr="00C23548" w:rsidRDefault="00525FE4" w:rsidP="00525FE4">
      <w:pPr>
        <w:spacing w:after="0"/>
        <w:ind w:right="-7"/>
        <w:contextualSpacing/>
        <w:rPr>
          <w:b/>
        </w:rPr>
      </w:pPr>
      <w:r w:rsidRPr="00C23548">
        <w:rPr>
          <w:b/>
        </w:rPr>
        <w:lastRenderedPageBreak/>
        <w:t xml:space="preserve">2012 Washington State Energy Strategy </w:t>
      </w:r>
    </w:p>
    <w:p w:rsidR="00525FE4" w:rsidRPr="00C23548" w:rsidRDefault="00525FE4" w:rsidP="00525FE4">
      <w:pPr>
        <w:spacing w:after="0"/>
        <w:ind w:right="-7"/>
        <w:contextualSpacing/>
        <w:jc w:val="both"/>
      </w:pPr>
      <w:r w:rsidRPr="00C23548">
        <w:t xml:space="preserve">In December 2011, the Washington State Department of Commerce released its most recent energy strategy – the </w:t>
      </w:r>
      <w:r w:rsidRPr="00C23548">
        <w:rPr>
          <w:i/>
        </w:rPr>
        <w:t>2012 Washington State Energy Strategy</w:t>
      </w:r>
      <w:r w:rsidRPr="00C23548">
        <w:t xml:space="preserve"> - the previous plan of this type having last been produced in 1993, nearly 20 years ago. The plan does not make specific legislative recommendations – but rather outlines action items. The 2010 legislation requires this plan to be released on a regular basis every four years – with the next version slated for 2015. Every two years the Department of Commerce issues an overview of recent trends, expenditures and updates the state energy indicators as a Biennial Energy Report.  The latest such report was produced in 2014 and notes the historically low natural gas prices and the necessity to maintain the state’s commitments to efficiency and renewable energy. It also notes any support from its perspective for natural gas should be directed to displacement of coal-fired electric generation. The update also notes addition of Governor Inslee’s Executive Order 14-04, Washington Carbon Pollution Reduction Clean Energy Action as being a key feature of the updated report. </w:t>
      </w:r>
    </w:p>
    <w:p w:rsidR="00525FE4" w:rsidRPr="00C23548" w:rsidRDefault="00525FE4" w:rsidP="00525FE4">
      <w:pPr>
        <w:spacing w:after="0"/>
        <w:ind w:right="-7"/>
        <w:contextualSpacing/>
        <w:jc w:val="both"/>
      </w:pPr>
    </w:p>
    <w:p w:rsidR="00525FE4" w:rsidRDefault="00525FE4" w:rsidP="00525FE4">
      <w:pPr>
        <w:spacing w:after="0"/>
        <w:ind w:right="-7"/>
        <w:contextualSpacing/>
        <w:jc w:val="both"/>
      </w:pPr>
      <w:r w:rsidRPr="00C23548">
        <w:t>The ultimate objective of the plan is to reduce Washington’s energy consumption (especially through fossil fuels) and increase efficiency leading to a reduction in greenhouse gas emissions and the overall amount expended toward energy in Washington State. The goal with the most potential impact in our long range planning:</w:t>
      </w:r>
    </w:p>
    <w:p w:rsidR="00525FE4" w:rsidRPr="00C23548" w:rsidRDefault="00525FE4" w:rsidP="00525FE4">
      <w:pPr>
        <w:spacing w:after="0"/>
        <w:ind w:right="-7"/>
        <w:contextualSpacing/>
        <w:jc w:val="both"/>
      </w:pPr>
    </w:p>
    <w:p w:rsidR="00525FE4" w:rsidRPr="00C23548" w:rsidRDefault="00525FE4" w:rsidP="002B618F">
      <w:pPr>
        <w:pStyle w:val="ListParagraph"/>
        <w:numPr>
          <w:ilvl w:val="0"/>
          <w:numId w:val="5"/>
        </w:numPr>
        <w:spacing w:line="276" w:lineRule="auto"/>
        <w:ind w:right="-7"/>
        <w:rPr>
          <w:rFonts w:ascii="Arial" w:hAnsi="Arial" w:cs="Arial"/>
        </w:rPr>
      </w:pPr>
      <w:r w:rsidRPr="00C23548">
        <w:rPr>
          <w:rFonts w:ascii="Arial" w:hAnsi="Arial" w:cs="Arial"/>
        </w:rPr>
        <w:t>A broader approach to energy efficiency in buildings.</w:t>
      </w:r>
    </w:p>
    <w:p w:rsidR="00525FE4" w:rsidRDefault="00525FE4" w:rsidP="00525FE4">
      <w:pPr>
        <w:spacing w:after="0"/>
        <w:ind w:right="-7"/>
        <w:contextualSpacing/>
      </w:pPr>
    </w:p>
    <w:p w:rsidR="00525FE4" w:rsidRDefault="00525FE4" w:rsidP="00525FE4">
      <w:pPr>
        <w:spacing w:after="0"/>
        <w:ind w:right="-7"/>
        <w:contextualSpacing/>
      </w:pPr>
      <w:r w:rsidRPr="00C23548">
        <w:t>As part of th</w:t>
      </w:r>
      <w:r>
        <w:t>is</w:t>
      </w:r>
      <w:r w:rsidRPr="00C23548">
        <w:t xml:space="preserve"> goal for increased energy efficiency, the strategy seeks to:</w:t>
      </w:r>
    </w:p>
    <w:p w:rsidR="00525FE4" w:rsidRPr="00C23548" w:rsidRDefault="00525FE4" w:rsidP="002B618F">
      <w:pPr>
        <w:pStyle w:val="ListParagraph"/>
        <w:numPr>
          <w:ilvl w:val="0"/>
          <w:numId w:val="6"/>
        </w:numPr>
        <w:spacing w:line="276" w:lineRule="auto"/>
        <w:ind w:left="907" w:right="-7"/>
        <w:rPr>
          <w:rFonts w:ascii="Arial" w:hAnsi="Arial" w:cs="Arial"/>
        </w:rPr>
      </w:pPr>
      <w:r w:rsidRPr="00C23548">
        <w:rPr>
          <w:rFonts w:ascii="Arial" w:hAnsi="Arial" w:cs="Arial"/>
        </w:rPr>
        <w:t>Make it easier for property owners to identify the most effective energy improvements.</w:t>
      </w:r>
    </w:p>
    <w:p w:rsidR="00525FE4" w:rsidRPr="00C23548" w:rsidRDefault="00525FE4" w:rsidP="002B618F">
      <w:pPr>
        <w:pStyle w:val="ListParagraph"/>
        <w:numPr>
          <w:ilvl w:val="0"/>
          <w:numId w:val="6"/>
        </w:numPr>
        <w:spacing w:line="276" w:lineRule="auto"/>
        <w:ind w:left="907" w:right="-7"/>
        <w:rPr>
          <w:rFonts w:ascii="Arial" w:hAnsi="Arial" w:cs="Arial"/>
        </w:rPr>
      </w:pPr>
      <w:r w:rsidRPr="00C23548">
        <w:rPr>
          <w:rFonts w:ascii="Arial" w:hAnsi="Arial" w:cs="Arial"/>
        </w:rPr>
        <w:t>Enable financing of those improvements using the energy costs savings from the improvement itself.</w:t>
      </w:r>
    </w:p>
    <w:p w:rsidR="00525FE4" w:rsidRDefault="00525FE4" w:rsidP="002B618F">
      <w:pPr>
        <w:pStyle w:val="ListParagraph"/>
        <w:numPr>
          <w:ilvl w:val="0"/>
          <w:numId w:val="6"/>
        </w:numPr>
        <w:spacing w:line="276" w:lineRule="auto"/>
        <w:ind w:right="-7"/>
        <w:rPr>
          <w:rFonts w:ascii="Arial" w:hAnsi="Arial" w:cs="Arial"/>
        </w:rPr>
      </w:pPr>
      <w:r w:rsidRPr="00C23548">
        <w:rPr>
          <w:rFonts w:ascii="Arial" w:hAnsi="Arial" w:cs="Arial"/>
        </w:rPr>
        <w:t>Build consumer confidence in the quality and value of energy efficiency projects.</w:t>
      </w:r>
    </w:p>
    <w:p w:rsidR="00525FE4" w:rsidRDefault="00525FE4" w:rsidP="00525FE4">
      <w:pPr>
        <w:spacing w:after="0"/>
        <w:ind w:right="-7"/>
        <w:contextualSpacing/>
        <w:jc w:val="both"/>
      </w:pPr>
    </w:p>
    <w:p w:rsidR="00525FE4" w:rsidRPr="00C23548" w:rsidRDefault="00525FE4" w:rsidP="00525FE4">
      <w:pPr>
        <w:spacing w:after="0"/>
        <w:ind w:right="-7"/>
        <w:contextualSpacing/>
        <w:jc w:val="both"/>
      </w:pPr>
      <w:r w:rsidRPr="00C23548">
        <w:t>The increased promotion of energy improvements and financing options would likely result in impacts to the cost and availability of natural gas conservation equipment and technologies throughout the state. Such increased availability of affordable conservation technologies, combined with possible carbon adders to fossil fuel costs, would result in an increase in the level of cost-effective natural gas conservation measures</w:t>
      </w:r>
    </w:p>
    <w:p w:rsidR="00525FE4" w:rsidRPr="00C23548" w:rsidRDefault="00525FE4" w:rsidP="00525FE4">
      <w:pPr>
        <w:spacing w:after="0"/>
        <w:ind w:right="83"/>
        <w:contextualSpacing/>
        <w:jc w:val="both"/>
      </w:pPr>
      <w:r w:rsidRPr="00C23548">
        <w:t>The current recommendations set forth by the 2012 Washington State Energy Strategy includes requiring utilities, to provide residential customers with an annual statement of their costs and energy consumption and provide information touting the benefits of retrofits. One of the recommendations involves developing a statewide standard for marketing and quality assurance of residential energy efficiency retrofits.</w:t>
      </w:r>
    </w:p>
    <w:p w:rsidR="00525FE4" w:rsidRPr="00C23548" w:rsidRDefault="00525FE4" w:rsidP="00525FE4">
      <w:pPr>
        <w:spacing w:after="0"/>
        <w:ind w:left="90" w:right="83"/>
        <w:contextualSpacing/>
        <w:jc w:val="both"/>
        <w:rPr>
          <w:sz w:val="16"/>
        </w:rPr>
      </w:pPr>
    </w:p>
    <w:p w:rsidR="00525FE4" w:rsidRPr="00C23548" w:rsidRDefault="00525FE4" w:rsidP="00525FE4">
      <w:pPr>
        <w:spacing w:after="0"/>
        <w:ind w:left="90" w:right="83"/>
        <w:contextualSpacing/>
        <w:jc w:val="both"/>
        <w:rPr>
          <w:sz w:val="16"/>
        </w:rPr>
      </w:pPr>
    </w:p>
    <w:p w:rsidR="003D2BEC" w:rsidRDefault="003D2BEC" w:rsidP="00525FE4">
      <w:pPr>
        <w:spacing w:after="0"/>
        <w:ind w:right="83"/>
        <w:contextualSpacing/>
        <w:jc w:val="both"/>
      </w:pPr>
    </w:p>
    <w:p w:rsidR="00525FE4" w:rsidRPr="00C23548" w:rsidRDefault="00525FE4" w:rsidP="00525FE4">
      <w:pPr>
        <w:spacing w:after="0"/>
        <w:ind w:right="83"/>
        <w:contextualSpacing/>
        <w:jc w:val="both"/>
      </w:pPr>
      <w:r w:rsidRPr="00C23548">
        <w:lastRenderedPageBreak/>
        <w:t>If ratepayer funded conservation, loan, or standards enforcement programs were made mandatory by the State, this would have potential impacts on the delivery costs of the Company’s Conservation Incentive Program, and would therefore have potential impacts on the viable mix of incentives within Cascade’s conservation portfolio.</w:t>
      </w:r>
    </w:p>
    <w:p w:rsidR="00525FE4" w:rsidRPr="00C23548" w:rsidRDefault="00525FE4" w:rsidP="00525FE4">
      <w:pPr>
        <w:spacing w:after="0"/>
        <w:ind w:left="90" w:right="83"/>
        <w:contextualSpacing/>
        <w:jc w:val="both"/>
      </w:pPr>
    </w:p>
    <w:p w:rsidR="00525FE4" w:rsidRPr="00C23548" w:rsidRDefault="00525FE4" w:rsidP="00525FE4">
      <w:pPr>
        <w:spacing w:after="0"/>
        <w:ind w:right="83"/>
        <w:contextualSpacing/>
        <w:jc w:val="both"/>
        <w:rPr>
          <w:b/>
        </w:rPr>
      </w:pPr>
      <w:r w:rsidRPr="00C23548">
        <w:rPr>
          <w:b/>
        </w:rPr>
        <w:t>Docket UG-121207 Policy Statement on the Evaluation of the Cost-Effectiveness of Natural Gas Conservation Programs</w:t>
      </w:r>
    </w:p>
    <w:p w:rsidR="00525FE4" w:rsidRDefault="00525FE4" w:rsidP="00525FE4">
      <w:pPr>
        <w:spacing w:after="0"/>
        <w:ind w:right="83"/>
        <w:contextualSpacing/>
        <w:jc w:val="both"/>
      </w:pPr>
      <w:r w:rsidRPr="00C23548">
        <w:t>The Policy statement was released in October 2013 and has provided the Company with guidance on evaluating the cost effectiveness of its natural gas conservation programs. As per the policy’s guidelines the Company has elected to utilize the UCT in consultation with our Conservation Advisory Group</w:t>
      </w:r>
      <w:r>
        <w:t xml:space="preserve"> (CAG)</w:t>
      </w:r>
      <w:r w:rsidRPr="00C23548">
        <w:t>. The use of the UCT, as opposed to the traditional TRC method, has allowed the Company to maintain a continued, robust conservation portfolio</w:t>
      </w:r>
      <w:r>
        <w:t xml:space="preserve"> of measures that is cost-effective.</w:t>
      </w:r>
    </w:p>
    <w:p w:rsidR="00525FE4" w:rsidRDefault="00525FE4" w:rsidP="00525FE4">
      <w:pPr>
        <w:spacing w:after="0"/>
        <w:ind w:right="83"/>
        <w:contextualSpacing/>
        <w:jc w:val="both"/>
      </w:pPr>
    </w:p>
    <w:p w:rsidR="00525FE4" w:rsidRPr="00C23548" w:rsidRDefault="00525FE4" w:rsidP="00525FE4">
      <w:pPr>
        <w:spacing w:after="0"/>
        <w:ind w:right="83"/>
        <w:contextualSpacing/>
        <w:jc w:val="both"/>
      </w:pPr>
      <w:r w:rsidRPr="00C23548">
        <w:t xml:space="preserve">Washington Utilities and Transportation Commission Docket UG-121207 offers guidance regarding the optimal method for the valuation of natural gas conservation efforts in the State of Washington. This document thoroughly addresses best practices for measuring cost-effectiveness and has stated that: “[W]e are unwilling to allow utilities to end natural gas conservation programs as a result of an unbalanced or incomplete TRC analysis. Any TRC analysis without these values [conservation’s risk reduction value, the downward price pressure from reduced demand, and non-energy benefits] is potentially biased against conservation programs. Accordingly, the UCT is an acceptable option when a properly balanced TRC is not available.” </w:t>
      </w:r>
    </w:p>
    <w:p w:rsidR="00525FE4" w:rsidRPr="00C23548" w:rsidRDefault="00525FE4" w:rsidP="00525FE4">
      <w:pPr>
        <w:spacing w:after="0"/>
        <w:ind w:left="90" w:right="83"/>
        <w:contextualSpacing/>
        <w:jc w:val="both"/>
      </w:pPr>
    </w:p>
    <w:p w:rsidR="00525FE4" w:rsidRPr="00C23548" w:rsidRDefault="00525FE4" w:rsidP="00525FE4">
      <w:pPr>
        <w:spacing w:after="0"/>
        <w:ind w:right="83"/>
        <w:contextualSpacing/>
        <w:jc w:val="both"/>
      </w:pPr>
      <w:r w:rsidRPr="00C23548">
        <w:t xml:space="preserve">The Policy statement also addressed the use of discount rates in cost-effectiveness calculations. The Company has worked closely with our CAG to determine the appropriate rate to use when calculating the net present value of its annual costs and benefits from the conservation programs. It was determined Cascade would continue to use the long-term discount rate as had previously been </w:t>
      </w:r>
      <w:r>
        <w:t>used to</w:t>
      </w:r>
      <w:r w:rsidRPr="00C23548">
        <w:t xml:space="preserve"> enable the programs to remain in place at their current levels and to prevent removal of measures due to a severe discounting scenario</w:t>
      </w:r>
      <w:r>
        <w:t>,</w:t>
      </w:r>
      <w:r w:rsidRPr="00C23548">
        <w:t xml:space="preserve"> as would have been the case had the Company utilized the Weighted Average </w:t>
      </w:r>
      <w:r>
        <w:t>C</w:t>
      </w:r>
      <w:r w:rsidRPr="00C23548">
        <w:t xml:space="preserve">ost of Capital (WACC).  </w:t>
      </w:r>
    </w:p>
    <w:p w:rsidR="00525FE4" w:rsidRPr="00C23548" w:rsidRDefault="00525FE4" w:rsidP="00525FE4">
      <w:pPr>
        <w:spacing w:after="0"/>
        <w:ind w:right="83"/>
        <w:contextualSpacing/>
        <w:jc w:val="both"/>
      </w:pPr>
    </w:p>
    <w:p w:rsidR="00525FE4" w:rsidRPr="00C23548" w:rsidRDefault="00525FE4" w:rsidP="00525FE4">
      <w:pPr>
        <w:spacing w:after="0"/>
        <w:ind w:right="83"/>
        <w:contextualSpacing/>
        <w:rPr>
          <w:b/>
        </w:rPr>
      </w:pPr>
      <w:r w:rsidRPr="00C23548">
        <w:rPr>
          <w:b/>
        </w:rPr>
        <w:t>Relevant Energy Legislation (Senate Bill 5854)</w:t>
      </w:r>
    </w:p>
    <w:p w:rsidR="00525FE4" w:rsidRPr="00C23548" w:rsidRDefault="00525FE4" w:rsidP="00525FE4">
      <w:pPr>
        <w:spacing w:after="0"/>
        <w:ind w:right="83"/>
        <w:contextualSpacing/>
        <w:jc w:val="both"/>
      </w:pPr>
      <w:r w:rsidRPr="00C23548">
        <w:t xml:space="preserve">During the 2009 Washington Legislative Session, Legislators passed Engrossed Second Substitute Senate Bill 5854 (E2SSB 5854) that amended Chapter 19.27A RCW with the intent of assisting with the implementation of Order 09-05 by tracking energy consumption in buildings. State agencies, colleges, universities and non-residential facilities encompassing more than 10,000 square feet of conditioned space were now directed to track usage with the US Environmental Protection Agency’s Portfolio Manager. To facilitate this tracking, the Legislature directed all electric and natural gas utilities with more </w:t>
      </w:r>
      <w:r w:rsidRPr="00C23548">
        <w:lastRenderedPageBreak/>
        <w:t>than 25,000 WA customers to provide energy consumption information, upon request, for all non-residential and qualifying public agency buildings to which they provide service. In compliance with this mandate, Cascade began to provide this critical information as requested.</w:t>
      </w:r>
    </w:p>
    <w:p w:rsidR="00525FE4" w:rsidRPr="00C23548" w:rsidRDefault="00525FE4" w:rsidP="00525FE4">
      <w:pPr>
        <w:spacing w:after="0"/>
        <w:ind w:right="83"/>
        <w:contextualSpacing/>
        <w:jc w:val="both"/>
        <w:rPr>
          <w:sz w:val="16"/>
          <w:szCs w:val="16"/>
        </w:rPr>
      </w:pPr>
    </w:p>
    <w:p w:rsidR="00525FE4" w:rsidRPr="00C23548" w:rsidRDefault="00525FE4" w:rsidP="00525FE4">
      <w:pPr>
        <w:spacing w:after="0"/>
        <w:ind w:right="83"/>
        <w:contextualSpacing/>
        <w:jc w:val="both"/>
      </w:pPr>
      <w:r w:rsidRPr="00C23548">
        <w:t xml:space="preserve">The new 2012 Washington Energy Strategy recommends modifying the existing requirements set forth in E2SSB 5854 to allow tenants to request an automated utility data transfer directly to Portfolio Manager. The report also proposes annual energy use summaries be provided to all residential utility customers and include information comparing their usage to that of other customers based on size of home or weather conditions. As suggested earlier, any such mandates could potentially have impacts on the delivery costs of utility-run conservation efforts. </w:t>
      </w:r>
    </w:p>
    <w:p w:rsidR="00525FE4" w:rsidRPr="00C23548" w:rsidRDefault="00525FE4" w:rsidP="00525FE4">
      <w:pPr>
        <w:spacing w:after="0"/>
        <w:ind w:right="83"/>
        <w:contextualSpacing/>
        <w:jc w:val="both"/>
      </w:pPr>
    </w:p>
    <w:p w:rsidR="00525FE4" w:rsidRPr="00C23548" w:rsidRDefault="00525FE4" w:rsidP="00525FE4">
      <w:pPr>
        <w:spacing w:after="0"/>
        <w:ind w:right="83"/>
        <w:contextualSpacing/>
        <w:jc w:val="both"/>
      </w:pPr>
      <w:r w:rsidRPr="00C23548">
        <w:t xml:space="preserve">At the Federal level, the traction for national legislation such as Kerry-Lieberman has decreased significantly and it is uncertain at this point the level of impact federal legislation will have as compared to the impacts of regional legislation. </w:t>
      </w:r>
    </w:p>
    <w:p w:rsidR="00525FE4" w:rsidRPr="00C23548" w:rsidRDefault="00525FE4" w:rsidP="00525FE4">
      <w:pPr>
        <w:spacing w:after="0"/>
        <w:ind w:right="83"/>
        <w:contextualSpacing/>
        <w:jc w:val="both"/>
      </w:pPr>
    </w:p>
    <w:p w:rsidR="00525FE4" w:rsidRPr="00C23548" w:rsidRDefault="00525FE4" w:rsidP="00525FE4">
      <w:pPr>
        <w:spacing w:after="0"/>
        <w:ind w:right="83"/>
        <w:contextualSpacing/>
        <w:rPr>
          <w:b/>
        </w:rPr>
      </w:pPr>
      <w:r w:rsidRPr="00C23548">
        <w:rPr>
          <w:b/>
        </w:rPr>
        <w:t>Potential Future Carbon Tax Options</w:t>
      </w:r>
    </w:p>
    <w:p w:rsidR="00525FE4" w:rsidRPr="00C23548" w:rsidRDefault="00525FE4" w:rsidP="00525FE4">
      <w:pPr>
        <w:spacing w:after="0"/>
        <w:ind w:right="83"/>
        <w:contextualSpacing/>
        <w:jc w:val="both"/>
      </w:pPr>
      <w:r w:rsidRPr="00C23548">
        <w:t>Following a WCI benchmarking symposium held on May 19, 2010, stakeholders to this initiative developed a final white paper which explored “Issues and Options for Benchmarking Industrial Greenhouse Gas Emissions”. According to the paper, State and federal policy makers were still considering several approaches to achieving emissions benchmarks including the use of Voluntary Performance Goals, a “Cap and Trade” system, or Regulatory GHG performance standards. The 2012 Washington Energy Strategy suggested an alternative to the carbon tax or cap-and-trade system of carbon pricing. Instead, they suggested a revenue-neutral carbon tax option.</w:t>
      </w:r>
    </w:p>
    <w:p w:rsidR="00525FE4" w:rsidRPr="00C23548" w:rsidRDefault="00525FE4" w:rsidP="00525FE4">
      <w:pPr>
        <w:spacing w:after="0"/>
        <w:ind w:right="83"/>
        <w:contextualSpacing/>
        <w:jc w:val="both"/>
      </w:pPr>
    </w:p>
    <w:p w:rsidR="00525FE4" w:rsidRPr="00C23548" w:rsidRDefault="00525FE4" w:rsidP="00525FE4">
      <w:pPr>
        <w:tabs>
          <w:tab w:val="left" w:pos="-1440"/>
          <w:tab w:val="left" w:pos="-720"/>
          <w:tab w:val="left" w:pos="90"/>
          <w:tab w:val="left" w:pos="1080"/>
          <w:tab w:val="left" w:pos="1440"/>
        </w:tabs>
        <w:suppressAutoHyphens/>
        <w:spacing w:after="0"/>
        <w:ind w:right="86"/>
        <w:contextualSpacing/>
        <w:jc w:val="both"/>
      </w:pPr>
      <w:r w:rsidRPr="00C23548">
        <w:rPr>
          <w:spacing w:val="-3"/>
        </w:rPr>
        <w:t>In Washington</w:t>
      </w:r>
      <w:r w:rsidRPr="00C23548">
        <w:t xml:space="preserve">, specific requirements resulting from the </w:t>
      </w:r>
      <w:r w:rsidRPr="00C23548">
        <w:rPr>
          <w:spacing w:val="-3"/>
        </w:rPr>
        <w:t xml:space="preserve">Western Climate Initiative’s (WCI) Greenhouse Gas Cap and Trade design recommendation are still unknown. The recommendations include </w:t>
      </w:r>
      <w:r w:rsidRPr="00C23548">
        <w:t>reducing greenhouse gas emissions to 15% below 2005 levels by 2020. GHG measurements and monitoring began on January 1, 2010 for reporting in early 2011. The first phase of the cap-and-trade program is proposed to begin in 2012 and will cover emissions from electricity. The second phase would begin in 2015, when the program expands to include other fossil fuels, including natural gas.</w:t>
      </w:r>
    </w:p>
    <w:p w:rsidR="00525FE4" w:rsidRPr="00C23548" w:rsidRDefault="00525FE4" w:rsidP="00525FE4">
      <w:pPr>
        <w:tabs>
          <w:tab w:val="left" w:pos="-1440"/>
          <w:tab w:val="left" w:pos="-720"/>
          <w:tab w:val="left" w:pos="90"/>
          <w:tab w:val="left" w:pos="1080"/>
          <w:tab w:val="left" w:pos="1440"/>
        </w:tabs>
        <w:suppressAutoHyphens/>
        <w:spacing w:after="0"/>
        <w:ind w:right="86"/>
        <w:contextualSpacing/>
        <w:jc w:val="both"/>
      </w:pPr>
    </w:p>
    <w:p w:rsidR="00525FE4" w:rsidRPr="00C23548" w:rsidRDefault="00525FE4" w:rsidP="00525FE4">
      <w:pPr>
        <w:spacing w:after="0"/>
        <w:ind w:right="83"/>
        <w:contextualSpacing/>
        <w:jc w:val="both"/>
      </w:pPr>
      <w:r w:rsidRPr="00C23548">
        <w:t>Impacts of benchmarking and pending legislation are evident across the state. Electric utilities, such as Puget Sound Energy, have begun to actively implement “Direct Use” efforts in anticipation of impending climate change legislation. Since Direct Use is often the most prudent use of energy resources, the Company will carefully monitor how environmentally responsible load switching of this nature would be treated under a cap-and-trade scenario.</w:t>
      </w:r>
    </w:p>
    <w:p w:rsidR="00525FE4" w:rsidRPr="00C23548" w:rsidRDefault="00525FE4" w:rsidP="00525FE4">
      <w:pPr>
        <w:spacing w:after="0"/>
        <w:ind w:left="90" w:right="83"/>
        <w:contextualSpacing/>
        <w:jc w:val="both"/>
      </w:pPr>
    </w:p>
    <w:p w:rsidR="003D2BEC" w:rsidRDefault="003D2BEC" w:rsidP="00525FE4">
      <w:pPr>
        <w:spacing w:after="0"/>
        <w:ind w:right="83"/>
        <w:contextualSpacing/>
        <w:rPr>
          <w:b/>
        </w:rPr>
      </w:pPr>
    </w:p>
    <w:p w:rsidR="00525FE4" w:rsidRPr="00C23548" w:rsidRDefault="00525FE4" w:rsidP="00525FE4">
      <w:pPr>
        <w:spacing w:after="0"/>
        <w:ind w:right="83"/>
        <w:contextualSpacing/>
        <w:rPr>
          <w:b/>
        </w:rPr>
      </w:pPr>
      <w:r w:rsidRPr="00C23548">
        <w:rPr>
          <w:b/>
        </w:rPr>
        <w:t>Potential DSM Measures and Their Costs</w:t>
      </w:r>
    </w:p>
    <w:p w:rsidR="00525FE4" w:rsidRDefault="00525FE4" w:rsidP="00525FE4">
      <w:pPr>
        <w:tabs>
          <w:tab w:val="num" w:pos="0"/>
        </w:tabs>
        <w:spacing w:after="0"/>
        <w:contextualSpacing/>
        <w:jc w:val="both"/>
      </w:pPr>
    </w:p>
    <w:p w:rsidR="00525FE4" w:rsidRPr="006D0F17" w:rsidRDefault="00525FE4" w:rsidP="00525FE4">
      <w:pPr>
        <w:jc w:val="both"/>
        <w:rPr>
          <w:szCs w:val="23"/>
        </w:rPr>
      </w:pPr>
      <w:r w:rsidRPr="006D0F17">
        <w:rPr>
          <w:szCs w:val="23"/>
        </w:rPr>
        <w:t>In order to understand the impact declining costs can have on the programmatic potential of natural gas conservation programs, it is important to understand how these programs work.   Utility-run energy efficiency programs are designed to encourage the use of high-efficiency natural gas equipment and measures.  The threshold used to verify if the amount paid by the utility is reasonable is the avoided cost of natural gas.  </w:t>
      </w:r>
    </w:p>
    <w:p w:rsidR="00525FE4" w:rsidRPr="006D0F17" w:rsidRDefault="00525FE4" w:rsidP="00525FE4">
      <w:pPr>
        <w:jc w:val="both"/>
        <w:rPr>
          <w:szCs w:val="23"/>
        </w:rPr>
      </w:pPr>
      <w:r w:rsidRPr="006D0F17">
        <w:rPr>
          <w:szCs w:val="23"/>
        </w:rPr>
        <w:t>Quite simply, a utility should not pay more than 100% of the avoided cost of a measure.  Likewise, it is considered general industry best practice that a rebate should be no lower than around 1/3 the incremental cost of the measure, nor higher than is necessary to achieve maximum anticipated participation.  This helps the utility avoid both the risk of free ridership and the hazards of skewing program cost effectiveness and triggering the law of diminishing returns by paying beyond the level of an appropriate market signal.</w:t>
      </w:r>
    </w:p>
    <w:p w:rsidR="00525FE4" w:rsidRPr="006D0F17" w:rsidRDefault="00525FE4" w:rsidP="00525FE4">
      <w:pPr>
        <w:jc w:val="both"/>
        <w:rPr>
          <w:szCs w:val="23"/>
        </w:rPr>
      </w:pPr>
      <w:r w:rsidRPr="006D0F17">
        <w:rPr>
          <w:szCs w:val="23"/>
        </w:rPr>
        <w:t>S</w:t>
      </w:r>
      <w:r w:rsidRPr="00832256">
        <w:rPr>
          <w:szCs w:val="23"/>
        </w:rPr>
        <w:t>ince 20</w:t>
      </w:r>
      <w:r>
        <w:rPr>
          <w:szCs w:val="23"/>
        </w:rPr>
        <w:t>08</w:t>
      </w:r>
      <w:r w:rsidRPr="006D0F17">
        <w:rPr>
          <w:szCs w:val="23"/>
        </w:rPr>
        <w:t xml:space="preserve"> </w:t>
      </w:r>
      <w:r w:rsidRPr="00202E14">
        <w:rPr>
          <w:szCs w:val="23"/>
        </w:rPr>
        <w:t>there ha</w:t>
      </w:r>
      <w:r>
        <w:rPr>
          <w:szCs w:val="23"/>
        </w:rPr>
        <w:t>d</w:t>
      </w:r>
      <w:r w:rsidRPr="006D0F17">
        <w:rPr>
          <w:szCs w:val="23"/>
        </w:rPr>
        <w:t xml:space="preserve"> been significant decline in the actual and forecasted cost of natural gas</w:t>
      </w:r>
      <w:r>
        <w:rPr>
          <w:szCs w:val="23"/>
        </w:rPr>
        <w:t xml:space="preserve"> as seen in figure 6-1 below</w:t>
      </w:r>
      <w:r w:rsidRPr="006D0F17">
        <w:rPr>
          <w:szCs w:val="23"/>
        </w:rPr>
        <w:t xml:space="preserve">. As gas costs decline, so too does the threshold for cost-effective conservation measures. </w:t>
      </w:r>
    </w:p>
    <w:p w:rsidR="00525FE4" w:rsidRDefault="00525FE4" w:rsidP="00525FE4">
      <w:pPr>
        <w:ind w:left="90" w:right="83"/>
        <w:contextualSpacing/>
        <w:jc w:val="center"/>
      </w:pPr>
      <w:r>
        <w:t>Figure 6 -1</w:t>
      </w:r>
      <w:r w:rsidRPr="00C23548">
        <w:t xml:space="preserve"> </w:t>
      </w:r>
    </w:p>
    <w:p w:rsidR="00525FE4" w:rsidRPr="00C23548" w:rsidRDefault="00525FE4" w:rsidP="00525FE4">
      <w:pPr>
        <w:ind w:left="90" w:right="83"/>
        <w:contextualSpacing/>
        <w:jc w:val="center"/>
      </w:pPr>
    </w:p>
    <w:p w:rsidR="00525FE4" w:rsidRDefault="00525FE4" w:rsidP="00525FE4">
      <w:pPr>
        <w:jc w:val="center"/>
        <w:rPr>
          <w:szCs w:val="23"/>
        </w:rPr>
      </w:pPr>
      <w:r>
        <w:rPr>
          <w:noProof/>
        </w:rPr>
        <w:drawing>
          <wp:inline distT="0" distB="0" distL="0" distR="0" wp14:anchorId="30A86ADA" wp14:editId="481803E3">
            <wp:extent cx="4572000" cy="2714625"/>
            <wp:effectExtent l="0" t="0" r="190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25FE4" w:rsidRPr="006D0F17" w:rsidRDefault="00525FE4" w:rsidP="00525FE4">
      <w:pPr>
        <w:jc w:val="both"/>
        <w:rPr>
          <w:szCs w:val="23"/>
        </w:rPr>
      </w:pPr>
      <w:r>
        <w:rPr>
          <w:szCs w:val="23"/>
        </w:rPr>
        <w:t>Reminiscent to the trend in gas prices as demonstrated in Figure 6 - 1</w:t>
      </w:r>
      <w:r w:rsidRPr="006D0F17">
        <w:rPr>
          <w:szCs w:val="23"/>
        </w:rPr>
        <w:t>, in 20</w:t>
      </w:r>
      <w:r>
        <w:rPr>
          <w:szCs w:val="23"/>
        </w:rPr>
        <w:t>08</w:t>
      </w:r>
      <w:r w:rsidRPr="006D0F17">
        <w:rPr>
          <w:szCs w:val="23"/>
        </w:rPr>
        <w:t xml:space="preserve"> the avoided cost for a 20 year measure was $10.71 with a levelized cost threshold of $0.800</w:t>
      </w:r>
      <w:r>
        <w:rPr>
          <w:szCs w:val="23"/>
        </w:rPr>
        <w:t>3</w:t>
      </w:r>
      <w:r w:rsidRPr="006D0F17">
        <w:rPr>
          <w:szCs w:val="23"/>
        </w:rPr>
        <w:t xml:space="preserve"> for a conservation portfolio. Four years later, avoided costs had plummeted with 20 year measures set at an avoided cost of </w:t>
      </w:r>
      <w:r w:rsidRPr="009D7C90">
        <w:rPr>
          <w:szCs w:val="23"/>
        </w:rPr>
        <w:t>$5.</w:t>
      </w:r>
      <w:r>
        <w:rPr>
          <w:szCs w:val="23"/>
        </w:rPr>
        <w:t>47</w:t>
      </w:r>
      <w:r w:rsidRPr="006D0F17">
        <w:rPr>
          <w:szCs w:val="23"/>
        </w:rPr>
        <w:t>, and a levelized cost threshold of $0.4</w:t>
      </w:r>
      <w:r>
        <w:rPr>
          <w:szCs w:val="23"/>
        </w:rPr>
        <w:t>598</w:t>
      </w:r>
      <w:r w:rsidRPr="006D0F17">
        <w:rPr>
          <w:szCs w:val="23"/>
        </w:rPr>
        <w:t>.</w:t>
      </w:r>
    </w:p>
    <w:p w:rsidR="00785954" w:rsidRDefault="00785954" w:rsidP="00525FE4">
      <w:pPr>
        <w:jc w:val="both"/>
        <w:rPr>
          <w:szCs w:val="23"/>
        </w:rPr>
      </w:pPr>
    </w:p>
    <w:p w:rsidR="00785954" w:rsidRDefault="00785954" w:rsidP="00525FE4">
      <w:pPr>
        <w:jc w:val="both"/>
        <w:rPr>
          <w:szCs w:val="23"/>
        </w:rPr>
      </w:pPr>
    </w:p>
    <w:p w:rsidR="00525FE4" w:rsidRPr="006D0F17" w:rsidRDefault="00525FE4" w:rsidP="00525FE4">
      <w:pPr>
        <w:jc w:val="both"/>
        <w:rPr>
          <w:szCs w:val="23"/>
        </w:rPr>
      </w:pPr>
      <w:r>
        <w:rPr>
          <w:szCs w:val="23"/>
        </w:rPr>
        <w:t>Between the 2012 IRP and this most recent version, the trend has relatively leveled off i</w:t>
      </w:r>
      <w:r w:rsidRPr="006D0F17">
        <w:rPr>
          <w:szCs w:val="23"/>
        </w:rPr>
        <w:t xml:space="preserve">n relation to the Company’s current avoided costs, Cascade is able to pursue a Residential and </w:t>
      </w:r>
      <w:r w:rsidRPr="005F2F40">
        <w:rPr>
          <w:szCs w:val="23"/>
        </w:rPr>
        <w:t>Commercial</w:t>
      </w:r>
      <w:r w:rsidRPr="006D0F17">
        <w:rPr>
          <w:szCs w:val="23"/>
        </w:rPr>
        <w:t>/Industrial conservation portfolio with an average levelized cost of $0.4521, with a total avoided cost of $</w:t>
      </w:r>
      <w:r>
        <w:rPr>
          <w:szCs w:val="23"/>
        </w:rPr>
        <w:t>5.38</w:t>
      </w:r>
      <w:r w:rsidRPr="006D0F17">
        <w:rPr>
          <w:szCs w:val="23"/>
        </w:rPr>
        <w:t xml:space="preserve"> for a 20 year measure.  </w:t>
      </w:r>
    </w:p>
    <w:p w:rsidR="00525FE4" w:rsidRPr="006D0F17" w:rsidRDefault="00525FE4" w:rsidP="00525FE4">
      <w:pPr>
        <w:jc w:val="both"/>
        <w:rPr>
          <w:szCs w:val="23"/>
        </w:rPr>
      </w:pPr>
      <w:r w:rsidRPr="005F2F40">
        <w:rPr>
          <w:szCs w:val="23"/>
        </w:rPr>
        <w:t>Utilizing</w:t>
      </w:r>
      <w:r w:rsidRPr="006D0F17">
        <w:rPr>
          <w:szCs w:val="23"/>
        </w:rPr>
        <w:t xml:space="preserve"> the UCT, Company program management set the rebate thresholds to achieve a delicate balance between driving program participation and ensuring a broad breadth and depth of measures. This balance was reviewed with the Conservation Advisory Group on June 6, 2014 and demonstrates our current program offerings at the time of writing of this IRP which can be reviewed later in this chapter under the DSM Portfolio Updates and Planning section. </w:t>
      </w:r>
    </w:p>
    <w:p w:rsidR="00525FE4" w:rsidRDefault="00525FE4" w:rsidP="00525FE4">
      <w:pPr>
        <w:tabs>
          <w:tab w:val="num" w:pos="0"/>
        </w:tabs>
        <w:spacing w:after="0"/>
        <w:contextualSpacing/>
        <w:jc w:val="both"/>
      </w:pPr>
      <w:r>
        <w:t>See Appendix H for additional information on the most recent avoided cost thresholds and the maximum actual and levelized costs for conservation measures based on measure life.</w:t>
      </w:r>
    </w:p>
    <w:p w:rsidR="00525FE4" w:rsidRPr="00C23548" w:rsidRDefault="00525FE4" w:rsidP="00525FE4">
      <w:pPr>
        <w:tabs>
          <w:tab w:val="num" w:pos="0"/>
        </w:tabs>
        <w:spacing w:after="0"/>
        <w:contextualSpacing/>
        <w:jc w:val="both"/>
      </w:pPr>
      <w:r w:rsidRPr="00C23548">
        <w:br/>
      </w:r>
      <w:r>
        <w:t xml:space="preserve">Following guidance from WUTC Docket UG 121207 </w:t>
      </w:r>
      <w:r w:rsidRPr="00C23548">
        <w:t xml:space="preserve">Cascade is heartened by the opportunity to continue forward with aggressive, robust energy conservation efforts. The use of the PACT/UCT allows the Company to continue to offer valuable, long-lived conservation opportunities to its ratepayers.  The Utility Cost Test is the optimal vehicle for valuation of these measures since it is a straightforward and clean calculation of the utility’s investment in Demand Side Management and does not penalize customers for making independent determinations regarding the cost-benefit of an energy efficiency upgrade. The UCT instead treats the rebate from utility run natural gas efficiency programs as a leveraged partnership that drives positive market change and the installation of measures with the potential for long-lived and deeper energy savings. </w:t>
      </w:r>
    </w:p>
    <w:p w:rsidR="00525FE4" w:rsidRPr="00C23548" w:rsidRDefault="00525FE4" w:rsidP="00525FE4">
      <w:pPr>
        <w:pStyle w:val="ListParagraph"/>
        <w:spacing w:line="276" w:lineRule="auto"/>
        <w:ind w:left="0"/>
        <w:jc w:val="both"/>
        <w:rPr>
          <w:rFonts w:ascii="Arial" w:hAnsi="Arial" w:cs="Arial"/>
        </w:rPr>
      </w:pPr>
    </w:p>
    <w:p w:rsidR="00525FE4" w:rsidRPr="00C23548" w:rsidRDefault="00525FE4" w:rsidP="00525FE4">
      <w:pPr>
        <w:pStyle w:val="ListParagraph"/>
        <w:spacing w:line="276" w:lineRule="auto"/>
        <w:ind w:left="0"/>
        <w:jc w:val="both"/>
        <w:rPr>
          <w:rFonts w:ascii="Arial" w:hAnsi="Arial" w:cs="Arial"/>
        </w:rPr>
      </w:pPr>
      <w:r w:rsidRPr="00C23548">
        <w:rPr>
          <w:rFonts w:ascii="Arial" w:hAnsi="Arial" w:cs="Arial"/>
        </w:rPr>
        <w:t xml:space="preserve">In addition to the use of the Utility Cost Test, the Company also discussed with its Conservation Advisory Group and Staff regarding the continuation of its Long-Term Discount Rate of 4.17% so that longer-lived measures continue to thrive within its portfolio and that no reductions or slowed momentum </w:t>
      </w:r>
      <w:r>
        <w:rPr>
          <w:rFonts w:ascii="Arial" w:hAnsi="Arial" w:cs="Arial"/>
        </w:rPr>
        <w:t>was</w:t>
      </w:r>
      <w:r w:rsidRPr="00C23548">
        <w:rPr>
          <w:rFonts w:ascii="Arial" w:hAnsi="Arial" w:cs="Arial"/>
        </w:rPr>
        <w:t xml:space="preserve"> experienced as a result of migrating the programs to the Weighted Average Cost of Capital (WACC), or other discount rate methodology that devalues savings in later years. More details regarding the Company’s use of its Long Term Discount Rate can be found later in this document.</w:t>
      </w:r>
    </w:p>
    <w:p w:rsidR="00525FE4" w:rsidRPr="00C23548" w:rsidRDefault="00525FE4" w:rsidP="00525FE4">
      <w:pPr>
        <w:pStyle w:val="ListParagraph"/>
        <w:spacing w:line="276" w:lineRule="auto"/>
        <w:jc w:val="both"/>
        <w:rPr>
          <w:rFonts w:ascii="Arial" w:hAnsi="Arial" w:cs="Arial"/>
        </w:rPr>
      </w:pPr>
    </w:p>
    <w:p w:rsidR="00525FE4" w:rsidRPr="00C23548" w:rsidRDefault="00525FE4" w:rsidP="00525FE4">
      <w:pPr>
        <w:spacing w:after="0"/>
        <w:ind w:right="83"/>
        <w:contextualSpacing/>
        <w:jc w:val="both"/>
      </w:pPr>
      <w:r w:rsidRPr="00C23548">
        <w:t>Based on the changes to avoided costs and the continued evolution of building codes and conservation technologies, and in light of the Policy Statement issued through UG</w:t>
      </w:r>
      <w:r>
        <w:t xml:space="preserve"> </w:t>
      </w:r>
      <w:r w:rsidRPr="00C23548">
        <w:t xml:space="preserve">121207, the Company commissioned a study in 2013 to comprehensively reassess its conservation potential and perform evaluation, measurement and verification on previous conservation efforts performed through the Conservation Incentive Program (CIP). This study was noted </w:t>
      </w:r>
      <w:r w:rsidRPr="00C23548">
        <w:lastRenderedPageBreak/>
        <w:t>as a commitment in the Company’s 2012 IRP Action Plan.  Cascade is extremely pleased with the outcomes of this effort.  Because of the revised study performed by Nexant, the Company now has a much more nuanced understanding of its conservation potential and is able to further refine and more accurately develop conservation targets and on-the-ground portfolios to optimize energy savings in its Washington service territory.</w:t>
      </w:r>
    </w:p>
    <w:p w:rsidR="00525FE4" w:rsidRPr="00C23548" w:rsidRDefault="00525FE4" w:rsidP="00525FE4">
      <w:pPr>
        <w:spacing w:after="0"/>
        <w:ind w:left="90" w:right="83"/>
        <w:contextualSpacing/>
        <w:jc w:val="both"/>
      </w:pPr>
    </w:p>
    <w:p w:rsidR="00525FE4" w:rsidRPr="00C23548" w:rsidRDefault="00525FE4" w:rsidP="00525FE4">
      <w:pPr>
        <w:spacing w:after="0"/>
        <w:ind w:right="83"/>
        <w:contextualSpacing/>
        <w:rPr>
          <w:b/>
        </w:rPr>
      </w:pPr>
      <w:r w:rsidRPr="00C23548">
        <w:rPr>
          <w:b/>
        </w:rPr>
        <w:t>Reassessment of Cascade Conservation Potential and EM&amp;V Study</w:t>
      </w:r>
    </w:p>
    <w:p w:rsidR="00525FE4" w:rsidRPr="00C23548" w:rsidRDefault="00525FE4" w:rsidP="00525FE4">
      <w:pPr>
        <w:spacing w:after="0"/>
        <w:contextualSpacing/>
        <w:jc w:val="both"/>
      </w:pPr>
      <w:r w:rsidRPr="00C23548">
        <w:t>Early in the development of the Company’s natural gas conservation efforts, Cascade partnered with the Energy Trust of Oregon to piggyback off of the Conservation Potential Assessment developed by Stellar/Ecotope.  This study, commissioned within the 2006/07 timeframe, provided valuable insights into the overall conservation potential by ranking measures by levelized cost per therm saved. This calculation allowed the Company to better screen technical potential in order to include a broad range of measures with potential conservation benefits to Cascade’s customers. Each measure’s costs and estimated therm savings were compared to supply side costs over a 20-year planning horizon.  The Stellar/Ecotope study provided an assessment of all energy savings that could be accomplished in the absence of market barriers such as cost and customer awareness (</w:t>
      </w:r>
      <w:r w:rsidRPr="00C23548">
        <w:rPr>
          <w:b/>
        </w:rPr>
        <w:t>technical potential</w:t>
      </w:r>
      <w:r w:rsidRPr="00C23548">
        <w:t>) by examining the baseline usage of customers by building type and sector to better understand the savings that could be achieved by measure and portfolio.</w:t>
      </w:r>
      <w:r w:rsidRPr="00C23548">
        <w:rPr>
          <w:sz w:val="23"/>
          <w:szCs w:val="23"/>
        </w:rPr>
        <w:t xml:space="preserve"> </w:t>
      </w:r>
      <w:r w:rsidRPr="00C23548">
        <w:t xml:space="preserve">The study then provided analysis to determine the feasibility for utility customers to engage in </w:t>
      </w:r>
      <w:r w:rsidRPr="00C23548">
        <w:rPr>
          <w:i/>
          <w:iCs/>
        </w:rPr>
        <w:t xml:space="preserve">specific </w:t>
      </w:r>
      <w:r w:rsidRPr="00C23548">
        <w:t xml:space="preserve">conservation activities and measures. Utility forecasted growth was applied to estimate the amount of structures with conservation potential in future years. The study aimed to quantify energy usage by customer sector (commercial, industrial, residential) and then by the customer type within each sector (single family, small office, wood products, etc.). Outcomes were translated into an assessment of </w:t>
      </w:r>
      <w:r w:rsidRPr="00C23548">
        <w:rPr>
          <w:b/>
        </w:rPr>
        <w:t>achievable potential</w:t>
      </w:r>
      <w:r w:rsidRPr="00C23548">
        <w:t xml:space="preserve">, or what conservation is feasible under “real world” conditions, and takes into account customer awareness, participation, and economic constraints.  </w:t>
      </w:r>
    </w:p>
    <w:p w:rsidR="00525FE4" w:rsidRDefault="00525FE4" w:rsidP="00525FE4">
      <w:pPr>
        <w:spacing w:after="0"/>
        <w:contextualSpacing/>
        <w:jc w:val="both"/>
      </w:pPr>
    </w:p>
    <w:p w:rsidR="00525FE4" w:rsidRPr="00C23548" w:rsidRDefault="00525FE4" w:rsidP="00525FE4">
      <w:pPr>
        <w:spacing w:after="0"/>
        <w:contextualSpacing/>
        <w:jc w:val="both"/>
      </w:pPr>
      <w:r w:rsidRPr="00C23548">
        <w:t xml:space="preserve">The Stellar/Ecotope study did an excellent job of providing necessary insights for the Company to build the foundations of a growing energy efficiency effort in its service territory.  However, based on the UG-121207 Policy Statement, technological and code changes, and the evolving sophistication of our energy efficiency efforts, the Company decided that a comprehensive reassessment of our conservation potential, as well as EM&amp;V support was necessary for the continuation of robust and thoughtful conservation efforts.  Thus Cascade contracted with Nexant to develop a fully update, Washington-focused DSM potential study for use during the 2014 IRP planning period and through the 21 year horizon (2014-2035).   The study has provided new insights into the Company’s overall technical, economic, and achievable potential.  Program potential was excluded from this study but the vendor did provide guidance to Cascade staff as to how this can be manually developed by their program implementation team.  In addition, Nexant has provided the Company with a thorough planning tool for use by Cascade in drilling down to </w:t>
      </w:r>
      <w:r w:rsidRPr="00C23548">
        <w:lastRenderedPageBreak/>
        <w:t>more precise conservation targets for IRP and program planning based on the actual measures included in the conservation portfolio.</w:t>
      </w:r>
    </w:p>
    <w:p w:rsidR="00525FE4" w:rsidRDefault="00525FE4" w:rsidP="00525FE4">
      <w:pPr>
        <w:spacing w:after="0"/>
        <w:contextualSpacing/>
        <w:jc w:val="both"/>
      </w:pPr>
    </w:p>
    <w:p w:rsidR="00785954" w:rsidRDefault="00785954" w:rsidP="00525FE4">
      <w:pPr>
        <w:spacing w:after="0"/>
        <w:contextualSpacing/>
        <w:jc w:val="both"/>
      </w:pPr>
    </w:p>
    <w:p w:rsidR="00525FE4" w:rsidRDefault="00525FE4" w:rsidP="00525FE4">
      <w:pPr>
        <w:spacing w:after="0"/>
        <w:contextualSpacing/>
        <w:jc w:val="both"/>
      </w:pPr>
      <w:r w:rsidRPr="00C23548">
        <w:t xml:space="preserve">The primary goal of the Nexant assessment was to develop a comprehensive analysis of technical and achievable potential for natural gas energy efficiency within Cascade’s Washington service territory for customers on Rate Schedules 503, 504, 505, 511, 570 &amp; 577 (residential, commercial and non-transport sales industrial customers). This objective analysis illustrates the remaining savings potential by sector, segment and end use as a means to inform future program design given the declining cost of natural gas. The study also integrated a detailed evaluation and measure savings review of Cascade’s conservation portfolio. Key objectives of this study include: </w:t>
      </w:r>
    </w:p>
    <w:p w:rsidR="00525FE4" w:rsidRPr="00C23548" w:rsidRDefault="00525FE4" w:rsidP="00525FE4">
      <w:pPr>
        <w:spacing w:after="0"/>
        <w:contextualSpacing/>
        <w:jc w:val="both"/>
      </w:pPr>
    </w:p>
    <w:p w:rsidR="00525FE4" w:rsidRPr="00C23548" w:rsidRDefault="00525FE4" w:rsidP="002B618F">
      <w:pPr>
        <w:pStyle w:val="ListParagraph"/>
        <w:numPr>
          <w:ilvl w:val="0"/>
          <w:numId w:val="11"/>
        </w:numPr>
        <w:tabs>
          <w:tab w:val="left" w:pos="90"/>
        </w:tabs>
        <w:spacing w:line="276" w:lineRule="auto"/>
        <w:jc w:val="both"/>
        <w:rPr>
          <w:rFonts w:ascii="Arial" w:hAnsi="Arial" w:cs="Arial"/>
        </w:rPr>
      </w:pPr>
      <w:r w:rsidRPr="00C23548">
        <w:rPr>
          <w:rFonts w:ascii="Arial" w:hAnsi="Arial" w:cs="Arial"/>
        </w:rPr>
        <w:t>Provide credible and transparent estimation of the technical and achievable energy efficiency potential by year over the next 21 (2014-2034) years within Cascade’s Washington service territory;</w:t>
      </w:r>
    </w:p>
    <w:p w:rsidR="00525FE4" w:rsidRPr="00C23548" w:rsidRDefault="00525FE4" w:rsidP="002B618F">
      <w:pPr>
        <w:pStyle w:val="ListParagraph"/>
        <w:numPr>
          <w:ilvl w:val="0"/>
          <w:numId w:val="11"/>
        </w:numPr>
        <w:tabs>
          <w:tab w:val="left" w:pos="90"/>
        </w:tabs>
        <w:spacing w:line="276" w:lineRule="auto"/>
        <w:jc w:val="both"/>
        <w:rPr>
          <w:rFonts w:ascii="Arial" w:hAnsi="Arial" w:cs="Arial"/>
        </w:rPr>
      </w:pPr>
      <w:r w:rsidRPr="00C23548">
        <w:rPr>
          <w:rFonts w:ascii="Arial" w:hAnsi="Arial" w:cs="Arial"/>
        </w:rPr>
        <w:t xml:space="preserve">Assess and validate therm savings associated with key measures that qualified for, and received, a conservation incentive in the 2012 program year, and apply findings to determine realistic therm savings potential in Cascade’s Washington Service area; </w:t>
      </w:r>
    </w:p>
    <w:p w:rsidR="00525FE4" w:rsidRPr="00C23548" w:rsidRDefault="00525FE4" w:rsidP="002B618F">
      <w:pPr>
        <w:pStyle w:val="ListParagraph"/>
        <w:numPr>
          <w:ilvl w:val="0"/>
          <w:numId w:val="11"/>
        </w:numPr>
        <w:tabs>
          <w:tab w:val="left" w:pos="90"/>
        </w:tabs>
        <w:spacing w:line="276" w:lineRule="auto"/>
        <w:jc w:val="both"/>
        <w:rPr>
          <w:rFonts w:ascii="Arial" w:hAnsi="Arial" w:cs="Arial"/>
        </w:rPr>
      </w:pPr>
      <w:r w:rsidRPr="00C23548">
        <w:rPr>
          <w:rFonts w:ascii="Arial" w:hAnsi="Arial" w:cs="Arial"/>
        </w:rPr>
        <w:t xml:space="preserve">Provide a user friendly, executable dynamic model that will support the potential assessment and allow for testing of sensitivity of all model inputs and assumptions; </w:t>
      </w:r>
    </w:p>
    <w:p w:rsidR="00525FE4" w:rsidRPr="00C23548" w:rsidRDefault="00525FE4" w:rsidP="002B618F">
      <w:pPr>
        <w:pStyle w:val="ListParagraph"/>
        <w:numPr>
          <w:ilvl w:val="0"/>
          <w:numId w:val="11"/>
        </w:numPr>
        <w:spacing w:line="276" w:lineRule="auto"/>
        <w:jc w:val="both"/>
        <w:rPr>
          <w:rFonts w:ascii="Arial" w:hAnsi="Arial" w:cs="Arial"/>
        </w:rPr>
      </w:pPr>
      <w:r w:rsidRPr="00C23548">
        <w:rPr>
          <w:rFonts w:ascii="Arial" w:hAnsi="Arial" w:cs="Arial"/>
        </w:rPr>
        <w:t>Develop a final report including summary data tables and graphs reporting incremental and cumulative potential by year from 2014 through 2034.</w:t>
      </w:r>
    </w:p>
    <w:p w:rsidR="00525FE4" w:rsidRPr="00C23548" w:rsidRDefault="00525FE4" w:rsidP="00525FE4">
      <w:pPr>
        <w:spacing w:after="0"/>
        <w:ind w:left="90" w:right="83"/>
        <w:contextualSpacing/>
        <w:jc w:val="both"/>
      </w:pPr>
    </w:p>
    <w:p w:rsidR="00525FE4" w:rsidRPr="00C23548" w:rsidRDefault="00525FE4" w:rsidP="00525FE4">
      <w:pPr>
        <w:pStyle w:val="ListParagraph"/>
        <w:tabs>
          <w:tab w:val="left" w:pos="90"/>
        </w:tabs>
        <w:spacing w:line="276" w:lineRule="auto"/>
        <w:ind w:left="0"/>
        <w:jc w:val="both"/>
        <w:rPr>
          <w:rFonts w:ascii="Arial" w:hAnsi="Arial" w:cs="Arial"/>
        </w:rPr>
      </w:pPr>
      <w:r w:rsidRPr="00C23548">
        <w:rPr>
          <w:rFonts w:ascii="Arial" w:hAnsi="Arial" w:cs="Arial"/>
        </w:rPr>
        <w:t>The Nexant study estimated energy efficiency savings developed into three types of potential: technical potential, economic potential, and achievable potential. Market penetration rates associated with each potential were estimated and included in this assessment. Nexant analyzed this potential via a customized modeling tool based from a Microsoft Excel-based modeling tool, TEA-POT (</w:t>
      </w:r>
      <w:r w:rsidRPr="00C23548">
        <w:rPr>
          <w:rFonts w:ascii="Arial" w:hAnsi="Arial" w:cs="Arial"/>
          <w:b/>
          <w:bCs/>
        </w:rPr>
        <w:t>T</w:t>
      </w:r>
      <w:r w:rsidRPr="00C23548">
        <w:rPr>
          <w:rFonts w:ascii="Arial" w:hAnsi="Arial" w:cs="Arial"/>
        </w:rPr>
        <w:t>echnical/</w:t>
      </w:r>
      <w:r w:rsidRPr="00C23548">
        <w:rPr>
          <w:rFonts w:ascii="Arial" w:hAnsi="Arial" w:cs="Arial"/>
          <w:b/>
          <w:bCs/>
        </w:rPr>
        <w:t>E</w:t>
      </w:r>
      <w:r w:rsidRPr="00C23548">
        <w:rPr>
          <w:rFonts w:ascii="Arial" w:hAnsi="Arial" w:cs="Arial"/>
        </w:rPr>
        <w:t>conomic/</w:t>
      </w:r>
      <w:r w:rsidRPr="00C23548">
        <w:rPr>
          <w:rFonts w:ascii="Arial" w:hAnsi="Arial" w:cs="Arial"/>
          <w:b/>
          <w:bCs/>
        </w:rPr>
        <w:t>A</w:t>
      </w:r>
      <w:r w:rsidRPr="00C23548">
        <w:rPr>
          <w:rFonts w:ascii="Arial" w:hAnsi="Arial" w:cs="Arial"/>
        </w:rPr>
        <w:t xml:space="preserve">chievable </w:t>
      </w:r>
      <w:r w:rsidRPr="00C23548">
        <w:rPr>
          <w:rFonts w:ascii="Arial" w:hAnsi="Arial" w:cs="Arial"/>
          <w:b/>
          <w:bCs/>
        </w:rPr>
        <w:t>Pot</w:t>
      </w:r>
      <w:r w:rsidRPr="00C23548">
        <w:rPr>
          <w:rFonts w:ascii="Arial" w:hAnsi="Arial" w:cs="Arial"/>
        </w:rPr>
        <w:t xml:space="preserve">ential) for the Cascade Conservation Potential Assessment. This modeling tool was built on a platform that provides the ability to run multiple scenarios and re-calculate potential savings based on variable inputs such as sales/load forecasts, natural gas prices, discount rates, and actual program savings. This model provides Cascade with the utmost transparency into the assumptions and calculations for estimating market potential.  </w:t>
      </w:r>
      <w:r w:rsidRPr="00C23548">
        <w:rPr>
          <w:rFonts w:ascii="Arial" w:hAnsi="Arial" w:cs="Arial"/>
        </w:rPr>
        <w:br/>
      </w:r>
      <w:r w:rsidRPr="00C23548">
        <w:rPr>
          <w:rFonts w:ascii="Arial" w:hAnsi="Arial" w:cs="Arial"/>
        </w:rPr>
        <w:br/>
        <w:t xml:space="preserve">While technical and economic potential are both theoretical limits to efficiency savings, achievable potential embodies a set of assumptions about the decisions consumers make regarding the efficiency of the equipment they purchase. Relevant factors to Cascade’s conservation program were included in the Achievable Potential to simulate a realistic estimate of real-life conditions.  Again, as stated earlier, program potential (i.e. the subset </w:t>
      </w:r>
      <w:r w:rsidRPr="00C23548">
        <w:rPr>
          <w:rFonts w:ascii="Arial" w:hAnsi="Arial" w:cs="Arial"/>
        </w:rPr>
        <w:lastRenderedPageBreak/>
        <w:t>of achievable potential attainable given constraints on program budget and implemented measures) was not presented in Nexant’s report.</w:t>
      </w:r>
      <w:r w:rsidRPr="00C23548">
        <w:rPr>
          <w:rFonts w:ascii="Arial" w:hAnsi="Arial" w:cs="Arial"/>
        </w:rPr>
        <w:br/>
      </w:r>
    </w:p>
    <w:p w:rsidR="00785954" w:rsidRDefault="00785954" w:rsidP="00525FE4">
      <w:pPr>
        <w:spacing w:after="0"/>
        <w:ind w:right="83"/>
        <w:contextualSpacing/>
        <w:jc w:val="both"/>
      </w:pPr>
    </w:p>
    <w:p w:rsidR="00525FE4" w:rsidRDefault="00525FE4" w:rsidP="00525FE4">
      <w:pPr>
        <w:spacing w:after="0"/>
        <w:ind w:right="83"/>
        <w:contextualSpacing/>
        <w:jc w:val="both"/>
      </w:pPr>
      <w:r w:rsidRPr="00C23548">
        <w:t>Industry standard cost effectiveness tests were performed to gauge the economic merits of the portfolio. Each test compared the benefits of the energy efficiency metric to their costs defined in terms of net present value of future cash flows. The definitions for the two standard tests used in the Nexant analysis are described below.</w:t>
      </w:r>
    </w:p>
    <w:p w:rsidR="00525FE4" w:rsidRPr="00C23548" w:rsidRDefault="00525FE4" w:rsidP="00525FE4">
      <w:pPr>
        <w:spacing w:after="0"/>
        <w:ind w:right="83"/>
        <w:contextualSpacing/>
        <w:jc w:val="both"/>
      </w:pPr>
    </w:p>
    <w:p w:rsidR="00525FE4" w:rsidRPr="00C23548" w:rsidRDefault="00525FE4" w:rsidP="00525FE4">
      <w:pPr>
        <w:spacing w:after="0"/>
        <w:ind w:right="83"/>
        <w:contextualSpacing/>
        <w:jc w:val="both"/>
        <w:rPr>
          <w:b/>
        </w:rPr>
      </w:pPr>
      <w:r w:rsidRPr="00C23548">
        <w:rPr>
          <w:b/>
        </w:rPr>
        <w:t>Total Resource Cost test (TRC).</w:t>
      </w:r>
      <w:r>
        <w:t xml:space="preserve"> The benefit</w:t>
      </w:r>
      <w:r w:rsidRPr="00C23548">
        <w:t xml:space="preserve"> </w:t>
      </w:r>
      <w:r>
        <w:t>to</w:t>
      </w:r>
      <w:r w:rsidRPr="00C23548">
        <w:t xml:space="preserve"> this test </w:t>
      </w:r>
      <w:r>
        <w:t>lies in the holistic approach to looking at the total benefits and total costs of the measure, not just energy related costs</w:t>
      </w:r>
      <w:r w:rsidRPr="00C23548">
        <w:t>.</w:t>
      </w:r>
      <w:r w:rsidRPr="00C23548">
        <w:br/>
      </w:r>
    </w:p>
    <w:p w:rsidR="00525FE4" w:rsidRDefault="00525FE4" w:rsidP="00525FE4">
      <w:pPr>
        <w:spacing w:after="0"/>
        <w:ind w:right="83"/>
        <w:contextualSpacing/>
        <w:jc w:val="both"/>
      </w:pPr>
      <w:r w:rsidRPr="00C23548">
        <w:rPr>
          <w:b/>
        </w:rPr>
        <w:t>Utility Cost Test (UCT).</w:t>
      </w:r>
      <w:r w:rsidRPr="00C23548">
        <w:t xml:space="preserve"> The benefits in this test are the lifetime avoided energy costs and avoided capacity costs, the same as the TRC benefits. The costs in this test are the program administrator’s incentive costs and administrative costs.</w:t>
      </w:r>
    </w:p>
    <w:p w:rsidR="00525FE4" w:rsidRPr="00C23548" w:rsidRDefault="00525FE4" w:rsidP="00525FE4">
      <w:pPr>
        <w:spacing w:after="0"/>
        <w:ind w:right="83"/>
        <w:contextualSpacing/>
        <w:jc w:val="both"/>
      </w:pPr>
    </w:p>
    <w:p w:rsidR="00525FE4" w:rsidRPr="00C23548" w:rsidRDefault="00525FE4" w:rsidP="00525FE4">
      <w:pPr>
        <w:pStyle w:val="ListParagraph"/>
        <w:tabs>
          <w:tab w:val="left" w:pos="90"/>
        </w:tabs>
        <w:spacing w:line="276" w:lineRule="auto"/>
        <w:ind w:left="0"/>
        <w:jc w:val="both"/>
        <w:rPr>
          <w:rFonts w:ascii="Arial" w:hAnsi="Arial" w:cs="Arial"/>
        </w:rPr>
      </w:pPr>
      <w:r w:rsidRPr="00C23548">
        <w:rPr>
          <w:rFonts w:ascii="Arial" w:hAnsi="Arial" w:cs="Arial"/>
        </w:rPr>
        <w:t>Detailed findings are presented in this report using the UCT as the cost-effectiveness screen for economic and achievable potential. As is shown in Section 6 and Section 7, of the Nexant Executive Summary, total natural gas savings potential is considerably higher using the UCT when compared with the TRC. This occurs because the UCT allows more measures to pass the cost-effectiveness threshold when compared to the TRC (because it considers only the incentivized portion of a measure’s incremental cost).   The Company continues to express its preference for the Utility Cost Test as it provides the most straightforward assessment of the value of natural gas DSM and places supply and demand side resources on equal footing.</w:t>
      </w:r>
    </w:p>
    <w:p w:rsidR="00525FE4" w:rsidRPr="00C23548" w:rsidRDefault="00525FE4" w:rsidP="00525FE4">
      <w:pPr>
        <w:pStyle w:val="ListParagraph"/>
        <w:tabs>
          <w:tab w:val="left" w:pos="90"/>
        </w:tabs>
        <w:spacing w:line="276" w:lineRule="auto"/>
        <w:ind w:left="0"/>
        <w:jc w:val="both"/>
        <w:rPr>
          <w:rFonts w:ascii="Arial" w:hAnsi="Arial" w:cs="Arial"/>
        </w:rPr>
      </w:pPr>
    </w:p>
    <w:p w:rsidR="00525FE4" w:rsidRDefault="00525FE4" w:rsidP="00525FE4">
      <w:pPr>
        <w:pStyle w:val="ListParagraph"/>
        <w:tabs>
          <w:tab w:val="left" w:pos="90"/>
        </w:tabs>
        <w:spacing w:line="276" w:lineRule="auto"/>
        <w:ind w:left="0"/>
        <w:jc w:val="both"/>
        <w:rPr>
          <w:rFonts w:ascii="Arial" w:hAnsi="Arial" w:cs="Arial"/>
        </w:rPr>
      </w:pPr>
      <w:r w:rsidRPr="00C23548">
        <w:rPr>
          <w:rFonts w:ascii="Arial" w:hAnsi="Arial" w:cs="Arial"/>
        </w:rPr>
        <w:t>Cost effectiveness under both scenarios was measured under a base-case scenario of Cascade’s current avoided costs as of the acknowledged 2012 IRP, and an incentive rate of 30%.  These inputs can be altered within the TEAPOT model and updated by the Company on an ongoing basis as appropriate.</w:t>
      </w:r>
      <w:r>
        <w:rPr>
          <w:rFonts w:ascii="Arial" w:hAnsi="Arial" w:cs="Arial"/>
        </w:rPr>
        <w:t xml:space="preserve"> Further discussion around incentive levels can be found in Appendix D.</w:t>
      </w:r>
    </w:p>
    <w:p w:rsidR="00525FE4" w:rsidRDefault="00525FE4" w:rsidP="00525FE4">
      <w:pPr>
        <w:pStyle w:val="ListParagraph"/>
        <w:tabs>
          <w:tab w:val="left" w:pos="90"/>
        </w:tabs>
        <w:spacing w:line="276" w:lineRule="auto"/>
        <w:ind w:left="0"/>
        <w:jc w:val="both"/>
        <w:rPr>
          <w:rFonts w:ascii="Arial" w:hAnsi="Arial" w:cs="Arial"/>
        </w:rPr>
      </w:pPr>
    </w:p>
    <w:p w:rsidR="00525FE4" w:rsidRPr="00C23548" w:rsidRDefault="00525FE4" w:rsidP="00525FE4">
      <w:pPr>
        <w:spacing w:after="0"/>
        <w:contextualSpacing/>
        <w:jc w:val="both"/>
      </w:pPr>
      <w:r w:rsidRPr="00C23548">
        <w:rPr>
          <w:b/>
          <w:i/>
        </w:rPr>
        <w:t>Measure Savings Review</w:t>
      </w:r>
      <w:r w:rsidRPr="00C23548">
        <w:rPr>
          <w:b/>
        </w:rPr>
        <w:t>:</w:t>
      </w:r>
      <w:r w:rsidRPr="00C23548">
        <w:t xml:space="preserve"> In addition to the Conservation Potential Assessment, Nexant also provided a measure savings review to provide a high level assessment of Cascade’s process for collecting, organizing program participant data and estimating the associated savings for four key measures in the time period June 1, 2011 – May 31, 2012. This was broken up into three tasks: 1) a desk review of program applications, 2) a telephone call to program participants to verify measure installation and key savings metrics, and 3) a billing analysis of a statistical sample of installed furnace, boiler and water heater installed measures.</w:t>
      </w:r>
    </w:p>
    <w:p w:rsidR="00525FE4" w:rsidRDefault="00525FE4" w:rsidP="00525FE4">
      <w:pPr>
        <w:spacing w:after="0"/>
        <w:ind w:right="83"/>
        <w:contextualSpacing/>
        <w:jc w:val="both"/>
      </w:pPr>
    </w:p>
    <w:p w:rsidR="00525FE4" w:rsidRPr="00C23548" w:rsidRDefault="00525FE4" w:rsidP="00525FE4">
      <w:pPr>
        <w:spacing w:after="0"/>
        <w:ind w:right="83"/>
        <w:contextualSpacing/>
        <w:jc w:val="both"/>
      </w:pPr>
      <w:r w:rsidRPr="00C23548">
        <w:lastRenderedPageBreak/>
        <w:t xml:space="preserve">The telephone review verified all participation data and </w:t>
      </w:r>
      <w:r w:rsidRPr="00C23548">
        <w:rPr>
          <w:b/>
          <w:bCs/>
        </w:rPr>
        <w:t xml:space="preserve">no errors were found </w:t>
      </w:r>
      <w:r w:rsidRPr="00C23548">
        <w:t xml:space="preserve">in the reviewed measures. One of the key findings of the measure savings review is regarding Cascade’s methodology for estimating natural gas savings. While utilizing a deemed savings value approach for each measure can be a cost-effective and appropriate approach to estimating savings, it can over or underestimate actual savings. The Cascade participant database documented the efficiency of the replacement measure as the incentivized amount (such as a 0.62 EF water heater), whereas often the efficiency of the installed measure as listed on the application was greater than the incentivized efficiency level. That is, while the application form always listed the actual efficiency of the installed equipment (e.g. EF=0.67), the efficiency of that particular measure would be set to a default value (e.g. EF=0.62) in the Cascade participant database.  This meant that even though </w:t>
      </w:r>
      <w:r w:rsidRPr="00C23548">
        <w:rPr>
          <w:i/>
        </w:rPr>
        <w:t>higher</w:t>
      </w:r>
      <w:r w:rsidRPr="00C23548">
        <w:t xml:space="preserve"> efficiency equipment was being installed in customer homes, Cascade was claiming savings associated with the </w:t>
      </w:r>
      <w:r w:rsidRPr="00C23548">
        <w:rPr>
          <w:i/>
        </w:rPr>
        <w:t>minimum</w:t>
      </w:r>
      <w:r w:rsidRPr="00C23548">
        <w:t xml:space="preserve"> efficiency level for which equipment would qualify for an incentive.</w:t>
      </w:r>
    </w:p>
    <w:p w:rsidR="00525FE4" w:rsidRDefault="00525FE4" w:rsidP="00525FE4">
      <w:pPr>
        <w:pStyle w:val="ListParagraph"/>
        <w:spacing w:line="276" w:lineRule="auto"/>
        <w:ind w:left="0"/>
        <w:jc w:val="both"/>
        <w:rPr>
          <w:rFonts w:ascii="Arial" w:hAnsi="Arial" w:cs="Arial"/>
        </w:rPr>
      </w:pPr>
    </w:p>
    <w:p w:rsidR="00525FE4" w:rsidRPr="00C23548" w:rsidRDefault="00525FE4" w:rsidP="00525FE4">
      <w:pPr>
        <w:pStyle w:val="ListParagraph"/>
        <w:spacing w:line="276" w:lineRule="auto"/>
        <w:ind w:left="0"/>
        <w:jc w:val="both"/>
        <w:rPr>
          <w:rFonts w:ascii="Arial" w:hAnsi="Arial" w:cs="Arial"/>
        </w:rPr>
      </w:pPr>
      <w:r w:rsidRPr="00C23548">
        <w:rPr>
          <w:rFonts w:ascii="Arial" w:hAnsi="Arial" w:cs="Arial"/>
        </w:rPr>
        <w:t xml:space="preserve">Cascade is actively responding to these findings and we are now raising the energy efficiency standards of measures to ensure we continue to drive greater levels of efficiency than our customers would be likely to achieve through independent means.  We </w:t>
      </w:r>
      <w:r>
        <w:rPr>
          <w:rFonts w:ascii="Arial" w:hAnsi="Arial" w:cs="Arial"/>
        </w:rPr>
        <w:t>also make</w:t>
      </w:r>
      <w:r w:rsidRPr="00C23548">
        <w:rPr>
          <w:rFonts w:ascii="Arial" w:hAnsi="Arial" w:cs="Arial"/>
        </w:rPr>
        <w:t xml:space="preserve"> </w:t>
      </w:r>
      <w:r>
        <w:rPr>
          <w:rFonts w:ascii="Arial" w:hAnsi="Arial" w:cs="Arial"/>
        </w:rPr>
        <w:t>adjustments</w:t>
      </w:r>
      <w:r w:rsidRPr="00C23548">
        <w:rPr>
          <w:rFonts w:ascii="Arial" w:hAnsi="Arial" w:cs="Arial"/>
        </w:rPr>
        <w:t xml:space="preserve"> to our conservation reports for the years (2012 – 2013) to reflect the higher standard of energy efficient conventional water heater and furnace installed by CNGC customers as a result of our programs.</w:t>
      </w:r>
    </w:p>
    <w:p w:rsidR="00525FE4" w:rsidRPr="00C23548" w:rsidRDefault="00525FE4" w:rsidP="00525FE4">
      <w:pPr>
        <w:pStyle w:val="ListParagraph"/>
        <w:spacing w:line="276" w:lineRule="auto"/>
        <w:ind w:left="0"/>
        <w:jc w:val="both"/>
        <w:rPr>
          <w:rFonts w:ascii="Arial" w:hAnsi="Arial" w:cs="Arial"/>
        </w:rPr>
      </w:pPr>
    </w:p>
    <w:p w:rsidR="00525FE4" w:rsidRPr="00C23548" w:rsidRDefault="00525FE4" w:rsidP="00525FE4">
      <w:pPr>
        <w:pStyle w:val="ListParagraph"/>
        <w:spacing w:line="276" w:lineRule="auto"/>
        <w:ind w:left="0"/>
        <w:jc w:val="both"/>
        <w:rPr>
          <w:rFonts w:ascii="Arial" w:hAnsi="Arial" w:cs="Arial"/>
        </w:rPr>
      </w:pPr>
      <w:r w:rsidRPr="00C23548">
        <w:rPr>
          <w:rFonts w:ascii="Arial" w:hAnsi="Arial" w:cs="Arial"/>
        </w:rPr>
        <w:t>Additional improvements to our data collection methodology will be made based on practicability and will be balanced to ensure reasonable administrative costs paired with all necessary data to effectively monitor and understand our conservation achievements. Data tracking is adequate at this time and further process improvements will be made as appropriate with careful attention paid to ensure that the application process is not made too complicated for our customers in a manner that inadvertently deters participation.</w:t>
      </w:r>
    </w:p>
    <w:p w:rsidR="00525FE4" w:rsidRDefault="00525FE4" w:rsidP="00525FE4">
      <w:pPr>
        <w:spacing w:after="0"/>
        <w:ind w:right="83"/>
        <w:contextualSpacing/>
        <w:jc w:val="both"/>
      </w:pPr>
    </w:p>
    <w:p w:rsidR="00525FE4" w:rsidRPr="00C23548" w:rsidRDefault="00525FE4" w:rsidP="00525FE4">
      <w:pPr>
        <w:pStyle w:val="ListParagraph"/>
        <w:tabs>
          <w:tab w:val="left" w:pos="90"/>
        </w:tabs>
        <w:spacing w:line="276" w:lineRule="auto"/>
        <w:ind w:left="0"/>
        <w:jc w:val="both"/>
        <w:rPr>
          <w:rFonts w:ascii="Arial" w:hAnsi="Arial" w:cs="Arial"/>
        </w:rPr>
      </w:pPr>
      <w:r>
        <w:rPr>
          <w:rFonts w:ascii="Arial" w:hAnsi="Arial" w:cs="Arial"/>
        </w:rPr>
        <w:t xml:space="preserve">Note - the following tables and graphs found in the </w:t>
      </w:r>
      <w:r w:rsidRPr="00AC20BC">
        <w:rPr>
          <w:rFonts w:ascii="Arial" w:hAnsi="Arial" w:cs="Arial"/>
          <w:i/>
        </w:rPr>
        <w:t>Market Segmentation Findings</w:t>
      </w:r>
      <w:r>
        <w:rPr>
          <w:rFonts w:ascii="Arial" w:hAnsi="Arial" w:cs="Arial"/>
        </w:rPr>
        <w:t xml:space="preserve"> and </w:t>
      </w:r>
      <w:r w:rsidRPr="00AC20BC">
        <w:rPr>
          <w:rFonts w:ascii="Arial" w:hAnsi="Arial" w:cs="Arial"/>
          <w:i/>
        </w:rPr>
        <w:t>Energy Efficiency Portfolio Development</w:t>
      </w:r>
      <w:r>
        <w:rPr>
          <w:rFonts w:ascii="Arial" w:hAnsi="Arial" w:cs="Arial"/>
        </w:rPr>
        <w:t xml:space="preserve"> sections have been pulled directly from the Cascade Natural Gas Corporation Assessment of Achievable Potential &amp; Program Evaluation.  The graphs and tables will be updated in future iterations of this IRP, but have been included here as they were submitted from Nexant in 2014. </w:t>
      </w:r>
    </w:p>
    <w:p w:rsidR="00525FE4" w:rsidRPr="00C23548" w:rsidRDefault="00525FE4" w:rsidP="00525FE4">
      <w:pPr>
        <w:spacing w:after="0"/>
        <w:ind w:right="83"/>
        <w:contextualSpacing/>
        <w:jc w:val="both"/>
      </w:pPr>
      <w:r w:rsidRPr="00C23548">
        <w:br/>
      </w:r>
      <w:r w:rsidRPr="00C23548">
        <w:rPr>
          <w:b/>
          <w:i/>
        </w:rPr>
        <w:t>Market Segmentation Findings</w:t>
      </w:r>
      <w:r w:rsidRPr="00C23548">
        <w:rPr>
          <w:b/>
        </w:rPr>
        <w:t>:</w:t>
      </w:r>
      <w:r w:rsidRPr="00C23548">
        <w:t xml:space="preserve">  An important first step in calculating Cascade’s energy efficiency potential estimates is to establish baseline energy usage characteristics and disaggregate the market by sector, segment, and end use. In its final report to the Company provided as Appendix</w:t>
      </w:r>
      <w:r>
        <w:t xml:space="preserve"> D</w:t>
      </w:r>
      <w:r w:rsidRPr="00C23548">
        <w:t xml:space="preserve"> Nexant offered the Company control totals to which all energy usage was calibrated in the base year of</w:t>
      </w:r>
      <w:r>
        <w:t xml:space="preserve"> the study and then forecasted while using the same three climate zones the company has used in the past for calculating its </w:t>
      </w:r>
      <w:r>
        <w:lastRenderedPageBreak/>
        <w:t xml:space="preserve">potential. </w:t>
      </w:r>
      <w:r w:rsidRPr="00C23548">
        <w:t>This resulted in a calculation of total natural gas consumption by eligible residential, commercial and industrial customers for 2012 in Cascade’s Washington service territory in the amount of 12,256,153 dekatherms. While the industrial sales number totals 2,651,868 dekatherms, this number includes only non-transport industrial gas customers and represents only 4% of total industrial natural gas sales.</w:t>
      </w:r>
    </w:p>
    <w:p w:rsidR="003D2BEC" w:rsidRDefault="003D2BEC" w:rsidP="00525FE4">
      <w:pPr>
        <w:ind w:left="90" w:right="83"/>
        <w:contextualSpacing/>
        <w:jc w:val="center"/>
      </w:pPr>
    </w:p>
    <w:p w:rsidR="00525FE4" w:rsidRPr="00C23548" w:rsidRDefault="00525FE4" w:rsidP="00785954">
      <w:pPr>
        <w:ind w:right="83"/>
        <w:contextualSpacing/>
        <w:jc w:val="center"/>
      </w:pPr>
      <w:r>
        <w:t>Table 6 - 3</w:t>
      </w:r>
    </w:p>
    <w:p w:rsidR="00525FE4" w:rsidRPr="00C23548" w:rsidRDefault="00525FE4" w:rsidP="00525FE4">
      <w:pPr>
        <w:ind w:left="90" w:right="83"/>
        <w:contextualSpacing/>
        <w:jc w:val="center"/>
      </w:pPr>
      <w:r w:rsidRPr="00C23548">
        <w:t>Cascade 2012 Natural Gas Consumption &amp; Premise Counts by Sector</w:t>
      </w:r>
    </w:p>
    <w:p w:rsidR="00525FE4" w:rsidRPr="00C23548" w:rsidRDefault="00525FE4" w:rsidP="00525FE4">
      <w:pPr>
        <w:ind w:left="90" w:right="83"/>
        <w:contextualSpacing/>
        <w:jc w:val="center"/>
      </w:pPr>
      <w:r w:rsidRPr="00C23548">
        <w:rPr>
          <w:noProof/>
        </w:rPr>
        <w:drawing>
          <wp:inline distT="0" distB="0" distL="0" distR="0" wp14:anchorId="5C59FB5F" wp14:editId="030D5889">
            <wp:extent cx="3457575" cy="1152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7575" cy="1152525"/>
                    </a:xfrm>
                    <a:prstGeom prst="rect">
                      <a:avLst/>
                    </a:prstGeom>
                    <a:noFill/>
                    <a:ln>
                      <a:noFill/>
                    </a:ln>
                  </pic:spPr>
                </pic:pic>
              </a:graphicData>
            </a:graphic>
          </wp:inline>
        </w:drawing>
      </w:r>
      <w:r w:rsidRPr="00C23548">
        <w:t xml:space="preserve"> </w:t>
      </w:r>
    </w:p>
    <w:tbl>
      <w:tblPr>
        <w:tblStyle w:val="TableGrid"/>
        <w:tblW w:w="0" w:type="auto"/>
        <w:jc w:val="center"/>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790"/>
        <w:gridCol w:w="3096"/>
      </w:tblGrid>
      <w:tr w:rsidR="00525FE4" w:rsidRPr="00CB2E48" w:rsidTr="00525FE4">
        <w:trPr>
          <w:trHeight w:val="540"/>
          <w:jc w:val="center"/>
        </w:trPr>
        <w:tc>
          <w:tcPr>
            <w:tcW w:w="8514" w:type="dxa"/>
            <w:gridSpan w:val="3"/>
            <w:vAlign w:val="center"/>
          </w:tcPr>
          <w:p w:rsidR="00525FE4" w:rsidRPr="00CB2E48" w:rsidRDefault="00525FE4" w:rsidP="00525FE4">
            <w:pPr>
              <w:ind w:right="83"/>
              <w:jc w:val="center"/>
              <w:rPr>
                <w:b/>
              </w:rPr>
            </w:pPr>
            <w:r w:rsidRPr="00CB2E48">
              <w:rPr>
                <w:b/>
              </w:rPr>
              <w:t>Washington Conservation Climate Zones</w:t>
            </w:r>
            <w:r>
              <w:rPr>
                <w:b/>
              </w:rPr>
              <w:t xml:space="preserve"> by District</w:t>
            </w:r>
          </w:p>
        </w:tc>
      </w:tr>
      <w:tr w:rsidR="00525FE4" w:rsidRPr="00CB2E48" w:rsidTr="00525FE4">
        <w:trPr>
          <w:jc w:val="center"/>
        </w:trPr>
        <w:tc>
          <w:tcPr>
            <w:tcW w:w="2628" w:type="dxa"/>
            <w:vAlign w:val="center"/>
          </w:tcPr>
          <w:p w:rsidR="00525FE4" w:rsidRPr="001A0F75" w:rsidRDefault="00525FE4" w:rsidP="00525FE4">
            <w:pPr>
              <w:ind w:right="83"/>
              <w:jc w:val="center"/>
              <w:rPr>
                <w:u w:val="single"/>
              </w:rPr>
            </w:pPr>
            <w:r w:rsidRPr="001A0F75">
              <w:rPr>
                <w:u w:val="single"/>
              </w:rPr>
              <w:t>Zone 1</w:t>
            </w:r>
          </w:p>
        </w:tc>
        <w:tc>
          <w:tcPr>
            <w:tcW w:w="2790" w:type="dxa"/>
            <w:vAlign w:val="center"/>
          </w:tcPr>
          <w:p w:rsidR="00525FE4" w:rsidRPr="001A0F75" w:rsidRDefault="00525FE4" w:rsidP="00525FE4">
            <w:pPr>
              <w:ind w:right="83"/>
              <w:jc w:val="center"/>
              <w:rPr>
                <w:u w:val="single"/>
              </w:rPr>
            </w:pPr>
            <w:r w:rsidRPr="001A0F75">
              <w:rPr>
                <w:u w:val="single"/>
              </w:rPr>
              <w:t>Zone 2</w:t>
            </w:r>
          </w:p>
        </w:tc>
        <w:tc>
          <w:tcPr>
            <w:tcW w:w="3096" w:type="dxa"/>
            <w:vAlign w:val="center"/>
          </w:tcPr>
          <w:p w:rsidR="00525FE4" w:rsidRPr="001A0F75" w:rsidRDefault="00525FE4" w:rsidP="00525FE4">
            <w:pPr>
              <w:ind w:right="83"/>
              <w:jc w:val="center"/>
              <w:rPr>
                <w:u w:val="single"/>
              </w:rPr>
            </w:pPr>
            <w:r w:rsidRPr="001A0F75">
              <w:rPr>
                <w:u w:val="single"/>
              </w:rPr>
              <w:t>Zone 3</w:t>
            </w:r>
          </w:p>
        </w:tc>
      </w:tr>
      <w:tr w:rsidR="00525FE4" w:rsidRPr="00CB2E48" w:rsidTr="00525FE4">
        <w:trPr>
          <w:jc w:val="center"/>
        </w:trPr>
        <w:tc>
          <w:tcPr>
            <w:tcW w:w="2628"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Bellingham</w:t>
            </w:r>
          </w:p>
        </w:tc>
        <w:tc>
          <w:tcPr>
            <w:tcW w:w="2790"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Aberdeen</w:t>
            </w:r>
          </w:p>
        </w:tc>
        <w:tc>
          <w:tcPr>
            <w:tcW w:w="3096"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Sunnyside</w:t>
            </w:r>
          </w:p>
        </w:tc>
      </w:tr>
      <w:tr w:rsidR="00525FE4" w:rsidRPr="00CB2E48" w:rsidTr="00525FE4">
        <w:trPr>
          <w:jc w:val="center"/>
        </w:trPr>
        <w:tc>
          <w:tcPr>
            <w:tcW w:w="2628"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Mount Vernon</w:t>
            </w:r>
          </w:p>
        </w:tc>
        <w:tc>
          <w:tcPr>
            <w:tcW w:w="2790"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Bremerton</w:t>
            </w:r>
          </w:p>
        </w:tc>
        <w:tc>
          <w:tcPr>
            <w:tcW w:w="3096"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Tri-Cities</w:t>
            </w:r>
          </w:p>
        </w:tc>
      </w:tr>
      <w:tr w:rsidR="00525FE4" w:rsidRPr="00CB2E48" w:rsidTr="00525FE4">
        <w:trPr>
          <w:jc w:val="center"/>
        </w:trPr>
        <w:tc>
          <w:tcPr>
            <w:tcW w:w="2628" w:type="dxa"/>
            <w:vAlign w:val="center"/>
          </w:tcPr>
          <w:p w:rsidR="00525FE4" w:rsidRPr="00CB2E48" w:rsidRDefault="00525FE4" w:rsidP="00525FE4">
            <w:pPr>
              <w:ind w:right="83"/>
            </w:pPr>
          </w:p>
        </w:tc>
        <w:tc>
          <w:tcPr>
            <w:tcW w:w="2790"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Longview</w:t>
            </w:r>
          </w:p>
        </w:tc>
        <w:tc>
          <w:tcPr>
            <w:tcW w:w="3096"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Walla Walla</w:t>
            </w:r>
          </w:p>
        </w:tc>
      </w:tr>
      <w:tr w:rsidR="00525FE4" w:rsidRPr="00CB2E48" w:rsidTr="00525FE4">
        <w:trPr>
          <w:jc w:val="center"/>
        </w:trPr>
        <w:tc>
          <w:tcPr>
            <w:tcW w:w="2628" w:type="dxa"/>
            <w:vAlign w:val="center"/>
          </w:tcPr>
          <w:p w:rsidR="00525FE4" w:rsidRPr="00CB2E48" w:rsidRDefault="00525FE4" w:rsidP="00525FE4">
            <w:pPr>
              <w:ind w:right="83"/>
            </w:pPr>
          </w:p>
        </w:tc>
        <w:tc>
          <w:tcPr>
            <w:tcW w:w="2790" w:type="dxa"/>
            <w:vAlign w:val="center"/>
          </w:tcPr>
          <w:p w:rsidR="00525FE4" w:rsidRPr="00CB2E48" w:rsidRDefault="00525FE4" w:rsidP="00525FE4">
            <w:pPr>
              <w:ind w:right="83"/>
            </w:pPr>
          </w:p>
        </w:tc>
        <w:tc>
          <w:tcPr>
            <w:tcW w:w="3096"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Wenatchee</w:t>
            </w:r>
          </w:p>
        </w:tc>
      </w:tr>
      <w:tr w:rsidR="00525FE4" w:rsidRPr="00CB2E48" w:rsidTr="00525FE4">
        <w:trPr>
          <w:jc w:val="center"/>
        </w:trPr>
        <w:tc>
          <w:tcPr>
            <w:tcW w:w="2628" w:type="dxa"/>
            <w:vAlign w:val="center"/>
          </w:tcPr>
          <w:p w:rsidR="00525FE4" w:rsidRPr="00CB2E48" w:rsidRDefault="00525FE4" w:rsidP="00525FE4">
            <w:pPr>
              <w:ind w:right="83"/>
            </w:pPr>
          </w:p>
        </w:tc>
        <w:tc>
          <w:tcPr>
            <w:tcW w:w="2790" w:type="dxa"/>
            <w:vAlign w:val="center"/>
          </w:tcPr>
          <w:p w:rsidR="00525FE4" w:rsidRPr="00CB2E48" w:rsidRDefault="00525FE4" w:rsidP="00525FE4">
            <w:pPr>
              <w:ind w:right="83"/>
            </w:pPr>
          </w:p>
        </w:tc>
        <w:tc>
          <w:tcPr>
            <w:tcW w:w="3096" w:type="dxa"/>
            <w:vAlign w:val="center"/>
          </w:tcPr>
          <w:p w:rsidR="00525FE4" w:rsidRPr="00CB2E48" w:rsidRDefault="00525FE4" w:rsidP="002B618F">
            <w:pPr>
              <w:pStyle w:val="ListParagraph"/>
              <w:numPr>
                <w:ilvl w:val="0"/>
                <w:numId w:val="17"/>
              </w:numPr>
              <w:ind w:right="83"/>
              <w:rPr>
                <w:rFonts w:ascii="Arial" w:hAnsi="Arial" w:cs="Arial"/>
              </w:rPr>
            </w:pPr>
            <w:r w:rsidRPr="00CB2E48">
              <w:rPr>
                <w:rFonts w:ascii="Arial" w:hAnsi="Arial" w:cs="Arial"/>
              </w:rPr>
              <w:t>Yakima</w:t>
            </w:r>
          </w:p>
        </w:tc>
      </w:tr>
    </w:tbl>
    <w:p w:rsidR="00525FE4" w:rsidRDefault="00525FE4" w:rsidP="00525FE4">
      <w:pPr>
        <w:ind w:right="83"/>
        <w:contextualSpacing/>
      </w:pPr>
    </w:p>
    <w:p w:rsidR="00525FE4" w:rsidRDefault="00525FE4" w:rsidP="00525FE4">
      <w:pPr>
        <w:ind w:right="83"/>
        <w:contextualSpacing/>
      </w:pPr>
      <w:r w:rsidRPr="00C23548">
        <w:t>The table below shows the breakdown of energy consumption and building stock by residential segment. Single family homes dominate consumption with an 86% share, with multi-family dwellings at 14% of total residential consumption. Manufactured home (such as mobile home) dwellings comprise less than 1% of total residential consumption.</w:t>
      </w:r>
    </w:p>
    <w:p w:rsidR="00525FE4" w:rsidRDefault="00525FE4" w:rsidP="00525FE4">
      <w:pPr>
        <w:ind w:right="83"/>
        <w:contextualSpacing/>
      </w:pPr>
    </w:p>
    <w:p w:rsidR="00525FE4" w:rsidRPr="00C23548" w:rsidRDefault="00525FE4" w:rsidP="00525FE4">
      <w:pPr>
        <w:ind w:left="90" w:right="83"/>
        <w:contextualSpacing/>
        <w:jc w:val="center"/>
      </w:pPr>
      <w:r>
        <w:t>Table 6 - 4</w:t>
      </w:r>
    </w:p>
    <w:p w:rsidR="00525FE4" w:rsidRPr="00C23548" w:rsidRDefault="00525FE4" w:rsidP="00525FE4">
      <w:pPr>
        <w:ind w:left="90" w:right="83"/>
        <w:contextualSpacing/>
        <w:jc w:val="center"/>
      </w:pPr>
      <w:r w:rsidRPr="00C23548">
        <w:t>Residential 2012 Natural Gas Consumption &amp; Premise Counts by Segment</w:t>
      </w:r>
    </w:p>
    <w:p w:rsidR="00525FE4" w:rsidRPr="00C23548" w:rsidRDefault="00525FE4" w:rsidP="00525FE4">
      <w:pPr>
        <w:ind w:left="90" w:right="83"/>
        <w:contextualSpacing/>
        <w:jc w:val="center"/>
      </w:pPr>
      <w:r w:rsidRPr="00C23548">
        <w:rPr>
          <w:noProof/>
        </w:rPr>
        <w:drawing>
          <wp:inline distT="0" distB="0" distL="0" distR="0" wp14:anchorId="320A3E43" wp14:editId="4E03568D">
            <wp:extent cx="5514975" cy="11525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4975" cy="1152525"/>
                    </a:xfrm>
                    <a:prstGeom prst="rect">
                      <a:avLst/>
                    </a:prstGeom>
                    <a:noFill/>
                    <a:ln>
                      <a:noFill/>
                    </a:ln>
                  </pic:spPr>
                </pic:pic>
              </a:graphicData>
            </a:graphic>
          </wp:inline>
        </w:drawing>
      </w:r>
    </w:p>
    <w:p w:rsidR="00525FE4" w:rsidRPr="00C23548" w:rsidRDefault="00525FE4" w:rsidP="00525FE4">
      <w:pPr>
        <w:ind w:left="90" w:right="83"/>
        <w:contextualSpacing/>
        <w:jc w:val="center"/>
      </w:pPr>
    </w:p>
    <w:p w:rsidR="00525FE4" w:rsidRPr="00C23548" w:rsidRDefault="00525FE4" w:rsidP="00525FE4">
      <w:pPr>
        <w:ind w:right="83"/>
        <w:contextualSpacing/>
        <w:jc w:val="both"/>
      </w:pPr>
      <w:r>
        <w:t xml:space="preserve">The consumption was </w:t>
      </w:r>
      <w:r w:rsidRPr="00C23548">
        <w:t xml:space="preserve">further </w:t>
      </w:r>
      <w:r>
        <w:t>broken down by</w:t>
      </w:r>
      <w:r w:rsidRPr="00C23548">
        <w:t xml:space="preserve"> Cascade’s residential load by end use. </w:t>
      </w:r>
    </w:p>
    <w:p w:rsidR="00525FE4" w:rsidRPr="00C23548" w:rsidRDefault="00525FE4" w:rsidP="00525FE4">
      <w:pPr>
        <w:ind w:left="90" w:right="83"/>
        <w:contextualSpacing/>
        <w:jc w:val="both"/>
      </w:pPr>
    </w:p>
    <w:p w:rsidR="003D2BEC" w:rsidRDefault="003D2BEC" w:rsidP="00525FE4">
      <w:pPr>
        <w:ind w:left="90" w:right="83"/>
        <w:contextualSpacing/>
        <w:jc w:val="center"/>
      </w:pPr>
    </w:p>
    <w:p w:rsidR="003D2BEC" w:rsidRDefault="003D2BEC" w:rsidP="00525FE4">
      <w:pPr>
        <w:ind w:left="90" w:right="83"/>
        <w:contextualSpacing/>
        <w:jc w:val="center"/>
      </w:pPr>
    </w:p>
    <w:p w:rsidR="003D2BEC" w:rsidRDefault="003D2BEC" w:rsidP="00525FE4">
      <w:pPr>
        <w:ind w:left="90" w:right="83"/>
        <w:contextualSpacing/>
        <w:jc w:val="center"/>
      </w:pPr>
    </w:p>
    <w:p w:rsidR="003D2BEC" w:rsidRDefault="003D2BEC" w:rsidP="00525FE4">
      <w:pPr>
        <w:ind w:left="90" w:right="83"/>
        <w:contextualSpacing/>
        <w:jc w:val="center"/>
      </w:pPr>
    </w:p>
    <w:p w:rsidR="003D2BEC" w:rsidRDefault="003D2BEC" w:rsidP="00525FE4">
      <w:pPr>
        <w:ind w:left="90" w:right="83"/>
        <w:contextualSpacing/>
        <w:jc w:val="center"/>
      </w:pPr>
    </w:p>
    <w:p w:rsidR="003D2BEC" w:rsidRDefault="003D2BEC" w:rsidP="00525FE4">
      <w:pPr>
        <w:ind w:left="90" w:right="83"/>
        <w:contextualSpacing/>
        <w:jc w:val="center"/>
      </w:pPr>
    </w:p>
    <w:p w:rsidR="003D2BEC" w:rsidRDefault="003D2BEC" w:rsidP="00525FE4">
      <w:pPr>
        <w:ind w:left="90" w:right="83"/>
        <w:contextualSpacing/>
        <w:jc w:val="center"/>
      </w:pPr>
    </w:p>
    <w:p w:rsidR="00525FE4" w:rsidRPr="00C23548" w:rsidRDefault="00525FE4" w:rsidP="00525FE4">
      <w:pPr>
        <w:ind w:left="90" w:right="83"/>
        <w:contextualSpacing/>
        <w:jc w:val="center"/>
      </w:pPr>
      <w:r>
        <w:t>Figure 6 -2</w:t>
      </w:r>
      <w:r w:rsidRPr="00C23548">
        <w:t xml:space="preserve"> </w:t>
      </w:r>
    </w:p>
    <w:p w:rsidR="00525FE4" w:rsidRPr="00C23548" w:rsidRDefault="00525FE4" w:rsidP="00525FE4">
      <w:pPr>
        <w:ind w:left="90" w:right="83"/>
        <w:contextualSpacing/>
        <w:jc w:val="center"/>
      </w:pPr>
      <w:r w:rsidRPr="00C23548">
        <w:t>2012 Residential Natural Gas Consumption by End Use*</w:t>
      </w:r>
    </w:p>
    <w:p w:rsidR="00525FE4" w:rsidRPr="00C23548" w:rsidRDefault="00525FE4" w:rsidP="00525FE4">
      <w:pPr>
        <w:ind w:left="90" w:right="83"/>
        <w:contextualSpacing/>
        <w:jc w:val="center"/>
      </w:pPr>
      <w:r w:rsidRPr="00C23548">
        <w:rPr>
          <w:noProof/>
        </w:rPr>
        <w:drawing>
          <wp:inline distT="0" distB="0" distL="0" distR="0" wp14:anchorId="711C3144" wp14:editId="619AF9EF">
            <wp:extent cx="3394253" cy="2233594"/>
            <wp:effectExtent l="0" t="0" r="15875" b="14605"/>
            <wp:docPr id="29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25FE4" w:rsidRPr="00C23548" w:rsidRDefault="00525FE4" w:rsidP="00525FE4">
      <w:pPr>
        <w:ind w:left="990" w:right="83"/>
        <w:contextualSpacing/>
        <w:jc w:val="center"/>
      </w:pPr>
      <w:r w:rsidRPr="00C23548">
        <w:t>Note* Space Heating refers to central heating equipment end uses, such as furnaces and boilers. Room heating refers to gas hearths/fireplaces</w:t>
      </w:r>
    </w:p>
    <w:p w:rsidR="00525FE4" w:rsidRPr="00C23548" w:rsidRDefault="00525FE4" w:rsidP="00525FE4">
      <w:pPr>
        <w:ind w:left="90" w:right="83"/>
        <w:contextualSpacing/>
        <w:jc w:val="center"/>
      </w:pPr>
    </w:p>
    <w:p w:rsidR="00525FE4" w:rsidRDefault="00525FE4" w:rsidP="00525FE4">
      <w:pPr>
        <w:contextualSpacing/>
        <w:jc w:val="both"/>
      </w:pPr>
      <w:r w:rsidRPr="00C23548">
        <w:t>The office and retail segments represent the largest share of consumption at 29.6% and 24.2% respectively.</w:t>
      </w:r>
    </w:p>
    <w:p w:rsidR="00525FE4" w:rsidRDefault="00525FE4" w:rsidP="00525FE4">
      <w:pPr>
        <w:contextualSpacing/>
        <w:jc w:val="both"/>
      </w:pPr>
    </w:p>
    <w:p w:rsidR="00525FE4" w:rsidRPr="00C23548" w:rsidRDefault="00525FE4" w:rsidP="00525FE4">
      <w:pPr>
        <w:ind w:left="90" w:right="83"/>
        <w:contextualSpacing/>
        <w:jc w:val="center"/>
      </w:pPr>
      <w:r>
        <w:t>Table 6 - 5</w:t>
      </w:r>
    </w:p>
    <w:p w:rsidR="00525FE4" w:rsidRPr="00C23548" w:rsidRDefault="00525FE4" w:rsidP="00525FE4">
      <w:pPr>
        <w:ind w:left="90" w:right="83"/>
        <w:contextualSpacing/>
        <w:jc w:val="center"/>
      </w:pPr>
      <w:r w:rsidRPr="00C23548">
        <w:t>Commercial Natural Gas Consumption &amp; Premise Counts by Segment</w:t>
      </w:r>
    </w:p>
    <w:p w:rsidR="00525FE4" w:rsidRPr="00C23548" w:rsidRDefault="00525FE4" w:rsidP="00525FE4">
      <w:pPr>
        <w:ind w:left="90" w:right="83"/>
        <w:contextualSpacing/>
        <w:jc w:val="center"/>
      </w:pPr>
      <w:r w:rsidRPr="00C23548">
        <w:rPr>
          <w:noProof/>
        </w:rPr>
        <w:drawing>
          <wp:inline distT="0" distB="0" distL="0" distR="0" wp14:anchorId="117325CF" wp14:editId="097E43D4">
            <wp:extent cx="3964840" cy="1667586"/>
            <wp:effectExtent l="0" t="0" r="0"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4757" cy="1667551"/>
                    </a:xfrm>
                    <a:prstGeom prst="rect">
                      <a:avLst/>
                    </a:prstGeom>
                    <a:noFill/>
                    <a:ln>
                      <a:noFill/>
                    </a:ln>
                  </pic:spPr>
                </pic:pic>
              </a:graphicData>
            </a:graphic>
          </wp:inline>
        </w:drawing>
      </w:r>
    </w:p>
    <w:p w:rsidR="00525FE4" w:rsidRPr="00C23548" w:rsidRDefault="00525FE4" w:rsidP="00525FE4">
      <w:pPr>
        <w:ind w:left="90" w:right="83"/>
        <w:contextualSpacing/>
        <w:jc w:val="center"/>
      </w:pPr>
    </w:p>
    <w:p w:rsidR="00525FE4" w:rsidRDefault="00525FE4" w:rsidP="00525FE4">
      <w:r w:rsidRPr="00C23548">
        <w:t xml:space="preserve">Nexant further disaggregated Cascade’s commercial load by end use.  Space heating   represents the largest share for most segments at 71.9% on average; however certain segments such as lodging and restaurants have a higher share of water heating and </w:t>
      </w:r>
      <w:r w:rsidRPr="00C23548">
        <w:lastRenderedPageBreak/>
        <w:t>cooking load respectively.</w:t>
      </w:r>
    </w:p>
    <w:p w:rsidR="003D2BEC" w:rsidRDefault="003D2BEC" w:rsidP="00525FE4">
      <w:pPr>
        <w:widowControl/>
        <w:jc w:val="center"/>
      </w:pPr>
    </w:p>
    <w:p w:rsidR="003D2BEC" w:rsidRDefault="003D2BEC" w:rsidP="00525FE4">
      <w:pPr>
        <w:widowControl/>
        <w:jc w:val="center"/>
      </w:pPr>
    </w:p>
    <w:p w:rsidR="003D2BEC" w:rsidRDefault="003D2BEC" w:rsidP="00525FE4">
      <w:pPr>
        <w:widowControl/>
        <w:jc w:val="center"/>
      </w:pPr>
    </w:p>
    <w:p w:rsidR="003D2BEC" w:rsidRDefault="003D2BEC" w:rsidP="00525FE4">
      <w:pPr>
        <w:widowControl/>
        <w:jc w:val="center"/>
      </w:pPr>
    </w:p>
    <w:p w:rsidR="00525FE4" w:rsidRPr="00C23548" w:rsidRDefault="00525FE4" w:rsidP="00525FE4">
      <w:pPr>
        <w:widowControl/>
        <w:jc w:val="center"/>
      </w:pPr>
      <w:r w:rsidRPr="00C23548">
        <w:t>Figure 6</w:t>
      </w:r>
      <w:r>
        <w:t xml:space="preserve"> </w:t>
      </w:r>
      <w:r w:rsidRPr="00C23548">
        <w:t>-</w:t>
      </w:r>
      <w:r>
        <w:t xml:space="preserve"> 3</w:t>
      </w:r>
    </w:p>
    <w:p w:rsidR="00525FE4" w:rsidRPr="00C23548" w:rsidRDefault="00525FE4" w:rsidP="00525FE4">
      <w:pPr>
        <w:ind w:left="90"/>
        <w:jc w:val="center"/>
      </w:pPr>
      <w:r w:rsidRPr="00C23548">
        <w:t>Commercial 2012 Natural Gas Consumption Shares by Segment, by End Use</w:t>
      </w:r>
    </w:p>
    <w:p w:rsidR="00525FE4" w:rsidRPr="00C23548" w:rsidRDefault="00525FE4" w:rsidP="00525FE4">
      <w:pPr>
        <w:ind w:left="90" w:right="83"/>
        <w:contextualSpacing/>
        <w:jc w:val="center"/>
      </w:pPr>
      <w:r w:rsidRPr="00C23548">
        <w:rPr>
          <w:b/>
          <w:noProof/>
        </w:rPr>
        <w:drawing>
          <wp:inline distT="0" distB="0" distL="0" distR="0" wp14:anchorId="4BFCD662" wp14:editId="3DB95A8C">
            <wp:extent cx="4506164" cy="2560672"/>
            <wp:effectExtent l="0" t="0" r="889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9128" cy="2562356"/>
                    </a:xfrm>
                    <a:prstGeom prst="rect">
                      <a:avLst/>
                    </a:prstGeom>
                    <a:noFill/>
                  </pic:spPr>
                </pic:pic>
              </a:graphicData>
            </a:graphic>
          </wp:inline>
        </w:drawing>
      </w:r>
    </w:p>
    <w:p w:rsidR="00525FE4" w:rsidRPr="00C23548" w:rsidRDefault="00525FE4" w:rsidP="00525FE4">
      <w:pPr>
        <w:contextualSpacing/>
        <w:jc w:val="both"/>
      </w:pPr>
    </w:p>
    <w:p w:rsidR="00525FE4" w:rsidRDefault="00525FE4" w:rsidP="00525FE4">
      <w:pPr>
        <w:contextualSpacing/>
        <w:jc w:val="both"/>
      </w:pPr>
      <w:r w:rsidRPr="00C23548">
        <w:t>The food manufacturing segment represents the largest share of energy use at 28.3% with paper manufacturing representing the smallest share at 2.6% of consumption.</w:t>
      </w:r>
    </w:p>
    <w:p w:rsidR="00525FE4" w:rsidRDefault="00525FE4" w:rsidP="00525FE4">
      <w:pPr>
        <w:contextualSpacing/>
        <w:jc w:val="both"/>
      </w:pPr>
    </w:p>
    <w:p w:rsidR="00525FE4" w:rsidRDefault="00525FE4" w:rsidP="00525FE4">
      <w:pPr>
        <w:contextualSpacing/>
        <w:jc w:val="both"/>
      </w:pPr>
    </w:p>
    <w:p w:rsidR="00525FE4" w:rsidRPr="00C23548" w:rsidRDefault="00525FE4" w:rsidP="00525FE4">
      <w:pPr>
        <w:ind w:left="90" w:right="83"/>
        <w:contextualSpacing/>
        <w:jc w:val="center"/>
      </w:pPr>
      <w:r>
        <w:t>Table 6 - 6</w:t>
      </w:r>
    </w:p>
    <w:p w:rsidR="00525FE4" w:rsidRPr="00C23548" w:rsidRDefault="00525FE4" w:rsidP="00525FE4">
      <w:pPr>
        <w:ind w:left="90" w:right="83"/>
        <w:contextualSpacing/>
        <w:jc w:val="center"/>
      </w:pPr>
      <w:r w:rsidRPr="00C23548">
        <w:t>Industrial 2012 Natural Gas Consumption &amp; Premise Counts by Segment</w:t>
      </w:r>
    </w:p>
    <w:p w:rsidR="00525FE4" w:rsidRPr="00C23548" w:rsidRDefault="00525FE4" w:rsidP="00525FE4">
      <w:pPr>
        <w:ind w:left="90" w:right="83"/>
        <w:contextualSpacing/>
        <w:jc w:val="center"/>
      </w:pPr>
      <w:r w:rsidRPr="00C23548">
        <w:rPr>
          <w:noProof/>
        </w:rPr>
        <w:drawing>
          <wp:inline distT="0" distB="0" distL="0" distR="0" wp14:anchorId="0AD38AC0" wp14:editId="707E8BB7">
            <wp:extent cx="4922728" cy="136240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24367" cy="1362859"/>
                    </a:xfrm>
                    <a:prstGeom prst="rect">
                      <a:avLst/>
                    </a:prstGeom>
                    <a:noFill/>
                    <a:ln>
                      <a:noFill/>
                    </a:ln>
                  </pic:spPr>
                </pic:pic>
              </a:graphicData>
            </a:graphic>
          </wp:inline>
        </w:drawing>
      </w:r>
    </w:p>
    <w:p w:rsidR="00525FE4" w:rsidRPr="00C23548" w:rsidRDefault="00525FE4" w:rsidP="00525FE4">
      <w:pPr>
        <w:ind w:left="90" w:right="83"/>
        <w:contextualSpacing/>
        <w:jc w:val="both"/>
      </w:pPr>
    </w:p>
    <w:p w:rsidR="00525FE4" w:rsidRDefault="00525FE4" w:rsidP="00525FE4">
      <w:pPr>
        <w:contextualSpacing/>
        <w:jc w:val="both"/>
      </w:pPr>
      <w:r w:rsidRPr="00C23548">
        <w:t xml:space="preserve">Nexant further disaggregated Cascade’s industrial load by end use. Process heating represents the largest share of end use consumption across all segments at 87.1% on </w:t>
      </w:r>
      <w:r w:rsidRPr="00C23548">
        <w:lastRenderedPageBreak/>
        <w:t xml:space="preserve">average. </w:t>
      </w:r>
    </w:p>
    <w:p w:rsidR="00525FE4" w:rsidRDefault="00525FE4" w:rsidP="00525FE4">
      <w:pPr>
        <w:contextualSpacing/>
        <w:jc w:val="both"/>
      </w:pPr>
    </w:p>
    <w:p w:rsidR="003D2BEC" w:rsidRDefault="003D2BEC" w:rsidP="00525FE4">
      <w:pPr>
        <w:widowControl/>
        <w:jc w:val="center"/>
      </w:pPr>
    </w:p>
    <w:p w:rsidR="003D2BEC" w:rsidRDefault="003D2BEC" w:rsidP="00525FE4">
      <w:pPr>
        <w:widowControl/>
        <w:jc w:val="center"/>
      </w:pPr>
    </w:p>
    <w:p w:rsidR="003D2BEC" w:rsidRDefault="003D2BEC" w:rsidP="00525FE4">
      <w:pPr>
        <w:widowControl/>
        <w:jc w:val="center"/>
      </w:pPr>
    </w:p>
    <w:p w:rsidR="003D2BEC" w:rsidRDefault="003D2BEC" w:rsidP="00525FE4">
      <w:pPr>
        <w:widowControl/>
        <w:jc w:val="center"/>
      </w:pPr>
    </w:p>
    <w:p w:rsidR="00525FE4" w:rsidRPr="00C23548" w:rsidRDefault="00525FE4" w:rsidP="00525FE4">
      <w:pPr>
        <w:widowControl/>
        <w:jc w:val="center"/>
      </w:pPr>
      <w:r>
        <w:t>Figure 6 - 4</w:t>
      </w:r>
    </w:p>
    <w:p w:rsidR="00525FE4" w:rsidRPr="00C23548" w:rsidRDefault="00525FE4" w:rsidP="00525FE4">
      <w:pPr>
        <w:ind w:left="90" w:right="83"/>
        <w:contextualSpacing/>
        <w:jc w:val="center"/>
      </w:pPr>
      <w:r w:rsidRPr="00C23548">
        <w:t>2012 Industrial Natural Gas Consumption by Segment, by End Use</w:t>
      </w:r>
    </w:p>
    <w:p w:rsidR="00525FE4" w:rsidRPr="00C23548" w:rsidRDefault="00525FE4" w:rsidP="00525FE4">
      <w:pPr>
        <w:ind w:left="90" w:right="83"/>
        <w:contextualSpacing/>
        <w:jc w:val="center"/>
      </w:pPr>
      <w:r w:rsidRPr="00C23548">
        <w:rPr>
          <w:noProof/>
        </w:rPr>
        <w:drawing>
          <wp:inline distT="0" distB="0" distL="0" distR="0" wp14:anchorId="41C2CC83" wp14:editId="692CA01E">
            <wp:extent cx="3679548" cy="2407266"/>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80428" cy="2407842"/>
                    </a:xfrm>
                    <a:prstGeom prst="rect">
                      <a:avLst/>
                    </a:prstGeom>
                    <a:noFill/>
                  </pic:spPr>
                </pic:pic>
              </a:graphicData>
            </a:graphic>
          </wp:inline>
        </w:drawing>
      </w:r>
    </w:p>
    <w:p w:rsidR="00525FE4" w:rsidRPr="00C23548" w:rsidRDefault="00525FE4" w:rsidP="00525FE4">
      <w:pPr>
        <w:ind w:left="90" w:right="83"/>
        <w:contextualSpacing/>
        <w:jc w:val="center"/>
      </w:pPr>
    </w:p>
    <w:p w:rsidR="00525FE4" w:rsidRDefault="00525FE4" w:rsidP="00525FE4">
      <w:pPr>
        <w:ind w:right="83"/>
        <w:contextualSpacing/>
        <w:jc w:val="both"/>
      </w:pPr>
      <w:r w:rsidRPr="00C23548">
        <w:t xml:space="preserve">Nexant’s next step was to then develop a disaggregated forecast by sector which divided out residential, commercial and industrial baseline natural gas forecasts by end use for Cascade’s Washington service territory as outlined in the tables below: </w:t>
      </w:r>
    </w:p>
    <w:p w:rsidR="003D2BEC" w:rsidRDefault="003D2BEC" w:rsidP="003D2BEC">
      <w:pPr>
        <w:widowControl/>
        <w:jc w:val="center"/>
      </w:pPr>
    </w:p>
    <w:p w:rsidR="00525FE4" w:rsidRPr="00C23548" w:rsidRDefault="00525FE4" w:rsidP="003D2BEC">
      <w:pPr>
        <w:widowControl/>
        <w:spacing w:after="0" w:line="240" w:lineRule="auto"/>
        <w:jc w:val="center"/>
      </w:pPr>
      <w:r>
        <w:t>Table 6 - 7</w:t>
      </w:r>
    </w:p>
    <w:p w:rsidR="00525FE4" w:rsidRPr="00C23548" w:rsidRDefault="00525FE4" w:rsidP="003D2BEC">
      <w:pPr>
        <w:spacing w:after="0" w:line="240" w:lineRule="auto"/>
        <w:ind w:left="90" w:right="83"/>
        <w:contextualSpacing/>
        <w:jc w:val="center"/>
      </w:pPr>
      <w:r w:rsidRPr="00C23548">
        <w:t>Residential Baseline Natural Gas Consumption by End Use by Year (dth)</w:t>
      </w:r>
    </w:p>
    <w:p w:rsidR="00525FE4" w:rsidRPr="00C23548" w:rsidRDefault="00525FE4" w:rsidP="00525FE4">
      <w:pPr>
        <w:ind w:left="90" w:right="83"/>
        <w:contextualSpacing/>
        <w:jc w:val="center"/>
      </w:pPr>
      <w:r w:rsidRPr="00C23548">
        <w:rPr>
          <w:noProof/>
        </w:rPr>
        <w:drawing>
          <wp:inline distT="0" distB="0" distL="0" distR="0" wp14:anchorId="700799A1" wp14:editId="6E9DA38E">
            <wp:extent cx="5683910" cy="1198962"/>
            <wp:effectExtent l="0" t="0" r="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85965" cy="1199395"/>
                    </a:xfrm>
                    <a:prstGeom prst="rect">
                      <a:avLst/>
                    </a:prstGeom>
                    <a:noFill/>
                    <a:ln>
                      <a:noFill/>
                    </a:ln>
                  </pic:spPr>
                </pic:pic>
              </a:graphicData>
            </a:graphic>
          </wp:inline>
        </w:drawing>
      </w:r>
    </w:p>
    <w:p w:rsidR="00525FE4" w:rsidRPr="00C23548" w:rsidRDefault="00525FE4" w:rsidP="00525FE4">
      <w:pPr>
        <w:ind w:left="90" w:right="83"/>
        <w:contextualSpacing/>
        <w:jc w:val="center"/>
      </w:pPr>
    </w:p>
    <w:p w:rsidR="00525FE4" w:rsidRPr="00C23548" w:rsidRDefault="00525FE4" w:rsidP="00525FE4">
      <w:pPr>
        <w:ind w:left="90" w:right="83"/>
        <w:contextualSpacing/>
        <w:jc w:val="center"/>
      </w:pPr>
      <w:r>
        <w:t>Table 6 - 8</w:t>
      </w:r>
    </w:p>
    <w:p w:rsidR="00525FE4" w:rsidRPr="00C23548" w:rsidRDefault="00525FE4" w:rsidP="00525FE4">
      <w:pPr>
        <w:ind w:left="90" w:right="83"/>
        <w:contextualSpacing/>
        <w:jc w:val="center"/>
      </w:pPr>
      <w:r w:rsidRPr="00C23548">
        <w:t>Commercial Natural Gas Baseline Forecast by End Use by Year (dth)</w:t>
      </w:r>
    </w:p>
    <w:p w:rsidR="00525FE4" w:rsidRPr="00C23548" w:rsidRDefault="00525FE4" w:rsidP="00525FE4">
      <w:pPr>
        <w:ind w:left="90" w:right="83"/>
        <w:contextualSpacing/>
        <w:jc w:val="center"/>
      </w:pPr>
      <w:r w:rsidRPr="00C23548">
        <w:rPr>
          <w:noProof/>
        </w:rPr>
        <w:lastRenderedPageBreak/>
        <w:drawing>
          <wp:inline distT="0" distB="0" distL="0" distR="0" wp14:anchorId="30987858" wp14:editId="644DA840">
            <wp:extent cx="5566868" cy="109501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7809" cy="1095195"/>
                    </a:xfrm>
                    <a:prstGeom prst="rect">
                      <a:avLst/>
                    </a:prstGeom>
                    <a:noFill/>
                    <a:ln>
                      <a:noFill/>
                    </a:ln>
                  </pic:spPr>
                </pic:pic>
              </a:graphicData>
            </a:graphic>
          </wp:inline>
        </w:drawing>
      </w:r>
    </w:p>
    <w:p w:rsidR="00525FE4" w:rsidRPr="00C23548" w:rsidRDefault="00525FE4" w:rsidP="00525FE4">
      <w:pPr>
        <w:ind w:left="90" w:right="83"/>
        <w:contextualSpacing/>
        <w:jc w:val="center"/>
      </w:pPr>
    </w:p>
    <w:p w:rsidR="003D2BEC" w:rsidRDefault="003D2BEC" w:rsidP="00525FE4">
      <w:pPr>
        <w:widowControl/>
        <w:jc w:val="center"/>
      </w:pPr>
    </w:p>
    <w:p w:rsidR="003D2BEC" w:rsidRDefault="003D2BEC" w:rsidP="00525FE4">
      <w:pPr>
        <w:widowControl/>
        <w:jc w:val="center"/>
      </w:pPr>
    </w:p>
    <w:p w:rsidR="003D2BEC" w:rsidRDefault="003D2BEC" w:rsidP="00525FE4">
      <w:pPr>
        <w:widowControl/>
        <w:jc w:val="center"/>
      </w:pPr>
    </w:p>
    <w:p w:rsidR="00525FE4" w:rsidRPr="00C23548" w:rsidRDefault="00525FE4" w:rsidP="003D2BEC">
      <w:pPr>
        <w:widowControl/>
        <w:spacing w:after="0" w:line="240" w:lineRule="auto"/>
        <w:jc w:val="center"/>
      </w:pPr>
      <w:r>
        <w:t>Table 6 - 9</w:t>
      </w:r>
    </w:p>
    <w:p w:rsidR="00525FE4" w:rsidRPr="00C23548" w:rsidRDefault="00525FE4" w:rsidP="003D2BEC">
      <w:pPr>
        <w:spacing w:after="0" w:line="240" w:lineRule="auto"/>
        <w:ind w:left="90" w:right="83"/>
        <w:contextualSpacing/>
        <w:jc w:val="center"/>
      </w:pPr>
      <w:r w:rsidRPr="00C23548">
        <w:t>Industrial Natural Gas Consumption Baseline Forecast by End Use by Year (dth)</w:t>
      </w:r>
    </w:p>
    <w:p w:rsidR="00525FE4" w:rsidRPr="00C23548" w:rsidRDefault="00525FE4" w:rsidP="00525FE4">
      <w:pPr>
        <w:ind w:left="90" w:right="83"/>
        <w:contextualSpacing/>
        <w:jc w:val="center"/>
      </w:pPr>
      <w:r w:rsidRPr="00C23548">
        <w:rPr>
          <w:noProof/>
        </w:rPr>
        <w:drawing>
          <wp:inline distT="0" distB="0" distL="0" distR="0" wp14:anchorId="123C88C1" wp14:editId="3756FE00">
            <wp:extent cx="5669280" cy="983712"/>
            <wp:effectExtent l="0" t="0" r="762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69280" cy="983712"/>
                    </a:xfrm>
                    <a:prstGeom prst="rect">
                      <a:avLst/>
                    </a:prstGeom>
                    <a:noFill/>
                    <a:ln>
                      <a:noFill/>
                    </a:ln>
                  </pic:spPr>
                </pic:pic>
              </a:graphicData>
            </a:graphic>
          </wp:inline>
        </w:drawing>
      </w:r>
    </w:p>
    <w:p w:rsidR="00525FE4" w:rsidRPr="00C23548" w:rsidRDefault="00525FE4" w:rsidP="00525FE4">
      <w:pPr>
        <w:ind w:left="90" w:right="83"/>
        <w:contextualSpacing/>
        <w:jc w:val="both"/>
      </w:pPr>
    </w:p>
    <w:p w:rsidR="00525FE4" w:rsidRPr="00C23548" w:rsidRDefault="00525FE4" w:rsidP="00525FE4">
      <w:pPr>
        <w:tabs>
          <w:tab w:val="left" w:pos="180"/>
        </w:tabs>
        <w:ind w:right="83"/>
        <w:contextualSpacing/>
        <w:jc w:val="both"/>
      </w:pPr>
      <w:r w:rsidRPr="00C23548">
        <w:rPr>
          <w:b/>
          <w:i/>
        </w:rPr>
        <w:t>Energy Efficiency Portfolio Development</w:t>
      </w:r>
      <w:r w:rsidRPr="00C23548">
        <w:rPr>
          <w:b/>
        </w:rPr>
        <w:t>:</w:t>
      </w:r>
      <w:r w:rsidRPr="00C23548">
        <w:t xml:space="preserve">  A high-level energy efficiency potential was developed by Nexant based on measures as screened through the TEAPOT model under the following main assumptions: </w:t>
      </w:r>
    </w:p>
    <w:p w:rsidR="00525FE4" w:rsidRPr="00C23548" w:rsidRDefault="00525FE4" w:rsidP="002B618F">
      <w:pPr>
        <w:pStyle w:val="ListParagraph"/>
        <w:numPr>
          <w:ilvl w:val="0"/>
          <w:numId w:val="12"/>
        </w:numPr>
        <w:spacing w:line="276" w:lineRule="auto"/>
        <w:ind w:right="83"/>
        <w:jc w:val="both"/>
        <w:rPr>
          <w:rFonts w:ascii="Arial" w:hAnsi="Arial" w:cs="Arial"/>
        </w:rPr>
      </w:pPr>
      <w:r w:rsidRPr="00C23548">
        <w:rPr>
          <w:rFonts w:ascii="Arial" w:hAnsi="Arial" w:cs="Arial"/>
        </w:rPr>
        <w:t>Measure cost effectiveness screen: Utility Cost Test (UCT)</w:t>
      </w:r>
    </w:p>
    <w:p w:rsidR="00525FE4" w:rsidRPr="00C23548" w:rsidRDefault="00525FE4" w:rsidP="002B618F">
      <w:pPr>
        <w:pStyle w:val="ListParagraph"/>
        <w:numPr>
          <w:ilvl w:val="0"/>
          <w:numId w:val="12"/>
        </w:numPr>
        <w:spacing w:line="276" w:lineRule="auto"/>
        <w:ind w:right="83"/>
        <w:jc w:val="both"/>
        <w:rPr>
          <w:rFonts w:ascii="Arial" w:hAnsi="Arial" w:cs="Arial"/>
        </w:rPr>
      </w:pPr>
      <w:r w:rsidRPr="00C23548">
        <w:rPr>
          <w:rFonts w:ascii="Arial" w:hAnsi="Arial" w:cs="Arial"/>
        </w:rPr>
        <w:t>Incentive percentage of incremental cost (for achievable scenarios): 30%, 50% or 75%</w:t>
      </w:r>
    </w:p>
    <w:p w:rsidR="00525FE4" w:rsidRPr="00C23548" w:rsidRDefault="00525FE4" w:rsidP="002B618F">
      <w:pPr>
        <w:pStyle w:val="ListParagraph"/>
        <w:numPr>
          <w:ilvl w:val="0"/>
          <w:numId w:val="12"/>
        </w:numPr>
        <w:spacing w:line="276" w:lineRule="auto"/>
        <w:ind w:right="83"/>
        <w:jc w:val="both"/>
        <w:rPr>
          <w:rFonts w:ascii="Arial" w:hAnsi="Arial" w:cs="Arial"/>
        </w:rPr>
      </w:pPr>
      <w:r w:rsidRPr="00C23548">
        <w:rPr>
          <w:rFonts w:ascii="Arial" w:hAnsi="Arial" w:cs="Arial"/>
        </w:rPr>
        <w:t>Avoided Costs: Current avoided costs as provided in Appendix H of Cascade’s 2012 IRP</w:t>
      </w:r>
    </w:p>
    <w:p w:rsidR="00525FE4" w:rsidRPr="00C23548" w:rsidRDefault="00525FE4" w:rsidP="002B618F">
      <w:pPr>
        <w:pStyle w:val="ListParagraph"/>
        <w:numPr>
          <w:ilvl w:val="0"/>
          <w:numId w:val="12"/>
        </w:numPr>
        <w:spacing w:line="276" w:lineRule="auto"/>
        <w:ind w:right="83"/>
        <w:jc w:val="both"/>
        <w:rPr>
          <w:rFonts w:ascii="Arial" w:hAnsi="Arial" w:cs="Arial"/>
        </w:rPr>
      </w:pPr>
      <w:r w:rsidRPr="00C23548">
        <w:rPr>
          <w:rFonts w:ascii="Arial" w:hAnsi="Arial" w:cs="Arial"/>
        </w:rPr>
        <w:t>Discount Rate: 8.55% (the WACC per the WUTC Policy Statement UG-121207). Additional scenarios have been run under the 4.17% discount rate and reflect more favorable results to continued, comprehensive conservation efforts as described later in this document).</w:t>
      </w:r>
    </w:p>
    <w:p w:rsidR="00525FE4" w:rsidRPr="00C23548" w:rsidRDefault="00525FE4" w:rsidP="00525FE4">
      <w:pPr>
        <w:pStyle w:val="ListParagraph"/>
        <w:spacing w:line="276" w:lineRule="auto"/>
        <w:ind w:left="810" w:right="83"/>
        <w:jc w:val="both"/>
        <w:rPr>
          <w:rFonts w:ascii="Arial" w:hAnsi="Arial" w:cs="Arial"/>
        </w:rPr>
      </w:pPr>
    </w:p>
    <w:p w:rsidR="00525FE4" w:rsidRDefault="00525FE4" w:rsidP="00525FE4">
      <w:pPr>
        <w:tabs>
          <w:tab w:val="left" w:pos="180"/>
        </w:tabs>
        <w:ind w:right="83"/>
        <w:jc w:val="both"/>
      </w:pPr>
      <w:r w:rsidRPr="00C23548">
        <w:t xml:space="preserve">High level screens performed under Nexant’s baseline conditions have yielded the following total Achievable Potential for the Residential, Commercial and Industrial sectors. </w:t>
      </w:r>
    </w:p>
    <w:p w:rsidR="00525FE4" w:rsidRPr="00C23548" w:rsidRDefault="00525FE4" w:rsidP="00525FE4">
      <w:pPr>
        <w:spacing w:after="0"/>
        <w:ind w:left="90" w:right="83"/>
        <w:jc w:val="center"/>
      </w:pPr>
      <w:r>
        <w:t>Table 6 - 10</w:t>
      </w:r>
    </w:p>
    <w:p w:rsidR="00525FE4" w:rsidRPr="00C23548" w:rsidRDefault="00525FE4" w:rsidP="00525FE4">
      <w:pPr>
        <w:spacing w:after="0"/>
        <w:ind w:left="90" w:right="83"/>
        <w:jc w:val="center"/>
      </w:pPr>
      <w:r w:rsidRPr="00C23548">
        <w:t>Residential Achievable Potential (dth) Screened by Levelized Cost ($/therm) under UCT</w:t>
      </w:r>
    </w:p>
    <w:p w:rsidR="00525FE4" w:rsidRPr="00C23548" w:rsidRDefault="00525FE4" w:rsidP="00525FE4">
      <w:pPr>
        <w:spacing w:after="0"/>
        <w:ind w:left="90" w:right="83"/>
        <w:jc w:val="center"/>
      </w:pPr>
      <w:r w:rsidRPr="00C23548">
        <w:rPr>
          <w:noProof/>
        </w:rPr>
        <w:lastRenderedPageBreak/>
        <w:drawing>
          <wp:inline distT="0" distB="0" distL="0" distR="0" wp14:anchorId="1F5B0E15" wp14:editId="03380B6E">
            <wp:extent cx="4718304" cy="1278868"/>
            <wp:effectExtent l="0" t="0" r="635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20974" cy="1279592"/>
                    </a:xfrm>
                    <a:prstGeom prst="rect">
                      <a:avLst/>
                    </a:prstGeom>
                    <a:noFill/>
                    <a:ln>
                      <a:noFill/>
                    </a:ln>
                  </pic:spPr>
                </pic:pic>
              </a:graphicData>
            </a:graphic>
          </wp:inline>
        </w:drawing>
      </w:r>
    </w:p>
    <w:p w:rsidR="00525FE4" w:rsidRDefault="00525FE4" w:rsidP="00525FE4">
      <w:pPr>
        <w:spacing w:after="0"/>
        <w:ind w:left="90" w:right="83"/>
        <w:jc w:val="center"/>
      </w:pPr>
    </w:p>
    <w:p w:rsidR="00525FE4" w:rsidRPr="00C23548" w:rsidRDefault="00525FE4" w:rsidP="00525FE4">
      <w:pPr>
        <w:spacing w:after="0"/>
        <w:ind w:left="90" w:right="83"/>
        <w:jc w:val="center"/>
      </w:pPr>
    </w:p>
    <w:p w:rsidR="003D2BEC" w:rsidRDefault="003D2BEC" w:rsidP="00525FE4">
      <w:pPr>
        <w:widowControl/>
        <w:jc w:val="center"/>
      </w:pPr>
    </w:p>
    <w:p w:rsidR="003D2BEC" w:rsidRDefault="003D2BEC" w:rsidP="00525FE4">
      <w:pPr>
        <w:widowControl/>
        <w:jc w:val="center"/>
      </w:pPr>
    </w:p>
    <w:p w:rsidR="003D2BEC" w:rsidRDefault="003D2BEC" w:rsidP="00525FE4">
      <w:pPr>
        <w:widowControl/>
        <w:jc w:val="center"/>
      </w:pPr>
    </w:p>
    <w:p w:rsidR="003D2BEC" w:rsidRDefault="003D2BEC" w:rsidP="00525FE4">
      <w:pPr>
        <w:widowControl/>
        <w:jc w:val="center"/>
      </w:pPr>
    </w:p>
    <w:p w:rsidR="00525FE4" w:rsidRPr="00C23548" w:rsidRDefault="00525FE4" w:rsidP="00525FE4">
      <w:pPr>
        <w:widowControl/>
        <w:jc w:val="center"/>
      </w:pPr>
      <w:r>
        <w:t>Figure 6 – 5</w:t>
      </w:r>
      <w:r>
        <w:br/>
      </w:r>
      <w:r w:rsidRPr="00C23548">
        <w:t>Residential 2014 Achievable Base Potential Savings by Segment (UCT)</w:t>
      </w:r>
    </w:p>
    <w:p w:rsidR="00525FE4" w:rsidRPr="00C23548" w:rsidRDefault="00525FE4" w:rsidP="00525FE4">
      <w:pPr>
        <w:spacing w:after="0"/>
        <w:ind w:left="90" w:right="83"/>
        <w:jc w:val="center"/>
      </w:pPr>
      <w:r w:rsidRPr="00C23548">
        <w:rPr>
          <w:noProof/>
        </w:rPr>
        <w:drawing>
          <wp:inline distT="0" distB="0" distL="0" distR="0" wp14:anchorId="181B3F99" wp14:editId="686392BE">
            <wp:extent cx="3343048" cy="198434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41223" cy="1983257"/>
                    </a:xfrm>
                    <a:prstGeom prst="rect">
                      <a:avLst/>
                    </a:prstGeom>
                    <a:noFill/>
                  </pic:spPr>
                </pic:pic>
              </a:graphicData>
            </a:graphic>
          </wp:inline>
        </w:drawing>
      </w:r>
      <w:r w:rsidRPr="00C23548">
        <w:t xml:space="preserve"> </w:t>
      </w:r>
    </w:p>
    <w:p w:rsidR="00525FE4" w:rsidRDefault="00525FE4" w:rsidP="00525FE4">
      <w:pPr>
        <w:spacing w:after="0"/>
        <w:ind w:left="90" w:right="83"/>
        <w:jc w:val="center"/>
      </w:pPr>
    </w:p>
    <w:p w:rsidR="00525FE4" w:rsidRDefault="00525FE4" w:rsidP="00525FE4">
      <w:pPr>
        <w:spacing w:after="0"/>
        <w:ind w:left="90" w:right="83"/>
        <w:jc w:val="center"/>
      </w:pPr>
    </w:p>
    <w:p w:rsidR="00525FE4" w:rsidRPr="00C23548" w:rsidRDefault="00525FE4" w:rsidP="00525FE4">
      <w:pPr>
        <w:spacing w:after="0"/>
        <w:ind w:left="90" w:right="83"/>
        <w:jc w:val="center"/>
      </w:pPr>
      <w:r>
        <w:t>Table 6 - 11</w:t>
      </w:r>
    </w:p>
    <w:p w:rsidR="00525FE4" w:rsidRPr="00C23548" w:rsidRDefault="00525FE4" w:rsidP="00525FE4">
      <w:pPr>
        <w:spacing w:after="0"/>
        <w:ind w:left="90" w:right="83"/>
        <w:jc w:val="center"/>
      </w:pPr>
      <w:r w:rsidRPr="00C23548">
        <w:t>Residential 2014 Cumulative Achievable Base Savings by Segment,</w:t>
      </w:r>
      <w:r>
        <w:br/>
      </w:r>
      <w:r w:rsidRPr="00C23548">
        <w:t xml:space="preserve"> by End Use (UCT)</w:t>
      </w:r>
    </w:p>
    <w:p w:rsidR="00525FE4" w:rsidRPr="00C23548" w:rsidRDefault="00525FE4" w:rsidP="00525FE4">
      <w:pPr>
        <w:spacing w:after="0"/>
        <w:ind w:left="90" w:right="83"/>
        <w:jc w:val="center"/>
      </w:pPr>
      <w:r w:rsidRPr="00C23548">
        <w:rPr>
          <w:noProof/>
        </w:rPr>
        <w:drawing>
          <wp:inline distT="0" distB="0" distL="0" distR="0" wp14:anchorId="4F0182C7" wp14:editId="0802DA86">
            <wp:extent cx="5098694" cy="1057276"/>
            <wp:effectExtent l="0" t="0" r="698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7063" cy="1061085"/>
                    </a:xfrm>
                    <a:prstGeom prst="rect">
                      <a:avLst/>
                    </a:prstGeom>
                    <a:noFill/>
                    <a:ln>
                      <a:noFill/>
                    </a:ln>
                  </pic:spPr>
                </pic:pic>
              </a:graphicData>
            </a:graphic>
          </wp:inline>
        </w:drawing>
      </w:r>
    </w:p>
    <w:p w:rsidR="00525FE4" w:rsidRDefault="00525FE4" w:rsidP="00525FE4">
      <w:pPr>
        <w:spacing w:after="0"/>
        <w:ind w:left="90" w:right="83"/>
        <w:jc w:val="center"/>
      </w:pPr>
    </w:p>
    <w:p w:rsidR="00525FE4" w:rsidRDefault="00525FE4" w:rsidP="00525FE4">
      <w:pPr>
        <w:spacing w:after="0"/>
        <w:ind w:left="90" w:right="83"/>
        <w:jc w:val="center"/>
      </w:pPr>
    </w:p>
    <w:p w:rsidR="00525FE4" w:rsidRPr="00C23548" w:rsidRDefault="00525FE4" w:rsidP="00525FE4">
      <w:pPr>
        <w:spacing w:after="0"/>
        <w:ind w:left="90" w:right="83"/>
        <w:jc w:val="center"/>
      </w:pPr>
      <w:r>
        <w:t>Table 6 -12</w:t>
      </w:r>
    </w:p>
    <w:p w:rsidR="00525FE4" w:rsidRPr="00C23548" w:rsidRDefault="00525FE4" w:rsidP="00525FE4">
      <w:pPr>
        <w:spacing w:after="0"/>
        <w:ind w:left="90" w:right="83"/>
        <w:jc w:val="center"/>
      </w:pPr>
      <w:r w:rsidRPr="00C23548">
        <w:lastRenderedPageBreak/>
        <w:t>Commercial 2014 Achievable Potential (dth) Screened</w:t>
      </w:r>
      <w:r>
        <w:br/>
      </w:r>
      <w:r w:rsidRPr="00C23548">
        <w:t xml:space="preserve"> by Levelized Cost ($/therm) under UCT</w:t>
      </w:r>
    </w:p>
    <w:p w:rsidR="00525FE4" w:rsidRPr="00C23548" w:rsidRDefault="00525FE4" w:rsidP="00525FE4">
      <w:pPr>
        <w:spacing w:after="0"/>
        <w:ind w:left="90" w:right="83"/>
        <w:jc w:val="center"/>
      </w:pPr>
    </w:p>
    <w:p w:rsidR="00525FE4" w:rsidRPr="00C23548" w:rsidRDefault="00525FE4" w:rsidP="00525FE4">
      <w:pPr>
        <w:spacing w:after="0"/>
        <w:ind w:left="90" w:right="83"/>
        <w:jc w:val="center"/>
      </w:pPr>
      <w:r w:rsidRPr="00C23548">
        <w:rPr>
          <w:noProof/>
        </w:rPr>
        <w:drawing>
          <wp:inline distT="0" distB="0" distL="0" distR="0" wp14:anchorId="7085EC11" wp14:editId="5CBE3A84">
            <wp:extent cx="5010912" cy="1068044"/>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11410" cy="1068150"/>
                    </a:xfrm>
                    <a:prstGeom prst="rect">
                      <a:avLst/>
                    </a:prstGeom>
                    <a:noFill/>
                    <a:ln>
                      <a:noFill/>
                    </a:ln>
                  </pic:spPr>
                </pic:pic>
              </a:graphicData>
            </a:graphic>
          </wp:inline>
        </w:drawing>
      </w:r>
    </w:p>
    <w:p w:rsidR="00525FE4" w:rsidRDefault="00525FE4" w:rsidP="00525FE4">
      <w:pPr>
        <w:spacing w:after="0"/>
        <w:ind w:left="90" w:right="83"/>
        <w:jc w:val="center"/>
      </w:pPr>
    </w:p>
    <w:p w:rsidR="003D2BEC" w:rsidRDefault="003D2BEC" w:rsidP="00525FE4">
      <w:pPr>
        <w:widowControl/>
        <w:jc w:val="center"/>
      </w:pPr>
    </w:p>
    <w:p w:rsidR="003D2BEC" w:rsidRDefault="003D2BEC" w:rsidP="00525FE4">
      <w:pPr>
        <w:widowControl/>
        <w:jc w:val="center"/>
      </w:pPr>
    </w:p>
    <w:p w:rsidR="003D2BEC" w:rsidRDefault="003D2BEC" w:rsidP="00525FE4">
      <w:pPr>
        <w:widowControl/>
        <w:jc w:val="center"/>
      </w:pPr>
    </w:p>
    <w:p w:rsidR="00525FE4" w:rsidRPr="00C23548" w:rsidRDefault="00525FE4" w:rsidP="00525FE4">
      <w:pPr>
        <w:widowControl/>
        <w:jc w:val="center"/>
      </w:pPr>
      <w:r>
        <w:t>Figure 6 - 6</w:t>
      </w:r>
      <w:r>
        <w:br/>
      </w:r>
      <w:r w:rsidRPr="00C23548">
        <w:t>Achievable Base Savings Potential by Commercial Segment (UCT)</w:t>
      </w:r>
    </w:p>
    <w:p w:rsidR="00525FE4" w:rsidRPr="00C23548" w:rsidRDefault="00525FE4" w:rsidP="00525FE4">
      <w:pPr>
        <w:spacing w:after="0"/>
        <w:ind w:left="90" w:right="83"/>
        <w:jc w:val="center"/>
      </w:pPr>
      <w:r w:rsidRPr="00C23548">
        <w:rPr>
          <w:noProof/>
        </w:rPr>
        <w:drawing>
          <wp:inline distT="0" distB="0" distL="0" distR="0" wp14:anchorId="08D7BAD7" wp14:editId="57277843">
            <wp:extent cx="3957522" cy="2378898"/>
            <wp:effectExtent l="0" t="0" r="508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55857" cy="2377897"/>
                    </a:xfrm>
                    <a:prstGeom prst="rect">
                      <a:avLst/>
                    </a:prstGeom>
                    <a:noFill/>
                  </pic:spPr>
                </pic:pic>
              </a:graphicData>
            </a:graphic>
          </wp:inline>
        </w:drawing>
      </w:r>
    </w:p>
    <w:p w:rsidR="00525FE4" w:rsidRPr="00C23548" w:rsidRDefault="00525FE4" w:rsidP="00525FE4">
      <w:pPr>
        <w:spacing w:after="0"/>
        <w:ind w:left="90" w:right="83"/>
        <w:jc w:val="center"/>
      </w:pPr>
    </w:p>
    <w:p w:rsidR="00525FE4" w:rsidRPr="00C23548" w:rsidRDefault="00525FE4" w:rsidP="00525FE4">
      <w:pPr>
        <w:spacing w:after="0"/>
        <w:ind w:left="90" w:right="83"/>
        <w:jc w:val="center"/>
      </w:pPr>
      <w:r>
        <w:t>Table 6 -13</w:t>
      </w:r>
    </w:p>
    <w:p w:rsidR="00525FE4" w:rsidRPr="00C23548" w:rsidRDefault="00525FE4" w:rsidP="00525FE4">
      <w:pPr>
        <w:spacing w:after="0"/>
        <w:ind w:left="90" w:right="83"/>
        <w:jc w:val="center"/>
      </w:pPr>
      <w:r w:rsidRPr="00C23548">
        <w:t xml:space="preserve">Commercial 2014 Achievable Base Savings by Commercial Segment, </w:t>
      </w:r>
      <w:r>
        <w:br/>
      </w:r>
      <w:r w:rsidRPr="00C23548">
        <w:t>by End Use (dekatherms and % of total)</w:t>
      </w:r>
    </w:p>
    <w:p w:rsidR="00525FE4" w:rsidRDefault="00525FE4" w:rsidP="00525FE4">
      <w:pPr>
        <w:spacing w:after="0"/>
        <w:ind w:left="90" w:right="83"/>
        <w:jc w:val="center"/>
      </w:pPr>
      <w:r w:rsidRPr="00C23548">
        <w:rPr>
          <w:noProof/>
        </w:rPr>
        <w:drawing>
          <wp:inline distT="0" distB="0" distL="0" distR="0" wp14:anchorId="203D77FC" wp14:editId="7130C99F">
            <wp:extent cx="5435194" cy="1273874"/>
            <wp:effectExtent l="0" t="0" r="0" b="254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37369" cy="1274384"/>
                    </a:xfrm>
                    <a:prstGeom prst="rect">
                      <a:avLst/>
                    </a:prstGeom>
                    <a:noFill/>
                    <a:ln>
                      <a:noFill/>
                    </a:ln>
                  </pic:spPr>
                </pic:pic>
              </a:graphicData>
            </a:graphic>
          </wp:inline>
        </w:drawing>
      </w:r>
    </w:p>
    <w:p w:rsidR="00525FE4" w:rsidRPr="00C23548" w:rsidRDefault="00525FE4" w:rsidP="00525FE4">
      <w:pPr>
        <w:spacing w:after="0"/>
        <w:ind w:left="90" w:right="83"/>
        <w:jc w:val="center"/>
      </w:pPr>
    </w:p>
    <w:p w:rsidR="00525FE4" w:rsidRDefault="00525FE4" w:rsidP="00525FE4">
      <w:pPr>
        <w:widowControl/>
      </w:pPr>
      <w:r>
        <w:br w:type="page"/>
      </w:r>
    </w:p>
    <w:p w:rsidR="00525FE4" w:rsidRDefault="00525FE4" w:rsidP="00525FE4">
      <w:pPr>
        <w:spacing w:after="0"/>
        <w:ind w:right="83"/>
        <w:jc w:val="both"/>
      </w:pPr>
      <w:r w:rsidRPr="00C23548">
        <w:lastRenderedPageBreak/>
        <w:t xml:space="preserve">It is important to recognize that the screens only represent the Technical, Economic, and Achievable potential within Cascade’s Washington service territory but do not represent Programmatic, or on-the-ground conservation potential.  Furthermore, the high-level screens provided in the Nexant report represent the savings potential available if every measure identified under the Achievable screen could be cost-effectively integrated into the Company’s conservation program portfolio.  In other words, the summary pages of the study provide a high-level view into what would be </w:t>
      </w:r>
      <w:r w:rsidRPr="006D0F17">
        <w:rPr>
          <w:i/>
        </w:rPr>
        <w:t>theoretically</w:t>
      </w:r>
      <w:r w:rsidRPr="00C23548">
        <w:t xml:space="preserve"> possible without concerns from program budgets or regulatory parameters.  But in reality, not all measures identified by Nexant remain cost effective under real-world conditions and within the cost-screen thresholds identified in Appendix H of the Company’s IRP.  </w:t>
      </w:r>
    </w:p>
    <w:p w:rsidR="00525FE4" w:rsidRDefault="00525FE4" w:rsidP="00525FE4">
      <w:pPr>
        <w:spacing w:after="0"/>
        <w:ind w:right="83"/>
        <w:jc w:val="both"/>
      </w:pPr>
    </w:p>
    <w:p w:rsidR="00525FE4" w:rsidRDefault="00525FE4" w:rsidP="00525FE4">
      <w:pPr>
        <w:spacing w:after="0"/>
        <w:ind w:right="83"/>
        <w:jc w:val="both"/>
      </w:pPr>
      <w:r>
        <w:t xml:space="preserve">It is not uncommon for a utility to set programmatic goals below achievable potential findings. Many utilities utilize potential studies to inform the direction of goals and help design programs to capture untapped end use/technology potential. We set a programmatic level for a variety of reasons as noted above, but also because administrative costs are not calculated into the program at the Achievable level, but rather at the Programmatic level. The Achievable potential also assumes savings are captured in all end uses in all market segments. It is rare for utilities to develop DSM programs that address all segments simultaneously, and instead tend to be more strategic in where they focus their resources. </w:t>
      </w:r>
    </w:p>
    <w:p w:rsidR="00525FE4" w:rsidRDefault="00525FE4" w:rsidP="00525FE4">
      <w:pPr>
        <w:spacing w:after="0"/>
        <w:ind w:right="83"/>
        <w:jc w:val="both"/>
      </w:pPr>
    </w:p>
    <w:p w:rsidR="00525FE4" w:rsidRDefault="00525FE4" w:rsidP="00525FE4">
      <w:pPr>
        <w:spacing w:after="0"/>
        <w:ind w:right="83"/>
        <w:jc w:val="both"/>
      </w:pPr>
      <w:r w:rsidRPr="00C23548">
        <w:t xml:space="preserve">As recognized by Nexant, a more nuanced approach is required in order for the Company to create a realistic portfolio of conservation measures that pass programmatic cost effectiveness screens and offer realistic and pertinent conservation benefits to our customers.  </w:t>
      </w:r>
    </w:p>
    <w:p w:rsidR="00525FE4" w:rsidRDefault="00525FE4" w:rsidP="00525FE4">
      <w:pPr>
        <w:spacing w:after="0"/>
        <w:ind w:right="83"/>
        <w:jc w:val="both"/>
      </w:pPr>
    </w:p>
    <w:p w:rsidR="00525FE4" w:rsidRDefault="00525FE4" w:rsidP="00525FE4">
      <w:pPr>
        <w:spacing w:after="0"/>
        <w:ind w:right="83"/>
        <w:jc w:val="both"/>
      </w:pPr>
      <w:r w:rsidRPr="00C23548">
        <w:t>Therefore, as recommended by Nexant, the Company is treating the Base Case Portfolio Findings as a high-level assessment of potential, but is utilizing the TEAPOT model directly to create dynamic, focused portfolios and subsequent targets for use in both the IRP and for program planning.  A summary of the program planning and TEAPOT modeling scenarios used by the Company for its Conservation Incentive Program portfolio revisions can be found in the section below</w:t>
      </w:r>
      <w:r>
        <w:t>.</w:t>
      </w:r>
    </w:p>
    <w:p w:rsidR="00525FE4" w:rsidRDefault="00525FE4" w:rsidP="00525FE4">
      <w:pPr>
        <w:spacing w:after="0"/>
        <w:ind w:right="83"/>
        <w:jc w:val="both"/>
      </w:pPr>
    </w:p>
    <w:p w:rsidR="00525FE4" w:rsidRDefault="00525FE4" w:rsidP="00525FE4">
      <w:pPr>
        <w:spacing w:after="0"/>
        <w:ind w:right="83"/>
        <w:jc w:val="both"/>
      </w:pPr>
    </w:p>
    <w:p w:rsidR="00525FE4" w:rsidRDefault="00525FE4" w:rsidP="00525FE4">
      <w:pPr>
        <w:spacing w:after="0"/>
        <w:ind w:right="83"/>
        <w:jc w:val="both"/>
      </w:pPr>
    </w:p>
    <w:p w:rsidR="00525FE4" w:rsidRDefault="00525FE4" w:rsidP="00525FE4">
      <w:pPr>
        <w:spacing w:after="0"/>
        <w:ind w:right="83"/>
        <w:jc w:val="both"/>
      </w:pPr>
    </w:p>
    <w:p w:rsidR="00525FE4" w:rsidRDefault="00525FE4" w:rsidP="00525FE4">
      <w:pPr>
        <w:widowControl/>
      </w:pPr>
      <w:r>
        <w:br w:type="page"/>
      </w:r>
    </w:p>
    <w:p w:rsidR="00525FE4" w:rsidRDefault="00525FE4" w:rsidP="00525FE4">
      <w:pPr>
        <w:spacing w:after="0"/>
        <w:ind w:right="83"/>
        <w:jc w:val="center"/>
      </w:pPr>
      <w:r>
        <w:lastRenderedPageBreak/>
        <w:t>Figure 6 - 7</w:t>
      </w:r>
    </w:p>
    <w:tbl>
      <w:tblPr>
        <w:tblW w:w="8820" w:type="dxa"/>
        <w:tblInd w:w="108" w:type="dxa"/>
        <w:tblLook w:val="04A0" w:firstRow="1" w:lastRow="0" w:firstColumn="1" w:lastColumn="0" w:noHBand="0" w:noVBand="1"/>
      </w:tblPr>
      <w:tblGrid>
        <w:gridCol w:w="4456"/>
        <w:gridCol w:w="4364"/>
      </w:tblGrid>
      <w:tr w:rsidR="00525FE4" w:rsidRPr="00CE5CA5" w:rsidTr="00525FE4">
        <w:trPr>
          <w:trHeight w:val="390"/>
        </w:trPr>
        <w:tc>
          <w:tcPr>
            <w:tcW w:w="8820" w:type="dxa"/>
            <w:gridSpan w:val="2"/>
            <w:tcBorders>
              <w:top w:val="nil"/>
              <w:left w:val="nil"/>
              <w:bottom w:val="nil"/>
              <w:right w:val="nil"/>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b/>
                <w:bCs/>
                <w:color w:val="000000"/>
                <w:sz w:val="28"/>
                <w:szCs w:val="28"/>
              </w:rPr>
            </w:pPr>
            <w:r w:rsidRPr="00CE5CA5">
              <w:rPr>
                <w:rFonts w:ascii="Calibri" w:hAnsi="Calibri" w:cs="Times New Roman"/>
                <w:b/>
                <w:bCs/>
                <w:color w:val="000000"/>
                <w:sz w:val="28"/>
                <w:szCs w:val="28"/>
              </w:rPr>
              <w:t>Programmatic Potential  Processes</w:t>
            </w:r>
          </w:p>
        </w:tc>
      </w:tr>
      <w:tr w:rsidR="00525FE4" w:rsidRPr="00CE5CA5" w:rsidTr="00525FE4">
        <w:trPr>
          <w:trHeight w:val="315"/>
        </w:trPr>
        <w:tc>
          <w:tcPr>
            <w:tcW w:w="8820" w:type="dxa"/>
            <w:gridSpan w:val="2"/>
            <w:tcBorders>
              <w:top w:val="single" w:sz="8" w:space="0" w:color="auto"/>
              <w:left w:val="single" w:sz="8" w:space="0" w:color="auto"/>
              <w:bottom w:val="single" w:sz="8" w:space="0" w:color="auto"/>
              <w:right w:val="single" w:sz="8" w:space="0" w:color="000000"/>
            </w:tcBorders>
            <w:shd w:val="clear" w:color="000000" w:fill="EBF1DE"/>
            <w:noWrap/>
            <w:vAlign w:val="bottom"/>
            <w:hideMark/>
          </w:tcPr>
          <w:p w:rsidR="00525FE4" w:rsidRPr="00CE5CA5" w:rsidRDefault="00525FE4" w:rsidP="00525FE4">
            <w:pPr>
              <w:widowControl/>
              <w:spacing w:after="0" w:line="240" w:lineRule="auto"/>
              <w:jc w:val="center"/>
              <w:rPr>
                <w:rFonts w:ascii="Calibri" w:hAnsi="Calibri" w:cs="Times New Roman"/>
                <w:b/>
                <w:bCs/>
                <w:color w:val="000000"/>
                <w:sz w:val="20"/>
                <w:szCs w:val="20"/>
              </w:rPr>
            </w:pPr>
            <w:r w:rsidRPr="00CE5CA5">
              <w:rPr>
                <w:rFonts w:ascii="Calibri" w:hAnsi="Calibri" w:cs="Times New Roman"/>
                <w:b/>
                <w:bCs/>
                <w:color w:val="000000"/>
                <w:sz w:val="20"/>
                <w:szCs w:val="20"/>
              </w:rPr>
              <w:t>Technical Potential</w:t>
            </w:r>
          </w:p>
        </w:tc>
      </w:tr>
      <w:tr w:rsidR="00525FE4" w:rsidRPr="00CE5CA5" w:rsidTr="00525FE4">
        <w:trPr>
          <w:trHeight w:val="1035"/>
        </w:trPr>
        <w:tc>
          <w:tcPr>
            <w:tcW w:w="4456" w:type="dxa"/>
            <w:tcBorders>
              <w:top w:val="nil"/>
              <w:left w:val="single" w:sz="4" w:space="0" w:color="auto"/>
              <w:bottom w:val="single" w:sz="4" w:space="0" w:color="auto"/>
              <w:right w:val="single" w:sz="4" w:space="0" w:color="auto"/>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 xml:space="preserve">This is calculated through TEAPOT and is reported as a combination of all Technical Potential for  Residential &amp;  Prescriptive Commercial and Industrial </w:t>
            </w:r>
          </w:p>
        </w:tc>
        <w:tc>
          <w:tcPr>
            <w:tcW w:w="4364" w:type="dxa"/>
            <w:tcBorders>
              <w:top w:val="nil"/>
              <w:left w:val="nil"/>
              <w:bottom w:val="single" w:sz="4" w:space="0" w:color="auto"/>
              <w:right w:val="single" w:sz="4" w:space="0" w:color="auto"/>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 xml:space="preserve">Technical Potential represents a substitution by the end user of all </w:t>
            </w:r>
            <w:r w:rsidRPr="00CE5CA5">
              <w:rPr>
                <w:rFonts w:ascii="Calibri" w:hAnsi="Calibri" w:cs="Times New Roman"/>
                <w:i/>
                <w:iCs/>
                <w:color w:val="000000"/>
                <w:sz w:val="20"/>
                <w:szCs w:val="20"/>
              </w:rPr>
              <w:t>technically</w:t>
            </w:r>
            <w:r w:rsidRPr="00CE5CA5">
              <w:rPr>
                <w:rFonts w:ascii="Calibri" w:hAnsi="Calibri" w:cs="Times New Roman"/>
                <w:color w:val="000000"/>
                <w:sz w:val="20"/>
                <w:szCs w:val="20"/>
              </w:rPr>
              <w:t xml:space="preserve"> feasible measures at the end use level</w:t>
            </w:r>
          </w:p>
        </w:tc>
      </w:tr>
      <w:tr w:rsidR="00525FE4" w:rsidRPr="00CE5CA5" w:rsidTr="00525FE4">
        <w:trPr>
          <w:trHeight w:val="300"/>
        </w:trPr>
        <w:tc>
          <w:tcPr>
            <w:tcW w:w="4456"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rPr>
            </w:pPr>
            <w:r>
              <w:rPr>
                <w:rFonts w:ascii="Calibri" w:hAnsi="Calibri" w:cs="Times New Roman"/>
                <w:noProof/>
                <w:color w:val="000000"/>
                <w:sz w:val="22"/>
                <w:szCs w:val="22"/>
              </w:rPr>
              <mc:AlternateContent>
                <mc:Choice Requires="wps">
                  <w:drawing>
                    <wp:anchor distT="0" distB="0" distL="114300" distR="114300" simplePos="0" relativeHeight="251686912" behindDoc="0" locked="0" layoutInCell="1" allowOverlap="1" wp14:anchorId="77B3D91C" wp14:editId="499D0D38">
                      <wp:simplePos x="0" y="0"/>
                      <wp:positionH relativeFrom="column">
                        <wp:posOffset>2381250</wp:posOffset>
                      </wp:positionH>
                      <wp:positionV relativeFrom="paragraph">
                        <wp:posOffset>19050</wp:posOffset>
                      </wp:positionV>
                      <wp:extent cx="619125" cy="409575"/>
                      <wp:effectExtent l="57150" t="38100" r="28575" b="123825"/>
                      <wp:wrapNone/>
                      <wp:docPr id="36" name="Down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09575"/>
                              </a:xfrm>
                              <a:prstGeom prst="downArrow">
                                <a:avLst/>
                              </a:prstGeom>
                              <a:solidFill>
                                <a:schemeClr val="tx1"/>
                              </a:solidFill>
                            </wps:spPr>
                            <wps:style>
                              <a:lnRef idx="0">
                                <a:schemeClr val="accent3"/>
                              </a:lnRef>
                              <a:fillRef idx="3">
                                <a:schemeClr val="accent3"/>
                              </a:fillRef>
                              <a:effectRef idx="3">
                                <a:schemeClr val="accent3"/>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187.5pt;margin-top:1.5pt;width:48.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" adj="10800" fillcolor="black [3213]" stroked="f">
                      <v:shadow on="t" color="black" opacity="22937f" origin=",.5" offset="0,.63889mm"/>
                      <v:path arrowok="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240"/>
            </w:tblGrid>
            <w:tr w:rsidR="00525FE4" w:rsidRPr="00CE5CA5" w:rsidTr="00525FE4">
              <w:trPr>
                <w:trHeight w:val="300"/>
                <w:tblCellSpacing w:w="0" w:type="dxa"/>
              </w:trPr>
              <w:tc>
                <w:tcPr>
                  <w:tcW w:w="4240"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r>
          </w:tbl>
          <w:p w:rsidR="00525FE4" w:rsidRPr="00CE5CA5" w:rsidRDefault="00525FE4" w:rsidP="00525FE4">
            <w:pPr>
              <w:widowControl/>
              <w:spacing w:after="0" w:line="240" w:lineRule="auto"/>
              <w:rPr>
                <w:rFonts w:ascii="Calibri" w:hAnsi="Calibri" w:cs="Times New Roman"/>
                <w:color w:val="000000"/>
              </w:rPr>
            </w:pPr>
          </w:p>
        </w:tc>
        <w:tc>
          <w:tcPr>
            <w:tcW w:w="4364"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r>
      <w:tr w:rsidR="00525FE4" w:rsidRPr="00CE5CA5" w:rsidTr="00525FE4">
        <w:trPr>
          <w:trHeight w:val="315"/>
        </w:trPr>
        <w:tc>
          <w:tcPr>
            <w:tcW w:w="4456"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c>
          <w:tcPr>
            <w:tcW w:w="4364"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r>
      <w:tr w:rsidR="00525FE4" w:rsidRPr="00CE5CA5" w:rsidTr="00525FE4">
        <w:trPr>
          <w:trHeight w:val="315"/>
        </w:trPr>
        <w:tc>
          <w:tcPr>
            <w:tcW w:w="8820" w:type="dxa"/>
            <w:gridSpan w:val="2"/>
            <w:tcBorders>
              <w:top w:val="single" w:sz="8" w:space="0" w:color="auto"/>
              <w:left w:val="single" w:sz="8" w:space="0" w:color="auto"/>
              <w:bottom w:val="single" w:sz="8" w:space="0" w:color="auto"/>
              <w:right w:val="single" w:sz="8" w:space="0" w:color="000000"/>
            </w:tcBorders>
            <w:shd w:val="clear" w:color="000000" w:fill="C4D79B"/>
            <w:noWrap/>
            <w:vAlign w:val="bottom"/>
            <w:hideMark/>
          </w:tcPr>
          <w:p w:rsidR="00525FE4" w:rsidRPr="00CE5CA5" w:rsidRDefault="00525FE4" w:rsidP="00525FE4">
            <w:pPr>
              <w:widowControl/>
              <w:spacing w:after="0" w:line="240" w:lineRule="auto"/>
              <w:jc w:val="center"/>
              <w:rPr>
                <w:rFonts w:ascii="Calibri" w:hAnsi="Calibri" w:cs="Times New Roman"/>
                <w:b/>
                <w:bCs/>
                <w:color w:val="000000"/>
                <w:sz w:val="20"/>
                <w:szCs w:val="20"/>
              </w:rPr>
            </w:pPr>
            <w:r w:rsidRPr="00CE5CA5">
              <w:rPr>
                <w:rFonts w:ascii="Calibri" w:hAnsi="Calibri" w:cs="Times New Roman"/>
                <w:b/>
                <w:bCs/>
                <w:color w:val="000000"/>
                <w:sz w:val="20"/>
                <w:szCs w:val="20"/>
              </w:rPr>
              <w:t>Economic Potential</w:t>
            </w:r>
          </w:p>
        </w:tc>
      </w:tr>
      <w:tr w:rsidR="00525FE4" w:rsidRPr="00CE5CA5" w:rsidTr="00525FE4">
        <w:trPr>
          <w:trHeight w:val="1035"/>
        </w:trPr>
        <w:tc>
          <w:tcPr>
            <w:tcW w:w="4456" w:type="dxa"/>
            <w:tcBorders>
              <w:top w:val="nil"/>
              <w:left w:val="single" w:sz="4" w:space="0" w:color="auto"/>
              <w:bottom w:val="single" w:sz="4" w:space="0" w:color="auto"/>
              <w:right w:val="single" w:sz="4" w:space="0" w:color="auto"/>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Calculated through the TEAPOT model and reported as a combination of all Economic Potential for Residential &amp; Prescriptive Commercial &amp; Industrial</w:t>
            </w:r>
          </w:p>
        </w:tc>
        <w:tc>
          <w:tcPr>
            <w:tcW w:w="4364" w:type="dxa"/>
            <w:tcBorders>
              <w:top w:val="nil"/>
              <w:left w:val="nil"/>
              <w:bottom w:val="single" w:sz="4" w:space="0" w:color="auto"/>
              <w:right w:val="single" w:sz="4" w:space="0" w:color="auto"/>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 xml:space="preserve">  Economic considers the most efficient measures that pass </w:t>
            </w:r>
            <w:r w:rsidRPr="00CE5CA5">
              <w:rPr>
                <w:rFonts w:ascii="Calibri" w:hAnsi="Calibri" w:cs="Times New Roman"/>
                <w:i/>
                <w:iCs/>
                <w:color w:val="000000"/>
                <w:sz w:val="20"/>
                <w:szCs w:val="20"/>
              </w:rPr>
              <w:t>economic</w:t>
            </w:r>
            <w:r w:rsidRPr="00CE5CA5">
              <w:rPr>
                <w:rFonts w:ascii="Calibri" w:hAnsi="Calibri" w:cs="Times New Roman"/>
                <w:color w:val="000000"/>
                <w:sz w:val="20"/>
                <w:szCs w:val="20"/>
              </w:rPr>
              <w:t xml:space="preserve"> screening tests and is a subset of Technical Potential</w:t>
            </w:r>
          </w:p>
        </w:tc>
      </w:tr>
      <w:tr w:rsidR="00525FE4" w:rsidRPr="00CE5CA5" w:rsidTr="00525FE4">
        <w:trPr>
          <w:trHeight w:val="300"/>
        </w:trPr>
        <w:tc>
          <w:tcPr>
            <w:tcW w:w="4456"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rPr>
            </w:pPr>
            <w:r>
              <w:rPr>
                <w:rFonts w:ascii="Calibri" w:hAnsi="Calibri" w:cs="Times New Roman"/>
                <w:noProof/>
                <w:color w:val="000000"/>
                <w:sz w:val="22"/>
                <w:szCs w:val="22"/>
              </w:rPr>
              <mc:AlternateContent>
                <mc:Choice Requires="wps">
                  <w:drawing>
                    <wp:anchor distT="0" distB="0" distL="114300" distR="114300" simplePos="0" relativeHeight="251687936" behindDoc="0" locked="0" layoutInCell="1" allowOverlap="1" wp14:anchorId="2910F589" wp14:editId="0AA85A98">
                      <wp:simplePos x="0" y="0"/>
                      <wp:positionH relativeFrom="column">
                        <wp:posOffset>2381250</wp:posOffset>
                      </wp:positionH>
                      <wp:positionV relativeFrom="paragraph">
                        <wp:posOffset>19050</wp:posOffset>
                      </wp:positionV>
                      <wp:extent cx="619125" cy="400050"/>
                      <wp:effectExtent l="57150" t="38100" r="9525" b="114300"/>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00050"/>
                              </a:xfrm>
                              <a:prstGeom prst="downArrow">
                                <a:avLst/>
                              </a:prstGeom>
                              <a:solidFill>
                                <a:schemeClr val="tx1"/>
                              </a:solidFill>
                            </wps:spPr>
                            <wps:style>
                              <a:lnRef idx="0">
                                <a:schemeClr val="accent3"/>
                              </a:lnRef>
                              <a:fillRef idx="3">
                                <a:schemeClr val="accent3"/>
                              </a:fillRef>
                              <a:effectRef idx="3">
                                <a:schemeClr val="accent3"/>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22" o:spid="_x0000_s1026" type="#_x0000_t67" style="position:absolute;margin-left:187.5pt;margin-top:1.5pt;width:48.7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" adj="10800" fillcolor="black [3213]" stroked="f">
                      <v:shadow on="t" color="black" opacity="22937f" origin=",.5" offset="0,.63889mm"/>
                      <v:path arrowok="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240"/>
            </w:tblGrid>
            <w:tr w:rsidR="00525FE4" w:rsidRPr="00CE5CA5" w:rsidTr="00525FE4">
              <w:trPr>
                <w:trHeight w:val="300"/>
                <w:tblCellSpacing w:w="0" w:type="dxa"/>
              </w:trPr>
              <w:tc>
                <w:tcPr>
                  <w:tcW w:w="4240"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r>
          </w:tbl>
          <w:p w:rsidR="00525FE4" w:rsidRPr="00CE5CA5" w:rsidRDefault="00525FE4" w:rsidP="00525FE4">
            <w:pPr>
              <w:widowControl/>
              <w:spacing w:after="0" w:line="240" w:lineRule="auto"/>
              <w:rPr>
                <w:rFonts w:ascii="Calibri" w:hAnsi="Calibri" w:cs="Times New Roman"/>
                <w:color w:val="000000"/>
              </w:rPr>
            </w:pPr>
          </w:p>
        </w:tc>
        <w:tc>
          <w:tcPr>
            <w:tcW w:w="4364"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r>
      <w:tr w:rsidR="00525FE4" w:rsidRPr="00CE5CA5" w:rsidTr="00525FE4">
        <w:trPr>
          <w:trHeight w:val="315"/>
        </w:trPr>
        <w:tc>
          <w:tcPr>
            <w:tcW w:w="4456"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c>
          <w:tcPr>
            <w:tcW w:w="4364"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r>
      <w:tr w:rsidR="00525FE4" w:rsidRPr="00CE5CA5" w:rsidTr="00525FE4">
        <w:trPr>
          <w:trHeight w:val="315"/>
        </w:trPr>
        <w:tc>
          <w:tcPr>
            <w:tcW w:w="8820" w:type="dxa"/>
            <w:gridSpan w:val="2"/>
            <w:tcBorders>
              <w:top w:val="single" w:sz="8" w:space="0" w:color="auto"/>
              <w:left w:val="single" w:sz="8" w:space="0" w:color="auto"/>
              <w:bottom w:val="single" w:sz="8" w:space="0" w:color="auto"/>
              <w:right w:val="single" w:sz="8" w:space="0" w:color="000000"/>
            </w:tcBorders>
            <w:shd w:val="clear" w:color="000000" w:fill="76933C"/>
            <w:noWrap/>
            <w:vAlign w:val="bottom"/>
            <w:hideMark/>
          </w:tcPr>
          <w:p w:rsidR="00525FE4" w:rsidRPr="00CE5CA5" w:rsidRDefault="00525FE4" w:rsidP="00525FE4">
            <w:pPr>
              <w:widowControl/>
              <w:spacing w:after="0" w:line="240" w:lineRule="auto"/>
              <w:jc w:val="center"/>
              <w:rPr>
                <w:rFonts w:ascii="Calibri" w:hAnsi="Calibri" w:cs="Times New Roman"/>
                <w:b/>
                <w:bCs/>
                <w:color w:val="000000"/>
                <w:sz w:val="20"/>
                <w:szCs w:val="20"/>
              </w:rPr>
            </w:pPr>
            <w:r w:rsidRPr="00CE5CA5">
              <w:rPr>
                <w:rFonts w:ascii="Calibri" w:hAnsi="Calibri" w:cs="Times New Roman"/>
                <w:b/>
                <w:bCs/>
                <w:color w:val="000000"/>
                <w:sz w:val="20"/>
                <w:szCs w:val="20"/>
              </w:rPr>
              <w:t>Achievable Potential</w:t>
            </w:r>
          </w:p>
        </w:tc>
      </w:tr>
      <w:tr w:rsidR="00525FE4" w:rsidRPr="00CE5CA5" w:rsidTr="00525FE4">
        <w:trPr>
          <w:trHeight w:val="585"/>
        </w:trPr>
        <w:tc>
          <w:tcPr>
            <w:tcW w:w="8820" w:type="dxa"/>
            <w:gridSpan w:val="2"/>
            <w:tcBorders>
              <w:top w:val="nil"/>
              <w:left w:val="single" w:sz="4" w:space="0" w:color="auto"/>
              <w:bottom w:val="single" w:sz="4" w:space="0" w:color="auto"/>
              <w:right w:val="single" w:sz="4" w:space="0" w:color="auto"/>
            </w:tcBorders>
            <w:shd w:val="clear" w:color="auto" w:fill="auto"/>
            <w:vAlign w:val="center"/>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At this stage the Company elects whether to use a Base, Moderate, or High adoption curve - we have used a Base adoption curve for this IRP.</w:t>
            </w:r>
          </w:p>
        </w:tc>
      </w:tr>
      <w:tr w:rsidR="00525FE4" w:rsidRPr="00CE5CA5" w:rsidTr="00525FE4">
        <w:trPr>
          <w:trHeight w:val="1290"/>
        </w:trPr>
        <w:tc>
          <w:tcPr>
            <w:tcW w:w="4456" w:type="dxa"/>
            <w:tcBorders>
              <w:top w:val="nil"/>
              <w:left w:val="single" w:sz="4" w:space="0" w:color="auto"/>
              <w:bottom w:val="single" w:sz="4" w:space="0" w:color="auto"/>
              <w:right w:val="single" w:sz="4" w:space="0" w:color="auto"/>
            </w:tcBorders>
            <w:shd w:val="clear" w:color="auto" w:fill="auto"/>
            <w:vAlign w:val="center"/>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Calculated through the TEAPOT model and reported as a combination of all Achievable Potential for Residential/Commercial/Industrial</w:t>
            </w:r>
          </w:p>
        </w:tc>
        <w:tc>
          <w:tcPr>
            <w:tcW w:w="4364" w:type="dxa"/>
            <w:tcBorders>
              <w:top w:val="nil"/>
              <w:left w:val="nil"/>
              <w:bottom w:val="single" w:sz="4" w:space="0" w:color="auto"/>
              <w:right w:val="single" w:sz="4" w:space="0" w:color="auto"/>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Achievable embodies a set of assumptions about the decisions consumers make regarding the efficiency of the equipment they purchase to simulate a realistic estimate of real-life conditions</w:t>
            </w:r>
          </w:p>
        </w:tc>
      </w:tr>
      <w:tr w:rsidR="00525FE4" w:rsidRPr="00CE5CA5" w:rsidTr="00525FE4">
        <w:trPr>
          <w:trHeight w:val="300"/>
        </w:trPr>
        <w:tc>
          <w:tcPr>
            <w:tcW w:w="4456"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rPr>
            </w:pPr>
            <w:r>
              <w:rPr>
                <w:rFonts w:ascii="Calibri" w:hAnsi="Calibri" w:cs="Times New Roman"/>
                <w:noProof/>
                <w:color w:val="000000"/>
                <w:sz w:val="22"/>
                <w:szCs w:val="22"/>
              </w:rPr>
              <mc:AlternateContent>
                <mc:Choice Requires="wps">
                  <w:drawing>
                    <wp:anchor distT="0" distB="0" distL="114300" distR="114300" simplePos="0" relativeHeight="251688960" behindDoc="0" locked="0" layoutInCell="1" allowOverlap="1" wp14:anchorId="77A83A2E" wp14:editId="0BCCE310">
                      <wp:simplePos x="0" y="0"/>
                      <wp:positionH relativeFrom="column">
                        <wp:posOffset>2362200</wp:posOffset>
                      </wp:positionH>
                      <wp:positionV relativeFrom="paragraph">
                        <wp:posOffset>19050</wp:posOffset>
                      </wp:positionV>
                      <wp:extent cx="619125" cy="400050"/>
                      <wp:effectExtent l="57150" t="38100" r="9525" b="114300"/>
                      <wp:wrapNone/>
                      <wp:docPr id="37"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00050"/>
                              </a:xfrm>
                              <a:prstGeom prst="downArrow">
                                <a:avLst/>
                              </a:prstGeom>
                              <a:solidFill>
                                <a:schemeClr val="tx1"/>
                              </a:solidFill>
                            </wps:spPr>
                            <wps:style>
                              <a:lnRef idx="0">
                                <a:schemeClr val="accent3"/>
                              </a:lnRef>
                              <a:fillRef idx="3">
                                <a:schemeClr val="accent3"/>
                              </a:fillRef>
                              <a:effectRef idx="3">
                                <a:schemeClr val="accent3"/>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37" o:spid="_x0000_s1026" type="#_x0000_t67" style="position:absolute;margin-left:186pt;margin-top:1.5pt;width:48.7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" adj="10800" fillcolor="black [3213]" stroked="f">
                      <v:shadow on="t" color="black" opacity="22937f" origin=",.5" offset="0,.63889mm"/>
                      <v:path arrowok="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240"/>
            </w:tblGrid>
            <w:tr w:rsidR="00525FE4" w:rsidRPr="00CE5CA5" w:rsidTr="00525FE4">
              <w:trPr>
                <w:trHeight w:val="300"/>
                <w:tblCellSpacing w:w="0" w:type="dxa"/>
              </w:trPr>
              <w:tc>
                <w:tcPr>
                  <w:tcW w:w="4240" w:type="dxa"/>
                  <w:tcBorders>
                    <w:top w:val="nil"/>
                    <w:left w:val="nil"/>
                    <w:bottom w:val="nil"/>
                    <w:right w:val="nil"/>
                  </w:tcBorders>
                  <w:shd w:val="clear" w:color="auto" w:fill="auto"/>
                  <w:vAlign w:val="center"/>
                  <w:hideMark/>
                </w:tcPr>
                <w:p w:rsidR="00525FE4" w:rsidRPr="00CE5CA5" w:rsidRDefault="00525FE4" w:rsidP="00525FE4">
                  <w:pPr>
                    <w:widowControl/>
                    <w:spacing w:after="0" w:line="240" w:lineRule="auto"/>
                    <w:jc w:val="center"/>
                    <w:rPr>
                      <w:rFonts w:ascii="Calibri" w:hAnsi="Calibri" w:cs="Times New Roman"/>
                      <w:color w:val="000000"/>
                      <w:sz w:val="20"/>
                      <w:szCs w:val="20"/>
                    </w:rPr>
                  </w:pPr>
                </w:p>
              </w:tc>
            </w:tr>
          </w:tbl>
          <w:p w:rsidR="00525FE4" w:rsidRPr="00CE5CA5" w:rsidRDefault="00525FE4" w:rsidP="00525FE4">
            <w:pPr>
              <w:widowControl/>
              <w:spacing w:after="0" w:line="240" w:lineRule="auto"/>
              <w:rPr>
                <w:rFonts w:ascii="Calibri" w:hAnsi="Calibri" w:cs="Times New Roman"/>
                <w:color w:val="000000"/>
              </w:rPr>
            </w:pPr>
          </w:p>
        </w:tc>
        <w:tc>
          <w:tcPr>
            <w:tcW w:w="4364" w:type="dxa"/>
            <w:tcBorders>
              <w:top w:val="nil"/>
              <w:left w:val="nil"/>
              <w:bottom w:val="nil"/>
              <w:right w:val="nil"/>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color w:val="000000"/>
                <w:sz w:val="20"/>
                <w:szCs w:val="20"/>
              </w:rPr>
            </w:pPr>
          </w:p>
        </w:tc>
      </w:tr>
      <w:tr w:rsidR="00525FE4" w:rsidRPr="00CE5CA5" w:rsidTr="00525FE4">
        <w:trPr>
          <w:trHeight w:val="315"/>
        </w:trPr>
        <w:tc>
          <w:tcPr>
            <w:tcW w:w="4456"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c>
          <w:tcPr>
            <w:tcW w:w="4364"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20"/>
                <w:szCs w:val="20"/>
              </w:rPr>
            </w:pPr>
          </w:p>
        </w:tc>
      </w:tr>
      <w:tr w:rsidR="00525FE4" w:rsidRPr="00CE5CA5" w:rsidTr="00525FE4">
        <w:trPr>
          <w:trHeight w:val="315"/>
        </w:trPr>
        <w:tc>
          <w:tcPr>
            <w:tcW w:w="8820" w:type="dxa"/>
            <w:gridSpan w:val="2"/>
            <w:tcBorders>
              <w:top w:val="single" w:sz="8" w:space="0" w:color="auto"/>
              <w:left w:val="single" w:sz="8" w:space="0" w:color="auto"/>
              <w:bottom w:val="single" w:sz="8" w:space="0" w:color="auto"/>
              <w:right w:val="single" w:sz="8" w:space="0" w:color="000000"/>
            </w:tcBorders>
            <w:shd w:val="clear" w:color="000000" w:fill="4F6228"/>
            <w:noWrap/>
            <w:vAlign w:val="bottom"/>
            <w:hideMark/>
          </w:tcPr>
          <w:p w:rsidR="00525FE4" w:rsidRPr="00CE5CA5" w:rsidRDefault="00525FE4" w:rsidP="00525FE4">
            <w:pPr>
              <w:widowControl/>
              <w:spacing w:after="0" w:line="240" w:lineRule="auto"/>
              <w:jc w:val="center"/>
              <w:rPr>
                <w:rFonts w:ascii="Calibri" w:hAnsi="Calibri" w:cs="Times New Roman"/>
                <w:b/>
                <w:bCs/>
                <w:sz w:val="20"/>
                <w:szCs w:val="20"/>
              </w:rPr>
            </w:pPr>
            <w:r w:rsidRPr="00CE5CA5">
              <w:rPr>
                <w:rFonts w:ascii="Calibri" w:hAnsi="Calibri" w:cs="Times New Roman"/>
                <w:b/>
                <w:bCs/>
                <w:sz w:val="20"/>
                <w:szCs w:val="20"/>
              </w:rPr>
              <w:t>Programmatic Potential</w:t>
            </w:r>
          </w:p>
        </w:tc>
      </w:tr>
      <w:tr w:rsidR="00525FE4" w:rsidRPr="00CE5CA5" w:rsidTr="00525FE4">
        <w:trPr>
          <w:trHeight w:val="1305"/>
        </w:trPr>
        <w:tc>
          <w:tcPr>
            <w:tcW w:w="4456" w:type="dxa"/>
            <w:tcBorders>
              <w:top w:val="nil"/>
              <w:left w:val="single" w:sz="4" w:space="0" w:color="auto"/>
              <w:bottom w:val="single" w:sz="4" w:space="0" w:color="auto"/>
              <w:right w:val="single" w:sz="4" w:space="0" w:color="auto"/>
            </w:tcBorders>
            <w:shd w:val="clear" w:color="auto" w:fill="auto"/>
            <w:vAlign w:val="center"/>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 xml:space="preserve">Calculated by the Company  as shown below: </w:t>
            </w:r>
          </w:p>
        </w:tc>
        <w:tc>
          <w:tcPr>
            <w:tcW w:w="4364" w:type="dxa"/>
            <w:tcBorders>
              <w:top w:val="nil"/>
              <w:left w:val="nil"/>
              <w:bottom w:val="single" w:sz="4" w:space="0" w:color="auto"/>
              <w:right w:val="single" w:sz="4" w:space="0" w:color="auto"/>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color w:val="000000"/>
                <w:sz w:val="20"/>
                <w:szCs w:val="20"/>
              </w:rPr>
            </w:pPr>
            <w:r w:rsidRPr="00CE5CA5">
              <w:rPr>
                <w:rFonts w:ascii="Calibri" w:hAnsi="Calibri" w:cs="Times New Roman"/>
                <w:color w:val="000000"/>
                <w:sz w:val="20"/>
                <w:szCs w:val="20"/>
              </w:rPr>
              <w:t xml:space="preserve">Programmatic Potential is the subset of achievable potential attainable given the Company's strategic planning on segment implementation, current Portfolio offerings, and administrative cost thresholds </w:t>
            </w:r>
          </w:p>
        </w:tc>
      </w:tr>
      <w:tr w:rsidR="00525FE4" w:rsidRPr="00CE5CA5" w:rsidTr="00525FE4">
        <w:trPr>
          <w:trHeight w:val="315"/>
        </w:trPr>
        <w:tc>
          <w:tcPr>
            <w:tcW w:w="4456" w:type="dxa"/>
            <w:tcBorders>
              <w:top w:val="single" w:sz="8" w:space="0" w:color="auto"/>
              <w:left w:val="single" w:sz="8" w:space="0" w:color="auto"/>
              <w:bottom w:val="single" w:sz="8" w:space="0" w:color="auto"/>
              <w:right w:val="single" w:sz="8" w:space="0" w:color="auto"/>
            </w:tcBorders>
            <w:shd w:val="clear" w:color="000000" w:fill="003300"/>
            <w:noWrap/>
            <w:vAlign w:val="bottom"/>
            <w:hideMark/>
          </w:tcPr>
          <w:p w:rsidR="00525FE4" w:rsidRPr="00CE5CA5" w:rsidRDefault="00525FE4" w:rsidP="00525FE4">
            <w:pPr>
              <w:widowControl/>
              <w:spacing w:after="0" w:line="240" w:lineRule="auto"/>
              <w:jc w:val="center"/>
              <w:rPr>
                <w:rFonts w:ascii="Calibri" w:hAnsi="Calibri" w:cs="Times New Roman"/>
                <w:b/>
                <w:bCs/>
                <w:color w:val="FFFFFF"/>
                <w:sz w:val="18"/>
                <w:szCs w:val="18"/>
              </w:rPr>
            </w:pPr>
            <w:r w:rsidRPr="00CE5CA5">
              <w:rPr>
                <w:rFonts w:ascii="Calibri" w:hAnsi="Calibri" w:cs="Times New Roman"/>
                <w:b/>
                <w:bCs/>
                <w:color w:val="FFFFFF"/>
                <w:sz w:val="18"/>
                <w:szCs w:val="18"/>
              </w:rPr>
              <w:t xml:space="preserve">25 % of Residential Achievable Potential </w:t>
            </w:r>
          </w:p>
        </w:tc>
        <w:tc>
          <w:tcPr>
            <w:tcW w:w="4364" w:type="dxa"/>
            <w:tcBorders>
              <w:top w:val="single" w:sz="8" w:space="0" w:color="auto"/>
              <w:left w:val="nil"/>
              <w:bottom w:val="single" w:sz="8" w:space="0" w:color="auto"/>
              <w:right w:val="single" w:sz="8" w:space="0" w:color="auto"/>
            </w:tcBorders>
            <w:shd w:val="clear" w:color="000000" w:fill="003300"/>
            <w:noWrap/>
            <w:vAlign w:val="bottom"/>
            <w:hideMark/>
          </w:tcPr>
          <w:p w:rsidR="00525FE4" w:rsidRPr="00CE5CA5" w:rsidRDefault="00525FE4" w:rsidP="00525FE4">
            <w:pPr>
              <w:widowControl/>
              <w:spacing w:after="0" w:line="240" w:lineRule="auto"/>
              <w:jc w:val="center"/>
              <w:rPr>
                <w:rFonts w:ascii="Calibri" w:hAnsi="Calibri" w:cs="Times New Roman"/>
                <w:b/>
                <w:bCs/>
                <w:color w:val="FFFFFF"/>
                <w:sz w:val="18"/>
                <w:szCs w:val="18"/>
              </w:rPr>
            </w:pPr>
            <w:r w:rsidRPr="00CE5CA5">
              <w:rPr>
                <w:rFonts w:ascii="Calibri" w:hAnsi="Calibri" w:cs="Times New Roman"/>
                <w:b/>
                <w:bCs/>
                <w:color w:val="FFFFFF"/>
                <w:sz w:val="18"/>
                <w:szCs w:val="18"/>
              </w:rPr>
              <w:t xml:space="preserve">75 % of Commercial Achievable Potential </w:t>
            </w:r>
          </w:p>
        </w:tc>
      </w:tr>
      <w:tr w:rsidR="00525FE4" w:rsidRPr="00CE5CA5" w:rsidTr="00525FE4">
        <w:trPr>
          <w:trHeight w:val="510"/>
        </w:trPr>
        <w:tc>
          <w:tcPr>
            <w:tcW w:w="4456" w:type="dxa"/>
            <w:tcBorders>
              <w:top w:val="nil"/>
              <w:left w:val="nil"/>
              <w:bottom w:val="nil"/>
              <w:right w:val="nil"/>
            </w:tcBorders>
            <w:shd w:val="clear" w:color="auto" w:fill="auto"/>
            <w:noWrap/>
            <w:vAlign w:val="bottom"/>
            <w:hideMark/>
          </w:tcPr>
          <w:p w:rsidR="00525FE4" w:rsidRPr="00CE5CA5" w:rsidRDefault="00525FE4" w:rsidP="00525FE4">
            <w:pPr>
              <w:widowControl/>
              <w:spacing w:after="0" w:line="240" w:lineRule="auto"/>
              <w:rPr>
                <w:rFonts w:ascii="Calibri" w:hAnsi="Calibri" w:cs="Times New Roman"/>
                <w:color w:val="000000"/>
                <w:sz w:val="18"/>
                <w:szCs w:val="18"/>
              </w:rPr>
            </w:pPr>
          </w:p>
        </w:tc>
        <w:tc>
          <w:tcPr>
            <w:tcW w:w="4364" w:type="dxa"/>
            <w:tcBorders>
              <w:top w:val="nil"/>
              <w:left w:val="single" w:sz="8" w:space="0" w:color="auto"/>
              <w:bottom w:val="single" w:sz="8" w:space="0" w:color="auto"/>
              <w:right w:val="single" w:sz="8" w:space="0" w:color="auto"/>
            </w:tcBorders>
            <w:shd w:val="clear" w:color="000000" w:fill="003300"/>
            <w:vAlign w:val="bottom"/>
            <w:hideMark/>
          </w:tcPr>
          <w:p w:rsidR="00525FE4" w:rsidRPr="00CE5CA5" w:rsidRDefault="00525FE4" w:rsidP="00525FE4">
            <w:pPr>
              <w:widowControl/>
              <w:spacing w:after="0" w:line="240" w:lineRule="auto"/>
              <w:jc w:val="center"/>
              <w:rPr>
                <w:rFonts w:ascii="Calibri" w:hAnsi="Calibri" w:cs="Times New Roman"/>
                <w:b/>
                <w:bCs/>
                <w:color w:val="FFFFFF"/>
                <w:sz w:val="18"/>
                <w:szCs w:val="18"/>
              </w:rPr>
            </w:pPr>
            <w:r w:rsidRPr="00CE5CA5">
              <w:rPr>
                <w:rFonts w:ascii="Calibri" w:hAnsi="Calibri" w:cs="Times New Roman"/>
                <w:b/>
                <w:bCs/>
                <w:color w:val="FFFFFF"/>
                <w:sz w:val="18"/>
                <w:szCs w:val="18"/>
              </w:rPr>
              <w:t>Plus additional 65 % to accommodate custom commercial potential</w:t>
            </w:r>
          </w:p>
        </w:tc>
      </w:tr>
      <w:tr w:rsidR="00525FE4" w:rsidRPr="00CE5CA5" w:rsidTr="00525FE4">
        <w:trPr>
          <w:trHeight w:val="735"/>
        </w:trPr>
        <w:tc>
          <w:tcPr>
            <w:tcW w:w="882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525FE4" w:rsidRPr="00CE5CA5" w:rsidRDefault="00525FE4" w:rsidP="00525FE4">
            <w:pPr>
              <w:widowControl/>
              <w:spacing w:after="0" w:line="240" w:lineRule="auto"/>
              <w:jc w:val="center"/>
              <w:rPr>
                <w:rFonts w:ascii="Calibri" w:hAnsi="Calibri" w:cs="Times New Roman"/>
                <w:b/>
                <w:bCs/>
                <w:sz w:val="18"/>
                <w:szCs w:val="18"/>
              </w:rPr>
            </w:pPr>
            <w:r w:rsidRPr="00CE5CA5">
              <w:rPr>
                <w:rFonts w:ascii="Calibri" w:hAnsi="Calibri" w:cs="Times New Roman"/>
                <w:b/>
                <w:bCs/>
                <w:sz w:val="18"/>
                <w:szCs w:val="18"/>
              </w:rPr>
              <w:t>Final Programmatic Potential is calculated based on the above inputs and cross-referenced with the Company's internal program planning tool</w:t>
            </w:r>
            <w:r>
              <w:rPr>
                <w:rFonts w:ascii="Calibri" w:hAnsi="Calibri" w:cs="Times New Roman"/>
                <w:b/>
                <w:bCs/>
                <w:sz w:val="18"/>
                <w:szCs w:val="18"/>
              </w:rPr>
              <w:t>. Additional information on the processes is available in this IRP.</w:t>
            </w:r>
            <w:r w:rsidRPr="00CE5CA5">
              <w:rPr>
                <w:rFonts w:ascii="Calibri" w:hAnsi="Calibri" w:cs="Times New Roman"/>
                <w:b/>
                <w:bCs/>
                <w:sz w:val="18"/>
                <w:szCs w:val="18"/>
              </w:rPr>
              <w:t xml:space="preserve"> </w:t>
            </w:r>
          </w:p>
        </w:tc>
      </w:tr>
    </w:tbl>
    <w:p w:rsidR="00525FE4" w:rsidRDefault="00525FE4" w:rsidP="00525FE4">
      <w:pPr>
        <w:spacing w:after="0"/>
        <w:ind w:right="83"/>
        <w:jc w:val="both"/>
      </w:pPr>
    </w:p>
    <w:p w:rsidR="00525FE4" w:rsidRDefault="00525FE4" w:rsidP="00525FE4">
      <w:pPr>
        <w:spacing w:after="0"/>
        <w:ind w:right="83"/>
        <w:jc w:val="both"/>
      </w:pPr>
    </w:p>
    <w:p w:rsidR="00525FE4" w:rsidRPr="00C23548" w:rsidRDefault="00525FE4" w:rsidP="00525FE4">
      <w:pPr>
        <w:spacing w:after="0"/>
        <w:ind w:right="83"/>
        <w:jc w:val="both"/>
      </w:pPr>
    </w:p>
    <w:p w:rsidR="00525FE4" w:rsidRPr="00C23548" w:rsidRDefault="00525FE4" w:rsidP="00525FE4">
      <w:pPr>
        <w:spacing w:after="0"/>
        <w:ind w:left="90" w:right="83"/>
        <w:jc w:val="both"/>
      </w:pPr>
    </w:p>
    <w:p w:rsidR="003D2BEC" w:rsidRDefault="003D2BEC" w:rsidP="00525FE4">
      <w:pPr>
        <w:ind w:right="-7"/>
        <w:contextualSpacing/>
        <w:jc w:val="center"/>
        <w:rPr>
          <w:b/>
        </w:rPr>
      </w:pPr>
    </w:p>
    <w:p w:rsidR="00525FE4" w:rsidRPr="00C23548" w:rsidRDefault="00525FE4" w:rsidP="00525FE4">
      <w:pPr>
        <w:ind w:right="-7"/>
        <w:contextualSpacing/>
        <w:jc w:val="center"/>
        <w:rPr>
          <w:b/>
        </w:rPr>
      </w:pPr>
      <w:r w:rsidRPr="00C23548">
        <w:rPr>
          <w:b/>
        </w:rPr>
        <w:t>DSM Portfolio Updates and Planning</w:t>
      </w:r>
    </w:p>
    <w:p w:rsidR="00525FE4" w:rsidRPr="00C23548" w:rsidRDefault="00525FE4" w:rsidP="00525FE4">
      <w:pPr>
        <w:ind w:right="-7"/>
        <w:contextualSpacing/>
        <w:jc w:val="center"/>
        <w:rPr>
          <w:b/>
        </w:rPr>
      </w:pPr>
    </w:p>
    <w:p w:rsidR="00525FE4" w:rsidRPr="00C23548" w:rsidRDefault="00525FE4" w:rsidP="00525FE4">
      <w:pPr>
        <w:ind w:right="-7"/>
        <w:contextualSpacing/>
        <w:jc w:val="both"/>
      </w:pPr>
      <w:r w:rsidRPr="00C23548">
        <w:t xml:space="preserve">Now that the Company has the TEAPOT tool and can input the measures identified by Nexant into our internal valuation mechanism we have a much more nuanced and supple method to develop our portfolio than has been used in the past.  In the following section we identify the forecast models for the next 20 years utilizing all the measures identified by Nexant as potentially cost-effective and then include a snapshot of the expected forecast of conservation potential for the next two years taking into account our on-the-ground realistic savings goals. We’ll also include an explanation of how we’ve come to our current rebate offerings through </w:t>
      </w:r>
      <w:r w:rsidRPr="00C23548">
        <w:rPr>
          <w:spacing w:val="-3"/>
        </w:rPr>
        <w:t xml:space="preserve">Tariffs 300 (Residential Conservation Incentive Program), and 302 (Commercial Industrial Conservation Program).  </w:t>
      </w:r>
    </w:p>
    <w:p w:rsidR="00525FE4" w:rsidRPr="00C23548" w:rsidRDefault="00525FE4" w:rsidP="00525FE4">
      <w:pPr>
        <w:ind w:right="-7"/>
        <w:contextualSpacing/>
        <w:jc w:val="both"/>
      </w:pPr>
    </w:p>
    <w:p w:rsidR="00525FE4" w:rsidRPr="00C23548" w:rsidRDefault="00525FE4" w:rsidP="00525FE4">
      <w:pPr>
        <w:ind w:right="-7"/>
        <w:contextualSpacing/>
        <w:jc w:val="both"/>
      </w:pPr>
      <w:r w:rsidRPr="00C23548">
        <w:t>The next section is provided in an effort to provide transparency into the development of the Company’s revised Conservation Incentive Program for both its Residential and Commercial/Industrial sectors in place at the time of this writing</w:t>
      </w:r>
      <w:r>
        <w:t xml:space="preserve"> and was run under the WACC discount rate of 8.33% and 2.6% inflation rate used by the company at the time</w:t>
      </w:r>
      <w:r w:rsidRPr="00C23548">
        <w:t xml:space="preserve">. All scenarios have been screened and developed from the Nexant Technical, Economic, and Achievable Potential (TEAPOT) Model. This tool has allowed the Company to build out Achievable Potential estimates based upon discrete bundles of cost-effective measures. </w:t>
      </w:r>
    </w:p>
    <w:p w:rsidR="00525FE4" w:rsidRPr="00C23548" w:rsidRDefault="00525FE4" w:rsidP="00525FE4">
      <w:pPr>
        <w:ind w:right="-7"/>
        <w:contextualSpacing/>
        <w:jc w:val="both"/>
      </w:pPr>
    </w:p>
    <w:p w:rsidR="00525FE4" w:rsidRPr="00C23548" w:rsidRDefault="00525FE4" w:rsidP="00525FE4">
      <w:pPr>
        <w:ind w:right="-7"/>
        <w:contextualSpacing/>
        <w:jc w:val="both"/>
      </w:pPr>
      <w:r w:rsidRPr="00C23548">
        <w:t xml:space="preserve">All measure assumptions were adjusted as appropriate based on Nexant’s findings. </w:t>
      </w:r>
      <w:r>
        <w:t>All measures were</w:t>
      </w:r>
      <w:r w:rsidRPr="00C23548">
        <w:t xml:space="preserve"> run under the Company’s 4.17% long term discount rate</w:t>
      </w:r>
      <w:r>
        <w:t xml:space="preserve"> as per discussion with its Conservation Advisory Group. Additional </w:t>
      </w:r>
      <w:r w:rsidRPr="00C23548">
        <w:t>scenarios have been screened under the UCT and utilized the 8.33% WACC discount rate recommended for residential measures weighed under the UCT per policy statement UG-121207 with bond rate used for the TRC under the residential scenarios</w:t>
      </w:r>
      <w:r>
        <w:t xml:space="preserve"> and can be referenced in Appendix __</w:t>
      </w:r>
      <w:r w:rsidRPr="00C23548">
        <w:t xml:space="preserve">. This was performed in the Company’s standard program planning and cost-effectiveness assessment tool and became the final version approved by the CAG and forwarded to the WUTC for implementation in September. </w:t>
      </w:r>
    </w:p>
    <w:p w:rsidR="00525FE4" w:rsidRPr="00C23548" w:rsidRDefault="00525FE4" w:rsidP="00525FE4">
      <w:pPr>
        <w:ind w:right="-7"/>
        <w:contextualSpacing/>
        <w:jc w:val="both"/>
      </w:pPr>
      <w:r w:rsidRPr="00C23548">
        <w:t xml:space="preserve"> </w:t>
      </w:r>
    </w:p>
    <w:p w:rsidR="00525FE4" w:rsidRPr="00C23548" w:rsidRDefault="00525FE4" w:rsidP="00525FE4">
      <w:pPr>
        <w:ind w:right="-7"/>
        <w:contextualSpacing/>
        <w:jc w:val="both"/>
      </w:pPr>
      <w:r w:rsidRPr="00C23548">
        <w:t xml:space="preserve">At the time </w:t>
      </w:r>
      <w:r>
        <w:t>e</w:t>
      </w:r>
      <w:r w:rsidRPr="00C23548">
        <w:t>ach option present</w:t>
      </w:r>
      <w:r>
        <w:t>s</w:t>
      </w:r>
      <w:r w:rsidRPr="00C23548">
        <w:t xml:space="preserve"> the best possible outcomes under the Long Term discount rate scenario. In this instance “Best Possible Outcome” resulted in a portfolio that: </w:t>
      </w:r>
    </w:p>
    <w:p w:rsidR="00525FE4" w:rsidRPr="00C23548" w:rsidRDefault="00525FE4" w:rsidP="002B618F">
      <w:pPr>
        <w:pStyle w:val="ListParagraph"/>
        <w:numPr>
          <w:ilvl w:val="0"/>
          <w:numId w:val="14"/>
        </w:numPr>
        <w:spacing w:line="276" w:lineRule="auto"/>
        <w:ind w:right="-7"/>
        <w:jc w:val="both"/>
        <w:rPr>
          <w:rFonts w:ascii="Arial" w:hAnsi="Arial" w:cs="Arial"/>
        </w:rPr>
      </w:pPr>
      <w:r w:rsidRPr="00C23548">
        <w:rPr>
          <w:rFonts w:ascii="Arial" w:hAnsi="Arial" w:cs="Arial"/>
        </w:rPr>
        <w:t>Maximized the inclusiveness of viable, industry-acknowledged conservation measures</w:t>
      </w:r>
    </w:p>
    <w:p w:rsidR="00525FE4" w:rsidRPr="00C23548" w:rsidRDefault="00525FE4" w:rsidP="002B618F">
      <w:pPr>
        <w:pStyle w:val="ListParagraph"/>
        <w:numPr>
          <w:ilvl w:val="0"/>
          <w:numId w:val="14"/>
        </w:numPr>
        <w:spacing w:line="276" w:lineRule="auto"/>
        <w:ind w:right="-7"/>
        <w:jc w:val="both"/>
        <w:rPr>
          <w:rFonts w:ascii="Arial" w:hAnsi="Arial" w:cs="Arial"/>
        </w:rPr>
      </w:pPr>
      <w:r w:rsidRPr="00C23548">
        <w:rPr>
          <w:rFonts w:ascii="Arial" w:hAnsi="Arial" w:cs="Arial"/>
        </w:rPr>
        <w:t>Did so while maintaining incentive levels that send a meaningful market signal to consumers to upgrade to high-efficiency equipment and measures</w:t>
      </w:r>
    </w:p>
    <w:p w:rsidR="00525FE4" w:rsidRPr="00C23548" w:rsidRDefault="00525FE4" w:rsidP="002B618F">
      <w:pPr>
        <w:pStyle w:val="ListParagraph"/>
        <w:numPr>
          <w:ilvl w:val="0"/>
          <w:numId w:val="14"/>
        </w:numPr>
        <w:spacing w:line="276" w:lineRule="auto"/>
        <w:ind w:right="-7"/>
        <w:jc w:val="both"/>
        <w:rPr>
          <w:rFonts w:ascii="Arial" w:hAnsi="Arial" w:cs="Arial"/>
        </w:rPr>
      </w:pPr>
      <w:r w:rsidRPr="00C23548">
        <w:rPr>
          <w:rFonts w:ascii="Arial" w:hAnsi="Arial" w:cs="Arial"/>
        </w:rPr>
        <w:t>Remained cost effective at the Company’s most recently acknowledged avoided costs, even if participation levels remained on par with prior year’s achievements (for residential)</w:t>
      </w:r>
    </w:p>
    <w:p w:rsidR="00525FE4" w:rsidRPr="00C23548" w:rsidRDefault="00525FE4" w:rsidP="00525FE4">
      <w:pPr>
        <w:ind w:right="-7"/>
        <w:contextualSpacing/>
        <w:jc w:val="both"/>
      </w:pPr>
    </w:p>
    <w:p w:rsidR="003D2BEC" w:rsidRDefault="003D2BEC" w:rsidP="00525FE4">
      <w:pPr>
        <w:ind w:right="-7"/>
        <w:contextualSpacing/>
        <w:jc w:val="both"/>
        <w:rPr>
          <w:b/>
          <w:i/>
        </w:rPr>
      </w:pPr>
    </w:p>
    <w:p w:rsidR="00525FE4" w:rsidRPr="00C23548" w:rsidRDefault="00525FE4" w:rsidP="00525FE4">
      <w:pPr>
        <w:ind w:right="-7"/>
        <w:contextualSpacing/>
        <w:jc w:val="both"/>
        <w:rPr>
          <w:b/>
          <w:i/>
        </w:rPr>
      </w:pPr>
      <w:r w:rsidRPr="00C23548">
        <w:rPr>
          <w:b/>
          <w:i/>
        </w:rPr>
        <w:t>Residential Scenarios</w:t>
      </w:r>
    </w:p>
    <w:p w:rsidR="00525FE4" w:rsidRPr="00C23548" w:rsidRDefault="00525FE4" w:rsidP="00525FE4">
      <w:pPr>
        <w:jc w:val="both"/>
      </w:pPr>
      <w:r w:rsidRPr="00C23548">
        <w:t xml:space="preserve">As suggested above, residential offerings have been screened for cost-effectiveness and synchronized with the corresponding scenarios in TEAPOT.  The TEAPOT model was built to include the Company’s current portfolio measures so coordination between the Nexant model and the internal program planning tool was a straightforward process.  </w:t>
      </w:r>
    </w:p>
    <w:p w:rsidR="00525FE4" w:rsidRPr="00C23548" w:rsidRDefault="00525FE4" w:rsidP="00525FE4">
      <w:pPr>
        <w:jc w:val="both"/>
      </w:pPr>
      <w:r w:rsidRPr="00C23548">
        <w:t xml:space="preserve">Scenarios were built from measures identified by Nexant and our program delivery team.  The portfolios were then run through TEAPOT once more so generalized Achievable Potential targets could be set.  This is described in more details in the sections below. </w:t>
      </w:r>
    </w:p>
    <w:p w:rsidR="00525FE4" w:rsidRPr="00C23548" w:rsidRDefault="00525FE4" w:rsidP="00525FE4">
      <w:pPr>
        <w:contextualSpacing/>
        <w:jc w:val="both"/>
      </w:pPr>
      <w:r w:rsidRPr="00C23548">
        <w:t>Portfolios were developed to maximize the number of rebates available to our customers</w:t>
      </w:r>
      <w:r>
        <w:t xml:space="preserve"> </w:t>
      </w:r>
      <w:r w:rsidRPr="00C23548">
        <w:t>— with rebates set at incentive levels attractive enough to encourage the desired conservation behavior.   Administrative costs were set to levels commensurate with our 2014 budget.</w:t>
      </w:r>
    </w:p>
    <w:p w:rsidR="00525FE4" w:rsidRPr="00C23548" w:rsidRDefault="00525FE4" w:rsidP="00525FE4">
      <w:pPr>
        <w:contextualSpacing/>
        <w:jc w:val="both"/>
      </w:pPr>
    </w:p>
    <w:p w:rsidR="00525FE4" w:rsidRPr="00C23548" w:rsidRDefault="00525FE4" w:rsidP="00525FE4">
      <w:pPr>
        <w:jc w:val="both"/>
      </w:pPr>
      <w:r w:rsidRPr="00C23548">
        <w:t xml:space="preserve">We set an administrative budget in order to plan and operate programs. This budget must ensure an acceptable ratio of costs balanced with therm savings achievements. Since therm savings offset the costs of administrative investment, the greater the achievement, the more cost-effective our programs.  If the budget or therm savings upon which the portfolio is built are unrealistic, we risk developing a scale-dependent portfolio doomed to failure.  </w:t>
      </w:r>
    </w:p>
    <w:p w:rsidR="00525FE4" w:rsidRPr="006D0F17" w:rsidRDefault="00525FE4" w:rsidP="00525FE4">
      <w:pPr>
        <w:jc w:val="both"/>
      </w:pPr>
      <w:r w:rsidRPr="006D0F17">
        <w:t>For program planning Achievable Potential means the likelihood of measure adoption under realistic market and societal conditions in the CNGC service territory.  However, Achievable Potential should not be confused with Program Potential, which is influenced by Regulatory Policy and company budgets/tariffs.   Cascade will aggressively strive towards Achievable Potential, but will build programs against the threshold of lower more Program-realistic targets in order to ensure maintained cost effectiveness.</w:t>
      </w:r>
    </w:p>
    <w:p w:rsidR="00525FE4" w:rsidRPr="00C23548" w:rsidRDefault="00525FE4" w:rsidP="00525FE4">
      <w:pPr>
        <w:jc w:val="both"/>
      </w:pPr>
      <w:r w:rsidRPr="00C23548">
        <w:t>Under the 4.17% Long Term Discount Rate, Cascade was able to grow and maintain a portfolio of measures with a total Achievable Potential of 632,913 utilizing the UCT.  As a final note, therm savings targets were based from the TEAPOT tool and will be used for the purposes of IRP and Conservation Plan development.  However for the purposes of program development, we have narrowed the target to 138k therms (closer to 25% of Achievable base), reflecting a number within approximate range of our 2013 achievement.  This was built this way in order to ensure any program portfolio built is not set up for failure if it cannot attain an unrealistic model-created target.  Additional savings achieved beyond this figure make the conservation programs even more cost effective, maximizing the value of participation for the Company and Ratepayers.</w:t>
      </w:r>
    </w:p>
    <w:p w:rsidR="00525FE4" w:rsidRPr="00C23548" w:rsidRDefault="00525FE4" w:rsidP="00525FE4">
      <w:pPr>
        <w:jc w:val="both"/>
      </w:pPr>
      <w:r w:rsidRPr="00C23548">
        <w:t xml:space="preserve">TEAPOT- generated targets will be acknowledged in the IRP and conservation plan as </w:t>
      </w:r>
      <w:r w:rsidRPr="00C23548">
        <w:rPr>
          <w:i/>
        </w:rPr>
        <w:t>aspirational</w:t>
      </w:r>
      <w:r w:rsidRPr="00C23548">
        <w:t xml:space="preserve"> targets and those we will aggressively strive towards throughout the year.  </w:t>
      </w:r>
      <w:r w:rsidRPr="00C23548">
        <w:lastRenderedPageBreak/>
        <w:t>However, the programs will be built in a way that ensures cost-effectiveness can be maintained even if we fall short of that target.</w:t>
      </w:r>
    </w:p>
    <w:p w:rsidR="00525FE4" w:rsidRPr="00C23548" w:rsidRDefault="00525FE4" w:rsidP="00525FE4">
      <w:pPr>
        <w:jc w:val="both"/>
      </w:pPr>
      <w:r w:rsidRPr="00C23548">
        <w:t xml:space="preserve">Now that we have reviewed Residential program budgets and targets, here are the results of the Best Possible Outcomes under the 4.17% discount rate scenarios for </w:t>
      </w:r>
      <w:r>
        <w:t>the</w:t>
      </w:r>
      <w:r w:rsidRPr="00C23548">
        <w:t xml:space="preserve"> Residential Program.</w:t>
      </w:r>
    </w:p>
    <w:p w:rsidR="00525FE4" w:rsidRPr="00C23548" w:rsidRDefault="00525FE4" w:rsidP="00525FE4">
      <w:pPr>
        <w:jc w:val="center"/>
      </w:pPr>
      <w:r>
        <w:t>Figure 6 - 8</w:t>
      </w:r>
    </w:p>
    <w:p w:rsidR="00525FE4" w:rsidRPr="00C23548" w:rsidRDefault="00525FE4" w:rsidP="00525FE4">
      <w:pPr>
        <w:jc w:val="center"/>
        <w:rPr>
          <w:b/>
          <w:sz w:val="28"/>
          <w:szCs w:val="28"/>
          <w:u w:val="single"/>
        </w:rPr>
      </w:pPr>
      <w:r w:rsidRPr="00C23548">
        <w:rPr>
          <w:b/>
          <w:noProof/>
          <w:sz w:val="28"/>
          <w:szCs w:val="28"/>
          <w:u w:val="single"/>
        </w:rPr>
        <w:drawing>
          <wp:inline distT="0" distB="0" distL="0" distR="0" wp14:anchorId="4E2F82F3" wp14:editId="0FBF8F94">
            <wp:extent cx="4667098" cy="1945843"/>
            <wp:effectExtent l="0" t="0" r="19685" b="1651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25FE4" w:rsidRPr="00C23548" w:rsidRDefault="00525FE4" w:rsidP="00525FE4">
      <w:pPr>
        <w:jc w:val="both"/>
      </w:pPr>
      <w:r w:rsidRPr="00C23548">
        <w:t>The above chart provides a high-level overview of the portfolio spread available to our customers under an optimized program planning scenario where we set rebate levels at as close to 30</w:t>
      </w:r>
      <w:r>
        <w:t>%</w:t>
      </w:r>
      <w:r w:rsidRPr="00C23548">
        <w:t xml:space="preserve"> of cost as possible in order to maintain attractive incentives.  </w:t>
      </w:r>
    </w:p>
    <w:p w:rsidR="00525FE4" w:rsidRPr="00C23548" w:rsidRDefault="00525FE4" w:rsidP="00525FE4">
      <w:pPr>
        <w:jc w:val="both"/>
      </w:pPr>
      <w:r w:rsidRPr="00C23548">
        <w:t>Measures remained in the portfolio if they were able to maintain a benefit</w:t>
      </w:r>
      <w:r>
        <w:t xml:space="preserve"> cost</w:t>
      </w:r>
      <w:r w:rsidRPr="00C23548">
        <w:t xml:space="preserve"> ratio of over 1 at a measure level, and a loaded levelized cost of under</w:t>
      </w:r>
      <w:r>
        <w:t xml:space="preserve"> $0.41 per therm </w:t>
      </w:r>
      <w:r w:rsidRPr="00C23548">
        <w:t>at the portfolio level under the following conditions:</w:t>
      </w:r>
    </w:p>
    <w:p w:rsidR="00525FE4" w:rsidRPr="00C23548" w:rsidRDefault="00525FE4" w:rsidP="002B618F">
      <w:pPr>
        <w:widowControl/>
        <w:numPr>
          <w:ilvl w:val="0"/>
          <w:numId w:val="15"/>
        </w:numPr>
        <w:spacing w:after="0"/>
        <w:contextualSpacing/>
        <w:jc w:val="both"/>
      </w:pPr>
      <w:r w:rsidRPr="00C23548">
        <w:t xml:space="preserve">under the full spread of anticipated residential program expenses; </w:t>
      </w:r>
    </w:p>
    <w:p w:rsidR="00525FE4" w:rsidRPr="00C23548" w:rsidRDefault="00525FE4" w:rsidP="002B618F">
      <w:pPr>
        <w:widowControl/>
        <w:numPr>
          <w:ilvl w:val="0"/>
          <w:numId w:val="15"/>
        </w:numPr>
        <w:spacing w:after="0"/>
        <w:contextualSpacing/>
        <w:jc w:val="both"/>
      </w:pPr>
      <w:r w:rsidRPr="00C23548">
        <w:t>under a target based from prior year achievements;</w:t>
      </w:r>
    </w:p>
    <w:p w:rsidR="00525FE4" w:rsidRPr="00C23548" w:rsidRDefault="00525FE4" w:rsidP="002B618F">
      <w:pPr>
        <w:widowControl/>
        <w:numPr>
          <w:ilvl w:val="0"/>
          <w:numId w:val="15"/>
        </w:numPr>
        <w:spacing w:after="0"/>
        <w:contextualSpacing/>
        <w:jc w:val="both"/>
      </w:pPr>
      <w:r w:rsidRPr="00C23548">
        <w:t>Under an incentive level within reach of 30% of incremental costs, per Nexant guidance as reasonable threshold for encouraging update of conservation measure.</w:t>
      </w:r>
    </w:p>
    <w:p w:rsidR="00525FE4" w:rsidRPr="00C23548" w:rsidRDefault="00525FE4" w:rsidP="00525FE4">
      <w:pPr>
        <w:contextualSpacing/>
        <w:jc w:val="both"/>
      </w:pPr>
    </w:p>
    <w:p w:rsidR="00525FE4" w:rsidRPr="00C23548" w:rsidRDefault="00525FE4" w:rsidP="00525FE4">
      <w:pPr>
        <w:contextualSpacing/>
        <w:jc w:val="both"/>
      </w:pPr>
      <w:r w:rsidRPr="00C23548">
        <w:t xml:space="preserve">For the most part, outcomes were positive with only one measure removed from the portfolio due to strains to cost-effective under the current lowered cost of natural gas.  The efficiency levels for two measures — .64 water heaters and 90% efficient furnaces were adjusted upwardly to .67 and 95% respectively, in order to reflect the market, and set the conservation bar higher for our customers to encourage deeper energy savings.  Four measures remained unchanged from the current tariff.  Three new measures were added, and three rebates were upwardly adjusted due to their extreme cost-effectiveness and in order to help them reach a threshold closer to .30 of measure cost.  Five measures experienced downward adjustments in order to balance the portfolio and maintain cost effectiveness overall, but careful attention was paid to ensure the rebates were not reduced </w:t>
      </w:r>
      <w:r w:rsidRPr="00C23548">
        <w:lastRenderedPageBreak/>
        <w:t>to levels that would make them unattractive to customers and thus become purposeless as incentives towards positive conservation behavior.</w:t>
      </w:r>
    </w:p>
    <w:p w:rsidR="00525FE4" w:rsidRPr="00C23548" w:rsidRDefault="00525FE4" w:rsidP="00525FE4">
      <w:pPr>
        <w:spacing w:line="240" w:lineRule="auto"/>
        <w:ind w:right="-7"/>
        <w:contextualSpacing/>
        <w:jc w:val="both"/>
      </w:pPr>
    </w:p>
    <w:p w:rsidR="00525FE4" w:rsidRPr="00C23548" w:rsidRDefault="00525FE4" w:rsidP="00525FE4">
      <w:pPr>
        <w:contextualSpacing/>
        <w:jc w:val="both"/>
      </w:pPr>
    </w:p>
    <w:p w:rsidR="00525FE4" w:rsidRPr="00C23548" w:rsidRDefault="00525FE4" w:rsidP="00525FE4">
      <w:pPr>
        <w:ind w:right="-7"/>
        <w:contextualSpacing/>
        <w:jc w:val="both"/>
        <w:rPr>
          <w:b/>
          <w:i/>
        </w:rPr>
      </w:pPr>
      <w:r>
        <w:rPr>
          <w:b/>
          <w:i/>
        </w:rPr>
        <w:t>Commercial/</w:t>
      </w:r>
      <w:r w:rsidRPr="00C23548">
        <w:rPr>
          <w:b/>
          <w:i/>
        </w:rPr>
        <w:t>Industrial Scenarios</w:t>
      </w:r>
    </w:p>
    <w:p w:rsidR="00525FE4" w:rsidRPr="00C23548" w:rsidRDefault="00525FE4" w:rsidP="00525FE4">
      <w:pPr>
        <w:jc w:val="both"/>
      </w:pPr>
      <w:r w:rsidRPr="00C23548">
        <w:t>The Nexant potential assessment and TEAPOT modeling tool have allowed the Company to identify viable measures for inclusion in a modified Commercial/Industrial Conservation Program portfolio.  The purpose of this exercise was to design a program able to withstand fluctuations in avoided gas costs and maximize the spread of cost-effective and worthy measures for inclusion in the CNGC Conservation Incentive Program.</w:t>
      </w:r>
    </w:p>
    <w:p w:rsidR="00525FE4" w:rsidRPr="00C23548" w:rsidRDefault="00525FE4" w:rsidP="00525FE4">
      <w:pPr>
        <w:jc w:val="both"/>
      </w:pPr>
      <w:r w:rsidRPr="00C23548">
        <w:t xml:space="preserve">Savings levels were based from the TEAPOT model.  The outcomes were developed by running multiple portfolio scenarios carved out from the master list of measures.  Carve-out was based from Nexant’s screened achievable cost-effectiveness, with a secondary review of this measure sub-set by the C&amp;I program delivery team.  The portfolio was screened in both TEAPOT and in the Company’s internal valuation tool.  For the purposes of program planning, a viable measure set was defined as one composed of measures identified by Nexant and the Company as viable through its initial measure screen </w:t>
      </w:r>
      <w:r w:rsidRPr="00C23548">
        <w:rPr>
          <w:i/>
        </w:rPr>
        <w:t xml:space="preserve">and </w:t>
      </w:r>
      <w:r w:rsidRPr="00C23548">
        <w:t xml:space="preserve">remained viable under the company’s best estimates of program expenses and predicted energy savings.  </w:t>
      </w:r>
    </w:p>
    <w:p w:rsidR="00525FE4" w:rsidRPr="00C23548" w:rsidRDefault="00525FE4" w:rsidP="00525FE4">
      <w:pPr>
        <w:jc w:val="both"/>
      </w:pPr>
      <w:r w:rsidRPr="00C23548">
        <w:t xml:space="preserve">It is important to note the screen conducted with the TEAPOT tool and internal valuation mechanism for the Commercial/Industrial sector was performed </w:t>
      </w:r>
      <w:r w:rsidRPr="00C23548">
        <w:rPr>
          <w:b/>
        </w:rPr>
        <w:t>strictly to assess viable prescriptive measures and potential</w:t>
      </w:r>
      <w:r w:rsidRPr="00C23548">
        <w:t>.  TEAPOT can only provide estimated achievable potential based on known measures.  However, program experience has clearly demonstrated the prescriptive portion of savings from the CNGC Conservation Program is fairly consistent, with an average of 65% of therm savings coming from custom projects.  Therefore the prescriptive portfolio is assumed to represent 35% of total program savings.</w:t>
      </w:r>
    </w:p>
    <w:p w:rsidR="00525FE4" w:rsidRPr="00C23548" w:rsidRDefault="00525FE4" w:rsidP="00525FE4">
      <w:pPr>
        <w:jc w:val="both"/>
      </w:pPr>
      <w:r w:rsidRPr="00C23548">
        <w:t>All measures identified as viable under Nexant from an Achievable Potential Standpoint were screened under the TRC and UCT utilizing Company’s</w:t>
      </w:r>
      <w:r>
        <w:t xml:space="preserve"> 4.17% long term discount rate. </w:t>
      </w:r>
      <w:r w:rsidRPr="00C23548">
        <w:t xml:space="preserve">This was performed in the Company’s standard program planning and cost-effectiveness assessment tool. </w:t>
      </w:r>
    </w:p>
    <w:p w:rsidR="00525FE4" w:rsidRPr="00C23548" w:rsidRDefault="00525FE4" w:rsidP="00525FE4">
      <w:pPr>
        <w:jc w:val="both"/>
      </w:pPr>
      <w:r w:rsidRPr="00C23548">
        <w:t>Incentive levels had been set to one third of incremental costs as determined by Nexant or ground-level programmatic data.  Keeping all incentives in the 30-33% range allowed us to clearly synchronize program offerings with the TEAPOT model which begins a base scenario of Achievable 1 at an assumption of a minimal viable rebate level of 33% of incremental costs, in order to avoid free ridership, or vestigial offerings.</w:t>
      </w:r>
    </w:p>
    <w:p w:rsidR="00525FE4" w:rsidRPr="00C23548" w:rsidRDefault="00525FE4" w:rsidP="00525FE4">
      <w:pPr>
        <w:jc w:val="both"/>
      </w:pPr>
      <w:r w:rsidRPr="00C23548">
        <w:t>Measures remained in the portfolio if t</w:t>
      </w:r>
      <w:r>
        <w:t>hey were able to maintain a</w:t>
      </w:r>
      <w:r w:rsidRPr="00C23548">
        <w:t xml:space="preserve"> benefit</w:t>
      </w:r>
      <w:r>
        <w:t xml:space="preserve"> cost</w:t>
      </w:r>
      <w:r w:rsidRPr="00C23548">
        <w:t xml:space="preserve"> ratio of over 1 at a measure level, and a loaded levelized cost of less than </w:t>
      </w:r>
      <w:r>
        <w:t>$0.41 per therm</w:t>
      </w:r>
      <w:r w:rsidRPr="00C23548">
        <w:t xml:space="preserve"> at the portfolio level under the following conditions:</w:t>
      </w:r>
    </w:p>
    <w:p w:rsidR="00525FE4" w:rsidRPr="00C23548" w:rsidRDefault="00525FE4" w:rsidP="002B618F">
      <w:pPr>
        <w:pStyle w:val="ListParagraph"/>
        <w:numPr>
          <w:ilvl w:val="0"/>
          <w:numId w:val="16"/>
        </w:numPr>
        <w:spacing w:line="276" w:lineRule="auto"/>
        <w:ind w:left="720"/>
        <w:jc w:val="both"/>
        <w:rPr>
          <w:rFonts w:ascii="Arial" w:hAnsi="Arial" w:cs="Arial"/>
        </w:rPr>
      </w:pPr>
      <w:r w:rsidRPr="00C23548">
        <w:rPr>
          <w:rFonts w:ascii="Arial" w:hAnsi="Arial" w:cs="Arial"/>
        </w:rPr>
        <w:lastRenderedPageBreak/>
        <w:t xml:space="preserve">under the full spread of anticipated C&amp;I program expenses; </w:t>
      </w:r>
    </w:p>
    <w:p w:rsidR="00525FE4" w:rsidRDefault="00525FE4" w:rsidP="002B618F">
      <w:pPr>
        <w:pStyle w:val="ListParagraph"/>
        <w:numPr>
          <w:ilvl w:val="0"/>
          <w:numId w:val="16"/>
        </w:numPr>
        <w:spacing w:line="276" w:lineRule="auto"/>
        <w:ind w:left="720"/>
        <w:jc w:val="both"/>
        <w:rPr>
          <w:rFonts w:ascii="Arial" w:hAnsi="Arial" w:cs="Arial"/>
        </w:rPr>
      </w:pPr>
      <w:r w:rsidRPr="000C0EFC">
        <w:rPr>
          <w:rFonts w:ascii="Arial" w:hAnsi="Arial" w:cs="Arial"/>
        </w:rPr>
        <w:t>under a combined prescriptive + customer C&amp;I target developed via TEAPOT (35% of total program savings) + additional proportion of custom sav</w:t>
      </w:r>
      <w:r w:rsidRPr="004F3CF5">
        <w:rPr>
          <w:rFonts w:ascii="Arial" w:hAnsi="Arial" w:cs="Arial"/>
        </w:rPr>
        <w:t xml:space="preserve">ings (assumed at 65% of total C&amp;I program savings).  </w:t>
      </w:r>
    </w:p>
    <w:p w:rsidR="00525FE4" w:rsidRPr="00C23548" w:rsidRDefault="00525FE4" w:rsidP="002B618F">
      <w:pPr>
        <w:pStyle w:val="ListParagraph"/>
        <w:numPr>
          <w:ilvl w:val="0"/>
          <w:numId w:val="16"/>
        </w:numPr>
        <w:spacing w:line="276" w:lineRule="auto"/>
        <w:ind w:left="720"/>
        <w:jc w:val="both"/>
        <w:rPr>
          <w:rFonts w:ascii="Arial" w:hAnsi="Arial" w:cs="Arial"/>
        </w:rPr>
      </w:pPr>
      <w:r w:rsidRPr="00C23548">
        <w:rPr>
          <w:rFonts w:ascii="Arial" w:hAnsi="Arial" w:cs="Arial"/>
        </w:rPr>
        <w:t>Under an incentive level at least 30% of incremental costs, per Nexant guidance as minimal threshold for encouraging update of conservation measure.</w:t>
      </w:r>
    </w:p>
    <w:p w:rsidR="00525FE4" w:rsidRPr="00C23548" w:rsidRDefault="00525FE4" w:rsidP="00525FE4">
      <w:pPr>
        <w:pStyle w:val="ListParagraph"/>
        <w:spacing w:line="276" w:lineRule="auto"/>
        <w:rPr>
          <w:rFonts w:ascii="Arial" w:hAnsi="Arial" w:cs="Arial"/>
        </w:rPr>
      </w:pPr>
    </w:p>
    <w:p w:rsidR="00525FE4" w:rsidRPr="00C23548" w:rsidRDefault="00525FE4" w:rsidP="00525FE4">
      <w:pPr>
        <w:jc w:val="both"/>
      </w:pPr>
      <w:r w:rsidRPr="00C23548">
        <w:t xml:space="preserve">Cascade strives towards aggressive conservation achievements, but at the program development phase it is essential we balance optimism and realism.  Program developers must set an administrative budget in order to plan and operate programs. This budget must ensure an acceptable ratio of costs balanced with therm savings achievements. Since therm savings offset the costs of administrative investment, the greater the achievement, the more cost-effective our programs.  If the budget or therm savings upon which the portfolio is built are unrealistic, we risk developing a scale-dependent portfolio doomed to failure because we designed a program dependent on the savings levels we </w:t>
      </w:r>
      <w:r w:rsidRPr="00C23548">
        <w:rPr>
          <w:i/>
        </w:rPr>
        <w:t>hoped</w:t>
      </w:r>
      <w:r w:rsidRPr="00C23548">
        <w:t xml:space="preserve"> we would achieve, based on abstract modeling, and not based on prior year accomplishments and ground level understanding.  </w:t>
      </w:r>
    </w:p>
    <w:p w:rsidR="00525FE4" w:rsidRPr="00C23548" w:rsidRDefault="00525FE4" w:rsidP="00525FE4">
      <w:pPr>
        <w:jc w:val="both"/>
      </w:pPr>
      <w:r w:rsidRPr="00C23548">
        <w:t>As with the Residential program, the Company analyzed the Best Possible Outcomes for a portfolio designed under the parameters of the WUTC policy statement.  The portfolios were optimized for rebate level, budget and measure mix.  The following table demonstrates the maximum viable budget under both a 4.17% Long Term and 8.33% WACC discount rate scenario.  For the development of the CIP C&amp;I portfolio, program costs were assumed at the fully budgeted amount for program development contractor, plus an additional buffer for internal administrative expenses and staff time. If at all possible, costs are managed at a level lower than this estimate, but significant cut-backs would require further aggressive administrative restructuring, and therefore would be imprudent to base from a more aspirational budget for the purposes of program planning.</w:t>
      </w:r>
    </w:p>
    <w:p w:rsidR="00525FE4" w:rsidRPr="00C23548" w:rsidRDefault="00525FE4" w:rsidP="00525FE4">
      <w:pPr>
        <w:jc w:val="both"/>
      </w:pPr>
      <w:r w:rsidRPr="00C23548">
        <w:t>Estimated administrative costs were assumed to be approximately $800k, reflecting the estimated expense of the Lockheed Martin program delivery contract plus a buffer for CNGC staff time and expenses</w:t>
      </w:r>
    </w:p>
    <w:p w:rsidR="00F37BA2" w:rsidRDefault="00F37BA2" w:rsidP="00525FE4">
      <w:pPr>
        <w:jc w:val="center"/>
      </w:pPr>
    </w:p>
    <w:p w:rsidR="00F37BA2" w:rsidRDefault="00F37BA2" w:rsidP="00525FE4">
      <w:pPr>
        <w:jc w:val="center"/>
      </w:pPr>
    </w:p>
    <w:p w:rsidR="00F37BA2" w:rsidRDefault="00F37BA2" w:rsidP="00525FE4">
      <w:pPr>
        <w:jc w:val="center"/>
      </w:pPr>
    </w:p>
    <w:p w:rsidR="00F37BA2" w:rsidRDefault="00F37BA2" w:rsidP="00525FE4">
      <w:pPr>
        <w:jc w:val="center"/>
      </w:pPr>
    </w:p>
    <w:p w:rsidR="00F37BA2" w:rsidRDefault="00F37BA2" w:rsidP="00525FE4">
      <w:pPr>
        <w:jc w:val="center"/>
      </w:pPr>
    </w:p>
    <w:p w:rsidR="00F37BA2" w:rsidRDefault="00F37BA2" w:rsidP="00525FE4">
      <w:pPr>
        <w:jc w:val="center"/>
      </w:pPr>
    </w:p>
    <w:p w:rsidR="00525FE4" w:rsidRPr="00C23548" w:rsidRDefault="00525FE4" w:rsidP="00525FE4">
      <w:pPr>
        <w:jc w:val="center"/>
      </w:pPr>
      <w:r>
        <w:lastRenderedPageBreak/>
        <w:t>Figure 6 - 9</w:t>
      </w:r>
    </w:p>
    <w:p w:rsidR="00525FE4" w:rsidRPr="00C23548" w:rsidRDefault="00525FE4" w:rsidP="00525FE4">
      <w:pPr>
        <w:jc w:val="center"/>
      </w:pPr>
      <w:r w:rsidRPr="00C23548">
        <w:rPr>
          <w:b/>
          <w:noProof/>
          <w:sz w:val="28"/>
          <w:szCs w:val="28"/>
          <w:u w:val="single"/>
        </w:rPr>
        <w:drawing>
          <wp:inline distT="0" distB="0" distL="0" distR="0" wp14:anchorId="42F3D870" wp14:editId="1FC318F5">
            <wp:extent cx="4308653" cy="2187245"/>
            <wp:effectExtent l="0" t="0" r="15875" b="2286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25FE4" w:rsidRPr="00C23548" w:rsidRDefault="00525FE4" w:rsidP="00525FE4">
      <w:pPr>
        <w:jc w:val="both"/>
      </w:pPr>
      <w:r w:rsidRPr="00C23548">
        <w:t>The appropriate budget levels described previously were entered into the cost-effectiveness calculation tool.  These costs were balanced against the targets and portfolio offerings available under the respective discount rate scenarios.</w:t>
      </w:r>
      <w:r w:rsidRPr="00C23548">
        <w:br/>
      </w:r>
      <w:r w:rsidRPr="00C23548">
        <w:br/>
        <w:t>Budgets must balance out with a realistic, proportionate level of therm savings.  The table below shows the anticipated level of Achievable Potential modeled from TEAPOT.   Total achievable therm savings for the Company’s modified C&amp;I programs were based from the TEAPOT tool in combination with a best estimate based on previous accomplishments and real experience with program implementation.</w:t>
      </w:r>
    </w:p>
    <w:p w:rsidR="00525FE4" w:rsidRPr="00C23548" w:rsidRDefault="00525FE4" w:rsidP="00525FE4">
      <w:pPr>
        <w:jc w:val="both"/>
      </w:pPr>
      <w:r w:rsidRPr="00C23548">
        <w:t xml:space="preserve">All targets and costs utilized in the internal valuation tool reflect the </w:t>
      </w:r>
      <w:r w:rsidRPr="00C23548">
        <w:rPr>
          <w:u w:val="single"/>
        </w:rPr>
        <w:t>total assumed achievement and expenditure</w:t>
      </w:r>
      <w:r w:rsidRPr="00C23548">
        <w:t xml:space="preserve"> associated with the full program </w:t>
      </w:r>
      <w:r w:rsidRPr="00C23548">
        <w:rPr>
          <w:i/>
        </w:rPr>
        <w:t>including</w:t>
      </w:r>
      <w:r w:rsidRPr="00C23548">
        <w:t xml:space="preserve"> the custom component, which was assumed at 65% of the total achieved savings for the year.  </w:t>
      </w:r>
    </w:p>
    <w:p w:rsidR="00525FE4" w:rsidRDefault="00525FE4" w:rsidP="00525FE4">
      <w:pPr>
        <w:widowControl/>
        <w:rPr>
          <w:szCs w:val="32"/>
        </w:rPr>
      </w:pPr>
      <w:r>
        <w:rPr>
          <w:szCs w:val="32"/>
        </w:rPr>
        <w:br w:type="page"/>
      </w:r>
    </w:p>
    <w:p w:rsidR="00525FE4" w:rsidRPr="00C23548" w:rsidRDefault="00525FE4" w:rsidP="00525FE4">
      <w:pPr>
        <w:widowControl/>
        <w:jc w:val="center"/>
        <w:rPr>
          <w:szCs w:val="32"/>
        </w:rPr>
      </w:pPr>
      <w:r>
        <w:rPr>
          <w:szCs w:val="32"/>
        </w:rPr>
        <w:lastRenderedPageBreak/>
        <w:t>Figure 6 - 10</w:t>
      </w:r>
    </w:p>
    <w:p w:rsidR="00525FE4" w:rsidRPr="001B6008" w:rsidRDefault="00525FE4" w:rsidP="00525FE4">
      <w:pPr>
        <w:spacing w:after="0"/>
        <w:jc w:val="center"/>
        <w:rPr>
          <w:rFonts w:asciiTheme="minorHAnsi" w:hAnsiTheme="minorHAnsi"/>
          <w:b/>
          <w:sz w:val="28"/>
          <w:szCs w:val="32"/>
        </w:rPr>
      </w:pPr>
      <w:r w:rsidRPr="001B6008">
        <w:rPr>
          <w:rFonts w:asciiTheme="minorHAnsi" w:hAnsiTheme="minorHAnsi"/>
          <w:b/>
          <w:sz w:val="28"/>
          <w:szCs w:val="32"/>
        </w:rPr>
        <w:t>TEAPOT Model Achievable* P</w:t>
      </w:r>
      <w:r>
        <w:rPr>
          <w:rFonts w:asciiTheme="minorHAnsi" w:hAnsiTheme="minorHAnsi"/>
          <w:b/>
          <w:sz w:val="28"/>
          <w:szCs w:val="32"/>
        </w:rPr>
        <w:t>otential</w:t>
      </w:r>
      <w:r w:rsidRPr="001B6008">
        <w:rPr>
          <w:rFonts w:asciiTheme="minorHAnsi" w:hAnsiTheme="minorHAnsi"/>
          <w:b/>
          <w:sz w:val="28"/>
          <w:szCs w:val="32"/>
        </w:rPr>
        <w:br/>
        <w:t>Plus anticipated Custom Savings</w:t>
      </w:r>
    </w:p>
    <w:p w:rsidR="00525FE4" w:rsidRPr="00C23548" w:rsidRDefault="00525FE4" w:rsidP="00525FE4">
      <w:pPr>
        <w:jc w:val="center"/>
        <w:rPr>
          <w:b/>
          <w:sz w:val="28"/>
          <w:szCs w:val="28"/>
          <w:u w:val="single"/>
        </w:rPr>
      </w:pPr>
      <w:r>
        <w:rPr>
          <w:b/>
          <w:noProof/>
          <w:sz w:val="28"/>
          <w:szCs w:val="28"/>
          <w:u w:val="single"/>
        </w:rPr>
        <mc:AlternateContent>
          <mc:Choice Requires="wps">
            <w:drawing>
              <wp:anchor distT="0" distB="0" distL="114300" distR="114300" simplePos="0" relativeHeight="251683840" behindDoc="0" locked="0" layoutInCell="1" allowOverlap="1" wp14:anchorId="1AA1216F" wp14:editId="328C5C2B">
                <wp:simplePos x="0" y="0"/>
                <wp:positionH relativeFrom="column">
                  <wp:posOffset>3312160</wp:posOffset>
                </wp:positionH>
                <wp:positionV relativeFrom="paragraph">
                  <wp:posOffset>1479550</wp:posOffset>
                </wp:positionV>
                <wp:extent cx="925195" cy="412115"/>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412115"/>
                        </a:xfrm>
                        <a:prstGeom prst="rect">
                          <a:avLst/>
                        </a:prstGeom>
                        <a:noFill/>
                        <a:ln w="9525">
                          <a:noFill/>
                          <a:miter lim="800000"/>
                          <a:headEnd/>
                          <a:tailEnd/>
                        </a:ln>
                      </wps:spPr>
                      <wps:txbx>
                        <w:txbxContent>
                          <w:p w:rsidR="009A79A1" w:rsidRPr="00E626C6" w:rsidRDefault="009A79A1" w:rsidP="00525FE4">
                            <w:pPr>
                              <w:rPr>
                                <w:b/>
                                <w:sz w:val="20"/>
                              </w:rPr>
                            </w:pPr>
                            <w:r w:rsidRPr="00E626C6">
                              <w:rPr>
                                <w:b/>
                                <w:sz w:val="20"/>
                              </w:rPr>
                              <w:t>Prescriptive</w:t>
                            </w:r>
                          </w:p>
                          <w:p w:rsidR="009A79A1" w:rsidRPr="00845411" w:rsidRDefault="009A79A1" w:rsidP="00525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0.8pt;margin-top:116.5pt;width:72.85pt;height:3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" filled="f" stroked="f">
                <v:textbox>
                  <w:txbxContent>
                    <w:p w:rsidR="009A79A1" w:rsidRPr="00E626C6" w:rsidRDefault="009A79A1" w:rsidP="00525FE4">
                      <w:pPr>
                        <w:rPr>
                          <w:b/>
                          <w:sz w:val="20"/>
                        </w:rPr>
                      </w:pPr>
                      <w:r w:rsidRPr="00E626C6">
                        <w:rPr>
                          <w:b/>
                          <w:sz w:val="20"/>
                        </w:rPr>
                        <w:t>Prescriptive</w:t>
                      </w:r>
                    </w:p>
                    <w:p w:rsidR="009A79A1" w:rsidRPr="00845411" w:rsidRDefault="009A79A1" w:rsidP="00525FE4"/>
                  </w:txbxContent>
                </v:textbox>
              </v:shape>
            </w:pict>
          </mc:Fallback>
        </mc:AlternateContent>
      </w:r>
      <w:r>
        <w:rPr>
          <w:b/>
          <w:noProof/>
          <w:sz w:val="28"/>
          <w:szCs w:val="28"/>
          <w:u w:val="single"/>
        </w:rPr>
        <mc:AlternateContent>
          <mc:Choice Requires="wps">
            <w:drawing>
              <wp:anchor distT="0" distB="0" distL="114300" distR="114300" simplePos="0" relativeHeight="251682816" behindDoc="0" locked="0" layoutInCell="1" allowOverlap="1" wp14:anchorId="4DB8A3FA" wp14:editId="3F779D2A">
                <wp:simplePos x="0" y="0"/>
                <wp:positionH relativeFrom="column">
                  <wp:posOffset>1372870</wp:posOffset>
                </wp:positionH>
                <wp:positionV relativeFrom="paragraph">
                  <wp:posOffset>928370</wp:posOffset>
                </wp:positionV>
                <wp:extent cx="925195" cy="4121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412115"/>
                        </a:xfrm>
                        <a:prstGeom prst="rect">
                          <a:avLst/>
                        </a:prstGeom>
                        <a:noFill/>
                        <a:ln w="9525">
                          <a:noFill/>
                          <a:miter lim="800000"/>
                          <a:headEnd/>
                          <a:tailEnd/>
                        </a:ln>
                      </wps:spPr>
                      <wps:txbx>
                        <w:txbxContent>
                          <w:p w:rsidR="009A79A1" w:rsidRPr="00E626C6" w:rsidRDefault="009A79A1" w:rsidP="00525FE4">
                            <w:pPr>
                              <w:rPr>
                                <w:b/>
                                <w:sz w:val="18"/>
                              </w:rPr>
                            </w:pPr>
                            <w:r w:rsidRPr="00E626C6">
                              <w:rPr>
                                <w:b/>
                                <w:sz w:val="18"/>
                              </w:rPr>
                              <w:t>Prescriptive</w:t>
                            </w:r>
                          </w:p>
                          <w:p w:rsidR="009A79A1" w:rsidRPr="00E626C6" w:rsidRDefault="009A79A1" w:rsidP="00525FE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8.1pt;margin-top:73.1pt;width:72.85pt;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" filled="f" stroked="f">
                <v:textbox>
                  <w:txbxContent>
                    <w:p w:rsidR="009A79A1" w:rsidRPr="00E626C6" w:rsidRDefault="009A79A1" w:rsidP="00525FE4">
                      <w:pPr>
                        <w:rPr>
                          <w:b/>
                          <w:sz w:val="18"/>
                        </w:rPr>
                      </w:pPr>
                      <w:r w:rsidRPr="00E626C6">
                        <w:rPr>
                          <w:b/>
                          <w:sz w:val="18"/>
                        </w:rPr>
                        <w:t>Prescriptive</w:t>
                      </w:r>
                    </w:p>
                    <w:p w:rsidR="009A79A1" w:rsidRPr="00E626C6" w:rsidRDefault="009A79A1" w:rsidP="00525FE4">
                      <w:pPr>
                        <w:rPr>
                          <w:sz w:val="18"/>
                        </w:rPr>
                      </w:pPr>
                    </w:p>
                  </w:txbxContent>
                </v:textbox>
              </v:shape>
            </w:pict>
          </mc:Fallback>
        </mc:AlternateContent>
      </w:r>
      <w:r>
        <w:rPr>
          <w:b/>
          <w:noProof/>
          <w:sz w:val="28"/>
          <w:szCs w:val="28"/>
          <w:u w:val="single"/>
        </w:rPr>
        <mc:AlternateContent>
          <mc:Choice Requires="wps">
            <w:drawing>
              <wp:anchor distT="0" distB="0" distL="114300" distR="114300" simplePos="0" relativeHeight="251685888" behindDoc="0" locked="0" layoutInCell="1" allowOverlap="1" wp14:anchorId="6AD52AF3" wp14:editId="0EDD8C30">
                <wp:simplePos x="0" y="0"/>
                <wp:positionH relativeFrom="column">
                  <wp:posOffset>4766945</wp:posOffset>
                </wp:positionH>
                <wp:positionV relativeFrom="paragraph">
                  <wp:posOffset>932180</wp:posOffset>
                </wp:positionV>
                <wp:extent cx="715645" cy="411480"/>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11480"/>
                        </a:xfrm>
                        <a:prstGeom prst="rect">
                          <a:avLst/>
                        </a:prstGeom>
                        <a:noFill/>
                        <a:ln w="9525">
                          <a:noFill/>
                          <a:miter lim="800000"/>
                          <a:headEnd/>
                          <a:tailEnd/>
                        </a:ln>
                      </wps:spPr>
                      <wps:txbx>
                        <w:txbxContent>
                          <w:p w:rsidR="009A79A1" w:rsidRPr="00845411" w:rsidRDefault="009A79A1" w:rsidP="00525FE4">
                            <w:pPr>
                              <w:rPr>
                                <w:b/>
                              </w:rPr>
                            </w:pPr>
                            <w:r w:rsidRPr="00E626C6">
                              <w:rPr>
                                <w:b/>
                                <w:sz w:val="20"/>
                              </w:rPr>
                              <w:t>Custom</w:t>
                            </w:r>
                          </w:p>
                          <w:p w:rsidR="009A79A1" w:rsidRPr="00845411" w:rsidRDefault="009A79A1" w:rsidP="00525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35pt;margin-top:73.4pt;width:56.35pt;height:3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" filled="f" stroked="f">
                <v:textbox>
                  <w:txbxContent>
                    <w:p w:rsidR="009A79A1" w:rsidRPr="00845411" w:rsidRDefault="009A79A1" w:rsidP="00525FE4">
                      <w:pPr>
                        <w:rPr>
                          <w:b/>
                        </w:rPr>
                      </w:pPr>
                      <w:r w:rsidRPr="00E626C6">
                        <w:rPr>
                          <w:b/>
                          <w:sz w:val="20"/>
                        </w:rPr>
                        <w:t>Custom</w:t>
                      </w:r>
                    </w:p>
                    <w:p w:rsidR="009A79A1" w:rsidRPr="00845411" w:rsidRDefault="009A79A1" w:rsidP="00525FE4"/>
                  </w:txbxContent>
                </v:textbox>
              </v:shape>
            </w:pict>
          </mc:Fallback>
        </mc:AlternateContent>
      </w:r>
      <w:r>
        <w:rPr>
          <w:b/>
          <w:noProof/>
          <w:sz w:val="28"/>
          <w:szCs w:val="28"/>
          <w:u w:val="single"/>
        </w:rPr>
        <mc:AlternateContent>
          <mc:Choice Requires="wps">
            <w:drawing>
              <wp:anchor distT="0" distB="0" distL="114300" distR="114300" simplePos="0" relativeHeight="251684864" behindDoc="0" locked="0" layoutInCell="1" allowOverlap="1" wp14:anchorId="6457D418" wp14:editId="18708193">
                <wp:simplePos x="0" y="0"/>
                <wp:positionH relativeFrom="column">
                  <wp:posOffset>2729230</wp:posOffset>
                </wp:positionH>
                <wp:positionV relativeFrom="paragraph">
                  <wp:posOffset>371475</wp:posOffset>
                </wp:positionV>
                <wp:extent cx="680085" cy="41211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412115"/>
                        </a:xfrm>
                        <a:prstGeom prst="rect">
                          <a:avLst/>
                        </a:prstGeom>
                        <a:noFill/>
                        <a:ln w="9525">
                          <a:noFill/>
                          <a:miter lim="800000"/>
                          <a:headEnd/>
                          <a:tailEnd/>
                        </a:ln>
                      </wps:spPr>
                      <wps:txbx>
                        <w:txbxContent>
                          <w:p w:rsidR="009A79A1" w:rsidRPr="00E626C6" w:rsidRDefault="009A79A1" w:rsidP="00525FE4">
                            <w:pPr>
                              <w:rPr>
                                <w:b/>
                                <w:sz w:val="18"/>
                              </w:rPr>
                            </w:pPr>
                            <w:r w:rsidRPr="00E626C6">
                              <w:rPr>
                                <w:b/>
                                <w:sz w:val="18"/>
                              </w:rPr>
                              <w:t>Custom</w:t>
                            </w:r>
                          </w:p>
                          <w:p w:rsidR="009A79A1" w:rsidRPr="00845411" w:rsidRDefault="009A79A1" w:rsidP="00525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4.9pt;margin-top:29.25pt;width:53.55pt;height:3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" filled="f" stroked="f">
                <v:textbox>
                  <w:txbxContent>
                    <w:p w:rsidR="009A79A1" w:rsidRPr="00E626C6" w:rsidRDefault="009A79A1" w:rsidP="00525FE4">
                      <w:pPr>
                        <w:rPr>
                          <w:b/>
                          <w:sz w:val="18"/>
                        </w:rPr>
                      </w:pPr>
                      <w:r w:rsidRPr="00E626C6">
                        <w:rPr>
                          <w:b/>
                          <w:sz w:val="18"/>
                        </w:rPr>
                        <w:t>Custom</w:t>
                      </w:r>
                    </w:p>
                    <w:p w:rsidR="009A79A1" w:rsidRPr="00845411" w:rsidRDefault="009A79A1" w:rsidP="00525FE4"/>
                  </w:txbxContent>
                </v:textbox>
              </v:shape>
            </w:pict>
          </mc:Fallback>
        </mc:AlternateContent>
      </w:r>
      <w:r w:rsidRPr="00C23548">
        <w:rPr>
          <w:b/>
          <w:noProof/>
          <w:szCs w:val="28"/>
          <w:u w:val="single"/>
        </w:rPr>
        <w:drawing>
          <wp:inline distT="0" distB="0" distL="0" distR="0" wp14:anchorId="2F27AA9D" wp14:editId="1FC90415">
            <wp:extent cx="4835347" cy="2457907"/>
            <wp:effectExtent l="0" t="0" r="22860" b="1905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25FE4" w:rsidRPr="00C23548" w:rsidRDefault="00525FE4" w:rsidP="00525FE4">
      <w:pPr>
        <w:jc w:val="both"/>
      </w:pPr>
      <w:r w:rsidRPr="00C23548">
        <w:t>Under the Long Term discount rate scenario, total Achievable Potential was approximately 192,091 therms saved from prescriptive measures in an inclusive portfolio, with an additional 356,740 therms achieved through custom incentives.  That said, Achievable Potential identified through TEAPOT may still be overly inclusive as it does not reflect factors such as internal budgeting to meet cost-effectiveness thresholds and external policy impacts.</w:t>
      </w:r>
    </w:p>
    <w:p w:rsidR="00525FE4" w:rsidRPr="00C23548" w:rsidRDefault="00525FE4" w:rsidP="00525FE4">
      <w:pPr>
        <w:jc w:val="both"/>
      </w:pPr>
      <w:r w:rsidRPr="00C23548">
        <w:t xml:space="preserve">Thus, while the therm savings identified through TEAPOT (and through traditional custom-to-prescriptive ratios) will be used in the IRP as our aggressive aspirational targets that we strive towards, for the sake of portfolio development, we have adjusted targets to 75% in the 4.17% </w:t>
      </w:r>
      <w:r>
        <w:t xml:space="preserve">long term discount rate </w:t>
      </w:r>
      <w:r w:rsidRPr="00C23548">
        <w:t>scenario to set a more realistic minimal threshold that must be met in order for the programs to remain cost-effective.  To do otherwise would risk designing a program that buckles under the weight of its own administrative and rebate costs unless an overly optimistic level of savings were achieved.</w:t>
      </w:r>
    </w:p>
    <w:p w:rsidR="00525FE4" w:rsidRDefault="00525FE4" w:rsidP="00525FE4">
      <w:pPr>
        <w:widowControl/>
      </w:pPr>
      <w:r>
        <w:br w:type="page"/>
      </w:r>
    </w:p>
    <w:p w:rsidR="00525FE4" w:rsidRPr="00C23548" w:rsidRDefault="00525FE4" w:rsidP="00525FE4">
      <w:pPr>
        <w:jc w:val="center"/>
      </w:pPr>
      <w:r>
        <w:lastRenderedPageBreak/>
        <w:t>Figure 6 -11</w:t>
      </w:r>
    </w:p>
    <w:p w:rsidR="00525FE4" w:rsidRPr="00C23548" w:rsidRDefault="00525FE4" w:rsidP="00525FE4">
      <w:pPr>
        <w:jc w:val="center"/>
        <w:rPr>
          <w:sz w:val="44"/>
          <w:szCs w:val="44"/>
        </w:rPr>
      </w:pPr>
      <w:r w:rsidRPr="00C23548">
        <w:rPr>
          <w:b/>
          <w:noProof/>
          <w:sz w:val="28"/>
          <w:szCs w:val="28"/>
          <w:u w:val="single"/>
        </w:rPr>
        <w:drawing>
          <wp:inline distT="0" distB="0" distL="0" distR="0" wp14:anchorId="7DAE5232" wp14:editId="23944DB0">
            <wp:extent cx="4345229" cy="2157984"/>
            <wp:effectExtent l="0" t="0" r="17780" b="1397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25FE4" w:rsidRDefault="00525FE4" w:rsidP="00525FE4">
      <w:pPr>
        <w:widowControl/>
        <w:jc w:val="both"/>
      </w:pPr>
      <w:r w:rsidRPr="00C23548">
        <w:t xml:space="preserve">The chart above provides a visualization of the optimized portfolio of measures developed from the TEAPOT model and screened against the avoided gas costs outlined in our most recently acknowledged Integrated Resources Plan.  </w:t>
      </w:r>
      <w:r w:rsidRPr="00C23548">
        <w:br/>
        <w:t xml:space="preserve">Under </w:t>
      </w:r>
      <w:r>
        <w:t>a</w:t>
      </w:r>
      <w:r w:rsidRPr="00C23548">
        <w:t xml:space="preserve"> Long Term discount rate scenario, the Company was able to maintain a robust portfolio of prescriptive conservation incentives, retaining 17 measures at their current levels, and increasing the rebate level for 7 measures without negatively impacting program cost-effectiveness.  In addition, 7 new measures were added to the list of prescriptive rebates, opening up expanded conservation opportunities.  These measures were identified in the Nexant study and by our program delivery team as having a high-likelihood of adaptation if incentives were provided to drive purchase behavior.</w:t>
      </w:r>
    </w:p>
    <w:p w:rsidR="00525FE4" w:rsidRDefault="00525FE4" w:rsidP="00525FE4">
      <w:pPr>
        <w:widowControl/>
      </w:pPr>
      <w:r>
        <w:br w:type="page"/>
      </w:r>
    </w:p>
    <w:p w:rsidR="00525FE4" w:rsidRPr="00C23548" w:rsidRDefault="00525FE4" w:rsidP="00525FE4">
      <w:pPr>
        <w:widowControl/>
        <w:jc w:val="center"/>
      </w:pPr>
      <w:r>
        <w:lastRenderedPageBreak/>
        <w:t>Figure 6 -12</w:t>
      </w:r>
    </w:p>
    <w:p w:rsidR="00525FE4" w:rsidRPr="00C23548" w:rsidRDefault="00525FE4" w:rsidP="00525FE4">
      <w:pPr>
        <w:spacing w:line="240" w:lineRule="auto"/>
        <w:ind w:right="-7"/>
        <w:contextualSpacing/>
        <w:jc w:val="center"/>
      </w:pPr>
    </w:p>
    <w:p w:rsidR="00525FE4" w:rsidRPr="00C23548" w:rsidRDefault="00525FE4" w:rsidP="00525FE4">
      <w:pPr>
        <w:ind w:right="-7"/>
        <w:contextualSpacing/>
        <w:jc w:val="both"/>
        <w:rPr>
          <w:b/>
        </w:rPr>
      </w:pPr>
      <w:r w:rsidRPr="00C23548">
        <w:rPr>
          <w:b/>
        </w:rPr>
        <w:t>Program Updates from Tariff Filing in September, 2014</w:t>
      </w:r>
    </w:p>
    <w:p w:rsidR="00525FE4" w:rsidRPr="00C23548" w:rsidRDefault="00525FE4" w:rsidP="00525FE4">
      <w:pPr>
        <w:ind w:right="-7"/>
        <w:contextualSpacing/>
        <w:jc w:val="both"/>
      </w:pPr>
      <w:r w:rsidRPr="00C23548">
        <w:t>Following the above program planning process in summer of 2014, the Company submitted several proposed program updates after consultation with its CAG to the WUTC which were approved with an effective date of September 2, 2014. Some of the updates involved removal of measures we found to no longer be indicative of the efficiency of the measures actually being installed (like the 90% furnace removal) while others were in response to cost-effectiveness thresholds to maintain a cost-effective portfolio of measures run under the UCT. Updates included the replacement of .64 EF (Energy Factor) water heaters with models meeting the .67 EF standard; the inclusion of rebates for whole house air sealing and high-efficiency exterior doors as well as additions to the Commercial sector of the CIP. A full listing of program changes can be found below:</w:t>
      </w:r>
    </w:p>
    <w:p w:rsidR="00525FE4" w:rsidRPr="00C23548" w:rsidRDefault="00525FE4" w:rsidP="00525FE4">
      <w:pPr>
        <w:ind w:right="-7"/>
        <w:contextualSpacing/>
        <w:jc w:val="both"/>
      </w:pPr>
    </w:p>
    <w:p w:rsidR="00525FE4" w:rsidRPr="00C23548" w:rsidRDefault="00525FE4" w:rsidP="00525FE4">
      <w:pPr>
        <w:ind w:right="-7"/>
        <w:contextualSpacing/>
        <w:rPr>
          <w:i/>
          <w:color w:val="000000"/>
        </w:rPr>
      </w:pPr>
      <w:r w:rsidRPr="00C23548">
        <w:rPr>
          <w:i/>
          <w:color w:val="000000"/>
        </w:rPr>
        <w:t>Additions</w:t>
      </w:r>
    </w:p>
    <w:p w:rsidR="00525FE4" w:rsidRPr="00C23548" w:rsidRDefault="00525FE4" w:rsidP="002B618F">
      <w:pPr>
        <w:pStyle w:val="ListParagraph"/>
        <w:numPr>
          <w:ilvl w:val="0"/>
          <w:numId w:val="7"/>
        </w:numPr>
        <w:spacing w:after="200" w:line="276" w:lineRule="auto"/>
        <w:jc w:val="both"/>
        <w:rPr>
          <w:rFonts w:ascii="Arial" w:hAnsi="Arial" w:cs="Arial"/>
        </w:rPr>
      </w:pPr>
      <w:r w:rsidRPr="00C23548">
        <w:rPr>
          <w:rFonts w:ascii="Arial" w:hAnsi="Arial" w:cs="Arial"/>
        </w:rPr>
        <w:t>Residential Built Green Certified Home - Added at $600 incentive level</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Residential High Efficiency Exterior Door - Added at $50 incentive level</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Residential Whole House Air Sealing - Added at $100 incentive level</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Motion Faucet Controls - Added at $105 incentive level</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Recirculation Controls - Added at $100 incentive level</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Ozone Injection Laundry System - Added at $2,500 incentive level</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Gas Conveyor Oven - Added at $600 incentive level</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Energy Savings Kit - Added as a free kit (Value of $25 or $55)</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Door Type Dishwasher Low Temp Gas DHW, ENERGY STAR &lt; = 2.0 Kw Idle Rate &lt;=0.50 gal/rack - Added at $650 incentive level</w:t>
      </w:r>
    </w:p>
    <w:p w:rsidR="00525FE4" w:rsidRPr="00C23548" w:rsidRDefault="00525FE4" w:rsidP="00525FE4">
      <w:pPr>
        <w:ind w:right="-7"/>
        <w:contextualSpacing/>
        <w:jc w:val="both"/>
        <w:rPr>
          <w:i/>
        </w:rPr>
      </w:pPr>
      <w:r w:rsidRPr="00C23548">
        <w:rPr>
          <w:i/>
        </w:rPr>
        <w:t>Replacements</w:t>
      </w:r>
    </w:p>
    <w:p w:rsidR="00525FE4" w:rsidRPr="00C23548" w:rsidRDefault="00525FE4" w:rsidP="002B618F">
      <w:pPr>
        <w:pStyle w:val="ListParagraph"/>
        <w:numPr>
          <w:ilvl w:val="0"/>
          <w:numId w:val="13"/>
        </w:numPr>
        <w:tabs>
          <w:tab w:val="left" w:pos="0"/>
        </w:tabs>
        <w:spacing w:after="200" w:line="276" w:lineRule="auto"/>
        <w:jc w:val="both"/>
        <w:rPr>
          <w:rFonts w:ascii="Arial" w:hAnsi="Arial" w:cs="Arial"/>
        </w:rPr>
      </w:pPr>
      <w:r w:rsidRPr="00C23548">
        <w:rPr>
          <w:rFonts w:ascii="Arial" w:hAnsi="Arial" w:cs="Arial"/>
        </w:rPr>
        <w:t>Residential 0.64 EF Water Heater Specification with 0.67 EF Specification- Increased from $40 to $45</w:t>
      </w:r>
    </w:p>
    <w:p w:rsidR="00525FE4" w:rsidRPr="00C23548" w:rsidRDefault="00525FE4" w:rsidP="00525FE4">
      <w:pPr>
        <w:ind w:right="-7"/>
        <w:contextualSpacing/>
        <w:jc w:val="both"/>
        <w:rPr>
          <w:i/>
          <w:color w:val="000000"/>
        </w:rPr>
      </w:pPr>
      <w:r w:rsidRPr="00C23548">
        <w:rPr>
          <w:i/>
          <w:color w:val="000000"/>
        </w:rPr>
        <w:t>Modifications</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Residential High Efficiency Natural Gas Furnace 95%+ AFUE (90% removed due to market transformation) - Increased new construction upgrade from $200 to $250</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Residential High Efficiency 80% AFUE Hearth / Fireplace - Reduced from $300 to $250</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Residential High Efficiency 70% FE Hearth / Fireplace - Reduced from $200 to $250</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lastRenderedPageBreak/>
        <w:t>Residential Combination DHW and Space Heat using Tankless Water Heater - Reduced from $1,000 to $825</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Residential Floor Insulation - Reduced from $0.45 sq. ft. to $0.30 sq. ft.</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Residential Wall Insulation - Reduced from $0.40 sq. ft. to $0.35 sq. ft.</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ENERGY STAR Plus Certified Home - $750 rebate removed</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Residential Furnace and PTCS Duct Sealing - $400 rebate removed</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Northwest ENERGY STAR Certified Home - Increased incentive from $550 to $600</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Direct Fired Radiant Heating - Increased incentive from $6.50 kBtu/hr. to $6.95 kBtu/hr.</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Wall Insulation R-11 and R-19 - Increased Tier I from $0.30/sq. ft. to $0.50/sq. ft. / Increased Tier 2 from $0.40/sq. ft. to $0.56/sq. ft.</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Steam Traps, Minimum 300 kBtu system size, steam pressure operating at 7 psig or greater, steam trap line size &lt; 2”, Min 25 psig Trap Design Pressure - Increased from $80 to $125</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Gas Convection Oven - Increased from $400 to $450</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Gas Griddle - Increased from $200 to $350</w:t>
      </w:r>
    </w:p>
    <w:p w:rsidR="00525FE4" w:rsidRPr="00C23548" w:rsidRDefault="00525FE4" w:rsidP="002B618F">
      <w:pPr>
        <w:pStyle w:val="ListParagraph"/>
        <w:numPr>
          <w:ilvl w:val="0"/>
          <w:numId w:val="7"/>
        </w:numPr>
        <w:tabs>
          <w:tab w:val="left" w:pos="0"/>
        </w:tabs>
        <w:spacing w:after="200" w:line="276" w:lineRule="auto"/>
        <w:jc w:val="both"/>
        <w:rPr>
          <w:rFonts w:ascii="Arial" w:hAnsi="Arial" w:cs="Arial"/>
        </w:rPr>
      </w:pPr>
      <w:r w:rsidRPr="00C23548">
        <w:rPr>
          <w:rFonts w:ascii="Arial" w:hAnsi="Arial" w:cs="Arial"/>
        </w:rPr>
        <w:t>Commercial 3 Pan Gas Steamer &gt;= 38% Cooking Efficiency, &lt;= 2,083 Btu/hr./pan Idle Rate - Increased from $650 to $850</w:t>
      </w:r>
    </w:p>
    <w:p w:rsidR="00525FE4" w:rsidRPr="00C23548" w:rsidRDefault="00525FE4" w:rsidP="00525FE4">
      <w:pPr>
        <w:ind w:right="-7"/>
        <w:contextualSpacing/>
        <w:jc w:val="both"/>
      </w:pPr>
      <w:r w:rsidRPr="00C23548">
        <w:t xml:space="preserve">The Company will continue to monitor the state of natural gas conservation technologies within its service territory and make adjustments commensurate with evolving Energy Star standards and code requirements as well as monitor new and promising technologies available to optimize the use of natural gas in our customers’ homes. Such measures may include a natural gas heat pump as they become more widespread throughout the market place, or potentially Boiler Pipe Insulation and Demand Control Ventilation. </w:t>
      </w:r>
    </w:p>
    <w:p w:rsidR="00525FE4" w:rsidRPr="00C23548" w:rsidRDefault="00525FE4" w:rsidP="00525FE4">
      <w:pPr>
        <w:ind w:right="-7"/>
        <w:contextualSpacing/>
        <w:jc w:val="both"/>
      </w:pPr>
    </w:p>
    <w:p w:rsidR="00525FE4" w:rsidRPr="00C23548" w:rsidRDefault="00525FE4" w:rsidP="00525FE4">
      <w:pPr>
        <w:ind w:right="-7"/>
        <w:contextualSpacing/>
        <w:jc w:val="both"/>
        <w:rPr>
          <w:b/>
        </w:rPr>
      </w:pPr>
      <w:r w:rsidRPr="00C23548">
        <w:rPr>
          <w:b/>
        </w:rPr>
        <w:t>Current Program Offerings 2015</w:t>
      </w:r>
    </w:p>
    <w:p w:rsidR="00525FE4" w:rsidRDefault="00525FE4" w:rsidP="00525FE4">
      <w:pPr>
        <w:ind w:right="-7"/>
        <w:contextualSpacing/>
        <w:jc w:val="both"/>
      </w:pPr>
      <w:r w:rsidRPr="00C23548">
        <w:t xml:space="preserve">As suggested above, all items offered at the time of the 2015 Integrated Resources Plan were developed based on the Company’s best understanding of avoided costs as outlined in Appendix H of the previous Integrated Resources Plan acknowledged by the WUTC and savings assumptions and targets were built from the Nexant Study, TEAPOT modeling tool, and on-the-ground knowledge of Cascade’s Washington service area. The Company’s conservation portfolios and programs are subject to modification following the acknowledgement of this more recent IRP, and/or following any and all changes to the underlying data or circumstances surrounding the assessment and measurement of program cost-effectiveness. Customer participation levels will be commensurate with a cost-effective natural gas conservation measure mix that Cascade will be able to maintain in its portfolio. This shall be assessed by taking into account the cost-effectiveness parameters recommended by the WUTC following the outcome of UG-121207, “Rulemaking on Natural Gas Conservation Programs,” with modifications to discount rate </w:t>
      </w:r>
      <w:r w:rsidRPr="00C23548">
        <w:lastRenderedPageBreak/>
        <w:t xml:space="preserve">*use of the 4.17% long term discount rate) as supported by the Company’s Conservation Advisory Group. </w:t>
      </w:r>
    </w:p>
    <w:p w:rsidR="00525FE4" w:rsidRDefault="00525FE4" w:rsidP="00525FE4">
      <w:pPr>
        <w:ind w:right="-7"/>
        <w:contextualSpacing/>
        <w:jc w:val="both"/>
      </w:pPr>
      <w:r>
        <w:t xml:space="preserve">For the following tables please note– levelized costs displayed do not include administrative costs.  The Company includes the administrative costs at the portfolio level, and they are factored in during the programmatic planning stage in our annual report. Also, levelized costs are shown as a range since Cascade tracks therm savings dependent upon which of Washington’s three climate zones the measure is installed in.  The range below also indicates the varied vintage of the measure (whether it is a replacement for a broken item, an early replacement or a new install) and finally the market segment (type of building in which the install occurs).  </w:t>
      </w:r>
    </w:p>
    <w:p w:rsidR="00525FE4" w:rsidRPr="00C23548" w:rsidRDefault="00525FE4" w:rsidP="00525FE4">
      <w:pPr>
        <w:ind w:right="-7"/>
        <w:contextualSpacing/>
        <w:jc w:val="both"/>
      </w:pPr>
    </w:p>
    <w:p w:rsidR="00525FE4" w:rsidRPr="00C23548" w:rsidRDefault="00525FE4" w:rsidP="00525FE4">
      <w:pPr>
        <w:ind w:right="-7"/>
        <w:contextualSpacing/>
        <w:jc w:val="center"/>
      </w:pPr>
      <w:r w:rsidRPr="00C23548">
        <w:t>Table 6</w:t>
      </w:r>
      <w:r>
        <w:t xml:space="preserve"> </w:t>
      </w:r>
      <w:r w:rsidRPr="00C23548">
        <w:t>-</w:t>
      </w:r>
      <w:r>
        <w:t>14</w:t>
      </w:r>
    </w:p>
    <w:p w:rsidR="00525FE4" w:rsidRPr="00C23548" w:rsidRDefault="00525FE4" w:rsidP="00525FE4">
      <w:pPr>
        <w:ind w:right="-7"/>
        <w:contextualSpacing/>
        <w:jc w:val="center"/>
      </w:pPr>
      <w:r w:rsidRPr="00C23548">
        <w:t>Current Residential Program Offerings from Tariff 300</w:t>
      </w:r>
    </w:p>
    <w:p w:rsidR="00525FE4" w:rsidRPr="00C23548" w:rsidRDefault="00525FE4" w:rsidP="00525FE4">
      <w:pPr>
        <w:spacing w:line="240" w:lineRule="auto"/>
        <w:ind w:right="-7"/>
        <w:contextualSpacing/>
        <w:jc w:val="center"/>
      </w:pPr>
    </w:p>
    <w:tbl>
      <w:tblPr>
        <w:tblStyle w:val="TableGrid"/>
        <w:tblW w:w="0" w:type="auto"/>
        <w:tblLook w:val="04A0" w:firstRow="1" w:lastRow="0" w:firstColumn="1" w:lastColumn="0" w:noHBand="0" w:noVBand="1"/>
      </w:tblPr>
      <w:tblGrid>
        <w:gridCol w:w="4068"/>
        <w:gridCol w:w="1350"/>
        <w:gridCol w:w="1980"/>
        <w:gridCol w:w="2178"/>
      </w:tblGrid>
      <w:tr w:rsidR="00525FE4" w:rsidRPr="00C23548" w:rsidTr="00525FE4">
        <w:tc>
          <w:tcPr>
            <w:tcW w:w="4068" w:type="dxa"/>
            <w:shd w:val="clear" w:color="auto" w:fill="A6A6A6" w:themeFill="background1" w:themeFillShade="A6"/>
            <w:vAlign w:val="center"/>
          </w:tcPr>
          <w:p w:rsidR="00525FE4" w:rsidRPr="00C23548" w:rsidRDefault="00525FE4" w:rsidP="00525FE4">
            <w:pPr>
              <w:jc w:val="center"/>
              <w:rPr>
                <w:b/>
                <w:sz w:val="22"/>
                <w:szCs w:val="22"/>
              </w:rPr>
            </w:pPr>
            <w:r w:rsidRPr="00C23548">
              <w:rPr>
                <w:b/>
                <w:sz w:val="22"/>
                <w:szCs w:val="22"/>
              </w:rPr>
              <w:t>Measure</w:t>
            </w:r>
          </w:p>
        </w:tc>
        <w:tc>
          <w:tcPr>
            <w:tcW w:w="1350" w:type="dxa"/>
            <w:shd w:val="clear" w:color="auto" w:fill="A6A6A6" w:themeFill="background1" w:themeFillShade="A6"/>
            <w:vAlign w:val="center"/>
          </w:tcPr>
          <w:p w:rsidR="00525FE4" w:rsidRPr="00C23548" w:rsidRDefault="00525FE4" w:rsidP="00525FE4">
            <w:pPr>
              <w:jc w:val="center"/>
              <w:rPr>
                <w:b/>
                <w:sz w:val="22"/>
                <w:szCs w:val="22"/>
              </w:rPr>
            </w:pPr>
            <w:r w:rsidRPr="00C23548">
              <w:rPr>
                <w:b/>
                <w:sz w:val="22"/>
                <w:szCs w:val="22"/>
              </w:rPr>
              <w:t>Incentive</w:t>
            </w:r>
          </w:p>
        </w:tc>
        <w:tc>
          <w:tcPr>
            <w:tcW w:w="1980" w:type="dxa"/>
            <w:shd w:val="clear" w:color="auto" w:fill="A6A6A6" w:themeFill="background1" w:themeFillShade="A6"/>
            <w:vAlign w:val="center"/>
          </w:tcPr>
          <w:p w:rsidR="00525FE4" w:rsidRPr="00C23548" w:rsidRDefault="00525FE4" w:rsidP="00525FE4">
            <w:pPr>
              <w:jc w:val="center"/>
              <w:rPr>
                <w:b/>
                <w:sz w:val="22"/>
                <w:szCs w:val="22"/>
              </w:rPr>
            </w:pPr>
            <w:r w:rsidRPr="00C23548">
              <w:rPr>
                <w:b/>
                <w:sz w:val="22"/>
                <w:szCs w:val="22"/>
              </w:rPr>
              <w:t>Therm Savings Range per premise values*</w:t>
            </w:r>
          </w:p>
        </w:tc>
        <w:tc>
          <w:tcPr>
            <w:tcW w:w="2178" w:type="dxa"/>
            <w:shd w:val="clear" w:color="auto" w:fill="A6A6A6" w:themeFill="background1" w:themeFillShade="A6"/>
            <w:vAlign w:val="center"/>
          </w:tcPr>
          <w:p w:rsidR="00525FE4" w:rsidRPr="00C23548" w:rsidRDefault="00525FE4" w:rsidP="00525FE4">
            <w:pPr>
              <w:jc w:val="center"/>
              <w:rPr>
                <w:b/>
                <w:sz w:val="22"/>
                <w:szCs w:val="22"/>
              </w:rPr>
            </w:pPr>
            <w:r w:rsidRPr="00C23548">
              <w:rPr>
                <w:b/>
                <w:sz w:val="22"/>
                <w:szCs w:val="22"/>
              </w:rPr>
              <w:t>Levelized Cost / Therm per premise values ($)</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High Efficiency Natural Gas Furnace</w:t>
            </w:r>
          </w:p>
          <w:p w:rsidR="00525FE4" w:rsidRPr="00C23548" w:rsidRDefault="00525FE4" w:rsidP="00525FE4">
            <w:pPr>
              <w:jc w:val="center"/>
              <w:rPr>
                <w:sz w:val="22"/>
                <w:szCs w:val="22"/>
              </w:rPr>
            </w:pPr>
            <w:r w:rsidRPr="00C23548">
              <w:rPr>
                <w:sz w:val="22"/>
                <w:szCs w:val="22"/>
              </w:rPr>
              <w:t>95%+ AFUE</w:t>
            </w:r>
          </w:p>
        </w:tc>
        <w:tc>
          <w:tcPr>
            <w:tcW w:w="1350" w:type="dxa"/>
            <w:vAlign w:val="center"/>
          </w:tcPr>
          <w:p w:rsidR="00525FE4" w:rsidRPr="00C23548" w:rsidRDefault="00525FE4" w:rsidP="00525FE4">
            <w:pPr>
              <w:jc w:val="center"/>
              <w:rPr>
                <w:sz w:val="22"/>
                <w:szCs w:val="22"/>
              </w:rPr>
            </w:pPr>
            <w:r w:rsidRPr="00C23548">
              <w:rPr>
                <w:sz w:val="22"/>
                <w:szCs w:val="22"/>
              </w:rPr>
              <w:t>$250</w:t>
            </w:r>
          </w:p>
        </w:tc>
        <w:tc>
          <w:tcPr>
            <w:tcW w:w="1980" w:type="dxa"/>
            <w:vAlign w:val="center"/>
          </w:tcPr>
          <w:p w:rsidR="00525FE4" w:rsidRPr="00C23548" w:rsidRDefault="00525FE4" w:rsidP="00525FE4">
            <w:pPr>
              <w:jc w:val="center"/>
              <w:rPr>
                <w:sz w:val="22"/>
                <w:szCs w:val="22"/>
              </w:rPr>
            </w:pPr>
            <w:r w:rsidRPr="00C23548">
              <w:rPr>
                <w:sz w:val="22"/>
                <w:szCs w:val="22"/>
              </w:rPr>
              <w:t>100 - 134</w:t>
            </w:r>
          </w:p>
        </w:tc>
        <w:tc>
          <w:tcPr>
            <w:tcW w:w="2178" w:type="dxa"/>
            <w:vAlign w:val="center"/>
          </w:tcPr>
          <w:p w:rsidR="00525FE4" w:rsidRPr="00C23548" w:rsidRDefault="00525FE4" w:rsidP="00525FE4">
            <w:pPr>
              <w:jc w:val="center"/>
              <w:rPr>
                <w:sz w:val="22"/>
                <w:szCs w:val="22"/>
              </w:rPr>
            </w:pPr>
            <w:r w:rsidRPr="00C23548">
              <w:rPr>
                <w:sz w:val="22"/>
                <w:szCs w:val="22"/>
              </w:rPr>
              <w:t>0.25 – 0.43</w:t>
            </w:r>
          </w:p>
        </w:tc>
      </w:tr>
      <w:tr w:rsidR="00525FE4" w:rsidRPr="00C23548" w:rsidTr="00525FE4">
        <w:tc>
          <w:tcPr>
            <w:tcW w:w="4068" w:type="dxa"/>
            <w:vAlign w:val="center"/>
          </w:tcPr>
          <w:p w:rsidR="00525FE4" w:rsidRPr="00C23548" w:rsidRDefault="00525FE4" w:rsidP="00525FE4">
            <w:pPr>
              <w:jc w:val="center"/>
              <w:rPr>
                <w:sz w:val="22"/>
                <w:szCs w:val="22"/>
              </w:rPr>
            </w:pPr>
            <w:r w:rsidRPr="00C23548">
              <w:rPr>
                <w:b/>
                <w:sz w:val="22"/>
                <w:szCs w:val="22"/>
              </w:rPr>
              <w:t>High Efficiency Natural Gas Hearth /Fireplace</w:t>
            </w:r>
            <w:r w:rsidRPr="00C23548">
              <w:rPr>
                <w:sz w:val="22"/>
                <w:szCs w:val="22"/>
              </w:rPr>
              <w:t xml:space="preserve"> 70% + FE</w:t>
            </w:r>
          </w:p>
        </w:tc>
        <w:tc>
          <w:tcPr>
            <w:tcW w:w="1350" w:type="dxa"/>
            <w:vAlign w:val="center"/>
          </w:tcPr>
          <w:p w:rsidR="00525FE4" w:rsidRPr="00C23548" w:rsidRDefault="00525FE4" w:rsidP="00525FE4">
            <w:pPr>
              <w:jc w:val="center"/>
              <w:rPr>
                <w:sz w:val="22"/>
                <w:szCs w:val="22"/>
              </w:rPr>
            </w:pPr>
            <w:r w:rsidRPr="00C23548">
              <w:rPr>
                <w:sz w:val="22"/>
                <w:szCs w:val="22"/>
              </w:rPr>
              <w:t>$150</w:t>
            </w:r>
          </w:p>
        </w:tc>
        <w:tc>
          <w:tcPr>
            <w:tcW w:w="1980" w:type="dxa"/>
            <w:vAlign w:val="center"/>
          </w:tcPr>
          <w:p w:rsidR="00525FE4" w:rsidRPr="00C23548" w:rsidRDefault="00525FE4" w:rsidP="00525FE4">
            <w:pPr>
              <w:jc w:val="center"/>
              <w:rPr>
                <w:sz w:val="22"/>
                <w:szCs w:val="22"/>
              </w:rPr>
            </w:pPr>
            <w:r w:rsidRPr="00C23548">
              <w:rPr>
                <w:sz w:val="22"/>
                <w:szCs w:val="22"/>
              </w:rPr>
              <w:t>74 - 76</w:t>
            </w:r>
          </w:p>
        </w:tc>
        <w:tc>
          <w:tcPr>
            <w:tcW w:w="2178" w:type="dxa"/>
            <w:vAlign w:val="center"/>
          </w:tcPr>
          <w:p w:rsidR="00525FE4" w:rsidRPr="00C23548" w:rsidRDefault="00525FE4" w:rsidP="00525FE4">
            <w:pPr>
              <w:jc w:val="center"/>
              <w:rPr>
                <w:sz w:val="22"/>
                <w:szCs w:val="22"/>
              </w:rPr>
            </w:pPr>
            <w:r w:rsidRPr="00C23548">
              <w:rPr>
                <w:sz w:val="22"/>
                <w:szCs w:val="22"/>
              </w:rPr>
              <w:t>0.21</w:t>
            </w:r>
          </w:p>
        </w:tc>
      </w:tr>
      <w:tr w:rsidR="00525FE4" w:rsidRPr="00C23548" w:rsidTr="00525FE4">
        <w:tc>
          <w:tcPr>
            <w:tcW w:w="4068" w:type="dxa"/>
            <w:vAlign w:val="center"/>
          </w:tcPr>
          <w:p w:rsidR="00525FE4" w:rsidRPr="00C23548" w:rsidRDefault="00525FE4" w:rsidP="00525FE4">
            <w:pPr>
              <w:jc w:val="center"/>
              <w:rPr>
                <w:sz w:val="22"/>
                <w:szCs w:val="22"/>
              </w:rPr>
            </w:pPr>
            <w:r w:rsidRPr="00C23548">
              <w:rPr>
                <w:b/>
                <w:sz w:val="22"/>
                <w:szCs w:val="22"/>
              </w:rPr>
              <w:t>High Efficiency Natural Gas Hearth / Fireplace</w:t>
            </w:r>
            <w:r w:rsidRPr="00C23548">
              <w:rPr>
                <w:sz w:val="22"/>
                <w:szCs w:val="22"/>
              </w:rPr>
              <w:t xml:space="preserve"> 80% + AFUE</w:t>
            </w:r>
          </w:p>
        </w:tc>
        <w:tc>
          <w:tcPr>
            <w:tcW w:w="1350" w:type="dxa"/>
            <w:vAlign w:val="center"/>
          </w:tcPr>
          <w:p w:rsidR="00525FE4" w:rsidRPr="00C23548" w:rsidRDefault="00525FE4" w:rsidP="00525FE4">
            <w:pPr>
              <w:jc w:val="center"/>
              <w:rPr>
                <w:sz w:val="22"/>
                <w:szCs w:val="22"/>
              </w:rPr>
            </w:pPr>
            <w:r w:rsidRPr="00C23548">
              <w:rPr>
                <w:sz w:val="22"/>
                <w:szCs w:val="22"/>
              </w:rPr>
              <w:t>$250</w:t>
            </w:r>
          </w:p>
        </w:tc>
        <w:tc>
          <w:tcPr>
            <w:tcW w:w="1980" w:type="dxa"/>
            <w:vAlign w:val="center"/>
          </w:tcPr>
          <w:p w:rsidR="00525FE4" w:rsidRPr="00C23548" w:rsidRDefault="00525FE4" w:rsidP="00525FE4">
            <w:pPr>
              <w:jc w:val="center"/>
              <w:rPr>
                <w:sz w:val="22"/>
                <w:szCs w:val="22"/>
              </w:rPr>
            </w:pPr>
            <w:r w:rsidRPr="00C23548">
              <w:rPr>
                <w:sz w:val="22"/>
                <w:szCs w:val="22"/>
              </w:rPr>
              <w:t>74 - 76</w:t>
            </w:r>
          </w:p>
        </w:tc>
        <w:tc>
          <w:tcPr>
            <w:tcW w:w="2178" w:type="dxa"/>
            <w:vAlign w:val="center"/>
          </w:tcPr>
          <w:p w:rsidR="00525FE4" w:rsidRPr="00C23548" w:rsidRDefault="00525FE4" w:rsidP="00525FE4">
            <w:pPr>
              <w:jc w:val="center"/>
              <w:rPr>
                <w:sz w:val="22"/>
                <w:szCs w:val="22"/>
              </w:rPr>
            </w:pPr>
            <w:r w:rsidRPr="00C23548">
              <w:rPr>
                <w:sz w:val="22"/>
                <w:szCs w:val="22"/>
              </w:rPr>
              <w:t>0.21</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High Efficiency Combination Hot Water and Space Heat</w:t>
            </w:r>
          </w:p>
          <w:p w:rsidR="00525FE4" w:rsidRPr="00C23548" w:rsidRDefault="00525FE4" w:rsidP="00525FE4">
            <w:pPr>
              <w:jc w:val="center"/>
              <w:rPr>
                <w:sz w:val="22"/>
                <w:szCs w:val="22"/>
              </w:rPr>
            </w:pPr>
            <w:r w:rsidRPr="00C23548">
              <w:rPr>
                <w:sz w:val="22"/>
                <w:szCs w:val="22"/>
              </w:rPr>
              <w:t>90% + AFUE</w:t>
            </w:r>
          </w:p>
        </w:tc>
        <w:tc>
          <w:tcPr>
            <w:tcW w:w="1350" w:type="dxa"/>
            <w:vAlign w:val="center"/>
          </w:tcPr>
          <w:p w:rsidR="00525FE4" w:rsidRPr="00C23548" w:rsidRDefault="00525FE4" w:rsidP="00525FE4">
            <w:pPr>
              <w:jc w:val="center"/>
              <w:rPr>
                <w:sz w:val="22"/>
                <w:szCs w:val="22"/>
              </w:rPr>
            </w:pPr>
            <w:r w:rsidRPr="00C23548">
              <w:rPr>
                <w:sz w:val="22"/>
                <w:szCs w:val="22"/>
              </w:rPr>
              <w:t>$825</w:t>
            </w:r>
          </w:p>
        </w:tc>
        <w:tc>
          <w:tcPr>
            <w:tcW w:w="1980" w:type="dxa"/>
            <w:vAlign w:val="center"/>
          </w:tcPr>
          <w:p w:rsidR="00525FE4" w:rsidRPr="00C23548" w:rsidRDefault="00525FE4" w:rsidP="00525FE4">
            <w:pPr>
              <w:jc w:val="center"/>
              <w:rPr>
                <w:sz w:val="22"/>
                <w:szCs w:val="22"/>
              </w:rPr>
            </w:pPr>
            <w:r w:rsidRPr="00C23548">
              <w:rPr>
                <w:sz w:val="22"/>
                <w:szCs w:val="22"/>
              </w:rPr>
              <w:t>384 - 539</w:t>
            </w:r>
          </w:p>
        </w:tc>
        <w:tc>
          <w:tcPr>
            <w:tcW w:w="2178" w:type="dxa"/>
            <w:vAlign w:val="center"/>
          </w:tcPr>
          <w:p w:rsidR="00525FE4" w:rsidRPr="00C23548" w:rsidRDefault="00525FE4" w:rsidP="00525FE4">
            <w:pPr>
              <w:jc w:val="center"/>
              <w:rPr>
                <w:sz w:val="22"/>
                <w:szCs w:val="22"/>
              </w:rPr>
            </w:pPr>
            <w:r w:rsidRPr="00C23548">
              <w:rPr>
                <w:sz w:val="22"/>
                <w:szCs w:val="22"/>
              </w:rPr>
              <w:t>0.09 – 1.40</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Condensing High Efficiency Natural Gas Tankless Water Heater</w:t>
            </w:r>
          </w:p>
          <w:p w:rsidR="00525FE4" w:rsidRPr="00C23548" w:rsidRDefault="00525FE4" w:rsidP="00525FE4">
            <w:pPr>
              <w:jc w:val="center"/>
              <w:rPr>
                <w:sz w:val="22"/>
                <w:szCs w:val="22"/>
              </w:rPr>
            </w:pPr>
            <w:r w:rsidRPr="00C23548">
              <w:rPr>
                <w:sz w:val="22"/>
                <w:szCs w:val="22"/>
              </w:rPr>
              <w:t>0.91 + EF</w:t>
            </w:r>
          </w:p>
        </w:tc>
        <w:tc>
          <w:tcPr>
            <w:tcW w:w="1350" w:type="dxa"/>
            <w:vAlign w:val="center"/>
          </w:tcPr>
          <w:p w:rsidR="00525FE4" w:rsidRPr="00C23548" w:rsidRDefault="00525FE4" w:rsidP="00525FE4">
            <w:pPr>
              <w:jc w:val="center"/>
              <w:rPr>
                <w:sz w:val="22"/>
                <w:szCs w:val="22"/>
              </w:rPr>
            </w:pPr>
            <w:r w:rsidRPr="00C23548">
              <w:rPr>
                <w:sz w:val="22"/>
                <w:szCs w:val="22"/>
              </w:rPr>
              <w:t>$150</w:t>
            </w:r>
          </w:p>
        </w:tc>
        <w:tc>
          <w:tcPr>
            <w:tcW w:w="1980" w:type="dxa"/>
            <w:vAlign w:val="center"/>
          </w:tcPr>
          <w:p w:rsidR="00525FE4" w:rsidRPr="00C23548" w:rsidRDefault="00525FE4" w:rsidP="00525FE4">
            <w:pPr>
              <w:jc w:val="center"/>
              <w:rPr>
                <w:sz w:val="22"/>
                <w:szCs w:val="22"/>
              </w:rPr>
            </w:pPr>
            <w:r w:rsidRPr="00C23548">
              <w:rPr>
                <w:sz w:val="22"/>
                <w:szCs w:val="22"/>
              </w:rPr>
              <w:t>54 - 82</w:t>
            </w:r>
          </w:p>
        </w:tc>
        <w:tc>
          <w:tcPr>
            <w:tcW w:w="2178" w:type="dxa"/>
            <w:vAlign w:val="center"/>
          </w:tcPr>
          <w:p w:rsidR="00525FE4" w:rsidRPr="00C23548" w:rsidRDefault="00525FE4" w:rsidP="00525FE4">
            <w:pPr>
              <w:jc w:val="center"/>
              <w:rPr>
                <w:sz w:val="22"/>
                <w:szCs w:val="22"/>
              </w:rPr>
            </w:pPr>
            <w:r w:rsidRPr="00C23548">
              <w:rPr>
                <w:sz w:val="22"/>
                <w:szCs w:val="22"/>
              </w:rPr>
              <w:t>0.58 – 0.79</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Conventional High Efficiency Natural Gas Water Heater</w:t>
            </w:r>
          </w:p>
          <w:p w:rsidR="00525FE4" w:rsidRPr="00C23548" w:rsidRDefault="00525FE4" w:rsidP="00525FE4">
            <w:pPr>
              <w:jc w:val="center"/>
              <w:rPr>
                <w:sz w:val="22"/>
                <w:szCs w:val="22"/>
              </w:rPr>
            </w:pPr>
            <w:r w:rsidRPr="00C23548">
              <w:rPr>
                <w:sz w:val="22"/>
                <w:szCs w:val="22"/>
              </w:rPr>
              <w:t>0.67 + EF</w:t>
            </w:r>
          </w:p>
        </w:tc>
        <w:tc>
          <w:tcPr>
            <w:tcW w:w="1350" w:type="dxa"/>
            <w:vAlign w:val="center"/>
          </w:tcPr>
          <w:p w:rsidR="00525FE4" w:rsidRPr="00C23548" w:rsidRDefault="00525FE4" w:rsidP="00525FE4">
            <w:pPr>
              <w:jc w:val="center"/>
              <w:rPr>
                <w:sz w:val="22"/>
                <w:szCs w:val="22"/>
              </w:rPr>
            </w:pPr>
            <w:r w:rsidRPr="00C23548">
              <w:rPr>
                <w:sz w:val="22"/>
                <w:szCs w:val="22"/>
              </w:rPr>
              <w:t>$45</w:t>
            </w:r>
          </w:p>
        </w:tc>
        <w:tc>
          <w:tcPr>
            <w:tcW w:w="1980" w:type="dxa"/>
            <w:vAlign w:val="center"/>
          </w:tcPr>
          <w:p w:rsidR="00525FE4" w:rsidRPr="00C23548" w:rsidRDefault="00525FE4" w:rsidP="00525FE4">
            <w:pPr>
              <w:jc w:val="center"/>
              <w:rPr>
                <w:sz w:val="22"/>
                <w:szCs w:val="22"/>
              </w:rPr>
            </w:pPr>
            <w:r w:rsidRPr="00C23548">
              <w:rPr>
                <w:sz w:val="22"/>
                <w:szCs w:val="22"/>
              </w:rPr>
              <w:t>14 - 43</w:t>
            </w:r>
          </w:p>
        </w:tc>
        <w:tc>
          <w:tcPr>
            <w:tcW w:w="2178" w:type="dxa"/>
            <w:vAlign w:val="center"/>
          </w:tcPr>
          <w:p w:rsidR="00525FE4" w:rsidRPr="00C23548" w:rsidRDefault="00525FE4" w:rsidP="00525FE4">
            <w:pPr>
              <w:jc w:val="center"/>
              <w:rPr>
                <w:sz w:val="22"/>
                <w:szCs w:val="22"/>
              </w:rPr>
            </w:pPr>
            <w:r w:rsidRPr="00C23548">
              <w:rPr>
                <w:sz w:val="22"/>
                <w:szCs w:val="22"/>
              </w:rPr>
              <w:t>0.28 – 0.69</w:t>
            </w:r>
          </w:p>
          <w:p w:rsidR="00525FE4" w:rsidRPr="00C23548" w:rsidRDefault="00525FE4" w:rsidP="00525FE4">
            <w:pPr>
              <w:ind w:firstLine="720"/>
              <w:jc w:val="center"/>
              <w:rPr>
                <w:sz w:val="22"/>
                <w:szCs w:val="22"/>
              </w:rPr>
            </w:pP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High Efficiency Exterior Door</w:t>
            </w:r>
          </w:p>
          <w:p w:rsidR="00525FE4" w:rsidRPr="00C23548" w:rsidRDefault="00525FE4" w:rsidP="00525FE4">
            <w:pPr>
              <w:jc w:val="center"/>
              <w:rPr>
                <w:sz w:val="22"/>
                <w:szCs w:val="22"/>
              </w:rPr>
            </w:pPr>
            <w:r w:rsidRPr="00C23548">
              <w:rPr>
                <w:sz w:val="22"/>
                <w:szCs w:val="22"/>
              </w:rPr>
              <w:t>≤ U 0.21</w:t>
            </w:r>
          </w:p>
        </w:tc>
        <w:tc>
          <w:tcPr>
            <w:tcW w:w="1350" w:type="dxa"/>
            <w:vAlign w:val="center"/>
          </w:tcPr>
          <w:p w:rsidR="00525FE4" w:rsidRPr="00C23548" w:rsidRDefault="00525FE4" w:rsidP="00525FE4">
            <w:pPr>
              <w:jc w:val="center"/>
              <w:rPr>
                <w:sz w:val="22"/>
                <w:szCs w:val="22"/>
              </w:rPr>
            </w:pPr>
            <w:r w:rsidRPr="00C23548">
              <w:rPr>
                <w:sz w:val="22"/>
                <w:szCs w:val="22"/>
              </w:rPr>
              <w:t>$50</w:t>
            </w:r>
          </w:p>
        </w:tc>
        <w:tc>
          <w:tcPr>
            <w:tcW w:w="1980" w:type="dxa"/>
            <w:vAlign w:val="center"/>
          </w:tcPr>
          <w:p w:rsidR="00525FE4" w:rsidRPr="00C23548" w:rsidRDefault="00525FE4" w:rsidP="00525FE4">
            <w:pPr>
              <w:jc w:val="center"/>
              <w:rPr>
                <w:sz w:val="22"/>
                <w:szCs w:val="22"/>
              </w:rPr>
            </w:pPr>
            <w:r w:rsidRPr="00C23548">
              <w:rPr>
                <w:sz w:val="22"/>
                <w:szCs w:val="22"/>
              </w:rPr>
              <w:t>13</w:t>
            </w:r>
          </w:p>
        </w:tc>
        <w:tc>
          <w:tcPr>
            <w:tcW w:w="2178" w:type="dxa"/>
            <w:vAlign w:val="center"/>
          </w:tcPr>
          <w:p w:rsidR="00525FE4" w:rsidRPr="00C23548" w:rsidRDefault="00525FE4" w:rsidP="00525FE4">
            <w:pPr>
              <w:jc w:val="center"/>
              <w:rPr>
                <w:sz w:val="22"/>
                <w:szCs w:val="22"/>
              </w:rPr>
            </w:pPr>
            <w:r w:rsidRPr="00C23548">
              <w:rPr>
                <w:sz w:val="22"/>
                <w:szCs w:val="22"/>
              </w:rPr>
              <w:t>0.37</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lastRenderedPageBreak/>
              <w:t>Floor Insulation</w:t>
            </w:r>
          </w:p>
          <w:p w:rsidR="00525FE4" w:rsidRPr="00C23548" w:rsidRDefault="00525FE4" w:rsidP="00525FE4">
            <w:pPr>
              <w:jc w:val="center"/>
              <w:rPr>
                <w:b/>
                <w:sz w:val="22"/>
                <w:szCs w:val="22"/>
              </w:rPr>
            </w:pPr>
            <w:r w:rsidRPr="00C23548">
              <w:rPr>
                <w:sz w:val="22"/>
                <w:szCs w:val="22"/>
              </w:rPr>
              <w:t>≥ R-30 prior NTE R-11</w:t>
            </w:r>
          </w:p>
        </w:tc>
        <w:tc>
          <w:tcPr>
            <w:tcW w:w="1350" w:type="dxa"/>
            <w:vAlign w:val="center"/>
          </w:tcPr>
          <w:p w:rsidR="00525FE4" w:rsidRPr="00C23548" w:rsidRDefault="00525FE4" w:rsidP="00525FE4">
            <w:pPr>
              <w:jc w:val="center"/>
              <w:rPr>
                <w:sz w:val="22"/>
                <w:szCs w:val="22"/>
              </w:rPr>
            </w:pPr>
            <w:r w:rsidRPr="00C23548">
              <w:rPr>
                <w:sz w:val="22"/>
                <w:szCs w:val="22"/>
              </w:rPr>
              <w:t>$0.30 / sq. ft.</w:t>
            </w:r>
          </w:p>
        </w:tc>
        <w:tc>
          <w:tcPr>
            <w:tcW w:w="1980" w:type="dxa"/>
            <w:vAlign w:val="center"/>
          </w:tcPr>
          <w:p w:rsidR="00525FE4" w:rsidRPr="00C23548" w:rsidRDefault="00525FE4" w:rsidP="00525FE4">
            <w:pPr>
              <w:jc w:val="center"/>
              <w:rPr>
                <w:sz w:val="22"/>
                <w:szCs w:val="22"/>
              </w:rPr>
            </w:pPr>
            <w:r w:rsidRPr="00C23548">
              <w:rPr>
                <w:sz w:val="22"/>
                <w:szCs w:val="22"/>
              </w:rPr>
              <w:t>108 - 132</w:t>
            </w:r>
          </w:p>
        </w:tc>
        <w:tc>
          <w:tcPr>
            <w:tcW w:w="2178" w:type="dxa"/>
            <w:vAlign w:val="center"/>
          </w:tcPr>
          <w:p w:rsidR="00525FE4" w:rsidRPr="00C23548" w:rsidRDefault="00525FE4" w:rsidP="00525FE4">
            <w:pPr>
              <w:jc w:val="center"/>
              <w:rPr>
                <w:sz w:val="22"/>
                <w:szCs w:val="22"/>
              </w:rPr>
            </w:pPr>
            <w:r w:rsidRPr="00C23548">
              <w:rPr>
                <w:sz w:val="22"/>
                <w:szCs w:val="22"/>
              </w:rPr>
              <w:t>0.37 to 0.42</w:t>
            </w:r>
          </w:p>
          <w:p w:rsidR="00525FE4" w:rsidRPr="00C23548" w:rsidRDefault="00525FE4" w:rsidP="00525FE4">
            <w:pPr>
              <w:jc w:val="center"/>
              <w:rPr>
                <w:sz w:val="22"/>
                <w:szCs w:val="22"/>
              </w:rPr>
            </w:pP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Wall Insulation</w:t>
            </w:r>
          </w:p>
          <w:p w:rsidR="00525FE4" w:rsidRPr="00C23548" w:rsidRDefault="00525FE4" w:rsidP="00525FE4">
            <w:pPr>
              <w:jc w:val="center"/>
              <w:rPr>
                <w:sz w:val="22"/>
                <w:szCs w:val="22"/>
              </w:rPr>
            </w:pPr>
            <w:r w:rsidRPr="00C23548">
              <w:rPr>
                <w:sz w:val="22"/>
                <w:szCs w:val="22"/>
              </w:rPr>
              <w:t>≥ R-11 prior NTE R-4</w:t>
            </w:r>
          </w:p>
        </w:tc>
        <w:tc>
          <w:tcPr>
            <w:tcW w:w="1350" w:type="dxa"/>
            <w:vAlign w:val="center"/>
          </w:tcPr>
          <w:p w:rsidR="00525FE4" w:rsidRPr="00C23548" w:rsidRDefault="00525FE4" w:rsidP="00525FE4">
            <w:pPr>
              <w:jc w:val="center"/>
              <w:rPr>
                <w:sz w:val="22"/>
                <w:szCs w:val="22"/>
              </w:rPr>
            </w:pPr>
            <w:r w:rsidRPr="00C23548">
              <w:rPr>
                <w:sz w:val="22"/>
                <w:szCs w:val="22"/>
              </w:rPr>
              <w:t>$0.35 / sq. ft.</w:t>
            </w:r>
          </w:p>
        </w:tc>
        <w:tc>
          <w:tcPr>
            <w:tcW w:w="1980" w:type="dxa"/>
            <w:vAlign w:val="center"/>
          </w:tcPr>
          <w:p w:rsidR="00525FE4" w:rsidRPr="00C23548" w:rsidRDefault="00525FE4" w:rsidP="00525FE4">
            <w:pPr>
              <w:jc w:val="center"/>
              <w:rPr>
                <w:sz w:val="22"/>
                <w:szCs w:val="22"/>
              </w:rPr>
            </w:pPr>
            <w:r w:rsidRPr="00C23548">
              <w:rPr>
                <w:sz w:val="22"/>
                <w:szCs w:val="22"/>
              </w:rPr>
              <w:t>118 - 233</w:t>
            </w:r>
          </w:p>
        </w:tc>
        <w:tc>
          <w:tcPr>
            <w:tcW w:w="2178" w:type="dxa"/>
            <w:vAlign w:val="center"/>
          </w:tcPr>
          <w:p w:rsidR="00525FE4" w:rsidRPr="00C23548" w:rsidRDefault="00525FE4" w:rsidP="00525FE4">
            <w:pPr>
              <w:jc w:val="center"/>
              <w:rPr>
                <w:sz w:val="22"/>
                <w:szCs w:val="22"/>
              </w:rPr>
            </w:pPr>
            <w:r w:rsidRPr="00C23548">
              <w:rPr>
                <w:sz w:val="22"/>
                <w:szCs w:val="22"/>
              </w:rPr>
              <w:t>0.02 to 0.08</w:t>
            </w:r>
          </w:p>
          <w:p w:rsidR="00525FE4" w:rsidRPr="00C23548" w:rsidRDefault="00525FE4" w:rsidP="00525FE4">
            <w:pPr>
              <w:jc w:val="center"/>
              <w:rPr>
                <w:sz w:val="22"/>
                <w:szCs w:val="22"/>
              </w:rPr>
            </w:pP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Ceiling or Attic Insulation</w:t>
            </w:r>
          </w:p>
          <w:p w:rsidR="00525FE4" w:rsidRPr="00C23548" w:rsidRDefault="00525FE4" w:rsidP="00525FE4">
            <w:pPr>
              <w:jc w:val="center"/>
              <w:rPr>
                <w:sz w:val="22"/>
                <w:szCs w:val="22"/>
              </w:rPr>
            </w:pPr>
            <w:r w:rsidRPr="00C23548">
              <w:rPr>
                <w:sz w:val="22"/>
                <w:szCs w:val="22"/>
              </w:rPr>
              <w:t>≥ R-38 prior NTE R-18</w:t>
            </w:r>
          </w:p>
        </w:tc>
        <w:tc>
          <w:tcPr>
            <w:tcW w:w="1350" w:type="dxa"/>
            <w:vAlign w:val="center"/>
          </w:tcPr>
          <w:p w:rsidR="00525FE4" w:rsidRPr="00C23548" w:rsidRDefault="00525FE4" w:rsidP="00525FE4">
            <w:pPr>
              <w:jc w:val="center"/>
              <w:rPr>
                <w:sz w:val="22"/>
                <w:szCs w:val="22"/>
              </w:rPr>
            </w:pPr>
            <w:r w:rsidRPr="00C23548">
              <w:rPr>
                <w:sz w:val="22"/>
                <w:szCs w:val="22"/>
              </w:rPr>
              <w:t>$0.30 / sq. ft.</w:t>
            </w:r>
          </w:p>
        </w:tc>
        <w:tc>
          <w:tcPr>
            <w:tcW w:w="1980" w:type="dxa"/>
            <w:vAlign w:val="center"/>
          </w:tcPr>
          <w:p w:rsidR="00525FE4" w:rsidRPr="00C23548" w:rsidRDefault="00525FE4" w:rsidP="00525FE4">
            <w:pPr>
              <w:jc w:val="center"/>
              <w:rPr>
                <w:sz w:val="22"/>
                <w:szCs w:val="22"/>
              </w:rPr>
            </w:pPr>
            <w:r w:rsidRPr="00C23548">
              <w:rPr>
                <w:sz w:val="22"/>
                <w:szCs w:val="22"/>
              </w:rPr>
              <w:t>24 – 194</w:t>
            </w:r>
          </w:p>
        </w:tc>
        <w:tc>
          <w:tcPr>
            <w:tcW w:w="2178" w:type="dxa"/>
            <w:vAlign w:val="center"/>
          </w:tcPr>
          <w:p w:rsidR="00525FE4" w:rsidRPr="00C23548" w:rsidRDefault="00525FE4" w:rsidP="00525FE4">
            <w:pPr>
              <w:jc w:val="center"/>
              <w:rPr>
                <w:sz w:val="22"/>
                <w:szCs w:val="22"/>
              </w:rPr>
            </w:pPr>
            <w:r w:rsidRPr="00C23548">
              <w:rPr>
                <w:sz w:val="22"/>
                <w:szCs w:val="22"/>
              </w:rPr>
              <w:t>0.21 to 0.27</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Whole House Residential Air Sealing</w:t>
            </w:r>
          </w:p>
          <w:p w:rsidR="00525FE4" w:rsidRPr="00C23548" w:rsidRDefault="00525FE4" w:rsidP="00525FE4">
            <w:pPr>
              <w:jc w:val="center"/>
              <w:rPr>
                <w:sz w:val="22"/>
                <w:szCs w:val="22"/>
              </w:rPr>
            </w:pPr>
            <w:r w:rsidRPr="00C23548">
              <w:rPr>
                <w:sz w:val="22"/>
                <w:szCs w:val="22"/>
              </w:rPr>
              <w:t>≤ 0.0003 SLA</w:t>
            </w:r>
          </w:p>
        </w:tc>
        <w:tc>
          <w:tcPr>
            <w:tcW w:w="1350" w:type="dxa"/>
            <w:vAlign w:val="center"/>
          </w:tcPr>
          <w:p w:rsidR="00525FE4" w:rsidRPr="00C23548" w:rsidRDefault="00525FE4" w:rsidP="00525FE4">
            <w:pPr>
              <w:jc w:val="center"/>
              <w:rPr>
                <w:sz w:val="22"/>
                <w:szCs w:val="22"/>
              </w:rPr>
            </w:pPr>
            <w:r w:rsidRPr="00C23548">
              <w:rPr>
                <w:sz w:val="22"/>
                <w:szCs w:val="22"/>
              </w:rPr>
              <w:t>$100</w:t>
            </w:r>
          </w:p>
        </w:tc>
        <w:tc>
          <w:tcPr>
            <w:tcW w:w="1980" w:type="dxa"/>
            <w:vAlign w:val="center"/>
          </w:tcPr>
          <w:p w:rsidR="00525FE4" w:rsidRPr="00C23548" w:rsidRDefault="00525FE4" w:rsidP="00525FE4">
            <w:pPr>
              <w:jc w:val="center"/>
              <w:rPr>
                <w:sz w:val="22"/>
                <w:szCs w:val="22"/>
              </w:rPr>
            </w:pPr>
            <w:r w:rsidRPr="00C23548">
              <w:rPr>
                <w:sz w:val="22"/>
                <w:szCs w:val="22"/>
              </w:rPr>
              <w:t>71 - 84</w:t>
            </w:r>
          </w:p>
        </w:tc>
        <w:tc>
          <w:tcPr>
            <w:tcW w:w="2178" w:type="dxa"/>
            <w:vAlign w:val="center"/>
          </w:tcPr>
          <w:p w:rsidR="00525FE4" w:rsidRPr="00C23548" w:rsidRDefault="00525FE4" w:rsidP="00525FE4">
            <w:pPr>
              <w:jc w:val="center"/>
              <w:rPr>
                <w:sz w:val="22"/>
                <w:szCs w:val="22"/>
              </w:rPr>
            </w:pPr>
            <w:r w:rsidRPr="00C23548">
              <w:rPr>
                <w:sz w:val="22"/>
                <w:szCs w:val="22"/>
              </w:rPr>
              <w:t>0.30</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Northwest ENERGY STAR Certified Home + U.30 Glazing</w:t>
            </w:r>
          </w:p>
        </w:tc>
        <w:tc>
          <w:tcPr>
            <w:tcW w:w="1350" w:type="dxa"/>
            <w:vAlign w:val="center"/>
          </w:tcPr>
          <w:p w:rsidR="00525FE4" w:rsidRPr="00C23548" w:rsidRDefault="00525FE4" w:rsidP="00525FE4">
            <w:pPr>
              <w:jc w:val="center"/>
              <w:rPr>
                <w:sz w:val="22"/>
                <w:szCs w:val="22"/>
              </w:rPr>
            </w:pPr>
            <w:r w:rsidRPr="00C23548">
              <w:rPr>
                <w:sz w:val="22"/>
                <w:szCs w:val="22"/>
              </w:rPr>
              <w:t>$600</w:t>
            </w:r>
          </w:p>
        </w:tc>
        <w:tc>
          <w:tcPr>
            <w:tcW w:w="1980" w:type="dxa"/>
            <w:vAlign w:val="center"/>
          </w:tcPr>
          <w:p w:rsidR="00525FE4" w:rsidRPr="00C23548" w:rsidRDefault="00525FE4" w:rsidP="00525FE4">
            <w:pPr>
              <w:jc w:val="center"/>
              <w:rPr>
                <w:sz w:val="22"/>
                <w:szCs w:val="22"/>
              </w:rPr>
            </w:pPr>
            <w:r w:rsidRPr="00C23548">
              <w:rPr>
                <w:sz w:val="22"/>
                <w:szCs w:val="22"/>
              </w:rPr>
              <w:t>200 - 206</w:t>
            </w:r>
          </w:p>
        </w:tc>
        <w:tc>
          <w:tcPr>
            <w:tcW w:w="2178" w:type="dxa"/>
            <w:vAlign w:val="center"/>
          </w:tcPr>
          <w:p w:rsidR="00525FE4" w:rsidRPr="00C23548" w:rsidRDefault="00525FE4" w:rsidP="00525FE4">
            <w:pPr>
              <w:jc w:val="center"/>
              <w:rPr>
                <w:sz w:val="22"/>
                <w:szCs w:val="22"/>
              </w:rPr>
            </w:pPr>
            <w:r w:rsidRPr="00C23548">
              <w:rPr>
                <w:sz w:val="22"/>
                <w:szCs w:val="22"/>
              </w:rPr>
              <w:t>0.27</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Upgrade to ENERGY STAR Premium High Efficiency Natural Gas Furnace</w:t>
            </w:r>
          </w:p>
        </w:tc>
        <w:tc>
          <w:tcPr>
            <w:tcW w:w="1350" w:type="dxa"/>
            <w:vAlign w:val="center"/>
          </w:tcPr>
          <w:p w:rsidR="00525FE4" w:rsidRPr="00C23548" w:rsidRDefault="00525FE4" w:rsidP="00525FE4">
            <w:pPr>
              <w:jc w:val="center"/>
              <w:rPr>
                <w:sz w:val="22"/>
                <w:szCs w:val="22"/>
              </w:rPr>
            </w:pPr>
            <w:r w:rsidRPr="00C23548">
              <w:rPr>
                <w:sz w:val="22"/>
                <w:szCs w:val="22"/>
              </w:rPr>
              <w:t>$250</w:t>
            </w:r>
          </w:p>
        </w:tc>
        <w:tc>
          <w:tcPr>
            <w:tcW w:w="1980" w:type="dxa"/>
            <w:vAlign w:val="center"/>
          </w:tcPr>
          <w:p w:rsidR="00525FE4" w:rsidRPr="00C23548" w:rsidRDefault="00525FE4" w:rsidP="00525FE4">
            <w:pPr>
              <w:jc w:val="center"/>
              <w:rPr>
                <w:sz w:val="22"/>
                <w:szCs w:val="22"/>
              </w:rPr>
            </w:pPr>
            <w:r w:rsidRPr="00C23548">
              <w:rPr>
                <w:sz w:val="22"/>
                <w:szCs w:val="22"/>
              </w:rPr>
              <w:t>100 - 134</w:t>
            </w:r>
          </w:p>
        </w:tc>
        <w:tc>
          <w:tcPr>
            <w:tcW w:w="2178" w:type="dxa"/>
            <w:vAlign w:val="center"/>
          </w:tcPr>
          <w:p w:rsidR="00525FE4" w:rsidRPr="00C23548" w:rsidRDefault="00525FE4" w:rsidP="00525FE4">
            <w:pPr>
              <w:jc w:val="center"/>
              <w:rPr>
                <w:sz w:val="22"/>
                <w:szCs w:val="22"/>
              </w:rPr>
            </w:pPr>
            <w:r w:rsidRPr="00C23548">
              <w:rPr>
                <w:sz w:val="22"/>
                <w:szCs w:val="22"/>
              </w:rPr>
              <w:t>0.25 – 0.43</w:t>
            </w:r>
          </w:p>
        </w:tc>
      </w:tr>
      <w:tr w:rsidR="00525FE4" w:rsidRPr="00C23548" w:rsidTr="00525FE4">
        <w:tc>
          <w:tcPr>
            <w:tcW w:w="4068" w:type="dxa"/>
            <w:vAlign w:val="center"/>
          </w:tcPr>
          <w:p w:rsidR="00525FE4" w:rsidRDefault="00525FE4" w:rsidP="00525FE4">
            <w:pPr>
              <w:jc w:val="center"/>
              <w:rPr>
                <w:b/>
                <w:sz w:val="22"/>
                <w:szCs w:val="22"/>
              </w:rPr>
            </w:pPr>
            <w:r w:rsidRPr="00C23548">
              <w:rPr>
                <w:b/>
                <w:sz w:val="22"/>
                <w:szCs w:val="22"/>
              </w:rPr>
              <w:t>Built Green Certified Home</w:t>
            </w:r>
          </w:p>
          <w:p w:rsidR="00525FE4" w:rsidRPr="00C23548" w:rsidRDefault="00525FE4" w:rsidP="00525FE4">
            <w:pPr>
              <w:jc w:val="center"/>
              <w:rPr>
                <w:b/>
                <w:sz w:val="22"/>
                <w:szCs w:val="22"/>
              </w:rPr>
            </w:pPr>
          </w:p>
        </w:tc>
        <w:tc>
          <w:tcPr>
            <w:tcW w:w="1350" w:type="dxa"/>
            <w:vAlign w:val="center"/>
          </w:tcPr>
          <w:p w:rsidR="00525FE4" w:rsidRPr="00C23548" w:rsidRDefault="00525FE4" w:rsidP="00525FE4">
            <w:pPr>
              <w:jc w:val="center"/>
              <w:rPr>
                <w:sz w:val="22"/>
                <w:szCs w:val="22"/>
              </w:rPr>
            </w:pPr>
            <w:r w:rsidRPr="00C23548">
              <w:rPr>
                <w:sz w:val="22"/>
                <w:szCs w:val="22"/>
              </w:rPr>
              <w:t>$600</w:t>
            </w:r>
          </w:p>
        </w:tc>
        <w:tc>
          <w:tcPr>
            <w:tcW w:w="1980" w:type="dxa"/>
            <w:vAlign w:val="center"/>
          </w:tcPr>
          <w:p w:rsidR="00525FE4" w:rsidRPr="00C23548" w:rsidRDefault="00525FE4" w:rsidP="00525FE4">
            <w:pPr>
              <w:jc w:val="center"/>
              <w:rPr>
                <w:sz w:val="22"/>
                <w:szCs w:val="22"/>
              </w:rPr>
            </w:pPr>
            <w:r w:rsidRPr="00C23548">
              <w:rPr>
                <w:sz w:val="22"/>
                <w:szCs w:val="22"/>
              </w:rPr>
              <w:t>203 - 210</w:t>
            </w:r>
          </w:p>
        </w:tc>
        <w:tc>
          <w:tcPr>
            <w:tcW w:w="2178" w:type="dxa"/>
            <w:vAlign w:val="center"/>
          </w:tcPr>
          <w:p w:rsidR="00525FE4" w:rsidRPr="00C23548" w:rsidRDefault="00525FE4" w:rsidP="00525FE4">
            <w:pPr>
              <w:jc w:val="center"/>
              <w:rPr>
                <w:sz w:val="22"/>
                <w:szCs w:val="22"/>
              </w:rPr>
            </w:pPr>
            <w:r w:rsidRPr="00C23548">
              <w:rPr>
                <w:sz w:val="22"/>
                <w:szCs w:val="22"/>
              </w:rPr>
              <w:t>0.27</w:t>
            </w:r>
          </w:p>
        </w:tc>
      </w:tr>
      <w:tr w:rsidR="00525FE4" w:rsidRPr="00C23548" w:rsidTr="00525FE4">
        <w:tc>
          <w:tcPr>
            <w:tcW w:w="4068" w:type="dxa"/>
            <w:vAlign w:val="center"/>
          </w:tcPr>
          <w:p w:rsidR="00525FE4" w:rsidRPr="00C23548" w:rsidRDefault="00525FE4" w:rsidP="00525FE4">
            <w:pPr>
              <w:jc w:val="center"/>
              <w:rPr>
                <w:b/>
                <w:sz w:val="22"/>
                <w:szCs w:val="22"/>
              </w:rPr>
            </w:pPr>
            <w:r w:rsidRPr="00C23548">
              <w:rPr>
                <w:b/>
                <w:sz w:val="22"/>
                <w:szCs w:val="22"/>
              </w:rPr>
              <w:t>Energy Savings Kit 1 or 2</w:t>
            </w:r>
          </w:p>
        </w:tc>
        <w:tc>
          <w:tcPr>
            <w:tcW w:w="1350" w:type="dxa"/>
            <w:vAlign w:val="center"/>
          </w:tcPr>
          <w:p w:rsidR="00525FE4" w:rsidRPr="00C23548" w:rsidRDefault="00525FE4" w:rsidP="00525FE4">
            <w:pPr>
              <w:jc w:val="center"/>
              <w:rPr>
                <w:sz w:val="22"/>
                <w:szCs w:val="22"/>
              </w:rPr>
            </w:pPr>
            <w:r w:rsidRPr="00C23548">
              <w:rPr>
                <w:sz w:val="22"/>
                <w:szCs w:val="22"/>
              </w:rPr>
              <w:t>Free</w:t>
            </w:r>
          </w:p>
          <w:p w:rsidR="00525FE4" w:rsidRPr="00C23548" w:rsidRDefault="00525FE4" w:rsidP="00525FE4">
            <w:pPr>
              <w:jc w:val="center"/>
              <w:rPr>
                <w:sz w:val="22"/>
                <w:szCs w:val="22"/>
              </w:rPr>
            </w:pPr>
            <w:r w:rsidRPr="00C23548">
              <w:rPr>
                <w:sz w:val="22"/>
                <w:szCs w:val="22"/>
              </w:rPr>
              <w:t>(Value $10 or $16)</w:t>
            </w:r>
          </w:p>
        </w:tc>
        <w:tc>
          <w:tcPr>
            <w:tcW w:w="1980" w:type="dxa"/>
            <w:vAlign w:val="center"/>
          </w:tcPr>
          <w:p w:rsidR="00525FE4" w:rsidRPr="00C23548" w:rsidRDefault="00525FE4" w:rsidP="00525FE4">
            <w:pPr>
              <w:jc w:val="center"/>
              <w:rPr>
                <w:sz w:val="22"/>
                <w:szCs w:val="22"/>
              </w:rPr>
            </w:pPr>
            <w:r w:rsidRPr="00C23548">
              <w:rPr>
                <w:sz w:val="22"/>
                <w:szCs w:val="22"/>
              </w:rPr>
              <w:t>17 – 31</w:t>
            </w:r>
          </w:p>
        </w:tc>
        <w:tc>
          <w:tcPr>
            <w:tcW w:w="2178" w:type="dxa"/>
            <w:vAlign w:val="center"/>
          </w:tcPr>
          <w:p w:rsidR="00525FE4" w:rsidRPr="00C23548" w:rsidRDefault="00525FE4" w:rsidP="00525FE4">
            <w:pPr>
              <w:jc w:val="center"/>
              <w:rPr>
                <w:sz w:val="22"/>
                <w:szCs w:val="22"/>
              </w:rPr>
            </w:pPr>
            <w:r w:rsidRPr="00C23548">
              <w:rPr>
                <w:sz w:val="22"/>
                <w:szCs w:val="22"/>
              </w:rPr>
              <w:t>0.37</w:t>
            </w:r>
          </w:p>
        </w:tc>
      </w:tr>
    </w:tbl>
    <w:p w:rsidR="00525FE4" w:rsidRDefault="00525FE4" w:rsidP="00525FE4">
      <w:pPr>
        <w:spacing w:after="0" w:line="240" w:lineRule="auto"/>
        <w:ind w:right="-7"/>
        <w:contextualSpacing/>
        <w:jc w:val="both"/>
      </w:pPr>
    </w:p>
    <w:p w:rsidR="00525FE4" w:rsidRDefault="00525FE4" w:rsidP="00525FE4">
      <w:pPr>
        <w:spacing w:after="0" w:line="240" w:lineRule="auto"/>
        <w:ind w:right="-7"/>
        <w:contextualSpacing/>
        <w:jc w:val="both"/>
      </w:pPr>
    </w:p>
    <w:p w:rsidR="00525FE4" w:rsidRDefault="00525FE4" w:rsidP="00525FE4">
      <w:pPr>
        <w:spacing w:after="0" w:line="240" w:lineRule="auto"/>
        <w:ind w:right="-7"/>
        <w:contextualSpacing/>
        <w:jc w:val="both"/>
      </w:pPr>
    </w:p>
    <w:p w:rsidR="00525FE4" w:rsidRPr="00C23548" w:rsidRDefault="00525FE4" w:rsidP="00525FE4">
      <w:pPr>
        <w:spacing w:after="0"/>
        <w:ind w:right="-7"/>
        <w:contextualSpacing/>
        <w:jc w:val="center"/>
      </w:pPr>
      <w:r>
        <w:t>Table 6 -15</w:t>
      </w:r>
    </w:p>
    <w:p w:rsidR="00525FE4" w:rsidRPr="00C23548" w:rsidRDefault="00525FE4" w:rsidP="00525FE4">
      <w:pPr>
        <w:spacing w:after="0"/>
        <w:ind w:right="-7"/>
        <w:contextualSpacing/>
        <w:jc w:val="center"/>
      </w:pPr>
      <w:r w:rsidRPr="00C23548">
        <w:t>Current Commercial Program Offerings from Tariff 302</w:t>
      </w:r>
    </w:p>
    <w:p w:rsidR="00525FE4" w:rsidRPr="00C23548" w:rsidRDefault="00525FE4" w:rsidP="00525FE4">
      <w:pPr>
        <w:spacing w:after="0"/>
        <w:ind w:right="-7"/>
        <w:contextualSpacing/>
        <w:jc w:val="center"/>
      </w:pPr>
    </w:p>
    <w:tbl>
      <w:tblPr>
        <w:tblStyle w:val="TableGrid"/>
        <w:tblW w:w="9360" w:type="dxa"/>
        <w:tblInd w:w="108" w:type="dxa"/>
        <w:tblLayout w:type="fixed"/>
        <w:tblLook w:val="04A0" w:firstRow="1" w:lastRow="0" w:firstColumn="1" w:lastColumn="0" w:noHBand="0" w:noVBand="1"/>
      </w:tblPr>
      <w:tblGrid>
        <w:gridCol w:w="3420"/>
        <w:gridCol w:w="1710"/>
        <w:gridCol w:w="2070"/>
        <w:gridCol w:w="2160"/>
      </w:tblGrid>
      <w:tr w:rsidR="00525FE4" w:rsidRPr="00C23548" w:rsidTr="00525FE4">
        <w:tc>
          <w:tcPr>
            <w:tcW w:w="3420" w:type="dxa"/>
            <w:shd w:val="clear" w:color="auto" w:fill="808080" w:themeFill="background1" w:themeFillShade="80"/>
            <w:vAlign w:val="center"/>
          </w:tcPr>
          <w:p w:rsidR="00525FE4" w:rsidRPr="00C23548" w:rsidRDefault="00525FE4" w:rsidP="00525FE4">
            <w:pPr>
              <w:jc w:val="center"/>
              <w:rPr>
                <w:b/>
                <w:sz w:val="22"/>
                <w:szCs w:val="22"/>
              </w:rPr>
            </w:pPr>
            <w:r w:rsidRPr="00C23548">
              <w:rPr>
                <w:b/>
                <w:sz w:val="22"/>
                <w:szCs w:val="22"/>
              </w:rPr>
              <w:t>Measure</w:t>
            </w:r>
          </w:p>
        </w:tc>
        <w:tc>
          <w:tcPr>
            <w:tcW w:w="1710" w:type="dxa"/>
            <w:shd w:val="clear" w:color="auto" w:fill="808080" w:themeFill="background1" w:themeFillShade="80"/>
            <w:vAlign w:val="center"/>
          </w:tcPr>
          <w:p w:rsidR="00525FE4" w:rsidRPr="00C23548" w:rsidRDefault="00525FE4" w:rsidP="00525FE4">
            <w:pPr>
              <w:jc w:val="center"/>
              <w:rPr>
                <w:b/>
                <w:sz w:val="22"/>
                <w:szCs w:val="22"/>
              </w:rPr>
            </w:pPr>
            <w:r w:rsidRPr="00C23548">
              <w:rPr>
                <w:b/>
                <w:sz w:val="22"/>
                <w:szCs w:val="22"/>
              </w:rPr>
              <w:t>Incentive</w:t>
            </w:r>
          </w:p>
        </w:tc>
        <w:tc>
          <w:tcPr>
            <w:tcW w:w="2070" w:type="dxa"/>
            <w:shd w:val="clear" w:color="auto" w:fill="808080" w:themeFill="background1" w:themeFillShade="80"/>
            <w:vAlign w:val="center"/>
          </w:tcPr>
          <w:p w:rsidR="00525FE4" w:rsidRPr="00C23548" w:rsidRDefault="00525FE4" w:rsidP="00525FE4">
            <w:pPr>
              <w:jc w:val="center"/>
              <w:rPr>
                <w:b/>
                <w:sz w:val="22"/>
                <w:szCs w:val="22"/>
              </w:rPr>
            </w:pPr>
            <w:r w:rsidRPr="00C23548">
              <w:rPr>
                <w:b/>
                <w:sz w:val="22"/>
                <w:szCs w:val="22"/>
              </w:rPr>
              <w:t>Therm Savings Range per premise values</w:t>
            </w:r>
          </w:p>
        </w:tc>
        <w:tc>
          <w:tcPr>
            <w:tcW w:w="2160" w:type="dxa"/>
            <w:shd w:val="clear" w:color="auto" w:fill="808080" w:themeFill="background1" w:themeFillShade="80"/>
            <w:vAlign w:val="center"/>
          </w:tcPr>
          <w:p w:rsidR="00525FE4" w:rsidRPr="00C23548" w:rsidRDefault="00525FE4" w:rsidP="00525FE4">
            <w:pPr>
              <w:jc w:val="center"/>
              <w:rPr>
                <w:b/>
                <w:sz w:val="22"/>
                <w:szCs w:val="22"/>
              </w:rPr>
            </w:pPr>
            <w:r w:rsidRPr="00C23548">
              <w:rPr>
                <w:b/>
                <w:sz w:val="22"/>
                <w:szCs w:val="22"/>
              </w:rPr>
              <w:t>Levelized Cost / Therm per premise values ($)</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Warm Air Furnace</w:t>
            </w:r>
          </w:p>
          <w:p w:rsidR="00525FE4" w:rsidRPr="00C23548" w:rsidRDefault="00525FE4" w:rsidP="00525FE4">
            <w:pPr>
              <w:jc w:val="center"/>
              <w:rPr>
                <w:b/>
                <w:sz w:val="22"/>
                <w:szCs w:val="22"/>
              </w:rPr>
            </w:pPr>
            <w:r w:rsidRPr="00C23548">
              <w:rPr>
                <w:b/>
                <w:sz w:val="22"/>
                <w:szCs w:val="22"/>
              </w:rPr>
              <w:t>Condensing</w:t>
            </w:r>
          </w:p>
          <w:p w:rsidR="00525FE4" w:rsidRPr="00C23548" w:rsidRDefault="00525FE4" w:rsidP="00525FE4">
            <w:pPr>
              <w:jc w:val="center"/>
              <w:rPr>
                <w:sz w:val="22"/>
                <w:szCs w:val="22"/>
              </w:rPr>
            </w:pPr>
            <w:r w:rsidRPr="00C23548">
              <w:rPr>
                <w:sz w:val="22"/>
                <w:szCs w:val="22"/>
              </w:rPr>
              <w:t>Min 91% AFUE</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$3.00/kBtu/hr.</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126-304</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0.18 – 0.70</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HVAC Unit Heater</w:t>
            </w:r>
          </w:p>
          <w:p w:rsidR="00525FE4" w:rsidRPr="00C23548" w:rsidRDefault="00525FE4" w:rsidP="00525FE4">
            <w:pPr>
              <w:jc w:val="center"/>
              <w:rPr>
                <w:b/>
                <w:sz w:val="22"/>
                <w:szCs w:val="22"/>
              </w:rPr>
            </w:pPr>
            <w:r w:rsidRPr="00C23548">
              <w:rPr>
                <w:b/>
                <w:sz w:val="22"/>
                <w:szCs w:val="22"/>
              </w:rPr>
              <w:lastRenderedPageBreak/>
              <w:t>Non-Condensing</w:t>
            </w:r>
          </w:p>
          <w:p w:rsidR="00525FE4" w:rsidRPr="00C23548" w:rsidRDefault="00525FE4" w:rsidP="00525FE4">
            <w:pPr>
              <w:jc w:val="center"/>
              <w:rPr>
                <w:sz w:val="22"/>
                <w:szCs w:val="22"/>
              </w:rPr>
            </w:pPr>
            <w:r w:rsidRPr="00C23548">
              <w:rPr>
                <w:sz w:val="22"/>
                <w:szCs w:val="22"/>
              </w:rPr>
              <w:t>Min 86% AFUE</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lastRenderedPageBreak/>
              <w:t>$1.50/kBtu/hr.</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92 – 611</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0.52 – 1.50</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lastRenderedPageBreak/>
              <w:t>HVAC Unit Heater</w:t>
            </w:r>
          </w:p>
          <w:p w:rsidR="00525FE4" w:rsidRPr="00C23548" w:rsidRDefault="00525FE4" w:rsidP="00525FE4">
            <w:pPr>
              <w:jc w:val="center"/>
              <w:rPr>
                <w:b/>
                <w:sz w:val="22"/>
                <w:szCs w:val="22"/>
              </w:rPr>
            </w:pPr>
            <w:r w:rsidRPr="00C23548">
              <w:rPr>
                <w:b/>
                <w:sz w:val="22"/>
                <w:szCs w:val="22"/>
              </w:rPr>
              <w:t>Condensing</w:t>
            </w:r>
          </w:p>
          <w:p w:rsidR="00525FE4" w:rsidRPr="00C23548" w:rsidRDefault="00525FE4" w:rsidP="00525FE4">
            <w:pPr>
              <w:jc w:val="center"/>
              <w:rPr>
                <w:sz w:val="22"/>
                <w:szCs w:val="22"/>
              </w:rPr>
            </w:pPr>
            <w:r w:rsidRPr="00C23548">
              <w:rPr>
                <w:sz w:val="22"/>
                <w:szCs w:val="22"/>
              </w:rPr>
              <w:t>Min 92% AFUE</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$3.00/kBtu/hr.</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247 – 1361</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0.30 – 0.66</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Radiant Heating</w:t>
            </w:r>
          </w:p>
          <w:p w:rsidR="00525FE4" w:rsidRPr="00C23548" w:rsidRDefault="00525FE4" w:rsidP="00525FE4">
            <w:pPr>
              <w:jc w:val="center"/>
              <w:rPr>
                <w:sz w:val="22"/>
                <w:szCs w:val="22"/>
              </w:rPr>
            </w:pPr>
            <w:r w:rsidRPr="00C23548">
              <w:rPr>
                <w:sz w:val="22"/>
                <w:szCs w:val="22"/>
              </w:rPr>
              <w:t>Direct fired radiant heating</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$6.95/kBtu/hr.</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311 – 1382</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0.02 – 0.13</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Boiler</w:t>
            </w:r>
          </w:p>
          <w:p w:rsidR="00525FE4" w:rsidRPr="00C23548" w:rsidRDefault="00525FE4" w:rsidP="00525FE4">
            <w:pPr>
              <w:jc w:val="center"/>
              <w:rPr>
                <w:sz w:val="22"/>
                <w:szCs w:val="22"/>
              </w:rPr>
            </w:pPr>
            <w:r w:rsidRPr="00C23548">
              <w:rPr>
                <w:sz w:val="22"/>
                <w:szCs w:val="22"/>
              </w:rPr>
              <w:t>Condensing</w:t>
            </w:r>
          </w:p>
          <w:p w:rsidR="00525FE4" w:rsidRPr="00C23548" w:rsidRDefault="00525FE4" w:rsidP="00525FE4">
            <w:pPr>
              <w:jc w:val="center"/>
              <w:rPr>
                <w:sz w:val="22"/>
                <w:szCs w:val="22"/>
              </w:rPr>
            </w:pPr>
            <w:r w:rsidRPr="00C23548">
              <w:rPr>
                <w:sz w:val="22"/>
                <w:szCs w:val="22"/>
              </w:rPr>
              <w:t>Min 90% Therm Efficiency &amp; 300 kBtu input</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$4.00/kBtu/hr.</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151 – 667</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1.34 – 5.07</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Boiler Vent Damper</w:t>
            </w:r>
          </w:p>
          <w:p w:rsidR="00525FE4" w:rsidRPr="00C23548" w:rsidRDefault="00525FE4" w:rsidP="00525FE4">
            <w:pPr>
              <w:jc w:val="center"/>
              <w:rPr>
                <w:sz w:val="22"/>
                <w:szCs w:val="22"/>
              </w:rPr>
            </w:pPr>
            <w:r w:rsidRPr="00C23548">
              <w:rPr>
                <w:sz w:val="22"/>
                <w:szCs w:val="22"/>
              </w:rPr>
              <w:t>Min 1,000 kBtu input</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$1,000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24 – 73</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0.71 – 2.47</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Boiler Steam Trap</w:t>
            </w:r>
          </w:p>
          <w:p w:rsidR="00525FE4" w:rsidRPr="00C23548" w:rsidRDefault="00525FE4" w:rsidP="00525FE4">
            <w:pPr>
              <w:jc w:val="center"/>
              <w:rPr>
                <w:sz w:val="22"/>
                <w:szCs w:val="22"/>
              </w:rPr>
            </w:pPr>
            <w:r w:rsidRPr="00C23548">
              <w:rPr>
                <w:sz w:val="22"/>
                <w:szCs w:val="22"/>
              </w:rPr>
              <w:t>Min 300 kBtu input</w:t>
            </w:r>
          </w:p>
          <w:p w:rsidR="00525FE4" w:rsidRPr="00C23548" w:rsidRDefault="00525FE4" w:rsidP="00525FE4">
            <w:pPr>
              <w:jc w:val="center"/>
              <w:rPr>
                <w:sz w:val="22"/>
                <w:szCs w:val="22"/>
              </w:rPr>
            </w:pPr>
            <w:r w:rsidRPr="00C23548">
              <w:rPr>
                <w:sz w:val="22"/>
                <w:szCs w:val="22"/>
              </w:rPr>
              <w:t>Steam pressure @ 7 psig or &gt;</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$125</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73 – 261</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0.08 – 0.32</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Domestic Hot Water Tanks</w:t>
            </w:r>
          </w:p>
          <w:p w:rsidR="00525FE4" w:rsidRPr="00C23548" w:rsidRDefault="00525FE4" w:rsidP="00525FE4">
            <w:pPr>
              <w:jc w:val="center"/>
              <w:rPr>
                <w:sz w:val="22"/>
                <w:szCs w:val="22"/>
              </w:rPr>
            </w:pPr>
            <w:r w:rsidRPr="00C23548">
              <w:rPr>
                <w:sz w:val="22"/>
                <w:szCs w:val="22"/>
              </w:rPr>
              <w:t>Condensing</w:t>
            </w:r>
          </w:p>
          <w:p w:rsidR="00525FE4" w:rsidRPr="00C23548" w:rsidRDefault="00525FE4" w:rsidP="00525FE4">
            <w:pPr>
              <w:jc w:val="center"/>
              <w:rPr>
                <w:sz w:val="22"/>
                <w:szCs w:val="22"/>
              </w:rPr>
            </w:pPr>
            <w:r w:rsidRPr="00C23548">
              <w:rPr>
                <w:sz w:val="22"/>
                <w:szCs w:val="22"/>
              </w:rPr>
              <w:t>Min 91% Thermal Efficiency</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$2.50/kBtu/hr.</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11 – 1521</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0.13 – 1.63</w:t>
            </w:r>
          </w:p>
        </w:tc>
      </w:tr>
      <w:tr w:rsidR="00525FE4" w:rsidRPr="00C23548" w:rsidTr="00525FE4">
        <w:tc>
          <w:tcPr>
            <w:tcW w:w="3420" w:type="dxa"/>
            <w:shd w:val="clear" w:color="auto" w:fill="auto"/>
            <w:vAlign w:val="center"/>
          </w:tcPr>
          <w:p w:rsidR="00525FE4" w:rsidRPr="00C23548" w:rsidRDefault="00525FE4" w:rsidP="00525FE4">
            <w:pPr>
              <w:jc w:val="center"/>
              <w:rPr>
                <w:sz w:val="22"/>
                <w:szCs w:val="22"/>
              </w:rPr>
            </w:pPr>
            <w:r w:rsidRPr="00C23548">
              <w:rPr>
                <w:b/>
                <w:sz w:val="22"/>
                <w:szCs w:val="22"/>
              </w:rPr>
              <w:t>Domestic Hot Water Tankless</w:t>
            </w:r>
            <w:r w:rsidRPr="00C23548">
              <w:rPr>
                <w:sz w:val="22"/>
                <w:szCs w:val="22"/>
              </w:rPr>
              <w:t xml:space="preserve"> Water Heater</w:t>
            </w:r>
          </w:p>
          <w:p w:rsidR="00525FE4" w:rsidRPr="00C23548" w:rsidRDefault="00525FE4" w:rsidP="00525FE4">
            <w:pPr>
              <w:jc w:val="center"/>
              <w:rPr>
                <w:sz w:val="22"/>
                <w:szCs w:val="22"/>
              </w:rPr>
            </w:pPr>
            <w:r w:rsidRPr="00C23548">
              <w:rPr>
                <w:sz w:val="22"/>
                <w:szCs w:val="22"/>
              </w:rPr>
              <w:t>ENERGY STAR 0.82 EF</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$60/gpm</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6 – 1137</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0.15 – 1.68</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Attic Insulation Tier 1</w:t>
            </w:r>
          </w:p>
          <w:p w:rsidR="00525FE4" w:rsidRPr="00C23548" w:rsidRDefault="00525FE4" w:rsidP="00525FE4">
            <w:pPr>
              <w:jc w:val="center"/>
              <w:rPr>
                <w:sz w:val="22"/>
                <w:szCs w:val="22"/>
              </w:rPr>
            </w:pPr>
            <w:r w:rsidRPr="00C23548">
              <w:rPr>
                <w:sz w:val="22"/>
                <w:szCs w:val="22"/>
              </w:rPr>
              <w:t>Min R-30</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$0.50 /sq. ft.</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46 – 204</w:t>
            </w:r>
          </w:p>
        </w:tc>
        <w:tc>
          <w:tcPr>
            <w:tcW w:w="2160" w:type="dxa"/>
            <w:shd w:val="clear" w:color="auto" w:fill="auto"/>
            <w:vAlign w:val="center"/>
          </w:tcPr>
          <w:p w:rsidR="00525FE4" w:rsidRPr="00C23548" w:rsidRDefault="00525FE4" w:rsidP="00525FE4">
            <w:pPr>
              <w:jc w:val="center"/>
              <w:rPr>
                <w:sz w:val="22"/>
                <w:szCs w:val="22"/>
                <w:highlight w:val="yellow"/>
              </w:rPr>
            </w:pPr>
            <w:r w:rsidRPr="00C23548">
              <w:rPr>
                <w:sz w:val="22"/>
                <w:szCs w:val="22"/>
              </w:rPr>
              <w:t>0.151</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Attic Insulation Tier 2</w:t>
            </w:r>
          </w:p>
          <w:p w:rsidR="00525FE4" w:rsidRPr="00C23548" w:rsidRDefault="00525FE4" w:rsidP="00525FE4">
            <w:pPr>
              <w:jc w:val="center"/>
              <w:rPr>
                <w:sz w:val="22"/>
                <w:szCs w:val="22"/>
              </w:rPr>
            </w:pPr>
            <w:r w:rsidRPr="00C23548">
              <w:rPr>
                <w:sz w:val="22"/>
                <w:szCs w:val="22"/>
              </w:rPr>
              <w:t>Min R-45</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$0.65 /sq. ft.</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46 – 204</w:t>
            </w:r>
          </w:p>
        </w:tc>
        <w:tc>
          <w:tcPr>
            <w:tcW w:w="2160" w:type="dxa"/>
            <w:shd w:val="clear" w:color="auto" w:fill="auto"/>
            <w:vAlign w:val="center"/>
          </w:tcPr>
          <w:p w:rsidR="00525FE4" w:rsidRPr="00C23548" w:rsidRDefault="00525FE4" w:rsidP="00525FE4">
            <w:pPr>
              <w:jc w:val="center"/>
              <w:rPr>
                <w:sz w:val="22"/>
                <w:szCs w:val="22"/>
                <w:highlight w:val="yellow"/>
              </w:rPr>
            </w:pPr>
            <w:r w:rsidRPr="00C23548">
              <w:rPr>
                <w:sz w:val="22"/>
                <w:szCs w:val="22"/>
              </w:rPr>
              <w:t>0.192</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Roof Insulation Tier 1</w:t>
            </w:r>
          </w:p>
          <w:p w:rsidR="00525FE4" w:rsidRPr="00C23548" w:rsidRDefault="00525FE4" w:rsidP="00525FE4">
            <w:pPr>
              <w:jc w:val="center"/>
              <w:rPr>
                <w:sz w:val="22"/>
                <w:szCs w:val="22"/>
              </w:rPr>
            </w:pPr>
            <w:r w:rsidRPr="00C23548">
              <w:rPr>
                <w:sz w:val="22"/>
                <w:szCs w:val="22"/>
              </w:rPr>
              <w:lastRenderedPageBreak/>
              <w:t>Min R-21</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lastRenderedPageBreak/>
              <w:t>$0.60 /sq. ft.</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288 – 744</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0.14 – 0.63</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lastRenderedPageBreak/>
              <w:t>Roof Insulation Tier 2</w:t>
            </w:r>
          </w:p>
          <w:p w:rsidR="00525FE4" w:rsidRPr="00C23548" w:rsidRDefault="00525FE4" w:rsidP="00525FE4">
            <w:pPr>
              <w:jc w:val="center"/>
              <w:rPr>
                <w:sz w:val="22"/>
                <w:szCs w:val="22"/>
              </w:rPr>
            </w:pPr>
            <w:r w:rsidRPr="00C23548">
              <w:rPr>
                <w:sz w:val="22"/>
                <w:szCs w:val="22"/>
              </w:rPr>
              <w:t>Min R-30</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$0.80 /sq. ft.</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288 – 744</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0.14 – 0.63</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Wall Insulation Tier 1</w:t>
            </w:r>
          </w:p>
          <w:p w:rsidR="00525FE4" w:rsidRPr="00C23548" w:rsidRDefault="00525FE4" w:rsidP="00525FE4">
            <w:pPr>
              <w:jc w:val="center"/>
              <w:rPr>
                <w:sz w:val="22"/>
                <w:szCs w:val="22"/>
              </w:rPr>
            </w:pPr>
            <w:r w:rsidRPr="00C23548">
              <w:rPr>
                <w:sz w:val="22"/>
                <w:szCs w:val="22"/>
              </w:rPr>
              <w:t>Min R-11</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$0.50 /sq. ft.</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211 – 935</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0.17 – 0.38</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Wall Insulation Tier 2</w:t>
            </w:r>
          </w:p>
          <w:p w:rsidR="00525FE4" w:rsidRPr="00C23548" w:rsidRDefault="00525FE4" w:rsidP="00525FE4">
            <w:pPr>
              <w:jc w:val="center"/>
              <w:rPr>
                <w:sz w:val="22"/>
                <w:szCs w:val="22"/>
              </w:rPr>
            </w:pPr>
            <w:r w:rsidRPr="00C23548">
              <w:rPr>
                <w:sz w:val="22"/>
                <w:szCs w:val="22"/>
              </w:rPr>
              <w:t>Min R-19</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$0.56 /sq. ft.</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211 – 935</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0.16 – 0.39</w:t>
            </w:r>
          </w:p>
        </w:tc>
      </w:tr>
      <w:tr w:rsidR="00525FE4" w:rsidRPr="00C23548" w:rsidTr="00525FE4">
        <w:trPr>
          <w:trHeight w:val="1336"/>
        </w:trPr>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Ozone Injection Laundry</w:t>
            </w:r>
          </w:p>
          <w:p w:rsidR="00525FE4" w:rsidRPr="00C23548" w:rsidRDefault="00525FE4" w:rsidP="00525FE4">
            <w:pPr>
              <w:jc w:val="center"/>
              <w:rPr>
                <w:sz w:val="22"/>
                <w:szCs w:val="22"/>
              </w:rPr>
            </w:pPr>
            <w:r w:rsidRPr="00C23548">
              <w:rPr>
                <w:sz w:val="22"/>
                <w:szCs w:val="22"/>
              </w:rPr>
              <w:t>Venturi injection or bubble diffusion – Min 125 lb. total washer/extractor capacity</w:t>
            </w:r>
          </w:p>
          <w:p w:rsidR="00525FE4" w:rsidRPr="00C23548" w:rsidRDefault="00525FE4" w:rsidP="00525FE4">
            <w:pPr>
              <w:jc w:val="center"/>
              <w:rPr>
                <w:sz w:val="22"/>
                <w:szCs w:val="22"/>
              </w:rPr>
            </w:pP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$2,500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294 – 1049</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0.82 – 1.78</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Motion Control Faucet</w:t>
            </w:r>
          </w:p>
          <w:p w:rsidR="00525FE4" w:rsidRPr="00C23548" w:rsidRDefault="00525FE4" w:rsidP="00525FE4">
            <w:pPr>
              <w:jc w:val="center"/>
              <w:rPr>
                <w:sz w:val="22"/>
                <w:szCs w:val="22"/>
              </w:rPr>
            </w:pPr>
            <w:r w:rsidRPr="00C23548">
              <w:rPr>
                <w:sz w:val="22"/>
                <w:szCs w:val="22"/>
              </w:rPr>
              <w:t>Max flow rate of 1.8 gpm</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$105</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72 – 1330</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0.16 – 0.57</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Clothes Washer</w:t>
            </w:r>
          </w:p>
          <w:p w:rsidR="00525FE4" w:rsidRPr="00C23548" w:rsidRDefault="00525FE4" w:rsidP="00525FE4">
            <w:pPr>
              <w:jc w:val="center"/>
              <w:rPr>
                <w:sz w:val="22"/>
                <w:szCs w:val="22"/>
              </w:rPr>
            </w:pPr>
            <w:r w:rsidRPr="00C23548">
              <w:rPr>
                <w:sz w:val="22"/>
                <w:szCs w:val="22"/>
              </w:rPr>
              <w:t>1.8 MEF</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$180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379 – 1850</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0.01 – 0.20</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Gas Convection Oven</w:t>
            </w:r>
          </w:p>
          <w:p w:rsidR="00525FE4" w:rsidRPr="00C23548" w:rsidRDefault="00525FE4" w:rsidP="00525FE4">
            <w:pPr>
              <w:jc w:val="center"/>
              <w:rPr>
                <w:sz w:val="22"/>
                <w:szCs w:val="22"/>
              </w:rPr>
            </w:pPr>
            <w:r w:rsidRPr="00C23548">
              <w:rPr>
                <w:sz w:val="22"/>
                <w:szCs w:val="22"/>
              </w:rPr>
              <w:t>ENERGY STAR</w:t>
            </w:r>
          </w:p>
          <w:p w:rsidR="00525FE4" w:rsidRPr="00C23548" w:rsidRDefault="00525FE4" w:rsidP="00525FE4">
            <w:pPr>
              <w:jc w:val="center"/>
              <w:rPr>
                <w:sz w:val="22"/>
                <w:szCs w:val="22"/>
              </w:rPr>
            </w:pPr>
            <w:r w:rsidRPr="00C23548">
              <w:rPr>
                <w:sz w:val="22"/>
                <w:szCs w:val="22"/>
              </w:rPr>
              <w:t>≥ 42% Cooking Eff / ≤ 13,000 Btu/ hr. Idle Rate</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$450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368 – 736</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0.23 – 0.41</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Gas Griddle</w:t>
            </w:r>
          </w:p>
          <w:p w:rsidR="00525FE4" w:rsidRPr="00C23548" w:rsidRDefault="00525FE4" w:rsidP="00525FE4">
            <w:pPr>
              <w:jc w:val="center"/>
              <w:rPr>
                <w:sz w:val="22"/>
                <w:szCs w:val="22"/>
              </w:rPr>
            </w:pPr>
            <w:r w:rsidRPr="00C23548">
              <w:rPr>
                <w:sz w:val="22"/>
                <w:szCs w:val="22"/>
              </w:rPr>
              <w:t>ENERGY STAR</w:t>
            </w:r>
          </w:p>
          <w:p w:rsidR="00525FE4" w:rsidRDefault="00525FE4" w:rsidP="00525FE4">
            <w:pPr>
              <w:jc w:val="center"/>
              <w:rPr>
                <w:sz w:val="22"/>
                <w:szCs w:val="22"/>
              </w:rPr>
            </w:pPr>
            <w:r w:rsidRPr="00C23548">
              <w:rPr>
                <w:sz w:val="22"/>
                <w:szCs w:val="22"/>
              </w:rPr>
              <w:t>≥ 38% Cooking Eff / ≤ 2,650 Btu/ hr. Idle Rate</w:t>
            </w:r>
          </w:p>
          <w:p w:rsidR="00525FE4" w:rsidRPr="00C23548" w:rsidRDefault="00525FE4" w:rsidP="00525FE4">
            <w:pPr>
              <w:jc w:val="center"/>
              <w:rPr>
                <w:sz w:val="22"/>
                <w:szCs w:val="22"/>
              </w:rPr>
            </w:pP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$350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155 – 274</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0.08 – 0.15</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Gas Conveyor Oven</w:t>
            </w:r>
          </w:p>
          <w:p w:rsidR="00525FE4" w:rsidRPr="00C23548" w:rsidRDefault="00525FE4" w:rsidP="00525FE4">
            <w:pPr>
              <w:jc w:val="center"/>
              <w:rPr>
                <w:sz w:val="22"/>
                <w:szCs w:val="22"/>
              </w:rPr>
            </w:pPr>
            <w:r w:rsidRPr="00C23548">
              <w:rPr>
                <w:sz w:val="22"/>
                <w:szCs w:val="22"/>
              </w:rPr>
              <w:t>&gt; 42% tested Baking Eff</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$600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137 – 589</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0.69 – 2.34</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 xml:space="preserve">Connectionless 3 Pan Gas </w:t>
            </w:r>
            <w:r w:rsidRPr="00C23548">
              <w:rPr>
                <w:b/>
                <w:sz w:val="22"/>
                <w:szCs w:val="22"/>
              </w:rPr>
              <w:lastRenderedPageBreak/>
              <w:t>Steamer</w:t>
            </w:r>
          </w:p>
          <w:p w:rsidR="00525FE4" w:rsidRPr="00C23548" w:rsidRDefault="00525FE4" w:rsidP="00525FE4">
            <w:pPr>
              <w:jc w:val="center"/>
              <w:rPr>
                <w:sz w:val="22"/>
                <w:szCs w:val="22"/>
              </w:rPr>
            </w:pPr>
            <w:r w:rsidRPr="00C23548">
              <w:rPr>
                <w:sz w:val="22"/>
                <w:szCs w:val="22"/>
              </w:rPr>
              <w:t>ENERGY STAR or CEE/FSTC qual.</w:t>
            </w:r>
          </w:p>
          <w:p w:rsidR="00525FE4" w:rsidRPr="00C23548" w:rsidRDefault="00525FE4" w:rsidP="00525FE4">
            <w:pPr>
              <w:jc w:val="center"/>
              <w:rPr>
                <w:sz w:val="22"/>
                <w:szCs w:val="22"/>
              </w:rPr>
            </w:pPr>
            <w:r w:rsidRPr="00C23548">
              <w:rPr>
                <w:sz w:val="22"/>
                <w:szCs w:val="22"/>
              </w:rPr>
              <w:t>≥ 38% Cooking Eff / ≤ 2,083 Btu/ hr./pan Idle Rate</w:t>
            </w:r>
          </w:p>
          <w:p w:rsidR="00525FE4" w:rsidRPr="00C23548" w:rsidRDefault="00525FE4" w:rsidP="00525FE4">
            <w:pPr>
              <w:jc w:val="center"/>
              <w:rPr>
                <w:sz w:val="22"/>
                <w:szCs w:val="22"/>
              </w:rPr>
            </w:pP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lastRenderedPageBreak/>
              <w:t>$850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1174 – 1283</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0.05 – 2.23</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lastRenderedPageBreak/>
              <w:t>Connectionless 6 Pan Gas Steamer</w:t>
            </w:r>
          </w:p>
          <w:p w:rsidR="00525FE4" w:rsidRPr="00C23548" w:rsidRDefault="00525FE4" w:rsidP="00525FE4">
            <w:pPr>
              <w:jc w:val="center"/>
              <w:rPr>
                <w:sz w:val="22"/>
                <w:szCs w:val="22"/>
              </w:rPr>
            </w:pPr>
            <w:r w:rsidRPr="00C23548">
              <w:rPr>
                <w:sz w:val="22"/>
                <w:szCs w:val="22"/>
              </w:rPr>
              <w:t>ENERGY STAR or CEE/FSTC qual.</w:t>
            </w:r>
          </w:p>
          <w:p w:rsidR="00525FE4" w:rsidRPr="00C23548" w:rsidRDefault="00525FE4" w:rsidP="00525FE4">
            <w:pPr>
              <w:jc w:val="center"/>
              <w:rPr>
                <w:sz w:val="22"/>
                <w:szCs w:val="22"/>
              </w:rPr>
            </w:pPr>
            <w:r w:rsidRPr="00C23548">
              <w:rPr>
                <w:sz w:val="22"/>
                <w:szCs w:val="22"/>
              </w:rPr>
              <w:t>≥ 38% Cooking Eff / ≤ 2,083 Btu/ hr./pan Idle Rate</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$1,200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1174 – 1283</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0.05 – 2.23</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Double Rack Oven</w:t>
            </w:r>
          </w:p>
          <w:p w:rsidR="00525FE4" w:rsidRPr="00C23548" w:rsidRDefault="00525FE4" w:rsidP="00525FE4">
            <w:pPr>
              <w:jc w:val="center"/>
              <w:rPr>
                <w:sz w:val="22"/>
                <w:szCs w:val="22"/>
              </w:rPr>
            </w:pPr>
            <w:r w:rsidRPr="00C23548">
              <w:rPr>
                <w:sz w:val="22"/>
                <w:szCs w:val="22"/>
              </w:rPr>
              <w:t>FSTC Qualified</w:t>
            </w:r>
          </w:p>
          <w:p w:rsidR="00525FE4" w:rsidRPr="00C23548" w:rsidRDefault="00525FE4" w:rsidP="00525FE4">
            <w:pPr>
              <w:jc w:val="center"/>
              <w:rPr>
                <w:sz w:val="22"/>
                <w:szCs w:val="22"/>
              </w:rPr>
            </w:pPr>
            <w:r w:rsidRPr="00C23548">
              <w:rPr>
                <w:sz w:val="22"/>
                <w:szCs w:val="22"/>
              </w:rPr>
              <w:t>≥ 50% Cooking Eff / ≤ 3,500 Btu/ hr./pan Idle Rate D Rack</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$2,000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65 – 587</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0.151</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ENERGY STAR Gas Fryer</w:t>
            </w:r>
          </w:p>
          <w:p w:rsidR="00525FE4" w:rsidRPr="00C23548" w:rsidRDefault="00525FE4" w:rsidP="00525FE4">
            <w:pPr>
              <w:jc w:val="center"/>
              <w:rPr>
                <w:sz w:val="22"/>
                <w:szCs w:val="22"/>
              </w:rPr>
            </w:pP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$600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388 – 685</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0.08 – 0.14</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Door Type Dishwasher Low Temp</w:t>
            </w:r>
          </w:p>
          <w:p w:rsidR="00525FE4" w:rsidRPr="00C23548" w:rsidRDefault="00525FE4" w:rsidP="00525FE4">
            <w:pPr>
              <w:jc w:val="center"/>
              <w:rPr>
                <w:sz w:val="22"/>
                <w:szCs w:val="22"/>
              </w:rPr>
            </w:pPr>
            <w:r w:rsidRPr="00C23548">
              <w:rPr>
                <w:sz w:val="22"/>
                <w:szCs w:val="22"/>
              </w:rPr>
              <w:t>ENERGY STAR</w:t>
            </w:r>
          </w:p>
          <w:p w:rsidR="00525FE4" w:rsidRPr="00C23548" w:rsidRDefault="00525FE4" w:rsidP="00525FE4">
            <w:pPr>
              <w:jc w:val="center"/>
              <w:rPr>
                <w:sz w:val="22"/>
                <w:szCs w:val="22"/>
              </w:rPr>
            </w:pPr>
            <w:r w:rsidRPr="00C23548">
              <w:rPr>
                <w:sz w:val="22"/>
                <w:szCs w:val="22"/>
              </w:rPr>
              <w:t>≤ 0.6 kw Idle Rate/≤1.18 gal/rack</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$650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16 – 1290</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0.13 – 0.65</w:t>
            </w:r>
          </w:p>
        </w:tc>
      </w:tr>
      <w:tr w:rsidR="00525FE4" w:rsidRPr="00C23548" w:rsidTr="00525FE4">
        <w:tc>
          <w:tcPr>
            <w:tcW w:w="3420" w:type="dxa"/>
            <w:shd w:val="clear" w:color="auto" w:fill="auto"/>
            <w:vAlign w:val="center"/>
          </w:tcPr>
          <w:p w:rsidR="00525FE4" w:rsidRPr="00C23548" w:rsidRDefault="00525FE4" w:rsidP="00525FE4">
            <w:pPr>
              <w:jc w:val="center"/>
              <w:rPr>
                <w:sz w:val="22"/>
                <w:szCs w:val="22"/>
              </w:rPr>
            </w:pPr>
            <w:r w:rsidRPr="00C23548">
              <w:rPr>
                <w:b/>
                <w:sz w:val="22"/>
                <w:szCs w:val="22"/>
              </w:rPr>
              <w:t>Multi-Tank Conveyor Low Temp</w:t>
            </w:r>
            <w:r w:rsidRPr="00C23548">
              <w:rPr>
                <w:sz w:val="22"/>
                <w:szCs w:val="22"/>
              </w:rPr>
              <w:t xml:space="preserve"> </w:t>
            </w:r>
            <w:r w:rsidRPr="00C23548">
              <w:rPr>
                <w:b/>
                <w:sz w:val="22"/>
                <w:szCs w:val="22"/>
              </w:rPr>
              <w:t>Dishwasher Gas Main w/Electric Booster ENERGY STAR</w:t>
            </w:r>
          </w:p>
          <w:p w:rsidR="00525FE4" w:rsidRPr="00C23548" w:rsidRDefault="00525FE4" w:rsidP="00525FE4">
            <w:pPr>
              <w:jc w:val="center"/>
              <w:rPr>
                <w:sz w:val="22"/>
                <w:szCs w:val="22"/>
              </w:rPr>
            </w:pPr>
            <w:r w:rsidRPr="00C23548">
              <w:rPr>
                <w:sz w:val="22"/>
                <w:szCs w:val="22"/>
              </w:rPr>
              <w:t>≤2.0 kw Idle Rate;≤0.50 gal/rack</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$1,000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16 – 1290</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0.08 – 1.29</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Recirculation Controls</w:t>
            </w:r>
          </w:p>
          <w:p w:rsidR="00525FE4" w:rsidRPr="00C23548" w:rsidRDefault="00525FE4" w:rsidP="00525FE4">
            <w:pPr>
              <w:jc w:val="center"/>
              <w:rPr>
                <w:sz w:val="22"/>
                <w:szCs w:val="22"/>
              </w:rPr>
            </w:pPr>
            <w:r w:rsidRPr="00C23548">
              <w:rPr>
                <w:sz w:val="22"/>
                <w:szCs w:val="22"/>
              </w:rPr>
              <w:t>Continuous Operation DWH Pump</w:t>
            </w: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t>$100</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t>112 – 399</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0.02 – 0.15</w:t>
            </w:r>
          </w:p>
        </w:tc>
      </w:tr>
      <w:tr w:rsidR="00525FE4" w:rsidRPr="00C23548" w:rsidTr="00525FE4">
        <w:tc>
          <w:tcPr>
            <w:tcW w:w="3420" w:type="dxa"/>
            <w:shd w:val="clear" w:color="auto" w:fill="auto"/>
            <w:vAlign w:val="center"/>
          </w:tcPr>
          <w:p w:rsidR="00525FE4" w:rsidRPr="00C23548" w:rsidRDefault="00525FE4" w:rsidP="00525FE4">
            <w:pPr>
              <w:jc w:val="center"/>
              <w:rPr>
                <w:b/>
                <w:sz w:val="22"/>
                <w:szCs w:val="22"/>
              </w:rPr>
            </w:pPr>
            <w:r w:rsidRPr="00C23548">
              <w:rPr>
                <w:b/>
                <w:sz w:val="22"/>
                <w:szCs w:val="22"/>
              </w:rPr>
              <w:t>Energy Savings Kit A or B</w:t>
            </w:r>
          </w:p>
          <w:p w:rsidR="00525FE4" w:rsidRPr="00C23548" w:rsidRDefault="00525FE4" w:rsidP="00525FE4">
            <w:pPr>
              <w:jc w:val="center"/>
              <w:rPr>
                <w:sz w:val="22"/>
                <w:szCs w:val="22"/>
              </w:rPr>
            </w:pPr>
          </w:p>
        </w:tc>
        <w:tc>
          <w:tcPr>
            <w:tcW w:w="1710" w:type="dxa"/>
            <w:shd w:val="clear" w:color="auto" w:fill="auto"/>
            <w:vAlign w:val="center"/>
          </w:tcPr>
          <w:p w:rsidR="00525FE4" w:rsidRPr="00C23548" w:rsidRDefault="00525FE4" w:rsidP="00525FE4">
            <w:pPr>
              <w:jc w:val="center"/>
              <w:rPr>
                <w:sz w:val="22"/>
                <w:szCs w:val="22"/>
              </w:rPr>
            </w:pPr>
            <w:r w:rsidRPr="00C23548">
              <w:rPr>
                <w:sz w:val="22"/>
                <w:szCs w:val="22"/>
              </w:rPr>
              <w:lastRenderedPageBreak/>
              <w:t>Free</w:t>
            </w:r>
          </w:p>
          <w:p w:rsidR="00525FE4" w:rsidRPr="00C23548" w:rsidRDefault="00525FE4" w:rsidP="00525FE4">
            <w:pPr>
              <w:jc w:val="center"/>
              <w:rPr>
                <w:sz w:val="22"/>
                <w:szCs w:val="22"/>
              </w:rPr>
            </w:pPr>
            <w:r w:rsidRPr="00C23548">
              <w:rPr>
                <w:sz w:val="22"/>
                <w:szCs w:val="22"/>
              </w:rPr>
              <w:lastRenderedPageBreak/>
              <w:t>(Value $55 or $25)</w:t>
            </w:r>
          </w:p>
        </w:tc>
        <w:tc>
          <w:tcPr>
            <w:tcW w:w="2070" w:type="dxa"/>
            <w:shd w:val="clear" w:color="auto" w:fill="auto"/>
            <w:vAlign w:val="center"/>
          </w:tcPr>
          <w:p w:rsidR="00525FE4" w:rsidRPr="00C23548" w:rsidRDefault="00525FE4" w:rsidP="00525FE4">
            <w:pPr>
              <w:jc w:val="center"/>
              <w:rPr>
                <w:sz w:val="22"/>
                <w:szCs w:val="22"/>
              </w:rPr>
            </w:pPr>
            <w:r w:rsidRPr="00C23548">
              <w:rPr>
                <w:sz w:val="22"/>
                <w:szCs w:val="22"/>
              </w:rPr>
              <w:lastRenderedPageBreak/>
              <w:t>34-45</w:t>
            </w:r>
          </w:p>
        </w:tc>
        <w:tc>
          <w:tcPr>
            <w:tcW w:w="2160" w:type="dxa"/>
            <w:shd w:val="clear" w:color="auto" w:fill="auto"/>
            <w:vAlign w:val="center"/>
          </w:tcPr>
          <w:p w:rsidR="00525FE4" w:rsidRPr="00C23548" w:rsidRDefault="00525FE4" w:rsidP="00525FE4">
            <w:pPr>
              <w:jc w:val="center"/>
              <w:rPr>
                <w:sz w:val="22"/>
                <w:szCs w:val="22"/>
              </w:rPr>
            </w:pPr>
            <w:r w:rsidRPr="00C23548">
              <w:rPr>
                <w:sz w:val="22"/>
                <w:szCs w:val="22"/>
              </w:rPr>
              <w:t>0.37 – 0.49</w:t>
            </w:r>
          </w:p>
        </w:tc>
      </w:tr>
    </w:tbl>
    <w:p w:rsidR="00525FE4" w:rsidRPr="00C23548" w:rsidRDefault="00525FE4" w:rsidP="00525FE4">
      <w:pPr>
        <w:spacing w:after="0"/>
        <w:ind w:right="83"/>
        <w:jc w:val="both"/>
        <w:rPr>
          <w:b/>
        </w:rPr>
      </w:pPr>
      <w:r w:rsidRPr="00C23548">
        <w:rPr>
          <w:b/>
        </w:rPr>
        <w:lastRenderedPageBreak/>
        <w:t xml:space="preserve">Washington Low Income Program </w:t>
      </w:r>
    </w:p>
    <w:p w:rsidR="00525FE4" w:rsidRPr="00C23548" w:rsidRDefault="00525FE4" w:rsidP="00525FE4">
      <w:pPr>
        <w:spacing w:after="0"/>
        <w:ind w:right="-7"/>
        <w:contextualSpacing/>
        <w:jc w:val="both"/>
      </w:pPr>
      <w:r w:rsidRPr="00C23548">
        <w:t>This program is available to income-eligible residential dwellings served by Cascade Natural Gas where the primary heating equipment in the residential dwelling is fueled by natural gas. The program is designed to increase energy efficiency in low-income households within Cascade service territory by providing rebates for the installation of certain energy efficiency measures in qualifying residential dwellings following the completion of a home energy evaluation performed by a qualifying Agency.  The customer must be a residential customer of the Company and must be certified as low-income by a Communication Action Agency or Low Income Agency. The customer must also reside in a dwelling built prior to 1991 with natural gas as the primary heating source.</w:t>
      </w:r>
    </w:p>
    <w:p w:rsidR="00525FE4" w:rsidRPr="00C23548" w:rsidRDefault="00525FE4" w:rsidP="00525FE4">
      <w:pPr>
        <w:spacing w:after="0"/>
        <w:ind w:right="-7"/>
        <w:contextualSpacing/>
        <w:jc w:val="both"/>
      </w:pPr>
    </w:p>
    <w:p w:rsidR="00525FE4" w:rsidRPr="00C23548" w:rsidRDefault="00525FE4" w:rsidP="00525FE4">
      <w:pPr>
        <w:spacing w:after="0"/>
        <w:ind w:right="-7"/>
        <w:contextualSpacing/>
        <w:jc w:val="both"/>
      </w:pPr>
      <w:r w:rsidRPr="00C23548">
        <w:t xml:space="preserve">The following measures qualify for a rebate through the current Cascade Low-Income Washington Weatherization program. Calculations for rebates are based on projected annual therm savings of the measure(s) x 100% of the Avoided Cost per therm. </w:t>
      </w:r>
    </w:p>
    <w:p w:rsidR="00525FE4" w:rsidRDefault="00525FE4" w:rsidP="00525FE4">
      <w:pPr>
        <w:widowControl/>
      </w:pPr>
    </w:p>
    <w:p w:rsidR="00525FE4" w:rsidRPr="00C23548" w:rsidRDefault="00525FE4" w:rsidP="00525FE4">
      <w:pPr>
        <w:spacing w:after="0"/>
        <w:ind w:right="-7"/>
        <w:contextualSpacing/>
        <w:jc w:val="center"/>
      </w:pPr>
      <w:r>
        <w:t>Table 6 -16</w:t>
      </w:r>
    </w:p>
    <w:p w:rsidR="00525FE4" w:rsidRPr="00C23548" w:rsidRDefault="00525FE4" w:rsidP="00525FE4">
      <w:pPr>
        <w:spacing w:after="0"/>
        <w:ind w:right="-7"/>
        <w:contextualSpacing/>
        <w:jc w:val="center"/>
      </w:pPr>
      <w:r w:rsidRPr="00C23548">
        <w:t>Current Low Income Weatherization rebate offerings from Tariff 301</w:t>
      </w:r>
    </w:p>
    <w:tbl>
      <w:tblPr>
        <w:tblStyle w:val="TableGrid"/>
        <w:tblW w:w="0" w:type="auto"/>
        <w:jc w:val="center"/>
        <w:tblLook w:val="04A0" w:firstRow="1" w:lastRow="0" w:firstColumn="1" w:lastColumn="0" w:noHBand="0" w:noVBand="1"/>
      </w:tblPr>
      <w:tblGrid>
        <w:gridCol w:w="3403"/>
        <w:gridCol w:w="3743"/>
      </w:tblGrid>
      <w:tr w:rsidR="00525FE4" w:rsidRPr="00C23548" w:rsidTr="00525FE4">
        <w:trPr>
          <w:trHeight w:val="170"/>
          <w:jc w:val="center"/>
        </w:trPr>
        <w:tc>
          <w:tcPr>
            <w:tcW w:w="3403" w:type="dxa"/>
            <w:shd w:val="clear" w:color="auto" w:fill="A6A6A6" w:themeFill="background1" w:themeFillShade="A6"/>
          </w:tcPr>
          <w:p w:rsidR="00525FE4" w:rsidRPr="00C23548" w:rsidRDefault="00525FE4" w:rsidP="00525FE4">
            <w:pPr>
              <w:jc w:val="center"/>
              <w:rPr>
                <w:b/>
              </w:rPr>
            </w:pPr>
            <w:r w:rsidRPr="00C23548">
              <w:rPr>
                <w:b/>
              </w:rPr>
              <w:t>Measure</w:t>
            </w:r>
          </w:p>
        </w:tc>
        <w:tc>
          <w:tcPr>
            <w:tcW w:w="3743" w:type="dxa"/>
            <w:shd w:val="clear" w:color="auto" w:fill="A6A6A6" w:themeFill="background1" w:themeFillShade="A6"/>
          </w:tcPr>
          <w:p w:rsidR="00525FE4" w:rsidRPr="00C23548" w:rsidRDefault="00525FE4" w:rsidP="00525FE4">
            <w:pPr>
              <w:jc w:val="center"/>
              <w:rPr>
                <w:b/>
              </w:rPr>
            </w:pPr>
            <w:r w:rsidRPr="00C23548">
              <w:rPr>
                <w:b/>
              </w:rPr>
              <w:t>Avoided Cost per Therm</w:t>
            </w:r>
          </w:p>
        </w:tc>
      </w:tr>
      <w:tr w:rsidR="00525FE4" w:rsidRPr="00C23548" w:rsidTr="00525FE4">
        <w:trPr>
          <w:trHeight w:val="161"/>
          <w:jc w:val="center"/>
        </w:trPr>
        <w:tc>
          <w:tcPr>
            <w:tcW w:w="3403" w:type="dxa"/>
          </w:tcPr>
          <w:p w:rsidR="00525FE4" w:rsidRPr="00C23548" w:rsidRDefault="00525FE4" w:rsidP="00525FE4">
            <w:r w:rsidRPr="00C23548">
              <w:rPr>
                <w:b/>
              </w:rPr>
              <w:t>Ceiling Insulation</w:t>
            </w:r>
          </w:p>
        </w:tc>
        <w:tc>
          <w:tcPr>
            <w:tcW w:w="3743" w:type="dxa"/>
          </w:tcPr>
          <w:p w:rsidR="00525FE4" w:rsidRPr="00C23548" w:rsidRDefault="00525FE4" w:rsidP="00525FE4">
            <w:pPr>
              <w:jc w:val="center"/>
            </w:pPr>
            <w:r w:rsidRPr="00C23548">
              <w:t>$8.09</w:t>
            </w:r>
          </w:p>
        </w:tc>
      </w:tr>
      <w:tr w:rsidR="00525FE4" w:rsidRPr="00C23548" w:rsidTr="00525FE4">
        <w:trPr>
          <w:trHeight w:val="170"/>
          <w:jc w:val="center"/>
        </w:trPr>
        <w:tc>
          <w:tcPr>
            <w:tcW w:w="3403" w:type="dxa"/>
          </w:tcPr>
          <w:p w:rsidR="00525FE4" w:rsidRPr="00C23548" w:rsidRDefault="00525FE4" w:rsidP="00525FE4">
            <w:r w:rsidRPr="00C23548">
              <w:rPr>
                <w:b/>
              </w:rPr>
              <w:t>Wall Insulation</w:t>
            </w:r>
          </w:p>
        </w:tc>
        <w:tc>
          <w:tcPr>
            <w:tcW w:w="3743" w:type="dxa"/>
          </w:tcPr>
          <w:p w:rsidR="00525FE4" w:rsidRPr="00C23548" w:rsidRDefault="00525FE4" w:rsidP="00525FE4">
            <w:pPr>
              <w:jc w:val="center"/>
            </w:pPr>
            <w:r w:rsidRPr="00C23548">
              <w:t>$8.09</w:t>
            </w:r>
          </w:p>
        </w:tc>
      </w:tr>
      <w:tr w:rsidR="00525FE4" w:rsidRPr="00C23548" w:rsidTr="00525FE4">
        <w:trPr>
          <w:trHeight w:val="161"/>
          <w:jc w:val="center"/>
        </w:trPr>
        <w:tc>
          <w:tcPr>
            <w:tcW w:w="3403" w:type="dxa"/>
          </w:tcPr>
          <w:p w:rsidR="00525FE4" w:rsidRPr="00C23548" w:rsidRDefault="00525FE4" w:rsidP="00525FE4">
            <w:r w:rsidRPr="00C23548">
              <w:rPr>
                <w:b/>
              </w:rPr>
              <w:t>Floor Insulation</w:t>
            </w:r>
          </w:p>
        </w:tc>
        <w:tc>
          <w:tcPr>
            <w:tcW w:w="3743" w:type="dxa"/>
          </w:tcPr>
          <w:p w:rsidR="00525FE4" w:rsidRPr="00C23548" w:rsidRDefault="00525FE4" w:rsidP="00525FE4">
            <w:pPr>
              <w:jc w:val="center"/>
            </w:pPr>
            <w:r w:rsidRPr="00C23548">
              <w:t>$8.09</w:t>
            </w:r>
          </w:p>
        </w:tc>
      </w:tr>
      <w:tr w:rsidR="00525FE4" w:rsidRPr="00C23548" w:rsidTr="00525FE4">
        <w:trPr>
          <w:trHeight w:val="170"/>
          <w:jc w:val="center"/>
        </w:trPr>
        <w:tc>
          <w:tcPr>
            <w:tcW w:w="3403" w:type="dxa"/>
          </w:tcPr>
          <w:p w:rsidR="00525FE4" w:rsidRPr="00C23548" w:rsidRDefault="00525FE4" w:rsidP="00525FE4">
            <w:r w:rsidRPr="00C23548">
              <w:rPr>
                <w:b/>
              </w:rPr>
              <w:t>Duct Sealing and Insulation</w:t>
            </w:r>
          </w:p>
        </w:tc>
        <w:tc>
          <w:tcPr>
            <w:tcW w:w="3743" w:type="dxa"/>
          </w:tcPr>
          <w:p w:rsidR="00525FE4" w:rsidRPr="00C23548" w:rsidRDefault="00525FE4" w:rsidP="00525FE4">
            <w:pPr>
              <w:jc w:val="center"/>
            </w:pPr>
            <w:r w:rsidRPr="00C23548">
              <w:t>$6.15</w:t>
            </w:r>
          </w:p>
        </w:tc>
      </w:tr>
      <w:tr w:rsidR="00525FE4" w:rsidRPr="00C23548" w:rsidTr="00525FE4">
        <w:trPr>
          <w:trHeight w:val="170"/>
          <w:jc w:val="center"/>
        </w:trPr>
        <w:tc>
          <w:tcPr>
            <w:tcW w:w="3403" w:type="dxa"/>
          </w:tcPr>
          <w:p w:rsidR="00525FE4" w:rsidRPr="00C23548" w:rsidRDefault="00525FE4" w:rsidP="00525FE4">
            <w:r w:rsidRPr="00C23548">
              <w:rPr>
                <w:b/>
              </w:rPr>
              <w:t>Infiltration Reduction</w:t>
            </w:r>
          </w:p>
        </w:tc>
        <w:tc>
          <w:tcPr>
            <w:tcW w:w="3743" w:type="dxa"/>
          </w:tcPr>
          <w:p w:rsidR="00525FE4" w:rsidRPr="00C23548" w:rsidRDefault="00525FE4" w:rsidP="00525FE4">
            <w:pPr>
              <w:jc w:val="center"/>
            </w:pPr>
            <w:r w:rsidRPr="00C23548">
              <w:t>$6.15</w:t>
            </w:r>
          </w:p>
        </w:tc>
      </w:tr>
    </w:tbl>
    <w:p w:rsidR="00525FE4" w:rsidRDefault="00525FE4" w:rsidP="00525FE4">
      <w:pPr>
        <w:widowControl/>
        <w:spacing w:after="0" w:line="240" w:lineRule="auto"/>
      </w:pPr>
    </w:p>
    <w:p w:rsidR="00525FE4" w:rsidRPr="00C23548" w:rsidRDefault="00525FE4" w:rsidP="00525FE4">
      <w:pPr>
        <w:tabs>
          <w:tab w:val="left" w:pos="-1440"/>
          <w:tab w:val="left" w:pos="-720"/>
          <w:tab w:val="left" w:pos="90"/>
          <w:tab w:val="left" w:pos="180"/>
          <w:tab w:val="left" w:pos="1080"/>
          <w:tab w:val="left" w:pos="1440"/>
        </w:tabs>
        <w:suppressAutoHyphens/>
        <w:ind w:right="83"/>
        <w:contextualSpacing/>
        <w:jc w:val="both"/>
      </w:pPr>
      <w:r w:rsidRPr="00C23548">
        <w:t xml:space="preserve">Table </w:t>
      </w:r>
      <w:r>
        <w:rPr>
          <w:u w:val="single"/>
        </w:rPr>
        <w:t>6-18</w:t>
      </w:r>
      <w:r w:rsidRPr="00C23548">
        <w:t xml:space="preserve"> offers adjustments to reflect more realistic annual achievements for the Company’s Low Income Weatherization program.  Note the decrease in expected savings from previous years’ projections under the Low Income Weatherization program. This decrease is a reflection of program achievements for 2014 and a more realistic goal based on new evidence related to current client prioritization performed by the Community Action Agencies for natural gas heated homes. The U.S. Department of Energy Weatherization Assistance Program (DOE-WAP) requires if the Community Action Agencies use DOE-WAP funds, all rules and guidelines for utilization of their funds be met – including their prioritization guidelines. </w:t>
      </w:r>
    </w:p>
    <w:p w:rsidR="00525FE4" w:rsidRPr="00C23548" w:rsidRDefault="00525FE4" w:rsidP="00525FE4">
      <w:pPr>
        <w:tabs>
          <w:tab w:val="left" w:pos="-1440"/>
          <w:tab w:val="left" w:pos="-720"/>
          <w:tab w:val="left" w:pos="90"/>
          <w:tab w:val="left" w:pos="180"/>
          <w:tab w:val="left" w:pos="1080"/>
          <w:tab w:val="left" w:pos="1440"/>
        </w:tabs>
        <w:suppressAutoHyphens/>
        <w:ind w:right="83"/>
        <w:contextualSpacing/>
        <w:jc w:val="both"/>
      </w:pPr>
    </w:p>
    <w:p w:rsidR="003D2BEC" w:rsidRDefault="003D2BEC" w:rsidP="00525FE4">
      <w:pPr>
        <w:tabs>
          <w:tab w:val="left" w:pos="-1440"/>
          <w:tab w:val="left" w:pos="-720"/>
          <w:tab w:val="left" w:pos="90"/>
          <w:tab w:val="left" w:pos="180"/>
          <w:tab w:val="left" w:pos="1080"/>
          <w:tab w:val="left" w:pos="1440"/>
        </w:tabs>
        <w:suppressAutoHyphens/>
        <w:ind w:right="83"/>
        <w:contextualSpacing/>
        <w:jc w:val="both"/>
      </w:pPr>
    </w:p>
    <w:p w:rsidR="003D2BEC" w:rsidRDefault="003D2BEC" w:rsidP="00525FE4">
      <w:pPr>
        <w:tabs>
          <w:tab w:val="left" w:pos="-1440"/>
          <w:tab w:val="left" w:pos="-720"/>
          <w:tab w:val="left" w:pos="90"/>
          <w:tab w:val="left" w:pos="180"/>
          <w:tab w:val="left" w:pos="1080"/>
          <w:tab w:val="left" w:pos="1440"/>
        </w:tabs>
        <w:suppressAutoHyphens/>
        <w:ind w:right="83"/>
        <w:contextualSpacing/>
        <w:jc w:val="both"/>
      </w:pPr>
    </w:p>
    <w:p w:rsidR="003D2BEC" w:rsidRDefault="003D2BEC" w:rsidP="00525FE4">
      <w:pPr>
        <w:tabs>
          <w:tab w:val="left" w:pos="-1440"/>
          <w:tab w:val="left" w:pos="-720"/>
          <w:tab w:val="left" w:pos="90"/>
          <w:tab w:val="left" w:pos="180"/>
          <w:tab w:val="left" w:pos="1080"/>
          <w:tab w:val="left" w:pos="1440"/>
        </w:tabs>
        <w:suppressAutoHyphens/>
        <w:ind w:right="83"/>
        <w:contextualSpacing/>
        <w:jc w:val="both"/>
      </w:pPr>
    </w:p>
    <w:p w:rsidR="00525FE4" w:rsidRDefault="00525FE4" w:rsidP="00525FE4">
      <w:pPr>
        <w:tabs>
          <w:tab w:val="left" w:pos="-1440"/>
          <w:tab w:val="left" w:pos="-720"/>
          <w:tab w:val="left" w:pos="90"/>
          <w:tab w:val="left" w:pos="180"/>
          <w:tab w:val="left" w:pos="1080"/>
          <w:tab w:val="left" w:pos="1440"/>
        </w:tabs>
        <w:suppressAutoHyphens/>
        <w:ind w:right="83"/>
        <w:contextualSpacing/>
        <w:jc w:val="both"/>
      </w:pPr>
      <w:r w:rsidRPr="00C23548">
        <w:t xml:space="preserve">These guidelines instruct agencies to develop an “actual waiting list” to determine which households are served next for weatherization services. Priority is given by age, disabilities and homes with children age six or younger. Priority can also be given to high residential energy users and households with a high energy burden. Currently, agencies are serving those homes with the largest Heat Cost Burden (percentage of clients’ income dedicated to paying for heat) and by their large Energy Cost (total dollars being spent annually on baseload and space heat). Due to the low cost of natural gas and the commensurate higher electric heating bills, client homes heated with electricity are being served first. In the current energy-price environment, natural gas customers are at a distinct disadvantage for getting assistance with weatherization services regardless of their need. In fact, some agencies are planning on less than 10% of the homes they weatherize for 2015 to be customers with natural gas heated homes. This is why our 2015 therm savings projection is </w:t>
      </w:r>
      <w:r>
        <w:t>similar</w:t>
      </w:r>
      <w:r w:rsidRPr="00C23548">
        <w:t xml:space="preserve"> to our 2014 therm savings achieved and why the Company has elected to decrease expected savings for the 20 year forecast</w:t>
      </w:r>
      <w:r>
        <w:t xml:space="preserve"> over the 2012 IRP estimates</w:t>
      </w:r>
      <w:r w:rsidRPr="00C23548">
        <w:t>.  It is probabl</w:t>
      </w:r>
      <w:r>
        <w:t>e</w:t>
      </w:r>
      <w:r w:rsidRPr="00C23548">
        <w:t xml:space="preserve"> that the agencies will find a way to utilize utility funding for gas heating homes more regularly if gas prices increase causing a higher energy bur</w:t>
      </w:r>
      <w:r>
        <w:t>den for natural gas homes.</w:t>
      </w:r>
    </w:p>
    <w:p w:rsidR="00525FE4" w:rsidRDefault="00525FE4" w:rsidP="00525FE4">
      <w:pPr>
        <w:tabs>
          <w:tab w:val="left" w:pos="-1440"/>
          <w:tab w:val="left" w:pos="-720"/>
          <w:tab w:val="left" w:pos="90"/>
          <w:tab w:val="left" w:pos="180"/>
          <w:tab w:val="left" w:pos="1080"/>
          <w:tab w:val="left" w:pos="1440"/>
        </w:tabs>
        <w:suppressAutoHyphens/>
        <w:ind w:right="83"/>
        <w:contextualSpacing/>
        <w:jc w:val="both"/>
      </w:pPr>
    </w:p>
    <w:p w:rsidR="00525FE4" w:rsidRPr="00C23548" w:rsidRDefault="00525FE4" w:rsidP="00525FE4">
      <w:pPr>
        <w:tabs>
          <w:tab w:val="left" w:pos="-1440"/>
          <w:tab w:val="left" w:pos="-720"/>
          <w:tab w:val="left" w:pos="90"/>
          <w:tab w:val="left" w:pos="180"/>
          <w:tab w:val="left" w:pos="1080"/>
          <w:tab w:val="left" w:pos="1440"/>
        </w:tabs>
        <w:suppressAutoHyphens/>
        <w:ind w:right="83"/>
        <w:contextualSpacing/>
        <w:jc w:val="both"/>
      </w:pPr>
      <w:r>
        <w:t xml:space="preserve">The Company has identified the causes of the reductions in 2014 and is currently working with the Community Action Program Agencies to help move the Low-Income Weatherization therm savings back toward historic program performance levels. If additional funding becomes available, and modifications in administrative rules are made from the Department of Commerce, the Low-Income program will provide additional savings potential. The Company represents the lowered savings potential in the near future through 2016 and has ratcheted up the savings in the following years to a level more commensurate with past achievements in years that  were not dependent on  American Recovery and Reinvestment Act funding. </w:t>
      </w:r>
    </w:p>
    <w:p w:rsidR="00525FE4" w:rsidRPr="00C23548" w:rsidRDefault="00525FE4" w:rsidP="00525FE4">
      <w:pPr>
        <w:widowControl/>
        <w:spacing w:after="0" w:line="240" w:lineRule="auto"/>
      </w:pPr>
    </w:p>
    <w:p w:rsidR="00525FE4" w:rsidRPr="00C23548" w:rsidRDefault="00525FE4" w:rsidP="00525FE4">
      <w:pPr>
        <w:spacing w:after="0"/>
        <w:ind w:right="83"/>
        <w:jc w:val="both"/>
        <w:rPr>
          <w:b/>
          <w:i/>
        </w:rPr>
      </w:pPr>
      <w:r w:rsidRPr="00C23548">
        <w:rPr>
          <w:b/>
          <w:i/>
        </w:rPr>
        <w:t>Forward Looking Targets/ TEAPOT Forecasts</w:t>
      </w:r>
    </w:p>
    <w:p w:rsidR="00525FE4" w:rsidRPr="00C23548" w:rsidRDefault="00525FE4" w:rsidP="00525FE4">
      <w:pPr>
        <w:spacing w:after="0"/>
        <w:ind w:right="83"/>
        <w:jc w:val="both"/>
      </w:pPr>
      <w:r w:rsidRPr="00C23548">
        <w:t>The TEAPOT model was used in the following section to provide an illustration of the Company’s Conservation Potential for Residential and Commercial/Industrial Prescriptive program participation for a 20 year forecast</w:t>
      </w:r>
      <w:r>
        <w:t xml:space="preserve"> (see table 6-18 and Figure 6-21)</w:t>
      </w:r>
      <w:r w:rsidRPr="00C23548">
        <w:t xml:space="preserve">. It was also used to provide a foreshadow of the more immediate 2-year potential incorporating expected programmatic levels of participation alongside the TEAPOT modeled base Achievable levels. </w:t>
      </w:r>
    </w:p>
    <w:p w:rsidR="00525FE4" w:rsidRPr="00C23548" w:rsidRDefault="00525FE4" w:rsidP="00525FE4">
      <w:pPr>
        <w:spacing w:after="0"/>
        <w:ind w:right="83"/>
        <w:jc w:val="both"/>
      </w:pPr>
    </w:p>
    <w:p w:rsidR="00525FE4" w:rsidRPr="00C23548" w:rsidRDefault="00525FE4" w:rsidP="00525FE4">
      <w:pPr>
        <w:spacing w:after="0"/>
        <w:ind w:right="83"/>
        <w:jc w:val="both"/>
        <w:rPr>
          <w:i/>
        </w:rPr>
      </w:pPr>
      <w:r w:rsidRPr="00C23548">
        <w:rPr>
          <w:i/>
        </w:rPr>
        <w:t>Residential Potential</w:t>
      </w:r>
    </w:p>
    <w:p w:rsidR="00525FE4" w:rsidRPr="00C23548" w:rsidRDefault="00525FE4" w:rsidP="00525FE4">
      <w:pPr>
        <w:spacing w:after="0"/>
        <w:ind w:right="83"/>
        <w:jc w:val="both"/>
      </w:pPr>
      <w:r w:rsidRPr="00C23548">
        <w:t xml:space="preserve">The TEAPOT model for the Residential program was run for the 20 year forecast with an </w:t>
      </w:r>
      <w:r w:rsidRPr="00C23548">
        <w:lastRenderedPageBreak/>
        <w:t xml:space="preserve">all-inclusive measure set meaning all measures indicated by Nexant to potentially be cost-effective under the UCT were included in the forecast from 2015-2035. We then ran a subset of measures based on the current program portfolio for the 2015-2016 timeframe to give a potential savings in-line with our programmatic on-the-ground expectations. The Company used the Achievable base as noted previously in this IRP. </w:t>
      </w:r>
    </w:p>
    <w:p w:rsidR="00525FE4" w:rsidRPr="00C23548" w:rsidRDefault="00525FE4" w:rsidP="00525FE4">
      <w:pPr>
        <w:spacing w:after="0"/>
        <w:ind w:right="83"/>
        <w:jc w:val="both"/>
      </w:pPr>
    </w:p>
    <w:p w:rsidR="00525FE4" w:rsidRPr="00C23548" w:rsidRDefault="00525FE4" w:rsidP="00525FE4">
      <w:pPr>
        <w:spacing w:after="0"/>
        <w:ind w:right="83"/>
        <w:jc w:val="center"/>
      </w:pPr>
      <w:r>
        <w:t>Figure 6 -13</w:t>
      </w:r>
    </w:p>
    <w:p w:rsidR="00525FE4" w:rsidRPr="00C23548" w:rsidRDefault="00525FE4" w:rsidP="00525FE4">
      <w:pPr>
        <w:spacing w:after="0"/>
        <w:ind w:right="83"/>
        <w:jc w:val="center"/>
      </w:pPr>
      <w:r w:rsidRPr="00C23548">
        <w:t>Achievable Forecast Adoption Curve</w:t>
      </w:r>
    </w:p>
    <w:p w:rsidR="00525FE4" w:rsidRDefault="00525FE4" w:rsidP="00525FE4">
      <w:pPr>
        <w:spacing w:after="0"/>
        <w:ind w:right="83"/>
        <w:jc w:val="center"/>
      </w:pPr>
      <w:r w:rsidRPr="00C23548">
        <w:rPr>
          <w:noProof/>
        </w:rPr>
        <w:drawing>
          <wp:inline distT="0" distB="0" distL="0" distR="0" wp14:anchorId="0B7526A4" wp14:editId="285822EB">
            <wp:extent cx="4228185" cy="2209191"/>
            <wp:effectExtent l="0" t="0" r="20320" b="1968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25FE4" w:rsidRPr="00C23548" w:rsidRDefault="00525FE4" w:rsidP="00525FE4">
      <w:pPr>
        <w:spacing w:after="0"/>
        <w:ind w:right="83"/>
        <w:jc w:val="center"/>
      </w:pPr>
    </w:p>
    <w:p w:rsidR="00525FE4" w:rsidRDefault="00525FE4" w:rsidP="00525FE4">
      <w:pPr>
        <w:spacing w:after="0"/>
        <w:ind w:right="83"/>
        <w:jc w:val="both"/>
      </w:pPr>
      <w:r>
        <w:t xml:space="preserve">TEAPOT has the ability to model additional adoption curves at a moderate or higher level for the Achievable potential. The Company, however, elected to use the base adoption curve at 50% as opposed to the moderate and high option which correlate with higher incentive level caps. As a policy decision we use the base at this time because the savings potential can be slightly greater than the achievable moderate savings potential, even though the moderate had a more aggressive adoption curve as was the case in 2014.  Nexant address this in Volume II page 48 (available in appendix </w:t>
      </w:r>
      <w:r w:rsidRPr="00EE7C7D">
        <w:t>D, page 99)</w:t>
      </w:r>
      <w:r>
        <w:t xml:space="preserve"> the Cascade Assessment of Achievable Potential &amp; Program Evaluation. This occurs because the measure cost used in the cost-effectiveness test under the achievable moderate scenario (50% of incremental cost) compared to the achievable base scenario (30% of incremental cost) causes more measures to fail cost effectiveness. The fewer measures passing cost effectiveness can have a greater impact on potential than the increased adoption of the measures in the moderate scenario. By running the program at the base adoption curve we are able to maintain a more robust portfolio.</w:t>
      </w:r>
    </w:p>
    <w:p w:rsidR="00525FE4" w:rsidRDefault="00525FE4" w:rsidP="00525FE4">
      <w:pPr>
        <w:spacing w:after="0"/>
        <w:ind w:right="83"/>
        <w:jc w:val="both"/>
      </w:pPr>
    </w:p>
    <w:p w:rsidR="00525FE4" w:rsidRDefault="00525FE4" w:rsidP="00525FE4">
      <w:pPr>
        <w:spacing w:after="0"/>
        <w:ind w:right="83"/>
        <w:jc w:val="both"/>
      </w:pPr>
      <w:r w:rsidRPr="00C23548">
        <w:t xml:space="preserve">Based on the all-inclusive scenario of the residential program savings in an ideal setting, the following figure demonstrates what potential could look like if the Company included all residential measures represented by Nexant as cost-effective: </w:t>
      </w:r>
    </w:p>
    <w:p w:rsidR="00525FE4" w:rsidRPr="00C23548" w:rsidRDefault="00525FE4" w:rsidP="00525FE4">
      <w:pPr>
        <w:spacing w:after="0"/>
        <w:ind w:right="83"/>
      </w:pPr>
    </w:p>
    <w:p w:rsidR="003D2BEC" w:rsidRDefault="003D2BEC" w:rsidP="00525FE4">
      <w:pPr>
        <w:widowControl/>
        <w:jc w:val="center"/>
      </w:pPr>
    </w:p>
    <w:p w:rsidR="00525FE4" w:rsidRPr="00C23548" w:rsidRDefault="00525FE4" w:rsidP="00525FE4">
      <w:pPr>
        <w:widowControl/>
        <w:jc w:val="center"/>
      </w:pPr>
      <w:r>
        <w:lastRenderedPageBreak/>
        <w:t>Figure 6 -14</w:t>
      </w:r>
    </w:p>
    <w:p w:rsidR="00525FE4" w:rsidRPr="00C23548" w:rsidRDefault="00525FE4" w:rsidP="00525FE4">
      <w:pPr>
        <w:spacing w:after="0"/>
        <w:ind w:right="83"/>
        <w:jc w:val="center"/>
      </w:pPr>
      <w:r w:rsidRPr="00EE5FFA">
        <w:rPr>
          <w:noProof/>
        </w:rPr>
        <w:t xml:space="preserve"> </w:t>
      </w:r>
      <w:r>
        <w:rPr>
          <w:noProof/>
        </w:rPr>
        <w:drawing>
          <wp:inline distT="0" distB="0" distL="0" distR="0" wp14:anchorId="584053D5" wp14:editId="36DCF0A4">
            <wp:extent cx="5798820" cy="3821430"/>
            <wp:effectExtent l="0" t="0" r="11430" b="2667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 xml:space="preserve">At this point it’s important to note this is not a viable portfolio for actual program planning, but it does provide a demonstration of the inclusivity of the Nexant TEAPOT tool. The line graph above provides five separate lines denoting the various savings potentials for Technical, Economic, Base Achievable, a reduction to 75% of Achievable to accommodate aspirational programmatic targets and an on-the ground savings potential in line with past program participation levels. This last line corresponds with the method used when developing our current rebate offerings.  For the purposes of program development, we narrowed the target closer to 25% of Achievable base to reflect a number within approximate range of our previous year’s achievements. The Company will continue to seek higher savings goals, but this allows us to maintain cost-effective programs without setting the program up for failure. </w:t>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 xml:space="preserve">The following graph shows the Residential program potential under the current program portfolio. </w:t>
      </w:r>
    </w:p>
    <w:p w:rsidR="00525FE4" w:rsidRDefault="00525FE4" w:rsidP="00525FE4">
      <w:pPr>
        <w:widowControl/>
      </w:pPr>
      <w:r>
        <w:br w:type="page"/>
      </w:r>
    </w:p>
    <w:p w:rsidR="00525FE4" w:rsidRPr="00C23548" w:rsidRDefault="00525FE4" w:rsidP="00525FE4">
      <w:pPr>
        <w:spacing w:after="0"/>
        <w:ind w:right="83"/>
        <w:jc w:val="center"/>
      </w:pPr>
      <w:r>
        <w:lastRenderedPageBreak/>
        <w:t>Figure 6 -15</w:t>
      </w:r>
    </w:p>
    <w:p w:rsidR="00525FE4" w:rsidRPr="00C23548" w:rsidRDefault="00525FE4" w:rsidP="00525FE4">
      <w:pPr>
        <w:spacing w:after="0"/>
        <w:ind w:right="83"/>
        <w:jc w:val="center"/>
      </w:pPr>
      <w:r w:rsidRPr="00C23548">
        <w:t>Program Potential under current Portfolio</w:t>
      </w:r>
    </w:p>
    <w:p w:rsidR="00525FE4" w:rsidRPr="00C23548" w:rsidRDefault="00525FE4" w:rsidP="00525FE4">
      <w:pPr>
        <w:spacing w:after="0"/>
        <w:ind w:right="83"/>
      </w:pPr>
      <w:r w:rsidRPr="00EE5FFA">
        <w:rPr>
          <w:noProof/>
        </w:rPr>
        <w:t xml:space="preserve"> </w:t>
      </w:r>
      <w:r>
        <w:rPr>
          <w:noProof/>
        </w:rPr>
        <w:drawing>
          <wp:inline distT="0" distB="0" distL="0" distR="0" wp14:anchorId="55088A62" wp14:editId="43B1C464">
            <wp:extent cx="5784112" cy="2955851"/>
            <wp:effectExtent l="0" t="0" r="26670" b="165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25FE4" w:rsidRDefault="00525FE4" w:rsidP="00525FE4">
      <w:pPr>
        <w:spacing w:after="0"/>
        <w:ind w:right="83"/>
        <w:jc w:val="both"/>
      </w:pPr>
    </w:p>
    <w:p w:rsidR="00525FE4" w:rsidRPr="00C23548" w:rsidRDefault="00525FE4" w:rsidP="00525FE4">
      <w:pPr>
        <w:spacing w:after="0"/>
        <w:ind w:right="83"/>
        <w:jc w:val="both"/>
      </w:pPr>
      <w:r w:rsidRPr="00C23548">
        <w:t xml:space="preserve">Below is the Residential combined annual incremental energy savings by scenario.  Note the sharp increase from year 2016 to 2017 when the company tracks the potential from the all-inclusive scenario as opposed to the portfolio specific scenario utilized in 2015 and 2016. </w:t>
      </w:r>
    </w:p>
    <w:p w:rsidR="00525FE4" w:rsidRPr="00C23548" w:rsidRDefault="00525FE4" w:rsidP="00525FE4">
      <w:pPr>
        <w:spacing w:after="0"/>
        <w:ind w:right="83"/>
        <w:jc w:val="center"/>
      </w:pPr>
      <w:r>
        <w:t>Figure 6 -16</w:t>
      </w:r>
      <w:r w:rsidRPr="00EE5FFA">
        <w:rPr>
          <w:noProof/>
        </w:rPr>
        <w:t xml:space="preserve"> </w:t>
      </w:r>
    </w:p>
    <w:p w:rsidR="00525FE4" w:rsidRPr="00C23548" w:rsidRDefault="00525FE4" w:rsidP="00525FE4">
      <w:pPr>
        <w:spacing w:after="0"/>
        <w:ind w:right="83"/>
        <w:jc w:val="both"/>
      </w:pPr>
      <w:r w:rsidRPr="00C23548">
        <w:t xml:space="preserve"> </w:t>
      </w:r>
    </w:p>
    <w:p w:rsidR="00525FE4" w:rsidRDefault="00525FE4" w:rsidP="00525FE4">
      <w:pPr>
        <w:widowControl/>
        <w:jc w:val="center"/>
        <w:rPr>
          <w:i/>
        </w:rPr>
      </w:pPr>
      <w:r>
        <w:rPr>
          <w:noProof/>
        </w:rPr>
        <w:drawing>
          <wp:inline distT="0" distB="0" distL="0" distR="0" wp14:anchorId="15C814A9" wp14:editId="37CD5330">
            <wp:extent cx="5784112" cy="3104707"/>
            <wp:effectExtent l="0" t="0" r="26670" b="1968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D2BEC" w:rsidRDefault="003D2BEC" w:rsidP="00525FE4">
      <w:pPr>
        <w:widowControl/>
        <w:rPr>
          <w:i/>
        </w:rPr>
      </w:pPr>
    </w:p>
    <w:p w:rsidR="00525FE4" w:rsidRPr="00C23548" w:rsidRDefault="00525FE4" w:rsidP="00525FE4">
      <w:pPr>
        <w:widowControl/>
        <w:rPr>
          <w:i/>
        </w:rPr>
      </w:pPr>
      <w:r w:rsidRPr="00C23548">
        <w:rPr>
          <w:i/>
        </w:rPr>
        <w:lastRenderedPageBreak/>
        <w:t>Commercial/Industrial Potential</w:t>
      </w:r>
    </w:p>
    <w:p w:rsidR="00525FE4" w:rsidRPr="00C23548" w:rsidRDefault="00525FE4" w:rsidP="00525FE4">
      <w:pPr>
        <w:spacing w:after="0"/>
        <w:ind w:right="83"/>
        <w:jc w:val="both"/>
      </w:pPr>
      <w:r w:rsidRPr="00C23548">
        <w:t>Below is the all-inclusive Commercial/Industrial forecast for the prescriptive portion of the Company’s CIP.</w:t>
      </w:r>
    </w:p>
    <w:p w:rsidR="00525FE4" w:rsidRPr="00C23548" w:rsidRDefault="00525FE4" w:rsidP="00525FE4">
      <w:pPr>
        <w:spacing w:after="0"/>
        <w:ind w:right="83"/>
        <w:jc w:val="center"/>
      </w:pPr>
      <w:r>
        <w:t>Figure 6-17</w:t>
      </w:r>
    </w:p>
    <w:p w:rsidR="00525FE4" w:rsidRPr="00C23548" w:rsidRDefault="00525FE4" w:rsidP="00525FE4">
      <w:pPr>
        <w:spacing w:after="0"/>
        <w:ind w:right="83"/>
      </w:pPr>
      <w:r w:rsidRPr="00B143CA">
        <w:rPr>
          <w:noProof/>
        </w:rPr>
        <w:t xml:space="preserve"> </w:t>
      </w:r>
      <w:r>
        <w:rPr>
          <w:noProof/>
        </w:rPr>
        <w:drawing>
          <wp:inline distT="0" distB="0" distL="0" distR="0" wp14:anchorId="5AFD3054" wp14:editId="3E33E2D4">
            <wp:extent cx="5752214" cy="3317358"/>
            <wp:effectExtent l="0" t="0" r="20320" b="1651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25FE4" w:rsidRPr="00C23548" w:rsidRDefault="00525FE4" w:rsidP="00525FE4">
      <w:pPr>
        <w:spacing w:after="0"/>
        <w:ind w:right="83"/>
        <w:jc w:val="both"/>
      </w:pPr>
    </w:p>
    <w:p w:rsidR="00525FE4" w:rsidRDefault="00525FE4" w:rsidP="00525FE4">
      <w:pPr>
        <w:spacing w:after="0"/>
        <w:ind w:right="83"/>
        <w:jc w:val="both"/>
      </w:pPr>
      <w:r w:rsidRPr="00C23548">
        <w:t xml:space="preserve">As noted previously the model does not allocate savings associated with the Company’s Custom Commercial/Industrial program offerings which characteristically account for 65% of the conservation savings for the Commercial/Industrial CIP. To display overall expected participation numbers we have added in the historic participation levels for custom projects which makes the Program with custom line exceed the savings potential alone for the Economic prescriptive measures in the latter portion of the graph above.  We have also provided a graph of the conservation potential for the Commercial/Industrial CIP where only those measures currently available in our portfolio are calculated along with the expected 65% addition from custom. </w:t>
      </w:r>
    </w:p>
    <w:p w:rsidR="00525FE4" w:rsidRDefault="00525FE4" w:rsidP="00525FE4">
      <w:pPr>
        <w:widowControl/>
      </w:pPr>
      <w:r>
        <w:br w:type="page"/>
      </w:r>
    </w:p>
    <w:p w:rsidR="00525FE4" w:rsidRPr="00C23548" w:rsidRDefault="00525FE4" w:rsidP="00525FE4">
      <w:pPr>
        <w:spacing w:after="0"/>
        <w:ind w:right="83"/>
        <w:jc w:val="center"/>
      </w:pPr>
      <w:r>
        <w:lastRenderedPageBreak/>
        <w:t>Figure 6 -18</w:t>
      </w:r>
    </w:p>
    <w:p w:rsidR="00525FE4" w:rsidRPr="00C23548" w:rsidRDefault="00525FE4" w:rsidP="00525FE4">
      <w:pPr>
        <w:spacing w:after="0"/>
        <w:ind w:right="83"/>
        <w:jc w:val="center"/>
      </w:pPr>
      <w:r w:rsidRPr="00C23548">
        <w:t>CIP Portfolio under current Portfolio</w:t>
      </w:r>
    </w:p>
    <w:p w:rsidR="00525FE4" w:rsidRPr="00C23548" w:rsidRDefault="00525FE4" w:rsidP="00525FE4">
      <w:pPr>
        <w:spacing w:after="0"/>
        <w:ind w:right="83"/>
      </w:pPr>
      <w:r w:rsidRPr="00B143CA">
        <w:rPr>
          <w:noProof/>
        </w:rPr>
        <w:t xml:space="preserve"> </w:t>
      </w:r>
      <w:r>
        <w:rPr>
          <w:noProof/>
        </w:rPr>
        <w:drawing>
          <wp:inline distT="0" distB="0" distL="0" distR="0" wp14:anchorId="6791B076" wp14:editId="5B2B89B7">
            <wp:extent cx="5805377" cy="3115340"/>
            <wp:effectExtent l="0" t="0" r="24130" b="279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Once the Company had the combined Commercial/Industrial measures and was able to add in the custom component the following demonstrates the Commercial/Industrial Annual Incremental Energy Savings by Scenario. Note the uptake between years 2016 and 2017 indicating the transition from tracking savings potential by the current portfolio in effect to the all-inclusive portfolio for years 2017-2034.</w:t>
      </w:r>
    </w:p>
    <w:p w:rsidR="00525FE4" w:rsidRPr="00C23548" w:rsidRDefault="00525FE4" w:rsidP="00525FE4">
      <w:pPr>
        <w:spacing w:after="0"/>
        <w:ind w:right="83"/>
        <w:jc w:val="both"/>
      </w:pPr>
    </w:p>
    <w:p w:rsidR="00525FE4" w:rsidRDefault="00525FE4" w:rsidP="00525FE4">
      <w:pPr>
        <w:widowControl/>
      </w:pPr>
      <w:r>
        <w:br w:type="page"/>
      </w:r>
    </w:p>
    <w:p w:rsidR="00525FE4" w:rsidRPr="00C23548" w:rsidRDefault="00525FE4" w:rsidP="00525FE4">
      <w:pPr>
        <w:spacing w:after="0"/>
        <w:ind w:right="83"/>
        <w:jc w:val="center"/>
      </w:pPr>
      <w:r>
        <w:lastRenderedPageBreak/>
        <w:t>Figure 6 - 19</w:t>
      </w:r>
    </w:p>
    <w:p w:rsidR="00525FE4" w:rsidRPr="00C23548" w:rsidRDefault="00525FE4" w:rsidP="00525FE4">
      <w:pPr>
        <w:spacing w:after="0"/>
        <w:ind w:right="83"/>
      </w:pPr>
      <w:r>
        <w:rPr>
          <w:noProof/>
        </w:rPr>
        <w:drawing>
          <wp:inline distT="0" distB="0" distL="0" distR="0" wp14:anchorId="304F0C12" wp14:editId="638ED92A">
            <wp:extent cx="5901070" cy="3476846"/>
            <wp:effectExtent l="0" t="0" r="2349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Cascade will continue to carefully monitor the cost-effectiveness and participation levels associated with all of its natural gas conservation efforts through the detailed annual report it files each year as part of Docket UG-060256. As described in the Company’s 2012 Annual Report, the Annual Conservation Achievement Report below shall – and does continue to- be filed with the WUTC in a format similar to its previous Conservation Reports, as an informational filing. This, and all future reports will be shared with the WUTC by July 1</w:t>
      </w:r>
      <w:r w:rsidRPr="00C23548">
        <w:rPr>
          <w:vertAlign w:val="superscript"/>
        </w:rPr>
        <w:t>st</w:t>
      </w:r>
      <w:r w:rsidRPr="00C23548">
        <w:t xml:space="preserve"> of the following program year (for instance, 2013 achievements were reported no later than July1, 2014). In the event that the reporting format or timing needs to be adjusted, the Company will notify Commission Staff prior to filing.</w:t>
      </w:r>
    </w:p>
    <w:p w:rsidR="00525FE4" w:rsidRPr="00C23548" w:rsidRDefault="00525FE4" w:rsidP="00525FE4">
      <w:pPr>
        <w:spacing w:after="0"/>
        <w:ind w:right="83"/>
        <w:jc w:val="both"/>
      </w:pPr>
    </w:p>
    <w:p w:rsidR="00525FE4" w:rsidRPr="00C23548" w:rsidRDefault="00525FE4" w:rsidP="00525FE4">
      <w:pPr>
        <w:spacing w:after="0"/>
        <w:ind w:right="83"/>
        <w:jc w:val="both"/>
        <w:rPr>
          <w:b/>
          <w:i/>
        </w:rPr>
      </w:pPr>
      <w:r w:rsidRPr="00C23548">
        <w:rPr>
          <w:b/>
          <w:i/>
        </w:rPr>
        <w:t xml:space="preserve">CY 2015 &amp; 2016 Targets </w:t>
      </w:r>
    </w:p>
    <w:p w:rsidR="00525FE4" w:rsidRPr="00C23548" w:rsidRDefault="00525FE4" w:rsidP="00525FE4">
      <w:pPr>
        <w:spacing w:after="0"/>
        <w:ind w:right="83"/>
        <w:jc w:val="both"/>
      </w:pPr>
      <w:r w:rsidRPr="00C23548">
        <w:t xml:space="preserve">At this point, after doing a thorough review of our program offerings and updating our tariffs in September, 2014, we do not anticipate any specific changes to the program in the next 2 years unless legislation or building code changes require it, or if any of the inputs used in our TEAPOT modeling tool change significantly. </w:t>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 xml:space="preserve">The Company plans on keeping abreast of the savings potential in three of our service territories (Bellingham, Walla Walla and Anacortes) within Washington that may experience an uptake in program participation over the next two years as they engage in the Georgetown University Energy Prize Competition. The prize competition goal is to raise awareness of energy-efficiency in communities by local governments, communities and utilities working together to develop and implement plans for innovative, replicable, </w:t>
      </w:r>
      <w:r w:rsidRPr="00C23548">
        <w:lastRenderedPageBreak/>
        <w:t>scalable and continual reductions in the per capita energy consumption from both natural gas and electric providers. Based on these participating communities the Company would expect the savings goals for 2015 and 2016 to be slightly higher (3%) than the estimated “Realistic” potential demonstrated in Figure</w:t>
      </w:r>
      <w:r>
        <w:t xml:space="preserve"> </w:t>
      </w:r>
      <w:r>
        <w:br/>
      </w:r>
      <w:r w:rsidRPr="00774EDC">
        <w:rPr>
          <w:u w:val="single"/>
        </w:rPr>
        <w:t>6-18</w:t>
      </w:r>
      <w:r w:rsidRPr="00C23548">
        <w:t xml:space="preserve">. See below for the company’s realistic goals based on the TEAPOT model in conjunction with our conservative target for a cost-effective programmatic level savings target. </w:t>
      </w:r>
    </w:p>
    <w:p w:rsidR="00525FE4" w:rsidRPr="00C23548" w:rsidRDefault="00525FE4" w:rsidP="00525FE4">
      <w:pPr>
        <w:spacing w:after="0"/>
        <w:ind w:right="83"/>
        <w:jc w:val="both"/>
      </w:pPr>
    </w:p>
    <w:p w:rsidR="00525FE4" w:rsidRPr="0078731D" w:rsidRDefault="00525FE4" w:rsidP="00525FE4">
      <w:pPr>
        <w:spacing w:after="0"/>
        <w:ind w:right="83"/>
        <w:jc w:val="both"/>
        <w:rPr>
          <w:b/>
          <w:u w:val="single"/>
        </w:rPr>
      </w:pPr>
      <w:r w:rsidRPr="0078731D">
        <w:rPr>
          <w:b/>
          <w:u w:val="single"/>
        </w:rPr>
        <w:t>2015</w:t>
      </w:r>
    </w:p>
    <w:p w:rsidR="00525FE4" w:rsidRPr="00C23548" w:rsidRDefault="00525FE4" w:rsidP="00525FE4">
      <w:pPr>
        <w:spacing w:after="0"/>
        <w:ind w:right="83"/>
        <w:jc w:val="both"/>
      </w:pPr>
      <w:r w:rsidRPr="00C23548">
        <w:t xml:space="preserve">Residential target of </w:t>
      </w:r>
      <w:r>
        <w:rPr>
          <w:b/>
        </w:rPr>
        <w:t>132,085</w:t>
      </w:r>
      <w:r w:rsidRPr="00C23548">
        <w:t xml:space="preserve"> therms</w:t>
      </w:r>
    </w:p>
    <w:p w:rsidR="00525FE4" w:rsidRPr="00C23548" w:rsidRDefault="00525FE4" w:rsidP="00525FE4">
      <w:pPr>
        <w:spacing w:after="0"/>
        <w:ind w:right="83"/>
        <w:jc w:val="both"/>
      </w:pPr>
      <w:r w:rsidRPr="00C23548">
        <w:t xml:space="preserve">Commercial target of </w:t>
      </w:r>
      <w:r>
        <w:rPr>
          <w:b/>
        </w:rPr>
        <w:t>388,969</w:t>
      </w:r>
      <w:r w:rsidRPr="00C23548">
        <w:t xml:space="preserve"> therms</w:t>
      </w:r>
    </w:p>
    <w:p w:rsidR="00525FE4" w:rsidRPr="00C23548" w:rsidRDefault="00525FE4" w:rsidP="00525FE4">
      <w:pPr>
        <w:spacing w:after="0"/>
        <w:ind w:right="83"/>
        <w:jc w:val="both"/>
      </w:pPr>
      <w:r w:rsidRPr="00C23548">
        <w:t xml:space="preserve">Low Income target of </w:t>
      </w:r>
      <w:r>
        <w:rPr>
          <w:b/>
        </w:rPr>
        <w:t>7</w:t>
      </w:r>
      <w:r w:rsidRPr="00C23548">
        <w:rPr>
          <w:b/>
        </w:rPr>
        <w:t>,000</w:t>
      </w:r>
      <w:r w:rsidRPr="00C23548">
        <w:t xml:space="preserve"> therms</w:t>
      </w:r>
    </w:p>
    <w:p w:rsidR="00525FE4" w:rsidRPr="00C23548" w:rsidRDefault="00525FE4" w:rsidP="00525FE4">
      <w:pPr>
        <w:spacing w:after="0"/>
        <w:ind w:right="83"/>
        <w:jc w:val="both"/>
        <w:rPr>
          <w:b/>
        </w:rPr>
      </w:pPr>
    </w:p>
    <w:p w:rsidR="00525FE4" w:rsidRPr="0078731D" w:rsidRDefault="00525FE4" w:rsidP="00525FE4">
      <w:pPr>
        <w:spacing w:after="0"/>
        <w:ind w:right="83"/>
        <w:jc w:val="both"/>
        <w:rPr>
          <w:b/>
          <w:u w:val="single"/>
        </w:rPr>
      </w:pPr>
      <w:r w:rsidRPr="0078731D">
        <w:rPr>
          <w:b/>
          <w:u w:val="single"/>
        </w:rPr>
        <w:t>2016</w:t>
      </w:r>
    </w:p>
    <w:p w:rsidR="00525FE4" w:rsidRPr="00C23548" w:rsidRDefault="00525FE4" w:rsidP="00525FE4">
      <w:pPr>
        <w:spacing w:after="0"/>
        <w:ind w:right="83"/>
        <w:jc w:val="both"/>
      </w:pPr>
      <w:r w:rsidRPr="00C23548">
        <w:t xml:space="preserve">Residential target of </w:t>
      </w:r>
      <w:r>
        <w:rPr>
          <w:b/>
        </w:rPr>
        <w:t>138,074</w:t>
      </w:r>
      <w:r w:rsidRPr="00C23548">
        <w:t xml:space="preserve"> therms</w:t>
      </w:r>
    </w:p>
    <w:p w:rsidR="00525FE4" w:rsidRPr="00C23548" w:rsidRDefault="00525FE4" w:rsidP="00525FE4">
      <w:pPr>
        <w:spacing w:after="0"/>
        <w:ind w:right="83"/>
        <w:jc w:val="both"/>
      </w:pPr>
      <w:r w:rsidRPr="00C23548">
        <w:t xml:space="preserve">Commercial target of </w:t>
      </w:r>
      <w:r>
        <w:rPr>
          <w:b/>
        </w:rPr>
        <w:t>415,845</w:t>
      </w:r>
      <w:r w:rsidRPr="00C23548">
        <w:t xml:space="preserve"> therms</w:t>
      </w:r>
    </w:p>
    <w:p w:rsidR="00525FE4" w:rsidRPr="00C23548" w:rsidRDefault="00525FE4" w:rsidP="00525FE4">
      <w:pPr>
        <w:spacing w:after="0"/>
        <w:ind w:right="83"/>
        <w:jc w:val="both"/>
      </w:pPr>
      <w:r w:rsidRPr="00C23548">
        <w:t xml:space="preserve">Low Income target of </w:t>
      </w:r>
      <w:r>
        <w:rPr>
          <w:b/>
        </w:rPr>
        <w:t>7</w:t>
      </w:r>
      <w:r w:rsidRPr="00C23548">
        <w:rPr>
          <w:b/>
        </w:rPr>
        <w:t>,000</w:t>
      </w:r>
      <w:r w:rsidRPr="00C23548">
        <w:t xml:space="preserve"> therms</w:t>
      </w:r>
    </w:p>
    <w:p w:rsidR="00525FE4" w:rsidRPr="00C23548" w:rsidRDefault="00525FE4" w:rsidP="00525FE4">
      <w:pPr>
        <w:spacing w:after="0"/>
        <w:ind w:right="83"/>
        <w:jc w:val="both"/>
      </w:pPr>
    </w:p>
    <w:p w:rsidR="00525FE4" w:rsidRDefault="00525FE4" w:rsidP="00525FE4">
      <w:pPr>
        <w:spacing w:after="0"/>
        <w:ind w:right="83"/>
        <w:jc w:val="both"/>
      </w:pPr>
      <w:r w:rsidRPr="00C23548">
        <w:t xml:space="preserve">These projected achievements are based on the Company’s current best estimates of its achievable potential, which are based on projected gas costs and the Nexant Potential study of viable natural gas measures and are subject to modification dependent upon updated forecasts, knowledge of evolving efficiency technologies, customer interest and program participation levels and updates based on external influences. Budgets for FY 2015 and 2016 will be based commensurately with these targets and adjusted to ensure maintenance of cost-effectiveness and appropriate levelized costs. The Company anticipates the budgets for both these years to be in the range of </w:t>
      </w:r>
      <w:r w:rsidRPr="00C23548">
        <w:rPr>
          <w:b/>
        </w:rPr>
        <w:t>$800,000- $1.2M</w:t>
      </w:r>
      <w:r w:rsidRPr="00C23548">
        <w:t xml:space="preserve"> in administrative costs. It’s possible the administrative costs for FY2016 may be slightly higher than those in FY 2015 due to the expiration of our Residential program delivery vendor’s current contract occurring at the end of 2015. The Company also includes note below of expected participation level costs for the 5 year NEEA pilot (total </w:t>
      </w:r>
      <w:r w:rsidRPr="00C23548">
        <w:rPr>
          <w:b/>
        </w:rPr>
        <w:t>$1,704,849</w:t>
      </w:r>
      <w:r w:rsidRPr="00C23548">
        <w:t xml:space="preserve">) as agreed upon in January, 2015.  The Company will list these costs in the Annual Conservation Report in July and will display the program’s cost-effectiveness primarily without the costs but will also include the NEEA pilot efforts to demonstrate its effect on cost-effectiveness. </w:t>
      </w:r>
    </w:p>
    <w:p w:rsidR="00525FE4" w:rsidRPr="00C23548" w:rsidRDefault="00525FE4" w:rsidP="00525FE4">
      <w:pPr>
        <w:spacing w:after="0"/>
        <w:ind w:right="83"/>
        <w:jc w:val="both"/>
      </w:pPr>
    </w:p>
    <w:p w:rsidR="00525FE4" w:rsidRPr="00C23548" w:rsidRDefault="00525FE4" w:rsidP="00525FE4">
      <w:pPr>
        <w:widowControl/>
      </w:pPr>
      <w:r w:rsidRPr="00C23548">
        <w:t xml:space="preserve">Cascade Natural Gas NEEA Gas Market Transformation Pilot Participation </w:t>
      </w:r>
    </w:p>
    <w:p w:rsidR="00525FE4" w:rsidRDefault="00525FE4" w:rsidP="00525FE4">
      <w:pPr>
        <w:widowControl/>
      </w:pPr>
      <w:r>
        <w:br w:type="page"/>
      </w:r>
    </w:p>
    <w:p w:rsidR="00525FE4" w:rsidRPr="00C23548" w:rsidRDefault="00525FE4" w:rsidP="00525FE4">
      <w:pPr>
        <w:spacing w:after="0"/>
        <w:ind w:left="90" w:right="83"/>
        <w:jc w:val="center"/>
      </w:pPr>
      <w:r>
        <w:lastRenderedPageBreak/>
        <w:t>Table 6 -17</w:t>
      </w:r>
    </w:p>
    <w:tbl>
      <w:tblPr>
        <w:tblStyle w:val="TableGrid"/>
        <w:tblW w:w="0" w:type="auto"/>
        <w:jc w:val="center"/>
        <w:tblInd w:w="2448" w:type="dxa"/>
        <w:tblLook w:val="04A0" w:firstRow="1" w:lastRow="0" w:firstColumn="1" w:lastColumn="0" w:noHBand="0" w:noVBand="1"/>
      </w:tblPr>
      <w:tblGrid>
        <w:gridCol w:w="1553"/>
        <w:gridCol w:w="5319"/>
      </w:tblGrid>
      <w:tr w:rsidR="00525FE4" w:rsidRPr="00C23548" w:rsidTr="00525FE4">
        <w:trPr>
          <w:jc w:val="center"/>
        </w:trPr>
        <w:tc>
          <w:tcPr>
            <w:tcW w:w="1553"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Year</w:t>
            </w:r>
          </w:p>
        </w:tc>
        <w:tc>
          <w:tcPr>
            <w:tcW w:w="5319" w:type="dxa"/>
            <w:vAlign w:val="center"/>
          </w:tcPr>
          <w:p w:rsidR="00525FE4" w:rsidRPr="00C23548" w:rsidRDefault="00525FE4" w:rsidP="00525FE4">
            <w:pPr>
              <w:pStyle w:val="ListParagraph"/>
              <w:ind w:right="83"/>
              <w:jc w:val="center"/>
              <w:rPr>
                <w:rFonts w:ascii="Arial" w:hAnsi="Arial" w:cs="Arial"/>
              </w:rPr>
            </w:pPr>
            <w:r w:rsidRPr="00C23548">
              <w:rPr>
                <w:rFonts w:ascii="Arial" w:hAnsi="Arial" w:cs="Arial"/>
              </w:rPr>
              <w:t>Cascade’s Washington Commitment at 9.3% of total budget for 5 year pilot</w:t>
            </w:r>
          </w:p>
        </w:tc>
      </w:tr>
      <w:tr w:rsidR="00525FE4" w:rsidRPr="00C23548" w:rsidTr="00525FE4">
        <w:trPr>
          <w:jc w:val="center"/>
        </w:trPr>
        <w:tc>
          <w:tcPr>
            <w:tcW w:w="1553" w:type="dxa"/>
            <w:vAlign w:val="center"/>
          </w:tcPr>
          <w:p w:rsidR="00525FE4" w:rsidRPr="00C23548" w:rsidRDefault="00525FE4" w:rsidP="00525FE4">
            <w:pPr>
              <w:pStyle w:val="ListParagraph"/>
              <w:ind w:left="0" w:right="83"/>
              <w:jc w:val="center"/>
              <w:rPr>
                <w:rFonts w:ascii="Arial" w:hAnsi="Arial" w:cs="Arial"/>
              </w:rPr>
            </w:pPr>
            <w:r>
              <w:rPr>
                <w:rFonts w:ascii="Arial" w:hAnsi="Arial" w:cs="Arial"/>
              </w:rPr>
              <w:t>2015</w:t>
            </w:r>
          </w:p>
        </w:tc>
        <w:tc>
          <w:tcPr>
            <w:tcW w:w="5319"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$145,848</w:t>
            </w:r>
          </w:p>
        </w:tc>
      </w:tr>
      <w:tr w:rsidR="00525FE4" w:rsidRPr="00C23548" w:rsidTr="00525FE4">
        <w:trPr>
          <w:jc w:val="center"/>
        </w:trPr>
        <w:tc>
          <w:tcPr>
            <w:tcW w:w="1553"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2016</w:t>
            </w:r>
          </w:p>
        </w:tc>
        <w:tc>
          <w:tcPr>
            <w:tcW w:w="5319"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$244,956</w:t>
            </w:r>
          </w:p>
        </w:tc>
      </w:tr>
      <w:tr w:rsidR="00525FE4" w:rsidRPr="00C23548" w:rsidTr="00525FE4">
        <w:trPr>
          <w:jc w:val="center"/>
        </w:trPr>
        <w:tc>
          <w:tcPr>
            <w:tcW w:w="1553"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2017</w:t>
            </w:r>
          </w:p>
        </w:tc>
        <w:tc>
          <w:tcPr>
            <w:tcW w:w="5319"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$313,122</w:t>
            </w:r>
          </w:p>
        </w:tc>
      </w:tr>
      <w:tr w:rsidR="00525FE4" w:rsidRPr="00C23548" w:rsidTr="00525FE4">
        <w:trPr>
          <w:jc w:val="center"/>
        </w:trPr>
        <w:tc>
          <w:tcPr>
            <w:tcW w:w="1553"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2018</w:t>
            </w:r>
          </w:p>
        </w:tc>
        <w:tc>
          <w:tcPr>
            <w:tcW w:w="5319"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$452,211</w:t>
            </w:r>
          </w:p>
        </w:tc>
      </w:tr>
      <w:tr w:rsidR="00525FE4" w:rsidRPr="00C23548" w:rsidTr="00525FE4">
        <w:trPr>
          <w:jc w:val="center"/>
        </w:trPr>
        <w:tc>
          <w:tcPr>
            <w:tcW w:w="1553"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2019</w:t>
            </w:r>
          </w:p>
        </w:tc>
        <w:tc>
          <w:tcPr>
            <w:tcW w:w="5319"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$548,712</w:t>
            </w:r>
          </w:p>
        </w:tc>
      </w:tr>
      <w:tr w:rsidR="00525FE4" w:rsidRPr="00C23548" w:rsidTr="00525FE4">
        <w:trPr>
          <w:jc w:val="center"/>
        </w:trPr>
        <w:tc>
          <w:tcPr>
            <w:tcW w:w="1553"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Total</w:t>
            </w:r>
          </w:p>
        </w:tc>
        <w:tc>
          <w:tcPr>
            <w:tcW w:w="5319" w:type="dxa"/>
            <w:vAlign w:val="center"/>
          </w:tcPr>
          <w:p w:rsidR="00525FE4" w:rsidRPr="00C23548" w:rsidRDefault="00525FE4" w:rsidP="00525FE4">
            <w:pPr>
              <w:pStyle w:val="ListParagraph"/>
              <w:ind w:left="0" w:right="83"/>
              <w:jc w:val="center"/>
              <w:rPr>
                <w:rFonts w:ascii="Arial" w:hAnsi="Arial" w:cs="Arial"/>
              </w:rPr>
            </w:pPr>
            <w:r w:rsidRPr="00C23548">
              <w:rPr>
                <w:rFonts w:ascii="Arial" w:hAnsi="Arial" w:cs="Arial"/>
              </w:rPr>
              <w:t>$1,704,849</w:t>
            </w:r>
          </w:p>
        </w:tc>
      </w:tr>
    </w:tbl>
    <w:p w:rsidR="00525FE4" w:rsidRPr="00C23548" w:rsidRDefault="00525FE4" w:rsidP="00525FE4">
      <w:pPr>
        <w:pStyle w:val="ListParagraph"/>
        <w:ind w:left="810" w:right="83"/>
        <w:jc w:val="both"/>
        <w:rPr>
          <w:rFonts w:ascii="Arial" w:hAnsi="Arial" w:cs="Arial"/>
        </w:rPr>
      </w:pPr>
    </w:p>
    <w:p w:rsidR="00525FE4" w:rsidRDefault="00525FE4" w:rsidP="00525FE4">
      <w:pPr>
        <w:spacing w:after="0"/>
        <w:ind w:right="86"/>
        <w:contextualSpacing/>
        <w:rPr>
          <w:b/>
        </w:rPr>
      </w:pPr>
      <w:r>
        <w:rPr>
          <w:b/>
        </w:rPr>
        <w:t>20 Year Conservation Potential</w:t>
      </w:r>
    </w:p>
    <w:p w:rsidR="00525FE4" w:rsidRPr="00622E3B" w:rsidRDefault="00525FE4" w:rsidP="00525FE4">
      <w:pPr>
        <w:spacing w:after="0"/>
        <w:ind w:right="86"/>
        <w:contextualSpacing/>
        <w:jc w:val="both"/>
        <w:rPr>
          <w:b/>
        </w:rPr>
      </w:pPr>
      <w:r w:rsidRPr="00C23548">
        <w:t xml:space="preserve">The Company provides the following table as our total CIP Forecast for Residential, Commercial and Industrial efficiency gains from 2015-2034. We have added some incremental savings from the Low-Income program, </w:t>
      </w:r>
      <w:r>
        <w:t xml:space="preserve">as mentioned previously </w:t>
      </w:r>
      <w:r w:rsidRPr="00C23548">
        <w:t xml:space="preserve">but based on current trends in the Low Income sector the additional numbers for the next 20 years are lower than previous estimates. </w:t>
      </w:r>
    </w:p>
    <w:p w:rsidR="00525FE4" w:rsidRPr="00C23548" w:rsidRDefault="00525FE4" w:rsidP="00525FE4">
      <w:pPr>
        <w:spacing w:after="0"/>
        <w:ind w:right="83"/>
        <w:jc w:val="both"/>
      </w:pPr>
    </w:p>
    <w:p w:rsidR="00525FE4" w:rsidRPr="00C23548" w:rsidRDefault="00525FE4" w:rsidP="00525FE4">
      <w:pPr>
        <w:spacing w:after="0"/>
        <w:ind w:right="83"/>
        <w:jc w:val="center"/>
      </w:pPr>
      <w:r>
        <w:t>Table 6 -18</w:t>
      </w:r>
    </w:p>
    <w:tbl>
      <w:tblPr>
        <w:tblW w:w="9620" w:type="dxa"/>
        <w:tblInd w:w="98" w:type="dxa"/>
        <w:tblLook w:val="04A0" w:firstRow="1" w:lastRow="0" w:firstColumn="1" w:lastColumn="0" w:noHBand="0" w:noVBand="1"/>
      </w:tblPr>
      <w:tblGrid>
        <w:gridCol w:w="663"/>
        <w:gridCol w:w="1250"/>
        <w:gridCol w:w="1250"/>
        <w:gridCol w:w="1299"/>
        <w:gridCol w:w="1284"/>
        <w:gridCol w:w="1284"/>
        <w:gridCol w:w="1210"/>
        <w:gridCol w:w="1536"/>
      </w:tblGrid>
      <w:tr w:rsidR="00525FE4" w:rsidRPr="008F3711" w:rsidTr="00525FE4">
        <w:trPr>
          <w:trHeight w:val="672"/>
        </w:trPr>
        <w:tc>
          <w:tcPr>
            <w:tcW w:w="9620" w:type="dxa"/>
            <w:gridSpan w:val="8"/>
            <w:tcBorders>
              <w:top w:val="single" w:sz="8" w:space="0" w:color="auto"/>
              <w:left w:val="single" w:sz="8" w:space="0" w:color="auto"/>
              <w:bottom w:val="single" w:sz="8" w:space="0" w:color="auto"/>
              <w:right w:val="single" w:sz="8" w:space="0" w:color="000000"/>
            </w:tcBorders>
            <w:shd w:val="clear" w:color="000000" w:fill="4BACC6"/>
            <w:vAlign w:val="center"/>
            <w:hideMark/>
          </w:tcPr>
          <w:p w:rsidR="00525FE4" w:rsidRPr="008F3711" w:rsidRDefault="00525FE4" w:rsidP="00525FE4">
            <w:pPr>
              <w:widowControl/>
              <w:spacing w:after="0" w:line="240" w:lineRule="auto"/>
              <w:jc w:val="center"/>
              <w:rPr>
                <w:rFonts w:ascii="Calibri" w:hAnsi="Calibri" w:cs="Times New Roman"/>
                <w:b/>
                <w:bCs/>
                <w:color w:val="FFFFFF"/>
              </w:rPr>
            </w:pPr>
            <w:r w:rsidRPr="008F3711">
              <w:rPr>
                <w:rFonts w:ascii="Calibri" w:hAnsi="Calibri" w:cs="Times New Roman"/>
                <w:b/>
                <w:bCs/>
                <w:color w:val="FFFFFF"/>
              </w:rPr>
              <w:t>Total CIP Forecast 2015-2034</w:t>
            </w:r>
            <w:r w:rsidRPr="008F3711">
              <w:rPr>
                <w:rFonts w:ascii="Calibri" w:hAnsi="Calibri" w:cs="Times New Roman"/>
                <w:b/>
                <w:bCs/>
                <w:color w:val="FFFFFF"/>
              </w:rPr>
              <w:br/>
              <w:t>Incremental Annual Energy Savings</w:t>
            </w:r>
          </w:p>
        </w:tc>
      </w:tr>
      <w:tr w:rsidR="00525FE4" w:rsidRPr="008F3711" w:rsidTr="00525FE4">
        <w:trPr>
          <w:trHeight w:val="615"/>
        </w:trPr>
        <w:tc>
          <w:tcPr>
            <w:tcW w:w="507" w:type="dxa"/>
            <w:tcBorders>
              <w:top w:val="nil"/>
              <w:left w:val="single" w:sz="8" w:space="0" w:color="auto"/>
              <w:bottom w:val="single" w:sz="8" w:space="0" w:color="auto"/>
              <w:right w:val="single" w:sz="8" w:space="0" w:color="auto"/>
            </w:tcBorders>
            <w:shd w:val="clear" w:color="auto" w:fill="auto"/>
            <w:noWrap/>
            <w:vAlign w:val="center"/>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Year</w:t>
            </w:r>
          </w:p>
        </w:tc>
        <w:tc>
          <w:tcPr>
            <w:tcW w:w="1250" w:type="dxa"/>
            <w:tcBorders>
              <w:top w:val="nil"/>
              <w:left w:val="nil"/>
              <w:bottom w:val="single" w:sz="8" w:space="0" w:color="auto"/>
              <w:right w:val="nil"/>
            </w:tcBorders>
            <w:shd w:val="clear" w:color="auto" w:fill="auto"/>
            <w:noWrap/>
            <w:vAlign w:val="center"/>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Technical</w:t>
            </w:r>
          </w:p>
        </w:tc>
        <w:tc>
          <w:tcPr>
            <w:tcW w:w="1250" w:type="dxa"/>
            <w:tcBorders>
              <w:top w:val="nil"/>
              <w:left w:val="nil"/>
              <w:bottom w:val="single" w:sz="8" w:space="0" w:color="auto"/>
              <w:right w:val="nil"/>
            </w:tcBorders>
            <w:shd w:val="clear" w:color="auto" w:fill="auto"/>
            <w:noWrap/>
            <w:vAlign w:val="center"/>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Economic</w:t>
            </w:r>
          </w:p>
        </w:tc>
        <w:tc>
          <w:tcPr>
            <w:tcW w:w="1299" w:type="dxa"/>
            <w:tcBorders>
              <w:top w:val="nil"/>
              <w:left w:val="single" w:sz="8" w:space="0" w:color="auto"/>
              <w:bottom w:val="single" w:sz="8" w:space="0" w:color="auto"/>
              <w:right w:val="single" w:sz="8" w:space="0" w:color="auto"/>
            </w:tcBorders>
            <w:shd w:val="clear" w:color="auto" w:fill="auto"/>
            <w:noWrap/>
            <w:vAlign w:val="center"/>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Achievable</w:t>
            </w:r>
          </w:p>
        </w:tc>
        <w:tc>
          <w:tcPr>
            <w:tcW w:w="1284" w:type="dxa"/>
            <w:tcBorders>
              <w:top w:val="nil"/>
              <w:left w:val="nil"/>
              <w:bottom w:val="single" w:sz="8" w:space="0" w:color="auto"/>
              <w:right w:val="nil"/>
            </w:tcBorders>
            <w:shd w:val="clear" w:color="auto" w:fill="auto"/>
            <w:vAlign w:val="center"/>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Realistic Residential</w:t>
            </w:r>
          </w:p>
        </w:tc>
        <w:tc>
          <w:tcPr>
            <w:tcW w:w="1284" w:type="dxa"/>
            <w:tcBorders>
              <w:top w:val="nil"/>
              <w:left w:val="nil"/>
              <w:bottom w:val="single" w:sz="8" w:space="0" w:color="auto"/>
              <w:right w:val="nil"/>
            </w:tcBorders>
            <w:shd w:val="clear" w:color="auto" w:fill="auto"/>
            <w:vAlign w:val="center"/>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Com&amp;Ind w/ Custom</w:t>
            </w:r>
          </w:p>
        </w:tc>
        <w:tc>
          <w:tcPr>
            <w:tcW w:w="1210" w:type="dxa"/>
            <w:tcBorders>
              <w:top w:val="nil"/>
              <w:left w:val="nil"/>
              <w:bottom w:val="single" w:sz="8" w:space="0" w:color="auto"/>
              <w:right w:val="nil"/>
            </w:tcBorders>
            <w:shd w:val="clear" w:color="auto" w:fill="auto"/>
            <w:noWrap/>
            <w:vAlign w:val="center"/>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Low Income</w:t>
            </w:r>
          </w:p>
        </w:tc>
        <w:tc>
          <w:tcPr>
            <w:tcW w:w="1536" w:type="dxa"/>
            <w:tcBorders>
              <w:top w:val="nil"/>
              <w:left w:val="single" w:sz="8" w:space="0" w:color="auto"/>
              <w:bottom w:val="single" w:sz="8" w:space="0" w:color="auto"/>
              <w:right w:val="single" w:sz="8" w:space="0" w:color="auto"/>
            </w:tcBorders>
            <w:shd w:val="clear" w:color="auto" w:fill="auto"/>
            <w:noWrap/>
            <w:vAlign w:val="center"/>
            <w:hideMark/>
          </w:tcPr>
          <w:p w:rsidR="00525FE4" w:rsidRPr="008F3711" w:rsidRDefault="00525FE4" w:rsidP="00525FE4">
            <w:pPr>
              <w:widowControl/>
              <w:spacing w:after="0" w:line="240" w:lineRule="auto"/>
              <w:jc w:val="center"/>
              <w:rPr>
                <w:rFonts w:ascii="Calibri" w:hAnsi="Calibri" w:cs="Times New Roman"/>
                <w:b/>
                <w:bCs/>
                <w:i/>
                <w:iCs/>
                <w:color w:val="002060"/>
                <w:sz w:val="22"/>
                <w:szCs w:val="22"/>
              </w:rPr>
            </w:pPr>
            <w:r w:rsidRPr="008F3711">
              <w:rPr>
                <w:rFonts w:ascii="Calibri" w:hAnsi="Calibri" w:cs="Times New Roman"/>
                <w:b/>
                <w:bCs/>
                <w:i/>
                <w:iCs/>
                <w:color w:val="002060"/>
                <w:sz w:val="22"/>
                <w:szCs w:val="22"/>
              </w:rPr>
              <w:t>Program Goal</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2015</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Pr>
                <w:rFonts w:ascii="Calibri" w:hAnsi="Calibri" w:cs="Times New Roman"/>
                <w:color w:val="000000"/>
                <w:sz w:val="22"/>
                <w:szCs w:val="22"/>
              </w:rPr>
              <w:t>3,622,493</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Pr>
                <w:rFonts w:ascii="Calibri" w:hAnsi="Calibri" w:cs="Times New Roman"/>
                <w:color w:val="000000"/>
                <w:sz w:val="22"/>
                <w:szCs w:val="22"/>
              </w:rPr>
              <w:t>3,142,742</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Pr>
                <w:rFonts w:ascii="Calibri" w:hAnsi="Calibri" w:cs="Times New Roman"/>
                <w:b/>
                <w:bCs/>
                <w:sz w:val="22"/>
                <w:szCs w:val="22"/>
              </w:rPr>
              <w:t>709,858</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Pr>
                <w:rFonts w:ascii="Calibri" w:hAnsi="Calibri" w:cs="Times New Roman"/>
                <w:color w:val="000000"/>
                <w:sz w:val="22"/>
                <w:szCs w:val="22"/>
              </w:rPr>
              <w:t>132,085</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Pr>
                <w:rFonts w:ascii="Calibri" w:hAnsi="Calibri" w:cs="Times New Roman"/>
                <w:color w:val="000000"/>
                <w:sz w:val="22"/>
                <w:szCs w:val="22"/>
              </w:rPr>
              <w:t>388,969</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Pr>
                <w:rFonts w:ascii="Calibri" w:hAnsi="Calibri" w:cs="Times New Roman"/>
                <w:b/>
                <w:bCs/>
                <w:color w:val="002060"/>
                <w:sz w:val="22"/>
                <w:szCs w:val="22"/>
              </w:rPr>
              <w:t>528,054</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2016</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3,697,729</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3,206,806</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746,356</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138,074</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415,845</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560,919</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2017</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7,303,630</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5,210,011</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1,616,912</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284,585</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1,025,511</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1,325,096</w:t>
            </w:r>
          </w:p>
        </w:tc>
      </w:tr>
      <w:tr w:rsidR="00525FE4" w:rsidRPr="008F3711" w:rsidTr="00525FE4">
        <w:trPr>
          <w:trHeight w:val="300"/>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2018</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7,389,202</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5,271,958</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1,687,252</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295,124</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1,085,908</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1,396,032</w:t>
            </w:r>
          </w:p>
        </w:tc>
      </w:tr>
      <w:tr w:rsidR="00525FE4" w:rsidRPr="008F3711" w:rsidTr="00525FE4">
        <w:trPr>
          <w:trHeight w:val="300"/>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2019</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7,466,694</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5,326,351</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1,770,096</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307,571</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1,156,744</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1,489,315</w:t>
            </w:r>
          </w:p>
        </w:tc>
      </w:tr>
      <w:tr w:rsidR="00525FE4" w:rsidRPr="008F3711" w:rsidTr="00525FE4">
        <w:trPr>
          <w:trHeight w:val="315"/>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2020</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7,589,731</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5,414,515</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1,875,323</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323,250</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1,247,833</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1,596,083</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2021</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7,640,102</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5,450,712</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1,974,528</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337,396</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1,339,164</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1,701,560</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2022</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7,719,181</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5,507,406</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2,088,447</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353,823</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1,442,479</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1,821,302</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2023</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7,817,800</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5,579,650</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2,209,512</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370,798</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1,556,402</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1,952,200</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2024</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7,924,271</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5,654,499</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2,329,649</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388,646</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1,660,858</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2,074,503</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2025</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7,983,419</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5,698,581</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2,428,799</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401,940</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1,759,367</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2,186,307</w:t>
            </w:r>
          </w:p>
        </w:tc>
      </w:tr>
      <w:tr w:rsidR="00525FE4" w:rsidRPr="008F3711" w:rsidTr="00525FE4">
        <w:trPr>
          <w:trHeight w:val="300"/>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2026</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8,058,848</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5,751,321</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2,520,295</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415,557</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1,838,719</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2,279,276</w:t>
            </w:r>
          </w:p>
        </w:tc>
      </w:tr>
      <w:tr w:rsidR="00525FE4" w:rsidRPr="008F3711" w:rsidTr="00525FE4">
        <w:trPr>
          <w:trHeight w:val="300"/>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2027</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8,140,431</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5,809,739</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2,602,617</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427,574</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1,912,116</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2,364,690</w:t>
            </w:r>
          </w:p>
        </w:tc>
      </w:tr>
      <w:tr w:rsidR="00525FE4" w:rsidRPr="008F3711" w:rsidTr="00525FE4">
        <w:trPr>
          <w:trHeight w:val="315"/>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2028</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8,257,493</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5,893,655</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2,685,243</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439,742</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1,984,873</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2,449,615</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2029</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8,308,356</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5,931,130</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2,737,445</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446,847</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2,035,841</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2,507,687</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2030</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8,381,346</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5,981,960</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2,786,260</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454,905</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2,071,374</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2,551,278</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2031</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8,474,301</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6,050,244</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2,838,512</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462,117</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2,121,521</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2,608,638</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2032</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8,585,621</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6,128,445</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2,898,961</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472,184</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2,164,766</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2,661,950</w:t>
            </w:r>
          </w:p>
        </w:tc>
      </w:tr>
      <w:tr w:rsidR="00525FE4" w:rsidRPr="008F3711" w:rsidTr="00525FE4">
        <w:trPr>
          <w:trHeight w:val="289"/>
        </w:trPr>
        <w:tc>
          <w:tcPr>
            <w:tcW w:w="507"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2033</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8,631,210</w:t>
            </w:r>
          </w:p>
        </w:tc>
        <w:tc>
          <w:tcPr>
            <w:tcW w:w="1250"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6,161,299</w:t>
            </w:r>
          </w:p>
        </w:tc>
        <w:tc>
          <w:tcPr>
            <w:tcW w:w="1299" w:type="dxa"/>
            <w:tcBorders>
              <w:top w:val="nil"/>
              <w:left w:val="single" w:sz="8" w:space="0" w:color="auto"/>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2,927,512</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476,373</w:t>
            </w:r>
          </w:p>
        </w:tc>
        <w:tc>
          <w:tcPr>
            <w:tcW w:w="1284" w:type="dxa"/>
            <w:tcBorders>
              <w:top w:val="nil"/>
              <w:left w:val="nil"/>
              <w:bottom w:val="nil"/>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2,190,041</w:t>
            </w:r>
          </w:p>
        </w:tc>
        <w:tc>
          <w:tcPr>
            <w:tcW w:w="1210"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nil"/>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2,691,414</w:t>
            </w:r>
          </w:p>
        </w:tc>
      </w:tr>
      <w:tr w:rsidR="00525FE4" w:rsidRPr="008F3711" w:rsidTr="00525FE4">
        <w:trPr>
          <w:trHeight w:val="300"/>
        </w:trPr>
        <w:tc>
          <w:tcPr>
            <w:tcW w:w="507" w:type="dxa"/>
            <w:tcBorders>
              <w:top w:val="nil"/>
              <w:left w:val="single" w:sz="8" w:space="0" w:color="auto"/>
              <w:bottom w:val="single" w:sz="8" w:space="0" w:color="auto"/>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0000"/>
                <w:sz w:val="22"/>
                <w:szCs w:val="22"/>
              </w:rPr>
            </w:pPr>
            <w:r w:rsidRPr="008F3711">
              <w:rPr>
                <w:rFonts w:ascii="Calibri" w:hAnsi="Calibri" w:cs="Times New Roman"/>
                <w:b/>
                <w:bCs/>
                <w:color w:val="000000"/>
                <w:sz w:val="22"/>
                <w:szCs w:val="22"/>
              </w:rPr>
              <w:t>2034</w:t>
            </w:r>
          </w:p>
        </w:tc>
        <w:tc>
          <w:tcPr>
            <w:tcW w:w="1250" w:type="dxa"/>
            <w:tcBorders>
              <w:top w:val="nil"/>
              <w:left w:val="nil"/>
              <w:bottom w:val="single" w:sz="8" w:space="0" w:color="auto"/>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8,720,529</w:t>
            </w:r>
          </w:p>
        </w:tc>
        <w:tc>
          <w:tcPr>
            <w:tcW w:w="1250" w:type="dxa"/>
            <w:tcBorders>
              <w:top w:val="nil"/>
              <w:left w:val="nil"/>
              <w:bottom w:val="single" w:sz="8" w:space="0" w:color="auto"/>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6,225,463</w:t>
            </w:r>
          </w:p>
        </w:tc>
        <w:tc>
          <w:tcPr>
            <w:tcW w:w="1299" w:type="dxa"/>
            <w:tcBorders>
              <w:top w:val="nil"/>
              <w:left w:val="single" w:sz="8" w:space="0" w:color="auto"/>
              <w:bottom w:val="single" w:sz="8" w:space="0" w:color="auto"/>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sz w:val="22"/>
                <w:szCs w:val="22"/>
              </w:rPr>
            </w:pPr>
            <w:r w:rsidRPr="008F3711">
              <w:rPr>
                <w:rFonts w:ascii="Calibri" w:hAnsi="Calibri" w:cs="Times New Roman"/>
                <w:b/>
                <w:bCs/>
                <w:sz w:val="22"/>
                <w:szCs w:val="22"/>
              </w:rPr>
              <w:t>2,962,415</w:t>
            </w:r>
          </w:p>
        </w:tc>
        <w:tc>
          <w:tcPr>
            <w:tcW w:w="1284" w:type="dxa"/>
            <w:tcBorders>
              <w:top w:val="nil"/>
              <w:left w:val="nil"/>
              <w:bottom w:val="single" w:sz="8" w:space="0" w:color="auto"/>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482,057</w:t>
            </w:r>
          </w:p>
        </w:tc>
        <w:tc>
          <w:tcPr>
            <w:tcW w:w="1284" w:type="dxa"/>
            <w:tcBorders>
              <w:top w:val="nil"/>
              <w:left w:val="nil"/>
              <w:bottom w:val="single" w:sz="8" w:space="0" w:color="auto"/>
              <w:right w:val="nil"/>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2,216,113</w:t>
            </w:r>
          </w:p>
        </w:tc>
        <w:tc>
          <w:tcPr>
            <w:tcW w:w="1210" w:type="dxa"/>
            <w:tcBorders>
              <w:top w:val="nil"/>
              <w:left w:val="nil"/>
              <w:bottom w:val="single" w:sz="8" w:space="0" w:color="auto"/>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color w:val="000000"/>
                <w:sz w:val="22"/>
                <w:szCs w:val="22"/>
              </w:rPr>
            </w:pPr>
            <w:r w:rsidRPr="008F3711">
              <w:rPr>
                <w:rFonts w:ascii="Calibri" w:hAnsi="Calibri" w:cs="Times New Roman"/>
                <w:color w:val="000000"/>
                <w:sz w:val="22"/>
                <w:szCs w:val="22"/>
              </w:rPr>
              <w:t>25000</w:t>
            </w:r>
          </w:p>
        </w:tc>
        <w:tc>
          <w:tcPr>
            <w:tcW w:w="1536" w:type="dxa"/>
            <w:tcBorders>
              <w:top w:val="nil"/>
              <w:left w:val="nil"/>
              <w:bottom w:val="single" w:sz="8" w:space="0" w:color="auto"/>
              <w:right w:val="single" w:sz="8" w:space="0" w:color="auto"/>
            </w:tcBorders>
            <w:shd w:val="clear" w:color="auto" w:fill="auto"/>
            <w:noWrap/>
            <w:vAlign w:val="bottom"/>
            <w:hideMark/>
          </w:tcPr>
          <w:p w:rsidR="00525FE4" w:rsidRPr="008F3711" w:rsidRDefault="00525FE4" w:rsidP="00525FE4">
            <w:pPr>
              <w:widowControl/>
              <w:spacing w:after="0" w:line="240" w:lineRule="auto"/>
              <w:jc w:val="center"/>
              <w:rPr>
                <w:rFonts w:ascii="Calibri" w:hAnsi="Calibri" w:cs="Times New Roman"/>
                <w:b/>
                <w:bCs/>
                <w:color w:val="002060"/>
                <w:sz w:val="22"/>
                <w:szCs w:val="22"/>
              </w:rPr>
            </w:pPr>
            <w:r w:rsidRPr="008F3711">
              <w:rPr>
                <w:rFonts w:ascii="Calibri" w:hAnsi="Calibri" w:cs="Times New Roman"/>
                <w:b/>
                <w:bCs/>
                <w:color w:val="002060"/>
                <w:sz w:val="22"/>
                <w:szCs w:val="22"/>
              </w:rPr>
              <w:t>2,723,170</w:t>
            </w:r>
          </w:p>
        </w:tc>
      </w:tr>
    </w:tbl>
    <w:p w:rsidR="00525FE4" w:rsidRPr="00C23548" w:rsidRDefault="00525FE4" w:rsidP="00525FE4">
      <w:pPr>
        <w:spacing w:after="0"/>
        <w:ind w:right="83"/>
        <w:jc w:val="center"/>
      </w:pPr>
    </w:p>
    <w:p w:rsidR="003D2BEC" w:rsidRDefault="003D2BEC" w:rsidP="00525FE4">
      <w:pPr>
        <w:spacing w:after="0"/>
        <w:ind w:right="83"/>
        <w:jc w:val="both"/>
      </w:pPr>
    </w:p>
    <w:p w:rsidR="00525FE4" w:rsidRPr="00C23548" w:rsidRDefault="00525FE4" w:rsidP="00525FE4">
      <w:pPr>
        <w:spacing w:after="0"/>
        <w:ind w:right="83"/>
        <w:jc w:val="both"/>
      </w:pPr>
      <w:r w:rsidRPr="00C23548">
        <w:t>This forecast displays the first 2 years under the program Goal category and years three through twenty including all possible measures from Nexant’s study. Programmatic goals are more realistic when viewed in 2-year increments since they allow flexibility in addressing current legislative, building code and budgeting criteria</w:t>
      </w:r>
      <w:r>
        <w:t>. Due to these external factors</w:t>
      </w:r>
      <w:r w:rsidRPr="00C23548">
        <w:t xml:space="preserve"> the Company</w:t>
      </w:r>
      <w:r>
        <w:t xml:space="preserve"> has elected</w:t>
      </w:r>
      <w:r w:rsidRPr="00C23548">
        <w:t xml:space="preserve"> to display the savings forecast in this manner.  </w:t>
      </w:r>
    </w:p>
    <w:p w:rsidR="00525FE4" w:rsidRPr="00C23548" w:rsidRDefault="00525FE4" w:rsidP="00525FE4">
      <w:pPr>
        <w:spacing w:after="0"/>
        <w:ind w:right="83"/>
        <w:jc w:val="both"/>
      </w:pPr>
      <w:r>
        <w:br/>
      </w:r>
    </w:p>
    <w:p w:rsidR="00525FE4" w:rsidRPr="00C23548" w:rsidRDefault="00525FE4" w:rsidP="00525FE4">
      <w:pPr>
        <w:spacing w:after="0"/>
        <w:ind w:right="83"/>
        <w:jc w:val="center"/>
      </w:pPr>
      <w:r>
        <w:t>Figure 6 -20</w:t>
      </w:r>
    </w:p>
    <w:p w:rsidR="00525FE4" w:rsidRDefault="00525FE4" w:rsidP="00525FE4">
      <w:pPr>
        <w:spacing w:after="0"/>
        <w:ind w:right="83"/>
        <w:jc w:val="center"/>
      </w:pPr>
      <w:r>
        <w:rPr>
          <w:noProof/>
        </w:rPr>
        <w:drawing>
          <wp:inline distT="0" distB="0" distL="0" distR="0" wp14:anchorId="7A2E1D29" wp14:editId="5621A63A">
            <wp:extent cx="5369442" cy="3880884"/>
            <wp:effectExtent l="0" t="0" r="22225" b="2476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25FE4" w:rsidRDefault="00525FE4" w:rsidP="00525FE4">
      <w:pPr>
        <w:spacing w:after="0"/>
        <w:ind w:right="83"/>
        <w:jc w:val="center"/>
      </w:pPr>
    </w:p>
    <w:p w:rsidR="00525FE4" w:rsidRDefault="00525FE4" w:rsidP="00525FE4">
      <w:pPr>
        <w:spacing w:after="0"/>
        <w:ind w:right="83"/>
      </w:pPr>
      <w:r>
        <w:t>For reference the Company is also providing a comparison of the Total Conservation Forecast from 2015 – 2034 between the forecasted achievable potential and the forecasted programmatic potential below.</w:t>
      </w:r>
    </w:p>
    <w:p w:rsidR="00525FE4" w:rsidRDefault="00525FE4" w:rsidP="00525FE4">
      <w:pPr>
        <w:spacing w:after="0"/>
        <w:ind w:right="83"/>
      </w:pPr>
    </w:p>
    <w:p w:rsidR="00525FE4" w:rsidRDefault="00525FE4" w:rsidP="00525FE4">
      <w:pPr>
        <w:spacing w:after="0"/>
        <w:ind w:right="83"/>
      </w:pPr>
    </w:p>
    <w:p w:rsidR="00525FE4" w:rsidRDefault="00525FE4" w:rsidP="00525FE4">
      <w:pPr>
        <w:spacing w:after="0"/>
        <w:ind w:right="83"/>
      </w:pPr>
    </w:p>
    <w:p w:rsidR="00525FE4" w:rsidRDefault="00525FE4" w:rsidP="00525FE4">
      <w:pPr>
        <w:spacing w:after="0"/>
        <w:ind w:right="83"/>
      </w:pPr>
    </w:p>
    <w:p w:rsidR="00525FE4" w:rsidRDefault="00525FE4" w:rsidP="00525FE4">
      <w:pPr>
        <w:spacing w:after="0"/>
        <w:ind w:right="83"/>
      </w:pPr>
    </w:p>
    <w:p w:rsidR="00525FE4" w:rsidRDefault="00525FE4" w:rsidP="00525FE4">
      <w:pPr>
        <w:widowControl/>
      </w:pPr>
      <w:r>
        <w:br w:type="page"/>
      </w:r>
    </w:p>
    <w:p w:rsidR="00525FE4" w:rsidRPr="00C23548" w:rsidRDefault="00525FE4" w:rsidP="00525FE4">
      <w:pPr>
        <w:spacing w:after="0"/>
        <w:ind w:right="83"/>
        <w:jc w:val="center"/>
      </w:pPr>
      <w:r>
        <w:lastRenderedPageBreak/>
        <w:t>Figure 6 -21</w:t>
      </w:r>
    </w:p>
    <w:p w:rsidR="00525FE4" w:rsidRDefault="00525FE4" w:rsidP="00525FE4">
      <w:pPr>
        <w:spacing w:after="0"/>
        <w:ind w:right="83"/>
        <w:jc w:val="center"/>
      </w:pPr>
    </w:p>
    <w:p w:rsidR="00525FE4" w:rsidRDefault="00525FE4" w:rsidP="00525FE4">
      <w:pPr>
        <w:spacing w:after="0"/>
        <w:ind w:right="83"/>
        <w:jc w:val="center"/>
      </w:pPr>
      <w:r>
        <w:rPr>
          <w:noProof/>
        </w:rPr>
        <w:drawing>
          <wp:inline distT="0" distB="0" distL="0" distR="0" wp14:anchorId="63F2F455" wp14:editId="7A9444FB">
            <wp:extent cx="5890437" cy="3753293"/>
            <wp:effectExtent l="0" t="0" r="15240" b="1905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 xml:space="preserve">Many specific details are required to implement successful programs. As discussed above, the Program Potential – that which is based from actual implementation design, delivery, and market conditions will reflect some variance in savings, costs, and overall achievements. Customer participation in a program is heavily influenced by the level of incentive paid by the utility versus the cost to the customer. </w:t>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 xml:space="preserve">External infrastructure considerations must also be addressed, such as product availability to utility customers and an adequate network of contractors, retailers, and other trade allies to support a program. As new measures or expanded programs are developed and added to the current program mix, internal and external resources and capabilities need to grow accordingly and progress through a “learning curve.” Additionally, revised projections regarding the cost of natural gas and other external factors will likely lead to needed revisions to the company’s existing programs, and will result in additional impacts on the company’s projected participation levels. </w:t>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 xml:space="preserve">At the time of this IRP planning period, the Company has three conservation programs operating under Tariffs 300(Residential Conservation Incentive Program), 301 (Low Income Weatherization Incentive Program), and 302 (Commercial Industrial Conservation Program). The Company is pleased with the results of the TEAPOT modeling and Nexant </w:t>
      </w:r>
      <w:r w:rsidRPr="00C23548">
        <w:lastRenderedPageBreak/>
        <w:t xml:space="preserve">Study which have allowed us to provide even greater clarity, comprehensiveness and transparency in the development of our conservation planning efforts. The Company therefore, is confident in its ability to provide this information via its Integrated Resources Plan for 2015.  Moving forward, as per discussion with its Conservation Advisory Group, the Company will continue to provide an abridged version of our Conservation planning processes in future IRPs, but will transition to an Annual Conservation Plan to be filed with the Commission in December of each calendar year. For the past two years the Company has provided a Memo to WUTC staff in December as a high-level informational insight into CIP standing year-to-date compared to previous year’s therm accomplishments and expenditures.  This document has not been intended to provide a full sense of total year achievements since it hits mid-cycle, but it has provided an opportunity for comparisons as per Staff’s request. </w:t>
      </w:r>
    </w:p>
    <w:p w:rsidR="00525FE4" w:rsidRPr="00C23548" w:rsidRDefault="00525FE4" w:rsidP="00525FE4">
      <w:pPr>
        <w:spacing w:after="0"/>
        <w:ind w:right="83"/>
        <w:jc w:val="both"/>
      </w:pPr>
    </w:p>
    <w:p w:rsidR="00525FE4" w:rsidRPr="00C23548" w:rsidRDefault="00525FE4" w:rsidP="00525FE4">
      <w:pPr>
        <w:spacing w:after="0"/>
        <w:ind w:right="83"/>
        <w:jc w:val="both"/>
      </w:pPr>
      <w:r w:rsidRPr="00C23548">
        <w:t>The Company will continue to provide its comprehensive Conservation Achievements Report as an information filing as stated in its commitment in UG-060256. Future documentation outlining the Company’s annual Conservation Achievements will be filed with the WUTC in a format similar to its previous Conservation Reports, as an informational filing by July 1</w:t>
      </w:r>
      <w:r w:rsidRPr="00C23548">
        <w:rPr>
          <w:vertAlign w:val="superscript"/>
        </w:rPr>
        <w:t>st</w:t>
      </w:r>
      <w:r w:rsidRPr="00C23548">
        <w:t xml:space="preserve"> of the following program year (for instance, 2011 achievements (were) reported no later than Jul 1, 2012). In the event that the reporting format or timing needs to be adjusted, the Company will notify Commission Staff prior to filing.</w:t>
      </w:r>
    </w:p>
    <w:p w:rsidR="00525FE4" w:rsidRPr="00C23548" w:rsidRDefault="00525FE4" w:rsidP="00525FE4">
      <w:pPr>
        <w:spacing w:after="0"/>
        <w:ind w:left="90" w:right="83"/>
        <w:jc w:val="both"/>
      </w:pPr>
    </w:p>
    <w:p w:rsidR="00525FE4" w:rsidRPr="00C23548" w:rsidRDefault="00525FE4" w:rsidP="00525FE4">
      <w:pPr>
        <w:spacing w:after="0"/>
        <w:ind w:left="90" w:right="83"/>
        <w:jc w:val="both"/>
      </w:pPr>
    </w:p>
    <w:p w:rsidR="00525FE4" w:rsidRPr="00C23548" w:rsidRDefault="00525FE4" w:rsidP="00525FE4">
      <w:pPr>
        <w:spacing w:after="0"/>
        <w:ind w:left="90" w:right="83"/>
        <w:jc w:val="both"/>
      </w:pPr>
    </w:p>
    <w:p w:rsidR="00525FE4" w:rsidRDefault="00525FE4" w:rsidP="00525FE4">
      <w:pPr>
        <w:widowControl/>
      </w:pPr>
      <w:r>
        <w:br w:type="page"/>
      </w:r>
    </w:p>
    <w:p w:rsidR="00525FE4" w:rsidRPr="003151F1" w:rsidRDefault="00525FE4" w:rsidP="00525FE4">
      <w:pPr>
        <w:jc w:val="center"/>
        <w:rPr>
          <w:b/>
        </w:rPr>
      </w:pPr>
      <w:r w:rsidRPr="003151F1">
        <w:rPr>
          <w:rFonts w:eastAsia="Arial"/>
          <w:b/>
        </w:rPr>
        <w:lastRenderedPageBreak/>
        <w:t>Oregon Demand Side Management Section</w:t>
      </w:r>
    </w:p>
    <w:p w:rsidR="00525FE4" w:rsidRPr="00BF6922" w:rsidRDefault="00525FE4" w:rsidP="00525FE4">
      <w:pPr>
        <w:jc w:val="both"/>
        <w:rPr>
          <w:b/>
        </w:rPr>
      </w:pPr>
      <w:r>
        <w:rPr>
          <w:b/>
        </w:rPr>
        <w:t xml:space="preserve">Oregon </w:t>
      </w:r>
      <w:r w:rsidRPr="00BF6922">
        <w:rPr>
          <w:b/>
        </w:rPr>
        <w:t>Introduction</w:t>
      </w:r>
    </w:p>
    <w:p w:rsidR="00525FE4" w:rsidRPr="00CF43D0" w:rsidRDefault="00525FE4" w:rsidP="00525FE4">
      <w:pPr>
        <w:jc w:val="both"/>
      </w:pPr>
      <w:r w:rsidRPr="00CF43D0">
        <w:t xml:space="preserve">As noted in the </w:t>
      </w:r>
      <w:r>
        <w:t xml:space="preserve">previous section we have relocated all Oregon related Demand Side Management information beneath the “Oregon Demand Side Management Planning” header. The Company has made this change in order to streamline this document and minimize confusion between our DSM planning and efforts in both Oregon and Washington. </w:t>
      </w:r>
    </w:p>
    <w:p w:rsidR="00525FE4" w:rsidRPr="0065225C" w:rsidRDefault="00525FE4" w:rsidP="00525FE4">
      <w:pPr>
        <w:jc w:val="both"/>
        <w:rPr>
          <w:rFonts w:eastAsiaTheme="minorHAnsi"/>
        </w:rPr>
      </w:pPr>
      <w:r>
        <w:rPr>
          <w:rFonts w:eastAsiaTheme="minorHAnsi"/>
        </w:rPr>
        <w:t>In Oregon, all of the Company’s demand side management efforts, with the exception of the low-income energy efficiency program described later, are administered and delivered by the Energy Trust of Oregon.  This arrangement was begun with the approval of Cascade’s Conservation Alliance Plan in Oregon Public Utility Commission docket UG 167 which was approved on April 19, 2006 and became effective on May 1, 2006.  This arrangement has been carried forward following the curtailment of the original Conservation Alliance Plan.</w:t>
      </w:r>
    </w:p>
    <w:p w:rsidR="00525FE4" w:rsidRDefault="00525FE4" w:rsidP="00525FE4">
      <w:pPr>
        <w:widowControl/>
        <w:jc w:val="both"/>
      </w:pPr>
      <w:r>
        <w:t xml:space="preserve">Energy Trust produces an annual budget and program delivery schedule for the achievement of therm savings in the residential, commercial, and (core, non-transport) industrial sectors.  </w:t>
      </w:r>
      <w:r w:rsidRPr="003151F1">
        <w:t>This</w:t>
      </w:r>
      <w:r>
        <w:t xml:space="preserve"> annual budget is funded through a public purpose charge that is assessed on Cascade’s Oregon customers and paid through their monthly bills.  The public purpose charge is modified from time to time to reflect changing Energy Trust program efforts in Cascade’s service area, changes in natural gas prices, and the amount of any carryover Cascade public purpose funds Energy Trust may be rolling over from the previous calendar year.</w:t>
      </w:r>
    </w:p>
    <w:p w:rsidR="00525FE4" w:rsidRPr="003151F1" w:rsidRDefault="00525FE4" w:rsidP="00525FE4">
      <w:pPr>
        <w:widowControl/>
        <w:jc w:val="both"/>
      </w:pPr>
      <w:r w:rsidRPr="003151F1">
        <w:t>The following sections describe:</w:t>
      </w:r>
    </w:p>
    <w:p w:rsidR="00525FE4" w:rsidRPr="00194629" w:rsidRDefault="00525FE4" w:rsidP="002B618F">
      <w:pPr>
        <w:pStyle w:val="ListParagraph"/>
        <w:numPr>
          <w:ilvl w:val="0"/>
          <w:numId w:val="18"/>
        </w:numPr>
        <w:jc w:val="both"/>
        <w:rPr>
          <w:rFonts w:ascii="Arial" w:hAnsi="Arial" w:cs="Arial"/>
        </w:rPr>
      </w:pPr>
      <w:r w:rsidRPr="00194629">
        <w:rPr>
          <w:rFonts w:ascii="Arial" w:hAnsi="Arial" w:cs="Arial"/>
        </w:rPr>
        <w:t>Energy Trust of Oregon</w:t>
      </w:r>
    </w:p>
    <w:p w:rsidR="00525FE4" w:rsidRPr="00194629" w:rsidRDefault="00525FE4" w:rsidP="002B618F">
      <w:pPr>
        <w:pStyle w:val="ListParagraph"/>
        <w:numPr>
          <w:ilvl w:val="0"/>
          <w:numId w:val="18"/>
        </w:numPr>
        <w:jc w:val="both"/>
        <w:rPr>
          <w:rFonts w:ascii="Arial" w:hAnsi="Arial" w:cs="Arial"/>
        </w:rPr>
      </w:pPr>
      <w:r w:rsidRPr="00194629">
        <w:rPr>
          <w:rFonts w:ascii="Arial" w:hAnsi="Arial" w:cs="Arial"/>
        </w:rPr>
        <w:t>Public Purpose Funding</w:t>
      </w:r>
    </w:p>
    <w:p w:rsidR="00525FE4" w:rsidRPr="00194629" w:rsidRDefault="00525FE4" w:rsidP="002B618F">
      <w:pPr>
        <w:pStyle w:val="ListParagraph"/>
        <w:numPr>
          <w:ilvl w:val="0"/>
          <w:numId w:val="18"/>
        </w:numPr>
        <w:jc w:val="both"/>
        <w:rPr>
          <w:rFonts w:ascii="Arial" w:hAnsi="Arial" w:cs="Arial"/>
        </w:rPr>
      </w:pPr>
      <w:r w:rsidRPr="00194629">
        <w:rPr>
          <w:rFonts w:ascii="Arial" w:hAnsi="Arial" w:cs="Arial"/>
        </w:rPr>
        <w:t xml:space="preserve">Oregon Demand Side Management Methodology </w:t>
      </w:r>
    </w:p>
    <w:p w:rsidR="00525FE4" w:rsidRPr="00194629" w:rsidRDefault="00525FE4" w:rsidP="002B618F">
      <w:pPr>
        <w:pStyle w:val="ListParagraph"/>
        <w:numPr>
          <w:ilvl w:val="0"/>
          <w:numId w:val="18"/>
        </w:numPr>
        <w:jc w:val="both"/>
        <w:rPr>
          <w:rFonts w:ascii="Arial" w:hAnsi="Arial" w:cs="Arial"/>
        </w:rPr>
      </w:pPr>
      <w:r w:rsidRPr="00194629">
        <w:rPr>
          <w:rFonts w:ascii="Arial" w:hAnsi="Arial" w:cs="Arial"/>
        </w:rPr>
        <w:t>Oregon Demand Side Management Projections, 2015 – 2034</w:t>
      </w:r>
    </w:p>
    <w:p w:rsidR="00525FE4" w:rsidRPr="00194629" w:rsidRDefault="00525FE4" w:rsidP="002B618F">
      <w:pPr>
        <w:pStyle w:val="ListParagraph"/>
        <w:numPr>
          <w:ilvl w:val="0"/>
          <w:numId w:val="18"/>
        </w:numPr>
        <w:jc w:val="both"/>
        <w:rPr>
          <w:rFonts w:ascii="Arial" w:hAnsi="Arial" w:cs="Arial"/>
        </w:rPr>
      </w:pPr>
      <w:r w:rsidRPr="00194629">
        <w:rPr>
          <w:rFonts w:ascii="Arial" w:hAnsi="Arial" w:cs="Arial"/>
        </w:rPr>
        <w:t>Oregon Low-Income Energy Conservation Program</w:t>
      </w:r>
    </w:p>
    <w:p w:rsidR="00525FE4" w:rsidRPr="00194629" w:rsidRDefault="00525FE4" w:rsidP="002B618F">
      <w:pPr>
        <w:pStyle w:val="ListParagraph"/>
        <w:numPr>
          <w:ilvl w:val="0"/>
          <w:numId w:val="18"/>
        </w:numPr>
        <w:jc w:val="both"/>
        <w:rPr>
          <w:rFonts w:ascii="Arial" w:eastAsiaTheme="minorHAnsi" w:hAnsi="Arial" w:cs="Arial"/>
        </w:rPr>
      </w:pPr>
      <w:r w:rsidRPr="00194629">
        <w:rPr>
          <w:rFonts w:ascii="Arial" w:hAnsi="Arial" w:cs="Arial"/>
        </w:rPr>
        <w:t xml:space="preserve">Future Issues and Legislation </w:t>
      </w:r>
      <w:r>
        <w:rPr>
          <w:rFonts w:ascii="Arial" w:hAnsi="Arial" w:cs="Arial"/>
        </w:rPr>
        <w:t xml:space="preserve">Potentially </w:t>
      </w:r>
      <w:r w:rsidRPr="00194629">
        <w:rPr>
          <w:rFonts w:ascii="Arial" w:hAnsi="Arial" w:cs="Arial"/>
        </w:rPr>
        <w:t xml:space="preserve">Impacting Demand Side Management Savings </w:t>
      </w:r>
    </w:p>
    <w:p w:rsidR="00525FE4" w:rsidRDefault="00525FE4" w:rsidP="00525FE4">
      <w:pPr>
        <w:jc w:val="both"/>
      </w:pPr>
    </w:p>
    <w:p w:rsidR="00525FE4" w:rsidRDefault="00525FE4" w:rsidP="00525FE4">
      <w:pPr>
        <w:jc w:val="both"/>
      </w:pPr>
    </w:p>
    <w:p w:rsidR="00525FE4" w:rsidRDefault="00525FE4" w:rsidP="00525FE4">
      <w:pPr>
        <w:widowControl/>
        <w:rPr>
          <w:b/>
        </w:rPr>
      </w:pPr>
      <w:r>
        <w:rPr>
          <w:b/>
        </w:rPr>
        <w:br w:type="page"/>
      </w:r>
    </w:p>
    <w:p w:rsidR="00525FE4" w:rsidRPr="00F73A46" w:rsidRDefault="00525FE4" w:rsidP="00525FE4">
      <w:pPr>
        <w:jc w:val="both"/>
        <w:rPr>
          <w:b/>
        </w:rPr>
      </w:pPr>
      <w:r w:rsidRPr="00F73A46">
        <w:rPr>
          <w:b/>
        </w:rPr>
        <w:lastRenderedPageBreak/>
        <w:t>Energy Trust of Oregon</w:t>
      </w:r>
    </w:p>
    <w:p w:rsidR="00525FE4" w:rsidRPr="00F73A46" w:rsidRDefault="00525FE4" w:rsidP="00525FE4">
      <w:pPr>
        <w:jc w:val="both"/>
      </w:pPr>
      <w:r w:rsidRPr="00F73A46">
        <w:t xml:space="preserve">Energy Trust of Oregon is an independent nonprofit organization dedicated to helping utility customers benefit from saving energy and generating renewable power. </w:t>
      </w:r>
      <w:r>
        <w:t xml:space="preserve">Currently, Energy Trust provides energy efficiency and renewable energy services to customers of </w:t>
      </w:r>
      <w:r w:rsidRPr="00F73A46">
        <w:t>Portland General Electric, Pacific Power, NW Natural and Cascade Natural Gas</w:t>
      </w:r>
      <w:r>
        <w:t>.</w:t>
      </w:r>
    </w:p>
    <w:p w:rsidR="00525FE4" w:rsidRDefault="00525FE4" w:rsidP="00525FE4">
      <w:pPr>
        <w:jc w:val="both"/>
      </w:pPr>
      <w:r>
        <w:t>Energy Trust</w:t>
      </w:r>
      <w:r w:rsidRPr="00F73A46">
        <w:t xml:space="preserve"> assesses energy conservation resource potential and develops deployment scenarios designed to acquire all cost-effective energy efficiency over 20 years. The assessments and deployment scenarios help shape Energy Trust’s five-year strategic plans, two-year action plans and annual budgets. The deployment scenarios are projections, while actual savings depend on customer decisions rather than Energy Trust decisions. </w:t>
      </w:r>
    </w:p>
    <w:p w:rsidR="00525FE4" w:rsidRPr="00F73A46" w:rsidRDefault="00525FE4" w:rsidP="00525FE4">
      <w:pPr>
        <w:jc w:val="both"/>
      </w:pPr>
      <w:r>
        <w:t>Energy Trust</w:t>
      </w:r>
      <w:r w:rsidRPr="00F73A46">
        <w:t xml:space="preserve"> resource assessments and deployment scenarios inform utility</w:t>
      </w:r>
      <w:r>
        <w:t xml:space="preserve"> Integrated Resource Plans</w:t>
      </w:r>
      <w:r w:rsidRPr="00F73A46">
        <w:t xml:space="preserve">. The plans are developed in a process guided by the OPUC. Energy Trust provides 20-year deployment scenarios to IRP planners at each utility, and helps update utility IRPs approximately every two years. </w:t>
      </w:r>
    </w:p>
    <w:p w:rsidR="00525FE4" w:rsidRPr="00F73A46" w:rsidRDefault="00525FE4" w:rsidP="00525FE4">
      <w:pPr>
        <w:jc w:val="both"/>
        <w:rPr>
          <w:rFonts w:asciiTheme="minorHAnsi" w:eastAsiaTheme="minorHAnsi" w:hAnsiTheme="minorHAnsi" w:cstheme="minorBidi"/>
          <w:b/>
        </w:rPr>
      </w:pPr>
      <w:r w:rsidRPr="00F73A46">
        <w:t>IRPs in turn provide a foundation for supplemental funding agreements between the utilities and Energy Trust. The utilities and Energy Trust determine this supplemental funding annually, under oversight from the OPUC, and it has significantly increased funding for efficiency programs. Energy Trust’s strategic plans reflect these interactions between Energy Trust planning, utility planning and utility-Energy Trust funding agreements.</w:t>
      </w:r>
    </w:p>
    <w:p w:rsidR="00525FE4" w:rsidRPr="00F73A46" w:rsidRDefault="00525FE4" w:rsidP="00525FE4">
      <w:pPr>
        <w:jc w:val="both"/>
      </w:pPr>
    </w:p>
    <w:p w:rsidR="00525FE4" w:rsidRPr="00F73A46" w:rsidRDefault="00525FE4" w:rsidP="00525FE4">
      <w:pPr>
        <w:jc w:val="both"/>
        <w:rPr>
          <w:rFonts w:eastAsiaTheme="minorHAnsi"/>
        </w:rPr>
      </w:pPr>
    </w:p>
    <w:p w:rsidR="00525FE4" w:rsidRPr="00F73A46" w:rsidRDefault="00525FE4" w:rsidP="00525FE4">
      <w:pPr>
        <w:jc w:val="both"/>
        <w:rPr>
          <w:b/>
        </w:rPr>
      </w:pPr>
      <w:r w:rsidRPr="00F73A46">
        <w:rPr>
          <w:b/>
        </w:rPr>
        <w:br w:type="page"/>
      </w:r>
    </w:p>
    <w:p w:rsidR="00525FE4" w:rsidRPr="00D877D7" w:rsidRDefault="00525FE4" w:rsidP="00525FE4">
      <w:pPr>
        <w:pStyle w:val="NoSpacing"/>
        <w:rPr>
          <w:b/>
        </w:rPr>
      </w:pPr>
      <w:r w:rsidRPr="00726EE3">
        <w:rPr>
          <w:b/>
        </w:rPr>
        <w:lastRenderedPageBreak/>
        <w:t>Public Purpose Funding</w:t>
      </w:r>
    </w:p>
    <w:p w:rsidR="00525FE4" w:rsidRDefault="00525FE4" w:rsidP="00525FE4">
      <w:pPr>
        <w:pStyle w:val="NoSpacing"/>
        <w:rPr>
          <w:rFonts w:eastAsia="Arial"/>
          <w:spacing w:val="-4"/>
        </w:rPr>
      </w:pPr>
    </w:p>
    <w:p w:rsidR="00525FE4" w:rsidRDefault="00525FE4" w:rsidP="00525FE4">
      <w:pPr>
        <w:jc w:val="both"/>
        <w:rPr>
          <w:rFonts w:eastAsiaTheme="minorHAnsi"/>
        </w:rPr>
      </w:pPr>
      <w:r>
        <w:rPr>
          <w:rFonts w:eastAsiaTheme="minorHAnsi"/>
        </w:rPr>
        <w:t>Since the issuing of OPUC Order No. 06-191, Cascade has collected a public purpose charge (PPC) applied to Oregon customers’ bills This arrangement was begun with the approval of Cascade’s Conservation Alliance Plan in Oregon Public Utility Commission docket UG 167 which was approved on April 19, 2006 and became effective on May 1, 2006.  As noted earlier, monies generated through the PPC are used to fund Energy Trust’s efforts on behalf of Cascade in Oregon, and on behalf of the two low-income programs – weatherization and bill payment assistance.  The PPC is governed through OPUC Schedule No. 31, Public Purpose Funding.</w:t>
      </w:r>
    </w:p>
    <w:p w:rsidR="00525FE4" w:rsidRPr="0065225C" w:rsidRDefault="00525FE4" w:rsidP="00525FE4">
      <w:pPr>
        <w:jc w:val="both"/>
        <w:rPr>
          <w:rFonts w:eastAsiaTheme="minorHAnsi"/>
        </w:rPr>
      </w:pPr>
      <w:r>
        <w:rPr>
          <w:rFonts w:eastAsiaTheme="minorHAnsi"/>
        </w:rPr>
        <w:t>The total amount of money generated by the PPC varies depending upon gas usage (which is weather-sensitive) and gas price (which has changed dramatically over the past few years).  Consequently, Schedule 31 has been revised from time to time over the years to align customer charges with the funding requirements of the three efforts.</w:t>
      </w:r>
    </w:p>
    <w:p w:rsidR="00525FE4" w:rsidRPr="00726EE3" w:rsidRDefault="00525FE4" w:rsidP="00525FE4">
      <w:pPr>
        <w:jc w:val="both"/>
        <w:rPr>
          <w:rFonts w:eastAsia="Arial"/>
          <w:spacing w:val="-4"/>
        </w:rPr>
      </w:pPr>
      <w:r>
        <w:rPr>
          <w:rFonts w:eastAsia="Arial"/>
          <w:spacing w:val="-4"/>
        </w:rPr>
        <w:t xml:space="preserve">The following is a summary of </w:t>
      </w:r>
      <w:r w:rsidRPr="007A360E">
        <w:rPr>
          <w:rFonts w:eastAsia="Arial"/>
          <w:spacing w:val="-4"/>
        </w:rPr>
        <w:t>the Oregon Publ</w:t>
      </w:r>
      <w:r>
        <w:rPr>
          <w:rFonts w:eastAsia="Arial"/>
          <w:spacing w:val="-4"/>
        </w:rPr>
        <w:t>ic Purpose fund</w:t>
      </w:r>
      <w:r w:rsidRPr="007A360E">
        <w:rPr>
          <w:rFonts w:eastAsia="Arial"/>
          <w:spacing w:val="-4"/>
        </w:rPr>
        <w:t xml:space="preserve"> collected for the purposes of conservation </w:t>
      </w:r>
      <w:r>
        <w:rPr>
          <w:rFonts w:eastAsia="Arial"/>
          <w:spacing w:val="-4"/>
        </w:rPr>
        <w:t xml:space="preserve">and low-income bill assistance </w:t>
      </w:r>
      <w:r w:rsidRPr="007A360E">
        <w:rPr>
          <w:rFonts w:eastAsia="Arial"/>
          <w:spacing w:val="-4"/>
        </w:rPr>
        <w:t>within CNGC’s service</w:t>
      </w:r>
      <w:r w:rsidRPr="00726EE3">
        <w:rPr>
          <w:rFonts w:eastAsia="Arial"/>
          <w:spacing w:val="-4"/>
        </w:rPr>
        <w:t>:</w:t>
      </w:r>
    </w:p>
    <w:p w:rsidR="00525FE4" w:rsidRDefault="00525FE4" w:rsidP="002B618F">
      <w:pPr>
        <w:pStyle w:val="NoSpacing"/>
        <w:numPr>
          <w:ilvl w:val="0"/>
          <w:numId w:val="19"/>
        </w:numPr>
        <w:jc w:val="both"/>
        <w:rPr>
          <w:rFonts w:eastAsia="Arial"/>
          <w:spacing w:val="-4"/>
        </w:rPr>
      </w:pPr>
      <w:r w:rsidRPr="00726EE3">
        <w:rPr>
          <w:rFonts w:eastAsia="Arial"/>
          <w:spacing w:val="-4"/>
        </w:rPr>
        <w:t xml:space="preserve">The PPC was initially made effective on June 15, 2007.  The charge was set at 1.5 percent of current revenues and customer charges.  The funds were then divided with 80 percent going to </w:t>
      </w:r>
      <w:r>
        <w:rPr>
          <w:rFonts w:eastAsia="Arial"/>
          <w:spacing w:val="-4"/>
        </w:rPr>
        <w:t>Energy Trust</w:t>
      </w:r>
      <w:r w:rsidRPr="00726EE3">
        <w:rPr>
          <w:rFonts w:eastAsia="Arial"/>
          <w:spacing w:val="-4"/>
        </w:rPr>
        <w:t xml:space="preserve"> and the remaining 20 percent</w:t>
      </w:r>
      <w:r>
        <w:rPr>
          <w:rFonts w:eastAsia="Arial"/>
          <w:spacing w:val="-4"/>
        </w:rPr>
        <w:t xml:space="preserve"> funding the low-income programs.  </w:t>
      </w:r>
    </w:p>
    <w:p w:rsidR="00525FE4" w:rsidRDefault="00525FE4" w:rsidP="00525FE4">
      <w:pPr>
        <w:pStyle w:val="NoSpacing"/>
        <w:jc w:val="both"/>
        <w:rPr>
          <w:rFonts w:eastAsia="Arial"/>
          <w:spacing w:val="-4"/>
        </w:rPr>
      </w:pPr>
    </w:p>
    <w:p w:rsidR="00525FE4" w:rsidRDefault="00525FE4" w:rsidP="002B618F">
      <w:pPr>
        <w:pStyle w:val="NoSpacing"/>
        <w:numPr>
          <w:ilvl w:val="0"/>
          <w:numId w:val="19"/>
        </w:numPr>
        <w:jc w:val="both"/>
        <w:rPr>
          <w:rFonts w:eastAsia="Arial"/>
          <w:spacing w:val="-4"/>
        </w:rPr>
      </w:pPr>
      <w:r>
        <w:rPr>
          <w:rFonts w:eastAsia="Arial"/>
          <w:spacing w:val="-4"/>
        </w:rPr>
        <w:t>Effective November 1, 2011 the PPC was increased to a total of 2.44 percent.  Energy Trust was allocated 88 percent of the total funds collected with the remaining 12 percent funding the low-income programs.  These changes were driven by Energy Trust’s increasing ability to drive energy efficiency savings in Cascade’s Oregon service area.</w:t>
      </w:r>
    </w:p>
    <w:p w:rsidR="00525FE4" w:rsidRDefault="00525FE4" w:rsidP="00525FE4">
      <w:pPr>
        <w:pStyle w:val="NoSpacing"/>
        <w:jc w:val="both"/>
        <w:rPr>
          <w:rFonts w:eastAsia="Arial"/>
          <w:spacing w:val="-4"/>
        </w:rPr>
      </w:pPr>
    </w:p>
    <w:p w:rsidR="00525FE4" w:rsidRDefault="00525FE4" w:rsidP="002B618F">
      <w:pPr>
        <w:pStyle w:val="NoSpacing"/>
        <w:numPr>
          <w:ilvl w:val="0"/>
          <w:numId w:val="19"/>
        </w:numPr>
        <w:jc w:val="both"/>
        <w:rPr>
          <w:rFonts w:eastAsia="Arial"/>
          <w:spacing w:val="-4"/>
        </w:rPr>
      </w:pPr>
      <w:r w:rsidRPr="00726EE3">
        <w:rPr>
          <w:rFonts w:eastAsia="Arial"/>
          <w:spacing w:val="-4"/>
        </w:rPr>
        <w:t xml:space="preserve">Effective November 1, 2012 the PPC was increased to a total of 3.91 percent.  </w:t>
      </w:r>
      <w:r>
        <w:rPr>
          <w:rFonts w:eastAsia="Arial"/>
          <w:spacing w:val="-4"/>
        </w:rPr>
        <w:t>Energy Trust</w:t>
      </w:r>
      <w:r w:rsidRPr="00726EE3">
        <w:rPr>
          <w:rFonts w:eastAsia="Arial"/>
          <w:spacing w:val="-4"/>
        </w:rPr>
        <w:t xml:space="preserve"> was allocated 93 percent of the total funds collected with the remaining 7 percent funding the low-income programs.  </w:t>
      </w:r>
    </w:p>
    <w:p w:rsidR="00525FE4" w:rsidRPr="00726EE3" w:rsidRDefault="00525FE4" w:rsidP="00525FE4">
      <w:pPr>
        <w:pStyle w:val="NoSpacing"/>
        <w:jc w:val="both"/>
        <w:rPr>
          <w:rFonts w:eastAsia="Arial"/>
          <w:spacing w:val="-4"/>
        </w:rPr>
      </w:pPr>
    </w:p>
    <w:p w:rsidR="00525FE4" w:rsidRDefault="00525FE4" w:rsidP="002B618F">
      <w:pPr>
        <w:pStyle w:val="NoSpacing"/>
        <w:numPr>
          <w:ilvl w:val="0"/>
          <w:numId w:val="19"/>
        </w:numPr>
        <w:jc w:val="both"/>
        <w:rPr>
          <w:rFonts w:eastAsia="Arial"/>
          <w:spacing w:val="-4"/>
        </w:rPr>
      </w:pPr>
      <w:r>
        <w:rPr>
          <w:rFonts w:eastAsia="Arial"/>
          <w:spacing w:val="-4"/>
        </w:rPr>
        <w:t>Effective July 1, 2013</w:t>
      </w:r>
      <w:r w:rsidRPr="00726EE3">
        <w:rPr>
          <w:rFonts w:eastAsia="Arial"/>
          <w:spacing w:val="-4"/>
        </w:rPr>
        <w:t xml:space="preserve"> </w:t>
      </w:r>
      <w:r>
        <w:rPr>
          <w:rFonts w:eastAsia="Arial"/>
          <w:spacing w:val="-4"/>
        </w:rPr>
        <w:t>the PPC was increased to a total of 5.46 percent.  Energy Trust was allocated 95 percent of the total funds collected with the remaining 5 percent funding the low-income programs.  These changes were driven by the elimination of the deferred accounting treatment of a portion of Cascade’s Energy Trust funding (described below) and a timing difference between the conclusion of another OPUC effort in UG 167and the funds required by Energy Trust to capture energy efficiency savings.  This amount of collection enabled the Company to not only begin charging customers for the full amount of the public purpose charge without the deferral mechanism, but also to ‘realign’ with our Energy Trust funding requirement.</w:t>
      </w:r>
    </w:p>
    <w:p w:rsidR="003D2BEC" w:rsidRDefault="003D2BEC" w:rsidP="00525FE4">
      <w:pPr>
        <w:pStyle w:val="NoSpacing"/>
        <w:rPr>
          <w:spacing w:val="-4"/>
        </w:rPr>
      </w:pPr>
    </w:p>
    <w:p w:rsidR="003D2BEC" w:rsidRDefault="003D2BEC" w:rsidP="00525FE4">
      <w:pPr>
        <w:pStyle w:val="NoSpacing"/>
        <w:rPr>
          <w:spacing w:val="-4"/>
        </w:rPr>
      </w:pPr>
    </w:p>
    <w:p w:rsidR="003D2BEC" w:rsidRDefault="003D2BEC" w:rsidP="00525FE4">
      <w:pPr>
        <w:pStyle w:val="NoSpacing"/>
        <w:rPr>
          <w:spacing w:val="-4"/>
        </w:rPr>
      </w:pPr>
    </w:p>
    <w:p w:rsidR="00525FE4" w:rsidRDefault="00525FE4" w:rsidP="00525FE4">
      <w:pPr>
        <w:pStyle w:val="NoSpacing"/>
        <w:rPr>
          <w:rFonts w:eastAsia="Arial"/>
          <w:spacing w:val="-4"/>
        </w:rPr>
      </w:pPr>
      <w:r w:rsidRPr="00DF413E">
        <w:rPr>
          <w:spacing w:val="-4"/>
        </w:rPr>
        <w:lastRenderedPageBreak/>
        <w:t>Effective April 1, 2014 the PPC was lowered to a total of 2.60 percent.  Energy Trust is allocated 87 percent of the total funds collected with the remaining 13 percent funding the low-income programs.  These changes were driven by the need to align (lower) funding going to Energy Trust from the previously ‘catch-up’ level while approximately maintaining the dollar value of funding for the low income programs.  This level was established taking into consideration Energy Trusts’ projected budget needs for both 2014 and 2015.</w:t>
      </w:r>
    </w:p>
    <w:p w:rsidR="00525FE4" w:rsidRPr="00911260" w:rsidRDefault="00525FE4" w:rsidP="00525FE4">
      <w:pPr>
        <w:pStyle w:val="NoSpacing"/>
        <w:rPr>
          <w:rFonts w:eastAsia="Arial"/>
          <w:spacing w:val="-4"/>
        </w:rPr>
      </w:pPr>
      <w:r w:rsidRPr="00911260">
        <w:rPr>
          <w:rFonts w:eastAsia="Arial"/>
          <w:spacing w:val="-4"/>
        </w:rPr>
        <w:t xml:space="preserve">The following is a chronicle of the operation of the deferral mechanism as it related to </w:t>
      </w:r>
      <w:r>
        <w:rPr>
          <w:rFonts w:eastAsia="Arial"/>
          <w:spacing w:val="-4"/>
        </w:rPr>
        <w:t>Energy Trust</w:t>
      </w:r>
      <w:r w:rsidRPr="00911260">
        <w:rPr>
          <w:rFonts w:eastAsia="Arial"/>
          <w:spacing w:val="-4"/>
        </w:rPr>
        <w:t xml:space="preserve">’s budget </w:t>
      </w:r>
      <w:r>
        <w:rPr>
          <w:rFonts w:eastAsia="Arial"/>
          <w:spacing w:val="-4"/>
        </w:rPr>
        <w:t>requirements</w:t>
      </w:r>
      <w:r w:rsidRPr="00911260">
        <w:rPr>
          <w:rFonts w:eastAsia="Arial"/>
          <w:spacing w:val="-4"/>
        </w:rPr>
        <w:t>.</w:t>
      </w:r>
    </w:p>
    <w:p w:rsidR="00525FE4" w:rsidRPr="00911260" w:rsidRDefault="00525FE4" w:rsidP="00525FE4">
      <w:pPr>
        <w:pStyle w:val="NoSpacing"/>
        <w:rPr>
          <w:rFonts w:eastAsia="Arial"/>
          <w:spacing w:val="-4"/>
        </w:rPr>
      </w:pPr>
    </w:p>
    <w:p w:rsidR="00525FE4" w:rsidRDefault="00525FE4" w:rsidP="002B618F">
      <w:pPr>
        <w:pStyle w:val="ListParagraph"/>
        <w:numPr>
          <w:ilvl w:val="0"/>
          <w:numId w:val="20"/>
        </w:numPr>
        <w:jc w:val="both"/>
        <w:rPr>
          <w:rFonts w:ascii="Arial" w:hAnsi="Arial" w:cs="Arial"/>
          <w:color w:val="000000"/>
        </w:rPr>
      </w:pPr>
      <w:r w:rsidRPr="00911260">
        <w:rPr>
          <w:rFonts w:ascii="Arial" w:hAnsi="Arial" w:cs="Arial"/>
          <w:color w:val="000000"/>
        </w:rPr>
        <w:t xml:space="preserve">On August 11, 2010, the Commission approved Order No. 10-309, Cascade’s request for authorization to defer incremental funding of Public Purpose Funding payable to </w:t>
      </w:r>
      <w:r>
        <w:rPr>
          <w:rFonts w:ascii="Arial" w:hAnsi="Arial" w:cs="Arial"/>
          <w:color w:val="000000"/>
        </w:rPr>
        <w:t>Energy Trust</w:t>
      </w:r>
      <w:r w:rsidRPr="00911260">
        <w:rPr>
          <w:rFonts w:ascii="Arial" w:hAnsi="Arial" w:cs="Arial"/>
          <w:color w:val="000000"/>
        </w:rPr>
        <w:t xml:space="preserve"> to support conservation. This order granted Cascade authorization to defer an amount of funding not to exceed $950,000 for a period of 12 months. Because actual achievements and expenditures did not meet the estimates, the </w:t>
      </w:r>
      <w:r>
        <w:rPr>
          <w:rFonts w:ascii="Arial" w:hAnsi="Arial" w:cs="Arial"/>
          <w:color w:val="000000"/>
        </w:rPr>
        <w:t>Energy Trust</w:t>
      </w:r>
      <w:r w:rsidRPr="00911260">
        <w:rPr>
          <w:rFonts w:ascii="Arial" w:hAnsi="Arial" w:cs="Arial"/>
          <w:color w:val="000000"/>
        </w:rPr>
        <w:t xml:space="preserve"> entered 2011 with $526,412 of carryover funds available to meet its 2011 budget.   </w:t>
      </w:r>
    </w:p>
    <w:p w:rsidR="00525FE4" w:rsidRPr="00911260" w:rsidRDefault="00525FE4" w:rsidP="00525FE4">
      <w:pPr>
        <w:pStyle w:val="ListParagraph"/>
        <w:jc w:val="both"/>
        <w:rPr>
          <w:rFonts w:ascii="Arial" w:hAnsi="Arial" w:cs="Arial"/>
          <w:color w:val="000000"/>
        </w:rPr>
      </w:pPr>
    </w:p>
    <w:p w:rsidR="00525FE4" w:rsidRDefault="00525FE4" w:rsidP="002B618F">
      <w:pPr>
        <w:pStyle w:val="ListParagraph"/>
        <w:numPr>
          <w:ilvl w:val="0"/>
          <w:numId w:val="20"/>
        </w:numPr>
        <w:jc w:val="both"/>
        <w:rPr>
          <w:rFonts w:ascii="Arial" w:hAnsi="Arial" w:cs="Arial"/>
          <w:color w:val="000000"/>
        </w:rPr>
      </w:pPr>
      <w:r>
        <w:rPr>
          <w:rFonts w:ascii="Arial" w:hAnsi="Arial" w:cs="Arial"/>
          <w:color w:val="000000"/>
        </w:rPr>
        <w:t>Energy Trust</w:t>
      </w:r>
      <w:r w:rsidRPr="00911260">
        <w:rPr>
          <w:rFonts w:ascii="Arial" w:hAnsi="Arial" w:cs="Arial"/>
          <w:color w:val="000000"/>
        </w:rPr>
        <w:t xml:space="preserve">’s 2011 budget for Cascade was $2,497,836 to deliver its projected annual savings of 391,754 therms. </w:t>
      </w:r>
      <w:r>
        <w:rPr>
          <w:rFonts w:ascii="Arial" w:hAnsi="Arial" w:cs="Arial"/>
          <w:color w:val="000000"/>
        </w:rPr>
        <w:t>Energy Trust</w:t>
      </w:r>
      <w:r w:rsidRPr="00911260">
        <w:rPr>
          <w:rFonts w:ascii="Arial" w:hAnsi="Arial" w:cs="Arial"/>
          <w:color w:val="000000"/>
        </w:rPr>
        <w:t xml:space="preserve"> entered 2011 with $526,412 in carryover funds from the 2010 program year. Public purpose funding from Cascade was estimated to be around $886,000. On paper, this would leave </w:t>
      </w:r>
      <w:r>
        <w:rPr>
          <w:rFonts w:ascii="Arial" w:hAnsi="Arial" w:cs="Arial"/>
          <w:color w:val="000000"/>
        </w:rPr>
        <w:t>Energy Trust</w:t>
      </w:r>
      <w:r w:rsidRPr="00911260">
        <w:rPr>
          <w:rFonts w:ascii="Arial" w:hAnsi="Arial" w:cs="Arial"/>
          <w:color w:val="000000"/>
        </w:rPr>
        <w:t xml:space="preserve"> short of funding for program year 2011 by around $1,085,000 –leaving nothing toward the 5 percent reserve </w:t>
      </w:r>
      <w:r>
        <w:rPr>
          <w:rFonts w:ascii="Arial" w:hAnsi="Arial" w:cs="Arial"/>
          <w:color w:val="000000"/>
        </w:rPr>
        <w:t>Energy Trust</w:t>
      </w:r>
      <w:r w:rsidRPr="00911260">
        <w:rPr>
          <w:rFonts w:ascii="Arial" w:hAnsi="Arial" w:cs="Arial"/>
          <w:color w:val="000000"/>
        </w:rPr>
        <w:t xml:space="preserve"> prefers to enter into each new program year with. In this case, the 2011 planning reserve was an additional $124,892, or 5 percent of the $2,497,836 budget. Cascade continued to work closely with </w:t>
      </w:r>
      <w:r>
        <w:rPr>
          <w:rFonts w:ascii="Arial" w:hAnsi="Arial" w:cs="Arial"/>
          <w:color w:val="000000"/>
        </w:rPr>
        <w:t>Energy Trust</w:t>
      </w:r>
      <w:r w:rsidRPr="00911260">
        <w:rPr>
          <w:rFonts w:ascii="Arial" w:hAnsi="Arial" w:cs="Arial"/>
          <w:color w:val="000000"/>
        </w:rPr>
        <w:t xml:space="preserve"> staff toward the end of 2011 in order to most effectively calibrate the final provision of deferred funding so as not to provide an excess of funding should the expenditures finish below budget for 2011.</w:t>
      </w:r>
    </w:p>
    <w:p w:rsidR="00525FE4" w:rsidRPr="00911260" w:rsidRDefault="00525FE4" w:rsidP="00525FE4">
      <w:pPr>
        <w:pStyle w:val="NoSpacing"/>
      </w:pPr>
    </w:p>
    <w:p w:rsidR="00525FE4" w:rsidRPr="00911260" w:rsidRDefault="00525FE4" w:rsidP="002B618F">
      <w:pPr>
        <w:pStyle w:val="ListParagraph"/>
        <w:numPr>
          <w:ilvl w:val="0"/>
          <w:numId w:val="20"/>
        </w:numPr>
        <w:jc w:val="both"/>
        <w:rPr>
          <w:rFonts w:ascii="Arial" w:hAnsi="Arial" w:cs="Arial"/>
          <w:color w:val="000000"/>
        </w:rPr>
      </w:pPr>
      <w:r w:rsidRPr="00911260">
        <w:rPr>
          <w:rFonts w:ascii="Arial" w:hAnsi="Arial" w:cs="Arial"/>
          <w:color w:val="000000"/>
        </w:rPr>
        <w:t xml:space="preserve">On August 3, 2011, the Commission approved in Order No. 11-285, Cascade’s request for authorization to defer incremental funding of Public Purpose Funding </w:t>
      </w:r>
      <w:r w:rsidRPr="00726EE3">
        <w:rPr>
          <w:rFonts w:ascii="Arial" w:hAnsi="Arial" w:cs="Arial"/>
          <w:color w:val="000000"/>
        </w:rPr>
        <w:t xml:space="preserve">payable to </w:t>
      </w:r>
      <w:r>
        <w:rPr>
          <w:rFonts w:ascii="Arial" w:hAnsi="Arial" w:cs="Arial"/>
          <w:color w:val="000000"/>
        </w:rPr>
        <w:t>Energy Trust</w:t>
      </w:r>
      <w:r w:rsidRPr="00726EE3">
        <w:rPr>
          <w:rFonts w:ascii="Arial" w:hAnsi="Arial" w:cs="Arial"/>
          <w:color w:val="000000"/>
        </w:rPr>
        <w:t xml:space="preserve"> to support conservation. This order granted Cascade</w:t>
      </w:r>
      <w:r w:rsidRPr="00911260">
        <w:rPr>
          <w:rFonts w:ascii="Arial" w:hAnsi="Arial" w:cs="Arial"/>
          <w:color w:val="000000"/>
        </w:rPr>
        <w:t xml:space="preserve"> authorization to defer an amount of funding up to $1,300,000. This additional deferred funding enabled Cascade to adequately fund </w:t>
      </w:r>
      <w:r>
        <w:rPr>
          <w:rFonts w:ascii="Arial" w:hAnsi="Arial" w:cs="Arial"/>
          <w:color w:val="000000"/>
        </w:rPr>
        <w:t>Energy Trust</w:t>
      </w:r>
      <w:r w:rsidRPr="00911260">
        <w:rPr>
          <w:rFonts w:ascii="Arial" w:hAnsi="Arial" w:cs="Arial"/>
          <w:color w:val="000000"/>
        </w:rPr>
        <w:t>’s planned budget needs for 2011 and provide a sufficient cash reserve.</w:t>
      </w:r>
    </w:p>
    <w:p w:rsidR="00525FE4" w:rsidRPr="00911260" w:rsidRDefault="00525FE4" w:rsidP="00525FE4">
      <w:pPr>
        <w:pStyle w:val="ListParagraph"/>
        <w:jc w:val="both"/>
        <w:rPr>
          <w:rFonts w:ascii="Arial" w:hAnsi="Arial" w:cs="Arial"/>
          <w:color w:val="000000"/>
        </w:rPr>
      </w:pPr>
    </w:p>
    <w:p w:rsidR="00525FE4" w:rsidRPr="00043D88" w:rsidRDefault="00525FE4" w:rsidP="002B618F">
      <w:pPr>
        <w:pStyle w:val="ListParagraph"/>
        <w:numPr>
          <w:ilvl w:val="0"/>
          <w:numId w:val="20"/>
        </w:numPr>
        <w:jc w:val="both"/>
        <w:rPr>
          <w:rFonts w:ascii="Arial" w:hAnsi="Arial" w:cs="Arial"/>
        </w:rPr>
      </w:pPr>
      <w:r w:rsidRPr="00911260">
        <w:rPr>
          <w:rFonts w:ascii="Arial" w:hAnsi="Arial" w:cs="Arial"/>
        </w:rPr>
        <w:t xml:space="preserve">In 2012, the OPUC informed Cascade the </w:t>
      </w:r>
      <w:r>
        <w:rPr>
          <w:rFonts w:ascii="Arial" w:hAnsi="Arial" w:cs="Arial"/>
        </w:rPr>
        <w:t xml:space="preserve">deferral mechanism would not be reauthorized.   Cascade then filed for the change in Oregon Schedule 31 </w:t>
      </w:r>
      <w:r>
        <w:rPr>
          <w:rFonts w:ascii="Arial" w:eastAsia="Arial" w:hAnsi="Arial" w:cs="Arial"/>
          <w:spacing w:val="-4"/>
        </w:rPr>
        <w:t>which took effect November 1, 2012 increasing the PPC to a total of 3.91 percent.  Energy Trust was allocated 93 percent of the total funds collected with the remaining 7 percent funding the low-income programs.  The PPC was set at this level to provide funding based upon Energy Trust’s then known budget projections.</w:t>
      </w:r>
    </w:p>
    <w:p w:rsidR="00525FE4" w:rsidRPr="00C56E5A" w:rsidRDefault="00525FE4" w:rsidP="00525FE4">
      <w:pPr>
        <w:pStyle w:val="NoSpacing"/>
      </w:pPr>
    </w:p>
    <w:p w:rsidR="003D2BEC" w:rsidRDefault="003D2BEC" w:rsidP="00525FE4">
      <w:pPr>
        <w:pStyle w:val="NoSpacing"/>
      </w:pPr>
    </w:p>
    <w:p w:rsidR="003D2BEC" w:rsidRDefault="003D2BEC" w:rsidP="00525FE4">
      <w:pPr>
        <w:pStyle w:val="NoSpacing"/>
      </w:pPr>
    </w:p>
    <w:p w:rsidR="003D2BEC" w:rsidRDefault="003D2BEC" w:rsidP="00525FE4">
      <w:pPr>
        <w:pStyle w:val="NoSpacing"/>
      </w:pPr>
    </w:p>
    <w:p w:rsidR="003D2BEC" w:rsidRDefault="003D2BEC" w:rsidP="00525FE4">
      <w:pPr>
        <w:pStyle w:val="NoSpacing"/>
      </w:pPr>
    </w:p>
    <w:p w:rsidR="00525FE4" w:rsidRPr="00C56E5A" w:rsidRDefault="00525FE4" w:rsidP="00525FE4">
      <w:pPr>
        <w:pStyle w:val="NoSpacing"/>
      </w:pPr>
      <w:r>
        <w:lastRenderedPageBreak/>
        <w:t xml:space="preserve">Cascade and Energy Trust work closely together to help ensure the PPC is established to fund Energy Trust budgeted energy efficiency efforts reflecting the existence of any carryover funding Energy Trust has available from the previous year.  </w:t>
      </w:r>
      <w:r w:rsidRPr="00726EE3">
        <w:t xml:space="preserve">At the time of the preparation of </w:t>
      </w:r>
      <w:r>
        <w:t xml:space="preserve">this </w:t>
      </w:r>
      <w:r w:rsidRPr="00726EE3">
        <w:t>report (April, 2015)</w:t>
      </w:r>
      <w:r>
        <w:t xml:space="preserve"> Energy Trust’s amount of Cascade carryover funds totaled $1,156,900.  Cascade and Energy Trust will be looking at adjusting the PPC once we have some additional information regarding Energy Trust’s utilization of available funds and incorporating any related decisions and directions coming from Cascade’s upcoming Oregon general rate case.  </w:t>
      </w:r>
    </w:p>
    <w:p w:rsidR="00525FE4" w:rsidRDefault="00525FE4" w:rsidP="00525FE4">
      <w:pPr>
        <w:rPr>
          <w:b/>
        </w:rPr>
      </w:pPr>
    </w:p>
    <w:p w:rsidR="00525FE4" w:rsidRPr="004C1439" w:rsidRDefault="00525FE4" w:rsidP="00525FE4">
      <w:pPr>
        <w:rPr>
          <w:b/>
        </w:rPr>
      </w:pPr>
      <w:r w:rsidRPr="004C1439">
        <w:rPr>
          <w:b/>
        </w:rPr>
        <w:t>Oregon Demand Side Management Methodology</w:t>
      </w:r>
    </w:p>
    <w:p w:rsidR="00525FE4" w:rsidRDefault="00525FE4" w:rsidP="00525FE4">
      <w:pPr>
        <w:jc w:val="both"/>
        <w:rPr>
          <w:rFonts w:eastAsiaTheme="minorHAnsi"/>
        </w:rPr>
      </w:pPr>
      <w:r>
        <w:t xml:space="preserve">Energy Trust </w:t>
      </w:r>
      <w:r w:rsidRPr="00475BD3">
        <w:rPr>
          <w:rFonts w:eastAsiaTheme="minorHAnsi"/>
        </w:rPr>
        <w:t>engaged Navigant Consulting, Inc. (Navigant) to prepare an energy efficiency resource assessment of its service territory in August 2013. The primary purpose of this energy efficiency resource assessment is to enable Energy Trust to support the Integrated Resource Planning (IRP) process of its four funding utilities</w:t>
      </w:r>
      <w:r>
        <w:rPr>
          <w:rFonts w:eastAsiaTheme="minorHAnsi"/>
        </w:rPr>
        <w:t>.</w:t>
      </w:r>
      <w:r w:rsidRPr="00475BD3">
        <w:rPr>
          <w:rFonts w:eastAsiaTheme="minorHAnsi"/>
        </w:rPr>
        <w:t xml:space="preserve"> </w:t>
      </w:r>
      <w:r>
        <w:rPr>
          <w:rFonts w:eastAsiaTheme="minorHAnsi"/>
        </w:rPr>
        <w:t xml:space="preserve">Energy Trust </w:t>
      </w:r>
      <w:r w:rsidRPr="00475BD3">
        <w:rPr>
          <w:rFonts w:eastAsiaTheme="minorHAnsi"/>
        </w:rPr>
        <w:t>provid</w:t>
      </w:r>
      <w:r>
        <w:rPr>
          <w:rFonts w:eastAsiaTheme="minorHAnsi"/>
        </w:rPr>
        <w:t>es</w:t>
      </w:r>
      <w:r w:rsidRPr="00475BD3">
        <w:rPr>
          <w:rFonts w:eastAsiaTheme="minorHAnsi"/>
        </w:rPr>
        <w:t xml:space="preserve"> a 20-year forecast of efficiency resource potential </w:t>
      </w:r>
      <w:r>
        <w:rPr>
          <w:rFonts w:eastAsiaTheme="minorHAnsi"/>
        </w:rPr>
        <w:t>for</w:t>
      </w:r>
      <w:r w:rsidRPr="00475BD3">
        <w:rPr>
          <w:rFonts w:eastAsiaTheme="minorHAnsi"/>
        </w:rPr>
        <w:t xml:space="preserve"> each utility, </w:t>
      </w:r>
      <w:r>
        <w:rPr>
          <w:rFonts w:eastAsiaTheme="minorHAnsi"/>
        </w:rPr>
        <w:t xml:space="preserve">which </w:t>
      </w:r>
      <w:r w:rsidRPr="00475BD3">
        <w:rPr>
          <w:rFonts w:eastAsiaTheme="minorHAnsi"/>
        </w:rPr>
        <w:t>inform</w:t>
      </w:r>
      <w:r>
        <w:rPr>
          <w:rFonts w:eastAsiaTheme="minorHAnsi"/>
        </w:rPr>
        <w:t>s</w:t>
      </w:r>
      <w:r w:rsidRPr="00475BD3">
        <w:rPr>
          <w:rFonts w:eastAsiaTheme="minorHAnsi"/>
        </w:rPr>
        <w:t xml:space="preserve"> Energy Trust’s strategic program planning, </w:t>
      </w:r>
      <w:r>
        <w:rPr>
          <w:rFonts w:eastAsiaTheme="minorHAnsi"/>
        </w:rPr>
        <w:t>and development.  This new resource assessment replaces the Stellar-Ecotope studies that had formed the basis of Cascade Natural Gas’ Oregon demand side management assessment for the past several years and IRP cycles.</w:t>
      </w:r>
    </w:p>
    <w:p w:rsidR="00525FE4" w:rsidRPr="00903466" w:rsidRDefault="00525FE4" w:rsidP="00525FE4">
      <w:pPr>
        <w:jc w:val="both"/>
        <w:rPr>
          <w:rFonts w:eastAsiaTheme="minorHAnsi"/>
          <w:sz w:val="22"/>
          <w:szCs w:val="22"/>
        </w:rPr>
      </w:pPr>
      <w:r>
        <w:rPr>
          <w:rFonts w:eastAsiaTheme="minorHAnsi"/>
        </w:rPr>
        <w:t xml:space="preserve">The final report on this effort by Navigant, dated June 4, 2014, can be found on-line at: </w:t>
      </w:r>
      <w:hyperlink r:id="rId70" w:history="1">
        <w:r w:rsidRPr="00903466">
          <w:rPr>
            <w:rStyle w:val="Hyperlink"/>
            <w:rFonts w:eastAsiaTheme="minorHAnsi"/>
            <w:sz w:val="22"/>
            <w:szCs w:val="22"/>
          </w:rPr>
          <w:t>http://energytrust.org/library/reports/Energy_Efficiency__Resource_Assessment_Report.pdf</w:t>
        </w:r>
      </w:hyperlink>
      <w:r>
        <w:rPr>
          <w:rStyle w:val="Hyperlink"/>
          <w:rFonts w:eastAsiaTheme="minorHAnsi"/>
          <w:sz w:val="22"/>
          <w:szCs w:val="22"/>
        </w:rPr>
        <w:t xml:space="preserve"> and referenced in appendix ___of this report.</w:t>
      </w:r>
    </w:p>
    <w:p w:rsidR="00525FE4" w:rsidRPr="00475BD3" w:rsidRDefault="00525FE4" w:rsidP="00525FE4">
      <w:pPr>
        <w:jc w:val="both"/>
        <w:rPr>
          <w:rFonts w:eastAsiaTheme="minorHAnsi"/>
        </w:rPr>
      </w:pPr>
      <w:r w:rsidRPr="00475BD3">
        <w:rPr>
          <w:rFonts w:eastAsiaTheme="minorHAnsi"/>
        </w:rPr>
        <w:t xml:space="preserve">A primary product of this resource assessment is the </w:t>
      </w:r>
      <w:r w:rsidRPr="00DF008A">
        <w:rPr>
          <w:rFonts w:eastAsiaTheme="minorHAnsi"/>
          <w:i/>
        </w:rPr>
        <w:t>Energy Trust Resource Assessment Model</w:t>
      </w:r>
      <w:r w:rsidRPr="00475BD3">
        <w:rPr>
          <w:rFonts w:eastAsiaTheme="minorHAnsi"/>
        </w:rPr>
        <w:t>, which provides a flexible yet robus</w:t>
      </w:r>
      <w:r>
        <w:rPr>
          <w:rFonts w:eastAsiaTheme="minorHAnsi"/>
        </w:rPr>
        <w:t xml:space="preserve">t platform in which to estimate </w:t>
      </w:r>
      <w:r w:rsidRPr="00475BD3">
        <w:rPr>
          <w:rFonts w:eastAsiaTheme="minorHAnsi"/>
        </w:rPr>
        <w:t>the technical and cost-effective achievable potential for demand-side resources in Energy Trust’s service territory across the residential, commercial, and industrial sectors.</w:t>
      </w:r>
    </w:p>
    <w:p w:rsidR="00525FE4" w:rsidRDefault="00525FE4" w:rsidP="00525FE4">
      <w:pPr>
        <w:jc w:val="both"/>
      </w:pPr>
      <w:r w:rsidRPr="00475BD3">
        <w:t>Energy Trust’s resource assessment model calculates the technical energy efficiency potential, the energy savings that are technically possible, for Energy Trust’s utility territories</w:t>
      </w:r>
      <w:r>
        <w:t>,</w:t>
      </w:r>
      <w:r w:rsidRPr="00475BD3">
        <w:t xml:space="preserve"> by taking stock input data (number of homes, square feet of commercial floor area, and industrial load) for each utility and applying applicable measure assumptions.  These assumptions include assumptions like </w:t>
      </w:r>
      <w:r>
        <w:t>how many therms each</w:t>
      </w:r>
      <w:r w:rsidRPr="00475BD3">
        <w:t xml:space="preserve"> measure save</w:t>
      </w:r>
      <w:r>
        <w:t>s</w:t>
      </w:r>
      <w:r w:rsidRPr="00475BD3">
        <w:t>, how much they cost, the measure life, when measures are technically possible</w:t>
      </w:r>
      <w:r w:rsidRPr="00475BD3">
        <w:rPr>
          <w:sz w:val="22"/>
          <w:szCs w:val="22"/>
        </w:rPr>
        <w:t>, and what portion of the stock remains available to improve</w:t>
      </w:r>
      <w:r>
        <w:t>, etc.</w:t>
      </w:r>
    </w:p>
    <w:p w:rsidR="00525FE4" w:rsidRDefault="00525FE4" w:rsidP="00525FE4">
      <w:pPr>
        <w:jc w:val="both"/>
      </w:pPr>
      <w:r>
        <w:t>For similar measures that would not be simultaneously installed in the same location, e.g. a tankless and efficient tank hot water heater, a competition group is created where the most cost-effective measure is considered the base measure, and any other measures are ranked and evaluated for the incremental cost and savings relative to the previous measure. This approach avoids the necessity to assign market share assumptions to similar end use technologies.</w:t>
      </w:r>
    </w:p>
    <w:p w:rsidR="00525FE4" w:rsidRDefault="00525FE4" w:rsidP="00525FE4">
      <w:pPr>
        <w:jc w:val="both"/>
      </w:pPr>
      <w:r>
        <w:lastRenderedPageBreak/>
        <w:t>Once the technical potential is calculated, the model uses the Northwest Power Council’s assumption that 85% of technical potential is achievable to calculate the achievable potential.  The achievable potential represents the energy efficiency potential that is possible after considering market barriers and other factors that may limit what can actually be accomplished.  The model then compares the avoided cost value of the savings to the total resource cost of the measure to determine which measures are cost effective.  The savings from these measures represents the cost-effective potential for Cascade’s Oregon territory.</w:t>
      </w:r>
    </w:p>
    <w:p w:rsidR="00525FE4" w:rsidRDefault="00525FE4" w:rsidP="00525FE4">
      <w:pPr>
        <w:jc w:val="both"/>
      </w:pPr>
      <w:r>
        <w:t>Energy Trust’s model is also capable of considering emerging technologies, technologies which are not yet widely available in the market and/or may have energy performance or costs expected to significantly improve in the future.  For these technologies, the model applies a risk factor to the savings from each technology to account for the fact that some technologies may not come into fruition.  By considering a range of emerging technologies and applying conservative risk factors, the cumulative end result is a reasonable estimate of energy efficiency potential that could reasonably be expected from emerging technologies.</w:t>
      </w:r>
    </w:p>
    <w:p w:rsidR="00525FE4" w:rsidRDefault="00525FE4" w:rsidP="00525FE4">
      <w:pPr>
        <w:jc w:val="both"/>
      </w:pPr>
      <w:r>
        <w:t xml:space="preserve">Energy Trust takes the cost-effective potential predicted by its resource assessment model over a twenty year period and uses recent program performance to plan a deployment curve of annual acquisitions of this potential over the twenty years.  This </w:t>
      </w:r>
      <w:r w:rsidRPr="00064B5F">
        <w:t>deployment is given to Cascade for their resource planning.</w:t>
      </w:r>
    </w:p>
    <w:p w:rsidR="00525FE4" w:rsidRDefault="00525FE4" w:rsidP="00525FE4">
      <w:pPr>
        <w:jc w:val="both"/>
        <w:rPr>
          <w:rFonts w:eastAsiaTheme="minorHAnsi"/>
        </w:rPr>
      </w:pPr>
      <w:r>
        <w:t xml:space="preserve">The following is a summary of the methodology utilized by Energy Trust using the Navigant-developed </w:t>
      </w:r>
      <w:r w:rsidRPr="00DF008A">
        <w:rPr>
          <w:rFonts w:eastAsiaTheme="minorHAnsi"/>
          <w:i/>
        </w:rPr>
        <w:t>Energy Trust Resource Assessment Model</w:t>
      </w:r>
      <w:r>
        <w:rPr>
          <w:rFonts w:eastAsiaTheme="minorHAnsi"/>
        </w:rPr>
        <w:t xml:space="preserve"> in the development of the Oregon Demand Side Management projections for Cascade Natural Gas.</w:t>
      </w:r>
    </w:p>
    <w:p w:rsidR="00525FE4" w:rsidRPr="00E0138E" w:rsidRDefault="00525FE4" w:rsidP="002B618F">
      <w:pPr>
        <w:pStyle w:val="ListParagraph"/>
        <w:numPr>
          <w:ilvl w:val="0"/>
          <w:numId w:val="23"/>
        </w:numPr>
        <w:rPr>
          <w:rFonts w:ascii="Arial" w:eastAsiaTheme="minorHAnsi" w:hAnsi="Arial" w:cs="Arial"/>
          <w:bCs/>
        </w:rPr>
      </w:pPr>
      <w:r w:rsidRPr="00E0138E">
        <w:rPr>
          <w:rFonts w:ascii="Arial" w:eastAsiaTheme="minorHAnsi" w:hAnsi="Arial" w:cs="Arial"/>
          <w:bCs/>
        </w:rPr>
        <w:t>Measure Identification and Characterization</w:t>
      </w:r>
    </w:p>
    <w:p w:rsidR="00525FE4" w:rsidRPr="00E0138E" w:rsidRDefault="00525FE4" w:rsidP="002B618F">
      <w:pPr>
        <w:pStyle w:val="ListParagraph"/>
        <w:numPr>
          <w:ilvl w:val="0"/>
          <w:numId w:val="23"/>
        </w:numPr>
        <w:rPr>
          <w:rFonts w:ascii="Arial" w:eastAsiaTheme="minorHAnsi" w:hAnsi="Arial" w:cs="Arial"/>
          <w:bCs/>
        </w:rPr>
      </w:pPr>
      <w:r w:rsidRPr="00E0138E">
        <w:rPr>
          <w:rFonts w:ascii="Arial" w:eastAsiaTheme="minorHAnsi" w:hAnsi="Arial" w:cs="Arial"/>
          <w:bCs/>
        </w:rPr>
        <w:t>Measure Lists Development</w:t>
      </w:r>
    </w:p>
    <w:p w:rsidR="00525FE4" w:rsidRPr="00E0138E" w:rsidRDefault="00525FE4" w:rsidP="002B618F">
      <w:pPr>
        <w:pStyle w:val="ListParagraph"/>
        <w:numPr>
          <w:ilvl w:val="1"/>
          <w:numId w:val="23"/>
        </w:numPr>
        <w:rPr>
          <w:rFonts w:ascii="Arial" w:eastAsiaTheme="minorHAnsi" w:hAnsi="Arial" w:cs="Arial"/>
          <w:bCs/>
        </w:rPr>
      </w:pPr>
      <w:r w:rsidRPr="00E0138E">
        <w:rPr>
          <w:rFonts w:ascii="Arial" w:eastAsiaTheme="minorHAnsi" w:hAnsi="Arial" w:cs="Arial"/>
          <w:bCs/>
        </w:rPr>
        <w:t>Measure Characterization Inputs</w:t>
      </w:r>
    </w:p>
    <w:p w:rsidR="00525FE4" w:rsidRPr="00E0138E" w:rsidRDefault="00525FE4" w:rsidP="002B618F">
      <w:pPr>
        <w:pStyle w:val="ListParagraph"/>
        <w:numPr>
          <w:ilvl w:val="1"/>
          <w:numId w:val="23"/>
        </w:numPr>
        <w:rPr>
          <w:rFonts w:ascii="Arial" w:eastAsiaTheme="minorHAnsi" w:hAnsi="Arial" w:cs="Arial"/>
          <w:bCs/>
        </w:rPr>
      </w:pPr>
      <w:r w:rsidRPr="00E0138E">
        <w:rPr>
          <w:rFonts w:ascii="Arial" w:eastAsiaTheme="minorHAnsi" w:hAnsi="Arial" w:cs="Arial"/>
          <w:bCs/>
        </w:rPr>
        <w:t>Measure Characterization Approaches</w:t>
      </w:r>
    </w:p>
    <w:p w:rsidR="00525FE4" w:rsidRPr="00E0138E" w:rsidRDefault="00525FE4" w:rsidP="002B618F">
      <w:pPr>
        <w:pStyle w:val="ListParagraph"/>
        <w:numPr>
          <w:ilvl w:val="2"/>
          <w:numId w:val="23"/>
        </w:numPr>
        <w:rPr>
          <w:rFonts w:ascii="Arial" w:eastAsiaTheme="minorHAnsi" w:hAnsi="Arial" w:cs="Arial"/>
          <w:bCs/>
          <w:iCs/>
        </w:rPr>
      </w:pPr>
      <w:r w:rsidRPr="00E0138E">
        <w:rPr>
          <w:rFonts w:ascii="Arial" w:eastAsiaTheme="minorHAnsi" w:hAnsi="Arial" w:cs="Arial"/>
          <w:bCs/>
          <w:iCs/>
        </w:rPr>
        <w:t>Energy Savings and Costs Approaches</w:t>
      </w:r>
    </w:p>
    <w:p w:rsidR="00525FE4" w:rsidRPr="00E0138E" w:rsidRDefault="00525FE4" w:rsidP="002B618F">
      <w:pPr>
        <w:pStyle w:val="ListParagraph"/>
        <w:numPr>
          <w:ilvl w:val="2"/>
          <w:numId w:val="23"/>
        </w:numPr>
        <w:rPr>
          <w:rFonts w:ascii="Arial" w:eastAsiaTheme="minorHAnsi" w:hAnsi="Arial" w:cs="Arial"/>
          <w:bCs/>
          <w:iCs/>
        </w:rPr>
      </w:pPr>
      <w:r w:rsidRPr="00E0138E">
        <w:rPr>
          <w:rFonts w:ascii="Arial" w:eastAsiaTheme="minorHAnsi" w:hAnsi="Arial" w:cs="Arial"/>
          <w:bCs/>
          <w:iCs/>
        </w:rPr>
        <w:t>Density and Initial Saturation</w:t>
      </w:r>
    </w:p>
    <w:p w:rsidR="00525FE4" w:rsidRPr="00E0138E" w:rsidRDefault="00525FE4" w:rsidP="002B618F">
      <w:pPr>
        <w:pStyle w:val="ListParagraph"/>
        <w:numPr>
          <w:ilvl w:val="2"/>
          <w:numId w:val="23"/>
        </w:numPr>
        <w:rPr>
          <w:rFonts w:ascii="Arial" w:eastAsiaTheme="minorHAnsi" w:hAnsi="Arial" w:cs="Arial"/>
          <w:bCs/>
          <w:iCs/>
        </w:rPr>
      </w:pPr>
      <w:r w:rsidRPr="00E0138E">
        <w:rPr>
          <w:rFonts w:ascii="Arial" w:eastAsiaTheme="minorHAnsi" w:hAnsi="Arial" w:cs="Arial"/>
          <w:bCs/>
          <w:iCs/>
        </w:rPr>
        <w:t>Treatment of Bundled Measures vs. Individual Measures in New Construction Applications</w:t>
      </w:r>
    </w:p>
    <w:p w:rsidR="00525FE4" w:rsidRPr="00E0138E" w:rsidRDefault="00525FE4" w:rsidP="002B618F">
      <w:pPr>
        <w:pStyle w:val="ListParagraph"/>
        <w:numPr>
          <w:ilvl w:val="2"/>
          <w:numId w:val="23"/>
        </w:numPr>
        <w:rPr>
          <w:rFonts w:ascii="Arial" w:eastAsiaTheme="minorHAnsi" w:hAnsi="Arial" w:cs="Arial"/>
          <w:bCs/>
          <w:iCs/>
        </w:rPr>
      </w:pPr>
      <w:r w:rsidRPr="00E0138E">
        <w:rPr>
          <w:rFonts w:ascii="Arial" w:eastAsiaTheme="minorHAnsi" w:hAnsi="Arial" w:cs="Arial"/>
          <w:bCs/>
          <w:iCs/>
        </w:rPr>
        <w:t>Tax Credits</w:t>
      </w:r>
    </w:p>
    <w:p w:rsidR="00525FE4" w:rsidRPr="00E0138E" w:rsidRDefault="00525FE4" w:rsidP="002B618F">
      <w:pPr>
        <w:pStyle w:val="ListParagraph"/>
        <w:numPr>
          <w:ilvl w:val="1"/>
          <w:numId w:val="23"/>
        </w:numPr>
        <w:rPr>
          <w:rFonts w:ascii="Arial" w:eastAsiaTheme="minorHAnsi" w:hAnsi="Arial" w:cs="Arial"/>
          <w:bCs/>
          <w:iCs/>
        </w:rPr>
      </w:pPr>
      <w:r w:rsidRPr="00E0138E">
        <w:rPr>
          <w:rFonts w:ascii="Arial" w:eastAsiaTheme="minorHAnsi" w:hAnsi="Arial" w:cs="Arial"/>
          <w:bCs/>
          <w:iCs/>
        </w:rPr>
        <w:t>Emerging Technologies</w:t>
      </w:r>
    </w:p>
    <w:p w:rsidR="00525FE4" w:rsidRPr="00E0138E" w:rsidRDefault="00525FE4" w:rsidP="002B618F">
      <w:pPr>
        <w:pStyle w:val="ListParagraph"/>
        <w:numPr>
          <w:ilvl w:val="1"/>
          <w:numId w:val="23"/>
        </w:numPr>
        <w:rPr>
          <w:rFonts w:ascii="Arial" w:eastAsiaTheme="minorHAnsi" w:hAnsi="Arial" w:cs="Arial"/>
          <w:bCs/>
        </w:rPr>
      </w:pPr>
      <w:r w:rsidRPr="00E0138E">
        <w:rPr>
          <w:rFonts w:ascii="Arial" w:eastAsiaTheme="minorHAnsi" w:hAnsi="Arial" w:cs="Arial"/>
          <w:bCs/>
          <w:iCs/>
        </w:rPr>
        <w:t xml:space="preserve">Code Adjustments </w:t>
      </w:r>
    </w:p>
    <w:p w:rsidR="00525FE4" w:rsidRPr="00E0138E" w:rsidRDefault="00525FE4" w:rsidP="002B618F">
      <w:pPr>
        <w:pStyle w:val="ListParagraph"/>
        <w:numPr>
          <w:ilvl w:val="0"/>
          <w:numId w:val="23"/>
        </w:numPr>
        <w:rPr>
          <w:rFonts w:ascii="Arial" w:eastAsiaTheme="minorHAnsi" w:hAnsi="Arial" w:cs="Arial"/>
          <w:bCs/>
        </w:rPr>
      </w:pPr>
      <w:r w:rsidRPr="00E0138E">
        <w:rPr>
          <w:rFonts w:ascii="Arial" w:eastAsiaTheme="minorHAnsi" w:hAnsi="Arial" w:cs="Arial"/>
          <w:bCs/>
        </w:rPr>
        <w:t>Estimation of Technical, Achievable, and Cost-Effective Achievable Potential</w:t>
      </w:r>
    </w:p>
    <w:p w:rsidR="00525FE4" w:rsidRPr="00E0138E" w:rsidRDefault="00525FE4" w:rsidP="002B618F">
      <w:pPr>
        <w:pStyle w:val="ListParagraph"/>
        <w:numPr>
          <w:ilvl w:val="1"/>
          <w:numId w:val="23"/>
        </w:numPr>
        <w:rPr>
          <w:rFonts w:ascii="Arial" w:hAnsi="Arial" w:cs="Arial"/>
        </w:rPr>
      </w:pPr>
      <w:r w:rsidRPr="00E0138E">
        <w:rPr>
          <w:rFonts w:ascii="Arial" w:hAnsi="Arial" w:cs="Arial"/>
        </w:rPr>
        <w:t>Types of Potential</w:t>
      </w:r>
    </w:p>
    <w:p w:rsidR="00525FE4" w:rsidRPr="00E0138E" w:rsidRDefault="00525FE4" w:rsidP="002B618F">
      <w:pPr>
        <w:pStyle w:val="ListParagraph"/>
        <w:numPr>
          <w:ilvl w:val="1"/>
          <w:numId w:val="23"/>
        </w:numPr>
        <w:rPr>
          <w:rFonts w:ascii="Arial" w:hAnsi="Arial" w:cs="Arial"/>
        </w:rPr>
      </w:pPr>
      <w:r w:rsidRPr="00E0138E">
        <w:rPr>
          <w:rFonts w:ascii="Arial" w:hAnsi="Arial" w:cs="Arial"/>
        </w:rPr>
        <w:t>Approach to Calculating Cost Effectiveness</w:t>
      </w:r>
    </w:p>
    <w:p w:rsidR="00525FE4" w:rsidRPr="002A79C2" w:rsidRDefault="00525FE4" w:rsidP="002B618F">
      <w:pPr>
        <w:pStyle w:val="ListParagraph"/>
        <w:numPr>
          <w:ilvl w:val="1"/>
          <w:numId w:val="23"/>
        </w:numPr>
        <w:rPr>
          <w:rFonts w:ascii="Arial" w:hAnsi="Arial" w:cs="Arial"/>
        </w:rPr>
      </w:pPr>
      <w:r w:rsidRPr="00E0138E">
        <w:rPr>
          <w:rFonts w:ascii="Arial" w:hAnsi="Arial" w:cs="Arial"/>
        </w:rPr>
        <w:t>Approach to Simulating Tiered Potential Savings</w:t>
      </w:r>
      <w:r w:rsidRPr="002A79C2">
        <w:rPr>
          <w:b/>
        </w:rPr>
        <w:br w:type="page"/>
      </w:r>
    </w:p>
    <w:p w:rsidR="00525FE4" w:rsidRPr="001F01C6" w:rsidRDefault="00525FE4" w:rsidP="00525FE4">
      <w:pPr>
        <w:rPr>
          <w:b/>
        </w:rPr>
      </w:pPr>
      <w:r w:rsidRPr="001F01C6">
        <w:rPr>
          <w:b/>
        </w:rPr>
        <w:t>Oregon Demand Side Management Projections - 2015 to 2034</w:t>
      </w:r>
    </w:p>
    <w:p w:rsidR="00525FE4" w:rsidRPr="001F01C6" w:rsidRDefault="00525FE4" w:rsidP="00525FE4">
      <w:pPr>
        <w:pStyle w:val="NoSpacing"/>
      </w:pPr>
    </w:p>
    <w:p w:rsidR="00525FE4" w:rsidRPr="00D604D0" w:rsidRDefault="00525FE4" w:rsidP="00525FE4">
      <w:pPr>
        <w:pStyle w:val="NoSpacing"/>
        <w:jc w:val="both"/>
      </w:pPr>
      <w:r w:rsidRPr="001F01C6">
        <w:t>Utilizing the</w:t>
      </w:r>
      <w:r>
        <w:t xml:space="preserve"> </w:t>
      </w:r>
      <w:r w:rsidRPr="001F01C6">
        <w:rPr>
          <w:i/>
        </w:rPr>
        <w:t>Energy Trust Resource Assessment Model</w:t>
      </w:r>
      <w:r>
        <w:t>, Energy Trust produced the following DSM projections for Cascade Natural Gas’ Oregon service area for the period 2015 to 2034.  In producing this forecast, Energy Trust utilized the following global inputs which are consistent with the inputs utilized by Cascade in the production of the Washington DSM proj</w:t>
      </w:r>
      <w:r w:rsidRPr="00D604D0">
        <w:t>ections.</w:t>
      </w:r>
    </w:p>
    <w:p w:rsidR="00525FE4" w:rsidRPr="00D604D0" w:rsidRDefault="00525FE4" w:rsidP="00525FE4">
      <w:pPr>
        <w:pStyle w:val="ListParagraph"/>
        <w:ind w:left="1080"/>
        <w:jc w:val="both"/>
        <w:rPr>
          <w:rFonts w:ascii="Arial" w:hAnsi="Arial" w:cs="Arial"/>
        </w:rPr>
      </w:pPr>
    </w:p>
    <w:p w:rsidR="00525FE4" w:rsidRDefault="00525FE4" w:rsidP="002B618F">
      <w:pPr>
        <w:pStyle w:val="ListParagraph"/>
        <w:numPr>
          <w:ilvl w:val="0"/>
          <w:numId w:val="24"/>
        </w:numPr>
        <w:contextualSpacing w:val="0"/>
        <w:jc w:val="both"/>
        <w:rPr>
          <w:rFonts w:ascii="Arial" w:hAnsi="Arial" w:cs="Arial"/>
        </w:rPr>
      </w:pPr>
      <w:r>
        <w:rPr>
          <w:rFonts w:ascii="Arial" w:hAnsi="Arial" w:cs="Arial"/>
        </w:rPr>
        <w:t>A long term discount rate of 4.17%.</w:t>
      </w:r>
    </w:p>
    <w:p w:rsidR="00525FE4" w:rsidRPr="002A79C2" w:rsidRDefault="00525FE4" w:rsidP="00525FE4">
      <w:pPr>
        <w:pStyle w:val="ListParagraph"/>
        <w:rPr>
          <w:rFonts w:ascii="Arial" w:hAnsi="Arial" w:cs="Arial"/>
        </w:rPr>
      </w:pPr>
    </w:p>
    <w:p w:rsidR="00525FE4" w:rsidRPr="00D604D0" w:rsidRDefault="00525FE4" w:rsidP="002B618F">
      <w:pPr>
        <w:pStyle w:val="ListParagraph"/>
        <w:numPr>
          <w:ilvl w:val="0"/>
          <w:numId w:val="24"/>
        </w:numPr>
        <w:contextualSpacing w:val="0"/>
        <w:jc w:val="both"/>
        <w:rPr>
          <w:rFonts w:ascii="Arial" w:hAnsi="Arial" w:cs="Arial"/>
        </w:rPr>
      </w:pPr>
      <w:r w:rsidRPr="00D604D0">
        <w:rPr>
          <w:rFonts w:ascii="Arial" w:hAnsi="Arial" w:cs="Arial"/>
        </w:rPr>
        <w:t xml:space="preserve">Avoided cost of conservation values </w:t>
      </w:r>
      <w:r>
        <w:rPr>
          <w:rFonts w:ascii="Arial" w:hAnsi="Arial" w:cs="Arial"/>
        </w:rPr>
        <w:t>provided</w:t>
      </w:r>
      <w:r w:rsidRPr="00D604D0">
        <w:rPr>
          <w:rFonts w:ascii="Arial" w:hAnsi="Arial" w:cs="Arial"/>
        </w:rPr>
        <w:t xml:space="preserve"> from Cascade Natural Gas</w:t>
      </w:r>
      <w:r>
        <w:rPr>
          <w:rFonts w:ascii="Arial" w:hAnsi="Arial" w:cs="Arial"/>
        </w:rPr>
        <w:t xml:space="preserve"> </w:t>
      </w:r>
      <w:r w:rsidRPr="00D604D0">
        <w:rPr>
          <w:rFonts w:ascii="Arial" w:hAnsi="Arial" w:cs="Arial"/>
        </w:rPr>
        <w:t xml:space="preserve">dated </w:t>
      </w:r>
      <w:r>
        <w:rPr>
          <w:rFonts w:ascii="Arial" w:hAnsi="Arial" w:cs="Arial"/>
        </w:rPr>
        <w:t>July 1, 2015</w:t>
      </w:r>
      <w:r w:rsidRPr="00D604D0">
        <w:rPr>
          <w:rFonts w:ascii="Arial" w:hAnsi="Arial" w:cs="Arial"/>
        </w:rPr>
        <w:t>.  “Nominal cost per therm” values were converted to real values using an inflation rate</w:t>
      </w:r>
      <w:r>
        <w:rPr>
          <w:rFonts w:ascii="Arial" w:hAnsi="Arial" w:cs="Arial"/>
        </w:rPr>
        <w:t xml:space="preserve"> of 2.00%,</w:t>
      </w:r>
      <w:r w:rsidRPr="00D604D0">
        <w:rPr>
          <w:rFonts w:ascii="Arial" w:hAnsi="Arial" w:cs="Arial"/>
        </w:rPr>
        <w:t xml:space="preserve"> which is listed as the EIA inflation rate </w:t>
      </w:r>
      <w:r>
        <w:rPr>
          <w:rFonts w:ascii="Arial" w:hAnsi="Arial" w:cs="Arial"/>
        </w:rPr>
        <w:t xml:space="preserve">Cascade utilized </w:t>
      </w:r>
      <w:r w:rsidRPr="00D604D0">
        <w:rPr>
          <w:rFonts w:ascii="Arial" w:hAnsi="Arial" w:cs="Arial"/>
        </w:rPr>
        <w:t xml:space="preserve">in the same avoided cost file.  </w:t>
      </w:r>
      <w:r>
        <w:rPr>
          <w:rFonts w:ascii="Arial" w:hAnsi="Arial" w:cs="Arial"/>
        </w:rPr>
        <w:t>The Northwest Power Act 10% cost credit for conservation</w:t>
      </w:r>
      <w:r w:rsidRPr="00D604D0">
        <w:rPr>
          <w:rFonts w:ascii="Arial" w:hAnsi="Arial" w:cs="Arial"/>
        </w:rPr>
        <w:t xml:space="preserve"> was also applied.</w:t>
      </w:r>
    </w:p>
    <w:p w:rsidR="00525FE4" w:rsidRPr="00D604D0" w:rsidRDefault="00525FE4" w:rsidP="00525FE4">
      <w:pPr>
        <w:pStyle w:val="ListParagraph"/>
        <w:ind w:left="1080"/>
        <w:jc w:val="both"/>
        <w:rPr>
          <w:rFonts w:ascii="Arial" w:hAnsi="Arial" w:cs="Arial"/>
        </w:rPr>
      </w:pPr>
    </w:p>
    <w:p w:rsidR="00525FE4" w:rsidRPr="00D604D0" w:rsidRDefault="00525FE4" w:rsidP="002B618F">
      <w:pPr>
        <w:pStyle w:val="ListParagraph"/>
        <w:numPr>
          <w:ilvl w:val="0"/>
          <w:numId w:val="24"/>
        </w:numPr>
        <w:contextualSpacing w:val="0"/>
        <w:jc w:val="both"/>
        <w:rPr>
          <w:rFonts w:ascii="Arial" w:hAnsi="Arial" w:cs="Arial"/>
        </w:rPr>
      </w:pPr>
      <w:r>
        <w:rPr>
          <w:rFonts w:ascii="Arial" w:hAnsi="Arial" w:cs="Arial"/>
        </w:rPr>
        <w:t>T</w:t>
      </w:r>
      <w:r w:rsidRPr="00D604D0">
        <w:rPr>
          <w:rFonts w:ascii="Arial" w:hAnsi="Arial" w:cs="Arial"/>
        </w:rPr>
        <w:t>he most recent demand forecast and customer count forecast supplied by Cascade</w:t>
      </w:r>
      <w:r>
        <w:rPr>
          <w:rFonts w:ascii="Arial" w:hAnsi="Arial" w:cs="Arial"/>
        </w:rPr>
        <w:t xml:space="preserve"> on March 3, 2015 were utilized</w:t>
      </w:r>
      <w:r w:rsidRPr="00D604D0">
        <w:rPr>
          <w:rFonts w:ascii="Arial" w:hAnsi="Arial" w:cs="Arial"/>
        </w:rPr>
        <w:t xml:space="preserve">.  Since the data is only at a sector level, </w:t>
      </w:r>
      <w:r>
        <w:rPr>
          <w:rFonts w:ascii="Arial" w:hAnsi="Arial" w:cs="Arial"/>
        </w:rPr>
        <w:t>Energy Trust</w:t>
      </w:r>
      <w:r w:rsidRPr="00D604D0">
        <w:rPr>
          <w:rFonts w:ascii="Arial" w:hAnsi="Arial" w:cs="Arial"/>
        </w:rPr>
        <w:t xml:space="preserve"> used ACS survey data to split residential forecasts into single family, m</w:t>
      </w:r>
      <w:r>
        <w:rPr>
          <w:rFonts w:ascii="Arial" w:hAnsi="Arial" w:cs="Arial"/>
        </w:rPr>
        <w:t>ultifamily, and mobile homes.  Actual u</w:t>
      </w:r>
      <w:r w:rsidRPr="00D604D0">
        <w:rPr>
          <w:rFonts w:ascii="Arial" w:hAnsi="Arial" w:cs="Arial"/>
        </w:rPr>
        <w:t xml:space="preserve">tility account data supplied to Energy Trust </w:t>
      </w:r>
      <w:r>
        <w:rPr>
          <w:rFonts w:ascii="Arial" w:hAnsi="Arial" w:cs="Arial"/>
        </w:rPr>
        <w:t xml:space="preserve">by Cascade </w:t>
      </w:r>
      <w:r w:rsidRPr="00D604D0">
        <w:rPr>
          <w:rFonts w:ascii="Arial" w:hAnsi="Arial" w:cs="Arial"/>
        </w:rPr>
        <w:t xml:space="preserve">as part of the data sharing agreement was used to split </w:t>
      </w:r>
      <w:r>
        <w:rPr>
          <w:rFonts w:ascii="Arial" w:hAnsi="Arial" w:cs="Arial"/>
        </w:rPr>
        <w:t xml:space="preserve">the </w:t>
      </w:r>
      <w:r w:rsidRPr="00D604D0">
        <w:rPr>
          <w:rFonts w:ascii="Arial" w:hAnsi="Arial" w:cs="Arial"/>
        </w:rPr>
        <w:t>commercial and industrial forecasts into specific sub-sectors.</w:t>
      </w:r>
    </w:p>
    <w:p w:rsidR="00525FE4" w:rsidRDefault="00525FE4" w:rsidP="00525FE4">
      <w:pPr>
        <w:pStyle w:val="NoSpacing"/>
        <w:jc w:val="both"/>
      </w:pPr>
    </w:p>
    <w:p w:rsidR="00525FE4" w:rsidRDefault="00525FE4" w:rsidP="00525FE4">
      <w:pPr>
        <w:pStyle w:val="NoSpacing"/>
        <w:jc w:val="both"/>
      </w:pPr>
      <w:r>
        <w:t xml:space="preserve">Table 6-19 displays the Technical, Achievable, and Cost Effective conservation potential for the Residential sector.  This table lists the specific measures that were analyzed and ranks them by their average levelized cost per therm.  The levelized cost cutoff for cost-effectiveness utilized was $0.50 per therm.  </w:t>
      </w:r>
    </w:p>
    <w:p w:rsidR="00525FE4" w:rsidRDefault="00525FE4" w:rsidP="00525FE4">
      <w:pPr>
        <w:pStyle w:val="NoSpacing"/>
        <w:jc w:val="both"/>
      </w:pPr>
    </w:p>
    <w:p w:rsidR="00525FE4" w:rsidRPr="005555DB" w:rsidRDefault="00525FE4" w:rsidP="00525FE4">
      <w:pPr>
        <w:pStyle w:val="NoSpacing"/>
        <w:jc w:val="both"/>
      </w:pPr>
      <w:r>
        <w:t xml:space="preserve">As will be discussed in a later section concerning Issues and Legislation, the results of the recent OPUC decision in Docket UM-1622 applied by Energy Trust, is as follows.  All known conservation measures were included in the analysis determining total technical conservation potential.  This includes measures such as residential wall and floor insulation that were determined in UM 1622 not to be qualified for cost-effectiveness exceptions based upon OPUC Docket UM 551.  It seems wholly appropriate to include these measures in the calculation of Technical Potential.  All of the measures that did not qualify for exceptions from the UM 551 guidelines in UM 1622 were subsequently modeled as non-cost-effective utilizing the </w:t>
      </w:r>
      <w:r w:rsidRPr="001F01C6">
        <w:rPr>
          <w:i/>
        </w:rPr>
        <w:t>Energy Trust Resource Assessment Model</w:t>
      </w:r>
      <w:r>
        <w:t xml:space="preserve"> and therefore, do not impact Cascade’s projected conservation savings.</w:t>
      </w:r>
    </w:p>
    <w:p w:rsidR="00525FE4" w:rsidRPr="00A90C38" w:rsidRDefault="00525FE4" w:rsidP="00525FE4">
      <w:pPr>
        <w:pStyle w:val="NoSpacing"/>
        <w:jc w:val="both"/>
      </w:pPr>
    </w:p>
    <w:p w:rsidR="00525FE4" w:rsidRPr="00A90C38" w:rsidRDefault="00525FE4" w:rsidP="00525FE4">
      <w:pPr>
        <w:pStyle w:val="NoSpacing"/>
        <w:jc w:val="both"/>
      </w:pPr>
      <w:r w:rsidRPr="00A90C38">
        <w:t xml:space="preserve">Put another way, Energy Trust has the ability to force the outcome of the cost effectiveness determination within its resource assessment model.  To address the outcomes of the cost effectiveness rulings in UM 1622, Energy Trust set measures that were not given exceptions by the OPUC to fail the cost effectiveness screen within the model.  As a consequence, the potential from these measures would be in the technical and achievable potential, but not in the cost-effective potential used in Energy Trust’s deployment.  </w:t>
      </w:r>
    </w:p>
    <w:p w:rsidR="00525FE4" w:rsidRPr="00A90C38" w:rsidRDefault="00525FE4" w:rsidP="00525FE4">
      <w:pPr>
        <w:pStyle w:val="NoSpacing"/>
        <w:jc w:val="both"/>
      </w:pPr>
    </w:p>
    <w:p w:rsidR="00525FE4" w:rsidRPr="00A90C38" w:rsidRDefault="00525FE4" w:rsidP="00525FE4">
      <w:pPr>
        <w:pStyle w:val="NoSpacing"/>
        <w:jc w:val="both"/>
      </w:pPr>
      <w:r w:rsidRPr="00A90C38">
        <w:t xml:space="preserve">Finally, there are some </w:t>
      </w:r>
      <w:r>
        <w:t xml:space="preserve">dual fuel </w:t>
      </w:r>
      <w:r w:rsidRPr="00A90C38">
        <w:t xml:space="preserve">measures with cost-effective savings over the cost effective threshold where the combined benefits of electric and gas savings make the measures cost effective.  Where applicable, </w:t>
      </w:r>
      <w:r>
        <w:t>Energy Trust</w:t>
      </w:r>
      <w:r w:rsidRPr="00A90C38">
        <w:t xml:space="preserve"> evaluate</w:t>
      </w:r>
      <w:r>
        <w:t>s</w:t>
      </w:r>
      <w:r w:rsidRPr="00A90C38">
        <w:t xml:space="preserve"> the cost effectiveness of a measure in each applicable home, business, or industry type, and in each year of the 20-year forecast.  With this approach, some measures are cost effective in </w:t>
      </w:r>
      <w:r>
        <w:t>certain</w:t>
      </w:r>
      <w:r w:rsidRPr="00A90C38">
        <w:t xml:space="preserve"> situations but not all.  The following are the five affected dual fuel measures </w:t>
      </w:r>
    </w:p>
    <w:p w:rsidR="00525FE4" w:rsidRPr="00A90C38" w:rsidRDefault="00525FE4" w:rsidP="00525FE4">
      <w:pPr>
        <w:pStyle w:val="NoSpacing"/>
      </w:pPr>
    </w:p>
    <w:p w:rsidR="00525FE4" w:rsidRPr="00A90C38" w:rsidRDefault="00525FE4" w:rsidP="002B618F">
      <w:pPr>
        <w:pStyle w:val="NoSpacing"/>
        <w:numPr>
          <w:ilvl w:val="0"/>
          <w:numId w:val="25"/>
        </w:numPr>
      </w:pPr>
      <w:r w:rsidRPr="00A90C38">
        <w:rPr>
          <w:color w:val="000000"/>
        </w:rPr>
        <w:t>Smart Devices Home Automation (RET)</w:t>
      </w:r>
    </w:p>
    <w:p w:rsidR="00525FE4" w:rsidRPr="00A90C38" w:rsidRDefault="00525FE4" w:rsidP="002B618F">
      <w:pPr>
        <w:pStyle w:val="NoSpacing"/>
        <w:numPr>
          <w:ilvl w:val="0"/>
          <w:numId w:val="25"/>
        </w:numPr>
        <w:rPr>
          <w:color w:val="000000"/>
        </w:rPr>
      </w:pPr>
      <w:r w:rsidRPr="00A90C38">
        <w:rPr>
          <w:color w:val="000000"/>
        </w:rPr>
        <w:t>Energy Star New Home BOP 1 - Gas SH</w:t>
      </w:r>
    </w:p>
    <w:p w:rsidR="00525FE4" w:rsidRPr="00A90C38" w:rsidRDefault="00525FE4" w:rsidP="002B618F">
      <w:pPr>
        <w:pStyle w:val="NoSpacing"/>
        <w:numPr>
          <w:ilvl w:val="0"/>
          <w:numId w:val="25"/>
        </w:numPr>
        <w:rPr>
          <w:color w:val="000000"/>
        </w:rPr>
      </w:pPr>
      <w:r w:rsidRPr="00A90C38">
        <w:rPr>
          <w:color w:val="000000"/>
        </w:rPr>
        <w:t>Opower- Behavior Savings (RET)</w:t>
      </w:r>
    </w:p>
    <w:p w:rsidR="00525FE4" w:rsidRPr="00A90C38" w:rsidRDefault="00525FE4" w:rsidP="002B618F">
      <w:pPr>
        <w:pStyle w:val="NoSpacing"/>
        <w:numPr>
          <w:ilvl w:val="0"/>
          <w:numId w:val="25"/>
        </w:numPr>
        <w:rPr>
          <w:color w:val="000000"/>
        </w:rPr>
      </w:pPr>
      <w:r w:rsidRPr="00A90C38">
        <w:rPr>
          <w:color w:val="000000"/>
        </w:rPr>
        <w:t>Opower- Behavior Savings (NEW)</w:t>
      </w:r>
    </w:p>
    <w:p w:rsidR="00525FE4" w:rsidRPr="00A90C38" w:rsidRDefault="00525FE4" w:rsidP="002B618F">
      <w:pPr>
        <w:pStyle w:val="NoSpacing"/>
        <w:numPr>
          <w:ilvl w:val="0"/>
          <w:numId w:val="25"/>
        </w:numPr>
        <w:rPr>
          <w:color w:val="000000"/>
        </w:rPr>
      </w:pPr>
      <w:r w:rsidRPr="00A90C38">
        <w:rPr>
          <w:color w:val="000000"/>
        </w:rPr>
        <w:t>Smart Devices Home Automation (NEW)</w:t>
      </w:r>
    </w:p>
    <w:p w:rsidR="00525FE4" w:rsidRPr="00A90C38" w:rsidRDefault="00525FE4" w:rsidP="00525FE4">
      <w:pPr>
        <w:pStyle w:val="NoSpacing"/>
      </w:pPr>
    </w:p>
    <w:p w:rsidR="00525FE4" w:rsidRDefault="00525FE4" w:rsidP="00525FE4">
      <w:pPr>
        <w:pStyle w:val="NoSpacing"/>
        <w:jc w:val="both"/>
      </w:pPr>
      <w:r w:rsidRPr="00A90C38">
        <w:t>For other measures, the model makes an estimate of cost effectiveness using the Total Resource Cost (TRC) test.  This is only an estimate, as Energy Trust’s Planning department makes the final and official determination of cost effectiveness for each measure.  Measures in the resource assessment may not always align with the specific offerings of Energy Trust because some measures in the resource assessment are intended to represent a broad array of me</w:t>
      </w:r>
      <w:r>
        <w:t>asures offered by Energy Trust.</w:t>
      </w:r>
    </w:p>
    <w:p w:rsidR="00525FE4" w:rsidRPr="00A90C38" w:rsidRDefault="00525FE4" w:rsidP="00525FE4">
      <w:pPr>
        <w:pStyle w:val="NoSpacing"/>
      </w:pPr>
    </w:p>
    <w:p w:rsidR="00525FE4" w:rsidRPr="00A90C38" w:rsidRDefault="00525FE4" w:rsidP="00525FE4">
      <w:pPr>
        <w:pStyle w:val="NoSpacing"/>
        <w:jc w:val="both"/>
      </w:pPr>
      <w:r w:rsidRPr="00A90C38">
        <w:t xml:space="preserve">Table </w:t>
      </w:r>
      <w:r>
        <w:t>6-20</w:t>
      </w:r>
      <w:r w:rsidRPr="00A90C38">
        <w:t xml:space="preserve"> displays the Technical, Achievable, and Cost Effective conservation potential for the Commercial sector.  This table lists the specific measures analyzed and ranks them by their average levelized cost per therm.  The levelized cost cutoff </w:t>
      </w:r>
      <w:r>
        <w:t xml:space="preserve">utilized </w:t>
      </w:r>
      <w:r w:rsidRPr="00A90C38">
        <w:t>for cost-effectiveness was $0.46 per therm.</w:t>
      </w:r>
    </w:p>
    <w:p w:rsidR="00525FE4" w:rsidRDefault="00525FE4" w:rsidP="00525FE4">
      <w:pPr>
        <w:pStyle w:val="NoSpacing"/>
        <w:jc w:val="both"/>
      </w:pPr>
    </w:p>
    <w:p w:rsidR="00525FE4" w:rsidRPr="00A90C38" w:rsidRDefault="00525FE4" w:rsidP="00525FE4">
      <w:pPr>
        <w:pStyle w:val="NoSpacing"/>
        <w:jc w:val="both"/>
      </w:pPr>
    </w:p>
    <w:p w:rsidR="00525FE4" w:rsidRDefault="00525FE4" w:rsidP="00525FE4">
      <w:pPr>
        <w:pStyle w:val="NoSpacing"/>
        <w:jc w:val="both"/>
      </w:pPr>
      <w:r w:rsidRPr="00A90C38">
        <w:t xml:space="preserve">Table </w:t>
      </w:r>
      <w:r>
        <w:t>6-21</w:t>
      </w:r>
      <w:r w:rsidRPr="00A90C38">
        <w:t xml:space="preserve"> displays the Technical, Achievable, and Cost Effective conservation potential for the Industrial sector.  This table lists the specific measures analyzed and ranks them by their average levelized cost per therm.  The levelized cost cutoff </w:t>
      </w:r>
      <w:r>
        <w:t xml:space="preserve">utilized </w:t>
      </w:r>
      <w:r w:rsidRPr="00A90C38">
        <w:t xml:space="preserve">for cost-effectiveness was $0.35 per therm.  This relatively low cutoff level in the industrial sector appears illusory simply because the next measure on </w:t>
      </w:r>
      <w:r>
        <w:t xml:space="preserve">the Table 6-19, Wall Insulation </w:t>
      </w:r>
      <w:r w:rsidRPr="00A90C38">
        <w:t>- VIP, R0-R35</w:t>
      </w:r>
      <w:r>
        <w:t>,</w:t>
      </w:r>
      <w:r w:rsidRPr="00A90C38">
        <w:t xml:space="preserve"> has an average levelized cost of $1.46 per therm and is significantly above any reasonable cutoff level.  </w:t>
      </w:r>
    </w:p>
    <w:p w:rsidR="00525FE4" w:rsidRDefault="00525FE4" w:rsidP="00525FE4">
      <w:pPr>
        <w:widowControl/>
        <w:rPr>
          <w:b/>
        </w:rPr>
      </w:pPr>
    </w:p>
    <w:p w:rsidR="003D2BEC" w:rsidRDefault="003D2BEC" w:rsidP="00525FE4">
      <w:pPr>
        <w:widowControl/>
        <w:jc w:val="center"/>
        <w:rPr>
          <w:b/>
        </w:rPr>
      </w:pPr>
    </w:p>
    <w:p w:rsidR="003D2BEC" w:rsidRDefault="003D2BEC" w:rsidP="00525FE4">
      <w:pPr>
        <w:widowControl/>
        <w:jc w:val="center"/>
        <w:rPr>
          <w:b/>
        </w:rPr>
      </w:pPr>
    </w:p>
    <w:p w:rsidR="003D2BEC" w:rsidRDefault="003D2BEC" w:rsidP="00525FE4">
      <w:pPr>
        <w:widowControl/>
        <w:jc w:val="center"/>
        <w:rPr>
          <w:b/>
        </w:rPr>
      </w:pPr>
    </w:p>
    <w:p w:rsidR="003D2BEC" w:rsidRDefault="003D2BEC" w:rsidP="00525FE4">
      <w:pPr>
        <w:widowControl/>
        <w:jc w:val="center"/>
        <w:rPr>
          <w:b/>
        </w:rPr>
      </w:pPr>
    </w:p>
    <w:p w:rsidR="003D2BEC" w:rsidRDefault="003D2BEC" w:rsidP="00525FE4">
      <w:pPr>
        <w:widowControl/>
        <w:jc w:val="center"/>
        <w:rPr>
          <w:b/>
        </w:rPr>
      </w:pPr>
    </w:p>
    <w:p w:rsidR="003D2BEC" w:rsidRDefault="003D2BEC" w:rsidP="00525FE4">
      <w:pPr>
        <w:widowControl/>
        <w:jc w:val="center"/>
        <w:rPr>
          <w:b/>
        </w:rPr>
      </w:pPr>
    </w:p>
    <w:p w:rsidR="003D2BEC" w:rsidRDefault="003D2BEC" w:rsidP="00525FE4">
      <w:pPr>
        <w:widowControl/>
        <w:jc w:val="center"/>
        <w:rPr>
          <w:b/>
        </w:rPr>
      </w:pPr>
    </w:p>
    <w:p w:rsidR="00525FE4" w:rsidRPr="00BB3CCF" w:rsidRDefault="00525FE4" w:rsidP="00525FE4">
      <w:pPr>
        <w:widowControl/>
        <w:jc w:val="center"/>
        <w:rPr>
          <w:b/>
        </w:rPr>
      </w:pPr>
      <w:r w:rsidRPr="00BB3CCF">
        <w:rPr>
          <w:b/>
        </w:rPr>
        <w:t xml:space="preserve">Table </w:t>
      </w:r>
      <w:r>
        <w:rPr>
          <w:b/>
        </w:rPr>
        <w:t>6 - 19</w:t>
      </w:r>
    </w:p>
    <w:p w:rsidR="00525FE4" w:rsidRPr="006D0F17" w:rsidRDefault="00525FE4" w:rsidP="00525FE4">
      <w:pPr>
        <w:spacing w:after="0" w:line="240" w:lineRule="auto"/>
        <w:jc w:val="center"/>
        <w:rPr>
          <w:b/>
          <w:bCs/>
          <w:color w:val="000000"/>
        </w:rPr>
      </w:pPr>
      <w:r w:rsidRPr="006D0F17">
        <w:rPr>
          <w:b/>
          <w:bCs/>
          <w:color w:val="000000"/>
        </w:rPr>
        <w:t>Oregon Residential Conservation Measures</w:t>
      </w:r>
    </w:p>
    <w:p w:rsidR="00525FE4" w:rsidRPr="00AE0FD3" w:rsidRDefault="00525FE4" w:rsidP="00525FE4">
      <w:pPr>
        <w:widowControl/>
        <w:jc w:val="center"/>
      </w:pPr>
      <w:r w:rsidRPr="006D0F17">
        <w:rPr>
          <w:b/>
          <w:bCs/>
          <w:color w:val="000000"/>
        </w:rPr>
        <w:t>Technical, Achievable and Cost Effective Potential by 2034</w:t>
      </w:r>
    </w:p>
    <w:p w:rsidR="00525FE4" w:rsidRDefault="00525FE4" w:rsidP="00525FE4">
      <w:pPr>
        <w:jc w:val="center"/>
      </w:pPr>
      <w:r>
        <w:rPr>
          <w:noProof/>
        </w:rPr>
        <w:drawing>
          <wp:inline distT="0" distB="0" distL="0" distR="0" wp14:anchorId="252744CD" wp14:editId="6E872A70">
            <wp:extent cx="5830784" cy="7458757"/>
            <wp:effectExtent l="0" t="0" r="0" b="8890"/>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30526" cy="7458427"/>
                    </a:xfrm>
                    <a:prstGeom prst="rect">
                      <a:avLst/>
                    </a:prstGeom>
                    <a:noFill/>
                    <a:ln>
                      <a:noFill/>
                    </a:ln>
                  </pic:spPr>
                </pic:pic>
              </a:graphicData>
            </a:graphic>
          </wp:inline>
        </w:drawing>
      </w:r>
    </w:p>
    <w:p w:rsidR="00525FE4" w:rsidRDefault="00525FE4" w:rsidP="00525FE4">
      <w:pPr>
        <w:widowControl/>
      </w:pPr>
    </w:p>
    <w:p w:rsidR="00525FE4" w:rsidRPr="006D0F17" w:rsidRDefault="00525FE4" w:rsidP="00525FE4">
      <w:pPr>
        <w:spacing w:after="0" w:line="240" w:lineRule="auto"/>
        <w:jc w:val="center"/>
        <w:rPr>
          <w:b/>
          <w:bCs/>
          <w:color w:val="000000"/>
        </w:rPr>
      </w:pPr>
      <w:r w:rsidRPr="006D0F17">
        <w:rPr>
          <w:b/>
          <w:bCs/>
          <w:color w:val="000000"/>
        </w:rPr>
        <w:t xml:space="preserve">Table </w:t>
      </w:r>
      <w:r>
        <w:rPr>
          <w:b/>
          <w:bCs/>
          <w:color w:val="000000"/>
        </w:rPr>
        <w:t xml:space="preserve">6 </w:t>
      </w:r>
      <w:r w:rsidRPr="006D0F17">
        <w:rPr>
          <w:b/>
          <w:bCs/>
          <w:color w:val="000000"/>
        </w:rPr>
        <w:t>- 20</w:t>
      </w:r>
    </w:p>
    <w:p w:rsidR="00525FE4" w:rsidRPr="006D0F17" w:rsidRDefault="00525FE4" w:rsidP="00525FE4">
      <w:pPr>
        <w:spacing w:after="0" w:line="240" w:lineRule="auto"/>
        <w:jc w:val="center"/>
        <w:rPr>
          <w:b/>
          <w:bCs/>
          <w:color w:val="000000"/>
        </w:rPr>
      </w:pPr>
      <w:r w:rsidRPr="006D0F17">
        <w:rPr>
          <w:b/>
          <w:bCs/>
          <w:color w:val="000000"/>
        </w:rPr>
        <w:t>Oregon Commercial Conservation Measures</w:t>
      </w:r>
    </w:p>
    <w:p w:rsidR="00525FE4" w:rsidRPr="00AE0FD3" w:rsidRDefault="00525FE4" w:rsidP="00525FE4">
      <w:pPr>
        <w:widowControl/>
        <w:jc w:val="center"/>
      </w:pPr>
      <w:r w:rsidRPr="006D0F17">
        <w:rPr>
          <w:b/>
          <w:bCs/>
          <w:color w:val="000000"/>
        </w:rPr>
        <w:t>Technical, Achievable and Cost Effective Potential by 2034</w:t>
      </w:r>
    </w:p>
    <w:p w:rsidR="00525FE4" w:rsidRDefault="00525FE4" w:rsidP="00525FE4">
      <w:pPr>
        <w:widowControl/>
      </w:pPr>
      <w:r>
        <w:rPr>
          <w:noProof/>
        </w:rPr>
        <w:drawing>
          <wp:inline distT="0" distB="0" distL="0" distR="0" wp14:anchorId="5273ECD8" wp14:editId="4451F25C">
            <wp:extent cx="5943600" cy="4025386"/>
            <wp:effectExtent l="19050" t="0" r="0" b="0"/>
            <wp:docPr id="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025386"/>
                    </a:xfrm>
                    <a:prstGeom prst="rect">
                      <a:avLst/>
                    </a:prstGeom>
                    <a:noFill/>
                    <a:ln>
                      <a:noFill/>
                    </a:ln>
                  </pic:spPr>
                </pic:pic>
              </a:graphicData>
            </a:graphic>
          </wp:inline>
        </w:drawing>
      </w:r>
    </w:p>
    <w:p w:rsidR="00525FE4" w:rsidRDefault="00525FE4" w:rsidP="00525FE4">
      <w:pPr>
        <w:widowControl/>
      </w:pPr>
    </w:p>
    <w:p w:rsidR="00525FE4" w:rsidRDefault="00525FE4" w:rsidP="00525FE4">
      <w:pPr>
        <w:rPr>
          <w:noProof/>
        </w:rPr>
      </w:pPr>
    </w:p>
    <w:p w:rsidR="00525FE4" w:rsidRDefault="00525FE4" w:rsidP="00525FE4">
      <w:pPr>
        <w:jc w:val="center"/>
        <w:rPr>
          <w:noProof/>
        </w:rPr>
      </w:pPr>
    </w:p>
    <w:p w:rsidR="00525FE4" w:rsidRDefault="00525FE4" w:rsidP="00525FE4">
      <w:pPr>
        <w:jc w:val="center"/>
      </w:pPr>
    </w:p>
    <w:p w:rsidR="00525FE4" w:rsidRDefault="00525FE4" w:rsidP="00525FE4">
      <w:pPr>
        <w:widowControl/>
      </w:pPr>
    </w:p>
    <w:p w:rsidR="00525FE4" w:rsidRDefault="00525FE4" w:rsidP="00525FE4">
      <w:pPr>
        <w:widowControl/>
      </w:pPr>
    </w:p>
    <w:p w:rsidR="00525FE4" w:rsidRDefault="00525FE4" w:rsidP="00525FE4">
      <w:pPr>
        <w:widowControl/>
      </w:pPr>
    </w:p>
    <w:p w:rsidR="00525FE4" w:rsidRDefault="00525FE4" w:rsidP="00525FE4">
      <w:pPr>
        <w:jc w:val="center"/>
        <w:rPr>
          <w:noProof/>
        </w:rPr>
      </w:pPr>
    </w:p>
    <w:p w:rsidR="00525FE4" w:rsidRDefault="00525FE4" w:rsidP="00525FE4">
      <w:pPr>
        <w:rPr>
          <w:noProof/>
        </w:rPr>
      </w:pPr>
    </w:p>
    <w:p w:rsidR="003D2BEC" w:rsidRDefault="003D2BEC" w:rsidP="00525FE4">
      <w:pPr>
        <w:spacing w:after="0" w:line="240" w:lineRule="auto"/>
        <w:jc w:val="center"/>
        <w:rPr>
          <w:b/>
          <w:bCs/>
          <w:color w:val="000000"/>
        </w:rPr>
      </w:pPr>
    </w:p>
    <w:p w:rsidR="00525FE4" w:rsidRPr="006D0F17" w:rsidRDefault="00525FE4" w:rsidP="00525FE4">
      <w:pPr>
        <w:spacing w:after="0" w:line="240" w:lineRule="auto"/>
        <w:jc w:val="center"/>
        <w:rPr>
          <w:b/>
          <w:bCs/>
          <w:color w:val="000000"/>
        </w:rPr>
      </w:pPr>
      <w:r w:rsidRPr="006D0F17">
        <w:rPr>
          <w:b/>
          <w:bCs/>
          <w:color w:val="000000"/>
        </w:rPr>
        <w:t>Table - 21</w:t>
      </w:r>
    </w:p>
    <w:p w:rsidR="00525FE4" w:rsidRPr="006D0F17" w:rsidRDefault="00525FE4" w:rsidP="00525FE4">
      <w:pPr>
        <w:spacing w:after="0" w:line="240" w:lineRule="auto"/>
        <w:jc w:val="center"/>
        <w:rPr>
          <w:b/>
          <w:bCs/>
          <w:color w:val="000000"/>
        </w:rPr>
      </w:pPr>
      <w:r w:rsidRPr="006D0F17">
        <w:rPr>
          <w:b/>
          <w:bCs/>
          <w:color w:val="000000"/>
        </w:rPr>
        <w:t>Oregon Industrial Conservation Measures</w:t>
      </w:r>
    </w:p>
    <w:p w:rsidR="00525FE4" w:rsidRPr="00835406" w:rsidRDefault="00525FE4" w:rsidP="00525FE4">
      <w:pPr>
        <w:widowControl/>
        <w:jc w:val="center"/>
      </w:pPr>
      <w:r w:rsidRPr="006D0F17">
        <w:rPr>
          <w:b/>
          <w:bCs/>
          <w:color w:val="000000"/>
        </w:rPr>
        <w:t>Technical, Achievable and Cost Effective Potential by 2034</w:t>
      </w:r>
    </w:p>
    <w:p w:rsidR="00525FE4" w:rsidRDefault="00525FE4" w:rsidP="00525FE4">
      <w:pPr>
        <w:rPr>
          <w:noProof/>
        </w:rPr>
      </w:pPr>
      <w:r>
        <w:rPr>
          <w:noProof/>
        </w:rPr>
        <w:drawing>
          <wp:inline distT="0" distB="0" distL="0" distR="0" wp14:anchorId="16CB8FBD" wp14:editId="1A55F0BF">
            <wp:extent cx="5943600" cy="287447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874470"/>
                    </a:xfrm>
                    <a:prstGeom prst="rect">
                      <a:avLst/>
                    </a:prstGeom>
                    <a:noFill/>
                    <a:ln>
                      <a:noFill/>
                    </a:ln>
                  </pic:spPr>
                </pic:pic>
              </a:graphicData>
            </a:graphic>
          </wp:inline>
        </w:drawing>
      </w:r>
    </w:p>
    <w:p w:rsidR="00525FE4" w:rsidRDefault="00525FE4" w:rsidP="00525FE4">
      <w:pPr>
        <w:rPr>
          <w:noProof/>
        </w:rPr>
      </w:pPr>
    </w:p>
    <w:p w:rsidR="00525FE4" w:rsidRDefault="00525FE4" w:rsidP="00525FE4"/>
    <w:p w:rsidR="00525FE4" w:rsidRDefault="00525FE4" w:rsidP="00525FE4">
      <w:pPr>
        <w:widowControl/>
      </w:pPr>
    </w:p>
    <w:p w:rsidR="00525FE4" w:rsidRDefault="00525FE4" w:rsidP="00525FE4">
      <w:pPr>
        <w:widowControl/>
      </w:pPr>
    </w:p>
    <w:p w:rsidR="00525FE4" w:rsidRDefault="00525FE4" w:rsidP="00525FE4">
      <w:pPr>
        <w:widowControl/>
      </w:pPr>
    </w:p>
    <w:p w:rsidR="00525FE4" w:rsidRDefault="00525FE4" w:rsidP="00525FE4">
      <w:pPr>
        <w:widowControl/>
      </w:pPr>
    </w:p>
    <w:p w:rsidR="00525FE4" w:rsidRDefault="00525FE4" w:rsidP="00525FE4">
      <w:pPr>
        <w:widowControl/>
      </w:pPr>
    </w:p>
    <w:p w:rsidR="00525FE4" w:rsidRDefault="00525FE4" w:rsidP="00525FE4">
      <w:pPr>
        <w:widowControl/>
        <w:rPr>
          <w:rFonts w:eastAsiaTheme="minorHAnsi"/>
        </w:rPr>
      </w:pPr>
      <w:r>
        <w:br w:type="page"/>
      </w:r>
    </w:p>
    <w:p w:rsidR="00525FE4" w:rsidRPr="00E621FD" w:rsidRDefault="00525FE4" w:rsidP="00525FE4">
      <w:pPr>
        <w:pStyle w:val="NoSpacing"/>
        <w:jc w:val="both"/>
      </w:pPr>
    </w:p>
    <w:p w:rsidR="00525FE4" w:rsidRDefault="00525FE4" w:rsidP="00525FE4">
      <w:pPr>
        <w:pStyle w:val="NoSpacing"/>
        <w:jc w:val="both"/>
      </w:pPr>
      <w:r>
        <w:t>Once Technical, Achievable and Cost Effective conservation potential have been projected, and the individual measures applicable for each sector have been determined on the basis of their average levelized cost, Energy Trust develops their conservation deployment projections for each market segment.  The deployment projections are the basis for determination of the annual therm savings estimated to be delivered by their conservation efforts in Cascade’s Oregon service area.  These annual deployment projections are based upon recent program history and longer-term program goals taking into account recent regulatory program delivery constraints coming out of OPUC Docket UM 1622.  The impact of UM 1622 on these deployment projections is discussed in the ‘Future Issues and Legislation’ section of this report.</w:t>
      </w:r>
    </w:p>
    <w:p w:rsidR="00525FE4" w:rsidRDefault="00525FE4" w:rsidP="00525FE4">
      <w:pPr>
        <w:pStyle w:val="NoSpacing"/>
        <w:jc w:val="both"/>
      </w:pPr>
    </w:p>
    <w:p w:rsidR="00525FE4" w:rsidRDefault="00525FE4" w:rsidP="00525FE4">
      <w:pPr>
        <w:pStyle w:val="NoSpacing"/>
        <w:jc w:val="both"/>
      </w:pPr>
      <w:r>
        <w:t xml:space="preserve">Tables 6-22 and 6-23 display Energy Trust’s estimates of ‘Gross Annual Therms” and “Net Annual Therms” by customer class, as well as Residential Market Transformation for the period 2015 – 2034.    </w:t>
      </w:r>
    </w:p>
    <w:p w:rsidR="00525FE4" w:rsidRPr="00A22828" w:rsidRDefault="00525FE4" w:rsidP="00525FE4">
      <w:pPr>
        <w:pStyle w:val="NoSpacing"/>
      </w:pPr>
    </w:p>
    <w:p w:rsidR="00525FE4" w:rsidRDefault="00525FE4" w:rsidP="00525FE4">
      <w:pPr>
        <w:pStyle w:val="NoSpacing"/>
      </w:pPr>
      <w:r w:rsidRPr="00D939A3">
        <w:rPr>
          <w:i/>
        </w:rPr>
        <w:t>Gross Annual Savings</w:t>
      </w:r>
      <w:r>
        <w:t xml:space="preserve"> represent total estimated therm reductions from conservation with no deductions</w:t>
      </w:r>
      <w:r w:rsidRPr="00A22828">
        <w:t xml:space="preserve"> made for </w:t>
      </w:r>
      <w:r>
        <w:t xml:space="preserve">the impact of </w:t>
      </w:r>
      <w:r w:rsidRPr="00A22828">
        <w:t xml:space="preserve">free riders or other market effects.  </w:t>
      </w:r>
      <w:r>
        <w:t xml:space="preserve">This represents the best approximation of actual load reductions from conservation that Cascade should expect to see over the next 20 years.  </w:t>
      </w:r>
      <w:r w:rsidRPr="00D939A3">
        <w:rPr>
          <w:i/>
        </w:rPr>
        <w:t>Net Annual Savings</w:t>
      </w:r>
      <w:r>
        <w:t xml:space="preserve"> takes into account Energy Trust’s best estimates of the impact of free ridership, and other market effects, and best tie to Energy Trust’s program goals which are required by the OPUC to be free of such impacts.</w:t>
      </w:r>
    </w:p>
    <w:p w:rsidR="00525FE4" w:rsidRDefault="00525FE4" w:rsidP="00525FE4">
      <w:pPr>
        <w:pStyle w:val="NoSpacing"/>
      </w:pPr>
    </w:p>
    <w:p w:rsidR="00525FE4" w:rsidRDefault="00525FE4" w:rsidP="00525FE4">
      <w:pPr>
        <w:pStyle w:val="NoSpacing"/>
      </w:pPr>
      <w:r w:rsidRPr="00D939A3">
        <w:rPr>
          <w:i/>
        </w:rPr>
        <w:t>Residential Market Transformation</w:t>
      </w:r>
      <w:r>
        <w:t xml:space="preserve"> savings represents Energy Trust’s best estimate of annual therm savings for Cascade in Oregon due to improvements in residential building codes traditionally pursued and supported by both Energy Trust and the Northwest Energy Efficiency Alliance (NEEA).</w:t>
      </w:r>
    </w:p>
    <w:p w:rsidR="00525FE4" w:rsidRPr="00A22828" w:rsidRDefault="00525FE4" w:rsidP="00525FE4">
      <w:pPr>
        <w:pStyle w:val="NoSpacing"/>
      </w:pPr>
    </w:p>
    <w:p w:rsidR="00525FE4" w:rsidRPr="00A22828" w:rsidRDefault="00525FE4" w:rsidP="00525FE4">
      <w:pPr>
        <w:pStyle w:val="NoSpacing"/>
      </w:pPr>
    </w:p>
    <w:p w:rsidR="00525FE4" w:rsidRPr="0090741A" w:rsidRDefault="00525FE4" w:rsidP="00525FE4">
      <w:pPr>
        <w:rPr>
          <w:rFonts w:asciiTheme="minorHAnsi" w:hAnsiTheme="minorHAnsi" w:cstheme="minorHAnsi"/>
          <w:sz w:val="22"/>
          <w:szCs w:val="22"/>
        </w:rPr>
      </w:pPr>
      <w:r>
        <w:br w:type="page"/>
      </w:r>
    </w:p>
    <w:p w:rsidR="00525FE4" w:rsidRPr="00C11F22" w:rsidRDefault="00525FE4" w:rsidP="00525FE4">
      <w:pPr>
        <w:pStyle w:val="NoSpacing"/>
        <w:jc w:val="center"/>
        <w:rPr>
          <w:b/>
        </w:rPr>
      </w:pPr>
      <w:r w:rsidRPr="00C11F22">
        <w:rPr>
          <w:b/>
        </w:rPr>
        <w:t xml:space="preserve">Table </w:t>
      </w:r>
      <w:r>
        <w:rPr>
          <w:b/>
        </w:rPr>
        <w:t>6 - 22</w:t>
      </w:r>
    </w:p>
    <w:p w:rsidR="00525FE4" w:rsidRPr="00C11F22" w:rsidRDefault="00525FE4" w:rsidP="00525FE4">
      <w:pPr>
        <w:pStyle w:val="NoSpacing"/>
        <w:jc w:val="center"/>
        <w:rPr>
          <w:b/>
        </w:rPr>
      </w:pPr>
    </w:p>
    <w:p w:rsidR="00525FE4" w:rsidRPr="00C11F22" w:rsidRDefault="00525FE4" w:rsidP="00525FE4">
      <w:pPr>
        <w:pStyle w:val="NoSpacing"/>
        <w:jc w:val="center"/>
        <w:rPr>
          <w:b/>
        </w:rPr>
      </w:pPr>
      <w:r w:rsidRPr="00C11F22">
        <w:rPr>
          <w:b/>
        </w:rPr>
        <w:t>Cascade Natural Gas Oregon Service Area</w:t>
      </w:r>
    </w:p>
    <w:p w:rsidR="00525FE4" w:rsidRPr="00C11F22" w:rsidRDefault="00525FE4" w:rsidP="00525FE4">
      <w:pPr>
        <w:pStyle w:val="NoSpacing"/>
        <w:jc w:val="center"/>
        <w:rPr>
          <w:b/>
        </w:rPr>
      </w:pPr>
      <w:r w:rsidRPr="00C11F22">
        <w:rPr>
          <w:b/>
        </w:rPr>
        <w:t>Gross Annual Therm Savings 2015-2034</w:t>
      </w:r>
    </w:p>
    <w:p w:rsidR="00525FE4" w:rsidRDefault="00525FE4" w:rsidP="00525FE4">
      <w:pPr>
        <w:pStyle w:val="NoSpacing"/>
        <w:jc w:val="both"/>
      </w:pPr>
    </w:p>
    <w:tbl>
      <w:tblPr>
        <w:tblW w:w="7740" w:type="dxa"/>
        <w:jc w:val="center"/>
        <w:tblInd w:w="378" w:type="dxa"/>
        <w:tblLook w:val="04A0" w:firstRow="1" w:lastRow="0" w:firstColumn="1" w:lastColumn="0" w:noHBand="0" w:noVBand="1"/>
      </w:tblPr>
      <w:tblGrid>
        <w:gridCol w:w="703"/>
        <w:gridCol w:w="1406"/>
        <w:gridCol w:w="1170"/>
        <w:gridCol w:w="1350"/>
        <w:gridCol w:w="2160"/>
        <w:gridCol w:w="1080"/>
      </w:tblGrid>
      <w:tr w:rsidR="00525FE4" w:rsidRPr="003B1461" w:rsidTr="00525FE4">
        <w:trPr>
          <w:trHeight w:hRule="exact" w:val="650"/>
          <w:jc w:val="center"/>
        </w:trPr>
        <w:tc>
          <w:tcPr>
            <w:tcW w:w="630" w:type="dxa"/>
            <w:tcBorders>
              <w:top w:val="nil"/>
              <w:left w:val="nil"/>
              <w:bottom w:val="nil"/>
              <w:right w:val="nil"/>
            </w:tcBorders>
            <w:shd w:val="clear" w:color="auto" w:fill="auto"/>
            <w:noWrap/>
            <w:vAlign w:val="center"/>
            <w:hideMark/>
          </w:tcPr>
          <w:p w:rsidR="00525FE4" w:rsidRPr="003B1461" w:rsidRDefault="00525FE4" w:rsidP="00525FE4">
            <w:pPr>
              <w:spacing w:after="0" w:line="240" w:lineRule="auto"/>
              <w:jc w:val="right"/>
              <w:rPr>
                <w:rFonts w:ascii="Calibri" w:hAnsi="Calibri" w:cs="Calibri"/>
                <w:b/>
                <w:bCs/>
                <w:color w:val="000000"/>
                <w:sz w:val="28"/>
                <w:szCs w:val="28"/>
              </w:rPr>
            </w:pPr>
          </w:p>
        </w:tc>
        <w:tc>
          <w:tcPr>
            <w:tcW w:w="13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25FE4" w:rsidRPr="003B1461" w:rsidRDefault="00525FE4" w:rsidP="00525FE4">
            <w:pPr>
              <w:spacing w:after="0" w:line="240" w:lineRule="auto"/>
              <w:jc w:val="center"/>
              <w:rPr>
                <w:rFonts w:ascii="Calibri" w:hAnsi="Calibri" w:cs="Calibri"/>
                <w:b/>
                <w:color w:val="000000"/>
              </w:rPr>
            </w:pPr>
            <w:r w:rsidRPr="003B1461">
              <w:rPr>
                <w:rFonts w:ascii="Calibri" w:hAnsi="Calibri" w:cs="Calibri"/>
                <w:b/>
                <w:color w:val="000000"/>
              </w:rPr>
              <w:t>Commercial</w:t>
            </w:r>
          </w:p>
        </w:tc>
        <w:tc>
          <w:tcPr>
            <w:tcW w:w="1170" w:type="dxa"/>
            <w:tcBorders>
              <w:top w:val="single" w:sz="4" w:space="0" w:color="auto"/>
              <w:left w:val="nil"/>
              <w:bottom w:val="single" w:sz="4" w:space="0" w:color="auto"/>
              <w:right w:val="single" w:sz="8" w:space="0" w:color="auto"/>
            </w:tcBorders>
            <w:shd w:val="clear" w:color="auto" w:fill="auto"/>
            <w:noWrap/>
            <w:vAlign w:val="center"/>
            <w:hideMark/>
          </w:tcPr>
          <w:p w:rsidR="00525FE4" w:rsidRPr="003B1461" w:rsidRDefault="00525FE4" w:rsidP="00525FE4">
            <w:pPr>
              <w:spacing w:after="0" w:line="240" w:lineRule="auto"/>
              <w:jc w:val="center"/>
              <w:rPr>
                <w:rFonts w:ascii="Calibri" w:hAnsi="Calibri" w:cs="Calibri"/>
                <w:b/>
                <w:color w:val="000000"/>
              </w:rPr>
            </w:pPr>
            <w:r w:rsidRPr="003B1461">
              <w:rPr>
                <w:rFonts w:ascii="Calibri" w:hAnsi="Calibri" w:cs="Calibri"/>
                <w:b/>
                <w:color w:val="000000"/>
              </w:rPr>
              <w:t>Industrial</w:t>
            </w:r>
          </w:p>
        </w:tc>
        <w:tc>
          <w:tcPr>
            <w:tcW w:w="1350" w:type="dxa"/>
            <w:tcBorders>
              <w:top w:val="single" w:sz="4" w:space="0" w:color="auto"/>
              <w:left w:val="nil"/>
              <w:bottom w:val="single" w:sz="4" w:space="0" w:color="auto"/>
              <w:right w:val="single" w:sz="8" w:space="0" w:color="auto"/>
            </w:tcBorders>
            <w:shd w:val="clear" w:color="auto" w:fill="auto"/>
            <w:noWrap/>
            <w:vAlign w:val="center"/>
            <w:hideMark/>
          </w:tcPr>
          <w:p w:rsidR="00525FE4" w:rsidRPr="003B1461" w:rsidRDefault="00525FE4" w:rsidP="00525FE4">
            <w:pPr>
              <w:spacing w:after="0" w:line="240" w:lineRule="auto"/>
              <w:jc w:val="center"/>
              <w:rPr>
                <w:rFonts w:ascii="Calibri" w:hAnsi="Calibri" w:cs="Calibri"/>
                <w:b/>
                <w:color w:val="000000"/>
              </w:rPr>
            </w:pPr>
            <w:r w:rsidRPr="003B1461">
              <w:rPr>
                <w:rFonts w:ascii="Calibri" w:hAnsi="Calibri" w:cs="Calibri"/>
                <w:b/>
                <w:color w:val="000000"/>
              </w:rPr>
              <w:t>Residential</w:t>
            </w:r>
          </w:p>
        </w:tc>
        <w:tc>
          <w:tcPr>
            <w:tcW w:w="2160" w:type="dxa"/>
            <w:tcBorders>
              <w:top w:val="single" w:sz="4" w:space="0" w:color="auto"/>
              <w:left w:val="nil"/>
              <w:bottom w:val="single" w:sz="8" w:space="0" w:color="auto"/>
              <w:right w:val="single" w:sz="4" w:space="0" w:color="auto"/>
            </w:tcBorders>
            <w:shd w:val="clear" w:color="auto" w:fill="auto"/>
            <w:noWrap/>
            <w:vAlign w:val="center"/>
            <w:hideMark/>
          </w:tcPr>
          <w:p w:rsidR="00525FE4" w:rsidRPr="003B1461" w:rsidRDefault="00525FE4" w:rsidP="00525FE4">
            <w:pPr>
              <w:spacing w:after="0" w:line="240" w:lineRule="auto"/>
              <w:jc w:val="center"/>
              <w:rPr>
                <w:rFonts w:ascii="Calibri" w:hAnsi="Calibri" w:cs="Calibri"/>
                <w:b/>
                <w:color w:val="000000"/>
              </w:rPr>
            </w:pPr>
            <w:r w:rsidRPr="003B1461">
              <w:rPr>
                <w:rFonts w:ascii="Calibri" w:hAnsi="Calibri" w:cs="Calibri"/>
                <w:b/>
                <w:color w:val="000000"/>
              </w:rPr>
              <w:t>Residential-Market</w:t>
            </w:r>
            <w:r>
              <w:rPr>
                <w:rFonts w:ascii="Calibri" w:hAnsi="Calibri" w:cs="Calibri"/>
                <w:b/>
                <w:color w:val="000000"/>
              </w:rPr>
              <w:t xml:space="preserve"> </w:t>
            </w:r>
            <w:r w:rsidRPr="003B1461">
              <w:rPr>
                <w:rFonts w:ascii="Calibri" w:hAnsi="Calibri" w:cs="Calibri"/>
                <w:b/>
                <w:color w:val="000000"/>
              </w:rPr>
              <w:t>Transformation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FE4" w:rsidRPr="003B1461" w:rsidRDefault="00525FE4" w:rsidP="00525FE4">
            <w:pPr>
              <w:spacing w:after="0" w:line="240" w:lineRule="auto"/>
              <w:jc w:val="center"/>
              <w:rPr>
                <w:rFonts w:ascii="Calibri" w:hAnsi="Calibri" w:cs="Calibri"/>
                <w:b/>
                <w:bCs/>
                <w:color w:val="000000"/>
              </w:rPr>
            </w:pPr>
            <w:r w:rsidRPr="003B1461">
              <w:rPr>
                <w:rFonts w:ascii="Calibri" w:hAnsi="Calibri" w:cs="Calibri"/>
                <w:b/>
                <w:bCs/>
                <w:color w:val="000000"/>
              </w:rPr>
              <w:t>Total</w:t>
            </w:r>
          </w:p>
        </w:tc>
      </w:tr>
      <w:tr w:rsidR="00525FE4" w:rsidRPr="003B1461" w:rsidTr="00525FE4">
        <w:trPr>
          <w:trHeight w:hRule="exact" w:val="360"/>
          <w:jc w:val="center"/>
        </w:trPr>
        <w:tc>
          <w:tcPr>
            <w:tcW w:w="630" w:type="dxa"/>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2015</w:t>
            </w:r>
          </w:p>
        </w:tc>
        <w:tc>
          <w:tcPr>
            <w:tcW w:w="13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296,345</w:t>
            </w:r>
          </w:p>
        </w:tc>
        <w:tc>
          <w:tcPr>
            <w:tcW w:w="1170" w:type="dxa"/>
            <w:tcBorders>
              <w:top w:val="nil"/>
              <w:left w:val="single" w:sz="8" w:space="0" w:color="auto"/>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44,469</w:t>
            </w:r>
          </w:p>
        </w:tc>
        <w:tc>
          <w:tcPr>
            <w:tcW w:w="1350" w:type="dxa"/>
            <w:tcBorders>
              <w:top w:val="nil"/>
              <w:left w:val="single" w:sz="8" w:space="0" w:color="auto"/>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96,037</w:t>
            </w:r>
          </w:p>
        </w:tc>
        <w:tc>
          <w:tcPr>
            <w:tcW w:w="2160" w:type="dxa"/>
            <w:tcBorders>
              <w:top w:val="single" w:sz="4" w:space="0" w:color="auto"/>
              <w:left w:val="single" w:sz="8" w:space="0" w:color="auto"/>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45,736</w:t>
            </w:r>
          </w:p>
        </w:tc>
        <w:tc>
          <w:tcPr>
            <w:tcW w:w="10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482,587</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2016</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291,917</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44,469</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97,940</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58,580</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492,905</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2017</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216,517</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50,582</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83,282</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58,580</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408,961</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2018</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199,566</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50,790</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82,651</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58,580</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391,587</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2019</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184,928</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50,273</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84,742</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35,148</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355,091</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2020</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173,712</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50,558</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83,663</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35,148</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343,080</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2021</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143,281</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55,256</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82,412</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35,148</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316,097</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2022</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122,522</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55,600</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82,081</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281,292</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2023</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115,460</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55,185</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79,523</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271,256</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2024</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114,452</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58,966</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78,464</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272,970</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2025</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104,518</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59,239</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77,350</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262,196</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2026</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104,839</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59,701</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76,234</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261,863</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2027</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102,937</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59,377</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81,726</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265,129</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2028</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103,671</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59,896</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81,099</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265,755</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2029</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97,458</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57,947</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80,023</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256,517</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2030</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97,764</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58,501</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78,987</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256,341</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2031</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96,413</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58,250</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77,456</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253,207</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2032</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98,365</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58,858</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76,484</w:t>
            </w:r>
          </w:p>
        </w:tc>
        <w:tc>
          <w:tcPr>
            <w:tcW w:w="2160" w:type="dxa"/>
            <w:tcBorders>
              <w:top w:val="single" w:sz="4" w:space="0" w:color="auto"/>
              <w:left w:val="nil"/>
              <w:bottom w:val="nil"/>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254,795</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2033</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87,847</w:t>
            </w:r>
          </w:p>
        </w:tc>
        <w:tc>
          <w:tcPr>
            <w:tcW w:w="117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56,932</w:t>
            </w:r>
          </w:p>
        </w:tc>
        <w:tc>
          <w:tcPr>
            <w:tcW w:w="1350" w:type="dxa"/>
            <w:tcBorders>
              <w:top w:val="nil"/>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70,770</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nil"/>
              <w:bottom w:val="single" w:sz="8"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236,637</w:t>
            </w:r>
          </w:p>
        </w:tc>
      </w:tr>
      <w:tr w:rsidR="00525FE4" w:rsidRPr="003B1461" w:rsidTr="00525FE4">
        <w:trPr>
          <w:trHeight w:hRule="exact" w:val="360"/>
          <w:jc w:val="center"/>
        </w:trPr>
        <w:tc>
          <w:tcPr>
            <w:tcW w:w="630" w:type="dxa"/>
            <w:tcBorders>
              <w:top w:val="nil"/>
              <w:left w:val="single" w:sz="4" w:space="0" w:color="auto"/>
              <w:bottom w:val="single" w:sz="8" w:space="0" w:color="auto"/>
              <w:right w:val="single" w:sz="8" w:space="0" w:color="auto"/>
            </w:tcBorders>
            <w:shd w:val="clear" w:color="000000" w:fill="D8D8D8"/>
            <w:noWrap/>
            <w:vAlign w:val="center"/>
            <w:hideMark/>
          </w:tcPr>
          <w:p w:rsidR="00525FE4" w:rsidRPr="003B1461" w:rsidRDefault="00525FE4" w:rsidP="00525FE4">
            <w:pPr>
              <w:spacing w:after="0" w:line="240" w:lineRule="auto"/>
              <w:jc w:val="right"/>
              <w:rPr>
                <w:rFonts w:ascii="Calibri" w:hAnsi="Calibri" w:cs="Calibri"/>
                <w:b/>
                <w:bCs/>
                <w:color w:val="000000"/>
              </w:rPr>
            </w:pPr>
            <w:r w:rsidRPr="003B1461">
              <w:rPr>
                <w:rFonts w:ascii="Calibri" w:hAnsi="Calibri" w:cs="Calibri"/>
                <w:b/>
                <w:bCs/>
                <w:color w:val="000000"/>
              </w:rPr>
              <w:t>2034</w:t>
            </w:r>
          </w:p>
        </w:tc>
        <w:tc>
          <w:tcPr>
            <w:tcW w:w="135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83,782</w:t>
            </w:r>
          </w:p>
        </w:tc>
        <w:tc>
          <w:tcPr>
            <w:tcW w:w="1170" w:type="dxa"/>
            <w:tcBorders>
              <w:top w:val="nil"/>
              <w:left w:val="single" w:sz="4" w:space="0" w:color="auto"/>
              <w:bottom w:val="single" w:sz="4" w:space="0" w:color="auto"/>
              <w:right w:val="single" w:sz="8"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57,572</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74,837</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FE4" w:rsidRPr="003B1461" w:rsidRDefault="00525FE4" w:rsidP="00525FE4">
            <w:pPr>
              <w:jc w:val="center"/>
              <w:rPr>
                <w:rFonts w:ascii="Calibri" w:hAnsi="Calibri"/>
                <w:color w:val="000000"/>
              </w:rPr>
            </w:pPr>
            <w:r w:rsidRPr="003B1461">
              <w:rPr>
                <w:rFonts w:ascii="Calibri" w:hAnsi="Calibri"/>
                <w:color w:val="000000"/>
              </w:rPr>
              <w:t>21,089</w:t>
            </w:r>
          </w:p>
        </w:tc>
        <w:tc>
          <w:tcPr>
            <w:tcW w:w="1080" w:type="dxa"/>
            <w:tcBorders>
              <w:top w:val="nil"/>
              <w:left w:val="single" w:sz="4" w:space="0" w:color="auto"/>
              <w:bottom w:val="single" w:sz="8" w:space="0" w:color="auto"/>
              <w:right w:val="single" w:sz="8" w:space="0" w:color="auto"/>
            </w:tcBorders>
            <w:shd w:val="clear" w:color="auto" w:fill="auto"/>
            <w:noWrap/>
            <w:vAlign w:val="center"/>
            <w:hideMark/>
          </w:tcPr>
          <w:p w:rsidR="00525FE4" w:rsidRPr="003B1461" w:rsidRDefault="00525FE4" w:rsidP="00525FE4">
            <w:pPr>
              <w:jc w:val="center"/>
              <w:rPr>
                <w:rFonts w:ascii="Calibri" w:hAnsi="Calibri"/>
                <w:b/>
                <w:bCs/>
                <w:color w:val="000000"/>
              </w:rPr>
            </w:pPr>
            <w:r w:rsidRPr="003B1461">
              <w:rPr>
                <w:rFonts w:ascii="Calibri" w:hAnsi="Calibri"/>
                <w:b/>
                <w:bCs/>
                <w:color w:val="000000"/>
              </w:rPr>
              <w:t>237,281</w:t>
            </w:r>
          </w:p>
        </w:tc>
      </w:tr>
    </w:tbl>
    <w:p w:rsidR="00525FE4" w:rsidRDefault="00525FE4" w:rsidP="00525FE4">
      <w:pPr>
        <w:widowControl/>
        <w:rPr>
          <w:rFonts w:eastAsiaTheme="minorHAnsi"/>
        </w:rPr>
      </w:pPr>
      <w:r>
        <w:br w:type="page"/>
      </w:r>
    </w:p>
    <w:p w:rsidR="00525FE4" w:rsidRPr="00C11F22" w:rsidRDefault="00525FE4" w:rsidP="00525FE4">
      <w:pPr>
        <w:pStyle w:val="NoSpacing"/>
        <w:jc w:val="center"/>
        <w:rPr>
          <w:b/>
        </w:rPr>
      </w:pPr>
      <w:r w:rsidRPr="00C11F22">
        <w:rPr>
          <w:b/>
        </w:rPr>
        <w:t xml:space="preserve">Table </w:t>
      </w:r>
      <w:r>
        <w:rPr>
          <w:b/>
        </w:rPr>
        <w:t>6 - 23</w:t>
      </w:r>
    </w:p>
    <w:p w:rsidR="00525FE4" w:rsidRPr="00C11F22" w:rsidRDefault="00525FE4" w:rsidP="00525FE4">
      <w:pPr>
        <w:pStyle w:val="NoSpacing"/>
        <w:jc w:val="center"/>
        <w:rPr>
          <w:b/>
        </w:rPr>
      </w:pPr>
      <w:r w:rsidRPr="00C11F22">
        <w:rPr>
          <w:b/>
        </w:rPr>
        <w:t>Cascade Natural Gas Oregon Service Area</w:t>
      </w:r>
    </w:p>
    <w:p w:rsidR="00525FE4" w:rsidRPr="00C11F22" w:rsidRDefault="00525FE4" w:rsidP="00525FE4">
      <w:pPr>
        <w:pStyle w:val="NoSpacing"/>
        <w:jc w:val="center"/>
        <w:rPr>
          <w:b/>
        </w:rPr>
      </w:pPr>
      <w:r>
        <w:rPr>
          <w:b/>
        </w:rPr>
        <w:t xml:space="preserve">Net </w:t>
      </w:r>
      <w:r w:rsidRPr="00C11F22">
        <w:rPr>
          <w:b/>
        </w:rPr>
        <w:t>Annual Therm Savings 2015-2034</w:t>
      </w:r>
    </w:p>
    <w:p w:rsidR="00525FE4" w:rsidRDefault="00525FE4" w:rsidP="00525FE4">
      <w:pPr>
        <w:pStyle w:val="NoSpacing"/>
        <w:jc w:val="both"/>
      </w:pPr>
    </w:p>
    <w:tbl>
      <w:tblPr>
        <w:tblW w:w="7650" w:type="dxa"/>
        <w:jc w:val="center"/>
        <w:tblInd w:w="378" w:type="dxa"/>
        <w:tblLook w:val="04A0" w:firstRow="1" w:lastRow="0" w:firstColumn="1" w:lastColumn="0" w:noHBand="0" w:noVBand="1"/>
      </w:tblPr>
      <w:tblGrid>
        <w:gridCol w:w="663"/>
        <w:gridCol w:w="1350"/>
        <w:gridCol w:w="1170"/>
        <w:gridCol w:w="1350"/>
        <w:gridCol w:w="2037"/>
        <w:gridCol w:w="1080"/>
      </w:tblGrid>
      <w:tr w:rsidR="00525FE4" w:rsidRPr="000A6DE6" w:rsidTr="00525FE4">
        <w:trPr>
          <w:trHeight w:hRule="exact" w:val="650"/>
          <w:jc w:val="center"/>
        </w:trPr>
        <w:tc>
          <w:tcPr>
            <w:tcW w:w="663" w:type="dxa"/>
            <w:tcBorders>
              <w:top w:val="nil"/>
              <w:left w:val="nil"/>
              <w:bottom w:val="nil"/>
              <w:right w:val="nil"/>
            </w:tcBorders>
            <w:shd w:val="clear" w:color="auto" w:fill="auto"/>
            <w:noWrap/>
            <w:vAlign w:val="center"/>
            <w:hideMark/>
          </w:tcPr>
          <w:p w:rsidR="00525FE4" w:rsidRPr="000A6DE6" w:rsidRDefault="00525FE4" w:rsidP="00525FE4">
            <w:pPr>
              <w:widowControl/>
              <w:spacing w:after="0" w:line="240" w:lineRule="auto"/>
              <w:jc w:val="right"/>
              <w:rPr>
                <w:rFonts w:ascii="Calibri" w:hAnsi="Calibri" w:cs="Calibri"/>
                <w:b/>
                <w:bCs/>
                <w:color w:val="000000"/>
                <w:sz w:val="28"/>
                <w:szCs w:val="28"/>
              </w:rPr>
            </w:pPr>
          </w:p>
        </w:tc>
        <w:tc>
          <w:tcPr>
            <w:tcW w:w="13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25FE4" w:rsidRPr="000A6DE6" w:rsidRDefault="00525FE4" w:rsidP="00525FE4">
            <w:pPr>
              <w:widowControl/>
              <w:spacing w:after="0" w:line="240" w:lineRule="auto"/>
              <w:jc w:val="center"/>
              <w:rPr>
                <w:rFonts w:ascii="Calibri" w:hAnsi="Calibri" w:cs="Calibri"/>
                <w:b/>
                <w:color w:val="000000"/>
              </w:rPr>
            </w:pPr>
            <w:r w:rsidRPr="000A6DE6">
              <w:rPr>
                <w:rFonts w:ascii="Calibri" w:hAnsi="Calibri" w:cs="Calibri"/>
                <w:b/>
                <w:color w:val="000000"/>
                <w:sz w:val="22"/>
                <w:szCs w:val="22"/>
              </w:rPr>
              <w:t>Commercial</w:t>
            </w:r>
          </w:p>
        </w:tc>
        <w:tc>
          <w:tcPr>
            <w:tcW w:w="1170" w:type="dxa"/>
            <w:tcBorders>
              <w:top w:val="single" w:sz="4" w:space="0" w:color="auto"/>
              <w:left w:val="nil"/>
              <w:bottom w:val="single" w:sz="4" w:space="0" w:color="auto"/>
              <w:right w:val="single" w:sz="8" w:space="0" w:color="auto"/>
            </w:tcBorders>
            <w:shd w:val="clear" w:color="auto" w:fill="auto"/>
            <w:noWrap/>
            <w:vAlign w:val="center"/>
            <w:hideMark/>
          </w:tcPr>
          <w:p w:rsidR="00525FE4" w:rsidRPr="000A6DE6" w:rsidRDefault="00525FE4" w:rsidP="00525FE4">
            <w:pPr>
              <w:widowControl/>
              <w:spacing w:after="0" w:line="240" w:lineRule="auto"/>
              <w:jc w:val="center"/>
              <w:rPr>
                <w:rFonts w:ascii="Calibri" w:hAnsi="Calibri" w:cs="Calibri"/>
                <w:b/>
                <w:color w:val="000000"/>
              </w:rPr>
            </w:pPr>
            <w:r w:rsidRPr="000A6DE6">
              <w:rPr>
                <w:rFonts w:ascii="Calibri" w:hAnsi="Calibri" w:cs="Calibri"/>
                <w:b/>
                <w:color w:val="000000"/>
                <w:sz w:val="22"/>
                <w:szCs w:val="22"/>
              </w:rPr>
              <w:t>Industrial</w:t>
            </w:r>
          </w:p>
        </w:tc>
        <w:tc>
          <w:tcPr>
            <w:tcW w:w="1350" w:type="dxa"/>
            <w:tcBorders>
              <w:top w:val="single" w:sz="4" w:space="0" w:color="auto"/>
              <w:left w:val="nil"/>
              <w:bottom w:val="single" w:sz="4" w:space="0" w:color="auto"/>
              <w:right w:val="single" w:sz="8" w:space="0" w:color="auto"/>
            </w:tcBorders>
            <w:shd w:val="clear" w:color="auto" w:fill="auto"/>
            <w:noWrap/>
            <w:vAlign w:val="center"/>
            <w:hideMark/>
          </w:tcPr>
          <w:p w:rsidR="00525FE4" w:rsidRPr="000A6DE6" w:rsidRDefault="00525FE4" w:rsidP="00525FE4">
            <w:pPr>
              <w:widowControl/>
              <w:spacing w:after="0" w:line="240" w:lineRule="auto"/>
              <w:jc w:val="center"/>
              <w:rPr>
                <w:rFonts w:ascii="Calibri" w:hAnsi="Calibri" w:cs="Calibri"/>
                <w:b/>
                <w:color w:val="000000"/>
              </w:rPr>
            </w:pPr>
            <w:r w:rsidRPr="000A6DE6">
              <w:rPr>
                <w:rFonts w:ascii="Calibri" w:hAnsi="Calibri" w:cs="Calibri"/>
                <w:b/>
                <w:color w:val="000000"/>
                <w:sz w:val="22"/>
                <w:szCs w:val="22"/>
              </w:rPr>
              <w:t>Residential</w:t>
            </w:r>
          </w:p>
        </w:tc>
        <w:tc>
          <w:tcPr>
            <w:tcW w:w="2037" w:type="dxa"/>
            <w:tcBorders>
              <w:top w:val="single" w:sz="4" w:space="0" w:color="auto"/>
              <w:left w:val="nil"/>
              <w:bottom w:val="single" w:sz="8" w:space="0" w:color="auto"/>
              <w:right w:val="single" w:sz="4" w:space="0" w:color="auto"/>
            </w:tcBorders>
            <w:shd w:val="clear" w:color="auto" w:fill="auto"/>
            <w:noWrap/>
            <w:vAlign w:val="center"/>
            <w:hideMark/>
          </w:tcPr>
          <w:p w:rsidR="00525FE4" w:rsidRPr="000A6DE6" w:rsidRDefault="00525FE4" w:rsidP="00525FE4">
            <w:pPr>
              <w:widowControl/>
              <w:spacing w:after="0" w:line="240" w:lineRule="auto"/>
              <w:jc w:val="center"/>
              <w:rPr>
                <w:rFonts w:ascii="Calibri" w:hAnsi="Calibri" w:cs="Calibri"/>
                <w:b/>
                <w:color w:val="000000"/>
              </w:rPr>
            </w:pPr>
            <w:r w:rsidRPr="000A6DE6">
              <w:rPr>
                <w:rFonts w:ascii="Calibri" w:hAnsi="Calibri" w:cs="Calibri"/>
                <w:b/>
                <w:color w:val="000000"/>
                <w:sz w:val="22"/>
                <w:szCs w:val="22"/>
              </w:rPr>
              <w:t>Residential-Market Transformation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FE4" w:rsidRPr="000A6DE6" w:rsidRDefault="00525FE4" w:rsidP="00525FE4">
            <w:pPr>
              <w:widowControl/>
              <w:spacing w:after="0" w:line="240" w:lineRule="auto"/>
              <w:jc w:val="center"/>
              <w:rPr>
                <w:rFonts w:ascii="Calibri" w:hAnsi="Calibri" w:cs="Calibri"/>
                <w:b/>
                <w:bCs/>
                <w:color w:val="000000"/>
              </w:rPr>
            </w:pPr>
            <w:r w:rsidRPr="000A6DE6">
              <w:rPr>
                <w:rFonts w:ascii="Calibri" w:hAnsi="Calibri" w:cs="Calibri"/>
                <w:b/>
                <w:bCs/>
                <w:color w:val="000000"/>
                <w:sz w:val="22"/>
                <w:szCs w:val="22"/>
              </w:rPr>
              <w:t>Total</w:t>
            </w:r>
          </w:p>
        </w:tc>
      </w:tr>
      <w:tr w:rsidR="00525FE4" w:rsidRPr="000A6DE6" w:rsidTr="00525FE4">
        <w:trPr>
          <w:trHeight w:hRule="exact" w:val="360"/>
          <w:jc w:val="center"/>
        </w:trPr>
        <w:tc>
          <w:tcPr>
            <w:tcW w:w="663" w:type="dxa"/>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2015</w:t>
            </w:r>
          </w:p>
        </w:tc>
        <w:tc>
          <w:tcPr>
            <w:tcW w:w="1350" w:type="dxa"/>
            <w:tcBorders>
              <w:top w:val="single" w:sz="8" w:space="0" w:color="auto"/>
              <w:left w:val="single" w:sz="8" w:space="0" w:color="auto"/>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260,822 </w:t>
            </w:r>
          </w:p>
        </w:tc>
        <w:tc>
          <w:tcPr>
            <w:tcW w:w="1170" w:type="dxa"/>
            <w:tcBorders>
              <w:top w:val="nil"/>
              <w:left w:val="single" w:sz="8" w:space="0" w:color="auto"/>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35,015 </w:t>
            </w:r>
          </w:p>
        </w:tc>
        <w:tc>
          <w:tcPr>
            <w:tcW w:w="1350" w:type="dxa"/>
            <w:tcBorders>
              <w:top w:val="nil"/>
              <w:left w:val="single" w:sz="8" w:space="0" w:color="auto"/>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91,447 </w:t>
            </w:r>
          </w:p>
        </w:tc>
        <w:tc>
          <w:tcPr>
            <w:tcW w:w="2037" w:type="dxa"/>
            <w:tcBorders>
              <w:top w:val="single" w:sz="4" w:space="0" w:color="auto"/>
              <w:left w:val="single" w:sz="8" w:space="0" w:color="auto"/>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45,736 </w:t>
            </w:r>
          </w:p>
        </w:tc>
        <w:tc>
          <w:tcPr>
            <w:tcW w:w="1080" w:type="dxa"/>
            <w:tcBorders>
              <w:top w:val="single" w:sz="4" w:space="0" w:color="auto"/>
              <w:left w:val="single" w:sz="8" w:space="0" w:color="auto"/>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433,020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2016</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259,779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35,015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93,697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58,580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447,071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2017</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190,438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39,828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78,466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58,580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367,313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2018</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176,703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39,992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77,892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58,580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353,168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2019</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164,854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39,585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80,041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35,148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319,627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2020</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155,995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39,809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79,017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35,148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309,969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2021</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129,220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43,509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77,822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35,148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285,699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2022</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111,903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43,779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77,547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254,318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2023</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105,959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43,453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75,346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245,846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2024</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105,655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46,430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74,338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247,512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2025</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96,476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46,645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73,276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237,486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2026</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97,066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47,009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72,219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237,383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2027</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95,452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46,753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77,288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240,582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2028</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96,020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47,162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76,681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240,953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2029</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90,635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45,627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75,658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233,009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2030</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91,031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46,064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74,675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232,858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2031</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89,894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45,866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73,236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230,085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2032</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91,600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46,345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72,314 </w:t>
            </w:r>
          </w:p>
        </w:tc>
        <w:tc>
          <w:tcPr>
            <w:tcW w:w="2037" w:type="dxa"/>
            <w:tcBorders>
              <w:top w:val="single" w:sz="4" w:space="0" w:color="auto"/>
              <w:left w:val="nil"/>
              <w:bottom w:val="nil"/>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231,348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4"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2033</w:t>
            </w:r>
          </w:p>
        </w:tc>
        <w:tc>
          <w:tcPr>
            <w:tcW w:w="1350" w:type="dxa"/>
            <w:tcBorders>
              <w:top w:val="single" w:sz="8"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82,652 </w:t>
            </w:r>
          </w:p>
        </w:tc>
        <w:tc>
          <w:tcPr>
            <w:tcW w:w="117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44,828 </w:t>
            </w:r>
          </w:p>
        </w:tc>
        <w:tc>
          <w:tcPr>
            <w:tcW w:w="1350" w:type="dxa"/>
            <w:tcBorders>
              <w:top w:val="nil"/>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67,164 </w:t>
            </w:r>
          </w:p>
        </w:tc>
        <w:tc>
          <w:tcPr>
            <w:tcW w:w="2037" w:type="dxa"/>
            <w:tcBorders>
              <w:top w:val="single" w:sz="4" w:space="0" w:color="auto"/>
              <w:left w:val="nil"/>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nil"/>
              <w:bottom w:val="single" w:sz="8"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215,733 </w:t>
            </w:r>
          </w:p>
        </w:tc>
      </w:tr>
      <w:tr w:rsidR="00525FE4" w:rsidRPr="000A6DE6" w:rsidTr="00525FE4">
        <w:trPr>
          <w:trHeight w:hRule="exact" w:val="360"/>
          <w:jc w:val="center"/>
        </w:trPr>
        <w:tc>
          <w:tcPr>
            <w:tcW w:w="663" w:type="dxa"/>
            <w:tcBorders>
              <w:top w:val="nil"/>
              <w:left w:val="single" w:sz="4" w:space="0" w:color="auto"/>
              <w:bottom w:val="single" w:sz="8" w:space="0" w:color="auto"/>
              <w:right w:val="single" w:sz="8" w:space="0" w:color="auto"/>
            </w:tcBorders>
            <w:shd w:val="clear" w:color="000000" w:fill="D8D8D8"/>
            <w:noWrap/>
            <w:vAlign w:val="center"/>
            <w:hideMark/>
          </w:tcPr>
          <w:p w:rsidR="00525FE4" w:rsidRPr="000A6DE6" w:rsidRDefault="00525FE4" w:rsidP="00525FE4">
            <w:pPr>
              <w:widowControl/>
              <w:spacing w:after="0" w:line="240" w:lineRule="auto"/>
              <w:jc w:val="right"/>
              <w:rPr>
                <w:rFonts w:ascii="Calibri" w:hAnsi="Calibri" w:cs="Calibri"/>
                <w:b/>
                <w:bCs/>
                <w:color w:val="000000"/>
              </w:rPr>
            </w:pPr>
            <w:r w:rsidRPr="000A6DE6">
              <w:rPr>
                <w:rFonts w:ascii="Calibri" w:hAnsi="Calibri" w:cs="Calibri"/>
                <w:b/>
                <w:bCs/>
                <w:color w:val="000000"/>
                <w:sz w:val="22"/>
                <w:szCs w:val="22"/>
              </w:rPr>
              <w:t>2034</w:t>
            </w:r>
          </w:p>
        </w:tc>
        <w:tc>
          <w:tcPr>
            <w:tcW w:w="1350" w:type="dxa"/>
            <w:tcBorders>
              <w:top w:val="single" w:sz="8" w:space="0" w:color="auto"/>
              <w:left w:val="single" w:sz="4" w:space="0" w:color="auto"/>
              <w:bottom w:val="single" w:sz="4" w:space="0" w:color="auto"/>
              <w:right w:val="single" w:sz="8"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79,238 </w:t>
            </w:r>
          </w:p>
        </w:tc>
        <w:tc>
          <w:tcPr>
            <w:tcW w:w="1170" w:type="dxa"/>
            <w:tcBorders>
              <w:top w:val="nil"/>
              <w:left w:val="single" w:sz="4" w:space="0" w:color="auto"/>
              <w:bottom w:val="single" w:sz="4" w:space="0" w:color="auto"/>
              <w:right w:val="single" w:sz="8"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45,333 </w:t>
            </w:r>
          </w:p>
        </w:tc>
        <w:tc>
          <w:tcPr>
            <w:tcW w:w="1350" w:type="dxa"/>
            <w:tcBorders>
              <w:top w:val="nil"/>
              <w:left w:val="single" w:sz="4" w:space="0" w:color="auto"/>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70,747 </w:t>
            </w:r>
          </w:p>
        </w:tc>
        <w:tc>
          <w:tcPr>
            <w:tcW w:w="2037" w:type="dxa"/>
            <w:tcBorders>
              <w:top w:val="single" w:sz="4" w:space="0" w:color="auto"/>
              <w:left w:val="single" w:sz="4" w:space="0" w:color="auto"/>
              <w:bottom w:val="single" w:sz="4" w:space="0" w:color="auto"/>
              <w:right w:val="single" w:sz="4"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21,089 </w:t>
            </w:r>
          </w:p>
        </w:tc>
        <w:tc>
          <w:tcPr>
            <w:tcW w:w="1080" w:type="dxa"/>
            <w:tcBorders>
              <w:top w:val="nil"/>
              <w:left w:val="single" w:sz="4" w:space="0" w:color="auto"/>
              <w:bottom w:val="single" w:sz="8" w:space="0" w:color="auto"/>
              <w:right w:val="single" w:sz="8" w:space="0" w:color="auto"/>
            </w:tcBorders>
            <w:shd w:val="clear" w:color="auto" w:fill="auto"/>
            <w:noWrap/>
            <w:hideMark/>
          </w:tcPr>
          <w:p w:rsidR="00525FE4" w:rsidRPr="000A6DE6" w:rsidRDefault="00525FE4" w:rsidP="00525FE4">
            <w:pPr>
              <w:widowControl/>
              <w:rPr>
                <w:rFonts w:asciiTheme="minorHAnsi" w:eastAsiaTheme="minorHAnsi" w:hAnsiTheme="minorHAnsi" w:cstheme="minorBidi"/>
                <w:sz w:val="22"/>
                <w:szCs w:val="22"/>
              </w:rPr>
            </w:pPr>
            <w:r w:rsidRPr="000A6DE6">
              <w:rPr>
                <w:rFonts w:asciiTheme="minorHAnsi" w:eastAsiaTheme="minorHAnsi" w:hAnsiTheme="minorHAnsi" w:cstheme="minorBidi"/>
                <w:sz w:val="22"/>
                <w:szCs w:val="22"/>
              </w:rPr>
              <w:t xml:space="preserve"> 216,407 </w:t>
            </w:r>
          </w:p>
        </w:tc>
      </w:tr>
    </w:tbl>
    <w:p w:rsidR="00525FE4" w:rsidRDefault="00525FE4" w:rsidP="00525FE4">
      <w:pPr>
        <w:widowControl/>
        <w:jc w:val="center"/>
      </w:pPr>
      <w:r>
        <w:br w:type="page"/>
      </w:r>
    </w:p>
    <w:p w:rsidR="00525FE4" w:rsidRPr="00B23C6C" w:rsidRDefault="00525FE4" w:rsidP="00525FE4">
      <w:pPr>
        <w:widowControl/>
        <w:rPr>
          <w:rFonts w:eastAsiaTheme="minorHAnsi"/>
        </w:rPr>
      </w:pPr>
    </w:p>
    <w:p w:rsidR="00525FE4" w:rsidRPr="001A7CE4" w:rsidRDefault="00525FE4" w:rsidP="00525FE4">
      <w:pPr>
        <w:jc w:val="both"/>
        <w:rPr>
          <w:b/>
        </w:rPr>
      </w:pPr>
      <w:r w:rsidRPr="001A7CE4">
        <w:rPr>
          <w:b/>
        </w:rPr>
        <w:t>Oregon Low-Inc</w:t>
      </w:r>
      <w:r>
        <w:rPr>
          <w:b/>
        </w:rPr>
        <w:t>ome Energy Conservation Program</w:t>
      </w:r>
    </w:p>
    <w:p w:rsidR="00525FE4" w:rsidRDefault="00525FE4" w:rsidP="00525FE4">
      <w:pPr>
        <w:jc w:val="both"/>
      </w:pPr>
      <w:r>
        <w:t xml:space="preserve">Cascade Natural Gas, in combination with the five Oregon Community Action agencies that serve low-income Oregonians in Central and Eastern Oregon, administers and delivers the Oregon Low-Income Energy Conservation Program (OLIEC) and the associated two-year (2014-15) Conservation Achievement Tariff (CAT) pilot program.  Each program is briefly described below.  Cascade has filed an annual program report each year with the Oregon PUC since the inception of the program. </w:t>
      </w:r>
    </w:p>
    <w:p w:rsidR="00525FE4" w:rsidRDefault="00525FE4" w:rsidP="00525FE4">
      <w:pPr>
        <w:jc w:val="both"/>
      </w:pPr>
      <w:r>
        <w:t xml:space="preserve">During the last full program year, October 1, 2013 to December 30, 2014, the combined OLIEC / CAT program weatherized 24 homes in Cascade’s Oregon service are with an estimated annual total therm savings of 3,402 therms.  This resulted in payments to our partner CAP agencies of $98,306 for the installation of weatherization measures and an additional $5,400 for agency administration.  Over the life of the OLIEC program, from 2006 to 2014, 411 homes have been weatherized saving an estimated annual total of 60,675 therms.  Resulting payments to our partner CAP agencies has totaled $652,230 with payments for agency administration totaling $92,475.  These funds are sourced from the previously described public purpose charge. </w:t>
      </w:r>
    </w:p>
    <w:p w:rsidR="00525FE4" w:rsidRDefault="00525FE4" w:rsidP="00525FE4">
      <w:pPr>
        <w:jc w:val="both"/>
      </w:pPr>
      <w:r>
        <w:t xml:space="preserve">The OLIEC program is designed to increase energy efficiency in low-income households within Cascade’s Oregon service area by providing rebates for the installation of certain weatherization and conservation measures following the completion of a home energy evaluation performed by a qualifying Low-Income, 501c3 organization, or a Community Action Agency (CAA).  The rebates are determined on the basis of the first year dollar value of the conserved natural gas as reflected by our avoided cost of natural gas.  The OLIEC program provides incentives for ten specific measures.  In addition to the OLIEC rebates, agencies receive an additional $225 for administrative and direct program costs incurred by them.  </w:t>
      </w:r>
    </w:p>
    <w:p w:rsidR="00525FE4" w:rsidRPr="00036F4A" w:rsidRDefault="00525FE4" w:rsidP="00525FE4">
      <w:pPr>
        <w:jc w:val="both"/>
      </w:pPr>
      <w:r w:rsidRPr="00036F4A">
        <w:t>Incentives are available through the OLIEC program for the following measures:</w:t>
      </w:r>
    </w:p>
    <w:p w:rsidR="00525FE4" w:rsidRPr="00036F4A" w:rsidRDefault="00525FE4" w:rsidP="002B618F">
      <w:pPr>
        <w:pStyle w:val="ListParagraph"/>
        <w:numPr>
          <w:ilvl w:val="0"/>
          <w:numId w:val="26"/>
        </w:numPr>
        <w:jc w:val="both"/>
      </w:pPr>
      <w:r w:rsidRPr="00036F4A">
        <w:rPr>
          <w:rFonts w:ascii="Arial" w:hAnsi="Arial" w:cs="Arial"/>
        </w:rPr>
        <w:t>Ceiling Insulation</w:t>
      </w:r>
    </w:p>
    <w:p w:rsidR="00525FE4" w:rsidRPr="00036F4A" w:rsidRDefault="00525FE4" w:rsidP="002B618F">
      <w:pPr>
        <w:pStyle w:val="ListParagraph"/>
        <w:numPr>
          <w:ilvl w:val="0"/>
          <w:numId w:val="26"/>
        </w:numPr>
        <w:jc w:val="both"/>
      </w:pPr>
      <w:r w:rsidRPr="00036F4A">
        <w:rPr>
          <w:rFonts w:ascii="Arial" w:hAnsi="Arial" w:cs="Arial"/>
        </w:rPr>
        <w:t>Floor Insulation</w:t>
      </w:r>
    </w:p>
    <w:p w:rsidR="00525FE4" w:rsidRPr="00036F4A" w:rsidRDefault="00525FE4" w:rsidP="002B618F">
      <w:pPr>
        <w:pStyle w:val="ListParagraph"/>
        <w:numPr>
          <w:ilvl w:val="0"/>
          <w:numId w:val="26"/>
        </w:numPr>
        <w:jc w:val="both"/>
      </w:pPr>
      <w:r w:rsidRPr="00036F4A">
        <w:rPr>
          <w:rFonts w:ascii="Arial" w:hAnsi="Arial" w:cs="Arial"/>
        </w:rPr>
        <w:t>Wall Insulation</w:t>
      </w:r>
    </w:p>
    <w:p w:rsidR="00525FE4" w:rsidRPr="00036F4A" w:rsidRDefault="00525FE4" w:rsidP="002B618F">
      <w:pPr>
        <w:pStyle w:val="ListParagraph"/>
        <w:numPr>
          <w:ilvl w:val="0"/>
          <w:numId w:val="26"/>
        </w:numPr>
        <w:jc w:val="both"/>
      </w:pPr>
      <w:r w:rsidRPr="00036F4A">
        <w:rPr>
          <w:rFonts w:ascii="Arial" w:hAnsi="Arial" w:cs="Arial"/>
        </w:rPr>
        <w:t>Duct Insulation</w:t>
      </w:r>
    </w:p>
    <w:p w:rsidR="00525FE4" w:rsidRPr="00036F4A" w:rsidRDefault="00525FE4" w:rsidP="002B618F">
      <w:pPr>
        <w:pStyle w:val="ListParagraph"/>
        <w:numPr>
          <w:ilvl w:val="0"/>
          <w:numId w:val="26"/>
        </w:numPr>
        <w:jc w:val="both"/>
      </w:pPr>
      <w:r w:rsidRPr="00036F4A">
        <w:rPr>
          <w:rFonts w:ascii="Arial" w:hAnsi="Arial" w:cs="Arial"/>
        </w:rPr>
        <w:t>Duct Sealing</w:t>
      </w:r>
    </w:p>
    <w:p w:rsidR="00525FE4" w:rsidRPr="00036F4A" w:rsidRDefault="00525FE4" w:rsidP="002B618F">
      <w:pPr>
        <w:pStyle w:val="ListParagraph"/>
        <w:numPr>
          <w:ilvl w:val="0"/>
          <w:numId w:val="26"/>
        </w:numPr>
        <w:jc w:val="both"/>
      </w:pPr>
      <w:r w:rsidRPr="00036F4A">
        <w:rPr>
          <w:rFonts w:ascii="Arial" w:hAnsi="Arial" w:cs="Arial"/>
        </w:rPr>
        <w:t>Air Sealing</w:t>
      </w:r>
    </w:p>
    <w:p w:rsidR="00525FE4" w:rsidRPr="00036F4A" w:rsidRDefault="00525FE4" w:rsidP="002B618F">
      <w:pPr>
        <w:pStyle w:val="ListParagraph"/>
        <w:numPr>
          <w:ilvl w:val="0"/>
          <w:numId w:val="26"/>
        </w:numPr>
        <w:jc w:val="both"/>
      </w:pPr>
      <w:r w:rsidRPr="00036F4A">
        <w:rPr>
          <w:rFonts w:ascii="Arial" w:hAnsi="Arial" w:cs="Arial"/>
        </w:rPr>
        <w:t>High-efficiency Natural Gas Furnaces</w:t>
      </w:r>
    </w:p>
    <w:p w:rsidR="00525FE4" w:rsidRPr="00036F4A" w:rsidRDefault="00525FE4" w:rsidP="002B618F">
      <w:pPr>
        <w:pStyle w:val="ListParagraph"/>
        <w:numPr>
          <w:ilvl w:val="0"/>
          <w:numId w:val="26"/>
        </w:numPr>
        <w:jc w:val="both"/>
      </w:pPr>
      <w:r w:rsidRPr="00036F4A">
        <w:rPr>
          <w:rFonts w:ascii="Arial" w:hAnsi="Arial" w:cs="Arial"/>
        </w:rPr>
        <w:t>Direct Vent Space heaters</w:t>
      </w:r>
    </w:p>
    <w:p w:rsidR="00525FE4" w:rsidRPr="00036F4A" w:rsidRDefault="00525FE4" w:rsidP="002B618F">
      <w:pPr>
        <w:pStyle w:val="ListParagraph"/>
        <w:numPr>
          <w:ilvl w:val="0"/>
          <w:numId w:val="26"/>
        </w:numPr>
        <w:jc w:val="both"/>
      </w:pPr>
      <w:r w:rsidRPr="00036F4A">
        <w:rPr>
          <w:rFonts w:ascii="Arial" w:hAnsi="Arial" w:cs="Arial"/>
        </w:rPr>
        <w:t>Existing Natural Gas Furnace Tune-up</w:t>
      </w:r>
    </w:p>
    <w:p w:rsidR="00525FE4" w:rsidRPr="00036F4A" w:rsidRDefault="00525FE4" w:rsidP="002B618F">
      <w:pPr>
        <w:pStyle w:val="ListParagraph"/>
        <w:numPr>
          <w:ilvl w:val="0"/>
          <w:numId w:val="26"/>
        </w:numPr>
        <w:jc w:val="both"/>
      </w:pPr>
      <w:r w:rsidRPr="00036F4A">
        <w:rPr>
          <w:rFonts w:ascii="Arial" w:hAnsi="Arial" w:cs="Arial"/>
        </w:rPr>
        <w:t>High Efficiency Natural Gas Water Heater</w:t>
      </w:r>
    </w:p>
    <w:p w:rsidR="00525FE4" w:rsidRPr="00036F4A" w:rsidRDefault="00525FE4" w:rsidP="00525FE4">
      <w:pPr>
        <w:pStyle w:val="ListParagraph"/>
        <w:jc w:val="both"/>
      </w:pPr>
    </w:p>
    <w:p w:rsidR="003D2BEC" w:rsidRDefault="003D2BEC" w:rsidP="00525FE4">
      <w:pPr>
        <w:pStyle w:val="ListParagraph"/>
        <w:jc w:val="both"/>
        <w:rPr>
          <w:rFonts w:ascii="Arial" w:hAnsi="Arial" w:cs="Arial"/>
        </w:rPr>
      </w:pPr>
    </w:p>
    <w:p w:rsidR="00525FE4" w:rsidRPr="00036F4A" w:rsidRDefault="00525FE4" w:rsidP="00525FE4">
      <w:pPr>
        <w:pStyle w:val="ListParagraph"/>
        <w:jc w:val="both"/>
      </w:pPr>
      <w:r w:rsidRPr="00036F4A">
        <w:rPr>
          <w:rFonts w:ascii="Arial" w:hAnsi="Arial" w:cs="Arial"/>
        </w:rPr>
        <w:t>An additional incentive is available through the program for:</w:t>
      </w:r>
    </w:p>
    <w:p w:rsidR="00525FE4" w:rsidRPr="00036F4A" w:rsidRDefault="00525FE4" w:rsidP="002B618F">
      <w:pPr>
        <w:pStyle w:val="ListParagraph"/>
        <w:numPr>
          <w:ilvl w:val="0"/>
          <w:numId w:val="26"/>
        </w:numPr>
        <w:jc w:val="both"/>
      </w:pPr>
      <w:r w:rsidRPr="00036F4A">
        <w:rPr>
          <w:rFonts w:ascii="Arial" w:hAnsi="Arial" w:cs="Arial"/>
        </w:rPr>
        <w:t>Construction of Qualified Homes to Energy Star Standards</w:t>
      </w:r>
    </w:p>
    <w:p w:rsidR="00525FE4" w:rsidRDefault="00525FE4" w:rsidP="00525FE4">
      <w:pPr>
        <w:jc w:val="both"/>
      </w:pPr>
    </w:p>
    <w:p w:rsidR="00525FE4" w:rsidRPr="001717F2" w:rsidRDefault="00525FE4" w:rsidP="00525FE4">
      <w:pPr>
        <w:jc w:val="both"/>
      </w:pPr>
      <w:r w:rsidRPr="001717F2">
        <w:t xml:space="preserve">The CAT pilot overlay provides a separate mechanism by which the total rebate for installing each measure can increase to cover 100 percent of the cost of each measure as billed to the agency by contractors.   In total, during the CAT pilot program, agencies can receive rebates up to 100 percent of the cost of installing OLIEC-qualified measures.  </w:t>
      </w:r>
    </w:p>
    <w:p w:rsidR="00525FE4" w:rsidRPr="001717F2" w:rsidRDefault="00525FE4" w:rsidP="00525FE4">
      <w:pPr>
        <w:jc w:val="both"/>
      </w:pPr>
      <w:r>
        <w:t>The following chronicles the evolution of the Conservation Achievement Tariff and reflects upon our experience to date with this two year pilot scheduled to expire on December 31, 2015</w:t>
      </w:r>
    </w:p>
    <w:p w:rsidR="00525FE4" w:rsidRDefault="00525FE4" w:rsidP="002B618F">
      <w:pPr>
        <w:pStyle w:val="ListParagraph"/>
        <w:numPr>
          <w:ilvl w:val="0"/>
          <w:numId w:val="21"/>
        </w:numPr>
        <w:jc w:val="both"/>
        <w:rPr>
          <w:rFonts w:ascii="Arial" w:hAnsi="Arial" w:cs="Arial"/>
        </w:rPr>
      </w:pPr>
      <w:r>
        <w:rPr>
          <w:rFonts w:ascii="Arial" w:hAnsi="Arial" w:cs="Arial"/>
        </w:rPr>
        <w:t xml:space="preserve">Cascade held discussions with the Oregon Low Income Advisory Committee with the goal to provide more Oregon low-income household weatherization through the existing Oregon Low Income Energy Conservation Program, and better utilize available surplus weatherization funding. The CAP </w:t>
      </w:r>
      <w:r w:rsidRPr="001717F2">
        <w:rPr>
          <w:rFonts w:ascii="Arial" w:hAnsi="Arial" w:cs="Arial"/>
        </w:rPr>
        <w:t>agencies, Community Action Partnership of Oregon (CAPO)</w:t>
      </w:r>
      <w:r>
        <w:rPr>
          <w:rFonts w:ascii="Arial" w:hAnsi="Arial" w:cs="Arial"/>
        </w:rPr>
        <w:t>,</w:t>
      </w:r>
      <w:r w:rsidRPr="001717F2">
        <w:rPr>
          <w:rFonts w:ascii="Arial" w:hAnsi="Arial" w:cs="Arial"/>
        </w:rPr>
        <w:t xml:space="preserve"> OPUC staff</w:t>
      </w:r>
      <w:r>
        <w:rPr>
          <w:rFonts w:ascii="Arial" w:hAnsi="Arial" w:cs="Arial"/>
        </w:rPr>
        <w:t xml:space="preserve"> and Gil Peach, a recognized national thought leader in low-income issues, helped to create the concept that led to the two-year CAT pilot launched on January 1, 2014. </w:t>
      </w:r>
    </w:p>
    <w:p w:rsidR="00525FE4" w:rsidRPr="003F3B41" w:rsidRDefault="00525FE4" w:rsidP="00525FE4">
      <w:pPr>
        <w:pStyle w:val="ListParagraph"/>
        <w:jc w:val="both"/>
        <w:rPr>
          <w:rFonts w:ascii="Arial" w:hAnsi="Arial" w:cs="Arial"/>
        </w:rPr>
      </w:pPr>
    </w:p>
    <w:p w:rsidR="00525FE4" w:rsidRPr="003F3B41" w:rsidRDefault="00525FE4" w:rsidP="002B618F">
      <w:pPr>
        <w:pStyle w:val="ListParagraph"/>
        <w:numPr>
          <w:ilvl w:val="0"/>
          <w:numId w:val="21"/>
        </w:numPr>
        <w:jc w:val="both"/>
        <w:rPr>
          <w:rFonts w:ascii="Arial" w:hAnsi="Arial" w:cs="Arial"/>
          <w:b/>
          <w:i/>
          <w:u w:val="single"/>
        </w:rPr>
      </w:pPr>
      <w:r w:rsidRPr="0004651F">
        <w:rPr>
          <w:rFonts w:ascii="Arial" w:hAnsi="Arial" w:cs="Arial"/>
        </w:rPr>
        <w:t xml:space="preserve">After a few months of operation of the CAT it became apparent the expected increase in weatherization completions was not materializing.  In fact, it was beginning to look like the number of completions was decreasing compared to the previous year.  This seemed highly counterintuitive </w:t>
      </w:r>
      <w:r>
        <w:rPr>
          <w:rFonts w:ascii="Arial" w:hAnsi="Arial" w:cs="Arial"/>
        </w:rPr>
        <w:t>considering</w:t>
      </w:r>
      <w:r w:rsidRPr="0004651F">
        <w:rPr>
          <w:rFonts w:ascii="Arial" w:hAnsi="Arial" w:cs="Arial"/>
        </w:rPr>
        <w:t xml:space="preserve"> the CAT pilot was jointly developed with the Advisory Group as a mechanism to overcome the historic primary obstacle to natural gas weatherization completions – limitations on utility funding </w:t>
      </w:r>
      <w:r>
        <w:rPr>
          <w:rFonts w:ascii="Arial" w:hAnsi="Arial" w:cs="Arial"/>
        </w:rPr>
        <w:t>which</w:t>
      </w:r>
      <w:r w:rsidRPr="0004651F">
        <w:rPr>
          <w:rFonts w:ascii="Arial" w:hAnsi="Arial" w:cs="Arial"/>
        </w:rPr>
        <w:t xml:space="preserve"> covered only a small portion of the total cost of installing a weatherization measure.  In addition, the agencies had recently proven their ability to weatherize a substantial number of natural gas homes with the availability of American Recovery and Reinvestment Act (ARRA) funds.   Cascade also learned this dramatic drop-off in weatherization completions was not isolated only to Cascade Natural Gas</w:t>
      </w:r>
      <w:r>
        <w:rPr>
          <w:rFonts w:ascii="Arial" w:hAnsi="Arial" w:cs="Arial"/>
        </w:rPr>
        <w:t>,</w:t>
      </w:r>
      <w:r w:rsidRPr="0004651F">
        <w:rPr>
          <w:rFonts w:ascii="Arial" w:hAnsi="Arial" w:cs="Arial"/>
        </w:rPr>
        <w:t xml:space="preserve"> but to NW Natural and Avista (Oregon) as well.  Further, Cascade was </w:t>
      </w:r>
      <w:r>
        <w:rPr>
          <w:rFonts w:ascii="Arial" w:hAnsi="Arial" w:cs="Arial"/>
        </w:rPr>
        <w:t xml:space="preserve">simultaneously </w:t>
      </w:r>
      <w:r w:rsidRPr="0004651F">
        <w:rPr>
          <w:rFonts w:ascii="Arial" w:hAnsi="Arial" w:cs="Arial"/>
        </w:rPr>
        <w:t xml:space="preserve">experiencing a dramatic drop-off in low-income weatherization completions in our Washington service. </w:t>
      </w:r>
    </w:p>
    <w:p w:rsidR="00525FE4" w:rsidRPr="003F3B41" w:rsidRDefault="00525FE4" w:rsidP="00525FE4">
      <w:pPr>
        <w:pStyle w:val="ListParagraph"/>
        <w:jc w:val="both"/>
        <w:rPr>
          <w:rFonts w:ascii="Arial" w:hAnsi="Arial" w:cs="Arial"/>
          <w:b/>
          <w:i/>
          <w:u w:val="single"/>
        </w:rPr>
      </w:pPr>
    </w:p>
    <w:p w:rsidR="00525FE4" w:rsidRPr="0096004F" w:rsidRDefault="00525FE4" w:rsidP="002B618F">
      <w:pPr>
        <w:pStyle w:val="ListParagraph"/>
        <w:numPr>
          <w:ilvl w:val="0"/>
          <w:numId w:val="21"/>
        </w:numPr>
        <w:jc w:val="both"/>
        <w:rPr>
          <w:rFonts w:ascii="Arial" w:hAnsi="Arial" w:cs="Arial"/>
          <w:b/>
        </w:rPr>
      </w:pPr>
      <w:r w:rsidRPr="0096004F">
        <w:rPr>
          <w:rFonts w:ascii="Arial" w:hAnsi="Arial" w:cs="Arial"/>
        </w:rPr>
        <w:t>After researching this situation, Cascade came to the conclusion the primary cause of this counterintuitive result is the strict interpretation of</w:t>
      </w:r>
      <w:r>
        <w:rPr>
          <w:rFonts w:ascii="Arial" w:hAnsi="Arial" w:cs="Arial"/>
        </w:rPr>
        <w:t>,</w:t>
      </w:r>
      <w:r w:rsidRPr="0096004F">
        <w:rPr>
          <w:rFonts w:ascii="Arial" w:hAnsi="Arial" w:cs="Arial"/>
        </w:rPr>
        <w:t xml:space="preserve"> and adherence to</w:t>
      </w:r>
      <w:r>
        <w:rPr>
          <w:rFonts w:ascii="Arial" w:hAnsi="Arial" w:cs="Arial"/>
        </w:rPr>
        <w:t>,</w:t>
      </w:r>
      <w:r w:rsidRPr="0096004F">
        <w:rPr>
          <w:rFonts w:ascii="Arial" w:hAnsi="Arial" w:cs="Arial"/>
        </w:rPr>
        <w:t xml:space="preserve"> U.S. Department of Energy Weatherization Assistance Program (DOE-WAP) rules and guidelines by the State agencies in Oregon and Washington that administered the DOE-WAP program.  </w:t>
      </w:r>
      <w:r>
        <w:rPr>
          <w:rFonts w:ascii="Arial" w:hAnsi="Arial" w:cs="Arial"/>
        </w:rPr>
        <w:t>These rules and guidelines included  prioritization where agencies were instructed to develop an “actual waiting list” to determine which household is next to receive weatherization services with priority given to:</w:t>
      </w:r>
      <w:r w:rsidRPr="0096004F">
        <w:rPr>
          <w:rFonts w:ascii="Arial" w:hAnsi="Arial" w:cs="Arial"/>
        </w:rPr>
        <w:t xml:space="preserve">: </w:t>
      </w:r>
    </w:p>
    <w:p w:rsidR="00525FE4" w:rsidRPr="0096004F" w:rsidRDefault="00525FE4" w:rsidP="002B618F">
      <w:pPr>
        <w:pStyle w:val="ListParagraph"/>
        <w:numPr>
          <w:ilvl w:val="1"/>
          <w:numId w:val="21"/>
        </w:numPr>
        <w:ind w:left="1800"/>
        <w:jc w:val="both"/>
        <w:rPr>
          <w:rFonts w:ascii="Arial" w:hAnsi="Arial" w:cs="Arial"/>
        </w:rPr>
      </w:pPr>
      <w:r w:rsidRPr="0096004F">
        <w:rPr>
          <w:rFonts w:ascii="Arial" w:hAnsi="Arial" w:cs="Arial"/>
        </w:rPr>
        <w:t>Persons 60 years of age or older,</w:t>
      </w:r>
    </w:p>
    <w:p w:rsidR="00525FE4" w:rsidRPr="0096004F" w:rsidRDefault="00525FE4" w:rsidP="002B618F">
      <w:pPr>
        <w:pStyle w:val="ListParagraph"/>
        <w:numPr>
          <w:ilvl w:val="1"/>
          <w:numId w:val="21"/>
        </w:numPr>
        <w:ind w:left="1800"/>
        <w:jc w:val="both"/>
        <w:rPr>
          <w:rFonts w:ascii="Arial" w:hAnsi="Arial" w:cs="Arial"/>
        </w:rPr>
      </w:pPr>
      <w:r w:rsidRPr="0096004F">
        <w:rPr>
          <w:rFonts w:ascii="Arial" w:hAnsi="Arial" w:cs="Arial"/>
        </w:rPr>
        <w:t>Persons with disabilities, and</w:t>
      </w:r>
    </w:p>
    <w:p w:rsidR="00525FE4" w:rsidRPr="0096004F" w:rsidRDefault="00525FE4" w:rsidP="002B618F">
      <w:pPr>
        <w:pStyle w:val="ListParagraph"/>
        <w:numPr>
          <w:ilvl w:val="1"/>
          <w:numId w:val="21"/>
        </w:numPr>
        <w:ind w:left="1800"/>
        <w:jc w:val="both"/>
        <w:rPr>
          <w:rFonts w:ascii="Arial" w:hAnsi="Arial" w:cs="Arial"/>
        </w:rPr>
      </w:pPr>
      <w:r w:rsidRPr="0096004F">
        <w:rPr>
          <w:rFonts w:ascii="Arial" w:hAnsi="Arial" w:cs="Arial"/>
        </w:rPr>
        <w:t>Families with children six years of age and under,</w:t>
      </w:r>
    </w:p>
    <w:p w:rsidR="00525FE4" w:rsidRPr="001C143D" w:rsidRDefault="00525FE4" w:rsidP="00525FE4">
      <w:pPr>
        <w:pStyle w:val="NoSpacing"/>
        <w:ind w:left="2160"/>
      </w:pPr>
      <w:r w:rsidRPr="001C143D">
        <w:t xml:space="preserve">Priority </w:t>
      </w:r>
      <w:r w:rsidRPr="001C143D">
        <w:rPr>
          <w:i/>
          <w:u w:val="single"/>
        </w:rPr>
        <w:t>can</w:t>
      </w:r>
      <w:r w:rsidRPr="001C143D">
        <w:t xml:space="preserve"> also be given to…</w:t>
      </w:r>
      <w:r>
        <w:t xml:space="preserve"> (emphasis added)</w:t>
      </w:r>
    </w:p>
    <w:p w:rsidR="00525FE4" w:rsidRPr="0096004F" w:rsidRDefault="00525FE4" w:rsidP="002B618F">
      <w:pPr>
        <w:pStyle w:val="ListParagraph"/>
        <w:numPr>
          <w:ilvl w:val="0"/>
          <w:numId w:val="22"/>
        </w:numPr>
        <w:jc w:val="both"/>
        <w:rPr>
          <w:rFonts w:ascii="Arial" w:hAnsi="Arial" w:cs="Arial"/>
        </w:rPr>
      </w:pPr>
      <w:r w:rsidRPr="0096004F">
        <w:rPr>
          <w:rFonts w:ascii="Arial" w:hAnsi="Arial" w:cs="Arial"/>
        </w:rPr>
        <w:t>High residential energy users (as measured by total dollars spent annually on base-load and space heat), and</w:t>
      </w:r>
    </w:p>
    <w:p w:rsidR="00525FE4" w:rsidRPr="0096004F" w:rsidRDefault="00525FE4" w:rsidP="002B618F">
      <w:pPr>
        <w:pStyle w:val="ListParagraph"/>
        <w:numPr>
          <w:ilvl w:val="1"/>
          <w:numId w:val="21"/>
        </w:numPr>
        <w:ind w:left="1800"/>
        <w:jc w:val="both"/>
        <w:rPr>
          <w:rFonts w:ascii="Arial" w:hAnsi="Arial" w:cs="Arial"/>
        </w:rPr>
      </w:pPr>
      <w:r w:rsidRPr="0096004F">
        <w:rPr>
          <w:rFonts w:ascii="Arial" w:hAnsi="Arial" w:cs="Arial"/>
        </w:rPr>
        <w:t>Households with a high energy burden.</w:t>
      </w:r>
    </w:p>
    <w:p w:rsidR="00525FE4" w:rsidRDefault="00525FE4" w:rsidP="00525FE4">
      <w:pPr>
        <w:pStyle w:val="ListParagraph"/>
        <w:jc w:val="both"/>
        <w:rPr>
          <w:rFonts w:ascii="Arial" w:hAnsi="Arial" w:cs="Arial"/>
        </w:rPr>
      </w:pPr>
    </w:p>
    <w:p w:rsidR="00525FE4" w:rsidRDefault="00525FE4" w:rsidP="002B618F">
      <w:pPr>
        <w:pStyle w:val="ListParagraph"/>
        <w:numPr>
          <w:ilvl w:val="0"/>
          <w:numId w:val="21"/>
        </w:numPr>
        <w:jc w:val="both"/>
        <w:rPr>
          <w:rFonts w:ascii="Arial" w:hAnsi="Arial" w:cs="Arial"/>
        </w:rPr>
      </w:pPr>
      <w:r w:rsidRPr="0096004F">
        <w:rPr>
          <w:rFonts w:ascii="Arial" w:hAnsi="Arial" w:cs="Arial"/>
        </w:rPr>
        <w:t>Prioritizing households on the basis of need is a valuable tool for ensuring the most vulnerable low-income households receive preferential treatment in receiving service</w:t>
      </w:r>
      <w:r>
        <w:rPr>
          <w:rFonts w:ascii="Arial" w:hAnsi="Arial" w:cs="Arial"/>
        </w:rPr>
        <w:t>s</w:t>
      </w:r>
      <w:r w:rsidRPr="0096004F">
        <w:rPr>
          <w:rFonts w:ascii="Arial" w:hAnsi="Arial" w:cs="Arial"/>
        </w:rPr>
        <w:t>.  However, when a jurisdiction adopts the philosophy that the supplemental energy use and energy burden components of prioritization be used along with age, disability and the presence of young children in the household, significant dislocations with other low-income weatherization programs occur.  For example, in Oregon, between 2008 and 2013, average residential electric revenue per customer has increased by 20.9 percent for Pacific Power and 66.2 percent for Idaho Power.  During this same period, average natural gas residential revenue per customer has decreased by 32.9 percent for Cascade Natural Gas.  Even if a natural gas customer not from a priority group made it onto an agency waiting list</w:t>
      </w:r>
      <w:r>
        <w:rPr>
          <w:rFonts w:ascii="Arial" w:hAnsi="Arial" w:cs="Arial"/>
        </w:rPr>
        <w:t>,</w:t>
      </w:r>
      <w:r w:rsidRPr="0096004F">
        <w:rPr>
          <w:rFonts w:ascii="Arial" w:hAnsi="Arial" w:cs="Arial"/>
        </w:rPr>
        <w:t xml:space="preserve"> a new applicant with priority would move ahead of them.   In the current energy price environment natural gas customers will nearly always be disadvantaged regardless of their need and regardless of the existence of leveraged resources available from other ratepayer-funded weatherization programs.  </w:t>
      </w:r>
    </w:p>
    <w:p w:rsidR="00525FE4" w:rsidRDefault="00525FE4" w:rsidP="00525FE4">
      <w:pPr>
        <w:jc w:val="both"/>
      </w:pPr>
    </w:p>
    <w:p w:rsidR="00525FE4" w:rsidRPr="00BE2E0C" w:rsidRDefault="00525FE4" w:rsidP="00525FE4">
      <w:pPr>
        <w:jc w:val="both"/>
      </w:pPr>
      <w:r w:rsidRPr="00BE2E0C">
        <w:t>Cascade, the Agencies, CAPO and the OPUC staff are working together to develop program modifications with</w:t>
      </w:r>
      <w:r>
        <w:t>in</w:t>
      </w:r>
      <w:r w:rsidRPr="00BE2E0C">
        <w:t xml:space="preserve"> the CAT pilot to help achieve the original goals where more Oregon low-income households receive weatherization services and that available surplus weatherization funding </w:t>
      </w:r>
      <w:r>
        <w:t>be</w:t>
      </w:r>
      <w:r w:rsidRPr="00BE2E0C">
        <w:t xml:space="preserve"> better utilized.  Results as</w:t>
      </w:r>
      <w:r>
        <w:t xml:space="preserve"> of</w:t>
      </w:r>
      <w:r w:rsidRPr="00BE2E0C">
        <w:t xml:space="preserve"> the filing of this IRP are promising.  Cascade will be working with parties throughout the remainder of the CAT pilot to find pathways toward success.  </w:t>
      </w:r>
    </w:p>
    <w:p w:rsidR="00525FE4" w:rsidRPr="00BE2E0C" w:rsidRDefault="00525FE4" w:rsidP="00525FE4">
      <w:pPr>
        <w:jc w:val="both"/>
      </w:pPr>
    </w:p>
    <w:p w:rsidR="00525FE4" w:rsidRDefault="00525FE4" w:rsidP="00525FE4">
      <w:pPr>
        <w:widowControl/>
        <w:jc w:val="both"/>
        <w:rPr>
          <w:b/>
        </w:rPr>
      </w:pPr>
      <w:r>
        <w:br w:type="page"/>
      </w:r>
      <w:r w:rsidRPr="001A7CE4">
        <w:rPr>
          <w:b/>
        </w:rPr>
        <w:t>Future Issues an</w:t>
      </w:r>
      <w:r>
        <w:rPr>
          <w:b/>
        </w:rPr>
        <w:t>d Legislation That Could Impact</w:t>
      </w:r>
      <w:r w:rsidRPr="001A7CE4">
        <w:rPr>
          <w:b/>
        </w:rPr>
        <w:t xml:space="preserve"> Demand Side </w:t>
      </w:r>
      <w:r w:rsidRPr="000C2956">
        <w:rPr>
          <w:b/>
        </w:rPr>
        <w:t>Management Savings</w:t>
      </w:r>
    </w:p>
    <w:p w:rsidR="00525FE4" w:rsidRPr="000C2956" w:rsidRDefault="00525FE4" w:rsidP="00525FE4">
      <w:r w:rsidRPr="000C2956">
        <w:t>At the present time there are several regulatory and legislative issues that can impact the demand-side management portion of the IRP.  To the best extent possible, these potential impacts have been incorporated into the Oregon DSM projections.</w:t>
      </w:r>
    </w:p>
    <w:p w:rsidR="00525FE4" w:rsidRPr="000C2956" w:rsidRDefault="00525FE4" w:rsidP="00525FE4">
      <w:r w:rsidRPr="000C2956">
        <w:rPr>
          <w:b/>
        </w:rPr>
        <w:t>Oregon Governor’s 10-Year Energy Plan</w:t>
      </w:r>
      <w:r w:rsidRPr="000C2956">
        <w:t xml:space="preserve">:  On December 17, 2012, Governor Kitzhaber released a 10-Year Energy Action Plan that protects Oregon consumers and ensures energy investments made today will strengthen the economy.  According to the U.S. Energy Information Administration, Oregonians spend approximately $14 billion on energy each year, and most of that money leaves the state. The comprehensive plan outlines strategies to meet energy efficiency, renewable energy, greenhouse gas reduction, and transportation objectives, with strategies that help to create investment opportunities to keep more capital circulating in Oregon. </w:t>
      </w:r>
    </w:p>
    <w:p w:rsidR="00525FE4" w:rsidRPr="000C2956" w:rsidRDefault="00525FE4" w:rsidP="00525FE4">
      <w:r w:rsidRPr="000C2956">
        <w:t>Despite the original plan not contain</w:t>
      </w:r>
      <w:r>
        <w:t>ing</w:t>
      </w:r>
      <w:r w:rsidRPr="000C2956">
        <w:t xml:space="preserve"> regulatory or legislative guidance </w:t>
      </w:r>
      <w:r>
        <w:t>to</w:t>
      </w:r>
      <w:r w:rsidRPr="000C2956">
        <w:t xml:space="preserve"> dramatically impact natural gas DSM</w:t>
      </w:r>
      <w:r>
        <w:t>,</w:t>
      </w:r>
      <w:r w:rsidRPr="000C2956">
        <w:t xml:space="preserve"> it is anticipated the outcomes may heavily influence utility DSM policy, existing energy codes, and perceptions regarding optimal fuel mix and future natural gas </w:t>
      </w:r>
      <w:r>
        <w:t>use</w:t>
      </w:r>
      <w:r w:rsidRPr="000C2956">
        <w:t xml:space="preserve"> in the state. There is also discussion of aggressive carbon regulation and emissions caps which may ultimately serve to increase the range of viable conservation measures commensurate with the inclusion of carbon-adders to the avoided cost of natural gas. </w:t>
      </w:r>
    </w:p>
    <w:p w:rsidR="00525FE4" w:rsidRPr="000A6B49" w:rsidRDefault="00525FE4" w:rsidP="00525FE4">
      <w:pPr>
        <w:jc w:val="both"/>
      </w:pPr>
      <w:r w:rsidRPr="000C2956">
        <w:t>Further, our opinion is that recent changes in the Oregon Governor’s office do not necessarily lead to fundamental changes to the energy policy direction and guidance contained in the 10-year plan.   Consequently, Cascade Natural Gas will continue to monitor developments closely and will work with the Energy Trust of Oregon and/or other participating entities in order to serve as environmental stewards</w:t>
      </w:r>
      <w:r>
        <w:t xml:space="preserve"> - </w:t>
      </w:r>
      <w:r w:rsidRPr="000C2956">
        <w:t xml:space="preserve">optimizing the use of natural gas and energy efficient natural gas measures and technologies to the fullest extent </w:t>
      </w:r>
      <w:r w:rsidR="003D2BEC">
        <w:t>possible.</w:t>
      </w:r>
    </w:p>
    <w:p w:rsidR="00525FE4" w:rsidRDefault="00525FE4" w:rsidP="00525FE4">
      <w:pPr>
        <w:jc w:val="both"/>
      </w:pPr>
      <w:r w:rsidRPr="000A6B49">
        <w:rPr>
          <w:b/>
        </w:rPr>
        <w:t>Oregon Senate Bill 844</w:t>
      </w:r>
      <w:r w:rsidRPr="000A6B49">
        <w:t xml:space="preserve">:  </w:t>
      </w:r>
    </w:p>
    <w:p w:rsidR="00525FE4" w:rsidRDefault="00525FE4" w:rsidP="00525FE4">
      <w:r>
        <w:t xml:space="preserve">Oregon SB 844(2013) </w:t>
      </w:r>
      <w:r>
        <w:rPr>
          <w:spacing w:val="-15"/>
        </w:rPr>
        <w:t>d</w:t>
      </w:r>
      <w:r w:rsidRPr="000A6B49">
        <w:rPr>
          <w:spacing w:val="-15"/>
        </w:rPr>
        <w:t xml:space="preserve">irects </w:t>
      </w:r>
      <w:r>
        <w:rPr>
          <w:spacing w:val="-15"/>
        </w:rPr>
        <w:t xml:space="preserve">Oregon </w:t>
      </w:r>
      <w:r w:rsidRPr="000A6B49">
        <w:rPr>
          <w:spacing w:val="-15"/>
        </w:rPr>
        <w:t>Public Utility Commission to establish voluntary emission reduction program</w:t>
      </w:r>
      <w:r>
        <w:rPr>
          <w:spacing w:val="-15"/>
        </w:rPr>
        <w:t>(s)</w:t>
      </w:r>
      <w:r w:rsidRPr="000A6B49">
        <w:rPr>
          <w:spacing w:val="-15"/>
        </w:rPr>
        <w:t xml:space="preserve"> for </w:t>
      </w:r>
      <w:r>
        <w:rPr>
          <w:spacing w:val="-15"/>
        </w:rPr>
        <w:t xml:space="preserve">the </w:t>
      </w:r>
      <w:r w:rsidRPr="000A6B49">
        <w:rPr>
          <w:spacing w:val="-15"/>
        </w:rPr>
        <w:t>purpose</w:t>
      </w:r>
      <w:r>
        <w:rPr>
          <w:spacing w:val="-15"/>
        </w:rPr>
        <w:t xml:space="preserve"> </w:t>
      </w:r>
      <w:r w:rsidRPr="000A6B49">
        <w:rPr>
          <w:spacing w:val="-15"/>
        </w:rPr>
        <w:t xml:space="preserve">of incentivizing public utilities that furnish natural gas to invest in projects </w:t>
      </w:r>
      <w:r>
        <w:rPr>
          <w:spacing w:val="-15"/>
        </w:rPr>
        <w:t>to</w:t>
      </w:r>
      <w:r w:rsidRPr="000A6B49">
        <w:rPr>
          <w:spacing w:val="-15"/>
        </w:rPr>
        <w:t xml:space="preserve"> reduce </w:t>
      </w:r>
      <w:r>
        <w:rPr>
          <w:spacing w:val="-15"/>
        </w:rPr>
        <w:t xml:space="preserve">greenhouse gas (GHG) </w:t>
      </w:r>
      <w:r w:rsidRPr="000A6B49">
        <w:rPr>
          <w:spacing w:val="-15"/>
        </w:rPr>
        <w:t xml:space="preserve">emissions </w:t>
      </w:r>
      <w:r>
        <w:rPr>
          <w:spacing w:val="-15"/>
        </w:rPr>
        <w:t>while</w:t>
      </w:r>
      <w:r w:rsidRPr="000A6B49">
        <w:rPr>
          <w:spacing w:val="-15"/>
        </w:rPr>
        <w:t xml:space="preserve"> providing benefits to customers of public utilities that furnish natural gas.</w:t>
      </w:r>
      <w:r>
        <w:rPr>
          <w:spacing w:val="-15"/>
        </w:rPr>
        <w:t xml:space="preserve">  </w:t>
      </w:r>
      <w:r w:rsidRPr="000A6B49">
        <w:rPr>
          <w:rFonts w:eastAsiaTheme="minorHAnsi"/>
        </w:rPr>
        <w:t>The measure specifies criteria for participation, including</w:t>
      </w:r>
      <w:r>
        <w:rPr>
          <w:rFonts w:eastAsiaTheme="minorHAnsi"/>
        </w:rPr>
        <w:t xml:space="preserve"> guidance</w:t>
      </w:r>
      <w:r w:rsidRPr="000A6B49">
        <w:rPr>
          <w:rFonts w:eastAsiaTheme="minorHAnsi"/>
        </w:rPr>
        <w:t xml:space="preserve"> </w:t>
      </w:r>
      <w:r>
        <w:rPr>
          <w:rFonts w:eastAsiaTheme="minorHAnsi"/>
        </w:rPr>
        <w:t xml:space="preserve">that </w:t>
      </w:r>
      <w:r w:rsidRPr="000A6B49">
        <w:rPr>
          <w:rFonts w:eastAsiaTheme="minorHAnsi"/>
        </w:rPr>
        <w:t xml:space="preserve">projects reduce emissions (either directly or indirectly), that projects benefit the utility’s customers, that the utility would otherwise not make the investment without the incentive, that stakeholders be involved in the development of the project, and that the aggregate effect of projects undertaken by a utility not exceed a rate impact specified by </w:t>
      </w:r>
      <w:r>
        <w:rPr>
          <w:rFonts w:eastAsiaTheme="minorHAnsi"/>
        </w:rPr>
        <w:t xml:space="preserve">OPUC by rule.  </w:t>
      </w:r>
      <w:r>
        <w:t xml:space="preserve">Cascade attended and provided comments at various OPUC workshops while the SB 844 rules and procedures were under development.  </w:t>
      </w:r>
    </w:p>
    <w:p w:rsidR="00525FE4" w:rsidRDefault="00525FE4" w:rsidP="00525FE4">
      <w:r>
        <w:t>While Cascade has not yet identified a project within our Oregon service area that might qualify as a SB 844 project we remain interested in the concept and will be tracking regulatory and program developments related to the initial activities of other Oregon natural gas utilities.  Consequently, no assumptions regarding possible SB 844 activity by Cascade are included in this IRP.</w:t>
      </w:r>
    </w:p>
    <w:p w:rsidR="00525FE4" w:rsidRPr="000C2956" w:rsidRDefault="00525FE4" w:rsidP="00525FE4">
      <w:pPr>
        <w:rPr>
          <w:rFonts w:eastAsiaTheme="minorHAnsi"/>
        </w:rPr>
      </w:pPr>
      <w:r>
        <w:t xml:space="preserve">It is worth noting from an IRP perspective, a utility’s SB 844 project’s overall GHG emission reduction impact </w:t>
      </w:r>
      <w:r w:rsidRPr="00E0138E">
        <w:rPr>
          <w:i/>
        </w:rPr>
        <w:t>could</w:t>
      </w:r>
      <w:r>
        <w:t xml:space="preserve"> lead to either an </w:t>
      </w:r>
      <w:r w:rsidRPr="00E0138E">
        <w:rPr>
          <w:i/>
        </w:rPr>
        <w:t>increase</w:t>
      </w:r>
      <w:r>
        <w:t xml:space="preserve"> in natural gas usage (from substituting natural gas for a higher GHG-emitting fuel source) or a </w:t>
      </w:r>
      <w:r w:rsidRPr="00E0138E">
        <w:rPr>
          <w:i/>
        </w:rPr>
        <w:t>decrease</w:t>
      </w:r>
      <w:r>
        <w:t xml:space="preserve"> in natural gas consumption from the implementation of a new or creative method of reducing overall natural gas usage.   These impacts will be carefully analyzed and incorporated into future IRPs if Cascade pursues SB 844 projects.   </w:t>
      </w:r>
    </w:p>
    <w:p w:rsidR="00525FE4" w:rsidRDefault="00525FE4" w:rsidP="00525FE4">
      <w:pPr>
        <w:shd w:val="clear" w:color="auto" w:fill="FFFFFF"/>
        <w:spacing w:after="336"/>
        <w:jc w:val="both"/>
        <w:rPr>
          <w:color w:val="333333"/>
          <w:spacing w:val="4"/>
        </w:rPr>
      </w:pPr>
      <w:r w:rsidRPr="000C2956">
        <w:rPr>
          <w:b/>
        </w:rPr>
        <w:t>Oregon PUC docket UM</w:t>
      </w:r>
      <w:r>
        <w:rPr>
          <w:b/>
        </w:rPr>
        <w:t xml:space="preserve"> </w:t>
      </w:r>
      <w:r w:rsidRPr="000C2956">
        <w:rPr>
          <w:b/>
        </w:rPr>
        <w:t xml:space="preserve">1622:  </w:t>
      </w:r>
      <w:r w:rsidRPr="00E0138E">
        <w:rPr>
          <w:color w:val="333333"/>
          <w:spacing w:val="4"/>
        </w:rPr>
        <w:t xml:space="preserve">On September 30, 2014 the </w:t>
      </w:r>
      <w:hyperlink r:id="rId74" w:history="1">
        <w:r w:rsidRPr="00E0138E">
          <w:rPr>
            <w:rStyle w:val="Hyperlink"/>
            <w:spacing w:val="4"/>
          </w:rPr>
          <w:t>OPUC announced a decision</w:t>
        </w:r>
      </w:hyperlink>
      <w:r w:rsidRPr="00E0138E">
        <w:rPr>
          <w:color w:val="333333"/>
          <w:spacing w:val="4"/>
        </w:rPr>
        <w:t xml:space="preserve"> </w:t>
      </w:r>
      <w:r>
        <w:rPr>
          <w:color w:val="333333"/>
          <w:spacing w:val="4"/>
        </w:rPr>
        <w:t xml:space="preserve">in UM 1622 </w:t>
      </w:r>
      <w:r w:rsidRPr="00E0138E">
        <w:rPr>
          <w:color w:val="333333"/>
          <w:spacing w:val="4"/>
        </w:rPr>
        <w:t xml:space="preserve">on a portion of natural gas energy-efficiency measures and programs </w:t>
      </w:r>
      <w:r>
        <w:rPr>
          <w:color w:val="333333"/>
          <w:spacing w:val="4"/>
        </w:rPr>
        <w:t>then</w:t>
      </w:r>
      <w:r w:rsidRPr="00E0138E">
        <w:rPr>
          <w:color w:val="333333"/>
          <w:spacing w:val="4"/>
        </w:rPr>
        <w:t xml:space="preserve"> supported by Energy Trust through an OPUC exception to the cost-effectiveness requirement. This decision followed a public process conducted by the OPUC to gather data and information on the costs and benefits of these measures. </w:t>
      </w:r>
      <w:r>
        <w:rPr>
          <w:color w:val="333333"/>
          <w:spacing w:val="4"/>
        </w:rPr>
        <w:t>Cascade participated in various workshops and provided comments in this docket.  Current low natural gas prices, and other factors, were leading to certain, long-standing, natural gas conservation measures no longer passing the cost-effectiveness test relied upon by the OPUC.</w:t>
      </w:r>
    </w:p>
    <w:p w:rsidR="00525FE4" w:rsidRPr="00E0138E" w:rsidRDefault="00525FE4" w:rsidP="00525FE4">
      <w:pPr>
        <w:shd w:val="clear" w:color="auto" w:fill="FFFFFF"/>
        <w:spacing w:after="336"/>
        <w:jc w:val="both"/>
        <w:rPr>
          <w:color w:val="333333"/>
          <w:spacing w:val="4"/>
        </w:rPr>
      </w:pPr>
      <w:r>
        <w:rPr>
          <w:color w:val="333333"/>
          <w:spacing w:val="4"/>
        </w:rPr>
        <w:t>The OPUC decision required</w:t>
      </w:r>
      <w:r w:rsidRPr="00E0138E">
        <w:rPr>
          <w:color w:val="333333"/>
          <w:spacing w:val="4"/>
        </w:rPr>
        <w:t xml:space="preserve"> Energy Trust implement changes to some </w:t>
      </w:r>
      <w:r>
        <w:rPr>
          <w:color w:val="333333"/>
          <w:spacing w:val="4"/>
        </w:rPr>
        <w:t xml:space="preserve">natural gas </w:t>
      </w:r>
      <w:r w:rsidRPr="00E0138E">
        <w:rPr>
          <w:color w:val="333333"/>
          <w:spacing w:val="4"/>
        </w:rPr>
        <w:t xml:space="preserve">measures and programs offered in Oregon, particularly residential, multifamily and solar program offerings. </w:t>
      </w:r>
    </w:p>
    <w:p w:rsidR="00525FE4" w:rsidRDefault="00525FE4" w:rsidP="00525FE4">
      <w:pPr>
        <w:shd w:val="clear" w:color="auto" w:fill="FFFFFF"/>
        <w:spacing w:after="336"/>
        <w:jc w:val="both"/>
        <w:rPr>
          <w:color w:val="333333"/>
          <w:spacing w:val="4"/>
        </w:rPr>
      </w:pPr>
      <w:r>
        <w:rPr>
          <w:color w:val="333333"/>
          <w:spacing w:val="4"/>
        </w:rPr>
        <w:t xml:space="preserve">OPUC Orders 14-332 (October 1, 2014) and Errata Order 14-343 (October 3, 2014) </w:t>
      </w:r>
      <w:r w:rsidRPr="00E0138E">
        <w:rPr>
          <w:color w:val="333333"/>
          <w:spacing w:val="4"/>
        </w:rPr>
        <w:t xml:space="preserve">contains the full details of the OPUC decision, including exceptions requested by Energy Trust that were approved, and recommendations made by Energy Trust adopted by the OPUC relating to program performance reporting and the process for reviewing exceptions. </w:t>
      </w:r>
    </w:p>
    <w:p w:rsidR="00525FE4" w:rsidRPr="003E42C2" w:rsidRDefault="00525FE4" w:rsidP="00525FE4">
      <w:pPr>
        <w:shd w:val="clear" w:color="auto" w:fill="FFFFFF"/>
        <w:spacing w:after="336"/>
        <w:rPr>
          <w:color w:val="333333"/>
          <w:spacing w:val="4"/>
        </w:rPr>
      </w:pPr>
      <w:r>
        <w:rPr>
          <w:color w:val="333333"/>
          <w:spacing w:val="4"/>
        </w:rPr>
        <w:t xml:space="preserve">Incentives for the following natural gas conservation measures were impacted by the </w:t>
      </w:r>
      <w:r w:rsidRPr="003E42C2">
        <w:rPr>
          <w:color w:val="333333"/>
          <w:spacing w:val="4"/>
        </w:rPr>
        <w:t>decision in UM 1622</w:t>
      </w:r>
    </w:p>
    <w:p w:rsidR="00525FE4" w:rsidRPr="00E0138E" w:rsidRDefault="00525FE4" w:rsidP="002B618F">
      <w:pPr>
        <w:pStyle w:val="ListParagraph"/>
        <w:numPr>
          <w:ilvl w:val="0"/>
          <w:numId w:val="27"/>
        </w:numPr>
        <w:shd w:val="clear" w:color="auto" w:fill="FFFFFF"/>
        <w:spacing w:before="100" w:beforeAutospacing="1" w:after="100" w:afterAutospacing="1" w:line="288" w:lineRule="auto"/>
        <w:rPr>
          <w:rFonts w:ascii="Arial" w:hAnsi="Arial" w:cs="Arial"/>
          <w:color w:val="333333"/>
          <w:spacing w:val="4"/>
        </w:rPr>
      </w:pPr>
      <w:r w:rsidRPr="00E0138E">
        <w:rPr>
          <w:rFonts w:ascii="Arial" w:hAnsi="Arial" w:cs="Arial"/>
          <w:color w:val="333333"/>
          <w:spacing w:val="4"/>
        </w:rPr>
        <w:t>Residential and commercial solar water heating and solar pool heating (discontinue new incentive commitments after November 7, 2014)</w:t>
      </w:r>
    </w:p>
    <w:p w:rsidR="00525FE4" w:rsidRPr="00E0138E" w:rsidRDefault="00525FE4" w:rsidP="002B618F">
      <w:pPr>
        <w:pStyle w:val="ListParagraph"/>
        <w:numPr>
          <w:ilvl w:val="0"/>
          <w:numId w:val="27"/>
        </w:numPr>
        <w:shd w:val="clear" w:color="auto" w:fill="FFFFFF"/>
        <w:spacing w:before="100" w:beforeAutospacing="1" w:after="100" w:afterAutospacing="1" w:line="288" w:lineRule="auto"/>
        <w:rPr>
          <w:rFonts w:ascii="Arial" w:hAnsi="Arial" w:cs="Arial"/>
          <w:color w:val="333333"/>
          <w:spacing w:val="4"/>
        </w:rPr>
      </w:pPr>
      <w:r w:rsidRPr="00E0138E">
        <w:rPr>
          <w:rFonts w:ascii="Arial" w:hAnsi="Arial" w:cs="Arial"/>
          <w:color w:val="333333"/>
          <w:spacing w:val="4"/>
        </w:rPr>
        <w:t>Single-family wall, floor and duct insulation (discontinue after April 30, 2015)</w:t>
      </w:r>
    </w:p>
    <w:p w:rsidR="00525FE4" w:rsidRPr="00E0138E" w:rsidRDefault="00525FE4" w:rsidP="002B618F">
      <w:pPr>
        <w:pStyle w:val="ListParagraph"/>
        <w:numPr>
          <w:ilvl w:val="0"/>
          <w:numId w:val="27"/>
        </w:numPr>
        <w:shd w:val="clear" w:color="auto" w:fill="FFFFFF"/>
        <w:spacing w:before="100" w:beforeAutospacing="1" w:after="100" w:afterAutospacing="1" w:line="288" w:lineRule="auto"/>
        <w:rPr>
          <w:rFonts w:ascii="Arial" w:hAnsi="Arial" w:cs="Arial"/>
          <w:color w:val="333333"/>
          <w:spacing w:val="4"/>
        </w:rPr>
      </w:pPr>
      <w:r w:rsidRPr="00E0138E">
        <w:rPr>
          <w:rFonts w:ascii="Arial" w:hAnsi="Arial" w:cs="Arial"/>
          <w:color w:val="333333"/>
          <w:spacing w:val="4"/>
        </w:rPr>
        <w:t>Single-family air sealing (discontinue as a stand-alone measure after April 30, 2015; continue only through a pilot initiative combining air sealing and ceiling insulation)</w:t>
      </w:r>
    </w:p>
    <w:p w:rsidR="00525FE4" w:rsidRPr="00E0138E" w:rsidRDefault="00525FE4" w:rsidP="002B618F">
      <w:pPr>
        <w:pStyle w:val="ListParagraph"/>
        <w:numPr>
          <w:ilvl w:val="0"/>
          <w:numId w:val="27"/>
        </w:numPr>
        <w:shd w:val="clear" w:color="auto" w:fill="FFFFFF"/>
        <w:spacing w:before="100" w:beforeAutospacing="1" w:after="100" w:afterAutospacing="1" w:line="288" w:lineRule="auto"/>
        <w:rPr>
          <w:rFonts w:ascii="Arial" w:hAnsi="Arial" w:cs="Arial"/>
          <w:color w:val="333333"/>
          <w:spacing w:val="4"/>
        </w:rPr>
      </w:pPr>
      <w:r w:rsidRPr="00E0138E">
        <w:rPr>
          <w:rFonts w:ascii="Arial" w:hAnsi="Arial" w:cs="Arial"/>
          <w:color w:val="333333"/>
          <w:spacing w:val="4"/>
        </w:rPr>
        <w:t>Multifamily wall, floor and duct insulation (discontinue after April 30, 2015)</w:t>
      </w:r>
    </w:p>
    <w:p w:rsidR="00525FE4" w:rsidRPr="00E0138E" w:rsidRDefault="00525FE4" w:rsidP="002B618F">
      <w:pPr>
        <w:pStyle w:val="ListParagraph"/>
        <w:numPr>
          <w:ilvl w:val="0"/>
          <w:numId w:val="27"/>
        </w:numPr>
        <w:shd w:val="clear" w:color="auto" w:fill="FFFFFF"/>
        <w:spacing w:before="100" w:beforeAutospacing="1" w:after="100" w:afterAutospacing="1" w:line="288" w:lineRule="auto"/>
        <w:rPr>
          <w:rFonts w:ascii="Arial" w:hAnsi="Arial" w:cs="Arial"/>
          <w:color w:val="333333"/>
          <w:spacing w:val="4"/>
        </w:rPr>
      </w:pPr>
      <w:r w:rsidRPr="00E0138E">
        <w:rPr>
          <w:rFonts w:ascii="Arial" w:hAnsi="Arial" w:cs="Arial"/>
          <w:color w:val="333333"/>
          <w:spacing w:val="4"/>
        </w:rPr>
        <w:t>Multifamily windows (discontinue after April 30, 2015)</w:t>
      </w:r>
    </w:p>
    <w:p w:rsidR="00525FE4" w:rsidRPr="003E42C2" w:rsidRDefault="00525FE4" w:rsidP="002B618F">
      <w:pPr>
        <w:pStyle w:val="ListParagraph"/>
        <w:numPr>
          <w:ilvl w:val="0"/>
          <w:numId w:val="27"/>
        </w:numPr>
        <w:shd w:val="clear" w:color="auto" w:fill="FFFFFF"/>
        <w:spacing w:before="100" w:beforeAutospacing="1" w:after="100" w:afterAutospacing="1" w:line="288" w:lineRule="auto"/>
        <w:rPr>
          <w:color w:val="333333"/>
          <w:spacing w:val="4"/>
        </w:rPr>
      </w:pPr>
      <w:r w:rsidRPr="00E0138E">
        <w:rPr>
          <w:rFonts w:ascii="Arial" w:hAnsi="Arial" w:cs="Arial"/>
          <w:color w:val="333333"/>
          <w:spacing w:val="4"/>
        </w:rPr>
        <w:t>Commercial vent hoods with variable speed drives, 2 and 2.5 horsepower (discontinue after January 1, 2015)</w:t>
      </w:r>
    </w:p>
    <w:p w:rsidR="00525FE4" w:rsidRPr="003E42C2" w:rsidRDefault="00525FE4" w:rsidP="002B618F">
      <w:pPr>
        <w:pStyle w:val="ListParagraph"/>
        <w:numPr>
          <w:ilvl w:val="0"/>
          <w:numId w:val="27"/>
        </w:numPr>
        <w:shd w:val="clear" w:color="auto" w:fill="FFFFFF"/>
        <w:spacing w:before="100" w:beforeAutospacing="1" w:after="100" w:afterAutospacing="1" w:line="288" w:lineRule="auto"/>
        <w:rPr>
          <w:color w:val="333333"/>
          <w:spacing w:val="4"/>
        </w:rPr>
      </w:pPr>
      <w:r w:rsidRPr="00E0138E">
        <w:rPr>
          <w:rFonts w:ascii="Arial" w:hAnsi="Arial" w:cs="Arial"/>
          <w:color w:val="333333"/>
          <w:spacing w:val="4"/>
        </w:rPr>
        <w:t>New commercial buildings condensing tank water heater (modify; except for school buildings, discontinue when not cost-effective after January 1, 2015)</w:t>
      </w:r>
    </w:p>
    <w:p w:rsidR="00525FE4" w:rsidRPr="00E0138E" w:rsidRDefault="00525FE4" w:rsidP="002B618F">
      <w:pPr>
        <w:pStyle w:val="ListParagraph"/>
        <w:numPr>
          <w:ilvl w:val="0"/>
          <w:numId w:val="27"/>
        </w:numPr>
        <w:shd w:val="clear" w:color="auto" w:fill="FFFFFF"/>
        <w:spacing w:before="100" w:beforeAutospacing="1" w:after="100" w:afterAutospacing="1" w:line="288" w:lineRule="auto"/>
        <w:rPr>
          <w:rFonts w:ascii="Arial" w:hAnsi="Arial" w:cs="Arial"/>
          <w:color w:val="333333"/>
          <w:spacing w:val="4"/>
        </w:rPr>
      </w:pPr>
      <w:r w:rsidRPr="00E0138E">
        <w:rPr>
          <w:rFonts w:ascii="Arial" w:hAnsi="Arial" w:cs="Arial"/>
          <w:color w:val="333333"/>
          <w:spacing w:val="4"/>
        </w:rPr>
        <w:t>New commercial non-multifamily buildings with condensing unit heater (modify; discontinue when not cost-effective after January 1, 2015)</w:t>
      </w:r>
    </w:p>
    <w:p w:rsidR="00525FE4" w:rsidRDefault="00525FE4" w:rsidP="00525FE4">
      <w:r>
        <w:t xml:space="preserve">Energy Trust, as noted earlier in this report, has incorporated these known incentive and program modifications into the analysis conducted for Cascade using the </w:t>
      </w:r>
      <w:r w:rsidRPr="001F01C6">
        <w:rPr>
          <w:i/>
        </w:rPr>
        <w:t>Energy Trust Resource Assessment Model</w:t>
      </w:r>
      <w:r>
        <w:rPr>
          <w:i/>
        </w:rPr>
        <w:t>.</w:t>
      </w:r>
      <w:r>
        <w:t xml:space="preserve">  For example, while the conservation potential of each of the impacted measures were modeled to calculate overall Technical and Achievable conservation potential, these measures were excluded from the final analysis because they were no longer deemed to be cost effective utilizing current OPUC cost-effectiveness tests.</w:t>
      </w:r>
    </w:p>
    <w:p w:rsidR="00525FE4" w:rsidRPr="003E42C2" w:rsidRDefault="00525FE4" w:rsidP="00525FE4">
      <w:r>
        <w:t>Other activities and matters related to UM 1622 are currently underway at the OPUC with the assistance of multiple parties.  Among these are efforts to arrive at some measure of a ‘hedge value’ from natural gas conservation that could be added to non-energy benefits of specific measures to improve their overall cost-effectiveness and potentially lead to the re-establishment of Energy Trust incentives.  The possible results of these ancillary UM 1622 activities are unknown at present and have not been included in this IRP.</w:t>
      </w:r>
    </w:p>
    <w:p w:rsidR="00525FE4" w:rsidRPr="00C23548" w:rsidRDefault="00525FE4" w:rsidP="00525FE4"/>
    <w:p w:rsidR="00D16AC2" w:rsidRPr="007A360E" w:rsidRDefault="00D16AC2" w:rsidP="00952DFE">
      <w:pPr>
        <w:spacing w:after="0" w:line="200" w:lineRule="exact"/>
        <w:ind w:right="180"/>
        <w:rPr>
          <w:sz w:val="20"/>
          <w:szCs w:val="20"/>
        </w:rPr>
      </w:pPr>
    </w:p>
    <w:p w:rsidR="00D16AC2" w:rsidRPr="007A360E" w:rsidRDefault="00D16AC2" w:rsidP="00952DFE">
      <w:pPr>
        <w:spacing w:after="0" w:line="200" w:lineRule="exact"/>
        <w:ind w:right="180"/>
        <w:rPr>
          <w:sz w:val="20"/>
          <w:szCs w:val="20"/>
        </w:rPr>
      </w:pPr>
    </w:p>
    <w:p w:rsidR="00D16AC2" w:rsidRDefault="00D16AC2" w:rsidP="00952DFE">
      <w:pPr>
        <w:spacing w:after="0" w:line="200" w:lineRule="exact"/>
        <w:ind w:right="180"/>
        <w:rPr>
          <w:sz w:val="20"/>
          <w:szCs w:val="20"/>
        </w:rPr>
      </w:pPr>
    </w:p>
    <w:p w:rsidR="00000026" w:rsidRDefault="00000026" w:rsidP="00952DFE">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FE0EAE" w:rsidRDefault="00FE0EAE">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3D2BEC" w:rsidRDefault="003D2BEC">
      <w:pPr>
        <w:spacing w:before="14" w:after="0" w:line="240" w:lineRule="auto"/>
        <w:ind w:left="3992" w:right="180"/>
        <w:rPr>
          <w:rFonts w:eastAsia="Arial"/>
          <w:b/>
          <w:bCs/>
          <w:spacing w:val="-4"/>
          <w:sz w:val="36"/>
          <w:szCs w:val="36"/>
        </w:rPr>
      </w:pPr>
    </w:p>
    <w:p w:rsidR="003D2BEC" w:rsidRDefault="003D2BEC">
      <w:pPr>
        <w:spacing w:before="14" w:after="0" w:line="240" w:lineRule="auto"/>
        <w:ind w:left="3992" w:right="180"/>
        <w:rPr>
          <w:rFonts w:eastAsia="Arial"/>
          <w:b/>
          <w:bCs/>
          <w:spacing w:val="-4"/>
          <w:sz w:val="36"/>
          <w:szCs w:val="36"/>
        </w:rPr>
      </w:pPr>
    </w:p>
    <w:p w:rsidR="003D2BEC" w:rsidRDefault="003D2BEC">
      <w:pPr>
        <w:spacing w:before="14" w:after="0" w:line="240" w:lineRule="auto"/>
        <w:ind w:left="3992" w:right="180"/>
        <w:rPr>
          <w:rFonts w:eastAsia="Arial"/>
          <w:b/>
          <w:bCs/>
          <w:spacing w:val="-4"/>
          <w:sz w:val="36"/>
          <w:szCs w:val="36"/>
        </w:rPr>
      </w:pPr>
    </w:p>
    <w:p w:rsidR="003D2BEC" w:rsidRDefault="003D2BEC">
      <w:pPr>
        <w:spacing w:before="14" w:after="0" w:line="240" w:lineRule="auto"/>
        <w:ind w:left="3992" w:right="180"/>
        <w:rPr>
          <w:rFonts w:eastAsia="Arial"/>
          <w:b/>
          <w:bCs/>
          <w:spacing w:val="-4"/>
          <w:sz w:val="36"/>
          <w:szCs w:val="36"/>
        </w:rPr>
      </w:pPr>
    </w:p>
    <w:p w:rsidR="003D2BEC" w:rsidRDefault="003D2BEC">
      <w:pPr>
        <w:spacing w:before="14" w:after="0" w:line="240" w:lineRule="auto"/>
        <w:ind w:left="3992" w:right="180"/>
        <w:rPr>
          <w:rFonts w:eastAsia="Arial"/>
          <w:b/>
          <w:bCs/>
          <w:spacing w:val="-4"/>
          <w:sz w:val="36"/>
          <w:szCs w:val="36"/>
        </w:rPr>
      </w:pPr>
    </w:p>
    <w:p w:rsidR="003D2BEC" w:rsidRDefault="003D2BEC">
      <w:pPr>
        <w:spacing w:before="14" w:after="0" w:line="240" w:lineRule="auto"/>
        <w:ind w:left="3992" w:right="180"/>
        <w:rPr>
          <w:rFonts w:eastAsia="Arial"/>
          <w:b/>
          <w:bCs/>
          <w:spacing w:val="-4"/>
          <w:sz w:val="36"/>
          <w:szCs w:val="36"/>
        </w:rPr>
      </w:pPr>
    </w:p>
    <w:p w:rsidR="003D2BEC" w:rsidRDefault="003D2BEC">
      <w:pPr>
        <w:spacing w:before="14" w:after="0" w:line="240" w:lineRule="auto"/>
        <w:ind w:left="3992" w:right="180"/>
        <w:rPr>
          <w:rFonts w:eastAsia="Arial"/>
          <w:b/>
          <w:bCs/>
          <w:spacing w:val="-4"/>
          <w:sz w:val="36"/>
          <w:szCs w:val="36"/>
        </w:rPr>
      </w:pPr>
    </w:p>
    <w:p w:rsidR="003D2BEC" w:rsidRDefault="003D2BEC">
      <w:pPr>
        <w:spacing w:before="14" w:after="0" w:line="240" w:lineRule="auto"/>
        <w:ind w:left="3992" w:right="180"/>
        <w:rPr>
          <w:rFonts w:eastAsia="Arial"/>
          <w:b/>
          <w:bCs/>
          <w:spacing w:val="-4"/>
          <w:sz w:val="36"/>
          <w:szCs w:val="36"/>
        </w:rPr>
      </w:pPr>
    </w:p>
    <w:p w:rsidR="003D2BEC" w:rsidRDefault="003D2BEC">
      <w:pPr>
        <w:spacing w:before="14" w:after="0" w:line="240" w:lineRule="auto"/>
        <w:ind w:left="3992" w:right="180"/>
        <w:rPr>
          <w:rFonts w:eastAsia="Arial"/>
          <w:b/>
          <w:bCs/>
          <w:spacing w:val="-4"/>
          <w:sz w:val="36"/>
          <w:szCs w:val="36"/>
        </w:rPr>
      </w:pPr>
    </w:p>
    <w:p w:rsidR="005A43A6" w:rsidRDefault="00A27AB8">
      <w:pPr>
        <w:spacing w:before="14" w:after="0" w:line="240" w:lineRule="auto"/>
        <w:ind w:left="3992" w:right="180"/>
        <w:rPr>
          <w:rFonts w:eastAsia="Arial"/>
          <w:sz w:val="36"/>
          <w:szCs w:val="36"/>
        </w:rPr>
      </w:pPr>
      <w:r w:rsidRPr="007A360E">
        <w:rPr>
          <w:rFonts w:eastAsia="Arial"/>
          <w:b/>
          <w:bCs/>
          <w:spacing w:val="-4"/>
          <w:sz w:val="36"/>
          <w:szCs w:val="36"/>
        </w:rPr>
        <w:t>S</w:t>
      </w:r>
      <w:r w:rsidRPr="007A360E">
        <w:rPr>
          <w:rFonts w:eastAsia="Arial"/>
          <w:b/>
          <w:bCs/>
          <w:spacing w:val="-3"/>
          <w:sz w:val="36"/>
          <w:szCs w:val="36"/>
        </w:rPr>
        <w:t>e</w:t>
      </w:r>
      <w:r w:rsidRPr="007A360E">
        <w:rPr>
          <w:rFonts w:eastAsia="Arial"/>
          <w:b/>
          <w:bCs/>
          <w:spacing w:val="-5"/>
          <w:sz w:val="36"/>
          <w:szCs w:val="36"/>
        </w:rPr>
        <w:t>c</w:t>
      </w:r>
      <w:r w:rsidRPr="007A360E">
        <w:rPr>
          <w:rFonts w:eastAsia="Arial"/>
          <w:b/>
          <w:bCs/>
          <w:spacing w:val="-4"/>
          <w:sz w:val="36"/>
          <w:szCs w:val="36"/>
        </w:rPr>
        <w:t>ti</w:t>
      </w:r>
      <w:r w:rsidRPr="007A360E">
        <w:rPr>
          <w:rFonts w:eastAsia="Arial"/>
          <w:b/>
          <w:bCs/>
          <w:spacing w:val="-5"/>
          <w:sz w:val="36"/>
          <w:szCs w:val="36"/>
        </w:rPr>
        <w:t>o</w:t>
      </w:r>
      <w:r w:rsidRPr="007A360E">
        <w:rPr>
          <w:rFonts w:eastAsia="Arial"/>
          <w:b/>
          <w:bCs/>
          <w:sz w:val="36"/>
          <w:szCs w:val="36"/>
        </w:rPr>
        <w:t>n</w:t>
      </w:r>
      <w:r w:rsidRPr="007A360E">
        <w:rPr>
          <w:rFonts w:eastAsia="Arial"/>
          <w:b/>
          <w:bCs/>
          <w:spacing w:val="-8"/>
          <w:sz w:val="36"/>
          <w:szCs w:val="36"/>
        </w:rPr>
        <w:t xml:space="preserve"> </w:t>
      </w:r>
      <w:r w:rsidRPr="007A360E">
        <w:rPr>
          <w:rFonts w:eastAsia="Arial"/>
          <w:b/>
          <w:bCs/>
          <w:sz w:val="36"/>
          <w:szCs w:val="36"/>
        </w:rPr>
        <w:t>7</w:t>
      </w:r>
    </w:p>
    <w:p w:rsidR="005A43A6" w:rsidRDefault="005A43A6">
      <w:pPr>
        <w:spacing w:after="0" w:line="200" w:lineRule="exact"/>
        <w:ind w:right="180"/>
        <w:rPr>
          <w:sz w:val="20"/>
          <w:szCs w:val="20"/>
        </w:rPr>
      </w:pPr>
    </w:p>
    <w:p w:rsidR="005A43A6" w:rsidRDefault="005A43A6">
      <w:pPr>
        <w:spacing w:before="14" w:after="0" w:line="200" w:lineRule="exact"/>
        <w:ind w:right="180"/>
        <w:rPr>
          <w:sz w:val="20"/>
          <w:szCs w:val="20"/>
        </w:rPr>
      </w:pPr>
    </w:p>
    <w:p w:rsidR="005A43A6" w:rsidRDefault="00A27AB8">
      <w:pPr>
        <w:spacing w:after="0" w:line="240" w:lineRule="auto"/>
        <w:ind w:left="3013" w:right="180"/>
        <w:rPr>
          <w:rFonts w:eastAsia="Arial"/>
          <w:sz w:val="36"/>
          <w:szCs w:val="36"/>
        </w:rPr>
      </w:pPr>
      <w:r w:rsidRPr="007A360E">
        <w:rPr>
          <w:rFonts w:eastAsia="Arial"/>
          <w:b/>
          <w:bCs/>
          <w:spacing w:val="-3"/>
          <w:sz w:val="36"/>
          <w:szCs w:val="36"/>
        </w:rPr>
        <w:t>R</w:t>
      </w:r>
      <w:r w:rsidRPr="007A360E">
        <w:rPr>
          <w:rFonts w:eastAsia="Arial"/>
          <w:b/>
          <w:bCs/>
          <w:spacing w:val="-5"/>
          <w:sz w:val="36"/>
          <w:szCs w:val="36"/>
        </w:rPr>
        <w:t>e</w:t>
      </w:r>
      <w:r w:rsidRPr="007A360E">
        <w:rPr>
          <w:rFonts w:eastAsia="Arial"/>
          <w:b/>
          <w:bCs/>
          <w:spacing w:val="-3"/>
          <w:sz w:val="36"/>
          <w:szCs w:val="36"/>
        </w:rPr>
        <w:t>s</w:t>
      </w:r>
      <w:r w:rsidRPr="007A360E">
        <w:rPr>
          <w:rFonts w:eastAsia="Arial"/>
          <w:b/>
          <w:bCs/>
          <w:spacing w:val="-4"/>
          <w:sz w:val="36"/>
          <w:szCs w:val="36"/>
        </w:rPr>
        <w:t>our</w:t>
      </w:r>
      <w:r w:rsidRPr="007A360E">
        <w:rPr>
          <w:rFonts w:eastAsia="Arial"/>
          <w:b/>
          <w:bCs/>
          <w:spacing w:val="-3"/>
          <w:sz w:val="36"/>
          <w:szCs w:val="36"/>
        </w:rPr>
        <w:t>c</w:t>
      </w:r>
      <w:r w:rsidRPr="007A360E">
        <w:rPr>
          <w:rFonts w:eastAsia="Arial"/>
          <w:b/>
          <w:bCs/>
          <w:sz w:val="36"/>
          <w:szCs w:val="36"/>
        </w:rPr>
        <w:t>e</w:t>
      </w:r>
      <w:r w:rsidRPr="007A360E">
        <w:rPr>
          <w:rFonts w:eastAsia="Arial"/>
          <w:b/>
          <w:bCs/>
          <w:spacing w:val="-7"/>
          <w:sz w:val="36"/>
          <w:szCs w:val="36"/>
        </w:rPr>
        <w:t xml:space="preserve"> </w:t>
      </w:r>
      <w:r w:rsidRPr="007A360E">
        <w:rPr>
          <w:rFonts w:eastAsia="Arial"/>
          <w:b/>
          <w:bCs/>
          <w:spacing w:val="-4"/>
          <w:sz w:val="36"/>
          <w:szCs w:val="36"/>
        </w:rPr>
        <w:t>In</w:t>
      </w:r>
      <w:r w:rsidRPr="007A360E">
        <w:rPr>
          <w:rFonts w:eastAsia="Arial"/>
          <w:b/>
          <w:bCs/>
          <w:spacing w:val="-5"/>
          <w:sz w:val="36"/>
          <w:szCs w:val="36"/>
        </w:rPr>
        <w:t>te</w:t>
      </w:r>
      <w:r w:rsidRPr="007A360E">
        <w:rPr>
          <w:rFonts w:eastAsia="Arial"/>
          <w:b/>
          <w:bCs/>
          <w:spacing w:val="-4"/>
          <w:sz w:val="36"/>
          <w:szCs w:val="36"/>
        </w:rPr>
        <w:t>g</w:t>
      </w:r>
      <w:r w:rsidRPr="007A360E">
        <w:rPr>
          <w:rFonts w:eastAsia="Arial"/>
          <w:b/>
          <w:bCs/>
          <w:spacing w:val="-3"/>
          <w:sz w:val="36"/>
          <w:szCs w:val="36"/>
        </w:rPr>
        <w:t>r</w:t>
      </w:r>
      <w:r w:rsidRPr="007A360E">
        <w:rPr>
          <w:rFonts w:eastAsia="Arial"/>
          <w:b/>
          <w:bCs/>
          <w:spacing w:val="-5"/>
          <w:sz w:val="36"/>
          <w:szCs w:val="36"/>
        </w:rPr>
        <w:t>a</w:t>
      </w:r>
      <w:r w:rsidRPr="007A360E">
        <w:rPr>
          <w:rFonts w:eastAsia="Arial"/>
          <w:b/>
          <w:bCs/>
          <w:spacing w:val="-4"/>
          <w:sz w:val="36"/>
          <w:szCs w:val="36"/>
        </w:rPr>
        <w:t>tion</w:t>
      </w:r>
    </w:p>
    <w:p w:rsidR="00D16AC2" w:rsidRPr="007A360E" w:rsidRDefault="00D16AC2" w:rsidP="00952DFE">
      <w:pPr>
        <w:spacing w:after="0"/>
        <w:ind w:right="180"/>
        <w:sectPr w:rsidR="00D16AC2" w:rsidRPr="007A360E" w:rsidSect="00B92DDF">
          <w:footerReference w:type="default" r:id="rId75"/>
          <w:pgSz w:w="12240" w:h="15840"/>
          <w:pgMar w:top="1426" w:right="1260" w:bottom="1066" w:left="1267" w:header="1109" w:footer="864" w:gutter="0"/>
          <w:cols w:space="720"/>
        </w:sectPr>
      </w:pPr>
    </w:p>
    <w:p w:rsidR="00CC2546" w:rsidRDefault="00CC2546" w:rsidP="00000026">
      <w:pPr>
        <w:spacing w:before="29" w:after="120" w:line="240" w:lineRule="auto"/>
        <w:ind w:left="140"/>
        <w:contextualSpacing/>
        <w:jc w:val="both"/>
        <w:rPr>
          <w:rFonts w:eastAsia="Arial"/>
          <w:spacing w:val="-3"/>
        </w:rPr>
      </w:pPr>
    </w:p>
    <w:p w:rsidR="00D16AC2" w:rsidRDefault="00A27AB8" w:rsidP="00485CA3">
      <w:pPr>
        <w:spacing w:before="29" w:after="120" w:line="240" w:lineRule="auto"/>
        <w:ind w:left="90" w:right="90"/>
        <w:contextualSpacing/>
        <w:jc w:val="both"/>
        <w:rPr>
          <w:rFonts w:eastAsia="Arial"/>
        </w:rPr>
      </w:pP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e</w:t>
      </w:r>
      <w:r w:rsidRPr="007A360E">
        <w:rPr>
          <w:rFonts w:eastAsia="Arial"/>
          <w:spacing w:val="34"/>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spacing w:val="-4"/>
        </w:rPr>
        <w:t>eg</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33"/>
        </w:rPr>
        <w:t xml:space="preserve"> </w:t>
      </w:r>
      <w:r w:rsidRPr="007A360E">
        <w:rPr>
          <w:rFonts w:eastAsia="Arial"/>
          <w:spacing w:val="-3"/>
        </w:rPr>
        <w:t>i</w:t>
      </w:r>
      <w:r w:rsidRPr="007A360E">
        <w:rPr>
          <w:rFonts w:eastAsia="Arial"/>
        </w:rPr>
        <w:t>s</w:t>
      </w:r>
      <w:r w:rsidRPr="007A360E">
        <w:rPr>
          <w:rFonts w:eastAsia="Arial"/>
          <w:spacing w:val="33"/>
        </w:rPr>
        <w:t xml:space="preserve"> </w:t>
      </w:r>
      <w:r w:rsidRPr="007A360E">
        <w:rPr>
          <w:rFonts w:eastAsia="Arial"/>
          <w:spacing w:val="-3"/>
        </w:rPr>
        <w:t>th</w:t>
      </w:r>
      <w:r w:rsidRPr="007A360E">
        <w:rPr>
          <w:rFonts w:eastAsia="Arial"/>
        </w:rPr>
        <w:t>e</w:t>
      </w:r>
      <w:r w:rsidRPr="007A360E">
        <w:rPr>
          <w:rFonts w:eastAsia="Arial"/>
          <w:spacing w:val="34"/>
        </w:rPr>
        <w:t xml:space="preserve"> </w:t>
      </w:r>
      <w:r w:rsidRPr="007A360E">
        <w:rPr>
          <w:rFonts w:eastAsia="Arial"/>
          <w:spacing w:val="-3"/>
        </w:rPr>
        <w:t>l</w:t>
      </w:r>
      <w:r w:rsidRPr="007A360E">
        <w:rPr>
          <w:rFonts w:eastAsia="Arial"/>
          <w:spacing w:val="-4"/>
        </w:rPr>
        <w:t>as</w:t>
      </w:r>
      <w:r w:rsidRPr="007A360E">
        <w:rPr>
          <w:rFonts w:eastAsia="Arial"/>
        </w:rPr>
        <w:t>t</w:t>
      </w:r>
      <w:r w:rsidRPr="007A360E">
        <w:rPr>
          <w:rFonts w:eastAsia="Arial"/>
          <w:spacing w:val="35"/>
        </w:rPr>
        <w:t xml:space="preserve"> </w:t>
      </w:r>
      <w:r w:rsidRPr="007A360E">
        <w:rPr>
          <w:rFonts w:eastAsia="Arial"/>
          <w:spacing w:val="-4"/>
        </w:rPr>
        <w:t>s</w:t>
      </w:r>
      <w:r w:rsidRPr="007A360E">
        <w:rPr>
          <w:rFonts w:eastAsia="Arial"/>
          <w:spacing w:val="-3"/>
        </w:rPr>
        <w:t>te</w:t>
      </w:r>
      <w:r w:rsidRPr="007A360E">
        <w:rPr>
          <w:rFonts w:eastAsia="Arial"/>
        </w:rPr>
        <w:t>p</w:t>
      </w:r>
      <w:r w:rsidRPr="007A360E">
        <w:rPr>
          <w:rFonts w:eastAsia="Arial"/>
          <w:spacing w:val="34"/>
        </w:rPr>
        <w:t xml:space="preserve"> </w:t>
      </w:r>
      <w:r w:rsidRPr="007A360E">
        <w:rPr>
          <w:rFonts w:eastAsia="Arial"/>
          <w:spacing w:val="-3"/>
        </w:rPr>
        <w:t>i</w:t>
      </w:r>
      <w:r w:rsidRPr="007A360E">
        <w:rPr>
          <w:rFonts w:eastAsia="Arial"/>
        </w:rPr>
        <w:t>n</w:t>
      </w:r>
      <w:r w:rsidRPr="007A360E">
        <w:rPr>
          <w:rFonts w:eastAsia="Arial"/>
          <w:spacing w:val="34"/>
        </w:rPr>
        <w:t xml:space="preserve"> </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2"/>
        </w:rPr>
        <w:t>c</w:t>
      </w:r>
      <w:r w:rsidRPr="007A360E">
        <w:rPr>
          <w:rFonts w:eastAsia="Arial"/>
          <w:spacing w:val="-4"/>
        </w:rPr>
        <w:t>a</w:t>
      </w:r>
      <w:r w:rsidRPr="007A360E">
        <w:rPr>
          <w:rFonts w:eastAsia="Arial"/>
          <w:spacing w:val="-3"/>
        </w:rPr>
        <w:t>de’</w:t>
      </w:r>
      <w:r w:rsidRPr="007A360E">
        <w:rPr>
          <w:rFonts w:eastAsia="Arial"/>
        </w:rPr>
        <w:t>s</w:t>
      </w:r>
      <w:r w:rsidRPr="007A360E">
        <w:rPr>
          <w:rFonts w:eastAsia="Arial"/>
          <w:spacing w:val="33"/>
        </w:rPr>
        <w:t xml:space="preserve"> </w:t>
      </w:r>
      <w:r w:rsidRPr="007A360E">
        <w:rPr>
          <w:rFonts w:eastAsia="Arial"/>
          <w:spacing w:val="-2"/>
        </w:rPr>
        <w:t>I</w:t>
      </w:r>
      <w:r w:rsidRPr="007A360E">
        <w:rPr>
          <w:rFonts w:eastAsia="Arial"/>
          <w:spacing w:val="-3"/>
        </w:rPr>
        <w:t>R</w:t>
      </w:r>
      <w:r w:rsidRPr="007A360E">
        <w:rPr>
          <w:rFonts w:eastAsia="Arial"/>
        </w:rPr>
        <w:t>P</w:t>
      </w:r>
      <w:r w:rsidRPr="007A360E">
        <w:rPr>
          <w:rFonts w:eastAsia="Arial"/>
          <w:spacing w:val="34"/>
        </w:rPr>
        <w:t xml:space="preserve"> </w:t>
      </w:r>
      <w:r w:rsidRPr="007A360E">
        <w:rPr>
          <w:rFonts w:eastAsia="Arial"/>
          <w:spacing w:val="-4"/>
        </w:rPr>
        <w:t>p</w:t>
      </w:r>
      <w:r w:rsidRPr="007A360E">
        <w:rPr>
          <w:rFonts w:eastAsia="Arial"/>
          <w:spacing w:val="-3"/>
        </w:rPr>
        <w:t>ro</w:t>
      </w:r>
      <w:r w:rsidRPr="007A360E">
        <w:rPr>
          <w:rFonts w:eastAsia="Arial"/>
          <w:spacing w:val="-2"/>
        </w:rPr>
        <w:t>c</w:t>
      </w:r>
      <w:r w:rsidRPr="007A360E">
        <w:rPr>
          <w:rFonts w:eastAsia="Arial"/>
          <w:spacing w:val="-4"/>
        </w:rPr>
        <w:t>e</w:t>
      </w:r>
      <w:r w:rsidRPr="007A360E">
        <w:rPr>
          <w:rFonts w:eastAsia="Arial"/>
          <w:spacing w:val="-2"/>
        </w:rPr>
        <w:t>s</w:t>
      </w:r>
      <w:r w:rsidRPr="007A360E">
        <w:rPr>
          <w:rFonts w:eastAsia="Arial"/>
          <w:spacing w:val="-4"/>
        </w:rPr>
        <w:t>s</w:t>
      </w:r>
      <w:r w:rsidRPr="007A360E">
        <w:rPr>
          <w:rFonts w:eastAsia="Arial"/>
        </w:rPr>
        <w:t>.</w:t>
      </w:r>
      <w:r w:rsidR="00E54FE0" w:rsidRPr="00E54FE0">
        <w:rPr>
          <w:rFonts w:eastAsia="Arial"/>
        </w:rPr>
        <w:t xml:space="preserve"> </w:t>
      </w:r>
      <w:r w:rsidRPr="007A360E">
        <w:rPr>
          <w:rFonts w:eastAsia="Arial"/>
          <w:spacing w:val="-3"/>
        </w:rPr>
        <w:t>I</w:t>
      </w:r>
      <w:r w:rsidRPr="007A360E">
        <w:rPr>
          <w:rFonts w:eastAsia="Arial"/>
        </w:rPr>
        <w:t>t</w:t>
      </w:r>
      <w:r w:rsidRPr="007A360E">
        <w:rPr>
          <w:rFonts w:eastAsia="Arial"/>
          <w:spacing w:val="34"/>
        </w:rPr>
        <w:t xml:space="preserve"> </w:t>
      </w:r>
      <w:r w:rsidRPr="007A360E">
        <w:rPr>
          <w:rFonts w:eastAsia="Arial"/>
          <w:spacing w:val="-3"/>
        </w:rPr>
        <w:t>i</w:t>
      </w:r>
      <w:r w:rsidRPr="007A360E">
        <w:rPr>
          <w:rFonts w:eastAsia="Arial"/>
          <w:spacing w:val="-4"/>
        </w:rPr>
        <w:t>n</w:t>
      </w:r>
      <w:r w:rsidRPr="007A360E">
        <w:rPr>
          <w:rFonts w:eastAsia="Arial"/>
          <w:spacing w:val="-2"/>
        </w:rPr>
        <w:t>v</w:t>
      </w:r>
      <w:r w:rsidRPr="007A360E">
        <w:rPr>
          <w:rFonts w:eastAsia="Arial"/>
          <w:spacing w:val="-3"/>
        </w:rPr>
        <w:t>o</w:t>
      </w:r>
      <w:r w:rsidRPr="007A360E">
        <w:rPr>
          <w:rFonts w:eastAsia="Arial"/>
          <w:spacing w:val="-4"/>
        </w:rPr>
        <w:t>l</w:t>
      </w:r>
      <w:r w:rsidRPr="007A360E">
        <w:rPr>
          <w:rFonts w:eastAsia="Arial"/>
          <w:spacing w:val="-2"/>
        </w:rPr>
        <w:t>v</w:t>
      </w:r>
      <w:r w:rsidRPr="007A360E">
        <w:rPr>
          <w:rFonts w:eastAsia="Arial"/>
          <w:spacing w:val="-3"/>
        </w:rPr>
        <w:t>e</w:t>
      </w:r>
      <w:r w:rsidRPr="007A360E">
        <w:rPr>
          <w:rFonts w:eastAsia="Arial"/>
        </w:rPr>
        <w:t>s</w:t>
      </w:r>
      <w:r w:rsidRPr="007A360E">
        <w:rPr>
          <w:rFonts w:eastAsia="Arial"/>
          <w:spacing w:val="33"/>
        </w:rPr>
        <w:t xml:space="preserve"> </w:t>
      </w:r>
      <w:r w:rsidRPr="007A360E">
        <w:rPr>
          <w:rFonts w:eastAsia="Arial"/>
          <w:spacing w:val="-3"/>
        </w:rPr>
        <w:t>findi</w:t>
      </w:r>
      <w:r w:rsidRPr="007A360E">
        <w:rPr>
          <w:rFonts w:eastAsia="Arial"/>
          <w:spacing w:val="-4"/>
        </w:rPr>
        <w:t>n</w:t>
      </w:r>
      <w:r w:rsidRPr="007A360E">
        <w:rPr>
          <w:rFonts w:eastAsia="Arial"/>
        </w:rPr>
        <w:t>g</w:t>
      </w:r>
      <w:r w:rsidRPr="007A360E">
        <w:rPr>
          <w:rFonts w:eastAsia="Arial"/>
          <w:spacing w:val="33"/>
        </w:rPr>
        <w:t xml:space="preserve"> </w:t>
      </w:r>
      <w:r w:rsidRPr="007A360E">
        <w:rPr>
          <w:rFonts w:eastAsia="Arial"/>
          <w:spacing w:val="-2"/>
        </w:rPr>
        <w:t>t</w:t>
      </w:r>
      <w:r w:rsidRPr="007A360E">
        <w:rPr>
          <w:rFonts w:eastAsia="Arial"/>
          <w:spacing w:val="-3"/>
        </w:rPr>
        <w:t>he l</w:t>
      </w:r>
      <w:r w:rsidRPr="007A360E">
        <w:rPr>
          <w:rFonts w:eastAsia="Arial"/>
          <w:spacing w:val="-4"/>
        </w:rPr>
        <w:t>e</w:t>
      </w:r>
      <w:r w:rsidRPr="007A360E">
        <w:rPr>
          <w:rFonts w:eastAsia="Arial"/>
          <w:spacing w:val="-3"/>
        </w:rPr>
        <w:t>a</w:t>
      </w:r>
      <w:r w:rsidRPr="007A360E">
        <w:rPr>
          <w:rFonts w:eastAsia="Arial"/>
          <w:spacing w:val="-4"/>
        </w:rPr>
        <w:t>s</w:t>
      </w:r>
      <w:r w:rsidRPr="007A360E">
        <w:rPr>
          <w:rFonts w:eastAsia="Arial"/>
        </w:rPr>
        <w:t>t</w:t>
      </w:r>
      <w:r w:rsidRPr="007A360E">
        <w:rPr>
          <w:rFonts w:eastAsia="Arial"/>
          <w:spacing w:val="2"/>
        </w:rPr>
        <w:t xml:space="preserve"> </w:t>
      </w:r>
      <w:r w:rsidRPr="007A360E">
        <w:rPr>
          <w:rFonts w:eastAsia="Arial"/>
          <w:spacing w:val="-2"/>
        </w:rPr>
        <w:t>c</w:t>
      </w:r>
      <w:r w:rsidRPr="007A360E">
        <w:rPr>
          <w:rFonts w:eastAsia="Arial"/>
          <w:spacing w:val="-4"/>
        </w:rPr>
        <w:t>os</w:t>
      </w:r>
      <w:r w:rsidRPr="007A360E">
        <w:rPr>
          <w:rFonts w:eastAsia="Arial"/>
        </w:rPr>
        <w:t>t</w:t>
      </w:r>
      <w:r w:rsidRPr="007A360E">
        <w:rPr>
          <w:rFonts w:eastAsia="Arial"/>
          <w:spacing w:val="2"/>
        </w:rPr>
        <w:t xml:space="preserve"> </w:t>
      </w:r>
      <w:r w:rsidRPr="007A360E">
        <w:rPr>
          <w:rFonts w:eastAsia="Arial"/>
          <w:spacing w:val="-3"/>
        </w:rPr>
        <w:t>mi</w:t>
      </w:r>
      <w:r w:rsidRPr="007A360E">
        <w:rPr>
          <w:rFonts w:eastAsia="Arial"/>
        </w:rPr>
        <w:t>x</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3"/>
        </w:rPr>
        <w:t>an</w:t>
      </w:r>
      <w:r w:rsidRPr="007A360E">
        <w:rPr>
          <w:rFonts w:eastAsia="Arial"/>
        </w:rPr>
        <w:t>d</w:t>
      </w:r>
      <w:r w:rsidRPr="007A360E">
        <w:rPr>
          <w:rFonts w:eastAsia="Arial"/>
          <w:spacing w:val="1"/>
        </w:rPr>
        <w:t xml:space="preserve"> </w:t>
      </w:r>
      <w:r w:rsidRPr="007A360E">
        <w:rPr>
          <w:rFonts w:eastAsia="Arial"/>
          <w:spacing w:val="-4"/>
        </w:rPr>
        <w:t>s</w:t>
      </w:r>
      <w:r w:rsidRPr="007A360E">
        <w:rPr>
          <w:rFonts w:eastAsia="Arial"/>
          <w:spacing w:val="-3"/>
        </w:rPr>
        <w:t>upp</w:t>
      </w:r>
      <w:r w:rsidRPr="007A360E">
        <w:rPr>
          <w:rFonts w:eastAsia="Arial"/>
          <w:spacing w:val="-4"/>
        </w:rPr>
        <w:t>l</w:t>
      </w:r>
      <w:r w:rsidRPr="007A360E">
        <w:rPr>
          <w:rFonts w:eastAsia="Arial"/>
        </w:rPr>
        <w:t>y</w:t>
      </w:r>
      <w:r w:rsidRPr="007A360E">
        <w:rPr>
          <w:rFonts w:eastAsia="Arial"/>
          <w:spacing w:val="3"/>
        </w:rPr>
        <w:t xml:space="preserve"> </w:t>
      </w:r>
      <w:r w:rsidRPr="007A360E">
        <w:rPr>
          <w:rFonts w:eastAsia="Arial"/>
          <w:spacing w:val="-4"/>
        </w:rPr>
        <w:t>s</w:t>
      </w:r>
      <w:r w:rsidRPr="007A360E">
        <w:rPr>
          <w:rFonts w:eastAsia="Arial"/>
          <w:spacing w:val="-3"/>
        </w:rPr>
        <w:t>id</w:t>
      </w:r>
      <w:r w:rsidRPr="007A360E">
        <w:rPr>
          <w:rFonts w:eastAsia="Arial"/>
        </w:rPr>
        <w:t xml:space="preserve">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our</w:t>
      </w:r>
      <w:r w:rsidRPr="007A360E">
        <w:rPr>
          <w:rFonts w:eastAsia="Arial"/>
          <w:spacing w:val="-4"/>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g</w:t>
      </w:r>
      <w:r w:rsidRPr="007A360E">
        <w:rPr>
          <w:rFonts w:eastAsia="Arial"/>
          <w:spacing w:val="-4"/>
        </w:rPr>
        <w:t>i</w:t>
      </w:r>
      <w:r w:rsidRPr="007A360E">
        <w:rPr>
          <w:rFonts w:eastAsia="Arial"/>
          <w:spacing w:val="-2"/>
        </w:rPr>
        <w:t>v</w:t>
      </w:r>
      <w:r w:rsidRPr="007A360E">
        <w:rPr>
          <w:rFonts w:eastAsia="Arial"/>
          <w:spacing w:val="-3"/>
        </w:rPr>
        <w:t>e</w:t>
      </w:r>
      <w:r w:rsidRPr="007A360E">
        <w:rPr>
          <w:rFonts w:eastAsia="Arial"/>
        </w:rPr>
        <w:t>n</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3"/>
        </w:rPr>
        <w:t>lo</w:t>
      </w:r>
      <w:r w:rsidRPr="007A360E">
        <w:rPr>
          <w:rFonts w:eastAsia="Arial"/>
          <w:spacing w:val="-4"/>
        </w:rPr>
        <w:t>a</w:t>
      </w:r>
      <w:r w:rsidRPr="007A360E">
        <w:rPr>
          <w:rFonts w:eastAsia="Arial"/>
        </w:rPr>
        <w:t xml:space="preserve">d </w:t>
      </w:r>
      <w:r w:rsidRPr="007A360E">
        <w:rPr>
          <w:rFonts w:eastAsia="Arial"/>
          <w:spacing w:val="-3"/>
        </w:rPr>
        <w:t>re</w:t>
      </w:r>
      <w:r w:rsidRPr="007A360E">
        <w:rPr>
          <w:rFonts w:eastAsia="Arial"/>
          <w:spacing w:val="-4"/>
        </w:rPr>
        <w:t>q</w:t>
      </w:r>
      <w:r w:rsidRPr="007A360E">
        <w:rPr>
          <w:rFonts w:eastAsia="Arial"/>
          <w:spacing w:val="-3"/>
        </w:rPr>
        <w:t>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3"/>
        </w:rPr>
        <w:t>ent</w:t>
      </w:r>
      <w:r w:rsidRPr="007A360E">
        <w:rPr>
          <w:rFonts w:eastAsia="Arial"/>
        </w:rPr>
        <w:t>s</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2"/>
        </w:rPr>
        <w:t>c</w:t>
      </w:r>
      <w:r w:rsidRPr="007A360E">
        <w:rPr>
          <w:rFonts w:eastAsia="Arial"/>
          <w:spacing w:val="-3"/>
        </w:rPr>
        <w:t>or</w:t>
      </w:r>
      <w:r w:rsidRPr="007A360E">
        <w:rPr>
          <w:rFonts w:eastAsia="Arial"/>
        </w:rPr>
        <w:t xml:space="preserve">e </w:t>
      </w:r>
      <w:r w:rsidRPr="007A360E">
        <w:rPr>
          <w:rFonts w:eastAsia="Arial"/>
          <w:spacing w:val="-2"/>
        </w:rPr>
        <w:t>c</w:t>
      </w:r>
      <w:r w:rsidRPr="007A360E">
        <w:rPr>
          <w:rFonts w:eastAsia="Arial"/>
          <w:spacing w:val="-4"/>
        </w:rPr>
        <w:t>us</w:t>
      </w:r>
      <w:r w:rsidRPr="007A360E">
        <w:rPr>
          <w:rFonts w:eastAsia="Arial"/>
          <w:spacing w:val="-2"/>
        </w:rPr>
        <w:t>t</w:t>
      </w:r>
      <w:r w:rsidRPr="007A360E">
        <w:rPr>
          <w:rFonts w:eastAsia="Arial"/>
          <w:spacing w:val="-4"/>
        </w:rPr>
        <w:t>o</w:t>
      </w:r>
      <w:r w:rsidRPr="007A360E">
        <w:rPr>
          <w:rFonts w:eastAsia="Arial"/>
          <w:spacing w:val="-2"/>
        </w:rPr>
        <w:t>m</w:t>
      </w:r>
      <w:r w:rsidRPr="007A360E">
        <w:rPr>
          <w:rFonts w:eastAsia="Arial"/>
          <w:spacing w:val="-3"/>
        </w:rPr>
        <w:t>er</w:t>
      </w:r>
      <w:r w:rsidRPr="007A360E">
        <w:rPr>
          <w:rFonts w:eastAsia="Arial"/>
          <w:spacing w:val="-4"/>
        </w:rPr>
        <w:t>s</w:t>
      </w:r>
      <w:r w:rsidRPr="007A360E">
        <w:rPr>
          <w:rFonts w:eastAsia="Arial"/>
        </w:rPr>
        <w:t xml:space="preserve">. </w:t>
      </w:r>
      <w:r w:rsidRPr="007A360E">
        <w:rPr>
          <w:rFonts w:eastAsia="Arial"/>
          <w:spacing w:val="-4"/>
        </w:rPr>
        <w:t>T</w:t>
      </w:r>
      <w:r w:rsidRPr="007A360E">
        <w:rPr>
          <w:rFonts w:eastAsia="Arial"/>
          <w:spacing w:val="-3"/>
        </w:rPr>
        <w:t>h</w:t>
      </w:r>
      <w:r w:rsidRPr="007A360E">
        <w:rPr>
          <w:rFonts w:eastAsia="Arial"/>
        </w:rPr>
        <w:t xml:space="preserve">e </w:t>
      </w:r>
      <w:r w:rsidRPr="007A360E">
        <w:rPr>
          <w:rFonts w:eastAsia="Arial"/>
          <w:spacing w:val="-3"/>
        </w:rPr>
        <w:t>too</w:t>
      </w:r>
      <w:r w:rsidRPr="007A360E">
        <w:rPr>
          <w:rFonts w:eastAsia="Arial"/>
        </w:rPr>
        <w:t xml:space="preserve">l </w:t>
      </w:r>
      <w:r w:rsidRPr="007A360E">
        <w:rPr>
          <w:rFonts w:eastAsia="Arial"/>
          <w:spacing w:val="-3"/>
        </w:rPr>
        <w:t>u</w:t>
      </w:r>
      <w:r w:rsidRPr="007A360E">
        <w:rPr>
          <w:rFonts w:eastAsia="Arial"/>
          <w:spacing w:val="-4"/>
        </w:rPr>
        <w:t>s</w:t>
      </w:r>
      <w:r w:rsidRPr="007A360E">
        <w:rPr>
          <w:rFonts w:eastAsia="Arial"/>
          <w:spacing w:val="-3"/>
        </w:rPr>
        <w:t>e</w:t>
      </w:r>
      <w:r w:rsidRPr="007A360E">
        <w:rPr>
          <w:rFonts w:eastAsia="Arial"/>
        </w:rPr>
        <w:t xml:space="preserve">d </w:t>
      </w:r>
      <w:r w:rsidRPr="007A360E">
        <w:rPr>
          <w:rFonts w:eastAsia="Arial"/>
          <w:spacing w:val="-3"/>
        </w:rPr>
        <w:t>t</w:t>
      </w:r>
      <w:r w:rsidRPr="007A360E">
        <w:rPr>
          <w:rFonts w:eastAsia="Arial"/>
        </w:rPr>
        <w:t>o</w:t>
      </w:r>
      <w:r w:rsidRPr="007A360E">
        <w:rPr>
          <w:rFonts w:eastAsia="Arial"/>
          <w:spacing w:val="2"/>
        </w:rPr>
        <w:t xml:space="preserve"> </w:t>
      </w:r>
      <w:r w:rsidRPr="007A360E">
        <w:rPr>
          <w:rFonts w:eastAsia="Arial"/>
          <w:spacing w:val="-3"/>
        </w:rPr>
        <w:t>a</w:t>
      </w:r>
      <w:r w:rsidRPr="007A360E">
        <w:rPr>
          <w:rFonts w:eastAsia="Arial"/>
          <w:spacing w:val="-4"/>
        </w:rPr>
        <w:t>c</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li</w:t>
      </w:r>
      <w:r w:rsidRPr="007A360E">
        <w:rPr>
          <w:rFonts w:eastAsia="Arial"/>
          <w:spacing w:val="-2"/>
        </w:rPr>
        <w:t>s</w:t>
      </w:r>
      <w:r w:rsidRPr="007A360E">
        <w:rPr>
          <w:rFonts w:eastAsia="Arial"/>
        </w:rPr>
        <w:t xml:space="preserve">h </w:t>
      </w:r>
      <w:r w:rsidRPr="007A360E">
        <w:rPr>
          <w:rFonts w:eastAsia="Arial"/>
          <w:spacing w:val="-3"/>
        </w:rPr>
        <w:t>th</w:t>
      </w:r>
      <w:r w:rsidRPr="007A360E">
        <w:rPr>
          <w:rFonts w:eastAsia="Arial"/>
          <w:spacing w:val="-4"/>
        </w:rPr>
        <w:t>i</w:t>
      </w:r>
      <w:r w:rsidRPr="007A360E">
        <w:rPr>
          <w:rFonts w:eastAsia="Arial"/>
        </w:rPr>
        <w:t>s</w:t>
      </w:r>
      <w:r w:rsidRPr="007A360E">
        <w:rPr>
          <w:rFonts w:eastAsia="Arial"/>
          <w:spacing w:val="1"/>
        </w:rPr>
        <w:t xml:space="preserve"> </w:t>
      </w:r>
      <w:r w:rsidRPr="007A360E">
        <w:rPr>
          <w:rFonts w:eastAsia="Arial"/>
          <w:spacing w:val="-3"/>
        </w:rPr>
        <w:t>ta</w:t>
      </w:r>
      <w:r w:rsidRPr="007A360E">
        <w:rPr>
          <w:rFonts w:eastAsia="Arial"/>
          <w:spacing w:val="-4"/>
        </w:rPr>
        <w:t>s</w:t>
      </w:r>
      <w:r w:rsidRPr="007A360E">
        <w:rPr>
          <w:rFonts w:eastAsia="Arial"/>
        </w:rPr>
        <w:t>k</w:t>
      </w:r>
      <w:r w:rsidRPr="007A360E">
        <w:rPr>
          <w:rFonts w:eastAsia="Arial"/>
          <w:spacing w:val="2"/>
        </w:rPr>
        <w:t xml:space="preserve"> </w:t>
      </w:r>
      <w:r w:rsidRPr="007A360E">
        <w:rPr>
          <w:rFonts w:eastAsia="Arial"/>
          <w:spacing w:val="-4"/>
        </w:rPr>
        <w:t>i</w:t>
      </w:r>
      <w:r w:rsidRPr="007A360E">
        <w:rPr>
          <w:rFonts w:eastAsia="Arial"/>
        </w:rPr>
        <w:t>s</w:t>
      </w:r>
      <w:r w:rsidRPr="007A360E">
        <w:rPr>
          <w:rFonts w:eastAsia="Arial"/>
          <w:spacing w:val="2"/>
        </w:rPr>
        <w:t xml:space="preserve"> </w:t>
      </w:r>
      <w:r w:rsidRPr="007A360E">
        <w:rPr>
          <w:rFonts w:eastAsia="Arial"/>
        </w:rPr>
        <w:t xml:space="preserve">a </w:t>
      </w:r>
      <w:r w:rsidRPr="007A360E">
        <w:rPr>
          <w:rFonts w:eastAsia="Arial"/>
          <w:spacing w:val="-4"/>
        </w:rPr>
        <w:t>c</w:t>
      </w:r>
      <w:r w:rsidRPr="007A360E">
        <w:rPr>
          <w:rFonts w:eastAsia="Arial"/>
          <w:spacing w:val="-3"/>
        </w:rPr>
        <w:t>omp</w:t>
      </w:r>
      <w:r w:rsidRPr="007A360E">
        <w:rPr>
          <w:rFonts w:eastAsia="Arial"/>
          <w:spacing w:val="-4"/>
        </w:rPr>
        <w:t>u</w:t>
      </w:r>
      <w:r w:rsidRPr="007A360E">
        <w:rPr>
          <w:rFonts w:eastAsia="Arial"/>
          <w:spacing w:val="-2"/>
        </w:rPr>
        <w:t>t</w:t>
      </w:r>
      <w:r w:rsidRPr="007A360E">
        <w:rPr>
          <w:rFonts w:eastAsia="Arial"/>
          <w:spacing w:val="-4"/>
        </w:rPr>
        <w:t>er o</w:t>
      </w:r>
      <w:r w:rsidRPr="007A360E">
        <w:rPr>
          <w:rFonts w:eastAsia="Arial"/>
          <w:spacing w:val="-3"/>
        </w:rPr>
        <w:t>ptimi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8"/>
        </w:rPr>
        <w:t xml:space="preserve"> </w:t>
      </w:r>
      <w:r w:rsidRPr="007A360E">
        <w:rPr>
          <w:rFonts w:eastAsia="Arial"/>
          <w:spacing w:val="-3"/>
        </w:rPr>
        <w:t>mode</w:t>
      </w:r>
      <w:r w:rsidRPr="007A360E">
        <w:rPr>
          <w:rFonts w:eastAsia="Arial"/>
        </w:rPr>
        <w:t>l</w:t>
      </w:r>
      <w:r w:rsidRPr="007A360E">
        <w:rPr>
          <w:rFonts w:eastAsia="Arial"/>
          <w:spacing w:val="18"/>
        </w:rPr>
        <w:t xml:space="preserve"> </w:t>
      </w:r>
      <w:r w:rsidRPr="007A360E">
        <w:rPr>
          <w:rFonts w:eastAsia="Arial"/>
          <w:spacing w:val="-2"/>
        </w:rPr>
        <w:t>k</w:t>
      </w:r>
      <w:r w:rsidRPr="007A360E">
        <w:rPr>
          <w:rFonts w:eastAsia="Arial"/>
          <w:spacing w:val="-3"/>
        </w:rPr>
        <w:t>no</w:t>
      </w:r>
      <w:r w:rsidRPr="007A360E">
        <w:rPr>
          <w:rFonts w:eastAsia="Arial"/>
          <w:spacing w:val="-4"/>
        </w:rPr>
        <w:t>w</w:t>
      </w:r>
      <w:r w:rsidRPr="007A360E">
        <w:rPr>
          <w:rFonts w:eastAsia="Arial"/>
        </w:rPr>
        <w:t>n</w:t>
      </w:r>
      <w:r w:rsidRPr="007A360E">
        <w:rPr>
          <w:rFonts w:eastAsia="Arial"/>
          <w:spacing w:val="19"/>
        </w:rPr>
        <w:t xml:space="preserve"> </w:t>
      </w:r>
      <w:r w:rsidRPr="007A360E">
        <w:rPr>
          <w:rFonts w:eastAsia="Arial"/>
          <w:spacing w:val="-3"/>
        </w:rPr>
        <w:t>a</w:t>
      </w:r>
      <w:r w:rsidRPr="007A360E">
        <w:rPr>
          <w:rFonts w:eastAsia="Arial"/>
        </w:rPr>
        <w:t>s</w:t>
      </w:r>
      <w:r w:rsidRPr="007A360E">
        <w:rPr>
          <w:rFonts w:eastAsia="Arial"/>
          <w:spacing w:val="18"/>
        </w:rPr>
        <w:t xml:space="preserve"> </w:t>
      </w:r>
      <w:r w:rsidR="00114E72" w:rsidRPr="007A360E">
        <w:rPr>
          <w:rFonts w:eastAsia="Arial"/>
          <w:spacing w:val="-3"/>
        </w:rPr>
        <w:t>SENDOUT™</w:t>
      </w:r>
      <w:r w:rsidRPr="007A360E">
        <w:rPr>
          <w:rFonts w:eastAsia="Arial"/>
        </w:rPr>
        <w:t>.</w:t>
      </w:r>
      <w:r w:rsidRPr="007A360E">
        <w:rPr>
          <w:rFonts w:eastAsia="Arial"/>
          <w:spacing w:val="43"/>
        </w:rPr>
        <w:t xml:space="preserve"> </w:t>
      </w:r>
      <w:r w:rsidRPr="007A360E">
        <w:rPr>
          <w:rFonts w:eastAsia="Arial"/>
          <w:spacing w:val="-4"/>
        </w:rPr>
        <w:t>T</w:t>
      </w:r>
      <w:r w:rsidRPr="007A360E">
        <w:rPr>
          <w:rFonts w:eastAsia="Arial"/>
          <w:spacing w:val="-3"/>
        </w:rPr>
        <w:t>hi</w:t>
      </w:r>
      <w:r w:rsidRPr="007A360E">
        <w:rPr>
          <w:rFonts w:eastAsia="Arial"/>
        </w:rPr>
        <w:t>s</w:t>
      </w:r>
      <w:r w:rsidRPr="007A360E">
        <w:rPr>
          <w:rFonts w:eastAsia="Arial"/>
          <w:spacing w:val="18"/>
        </w:rPr>
        <w:t xml:space="preserve"> </w:t>
      </w:r>
      <w:r w:rsidRPr="007A360E">
        <w:rPr>
          <w:rFonts w:eastAsia="Arial"/>
          <w:spacing w:val="-3"/>
        </w:rPr>
        <w:t>mode</w:t>
      </w:r>
      <w:r w:rsidRPr="007A360E">
        <w:rPr>
          <w:rFonts w:eastAsia="Arial"/>
        </w:rPr>
        <w:t>l</w:t>
      </w:r>
      <w:r w:rsidRPr="007A360E">
        <w:rPr>
          <w:rFonts w:eastAsia="Arial"/>
          <w:spacing w:val="19"/>
        </w:rPr>
        <w:t xml:space="preserve"> </w:t>
      </w:r>
      <w:r w:rsidRPr="007A360E">
        <w:rPr>
          <w:rFonts w:eastAsia="Arial"/>
          <w:spacing w:val="-4"/>
        </w:rPr>
        <w:t>pe</w:t>
      </w:r>
      <w:r w:rsidRPr="007A360E">
        <w:rPr>
          <w:rFonts w:eastAsia="Arial"/>
          <w:spacing w:val="-3"/>
        </w:rPr>
        <w:t>r</w:t>
      </w:r>
      <w:r w:rsidRPr="007A360E">
        <w:rPr>
          <w:rFonts w:eastAsia="Arial"/>
          <w:spacing w:val="-2"/>
        </w:rPr>
        <w:t>m</w:t>
      </w:r>
      <w:r w:rsidRPr="007A360E">
        <w:rPr>
          <w:rFonts w:eastAsia="Arial"/>
          <w:spacing w:val="-4"/>
        </w:rPr>
        <w:t>i</w:t>
      </w:r>
      <w:r w:rsidRPr="007A360E">
        <w:rPr>
          <w:rFonts w:eastAsia="Arial"/>
          <w:spacing w:val="-2"/>
        </w:rPr>
        <w:t>t</w:t>
      </w:r>
      <w:r w:rsidRPr="007A360E">
        <w:rPr>
          <w:rFonts w:eastAsia="Arial"/>
        </w:rPr>
        <w:t>s</w:t>
      </w:r>
      <w:r w:rsidRPr="007A360E">
        <w:rPr>
          <w:rFonts w:eastAsia="Arial"/>
          <w:spacing w:val="18"/>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9"/>
        </w:rPr>
        <w:t xml:space="preserve"> </w:t>
      </w:r>
      <w:r w:rsidRPr="007A360E">
        <w:rPr>
          <w:rFonts w:eastAsia="Arial"/>
          <w:spacing w:val="-4"/>
        </w:rPr>
        <w:t>Co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rPr>
        <w:t>y</w:t>
      </w:r>
      <w:r w:rsidRPr="007A360E">
        <w:rPr>
          <w:rFonts w:eastAsia="Arial"/>
          <w:spacing w:val="20"/>
        </w:rPr>
        <w:t xml:space="preserve"> </w:t>
      </w:r>
      <w:r w:rsidRPr="007A360E">
        <w:rPr>
          <w:rFonts w:eastAsia="Arial"/>
          <w:spacing w:val="-3"/>
        </w:rPr>
        <w:t>t</w:t>
      </w:r>
      <w:r w:rsidRPr="007A360E">
        <w:rPr>
          <w:rFonts w:eastAsia="Arial"/>
        </w:rPr>
        <w:t>o</w:t>
      </w:r>
      <w:r w:rsidRPr="007A360E">
        <w:rPr>
          <w:rFonts w:eastAsia="Arial"/>
          <w:spacing w:val="18"/>
        </w:rPr>
        <w:t xml:space="preserve"> </w:t>
      </w:r>
      <w:r w:rsidRPr="007A360E">
        <w:rPr>
          <w:rFonts w:eastAsia="Arial"/>
          <w:spacing w:val="-3"/>
        </w:rPr>
        <w:t>qu</w:t>
      </w:r>
      <w:r w:rsidRPr="007A360E">
        <w:rPr>
          <w:rFonts w:eastAsia="Arial"/>
          <w:spacing w:val="-4"/>
        </w:rPr>
        <w:t>i</w:t>
      </w:r>
      <w:r w:rsidRPr="007A360E">
        <w:rPr>
          <w:rFonts w:eastAsia="Arial"/>
          <w:spacing w:val="-2"/>
        </w:rPr>
        <w:t>ck</w:t>
      </w:r>
      <w:r w:rsidRPr="007A360E">
        <w:rPr>
          <w:rFonts w:eastAsia="Arial"/>
          <w:spacing w:val="-3"/>
        </w:rPr>
        <w:t>l</w:t>
      </w:r>
      <w:r w:rsidRPr="007A360E">
        <w:rPr>
          <w:rFonts w:eastAsia="Arial"/>
        </w:rPr>
        <w:t xml:space="preserve">y </w:t>
      </w:r>
      <w:r w:rsidRPr="007A360E">
        <w:rPr>
          <w:rFonts w:eastAsia="Arial"/>
          <w:spacing w:val="-4"/>
        </w:rPr>
        <w:t>d</w:t>
      </w:r>
      <w:r w:rsidRPr="007A360E">
        <w:rPr>
          <w:rFonts w:eastAsia="Arial"/>
          <w:spacing w:val="-3"/>
        </w:rPr>
        <w:t>e</w:t>
      </w:r>
      <w:r w:rsidRPr="007A360E">
        <w:rPr>
          <w:rFonts w:eastAsia="Arial"/>
          <w:spacing w:val="-2"/>
        </w:rPr>
        <w:t>v</w:t>
      </w:r>
      <w:r w:rsidRPr="007A360E">
        <w:rPr>
          <w:rFonts w:eastAsia="Arial"/>
          <w:spacing w:val="-3"/>
        </w:rPr>
        <w:t>e</w:t>
      </w:r>
      <w:r w:rsidRPr="007A360E">
        <w:rPr>
          <w:rFonts w:eastAsia="Arial"/>
          <w:spacing w:val="-4"/>
        </w:rPr>
        <w:t>l</w:t>
      </w:r>
      <w:r w:rsidRPr="007A360E">
        <w:rPr>
          <w:rFonts w:eastAsia="Arial"/>
          <w:spacing w:val="-3"/>
        </w:rPr>
        <w:t>o</w:t>
      </w:r>
      <w:r w:rsidRPr="007A360E">
        <w:rPr>
          <w:rFonts w:eastAsia="Arial"/>
        </w:rPr>
        <w:t xml:space="preserve">p </w:t>
      </w:r>
      <w:r w:rsidRPr="007A360E">
        <w:rPr>
          <w:rFonts w:eastAsia="Arial"/>
          <w:spacing w:val="-3"/>
        </w:rPr>
        <w:t>an</w:t>
      </w:r>
      <w:r w:rsidRPr="007A360E">
        <w:rPr>
          <w:rFonts w:eastAsia="Arial"/>
        </w:rPr>
        <w:t xml:space="preserve">d </w:t>
      </w:r>
      <w:r w:rsidRPr="007A360E">
        <w:rPr>
          <w:rFonts w:eastAsia="Arial"/>
          <w:spacing w:val="-3"/>
        </w:rPr>
        <w:t>an</w:t>
      </w:r>
      <w:r w:rsidRPr="007A360E">
        <w:rPr>
          <w:rFonts w:eastAsia="Arial"/>
          <w:spacing w:val="-4"/>
        </w:rPr>
        <w:t>a</w:t>
      </w:r>
      <w:r w:rsidRPr="007A360E">
        <w:rPr>
          <w:rFonts w:eastAsia="Arial"/>
          <w:spacing w:val="-3"/>
        </w:rPr>
        <w:t>l</w:t>
      </w:r>
      <w:r w:rsidRPr="007A360E">
        <w:rPr>
          <w:rFonts w:eastAsia="Arial"/>
          <w:spacing w:val="-4"/>
        </w:rPr>
        <w:t>y</w:t>
      </w:r>
      <w:r w:rsidRPr="007A360E">
        <w:rPr>
          <w:rFonts w:eastAsia="Arial"/>
          <w:spacing w:val="-2"/>
        </w:rPr>
        <w:t>z</w:t>
      </w:r>
      <w:r w:rsidRPr="007A360E">
        <w:rPr>
          <w:rFonts w:eastAsia="Arial"/>
        </w:rPr>
        <w:t>e</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spacing w:val="-4"/>
        </w:rPr>
        <w:t>va</w:t>
      </w:r>
      <w:r w:rsidRPr="007A360E">
        <w:rPr>
          <w:rFonts w:eastAsia="Arial"/>
          <w:spacing w:val="-2"/>
        </w:rPr>
        <w:t>r</w:t>
      </w:r>
      <w:r w:rsidRPr="007A360E">
        <w:rPr>
          <w:rFonts w:eastAsia="Arial"/>
          <w:spacing w:val="-3"/>
        </w:rPr>
        <w:t>i</w:t>
      </w:r>
      <w:r w:rsidRPr="007A360E">
        <w:rPr>
          <w:rFonts w:eastAsia="Arial"/>
          <w:spacing w:val="-4"/>
        </w:rPr>
        <w:t>e</w:t>
      </w:r>
      <w:r w:rsidRPr="007A360E">
        <w:rPr>
          <w:rFonts w:eastAsia="Arial"/>
          <w:spacing w:val="-3"/>
        </w:rPr>
        <w:t>t</w:t>
      </w:r>
      <w:r w:rsidRPr="007A360E">
        <w:rPr>
          <w:rFonts w:eastAsia="Arial"/>
        </w:rPr>
        <w:t>y</w:t>
      </w:r>
      <w:r w:rsidRPr="007A360E">
        <w:rPr>
          <w:rFonts w:eastAsia="Arial"/>
          <w:spacing w:val="1"/>
        </w:rPr>
        <w:t xml:space="preserve"> </w:t>
      </w:r>
      <w:r w:rsidRPr="007A360E">
        <w:rPr>
          <w:rFonts w:eastAsia="Arial"/>
          <w:spacing w:val="-4"/>
        </w:rPr>
        <w:t>o</w:t>
      </w:r>
      <w:r w:rsidRPr="007A360E">
        <w:rPr>
          <w:rFonts w:eastAsia="Arial"/>
        </w:rPr>
        <w:t xml:space="preserve">f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 xml:space="preserve">e </w:t>
      </w:r>
      <w:r w:rsidRPr="007A360E">
        <w:rPr>
          <w:rFonts w:eastAsia="Arial"/>
          <w:spacing w:val="-3"/>
        </w:rPr>
        <w:t>portfoli</w:t>
      </w:r>
      <w:r w:rsidRPr="007A360E">
        <w:rPr>
          <w:rFonts w:eastAsia="Arial"/>
          <w:spacing w:val="-4"/>
        </w:rPr>
        <w:t>o</w:t>
      </w:r>
      <w:r w:rsidRPr="007A360E">
        <w:rPr>
          <w:rFonts w:eastAsia="Arial"/>
        </w:rPr>
        <w:t xml:space="preserve">s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he</w:t>
      </w:r>
      <w:r w:rsidRPr="007A360E">
        <w:rPr>
          <w:rFonts w:eastAsia="Arial"/>
          <w:spacing w:val="-4"/>
        </w:rPr>
        <w:t>l</w:t>
      </w:r>
      <w:r w:rsidRPr="007A360E">
        <w:rPr>
          <w:rFonts w:eastAsia="Arial"/>
        </w:rPr>
        <w:t>p</w:t>
      </w:r>
      <w:r w:rsidRPr="007A360E">
        <w:rPr>
          <w:rFonts w:eastAsia="Arial"/>
          <w:spacing w:val="1"/>
        </w:rPr>
        <w:t xml:space="preserve"> </w:t>
      </w:r>
      <w:r w:rsidRPr="007A360E">
        <w:rPr>
          <w:rFonts w:eastAsia="Arial"/>
          <w:spacing w:val="-4"/>
        </w:rPr>
        <w:t>d</w:t>
      </w:r>
      <w:r w:rsidRPr="007A360E">
        <w:rPr>
          <w:rFonts w:eastAsia="Arial"/>
          <w:spacing w:val="-3"/>
        </w:rPr>
        <w:t>et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 xml:space="preserve">e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3"/>
        </w:rPr>
        <w:t>t</w:t>
      </w:r>
      <w:r w:rsidRPr="007A360E">
        <w:rPr>
          <w:rFonts w:eastAsia="Arial"/>
          <w:spacing w:val="-2"/>
        </w:rPr>
        <w:t>y</w:t>
      </w:r>
      <w:r w:rsidRPr="007A360E">
        <w:rPr>
          <w:rFonts w:eastAsia="Arial"/>
          <w:spacing w:val="-4"/>
        </w:rPr>
        <w:t>p</w:t>
      </w:r>
      <w:r w:rsidRPr="007A360E">
        <w:rPr>
          <w:rFonts w:eastAsia="Arial"/>
          <w:spacing w:val="-3"/>
        </w:rPr>
        <w:t>e</w:t>
      </w:r>
      <w:r w:rsidRPr="007A360E">
        <w:rPr>
          <w:rFonts w:eastAsia="Arial"/>
        </w:rPr>
        <w:t xml:space="preserve">, </w:t>
      </w:r>
      <w:r w:rsidRPr="007A360E">
        <w:rPr>
          <w:rFonts w:eastAsia="Arial"/>
          <w:spacing w:val="-4"/>
        </w:rPr>
        <w:t>s</w:t>
      </w:r>
      <w:r w:rsidRPr="007A360E">
        <w:rPr>
          <w:rFonts w:eastAsia="Arial"/>
          <w:spacing w:val="-3"/>
        </w:rPr>
        <w:t>i</w:t>
      </w:r>
      <w:r w:rsidRPr="007A360E">
        <w:rPr>
          <w:rFonts w:eastAsia="Arial"/>
          <w:spacing w:val="-4"/>
        </w:rPr>
        <w:t>ze</w:t>
      </w:r>
      <w:r w:rsidRPr="007A360E">
        <w:rPr>
          <w:rFonts w:eastAsia="Arial"/>
        </w:rPr>
        <w:t>,</w:t>
      </w:r>
      <w:r w:rsidRPr="007A360E">
        <w:rPr>
          <w:rFonts w:eastAsia="Arial"/>
          <w:spacing w:val="2"/>
        </w:rPr>
        <w:t xml:space="preserve"> </w:t>
      </w:r>
      <w:r w:rsidRPr="007A360E">
        <w:rPr>
          <w:rFonts w:eastAsia="Arial"/>
          <w:spacing w:val="-4"/>
        </w:rPr>
        <w:t>a</w:t>
      </w:r>
      <w:r w:rsidRPr="007A360E">
        <w:rPr>
          <w:rFonts w:eastAsia="Arial"/>
          <w:spacing w:val="-1"/>
        </w:rPr>
        <w:t>n</w:t>
      </w:r>
      <w:r w:rsidRPr="007A360E">
        <w:rPr>
          <w:rFonts w:eastAsia="Arial"/>
        </w:rPr>
        <w:t xml:space="preserve">d </w:t>
      </w:r>
      <w:r w:rsidRPr="007A360E">
        <w:rPr>
          <w:rFonts w:eastAsia="Arial"/>
          <w:spacing w:val="-3"/>
        </w:rPr>
        <w:t>t</w:t>
      </w:r>
      <w:r w:rsidRPr="007A360E">
        <w:rPr>
          <w:rFonts w:eastAsia="Arial"/>
          <w:spacing w:val="-4"/>
        </w:rPr>
        <w:t>i</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spacing w:val="-3"/>
        </w:rPr>
        <w:t>e</w:t>
      </w:r>
      <w:r w:rsidRPr="007A360E">
        <w:rPr>
          <w:rFonts w:eastAsia="Arial"/>
        </w:rPr>
        <w:t xml:space="preserve">s </w:t>
      </w:r>
      <w:r w:rsidRPr="007A360E">
        <w:rPr>
          <w:rFonts w:eastAsia="Arial"/>
          <w:spacing w:val="-3"/>
        </w:rPr>
        <w:t>be</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m</w:t>
      </w:r>
      <w:r w:rsidRPr="007A360E">
        <w:rPr>
          <w:rFonts w:eastAsia="Arial"/>
          <w:spacing w:val="-4"/>
        </w:rPr>
        <w:t>a</w:t>
      </w:r>
      <w:r w:rsidRPr="007A360E">
        <w:rPr>
          <w:rFonts w:eastAsia="Arial"/>
          <w:spacing w:val="-2"/>
        </w:rPr>
        <w:t>tc</w:t>
      </w:r>
      <w:r w:rsidRPr="007A360E">
        <w:rPr>
          <w:rFonts w:eastAsia="Arial"/>
          <w:spacing w:val="-4"/>
        </w:rPr>
        <w:t>h</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3"/>
        </w:rPr>
        <w:t>t</w:t>
      </w:r>
      <w:r w:rsidRPr="007A360E">
        <w:rPr>
          <w:rFonts w:eastAsia="Arial"/>
        </w:rPr>
        <w:t xml:space="preserve">o </w:t>
      </w:r>
      <w:r w:rsidRPr="007A360E">
        <w:rPr>
          <w:rFonts w:eastAsia="Arial"/>
          <w:spacing w:val="-2"/>
        </w:rPr>
        <w:t>f</w:t>
      </w:r>
      <w:r w:rsidRPr="007A360E">
        <w:rPr>
          <w:rFonts w:eastAsia="Arial"/>
          <w:spacing w:val="-4"/>
        </w:rPr>
        <w:t>o</w:t>
      </w:r>
      <w:r w:rsidRPr="007A360E">
        <w:rPr>
          <w:rFonts w:eastAsia="Arial"/>
          <w:spacing w:val="-3"/>
        </w:rPr>
        <w:t>re</w:t>
      </w:r>
      <w:r w:rsidRPr="007A360E">
        <w:rPr>
          <w:rFonts w:eastAsia="Arial"/>
          <w:spacing w:val="-2"/>
        </w:rPr>
        <w:t>c</w:t>
      </w:r>
      <w:r w:rsidRPr="007A360E">
        <w:rPr>
          <w:rFonts w:eastAsia="Arial"/>
          <w:spacing w:val="-4"/>
        </w:rPr>
        <w:t>as</w:t>
      </w:r>
      <w:r w:rsidRPr="007A360E">
        <w:rPr>
          <w:rFonts w:eastAsia="Arial"/>
        </w:rPr>
        <w:t>t</w:t>
      </w:r>
      <w:r w:rsidRPr="007A360E">
        <w:rPr>
          <w:rFonts w:eastAsia="Arial"/>
          <w:spacing w:val="2"/>
        </w:rPr>
        <w:t xml:space="preserve"> </w:t>
      </w:r>
      <w:r w:rsidRPr="007A360E">
        <w:rPr>
          <w:rFonts w:eastAsia="Arial"/>
          <w:spacing w:val="-3"/>
        </w:rPr>
        <w:t>re</w:t>
      </w:r>
      <w:r w:rsidRPr="007A360E">
        <w:rPr>
          <w:rFonts w:eastAsia="Arial"/>
          <w:spacing w:val="-4"/>
        </w:rPr>
        <w:t>q</w:t>
      </w:r>
      <w:r w:rsidRPr="007A360E">
        <w:rPr>
          <w:rFonts w:eastAsia="Arial"/>
          <w:spacing w:val="-3"/>
        </w:rPr>
        <w:t>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3"/>
        </w:rPr>
        <w:t>e</w:t>
      </w:r>
      <w:r w:rsidRPr="007A360E">
        <w:rPr>
          <w:rFonts w:eastAsia="Arial"/>
          <w:spacing w:val="-4"/>
        </w:rPr>
        <w:t>n</w:t>
      </w:r>
      <w:r w:rsidRPr="007A360E">
        <w:rPr>
          <w:rFonts w:eastAsia="Arial"/>
          <w:spacing w:val="-3"/>
        </w:rPr>
        <w:t>t</w:t>
      </w:r>
      <w:r w:rsidRPr="007A360E">
        <w:rPr>
          <w:rFonts w:eastAsia="Arial"/>
          <w:spacing w:val="-4"/>
        </w:rPr>
        <w:t>s</w:t>
      </w:r>
      <w:r w:rsidRPr="007A360E">
        <w:rPr>
          <w:rFonts w:eastAsia="Arial"/>
        </w:rPr>
        <w:t xml:space="preserve">. </w:t>
      </w:r>
      <w:r w:rsidR="00114E72" w:rsidRPr="007A360E">
        <w:rPr>
          <w:rFonts w:eastAsia="Arial"/>
          <w:spacing w:val="-3"/>
        </w:rPr>
        <w:t>SENDOUT™</w:t>
      </w:r>
      <w:r w:rsidRPr="007A360E">
        <w:rPr>
          <w:spacing w:val="8"/>
        </w:rPr>
        <w:t xml:space="preserve"> </w:t>
      </w:r>
      <w:r w:rsidRPr="007A360E">
        <w:rPr>
          <w:rFonts w:eastAsia="Arial"/>
          <w:spacing w:val="-3"/>
        </w:rPr>
        <w:t>i</w:t>
      </w:r>
      <w:r w:rsidRPr="007A360E">
        <w:rPr>
          <w:rFonts w:eastAsia="Arial"/>
        </w:rPr>
        <w:t xml:space="preserve">s </w:t>
      </w:r>
      <w:r w:rsidRPr="007A360E">
        <w:rPr>
          <w:rFonts w:eastAsia="Arial"/>
          <w:spacing w:val="-2"/>
        </w:rPr>
        <w:t>v</w:t>
      </w:r>
      <w:r w:rsidRPr="007A360E">
        <w:rPr>
          <w:rFonts w:eastAsia="Arial"/>
          <w:spacing w:val="-4"/>
        </w:rPr>
        <w:t>e</w:t>
      </w:r>
      <w:r w:rsidRPr="007A360E">
        <w:rPr>
          <w:rFonts w:eastAsia="Arial"/>
          <w:spacing w:val="-3"/>
        </w:rPr>
        <w:t>r</w:t>
      </w:r>
      <w:r w:rsidRPr="007A360E">
        <w:rPr>
          <w:rFonts w:eastAsia="Arial"/>
        </w:rPr>
        <w:t>y</w:t>
      </w:r>
      <w:r w:rsidRPr="007A360E">
        <w:rPr>
          <w:rFonts w:eastAsia="Arial"/>
          <w:spacing w:val="1"/>
        </w:rPr>
        <w:t xml:space="preserve"> </w:t>
      </w:r>
      <w:r w:rsidRPr="007A360E">
        <w:rPr>
          <w:rFonts w:eastAsia="Arial"/>
          <w:spacing w:val="-3"/>
        </w:rPr>
        <w:t>po</w:t>
      </w:r>
      <w:r w:rsidRPr="007A360E">
        <w:rPr>
          <w:rFonts w:eastAsia="Arial"/>
          <w:spacing w:val="-4"/>
        </w:rPr>
        <w:t>w</w:t>
      </w:r>
      <w:r w:rsidRPr="007A360E">
        <w:rPr>
          <w:rFonts w:eastAsia="Arial"/>
          <w:spacing w:val="-3"/>
        </w:rPr>
        <w:t>er</w:t>
      </w:r>
      <w:r w:rsidRPr="007A360E">
        <w:rPr>
          <w:rFonts w:eastAsia="Arial"/>
          <w:spacing w:val="-2"/>
        </w:rPr>
        <w:t>f</w:t>
      </w:r>
      <w:r w:rsidRPr="007A360E">
        <w:rPr>
          <w:rFonts w:eastAsia="Arial"/>
          <w:spacing w:val="-3"/>
        </w:rPr>
        <w:t xml:space="preserve">ul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3"/>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ple</w:t>
      </w:r>
      <w:r w:rsidRPr="007A360E">
        <w:rPr>
          <w:rFonts w:eastAsia="Arial"/>
          <w:spacing w:val="-4"/>
        </w:rPr>
        <w:t>x</w:t>
      </w:r>
      <w:r w:rsidRPr="007A360E">
        <w:rPr>
          <w:rFonts w:eastAsia="Arial"/>
        </w:rPr>
        <w:t>.</w:t>
      </w:r>
      <w:r w:rsidRPr="007A360E">
        <w:rPr>
          <w:rFonts w:eastAsia="Arial"/>
          <w:spacing w:val="65"/>
        </w:rPr>
        <w:t xml:space="preserve"> </w:t>
      </w:r>
      <w:r w:rsidRPr="007A360E">
        <w:rPr>
          <w:rFonts w:eastAsia="Arial"/>
          <w:spacing w:val="-3"/>
        </w:rPr>
        <w:t>I</w:t>
      </w:r>
      <w:r w:rsidRPr="007A360E">
        <w:rPr>
          <w:rFonts w:eastAsia="Arial"/>
        </w:rPr>
        <w:t>t</w:t>
      </w:r>
      <w:r w:rsidRPr="007A360E">
        <w:rPr>
          <w:rFonts w:eastAsia="Arial"/>
          <w:spacing w:val="-3"/>
        </w:rPr>
        <w:t xml:space="preserve"> </w:t>
      </w:r>
      <w:r w:rsidRPr="007A360E">
        <w:rPr>
          <w:rFonts w:eastAsia="Arial"/>
          <w:spacing w:val="-4"/>
        </w:rPr>
        <w:t>o</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s</w:t>
      </w:r>
      <w:r w:rsidRPr="007A360E">
        <w:rPr>
          <w:rFonts w:eastAsia="Arial"/>
          <w:spacing w:val="-2"/>
        </w:rPr>
        <w:t xml:space="preserve"> </w:t>
      </w:r>
      <w:r w:rsidRPr="007A360E">
        <w:rPr>
          <w:rFonts w:eastAsia="Arial"/>
          <w:spacing w:val="-4"/>
        </w:rPr>
        <w:t>b</w:t>
      </w:r>
      <w:r w:rsidRPr="007A360E">
        <w:rPr>
          <w:rFonts w:eastAsia="Arial"/>
        </w:rPr>
        <w:t>y</w:t>
      </w:r>
      <w:r w:rsidRPr="007A360E">
        <w:rPr>
          <w:rFonts w:eastAsia="Arial"/>
          <w:spacing w:val="-3"/>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bin</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3"/>
        </w:rPr>
        <w:t xml:space="preserve"> </w:t>
      </w:r>
      <w:r w:rsidRPr="007A360E">
        <w:rPr>
          <w:rFonts w:eastAsia="Arial"/>
        </w:rPr>
        <w:t>a</w:t>
      </w:r>
      <w:r w:rsidRPr="007A360E">
        <w:rPr>
          <w:rFonts w:eastAsia="Arial"/>
          <w:spacing w:val="-2"/>
        </w:rPr>
        <w:t xml:space="preserve"> </w:t>
      </w:r>
      <w:r w:rsidRPr="007A360E">
        <w:rPr>
          <w:rFonts w:eastAsia="Arial"/>
          <w:spacing w:val="-4"/>
        </w:rPr>
        <w:t>s</w:t>
      </w:r>
      <w:r w:rsidRPr="007A360E">
        <w:rPr>
          <w:rFonts w:eastAsia="Arial"/>
          <w:spacing w:val="-3"/>
        </w:rPr>
        <w:t>eri</w:t>
      </w:r>
      <w:r w:rsidRPr="007A360E">
        <w:rPr>
          <w:rFonts w:eastAsia="Arial"/>
          <w:spacing w:val="-4"/>
        </w:rPr>
        <w:t>e</w:t>
      </w:r>
      <w:r w:rsidRPr="007A360E">
        <w:rPr>
          <w:rFonts w:eastAsia="Arial"/>
        </w:rPr>
        <w:t>s</w:t>
      </w:r>
      <w:r w:rsidRPr="007A360E">
        <w:rPr>
          <w:rFonts w:eastAsia="Arial"/>
          <w:spacing w:val="-2"/>
        </w:rPr>
        <w:t xml:space="preserve"> </w:t>
      </w:r>
      <w:r w:rsidRPr="007A360E">
        <w:rPr>
          <w:rFonts w:eastAsia="Arial"/>
          <w:spacing w:val="-4"/>
        </w:rPr>
        <w:t>o</w:t>
      </w:r>
      <w:r w:rsidRPr="007A360E">
        <w:rPr>
          <w:rFonts w:eastAsia="Arial"/>
        </w:rPr>
        <w:t>f</w:t>
      </w:r>
      <w:r w:rsidRPr="007A360E">
        <w:rPr>
          <w:rFonts w:eastAsia="Arial"/>
          <w:spacing w:val="-3"/>
        </w:rPr>
        <w:t xml:space="preserve"> e</w:t>
      </w:r>
      <w:r w:rsidRPr="007A360E">
        <w:rPr>
          <w:rFonts w:eastAsia="Arial"/>
          <w:spacing w:val="-4"/>
        </w:rPr>
        <w:t>x</w:t>
      </w:r>
      <w:r w:rsidRPr="007A360E">
        <w:rPr>
          <w:rFonts w:eastAsia="Arial"/>
          <w:spacing w:val="-3"/>
        </w:rPr>
        <w:t>i</w:t>
      </w:r>
      <w:r w:rsidRPr="007A360E">
        <w:rPr>
          <w:rFonts w:eastAsia="Arial"/>
          <w:spacing w:val="-4"/>
        </w:rPr>
        <w:t>s</w:t>
      </w:r>
      <w:r w:rsidRPr="007A360E">
        <w:rPr>
          <w:rFonts w:eastAsia="Arial"/>
          <w:spacing w:val="-2"/>
        </w:rPr>
        <w:t>t</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2"/>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
        </w:rPr>
        <w:t xml:space="preserve"> </w:t>
      </w:r>
      <w:r w:rsidRPr="007A360E">
        <w:rPr>
          <w:rFonts w:eastAsia="Arial"/>
          <w:spacing w:val="-3"/>
        </w:rPr>
        <w:t>p</w:t>
      </w:r>
      <w:r w:rsidRPr="007A360E">
        <w:rPr>
          <w:rFonts w:eastAsia="Arial"/>
          <w:spacing w:val="-4"/>
        </w:rPr>
        <w:t>o</w:t>
      </w:r>
      <w:r w:rsidRPr="007A360E">
        <w:rPr>
          <w:rFonts w:eastAsia="Arial"/>
          <w:spacing w:val="-2"/>
        </w:rPr>
        <w:t>t</w:t>
      </w:r>
      <w:r w:rsidRPr="007A360E">
        <w:rPr>
          <w:rFonts w:eastAsia="Arial"/>
          <w:spacing w:val="-4"/>
        </w:rPr>
        <w:t>e</w:t>
      </w:r>
      <w:r w:rsidRPr="007A360E">
        <w:rPr>
          <w:rFonts w:eastAsia="Arial"/>
          <w:spacing w:val="-3"/>
        </w:rPr>
        <w:t>ntia</w:t>
      </w:r>
      <w:r w:rsidRPr="007A360E">
        <w:rPr>
          <w:rFonts w:eastAsia="Arial"/>
        </w:rPr>
        <w:t>l</w:t>
      </w:r>
      <w:r w:rsidRPr="007A360E">
        <w:rPr>
          <w:rFonts w:eastAsia="Arial"/>
          <w:spacing w:val="-2"/>
        </w:rPr>
        <w:t xml:space="preserve"> </w:t>
      </w:r>
      <w:r w:rsidRPr="007A360E">
        <w:rPr>
          <w:rFonts w:eastAsia="Arial"/>
          <w:spacing w:val="-4"/>
        </w:rPr>
        <w:t>de</w:t>
      </w:r>
      <w:r w:rsidRPr="007A360E">
        <w:rPr>
          <w:rFonts w:eastAsia="Arial"/>
          <w:spacing w:val="-2"/>
        </w:rPr>
        <w:t>m</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
        </w:rPr>
        <w:t xml:space="preserve"> s</w:t>
      </w:r>
      <w:r w:rsidRPr="007A360E">
        <w:rPr>
          <w:rFonts w:eastAsia="Arial"/>
          <w:spacing w:val="-4"/>
        </w:rPr>
        <w:t>i</w:t>
      </w:r>
      <w:r w:rsidRPr="007A360E">
        <w:rPr>
          <w:rFonts w:eastAsia="Arial"/>
          <w:spacing w:val="-3"/>
        </w:rPr>
        <w:t>d</w:t>
      </w:r>
      <w:r w:rsidRPr="007A360E">
        <w:rPr>
          <w:rFonts w:eastAsia="Arial"/>
        </w:rPr>
        <w:t>e</w:t>
      </w:r>
      <w:r w:rsidRPr="007A360E">
        <w:rPr>
          <w:rFonts w:eastAsia="Arial"/>
          <w:spacing w:val="-2"/>
        </w:rPr>
        <w:t xml:space="preserve"> </w:t>
      </w:r>
      <w:r w:rsidRPr="007A360E">
        <w:rPr>
          <w:rFonts w:eastAsia="Arial"/>
          <w:spacing w:val="-4"/>
        </w:rPr>
        <w:t>a</w:t>
      </w:r>
      <w:r w:rsidRPr="007A360E">
        <w:rPr>
          <w:rFonts w:eastAsia="Arial"/>
          <w:spacing w:val="-3"/>
        </w:rPr>
        <w:t>n</w:t>
      </w:r>
      <w:r w:rsidRPr="007A360E">
        <w:rPr>
          <w:rFonts w:eastAsia="Arial"/>
        </w:rPr>
        <w:t xml:space="preserve">d </w:t>
      </w:r>
      <w:r w:rsidRPr="007A360E">
        <w:rPr>
          <w:rFonts w:eastAsia="Arial"/>
          <w:spacing w:val="-4"/>
        </w:rPr>
        <w:t>s</w:t>
      </w:r>
      <w:r w:rsidRPr="007A360E">
        <w:rPr>
          <w:rFonts w:eastAsia="Arial"/>
          <w:spacing w:val="-3"/>
        </w:rPr>
        <w:t>upp</w:t>
      </w:r>
      <w:r w:rsidRPr="007A360E">
        <w:rPr>
          <w:rFonts w:eastAsia="Arial"/>
          <w:spacing w:val="-4"/>
        </w:rPr>
        <w:t>l</w:t>
      </w:r>
      <w:r w:rsidRPr="007A360E">
        <w:rPr>
          <w:rFonts w:eastAsia="Arial"/>
        </w:rPr>
        <w:t>y</w:t>
      </w:r>
      <w:r w:rsidRPr="007A360E">
        <w:rPr>
          <w:rFonts w:eastAsia="Arial"/>
          <w:spacing w:val="23"/>
        </w:rPr>
        <w:t xml:space="preserve"> </w:t>
      </w:r>
      <w:r w:rsidRPr="007A360E">
        <w:rPr>
          <w:rFonts w:eastAsia="Arial"/>
          <w:spacing w:val="-4"/>
        </w:rPr>
        <w:t>s</w:t>
      </w:r>
      <w:r w:rsidRPr="007A360E">
        <w:rPr>
          <w:rFonts w:eastAsia="Arial"/>
          <w:spacing w:val="-3"/>
        </w:rPr>
        <w:t>id</w:t>
      </w:r>
      <w:r w:rsidRPr="007A360E">
        <w:rPr>
          <w:rFonts w:eastAsia="Arial"/>
        </w:rPr>
        <w:t>e</w:t>
      </w:r>
      <w:r w:rsidRPr="007A360E">
        <w:rPr>
          <w:rFonts w:eastAsia="Arial"/>
          <w:spacing w:val="23"/>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22"/>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23"/>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i</w:t>
      </w:r>
      <w:r w:rsidRPr="007A360E">
        <w:rPr>
          <w:rFonts w:eastAsia="Arial"/>
          <w:spacing w:val="-2"/>
        </w:rPr>
        <w:t>z</w:t>
      </w:r>
      <w:r w:rsidRPr="007A360E">
        <w:rPr>
          <w:rFonts w:eastAsia="Arial"/>
          <w:spacing w:val="-4"/>
        </w:rPr>
        <w:t>e</w:t>
      </w:r>
      <w:r w:rsidRPr="007A360E">
        <w:rPr>
          <w:rFonts w:eastAsia="Arial"/>
        </w:rPr>
        <w:t>s</w:t>
      </w:r>
      <w:r w:rsidRPr="007A360E">
        <w:rPr>
          <w:rFonts w:eastAsia="Arial"/>
          <w:spacing w:val="22"/>
        </w:rPr>
        <w:t xml:space="preserve"> </w:t>
      </w:r>
      <w:r w:rsidRPr="007A360E">
        <w:rPr>
          <w:rFonts w:eastAsia="Arial"/>
          <w:spacing w:val="-2"/>
        </w:rPr>
        <w:t>t</w:t>
      </w:r>
      <w:r w:rsidRPr="007A360E">
        <w:rPr>
          <w:rFonts w:eastAsia="Arial"/>
          <w:spacing w:val="-3"/>
        </w:rPr>
        <w:t>he</w:t>
      </w:r>
      <w:r w:rsidRPr="007A360E">
        <w:rPr>
          <w:rFonts w:eastAsia="Arial"/>
          <w:spacing w:val="-4"/>
        </w:rPr>
        <w:t>i</w:t>
      </w:r>
      <w:r w:rsidRPr="007A360E">
        <w:rPr>
          <w:rFonts w:eastAsia="Arial"/>
        </w:rPr>
        <w:t>r</w:t>
      </w:r>
      <w:r w:rsidRPr="007A360E">
        <w:rPr>
          <w:rFonts w:eastAsia="Arial"/>
          <w:spacing w:val="23"/>
        </w:rPr>
        <w:t xml:space="preserve"> </w:t>
      </w:r>
      <w:r w:rsidRPr="007A360E">
        <w:rPr>
          <w:rFonts w:eastAsia="Arial"/>
          <w:spacing w:val="-4"/>
        </w:rPr>
        <w:t>u</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spacing w:val="-4"/>
        </w:rPr>
        <w:t>n</w:t>
      </w:r>
      <w:r w:rsidRPr="007A360E">
        <w:rPr>
          <w:rFonts w:eastAsia="Arial"/>
          <w:spacing w:val="23"/>
        </w:rPr>
        <w:t xml:space="preserve"> </w:t>
      </w:r>
      <w:r w:rsidRPr="007A360E">
        <w:rPr>
          <w:rFonts w:eastAsia="Arial"/>
          <w:spacing w:val="-4"/>
        </w:rPr>
        <w:t>a</w:t>
      </w:r>
      <w:r w:rsidRPr="007A360E">
        <w:rPr>
          <w:rFonts w:eastAsia="Arial"/>
        </w:rPr>
        <w:t>t</w:t>
      </w:r>
      <w:r w:rsidRPr="007A360E">
        <w:rPr>
          <w:rFonts w:eastAsia="Arial"/>
          <w:spacing w:val="23"/>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3"/>
        </w:rPr>
        <w:t xml:space="preserve"> </w:t>
      </w:r>
      <w:r w:rsidRPr="007A360E">
        <w:rPr>
          <w:rFonts w:eastAsia="Arial"/>
          <w:spacing w:val="-3"/>
        </w:rPr>
        <w:t>low</w:t>
      </w:r>
      <w:r w:rsidRPr="007A360E">
        <w:rPr>
          <w:rFonts w:eastAsia="Arial"/>
          <w:spacing w:val="-4"/>
        </w:rPr>
        <w:t>es</w:t>
      </w:r>
      <w:r w:rsidRPr="007A360E">
        <w:rPr>
          <w:rFonts w:eastAsia="Arial"/>
        </w:rPr>
        <w:t>t</w:t>
      </w:r>
      <w:r w:rsidRPr="007A360E">
        <w:rPr>
          <w:rFonts w:eastAsia="Arial"/>
          <w:spacing w:val="24"/>
        </w:rPr>
        <w:t xml:space="preserve"> </w:t>
      </w:r>
      <w:r w:rsidRPr="007A360E">
        <w:rPr>
          <w:rFonts w:eastAsia="Arial"/>
          <w:spacing w:val="-4"/>
        </w:rPr>
        <w:t>n</w:t>
      </w:r>
      <w:r w:rsidRPr="007A360E">
        <w:rPr>
          <w:rFonts w:eastAsia="Arial"/>
          <w:spacing w:val="-3"/>
        </w:rPr>
        <w:t>e</w:t>
      </w:r>
      <w:r w:rsidRPr="007A360E">
        <w:rPr>
          <w:rFonts w:eastAsia="Arial"/>
        </w:rPr>
        <w:t>t</w:t>
      </w:r>
      <w:r w:rsidRPr="007A360E">
        <w:rPr>
          <w:rFonts w:eastAsia="Arial"/>
          <w:spacing w:val="23"/>
        </w:rPr>
        <w:t xml:space="preserve"> </w:t>
      </w:r>
      <w:r w:rsidRPr="007A360E">
        <w:rPr>
          <w:rFonts w:eastAsia="Arial"/>
          <w:spacing w:val="-4"/>
        </w:rPr>
        <w:t>p</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e</w:t>
      </w:r>
      <w:r w:rsidRPr="007A360E">
        <w:rPr>
          <w:rFonts w:eastAsia="Arial"/>
          <w:spacing w:val="-4"/>
        </w:rPr>
        <w:t>n</w:t>
      </w:r>
      <w:r w:rsidRPr="007A360E">
        <w:rPr>
          <w:rFonts w:eastAsia="Arial"/>
        </w:rPr>
        <w:t>t</w:t>
      </w:r>
      <w:r w:rsidRPr="007A360E">
        <w:rPr>
          <w:rFonts w:eastAsia="Arial"/>
          <w:spacing w:val="24"/>
        </w:rPr>
        <w:t xml:space="preserve"> </w:t>
      </w:r>
      <w:r w:rsidRPr="007A360E">
        <w:rPr>
          <w:rFonts w:eastAsia="Arial"/>
          <w:spacing w:val="-4"/>
        </w:rPr>
        <w:t>c</w:t>
      </w:r>
      <w:r w:rsidRPr="007A360E">
        <w:rPr>
          <w:rFonts w:eastAsia="Arial"/>
          <w:spacing w:val="-3"/>
        </w:rPr>
        <w:t>o</w:t>
      </w:r>
      <w:r w:rsidRPr="007A360E">
        <w:rPr>
          <w:rFonts w:eastAsia="Arial"/>
          <w:spacing w:val="-4"/>
        </w:rPr>
        <w:t>s</w:t>
      </w:r>
      <w:r w:rsidRPr="007A360E">
        <w:rPr>
          <w:rFonts w:eastAsia="Arial"/>
        </w:rPr>
        <w:t>t</w:t>
      </w:r>
      <w:r w:rsidRPr="007A360E">
        <w:rPr>
          <w:rFonts w:eastAsia="Arial"/>
          <w:spacing w:val="23"/>
        </w:rPr>
        <w:t xml:space="preserve"> </w:t>
      </w:r>
      <w:r w:rsidRPr="007A360E">
        <w:rPr>
          <w:rFonts w:eastAsia="Arial"/>
          <w:spacing w:val="-3"/>
        </w:rPr>
        <w:t>o</w:t>
      </w:r>
      <w:r w:rsidRPr="007A360E">
        <w:rPr>
          <w:rFonts w:eastAsia="Arial"/>
          <w:spacing w:val="-2"/>
        </w:rPr>
        <w:t>v</w:t>
      </w:r>
      <w:r w:rsidRPr="007A360E">
        <w:rPr>
          <w:rFonts w:eastAsia="Arial"/>
          <w:spacing w:val="-3"/>
        </w:rPr>
        <w:t>er th</w:t>
      </w:r>
      <w:r w:rsidRPr="007A360E">
        <w:rPr>
          <w:rFonts w:eastAsia="Arial"/>
        </w:rPr>
        <w:t>e</w:t>
      </w:r>
      <w:r w:rsidRPr="007A360E">
        <w:rPr>
          <w:rFonts w:eastAsia="Arial"/>
          <w:spacing w:val="-7"/>
        </w:rPr>
        <w:t xml:space="preserve"> </w:t>
      </w:r>
      <w:r w:rsidRPr="007A360E">
        <w:rPr>
          <w:rFonts w:eastAsia="Arial"/>
          <w:spacing w:val="-3"/>
        </w:rPr>
        <w:t>e</w:t>
      </w:r>
      <w:r w:rsidRPr="007A360E">
        <w:rPr>
          <w:rFonts w:eastAsia="Arial"/>
          <w:spacing w:val="-4"/>
        </w:rPr>
        <w:t>n</w:t>
      </w:r>
      <w:r w:rsidRPr="007A360E">
        <w:rPr>
          <w:rFonts w:eastAsia="Arial"/>
          <w:spacing w:val="-2"/>
        </w:rPr>
        <w:t>t</w:t>
      </w:r>
      <w:r w:rsidRPr="007A360E">
        <w:rPr>
          <w:rFonts w:eastAsia="Arial"/>
          <w:spacing w:val="-4"/>
        </w:rPr>
        <w:t>i</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3"/>
        </w:rPr>
        <w:t>pl</w:t>
      </w:r>
      <w:r w:rsidRPr="007A360E">
        <w:rPr>
          <w:rFonts w:eastAsia="Arial"/>
          <w:spacing w:val="-4"/>
        </w:rPr>
        <w:t>a</w:t>
      </w:r>
      <w:r w:rsidRPr="007A360E">
        <w:rPr>
          <w:rFonts w:eastAsia="Arial"/>
          <w:spacing w:val="-3"/>
        </w:rPr>
        <w:t>nnin</w:t>
      </w:r>
      <w:r w:rsidRPr="007A360E">
        <w:rPr>
          <w:rFonts w:eastAsia="Arial"/>
        </w:rPr>
        <w:t>g</w:t>
      </w:r>
      <w:r w:rsidRPr="007A360E">
        <w:rPr>
          <w:rFonts w:eastAsia="Arial"/>
          <w:spacing w:val="-7"/>
        </w:rPr>
        <w:t xml:space="preserve"> </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spacing w:val="-3"/>
        </w:rPr>
        <w:t>d</w:t>
      </w:r>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rPr>
        <w:t>a</w:t>
      </w:r>
      <w:r w:rsidRPr="007A360E">
        <w:rPr>
          <w:rFonts w:eastAsia="Arial"/>
          <w:spacing w:val="-6"/>
        </w:rPr>
        <w:t xml:space="preserve"> </w:t>
      </w:r>
      <w:r w:rsidRPr="007A360E">
        <w:rPr>
          <w:rFonts w:eastAsia="Arial"/>
          <w:spacing w:val="-3"/>
        </w:rPr>
        <w:t>gi</w:t>
      </w:r>
      <w:r w:rsidRPr="007A360E">
        <w:rPr>
          <w:rFonts w:eastAsia="Arial"/>
          <w:spacing w:val="-2"/>
        </w:rPr>
        <w:t>v</w:t>
      </w:r>
      <w:r w:rsidRPr="007A360E">
        <w:rPr>
          <w:rFonts w:eastAsia="Arial"/>
          <w:spacing w:val="-4"/>
        </w:rPr>
        <w:t>e</w:t>
      </w:r>
      <w:r w:rsidRPr="007A360E">
        <w:rPr>
          <w:rFonts w:eastAsia="Arial"/>
        </w:rPr>
        <w:t>n</w:t>
      </w:r>
      <w:r w:rsidRPr="007A360E">
        <w:rPr>
          <w:rFonts w:eastAsia="Arial"/>
          <w:spacing w:val="-6"/>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2"/>
        </w:rPr>
        <w:t>t</w:t>
      </w:r>
      <w:r w:rsidRPr="007A360E">
        <w:rPr>
          <w:rFonts w:eastAsia="Arial"/>
        </w:rPr>
        <w:t>.</w:t>
      </w:r>
    </w:p>
    <w:p w:rsidR="005A43A6" w:rsidRDefault="005A43A6">
      <w:pPr>
        <w:spacing w:before="29" w:after="120" w:line="240" w:lineRule="auto"/>
        <w:ind w:left="90" w:right="90"/>
        <w:contextualSpacing/>
        <w:jc w:val="both"/>
        <w:rPr>
          <w:sz w:val="26"/>
          <w:szCs w:val="26"/>
        </w:rPr>
      </w:pPr>
    </w:p>
    <w:p w:rsidR="005A43A6" w:rsidRDefault="00A27AB8">
      <w:pPr>
        <w:spacing w:after="120" w:line="240" w:lineRule="auto"/>
        <w:ind w:left="90" w:right="90"/>
        <w:contextualSpacing/>
        <w:jc w:val="both"/>
        <w:rPr>
          <w:rFonts w:eastAsia="Arial"/>
        </w:rPr>
      </w:pPr>
      <w:r w:rsidRPr="007A360E">
        <w:rPr>
          <w:rFonts w:eastAsia="Arial"/>
          <w:b/>
          <w:bCs/>
          <w:spacing w:val="-3"/>
        </w:rPr>
        <w:t>R</w:t>
      </w:r>
      <w:r w:rsidRPr="007A360E">
        <w:rPr>
          <w:rFonts w:eastAsia="Arial"/>
          <w:b/>
          <w:bCs/>
          <w:spacing w:val="-4"/>
        </w:rPr>
        <w:t>e</w:t>
      </w:r>
      <w:r w:rsidRPr="007A360E">
        <w:rPr>
          <w:rFonts w:eastAsia="Arial"/>
          <w:b/>
          <w:bCs/>
          <w:spacing w:val="-3"/>
        </w:rPr>
        <w:t>so</w:t>
      </w:r>
      <w:r w:rsidRPr="007A360E">
        <w:rPr>
          <w:rFonts w:eastAsia="Arial"/>
          <w:b/>
          <w:bCs/>
          <w:spacing w:val="-4"/>
        </w:rPr>
        <w:t>u</w:t>
      </w:r>
      <w:r w:rsidRPr="007A360E">
        <w:rPr>
          <w:rFonts w:eastAsia="Arial"/>
          <w:b/>
          <w:bCs/>
          <w:spacing w:val="-2"/>
        </w:rPr>
        <w:t>r</w:t>
      </w:r>
      <w:r w:rsidRPr="007A360E">
        <w:rPr>
          <w:rFonts w:eastAsia="Arial"/>
          <w:b/>
          <w:bCs/>
          <w:spacing w:val="-3"/>
        </w:rPr>
        <w:t>c</w:t>
      </w:r>
      <w:r w:rsidRPr="007A360E">
        <w:rPr>
          <w:rFonts w:eastAsia="Arial"/>
          <w:b/>
          <w:bCs/>
        </w:rPr>
        <w:t>e</w:t>
      </w:r>
      <w:r w:rsidRPr="007A360E">
        <w:rPr>
          <w:rFonts w:eastAsia="Arial"/>
          <w:b/>
          <w:bCs/>
          <w:spacing w:val="-6"/>
        </w:rPr>
        <w:t xml:space="preserve"> </w:t>
      </w:r>
      <w:r w:rsidRPr="007A360E">
        <w:rPr>
          <w:rFonts w:eastAsia="Arial"/>
          <w:b/>
          <w:bCs/>
          <w:spacing w:val="-3"/>
        </w:rPr>
        <w:t>O</w:t>
      </w:r>
      <w:r w:rsidRPr="007A360E">
        <w:rPr>
          <w:rFonts w:eastAsia="Arial"/>
          <w:b/>
          <w:bCs/>
          <w:spacing w:val="-4"/>
        </w:rPr>
        <w:t>p</w:t>
      </w:r>
      <w:r w:rsidRPr="007A360E">
        <w:rPr>
          <w:rFonts w:eastAsia="Arial"/>
          <w:b/>
          <w:bCs/>
          <w:spacing w:val="-3"/>
        </w:rPr>
        <w:t>tim</w:t>
      </w:r>
      <w:r w:rsidRPr="007A360E">
        <w:rPr>
          <w:rFonts w:eastAsia="Arial"/>
          <w:b/>
          <w:bCs/>
          <w:spacing w:val="-2"/>
        </w:rPr>
        <w:t>iz</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4"/>
        </w:rPr>
        <w:t>o</w:t>
      </w:r>
      <w:r w:rsidRPr="007A360E">
        <w:rPr>
          <w:rFonts w:eastAsia="Arial"/>
          <w:b/>
          <w:bCs/>
        </w:rPr>
        <w:t>n</w:t>
      </w:r>
      <w:r w:rsidRPr="007A360E">
        <w:rPr>
          <w:rFonts w:eastAsia="Arial"/>
          <w:b/>
          <w:bCs/>
          <w:spacing w:val="-6"/>
        </w:rPr>
        <w:t xml:space="preserve"> </w:t>
      </w:r>
      <w:r w:rsidRPr="007A360E">
        <w:rPr>
          <w:rFonts w:eastAsia="Arial"/>
          <w:b/>
          <w:bCs/>
          <w:spacing w:val="-3"/>
        </w:rPr>
        <w:t>An</w:t>
      </w:r>
      <w:r w:rsidRPr="007A360E">
        <w:rPr>
          <w:rFonts w:eastAsia="Arial"/>
          <w:b/>
          <w:bCs/>
          <w:spacing w:val="-4"/>
        </w:rPr>
        <w:t>a</w:t>
      </w:r>
      <w:r w:rsidRPr="007A360E">
        <w:rPr>
          <w:rFonts w:eastAsia="Arial"/>
          <w:b/>
          <w:bCs/>
          <w:spacing w:val="-1"/>
        </w:rPr>
        <w:t>l</w:t>
      </w:r>
      <w:r w:rsidRPr="007A360E">
        <w:rPr>
          <w:rFonts w:eastAsia="Arial"/>
          <w:b/>
          <w:bCs/>
          <w:spacing w:val="-5"/>
        </w:rPr>
        <w:t>y</w:t>
      </w:r>
      <w:r w:rsidRPr="007A360E">
        <w:rPr>
          <w:rFonts w:eastAsia="Arial"/>
          <w:b/>
          <w:bCs/>
          <w:spacing w:val="-4"/>
        </w:rPr>
        <w:t>s</w:t>
      </w:r>
      <w:r w:rsidRPr="007A360E">
        <w:rPr>
          <w:rFonts w:eastAsia="Arial"/>
          <w:b/>
          <w:bCs/>
          <w:spacing w:val="-2"/>
        </w:rPr>
        <w:t>i</w:t>
      </w:r>
      <w:r w:rsidRPr="007A360E">
        <w:rPr>
          <w:rFonts w:eastAsia="Arial"/>
          <w:b/>
          <w:bCs/>
        </w:rPr>
        <w:t>s</w:t>
      </w:r>
      <w:r w:rsidRPr="007A360E">
        <w:rPr>
          <w:rFonts w:eastAsia="Arial"/>
          <w:b/>
          <w:bCs/>
          <w:spacing w:val="-7"/>
        </w:rPr>
        <w:t xml:space="preserve"> </w:t>
      </w:r>
      <w:r w:rsidRPr="007A360E">
        <w:rPr>
          <w:rFonts w:eastAsia="Arial"/>
          <w:b/>
          <w:bCs/>
          <w:spacing w:val="-3"/>
        </w:rPr>
        <w:t>To</w:t>
      </w:r>
      <w:r w:rsidRPr="007A360E">
        <w:rPr>
          <w:rFonts w:eastAsia="Arial"/>
          <w:b/>
          <w:bCs/>
          <w:spacing w:val="-4"/>
        </w:rPr>
        <w:t>o</w:t>
      </w:r>
      <w:r w:rsidRPr="007A360E">
        <w:rPr>
          <w:rFonts w:eastAsia="Arial"/>
          <w:b/>
          <w:bCs/>
          <w:spacing w:val="-2"/>
        </w:rPr>
        <w:t>l</w:t>
      </w:r>
      <w:r w:rsidRPr="007A360E">
        <w:rPr>
          <w:rFonts w:eastAsia="Arial"/>
          <w:b/>
          <w:bCs/>
        </w:rPr>
        <w:t>s</w:t>
      </w:r>
    </w:p>
    <w:p w:rsidR="005A43A6" w:rsidRDefault="00114E72">
      <w:pPr>
        <w:spacing w:before="2" w:after="0" w:line="240" w:lineRule="auto"/>
        <w:ind w:left="90" w:right="90"/>
        <w:contextualSpacing/>
        <w:jc w:val="both"/>
        <w:rPr>
          <w:rFonts w:eastAsia="Arial"/>
        </w:rPr>
      </w:pPr>
      <w:r w:rsidRPr="007A360E">
        <w:rPr>
          <w:rFonts w:eastAsia="Arial"/>
          <w:spacing w:val="-3"/>
        </w:rPr>
        <w:t>SENDOUT™</w:t>
      </w:r>
      <w:r w:rsidR="00A27AB8" w:rsidRPr="007A360E">
        <w:rPr>
          <w:rFonts w:eastAsia="Arial"/>
          <w:spacing w:val="-3"/>
        </w:rPr>
        <w:t>’</w:t>
      </w:r>
      <w:r w:rsidR="00A27AB8" w:rsidRPr="007A360E">
        <w:rPr>
          <w:rFonts w:eastAsia="Arial"/>
        </w:rPr>
        <w:t>s</w:t>
      </w:r>
      <w:r w:rsidR="00A27AB8" w:rsidRPr="007A360E">
        <w:rPr>
          <w:rFonts w:eastAsia="Arial"/>
          <w:spacing w:val="1"/>
        </w:rPr>
        <w:t xml:space="preserve"> </w:t>
      </w:r>
      <w:r w:rsidR="00A27AB8" w:rsidRPr="007A360E">
        <w:rPr>
          <w:rFonts w:eastAsia="Arial"/>
          <w:spacing w:val="-4"/>
        </w:rPr>
        <w:t>b</w:t>
      </w:r>
      <w:r w:rsidR="00A27AB8" w:rsidRPr="007A360E">
        <w:rPr>
          <w:rFonts w:eastAsia="Arial"/>
          <w:spacing w:val="-2"/>
        </w:rPr>
        <w:t>r</w:t>
      </w:r>
      <w:r w:rsidR="00A27AB8" w:rsidRPr="007A360E">
        <w:rPr>
          <w:rFonts w:eastAsia="Arial"/>
          <w:spacing w:val="-4"/>
        </w:rPr>
        <w:t>o</w:t>
      </w:r>
      <w:r w:rsidR="00A27AB8" w:rsidRPr="007A360E">
        <w:rPr>
          <w:rFonts w:eastAsia="Arial"/>
          <w:spacing w:val="-3"/>
        </w:rPr>
        <w:t>a</w:t>
      </w:r>
      <w:r w:rsidR="00A27AB8" w:rsidRPr="007A360E">
        <w:rPr>
          <w:rFonts w:eastAsia="Arial"/>
        </w:rPr>
        <w:t>d</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ap</w:t>
      </w:r>
      <w:r w:rsidR="00A27AB8" w:rsidRPr="007A360E">
        <w:rPr>
          <w:rFonts w:eastAsia="Arial"/>
          <w:spacing w:val="-4"/>
        </w:rPr>
        <w:t>a</w:t>
      </w:r>
      <w:r w:rsidR="00A27AB8" w:rsidRPr="007A360E">
        <w:rPr>
          <w:rFonts w:eastAsia="Arial"/>
          <w:spacing w:val="-3"/>
        </w:rPr>
        <w:t>bil</w:t>
      </w:r>
      <w:r w:rsidR="00A27AB8" w:rsidRPr="007A360E">
        <w:rPr>
          <w:rFonts w:eastAsia="Arial"/>
          <w:spacing w:val="-4"/>
        </w:rPr>
        <w:t>i</w:t>
      </w:r>
      <w:r w:rsidR="00A27AB8" w:rsidRPr="007A360E">
        <w:rPr>
          <w:rFonts w:eastAsia="Arial"/>
          <w:spacing w:val="-2"/>
        </w:rPr>
        <w:t>t</w:t>
      </w:r>
      <w:r w:rsidR="00A27AB8" w:rsidRPr="007A360E">
        <w:rPr>
          <w:rFonts w:eastAsia="Arial"/>
          <w:spacing w:val="-3"/>
        </w:rPr>
        <w:t>i</w:t>
      </w:r>
      <w:r w:rsidR="00A27AB8" w:rsidRPr="007A360E">
        <w:rPr>
          <w:rFonts w:eastAsia="Arial"/>
          <w:spacing w:val="-4"/>
        </w:rPr>
        <w:t>e</w:t>
      </w:r>
      <w:r w:rsidR="00A27AB8" w:rsidRPr="007A360E">
        <w:rPr>
          <w:rFonts w:eastAsia="Arial"/>
        </w:rPr>
        <w:t>s</w:t>
      </w:r>
      <w:r w:rsidR="00A27AB8" w:rsidRPr="007A360E">
        <w:rPr>
          <w:rFonts w:eastAsia="Arial"/>
          <w:spacing w:val="1"/>
        </w:rPr>
        <w:t xml:space="preserve"> </w:t>
      </w:r>
      <w:r w:rsidR="00A27AB8" w:rsidRPr="007A360E">
        <w:rPr>
          <w:rFonts w:eastAsia="Arial"/>
          <w:spacing w:val="-3"/>
        </w:rPr>
        <w:t>all</w:t>
      </w:r>
      <w:r w:rsidR="00A27AB8" w:rsidRPr="007A360E">
        <w:rPr>
          <w:rFonts w:eastAsia="Arial"/>
          <w:spacing w:val="-4"/>
        </w:rPr>
        <w:t>o</w:t>
      </w:r>
      <w:r w:rsidR="00A27AB8" w:rsidRPr="007A360E">
        <w:rPr>
          <w:rFonts w:eastAsia="Arial"/>
        </w:rPr>
        <w:t xml:space="preserve">w </w:t>
      </w:r>
      <w:r w:rsidR="00A27AB8" w:rsidRPr="007A360E">
        <w:rPr>
          <w:rFonts w:eastAsia="Arial"/>
          <w:spacing w:val="-3"/>
        </w:rPr>
        <w:t>th</w:t>
      </w:r>
      <w:r w:rsidR="00A27AB8" w:rsidRPr="007A360E">
        <w:rPr>
          <w:rFonts w:eastAsia="Arial"/>
        </w:rPr>
        <w:t>e</w:t>
      </w:r>
      <w:r w:rsidR="00A27AB8" w:rsidRPr="007A360E">
        <w:rPr>
          <w:rFonts w:eastAsia="Arial"/>
          <w:spacing w:val="1"/>
        </w:rPr>
        <w:t xml:space="preserve"> </w:t>
      </w:r>
      <w:r w:rsidR="00A27AB8" w:rsidRPr="007A360E">
        <w:rPr>
          <w:rFonts w:eastAsia="Arial"/>
          <w:spacing w:val="-3"/>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p</w:t>
      </w:r>
      <w:r w:rsidR="00A27AB8" w:rsidRPr="007A360E">
        <w:rPr>
          <w:rFonts w:eastAsia="Arial"/>
          <w:spacing w:val="-3"/>
        </w:rPr>
        <w:t>an</w:t>
      </w:r>
      <w:r w:rsidR="00A27AB8" w:rsidRPr="007A360E">
        <w:rPr>
          <w:rFonts w:eastAsia="Arial"/>
        </w:rPr>
        <w:t>y</w:t>
      </w:r>
      <w:r w:rsidR="00A27AB8" w:rsidRPr="007A360E">
        <w:rPr>
          <w:rFonts w:eastAsia="Arial"/>
          <w:spacing w:val="1"/>
        </w:rPr>
        <w:t xml:space="preserve"> </w:t>
      </w:r>
      <w:r w:rsidR="00A27AB8" w:rsidRPr="007A360E">
        <w:rPr>
          <w:rFonts w:eastAsia="Arial"/>
          <w:spacing w:val="-3"/>
        </w:rPr>
        <w:t>t</w:t>
      </w:r>
      <w:r w:rsidR="00A27AB8" w:rsidRPr="007A360E">
        <w:rPr>
          <w:rFonts w:eastAsia="Arial"/>
        </w:rPr>
        <w:t>o</w:t>
      </w:r>
      <w:r w:rsidR="00A27AB8" w:rsidRPr="007A360E">
        <w:rPr>
          <w:rFonts w:eastAsia="Arial"/>
          <w:spacing w:val="1"/>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v</w:t>
      </w:r>
      <w:r w:rsidR="00A27AB8" w:rsidRPr="007A360E">
        <w:rPr>
          <w:rFonts w:eastAsia="Arial"/>
          <w:spacing w:val="-3"/>
        </w:rPr>
        <w:t>elo</w:t>
      </w:r>
      <w:r w:rsidR="00A27AB8" w:rsidRPr="007A360E">
        <w:rPr>
          <w:rFonts w:eastAsia="Arial"/>
        </w:rPr>
        <w:t xml:space="preserve">p </w:t>
      </w:r>
      <w:r w:rsidR="00A27AB8" w:rsidRPr="007A360E">
        <w:rPr>
          <w:rFonts w:eastAsia="Arial"/>
          <w:spacing w:val="-2"/>
        </w:rPr>
        <w:t>s</w:t>
      </w:r>
      <w:r w:rsidR="00A27AB8" w:rsidRPr="007A360E">
        <w:rPr>
          <w:rFonts w:eastAsia="Arial"/>
          <w:spacing w:val="-3"/>
        </w:rPr>
        <w:t>upp</w:t>
      </w:r>
      <w:r w:rsidR="00A27AB8" w:rsidRPr="007A360E">
        <w:rPr>
          <w:rFonts w:eastAsia="Arial"/>
          <w:spacing w:val="-4"/>
        </w:rPr>
        <w:t>l</w:t>
      </w:r>
      <w:r w:rsidR="00A27AB8" w:rsidRPr="007A360E">
        <w:rPr>
          <w:rFonts w:eastAsia="Arial"/>
        </w:rPr>
        <w:t>y</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4"/>
        </w:rPr>
        <w:t>n</w:t>
      </w:r>
      <w:r w:rsidR="00A27AB8" w:rsidRPr="007A360E">
        <w:rPr>
          <w:rFonts w:eastAsia="Arial"/>
        </w:rPr>
        <w:t>d</w:t>
      </w:r>
      <w:r w:rsidR="00A27AB8" w:rsidRPr="007A360E">
        <w:rPr>
          <w:rFonts w:eastAsia="Arial"/>
          <w:spacing w:val="1"/>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m</w:t>
      </w:r>
      <w:r w:rsidR="00A27AB8" w:rsidRPr="007A360E">
        <w:rPr>
          <w:rFonts w:eastAsia="Arial"/>
          <w:spacing w:val="-3"/>
        </w:rPr>
        <w:t>and re</w:t>
      </w:r>
      <w:r w:rsidR="00A27AB8" w:rsidRPr="007A360E">
        <w:rPr>
          <w:rFonts w:eastAsia="Arial"/>
          <w:spacing w:val="-4"/>
        </w:rPr>
        <w:t>l</w:t>
      </w:r>
      <w:r w:rsidR="00A27AB8" w:rsidRPr="007A360E">
        <w:rPr>
          <w:rFonts w:eastAsia="Arial"/>
          <w:spacing w:val="-3"/>
        </w:rPr>
        <w:t>atio</w:t>
      </w:r>
      <w:r w:rsidR="00A27AB8" w:rsidRPr="007A360E">
        <w:rPr>
          <w:rFonts w:eastAsia="Arial"/>
          <w:spacing w:val="-4"/>
        </w:rPr>
        <w:t>n</w:t>
      </w:r>
      <w:r w:rsidR="00A27AB8" w:rsidRPr="007A360E">
        <w:rPr>
          <w:rFonts w:eastAsia="Arial"/>
          <w:spacing w:val="-2"/>
        </w:rPr>
        <w:t>s</w:t>
      </w:r>
      <w:r w:rsidR="00A27AB8" w:rsidRPr="007A360E">
        <w:rPr>
          <w:rFonts w:eastAsia="Arial"/>
          <w:spacing w:val="-3"/>
        </w:rPr>
        <w:t>hip</w:t>
      </w:r>
      <w:r w:rsidR="00A27AB8" w:rsidRPr="007A360E">
        <w:rPr>
          <w:rFonts w:eastAsia="Arial"/>
        </w:rPr>
        <w:t>s</w:t>
      </w:r>
      <w:r w:rsidR="00A27AB8" w:rsidRPr="007A360E">
        <w:rPr>
          <w:rFonts w:eastAsia="Arial"/>
          <w:spacing w:val="1"/>
        </w:rPr>
        <w:t xml:space="preserve"> </w:t>
      </w:r>
      <w:r w:rsidR="00A27AB8" w:rsidRPr="007A360E">
        <w:rPr>
          <w:rFonts w:eastAsia="Arial"/>
          <w:spacing w:val="-3"/>
        </w:rPr>
        <w:t>th</w:t>
      </w:r>
      <w:r w:rsidR="00A27AB8" w:rsidRPr="007A360E">
        <w:rPr>
          <w:rFonts w:eastAsia="Arial"/>
          <w:spacing w:val="-4"/>
        </w:rPr>
        <w:t>a</w:t>
      </w:r>
      <w:r w:rsidR="00A27AB8" w:rsidRPr="007A360E">
        <w:rPr>
          <w:rFonts w:eastAsia="Arial"/>
        </w:rPr>
        <w:t>t</w:t>
      </w:r>
      <w:r w:rsidR="00A27AB8" w:rsidRPr="007A360E">
        <w:rPr>
          <w:rFonts w:eastAsia="Arial"/>
          <w:spacing w:val="1"/>
        </w:rPr>
        <w:t xml:space="preserve"> </w:t>
      </w:r>
      <w:r w:rsidR="00A27AB8" w:rsidRPr="007A360E">
        <w:rPr>
          <w:rFonts w:eastAsia="Arial"/>
          <w:spacing w:val="-2"/>
        </w:rPr>
        <w:t>c</w:t>
      </w:r>
      <w:r w:rsidR="00A27AB8" w:rsidRPr="007A360E">
        <w:rPr>
          <w:rFonts w:eastAsia="Arial"/>
          <w:spacing w:val="-4"/>
        </w:rPr>
        <w:t>l</w:t>
      </w:r>
      <w:r w:rsidR="00A27AB8" w:rsidRPr="007A360E">
        <w:rPr>
          <w:rFonts w:eastAsia="Arial"/>
          <w:spacing w:val="-3"/>
        </w:rPr>
        <w:t>o</w:t>
      </w:r>
      <w:r w:rsidR="00A27AB8" w:rsidRPr="007A360E">
        <w:rPr>
          <w:rFonts w:eastAsia="Arial"/>
          <w:spacing w:val="-2"/>
        </w:rPr>
        <w:t>s</w:t>
      </w:r>
      <w:r w:rsidR="00A27AB8" w:rsidRPr="007A360E">
        <w:rPr>
          <w:rFonts w:eastAsia="Arial"/>
          <w:spacing w:val="-3"/>
        </w:rPr>
        <w:t>e</w:t>
      </w:r>
      <w:r w:rsidR="00A27AB8" w:rsidRPr="007A360E">
        <w:rPr>
          <w:rFonts w:eastAsia="Arial"/>
          <w:spacing w:val="-4"/>
        </w:rPr>
        <w:t>l</w:t>
      </w:r>
      <w:r w:rsidR="00A27AB8" w:rsidRPr="007A360E">
        <w:rPr>
          <w:rFonts w:eastAsia="Arial"/>
        </w:rPr>
        <w:t>y</w:t>
      </w:r>
      <w:r w:rsidR="00A27AB8" w:rsidRPr="007A360E">
        <w:rPr>
          <w:rFonts w:eastAsia="Arial"/>
          <w:spacing w:val="1"/>
        </w:rPr>
        <w:t xml:space="preserve"> </w:t>
      </w:r>
      <w:r w:rsidR="00A27AB8" w:rsidRPr="007A360E">
        <w:rPr>
          <w:rFonts w:eastAsia="Arial"/>
          <w:spacing w:val="-2"/>
        </w:rPr>
        <w:t>m</w:t>
      </w:r>
      <w:r w:rsidR="00A27AB8" w:rsidRPr="007A360E">
        <w:rPr>
          <w:rFonts w:eastAsia="Arial"/>
          <w:spacing w:val="-4"/>
        </w:rPr>
        <w:t>i</w:t>
      </w:r>
      <w:r w:rsidR="00A27AB8" w:rsidRPr="007A360E">
        <w:rPr>
          <w:rFonts w:eastAsia="Arial"/>
          <w:spacing w:val="-3"/>
        </w:rPr>
        <w:t>r</w:t>
      </w:r>
      <w:r w:rsidR="00A27AB8" w:rsidRPr="007A360E">
        <w:rPr>
          <w:rFonts w:eastAsia="Arial"/>
          <w:spacing w:val="-2"/>
        </w:rPr>
        <w:t>r</w:t>
      </w:r>
      <w:r w:rsidR="00A27AB8" w:rsidRPr="007A360E">
        <w:rPr>
          <w:rFonts w:eastAsia="Arial"/>
          <w:spacing w:val="-4"/>
        </w:rPr>
        <w:t>o</w:t>
      </w:r>
      <w:r w:rsidR="00A27AB8" w:rsidRPr="007A360E">
        <w:rPr>
          <w:rFonts w:eastAsia="Arial"/>
        </w:rPr>
        <w:t>r</w:t>
      </w:r>
      <w:r w:rsidR="00A27AB8" w:rsidRPr="007A360E">
        <w:rPr>
          <w:rFonts w:eastAsia="Arial"/>
          <w:spacing w:val="1"/>
        </w:rPr>
        <w:t xml:space="preserve"> </w:t>
      </w:r>
      <w:r w:rsidR="00A27AB8" w:rsidRPr="007A360E">
        <w:rPr>
          <w:rFonts w:eastAsia="Arial"/>
          <w:spacing w:val="-3"/>
        </w:rPr>
        <w:t>C</w:t>
      </w:r>
      <w:r w:rsidR="00A27AB8" w:rsidRPr="007A360E">
        <w:rPr>
          <w:rFonts w:eastAsia="Arial"/>
          <w:spacing w:val="-4"/>
        </w:rPr>
        <w:t>a</w:t>
      </w:r>
      <w:r w:rsidR="00A27AB8" w:rsidRPr="007A360E">
        <w:rPr>
          <w:rFonts w:eastAsia="Arial"/>
          <w:spacing w:val="-2"/>
        </w:rPr>
        <w:t>s</w:t>
      </w:r>
      <w:r w:rsidR="00A27AB8" w:rsidRPr="007A360E">
        <w:rPr>
          <w:rFonts w:eastAsia="Arial"/>
          <w:spacing w:val="-4"/>
        </w:rPr>
        <w:t>c</w:t>
      </w:r>
      <w:r w:rsidR="00A27AB8" w:rsidRPr="007A360E">
        <w:rPr>
          <w:rFonts w:eastAsia="Arial"/>
          <w:spacing w:val="-3"/>
        </w:rPr>
        <w:t>ade</w:t>
      </w:r>
      <w:r w:rsidR="00A27AB8" w:rsidRPr="007A360E">
        <w:rPr>
          <w:rFonts w:eastAsia="Arial"/>
          <w:spacing w:val="-4"/>
        </w:rPr>
        <w:t>’</w:t>
      </w:r>
      <w:r w:rsidR="00A27AB8" w:rsidRPr="007A360E">
        <w:rPr>
          <w:rFonts w:eastAsia="Arial"/>
        </w:rPr>
        <w:t>s</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i</w:t>
      </w:r>
      <w:r w:rsidR="00A27AB8" w:rsidRPr="007A360E">
        <w:rPr>
          <w:rFonts w:eastAsia="Arial"/>
          <w:spacing w:val="-4"/>
        </w:rPr>
        <w:t>s</w:t>
      </w:r>
      <w:r w:rsidR="00A27AB8" w:rsidRPr="007A360E">
        <w:rPr>
          <w:rFonts w:eastAsia="Arial"/>
          <w:spacing w:val="-2"/>
        </w:rPr>
        <w:t>t</w:t>
      </w:r>
      <w:r w:rsidR="00A27AB8" w:rsidRPr="007A360E">
        <w:rPr>
          <w:rFonts w:eastAsia="Arial"/>
          <w:spacing w:val="-4"/>
        </w:rPr>
        <w:t>i</w:t>
      </w:r>
      <w:r w:rsidR="00A27AB8" w:rsidRPr="007A360E">
        <w:rPr>
          <w:rFonts w:eastAsia="Arial"/>
          <w:spacing w:val="-3"/>
        </w:rPr>
        <w:t>n</w:t>
      </w:r>
      <w:r w:rsidR="00A27AB8" w:rsidRPr="007A360E">
        <w:rPr>
          <w:rFonts w:eastAsia="Arial"/>
        </w:rPr>
        <w:t xml:space="preserve">g </w:t>
      </w:r>
      <w:r w:rsidR="00A27AB8" w:rsidRPr="007A360E">
        <w:rPr>
          <w:rFonts w:eastAsia="Arial"/>
          <w:spacing w:val="-3"/>
        </w:rPr>
        <w:t>op</w:t>
      </w:r>
      <w:r w:rsidR="00A27AB8" w:rsidRPr="007A360E">
        <w:rPr>
          <w:rFonts w:eastAsia="Arial"/>
          <w:spacing w:val="-4"/>
        </w:rPr>
        <w:t>e</w:t>
      </w:r>
      <w:r w:rsidR="00A27AB8" w:rsidRPr="007A360E">
        <w:rPr>
          <w:rFonts w:eastAsia="Arial"/>
          <w:spacing w:val="-2"/>
        </w:rPr>
        <w:t>r</w:t>
      </w:r>
      <w:r w:rsidR="00A27AB8" w:rsidRPr="007A360E">
        <w:rPr>
          <w:rFonts w:eastAsia="Arial"/>
          <w:spacing w:val="-4"/>
        </w:rPr>
        <w:t>a</w:t>
      </w:r>
      <w:r w:rsidR="00A27AB8" w:rsidRPr="007A360E">
        <w:rPr>
          <w:rFonts w:eastAsia="Arial"/>
          <w:spacing w:val="-2"/>
        </w:rPr>
        <w:t>t</w:t>
      </w:r>
      <w:r w:rsidR="00A27AB8" w:rsidRPr="007A360E">
        <w:rPr>
          <w:rFonts w:eastAsia="Arial"/>
          <w:spacing w:val="-4"/>
        </w:rPr>
        <w:t>i</w:t>
      </w:r>
      <w:r w:rsidR="00A27AB8" w:rsidRPr="007A360E">
        <w:rPr>
          <w:rFonts w:eastAsia="Arial"/>
          <w:spacing w:val="-3"/>
        </w:rPr>
        <w:t>on</w:t>
      </w:r>
      <w:r w:rsidR="00A27AB8" w:rsidRPr="007A360E">
        <w:rPr>
          <w:rFonts w:eastAsia="Arial"/>
          <w:spacing w:val="-4"/>
        </w:rPr>
        <w:t>s</w:t>
      </w:r>
      <w:r w:rsidR="00A27AB8" w:rsidRPr="007A360E">
        <w:rPr>
          <w:rFonts w:eastAsia="Arial"/>
        </w:rPr>
        <w:t xml:space="preserve">. </w:t>
      </w:r>
      <w:r w:rsidR="00A27AB8" w:rsidRPr="007A360E">
        <w:rPr>
          <w:rFonts w:eastAsia="Arial"/>
          <w:spacing w:val="-3"/>
        </w:rPr>
        <w:t>C</w:t>
      </w:r>
      <w:r w:rsidR="00A27AB8" w:rsidRPr="007A360E">
        <w:rPr>
          <w:rFonts w:eastAsia="Arial"/>
          <w:spacing w:val="-4"/>
        </w:rPr>
        <w:t>a</w:t>
      </w:r>
      <w:r w:rsidR="00A27AB8" w:rsidRPr="007A360E">
        <w:rPr>
          <w:rFonts w:eastAsia="Arial"/>
          <w:spacing w:val="-2"/>
        </w:rPr>
        <w:t>s</w:t>
      </w:r>
      <w:r w:rsidR="00A27AB8" w:rsidRPr="007A360E">
        <w:rPr>
          <w:rFonts w:eastAsia="Arial"/>
          <w:spacing w:val="-4"/>
        </w:rPr>
        <w:t>c</w:t>
      </w:r>
      <w:r w:rsidR="00A27AB8" w:rsidRPr="007A360E">
        <w:rPr>
          <w:rFonts w:eastAsia="Arial"/>
          <w:spacing w:val="-3"/>
        </w:rPr>
        <w:t>ad</w:t>
      </w:r>
      <w:r w:rsidR="00A27AB8" w:rsidRPr="007A360E">
        <w:rPr>
          <w:rFonts w:eastAsia="Arial"/>
        </w:rPr>
        <w:t xml:space="preserve">e </w:t>
      </w:r>
      <w:r w:rsidR="00A27AB8" w:rsidRPr="007A360E">
        <w:rPr>
          <w:rFonts w:eastAsia="Arial"/>
          <w:spacing w:val="-2"/>
        </w:rPr>
        <w:t>c</w:t>
      </w:r>
      <w:r w:rsidR="00A27AB8" w:rsidRPr="007A360E">
        <w:rPr>
          <w:rFonts w:eastAsia="Arial"/>
          <w:spacing w:val="-4"/>
        </w:rPr>
        <w:t>o</w:t>
      </w:r>
      <w:r w:rsidR="00A27AB8" w:rsidRPr="007A360E">
        <w:rPr>
          <w:rFonts w:eastAsia="Arial"/>
          <w:spacing w:val="-3"/>
        </w:rPr>
        <w:t>ntinu</w:t>
      </w:r>
      <w:r w:rsidR="00A27AB8" w:rsidRPr="007A360E">
        <w:rPr>
          <w:rFonts w:eastAsia="Arial"/>
          <w:spacing w:val="-4"/>
        </w:rPr>
        <w:t>e</w:t>
      </w:r>
      <w:r w:rsidR="00A27AB8" w:rsidRPr="007A360E">
        <w:rPr>
          <w:rFonts w:eastAsia="Arial"/>
        </w:rPr>
        <w:t xml:space="preserve">d </w:t>
      </w:r>
      <w:r w:rsidR="00A27AB8" w:rsidRPr="007A360E">
        <w:rPr>
          <w:rFonts w:eastAsia="Arial"/>
          <w:spacing w:val="-2"/>
        </w:rPr>
        <w:t>t</w:t>
      </w:r>
      <w:r w:rsidR="00A27AB8" w:rsidRPr="007A360E">
        <w:rPr>
          <w:rFonts w:eastAsia="Arial"/>
        </w:rPr>
        <w:t xml:space="preserve">o </w:t>
      </w:r>
      <w:r w:rsidR="00A27AB8" w:rsidRPr="007A360E">
        <w:rPr>
          <w:rFonts w:eastAsia="Arial"/>
          <w:spacing w:val="-3"/>
        </w:rPr>
        <w:t>mo</w:t>
      </w:r>
      <w:r w:rsidR="00A27AB8" w:rsidRPr="007A360E">
        <w:rPr>
          <w:rFonts w:eastAsia="Arial"/>
          <w:spacing w:val="-4"/>
        </w:rPr>
        <w:t>d</w:t>
      </w:r>
      <w:r w:rsidR="00A27AB8" w:rsidRPr="007A360E">
        <w:rPr>
          <w:rFonts w:eastAsia="Arial"/>
          <w:spacing w:val="-3"/>
        </w:rPr>
        <w:t>e</w:t>
      </w:r>
      <w:r w:rsidR="00A27AB8" w:rsidRPr="007A360E">
        <w:rPr>
          <w:rFonts w:eastAsia="Arial"/>
        </w:rPr>
        <w:t>l</w:t>
      </w:r>
      <w:r w:rsidR="00A27AB8" w:rsidRPr="007A360E">
        <w:rPr>
          <w:rFonts w:eastAsia="Arial"/>
          <w:spacing w:val="23"/>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m</w:t>
      </w:r>
      <w:r w:rsidR="00A27AB8" w:rsidRPr="007A360E">
        <w:rPr>
          <w:rFonts w:eastAsia="Arial"/>
          <w:spacing w:val="-4"/>
        </w:rPr>
        <w:t>a</w:t>
      </w:r>
      <w:r w:rsidR="00A27AB8" w:rsidRPr="007A360E">
        <w:rPr>
          <w:rFonts w:eastAsia="Arial"/>
          <w:spacing w:val="-3"/>
        </w:rPr>
        <w:t>n</w:t>
      </w:r>
      <w:r w:rsidR="00A27AB8" w:rsidRPr="007A360E">
        <w:rPr>
          <w:rFonts w:eastAsia="Arial"/>
        </w:rPr>
        <w:t>d</w:t>
      </w:r>
      <w:r w:rsidR="00A27AB8" w:rsidRPr="007A360E">
        <w:rPr>
          <w:rFonts w:eastAsia="Arial"/>
          <w:spacing w:val="23"/>
        </w:rPr>
        <w:t xml:space="preserve"> </w:t>
      </w:r>
      <w:r w:rsidR="00A27AB8" w:rsidRPr="007A360E">
        <w:rPr>
          <w:rFonts w:eastAsia="Arial"/>
          <w:spacing w:val="-4"/>
        </w:rPr>
        <w:t>a</w:t>
      </w:r>
      <w:r w:rsidR="00A27AB8" w:rsidRPr="007A360E">
        <w:rPr>
          <w:rFonts w:eastAsia="Arial"/>
          <w:spacing w:val="-2"/>
        </w:rPr>
        <w:t>r</w:t>
      </w:r>
      <w:r w:rsidR="00A27AB8" w:rsidRPr="007A360E">
        <w:rPr>
          <w:rFonts w:eastAsia="Arial"/>
          <w:spacing w:val="-3"/>
        </w:rPr>
        <w:t>e</w:t>
      </w:r>
      <w:r w:rsidR="00A27AB8" w:rsidRPr="007A360E">
        <w:rPr>
          <w:rFonts w:eastAsia="Arial"/>
          <w:spacing w:val="-4"/>
        </w:rPr>
        <w:t>a</w:t>
      </w:r>
      <w:r w:rsidR="00A27AB8" w:rsidRPr="007A360E">
        <w:rPr>
          <w:rFonts w:eastAsia="Arial"/>
        </w:rPr>
        <w:t>s</w:t>
      </w:r>
      <w:r w:rsidR="00A27AB8" w:rsidRPr="007A360E">
        <w:rPr>
          <w:rFonts w:eastAsia="Arial"/>
          <w:spacing w:val="24"/>
        </w:rPr>
        <w:t xml:space="preserve"> </w:t>
      </w:r>
      <w:r w:rsidR="00A27AB8" w:rsidRPr="007A360E">
        <w:rPr>
          <w:rFonts w:eastAsia="Arial"/>
          <w:spacing w:val="-4"/>
        </w:rPr>
        <w:t>g</w:t>
      </w:r>
      <w:r w:rsidR="00A27AB8" w:rsidRPr="007A360E">
        <w:rPr>
          <w:rFonts w:eastAsia="Arial"/>
          <w:spacing w:val="-2"/>
        </w:rPr>
        <w:t>r</w:t>
      </w:r>
      <w:r w:rsidR="00A27AB8" w:rsidRPr="007A360E">
        <w:rPr>
          <w:rFonts w:eastAsia="Arial"/>
          <w:spacing w:val="-4"/>
        </w:rPr>
        <w:t>o</w:t>
      </w:r>
      <w:r w:rsidR="00A27AB8" w:rsidRPr="007A360E">
        <w:rPr>
          <w:rFonts w:eastAsia="Arial"/>
          <w:spacing w:val="-3"/>
        </w:rPr>
        <w:t>up</w:t>
      </w:r>
      <w:r w:rsidR="00A27AB8" w:rsidRPr="007A360E">
        <w:rPr>
          <w:rFonts w:eastAsia="Arial"/>
          <w:spacing w:val="-4"/>
        </w:rPr>
        <w:t>e</w:t>
      </w:r>
      <w:r w:rsidR="00A27AB8" w:rsidRPr="007A360E">
        <w:rPr>
          <w:rFonts w:eastAsia="Arial"/>
        </w:rPr>
        <w:t>d</w:t>
      </w:r>
      <w:r w:rsidR="00A27AB8" w:rsidRPr="007A360E">
        <w:rPr>
          <w:rFonts w:eastAsia="Arial"/>
          <w:spacing w:val="24"/>
        </w:rPr>
        <w:t xml:space="preserve"> </w:t>
      </w:r>
      <w:r w:rsidR="00A27AB8" w:rsidRPr="007A360E">
        <w:rPr>
          <w:rFonts w:eastAsia="Arial"/>
          <w:spacing w:val="-4"/>
        </w:rPr>
        <w:t>b</w:t>
      </w:r>
      <w:r w:rsidR="00A27AB8" w:rsidRPr="007A360E">
        <w:rPr>
          <w:rFonts w:eastAsia="Arial"/>
        </w:rPr>
        <w:t>y</w:t>
      </w:r>
      <w:r w:rsidR="00A27AB8" w:rsidRPr="007A360E">
        <w:rPr>
          <w:rFonts w:eastAsia="Arial"/>
          <w:spacing w:val="23"/>
        </w:rPr>
        <w:t xml:space="preserve"> </w:t>
      </w:r>
      <w:r w:rsidR="00A27AB8" w:rsidRPr="007A360E">
        <w:rPr>
          <w:rFonts w:eastAsia="Arial"/>
          <w:spacing w:val="-3"/>
        </w:rPr>
        <w:t>th</w:t>
      </w:r>
      <w:r w:rsidR="00A27AB8" w:rsidRPr="007A360E">
        <w:rPr>
          <w:rFonts w:eastAsia="Arial"/>
        </w:rPr>
        <w:t>e</w:t>
      </w:r>
      <w:r w:rsidR="00A27AB8" w:rsidRPr="007A360E">
        <w:rPr>
          <w:rFonts w:eastAsia="Arial"/>
          <w:spacing w:val="23"/>
        </w:rPr>
        <w:t xml:space="preserve"> </w:t>
      </w:r>
      <w:r w:rsidR="00A27AB8" w:rsidRPr="007A360E">
        <w:rPr>
          <w:rFonts w:eastAsia="Arial"/>
          <w:spacing w:val="-2"/>
        </w:rPr>
        <w:t>v</w:t>
      </w:r>
      <w:r w:rsidR="00A27AB8" w:rsidRPr="007A360E">
        <w:rPr>
          <w:rFonts w:eastAsia="Arial"/>
          <w:spacing w:val="-4"/>
        </w:rPr>
        <w:t>a</w:t>
      </w:r>
      <w:r w:rsidR="00A27AB8" w:rsidRPr="007A360E">
        <w:rPr>
          <w:rFonts w:eastAsia="Arial"/>
          <w:spacing w:val="-2"/>
        </w:rPr>
        <w:t>r</w:t>
      </w:r>
      <w:r w:rsidR="00A27AB8" w:rsidRPr="007A360E">
        <w:rPr>
          <w:rFonts w:eastAsia="Arial"/>
          <w:spacing w:val="-4"/>
        </w:rPr>
        <w:t>i</w:t>
      </w:r>
      <w:r w:rsidR="00A27AB8" w:rsidRPr="007A360E">
        <w:rPr>
          <w:rFonts w:eastAsia="Arial"/>
          <w:spacing w:val="-3"/>
        </w:rPr>
        <w:t>ou</w:t>
      </w:r>
      <w:r w:rsidR="00A27AB8" w:rsidRPr="007A360E">
        <w:rPr>
          <w:rFonts w:eastAsia="Arial"/>
        </w:rPr>
        <w:t>s</w:t>
      </w:r>
      <w:r w:rsidR="00A27AB8" w:rsidRPr="007A360E">
        <w:rPr>
          <w:rFonts w:eastAsia="Arial"/>
          <w:spacing w:val="23"/>
        </w:rPr>
        <w:t xml:space="preserve"> </w:t>
      </w:r>
      <w:r w:rsidR="00A27AB8" w:rsidRPr="007A360E">
        <w:rPr>
          <w:rFonts w:eastAsia="Arial"/>
          <w:spacing w:val="-3"/>
        </w:rPr>
        <w:t>p</w:t>
      </w:r>
      <w:r w:rsidR="00A27AB8" w:rsidRPr="007A360E">
        <w:rPr>
          <w:rFonts w:eastAsia="Arial"/>
          <w:spacing w:val="-4"/>
        </w:rPr>
        <w:t>i</w:t>
      </w:r>
      <w:r w:rsidR="00A27AB8" w:rsidRPr="007A360E">
        <w:rPr>
          <w:rFonts w:eastAsia="Arial"/>
          <w:spacing w:val="-3"/>
        </w:rPr>
        <w:t>peli</w:t>
      </w:r>
      <w:r w:rsidR="00A27AB8" w:rsidRPr="007A360E">
        <w:rPr>
          <w:rFonts w:eastAsia="Arial"/>
          <w:spacing w:val="-4"/>
        </w:rPr>
        <w:t>n</w:t>
      </w:r>
      <w:r w:rsidR="00A27AB8" w:rsidRPr="007A360E">
        <w:rPr>
          <w:rFonts w:eastAsia="Arial"/>
        </w:rPr>
        <w:t>e</w:t>
      </w:r>
      <w:r w:rsidR="00A27AB8" w:rsidRPr="007A360E">
        <w:rPr>
          <w:rFonts w:eastAsia="Arial"/>
          <w:spacing w:val="23"/>
        </w:rPr>
        <w:t xml:space="preserve"> </w:t>
      </w:r>
      <w:r w:rsidR="00A27AB8" w:rsidRPr="007A360E">
        <w:rPr>
          <w:rFonts w:eastAsia="Arial"/>
          <w:spacing w:val="-2"/>
        </w:rPr>
        <w:t>z</w:t>
      </w:r>
      <w:r w:rsidR="00A27AB8" w:rsidRPr="007A360E">
        <w:rPr>
          <w:rFonts w:eastAsia="Arial"/>
          <w:spacing w:val="-4"/>
        </w:rPr>
        <w:t>o</w:t>
      </w:r>
      <w:r w:rsidR="00A27AB8" w:rsidRPr="007A360E">
        <w:rPr>
          <w:rFonts w:eastAsia="Arial"/>
          <w:spacing w:val="-3"/>
        </w:rPr>
        <w:t>ne</w:t>
      </w:r>
      <w:r w:rsidR="00A27AB8" w:rsidRPr="007A360E">
        <w:rPr>
          <w:rFonts w:eastAsia="Arial"/>
          <w:spacing w:val="-4"/>
        </w:rPr>
        <w:t>s</w:t>
      </w:r>
      <w:r w:rsidR="00A27AB8" w:rsidRPr="007A360E">
        <w:rPr>
          <w:rFonts w:eastAsia="Arial"/>
        </w:rPr>
        <w:t>,</w:t>
      </w:r>
      <w:r w:rsidR="00A27AB8" w:rsidRPr="007A360E">
        <w:rPr>
          <w:rFonts w:eastAsia="Arial"/>
          <w:spacing w:val="24"/>
        </w:rPr>
        <w:t xml:space="preserve"> </w:t>
      </w:r>
      <w:r w:rsidR="00A27AB8" w:rsidRPr="007A360E">
        <w:rPr>
          <w:rFonts w:eastAsia="Arial"/>
        </w:rPr>
        <w:t>a</w:t>
      </w:r>
      <w:r w:rsidR="00A27AB8" w:rsidRPr="007A360E">
        <w:rPr>
          <w:rFonts w:eastAsia="Arial"/>
          <w:spacing w:val="23"/>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3"/>
        </w:rPr>
        <w:t>a</w:t>
      </w:r>
      <w:r w:rsidR="00A27AB8" w:rsidRPr="007A360E">
        <w:rPr>
          <w:rFonts w:eastAsia="Arial"/>
          <w:spacing w:val="-4"/>
        </w:rPr>
        <w:t>c</w:t>
      </w:r>
      <w:r w:rsidR="00A27AB8" w:rsidRPr="007A360E">
        <w:rPr>
          <w:rFonts w:eastAsia="Arial"/>
          <w:spacing w:val="-3"/>
        </w:rPr>
        <w:t>ti</w:t>
      </w:r>
      <w:r w:rsidR="00A27AB8" w:rsidRPr="007A360E">
        <w:rPr>
          <w:rFonts w:eastAsia="Arial"/>
          <w:spacing w:val="-2"/>
        </w:rPr>
        <w:t>c</w:t>
      </w:r>
      <w:r w:rsidR="00A27AB8" w:rsidRPr="007A360E">
        <w:rPr>
          <w:rFonts w:eastAsia="Arial"/>
        </w:rPr>
        <w:t>e</w:t>
      </w:r>
      <w:r w:rsidR="00A27AB8" w:rsidRPr="007A360E">
        <w:rPr>
          <w:rFonts w:eastAsia="Arial"/>
          <w:spacing w:val="22"/>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spacing w:val="-4"/>
        </w:rPr>
        <w:t>a</w:t>
      </w:r>
      <w:r w:rsidR="00A27AB8" w:rsidRPr="007A360E">
        <w:rPr>
          <w:rFonts w:eastAsia="Arial"/>
        </w:rPr>
        <w:t>t</w:t>
      </w:r>
      <w:r w:rsidR="00A27AB8" w:rsidRPr="007A360E">
        <w:rPr>
          <w:rFonts w:eastAsia="Arial"/>
          <w:spacing w:val="24"/>
        </w:rPr>
        <w:t xml:space="preserve"> </w:t>
      </w:r>
      <w:r w:rsidR="00A27AB8" w:rsidRPr="007A360E">
        <w:rPr>
          <w:rFonts w:eastAsia="Arial"/>
          <w:spacing w:val="-3"/>
        </w:rPr>
        <w:t>b</w:t>
      </w:r>
      <w:r w:rsidR="00A27AB8" w:rsidRPr="007A360E">
        <w:rPr>
          <w:rFonts w:eastAsia="Arial"/>
          <w:spacing w:val="-4"/>
        </w:rPr>
        <w:t>e</w:t>
      </w:r>
      <w:r w:rsidR="00A27AB8" w:rsidRPr="007A360E">
        <w:rPr>
          <w:rFonts w:eastAsia="Arial"/>
          <w:spacing w:val="-3"/>
        </w:rPr>
        <w:t>ga</w:t>
      </w:r>
      <w:r w:rsidR="00A27AB8" w:rsidRPr="007A360E">
        <w:rPr>
          <w:rFonts w:eastAsia="Arial"/>
        </w:rPr>
        <w:t>n</w:t>
      </w:r>
      <w:r w:rsidR="00A27AB8" w:rsidRPr="007A360E">
        <w:rPr>
          <w:rFonts w:eastAsia="Arial"/>
          <w:spacing w:val="23"/>
        </w:rPr>
        <w:t xml:space="preserve">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rPr>
        <w:t xml:space="preserve">h </w:t>
      </w:r>
      <w:r w:rsidR="00A27AB8" w:rsidRPr="007A360E">
        <w:rPr>
          <w:rFonts w:eastAsia="Arial"/>
          <w:spacing w:val="-3"/>
        </w:rPr>
        <w:t>th</w:t>
      </w:r>
      <w:r w:rsidR="00A27AB8" w:rsidRPr="007A360E">
        <w:rPr>
          <w:rFonts w:eastAsia="Arial"/>
        </w:rPr>
        <w:t>e</w:t>
      </w:r>
      <w:r w:rsidR="00A27AB8" w:rsidRPr="007A360E">
        <w:rPr>
          <w:rFonts w:eastAsia="Arial"/>
          <w:spacing w:val="28"/>
        </w:rPr>
        <w:t xml:space="preserve"> </w:t>
      </w:r>
      <w:r w:rsidR="00A27AB8" w:rsidRPr="007A360E">
        <w:rPr>
          <w:rFonts w:eastAsia="Arial"/>
          <w:spacing w:val="-3"/>
        </w:rPr>
        <w:t>200</w:t>
      </w:r>
      <w:r w:rsidR="00A27AB8" w:rsidRPr="007A360E">
        <w:rPr>
          <w:rFonts w:eastAsia="Arial"/>
        </w:rPr>
        <w:t>8</w:t>
      </w:r>
      <w:r w:rsidR="00A27AB8" w:rsidRPr="007A360E">
        <w:rPr>
          <w:rFonts w:eastAsia="Arial"/>
          <w:spacing w:val="28"/>
        </w:rPr>
        <w:t xml:space="preserve"> </w:t>
      </w:r>
      <w:r w:rsidR="00A27AB8" w:rsidRPr="007A360E">
        <w:rPr>
          <w:rFonts w:eastAsia="Arial"/>
          <w:spacing w:val="-2"/>
        </w:rPr>
        <w:t>I</w:t>
      </w:r>
      <w:r w:rsidR="00A27AB8" w:rsidRPr="007A360E">
        <w:rPr>
          <w:rFonts w:eastAsia="Arial"/>
          <w:spacing w:val="-3"/>
        </w:rPr>
        <w:t>R</w:t>
      </w:r>
      <w:r w:rsidR="00A27AB8" w:rsidRPr="007A360E">
        <w:rPr>
          <w:rFonts w:eastAsia="Arial"/>
          <w:spacing w:val="-4"/>
        </w:rPr>
        <w:t>P</w:t>
      </w:r>
      <w:r w:rsidR="00A27AB8" w:rsidRPr="007A360E">
        <w:rPr>
          <w:rFonts w:eastAsia="Arial"/>
        </w:rPr>
        <w:t xml:space="preserve">. </w:t>
      </w:r>
      <w:r w:rsidR="00F4176D">
        <w:rPr>
          <w:rFonts w:eastAsia="Arial"/>
        </w:rPr>
        <w:t xml:space="preserve"> With the introduction of our new load forecast model (LFM) application, this IRP takes a more </w:t>
      </w:r>
      <w:r w:rsidR="003E05C4">
        <w:rPr>
          <w:rFonts w:eastAsia="Arial"/>
        </w:rPr>
        <w:t>CityGate</w:t>
      </w:r>
      <w:r w:rsidR="00F4176D">
        <w:rPr>
          <w:rFonts w:eastAsia="Arial"/>
        </w:rPr>
        <w:t xml:space="preserve"> view, which allows Cascade to take a deeper view of capacity shortfalls and potential constraints.  </w:t>
      </w:r>
      <w:r w:rsidR="00A27AB8" w:rsidRPr="007A360E">
        <w:rPr>
          <w:rFonts w:eastAsia="Arial"/>
        </w:rPr>
        <w:t>A</w:t>
      </w:r>
      <w:r w:rsidR="00A27AB8" w:rsidRPr="007A360E">
        <w:rPr>
          <w:rFonts w:eastAsia="Arial"/>
          <w:spacing w:val="29"/>
        </w:rPr>
        <w:t xml:space="preserve"> </w:t>
      </w:r>
      <w:r w:rsidR="00A27AB8" w:rsidRPr="007A360E">
        <w:rPr>
          <w:rFonts w:eastAsia="Arial"/>
          <w:spacing w:val="-2"/>
        </w:rPr>
        <w:t>c</w:t>
      </w:r>
      <w:r w:rsidR="00A27AB8" w:rsidRPr="007A360E">
        <w:rPr>
          <w:rFonts w:eastAsia="Arial"/>
          <w:spacing w:val="-4"/>
        </w:rPr>
        <w:t>o</w:t>
      </w:r>
      <w:r w:rsidR="00A27AB8" w:rsidRPr="007A360E">
        <w:rPr>
          <w:rFonts w:eastAsia="Arial"/>
          <w:spacing w:val="-3"/>
        </w:rPr>
        <w:t>p</w:t>
      </w:r>
      <w:r w:rsidR="00A27AB8" w:rsidRPr="007A360E">
        <w:rPr>
          <w:rFonts w:eastAsia="Arial"/>
        </w:rPr>
        <w:t>y</w:t>
      </w:r>
      <w:r w:rsidR="00A27AB8" w:rsidRPr="007A360E">
        <w:rPr>
          <w:rFonts w:eastAsia="Arial"/>
          <w:spacing w:val="28"/>
        </w:rPr>
        <w:t xml:space="preserve"> </w:t>
      </w:r>
      <w:r w:rsidR="00A27AB8" w:rsidRPr="007A360E">
        <w:rPr>
          <w:rFonts w:eastAsia="Arial"/>
          <w:spacing w:val="-4"/>
        </w:rPr>
        <w:t>o</w:t>
      </w:r>
      <w:r w:rsidR="00A27AB8" w:rsidRPr="007A360E">
        <w:rPr>
          <w:rFonts w:eastAsia="Arial"/>
        </w:rPr>
        <w:t>f</w:t>
      </w:r>
      <w:r w:rsidR="00A27AB8" w:rsidRPr="007A360E">
        <w:rPr>
          <w:rFonts w:eastAsia="Arial"/>
          <w:spacing w:val="30"/>
        </w:rPr>
        <w:t xml:space="preserve"> </w:t>
      </w:r>
      <w:r w:rsidR="00A27AB8" w:rsidRPr="007A360E">
        <w:rPr>
          <w:rFonts w:eastAsia="Arial"/>
          <w:spacing w:val="-3"/>
        </w:rPr>
        <w:t>th</w:t>
      </w:r>
      <w:r w:rsidR="00A27AB8" w:rsidRPr="007A360E">
        <w:rPr>
          <w:rFonts w:eastAsia="Arial"/>
        </w:rPr>
        <w:t>e</w:t>
      </w:r>
      <w:r w:rsidR="00A27AB8" w:rsidRPr="007A360E">
        <w:rPr>
          <w:rFonts w:eastAsia="Arial"/>
          <w:spacing w:val="29"/>
        </w:rPr>
        <w:t xml:space="preserve"> </w:t>
      </w:r>
      <w:r w:rsidR="00A27AB8" w:rsidRPr="007A360E">
        <w:rPr>
          <w:rFonts w:eastAsia="Arial"/>
          <w:spacing w:val="-3"/>
        </w:rPr>
        <w:t>netw</w:t>
      </w:r>
      <w:r w:rsidR="00A27AB8" w:rsidRPr="007A360E">
        <w:rPr>
          <w:rFonts w:eastAsia="Arial"/>
          <w:spacing w:val="-4"/>
        </w:rPr>
        <w:t>o</w:t>
      </w:r>
      <w:r w:rsidR="00A27AB8" w:rsidRPr="007A360E">
        <w:rPr>
          <w:rFonts w:eastAsia="Arial"/>
          <w:spacing w:val="-3"/>
        </w:rPr>
        <w:t>r</w:t>
      </w:r>
      <w:r w:rsidR="00A27AB8" w:rsidRPr="007A360E">
        <w:rPr>
          <w:rFonts w:eastAsia="Arial"/>
        </w:rPr>
        <w:t>k</w:t>
      </w:r>
      <w:r w:rsidR="00A27AB8" w:rsidRPr="007A360E">
        <w:rPr>
          <w:rFonts w:eastAsia="Arial"/>
          <w:spacing w:val="29"/>
        </w:rPr>
        <w:t xml:space="preserve"> </w:t>
      </w:r>
      <w:r w:rsidR="00A27AB8" w:rsidRPr="007A360E">
        <w:rPr>
          <w:rFonts w:eastAsia="Arial"/>
          <w:spacing w:val="-3"/>
        </w:rPr>
        <w:t>dia</w:t>
      </w:r>
      <w:r w:rsidR="00A27AB8" w:rsidRPr="007A360E">
        <w:rPr>
          <w:rFonts w:eastAsia="Arial"/>
          <w:spacing w:val="-4"/>
        </w:rPr>
        <w:t>g</w:t>
      </w:r>
      <w:r w:rsidR="00A27AB8" w:rsidRPr="007A360E">
        <w:rPr>
          <w:rFonts w:eastAsia="Arial"/>
          <w:spacing w:val="-2"/>
        </w:rPr>
        <w:t>r</w:t>
      </w:r>
      <w:r w:rsidR="00A27AB8" w:rsidRPr="007A360E">
        <w:rPr>
          <w:rFonts w:eastAsia="Arial"/>
          <w:spacing w:val="-4"/>
        </w:rPr>
        <w:t>a</w:t>
      </w:r>
      <w:r w:rsidR="00A27AB8" w:rsidRPr="007A360E">
        <w:rPr>
          <w:rFonts w:eastAsia="Arial"/>
        </w:rPr>
        <w:t>m</w:t>
      </w:r>
      <w:r w:rsidR="00A27AB8" w:rsidRPr="007A360E">
        <w:rPr>
          <w:rFonts w:eastAsia="Arial"/>
          <w:spacing w:val="30"/>
        </w:rPr>
        <w:t xml:space="preserve"> </w:t>
      </w:r>
      <w:r w:rsidR="00A27AB8" w:rsidRPr="007A360E">
        <w:rPr>
          <w:rFonts w:eastAsia="Arial"/>
          <w:spacing w:val="-4"/>
        </w:rPr>
        <w:t>i</w:t>
      </w:r>
      <w:r w:rsidR="00A27AB8" w:rsidRPr="007A360E">
        <w:rPr>
          <w:rFonts w:eastAsia="Arial"/>
        </w:rPr>
        <w:t>s</w:t>
      </w:r>
      <w:r w:rsidR="00A27AB8" w:rsidRPr="007A360E">
        <w:rPr>
          <w:rFonts w:eastAsia="Arial"/>
          <w:spacing w:val="29"/>
        </w:rPr>
        <w:t xml:space="preserve"> </w:t>
      </w:r>
      <w:r w:rsidR="00A27AB8" w:rsidRPr="007A360E">
        <w:rPr>
          <w:rFonts w:eastAsia="Arial"/>
          <w:spacing w:val="-2"/>
        </w:rPr>
        <w:t>s</w:t>
      </w:r>
      <w:r w:rsidR="00A27AB8" w:rsidRPr="007A360E">
        <w:rPr>
          <w:rFonts w:eastAsia="Arial"/>
          <w:spacing w:val="-3"/>
        </w:rPr>
        <w:t>how</w:t>
      </w:r>
      <w:r w:rsidR="00A27AB8" w:rsidRPr="007A360E">
        <w:rPr>
          <w:rFonts w:eastAsia="Arial"/>
        </w:rPr>
        <w:t>n</w:t>
      </w:r>
      <w:r w:rsidR="00A27AB8" w:rsidRPr="007A360E">
        <w:rPr>
          <w:rFonts w:eastAsia="Arial"/>
          <w:spacing w:val="29"/>
        </w:rPr>
        <w:t xml:space="preserve"> </w:t>
      </w:r>
      <w:r w:rsidR="00A27AB8" w:rsidRPr="007A360E">
        <w:rPr>
          <w:rFonts w:eastAsia="Arial"/>
          <w:spacing w:val="-4"/>
        </w:rPr>
        <w:t>i</w:t>
      </w:r>
      <w:r w:rsidR="00A27AB8" w:rsidRPr="007A360E">
        <w:rPr>
          <w:rFonts w:eastAsia="Arial"/>
        </w:rPr>
        <w:t>n</w:t>
      </w:r>
      <w:r w:rsidR="00A27AB8" w:rsidRPr="007A360E">
        <w:rPr>
          <w:rFonts w:eastAsia="Arial"/>
          <w:spacing w:val="29"/>
        </w:rPr>
        <w:t xml:space="preserve"> </w:t>
      </w:r>
      <w:r w:rsidR="00A27AB8" w:rsidRPr="007A360E">
        <w:rPr>
          <w:rFonts w:eastAsia="Arial"/>
          <w:spacing w:val="-3"/>
        </w:rPr>
        <w:t>Fig</w:t>
      </w:r>
      <w:r w:rsidR="00A27AB8" w:rsidRPr="007A360E">
        <w:rPr>
          <w:rFonts w:eastAsia="Arial"/>
          <w:spacing w:val="-4"/>
        </w:rPr>
        <w:t>u</w:t>
      </w:r>
      <w:r w:rsidR="00A27AB8" w:rsidRPr="007A360E">
        <w:rPr>
          <w:rFonts w:eastAsia="Arial"/>
          <w:spacing w:val="-2"/>
        </w:rPr>
        <w:t>r</w:t>
      </w:r>
      <w:r w:rsidR="00A27AB8" w:rsidRPr="007A360E">
        <w:rPr>
          <w:rFonts w:eastAsia="Arial"/>
        </w:rPr>
        <w:t>e</w:t>
      </w:r>
      <w:r w:rsidR="00A27AB8" w:rsidRPr="007A360E">
        <w:rPr>
          <w:rFonts w:eastAsia="Arial"/>
          <w:spacing w:val="29"/>
        </w:rPr>
        <w:t xml:space="preserve"> </w:t>
      </w:r>
      <w:r w:rsidR="00A27AB8" w:rsidRPr="007A360E">
        <w:rPr>
          <w:rFonts w:eastAsia="Arial"/>
          <w:spacing w:val="-4"/>
        </w:rPr>
        <w:t>7</w:t>
      </w:r>
      <w:r w:rsidR="00A27AB8" w:rsidRPr="007A360E">
        <w:rPr>
          <w:rFonts w:eastAsia="Arial"/>
          <w:spacing w:val="-2"/>
        </w:rPr>
        <w:t>-</w:t>
      </w:r>
      <w:r w:rsidR="00A27AB8" w:rsidRPr="007A360E">
        <w:rPr>
          <w:rFonts w:eastAsia="Arial"/>
        </w:rPr>
        <w:t>A.</w:t>
      </w:r>
      <w:r w:rsidR="00A27AB8" w:rsidRPr="007A360E">
        <w:rPr>
          <w:rFonts w:eastAsia="Arial"/>
          <w:spacing w:val="-4"/>
        </w:rPr>
        <w:t xml:space="preserve"> </w:t>
      </w:r>
      <w:r w:rsidR="00F4176D">
        <w:rPr>
          <w:rFonts w:eastAsia="Arial"/>
          <w:spacing w:val="-4"/>
        </w:rPr>
        <w:t xml:space="preserve">Figure 7-B shows the network rolled up to the zonal level. </w:t>
      </w:r>
      <w:r w:rsidR="00A27AB8" w:rsidRPr="007A360E">
        <w:rPr>
          <w:rFonts w:eastAsia="Arial"/>
          <w:spacing w:val="-3"/>
        </w:rPr>
        <w:t>T</w:t>
      </w:r>
      <w:r w:rsidR="00A27AB8" w:rsidRPr="007A360E">
        <w:rPr>
          <w:rFonts w:eastAsia="Arial"/>
          <w:spacing w:val="-4"/>
        </w:rPr>
        <w:t>h</w:t>
      </w:r>
      <w:r w:rsidR="00A27AB8" w:rsidRPr="007A360E">
        <w:rPr>
          <w:rFonts w:eastAsia="Arial"/>
          <w:spacing w:val="-3"/>
        </w:rPr>
        <w:t>e</w:t>
      </w:r>
      <w:r w:rsidR="00A27AB8" w:rsidRPr="007A360E">
        <w:rPr>
          <w:rFonts w:eastAsia="Arial"/>
          <w:spacing w:val="-2"/>
        </w:rPr>
        <w:t>s</w:t>
      </w:r>
      <w:r w:rsidR="00A27AB8" w:rsidRPr="007A360E">
        <w:rPr>
          <w:rFonts w:eastAsia="Arial"/>
        </w:rPr>
        <w:t>e</w:t>
      </w:r>
      <w:r w:rsidR="00A27AB8" w:rsidRPr="007A360E">
        <w:rPr>
          <w:rFonts w:eastAsia="Arial"/>
          <w:spacing w:val="-5"/>
        </w:rPr>
        <w:t xml:space="preserve"> </w:t>
      </w:r>
      <w:r w:rsidR="00A27AB8" w:rsidRPr="007A360E">
        <w:rPr>
          <w:rFonts w:eastAsia="Arial"/>
          <w:spacing w:val="-4"/>
        </w:rPr>
        <w:t>d</w:t>
      </w:r>
      <w:r w:rsidR="00A27AB8" w:rsidRPr="007A360E">
        <w:rPr>
          <w:rFonts w:eastAsia="Arial"/>
          <w:spacing w:val="-3"/>
        </w:rPr>
        <w:t>eman</w:t>
      </w:r>
      <w:r w:rsidR="00A27AB8" w:rsidRPr="007A360E">
        <w:rPr>
          <w:rFonts w:eastAsia="Arial"/>
        </w:rPr>
        <w:t>d</w:t>
      </w:r>
      <w:r w:rsidR="00A27AB8" w:rsidRPr="007A360E">
        <w:rPr>
          <w:rFonts w:eastAsia="Arial"/>
          <w:spacing w:val="-5"/>
        </w:rPr>
        <w:t xml:space="preserve"> </w:t>
      </w:r>
      <w:r w:rsidR="00A27AB8" w:rsidRPr="007A360E">
        <w:rPr>
          <w:rFonts w:eastAsia="Arial"/>
          <w:spacing w:val="-2"/>
        </w:rPr>
        <w:t>c</w:t>
      </w:r>
      <w:r w:rsidR="00A27AB8" w:rsidRPr="007A360E">
        <w:rPr>
          <w:rFonts w:eastAsia="Arial"/>
          <w:spacing w:val="-4"/>
        </w:rPr>
        <w:t>e</w:t>
      </w:r>
      <w:r w:rsidR="00A27AB8" w:rsidRPr="007A360E">
        <w:rPr>
          <w:rFonts w:eastAsia="Arial"/>
          <w:spacing w:val="-3"/>
        </w:rPr>
        <w:t>nt</w:t>
      </w:r>
      <w:r w:rsidR="00A27AB8" w:rsidRPr="007A360E">
        <w:rPr>
          <w:rFonts w:eastAsia="Arial"/>
          <w:spacing w:val="-4"/>
        </w:rPr>
        <w:t>e</w:t>
      </w:r>
      <w:r w:rsidR="00A27AB8" w:rsidRPr="007A360E">
        <w:rPr>
          <w:rFonts w:eastAsia="Arial"/>
          <w:spacing w:val="-2"/>
        </w:rPr>
        <w:t>r</w:t>
      </w:r>
      <w:r w:rsidR="00A27AB8" w:rsidRPr="007A360E">
        <w:rPr>
          <w:rFonts w:eastAsia="Arial"/>
        </w:rPr>
        <w:t>s</w:t>
      </w:r>
      <w:r w:rsidR="00A27AB8" w:rsidRPr="007A360E">
        <w:rPr>
          <w:rFonts w:eastAsia="Arial"/>
          <w:spacing w:val="-6"/>
        </w:rPr>
        <w:t xml:space="preserve"> </w:t>
      </w:r>
      <w:r w:rsidR="00A27AB8" w:rsidRPr="007A360E">
        <w:rPr>
          <w:rFonts w:eastAsia="Arial"/>
          <w:spacing w:val="-2"/>
        </w:rPr>
        <w:t>r</w:t>
      </w:r>
      <w:r w:rsidR="00A27AB8" w:rsidRPr="007A360E">
        <w:rPr>
          <w:rFonts w:eastAsia="Arial"/>
          <w:spacing w:val="-4"/>
        </w:rPr>
        <w:t>e</w:t>
      </w:r>
      <w:r w:rsidR="00A27AB8" w:rsidRPr="007A360E">
        <w:rPr>
          <w:rFonts w:eastAsia="Arial"/>
          <w:spacing w:val="-2"/>
        </w:rPr>
        <w:t>f</w:t>
      </w:r>
      <w:r w:rsidR="00A27AB8" w:rsidRPr="007A360E">
        <w:rPr>
          <w:rFonts w:eastAsia="Arial"/>
          <w:spacing w:val="-3"/>
        </w:rPr>
        <w:t>le</w:t>
      </w:r>
      <w:r w:rsidR="00A27AB8" w:rsidRPr="007A360E">
        <w:rPr>
          <w:rFonts w:eastAsia="Arial"/>
          <w:spacing w:val="-4"/>
        </w:rPr>
        <w:t>c</w:t>
      </w:r>
      <w:r w:rsidR="00A27AB8" w:rsidRPr="007A360E">
        <w:rPr>
          <w:rFonts w:eastAsia="Arial"/>
        </w:rPr>
        <w:t>t</w:t>
      </w:r>
      <w:r w:rsidR="00A27AB8" w:rsidRPr="007A360E">
        <w:rPr>
          <w:rFonts w:eastAsia="Arial"/>
          <w:spacing w:val="-4"/>
        </w:rPr>
        <w:t xml:space="preserve"> o</w:t>
      </w:r>
      <w:r w:rsidR="00A27AB8" w:rsidRPr="007A360E">
        <w:rPr>
          <w:rFonts w:eastAsia="Arial"/>
        </w:rPr>
        <w:t>n</w:t>
      </w:r>
      <w:r w:rsidR="00A27AB8" w:rsidRPr="007A360E">
        <w:rPr>
          <w:rFonts w:eastAsia="Arial"/>
          <w:spacing w:val="-5"/>
        </w:rPr>
        <w:t xml:space="preserve"> </w:t>
      </w:r>
      <w:r w:rsidR="00A27AB8" w:rsidRPr="007A360E">
        <w:rPr>
          <w:rFonts w:eastAsia="Arial"/>
        </w:rPr>
        <w:t>a</w:t>
      </w:r>
      <w:r w:rsidR="00A27AB8" w:rsidRPr="007A360E">
        <w:rPr>
          <w:rFonts w:eastAsia="Arial"/>
          <w:spacing w:val="-5"/>
        </w:rPr>
        <w:t xml:space="preserve"> </w:t>
      </w:r>
      <w:r w:rsidR="00A27AB8" w:rsidRPr="007A360E">
        <w:rPr>
          <w:rFonts w:eastAsia="Arial"/>
          <w:spacing w:val="-3"/>
        </w:rPr>
        <w:t>dail</w:t>
      </w:r>
      <w:r w:rsidR="00A27AB8" w:rsidRPr="007A360E">
        <w:rPr>
          <w:rFonts w:eastAsia="Arial"/>
        </w:rPr>
        <w:t>y</w:t>
      </w:r>
      <w:r w:rsidR="00A27AB8" w:rsidRPr="007A360E">
        <w:rPr>
          <w:rFonts w:eastAsia="Arial"/>
          <w:spacing w:val="-4"/>
        </w:rPr>
        <w:t xml:space="preserve"> b</w:t>
      </w:r>
      <w:r w:rsidR="00A27AB8" w:rsidRPr="007A360E">
        <w:rPr>
          <w:rFonts w:eastAsia="Arial"/>
          <w:spacing w:val="-3"/>
        </w:rPr>
        <w:t>a</w:t>
      </w:r>
      <w:r w:rsidR="00A27AB8" w:rsidRPr="007A360E">
        <w:rPr>
          <w:rFonts w:eastAsia="Arial"/>
          <w:spacing w:val="-2"/>
        </w:rPr>
        <w:t>s</w:t>
      </w:r>
      <w:r w:rsidR="00A27AB8" w:rsidRPr="007A360E">
        <w:rPr>
          <w:rFonts w:eastAsia="Arial"/>
          <w:spacing w:val="-4"/>
        </w:rPr>
        <w:t>is</w:t>
      </w:r>
      <w:r w:rsidR="00A27AB8" w:rsidRPr="007A360E">
        <w:rPr>
          <w:rFonts w:eastAsia="Arial"/>
        </w:rPr>
        <w:t>,</w:t>
      </w:r>
      <w:r w:rsidR="00A27AB8" w:rsidRPr="007A360E">
        <w:rPr>
          <w:rFonts w:eastAsia="Arial"/>
          <w:spacing w:val="-4"/>
        </w:rPr>
        <w:t xml:space="preserve"> </w:t>
      </w:r>
      <w:r w:rsidR="00A27AB8" w:rsidRPr="007A360E">
        <w:rPr>
          <w:rFonts w:eastAsia="Arial"/>
          <w:spacing w:val="-3"/>
        </w:rPr>
        <w:t>th</w:t>
      </w:r>
      <w:r w:rsidR="00A27AB8" w:rsidRPr="007A360E">
        <w:rPr>
          <w:rFonts w:eastAsia="Arial"/>
        </w:rPr>
        <w:t>e</w:t>
      </w:r>
      <w:r w:rsidR="00A27AB8" w:rsidRPr="007A360E">
        <w:rPr>
          <w:rFonts w:eastAsia="Arial"/>
          <w:spacing w:val="-5"/>
        </w:rPr>
        <w:t xml:space="preserve"> </w:t>
      </w:r>
      <w:r w:rsidR="00A27AB8" w:rsidRPr="007A360E">
        <w:rPr>
          <w:rFonts w:eastAsia="Arial"/>
          <w:spacing w:val="-3"/>
        </w:rPr>
        <w:t>a</w:t>
      </w:r>
      <w:r w:rsidR="00A27AB8" w:rsidRPr="007A360E">
        <w:rPr>
          <w:rFonts w:eastAsia="Arial"/>
          <w:spacing w:val="-4"/>
        </w:rPr>
        <w:t>g</w:t>
      </w:r>
      <w:r w:rsidR="00A27AB8" w:rsidRPr="007A360E">
        <w:rPr>
          <w:rFonts w:eastAsia="Arial"/>
          <w:spacing w:val="-3"/>
        </w:rPr>
        <w:t>greg</w:t>
      </w:r>
      <w:r w:rsidR="00A27AB8" w:rsidRPr="007A360E">
        <w:rPr>
          <w:rFonts w:eastAsia="Arial"/>
          <w:spacing w:val="-4"/>
        </w:rPr>
        <w:t>a</w:t>
      </w:r>
      <w:r w:rsidR="00A27AB8" w:rsidRPr="007A360E">
        <w:rPr>
          <w:rFonts w:eastAsia="Arial"/>
          <w:spacing w:val="-2"/>
        </w:rPr>
        <w:t>t</w:t>
      </w:r>
      <w:r w:rsidR="00A27AB8" w:rsidRPr="007A360E">
        <w:rPr>
          <w:rFonts w:eastAsia="Arial"/>
        </w:rPr>
        <w:t>e</w:t>
      </w:r>
      <w:r w:rsidR="00A27AB8" w:rsidRPr="007A360E">
        <w:rPr>
          <w:rFonts w:eastAsia="Arial"/>
          <w:spacing w:val="-5"/>
        </w:rPr>
        <w:t xml:space="preserve"> </w:t>
      </w:r>
      <w:r w:rsidR="00A27AB8" w:rsidRPr="007A360E">
        <w:rPr>
          <w:rFonts w:eastAsia="Arial"/>
          <w:spacing w:val="-4"/>
        </w:rPr>
        <w:t>2</w:t>
      </w:r>
      <w:r w:rsidR="00A27AB8" w:rsidRPr="007A360E">
        <w:rPr>
          <w:rFonts w:eastAsia="Arial"/>
        </w:rPr>
        <w:t>0</w:t>
      </w:r>
      <w:r w:rsidR="00A27AB8" w:rsidRPr="007A360E">
        <w:rPr>
          <w:rFonts w:eastAsia="Arial"/>
          <w:spacing w:val="-5"/>
        </w:rPr>
        <w:t xml:space="preserve"> </w:t>
      </w:r>
      <w:r w:rsidR="00A27AB8" w:rsidRPr="007A360E">
        <w:rPr>
          <w:rFonts w:eastAsia="Arial"/>
          <w:spacing w:val="-2"/>
        </w:rPr>
        <w:t>y</w:t>
      </w:r>
      <w:r w:rsidR="00A27AB8" w:rsidRPr="007A360E">
        <w:rPr>
          <w:rFonts w:eastAsia="Arial"/>
          <w:spacing w:val="-3"/>
        </w:rPr>
        <w:t>e</w:t>
      </w:r>
      <w:r w:rsidR="00A27AB8" w:rsidRPr="007A360E">
        <w:rPr>
          <w:rFonts w:eastAsia="Arial"/>
          <w:spacing w:val="-4"/>
        </w:rPr>
        <w:t>a</w:t>
      </w:r>
      <w:r w:rsidR="00A27AB8" w:rsidRPr="007A360E">
        <w:rPr>
          <w:rFonts w:eastAsia="Arial"/>
        </w:rPr>
        <w:t>r</w:t>
      </w:r>
      <w:r w:rsidR="00A27AB8" w:rsidRPr="007A360E">
        <w:rPr>
          <w:rFonts w:eastAsia="Arial"/>
          <w:spacing w:val="-4"/>
        </w:rPr>
        <w:t xml:space="preserve"> </w:t>
      </w:r>
      <w:r w:rsidR="00A27AB8" w:rsidRPr="007A360E">
        <w:rPr>
          <w:rFonts w:eastAsia="Arial"/>
          <w:spacing w:val="-3"/>
        </w:rPr>
        <w:t>loa</w:t>
      </w:r>
      <w:r w:rsidR="00A27AB8" w:rsidRPr="007A360E">
        <w:rPr>
          <w:rFonts w:eastAsia="Arial"/>
        </w:rPr>
        <w:t>d</w:t>
      </w:r>
      <w:r w:rsidR="00A27AB8" w:rsidRPr="007A360E">
        <w:rPr>
          <w:rFonts w:eastAsia="Arial"/>
          <w:spacing w:val="-6"/>
        </w:rPr>
        <w:t xml:space="preserve"> </w:t>
      </w:r>
      <w:r w:rsidR="00A27AB8" w:rsidRPr="007A360E">
        <w:rPr>
          <w:rFonts w:eastAsia="Arial"/>
          <w:spacing w:val="-2"/>
        </w:rPr>
        <w:t>f</w:t>
      </w:r>
      <w:r w:rsidR="00A27AB8" w:rsidRPr="007A360E">
        <w:rPr>
          <w:rFonts w:eastAsia="Arial"/>
          <w:spacing w:val="-4"/>
        </w:rPr>
        <w:t>o</w:t>
      </w:r>
      <w:r w:rsidR="00A27AB8" w:rsidRPr="007A360E">
        <w:rPr>
          <w:rFonts w:eastAsia="Arial"/>
          <w:spacing w:val="-2"/>
        </w:rPr>
        <w:t>r</w:t>
      </w:r>
      <w:r w:rsidR="00A27AB8" w:rsidRPr="007A360E">
        <w:rPr>
          <w:rFonts w:eastAsia="Arial"/>
          <w:spacing w:val="-4"/>
        </w:rPr>
        <w:t>e</w:t>
      </w:r>
      <w:r w:rsidR="00A27AB8" w:rsidRPr="007A360E">
        <w:rPr>
          <w:rFonts w:eastAsia="Arial"/>
          <w:spacing w:val="-2"/>
        </w:rPr>
        <w:t>c</w:t>
      </w:r>
      <w:r w:rsidR="00A27AB8" w:rsidRPr="007A360E">
        <w:rPr>
          <w:rFonts w:eastAsia="Arial"/>
          <w:spacing w:val="-4"/>
        </w:rPr>
        <w:t>as</w:t>
      </w:r>
      <w:r w:rsidR="00A27AB8" w:rsidRPr="007A360E">
        <w:rPr>
          <w:rFonts w:eastAsia="Arial"/>
          <w:spacing w:val="-2"/>
        </w:rPr>
        <w:t>t</w:t>
      </w:r>
      <w:r w:rsidR="00A27AB8" w:rsidRPr="007A360E">
        <w:rPr>
          <w:rFonts w:eastAsia="Arial"/>
        </w:rPr>
        <w:t xml:space="preserve">s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3"/>
        </w:rPr>
        <w:t>C</w:t>
      </w:r>
      <w:r w:rsidR="00A27AB8" w:rsidRPr="007A360E">
        <w:rPr>
          <w:rFonts w:eastAsia="Arial"/>
          <w:spacing w:val="-4"/>
        </w:rPr>
        <w:t>a</w:t>
      </w:r>
      <w:r w:rsidR="00A27AB8" w:rsidRPr="007A360E">
        <w:rPr>
          <w:rFonts w:eastAsia="Arial"/>
          <w:spacing w:val="-2"/>
        </w:rPr>
        <w:t>sc</w:t>
      </w:r>
      <w:r w:rsidR="00A27AB8" w:rsidRPr="007A360E">
        <w:rPr>
          <w:rFonts w:eastAsia="Arial"/>
          <w:spacing w:val="-4"/>
        </w:rPr>
        <w:t>a</w:t>
      </w:r>
      <w:r w:rsidR="00A27AB8" w:rsidRPr="007A360E">
        <w:rPr>
          <w:rFonts w:eastAsia="Arial"/>
          <w:spacing w:val="-3"/>
        </w:rPr>
        <w:t>de</w:t>
      </w:r>
      <w:r w:rsidR="00A27AB8" w:rsidRPr="007A360E">
        <w:rPr>
          <w:rFonts w:eastAsia="Arial"/>
          <w:spacing w:val="-4"/>
        </w:rPr>
        <w:t>’</w:t>
      </w:r>
      <w:r w:rsidR="00A27AB8" w:rsidRPr="007A360E">
        <w:rPr>
          <w:rFonts w:eastAsia="Arial"/>
        </w:rPr>
        <w:t>s</w:t>
      </w:r>
      <w:r w:rsidR="00A27AB8" w:rsidRPr="007A360E">
        <w:rPr>
          <w:rFonts w:eastAsia="Arial"/>
          <w:spacing w:val="1"/>
        </w:rPr>
        <w:t xml:space="preserve"> </w:t>
      </w:r>
      <w:r w:rsidR="00A27AB8" w:rsidRPr="007A360E">
        <w:rPr>
          <w:rFonts w:eastAsia="Arial"/>
          <w:spacing w:val="-2"/>
        </w:rPr>
        <w:t>c</w:t>
      </w:r>
      <w:r w:rsidR="00A27AB8" w:rsidRPr="007A360E">
        <w:rPr>
          <w:rFonts w:eastAsia="Arial"/>
          <w:spacing w:val="-4"/>
        </w:rPr>
        <w:t>o</w:t>
      </w:r>
      <w:r w:rsidR="00A27AB8" w:rsidRPr="007A360E">
        <w:rPr>
          <w:rFonts w:eastAsia="Arial"/>
          <w:spacing w:val="-2"/>
        </w:rPr>
        <w:t>r</w:t>
      </w:r>
      <w:r w:rsidR="00A27AB8" w:rsidRPr="007A360E">
        <w:rPr>
          <w:rFonts w:eastAsia="Arial"/>
        </w:rPr>
        <w:t xml:space="preserve">e </w:t>
      </w:r>
      <w:r w:rsidR="00A27AB8" w:rsidRPr="007A360E">
        <w:rPr>
          <w:rFonts w:eastAsia="Arial"/>
          <w:spacing w:val="-2"/>
        </w:rPr>
        <w:t>m</w:t>
      </w:r>
      <w:r w:rsidR="00A27AB8" w:rsidRPr="007A360E">
        <w:rPr>
          <w:rFonts w:eastAsia="Arial"/>
          <w:spacing w:val="-4"/>
        </w:rPr>
        <w:t>a</w:t>
      </w:r>
      <w:r w:rsidR="00A27AB8" w:rsidRPr="007A360E">
        <w:rPr>
          <w:rFonts w:eastAsia="Arial"/>
          <w:spacing w:val="-3"/>
        </w:rPr>
        <w:t>r</w:t>
      </w:r>
      <w:r w:rsidR="00A27AB8" w:rsidRPr="007A360E">
        <w:rPr>
          <w:rFonts w:eastAsia="Arial"/>
          <w:spacing w:val="-2"/>
        </w:rPr>
        <w:t>k</w:t>
      </w:r>
      <w:r w:rsidR="00A27AB8" w:rsidRPr="007A360E">
        <w:rPr>
          <w:rFonts w:eastAsia="Arial"/>
          <w:spacing w:val="-4"/>
        </w:rPr>
        <w:t>e</w:t>
      </w:r>
      <w:r w:rsidR="00A27AB8" w:rsidRPr="007A360E">
        <w:rPr>
          <w:rFonts w:eastAsia="Arial"/>
        </w:rPr>
        <w:t>t</w:t>
      </w:r>
      <w:r w:rsidR="00A27AB8" w:rsidRPr="007A360E">
        <w:rPr>
          <w:rFonts w:eastAsia="Arial"/>
          <w:spacing w:val="2"/>
        </w:rPr>
        <w:t xml:space="preserve"> </w:t>
      </w:r>
      <w:r w:rsidR="00A27AB8" w:rsidRPr="007A360E">
        <w:rPr>
          <w:rFonts w:eastAsia="Arial"/>
          <w:spacing w:val="-2"/>
        </w:rPr>
        <w:t>c</w:t>
      </w:r>
      <w:r w:rsidR="00A27AB8" w:rsidRPr="007A360E">
        <w:rPr>
          <w:rFonts w:eastAsia="Arial"/>
          <w:spacing w:val="-4"/>
        </w:rPr>
        <w:t>us</w:t>
      </w:r>
      <w:r w:rsidR="00A27AB8" w:rsidRPr="007A360E">
        <w:rPr>
          <w:rFonts w:eastAsia="Arial"/>
          <w:spacing w:val="-2"/>
        </w:rPr>
        <w:t>t</w:t>
      </w:r>
      <w:r w:rsidR="00A27AB8" w:rsidRPr="007A360E">
        <w:rPr>
          <w:rFonts w:eastAsia="Arial"/>
          <w:spacing w:val="-3"/>
        </w:rPr>
        <w:t>om</w:t>
      </w:r>
      <w:r w:rsidR="00A27AB8" w:rsidRPr="007A360E">
        <w:rPr>
          <w:rFonts w:eastAsia="Arial"/>
          <w:spacing w:val="-4"/>
        </w:rPr>
        <w:t>e</w:t>
      </w:r>
      <w:r w:rsidR="00A27AB8" w:rsidRPr="007A360E">
        <w:rPr>
          <w:rFonts w:eastAsia="Arial"/>
          <w:spacing w:val="-3"/>
        </w:rPr>
        <w:t>r</w:t>
      </w:r>
      <w:r w:rsidR="00A27AB8" w:rsidRPr="007A360E">
        <w:rPr>
          <w:rFonts w:eastAsia="Arial"/>
        </w:rPr>
        <w:t>s</w:t>
      </w:r>
      <w:r w:rsidR="00A27AB8" w:rsidRPr="007A360E">
        <w:rPr>
          <w:rFonts w:eastAsia="Arial"/>
          <w:spacing w:val="3"/>
        </w:rPr>
        <w:t xml:space="preserve"> </w:t>
      </w:r>
      <w:r w:rsidR="00A27AB8" w:rsidRPr="007A360E">
        <w:rPr>
          <w:rFonts w:eastAsia="Arial"/>
          <w:spacing w:val="-4"/>
        </w:rPr>
        <w:t>b</w:t>
      </w:r>
      <w:r w:rsidR="00A27AB8" w:rsidRPr="007A360E">
        <w:rPr>
          <w:rFonts w:eastAsia="Arial"/>
          <w:spacing w:val="-3"/>
        </w:rPr>
        <w:t>ein</w:t>
      </w:r>
      <w:r w:rsidR="00A27AB8" w:rsidRPr="007A360E">
        <w:rPr>
          <w:rFonts w:eastAsia="Arial"/>
        </w:rPr>
        <w:t>g</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4"/>
        </w:rPr>
        <w:t>e</w:t>
      </w:r>
      <w:r w:rsidR="00A27AB8" w:rsidRPr="007A360E">
        <w:rPr>
          <w:rFonts w:eastAsia="Arial"/>
          <w:spacing w:val="-3"/>
        </w:rPr>
        <w:t>r</w:t>
      </w:r>
      <w:r w:rsidR="00A27AB8" w:rsidRPr="007A360E">
        <w:rPr>
          <w:rFonts w:eastAsia="Arial"/>
          <w:spacing w:val="-2"/>
        </w:rPr>
        <w:t>v</w:t>
      </w:r>
      <w:r w:rsidR="00A27AB8" w:rsidRPr="007A360E">
        <w:rPr>
          <w:rFonts w:eastAsia="Arial"/>
          <w:spacing w:val="-3"/>
        </w:rPr>
        <w:t>e</w:t>
      </w:r>
      <w:r w:rsidR="00A27AB8" w:rsidRPr="007A360E">
        <w:rPr>
          <w:rFonts w:eastAsia="Arial"/>
        </w:rPr>
        <w:t xml:space="preserve">d </w:t>
      </w:r>
      <w:r w:rsidR="00A27AB8" w:rsidRPr="007A360E">
        <w:rPr>
          <w:rFonts w:eastAsia="Arial"/>
          <w:spacing w:val="-3"/>
        </w:rPr>
        <w:t>f</w:t>
      </w:r>
      <w:r w:rsidR="00A27AB8" w:rsidRPr="007A360E">
        <w:rPr>
          <w:rFonts w:eastAsia="Arial"/>
          <w:spacing w:val="-2"/>
        </w:rPr>
        <w:t>r</w:t>
      </w:r>
      <w:r w:rsidR="00A27AB8" w:rsidRPr="007A360E">
        <w:rPr>
          <w:rFonts w:eastAsia="Arial"/>
          <w:spacing w:val="-3"/>
        </w:rPr>
        <w:t>o</w:t>
      </w:r>
      <w:r w:rsidR="00A27AB8" w:rsidRPr="007A360E">
        <w:rPr>
          <w:rFonts w:eastAsia="Arial"/>
        </w:rPr>
        <w:t>m</w:t>
      </w:r>
      <w:r w:rsidR="00A27AB8" w:rsidRPr="007A360E">
        <w:rPr>
          <w:rFonts w:eastAsia="Arial"/>
          <w:spacing w:val="1"/>
        </w:rPr>
        <w:t xml:space="preserve"> </w:t>
      </w:r>
      <w:r w:rsidR="00A27AB8" w:rsidRPr="007A360E">
        <w:rPr>
          <w:rFonts w:eastAsia="Arial"/>
          <w:spacing w:val="-3"/>
        </w:rPr>
        <w:t>e</w:t>
      </w:r>
      <w:r w:rsidR="00A27AB8" w:rsidRPr="007A360E">
        <w:rPr>
          <w:rFonts w:eastAsia="Arial"/>
          <w:spacing w:val="-4"/>
        </w:rPr>
        <w:t>i</w:t>
      </w:r>
      <w:r w:rsidR="00A27AB8" w:rsidRPr="007A360E">
        <w:rPr>
          <w:rFonts w:eastAsia="Arial"/>
          <w:spacing w:val="-2"/>
        </w:rPr>
        <w:t>t</w:t>
      </w:r>
      <w:r w:rsidR="00A27AB8" w:rsidRPr="007A360E">
        <w:rPr>
          <w:rFonts w:eastAsia="Arial"/>
          <w:spacing w:val="-3"/>
        </w:rPr>
        <w:t>h</w:t>
      </w:r>
      <w:r w:rsidR="00A27AB8" w:rsidRPr="007A360E">
        <w:rPr>
          <w:rFonts w:eastAsia="Arial"/>
          <w:spacing w:val="-4"/>
        </w:rPr>
        <w:t>e</w:t>
      </w:r>
      <w:r w:rsidR="00A27AB8" w:rsidRPr="007A360E">
        <w:rPr>
          <w:rFonts w:eastAsia="Arial"/>
        </w:rPr>
        <w:t>r</w:t>
      </w:r>
      <w:r w:rsidR="00A27AB8" w:rsidRPr="007A360E">
        <w:rPr>
          <w:rFonts w:eastAsia="Arial"/>
          <w:spacing w:val="2"/>
        </w:rPr>
        <w:t xml:space="preserve"> </w:t>
      </w:r>
      <w:r w:rsidR="00A27AB8" w:rsidRPr="007A360E">
        <w:rPr>
          <w:rFonts w:eastAsia="Arial"/>
          <w:spacing w:val="-3"/>
        </w:rPr>
        <w:t>N</w:t>
      </w:r>
      <w:r w:rsidR="00A27AB8" w:rsidRPr="007A360E">
        <w:rPr>
          <w:rFonts w:eastAsia="Arial"/>
          <w:spacing w:val="-4"/>
        </w:rPr>
        <w:t>o</w:t>
      </w:r>
      <w:r w:rsidR="00A27AB8" w:rsidRPr="007A360E">
        <w:rPr>
          <w:rFonts w:eastAsia="Arial"/>
          <w:spacing w:val="-3"/>
        </w:rPr>
        <w:t>r</w:t>
      </w:r>
      <w:r w:rsidR="00A27AB8" w:rsidRPr="007A360E">
        <w:rPr>
          <w:rFonts w:eastAsia="Arial"/>
          <w:spacing w:val="-2"/>
        </w:rPr>
        <w:t>t</w:t>
      </w:r>
      <w:r w:rsidR="00A27AB8" w:rsidRPr="007A360E">
        <w:rPr>
          <w:rFonts w:eastAsia="Arial"/>
          <w:spacing w:val="-3"/>
        </w:rPr>
        <w:t>h</w:t>
      </w:r>
      <w:r w:rsidR="00A27AB8" w:rsidRPr="007A360E">
        <w:rPr>
          <w:rFonts w:eastAsia="Arial"/>
          <w:spacing w:val="-4"/>
        </w:rPr>
        <w:t>w</w:t>
      </w:r>
      <w:r w:rsidR="00A27AB8" w:rsidRPr="007A360E">
        <w:rPr>
          <w:rFonts w:eastAsia="Arial"/>
          <w:spacing w:val="-3"/>
        </w:rPr>
        <w:t>e</w:t>
      </w:r>
      <w:r w:rsidR="00A27AB8" w:rsidRPr="007A360E">
        <w:rPr>
          <w:rFonts w:eastAsia="Arial"/>
          <w:spacing w:val="-4"/>
        </w:rPr>
        <w:t>s</w:t>
      </w:r>
      <w:r w:rsidR="00A27AB8" w:rsidRPr="007A360E">
        <w:rPr>
          <w:rFonts w:eastAsia="Arial"/>
        </w:rPr>
        <w:t>t</w:t>
      </w:r>
      <w:r w:rsidR="00A27AB8" w:rsidRPr="007A360E">
        <w:rPr>
          <w:rFonts w:eastAsia="Arial"/>
          <w:spacing w:val="2"/>
        </w:rPr>
        <w:t xml:space="preserve"> </w:t>
      </w:r>
      <w:r w:rsidR="00A27AB8" w:rsidRPr="007A360E">
        <w:rPr>
          <w:rFonts w:eastAsia="Arial"/>
          <w:spacing w:val="-3"/>
        </w:rPr>
        <w:t>Pi</w:t>
      </w:r>
      <w:r w:rsidR="00A27AB8" w:rsidRPr="007A360E">
        <w:rPr>
          <w:rFonts w:eastAsia="Arial"/>
          <w:spacing w:val="-4"/>
        </w:rPr>
        <w:t>p</w:t>
      </w:r>
      <w:r w:rsidR="00A27AB8" w:rsidRPr="007A360E">
        <w:rPr>
          <w:rFonts w:eastAsia="Arial"/>
          <w:spacing w:val="-3"/>
        </w:rPr>
        <w:t>elin</w:t>
      </w:r>
      <w:r w:rsidR="00A27AB8" w:rsidRPr="007A360E">
        <w:rPr>
          <w:rFonts w:eastAsia="Arial"/>
        </w:rPr>
        <w:t xml:space="preserve">e </w:t>
      </w:r>
      <w:r w:rsidR="00A27AB8" w:rsidRPr="007A360E">
        <w:rPr>
          <w:rFonts w:eastAsia="Arial"/>
          <w:spacing w:val="-1"/>
        </w:rPr>
        <w:t>G</w:t>
      </w:r>
      <w:r w:rsidR="00A27AB8" w:rsidRPr="007A360E">
        <w:rPr>
          <w:rFonts w:eastAsia="Arial"/>
        </w:rPr>
        <w:t xml:space="preserve">P </w:t>
      </w:r>
      <w:r w:rsidR="00A27AB8" w:rsidRPr="007A360E">
        <w:rPr>
          <w:rFonts w:eastAsia="Arial"/>
          <w:spacing w:val="-3"/>
        </w:rPr>
        <w:t>(</w:t>
      </w:r>
      <w:r w:rsidR="00A27AB8" w:rsidRPr="007A360E">
        <w:rPr>
          <w:rFonts w:eastAsia="Arial"/>
          <w:spacing w:val="-4"/>
        </w:rPr>
        <w:t>N</w:t>
      </w:r>
      <w:r w:rsidR="00A27AB8" w:rsidRPr="007A360E">
        <w:rPr>
          <w:rFonts w:eastAsia="Arial"/>
          <w:spacing w:val="-2"/>
        </w:rPr>
        <w:t>W</w:t>
      </w:r>
      <w:r w:rsidR="00A27AB8" w:rsidRPr="007A360E">
        <w:rPr>
          <w:rFonts w:eastAsia="Arial"/>
          <w:spacing w:val="-4"/>
        </w:rPr>
        <w:t>P</w:t>
      </w:r>
      <w:r w:rsidR="00A27AB8" w:rsidRPr="007A360E">
        <w:rPr>
          <w:rFonts w:eastAsia="Arial"/>
        </w:rPr>
        <w:t>)</w:t>
      </w:r>
      <w:r w:rsidR="00A27AB8" w:rsidRPr="007A360E">
        <w:rPr>
          <w:rFonts w:eastAsia="Arial"/>
          <w:spacing w:val="2"/>
        </w:rPr>
        <w:t xml:space="preserve"> </w:t>
      </w:r>
      <w:r w:rsidR="00A27AB8" w:rsidRPr="007A360E">
        <w:rPr>
          <w:rFonts w:eastAsia="Arial"/>
          <w:spacing w:val="-3"/>
        </w:rPr>
        <w:t>o</w:t>
      </w:r>
      <w:r w:rsidR="00A27AB8" w:rsidRPr="007A360E">
        <w:rPr>
          <w:rFonts w:eastAsia="Arial"/>
        </w:rPr>
        <w:t>r</w:t>
      </w:r>
      <w:r w:rsidR="00A27AB8" w:rsidRPr="007A360E">
        <w:rPr>
          <w:rFonts w:eastAsia="Arial"/>
          <w:spacing w:val="2"/>
        </w:rPr>
        <w:t xml:space="preserve"> </w:t>
      </w:r>
      <w:r w:rsidR="00A27AB8" w:rsidRPr="007A360E">
        <w:rPr>
          <w:rFonts w:eastAsia="Arial"/>
          <w:spacing w:val="-3"/>
        </w:rPr>
        <w:t>G</w:t>
      </w:r>
      <w:r w:rsidR="00A27AB8" w:rsidRPr="007A360E">
        <w:rPr>
          <w:rFonts w:eastAsia="Arial"/>
          <w:spacing w:val="-4"/>
        </w:rPr>
        <w:t>a</w:t>
      </w:r>
      <w:r w:rsidR="00A27AB8" w:rsidRPr="007A360E">
        <w:rPr>
          <w:rFonts w:eastAsia="Arial"/>
        </w:rPr>
        <w:t>s</w:t>
      </w:r>
      <w:r w:rsidR="00A27AB8" w:rsidRPr="007A360E">
        <w:rPr>
          <w:rFonts w:eastAsia="Arial"/>
          <w:spacing w:val="2"/>
        </w:rPr>
        <w:t xml:space="preserve"> </w:t>
      </w:r>
      <w:r w:rsidR="00A27AB8" w:rsidRPr="007A360E">
        <w:rPr>
          <w:rFonts w:eastAsia="Arial"/>
          <w:spacing w:val="-4"/>
        </w:rPr>
        <w:t>T</w:t>
      </w:r>
      <w:r w:rsidR="00A27AB8" w:rsidRPr="007A360E">
        <w:rPr>
          <w:rFonts w:eastAsia="Arial"/>
          <w:spacing w:val="-2"/>
        </w:rPr>
        <w:t>r</w:t>
      </w:r>
      <w:r w:rsidR="00A27AB8" w:rsidRPr="007A360E">
        <w:rPr>
          <w:rFonts w:eastAsia="Arial"/>
          <w:spacing w:val="-3"/>
        </w:rPr>
        <w:t>a</w:t>
      </w:r>
      <w:r w:rsidR="00A27AB8" w:rsidRPr="007A360E">
        <w:rPr>
          <w:rFonts w:eastAsia="Arial"/>
          <w:spacing w:val="-4"/>
        </w:rPr>
        <w:t>n</w:t>
      </w:r>
      <w:r w:rsidR="00A27AB8" w:rsidRPr="007A360E">
        <w:rPr>
          <w:rFonts w:eastAsia="Arial"/>
          <w:spacing w:val="-2"/>
        </w:rPr>
        <w:t>s</w:t>
      </w:r>
      <w:r w:rsidR="00A27AB8" w:rsidRPr="007A360E">
        <w:rPr>
          <w:rFonts w:eastAsia="Arial"/>
          <w:spacing w:val="-3"/>
        </w:rPr>
        <w:t>mi</w:t>
      </w:r>
      <w:r w:rsidR="00A27AB8" w:rsidRPr="007A360E">
        <w:rPr>
          <w:rFonts w:eastAsia="Arial"/>
          <w:spacing w:val="-4"/>
        </w:rPr>
        <w:t>s</w:t>
      </w:r>
      <w:r w:rsidR="00A27AB8" w:rsidRPr="007A360E">
        <w:rPr>
          <w:rFonts w:eastAsia="Arial"/>
          <w:spacing w:val="-2"/>
        </w:rPr>
        <w:t>s</w:t>
      </w:r>
      <w:r w:rsidR="00A27AB8" w:rsidRPr="007A360E">
        <w:rPr>
          <w:rFonts w:eastAsia="Arial"/>
          <w:spacing w:val="-3"/>
        </w:rPr>
        <w:t>i</w:t>
      </w:r>
      <w:r w:rsidR="00A27AB8" w:rsidRPr="007A360E">
        <w:rPr>
          <w:rFonts w:eastAsia="Arial"/>
          <w:spacing w:val="-4"/>
        </w:rPr>
        <w:t>o</w:t>
      </w:r>
      <w:r w:rsidR="00A27AB8" w:rsidRPr="007A360E">
        <w:rPr>
          <w:rFonts w:eastAsia="Arial"/>
        </w:rPr>
        <w:t>n</w:t>
      </w:r>
      <w:r w:rsidR="00A27AB8" w:rsidRPr="007A360E">
        <w:rPr>
          <w:rFonts w:eastAsia="Arial"/>
          <w:spacing w:val="3"/>
        </w:rPr>
        <w:t xml:space="preserve"> </w:t>
      </w:r>
      <w:r w:rsidR="00A27AB8" w:rsidRPr="007A360E">
        <w:rPr>
          <w:rFonts w:eastAsia="Arial"/>
          <w:spacing w:val="-4"/>
        </w:rPr>
        <w:t>N</w:t>
      </w:r>
      <w:r w:rsidR="00A27AB8" w:rsidRPr="007A360E">
        <w:rPr>
          <w:rFonts w:eastAsia="Arial"/>
          <w:spacing w:val="-3"/>
        </w:rPr>
        <w:t>orthw</w:t>
      </w:r>
      <w:r w:rsidR="00A27AB8" w:rsidRPr="007A360E">
        <w:rPr>
          <w:rFonts w:eastAsia="Arial"/>
          <w:spacing w:val="-4"/>
        </w:rPr>
        <w:t>es</w:t>
      </w:r>
      <w:r w:rsidR="00A27AB8" w:rsidRPr="007A360E">
        <w:rPr>
          <w:rFonts w:eastAsia="Arial"/>
        </w:rPr>
        <w:t>t</w:t>
      </w:r>
      <w:r w:rsidR="00A27AB8" w:rsidRPr="007A360E">
        <w:rPr>
          <w:rFonts w:eastAsia="Arial"/>
          <w:spacing w:val="2"/>
        </w:rPr>
        <w:t xml:space="preserve"> </w:t>
      </w:r>
      <w:r w:rsidR="00A27AB8" w:rsidRPr="007A360E">
        <w:rPr>
          <w:rFonts w:eastAsia="Arial"/>
          <w:spacing w:val="-3"/>
        </w:rPr>
        <w:t>(</w:t>
      </w:r>
      <w:r w:rsidR="00A27AB8" w:rsidRPr="007A360E">
        <w:rPr>
          <w:rFonts w:eastAsia="Arial"/>
          <w:spacing w:val="-2"/>
        </w:rPr>
        <w:t>G</w:t>
      </w:r>
      <w:r w:rsidR="00A27AB8" w:rsidRPr="007A360E">
        <w:rPr>
          <w:rFonts w:eastAsia="Arial"/>
          <w:spacing w:val="-3"/>
        </w:rPr>
        <w:t>T</w:t>
      </w:r>
      <w:r w:rsidR="00A27AB8" w:rsidRPr="007A360E">
        <w:rPr>
          <w:rFonts w:eastAsia="Arial"/>
          <w:spacing w:val="-4"/>
        </w:rPr>
        <w:t>N</w:t>
      </w:r>
      <w:r w:rsidR="00A27AB8" w:rsidRPr="007A360E">
        <w:rPr>
          <w:rFonts w:eastAsia="Arial"/>
        </w:rPr>
        <w:t>)</w:t>
      </w:r>
      <w:r w:rsidR="00A27AB8" w:rsidRPr="007A360E">
        <w:rPr>
          <w:rFonts w:eastAsia="Arial"/>
          <w:spacing w:val="2"/>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2"/>
        </w:rPr>
        <w:t>t</w:t>
      </w:r>
      <w:r w:rsidR="00A27AB8" w:rsidRPr="007A360E">
        <w:rPr>
          <w:rFonts w:eastAsia="Arial"/>
          <w:spacing w:val="-4"/>
        </w:rPr>
        <w:t>e</w:t>
      </w:r>
      <w:r w:rsidR="00A27AB8" w:rsidRPr="007A360E">
        <w:rPr>
          <w:rFonts w:eastAsia="Arial"/>
          <w:spacing w:val="-3"/>
        </w:rPr>
        <w:t>r</w:t>
      </w:r>
      <w:r w:rsidR="00A27AB8" w:rsidRPr="007A360E">
        <w:rPr>
          <w:rFonts w:eastAsia="Arial"/>
          <w:spacing w:val="-4"/>
        </w:rPr>
        <w:t>s</w:t>
      </w:r>
      <w:r w:rsidR="00A27AB8" w:rsidRPr="007A360E">
        <w:rPr>
          <w:rFonts w:eastAsia="Arial"/>
          <w:spacing w:val="-2"/>
        </w:rPr>
        <w:t>t</w:t>
      </w:r>
      <w:r w:rsidR="00A27AB8" w:rsidRPr="007A360E">
        <w:rPr>
          <w:rFonts w:eastAsia="Arial"/>
          <w:spacing w:val="-4"/>
        </w:rPr>
        <w:t>a</w:t>
      </w:r>
      <w:r w:rsidR="00A27AB8" w:rsidRPr="007A360E">
        <w:rPr>
          <w:rFonts w:eastAsia="Arial"/>
          <w:spacing w:val="-2"/>
        </w:rPr>
        <w:t>t</w:t>
      </w:r>
      <w:r w:rsidR="00A27AB8" w:rsidRPr="007A360E">
        <w:rPr>
          <w:rFonts w:eastAsia="Arial"/>
        </w:rPr>
        <w:t>e</w:t>
      </w:r>
      <w:r w:rsidR="00A27AB8" w:rsidRPr="007A360E">
        <w:rPr>
          <w:rFonts w:eastAsia="Arial"/>
          <w:spacing w:val="1"/>
        </w:rPr>
        <w:t xml:space="preserve"> </w:t>
      </w:r>
      <w:r w:rsidR="00A27AB8" w:rsidRPr="007A360E">
        <w:rPr>
          <w:rFonts w:eastAsia="Arial"/>
          <w:spacing w:val="-3"/>
        </w:rPr>
        <w:t>p</w:t>
      </w:r>
      <w:r w:rsidR="00A27AB8" w:rsidRPr="007A360E">
        <w:rPr>
          <w:rFonts w:eastAsia="Arial"/>
          <w:spacing w:val="-4"/>
        </w:rPr>
        <w:t>i</w:t>
      </w:r>
      <w:r w:rsidR="00A27AB8" w:rsidRPr="007A360E">
        <w:rPr>
          <w:rFonts w:eastAsia="Arial"/>
          <w:spacing w:val="-3"/>
        </w:rPr>
        <w:t>pelin</w:t>
      </w:r>
      <w:r w:rsidR="00A27AB8" w:rsidRPr="007A360E">
        <w:rPr>
          <w:rFonts w:eastAsia="Arial"/>
        </w:rPr>
        <w:t xml:space="preserve">e </w:t>
      </w:r>
      <w:r w:rsidR="00A27AB8" w:rsidRPr="007A360E">
        <w:rPr>
          <w:rFonts w:eastAsia="Arial"/>
          <w:spacing w:val="-2"/>
        </w:rPr>
        <w:t>f</w:t>
      </w:r>
      <w:r w:rsidR="00A27AB8" w:rsidRPr="007A360E">
        <w:rPr>
          <w:rFonts w:eastAsia="Arial"/>
          <w:spacing w:val="-4"/>
        </w:rPr>
        <w:t>a</w:t>
      </w:r>
      <w:r w:rsidR="00A27AB8" w:rsidRPr="007A360E">
        <w:rPr>
          <w:rFonts w:eastAsia="Arial"/>
          <w:spacing w:val="-2"/>
        </w:rPr>
        <w:t>c</w:t>
      </w:r>
      <w:r w:rsidR="00A27AB8" w:rsidRPr="007A360E">
        <w:rPr>
          <w:rFonts w:eastAsia="Arial"/>
          <w:spacing w:val="-3"/>
        </w:rPr>
        <w:t>il</w:t>
      </w:r>
      <w:r w:rsidR="00A27AB8" w:rsidRPr="007A360E">
        <w:rPr>
          <w:rFonts w:eastAsia="Arial"/>
          <w:spacing w:val="-4"/>
        </w:rPr>
        <w:t>i</w:t>
      </w:r>
      <w:r w:rsidR="00A27AB8" w:rsidRPr="007A360E">
        <w:rPr>
          <w:rFonts w:eastAsia="Arial"/>
          <w:spacing w:val="-2"/>
        </w:rPr>
        <w:t>t</w:t>
      </w:r>
      <w:r w:rsidR="00A27AB8" w:rsidRPr="007A360E">
        <w:rPr>
          <w:rFonts w:eastAsia="Arial"/>
          <w:spacing w:val="-3"/>
        </w:rPr>
        <w:t>i</w:t>
      </w:r>
      <w:r w:rsidR="00A27AB8" w:rsidRPr="007A360E">
        <w:rPr>
          <w:rFonts w:eastAsia="Arial"/>
          <w:spacing w:val="-4"/>
        </w:rPr>
        <w:t>e</w:t>
      </w:r>
      <w:r w:rsidR="00A27AB8" w:rsidRPr="007A360E">
        <w:rPr>
          <w:rFonts w:eastAsia="Arial"/>
          <w:spacing w:val="-2"/>
        </w:rPr>
        <w:t>s</w:t>
      </w:r>
      <w:r w:rsidR="00A27AB8" w:rsidRPr="007A360E">
        <w:rPr>
          <w:rFonts w:eastAsia="Arial"/>
        </w:rPr>
        <w:t xml:space="preserve">. </w:t>
      </w:r>
      <w:r w:rsidR="00A27AB8" w:rsidRPr="007A360E">
        <w:rPr>
          <w:rFonts w:eastAsia="Arial"/>
          <w:spacing w:val="-2"/>
        </w:rPr>
        <w:t>I</w:t>
      </w:r>
      <w:r w:rsidR="00A27AB8" w:rsidRPr="007A360E">
        <w:rPr>
          <w:rFonts w:eastAsia="Arial"/>
          <w:spacing w:val="-4"/>
        </w:rPr>
        <w:t>n</w:t>
      </w:r>
      <w:r w:rsidR="00A27AB8" w:rsidRPr="007A360E">
        <w:rPr>
          <w:rFonts w:eastAsia="Arial"/>
          <w:spacing w:val="-3"/>
        </w:rPr>
        <w:t>di</w:t>
      </w:r>
      <w:r w:rsidR="00A27AB8" w:rsidRPr="007A360E">
        <w:rPr>
          <w:rFonts w:eastAsia="Arial"/>
          <w:spacing w:val="-2"/>
        </w:rPr>
        <w:t>v</w:t>
      </w:r>
      <w:r w:rsidR="00A27AB8" w:rsidRPr="007A360E">
        <w:rPr>
          <w:rFonts w:eastAsia="Arial"/>
          <w:spacing w:val="-4"/>
        </w:rPr>
        <w:t>i</w:t>
      </w:r>
      <w:r w:rsidR="00A27AB8" w:rsidRPr="007A360E">
        <w:rPr>
          <w:rFonts w:eastAsia="Arial"/>
          <w:spacing w:val="-3"/>
        </w:rPr>
        <w:t>dua</w:t>
      </w:r>
      <w:r w:rsidR="00A27AB8" w:rsidRPr="007A360E">
        <w:rPr>
          <w:rFonts w:eastAsia="Arial"/>
        </w:rPr>
        <w:t xml:space="preserve">l </w:t>
      </w:r>
      <w:r w:rsidR="00A27AB8" w:rsidRPr="007A360E">
        <w:rPr>
          <w:rFonts w:eastAsia="Arial"/>
          <w:spacing w:val="-3"/>
        </w:rPr>
        <w:t>tra</w:t>
      </w:r>
      <w:r w:rsidR="00A27AB8" w:rsidRPr="007A360E">
        <w:rPr>
          <w:rFonts w:eastAsia="Arial"/>
          <w:spacing w:val="-4"/>
        </w:rPr>
        <w:t>n</w:t>
      </w:r>
      <w:r w:rsidR="00A27AB8" w:rsidRPr="007A360E">
        <w:rPr>
          <w:rFonts w:eastAsia="Arial"/>
          <w:spacing w:val="-2"/>
        </w:rPr>
        <w:t>s</w:t>
      </w:r>
      <w:r w:rsidR="00A27AB8" w:rsidRPr="007A360E">
        <w:rPr>
          <w:rFonts w:eastAsia="Arial"/>
          <w:spacing w:val="-3"/>
        </w:rPr>
        <w:t>p</w:t>
      </w:r>
      <w:r w:rsidR="00A27AB8" w:rsidRPr="007A360E">
        <w:rPr>
          <w:rFonts w:eastAsia="Arial"/>
          <w:spacing w:val="-4"/>
        </w:rPr>
        <w:t>o</w:t>
      </w:r>
      <w:r w:rsidR="00A27AB8" w:rsidRPr="007A360E">
        <w:rPr>
          <w:rFonts w:eastAsia="Arial"/>
          <w:spacing w:val="-3"/>
        </w:rPr>
        <w:t>rtati</w:t>
      </w:r>
      <w:r w:rsidR="00A27AB8" w:rsidRPr="007A360E">
        <w:rPr>
          <w:rFonts w:eastAsia="Arial"/>
          <w:spacing w:val="-4"/>
        </w:rPr>
        <w:t>o</w:t>
      </w:r>
      <w:r w:rsidR="00A27AB8" w:rsidRPr="007A360E">
        <w:rPr>
          <w:rFonts w:eastAsia="Arial"/>
        </w:rPr>
        <w:t>n</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3"/>
        </w:rPr>
        <w:t>e</w:t>
      </w:r>
      <w:r w:rsidR="00A27AB8" w:rsidRPr="007A360E">
        <w:rPr>
          <w:rFonts w:eastAsia="Arial"/>
          <w:spacing w:val="-4"/>
        </w:rPr>
        <w:t>g</w:t>
      </w:r>
      <w:r w:rsidR="00A27AB8" w:rsidRPr="007A360E">
        <w:rPr>
          <w:rFonts w:eastAsia="Arial"/>
          <w:spacing w:val="-2"/>
        </w:rPr>
        <w:t>m</w:t>
      </w:r>
      <w:r w:rsidR="00A27AB8" w:rsidRPr="007A360E">
        <w:rPr>
          <w:rFonts w:eastAsia="Arial"/>
          <w:spacing w:val="-4"/>
        </w:rPr>
        <w:t>e</w:t>
      </w:r>
      <w:r w:rsidR="00A27AB8" w:rsidRPr="007A360E">
        <w:rPr>
          <w:rFonts w:eastAsia="Arial"/>
          <w:spacing w:val="-3"/>
        </w:rPr>
        <w:t>nt</w:t>
      </w:r>
      <w:r w:rsidR="00A27AB8" w:rsidRPr="007A360E">
        <w:rPr>
          <w:rFonts w:eastAsia="Arial"/>
          <w:spacing w:val="-4"/>
        </w:rPr>
        <w:t>s</w:t>
      </w:r>
      <w:r w:rsidR="00A27AB8" w:rsidRPr="007A360E">
        <w:rPr>
          <w:rFonts w:eastAsia="Arial"/>
        </w:rPr>
        <w:t>,</w:t>
      </w:r>
      <w:r w:rsidR="00A27AB8" w:rsidRPr="007A360E">
        <w:rPr>
          <w:rFonts w:eastAsia="Arial"/>
          <w:spacing w:val="1"/>
        </w:rPr>
        <w:t xml:space="preserve"> </w:t>
      </w:r>
      <w:r w:rsidR="00A27AB8" w:rsidRPr="007A360E">
        <w:rPr>
          <w:rFonts w:eastAsia="Arial"/>
          <w:spacing w:val="-4"/>
        </w:rPr>
        <w:t>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3"/>
        </w:rPr>
        <w:t>a</w:t>
      </w:r>
      <w:r w:rsidR="00A27AB8" w:rsidRPr="007A360E">
        <w:rPr>
          <w:rFonts w:eastAsia="Arial"/>
          <w:spacing w:val="-4"/>
        </w:rPr>
        <w:t>g</w:t>
      </w:r>
      <w:r w:rsidR="00A27AB8" w:rsidRPr="007A360E">
        <w:rPr>
          <w:rFonts w:eastAsia="Arial"/>
          <w:spacing w:val="-3"/>
        </w:rPr>
        <w:t>e</w:t>
      </w:r>
      <w:r w:rsidR="00A27AB8" w:rsidRPr="007A360E">
        <w:rPr>
          <w:rFonts w:eastAsia="Arial"/>
        </w:rPr>
        <w:t>,</w:t>
      </w:r>
      <w:r w:rsidR="00A27AB8" w:rsidRPr="007A360E">
        <w:rPr>
          <w:rFonts w:eastAsia="Arial"/>
          <w:spacing w:val="2"/>
        </w:rPr>
        <w:t xml:space="preserve"> </w:t>
      </w:r>
      <w:r w:rsidR="00A27AB8" w:rsidRPr="007A360E">
        <w:rPr>
          <w:rFonts w:eastAsia="Arial"/>
          <w:spacing w:val="-2"/>
        </w:rPr>
        <w:t>s</w:t>
      </w:r>
      <w:r w:rsidR="00A27AB8" w:rsidRPr="007A360E">
        <w:rPr>
          <w:rFonts w:eastAsia="Arial"/>
          <w:spacing w:val="-4"/>
        </w:rPr>
        <w:t>u</w:t>
      </w:r>
      <w:r w:rsidR="00A27AB8" w:rsidRPr="007A360E">
        <w:rPr>
          <w:rFonts w:eastAsia="Arial"/>
          <w:spacing w:val="-3"/>
        </w:rPr>
        <w:t>pp</w:t>
      </w:r>
      <w:r w:rsidR="00A27AB8" w:rsidRPr="007A360E">
        <w:rPr>
          <w:rFonts w:eastAsia="Arial"/>
          <w:spacing w:val="-4"/>
        </w:rPr>
        <w:t>l</w:t>
      </w:r>
      <w:r w:rsidR="00A27AB8" w:rsidRPr="007A360E">
        <w:rPr>
          <w:rFonts w:eastAsia="Arial"/>
        </w:rPr>
        <w:t>y</w:t>
      </w:r>
      <w:r w:rsidR="00A27AB8" w:rsidRPr="007A360E">
        <w:rPr>
          <w:rFonts w:eastAsia="Arial"/>
          <w:spacing w:val="1"/>
        </w:rPr>
        <w:t xml:space="preserve"> </w:t>
      </w:r>
      <w:r w:rsidR="00A27AB8" w:rsidRPr="007A360E">
        <w:rPr>
          <w:rFonts w:eastAsia="Arial"/>
          <w:spacing w:val="-3"/>
        </w:rPr>
        <w:t>an</w:t>
      </w:r>
      <w:r w:rsidR="00A27AB8" w:rsidRPr="007A360E">
        <w:rPr>
          <w:rFonts w:eastAsia="Arial"/>
        </w:rPr>
        <w:t>d</w:t>
      </w:r>
      <w:r w:rsidR="00A27AB8" w:rsidRPr="007A360E">
        <w:rPr>
          <w:rFonts w:eastAsia="Arial"/>
          <w:spacing w:val="1"/>
        </w:rPr>
        <w:t xml:space="preserve"> </w:t>
      </w:r>
      <w:r w:rsidR="00A27AB8" w:rsidRPr="007A360E">
        <w:rPr>
          <w:rFonts w:eastAsia="Arial"/>
          <w:spacing w:val="-4"/>
        </w:rPr>
        <w:t>d</w:t>
      </w:r>
      <w:r w:rsidR="00A27AB8" w:rsidRPr="007A360E">
        <w:rPr>
          <w:rFonts w:eastAsia="Arial"/>
          <w:spacing w:val="-3"/>
        </w:rPr>
        <w:t>eman</w:t>
      </w:r>
      <w:r w:rsidR="00A27AB8" w:rsidRPr="007A360E">
        <w:rPr>
          <w:rFonts w:eastAsia="Arial"/>
        </w:rPr>
        <w:t>d</w:t>
      </w:r>
      <w:r w:rsidR="00A27AB8" w:rsidRPr="007A360E">
        <w:rPr>
          <w:rFonts w:eastAsia="Arial"/>
          <w:spacing w:val="1"/>
        </w:rPr>
        <w:t xml:space="preserve"> </w:t>
      </w:r>
      <w:r w:rsidR="00A27AB8" w:rsidRPr="007A360E">
        <w:rPr>
          <w:rFonts w:eastAsia="Arial"/>
          <w:spacing w:val="-4"/>
        </w:rPr>
        <w:t>s</w:t>
      </w:r>
      <w:r w:rsidR="00A27AB8" w:rsidRPr="007A360E">
        <w:rPr>
          <w:rFonts w:eastAsia="Arial"/>
          <w:spacing w:val="-3"/>
        </w:rPr>
        <w:t>id</w:t>
      </w:r>
      <w:r w:rsidR="00A27AB8" w:rsidRPr="007A360E">
        <w:rPr>
          <w:rFonts w:eastAsia="Arial"/>
        </w:rPr>
        <w:t xml:space="preserve">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2"/>
        </w:rPr>
        <w:t>r</w:t>
      </w:r>
      <w:r w:rsidR="00A27AB8" w:rsidRPr="007A360E">
        <w:rPr>
          <w:rFonts w:eastAsia="Arial"/>
          <w:spacing w:val="-4"/>
        </w:rPr>
        <w:t>c</w:t>
      </w:r>
      <w:r w:rsidR="00A27AB8" w:rsidRPr="007A360E">
        <w:rPr>
          <w:rFonts w:eastAsia="Arial"/>
          <w:spacing w:val="-3"/>
        </w:rPr>
        <w:t>e</w:t>
      </w:r>
      <w:r w:rsidR="00A27AB8" w:rsidRPr="007A360E">
        <w:rPr>
          <w:rFonts w:eastAsia="Arial"/>
          <w:spacing w:val="-4"/>
        </w:rPr>
        <w:t>s</w:t>
      </w:r>
      <w:r w:rsidR="00A27AB8" w:rsidRPr="007A360E">
        <w:rPr>
          <w:rFonts w:eastAsia="Arial"/>
        </w:rPr>
        <w:t>,</w:t>
      </w:r>
      <w:r w:rsidR="00A27AB8" w:rsidRPr="007A360E">
        <w:rPr>
          <w:rFonts w:eastAsia="Arial"/>
          <w:spacing w:val="2"/>
        </w:rPr>
        <w:t xml:space="preserve"> </w:t>
      </w:r>
      <w:r w:rsidR="00A27AB8" w:rsidRPr="007A360E">
        <w:rPr>
          <w:rFonts w:eastAsia="Arial"/>
          <w:spacing w:val="-3"/>
        </w:rPr>
        <w:t>b</w:t>
      </w:r>
      <w:r w:rsidR="00A27AB8" w:rsidRPr="007A360E">
        <w:rPr>
          <w:rFonts w:eastAsia="Arial"/>
          <w:spacing w:val="-4"/>
        </w:rPr>
        <w:t>o</w:t>
      </w:r>
      <w:r w:rsidR="00A27AB8" w:rsidRPr="007A360E">
        <w:rPr>
          <w:rFonts w:eastAsia="Arial"/>
          <w:spacing w:val="-3"/>
        </w:rPr>
        <w:t>t</w:t>
      </w:r>
      <w:r w:rsidR="00A27AB8" w:rsidRPr="007A360E">
        <w:rPr>
          <w:rFonts w:eastAsia="Arial"/>
        </w:rPr>
        <w:t>h</w:t>
      </w:r>
      <w:r w:rsidR="00A27AB8" w:rsidRPr="007A360E">
        <w:rPr>
          <w:rFonts w:eastAsia="Arial"/>
          <w:spacing w:val="1"/>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i</w:t>
      </w:r>
      <w:r w:rsidR="00A27AB8" w:rsidRPr="007A360E">
        <w:rPr>
          <w:rFonts w:eastAsia="Arial"/>
          <w:spacing w:val="-4"/>
        </w:rPr>
        <w:t>s</w:t>
      </w:r>
      <w:r w:rsidR="00A27AB8" w:rsidRPr="007A360E">
        <w:rPr>
          <w:rFonts w:eastAsia="Arial"/>
          <w:spacing w:val="-2"/>
        </w:rPr>
        <w:t>t</w:t>
      </w:r>
      <w:r w:rsidR="00A27AB8" w:rsidRPr="007A360E">
        <w:rPr>
          <w:rFonts w:eastAsia="Arial"/>
          <w:spacing w:val="-3"/>
        </w:rPr>
        <w:t>i</w:t>
      </w:r>
      <w:r w:rsidR="00A27AB8" w:rsidRPr="007A360E">
        <w:rPr>
          <w:rFonts w:eastAsia="Arial"/>
          <w:spacing w:val="-4"/>
        </w:rPr>
        <w:t>n</w:t>
      </w:r>
      <w:r w:rsidR="00A27AB8" w:rsidRPr="007A360E">
        <w:rPr>
          <w:rFonts w:eastAsia="Arial"/>
        </w:rPr>
        <w:t>g</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1"/>
        </w:rPr>
        <w:t>n</w:t>
      </w:r>
      <w:r w:rsidR="00A27AB8" w:rsidRPr="007A360E">
        <w:rPr>
          <w:rFonts w:eastAsia="Arial"/>
        </w:rPr>
        <w:t xml:space="preserve">d </w:t>
      </w:r>
      <w:r w:rsidR="00A27AB8" w:rsidRPr="007A360E">
        <w:rPr>
          <w:rFonts w:eastAsia="Arial"/>
          <w:spacing w:val="-4"/>
        </w:rPr>
        <w:t>p</w:t>
      </w:r>
      <w:r w:rsidR="00A27AB8" w:rsidRPr="007A360E">
        <w:rPr>
          <w:rFonts w:eastAsia="Arial"/>
          <w:spacing w:val="-3"/>
        </w:rPr>
        <w:t>ote</w:t>
      </w:r>
      <w:r w:rsidR="00A27AB8" w:rsidRPr="007A360E">
        <w:rPr>
          <w:rFonts w:eastAsia="Arial"/>
          <w:spacing w:val="-4"/>
        </w:rPr>
        <w:t>n</w:t>
      </w:r>
      <w:r w:rsidR="00A27AB8" w:rsidRPr="007A360E">
        <w:rPr>
          <w:rFonts w:eastAsia="Arial"/>
          <w:spacing w:val="-2"/>
        </w:rPr>
        <w:t>t</w:t>
      </w:r>
      <w:r w:rsidR="00A27AB8" w:rsidRPr="007A360E">
        <w:rPr>
          <w:rFonts w:eastAsia="Arial"/>
          <w:spacing w:val="-3"/>
        </w:rPr>
        <w:t>ia</w:t>
      </w:r>
      <w:r w:rsidR="00A27AB8" w:rsidRPr="007A360E">
        <w:rPr>
          <w:rFonts w:eastAsia="Arial"/>
          <w:spacing w:val="-4"/>
        </w:rPr>
        <w:t>l</w:t>
      </w:r>
      <w:r w:rsidR="00A27AB8" w:rsidRPr="007A360E">
        <w:rPr>
          <w:rFonts w:eastAsia="Arial"/>
        </w:rPr>
        <w:t>,</w:t>
      </w:r>
      <w:r w:rsidR="00A27AB8" w:rsidRPr="007A360E">
        <w:rPr>
          <w:rFonts w:eastAsia="Arial"/>
          <w:spacing w:val="2"/>
        </w:rPr>
        <w:t xml:space="preserve"> </w:t>
      </w:r>
      <w:r w:rsidR="00A27AB8" w:rsidRPr="007A360E">
        <w:rPr>
          <w:rFonts w:eastAsia="Arial"/>
          <w:spacing w:val="-4"/>
        </w:rPr>
        <w:t>a</w:t>
      </w:r>
      <w:r w:rsidR="00A27AB8" w:rsidRPr="007A360E">
        <w:rPr>
          <w:rFonts w:eastAsia="Arial"/>
          <w:spacing w:val="-2"/>
        </w:rPr>
        <w:t>r</w:t>
      </w:r>
      <w:r w:rsidR="00A27AB8" w:rsidRPr="007A360E">
        <w:rPr>
          <w:rFonts w:eastAsia="Arial"/>
        </w:rPr>
        <w:t xml:space="preserve">e </w:t>
      </w:r>
      <w:r w:rsidR="00A27AB8" w:rsidRPr="007A360E">
        <w:rPr>
          <w:rFonts w:eastAsia="Arial"/>
          <w:spacing w:val="-2"/>
        </w:rPr>
        <w:t>t</w:t>
      </w:r>
      <w:r w:rsidR="00A27AB8" w:rsidRPr="007A360E">
        <w:rPr>
          <w:rFonts w:eastAsia="Arial"/>
          <w:spacing w:val="-4"/>
        </w:rPr>
        <w:t>a</w:t>
      </w:r>
      <w:r w:rsidR="00A27AB8" w:rsidRPr="007A360E">
        <w:rPr>
          <w:rFonts w:eastAsia="Arial"/>
          <w:spacing w:val="-2"/>
        </w:rPr>
        <w:t>r</w:t>
      </w:r>
      <w:r w:rsidR="00A27AB8" w:rsidRPr="007A360E">
        <w:rPr>
          <w:rFonts w:eastAsia="Arial"/>
          <w:spacing w:val="-4"/>
        </w:rPr>
        <w:t>g</w:t>
      </w:r>
      <w:r w:rsidR="00A27AB8" w:rsidRPr="007A360E">
        <w:rPr>
          <w:rFonts w:eastAsia="Arial"/>
          <w:spacing w:val="-3"/>
        </w:rPr>
        <w:t>ete</w:t>
      </w:r>
      <w:r w:rsidR="00A27AB8" w:rsidRPr="007A360E">
        <w:rPr>
          <w:rFonts w:eastAsia="Arial"/>
        </w:rPr>
        <w:t>d</w:t>
      </w:r>
      <w:r w:rsidR="00A27AB8" w:rsidRPr="007A360E">
        <w:rPr>
          <w:rFonts w:eastAsia="Arial"/>
          <w:spacing w:val="1"/>
        </w:rPr>
        <w:t xml:space="preserve"> </w:t>
      </w:r>
      <w:r w:rsidR="00A27AB8" w:rsidRPr="007A360E">
        <w:rPr>
          <w:rFonts w:eastAsia="Arial"/>
          <w:spacing w:val="-2"/>
        </w:rPr>
        <w:t>t</w:t>
      </w:r>
      <w:r w:rsidR="00A27AB8" w:rsidRPr="007A360E">
        <w:rPr>
          <w:rFonts w:eastAsia="Arial"/>
        </w:rPr>
        <w:t xml:space="preserve">o </w:t>
      </w:r>
      <w:r w:rsidR="00A27AB8" w:rsidRPr="007A360E">
        <w:rPr>
          <w:rFonts w:eastAsia="Arial"/>
          <w:spacing w:val="-2"/>
        </w:rPr>
        <w:t>t</w:t>
      </w:r>
      <w:r w:rsidR="00A27AB8" w:rsidRPr="007A360E">
        <w:rPr>
          <w:rFonts w:eastAsia="Arial"/>
          <w:spacing w:val="-3"/>
        </w:rPr>
        <w:t>h</w:t>
      </w:r>
      <w:r w:rsidR="00A27AB8" w:rsidRPr="007A360E">
        <w:rPr>
          <w:rFonts w:eastAsia="Arial"/>
          <w:spacing w:val="-4"/>
        </w:rPr>
        <w:t>e</w:t>
      </w:r>
      <w:r w:rsidR="00A27AB8" w:rsidRPr="007A360E">
        <w:rPr>
          <w:rFonts w:eastAsia="Arial"/>
          <w:spacing w:val="-2"/>
        </w:rPr>
        <w:t>s</w:t>
      </w:r>
      <w:r w:rsidR="00A27AB8" w:rsidRPr="007A360E">
        <w:rPr>
          <w:rFonts w:eastAsia="Arial"/>
        </w:rPr>
        <w:t>e</w:t>
      </w:r>
      <w:r w:rsidR="00A27AB8" w:rsidRPr="007A360E">
        <w:rPr>
          <w:rFonts w:eastAsia="Arial"/>
          <w:spacing w:val="1"/>
        </w:rPr>
        <w:t xml:space="preserve"> </w:t>
      </w:r>
      <w:r w:rsidR="00A27AB8" w:rsidRPr="007A360E">
        <w:rPr>
          <w:rFonts w:eastAsia="Arial"/>
          <w:spacing w:val="-3"/>
        </w:rPr>
        <w:t>pipel</w:t>
      </w:r>
      <w:r w:rsidR="00A27AB8" w:rsidRPr="007A360E">
        <w:rPr>
          <w:rFonts w:eastAsia="Arial"/>
          <w:spacing w:val="-4"/>
        </w:rPr>
        <w:t>i</w:t>
      </w:r>
      <w:r w:rsidR="00A27AB8" w:rsidRPr="007A360E">
        <w:rPr>
          <w:rFonts w:eastAsia="Arial"/>
          <w:spacing w:val="-3"/>
        </w:rPr>
        <w:t>n</w:t>
      </w:r>
      <w:r w:rsidR="00A27AB8" w:rsidRPr="007A360E">
        <w:rPr>
          <w:rFonts w:eastAsia="Arial"/>
        </w:rPr>
        <w:t>e</w:t>
      </w:r>
      <w:r w:rsidR="00A27AB8" w:rsidRPr="007A360E">
        <w:rPr>
          <w:rFonts w:eastAsia="Arial"/>
          <w:spacing w:val="1"/>
        </w:rPr>
        <w:t xml:space="preserve"> </w:t>
      </w:r>
      <w:r w:rsidR="00A27AB8" w:rsidRPr="007A360E">
        <w:rPr>
          <w:rFonts w:eastAsia="Arial"/>
          <w:spacing w:val="-2"/>
        </w:rPr>
        <w:t>z</w:t>
      </w:r>
      <w:r w:rsidR="00A27AB8" w:rsidRPr="007A360E">
        <w:rPr>
          <w:rFonts w:eastAsia="Arial"/>
          <w:spacing w:val="-4"/>
        </w:rPr>
        <w:t>o</w:t>
      </w:r>
      <w:r w:rsidR="00A27AB8" w:rsidRPr="007A360E">
        <w:rPr>
          <w:rFonts w:eastAsia="Arial"/>
          <w:spacing w:val="-3"/>
        </w:rPr>
        <w:t>ne</w:t>
      </w:r>
      <w:r w:rsidR="00A27AB8" w:rsidRPr="007A360E">
        <w:rPr>
          <w:rFonts w:eastAsia="Arial"/>
          <w:spacing w:val="-2"/>
        </w:rPr>
        <w:t>s</w:t>
      </w:r>
      <w:r w:rsidR="00A27AB8" w:rsidRPr="007A360E">
        <w:rPr>
          <w:rFonts w:eastAsia="Arial"/>
        </w:rPr>
        <w:t xml:space="preserve">. </w:t>
      </w:r>
      <w:r w:rsidR="00A27AB8" w:rsidRPr="007A360E">
        <w:rPr>
          <w:rFonts w:eastAsia="Arial"/>
          <w:spacing w:val="-4"/>
        </w:rPr>
        <w:t>T</w:t>
      </w:r>
      <w:r w:rsidR="00A27AB8" w:rsidRPr="007A360E">
        <w:rPr>
          <w:rFonts w:eastAsia="Arial"/>
          <w:spacing w:val="-3"/>
        </w:rPr>
        <w:t>hi</w:t>
      </w:r>
      <w:r w:rsidR="00A27AB8" w:rsidRPr="007A360E">
        <w:rPr>
          <w:rFonts w:eastAsia="Arial"/>
        </w:rPr>
        <w:t>s</w:t>
      </w:r>
      <w:r w:rsidR="00A27AB8" w:rsidRPr="007A360E">
        <w:rPr>
          <w:rFonts w:eastAsia="Arial"/>
          <w:spacing w:val="2"/>
        </w:rPr>
        <w:t xml:space="preserve"> </w:t>
      </w:r>
      <w:r w:rsidR="00A27AB8" w:rsidRPr="007A360E">
        <w:rPr>
          <w:rFonts w:eastAsia="Arial"/>
          <w:spacing w:val="-3"/>
        </w:rPr>
        <w:t>l</w:t>
      </w:r>
      <w:r w:rsidR="00A27AB8" w:rsidRPr="007A360E">
        <w:rPr>
          <w:rFonts w:eastAsia="Arial"/>
          <w:spacing w:val="-4"/>
        </w:rPr>
        <w:t>e</w:t>
      </w:r>
      <w:r w:rsidR="00A27AB8" w:rsidRPr="007A360E">
        <w:rPr>
          <w:rFonts w:eastAsia="Arial"/>
          <w:spacing w:val="-2"/>
        </w:rPr>
        <w:t>v</w:t>
      </w:r>
      <w:r w:rsidR="00A27AB8" w:rsidRPr="007A360E">
        <w:rPr>
          <w:rFonts w:eastAsia="Arial"/>
          <w:spacing w:val="-3"/>
        </w:rPr>
        <w:t>e</w:t>
      </w:r>
      <w:r w:rsidR="00A27AB8" w:rsidRPr="007A360E">
        <w:rPr>
          <w:rFonts w:eastAsia="Arial"/>
        </w:rPr>
        <w:t>l</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3"/>
        </w:rPr>
        <w:t>e</w:t>
      </w:r>
      <w:r w:rsidR="00A27AB8" w:rsidRPr="007A360E">
        <w:rPr>
          <w:rFonts w:eastAsia="Arial"/>
          <w:spacing w:val="-2"/>
        </w:rPr>
        <w:t>c</w:t>
      </w:r>
      <w:r w:rsidR="00A27AB8" w:rsidRPr="007A360E">
        <w:rPr>
          <w:rFonts w:eastAsia="Arial"/>
          <w:spacing w:val="-4"/>
        </w:rPr>
        <w:t>i</w:t>
      </w:r>
      <w:r w:rsidR="00A27AB8" w:rsidRPr="007A360E">
        <w:rPr>
          <w:rFonts w:eastAsia="Arial"/>
          <w:spacing w:val="-2"/>
        </w:rPr>
        <w:t>s</w:t>
      </w:r>
      <w:r w:rsidR="00A27AB8" w:rsidRPr="007A360E">
        <w:rPr>
          <w:rFonts w:eastAsia="Arial"/>
          <w:spacing w:val="-3"/>
        </w:rPr>
        <w:t>io</w:t>
      </w:r>
      <w:r w:rsidR="00A27AB8" w:rsidRPr="007A360E">
        <w:rPr>
          <w:rFonts w:eastAsia="Arial"/>
        </w:rPr>
        <w:t>n</w:t>
      </w:r>
      <w:r w:rsidR="00A27AB8" w:rsidRPr="007A360E">
        <w:rPr>
          <w:rFonts w:eastAsia="Arial"/>
          <w:spacing w:val="1"/>
        </w:rPr>
        <w:t xml:space="preserve"> </w:t>
      </w:r>
      <w:r w:rsidR="00A27AB8" w:rsidRPr="007A360E">
        <w:rPr>
          <w:rFonts w:eastAsia="Arial"/>
          <w:spacing w:val="-3"/>
        </w:rPr>
        <w:t>al</w:t>
      </w:r>
      <w:r w:rsidR="00A27AB8" w:rsidRPr="007A360E">
        <w:rPr>
          <w:rFonts w:eastAsia="Arial"/>
          <w:spacing w:val="-4"/>
        </w:rPr>
        <w:t>l</w:t>
      </w:r>
      <w:r w:rsidR="00A27AB8" w:rsidRPr="007A360E">
        <w:rPr>
          <w:rFonts w:eastAsia="Arial"/>
          <w:spacing w:val="-3"/>
        </w:rPr>
        <w:t>ow</w:t>
      </w:r>
      <w:r w:rsidR="00A27AB8" w:rsidRPr="007A360E">
        <w:rPr>
          <w:rFonts w:eastAsia="Arial"/>
        </w:rPr>
        <w:t>s</w:t>
      </w:r>
      <w:r w:rsidR="00A27AB8" w:rsidRPr="007A360E">
        <w:rPr>
          <w:rFonts w:eastAsia="Arial"/>
          <w:spacing w:val="2"/>
        </w:rPr>
        <w:t xml:space="preserve"> </w:t>
      </w:r>
      <w:r w:rsidRPr="007A360E">
        <w:rPr>
          <w:rFonts w:eastAsia="Arial"/>
          <w:spacing w:val="-3"/>
        </w:rPr>
        <w:t>SENDOUT™</w:t>
      </w:r>
      <w:r w:rsidR="00A27AB8" w:rsidRPr="007A360E">
        <w:t xml:space="preserve"> </w:t>
      </w:r>
      <w:r w:rsidR="00A27AB8" w:rsidRPr="007A360E">
        <w:rPr>
          <w:rFonts w:eastAsia="Arial"/>
          <w:spacing w:val="-3"/>
        </w:rPr>
        <w:t>t</w:t>
      </w:r>
      <w:r w:rsidR="00A27AB8" w:rsidRPr="007A360E">
        <w:rPr>
          <w:rFonts w:eastAsia="Arial"/>
        </w:rPr>
        <w:t>o</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on</w:t>
      </w:r>
      <w:r w:rsidR="00A27AB8" w:rsidRPr="007A360E">
        <w:rPr>
          <w:rFonts w:eastAsia="Arial"/>
          <w:spacing w:val="-4"/>
        </w:rPr>
        <w:t>s</w:t>
      </w:r>
      <w:r w:rsidR="00A27AB8" w:rsidRPr="007A360E">
        <w:rPr>
          <w:rFonts w:eastAsia="Arial"/>
          <w:spacing w:val="-3"/>
        </w:rPr>
        <w:t>id</w:t>
      </w:r>
      <w:r w:rsidR="00A27AB8" w:rsidRPr="007A360E">
        <w:rPr>
          <w:rFonts w:eastAsia="Arial"/>
          <w:spacing w:val="-4"/>
        </w:rPr>
        <w:t>e</w:t>
      </w:r>
      <w:r w:rsidR="00A27AB8" w:rsidRPr="007A360E">
        <w:rPr>
          <w:rFonts w:eastAsia="Arial"/>
        </w:rPr>
        <w:t>r</w:t>
      </w:r>
      <w:r w:rsidR="00A27AB8" w:rsidRPr="007A360E">
        <w:rPr>
          <w:rFonts w:eastAsia="Arial"/>
          <w:spacing w:val="2"/>
        </w:rPr>
        <w:t xml:space="preserve"> </w:t>
      </w:r>
      <w:r w:rsidR="00A27AB8" w:rsidRPr="007A360E">
        <w:rPr>
          <w:rFonts w:eastAsia="Arial"/>
          <w:spacing w:val="-4"/>
        </w:rPr>
        <w:t>e</w:t>
      </w:r>
      <w:r w:rsidR="00A27AB8" w:rsidRPr="007A360E">
        <w:rPr>
          <w:rFonts w:eastAsia="Arial"/>
          <w:spacing w:val="-3"/>
        </w:rPr>
        <w:t>a</w:t>
      </w:r>
      <w:r w:rsidR="00A27AB8" w:rsidRPr="007A360E">
        <w:rPr>
          <w:rFonts w:eastAsia="Arial"/>
          <w:spacing w:val="-2"/>
        </w:rPr>
        <w:t>c</w:t>
      </w:r>
      <w:r w:rsidR="00A27AB8" w:rsidRPr="007A360E">
        <w:rPr>
          <w:rFonts w:eastAsia="Arial"/>
        </w:rPr>
        <w:t xml:space="preserve">h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our</w:t>
      </w:r>
      <w:r w:rsidR="00A27AB8" w:rsidRPr="007A360E">
        <w:rPr>
          <w:rFonts w:eastAsia="Arial"/>
          <w:spacing w:val="-4"/>
        </w:rPr>
        <w:t>c</w:t>
      </w:r>
      <w:r w:rsidR="00A27AB8" w:rsidRPr="007A360E">
        <w:rPr>
          <w:rFonts w:eastAsia="Arial"/>
        </w:rPr>
        <w:t>e</w:t>
      </w:r>
      <w:r w:rsidR="00A27AB8" w:rsidRPr="007A360E">
        <w:rPr>
          <w:rFonts w:eastAsia="Arial"/>
          <w:spacing w:val="1"/>
        </w:rPr>
        <w:t xml:space="preserve"> </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spacing w:val="-3"/>
        </w:rPr>
        <w:t>a</w:t>
      </w:r>
      <w:r w:rsidR="00A27AB8" w:rsidRPr="007A360E">
        <w:rPr>
          <w:rFonts w:eastAsia="Arial"/>
        </w:rPr>
        <w:t>n</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3"/>
        </w:rPr>
        <w:t>di</w:t>
      </w:r>
      <w:r w:rsidR="00A27AB8" w:rsidRPr="007A360E">
        <w:rPr>
          <w:rFonts w:eastAsia="Arial"/>
          <w:spacing w:val="-2"/>
        </w:rPr>
        <w:t>v</w:t>
      </w:r>
      <w:r w:rsidR="00A27AB8" w:rsidRPr="007A360E">
        <w:rPr>
          <w:rFonts w:eastAsia="Arial"/>
          <w:spacing w:val="-3"/>
        </w:rPr>
        <w:t>i</w:t>
      </w:r>
      <w:r w:rsidR="00A27AB8" w:rsidRPr="007A360E">
        <w:rPr>
          <w:rFonts w:eastAsia="Arial"/>
          <w:spacing w:val="-4"/>
        </w:rPr>
        <w:t>d</w:t>
      </w:r>
      <w:r w:rsidR="00A27AB8" w:rsidRPr="007A360E">
        <w:rPr>
          <w:rFonts w:eastAsia="Arial"/>
          <w:spacing w:val="-3"/>
        </w:rPr>
        <w:t>ua</w:t>
      </w:r>
      <w:r w:rsidR="00A27AB8" w:rsidRPr="007A360E">
        <w:rPr>
          <w:rFonts w:eastAsia="Arial"/>
        </w:rPr>
        <w:t>l</w:t>
      </w:r>
      <w:r w:rsidR="00A27AB8" w:rsidRPr="007A360E">
        <w:rPr>
          <w:rFonts w:eastAsia="Arial"/>
          <w:spacing w:val="1"/>
        </w:rPr>
        <w:t xml:space="preserve"> </w:t>
      </w:r>
      <w:r w:rsidR="00A27AB8" w:rsidRPr="007A360E">
        <w:rPr>
          <w:rFonts w:eastAsia="Arial"/>
          <w:spacing w:val="-3"/>
        </w:rPr>
        <w:t>b</w:t>
      </w:r>
      <w:r w:rsidR="00A27AB8" w:rsidRPr="007A360E">
        <w:rPr>
          <w:rFonts w:eastAsia="Arial"/>
          <w:spacing w:val="-4"/>
        </w:rPr>
        <w:t>a</w:t>
      </w:r>
      <w:r w:rsidR="00A27AB8" w:rsidRPr="007A360E">
        <w:rPr>
          <w:rFonts w:eastAsia="Arial"/>
          <w:spacing w:val="-2"/>
        </w:rPr>
        <w:t>s</w:t>
      </w:r>
      <w:r w:rsidR="00A27AB8" w:rsidRPr="007A360E">
        <w:rPr>
          <w:rFonts w:eastAsia="Arial"/>
          <w:spacing w:val="-3"/>
        </w:rPr>
        <w:t>i</w:t>
      </w:r>
      <w:r w:rsidR="00A27AB8" w:rsidRPr="007A360E">
        <w:rPr>
          <w:rFonts w:eastAsia="Arial"/>
        </w:rPr>
        <w:t>s</w:t>
      </w:r>
      <w:r w:rsidR="00A27AB8" w:rsidRPr="007A360E">
        <w:rPr>
          <w:rFonts w:eastAsia="Arial"/>
          <w:spacing w:val="2"/>
        </w:rPr>
        <w:t xml:space="preserve">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spacing w:val="-3"/>
        </w:rPr>
        <w:t>h</w:t>
      </w:r>
      <w:r w:rsidR="00A27AB8" w:rsidRPr="007A360E">
        <w:rPr>
          <w:rFonts w:eastAsia="Arial"/>
          <w:spacing w:val="-4"/>
        </w:rPr>
        <w:t>i</w:t>
      </w:r>
      <w:r w:rsidR="00A27AB8" w:rsidRPr="007A360E">
        <w:rPr>
          <w:rFonts w:eastAsia="Arial"/>
        </w:rPr>
        <w:t>n</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3"/>
        </w:rPr>
        <w:t>p</w:t>
      </w:r>
      <w:r w:rsidR="00A27AB8" w:rsidRPr="007A360E">
        <w:rPr>
          <w:rFonts w:eastAsia="Arial"/>
          <w:spacing w:val="-4"/>
        </w:rPr>
        <w:t>o</w:t>
      </w:r>
      <w:r w:rsidR="00A27AB8" w:rsidRPr="007A360E">
        <w:rPr>
          <w:rFonts w:eastAsia="Arial"/>
          <w:spacing w:val="-3"/>
        </w:rPr>
        <w:t>rt</w:t>
      </w:r>
      <w:r w:rsidR="00A27AB8" w:rsidRPr="007A360E">
        <w:rPr>
          <w:rFonts w:eastAsia="Arial"/>
          <w:spacing w:val="-2"/>
        </w:rPr>
        <w:t>f</w:t>
      </w:r>
      <w:r w:rsidR="00A27AB8" w:rsidRPr="007A360E">
        <w:rPr>
          <w:rFonts w:eastAsia="Arial"/>
          <w:spacing w:val="-3"/>
        </w:rPr>
        <w:t>oli</w:t>
      </w:r>
      <w:r w:rsidR="00A27AB8" w:rsidRPr="007A360E">
        <w:rPr>
          <w:rFonts w:eastAsia="Arial"/>
        </w:rPr>
        <w:t>o</w:t>
      </w:r>
      <w:r w:rsidR="00A27AB8" w:rsidRPr="007A360E">
        <w:rPr>
          <w:rFonts w:eastAsia="Arial"/>
          <w:spacing w:val="1"/>
        </w:rPr>
        <w:t xml:space="preserve"> </w:t>
      </w:r>
      <w:r w:rsidR="00A27AB8" w:rsidRPr="007A360E">
        <w:rPr>
          <w:rFonts w:eastAsia="Arial"/>
          <w:spacing w:val="-3"/>
        </w:rPr>
        <w:t>whil</w:t>
      </w:r>
      <w:r w:rsidR="00A27AB8" w:rsidRPr="007A360E">
        <w:rPr>
          <w:rFonts w:eastAsia="Arial"/>
        </w:rPr>
        <w:t>e</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3"/>
        </w:rPr>
        <w:t>l</w:t>
      </w:r>
      <w:r w:rsidR="00A27AB8" w:rsidRPr="007A360E">
        <w:rPr>
          <w:rFonts w:eastAsia="Arial"/>
          <w:spacing w:val="-2"/>
        </w:rPr>
        <w:t>s</w:t>
      </w:r>
      <w:r w:rsidR="00A27AB8" w:rsidRPr="007A360E">
        <w:rPr>
          <w:rFonts w:eastAsia="Arial"/>
        </w:rPr>
        <w:t>o</w:t>
      </w:r>
      <w:r w:rsidR="00A27AB8" w:rsidRPr="007A360E">
        <w:rPr>
          <w:rFonts w:eastAsia="Arial"/>
          <w:spacing w:val="1"/>
        </w:rPr>
        <w:t xml:space="preserve"> </w:t>
      </w:r>
      <w:r w:rsidR="00A27AB8" w:rsidRPr="007A360E">
        <w:rPr>
          <w:rFonts w:eastAsia="Arial"/>
          <w:spacing w:val="-3"/>
        </w:rPr>
        <w:t>r</w:t>
      </w:r>
      <w:r w:rsidR="00A27AB8" w:rsidRPr="007A360E">
        <w:rPr>
          <w:rFonts w:eastAsia="Arial"/>
          <w:spacing w:val="-4"/>
        </w:rPr>
        <w:t>e</w:t>
      </w:r>
      <w:r w:rsidR="00A27AB8" w:rsidRPr="007A360E">
        <w:rPr>
          <w:rFonts w:eastAsia="Arial"/>
          <w:spacing w:val="-2"/>
        </w:rPr>
        <w:t>c</w:t>
      </w:r>
      <w:r w:rsidR="00A27AB8" w:rsidRPr="007A360E">
        <w:rPr>
          <w:rFonts w:eastAsia="Arial"/>
          <w:spacing w:val="-3"/>
        </w:rPr>
        <w:t>og</w:t>
      </w:r>
      <w:r w:rsidR="00A27AB8" w:rsidRPr="007A360E">
        <w:rPr>
          <w:rFonts w:eastAsia="Arial"/>
          <w:spacing w:val="-4"/>
        </w:rPr>
        <w:t>n</w:t>
      </w:r>
      <w:r w:rsidR="00A27AB8" w:rsidRPr="007A360E">
        <w:rPr>
          <w:rFonts w:eastAsia="Arial"/>
          <w:spacing w:val="-3"/>
        </w:rPr>
        <w:t>i</w:t>
      </w:r>
      <w:r w:rsidR="00A27AB8" w:rsidRPr="007A360E">
        <w:rPr>
          <w:rFonts w:eastAsia="Arial"/>
          <w:spacing w:val="-2"/>
        </w:rPr>
        <w:t>z</w:t>
      </w:r>
      <w:r w:rsidR="00A27AB8" w:rsidRPr="007A360E">
        <w:rPr>
          <w:rFonts w:eastAsia="Arial"/>
          <w:spacing w:val="-3"/>
        </w:rPr>
        <w:t>i</w:t>
      </w:r>
      <w:r w:rsidR="00A27AB8" w:rsidRPr="007A360E">
        <w:rPr>
          <w:rFonts w:eastAsia="Arial"/>
          <w:spacing w:val="-4"/>
        </w:rPr>
        <w:t>n</w:t>
      </w:r>
      <w:r w:rsidR="00A27AB8" w:rsidRPr="007A360E">
        <w:rPr>
          <w:rFonts w:eastAsia="Arial"/>
        </w:rPr>
        <w:t xml:space="preserve">g </w:t>
      </w:r>
      <w:r w:rsidR="00A27AB8" w:rsidRPr="007A360E">
        <w:rPr>
          <w:rFonts w:eastAsia="Arial"/>
          <w:spacing w:val="-3"/>
        </w:rPr>
        <w:t>w</w:t>
      </w:r>
      <w:r w:rsidR="00A27AB8" w:rsidRPr="007A360E">
        <w:rPr>
          <w:rFonts w:eastAsia="Arial"/>
          <w:spacing w:val="-4"/>
        </w:rPr>
        <w:t>he</w:t>
      </w:r>
      <w:r w:rsidR="00A27AB8" w:rsidRPr="007A360E">
        <w:rPr>
          <w:rFonts w:eastAsia="Arial"/>
          <w:spacing w:val="-2"/>
        </w:rPr>
        <w:t>r</w:t>
      </w:r>
      <w:r w:rsidR="00A27AB8" w:rsidRPr="007A360E">
        <w:rPr>
          <w:rFonts w:eastAsia="Arial"/>
        </w:rPr>
        <w:t>e</w:t>
      </w:r>
      <w:r w:rsidR="00A27AB8" w:rsidRPr="007A360E">
        <w:rPr>
          <w:rFonts w:eastAsia="Arial"/>
          <w:spacing w:val="2"/>
        </w:rPr>
        <w:t xml:space="preserve"> </w:t>
      </w:r>
      <w:r w:rsidR="00A27AB8" w:rsidRPr="007A360E">
        <w:rPr>
          <w:rFonts w:eastAsia="Arial"/>
          <w:spacing w:val="-3"/>
        </w:rPr>
        <w:t>p</w:t>
      </w:r>
      <w:r w:rsidR="00A27AB8" w:rsidRPr="007A360E">
        <w:rPr>
          <w:rFonts w:eastAsia="Arial"/>
          <w:spacing w:val="-4"/>
        </w:rPr>
        <w:t>h</w:t>
      </w:r>
      <w:r w:rsidR="00A27AB8" w:rsidRPr="007A360E">
        <w:rPr>
          <w:rFonts w:eastAsia="Arial"/>
          <w:spacing w:val="-2"/>
        </w:rPr>
        <w:t>y</w:t>
      </w:r>
      <w:r w:rsidR="00A27AB8" w:rsidRPr="007A360E">
        <w:rPr>
          <w:rFonts w:eastAsia="Arial"/>
          <w:spacing w:val="-4"/>
        </w:rPr>
        <w:t>s</w:t>
      </w:r>
      <w:r w:rsidR="00A27AB8" w:rsidRPr="007A360E">
        <w:rPr>
          <w:rFonts w:eastAsia="Arial"/>
          <w:spacing w:val="-3"/>
        </w:rPr>
        <w:t>i</w:t>
      </w:r>
      <w:r w:rsidR="00A27AB8" w:rsidRPr="007A360E">
        <w:rPr>
          <w:rFonts w:eastAsia="Arial"/>
          <w:spacing w:val="-2"/>
        </w:rPr>
        <w:t>c</w:t>
      </w:r>
      <w:r w:rsidR="00A27AB8" w:rsidRPr="007A360E">
        <w:rPr>
          <w:rFonts w:eastAsia="Arial"/>
          <w:spacing w:val="-3"/>
        </w:rPr>
        <w:t>a</w:t>
      </w:r>
      <w:r w:rsidR="00A27AB8" w:rsidRPr="007A360E">
        <w:rPr>
          <w:rFonts w:eastAsia="Arial"/>
        </w:rPr>
        <w:t xml:space="preserve">l </w:t>
      </w:r>
      <w:r w:rsidR="00A27AB8" w:rsidRPr="007A360E">
        <w:rPr>
          <w:rFonts w:eastAsia="Arial"/>
          <w:spacing w:val="-2"/>
        </w:rPr>
        <w:t>s</w:t>
      </w:r>
      <w:r w:rsidR="00A27AB8" w:rsidRPr="007A360E">
        <w:rPr>
          <w:rFonts w:eastAsia="Arial"/>
          <w:spacing w:val="-4"/>
        </w:rPr>
        <w:t>ys</w:t>
      </w:r>
      <w:r w:rsidR="00A27AB8" w:rsidRPr="007A360E">
        <w:rPr>
          <w:rFonts w:eastAsia="Arial"/>
          <w:spacing w:val="-2"/>
        </w:rPr>
        <w:t>t</w:t>
      </w:r>
      <w:r w:rsidR="00A27AB8" w:rsidRPr="007A360E">
        <w:rPr>
          <w:rFonts w:eastAsia="Arial"/>
          <w:spacing w:val="-3"/>
        </w:rPr>
        <w:t>e</w:t>
      </w:r>
      <w:r w:rsidR="00A27AB8" w:rsidRPr="007A360E">
        <w:rPr>
          <w:rFonts w:eastAsia="Arial"/>
        </w:rPr>
        <w:t>m</w:t>
      </w:r>
      <w:r w:rsidR="00A27AB8" w:rsidRPr="007A360E">
        <w:rPr>
          <w:rFonts w:eastAsia="Arial"/>
          <w:spacing w:val="1"/>
        </w:rPr>
        <w:t xml:space="preserve"> </w:t>
      </w:r>
      <w:r w:rsidR="00A27AB8" w:rsidRPr="007A360E">
        <w:rPr>
          <w:rFonts w:eastAsia="Arial"/>
          <w:spacing w:val="-3"/>
        </w:rPr>
        <w:t>l</w:t>
      </w:r>
      <w:r w:rsidR="00A27AB8" w:rsidRPr="007A360E">
        <w:rPr>
          <w:rFonts w:eastAsia="Arial"/>
          <w:spacing w:val="-4"/>
        </w:rPr>
        <w:t>i</w:t>
      </w:r>
      <w:r w:rsidR="00A27AB8" w:rsidRPr="007A360E">
        <w:rPr>
          <w:rFonts w:eastAsia="Arial"/>
          <w:spacing w:val="-2"/>
        </w:rPr>
        <w:t>m</w:t>
      </w:r>
      <w:r w:rsidR="00A27AB8" w:rsidRPr="007A360E">
        <w:rPr>
          <w:rFonts w:eastAsia="Arial"/>
          <w:spacing w:val="-4"/>
        </w:rPr>
        <w:t>i</w:t>
      </w:r>
      <w:r w:rsidR="00A27AB8" w:rsidRPr="007A360E">
        <w:rPr>
          <w:rFonts w:eastAsia="Arial"/>
          <w:spacing w:val="-2"/>
        </w:rPr>
        <w:t>t</w:t>
      </w:r>
      <w:r w:rsidR="00A27AB8" w:rsidRPr="007A360E">
        <w:rPr>
          <w:rFonts w:eastAsia="Arial"/>
          <w:spacing w:val="-4"/>
        </w:rPr>
        <w:t>a</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rPr>
        <w:t>s</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i</w:t>
      </w:r>
      <w:r w:rsidR="00A27AB8" w:rsidRPr="007A360E">
        <w:rPr>
          <w:rFonts w:eastAsia="Arial"/>
          <w:spacing w:val="-4"/>
        </w:rPr>
        <w:t>s</w:t>
      </w:r>
      <w:r w:rsidR="00A27AB8" w:rsidRPr="007A360E">
        <w:rPr>
          <w:rFonts w:eastAsia="Arial"/>
          <w:spacing w:val="-3"/>
        </w:rPr>
        <w:t>t</w:t>
      </w:r>
      <w:r w:rsidR="00A27AB8" w:rsidRPr="007A360E">
        <w:rPr>
          <w:rFonts w:eastAsia="Arial"/>
        </w:rPr>
        <w:t xml:space="preserve">. </w:t>
      </w:r>
      <w:r w:rsidR="00A27AB8" w:rsidRPr="007A360E">
        <w:rPr>
          <w:rFonts w:eastAsia="Arial"/>
          <w:spacing w:val="-3"/>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3"/>
        </w:rPr>
        <w:t>r</w:t>
      </w:r>
      <w:r w:rsidR="00A27AB8" w:rsidRPr="007A360E">
        <w:rPr>
          <w:rFonts w:eastAsia="Arial"/>
          <w:spacing w:val="-2"/>
        </w:rPr>
        <w:t>c</w:t>
      </w:r>
      <w:r w:rsidR="00A27AB8" w:rsidRPr="007A360E">
        <w:rPr>
          <w:rFonts w:eastAsia="Arial"/>
        </w:rPr>
        <w:t>e</w:t>
      </w:r>
      <w:r w:rsidR="00A27AB8" w:rsidRPr="007A360E">
        <w:rPr>
          <w:rFonts w:eastAsia="Arial"/>
          <w:spacing w:val="2"/>
        </w:rPr>
        <w:t xml:space="preserve"> </w:t>
      </w:r>
      <w:r w:rsidR="00A27AB8" w:rsidRPr="007A360E">
        <w:rPr>
          <w:rFonts w:eastAsia="Arial"/>
          <w:spacing w:val="-4"/>
        </w:rPr>
        <w:t>c</w:t>
      </w:r>
      <w:r w:rsidR="00A27AB8" w:rsidRPr="007A360E">
        <w:rPr>
          <w:rFonts w:eastAsia="Arial"/>
          <w:spacing w:val="-3"/>
        </w:rPr>
        <w:t>h</w:t>
      </w:r>
      <w:r w:rsidR="00A27AB8" w:rsidRPr="007A360E">
        <w:rPr>
          <w:rFonts w:eastAsia="Arial"/>
          <w:spacing w:val="-4"/>
        </w:rPr>
        <w:t>a</w:t>
      </w:r>
      <w:r w:rsidR="00A27AB8" w:rsidRPr="007A360E">
        <w:rPr>
          <w:rFonts w:eastAsia="Arial"/>
          <w:spacing w:val="-2"/>
        </w:rPr>
        <w:t>r</w:t>
      </w:r>
      <w:r w:rsidR="00A27AB8" w:rsidRPr="007A360E">
        <w:rPr>
          <w:rFonts w:eastAsia="Arial"/>
          <w:spacing w:val="-4"/>
        </w:rPr>
        <w:t>ac</w:t>
      </w:r>
      <w:r w:rsidR="00A27AB8" w:rsidRPr="007A360E">
        <w:rPr>
          <w:rFonts w:eastAsia="Arial"/>
          <w:spacing w:val="-2"/>
        </w:rPr>
        <w:t>t</w:t>
      </w:r>
      <w:r w:rsidR="00A27AB8" w:rsidRPr="007A360E">
        <w:rPr>
          <w:rFonts w:eastAsia="Arial"/>
          <w:spacing w:val="-4"/>
        </w:rPr>
        <w:t>e</w:t>
      </w:r>
      <w:r w:rsidR="00A27AB8" w:rsidRPr="007A360E">
        <w:rPr>
          <w:rFonts w:eastAsia="Arial"/>
          <w:spacing w:val="-2"/>
        </w:rPr>
        <w:t>r</w:t>
      </w:r>
      <w:r w:rsidR="00A27AB8" w:rsidRPr="007A360E">
        <w:rPr>
          <w:rFonts w:eastAsia="Arial"/>
          <w:spacing w:val="-3"/>
        </w:rPr>
        <w:t>i</w:t>
      </w:r>
      <w:r w:rsidR="00A27AB8" w:rsidRPr="007A360E">
        <w:rPr>
          <w:rFonts w:eastAsia="Arial"/>
          <w:spacing w:val="-4"/>
        </w:rPr>
        <w:t>s</w:t>
      </w:r>
      <w:r w:rsidR="00A27AB8" w:rsidRPr="007A360E">
        <w:rPr>
          <w:rFonts w:eastAsia="Arial"/>
          <w:spacing w:val="-2"/>
        </w:rPr>
        <w:t>t</w:t>
      </w:r>
      <w:r w:rsidR="00A27AB8" w:rsidRPr="007A360E">
        <w:rPr>
          <w:rFonts w:eastAsia="Arial"/>
          <w:spacing w:val="-4"/>
        </w:rPr>
        <w:t>i</w:t>
      </w:r>
      <w:r w:rsidR="00A27AB8" w:rsidRPr="007A360E">
        <w:rPr>
          <w:rFonts w:eastAsia="Arial"/>
          <w:spacing w:val="-2"/>
        </w:rPr>
        <w:t>c</w:t>
      </w:r>
      <w:r w:rsidR="00A27AB8" w:rsidRPr="007A360E">
        <w:rPr>
          <w:rFonts w:eastAsia="Arial"/>
        </w:rPr>
        <w:t>s</w:t>
      </w:r>
      <w:r w:rsidR="00A27AB8" w:rsidRPr="007A360E">
        <w:rPr>
          <w:rFonts w:eastAsia="Arial"/>
          <w:spacing w:val="2"/>
        </w:rPr>
        <w:t xml:space="preserve"> </w:t>
      </w:r>
      <w:r w:rsidR="00A27AB8" w:rsidRPr="007A360E">
        <w:rPr>
          <w:rFonts w:eastAsia="Arial"/>
          <w:spacing w:val="-4"/>
        </w:rPr>
        <w:t>s</w:t>
      </w:r>
      <w:r w:rsidR="00A27AB8" w:rsidRPr="007A360E">
        <w:rPr>
          <w:rFonts w:eastAsia="Arial"/>
          <w:spacing w:val="-3"/>
        </w:rPr>
        <w:t>u</w:t>
      </w:r>
      <w:r w:rsidR="00A27AB8" w:rsidRPr="007A360E">
        <w:rPr>
          <w:rFonts w:eastAsia="Arial"/>
          <w:spacing w:val="-4"/>
        </w:rPr>
        <w:t>c</w:t>
      </w:r>
      <w:r w:rsidR="00A27AB8" w:rsidRPr="007A360E">
        <w:rPr>
          <w:rFonts w:eastAsia="Arial"/>
        </w:rPr>
        <w:t>h</w:t>
      </w:r>
      <w:r w:rsidR="00A27AB8" w:rsidRPr="007A360E">
        <w:rPr>
          <w:rFonts w:eastAsia="Arial"/>
          <w:spacing w:val="2"/>
        </w:rPr>
        <w:t xml:space="preserve"> </w:t>
      </w:r>
      <w:r w:rsidR="00A27AB8" w:rsidRPr="007A360E">
        <w:rPr>
          <w:rFonts w:eastAsia="Arial"/>
          <w:spacing w:val="-3"/>
        </w:rPr>
        <w:t>a</w:t>
      </w:r>
      <w:r w:rsidR="00A27AB8" w:rsidRPr="007A360E">
        <w:rPr>
          <w:rFonts w:eastAsia="Arial"/>
        </w:rPr>
        <w:t>s</w:t>
      </w:r>
      <w:r w:rsidR="00A27AB8" w:rsidRPr="007A360E">
        <w:rPr>
          <w:rFonts w:eastAsia="Arial"/>
          <w:spacing w:val="1"/>
        </w:rPr>
        <w:t xml:space="preserve"> </w:t>
      </w:r>
      <w:r w:rsidR="00A27AB8" w:rsidRPr="007A360E">
        <w:rPr>
          <w:rFonts w:eastAsia="Arial"/>
        </w:rPr>
        <w:t>a</w:t>
      </w:r>
      <w:r w:rsidR="00A27AB8" w:rsidRPr="007A360E">
        <w:rPr>
          <w:rFonts w:eastAsia="Arial"/>
          <w:spacing w:val="2"/>
        </w:rPr>
        <w:t xml:space="preserve"> </w:t>
      </w:r>
      <w:r w:rsidR="00A27AB8" w:rsidRPr="007A360E">
        <w:rPr>
          <w:rFonts w:eastAsia="Arial"/>
          <w:spacing w:val="-2"/>
        </w:rPr>
        <w:t>s</w:t>
      </w:r>
      <w:r w:rsidR="00A27AB8" w:rsidRPr="007A360E">
        <w:rPr>
          <w:rFonts w:eastAsia="Arial"/>
          <w:spacing w:val="-4"/>
        </w:rPr>
        <w:t>u</w:t>
      </w:r>
      <w:r w:rsidR="00A27AB8" w:rsidRPr="007A360E">
        <w:rPr>
          <w:rFonts w:eastAsia="Arial"/>
          <w:spacing w:val="-3"/>
        </w:rPr>
        <w:t>ppl</w:t>
      </w:r>
      <w:r w:rsidR="00A27AB8" w:rsidRPr="007A360E">
        <w:rPr>
          <w:rFonts w:eastAsia="Arial"/>
        </w:rPr>
        <w:t xml:space="preserve">y </w:t>
      </w:r>
      <w:r w:rsidR="00A27AB8" w:rsidRPr="007A360E">
        <w:rPr>
          <w:rFonts w:eastAsia="Arial"/>
          <w:spacing w:val="-4"/>
        </w:rPr>
        <w:t>c</w:t>
      </w:r>
      <w:r w:rsidR="00A27AB8" w:rsidRPr="007A360E">
        <w:rPr>
          <w:rFonts w:eastAsia="Arial"/>
          <w:spacing w:val="-3"/>
        </w:rPr>
        <w:t>o</w:t>
      </w:r>
      <w:r w:rsidR="00A27AB8" w:rsidRPr="007A360E">
        <w:rPr>
          <w:rFonts w:eastAsia="Arial"/>
          <w:spacing w:val="-4"/>
        </w:rPr>
        <w:t>n</w:t>
      </w:r>
      <w:r w:rsidR="00A27AB8" w:rsidRPr="007A360E">
        <w:rPr>
          <w:rFonts w:eastAsia="Arial"/>
          <w:spacing w:val="-3"/>
        </w:rPr>
        <w:t>t</w:t>
      </w:r>
      <w:r w:rsidR="00A27AB8" w:rsidRPr="007A360E">
        <w:rPr>
          <w:rFonts w:eastAsia="Arial"/>
          <w:spacing w:val="-2"/>
        </w:rPr>
        <w:t>r</w:t>
      </w:r>
      <w:r w:rsidR="00A27AB8" w:rsidRPr="007A360E">
        <w:rPr>
          <w:rFonts w:eastAsia="Arial"/>
          <w:spacing w:val="-4"/>
        </w:rPr>
        <w:t>ac</w:t>
      </w:r>
      <w:r w:rsidR="00A27AB8" w:rsidRPr="007A360E">
        <w:rPr>
          <w:rFonts w:eastAsia="Arial"/>
          <w:spacing w:val="-2"/>
        </w:rPr>
        <w:t>t</w:t>
      </w:r>
      <w:r w:rsidR="00A27AB8" w:rsidRPr="007A360E">
        <w:rPr>
          <w:rFonts w:eastAsia="Arial"/>
          <w:spacing w:val="-3"/>
        </w:rPr>
        <w:t>’</w:t>
      </w:r>
      <w:r w:rsidR="00A27AB8" w:rsidRPr="007A360E">
        <w:rPr>
          <w:rFonts w:eastAsia="Arial"/>
        </w:rPr>
        <w:t>s</w:t>
      </w:r>
      <w:r w:rsidR="00A27AB8" w:rsidRPr="007A360E">
        <w:rPr>
          <w:rFonts w:eastAsia="Arial"/>
          <w:spacing w:val="1"/>
        </w:rPr>
        <w:t xml:space="preserve"> </w:t>
      </w:r>
      <w:r w:rsidR="00A27AB8" w:rsidRPr="007A360E">
        <w:rPr>
          <w:rFonts w:eastAsia="Arial"/>
          <w:spacing w:val="-3"/>
        </w:rPr>
        <w:t>dai</w:t>
      </w:r>
      <w:r w:rsidR="00A27AB8" w:rsidRPr="007A360E">
        <w:rPr>
          <w:rFonts w:eastAsia="Arial"/>
          <w:spacing w:val="-4"/>
        </w:rPr>
        <w:t>l</w:t>
      </w:r>
      <w:r w:rsidR="00A27AB8" w:rsidRPr="007A360E">
        <w:rPr>
          <w:rFonts w:eastAsia="Arial"/>
        </w:rPr>
        <w:t>y</w:t>
      </w:r>
      <w:r w:rsidR="00A27AB8" w:rsidRPr="007A360E">
        <w:rPr>
          <w:rFonts w:eastAsia="Arial"/>
          <w:spacing w:val="2"/>
        </w:rPr>
        <w:t xml:space="preserve"> </w:t>
      </w:r>
      <w:r w:rsidR="00A27AB8" w:rsidRPr="007A360E">
        <w:rPr>
          <w:rFonts w:eastAsia="Arial"/>
          <w:spacing w:val="-4"/>
        </w:rPr>
        <w:t>d</w:t>
      </w:r>
      <w:r w:rsidR="00A27AB8" w:rsidRPr="007A360E">
        <w:rPr>
          <w:rFonts w:eastAsia="Arial"/>
          <w:spacing w:val="-3"/>
        </w:rPr>
        <w:t>eli</w:t>
      </w:r>
      <w:r w:rsidR="00A27AB8" w:rsidRPr="007A360E">
        <w:rPr>
          <w:rFonts w:eastAsia="Arial"/>
          <w:spacing w:val="-4"/>
        </w:rPr>
        <w:t>ve</w:t>
      </w:r>
      <w:r w:rsidR="00A27AB8" w:rsidRPr="007A360E">
        <w:rPr>
          <w:rFonts w:eastAsia="Arial"/>
          <w:spacing w:val="-2"/>
        </w:rPr>
        <w:t>r</w:t>
      </w:r>
      <w:r w:rsidR="00A27AB8" w:rsidRPr="007A360E">
        <w:rPr>
          <w:rFonts w:eastAsia="Arial"/>
        </w:rPr>
        <w:t>y</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apab</w:t>
      </w:r>
      <w:r w:rsidR="00A27AB8" w:rsidRPr="007A360E">
        <w:rPr>
          <w:rFonts w:eastAsia="Arial"/>
          <w:spacing w:val="-4"/>
        </w:rPr>
        <w:t>i</w:t>
      </w:r>
      <w:r w:rsidR="00A27AB8" w:rsidRPr="007A360E">
        <w:rPr>
          <w:rFonts w:eastAsia="Arial"/>
          <w:spacing w:val="-3"/>
        </w:rPr>
        <w:t>l</w:t>
      </w:r>
      <w:r w:rsidR="00A27AB8" w:rsidRPr="007A360E">
        <w:rPr>
          <w:rFonts w:eastAsia="Arial"/>
          <w:spacing w:val="-4"/>
        </w:rPr>
        <w:t>i</w:t>
      </w:r>
      <w:r w:rsidR="00A27AB8" w:rsidRPr="007A360E">
        <w:rPr>
          <w:rFonts w:eastAsia="Arial"/>
          <w:spacing w:val="-2"/>
        </w:rPr>
        <w:t>ty</w:t>
      </w:r>
      <w:r w:rsidR="00A27AB8" w:rsidRPr="007A360E">
        <w:rPr>
          <w:rFonts w:eastAsia="Arial"/>
        </w:rPr>
        <w:t>,</w:t>
      </w:r>
      <w:r w:rsidR="00A27AB8" w:rsidRPr="007A360E">
        <w:rPr>
          <w:rFonts w:eastAsia="Arial"/>
          <w:spacing w:val="1"/>
        </w:rPr>
        <w:t xml:space="preserve"> </w:t>
      </w:r>
      <w:r w:rsidR="00A27AB8" w:rsidRPr="007A360E">
        <w:rPr>
          <w:rFonts w:eastAsia="Arial"/>
          <w:spacing w:val="-3"/>
        </w:rPr>
        <w:t>mi</w:t>
      </w:r>
      <w:r w:rsidR="00A27AB8" w:rsidRPr="007A360E">
        <w:rPr>
          <w:rFonts w:eastAsia="Arial"/>
          <w:spacing w:val="-4"/>
        </w:rPr>
        <w:t>n</w:t>
      </w:r>
      <w:r w:rsidR="00A27AB8" w:rsidRPr="007A360E">
        <w:rPr>
          <w:rFonts w:eastAsia="Arial"/>
          <w:spacing w:val="-3"/>
        </w:rPr>
        <w:t>im</w:t>
      </w:r>
      <w:r w:rsidR="00A27AB8" w:rsidRPr="007A360E">
        <w:rPr>
          <w:rFonts w:eastAsia="Arial"/>
          <w:spacing w:val="-4"/>
        </w:rPr>
        <w:t>u</w:t>
      </w:r>
      <w:r w:rsidR="00A27AB8" w:rsidRPr="007A360E">
        <w:rPr>
          <w:rFonts w:eastAsia="Arial"/>
        </w:rPr>
        <w:t>m</w:t>
      </w:r>
      <w:r w:rsidR="00A27AB8" w:rsidRPr="007A360E">
        <w:rPr>
          <w:rFonts w:eastAsia="Arial"/>
          <w:spacing w:val="2"/>
        </w:rPr>
        <w:t xml:space="preserve"> </w:t>
      </w:r>
      <w:r w:rsidR="00A27AB8" w:rsidRPr="007A360E">
        <w:rPr>
          <w:rFonts w:eastAsia="Arial"/>
          <w:spacing w:val="-3"/>
        </w:rPr>
        <w:t>t</w:t>
      </w:r>
      <w:r w:rsidR="00A27AB8" w:rsidRPr="007A360E">
        <w:rPr>
          <w:rFonts w:eastAsia="Arial"/>
          <w:spacing w:val="-4"/>
        </w:rPr>
        <w:t>a</w:t>
      </w:r>
      <w:r w:rsidR="00A27AB8" w:rsidRPr="007A360E">
        <w:rPr>
          <w:rFonts w:eastAsia="Arial"/>
          <w:spacing w:val="-2"/>
        </w:rPr>
        <w:t>k</w:t>
      </w:r>
      <w:r w:rsidR="00A27AB8" w:rsidRPr="007A360E">
        <w:rPr>
          <w:rFonts w:eastAsia="Arial"/>
        </w:rPr>
        <w:t xml:space="preserve">e </w:t>
      </w:r>
      <w:r w:rsidR="00A27AB8" w:rsidRPr="007A360E">
        <w:rPr>
          <w:rFonts w:eastAsia="Arial"/>
          <w:spacing w:val="-2"/>
        </w:rPr>
        <w:t>r</w:t>
      </w:r>
      <w:r w:rsidR="00A27AB8" w:rsidRPr="007A360E">
        <w:rPr>
          <w:rFonts w:eastAsia="Arial"/>
          <w:spacing w:val="-4"/>
        </w:rPr>
        <w:t>e</w:t>
      </w:r>
      <w:r w:rsidR="00A27AB8" w:rsidRPr="007A360E">
        <w:rPr>
          <w:rFonts w:eastAsia="Arial"/>
          <w:spacing w:val="-3"/>
        </w:rPr>
        <w:t>qu</w:t>
      </w:r>
      <w:r w:rsidR="00A27AB8" w:rsidRPr="007A360E">
        <w:rPr>
          <w:rFonts w:eastAsia="Arial"/>
          <w:spacing w:val="-4"/>
        </w:rPr>
        <w:t>i</w:t>
      </w:r>
      <w:r w:rsidR="00A27AB8" w:rsidRPr="007A360E">
        <w:rPr>
          <w:rFonts w:eastAsia="Arial"/>
          <w:spacing w:val="-2"/>
        </w:rPr>
        <w:t>r</w:t>
      </w:r>
      <w:r w:rsidR="00A27AB8" w:rsidRPr="007A360E">
        <w:rPr>
          <w:rFonts w:eastAsia="Arial"/>
          <w:spacing w:val="-4"/>
        </w:rPr>
        <w:t>e</w:t>
      </w:r>
      <w:r w:rsidR="00A27AB8" w:rsidRPr="007A360E">
        <w:rPr>
          <w:rFonts w:eastAsia="Arial"/>
          <w:spacing w:val="-2"/>
        </w:rPr>
        <w:t>m</w:t>
      </w:r>
      <w:r w:rsidR="00A27AB8" w:rsidRPr="007A360E">
        <w:rPr>
          <w:rFonts w:eastAsia="Arial"/>
          <w:spacing w:val="-4"/>
        </w:rPr>
        <w:t>en</w:t>
      </w:r>
      <w:r w:rsidR="00A27AB8" w:rsidRPr="007A360E">
        <w:rPr>
          <w:rFonts w:eastAsia="Arial"/>
          <w:spacing w:val="-2"/>
        </w:rPr>
        <w:t>t</w:t>
      </w:r>
      <w:r w:rsidR="00A27AB8" w:rsidRPr="007A360E">
        <w:rPr>
          <w:rFonts w:eastAsia="Arial"/>
          <w:spacing w:val="-4"/>
        </w:rPr>
        <w:t>s</w:t>
      </w:r>
      <w:r w:rsidR="00A27AB8" w:rsidRPr="007A360E">
        <w:rPr>
          <w:rFonts w:eastAsia="Arial"/>
        </w:rPr>
        <w:t>,</w:t>
      </w:r>
      <w:r w:rsidR="00A27AB8" w:rsidRPr="007A360E">
        <w:rPr>
          <w:rFonts w:eastAsia="Arial"/>
          <w:spacing w:val="1"/>
        </w:rPr>
        <w:t xml:space="preserve"> </w:t>
      </w:r>
      <w:r w:rsidR="00A27AB8" w:rsidRPr="007A360E">
        <w:rPr>
          <w:rFonts w:eastAsia="Arial"/>
          <w:spacing w:val="-2"/>
        </w:rPr>
        <w:t>m</w:t>
      </w:r>
      <w:r w:rsidR="00A27AB8" w:rsidRPr="007A360E">
        <w:rPr>
          <w:rFonts w:eastAsia="Arial"/>
          <w:spacing w:val="-3"/>
        </w:rPr>
        <w:t>a</w:t>
      </w:r>
      <w:r w:rsidR="00A27AB8" w:rsidRPr="007A360E">
        <w:rPr>
          <w:rFonts w:eastAsia="Arial"/>
          <w:spacing w:val="-4"/>
        </w:rPr>
        <w:t>xi</w:t>
      </w:r>
      <w:r w:rsidR="00A27AB8" w:rsidRPr="007A360E">
        <w:rPr>
          <w:rFonts w:eastAsia="Arial"/>
          <w:spacing w:val="-2"/>
        </w:rPr>
        <w:t>m</w:t>
      </w:r>
      <w:r w:rsidR="00A27AB8" w:rsidRPr="007A360E">
        <w:rPr>
          <w:rFonts w:eastAsia="Arial"/>
          <w:spacing w:val="-4"/>
        </w:rPr>
        <w:t>u</w:t>
      </w:r>
      <w:r w:rsidR="00A27AB8" w:rsidRPr="007A360E">
        <w:rPr>
          <w:rFonts w:eastAsia="Arial"/>
        </w:rPr>
        <w:t>m</w:t>
      </w:r>
      <w:r w:rsidR="00A27AB8" w:rsidRPr="007A360E">
        <w:rPr>
          <w:rFonts w:eastAsia="Arial"/>
          <w:spacing w:val="2"/>
        </w:rPr>
        <w:t xml:space="preserve"> </w:t>
      </w:r>
      <w:r w:rsidR="00A27AB8" w:rsidRPr="007A360E">
        <w:rPr>
          <w:rFonts w:eastAsia="Arial"/>
          <w:spacing w:val="-4"/>
        </w:rPr>
        <w:t>d</w:t>
      </w:r>
      <w:r w:rsidR="00A27AB8" w:rsidRPr="007A360E">
        <w:rPr>
          <w:rFonts w:eastAsia="Arial"/>
          <w:spacing w:val="-3"/>
        </w:rPr>
        <w:t>ai</w:t>
      </w:r>
      <w:r w:rsidR="00A27AB8" w:rsidRPr="007A360E">
        <w:rPr>
          <w:rFonts w:eastAsia="Arial"/>
          <w:spacing w:val="-4"/>
        </w:rPr>
        <w:t>l</w:t>
      </w:r>
      <w:r w:rsidR="00A27AB8" w:rsidRPr="007A360E">
        <w:rPr>
          <w:rFonts w:eastAsia="Arial"/>
        </w:rPr>
        <w:t>y</w:t>
      </w:r>
      <w:r w:rsidR="00A27AB8" w:rsidRPr="007A360E">
        <w:rPr>
          <w:rFonts w:eastAsia="Arial"/>
          <w:spacing w:val="1"/>
        </w:rPr>
        <w:t xml:space="preserve"> </w:t>
      </w:r>
      <w:r w:rsidR="00A27AB8" w:rsidRPr="007A360E">
        <w:rPr>
          <w:rFonts w:eastAsia="Arial"/>
          <w:spacing w:val="-3"/>
        </w:rPr>
        <w:t>t</w:t>
      </w:r>
      <w:r w:rsidR="00A27AB8" w:rsidRPr="007A360E">
        <w:rPr>
          <w:rFonts w:eastAsia="Arial"/>
          <w:spacing w:val="-2"/>
        </w:rPr>
        <w:t>r</w:t>
      </w:r>
      <w:r w:rsidR="00A27AB8" w:rsidRPr="007A360E">
        <w:rPr>
          <w:rFonts w:eastAsia="Arial"/>
          <w:spacing w:val="-3"/>
        </w:rPr>
        <w:t>a</w:t>
      </w:r>
      <w:r w:rsidR="00A27AB8" w:rsidRPr="007A360E">
        <w:rPr>
          <w:rFonts w:eastAsia="Arial"/>
          <w:spacing w:val="-4"/>
        </w:rPr>
        <w:t>n</w:t>
      </w:r>
      <w:r w:rsidR="00A27AB8" w:rsidRPr="007A360E">
        <w:rPr>
          <w:rFonts w:eastAsia="Arial"/>
          <w:spacing w:val="-2"/>
        </w:rPr>
        <w:t>s</w:t>
      </w:r>
      <w:r w:rsidR="00A27AB8" w:rsidRPr="007A360E">
        <w:rPr>
          <w:rFonts w:eastAsia="Arial"/>
          <w:spacing w:val="-3"/>
        </w:rPr>
        <w:t>p</w:t>
      </w:r>
      <w:r w:rsidR="00A27AB8" w:rsidRPr="007A360E">
        <w:rPr>
          <w:rFonts w:eastAsia="Arial"/>
          <w:spacing w:val="-4"/>
        </w:rPr>
        <w:t>o</w:t>
      </w:r>
      <w:r w:rsidR="00A27AB8" w:rsidRPr="007A360E">
        <w:rPr>
          <w:rFonts w:eastAsia="Arial"/>
          <w:spacing w:val="-3"/>
        </w:rPr>
        <w:t>r</w:t>
      </w:r>
      <w:r w:rsidR="00A27AB8" w:rsidRPr="007A360E">
        <w:rPr>
          <w:rFonts w:eastAsia="Arial"/>
        </w:rPr>
        <w:t xml:space="preserve">t </w:t>
      </w:r>
      <w:r w:rsidR="00A27AB8" w:rsidRPr="007A360E">
        <w:rPr>
          <w:rFonts w:eastAsia="Arial"/>
          <w:spacing w:val="-4"/>
        </w:rPr>
        <w:t>c</w:t>
      </w:r>
      <w:r w:rsidR="00A27AB8" w:rsidRPr="007A360E">
        <w:rPr>
          <w:rFonts w:eastAsia="Arial"/>
          <w:spacing w:val="-3"/>
        </w:rPr>
        <w:t>ap</w:t>
      </w:r>
      <w:r w:rsidR="00A27AB8" w:rsidRPr="007A360E">
        <w:rPr>
          <w:rFonts w:eastAsia="Arial"/>
          <w:spacing w:val="-4"/>
        </w:rPr>
        <w:t>a</w:t>
      </w:r>
      <w:r w:rsidR="00A27AB8" w:rsidRPr="007A360E">
        <w:rPr>
          <w:rFonts w:eastAsia="Arial"/>
          <w:spacing w:val="-3"/>
        </w:rPr>
        <w:t>bil</w:t>
      </w:r>
      <w:r w:rsidR="00A27AB8" w:rsidRPr="007A360E">
        <w:rPr>
          <w:rFonts w:eastAsia="Arial"/>
          <w:spacing w:val="-4"/>
        </w:rPr>
        <w:t>i</w:t>
      </w:r>
      <w:r w:rsidR="00A27AB8" w:rsidRPr="007A360E">
        <w:rPr>
          <w:rFonts w:eastAsia="Arial"/>
          <w:spacing w:val="-2"/>
        </w:rPr>
        <w:t>t</w:t>
      </w:r>
      <w:r w:rsidR="00A27AB8" w:rsidRPr="007A360E">
        <w:rPr>
          <w:rFonts w:eastAsia="Arial"/>
        </w:rPr>
        <w:t>y</w:t>
      </w:r>
      <w:r w:rsidR="00A27AB8" w:rsidRPr="007A360E">
        <w:rPr>
          <w:rFonts w:eastAsia="Arial"/>
          <w:spacing w:val="1"/>
        </w:rPr>
        <w:t xml:space="preserve"> </w:t>
      </w:r>
      <w:r w:rsidR="00A27AB8" w:rsidRPr="007A360E">
        <w:rPr>
          <w:rFonts w:eastAsia="Arial"/>
          <w:spacing w:val="-3"/>
        </w:rPr>
        <w:t>b</w:t>
      </w:r>
      <w:r w:rsidR="00A27AB8" w:rsidRPr="007A360E">
        <w:rPr>
          <w:rFonts w:eastAsia="Arial"/>
        </w:rPr>
        <w:t>y</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3"/>
        </w:rPr>
        <w:t>di</w:t>
      </w:r>
      <w:r w:rsidR="00A27AB8" w:rsidRPr="007A360E">
        <w:rPr>
          <w:rFonts w:eastAsia="Arial"/>
          <w:spacing w:val="-2"/>
        </w:rPr>
        <w:t>v</w:t>
      </w:r>
      <w:r w:rsidR="00A27AB8" w:rsidRPr="007A360E">
        <w:rPr>
          <w:rFonts w:eastAsia="Arial"/>
          <w:spacing w:val="-4"/>
        </w:rPr>
        <w:t>i</w:t>
      </w:r>
      <w:r w:rsidR="00A27AB8" w:rsidRPr="007A360E">
        <w:rPr>
          <w:rFonts w:eastAsia="Arial"/>
          <w:spacing w:val="-3"/>
        </w:rPr>
        <w:t>dua</w:t>
      </w:r>
      <w:r w:rsidR="00A27AB8" w:rsidRPr="007A360E">
        <w:rPr>
          <w:rFonts w:eastAsia="Arial"/>
        </w:rPr>
        <w:t xml:space="preserve">l </w:t>
      </w:r>
      <w:r w:rsidR="00A27AB8" w:rsidRPr="007A360E">
        <w:rPr>
          <w:rFonts w:eastAsia="Arial"/>
          <w:spacing w:val="-2"/>
        </w:rPr>
        <w:t>s</w:t>
      </w:r>
      <w:r w:rsidR="00A27AB8" w:rsidRPr="007A360E">
        <w:rPr>
          <w:rFonts w:eastAsia="Arial"/>
          <w:spacing w:val="-4"/>
        </w:rPr>
        <w:t>e</w:t>
      </w:r>
      <w:r w:rsidR="00A27AB8" w:rsidRPr="007A360E">
        <w:rPr>
          <w:rFonts w:eastAsia="Arial"/>
          <w:spacing w:val="-3"/>
        </w:rPr>
        <w:t>gme</w:t>
      </w:r>
      <w:r w:rsidR="00A27AB8" w:rsidRPr="007A360E">
        <w:rPr>
          <w:rFonts w:eastAsia="Arial"/>
          <w:spacing w:val="-4"/>
        </w:rPr>
        <w:t>n</w:t>
      </w:r>
      <w:r w:rsidR="00A27AB8" w:rsidRPr="007A360E">
        <w:rPr>
          <w:rFonts w:eastAsia="Arial"/>
          <w:spacing w:val="-3"/>
        </w:rPr>
        <w:t>t</w:t>
      </w:r>
      <w:r w:rsidR="00A27AB8" w:rsidRPr="007A360E">
        <w:rPr>
          <w:rFonts w:eastAsia="Arial"/>
        </w:rPr>
        <w:t>,</w:t>
      </w:r>
      <w:r w:rsidR="00A27AB8" w:rsidRPr="007A360E">
        <w:rPr>
          <w:rFonts w:eastAsia="Arial"/>
          <w:spacing w:val="2"/>
        </w:rPr>
        <w:t xml:space="preserve"> </w:t>
      </w:r>
      <w:r w:rsidR="00A27AB8" w:rsidRPr="007A360E">
        <w:rPr>
          <w:rFonts w:eastAsia="Arial"/>
          <w:spacing w:val="-4"/>
        </w:rPr>
        <w:t>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4"/>
        </w:rPr>
        <w:t>a</w:t>
      </w:r>
      <w:r w:rsidR="00A27AB8" w:rsidRPr="007A360E">
        <w:rPr>
          <w:rFonts w:eastAsia="Arial"/>
          <w:spacing w:val="-3"/>
        </w:rPr>
        <w:t>g</w:t>
      </w:r>
      <w:r w:rsidR="00A27AB8" w:rsidRPr="007A360E">
        <w:rPr>
          <w:rFonts w:eastAsia="Arial"/>
        </w:rPr>
        <w:t xml:space="preserve">e </w:t>
      </w:r>
      <w:r w:rsidR="00A27AB8" w:rsidRPr="007A360E">
        <w:rPr>
          <w:rFonts w:eastAsia="Arial"/>
          <w:spacing w:val="-3"/>
        </w:rPr>
        <w:t>i</w:t>
      </w:r>
      <w:r w:rsidR="00A27AB8" w:rsidRPr="007A360E">
        <w:rPr>
          <w:rFonts w:eastAsia="Arial"/>
          <w:spacing w:val="-4"/>
        </w:rPr>
        <w:t>n</w:t>
      </w:r>
      <w:r w:rsidR="00A27AB8" w:rsidRPr="007A360E">
        <w:rPr>
          <w:rFonts w:eastAsia="Arial"/>
          <w:spacing w:val="-2"/>
        </w:rPr>
        <w:t>v</w:t>
      </w:r>
      <w:r w:rsidR="00A27AB8" w:rsidRPr="007A360E">
        <w:rPr>
          <w:rFonts w:eastAsia="Arial"/>
          <w:spacing w:val="-3"/>
        </w:rPr>
        <w:t>e</w:t>
      </w:r>
      <w:r w:rsidR="00A27AB8" w:rsidRPr="007A360E">
        <w:rPr>
          <w:rFonts w:eastAsia="Arial"/>
          <w:spacing w:val="-4"/>
        </w:rPr>
        <w:t>n</w:t>
      </w:r>
      <w:r w:rsidR="00A27AB8" w:rsidRPr="007A360E">
        <w:rPr>
          <w:rFonts w:eastAsia="Arial"/>
          <w:spacing w:val="-2"/>
        </w:rPr>
        <w:t>t</w:t>
      </w:r>
      <w:r w:rsidR="00A27AB8" w:rsidRPr="007A360E">
        <w:rPr>
          <w:rFonts w:eastAsia="Arial"/>
          <w:spacing w:val="-4"/>
        </w:rPr>
        <w:t>o</w:t>
      </w:r>
      <w:r w:rsidR="00A27AB8" w:rsidRPr="007A360E">
        <w:rPr>
          <w:rFonts w:eastAsia="Arial"/>
          <w:spacing w:val="-3"/>
        </w:rPr>
        <w:t>r</w:t>
      </w:r>
      <w:r w:rsidR="00A27AB8" w:rsidRPr="007A360E">
        <w:rPr>
          <w:rFonts w:eastAsia="Arial"/>
        </w:rPr>
        <w:t>y</w:t>
      </w:r>
      <w:r w:rsidR="00A27AB8" w:rsidRPr="007A360E">
        <w:rPr>
          <w:rFonts w:eastAsia="Arial"/>
          <w:spacing w:val="1"/>
        </w:rPr>
        <w:t xml:space="preserve"> </w:t>
      </w:r>
      <w:r w:rsidR="00A27AB8" w:rsidRPr="007A360E">
        <w:rPr>
          <w:rFonts w:eastAsia="Arial"/>
          <w:spacing w:val="-3"/>
        </w:rPr>
        <w:t>l</w:t>
      </w:r>
      <w:r w:rsidR="00A27AB8" w:rsidRPr="007A360E">
        <w:rPr>
          <w:rFonts w:eastAsia="Arial"/>
          <w:spacing w:val="-4"/>
        </w:rPr>
        <w:t>i</w:t>
      </w:r>
      <w:r w:rsidR="00A27AB8" w:rsidRPr="007A360E">
        <w:rPr>
          <w:rFonts w:eastAsia="Arial"/>
          <w:spacing w:val="-2"/>
        </w:rPr>
        <w:t>m</w:t>
      </w:r>
      <w:r w:rsidR="00A27AB8" w:rsidRPr="007A360E">
        <w:rPr>
          <w:rFonts w:eastAsia="Arial"/>
          <w:spacing w:val="-4"/>
        </w:rPr>
        <w:t>i</w:t>
      </w:r>
      <w:r w:rsidR="00A27AB8" w:rsidRPr="007A360E">
        <w:rPr>
          <w:rFonts w:eastAsia="Arial"/>
          <w:spacing w:val="-2"/>
        </w:rPr>
        <w:t>t</w:t>
      </w:r>
      <w:r w:rsidR="00A27AB8" w:rsidRPr="007A360E">
        <w:rPr>
          <w:rFonts w:eastAsia="Arial"/>
          <w:spacing w:val="-4"/>
        </w:rPr>
        <w:t>a</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rPr>
        <w:t>s</w:t>
      </w:r>
      <w:r w:rsidR="00A27AB8" w:rsidRPr="007A360E">
        <w:rPr>
          <w:rFonts w:eastAsia="Arial"/>
          <w:spacing w:val="1"/>
        </w:rPr>
        <w:t xml:space="preserve"> </w:t>
      </w:r>
      <w:r w:rsidR="00A27AB8" w:rsidRPr="007A360E">
        <w:rPr>
          <w:rFonts w:eastAsia="Arial"/>
          <w:spacing w:val="-3"/>
        </w:rPr>
        <w:t>an</w:t>
      </w:r>
      <w:r w:rsidR="00A27AB8" w:rsidRPr="007A360E">
        <w:rPr>
          <w:rFonts w:eastAsia="Arial"/>
        </w:rPr>
        <w:t xml:space="preserve">d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spacing w:val="-4"/>
        </w:rPr>
        <w:t>h</w:t>
      </w:r>
      <w:r w:rsidR="00A27AB8" w:rsidRPr="007A360E">
        <w:rPr>
          <w:rFonts w:eastAsia="Arial"/>
          <w:spacing w:val="-3"/>
        </w:rPr>
        <w:t>dra</w:t>
      </w:r>
      <w:r w:rsidR="00A27AB8" w:rsidRPr="007A360E">
        <w:rPr>
          <w:rFonts w:eastAsia="Arial"/>
          <w:spacing w:val="-4"/>
        </w:rPr>
        <w:t>w</w:t>
      </w:r>
      <w:r w:rsidR="00A27AB8" w:rsidRPr="007A360E">
        <w:rPr>
          <w:rFonts w:eastAsia="Arial"/>
          <w:spacing w:val="-3"/>
        </w:rPr>
        <w:t>a</w:t>
      </w:r>
      <w:r w:rsidR="00A27AB8" w:rsidRPr="007A360E">
        <w:rPr>
          <w:rFonts w:eastAsia="Arial"/>
        </w:rPr>
        <w:t>l</w:t>
      </w:r>
      <w:r w:rsidR="00B00035">
        <w:rPr>
          <w:rFonts w:eastAsia="Arial"/>
        </w:rPr>
        <w:t>,</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1"/>
        </w:rPr>
        <w:t>n</w:t>
      </w:r>
      <w:r w:rsidR="00A27AB8" w:rsidRPr="007A360E">
        <w:rPr>
          <w:rFonts w:eastAsia="Arial"/>
        </w:rPr>
        <w:t xml:space="preserve">d </w:t>
      </w:r>
      <w:r w:rsidR="00A27AB8" w:rsidRPr="007A360E">
        <w:rPr>
          <w:rFonts w:eastAsia="Arial"/>
          <w:spacing w:val="-3"/>
        </w:rPr>
        <w:t>i</w:t>
      </w:r>
      <w:r w:rsidR="00A27AB8" w:rsidRPr="007A360E">
        <w:rPr>
          <w:rFonts w:eastAsia="Arial"/>
          <w:spacing w:val="-4"/>
        </w:rPr>
        <w:t>n</w:t>
      </w:r>
      <w:r w:rsidR="00A27AB8" w:rsidRPr="007A360E">
        <w:rPr>
          <w:rFonts w:eastAsia="Arial"/>
          <w:spacing w:val="-3"/>
        </w:rPr>
        <w:t>je</w:t>
      </w:r>
      <w:r w:rsidR="00A27AB8" w:rsidRPr="007A360E">
        <w:rPr>
          <w:rFonts w:eastAsia="Arial"/>
          <w:spacing w:val="-4"/>
        </w:rPr>
        <w:t>c</w:t>
      </w:r>
      <w:r w:rsidR="00A27AB8" w:rsidRPr="007A360E">
        <w:rPr>
          <w:rFonts w:eastAsia="Arial"/>
          <w:spacing w:val="-2"/>
        </w:rPr>
        <w:t>t</w:t>
      </w:r>
      <w:r w:rsidR="00A27AB8" w:rsidRPr="007A360E">
        <w:rPr>
          <w:rFonts w:eastAsia="Arial"/>
          <w:spacing w:val="-3"/>
        </w:rPr>
        <w:t>i</w:t>
      </w:r>
      <w:r w:rsidR="00A27AB8" w:rsidRPr="007A360E">
        <w:rPr>
          <w:rFonts w:eastAsia="Arial"/>
          <w:spacing w:val="-4"/>
        </w:rPr>
        <w:t>o</w:t>
      </w:r>
      <w:r w:rsidR="00A27AB8" w:rsidRPr="007A360E">
        <w:rPr>
          <w:rFonts w:eastAsia="Arial"/>
        </w:rPr>
        <w:t xml:space="preserve">n </w:t>
      </w:r>
      <w:r w:rsidR="00A27AB8" w:rsidRPr="007A360E">
        <w:rPr>
          <w:rFonts w:eastAsia="Arial"/>
          <w:spacing w:val="-2"/>
        </w:rPr>
        <w:t>c</w:t>
      </w:r>
      <w:r w:rsidR="00A27AB8" w:rsidRPr="007A360E">
        <w:rPr>
          <w:rFonts w:eastAsia="Arial"/>
          <w:spacing w:val="-3"/>
        </w:rPr>
        <w:t>ur</w:t>
      </w:r>
      <w:r w:rsidR="00A27AB8" w:rsidRPr="007A360E">
        <w:rPr>
          <w:rFonts w:eastAsia="Arial"/>
          <w:spacing w:val="-4"/>
        </w:rPr>
        <w:t>v</w:t>
      </w:r>
      <w:r w:rsidR="00A27AB8" w:rsidRPr="007A360E">
        <w:rPr>
          <w:rFonts w:eastAsia="Arial"/>
        </w:rPr>
        <w:t xml:space="preserve">e </w:t>
      </w:r>
      <w:r w:rsidR="00A27AB8" w:rsidRPr="007A360E">
        <w:rPr>
          <w:rFonts w:eastAsia="Arial"/>
          <w:spacing w:val="-2"/>
        </w:rPr>
        <w:t>c</w:t>
      </w:r>
      <w:r w:rsidR="00A27AB8" w:rsidRPr="007A360E">
        <w:rPr>
          <w:rFonts w:eastAsia="Arial"/>
          <w:spacing w:val="-3"/>
        </w:rPr>
        <w:t>h</w:t>
      </w:r>
      <w:r w:rsidR="00A27AB8" w:rsidRPr="007A360E">
        <w:rPr>
          <w:rFonts w:eastAsia="Arial"/>
          <w:spacing w:val="-4"/>
        </w:rPr>
        <w:t>a</w:t>
      </w:r>
      <w:r w:rsidR="00A27AB8" w:rsidRPr="007A360E">
        <w:rPr>
          <w:rFonts w:eastAsia="Arial"/>
          <w:spacing w:val="-2"/>
        </w:rPr>
        <w:t>r</w:t>
      </w:r>
      <w:r w:rsidR="00A27AB8" w:rsidRPr="007A360E">
        <w:rPr>
          <w:rFonts w:eastAsia="Arial"/>
          <w:spacing w:val="-4"/>
        </w:rPr>
        <w:t>ac</w:t>
      </w:r>
      <w:r w:rsidR="00A27AB8" w:rsidRPr="007A360E">
        <w:rPr>
          <w:rFonts w:eastAsia="Arial"/>
          <w:spacing w:val="-2"/>
        </w:rPr>
        <w:t>t</w:t>
      </w:r>
      <w:r w:rsidR="00A27AB8" w:rsidRPr="007A360E">
        <w:rPr>
          <w:rFonts w:eastAsia="Arial"/>
          <w:spacing w:val="-4"/>
        </w:rPr>
        <w:t>e</w:t>
      </w:r>
      <w:r w:rsidR="00A27AB8" w:rsidRPr="007A360E">
        <w:rPr>
          <w:rFonts w:eastAsia="Arial"/>
          <w:spacing w:val="-2"/>
        </w:rPr>
        <w:t>r</w:t>
      </w:r>
      <w:r w:rsidR="00A27AB8" w:rsidRPr="007A360E">
        <w:rPr>
          <w:rFonts w:eastAsia="Arial"/>
          <w:spacing w:val="-4"/>
        </w:rPr>
        <w:t>is</w:t>
      </w:r>
      <w:r w:rsidR="00A27AB8" w:rsidRPr="007A360E">
        <w:rPr>
          <w:rFonts w:eastAsia="Arial"/>
          <w:spacing w:val="-2"/>
        </w:rPr>
        <w:t>t</w:t>
      </w:r>
      <w:r w:rsidR="00A27AB8" w:rsidRPr="007A360E">
        <w:rPr>
          <w:rFonts w:eastAsia="Arial"/>
          <w:spacing w:val="-3"/>
        </w:rPr>
        <w:t>i</w:t>
      </w:r>
      <w:r w:rsidR="00A27AB8" w:rsidRPr="007A360E">
        <w:rPr>
          <w:rFonts w:eastAsia="Arial"/>
          <w:spacing w:val="-4"/>
        </w:rPr>
        <w:t>c</w:t>
      </w:r>
      <w:r w:rsidR="00A27AB8" w:rsidRPr="007A360E">
        <w:rPr>
          <w:rFonts w:eastAsia="Arial"/>
        </w:rPr>
        <w:t xml:space="preserve">s </w:t>
      </w:r>
      <w:r w:rsidR="00A27AB8" w:rsidRPr="007A360E">
        <w:rPr>
          <w:rFonts w:eastAsia="Arial"/>
          <w:spacing w:val="-2"/>
        </w:rPr>
        <w:t>c</w:t>
      </w:r>
      <w:r w:rsidR="00A27AB8" w:rsidRPr="007A360E">
        <w:rPr>
          <w:rFonts w:eastAsia="Arial"/>
          <w:spacing w:val="-3"/>
        </w:rPr>
        <w:t>a</w:t>
      </w:r>
      <w:r w:rsidR="00A27AB8" w:rsidRPr="007A360E">
        <w:rPr>
          <w:rFonts w:eastAsia="Arial"/>
        </w:rPr>
        <w:t>n</w:t>
      </w:r>
      <w:r w:rsidR="00A27AB8" w:rsidRPr="007A360E">
        <w:rPr>
          <w:rFonts w:eastAsia="Arial"/>
          <w:spacing w:val="1"/>
        </w:rPr>
        <w:t xml:space="preserve"> </w:t>
      </w:r>
      <w:r w:rsidR="00A27AB8" w:rsidRPr="007A360E">
        <w:rPr>
          <w:rFonts w:eastAsia="Arial"/>
          <w:spacing w:val="-4"/>
        </w:rPr>
        <w:t>b</w:t>
      </w:r>
      <w:r w:rsidR="00A27AB8" w:rsidRPr="007A360E">
        <w:rPr>
          <w:rFonts w:eastAsia="Arial"/>
        </w:rPr>
        <w:t xml:space="preserve">e </w:t>
      </w:r>
      <w:r w:rsidR="00A27AB8" w:rsidRPr="007A360E">
        <w:rPr>
          <w:rFonts w:eastAsia="Arial"/>
          <w:spacing w:val="-3"/>
        </w:rPr>
        <w:t>p</w:t>
      </w:r>
      <w:r w:rsidR="00A27AB8" w:rsidRPr="007A360E">
        <w:rPr>
          <w:rFonts w:eastAsia="Arial"/>
          <w:spacing w:val="-4"/>
        </w:rPr>
        <w:t>a</w:t>
      </w:r>
      <w:r w:rsidR="00A27AB8" w:rsidRPr="007A360E">
        <w:rPr>
          <w:rFonts w:eastAsia="Arial"/>
          <w:spacing w:val="-3"/>
        </w:rPr>
        <w:t>r</w:t>
      </w:r>
      <w:r w:rsidR="00A27AB8" w:rsidRPr="007A360E">
        <w:rPr>
          <w:rFonts w:eastAsia="Arial"/>
        </w:rPr>
        <w:t>t</w:t>
      </w:r>
      <w:r w:rsidR="00A27AB8" w:rsidRPr="007A360E">
        <w:rPr>
          <w:rFonts w:eastAsia="Arial"/>
          <w:spacing w:val="2"/>
        </w:rPr>
        <w:t xml:space="preserve">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4"/>
        </w:rPr>
        <w:t>e</w:t>
      </w:r>
      <w:r w:rsidR="00A27AB8" w:rsidRPr="007A360E">
        <w:rPr>
          <w:rFonts w:eastAsia="Arial"/>
          <w:spacing w:val="-3"/>
        </w:rPr>
        <w:t>a</w:t>
      </w:r>
      <w:r w:rsidR="00A27AB8" w:rsidRPr="007A360E">
        <w:rPr>
          <w:rFonts w:eastAsia="Arial"/>
          <w:spacing w:val="-4"/>
        </w:rPr>
        <w:t>c</w:t>
      </w:r>
      <w:r w:rsidR="00A27AB8" w:rsidRPr="007A360E">
        <w:rPr>
          <w:rFonts w:eastAsia="Arial"/>
        </w:rPr>
        <w:t xml:space="preserve">h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3"/>
        </w:rPr>
        <w:t>r</w:t>
      </w:r>
      <w:r w:rsidR="00A27AB8" w:rsidRPr="007A360E">
        <w:rPr>
          <w:rFonts w:eastAsia="Arial"/>
          <w:spacing w:val="-2"/>
        </w:rPr>
        <w:t>c</w:t>
      </w:r>
      <w:r w:rsidR="00A27AB8" w:rsidRPr="007A360E">
        <w:rPr>
          <w:rFonts w:eastAsia="Arial"/>
          <w:spacing w:val="-3"/>
        </w:rPr>
        <w:t>e</w:t>
      </w:r>
      <w:r w:rsidR="00A27AB8" w:rsidRPr="007A360E">
        <w:rPr>
          <w:rFonts w:eastAsia="Arial"/>
          <w:spacing w:val="-4"/>
        </w:rPr>
        <w:t>’</w:t>
      </w:r>
      <w:r w:rsidR="00A27AB8" w:rsidRPr="007A360E">
        <w:rPr>
          <w:rFonts w:eastAsia="Arial"/>
        </w:rPr>
        <w:t>s</w:t>
      </w:r>
      <w:r w:rsidR="00A27AB8" w:rsidRPr="007A360E">
        <w:rPr>
          <w:rFonts w:eastAsia="Arial"/>
          <w:spacing w:val="2"/>
        </w:rPr>
        <w:t xml:space="preserve"> </w:t>
      </w:r>
      <w:r w:rsidR="00A27AB8" w:rsidRPr="007A360E">
        <w:rPr>
          <w:rFonts w:eastAsia="Arial"/>
          <w:spacing w:val="-3"/>
        </w:rPr>
        <w:t>b</w:t>
      </w:r>
      <w:r w:rsidR="00A27AB8" w:rsidRPr="007A360E">
        <w:rPr>
          <w:rFonts w:eastAsia="Arial"/>
          <w:spacing w:val="-4"/>
        </w:rPr>
        <w:t>a</w:t>
      </w:r>
      <w:r w:rsidR="00A27AB8" w:rsidRPr="007A360E">
        <w:rPr>
          <w:rFonts w:eastAsia="Arial"/>
          <w:spacing w:val="-2"/>
        </w:rPr>
        <w:t>s</w:t>
      </w:r>
      <w:r w:rsidR="00A27AB8" w:rsidRPr="007A360E">
        <w:rPr>
          <w:rFonts w:eastAsia="Arial"/>
          <w:spacing w:val="-3"/>
        </w:rPr>
        <w:t>i</w:t>
      </w:r>
      <w:r w:rsidR="00A27AB8" w:rsidRPr="007A360E">
        <w:rPr>
          <w:rFonts w:eastAsia="Arial"/>
        </w:rPr>
        <w:t xml:space="preserve">c </w:t>
      </w:r>
      <w:r w:rsidR="00A27AB8" w:rsidRPr="007A360E">
        <w:rPr>
          <w:rFonts w:eastAsia="Arial"/>
          <w:spacing w:val="-3"/>
        </w:rPr>
        <w:t>mo</w:t>
      </w:r>
      <w:r w:rsidR="00A27AB8" w:rsidRPr="007A360E">
        <w:rPr>
          <w:rFonts w:eastAsia="Arial"/>
          <w:spacing w:val="-4"/>
        </w:rPr>
        <w:t>d</w:t>
      </w:r>
      <w:r w:rsidR="00A27AB8" w:rsidRPr="007A360E">
        <w:rPr>
          <w:rFonts w:eastAsia="Arial"/>
          <w:spacing w:val="-3"/>
        </w:rPr>
        <w:t>e</w:t>
      </w:r>
      <w:r w:rsidR="00A27AB8" w:rsidRPr="007A360E">
        <w:rPr>
          <w:rFonts w:eastAsia="Arial"/>
        </w:rPr>
        <w:t>l</w:t>
      </w:r>
      <w:r w:rsidR="00A27AB8" w:rsidRPr="007A360E">
        <w:rPr>
          <w:rFonts w:eastAsia="Arial"/>
          <w:spacing w:val="1"/>
        </w:rPr>
        <w:t xml:space="preserve"> </w:t>
      </w:r>
      <w:r w:rsidR="00A27AB8" w:rsidRPr="007A360E">
        <w:rPr>
          <w:rFonts w:eastAsia="Arial"/>
          <w:spacing w:val="-3"/>
        </w:rPr>
        <w:t>in</w:t>
      </w:r>
      <w:r w:rsidR="00A27AB8" w:rsidRPr="007A360E">
        <w:rPr>
          <w:rFonts w:eastAsia="Arial"/>
          <w:spacing w:val="-4"/>
        </w:rPr>
        <w:t>p</w:t>
      </w:r>
      <w:r w:rsidR="00A27AB8" w:rsidRPr="007A360E">
        <w:rPr>
          <w:rFonts w:eastAsia="Arial"/>
          <w:spacing w:val="-3"/>
        </w:rPr>
        <w:t>ut</w:t>
      </w:r>
      <w:r w:rsidR="00A27AB8" w:rsidRPr="007A360E">
        <w:rPr>
          <w:rFonts w:eastAsia="Arial"/>
          <w:spacing w:val="-4"/>
        </w:rPr>
        <w:t>s</w:t>
      </w:r>
      <w:r w:rsidR="00A27AB8" w:rsidRPr="007A360E">
        <w:rPr>
          <w:rFonts w:eastAsia="Arial"/>
        </w:rPr>
        <w:t>.</w:t>
      </w:r>
      <w:r w:rsidR="00E54FE0" w:rsidRPr="00E54FE0">
        <w:rPr>
          <w:rFonts w:eastAsia="Arial"/>
        </w:rPr>
        <w:t xml:space="preserve"> </w:t>
      </w:r>
      <w:r w:rsidR="00A27AB8" w:rsidRPr="007A360E">
        <w:rPr>
          <w:rFonts w:eastAsia="Arial"/>
          <w:spacing w:val="-3"/>
        </w:rPr>
        <w:t>T</w:t>
      </w:r>
      <w:r w:rsidR="00A27AB8" w:rsidRPr="007A360E">
        <w:rPr>
          <w:rFonts w:eastAsia="Arial"/>
          <w:spacing w:val="-4"/>
        </w:rPr>
        <w:t>he a</w:t>
      </w:r>
      <w:r w:rsidR="00A27AB8" w:rsidRPr="007A360E">
        <w:rPr>
          <w:rFonts w:eastAsia="Arial"/>
          <w:spacing w:val="-3"/>
        </w:rPr>
        <w:t>bil</w:t>
      </w:r>
      <w:r w:rsidR="00A27AB8" w:rsidRPr="007A360E">
        <w:rPr>
          <w:rFonts w:eastAsia="Arial"/>
          <w:spacing w:val="-4"/>
        </w:rPr>
        <w:t>i</w:t>
      </w:r>
      <w:r w:rsidR="00A27AB8" w:rsidRPr="007A360E">
        <w:rPr>
          <w:rFonts w:eastAsia="Arial"/>
          <w:spacing w:val="-2"/>
        </w:rPr>
        <w:t>t</w:t>
      </w:r>
      <w:r w:rsidR="00A27AB8" w:rsidRPr="007A360E">
        <w:rPr>
          <w:rFonts w:eastAsia="Arial"/>
        </w:rPr>
        <w:t>y</w:t>
      </w:r>
      <w:r w:rsidR="00A27AB8" w:rsidRPr="007A360E">
        <w:rPr>
          <w:rFonts w:eastAsia="Arial"/>
          <w:spacing w:val="-4"/>
        </w:rPr>
        <w:t xml:space="preserve"> </w:t>
      </w:r>
      <w:r w:rsidR="00A27AB8" w:rsidRPr="007A360E">
        <w:rPr>
          <w:rFonts w:eastAsia="Arial"/>
          <w:spacing w:val="-2"/>
        </w:rPr>
        <w:t>t</w:t>
      </w:r>
      <w:r w:rsidR="00A27AB8" w:rsidRPr="007A360E">
        <w:rPr>
          <w:rFonts w:eastAsia="Arial"/>
        </w:rPr>
        <w:t>o</w:t>
      </w:r>
      <w:r w:rsidR="00A27AB8" w:rsidRPr="007A360E">
        <w:rPr>
          <w:rFonts w:eastAsia="Arial"/>
          <w:spacing w:val="-5"/>
        </w:rPr>
        <w:t xml:space="preserve"> </w:t>
      </w:r>
      <w:r w:rsidR="00A27AB8" w:rsidRPr="007A360E">
        <w:rPr>
          <w:rFonts w:eastAsia="Arial"/>
          <w:spacing w:val="-2"/>
        </w:rPr>
        <w:t>m</w:t>
      </w:r>
      <w:r w:rsidR="00A27AB8" w:rsidRPr="007A360E">
        <w:rPr>
          <w:rFonts w:eastAsia="Arial"/>
          <w:spacing w:val="-4"/>
        </w:rPr>
        <w:t>o</w:t>
      </w:r>
      <w:r w:rsidR="00A27AB8" w:rsidRPr="007A360E">
        <w:rPr>
          <w:rFonts w:eastAsia="Arial"/>
          <w:spacing w:val="-3"/>
        </w:rPr>
        <w:t>de</w:t>
      </w:r>
      <w:r w:rsidR="00A27AB8" w:rsidRPr="007A360E">
        <w:rPr>
          <w:rFonts w:eastAsia="Arial"/>
        </w:rPr>
        <w:t>l</w:t>
      </w:r>
      <w:r w:rsidR="00A27AB8" w:rsidRPr="007A360E">
        <w:rPr>
          <w:rFonts w:eastAsia="Arial"/>
          <w:spacing w:val="-5"/>
        </w:rPr>
        <w:t xml:space="preserv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2"/>
        </w:rPr>
        <w:t>r</w:t>
      </w:r>
      <w:r w:rsidR="00A27AB8" w:rsidRPr="007A360E">
        <w:rPr>
          <w:rFonts w:eastAsia="Arial"/>
          <w:spacing w:val="-4"/>
        </w:rPr>
        <w:t>c</w:t>
      </w:r>
      <w:r w:rsidR="00A27AB8" w:rsidRPr="007A360E">
        <w:rPr>
          <w:rFonts w:eastAsia="Arial"/>
          <w:spacing w:val="-3"/>
        </w:rPr>
        <w:t>e</w:t>
      </w:r>
      <w:r w:rsidR="00A27AB8" w:rsidRPr="007A360E">
        <w:rPr>
          <w:rFonts w:eastAsia="Arial"/>
        </w:rPr>
        <w:t>s</w:t>
      </w:r>
      <w:r w:rsidR="00A27AB8" w:rsidRPr="007A360E">
        <w:rPr>
          <w:rFonts w:eastAsia="Arial"/>
          <w:spacing w:val="-3"/>
        </w:rPr>
        <w:t xml:space="preserve"> </w:t>
      </w:r>
      <w:r w:rsidR="00A27AB8" w:rsidRPr="007A360E">
        <w:rPr>
          <w:rFonts w:eastAsia="Arial"/>
          <w:spacing w:val="-4"/>
        </w:rPr>
        <w:t>i</w:t>
      </w:r>
      <w:r w:rsidR="00A27AB8" w:rsidRPr="007A360E">
        <w:rPr>
          <w:rFonts w:eastAsia="Arial"/>
        </w:rPr>
        <w:t>n</w:t>
      </w:r>
      <w:r w:rsidR="00A27AB8" w:rsidRPr="007A360E">
        <w:rPr>
          <w:rFonts w:eastAsia="Arial"/>
          <w:spacing w:val="-5"/>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spacing w:val="-4"/>
        </w:rPr>
        <w:t>i</w:t>
      </w:r>
      <w:r w:rsidR="00A27AB8" w:rsidRPr="007A360E">
        <w:rPr>
          <w:rFonts w:eastAsia="Arial"/>
        </w:rPr>
        <w:t>s</w:t>
      </w:r>
      <w:r w:rsidR="00A27AB8" w:rsidRPr="007A360E">
        <w:rPr>
          <w:rFonts w:eastAsia="Arial"/>
          <w:spacing w:val="-4"/>
        </w:rPr>
        <w:t xml:space="preserve"> </w:t>
      </w:r>
      <w:r w:rsidR="00A27AB8" w:rsidRPr="007A360E">
        <w:rPr>
          <w:rFonts w:eastAsia="Arial"/>
          <w:spacing w:val="-2"/>
        </w:rPr>
        <w:t>f</w:t>
      </w:r>
      <w:r w:rsidR="00A27AB8" w:rsidRPr="007A360E">
        <w:rPr>
          <w:rFonts w:eastAsia="Arial"/>
          <w:spacing w:val="-4"/>
        </w:rPr>
        <w:t>a</w:t>
      </w:r>
      <w:r w:rsidR="00A27AB8" w:rsidRPr="007A360E">
        <w:rPr>
          <w:rFonts w:eastAsia="Arial"/>
          <w:spacing w:val="-2"/>
        </w:rPr>
        <w:t>s</w:t>
      </w:r>
      <w:r w:rsidR="00A27AB8" w:rsidRPr="007A360E">
        <w:rPr>
          <w:rFonts w:eastAsia="Arial"/>
          <w:spacing w:val="-3"/>
        </w:rPr>
        <w:t>hi</w:t>
      </w:r>
      <w:r w:rsidR="00A27AB8" w:rsidRPr="007A360E">
        <w:rPr>
          <w:rFonts w:eastAsia="Arial"/>
          <w:spacing w:val="-4"/>
        </w:rPr>
        <w:t>o</w:t>
      </w:r>
      <w:r w:rsidR="00A27AB8" w:rsidRPr="007A360E">
        <w:rPr>
          <w:rFonts w:eastAsia="Arial"/>
        </w:rPr>
        <w:t>n</w:t>
      </w:r>
      <w:r w:rsidR="00A27AB8" w:rsidRPr="007A360E">
        <w:rPr>
          <w:rFonts w:eastAsia="Arial"/>
          <w:spacing w:val="-3"/>
        </w:rPr>
        <w:t xml:space="preserve"> allo</w:t>
      </w:r>
      <w:r w:rsidR="00A27AB8" w:rsidRPr="007A360E">
        <w:rPr>
          <w:rFonts w:eastAsia="Arial"/>
          <w:spacing w:val="-4"/>
        </w:rPr>
        <w:t>w</w:t>
      </w:r>
      <w:r w:rsidR="00A27AB8" w:rsidRPr="007A360E">
        <w:rPr>
          <w:rFonts w:eastAsia="Arial"/>
        </w:rPr>
        <w:t>s</w:t>
      </w:r>
      <w:r w:rsidR="00A27AB8" w:rsidRPr="007A360E">
        <w:rPr>
          <w:rFonts w:eastAsia="Arial"/>
          <w:spacing w:val="-3"/>
        </w:rPr>
        <w:t xml:space="preserve"> </w:t>
      </w:r>
      <w:r w:rsidRPr="007A360E">
        <w:rPr>
          <w:rFonts w:eastAsia="Arial"/>
          <w:spacing w:val="-3"/>
        </w:rPr>
        <w:t>SENDOUT™</w:t>
      </w:r>
      <w:r w:rsidRPr="007A360E">
        <w:rPr>
          <w:rFonts w:eastAsia="Arial"/>
          <w:spacing w:val="-4"/>
        </w:rPr>
        <w:t xml:space="preserve"> </w:t>
      </w:r>
      <w:r w:rsidR="00A27AB8" w:rsidRPr="007A360E">
        <w:rPr>
          <w:rFonts w:eastAsia="Arial"/>
          <w:spacing w:val="-2"/>
        </w:rPr>
        <w:t>t</w:t>
      </w:r>
      <w:r w:rsidR="00A27AB8" w:rsidRPr="007A360E">
        <w:rPr>
          <w:rFonts w:eastAsia="Arial"/>
        </w:rPr>
        <w:t>o</w:t>
      </w:r>
      <w:r w:rsidR="00A27AB8" w:rsidRPr="007A360E">
        <w:rPr>
          <w:rFonts w:eastAsia="Arial"/>
          <w:spacing w:val="-5"/>
        </w:rPr>
        <w:t xml:space="preserve"> </w:t>
      </w:r>
      <w:r w:rsidR="00A27AB8" w:rsidRPr="007A360E">
        <w:rPr>
          <w:rFonts w:eastAsia="Arial"/>
          <w:spacing w:val="-2"/>
        </w:rPr>
        <w:t>t</w:t>
      </w:r>
      <w:r w:rsidR="00A27AB8" w:rsidRPr="007A360E">
        <w:rPr>
          <w:rFonts w:eastAsia="Arial"/>
          <w:spacing w:val="-4"/>
        </w:rPr>
        <w:t>a</w:t>
      </w:r>
      <w:r w:rsidR="00A27AB8" w:rsidRPr="007A360E">
        <w:rPr>
          <w:rFonts w:eastAsia="Arial"/>
          <w:spacing w:val="-3"/>
        </w:rPr>
        <w:t>il</w:t>
      </w:r>
      <w:r w:rsidR="00A27AB8" w:rsidRPr="007A360E">
        <w:rPr>
          <w:rFonts w:eastAsia="Arial"/>
          <w:spacing w:val="-4"/>
        </w:rPr>
        <w:t>o</w:t>
      </w:r>
      <w:r w:rsidR="00A27AB8" w:rsidRPr="007A360E">
        <w:rPr>
          <w:rFonts w:eastAsia="Arial"/>
        </w:rPr>
        <w:t>r</w:t>
      </w:r>
      <w:r w:rsidR="00A27AB8" w:rsidRPr="007A360E">
        <w:rPr>
          <w:rFonts w:eastAsia="Arial"/>
          <w:spacing w:val="-3"/>
        </w:rPr>
        <w:t xml:space="preserve"> </w:t>
      </w:r>
      <w:r w:rsidR="00A27AB8" w:rsidRPr="007A360E">
        <w:rPr>
          <w:rFonts w:eastAsia="Arial"/>
          <w:spacing w:val="-4"/>
        </w:rPr>
        <w:t>i</w:t>
      </w:r>
      <w:r w:rsidR="00A27AB8" w:rsidRPr="007A360E">
        <w:rPr>
          <w:rFonts w:eastAsia="Arial"/>
          <w:spacing w:val="-3"/>
        </w:rPr>
        <w:t>t</w:t>
      </w:r>
      <w:r w:rsidR="00A27AB8" w:rsidRPr="007A360E">
        <w:rPr>
          <w:rFonts w:eastAsia="Arial"/>
        </w:rPr>
        <w:t>s</w:t>
      </w:r>
      <w:r w:rsidR="00A27AB8" w:rsidRPr="007A360E">
        <w:rPr>
          <w:rFonts w:eastAsia="Arial"/>
          <w:spacing w:val="-3"/>
        </w:rPr>
        <w:t xml:space="preserve"> o</w:t>
      </w:r>
      <w:r w:rsidR="00A27AB8" w:rsidRPr="007A360E">
        <w:rPr>
          <w:rFonts w:eastAsia="Arial"/>
          <w:spacing w:val="-4"/>
        </w:rPr>
        <w:t>p</w:t>
      </w:r>
      <w:r w:rsidR="00A27AB8" w:rsidRPr="007A360E">
        <w:rPr>
          <w:rFonts w:eastAsia="Arial"/>
          <w:spacing w:val="-2"/>
        </w:rPr>
        <w:t>t</w:t>
      </w:r>
      <w:r w:rsidR="00A27AB8" w:rsidRPr="007A360E">
        <w:rPr>
          <w:rFonts w:eastAsia="Arial"/>
          <w:spacing w:val="-4"/>
        </w:rPr>
        <w:t>i</w:t>
      </w:r>
      <w:r w:rsidR="00A27AB8" w:rsidRPr="007A360E">
        <w:rPr>
          <w:rFonts w:eastAsia="Arial"/>
          <w:spacing w:val="-2"/>
        </w:rPr>
        <w:t>m</w:t>
      </w:r>
      <w:r w:rsidR="00A27AB8" w:rsidRPr="007A360E">
        <w:rPr>
          <w:rFonts w:eastAsia="Arial"/>
          <w:spacing w:val="-3"/>
        </w:rPr>
        <w:t>i</w:t>
      </w:r>
      <w:r w:rsidR="00A27AB8" w:rsidRPr="007A360E">
        <w:rPr>
          <w:rFonts w:eastAsia="Arial"/>
          <w:spacing w:val="-4"/>
        </w:rPr>
        <w:t>za</w:t>
      </w:r>
      <w:r w:rsidR="00A27AB8" w:rsidRPr="007A360E">
        <w:rPr>
          <w:rFonts w:eastAsia="Arial"/>
          <w:spacing w:val="-2"/>
        </w:rPr>
        <w:t>t</w:t>
      </w:r>
      <w:r w:rsidR="00A27AB8" w:rsidRPr="007A360E">
        <w:rPr>
          <w:rFonts w:eastAsia="Arial"/>
          <w:spacing w:val="-3"/>
        </w:rPr>
        <w:t>io</w:t>
      </w:r>
      <w:r w:rsidR="00A27AB8" w:rsidRPr="007A360E">
        <w:rPr>
          <w:rFonts w:eastAsia="Arial"/>
        </w:rPr>
        <w:t>n</w:t>
      </w:r>
      <w:r w:rsidR="00A27AB8" w:rsidRPr="007A360E">
        <w:rPr>
          <w:rFonts w:eastAsia="Arial"/>
          <w:spacing w:val="-3"/>
        </w:rPr>
        <w:t xml:space="preserve"> </w:t>
      </w:r>
      <w:r w:rsidR="00A27AB8" w:rsidRPr="007A360E">
        <w:rPr>
          <w:rFonts w:eastAsia="Arial"/>
          <w:spacing w:val="-4"/>
        </w:rPr>
        <w:t>w</w:t>
      </w:r>
      <w:r w:rsidR="00A27AB8" w:rsidRPr="007A360E">
        <w:rPr>
          <w:rFonts w:eastAsia="Arial"/>
          <w:spacing w:val="-3"/>
        </w:rPr>
        <w:t>ithi</w:t>
      </w:r>
      <w:r w:rsidR="00A27AB8" w:rsidRPr="007A360E">
        <w:rPr>
          <w:rFonts w:eastAsia="Arial"/>
        </w:rPr>
        <w:t xml:space="preserve">n </w:t>
      </w:r>
      <w:r w:rsidR="00A27AB8" w:rsidRPr="007A360E">
        <w:rPr>
          <w:rFonts w:eastAsia="Arial"/>
          <w:spacing w:val="-4"/>
        </w:rPr>
        <w:t>e</w:t>
      </w:r>
      <w:r w:rsidR="00A27AB8" w:rsidRPr="007A360E">
        <w:rPr>
          <w:rFonts w:eastAsia="Arial"/>
          <w:spacing w:val="-3"/>
        </w:rPr>
        <w:t>n</w:t>
      </w:r>
      <w:r w:rsidR="00A27AB8" w:rsidRPr="007A360E">
        <w:rPr>
          <w:rFonts w:eastAsia="Arial"/>
          <w:spacing w:val="-2"/>
        </w:rPr>
        <w:t>v</w:t>
      </w:r>
      <w:r w:rsidR="00A27AB8" w:rsidRPr="007A360E">
        <w:rPr>
          <w:rFonts w:eastAsia="Arial"/>
          <w:spacing w:val="-4"/>
        </w:rPr>
        <w:t>i</w:t>
      </w:r>
      <w:r w:rsidR="00A27AB8" w:rsidRPr="007A360E">
        <w:rPr>
          <w:rFonts w:eastAsia="Arial"/>
          <w:spacing w:val="-2"/>
        </w:rPr>
        <w:t>s</w:t>
      </w:r>
      <w:r w:rsidR="00A27AB8" w:rsidRPr="007A360E">
        <w:rPr>
          <w:rFonts w:eastAsia="Arial"/>
          <w:spacing w:val="-3"/>
        </w:rPr>
        <w:t>ion</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o</w:t>
      </w:r>
      <w:r w:rsidR="00A27AB8" w:rsidRPr="007A360E">
        <w:rPr>
          <w:rFonts w:eastAsia="Arial"/>
          <w:spacing w:val="-4"/>
        </w:rPr>
        <w:t>ns</w:t>
      </w:r>
      <w:r w:rsidR="00A27AB8" w:rsidRPr="007A360E">
        <w:rPr>
          <w:rFonts w:eastAsia="Arial"/>
          <w:spacing w:val="-3"/>
        </w:rPr>
        <w:t>t</w:t>
      </w:r>
      <w:r w:rsidR="00A27AB8" w:rsidRPr="007A360E">
        <w:rPr>
          <w:rFonts w:eastAsia="Arial"/>
          <w:spacing w:val="-2"/>
        </w:rPr>
        <w:t>r</w:t>
      </w:r>
      <w:r w:rsidR="00A27AB8" w:rsidRPr="007A360E">
        <w:rPr>
          <w:rFonts w:eastAsia="Arial"/>
          <w:spacing w:val="-3"/>
        </w:rPr>
        <w:t>ai</w:t>
      </w:r>
      <w:r w:rsidR="00A27AB8" w:rsidRPr="007A360E">
        <w:rPr>
          <w:rFonts w:eastAsia="Arial"/>
          <w:spacing w:val="-4"/>
        </w:rPr>
        <w:t>n</w:t>
      </w:r>
      <w:r w:rsidR="00A27AB8" w:rsidRPr="007A360E">
        <w:rPr>
          <w:rFonts w:eastAsia="Arial"/>
          <w:spacing w:val="-2"/>
        </w:rPr>
        <w:t>t</w:t>
      </w:r>
      <w:r w:rsidR="00A27AB8" w:rsidRPr="007A360E">
        <w:rPr>
          <w:rFonts w:eastAsia="Arial"/>
        </w:rPr>
        <w:t xml:space="preserve">s </w:t>
      </w:r>
      <w:r w:rsidR="00A27AB8" w:rsidRPr="007A360E">
        <w:rPr>
          <w:rFonts w:eastAsia="Arial"/>
          <w:spacing w:val="-3"/>
        </w:rPr>
        <w:t>an</w:t>
      </w:r>
      <w:r w:rsidR="00A27AB8" w:rsidRPr="007A360E">
        <w:rPr>
          <w:rFonts w:eastAsia="Arial"/>
        </w:rPr>
        <w:t xml:space="preserve">d </w:t>
      </w:r>
      <w:r w:rsidR="00A27AB8" w:rsidRPr="007A360E">
        <w:rPr>
          <w:rFonts w:eastAsia="Arial"/>
          <w:spacing w:val="-3"/>
        </w:rPr>
        <w:t>e</w:t>
      </w:r>
      <w:r w:rsidR="00A27AB8" w:rsidRPr="007A360E">
        <w:rPr>
          <w:rFonts w:eastAsia="Arial"/>
          <w:spacing w:val="-4"/>
        </w:rPr>
        <w:t>n</w:t>
      </w:r>
      <w:r w:rsidR="00A27AB8" w:rsidRPr="007A360E">
        <w:rPr>
          <w:rFonts w:eastAsia="Arial"/>
          <w:spacing w:val="-2"/>
        </w:rPr>
        <w:t>s</w:t>
      </w:r>
      <w:r w:rsidR="00A27AB8" w:rsidRPr="007A360E">
        <w:rPr>
          <w:rFonts w:eastAsia="Arial"/>
          <w:spacing w:val="-4"/>
        </w:rPr>
        <w:t>u</w:t>
      </w:r>
      <w:r w:rsidR="00A27AB8" w:rsidRPr="007A360E">
        <w:rPr>
          <w:rFonts w:eastAsia="Arial"/>
          <w:spacing w:val="-2"/>
        </w:rPr>
        <w:t>r</w:t>
      </w:r>
      <w:r w:rsidR="00A27AB8" w:rsidRPr="007A360E">
        <w:rPr>
          <w:rFonts w:eastAsia="Arial"/>
          <w:spacing w:val="-4"/>
        </w:rPr>
        <w:t>e</w:t>
      </w:r>
      <w:r w:rsidR="00A27AB8" w:rsidRPr="007A360E">
        <w:rPr>
          <w:rFonts w:eastAsia="Arial"/>
        </w:rPr>
        <w:t xml:space="preserve">s </w:t>
      </w:r>
      <w:r w:rsidR="00A27AB8" w:rsidRPr="007A360E">
        <w:rPr>
          <w:rFonts w:eastAsia="Arial"/>
          <w:spacing w:val="-2"/>
        </w:rPr>
        <w:t>t</w:t>
      </w:r>
      <w:r w:rsidR="00A27AB8" w:rsidRPr="007A360E">
        <w:rPr>
          <w:rFonts w:eastAsia="Arial"/>
          <w:spacing w:val="-4"/>
        </w:rPr>
        <w:t>ha</w:t>
      </w:r>
      <w:r w:rsidR="00A27AB8" w:rsidRPr="007A360E">
        <w:rPr>
          <w:rFonts w:eastAsia="Arial"/>
        </w:rPr>
        <w:t>t</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4"/>
        </w:rPr>
        <w:t>h</w:t>
      </w:r>
      <w:r w:rsidR="00A27AB8" w:rsidRPr="007A360E">
        <w:rPr>
          <w:rFonts w:eastAsia="Arial"/>
        </w:rPr>
        <w:t xml:space="preserve">e </w:t>
      </w:r>
      <w:r w:rsidR="00A27AB8" w:rsidRPr="007A360E">
        <w:rPr>
          <w:rFonts w:eastAsia="Arial"/>
          <w:spacing w:val="-2"/>
        </w:rPr>
        <w:t>m</w:t>
      </w:r>
      <w:r w:rsidR="00A27AB8" w:rsidRPr="007A360E">
        <w:rPr>
          <w:rFonts w:eastAsia="Arial"/>
          <w:spacing w:val="-3"/>
        </w:rPr>
        <w:t>ode</w:t>
      </w:r>
      <w:r w:rsidR="00A27AB8" w:rsidRPr="007A360E">
        <w:rPr>
          <w:rFonts w:eastAsia="Arial"/>
          <w:spacing w:val="-4"/>
        </w:rPr>
        <w:t>l</w:t>
      </w:r>
      <w:r w:rsidR="00A27AB8" w:rsidRPr="007A360E">
        <w:rPr>
          <w:rFonts w:eastAsia="Arial"/>
          <w:spacing w:val="-3"/>
        </w:rPr>
        <w:t>’</w:t>
      </w:r>
      <w:r w:rsidR="00A27AB8" w:rsidRPr="007A360E">
        <w:rPr>
          <w:rFonts w:eastAsia="Arial"/>
        </w:rPr>
        <w:t>s</w:t>
      </w:r>
      <w:r w:rsidR="00A27AB8" w:rsidRPr="007A360E">
        <w:rPr>
          <w:rFonts w:eastAsia="Arial"/>
          <w:spacing w:val="2"/>
        </w:rPr>
        <w:t xml:space="preserve"> </w:t>
      </w:r>
      <w:r w:rsidR="00A27AB8" w:rsidRPr="007A360E">
        <w:rPr>
          <w:rFonts w:eastAsia="Arial"/>
          <w:spacing w:val="-4"/>
        </w:rPr>
        <w:t>op</w:t>
      </w:r>
      <w:r w:rsidR="00A27AB8" w:rsidRPr="007A360E">
        <w:rPr>
          <w:rFonts w:eastAsia="Arial"/>
          <w:spacing w:val="-2"/>
        </w:rPr>
        <w:t>t</w:t>
      </w:r>
      <w:r w:rsidR="00A27AB8" w:rsidRPr="007A360E">
        <w:rPr>
          <w:rFonts w:eastAsia="Arial"/>
          <w:spacing w:val="-4"/>
        </w:rPr>
        <w:t>i</w:t>
      </w:r>
      <w:r w:rsidR="00A27AB8" w:rsidRPr="007A360E">
        <w:rPr>
          <w:rFonts w:eastAsia="Arial"/>
          <w:spacing w:val="-2"/>
        </w:rPr>
        <w:t>m</w:t>
      </w:r>
      <w:r w:rsidR="00A27AB8" w:rsidRPr="007A360E">
        <w:rPr>
          <w:rFonts w:eastAsia="Arial"/>
          <w:spacing w:val="-3"/>
        </w:rPr>
        <w:t>a</w:t>
      </w:r>
      <w:r w:rsidR="00A27AB8" w:rsidRPr="007A360E">
        <w:rPr>
          <w:rFonts w:eastAsia="Arial"/>
        </w:rPr>
        <w:t xml:space="preserve">l </w:t>
      </w:r>
      <w:r w:rsidR="00A27AB8" w:rsidRPr="007A360E">
        <w:rPr>
          <w:rFonts w:eastAsia="Arial"/>
          <w:spacing w:val="-2"/>
        </w:rPr>
        <w:t>s</w:t>
      </w:r>
      <w:r w:rsidR="00A27AB8" w:rsidRPr="007A360E">
        <w:rPr>
          <w:rFonts w:eastAsia="Arial"/>
          <w:spacing w:val="-3"/>
        </w:rPr>
        <w:t>o</w:t>
      </w:r>
      <w:r w:rsidR="00A27AB8" w:rsidRPr="007A360E">
        <w:rPr>
          <w:rFonts w:eastAsia="Arial"/>
          <w:spacing w:val="-4"/>
        </w:rPr>
        <w:t>lu</w:t>
      </w:r>
      <w:r w:rsidR="00A27AB8" w:rsidRPr="007A360E">
        <w:rPr>
          <w:rFonts w:eastAsia="Arial"/>
          <w:spacing w:val="-2"/>
        </w:rPr>
        <w:t>t</w:t>
      </w:r>
      <w:r w:rsidR="00A27AB8" w:rsidRPr="007A360E">
        <w:rPr>
          <w:rFonts w:eastAsia="Arial"/>
          <w:spacing w:val="-3"/>
        </w:rPr>
        <w:t>io</w:t>
      </w:r>
      <w:r w:rsidR="00A27AB8" w:rsidRPr="007A360E">
        <w:rPr>
          <w:rFonts w:eastAsia="Arial"/>
        </w:rPr>
        <w:t xml:space="preserve">n </w:t>
      </w:r>
      <w:r w:rsidR="00A27AB8" w:rsidRPr="007A360E">
        <w:rPr>
          <w:rFonts w:eastAsia="Arial"/>
          <w:spacing w:val="-2"/>
        </w:rPr>
        <w:t>c</w:t>
      </w:r>
      <w:r w:rsidR="00A27AB8" w:rsidRPr="007A360E">
        <w:rPr>
          <w:rFonts w:eastAsia="Arial"/>
          <w:spacing w:val="-3"/>
        </w:rPr>
        <w:t>a</w:t>
      </w:r>
      <w:r w:rsidR="00A27AB8" w:rsidRPr="007A360E">
        <w:rPr>
          <w:rFonts w:eastAsia="Arial"/>
        </w:rPr>
        <w:t>n</w:t>
      </w:r>
      <w:r w:rsidR="00A27AB8" w:rsidRPr="007A360E">
        <w:rPr>
          <w:rFonts w:eastAsia="Arial"/>
          <w:spacing w:val="1"/>
        </w:rPr>
        <w:t xml:space="preserve"> </w:t>
      </w:r>
      <w:r w:rsidR="00A27AB8" w:rsidRPr="007A360E">
        <w:rPr>
          <w:rFonts w:eastAsia="Arial"/>
          <w:spacing w:val="-4"/>
        </w:rPr>
        <w:t>w</w:t>
      </w:r>
      <w:r w:rsidR="00A27AB8" w:rsidRPr="007A360E">
        <w:rPr>
          <w:rFonts w:eastAsia="Arial"/>
          <w:spacing w:val="-3"/>
        </w:rPr>
        <w:t>or</w:t>
      </w:r>
      <w:r w:rsidR="00A27AB8" w:rsidRPr="007A360E">
        <w:rPr>
          <w:rFonts w:eastAsia="Arial"/>
        </w:rPr>
        <w:t>k</w:t>
      </w:r>
      <w:r w:rsidR="00A27AB8" w:rsidRPr="007A360E">
        <w:rPr>
          <w:rFonts w:eastAsia="Arial"/>
          <w:spacing w:val="2"/>
        </w:rPr>
        <w:t xml:space="preserve"> </w:t>
      </w:r>
      <w:r w:rsidR="00A27AB8" w:rsidRPr="007A360E">
        <w:rPr>
          <w:rFonts w:eastAsia="Arial"/>
          <w:spacing w:val="-4"/>
        </w:rPr>
        <w:t>u</w:t>
      </w:r>
      <w:r w:rsidR="00A27AB8" w:rsidRPr="007A360E">
        <w:rPr>
          <w:rFonts w:eastAsia="Arial"/>
          <w:spacing w:val="-3"/>
        </w:rPr>
        <w:t>nde</w:t>
      </w:r>
      <w:r w:rsidR="00A27AB8" w:rsidRPr="007A360E">
        <w:rPr>
          <w:rFonts w:eastAsia="Arial"/>
        </w:rPr>
        <w:t xml:space="preserve">r </w:t>
      </w:r>
      <w:r w:rsidR="00A27AB8" w:rsidRPr="007A360E">
        <w:rPr>
          <w:rFonts w:eastAsia="Arial"/>
          <w:spacing w:val="-4"/>
        </w:rPr>
        <w:t>a</w:t>
      </w:r>
      <w:r w:rsidR="00A27AB8" w:rsidRPr="007A360E">
        <w:rPr>
          <w:rFonts w:eastAsia="Arial"/>
          <w:spacing w:val="-3"/>
        </w:rPr>
        <w:t>nti</w:t>
      </w:r>
      <w:r w:rsidR="00A27AB8" w:rsidRPr="007A360E">
        <w:rPr>
          <w:rFonts w:eastAsia="Arial"/>
          <w:spacing w:val="-2"/>
        </w:rPr>
        <w:t>c</w:t>
      </w:r>
      <w:r w:rsidR="00A27AB8" w:rsidRPr="007A360E">
        <w:rPr>
          <w:rFonts w:eastAsia="Arial"/>
          <w:spacing w:val="-3"/>
        </w:rPr>
        <w:t>i</w:t>
      </w:r>
      <w:r w:rsidR="00A27AB8" w:rsidRPr="007A360E">
        <w:rPr>
          <w:rFonts w:eastAsia="Arial"/>
          <w:spacing w:val="-4"/>
        </w:rPr>
        <w:t>pa</w:t>
      </w:r>
      <w:r w:rsidR="00A27AB8" w:rsidRPr="007A360E">
        <w:rPr>
          <w:rFonts w:eastAsia="Arial"/>
          <w:spacing w:val="-2"/>
        </w:rPr>
        <w:t>t</w:t>
      </w:r>
      <w:r w:rsidR="00A27AB8" w:rsidRPr="007A360E">
        <w:rPr>
          <w:rFonts w:eastAsia="Arial"/>
          <w:spacing w:val="-3"/>
        </w:rPr>
        <w:t>e</w:t>
      </w:r>
      <w:r w:rsidR="00A27AB8" w:rsidRPr="007A360E">
        <w:rPr>
          <w:rFonts w:eastAsia="Arial"/>
        </w:rPr>
        <w:t>d</w:t>
      </w:r>
      <w:r w:rsidR="00A27AB8" w:rsidRPr="007A360E">
        <w:rPr>
          <w:rFonts w:eastAsia="Arial"/>
          <w:spacing w:val="-6"/>
        </w:rPr>
        <w:t xml:space="preserve"> </w:t>
      </w:r>
      <w:r w:rsidR="00A27AB8" w:rsidRPr="007A360E">
        <w:rPr>
          <w:rFonts w:eastAsia="Arial"/>
          <w:spacing w:val="-4"/>
        </w:rPr>
        <w:t>o</w:t>
      </w:r>
      <w:r w:rsidR="00A27AB8" w:rsidRPr="007A360E">
        <w:rPr>
          <w:rFonts w:eastAsia="Arial"/>
          <w:spacing w:val="-3"/>
        </w:rPr>
        <w:t>p</w:t>
      </w:r>
      <w:r w:rsidR="00A27AB8" w:rsidRPr="007A360E">
        <w:rPr>
          <w:rFonts w:eastAsia="Arial"/>
          <w:spacing w:val="-4"/>
        </w:rPr>
        <w:t>e</w:t>
      </w:r>
      <w:r w:rsidR="00A27AB8" w:rsidRPr="007A360E">
        <w:rPr>
          <w:rFonts w:eastAsia="Arial"/>
          <w:spacing w:val="-2"/>
        </w:rPr>
        <w:t>r</w:t>
      </w:r>
      <w:r w:rsidR="00A27AB8" w:rsidRPr="007A360E">
        <w:rPr>
          <w:rFonts w:eastAsia="Arial"/>
          <w:spacing w:val="-4"/>
        </w:rPr>
        <w:t>a</w:t>
      </w:r>
      <w:r w:rsidR="00A27AB8" w:rsidRPr="007A360E">
        <w:rPr>
          <w:rFonts w:eastAsia="Arial"/>
          <w:spacing w:val="-2"/>
        </w:rPr>
        <w:t>t</w:t>
      </w:r>
      <w:r w:rsidR="00A27AB8" w:rsidRPr="007A360E">
        <w:rPr>
          <w:rFonts w:eastAsia="Arial"/>
          <w:spacing w:val="-3"/>
        </w:rPr>
        <w:t>i</w:t>
      </w:r>
      <w:r w:rsidR="00A27AB8" w:rsidRPr="007A360E">
        <w:rPr>
          <w:rFonts w:eastAsia="Arial"/>
          <w:spacing w:val="-4"/>
        </w:rPr>
        <w:t>n</w:t>
      </w:r>
      <w:r w:rsidR="00A27AB8" w:rsidRPr="007A360E">
        <w:rPr>
          <w:rFonts w:eastAsia="Arial"/>
        </w:rPr>
        <w:t>g</w:t>
      </w:r>
      <w:r w:rsidR="00A27AB8" w:rsidRPr="007A360E">
        <w:rPr>
          <w:rFonts w:eastAsia="Arial"/>
          <w:spacing w:val="-6"/>
        </w:rPr>
        <w:t xml:space="preserve"> </w:t>
      </w:r>
      <w:r w:rsidR="00A27AB8" w:rsidRPr="007A360E">
        <w:rPr>
          <w:rFonts w:eastAsia="Arial"/>
          <w:spacing w:val="-2"/>
        </w:rPr>
        <w:t>c</w:t>
      </w:r>
      <w:r w:rsidR="00A27AB8" w:rsidRPr="007A360E">
        <w:rPr>
          <w:rFonts w:eastAsia="Arial"/>
          <w:spacing w:val="-4"/>
        </w:rPr>
        <w:t>o</w:t>
      </w:r>
      <w:r w:rsidR="00A27AB8" w:rsidRPr="007A360E">
        <w:rPr>
          <w:rFonts w:eastAsia="Arial"/>
          <w:spacing w:val="-3"/>
        </w:rPr>
        <w:t>nd</w:t>
      </w:r>
      <w:r w:rsidR="00A27AB8" w:rsidRPr="007A360E">
        <w:rPr>
          <w:rFonts w:eastAsia="Arial"/>
          <w:spacing w:val="-4"/>
        </w:rPr>
        <w:t>i</w:t>
      </w:r>
      <w:r w:rsidR="00A27AB8" w:rsidRPr="007A360E">
        <w:rPr>
          <w:rFonts w:eastAsia="Arial"/>
          <w:spacing w:val="-2"/>
        </w:rPr>
        <w:t>t</w:t>
      </w:r>
      <w:r w:rsidR="00A27AB8" w:rsidRPr="007A360E">
        <w:rPr>
          <w:rFonts w:eastAsia="Arial"/>
          <w:spacing w:val="-3"/>
        </w:rPr>
        <w:t>io</w:t>
      </w:r>
      <w:r w:rsidR="00A27AB8" w:rsidRPr="007A360E">
        <w:rPr>
          <w:rFonts w:eastAsia="Arial"/>
          <w:spacing w:val="-4"/>
        </w:rPr>
        <w:t>ns</w:t>
      </w:r>
      <w:r w:rsidR="00A27AB8" w:rsidRPr="007A360E">
        <w:rPr>
          <w:rFonts w:eastAsia="Arial"/>
        </w:rPr>
        <w:t>.</w:t>
      </w:r>
    </w:p>
    <w:p w:rsidR="005A43A6" w:rsidRDefault="005A43A6">
      <w:pPr>
        <w:spacing w:before="20" w:after="0" w:line="240" w:lineRule="auto"/>
        <w:ind w:left="90" w:right="90"/>
        <w:contextualSpacing/>
        <w:jc w:val="both"/>
        <w:rPr>
          <w:sz w:val="26"/>
          <w:szCs w:val="26"/>
        </w:rPr>
      </w:pPr>
    </w:p>
    <w:p w:rsidR="005A43A6" w:rsidRDefault="00A27AB8">
      <w:pPr>
        <w:spacing w:after="0" w:line="240" w:lineRule="auto"/>
        <w:ind w:left="90" w:right="90"/>
        <w:contextualSpacing/>
        <w:jc w:val="both"/>
        <w:rPr>
          <w:rFonts w:eastAsia="Arial"/>
        </w:rPr>
      </w:pPr>
      <w:r w:rsidRPr="007A360E">
        <w:rPr>
          <w:rFonts w:eastAsia="Arial"/>
          <w:spacing w:val="-3"/>
        </w:rPr>
        <w:t>Ho</w:t>
      </w:r>
      <w:r w:rsidRPr="007A360E">
        <w:rPr>
          <w:rFonts w:eastAsia="Arial"/>
          <w:spacing w:val="-4"/>
        </w:rPr>
        <w:t>w</w:t>
      </w:r>
      <w:r w:rsidRPr="007A360E">
        <w:rPr>
          <w:rFonts w:eastAsia="Arial"/>
          <w:spacing w:val="-3"/>
        </w:rPr>
        <w:t>e</w:t>
      </w:r>
      <w:r w:rsidRPr="007A360E">
        <w:rPr>
          <w:rFonts w:eastAsia="Arial"/>
          <w:spacing w:val="-2"/>
        </w:rPr>
        <w:t>v</w:t>
      </w:r>
      <w:r w:rsidRPr="007A360E">
        <w:rPr>
          <w:rFonts w:eastAsia="Arial"/>
          <w:spacing w:val="-4"/>
        </w:rPr>
        <w:t>e</w:t>
      </w:r>
      <w:r w:rsidRPr="007A360E">
        <w:rPr>
          <w:rFonts w:eastAsia="Arial"/>
          <w:spacing w:val="-3"/>
        </w:rPr>
        <w:t>r</w:t>
      </w:r>
      <w:r w:rsidRPr="007A360E">
        <w:rPr>
          <w:rFonts w:eastAsia="Arial"/>
        </w:rPr>
        <w:t>,</w:t>
      </w:r>
      <w:r w:rsidRPr="007A360E">
        <w:rPr>
          <w:rFonts w:eastAsia="Arial"/>
          <w:spacing w:val="37"/>
        </w:rPr>
        <w:t xml:space="preserve"> </w:t>
      </w:r>
      <w:r w:rsidRPr="007A360E">
        <w:rPr>
          <w:rFonts w:eastAsia="Arial"/>
          <w:spacing w:val="-3"/>
        </w:rPr>
        <w:t>b</w:t>
      </w:r>
      <w:r w:rsidRPr="007A360E">
        <w:rPr>
          <w:rFonts w:eastAsia="Arial"/>
          <w:spacing w:val="-4"/>
        </w:rPr>
        <w:t>e</w:t>
      </w:r>
      <w:r w:rsidRPr="007A360E">
        <w:rPr>
          <w:rFonts w:eastAsia="Arial"/>
          <w:spacing w:val="-2"/>
        </w:rPr>
        <w:t>c</w:t>
      </w:r>
      <w:r w:rsidRPr="007A360E">
        <w:rPr>
          <w:rFonts w:eastAsia="Arial"/>
          <w:spacing w:val="-3"/>
        </w:rPr>
        <w:t>a</w:t>
      </w:r>
      <w:r w:rsidRPr="007A360E">
        <w:rPr>
          <w:rFonts w:eastAsia="Arial"/>
          <w:spacing w:val="-4"/>
        </w:rPr>
        <w:t>u</w:t>
      </w:r>
      <w:r w:rsidRPr="007A360E">
        <w:rPr>
          <w:rFonts w:eastAsia="Arial"/>
          <w:spacing w:val="-2"/>
        </w:rPr>
        <w:t>s</w:t>
      </w:r>
      <w:r w:rsidRPr="007A360E">
        <w:rPr>
          <w:rFonts w:eastAsia="Arial"/>
        </w:rPr>
        <w:t>e</w:t>
      </w:r>
      <w:r w:rsidRPr="007A360E">
        <w:rPr>
          <w:rFonts w:eastAsia="Arial"/>
          <w:spacing w:val="37"/>
        </w:rPr>
        <w:t xml:space="preserve"> </w:t>
      </w:r>
      <w:r w:rsidR="00114E72" w:rsidRPr="007A360E">
        <w:rPr>
          <w:rFonts w:eastAsia="Arial"/>
          <w:spacing w:val="-3"/>
        </w:rPr>
        <w:t>SENDOUT™</w:t>
      </w:r>
      <w:r w:rsidRPr="007A360E">
        <w:rPr>
          <w:spacing w:val="43"/>
        </w:rPr>
        <w:t xml:space="preserve"> </w:t>
      </w:r>
      <w:r w:rsidRPr="007A360E">
        <w:rPr>
          <w:rFonts w:eastAsia="Arial"/>
          <w:spacing w:val="-4"/>
        </w:rPr>
        <w:t>u</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2"/>
        </w:rPr>
        <w:t>z</w:t>
      </w:r>
      <w:r w:rsidRPr="007A360E">
        <w:rPr>
          <w:rFonts w:eastAsia="Arial"/>
          <w:spacing w:val="-4"/>
        </w:rPr>
        <w:t>e</w:t>
      </w:r>
      <w:r w:rsidRPr="007A360E">
        <w:rPr>
          <w:rFonts w:eastAsia="Arial"/>
        </w:rPr>
        <w:t>s</w:t>
      </w:r>
      <w:r w:rsidRPr="007A360E">
        <w:rPr>
          <w:rFonts w:eastAsia="Arial"/>
          <w:spacing w:val="37"/>
        </w:rPr>
        <w:t xml:space="preserve"> </w:t>
      </w:r>
      <w:r w:rsidRPr="007A360E">
        <w:rPr>
          <w:rFonts w:eastAsia="Arial"/>
        </w:rPr>
        <w:t>a</w:t>
      </w:r>
      <w:r w:rsidRPr="007A360E">
        <w:rPr>
          <w:rFonts w:eastAsia="Arial"/>
          <w:spacing w:val="38"/>
        </w:rPr>
        <w:t xml:space="preserve"> </w:t>
      </w:r>
      <w:r w:rsidRPr="007A360E">
        <w:rPr>
          <w:rFonts w:eastAsia="Arial"/>
          <w:spacing w:val="-3"/>
        </w:rPr>
        <w:t>li</w:t>
      </w:r>
      <w:r w:rsidRPr="007A360E">
        <w:rPr>
          <w:rFonts w:eastAsia="Arial"/>
          <w:spacing w:val="-4"/>
        </w:rPr>
        <w:t>n</w:t>
      </w:r>
      <w:r w:rsidRPr="007A360E">
        <w:rPr>
          <w:rFonts w:eastAsia="Arial"/>
          <w:spacing w:val="-3"/>
        </w:rPr>
        <w:t>e</w:t>
      </w:r>
      <w:r w:rsidRPr="007A360E">
        <w:rPr>
          <w:rFonts w:eastAsia="Arial"/>
          <w:spacing w:val="-4"/>
        </w:rPr>
        <w:t>a</w:t>
      </w:r>
      <w:r w:rsidRPr="007A360E">
        <w:rPr>
          <w:rFonts w:eastAsia="Arial"/>
        </w:rPr>
        <w:t>r</w:t>
      </w:r>
      <w:r w:rsidRPr="007A360E">
        <w:rPr>
          <w:rFonts w:eastAsia="Arial"/>
          <w:spacing w:val="37"/>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g</w:t>
      </w:r>
      <w:r w:rsidRPr="007A360E">
        <w:rPr>
          <w:rFonts w:eastAsia="Arial"/>
          <w:spacing w:val="-2"/>
        </w:rPr>
        <w:t>r</w:t>
      </w:r>
      <w:r w:rsidRPr="007A360E">
        <w:rPr>
          <w:rFonts w:eastAsia="Arial"/>
          <w:spacing w:val="-4"/>
        </w:rPr>
        <w:t>a</w:t>
      </w:r>
      <w:r w:rsidRPr="007A360E">
        <w:rPr>
          <w:rFonts w:eastAsia="Arial"/>
          <w:spacing w:val="-3"/>
        </w:rPr>
        <w:t>m</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37"/>
        </w:rPr>
        <w:t xml:space="preserve"> </w:t>
      </w:r>
      <w:r w:rsidRPr="007A360E">
        <w:rPr>
          <w:rFonts w:eastAsia="Arial"/>
          <w:spacing w:val="-3"/>
        </w:rPr>
        <w:t>ap</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a</w:t>
      </w:r>
      <w:r w:rsidRPr="007A360E">
        <w:rPr>
          <w:rFonts w:eastAsia="Arial"/>
          <w:spacing w:val="-2"/>
        </w:rPr>
        <w:t>c</w:t>
      </w:r>
      <w:r w:rsidRPr="007A360E">
        <w:rPr>
          <w:rFonts w:eastAsia="Arial"/>
          <w:spacing w:val="-4"/>
        </w:rPr>
        <w:t>h</w:t>
      </w:r>
      <w:r w:rsidRPr="007A360E">
        <w:rPr>
          <w:rFonts w:eastAsia="Arial"/>
        </w:rPr>
        <w:t>,</w:t>
      </w:r>
      <w:r w:rsidRPr="007A360E">
        <w:rPr>
          <w:rFonts w:eastAsia="Arial"/>
          <w:spacing w:val="37"/>
        </w:rPr>
        <w:t xml:space="preserve"> </w:t>
      </w:r>
      <w:r w:rsidRPr="007A360E">
        <w:rPr>
          <w:rFonts w:eastAsia="Arial"/>
          <w:spacing w:val="-4"/>
        </w:rPr>
        <w:t>i</w:t>
      </w:r>
      <w:r w:rsidRPr="007A360E">
        <w:rPr>
          <w:rFonts w:eastAsia="Arial"/>
          <w:spacing w:val="-3"/>
        </w:rPr>
        <w:t>t</w:t>
      </w:r>
      <w:r w:rsidRPr="007A360E">
        <w:rPr>
          <w:rFonts w:eastAsia="Arial"/>
        </w:rPr>
        <w:t>s</w:t>
      </w:r>
      <w:r w:rsidRPr="007A360E">
        <w:rPr>
          <w:rFonts w:eastAsia="Arial"/>
          <w:spacing w:val="38"/>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00E54FE0" w:rsidRPr="00E54FE0">
        <w:rPr>
          <w:rFonts w:eastAsia="Arial"/>
          <w:spacing w:val="-30"/>
        </w:rPr>
        <w:t xml:space="preserve"> </w:t>
      </w:r>
      <w:r w:rsidRPr="007A360E">
        <w:rPr>
          <w:rFonts w:eastAsia="Arial"/>
          <w:spacing w:val="-4"/>
        </w:rPr>
        <w:t>a</w:t>
      </w:r>
      <w:r w:rsidRPr="007A360E">
        <w:rPr>
          <w:rFonts w:eastAsia="Arial"/>
          <w:spacing w:val="-3"/>
        </w:rPr>
        <w:t>r</w:t>
      </w:r>
      <w:r w:rsidRPr="007A360E">
        <w:rPr>
          <w:rFonts w:eastAsia="Arial"/>
        </w:rPr>
        <w:t xml:space="preserve">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3"/>
        </w:rPr>
        <w:t>id</w:t>
      </w:r>
      <w:r w:rsidRPr="007A360E">
        <w:rPr>
          <w:rFonts w:eastAsia="Arial"/>
          <w:spacing w:val="-4"/>
        </w:rPr>
        <w:t>e</w:t>
      </w:r>
      <w:r w:rsidRPr="007A360E">
        <w:rPr>
          <w:rFonts w:eastAsia="Arial"/>
          <w:spacing w:val="-2"/>
        </w:rPr>
        <w:t>r</w:t>
      </w:r>
      <w:r w:rsidRPr="007A360E">
        <w:rPr>
          <w:rFonts w:eastAsia="Arial"/>
          <w:spacing w:val="-4"/>
        </w:rPr>
        <w:t>e</w:t>
      </w:r>
      <w:r w:rsidRPr="007A360E">
        <w:rPr>
          <w:rFonts w:eastAsia="Arial"/>
        </w:rPr>
        <w:t>d</w:t>
      </w:r>
      <w:r w:rsidRPr="007A360E">
        <w:rPr>
          <w:rFonts w:eastAsia="Arial"/>
          <w:spacing w:val="28"/>
        </w:rPr>
        <w:t xml:space="preserve"> </w:t>
      </w:r>
      <w:r w:rsidRPr="007A360E">
        <w:rPr>
          <w:rFonts w:eastAsia="Arial"/>
          <w:spacing w:val="-3"/>
        </w:rPr>
        <w:t>“d</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4"/>
        </w:rPr>
        <w:t>i</w:t>
      </w:r>
      <w:r w:rsidRPr="007A360E">
        <w:rPr>
          <w:rFonts w:eastAsia="Arial"/>
          <w:spacing w:val="-3"/>
        </w:rPr>
        <w:t>ni</w:t>
      </w:r>
      <w:r w:rsidRPr="007A360E">
        <w:rPr>
          <w:rFonts w:eastAsia="Arial"/>
          <w:spacing w:val="-4"/>
        </w:rPr>
        <w:t>s</w:t>
      </w:r>
      <w:r w:rsidRPr="007A360E">
        <w:rPr>
          <w:rFonts w:eastAsia="Arial"/>
          <w:spacing w:val="-3"/>
        </w:rPr>
        <w:t>ti</w:t>
      </w:r>
      <w:r w:rsidRPr="007A360E">
        <w:rPr>
          <w:rFonts w:eastAsia="Arial"/>
          <w:spacing w:val="-4"/>
        </w:rPr>
        <w:t>c</w:t>
      </w:r>
      <w:r w:rsidRPr="007A360E">
        <w:rPr>
          <w:rFonts w:eastAsia="Arial"/>
          <w:spacing w:val="-3"/>
        </w:rPr>
        <w:t>”</w:t>
      </w:r>
      <w:r w:rsidRPr="007A360E">
        <w:rPr>
          <w:rFonts w:eastAsia="Arial"/>
        </w:rPr>
        <w:t>.</w:t>
      </w:r>
      <w:r w:rsidR="00E54FE0" w:rsidRPr="00E54FE0">
        <w:rPr>
          <w:rFonts w:eastAsia="Arial"/>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30"/>
        </w:rPr>
        <w:t xml:space="preserve"> </w:t>
      </w:r>
      <w:r w:rsidRPr="007A360E">
        <w:rPr>
          <w:rFonts w:eastAsia="Arial"/>
          <w:spacing w:val="-3"/>
        </w:rPr>
        <w:t>e</w:t>
      </w:r>
      <w:r w:rsidRPr="007A360E">
        <w:rPr>
          <w:rFonts w:eastAsia="Arial"/>
          <w:spacing w:val="-4"/>
        </w:rPr>
        <w:t>xa</w:t>
      </w:r>
      <w:r w:rsidRPr="007A360E">
        <w:rPr>
          <w:rFonts w:eastAsia="Arial"/>
          <w:spacing w:val="-2"/>
        </w:rPr>
        <w:t>m</w:t>
      </w:r>
      <w:r w:rsidRPr="007A360E">
        <w:rPr>
          <w:rFonts w:eastAsia="Arial"/>
          <w:spacing w:val="-3"/>
        </w:rPr>
        <w:t>p</w:t>
      </w:r>
      <w:r w:rsidRPr="007A360E">
        <w:rPr>
          <w:rFonts w:eastAsia="Arial"/>
          <w:spacing w:val="-4"/>
        </w:rPr>
        <w:t>l</w:t>
      </w:r>
      <w:r w:rsidRPr="007A360E">
        <w:rPr>
          <w:rFonts w:eastAsia="Arial"/>
          <w:spacing w:val="-3"/>
        </w:rPr>
        <w:t>e</w:t>
      </w:r>
      <w:r w:rsidRPr="007A360E">
        <w:rPr>
          <w:rFonts w:eastAsia="Arial"/>
        </w:rPr>
        <w:t>,</w:t>
      </w:r>
      <w:r w:rsidRPr="007A360E">
        <w:rPr>
          <w:rFonts w:eastAsia="Arial"/>
          <w:spacing w:val="2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8"/>
        </w:rPr>
        <w:t xml:space="preserve"> </w:t>
      </w:r>
      <w:r w:rsidRPr="007A360E">
        <w:rPr>
          <w:rFonts w:eastAsia="Arial"/>
          <w:spacing w:val="-2"/>
        </w:rPr>
        <w:t>m</w:t>
      </w:r>
      <w:r w:rsidRPr="007A360E">
        <w:rPr>
          <w:rFonts w:eastAsia="Arial"/>
          <w:spacing w:val="-4"/>
        </w:rPr>
        <w:t>o</w:t>
      </w:r>
      <w:r w:rsidRPr="007A360E">
        <w:rPr>
          <w:rFonts w:eastAsia="Arial"/>
          <w:spacing w:val="-3"/>
        </w:rPr>
        <w:t>de</w:t>
      </w:r>
      <w:r w:rsidRPr="007A360E">
        <w:rPr>
          <w:rFonts w:eastAsia="Arial"/>
        </w:rPr>
        <w:t>l</w:t>
      </w:r>
      <w:r w:rsidRPr="007A360E">
        <w:rPr>
          <w:rFonts w:eastAsia="Arial"/>
          <w:spacing w:val="28"/>
        </w:rPr>
        <w:t xml:space="preserve"> </w:t>
      </w:r>
      <w:r w:rsidRPr="007A360E">
        <w:rPr>
          <w:rFonts w:eastAsia="Arial"/>
          <w:spacing w:val="-2"/>
        </w:rPr>
        <w:t>k</w:t>
      </w:r>
      <w:r w:rsidRPr="007A360E">
        <w:rPr>
          <w:rFonts w:eastAsia="Arial"/>
          <w:spacing w:val="-4"/>
        </w:rPr>
        <w:t>n</w:t>
      </w:r>
      <w:r w:rsidRPr="007A360E">
        <w:rPr>
          <w:rFonts w:eastAsia="Arial"/>
          <w:spacing w:val="-3"/>
        </w:rPr>
        <w:t>ow</w:t>
      </w:r>
      <w:r w:rsidRPr="007A360E">
        <w:rPr>
          <w:rFonts w:eastAsia="Arial"/>
        </w:rPr>
        <w:t>s</w:t>
      </w:r>
      <w:r w:rsidRPr="007A360E">
        <w:rPr>
          <w:rFonts w:eastAsia="Arial"/>
          <w:spacing w:val="2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28"/>
        </w:rPr>
        <w:t xml:space="preserve"> </w:t>
      </w:r>
      <w:r w:rsidRPr="007A360E">
        <w:rPr>
          <w:rFonts w:eastAsia="Arial"/>
          <w:spacing w:val="-3"/>
        </w:rPr>
        <w:t>e</w:t>
      </w:r>
      <w:r w:rsidRPr="007A360E">
        <w:rPr>
          <w:rFonts w:eastAsia="Arial"/>
          <w:spacing w:val="-4"/>
        </w:rPr>
        <w:t>x</w:t>
      </w:r>
      <w:r w:rsidRPr="007A360E">
        <w:rPr>
          <w:rFonts w:eastAsia="Arial"/>
          <w:spacing w:val="-3"/>
        </w:rPr>
        <w:t>a</w:t>
      </w:r>
      <w:r w:rsidRPr="007A360E">
        <w:rPr>
          <w:rFonts w:eastAsia="Arial"/>
          <w:spacing w:val="-4"/>
        </w:rPr>
        <w:t>c</w:t>
      </w:r>
      <w:r w:rsidRPr="007A360E">
        <w:rPr>
          <w:rFonts w:eastAsia="Arial"/>
        </w:rPr>
        <w:t>t</w:t>
      </w:r>
      <w:r w:rsidRPr="007A360E">
        <w:rPr>
          <w:rFonts w:eastAsia="Arial"/>
          <w:spacing w:val="29"/>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28"/>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8"/>
        </w:rPr>
        <w:t xml:space="preserve"> </w:t>
      </w:r>
      <w:r w:rsidRPr="007A360E">
        <w:rPr>
          <w:rFonts w:eastAsia="Arial"/>
          <w:spacing w:val="-3"/>
        </w:rPr>
        <w:t>pri</w:t>
      </w:r>
      <w:r w:rsidRPr="007A360E">
        <w:rPr>
          <w:rFonts w:eastAsia="Arial"/>
          <w:spacing w:val="-2"/>
        </w:rPr>
        <w:t>c</w:t>
      </w:r>
      <w:r w:rsidRPr="007A360E">
        <w:rPr>
          <w:rFonts w:eastAsia="Arial"/>
        </w:rPr>
        <w:t>e</w:t>
      </w:r>
      <w:r w:rsidRPr="007A360E">
        <w:rPr>
          <w:rFonts w:eastAsia="Arial"/>
          <w:spacing w:val="27"/>
        </w:rPr>
        <w:t xml:space="preserve"> </w:t>
      </w:r>
      <w:r w:rsidRPr="007A360E">
        <w:rPr>
          <w:rFonts w:eastAsia="Arial"/>
          <w:spacing w:val="-2"/>
        </w:rPr>
        <w:t>f</w:t>
      </w:r>
      <w:r w:rsidRPr="007A360E">
        <w:rPr>
          <w:rFonts w:eastAsia="Arial"/>
          <w:spacing w:val="-3"/>
        </w:rPr>
        <w:t>o</w:t>
      </w:r>
      <w:r w:rsidRPr="007A360E">
        <w:rPr>
          <w:rFonts w:eastAsia="Arial"/>
        </w:rPr>
        <w:t xml:space="preserve">r </w:t>
      </w:r>
      <w:r w:rsidRPr="007A360E">
        <w:rPr>
          <w:rFonts w:eastAsia="Arial"/>
          <w:spacing w:val="-4"/>
        </w:rPr>
        <w:t>e</w:t>
      </w:r>
      <w:r w:rsidRPr="007A360E">
        <w:rPr>
          <w:rFonts w:eastAsia="Arial"/>
          <w:spacing w:val="-2"/>
        </w:rPr>
        <w:t>v</w:t>
      </w:r>
      <w:r w:rsidRPr="007A360E">
        <w:rPr>
          <w:rFonts w:eastAsia="Arial"/>
          <w:spacing w:val="-4"/>
        </w:rPr>
        <w:t>e</w:t>
      </w:r>
      <w:r w:rsidRPr="007A360E">
        <w:rPr>
          <w:rFonts w:eastAsia="Arial"/>
          <w:spacing w:val="-2"/>
        </w:rPr>
        <w:t>r</w:t>
      </w:r>
      <w:r w:rsidRPr="007A360E">
        <w:rPr>
          <w:rFonts w:eastAsia="Arial"/>
        </w:rPr>
        <w:t>y</w:t>
      </w:r>
      <w:r w:rsidRPr="007A360E">
        <w:rPr>
          <w:rFonts w:eastAsia="Arial"/>
          <w:spacing w:val="9"/>
        </w:rPr>
        <w:t xml:space="preserve"> </w:t>
      </w:r>
      <w:r w:rsidRPr="007A360E">
        <w:rPr>
          <w:rFonts w:eastAsia="Arial"/>
          <w:spacing w:val="-4"/>
        </w:rPr>
        <w:t>d</w:t>
      </w:r>
      <w:r w:rsidRPr="007A360E">
        <w:rPr>
          <w:rFonts w:eastAsia="Arial"/>
          <w:spacing w:val="-3"/>
        </w:rPr>
        <w:t>a</w:t>
      </w:r>
      <w:r w:rsidRPr="007A360E">
        <w:rPr>
          <w:rFonts w:eastAsia="Arial"/>
        </w:rPr>
        <w:t>y</w:t>
      </w:r>
      <w:r w:rsidRPr="007A360E">
        <w:rPr>
          <w:rFonts w:eastAsia="Arial"/>
          <w:spacing w:val="9"/>
        </w:rPr>
        <w:t xml:space="preserve"> </w:t>
      </w:r>
      <w:r w:rsidRPr="007A360E">
        <w:rPr>
          <w:rFonts w:eastAsia="Arial"/>
          <w:spacing w:val="-4"/>
        </w:rPr>
        <w:t>o</w:t>
      </w:r>
      <w:r w:rsidRPr="007A360E">
        <w:rPr>
          <w:rFonts w:eastAsia="Arial"/>
        </w:rPr>
        <w:t>f</w:t>
      </w:r>
      <w:r w:rsidRPr="007A360E">
        <w:rPr>
          <w:rFonts w:eastAsia="Arial"/>
          <w:spacing w:val="8"/>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9"/>
        </w:rPr>
        <w:t xml:space="preserve"> </w:t>
      </w:r>
      <w:r w:rsidRPr="007A360E">
        <w:rPr>
          <w:rFonts w:eastAsia="Arial"/>
          <w:spacing w:val="-4"/>
        </w:rPr>
        <w:t>p</w:t>
      </w:r>
      <w:r w:rsidRPr="007A360E">
        <w:rPr>
          <w:rFonts w:eastAsia="Arial"/>
          <w:spacing w:val="-3"/>
        </w:rPr>
        <w:t>lann</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9"/>
        </w:rPr>
        <w:t xml:space="preserve"> </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d</w:t>
      </w:r>
      <w:r w:rsidRPr="007A360E">
        <w:rPr>
          <w:rFonts w:eastAsia="Arial"/>
          <w:spacing w:val="9"/>
        </w:rPr>
        <w:t xml:space="preserve"> </w:t>
      </w:r>
      <w:r w:rsidRPr="007A360E">
        <w:rPr>
          <w:rFonts w:eastAsia="Arial"/>
          <w:spacing w:val="-3"/>
        </w:rPr>
        <w:t>b</w:t>
      </w:r>
      <w:r w:rsidRPr="007A360E">
        <w:rPr>
          <w:rFonts w:eastAsia="Arial"/>
          <w:spacing w:val="-4"/>
        </w:rPr>
        <w:t>a</w:t>
      </w:r>
      <w:r w:rsidRPr="007A360E">
        <w:rPr>
          <w:rFonts w:eastAsia="Arial"/>
          <w:spacing w:val="-2"/>
        </w:rPr>
        <w:t>s</w:t>
      </w:r>
      <w:r w:rsidRPr="007A360E">
        <w:rPr>
          <w:rFonts w:eastAsia="Arial"/>
          <w:spacing w:val="-3"/>
        </w:rPr>
        <w:t>e</w:t>
      </w:r>
      <w:r w:rsidRPr="007A360E">
        <w:rPr>
          <w:rFonts w:eastAsia="Arial"/>
        </w:rPr>
        <w:t>d</w:t>
      </w:r>
      <w:r w:rsidRPr="007A360E">
        <w:rPr>
          <w:rFonts w:eastAsia="Arial"/>
          <w:spacing w:val="9"/>
        </w:rPr>
        <w:t xml:space="preserve"> </w:t>
      </w:r>
      <w:r w:rsidRPr="007A360E">
        <w:rPr>
          <w:rFonts w:eastAsia="Arial"/>
          <w:spacing w:val="-4"/>
        </w:rPr>
        <w:t>o</w:t>
      </w:r>
      <w:r w:rsidRPr="007A360E">
        <w:rPr>
          <w:rFonts w:eastAsia="Arial"/>
        </w:rPr>
        <w:t>n</w:t>
      </w:r>
      <w:r w:rsidRPr="007A360E">
        <w:rPr>
          <w:rFonts w:eastAsia="Arial"/>
          <w:spacing w:val="9"/>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9"/>
        </w:rPr>
        <w:t xml:space="preserve"> </w:t>
      </w:r>
      <w:r w:rsidRPr="007A360E">
        <w:rPr>
          <w:rFonts w:eastAsia="Arial"/>
          <w:spacing w:val="-3"/>
        </w:rPr>
        <w:t>ana</w:t>
      </w:r>
      <w:r w:rsidRPr="007A360E">
        <w:rPr>
          <w:rFonts w:eastAsia="Arial"/>
          <w:spacing w:val="-4"/>
        </w:rPr>
        <w:t>l</w:t>
      </w:r>
      <w:r w:rsidRPr="007A360E">
        <w:rPr>
          <w:rFonts w:eastAsia="Arial"/>
          <w:spacing w:val="-2"/>
        </w:rPr>
        <w:t>y</w:t>
      </w:r>
      <w:r w:rsidRPr="007A360E">
        <w:rPr>
          <w:rFonts w:eastAsia="Arial"/>
          <w:spacing w:val="-4"/>
        </w:rPr>
        <w:t>s</w:t>
      </w:r>
      <w:r w:rsidRPr="007A360E">
        <w:rPr>
          <w:rFonts w:eastAsia="Arial"/>
          <w:spacing w:val="-2"/>
        </w:rPr>
        <w:t>t</w:t>
      </w:r>
      <w:r w:rsidRPr="007A360E">
        <w:rPr>
          <w:rFonts w:eastAsia="Arial"/>
          <w:spacing w:val="-3"/>
        </w:rPr>
        <w:t>’</w:t>
      </w:r>
      <w:r w:rsidRPr="007A360E">
        <w:rPr>
          <w:rFonts w:eastAsia="Arial"/>
        </w:rPr>
        <w:t>s</w:t>
      </w:r>
      <w:r w:rsidRPr="007A360E">
        <w:rPr>
          <w:rFonts w:eastAsia="Arial"/>
          <w:spacing w:val="9"/>
        </w:rPr>
        <w:t xml:space="preserve"> </w:t>
      </w:r>
      <w:r w:rsidRPr="007A360E">
        <w:rPr>
          <w:rFonts w:eastAsia="Arial"/>
          <w:spacing w:val="-4"/>
        </w:rPr>
        <w:t>i</w:t>
      </w:r>
      <w:r w:rsidRPr="007A360E">
        <w:rPr>
          <w:rFonts w:eastAsia="Arial"/>
          <w:spacing w:val="-3"/>
        </w:rPr>
        <w:t>np</w:t>
      </w:r>
      <w:r w:rsidRPr="007A360E">
        <w:rPr>
          <w:rFonts w:eastAsia="Arial"/>
          <w:spacing w:val="-4"/>
        </w:rPr>
        <w:t>u</w:t>
      </w:r>
      <w:r w:rsidRPr="007A360E">
        <w:rPr>
          <w:rFonts w:eastAsia="Arial"/>
        </w:rPr>
        <w:t>t</w:t>
      </w:r>
      <w:r w:rsidRPr="007A360E">
        <w:rPr>
          <w:rFonts w:eastAsia="Arial"/>
          <w:spacing w:val="9"/>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9"/>
        </w:rPr>
        <w:t xml:space="preserve"> </w:t>
      </w:r>
      <w:r w:rsidRPr="007A360E">
        <w:rPr>
          <w:rFonts w:eastAsia="Arial"/>
          <w:spacing w:val="-4"/>
        </w:rPr>
        <w:t>c</w:t>
      </w:r>
      <w:r w:rsidRPr="007A360E">
        <w:rPr>
          <w:rFonts w:eastAsia="Arial"/>
          <w:spacing w:val="-3"/>
        </w:rPr>
        <w:t>a</w:t>
      </w:r>
      <w:r w:rsidRPr="007A360E">
        <w:rPr>
          <w:rFonts w:eastAsia="Arial"/>
        </w:rPr>
        <w:t>n</w:t>
      </w:r>
      <w:r w:rsidRPr="007A360E">
        <w:rPr>
          <w:rFonts w:eastAsia="Arial"/>
          <w:spacing w:val="9"/>
        </w:rPr>
        <w:t xml:space="preserve"> </w:t>
      </w:r>
      <w:r w:rsidRPr="007A360E">
        <w:rPr>
          <w:rFonts w:eastAsia="Arial"/>
          <w:spacing w:val="-3"/>
        </w:rPr>
        <w:t>th</w:t>
      </w:r>
      <w:r w:rsidRPr="007A360E">
        <w:rPr>
          <w:rFonts w:eastAsia="Arial"/>
          <w:spacing w:val="-4"/>
        </w:rPr>
        <w:t>e</w:t>
      </w:r>
      <w:r w:rsidRPr="007A360E">
        <w:rPr>
          <w:rFonts w:eastAsia="Arial"/>
          <w:spacing w:val="-2"/>
        </w:rPr>
        <w:t>r</w:t>
      </w:r>
      <w:r w:rsidRPr="007A360E">
        <w:rPr>
          <w:rFonts w:eastAsia="Arial"/>
          <w:spacing w:val="-4"/>
        </w:rPr>
        <w:t>e</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spacing w:val="-3"/>
        </w:rPr>
        <w:t>i</w:t>
      </w:r>
      <w:r w:rsidRPr="007A360E">
        <w:rPr>
          <w:rFonts w:eastAsia="Arial"/>
          <w:spacing w:val="-2"/>
        </w:rPr>
        <w:t>m</w:t>
      </w:r>
      <w:r w:rsidRPr="007A360E">
        <w:rPr>
          <w:rFonts w:eastAsia="Arial"/>
          <w:spacing w:val="-4"/>
        </w:rPr>
        <w:t>i</w:t>
      </w:r>
      <w:r w:rsidRPr="007A360E">
        <w:rPr>
          <w:rFonts w:eastAsia="Arial"/>
          <w:spacing w:val="-2"/>
        </w:rPr>
        <w:t>z</w:t>
      </w:r>
      <w:r w:rsidRPr="007A360E">
        <w:rPr>
          <w:rFonts w:eastAsia="Arial"/>
        </w:rPr>
        <w:t xml:space="preserve">e </w:t>
      </w:r>
      <w:r w:rsidRPr="007A360E">
        <w:rPr>
          <w:rFonts w:eastAsia="Arial"/>
          <w:spacing w:val="-4"/>
        </w:rPr>
        <w:t>c</w:t>
      </w:r>
      <w:r w:rsidRPr="007A360E">
        <w:rPr>
          <w:rFonts w:eastAsia="Arial"/>
          <w:spacing w:val="-3"/>
        </w:rPr>
        <w:t>o</w:t>
      </w:r>
      <w:r w:rsidRPr="007A360E">
        <w:rPr>
          <w:rFonts w:eastAsia="Arial"/>
          <w:spacing w:val="-4"/>
        </w:rPr>
        <w:t>s</w:t>
      </w:r>
      <w:r w:rsidRPr="007A360E">
        <w:rPr>
          <w:rFonts w:eastAsia="Arial"/>
          <w:spacing w:val="-3"/>
        </w:rPr>
        <w:t>t</w:t>
      </w:r>
      <w:r w:rsidRPr="007A360E">
        <w:rPr>
          <w:rFonts w:eastAsia="Arial"/>
        </w:rPr>
        <w:t>s</w:t>
      </w:r>
      <w:r w:rsidRPr="007A360E">
        <w:rPr>
          <w:rFonts w:eastAsia="Arial"/>
          <w:spacing w:val="20"/>
        </w:rPr>
        <w:t xml:space="preserve"> </w:t>
      </w:r>
      <w:r w:rsidRPr="007A360E">
        <w:rPr>
          <w:rFonts w:eastAsia="Arial"/>
          <w:spacing w:val="-3"/>
        </w:rPr>
        <w:t>i</w:t>
      </w:r>
      <w:r w:rsidRPr="007A360E">
        <w:rPr>
          <w:rFonts w:eastAsia="Arial"/>
        </w:rPr>
        <w:t>n</w:t>
      </w:r>
      <w:r w:rsidRPr="007A360E">
        <w:rPr>
          <w:rFonts w:eastAsia="Arial"/>
          <w:spacing w:val="19"/>
        </w:rPr>
        <w:t xml:space="preserve"> </w:t>
      </w:r>
      <w:r w:rsidRPr="007A360E">
        <w:rPr>
          <w:rFonts w:eastAsia="Arial"/>
        </w:rPr>
        <w:t>a</w:t>
      </w:r>
      <w:r w:rsidRPr="007A360E">
        <w:rPr>
          <w:rFonts w:eastAsia="Arial"/>
          <w:spacing w:val="19"/>
        </w:rPr>
        <w:t xml:space="preserve"> </w:t>
      </w:r>
      <w:r w:rsidRPr="007A360E">
        <w:rPr>
          <w:rFonts w:eastAsia="Arial"/>
          <w:spacing w:val="-3"/>
        </w:rPr>
        <w:t>w</w:t>
      </w:r>
      <w:r w:rsidRPr="007A360E">
        <w:rPr>
          <w:rFonts w:eastAsia="Arial"/>
          <w:spacing w:val="-4"/>
        </w:rPr>
        <w:t>a</w:t>
      </w:r>
      <w:r w:rsidRPr="007A360E">
        <w:rPr>
          <w:rFonts w:eastAsia="Arial"/>
        </w:rPr>
        <w:t>y</w:t>
      </w:r>
      <w:r w:rsidRPr="007A360E">
        <w:rPr>
          <w:rFonts w:eastAsia="Arial"/>
          <w:spacing w:val="18"/>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20"/>
        </w:rPr>
        <w:t xml:space="preserve"> </w:t>
      </w:r>
      <w:r w:rsidRPr="007A360E">
        <w:rPr>
          <w:rFonts w:eastAsia="Arial"/>
          <w:spacing w:val="-3"/>
        </w:rPr>
        <w:t>w</w:t>
      </w:r>
      <w:r w:rsidRPr="007A360E">
        <w:rPr>
          <w:rFonts w:eastAsia="Arial"/>
          <w:spacing w:val="-4"/>
        </w:rPr>
        <w:t>o</w:t>
      </w:r>
      <w:r w:rsidRPr="007A360E">
        <w:rPr>
          <w:rFonts w:eastAsia="Arial"/>
          <w:spacing w:val="-3"/>
        </w:rPr>
        <w:t>ul</w:t>
      </w:r>
      <w:r w:rsidRPr="007A360E">
        <w:rPr>
          <w:rFonts w:eastAsia="Arial"/>
        </w:rPr>
        <w:t>d</w:t>
      </w:r>
      <w:r w:rsidRPr="007A360E">
        <w:rPr>
          <w:rFonts w:eastAsia="Arial"/>
          <w:spacing w:val="19"/>
        </w:rPr>
        <w:t xml:space="preserve"> </w:t>
      </w:r>
      <w:r w:rsidRPr="007A360E">
        <w:rPr>
          <w:rFonts w:eastAsia="Arial"/>
          <w:spacing w:val="-3"/>
        </w:rPr>
        <w:t>n</w:t>
      </w:r>
      <w:r w:rsidRPr="007A360E">
        <w:rPr>
          <w:rFonts w:eastAsia="Arial"/>
          <w:spacing w:val="-4"/>
        </w:rPr>
        <w:t>o</w:t>
      </w:r>
      <w:r w:rsidRPr="007A360E">
        <w:rPr>
          <w:rFonts w:eastAsia="Arial"/>
        </w:rPr>
        <w:t>t</w:t>
      </w:r>
      <w:r w:rsidRPr="007A360E">
        <w:rPr>
          <w:rFonts w:eastAsia="Arial"/>
          <w:spacing w:val="20"/>
        </w:rPr>
        <w:t xml:space="preserve"> </w:t>
      </w:r>
      <w:r w:rsidRPr="007A360E">
        <w:rPr>
          <w:rFonts w:eastAsia="Arial"/>
          <w:spacing w:val="-4"/>
        </w:rPr>
        <w:t>b</w:t>
      </w:r>
      <w:r w:rsidRPr="007A360E">
        <w:rPr>
          <w:rFonts w:eastAsia="Arial"/>
        </w:rPr>
        <w:t>e</w:t>
      </w:r>
      <w:r w:rsidRPr="007A360E">
        <w:rPr>
          <w:rFonts w:eastAsia="Arial"/>
          <w:spacing w:val="19"/>
        </w:rPr>
        <w:t xml:space="preserve"> </w:t>
      </w:r>
      <w:r w:rsidRPr="007A360E">
        <w:rPr>
          <w:rFonts w:eastAsia="Arial"/>
          <w:spacing w:val="-3"/>
        </w:rPr>
        <w:t>p</w:t>
      </w:r>
      <w:r w:rsidRPr="007A360E">
        <w:rPr>
          <w:rFonts w:eastAsia="Arial"/>
          <w:spacing w:val="-4"/>
        </w:rPr>
        <w:t>o</w:t>
      </w:r>
      <w:r w:rsidRPr="007A360E">
        <w:rPr>
          <w:rFonts w:eastAsia="Arial"/>
          <w:spacing w:val="-2"/>
        </w:rPr>
        <w:t>ss</w:t>
      </w:r>
      <w:r w:rsidRPr="007A360E">
        <w:rPr>
          <w:rFonts w:eastAsia="Arial"/>
          <w:spacing w:val="-4"/>
        </w:rPr>
        <w:t>i</w:t>
      </w:r>
      <w:r w:rsidRPr="007A360E">
        <w:rPr>
          <w:rFonts w:eastAsia="Arial"/>
          <w:spacing w:val="-3"/>
        </w:rPr>
        <w:t>bl</w:t>
      </w:r>
      <w:r w:rsidRPr="007A360E">
        <w:rPr>
          <w:rFonts w:eastAsia="Arial"/>
        </w:rPr>
        <w:t>e</w:t>
      </w:r>
      <w:r w:rsidRPr="007A360E">
        <w:rPr>
          <w:rFonts w:eastAsia="Arial"/>
          <w:spacing w:val="19"/>
        </w:rPr>
        <w:t xml:space="preserve"> </w:t>
      </w:r>
      <w:r w:rsidRPr="007A360E">
        <w:rPr>
          <w:rFonts w:eastAsia="Arial"/>
          <w:spacing w:val="-3"/>
        </w:rPr>
        <w:t>i</w:t>
      </w:r>
      <w:r w:rsidRPr="007A360E">
        <w:rPr>
          <w:rFonts w:eastAsia="Arial"/>
        </w:rPr>
        <w:t>n</w:t>
      </w:r>
      <w:r w:rsidRPr="007A360E">
        <w:rPr>
          <w:rFonts w:eastAsia="Arial"/>
          <w:spacing w:val="19"/>
        </w:rPr>
        <w:t xml:space="preserve"> </w:t>
      </w:r>
      <w:r w:rsidRPr="007A360E">
        <w:rPr>
          <w:rFonts w:eastAsia="Arial"/>
          <w:spacing w:val="-3"/>
        </w:rPr>
        <w:t>th</w:t>
      </w:r>
      <w:r w:rsidRPr="007A360E">
        <w:rPr>
          <w:rFonts w:eastAsia="Arial"/>
        </w:rPr>
        <w:t>e</w:t>
      </w:r>
      <w:r w:rsidRPr="007A360E">
        <w:rPr>
          <w:rFonts w:eastAsia="Arial"/>
          <w:spacing w:val="18"/>
        </w:rPr>
        <w:t xml:space="preserve"> </w:t>
      </w:r>
      <w:r w:rsidRPr="007A360E">
        <w:rPr>
          <w:rFonts w:eastAsia="Arial"/>
          <w:spacing w:val="-2"/>
        </w:rPr>
        <w:t>r</w:t>
      </w:r>
      <w:r w:rsidRPr="007A360E">
        <w:rPr>
          <w:rFonts w:eastAsia="Arial"/>
          <w:spacing w:val="-4"/>
        </w:rPr>
        <w:t>e</w:t>
      </w:r>
      <w:r w:rsidRPr="007A360E">
        <w:rPr>
          <w:rFonts w:eastAsia="Arial"/>
          <w:spacing w:val="-3"/>
        </w:rPr>
        <w:t>a</w:t>
      </w:r>
      <w:r w:rsidRPr="007A360E">
        <w:rPr>
          <w:rFonts w:eastAsia="Arial"/>
        </w:rPr>
        <w:t>l</w:t>
      </w:r>
      <w:r w:rsidRPr="007A360E">
        <w:rPr>
          <w:rFonts w:eastAsia="Arial"/>
          <w:spacing w:val="19"/>
        </w:rPr>
        <w:t xml:space="preserve"> </w:t>
      </w:r>
      <w:r w:rsidRPr="007A360E">
        <w:rPr>
          <w:rFonts w:eastAsia="Arial"/>
          <w:spacing w:val="-3"/>
        </w:rPr>
        <w:t>w</w:t>
      </w:r>
      <w:r w:rsidRPr="007A360E">
        <w:rPr>
          <w:rFonts w:eastAsia="Arial"/>
          <w:spacing w:val="-4"/>
        </w:rPr>
        <w:t>o</w:t>
      </w:r>
      <w:r w:rsidRPr="007A360E">
        <w:rPr>
          <w:rFonts w:eastAsia="Arial"/>
          <w:spacing w:val="-2"/>
        </w:rPr>
        <w:t>r</w:t>
      </w:r>
      <w:r w:rsidRPr="007A360E">
        <w:rPr>
          <w:rFonts w:eastAsia="Arial"/>
          <w:spacing w:val="-4"/>
        </w:rPr>
        <w:t>l</w:t>
      </w:r>
      <w:r w:rsidRPr="007A360E">
        <w:rPr>
          <w:rFonts w:eastAsia="Arial"/>
          <w:spacing w:val="-3"/>
        </w:rPr>
        <w:t>d</w:t>
      </w:r>
      <w:r w:rsidRPr="007A360E">
        <w:rPr>
          <w:rFonts w:eastAsia="Arial"/>
        </w:rPr>
        <w:t xml:space="preserve">. </w:t>
      </w:r>
      <w:r w:rsidRPr="007A360E">
        <w:rPr>
          <w:rFonts w:eastAsia="Arial"/>
          <w:spacing w:val="-3"/>
        </w:rPr>
        <w:t>Th</w:t>
      </w:r>
      <w:r w:rsidRPr="007A360E">
        <w:rPr>
          <w:rFonts w:eastAsia="Arial"/>
          <w:spacing w:val="-4"/>
        </w:rPr>
        <w:t>e</w:t>
      </w:r>
      <w:r w:rsidRPr="007A360E">
        <w:rPr>
          <w:rFonts w:eastAsia="Arial"/>
          <w:spacing w:val="-2"/>
        </w:rPr>
        <w:t>r</w:t>
      </w:r>
      <w:r w:rsidRPr="007A360E">
        <w:rPr>
          <w:rFonts w:eastAsia="Arial"/>
          <w:spacing w:val="-4"/>
        </w:rPr>
        <w:t>e</w:t>
      </w:r>
      <w:r w:rsidRPr="007A360E">
        <w:rPr>
          <w:rFonts w:eastAsia="Arial"/>
          <w:spacing w:val="-2"/>
        </w:rPr>
        <w:t>f</w:t>
      </w:r>
      <w:r w:rsidRPr="007A360E">
        <w:rPr>
          <w:rFonts w:eastAsia="Arial"/>
          <w:spacing w:val="-4"/>
        </w:rPr>
        <w:t>o</w:t>
      </w:r>
      <w:r w:rsidRPr="007A360E">
        <w:rPr>
          <w:rFonts w:eastAsia="Arial"/>
          <w:spacing w:val="-3"/>
        </w:rPr>
        <w:t>r</w:t>
      </w:r>
      <w:r w:rsidRPr="007A360E">
        <w:rPr>
          <w:rFonts w:eastAsia="Arial"/>
          <w:spacing w:val="-4"/>
        </w:rPr>
        <w:t>e</w:t>
      </w:r>
      <w:r w:rsidRPr="007A360E">
        <w:rPr>
          <w:rFonts w:eastAsia="Arial"/>
        </w:rPr>
        <w:t>,</w:t>
      </w:r>
      <w:r w:rsidRPr="007A360E">
        <w:rPr>
          <w:rFonts w:eastAsia="Arial"/>
          <w:spacing w:val="20"/>
        </w:rPr>
        <w:t xml:space="preserve"> </w:t>
      </w:r>
      <w:r w:rsidRPr="007A360E">
        <w:rPr>
          <w:rFonts w:eastAsia="Arial"/>
          <w:spacing w:val="-3"/>
        </w:rPr>
        <w:t>i</w:t>
      </w:r>
      <w:r w:rsidRPr="007A360E">
        <w:rPr>
          <w:rFonts w:eastAsia="Arial"/>
        </w:rPr>
        <w:t>t</w:t>
      </w:r>
      <w:r w:rsidRPr="007A360E">
        <w:rPr>
          <w:rFonts w:eastAsia="Arial"/>
          <w:spacing w:val="20"/>
        </w:rPr>
        <w:t xml:space="preserve"> </w:t>
      </w:r>
      <w:r w:rsidRPr="007A360E">
        <w:rPr>
          <w:rFonts w:eastAsia="Arial"/>
          <w:spacing w:val="-4"/>
        </w:rPr>
        <w:t>i</w:t>
      </w:r>
      <w:r w:rsidRPr="007A360E">
        <w:rPr>
          <w:rFonts w:eastAsia="Arial"/>
        </w:rPr>
        <w:t>s</w:t>
      </w:r>
      <w:r w:rsidRPr="007A360E">
        <w:rPr>
          <w:rFonts w:eastAsia="Arial"/>
          <w:spacing w:val="20"/>
        </w:rPr>
        <w:t xml:space="preserve"> </w:t>
      </w:r>
      <w:r w:rsidRPr="007A360E">
        <w:rPr>
          <w:rFonts w:eastAsia="Arial"/>
          <w:spacing w:val="-3"/>
        </w:rPr>
        <w:t>imp</w:t>
      </w:r>
      <w:r w:rsidRPr="007A360E">
        <w:rPr>
          <w:rFonts w:eastAsia="Arial"/>
          <w:spacing w:val="-4"/>
        </w:rPr>
        <w:t>o</w:t>
      </w:r>
      <w:r w:rsidRPr="007A360E">
        <w:rPr>
          <w:rFonts w:eastAsia="Arial"/>
          <w:spacing w:val="-3"/>
        </w:rPr>
        <w:t>rta</w:t>
      </w:r>
      <w:r w:rsidRPr="007A360E">
        <w:rPr>
          <w:rFonts w:eastAsia="Arial"/>
          <w:spacing w:val="-4"/>
        </w:rPr>
        <w:t>n</w:t>
      </w:r>
      <w:r w:rsidRPr="007A360E">
        <w:rPr>
          <w:rFonts w:eastAsia="Arial"/>
        </w:rPr>
        <w:t>t</w:t>
      </w:r>
      <w:r w:rsidRPr="007A360E">
        <w:rPr>
          <w:rFonts w:eastAsia="Arial"/>
          <w:spacing w:val="19"/>
        </w:rPr>
        <w:t xml:space="preserve"> </w:t>
      </w:r>
      <w:r w:rsidRPr="007A360E">
        <w:rPr>
          <w:rFonts w:eastAsia="Arial"/>
          <w:spacing w:val="-2"/>
        </w:rPr>
        <w:t>t</w:t>
      </w:r>
      <w:r w:rsidRPr="007A360E">
        <w:rPr>
          <w:rFonts w:eastAsia="Arial"/>
        </w:rPr>
        <w:t xml:space="preserve">o </w:t>
      </w:r>
      <w:r w:rsidRPr="007A360E">
        <w:rPr>
          <w:rFonts w:eastAsia="Arial"/>
          <w:spacing w:val="-4"/>
        </w:rPr>
        <w:t>a</w:t>
      </w:r>
      <w:r w:rsidRPr="007A360E">
        <w:rPr>
          <w:rFonts w:eastAsia="Arial"/>
          <w:spacing w:val="-2"/>
        </w:rPr>
        <w:t>c</w:t>
      </w:r>
      <w:r w:rsidRPr="007A360E">
        <w:rPr>
          <w:rFonts w:eastAsia="Arial"/>
          <w:spacing w:val="-4"/>
        </w:rPr>
        <w:t>k</w:t>
      </w:r>
      <w:r w:rsidRPr="007A360E">
        <w:rPr>
          <w:rFonts w:eastAsia="Arial"/>
          <w:spacing w:val="-3"/>
        </w:rPr>
        <w:t>nowl</w:t>
      </w:r>
      <w:r w:rsidRPr="007A360E">
        <w:rPr>
          <w:rFonts w:eastAsia="Arial"/>
          <w:spacing w:val="-4"/>
        </w:rPr>
        <w:t>e</w:t>
      </w:r>
      <w:r w:rsidRPr="007A360E">
        <w:rPr>
          <w:rFonts w:eastAsia="Arial"/>
          <w:spacing w:val="-3"/>
        </w:rPr>
        <w:t>d</w:t>
      </w:r>
      <w:r w:rsidRPr="007A360E">
        <w:rPr>
          <w:rFonts w:eastAsia="Arial"/>
          <w:spacing w:val="-4"/>
        </w:rPr>
        <w:t>g</w:t>
      </w:r>
      <w:r w:rsidRPr="007A360E">
        <w:rPr>
          <w:rFonts w:eastAsia="Arial"/>
        </w:rPr>
        <w:t>e</w:t>
      </w:r>
      <w:r w:rsidRPr="007A360E">
        <w:rPr>
          <w:rFonts w:eastAsia="Arial"/>
          <w:spacing w:val="3"/>
        </w:rPr>
        <w:t xml:space="preserve"> </w:t>
      </w:r>
      <w:r w:rsidRPr="007A360E">
        <w:rPr>
          <w:rFonts w:eastAsia="Arial"/>
          <w:spacing w:val="-2"/>
        </w:rPr>
        <w:t>t</w:t>
      </w:r>
      <w:r w:rsidRPr="007A360E">
        <w:rPr>
          <w:rFonts w:eastAsia="Arial"/>
          <w:spacing w:val="-4"/>
        </w:rPr>
        <w:t>ha</w:t>
      </w:r>
      <w:r w:rsidRPr="007A360E">
        <w:rPr>
          <w:rFonts w:eastAsia="Arial"/>
        </w:rPr>
        <w:t>t</w:t>
      </w:r>
      <w:r w:rsidRPr="007A360E">
        <w:rPr>
          <w:rFonts w:eastAsia="Arial"/>
          <w:spacing w:val="5"/>
        </w:rPr>
        <w:t xml:space="preserve"> </w:t>
      </w:r>
      <w:r w:rsidRPr="007A360E">
        <w:rPr>
          <w:rFonts w:eastAsia="Arial"/>
          <w:spacing w:val="-3"/>
        </w:rPr>
        <w:t>l</w:t>
      </w:r>
      <w:r w:rsidRPr="007A360E">
        <w:rPr>
          <w:rFonts w:eastAsia="Arial"/>
          <w:spacing w:val="-4"/>
        </w:rPr>
        <w:t>i</w:t>
      </w:r>
      <w:r w:rsidRPr="007A360E">
        <w:rPr>
          <w:rFonts w:eastAsia="Arial"/>
          <w:spacing w:val="-3"/>
        </w:rPr>
        <w:t>ne</w:t>
      </w:r>
      <w:r w:rsidRPr="007A360E">
        <w:rPr>
          <w:rFonts w:eastAsia="Arial"/>
          <w:spacing w:val="-4"/>
        </w:rPr>
        <w:t>a</w:t>
      </w:r>
      <w:r w:rsidRPr="007A360E">
        <w:rPr>
          <w:rFonts w:eastAsia="Arial"/>
        </w:rPr>
        <w:t>r</w:t>
      </w:r>
      <w:r w:rsidRPr="007A360E">
        <w:rPr>
          <w:rFonts w:eastAsia="Arial"/>
          <w:spacing w:val="3"/>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g</w:t>
      </w:r>
      <w:r w:rsidRPr="007A360E">
        <w:rPr>
          <w:rFonts w:eastAsia="Arial"/>
          <w:spacing w:val="-3"/>
        </w:rPr>
        <w:t>r</w:t>
      </w:r>
      <w:r w:rsidRPr="007A360E">
        <w:rPr>
          <w:rFonts w:eastAsia="Arial"/>
          <w:spacing w:val="-4"/>
        </w:rPr>
        <w:t>a</w:t>
      </w:r>
      <w:r w:rsidRPr="007A360E">
        <w:rPr>
          <w:rFonts w:eastAsia="Arial"/>
          <w:spacing w:val="-2"/>
        </w:rPr>
        <w:t>m</w:t>
      </w:r>
      <w:r w:rsidRPr="007A360E">
        <w:rPr>
          <w:rFonts w:eastAsia="Arial"/>
          <w:spacing w:val="-3"/>
        </w:rPr>
        <w:t>mi</w:t>
      </w:r>
      <w:r w:rsidRPr="007A360E">
        <w:rPr>
          <w:rFonts w:eastAsia="Arial"/>
          <w:spacing w:val="-4"/>
        </w:rPr>
        <w:t>n</w:t>
      </w:r>
      <w:r w:rsidRPr="007A360E">
        <w:rPr>
          <w:rFonts w:eastAsia="Arial"/>
        </w:rPr>
        <w:t>g</w:t>
      </w:r>
      <w:r w:rsidRPr="007A360E">
        <w:rPr>
          <w:rFonts w:eastAsia="Arial"/>
          <w:spacing w:val="4"/>
        </w:rPr>
        <w:t xml:space="preserve"> </w:t>
      </w:r>
      <w:r w:rsidRPr="007A360E">
        <w:rPr>
          <w:rFonts w:eastAsia="Arial"/>
          <w:spacing w:val="-4"/>
        </w:rPr>
        <w:t>a</w:t>
      </w:r>
      <w:r w:rsidRPr="007A360E">
        <w:rPr>
          <w:rFonts w:eastAsia="Arial"/>
          <w:spacing w:val="-3"/>
        </w:rPr>
        <w:t>nal</w:t>
      </w:r>
      <w:r w:rsidRPr="007A360E">
        <w:rPr>
          <w:rFonts w:eastAsia="Arial"/>
          <w:spacing w:val="-2"/>
        </w:rPr>
        <w:t>y</w:t>
      </w:r>
      <w:r w:rsidRPr="007A360E">
        <w:rPr>
          <w:rFonts w:eastAsia="Arial"/>
          <w:spacing w:val="-4"/>
        </w:rPr>
        <w:t>s</w:t>
      </w:r>
      <w:r w:rsidRPr="007A360E">
        <w:rPr>
          <w:rFonts w:eastAsia="Arial"/>
          <w:spacing w:val="-3"/>
        </w:rPr>
        <w:t>i</w:t>
      </w:r>
      <w:r w:rsidRPr="007A360E">
        <w:rPr>
          <w:rFonts w:eastAsia="Arial"/>
        </w:rPr>
        <w:t>s</w:t>
      </w:r>
      <w:r w:rsidRPr="007A360E">
        <w:rPr>
          <w:rFonts w:eastAsia="Arial"/>
          <w:spacing w:val="3"/>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ide</w:t>
      </w:r>
      <w:r w:rsidRPr="007A360E">
        <w:rPr>
          <w:rFonts w:eastAsia="Arial"/>
        </w:rPr>
        <w:t>s</w:t>
      </w:r>
      <w:r w:rsidRPr="007A360E">
        <w:rPr>
          <w:rFonts w:eastAsia="Arial"/>
          <w:spacing w:val="3"/>
        </w:rPr>
        <w:t xml:space="preserve"> </w:t>
      </w:r>
      <w:r w:rsidRPr="007A360E">
        <w:rPr>
          <w:rFonts w:eastAsia="Arial"/>
          <w:spacing w:val="-4"/>
        </w:rPr>
        <w:t>h</w:t>
      </w:r>
      <w:r w:rsidRPr="007A360E">
        <w:rPr>
          <w:rFonts w:eastAsia="Arial"/>
          <w:spacing w:val="-3"/>
        </w:rPr>
        <w:t>el</w:t>
      </w:r>
      <w:r w:rsidRPr="007A360E">
        <w:rPr>
          <w:rFonts w:eastAsia="Arial"/>
          <w:spacing w:val="-4"/>
        </w:rPr>
        <w:t>p</w:t>
      </w:r>
      <w:r w:rsidRPr="007A360E">
        <w:rPr>
          <w:rFonts w:eastAsia="Arial"/>
          <w:spacing w:val="-2"/>
        </w:rPr>
        <w:t>f</w:t>
      </w:r>
      <w:r w:rsidRPr="007A360E">
        <w:rPr>
          <w:rFonts w:eastAsia="Arial"/>
          <w:spacing w:val="-3"/>
        </w:rPr>
        <w:t>u</w:t>
      </w:r>
      <w:r w:rsidRPr="007A360E">
        <w:rPr>
          <w:rFonts w:eastAsia="Arial"/>
        </w:rPr>
        <w:t>l</w:t>
      </w:r>
      <w:r w:rsidRPr="007A360E">
        <w:rPr>
          <w:rFonts w:eastAsia="Arial"/>
          <w:spacing w:val="2"/>
        </w:rPr>
        <w:t xml:space="preserve"> </w:t>
      </w:r>
      <w:r w:rsidRPr="007A360E">
        <w:rPr>
          <w:rFonts w:eastAsia="Arial"/>
          <w:spacing w:val="-3"/>
        </w:rPr>
        <w:t>bu</w:t>
      </w:r>
      <w:r w:rsidRPr="007A360E">
        <w:rPr>
          <w:rFonts w:eastAsia="Arial"/>
        </w:rPr>
        <w:t>t</w:t>
      </w:r>
      <w:r w:rsidRPr="007A360E">
        <w:rPr>
          <w:rFonts w:eastAsia="Arial"/>
          <w:spacing w:val="2"/>
        </w:rPr>
        <w:t xml:space="preserve"> </w:t>
      </w:r>
      <w:r w:rsidRPr="007A360E">
        <w:rPr>
          <w:rFonts w:eastAsia="Arial"/>
          <w:spacing w:val="-3"/>
        </w:rPr>
        <w:t>n</w:t>
      </w:r>
      <w:r w:rsidRPr="007A360E">
        <w:rPr>
          <w:rFonts w:eastAsia="Arial"/>
          <w:spacing w:val="-4"/>
        </w:rPr>
        <w:t>o</w:t>
      </w:r>
      <w:r w:rsidRPr="007A360E">
        <w:rPr>
          <w:rFonts w:eastAsia="Arial"/>
        </w:rPr>
        <w:t>t</w:t>
      </w:r>
      <w:r w:rsidRPr="007A360E">
        <w:rPr>
          <w:rFonts w:eastAsia="Arial"/>
          <w:spacing w:val="3"/>
        </w:rPr>
        <w:t xml:space="preserve"> </w:t>
      </w:r>
      <w:r w:rsidRPr="007A360E">
        <w:rPr>
          <w:rFonts w:eastAsia="Arial"/>
          <w:spacing w:val="-3"/>
        </w:rPr>
        <w:t>p</w:t>
      </w:r>
      <w:r w:rsidRPr="007A360E">
        <w:rPr>
          <w:rFonts w:eastAsia="Arial"/>
          <w:spacing w:val="-4"/>
        </w:rPr>
        <w:t>e</w:t>
      </w:r>
      <w:r w:rsidRPr="007A360E">
        <w:rPr>
          <w:rFonts w:eastAsia="Arial"/>
          <w:spacing w:val="-3"/>
        </w:rPr>
        <w:t>r</w:t>
      </w:r>
      <w:r w:rsidRPr="007A360E">
        <w:rPr>
          <w:rFonts w:eastAsia="Arial"/>
          <w:spacing w:val="-2"/>
        </w:rPr>
        <w:t>f</w:t>
      </w:r>
      <w:r w:rsidRPr="007A360E">
        <w:rPr>
          <w:rFonts w:eastAsia="Arial"/>
          <w:spacing w:val="-4"/>
        </w:rPr>
        <w:t>e</w:t>
      </w:r>
      <w:r w:rsidRPr="007A360E">
        <w:rPr>
          <w:rFonts w:eastAsia="Arial"/>
          <w:spacing w:val="-2"/>
        </w:rPr>
        <w:t>c</w:t>
      </w:r>
      <w:r w:rsidRPr="007A360E">
        <w:rPr>
          <w:rFonts w:eastAsia="Arial"/>
        </w:rPr>
        <w:t>t</w:t>
      </w:r>
      <w:r w:rsidRPr="007A360E">
        <w:rPr>
          <w:rFonts w:eastAsia="Arial"/>
          <w:spacing w:val="2"/>
        </w:rPr>
        <w:t xml:space="preserve"> </w:t>
      </w:r>
      <w:r w:rsidRPr="007A360E">
        <w:rPr>
          <w:rFonts w:eastAsia="Arial"/>
          <w:spacing w:val="-3"/>
        </w:rPr>
        <w:t>i</w:t>
      </w:r>
      <w:r w:rsidRPr="007A360E">
        <w:rPr>
          <w:rFonts w:eastAsia="Arial"/>
          <w:spacing w:val="-4"/>
        </w:rPr>
        <w:t>n</w:t>
      </w:r>
      <w:r w:rsidRPr="007A360E">
        <w:rPr>
          <w:rFonts w:eastAsia="Arial"/>
          <w:spacing w:val="-2"/>
        </w:rPr>
        <w:t>f</w:t>
      </w:r>
      <w:r w:rsidRPr="007A360E">
        <w:rPr>
          <w:rFonts w:eastAsia="Arial"/>
          <w:spacing w:val="-4"/>
        </w:rPr>
        <w:t>o</w:t>
      </w:r>
      <w:r w:rsidRPr="007A360E">
        <w:rPr>
          <w:rFonts w:eastAsia="Arial"/>
          <w:spacing w:val="-3"/>
        </w:rPr>
        <w:t>r</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3"/>
        </w:rPr>
        <w:t>t</w:t>
      </w:r>
      <w:r w:rsidRPr="007A360E">
        <w:rPr>
          <w:rFonts w:eastAsia="Arial"/>
        </w:rPr>
        <w:t>o</w:t>
      </w:r>
      <w:r w:rsidRPr="007A360E">
        <w:rPr>
          <w:rFonts w:eastAsia="Arial"/>
          <w:spacing w:val="-6"/>
        </w:rPr>
        <w:t xml:space="preserve"> </w:t>
      </w:r>
      <w:r w:rsidRPr="007A360E">
        <w:rPr>
          <w:rFonts w:eastAsia="Arial"/>
          <w:spacing w:val="-4"/>
        </w:rPr>
        <w:t>g</w:t>
      </w:r>
      <w:r w:rsidRPr="007A360E">
        <w:rPr>
          <w:rFonts w:eastAsia="Arial"/>
          <w:spacing w:val="-3"/>
        </w:rPr>
        <w:t>uid</w:t>
      </w:r>
      <w:r w:rsidRPr="007A360E">
        <w:rPr>
          <w:rFonts w:eastAsia="Arial"/>
        </w:rPr>
        <w:t>e</w:t>
      </w:r>
      <w:r w:rsidRPr="007A360E">
        <w:rPr>
          <w:rFonts w:eastAsia="Arial"/>
          <w:spacing w:val="-7"/>
        </w:rPr>
        <w:t xml:space="preserve"> </w:t>
      </w:r>
      <w:r w:rsidRPr="007A360E">
        <w:rPr>
          <w:rFonts w:eastAsia="Arial"/>
          <w:spacing w:val="-3"/>
        </w:rPr>
        <w:t>de</w:t>
      </w:r>
      <w:r w:rsidRPr="007A360E">
        <w:rPr>
          <w:rFonts w:eastAsia="Arial"/>
          <w:spacing w:val="-4"/>
        </w:rPr>
        <w:t>c</w:t>
      </w:r>
      <w:r w:rsidRPr="007A360E">
        <w:rPr>
          <w:rFonts w:eastAsia="Arial"/>
          <w:spacing w:val="-3"/>
        </w:rPr>
        <w:t>i</w:t>
      </w:r>
      <w:r w:rsidRPr="007A360E">
        <w:rPr>
          <w:rFonts w:eastAsia="Arial"/>
          <w:spacing w:val="-2"/>
        </w:rPr>
        <w:t>s</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w:t>
      </w:r>
    </w:p>
    <w:p w:rsidR="005A43A6" w:rsidRDefault="005A43A6">
      <w:pPr>
        <w:spacing w:before="6" w:after="0" w:line="240" w:lineRule="auto"/>
        <w:ind w:left="90" w:right="90"/>
        <w:contextualSpacing/>
        <w:jc w:val="both"/>
        <w:rPr>
          <w:sz w:val="28"/>
          <w:szCs w:val="28"/>
        </w:rPr>
      </w:pPr>
    </w:p>
    <w:p w:rsidR="005A43A6" w:rsidRDefault="00A27AB8">
      <w:pPr>
        <w:spacing w:after="0" w:line="240" w:lineRule="auto"/>
        <w:ind w:left="90" w:right="90"/>
        <w:contextualSpacing/>
        <w:jc w:val="both"/>
        <w:rPr>
          <w:rFonts w:eastAsia="Arial"/>
        </w:rPr>
      </w:pPr>
      <w:r w:rsidRPr="007A360E">
        <w:rPr>
          <w:rFonts w:eastAsia="Arial"/>
          <w:spacing w:val="-3"/>
        </w:rPr>
        <w:t>Si</w:t>
      </w:r>
      <w:r w:rsidRPr="007A360E">
        <w:rPr>
          <w:rFonts w:eastAsia="Arial"/>
          <w:spacing w:val="-4"/>
        </w:rPr>
        <w:t>n</w:t>
      </w:r>
      <w:r w:rsidRPr="007A360E">
        <w:rPr>
          <w:rFonts w:eastAsia="Arial"/>
          <w:spacing w:val="-2"/>
        </w:rPr>
        <w:t>c</w:t>
      </w:r>
      <w:r w:rsidRPr="007A360E">
        <w:rPr>
          <w:rFonts w:eastAsia="Arial"/>
        </w:rPr>
        <w:t>e</w:t>
      </w:r>
      <w:r w:rsidRPr="007A360E">
        <w:rPr>
          <w:rFonts w:eastAsia="Arial"/>
          <w:spacing w:val="7"/>
        </w:rPr>
        <w:t xml:space="preserve"> </w:t>
      </w:r>
      <w:r w:rsidRPr="007A360E">
        <w:rPr>
          <w:rFonts w:eastAsia="Arial"/>
          <w:spacing w:val="-3"/>
        </w:rPr>
        <w:t>d</w:t>
      </w:r>
      <w:r w:rsidRPr="007A360E">
        <w:rPr>
          <w:rFonts w:eastAsia="Arial"/>
          <w:spacing w:val="-4"/>
        </w:rPr>
        <w:t>e</w:t>
      </w:r>
      <w:r w:rsidRPr="007A360E">
        <w:rPr>
          <w:rFonts w:eastAsia="Arial"/>
          <w:spacing w:val="-2"/>
        </w:rPr>
        <w:t>c</w:t>
      </w:r>
      <w:r w:rsidRPr="007A360E">
        <w:rPr>
          <w:rFonts w:eastAsia="Arial"/>
          <w:spacing w:val="-3"/>
        </w:rPr>
        <w:t>i</w:t>
      </w:r>
      <w:r w:rsidRPr="007A360E">
        <w:rPr>
          <w:rFonts w:eastAsia="Arial"/>
          <w:spacing w:val="-2"/>
        </w:rPr>
        <w:t>s</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s</w:t>
      </w:r>
      <w:r w:rsidRPr="007A360E">
        <w:rPr>
          <w:rFonts w:eastAsia="Arial"/>
          <w:spacing w:val="8"/>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2"/>
        </w:rPr>
        <w:t>m</w:t>
      </w:r>
      <w:r w:rsidRPr="007A360E">
        <w:rPr>
          <w:rFonts w:eastAsia="Arial"/>
          <w:spacing w:val="-4"/>
        </w:rPr>
        <w:t>a</w:t>
      </w:r>
      <w:r w:rsidRPr="007A360E">
        <w:rPr>
          <w:rFonts w:eastAsia="Arial"/>
          <w:spacing w:val="-3"/>
        </w:rPr>
        <w:t>d</w:t>
      </w:r>
      <w:r w:rsidRPr="007A360E">
        <w:rPr>
          <w:rFonts w:eastAsia="Arial"/>
        </w:rPr>
        <w:t>e</w:t>
      </w:r>
      <w:r w:rsidRPr="007A360E">
        <w:rPr>
          <w:rFonts w:eastAsia="Arial"/>
          <w:spacing w:val="9"/>
        </w:rPr>
        <w:t xml:space="preserve"> </w:t>
      </w:r>
      <w:r w:rsidRPr="007A360E">
        <w:rPr>
          <w:rFonts w:eastAsia="Arial"/>
          <w:spacing w:val="-4"/>
        </w:rPr>
        <w:t>i</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9"/>
        </w:rPr>
        <w:t xml:space="preserv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t</w:t>
      </w:r>
      <w:r w:rsidRPr="007A360E">
        <w:rPr>
          <w:rFonts w:eastAsia="Arial"/>
          <w:spacing w:val="-3"/>
        </w:rPr>
        <w:t>e</w:t>
      </w:r>
      <w:r w:rsidRPr="007A360E">
        <w:rPr>
          <w:rFonts w:eastAsia="Arial"/>
          <w:spacing w:val="-5"/>
        </w:rPr>
        <w:t>x</w:t>
      </w:r>
      <w:r w:rsidRPr="007A360E">
        <w:rPr>
          <w:rFonts w:eastAsia="Arial"/>
        </w:rPr>
        <w:t>t</w:t>
      </w:r>
      <w:r w:rsidRPr="007A360E">
        <w:rPr>
          <w:rFonts w:eastAsia="Arial"/>
          <w:spacing w:val="8"/>
        </w:rPr>
        <w:t xml:space="preserve"> </w:t>
      </w:r>
      <w:r w:rsidRPr="007A360E">
        <w:rPr>
          <w:rFonts w:eastAsia="Arial"/>
          <w:spacing w:val="-3"/>
        </w:rPr>
        <w:t>o</w:t>
      </w:r>
      <w:r w:rsidRPr="007A360E">
        <w:rPr>
          <w:rFonts w:eastAsia="Arial"/>
        </w:rPr>
        <w:t>f</w:t>
      </w:r>
      <w:r w:rsidRPr="007A360E">
        <w:rPr>
          <w:rFonts w:eastAsia="Arial"/>
          <w:spacing w:val="8"/>
        </w:rPr>
        <w:t xml:space="preserve"> </w:t>
      </w:r>
      <w:r w:rsidRPr="007A360E">
        <w:rPr>
          <w:rFonts w:eastAsia="Arial"/>
          <w:spacing w:val="-4"/>
        </w:rPr>
        <w:t>u</w:t>
      </w:r>
      <w:r w:rsidRPr="007A360E">
        <w:rPr>
          <w:rFonts w:eastAsia="Arial"/>
          <w:spacing w:val="-3"/>
        </w:rPr>
        <w:t>n</w:t>
      </w:r>
      <w:r w:rsidRPr="007A360E">
        <w:rPr>
          <w:rFonts w:eastAsia="Arial"/>
          <w:spacing w:val="-2"/>
        </w:rPr>
        <w:t>c</w:t>
      </w:r>
      <w:r w:rsidRPr="007A360E">
        <w:rPr>
          <w:rFonts w:eastAsia="Arial"/>
          <w:spacing w:val="-4"/>
        </w:rPr>
        <w:t>e</w:t>
      </w:r>
      <w:r w:rsidRPr="007A360E">
        <w:rPr>
          <w:rFonts w:eastAsia="Arial"/>
          <w:spacing w:val="-3"/>
        </w:rPr>
        <w:t>r</w:t>
      </w:r>
      <w:r w:rsidRPr="007A360E">
        <w:rPr>
          <w:rFonts w:eastAsia="Arial"/>
          <w:spacing w:val="-2"/>
        </w:rPr>
        <w:t>t</w:t>
      </w:r>
      <w:r w:rsidRPr="007A360E">
        <w:rPr>
          <w:rFonts w:eastAsia="Arial"/>
          <w:spacing w:val="-3"/>
        </w:rPr>
        <w:t>a</w:t>
      </w:r>
      <w:r w:rsidRPr="007A360E">
        <w:rPr>
          <w:rFonts w:eastAsia="Arial"/>
          <w:spacing w:val="-4"/>
        </w:rPr>
        <w:t>in</w:t>
      </w:r>
      <w:r w:rsidRPr="007A360E">
        <w:rPr>
          <w:rFonts w:eastAsia="Arial"/>
          <w:spacing w:val="-2"/>
        </w:rPr>
        <w:t>t</w:t>
      </w:r>
      <w:r w:rsidRPr="007A360E">
        <w:rPr>
          <w:rFonts w:eastAsia="Arial"/>
        </w:rPr>
        <w:t>y</w:t>
      </w:r>
      <w:r w:rsidRPr="007A360E">
        <w:rPr>
          <w:rFonts w:eastAsia="Arial"/>
          <w:spacing w:val="8"/>
        </w:rPr>
        <w:t xml:space="preserve"> </w:t>
      </w:r>
      <w:r w:rsidRPr="007A360E">
        <w:rPr>
          <w:rFonts w:eastAsia="Arial"/>
          <w:spacing w:val="-4"/>
        </w:rPr>
        <w:t>a</w:t>
      </w:r>
      <w:r w:rsidRPr="007A360E">
        <w:rPr>
          <w:rFonts w:eastAsia="Arial"/>
          <w:spacing w:val="-3"/>
        </w:rPr>
        <w:t>bo</w:t>
      </w:r>
      <w:r w:rsidRPr="007A360E">
        <w:rPr>
          <w:rFonts w:eastAsia="Arial"/>
          <w:spacing w:val="-4"/>
        </w:rPr>
        <w:t>u</w:t>
      </w:r>
      <w:r w:rsidRPr="007A360E">
        <w:rPr>
          <w:rFonts w:eastAsia="Arial"/>
        </w:rPr>
        <w:t>t</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2"/>
        </w:rPr>
        <w:t>f</w:t>
      </w:r>
      <w:r w:rsidRPr="007A360E">
        <w:rPr>
          <w:rFonts w:eastAsia="Arial"/>
          <w:spacing w:val="-4"/>
        </w:rPr>
        <w:t>u</w:t>
      </w:r>
      <w:r w:rsidRPr="007A360E">
        <w:rPr>
          <w:rFonts w:eastAsia="Arial"/>
          <w:spacing w:val="-2"/>
        </w:rPr>
        <w:t>t</w:t>
      </w:r>
      <w:r w:rsidRPr="007A360E">
        <w:rPr>
          <w:rFonts w:eastAsia="Arial"/>
          <w:spacing w:val="-4"/>
        </w:rPr>
        <w:t>u</w:t>
      </w:r>
      <w:r w:rsidRPr="007A360E">
        <w:rPr>
          <w:rFonts w:eastAsia="Arial"/>
          <w:spacing w:val="-3"/>
        </w:rPr>
        <w:t>r</w:t>
      </w:r>
      <w:r w:rsidRPr="007A360E">
        <w:rPr>
          <w:rFonts w:eastAsia="Arial"/>
          <w:spacing w:val="-4"/>
        </w:rPr>
        <w:t>e</w:t>
      </w:r>
      <w:r w:rsidRPr="007A360E">
        <w:rPr>
          <w:rFonts w:eastAsia="Arial"/>
        </w:rPr>
        <w:t>,</w:t>
      </w:r>
      <w:r w:rsidRPr="007A360E">
        <w:rPr>
          <w:rFonts w:eastAsia="Arial"/>
          <w:spacing w:val="9"/>
        </w:rPr>
        <w:t xml:space="preserve"> </w:t>
      </w:r>
      <w:r w:rsidRPr="007A360E">
        <w:rPr>
          <w:rFonts w:eastAsia="Arial"/>
          <w:spacing w:val="-3"/>
        </w:rPr>
        <w:t>i</w:t>
      </w:r>
      <w:r w:rsidRPr="007A360E">
        <w:rPr>
          <w:rFonts w:eastAsia="Arial"/>
        </w:rPr>
        <w:t>n</w:t>
      </w:r>
      <w:r w:rsidRPr="007A360E">
        <w:rPr>
          <w:rFonts w:eastAsia="Arial"/>
          <w:spacing w:val="7"/>
        </w:rPr>
        <w:t xml:space="preserve"> </w:t>
      </w:r>
      <w:r w:rsidRPr="007A360E">
        <w:rPr>
          <w:rFonts w:eastAsia="Arial"/>
          <w:spacing w:val="-4"/>
        </w:rPr>
        <w:t>2</w:t>
      </w:r>
      <w:r w:rsidRPr="007A360E">
        <w:rPr>
          <w:rFonts w:eastAsia="Arial"/>
          <w:spacing w:val="-3"/>
        </w:rPr>
        <w:t>0</w:t>
      </w:r>
      <w:r w:rsidRPr="007A360E">
        <w:rPr>
          <w:rFonts w:eastAsia="Arial"/>
          <w:spacing w:val="-4"/>
        </w:rPr>
        <w:t>0</w:t>
      </w:r>
      <w:r w:rsidRPr="007A360E">
        <w:rPr>
          <w:rFonts w:eastAsia="Arial"/>
        </w:rPr>
        <w:t>6</w:t>
      </w:r>
      <w:r w:rsidRPr="007A360E">
        <w:rPr>
          <w:rFonts w:eastAsia="Arial"/>
          <w:spacing w:val="9"/>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w:t>
      </w:r>
      <w:r w:rsidRPr="007A360E">
        <w:rPr>
          <w:rFonts w:eastAsia="Arial"/>
          <w:spacing w:val="-1"/>
        </w:rPr>
        <w:t>d</w:t>
      </w:r>
      <w:r w:rsidRPr="007A360E">
        <w:rPr>
          <w:rFonts w:eastAsia="Arial"/>
        </w:rPr>
        <w:t xml:space="preserve">e </w:t>
      </w:r>
      <w:r w:rsidRPr="007A360E">
        <w:rPr>
          <w:rFonts w:eastAsia="Arial"/>
          <w:spacing w:val="-4"/>
        </w:rPr>
        <w:t>p</w:t>
      </w:r>
      <w:r w:rsidRPr="007A360E">
        <w:rPr>
          <w:rFonts w:eastAsia="Arial"/>
          <w:spacing w:val="-3"/>
        </w:rPr>
        <w:t>ur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spacing w:val="-4"/>
        </w:rPr>
        <w:t>e</w:t>
      </w:r>
      <w:r w:rsidRPr="007A360E">
        <w:rPr>
          <w:rFonts w:eastAsia="Arial"/>
        </w:rPr>
        <w:t>d</w:t>
      </w:r>
      <w:r w:rsidRPr="007A360E">
        <w:rPr>
          <w:rFonts w:eastAsia="Arial"/>
          <w:spacing w:val="9"/>
        </w:rPr>
        <w:t xml:space="preserve"> </w:t>
      </w:r>
      <w:r w:rsidRPr="007A360E">
        <w:rPr>
          <w:rFonts w:eastAsia="Arial"/>
          <w:spacing w:val="-3"/>
        </w:rPr>
        <w:t>V</w:t>
      </w:r>
      <w:r w:rsidRPr="007A360E">
        <w:rPr>
          <w:rFonts w:eastAsia="Arial"/>
          <w:spacing w:val="-4"/>
        </w:rPr>
        <w:t>ec</w:t>
      </w:r>
      <w:r w:rsidRPr="007A360E">
        <w:rPr>
          <w:rFonts w:eastAsia="Arial"/>
          <w:spacing w:val="-2"/>
        </w:rPr>
        <w:t>t</w:t>
      </w:r>
      <w:r w:rsidRPr="007A360E">
        <w:rPr>
          <w:rFonts w:eastAsia="Arial"/>
          <w:spacing w:val="-4"/>
        </w:rPr>
        <w:t>o</w:t>
      </w:r>
      <w:r w:rsidRPr="007A360E">
        <w:rPr>
          <w:rFonts w:eastAsia="Arial"/>
          <w:spacing w:val="-3"/>
        </w:rPr>
        <w:t>r</w:t>
      </w:r>
      <w:r w:rsidRPr="007A360E">
        <w:rPr>
          <w:rFonts w:eastAsia="Arial"/>
          <w:spacing w:val="-2"/>
        </w:rPr>
        <w:t>G</w:t>
      </w:r>
      <w:r w:rsidRPr="007A360E">
        <w:rPr>
          <w:rFonts w:eastAsia="Arial"/>
          <w:spacing w:val="-4"/>
        </w:rPr>
        <w:t>a</w:t>
      </w:r>
      <w:r w:rsidRPr="007A360E">
        <w:rPr>
          <w:rFonts w:eastAsia="Arial"/>
          <w:spacing w:val="-2"/>
        </w:rPr>
        <w:t>s</w:t>
      </w:r>
      <w:r w:rsidRPr="007A360E">
        <w:rPr>
          <w:rFonts w:eastAsia="Arial"/>
          <w:spacing w:val="-3"/>
          <w:position w:val="11"/>
          <w:sz w:val="16"/>
          <w:szCs w:val="16"/>
        </w:rPr>
        <w:t>TM</w:t>
      </w:r>
      <w:r w:rsidR="00F0635E">
        <w:rPr>
          <w:rFonts w:eastAsia="Arial"/>
        </w:rPr>
        <w:t>.</w:t>
      </w:r>
      <w:r w:rsidR="00E54FE0" w:rsidRPr="00E54FE0">
        <w:rPr>
          <w:rFonts w:eastAsia="Arial"/>
          <w:spacing w:val="17"/>
        </w:rPr>
        <w:t xml:space="preserve"> </w:t>
      </w:r>
      <w:r w:rsidRPr="007A360E">
        <w:rPr>
          <w:rFonts w:eastAsia="Arial"/>
          <w:spacing w:val="-3"/>
        </w:rPr>
        <w:t>Ve</w:t>
      </w:r>
      <w:r w:rsidRPr="007A360E">
        <w:rPr>
          <w:rFonts w:eastAsia="Arial"/>
          <w:spacing w:val="-4"/>
        </w:rPr>
        <w:t>c</w:t>
      </w:r>
      <w:r w:rsidRPr="007A360E">
        <w:rPr>
          <w:rFonts w:eastAsia="Arial"/>
          <w:spacing w:val="-3"/>
        </w:rPr>
        <w:t>t</w:t>
      </w:r>
      <w:r w:rsidRPr="007A360E">
        <w:rPr>
          <w:rFonts w:eastAsia="Arial"/>
          <w:spacing w:val="-4"/>
        </w:rPr>
        <w:t>o</w:t>
      </w:r>
      <w:r w:rsidRPr="007A360E">
        <w:rPr>
          <w:rFonts w:eastAsia="Arial"/>
          <w:spacing w:val="-2"/>
        </w:rPr>
        <w:t>rG</w:t>
      </w:r>
      <w:r w:rsidRPr="007A360E">
        <w:rPr>
          <w:rFonts w:eastAsia="Arial"/>
          <w:spacing w:val="-4"/>
        </w:rPr>
        <w:t>a</w:t>
      </w:r>
      <w:r w:rsidRPr="007A360E">
        <w:rPr>
          <w:rFonts w:eastAsia="Arial"/>
          <w:spacing w:val="-2"/>
        </w:rPr>
        <w:t>s</w:t>
      </w:r>
      <w:r w:rsidRPr="007A360E">
        <w:rPr>
          <w:rFonts w:eastAsia="Arial"/>
          <w:spacing w:val="-3"/>
          <w:position w:val="11"/>
          <w:sz w:val="16"/>
          <w:szCs w:val="16"/>
        </w:rPr>
        <w:t>T</w:t>
      </w:r>
      <w:r w:rsidRPr="007A360E">
        <w:rPr>
          <w:rFonts w:eastAsia="Arial"/>
          <w:position w:val="11"/>
          <w:sz w:val="16"/>
          <w:szCs w:val="16"/>
        </w:rPr>
        <w:t>M</w:t>
      </w:r>
      <w:r w:rsidR="00E54FE0" w:rsidRPr="00E54FE0">
        <w:rPr>
          <w:rFonts w:eastAsia="Arial"/>
          <w:position w:val="11"/>
          <w:sz w:val="16"/>
        </w:rPr>
        <w:t xml:space="preserve"> </w:t>
      </w:r>
      <w:r w:rsidRPr="007A360E">
        <w:rPr>
          <w:rFonts w:eastAsia="Arial"/>
          <w:spacing w:val="-4"/>
        </w:rPr>
        <w:t>w</w:t>
      </w:r>
      <w:r w:rsidRPr="007A360E">
        <w:rPr>
          <w:rFonts w:eastAsia="Arial"/>
          <w:spacing w:val="-3"/>
        </w:rPr>
        <w:t>a</w:t>
      </w:r>
      <w:r w:rsidRPr="007A360E">
        <w:rPr>
          <w:rFonts w:eastAsia="Arial"/>
        </w:rPr>
        <w:t>s</w:t>
      </w:r>
      <w:r w:rsidRPr="007A360E">
        <w:rPr>
          <w:rFonts w:eastAsia="Arial"/>
          <w:spacing w:val="9"/>
        </w:rPr>
        <w:t xml:space="preserve"> </w:t>
      </w:r>
      <w:r w:rsidRPr="007A360E">
        <w:rPr>
          <w:rFonts w:eastAsia="Arial"/>
          <w:spacing w:val="-4"/>
        </w:rPr>
        <w:t>a</w:t>
      </w:r>
      <w:r w:rsidRPr="007A360E">
        <w:rPr>
          <w:rFonts w:eastAsia="Arial"/>
        </w:rPr>
        <w:t>n</w:t>
      </w:r>
      <w:r w:rsidRPr="007A360E">
        <w:rPr>
          <w:rFonts w:eastAsia="Arial"/>
          <w:spacing w:val="9"/>
        </w:rPr>
        <w:t xml:space="preserve"> </w:t>
      </w:r>
      <w:r w:rsidRPr="007A360E">
        <w:rPr>
          <w:rFonts w:eastAsia="Arial"/>
          <w:spacing w:val="-3"/>
        </w:rPr>
        <w:t>ad</w:t>
      </w:r>
      <w:r w:rsidRPr="007A360E">
        <w:rPr>
          <w:rFonts w:eastAsia="Arial"/>
          <w:spacing w:val="-4"/>
        </w:rPr>
        <w:t>d</w:t>
      </w:r>
      <w:r w:rsidRPr="007A360E">
        <w:rPr>
          <w:rFonts w:eastAsia="Arial"/>
          <w:spacing w:val="-2"/>
        </w:rPr>
        <w:t>-</w:t>
      </w:r>
      <w:r w:rsidRPr="007A360E">
        <w:rPr>
          <w:rFonts w:eastAsia="Arial"/>
          <w:spacing w:val="-4"/>
        </w:rPr>
        <w:t>i</w:t>
      </w:r>
      <w:r w:rsidRPr="007A360E">
        <w:rPr>
          <w:rFonts w:eastAsia="Arial"/>
        </w:rPr>
        <w:t>n</w:t>
      </w:r>
      <w:r w:rsidRPr="007A360E">
        <w:rPr>
          <w:rFonts w:eastAsia="Arial"/>
          <w:spacing w:val="9"/>
        </w:rPr>
        <w:t xml:space="preserve"> </w:t>
      </w:r>
      <w:r w:rsidRPr="007A360E">
        <w:rPr>
          <w:rFonts w:eastAsia="Arial"/>
          <w:spacing w:val="-3"/>
        </w:rPr>
        <w:t>pro</w:t>
      </w:r>
      <w:r w:rsidRPr="007A360E">
        <w:rPr>
          <w:rFonts w:eastAsia="Arial"/>
          <w:spacing w:val="-4"/>
        </w:rPr>
        <w:t>d</w:t>
      </w:r>
      <w:r w:rsidRPr="007A360E">
        <w:rPr>
          <w:rFonts w:eastAsia="Arial"/>
          <w:spacing w:val="-3"/>
        </w:rPr>
        <w:t>u</w:t>
      </w:r>
      <w:r w:rsidRPr="007A360E">
        <w:rPr>
          <w:rFonts w:eastAsia="Arial"/>
          <w:spacing w:val="-4"/>
        </w:rPr>
        <w:t>c</w:t>
      </w:r>
      <w:r w:rsidRPr="007A360E">
        <w:rPr>
          <w:rFonts w:eastAsia="Arial"/>
        </w:rPr>
        <w:t>t</w:t>
      </w:r>
      <w:r w:rsidRPr="007A360E">
        <w:rPr>
          <w:rFonts w:eastAsia="Arial"/>
          <w:spacing w:val="8"/>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3"/>
        </w:rPr>
        <w:t>th</w:t>
      </w:r>
      <w:r w:rsidRPr="007A360E">
        <w:rPr>
          <w:rFonts w:eastAsia="Arial"/>
        </w:rPr>
        <w:t>e</w:t>
      </w:r>
      <w:r w:rsidRPr="007A360E">
        <w:rPr>
          <w:rFonts w:eastAsia="Arial"/>
          <w:spacing w:val="9"/>
        </w:rPr>
        <w:t xml:space="preserve"> </w:t>
      </w:r>
      <w:r w:rsidR="00114E72" w:rsidRPr="007A360E">
        <w:rPr>
          <w:rFonts w:eastAsia="Arial"/>
          <w:spacing w:val="-4"/>
        </w:rPr>
        <w:t>SENDOUT™</w:t>
      </w:r>
      <w:r w:rsidRPr="007A360E">
        <w:rPr>
          <w:spacing w:val="14"/>
        </w:rPr>
        <w:t xml:space="preserve">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1"/>
        </w:rPr>
        <w:t>e</w:t>
      </w:r>
      <w:r w:rsidRPr="007A360E">
        <w:rPr>
          <w:rFonts w:eastAsia="Arial"/>
        </w:rPr>
        <w:t xml:space="preserve">l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13"/>
        </w:rPr>
        <w:t xml:space="preserve"> </w:t>
      </w:r>
      <w:r w:rsidRPr="007A360E">
        <w:rPr>
          <w:rFonts w:eastAsia="Arial"/>
          <w:spacing w:val="-3"/>
        </w:rPr>
        <w:t>f</w:t>
      </w:r>
      <w:r w:rsidRPr="007A360E">
        <w:rPr>
          <w:rFonts w:eastAsia="Arial"/>
          <w:spacing w:val="-4"/>
        </w:rPr>
        <w:t>a</w:t>
      </w:r>
      <w:r w:rsidRPr="007A360E">
        <w:rPr>
          <w:rFonts w:eastAsia="Arial"/>
          <w:spacing w:val="-2"/>
        </w:rPr>
        <w:t>c</w:t>
      </w:r>
      <w:r w:rsidRPr="007A360E">
        <w:rPr>
          <w:rFonts w:eastAsia="Arial"/>
          <w:spacing w:val="-3"/>
        </w:rPr>
        <w:t>il</w:t>
      </w:r>
      <w:r w:rsidRPr="007A360E">
        <w:rPr>
          <w:rFonts w:eastAsia="Arial"/>
          <w:spacing w:val="-4"/>
        </w:rPr>
        <w:t>i</w:t>
      </w:r>
      <w:r w:rsidRPr="007A360E">
        <w:rPr>
          <w:rFonts w:eastAsia="Arial"/>
          <w:spacing w:val="-2"/>
        </w:rPr>
        <w:t>t</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s</w:t>
      </w:r>
      <w:r w:rsidRPr="007A360E">
        <w:rPr>
          <w:rFonts w:eastAsia="Arial"/>
          <w:spacing w:val="12"/>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3"/>
        </w:rPr>
        <w:t xml:space="preserve"> </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12"/>
        </w:rPr>
        <w:t xml:space="preserve"> </w:t>
      </w:r>
      <w:r w:rsidRPr="007A360E">
        <w:rPr>
          <w:rFonts w:eastAsia="Arial"/>
          <w:spacing w:val="-3"/>
        </w:rPr>
        <w:t>t</w:t>
      </w:r>
      <w:r w:rsidRPr="007A360E">
        <w:rPr>
          <w:rFonts w:eastAsia="Arial"/>
        </w:rPr>
        <w:t>o</w:t>
      </w:r>
      <w:r w:rsidRPr="007A360E">
        <w:rPr>
          <w:rFonts w:eastAsia="Arial"/>
          <w:spacing w:val="12"/>
        </w:rPr>
        <w:t xml:space="preserve"> </w:t>
      </w:r>
      <w:r w:rsidRPr="007A360E">
        <w:rPr>
          <w:rFonts w:eastAsia="Arial"/>
          <w:spacing w:val="-3"/>
        </w:rPr>
        <w:t>mode</w:t>
      </w:r>
      <w:r w:rsidRPr="007A360E">
        <w:rPr>
          <w:rFonts w:eastAsia="Arial"/>
        </w:rPr>
        <w:t>l</w:t>
      </w:r>
      <w:r w:rsidRPr="007A360E">
        <w:rPr>
          <w:rFonts w:eastAsia="Arial"/>
          <w:spacing w:val="12"/>
        </w:rPr>
        <w:t xml:space="preserve"> </w:t>
      </w:r>
      <w:r w:rsidRPr="007A360E">
        <w:rPr>
          <w:rFonts w:eastAsia="Arial"/>
          <w:spacing w:val="-4"/>
        </w:rPr>
        <w:t>g</w:t>
      </w:r>
      <w:r w:rsidRPr="007A360E">
        <w:rPr>
          <w:rFonts w:eastAsia="Arial"/>
          <w:spacing w:val="-3"/>
        </w:rPr>
        <w:t>a</w:t>
      </w:r>
      <w:r w:rsidRPr="007A360E">
        <w:rPr>
          <w:rFonts w:eastAsia="Arial"/>
        </w:rPr>
        <w:t>s</w:t>
      </w:r>
      <w:r w:rsidRPr="007A360E">
        <w:rPr>
          <w:rFonts w:eastAsia="Arial"/>
          <w:spacing w:val="12"/>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2"/>
        </w:rPr>
        <w:t>c</w:t>
      </w:r>
      <w:r w:rsidRPr="007A360E">
        <w:rPr>
          <w:rFonts w:eastAsia="Arial"/>
        </w:rPr>
        <w:t>e</w:t>
      </w:r>
      <w:r w:rsidRPr="007A360E">
        <w:rPr>
          <w:rFonts w:eastAsia="Arial"/>
          <w:spacing w:val="12"/>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3"/>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12"/>
        </w:rPr>
        <w:t xml:space="preserve"> </w:t>
      </w:r>
      <w:r w:rsidRPr="007A360E">
        <w:rPr>
          <w:rFonts w:eastAsia="Arial"/>
          <w:spacing w:val="-3"/>
        </w:rPr>
        <w:t>un</w:t>
      </w:r>
      <w:r w:rsidRPr="007A360E">
        <w:rPr>
          <w:rFonts w:eastAsia="Arial"/>
          <w:spacing w:val="-4"/>
        </w:rPr>
        <w:t>ce</w:t>
      </w:r>
      <w:r w:rsidRPr="007A360E">
        <w:rPr>
          <w:rFonts w:eastAsia="Arial"/>
          <w:spacing w:val="-3"/>
        </w:rPr>
        <w:t>r</w:t>
      </w:r>
      <w:r w:rsidRPr="007A360E">
        <w:rPr>
          <w:rFonts w:eastAsia="Arial"/>
          <w:spacing w:val="-2"/>
        </w:rPr>
        <w:t>t</w:t>
      </w:r>
      <w:r w:rsidRPr="007A360E">
        <w:rPr>
          <w:rFonts w:eastAsia="Arial"/>
          <w:spacing w:val="-3"/>
        </w:rPr>
        <w:t>ai</w:t>
      </w:r>
      <w:r w:rsidRPr="007A360E">
        <w:rPr>
          <w:rFonts w:eastAsia="Arial"/>
          <w:spacing w:val="-4"/>
        </w:rPr>
        <w:t>n</w:t>
      </w:r>
      <w:r w:rsidRPr="007A360E">
        <w:rPr>
          <w:rFonts w:eastAsia="Arial"/>
          <w:spacing w:val="-3"/>
        </w:rPr>
        <w:t>t</w:t>
      </w:r>
      <w:r w:rsidRPr="007A360E">
        <w:rPr>
          <w:rFonts w:eastAsia="Arial"/>
        </w:rPr>
        <w:t>y</w:t>
      </w:r>
      <w:r w:rsidRPr="007A360E">
        <w:rPr>
          <w:rFonts w:eastAsia="Arial"/>
          <w:spacing w:val="12"/>
        </w:rPr>
        <w:t xml:space="preserve"> </w:t>
      </w:r>
      <w:r w:rsidRPr="007A360E">
        <w:rPr>
          <w:rFonts w:eastAsia="Arial"/>
          <w:spacing w:val="-2"/>
        </w:rPr>
        <w:t>(</w:t>
      </w:r>
      <w:r w:rsidRPr="007A360E">
        <w:rPr>
          <w:rFonts w:eastAsia="Arial"/>
          <w:spacing w:val="-3"/>
        </w:rPr>
        <w:t>dri</w:t>
      </w:r>
      <w:r w:rsidRPr="007A360E">
        <w:rPr>
          <w:rFonts w:eastAsia="Arial"/>
          <w:spacing w:val="-4"/>
        </w:rPr>
        <w:t>v</w:t>
      </w:r>
      <w:r w:rsidRPr="007A360E">
        <w:rPr>
          <w:rFonts w:eastAsia="Arial"/>
          <w:spacing w:val="-3"/>
        </w:rPr>
        <w:t>e</w:t>
      </w:r>
      <w:r w:rsidRPr="007A360E">
        <w:rPr>
          <w:rFonts w:eastAsia="Arial"/>
        </w:rPr>
        <w:t>n</w:t>
      </w:r>
      <w:r w:rsidRPr="007A360E">
        <w:rPr>
          <w:rFonts w:eastAsia="Arial"/>
          <w:spacing w:val="12"/>
        </w:rPr>
        <w:t xml:space="preserve"> </w:t>
      </w:r>
      <w:r w:rsidRPr="007A360E">
        <w:rPr>
          <w:rFonts w:eastAsia="Arial"/>
          <w:spacing w:val="-3"/>
        </w:rPr>
        <w:t>b</w:t>
      </w:r>
      <w:r w:rsidRPr="007A360E">
        <w:rPr>
          <w:rFonts w:eastAsia="Arial"/>
        </w:rPr>
        <w:t>y</w:t>
      </w:r>
      <w:r w:rsidRPr="007A360E">
        <w:rPr>
          <w:rFonts w:eastAsia="Arial"/>
          <w:spacing w:val="12"/>
        </w:rPr>
        <w:t xml:space="preserve"> </w:t>
      </w:r>
      <w:r w:rsidRPr="007A360E">
        <w:rPr>
          <w:rFonts w:eastAsia="Arial"/>
          <w:spacing w:val="-3"/>
        </w:rPr>
        <w:t>we</w:t>
      </w:r>
      <w:r w:rsidRPr="007A360E">
        <w:rPr>
          <w:rFonts w:eastAsia="Arial"/>
          <w:spacing w:val="-4"/>
        </w:rPr>
        <w:t>a</w:t>
      </w:r>
      <w:r w:rsidRPr="007A360E">
        <w:rPr>
          <w:rFonts w:eastAsia="Arial"/>
          <w:spacing w:val="-2"/>
        </w:rPr>
        <w:t>t</w:t>
      </w:r>
      <w:r w:rsidRPr="007A360E">
        <w:rPr>
          <w:rFonts w:eastAsia="Arial"/>
          <w:spacing w:val="-4"/>
        </w:rPr>
        <w:t>he</w:t>
      </w:r>
      <w:r w:rsidRPr="007A360E">
        <w:rPr>
          <w:rFonts w:eastAsia="Arial"/>
          <w:spacing w:val="-3"/>
        </w:rPr>
        <w:t>r</w:t>
      </w:r>
      <w:r w:rsidRPr="007A360E">
        <w:rPr>
          <w:rFonts w:eastAsia="Arial"/>
        </w:rPr>
        <w:t>)</w:t>
      </w:r>
      <w:r w:rsidRPr="007A360E">
        <w:rPr>
          <w:rFonts w:eastAsia="Arial"/>
          <w:spacing w:val="14"/>
        </w:rPr>
        <w:t xml:space="preserve"> </w:t>
      </w:r>
      <w:r w:rsidRPr="007A360E">
        <w:rPr>
          <w:rFonts w:eastAsia="Arial"/>
          <w:spacing w:val="-3"/>
        </w:rPr>
        <w:t>i</w:t>
      </w:r>
      <w:r w:rsidRPr="007A360E">
        <w:rPr>
          <w:rFonts w:eastAsia="Arial"/>
          <w:spacing w:val="-4"/>
        </w:rPr>
        <w:t>n</w:t>
      </w:r>
      <w:r w:rsidRPr="007A360E">
        <w:rPr>
          <w:rFonts w:eastAsia="Arial"/>
          <w:spacing w:val="-3"/>
        </w:rPr>
        <w:t>t</w:t>
      </w:r>
      <w:r w:rsidRPr="007A360E">
        <w:rPr>
          <w:rFonts w:eastAsia="Arial"/>
        </w:rPr>
        <w:t xml:space="preserve">o </w:t>
      </w:r>
      <w:r w:rsidRPr="007A360E">
        <w:rPr>
          <w:rFonts w:eastAsia="Arial"/>
          <w:spacing w:val="-3"/>
        </w:rPr>
        <w:t>th</w:t>
      </w:r>
      <w:r w:rsidRPr="007A360E">
        <w:rPr>
          <w:rFonts w:eastAsia="Arial"/>
        </w:rPr>
        <w:t>e</w:t>
      </w:r>
      <w:r w:rsidRPr="007A360E">
        <w:rPr>
          <w:rFonts w:eastAsia="Arial"/>
          <w:spacing w:val="27"/>
        </w:rPr>
        <w:t xml:space="preserve"> </w:t>
      </w:r>
      <w:r w:rsidRPr="007A360E">
        <w:rPr>
          <w:rFonts w:eastAsia="Arial"/>
          <w:spacing w:val="-3"/>
        </w:rPr>
        <w:t>fut</w:t>
      </w:r>
      <w:r w:rsidRPr="007A360E">
        <w:rPr>
          <w:rFonts w:eastAsia="Arial"/>
          <w:spacing w:val="-4"/>
        </w:rPr>
        <w:t>u</w:t>
      </w:r>
      <w:r w:rsidRPr="007A360E">
        <w:rPr>
          <w:rFonts w:eastAsia="Arial"/>
          <w:spacing w:val="-2"/>
        </w:rPr>
        <w:t>r</w:t>
      </w:r>
      <w:r w:rsidRPr="007A360E">
        <w:rPr>
          <w:rFonts w:eastAsia="Arial"/>
          <w:spacing w:val="-4"/>
        </w:rPr>
        <w:t>e</w:t>
      </w:r>
      <w:r w:rsidRPr="007A360E">
        <w:rPr>
          <w:rFonts w:eastAsia="Arial"/>
        </w:rPr>
        <w:t>.</w:t>
      </w:r>
      <w:r w:rsidR="00E54FE0" w:rsidRPr="00E54FE0">
        <w:rPr>
          <w:rFonts w:eastAsia="Arial"/>
        </w:rPr>
        <w:t xml:space="preserve"> </w:t>
      </w:r>
      <w:r w:rsidRPr="007A360E">
        <w:rPr>
          <w:rFonts w:eastAsia="Arial"/>
          <w:spacing w:val="-3"/>
        </w:rPr>
        <w:t>V</w:t>
      </w:r>
      <w:r w:rsidRPr="007A360E">
        <w:rPr>
          <w:rFonts w:eastAsia="Arial"/>
          <w:spacing w:val="-4"/>
        </w:rPr>
        <w:t>ec</w:t>
      </w:r>
      <w:r w:rsidRPr="007A360E">
        <w:rPr>
          <w:rFonts w:eastAsia="Arial"/>
          <w:spacing w:val="-2"/>
        </w:rPr>
        <w:t>t</w:t>
      </w:r>
      <w:r w:rsidRPr="007A360E">
        <w:rPr>
          <w:rFonts w:eastAsia="Arial"/>
          <w:spacing w:val="-4"/>
        </w:rPr>
        <w:t>o</w:t>
      </w:r>
      <w:r w:rsidRPr="007A360E">
        <w:rPr>
          <w:rFonts w:eastAsia="Arial"/>
          <w:spacing w:val="-3"/>
        </w:rPr>
        <w:t>r</w:t>
      </w:r>
      <w:r w:rsidRPr="007A360E">
        <w:rPr>
          <w:rFonts w:eastAsia="Arial"/>
          <w:spacing w:val="-2"/>
        </w:rPr>
        <w:t>G</w:t>
      </w:r>
      <w:r w:rsidRPr="007A360E">
        <w:rPr>
          <w:rFonts w:eastAsia="Arial"/>
          <w:spacing w:val="-4"/>
        </w:rPr>
        <w:t>a</w:t>
      </w:r>
      <w:r w:rsidRPr="007A360E">
        <w:rPr>
          <w:rFonts w:eastAsia="Arial"/>
          <w:spacing w:val="-2"/>
        </w:rPr>
        <w:t>s</w:t>
      </w:r>
      <w:r w:rsidRPr="007A360E">
        <w:rPr>
          <w:rFonts w:eastAsia="Arial"/>
          <w:spacing w:val="-3"/>
          <w:position w:val="11"/>
          <w:sz w:val="16"/>
          <w:szCs w:val="16"/>
        </w:rPr>
        <w:t>T</w:t>
      </w:r>
      <w:r w:rsidRPr="007A360E">
        <w:rPr>
          <w:rFonts w:eastAsia="Arial"/>
          <w:position w:val="11"/>
          <w:sz w:val="16"/>
          <w:szCs w:val="16"/>
        </w:rPr>
        <w:t xml:space="preserve">M </w:t>
      </w:r>
      <w:r w:rsidRPr="007A360E">
        <w:rPr>
          <w:rFonts w:eastAsia="Arial"/>
          <w:spacing w:val="-4"/>
        </w:rPr>
        <w:t>u</w:t>
      </w:r>
      <w:r w:rsidRPr="007A360E">
        <w:rPr>
          <w:rFonts w:eastAsia="Arial"/>
          <w:spacing w:val="-2"/>
        </w:rPr>
        <w:t>t</w:t>
      </w:r>
      <w:r w:rsidRPr="007A360E">
        <w:rPr>
          <w:rFonts w:eastAsia="Arial"/>
          <w:spacing w:val="-3"/>
        </w:rPr>
        <w:t>ili</w:t>
      </w:r>
      <w:r w:rsidRPr="007A360E">
        <w:rPr>
          <w:rFonts w:eastAsia="Arial"/>
          <w:spacing w:val="-4"/>
        </w:rPr>
        <w:t>z</w:t>
      </w:r>
      <w:r w:rsidRPr="007A360E">
        <w:rPr>
          <w:rFonts w:eastAsia="Arial"/>
          <w:spacing w:val="-3"/>
        </w:rPr>
        <w:t>e</w:t>
      </w:r>
      <w:r w:rsidRPr="007A360E">
        <w:rPr>
          <w:rFonts w:eastAsia="Arial"/>
        </w:rPr>
        <w:t>s</w:t>
      </w:r>
      <w:r w:rsidRPr="007A360E">
        <w:rPr>
          <w:rFonts w:eastAsia="Arial"/>
          <w:spacing w:val="28"/>
        </w:rPr>
        <w:t xml:space="preserve"> </w:t>
      </w:r>
      <w:r w:rsidRPr="007A360E">
        <w:rPr>
          <w:rFonts w:eastAsia="Arial"/>
        </w:rPr>
        <w:t>a</w:t>
      </w:r>
      <w:r w:rsidRPr="007A360E">
        <w:rPr>
          <w:rFonts w:eastAsia="Arial"/>
          <w:spacing w:val="27"/>
        </w:rPr>
        <w:t xml:space="preserve"> </w:t>
      </w:r>
      <w:r w:rsidRPr="007A360E">
        <w:rPr>
          <w:rFonts w:eastAsia="Arial"/>
          <w:spacing w:val="-2"/>
        </w:rPr>
        <w:t>M</w:t>
      </w:r>
      <w:r w:rsidRPr="007A360E">
        <w:rPr>
          <w:rFonts w:eastAsia="Arial"/>
          <w:spacing w:val="-4"/>
        </w:rPr>
        <w:t>o</w:t>
      </w:r>
      <w:r w:rsidRPr="007A360E">
        <w:rPr>
          <w:rFonts w:eastAsia="Arial"/>
          <w:spacing w:val="-3"/>
        </w:rPr>
        <w:t>nt</w:t>
      </w:r>
      <w:r w:rsidRPr="007A360E">
        <w:rPr>
          <w:rFonts w:eastAsia="Arial"/>
        </w:rPr>
        <w:t>e</w:t>
      </w:r>
      <w:r w:rsidRPr="007A360E">
        <w:rPr>
          <w:rFonts w:eastAsia="Arial"/>
          <w:spacing w:val="28"/>
        </w:rPr>
        <w:t xml:space="preserve"> </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o</w:t>
      </w:r>
      <w:r w:rsidRPr="007A360E">
        <w:rPr>
          <w:rFonts w:eastAsia="Arial"/>
          <w:spacing w:val="28"/>
        </w:rPr>
        <w:t xml:space="preserve"> </w:t>
      </w:r>
      <w:r w:rsidRPr="007A360E">
        <w:rPr>
          <w:rFonts w:eastAsia="Arial"/>
          <w:spacing w:val="-3"/>
        </w:rPr>
        <w:t>ap</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a</w:t>
      </w:r>
      <w:r w:rsidRPr="007A360E">
        <w:rPr>
          <w:rFonts w:eastAsia="Arial"/>
          <w:spacing w:val="-4"/>
        </w:rPr>
        <w:t>c</w:t>
      </w:r>
      <w:r w:rsidRPr="007A360E">
        <w:rPr>
          <w:rFonts w:eastAsia="Arial"/>
        </w:rPr>
        <w:t>h</w:t>
      </w:r>
      <w:r w:rsidRPr="007A360E">
        <w:rPr>
          <w:rFonts w:eastAsia="Arial"/>
          <w:spacing w:val="28"/>
        </w:rPr>
        <w:t xml:space="preserve"> </w:t>
      </w:r>
      <w:r w:rsidRPr="007A360E">
        <w:rPr>
          <w:rFonts w:eastAsia="Arial"/>
          <w:spacing w:val="-3"/>
        </w:rPr>
        <w:t>i</w:t>
      </w:r>
      <w:r w:rsidRPr="007A360E">
        <w:rPr>
          <w:rFonts w:eastAsia="Arial"/>
        </w:rPr>
        <w:t>n</w:t>
      </w:r>
      <w:r w:rsidRPr="007A360E">
        <w:rPr>
          <w:rFonts w:eastAsia="Arial"/>
          <w:spacing w:val="28"/>
        </w:rPr>
        <w:t xml:space="preserve"> </w:t>
      </w:r>
      <w:r w:rsidRPr="007A360E">
        <w:rPr>
          <w:rFonts w:eastAsia="Arial"/>
          <w:spacing w:val="-4"/>
        </w:rPr>
        <w:t>c</w:t>
      </w:r>
      <w:r w:rsidRPr="007A360E">
        <w:rPr>
          <w:rFonts w:eastAsia="Arial"/>
          <w:spacing w:val="-3"/>
        </w:rPr>
        <w:t>ombi</w:t>
      </w:r>
      <w:r w:rsidRPr="007A360E">
        <w:rPr>
          <w:rFonts w:eastAsia="Arial"/>
          <w:spacing w:val="-4"/>
        </w:rPr>
        <w:t>na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28"/>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28"/>
        </w:rPr>
        <w:t xml:space="preserve"> </w:t>
      </w:r>
      <w:r w:rsidRPr="007A360E">
        <w:rPr>
          <w:rFonts w:eastAsia="Arial"/>
          <w:spacing w:val="-3"/>
        </w:rPr>
        <w:t>th</w:t>
      </w:r>
      <w:r w:rsidRPr="007A360E">
        <w:rPr>
          <w:rFonts w:eastAsia="Arial"/>
        </w:rPr>
        <w:t>e</w:t>
      </w:r>
      <w:r w:rsidRPr="007A360E">
        <w:rPr>
          <w:rFonts w:eastAsia="Arial"/>
          <w:spacing w:val="28"/>
        </w:rPr>
        <w:t xml:space="preserve"> </w:t>
      </w:r>
      <w:r w:rsidRPr="007A360E">
        <w:rPr>
          <w:rFonts w:eastAsia="Arial"/>
          <w:spacing w:val="-3"/>
        </w:rPr>
        <w:t>l</w:t>
      </w:r>
      <w:r w:rsidRPr="007A360E">
        <w:rPr>
          <w:rFonts w:eastAsia="Arial"/>
          <w:spacing w:val="-4"/>
        </w:rPr>
        <w:t>i</w:t>
      </w:r>
      <w:r w:rsidRPr="007A360E">
        <w:rPr>
          <w:rFonts w:eastAsia="Arial"/>
          <w:spacing w:val="-3"/>
        </w:rPr>
        <w:t>n</w:t>
      </w:r>
      <w:r w:rsidRPr="007A360E">
        <w:rPr>
          <w:rFonts w:eastAsia="Arial"/>
          <w:spacing w:val="-1"/>
        </w:rPr>
        <w:t>e</w:t>
      </w:r>
      <w:r w:rsidRPr="007A360E">
        <w:rPr>
          <w:rFonts w:eastAsia="Arial"/>
          <w:spacing w:val="-3"/>
        </w:rPr>
        <w:t>a</w:t>
      </w:r>
      <w:r w:rsidRPr="007A360E">
        <w:rPr>
          <w:rFonts w:eastAsia="Arial"/>
        </w:rPr>
        <w:t xml:space="preserve">r </w:t>
      </w:r>
      <w:r w:rsidRPr="007A360E">
        <w:rPr>
          <w:rFonts w:eastAsia="Arial"/>
          <w:spacing w:val="-4"/>
        </w:rPr>
        <w:t>p</w:t>
      </w:r>
      <w:r w:rsidRPr="007A360E">
        <w:rPr>
          <w:rFonts w:eastAsia="Arial"/>
          <w:spacing w:val="-2"/>
        </w:rPr>
        <w:t>r</w:t>
      </w:r>
      <w:r w:rsidRPr="007A360E">
        <w:rPr>
          <w:rFonts w:eastAsia="Arial"/>
          <w:spacing w:val="-4"/>
        </w:rPr>
        <w:t>og</w:t>
      </w:r>
      <w:r w:rsidRPr="007A360E">
        <w:rPr>
          <w:rFonts w:eastAsia="Arial"/>
          <w:spacing w:val="-2"/>
        </w:rPr>
        <w:t>r</w:t>
      </w:r>
      <w:r w:rsidRPr="007A360E">
        <w:rPr>
          <w:rFonts w:eastAsia="Arial"/>
          <w:spacing w:val="-4"/>
        </w:rPr>
        <w:t>a</w:t>
      </w:r>
      <w:r w:rsidRPr="007A360E">
        <w:rPr>
          <w:rFonts w:eastAsia="Arial"/>
          <w:spacing w:val="-3"/>
        </w:rPr>
        <w:t>m</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ap</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a</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6"/>
        </w:rPr>
        <w:t xml:space="preserve"> </w:t>
      </w:r>
      <w:r w:rsidR="00114E72" w:rsidRPr="007A360E">
        <w:rPr>
          <w:rFonts w:eastAsia="Arial"/>
          <w:spacing w:val="-3"/>
        </w:rPr>
        <w:t>SENDOUT™</w:t>
      </w:r>
      <w:r w:rsidRPr="007A360E">
        <w:rPr>
          <w:rFonts w:eastAsia="Arial"/>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V</w:t>
      </w:r>
      <w:r w:rsidRPr="007A360E">
        <w:rPr>
          <w:rFonts w:eastAsia="Arial"/>
          <w:spacing w:val="-3"/>
        </w:rPr>
        <w:t>e</w:t>
      </w:r>
      <w:r w:rsidRPr="007A360E">
        <w:rPr>
          <w:rFonts w:eastAsia="Arial"/>
          <w:spacing w:val="-4"/>
        </w:rPr>
        <w:t>c</w:t>
      </w:r>
      <w:r w:rsidRPr="007A360E">
        <w:rPr>
          <w:rFonts w:eastAsia="Arial"/>
          <w:spacing w:val="-2"/>
        </w:rPr>
        <w:t>t</w:t>
      </w:r>
      <w:r w:rsidRPr="007A360E">
        <w:rPr>
          <w:rFonts w:eastAsia="Arial"/>
          <w:spacing w:val="-4"/>
        </w:rPr>
        <w:t>o</w:t>
      </w:r>
      <w:r w:rsidRPr="007A360E">
        <w:rPr>
          <w:rFonts w:eastAsia="Arial"/>
          <w:spacing w:val="-3"/>
        </w:rPr>
        <w:t>r</w:t>
      </w:r>
      <w:r w:rsidRPr="007A360E">
        <w:rPr>
          <w:rFonts w:eastAsia="Arial"/>
          <w:spacing w:val="-2"/>
        </w:rPr>
        <w:t>G</w:t>
      </w:r>
      <w:r w:rsidRPr="007A360E">
        <w:rPr>
          <w:rFonts w:eastAsia="Arial"/>
          <w:spacing w:val="-3"/>
        </w:rPr>
        <w:t>a</w:t>
      </w:r>
      <w:r w:rsidRPr="007A360E">
        <w:rPr>
          <w:rFonts w:eastAsia="Arial"/>
          <w:spacing w:val="-4"/>
        </w:rPr>
        <w:t>s</w:t>
      </w:r>
      <w:r w:rsidRPr="007A360E">
        <w:rPr>
          <w:rFonts w:eastAsia="Arial"/>
          <w:spacing w:val="-3"/>
          <w:position w:val="11"/>
          <w:sz w:val="16"/>
          <w:szCs w:val="16"/>
        </w:rPr>
        <w:t>T</w:t>
      </w:r>
      <w:r w:rsidRPr="007A360E">
        <w:rPr>
          <w:rFonts w:eastAsia="Arial"/>
          <w:position w:val="11"/>
          <w:sz w:val="16"/>
          <w:szCs w:val="16"/>
        </w:rPr>
        <w:t>M</w:t>
      </w:r>
      <w:r w:rsidRPr="007A360E">
        <w:rPr>
          <w:rFonts w:eastAsia="Arial"/>
          <w:spacing w:val="14"/>
          <w:position w:val="11"/>
          <w:sz w:val="16"/>
          <w:szCs w:val="16"/>
        </w:rPr>
        <w:t xml:space="preserve"> </w:t>
      </w:r>
      <w:r w:rsidRPr="007A360E">
        <w:rPr>
          <w:rFonts w:eastAsia="Arial"/>
          <w:spacing w:val="-2"/>
        </w:rPr>
        <w:t>f</w:t>
      </w:r>
      <w:r w:rsidRPr="007A360E">
        <w:rPr>
          <w:rFonts w:eastAsia="Arial"/>
          <w:spacing w:val="-3"/>
        </w:rPr>
        <w:t>u</w:t>
      </w:r>
      <w:r w:rsidRPr="007A360E">
        <w:rPr>
          <w:rFonts w:eastAsia="Arial"/>
          <w:spacing w:val="-4"/>
        </w:rPr>
        <w:t>nc</w:t>
      </w:r>
      <w:r w:rsidRPr="007A360E">
        <w:rPr>
          <w:rFonts w:eastAsia="Arial"/>
          <w:spacing w:val="-2"/>
        </w:rPr>
        <w:t>t</w:t>
      </w:r>
      <w:r w:rsidRPr="007A360E">
        <w:rPr>
          <w:rFonts w:eastAsia="Arial"/>
          <w:spacing w:val="-3"/>
        </w:rPr>
        <w:t>ional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3"/>
        </w:rPr>
        <w:t>w</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spacing w:val="-3"/>
        </w:rPr>
        <w:t>gr</w:t>
      </w:r>
      <w:r w:rsidRPr="007A360E">
        <w:rPr>
          <w:rFonts w:eastAsia="Arial"/>
          <w:spacing w:val="-4"/>
        </w:rPr>
        <w:t>a</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3"/>
        </w:rPr>
        <w:t>i</w:t>
      </w:r>
      <w:r w:rsidRPr="007A360E">
        <w:rPr>
          <w:rFonts w:eastAsia="Arial"/>
        </w:rPr>
        <w:t xml:space="preserve">n </w:t>
      </w:r>
      <w:r w:rsidRPr="007A360E">
        <w:rPr>
          <w:rFonts w:eastAsia="Arial"/>
          <w:spacing w:val="-3"/>
        </w:rPr>
        <w:t>th</w:t>
      </w:r>
      <w:r w:rsidRPr="007A360E">
        <w:rPr>
          <w:rFonts w:eastAsia="Arial"/>
        </w:rPr>
        <w:t>e</w:t>
      </w:r>
      <w:r w:rsidRPr="007A360E">
        <w:rPr>
          <w:rFonts w:eastAsia="Arial"/>
          <w:spacing w:val="10"/>
        </w:rPr>
        <w:t xml:space="preserve"> </w:t>
      </w:r>
      <w:r w:rsidR="00114E72" w:rsidRPr="007A360E">
        <w:rPr>
          <w:rFonts w:eastAsia="Arial"/>
          <w:spacing w:val="-3"/>
        </w:rPr>
        <w:t xml:space="preserve">SENDOUT™ </w:t>
      </w:r>
      <w:r w:rsidRPr="007A360E">
        <w:rPr>
          <w:rFonts w:eastAsia="Arial"/>
          <w:spacing w:val="-4"/>
        </w:rPr>
        <w:t>s</w:t>
      </w:r>
      <w:r w:rsidRPr="007A360E">
        <w:rPr>
          <w:rFonts w:eastAsia="Arial"/>
          <w:spacing w:val="-3"/>
        </w:rPr>
        <w:t>of</w:t>
      </w:r>
      <w:r w:rsidRPr="007A360E">
        <w:rPr>
          <w:rFonts w:eastAsia="Arial"/>
          <w:spacing w:val="-2"/>
        </w:rPr>
        <w:t>t</w:t>
      </w:r>
      <w:r w:rsidRPr="007A360E">
        <w:rPr>
          <w:rFonts w:eastAsia="Arial"/>
          <w:spacing w:val="-3"/>
        </w:rPr>
        <w:t>w</w:t>
      </w:r>
      <w:r w:rsidRPr="007A360E">
        <w:rPr>
          <w:rFonts w:eastAsia="Arial"/>
          <w:spacing w:val="-4"/>
        </w:rPr>
        <w:t>a</w:t>
      </w:r>
      <w:r w:rsidRPr="007A360E">
        <w:rPr>
          <w:rFonts w:eastAsia="Arial"/>
          <w:spacing w:val="-3"/>
        </w:rPr>
        <w:t>r</w:t>
      </w:r>
      <w:r w:rsidRPr="007A360E">
        <w:rPr>
          <w:rFonts w:eastAsia="Arial"/>
        </w:rPr>
        <w:t>e</w:t>
      </w:r>
      <w:r w:rsidRPr="007A360E">
        <w:rPr>
          <w:rFonts w:eastAsia="Arial"/>
          <w:spacing w:val="11"/>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11"/>
        </w:rPr>
        <w:t xml:space="preserve"> </w:t>
      </w:r>
      <w:r w:rsidRPr="007A360E">
        <w:rPr>
          <w:rFonts w:eastAsia="Arial"/>
          <w:spacing w:val="-3"/>
        </w:rPr>
        <w:t>V</w:t>
      </w:r>
      <w:r w:rsidRPr="007A360E">
        <w:rPr>
          <w:rFonts w:eastAsia="Arial"/>
          <w:spacing w:val="-4"/>
        </w:rPr>
        <w:t>e</w:t>
      </w:r>
      <w:r w:rsidRPr="007A360E">
        <w:rPr>
          <w:rFonts w:eastAsia="Arial"/>
          <w:spacing w:val="-3"/>
        </w:rPr>
        <w:t>r</w:t>
      </w:r>
      <w:r w:rsidRPr="007A360E">
        <w:rPr>
          <w:rFonts w:eastAsia="Arial"/>
          <w:spacing w:val="-2"/>
        </w:rPr>
        <w:t>s</w:t>
      </w:r>
      <w:r w:rsidRPr="007A360E">
        <w:rPr>
          <w:rFonts w:eastAsia="Arial"/>
          <w:spacing w:val="-3"/>
        </w:rPr>
        <w:t>io</w:t>
      </w:r>
      <w:r w:rsidRPr="007A360E">
        <w:rPr>
          <w:rFonts w:eastAsia="Arial"/>
        </w:rPr>
        <w:t>n</w:t>
      </w:r>
      <w:r w:rsidRPr="007A360E">
        <w:rPr>
          <w:rFonts w:eastAsia="Arial"/>
          <w:spacing w:val="10"/>
        </w:rPr>
        <w:t xml:space="preserve"> </w:t>
      </w:r>
      <w:r w:rsidRPr="007A360E">
        <w:rPr>
          <w:rFonts w:eastAsia="Arial"/>
          <w:spacing w:val="-3"/>
        </w:rPr>
        <w:t>1</w:t>
      </w:r>
      <w:r w:rsidRPr="007A360E">
        <w:rPr>
          <w:rFonts w:eastAsia="Arial"/>
          <w:spacing w:val="-4"/>
        </w:rPr>
        <w:t>2</w:t>
      </w:r>
      <w:r w:rsidRPr="007A360E">
        <w:rPr>
          <w:rFonts w:eastAsia="Arial"/>
          <w:spacing w:val="-2"/>
        </w:rPr>
        <w:t>.</w:t>
      </w:r>
      <w:r w:rsidRPr="007A360E">
        <w:rPr>
          <w:rFonts w:eastAsia="Arial"/>
        </w:rPr>
        <w:t>5</w:t>
      </w:r>
      <w:r w:rsidR="00C66604">
        <w:rPr>
          <w:rFonts w:eastAsia="Arial"/>
        </w:rPr>
        <w:t>,</w:t>
      </w:r>
      <w:r w:rsidRPr="007A360E">
        <w:rPr>
          <w:rFonts w:eastAsia="Arial"/>
          <w:spacing w:val="11"/>
        </w:rPr>
        <w:t xml:space="preserve"> </w:t>
      </w:r>
      <w:r w:rsidRPr="007A360E">
        <w:rPr>
          <w:rFonts w:eastAsia="Arial"/>
          <w:spacing w:val="-4"/>
        </w:rPr>
        <w:t>w</w:t>
      </w:r>
      <w:r w:rsidRPr="007A360E">
        <w:rPr>
          <w:rFonts w:eastAsia="Arial"/>
          <w:spacing w:val="-3"/>
        </w:rPr>
        <w:t>hi</w:t>
      </w:r>
      <w:r w:rsidRPr="007A360E">
        <w:rPr>
          <w:rFonts w:eastAsia="Arial"/>
          <w:spacing w:val="-2"/>
        </w:rPr>
        <w:t>c</w:t>
      </w:r>
      <w:r w:rsidRPr="007A360E">
        <w:rPr>
          <w:rFonts w:eastAsia="Arial"/>
        </w:rPr>
        <w:t>h</w:t>
      </w:r>
      <w:r w:rsidRPr="007A360E">
        <w:rPr>
          <w:rFonts w:eastAsia="Arial"/>
          <w:spacing w:val="11"/>
        </w:rPr>
        <w:t xml:space="preserve"> </w:t>
      </w:r>
      <w:r w:rsidRPr="007A360E">
        <w:rPr>
          <w:rFonts w:eastAsia="Arial"/>
          <w:spacing w:val="-4"/>
        </w:rPr>
        <w:t>i</w:t>
      </w:r>
      <w:r w:rsidRPr="007A360E">
        <w:rPr>
          <w:rFonts w:eastAsia="Arial"/>
        </w:rPr>
        <w:t>s</w:t>
      </w:r>
      <w:r w:rsidRPr="007A360E">
        <w:rPr>
          <w:rFonts w:eastAsia="Arial"/>
          <w:spacing w:val="10"/>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1"/>
        </w:rPr>
        <w:t xml:space="preserve"> </w:t>
      </w:r>
      <w:r w:rsidRPr="007A360E">
        <w:rPr>
          <w:rFonts w:eastAsia="Arial"/>
          <w:spacing w:val="-3"/>
        </w:rPr>
        <w:t>pl</w:t>
      </w:r>
      <w:r w:rsidRPr="007A360E">
        <w:rPr>
          <w:rFonts w:eastAsia="Arial"/>
          <w:spacing w:val="-4"/>
        </w:rPr>
        <w:t>a</w:t>
      </w:r>
      <w:r w:rsidRPr="007A360E">
        <w:rPr>
          <w:rFonts w:eastAsia="Arial"/>
          <w:spacing w:val="-3"/>
        </w:rPr>
        <w:t>t</w:t>
      </w:r>
      <w:r w:rsidRPr="007A360E">
        <w:rPr>
          <w:rFonts w:eastAsia="Arial"/>
          <w:spacing w:val="-2"/>
        </w:rPr>
        <w:t>f</w:t>
      </w:r>
      <w:r w:rsidRPr="007A360E">
        <w:rPr>
          <w:rFonts w:eastAsia="Arial"/>
          <w:spacing w:val="-4"/>
        </w:rPr>
        <w:t>o</w:t>
      </w:r>
      <w:r w:rsidRPr="007A360E">
        <w:rPr>
          <w:rFonts w:eastAsia="Arial"/>
          <w:spacing w:val="-3"/>
        </w:rPr>
        <w:t>r</w:t>
      </w:r>
      <w:r w:rsidRPr="007A360E">
        <w:rPr>
          <w:rFonts w:eastAsia="Arial"/>
        </w:rPr>
        <w:t>m</w:t>
      </w:r>
      <w:r w:rsidRPr="007A360E">
        <w:rPr>
          <w:rFonts w:eastAsia="Arial"/>
          <w:spacing w:val="12"/>
        </w:rPr>
        <w:t xml:space="preserve">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12"/>
        </w:rPr>
        <w:t xml:space="preserve"> </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2"/>
        </w:rPr>
        <w:t>c</w:t>
      </w:r>
      <w:r w:rsidRPr="007A360E">
        <w:rPr>
          <w:rFonts w:eastAsia="Arial"/>
          <w:spacing w:val="-3"/>
        </w:rPr>
        <w:t>a</w:t>
      </w:r>
      <w:r w:rsidRPr="007A360E">
        <w:rPr>
          <w:rFonts w:eastAsia="Arial"/>
          <w:spacing w:val="-4"/>
        </w:rPr>
        <w:t>d</w:t>
      </w:r>
      <w:r w:rsidRPr="007A360E">
        <w:rPr>
          <w:rFonts w:eastAsia="Arial"/>
        </w:rPr>
        <w:t>e</w:t>
      </w:r>
      <w:r w:rsidRPr="007A360E">
        <w:rPr>
          <w:rFonts w:eastAsia="Arial"/>
          <w:spacing w:val="11"/>
        </w:rPr>
        <w:t xml:space="preserve"> </w:t>
      </w:r>
      <w:r w:rsidRPr="007A360E">
        <w:rPr>
          <w:rFonts w:eastAsia="Arial"/>
          <w:spacing w:val="-4"/>
        </w:rPr>
        <w:t>p</w:t>
      </w:r>
      <w:r w:rsidRPr="007A360E">
        <w:rPr>
          <w:rFonts w:eastAsia="Arial"/>
          <w:spacing w:val="-2"/>
        </w:rPr>
        <w:t>r</w:t>
      </w:r>
      <w:r w:rsidRPr="007A360E">
        <w:rPr>
          <w:rFonts w:eastAsia="Arial"/>
          <w:spacing w:val="-3"/>
        </w:rPr>
        <w:t>ep</w:t>
      </w:r>
      <w:r w:rsidRPr="007A360E">
        <w:rPr>
          <w:rFonts w:eastAsia="Arial"/>
          <w:spacing w:val="-4"/>
        </w:rPr>
        <w:t>a</w:t>
      </w:r>
      <w:r w:rsidRPr="007A360E">
        <w:rPr>
          <w:rFonts w:eastAsia="Arial"/>
          <w:spacing w:val="-3"/>
        </w:rPr>
        <w:t>r</w:t>
      </w:r>
      <w:r w:rsidRPr="007A360E">
        <w:rPr>
          <w:rFonts w:eastAsia="Arial"/>
          <w:spacing w:val="-1"/>
        </w:rPr>
        <w:t>e</w:t>
      </w:r>
      <w:r w:rsidRPr="007A360E">
        <w:rPr>
          <w:rFonts w:eastAsia="Arial"/>
        </w:rPr>
        <w:t xml:space="preserve">d </w:t>
      </w:r>
      <w:r w:rsidRPr="007A360E">
        <w:rPr>
          <w:rFonts w:eastAsia="Arial"/>
          <w:spacing w:val="-4"/>
        </w:rPr>
        <w:t>i</w:t>
      </w:r>
      <w:r w:rsidRPr="007A360E">
        <w:rPr>
          <w:rFonts w:eastAsia="Arial"/>
          <w:spacing w:val="-3"/>
        </w:rPr>
        <w:t>t</w:t>
      </w:r>
      <w:r w:rsidRPr="007A360E">
        <w:rPr>
          <w:rFonts w:eastAsia="Arial"/>
        </w:rPr>
        <w:t>s</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spacing w:val="-3"/>
        </w:rPr>
        <w:t>e</w:t>
      </w:r>
      <w:r w:rsidRPr="007A360E">
        <w:rPr>
          <w:rFonts w:eastAsia="Arial"/>
          <w:spacing w:val="-4"/>
        </w:rPr>
        <w:t>g</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4"/>
        </w:rPr>
        <w:t>i</w:t>
      </w:r>
      <w:r w:rsidRPr="007A360E">
        <w:rPr>
          <w:rFonts w:eastAsia="Arial"/>
          <w:spacing w:val="-2"/>
        </w:rPr>
        <w:t>s</w:t>
      </w:r>
      <w:r w:rsidR="00C66604">
        <w:rPr>
          <w:rFonts w:eastAsia="Arial"/>
          <w:spacing w:val="-2"/>
        </w:rPr>
        <w:t xml:space="preserve"> on</w:t>
      </w:r>
      <w:r w:rsidRPr="007A360E">
        <w:rPr>
          <w:rFonts w:eastAsia="Arial"/>
        </w:rPr>
        <w:t>.</w:t>
      </w:r>
      <w:r w:rsidRPr="007A360E">
        <w:rPr>
          <w:rFonts w:eastAsia="Arial"/>
          <w:spacing w:val="58"/>
        </w:rPr>
        <w:t xml:space="preserve"> </w:t>
      </w:r>
      <w:r w:rsidRPr="007A360E">
        <w:rPr>
          <w:rFonts w:eastAsia="Arial"/>
          <w:spacing w:val="-3"/>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add</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4"/>
        </w:rPr>
        <w:t>o</w:t>
      </w:r>
      <w:r w:rsidRPr="007A360E">
        <w:rPr>
          <w:rFonts w:eastAsia="Arial"/>
          <w:spacing w:val="-3"/>
        </w:rPr>
        <w:t>nt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6"/>
        </w:rPr>
        <w:t xml:space="preserve"> </w:t>
      </w:r>
      <w:r w:rsidRPr="007A360E">
        <w:rPr>
          <w:rFonts w:eastAsia="Arial"/>
          <w:spacing w:val="-3"/>
        </w:rPr>
        <w:t>mo</w:t>
      </w:r>
      <w:r w:rsidRPr="007A360E">
        <w:rPr>
          <w:rFonts w:eastAsia="Arial"/>
          <w:spacing w:val="-4"/>
        </w:rPr>
        <w:t>d</w:t>
      </w:r>
      <w:r w:rsidRPr="007A360E">
        <w:rPr>
          <w:rFonts w:eastAsia="Arial"/>
          <w:spacing w:val="-3"/>
        </w:rPr>
        <w:t>elin</w:t>
      </w:r>
      <w:r w:rsidRPr="007A360E">
        <w:rPr>
          <w:rFonts w:eastAsia="Arial"/>
        </w:rPr>
        <w:t>g</w:t>
      </w:r>
      <w:r w:rsidRPr="007A360E">
        <w:rPr>
          <w:rFonts w:eastAsia="Arial"/>
          <w:spacing w:val="-7"/>
        </w:rPr>
        <w:t xml:space="preserve"> </w:t>
      </w:r>
      <w:r w:rsidRPr="007A360E">
        <w:rPr>
          <w:rFonts w:eastAsia="Arial"/>
          <w:spacing w:val="-2"/>
        </w:rPr>
        <w:t>c</w:t>
      </w:r>
      <w:r w:rsidRPr="007A360E">
        <w:rPr>
          <w:rFonts w:eastAsia="Arial"/>
          <w:spacing w:val="-4"/>
        </w:rPr>
        <w:t>a</w:t>
      </w:r>
      <w:r w:rsidRPr="007A360E">
        <w:rPr>
          <w:rFonts w:eastAsia="Arial"/>
          <w:spacing w:val="-3"/>
        </w:rPr>
        <w:t>pabil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id</w:t>
      </w:r>
      <w:r w:rsidRPr="007A360E">
        <w:rPr>
          <w:rFonts w:eastAsia="Arial"/>
          <w:spacing w:val="-4"/>
        </w:rPr>
        <w:t>es</w:t>
      </w:r>
      <w:r w:rsidR="00A02585">
        <w:rPr>
          <w:rFonts w:eastAsia="Arial"/>
          <w:spacing w:val="-4"/>
        </w:rPr>
        <w:t xml:space="preserve"> </w:t>
      </w:r>
      <w:r w:rsidR="00656045" w:rsidRPr="007A360E">
        <w:rPr>
          <w:rFonts w:eastAsia="Arial"/>
          <w:spacing w:val="-4"/>
        </w:rPr>
        <w:t>a</w:t>
      </w:r>
      <w:r w:rsidR="00656045" w:rsidRPr="007A360E">
        <w:rPr>
          <w:rFonts w:eastAsia="Arial"/>
          <w:spacing w:val="-3"/>
        </w:rPr>
        <w:t>dd</w:t>
      </w:r>
      <w:r w:rsidR="00656045" w:rsidRPr="007A360E">
        <w:rPr>
          <w:rFonts w:eastAsia="Arial"/>
          <w:spacing w:val="-4"/>
        </w:rPr>
        <w:t>i</w:t>
      </w:r>
      <w:r w:rsidR="00656045" w:rsidRPr="007A360E">
        <w:rPr>
          <w:rFonts w:eastAsia="Arial"/>
          <w:spacing w:val="-2"/>
        </w:rPr>
        <w:t>t</w:t>
      </w:r>
      <w:r w:rsidR="00656045" w:rsidRPr="007A360E">
        <w:rPr>
          <w:rFonts w:eastAsia="Arial"/>
          <w:spacing w:val="-3"/>
        </w:rPr>
        <w:t>io</w:t>
      </w:r>
      <w:r w:rsidR="00656045" w:rsidRPr="007A360E">
        <w:rPr>
          <w:rFonts w:eastAsia="Arial"/>
          <w:spacing w:val="-4"/>
        </w:rPr>
        <w:t>n</w:t>
      </w:r>
      <w:r w:rsidR="00656045" w:rsidRPr="007A360E">
        <w:rPr>
          <w:rFonts w:eastAsia="Arial"/>
          <w:spacing w:val="-3"/>
        </w:rPr>
        <w:t>a</w:t>
      </w:r>
      <w:r w:rsidR="00656045" w:rsidRPr="007A360E">
        <w:rPr>
          <w:rFonts w:eastAsia="Arial"/>
        </w:rPr>
        <w:t>l</w:t>
      </w:r>
      <w:r w:rsidR="00656045" w:rsidRPr="007A360E">
        <w:rPr>
          <w:rFonts w:eastAsia="Arial"/>
          <w:spacing w:val="2"/>
        </w:rPr>
        <w:t xml:space="preserve"> </w:t>
      </w:r>
      <w:r w:rsidR="00656045" w:rsidRPr="007A360E">
        <w:rPr>
          <w:rFonts w:eastAsia="Arial"/>
          <w:spacing w:val="-3"/>
        </w:rPr>
        <w:t>i</w:t>
      </w:r>
      <w:r w:rsidR="00656045" w:rsidRPr="007A360E">
        <w:rPr>
          <w:rFonts w:eastAsia="Arial"/>
          <w:spacing w:val="-4"/>
        </w:rPr>
        <w:t>n</w:t>
      </w:r>
      <w:r w:rsidR="00656045" w:rsidRPr="007A360E">
        <w:rPr>
          <w:rFonts w:eastAsia="Arial"/>
          <w:spacing w:val="-2"/>
        </w:rPr>
        <w:t>f</w:t>
      </w:r>
      <w:r w:rsidR="00656045" w:rsidRPr="007A360E">
        <w:rPr>
          <w:rFonts w:eastAsia="Arial"/>
          <w:spacing w:val="-4"/>
        </w:rPr>
        <w:t>o</w:t>
      </w:r>
      <w:r w:rsidR="00656045" w:rsidRPr="007A360E">
        <w:rPr>
          <w:rFonts w:eastAsia="Arial"/>
          <w:spacing w:val="-3"/>
        </w:rPr>
        <w:t>rmatio</w:t>
      </w:r>
      <w:r w:rsidR="00656045" w:rsidRPr="007A360E">
        <w:rPr>
          <w:rFonts w:eastAsia="Arial"/>
        </w:rPr>
        <w:t>n</w:t>
      </w:r>
      <w:r w:rsidR="00656045" w:rsidRPr="007A360E">
        <w:rPr>
          <w:rFonts w:eastAsia="Arial"/>
          <w:spacing w:val="1"/>
        </w:rPr>
        <w:t xml:space="preserve"> </w:t>
      </w:r>
      <w:r w:rsidR="00656045" w:rsidRPr="007A360E">
        <w:rPr>
          <w:rFonts w:eastAsia="Arial"/>
          <w:spacing w:val="-3"/>
        </w:rPr>
        <w:t>t</w:t>
      </w:r>
      <w:r w:rsidR="00656045" w:rsidRPr="007A360E">
        <w:rPr>
          <w:rFonts w:eastAsia="Arial"/>
        </w:rPr>
        <w:t>o</w:t>
      </w:r>
      <w:r w:rsidR="00656045" w:rsidRPr="007A360E">
        <w:rPr>
          <w:rFonts w:eastAsia="Arial"/>
          <w:spacing w:val="1"/>
        </w:rPr>
        <w:t xml:space="preserve"> </w:t>
      </w:r>
      <w:r w:rsidR="00656045" w:rsidRPr="007A360E">
        <w:rPr>
          <w:rFonts w:eastAsia="Arial"/>
          <w:spacing w:val="-3"/>
        </w:rPr>
        <w:t>de</w:t>
      </w:r>
      <w:r w:rsidR="00656045" w:rsidRPr="007A360E">
        <w:rPr>
          <w:rFonts w:eastAsia="Arial"/>
          <w:spacing w:val="-2"/>
        </w:rPr>
        <w:t>c</w:t>
      </w:r>
      <w:r w:rsidR="00656045" w:rsidRPr="007A360E">
        <w:rPr>
          <w:rFonts w:eastAsia="Arial"/>
          <w:spacing w:val="-4"/>
        </w:rPr>
        <w:t>i</w:t>
      </w:r>
      <w:r w:rsidR="00656045" w:rsidRPr="007A360E">
        <w:rPr>
          <w:rFonts w:eastAsia="Arial"/>
          <w:spacing w:val="-2"/>
        </w:rPr>
        <w:t>s</w:t>
      </w:r>
      <w:r w:rsidR="00656045" w:rsidRPr="007A360E">
        <w:rPr>
          <w:rFonts w:eastAsia="Arial"/>
          <w:spacing w:val="-3"/>
        </w:rPr>
        <w:t>io</w:t>
      </w:r>
      <w:r w:rsidR="00656045" w:rsidRPr="007A360E">
        <w:rPr>
          <w:rFonts w:eastAsia="Arial"/>
        </w:rPr>
        <w:t xml:space="preserve">n </w:t>
      </w:r>
      <w:r w:rsidR="00656045" w:rsidRPr="007A360E">
        <w:rPr>
          <w:rFonts w:eastAsia="Arial"/>
          <w:spacing w:val="-2"/>
        </w:rPr>
        <w:t>m</w:t>
      </w:r>
      <w:r w:rsidR="00656045" w:rsidRPr="007A360E">
        <w:rPr>
          <w:rFonts w:eastAsia="Arial"/>
          <w:spacing w:val="-4"/>
        </w:rPr>
        <w:t>a</w:t>
      </w:r>
      <w:r w:rsidR="00656045" w:rsidRPr="007A360E">
        <w:rPr>
          <w:rFonts w:eastAsia="Arial"/>
          <w:spacing w:val="-2"/>
        </w:rPr>
        <w:t>k</w:t>
      </w:r>
      <w:r w:rsidR="00656045" w:rsidRPr="007A360E">
        <w:rPr>
          <w:rFonts w:eastAsia="Arial"/>
          <w:spacing w:val="-4"/>
        </w:rPr>
        <w:t>e</w:t>
      </w:r>
      <w:r w:rsidR="00656045" w:rsidRPr="007A360E">
        <w:rPr>
          <w:rFonts w:eastAsia="Arial"/>
          <w:spacing w:val="-2"/>
        </w:rPr>
        <w:t>r</w:t>
      </w:r>
      <w:r w:rsidR="00656045" w:rsidRPr="007A360E">
        <w:rPr>
          <w:rFonts w:eastAsia="Arial"/>
        </w:rPr>
        <w:t>s</w:t>
      </w:r>
      <w:r w:rsidR="00656045" w:rsidRPr="007A360E">
        <w:rPr>
          <w:rFonts w:eastAsia="Arial"/>
          <w:spacing w:val="1"/>
        </w:rPr>
        <w:t xml:space="preserve"> </w:t>
      </w:r>
      <w:r w:rsidR="00656045" w:rsidRPr="007A360E">
        <w:rPr>
          <w:rFonts w:eastAsia="Arial"/>
          <w:spacing w:val="-4"/>
        </w:rPr>
        <w:t>u</w:t>
      </w:r>
      <w:r w:rsidR="00656045" w:rsidRPr="007A360E">
        <w:rPr>
          <w:rFonts w:eastAsia="Arial"/>
          <w:spacing w:val="-3"/>
        </w:rPr>
        <w:t>nd</w:t>
      </w:r>
      <w:r w:rsidR="00656045" w:rsidRPr="007A360E">
        <w:rPr>
          <w:rFonts w:eastAsia="Arial"/>
          <w:spacing w:val="-4"/>
        </w:rPr>
        <w:t>e</w:t>
      </w:r>
      <w:r w:rsidR="00656045" w:rsidRPr="007A360E">
        <w:rPr>
          <w:rFonts w:eastAsia="Arial"/>
        </w:rPr>
        <w:t>r</w:t>
      </w:r>
      <w:r w:rsidR="00656045" w:rsidRPr="007A360E">
        <w:rPr>
          <w:rFonts w:eastAsia="Arial"/>
          <w:spacing w:val="2"/>
        </w:rPr>
        <w:t xml:space="preserve"> </w:t>
      </w:r>
      <w:r w:rsidR="00656045" w:rsidRPr="007A360E">
        <w:rPr>
          <w:rFonts w:eastAsia="Arial"/>
          <w:spacing w:val="-2"/>
        </w:rPr>
        <w:t>c</w:t>
      </w:r>
      <w:r w:rsidR="00656045" w:rsidRPr="007A360E">
        <w:rPr>
          <w:rFonts w:eastAsia="Arial"/>
          <w:spacing w:val="-4"/>
        </w:rPr>
        <w:t>o</w:t>
      </w:r>
      <w:r w:rsidR="00656045" w:rsidRPr="007A360E">
        <w:rPr>
          <w:rFonts w:eastAsia="Arial"/>
          <w:spacing w:val="-3"/>
        </w:rPr>
        <w:t>nd</w:t>
      </w:r>
      <w:r w:rsidR="00656045" w:rsidRPr="007A360E">
        <w:rPr>
          <w:rFonts w:eastAsia="Arial"/>
          <w:spacing w:val="-4"/>
        </w:rPr>
        <w:t>i</w:t>
      </w:r>
      <w:r w:rsidR="00656045" w:rsidRPr="007A360E">
        <w:rPr>
          <w:rFonts w:eastAsia="Arial"/>
          <w:spacing w:val="-2"/>
        </w:rPr>
        <w:t>t</w:t>
      </w:r>
      <w:r w:rsidR="00656045" w:rsidRPr="007A360E">
        <w:rPr>
          <w:rFonts w:eastAsia="Arial"/>
          <w:spacing w:val="-4"/>
        </w:rPr>
        <w:t>i</w:t>
      </w:r>
      <w:r w:rsidR="00656045" w:rsidRPr="007A360E">
        <w:rPr>
          <w:rFonts w:eastAsia="Arial"/>
          <w:spacing w:val="-3"/>
        </w:rPr>
        <w:t>on</w:t>
      </w:r>
      <w:r w:rsidR="00656045" w:rsidRPr="007A360E">
        <w:rPr>
          <w:rFonts w:eastAsia="Arial"/>
        </w:rPr>
        <w:t>s</w:t>
      </w:r>
      <w:r w:rsidR="00656045" w:rsidRPr="007A360E">
        <w:rPr>
          <w:rFonts w:eastAsia="Arial"/>
          <w:spacing w:val="1"/>
        </w:rPr>
        <w:t xml:space="preserve"> </w:t>
      </w:r>
      <w:r w:rsidR="00656045" w:rsidRPr="007A360E">
        <w:rPr>
          <w:rFonts w:eastAsia="Arial"/>
          <w:spacing w:val="-4"/>
        </w:rPr>
        <w:t>o</w:t>
      </w:r>
      <w:r w:rsidR="00656045" w:rsidRPr="007A360E">
        <w:rPr>
          <w:rFonts w:eastAsia="Arial"/>
        </w:rPr>
        <w:t>f</w:t>
      </w:r>
      <w:r w:rsidR="00656045" w:rsidRPr="007A360E">
        <w:rPr>
          <w:rFonts w:eastAsia="Arial"/>
          <w:spacing w:val="2"/>
        </w:rPr>
        <w:t xml:space="preserve"> </w:t>
      </w:r>
      <w:r w:rsidR="00656045" w:rsidRPr="007A360E">
        <w:rPr>
          <w:rFonts w:eastAsia="Arial"/>
          <w:spacing w:val="-4"/>
        </w:rPr>
        <w:t>u</w:t>
      </w:r>
      <w:r w:rsidR="00656045" w:rsidRPr="007A360E">
        <w:rPr>
          <w:rFonts w:eastAsia="Arial"/>
          <w:spacing w:val="-3"/>
        </w:rPr>
        <w:t>n</w:t>
      </w:r>
      <w:r w:rsidR="00656045" w:rsidRPr="007A360E">
        <w:rPr>
          <w:rFonts w:eastAsia="Arial"/>
          <w:spacing w:val="-2"/>
        </w:rPr>
        <w:t>c</w:t>
      </w:r>
      <w:r w:rsidR="00656045" w:rsidRPr="007A360E">
        <w:rPr>
          <w:rFonts w:eastAsia="Arial"/>
          <w:spacing w:val="-4"/>
        </w:rPr>
        <w:t>e</w:t>
      </w:r>
      <w:r w:rsidR="00656045" w:rsidRPr="007A360E">
        <w:rPr>
          <w:rFonts w:eastAsia="Arial"/>
          <w:spacing w:val="-3"/>
        </w:rPr>
        <w:t>r</w:t>
      </w:r>
      <w:r w:rsidR="00656045" w:rsidRPr="007A360E">
        <w:rPr>
          <w:rFonts w:eastAsia="Arial"/>
          <w:spacing w:val="-2"/>
        </w:rPr>
        <w:t>t</w:t>
      </w:r>
      <w:r w:rsidR="00656045" w:rsidRPr="007A360E">
        <w:rPr>
          <w:rFonts w:eastAsia="Arial"/>
          <w:spacing w:val="-3"/>
        </w:rPr>
        <w:t>a</w:t>
      </w:r>
      <w:r w:rsidR="00656045" w:rsidRPr="007A360E">
        <w:rPr>
          <w:rFonts w:eastAsia="Arial"/>
          <w:spacing w:val="-4"/>
        </w:rPr>
        <w:t>in</w:t>
      </w:r>
      <w:r w:rsidR="00656045" w:rsidRPr="007A360E">
        <w:rPr>
          <w:rFonts w:eastAsia="Arial"/>
          <w:spacing w:val="-2"/>
        </w:rPr>
        <w:t>t</w:t>
      </w:r>
      <w:r w:rsidR="00656045" w:rsidRPr="007A360E">
        <w:rPr>
          <w:rFonts w:eastAsia="Arial"/>
          <w:spacing w:val="-4"/>
        </w:rPr>
        <w:t>y</w:t>
      </w:r>
      <w:r w:rsidR="00656045" w:rsidRPr="007A360E">
        <w:rPr>
          <w:rFonts w:eastAsia="Arial"/>
        </w:rPr>
        <w:t xml:space="preserve">. </w:t>
      </w:r>
      <w:r w:rsidR="00656045" w:rsidRPr="007A360E">
        <w:rPr>
          <w:rFonts w:eastAsia="Arial"/>
          <w:spacing w:val="-4"/>
        </w:rPr>
        <w:t>T</w:t>
      </w:r>
      <w:r w:rsidR="00656045" w:rsidRPr="007A360E">
        <w:rPr>
          <w:rFonts w:eastAsia="Arial"/>
          <w:spacing w:val="-3"/>
        </w:rPr>
        <w:t>hi</w:t>
      </w:r>
      <w:r w:rsidR="00656045" w:rsidRPr="007A360E">
        <w:rPr>
          <w:rFonts w:eastAsia="Arial"/>
        </w:rPr>
        <w:t xml:space="preserve">s </w:t>
      </w:r>
      <w:r w:rsidR="00656045" w:rsidRPr="007A360E">
        <w:rPr>
          <w:rFonts w:eastAsia="Arial"/>
          <w:spacing w:val="-2"/>
        </w:rPr>
        <w:t>t</w:t>
      </w:r>
      <w:r w:rsidR="00656045" w:rsidRPr="007A360E">
        <w:rPr>
          <w:rFonts w:eastAsia="Arial"/>
          <w:spacing w:val="-3"/>
        </w:rPr>
        <w:t xml:space="preserve">ool </w:t>
      </w:r>
      <w:r w:rsidR="00656045" w:rsidRPr="007A360E">
        <w:rPr>
          <w:rFonts w:eastAsia="Arial"/>
          <w:spacing w:val="-4"/>
        </w:rPr>
        <w:t>c</w:t>
      </w:r>
      <w:r w:rsidR="00656045" w:rsidRPr="007A360E">
        <w:rPr>
          <w:rFonts w:eastAsia="Arial"/>
          <w:spacing w:val="-3"/>
        </w:rPr>
        <w:t>o</w:t>
      </w:r>
      <w:r w:rsidR="00656045" w:rsidRPr="007A360E">
        <w:rPr>
          <w:rFonts w:eastAsia="Arial"/>
          <w:spacing w:val="-4"/>
        </w:rPr>
        <w:t>n</w:t>
      </w:r>
      <w:r w:rsidR="00656045" w:rsidRPr="007A360E">
        <w:rPr>
          <w:rFonts w:eastAsia="Arial"/>
          <w:spacing w:val="-2"/>
        </w:rPr>
        <w:t>t</w:t>
      </w:r>
      <w:r w:rsidR="00656045" w:rsidRPr="007A360E">
        <w:rPr>
          <w:rFonts w:eastAsia="Arial"/>
          <w:spacing w:val="-3"/>
        </w:rPr>
        <w:t>i</w:t>
      </w:r>
      <w:r w:rsidR="00656045" w:rsidRPr="007A360E">
        <w:rPr>
          <w:rFonts w:eastAsia="Arial"/>
          <w:spacing w:val="-4"/>
        </w:rPr>
        <w:t>n</w:t>
      </w:r>
      <w:r w:rsidR="00656045" w:rsidRPr="007A360E">
        <w:rPr>
          <w:rFonts w:eastAsia="Arial"/>
          <w:spacing w:val="-3"/>
        </w:rPr>
        <w:t>ue</w:t>
      </w:r>
      <w:r w:rsidR="00656045" w:rsidRPr="007A360E">
        <w:rPr>
          <w:rFonts w:eastAsia="Arial"/>
        </w:rPr>
        <w:t xml:space="preserve">s </w:t>
      </w:r>
      <w:r w:rsidR="00656045" w:rsidRPr="007A360E">
        <w:rPr>
          <w:rFonts w:eastAsia="Arial"/>
          <w:spacing w:val="-3"/>
        </w:rPr>
        <w:t>t</w:t>
      </w:r>
      <w:r w:rsidR="00656045" w:rsidRPr="007A360E">
        <w:rPr>
          <w:rFonts w:eastAsia="Arial"/>
        </w:rPr>
        <w:t xml:space="preserve">o </w:t>
      </w:r>
      <w:r w:rsidR="00656045" w:rsidRPr="007A360E">
        <w:rPr>
          <w:rFonts w:eastAsia="Arial"/>
          <w:spacing w:val="-3"/>
        </w:rPr>
        <w:t>en</w:t>
      </w:r>
      <w:r w:rsidR="00656045" w:rsidRPr="007A360E">
        <w:rPr>
          <w:rFonts w:eastAsia="Arial"/>
          <w:spacing w:val="-4"/>
        </w:rPr>
        <w:t>h</w:t>
      </w:r>
      <w:r w:rsidR="00656045" w:rsidRPr="007A360E">
        <w:rPr>
          <w:rFonts w:eastAsia="Arial"/>
          <w:spacing w:val="-3"/>
        </w:rPr>
        <w:t>an</w:t>
      </w:r>
      <w:r w:rsidR="00656045" w:rsidRPr="007A360E">
        <w:rPr>
          <w:rFonts w:eastAsia="Arial"/>
          <w:spacing w:val="-4"/>
        </w:rPr>
        <w:t>c</w:t>
      </w:r>
      <w:r w:rsidR="00656045" w:rsidRPr="007A360E">
        <w:rPr>
          <w:rFonts w:eastAsia="Arial"/>
        </w:rPr>
        <w:t>e</w:t>
      </w:r>
      <w:r w:rsidR="00656045" w:rsidRPr="007A360E">
        <w:rPr>
          <w:rFonts w:eastAsia="Arial"/>
          <w:spacing w:val="1"/>
        </w:rPr>
        <w:t xml:space="preserve"> </w:t>
      </w:r>
      <w:r w:rsidR="00656045" w:rsidRPr="007A360E">
        <w:rPr>
          <w:rFonts w:eastAsia="Arial"/>
          <w:spacing w:val="-3"/>
        </w:rPr>
        <w:t>th</w:t>
      </w:r>
      <w:r w:rsidR="00656045" w:rsidRPr="007A360E">
        <w:rPr>
          <w:rFonts w:eastAsia="Arial"/>
        </w:rPr>
        <w:t xml:space="preserve">e </w:t>
      </w:r>
      <w:r w:rsidR="00656045" w:rsidRPr="007A360E">
        <w:rPr>
          <w:rFonts w:eastAsia="Arial"/>
          <w:spacing w:val="-3"/>
        </w:rPr>
        <w:t>rob</w:t>
      </w:r>
      <w:r w:rsidR="00656045" w:rsidRPr="007A360E">
        <w:rPr>
          <w:rFonts w:eastAsia="Arial"/>
          <w:spacing w:val="-4"/>
        </w:rPr>
        <w:t>us</w:t>
      </w:r>
      <w:r w:rsidR="00656045" w:rsidRPr="007A360E">
        <w:rPr>
          <w:rFonts w:eastAsia="Arial"/>
          <w:spacing w:val="-2"/>
        </w:rPr>
        <w:t>t</w:t>
      </w:r>
      <w:r w:rsidR="00656045" w:rsidRPr="007A360E">
        <w:rPr>
          <w:rFonts w:eastAsia="Arial"/>
          <w:spacing w:val="-3"/>
        </w:rPr>
        <w:t>n</w:t>
      </w:r>
      <w:r w:rsidR="00656045" w:rsidRPr="007A360E">
        <w:rPr>
          <w:rFonts w:eastAsia="Arial"/>
          <w:spacing w:val="-4"/>
        </w:rPr>
        <w:t>e</w:t>
      </w:r>
      <w:r w:rsidR="00656045" w:rsidRPr="007A360E">
        <w:rPr>
          <w:rFonts w:eastAsia="Arial"/>
          <w:spacing w:val="-2"/>
        </w:rPr>
        <w:t>s</w:t>
      </w:r>
      <w:r w:rsidR="00656045" w:rsidRPr="007A360E">
        <w:rPr>
          <w:rFonts w:eastAsia="Arial"/>
        </w:rPr>
        <w:t xml:space="preserve">s </w:t>
      </w:r>
      <w:r w:rsidR="00656045" w:rsidRPr="007A360E">
        <w:rPr>
          <w:rFonts w:eastAsia="Arial"/>
          <w:spacing w:val="-4"/>
        </w:rPr>
        <w:t>o</w:t>
      </w:r>
      <w:r w:rsidR="00656045" w:rsidRPr="007A360E">
        <w:rPr>
          <w:rFonts w:eastAsia="Arial"/>
        </w:rPr>
        <w:t xml:space="preserve">f </w:t>
      </w:r>
      <w:r w:rsidR="00656045" w:rsidRPr="007A360E">
        <w:rPr>
          <w:rFonts w:eastAsia="Arial"/>
          <w:spacing w:val="-2"/>
        </w:rPr>
        <w:t>t</w:t>
      </w:r>
      <w:r w:rsidR="00656045" w:rsidRPr="007A360E">
        <w:rPr>
          <w:rFonts w:eastAsia="Arial"/>
          <w:spacing w:val="-4"/>
        </w:rPr>
        <w:t>h</w:t>
      </w:r>
      <w:r w:rsidR="00656045" w:rsidRPr="007A360E">
        <w:rPr>
          <w:rFonts w:eastAsia="Arial"/>
        </w:rPr>
        <w:t>e</w:t>
      </w:r>
      <w:r w:rsidR="00656045" w:rsidRPr="007A360E">
        <w:rPr>
          <w:rFonts w:eastAsia="Arial"/>
          <w:spacing w:val="1"/>
        </w:rPr>
        <w:t xml:space="preserve"> </w:t>
      </w:r>
      <w:r w:rsidR="00656045" w:rsidRPr="007A360E">
        <w:rPr>
          <w:rFonts w:eastAsia="Arial"/>
          <w:spacing w:val="-3"/>
        </w:rPr>
        <w:t>C</w:t>
      </w:r>
      <w:r w:rsidR="00656045" w:rsidRPr="007A360E">
        <w:rPr>
          <w:rFonts w:eastAsia="Arial"/>
          <w:spacing w:val="-4"/>
        </w:rPr>
        <w:t>o</w:t>
      </w:r>
      <w:r w:rsidR="00656045" w:rsidRPr="007A360E">
        <w:rPr>
          <w:rFonts w:eastAsia="Arial"/>
          <w:spacing w:val="-3"/>
        </w:rPr>
        <w:t>mpa</w:t>
      </w:r>
      <w:r w:rsidR="00656045" w:rsidRPr="007A360E">
        <w:rPr>
          <w:rFonts w:eastAsia="Arial"/>
          <w:spacing w:val="-4"/>
        </w:rPr>
        <w:t>n</w:t>
      </w:r>
      <w:r w:rsidR="00656045" w:rsidRPr="007A360E">
        <w:rPr>
          <w:rFonts w:eastAsia="Arial"/>
          <w:spacing w:val="-2"/>
        </w:rPr>
        <w:t>y</w:t>
      </w:r>
      <w:r w:rsidR="00656045" w:rsidRPr="007A360E">
        <w:rPr>
          <w:rFonts w:eastAsia="Arial"/>
          <w:spacing w:val="-3"/>
        </w:rPr>
        <w:t>’</w:t>
      </w:r>
      <w:r w:rsidR="00656045" w:rsidRPr="007A360E">
        <w:rPr>
          <w:rFonts w:eastAsia="Arial"/>
        </w:rPr>
        <w:t>s</w:t>
      </w:r>
      <w:r w:rsidR="00656045" w:rsidRPr="007A360E">
        <w:rPr>
          <w:rFonts w:eastAsia="Arial"/>
          <w:spacing w:val="1"/>
        </w:rPr>
        <w:t xml:space="preserve"> </w:t>
      </w:r>
      <w:r w:rsidR="00656045" w:rsidRPr="007A360E">
        <w:rPr>
          <w:rFonts w:eastAsia="Arial"/>
          <w:spacing w:val="-4"/>
        </w:rPr>
        <w:t>l</w:t>
      </w:r>
      <w:r w:rsidR="00656045" w:rsidRPr="007A360E">
        <w:rPr>
          <w:rFonts w:eastAsia="Arial"/>
          <w:spacing w:val="-3"/>
        </w:rPr>
        <w:t>on</w:t>
      </w:r>
      <w:r w:rsidR="00656045" w:rsidRPr="007A360E">
        <w:rPr>
          <w:rFonts w:eastAsia="Arial"/>
          <w:spacing w:val="-4"/>
        </w:rPr>
        <w:t>g</w:t>
      </w:r>
      <w:r w:rsidR="00656045" w:rsidRPr="007A360E">
        <w:rPr>
          <w:rFonts w:eastAsia="Arial"/>
          <w:spacing w:val="-3"/>
        </w:rPr>
        <w:t>-</w:t>
      </w:r>
      <w:r w:rsidR="00656045" w:rsidRPr="007A360E">
        <w:rPr>
          <w:rFonts w:eastAsia="Arial"/>
          <w:spacing w:val="-2"/>
        </w:rPr>
        <w:t>t</w:t>
      </w:r>
      <w:r w:rsidR="00656045" w:rsidRPr="007A360E">
        <w:rPr>
          <w:rFonts w:eastAsia="Arial"/>
          <w:spacing w:val="-4"/>
        </w:rPr>
        <w:t>e</w:t>
      </w:r>
      <w:r w:rsidR="00656045" w:rsidRPr="007A360E">
        <w:rPr>
          <w:rFonts w:eastAsia="Arial"/>
          <w:spacing w:val="-3"/>
        </w:rPr>
        <w:t>r</w:t>
      </w:r>
      <w:r w:rsidR="00656045" w:rsidRPr="007A360E">
        <w:rPr>
          <w:rFonts w:eastAsia="Arial"/>
        </w:rPr>
        <w:t>m</w:t>
      </w:r>
      <w:r w:rsidR="00656045" w:rsidRPr="007A360E">
        <w:rPr>
          <w:rFonts w:eastAsia="Arial"/>
          <w:spacing w:val="2"/>
        </w:rPr>
        <w:t xml:space="preserve"> </w:t>
      </w:r>
      <w:r w:rsidR="00656045" w:rsidRPr="007A360E">
        <w:rPr>
          <w:rFonts w:eastAsia="Arial"/>
          <w:spacing w:val="-3"/>
        </w:rPr>
        <w:t>r</w:t>
      </w:r>
      <w:r w:rsidR="00656045" w:rsidRPr="007A360E">
        <w:rPr>
          <w:rFonts w:eastAsia="Arial"/>
          <w:spacing w:val="-4"/>
        </w:rPr>
        <w:t>e</w:t>
      </w:r>
      <w:r w:rsidR="00656045" w:rsidRPr="007A360E">
        <w:rPr>
          <w:rFonts w:eastAsia="Arial"/>
          <w:spacing w:val="-2"/>
        </w:rPr>
        <w:t>s</w:t>
      </w:r>
      <w:r w:rsidR="00656045" w:rsidRPr="007A360E">
        <w:rPr>
          <w:rFonts w:eastAsia="Arial"/>
          <w:spacing w:val="-3"/>
        </w:rPr>
        <w:t>o</w:t>
      </w:r>
      <w:r w:rsidR="00656045" w:rsidRPr="007A360E">
        <w:rPr>
          <w:rFonts w:eastAsia="Arial"/>
          <w:spacing w:val="-4"/>
        </w:rPr>
        <w:t>u</w:t>
      </w:r>
      <w:r w:rsidR="00656045" w:rsidRPr="007A360E">
        <w:rPr>
          <w:rFonts w:eastAsia="Arial"/>
          <w:spacing w:val="-3"/>
        </w:rPr>
        <w:t>r</w:t>
      </w:r>
      <w:r w:rsidR="00656045" w:rsidRPr="007A360E">
        <w:rPr>
          <w:rFonts w:eastAsia="Arial"/>
          <w:spacing w:val="-2"/>
        </w:rPr>
        <w:t>c</w:t>
      </w:r>
      <w:r w:rsidR="00656045" w:rsidRPr="007A360E">
        <w:rPr>
          <w:rFonts w:eastAsia="Arial"/>
        </w:rPr>
        <w:t>e</w:t>
      </w:r>
      <w:r w:rsidR="00656045" w:rsidRPr="007A360E">
        <w:rPr>
          <w:rFonts w:eastAsia="Arial"/>
          <w:spacing w:val="1"/>
        </w:rPr>
        <w:t xml:space="preserve"> </w:t>
      </w:r>
      <w:r w:rsidR="00656045" w:rsidRPr="007A360E">
        <w:rPr>
          <w:rFonts w:eastAsia="Arial"/>
          <w:spacing w:val="-4"/>
        </w:rPr>
        <w:t>p</w:t>
      </w:r>
      <w:r w:rsidR="00656045" w:rsidRPr="007A360E">
        <w:rPr>
          <w:rFonts w:eastAsia="Arial"/>
          <w:spacing w:val="-3"/>
        </w:rPr>
        <w:t>l</w:t>
      </w:r>
      <w:r w:rsidR="00656045" w:rsidRPr="007A360E">
        <w:rPr>
          <w:rFonts w:eastAsia="Arial"/>
          <w:spacing w:val="-4"/>
        </w:rPr>
        <w:t>a</w:t>
      </w:r>
      <w:r w:rsidR="00656045" w:rsidRPr="007A360E">
        <w:rPr>
          <w:rFonts w:eastAsia="Arial"/>
          <w:spacing w:val="-3"/>
        </w:rPr>
        <w:t>nnin</w:t>
      </w:r>
      <w:r w:rsidR="00656045" w:rsidRPr="007A360E">
        <w:rPr>
          <w:rFonts w:eastAsia="Arial"/>
        </w:rPr>
        <w:t xml:space="preserve">g </w:t>
      </w:r>
      <w:r w:rsidR="00656045" w:rsidRPr="007A360E">
        <w:rPr>
          <w:rFonts w:eastAsia="Arial"/>
          <w:spacing w:val="-3"/>
        </w:rPr>
        <w:t>a</w:t>
      </w:r>
      <w:r w:rsidR="00656045" w:rsidRPr="007A360E">
        <w:rPr>
          <w:rFonts w:eastAsia="Arial"/>
          <w:spacing w:val="-4"/>
        </w:rPr>
        <w:t>nd a</w:t>
      </w:r>
      <w:r w:rsidR="00656045" w:rsidRPr="007A360E">
        <w:rPr>
          <w:rFonts w:eastAsia="Arial"/>
          <w:spacing w:val="-2"/>
        </w:rPr>
        <w:t>c</w:t>
      </w:r>
      <w:r w:rsidR="00656045" w:rsidRPr="007A360E">
        <w:rPr>
          <w:rFonts w:eastAsia="Arial"/>
          <w:spacing w:val="-3"/>
        </w:rPr>
        <w:t>qu</w:t>
      </w:r>
      <w:r w:rsidR="00656045" w:rsidRPr="007A360E">
        <w:rPr>
          <w:rFonts w:eastAsia="Arial"/>
          <w:spacing w:val="-4"/>
        </w:rPr>
        <w:t>i</w:t>
      </w:r>
      <w:r w:rsidR="00656045" w:rsidRPr="007A360E">
        <w:rPr>
          <w:rFonts w:eastAsia="Arial"/>
          <w:spacing w:val="-2"/>
        </w:rPr>
        <w:t>s</w:t>
      </w:r>
      <w:r w:rsidR="00656045" w:rsidRPr="007A360E">
        <w:rPr>
          <w:rFonts w:eastAsia="Arial"/>
          <w:spacing w:val="-4"/>
        </w:rPr>
        <w:t>i</w:t>
      </w:r>
      <w:r w:rsidR="00656045" w:rsidRPr="007A360E">
        <w:rPr>
          <w:rFonts w:eastAsia="Arial"/>
          <w:spacing w:val="-2"/>
        </w:rPr>
        <w:t>t</w:t>
      </w:r>
      <w:r w:rsidR="00656045" w:rsidRPr="007A360E">
        <w:rPr>
          <w:rFonts w:eastAsia="Arial"/>
          <w:spacing w:val="-3"/>
        </w:rPr>
        <w:t>io</w:t>
      </w:r>
      <w:r w:rsidR="00656045" w:rsidRPr="007A360E">
        <w:rPr>
          <w:rFonts w:eastAsia="Arial"/>
        </w:rPr>
        <w:t>n</w:t>
      </w:r>
      <w:r w:rsidR="00656045" w:rsidRPr="007A360E">
        <w:rPr>
          <w:rFonts w:eastAsia="Arial"/>
          <w:spacing w:val="-6"/>
        </w:rPr>
        <w:t xml:space="preserve"> </w:t>
      </w:r>
      <w:r w:rsidR="00656045" w:rsidRPr="007A360E">
        <w:rPr>
          <w:rFonts w:eastAsia="Arial"/>
          <w:spacing w:val="-4"/>
        </w:rPr>
        <w:t>ac</w:t>
      </w:r>
      <w:r w:rsidR="00656045" w:rsidRPr="007A360E">
        <w:rPr>
          <w:rFonts w:eastAsia="Arial"/>
          <w:spacing w:val="-2"/>
        </w:rPr>
        <w:t>t</w:t>
      </w:r>
      <w:r w:rsidR="00656045" w:rsidRPr="007A360E">
        <w:rPr>
          <w:rFonts w:eastAsia="Arial"/>
          <w:spacing w:val="-3"/>
        </w:rPr>
        <w:t>i</w:t>
      </w:r>
      <w:r w:rsidR="00656045" w:rsidRPr="007A360E">
        <w:rPr>
          <w:rFonts w:eastAsia="Arial"/>
          <w:spacing w:val="-2"/>
        </w:rPr>
        <w:t>v</w:t>
      </w:r>
      <w:r w:rsidR="00656045" w:rsidRPr="007A360E">
        <w:rPr>
          <w:rFonts w:eastAsia="Arial"/>
          <w:spacing w:val="-4"/>
        </w:rPr>
        <w:t>i</w:t>
      </w:r>
      <w:r w:rsidR="00656045" w:rsidRPr="007A360E">
        <w:rPr>
          <w:rFonts w:eastAsia="Arial"/>
          <w:spacing w:val="-2"/>
        </w:rPr>
        <w:t>t</w:t>
      </w:r>
      <w:r w:rsidR="00656045" w:rsidRPr="007A360E">
        <w:rPr>
          <w:rFonts w:eastAsia="Arial"/>
          <w:spacing w:val="-4"/>
        </w:rPr>
        <w:t>i</w:t>
      </w:r>
      <w:r w:rsidR="00656045" w:rsidRPr="007A360E">
        <w:rPr>
          <w:rFonts w:eastAsia="Arial"/>
          <w:spacing w:val="-3"/>
        </w:rPr>
        <w:t>e</w:t>
      </w:r>
      <w:r w:rsidR="00656045" w:rsidRPr="007A360E">
        <w:rPr>
          <w:rFonts w:eastAsia="Arial"/>
          <w:spacing w:val="-4"/>
        </w:rPr>
        <w:t>s</w:t>
      </w:r>
      <w:r w:rsidR="00656045" w:rsidRPr="007A360E">
        <w:rPr>
          <w:rFonts w:eastAsia="Arial"/>
        </w:rPr>
        <w:t>.</w:t>
      </w:r>
    </w:p>
    <w:p w:rsidR="00F4176D" w:rsidRDefault="00F4176D">
      <w:pPr>
        <w:spacing w:after="0" w:line="240" w:lineRule="auto"/>
        <w:ind w:left="90" w:right="90"/>
        <w:contextualSpacing/>
        <w:jc w:val="both"/>
        <w:rPr>
          <w:rFonts w:eastAsia="Arial"/>
        </w:rPr>
      </w:pPr>
    </w:p>
    <w:p w:rsidR="00F4176D" w:rsidRPr="00F4176D" w:rsidRDefault="00F4176D" w:rsidP="00F4176D">
      <w:pPr>
        <w:spacing w:after="0" w:line="240" w:lineRule="auto"/>
        <w:ind w:left="90" w:right="90"/>
        <w:contextualSpacing/>
        <w:jc w:val="center"/>
        <w:rPr>
          <w:rFonts w:eastAsia="Arial"/>
        </w:rPr>
      </w:pPr>
      <w:r w:rsidRPr="00F4176D">
        <w:rPr>
          <w:rFonts w:eastAsia="Arial"/>
        </w:rPr>
        <w:t>FIGURE 7-A</w:t>
      </w:r>
    </w:p>
    <w:p w:rsidR="00F4176D" w:rsidRDefault="00F4176D">
      <w:pPr>
        <w:spacing w:after="0" w:line="240" w:lineRule="auto"/>
        <w:ind w:left="90" w:right="90"/>
        <w:contextualSpacing/>
        <w:jc w:val="both"/>
        <w:rPr>
          <w:rFonts w:eastAsia="Arial"/>
        </w:rPr>
      </w:pPr>
    </w:p>
    <w:p w:rsidR="00F4176D" w:rsidRDefault="00F4176D">
      <w:pPr>
        <w:spacing w:after="0" w:line="240" w:lineRule="auto"/>
        <w:ind w:left="90" w:right="90"/>
        <w:contextualSpacing/>
        <w:jc w:val="both"/>
        <w:rPr>
          <w:rFonts w:eastAsia="Arial"/>
        </w:rPr>
      </w:pPr>
    </w:p>
    <w:p w:rsidR="00F4176D" w:rsidRDefault="00F4176D">
      <w:pPr>
        <w:spacing w:after="0" w:line="240" w:lineRule="auto"/>
        <w:ind w:left="90" w:right="90"/>
        <w:contextualSpacing/>
        <w:jc w:val="both"/>
        <w:rPr>
          <w:rFonts w:eastAsia="Arial"/>
        </w:rPr>
      </w:pPr>
      <w:r>
        <w:rPr>
          <w:rFonts w:eastAsia="Arial"/>
          <w:noProof/>
        </w:rPr>
        <w:drawing>
          <wp:inline distT="0" distB="0" distL="0" distR="0" wp14:anchorId="6E0193DE" wp14:editId="4D92AC99">
            <wp:extent cx="6436426" cy="6922423"/>
            <wp:effectExtent l="0" t="0" r="254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38183" cy="6924313"/>
                    </a:xfrm>
                    <a:prstGeom prst="rect">
                      <a:avLst/>
                    </a:prstGeom>
                    <a:noFill/>
                  </pic:spPr>
                </pic:pic>
              </a:graphicData>
            </a:graphic>
          </wp:inline>
        </w:drawing>
      </w:r>
    </w:p>
    <w:p w:rsidR="00F4176D" w:rsidRDefault="00F4176D">
      <w:pPr>
        <w:spacing w:after="0" w:line="240" w:lineRule="auto"/>
        <w:ind w:left="90" w:right="90"/>
        <w:contextualSpacing/>
        <w:jc w:val="both"/>
        <w:rPr>
          <w:rFonts w:eastAsia="Arial"/>
        </w:rPr>
      </w:pPr>
    </w:p>
    <w:p w:rsidR="005A43A6" w:rsidRDefault="00F4176D">
      <w:pPr>
        <w:spacing w:before="30" w:after="0" w:line="240" w:lineRule="auto"/>
        <w:ind w:left="3717" w:right="180"/>
        <w:rPr>
          <w:rFonts w:eastAsia="Arial"/>
          <w:sz w:val="23"/>
          <w:szCs w:val="23"/>
        </w:rPr>
      </w:pPr>
      <w:r>
        <w:rPr>
          <w:rFonts w:eastAsia="Arial"/>
          <w:sz w:val="23"/>
          <w:szCs w:val="23"/>
        </w:rPr>
        <w:t>FI</w:t>
      </w:r>
      <w:r w:rsidR="00A27AB8" w:rsidRPr="007A360E">
        <w:rPr>
          <w:rFonts w:eastAsia="Arial"/>
          <w:sz w:val="23"/>
          <w:szCs w:val="23"/>
        </w:rPr>
        <w:t xml:space="preserve">GURE </w:t>
      </w:r>
      <w:r w:rsidR="00A27AB8" w:rsidRPr="007A360E">
        <w:rPr>
          <w:rFonts w:eastAsia="Arial"/>
          <w:w w:val="107"/>
          <w:sz w:val="23"/>
          <w:szCs w:val="23"/>
        </w:rPr>
        <w:t>7-</w:t>
      </w:r>
      <w:r>
        <w:rPr>
          <w:rFonts w:eastAsia="Arial"/>
          <w:w w:val="107"/>
          <w:sz w:val="23"/>
          <w:szCs w:val="23"/>
        </w:rPr>
        <w:t>B</w:t>
      </w:r>
    </w:p>
    <w:p w:rsidR="005A43A6" w:rsidRDefault="005A43A6">
      <w:pPr>
        <w:spacing w:after="0" w:line="200" w:lineRule="exact"/>
        <w:ind w:right="180"/>
        <w:rPr>
          <w:sz w:val="20"/>
        </w:rPr>
      </w:pPr>
    </w:p>
    <w:p w:rsidR="00D16AC2" w:rsidRPr="007A360E" w:rsidRDefault="005A43A6" w:rsidP="00952DFE">
      <w:pPr>
        <w:spacing w:after="0"/>
        <w:ind w:right="180"/>
        <w:rPr>
          <w:sz w:val="28"/>
          <w:szCs w:val="28"/>
        </w:rPr>
      </w:pPr>
      <w:r>
        <w:rPr>
          <w:noProof/>
        </w:rPr>
        <w:drawing>
          <wp:inline distT="0" distB="0" distL="0" distR="0" wp14:anchorId="0EF45AA7" wp14:editId="4F466FD1">
            <wp:extent cx="6124575" cy="4514850"/>
            <wp:effectExtent l="19050" t="0" r="9525" b="0"/>
            <wp:docPr id="1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cstate="print"/>
                    <a:srcRect/>
                    <a:stretch>
                      <a:fillRect/>
                    </a:stretch>
                  </pic:blipFill>
                  <pic:spPr bwMode="auto">
                    <a:xfrm>
                      <a:off x="0" y="0"/>
                      <a:ext cx="6124575" cy="4514850"/>
                    </a:xfrm>
                    <a:prstGeom prst="rect">
                      <a:avLst/>
                    </a:prstGeom>
                    <a:noFill/>
                    <a:ln w="9525">
                      <a:noFill/>
                      <a:miter lim="800000"/>
                      <a:headEnd/>
                      <a:tailEnd/>
                    </a:ln>
                  </pic:spPr>
                </pic:pic>
              </a:graphicData>
            </a:graphic>
          </wp:inline>
        </w:drawing>
      </w:r>
    </w:p>
    <w:p w:rsidR="00D16AC2" w:rsidRDefault="00D16AC2" w:rsidP="00952DFE">
      <w:pPr>
        <w:spacing w:before="17" w:after="0" w:line="260" w:lineRule="exact"/>
        <w:ind w:right="180"/>
        <w:rPr>
          <w:sz w:val="26"/>
          <w:szCs w:val="26"/>
        </w:rPr>
      </w:pPr>
    </w:p>
    <w:p w:rsidR="008B5AEF" w:rsidRDefault="0072068A" w:rsidP="00487513">
      <w:pPr>
        <w:spacing w:after="120" w:line="240" w:lineRule="auto"/>
        <w:ind w:left="90" w:right="90"/>
        <w:contextualSpacing/>
        <w:jc w:val="both"/>
        <w:rPr>
          <w:rFonts w:eastAsia="Arial"/>
        </w:rPr>
      </w:pPr>
      <w:r>
        <w:rPr>
          <w:rFonts w:eastAsia="Arial"/>
          <w:b/>
          <w:bCs/>
          <w:spacing w:val="-3"/>
        </w:rPr>
        <w:t xml:space="preserve">SENDOUT </w:t>
      </w:r>
      <w:r w:rsidRPr="007A360E">
        <w:rPr>
          <w:rFonts w:eastAsia="Arial"/>
          <w:b/>
          <w:bCs/>
          <w:spacing w:val="-3"/>
        </w:rPr>
        <w:t>R</w:t>
      </w:r>
      <w:r w:rsidRPr="007A360E">
        <w:rPr>
          <w:rFonts w:eastAsia="Arial"/>
          <w:b/>
          <w:bCs/>
          <w:spacing w:val="-4"/>
        </w:rPr>
        <w:t>e</w:t>
      </w:r>
      <w:r w:rsidRPr="007A360E">
        <w:rPr>
          <w:rFonts w:eastAsia="Arial"/>
          <w:b/>
          <w:bCs/>
          <w:spacing w:val="-3"/>
        </w:rPr>
        <w:t>so</w:t>
      </w:r>
      <w:r w:rsidRPr="007A360E">
        <w:rPr>
          <w:rFonts w:eastAsia="Arial"/>
          <w:b/>
          <w:bCs/>
          <w:spacing w:val="-4"/>
        </w:rPr>
        <w:t>u</w:t>
      </w:r>
      <w:r w:rsidRPr="007A360E">
        <w:rPr>
          <w:rFonts w:eastAsia="Arial"/>
          <w:b/>
          <w:bCs/>
          <w:spacing w:val="-2"/>
        </w:rPr>
        <w:t>r</w:t>
      </w:r>
      <w:r w:rsidRPr="007A360E">
        <w:rPr>
          <w:rFonts w:eastAsia="Arial"/>
          <w:b/>
          <w:bCs/>
          <w:spacing w:val="-3"/>
        </w:rPr>
        <w:t>c</w:t>
      </w:r>
      <w:r w:rsidRPr="007A360E">
        <w:rPr>
          <w:rFonts w:eastAsia="Arial"/>
          <w:b/>
          <w:bCs/>
        </w:rPr>
        <w:t>e</w:t>
      </w:r>
      <w:r w:rsidRPr="007A360E">
        <w:rPr>
          <w:rFonts w:eastAsia="Arial"/>
          <w:b/>
          <w:bCs/>
          <w:spacing w:val="-6"/>
        </w:rPr>
        <w:t xml:space="preserve"> </w:t>
      </w:r>
      <w:r w:rsidRPr="007A360E">
        <w:rPr>
          <w:rFonts w:eastAsia="Arial"/>
          <w:b/>
          <w:bCs/>
          <w:spacing w:val="-3"/>
        </w:rPr>
        <w:t>O</w:t>
      </w:r>
      <w:r w:rsidRPr="007A360E">
        <w:rPr>
          <w:rFonts w:eastAsia="Arial"/>
          <w:b/>
          <w:bCs/>
          <w:spacing w:val="-4"/>
        </w:rPr>
        <w:t>p</w:t>
      </w:r>
      <w:r w:rsidRPr="007A360E">
        <w:rPr>
          <w:rFonts w:eastAsia="Arial"/>
          <w:b/>
          <w:bCs/>
          <w:spacing w:val="-3"/>
        </w:rPr>
        <w:t>tim</w:t>
      </w:r>
      <w:r w:rsidRPr="007A360E">
        <w:rPr>
          <w:rFonts w:eastAsia="Arial"/>
          <w:b/>
          <w:bCs/>
          <w:spacing w:val="-2"/>
        </w:rPr>
        <w:t>iz</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4"/>
        </w:rPr>
        <w:t>o</w:t>
      </w:r>
      <w:r w:rsidRPr="007A360E">
        <w:rPr>
          <w:rFonts w:eastAsia="Arial"/>
          <w:b/>
          <w:bCs/>
        </w:rPr>
        <w:t>n</w:t>
      </w:r>
      <w:r w:rsidRPr="007A360E">
        <w:rPr>
          <w:rFonts w:eastAsia="Arial"/>
          <w:b/>
          <w:bCs/>
          <w:spacing w:val="-6"/>
        </w:rPr>
        <w:t xml:space="preserve"> </w:t>
      </w:r>
      <w:r>
        <w:rPr>
          <w:rFonts w:eastAsia="Arial"/>
          <w:b/>
          <w:bCs/>
          <w:spacing w:val="-3"/>
        </w:rPr>
        <w:t>Inputs</w:t>
      </w: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The optimization process compares a portfolio of resources against a specific demand requirement. Sendout</w:t>
      </w:r>
      <w:r>
        <w:rPr>
          <w:spacing w:val="-3"/>
        </w:rPr>
        <w:sym w:font="Symbol" w:char="F0E2"/>
      </w:r>
      <w:r>
        <w:rPr>
          <w:spacing w:val="-3"/>
        </w:rPr>
        <w:t xml:space="preserve"> generates a daily demand forecast by combining base load and temperature sensitive usage factor inputs with a specified daily temperature pattern input. For IRP purposes usage factor inputs were specifically developed under high, medium, or low demand profiles.  Daily temperature patterns are available as either design or average weather.  Since the model has several distinct demand areas, both usage factor and temperature pattern inputs are developed within Sendout</w:t>
      </w:r>
      <w:r>
        <w:rPr>
          <w:spacing w:val="-3"/>
        </w:rPr>
        <w:sym w:font="Symbol" w:char="F0E2"/>
      </w:r>
      <w:r>
        <w:rPr>
          <w:spacing w:val="-3"/>
        </w:rPr>
        <w:t xml:space="preserve"> on an area specific basis.</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080"/>
        </w:tabs>
        <w:suppressAutoHyphens/>
        <w:spacing w:line="240" w:lineRule="auto"/>
        <w:ind w:left="90" w:right="90"/>
        <w:contextualSpacing/>
        <w:jc w:val="both"/>
        <w:rPr>
          <w:spacing w:val="-3"/>
        </w:rPr>
      </w:pPr>
      <w:r>
        <w:rPr>
          <w:spacing w:val="-3"/>
        </w:rPr>
        <w:t>In Sendout</w:t>
      </w:r>
      <w:r>
        <w:rPr>
          <w:spacing w:val="-3"/>
        </w:rPr>
        <w:sym w:font="Symbol" w:char="F0E2"/>
      </w:r>
      <w:r>
        <w:rPr>
          <w:spacing w:val="-3"/>
        </w:rPr>
        <w:t xml:space="preserve"> each supply contract requires a Maximum Daily Quantity (MDQ) input to establish its specific delivery capabilities.  The user can establish whether daily, annual, monthly or seasonal minimum utilization of the contract is required or desired.  Maximum take quantities can also be established on either an annual, monthly or seasonal basis.  The Commodity Rate input can reflect either a known price, in the case of a fixed cost contract, or index prices, if the user has established a representative index as a separate input item.  There are also several fixed and variable cost rate inputs available to establish separate contract cost items if necessary.  Most of the gas supply options discussed above are also available as transportation inputs.  </w:t>
      </w:r>
    </w:p>
    <w:p w:rsidR="008B5AEF" w:rsidRDefault="008B5AEF" w:rsidP="00487513">
      <w:pPr>
        <w:tabs>
          <w:tab w:val="left" w:pos="1080"/>
        </w:tabs>
        <w:suppressAutoHyphens/>
        <w:spacing w:line="240" w:lineRule="auto"/>
        <w:ind w:left="90" w:right="90"/>
        <w:contextualSpacing/>
        <w:jc w:val="both"/>
        <w:rPr>
          <w:spacing w:val="-3"/>
          <w:sz w:val="16"/>
          <w:szCs w:val="16"/>
        </w:rPr>
      </w:pPr>
    </w:p>
    <w:p w:rsidR="008B5AEF" w:rsidRDefault="008B5AEF" w:rsidP="00487513">
      <w:pPr>
        <w:tabs>
          <w:tab w:val="left" w:pos="1080"/>
        </w:tabs>
        <w:suppressAutoHyphens/>
        <w:spacing w:line="240" w:lineRule="auto"/>
        <w:ind w:left="90" w:right="90"/>
        <w:contextualSpacing/>
        <w:jc w:val="both"/>
        <w:rPr>
          <w:spacing w:val="-3"/>
        </w:rPr>
      </w:pPr>
    </w:p>
    <w:p w:rsidR="008B5AEF" w:rsidRDefault="0072068A" w:rsidP="00487513">
      <w:pPr>
        <w:tabs>
          <w:tab w:val="left" w:pos="1080"/>
        </w:tabs>
        <w:suppressAutoHyphens/>
        <w:spacing w:line="240" w:lineRule="auto"/>
        <w:ind w:left="90" w:right="90"/>
        <w:contextualSpacing/>
        <w:jc w:val="both"/>
        <w:rPr>
          <w:spacing w:val="-3"/>
        </w:rPr>
      </w:pPr>
      <w:r>
        <w:rPr>
          <w:spacing w:val="-3"/>
        </w:rPr>
        <w:t>Penalty Rates on an annual, seasonal, monthly or daily basis are needed if either minimum or maximum utilization requirements are required or desired.  The penalty rate</w:t>
      </w:r>
      <w:r w:rsidRPr="00D55628">
        <w:rPr>
          <w:spacing w:val="-3"/>
        </w:rPr>
        <w:t xml:space="preserve"> </w:t>
      </w:r>
      <w:r>
        <w:rPr>
          <w:spacing w:val="-3"/>
        </w:rPr>
        <w:t>can be any amount desired or a specific amount if known. The intent of the penalty option is to direct Sendout</w:t>
      </w:r>
      <w:r>
        <w:rPr>
          <w:spacing w:val="-3"/>
        </w:rPr>
        <w:sym w:font="Symbol" w:char="F0E2"/>
      </w:r>
      <w:r>
        <w:rPr>
          <w:spacing w:val="-3"/>
        </w:rPr>
        <w:t xml:space="preserve"> to adhere to whatever minimum or maximum characteristic is desired.</w:t>
      </w:r>
    </w:p>
    <w:p w:rsidR="008B5AEF" w:rsidRDefault="008B5AEF" w:rsidP="00487513">
      <w:pPr>
        <w:tabs>
          <w:tab w:val="left" w:pos="1080"/>
        </w:tabs>
        <w:suppressAutoHyphens/>
        <w:spacing w:line="240" w:lineRule="auto"/>
        <w:ind w:left="90" w:right="90"/>
        <w:contextualSpacing/>
        <w:jc w:val="both"/>
        <w:rPr>
          <w:spacing w:val="-3"/>
          <w:sz w:val="16"/>
          <w:szCs w:val="16"/>
        </w:rPr>
      </w:pPr>
    </w:p>
    <w:p w:rsidR="008B5AEF" w:rsidRDefault="0072068A" w:rsidP="00487513">
      <w:pPr>
        <w:tabs>
          <w:tab w:val="left" w:pos="1080"/>
        </w:tabs>
        <w:suppressAutoHyphens/>
        <w:spacing w:line="240" w:lineRule="auto"/>
        <w:ind w:left="90" w:right="90"/>
        <w:contextualSpacing/>
        <w:jc w:val="both"/>
        <w:rPr>
          <w:spacing w:val="-3"/>
        </w:rPr>
      </w:pPr>
      <w:r>
        <w:rPr>
          <w:spacing w:val="-3"/>
        </w:rPr>
        <w:t>Resource Mix is one of the more powerful and highly desirable input tools available in the model. By toggling on Resource Mix and providing an MDQ maximum and minimum, the user directs Sendout</w:t>
      </w:r>
      <w:r>
        <w:rPr>
          <w:spacing w:val="-3"/>
        </w:rPr>
        <w:sym w:font="Symbol" w:char="F0E2"/>
      </w:r>
      <w:r>
        <w:rPr>
          <w:spacing w:val="-3"/>
        </w:rPr>
        <w:t xml:space="preserve"> to appraise the supply contract, on a total cost basis, against all other supply resources available within the portfolio. Under Resource Mix Sendout</w:t>
      </w:r>
      <w:r>
        <w:rPr>
          <w:spacing w:val="-3"/>
        </w:rPr>
        <w:sym w:font="Symbol" w:char="F0E2"/>
      </w:r>
      <w:r>
        <w:rPr>
          <w:spacing w:val="-3"/>
        </w:rPr>
        <w:t xml:space="preserve"> will determine whether the resource is desirable within the portfolio and at what MDQ size, within the MDQ Maximum and Minimum, the resource should be made available within the portfolio.  This aspect of Sendout</w:t>
      </w:r>
      <w:r>
        <w:rPr>
          <w:spacing w:val="-3"/>
        </w:rPr>
        <w:sym w:font="Symbol" w:char="F0E2"/>
      </w:r>
      <w:r>
        <w:rPr>
          <w:spacing w:val="-3"/>
        </w:rPr>
        <w:t xml:space="preserve"> is crucial to the evaluation of potential resources, as the Company conducts its resource planning, appraisal and acquisition activities.</w:t>
      </w:r>
    </w:p>
    <w:p w:rsidR="008B5AEF" w:rsidRDefault="008B5AEF" w:rsidP="00487513">
      <w:pPr>
        <w:tabs>
          <w:tab w:val="left" w:pos="1080"/>
        </w:tabs>
        <w:suppressAutoHyphens/>
        <w:spacing w:line="240" w:lineRule="auto"/>
        <w:ind w:left="90" w:right="90"/>
        <w:contextualSpacing/>
        <w:jc w:val="both"/>
        <w:rPr>
          <w:spacing w:val="-3"/>
          <w:sz w:val="16"/>
          <w:szCs w:val="16"/>
        </w:rPr>
      </w:pPr>
    </w:p>
    <w:p w:rsidR="008B5AEF" w:rsidRDefault="0072068A" w:rsidP="00487513">
      <w:pPr>
        <w:tabs>
          <w:tab w:val="left" w:pos="1080"/>
        </w:tabs>
        <w:suppressAutoHyphens/>
        <w:spacing w:line="240" w:lineRule="auto"/>
        <w:ind w:left="90" w:right="90"/>
        <w:contextualSpacing/>
        <w:jc w:val="both"/>
        <w:rPr>
          <w:spacing w:val="-3"/>
        </w:rPr>
      </w:pPr>
      <w:r>
        <w:rPr>
          <w:spacing w:val="-3"/>
        </w:rPr>
        <w:t>In addition to most of the items discussed above, storage resources have additional input considerations. Instead of Daily MDQ inputs, the user establishes inventory maximums and/or minimums.  If monthly inventory levels are to change over the years or within a year, Sendout</w:t>
      </w:r>
      <w:r>
        <w:rPr>
          <w:spacing w:val="-3"/>
        </w:rPr>
        <w:sym w:font="Symbol" w:char="F0E2"/>
      </w:r>
      <w:r>
        <w:rPr>
          <w:spacing w:val="-3"/>
        </w:rPr>
        <w:t xml:space="preserve"> allows the user to establish that target. Injection and withdrawal capability, as well as the period within the year that each is available, are also input decisions.</w:t>
      </w:r>
    </w:p>
    <w:p w:rsidR="008B5AEF" w:rsidRDefault="008B5AEF" w:rsidP="00487513">
      <w:pPr>
        <w:tabs>
          <w:tab w:val="left" w:pos="1080"/>
        </w:tabs>
        <w:suppressAutoHyphens/>
        <w:spacing w:line="240" w:lineRule="auto"/>
        <w:ind w:left="90" w:right="90"/>
        <w:contextualSpacing/>
        <w:jc w:val="both"/>
        <w:rPr>
          <w:spacing w:val="-3"/>
          <w:sz w:val="16"/>
          <w:szCs w:val="16"/>
        </w:rPr>
      </w:pPr>
    </w:p>
    <w:p w:rsidR="008B5AEF" w:rsidRDefault="0072068A" w:rsidP="00487513">
      <w:pPr>
        <w:tabs>
          <w:tab w:val="left" w:pos="1080"/>
        </w:tabs>
        <w:suppressAutoHyphens/>
        <w:spacing w:line="240" w:lineRule="auto"/>
        <w:ind w:left="90" w:right="90"/>
        <w:contextualSpacing/>
        <w:jc w:val="both"/>
        <w:rPr>
          <w:spacing w:val="-3"/>
        </w:rPr>
      </w:pPr>
      <w:r>
        <w:rPr>
          <w:spacing w:val="-3"/>
        </w:rPr>
        <w:t>A unique feature of Sendout</w:t>
      </w:r>
      <w:r>
        <w:rPr>
          <w:spacing w:val="-3"/>
        </w:rPr>
        <w:sym w:font="Symbol" w:char="F0E2"/>
      </w:r>
      <w:r>
        <w:rPr>
          <w:spacing w:val="-3"/>
        </w:rPr>
        <w:t xml:space="preserve"> storage input is the Storage Volume - Dependent Deliverability or SVDD Tables. This input item allows the user to tailor injection and withdrawal rates, as either a line or step function, based upon whether the facility has varying operating pressure constraints as the injection or withdrawal activity is conducted.  The user also can establish whether inventory exists at the beginning of the planning period and whether various prices and specific quantities exist at that time. Sendout</w:t>
      </w:r>
      <w:r>
        <w:rPr>
          <w:spacing w:val="-3"/>
        </w:rPr>
        <w:sym w:font="Symbol" w:char="F0E2"/>
      </w:r>
      <w:r>
        <w:rPr>
          <w:spacing w:val="-3"/>
        </w:rPr>
        <w:t xml:space="preserve"> offers the user five separate volume and price levels to reflect existing inventories.</w:t>
      </w:r>
    </w:p>
    <w:p w:rsidR="008B5AEF" w:rsidRDefault="008B5AEF" w:rsidP="00487513">
      <w:pPr>
        <w:tabs>
          <w:tab w:val="left" w:pos="1080"/>
        </w:tabs>
        <w:suppressAutoHyphens/>
        <w:spacing w:line="240" w:lineRule="auto"/>
        <w:ind w:left="90" w:right="90"/>
        <w:contextualSpacing/>
        <w:jc w:val="both"/>
        <w:rPr>
          <w:spacing w:val="-3"/>
          <w:sz w:val="16"/>
          <w:szCs w:val="16"/>
        </w:rPr>
      </w:pPr>
    </w:p>
    <w:p w:rsidR="008B5AEF" w:rsidRDefault="008B5AEF" w:rsidP="00487513">
      <w:pPr>
        <w:spacing w:after="120" w:line="240" w:lineRule="auto"/>
        <w:ind w:left="90" w:right="90"/>
        <w:contextualSpacing/>
        <w:jc w:val="both"/>
        <w:rPr>
          <w:rFonts w:eastAsia="Arial"/>
          <w:b/>
          <w:spacing w:val="-3"/>
          <w:sz w:val="16"/>
        </w:rPr>
      </w:pPr>
    </w:p>
    <w:p w:rsidR="008B5AEF" w:rsidRDefault="0072068A" w:rsidP="00487513">
      <w:pPr>
        <w:spacing w:after="120" w:line="240" w:lineRule="auto"/>
        <w:ind w:left="90" w:right="90"/>
        <w:contextualSpacing/>
        <w:jc w:val="both"/>
        <w:rPr>
          <w:rFonts w:eastAsia="Arial"/>
        </w:rPr>
      </w:pPr>
      <w:r>
        <w:rPr>
          <w:rFonts w:eastAsia="Arial"/>
          <w:b/>
          <w:bCs/>
          <w:spacing w:val="-3"/>
        </w:rPr>
        <w:t xml:space="preserve">SENDOUT </w:t>
      </w:r>
      <w:r w:rsidRPr="007A360E">
        <w:rPr>
          <w:rFonts w:eastAsia="Arial"/>
          <w:b/>
          <w:bCs/>
          <w:spacing w:val="-3"/>
        </w:rPr>
        <w:t>R</w:t>
      </w:r>
      <w:r w:rsidRPr="007A360E">
        <w:rPr>
          <w:rFonts w:eastAsia="Arial"/>
          <w:b/>
          <w:bCs/>
          <w:spacing w:val="-4"/>
        </w:rPr>
        <w:t>e</w:t>
      </w:r>
      <w:r w:rsidRPr="007A360E">
        <w:rPr>
          <w:rFonts w:eastAsia="Arial"/>
          <w:b/>
          <w:bCs/>
          <w:spacing w:val="-3"/>
        </w:rPr>
        <w:t>so</w:t>
      </w:r>
      <w:r w:rsidRPr="007A360E">
        <w:rPr>
          <w:rFonts w:eastAsia="Arial"/>
          <w:b/>
          <w:bCs/>
          <w:spacing w:val="-4"/>
        </w:rPr>
        <w:t>u</w:t>
      </w:r>
      <w:r w:rsidRPr="007A360E">
        <w:rPr>
          <w:rFonts w:eastAsia="Arial"/>
          <w:b/>
          <w:bCs/>
          <w:spacing w:val="-2"/>
        </w:rPr>
        <w:t>r</w:t>
      </w:r>
      <w:r w:rsidRPr="007A360E">
        <w:rPr>
          <w:rFonts w:eastAsia="Arial"/>
          <w:b/>
          <w:bCs/>
          <w:spacing w:val="-3"/>
        </w:rPr>
        <w:t>c</w:t>
      </w:r>
      <w:r w:rsidRPr="007A360E">
        <w:rPr>
          <w:rFonts w:eastAsia="Arial"/>
          <w:b/>
          <w:bCs/>
        </w:rPr>
        <w:t>e</w:t>
      </w:r>
      <w:r w:rsidRPr="007A360E">
        <w:rPr>
          <w:rFonts w:eastAsia="Arial"/>
          <w:b/>
          <w:bCs/>
          <w:spacing w:val="-6"/>
        </w:rPr>
        <w:t xml:space="preserve"> </w:t>
      </w:r>
      <w:r w:rsidRPr="007A360E">
        <w:rPr>
          <w:rFonts w:eastAsia="Arial"/>
          <w:b/>
          <w:bCs/>
          <w:spacing w:val="-3"/>
        </w:rPr>
        <w:t>O</w:t>
      </w:r>
      <w:r w:rsidRPr="007A360E">
        <w:rPr>
          <w:rFonts w:eastAsia="Arial"/>
          <w:b/>
          <w:bCs/>
          <w:spacing w:val="-4"/>
        </w:rPr>
        <w:t>p</w:t>
      </w:r>
      <w:r w:rsidRPr="007A360E">
        <w:rPr>
          <w:rFonts w:eastAsia="Arial"/>
          <w:b/>
          <w:bCs/>
          <w:spacing w:val="-3"/>
        </w:rPr>
        <w:t>tim</w:t>
      </w:r>
      <w:r w:rsidRPr="007A360E">
        <w:rPr>
          <w:rFonts w:eastAsia="Arial"/>
          <w:b/>
          <w:bCs/>
          <w:spacing w:val="-2"/>
        </w:rPr>
        <w:t>iz</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4"/>
        </w:rPr>
        <w:t>o</w:t>
      </w:r>
      <w:r w:rsidRPr="007A360E">
        <w:rPr>
          <w:rFonts w:eastAsia="Arial"/>
          <w:b/>
          <w:bCs/>
        </w:rPr>
        <w:t>n</w:t>
      </w:r>
      <w:r w:rsidRPr="007A360E">
        <w:rPr>
          <w:rFonts w:eastAsia="Arial"/>
          <w:b/>
          <w:bCs/>
          <w:spacing w:val="-6"/>
        </w:rPr>
        <w:t xml:space="preserve"> </w:t>
      </w:r>
      <w:r>
        <w:rPr>
          <w:rFonts w:eastAsia="Arial"/>
          <w:b/>
          <w:bCs/>
          <w:spacing w:val="-3"/>
        </w:rPr>
        <w:t>Output and Analysis Reports</w:t>
      </w: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After the model run is performed and Sendout</w:t>
      </w:r>
      <w:r>
        <w:rPr>
          <w:spacing w:val="-3"/>
        </w:rPr>
        <w:sym w:font="Symbol" w:char="F0E2"/>
      </w:r>
      <w:r>
        <w:rPr>
          <w:spacing w:val="-3"/>
        </w:rPr>
        <w:t xml:space="preserve"> selects the optimal set of resources from the available portfolio, output reports are generated. Sendout</w:t>
      </w:r>
      <w:r>
        <w:rPr>
          <w:spacing w:val="-3"/>
        </w:rPr>
        <w:sym w:font="Symbol" w:char="F0E2"/>
      </w:r>
      <w:r>
        <w:rPr>
          <w:spacing w:val="-3"/>
        </w:rPr>
        <w:t xml:space="preserve"> provides the user with an assortment of Input and Output reports that it can generate, provided they are selected prior to the optimization run. Sendout</w:t>
      </w:r>
      <w:r>
        <w:rPr>
          <w:spacing w:val="-3"/>
        </w:rPr>
        <w:sym w:font="Symbol" w:char="F0E2"/>
      </w:r>
      <w:r>
        <w:rPr>
          <w:spacing w:val="-3"/>
        </w:rPr>
        <w:t xml:space="preserve"> offers dozens of separate input reports that summarize various items such as demand inputs, the resulting forecast, temperature patterns as well as supply, storage and transportation resource inputs. These reports allow the user to verify that the information supplied to Sendout</w:t>
      </w:r>
      <w:r>
        <w:rPr>
          <w:spacing w:val="-3"/>
        </w:rPr>
        <w:sym w:font="Symbol" w:char="F0E2"/>
      </w:r>
      <w:r>
        <w:rPr>
          <w:spacing w:val="-3"/>
        </w:rPr>
        <w:t xml:space="preserve"> is being accurately interpreted by the model.</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sz w:val="16"/>
          <w:szCs w:val="16"/>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The results of the optimization process are provided in the dozens of output summary reports available to the Sendout</w:t>
      </w:r>
      <w:r>
        <w:rPr>
          <w:spacing w:val="-3"/>
        </w:rPr>
        <w:sym w:font="Symbol" w:char="F0E2"/>
      </w:r>
      <w:r>
        <w:rPr>
          <w:spacing w:val="-3"/>
        </w:rPr>
        <w:t xml:space="preserve"> user. These reports summarize various aspects of the optimal portfolios resource size and selection as well as cost and utilization over the planning period. For purposes of this discussion, certain key output reports will be summarized below.</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b/>
          <w:spacing w:val="-3"/>
        </w:rPr>
      </w:pPr>
      <w:r>
        <w:rPr>
          <w:b/>
          <w:spacing w:val="-3"/>
        </w:rPr>
        <w:t>Key Output Report - Cost and Flow Summary</w:t>
      </w: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The Cost and Flow Summary Report consolidates a number of very informative aspects of the optimization run. The report provides the user with a breakdown of portfolio costs, on a yearly as well as a total planning period basis, in several different formats. For example, an aggregate portfolio cost total is provided for easy comparison between years, as well as between various optimization runs, if the user is attempting to quickly compare the influence that one or more resources can have on the portfolio. This total portfolio cost figure is also broken down into supply, storage and transportation cost summaries on both a yearly and planning period basis.</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The report also provides unit cost detail of the total portfolio as well as each resource selected and utilized by the model in the optimization process. The user is provided with individual resource takes and available maximums to quickly determine how much of a portfolio resource the model actually uses.</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Finally, the report also contains the Resource Mix summary. This report summarizes Sendout’s decisions regarding the sizing and optimal mix of incremental resources, which enables the user to determine whether one or many different types of resources should be considered for inclusion in the total resource portfolio.</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b/>
          <w:spacing w:val="-3"/>
        </w:rPr>
      </w:pPr>
      <w:r>
        <w:rPr>
          <w:b/>
          <w:spacing w:val="-3"/>
        </w:rPr>
        <w:t>Key Output Report - Month to Month Summary</w:t>
      </w: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While the Cost and Flow summary provides some indication of individual resource utilization, the Month to Month summary allows the user to examine more closely how Sendout</w:t>
      </w:r>
      <w:r>
        <w:rPr>
          <w:spacing w:val="-3"/>
        </w:rPr>
        <w:sym w:font="Symbol" w:char="F0E2"/>
      </w:r>
      <w:r>
        <w:rPr>
          <w:spacing w:val="-3"/>
        </w:rPr>
        <w:t xml:space="preserve"> utilizes each resource. The user can determine if the particular type of resources presented to Sendout</w:t>
      </w:r>
      <w:r>
        <w:rPr>
          <w:spacing w:val="-3"/>
        </w:rPr>
        <w:sym w:font="Symbol" w:char="F0E2"/>
      </w:r>
      <w:r>
        <w:rPr>
          <w:spacing w:val="-3"/>
        </w:rPr>
        <w:t xml:space="preserve"> are being utilized as envisioned or whether other types of resources would more closely match requirements. For example, the user may offer annual supply contracts to Sendout</w:t>
      </w:r>
      <w:r>
        <w:rPr>
          <w:spacing w:val="-3"/>
        </w:rPr>
        <w:sym w:font="Symbol" w:char="F0E2"/>
      </w:r>
      <w:r>
        <w:rPr>
          <w:spacing w:val="-3"/>
        </w:rPr>
        <w:t xml:space="preserve"> to address load growth over the planning period. The user can examine this report to determine if Sendout</w:t>
      </w:r>
      <w:r>
        <w:rPr>
          <w:spacing w:val="-3"/>
        </w:rPr>
        <w:sym w:font="Symbol" w:char="F0E2"/>
      </w:r>
      <w:r>
        <w:rPr>
          <w:spacing w:val="-3"/>
        </w:rPr>
        <w:t xml:space="preserve"> uses these supplies throughout the year or only occasionally. If Sendout</w:t>
      </w:r>
      <w:r>
        <w:rPr>
          <w:spacing w:val="-3"/>
        </w:rPr>
        <w:sym w:font="Symbol" w:char="F0E2"/>
      </w:r>
      <w:r>
        <w:rPr>
          <w:spacing w:val="-3"/>
        </w:rPr>
        <w:t xml:space="preserve"> utilizes this resource on a short-term basis during the winter, the user can introduce seasonal resources to Sendout</w:t>
      </w:r>
      <w:r>
        <w:rPr>
          <w:spacing w:val="-3"/>
        </w:rPr>
        <w:sym w:font="Symbol" w:char="F0E2"/>
      </w:r>
      <w:r>
        <w:rPr>
          <w:spacing w:val="-3"/>
        </w:rPr>
        <w:t xml:space="preserve"> to determine whether it would choose them over the annual supplies already available in the portfolio.</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Sendout</w:t>
      </w:r>
      <w:r>
        <w:rPr>
          <w:spacing w:val="-3"/>
        </w:rPr>
        <w:sym w:font="Symbol" w:char="F0E2"/>
      </w:r>
      <w:r>
        <w:rPr>
          <w:spacing w:val="-3"/>
        </w:rPr>
        <w:t xml:space="preserve"> also presents more of this monthly information in other, more specific reports.  For example, the supply information provided in this Month to Month report is also available in greater detail in the Supply Summary Report. The same situation is also present with respect to the Transportation Summary Report and the Storage Summary Report. Sendout</w:t>
      </w:r>
      <w:r>
        <w:rPr>
          <w:spacing w:val="-3"/>
        </w:rPr>
        <w:sym w:font="Symbol" w:char="F0E2"/>
      </w:r>
      <w:r>
        <w:rPr>
          <w:spacing w:val="-3"/>
        </w:rPr>
        <w:t xml:space="preserve"> also offers monthly supply utilization information in a Load Factor Summary Report which some users may prefer to use in their approach to analyzing Sendout’s results.</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b/>
          <w:spacing w:val="-3"/>
        </w:rPr>
      </w:pPr>
      <w:r>
        <w:rPr>
          <w:b/>
          <w:spacing w:val="-3"/>
        </w:rPr>
        <w:t>Key Output Report - Supply vs. Requirements</w:t>
      </w: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This report compares a particular forecast’s monthly demand requirement quantity against the optimal portfolio’s various supply quantities.  The user can observe supply utilization as well as determine whether the supply portfolio quantities are sufficient to meet demand.</w:t>
      </w: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 xml:space="preserve">If an insufficiency exists, the report isolates the shortfall by month as well as the location of the Company’s demand requirement. Armed with this information, the user can readily </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r>
        <w:rPr>
          <w:spacing w:val="-3"/>
        </w:rPr>
        <w:t>access the Daily Unserved Demand reports to determine if a pattern exists with respect to t</w:t>
      </w:r>
      <w:r w:rsidR="00680195">
        <w:rPr>
          <w:spacing w:val="-3"/>
        </w:rPr>
        <w:t>he shortfall.</w:t>
      </w:r>
      <w:r>
        <w:rPr>
          <w:spacing w:val="-3"/>
        </w:rPr>
        <w:t xml:space="preserve"> For example, if the daily report indicates that the shortfall occurs on the peak day the user could turn to th</w:t>
      </w:r>
      <w:r w:rsidR="00680195">
        <w:rPr>
          <w:spacing w:val="-3"/>
        </w:rPr>
        <w:t>e Peak Day Reports to determine if the shortfall</w:t>
      </w:r>
      <w:r>
        <w:rPr>
          <w:spacing w:val="-3"/>
        </w:rPr>
        <w:t xml:space="preserve"> is suppl</w:t>
      </w:r>
      <w:r w:rsidR="006173F6">
        <w:rPr>
          <w:spacing w:val="-3"/>
        </w:rPr>
        <w:t xml:space="preserve">y </w:t>
      </w:r>
      <w:r w:rsidR="00680195">
        <w:rPr>
          <w:spacing w:val="-3"/>
        </w:rPr>
        <w:t xml:space="preserve">or </w:t>
      </w:r>
      <w:r w:rsidR="006173F6">
        <w:rPr>
          <w:spacing w:val="-3"/>
        </w:rPr>
        <w:t>transportation related.</w:t>
      </w:r>
      <w:r>
        <w:rPr>
          <w:spacing w:val="-3"/>
        </w:rPr>
        <w:t xml:space="preserve"> If the shortfall occurs on a number of days surrounding the peak or at other times during the year, the user can turn to the Daily Supply Take and Daily Transport Flow reports to determine whether the portfolio is constrained by supply availability or transport capacity on those particular days.</w:t>
      </w:r>
    </w:p>
    <w:p w:rsidR="008B5AEF" w:rsidRDefault="008B5AEF" w:rsidP="00487513">
      <w:pPr>
        <w:tabs>
          <w:tab w:val="left" w:pos="-1440"/>
          <w:tab w:val="left" w:pos="-720"/>
          <w:tab w:val="left" w:pos="0"/>
          <w:tab w:val="left" w:pos="1080"/>
          <w:tab w:val="left" w:pos="1440"/>
        </w:tabs>
        <w:suppressAutoHyphens/>
        <w:spacing w:line="240" w:lineRule="auto"/>
        <w:ind w:left="90" w:right="90"/>
        <w:contextualSpacing/>
        <w:jc w:val="both"/>
        <w:rPr>
          <w:spacing w:val="-3"/>
        </w:rPr>
      </w:pP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b/>
          <w:spacing w:val="-3"/>
        </w:rPr>
      </w:pPr>
      <w:r>
        <w:rPr>
          <w:b/>
          <w:spacing w:val="-3"/>
        </w:rPr>
        <w:t>Key Output Reports - Custom Report Writer</w:t>
      </w:r>
    </w:p>
    <w:p w:rsidR="008B5AEF" w:rsidRDefault="0072068A" w:rsidP="00487513">
      <w:pPr>
        <w:tabs>
          <w:tab w:val="left" w:pos="-1440"/>
          <w:tab w:val="left" w:pos="-720"/>
          <w:tab w:val="left" w:pos="0"/>
          <w:tab w:val="left" w:pos="1080"/>
          <w:tab w:val="left" w:pos="1440"/>
        </w:tabs>
        <w:suppressAutoHyphens/>
        <w:spacing w:line="240" w:lineRule="auto"/>
        <w:ind w:left="90" w:right="90"/>
        <w:contextualSpacing/>
        <w:jc w:val="both"/>
        <w:rPr>
          <w:sz w:val="26"/>
          <w:szCs w:val="26"/>
        </w:rPr>
      </w:pPr>
      <w:r>
        <w:rPr>
          <w:spacing w:val="-3"/>
        </w:rPr>
        <w:t>Ultimately, the availability and interpretation of information gained by the user through Sendout’s output reports contribute to developing better resource portfolios. Sendout’s output report(s) can overwhelm the user with information, which can complicate the analysis process in some respects. Sendout</w:t>
      </w:r>
      <w:r>
        <w:rPr>
          <w:spacing w:val="-3"/>
        </w:rPr>
        <w:sym w:font="Symbol" w:char="F0E2"/>
      </w:r>
      <w:r>
        <w:rPr>
          <w:spacing w:val="-3"/>
        </w:rPr>
        <w:t xml:space="preserve"> offers the user a Custom Report Writer (“Report Agent”) module, which can isolate certain information contained in the various output reports, and improve the analysis activity. The report writer provides the user a menu of report information sources from which to choose specific items. The user has the option of viewing or downloading the information into a spreadsheets or databases. Provided the information is available, the user can readily access specific items, which simplifies the data acquisition process if further analysis is desired. While the report writer is a useful tool in this regard not all of Sendout’s output information can be accessed through this module.  </w:t>
      </w:r>
    </w:p>
    <w:p w:rsidR="008B5AEF" w:rsidRDefault="008B5AEF" w:rsidP="00487513">
      <w:pPr>
        <w:spacing w:before="17" w:after="0" w:line="240" w:lineRule="auto"/>
        <w:ind w:left="90" w:right="90"/>
        <w:contextualSpacing/>
        <w:rPr>
          <w:sz w:val="26"/>
          <w:szCs w:val="26"/>
        </w:rPr>
      </w:pPr>
    </w:p>
    <w:p w:rsidR="008B5AEF" w:rsidRDefault="00A27AB8" w:rsidP="00487513">
      <w:pPr>
        <w:spacing w:after="120" w:line="240" w:lineRule="auto"/>
        <w:ind w:left="90"/>
        <w:contextualSpacing/>
        <w:jc w:val="both"/>
        <w:rPr>
          <w:rFonts w:eastAsia="Arial"/>
        </w:rPr>
      </w:pPr>
      <w:r w:rsidRPr="007A360E">
        <w:rPr>
          <w:rFonts w:eastAsia="Arial"/>
          <w:b/>
          <w:bCs/>
          <w:spacing w:val="-3"/>
        </w:rPr>
        <w:t>S</w:t>
      </w:r>
      <w:r w:rsidRPr="007A360E">
        <w:rPr>
          <w:rFonts w:eastAsia="Arial"/>
          <w:b/>
          <w:bCs/>
          <w:spacing w:val="-4"/>
        </w:rPr>
        <w:t>c</w:t>
      </w:r>
      <w:r w:rsidRPr="007A360E">
        <w:rPr>
          <w:rFonts w:eastAsia="Arial"/>
          <w:b/>
          <w:bCs/>
          <w:spacing w:val="-3"/>
        </w:rPr>
        <w:t>en</w:t>
      </w:r>
      <w:r w:rsidRPr="007A360E">
        <w:rPr>
          <w:rFonts w:eastAsia="Arial"/>
          <w:b/>
          <w:bCs/>
          <w:spacing w:val="-4"/>
        </w:rPr>
        <w:t>a</w:t>
      </w:r>
      <w:r w:rsidRPr="007A360E">
        <w:rPr>
          <w:rFonts w:eastAsia="Arial"/>
          <w:b/>
          <w:bCs/>
          <w:spacing w:val="-3"/>
        </w:rPr>
        <w:t>r</w:t>
      </w:r>
      <w:r w:rsidRPr="007A360E">
        <w:rPr>
          <w:rFonts w:eastAsia="Arial"/>
          <w:b/>
          <w:bCs/>
          <w:spacing w:val="-2"/>
        </w:rPr>
        <w:t>i</w:t>
      </w:r>
      <w:r w:rsidRPr="007A360E">
        <w:rPr>
          <w:rFonts w:eastAsia="Arial"/>
          <w:b/>
          <w:bCs/>
          <w:spacing w:val="-3"/>
        </w:rPr>
        <w:t>o</w:t>
      </w:r>
      <w:r w:rsidRPr="007A360E">
        <w:rPr>
          <w:rFonts w:eastAsia="Arial"/>
          <w:b/>
          <w:bCs/>
        </w:rPr>
        <w:t>s</w:t>
      </w:r>
      <w:r w:rsidRPr="007A360E">
        <w:rPr>
          <w:rFonts w:eastAsia="Arial"/>
          <w:b/>
          <w:bCs/>
          <w:spacing w:val="-6"/>
        </w:rPr>
        <w:t xml:space="preserve"> </w:t>
      </w:r>
      <w:r w:rsidRPr="007A360E">
        <w:rPr>
          <w:rFonts w:eastAsia="Arial"/>
          <w:b/>
          <w:bCs/>
          <w:spacing w:val="-4"/>
        </w:rPr>
        <w:t>v</w:t>
      </w:r>
      <w:r w:rsidRPr="007A360E">
        <w:rPr>
          <w:rFonts w:eastAsia="Arial"/>
          <w:b/>
          <w:bCs/>
          <w:spacing w:val="-3"/>
        </w:rPr>
        <w:t>e</w:t>
      </w:r>
      <w:r w:rsidRPr="007A360E">
        <w:rPr>
          <w:rFonts w:eastAsia="Arial"/>
          <w:b/>
          <w:bCs/>
          <w:spacing w:val="-2"/>
        </w:rPr>
        <w:t>r</w:t>
      </w:r>
      <w:r w:rsidRPr="007A360E">
        <w:rPr>
          <w:rFonts w:eastAsia="Arial"/>
          <w:b/>
          <w:bCs/>
          <w:spacing w:val="-4"/>
        </w:rPr>
        <w:t>s</w:t>
      </w:r>
      <w:r w:rsidRPr="007A360E">
        <w:rPr>
          <w:rFonts w:eastAsia="Arial"/>
          <w:b/>
          <w:bCs/>
          <w:spacing w:val="-3"/>
        </w:rPr>
        <w:t>u</w:t>
      </w:r>
      <w:r w:rsidRPr="007A360E">
        <w:rPr>
          <w:rFonts w:eastAsia="Arial"/>
          <w:b/>
          <w:bCs/>
        </w:rPr>
        <w:t>s</w:t>
      </w:r>
      <w:r w:rsidRPr="007A360E">
        <w:rPr>
          <w:rFonts w:eastAsia="Arial"/>
          <w:b/>
          <w:bCs/>
          <w:spacing w:val="-6"/>
        </w:rPr>
        <w:t xml:space="preserve"> </w:t>
      </w:r>
      <w:r w:rsidRPr="007A360E">
        <w:rPr>
          <w:rFonts w:eastAsia="Arial"/>
          <w:b/>
          <w:bCs/>
          <w:spacing w:val="-4"/>
        </w:rPr>
        <w:t>S</w:t>
      </w:r>
      <w:r w:rsidRPr="007A360E">
        <w:rPr>
          <w:rFonts w:eastAsia="Arial"/>
          <w:b/>
          <w:bCs/>
          <w:spacing w:val="-2"/>
        </w:rPr>
        <w:t>i</w:t>
      </w:r>
      <w:r w:rsidRPr="007A360E">
        <w:rPr>
          <w:rFonts w:eastAsia="Arial"/>
          <w:b/>
          <w:bCs/>
          <w:spacing w:val="-3"/>
        </w:rPr>
        <w:t>m</w:t>
      </w:r>
      <w:r w:rsidRPr="007A360E">
        <w:rPr>
          <w:rFonts w:eastAsia="Arial"/>
          <w:b/>
          <w:bCs/>
          <w:spacing w:val="-4"/>
        </w:rPr>
        <w:t>u</w:t>
      </w:r>
      <w:r w:rsidRPr="007A360E">
        <w:rPr>
          <w:rFonts w:eastAsia="Arial"/>
          <w:b/>
          <w:bCs/>
          <w:spacing w:val="-2"/>
        </w:rPr>
        <w:t>l</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4"/>
        </w:rPr>
        <w:t>o</w:t>
      </w:r>
      <w:r w:rsidRPr="007A360E">
        <w:rPr>
          <w:rFonts w:eastAsia="Arial"/>
          <w:b/>
          <w:bCs/>
          <w:spacing w:val="-3"/>
        </w:rPr>
        <w:t>n</w:t>
      </w:r>
      <w:r w:rsidRPr="007A360E">
        <w:rPr>
          <w:rFonts w:eastAsia="Arial"/>
          <w:b/>
          <w:bCs/>
        </w:rPr>
        <w:t>s</w:t>
      </w:r>
    </w:p>
    <w:p w:rsidR="008B5AEF" w:rsidRDefault="00A27AB8" w:rsidP="00487513">
      <w:pPr>
        <w:spacing w:before="3" w:after="0" w:line="240" w:lineRule="auto"/>
        <w:ind w:left="90"/>
        <w:contextualSpacing/>
        <w:jc w:val="both"/>
        <w:rPr>
          <w:rFonts w:eastAsia="Arial"/>
        </w:rPr>
      </w:pP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spacing w:val="-2"/>
        </w:rPr>
        <w:t>t</w:t>
      </w:r>
      <w:r w:rsidRPr="007A360E">
        <w:rPr>
          <w:rFonts w:eastAsia="Arial"/>
        </w:rPr>
        <w:t>o</w:t>
      </w:r>
      <w:r w:rsidRPr="007A360E">
        <w:rPr>
          <w:rFonts w:eastAsia="Arial"/>
          <w:spacing w:val="-5"/>
        </w:rPr>
        <w:t xml:space="preserve"> </w:t>
      </w:r>
      <w:r w:rsidRPr="007A360E">
        <w:rPr>
          <w:rFonts w:eastAsia="Arial"/>
          <w:spacing w:val="-3"/>
        </w:rPr>
        <w:t>d</w:t>
      </w:r>
      <w:r w:rsidRPr="007A360E">
        <w:rPr>
          <w:rFonts w:eastAsia="Arial"/>
          <w:spacing w:val="-4"/>
        </w:rPr>
        <w:t>i</w:t>
      </w:r>
      <w:r w:rsidRPr="007A360E">
        <w:rPr>
          <w:rFonts w:eastAsia="Arial"/>
          <w:spacing w:val="-2"/>
        </w:rPr>
        <w:t>s</w:t>
      </w:r>
      <w:r w:rsidRPr="007A360E">
        <w:rPr>
          <w:rFonts w:eastAsia="Arial"/>
          <w:spacing w:val="-4"/>
        </w:rPr>
        <w:t>c</w:t>
      </w:r>
      <w:r w:rsidRPr="007A360E">
        <w:rPr>
          <w:rFonts w:eastAsia="Arial"/>
          <w:spacing w:val="-3"/>
        </w:rPr>
        <w:t>u</w:t>
      </w:r>
      <w:r w:rsidRPr="007A360E">
        <w:rPr>
          <w:rFonts w:eastAsia="Arial"/>
          <w:spacing w:val="-4"/>
        </w:rPr>
        <w:t>s</w:t>
      </w:r>
      <w:r w:rsidRPr="007A360E">
        <w:rPr>
          <w:rFonts w:eastAsia="Arial"/>
          <w:spacing w:val="-2"/>
        </w:rPr>
        <w:t>s</w:t>
      </w:r>
      <w:r w:rsidRPr="007A360E">
        <w:rPr>
          <w:rFonts w:eastAsia="Arial"/>
          <w:spacing w:val="-3"/>
        </w:rPr>
        <w:t>in</w:t>
      </w:r>
      <w:r w:rsidRPr="007A360E">
        <w:rPr>
          <w:rFonts w:eastAsia="Arial"/>
        </w:rPr>
        <w:t>g</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5"/>
        </w:rPr>
        <w:t xml:space="preserve"> </w:t>
      </w:r>
      <w:r w:rsidRPr="007A360E">
        <w:rPr>
          <w:rFonts w:eastAsia="Arial"/>
          <w:spacing w:val="-3"/>
        </w:rPr>
        <w:t>model</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5"/>
        </w:rPr>
        <w:t xml:space="preserve"> </w:t>
      </w:r>
      <w:r w:rsidRPr="007A360E">
        <w:rPr>
          <w:rFonts w:eastAsia="Arial"/>
          <w:spacing w:val="-3"/>
        </w:rPr>
        <w:t>pr</w:t>
      </w:r>
      <w:r w:rsidRPr="007A360E">
        <w:rPr>
          <w:rFonts w:eastAsia="Arial"/>
          <w:spacing w:val="-4"/>
        </w:rPr>
        <w:t>o</w:t>
      </w:r>
      <w:r w:rsidRPr="007A360E">
        <w:rPr>
          <w:rFonts w:eastAsia="Arial"/>
          <w:spacing w:val="-2"/>
        </w:rPr>
        <w:t>c</w:t>
      </w:r>
      <w:r w:rsidRPr="007A360E">
        <w:rPr>
          <w:rFonts w:eastAsia="Arial"/>
          <w:spacing w:val="-3"/>
        </w:rPr>
        <w:t>e</w:t>
      </w:r>
      <w:r w:rsidRPr="007A360E">
        <w:rPr>
          <w:rFonts w:eastAsia="Arial"/>
          <w:spacing w:val="-4"/>
        </w:rPr>
        <w:t>ss</w:t>
      </w:r>
      <w:r w:rsidRPr="007A360E">
        <w:rPr>
          <w:rFonts w:eastAsia="Arial"/>
        </w:rPr>
        <w:t>,</w:t>
      </w:r>
      <w:r w:rsidRPr="007A360E">
        <w:rPr>
          <w:rFonts w:eastAsia="Arial"/>
          <w:spacing w:val="-4"/>
        </w:rPr>
        <w:t xml:space="preserve"> </w:t>
      </w:r>
      <w:r w:rsidRPr="007A360E">
        <w:rPr>
          <w:rFonts w:eastAsia="Arial"/>
          <w:spacing w:val="-3"/>
        </w:rPr>
        <w:t>inp</w:t>
      </w:r>
      <w:r w:rsidRPr="007A360E">
        <w:rPr>
          <w:rFonts w:eastAsia="Arial"/>
          <w:spacing w:val="-4"/>
        </w:rPr>
        <w:t>u</w:t>
      </w:r>
      <w:r w:rsidRPr="007A360E">
        <w:rPr>
          <w:rFonts w:eastAsia="Arial"/>
          <w:spacing w:val="-3"/>
        </w:rPr>
        <w:t>t</w:t>
      </w:r>
      <w:r w:rsidRPr="007A360E">
        <w:rPr>
          <w:rFonts w:eastAsia="Arial"/>
          <w:spacing w:val="-4"/>
        </w:rPr>
        <w:t>s</w:t>
      </w:r>
      <w:r w:rsidRPr="007A360E">
        <w:rPr>
          <w:rFonts w:eastAsia="Arial"/>
        </w:rPr>
        <w:t>,</w:t>
      </w:r>
      <w:r w:rsidRPr="007A360E">
        <w:rPr>
          <w:rFonts w:eastAsia="Arial"/>
          <w:spacing w:val="-4"/>
        </w:rPr>
        <w:t xml:space="preserve"> </w:t>
      </w:r>
      <w:r w:rsidRPr="007A360E">
        <w:rPr>
          <w:rFonts w:eastAsia="Arial"/>
          <w:spacing w:val="-3"/>
        </w:rPr>
        <w:t>an</w:t>
      </w:r>
      <w:r w:rsidRPr="007A360E">
        <w:rPr>
          <w:rFonts w:eastAsia="Arial"/>
        </w:rPr>
        <w:t>d</w:t>
      </w:r>
      <w:r w:rsidRPr="007A360E">
        <w:rPr>
          <w:rFonts w:eastAsia="Arial"/>
          <w:spacing w:val="-5"/>
        </w:rPr>
        <w:t xml:space="preserve"> </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spacing w:val="-3"/>
        </w:rPr>
        <w:t>im</w:t>
      </w:r>
      <w:r w:rsidRPr="007A360E">
        <w:rPr>
          <w:rFonts w:eastAsia="Arial"/>
          <w:spacing w:val="-4"/>
        </w:rPr>
        <w:t>a</w:t>
      </w:r>
      <w:r w:rsidRPr="007A360E">
        <w:rPr>
          <w:rFonts w:eastAsia="Arial"/>
          <w:spacing w:val="-2"/>
        </w:rPr>
        <w:t>t</w:t>
      </w:r>
      <w:r w:rsidRPr="007A360E">
        <w:rPr>
          <w:rFonts w:eastAsia="Arial"/>
          <w:spacing w:val="-3"/>
        </w:rPr>
        <w:t>e</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3"/>
        </w:rPr>
        <w:t>t</w:t>
      </w:r>
      <w:r w:rsidRPr="007A360E">
        <w:rPr>
          <w:rFonts w:eastAsia="Arial"/>
        </w:rPr>
        <w:t>s</w:t>
      </w:r>
      <w:r w:rsidRPr="007A360E">
        <w:rPr>
          <w:rFonts w:eastAsia="Arial"/>
          <w:spacing w:val="-3"/>
        </w:rPr>
        <w:t xml:space="preserve">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5"/>
        </w:rPr>
        <w:t xml:space="preserve"> </w:t>
      </w:r>
      <w:r w:rsidRPr="007A360E">
        <w:rPr>
          <w:rFonts w:eastAsia="Arial"/>
          <w:spacing w:val="-3"/>
        </w:rPr>
        <w:t>a</w:t>
      </w:r>
      <w:r w:rsidRPr="007A360E">
        <w:rPr>
          <w:rFonts w:eastAsia="Arial"/>
          <w:spacing w:val="-4"/>
        </w:rPr>
        <w:t>n</w:t>
      </w:r>
      <w:r w:rsidRPr="007A360E">
        <w:rPr>
          <w:rFonts w:eastAsia="Arial"/>
          <w:spacing w:val="-3"/>
        </w:rPr>
        <w:t>al</w:t>
      </w:r>
      <w:r w:rsidRPr="007A360E">
        <w:rPr>
          <w:rFonts w:eastAsia="Arial"/>
          <w:spacing w:val="-4"/>
        </w:rPr>
        <w:t>y</w:t>
      </w:r>
      <w:r w:rsidRPr="007A360E">
        <w:rPr>
          <w:rFonts w:eastAsia="Arial"/>
          <w:spacing w:val="-2"/>
        </w:rPr>
        <w:t>s</w:t>
      </w:r>
      <w:r w:rsidRPr="007A360E">
        <w:rPr>
          <w:rFonts w:eastAsia="Arial"/>
          <w:spacing w:val="-4"/>
        </w:rPr>
        <w:t>e</w:t>
      </w:r>
      <w:r w:rsidRPr="007A360E">
        <w:rPr>
          <w:rFonts w:eastAsia="Arial"/>
          <w:spacing w:val="-2"/>
        </w:rPr>
        <w:t>s</w:t>
      </w:r>
      <w:r w:rsidRPr="007A360E">
        <w:rPr>
          <w:rFonts w:eastAsia="Arial"/>
        </w:rPr>
        <w:t>, a</w:t>
      </w:r>
      <w:r w:rsidRPr="007A360E">
        <w:rPr>
          <w:rFonts w:eastAsia="Arial"/>
          <w:spacing w:val="-3"/>
        </w:rPr>
        <w:t xml:space="preserve"> </w:t>
      </w:r>
      <w:r w:rsidRPr="007A360E">
        <w:rPr>
          <w:rFonts w:eastAsia="Arial"/>
          <w:spacing w:val="-4"/>
        </w:rPr>
        <w:t>b</w:t>
      </w:r>
      <w:r w:rsidRPr="007A360E">
        <w:rPr>
          <w:rFonts w:eastAsia="Arial"/>
          <w:spacing w:val="-2"/>
        </w:rPr>
        <w:t>r</w:t>
      </w:r>
      <w:r w:rsidRPr="007A360E">
        <w:rPr>
          <w:rFonts w:eastAsia="Arial"/>
          <w:spacing w:val="-4"/>
        </w:rPr>
        <w:t>ie</w:t>
      </w:r>
      <w:r w:rsidRPr="007A360E">
        <w:rPr>
          <w:rFonts w:eastAsia="Arial"/>
        </w:rPr>
        <w:t>f</w:t>
      </w:r>
      <w:r w:rsidRPr="007A360E">
        <w:rPr>
          <w:rFonts w:eastAsia="Arial"/>
          <w:spacing w:val="-3"/>
        </w:rPr>
        <w:t xml:space="preserve"> di</w:t>
      </w:r>
      <w:r w:rsidRPr="007A360E">
        <w:rPr>
          <w:rFonts w:eastAsia="Arial"/>
          <w:spacing w:val="-4"/>
        </w:rPr>
        <w:t>s</w:t>
      </w:r>
      <w:r w:rsidRPr="007A360E">
        <w:rPr>
          <w:rFonts w:eastAsia="Arial"/>
          <w:spacing w:val="-2"/>
        </w:rPr>
        <w:t>c</w:t>
      </w:r>
      <w:r w:rsidRPr="007A360E">
        <w:rPr>
          <w:rFonts w:eastAsia="Arial"/>
          <w:spacing w:val="-4"/>
        </w:rPr>
        <w:t>u</w:t>
      </w:r>
      <w:r w:rsidRPr="007A360E">
        <w:rPr>
          <w:rFonts w:eastAsia="Arial"/>
          <w:spacing w:val="-2"/>
        </w:rPr>
        <w:t>ss</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3"/>
        </w:rPr>
        <w:t xml:space="preserve"> </w:t>
      </w:r>
      <w:r w:rsidRPr="007A360E">
        <w:rPr>
          <w:rFonts w:eastAsia="Arial"/>
          <w:spacing w:val="-4"/>
        </w:rPr>
        <w:t>o</w:t>
      </w:r>
      <w:r w:rsidRPr="007A360E">
        <w:rPr>
          <w:rFonts w:eastAsia="Arial"/>
        </w:rPr>
        <w:t>f</w:t>
      </w:r>
      <w:r w:rsidRPr="007A360E">
        <w:rPr>
          <w:rFonts w:eastAsia="Arial"/>
          <w:spacing w:val="-4"/>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5"/>
        </w:rPr>
        <w:t xml:space="preserve"> </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4"/>
        </w:rPr>
        <w:t xml:space="preserve"> </w:t>
      </w:r>
      <w:r w:rsidRPr="007A360E">
        <w:rPr>
          <w:rFonts w:eastAsia="Arial"/>
          <w:spacing w:val="-2"/>
        </w:rPr>
        <w:t>sc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3"/>
        </w:rPr>
        <w:t>o</w:t>
      </w:r>
      <w:r w:rsidRPr="007A360E">
        <w:rPr>
          <w:rFonts w:eastAsia="Arial"/>
        </w:rPr>
        <w:t>s</w:t>
      </w:r>
      <w:r w:rsidRPr="007A360E">
        <w:rPr>
          <w:rFonts w:eastAsia="Arial"/>
          <w:spacing w:val="-3"/>
        </w:rPr>
        <w:t xml:space="preserve"> </w:t>
      </w:r>
      <w:r w:rsidRPr="007A360E">
        <w:rPr>
          <w:rFonts w:eastAsia="Arial"/>
          <w:spacing w:val="-4"/>
        </w:rPr>
        <w:t>ve</w:t>
      </w:r>
      <w:r w:rsidRPr="007A360E">
        <w:rPr>
          <w:rFonts w:eastAsia="Arial"/>
          <w:spacing w:val="-2"/>
        </w:rPr>
        <w:t>rs</w:t>
      </w:r>
      <w:r w:rsidRPr="007A360E">
        <w:rPr>
          <w:rFonts w:eastAsia="Arial"/>
          <w:spacing w:val="-3"/>
        </w:rPr>
        <w:t>u</w:t>
      </w:r>
      <w:r w:rsidRPr="007A360E">
        <w:rPr>
          <w:rFonts w:eastAsia="Arial"/>
        </w:rPr>
        <w:t>s</w:t>
      </w:r>
      <w:r w:rsidRPr="007A360E">
        <w:rPr>
          <w:rFonts w:eastAsia="Arial"/>
          <w:spacing w:val="-4"/>
        </w:rPr>
        <w:t xml:space="preserve"> </w:t>
      </w:r>
      <w:r w:rsidRPr="007A360E">
        <w:rPr>
          <w:rFonts w:eastAsia="Arial"/>
          <w:spacing w:val="-2"/>
        </w:rPr>
        <w:t>s</w:t>
      </w:r>
      <w:r w:rsidRPr="007A360E">
        <w:rPr>
          <w:rFonts w:eastAsia="Arial"/>
          <w:spacing w:val="-4"/>
        </w:rPr>
        <w:t>i</w:t>
      </w:r>
      <w:r w:rsidRPr="007A360E">
        <w:rPr>
          <w:rFonts w:eastAsia="Arial"/>
          <w:spacing w:val="-2"/>
        </w:rPr>
        <w:t>m</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s</w:t>
      </w:r>
      <w:r w:rsidRPr="007A360E">
        <w:rPr>
          <w:rFonts w:eastAsia="Arial"/>
          <w:spacing w:val="-3"/>
        </w:rPr>
        <w:t xml:space="preserve"> i</w:t>
      </w:r>
      <w:r w:rsidRPr="007A360E">
        <w:rPr>
          <w:rFonts w:eastAsia="Arial"/>
        </w:rPr>
        <w:t>s</w:t>
      </w:r>
      <w:r w:rsidRPr="007A360E">
        <w:rPr>
          <w:rFonts w:eastAsia="Arial"/>
          <w:spacing w:val="-3"/>
        </w:rPr>
        <w:t xml:space="preserve"> </w:t>
      </w:r>
      <w:r w:rsidRPr="007A360E">
        <w:rPr>
          <w:rFonts w:eastAsia="Arial"/>
          <w:spacing w:val="-4"/>
        </w:rPr>
        <w:t>n</w:t>
      </w:r>
      <w:r w:rsidRPr="007A360E">
        <w:rPr>
          <w:rFonts w:eastAsia="Arial"/>
          <w:spacing w:val="-3"/>
        </w:rPr>
        <w:t>e</w:t>
      </w:r>
      <w:r w:rsidRPr="007A360E">
        <w:rPr>
          <w:rFonts w:eastAsia="Arial"/>
          <w:spacing w:val="-2"/>
        </w:rPr>
        <w:t>c</w:t>
      </w:r>
      <w:r w:rsidRPr="007A360E">
        <w:rPr>
          <w:rFonts w:eastAsia="Arial"/>
          <w:spacing w:val="-4"/>
        </w:rPr>
        <w:t>e</w:t>
      </w:r>
      <w:r w:rsidRPr="007A360E">
        <w:rPr>
          <w:rFonts w:eastAsia="Arial"/>
          <w:spacing w:val="-2"/>
        </w:rPr>
        <w:t>s</w:t>
      </w:r>
      <w:r w:rsidRPr="007A360E">
        <w:rPr>
          <w:rFonts w:eastAsia="Arial"/>
          <w:spacing w:val="-4"/>
        </w:rPr>
        <w:t>sa</w:t>
      </w:r>
      <w:r w:rsidRPr="007A360E">
        <w:rPr>
          <w:rFonts w:eastAsia="Arial"/>
          <w:spacing w:val="-2"/>
        </w:rPr>
        <w:t>r</w:t>
      </w:r>
      <w:r w:rsidRPr="007A360E">
        <w:rPr>
          <w:rFonts w:eastAsia="Arial"/>
          <w:spacing w:val="-4"/>
        </w:rPr>
        <w:t>y</w:t>
      </w:r>
      <w:r w:rsidRPr="007A360E">
        <w:rPr>
          <w:rFonts w:eastAsia="Arial"/>
        </w:rPr>
        <w:t>.</w:t>
      </w:r>
      <w:r w:rsidRPr="007A360E">
        <w:rPr>
          <w:rFonts w:eastAsia="Arial"/>
          <w:spacing w:val="64"/>
        </w:rPr>
        <w:t xml:space="preserve"> </w:t>
      </w:r>
      <w:r w:rsidRPr="007A360E">
        <w:rPr>
          <w:rFonts w:eastAsia="Arial"/>
          <w:spacing w:val="-3"/>
        </w:rPr>
        <w:t>A</w:t>
      </w:r>
      <w:r w:rsidRPr="007A360E">
        <w:rPr>
          <w:rFonts w:eastAsia="Arial"/>
        </w:rPr>
        <w:t>s</w:t>
      </w:r>
      <w:r w:rsidRPr="007A360E">
        <w:rPr>
          <w:rFonts w:eastAsia="Arial"/>
          <w:spacing w:val="-4"/>
        </w:rPr>
        <w:t xml:space="preserve"> s</w:t>
      </w:r>
      <w:r w:rsidRPr="007A360E">
        <w:rPr>
          <w:rFonts w:eastAsia="Arial"/>
          <w:spacing w:val="-2"/>
        </w:rPr>
        <w:t>t</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3"/>
        </w:rPr>
        <w:t xml:space="preserve"> e</w:t>
      </w:r>
      <w:r w:rsidRPr="007A360E">
        <w:rPr>
          <w:rFonts w:eastAsia="Arial"/>
          <w:spacing w:val="-4"/>
        </w:rPr>
        <w:t>a</w:t>
      </w:r>
      <w:r w:rsidRPr="007A360E">
        <w:rPr>
          <w:rFonts w:eastAsia="Arial"/>
          <w:spacing w:val="-2"/>
        </w:rPr>
        <w:t>r</w:t>
      </w:r>
      <w:r w:rsidRPr="007A360E">
        <w:rPr>
          <w:rFonts w:eastAsia="Arial"/>
          <w:spacing w:val="-3"/>
        </w:rPr>
        <w:t>li</w:t>
      </w:r>
      <w:r w:rsidRPr="007A360E">
        <w:rPr>
          <w:rFonts w:eastAsia="Arial"/>
          <w:spacing w:val="-4"/>
        </w:rPr>
        <w:t>e</w:t>
      </w:r>
      <w:r w:rsidRPr="007A360E">
        <w:rPr>
          <w:rFonts w:eastAsia="Arial"/>
          <w:spacing w:val="-2"/>
        </w:rPr>
        <w:t>r</w:t>
      </w:r>
      <w:r w:rsidRPr="007A360E">
        <w:rPr>
          <w:rFonts w:eastAsia="Arial"/>
        </w:rPr>
        <w:t>,</w:t>
      </w:r>
    </w:p>
    <w:p w:rsidR="008B5AEF" w:rsidRDefault="00114E72" w:rsidP="00487513">
      <w:pPr>
        <w:spacing w:after="0" w:line="240" w:lineRule="auto"/>
        <w:ind w:left="90"/>
        <w:contextualSpacing/>
        <w:jc w:val="both"/>
        <w:rPr>
          <w:rFonts w:eastAsia="Arial"/>
        </w:rPr>
      </w:pPr>
      <w:r w:rsidRPr="007A360E">
        <w:rPr>
          <w:rFonts w:eastAsia="Arial"/>
          <w:spacing w:val="-3"/>
        </w:rPr>
        <w:t xml:space="preserve">SENDOUT™ </w:t>
      </w:r>
      <w:r w:rsidR="00A27AB8" w:rsidRPr="007A360E">
        <w:rPr>
          <w:rFonts w:eastAsia="Arial"/>
          <w:spacing w:val="-3"/>
        </w:rPr>
        <w:t>reli</w:t>
      </w:r>
      <w:r w:rsidR="00A27AB8" w:rsidRPr="007A360E">
        <w:rPr>
          <w:rFonts w:eastAsia="Arial"/>
          <w:spacing w:val="-4"/>
        </w:rPr>
        <w:t>e</w:t>
      </w:r>
      <w:r w:rsidR="00A27AB8" w:rsidRPr="007A360E">
        <w:rPr>
          <w:rFonts w:eastAsia="Arial"/>
        </w:rPr>
        <w:t>s</w:t>
      </w:r>
      <w:r w:rsidR="00A27AB8" w:rsidRPr="007A360E">
        <w:rPr>
          <w:rFonts w:eastAsia="Arial"/>
          <w:spacing w:val="2"/>
        </w:rPr>
        <w:t xml:space="preserve"> </w:t>
      </w:r>
      <w:r w:rsidR="00A27AB8" w:rsidRPr="007A360E">
        <w:rPr>
          <w:rFonts w:eastAsia="Arial"/>
          <w:spacing w:val="-3"/>
        </w:rPr>
        <w:t>o</w:t>
      </w:r>
      <w:r w:rsidR="00A27AB8" w:rsidRPr="007A360E">
        <w:rPr>
          <w:rFonts w:eastAsia="Arial"/>
        </w:rPr>
        <w:t xml:space="preserve">n a </w:t>
      </w:r>
      <w:r w:rsidR="00A27AB8" w:rsidRPr="007A360E">
        <w:rPr>
          <w:rFonts w:eastAsia="Arial"/>
          <w:spacing w:val="-2"/>
        </w:rPr>
        <w:t>s</w:t>
      </w:r>
      <w:r w:rsidR="00A27AB8" w:rsidRPr="007A360E">
        <w:rPr>
          <w:rFonts w:eastAsia="Arial"/>
          <w:spacing w:val="-4"/>
        </w:rPr>
        <w:t>e</w:t>
      </w:r>
      <w:r w:rsidR="00A27AB8" w:rsidRPr="007A360E">
        <w:rPr>
          <w:rFonts w:eastAsia="Arial"/>
          <w:spacing w:val="-2"/>
        </w:rPr>
        <w:t>r</w:t>
      </w:r>
      <w:r w:rsidR="00A27AB8" w:rsidRPr="007A360E">
        <w:rPr>
          <w:rFonts w:eastAsia="Arial"/>
          <w:spacing w:val="-3"/>
        </w:rPr>
        <w:t>i</w:t>
      </w:r>
      <w:r w:rsidR="00A27AB8" w:rsidRPr="007A360E">
        <w:rPr>
          <w:rFonts w:eastAsia="Arial"/>
          <w:spacing w:val="-4"/>
        </w:rPr>
        <w:t>e</w:t>
      </w:r>
      <w:r w:rsidR="00A27AB8" w:rsidRPr="007A360E">
        <w:rPr>
          <w:rFonts w:eastAsia="Arial"/>
        </w:rPr>
        <w:t>s</w:t>
      </w:r>
      <w:r w:rsidR="00A27AB8" w:rsidRPr="007A360E">
        <w:rPr>
          <w:rFonts w:eastAsia="Arial"/>
          <w:spacing w:val="2"/>
        </w:rPr>
        <w:t xml:space="preserve">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3"/>
        </w:rPr>
        <w:t>p</w:t>
      </w:r>
      <w:r w:rsidR="00A27AB8" w:rsidRPr="007A360E">
        <w:rPr>
          <w:rFonts w:eastAsia="Arial"/>
          <w:spacing w:val="-4"/>
        </w:rPr>
        <w:t>u</w:t>
      </w:r>
      <w:r w:rsidR="00A27AB8" w:rsidRPr="007A360E">
        <w:rPr>
          <w:rFonts w:eastAsia="Arial"/>
          <w:spacing w:val="-2"/>
        </w:rPr>
        <w:t>t</w:t>
      </w:r>
      <w:r w:rsidR="00A27AB8" w:rsidRPr="007A360E">
        <w:rPr>
          <w:rFonts w:eastAsia="Arial"/>
        </w:rPr>
        <w:t>s</w:t>
      </w:r>
      <w:r w:rsidR="00A27AB8" w:rsidRPr="007A360E">
        <w:rPr>
          <w:rFonts w:eastAsia="Arial"/>
          <w:spacing w:val="1"/>
        </w:rPr>
        <w:t xml:space="preserve"> </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spacing w:val="-3"/>
        </w:rPr>
        <w:t>a</w:t>
      </w:r>
      <w:r w:rsidR="00A27AB8" w:rsidRPr="007A360E">
        <w:rPr>
          <w:rFonts w:eastAsia="Arial"/>
          <w:spacing w:val="-4"/>
        </w:rPr>
        <w:t>s</w:t>
      </w:r>
      <w:r w:rsidR="00A27AB8" w:rsidRPr="007A360E">
        <w:rPr>
          <w:rFonts w:eastAsia="Arial"/>
          <w:spacing w:val="-2"/>
        </w:rPr>
        <w:t>s</w:t>
      </w:r>
      <w:r w:rsidR="00A27AB8" w:rsidRPr="007A360E">
        <w:rPr>
          <w:rFonts w:eastAsia="Arial"/>
          <w:spacing w:val="-4"/>
        </w:rPr>
        <w:t>u</w:t>
      </w:r>
      <w:r w:rsidR="00A27AB8" w:rsidRPr="007A360E">
        <w:rPr>
          <w:rFonts w:eastAsia="Arial"/>
          <w:spacing w:val="-2"/>
        </w:rPr>
        <w:t>m</w:t>
      </w:r>
      <w:r w:rsidR="00A27AB8" w:rsidRPr="007A360E">
        <w:rPr>
          <w:rFonts w:eastAsia="Arial"/>
          <w:spacing w:val="-4"/>
        </w:rPr>
        <w:t>p</w:t>
      </w:r>
      <w:r w:rsidR="00A27AB8" w:rsidRPr="007A360E">
        <w:rPr>
          <w:rFonts w:eastAsia="Arial"/>
          <w:spacing w:val="-2"/>
        </w:rPr>
        <w:t>t</w:t>
      </w:r>
      <w:r w:rsidR="00A27AB8" w:rsidRPr="007A360E">
        <w:rPr>
          <w:rFonts w:eastAsia="Arial"/>
          <w:spacing w:val="-4"/>
        </w:rPr>
        <w:t>i</w:t>
      </w:r>
      <w:r w:rsidR="00A27AB8" w:rsidRPr="007A360E">
        <w:rPr>
          <w:rFonts w:eastAsia="Arial"/>
          <w:spacing w:val="-3"/>
        </w:rPr>
        <w:t>on</w:t>
      </w:r>
      <w:r w:rsidR="00A27AB8" w:rsidRPr="007A360E">
        <w:rPr>
          <w:rFonts w:eastAsia="Arial"/>
        </w:rPr>
        <w:t>s</w:t>
      </w:r>
      <w:r w:rsidR="00A27AB8" w:rsidRPr="007A360E">
        <w:rPr>
          <w:rFonts w:eastAsia="Arial"/>
          <w:spacing w:val="2"/>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 xml:space="preserve">d </w:t>
      </w:r>
      <w:r w:rsidR="00A27AB8" w:rsidRPr="007A360E">
        <w:rPr>
          <w:rFonts w:eastAsia="Arial"/>
          <w:spacing w:val="-2"/>
        </w:rPr>
        <w:t>t</w:t>
      </w:r>
      <w:r w:rsidR="00A27AB8" w:rsidRPr="007A360E">
        <w:rPr>
          <w:rFonts w:eastAsia="Arial"/>
          <w:spacing w:val="-4"/>
        </w:rPr>
        <w:t>h</w:t>
      </w:r>
      <w:r w:rsidR="00A27AB8" w:rsidRPr="007A360E">
        <w:rPr>
          <w:rFonts w:eastAsia="Arial"/>
          <w:spacing w:val="-3"/>
        </w:rPr>
        <w:t>e</w:t>
      </w:r>
      <w:r w:rsidR="00A27AB8" w:rsidRPr="007A360E">
        <w:rPr>
          <w:rFonts w:eastAsia="Arial"/>
        </w:rPr>
        <w:t xml:space="preserve">n </w:t>
      </w:r>
      <w:r w:rsidR="00A27AB8" w:rsidRPr="007A360E">
        <w:rPr>
          <w:rFonts w:eastAsia="Arial"/>
          <w:spacing w:val="-2"/>
        </w:rPr>
        <w:t>s</w:t>
      </w:r>
      <w:r w:rsidR="00A27AB8" w:rsidRPr="007A360E">
        <w:rPr>
          <w:rFonts w:eastAsia="Arial"/>
          <w:spacing w:val="-3"/>
        </w:rPr>
        <w:t>o</w:t>
      </w:r>
      <w:r w:rsidR="00A27AB8" w:rsidRPr="007A360E">
        <w:rPr>
          <w:rFonts w:eastAsia="Arial"/>
          <w:spacing w:val="-4"/>
        </w:rPr>
        <w:t>l</w:t>
      </w:r>
      <w:r w:rsidR="00A27AB8" w:rsidRPr="007A360E">
        <w:rPr>
          <w:rFonts w:eastAsia="Arial"/>
          <w:spacing w:val="-2"/>
        </w:rPr>
        <w:t>v</w:t>
      </w:r>
      <w:r w:rsidR="00A27AB8" w:rsidRPr="007A360E">
        <w:rPr>
          <w:rFonts w:eastAsia="Arial"/>
          <w:spacing w:val="-4"/>
        </w:rPr>
        <w:t>e</w:t>
      </w:r>
      <w:r w:rsidR="00A27AB8" w:rsidRPr="007A360E">
        <w:rPr>
          <w:rFonts w:eastAsia="Arial"/>
        </w:rPr>
        <w:t>s</w:t>
      </w:r>
      <w:r w:rsidR="00A27AB8" w:rsidRPr="007A360E">
        <w:rPr>
          <w:rFonts w:eastAsia="Arial"/>
          <w:spacing w:val="1"/>
        </w:rPr>
        <w:t xml:space="preserve"> </w:t>
      </w:r>
      <w:r w:rsidR="00A27AB8" w:rsidRPr="007A360E">
        <w:rPr>
          <w:rFonts w:eastAsia="Arial"/>
          <w:spacing w:val="-2"/>
        </w:rPr>
        <w:t>f</w:t>
      </w:r>
      <w:r w:rsidR="00A27AB8" w:rsidRPr="007A360E">
        <w:rPr>
          <w:rFonts w:eastAsia="Arial"/>
          <w:spacing w:val="-4"/>
        </w:rPr>
        <w:t>o</w:t>
      </w:r>
      <w:r w:rsidR="00A27AB8" w:rsidRPr="007A360E">
        <w:rPr>
          <w:rFonts w:eastAsia="Arial"/>
        </w:rPr>
        <w:t>r</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 xml:space="preserve">e </w:t>
      </w:r>
      <w:r w:rsidR="00A27AB8" w:rsidRPr="007A360E">
        <w:rPr>
          <w:rFonts w:eastAsia="Arial"/>
          <w:spacing w:val="-3"/>
        </w:rPr>
        <w:t>le</w:t>
      </w:r>
      <w:r w:rsidR="00A27AB8" w:rsidRPr="007A360E">
        <w:rPr>
          <w:rFonts w:eastAsia="Arial"/>
          <w:spacing w:val="-4"/>
        </w:rPr>
        <w:t>as</w:t>
      </w:r>
      <w:r w:rsidR="00A27AB8" w:rsidRPr="007A360E">
        <w:rPr>
          <w:rFonts w:eastAsia="Arial"/>
        </w:rPr>
        <w:t>t</w:t>
      </w:r>
      <w:r w:rsidR="00A27AB8" w:rsidRPr="007A360E">
        <w:rPr>
          <w:rFonts w:eastAsia="Arial"/>
          <w:spacing w:val="2"/>
        </w:rPr>
        <w:t xml:space="preserve"> </w:t>
      </w:r>
      <w:r w:rsidR="00A27AB8" w:rsidRPr="007A360E">
        <w:rPr>
          <w:rFonts w:eastAsia="Arial"/>
          <w:spacing w:val="-2"/>
        </w:rPr>
        <w:t>c</w:t>
      </w:r>
      <w:r w:rsidR="00A27AB8" w:rsidRPr="007A360E">
        <w:rPr>
          <w:rFonts w:eastAsia="Arial"/>
          <w:spacing w:val="-4"/>
        </w:rPr>
        <w:t>os</w:t>
      </w:r>
      <w:r w:rsidR="00A27AB8" w:rsidRPr="007A360E">
        <w:rPr>
          <w:rFonts w:eastAsia="Arial"/>
        </w:rPr>
        <w:t xml:space="preserve">t </w:t>
      </w:r>
      <w:r w:rsidR="00A27AB8" w:rsidRPr="007A360E">
        <w:rPr>
          <w:rFonts w:eastAsia="Arial"/>
          <w:spacing w:val="-4"/>
        </w:rPr>
        <w:t>s</w:t>
      </w:r>
      <w:r w:rsidR="00A27AB8" w:rsidRPr="007A360E">
        <w:rPr>
          <w:rFonts w:eastAsia="Arial"/>
          <w:spacing w:val="-3"/>
        </w:rPr>
        <w:t>ol</w:t>
      </w:r>
      <w:r w:rsidR="00A27AB8" w:rsidRPr="007A360E">
        <w:rPr>
          <w:rFonts w:eastAsia="Arial"/>
          <w:spacing w:val="-4"/>
        </w:rPr>
        <w:t>u</w:t>
      </w:r>
      <w:r w:rsidR="00A27AB8" w:rsidRPr="007A360E">
        <w:rPr>
          <w:rFonts w:eastAsia="Arial"/>
          <w:spacing w:val="-2"/>
        </w:rPr>
        <w:t>t</w:t>
      </w:r>
      <w:r w:rsidR="00A27AB8" w:rsidRPr="007A360E">
        <w:rPr>
          <w:rFonts w:eastAsia="Arial"/>
          <w:spacing w:val="-3"/>
        </w:rPr>
        <w:t>i</w:t>
      </w:r>
      <w:r w:rsidR="00A27AB8" w:rsidRPr="007A360E">
        <w:rPr>
          <w:rFonts w:eastAsia="Arial"/>
          <w:spacing w:val="-4"/>
        </w:rPr>
        <w:t>o</w:t>
      </w:r>
      <w:r w:rsidR="00A27AB8" w:rsidRPr="007A360E">
        <w:rPr>
          <w:rFonts w:eastAsia="Arial"/>
        </w:rPr>
        <w:t>n</w:t>
      </w:r>
      <w:r w:rsidR="00A27AB8" w:rsidRPr="007A360E">
        <w:rPr>
          <w:rFonts w:eastAsia="Arial"/>
          <w:spacing w:val="21"/>
        </w:rPr>
        <w:t xml:space="preserve"> </w:t>
      </w:r>
      <w:r w:rsidR="00A27AB8" w:rsidRPr="007A360E">
        <w:rPr>
          <w:rFonts w:eastAsia="Arial"/>
          <w:spacing w:val="-4"/>
        </w:rPr>
        <w:t>b</w:t>
      </w:r>
      <w:r w:rsidR="00A27AB8" w:rsidRPr="007A360E">
        <w:rPr>
          <w:rFonts w:eastAsia="Arial"/>
          <w:spacing w:val="-3"/>
        </w:rPr>
        <w:t>a</w:t>
      </w:r>
      <w:r w:rsidR="00A27AB8" w:rsidRPr="007A360E">
        <w:rPr>
          <w:rFonts w:eastAsia="Arial"/>
          <w:spacing w:val="-4"/>
        </w:rPr>
        <w:t>s</w:t>
      </w:r>
      <w:r w:rsidR="00A27AB8" w:rsidRPr="007A360E">
        <w:rPr>
          <w:rFonts w:eastAsia="Arial"/>
          <w:spacing w:val="-3"/>
        </w:rPr>
        <w:t>e</w:t>
      </w:r>
      <w:r w:rsidR="00A27AB8" w:rsidRPr="007A360E">
        <w:rPr>
          <w:rFonts w:eastAsia="Arial"/>
        </w:rPr>
        <w:t>d</w:t>
      </w:r>
      <w:r w:rsidR="00A27AB8" w:rsidRPr="007A360E">
        <w:rPr>
          <w:rFonts w:eastAsia="Arial"/>
          <w:spacing w:val="19"/>
        </w:rPr>
        <w:t xml:space="preserve"> </w:t>
      </w:r>
      <w:r w:rsidR="00A27AB8" w:rsidRPr="007A360E">
        <w:rPr>
          <w:rFonts w:eastAsia="Arial"/>
          <w:spacing w:val="-3"/>
        </w:rPr>
        <w:t>o</w:t>
      </w:r>
      <w:r w:rsidR="00A27AB8" w:rsidRPr="007A360E">
        <w:rPr>
          <w:rFonts w:eastAsia="Arial"/>
        </w:rPr>
        <w:t>n</w:t>
      </w:r>
      <w:r w:rsidR="00A27AB8" w:rsidRPr="007A360E">
        <w:rPr>
          <w:rFonts w:eastAsia="Arial"/>
          <w:spacing w:val="18"/>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19"/>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2"/>
        </w:rPr>
        <w:t>f</w:t>
      </w:r>
      <w:r w:rsidR="00A27AB8" w:rsidRPr="007A360E">
        <w:rPr>
          <w:rFonts w:eastAsia="Arial"/>
          <w:spacing w:val="-4"/>
        </w:rPr>
        <w:t>o</w:t>
      </w:r>
      <w:r w:rsidR="00A27AB8" w:rsidRPr="007A360E">
        <w:rPr>
          <w:rFonts w:eastAsia="Arial"/>
          <w:spacing w:val="-3"/>
        </w:rPr>
        <w:t>r</w:t>
      </w:r>
      <w:r w:rsidR="00A27AB8" w:rsidRPr="007A360E">
        <w:rPr>
          <w:rFonts w:eastAsia="Arial"/>
          <w:spacing w:val="-2"/>
        </w:rPr>
        <w:t>m</w:t>
      </w:r>
      <w:r w:rsidR="00A27AB8" w:rsidRPr="007A360E">
        <w:rPr>
          <w:rFonts w:eastAsia="Arial"/>
          <w:spacing w:val="-4"/>
        </w:rPr>
        <w:t>a</w:t>
      </w:r>
      <w:r w:rsidR="00A27AB8" w:rsidRPr="007A360E">
        <w:rPr>
          <w:rFonts w:eastAsia="Arial"/>
          <w:spacing w:val="-2"/>
        </w:rPr>
        <w:t>t</w:t>
      </w:r>
      <w:r w:rsidR="00A27AB8" w:rsidRPr="007A360E">
        <w:rPr>
          <w:rFonts w:eastAsia="Arial"/>
          <w:spacing w:val="-3"/>
        </w:rPr>
        <w:t>io</w:t>
      </w:r>
      <w:r w:rsidR="00A27AB8" w:rsidRPr="007A360E">
        <w:rPr>
          <w:rFonts w:eastAsia="Arial"/>
        </w:rPr>
        <w:t>n</w:t>
      </w:r>
      <w:r w:rsidR="00A27AB8" w:rsidRPr="007A360E">
        <w:rPr>
          <w:rFonts w:eastAsia="Arial"/>
          <w:spacing w:val="19"/>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2"/>
        </w:rPr>
        <w:t>v</w:t>
      </w:r>
      <w:r w:rsidR="00A27AB8" w:rsidRPr="007A360E">
        <w:rPr>
          <w:rFonts w:eastAsia="Arial"/>
          <w:spacing w:val="-3"/>
        </w:rPr>
        <w:t>id</w:t>
      </w:r>
      <w:r w:rsidR="00A27AB8" w:rsidRPr="007A360E">
        <w:rPr>
          <w:rFonts w:eastAsia="Arial"/>
          <w:spacing w:val="-4"/>
        </w:rPr>
        <w:t>e</w:t>
      </w:r>
      <w:r w:rsidR="00A27AB8" w:rsidRPr="007A360E">
        <w:rPr>
          <w:rFonts w:eastAsia="Arial"/>
        </w:rPr>
        <w:t>d</w:t>
      </w:r>
      <w:r w:rsidR="00A27AB8" w:rsidRPr="007A360E">
        <w:rPr>
          <w:rFonts w:eastAsia="Arial"/>
          <w:spacing w:val="21"/>
        </w:rPr>
        <w:t xml:space="preserve"> </w:t>
      </w:r>
      <w:r w:rsidR="00A27AB8" w:rsidRPr="007A360E">
        <w:rPr>
          <w:rFonts w:eastAsia="Arial"/>
          <w:spacing w:val="-3"/>
        </w:rPr>
        <w:t>t</w:t>
      </w:r>
      <w:r w:rsidR="00A27AB8" w:rsidRPr="007A360E">
        <w:rPr>
          <w:rFonts w:eastAsia="Arial"/>
        </w:rPr>
        <w:t>o</w:t>
      </w:r>
      <w:r w:rsidR="00A27AB8" w:rsidRPr="007A360E">
        <w:rPr>
          <w:rFonts w:eastAsia="Arial"/>
          <w:spacing w:val="18"/>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18"/>
        </w:rPr>
        <w:t xml:space="preserve"> </w:t>
      </w:r>
      <w:r w:rsidR="00A27AB8" w:rsidRPr="007A360E">
        <w:rPr>
          <w:rFonts w:eastAsia="Arial"/>
          <w:spacing w:val="-2"/>
        </w:rPr>
        <w:t>m</w:t>
      </w:r>
      <w:r w:rsidR="00A27AB8" w:rsidRPr="007A360E">
        <w:rPr>
          <w:rFonts w:eastAsia="Arial"/>
          <w:spacing w:val="-3"/>
        </w:rPr>
        <w:t>ode</w:t>
      </w:r>
      <w:r w:rsidR="00A27AB8" w:rsidRPr="007A360E">
        <w:rPr>
          <w:rFonts w:eastAsia="Arial"/>
          <w:spacing w:val="-4"/>
        </w:rPr>
        <w:t>l</w:t>
      </w:r>
      <w:r w:rsidR="00A27AB8" w:rsidRPr="007A360E">
        <w:rPr>
          <w:rFonts w:eastAsia="Arial"/>
        </w:rPr>
        <w:t xml:space="preserve">. </w:t>
      </w:r>
      <w:r w:rsidR="00A27AB8" w:rsidRPr="007A360E">
        <w:rPr>
          <w:rFonts w:eastAsia="Arial"/>
          <w:spacing w:val="-3"/>
        </w:rPr>
        <w:t>Ea</w:t>
      </w:r>
      <w:r w:rsidR="00A27AB8" w:rsidRPr="007A360E">
        <w:rPr>
          <w:rFonts w:eastAsia="Arial"/>
          <w:spacing w:val="-4"/>
        </w:rPr>
        <w:t>c</w:t>
      </w:r>
      <w:r w:rsidR="00A27AB8" w:rsidRPr="007A360E">
        <w:rPr>
          <w:rFonts w:eastAsia="Arial"/>
        </w:rPr>
        <w:t>h</w:t>
      </w:r>
      <w:r w:rsidR="00A27AB8" w:rsidRPr="007A360E">
        <w:rPr>
          <w:rFonts w:eastAsia="Arial"/>
          <w:spacing w:val="21"/>
        </w:rPr>
        <w:t xml:space="preserve"> </w:t>
      </w:r>
      <w:r w:rsidR="00A27AB8" w:rsidRPr="007A360E">
        <w:rPr>
          <w:rFonts w:eastAsia="Arial"/>
          <w:spacing w:val="-3"/>
        </w:rPr>
        <w:t>gro</w:t>
      </w:r>
      <w:r w:rsidR="00A27AB8" w:rsidRPr="007A360E">
        <w:rPr>
          <w:rFonts w:eastAsia="Arial"/>
          <w:spacing w:val="-4"/>
        </w:rPr>
        <w:t>u</w:t>
      </w:r>
      <w:r w:rsidR="00A27AB8" w:rsidRPr="007A360E">
        <w:rPr>
          <w:rFonts w:eastAsia="Arial"/>
        </w:rPr>
        <w:t>p</w:t>
      </w:r>
      <w:r w:rsidR="00A27AB8" w:rsidRPr="007A360E">
        <w:rPr>
          <w:rFonts w:eastAsia="Arial"/>
          <w:spacing w:val="19"/>
        </w:rPr>
        <w:t xml:space="preserve"> </w:t>
      </w:r>
      <w:r w:rsidR="00A27AB8" w:rsidRPr="007A360E">
        <w:rPr>
          <w:rFonts w:eastAsia="Arial"/>
          <w:spacing w:val="-3"/>
        </w:rPr>
        <w:t>o</w:t>
      </w:r>
      <w:r w:rsidR="00A27AB8" w:rsidRPr="007A360E">
        <w:rPr>
          <w:rFonts w:eastAsia="Arial"/>
        </w:rPr>
        <w:t>f</w:t>
      </w:r>
      <w:r w:rsidR="00A27AB8" w:rsidRPr="007A360E">
        <w:rPr>
          <w:rFonts w:eastAsia="Arial"/>
          <w:spacing w:val="20"/>
        </w:rPr>
        <w:t xml:space="preserve"> </w:t>
      </w:r>
      <w:r w:rsidR="00A27AB8" w:rsidRPr="007A360E">
        <w:rPr>
          <w:rFonts w:eastAsia="Arial"/>
          <w:spacing w:val="-4"/>
        </w:rPr>
        <w:t>a</w:t>
      </w:r>
      <w:r w:rsidR="00A27AB8" w:rsidRPr="007A360E">
        <w:rPr>
          <w:rFonts w:eastAsia="Arial"/>
          <w:spacing w:val="-2"/>
        </w:rPr>
        <w:t>ss</w:t>
      </w:r>
      <w:r w:rsidR="00A27AB8" w:rsidRPr="007A360E">
        <w:rPr>
          <w:rFonts w:eastAsia="Arial"/>
          <w:spacing w:val="-4"/>
        </w:rPr>
        <w:t>u</w:t>
      </w:r>
      <w:r w:rsidR="00A27AB8" w:rsidRPr="007A360E">
        <w:rPr>
          <w:rFonts w:eastAsia="Arial"/>
          <w:spacing w:val="-2"/>
        </w:rPr>
        <w:t>m</w:t>
      </w:r>
      <w:r w:rsidR="00A27AB8" w:rsidRPr="007A360E">
        <w:rPr>
          <w:rFonts w:eastAsia="Arial"/>
          <w:spacing w:val="-4"/>
        </w:rPr>
        <w:t>p</w:t>
      </w:r>
      <w:r w:rsidR="00A27AB8" w:rsidRPr="007A360E">
        <w:rPr>
          <w:rFonts w:eastAsia="Arial"/>
          <w:spacing w:val="-2"/>
        </w:rPr>
        <w:t>t</w:t>
      </w:r>
      <w:r w:rsidR="00A27AB8" w:rsidRPr="007A360E">
        <w:rPr>
          <w:rFonts w:eastAsia="Arial"/>
          <w:spacing w:val="-4"/>
        </w:rPr>
        <w:t>i</w:t>
      </w:r>
      <w:r w:rsidR="00A27AB8" w:rsidRPr="007A360E">
        <w:rPr>
          <w:rFonts w:eastAsia="Arial"/>
          <w:spacing w:val="-3"/>
        </w:rPr>
        <w:t>on</w:t>
      </w:r>
      <w:r w:rsidR="00A27AB8" w:rsidRPr="007A360E">
        <w:rPr>
          <w:rFonts w:eastAsia="Arial"/>
        </w:rPr>
        <w:t>s</w:t>
      </w:r>
      <w:r w:rsidR="00A27AB8" w:rsidRPr="007A360E">
        <w:rPr>
          <w:rFonts w:eastAsia="Arial"/>
          <w:spacing w:val="20"/>
        </w:rPr>
        <w:t xml:space="preserve"> </w:t>
      </w:r>
      <w:r w:rsidR="00A27AB8" w:rsidRPr="007A360E">
        <w:rPr>
          <w:rFonts w:eastAsia="Arial"/>
          <w:spacing w:val="-4"/>
        </w:rPr>
        <w:t>i</w:t>
      </w:r>
      <w:r w:rsidR="00A27AB8" w:rsidRPr="007A360E">
        <w:rPr>
          <w:rFonts w:eastAsia="Arial"/>
        </w:rPr>
        <w:t xml:space="preserve">s </w:t>
      </w:r>
      <w:r w:rsidR="00A27AB8" w:rsidRPr="007A360E">
        <w:rPr>
          <w:rFonts w:eastAsia="Arial"/>
          <w:spacing w:val="-4"/>
        </w:rPr>
        <w:t>c</w:t>
      </w:r>
      <w:r w:rsidR="00A27AB8" w:rsidRPr="007A360E">
        <w:rPr>
          <w:rFonts w:eastAsia="Arial"/>
          <w:spacing w:val="-3"/>
        </w:rPr>
        <w:t>o</w:t>
      </w:r>
      <w:r w:rsidR="00A27AB8" w:rsidRPr="007A360E">
        <w:rPr>
          <w:rFonts w:eastAsia="Arial"/>
          <w:spacing w:val="-4"/>
        </w:rPr>
        <w:t>n</w:t>
      </w:r>
      <w:r w:rsidR="00A27AB8" w:rsidRPr="007A360E">
        <w:rPr>
          <w:rFonts w:eastAsia="Arial"/>
          <w:spacing w:val="-2"/>
        </w:rPr>
        <w:t>s</w:t>
      </w:r>
      <w:r w:rsidR="00A27AB8" w:rsidRPr="007A360E">
        <w:rPr>
          <w:rFonts w:eastAsia="Arial"/>
          <w:spacing w:val="-3"/>
        </w:rPr>
        <w:t>id</w:t>
      </w:r>
      <w:r w:rsidR="00A27AB8" w:rsidRPr="007A360E">
        <w:rPr>
          <w:rFonts w:eastAsia="Arial"/>
          <w:spacing w:val="-4"/>
        </w:rPr>
        <w:t>e</w:t>
      </w:r>
      <w:r w:rsidR="00A27AB8" w:rsidRPr="007A360E">
        <w:rPr>
          <w:rFonts w:eastAsia="Arial"/>
          <w:spacing w:val="-2"/>
        </w:rPr>
        <w:t>r</w:t>
      </w:r>
      <w:r w:rsidR="00A27AB8" w:rsidRPr="007A360E">
        <w:rPr>
          <w:rFonts w:eastAsia="Arial"/>
          <w:spacing w:val="-4"/>
        </w:rPr>
        <w:t>e</w:t>
      </w:r>
      <w:r w:rsidR="00A27AB8" w:rsidRPr="007A360E">
        <w:rPr>
          <w:rFonts w:eastAsia="Arial"/>
        </w:rPr>
        <w:t>d</w:t>
      </w:r>
      <w:r w:rsidR="00A27AB8" w:rsidRPr="007A360E">
        <w:rPr>
          <w:rFonts w:eastAsia="Arial"/>
          <w:spacing w:val="43"/>
        </w:rPr>
        <w:t xml:space="preserve"> </w:t>
      </w:r>
      <w:r w:rsidR="00A27AB8" w:rsidRPr="007A360E">
        <w:rPr>
          <w:rFonts w:eastAsia="Arial"/>
        </w:rPr>
        <w:t>a</w:t>
      </w:r>
      <w:r w:rsidR="00A27AB8" w:rsidRPr="007A360E">
        <w:rPr>
          <w:rFonts w:eastAsia="Arial"/>
          <w:spacing w:val="41"/>
        </w:rPr>
        <w:t xml:space="preserve"> </w:t>
      </w:r>
      <w:r w:rsidR="00A27AB8" w:rsidRPr="007A360E">
        <w:rPr>
          <w:rFonts w:eastAsia="Arial"/>
          <w:spacing w:val="-4"/>
        </w:rPr>
        <w:t>s</w:t>
      </w:r>
      <w:r w:rsidR="00A27AB8" w:rsidRPr="007A360E">
        <w:rPr>
          <w:rFonts w:eastAsia="Arial"/>
          <w:spacing w:val="-2"/>
        </w:rPr>
        <w:t>c</w:t>
      </w:r>
      <w:r w:rsidR="00A27AB8" w:rsidRPr="007A360E">
        <w:rPr>
          <w:rFonts w:eastAsia="Arial"/>
          <w:spacing w:val="-3"/>
        </w:rPr>
        <w:t>en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spacing w:val="-4"/>
        </w:rPr>
        <w:t>o</w:t>
      </w:r>
      <w:r w:rsidR="00A27AB8" w:rsidRPr="007A360E">
        <w:rPr>
          <w:rFonts w:eastAsia="Arial"/>
        </w:rPr>
        <w:t>.</w:t>
      </w:r>
      <w:r w:rsidR="00A27AB8" w:rsidRPr="007A360E">
        <w:rPr>
          <w:rFonts w:eastAsia="Arial"/>
          <w:spacing w:val="42"/>
        </w:rPr>
        <w:t xml:space="preserve"> </w:t>
      </w:r>
      <w:r w:rsidR="00A27AB8" w:rsidRPr="007A360E">
        <w:rPr>
          <w:rFonts w:eastAsia="Arial"/>
          <w:spacing w:val="-3"/>
        </w:rPr>
        <w:t>F</w:t>
      </w:r>
      <w:r w:rsidR="00A27AB8" w:rsidRPr="007A360E">
        <w:rPr>
          <w:rFonts w:eastAsia="Arial"/>
          <w:spacing w:val="-4"/>
        </w:rPr>
        <w:t>o</w:t>
      </w:r>
      <w:r w:rsidR="00A27AB8" w:rsidRPr="007A360E">
        <w:rPr>
          <w:rFonts w:eastAsia="Arial"/>
        </w:rPr>
        <w:t>r</w:t>
      </w:r>
      <w:r w:rsidR="00A27AB8" w:rsidRPr="007A360E">
        <w:rPr>
          <w:rFonts w:eastAsia="Arial"/>
          <w:spacing w:val="43"/>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amp</w:t>
      </w:r>
      <w:r w:rsidR="00A27AB8" w:rsidRPr="007A360E">
        <w:rPr>
          <w:rFonts w:eastAsia="Arial"/>
          <w:spacing w:val="-4"/>
        </w:rPr>
        <w:t>l</w:t>
      </w:r>
      <w:r w:rsidR="00A27AB8" w:rsidRPr="007A360E">
        <w:rPr>
          <w:rFonts w:eastAsia="Arial"/>
          <w:spacing w:val="-3"/>
        </w:rPr>
        <w:t>e</w:t>
      </w:r>
      <w:r w:rsidR="00A27AB8" w:rsidRPr="007A360E">
        <w:rPr>
          <w:rFonts w:eastAsia="Arial"/>
        </w:rPr>
        <w:t>,</w:t>
      </w:r>
      <w:r w:rsidR="00A27AB8" w:rsidRPr="007A360E">
        <w:rPr>
          <w:rFonts w:eastAsia="Arial"/>
          <w:spacing w:val="42"/>
        </w:rPr>
        <w:t xml:space="preserve"> </w:t>
      </w:r>
      <w:r w:rsidR="00A27AB8" w:rsidRPr="007A360E">
        <w:rPr>
          <w:rFonts w:eastAsia="Arial"/>
          <w:spacing w:val="-3"/>
        </w:rPr>
        <w:t>th</w:t>
      </w:r>
      <w:r w:rsidR="00A27AB8" w:rsidRPr="007A360E">
        <w:rPr>
          <w:rFonts w:eastAsia="Arial"/>
        </w:rPr>
        <w:t>e</w:t>
      </w:r>
      <w:r w:rsidR="00A27AB8" w:rsidRPr="007A360E">
        <w:rPr>
          <w:rFonts w:eastAsia="Arial"/>
          <w:spacing w:val="43"/>
        </w:rPr>
        <w:t xml:space="preserve"> </w:t>
      </w:r>
      <w:r w:rsidR="00A27AB8" w:rsidRPr="007A360E">
        <w:rPr>
          <w:rFonts w:eastAsia="Arial"/>
          <w:spacing w:val="-4"/>
        </w:rPr>
        <w:t>co</w:t>
      </w:r>
      <w:r w:rsidR="00A27AB8" w:rsidRPr="007A360E">
        <w:rPr>
          <w:rFonts w:eastAsia="Arial"/>
          <w:spacing w:val="-2"/>
        </w:rPr>
        <w:t>m</w:t>
      </w:r>
      <w:r w:rsidR="00A27AB8" w:rsidRPr="007A360E">
        <w:rPr>
          <w:rFonts w:eastAsia="Arial"/>
          <w:spacing w:val="-3"/>
        </w:rPr>
        <w:t>pa</w:t>
      </w:r>
      <w:r w:rsidR="00A27AB8" w:rsidRPr="007A360E">
        <w:rPr>
          <w:rFonts w:eastAsia="Arial"/>
          <w:spacing w:val="-4"/>
        </w:rPr>
        <w:t>n</w:t>
      </w:r>
      <w:r w:rsidR="00A27AB8" w:rsidRPr="007A360E">
        <w:rPr>
          <w:rFonts w:eastAsia="Arial"/>
        </w:rPr>
        <w:t>y</w:t>
      </w:r>
      <w:r w:rsidR="00A27AB8" w:rsidRPr="007A360E">
        <w:rPr>
          <w:rFonts w:eastAsia="Arial"/>
          <w:spacing w:val="43"/>
        </w:rPr>
        <w:t xml:space="preserve"> </w:t>
      </w:r>
      <w:r w:rsidR="00A27AB8" w:rsidRPr="007A360E">
        <w:rPr>
          <w:rFonts w:eastAsia="Arial"/>
          <w:spacing w:val="-3"/>
        </w:rPr>
        <w:t>mo</w:t>
      </w:r>
      <w:r w:rsidR="00A27AB8" w:rsidRPr="007A360E">
        <w:rPr>
          <w:rFonts w:eastAsia="Arial"/>
          <w:spacing w:val="-4"/>
        </w:rPr>
        <w:t>d</w:t>
      </w:r>
      <w:r w:rsidR="00A27AB8" w:rsidRPr="007A360E">
        <w:rPr>
          <w:rFonts w:eastAsia="Arial"/>
          <w:spacing w:val="-3"/>
        </w:rPr>
        <w:t>el</w:t>
      </w:r>
      <w:r w:rsidR="00A27AB8" w:rsidRPr="007A360E">
        <w:rPr>
          <w:rFonts w:eastAsia="Arial"/>
        </w:rPr>
        <w:t>s</w:t>
      </w:r>
      <w:r w:rsidR="00A27AB8" w:rsidRPr="007A360E">
        <w:rPr>
          <w:rFonts w:eastAsia="Arial"/>
          <w:spacing w:val="42"/>
        </w:rPr>
        <w:t xml:space="preserve"> </w:t>
      </w:r>
      <w:r w:rsidR="00A27AB8" w:rsidRPr="007A360E">
        <w:rPr>
          <w:rFonts w:eastAsia="Arial"/>
          <w:spacing w:val="-3"/>
        </w:rPr>
        <w:t>med</w:t>
      </w:r>
      <w:r w:rsidR="00A27AB8" w:rsidRPr="007A360E">
        <w:rPr>
          <w:rFonts w:eastAsia="Arial"/>
          <w:spacing w:val="-4"/>
        </w:rPr>
        <w:t>iu</w:t>
      </w:r>
      <w:r w:rsidR="00A27AB8" w:rsidRPr="007A360E">
        <w:rPr>
          <w:rFonts w:eastAsia="Arial"/>
        </w:rPr>
        <w:t>m</w:t>
      </w:r>
      <w:r w:rsidR="00A27AB8" w:rsidRPr="007A360E">
        <w:rPr>
          <w:rFonts w:eastAsia="Arial"/>
          <w:spacing w:val="43"/>
        </w:rPr>
        <w:t xml:space="preserve"> </w:t>
      </w:r>
      <w:r w:rsidR="00A27AB8" w:rsidRPr="007A360E">
        <w:rPr>
          <w:rFonts w:eastAsia="Arial"/>
          <w:spacing w:val="-3"/>
        </w:rPr>
        <w:t>lo</w:t>
      </w:r>
      <w:r w:rsidR="00A27AB8" w:rsidRPr="007A360E">
        <w:rPr>
          <w:rFonts w:eastAsia="Arial"/>
          <w:spacing w:val="-4"/>
        </w:rPr>
        <w:t>a</w:t>
      </w:r>
      <w:r w:rsidR="00A27AB8" w:rsidRPr="007A360E">
        <w:rPr>
          <w:rFonts w:eastAsia="Arial"/>
        </w:rPr>
        <w:t>d</w:t>
      </w:r>
      <w:r w:rsidR="00A27AB8" w:rsidRPr="007A360E">
        <w:rPr>
          <w:rFonts w:eastAsia="Arial"/>
          <w:spacing w:val="43"/>
        </w:rPr>
        <w:t xml:space="preserve"> </w:t>
      </w:r>
      <w:r w:rsidR="00A27AB8" w:rsidRPr="007A360E">
        <w:rPr>
          <w:rFonts w:eastAsia="Arial"/>
          <w:spacing w:val="-4"/>
        </w:rPr>
        <w:t>g</w:t>
      </w:r>
      <w:r w:rsidR="00A27AB8" w:rsidRPr="007A360E">
        <w:rPr>
          <w:rFonts w:eastAsia="Arial"/>
          <w:spacing w:val="-2"/>
        </w:rPr>
        <w:t>r</w:t>
      </w:r>
      <w:r w:rsidR="00A27AB8" w:rsidRPr="007A360E">
        <w:rPr>
          <w:rFonts w:eastAsia="Arial"/>
          <w:spacing w:val="-4"/>
        </w:rPr>
        <w:t>o</w:t>
      </w:r>
      <w:r w:rsidR="00A27AB8" w:rsidRPr="007A360E">
        <w:rPr>
          <w:rFonts w:eastAsia="Arial"/>
          <w:spacing w:val="-3"/>
        </w:rPr>
        <w:t>wt</w:t>
      </w:r>
      <w:r w:rsidR="00A27AB8" w:rsidRPr="007A360E">
        <w:rPr>
          <w:rFonts w:eastAsia="Arial"/>
        </w:rPr>
        <w:t>h</w:t>
      </w:r>
      <w:r w:rsidR="00A27AB8" w:rsidRPr="007A360E">
        <w:rPr>
          <w:rFonts w:eastAsia="Arial"/>
          <w:spacing w:val="43"/>
        </w:rPr>
        <w:t xml:space="preserve"> </w:t>
      </w:r>
      <w:r w:rsidR="00A27AB8" w:rsidRPr="007A360E">
        <w:rPr>
          <w:rFonts w:eastAsia="Arial"/>
          <w:spacing w:val="-3"/>
        </w:rPr>
        <w:t>u</w:t>
      </w:r>
      <w:r w:rsidR="00A27AB8" w:rsidRPr="007A360E">
        <w:rPr>
          <w:rFonts w:eastAsia="Arial"/>
          <w:spacing w:val="-4"/>
        </w:rPr>
        <w:t>n</w:t>
      </w:r>
      <w:r w:rsidR="00A27AB8" w:rsidRPr="007A360E">
        <w:rPr>
          <w:rFonts w:eastAsia="Arial"/>
          <w:spacing w:val="-3"/>
        </w:rPr>
        <w:t>der</w:t>
      </w:r>
      <w:r w:rsidR="0082587B">
        <w:rPr>
          <w:rFonts w:eastAsia="Arial"/>
        </w:rPr>
        <w:t xml:space="preserve"> </w:t>
      </w:r>
      <w:r w:rsidR="00A27AB8" w:rsidRPr="007A360E">
        <w:rPr>
          <w:rFonts w:eastAsia="Arial"/>
          <w:spacing w:val="-4"/>
        </w:rPr>
        <w:t>a</w:t>
      </w:r>
      <w:r w:rsidR="00A27AB8" w:rsidRPr="007A360E">
        <w:rPr>
          <w:rFonts w:eastAsia="Arial"/>
          <w:spacing w:val="-2"/>
        </w:rPr>
        <w:t>v</w:t>
      </w:r>
      <w:r w:rsidR="00A27AB8" w:rsidRPr="007A360E">
        <w:rPr>
          <w:rFonts w:eastAsia="Arial"/>
          <w:spacing w:val="-4"/>
        </w:rPr>
        <w:t>e</w:t>
      </w:r>
      <w:r w:rsidR="00A27AB8" w:rsidRPr="007A360E">
        <w:rPr>
          <w:rFonts w:eastAsia="Arial"/>
          <w:spacing w:val="-2"/>
        </w:rPr>
        <w:t>r</w:t>
      </w:r>
      <w:r w:rsidR="00A27AB8" w:rsidRPr="007A360E">
        <w:rPr>
          <w:rFonts w:eastAsia="Arial"/>
          <w:spacing w:val="-3"/>
        </w:rPr>
        <w:t>a</w:t>
      </w:r>
      <w:r w:rsidR="00A27AB8" w:rsidRPr="007A360E">
        <w:rPr>
          <w:rFonts w:eastAsia="Arial"/>
          <w:spacing w:val="-4"/>
        </w:rPr>
        <w:t>g</w:t>
      </w:r>
      <w:r w:rsidR="00A27AB8" w:rsidRPr="007A360E">
        <w:rPr>
          <w:rFonts w:eastAsia="Arial"/>
        </w:rPr>
        <w:t>e</w:t>
      </w:r>
      <w:r w:rsidR="00A27AB8" w:rsidRPr="007A360E">
        <w:rPr>
          <w:rFonts w:eastAsia="Arial"/>
          <w:spacing w:val="1"/>
        </w:rPr>
        <w:t xml:space="preserve"> </w:t>
      </w:r>
      <w:r w:rsidR="00A27AB8" w:rsidRPr="007A360E">
        <w:rPr>
          <w:rFonts w:eastAsia="Arial"/>
          <w:spacing w:val="-3"/>
        </w:rPr>
        <w:t>w</w:t>
      </w:r>
      <w:r w:rsidR="00A27AB8" w:rsidRPr="007A360E">
        <w:rPr>
          <w:rFonts w:eastAsia="Arial"/>
          <w:spacing w:val="-4"/>
        </w:rPr>
        <w:t>e</w:t>
      </w:r>
      <w:r w:rsidR="00A27AB8" w:rsidRPr="007A360E">
        <w:rPr>
          <w:rFonts w:eastAsia="Arial"/>
          <w:spacing w:val="-3"/>
        </w:rPr>
        <w:t>ath</w:t>
      </w:r>
      <w:r w:rsidR="00A27AB8" w:rsidRPr="007A360E">
        <w:rPr>
          <w:rFonts w:eastAsia="Arial"/>
          <w:spacing w:val="-4"/>
        </w:rPr>
        <w:t>e</w:t>
      </w:r>
      <w:r w:rsidR="00A27AB8" w:rsidRPr="007A360E">
        <w:rPr>
          <w:rFonts w:eastAsia="Arial"/>
        </w:rPr>
        <w:t>r</w:t>
      </w:r>
      <w:r w:rsidR="00A27AB8" w:rsidRPr="007A360E">
        <w:rPr>
          <w:rFonts w:eastAsia="Arial"/>
          <w:spacing w:val="1"/>
        </w:rPr>
        <w:t xml:space="preserve"> </w:t>
      </w:r>
      <w:r w:rsidR="00A27AB8" w:rsidRPr="007A360E">
        <w:rPr>
          <w:rFonts w:eastAsia="Arial"/>
          <w:spacing w:val="-2"/>
        </w:rPr>
        <w:t>c</w:t>
      </w:r>
      <w:r w:rsidR="00A27AB8" w:rsidRPr="007A360E">
        <w:rPr>
          <w:rFonts w:eastAsia="Arial"/>
          <w:spacing w:val="-3"/>
        </w:rPr>
        <w:t>ond</w:t>
      </w:r>
      <w:r w:rsidR="00A27AB8" w:rsidRPr="007A360E">
        <w:rPr>
          <w:rFonts w:eastAsia="Arial"/>
          <w:spacing w:val="-4"/>
        </w:rPr>
        <w:t>i</w:t>
      </w:r>
      <w:r w:rsidR="00A27AB8" w:rsidRPr="007A360E">
        <w:rPr>
          <w:rFonts w:eastAsia="Arial"/>
          <w:spacing w:val="-2"/>
        </w:rPr>
        <w:t>t</w:t>
      </w:r>
      <w:r w:rsidR="00A27AB8" w:rsidRPr="007A360E">
        <w:rPr>
          <w:rFonts w:eastAsia="Arial"/>
          <w:spacing w:val="-4"/>
        </w:rPr>
        <w:t>i</w:t>
      </w:r>
      <w:r w:rsidR="00A27AB8" w:rsidRPr="007A360E">
        <w:rPr>
          <w:rFonts w:eastAsia="Arial"/>
          <w:spacing w:val="-3"/>
        </w:rPr>
        <w:t>on</w:t>
      </w:r>
      <w:r w:rsidR="00A27AB8" w:rsidRPr="007A360E">
        <w:rPr>
          <w:rFonts w:eastAsia="Arial"/>
        </w:rPr>
        <w:t xml:space="preserve">s </w:t>
      </w:r>
      <w:r w:rsidR="00A27AB8" w:rsidRPr="007A360E">
        <w:rPr>
          <w:rFonts w:eastAsia="Arial"/>
          <w:spacing w:val="-3"/>
        </w:rPr>
        <w:t>wher</w:t>
      </w:r>
      <w:r w:rsidR="00A27AB8" w:rsidRPr="007A360E">
        <w:rPr>
          <w:rFonts w:eastAsia="Arial"/>
        </w:rPr>
        <w:t xml:space="preserve">e </w:t>
      </w:r>
      <w:r w:rsidR="00A27AB8" w:rsidRPr="007A360E">
        <w:rPr>
          <w:rFonts w:eastAsia="Arial"/>
          <w:spacing w:val="-3"/>
        </w:rPr>
        <w:t>th</w:t>
      </w:r>
      <w:r w:rsidR="00A27AB8" w:rsidRPr="007A360E">
        <w:rPr>
          <w:rFonts w:eastAsia="Arial"/>
        </w:rPr>
        <w:t xml:space="preserve">e </w:t>
      </w:r>
      <w:r w:rsidR="00A27AB8" w:rsidRPr="007A360E">
        <w:rPr>
          <w:rFonts w:eastAsia="Arial"/>
          <w:spacing w:val="-3"/>
        </w:rPr>
        <w:t>a</w:t>
      </w:r>
      <w:r w:rsidR="00A27AB8" w:rsidRPr="007A360E">
        <w:rPr>
          <w:rFonts w:eastAsia="Arial"/>
          <w:spacing w:val="-4"/>
        </w:rPr>
        <w:t>s</w:t>
      </w:r>
      <w:r w:rsidR="00A27AB8" w:rsidRPr="007A360E">
        <w:rPr>
          <w:rFonts w:eastAsia="Arial"/>
          <w:spacing w:val="-2"/>
        </w:rPr>
        <w:t>s</w:t>
      </w:r>
      <w:r w:rsidR="00A27AB8" w:rsidRPr="007A360E">
        <w:rPr>
          <w:rFonts w:eastAsia="Arial"/>
          <w:spacing w:val="-4"/>
        </w:rPr>
        <w:t>u</w:t>
      </w:r>
      <w:r w:rsidR="00A27AB8" w:rsidRPr="007A360E">
        <w:rPr>
          <w:rFonts w:eastAsia="Arial"/>
          <w:spacing w:val="-2"/>
        </w:rPr>
        <w:t>m</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4"/>
        </w:rPr>
        <w:t>d</w:t>
      </w:r>
      <w:r w:rsidR="00A27AB8" w:rsidRPr="007A360E">
        <w:rPr>
          <w:rFonts w:eastAsia="Arial"/>
          <w:spacing w:val="-3"/>
        </w:rPr>
        <w:t>ail</w:t>
      </w:r>
      <w:r w:rsidR="00A27AB8" w:rsidRPr="007A360E">
        <w:rPr>
          <w:rFonts w:eastAsia="Arial"/>
        </w:rPr>
        <w:t>y</w:t>
      </w:r>
      <w:r w:rsidR="00A27AB8" w:rsidRPr="007A360E">
        <w:rPr>
          <w:rFonts w:eastAsia="Arial"/>
          <w:spacing w:val="1"/>
        </w:rPr>
        <w:t xml:space="preserve"> </w:t>
      </w:r>
      <w:r w:rsidR="00A27AB8" w:rsidRPr="007A360E">
        <w:rPr>
          <w:rFonts w:eastAsia="Arial"/>
          <w:spacing w:val="-4"/>
        </w:rPr>
        <w:t>w</w:t>
      </w:r>
      <w:r w:rsidR="00A27AB8" w:rsidRPr="007A360E">
        <w:rPr>
          <w:rFonts w:eastAsia="Arial"/>
          <w:spacing w:val="-3"/>
        </w:rPr>
        <w:t>e</w:t>
      </w:r>
      <w:r w:rsidR="00A27AB8" w:rsidRPr="007A360E">
        <w:rPr>
          <w:rFonts w:eastAsia="Arial"/>
          <w:spacing w:val="-4"/>
        </w:rPr>
        <w:t>a</w:t>
      </w:r>
      <w:r w:rsidR="00A27AB8" w:rsidRPr="007A360E">
        <w:rPr>
          <w:rFonts w:eastAsia="Arial"/>
          <w:spacing w:val="-2"/>
        </w:rPr>
        <w:t>t</w:t>
      </w:r>
      <w:r w:rsidR="00A27AB8" w:rsidRPr="007A360E">
        <w:rPr>
          <w:rFonts w:eastAsia="Arial"/>
          <w:spacing w:val="-4"/>
        </w:rPr>
        <w:t>h</w:t>
      </w:r>
      <w:r w:rsidR="00A27AB8" w:rsidRPr="007A360E">
        <w:rPr>
          <w:rFonts w:eastAsia="Arial"/>
          <w:spacing w:val="-3"/>
        </w:rPr>
        <w:t>e</w:t>
      </w:r>
      <w:r w:rsidR="00A27AB8" w:rsidRPr="007A360E">
        <w:rPr>
          <w:rFonts w:eastAsia="Arial"/>
        </w:rPr>
        <w:t>r</w:t>
      </w:r>
      <w:r w:rsidR="00A27AB8" w:rsidRPr="007A360E">
        <w:rPr>
          <w:rFonts w:eastAsia="Arial"/>
          <w:spacing w:val="1"/>
        </w:rPr>
        <w:t xml:space="preserve"> </w:t>
      </w:r>
      <w:r w:rsidR="00A27AB8" w:rsidRPr="007A360E">
        <w:rPr>
          <w:rFonts w:eastAsia="Arial"/>
          <w:spacing w:val="-3"/>
        </w:rPr>
        <w:t>p</w:t>
      </w:r>
      <w:r w:rsidR="00A27AB8" w:rsidRPr="007A360E">
        <w:rPr>
          <w:rFonts w:eastAsia="Arial"/>
          <w:spacing w:val="-4"/>
        </w:rPr>
        <w:t>a</w:t>
      </w:r>
      <w:r w:rsidR="00A27AB8" w:rsidRPr="007A360E">
        <w:rPr>
          <w:rFonts w:eastAsia="Arial"/>
          <w:spacing w:val="-3"/>
        </w:rPr>
        <w:t>t</w:t>
      </w:r>
      <w:r w:rsidR="00A27AB8" w:rsidRPr="007A360E">
        <w:rPr>
          <w:rFonts w:eastAsia="Arial"/>
          <w:spacing w:val="-2"/>
        </w:rPr>
        <w:t>t</w:t>
      </w:r>
      <w:r w:rsidR="00A27AB8" w:rsidRPr="007A360E">
        <w:rPr>
          <w:rFonts w:eastAsia="Arial"/>
          <w:spacing w:val="-4"/>
        </w:rPr>
        <w:t>e</w:t>
      </w:r>
      <w:r w:rsidR="00A27AB8" w:rsidRPr="007A360E">
        <w:rPr>
          <w:rFonts w:eastAsia="Arial"/>
          <w:spacing w:val="-3"/>
        </w:rPr>
        <w:t>r</w:t>
      </w:r>
      <w:r w:rsidR="00A27AB8" w:rsidRPr="007A360E">
        <w:rPr>
          <w:rFonts w:eastAsia="Arial"/>
        </w:rPr>
        <w:t>n</w:t>
      </w:r>
      <w:r w:rsidR="00A27AB8" w:rsidRPr="007A360E">
        <w:rPr>
          <w:rFonts w:eastAsia="Arial"/>
          <w:spacing w:val="1"/>
        </w:rPr>
        <w:t xml:space="preserve"> </w:t>
      </w:r>
      <w:r w:rsidR="00A27AB8" w:rsidRPr="007A360E">
        <w:rPr>
          <w:rFonts w:eastAsia="Arial"/>
          <w:spacing w:val="-4"/>
        </w:rPr>
        <w:t>i</w:t>
      </w:r>
      <w:r w:rsidR="00A27AB8" w:rsidRPr="007A360E">
        <w:rPr>
          <w:rFonts w:eastAsia="Arial"/>
        </w:rPr>
        <w:t>s</w:t>
      </w:r>
      <w:r w:rsidR="00A27AB8" w:rsidRPr="007A360E">
        <w:rPr>
          <w:rFonts w:eastAsia="Arial"/>
          <w:spacing w:val="1"/>
        </w:rPr>
        <w:t xml:space="preserve"> </w:t>
      </w:r>
      <w:r w:rsidR="00A27AB8" w:rsidRPr="007A360E">
        <w:rPr>
          <w:rFonts w:eastAsia="Arial"/>
          <w:spacing w:val="-3"/>
        </w:rPr>
        <w:t>in</w:t>
      </w:r>
      <w:r w:rsidR="00A27AB8" w:rsidRPr="007A360E">
        <w:rPr>
          <w:rFonts w:eastAsia="Arial"/>
          <w:spacing w:val="-4"/>
        </w:rPr>
        <w:t>p</w:t>
      </w:r>
      <w:r w:rsidR="00A27AB8" w:rsidRPr="007A360E">
        <w:rPr>
          <w:rFonts w:eastAsia="Arial"/>
          <w:spacing w:val="-3"/>
        </w:rPr>
        <w:t>u</w:t>
      </w:r>
      <w:r w:rsidR="00A27AB8" w:rsidRPr="007A360E">
        <w:rPr>
          <w:rFonts w:eastAsia="Arial"/>
        </w:rPr>
        <w:t>t</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2"/>
        </w:rPr>
        <w:t>t</w:t>
      </w:r>
      <w:r w:rsidR="00A27AB8" w:rsidRPr="007A360E">
        <w:rPr>
          <w:rFonts w:eastAsia="Arial"/>
        </w:rPr>
        <w:t xml:space="preserve">o </w:t>
      </w:r>
      <w:r w:rsidR="00A27AB8" w:rsidRPr="007A360E">
        <w:rPr>
          <w:rFonts w:eastAsia="Arial"/>
          <w:spacing w:val="-3"/>
        </w:rPr>
        <w:t>th</w:t>
      </w:r>
      <w:r w:rsidR="00A27AB8" w:rsidRPr="007A360E">
        <w:rPr>
          <w:rFonts w:eastAsia="Arial"/>
        </w:rPr>
        <w:t xml:space="preserve">e </w:t>
      </w:r>
      <w:r w:rsidRPr="007A360E">
        <w:rPr>
          <w:rFonts w:eastAsia="Arial"/>
          <w:spacing w:val="-3"/>
        </w:rPr>
        <w:t xml:space="preserve">SENDOUT™ </w:t>
      </w:r>
      <w:r w:rsidR="00A27AB8" w:rsidRPr="007A360E">
        <w:rPr>
          <w:rFonts w:eastAsia="Arial"/>
          <w:spacing w:val="-3"/>
        </w:rPr>
        <w:t>mode</w:t>
      </w:r>
      <w:r w:rsidR="00A27AB8" w:rsidRPr="007A360E">
        <w:rPr>
          <w:rFonts w:eastAsia="Arial"/>
          <w:spacing w:val="-4"/>
        </w:rPr>
        <w:t>l</w:t>
      </w:r>
      <w:r w:rsidR="00A27AB8" w:rsidRPr="007A360E">
        <w:rPr>
          <w:rFonts w:eastAsia="Arial"/>
        </w:rPr>
        <w:t>.</w:t>
      </w:r>
      <w:r w:rsidR="00E54FE0" w:rsidRPr="00E54FE0">
        <w:rPr>
          <w:rFonts w:eastAsia="Arial"/>
        </w:rPr>
        <w:t xml:space="preserve"> </w:t>
      </w:r>
      <w:r w:rsidR="00A27AB8" w:rsidRPr="007A360E">
        <w:rPr>
          <w:rFonts w:eastAsia="Arial"/>
          <w:spacing w:val="-4"/>
        </w:rPr>
        <w:t>T</w:t>
      </w:r>
      <w:r w:rsidR="00A27AB8" w:rsidRPr="007A360E">
        <w:rPr>
          <w:rFonts w:eastAsia="Arial"/>
          <w:spacing w:val="-3"/>
        </w:rPr>
        <w:t>h</w:t>
      </w:r>
      <w:r w:rsidR="00A27AB8" w:rsidRPr="007A360E">
        <w:rPr>
          <w:rFonts w:eastAsia="Arial"/>
        </w:rPr>
        <w:t>e</w:t>
      </w:r>
      <w:r w:rsidR="00A27AB8" w:rsidRPr="007A360E">
        <w:rPr>
          <w:rFonts w:eastAsia="Arial"/>
          <w:spacing w:val="2"/>
        </w:rPr>
        <w:t xml:space="preserve"> </w:t>
      </w:r>
      <w:r w:rsidR="00A27AB8" w:rsidRPr="007A360E">
        <w:rPr>
          <w:rFonts w:eastAsia="Arial"/>
          <w:spacing w:val="-4"/>
        </w:rPr>
        <w:t>c</w:t>
      </w:r>
      <w:r w:rsidR="00A27AB8" w:rsidRPr="007A360E">
        <w:rPr>
          <w:rFonts w:eastAsia="Arial"/>
          <w:spacing w:val="-3"/>
        </w:rPr>
        <w:t>ompa</w:t>
      </w:r>
      <w:r w:rsidR="00A27AB8" w:rsidRPr="007A360E">
        <w:rPr>
          <w:rFonts w:eastAsia="Arial"/>
          <w:spacing w:val="-4"/>
        </w:rPr>
        <w:t>n</w:t>
      </w:r>
      <w:r w:rsidR="00A27AB8" w:rsidRPr="007A360E">
        <w:rPr>
          <w:rFonts w:eastAsia="Arial"/>
        </w:rPr>
        <w:t>y</w:t>
      </w:r>
      <w:r w:rsidR="00A27AB8" w:rsidRPr="007A360E">
        <w:rPr>
          <w:rFonts w:eastAsia="Arial"/>
          <w:spacing w:val="2"/>
        </w:rPr>
        <w:t xml:space="preserve"> </w:t>
      </w:r>
      <w:r w:rsidR="00A27AB8" w:rsidRPr="007A360E">
        <w:rPr>
          <w:rFonts w:eastAsia="Arial"/>
          <w:spacing w:val="-3"/>
        </w:rPr>
        <w:t>a</w:t>
      </w:r>
      <w:r w:rsidR="00A27AB8" w:rsidRPr="007A360E">
        <w:rPr>
          <w:rFonts w:eastAsia="Arial"/>
          <w:spacing w:val="-4"/>
        </w:rPr>
        <w:t>l</w:t>
      </w:r>
      <w:r w:rsidR="00A27AB8" w:rsidRPr="007A360E">
        <w:rPr>
          <w:rFonts w:eastAsia="Arial"/>
          <w:spacing w:val="-2"/>
        </w:rPr>
        <w:t>s</w:t>
      </w:r>
      <w:r w:rsidR="00A27AB8" w:rsidRPr="007A360E">
        <w:rPr>
          <w:rFonts w:eastAsia="Arial"/>
        </w:rPr>
        <w:t xml:space="preserve">o </w:t>
      </w:r>
      <w:r w:rsidR="00A27AB8" w:rsidRPr="007A360E">
        <w:rPr>
          <w:rFonts w:eastAsia="Arial"/>
          <w:spacing w:val="-2"/>
        </w:rPr>
        <w:t>r</w:t>
      </w:r>
      <w:r w:rsidR="00A27AB8" w:rsidRPr="007A360E">
        <w:rPr>
          <w:rFonts w:eastAsia="Arial"/>
          <w:spacing w:val="-3"/>
        </w:rPr>
        <w:t>un</w:t>
      </w:r>
      <w:r w:rsidR="00A27AB8" w:rsidRPr="007A360E">
        <w:rPr>
          <w:rFonts w:eastAsia="Arial"/>
        </w:rPr>
        <w:t>s</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4"/>
        </w:rPr>
        <w:t>c</w:t>
      </w:r>
      <w:r w:rsidR="00A27AB8" w:rsidRPr="007A360E">
        <w:rPr>
          <w:rFonts w:eastAsia="Arial"/>
          <w:spacing w:val="-3"/>
        </w:rPr>
        <w:t>en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spacing w:val="-4"/>
        </w:rPr>
        <w:t>o</w:t>
      </w:r>
      <w:r w:rsidR="00A27AB8" w:rsidRPr="007A360E">
        <w:rPr>
          <w:rFonts w:eastAsia="Arial"/>
        </w:rPr>
        <w:t>s</w:t>
      </w:r>
      <w:r w:rsidR="00A27AB8" w:rsidRPr="007A360E">
        <w:rPr>
          <w:rFonts w:eastAsia="Arial"/>
          <w:spacing w:val="2"/>
        </w:rPr>
        <w:t xml:space="preserve"> </w:t>
      </w:r>
      <w:r w:rsidR="00A27AB8" w:rsidRPr="007A360E">
        <w:rPr>
          <w:rFonts w:eastAsia="Arial"/>
          <w:spacing w:val="-4"/>
        </w:rPr>
        <w:t>u</w:t>
      </w:r>
      <w:r w:rsidR="00A27AB8" w:rsidRPr="007A360E">
        <w:rPr>
          <w:rFonts w:eastAsia="Arial"/>
          <w:spacing w:val="-2"/>
        </w:rPr>
        <w:t>t</w:t>
      </w:r>
      <w:r w:rsidR="00A27AB8" w:rsidRPr="007A360E">
        <w:rPr>
          <w:rFonts w:eastAsia="Arial"/>
          <w:spacing w:val="-3"/>
        </w:rPr>
        <w:t>il</w:t>
      </w:r>
      <w:r w:rsidR="00A27AB8" w:rsidRPr="007A360E">
        <w:rPr>
          <w:rFonts w:eastAsia="Arial"/>
          <w:spacing w:val="-4"/>
        </w:rPr>
        <w:t>i</w:t>
      </w:r>
      <w:r w:rsidR="00A27AB8" w:rsidRPr="007A360E">
        <w:rPr>
          <w:rFonts w:eastAsia="Arial"/>
          <w:spacing w:val="-2"/>
        </w:rPr>
        <w:t>z</w:t>
      </w:r>
      <w:r w:rsidR="00A27AB8" w:rsidRPr="007A360E">
        <w:rPr>
          <w:rFonts w:eastAsia="Arial"/>
          <w:spacing w:val="-3"/>
        </w:rPr>
        <w:t>in</w:t>
      </w:r>
      <w:r w:rsidR="00A27AB8" w:rsidRPr="007A360E">
        <w:rPr>
          <w:rFonts w:eastAsia="Arial"/>
        </w:rPr>
        <w:t xml:space="preserve">g </w:t>
      </w:r>
      <w:r w:rsidR="00A27AB8" w:rsidRPr="007A360E">
        <w:rPr>
          <w:rFonts w:eastAsia="Arial"/>
          <w:spacing w:val="-3"/>
        </w:rPr>
        <w:t>th</w:t>
      </w:r>
      <w:r w:rsidR="00A27AB8" w:rsidRPr="007A360E">
        <w:rPr>
          <w:rFonts w:eastAsia="Arial"/>
        </w:rPr>
        <w:t>e</w:t>
      </w:r>
      <w:r w:rsidR="00A27AB8" w:rsidRPr="007A360E">
        <w:rPr>
          <w:rFonts w:eastAsia="Arial"/>
          <w:spacing w:val="2"/>
        </w:rPr>
        <w:t xml:space="preserve"> </w:t>
      </w:r>
      <w:r w:rsidR="00A27AB8" w:rsidRPr="007A360E">
        <w:rPr>
          <w:rFonts w:eastAsia="Arial"/>
          <w:spacing w:val="-4"/>
        </w:rPr>
        <w:t>l</w:t>
      </w:r>
      <w:r w:rsidR="00A27AB8" w:rsidRPr="007A360E">
        <w:rPr>
          <w:rFonts w:eastAsia="Arial"/>
          <w:spacing w:val="-3"/>
        </w:rPr>
        <w:t>o</w:t>
      </w:r>
      <w:r w:rsidR="00A27AB8" w:rsidRPr="007A360E">
        <w:rPr>
          <w:rFonts w:eastAsia="Arial"/>
        </w:rPr>
        <w:t>w</w:t>
      </w:r>
      <w:r w:rsidR="00A27AB8" w:rsidRPr="007A360E">
        <w:rPr>
          <w:rFonts w:eastAsia="Arial"/>
          <w:spacing w:val="1"/>
        </w:rPr>
        <w:t xml:space="preserve"> </w:t>
      </w:r>
      <w:r w:rsidR="00A27AB8" w:rsidRPr="007A360E">
        <w:rPr>
          <w:rFonts w:eastAsia="Arial"/>
          <w:spacing w:val="-3"/>
        </w:rPr>
        <w:t>an</w:t>
      </w:r>
      <w:r w:rsidR="00A27AB8" w:rsidRPr="007A360E">
        <w:rPr>
          <w:rFonts w:eastAsia="Arial"/>
        </w:rPr>
        <w:t>d</w:t>
      </w:r>
      <w:r w:rsidR="00A27AB8" w:rsidRPr="007A360E">
        <w:rPr>
          <w:rFonts w:eastAsia="Arial"/>
          <w:spacing w:val="2"/>
        </w:rPr>
        <w:t xml:space="preserve"> </w:t>
      </w:r>
      <w:r w:rsidR="00A27AB8" w:rsidRPr="007A360E">
        <w:rPr>
          <w:rFonts w:eastAsia="Arial"/>
          <w:spacing w:val="-3"/>
        </w:rPr>
        <w:t>h</w:t>
      </w:r>
      <w:r w:rsidR="00A27AB8" w:rsidRPr="007A360E">
        <w:rPr>
          <w:rFonts w:eastAsia="Arial"/>
          <w:spacing w:val="-4"/>
        </w:rPr>
        <w:t>i</w:t>
      </w:r>
      <w:r w:rsidR="00A27AB8" w:rsidRPr="007A360E">
        <w:rPr>
          <w:rFonts w:eastAsia="Arial"/>
          <w:spacing w:val="-3"/>
        </w:rPr>
        <w:t>g</w:t>
      </w:r>
      <w:r w:rsidR="00A27AB8" w:rsidRPr="007A360E">
        <w:rPr>
          <w:rFonts w:eastAsia="Arial"/>
        </w:rPr>
        <w:t>h</w:t>
      </w:r>
      <w:r w:rsidR="00A27AB8" w:rsidRPr="007A360E">
        <w:rPr>
          <w:rFonts w:eastAsia="Arial"/>
          <w:spacing w:val="2"/>
        </w:rPr>
        <w:t xml:space="preserve"> </w:t>
      </w:r>
      <w:r w:rsidR="00A27AB8" w:rsidRPr="007A360E">
        <w:rPr>
          <w:rFonts w:eastAsia="Arial"/>
          <w:spacing w:val="-4"/>
        </w:rPr>
        <w:t>g</w:t>
      </w:r>
      <w:r w:rsidR="00A27AB8" w:rsidRPr="007A360E">
        <w:rPr>
          <w:rFonts w:eastAsia="Arial"/>
          <w:spacing w:val="-2"/>
        </w:rPr>
        <w:t>r</w:t>
      </w:r>
      <w:r w:rsidR="00A27AB8" w:rsidRPr="007A360E">
        <w:rPr>
          <w:rFonts w:eastAsia="Arial"/>
          <w:spacing w:val="-3"/>
        </w:rPr>
        <w:t>o</w:t>
      </w:r>
      <w:r w:rsidR="00A27AB8" w:rsidRPr="007A360E">
        <w:rPr>
          <w:rFonts w:eastAsia="Arial"/>
          <w:spacing w:val="-4"/>
        </w:rPr>
        <w:t>w</w:t>
      </w:r>
      <w:r w:rsidR="00A27AB8" w:rsidRPr="007A360E">
        <w:rPr>
          <w:rFonts w:eastAsia="Arial"/>
          <w:spacing w:val="-3"/>
        </w:rPr>
        <w:t>t</w:t>
      </w:r>
      <w:r w:rsidR="00A27AB8" w:rsidRPr="007A360E">
        <w:rPr>
          <w:rFonts w:eastAsia="Arial"/>
        </w:rPr>
        <w:t xml:space="preserve">h </w:t>
      </w:r>
      <w:r w:rsidR="00A27AB8" w:rsidRPr="007A360E">
        <w:rPr>
          <w:rFonts w:eastAsia="Arial"/>
          <w:spacing w:val="-3"/>
        </w:rPr>
        <w:t>f</w:t>
      </w:r>
      <w:r w:rsidR="00A27AB8" w:rsidRPr="007A360E">
        <w:rPr>
          <w:rFonts w:eastAsia="Arial"/>
          <w:spacing w:val="-4"/>
        </w:rPr>
        <w:t>o</w:t>
      </w:r>
      <w:r w:rsidR="00A27AB8" w:rsidRPr="007A360E">
        <w:rPr>
          <w:rFonts w:eastAsia="Arial"/>
          <w:spacing w:val="-2"/>
        </w:rPr>
        <w:t>r</w:t>
      </w:r>
      <w:r w:rsidR="00A27AB8" w:rsidRPr="007A360E">
        <w:rPr>
          <w:rFonts w:eastAsia="Arial"/>
          <w:spacing w:val="-4"/>
        </w:rPr>
        <w:t>e</w:t>
      </w:r>
      <w:r w:rsidR="00A27AB8" w:rsidRPr="007A360E">
        <w:rPr>
          <w:rFonts w:eastAsia="Arial"/>
          <w:spacing w:val="-2"/>
        </w:rPr>
        <w:t>c</w:t>
      </w:r>
      <w:r w:rsidR="00A27AB8" w:rsidRPr="007A360E">
        <w:rPr>
          <w:rFonts w:eastAsia="Arial"/>
          <w:spacing w:val="-4"/>
        </w:rPr>
        <w:t>as</w:t>
      </w:r>
      <w:r w:rsidR="00A27AB8" w:rsidRPr="007A360E">
        <w:rPr>
          <w:rFonts w:eastAsia="Arial"/>
          <w:spacing w:val="-2"/>
        </w:rPr>
        <w:t>t</w:t>
      </w:r>
      <w:r w:rsidR="00A27AB8" w:rsidRPr="007A360E">
        <w:rPr>
          <w:rFonts w:eastAsia="Arial"/>
        </w:rPr>
        <w:t>s</w:t>
      </w:r>
      <w:r w:rsidR="00A27AB8" w:rsidRPr="007A360E">
        <w:rPr>
          <w:rFonts w:eastAsia="Arial"/>
          <w:spacing w:val="-6"/>
        </w:rPr>
        <w:t xml:space="preserve"> </w:t>
      </w:r>
      <w:r w:rsidR="00A27AB8" w:rsidRPr="007A360E">
        <w:rPr>
          <w:rFonts w:eastAsia="Arial"/>
          <w:spacing w:val="-3"/>
        </w:rPr>
        <w:t>a</w:t>
      </w:r>
      <w:r w:rsidR="00A27AB8" w:rsidRPr="007A360E">
        <w:rPr>
          <w:rFonts w:eastAsia="Arial"/>
          <w:spacing w:val="-4"/>
        </w:rPr>
        <w:t>n</w:t>
      </w:r>
      <w:r w:rsidR="00A27AB8" w:rsidRPr="007A360E">
        <w:rPr>
          <w:rFonts w:eastAsia="Arial"/>
        </w:rPr>
        <w:t>d</w:t>
      </w:r>
      <w:r w:rsidR="00A27AB8" w:rsidRPr="007A360E">
        <w:rPr>
          <w:rFonts w:eastAsia="Arial"/>
          <w:spacing w:val="-5"/>
        </w:rPr>
        <w:t xml:space="preserve"> </w:t>
      </w:r>
      <w:r w:rsidR="00A27AB8" w:rsidRPr="007A360E">
        <w:rPr>
          <w:rFonts w:eastAsia="Arial"/>
          <w:spacing w:val="-3"/>
        </w:rPr>
        <w:t>h</w:t>
      </w:r>
      <w:r w:rsidR="00A27AB8" w:rsidRPr="007A360E">
        <w:rPr>
          <w:rFonts w:eastAsia="Arial"/>
          <w:spacing w:val="-4"/>
        </w:rPr>
        <w:t>is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3"/>
        </w:rPr>
        <w:t>i</w:t>
      </w:r>
      <w:r w:rsidR="00A27AB8" w:rsidRPr="007A360E">
        <w:rPr>
          <w:rFonts w:eastAsia="Arial"/>
          <w:spacing w:val="-4"/>
        </w:rPr>
        <w:t>c</w:t>
      </w:r>
      <w:r w:rsidR="00A27AB8" w:rsidRPr="007A360E">
        <w:rPr>
          <w:rFonts w:eastAsia="Arial"/>
          <w:spacing w:val="-3"/>
        </w:rPr>
        <w:t>al</w:t>
      </w:r>
      <w:r w:rsidR="00A27AB8" w:rsidRPr="007A360E">
        <w:rPr>
          <w:rFonts w:eastAsia="Arial"/>
          <w:spacing w:val="-4"/>
        </w:rPr>
        <w:t>l</w:t>
      </w:r>
      <w:r w:rsidR="00A27AB8" w:rsidRPr="007A360E">
        <w:rPr>
          <w:rFonts w:eastAsia="Arial"/>
        </w:rPr>
        <w:t>y</w:t>
      </w:r>
      <w:r w:rsidR="00A27AB8" w:rsidRPr="007A360E">
        <w:rPr>
          <w:rFonts w:eastAsia="Arial"/>
          <w:spacing w:val="-4"/>
        </w:rPr>
        <w:t xml:space="preserve"> h</w:t>
      </w:r>
      <w:r w:rsidR="00A27AB8" w:rsidRPr="007A360E">
        <w:rPr>
          <w:rFonts w:eastAsia="Arial"/>
          <w:spacing w:val="-3"/>
        </w:rPr>
        <w:t>a</w:t>
      </w:r>
      <w:r w:rsidR="00A27AB8" w:rsidRPr="007A360E">
        <w:rPr>
          <w:rFonts w:eastAsia="Arial"/>
        </w:rPr>
        <w:t>s</w:t>
      </w:r>
      <w:r w:rsidR="00A27AB8" w:rsidRPr="007A360E">
        <w:rPr>
          <w:rFonts w:eastAsia="Arial"/>
          <w:spacing w:val="-6"/>
        </w:rPr>
        <w:t xml:space="preserve"> </w:t>
      </w:r>
      <w:r w:rsidR="00A27AB8" w:rsidRPr="007A360E">
        <w:rPr>
          <w:rFonts w:eastAsia="Arial"/>
          <w:spacing w:val="-3"/>
        </w:rPr>
        <w:t>ru</w:t>
      </w:r>
      <w:r w:rsidR="00A27AB8" w:rsidRPr="007A360E">
        <w:rPr>
          <w:rFonts w:eastAsia="Arial"/>
        </w:rPr>
        <w:t>n</w:t>
      </w:r>
      <w:r w:rsidR="00A27AB8" w:rsidRPr="007A360E">
        <w:rPr>
          <w:rFonts w:eastAsia="Arial"/>
          <w:spacing w:val="-5"/>
        </w:rPr>
        <w:t xml:space="preserve"> </w:t>
      </w:r>
      <w:r w:rsidR="00A27AB8" w:rsidRPr="007A360E">
        <w:rPr>
          <w:rFonts w:eastAsia="Arial"/>
          <w:spacing w:val="-4"/>
        </w:rPr>
        <w:t>s</w:t>
      </w:r>
      <w:r w:rsidR="00A27AB8" w:rsidRPr="007A360E">
        <w:rPr>
          <w:rFonts w:eastAsia="Arial"/>
          <w:spacing w:val="-3"/>
        </w:rPr>
        <w:t>e</w:t>
      </w:r>
      <w:r w:rsidR="00A27AB8" w:rsidRPr="007A360E">
        <w:rPr>
          <w:rFonts w:eastAsia="Arial"/>
          <w:spacing w:val="-4"/>
        </w:rPr>
        <w:t>v</w:t>
      </w:r>
      <w:r w:rsidR="00A27AB8" w:rsidRPr="007A360E">
        <w:rPr>
          <w:rFonts w:eastAsia="Arial"/>
          <w:spacing w:val="-3"/>
        </w:rPr>
        <w:t>era</w:t>
      </w:r>
      <w:r w:rsidR="00A27AB8" w:rsidRPr="007A360E">
        <w:rPr>
          <w:rFonts w:eastAsia="Arial"/>
        </w:rPr>
        <w:t>l</w:t>
      </w:r>
      <w:r w:rsidR="00A27AB8" w:rsidRPr="007A360E">
        <w:rPr>
          <w:rFonts w:eastAsia="Arial"/>
          <w:spacing w:val="-5"/>
        </w:rPr>
        <w:t xml:space="preserve"> </w:t>
      </w:r>
      <w:r w:rsidR="00A27AB8" w:rsidRPr="007A360E">
        <w:rPr>
          <w:rFonts w:eastAsia="Arial"/>
          <w:spacing w:val="-4"/>
        </w:rPr>
        <w:t>d</w:t>
      </w:r>
      <w:r w:rsidR="00A27AB8" w:rsidRPr="007A360E">
        <w:rPr>
          <w:rFonts w:eastAsia="Arial"/>
          <w:spacing w:val="-3"/>
        </w:rPr>
        <w:t>if</w:t>
      </w:r>
      <w:r w:rsidR="00A27AB8" w:rsidRPr="007A360E">
        <w:rPr>
          <w:rFonts w:eastAsia="Arial"/>
          <w:spacing w:val="-2"/>
        </w:rPr>
        <w:t>f</w:t>
      </w:r>
      <w:r w:rsidR="00A27AB8" w:rsidRPr="007A360E">
        <w:rPr>
          <w:rFonts w:eastAsia="Arial"/>
          <w:spacing w:val="-4"/>
        </w:rPr>
        <w:t>e</w:t>
      </w:r>
      <w:r w:rsidR="00A27AB8" w:rsidRPr="007A360E">
        <w:rPr>
          <w:rFonts w:eastAsia="Arial"/>
          <w:spacing w:val="-2"/>
        </w:rPr>
        <w:t>r</w:t>
      </w:r>
      <w:r w:rsidR="00A27AB8" w:rsidRPr="007A360E">
        <w:rPr>
          <w:rFonts w:eastAsia="Arial"/>
          <w:spacing w:val="-4"/>
        </w:rPr>
        <w:t>en</w:t>
      </w:r>
      <w:r w:rsidR="00A27AB8" w:rsidRPr="007A360E">
        <w:rPr>
          <w:rFonts w:eastAsia="Arial"/>
        </w:rPr>
        <w:t>t</w:t>
      </w:r>
      <w:r w:rsidR="00A27AB8" w:rsidRPr="007A360E">
        <w:rPr>
          <w:rFonts w:eastAsia="Arial"/>
          <w:spacing w:val="-4"/>
        </w:rPr>
        <w:t xml:space="preserve"> p</w:t>
      </w:r>
      <w:r w:rsidR="00A27AB8" w:rsidRPr="007A360E">
        <w:rPr>
          <w:rFonts w:eastAsia="Arial"/>
          <w:spacing w:val="-2"/>
        </w:rPr>
        <w:t>r</w:t>
      </w:r>
      <w:r w:rsidR="00A27AB8" w:rsidRPr="007A360E">
        <w:rPr>
          <w:rFonts w:eastAsia="Arial"/>
          <w:spacing w:val="-4"/>
        </w:rPr>
        <w:t>i</w:t>
      </w:r>
      <w:r w:rsidR="00A27AB8" w:rsidRPr="007A360E">
        <w:rPr>
          <w:rFonts w:eastAsia="Arial"/>
          <w:spacing w:val="-2"/>
        </w:rPr>
        <w:t>c</w:t>
      </w:r>
      <w:r w:rsidR="00A27AB8" w:rsidRPr="007A360E">
        <w:rPr>
          <w:rFonts w:eastAsia="Arial"/>
        </w:rPr>
        <w:t>e</w:t>
      </w:r>
      <w:r w:rsidR="00A27AB8" w:rsidRPr="007A360E">
        <w:rPr>
          <w:rFonts w:eastAsia="Arial"/>
          <w:spacing w:val="-5"/>
        </w:rPr>
        <w:t xml:space="preserve"> </w:t>
      </w:r>
      <w:r w:rsidR="00A27AB8" w:rsidRPr="007A360E">
        <w:rPr>
          <w:rFonts w:eastAsia="Arial"/>
          <w:spacing w:val="-4"/>
        </w:rPr>
        <w:t>a</w:t>
      </w:r>
      <w:r w:rsidR="00A27AB8" w:rsidRPr="007A360E">
        <w:rPr>
          <w:rFonts w:eastAsia="Arial"/>
          <w:spacing w:val="-2"/>
        </w:rPr>
        <w:t>s</w:t>
      </w:r>
      <w:r w:rsidR="00A27AB8" w:rsidRPr="007A360E">
        <w:rPr>
          <w:rFonts w:eastAsia="Arial"/>
          <w:spacing w:val="-4"/>
        </w:rPr>
        <w:t>s</w:t>
      </w:r>
      <w:r w:rsidR="00A27AB8" w:rsidRPr="007A360E">
        <w:rPr>
          <w:rFonts w:eastAsia="Arial"/>
          <w:spacing w:val="-3"/>
        </w:rPr>
        <w:t>um</w:t>
      </w:r>
      <w:r w:rsidR="00A27AB8" w:rsidRPr="007A360E">
        <w:rPr>
          <w:rFonts w:eastAsia="Arial"/>
          <w:spacing w:val="-4"/>
        </w:rPr>
        <w:t>p</w:t>
      </w:r>
      <w:r w:rsidR="00A27AB8" w:rsidRPr="007A360E">
        <w:rPr>
          <w:rFonts w:eastAsia="Arial"/>
          <w:spacing w:val="-2"/>
        </w:rPr>
        <w:t>t</w:t>
      </w:r>
      <w:r w:rsidR="00A27AB8" w:rsidRPr="007A360E">
        <w:rPr>
          <w:rFonts w:eastAsia="Arial"/>
          <w:spacing w:val="-3"/>
        </w:rPr>
        <w:t>io</w:t>
      </w:r>
      <w:r w:rsidR="00A27AB8" w:rsidRPr="007A360E">
        <w:rPr>
          <w:rFonts w:eastAsia="Arial"/>
        </w:rPr>
        <w:t>n</w:t>
      </w:r>
      <w:r w:rsidR="00A27AB8" w:rsidRPr="007A360E">
        <w:rPr>
          <w:rFonts w:eastAsia="Arial"/>
          <w:spacing w:val="-5"/>
        </w:rPr>
        <w:t xml:space="preserve"> </w:t>
      </w:r>
      <w:r w:rsidR="00A27AB8" w:rsidRPr="007A360E">
        <w:rPr>
          <w:rFonts w:eastAsia="Arial"/>
          <w:spacing w:val="-4"/>
        </w:rPr>
        <w:t>sc</w:t>
      </w:r>
      <w:r w:rsidR="00A27AB8" w:rsidRPr="007A360E">
        <w:rPr>
          <w:rFonts w:eastAsia="Arial"/>
          <w:spacing w:val="-3"/>
        </w:rPr>
        <w:t>en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spacing w:val="-4"/>
        </w:rPr>
        <w:t>os</w:t>
      </w:r>
      <w:r w:rsidR="00A27AB8" w:rsidRPr="007A360E">
        <w:rPr>
          <w:rFonts w:eastAsia="Arial"/>
        </w:rPr>
        <w:t>.</w:t>
      </w:r>
      <w:r w:rsidR="00A27AB8" w:rsidRPr="007A360E">
        <w:rPr>
          <w:rFonts w:eastAsia="Arial"/>
          <w:spacing w:val="61"/>
        </w:rPr>
        <w:t xml:space="preserve"> </w:t>
      </w:r>
      <w:r w:rsidR="00A27AB8" w:rsidRPr="007A360E">
        <w:rPr>
          <w:rFonts w:eastAsia="Arial"/>
          <w:spacing w:val="-4"/>
        </w:rPr>
        <w:t>T</w:t>
      </w:r>
      <w:r w:rsidR="00A27AB8" w:rsidRPr="007A360E">
        <w:rPr>
          <w:rFonts w:eastAsia="Arial"/>
          <w:spacing w:val="-3"/>
        </w:rPr>
        <w:t>h</w:t>
      </w:r>
      <w:r w:rsidR="00A27AB8" w:rsidRPr="007A360E">
        <w:rPr>
          <w:rFonts w:eastAsia="Arial"/>
        </w:rPr>
        <w:t>e</w:t>
      </w:r>
      <w:r w:rsidR="00A27AB8" w:rsidRPr="007A360E">
        <w:rPr>
          <w:rFonts w:eastAsia="Arial"/>
          <w:spacing w:val="-6"/>
        </w:rPr>
        <w:t xml:space="preserve"> </w:t>
      </w:r>
      <w:r w:rsidR="00A27AB8" w:rsidRPr="007A360E">
        <w:rPr>
          <w:rFonts w:eastAsia="Arial"/>
          <w:spacing w:val="-3"/>
        </w:rPr>
        <w:t>re</w:t>
      </w:r>
      <w:r w:rsidR="00A27AB8" w:rsidRPr="007A360E">
        <w:rPr>
          <w:rFonts w:eastAsia="Arial"/>
          <w:spacing w:val="-4"/>
        </w:rPr>
        <w:t>s</w:t>
      </w:r>
      <w:r w:rsidR="00A27AB8" w:rsidRPr="007A360E">
        <w:rPr>
          <w:rFonts w:eastAsia="Arial"/>
          <w:spacing w:val="-3"/>
        </w:rPr>
        <w:t>u</w:t>
      </w:r>
      <w:r w:rsidR="00A27AB8" w:rsidRPr="007A360E">
        <w:rPr>
          <w:rFonts w:eastAsia="Arial"/>
          <w:spacing w:val="-4"/>
        </w:rPr>
        <w:t>l</w:t>
      </w:r>
      <w:r w:rsidR="00A27AB8" w:rsidRPr="007A360E">
        <w:rPr>
          <w:rFonts w:eastAsia="Arial"/>
          <w:spacing w:val="-2"/>
        </w:rPr>
        <w:t>t</w:t>
      </w:r>
      <w:r w:rsidR="00A27AB8" w:rsidRPr="007A360E">
        <w:rPr>
          <w:rFonts w:eastAsia="Arial"/>
        </w:rPr>
        <w:t xml:space="preserve">s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3"/>
        </w:rPr>
        <w:t>e</w:t>
      </w:r>
      <w:r w:rsidR="00A27AB8" w:rsidRPr="007A360E">
        <w:rPr>
          <w:rFonts w:eastAsia="Arial"/>
          <w:spacing w:val="-4"/>
        </w:rPr>
        <w:t>a</w:t>
      </w:r>
      <w:r w:rsidR="00A27AB8" w:rsidRPr="007A360E">
        <w:rPr>
          <w:rFonts w:eastAsia="Arial"/>
          <w:spacing w:val="-2"/>
        </w:rPr>
        <w:t>c</w:t>
      </w:r>
      <w:r w:rsidR="00A27AB8" w:rsidRPr="007A360E">
        <w:rPr>
          <w:rFonts w:eastAsia="Arial"/>
        </w:rPr>
        <w:t xml:space="preserve">h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3"/>
        </w:rPr>
        <w:t>t</w:t>
      </w:r>
      <w:r w:rsidR="00A27AB8" w:rsidRPr="007A360E">
        <w:rPr>
          <w:rFonts w:eastAsia="Arial"/>
          <w:spacing w:val="-4"/>
        </w:rPr>
        <w:t>h</w:t>
      </w:r>
      <w:r w:rsidR="00A27AB8" w:rsidRPr="007A360E">
        <w:rPr>
          <w:rFonts w:eastAsia="Arial"/>
          <w:spacing w:val="-3"/>
        </w:rPr>
        <w:t>e</w:t>
      </w:r>
      <w:r w:rsidR="00A27AB8" w:rsidRPr="007A360E">
        <w:rPr>
          <w:rFonts w:eastAsia="Arial"/>
          <w:spacing w:val="-4"/>
        </w:rPr>
        <w:t>s</w:t>
      </w:r>
      <w:r w:rsidR="00A27AB8" w:rsidRPr="007A360E">
        <w:rPr>
          <w:rFonts w:eastAsia="Arial"/>
        </w:rPr>
        <w:t xml:space="preserve">e </w:t>
      </w:r>
      <w:r w:rsidR="00A27AB8" w:rsidRPr="007A360E">
        <w:rPr>
          <w:rFonts w:eastAsia="Arial"/>
          <w:spacing w:val="-2"/>
        </w:rPr>
        <w:t>sc</w:t>
      </w:r>
      <w:r w:rsidR="00A27AB8" w:rsidRPr="007A360E">
        <w:rPr>
          <w:rFonts w:eastAsia="Arial"/>
          <w:spacing w:val="-4"/>
        </w:rPr>
        <w:t>e</w:t>
      </w:r>
      <w:r w:rsidR="00A27AB8" w:rsidRPr="007A360E">
        <w:rPr>
          <w:rFonts w:eastAsia="Arial"/>
          <w:spacing w:val="-3"/>
        </w:rPr>
        <w:t>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spacing w:val="-4"/>
        </w:rPr>
        <w:t>o</w:t>
      </w:r>
      <w:r w:rsidR="00A27AB8" w:rsidRPr="007A360E">
        <w:rPr>
          <w:rFonts w:eastAsia="Arial"/>
        </w:rPr>
        <w:t>s</w:t>
      </w:r>
      <w:r w:rsidR="00A27AB8" w:rsidRPr="007A360E">
        <w:rPr>
          <w:rFonts w:eastAsia="Arial"/>
          <w:spacing w:val="2"/>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2"/>
        </w:rPr>
        <w:t>v</w:t>
      </w:r>
      <w:r w:rsidR="00A27AB8" w:rsidRPr="007A360E">
        <w:rPr>
          <w:rFonts w:eastAsia="Arial"/>
          <w:spacing w:val="-3"/>
        </w:rPr>
        <w:t>id</w:t>
      </w:r>
      <w:r w:rsidR="00A27AB8" w:rsidRPr="007A360E">
        <w:rPr>
          <w:rFonts w:eastAsia="Arial"/>
        </w:rPr>
        <w:t xml:space="preserve">e </w:t>
      </w:r>
      <w:r w:rsidR="00A27AB8" w:rsidRPr="007A360E">
        <w:rPr>
          <w:rFonts w:eastAsia="Arial"/>
          <w:spacing w:val="-3"/>
        </w:rPr>
        <w:t>a</w:t>
      </w:r>
      <w:r w:rsidR="00A27AB8" w:rsidRPr="007A360E">
        <w:rPr>
          <w:rFonts w:eastAsia="Arial"/>
        </w:rPr>
        <w:t xml:space="preserve">n </w:t>
      </w:r>
      <w:r w:rsidR="00A27AB8" w:rsidRPr="007A360E">
        <w:rPr>
          <w:rFonts w:eastAsia="Arial"/>
          <w:spacing w:val="-4"/>
        </w:rPr>
        <w:t>a</w:t>
      </w:r>
      <w:r w:rsidR="00A27AB8" w:rsidRPr="007A360E">
        <w:rPr>
          <w:rFonts w:eastAsia="Arial"/>
          <w:spacing w:val="-3"/>
        </w:rPr>
        <w:t>n</w:t>
      </w:r>
      <w:r w:rsidR="00A27AB8" w:rsidRPr="007A360E">
        <w:rPr>
          <w:rFonts w:eastAsia="Arial"/>
          <w:spacing w:val="-2"/>
        </w:rPr>
        <w:t>s</w:t>
      </w:r>
      <w:r w:rsidR="00A27AB8" w:rsidRPr="007A360E">
        <w:rPr>
          <w:rFonts w:eastAsia="Arial"/>
          <w:spacing w:val="-3"/>
        </w:rPr>
        <w:t>w</w:t>
      </w:r>
      <w:r w:rsidR="00A27AB8" w:rsidRPr="007A360E">
        <w:rPr>
          <w:rFonts w:eastAsia="Arial"/>
          <w:spacing w:val="-4"/>
        </w:rPr>
        <w:t>e</w:t>
      </w:r>
      <w:r w:rsidR="00A27AB8" w:rsidRPr="007A360E">
        <w:rPr>
          <w:rFonts w:eastAsia="Arial"/>
        </w:rPr>
        <w:t>r</w:t>
      </w:r>
      <w:r w:rsidR="00A27AB8" w:rsidRPr="007A360E">
        <w:rPr>
          <w:rFonts w:eastAsia="Arial"/>
          <w:spacing w:val="1"/>
        </w:rPr>
        <w:t xml:space="preserve"> </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rPr>
        <w:t xml:space="preserve">a </w:t>
      </w:r>
      <w:r w:rsidR="00A27AB8" w:rsidRPr="007A360E">
        <w:rPr>
          <w:rFonts w:eastAsia="Arial"/>
          <w:spacing w:val="-3"/>
        </w:rPr>
        <w:t>l</w:t>
      </w:r>
      <w:r w:rsidR="00A27AB8" w:rsidRPr="007A360E">
        <w:rPr>
          <w:rFonts w:eastAsia="Arial"/>
          <w:spacing w:val="-4"/>
        </w:rPr>
        <w:t>e</w:t>
      </w:r>
      <w:r w:rsidR="00A27AB8" w:rsidRPr="007A360E">
        <w:rPr>
          <w:rFonts w:eastAsia="Arial"/>
          <w:spacing w:val="-3"/>
        </w:rPr>
        <w:t>a</w:t>
      </w:r>
      <w:r w:rsidR="00A27AB8" w:rsidRPr="007A360E">
        <w:rPr>
          <w:rFonts w:eastAsia="Arial"/>
          <w:spacing w:val="-4"/>
        </w:rPr>
        <w:t>s</w:t>
      </w:r>
      <w:r w:rsidR="00A27AB8" w:rsidRPr="007A360E">
        <w:rPr>
          <w:rFonts w:eastAsia="Arial"/>
        </w:rPr>
        <w:t>t</w:t>
      </w:r>
      <w:r w:rsidR="00A27AB8" w:rsidRPr="007A360E">
        <w:rPr>
          <w:rFonts w:eastAsia="Arial"/>
          <w:spacing w:val="1"/>
        </w:rPr>
        <w:t xml:space="preserve"> </w:t>
      </w:r>
      <w:r w:rsidR="00A27AB8" w:rsidRPr="007A360E">
        <w:rPr>
          <w:rFonts w:eastAsia="Arial"/>
          <w:spacing w:val="-2"/>
        </w:rPr>
        <w:t>c</w:t>
      </w:r>
      <w:r w:rsidR="00A27AB8" w:rsidRPr="007A360E">
        <w:rPr>
          <w:rFonts w:eastAsia="Arial"/>
          <w:spacing w:val="-4"/>
        </w:rPr>
        <w:t>os</w:t>
      </w:r>
      <w:r w:rsidR="00A27AB8" w:rsidRPr="007A360E">
        <w:rPr>
          <w:rFonts w:eastAsia="Arial"/>
        </w:rPr>
        <w:t>t</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3"/>
        </w:rPr>
        <w:t>ol</w:t>
      </w:r>
      <w:r w:rsidR="00A27AB8" w:rsidRPr="007A360E">
        <w:rPr>
          <w:rFonts w:eastAsia="Arial"/>
          <w:spacing w:val="-4"/>
        </w:rPr>
        <w:t>u</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rPr>
        <w:t>,</w:t>
      </w:r>
      <w:r w:rsidR="00A27AB8" w:rsidRPr="007A360E">
        <w:rPr>
          <w:rFonts w:eastAsia="Arial"/>
          <w:spacing w:val="1"/>
        </w:rPr>
        <w:t xml:space="preserve"> </w:t>
      </w:r>
      <w:r w:rsidR="00A27AB8" w:rsidRPr="007A360E">
        <w:rPr>
          <w:rFonts w:eastAsia="Arial"/>
          <w:spacing w:val="-3"/>
        </w:rPr>
        <w:t>wh</w:t>
      </w:r>
      <w:r w:rsidR="00A27AB8" w:rsidRPr="007A360E">
        <w:rPr>
          <w:rFonts w:eastAsia="Arial"/>
          <w:spacing w:val="-4"/>
        </w:rPr>
        <w:t>i</w:t>
      </w:r>
      <w:r w:rsidR="00A27AB8" w:rsidRPr="007A360E">
        <w:rPr>
          <w:rFonts w:eastAsia="Arial"/>
          <w:spacing w:val="-2"/>
        </w:rPr>
        <w:t>c</w:t>
      </w:r>
      <w:r w:rsidR="00A27AB8" w:rsidRPr="007A360E">
        <w:rPr>
          <w:rFonts w:eastAsia="Arial"/>
        </w:rPr>
        <w:t xml:space="preserve">h </w:t>
      </w:r>
      <w:r w:rsidR="00A27AB8" w:rsidRPr="007A360E">
        <w:rPr>
          <w:rFonts w:eastAsia="Arial"/>
          <w:spacing w:val="-2"/>
        </w:rPr>
        <w:t>t</w:t>
      </w:r>
      <w:r w:rsidR="00A27AB8" w:rsidRPr="007A360E">
        <w:rPr>
          <w:rFonts w:eastAsia="Arial"/>
          <w:spacing w:val="-4"/>
        </w:rPr>
        <w:t>he o</w:t>
      </w:r>
      <w:r w:rsidR="00A27AB8" w:rsidRPr="007A360E">
        <w:rPr>
          <w:rFonts w:eastAsia="Arial"/>
          <w:spacing w:val="-3"/>
        </w:rPr>
        <w:t>ptimi</w:t>
      </w:r>
      <w:r w:rsidR="00A27AB8" w:rsidRPr="007A360E">
        <w:rPr>
          <w:rFonts w:eastAsia="Arial"/>
          <w:spacing w:val="-2"/>
        </w:rPr>
        <w:t>z</w:t>
      </w:r>
      <w:r w:rsidR="00A27AB8" w:rsidRPr="007A360E">
        <w:rPr>
          <w:rFonts w:eastAsia="Arial"/>
          <w:spacing w:val="-4"/>
        </w:rPr>
        <w:t>a</w:t>
      </w:r>
      <w:r w:rsidR="00A27AB8" w:rsidRPr="007A360E">
        <w:rPr>
          <w:rFonts w:eastAsia="Arial"/>
          <w:spacing w:val="-2"/>
        </w:rPr>
        <w:t>t</w:t>
      </w:r>
      <w:r w:rsidR="00A27AB8" w:rsidRPr="007A360E">
        <w:rPr>
          <w:rFonts w:eastAsia="Arial"/>
          <w:spacing w:val="-4"/>
        </w:rPr>
        <w:t>i</w:t>
      </w:r>
      <w:r w:rsidR="00A27AB8" w:rsidRPr="007A360E">
        <w:rPr>
          <w:rFonts w:eastAsia="Arial"/>
          <w:spacing w:val="-3"/>
        </w:rPr>
        <w:t>o</w:t>
      </w:r>
      <w:r w:rsidR="00A27AB8" w:rsidRPr="007A360E">
        <w:rPr>
          <w:rFonts w:eastAsia="Arial"/>
        </w:rPr>
        <w:t xml:space="preserve">n </w:t>
      </w:r>
      <w:r w:rsidR="00A27AB8" w:rsidRPr="007A360E">
        <w:rPr>
          <w:rFonts w:eastAsia="Arial"/>
          <w:spacing w:val="-3"/>
        </w:rPr>
        <w:t>mode</w:t>
      </w:r>
      <w:r w:rsidR="00A27AB8" w:rsidRPr="007A360E">
        <w:rPr>
          <w:rFonts w:eastAsia="Arial"/>
        </w:rPr>
        <w:t>l</w:t>
      </w:r>
      <w:r w:rsidR="00A27AB8" w:rsidRPr="007A360E">
        <w:rPr>
          <w:rFonts w:eastAsia="Arial"/>
          <w:spacing w:val="1"/>
        </w:rPr>
        <w:t xml:space="preserve"> </w:t>
      </w:r>
      <w:r w:rsidR="00A27AB8" w:rsidRPr="007A360E">
        <w:rPr>
          <w:rFonts w:eastAsia="Arial"/>
          <w:spacing w:val="-3"/>
        </w:rPr>
        <w:t>h</w:t>
      </w:r>
      <w:r w:rsidR="00A27AB8" w:rsidRPr="007A360E">
        <w:rPr>
          <w:rFonts w:eastAsia="Arial"/>
          <w:spacing w:val="-4"/>
        </w:rPr>
        <w:t>a</w:t>
      </w:r>
      <w:r w:rsidR="00A27AB8" w:rsidRPr="007A360E">
        <w:rPr>
          <w:rFonts w:eastAsia="Arial"/>
        </w:rPr>
        <w:t>s</w:t>
      </w:r>
      <w:r w:rsidR="00A27AB8" w:rsidRPr="007A360E">
        <w:rPr>
          <w:rFonts w:eastAsia="Arial"/>
          <w:spacing w:val="2"/>
        </w:rPr>
        <w:t xml:space="preserve"> </w:t>
      </w:r>
      <w:r w:rsidR="00A27AB8" w:rsidRPr="007A360E">
        <w:rPr>
          <w:rFonts w:eastAsia="Arial"/>
          <w:spacing w:val="-4"/>
        </w:rPr>
        <w:t>s</w:t>
      </w:r>
      <w:r w:rsidR="00A27AB8" w:rsidRPr="007A360E">
        <w:rPr>
          <w:rFonts w:eastAsia="Arial"/>
          <w:spacing w:val="-3"/>
        </w:rPr>
        <w:t>ol</w:t>
      </w:r>
      <w:r w:rsidR="00A27AB8" w:rsidRPr="007A360E">
        <w:rPr>
          <w:rFonts w:eastAsia="Arial"/>
          <w:spacing w:val="-2"/>
        </w:rPr>
        <w:t>v</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4"/>
        </w:rPr>
        <w:t>b</w:t>
      </w:r>
      <w:r w:rsidR="00A27AB8" w:rsidRPr="007A360E">
        <w:rPr>
          <w:rFonts w:eastAsia="Arial"/>
          <w:spacing w:val="-3"/>
        </w:rPr>
        <w:t>a</w:t>
      </w:r>
      <w:r w:rsidR="00A27AB8" w:rsidRPr="007A360E">
        <w:rPr>
          <w:rFonts w:eastAsia="Arial"/>
          <w:spacing w:val="-2"/>
        </w:rPr>
        <w:t>s</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spacing w:val="-3"/>
        </w:rPr>
        <w:t>it</w:t>
      </w:r>
      <w:r w:rsidR="00A27AB8" w:rsidRPr="007A360E">
        <w:rPr>
          <w:rFonts w:eastAsia="Arial"/>
        </w:rPr>
        <w:t xml:space="preserve">s </w:t>
      </w:r>
      <w:r w:rsidR="00A27AB8" w:rsidRPr="007A360E">
        <w:rPr>
          <w:rFonts w:eastAsia="Arial"/>
          <w:spacing w:val="-3"/>
        </w:rPr>
        <w:t>p</w:t>
      </w:r>
      <w:r w:rsidR="00A27AB8" w:rsidRPr="007A360E">
        <w:rPr>
          <w:rFonts w:eastAsia="Arial"/>
          <w:spacing w:val="-4"/>
        </w:rPr>
        <w:t>e</w:t>
      </w:r>
      <w:r w:rsidR="00A27AB8" w:rsidRPr="007A360E">
        <w:rPr>
          <w:rFonts w:eastAsia="Arial"/>
          <w:spacing w:val="-3"/>
        </w:rPr>
        <w:t>r</w:t>
      </w:r>
      <w:r w:rsidR="00A27AB8" w:rsidRPr="007A360E">
        <w:rPr>
          <w:rFonts w:eastAsia="Arial"/>
          <w:spacing w:val="-2"/>
        </w:rPr>
        <w:t>f</w:t>
      </w:r>
      <w:r w:rsidR="00A27AB8" w:rsidRPr="007A360E">
        <w:rPr>
          <w:rFonts w:eastAsia="Arial"/>
          <w:spacing w:val="-4"/>
        </w:rPr>
        <w:t>ec</w:t>
      </w:r>
      <w:r w:rsidR="00A27AB8" w:rsidRPr="007A360E">
        <w:rPr>
          <w:rFonts w:eastAsia="Arial"/>
        </w:rPr>
        <w:t>t</w:t>
      </w:r>
      <w:r w:rsidR="00A27AB8" w:rsidRPr="007A360E">
        <w:rPr>
          <w:rFonts w:eastAsia="Arial"/>
          <w:spacing w:val="2"/>
        </w:rPr>
        <w:t xml:space="preserve"> </w:t>
      </w:r>
      <w:r w:rsidR="00A27AB8" w:rsidRPr="007A360E">
        <w:rPr>
          <w:rFonts w:eastAsia="Arial"/>
          <w:spacing w:val="-4"/>
        </w:rPr>
        <w:t>k</w:t>
      </w:r>
      <w:r w:rsidR="00A27AB8" w:rsidRPr="007A360E">
        <w:rPr>
          <w:rFonts w:eastAsia="Arial"/>
          <w:spacing w:val="-3"/>
        </w:rPr>
        <w:t>nowl</w:t>
      </w:r>
      <w:r w:rsidR="00A27AB8" w:rsidRPr="007A360E">
        <w:rPr>
          <w:rFonts w:eastAsia="Arial"/>
          <w:spacing w:val="-4"/>
        </w:rPr>
        <w:t>e</w:t>
      </w:r>
      <w:r w:rsidR="00A27AB8" w:rsidRPr="007A360E">
        <w:rPr>
          <w:rFonts w:eastAsia="Arial"/>
          <w:spacing w:val="-3"/>
        </w:rPr>
        <w:t>dg</w:t>
      </w:r>
      <w:r w:rsidR="00A27AB8" w:rsidRPr="007A360E">
        <w:rPr>
          <w:rFonts w:eastAsia="Arial"/>
          <w:spacing w:val="-4"/>
        </w:rPr>
        <w:t>e</w:t>
      </w:r>
      <w:r w:rsidR="00A27AB8" w:rsidRPr="007A360E">
        <w:rPr>
          <w:rFonts w:eastAsia="Arial"/>
        </w:rPr>
        <w:t xml:space="preserve">. </w:t>
      </w:r>
      <w:r w:rsidR="00A27AB8" w:rsidRPr="007A360E">
        <w:rPr>
          <w:rFonts w:eastAsia="Arial"/>
          <w:spacing w:val="-3"/>
        </w:rPr>
        <w:t>H</w:t>
      </w:r>
      <w:r w:rsidR="00A27AB8" w:rsidRPr="007A360E">
        <w:rPr>
          <w:rFonts w:eastAsia="Arial"/>
          <w:spacing w:val="-4"/>
        </w:rPr>
        <w:t>is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3"/>
        </w:rPr>
        <w:t>i</w:t>
      </w:r>
      <w:r w:rsidR="00A27AB8" w:rsidRPr="007A360E">
        <w:rPr>
          <w:rFonts w:eastAsia="Arial"/>
          <w:spacing w:val="-4"/>
        </w:rPr>
        <w:t>c</w:t>
      </w:r>
      <w:r w:rsidR="00A27AB8" w:rsidRPr="007A360E">
        <w:rPr>
          <w:rFonts w:eastAsia="Arial"/>
          <w:spacing w:val="-3"/>
        </w:rPr>
        <w:t>al</w:t>
      </w:r>
      <w:r w:rsidR="00A27AB8" w:rsidRPr="007A360E">
        <w:rPr>
          <w:rFonts w:eastAsia="Arial"/>
          <w:spacing w:val="-4"/>
        </w:rPr>
        <w:t>ly</w:t>
      </w:r>
      <w:r w:rsidR="00A27AB8" w:rsidRPr="007A360E">
        <w:rPr>
          <w:rFonts w:eastAsia="Arial"/>
        </w:rPr>
        <w:t>,</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3"/>
        </w:rPr>
        <w:t>hi</w:t>
      </w:r>
      <w:r w:rsidR="00A27AB8" w:rsidRPr="007A360E">
        <w:rPr>
          <w:rFonts w:eastAsia="Arial"/>
        </w:rPr>
        <w:t xml:space="preserve">s </w:t>
      </w:r>
      <w:r w:rsidR="00A27AB8" w:rsidRPr="007A360E">
        <w:rPr>
          <w:rFonts w:eastAsia="Arial"/>
          <w:spacing w:val="-3"/>
        </w:rPr>
        <w:t xml:space="preserve">has </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2"/>
        </w:rPr>
        <w:t>v</w:t>
      </w:r>
      <w:r w:rsidR="00A27AB8" w:rsidRPr="007A360E">
        <w:rPr>
          <w:rFonts w:eastAsia="Arial"/>
          <w:spacing w:val="-3"/>
        </w:rPr>
        <w:t>i</w:t>
      </w:r>
      <w:r w:rsidR="00A27AB8" w:rsidRPr="007A360E">
        <w:rPr>
          <w:rFonts w:eastAsia="Arial"/>
          <w:spacing w:val="-4"/>
        </w:rPr>
        <w:t>d</w:t>
      </w:r>
      <w:r w:rsidR="00A27AB8" w:rsidRPr="007A360E">
        <w:rPr>
          <w:rFonts w:eastAsia="Arial"/>
          <w:spacing w:val="-3"/>
        </w:rPr>
        <w:t>e</w:t>
      </w:r>
      <w:r w:rsidR="00A27AB8" w:rsidRPr="007A360E">
        <w:rPr>
          <w:rFonts w:eastAsia="Arial"/>
        </w:rPr>
        <w:t xml:space="preserve">d </w:t>
      </w:r>
      <w:r w:rsidR="00A27AB8" w:rsidRPr="007A360E">
        <w:rPr>
          <w:rFonts w:eastAsia="Arial"/>
          <w:spacing w:val="-2"/>
        </w:rPr>
        <w:t>t</w:t>
      </w:r>
      <w:r w:rsidR="00A27AB8" w:rsidRPr="007A360E">
        <w:rPr>
          <w:rFonts w:eastAsia="Arial"/>
          <w:spacing w:val="-3"/>
        </w:rPr>
        <w:t>h</w:t>
      </w:r>
      <w:r w:rsidR="00A27AB8" w:rsidRPr="007A360E">
        <w:rPr>
          <w:rFonts w:eastAsia="Arial"/>
        </w:rPr>
        <w:t xml:space="preserve">e </w:t>
      </w:r>
      <w:r w:rsidR="00A27AB8" w:rsidRPr="007A360E">
        <w:rPr>
          <w:rFonts w:eastAsia="Arial"/>
          <w:spacing w:val="-3"/>
        </w:rPr>
        <w:t>ran</w:t>
      </w:r>
      <w:r w:rsidR="00A27AB8" w:rsidRPr="007A360E">
        <w:rPr>
          <w:rFonts w:eastAsia="Arial"/>
          <w:spacing w:val="-4"/>
        </w:rPr>
        <w:t>g</w:t>
      </w:r>
      <w:r w:rsidR="00A27AB8" w:rsidRPr="007A360E">
        <w:rPr>
          <w:rFonts w:eastAsia="Arial"/>
        </w:rPr>
        <w:t>e</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p</w:t>
      </w:r>
      <w:r w:rsidR="00A27AB8" w:rsidRPr="007A360E">
        <w:rPr>
          <w:rFonts w:eastAsia="Arial"/>
          <w:spacing w:val="-4"/>
        </w:rPr>
        <w:t>ec</w:t>
      </w:r>
      <w:r w:rsidR="00A27AB8" w:rsidRPr="007A360E">
        <w:rPr>
          <w:rFonts w:eastAsia="Arial"/>
          <w:spacing w:val="-2"/>
        </w:rPr>
        <w:t>t</w:t>
      </w:r>
      <w:r w:rsidR="00A27AB8" w:rsidRPr="007A360E">
        <w:rPr>
          <w:rFonts w:eastAsia="Arial"/>
          <w:spacing w:val="-3"/>
        </w:rPr>
        <w:t>e</w:t>
      </w:r>
      <w:r w:rsidR="00A27AB8" w:rsidRPr="007A360E">
        <w:rPr>
          <w:rFonts w:eastAsia="Arial"/>
        </w:rPr>
        <w:t xml:space="preserve">d </w:t>
      </w:r>
      <w:r w:rsidR="00A27AB8" w:rsidRPr="007A360E">
        <w:rPr>
          <w:rFonts w:eastAsia="Arial"/>
          <w:spacing w:val="-3"/>
        </w:rPr>
        <w:t>o</w:t>
      </w:r>
      <w:r w:rsidR="00A27AB8" w:rsidRPr="007A360E">
        <w:rPr>
          <w:rFonts w:eastAsia="Arial"/>
          <w:spacing w:val="-4"/>
        </w:rPr>
        <w:t>u</w:t>
      </w:r>
      <w:r w:rsidR="00A27AB8" w:rsidRPr="007A360E">
        <w:rPr>
          <w:rFonts w:eastAsia="Arial"/>
          <w:spacing w:val="-3"/>
        </w:rPr>
        <w:t>t</w:t>
      </w:r>
      <w:r w:rsidR="00A27AB8" w:rsidRPr="007A360E">
        <w:rPr>
          <w:rFonts w:eastAsia="Arial"/>
          <w:spacing w:val="-2"/>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es</w:t>
      </w:r>
      <w:r w:rsidR="00A27AB8" w:rsidRPr="007A360E">
        <w:rPr>
          <w:rFonts w:eastAsia="Arial"/>
        </w:rPr>
        <w:t>.</w:t>
      </w:r>
      <w:r w:rsidR="00E54FE0" w:rsidRPr="00E54FE0">
        <w:rPr>
          <w:rFonts w:eastAsia="Arial"/>
        </w:rPr>
        <w:t xml:space="preserve"> </w:t>
      </w:r>
      <w:r w:rsidR="00A27AB8" w:rsidRPr="007A360E">
        <w:rPr>
          <w:rFonts w:eastAsia="Arial"/>
          <w:spacing w:val="-3"/>
        </w:rPr>
        <w:t>Ho</w:t>
      </w:r>
      <w:r w:rsidR="00A27AB8" w:rsidRPr="007A360E">
        <w:rPr>
          <w:rFonts w:eastAsia="Arial"/>
          <w:spacing w:val="-4"/>
        </w:rPr>
        <w:t>w</w:t>
      </w:r>
      <w:r w:rsidR="00A27AB8" w:rsidRPr="007A360E">
        <w:rPr>
          <w:rFonts w:eastAsia="Arial"/>
          <w:spacing w:val="-3"/>
        </w:rPr>
        <w:t>e</w:t>
      </w:r>
      <w:r w:rsidR="00A27AB8" w:rsidRPr="007A360E">
        <w:rPr>
          <w:rFonts w:eastAsia="Arial"/>
          <w:spacing w:val="-2"/>
        </w:rPr>
        <w:t>v</w:t>
      </w:r>
      <w:r w:rsidR="00A27AB8" w:rsidRPr="007A360E">
        <w:rPr>
          <w:rFonts w:eastAsia="Arial"/>
          <w:spacing w:val="-4"/>
        </w:rPr>
        <w:t>e</w:t>
      </w:r>
      <w:r w:rsidR="00A27AB8" w:rsidRPr="007A360E">
        <w:rPr>
          <w:rFonts w:eastAsia="Arial"/>
          <w:spacing w:val="-3"/>
        </w:rPr>
        <w:t>r</w:t>
      </w:r>
      <w:r w:rsidR="00A27AB8" w:rsidRPr="007A360E">
        <w:rPr>
          <w:rFonts w:eastAsia="Arial"/>
        </w:rPr>
        <w:t>,</w:t>
      </w:r>
      <w:r w:rsidR="00A27AB8" w:rsidRPr="007A360E">
        <w:rPr>
          <w:rFonts w:eastAsia="Arial"/>
          <w:spacing w:val="1"/>
        </w:rPr>
        <w:t xml:space="preserve">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rPr>
        <w:t xml:space="preserve">h </w:t>
      </w:r>
      <w:r w:rsidR="00A27AB8" w:rsidRPr="007A360E">
        <w:rPr>
          <w:rFonts w:eastAsia="Arial"/>
          <w:spacing w:val="-3"/>
        </w:rPr>
        <w:t>th</w:t>
      </w:r>
      <w:r w:rsidR="00A27AB8" w:rsidRPr="007A360E">
        <w:rPr>
          <w:rFonts w:eastAsia="Arial"/>
        </w:rPr>
        <w:t xml:space="preserve">e </w:t>
      </w:r>
      <w:r w:rsidR="00A27AB8" w:rsidRPr="007A360E">
        <w:rPr>
          <w:rFonts w:eastAsia="Arial"/>
          <w:spacing w:val="-3"/>
        </w:rPr>
        <w:t>add</w:t>
      </w:r>
      <w:r w:rsidR="00A27AB8" w:rsidRPr="007A360E">
        <w:rPr>
          <w:rFonts w:eastAsia="Arial"/>
          <w:spacing w:val="-4"/>
        </w:rPr>
        <w:t>i</w:t>
      </w:r>
      <w:r w:rsidR="00A27AB8" w:rsidRPr="007A360E">
        <w:rPr>
          <w:rFonts w:eastAsia="Arial"/>
          <w:spacing w:val="-2"/>
        </w:rPr>
        <w:t>t</w:t>
      </w:r>
      <w:r w:rsidR="00A27AB8" w:rsidRPr="007A360E">
        <w:rPr>
          <w:rFonts w:eastAsia="Arial"/>
          <w:spacing w:val="-4"/>
        </w:rPr>
        <w:t>i</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3"/>
        </w:rPr>
        <w:t>th</w:t>
      </w:r>
      <w:r w:rsidR="00A27AB8" w:rsidRPr="007A360E">
        <w:rPr>
          <w:rFonts w:eastAsia="Arial"/>
        </w:rPr>
        <w:t>e</w:t>
      </w:r>
      <w:r w:rsidR="00A27AB8" w:rsidRPr="007A360E">
        <w:rPr>
          <w:rFonts w:eastAsia="Arial"/>
          <w:spacing w:val="1"/>
        </w:rPr>
        <w:t xml:space="preserve"> </w:t>
      </w:r>
      <w:r w:rsidR="00A27AB8" w:rsidRPr="007A360E">
        <w:rPr>
          <w:rFonts w:eastAsia="Arial"/>
          <w:spacing w:val="-3"/>
        </w:rPr>
        <w:t>M</w:t>
      </w:r>
      <w:r w:rsidR="00A27AB8" w:rsidRPr="007A360E">
        <w:rPr>
          <w:rFonts w:eastAsia="Arial"/>
          <w:spacing w:val="-4"/>
        </w:rPr>
        <w:t>on</w:t>
      </w:r>
      <w:r w:rsidR="00A27AB8" w:rsidRPr="007A360E">
        <w:rPr>
          <w:rFonts w:eastAsia="Arial"/>
          <w:spacing w:val="-2"/>
        </w:rPr>
        <w:t>t</w:t>
      </w:r>
      <w:r w:rsidR="00A27AB8" w:rsidRPr="007A360E">
        <w:rPr>
          <w:rFonts w:eastAsia="Arial"/>
          <w:spacing w:val="-4"/>
        </w:rPr>
        <w:t>e</w:t>
      </w:r>
      <w:r w:rsidR="00A27AB8" w:rsidRPr="007A360E">
        <w:rPr>
          <w:rFonts w:eastAsia="Arial"/>
          <w:spacing w:val="-2"/>
        </w:rPr>
        <w:t>-</w:t>
      </w:r>
      <w:r w:rsidR="00A27AB8" w:rsidRPr="007A360E">
        <w:rPr>
          <w:rFonts w:eastAsia="Arial"/>
          <w:spacing w:val="-3"/>
        </w:rPr>
        <w:t>C</w:t>
      </w:r>
      <w:r w:rsidR="00A27AB8" w:rsidRPr="007A360E">
        <w:rPr>
          <w:rFonts w:eastAsia="Arial"/>
          <w:spacing w:val="-4"/>
        </w:rPr>
        <w:t>a</w:t>
      </w:r>
      <w:r w:rsidR="00A27AB8" w:rsidRPr="007A360E">
        <w:rPr>
          <w:rFonts w:eastAsia="Arial"/>
          <w:spacing w:val="-2"/>
        </w:rPr>
        <w:t>r</w:t>
      </w:r>
      <w:r w:rsidR="00A27AB8" w:rsidRPr="007A360E">
        <w:rPr>
          <w:rFonts w:eastAsia="Arial"/>
          <w:spacing w:val="-3"/>
        </w:rPr>
        <w:t>lo fu</w:t>
      </w:r>
      <w:r w:rsidR="00A27AB8" w:rsidRPr="007A360E">
        <w:rPr>
          <w:rFonts w:eastAsia="Arial"/>
          <w:spacing w:val="-4"/>
        </w:rPr>
        <w:t>nc</w:t>
      </w:r>
      <w:r w:rsidR="00A27AB8" w:rsidRPr="007A360E">
        <w:rPr>
          <w:rFonts w:eastAsia="Arial"/>
          <w:spacing w:val="-2"/>
        </w:rPr>
        <w:t>t</w:t>
      </w:r>
      <w:r w:rsidR="00A27AB8" w:rsidRPr="007A360E">
        <w:rPr>
          <w:rFonts w:eastAsia="Arial"/>
          <w:spacing w:val="-3"/>
        </w:rPr>
        <w:t>i</w:t>
      </w:r>
      <w:r w:rsidR="00A27AB8" w:rsidRPr="007A360E">
        <w:rPr>
          <w:rFonts w:eastAsia="Arial"/>
          <w:spacing w:val="-4"/>
        </w:rPr>
        <w:t>o</w:t>
      </w:r>
      <w:r w:rsidR="00A27AB8" w:rsidRPr="007A360E">
        <w:rPr>
          <w:rFonts w:eastAsia="Arial"/>
          <w:spacing w:val="-3"/>
        </w:rPr>
        <w:t>nal</w:t>
      </w:r>
      <w:r w:rsidR="00A27AB8" w:rsidRPr="007A360E">
        <w:rPr>
          <w:rFonts w:eastAsia="Arial"/>
          <w:spacing w:val="-4"/>
        </w:rPr>
        <w:t>i</w:t>
      </w:r>
      <w:r w:rsidR="00A27AB8" w:rsidRPr="007A360E">
        <w:rPr>
          <w:rFonts w:eastAsia="Arial"/>
          <w:spacing w:val="-2"/>
        </w:rPr>
        <w:t>t</w:t>
      </w:r>
      <w:r w:rsidR="00A27AB8" w:rsidRPr="007A360E">
        <w:rPr>
          <w:rFonts w:eastAsia="Arial"/>
          <w:spacing w:val="-4"/>
        </w:rPr>
        <w:t>y</w:t>
      </w:r>
      <w:r w:rsidR="00A27AB8" w:rsidRPr="007A360E">
        <w:rPr>
          <w:rFonts w:eastAsia="Arial"/>
        </w:rPr>
        <w:t>,</w:t>
      </w:r>
      <w:r w:rsidR="00A27AB8" w:rsidRPr="007A360E">
        <w:rPr>
          <w:rFonts w:eastAsia="Arial"/>
          <w:spacing w:val="-5"/>
        </w:rPr>
        <w:t xml:space="preserve"> </w:t>
      </w:r>
      <w:r w:rsidR="00A27AB8" w:rsidRPr="007A360E">
        <w:rPr>
          <w:rFonts w:eastAsia="Arial"/>
          <w:spacing w:val="-3"/>
        </w:rPr>
        <w:t>th</w:t>
      </w:r>
      <w:r w:rsidR="00A27AB8" w:rsidRPr="007A360E">
        <w:rPr>
          <w:rFonts w:eastAsia="Arial"/>
        </w:rPr>
        <w:t>e</w:t>
      </w:r>
      <w:r w:rsidR="00A27AB8" w:rsidRPr="007A360E">
        <w:rPr>
          <w:rFonts w:eastAsia="Arial"/>
          <w:spacing w:val="-5"/>
        </w:rPr>
        <w:t xml:space="preserve"> </w:t>
      </w:r>
      <w:r w:rsidR="00A27AB8" w:rsidRPr="007A360E">
        <w:rPr>
          <w:rFonts w:eastAsia="Arial"/>
          <w:spacing w:val="-3"/>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p</w:t>
      </w:r>
      <w:r w:rsidR="00A27AB8" w:rsidRPr="007A360E">
        <w:rPr>
          <w:rFonts w:eastAsia="Arial"/>
          <w:spacing w:val="-3"/>
        </w:rPr>
        <w:t>an</w:t>
      </w:r>
      <w:r w:rsidR="00A27AB8" w:rsidRPr="007A360E">
        <w:rPr>
          <w:rFonts w:eastAsia="Arial"/>
        </w:rPr>
        <w:t>y</w:t>
      </w:r>
      <w:r w:rsidR="00A27AB8" w:rsidRPr="007A360E">
        <w:rPr>
          <w:rFonts w:eastAsia="Arial"/>
          <w:spacing w:val="-6"/>
        </w:rPr>
        <w:t xml:space="preserve"> </w:t>
      </w:r>
      <w:r w:rsidR="00A27AB8" w:rsidRPr="007A360E">
        <w:rPr>
          <w:rFonts w:eastAsia="Arial"/>
          <w:spacing w:val="-2"/>
        </w:rPr>
        <w:t>c</w:t>
      </w:r>
      <w:r w:rsidR="00A27AB8" w:rsidRPr="007A360E">
        <w:rPr>
          <w:rFonts w:eastAsia="Arial"/>
          <w:spacing w:val="-3"/>
        </w:rPr>
        <w:t>a</w:t>
      </w:r>
      <w:r w:rsidR="00A27AB8" w:rsidRPr="007A360E">
        <w:rPr>
          <w:rFonts w:eastAsia="Arial"/>
        </w:rPr>
        <w:t>n</w:t>
      </w:r>
      <w:r w:rsidR="00A27AB8" w:rsidRPr="007A360E">
        <w:rPr>
          <w:rFonts w:eastAsia="Arial"/>
          <w:spacing w:val="-6"/>
        </w:rPr>
        <w:t xml:space="preserve"> </w:t>
      </w:r>
      <w:r w:rsidR="00A27AB8" w:rsidRPr="007A360E">
        <w:rPr>
          <w:rFonts w:eastAsia="Arial"/>
          <w:spacing w:val="-3"/>
        </w:rPr>
        <w:t>no</w:t>
      </w:r>
      <w:r w:rsidR="00A27AB8" w:rsidRPr="007A360E">
        <w:rPr>
          <w:rFonts w:eastAsia="Arial"/>
        </w:rPr>
        <w:t>w</w:t>
      </w:r>
      <w:r w:rsidR="00A27AB8" w:rsidRPr="007A360E">
        <w:rPr>
          <w:rFonts w:eastAsia="Arial"/>
          <w:spacing w:val="-6"/>
        </w:rPr>
        <w:t xml:space="preserve"> </w:t>
      </w:r>
      <w:r w:rsidR="00A27AB8" w:rsidRPr="007A360E">
        <w:rPr>
          <w:rFonts w:eastAsia="Arial"/>
          <w:spacing w:val="-3"/>
        </w:rPr>
        <w:t>ru</w:t>
      </w:r>
      <w:r w:rsidR="00A27AB8" w:rsidRPr="007A360E">
        <w:rPr>
          <w:rFonts w:eastAsia="Arial"/>
        </w:rPr>
        <w:t>n</w:t>
      </w:r>
      <w:r w:rsidR="00A27AB8" w:rsidRPr="007A360E">
        <w:rPr>
          <w:rFonts w:eastAsia="Arial"/>
          <w:spacing w:val="-5"/>
        </w:rPr>
        <w:t xml:space="preserve"> </w:t>
      </w:r>
      <w:r w:rsidR="00A27AB8" w:rsidRPr="007A360E">
        <w:rPr>
          <w:rFonts w:eastAsia="Arial"/>
          <w:spacing w:val="-2"/>
        </w:rPr>
        <w:t>s</w:t>
      </w:r>
      <w:r w:rsidR="00A27AB8" w:rsidRPr="007A360E">
        <w:rPr>
          <w:rFonts w:eastAsia="Arial"/>
          <w:spacing w:val="-4"/>
        </w:rPr>
        <w:t>i</w:t>
      </w:r>
      <w:r w:rsidR="00A27AB8" w:rsidRPr="007A360E">
        <w:rPr>
          <w:rFonts w:eastAsia="Arial"/>
          <w:spacing w:val="-2"/>
        </w:rPr>
        <w:t>m</w:t>
      </w:r>
      <w:r w:rsidR="00A27AB8" w:rsidRPr="007A360E">
        <w:rPr>
          <w:rFonts w:eastAsia="Arial"/>
          <w:spacing w:val="-3"/>
        </w:rPr>
        <w:t>u</w:t>
      </w:r>
      <w:r w:rsidR="00A27AB8" w:rsidRPr="007A360E">
        <w:rPr>
          <w:rFonts w:eastAsia="Arial"/>
          <w:spacing w:val="-4"/>
        </w:rPr>
        <w:t>la</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rPr>
        <w:t>s</w:t>
      </w:r>
      <w:r w:rsidR="00A27AB8" w:rsidRPr="007A360E">
        <w:rPr>
          <w:rFonts w:eastAsia="Arial"/>
          <w:spacing w:val="-6"/>
        </w:rPr>
        <w:t xml:space="preserve"> </w:t>
      </w:r>
      <w:r w:rsidR="00A27AB8" w:rsidRPr="007A360E">
        <w:rPr>
          <w:rFonts w:eastAsia="Arial"/>
          <w:spacing w:val="-2"/>
        </w:rPr>
        <w:t>t</w:t>
      </w:r>
      <w:r w:rsidR="00A27AB8" w:rsidRPr="007A360E">
        <w:rPr>
          <w:rFonts w:eastAsia="Arial"/>
        </w:rPr>
        <w:t>o</w:t>
      </w:r>
      <w:r w:rsidR="00A27AB8" w:rsidRPr="007A360E">
        <w:rPr>
          <w:rFonts w:eastAsia="Arial"/>
          <w:spacing w:val="-5"/>
        </w:rPr>
        <w:t xml:space="preserve"> </w:t>
      </w:r>
      <w:r w:rsidR="00A27AB8" w:rsidRPr="007A360E">
        <w:rPr>
          <w:rFonts w:eastAsia="Arial"/>
          <w:spacing w:val="-4"/>
        </w:rPr>
        <w:t>d</w:t>
      </w:r>
      <w:r w:rsidR="00A27AB8" w:rsidRPr="007A360E">
        <w:rPr>
          <w:rFonts w:eastAsia="Arial"/>
          <w:spacing w:val="-3"/>
        </w:rPr>
        <w:t>et</w:t>
      </w:r>
      <w:r w:rsidR="00A27AB8" w:rsidRPr="007A360E">
        <w:rPr>
          <w:rFonts w:eastAsia="Arial"/>
          <w:spacing w:val="-4"/>
        </w:rPr>
        <w:t>e</w:t>
      </w:r>
      <w:r w:rsidR="00A27AB8" w:rsidRPr="007A360E">
        <w:rPr>
          <w:rFonts w:eastAsia="Arial"/>
          <w:spacing w:val="-3"/>
        </w:rPr>
        <w:t>r</w:t>
      </w:r>
      <w:r w:rsidR="00A27AB8" w:rsidRPr="007A360E">
        <w:rPr>
          <w:rFonts w:eastAsia="Arial"/>
          <w:spacing w:val="-2"/>
        </w:rPr>
        <w:t>m</w:t>
      </w:r>
      <w:r w:rsidR="00A27AB8" w:rsidRPr="007A360E">
        <w:rPr>
          <w:rFonts w:eastAsia="Arial"/>
          <w:spacing w:val="-3"/>
        </w:rPr>
        <w:t>in</w:t>
      </w:r>
      <w:r w:rsidR="00A27AB8" w:rsidRPr="007A360E">
        <w:rPr>
          <w:rFonts w:eastAsia="Arial"/>
        </w:rPr>
        <w:t>e</w:t>
      </w:r>
      <w:r w:rsidR="00A27AB8" w:rsidRPr="007A360E">
        <w:rPr>
          <w:rFonts w:eastAsia="Arial"/>
          <w:spacing w:val="-5"/>
        </w:rPr>
        <w:t xml:space="preserve"> </w:t>
      </w:r>
      <w:r w:rsidR="00A27AB8" w:rsidRPr="007A360E">
        <w:rPr>
          <w:rFonts w:eastAsia="Arial"/>
          <w:spacing w:val="-4"/>
        </w:rPr>
        <w:t>i</w:t>
      </w:r>
      <w:r w:rsidR="00A27AB8" w:rsidRPr="007A360E">
        <w:rPr>
          <w:rFonts w:eastAsia="Arial"/>
        </w:rPr>
        <w:t>f</w:t>
      </w:r>
      <w:r w:rsidR="00A27AB8" w:rsidRPr="007A360E">
        <w:rPr>
          <w:rFonts w:eastAsia="Arial"/>
          <w:spacing w:val="-4"/>
        </w:rPr>
        <w:t xml:space="preserve"> </w:t>
      </w:r>
      <w:r w:rsidR="00A27AB8" w:rsidRPr="007A360E">
        <w:rPr>
          <w:rFonts w:eastAsia="Arial"/>
          <w:spacing w:val="-3"/>
        </w:rPr>
        <w:t>th</w:t>
      </w:r>
      <w:r w:rsidR="00A27AB8" w:rsidRPr="007A360E">
        <w:rPr>
          <w:rFonts w:eastAsia="Arial"/>
        </w:rPr>
        <w:t>e</w:t>
      </w:r>
      <w:r w:rsidR="00A27AB8" w:rsidRPr="007A360E">
        <w:rPr>
          <w:rFonts w:eastAsia="Arial"/>
          <w:spacing w:val="-6"/>
        </w:rPr>
        <w:t xml:space="preserve"> </w:t>
      </w:r>
      <w:r w:rsidR="00A27AB8" w:rsidRPr="007A360E">
        <w:rPr>
          <w:rFonts w:eastAsia="Arial"/>
          <w:spacing w:val="-2"/>
        </w:rPr>
        <w:t>s</w:t>
      </w:r>
      <w:r w:rsidR="00A27AB8" w:rsidRPr="007A360E">
        <w:rPr>
          <w:rFonts w:eastAsia="Arial"/>
          <w:spacing w:val="-4"/>
        </w:rPr>
        <w:t>c</w:t>
      </w:r>
      <w:r w:rsidR="00A27AB8" w:rsidRPr="007A360E">
        <w:rPr>
          <w:rFonts w:eastAsia="Arial"/>
          <w:spacing w:val="-3"/>
        </w:rPr>
        <w:t>en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rPr>
        <w:t>o</w:t>
      </w:r>
      <w:r w:rsidR="00A27AB8" w:rsidRPr="007A360E">
        <w:rPr>
          <w:rFonts w:eastAsia="Arial"/>
          <w:spacing w:val="-6"/>
        </w:rPr>
        <w:t xml:space="preserv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u</w:t>
      </w:r>
      <w:r w:rsidR="00A27AB8" w:rsidRPr="007A360E">
        <w:rPr>
          <w:rFonts w:eastAsia="Arial"/>
          <w:spacing w:val="-4"/>
        </w:rPr>
        <w:t>l</w:t>
      </w:r>
      <w:r w:rsidR="00A27AB8" w:rsidRPr="007A360E">
        <w:rPr>
          <w:rFonts w:eastAsia="Arial"/>
          <w:spacing w:val="-3"/>
        </w:rPr>
        <w:t>t</w:t>
      </w:r>
      <w:r w:rsidR="00A27AB8" w:rsidRPr="007A360E">
        <w:rPr>
          <w:rFonts w:eastAsia="Arial"/>
        </w:rPr>
        <w:t>s</w:t>
      </w:r>
      <w:r w:rsidR="00A27AB8" w:rsidRPr="007A360E">
        <w:rPr>
          <w:rFonts w:eastAsia="Arial"/>
          <w:spacing w:val="-4"/>
        </w:rPr>
        <w:t xml:space="preserve"> a</w:t>
      </w:r>
      <w:r w:rsidR="00A27AB8" w:rsidRPr="007A360E">
        <w:rPr>
          <w:rFonts w:eastAsia="Arial"/>
          <w:spacing w:val="-2"/>
        </w:rPr>
        <w:t>r</w:t>
      </w:r>
      <w:r w:rsidR="00A27AB8" w:rsidRPr="007A360E">
        <w:rPr>
          <w:rFonts w:eastAsia="Arial"/>
        </w:rPr>
        <w:t xml:space="preserve">e </w:t>
      </w:r>
      <w:r w:rsidR="00A27AB8" w:rsidRPr="007A360E">
        <w:rPr>
          <w:rFonts w:eastAsia="Arial"/>
          <w:spacing w:val="-3"/>
        </w:rPr>
        <w:t>re</w:t>
      </w:r>
      <w:r w:rsidR="00A27AB8" w:rsidRPr="007A360E">
        <w:rPr>
          <w:rFonts w:eastAsia="Arial"/>
          <w:spacing w:val="-4"/>
        </w:rPr>
        <w:t>a</w:t>
      </w:r>
      <w:r w:rsidR="00A27AB8" w:rsidRPr="007A360E">
        <w:rPr>
          <w:rFonts w:eastAsia="Arial"/>
          <w:spacing w:val="-2"/>
        </w:rPr>
        <w:t>s</w:t>
      </w:r>
      <w:r w:rsidR="00A27AB8" w:rsidRPr="007A360E">
        <w:rPr>
          <w:rFonts w:eastAsia="Arial"/>
          <w:spacing w:val="-3"/>
        </w:rPr>
        <w:t>o</w:t>
      </w:r>
      <w:r w:rsidR="00A27AB8" w:rsidRPr="007A360E">
        <w:rPr>
          <w:rFonts w:eastAsia="Arial"/>
          <w:spacing w:val="-4"/>
        </w:rPr>
        <w:t>n</w:t>
      </w:r>
      <w:r w:rsidR="00A27AB8" w:rsidRPr="007A360E">
        <w:rPr>
          <w:rFonts w:eastAsia="Arial"/>
          <w:spacing w:val="-3"/>
        </w:rPr>
        <w:t>abl</w:t>
      </w:r>
      <w:r w:rsidR="00A27AB8" w:rsidRPr="007A360E">
        <w:rPr>
          <w:rFonts w:eastAsia="Arial"/>
        </w:rPr>
        <w:t>e</w:t>
      </w:r>
      <w:r w:rsidR="00A27AB8" w:rsidRPr="007A360E">
        <w:rPr>
          <w:rFonts w:eastAsia="Arial"/>
          <w:spacing w:val="-6"/>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d</w:t>
      </w:r>
      <w:r w:rsidR="00A27AB8" w:rsidRPr="007A360E">
        <w:rPr>
          <w:rFonts w:eastAsia="Arial"/>
          <w:spacing w:val="-7"/>
        </w:rPr>
        <w:t xml:space="preserve"> </w:t>
      </w:r>
      <w:r w:rsidR="00A27AB8" w:rsidRPr="007A360E">
        <w:rPr>
          <w:rFonts w:eastAsia="Arial"/>
          <w:spacing w:val="-2"/>
        </w:rPr>
        <w:t>t</w:t>
      </w:r>
      <w:r w:rsidR="00A27AB8" w:rsidRPr="007A360E">
        <w:rPr>
          <w:rFonts w:eastAsia="Arial"/>
        </w:rPr>
        <w:t>o</w:t>
      </w:r>
      <w:r w:rsidR="00A27AB8" w:rsidRPr="007A360E">
        <w:rPr>
          <w:rFonts w:eastAsia="Arial"/>
          <w:spacing w:val="-6"/>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2"/>
        </w:rPr>
        <w:t>v</w:t>
      </w:r>
      <w:r w:rsidR="00A27AB8" w:rsidRPr="007A360E">
        <w:rPr>
          <w:rFonts w:eastAsia="Arial"/>
          <w:spacing w:val="-3"/>
        </w:rPr>
        <w:t>i</w:t>
      </w:r>
      <w:r w:rsidR="00A27AB8" w:rsidRPr="007A360E">
        <w:rPr>
          <w:rFonts w:eastAsia="Arial"/>
          <w:spacing w:val="-4"/>
        </w:rPr>
        <w:t>d</w:t>
      </w:r>
      <w:r w:rsidR="00A27AB8" w:rsidRPr="007A360E">
        <w:rPr>
          <w:rFonts w:eastAsia="Arial"/>
        </w:rPr>
        <w:t>e</w:t>
      </w:r>
      <w:r w:rsidR="00A27AB8" w:rsidRPr="007A360E">
        <w:rPr>
          <w:rFonts w:eastAsia="Arial"/>
          <w:spacing w:val="-6"/>
        </w:rPr>
        <w:t xml:space="preserve"> </w:t>
      </w:r>
      <w:r w:rsidR="00A27AB8" w:rsidRPr="007A360E">
        <w:rPr>
          <w:rFonts w:eastAsia="Arial"/>
          <w:spacing w:val="-3"/>
        </w:rPr>
        <w:t>a</w:t>
      </w:r>
      <w:r w:rsidR="00A27AB8" w:rsidRPr="007A360E">
        <w:rPr>
          <w:rFonts w:eastAsia="Arial"/>
        </w:rPr>
        <w:t>n</w:t>
      </w:r>
      <w:r w:rsidR="00A27AB8" w:rsidRPr="007A360E">
        <w:rPr>
          <w:rFonts w:eastAsia="Arial"/>
          <w:spacing w:val="-6"/>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pe</w:t>
      </w:r>
      <w:r w:rsidR="00A27AB8" w:rsidRPr="007A360E">
        <w:rPr>
          <w:rFonts w:eastAsia="Arial"/>
          <w:spacing w:val="-4"/>
        </w:rPr>
        <w:t>c</w:t>
      </w:r>
      <w:r w:rsidR="00A27AB8" w:rsidRPr="007A360E">
        <w:rPr>
          <w:rFonts w:eastAsia="Arial"/>
          <w:spacing w:val="-3"/>
        </w:rPr>
        <w:t>te</w:t>
      </w:r>
      <w:r w:rsidR="00A27AB8" w:rsidRPr="007A360E">
        <w:rPr>
          <w:rFonts w:eastAsia="Arial"/>
        </w:rPr>
        <w:t>d</w:t>
      </w:r>
      <w:r w:rsidR="00A27AB8" w:rsidRPr="007A360E">
        <w:rPr>
          <w:rFonts w:eastAsia="Arial"/>
          <w:spacing w:val="-7"/>
        </w:rPr>
        <w:t xml:space="preserve"> </w:t>
      </w:r>
      <w:r w:rsidR="00A27AB8" w:rsidRPr="007A360E">
        <w:rPr>
          <w:rFonts w:eastAsia="Arial"/>
          <w:spacing w:val="-2"/>
        </w:rPr>
        <w:t>r</w:t>
      </w:r>
      <w:r w:rsidR="00A27AB8" w:rsidRPr="007A360E">
        <w:rPr>
          <w:rFonts w:eastAsia="Arial"/>
          <w:spacing w:val="-3"/>
        </w:rPr>
        <w:t>a</w:t>
      </w:r>
      <w:r w:rsidR="00A27AB8" w:rsidRPr="007A360E">
        <w:rPr>
          <w:rFonts w:eastAsia="Arial"/>
          <w:spacing w:val="-4"/>
        </w:rPr>
        <w:t>n</w:t>
      </w:r>
      <w:r w:rsidR="00A27AB8" w:rsidRPr="007A360E">
        <w:rPr>
          <w:rFonts w:eastAsia="Arial"/>
          <w:spacing w:val="-3"/>
        </w:rPr>
        <w:t>g</w:t>
      </w:r>
      <w:r w:rsidR="00A27AB8" w:rsidRPr="007A360E">
        <w:rPr>
          <w:rFonts w:eastAsia="Arial"/>
        </w:rPr>
        <w:t>e</w:t>
      </w:r>
      <w:r w:rsidR="00A27AB8" w:rsidRPr="007A360E">
        <w:rPr>
          <w:rFonts w:eastAsia="Arial"/>
          <w:spacing w:val="-6"/>
        </w:rPr>
        <w:t xml:space="preserve"> </w:t>
      </w:r>
      <w:r w:rsidR="00A27AB8" w:rsidRPr="007A360E">
        <w:rPr>
          <w:rFonts w:eastAsia="Arial"/>
          <w:spacing w:val="-4"/>
        </w:rPr>
        <w:t>o</w:t>
      </w:r>
      <w:r w:rsidR="00A27AB8" w:rsidRPr="007A360E">
        <w:rPr>
          <w:rFonts w:eastAsia="Arial"/>
        </w:rPr>
        <w:t>f</w:t>
      </w:r>
      <w:r w:rsidR="00A27AB8" w:rsidRPr="007A360E">
        <w:rPr>
          <w:rFonts w:eastAsia="Arial"/>
          <w:spacing w:val="-6"/>
        </w:rPr>
        <w:t xml:space="preserv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u</w:t>
      </w:r>
      <w:r w:rsidR="00A27AB8" w:rsidRPr="007A360E">
        <w:rPr>
          <w:rFonts w:eastAsia="Arial"/>
          <w:spacing w:val="-4"/>
        </w:rPr>
        <w:t>l</w:t>
      </w:r>
      <w:r w:rsidR="00A27AB8" w:rsidRPr="007A360E">
        <w:rPr>
          <w:rFonts w:eastAsia="Arial"/>
          <w:spacing w:val="-3"/>
        </w:rPr>
        <w:t>t</w:t>
      </w:r>
      <w:r w:rsidR="00A27AB8" w:rsidRPr="007A360E">
        <w:rPr>
          <w:rFonts w:eastAsia="Arial"/>
        </w:rPr>
        <w:t>s</w:t>
      </w:r>
      <w:r w:rsidR="00A27AB8" w:rsidRPr="007A360E">
        <w:rPr>
          <w:rFonts w:eastAsia="Arial"/>
          <w:spacing w:val="-6"/>
        </w:rPr>
        <w:t xml:space="preserve"> </w:t>
      </w:r>
      <w:r w:rsidR="00A27AB8" w:rsidRPr="007A360E">
        <w:rPr>
          <w:rFonts w:eastAsia="Arial"/>
          <w:spacing w:val="-3"/>
        </w:rPr>
        <w:t>b</w:t>
      </w:r>
      <w:r w:rsidR="00A27AB8" w:rsidRPr="007A360E">
        <w:rPr>
          <w:rFonts w:eastAsia="Arial"/>
          <w:spacing w:val="-4"/>
        </w:rPr>
        <w:t>a</w:t>
      </w:r>
      <w:r w:rsidR="00A27AB8" w:rsidRPr="007A360E">
        <w:rPr>
          <w:rFonts w:eastAsia="Arial"/>
          <w:spacing w:val="-2"/>
        </w:rPr>
        <w:t>s</w:t>
      </w:r>
      <w:r w:rsidR="00A27AB8" w:rsidRPr="007A360E">
        <w:rPr>
          <w:rFonts w:eastAsia="Arial"/>
          <w:spacing w:val="-3"/>
        </w:rPr>
        <w:t>e</w:t>
      </w:r>
      <w:r w:rsidR="00A27AB8" w:rsidRPr="007A360E">
        <w:rPr>
          <w:rFonts w:eastAsia="Arial"/>
        </w:rPr>
        <w:t>d</w:t>
      </w:r>
      <w:r w:rsidR="00A27AB8" w:rsidRPr="007A360E">
        <w:rPr>
          <w:rFonts w:eastAsia="Arial"/>
          <w:spacing w:val="-7"/>
        </w:rPr>
        <w:t xml:space="preserve"> </w:t>
      </w:r>
      <w:r w:rsidR="00A27AB8" w:rsidRPr="007A360E">
        <w:rPr>
          <w:rFonts w:eastAsia="Arial"/>
          <w:spacing w:val="-3"/>
        </w:rPr>
        <w:t>o</w:t>
      </w:r>
      <w:r w:rsidR="00A27AB8" w:rsidRPr="007A360E">
        <w:rPr>
          <w:rFonts w:eastAsia="Arial"/>
        </w:rPr>
        <w:t>n</w:t>
      </w:r>
      <w:r w:rsidR="00A27AB8" w:rsidRPr="007A360E">
        <w:rPr>
          <w:rFonts w:eastAsia="Arial"/>
          <w:spacing w:val="-6"/>
        </w:rPr>
        <w:t xml:space="preserve"> </w:t>
      </w:r>
      <w:r w:rsidR="00A27AB8" w:rsidRPr="007A360E">
        <w:rPr>
          <w:rFonts w:eastAsia="Arial"/>
        </w:rPr>
        <w:t>a</w:t>
      </w:r>
      <w:r w:rsidR="00A27AB8" w:rsidRPr="007A360E">
        <w:rPr>
          <w:rFonts w:eastAsia="Arial"/>
          <w:spacing w:val="-6"/>
        </w:rPr>
        <w:t xml:space="preserve"> </w:t>
      </w:r>
      <w:r w:rsidR="00A27AB8" w:rsidRPr="007A360E">
        <w:rPr>
          <w:rFonts w:eastAsia="Arial"/>
          <w:spacing w:val="-2"/>
        </w:rPr>
        <w:t>s</w:t>
      </w:r>
      <w:r w:rsidR="00A27AB8" w:rsidRPr="007A360E">
        <w:rPr>
          <w:rFonts w:eastAsia="Arial"/>
          <w:spacing w:val="-3"/>
        </w:rPr>
        <w:t>t</w:t>
      </w:r>
      <w:r w:rsidR="00A27AB8" w:rsidRPr="007A360E">
        <w:rPr>
          <w:rFonts w:eastAsia="Arial"/>
          <w:spacing w:val="-4"/>
        </w:rPr>
        <w:t>a</w:t>
      </w:r>
      <w:r w:rsidR="00A27AB8" w:rsidRPr="007A360E">
        <w:rPr>
          <w:rFonts w:eastAsia="Arial"/>
          <w:spacing w:val="-2"/>
        </w:rPr>
        <w:t>t</w:t>
      </w:r>
      <w:r w:rsidR="00A27AB8" w:rsidRPr="007A360E">
        <w:rPr>
          <w:rFonts w:eastAsia="Arial"/>
          <w:spacing w:val="-4"/>
        </w:rPr>
        <w:t>is</w:t>
      </w:r>
      <w:r w:rsidR="00A27AB8" w:rsidRPr="007A360E">
        <w:rPr>
          <w:rFonts w:eastAsia="Arial"/>
          <w:spacing w:val="-2"/>
        </w:rPr>
        <w:t>t</w:t>
      </w:r>
      <w:r w:rsidR="00A27AB8" w:rsidRPr="007A360E">
        <w:rPr>
          <w:rFonts w:eastAsia="Arial"/>
          <w:spacing w:val="-3"/>
        </w:rPr>
        <w:t>i</w:t>
      </w:r>
      <w:r w:rsidR="00A27AB8" w:rsidRPr="007A360E">
        <w:rPr>
          <w:rFonts w:eastAsia="Arial"/>
          <w:spacing w:val="-2"/>
        </w:rPr>
        <w:t>c</w:t>
      </w:r>
      <w:r w:rsidR="00A27AB8" w:rsidRPr="007A360E">
        <w:rPr>
          <w:rFonts w:eastAsia="Arial"/>
          <w:spacing w:val="-4"/>
        </w:rPr>
        <w:t>a</w:t>
      </w:r>
      <w:r w:rsidR="00A27AB8" w:rsidRPr="007A360E">
        <w:rPr>
          <w:rFonts w:eastAsia="Arial"/>
        </w:rPr>
        <w:t>l</w:t>
      </w:r>
      <w:r w:rsidR="00A27AB8" w:rsidRPr="007A360E">
        <w:rPr>
          <w:rFonts w:eastAsia="Arial"/>
          <w:spacing w:val="-6"/>
        </w:rPr>
        <w:t xml:space="preserve"> </w:t>
      </w:r>
      <w:r w:rsidR="00A27AB8" w:rsidRPr="007A360E">
        <w:rPr>
          <w:rFonts w:eastAsia="Arial"/>
          <w:spacing w:val="-3"/>
        </w:rPr>
        <w:t>ana</w:t>
      </w:r>
      <w:r w:rsidR="00A27AB8" w:rsidRPr="007A360E">
        <w:rPr>
          <w:rFonts w:eastAsia="Arial"/>
          <w:spacing w:val="-4"/>
        </w:rPr>
        <w:t>l</w:t>
      </w:r>
      <w:r w:rsidR="00A27AB8" w:rsidRPr="007A360E">
        <w:rPr>
          <w:rFonts w:eastAsia="Arial"/>
          <w:spacing w:val="-2"/>
        </w:rPr>
        <w:t>ys</w:t>
      </w:r>
      <w:r w:rsidR="00A27AB8" w:rsidRPr="007A360E">
        <w:rPr>
          <w:rFonts w:eastAsia="Arial"/>
          <w:spacing w:val="-4"/>
        </w:rPr>
        <w:t>is</w:t>
      </w:r>
      <w:r w:rsidR="00A27AB8" w:rsidRPr="007A360E">
        <w:rPr>
          <w:rFonts w:eastAsia="Arial"/>
        </w:rPr>
        <w:t>.</w:t>
      </w:r>
    </w:p>
    <w:p w:rsidR="008B5AEF" w:rsidRDefault="008B5AEF" w:rsidP="00487513">
      <w:pPr>
        <w:spacing w:after="0" w:line="240" w:lineRule="auto"/>
        <w:ind w:left="90"/>
        <w:contextualSpacing/>
        <w:jc w:val="both"/>
        <w:rPr>
          <w:rFonts w:eastAsia="Arial"/>
          <w:spacing w:val="-4"/>
        </w:rPr>
      </w:pPr>
    </w:p>
    <w:p w:rsidR="008B5AEF" w:rsidRDefault="00A27AB8" w:rsidP="00487513">
      <w:pPr>
        <w:spacing w:after="0" w:line="240" w:lineRule="auto"/>
        <w:ind w:left="90"/>
        <w:contextualSpacing/>
        <w:jc w:val="both"/>
        <w:rPr>
          <w:rFonts w:eastAsia="Arial"/>
        </w:rPr>
      </w:pPr>
      <w:r w:rsidRPr="007A360E">
        <w:rPr>
          <w:rFonts w:eastAsia="Arial"/>
          <w:spacing w:val="-4"/>
        </w:rPr>
        <w:t>T</w:t>
      </w:r>
      <w:r w:rsidRPr="007A360E">
        <w:rPr>
          <w:rFonts w:eastAsia="Arial"/>
          <w:spacing w:val="-3"/>
        </w:rPr>
        <w:t>abl</w:t>
      </w:r>
      <w:r w:rsidRPr="007A360E">
        <w:rPr>
          <w:rFonts w:eastAsia="Arial"/>
        </w:rPr>
        <w:t>e</w:t>
      </w:r>
      <w:r w:rsidRPr="007A360E">
        <w:rPr>
          <w:rFonts w:eastAsia="Arial"/>
          <w:spacing w:val="-2"/>
        </w:rPr>
        <w:t xml:space="preserve"> </w:t>
      </w:r>
      <w:r w:rsidRPr="007A360E">
        <w:rPr>
          <w:rFonts w:eastAsia="Arial"/>
          <w:spacing w:val="-4"/>
        </w:rPr>
        <w:t>7</w:t>
      </w:r>
      <w:r w:rsidRPr="007A360E">
        <w:rPr>
          <w:rFonts w:eastAsia="Arial"/>
          <w:spacing w:val="-2"/>
        </w:rPr>
        <w:t>-</w:t>
      </w:r>
      <w:r w:rsidRPr="007A360E">
        <w:rPr>
          <w:rFonts w:eastAsia="Arial"/>
        </w:rPr>
        <w:t>1</w:t>
      </w:r>
      <w:r w:rsidRPr="007A360E">
        <w:rPr>
          <w:rFonts w:eastAsia="Arial"/>
          <w:spacing w:val="-1"/>
        </w:rPr>
        <w:t xml:space="preserve"> </w:t>
      </w:r>
      <w:r w:rsidRPr="007A360E">
        <w:rPr>
          <w:rFonts w:eastAsia="Arial"/>
          <w:spacing w:val="-3"/>
        </w:rPr>
        <w:t>pr</w:t>
      </w:r>
      <w:r w:rsidRPr="007A360E">
        <w:rPr>
          <w:rFonts w:eastAsia="Arial"/>
          <w:spacing w:val="-4"/>
        </w:rPr>
        <w:t>o</w:t>
      </w:r>
      <w:r w:rsidRPr="007A360E">
        <w:rPr>
          <w:rFonts w:eastAsia="Arial"/>
          <w:spacing w:val="-2"/>
        </w:rPr>
        <w:t>v</w:t>
      </w:r>
      <w:r w:rsidRPr="007A360E">
        <w:rPr>
          <w:rFonts w:eastAsia="Arial"/>
          <w:spacing w:val="-3"/>
        </w:rPr>
        <w:t>id</w:t>
      </w:r>
      <w:r w:rsidRPr="007A360E">
        <w:rPr>
          <w:rFonts w:eastAsia="Arial"/>
          <w:spacing w:val="-4"/>
        </w:rPr>
        <w:t>e</w:t>
      </w:r>
      <w:r w:rsidRPr="007A360E">
        <w:rPr>
          <w:rFonts w:eastAsia="Arial"/>
        </w:rPr>
        <w:t>s</w:t>
      </w:r>
      <w:r w:rsidRPr="007A360E">
        <w:rPr>
          <w:rFonts w:eastAsia="Arial"/>
          <w:spacing w:val="-2"/>
        </w:rPr>
        <w:t xml:space="preserve"> t</w:t>
      </w:r>
      <w:r w:rsidRPr="007A360E">
        <w:rPr>
          <w:rFonts w:eastAsia="Arial"/>
          <w:spacing w:val="-3"/>
        </w:rPr>
        <w:t>h</w:t>
      </w:r>
      <w:r w:rsidRPr="007A360E">
        <w:rPr>
          <w:rFonts w:eastAsia="Arial"/>
        </w:rPr>
        <w:t>e</w:t>
      </w:r>
      <w:r w:rsidRPr="007A360E">
        <w:rPr>
          <w:rFonts w:eastAsia="Arial"/>
          <w:spacing w:val="-2"/>
        </w:rPr>
        <w:t xml:space="preserve"> </w:t>
      </w:r>
      <w:r w:rsidRPr="007A360E">
        <w:rPr>
          <w:rFonts w:eastAsia="Arial"/>
          <w:spacing w:val="-3"/>
        </w:rPr>
        <w:t>l</w:t>
      </w:r>
      <w:r w:rsidRPr="007A360E">
        <w:rPr>
          <w:rFonts w:eastAsia="Arial"/>
          <w:spacing w:val="-4"/>
        </w:rPr>
        <w:t>is</w:t>
      </w:r>
      <w:r w:rsidRPr="007A360E">
        <w:rPr>
          <w:rFonts w:eastAsia="Arial"/>
        </w:rPr>
        <w:t xml:space="preserve">t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s</w:t>
      </w:r>
      <w:r w:rsidRPr="007A360E">
        <w:rPr>
          <w:rFonts w:eastAsia="Arial"/>
          <w:spacing w:val="-4"/>
        </w:rPr>
        <w:t>c</w:t>
      </w:r>
      <w:r w:rsidRPr="007A360E">
        <w:rPr>
          <w:rFonts w:eastAsia="Arial"/>
          <w:spacing w:val="-3"/>
        </w:rPr>
        <w:t>en</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3"/>
        </w:rPr>
        <w:t>o</w:t>
      </w:r>
      <w:r w:rsidRPr="007A360E">
        <w:rPr>
          <w:rFonts w:eastAsia="Arial"/>
        </w:rPr>
        <w:t>s</w:t>
      </w:r>
      <w:r w:rsidRPr="007A360E">
        <w:rPr>
          <w:rFonts w:eastAsia="Arial"/>
          <w:spacing w:val="-1"/>
        </w:rPr>
        <w:t xml:space="preserve"> </w:t>
      </w:r>
      <w:r w:rsidRPr="007A360E">
        <w:rPr>
          <w:rFonts w:eastAsia="Arial"/>
          <w:spacing w:val="-4"/>
        </w:rPr>
        <w:t>i</w:t>
      </w:r>
      <w:r w:rsidRPr="007A360E">
        <w:rPr>
          <w:rFonts w:eastAsia="Arial"/>
          <w:spacing w:val="-3"/>
        </w:rPr>
        <w:t>n</w:t>
      </w:r>
      <w:r w:rsidRPr="007A360E">
        <w:rPr>
          <w:rFonts w:eastAsia="Arial"/>
          <w:spacing w:val="-2"/>
        </w:rPr>
        <w:t>c</w:t>
      </w:r>
      <w:r w:rsidRPr="007A360E">
        <w:rPr>
          <w:rFonts w:eastAsia="Arial"/>
          <w:spacing w:val="-3"/>
        </w:rPr>
        <w:t>l</w:t>
      </w:r>
      <w:r w:rsidRPr="007A360E">
        <w:rPr>
          <w:rFonts w:eastAsia="Arial"/>
          <w:spacing w:val="-4"/>
        </w:rPr>
        <w:t>u</w:t>
      </w:r>
      <w:r w:rsidRPr="007A360E">
        <w:rPr>
          <w:rFonts w:eastAsia="Arial"/>
          <w:spacing w:val="-3"/>
        </w:rPr>
        <w:t>d</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rPr>
        <w:t>n</w:t>
      </w:r>
      <w:r w:rsidRPr="007A360E">
        <w:rPr>
          <w:rFonts w:eastAsia="Arial"/>
          <w:spacing w:val="-2"/>
        </w:rPr>
        <w:t xml:space="preserve"> </w:t>
      </w:r>
      <w:r w:rsidRPr="007A360E">
        <w:rPr>
          <w:rFonts w:eastAsia="Arial"/>
          <w:spacing w:val="-3"/>
        </w:rPr>
        <w:t>thi</w:t>
      </w:r>
      <w:r w:rsidRPr="007A360E">
        <w:rPr>
          <w:rFonts w:eastAsia="Arial"/>
        </w:rPr>
        <w:t>s</w:t>
      </w:r>
      <w:r w:rsidRPr="007A360E">
        <w:rPr>
          <w:rFonts w:eastAsia="Arial"/>
          <w:spacing w:val="-2"/>
        </w:rPr>
        <w:t xml:space="preserve"> I</w:t>
      </w:r>
      <w:r w:rsidRPr="007A360E">
        <w:rPr>
          <w:rFonts w:eastAsia="Arial"/>
          <w:spacing w:val="-3"/>
        </w:rPr>
        <w:t>R</w:t>
      </w:r>
      <w:r w:rsidRPr="007A360E">
        <w:rPr>
          <w:rFonts w:eastAsia="Arial"/>
        </w:rPr>
        <w:t>P</w:t>
      </w:r>
      <w:r w:rsidRPr="007A360E">
        <w:rPr>
          <w:rFonts w:eastAsia="Arial"/>
          <w:spacing w:val="-2"/>
        </w:rPr>
        <w:t xml:space="preserve"> </w:t>
      </w:r>
      <w:r w:rsidRPr="007A360E">
        <w:rPr>
          <w:rFonts w:eastAsia="Arial"/>
          <w:spacing w:val="-3"/>
        </w:rPr>
        <w:t>an</w:t>
      </w:r>
      <w:r w:rsidRPr="007A360E">
        <w:rPr>
          <w:rFonts w:eastAsia="Arial"/>
        </w:rPr>
        <w:t>d</w:t>
      </w:r>
      <w:r w:rsidRPr="007A360E">
        <w:rPr>
          <w:rFonts w:eastAsia="Arial"/>
          <w:spacing w:val="-2"/>
        </w:rPr>
        <w:t xml:space="preserve"> </w:t>
      </w:r>
      <w:r w:rsidRPr="007A360E">
        <w:rPr>
          <w:rFonts w:eastAsia="Arial"/>
          <w:spacing w:val="-3"/>
        </w:rPr>
        <w:t>the</w:t>
      </w:r>
      <w:r w:rsidRPr="007A360E">
        <w:rPr>
          <w:rFonts w:eastAsia="Arial"/>
          <w:spacing w:val="-4"/>
        </w:rPr>
        <w:t>i</w:t>
      </w:r>
      <w:r w:rsidRPr="007A360E">
        <w:rPr>
          <w:rFonts w:eastAsia="Arial"/>
        </w:rPr>
        <w:t>r</w:t>
      </w:r>
      <w:r w:rsidRPr="007A360E">
        <w:rPr>
          <w:rFonts w:eastAsia="Arial"/>
          <w:spacing w:val="-1"/>
        </w:rPr>
        <w:t xml:space="preserve"> </w:t>
      </w:r>
      <w:r w:rsidRPr="007A360E">
        <w:rPr>
          <w:rFonts w:eastAsia="Arial"/>
          <w:spacing w:val="-2"/>
        </w:rPr>
        <w:t>k</w:t>
      </w:r>
      <w:r w:rsidRPr="007A360E">
        <w:rPr>
          <w:rFonts w:eastAsia="Arial"/>
          <w:spacing w:val="-3"/>
        </w:rPr>
        <w:t>e</w:t>
      </w:r>
      <w:r w:rsidRPr="007A360E">
        <w:rPr>
          <w:rFonts w:eastAsia="Arial"/>
        </w:rPr>
        <w:t>y</w:t>
      </w:r>
      <w:r w:rsidRPr="007A360E">
        <w:rPr>
          <w:rFonts w:eastAsia="Arial"/>
          <w:spacing w:val="-2"/>
        </w:rPr>
        <w:t xml:space="preserve"> </w:t>
      </w:r>
      <w:r w:rsidRPr="007A360E">
        <w:rPr>
          <w:rFonts w:eastAsia="Arial"/>
          <w:spacing w:val="-3"/>
        </w:rPr>
        <w:t>a</w:t>
      </w:r>
      <w:r w:rsidRPr="007A360E">
        <w:rPr>
          <w:rFonts w:eastAsia="Arial"/>
          <w:spacing w:val="-4"/>
        </w:rPr>
        <w:t>s</w:t>
      </w:r>
      <w:r w:rsidRPr="007A360E">
        <w:rPr>
          <w:rFonts w:eastAsia="Arial"/>
          <w:spacing w:val="-2"/>
        </w:rPr>
        <w:t>s</w:t>
      </w:r>
      <w:r w:rsidRPr="007A360E">
        <w:rPr>
          <w:rFonts w:eastAsia="Arial"/>
          <w:spacing w:val="-3"/>
        </w:rPr>
        <w:t>um</w:t>
      </w:r>
      <w:r w:rsidRPr="007A360E">
        <w:rPr>
          <w:rFonts w:eastAsia="Arial"/>
          <w:spacing w:val="-4"/>
        </w:rPr>
        <w:t>p</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 xml:space="preserve">. </w:t>
      </w:r>
      <w:r w:rsidRPr="007A360E">
        <w:rPr>
          <w:rFonts w:eastAsia="Arial"/>
          <w:spacing w:val="-3"/>
        </w:rPr>
        <w:t xml:space="preserve">To </w:t>
      </w:r>
      <w:r w:rsidRPr="007A360E">
        <w:rPr>
          <w:rFonts w:eastAsia="Arial"/>
          <w:spacing w:val="-4"/>
        </w:rPr>
        <w:t>a</w:t>
      </w:r>
      <w:r w:rsidRPr="007A360E">
        <w:rPr>
          <w:rFonts w:eastAsia="Arial"/>
          <w:spacing w:val="-2"/>
        </w:rPr>
        <w:t>s</w:t>
      </w:r>
      <w:r w:rsidRPr="007A360E">
        <w:rPr>
          <w:rFonts w:eastAsia="Arial"/>
          <w:spacing w:val="-4"/>
        </w:rPr>
        <w:t>s</w:t>
      </w:r>
      <w:r w:rsidRPr="007A360E">
        <w:rPr>
          <w:rFonts w:eastAsia="Arial"/>
          <w:spacing w:val="-3"/>
        </w:rPr>
        <w:t>e</w:t>
      </w:r>
      <w:r w:rsidRPr="007A360E">
        <w:rPr>
          <w:rFonts w:eastAsia="Arial"/>
          <w:spacing w:val="-4"/>
        </w:rPr>
        <w:t>s</w:t>
      </w:r>
      <w:r w:rsidRPr="007A360E">
        <w:rPr>
          <w:rFonts w:eastAsia="Arial"/>
        </w:rPr>
        <w:t>s</w:t>
      </w:r>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2"/>
        </w:rPr>
        <w:t xml:space="preserve"> </w:t>
      </w:r>
      <w:r w:rsidRPr="007A360E">
        <w:rPr>
          <w:rFonts w:eastAsia="Arial"/>
          <w:spacing w:val="-4"/>
        </w:rPr>
        <w:t>i</w:t>
      </w:r>
      <w:r w:rsidRPr="007A360E">
        <w:rPr>
          <w:rFonts w:eastAsia="Arial"/>
          <w:spacing w:val="-2"/>
        </w:rPr>
        <w:t>m</w:t>
      </w:r>
      <w:r w:rsidRPr="007A360E">
        <w:rPr>
          <w:rFonts w:eastAsia="Arial"/>
          <w:spacing w:val="-4"/>
        </w:rPr>
        <w:t>p</w:t>
      </w:r>
      <w:r w:rsidRPr="007A360E">
        <w:rPr>
          <w:rFonts w:eastAsia="Arial"/>
          <w:spacing w:val="-3"/>
        </w:rPr>
        <w:t>a</w:t>
      </w:r>
      <w:r w:rsidRPr="007A360E">
        <w:rPr>
          <w:rFonts w:eastAsia="Arial"/>
          <w:spacing w:val="-4"/>
        </w:rPr>
        <w:t>c</w:t>
      </w:r>
      <w:r w:rsidRPr="007A360E">
        <w:rPr>
          <w:rFonts w:eastAsia="Arial"/>
          <w:spacing w:val="-2"/>
        </w:rPr>
        <w:t>t</w:t>
      </w:r>
      <w:r w:rsidRPr="007A360E">
        <w:rPr>
          <w:rFonts w:eastAsia="Arial"/>
        </w:rPr>
        <w:t>s</w:t>
      </w:r>
      <w:r w:rsidRPr="007A360E">
        <w:rPr>
          <w:rFonts w:eastAsia="Arial"/>
          <w:spacing w:val="1"/>
        </w:rPr>
        <w:t xml:space="preserve"> </w:t>
      </w:r>
      <w:r w:rsidRPr="007A360E">
        <w:rPr>
          <w:rFonts w:eastAsia="Arial"/>
          <w:spacing w:val="-3"/>
        </w:rPr>
        <w:t>du</w:t>
      </w:r>
      <w:r w:rsidRPr="007A360E">
        <w:rPr>
          <w:rFonts w:eastAsia="Arial"/>
        </w:rPr>
        <w:t xml:space="preserve">e </w:t>
      </w:r>
      <w:r w:rsidRPr="007A360E">
        <w:rPr>
          <w:rFonts w:eastAsia="Arial"/>
          <w:spacing w:val="-3"/>
        </w:rPr>
        <w:t>t</w:t>
      </w:r>
      <w:r w:rsidRPr="007A360E">
        <w:rPr>
          <w:rFonts w:eastAsia="Arial"/>
        </w:rPr>
        <w:t>o</w:t>
      </w:r>
      <w:r w:rsidRPr="007A360E">
        <w:rPr>
          <w:rFonts w:eastAsia="Arial"/>
          <w:spacing w:val="2"/>
        </w:rPr>
        <w:t xml:space="preserve"> </w:t>
      </w:r>
      <w:r w:rsidRPr="007A360E">
        <w:rPr>
          <w:rFonts w:eastAsia="Arial"/>
          <w:spacing w:val="-2"/>
        </w:rPr>
        <w:t>v</w:t>
      </w:r>
      <w:r w:rsidRPr="007A360E">
        <w:rPr>
          <w:rFonts w:eastAsia="Arial"/>
          <w:spacing w:val="-4"/>
        </w:rPr>
        <w:t>a</w:t>
      </w:r>
      <w:r w:rsidRPr="007A360E">
        <w:rPr>
          <w:rFonts w:eastAsia="Arial"/>
          <w:spacing w:val="-2"/>
        </w:rPr>
        <w:t>r</w:t>
      </w:r>
      <w:r w:rsidRPr="007A360E">
        <w:rPr>
          <w:rFonts w:eastAsia="Arial"/>
          <w:spacing w:val="-4"/>
        </w:rPr>
        <w:t>ia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s</w:t>
      </w:r>
      <w:r w:rsidRPr="007A360E">
        <w:rPr>
          <w:rFonts w:eastAsia="Arial"/>
          <w:spacing w:val="2"/>
        </w:rPr>
        <w:t xml:space="preserve"> </w:t>
      </w:r>
      <w:r w:rsidRPr="007A360E">
        <w:rPr>
          <w:rFonts w:eastAsia="Arial"/>
          <w:spacing w:val="-3"/>
        </w:rPr>
        <w:t>i</w:t>
      </w:r>
      <w:r w:rsidRPr="007A360E">
        <w:rPr>
          <w:rFonts w:eastAsia="Arial"/>
        </w:rPr>
        <w:t>n</w:t>
      </w:r>
      <w:r w:rsidRPr="007A360E">
        <w:rPr>
          <w:rFonts w:eastAsia="Arial"/>
          <w:spacing w:val="2"/>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in</w:t>
      </w:r>
      <w:r w:rsidRPr="007A360E">
        <w:rPr>
          <w:rFonts w:eastAsia="Arial"/>
        </w:rPr>
        <w:t xml:space="preserve">g </w:t>
      </w:r>
      <w:r w:rsidRPr="007A360E">
        <w:rPr>
          <w:rFonts w:eastAsia="Arial"/>
          <w:spacing w:val="-3"/>
        </w:rPr>
        <w:t>an</w:t>
      </w:r>
      <w:r w:rsidRPr="007A360E">
        <w:rPr>
          <w:rFonts w:eastAsia="Arial"/>
        </w:rPr>
        <w:t>d</w:t>
      </w:r>
      <w:r w:rsidRPr="007A360E">
        <w:rPr>
          <w:rFonts w:eastAsia="Arial"/>
          <w:spacing w:val="2"/>
        </w:rPr>
        <w:t xml:space="preserve"> </w:t>
      </w:r>
      <w:r w:rsidRPr="007A360E">
        <w:rPr>
          <w:rFonts w:eastAsia="Arial"/>
          <w:spacing w:val="-3"/>
        </w:rPr>
        <w:t>w</w:t>
      </w:r>
      <w:r w:rsidRPr="007A360E">
        <w:rPr>
          <w:rFonts w:eastAsia="Arial"/>
          <w:spacing w:val="-4"/>
        </w:rPr>
        <w:t>ea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009E6808">
        <w:rPr>
          <w:rFonts w:eastAsia="Arial"/>
        </w:rPr>
        <w:t>,</w:t>
      </w:r>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2"/>
        </w:rPr>
        <w:t xml:space="preserve"> </w:t>
      </w:r>
      <w:r w:rsidRPr="007A360E">
        <w:rPr>
          <w:rFonts w:eastAsia="Arial"/>
          <w:spacing w:val="-3"/>
        </w:rPr>
        <w:t>r</w:t>
      </w:r>
      <w:r w:rsidRPr="007A360E">
        <w:rPr>
          <w:rFonts w:eastAsia="Arial"/>
          <w:spacing w:val="-4"/>
        </w:rPr>
        <w:t>a</w:t>
      </w:r>
      <w:r w:rsidRPr="007A360E">
        <w:rPr>
          <w:rFonts w:eastAsia="Arial"/>
        </w:rPr>
        <w:t>n</w:t>
      </w:r>
      <w:r w:rsidRPr="007A360E">
        <w:rPr>
          <w:rFonts w:eastAsia="Arial"/>
          <w:spacing w:val="2"/>
        </w:rPr>
        <w:t xml:space="preserve"> </w:t>
      </w:r>
      <w:r w:rsidRPr="007A360E">
        <w:rPr>
          <w:rFonts w:eastAsia="Arial"/>
          <w:spacing w:val="-3"/>
        </w:rPr>
        <w:t>Mo</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rPr>
        <w:t xml:space="preserve">- </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o</w:t>
      </w:r>
      <w:r w:rsidRPr="007A360E">
        <w:rPr>
          <w:rFonts w:eastAsia="Arial"/>
          <w:spacing w:val="1"/>
        </w:rPr>
        <w:t xml:space="preserve"> </w:t>
      </w:r>
      <w:r w:rsidRPr="007A360E">
        <w:rPr>
          <w:rFonts w:eastAsia="Arial"/>
          <w:spacing w:val="-2"/>
        </w:rPr>
        <w:t>s</w:t>
      </w:r>
      <w:r w:rsidRPr="007A360E">
        <w:rPr>
          <w:rFonts w:eastAsia="Arial"/>
          <w:spacing w:val="-4"/>
        </w:rPr>
        <w:t>i</w:t>
      </w:r>
      <w:r w:rsidRPr="007A360E">
        <w:rPr>
          <w:rFonts w:eastAsia="Arial"/>
          <w:spacing w:val="-2"/>
        </w:rPr>
        <w:t>m</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on</w:t>
      </w:r>
      <w:r w:rsidRPr="007A360E">
        <w:rPr>
          <w:rFonts w:eastAsia="Arial"/>
        </w:rPr>
        <w:t xml:space="preserve">s </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3"/>
        </w:rPr>
        <w:t>Ba</w:t>
      </w:r>
      <w:r w:rsidRPr="007A360E">
        <w:rPr>
          <w:rFonts w:eastAsia="Arial"/>
          <w:spacing w:val="-4"/>
        </w:rPr>
        <w:t>s</w:t>
      </w:r>
      <w:r w:rsidRPr="007A360E">
        <w:rPr>
          <w:rFonts w:eastAsia="Arial"/>
          <w:spacing w:val="-3"/>
        </w:rPr>
        <w:t>e</w:t>
      </w:r>
      <w:r w:rsidRPr="007A360E">
        <w:rPr>
          <w:rFonts w:eastAsia="Arial"/>
          <w:spacing w:val="-2"/>
        </w:rPr>
        <w:t>c</w:t>
      </w:r>
      <w:r w:rsidRPr="007A360E">
        <w:rPr>
          <w:rFonts w:eastAsia="Arial"/>
          <w:spacing w:val="-4"/>
        </w:rPr>
        <w:t>a</w:t>
      </w:r>
      <w:r w:rsidRPr="007A360E">
        <w:rPr>
          <w:rFonts w:eastAsia="Arial"/>
          <w:spacing w:val="-2"/>
        </w:rPr>
        <w:t>s</w:t>
      </w:r>
      <w:r w:rsidRPr="007A360E">
        <w:rPr>
          <w:rFonts w:eastAsia="Arial"/>
        </w:rPr>
        <w:t xml:space="preserve">e </w:t>
      </w:r>
      <w:r w:rsidRPr="007A360E">
        <w:rPr>
          <w:rFonts w:eastAsia="Arial"/>
          <w:spacing w:val="-2"/>
        </w:rPr>
        <w:t>sc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w:t>
      </w:r>
      <w:r w:rsidR="00E54FE0" w:rsidRPr="00E54FE0">
        <w:rPr>
          <w:rFonts w:eastAsia="Arial"/>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C</w:t>
      </w:r>
      <w:r w:rsidRPr="007A360E">
        <w:rPr>
          <w:rFonts w:eastAsia="Arial"/>
          <w:spacing w:val="-4"/>
        </w:rPr>
        <w:t>o</w:t>
      </w:r>
      <w:r w:rsidRPr="007A360E">
        <w:rPr>
          <w:rFonts w:eastAsia="Arial"/>
          <w:spacing w:val="-3"/>
        </w:rPr>
        <w:t>mpa</w:t>
      </w:r>
      <w:r w:rsidRPr="007A360E">
        <w:rPr>
          <w:rFonts w:eastAsia="Arial"/>
          <w:spacing w:val="-4"/>
        </w:rPr>
        <w:t>n</w:t>
      </w:r>
      <w:r w:rsidRPr="007A360E">
        <w:rPr>
          <w:rFonts w:eastAsia="Arial"/>
        </w:rPr>
        <w:t>y</w:t>
      </w:r>
      <w:r w:rsidRPr="007A360E">
        <w:rPr>
          <w:rFonts w:eastAsia="Arial"/>
          <w:spacing w:val="1"/>
        </w:rPr>
        <w:t xml:space="preserve"> </w:t>
      </w:r>
      <w:r w:rsidRPr="007A360E">
        <w:rPr>
          <w:rFonts w:eastAsia="Arial"/>
          <w:spacing w:val="-4"/>
        </w:rPr>
        <w:t>u</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2"/>
        </w:rPr>
        <w:t>z</w:t>
      </w:r>
      <w:r w:rsidRPr="007A360E">
        <w:rPr>
          <w:rFonts w:eastAsia="Arial"/>
          <w:spacing w:val="-3"/>
        </w:rPr>
        <w:t>e</w:t>
      </w:r>
      <w:r w:rsidRPr="007A360E">
        <w:rPr>
          <w:rFonts w:eastAsia="Arial"/>
        </w:rPr>
        <w:t xml:space="preserve">d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B</w:t>
      </w:r>
      <w:r w:rsidRPr="007A360E">
        <w:rPr>
          <w:rFonts w:eastAsia="Arial"/>
          <w:spacing w:val="-4"/>
        </w:rPr>
        <w:t>a</w:t>
      </w:r>
      <w:r w:rsidRPr="007A360E">
        <w:rPr>
          <w:rFonts w:eastAsia="Arial"/>
          <w:spacing w:val="-2"/>
        </w:rPr>
        <w:t>s</w:t>
      </w:r>
      <w:r w:rsidRPr="007A360E">
        <w:rPr>
          <w:rFonts w:eastAsia="Arial"/>
          <w:spacing w:val="-4"/>
        </w:rPr>
        <w:t>e</w:t>
      </w:r>
      <w:r w:rsidRPr="007A360E">
        <w:rPr>
          <w:rFonts w:eastAsia="Arial"/>
          <w:spacing w:val="-2"/>
        </w:rPr>
        <w:t>c</w:t>
      </w:r>
      <w:r w:rsidRPr="007A360E">
        <w:rPr>
          <w:rFonts w:eastAsia="Arial"/>
          <w:spacing w:val="-4"/>
        </w:rPr>
        <w:t>a</w:t>
      </w:r>
      <w:r w:rsidRPr="007A360E">
        <w:rPr>
          <w:rFonts w:eastAsia="Arial"/>
          <w:spacing w:val="-2"/>
        </w:rPr>
        <w:t>s</w:t>
      </w:r>
      <w:r w:rsidRPr="007A360E">
        <w:rPr>
          <w:rFonts w:eastAsia="Arial"/>
        </w:rPr>
        <w:t xml:space="preserve">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o</w:t>
      </w:r>
      <w:r w:rsidRPr="007A360E">
        <w:rPr>
          <w:rFonts w:eastAsia="Arial"/>
          <w:spacing w:val="1"/>
        </w:rPr>
        <w:t xml:space="preserve"> </w:t>
      </w:r>
      <w:r w:rsidRPr="007A360E">
        <w:rPr>
          <w:rFonts w:eastAsia="Arial"/>
          <w:spacing w:val="-4"/>
        </w:rPr>
        <w:t>a</w:t>
      </w:r>
      <w:r w:rsidRPr="007A360E">
        <w:rPr>
          <w:rFonts w:eastAsia="Arial"/>
        </w:rPr>
        <w:t>s</w:t>
      </w:r>
      <w:r w:rsidRPr="007A360E">
        <w:rPr>
          <w:rFonts w:eastAsia="Arial"/>
          <w:spacing w:val="1"/>
        </w:rPr>
        <w:t xml:space="preserve"> </w:t>
      </w:r>
      <w:r w:rsidRPr="007A360E">
        <w:rPr>
          <w:rFonts w:eastAsia="Arial"/>
          <w:spacing w:val="-4"/>
        </w:rPr>
        <w:t>i</w:t>
      </w:r>
      <w:r w:rsidRPr="007A360E">
        <w:rPr>
          <w:rFonts w:eastAsia="Arial"/>
        </w:rPr>
        <w:t>t</w:t>
      </w:r>
      <w:r w:rsidRPr="007A360E">
        <w:rPr>
          <w:rFonts w:eastAsia="Arial"/>
          <w:spacing w:val="1"/>
        </w:rPr>
        <w:t xml:space="preserve"> </w:t>
      </w:r>
      <w:r w:rsidRPr="007A360E">
        <w:rPr>
          <w:rFonts w:eastAsia="Arial"/>
          <w:spacing w:val="-2"/>
        </w:rPr>
        <w:t>r</w:t>
      </w:r>
      <w:r w:rsidRPr="007A360E">
        <w:rPr>
          <w:rFonts w:eastAsia="Arial"/>
          <w:spacing w:val="-3"/>
        </w:rPr>
        <w:t>e</w:t>
      </w:r>
      <w:r w:rsidRPr="007A360E">
        <w:rPr>
          <w:rFonts w:eastAsia="Arial"/>
          <w:spacing w:val="-4"/>
        </w:rPr>
        <w:t>p</w:t>
      </w:r>
      <w:r w:rsidRPr="007A360E">
        <w:rPr>
          <w:rFonts w:eastAsia="Arial"/>
          <w:spacing w:val="-3"/>
        </w:rPr>
        <w:t>re</w:t>
      </w:r>
      <w:r w:rsidRPr="007A360E">
        <w:rPr>
          <w:rFonts w:eastAsia="Arial"/>
          <w:spacing w:val="-2"/>
        </w:rPr>
        <w:t>s</w:t>
      </w:r>
      <w:r w:rsidRPr="007A360E">
        <w:rPr>
          <w:rFonts w:eastAsia="Arial"/>
          <w:spacing w:val="-4"/>
        </w:rPr>
        <w:t>e</w:t>
      </w:r>
      <w:r w:rsidRPr="007A360E">
        <w:rPr>
          <w:rFonts w:eastAsia="Arial"/>
          <w:spacing w:val="-3"/>
        </w:rPr>
        <w:t>nt</w:t>
      </w:r>
      <w:r w:rsidRPr="007A360E">
        <w:rPr>
          <w:rFonts w:eastAsia="Arial"/>
        </w:rPr>
        <w:t xml:space="preserve">s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s</w:t>
      </w:r>
      <w:r w:rsidRPr="007A360E">
        <w:rPr>
          <w:rFonts w:eastAsia="Arial"/>
          <w:spacing w:val="-2"/>
        </w:rPr>
        <w:t>c</w:t>
      </w:r>
      <w:r w:rsidRPr="007A360E">
        <w:rPr>
          <w:rFonts w:eastAsia="Arial"/>
          <w:spacing w:val="-3"/>
        </w:rPr>
        <w:t>en</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rPr>
        <w:t>o</w:t>
      </w:r>
      <w:r w:rsidRPr="007A360E">
        <w:rPr>
          <w:rFonts w:eastAsia="Arial"/>
          <w:spacing w:val="1"/>
        </w:rPr>
        <w:t xml:space="preserve"> </w:t>
      </w:r>
      <w:r w:rsidRPr="007A360E">
        <w:rPr>
          <w:rFonts w:eastAsia="Arial"/>
          <w:spacing w:val="-3"/>
        </w:rPr>
        <w:t>Ca</w:t>
      </w:r>
      <w:r w:rsidRPr="007A360E">
        <w:rPr>
          <w:rFonts w:eastAsia="Arial"/>
          <w:spacing w:val="-4"/>
        </w:rPr>
        <w:t>s</w:t>
      </w:r>
      <w:r w:rsidRPr="007A360E">
        <w:rPr>
          <w:rFonts w:eastAsia="Arial"/>
          <w:spacing w:val="-2"/>
        </w:rPr>
        <w:t>c</w:t>
      </w:r>
      <w:r w:rsidRPr="007A360E">
        <w:rPr>
          <w:rFonts w:eastAsia="Arial"/>
          <w:spacing w:val="-3"/>
        </w:rPr>
        <w:t>a</w:t>
      </w:r>
      <w:r w:rsidRPr="007A360E">
        <w:rPr>
          <w:rFonts w:eastAsia="Arial"/>
          <w:spacing w:val="-4"/>
        </w:rPr>
        <w:t>d</w:t>
      </w:r>
      <w:r w:rsidRPr="007A360E">
        <w:rPr>
          <w:rFonts w:eastAsia="Arial"/>
        </w:rPr>
        <w:t>e</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2"/>
        </w:rPr>
        <w:t>s</w:t>
      </w:r>
      <w:r w:rsidRPr="007A360E">
        <w:rPr>
          <w:rFonts w:eastAsia="Arial"/>
          <w:spacing w:val="-3"/>
        </w:rPr>
        <w:t>i</w:t>
      </w:r>
      <w:r w:rsidRPr="007A360E">
        <w:rPr>
          <w:rFonts w:eastAsia="Arial"/>
          <w:spacing w:val="-4"/>
        </w:rPr>
        <w:t>d</w:t>
      </w:r>
      <w:r w:rsidRPr="007A360E">
        <w:rPr>
          <w:rFonts w:eastAsia="Arial"/>
          <w:spacing w:val="-3"/>
        </w:rPr>
        <w:t>er</w:t>
      </w:r>
      <w:r w:rsidRPr="007A360E">
        <w:rPr>
          <w:rFonts w:eastAsia="Arial"/>
        </w:rPr>
        <w:t xml:space="preserve">s </w:t>
      </w:r>
      <w:r w:rsidRPr="007A360E">
        <w:rPr>
          <w:rFonts w:eastAsia="Arial"/>
          <w:spacing w:val="-3"/>
        </w:rPr>
        <w:t>mo</w:t>
      </w:r>
      <w:r w:rsidRPr="007A360E">
        <w:rPr>
          <w:rFonts w:eastAsia="Arial"/>
          <w:spacing w:val="-4"/>
        </w:rPr>
        <w:t>s</w:t>
      </w:r>
      <w:r w:rsidRPr="007A360E">
        <w:rPr>
          <w:rFonts w:eastAsia="Arial"/>
        </w:rPr>
        <w:t>t</w:t>
      </w:r>
      <w:r w:rsidRPr="007A360E">
        <w:rPr>
          <w:rFonts w:eastAsia="Arial"/>
          <w:spacing w:val="2"/>
        </w:rPr>
        <w:t xml:space="preserve"> </w:t>
      </w:r>
      <w:r w:rsidRPr="007A360E">
        <w:rPr>
          <w:rFonts w:eastAsia="Arial"/>
          <w:spacing w:val="-3"/>
        </w:rPr>
        <w:t>l</w:t>
      </w:r>
      <w:r w:rsidRPr="007A360E">
        <w:rPr>
          <w:rFonts w:eastAsia="Arial"/>
          <w:spacing w:val="-4"/>
        </w:rPr>
        <w:t>i</w:t>
      </w:r>
      <w:r w:rsidRPr="007A360E">
        <w:rPr>
          <w:rFonts w:eastAsia="Arial"/>
          <w:spacing w:val="-2"/>
        </w:rPr>
        <w:t>k</w:t>
      </w:r>
      <w:r w:rsidRPr="007A360E">
        <w:rPr>
          <w:rFonts w:eastAsia="Arial"/>
          <w:spacing w:val="-3"/>
        </w:rPr>
        <w:t>e</w:t>
      </w:r>
      <w:r w:rsidRPr="007A360E">
        <w:rPr>
          <w:rFonts w:eastAsia="Arial"/>
          <w:spacing w:val="-4"/>
        </w:rPr>
        <w:t>l</w:t>
      </w:r>
      <w:r w:rsidRPr="007A360E">
        <w:rPr>
          <w:rFonts w:eastAsia="Arial"/>
        </w:rPr>
        <w:t xml:space="preserve">y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b</w:t>
      </w:r>
      <w:r w:rsidRPr="007A360E">
        <w:rPr>
          <w:rFonts w:eastAsia="Arial"/>
        </w:rPr>
        <w:t xml:space="preserve">e </w:t>
      </w:r>
      <w:r w:rsidRPr="007A360E">
        <w:rPr>
          <w:rFonts w:eastAsia="Arial"/>
          <w:spacing w:val="-3"/>
        </w:rPr>
        <w:t>e</w:t>
      </w:r>
      <w:r w:rsidRPr="007A360E">
        <w:rPr>
          <w:rFonts w:eastAsia="Arial"/>
          <w:spacing w:val="-4"/>
        </w:rPr>
        <w:t>x</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3"/>
        </w:rPr>
        <w:t>i</w:t>
      </w:r>
      <w:r w:rsidRPr="007A360E">
        <w:rPr>
          <w:rFonts w:eastAsia="Arial"/>
          <w:spacing w:val="-4"/>
        </w:rPr>
        <w:t>e</w:t>
      </w:r>
      <w:r w:rsidRPr="007A360E">
        <w:rPr>
          <w:rFonts w:eastAsia="Arial"/>
          <w:spacing w:val="-3"/>
        </w:rPr>
        <w:t>n</w:t>
      </w:r>
      <w:r w:rsidRPr="007A360E">
        <w:rPr>
          <w:rFonts w:eastAsia="Arial"/>
          <w:spacing w:val="-1"/>
        </w:rPr>
        <w:t>c</w:t>
      </w:r>
      <w:r w:rsidRPr="007A360E">
        <w:rPr>
          <w:rFonts w:eastAsia="Arial"/>
          <w:spacing w:val="-3"/>
        </w:rPr>
        <w:t xml:space="preserve">ed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19"/>
        </w:rPr>
        <w:t xml:space="preserve"> </w:t>
      </w:r>
      <w:r w:rsidRPr="007A360E">
        <w:rPr>
          <w:rFonts w:eastAsia="Arial"/>
          <w:spacing w:val="-3"/>
        </w:rPr>
        <w:t>th</w:t>
      </w:r>
      <w:r w:rsidRPr="007A360E">
        <w:rPr>
          <w:rFonts w:eastAsia="Arial"/>
        </w:rPr>
        <w:t>e</w:t>
      </w:r>
      <w:r w:rsidRPr="007A360E">
        <w:rPr>
          <w:rFonts w:eastAsia="Arial"/>
          <w:spacing w:val="19"/>
        </w:rPr>
        <w:t xml:space="preserve"> </w:t>
      </w:r>
      <w:r w:rsidRPr="007A360E">
        <w:rPr>
          <w:rFonts w:eastAsia="Arial"/>
          <w:spacing w:val="-4"/>
        </w:rPr>
        <w:t>p</w:t>
      </w:r>
      <w:r w:rsidRPr="007A360E">
        <w:rPr>
          <w:rFonts w:eastAsia="Arial"/>
          <w:spacing w:val="-3"/>
        </w:rPr>
        <w:t>l</w:t>
      </w:r>
      <w:r w:rsidRPr="007A360E">
        <w:rPr>
          <w:rFonts w:eastAsia="Arial"/>
          <w:spacing w:val="-4"/>
        </w:rPr>
        <w:t>a</w:t>
      </w:r>
      <w:r w:rsidRPr="007A360E">
        <w:rPr>
          <w:rFonts w:eastAsia="Arial"/>
          <w:spacing w:val="-3"/>
        </w:rPr>
        <w:t>nnin</w:t>
      </w:r>
      <w:r w:rsidRPr="007A360E">
        <w:rPr>
          <w:rFonts w:eastAsia="Arial"/>
        </w:rPr>
        <w:t>g</w:t>
      </w:r>
      <w:r w:rsidRPr="007A360E">
        <w:rPr>
          <w:rFonts w:eastAsia="Arial"/>
          <w:spacing w:val="18"/>
        </w:rPr>
        <w:t xml:space="preserve"> </w:t>
      </w:r>
      <w:r w:rsidRPr="007A360E">
        <w:rPr>
          <w:rFonts w:eastAsia="Arial"/>
          <w:spacing w:val="-3"/>
        </w:rPr>
        <w:t>h</w:t>
      </w:r>
      <w:r w:rsidRPr="007A360E">
        <w:rPr>
          <w:rFonts w:eastAsia="Arial"/>
          <w:spacing w:val="-4"/>
        </w:rPr>
        <w:t>o</w:t>
      </w:r>
      <w:r w:rsidRPr="007A360E">
        <w:rPr>
          <w:rFonts w:eastAsia="Arial"/>
          <w:spacing w:val="-2"/>
        </w:rPr>
        <w:t>r</w:t>
      </w:r>
      <w:r w:rsidRPr="007A360E">
        <w:rPr>
          <w:rFonts w:eastAsia="Arial"/>
          <w:spacing w:val="-3"/>
        </w:rPr>
        <w:t>i</w:t>
      </w:r>
      <w:r w:rsidRPr="007A360E">
        <w:rPr>
          <w:rFonts w:eastAsia="Arial"/>
          <w:spacing w:val="-4"/>
        </w:rPr>
        <w:t>z</w:t>
      </w:r>
      <w:r w:rsidRPr="007A360E">
        <w:rPr>
          <w:rFonts w:eastAsia="Arial"/>
          <w:spacing w:val="-3"/>
        </w:rPr>
        <w:t>o</w:t>
      </w:r>
      <w:r w:rsidRPr="007A360E">
        <w:rPr>
          <w:rFonts w:eastAsia="Arial"/>
          <w:spacing w:val="-4"/>
        </w:rPr>
        <w:t>n</w:t>
      </w:r>
      <w:r w:rsidRPr="007A360E">
        <w:rPr>
          <w:rFonts w:eastAsia="Arial"/>
        </w:rPr>
        <w:t>.</w:t>
      </w:r>
    </w:p>
    <w:p w:rsidR="008B5AEF" w:rsidRDefault="008B5AEF" w:rsidP="00487513">
      <w:pPr>
        <w:spacing w:after="0" w:line="240" w:lineRule="auto"/>
        <w:ind w:left="90"/>
        <w:contextualSpacing/>
        <w:jc w:val="both"/>
        <w:rPr>
          <w:rFonts w:eastAsia="Arial"/>
        </w:rPr>
      </w:pPr>
    </w:p>
    <w:p w:rsidR="008B5AEF" w:rsidRDefault="00367CB4" w:rsidP="00F4176D">
      <w:pPr>
        <w:spacing w:after="0" w:line="240" w:lineRule="auto"/>
        <w:ind w:left="90" w:right="86"/>
        <w:contextualSpacing/>
        <w:jc w:val="both"/>
        <w:rPr>
          <w:rFonts w:eastAsia="Arial"/>
          <w:spacing w:val="-3"/>
        </w:rPr>
      </w:pPr>
      <w:r w:rsidRPr="007A360E">
        <w:rPr>
          <w:rFonts w:eastAsia="Arial"/>
          <w:spacing w:val="-3"/>
        </w:rPr>
        <w:t>The basecase (</w:t>
      </w:r>
      <w:r w:rsidRPr="007A360E">
        <w:rPr>
          <w:rFonts w:eastAsia="Arial Narrow"/>
          <w:spacing w:val="-2"/>
        </w:rPr>
        <w:t>M</w:t>
      </w:r>
      <w:r w:rsidRPr="007A360E">
        <w:rPr>
          <w:rFonts w:eastAsia="Arial Narrow"/>
          <w:spacing w:val="-3"/>
        </w:rPr>
        <w:t>ediu</w:t>
      </w:r>
      <w:r w:rsidRPr="007A360E">
        <w:rPr>
          <w:rFonts w:eastAsia="Arial Narrow"/>
        </w:rPr>
        <w:t>m</w:t>
      </w:r>
      <w:r w:rsidRPr="007A360E">
        <w:rPr>
          <w:rFonts w:eastAsia="Arial Narrow"/>
          <w:spacing w:val="-12"/>
        </w:rPr>
        <w:t xml:space="preserve"> </w:t>
      </w:r>
      <w:r w:rsidRPr="007A360E">
        <w:rPr>
          <w:rFonts w:eastAsia="Arial Narrow"/>
          <w:spacing w:val="-3"/>
        </w:rPr>
        <w:t>Loa</w:t>
      </w:r>
      <w:r w:rsidRPr="007A360E">
        <w:rPr>
          <w:rFonts w:eastAsia="Arial Narrow"/>
        </w:rPr>
        <w:t>d</w:t>
      </w:r>
      <w:r w:rsidRPr="007A360E">
        <w:rPr>
          <w:rFonts w:eastAsia="Arial Narrow"/>
          <w:spacing w:val="-9"/>
        </w:rPr>
        <w:t xml:space="preserve"> </w:t>
      </w:r>
      <w:r w:rsidRPr="007A360E">
        <w:rPr>
          <w:rFonts w:eastAsia="Arial Narrow"/>
          <w:spacing w:val="-3"/>
        </w:rPr>
        <w:t>G</w:t>
      </w:r>
      <w:r w:rsidRPr="007A360E">
        <w:rPr>
          <w:rFonts w:eastAsia="Arial Narrow"/>
          <w:spacing w:val="-2"/>
        </w:rPr>
        <w:t>r</w:t>
      </w:r>
      <w:r w:rsidRPr="007A360E">
        <w:rPr>
          <w:rFonts w:eastAsia="Arial Narrow"/>
          <w:spacing w:val="-3"/>
        </w:rPr>
        <w:t>o</w:t>
      </w:r>
      <w:r w:rsidRPr="007A360E">
        <w:rPr>
          <w:rFonts w:eastAsia="Arial Narrow"/>
          <w:spacing w:val="-4"/>
        </w:rPr>
        <w:t>w</w:t>
      </w:r>
      <w:r w:rsidRPr="007A360E">
        <w:rPr>
          <w:rFonts w:eastAsia="Arial Narrow"/>
          <w:spacing w:val="-2"/>
        </w:rPr>
        <w:t>t</w:t>
      </w:r>
      <w:r w:rsidRPr="007A360E">
        <w:rPr>
          <w:rFonts w:eastAsia="Arial Narrow"/>
          <w:spacing w:val="-3"/>
        </w:rPr>
        <w:t>h</w:t>
      </w:r>
      <w:r w:rsidRPr="007A360E">
        <w:rPr>
          <w:rFonts w:eastAsia="Arial Narrow"/>
        </w:rPr>
        <w:t>,</w:t>
      </w:r>
      <w:r w:rsidRPr="007A360E">
        <w:rPr>
          <w:rFonts w:eastAsia="Arial Narrow"/>
          <w:spacing w:val="-11"/>
        </w:rPr>
        <w:t xml:space="preserve"> </w:t>
      </w:r>
      <w:r w:rsidRPr="007A360E">
        <w:rPr>
          <w:rFonts w:eastAsia="Arial Narrow"/>
          <w:spacing w:val="-2"/>
        </w:rPr>
        <w:t>M</w:t>
      </w:r>
      <w:r w:rsidRPr="007A360E">
        <w:rPr>
          <w:rFonts w:eastAsia="Arial Narrow"/>
          <w:spacing w:val="-3"/>
        </w:rPr>
        <w:t>ediu</w:t>
      </w:r>
      <w:r w:rsidRPr="007A360E">
        <w:rPr>
          <w:rFonts w:eastAsia="Arial Narrow"/>
        </w:rPr>
        <w:t>m</w:t>
      </w:r>
      <w:r w:rsidRPr="007A360E">
        <w:rPr>
          <w:rFonts w:eastAsia="Arial Narrow"/>
          <w:spacing w:val="-12"/>
        </w:rPr>
        <w:t xml:space="preserve"> </w:t>
      </w:r>
      <w:r w:rsidRPr="007A360E">
        <w:rPr>
          <w:rFonts w:eastAsia="Arial Narrow"/>
          <w:spacing w:val="-2"/>
        </w:rPr>
        <w:t>G</w:t>
      </w:r>
      <w:r w:rsidRPr="007A360E">
        <w:rPr>
          <w:rFonts w:eastAsia="Arial Narrow"/>
          <w:spacing w:val="-4"/>
        </w:rPr>
        <w:t>a</w:t>
      </w:r>
      <w:r w:rsidRPr="007A360E">
        <w:rPr>
          <w:rFonts w:eastAsia="Arial Narrow"/>
        </w:rPr>
        <w:t>s</w:t>
      </w:r>
      <w:r w:rsidRPr="007A360E">
        <w:rPr>
          <w:rFonts w:eastAsia="Arial Narrow"/>
          <w:spacing w:val="-9"/>
        </w:rPr>
        <w:t xml:space="preserve"> </w:t>
      </w:r>
      <w:r w:rsidRPr="007A360E">
        <w:rPr>
          <w:rFonts w:eastAsia="Arial Narrow"/>
          <w:spacing w:val="-3"/>
        </w:rPr>
        <w:t>P</w:t>
      </w:r>
      <w:r w:rsidRPr="007A360E">
        <w:rPr>
          <w:rFonts w:eastAsia="Arial Narrow"/>
          <w:spacing w:val="-2"/>
        </w:rPr>
        <w:t>r</w:t>
      </w:r>
      <w:r w:rsidRPr="007A360E">
        <w:rPr>
          <w:rFonts w:eastAsia="Arial Narrow"/>
          <w:spacing w:val="-3"/>
        </w:rPr>
        <w:t>i</w:t>
      </w:r>
      <w:r w:rsidRPr="007A360E">
        <w:rPr>
          <w:rFonts w:eastAsia="Arial Narrow"/>
          <w:spacing w:val="-2"/>
        </w:rPr>
        <w:t>c</w:t>
      </w:r>
      <w:r w:rsidRPr="007A360E">
        <w:rPr>
          <w:rFonts w:eastAsia="Arial Narrow"/>
        </w:rPr>
        <w:t>e</w:t>
      </w:r>
      <w:r w:rsidRPr="007A360E">
        <w:rPr>
          <w:rFonts w:eastAsia="Arial Narrow"/>
          <w:spacing w:val="-12"/>
        </w:rPr>
        <w:t xml:space="preserve"> </w:t>
      </w:r>
      <w:r w:rsidRPr="007A360E">
        <w:rPr>
          <w:rFonts w:eastAsia="Arial Narrow"/>
          <w:spacing w:val="-2"/>
        </w:rPr>
        <w:t>F</w:t>
      </w:r>
      <w:r w:rsidRPr="007A360E">
        <w:rPr>
          <w:rFonts w:eastAsia="Arial Narrow"/>
          <w:spacing w:val="-3"/>
        </w:rPr>
        <w:t>o</w:t>
      </w:r>
      <w:r w:rsidRPr="007A360E">
        <w:rPr>
          <w:rFonts w:eastAsia="Arial Narrow"/>
          <w:spacing w:val="-2"/>
        </w:rPr>
        <w:t>r</w:t>
      </w:r>
      <w:r w:rsidRPr="007A360E">
        <w:rPr>
          <w:rFonts w:eastAsia="Arial Narrow"/>
          <w:spacing w:val="-4"/>
        </w:rPr>
        <w:t>e</w:t>
      </w:r>
      <w:r w:rsidRPr="007A360E">
        <w:rPr>
          <w:rFonts w:eastAsia="Arial Narrow"/>
          <w:spacing w:val="-2"/>
        </w:rPr>
        <w:t>c</w:t>
      </w:r>
      <w:r w:rsidRPr="007A360E">
        <w:rPr>
          <w:rFonts w:eastAsia="Arial Narrow"/>
          <w:spacing w:val="-3"/>
        </w:rPr>
        <w:t>a</w:t>
      </w:r>
      <w:r w:rsidRPr="007A360E">
        <w:rPr>
          <w:rFonts w:eastAsia="Arial Narrow"/>
          <w:spacing w:val="-4"/>
        </w:rPr>
        <w:t>s</w:t>
      </w:r>
      <w:r w:rsidRPr="007A360E">
        <w:rPr>
          <w:rFonts w:eastAsia="Arial Narrow"/>
          <w:spacing w:val="-2"/>
        </w:rPr>
        <w:t>t</w:t>
      </w:r>
      <w:r w:rsidRPr="007A360E">
        <w:rPr>
          <w:rFonts w:eastAsia="Arial Narrow"/>
        </w:rPr>
        <w:t>,</w:t>
      </w:r>
      <w:r w:rsidRPr="007A360E">
        <w:rPr>
          <w:rFonts w:eastAsia="Arial Narrow"/>
          <w:spacing w:val="-13"/>
        </w:rPr>
        <w:t xml:space="preserve"> </w:t>
      </w:r>
      <w:r w:rsidRPr="007A360E">
        <w:rPr>
          <w:rFonts w:eastAsia="Arial Narrow"/>
          <w:spacing w:val="-3"/>
        </w:rPr>
        <w:t>A</w:t>
      </w:r>
      <w:r w:rsidRPr="007A360E">
        <w:rPr>
          <w:rFonts w:eastAsia="Arial Narrow"/>
          <w:spacing w:val="-2"/>
        </w:rPr>
        <w:t>v</w:t>
      </w:r>
      <w:r w:rsidRPr="007A360E">
        <w:rPr>
          <w:rFonts w:eastAsia="Arial Narrow"/>
          <w:spacing w:val="-4"/>
        </w:rPr>
        <w:t>e</w:t>
      </w:r>
      <w:r w:rsidRPr="007A360E">
        <w:rPr>
          <w:rFonts w:eastAsia="Arial Narrow"/>
          <w:spacing w:val="-2"/>
        </w:rPr>
        <w:t>r</w:t>
      </w:r>
      <w:r w:rsidRPr="007A360E">
        <w:rPr>
          <w:rFonts w:eastAsia="Arial Narrow"/>
          <w:spacing w:val="-3"/>
        </w:rPr>
        <w:t>ag</w:t>
      </w:r>
      <w:r w:rsidRPr="007A360E">
        <w:rPr>
          <w:rFonts w:eastAsia="Arial Narrow"/>
        </w:rPr>
        <w:t>e</w:t>
      </w:r>
      <w:r w:rsidRPr="007A360E">
        <w:rPr>
          <w:rFonts w:eastAsia="Arial Narrow"/>
          <w:spacing w:val="-13"/>
        </w:rPr>
        <w:t xml:space="preserve"> </w:t>
      </w:r>
      <w:r w:rsidRPr="007A360E">
        <w:rPr>
          <w:rFonts w:eastAsia="Arial Narrow"/>
          <w:spacing w:val="-3"/>
        </w:rPr>
        <w:t>wea</w:t>
      </w:r>
      <w:r w:rsidRPr="007A360E">
        <w:rPr>
          <w:rFonts w:eastAsia="Arial Narrow"/>
          <w:spacing w:val="-2"/>
        </w:rPr>
        <w:t>t</w:t>
      </w:r>
      <w:r w:rsidRPr="007A360E">
        <w:rPr>
          <w:rFonts w:eastAsia="Arial Narrow"/>
          <w:spacing w:val="-4"/>
        </w:rPr>
        <w:t>h</w:t>
      </w:r>
      <w:r w:rsidRPr="007A360E">
        <w:rPr>
          <w:rFonts w:eastAsia="Arial Narrow"/>
          <w:spacing w:val="-3"/>
        </w:rPr>
        <w:t>e</w:t>
      </w:r>
      <w:r w:rsidRPr="007A360E">
        <w:rPr>
          <w:rFonts w:eastAsia="Arial Narrow"/>
        </w:rPr>
        <w:t>r</w:t>
      </w:r>
      <w:r w:rsidRPr="007A360E">
        <w:rPr>
          <w:rFonts w:eastAsia="Arial Narrow"/>
          <w:spacing w:val="-12"/>
        </w:rPr>
        <w:t xml:space="preserve"> </w:t>
      </w:r>
      <w:r w:rsidRPr="007A360E">
        <w:rPr>
          <w:rFonts w:eastAsia="Arial Narrow"/>
          <w:spacing w:val="-3"/>
        </w:rPr>
        <w:t>w</w:t>
      </w:r>
      <w:r w:rsidRPr="007A360E">
        <w:rPr>
          <w:rFonts w:eastAsia="Arial Narrow"/>
          <w:spacing w:val="-4"/>
        </w:rPr>
        <w:t>i</w:t>
      </w:r>
      <w:r w:rsidRPr="007A360E">
        <w:rPr>
          <w:rFonts w:eastAsia="Arial Narrow"/>
          <w:spacing w:val="-2"/>
        </w:rPr>
        <w:t>t</w:t>
      </w:r>
      <w:r w:rsidRPr="007A360E">
        <w:rPr>
          <w:rFonts w:eastAsia="Arial Narrow"/>
        </w:rPr>
        <w:t>h</w:t>
      </w:r>
      <w:r w:rsidRPr="007A360E">
        <w:rPr>
          <w:rFonts w:eastAsia="Arial Narrow"/>
          <w:spacing w:val="-9"/>
        </w:rPr>
        <w:t xml:space="preserve"> </w:t>
      </w:r>
      <w:r w:rsidRPr="007A360E">
        <w:rPr>
          <w:rFonts w:eastAsia="Arial Narrow"/>
          <w:spacing w:val="-3"/>
        </w:rPr>
        <w:t>Pea</w:t>
      </w:r>
      <w:r w:rsidRPr="007A360E">
        <w:rPr>
          <w:rFonts w:eastAsia="Arial Narrow"/>
        </w:rPr>
        <w:t>k</w:t>
      </w:r>
      <w:r w:rsidRPr="007A360E">
        <w:rPr>
          <w:rFonts w:eastAsia="Arial Narrow"/>
          <w:spacing w:val="-10"/>
        </w:rPr>
        <w:t xml:space="preserve"> </w:t>
      </w:r>
      <w:r w:rsidRPr="007A360E">
        <w:rPr>
          <w:rFonts w:eastAsia="Arial Narrow"/>
          <w:spacing w:val="-3"/>
        </w:rPr>
        <w:t>E</w:t>
      </w:r>
      <w:r w:rsidRPr="007A360E">
        <w:rPr>
          <w:rFonts w:eastAsia="Arial Narrow"/>
          <w:spacing w:val="-2"/>
        </w:rPr>
        <w:t>v</w:t>
      </w:r>
      <w:r w:rsidRPr="007A360E">
        <w:rPr>
          <w:rFonts w:eastAsia="Arial Narrow"/>
          <w:spacing w:val="-3"/>
        </w:rPr>
        <w:t>e</w:t>
      </w:r>
      <w:r w:rsidRPr="007A360E">
        <w:rPr>
          <w:rFonts w:eastAsia="Arial Narrow"/>
          <w:spacing w:val="-4"/>
        </w:rPr>
        <w:t>n</w:t>
      </w:r>
      <w:r w:rsidRPr="007A360E">
        <w:rPr>
          <w:rFonts w:eastAsia="Arial Narrow"/>
          <w:spacing w:val="-3"/>
        </w:rPr>
        <w:t>t) in</w:t>
      </w:r>
      <w:r w:rsidRPr="007A360E">
        <w:rPr>
          <w:rFonts w:eastAsia="Arial Narrow"/>
          <w:spacing w:val="-2"/>
        </w:rPr>
        <w:t>c</w:t>
      </w:r>
      <w:r w:rsidRPr="007A360E">
        <w:rPr>
          <w:rFonts w:eastAsia="Arial Narrow"/>
          <w:spacing w:val="-3"/>
        </w:rPr>
        <w:t>ludes e</w:t>
      </w:r>
      <w:r w:rsidRPr="007A360E">
        <w:rPr>
          <w:rFonts w:eastAsia="Arial Narrow"/>
          <w:spacing w:val="-2"/>
        </w:rPr>
        <w:t>x</w:t>
      </w:r>
      <w:r w:rsidRPr="007A360E">
        <w:rPr>
          <w:rFonts w:eastAsia="Arial Narrow"/>
          <w:spacing w:val="-4"/>
        </w:rPr>
        <w:t>i</w:t>
      </w:r>
      <w:r w:rsidRPr="007A360E">
        <w:rPr>
          <w:rFonts w:eastAsia="Arial Narrow"/>
          <w:spacing w:val="-2"/>
        </w:rPr>
        <w:t>st</w:t>
      </w:r>
      <w:r w:rsidRPr="007A360E">
        <w:rPr>
          <w:rFonts w:eastAsia="Arial Narrow"/>
          <w:spacing w:val="-3"/>
        </w:rPr>
        <w:t>in</w:t>
      </w:r>
      <w:r w:rsidRPr="007A360E">
        <w:rPr>
          <w:rFonts w:eastAsia="Arial Narrow"/>
        </w:rPr>
        <w:t>g</w:t>
      </w:r>
      <w:r w:rsidRPr="007A360E">
        <w:rPr>
          <w:rFonts w:eastAsia="Arial Narrow"/>
          <w:spacing w:val="-12"/>
        </w:rPr>
        <w:t xml:space="preserve"> </w:t>
      </w:r>
      <w:r w:rsidRPr="007A360E">
        <w:rPr>
          <w:rFonts w:eastAsia="Arial Narrow"/>
          <w:spacing w:val="-2"/>
        </w:rPr>
        <w:t>s</w:t>
      </w:r>
      <w:r w:rsidRPr="007A360E">
        <w:rPr>
          <w:rFonts w:eastAsia="Arial Narrow"/>
          <w:spacing w:val="-3"/>
        </w:rPr>
        <w:t>uppl</w:t>
      </w:r>
      <w:r w:rsidRPr="007A360E">
        <w:rPr>
          <w:rFonts w:eastAsia="Arial Narrow"/>
        </w:rPr>
        <w:t>y</w:t>
      </w:r>
      <w:r w:rsidRPr="007A360E">
        <w:rPr>
          <w:rFonts w:eastAsia="Arial Narrow"/>
          <w:spacing w:val="-11"/>
        </w:rPr>
        <w:t xml:space="preserve"> </w:t>
      </w:r>
      <w:r w:rsidRPr="007A360E">
        <w:rPr>
          <w:rFonts w:eastAsia="Arial Narrow"/>
          <w:spacing w:val="-2"/>
        </w:rPr>
        <w:t>c</w:t>
      </w:r>
      <w:r w:rsidRPr="007A360E">
        <w:rPr>
          <w:rFonts w:eastAsia="Arial Narrow"/>
          <w:spacing w:val="-3"/>
        </w:rPr>
        <w:t>o</w:t>
      </w:r>
      <w:r w:rsidRPr="007A360E">
        <w:rPr>
          <w:rFonts w:eastAsia="Arial Narrow"/>
          <w:spacing w:val="-4"/>
        </w:rPr>
        <w:t>n</w:t>
      </w:r>
      <w:r w:rsidRPr="007A360E">
        <w:rPr>
          <w:rFonts w:eastAsia="Arial Narrow"/>
          <w:spacing w:val="-2"/>
        </w:rPr>
        <w:t>tr</w:t>
      </w:r>
      <w:r w:rsidRPr="007A360E">
        <w:rPr>
          <w:rFonts w:eastAsia="Arial Narrow"/>
          <w:spacing w:val="-3"/>
        </w:rPr>
        <w:t>a</w:t>
      </w:r>
      <w:r w:rsidRPr="007A360E">
        <w:rPr>
          <w:rFonts w:eastAsia="Arial Narrow"/>
          <w:spacing w:val="-4"/>
        </w:rPr>
        <w:t>c</w:t>
      </w:r>
      <w:r w:rsidRPr="007A360E">
        <w:rPr>
          <w:rFonts w:eastAsia="Arial Narrow"/>
          <w:spacing w:val="-2"/>
        </w:rPr>
        <w:t>t</w:t>
      </w:r>
      <w:r w:rsidRPr="007A360E">
        <w:rPr>
          <w:rFonts w:eastAsia="Arial Narrow"/>
          <w:spacing w:val="-4"/>
        </w:rPr>
        <w:t>s</w:t>
      </w:r>
      <w:r w:rsidRPr="007A360E">
        <w:rPr>
          <w:rFonts w:eastAsia="Arial Narrow"/>
        </w:rPr>
        <w:t>,</w:t>
      </w:r>
      <w:r w:rsidRPr="007A360E">
        <w:rPr>
          <w:rFonts w:eastAsia="Arial Narrow"/>
          <w:spacing w:val="-13"/>
        </w:rPr>
        <w:t xml:space="preserve"> </w:t>
      </w:r>
      <w:r w:rsidRPr="007A360E">
        <w:rPr>
          <w:rFonts w:eastAsia="Arial Narrow"/>
          <w:spacing w:val="-3"/>
        </w:rPr>
        <w:t>in</w:t>
      </w:r>
      <w:r w:rsidRPr="007A360E">
        <w:rPr>
          <w:rFonts w:eastAsia="Arial Narrow"/>
          <w:spacing w:val="-4"/>
        </w:rPr>
        <w:t>c</w:t>
      </w:r>
      <w:r w:rsidRPr="007A360E">
        <w:rPr>
          <w:rFonts w:eastAsia="Arial Narrow"/>
          <w:spacing w:val="-2"/>
        </w:rPr>
        <w:t>rem</w:t>
      </w:r>
      <w:r w:rsidRPr="007A360E">
        <w:rPr>
          <w:rFonts w:eastAsia="Arial Narrow"/>
          <w:spacing w:val="-3"/>
        </w:rPr>
        <w:t>e</w:t>
      </w:r>
      <w:r w:rsidRPr="007A360E">
        <w:rPr>
          <w:rFonts w:eastAsia="Arial Narrow"/>
          <w:spacing w:val="-4"/>
        </w:rPr>
        <w:t>n</w:t>
      </w:r>
      <w:r w:rsidRPr="007A360E">
        <w:rPr>
          <w:rFonts w:eastAsia="Arial Narrow"/>
          <w:spacing w:val="-2"/>
        </w:rPr>
        <w:t>t</w:t>
      </w:r>
      <w:r w:rsidRPr="007A360E">
        <w:rPr>
          <w:rFonts w:eastAsia="Arial Narrow"/>
          <w:spacing w:val="-3"/>
        </w:rPr>
        <w:t>a</w:t>
      </w:r>
      <w:r w:rsidRPr="007A360E">
        <w:rPr>
          <w:rFonts w:eastAsia="Arial Narrow"/>
        </w:rPr>
        <w:t>l</w:t>
      </w:r>
      <w:r w:rsidRPr="007A360E">
        <w:rPr>
          <w:rFonts w:eastAsia="Arial Narrow"/>
          <w:spacing w:val="-15"/>
        </w:rPr>
        <w:t xml:space="preserve"> </w:t>
      </w:r>
      <w:r w:rsidRPr="007A360E">
        <w:rPr>
          <w:rFonts w:eastAsia="Arial Narrow"/>
          <w:spacing w:val="-2"/>
        </w:rPr>
        <w:t>s</w:t>
      </w:r>
      <w:r w:rsidRPr="007A360E">
        <w:rPr>
          <w:rFonts w:eastAsia="Arial Narrow"/>
          <w:spacing w:val="-3"/>
        </w:rPr>
        <w:t>upplie</w:t>
      </w:r>
      <w:r w:rsidRPr="007A360E">
        <w:rPr>
          <w:rFonts w:eastAsia="Arial Narrow"/>
        </w:rPr>
        <w:t>s</w:t>
      </w:r>
      <w:r w:rsidRPr="007A360E">
        <w:rPr>
          <w:rFonts w:eastAsia="Arial Narrow"/>
          <w:spacing w:val="-13"/>
        </w:rPr>
        <w:t xml:space="preserve"> </w:t>
      </w:r>
      <w:r w:rsidRPr="007A360E">
        <w:rPr>
          <w:rFonts w:eastAsia="Arial Narrow"/>
          <w:spacing w:val="-2"/>
        </w:rPr>
        <w:t>(</w:t>
      </w:r>
      <w:r w:rsidRPr="007A360E">
        <w:rPr>
          <w:rFonts w:eastAsia="Arial Narrow"/>
          <w:spacing w:val="-3"/>
        </w:rPr>
        <w:t>pea</w:t>
      </w:r>
      <w:r w:rsidRPr="007A360E">
        <w:rPr>
          <w:rFonts w:eastAsia="Arial Narrow"/>
          <w:spacing w:val="-2"/>
        </w:rPr>
        <w:t>k</w:t>
      </w:r>
      <w:r w:rsidRPr="007A360E">
        <w:rPr>
          <w:rFonts w:eastAsia="Arial Narrow"/>
          <w:spacing w:val="-3"/>
        </w:rPr>
        <w:t>in</w:t>
      </w:r>
      <w:r w:rsidRPr="007A360E">
        <w:rPr>
          <w:rFonts w:eastAsia="Arial Narrow"/>
          <w:spacing w:val="-4"/>
        </w:rPr>
        <w:t>g</w:t>
      </w:r>
      <w:r w:rsidRPr="007A360E">
        <w:rPr>
          <w:rFonts w:eastAsia="Arial Narrow"/>
        </w:rPr>
        <w:t>,</w:t>
      </w:r>
      <w:r w:rsidRPr="007A360E">
        <w:rPr>
          <w:rFonts w:eastAsia="Arial Narrow"/>
          <w:spacing w:val="-11"/>
        </w:rPr>
        <w:t xml:space="preserve"> </w:t>
      </w:r>
      <w:r w:rsidRPr="007A360E">
        <w:rPr>
          <w:rFonts w:eastAsia="Arial Narrow"/>
          <w:spacing w:val="-3"/>
        </w:rPr>
        <w:t>annua</w:t>
      </w:r>
      <w:r w:rsidRPr="007A360E">
        <w:rPr>
          <w:rFonts w:eastAsia="Arial Narrow"/>
          <w:spacing w:val="-4"/>
        </w:rPr>
        <w:t>l</w:t>
      </w:r>
      <w:r w:rsidRPr="007A360E">
        <w:rPr>
          <w:rFonts w:eastAsia="Arial Narrow"/>
        </w:rPr>
        <w:t>,</w:t>
      </w:r>
      <w:r w:rsidRPr="007A360E">
        <w:rPr>
          <w:rFonts w:eastAsia="Arial Narrow"/>
          <w:spacing w:val="-12"/>
        </w:rPr>
        <w:t xml:space="preserve"> </w:t>
      </w:r>
      <w:r w:rsidRPr="007A360E">
        <w:rPr>
          <w:rFonts w:eastAsia="Arial Narrow"/>
          <w:spacing w:val="-2"/>
        </w:rPr>
        <w:t>s</w:t>
      </w:r>
      <w:r w:rsidRPr="007A360E">
        <w:rPr>
          <w:rFonts w:eastAsia="Arial Narrow"/>
          <w:spacing w:val="-3"/>
        </w:rPr>
        <w:t>ea</w:t>
      </w:r>
      <w:r w:rsidRPr="007A360E">
        <w:rPr>
          <w:rFonts w:eastAsia="Arial Narrow"/>
          <w:spacing w:val="-2"/>
        </w:rPr>
        <w:t>s</w:t>
      </w:r>
      <w:r w:rsidRPr="007A360E">
        <w:rPr>
          <w:rFonts w:eastAsia="Arial Narrow"/>
          <w:spacing w:val="-3"/>
        </w:rPr>
        <w:t>ona</w:t>
      </w:r>
      <w:r w:rsidRPr="007A360E">
        <w:rPr>
          <w:rFonts w:eastAsia="Arial Narrow"/>
        </w:rPr>
        <w:t>l</w:t>
      </w:r>
      <w:r w:rsidRPr="007A360E">
        <w:rPr>
          <w:rFonts w:eastAsia="Arial Narrow"/>
          <w:spacing w:val="-12"/>
        </w:rPr>
        <w:t xml:space="preserve"> </w:t>
      </w:r>
      <w:r w:rsidRPr="007A360E">
        <w:rPr>
          <w:rFonts w:eastAsia="Arial Narrow"/>
          <w:spacing w:val="-3"/>
        </w:rPr>
        <w:t>an</w:t>
      </w:r>
      <w:r w:rsidRPr="007A360E">
        <w:rPr>
          <w:rFonts w:eastAsia="Arial Narrow"/>
        </w:rPr>
        <w:t>d</w:t>
      </w:r>
      <w:r w:rsidRPr="007A360E">
        <w:rPr>
          <w:rFonts w:eastAsia="Arial Narrow"/>
          <w:spacing w:val="-9"/>
        </w:rPr>
        <w:t xml:space="preserve"> </w:t>
      </w:r>
      <w:r w:rsidR="003E05C4">
        <w:rPr>
          <w:rFonts w:eastAsia="Arial Narrow"/>
          <w:spacing w:val="-2"/>
        </w:rPr>
        <w:t>CityGate</w:t>
      </w:r>
      <w:r w:rsidRPr="007A360E">
        <w:rPr>
          <w:rFonts w:eastAsia="Arial Narrow"/>
        </w:rPr>
        <w:t>)</w:t>
      </w:r>
      <w:r w:rsidRPr="007A360E">
        <w:rPr>
          <w:rFonts w:eastAsia="Arial Narrow"/>
          <w:spacing w:val="-13"/>
        </w:rPr>
        <w:t xml:space="preserve"> </w:t>
      </w:r>
      <w:r w:rsidRPr="007A360E">
        <w:rPr>
          <w:rFonts w:eastAsia="Arial Narrow"/>
          <w:spacing w:val="-3"/>
        </w:rPr>
        <w:t>f</w:t>
      </w:r>
      <w:r w:rsidRPr="007A360E">
        <w:rPr>
          <w:rFonts w:eastAsia="Arial Narrow"/>
          <w:spacing w:val="-2"/>
        </w:rPr>
        <w:t>r</w:t>
      </w:r>
      <w:r w:rsidRPr="007A360E">
        <w:rPr>
          <w:rFonts w:eastAsia="Arial Narrow"/>
          <w:spacing w:val="-3"/>
        </w:rPr>
        <w:t>om</w:t>
      </w:r>
      <w:r w:rsidRPr="007A360E">
        <w:rPr>
          <w:rFonts w:eastAsia="Arial Narrow"/>
          <w:spacing w:val="-7"/>
        </w:rPr>
        <w:t xml:space="preserve"> </w:t>
      </w:r>
      <w:r w:rsidRPr="007A360E">
        <w:rPr>
          <w:rFonts w:eastAsia="Arial Narrow"/>
          <w:spacing w:val="-2"/>
        </w:rPr>
        <w:t>v</w:t>
      </w:r>
      <w:r w:rsidRPr="007A360E">
        <w:rPr>
          <w:rFonts w:eastAsia="Arial Narrow"/>
          <w:spacing w:val="-4"/>
        </w:rPr>
        <w:t>a</w:t>
      </w:r>
      <w:r w:rsidRPr="007A360E">
        <w:rPr>
          <w:rFonts w:eastAsia="Arial Narrow"/>
          <w:spacing w:val="-2"/>
        </w:rPr>
        <w:t>r</w:t>
      </w:r>
      <w:r w:rsidRPr="007A360E">
        <w:rPr>
          <w:rFonts w:eastAsia="Arial Narrow"/>
          <w:spacing w:val="-3"/>
        </w:rPr>
        <w:t>iou</w:t>
      </w:r>
      <w:r w:rsidRPr="007A360E">
        <w:rPr>
          <w:rFonts w:eastAsia="Arial Narrow"/>
        </w:rPr>
        <w:t>s</w:t>
      </w:r>
      <w:r w:rsidRPr="007A360E">
        <w:rPr>
          <w:rFonts w:eastAsia="Arial Narrow"/>
          <w:spacing w:val="-6"/>
        </w:rPr>
        <w:t xml:space="preserve"> </w:t>
      </w:r>
      <w:r w:rsidRPr="007A360E">
        <w:rPr>
          <w:rFonts w:eastAsia="Arial Narrow"/>
          <w:spacing w:val="-2"/>
        </w:rPr>
        <w:t>r</w:t>
      </w:r>
      <w:r w:rsidRPr="007A360E">
        <w:rPr>
          <w:rFonts w:eastAsia="Arial Narrow"/>
          <w:spacing w:val="-3"/>
        </w:rPr>
        <w:t>e</w:t>
      </w:r>
      <w:r w:rsidRPr="007A360E">
        <w:rPr>
          <w:rFonts w:eastAsia="Arial Narrow"/>
          <w:spacing w:val="-2"/>
        </w:rPr>
        <w:t>c</w:t>
      </w:r>
      <w:r w:rsidRPr="007A360E">
        <w:rPr>
          <w:rFonts w:eastAsia="Arial Narrow"/>
          <w:spacing w:val="-3"/>
        </w:rPr>
        <w:t>ei</w:t>
      </w:r>
      <w:r w:rsidRPr="007A360E">
        <w:rPr>
          <w:rFonts w:eastAsia="Arial Narrow"/>
          <w:spacing w:val="-4"/>
        </w:rPr>
        <w:t>p</w:t>
      </w:r>
      <w:r w:rsidRPr="007A360E">
        <w:rPr>
          <w:rFonts w:eastAsia="Arial Narrow"/>
        </w:rPr>
        <w:t>t</w:t>
      </w:r>
      <w:r w:rsidRPr="007A360E">
        <w:rPr>
          <w:rFonts w:eastAsia="Arial Narrow"/>
          <w:spacing w:val="-9"/>
        </w:rPr>
        <w:t xml:space="preserve"> </w:t>
      </w:r>
      <w:r w:rsidRPr="007A360E">
        <w:rPr>
          <w:rFonts w:eastAsia="Arial Narrow"/>
          <w:spacing w:val="-3"/>
        </w:rPr>
        <w:t>point</w:t>
      </w:r>
      <w:r w:rsidRPr="007A360E">
        <w:rPr>
          <w:rFonts w:eastAsia="Arial Narrow"/>
        </w:rPr>
        <w:t>s</w:t>
      </w:r>
      <w:r w:rsidRPr="007A360E">
        <w:rPr>
          <w:rFonts w:eastAsia="Arial Narrow"/>
          <w:spacing w:val="-11"/>
        </w:rPr>
        <w:t xml:space="preserve"> </w:t>
      </w:r>
      <w:r w:rsidRPr="007A360E">
        <w:rPr>
          <w:rFonts w:eastAsia="Arial Narrow"/>
          <w:spacing w:val="-2"/>
        </w:rPr>
        <w:t>(</w:t>
      </w:r>
      <w:r w:rsidRPr="007A360E">
        <w:rPr>
          <w:rFonts w:eastAsia="Arial Narrow"/>
          <w:spacing w:val="-3"/>
        </w:rPr>
        <w:t>AE</w:t>
      </w:r>
      <w:r w:rsidRPr="007A360E">
        <w:rPr>
          <w:rFonts w:eastAsia="Arial Narrow"/>
          <w:spacing w:val="-4"/>
        </w:rPr>
        <w:t>C</w:t>
      </w:r>
      <w:r w:rsidRPr="007A360E">
        <w:rPr>
          <w:rFonts w:eastAsia="Arial Narrow"/>
          <w:spacing w:val="-3"/>
        </w:rPr>
        <w:t>O</w:t>
      </w:r>
      <w:r w:rsidRPr="007A360E">
        <w:rPr>
          <w:rFonts w:eastAsia="Arial Narrow"/>
        </w:rPr>
        <w:t>,</w:t>
      </w:r>
      <w:r w:rsidRPr="007A360E">
        <w:rPr>
          <w:rFonts w:eastAsia="Arial Narrow"/>
          <w:spacing w:val="-10"/>
        </w:rPr>
        <w:t xml:space="preserve"> </w:t>
      </w:r>
      <w:r w:rsidRPr="007A360E">
        <w:rPr>
          <w:rFonts w:eastAsia="Arial Narrow"/>
          <w:spacing w:val="-3"/>
        </w:rPr>
        <w:t>Ro</w:t>
      </w:r>
      <w:r w:rsidRPr="007A360E">
        <w:rPr>
          <w:rFonts w:eastAsia="Arial Narrow"/>
          <w:spacing w:val="-4"/>
        </w:rPr>
        <w:t>c</w:t>
      </w:r>
      <w:r w:rsidRPr="007A360E">
        <w:rPr>
          <w:rFonts w:eastAsia="Arial Narrow"/>
          <w:spacing w:val="-2"/>
        </w:rPr>
        <w:t>k</w:t>
      </w:r>
      <w:r w:rsidRPr="007A360E">
        <w:rPr>
          <w:rFonts w:eastAsia="Arial Narrow"/>
          <w:spacing w:val="-3"/>
        </w:rPr>
        <w:t>ie</w:t>
      </w:r>
      <w:r w:rsidRPr="007A360E">
        <w:rPr>
          <w:rFonts w:eastAsia="Arial Narrow"/>
          <w:spacing w:val="-4"/>
        </w:rPr>
        <w:t>s</w:t>
      </w:r>
      <w:r w:rsidRPr="007A360E">
        <w:rPr>
          <w:rFonts w:eastAsia="Arial Narrow"/>
        </w:rPr>
        <w:t>,</w:t>
      </w:r>
      <w:r w:rsidRPr="007A360E">
        <w:rPr>
          <w:rFonts w:eastAsia="Arial Narrow"/>
          <w:spacing w:val="-11"/>
        </w:rPr>
        <w:t xml:space="preserve"> </w:t>
      </w:r>
      <w:r w:rsidRPr="007A360E">
        <w:rPr>
          <w:rFonts w:eastAsia="Arial Narrow"/>
          <w:spacing w:val="-3"/>
        </w:rPr>
        <w:t>S</w:t>
      </w:r>
      <w:r w:rsidRPr="007A360E">
        <w:rPr>
          <w:rFonts w:eastAsia="Arial Narrow"/>
          <w:spacing w:val="-4"/>
        </w:rPr>
        <w:t>u</w:t>
      </w:r>
      <w:r w:rsidRPr="007A360E">
        <w:rPr>
          <w:rFonts w:eastAsia="Arial Narrow"/>
          <w:spacing w:val="-2"/>
        </w:rPr>
        <w:t>ma</w:t>
      </w:r>
      <w:r w:rsidRPr="007A360E">
        <w:rPr>
          <w:rFonts w:eastAsia="Arial Narrow"/>
          <w:spacing w:val="-4"/>
        </w:rPr>
        <w:t>s</w:t>
      </w:r>
      <w:r w:rsidRPr="007A360E">
        <w:rPr>
          <w:rFonts w:eastAsia="Arial Narrow"/>
        </w:rPr>
        <w:t>,</w:t>
      </w:r>
      <w:r w:rsidRPr="007A360E">
        <w:rPr>
          <w:rFonts w:eastAsia="Arial Narrow"/>
          <w:spacing w:val="-11"/>
        </w:rPr>
        <w:t xml:space="preserve"> </w:t>
      </w:r>
      <w:r w:rsidRPr="007A360E">
        <w:rPr>
          <w:rFonts w:eastAsia="Arial Narrow"/>
          <w:spacing w:val="-4"/>
        </w:rPr>
        <w:t>S</w:t>
      </w:r>
      <w:r w:rsidRPr="007A360E">
        <w:rPr>
          <w:rFonts w:eastAsia="Arial Narrow"/>
          <w:spacing w:val="-2"/>
        </w:rPr>
        <w:t>t</w:t>
      </w:r>
      <w:r w:rsidRPr="007A360E">
        <w:rPr>
          <w:rFonts w:eastAsia="Arial Narrow"/>
          <w:spacing w:val="-3"/>
        </w:rPr>
        <w:t>a</w:t>
      </w:r>
      <w:r w:rsidRPr="007A360E">
        <w:rPr>
          <w:rFonts w:eastAsia="Arial Narrow"/>
          <w:spacing w:val="-2"/>
        </w:rPr>
        <w:t>t</w:t>
      </w:r>
      <w:r w:rsidRPr="007A360E">
        <w:rPr>
          <w:rFonts w:eastAsia="Arial Narrow"/>
          <w:spacing w:val="-3"/>
        </w:rPr>
        <w:t>io</w:t>
      </w:r>
      <w:r w:rsidRPr="007A360E">
        <w:rPr>
          <w:rFonts w:eastAsia="Arial Narrow"/>
        </w:rPr>
        <w:t>n</w:t>
      </w:r>
      <w:r w:rsidRPr="007A360E">
        <w:rPr>
          <w:rFonts w:eastAsia="Arial Narrow"/>
          <w:spacing w:val="-12"/>
        </w:rPr>
        <w:t xml:space="preserve"> </w:t>
      </w:r>
      <w:r w:rsidRPr="007A360E">
        <w:rPr>
          <w:rFonts w:eastAsia="Arial Narrow"/>
          <w:spacing w:val="-3"/>
        </w:rPr>
        <w:t>2 and</w:t>
      </w:r>
      <w:r w:rsidRPr="007A360E">
        <w:rPr>
          <w:rFonts w:eastAsia="Arial Narrow"/>
          <w:spacing w:val="-7"/>
        </w:rPr>
        <w:t xml:space="preserve"> </w:t>
      </w:r>
      <w:r w:rsidRPr="007A360E">
        <w:rPr>
          <w:rFonts w:eastAsia="Arial Narrow"/>
          <w:spacing w:val="-2"/>
        </w:rPr>
        <w:t>M</w:t>
      </w:r>
      <w:r w:rsidRPr="007A360E">
        <w:rPr>
          <w:rFonts w:eastAsia="Arial Narrow"/>
          <w:spacing w:val="-3"/>
        </w:rPr>
        <w:t>ali</w:t>
      </w:r>
      <w:r w:rsidRPr="007A360E">
        <w:rPr>
          <w:rFonts w:eastAsia="Arial Narrow"/>
          <w:spacing w:val="-4"/>
        </w:rPr>
        <w:t>n</w:t>
      </w:r>
      <w:r w:rsidRPr="007A360E">
        <w:rPr>
          <w:rFonts w:eastAsia="Arial Narrow"/>
          <w:spacing w:val="-2"/>
        </w:rPr>
        <w:t>)</w:t>
      </w:r>
      <w:r w:rsidRPr="007A360E">
        <w:rPr>
          <w:rFonts w:eastAsia="Arial Narrow"/>
        </w:rPr>
        <w:t>.</w:t>
      </w:r>
      <w:r w:rsidRPr="007A360E">
        <w:rPr>
          <w:rFonts w:eastAsia="Arial Narrow"/>
          <w:spacing w:val="-10"/>
        </w:rPr>
        <w:t xml:space="preserve"> Other i</w:t>
      </w:r>
      <w:r w:rsidRPr="007A360E">
        <w:rPr>
          <w:rFonts w:eastAsia="Arial Narrow"/>
          <w:spacing w:val="-3"/>
        </w:rPr>
        <w:t>n</w:t>
      </w:r>
      <w:r w:rsidRPr="007A360E">
        <w:rPr>
          <w:rFonts w:eastAsia="Arial Narrow"/>
          <w:spacing w:val="-2"/>
        </w:rPr>
        <w:t>cr</w:t>
      </w:r>
      <w:r w:rsidRPr="007A360E">
        <w:rPr>
          <w:rFonts w:eastAsia="Arial Narrow"/>
          <w:spacing w:val="-4"/>
        </w:rPr>
        <w:t>e</w:t>
      </w:r>
      <w:r w:rsidRPr="007A360E">
        <w:rPr>
          <w:rFonts w:eastAsia="Arial Narrow"/>
          <w:spacing w:val="-2"/>
        </w:rPr>
        <w:t>m</w:t>
      </w:r>
      <w:r w:rsidRPr="007A360E">
        <w:rPr>
          <w:rFonts w:eastAsia="Arial Narrow"/>
          <w:spacing w:val="-3"/>
        </w:rPr>
        <w:t>en</w:t>
      </w:r>
      <w:r w:rsidRPr="007A360E">
        <w:rPr>
          <w:rFonts w:eastAsia="Arial Narrow"/>
          <w:spacing w:val="-2"/>
        </w:rPr>
        <w:t>t</w:t>
      </w:r>
      <w:r w:rsidRPr="007A360E">
        <w:rPr>
          <w:rFonts w:eastAsia="Arial Narrow"/>
          <w:spacing w:val="-3"/>
        </w:rPr>
        <w:t>a</w:t>
      </w:r>
      <w:r w:rsidRPr="007A360E">
        <w:rPr>
          <w:rFonts w:eastAsia="Arial Narrow"/>
        </w:rPr>
        <w:t>l</w:t>
      </w:r>
      <w:r w:rsidRPr="007A360E">
        <w:rPr>
          <w:rFonts w:eastAsia="Arial Narrow"/>
          <w:spacing w:val="-15"/>
        </w:rPr>
        <w:t xml:space="preserve"> </w:t>
      </w:r>
      <w:r w:rsidRPr="007A360E">
        <w:rPr>
          <w:rFonts w:eastAsia="Arial Narrow"/>
          <w:spacing w:val="-2"/>
        </w:rPr>
        <w:t>s</w:t>
      </w:r>
      <w:r w:rsidRPr="007A360E">
        <w:rPr>
          <w:rFonts w:eastAsia="Arial Narrow"/>
          <w:spacing w:val="-3"/>
        </w:rPr>
        <w:t>upplie</w:t>
      </w:r>
      <w:r w:rsidRPr="007A360E">
        <w:rPr>
          <w:rFonts w:eastAsia="Arial Narrow"/>
        </w:rPr>
        <w:t>s</w:t>
      </w:r>
      <w:r w:rsidRPr="007A360E">
        <w:rPr>
          <w:rFonts w:eastAsia="Arial Narrow"/>
          <w:spacing w:val="-13"/>
        </w:rPr>
        <w:t xml:space="preserve"> </w:t>
      </w:r>
      <w:r w:rsidRPr="007A360E">
        <w:rPr>
          <w:rFonts w:eastAsia="Arial Narrow"/>
          <w:spacing w:val="-3"/>
        </w:rPr>
        <w:t>al</w:t>
      </w:r>
      <w:r w:rsidRPr="007A360E">
        <w:rPr>
          <w:rFonts w:eastAsia="Arial Narrow"/>
          <w:spacing w:val="-2"/>
        </w:rPr>
        <w:t>s</w:t>
      </w:r>
      <w:r w:rsidRPr="007A360E">
        <w:rPr>
          <w:rFonts w:eastAsia="Arial Narrow"/>
        </w:rPr>
        <w:t>o</w:t>
      </w:r>
      <w:r w:rsidRPr="007A360E">
        <w:rPr>
          <w:rFonts w:eastAsia="Arial Narrow"/>
          <w:spacing w:val="-9"/>
        </w:rPr>
        <w:t xml:space="preserve"> </w:t>
      </w:r>
      <w:r w:rsidRPr="007A360E">
        <w:rPr>
          <w:rFonts w:eastAsia="Arial Narrow"/>
          <w:spacing w:val="-3"/>
        </w:rPr>
        <w:t>in</w:t>
      </w:r>
      <w:r w:rsidRPr="007A360E">
        <w:rPr>
          <w:rFonts w:eastAsia="Arial Narrow"/>
          <w:spacing w:val="-2"/>
        </w:rPr>
        <w:t>c</w:t>
      </w:r>
      <w:r w:rsidRPr="007A360E">
        <w:rPr>
          <w:rFonts w:eastAsia="Arial Narrow"/>
          <w:spacing w:val="-3"/>
        </w:rPr>
        <w:t>lud</w:t>
      </w:r>
      <w:r w:rsidRPr="007A360E">
        <w:rPr>
          <w:rFonts w:eastAsia="Arial Narrow"/>
        </w:rPr>
        <w:t>e</w:t>
      </w:r>
      <w:r w:rsidRPr="007A360E">
        <w:rPr>
          <w:rFonts w:eastAsia="Arial Narrow"/>
          <w:spacing w:val="-11"/>
        </w:rPr>
        <w:t xml:space="preserve"> </w:t>
      </w:r>
      <w:r w:rsidR="00A02585">
        <w:rPr>
          <w:rFonts w:eastAsia="Arial Narrow"/>
          <w:spacing w:val="-4"/>
        </w:rPr>
        <w:t xml:space="preserve">biogas </w:t>
      </w:r>
      <w:r w:rsidRPr="007A360E">
        <w:rPr>
          <w:rFonts w:eastAsia="Arial Narrow"/>
          <w:spacing w:val="-3"/>
        </w:rPr>
        <w:t>and</w:t>
      </w:r>
      <w:r w:rsidRPr="007A360E">
        <w:rPr>
          <w:rFonts w:eastAsia="Arial Narrow"/>
          <w:spacing w:val="-12"/>
        </w:rPr>
        <w:t xml:space="preserve"> </w:t>
      </w:r>
      <w:r w:rsidRPr="007A360E">
        <w:rPr>
          <w:rFonts w:eastAsia="Arial Narrow"/>
          <w:spacing w:val="-2"/>
        </w:rPr>
        <w:t>s</w:t>
      </w:r>
      <w:r w:rsidRPr="007A360E">
        <w:rPr>
          <w:rFonts w:eastAsia="Arial Narrow"/>
          <w:spacing w:val="-4"/>
        </w:rPr>
        <w:t>a</w:t>
      </w:r>
      <w:r w:rsidRPr="007A360E">
        <w:rPr>
          <w:rFonts w:eastAsia="Arial Narrow"/>
          <w:spacing w:val="-2"/>
        </w:rPr>
        <w:t>t</w:t>
      </w:r>
      <w:r w:rsidRPr="007A360E">
        <w:rPr>
          <w:rFonts w:eastAsia="Arial Narrow"/>
          <w:spacing w:val="-3"/>
        </w:rPr>
        <w:t>ell</w:t>
      </w:r>
      <w:r w:rsidRPr="007A360E">
        <w:rPr>
          <w:rFonts w:eastAsia="Arial Narrow"/>
          <w:spacing w:val="-4"/>
        </w:rPr>
        <w:t>i</w:t>
      </w:r>
      <w:r w:rsidRPr="007A360E">
        <w:rPr>
          <w:rFonts w:eastAsia="Arial Narrow"/>
          <w:spacing w:val="-2"/>
        </w:rPr>
        <w:t>t</w:t>
      </w:r>
      <w:r w:rsidRPr="007A360E">
        <w:rPr>
          <w:rFonts w:eastAsia="Arial Narrow"/>
        </w:rPr>
        <w:t>e</w:t>
      </w:r>
      <w:r w:rsidRPr="007A360E">
        <w:rPr>
          <w:rFonts w:eastAsia="Arial Narrow"/>
          <w:spacing w:val="-12"/>
        </w:rPr>
        <w:t xml:space="preserve"> </w:t>
      </w:r>
      <w:r w:rsidRPr="007A360E">
        <w:rPr>
          <w:rFonts w:eastAsia="Arial Narrow"/>
          <w:spacing w:val="-3"/>
        </w:rPr>
        <w:t>LN</w:t>
      </w:r>
      <w:r w:rsidRPr="007A360E">
        <w:rPr>
          <w:rFonts w:eastAsia="Arial Narrow"/>
        </w:rPr>
        <w:t>G</w:t>
      </w:r>
      <w:r w:rsidRPr="007A360E">
        <w:rPr>
          <w:rFonts w:eastAsia="Arial Narrow"/>
          <w:spacing w:val="-10"/>
        </w:rPr>
        <w:t xml:space="preserve"> </w:t>
      </w:r>
      <w:r w:rsidRPr="007A360E">
        <w:rPr>
          <w:rFonts w:eastAsia="Arial Narrow"/>
          <w:spacing w:val="-2"/>
        </w:rPr>
        <w:t>(</w:t>
      </w:r>
      <w:r w:rsidRPr="007A360E">
        <w:rPr>
          <w:rFonts w:eastAsia="Arial Narrow"/>
          <w:spacing w:val="-3"/>
        </w:rPr>
        <w:t>behin</w:t>
      </w:r>
      <w:r w:rsidRPr="007A360E">
        <w:rPr>
          <w:rFonts w:eastAsia="Arial Narrow"/>
        </w:rPr>
        <w:t>d</w:t>
      </w:r>
      <w:r w:rsidRPr="007A360E">
        <w:rPr>
          <w:rFonts w:eastAsia="Arial Narrow"/>
          <w:spacing w:val="-12"/>
        </w:rPr>
        <w:t xml:space="preserve"> </w:t>
      </w:r>
      <w:r w:rsidR="003E05C4">
        <w:rPr>
          <w:rFonts w:eastAsia="Arial Narrow"/>
          <w:spacing w:val="-2"/>
        </w:rPr>
        <w:t>CityGate</w:t>
      </w:r>
      <w:r w:rsidRPr="007A360E">
        <w:rPr>
          <w:rFonts w:eastAsia="Arial Narrow"/>
          <w:spacing w:val="-2"/>
        </w:rPr>
        <w:t>).  The basecase includes</w:t>
      </w:r>
      <w:r w:rsidRPr="007A360E">
        <w:rPr>
          <w:rFonts w:eastAsia="Arial Narrow"/>
          <w:spacing w:val="-12"/>
        </w:rPr>
        <w:t xml:space="preserve"> </w:t>
      </w:r>
      <w:r w:rsidRPr="007A360E">
        <w:rPr>
          <w:rFonts w:eastAsia="Arial Narrow"/>
          <w:spacing w:val="-2"/>
        </w:rPr>
        <w:t>c</w:t>
      </w:r>
      <w:r w:rsidRPr="007A360E">
        <w:rPr>
          <w:rFonts w:eastAsia="Arial Narrow"/>
          <w:spacing w:val="-3"/>
        </w:rPr>
        <w:t>u</w:t>
      </w:r>
      <w:r w:rsidRPr="007A360E">
        <w:rPr>
          <w:rFonts w:eastAsia="Arial Narrow"/>
          <w:spacing w:val="-2"/>
        </w:rPr>
        <w:t>rr</w:t>
      </w:r>
      <w:r w:rsidRPr="007A360E">
        <w:rPr>
          <w:rFonts w:eastAsia="Arial Narrow"/>
          <w:spacing w:val="-3"/>
        </w:rPr>
        <w:t>e</w:t>
      </w:r>
      <w:r w:rsidRPr="007A360E">
        <w:rPr>
          <w:rFonts w:eastAsia="Arial Narrow"/>
          <w:spacing w:val="-4"/>
        </w:rPr>
        <w:t>n</w:t>
      </w:r>
      <w:r w:rsidRPr="007A360E">
        <w:rPr>
          <w:rFonts w:eastAsia="Arial Narrow"/>
        </w:rPr>
        <w:t>t</w:t>
      </w:r>
      <w:r w:rsidRPr="007A360E">
        <w:rPr>
          <w:rFonts w:eastAsia="Arial Narrow"/>
          <w:spacing w:val="-10"/>
        </w:rPr>
        <w:t xml:space="preserve"> </w:t>
      </w:r>
      <w:r w:rsidRPr="007A360E">
        <w:rPr>
          <w:rFonts w:eastAsia="Arial Narrow"/>
          <w:spacing w:val="-3"/>
        </w:rPr>
        <w:t>up</w:t>
      </w:r>
      <w:r w:rsidRPr="007A360E">
        <w:rPr>
          <w:rFonts w:eastAsia="Arial Narrow"/>
          <w:spacing w:val="-4"/>
        </w:rPr>
        <w:t>s</w:t>
      </w:r>
      <w:r w:rsidRPr="007A360E">
        <w:rPr>
          <w:rFonts w:eastAsia="Arial Narrow"/>
          <w:spacing w:val="-3"/>
        </w:rPr>
        <w:t>t</w:t>
      </w:r>
      <w:r w:rsidRPr="007A360E">
        <w:rPr>
          <w:rFonts w:eastAsia="Arial Narrow"/>
          <w:spacing w:val="-2"/>
        </w:rPr>
        <w:t>r</w:t>
      </w:r>
      <w:r w:rsidRPr="007A360E">
        <w:rPr>
          <w:rFonts w:eastAsia="Arial Narrow"/>
          <w:spacing w:val="-3"/>
        </w:rPr>
        <w:t>ea</w:t>
      </w:r>
      <w:r w:rsidRPr="007A360E">
        <w:rPr>
          <w:rFonts w:eastAsia="Arial Narrow"/>
        </w:rPr>
        <w:t>m</w:t>
      </w:r>
      <w:r w:rsidRPr="007A360E">
        <w:rPr>
          <w:rFonts w:eastAsia="Arial Narrow"/>
          <w:spacing w:val="-12"/>
        </w:rPr>
        <w:t xml:space="preserve"> </w:t>
      </w:r>
      <w:r w:rsidRPr="007A360E">
        <w:rPr>
          <w:rFonts w:eastAsia="Arial Narrow"/>
          <w:spacing w:val="-3"/>
        </w:rPr>
        <w:t>pipelin</w:t>
      </w:r>
      <w:r w:rsidRPr="007A360E">
        <w:rPr>
          <w:rFonts w:eastAsia="Arial Narrow"/>
        </w:rPr>
        <w:t>e</w:t>
      </w:r>
      <w:r w:rsidRPr="007A360E">
        <w:rPr>
          <w:rFonts w:eastAsia="Arial Narrow"/>
          <w:spacing w:val="-12"/>
        </w:rPr>
        <w:t xml:space="preserve"> </w:t>
      </w:r>
      <w:r w:rsidRPr="007A360E">
        <w:rPr>
          <w:rFonts w:eastAsia="Arial Narrow"/>
          <w:spacing w:val="-3"/>
        </w:rPr>
        <w:t>t</w:t>
      </w:r>
      <w:r w:rsidRPr="007A360E">
        <w:rPr>
          <w:rFonts w:eastAsia="Arial Narrow"/>
          <w:spacing w:val="-2"/>
        </w:rPr>
        <w:t>r</w:t>
      </w:r>
      <w:r w:rsidRPr="007A360E">
        <w:rPr>
          <w:rFonts w:eastAsia="Arial Narrow"/>
          <w:spacing w:val="-3"/>
        </w:rPr>
        <w:t>an</w:t>
      </w:r>
      <w:r w:rsidRPr="007A360E">
        <w:rPr>
          <w:rFonts w:eastAsia="Arial Narrow"/>
          <w:spacing w:val="-2"/>
        </w:rPr>
        <w:t>s</w:t>
      </w:r>
      <w:r w:rsidRPr="007A360E">
        <w:rPr>
          <w:rFonts w:eastAsia="Arial Narrow"/>
          <w:spacing w:val="-3"/>
        </w:rPr>
        <w:t>po</w:t>
      </w:r>
      <w:r w:rsidRPr="007A360E">
        <w:rPr>
          <w:rFonts w:eastAsia="Arial Narrow"/>
          <w:spacing w:val="-4"/>
        </w:rPr>
        <w:t>r</w:t>
      </w:r>
      <w:r w:rsidRPr="007A360E">
        <w:rPr>
          <w:rFonts w:eastAsia="Arial Narrow"/>
        </w:rPr>
        <w:t>t</w:t>
      </w:r>
      <w:r w:rsidRPr="007A360E">
        <w:rPr>
          <w:rFonts w:eastAsia="Arial Narrow"/>
          <w:spacing w:val="-11"/>
        </w:rPr>
        <w:t xml:space="preserve"> </w:t>
      </w:r>
      <w:r w:rsidRPr="007A360E">
        <w:rPr>
          <w:rFonts w:eastAsia="Arial Narrow"/>
          <w:spacing w:val="-2"/>
        </w:rPr>
        <w:t>c</w:t>
      </w:r>
      <w:r w:rsidRPr="007A360E">
        <w:rPr>
          <w:rFonts w:eastAsia="Arial Narrow"/>
          <w:spacing w:val="-3"/>
        </w:rPr>
        <w:t>apa</w:t>
      </w:r>
      <w:r w:rsidRPr="007A360E">
        <w:rPr>
          <w:rFonts w:eastAsia="Arial Narrow"/>
          <w:spacing w:val="-2"/>
        </w:rPr>
        <w:t>c</w:t>
      </w:r>
      <w:r w:rsidRPr="007A360E">
        <w:rPr>
          <w:rFonts w:eastAsia="Arial Narrow"/>
          <w:spacing w:val="-4"/>
        </w:rPr>
        <w:t>i</w:t>
      </w:r>
      <w:r w:rsidRPr="007A360E">
        <w:rPr>
          <w:rFonts w:eastAsia="Arial Narrow"/>
          <w:spacing w:val="-2"/>
        </w:rPr>
        <w:t>t</w:t>
      </w:r>
      <w:r w:rsidRPr="007A360E">
        <w:rPr>
          <w:rFonts w:eastAsia="Arial Narrow"/>
          <w:spacing w:val="-4"/>
        </w:rPr>
        <w:t>y</w:t>
      </w:r>
      <w:r w:rsidRPr="007A360E">
        <w:rPr>
          <w:rFonts w:eastAsia="Arial Narrow"/>
        </w:rPr>
        <w:t>,</w:t>
      </w:r>
      <w:r w:rsidRPr="007A360E">
        <w:rPr>
          <w:rFonts w:eastAsia="Arial Narrow"/>
          <w:spacing w:val="-12"/>
        </w:rPr>
        <w:t xml:space="preserve"> </w:t>
      </w:r>
      <w:r w:rsidRPr="007A360E">
        <w:rPr>
          <w:rFonts w:eastAsia="Arial Narrow"/>
          <w:spacing w:val="-3"/>
        </w:rPr>
        <w:t>a</w:t>
      </w:r>
      <w:r w:rsidRPr="007A360E">
        <w:rPr>
          <w:rFonts w:eastAsia="Arial Narrow"/>
        </w:rPr>
        <w:t>s</w:t>
      </w:r>
      <w:r w:rsidRPr="007A360E">
        <w:rPr>
          <w:rFonts w:eastAsia="Arial Narrow"/>
          <w:spacing w:val="-8"/>
        </w:rPr>
        <w:t xml:space="preserve"> </w:t>
      </w:r>
      <w:r w:rsidRPr="007A360E">
        <w:rPr>
          <w:rFonts w:eastAsia="Arial Narrow"/>
          <w:spacing w:val="-3"/>
        </w:rPr>
        <w:t>wel</w:t>
      </w:r>
      <w:r w:rsidRPr="007A360E">
        <w:rPr>
          <w:rFonts w:eastAsia="Arial Narrow"/>
        </w:rPr>
        <w:t>l</w:t>
      </w:r>
      <w:r w:rsidRPr="007A360E">
        <w:rPr>
          <w:rFonts w:eastAsia="Arial Narrow"/>
          <w:spacing w:val="-9"/>
        </w:rPr>
        <w:t xml:space="preserve"> </w:t>
      </w:r>
      <w:r w:rsidRPr="007A360E">
        <w:rPr>
          <w:rFonts w:eastAsia="Arial Narrow"/>
          <w:spacing w:val="-3"/>
          <w:w w:val="99"/>
        </w:rPr>
        <w:t>as Ruby and</w:t>
      </w:r>
      <w:r w:rsidR="00F4176D">
        <w:rPr>
          <w:rFonts w:eastAsia="Arial Narrow"/>
          <w:spacing w:val="-3"/>
          <w:w w:val="99"/>
        </w:rPr>
        <w:t xml:space="preserve"> </w:t>
      </w:r>
      <w:r w:rsidRPr="007A360E">
        <w:rPr>
          <w:rFonts w:eastAsia="Arial Narrow"/>
          <w:spacing w:val="-3"/>
          <w:w w:val="99"/>
        </w:rPr>
        <w:t>incremental NWP and GTN capacity.</w:t>
      </w:r>
      <w:r w:rsidRPr="007A360E">
        <w:rPr>
          <w:rFonts w:eastAsia="Arial Narrow"/>
          <w:spacing w:val="-15"/>
        </w:rPr>
        <w:t xml:space="preserve"> </w:t>
      </w:r>
      <w:r w:rsidRPr="007A360E">
        <w:rPr>
          <w:rFonts w:eastAsia="Arial Narrow"/>
          <w:spacing w:val="-2"/>
        </w:rPr>
        <w:t>W</w:t>
      </w:r>
      <w:r w:rsidRPr="007A360E">
        <w:rPr>
          <w:rFonts w:eastAsia="Arial Narrow"/>
        </w:rPr>
        <w:t>e</w:t>
      </w:r>
      <w:r w:rsidRPr="007A360E">
        <w:rPr>
          <w:rFonts w:eastAsia="Arial Narrow"/>
          <w:spacing w:val="-9"/>
        </w:rPr>
        <w:t xml:space="preserve"> </w:t>
      </w:r>
      <w:r w:rsidRPr="007A360E">
        <w:rPr>
          <w:rFonts w:eastAsia="Arial Narrow"/>
          <w:spacing w:val="-3"/>
        </w:rPr>
        <w:t>al</w:t>
      </w:r>
      <w:r w:rsidRPr="007A360E">
        <w:rPr>
          <w:rFonts w:eastAsia="Arial Narrow"/>
          <w:spacing w:val="-2"/>
        </w:rPr>
        <w:t>s</w:t>
      </w:r>
      <w:r w:rsidRPr="007A360E">
        <w:rPr>
          <w:rFonts w:eastAsia="Arial Narrow"/>
        </w:rPr>
        <w:t xml:space="preserve">o </w:t>
      </w:r>
      <w:r w:rsidRPr="007A360E">
        <w:rPr>
          <w:rFonts w:eastAsia="Arial Narrow"/>
          <w:spacing w:val="-3"/>
        </w:rPr>
        <w:t>in</w:t>
      </w:r>
      <w:r w:rsidRPr="007A360E">
        <w:rPr>
          <w:rFonts w:eastAsia="Arial Narrow"/>
          <w:spacing w:val="-2"/>
        </w:rPr>
        <w:t>c</w:t>
      </w:r>
      <w:r w:rsidRPr="007A360E">
        <w:rPr>
          <w:rFonts w:eastAsia="Arial Narrow"/>
          <w:spacing w:val="-3"/>
        </w:rPr>
        <w:t>lude</w:t>
      </w:r>
      <w:r w:rsidRPr="007A360E">
        <w:rPr>
          <w:rFonts w:eastAsia="Arial Narrow"/>
        </w:rPr>
        <w:t>d</w:t>
      </w:r>
      <w:r w:rsidRPr="007A360E">
        <w:rPr>
          <w:rFonts w:eastAsia="Arial Narrow"/>
          <w:spacing w:val="-13"/>
        </w:rPr>
        <w:t xml:space="preserve"> </w:t>
      </w:r>
      <w:r w:rsidRPr="007A360E">
        <w:rPr>
          <w:rFonts w:eastAsia="Arial Narrow"/>
          <w:spacing w:val="-3"/>
        </w:rPr>
        <w:t>Ca</w:t>
      </w:r>
      <w:r w:rsidRPr="007A360E">
        <w:rPr>
          <w:rFonts w:eastAsia="Arial Narrow"/>
          <w:spacing w:val="-2"/>
        </w:rPr>
        <w:t>sc</w:t>
      </w:r>
      <w:r w:rsidRPr="007A360E">
        <w:rPr>
          <w:rFonts w:eastAsia="Arial Narrow"/>
          <w:spacing w:val="-3"/>
        </w:rPr>
        <w:t>ade’</w:t>
      </w:r>
      <w:r w:rsidRPr="007A360E">
        <w:rPr>
          <w:rFonts w:eastAsia="Arial Narrow"/>
        </w:rPr>
        <w:t>s</w:t>
      </w:r>
      <w:r w:rsidRPr="007A360E">
        <w:rPr>
          <w:rFonts w:eastAsia="Arial Narrow"/>
          <w:spacing w:val="-14"/>
        </w:rPr>
        <w:t xml:space="preserve"> </w:t>
      </w:r>
      <w:r w:rsidRPr="007A360E">
        <w:rPr>
          <w:rFonts w:eastAsia="Arial Narrow"/>
          <w:spacing w:val="-2"/>
        </w:rPr>
        <w:t>c</w:t>
      </w:r>
      <w:r w:rsidRPr="007A360E">
        <w:rPr>
          <w:rFonts w:eastAsia="Arial Narrow"/>
          <w:spacing w:val="-4"/>
        </w:rPr>
        <w:t>u</w:t>
      </w:r>
      <w:r w:rsidRPr="007A360E">
        <w:rPr>
          <w:rFonts w:eastAsia="Arial Narrow"/>
          <w:spacing w:val="-2"/>
        </w:rPr>
        <w:t>rr</w:t>
      </w:r>
      <w:r w:rsidRPr="007A360E">
        <w:rPr>
          <w:rFonts w:eastAsia="Arial Narrow"/>
          <w:spacing w:val="-3"/>
        </w:rPr>
        <w:t>en</w:t>
      </w:r>
      <w:r w:rsidRPr="007A360E">
        <w:rPr>
          <w:rFonts w:eastAsia="Arial Narrow"/>
        </w:rPr>
        <w:t>t</w:t>
      </w:r>
      <w:r w:rsidRPr="007A360E">
        <w:rPr>
          <w:rFonts w:eastAsia="Arial Narrow"/>
          <w:spacing w:val="-11"/>
        </w:rPr>
        <w:t xml:space="preserve"> </w:t>
      </w:r>
      <w:r w:rsidRPr="007A360E">
        <w:rPr>
          <w:rFonts w:eastAsia="Arial Narrow"/>
          <w:spacing w:val="-2"/>
        </w:rPr>
        <w:t>J</w:t>
      </w:r>
      <w:r w:rsidRPr="007A360E">
        <w:rPr>
          <w:rFonts w:eastAsia="Arial Narrow"/>
          <w:spacing w:val="-4"/>
        </w:rPr>
        <w:t>a</w:t>
      </w:r>
      <w:r w:rsidRPr="007A360E">
        <w:rPr>
          <w:rFonts w:eastAsia="Arial Narrow"/>
          <w:spacing w:val="-2"/>
        </w:rPr>
        <w:t>c</w:t>
      </w:r>
      <w:r w:rsidRPr="007A360E">
        <w:rPr>
          <w:rFonts w:eastAsia="Arial Narrow"/>
          <w:spacing w:val="-4"/>
        </w:rPr>
        <w:t>k</w:t>
      </w:r>
      <w:r w:rsidRPr="007A360E">
        <w:rPr>
          <w:rFonts w:eastAsia="Arial Narrow"/>
          <w:spacing w:val="-2"/>
        </w:rPr>
        <w:t>s</w:t>
      </w:r>
      <w:r w:rsidRPr="007A360E">
        <w:rPr>
          <w:rFonts w:eastAsia="Arial Narrow"/>
          <w:spacing w:val="-3"/>
        </w:rPr>
        <w:t>o</w:t>
      </w:r>
      <w:r w:rsidRPr="007A360E">
        <w:rPr>
          <w:rFonts w:eastAsia="Arial Narrow"/>
        </w:rPr>
        <w:t>n</w:t>
      </w:r>
      <w:r w:rsidRPr="007A360E">
        <w:rPr>
          <w:rFonts w:eastAsia="Arial Narrow"/>
          <w:spacing w:val="-12"/>
        </w:rPr>
        <w:t xml:space="preserve"> </w:t>
      </w:r>
      <w:r w:rsidRPr="007A360E">
        <w:rPr>
          <w:rFonts w:eastAsia="Arial Narrow"/>
          <w:spacing w:val="-4"/>
        </w:rPr>
        <w:t>P</w:t>
      </w:r>
      <w:r w:rsidRPr="007A360E">
        <w:rPr>
          <w:rFonts w:eastAsia="Arial Narrow"/>
          <w:spacing w:val="-2"/>
        </w:rPr>
        <w:t>r</w:t>
      </w:r>
      <w:r w:rsidRPr="007A360E">
        <w:rPr>
          <w:rFonts w:eastAsia="Arial Narrow"/>
          <w:spacing w:val="-3"/>
        </w:rPr>
        <w:t>ai</w:t>
      </w:r>
      <w:r w:rsidRPr="007A360E">
        <w:rPr>
          <w:rFonts w:eastAsia="Arial Narrow"/>
          <w:spacing w:val="-2"/>
        </w:rPr>
        <w:t>r</w:t>
      </w:r>
      <w:r w:rsidRPr="007A360E">
        <w:rPr>
          <w:rFonts w:eastAsia="Arial Narrow"/>
          <w:spacing w:val="-3"/>
        </w:rPr>
        <w:t>i</w:t>
      </w:r>
      <w:r w:rsidRPr="007A360E">
        <w:rPr>
          <w:rFonts w:eastAsia="Arial Narrow"/>
        </w:rPr>
        <w:t>e</w:t>
      </w:r>
      <w:r w:rsidRPr="007A360E">
        <w:rPr>
          <w:rFonts w:eastAsia="Arial Narrow"/>
          <w:spacing w:val="-11"/>
        </w:rPr>
        <w:t xml:space="preserve"> </w:t>
      </w:r>
      <w:r w:rsidRPr="007A360E">
        <w:rPr>
          <w:rFonts w:eastAsia="Arial Narrow"/>
          <w:spacing w:val="-4"/>
        </w:rPr>
        <w:t>s</w:t>
      </w:r>
      <w:r w:rsidRPr="007A360E">
        <w:rPr>
          <w:rFonts w:eastAsia="Arial Narrow"/>
          <w:spacing w:val="-2"/>
        </w:rPr>
        <w:t>t</w:t>
      </w:r>
      <w:r w:rsidRPr="007A360E">
        <w:rPr>
          <w:rFonts w:eastAsia="Arial Narrow"/>
          <w:spacing w:val="-3"/>
        </w:rPr>
        <w:t>o</w:t>
      </w:r>
      <w:r w:rsidRPr="007A360E">
        <w:rPr>
          <w:rFonts w:eastAsia="Arial Narrow"/>
          <w:spacing w:val="-2"/>
        </w:rPr>
        <w:t>r</w:t>
      </w:r>
      <w:r w:rsidRPr="007A360E">
        <w:rPr>
          <w:rFonts w:eastAsia="Arial Narrow"/>
          <w:spacing w:val="-3"/>
        </w:rPr>
        <w:t>ag</w:t>
      </w:r>
      <w:r w:rsidRPr="007A360E">
        <w:rPr>
          <w:rFonts w:eastAsia="Arial Narrow"/>
        </w:rPr>
        <w:t>e</w:t>
      </w:r>
      <w:r w:rsidRPr="007A360E">
        <w:rPr>
          <w:rFonts w:eastAsia="Arial Narrow"/>
          <w:spacing w:val="-12"/>
        </w:rPr>
        <w:t xml:space="preserve"> </w:t>
      </w:r>
      <w:r w:rsidRPr="007A360E">
        <w:rPr>
          <w:rFonts w:eastAsia="Arial Narrow"/>
          <w:spacing w:val="-3"/>
        </w:rPr>
        <w:t>a</w:t>
      </w:r>
      <w:r w:rsidRPr="007A360E">
        <w:rPr>
          <w:rFonts w:eastAsia="Arial Narrow"/>
          <w:spacing w:val="-2"/>
        </w:rPr>
        <w:t>cc</w:t>
      </w:r>
      <w:r w:rsidRPr="007A360E">
        <w:rPr>
          <w:rFonts w:eastAsia="Arial Narrow"/>
          <w:spacing w:val="-3"/>
        </w:rPr>
        <w:t>ou</w:t>
      </w:r>
      <w:r w:rsidRPr="007A360E">
        <w:rPr>
          <w:rFonts w:eastAsia="Arial Narrow"/>
          <w:spacing w:val="-4"/>
        </w:rPr>
        <w:t>n</w:t>
      </w:r>
      <w:r w:rsidRPr="007A360E">
        <w:rPr>
          <w:rFonts w:eastAsia="Arial Narrow"/>
          <w:spacing w:val="-2"/>
        </w:rPr>
        <w:t>t</w:t>
      </w:r>
      <w:r w:rsidRPr="007A360E">
        <w:rPr>
          <w:rFonts w:eastAsia="Arial Narrow"/>
          <w:spacing w:val="-4"/>
        </w:rPr>
        <w:t>s</w:t>
      </w:r>
      <w:r w:rsidRPr="007A360E">
        <w:rPr>
          <w:rFonts w:eastAsia="Arial Narrow"/>
        </w:rPr>
        <w:t>,</w:t>
      </w:r>
      <w:r w:rsidRPr="007A360E">
        <w:rPr>
          <w:rFonts w:eastAsia="Arial Narrow"/>
          <w:spacing w:val="-12"/>
        </w:rPr>
        <w:t xml:space="preserve"> </w:t>
      </w:r>
      <w:r w:rsidRPr="007A360E">
        <w:rPr>
          <w:rFonts w:eastAsia="Arial Narrow"/>
          <w:spacing w:val="-3"/>
        </w:rPr>
        <w:t>ou</w:t>
      </w:r>
      <w:r w:rsidRPr="007A360E">
        <w:rPr>
          <w:rFonts w:eastAsia="Arial Narrow"/>
        </w:rPr>
        <w:t>r</w:t>
      </w:r>
      <w:r w:rsidRPr="007A360E">
        <w:rPr>
          <w:rFonts w:eastAsia="Arial Narrow"/>
          <w:spacing w:val="-9"/>
        </w:rPr>
        <w:t xml:space="preserve"> </w:t>
      </w:r>
      <w:r w:rsidRPr="007A360E">
        <w:rPr>
          <w:rFonts w:eastAsia="Arial Narrow"/>
          <w:spacing w:val="-3"/>
        </w:rPr>
        <w:t>P</w:t>
      </w:r>
      <w:r w:rsidRPr="007A360E">
        <w:rPr>
          <w:rFonts w:eastAsia="Arial Narrow"/>
          <w:spacing w:val="-4"/>
        </w:rPr>
        <w:t>l</w:t>
      </w:r>
      <w:r w:rsidRPr="007A360E">
        <w:rPr>
          <w:rFonts w:eastAsia="Arial Narrow"/>
          <w:spacing w:val="-2"/>
        </w:rPr>
        <w:t>ym</w:t>
      </w:r>
      <w:r w:rsidRPr="007A360E">
        <w:rPr>
          <w:rFonts w:eastAsia="Arial Narrow"/>
          <w:spacing w:val="-3"/>
        </w:rPr>
        <w:t>ou</w:t>
      </w:r>
      <w:r w:rsidRPr="007A360E">
        <w:rPr>
          <w:rFonts w:eastAsia="Arial Narrow"/>
          <w:spacing w:val="-2"/>
        </w:rPr>
        <w:t>t</w:t>
      </w:r>
      <w:r w:rsidRPr="007A360E">
        <w:rPr>
          <w:rFonts w:eastAsia="Arial Narrow"/>
        </w:rPr>
        <w:t>h</w:t>
      </w:r>
      <w:r w:rsidRPr="007A360E">
        <w:rPr>
          <w:rFonts w:eastAsia="Arial Narrow"/>
          <w:spacing w:val="-14"/>
        </w:rPr>
        <w:t xml:space="preserve"> </w:t>
      </w:r>
      <w:r w:rsidRPr="007A360E">
        <w:rPr>
          <w:rFonts w:eastAsia="Arial Narrow"/>
          <w:spacing w:val="-3"/>
        </w:rPr>
        <w:t>L</w:t>
      </w:r>
      <w:r w:rsidRPr="007A360E">
        <w:rPr>
          <w:rFonts w:eastAsia="Arial Narrow"/>
          <w:spacing w:val="-4"/>
        </w:rPr>
        <w:t>N</w:t>
      </w:r>
      <w:r w:rsidRPr="007A360E">
        <w:rPr>
          <w:rFonts w:eastAsia="Arial Narrow"/>
        </w:rPr>
        <w:t>G</w:t>
      </w:r>
      <w:r w:rsidRPr="007A360E">
        <w:rPr>
          <w:rFonts w:eastAsia="Arial Narrow"/>
          <w:spacing w:val="-8"/>
        </w:rPr>
        <w:t xml:space="preserve"> </w:t>
      </w:r>
      <w:r w:rsidRPr="007A360E">
        <w:rPr>
          <w:rFonts w:eastAsia="Arial Narrow"/>
          <w:spacing w:val="-3"/>
        </w:rPr>
        <w:t>a</w:t>
      </w:r>
      <w:r w:rsidRPr="007A360E">
        <w:rPr>
          <w:rFonts w:eastAsia="Arial Narrow"/>
          <w:spacing w:val="-4"/>
        </w:rPr>
        <w:t>c</w:t>
      </w:r>
      <w:r w:rsidRPr="007A360E">
        <w:rPr>
          <w:rFonts w:eastAsia="Arial Narrow"/>
          <w:spacing w:val="-2"/>
        </w:rPr>
        <w:t>c</w:t>
      </w:r>
      <w:r w:rsidRPr="007A360E">
        <w:rPr>
          <w:rFonts w:eastAsia="Arial Narrow"/>
          <w:spacing w:val="-3"/>
        </w:rPr>
        <w:t>ount</w:t>
      </w:r>
      <w:r w:rsidRPr="007A360E">
        <w:rPr>
          <w:rFonts w:eastAsia="Arial Narrow"/>
        </w:rPr>
        <w:t>,</w:t>
      </w:r>
      <w:r w:rsidRPr="007A360E">
        <w:rPr>
          <w:rFonts w:eastAsia="Arial Narrow"/>
          <w:spacing w:val="-11"/>
        </w:rPr>
        <w:t xml:space="preserve"> </w:t>
      </w:r>
      <w:r w:rsidRPr="007A360E">
        <w:rPr>
          <w:rFonts w:eastAsia="Arial Narrow"/>
          <w:spacing w:val="-4"/>
        </w:rPr>
        <w:t>a</w:t>
      </w:r>
      <w:r w:rsidRPr="007A360E">
        <w:rPr>
          <w:rFonts w:eastAsia="Arial Narrow"/>
        </w:rPr>
        <w:t>s</w:t>
      </w:r>
      <w:r w:rsidRPr="007A360E">
        <w:rPr>
          <w:rFonts w:eastAsia="Arial Narrow"/>
          <w:spacing w:val="-8"/>
        </w:rPr>
        <w:t xml:space="preserve"> </w:t>
      </w:r>
      <w:r w:rsidRPr="007A360E">
        <w:rPr>
          <w:rFonts w:eastAsia="Arial Narrow"/>
          <w:spacing w:val="-3"/>
          <w:w w:val="99"/>
        </w:rPr>
        <w:t>well a</w:t>
      </w:r>
      <w:r w:rsidRPr="007A360E">
        <w:rPr>
          <w:rFonts w:eastAsia="Arial Narrow"/>
          <w:w w:val="99"/>
        </w:rPr>
        <w:t>s</w:t>
      </w:r>
      <w:r w:rsidRPr="007A360E">
        <w:rPr>
          <w:rFonts w:eastAsia="Arial Narrow"/>
          <w:spacing w:val="-7"/>
        </w:rPr>
        <w:t xml:space="preserve"> </w:t>
      </w:r>
      <w:r w:rsidRPr="007A360E">
        <w:rPr>
          <w:rFonts w:eastAsia="Arial Narrow"/>
          <w:spacing w:val="-2"/>
        </w:rPr>
        <w:t>t</w:t>
      </w:r>
      <w:r w:rsidRPr="007A360E">
        <w:rPr>
          <w:rFonts w:eastAsia="Arial Narrow"/>
          <w:spacing w:val="-3"/>
        </w:rPr>
        <w:t>h</w:t>
      </w:r>
      <w:r w:rsidRPr="007A360E">
        <w:rPr>
          <w:rFonts w:eastAsia="Arial Narrow"/>
        </w:rPr>
        <w:t>e</w:t>
      </w:r>
      <w:r w:rsidRPr="007A360E">
        <w:rPr>
          <w:rFonts w:eastAsia="Arial Narrow"/>
          <w:spacing w:val="-8"/>
        </w:rPr>
        <w:t xml:space="preserve"> </w:t>
      </w:r>
      <w:r w:rsidRPr="007A360E">
        <w:rPr>
          <w:rFonts w:eastAsia="Arial Narrow"/>
          <w:spacing w:val="-3"/>
        </w:rPr>
        <w:t>p</w:t>
      </w:r>
      <w:r w:rsidRPr="007A360E">
        <w:rPr>
          <w:rFonts w:eastAsia="Arial Narrow"/>
          <w:spacing w:val="-4"/>
        </w:rPr>
        <w:t>o</w:t>
      </w:r>
      <w:r w:rsidRPr="007A360E">
        <w:rPr>
          <w:rFonts w:eastAsia="Arial Narrow"/>
          <w:spacing w:val="-2"/>
        </w:rPr>
        <w:t>t</w:t>
      </w:r>
      <w:r w:rsidRPr="007A360E">
        <w:rPr>
          <w:rFonts w:eastAsia="Arial Narrow"/>
          <w:spacing w:val="-3"/>
        </w:rPr>
        <w:t>en</w:t>
      </w:r>
      <w:r w:rsidRPr="007A360E">
        <w:rPr>
          <w:rFonts w:eastAsia="Arial Narrow"/>
          <w:spacing w:val="-2"/>
        </w:rPr>
        <w:t>t</w:t>
      </w:r>
      <w:r w:rsidRPr="007A360E">
        <w:rPr>
          <w:rFonts w:eastAsia="Arial Narrow"/>
          <w:spacing w:val="-3"/>
        </w:rPr>
        <w:t>ia</w:t>
      </w:r>
      <w:r w:rsidRPr="007A360E">
        <w:rPr>
          <w:rFonts w:eastAsia="Arial Narrow"/>
        </w:rPr>
        <w:t>l</w:t>
      </w:r>
      <w:r w:rsidRPr="007A360E">
        <w:rPr>
          <w:rFonts w:eastAsia="Arial Narrow"/>
          <w:spacing w:val="-13"/>
        </w:rPr>
        <w:t xml:space="preserve"> </w:t>
      </w:r>
      <w:r w:rsidRPr="007A360E">
        <w:rPr>
          <w:rFonts w:eastAsia="Arial Narrow"/>
          <w:spacing w:val="-3"/>
        </w:rPr>
        <w:t>t</w:t>
      </w:r>
      <w:r w:rsidRPr="007A360E">
        <w:rPr>
          <w:rFonts w:eastAsia="Arial Narrow"/>
        </w:rPr>
        <w:t>o</w:t>
      </w:r>
      <w:r w:rsidRPr="007A360E">
        <w:rPr>
          <w:rFonts w:eastAsia="Arial Narrow"/>
          <w:spacing w:val="-7"/>
        </w:rPr>
        <w:t xml:space="preserve"> </w:t>
      </w:r>
      <w:r w:rsidRPr="007A360E">
        <w:rPr>
          <w:rFonts w:eastAsia="Arial Narrow"/>
          <w:spacing w:val="-3"/>
        </w:rPr>
        <w:t>o</w:t>
      </w:r>
      <w:r w:rsidRPr="007A360E">
        <w:rPr>
          <w:rFonts w:eastAsia="Arial Narrow"/>
          <w:spacing w:val="-4"/>
        </w:rPr>
        <w:t>b</w:t>
      </w:r>
      <w:r w:rsidRPr="007A360E">
        <w:rPr>
          <w:rFonts w:eastAsia="Arial Narrow"/>
          <w:spacing w:val="-2"/>
        </w:rPr>
        <w:t>t</w:t>
      </w:r>
      <w:r w:rsidRPr="007A360E">
        <w:rPr>
          <w:rFonts w:eastAsia="Arial Narrow"/>
          <w:spacing w:val="-3"/>
        </w:rPr>
        <w:t>ai</w:t>
      </w:r>
      <w:r w:rsidRPr="007A360E">
        <w:rPr>
          <w:rFonts w:eastAsia="Arial Narrow"/>
        </w:rPr>
        <w:t>n</w:t>
      </w:r>
      <w:r w:rsidRPr="007A360E">
        <w:rPr>
          <w:rFonts w:eastAsia="Arial Narrow"/>
          <w:spacing w:val="-10"/>
        </w:rPr>
        <w:t xml:space="preserve"> </w:t>
      </w:r>
      <w:r w:rsidRPr="007A360E">
        <w:rPr>
          <w:rFonts w:eastAsia="Arial Narrow"/>
        </w:rPr>
        <w:t>a</w:t>
      </w:r>
      <w:r w:rsidRPr="007A360E">
        <w:rPr>
          <w:rFonts w:eastAsia="Arial Narrow"/>
          <w:spacing w:val="-9"/>
        </w:rPr>
        <w:t xml:space="preserve"> </w:t>
      </w:r>
      <w:r w:rsidRPr="007A360E">
        <w:rPr>
          <w:rFonts w:eastAsia="Arial Narrow"/>
          <w:spacing w:val="-2"/>
        </w:rPr>
        <w:t>t</w:t>
      </w:r>
      <w:r w:rsidRPr="007A360E">
        <w:rPr>
          <w:rFonts w:eastAsia="Arial Narrow"/>
          <w:spacing w:val="-3"/>
        </w:rPr>
        <w:t>hi</w:t>
      </w:r>
      <w:r w:rsidRPr="007A360E">
        <w:rPr>
          <w:rFonts w:eastAsia="Arial Narrow"/>
          <w:spacing w:val="-2"/>
        </w:rPr>
        <w:t>r</w:t>
      </w:r>
      <w:r w:rsidRPr="007A360E">
        <w:rPr>
          <w:rFonts w:eastAsia="Arial Narrow"/>
        </w:rPr>
        <w:t>d</w:t>
      </w:r>
      <w:r w:rsidRPr="007A360E">
        <w:rPr>
          <w:rFonts w:eastAsia="Arial Narrow"/>
          <w:spacing w:val="-9"/>
        </w:rPr>
        <w:t xml:space="preserve"> </w:t>
      </w:r>
      <w:r w:rsidRPr="007A360E">
        <w:rPr>
          <w:rFonts w:eastAsia="Arial Narrow"/>
          <w:spacing w:val="-3"/>
        </w:rPr>
        <w:t>pa</w:t>
      </w:r>
      <w:r w:rsidRPr="007A360E">
        <w:rPr>
          <w:rFonts w:eastAsia="Arial Narrow"/>
          <w:spacing w:val="-4"/>
        </w:rPr>
        <w:t>r</w:t>
      </w:r>
      <w:r w:rsidRPr="007A360E">
        <w:rPr>
          <w:rFonts w:eastAsia="Arial Narrow"/>
          <w:spacing w:val="-2"/>
        </w:rPr>
        <w:t>ty</w:t>
      </w:r>
      <w:r w:rsidRPr="007A360E">
        <w:rPr>
          <w:rFonts w:eastAsia="Arial Narrow"/>
          <w:spacing w:val="-3"/>
        </w:rPr>
        <w:t>’</w:t>
      </w:r>
      <w:r w:rsidRPr="007A360E">
        <w:rPr>
          <w:rFonts w:eastAsia="Arial Narrow"/>
        </w:rPr>
        <w:t>s</w:t>
      </w:r>
      <w:r w:rsidRPr="007A360E">
        <w:rPr>
          <w:rFonts w:eastAsia="Arial Narrow"/>
          <w:spacing w:val="-11"/>
        </w:rPr>
        <w:t xml:space="preserve"> </w:t>
      </w:r>
      <w:r w:rsidRPr="007A360E">
        <w:rPr>
          <w:rFonts w:eastAsia="Arial Narrow"/>
          <w:spacing w:val="-2"/>
        </w:rPr>
        <w:t>Jackson Prairie account</w:t>
      </w:r>
      <w:r w:rsidR="00F4176D">
        <w:rPr>
          <w:rFonts w:eastAsia="Arial Narrow"/>
          <w:spacing w:val="-2"/>
        </w:rPr>
        <w:t>,</w:t>
      </w:r>
      <w:r w:rsidR="009E6808">
        <w:rPr>
          <w:rFonts w:eastAsia="Arial Narrow"/>
          <w:spacing w:val="-2"/>
        </w:rPr>
        <w:t xml:space="preserve"> </w:t>
      </w:r>
      <w:r w:rsidR="00F4176D">
        <w:rPr>
          <w:rFonts w:eastAsia="Arial Narrow"/>
          <w:spacing w:val="-2"/>
        </w:rPr>
        <w:t xml:space="preserve">as well as Wild Goose, </w:t>
      </w:r>
      <w:r w:rsidR="005A293D">
        <w:rPr>
          <w:rFonts w:eastAsia="Arial Narrow"/>
          <w:spacing w:val="-2"/>
        </w:rPr>
        <w:t xml:space="preserve">Gill Ranch, </w:t>
      </w:r>
      <w:r w:rsidR="00A02585">
        <w:rPr>
          <w:rFonts w:eastAsia="Arial Narrow"/>
          <w:spacing w:val="-2"/>
        </w:rPr>
        <w:t xml:space="preserve">Ryckman Creek </w:t>
      </w:r>
      <w:r w:rsidR="00A02585" w:rsidRPr="007A360E">
        <w:rPr>
          <w:rFonts w:eastAsia="Arial Narrow"/>
          <w:spacing w:val="-2"/>
        </w:rPr>
        <w:t>or</w:t>
      </w:r>
      <w:r w:rsidRPr="007A360E">
        <w:rPr>
          <w:rFonts w:eastAsia="Arial Narrow"/>
          <w:spacing w:val="-2"/>
        </w:rPr>
        <w:t xml:space="preserve"> Mist storage</w:t>
      </w:r>
      <w:r w:rsidRPr="007A360E">
        <w:rPr>
          <w:rFonts w:eastAsia="Arial Narrow"/>
          <w:spacing w:val="-3"/>
        </w:rPr>
        <w:t>.</w:t>
      </w:r>
    </w:p>
    <w:p w:rsidR="008B5AEF" w:rsidRDefault="008B5AEF" w:rsidP="00487513">
      <w:pPr>
        <w:spacing w:after="0" w:line="240" w:lineRule="auto"/>
        <w:ind w:left="90"/>
        <w:contextualSpacing/>
        <w:jc w:val="both"/>
        <w:rPr>
          <w:rFonts w:eastAsia="Arial"/>
          <w:spacing w:val="-3"/>
        </w:rPr>
      </w:pPr>
    </w:p>
    <w:p w:rsidR="008B5AEF" w:rsidRDefault="00A27AB8" w:rsidP="00487513">
      <w:pPr>
        <w:spacing w:after="0" w:line="240" w:lineRule="auto"/>
        <w:ind w:left="90"/>
        <w:contextualSpacing/>
        <w:jc w:val="both"/>
        <w:rPr>
          <w:rFonts w:eastAsia="Arial"/>
        </w:rPr>
      </w:pPr>
      <w:r w:rsidRPr="007A360E">
        <w:rPr>
          <w:rFonts w:eastAsia="Arial"/>
          <w:spacing w:val="-3"/>
        </w:rPr>
        <w:t>I</w:t>
      </w:r>
      <w:r w:rsidRPr="007A360E">
        <w:rPr>
          <w:rFonts w:eastAsia="Arial"/>
        </w:rPr>
        <w:t>n</w:t>
      </w:r>
      <w:r w:rsidRPr="007A360E">
        <w:rPr>
          <w:rFonts w:eastAsia="Arial"/>
          <w:spacing w:val="18"/>
        </w:rPr>
        <w:t xml:space="preserve"> </w:t>
      </w:r>
      <w:r w:rsidRPr="007A360E">
        <w:rPr>
          <w:rFonts w:eastAsia="Arial"/>
          <w:spacing w:val="-3"/>
        </w:rPr>
        <w:t>add</w:t>
      </w:r>
      <w:r w:rsidRPr="007A360E">
        <w:rPr>
          <w:rFonts w:eastAsia="Arial"/>
          <w:spacing w:val="-4"/>
        </w:rPr>
        <w:t>i</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8"/>
        </w:rPr>
        <w:t xml:space="preserve"> </w:t>
      </w:r>
      <w:r w:rsidRPr="007A360E">
        <w:rPr>
          <w:rFonts w:eastAsia="Arial"/>
          <w:spacing w:val="-2"/>
        </w:rPr>
        <w:t>t</w:t>
      </w:r>
      <w:r w:rsidRPr="007A360E">
        <w:rPr>
          <w:rFonts w:eastAsia="Arial"/>
        </w:rPr>
        <w:t>o</w:t>
      </w:r>
      <w:r w:rsidRPr="007A360E">
        <w:rPr>
          <w:rFonts w:eastAsia="Arial"/>
          <w:spacing w:val="18"/>
        </w:rPr>
        <w:t xml:space="preserve"> </w:t>
      </w:r>
      <w:r w:rsidRPr="007A360E">
        <w:rPr>
          <w:rFonts w:eastAsia="Arial"/>
          <w:spacing w:val="-3"/>
        </w:rPr>
        <w:t>th</w:t>
      </w:r>
      <w:r w:rsidRPr="007A360E">
        <w:rPr>
          <w:rFonts w:eastAsia="Arial"/>
        </w:rPr>
        <w:t>e</w:t>
      </w:r>
      <w:r w:rsidRPr="007A360E">
        <w:rPr>
          <w:rFonts w:eastAsia="Arial"/>
          <w:spacing w:val="18"/>
        </w:rPr>
        <w:t xml:space="preserve"> </w:t>
      </w:r>
      <w:r w:rsidRPr="007A360E">
        <w:rPr>
          <w:rFonts w:eastAsia="Arial"/>
          <w:spacing w:val="-3"/>
        </w:rPr>
        <w:t>20</w:t>
      </w:r>
      <w:r w:rsidRPr="007A360E">
        <w:rPr>
          <w:rFonts w:eastAsia="Arial"/>
        </w:rPr>
        <w:t>0</w:t>
      </w:r>
      <w:r w:rsidRPr="007A360E">
        <w:rPr>
          <w:rFonts w:eastAsia="Arial"/>
          <w:spacing w:val="18"/>
        </w:rPr>
        <w:t xml:space="preserve"> </w:t>
      </w:r>
      <w:r w:rsidRPr="007A360E">
        <w:rPr>
          <w:rFonts w:eastAsia="Arial"/>
          <w:spacing w:val="-4"/>
        </w:rPr>
        <w:t>d</w:t>
      </w:r>
      <w:r w:rsidRPr="007A360E">
        <w:rPr>
          <w:rFonts w:eastAsia="Arial"/>
          <w:spacing w:val="-2"/>
        </w:rPr>
        <w:t>r</w:t>
      </w:r>
      <w:r w:rsidRPr="007A360E">
        <w:rPr>
          <w:rFonts w:eastAsia="Arial"/>
          <w:spacing w:val="-3"/>
        </w:rPr>
        <w:t>aw</w:t>
      </w:r>
      <w:r w:rsidRPr="007A360E">
        <w:rPr>
          <w:rFonts w:eastAsia="Arial"/>
          <w:spacing w:val="-4"/>
        </w:rPr>
        <w:t>s</w:t>
      </w:r>
      <w:r w:rsidRPr="007A360E">
        <w:rPr>
          <w:rFonts w:eastAsia="Arial"/>
        </w:rPr>
        <w:t>,</w:t>
      </w:r>
      <w:r w:rsidRPr="007A360E">
        <w:rPr>
          <w:rFonts w:eastAsia="Arial"/>
          <w:spacing w:val="19"/>
        </w:rPr>
        <w:t xml:space="preserve"> </w:t>
      </w:r>
      <w:r w:rsidRPr="007A360E">
        <w:rPr>
          <w:rFonts w:eastAsia="Arial"/>
          <w:spacing w:val="-3"/>
        </w:rPr>
        <w:t>th</w:t>
      </w:r>
      <w:r w:rsidRPr="007A360E">
        <w:rPr>
          <w:rFonts w:eastAsia="Arial"/>
        </w:rPr>
        <w:t>e</w:t>
      </w:r>
      <w:r w:rsidRPr="007A360E">
        <w:rPr>
          <w:rFonts w:eastAsia="Arial"/>
          <w:spacing w:val="18"/>
        </w:rPr>
        <w:t xml:space="preserve"> </w:t>
      </w:r>
      <w:r w:rsidRPr="007A360E">
        <w:rPr>
          <w:rFonts w:eastAsia="Arial"/>
          <w:spacing w:val="-3"/>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18"/>
        </w:rPr>
        <w:t xml:space="preserve"> </w:t>
      </w:r>
      <w:r w:rsidRPr="007A360E">
        <w:rPr>
          <w:rFonts w:eastAsia="Arial"/>
          <w:spacing w:val="-4"/>
        </w:rPr>
        <w:t>p</w:t>
      </w:r>
      <w:r w:rsidRPr="007A360E">
        <w:rPr>
          <w:rFonts w:eastAsia="Arial"/>
          <w:spacing w:val="-2"/>
        </w:rPr>
        <w:t>r</w:t>
      </w:r>
      <w:r w:rsidRPr="007A360E">
        <w:rPr>
          <w:rFonts w:eastAsia="Arial"/>
          <w:spacing w:val="-3"/>
        </w:rPr>
        <w:t>e</w:t>
      </w:r>
      <w:r w:rsidRPr="007A360E">
        <w:rPr>
          <w:rFonts w:eastAsia="Arial"/>
          <w:spacing w:val="-4"/>
        </w:rPr>
        <w:t>p</w:t>
      </w:r>
      <w:r w:rsidRPr="007A360E">
        <w:rPr>
          <w:rFonts w:eastAsia="Arial"/>
          <w:spacing w:val="-3"/>
        </w:rPr>
        <w:t>are</w:t>
      </w:r>
      <w:r w:rsidRPr="007A360E">
        <w:rPr>
          <w:rFonts w:eastAsia="Arial"/>
        </w:rPr>
        <w:t>d</w:t>
      </w:r>
      <w:r w:rsidRPr="007A360E">
        <w:rPr>
          <w:rFonts w:eastAsia="Arial"/>
          <w:spacing w:val="18"/>
        </w:rPr>
        <w:t xml:space="preserve"> </w:t>
      </w:r>
      <w:r w:rsidRPr="007A360E">
        <w:rPr>
          <w:rFonts w:eastAsia="Arial"/>
          <w:spacing w:val="-4"/>
        </w:rPr>
        <w:t>s</w:t>
      </w:r>
      <w:r w:rsidRPr="007A360E">
        <w:rPr>
          <w:rFonts w:eastAsia="Arial"/>
          <w:spacing w:val="-3"/>
        </w:rPr>
        <w:t>e</w:t>
      </w:r>
      <w:r w:rsidRPr="007A360E">
        <w:rPr>
          <w:rFonts w:eastAsia="Arial"/>
          <w:spacing w:val="-2"/>
        </w:rPr>
        <w:t>v</w:t>
      </w:r>
      <w:r w:rsidRPr="007A360E">
        <w:rPr>
          <w:rFonts w:eastAsia="Arial"/>
          <w:spacing w:val="-4"/>
        </w:rPr>
        <w:t>e</w:t>
      </w:r>
      <w:r w:rsidRPr="007A360E">
        <w:rPr>
          <w:rFonts w:eastAsia="Arial"/>
          <w:spacing w:val="-3"/>
        </w:rPr>
        <w:t xml:space="preserve">ral </w:t>
      </w:r>
      <w:r w:rsidRPr="007A360E">
        <w:rPr>
          <w:rFonts w:eastAsia="Arial"/>
          <w:spacing w:val="-4"/>
        </w:rPr>
        <w:t>s</w:t>
      </w:r>
      <w:r w:rsidRPr="007A360E">
        <w:rPr>
          <w:rFonts w:eastAsia="Arial"/>
          <w:spacing w:val="-3"/>
        </w:rPr>
        <w:t>e</w:t>
      </w:r>
      <w:r w:rsidRPr="007A360E">
        <w:rPr>
          <w:rFonts w:eastAsia="Arial"/>
          <w:spacing w:val="-4"/>
        </w:rPr>
        <w:t>n</w:t>
      </w:r>
      <w:r w:rsidRPr="007A360E">
        <w:rPr>
          <w:rFonts w:eastAsia="Arial"/>
          <w:spacing w:val="-2"/>
        </w:rPr>
        <w:t>s</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2"/>
        </w:rPr>
        <w:t>v</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1"/>
        </w:rPr>
        <w:t xml:space="preserv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 xml:space="preserve">s </w:t>
      </w:r>
      <w:r w:rsidRPr="007A360E">
        <w:rPr>
          <w:rFonts w:eastAsia="Arial"/>
          <w:spacing w:val="-2"/>
        </w:rPr>
        <w:t>t</w:t>
      </w:r>
      <w:r w:rsidRPr="007A360E">
        <w:rPr>
          <w:rFonts w:eastAsia="Arial"/>
        </w:rPr>
        <w:t xml:space="preserve">o </w:t>
      </w:r>
      <w:r w:rsidRPr="007A360E">
        <w:rPr>
          <w:rFonts w:eastAsia="Arial"/>
          <w:spacing w:val="-3"/>
        </w:rPr>
        <w:t>te</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 xml:space="preserve">e </w:t>
      </w:r>
      <w:r w:rsidRPr="007A360E">
        <w:rPr>
          <w:rFonts w:eastAsia="Arial"/>
          <w:spacing w:val="-2"/>
        </w:rPr>
        <w:t>s</w:t>
      </w:r>
      <w:r w:rsidRPr="007A360E">
        <w:rPr>
          <w:rFonts w:eastAsia="Arial"/>
          <w:spacing w:val="-3"/>
        </w:rPr>
        <w:t>e</w:t>
      </w:r>
      <w:r w:rsidRPr="007A360E">
        <w:rPr>
          <w:rFonts w:eastAsia="Arial"/>
          <w:spacing w:val="-4"/>
        </w:rPr>
        <w:t>l</w:t>
      </w:r>
      <w:r w:rsidRPr="007A360E">
        <w:rPr>
          <w:rFonts w:eastAsia="Arial"/>
          <w:spacing w:val="-3"/>
        </w:rPr>
        <w:t>e</w:t>
      </w:r>
      <w:r w:rsidRPr="007A360E">
        <w:rPr>
          <w:rFonts w:eastAsia="Arial"/>
          <w:spacing w:val="-4"/>
        </w:rPr>
        <w:t>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 xml:space="preserve">s </w:t>
      </w:r>
      <w:r w:rsidRPr="007A360E">
        <w:rPr>
          <w:rFonts w:eastAsia="Arial"/>
          <w:spacing w:val="-3"/>
        </w:rPr>
        <w:t>w</w:t>
      </w:r>
      <w:r w:rsidRPr="007A360E">
        <w:rPr>
          <w:rFonts w:eastAsia="Arial"/>
          <w:spacing w:val="-4"/>
        </w:rPr>
        <w:t>h</w:t>
      </w:r>
      <w:r w:rsidRPr="007A360E">
        <w:rPr>
          <w:rFonts w:eastAsia="Arial"/>
          <w:spacing w:val="-3"/>
        </w:rPr>
        <w:t>e</w:t>
      </w:r>
      <w:r w:rsidRPr="007A360E">
        <w:rPr>
          <w:rFonts w:eastAsia="Arial"/>
        </w:rPr>
        <w:t xml:space="preserve">n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4"/>
        </w:rPr>
        <w:t>b</w:t>
      </w:r>
      <w:r w:rsidRPr="007A360E">
        <w:rPr>
          <w:rFonts w:eastAsia="Arial"/>
          <w:spacing w:val="-3"/>
        </w:rPr>
        <w:t>a</w:t>
      </w:r>
      <w:r w:rsidRPr="007A360E">
        <w:rPr>
          <w:rFonts w:eastAsia="Arial"/>
          <w:spacing w:val="-4"/>
        </w:rPr>
        <w:t>s</w:t>
      </w:r>
      <w:r w:rsidRPr="007A360E">
        <w:rPr>
          <w:rFonts w:eastAsia="Arial"/>
          <w:spacing w:val="-3"/>
        </w:rPr>
        <w:t>elin</w:t>
      </w:r>
      <w:r w:rsidRPr="007A360E">
        <w:rPr>
          <w:rFonts w:eastAsia="Arial"/>
        </w:rPr>
        <w:t xml:space="preserve">e </w:t>
      </w:r>
      <w:r w:rsidRPr="007A360E">
        <w:rPr>
          <w:rFonts w:eastAsia="Arial"/>
          <w:spacing w:val="-4"/>
        </w:rPr>
        <w:t>c</w:t>
      </w:r>
      <w:r w:rsidRPr="007A360E">
        <w:rPr>
          <w:rFonts w:eastAsia="Arial"/>
          <w:spacing w:val="-3"/>
        </w:rPr>
        <w:t>ond</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 xml:space="preserve">s </w:t>
      </w:r>
      <w:r w:rsidRPr="007A360E">
        <w:rPr>
          <w:rFonts w:eastAsia="Arial"/>
          <w:spacing w:val="-3"/>
        </w:rPr>
        <w:t>w</w:t>
      </w:r>
      <w:r w:rsidRPr="007A360E">
        <w:rPr>
          <w:rFonts w:eastAsia="Arial"/>
          <w:spacing w:val="-4"/>
        </w:rPr>
        <w:t>e</w:t>
      </w:r>
      <w:r w:rsidRPr="007A360E">
        <w:rPr>
          <w:rFonts w:eastAsia="Arial"/>
          <w:spacing w:val="-1"/>
        </w:rPr>
        <w:t>r</w:t>
      </w:r>
      <w:r w:rsidRPr="007A360E">
        <w:rPr>
          <w:rFonts w:eastAsia="Arial"/>
        </w:rPr>
        <w:t xml:space="preserve">e </w:t>
      </w:r>
      <w:r w:rsidRPr="007A360E">
        <w:rPr>
          <w:rFonts w:eastAsia="Arial"/>
          <w:spacing w:val="-4"/>
        </w:rPr>
        <w:t>c</w:t>
      </w:r>
      <w:r w:rsidRPr="007A360E">
        <w:rPr>
          <w:rFonts w:eastAsia="Arial"/>
          <w:spacing w:val="-3"/>
        </w:rPr>
        <w:t>ha</w:t>
      </w:r>
      <w:r w:rsidRPr="007A360E">
        <w:rPr>
          <w:rFonts w:eastAsia="Arial"/>
          <w:spacing w:val="-4"/>
        </w:rPr>
        <w:t>n</w:t>
      </w:r>
      <w:r w:rsidRPr="007A360E">
        <w:rPr>
          <w:rFonts w:eastAsia="Arial"/>
          <w:spacing w:val="-3"/>
        </w:rPr>
        <w:t>ge</w:t>
      </w:r>
      <w:r w:rsidRPr="007A360E">
        <w:rPr>
          <w:rFonts w:eastAsia="Arial"/>
          <w:spacing w:val="-4"/>
        </w:rPr>
        <w:t>d</w:t>
      </w:r>
      <w:r w:rsidRPr="007A360E">
        <w:rPr>
          <w:rFonts w:eastAsia="Arial"/>
        </w:rPr>
        <w:t>.</w:t>
      </w:r>
      <w:r w:rsidRPr="007A360E">
        <w:rPr>
          <w:rFonts w:eastAsia="Arial"/>
          <w:spacing w:val="-5"/>
        </w:rPr>
        <w:t xml:space="preserve"> </w:t>
      </w:r>
      <w:r w:rsidRPr="007A360E">
        <w:rPr>
          <w:rFonts w:eastAsia="Arial"/>
          <w:spacing w:val="-3"/>
        </w:rPr>
        <w:t>T</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6"/>
        </w:rPr>
        <w:t xml:space="preserve"> </w:t>
      </w:r>
      <w:r w:rsidRPr="007A360E">
        <w:rPr>
          <w:rFonts w:eastAsia="Arial"/>
          <w:spacing w:val="-4"/>
        </w:rPr>
        <w:t>7</w:t>
      </w:r>
      <w:r w:rsidRPr="007A360E">
        <w:rPr>
          <w:rFonts w:eastAsia="Arial"/>
          <w:spacing w:val="-2"/>
        </w:rPr>
        <w:t>-</w:t>
      </w:r>
      <w:r w:rsidRPr="007A360E">
        <w:rPr>
          <w:rFonts w:eastAsia="Arial"/>
        </w:rPr>
        <w:t>2</w:t>
      </w:r>
      <w:r w:rsidRPr="007A360E">
        <w:rPr>
          <w:rFonts w:eastAsia="Arial"/>
          <w:spacing w:val="-6"/>
        </w:rPr>
        <w:t xml:space="preserve"> </w:t>
      </w:r>
      <w:r w:rsidRPr="007A360E">
        <w:rPr>
          <w:rFonts w:eastAsia="Arial"/>
          <w:spacing w:val="-4"/>
        </w:rPr>
        <w:t>b</w:t>
      </w:r>
      <w:r w:rsidRPr="007A360E">
        <w:rPr>
          <w:rFonts w:eastAsia="Arial"/>
          <w:spacing w:val="-3"/>
        </w:rPr>
        <w:t>elo</w:t>
      </w:r>
      <w:r w:rsidRPr="007A360E">
        <w:rPr>
          <w:rFonts w:eastAsia="Arial"/>
        </w:rPr>
        <w:t>w</w:t>
      </w:r>
      <w:r w:rsidRPr="007A360E">
        <w:rPr>
          <w:rFonts w:eastAsia="Arial"/>
          <w:spacing w:val="-7"/>
        </w:rPr>
        <w:t xml:space="preserve"> </w:t>
      </w:r>
      <w:r w:rsidRPr="007A360E">
        <w:rPr>
          <w:rFonts w:eastAsia="Arial"/>
          <w:spacing w:val="-3"/>
        </w:rPr>
        <w:t>de</w:t>
      </w:r>
      <w:r w:rsidRPr="007A360E">
        <w:rPr>
          <w:rFonts w:eastAsia="Arial"/>
          <w:spacing w:val="-4"/>
        </w:rPr>
        <w:t>sc</w:t>
      </w:r>
      <w:r w:rsidRPr="007A360E">
        <w:rPr>
          <w:rFonts w:eastAsia="Arial"/>
          <w:spacing w:val="-2"/>
        </w:rPr>
        <w:t>r</w:t>
      </w:r>
      <w:r w:rsidRPr="007A360E">
        <w:rPr>
          <w:rFonts w:eastAsia="Arial"/>
          <w:spacing w:val="-3"/>
        </w:rPr>
        <w:t>ib</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spacing w:val="-4"/>
        </w:rPr>
        <w:t>o</w:t>
      </w:r>
      <w:r w:rsidRPr="007A360E">
        <w:rPr>
          <w:rFonts w:eastAsia="Arial"/>
          <w:spacing w:val="-2"/>
        </w:rPr>
        <w:t>s</w:t>
      </w:r>
      <w:r w:rsidRPr="007A360E">
        <w:rPr>
          <w:rFonts w:eastAsia="Arial"/>
        </w:rPr>
        <w:t>e</w:t>
      </w:r>
      <w:r w:rsidRPr="007A360E">
        <w:rPr>
          <w:rFonts w:eastAsia="Arial"/>
          <w:spacing w:val="-6"/>
        </w:rPr>
        <w:t xml:space="preserve"> </w:t>
      </w:r>
      <w:r w:rsidRPr="007A360E">
        <w:rPr>
          <w:rFonts w:eastAsia="Arial"/>
          <w:spacing w:val="-4"/>
        </w:rPr>
        <w:t>s</w:t>
      </w:r>
      <w:r w:rsidRPr="007A360E">
        <w:rPr>
          <w:rFonts w:eastAsia="Arial"/>
          <w:spacing w:val="-3"/>
        </w:rPr>
        <w:t>e</w:t>
      </w:r>
      <w:r w:rsidRPr="007A360E">
        <w:rPr>
          <w:rFonts w:eastAsia="Arial"/>
          <w:spacing w:val="-4"/>
        </w:rPr>
        <w:t>n</w:t>
      </w:r>
      <w:r w:rsidRPr="007A360E">
        <w:rPr>
          <w:rFonts w:eastAsia="Arial"/>
          <w:spacing w:val="-2"/>
        </w:rPr>
        <w:t>s</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2"/>
        </w:rPr>
        <w:t>v</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4"/>
        </w:rPr>
        <w:t>s</w:t>
      </w:r>
      <w:r w:rsidRPr="007A360E">
        <w:rPr>
          <w:rFonts w:eastAsia="Arial"/>
          <w:spacing w:val="-2"/>
        </w:rPr>
        <w:t>c</w:t>
      </w:r>
      <w:r w:rsidRPr="007A360E">
        <w:rPr>
          <w:rFonts w:eastAsia="Arial"/>
          <w:spacing w:val="-3"/>
        </w:rPr>
        <w:t>e</w:t>
      </w:r>
      <w:r w:rsidRPr="007A360E">
        <w:rPr>
          <w:rFonts w:eastAsia="Arial"/>
          <w:spacing w:val="-4"/>
        </w:rPr>
        <w:t>n</w:t>
      </w:r>
      <w:r w:rsidRPr="007A360E">
        <w:rPr>
          <w:rFonts w:eastAsia="Arial"/>
          <w:spacing w:val="-3"/>
        </w:rPr>
        <w:t>ario</w:t>
      </w:r>
      <w:r w:rsidRPr="007A360E">
        <w:rPr>
          <w:rFonts w:eastAsia="Arial"/>
          <w:spacing w:val="-4"/>
        </w:rPr>
        <w:t>s</w:t>
      </w:r>
      <w:r w:rsidRPr="007A360E">
        <w:rPr>
          <w:rFonts w:eastAsia="Arial"/>
        </w:rPr>
        <w:t>.</w:t>
      </w:r>
    </w:p>
    <w:p w:rsidR="008B5AEF" w:rsidRDefault="008B5AEF" w:rsidP="00487513">
      <w:pPr>
        <w:spacing w:after="0" w:line="240" w:lineRule="auto"/>
        <w:ind w:left="90"/>
        <w:contextualSpacing/>
        <w:rPr>
          <w:sz w:val="20"/>
        </w:rPr>
      </w:pPr>
    </w:p>
    <w:p w:rsidR="008B5AEF" w:rsidRDefault="00A27AB8" w:rsidP="00487513">
      <w:pPr>
        <w:spacing w:after="120" w:line="240" w:lineRule="auto"/>
        <w:ind w:left="90"/>
        <w:contextualSpacing/>
        <w:jc w:val="both"/>
        <w:rPr>
          <w:rFonts w:eastAsia="Arial"/>
        </w:rPr>
      </w:pPr>
      <w:r w:rsidRPr="007A360E">
        <w:rPr>
          <w:rFonts w:eastAsia="Arial"/>
          <w:b/>
          <w:bCs/>
          <w:spacing w:val="-3"/>
        </w:rPr>
        <w:t>D</w:t>
      </w:r>
      <w:r w:rsidRPr="007A360E">
        <w:rPr>
          <w:rFonts w:eastAsia="Arial"/>
          <w:b/>
          <w:bCs/>
          <w:spacing w:val="-4"/>
        </w:rPr>
        <w:t>ec</w:t>
      </w:r>
      <w:r w:rsidRPr="007A360E">
        <w:rPr>
          <w:rFonts w:eastAsia="Arial"/>
          <w:b/>
          <w:bCs/>
          <w:spacing w:val="-2"/>
        </w:rPr>
        <w:t>i</w:t>
      </w:r>
      <w:r w:rsidRPr="007A360E">
        <w:rPr>
          <w:rFonts w:eastAsia="Arial"/>
          <w:b/>
          <w:bCs/>
          <w:spacing w:val="-4"/>
        </w:rPr>
        <w:t>s</w:t>
      </w:r>
      <w:r w:rsidRPr="007A360E">
        <w:rPr>
          <w:rFonts w:eastAsia="Arial"/>
          <w:b/>
          <w:bCs/>
          <w:spacing w:val="-2"/>
        </w:rPr>
        <w:t>i</w:t>
      </w:r>
      <w:r w:rsidRPr="007A360E">
        <w:rPr>
          <w:rFonts w:eastAsia="Arial"/>
          <w:b/>
          <w:bCs/>
          <w:spacing w:val="-3"/>
        </w:rPr>
        <w:t>o</w:t>
      </w:r>
      <w:r w:rsidRPr="007A360E">
        <w:rPr>
          <w:rFonts w:eastAsia="Arial"/>
          <w:b/>
          <w:bCs/>
        </w:rPr>
        <w:t>n</w:t>
      </w:r>
      <w:r w:rsidRPr="007A360E">
        <w:rPr>
          <w:rFonts w:eastAsia="Arial"/>
          <w:b/>
          <w:bCs/>
          <w:spacing w:val="-6"/>
        </w:rPr>
        <w:t xml:space="preserve"> </w:t>
      </w:r>
      <w:r w:rsidRPr="007A360E">
        <w:rPr>
          <w:rFonts w:eastAsia="Arial"/>
          <w:b/>
          <w:bCs/>
          <w:spacing w:val="-3"/>
        </w:rPr>
        <w:t>Ma</w:t>
      </w:r>
      <w:r w:rsidRPr="007A360E">
        <w:rPr>
          <w:rFonts w:eastAsia="Arial"/>
          <w:b/>
          <w:bCs/>
          <w:spacing w:val="-4"/>
        </w:rPr>
        <w:t>k</w:t>
      </w:r>
      <w:r w:rsidRPr="007A360E">
        <w:rPr>
          <w:rFonts w:eastAsia="Arial"/>
          <w:b/>
          <w:bCs/>
          <w:spacing w:val="-3"/>
        </w:rPr>
        <w:t>in</w:t>
      </w:r>
      <w:r w:rsidRPr="007A360E">
        <w:rPr>
          <w:rFonts w:eastAsia="Arial"/>
          <w:b/>
          <w:bCs/>
        </w:rPr>
        <w:t>g</w:t>
      </w:r>
      <w:r w:rsidRPr="007A360E">
        <w:rPr>
          <w:rFonts w:eastAsia="Arial"/>
          <w:b/>
          <w:bCs/>
          <w:spacing w:val="-6"/>
        </w:rPr>
        <w:t xml:space="preserve"> </w:t>
      </w:r>
      <w:r w:rsidRPr="007A360E">
        <w:rPr>
          <w:rFonts w:eastAsia="Arial"/>
          <w:b/>
          <w:bCs/>
          <w:spacing w:val="-4"/>
        </w:rPr>
        <w:t>T</w:t>
      </w:r>
      <w:r w:rsidRPr="007A360E">
        <w:rPr>
          <w:rFonts w:eastAsia="Arial"/>
          <w:b/>
          <w:bCs/>
          <w:spacing w:val="-3"/>
        </w:rPr>
        <w:t>o</w:t>
      </w:r>
      <w:r w:rsidRPr="007A360E">
        <w:rPr>
          <w:rFonts w:eastAsia="Arial"/>
          <w:b/>
          <w:bCs/>
          <w:spacing w:val="-4"/>
        </w:rPr>
        <w:t>ol</w:t>
      </w:r>
    </w:p>
    <w:p w:rsidR="00A36DC0" w:rsidRPr="00A36DC0" w:rsidRDefault="00A27AB8" w:rsidP="00487513">
      <w:pPr>
        <w:spacing w:before="2" w:after="0" w:line="240" w:lineRule="auto"/>
        <w:ind w:left="90" w:right="86"/>
        <w:contextualSpacing/>
        <w:jc w:val="both"/>
        <w:rPr>
          <w:rFonts w:eastAsia="Arial"/>
        </w:rPr>
        <w:sectPr w:rsidR="00A36DC0" w:rsidRPr="00A36DC0" w:rsidSect="00B92DDF">
          <w:pgSz w:w="12240" w:h="15840"/>
          <w:pgMar w:top="1420" w:right="1260" w:bottom="1060" w:left="1260" w:header="1109" w:footer="871" w:gutter="0"/>
          <w:cols w:space="720"/>
        </w:sectPr>
      </w:pPr>
      <w:r w:rsidRPr="007A360E">
        <w:rPr>
          <w:rFonts w:eastAsia="Arial"/>
          <w:spacing w:val="-3"/>
        </w:rPr>
        <w:t>A</w:t>
      </w:r>
      <w:r w:rsidRPr="007A360E">
        <w:rPr>
          <w:rFonts w:eastAsia="Arial"/>
          <w:spacing w:val="-4"/>
        </w:rPr>
        <w:t>n</w:t>
      </w:r>
      <w:r w:rsidRPr="007A360E">
        <w:rPr>
          <w:rFonts w:eastAsia="Arial"/>
          <w:spacing w:val="-3"/>
        </w:rPr>
        <w:t>al</w:t>
      </w:r>
      <w:r w:rsidRPr="007A360E">
        <w:rPr>
          <w:rFonts w:eastAsia="Arial"/>
          <w:spacing w:val="-4"/>
        </w:rPr>
        <w:t>y</w:t>
      </w:r>
      <w:r w:rsidRPr="007A360E">
        <w:rPr>
          <w:rFonts w:eastAsia="Arial"/>
          <w:spacing w:val="-2"/>
        </w:rPr>
        <w:t>s</w:t>
      </w:r>
      <w:r w:rsidRPr="007A360E">
        <w:rPr>
          <w:rFonts w:eastAsia="Arial"/>
          <w:spacing w:val="-3"/>
        </w:rPr>
        <w:t>i</w:t>
      </w:r>
      <w:r w:rsidRPr="007A360E">
        <w:rPr>
          <w:rFonts w:eastAsia="Arial"/>
        </w:rPr>
        <w:t>s</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1"/>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
        </w:rPr>
        <w:t xml:space="preserve"> </w:t>
      </w:r>
      <w:r w:rsidRPr="007A360E">
        <w:rPr>
          <w:rFonts w:eastAsia="Arial"/>
          <w:spacing w:val="-3"/>
        </w:rPr>
        <w:t>oth</w:t>
      </w:r>
      <w:r w:rsidRPr="007A360E">
        <w:rPr>
          <w:rFonts w:eastAsia="Arial"/>
          <w:spacing w:val="-4"/>
        </w:rPr>
        <w:t>e</w:t>
      </w:r>
      <w:r w:rsidRPr="007A360E">
        <w:rPr>
          <w:rFonts w:eastAsia="Arial"/>
        </w:rPr>
        <w:t>r</w:t>
      </w:r>
      <w:r w:rsidRPr="007A360E">
        <w:rPr>
          <w:rFonts w:eastAsia="Arial"/>
          <w:spacing w:val="2"/>
        </w:rPr>
        <w:t xml:space="preserve"> </w:t>
      </w:r>
      <w:r w:rsidRPr="007A360E">
        <w:rPr>
          <w:rFonts w:eastAsia="Arial"/>
          <w:spacing w:val="-4"/>
        </w:rPr>
        <w:t>o</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w:t>
      </w:r>
      <w:r w:rsidRPr="007A360E">
        <w:rPr>
          <w:rFonts w:eastAsia="Arial"/>
        </w:rPr>
        <w:t>l</w:t>
      </w:r>
      <w:r w:rsidRPr="007A360E">
        <w:rPr>
          <w:rFonts w:eastAsia="Arial"/>
          <w:spacing w:val="1"/>
        </w:rPr>
        <w:t xml:space="preserve"> </w:t>
      </w:r>
      <w:r w:rsidRPr="007A360E">
        <w:rPr>
          <w:rFonts w:eastAsia="Arial"/>
          <w:spacing w:val="-3"/>
        </w:rPr>
        <w:t>an</w:t>
      </w:r>
      <w:r w:rsidRPr="007A360E">
        <w:rPr>
          <w:rFonts w:eastAsia="Arial"/>
        </w:rPr>
        <w:t>d</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ntra</w:t>
      </w:r>
      <w:r w:rsidRPr="007A360E">
        <w:rPr>
          <w:rFonts w:eastAsia="Arial"/>
          <w:spacing w:val="-4"/>
        </w:rPr>
        <w:t>c</w:t>
      </w:r>
      <w:r w:rsidRPr="007A360E">
        <w:rPr>
          <w:rFonts w:eastAsia="Arial"/>
          <w:spacing w:val="-2"/>
        </w:rPr>
        <w:t>t</w:t>
      </w:r>
      <w:r w:rsidRPr="007A360E">
        <w:rPr>
          <w:rFonts w:eastAsia="Arial"/>
          <w:spacing w:val="-4"/>
        </w:rPr>
        <w:t>u</w:t>
      </w:r>
      <w:r w:rsidRPr="007A360E">
        <w:rPr>
          <w:rFonts w:eastAsia="Arial"/>
          <w:spacing w:val="-3"/>
        </w:rPr>
        <w:t>a</w:t>
      </w:r>
      <w:r w:rsidRPr="007A360E">
        <w:rPr>
          <w:rFonts w:eastAsia="Arial"/>
        </w:rPr>
        <w:t>l</w:t>
      </w:r>
      <w:r w:rsidRPr="007A360E">
        <w:rPr>
          <w:rFonts w:eastAsia="Arial"/>
          <w:spacing w:val="2"/>
        </w:rPr>
        <w:t xml:space="preserv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3"/>
        </w:rPr>
        <w:t>trai</w:t>
      </w:r>
      <w:r w:rsidRPr="007A360E">
        <w:rPr>
          <w:rFonts w:eastAsia="Arial"/>
          <w:spacing w:val="-4"/>
        </w:rPr>
        <w:t>n</w:t>
      </w:r>
      <w:r w:rsidRPr="007A360E">
        <w:rPr>
          <w:rFonts w:eastAsia="Arial"/>
          <w:spacing w:val="-2"/>
        </w:rPr>
        <w:t>t</w:t>
      </w:r>
      <w:r w:rsidRPr="007A360E">
        <w:rPr>
          <w:rFonts w:eastAsia="Arial"/>
        </w:rPr>
        <w:t xml:space="preserve">s </w:t>
      </w:r>
      <w:r w:rsidRPr="007A360E">
        <w:rPr>
          <w:rFonts w:eastAsia="Arial"/>
          <w:spacing w:val="-3"/>
        </w:rPr>
        <w:t>al</w:t>
      </w:r>
      <w:r w:rsidRPr="007A360E">
        <w:rPr>
          <w:rFonts w:eastAsia="Arial"/>
          <w:spacing w:val="-4"/>
        </w:rPr>
        <w:t>l</w:t>
      </w:r>
      <w:r w:rsidRPr="007A360E">
        <w:rPr>
          <w:rFonts w:eastAsia="Arial"/>
          <w:spacing w:val="-3"/>
        </w:rPr>
        <w:t>ow</w:t>
      </w:r>
      <w:r w:rsidRPr="007A360E">
        <w:rPr>
          <w:rFonts w:eastAsia="Arial"/>
        </w:rPr>
        <w:t>s</w:t>
      </w:r>
      <w:r w:rsidRPr="007A360E">
        <w:rPr>
          <w:rFonts w:eastAsia="Arial"/>
          <w:spacing w:val="1"/>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w:t>
      </w:r>
      <w:r w:rsidRPr="007A360E">
        <w:rPr>
          <w:rFonts w:eastAsia="Arial"/>
        </w:rPr>
        <w:t>e</w:t>
      </w:r>
      <w:r w:rsidRPr="007A360E">
        <w:rPr>
          <w:rFonts w:eastAsia="Arial"/>
          <w:spacing w:val="1"/>
        </w:rPr>
        <w:t xml:space="preserve">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ma</w:t>
      </w:r>
      <w:r w:rsidRPr="007A360E">
        <w:rPr>
          <w:rFonts w:eastAsia="Arial"/>
          <w:spacing w:val="-4"/>
        </w:rPr>
        <w:t>k</w:t>
      </w:r>
      <w:r w:rsidRPr="007A360E">
        <w:rPr>
          <w:rFonts w:eastAsia="Arial"/>
        </w:rPr>
        <w:t>e</w:t>
      </w:r>
      <w:r w:rsidRPr="007A360E">
        <w:rPr>
          <w:rFonts w:eastAsia="Arial"/>
          <w:spacing w:val="1"/>
        </w:rPr>
        <w:t xml:space="preserve"> </w:t>
      </w:r>
      <w:r w:rsidRPr="007A360E">
        <w:rPr>
          <w:rFonts w:eastAsia="Arial"/>
          <w:spacing w:val="-2"/>
        </w:rPr>
        <w:t>m</w:t>
      </w:r>
      <w:r w:rsidRPr="007A360E">
        <w:rPr>
          <w:rFonts w:eastAsia="Arial"/>
          <w:spacing w:val="-4"/>
        </w:rPr>
        <w:t>o</w:t>
      </w:r>
      <w:r w:rsidRPr="007A360E">
        <w:rPr>
          <w:rFonts w:eastAsia="Arial"/>
          <w:spacing w:val="-3"/>
        </w:rPr>
        <w:t>r</w:t>
      </w:r>
      <w:r w:rsidRPr="007A360E">
        <w:rPr>
          <w:rFonts w:eastAsia="Arial"/>
        </w:rPr>
        <w:t>e</w:t>
      </w:r>
      <w:r w:rsidRPr="007A360E">
        <w:rPr>
          <w:rFonts w:eastAsia="Arial"/>
          <w:spacing w:val="2"/>
        </w:rPr>
        <w:t xml:space="preserve"> </w:t>
      </w:r>
      <w:r w:rsidRPr="007A360E">
        <w:rPr>
          <w:rFonts w:eastAsia="Arial"/>
          <w:spacing w:val="-3"/>
        </w:rPr>
        <w:t>i</w:t>
      </w:r>
      <w:r w:rsidRPr="007A360E">
        <w:rPr>
          <w:rFonts w:eastAsia="Arial"/>
          <w:spacing w:val="-4"/>
        </w:rPr>
        <w:t>n</w:t>
      </w:r>
      <w:r w:rsidRPr="007A360E">
        <w:rPr>
          <w:rFonts w:eastAsia="Arial"/>
          <w:spacing w:val="-2"/>
        </w:rPr>
        <w:t>f</w:t>
      </w:r>
      <w:r w:rsidRPr="007A360E">
        <w:rPr>
          <w:rFonts w:eastAsia="Arial"/>
          <w:spacing w:val="-4"/>
        </w:rPr>
        <w:t>o</w:t>
      </w:r>
      <w:r w:rsidRPr="007A360E">
        <w:rPr>
          <w:rFonts w:eastAsia="Arial"/>
          <w:spacing w:val="-3"/>
        </w:rPr>
        <w:t>r</w:t>
      </w:r>
      <w:r w:rsidRPr="007A360E">
        <w:rPr>
          <w:rFonts w:eastAsia="Arial"/>
          <w:spacing w:val="-2"/>
        </w:rPr>
        <w:t>m</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e</w:t>
      </w:r>
      <w:r w:rsidRPr="007A360E">
        <w:rPr>
          <w:rFonts w:eastAsia="Arial"/>
          <w:spacing w:val="1"/>
        </w:rPr>
        <w:t xml:space="preserve"> </w:t>
      </w:r>
      <w:r w:rsidRPr="007A360E">
        <w:rPr>
          <w:rFonts w:eastAsia="Arial"/>
          <w:spacing w:val="-3"/>
        </w:rPr>
        <w:t>de</w:t>
      </w:r>
      <w:r w:rsidRPr="007A360E">
        <w:rPr>
          <w:rFonts w:eastAsia="Arial"/>
          <w:spacing w:val="-2"/>
        </w:rPr>
        <w:t>c</w:t>
      </w:r>
      <w:r w:rsidRPr="007A360E">
        <w:rPr>
          <w:rFonts w:eastAsia="Arial"/>
          <w:spacing w:val="-4"/>
        </w:rPr>
        <w:t>i</w:t>
      </w:r>
      <w:r w:rsidRPr="007A360E">
        <w:rPr>
          <w:rFonts w:eastAsia="Arial"/>
          <w:spacing w:val="-2"/>
        </w:rPr>
        <w:t>s</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 xml:space="preserve">. </w:t>
      </w:r>
      <w:r w:rsidRPr="007A360E">
        <w:rPr>
          <w:rFonts w:eastAsia="Arial"/>
          <w:spacing w:val="-4"/>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2"/>
        </w:rPr>
        <w:t>I</w:t>
      </w:r>
      <w:r w:rsidRPr="007A360E">
        <w:rPr>
          <w:rFonts w:eastAsia="Arial"/>
          <w:spacing w:val="-3"/>
        </w:rPr>
        <w:t>R</w:t>
      </w:r>
      <w:r w:rsidRPr="007A360E">
        <w:rPr>
          <w:rFonts w:eastAsia="Arial"/>
        </w:rPr>
        <w:t xml:space="preserve">P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2"/>
        </w:rPr>
        <w:t>m</w:t>
      </w:r>
      <w:r w:rsidRPr="007A360E">
        <w:rPr>
          <w:rFonts w:eastAsia="Arial"/>
          <w:spacing w:val="-4"/>
        </w:rPr>
        <w:t>o</w:t>
      </w:r>
      <w:r w:rsidRPr="007A360E">
        <w:rPr>
          <w:rFonts w:eastAsia="Arial"/>
          <w:spacing w:val="-3"/>
        </w:rPr>
        <w:t>de</w:t>
      </w:r>
      <w:r w:rsidRPr="007A360E">
        <w:rPr>
          <w:rFonts w:eastAsia="Arial"/>
        </w:rPr>
        <w:t xml:space="preserve">l </w:t>
      </w:r>
      <w:r w:rsidRPr="007A360E">
        <w:rPr>
          <w:rFonts w:eastAsia="Arial"/>
          <w:spacing w:val="-4"/>
        </w:rPr>
        <w:t>o</w:t>
      </w:r>
      <w:r w:rsidRPr="007A360E">
        <w:rPr>
          <w:rFonts w:eastAsia="Arial"/>
          <w:spacing w:val="-3"/>
        </w:rPr>
        <w:t>utp</w:t>
      </w:r>
      <w:r w:rsidRPr="007A360E">
        <w:rPr>
          <w:rFonts w:eastAsia="Arial"/>
          <w:spacing w:val="-4"/>
        </w:rPr>
        <w:t>u</w:t>
      </w:r>
      <w:r w:rsidRPr="007A360E">
        <w:rPr>
          <w:rFonts w:eastAsia="Arial"/>
        </w:rPr>
        <w:t>t</w:t>
      </w:r>
      <w:r w:rsidRPr="007A360E">
        <w:rPr>
          <w:rFonts w:eastAsia="Arial"/>
          <w:spacing w:val="2"/>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
        </w:rPr>
        <w:t xml:space="preserve"> </w:t>
      </w:r>
      <w:r w:rsidRPr="007A360E">
        <w:rPr>
          <w:rFonts w:eastAsia="Arial"/>
          <w:spacing w:val="-3"/>
        </w:rPr>
        <w:t>Mo</w:t>
      </w:r>
      <w:r w:rsidRPr="007A360E">
        <w:rPr>
          <w:rFonts w:eastAsia="Arial"/>
          <w:spacing w:val="-4"/>
        </w:rPr>
        <w:t>n</w:t>
      </w:r>
      <w:r w:rsidRPr="007A360E">
        <w:rPr>
          <w:rFonts w:eastAsia="Arial"/>
          <w:spacing w:val="-3"/>
        </w:rPr>
        <w:t>te-Carl</w:t>
      </w:r>
      <w:r w:rsidRPr="007A360E">
        <w:rPr>
          <w:rFonts w:eastAsia="Arial"/>
        </w:rPr>
        <w:t xml:space="preserve">o </w:t>
      </w:r>
      <w:r w:rsidRPr="007A360E">
        <w:rPr>
          <w:rFonts w:eastAsia="Arial"/>
          <w:spacing w:val="-2"/>
        </w:rPr>
        <w:t>s</w:t>
      </w:r>
      <w:r w:rsidRPr="007A360E">
        <w:rPr>
          <w:rFonts w:eastAsia="Arial"/>
          <w:spacing w:val="-4"/>
        </w:rPr>
        <w:t>i</w:t>
      </w:r>
      <w:r w:rsidRPr="007A360E">
        <w:rPr>
          <w:rFonts w:eastAsia="Arial"/>
          <w:spacing w:val="-2"/>
        </w:rPr>
        <w:t>m</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2"/>
        </w:rPr>
        <w:t xml:space="preserve">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3"/>
        </w:rPr>
        <w:t>i</w:t>
      </w:r>
      <w:r w:rsidRPr="007A360E">
        <w:rPr>
          <w:rFonts w:eastAsia="Arial"/>
        </w:rPr>
        <w:t>s</w:t>
      </w:r>
      <w:r w:rsidRPr="007A360E">
        <w:rPr>
          <w:rFonts w:eastAsia="Arial"/>
          <w:spacing w:val="2"/>
        </w:rPr>
        <w:t xml:space="preserve"> </w:t>
      </w:r>
      <w:r w:rsidRPr="007A360E">
        <w:rPr>
          <w:rFonts w:eastAsia="Arial"/>
          <w:spacing w:val="-4"/>
        </w:rPr>
        <w:t>w</w:t>
      </w:r>
      <w:r w:rsidRPr="007A360E">
        <w:rPr>
          <w:rFonts w:eastAsia="Arial"/>
          <w:spacing w:val="-3"/>
        </w:rPr>
        <w:t>il</w:t>
      </w:r>
      <w:r w:rsidRPr="007A360E">
        <w:rPr>
          <w:rFonts w:eastAsia="Arial"/>
        </w:rPr>
        <w:t>l</w:t>
      </w:r>
      <w:r w:rsidRPr="007A360E">
        <w:rPr>
          <w:rFonts w:eastAsia="Arial"/>
          <w:spacing w:val="1"/>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w:t>
      </w:r>
      <w:r w:rsidRPr="007A360E">
        <w:rPr>
          <w:rFonts w:eastAsia="Arial"/>
          <w:spacing w:val="-4"/>
        </w:rPr>
        <w:t>d</w:t>
      </w:r>
      <w:r w:rsidRPr="007A360E">
        <w:rPr>
          <w:rFonts w:eastAsia="Arial"/>
        </w:rPr>
        <w:t>e</w:t>
      </w:r>
      <w:r w:rsidRPr="007A360E">
        <w:rPr>
          <w:rFonts w:eastAsia="Arial"/>
          <w:spacing w:val="2"/>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3"/>
        </w:rPr>
        <w:t>qu</w:t>
      </w:r>
      <w:r w:rsidRPr="007A360E">
        <w:rPr>
          <w:rFonts w:eastAsia="Arial"/>
          <w:spacing w:val="-4"/>
        </w:rPr>
        <w:t>a</w:t>
      </w:r>
      <w:r w:rsidRPr="007A360E">
        <w:rPr>
          <w:rFonts w:eastAsia="Arial"/>
          <w:spacing w:val="-3"/>
        </w:rPr>
        <w:t>ntifiabl</w:t>
      </w:r>
      <w:r w:rsidRPr="007A360E">
        <w:rPr>
          <w:rFonts w:eastAsia="Arial"/>
        </w:rPr>
        <w:t xml:space="preserve">e </w:t>
      </w:r>
      <w:r w:rsidRPr="007A360E">
        <w:rPr>
          <w:rFonts w:eastAsia="Arial"/>
          <w:spacing w:val="-3"/>
        </w:rPr>
        <w:t>o</w:t>
      </w:r>
      <w:r w:rsidRPr="007A360E">
        <w:rPr>
          <w:rFonts w:eastAsia="Arial"/>
          <w:spacing w:val="-4"/>
        </w:rPr>
        <w:t>u</w:t>
      </w:r>
      <w:r w:rsidRPr="007A360E">
        <w:rPr>
          <w:rFonts w:eastAsia="Arial"/>
          <w:spacing w:val="-2"/>
        </w:rPr>
        <w:t>t</w:t>
      </w:r>
      <w:r w:rsidRPr="007A360E">
        <w:rPr>
          <w:rFonts w:eastAsia="Arial"/>
          <w:spacing w:val="-4"/>
        </w:rPr>
        <w:t>pu</w:t>
      </w:r>
      <w:r w:rsidRPr="007A360E">
        <w:rPr>
          <w:rFonts w:eastAsia="Arial"/>
        </w:rPr>
        <w:t>t</w:t>
      </w:r>
      <w:r w:rsidRPr="007A360E">
        <w:rPr>
          <w:rFonts w:eastAsia="Arial"/>
          <w:spacing w:val="1"/>
        </w:rPr>
        <w:t xml:space="preserve"> </w:t>
      </w:r>
      <w:r w:rsidRPr="007A360E">
        <w:rPr>
          <w:rFonts w:eastAsia="Arial"/>
          <w:spacing w:val="-2"/>
        </w:rPr>
        <w:t>f</w:t>
      </w:r>
      <w:r w:rsidRPr="007A360E">
        <w:rPr>
          <w:rFonts w:eastAsia="Arial"/>
          <w:spacing w:val="-3"/>
        </w:rPr>
        <w:t xml:space="preserve">rom </w:t>
      </w:r>
      <w:r w:rsidRPr="007A360E">
        <w:rPr>
          <w:rFonts w:eastAsia="Arial"/>
          <w:spacing w:val="-4"/>
        </w:rPr>
        <w:t>n</w:t>
      </w:r>
      <w:r w:rsidRPr="007A360E">
        <w:rPr>
          <w:rFonts w:eastAsia="Arial"/>
          <w:spacing w:val="-3"/>
        </w:rPr>
        <w:t>um</w:t>
      </w:r>
      <w:r w:rsidRPr="007A360E">
        <w:rPr>
          <w:rFonts w:eastAsia="Arial"/>
          <w:spacing w:val="-4"/>
        </w:rPr>
        <w:t>e</w:t>
      </w:r>
      <w:r w:rsidRPr="007A360E">
        <w:rPr>
          <w:rFonts w:eastAsia="Arial"/>
          <w:spacing w:val="-2"/>
        </w:rPr>
        <w:t>r</w:t>
      </w:r>
      <w:r w:rsidRPr="007A360E">
        <w:rPr>
          <w:rFonts w:eastAsia="Arial"/>
          <w:spacing w:val="-3"/>
        </w:rPr>
        <w:t>o</w:t>
      </w:r>
      <w:r w:rsidRPr="007A360E">
        <w:rPr>
          <w:rFonts w:eastAsia="Arial"/>
          <w:spacing w:val="-4"/>
        </w:rPr>
        <w:t>u</w:t>
      </w:r>
      <w:r w:rsidRPr="007A360E">
        <w:rPr>
          <w:rFonts w:eastAsia="Arial"/>
        </w:rPr>
        <w:t>s</w:t>
      </w:r>
      <w:r w:rsidRPr="007A360E">
        <w:rPr>
          <w:rFonts w:eastAsia="Arial"/>
          <w:spacing w:val="2"/>
        </w:rPr>
        <w:t xml:space="preserve"> </w:t>
      </w:r>
      <w:r w:rsidRPr="007A360E">
        <w:rPr>
          <w:rFonts w:eastAsia="Arial"/>
          <w:spacing w:val="-3"/>
        </w:rPr>
        <w:t>mo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3"/>
        </w:rPr>
        <w:t>p</w:t>
      </w:r>
      <w:r w:rsidRPr="007A360E">
        <w:rPr>
          <w:rFonts w:eastAsia="Arial"/>
          <w:spacing w:val="-4"/>
        </w:rPr>
        <w:t>u</w:t>
      </w:r>
      <w:r w:rsidRPr="007A360E">
        <w:rPr>
          <w:rFonts w:eastAsia="Arial"/>
          <w:spacing w:val="-2"/>
        </w:rPr>
        <w:t>t</w:t>
      </w:r>
      <w:r w:rsidRPr="007A360E">
        <w:rPr>
          <w:rFonts w:eastAsia="Arial"/>
          <w:spacing w:val="-4"/>
        </w:rPr>
        <w:t>s</w:t>
      </w:r>
      <w:r w:rsidRPr="007A360E">
        <w:rPr>
          <w:rFonts w:eastAsia="Arial"/>
        </w:rPr>
        <w:t xml:space="preserve">. </w:t>
      </w:r>
      <w:r w:rsidRPr="007A360E">
        <w:rPr>
          <w:rFonts w:eastAsia="Arial"/>
          <w:spacing w:val="-4"/>
        </w:rPr>
        <w:t>T</w:t>
      </w:r>
      <w:r w:rsidRPr="007A360E">
        <w:rPr>
          <w:rFonts w:eastAsia="Arial"/>
          <w:spacing w:val="-3"/>
        </w:rPr>
        <w:t>h</w:t>
      </w:r>
      <w:r w:rsidRPr="007A360E">
        <w:rPr>
          <w:rFonts w:eastAsia="Arial"/>
        </w:rPr>
        <w:t xml:space="preserve">e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1"/>
        </w:rPr>
        <w:t xml:space="preserve"> </w:t>
      </w:r>
      <w:r w:rsidRPr="007A360E">
        <w:rPr>
          <w:rFonts w:eastAsia="Arial"/>
          <w:spacing w:val="-3"/>
        </w:rPr>
        <w:t>d</w:t>
      </w:r>
      <w:r w:rsidRPr="007A360E">
        <w:rPr>
          <w:rFonts w:eastAsia="Arial"/>
          <w:spacing w:val="-4"/>
        </w:rPr>
        <w:t>o</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rPr>
        <w:t>t</w:t>
      </w:r>
      <w:r w:rsidRPr="007A360E">
        <w:rPr>
          <w:rFonts w:eastAsia="Arial"/>
          <w:spacing w:val="1"/>
        </w:rPr>
        <w:t xml:space="preserve"> </w:t>
      </w:r>
      <w:r w:rsidRPr="007A360E">
        <w:rPr>
          <w:rFonts w:eastAsia="Arial"/>
          <w:spacing w:val="-4"/>
        </w:rPr>
        <w:t>p</w:t>
      </w:r>
      <w:r w:rsidRPr="007A360E">
        <w:rPr>
          <w:rFonts w:eastAsia="Arial"/>
          <w:spacing w:val="-2"/>
        </w:rPr>
        <w:t>r</w:t>
      </w:r>
      <w:r w:rsidRPr="007A360E">
        <w:rPr>
          <w:rFonts w:eastAsia="Arial"/>
          <w:spacing w:val="-3"/>
        </w:rPr>
        <w:t>e</w:t>
      </w:r>
      <w:r w:rsidRPr="007A360E">
        <w:rPr>
          <w:rFonts w:eastAsia="Arial"/>
          <w:spacing w:val="-4"/>
        </w:rPr>
        <w:t>sc</w:t>
      </w:r>
      <w:r w:rsidRPr="007A360E">
        <w:rPr>
          <w:rFonts w:eastAsia="Arial"/>
          <w:spacing w:val="-2"/>
        </w:rPr>
        <w:t>r</w:t>
      </w:r>
      <w:r w:rsidRPr="007A360E">
        <w:rPr>
          <w:rFonts w:eastAsia="Arial"/>
          <w:spacing w:val="-3"/>
        </w:rPr>
        <w:t>ib</w:t>
      </w:r>
      <w:r w:rsidRPr="007A360E">
        <w:rPr>
          <w:rFonts w:eastAsia="Arial"/>
        </w:rPr>
        <w:t xml:space="preserve">e </w:t>
      </w:r>
      <w:r w:rsidRPr="007A360E">
        <w:rPr>
          <w:rFonts w:eastAsia="Arial"/>
          <w:spacing w:val="-3"/>
        </w:rPr>
        <w:t>th</w:t>
      </w:r>
      <w:r w:rsidRPr="007A360E">
        <w:rPr>
          <w:rFonts w:eastAsia="Arial"/>
        </w:rPr>
        <w:t xml:space="preserve">e </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rPr>
        <w:t xml:space="preserve">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rc</w:t>
      </w:r>
      <w:r w:rsidRPr="007A360E">
        <w:rPr>
          <w:rFonts w:eastAsia="Arial"/>
        </w:rPr>
        <w:t xml:space="preserve">e </w:t>
      </w:r>
      <w:r w:rsidRPr="007A360E">
        <w:rPr>
          <w:rFonts w:eastAsia="Arial"/>
          <w:spacing w:val="-3"/>
        </w:rPr>
        <w:t>p</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ol</w:t>
      </w:r>
      <w:r w:rsidRPr="007A360E">
        <w:rPr>
          <w:rFonts w:eastAsia="Arial"/>
          <w:spacing w:val="-4"/>
        </w:rPr>
        <w:t>io</w:t>
      </w:r>
      <w:r w:rsidRPr="007A360E">
        <w:rPr>
          <w:rFonts w:eastAsia="Arial"/>
        </w:rPr>
        <w:t>.</w:t>
      </w:r>
      <w:r w:rsidR="00E54FE0" w:rsidRPr="00E54FE0">
        <w:rPr>
          <w:rFonts w:eastAsia="Arial"/>
        </w:rPr>
        <w:t xml:space="preserve"> </w:t>
      </w:r>
      <w:r w:rsidRPr="007A360E">
        <w:rPr>
          <w:rFonts w:eastAsia="Arial"/>
          <w:spacing w:val="-3"/>
        </w:rPr>
        <w:t>I</w:t>
      </w:r>
      <w:r w:rsidRPr="007A360E">
        <w:rPr>
          <w:rFonts w:eastAsia="Arial"/>
        </w:rPr>
        <w:t xml:space="preserve">t </w:t>
      </w:r>
      <w:r w:rsidRPr="007A360E">
        <w:rPr>
          <w:rFonts w:eastAsia="Arial"/>
          <w:spacing w:val="-4"/>
        </w:rPr>
        <w:t>c</w:t>
      </w:r>
      <w:r w:rsidRPr="007A360E">
        <w:rPr>
          <w:rFonts w:eastAsia="Arial"/>
          <w:spacing w:val="-3"/>
        </w:rPr>
        <w:t>a</w:t>
      </w:r>
      <w:r w:rsidRPr="007A360E">
        <w:rPr>
          <w:rFonts w:eastAsia="Arial"/>
        </w:rPr>
        <w:t>n</w:t>
      </w:r>
      <w:r w:rsidRPr="007A360E">
        <w:rPr>
          <w:rFonts w:eastAsia="Arial"/>
          <w:spacing w:val="1"/>
        </w:rPr>
        <w:t xml:space="preserve"> </w:t>
      </w:r>
      <w:r w:rsidRPr="007A360E">
        <w:rPr>
          <w:rFonts w:eastAsia="Arial"/>
          <w:spacing w:val="-4"/>
        </w:rPr>
        <w:t>o</w:t>
      </w:r>
      <w:r w:rsidRPr="007A360E">
        <w:rPr>
          <w:rFonts w:eastAsia="Arial"/>
          <w:spacing w:val="-3"/>
        </w:rPr>
        <w:t>nl</w:t>
      </w:r>
      <w:r w:rsidRPr="007A360E">
        <w:rPr>
          <w:rFonts w:eastAsia="Arial"/>
        </w:rPr>
        <w:t>y</w:t>
      </w:r>
      <w:r w:rsidRPr="007A360E">
        <w:rPr>
          <w:rFonts w:eastAsia="Arial"/>
          <w:spacing w:val="1"/>
        </w:rPr>
        <w:t xml:space="preserve"> </w:t>
      </w:r>
      <w:r w:rsidRPr="007A360E">
        <w:rPr>
          <w:rFonts w:eastAsia="Arial"/>
          <w:spacing w:val="-3"/>
        </w:rPr>
        <w:t>d</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4"/>
        </w:rPr>
        <w:t>i</w:t>
      </w:r>
      <w:r w:rsidRPr="007A360E">
        <w:rPr>
          <w:rFonts w:eastAsia="Arial"/>
          <w:spacing w:val="-3"/>
        </w:rPr>
        <w:t>n</w:t>
      </w:r>
      <w:r w:rsidRPr="007A360E">
        <w:rPr>
          <w:rFonts w:eastAsia="Arial"/>
        </w:rPr>
        <w:t xml:space="preserve">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le</w:t>
      </w:r>
      <w:r w:rsidRPr="007A360E">
        <w:rPr>
          <w:rFonts w:eastAsia="Arial"/>
          <w:spacing w:val="-4"/>
        </w:rPr>
        <w:t>as</w:t>
      </w:r>
      <w:r w:rsidRPr="007A360E">
        <w:rPr>
          <w:rFonts w:eastAsia="Arial"/>
        </w:rPr>
        <w:t>t</w:t>
      </w:r>
      <w:r w:rsidRPr="007A360E">
        <w:rPr>
          <w:rFonts w:eastAsia="Arial"/>
          <w:spacing w:val="2"/>
        </w:rPr>
        <w:t xml:space="preserve"> </w:t>
      </w:r>
      <w:r w:rsidRPr="007A360E">
        <w:rPr>
          <w:rFonts w:eastAsia="Arial"/>
          <w:spacing w:val="-2"/>
        </w:rPr>
        <w:t>c</w:t>
      </w:r>
      <w:r w:rsidRPr="007A360E">
        <w:rPr>
          <w:rFonts w:eastAsia="Arial"/>
          <w:spacing w:val="-4"/>
        </w:rPr>
        <w:t>os</w:t>
      </w:r>
      <w:r w:rsidRPr="007A360E">
        <w:rPr>
          <w:rFonts w:eastAsia="Arial"/>
        </w:rPr>
        <w:t>t</w:t>
      </w:r>
      <w:r w:rsidRPr="007A360E">
        <w:rPr>
          <w:rFonts w:eastAsia="Arial"/>
          <w:spacing w:val="2"/>
        </w:rPr>
        <w:t xml:space="preserve"> </w:t>
      </w:r>
      <w:r w:rsidRPr="007A360E">
        <w:rPr>
          <w:rFonts w:eastAsia="Arial"/>
          <w:spacing w:val="-2"/>
        </w:rPr>
        <w:t>s</w:t>
      </w:r>
      <w:r w:rsidRPr="007A360E">
        <w:rPr>
          <w:rFonts w:eastAsia="Arial"/>
          <w:spacing w:val="-4"/>
        </w:rPr>
        <w:t>e</w:t>
      </w:r>
      <w:r w:rsidRPr="007A360E">
        <w:rPr>
          <w:rFonts w:eastAsia="Arial"/>
        </w:rPr>
        <w:t xml:space="preserve">t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g</w:t>
      </w:r>
      <w:r w:rsidRPr="007A360E">
        <w:rPr>
          <w:rFonts w:eastAsia="Arial"/>
          <w:spacing w:val="-4"/>
        </w:rPr>
        <w:t>i</w:t>
      </w:r>
      <w:r w:rsidRPr="007A360E">
        <w:rPr>
          <w:rFonts w:eastAsia="Arial"/>
          <w:spacing w:val="-2"/>
        </w:rPr>
        <w:t>v</w:t>
      </w:r>
      <w:r w:rsidRPr="007A360E">
        <w:rPr>
          <w:rFonts w:eastAsia="Arial"/>
          <w:spacing w:val="-3"/>
        </w:rPr>
        <w:t>e</w:t>
      </w:r>
      <w:r w:rsidRPr="007A360E">
        <w:rPr>
          <w:rFonts w:eastAsia="Arial"/>
        </w:rPr>
        <w:t xml:space="preserve">n </w:t>
      </w:r>
      <w:r w:rsidRPr="007A360E">
        <w:rPr>
          <w:rFonts w:eastAsia="Arial"/>
          <w:spacing w:val="-3"/>
        </w:rPr>
        <w:t>thei</w:t>
      </w:r>
      <w:r w:rsidRPr="007A360E">
        <w:rPr>
          <w:rFonts w:eastAsia="Arial"/>
        </w:rPr>
        <w:t xml:space="preserve">r </w:t>
      </w:r>
      <w:r w:rsidRPr="007A360E">
        <w:rPr>
          <w:rFonts w:eastAsia="Arial"/>
          <w:spacing w:val="-4"/>
        </w:rPr>
        <w:t>s</w:t>
      </w:r>
      <w:r w:rsidRPr="007A360E">
        <w:rPr>
          <w:rFonts w:eastAsia="Arial"/>
          <w:spacing w:val="-3"/>
        </w:rPr>
        <w:t>pe</w:t>
      </w:r>
      <w:r w:rsidRPr="007A360E">
        <w:rPr>
          <w:rFonts w:eastAsia="Arial"/>
          <w:spacing w:val="-4"/>
        </w:rPr>
        <w:t>c</w:t>
      </w:r>
      <w:r w:rsidRPr="007A360E">
        <w:rPr>
          <w:rFonts w:eastAsia="Arial"/>
          <w:spacing w:val="-3"/>
        </w:rPr>
        <w:t>ifi</w:t>
      </w:r>
      <w:r w:rsidRPr="007A360E">
        <w:rPr>
          <w:rFonts w:eastAsia="Arial"/>
        </w:rPr>
        <w:t>c</w:t>
      </w:r>
      <w:r w:rsidRPr="007A360E">
        <w:rPr>
          <w:rFonts w:eastAsia="Arial"/>
          <w:spacing w:val="1"/>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in</w:t>
      </w:r>
      <w:r w:rsidRPr="007A360E">
        <w:rPr>
          <w:rFonts w:eastAsia="Arial"/>
        </w:rPr>
        <w:t xml:space="preserve">g </w:t>
      </w:r>
      <w:r w:rsidRPr="007A360E">
        <w:rPr>
          <w:rFonts w:eastAsia="Arial"/>
          <w:spacing w:val="-3"/>
        </w:rPr>
        <w:t xml:space="preserve">and </w:t>
      </w:r>
      <w:r w:rsidRPr="007A360E">
        <w:rPr>
          <w:rFonts w:eastAsia="Arial"/>
          <w:spacing w:val="-4"/>
        </w:rPr>
        <w:t>q</w:t>
      </w:r>
      <w:r w:rsidRPr="007A360E">
        <w:rPr>
          <w:rFonts w:eastAsia="Arial"/>
          <w:spacing w:val="-3"/>
        </w:rPr>
        <w:t>ua</w:t>
      </w:r>
      <w:r w:rsidRPr="007A360E">
        <w:rPr>
          <w:rFonts w:eastAsia="Arial"/>
          <w:spacing w:val="-4"/>
        </w:rPr>
        <w:t>n</w:t>
      </w:r>
      <w:r w:rsidRPr="007A360E">
        <w:rPr>
          <w:rFonts w:eastAsia="Arial"/>
          <w:spacing w:val="-2"/>
        </w:rPr>
        <w:t>t</w:t>
      </w:r>
      <w:r w:rsidRPr="007A360E">
        <w:rPr>
          <w:rFonts w:eastAsia="Arial"/>
          <w:spacing w:val="-4"/>
        </w:rPr>
        <w:t>i</w:t>
      </w:r>
      <w:r w:rsidRPr="007A360E">
        <w:rPr>
          <w:rFonts w:eastAsia="Arial"/>
          <w:spacing w:val="-2"/>
        </w:rPr>
        <w:t>f</w:t>
      </w:r>
      <w:r w:rsidRPr="007A360E">
        <w:rPr>
          <w:rFonts w:eastAsia="Arial"/>
          <w:spacing w:val="-3"/>
        </w:rPr>
        <w:t>i</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4"/>
        </w:rPr>
        <w:t>c</w:t>
      </w:r>
      <w:r w:rsidRPr="007A360E">
        <w:rPr>
          <w:rFonts w:eastAsia="Arial"/>
          <w:spacing w:val="-3"/>
        </w:rPr>
        <w:t>o</w:t>
      </w:r>
      <w:r w:rsidRPr="007A360E">
        <w:rPr>
          <w:rFonts w:eastAsia="Arial"/>
          <w:spacing w:val="-4"/>
        </w:rPr>
        <w:t>ns</w:t>
      </w:r>
      <w:r w:rsidRPr="007A360E">
        <w:rPr>
          <w:rFonts w:eastAsia="Arial"/>
          <w:spacing w:val="-3"/>
        </w:rPr>
        <w:t>t</w:t>
      </w:r>
      <w:r w:rsidRPr="007A360E">
        <w:rPr>
          <w:rFonts w:eastAsia="Arial"/>
          <w:spacing w:val="-2"/>
        </w:rPr>
        <w:t>r</w:t>
      </w:r>
      <w:r w:rsidRPr="007A360E">
        <w:rPr>
          <w:rFonts w:eastAsia="Arial"/>
          <w:spacing w:val="-3"/>
        </w:rPr>
        <w:t>ai</w:t>
      </w:r>
      <w:r w:rsidRPr="007A360E">
        <w:rPr>
          <w:rFonts w:eastAsia="Arial"/>
          <w:spacing w:val="-4"/>
        </w:rPr>
        <w:t>n</w:t>
      </w:r>
      <w:r w:rsidRPr="007A360E">
        <w:rPr>
          <w:rFonts w:eastAsia="Arial"/>
        </w:rPr>
        <w:t>t</w:t>
      </w:r>
      <w:r w:rsidRPr="007A360E">
        <w:rPr>
          <w:rFonts w:eastAsia="Arial"/>
          <w:spacing w:val="1"/>
        </w:rPr>
        <w:t xml:space="preserve"> </w:t>
      </w:r>
      <w:r w:rsidRPr="007A360E">
        <w:rPr>
          <w:rFonts w:eastAsia="Arial"/>
          <w:spacing w:val="-4"/>
        </w:rPr>
        <w:t>c</w:t>
      </w:r>
      <w:r w:rsidRPr="007A360E">
        <w:rPr>
          <w:rFonts w:eastAsia="Arial"/>
          <w:spacing w:val="-3"/>
        </w:rPr>
        <w:t>h</w:t>
      </w:r>
      <w:r w:rsidRPr="007A360E">
        <w:rPr>
          <w:rFonts w:eastAsia="Arial"/>
          <w:spacing w:val="-4"/>
        </w:rPr>
        <w:t>a</w:t>
      </w:r>
      <w:r w:rsidRPr="007A360E">
        <w:rPr>
          <w:rFonts w:eastAsia="Arial"/>
          <w:spacing w:val="-2"/>
        </w:rPr>
        <w:t>r</w:t>
      </w:r>
      <w:r w:rsidRPr="007A360E">
        <w:rPr>
          <w:rFonts w:eastAsia="Arial"/>
          <w:spacing w:val="-4"/>
        </w:rPr>
        <w:t>ac</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3"/>
        </w:rPr>
        <w:t>i</w:t>
      </w:r>
      <w:r w:rsidRPr="007A360E">
        <w:rPr>
          <w:rFonts w:eastAsia="Arial"/>
          <w:spacing w:val="-4"/>
        </w:rPr>
        <w:t>s</w:t>
      </w:r>
      <w:r w:rsidRPr="007A360E">
        <w:rPr>
          <w:rFonts w:eastAsia="Arial"/>
          <w:spacing w:val="-2"/>
        </w:rPr>
        <w:t>t</w:t>
      </w:r>
      <w:r w:rsidRPr="007A360E">
        <w:rPr>
          <w:rFonts w:eastAsia="Arial"/>
          <w:spacing w:val="-4"/>
        </w:rPr>
        <w:t>i</w:t>
      </w:r>
      <w:r w:rsidRPr="007A360E">
        <w:rPr>
          <w:rFonts w:eastAsia="Arial"/>
          <w:spacing w:val="-2"/>
        </w:rPr>
        <w:t>c</w:t>
      </w:r>
      <w:r w:rsidRPr="007A360E">
        <w:rPr>
          <w:rFonts w:eastAsia="Arial"/>
          <w:spacing w:val="-4"/>
        </w:rPr>
        <w:t>s</w:t>
      </w:r>
      <w:r w:rsidRPr="007A360E">
        <w:rPr>
          <w:rFonts w:eastAsia="Arial"/>
        </w:rPr>
        <w:t xml:space="preserve">. </w:t>
      </w:r>
      <w:r w:rsidRPr="007A360E">
        <w:rPr>
          <w:rFonts w:eastAsia="Arial"/>
          <w:spacing w:val="-4"/>
        </w:rPr>
        <w:t>H</w:t>
      </w:r>
      <w:r w:rsidRPr="007A360E">
        <w:rPr>
          <w:rFonts w:eastAsia="Arial"/>
          <w:spacing w:val="-3"/>
        </w:rPr>
        <w:t>owe</w:t>
      </w:r>
      <w:r w:rsidRPr="007A360E">
        <w:rPr>
          <w:rFonts w:eastAsia="Arial"/>
          <w:spacing w:val="-4"/>
        </w:rPr>
        <w:t>ve</w:t>
      </w:r>
      <w:r w:rsidRPr="007A360E">
        <w:rPr>
          <w:rFonts w:eastAsia="Arial"/>
          <w:spacing w:val="-3"/>
        </w:rPr>
        <w:t>r</w:t>
      </w:r>
      <w:r w:rsidRPr="007A360E">
        <w:rPr>
          <w:rFonts w:eastAsia="Arial"/>
        </w:rPr>
        <w:t xml:space="preserve">, </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spacing w:val="-2"/>
        </w:rPr>
        <w:t>r</w:t>
      </w:r>
      <w:r w:rsidRPr="007A360E">
        <w:rPr>
          <w:rFonts w:eastAsia="Arial"/>
        </w:rPr>
        <w:t xml:space="preserve">e </w:t>
      </w:r>
      <w:r w:rsidRPr="007A360E">
        <w:rPr>
          <w:rFonts w:eastAsia="Arial"/>
          <w:spacing w:val="-4"/>
        </w:rPr>
        <w:t>a</w:t>
      </w:r>
      <w:r w:rsidRPr="007A360E">
        <w:rPr>
          <w:rFonts w:eastAsia="Arial"/>
          <w:spacing w:val="-2"/>
        </w:rPr>
        <w:t>r</w:t>
      </w:r>
      <w:r w:rsidRPr="007A360E">
        <w:rPr>
          <w:rFonts w:eastAsia="Arial"/>
        </w:rPr>
        <w:t xml:space="preserve">e </w:t>
      </w:r>
      <w:r w:rsidRPr="007A360E">
        <w:rPr>
          <w:rFonts w:eastAsia="Arial"/>
          <w:spacing w:val="-3"/>
        </w:rPr>
        <w:t>ma</w:t>
      </w:r>
      <w:r w:rsidRPr="007A360E">
        <w:rPr>
          <w:rFonts w:eastAsia="Arial"/>
          <w:spacing w:val="-4"/>
        </w:rPr>
        <w:t>n</w:t>
      </w:r>
      <w:r w:rsidRPr="007A360E">
        <w:rPr>
          <w:rFonts w:eastAsia="Arial"/>
        </w:rPr>
        <w:t>y</w:t>
      </w:r>
      <w:r w:rsidRPr="007A360E">
        <w:rPr>
          <w:rFonts w:eastAsia="Arial"/>
          <w:spacing w:val="1"/>
        </w:rPr>
        <w:t xml:space="preserve"> </w:t>
      </w:r>
      <w:r w:rsidRPr="007A360E">
        <w:rPr>
          <w:rFonts w:eastAsia="Arial"/>
          <w:spacing w:val="-4"/>
        </w:rPr>
        <w:t>o</w:t>
      </w:r>
      <w:r w:rsidRPr="007A360E">
        <w:rPr>
          <w:rFonts w:eastAsia="Arial"/>
          <w:spacing w:val="-2"/>
        </w:rPr>
        <w:t>t</w:t>
      </w:r>
      <w:r w:rsidRPr="007A360E">
        <w:rPr>
          <w:rFonts w:eastAsia="Arial"/>
          <w:spacing w:val="-4"/>
        </w:rPr>
        <w:t>he</w:t>
      </w:r>
      <w:r w:rsidRPr="007A360E">
        <w:rPr>
          <w:rFonts w:eastAsia="Arial"/>
        </w:rPr>
        <w:t>r</w:t>
      </w:r>
      <w:r w:rsidRPr="007A360E">
        <w:rPr>
          <w:rFonts w:eastAsia="Arial"/>
          <w:spacing w:val="1"/>
        </w:rPr>
        <w:t xml:space="preserve"> </w:t>
      </w:r>
      <w:r w:rsidRPr="007A360E">
        <w:rPr>
          <w:rFonts w:eastAsia="Arial"/>
          <w:spacing w:val="-4"/>
        </w:rPr>
        <w:t>c</w:t>
      </w:r>
      <w:r w:rsidRPr="007A360E">
        <w:rPr>
          <w:rFonts w:eastAsia="Arial"/>
          <w:spacing w:val="-3"/>
        </w:rPr>
        <w:t>ombi</w:t>
      </w:r>
      <w:r w:rsidRPr="007A360E">
        <w:rPr>
          <w:rFonts w:eastAsia="Arial"/>
          <w:spacing w:val="-4"/>
        </w:rPr>
        <w:t>na</w:t>
      </w:r>
      <w:r w:rsidRPr="007A360E">
        <w:rPr>
          <w:rFonts w:eastAsia="Arial"/>
          <w:spacing w:val="-2"/>
        </w:rPr>
        <w:t>t</w:t>
      </w:r>
      <w:r w:rsidRPr="007A360E">
        <w:rPr>
          <w:rFonts w:eastAsia="Arial"/>
          <w:spacing w:val="-3"/>
        </w:rPr>
        <w:t>io</w:t>
      </w:r>
      <w:r w:rsidRPr="007A360E">
        <w:rPr>
          <w:rFonts w:eastAsia="Arial"/>
          <w:spacing w:val="-4"/>
        </w:rPr>
        <w:t>n</w:t>
      </w:r>
      <w:r w:rsidRPr="007A360E">
        <w:rPr>
          <w:rFonts w:eastAsia="Arial"/>
        </w:rPr>
        <w:t>s</w:t>
      </w:r>
      <w:r w:rsidRPr="007A360E">
        <w:rPr>
          <w:rFonts w:eastAsia="Arial"/>
          <w:spacing w:val="1"/>
        </w:rPr>
        <w:t xml:space="preserve"> </w:t>
      </w:r>
      <w:r w:rsidRPr="007A360E">
        <w:rPr>
          <w:rFonts w:eastAsia="Arial"/>
          <w:spacing w:val="-3"/>
        </w:rPr>
        <w:t>o</w:t>
      </w:r>
      <w:r w:rsidRPr="007A360E">
        <w:rPr>
          <w:rFonts w:eastAsia="Arial"/>
        </w:rPr>
        <w:t xml:space="preserve">f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spacing w:val="-3"/>
        </w:rPr>
        <w:t>a</w:t>
      </w:r>
      <w:r w:rsidRPr="007A360E">
        <w:rPr>
          <w:rFonts w:eastAsia="Arial"/>
        </w:rPr>
        <w:t>t</w:t>
      </w:r>
      <w:r w:rsidRPr="007A360E">
        <w:rPr>
          <w:rFonts w:eastAsia="Arial"/>
          <w:spacing w:val="1"/>
        </w:rPr>
        <w:t xml:space="preserve"> </w:t>
      </w:r>
      <w:r w:rsidRPr="007A360E">
        <w:rPr>
          <w:rFonts w:eastAsia="Arial"/>
          <w:spacing w:val="-2"/>
        </w:rPr>
        <w:t>m</w:t>
      </w:r>
      <w:r w:rsidRPr="007A360E">
        <w:rPr>
          <w:rFonts w:eastAsia="Arial"/>
          <w:spacing w:val="-4"/>
        </w:rPr>
        <w:t>a</w:t>
      </w:r>
      <w:r w:rsidRPr="007A360E">
        <w:rPr>
          <w:rFonts w:eastAsia="Arial"/>
        </w:rPr>
        <w:t>y</w:t>
      </w:r>
      <w:r w:rsidRPr="007A360E">
        <w:rPr>
          <w:rFonts w:eastAsia="Arial"/>
          <w:spacing w:val="2"/>
        </w:rPr>
        <w:t xml:space="preserve"> </w:t>
      </w:r>
      <w:r w:rsidRPr="007A360E">
        <w:rPr>
          <w:rFonts w:eastAsia="Arial"/>
          <w:spacing w:val="-3"/>
        </w:rPr>
        <w:t>b</w:t>
      </w:r>
      <w:r w:rsidRPr="007A360E">
        <w:rPr>
          <w:rFonts w:eastAsia="Arial"/>
        </w:rPr>
        <w:t>e</w:t>
      </w:r>
      <w:r w:rsidRPr="007A360E">
        <w:rPr>
          <w:rFonts w:eastAsia="Arial"/>
          <w:spacing w:val="2"/>
        </w:rPr>
        <w:t xml:space="preserve"> </w:t>
      </w:r>
      <w:r w:rsidRPr="007A360E">
        <w:rPr>
          <w:rFonts w:eastAsia="Arial"/>
          <w:spacing w:val="-4"/>
        </w:rPr>
        <w:t>a</w:t>
      </w:r>
      <w:r w:rsidRPr="007A360E">
        <w:rPr>
          <w:rFonts w:eastAsia="Arial"/>
          <w:spacing w:val="-2"/>
        </w:rPr>
        <w:t>v</w:t>
      </w:r>
      <w:r w:rsidRPr="007A360E">
        <w:rPr>
          <w:rFonts w:eastAsia="Arial"/>
          <w:spacing w:val="-3"/>
        </w:rPr>
        <w:t>ai</w:t>
      </w:r>
      <w:r w:rsidRPr="007A360E">
        <w:rPr>
          <w:rFonts w:eastAsia="Arial"/>
          <w:spacing w:val="-4"/>
        </w:rPr>
        <w:t>l</w:t>
      </w:r>
      <w:r w:rsidRPr="007A360E">
        <w:rPr>
          <w:rFonts w:eastAsia="Arial"/>
          <w:spacing w:val="-3"/>
        </w:rPr>
        <w:t>abl</w:t>
      </w:r>
      <w:r w:rsidRPr="007A360E">
        <w:rPr>
          <w:rFonts w:eastAsia="Arial"/>
        </w:rPr>
        <w:t>e</w:t>
      </w:r>
      <w:r w:rsidRPr="007A360E">
        <w:rPr>
          <w:rFonts w:eastAsia="Arial"/>
          <w:spacing w:val="2"/>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3"/>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3"/>
        </w:rPr>
        <w:t>p</w:t>
      </w:r>
      <w:r w:rsidRPr="007A360E">
        <w:rPr>
          <w:rFonts w:eastAsia="Arial"/>
          <w:spacing w:val="-4"/>
        </w:rPr>
        <w:t>l</w:t>
      </w:r>
      <w:r w:rsidRPr="007A360E">
        <w:rPr>
          <w:rFonts w:eastAsia="Arial"/>
          <w:spacing w:val="-3"/>
        </w:rPr>
        <w:t>anni</w:t>
      </w:r>
      <w:r w:rsidRPr="007A360E">
        <w:rPr>
          <w:rFonts w:eastAsia="Arial"/>
          <w:spacing w:val="-4"/>
        </w:rPr>
        <w:t>n</w:t>
      </w:r>
      <w:r w:rsidRPr="007A360E">
        <w:rPr>
          <w:rFonts w:eastAsia="Arial"/>
        </w:rPr>
        <w:t>g</w:t>
      </w:r>
      <w:r w:rsidRPr="007A360E">
        <w:rPr>
          <w:rFonts w:eastAsia="Arial"/>
          <w:spacing w:val="2"/>
        </w:rPr>
        <w:t xml:space="preserve"> </w:t>
      </w:r>
      <w:r w:rsidRPr="007A360E">
        <w:rPr>
          <w:rFonts w:eastAsia="Arial"/>
          <w:spacing w:val="-3"/>
        </w:rPr>
        <w:t>h</w:t>
      </w:r>
      <w:r w:rsidRPr="007A360E">
        <w:rPr>
          <w:rFonts w:eastAsia="Arial"/>
          <w:spacing w:val="-4"/>
        </w:rPr>
        <w:t>o</w:t>
      </w:r>
      <w:r w:rsidRPr="007A360E">
        <w:rPr>
          <w:rFonts w:eastAsia="Arial"/>
          <w:spacing w:val="-2"/>
        </w:rPr>
        <w:t>r</w:t>
      </w:r>
      <w:r w:rsidRPr="007A360E">
        <w:rPr>
          <w:rFonts w:eastAsia="Arial"/>
          <w:spacing w:val="-4"/>
        </w:rPr>
        <w:t>i</w:t>
      </w:r>
      <w:r w:rsidRPr="007A360E">
        <w:rPr>
          <w:rFonts w:eastAsia="Arial"/>
          <w:spacing w:val="-2"/>
        </w:rPr>
        <w:t>z</w:t>
      </w:r>
      <w:r w:rsidRPr="007A360E">
        <w:rPr>
          <w:rFonts w:eastAsia="Arial"/>
          <w:spacing w:val="-3"/>
        </w:rPr>
        <w:t>o</w:t>
      </w:r>
      <w:r w:rsidRPr="007A360E">
        <w:rPr>
          <w:rFonts w:eastAsia="Arial"/>
          <w:spacing w:val="-4"/>
        </w:rPr>
        <w:t>n</w:t>
      </w:r>
      <w:r w:rsidRPr="007A360E">
        <w:rPr>
          <w:rFonts w:eastAsia="Arial"/>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w:t>
      </w:r>
      <w:r w:rsidRPr="007A360E">
        <w:rPr>
          <w:rFonts w:eastAsia="Arial"/>
        </w:rPr>
        <w:t>e</w:t>
      </w:r>
      <w:r w:rsidRPr="007A360E">
        <w:rPr>
          <w:rFonts w:eastAsia="Arial"/>
          <w:spacing w:val="1"/>
        </w:rPr>
        <w:t xml:space="preserve"> </w:t>
      </w:r>
      <w:r w:rsidRPr="007A360E">
        <w:rPr>
          <w:rFonts w:eastAsia="Arial"/>
          <w:spacing w:val="-2"/>
        </w:rPr>
        <w:t>m</w:t>
      </w:r>
      <w:r w:rsidRPr="007A360E">
        <w:rPr>
          <w:rFonts w:eastAsia="Arial"/>
          <w:spacing w:val="-3"/>
        </w:rPr>
        <w:t>u</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4"/>
        </w:rPr>
        <w:t>s</w:t>
      </w:r>
      <w:r w:rsidRPr="007A360E">
        <w:rPr>
          <w:rFonts w:eastAsia="Arial"/>
          <w:spacing w:val="-2"/>
        </w:rPr>
        <w:t>t</w:t>
      </w:r>
      <w:r w:rsidRPr="007A360E">
        <w:rPr>
          <w:rFonts w:eastAsia="Arial"/>
          <w:spacing w:val="-3"/>
        </w:rPr>
        <w:t>il</w:t>
      </w:r>
      <w:r w:rsidRPr="007A360E">
        <w:rPr>
          <w:rFonts w:eastAsia="Arial"/>
        </w:rPr>
        <w:t xml:space="preserve">l </w:t>
      </w:r>
      <w:r w:rsidRPr="007A360E">
        <w:rPr>
          <w:rFonts w:eastAsia="Arial"/>
          <w:spacing w:val="-2"/>
        </w:rPr>
        <w:t>m</w:t>
      </w:r>
      <w:r w:rsidRPr="007A360E">
        <w:rPr>
          <w:rFonts w:eastAsia="Arial"/>
          <w:spacing w:val="-3"/>
        </w:rPr>
        <w:t>a</w:t>
      </w:r>
      <w:r w:rsidRPr="007A360E">
        <w:rPr>
          <w:rFonts w:eastAsia="Arial"/>
          <w:spacing w:val="-2"/>
        </w:rPr>
        <w:t>k</w:t>
      </w:r>
      <w:r w:rsidRPr="007A360E">
        <w:rPr>
          <w:rFonts w:eastAsia="Arial"/>
        </w:rPr>
        <w:t xml:space="preserve">e </w:t>
      </w:r>
      <w:r w:rsidRPr="007A360E">
        <w:rPr>
          <w:rFonts w:eastAsia="Arial"/>
          <w:spacing w:val="-4"/>
        </w:rPr>
        <w:t>s</w:t>
      </w:r>
      <w:r w:rsidRPr="007A360E">
        <w:rPr>
          <w:rFonts w:eastAsia="Arial"/>
          <w:spacing w:val="-3"/>
        </w:rPr>
        <w:t>u</w:t>
      </w:r>
      <w:r w:rsidRPr="007A360E">
        <w:rPr>
          <w:rFonts w:eastAsia="Arial"/>
          <w:spacing w:val="-4"/>
        </w:rPr>
        <w:t>b</w:t>
      </w:r>
      <w:r w:rsidRPr="007A360E">
        <w:rPr>
          <w:rFonts w:eastAsia="Arial"/>
          <w:spacing w:val="-2"/>
        </w:rPr>
        <w:t>j</w:t>
      </w:r>
      <w:r w:rsidRPr="007A360E">
        <w:rPr>
          <w:rFonts w:eastAsia="Arial"/>
          <w:spacing w:val="-4"/>
        </w:rPr>
        <w:t>ec</w:t>
      </w:r>
      <w:r w:rsidRPr="007A360E">
        <w:rPr>
          <w:rFonts w:eastAsia="Arial"/>
          <w:spacing w:val="-2"/>
        </w:rPr>
        <w:t>t</w:t>
      </w:r>
      <w:r w:rsidRPr="007A360E">
        <w:rPr>
          <w:rFonts w:eastAsia="Arial"/>
          <w:spacing w:val="-3"/>
        </w:rPr>
        <w:t>i</w:t>
      </w:r>
      <w:r w:rsidRPr="007A360E">
        <w:rPr>
          <w:rFonts w:eastAsia="Arial"/>
          <w:spacing w:val="-4"/>
        </w:rPr>
        <w:t>v</w:t>
      </w:r>
      <w:r w:rsidRPr="007A360E">
        <w:rPr>
          <w:rFonts w:eastAsia="Arial"/>
        </w:rPr>
        <w:t>e</w:t>
      </w:r>
      <w:r w:rsidRPr="007A360E">
        <w:rPr>
          <w:rFonts w:eastAsia="Arial"/>
          <w:spacing w:val="1"/>
        </w:rPr>
        <w:t xml:space="preserve"> </w:t>
      </w:r>
      <w:r w:rsidRPr="007A360E">
        <w:rPr>
          <w:rFonts w:eastAsia="Arial"/>
          <w:spacing w:val="-2"/>
        </w:rPr>
        <w:t>r</w:t>
      </w:r>
      <w:r w:rsidRPr="007A360E">
        <w:rPr>
          <w:rFonts w:eastAsia="Arial"/>
          <w:spacing w:val="-4"/>
        </w:rPr>
        <w:t>i</w:t>
      </w:r>
      <w:r w:rsidRPr="007A360E">
        <w:rPr>
          <w:rFonts w:eastAsia="Arial"/>
          <w:spacing w:val="-2"/>
        </w:rPr>
        <w:t>s</w:t>
      </w:r>
      <w:r w:rsidRPr="007A360E">
        <w:rPr>
          <w:rFonts w:eastAsia="Arial"/>
        </w:rPr>
        <w:t xml:space="preserve">k </w:t>
      </w:r>
      <w:r w:rsidRPr="007A360E">
        <w:rPr>
          <w:rFonts w:eastAsia="Arial"/>
          <w:spacing w:val="-2"/>
        </w:rPr>
        <w:t>j</w:t>
      </w:r>
      <w:r w:rsidRPr="007A360E">
        <w:rPr>
          <w:rFonts w:eastAsia="Arial"/>
          <w:spacing w:val="-3"/>
        </w:rPr>
        <w:t>u</w:t>
      </w:r>
      <w:r w:rsidRPr="007A360E">
        <w:rPr>
          <w:rFonts w:eastAsia="Arial"/>
          <w:spacing w:val="-4"/>
        </w:rPr>
        <w:t>dg</w:t>
      </w:r>
      <w:r w:rsidRPr="007A360E">
        <w:rPr>
          <w:rFonts w:eastAsia="Arial"/>
          <w:spacing w:val="-2"/>
        </w:rPr>
        <w:t>m</w:t>
      </w:r>
      <w:r w:rsidRPr="007A360E">
        <w:rPr>
          <w:rFonts w:eastAsia="Arial"/>
          <w:spacing w:val="-3"/>
        </w:rPr>
        <w:t>e</w:t>
      </w:r>
      <w:r w:rsidRPr="007A360E">
        <w:rPr>
          <w:rFonts w:eastAsia="Arial"/>
          <w:spacing w:val="-4"/>
        </w:rPr>
        <w:t>n</w:t>
      </w:r>
      <w:r w:rsidRPr="007A360E">
        <w:rPr>
          <w:rFonts w:eastAsia="Arial"/>
          <w:spacing w:val="-3"/>
        </w:rPr>
        <w:t>t</w:t>
      </w:r>
      <w:r w:rsidRPr="007A360E">
        <w:rPr>
          <w:rFonts w:eastAsia="Arial"/>
        </w:rPr>
        <w:t>s</w:t>
      </w:r>
      <w:r w:rsidRPr="007A360E">
        <w:rPr>
          <w:rFonts w:eastAsia="Arial"/>
          <w:spacing w:val="1"/>
        </w:rPr>
        <w:t xml:space="preserve"> </w:t>
      </w:r>
      <w:r w:rsidRPr="007A360E">
        <w:rPr>
          <w:rFonts w:eastAsia="Arial"/>
          <w:spacing w:val="-3"/>
        </w:rPr>
        <w:t>ab</w:t>
      </w:r>
      <w:r w:rsidRPr="007A360E">
        <w:rPr>
          <w:rFonts w:eastAsia="Arial"/>
          <w:spacing w:val="-4"/>
        </w:rPr>
        <w:t>o</w:t>
      </w:r>
      <w:r w:rsidRPr="007A360E">
        <w:rPr>
          <w:rFonts w:eastAsia="Arial"/>
          <w:spacing w:val="-3"/>
        </w:rPr>
        <w:t>u</w:t>
      </w:r>
      <w:r w:rsidRPr="007A360E">
        <w:rPr>
          <w:rFonts w:eastAsia="Arial"/>
        </w:rPr>
        <w:t xml:space="preserve">t </w:t>
      </w:r>
      <w:r w:rsidRPr="007A360E">
        <w:rPr>
          <w:rFonts w:eastAsia="Arial"/>
          <w:spacing w:val="-3"/>
        </w:rPr>
        <w:t>u</w:t>
      </w:r>
      <w:r w:rsidRPr="007A360E">
        <w:rPr>
          <w:rFonts w:eastAsia="Arial"/>
          <w:spacing w:val="-4"/>
        </w:rPr>
        <w:t>n</w:t>
      </w:r>
      <w:r w:rsidRPr="007A360E">
        <w:rPr>
          <w:rFonts w:eastAsia="Arial"/>
          <w:spacing w:val="-3"/>
        </w:rPr>
        <w:t>qua</w:t>
      </w:r>
      <w:r w:rsidRPr="007A360E">
        <w:rPr>
          <w:rFonts w:eastAsia="Arial"/>
          <w:spacing w:val="-4"/>
        </w:rPr>
        <w:t>n</w:t>
      </w:r>
      <w:r w:rsidRPr="007A360E">
        <w:rPr>
          <w:rFonts w:eastAsia="Arial"/>
          <w:spacing w:val="-2"/>
        </w:rPr>
        <w:t>t</w:t>
      </w:r>
      <w:r w:rsidRPr="007A360E">
        <w:rPr>
          <w:rFonts w:eastAsia="Arial"/>
          <w:spacing w:val="-4"/>
        </w:rPr>
        <w:t>i</w:t>
      </w:r>
      <w:r w:rsidRPr="007A360E">
        <w:rPr>
          <w:rFonts w:eastAsia="Arial"/>
          <w:spacing w:val="-2"/>
        </w:rPr>
        <w:t>f</w:t>
      </w:r>
      <w:r w:rsidRPr="007A360E">
        <w:rPr>
          <w:rFonts w:eastAsia="Arial"/>
          <w:spacing w:val="-4"/>
        </w:rPr>
        <w:t>i</w:t>
      </w:r>
      <w:r w:rsidRPr="007A360E">
        <w:rPr>
          <w:rFonts w:eastAsia="Arial"/>
          <w:spacing w:val="-3"/>
        </w:rPr>
        <w:t>abl</w:t>
      </w:r>
      <w:r w:rsidRPr="007A360E">
        <w:rPr>
          <w:rFonts w:eastAsia="Arial"/>
        </w:rPr>
        <w:t>e</w:t>
      </w:r>
      <w:r w:rsidRPr="007A360E">
        <w:rPr>
          <w:rFonts w:eastAsia="Arial"/>
          <w:spacing w:val="1"/>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spacing w:val="-3"/>
        </w:rPr>
        <w:t>ang</w:t>
      </w:r>
      <w:r w:rsidRPr="007A360E">
        <w:rPr>
          <w:rFonts w:eastAsia="Arial"/>
          <w:spacing w:val="-4"/>
        </w:rPr>
        <w:t>i</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3"/>
        </w:rPr>
        <w:t>i</w:t>
      </w:r>
      <w:r w:rsidRPr="007A360E">
        <w:rPr>
          <w:rFonts w:eastAsia="Arial"/>
          <w:spacing w:val="-4"/>
        </w:rPr>
        <w:t>s</w:t>
      </w:r>
      <w:r w:rsidRPr="007A360E">
        <w:rPr>
          <w:rFonts w:eastAsia="Arial"/>
          <w:spacing w:val="-2"/>
        </w:rPr>
        <w:t>s</w:t>
      </w:r>
      <w:r w:rsidRPr="007A360E">
        <w:rPr>
          <w:rFonts w:eastAsia="Arial"/>
          <w:spacing w:val="-3"/>
        </w:rPr>
        <w:t>ue</w:t>
      </w:r>
      <w:r w:rsidRPr="007A360E">
        <w:rPr>
          <w:rFonts w:eastAsia="Arial"/>
        </w:rPr>
        <w:t xml:space="preserve">s </w:t>
      </w:r>
      <w:r w:rsidRPr="007A360E">
        <w:rPr>
          <w:rFonts w:eastAsia="Arial"/>
          <w:spacing w:val="-2"/>
        </w:rPr>
        <w:t>r</w:t>
      </w:r>
      <w:r w:rsidRPr="007A360E">
        <w:rPr>
          <w:rFonts w:eastAsia="Arial"/>
          <w:spacing w:val="-3"/>
        </w:rPr>
        <w:t>e</w:t>
      </w:r>
      <w:r w:rsidRPr="007A360E">
        <w:rPr>
          <w:rFonts w:eastAsia="Arial"/>
          <w:spacing w:val="-4"/>
        </w:rPr>
        <w:t>la</w:t>
      </w:r>
      <w:r w:rsidRPr="007A360E">
        <w:rPr>
          <w:rFonts w:eastAsia="Arial"/>
          <w:spacing w:val="-2"/>
        </w:rPr>
        <w:t>t</w:t>
      </w:r>
      <w:r w:rsidRPr="007A360E">
        <w:rPr>
          <w:rFonts w:eastAsia="Arial"/>
          <w:spacing w:val="-3"/>
        </w:rPr>
        <w:t>e</w:t>
      </w:r>
      <w:r w:rsidRPr="007A360E">
        <w:rPr>
          <w:rFonts w:eastAsia="Arial"/>
        </w:rPr>
        <w:t xml:space="preserve">d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rPr>
        <w:t xml:space="preserve">e </w:t>
      </w:r>
      <w:r w:rsidRPr="007A360E">
        <w:rPr>
          <w:rFonts w:eastAsia="Arial"/>
          <w:spacing w:val="-4"/>
        </w:rPr>
        <w:t>s</w:t>
      </w:r>
      <w:r w:rsidRPr="007A360E">
        <w:rPr>
          <w:rFonts w:eastAsia="Arial"/>
          <w:spacing w:val="-3"/>
        </w:rPr>
        <w:t>el</w:t>
      </w:r>
      <w:r w:rsidRPr="007A360E">
        <w:rPr>
          <w:rFonts w:eastAsia="Arial"/>
          <w:spacing w:val="-4"/>
        </w:rPr>
        <w:t>ec</w:t>
      </w:r>
      <w:r w:rsidRPr="007A360E">
        <w:rPr>
          <w:rFonts w:eastAsia="Arial"/>
          <w:spacing w:val="-2"/>
        </w:rPr>
        <w:t>t</w:t>
      </w:r>
      <w:r w:rsidRPr="007A360E">
        <w:rPr>
          <w:rFonts w:eastAsia="Arial"/>
          <w:spacing w:val="-3"/>
        </w:rPr>
        <w:t>io</w:t>
      </w:r>
      <w:r w:rsidRPr="007A360E">
        <w:rPr>
          <w:rFonts w:eastAsia="Arial"/>
          <w:spacing w:val="-4"/>
        </w:rPr>
        <w:t>ns</w:t>
      </w:r>
      <w:r w:rsidRPr="007A360E">
        <w:rPr>
          <w:rFonts w:eastAsia="Arial"/>
        </w:rPr>
        <w:t xml:space="preserve">. </w:t>
      </w:r>
      <w:r w:rsidRPr="007A360E">
        <w:rPr>
          <w:rFonts w:eastAsia="Arial"/>
          <w:spacing w:val="-3"/>
        </w:rPr>
        <w:t>T</w:t>
      </w:r>
      <w:r w:rsidRPr="007A360E">
        <w:rPr>
          <w:rFonts w:eastAsia="Arial"/>
          <w:spacing w:val="-4"/>
        </w:rPr>
        <w:t>h</w:t>
      </w:r>
      <w:r w:rsidRPr="007A360E">
        <w:rPr>
          <w:rFonts w:eastAsia="Arial"/>
          <w:spacing w:val="-3"/>
        </w:rPr>
        <w:t>e</w:t>
      </w:r>
      <w:r w:rsidRPr="007A360E">
        <w:rPr>
          <w:rFonts w:eastAsia="Arial"/>
          <w:spacing w:val="-2"/>
        </w:rPr>
        <w:t>s</w:t>
      </w:r>
      <w:r w:rsidRPr="007A360E">
        <w:rPr>
          <w:rFonts w:eastAsia="Arial"/>
        </w:rPr>
        <w:t>e</w:t>
      </w:r>
      <w:r w:rsidRPr="007A360E">
        <w:rPr>
          <w:rFonts w:eastAsia="Arial"/>
          <w:spacing w:val="21"/>
        </w:rPr>
        <w:t xml:space="preserve"> </w:t>
      </w:r>
      <w:r w:rsidRPr="007A360E">
        <w:rPr>
          <w:rFonts w:eastAsia="Arial"/>
          <w:spacing w:val="-3"/>
        </w:rPr>
        <w:t>wil</w:t>
      </w:r>
      <w:r w:rsidRPr="007A360E">
        <w:rPr>
          <w:rFonts w:eastAsia="Arial"/>
        </w:rPr>
        <w:t>l</w:t>
      </w:r>
      <w:r w:rsidRPr="007A360E">
        <w:rPr>
          <w:rFonts w:eastAsia="Arial"/>
          <w:spacing w:val="20"/>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lud</w:t>
      </w:r>
      <w:r w:rsidRPr="007A360E">
        <w:rPr>
          <w:rFonts w:eastAsia="Arial"/>
        </w:rPr>
        <w:t>e</w:t>
      </w:r>
      <w:r w:rsidRPr="007A360E">
        <w:rPr>
          <w:rFonts w:eastAsia="Arial"/>
          <w:spacing w:val="19"/>
        </w:rPr>
        <w:t xml:space="preserve"> </w:t>
      </w:r>
      <w:r w:rsidRPr="007A360E">
        <w:rPr>
          <w:rFonts w:eastAsia="Arial"/>
          <w:spacing w:val="-2"/>
        </w:rPr>
        <w:t>f</w:t>
      </w:r>
      <w:r w:rsidRPr="007A360E">
        <w:rPr>
          <w:rFonts w:eastAsia="Arial"/>
          <w:spacing w:val="-4"/>
        </w:rPr>
        <w:t>u</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19"/>
        </w:rPr>
        <w:t xml:space="preserve"> </w:t>
      </w:r>
      <w:r w:rsidRPr="007A360E">
        <w:rPr>
          <w:rFonts w:eastAsia="Arial"/>
          <w:spacing w:val="-2"/>
        </w:rPr>
        <w:t>f</w:t>
      </w:r>
      <w:r w:rsidRPr="007A360E">
        <w:rPr>
          <w:rFonts w:eastAsia="Arial"/>
          <w:spacing w:val="-3"/>
        </w:rPr>
        <w:t>le</w:t>
      </w:r>
      <w:r w:rsidRPr="007A360E">
        <w:rPr>
          <w:rFonts w:eastAsia="Arial"/>
          <w:spacing w:val="-4"/>
        </w:rPr>
        <w:t>x</w:t>
      </w:r>
      <w:r w:rsidRPr="007A360E">
        <w:rPr>
          <w:rFonts w:eastAsia="Arial"/>
          <w:spacing w:val="-3"/>
        </w:rPr>
        <w:t>ibil</w:t>
      </w:r>
      <w:r w:rsidRPr="007A360E">
        <w:rPr>
          <w:rFonts w:eastAsia="Arial"/>
          <w:spacing w:val="-4"/>
        </w:rPr>
        <w:t>i</w:t>
      </w:r>
      <w:r w:rsidRPr="007A360E">
        <w:rPr>
          <w:rFonts w:eastAsia="Arial"/>
          <w:spacing w:val="-2"/>
        </w:rPr>
        <w:t>t</w:t>
      </w:r>
      <w:r w:rsidRPr="007A360E">
        <w:rPr>
          <w:rFonts w:eastAsia="Arial"/>
          <w:spacing w:val="-4"/>
        </w:rPr>
        <w:t>y</w:t>
      </w:r>
      <w:r w:rsidRPr="007A360E">
        <w:rPr>
          <w:rFonts w:eastAsia="Arial"/>
        </w:rPr>
        <w:t>,</w:t>
      </w:r>
      <w:r w:rsidRPr="007A360E">
        <w:rPr>
          <w:rFonts w:eastAsia="Arial"/>
          <w:spacing w:val="20"/>
        </w:rPr>
        <w:t xml:space="preserve"> </w:t>
      </w:r>
      <w:r w:rsidRPr="007A360E">
        <w:rPr>
          <w:rFonts w:eastAsia="Arial"/>
          <w:spacing w:val="-2"/>
        </w:rPr>
        <w:t>s</w:t>
      </w:r>
      <w:r w:rsidRPr="007A360E">
        <w:rPr>
          <w:rFonts w:eastAsia="Arial"/>
          <w:spacing w:val="-3"/>
        </w:rPr>
        <w:t>up</w:t>
      </w:r>
      <w:r w:rsidRPr="007A360E">
        <w:rPr>
          <w:rFonts w:eastAsia="Arial"/>
          <w:spacing w:val="-4"/>
        </w:rPr>
        <w:t>p</w:t>
      </w:r>
      <w:r w:rsidRPr="007A360E">
        <w:rPr>
          <w:rFonts w:eastAsia="Arial"/>
          <w:spacing w:val="-3"/>
        </w:rPr>
        <w:t>li</w:t>
      </w:r>
      <w:r w:rsidRPr="007A360E">
        <w:rPr>
          <w:rFonts w:eastAsia="Arial"/>
          <w:spacing w:val="-4"/>
        </w:rPr>
        <w:t>e</w:t>
      </w:r>
      <w:r w:rsidRPr="007A360E">
        <w:rPr>
          <w:rFonts w:eastAsia="Arial"/>
        </w:rPr>
        <w:t>r</w:t>
      </w:r>
      <w:r w:rsidRPr="007A360E">
        <w:rPr>
          <w:rFonts w:eastAsia="Arial"/>
          <w:spacing w:val="21"/>
        </w:rPr>
        <w:t xml:space="preserve"> </w:t>
      </w:r>
      <w:r w:rsidRPr="007A360E">
        <w:rPr>
          <w:rFonts w:eastAsia="Arial"/>
          <w:spacing w:val="-4"/>
        </w:rPr>
        <w:t>d</w:t>
      </w:r>
      <w:r w:rsidRPr="007A360E">
        <w:rPr>
          <w:rFonts w:eastAsia="Arial"/>
          <w:spacing w:val="-3"/>
        </w:rPr>
        <w:t>eli</w:t>
      </w:r>
      <w:r w:rsidRPr="007A360E">
        <w:rPr>
          <w:rFonts w:eastAsia="Arial"/>
          <w:spacing w:val="-2"/>
        </w:rPr>
        <w:t>v</w:t>
      </w:r>
      <w:r w:rsidRPr="007A360E">
        <w:rPr>
          <w:rFonts w:eastAsia="Arial"/>
          <w:spacing w:val="-4"/>
        </w:rPr>
        <w:t>e</w:t>
      </w:r>
      <w:r w:rsidRPr="007A360E">
        <w:rPr>
          <w:rFonts w:eastAsia="Arial"/>
          <w:spacing w:val="-3"/>
        </w:rPr>
        <w:t>rabil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20"/>
        </w:rPr>
        <w:t xml:space="preserve"> </w:t>
      </w:r>
      <w:r w:rsidRPr="007A360E">
        <w:rPr>
          <w:rFonts w:eastAsia="Arial"/>
          <w:spacing w:val="-2"/>
        </w:rPr>
        <w:t>r</w:t>
      </w:r>
      <w:r w:rsidRPr="007A360E">
        <w:rPr>
          <w:rFonts w:eastAsia="Arial"/>
          <w:spacing w:val="-4"/>
        </w:rPr>
        <w:t>i</w:t>
      </w:r>
      <w:r w:rsidRPr="007A360E">
        <w:rPr>
          <w:rFonts w:eastAsia="Arial"/>
          <w:spacing w:val="-2"/>
        </w:rPr>
        <w:t>s</w:t>
      </w:r>
      <w:r w:rsidRPr="007A360E">
        <w:rPr>
          <w:rFonts w:eastAsia="Arial"/>
          <w:spacing w:val="-4"/>
        </w:rPr>
        <w:t>k</w:t>
      </w:r>
      <w:r w:rsidRPr="007A360E">
        <w:rPr>
          <w:rFonts w:eastAsia="Arial"/>
        </w:rPr>
        <w:t>,</w:t>
      </w:r>
      <w:r w:rsidRPr="007A360E">
        <w:rPr>
          <w:rFonts w:eastAsia="Arial"/>
          <w:spacing w:val="21"/>
        </w:rPr>
        <w:t xml:space="preserve"> </w:t>
      </w:r>
      <w:r w:rsidRPr="007A360E">
        <w:rPr>
          <w:rFonts w:eastAsia="Arial"/>
          <w:spacing w:val="-3"/>
        </w:rPr>
        <w:t>pi</w:t>
      </w:r>
      <w:r w:rsidRPr="007A360E">
        <w:rPr>
          <w:rFonts w:eastAsia="Arial"/>
          <w:spacing w:val="-4"/>
        </w:rPr>
        <w:t>p</w:t>
      </w:r>
      <w:r w:rsidRPr="007A360E">
        <w:rPr>
          <w:rFonts w:eastAsia="Arial"/>
          <w:spacing w:val="-3"/>
        </w:rPr>
        <w:t>eli</w:t>
      </w:r>
      <w:r w:rsidRPr="007A360E">
        <w:rPr>
          <w:rFonts w:eastAsia="Arial"/>
          <w:spacing w:val="-4"/>
        </w:rPr>
        <w:t>ne</w:t>
      </w:r>
      <w:r w:rsidRPr="007A360E">
        <w:rPr>
          <w:rFonts w:eastAsia="Arial"/>
          <w:spacing w:val="-2"/>
        </w:rPr>
        <w:t>(</w:t>
      </w:r>
      <w:r w:rsidRPr="007A360E">
        <w:rPr>
          <w:rFonts w:eastAsia="Arial"/>
          <w:spacing w:val="-4"/>
        </w:rPr>
        <w:t>s</w:t>
      </w:r>
      <w:r w:rsidRPr="007A360E">
        <w:rPr>
          <w:rFonts w:eastAsia="Arial"/>
        </w:rPr>
        <w:t>)</w:t>
      </w:r>
      <w:r w:rsidRPr="007A360E">
        <w:rPr>
          <w:rFonts w:eastAsia="Arial"/>
          <w:spacing w:val="20"/>
        </w:rPr>
        <w:t xml:space="preserve"> </w:t>
      </w:r>
      <w:r w:rsidRPr="007A360E">
        <w:rPr>
          <w:rFonts w:eastAsia="Arial"/>
          <w:spacing w:val="-2"/>
        </w:rPr>
        <w:t>r</w:t>
      </w:r>
      <w:r w:rsidRPr="007A360E">
        <w:rPr>
          <w:rFonts w:eastAsia="Arial"/>
          <w:spacing w:val="-3"/>
        </w:rPr>
        <w:t>i</w:t>
      </w:r>
      <w:r w:rsidRPr="007A360E">
        <w:rPr>
          <w:rFonts w:eastAsia="Arial"/>
          <w:spacing w:val="-4"/>
        </w:rPr>
        <w:t>sk</w:t>
      </w:r>
      <w:r w:rsidRPr="007A360E">
        <w:rPr>
          <w:rFonts w:eastAsia="Arial"/>
        </w:rPr>
        <w:t xml:space="preserve">, </w:t>
      </w:r>
      <w:r w:rsidRPr="007A360E">
        <w:rPr>
          <w:rFonts w:eastAsia="Arial"/>
          <w:spacing w:val="-3"/>
        </w:rPr>
        <w:t>fi</w:t>
      </w:r>
      <w:r w:rsidRPr="007A360E">
        <w:rPr>
          <w:rFonts w:eastAsia="Arial"/>
          <w:spacing w:val="-4"/>
        </w:rPr>
        <w:t>n</w:t>
      </w:r>
      <w:r w:rsidRPr="007A360E">
        <w:rPr>
          <w:rFonts w:eastAsia="Arial"/>
          <w:spacing w:val="-3"/>
        </w:rPr>
        <w:t>an</w:t>
      </w:r>
      <w:r w:rsidRPr="007A360E">
        <w:rPr>
          <w:rFonts w:eastAsia="Arial"/>
          <w:spacing w:val="-2"/>
        </w:rPr>
        <w:t>c</w:t>
      </w:r>
      <w:r w:rsidRPr="007A360E">
        <w:rPr>
          <w:rFonts w:eastAsia="Arial"/>
          <w:spacing w:val="-4"/>
        </w:rPr>
        <w:t>i</w:t>
      </w:r>
      <w:r w:rsidRPr="007A360E">
        <w:rPr>
          <w:rFonts w:eastAsia="Arial"/>
          <w:spacing w:val="-3"/>
        </w:rPr>
        <w:t>a</w:t>
      </w:r>
      <w:r w:rsidRPr="007A360E">
        <w:rPr>
          <w:rFonts w:eastAsia="Arial"/>
        </w:rPr>
        <w:t>l</w:t>
      </w:r>
      <w:r w:rsidRPr="007A360E">
        <w:rPr>
          <w:rFonts w:eastAsia="Arial"/>
          <w:spacing w:val="1"/>
        </w:rPr>
        <w:t xml:space="preserve"> </w:t>
      </w:r>
      <w:r w:rsidRPr="007A360E">
        <w:rPr>
          <w:rFonts w:eastAsia="Arial"/>
          <w:spacing w:val="-2"/>
        </w:rPr>
        <w:t>r</w:t>
      </w:r>
      <w:r w:rsidRPr="007A360E">
        <w:rPr>
          <w:rFonts w:eastAsia="Arial"/>
          <w:spacing w:val="-4"/>
        </w:rPr>
        <w:t>i</w:t>
      </w:r>
      <w:r w:rsidRPr="007A360E">
        <w:rPr>
          <w:rFonts w:eastAsia="Arial"/>
          <w:spacing w:val="-2"/>
        </w:rPr>
        <w:t>s</w:t>
      </w:r>
      <w:r w:rsidRPr="007A360E">
        <w:rPr>
          <w:rFonts w:eastAsia="Arial"/>
        </w:rPr>
        <w:t xml:space="preserve">k </w:t>
      </w:r>
      <w:r w:rsidRPr="007A360E">
        <w:rPr>
          <w:rFonts w:eastAsia="Arial"/>
          <w:spacing w:val="-2"/>
        </w:rPr>
        <w:t>t</w:t>
      </w:r>
      <w:r w:rsidRPr="007A360E">
        <w:rPr>
          <w:rFonts w:eastAsia="Arial"/>
        </w:rPr>
        <w:t xml:space="preserve">o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util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3"/>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4"/>
        </w:rPr>
        <w:t>i</w:t>
      </w:r>
      <w:r w:rsidRPr="007A360E">
        <w:rPr>
          <w:rFonts w:eastAsia="Arial"/>
          <w:spacing w:val="-2"/>
        </w:rPr>
        <w:t>t</w:t>
      </w:r>
      <w:r w:rsidRPr="007A360E">
        <w:rPr>
          <w:rFonts w:eastAsia="Arial"/>
        </w:rPr>
        <w:t xml:space="preserve">s </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spacing w:val="-3"/>
        </w:rPr>
        <w:t>p</w:t>
      </w:r>
      <w:r w:rsidRPr="007A360E">
        <w:rPr>
          <w:rFonts w:eastAsia="Arial"/>
          <w:spacing w:val="-4"/>
        </w:rPr>
        <w:t>a</w:t>
      </w:r>
      <w:r w:rsidRPr="007A360E">
        <w:rPr>
          <w:rFonts w:eastAsia="Arial"/>
          <w:spacing w:val="-2"/>
        </w:rPr>
        <w:t>y</w:t>
      </w:r>
      <w:r w:rsidRPr="007A360E">
        <w:rPr>
          <w:rFonts w:eastAsia="Arial"/>
          <w:spacing w:val="-4"/>
        </w:rPr>
        <w:t>e</w:t>
      </w:r>
      <w:r w:rsidRPr="007A360E">
        <w:rPr>
          <w:rFonts w:eastAsia="Arial"/>
          <w:spacing w:val="-2"/>
        </w:rPr>
        <w:t>r</w:t>
      </w:r>
      <w:r w:rsidRPr="007A360E">
        <w:rPr>
          <w:rFonts w:eastAsia="Arial"/>
          <w:spacing w:val="-4"/>
        </w:rPr>
        <w:t>s</w:t>
      </w:r>
      <w:r w:rsidRPr="007A360E">
        <w:rPr>
          <w:rFonts w:eastAsia="Arial"/>
        </w:rPr>
        <w:t>,</w:t>
      </w:r>
      <w:r w:rsidRPr="007A360E">
        <w:rPr>
          <w:rFonts w:eastAsia="Arial"/>
          <w:spacing w:val="2"/>
        </w:rPr>
        <w:t xml:space="preserve"> </w:t>
      </w:r>
      <w:r w:rsidRPr="007A360E">
        <w:rPr>
          <w:rFonts w:eastAsia="Arial"/>
          <w:spacing w:val="-4"/>
        </w:rPr>
        <w:t>o</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w:t>
      </w:r>
      <w:r w:rsidRPr="007A360E">
        <w:rPr>
          <w:rFonts w:eastAsia="Arial"/>
        </w:rPr>
        <w:t>l</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spacing w:val="-3"/>
        </w:rPr>
        <w:t>t</w:t>
      </w:r>
      <w:r w:rsidRPr="007A360E">
        <w:rPr>
          <w:rFonts w:eastAsia="Arial"/>
          <w:spacing w:val="-2"/>
        </w:rPr>
        <w:t>r</w:t>
      </w:r>
      <w:r w:rsidRPr="007A360E">
        <w:rPr>
          <w:rFonts w:eastAsia="Arial"/>
          <w:spacing w:val="-3"/>
        </w:rPr>
        <w:t>a</w:t>
      </w:r>
      <w:r w:rsidRPr="007A360E">
        <w:rPr>
          <w:rFonts w:eastAsia="Arial"/>
          <w:spacing w:val="-4"/>
        </w:rPr>
        <w:t>in</w:t>
      </w:r>
      <w:r w:rsidRPr="007A360E">
        <w:rPr>
          <w:rFonts w:eastAsia="Arial"/>
          <w:spacing w:val="-2"/>
        </w:rPr>
        <w:t>ts</w:t>
      </w:r>
      <w:r w:rsidRPr="007A360E">
        <w:rPr>
          <w:rFonts w:eastAsia="Arial"/>
        </w:rPr>
        <w:t>,</w:t>
      </w:r>
      <w:r w:rsidRPr="007A360E">
        <w:rPr>
          <w:rFonts w:eastAsia="Arial"/>
          <w:spacing w:val="1"/>
        </w:rPr>
        <w:t xml:space="preserve"> </w:t>
      </w:r>
      <w:r w:rsidRPr="007A360E">
        <w:rPr>
          <w:rFonts w:eastAsia="Arial"/>
          <w:spacing w:val="-3"/>
        </w:rPr>
        <w:t>regu</w:t>
      </w:r>
      <w:r w:rsidRPr="007A360E">
        <w:rPr>
          <w:rFonts w:eastAsia="Arial"/>
          <w:spacing w:val="-4"/>
        </w:rPr>
        <w:t>la</w:t>
      </w:r>
      <w:r w:rsidRPr="007A360E">
        <w:rPr>
          <w:rFonts w:eastAsia="Arial"/>
          <w:spacing w:val="-2"/>
        </w:rPr>
        <w:t>t</w:t>
      </w:r>
      <w:r w:rsidRPr="007A360E">
        <w:rPr>
          <w:rFonts w:eastAsia="Arial"/>
          <w:spacing w:val="-4"/>
        </w:rPr>
        <w:t>o</w:t>
      </w:r>
      <w:r w:rsidRPr="007A360E">
        <w:rPr>
          <w:rFonts w:eastAsia="Arial"/>
          <w:spacing w:val="-2"/>
        </w:rPr>
        <w:t>r</w:t>
      </w:r>
      <w:r w:rsidRPr="007A360E">
        <w:rPr>
          <w:rFonts w:eastAsia="Arial"/>
        </w:rPr>
        <w:t>y</w:t>
      </w:r>
      <w:r w:rsidRPr="007A360E">
        <w:rPr>
          <w:rFonts w:eastAsia="Arial"/>
          <w:spacing w:val="1"/>
        </w:rPr>
        <w:t xml:space="preserve"> </w:t>
      </w:r>
      <w:r w:rsidRPr="007A360E">
        <w:rPr>
          <w:rFonts w:eastAsia="Arial"/>
          <w:spacing w:val="-3"/>
        </w:rPr>
        <w:t>ri</w:t>
      </w:r>
      <w:r w:rsidRPr="007A360E">
        <w:rPr>
          <w:rFonts w:eastAsia="Arial"/>
          <w:spacing w:val="-4"/>
        </w:rPr>
        <w:t>sk</w:t>
      </w:r>
      <w:r w:rsidRPr="007A360E">
        <w:rPr>
          <w:rFonts w:eastAsia="Arial"/>
        </w:rPr>
        <w:t>,</w:t>
      </w:r>
      <w:r w:rsidRPr="007A360E">
        <w:rPr>
          <w:rFonts w:eastAsia="Arial"/>
          <w:spacing w:val="2"/>
        </w:rPr>
        <w:t xml:space="preserve"> </w:t>
      </w:r>
      <w:r w:rsidRPr="007A360E">
        <w:rPr>
          <w:rFonts w:eastAsia="Arial"/>
          <w:spacing w:val="-3"/>
        </w:rPr>
        <w:t>et</w:t>
      </w:r>
      <w:r w:rsidRPr="007A360E">
        <w:rPr>
          <w:rFonts w:eastAsia="Arial"/>
          <w:spacing w:val="-2"/>
        </w:rPr>
        <w:t>c</w:t>
      </w:r>
      <w:r w:rsidRPr="007A360E">
        <w:rPr>
          <w:rFonts w:eastAsia="Arial"/>
        </w:rPr>
        <w:t xml:space="preserve">. </w:t>
      </w:r>
      <w:r w:rsidRPr="007A360E">
        <w:rPr>
          <w:rFonts w:eastAsia="Arial"/>
          <w:spacing w:val="-4"/>
        </w:rPr>
        <w:t>T</w:t>
      </w:r>
      <w:r w:rsidRPr="007A360E">
        <w:rPr>
          <w:rFonts w:eastAsia="Arial"/>
          <w:spacing w:val="-3"/>
        </w:rPr>
        <w:t>h</w:t>
      </w:r>
      <w:r w:rsidR="00226E96">
        <w:rPr>
          <w:rFonts w:eastAsia="Arial"/>
        </w:rPr>
        <w:t>e</w:t>
      </w:r>
      <w:r w:rsidR="00E54FE0" w:rsidRPr="00E54FE0">
        <w:rPr>
          <w:rFonts w:eastAsia="Arial"/>
          <w:spacing w:val="1"/>
        </w:rPr>
        <w:t xml:space="preserve"> </w:t>
      </w:r>
      <w:r w:rsidRPr="007A360E">
        <w:rPr>
          <w:rFonts w:eastAsia="Arial"/>
          <w:spacing w:val="-2"/>
        </w:rPr>
        <w:t>r</w:t>
      </w:r>
      <w:r w:rsidRPr="007A360E">
        <w:rPr>
          <w:rFonts w:eastAsia="Arial"/>
          <w:spacing w:val="-4"/>
        </w:rPr>
        <w:t>i</w:t>
      </w:r>
      <w:r w:rsidRPr="007A360E">
        <w:rPr>
          <w:rFonts w:eastAsia="Arial"/>
          <w:spacing w:val="-2"/>
        </w:rPr>
        <w:t>s</w:t>
      </w:r>
      <w:r w:rsidR="00226E96">
        <w:rPr>
          <w:rFonts w:eastAsia="Arial"/>
        </w:rPr>
        <w:t>k</w:t>
      </w:r>
      <w:r w:rsidR="00E54FE0" w:rsidRPr="00E54FE0">
        <w:rPr>
          <w:rFonts w:eastAsia="Arial"/>
          <w:spacing w:val="1"/>
        </w:rPr>
        <w:t xml:space="preserve"> </w:t>
      </w:r>
      <w:r w:rsidRPr="007A360E">
        <w:rPr>
          <w:rFonts w:eastAsia="Arial"/>
          <w:spacing w:val="-2"/>
        </w:rPr>
        <w:t>j</w:t>
      </w:r>
      <w:r w:rsidRPr="007A360E">
        <w:rPr>
          <w:rFonts w:eastAsia="Arial"/>
          <w:spacing w:val="-4"/>
        </w:rPr>
        <w:t>u</w:t>
      </w:r>
      <w:r w:rsidRPr="007A360E">
        <w:rPr>
          <w:rFonts w:eastAsia="Arial"/>
          <w:spacing w:val="-3"/>
        </w:rPr>
        <w:t>d</w:t>
      </w:r>
      <w:r w:rsidRPr="007A360E">
        <w:rPr>
          <w:rFonts w:eastAsia="Arial"/>
          <w:spacing w:val="-4"/>
        </w:rPr>
        <w:t>g</w:t>
      </w:r>
      <w:r w:rsidRPr="007A360E">
        <w:rPr>
          <w:rFonts w:eastAsia="Arial"/>
          <w:spacing w:val="-2"/>
        </w:rPr>
        <w:t>m</w:t>
      </w:r>
      <w:r w:rsidRPr="007A360E">
        <w:rPr>
          <w:rFonts w:eastAsia="Arial"/>
          <w:spacing w:val="-3"/>
        </w:rPr>
        <w:t>e</w:t>
      </w:r>
      <w:r w:rsidRPr="007A360E">
        <w:rPr>
          <w:rFonts w:eastAsia="Arial"/>
          <w:spacing w:val="-4"/>
        </w:rPr>
        <w:t>n</w:t>
      </w:r>
      <w:r w:rsidRPr="007A360E">
        <w:rPr>
          <w:rFonts w:eastAsia="Arial"/>
          <w:spacing w:val="-3"/>
        </w:rPr>
        <w:t>t</w:t>
      </w:r>
      <w:r w:rsidR="00226E96">
        <w:rPr>
          <w:rFonts w:eastAsia="Arial"/>
        </w:rPr>
        <w:t>s</w:t>
      </w:r>
      <w:r w:rsidR="00E54FE0" w:rsidRPr="00E54FE0">
        <w:rPr>
          <w:rFonts w:eastAsia="Arial"/>
          <w:spacing w:val="2"/>
        </w:rPr>
        <w:t xml:space="preserve"> </w:t>
      </w:r>
      <w:r w:rsidRPr="007A360E">
        <w:rPr>
          <w:rFonts w:eastAsia="Arial"/>
          <w:spacing w:val="-4"/>
        </w:rPr>
        <w:t>a</w:t>
      </w:r>
      <w:r w:rsidRPr="007A360E">
        <w:rPr>
          <w:rFonts w:eastAsia="Arial"/>
          <w:spacing w:val="-2"/>
        </w:rPr>
        <w:t>r</w:t>
      </w:r>
      <w:r w:rsidR="00226E96">
        <w:rPr>
          <w:rFonts w:eastAsia="Arial"/>
        </w:rPr>
        <w:t>e</w:t>
      </w:r>
      <w:r w:rsidR="00E54FE0" w:rsidRPr="00E54FE0">
        <w:rPr>
          <w:rFonts w:eastAsia="Arial"/>
          <w:spacing w:val="1"/>
        </w:rPr>
        <w:t xml:space="preserve"> </w:t>
      </w:r>
      <w:r w:rsidRPr="007A360E">
        <w:rPr>
          <w:rFonts w:eastAsia="Arial"/>
          <w:spacing w:val="-4"/>
        </w:rPr>
        <w:t>c</w:t>
      </w:r>
      <w:r w:rsidRPr="007A360E">
        <w:rPr>
          <w:rFonts w:eastAsia="Arial"/>
          <w:spacing w:val="-3"/>
        </w:rPr>
        <w:t>ombi</w:t>
      </w:r>
      <w:r w:rsidRPr="007A360E">
        <w:rPr>
          <w:rFonts w:eastAsia="Arial"/>
          <w:spacing w:val="-4"/>
        </w:rPr>
        <w:t>n</w:t>
      </w:r>
      <w:r w:rsidRPr="007A360E">
        <w:rPr>
          <w:rFonts w:eastAsia="Arial"/>
          <w:spacing w:val="-3"/>
        </w:rPr>
        <w:t>e</w:t>
      </w:r>
      <w:r w:rsidR="00226E96">
        <w:rPr>
          <w:rFonts w:eastAsia="Arial"/>
        </w:rPr>
        <w:t>d</w:t>
      </w:r>
      <w:r w:rsidR="00E54FE0" w:rsidRPr="00E54FE0">
        <w:rPr>
          <w:rFonts w:eastAsia="Arial"/>
          <w:spacing w:val="2"/>
        </w:rPr>
        <w:t xml:space="preserve"> </w:t>
      </w:r>
      <w:r w:rsidR="002065D4" w:rsidRPr="007A360E">
        <w:rPr>
          <w:rFonts w:eastAsia="Arial"/>
          <w:spacing w:val="-3"/>
        </w:rPr>
        <w:t>w</w:t>
      </w:r>
      <w:r w:rsidR="002065D4" w:rsidRPr="007A360E">
        <w:rPr>
          <w:rFonts w:eastAsia="Arial"/>
          <w:spacing w:val="-4"/>
        </w:rPr>
        <w:t>i</w:t>
      </w:r>
      <w:r w:rsidR="002065D4" w:rsidRPr="007A360E">
        <w:rPr>
          <w:rFonts w:eastAsia="Arial"/>
          <w:spacing w:val="-2"/>
        </w:rPr>
        <w:t>t</w:t>
      </w:r>
      <w:r w:rsidR="002065D4" w:rsidRPr="007A360E">
        <w:rPr>
          <w:rFonts w:eastAsia="Arial"/>
        </w:rPr>
        <w:t xml:space="preserve">h </w:t>
      </w:r>
      <w:r w:rsidR="00E54FE0" w:rsidRPr="00E54FE0">
        <w:rPr>
          <w:rFonts w:eastAsia="Arial"/>
          <w:spacing w:val="1"/>
        </w:rPr>
        <w:t>the</w:t>
      </w:r>
      <w:r w:rsidR="00E54FE0" w:rsidRPr="00E54FE0">
        <w:rPr>
          <w:rFonts w:eastAsia="Arial"/>
          <w:spacing w:val="2"/>
        </w:rPr>
        <w:t xml:space="preserve"> </w:t>
      </w:r>
      <w:r w:rsidRPr="007A360E">
        <w:rPr>
          <w:rFonts w:eastAsia="Arial"/>
          <w:spacing w:val="-3"/>
        </w:rPr>
        <w:t>q</w:t>
      </w:r>
      <w:r w:rsidRPr="007A360E">
        <w:rPr>
          <w:rFonts w:eastAsia="Arial"/>
          <w:spacing w:val="-4"/>
        </w:rPr>
        <w:t>u</w:t>
      </w:r>
      <w:r w:rsidRPr="007A360E">
        <w:rPr>
          <w:rFonts w:eastAsia="Arial"/>
          <w:spacing w:val="-3"/>
        </w:rPr>
        <w:t>a</w:t>
      </w:r>
      <w:r w:rsidRPr="007A360E">
        <w:rPr>
          <w:rFonts w:eastAsia="Arial"/>
          <w:spacing w:val="-4"/>
        </w:rPr>
        <w:t>n</w:t>
      </w:r>
      <w:r w:rsidRPr="007A360E">
        <w:rPr>
          <w:rFonts w:eastAsia="Arial"/>
          <w:spacing w:val="-2"/>
        </w:rPr>
        <w:t>t</w:t>
      </w:r>
      <w:r w:rsidRPr="007A360E">
        <w:rPr>
          <w:rFonts w:eastAsia="Arial"/>
          <w:spacing w:val="-4"/>
        </w:rPr>
        <w:t>i</w:t>
      </w:r>
      <w:r w:rsidRPr="007A360E">
        <w:rPr>
          <w:rFonts w:eastAsia="Arial"/>
          <w:spacing w:val="-2"/>
        </w:rPr>
        <w:t>t</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2"/>
        </w:rPr>
        <w:t>v</w:t>
      </w:r>
      <w:r w:rsidR="00226E96">
        <w:rPr>
          <w:rFonts w:eastAsia="Arial"/>
        </w:rPr>
        <w:t>e</w:t>
      </w:r>
      <w:r w:rsidR="00E54FE0" w:rsidRPr="00E54FE0">
        <w:rPr>
          <w:rFonts w:eastAsia="Arial"/>
          <w:spacing w:val="1"/>
        </w:rPr>
        <w:t xml:space="preserve"> </w:t>
      </w:r>
      <w:r w:rsidRPr="007A360E">
        <w:rPr>
          <w:rFonts w:eastAsia="Arial"/>
          <w:spacing w:val="-2"/>
        </w:rPr>
        <w:t>I</w:t>
      </w:r>
      <w:r w:rsidRPr="007A360E">
        <w:rPr>
          <w:rFonts w:eastAsia="Arial"/>
          <w:spacing w:val="-3"/>
        </w:rPr>
        <w:t>R</w:t>
      </w:r>
      <w:r w:rsidR="00226E96">
        <w:rPr>
          <w:rFonts w:eastAsia="Arial"/>
        </w:rPr>
        <w:t>P</w:t>
      </w:r>
      <w:r w:rsidRPr="007A360E">
        <w:rPr>
          <w:rFonts w:eastAsia="Arial"/>
        </w:rPr>
        <w:t xml:space="preserve">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3"/>
        </w:rPr>
        <w:t>i</w:t>
      </w:r>
      <w:r w:rsidR="00226E96">
        <w:rPr>
          <w:rFonts w:eastAsia="Arial"/>
        </w:rPr>
        <w:t>s</w:t>
      </w:r>
      <w:r w:rsidR="00E54FE0" w:rsidRPr="00E54FE0">
        <w:rPr>
          <w:rFonts w:eastAsia="Arial"/>
          <w:spacing w:val="1"/>
        </w:rPr>
        <w:t xml:space="preserve"> </w:t>
      </w:r>
      <w:r w:rsidRPr="007A360E">
        <w:rPr>
          <w:rFonts w:eastAsia="Arial"/>
          <w:spacing w:val="-3"/>
        </w:rPr>
        <w:t>t</w:t>
      </w:r>
      <w:r w:rsidR="00226E96">
        <w:rPr>
          <w:rFonts w:eastAsia="Arial"/>
        </w:rPr>
        <w:t>o</w:t>
      </w:r>
      <w:r w:rsidR="00E54FE0" w:rsidRPr="00E54FE0">
        <w:rPr>
          <w:rFonts w:eastAsia="Arial"/>
          <w:spacing w:val="2"/>
        </w:rPr>
        <w:t xml:space="preserve"> </w:t>
      </w:r>
      <w:r w:rsidRPr="007A360E">
        <w:rPr>
          <w:rFonts w:eastAsia="Arial"/>
          <w:spacing w:val="-3"/>
        </w:rPr>
        <w:t>f</w:t>
      </w:r>
      <w:r w:rsidRPr="007A360E">
        <w:rPr>
          <w:rFonts w:eastAsia="Arial"/>
          <w:spacing w:val="-4"/>
        </w:rPr>
        <w:t>o</w:t>
      </w:r>
      <w:r w:rsidRPr="007A360E">
        <w:rPr>
          <w:rFonts w:eastAsia="Arial"/>
          <w:spacing w:val="-3"/>
        </w:rPr>
        <w:t>r</w:t>
      </w:r>
      <w:r w:rsidRPr="007A360E">
        <w:rPr>
          <w:rFonts w:eastAsia="Arial"/>
        </w:rPr>
        <w:t>m</w:t>
      </w:r>
      <w:r w:rsidR="00E54FE0" w:rsidRPr="00E54FE0">
        <w:rPr>
          <w:rFonts w:eastAsia="Arial"/>
        </w:rPr>
        <w:t xml:space="preserve"> </w:t>
      </w:r>
      <w:r w:rsidRPr="007A360E">
        <w:rPr>
          <w:rFonts w:eastAsia="Arial"/>
          <w:spacing w:val="-3"/>
        </w:rPr>
        <w:t>a</w:t>
      </w:r>
      <w:r w:rsidRPr="007A360E">
        <w:rPr>
          <w:rFonts w:eastAsia="Arial"/>
          <w:spacing w:val="-4"/>
        </w:rPr>
        <w:t>c</w:t>
      </w:r>
      <w:r w:rsidRPr="007A360E">
        <w:rPr>
          <w:rFonts w:eastAsia="Arial"/>
          <w:spacing w:val="-3"/>
        </w:rPr>
        <w:t>tu</w:t>
      </w:r>
      <w:r w:rsidRPr="007A360E">
        <w:rPr>
          <w:rFonts w:eastAsia="Arial"/>
          <w:spacing w:val="-1"/>
        </w:rPr>
        <w:t>a</w:t>
      </w:r>
      <w:r w:rsidR="00A36DC0">
        <w:rPr>
          <w:rFonts w:eastAsia="Arial"/>
        </w:rPr>
        <w:t xml:space="preserve">l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e</w:t>
      </w:r>
      <w:r w:rsidRPr="007A360E">
        <w:rPr>
          <w:rFonts w:eastAsia="Arial"/>
          <w:spacing w:val="-6"/>
        </w:rPr>
        <w:t xml:space="preserve"> </w:t>
      </w:r>
      <w:r w:rsidRPr="007A360E">
        <w:rPr>
          <w:rFonts w:eastAsia="Arial"/>
          <w:spacing w:val="-3"/>
        </w:rPr>
        <w:t>d</w:t>
      </w:r>
      <w:r w:rsidRPr="007A360E">
        <w:rPr>
          <w:rFonts w:eastAsia="Arial"/>
          <w:spacing w:val="-4"/>
        </w:rPr>
        <w:t>e</w:t>
      </w:r>
      <w:r w:rsidRPr="007A360E">
        <w:rPr>
          <w:rFonts w:eastAsia="Arial"/>
          <w:spacing w:val="-2"/>
        </w:rPr>
        <w:t>c</w:t>
      </w:r>
      <w:r w:rsidRPr="007A360E">
        <w:rPr>
          <w:rFonts w:eastAsia="Arial"/>
          <w:spacing w:val="-3"/>
        </w:rPr>
        <w:t>i</w:t>
      </w:r>
      <w:r w:rsidRPr="007A360E">
        <w:rPr>
          <w:rFonts w:eastAsia="Arial"/>
          <w:spacing w:val="-2"/>
        </w:rPr>
        <w:t>s</w:t>
      </w:r>
      <w:r w:rsidRPr="007A360E">
        <w:rPr>
          <w:rFonts w:eastAsia="Arial"/>
          <w:spacing w:val="-4"/>
        </w:rPr>
        <w:t>i</w:t>
      </w:r>
      <w:r w:rsidRPr="007A360E">
        <w:rPr>
          <w:rFonts w:eastAsia="Arial"/>
          <w:spacing w:val="-3"/>
        </w:rPr>
        <w:t>on</w:t>
      </w:r>
      <w:r w:rsidRPr="007A360E">
        <w:rPr>
          <w:rFonts w:eastAsia="Arial"/>
          <w:spacing w:val="-4"/>
        </w:rPr>
        <w:t>s</w:t>
      </w:r>
      <w:r w:rsidRPr="007A360E">
        <w:rPr>
          <w:rFonts w:eastAsia="Arial"/>
        </w:rPr>
        <w:t>.</w:t>
      </w:r>
    </w:p>
    <w:p w:rsidR="001060B0" w:rsidRDefault="001060B0" w:rsidP="00952DFE">
      <w:pPr>
        <w:spacing w:before="29" w:after="0" w:line="240" w:lineRule="auto"/>
        <w:ind w:left="4248" w:right="180"/>
        <w:rPr>
          <w:rFonts w:eastAsia="Arial"/>
          <w:b/>
          <w:bCs/>
          <w:spacing w:val="-3"/>
        </w:rPr>
      </w:pPr>
    </w:p>
    <w:p w:rsidR="005A43A6" w:rsidRDefault="00A27AB8">
      <w:pPr>
        <w:spacing w:before="29" w:after="0" w:line="240" w:lineRule="auto"/>
        <w:ind w:left="4248" w:right="180"/>
        <w:rPr>
          <w:rFonts w:eastAsia="Arial"/>
        </w:rPr>
      </w:pPr>
      <w:r w:rsidRPr="007A360E">
        <w:rPr>
          <w:rFonts w:eastAsia="Arial"/>
          <w:b/>
          <w:bCs/>
          <w:spacing w:val="-3"/>
        </w:rPr>
        <w:t>TA</w:t>
      </w:r>
      <w:r w:rsidRPr="007A360E">
        <w:rPr>
          <w:rFonts w:eastAsia="Arial"/>
          <w:b/>
          <w:bCs/>
          <w:spacing w:val="-4"/>
        </w:rPr>
        <w:t>B</w:t>
      </w:r>
      <w:r w:rsidRPr="007A360E">
        <w:rPr>
          <w:rFonts w:eastAsia="Arial"/>
          <w:b/>
          <w:bCs/>
          <w:spacing w:val="-3"/>
        </w:rPr>
        <w:t>L</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sidRPr="007A360E">
        <w:rPr>
          <w:rFonts w:eastAsia="Arial"/>
          <w:b/>
          <w:bCs/>
        </w:rPr>
        <w:t>1</w:t>
      </w:r>
    </w:p>
    <w:p w:rsidR="005A43A6" w:rsidRDefault="00A27AB8">
      <w:pPr>
        <w:spacing w:after="0" w:line="240" w:lineRule="auto"/>
        <w:ind w:left="739" w:right="180"/>
        <w:rPr>
          <w:rFonts w:eastAsia="Arial"/>
        </w:rPr>
      </w:pPr>
      <w:r w:rsidRPr="007A360E">
        <w:rPr>
          <w:rFonts w:eastAsia="Arial"/>
          <w:b/>
          <w:bCs/>
          <w:spacing w:val="-3"/>
        </w:rPr>
        <w:t>S</w:t>
      </w:r>
      <w:r w:rsidRPr="007A360E">
        <w:rPr>
          <w:rFonts w:eastAsia="Arial"/>
          <w:b/>
          <w:bCs/>
          <w:spacing w:val="-4"/>
        </w:rPr>
        <w:t>U</w:t>
      </w:r>
      <w:r w:rsidRPr="007A360E">
        <w:rPr>
          <w:rFonts w:eastAsia="Arial"/>
          <w:b/>
          <w:bCs/>
          <w:spacing w:val="-3"/>
        </w:rPr>
        <w:t>M</w:t>
      </w:r>
      <w:r w:rsidRPr="007A360E">
        <w:rPr>
          <w:rFonts w:eastAsia="Arial"/>
          <w:b/>
          <w:bCs/>
          <w:spacing w:val="-2"/>
        </w:rPr>
        <w:t>M</w:t>
      </w:r>
      <w:r w:rsidRPr="007A360E">
        <w:rPr>
          <w:rFonts w:eastAsia="Arial"/>
          <w:b/>
          <w:bCs/>
          <w:spacing w:val="-3"/>
        </w:rPr>
        <w:t>AR</w:t>
      </w:r>
      <w:r w:rsidRPr="007A360E">
        <w:rPr>
          <w:rFonts w:eastAsia="Arial"/>
          <w:b/>
          <w:bCs/>
        </w:rPr>
        <w:t>Y</w:t>
      </w:r>
      <w:r w:rsidRPr="007A360E">
        <w:rPr>
          <w:rFonts w:eastAsia="Arial"/>
          <w:b/>
          <w:bCs/>
          <w:spacing w:val="-6"/>
        </w:rPr>
        <w:t xml:space="preserve"> </w:t>
      </w:r>
      <w:r w:rsidRPr="007A360E">
        <w:rPr>
          <w:rFonts w:eastAsia="Arial"/>
          <w:b/>
          <w:bCs/>
          <w:spacing w:val="-3"/>
        </w:rPr>
        <w:t>O</w:t>
      </w:r>
      <w:r w:rsidRPr="007A360E">
        <w:rPr>
          <w:rFonts w:eastAsia="Arial"/>
          <w:b/>
          <w:bCs/>
        </w:rPr>
        <w:t>F</w:t>
      </w:r>
      <w:r w:rsidRPr="007A360E">
        <w:rPr>
          <w:rFonts w:eastAsia="Arial"/>
          <w:b/>
          <w:bCs/>
          <w:spacing w:val="-6"/>
        </w:rPr>
        <w:t xml:space="preserve"> </w:t>
      </w:r>
      <w:r w:rsidRPr="007A360E">
        <w:rPr>
          <w:rFonts w:eastAsia="Arial"/>
          <w:b/>
          <w:bCs/>
          <w:spacing w:val="-4"/>
        </w:rPr>
        <w:t>P</w:t>
      </w:r>
      <w:r w:rsidRPr="007A360E">
        <w:rPr>
          <w:rFonts w:eastAsia="Arial"/>
          <w:b/>
          <w:bCs/>
          <w:spacing w:val="-2"/>
        </w:rPr>
        <w:t>O</w:t>
      </w:r>
      <w:r w:rsidRPr="007A360E">
        <w:rPr>
          <w:rFonts w:eastAsia="Arial"/>
          <w:b/>
          <w:bCs/>
          <w:spacing w:val="-4"/>
        </w:rPr>
        <w:t>R</w:t>
      </w:r>
      <w:r w:rsidRPr="007A360E">
        <w:rPr>
          <w:rFonts w:eastAsia="Arial"/>
          <w:b/>
          <w:bCs/>
          <w:spacing w:val="-3"/>
        </w:rPr>
        <w:t>T</w:t>
      </w:r>
      <w:r w:rsidRPr="007A360E">
        <w:rPr>
          <w:rFonts w:eastAsia="Arial"/>
          <w:b/>
          <w:bCs/>
          <w:spacing w:val="-4"/>
        </w:rPr>
        <w:t>F</w:t>
      </w:r>
      <w:r w:rsidRPr="007A360E">
        <w:rPr>
          <w:rFonts w:eastAsia="Arial"/>
          <w:b/>
          <w:bCs/>
          <w:spacing w:val="-3"/>
        </w:rPr>
        <w:t>O</w:t>
      </w:r>
      <w:r w:rsidRPr="007A360E">
        <w:rPr>
          <w:rFonts w:eastAsia="Arial"/>
          <w:b/>
          <w:bCs/>
          <w:spacing w:val="-4"/>
        </w:rPr>
        <w:t>L</w:t>
      </w:r>
      <w:r w:rsidRPr="007A360E">
        <w:rPr>
          <w:rFonts w:eastAsia="Arial"/>
          <w:b/>
          <w:bCs/>
          <w:spacing w:val="-2"/>
        </w:rPr>
        <w:t>I</w:t>
      </w:r>
      <w:r w:rsidRPr="007A360E">
        <w:rPr>
          <w:rFonts w:eastAsia="Arial"/>
          <w:b/>
          <w:bCs/>
        </w:rPr>
        <w:t>O</w:t>
      </w:r>
      <w:r w:rsidRPr="007A360E">
        <w:rPr>
          <w:rFonts w:eastAsia="Arial"/>
          <w:b/>
          <w:bCs/>
          <w:spacing w:val="-5"/>
        </w:rPr>
        <w:t xml:space="preserve"> </w:t>
      </w:r>
      <w:r w:rsidRPr="007A360E">
        <w:rPr>
          <w:rFonts w:eastAsia="Arial"/>
          <w:b/>
          <w:bCs/>
          <w:spacing w:val="-4"/>
        </w:rPr>
        <w:t>A</w:t>
      </w:r>
      <w:r w:rsidRPr="007A360E">
        <w:rPr>
          <w:rFonts w:eastAsia="Arial"/>
          <w:b/>
          <w:bCs/>
          <w:spacing w:val="-3"/>
        </w:rPr>
        <w:t>NA</w:t>
      </w:r>
      <w:r w:rsidRPr="007A360E">
        <w:rPr>
          <w:rFonts w:eastAsia="Arial"/>
          <w:b/>
          <w:bCs/>
          <w:spacing w:val="-4"/>
        </w:rPr>
        <w:t>L</w:t>
      </w:r>
      <w:r w:rsidRPr="007A360E">
        <w:rPr>
          <w:rFonts w:eastAsia="Arial"/>
          <w:b/>
          <w:bCs/>
          <w:spacing w:val="-3"/>
        </w:rPr>
        <w:t>Y</w:t>
      </w:r>
      <w:r w:rsidRPr="007A360E">
        <w:rPr>
          <w:rFonts w:eastAsia="Arial"/>
          <w:b/>
          <w:bCs/>
          <w:spacing w:val="-4"/>
        </w:rPr>
        <w:t>S</w:t>
      </w:r>
      <w:r w:rsidRPr="007A360E">
        <w:rPr>
          <w:rFonts w:eastAsia="Arial"/>
          <w:b/>
          <w:bCs/>
          <w:spacing w:val="-2"/>
        </w:rPr>
        <w:t>I</w:t>
      </w:r>
      <w:r w:rsidRPr="007A360E">
        <w:rPr>
          <w:rFonts w:eastAsia="Arial"/>
          <w:b/>
          <w:bCs/>
        </w:rPr>
        <w:t>S</w:t>
      </w:r>
      <w:r w:rsidRPr="007A360E">
        <w:rPr>
          <w:rFonts w:eastAsia="Arial"/>
          <w:b/>
          <w:bCs/>
          <w:spacing w:val="-6"/>
        </w:rPr>
        <w:t xml:space="preserve"> </w:t>
      </w:r>
      <w:r w:rsidRPr="007A360E">
        <w:rPr>
          <w:rFonts w:eastAsia="Arial"/>
          <w:b/>
          <w:bCs/>
          <w:spacing w:val="-3"/>
        </w:rPr>
        <w:t>AN</w:t>
      </w:r>
      <w:r w:rsidRPr="007A360E">
        <w:rPr>
          <w:rFonts w:eastAsia="Arial"/>
          <w:b/>
          <w:bCs/>
        </w:rPr>
        <w:t>D</w:t>
      </w:r>
      <w:r w:rsidRPr="007A360E">
        <w:rPr>
          <w:rFonts w:eastAsia="Arial"/>
          <w:b/>
          <w:bCs/>
          <w:spacing w:val="-6"/>
        </w:rPr>
        <w:t xml:space="preserve"> </w:t>
      </w:r>
      <w:r w:rsidRPr="007A360E">
        <w:rPr>
          <w:rFonts w:eastAsia="Arial"/>
          <w:b/>
          <w:bCs/>
          <w:spacing w:val="-3"/>
        </w:rPr>
        <w:t>RE</w:t>
      </w:r>
      <w:r w:rsidRPr="007A360E">
        <w:rPr>
          <w:rFonts w:eastAsia="Arial"/>
          <w:b/>
          <w:bCs/>
          <w:spacing w:val="-4"/>
        </w:rPr>
        <w:t>S</w:t>
      </w:r>
      <w:r w:rsidRPr="007A360E">
        <w:rPr>
          <w:rFonts w:eastAsia="Arial"/>
          <w:b/>
          <w:bCs/>
          <w:spacing w:val="-2"/>
        </w:rPr>
        <w:t>O</w:t>
      </w:r>
      <w:r w:rsidRPr="007A360E">
        <w:rPr>
          <w:rFonts w:eastAsia="Arial"/>
          <w:b/>
          <w:bCs/>
          <w:spacing w:val="-3"/>
        </w:rPr>
        <w:t>URC</w:t>
      </w:r>
      <w:r w:rsidRPr="007A360E">
        <w:rPr>
          <w:rFonts w:eastAsia="Arial"/>
          <w:b/>
          <w:bCs/>
        </w:rPr>
        <w:t>E</w:t>
      </w:r>
      <w:r w:rsidRPr="007A360E">
        <w:rPr>
          <w:rFonts w:eastAsia="Arial"/>
          <w:b/>
          <w:bCs/>
          <w:spacing w:val="-6"/>
        </w:rPr>
        <w:t xml:space="preserve"> </w:t>
      </w:r>
      <w:r w:rsidRPr="007A360E">
        <w:rPr>
          <w:rFonts w:eastAsia="Arial"/>
          <w:b/>
          <w:bCs/>
          <w:spacing w:val="-4"/>
        </w:rPr>
        <w:t>A</w:t>
      </w:r>
      <w:r w:rsidRPr="007A360E">
        <w:rPr>
          <w:rFonts w:eastAsia="Arial"/>
          <w:b/>
          <w:bCs/>
          <w:spacing w:val="-3"/>
        </w:rPr>
        <w:t>LTERN</w:t>
      </w:r>
      <w:r w:rsidRPr="007A360E">
        <w:rPr>
          <w:rFonts w:eastAsia="Arial"/>
          <w:b/>
          <w:bCs/>
          <w:spacing w:val="-4"/>
        </w:rPr>
        <w:t>AT</w:t>
      </w:r>
      <w:r w:rsidRPr="007A360E">
        <w:rPr>
          <w:rFonts w:eastAsia="Arial"/>
          <w:b/>
          <w:bCs/>
        </w:rPr>
        <w:t>I</w:t>
      </w:r>
      <w:r w:rsidRPr="007A360E">
        <w:rPr>
          <w:rFonts w:eastAsia="Arial"/>
          <w:b/>
          <w:bCs/>
          <w:spacing w:val="-3"/>
        </w:rPr>
        <w:t>VES</w:t>
      </w:r>
    </w:p>
    <w:p w:rsidR="005A43A6" w:rsidRDefault="005A43A6">
      <w:pPr>
        <w:spacing w:after="0" w:line="240" w:lineRule="auto"/>
        <w:ind w:left="739" w:right="180"/>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98"/>
        <w:gridCol w:w="2477"/>
        <w:gridCol w:w="6321"/>
      </w:tblGrid>
      <w:tr w:rsidR="00E32274" w:rsidRPr="00993D80" w:rsidTr="001060B0">
        <w:trPr>
          <w:cantSplit/>
          <w:trHeight w:val="1047"/>
          <w:tblHeader/>
        </w:trPr>
        <w:tc>
          <w:tcPr>
            <w:tcW w:w="1098" w:type="dxa"/>
            <w:vAlign w:val="center"/>
          </w:tcPr>
          <w:p w:rsidR="005A43A6" w:rsidRDefault="00E32274">
            <w:pPr>
              <w:widowControl/>
              <w:spacing w:after="0" w:line="240" w:lineRule="auto"/>
              <w:ind w:right="180"/>
              <w:jc w:val="center"/>
            </w:pPr>
            <w:r w:rsidRPr="00993D80">
              <w:t>ID</w:t>
            </w:r>
          </w:p>
        </w:tc>
        <w:tc>
          <w:tcPr>
            <w:tcW w:w="2477" w:type="dxa"/>
            <w:vAlign w:val="center"/>
          </w:tcPr>
          <w:p w:rsidR="005A43A6" w:rsidRDefault="00E32274">
            <w:pPr>
              <w:widowControl/>
              <w:spacing w:after="0" w:line="240" w:lineRule="auto"/>
              <w:ind w:right="180"/>
              <w:jc w:val="center"/>
            </w:pPr>
            <w:r w:rsidRPr="00993D80">
              <w:t>SCENARIO NAME</w:t>
            </w:r>
          </w:p>
        </w:tc>
        <w:tc>
          <w:tcPr>
            <w:tcW w:w="6321" w:type="dxa"/>
          </w:tcPr>
          <w:p w:rsidR="003A6E82" w:rsidRDefault="003A6E82" w:rsidP="00952DFE">
            <w:pPr>
              <w:widowControl/>
              <w:spacing w:after="0" w:line="240" w:lineRule="auto"/>
              <w:ind w:right="180"/>
              <w:jc w:val="center"/>
            </w:pPr>
          </w:p>
          <w:p w:rsidR="005A43A6" w:rsidRDefault="00E32274">
            <w:pPr>
              <w:widowControl/>
              <w:spacing w:after="0" w:line="240" w:lineRule="auto"/>
              <w:ind w:right="180"/>
              <w:jc w:val="center"/>
            </w:pPr>
            <w:r w:rsidRPr="00993D80">
              <w:t>KEY  ELEMENTS IN SENDOUT  SCENARIO</w:t>
            </w:r>
          </w:p>
          <w:p w:rsidR="005A43A6" w:rsidRDefault="00E32274">
            <w:pPr>
              <w:widowControl/>
              <w:spacing w:after="0" w:line="240" w:lineRule="auto"/>
              <w:ind w:right="180"/>
            </w:pPr>
            <w:r w:rsidRPr="00993D80">
              <w:rPr>
                <w:rFonts w:ascii="Arial Narrow" w:eastAsia="Arial Narrow" w:hAnsi="Arial Narrow" w:cs="Arial Narrow"/>
                <w:spacing w:val="-2"/>
                <w:sz w:val="22"/>
                <w:szCs w:val="22"/>
              </w:rPr>
              <w:t>M</w:t>
            </w:r>
            <w:r w:rsidRPr="00993D80">
              <w:rPr>
                <w:rFonts w:ascii="Arial Narrow" w:eastAsia="Arial Narrow" w:hAnsi="Arial Narrow" w:cs="Arial Narrow"/>
                <w:spacing w:val="-3"/>
                <w:sz w:val="22"/>
                <w:szCs w:val="22"/>
              </w:rPr>
              <w:t>ediu</w:t>
            </w:r>
            <w:r w:rsidRPr="00993D80">
              <w:rPr>
                <w:rFonts w:ascii="Arial Narrow" w:eastAsia="Arial Narrow" w:hAnsi="Arial Narrow" w:cs="Arial Narrow"/>
                <w:sz w:val="22"/>
                <w:szCs w:val="22"/>
              </w:rPr>
              <w:t>m</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3"/>
                <w:sz w:val="22"/>
                <w:szCs w:val="22"/>
              </w:rPr>
              <w:t>Loa</w:t>
            </w:r>
            <w:r w:rsidRPr="00993D80">
              <w:rPr>
                <w:rFonts w:ascii="Arial Narrow" w:eastAsia="Arial Narrow" w:hAnsi="Arial Narrow" w:cs="Arial Narrow"/>
                <w:sz w:val="22"/>
                <w:szCs w:val="22"/>
              </w:rPr>
              <w:t>d</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G</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o</w:t>
            </w:r>
            <w:r w:rsidRPr="00993D80">
              <w:rPr>
                <w:rFonts w:ascii="Arial Narrow" w:eastAsia="Arial Narrow" w:hAnsi="Arial Narrow" w:cs="Arial Narrow"/>
                <w:spacing w:val="-4"/>
                <w:sz w:val="22"/>
                <w:szCs w:val="22"/>
              </w:rPr>
              <w:t>w</w:t>
            </w:r>
            <w:r w:rsidRPr="00993D80">
              <w:rPr>
                <w:rFonts w:ascii="Arial Narrow" w:eastAsia="Arial Narrow" w:hAnsi="Arial Narrow" w:cs="Arial Narrow"/>
                <w:spacing w:val="-2"/>
                <w:sz w:val="22"/>
                <w:szCs w:val="22"/>
              </w:rPr>
              <w:t>t</w:t>
            </w:r>
            <w:r w:rsidRPr="00993D80">
              <w:rPr>
                <w:rFonts w:ascii="Arial Narrow" w:eastAsia="Arial Narrow" w:hAnsi="Arial Narrow" w:cs="Arial Narrow"/>
                <w:spacing w:val="-3"/>
                <w:sz w:val="22"/>
                <w:szCs w:val="22"/>
              </w:rPr>
              <w:t>h</w:t>
            </w:r>
            <w:r w:rsidRPr="00993D80">
              <w:rPr>
                <w:rFonts w:ascii="Arial Narrow" w:eastAsia="Arial Narrow" w:hAnsi="Arial Narrow" w:cs="Arial Narrow"/>
                <w:sz w:val="22"/>
                <w:szCs w:val="22"/>
              </w:rPr>
              <w:t>,</w:t>
            </w:r>
            <w:r w:rsidRPr="00993D80">
              <w:rPr>
                <w:rFonts w:ascii="Arial Narrow" w:eastAsia="Arial Narrow" w:hAnsi="Arial Narrow" w:cs="Arial Narrow"/>
                <w:spacing w:val="-11"/>
                <w:sz w:val="22"/>
                <w:szCs w:val="22"/>
              </w:rPr>
              <w:t xml:space="preserve"> </w:t>
            </w:r>
            <w:r w:rsidRPr="00993D80">
              <w:rPr>
                <w:rFonts w:ascii="Arial Narrow" w:eastAsia="Arial Narrow" w:hAnsi="Arial Narrow" w:cs="Arial Narrow"/>
                <w:spacing w:val="-2"/>
                <w:sz w:val="22"/>
                <w:szCs w:val="22"/>
              </w:rPr>
              <w:t>M</w:t>
            </w:r>
            <w:r w:rsidRPr="00993D80">
              <w:rPr>
                <w:rFonts w:ascii="Arial Narrow" w:eastAsia="Arial Narrow" w:hAnsi="Arial Narrow" w:cs="Arial Narrow"/>
                <w:spacing w:val="-3"/>
                <w:sz w:val="22"/>
                <w:szCs w:val="22"/>
              </w:rPr>
              <w:t>ediu</w:t>
            </w:r>
            <w:r w:rsidRPr="00993D80">
              <w:rPr>
                <w:rFonts w:ascii="Arial Narrow" w:eastAsia="Arial Narrow" w:hAnsi="Arial Narrow" w:cs="Arial Narrow"/>
                <w:sz w:val="22"/>
                <w:szCs w:val="22"/>
              </w:rPr>
              <w:t>m</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2"/>
                <w:sz w:val="22"/>
                <w:szCs w:val="22"/>
              </w:rPr>
              <w:t>G</w:t>
            </w:r>
            <w:r w:rsidRPr="00993D80">
              <w:rPr>
                <w:rFonts w:ascii="Arial Narrow" w:eastAsia="Arial Narrow" w:hAnsi="Arial Narrow" w:cs="Arial Narrow"/>
                <w:spacing w:val="-4"/>
                <w:sz w:val="22"/>
                <w:szCs w:val="22"/>
              </w:rPr>
              <w:t>a</w:t>
            </w:r>
            <w:r w:rsidRPr="00993D80">
              <w:rPr>
                <w:rFonts w:ascii="Arial Narrow" w:eastAsia="Arial Narrow" w:hAnsi="Arial Narrow" w:cs="Arial Narrow"/>
                <w:sz w:val="22"/>
                <w:szCs w:val="22"/>
              </w:rPr>
              <w:t>s</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P</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i</w:t>
            </w:r>
            <w:r w:rsidRPr="00993D80">
              <w:rPr>
                <w:rFonts w:ascii="Arial Narrow" w:eastAsia="Arial Narrow" w:hAnsi="Arial Narrow" w:cs="Arial Narrow"/>
                <w:spacing w:val="-2"/>
                <w:sz w:val="22"/>
                <w:szCs w:val="22"/>
              </w:rPr>
              <w:t>c</w:t>
            </w:r>
            <w:r w:rsidRPr="00993D80">
              <w:rPr>
                <w:rFonts w:ascii="Arial Narrow" w:eastAsia="Arial Narrow" w:hAnsi="Arial Narrow" w:cs="Arial Narrow"/>
                <w:sz w:val="22"/>
                <w:szCs w:val="22"/>
              </w:rPr>
              <w:t>e</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2"/>
                <w:sz w:val="22"/>
                <w:szCs w:val="22"/>
              </w:rPr>
              <w:t>F</w:t>
            </w:r>
            <w:r w:rsidRPr="00993D80">
              <w:rPr>
                <w:rFonts w:ascii="Arial Narrow" w:eastAsia="Arial Narrow" w:hAnsi="Arial Narrow" w:cs="Arial Narrow"/>
                <w:spacing w:val="-3"/>
                <w:sz w:val="22"/>
                <w:szCs w:val="22"/>
              </w:rPr>
              <w:t>o</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4"/>
                <w:sz w:val="22"/>
                <w:szCs w:val="22"/>
              </w:rPr>
              <w:t>e</w:t>
            </w:r>
            <w:r w:rsidRPr="00993D80">
              <w:rPr>
                <w:rFonts w:ascii="Arial Narrow" w:eastAsia="Arial Narrow" w:hAnsi="Arial Narrow" w:cs="Arial Narrow"/>
                <w:spacing w:val="-2"/>
                <w:sz w:val="22"/>
                <w:szCs w:val="22"/>
              </w:rPr>
              <w:t>c</w:t>
            </w:r>
            <w:r w:rsidRPr="00993D80">
              <w:rPr>
                <w:rFonts w:ascii="Arial Narrow" w:eastAsia="Arial Narrow" w:hAnsi="Arial Narrow" w:cs="Arial Narrow"/>
                <w:spacing w:val="-3"/>
                <w:sz w:val="22"/>
                <w:szCs w:val="22"/>
              </w:rPr>
              <w:t>a</w:t>
            </w:r>
            <w:r w:rsidRPr="00993D80">
              <w:rPr>
                <w:rFonts w:ascii="Arial Narrow" w:eastAsia="Arial Narrow" w:hAnsi="Arial Narrow" w:cs="Arial Narrow"/>
                <w:spacing w:val="-4"/>
                <w:sz w:val="22"/>
                <w:szCs w:val="22"/>
              </w:rPr>
              <w:t>s</w:t>
            </w:r>
            <w:r w:rsidRPr="00993D80">
              <w:rPr>
                <w:rFonts w:ascii="Arial Narrow" w:eastAsia="Arial Narrow" w:hAnsi="Arial Narrow" w:cs="Arial Narrow"/>
                <w:spacing w:val="-2"/>
                <w:sz w:val="22"/>
                <w:szCs w:val="22"/>
              </w:rPr>
              <w:t>t</w:t>
            </w:r>
            <w:r w:rsidRPr="00993D80">
              <w:rPr>
                <w:rFonts w:ascii="Arial Narrow" w:eastAsia="Arial Narrow" w:hAnsi="Arial Narrow" w:cs="Arial Narrow"/>
                <w:sz w:val="22"/>
                <w:szCs w:val="22"/>
              </w:rPr>
              <w:t>,</w:t>
            </w:r>
            <w:r w:rsidRPr="00993D80">
              <w:rPr>
                <w:rFonts w:ascii="Arial Narrow" w:eastAsia="Arial Narrow" w:hAnsi="Arial Narrow" w:cs="Arial Narrow"/>
                <w:spacing w:val="-13"/>
                <w:sz w:val="22"/>
                <w:szCs w:val="22"/>
              </w:rPr>
              <w:t xml:space="preserve"> </w:t>
            </w:r>
            <w:r w:rsidRPr="00993D80">
              <w:rPr>
                <w:rFonts w:ascii="Arial Narrow" w:eastAsia="Arial Narrow" w:hAnsi="Arial Narrow" w:cs="Arial Narrow"/>
                <w:spacing w:val="-3"/>
                <w:sz w:val="22"/>
                <w:szCs w:val="22"/>
              </w:rPr>
              <w:t>A</w:t>
            </w:r>
            <w:r w:rsidRPr="00993D80">
              <w:rPr>
                <w:rFonts w:ascii="Arial Narrow" w:eastAsia="Arial Narrow" w:hAnsi="Arial Narrow" w:cs="Arial Narrow"/>
                <w:spacing w:val="-2"/>
                <w:sz w:val="22"/>
                <w:szCs w:val="22"/>
              </w:rPr>
              <w:t>v</w:t>
            </w:r>
            <w:r w:rsidRPr="00993D80">
              <w:rPr>
                <w:rFonts w:ascii="Arial Narrow" w:eastAsia="Arial Narrow" w:hAnsi="Arial Narrow" w:cs="Arial Narrow"/>
                <w:spacing w:val="-4"/>
                <w:sz w:val="22"/>
                <w:szCs w:val="22"/>
              </w:rPr>
              <w:t>e</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ag</w:t>
            </w:r>
            <w:r w:rsidRPr="00993D80">
              <w:rPr>
                <w:rFonts w:ascii="Arial Narrow" w:eastAsia="Arial Narrow" w:hAnsi="Arial Narrow" w:cs="Arial Narrow"/>
                <w:sz w:val="22"/>
                <w:szCs w:val="22"/>
              </w:rPr>
              <w:t>e</w:t>
            </w:r>
            <w:r w:rsidRPr="00993D80">
              <w:rPr>
                <w:rFonts w:ascii="Arial Narrow" w:eastAsia="Arial Narrow" w:hAnsi="Arial Narrow" w:cs="Arial Narrow"/>
                <w:spacing w:val="-13"/>
                <w:sz w:val="22"/>
                <w:szCs w:val="22"/>
              </w:rPr>
              <w:t xml:space="preserve"> </w:t>
            </w:r>
            <w:r w:rsidRPr="00993D80">
              <w:rPr>
                <w:rFonts w:ascii="Arial Narrow" w:eastAsia="Arial Narrow" w:hAnsi="Arial Narrow" w:cs="Arial Narrow"/>
                <w:spacing w:val="-3"/>
                <w:sz w:val="22"/>
                <w:szCs w:val="22"/>
              </w:rPr>
              <w:t>wea</w:t>
            </w:r>
            <w:r w:rsidRPr="00993D80">
              <w:rPr>
                <w:rFonts w:ascii="Arial Narrow" w:eastAsia="Arial Narrow" w:hAnsi="Arial Narrow" w:cs="Arial Narrow"/>
                <w:spacing w:val="-2"/>
                <w:sz w:val="22"/>
                <w:szCs w:val="22"/>
              </w:rPr>
              <w:t>t</w:t>
            </w:r>
            <w:r w:rsidRPr="00993D80">
              <w:rPr>
                <w:rFonts w:ascii="Arial Narrow" w:eastAsia="Arial Narrow" w:hAnsi="Arial Narrow" w:cs="Arial Narrow"/>
                <w:spacing w:val="-4"/>
                <w:sz w:val="22"/>
                <w:szCs w:val="22"/>
              </w:rPr>
              <w:t>h</w:t>
            </w:r>
            <w:r w:rsidRPr="00993D80">
              <w:rPr>
                <w:rFonts w:ascii="Arial Narrow" w:eastAsia="Arial Narrow" w:hAnsi="Arial Narrow" w:cs="Arial Narrow"/>
                <w:spacing w:val="-3"/>
                <w:sz w:val="22"/>
                <w:szCs w:val="22"/>
              </w:rPr>
              <w:t>e</w:t>
            </w:r>
            <w:r w:rsidRPr="00993D80">
              <w:rPr>
                <w:rFonts w:ascii="Arial Narrow" w:eastAsia="Arial Narrow" w:hAnsi="Arial Narrow" w:cs="Arial Narrow"/>
                <w:sz w:val="22"/>
                <w:szCs w:val="22"/>
              </w:rPr>
              <w:t>r</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3"/>
                <w:sz w:val="22"/>
                <w:szCs w:val="22"/>
              </w:rPr>
              <w:t>w</w:t>
            </w:r>
            <w:r w:rsidRPr="00993D80">
              <w:rPr>
                <w:rFonts w:ascii="Arial Narrow" w:eastAsia="Arial Narrow" w:hAnsi="Arial Narrow" w:cs="Arial Narrow"/>
                <w:spacing w:val="-4"/>
                <w:sz w:val="22"/>
                <w:szCs w:val="22"/>
              </w:rPr>
              <w:t>i</w:t>
            </w:r>
            <w:r w:rsidRPr="00993D80">
              <w:rPr>
                <w:rFonts w:ascii="Arial Narrow" w:eastAsia="Arial Narrow" w:hAnsi="Arial Narrow" w:cs="Arial Narrow"/>
                <w:spacing w:val="-2"/>
                <w:sz w:val="22"/>
                <w:szCs w:val="22"/>
              </w:rPr>
              <w:t>t</w:t>
            </w:r>
            <w:r w:rsidRPr="00993D80">
              <w:rPr>
                <w:rFonts w:ascii="Arial Narrow" w:eastAsia="Arial Narrow" w:hAnsi="Arial Narrow" w:cs="Arial Narrow"/>
                <w:sz w:val="22"/>
                <w:szCs w:val="22"/>
              </w:rPr>
              <w:t>h</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Pea</w:t>
            </w:r>
            <w:r w:rsidRPr="00993D80">
              <w:rPr>
                <w:rFonts w:ascii="Arial Narrow" w:eastAsia="Arial Narrow" w:hAnsi="Arial Narrow" w:cs="Arial Narrow"/>
                <w:sz w:val="22"/>
                <w:szCs w:val="22"/>
              </w:rPr>
              <w:t>k</w:t>
            </w:r>
            <w:r w:rsidRPr="00993D80">
              <w:rPr>
                <w:rFonts w:ascii="Arial Narrow" w:eastAsia="Arial Narrow" w:hAnsi="Arial Narrow" w:cs="Arial Narrow"/>
                <w:spacing w:val="-10"/>
                <w:sz w:val="22"/>
                <w:szCs w:val="22"/>
              </w:rPr>
              <w:t xml:space="preserve"> </w:t>
            </w:r>
            <w:r w:rsidRPr="00993D80">
              <w:rPr>
                <w:rFonts w:ascii="Arial Narrow" w:eastAsia="Arial Narrow" w:hAnsi="Arial Narrow" w:cs="Arial Narrow"/>
                <w:spacing w:val="-3"/>
                <w:sz w:val="22"/>
                <w:szCs w:val="22"/>
              </w:rPr>
              <w:t>E</w:t>
            </w:r>
            <w:r w:rsidRPr="00993D80">
              <w:rPr>
                <w:rFonts w:ascii="Arial Narrow" w:eastAsia="Arial Narrow" w:hAnsi="Arial Narrow" w:cs="Arial Narrow"/>
                <w:spacing w:val="-2"/>
                <w:sz w:val="22"/>
                <w:szCs w:val="22"/>
              </w:rPr>
              <w:t>v</w:t>
            </w:r>
            <w:r w:rsidRPr="00993D80">
              <w:rPr>
                <w:rFonts w:ascii="Arial Narrow" w:eastAsia="Arial Narrow" w:hAnsi="Arial Narrow" w:cs="Arial Narrow"/>
                <w:spacing w:val="-3"/>
                <w:sz w:val="22"/>
                <w:szCs w:val="22"/>
              </w:rPr>
              <w:t>e</w:t>
            </w:r>
            <w:r w:rsidRPr="00993D80">
              <w:rPr>
                <w:rFonts w:ascii="Arial Narrow" w:eastAsia="Arial Narrow" w:hAnsi="Arial Narrow" w:cs="Arial Narrow"/>
                <w:spacing w:val="-4"/>
                <w:sz w:val="22"/>
                <w:szCs w:val="22"/>
              </w:rPr>
              <w:t>n</w:t>
            </w:r>
            <w:r w:rsidRPr="00993D80">
              <w:rPr>
                <w:rFonts w:ascii="Arial Narrow" w:eastAsia="Arial Narrow" w:hAnsi="Arial Narrow" w:cs="Arial Narrow"/>
                <w:spacing w:val="-3"/>
                <w:sz w:val="22"/>
                <w:szCs w:val="22"/>
              </w:rPr>
              <w:t>t</w:t>
            </w:r>
            <w:r w:rsidRPr="00993D80">
              <w:rPr>
                <w:rFonts w:ascii="Arial Narrow" w:eastAsia="Arial Narrow" w:hAnsi="Arial Narrow" w:cs="Arial Narrow"/>
                <w:spacing w:val="-3"/>
              </w:rPr>
              <w:t xml:space="preserve">.  All elements considered.  </w:t>
            </w:r>
            <w:r w:rsidRPr="00993D80">
              <w:t xml:space="preserve">All items in </w:t>
            </w:r>
            <w:r w:rsidRPr="00993D80">
              <w:rPr>
                <w:b/>
                <w:color w:val="FF0000"/>
              </w:rPr>
              <w:t>RED</w:t>
            </w:r>
            <w:r w:rsidRPr="00993D80">
              <w:t xml:space="preserve"> mean </w:t>
            </w:r>
            <w:r w:rsidR="00A36DC0">
              <w:t>those</w:t>
            </w:r>
            <w:r w:rsidR="00A36DC0" w:rsidRPr="00993D80">
              <w:t xml:space="preserve"> </w:t>
            </w:r>
            <w:r w:rsidRPr="00993D80">
              <w:t xml:space="preserve">elements </w:t>
            </w:r>
            <w:r w:rsidR="00A36DC0">
              <w:t>were</w:t>
            </w:r>
            <w:r w:rsidR="00A36DC0" w:rsidRPr="00993D80">
              <w:t xml:space="preserve"> </w:t>
            </w:r>
            <w:r w:rsidRPr="00993D80">
              <w:t>excluded from the scenario</w:t>
            </w:r>
          </w:p>
        </w:tc>
      </w:tr>
      <w:tr w:rsidR="00E32274" w:rsidRPr="00993D80" w:rsidTr="001060B0">
        <w:trPr>
          <w:cantSplit/>
          <w:trHeight w:val="3126"/>
        </w:trPr>
        <w:tc>
          <w:tcPr>
            <w:tcW w:w="1098" w:type="dxa"/>
            <w:vAlign w:val="center"/>
          </w:tcPr>
          <w:p w:rsidR="005A43A6" w:rsidRDefault="005B068E" w:rsidP="005A293D">
            <w:pPr>
              <w:widowControl/>
              <w:spacing w:after="0" w:line="240" w:lineRule="auto"/>
              <w:ind w:right="180"/>
              <w:jc w:val="center"/>
              <w:rPr>
                <w:rFonts w:eastAsia="Arial Narrow"/>
                <w:spacing w:val="-3"/>
                <w:sz w:val="22"/>
                <w:szCs w:val="22"/>
              </w:rPr>
            </w:pPr>
            <w:r>
              <w:rPr>
                <w:rFonts w:eastAsia="Arial Narrow"/>
                <w:spacing w:val="-3"/>
                <w:sz w:val="22"/>
                <w:szCs w:val="22"/>
              </w:rPr>
              <w:t>1</w:t>
            </w:r>
          </w:p>
        </w:tc>
        <w:tc>
          <w:tcPr>
            <w:tcW w:w="2477" w:type="dxa"/>
            <w:vAlign w:val="center"/>
          </w:tcPr>
          <w:p w:rsidR="005A43A6" w:rsidRDefault="00E32274">
            <w:pPr>
              <w:widowControl/>
              <w:spacing w:after="0" w:line="240" w:lineRule="auto"/>
              <w:ind w:right="180"/>
              <w:jc w:val="center"/>
              <w:rPr>
                <w:sz w:val="22"/>
                <w:szCs w:val="22"/>
              </w:rPr>
            </w:pPr>
            <w:r w:rsidRPr="00993D80">
              <w:rPr>
                <w:rFonts w:eastAsia="Arial Narrow"/>
                <w:spacing w:val="-3"/>
                <w:sz w:val="22"/>
                <w:szCs w:val="22"/>
              </w:rPr>
              <w:t>All in Case</w:t>
            </w:r>
          </w:p>
        </w:tc>
        <w:tc>
          <w:tcPr>
            <w:tcW w:w="6321" w:type="dxa"/>
          </w:tcPr>
          <w:p w:rsidR="005A43A6" w:rsidRDefault="005A43A6">
            <w:pPr>
              <w:widowControl/>
              <w:spacing w:after="0" w:line="240" w:lineRule="auto"/>
              <w:ind w:right="180"/>
              <w:rPr>
                <w:rFonts w:ascii="Arial Narrow" w:eastAsia="Arial Narrow" w:hAnsi="Arial Narrow" w:cs="Arial Narrow"/>
                <w:spacing w:val="-3"/>
              </w:rPr>
            </w:pPr>
          </w:p>
          <w:tbl>
            <w:tblPr>
              <w:tblW w:w="5839" w:type="dxa"/>
              <w:tblLayout w:type="fixed"/>
              <w:tblLook w:val="04A0" w:firstRow="1" w:lastRow="0" w:firstColumn="1" w:lastColumn="0" w:noHBand="0" w:noVBand="1"/>
            </w:tblPr>
            <w:tblGrid>
              <w:gridCol w:w="2045"/>
              <w:gridCol w:w="1749"/>
              <w:gridCol w:w="2045"/>
            </w:tblGrid>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Station2</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NOVA</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AECO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NOVA-Foothills</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GTN</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Sumas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GTN</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NWP</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Rockies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NWP</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Ruby</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Station2Year,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Ruby</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JP1, JPExp, JP3-4, LS</w:t>
                  </w:r>
                </w:p>
              </w:tc>
              <w:tc>
                <w:tcPr>
                  <w:tcW w:w="2045"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F72A76">
                    <w:rPr>
                      <w:rFonts w:ascii="Calibri" w:hAnsi="Calibri" w:cs="Calibri"/>
                      <w:b/>
                      <w:bCs/>
                      <w:color w:val="000000"/>
                      <w:sz w:val="16"/>
                      <w:szCs w:val="16"/>
                    </w:rPr>
                    <w:t xml:space="preserve"> GTN, NWP</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49"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45"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Ryckman Crk Storage</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T-South-So Crossing</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BioNatualGas</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JP</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Pacific Connector</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 xml:space="preserve">Satellite LNG </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Mist Storage</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N-MAX-Stan-Madr</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WA Expansion</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B068E" w:rsidRDefault="005B068E" w:rsidP="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Wild Goose Storage</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N-MAX  Madr I-5</w:t>
                  </w:r>
                </w:p>
              </w:tc>
              <w:tc>
                <w:tcPr>
                  <w:tcW w:w="2045"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2337"/>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2</w:t>
            </w:r>
          </w:p>
        </w:tc>
        <w:tc>
          <w:tcPr>
            <w:tcW w:w="2477" w:type="dxa"/>
            <w:vAlign w:val="center"/>
          </w:tcPr>
          <w:p w:rsidR="005A43A6" w:rsidRDefault="00E053C1">
            <w:pPr>
              <w:widowControl/>
              <w:spacing w:after="0" w:line="240" w:lineRule="auto"/>
              <w:ind w:right="180"/>
              <w:jc w:val="center"/>
              <w:rPr>
                <w:sz w:val="22"/>
                <w:szCs w:val="22"/>
              </w:rPr>
            </w:pPr>
            <w:r>
              <w:rPr>
                <w:sz w:val="22"/>
                <w:szCs w:val="22"/>
              </w:rPr>
              <w:t>As Is</w:t>
            </w:r>
          </w:p>
        </w:tc>
        <w:tc>
          <w:tcPr>
            <w:tcW w:w="6321" w:type="dxa"/>
          </w:tcPr>
          <w:tbl>
            <w:tblPr>
              <w:tblW w:w="5839" w:type="dxa"/>
              <w:tblLayout w:type="fixed"/>
              <w:tblLook w:val="04A0" w:firstRow="1" w:lastRow="0" w:firstColumn="1" w:lastColumn="0" w:noHBand="0" w:noVBand="1"/>
            </w:tblPr>
            <w:tblGrid>
              <w:gridCol w:w="2045"/>
              <w:gridCol w:w="1749"/>
              <w:gridCol w:w="2045"/>
            </w:tblGrid>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Station2</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NOVA</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AECO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NOVA-Foothills</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GTN</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Sumas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GTN</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NWP</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Rockies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NWP</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Ruby</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Station2Year,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Ruby</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JP1, JPExp, JP3-4, LS</w:t>
                  </w:r>
                </w:p>
              </w:tc>
              <w:tc>
                <w:tcPr>
                  <w:tcW w:w="2045"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F72A76">
                    <w:rPr>
                      <w:rFonts w:ascii="Calibri" w:hAnsi="Calibri" w:cs="Calibri"/>
                      <w:b/>
                      <w:bCs/>
                      <w:color w:val="000000"/>
                      <w:sz w:val="16"/>
                      <w:szCs w:val="16"/>
                    </w:rPr>
                    <w:t xml:space="preserve"> GTN, NWP</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49"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45"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Ryckman Crk Storage</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T-South-So Crossing</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BioNatualGas</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Incremental JP</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Pacific Connector</w:t>
                  </w:r>
                </w:p>
              </w:tc>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 xml:space="preserve">Satellite LNG </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Mist Storage</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N-MAX-Stan-Madr</w:t>
                  </w:r>
                </w:p>
              </w:tc>
              <w:tc>
                <w:tcPr>
                  <w:tcW w:w="2045" w:type="dxa"/>
                  <w:tcBorders>
                    <w:top w:val="nil"/>
                    <w:left w:val="nil"/>
                    <w:bottom w:val="nil"/>
                    <w:right w:val="nil"/>
                  </w:tcBorders>
                  <w:shd w:val="clear" w:color="auto" w:fill="auto"/>
                  <w:noWrap/>
                  <w:vAlign w:val="bottom"/>
                  <w:hideMark/>
                </w:tcPr>
                <w:p w:rsidR="005A43A6" w:rsidRPr="00E053C1" w:rsidRDefault="00E32274">
                  <w:pPr>
                    <w:spacing w:after="0" w:line="240" w:lineRule="auto"/>
                    <w:ind w:right="180"/>
                    <w:rPr>
                      <w:rFonts w:ascii="Calibri" w:hAnsi="Calibri" w:cs="Calibri"/>
                      <w:b/>
                      <w:bCs/>
                      <w:i/>
                      <w:color w:val="FF0000"/>
                      <w:sz w:val="16"/>
                      <w:szCs w:val="16"/>
                    </w:rPr>
                  </w:pPr>
                  <w:r w:rsidRPr="00E053C1">
                    <w:rPr>
                      <w:rFonts w:ascii="Calibri" w:hAnsi="Calibri" w:cs="Calibri"/>
                      <w:b/>
                      <w:bCs/>
                      <w:i/>
                      <w:color w:val="FF0000"/>
                      <w:sz w:val="16"/>
                      <w:szCs w:val="16"/>
                    </w:rPr>
                    <w:t>WA Expansion</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i/>
                      <w:color w:val="FF0000"/>
                      <w:sz w:val="16"/>
                      <w:szCs w:val="16"/>
                    </w:rPr>
                  </w:pPr>
                  <w:r>
                    <w:rPr>
                      <w:rFonts w:ascii="Calibri" w:hAnsi="Calibri" w:cs="Calibri"/>
                      <w:b/>
                      <w:bCs/>
                      <w:i/>
                      <w:color w:val="FF0000"/>
                      <w:sz w:val="16"/>
                      <w:szCs w:val="16"/>
                    </w:rPr>
                    <w:t>Wild Goose Storage</w:t>
                  </w:r>
                </w:p>
              </w:tc>
              <w:tc>
                <w:tcPr>
                  <w:tcW w:w="174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N-MAX  Madr I-5</w:t>
                  </w:r>
                </w:p>
              </w:tc>
              <w:tc>
                <w:tcPr>
                  <w:tcW w:w="2045"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i/>
                      <w:color w:val="FF0000"/>
                      <w:sz w:val="16"/>
                      <w:szCs w:val="16"/>
                    </w:rPr>
                  </w:pPr>
                  <w:r>
                    <w:rPr>
                      <w:rFonts w:ascii="Calibri" w:hAnsi="Calibri" w:cs="Calibri"/>
                      <w:b/>
                      <w:bCs/>
                      <w:i/>
                      <w:color w:val="FF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3005"/>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3</w:t>
            </w:r>
          </w:p>
        </w:tc>
        <w:tc>
          <w:tcPr>
            <w:tcW w:w="2477" w:type="dxa"/>
            <w:vAlign w:val="center"/>
          </w:tcPr>
          <w:p w:rsidR="005A43A6" w:rsidRDefault="00E32274">
            <w:pPr>
              <w:widowControl/>
              <w:spacing w:after="0" w:line="240" w:lineRule="auto"/>
              <w:ind w:right="180"/>
              <w:jc w:val="center"/>
              <w:rPr>
                <w:sz w:val="22"/>
                <w:szCs w:val="22"/>
              </w:rPr>
            </w:pPr>
            <w:r w:rsidRPr="00993D80">
              <w:rPr>
                <w:rFonts w:eastAsia="Arial Narrow"/>
                <w:spacing w:val="-3"/>
                <w:w w:val="99"/>
                <w:sz w:val="22"/>
                <w:szCs w:val="22"/>
              </w:rPr>
              <w:t>Li</w:t>
            </w:r>
            <w:r w:rsidRPr="00993D80">
              <w:rPr>
                <w:rFonts w:eastAsia="Arial Narrow"/>
                <w:spacing w:val="-2"/>
                <w:w w:val="99"/>
                <w:sz w:val="22"/>
                <w:szCs w:val="22"/>
              </w:rPr>
              <w:t>m</w:t>
            </w:r>
            <w:r w:rsidRPr="00993D80">
              <w:rPr>
                <w:rFonts w:eastAsia="Arial Narrow"/>
                <w:spacing w:val="-4"/>
                <w:w w:val="99"/>
                <w:sz w:val="22"/>
                <w:szCs w:val="22"/>
              </w:rPr>
              <w:t>i</w:t>
            </w:r>
            <w:r w:rsidRPr="00993D80">
              <w:rPr>
                <w:rFonts w:eastAsia="Arial Narrow"/>
                <w:spacing w:val="-2"/>
                <w:w w:val="99"/>
                <w:sz w:val="22"/>
                <w:szCs w:val="22"/>
              </w:rPr>
              <w:t>t</w:t>
            </w:r>
            <w:r w:rsidRPr="00993D80">
              <w:rPr>
                <w:rFonts w:eastAsia="Arial Narrow"/>
                <w:spacing w:val="-3"/>
                <w:w w:val="99"/>
                <w:sz w:val="22"/>
                <w:szCs w:val="22"/>
              </w:rPr>
              <w:t>ed Canadian I</w:t>
            </w:r>
            <w:r w:rsidRPr="00993D80">
              <w:rPr>
                <w:rFonts w:eastAsia="Arial Narrow"/>
                <w:spacing w:val="-2"/>
                <w:w w:val="99"/>
                <w:sz w:val="22"/>
                <w:szCs w:val="22"/>
              </w:rPr>
              <w:t>m</w:t>
            </w:r>
            <w:r w:rsidRPr="00993D80">
              <w:rPr>
                <w:rFonts w:eastAsia="Arial Narrow"/>
                <w:spacing w:val="-3"/>
                <w:w w:val="99"/>
                <w:sz w:val="22"/>
                <w:szCs w:val="22"/>
              </w:rPr>
              <w:t>po</w:t>
            </w:r>
            <w:r w:rsidRPr="00993D80">
              <w:rPr>
                <w:rFonts w:eastAsia="Arial Narrow"/>
                <w:spacing w:val="-4"/>
                <w:w w:val="99"/>
                <w:sz w:val="22"/>
                <w:szCs w:val="22"/>
              </w:rPr>
              <w:t>r</w:t>
            </w:r>
            <w:r w:rsidRPr="00993D80">
              <w:rPr>
                <w:rFonts w:eastAsia="Arial Narrow"/>
                <w:spacing w:val="-2"/>
                <w:w w:val="99"/>
                <w:sz w:val="22"/>
                <w:szCs w:val="22"/>
              </w:rPr>
              <w:t>t</w:t>
            </w:r>
            <w:r w:rsidRPr="00993D80">
              <w:rPr>
                <w:rFonts w:eastAsia="Arial Narrow"/>
                <w:w w:val="99"/>
                <w:sz w:val="22"/>
                <w:szCs w:val="22"/>
              </w:rPr>
              <w:t>s</w:t>
            </w:r>
          </w:p>
        </w:tc>
        <w:tc>
          <w:tcPr>
            <w:tcW w:w="6321" w:type="dxa"/>
          </w:tcPr>
          <w:p w:rsidR="005A43A6" w:rsidRDefault="005A43A6">
            <w:pPr>
              <w:widowControl/>
              <w:spacing w:after="0" w:line="240" w:lineRule="auto"/>
              <w:ind w:right="180"/>
            </w:pPr>
          </w:p>
          <w:tbl>
            <w:tblPr>
              <w:tblW w:w="5825" w:type="dxa"/>
              <w:tblLayout w:type="fixed"/>
              <w:tblLook w:val="04A0" w:firstRow="1" w:lastRow="0" w:firstColumn="1" w:lastColumn="0" w:noHBand="0" w:noVBand="1"/>
            </w:tblPr>
            <w:tblGrid>
              <w:gridCol w:w="2040"/>
              <w:gridCol w:w="1745"/>
              <w:gridCol w:w="2040"/>
            </w:tblGrid>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Station2</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NOVA</w:t>
                  </w:r>
                </w:p>
              </w:tc>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 xml:space="preserve">AECO </w:t>
                  </w:r>
                  <w:r w:rsidRPr="00F72A76">
                    <w:rPr>
                      <w:rFonts w:ascii="Calibri" w:hAnsi="Calibri" w:cs="Calibri"/>
                      <w:b/>
                      <w:bCs/>
                      <w:i/>
                      <w:color w:val="FF0000"/>
                      <w:sz w:val="16"/>
                      <w:szCs w:val="16"/>
                    </w:rPr>
                    <w:t>Year, Seas</w:t>
                  </w:r>
                  <w:r w:rsidRPr="00F72A76">
                    <w:rPr>
                      <w:rFonts w:ascii="Calibri" w:hAnsi="Calibri" w:cs="Calibri"/>
                      <w:b/>
                      <w:bCs/>
                      <w:color w:val="000000"/>
                      <w:sz w:val="16"/>
                      <w:szCs w:val="16"/>
                    </w:rPr>
                    <w:t>, Spot</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NOVA-Foothills</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GTN</w:t>
                  </w:r>
                </w:p>
              </w:tc>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 xml:space="preserve">Sumas </w:t>
                  </w:r>
                  <w:r w:rsidRPr="00F72A76">
                    <w:rPr>
                      <w:rFonts w:ascii="Calibri" w:hAnsi="Calibri" w:cs="Calibri"/>
                      <w:b/>
                      <w:bCs/>
                      <w:sz w:val="16"/>
                      <w:szCs w:val="16"/>
                    </w:rPr>
                    <w:t>Year, Seas, Spot</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GTN</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NWP</w:t>
                  </w:r>
                </w:p>
              </w:tc>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Rockies Year, Seas, Spot</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NWP</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Ruby</w:t>
                  </w:r>
                </w:p>
              </w:tc>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Station2</w:t>
                  </w:r>
                  <w:r>
                    <w:rPr>
                      <w:rFonts w:ascii="Calibri" w:hAnsi="Calibri" w:cs="Calibri"/>
                      <w:b/>
                      <w:bCs/>
                      <w:color w:val="000000"/>
                      <w:sz w:val="16"/>
                      <w:szCs w:val="16"/>
                    </w:rPr>
                    <w:t xml:space="preserve"> </w:t>
                  </w:r>
                  <w:r w:rsidRPr="00F72A76">
                    <w:rPr>
                      <w:rFonts w:ascii="Calibri" w:hAnsi="Calibri" w:cs="Calibri"/>
                      <w:b/>
                      <w:bCs/>
                      <w:i/>
                      <w:color w:val="FF0000"/>
                      <w:sz w:val="16"/>
                      <w:szCs w:val="16"/>
                    </w:rPr>
                    <w:t>Year, Seas</w:t>
                  </w:r>
                  <w:r w:rsidRPr="00F72A76">
                    <w:rPr>
                      <w:rFonts w:ascii="Calibri" w:hAnsi="Calibri" w:cs="Calibri"/>
                      <w:b/>
                      <w:bCs/>
                      <w:color w:val="000000"/>
                      <w:sz w:val="16"/>
                      <w:szCs w:val="16"/>
                    </w:rPr>
                    <w:t>, Spot</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Ruby</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JP1, JPExp, JP3-4, LS</w:t>
                  </w:r>
                </w:p>
              </w:tc>
              <w:tc>
                <w:tcPr>
                  <w:tcW w:w="2040"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F72A76">
                    <w:rPr>
                      <w:rFonts w:ascii="Calibri" w:hAnsi="Calibri" w:cs="Calibri"/>
                      <w:b/>
                      <w:bCs/>
                      <w:color w:val="000000"/>
                      <w:sz w:val="16"/>
                      <w:szCs w:val="16"/>
                    </w:rPr>
                    <w:t xml:space="preserve"> GTN, NWP</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45"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40"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Ryckman Crk Storage</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T-South-So Crossing</w:t>
                  </w:r>
                </w:p>
              </w:tc>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BioNatualGas</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Incremental JP</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Pacific Connector</w:t>
                  </w:r>
                </w:p>
              </w:tc>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 xml:space="preserve">Satellite LNG </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Mist Storage</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N-MAX-Stan-Madr</w:t>
                  </w:r>
                </w:p>
              </w:tc>
              <w:tc>
                <w:tcPr>
                  <w:tcW w:w="204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WA Expansion</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Wild Goose Storage</w:t>
                  </w:r>
                </w:p>
              </w:tc>
              <w:tc>
                <w:tcPr>
                  <w:tcW w:w="1745"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N-MAX  Madr I-5</w:t>
                  </w:r>
                </w:p>
              </w:tc>
              <w:tc>
                <w:tcPr>
                  <w:tcW w:w="2040"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2762"/>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4</w:t>
            </w:r>
          </w:p>
        </w:tc>
        <w:tc>
          <w:tcPr>
            <w:tcW w:w="2477" w:type="dxa"/>
            <w:vAlign w:val="center"/>
          </w:tcPr>
          <w:p w:rsidR="005A43A6" w:rsidRDefault="00E32274">
            <w:pPr>
              <w:widowControl/>
              <w:spacing w:after="0" w:line="240" w:lineRule="auto"/>
              <w:ind w:right="180"/>
              <w:jc w:val="center"/>
              <w:rPr>
                <w:sz w:val="22"/>
                <w:szCs w:val="22"/>
              </w:rPr>
            </w:pPr>
            <w:r w:rsidRPr="00993D80">
              <w:rPr>
                <w:sz w:val="22"/>
                <w:szCs w:val="22"/>
              </w:rPr>
              <w:t>Ryckman Creek</w:t>
            </w:r>
          </w:p>
        </w:tc>
        <w:tc>
          <w:tcPr>
            <w:tcW w:w="6321" w:type="dxa"/>
          </w:tcPr>
          <w:p w:rsidR="005A43A6" w:rsidRDefault="005A43A6">
            <w:pPr>
              <w:widowControl/>
              <w:spacing w:after="0" w:line="240" w:lineRule="auto"/>
              <w:ind w:right="180"/>
            </w:pPr>
          </w:p>
          <w:tbl>
            <w:tblPr>
              <w:tblW w:w="5883" w:type="dxa"/>
              <w:tblLayout w:type="fixed"/>
              <w:tblLook w:val="04A0" w:firstRow="1" w:lastRow="0" w:firstColumn="1" w:lastColumn="0" w:noHBand="0" w:noVBand="1"/>
            </w:tblPr>
            <w:tblGrid>
              <w:gridCol w:w="2060"/>
              <w:gridCol w:w="1763"/>
              <w:gridCol w:w="2060"/>
            </w:tblGrid>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Station2</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NOVA</w:t>
                  </w:r>
                </w:p>
              </w:tc>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AECO Year, Seas, Spot</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NOVA-Foothills</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GTN</w:t>
                  </w:r>
                </w:p>
              </w:tc>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Sumas Year, Seas, Spot</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GTN</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NWP</w:t>
                  </w:r>
                </w:p>
              </w:tc>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Rockies Year, Seas, Spot</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NWP</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Ruby</w:t>
                  </w:r>
                </w:p>
              </w:tc>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Station2Year, Seas, Spot</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Ruby</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JP1, JPExp, JP3-4, LS</w:t>
                  </w:r>
                </w:p>
              </w:tc>
              <w:tc>
                <w:tcPr>
                  <w:tcW w:w="2060"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CB2ADD">
                    <w:rPr>
                      <w:rFonts w:ascii="Calibri" w:hAnsi="Calibri" w:cs="Calibri"/>
                      <w:b/>
                      <w:bCs/>
                      <w:color w:val="000000"/>
                      <w:sz w:val="16"/>
                      <w:szCs w:val="16"/>
                    </w:rPr>
                    <w:t xml:space="preserve"> GTN, NWP</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63"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60"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Ryckman Crk Storage</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T-South-So Crossing</w:t>
                  </w:r>
                </w:p>
              </w:tc>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BioNatualGas</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Incremental JP</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Pacific Connector</w:t>
                  </w:r>
                </w:p>
              </w:tc>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 xml:space="preserve">Satellite LNG </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Mist Storage</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N-MAX-Stan-Madr</w:t>
                  </w:r>
                </w:p>
              </w:tc>
              <w:tc>
                <w:tcPr>
                  <w:tcW w:w="206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WA Expansion</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Wild Goose Storage</w:t>
                  </w:r>
                </w:p>
              </w:tc>
              <w:tc>
                <w:tcPr>
                  <w:tcW w:w="1763"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  Madr I-5</w:t>
                  </w:r>
                </w:p>
              </w:tc>
              <w:tc>
                <w:tcPr>
                  <w:tcW w:w="2060"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3230"/>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5</w:t>
            </w:r>
          </w:p>
        </w:tc>
        <w:tc>
          <w:tcPr>
            <w:tcW w:w="2477" w:type="dxa"/>
            <w:vAlign w:val="center"/>
          </w:tcPr>
          <w:p w:rsidR="005A43A6" w:rsidRDefault="00E32274">
            <w:pPr>
              <w:widowControl/>
              <w:spacing w:after="0" w:line="240" w:lineRule="auto"/>
              <w:ind w:right="180"/>
              <w:jc w:val="center"/>
              <w:rPr>
                <w:sz w:val="22"/>
                <w:szCs w:val="22"/>
              </w:rPr>
            </w:pPr>
            <w:r w:rsidRPr="00993D80">
              <w:rPr>
                <w:sz w:val="22"/>
                <w:szCs w:val="22"/>
              </w:rPr>
              <w:t>Mist</w:t>
            </w:r>
          </w:p>
        </w:tc>
        <w:tc>
          <w:tcPr>
            <w:tcW w:w="6321" w:type="dxa"/>
          </w:tcPr>
          <w:p w:rsidR="005A43A6" w:rsidRDefault="005A43A6">
            <w:pPr>
              <w:widowControl/>
              <w:spacing w:after="0" w:line="240" w:lineRule="auto"/>
              <w:ind w:right="180"/>
            </w:pPr>
          </w:p>
          <w:tbl>
            <w:tblPr>
              <w:tblW w:w="5773" w:type="dxa"/>
              <w:tblLayout w:type="fixed"/>
              <w:tblLook w:val="04A0" w:firstRow="1" w:lastRow="0" w:firstColumn="1" w:lastColumn="0" w:noHBand="0" w:noVBand="1"/>
            </w:tblPr>
            <w:tblGrid>
              <w:gridCol w:w="2022"/>
              <w:gridCol w:w="1729"/>
              <w:gridCol w:w="2022"/>
            </w:tblGrid>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Station2</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NOVA</w:t>
                  </w:r>
                </w:p>
              </w:tc>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AECO Year, Seas, Spot</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NOVA-Foothills</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GTN</w:t>
                  </w:r>
                </w:p>
              </w:tc>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Sumas Year, Seas, Spot</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GTN</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NWP</w:t>
                  </w:r>
                </w:p>
              </w:tc>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Rockies Year, Seas, Spot</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NWP</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Ruby</w:t>
                  </w:r>
                </w:p>
              </w:tc>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Station2Year, Seas, Spot</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Ruby</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JP1, JPExp, JP3-4, LS</w:t>
                  </w:r>
                </w:p>
              </w:tc>
              <w:tc>
                <w:tcPr>
                  <w:tcW w:w="2022"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CB2ADD">
                    <w:rPr>
                      <w:rFonts w:ascii="Calibri" w:hAnsi="Calibri" w:cs="Calibri"/>
                      <w:b/>
                      <w:bCs/>
                      <w:color w:val="000000"/>
                      <w:sz w:val="16"/>
                      <w:szCs w:val="16"/>
                    </w:rPr>
                    <w:t xml:space="preserve"> GTN, NWP</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29"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22"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Ryckman Crk Storage</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T-South-So Crossing</w:t>
                  </w:r>
                </w:p>
              </w:tc>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BioNatualGas</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Incremental JP</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Pacific Connector</w:t>
                  </w:r>
                </w:p>
              </w:tc>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 xml:space="preserve">Satellite LNG </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Mist Storage</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N-MAX-Stan-Madr</w:t>
                  </w:r>
                </w:p>
              </w:tc>
              <w:tc>
                <w:tcPr>
                  <w:tcW w:w="202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WA Expansion</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Wild Goose Storage</w:t>
                  </w:r>
                </w:p>
              </w:tc>
              <w:tc>
                <w:tcPr>
                  <w:tcW w:w="17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  Madr I-5</w:t>
                  </w:r>
                </w:p>
              </w:tc>
              <w:tc>
                <w:tcPr>
                  <w:tcW w:w="2022"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FF0000"/>
                      <w:sz w:val="16"/>
                      <w:szCs w:val="16"/>
                    </w:rPr>
                  </w:pPr>
                  <w:r w:rsidRPr="00B61FC7">
                    <w:rPr>
                      <w:rFonts w:ascii="Calibri" w:hAnsi="Calibri" w:cs="Calibri"/>
                      <w:b/>
                      <w:bCs/>
                      <w:i/>
                      <w:color w:val="FF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288"/>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6</w:t>
            </w:r>
          </w:p>
        </w:tc>
        <w:tc>
          <w:tcPr>
            <w:tcW w:w="2477" w:type="dxa"/>
            <w:vAlign w:val="center"/>
          </w:tcPr>
          <w:p w:rsidR="005A43A6" w:rsidRDefault="00B61FC7">
            <w:pPr>
              <w:widowControl/>
              <w:spacing w:after="0" w:line="240" w:lineRule="auto"/>
              <w:ind w:right="180"/>
              <w:jc w:val="center"/>
              <w:rPr>
                <w:sz w:val="22"/>
                <w:szCs w:val="22"/>
              </w:rPr>
            </w:pPr>
            <w:r>
              <w:rPr>
                <w:sz w:val="22"/>
                <w:szCs w:val="22"/>
              </w:rPr>
              <w:t>All Storage Options</w:t>
            </w:r>
          </w:p>
        </w:tc>
        <w:tc>
          <w:tcPr>
            <w:tcW w:w="6321" w:type="dxa"/>
          </w:tcPr>
          <w:tbl>
            <w:tblPr>
              <w:tblW w:w="5879" w:type="dxa"/>
              <w:tblLayout w:type="fixed"/>
              <w:tblLook w:val="04A0" w:firstRow="1" w:lastRow="0" w:firstColumn="1" w:lastColumn="0" w:noHBand="0" w:noVBand="1"/>
            </w:tblPr>
            <w:tblGrid>
              <w:gridCol w:w="2059"/>
              <w:gridCol w:w="1761"/>
              <w:gridCol w:w="2059"/>
            </w:tblGrid>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Station2</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NOVA</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AECO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NOVA-Foothills</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GTN</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Sumas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GTN</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NWP</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Rockies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NWP</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Ruby</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Station2Year,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Ruby</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JP1, JPExp, JP3-4, LS</w:t>
                  </w:r>
                </w:p>
              </w:tc>
              <w:tc>
                <w:tcPr>
                  <w:tcW w:w="2059"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CB2ADD">
                    <w:rPr>
                      <w:rFonts w:ascii="Calibri" w:hAnsi="Calibri" w:cs="Calibri"/>
                      <w:b/>
                      <w:bCs/>
                      <w:color w:val="000000"/>
                      <w:sz w:val="16"/>
                      <w:szCs w:val="16"/>
                    </w:rPr>
                    <w:t xml:space="preserve"> GTN, NWP</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61"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59"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Ryckman Crk Storage</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T-South-So Crossing</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BioNatualGas</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Pr="00B61FC7" w:rsidRDefault="00E32274">
                  <w:pPr>
                    <w:spacing w:after="0" w:line="240" w:lineRule="auto"/>
                    <w:ind w:right="180"/>
                    <w:rPr>
                      <w:rFonts w:ascii="Calibri" w:hAnsi="Calibri" w:cs="Calibri"/>
                      <w:b/>
                      <w:bCs/>
                      <w:color w:val="FF0000"/>
                      <w:sz w:val="16"/>
                      <w:szCs w:val="16"/>
                    </w:rPr>
                  </w:pPr>
                  <w:r w:rsidRPr="00B61FC7">
                    <w:rPr>
                      <w:rFonts w:ascii="Calibri" w:hAnsi="Calibri" w:cs="Calibri"/>
                      <w:b/>
                      <w:bCs/>
                      <w:sz w:val="16"/>
                      <w:szCs w:val="16"/>
                    </w:rPr>
                    <w:t>Incremental JP</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Pacific Connector</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 xml:space="preserve">Satellite LNG </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Mist Storage</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N-MAX-Stan-Madr</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WA Expansion</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Wild Goose Storage</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  Madr I-5</w:t>
                  </w:r>
                </w:p>
              </w:tc>
              <w:tc>
                <w:tcPr>
                  <w:tcW w:w="2059"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146"/>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7</w:t>
            </w:r>
          </w:p>
        </w:tc>
        <w:tc>
          <w:tcPr>
            <w:tcW w:w="2477" w:type="dxa"/>
            <w:vAlign w:val="center"/>
          </w:tcPr>
          <w:p w:rsidR="005A43A6" w:rsidRDefault="00B61FC7" w:rsidP="00B61FC7">
            <w:pPr>
              <w:widowControl/>
              <w:spacing w:after="0" w:line="240" w:lineRule="auto"/>
              <w:ind w:right="180"/>
              <w:jc w:val="center"/>
              <w:rPr>
                <w:sz w:val="22"/>
                <w:szCs w:val="22"/>
              </w:rPr>
            </w:pPr>
            <w:r>
              <w:rPr>
                <w:sz w:val="22"/>
                <w:szCs w:val="22"/>
              </w:rPr>
              <w:t>T-South Enhancement with incremental Sumas (WA Expansion)</w:t>
            </w:r>
          </w:p>
        </w:tc>
        <w:tc>
          <w:tcPr>
            <w:tcW w:w="6321" w:type="dxa"/>
          </w:tcPr>
          <w:tbl>
            <w:tblPr>
              <w:tblW w:w="5968" w:type="dxa"/>
              <w:tblLayout w:type="fixed"/>
              <w:tblLook w:val="04A0" w:firstRow="1" w:lastRow="0" w:firstColumn="1" w:lastColumn="0" w:noHBand="0" w:noVBand="1"/>
            </w:tblPr>
            <w:tblGrid>
              <w:gridCol w:w="2090"/>
              <w:gridCol w:w="1788"/>
              <w:gridCol w:w="2090"/>
            </w:tblGrid>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Station2</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NOVA</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 xml:space="preserve">AECO </w:t>
                  </w:r>
                  <w:r w:rsidRPr="00CB2ADD">
                    <w:rPr>
                      <w:rFonts w:ascii="Calibri" w:hAnsi="Calibri" w:cs="Calibri"/>
                      <w:b/>
                      <w:bCs/>
                      <w:i/>
                      <w:color w:val="FF0000"/>
                      <w:sz w:val="16"/>
                      <w:szCs w:val="16"/>
                    </w:rPr>
                    <w:t>Year, Seas</w:t>
                  </w:r>
                  <w:r w:rsidRPr="00CB2ADD">
                    <w:rPr>
                      <w:rFonts w:ascii="Calibri" w:hAnsi="Calibri" w:cs="Calibri"/>
                      <w:b/>
                      <w:bCs/>
                      <w:color w:val="000000"/>
                      <w:sz w:val="16"/>
                      <w:szCs w:val="16"/>
                    </w:rPr>
                    <w:t>,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NOVA-Foothills</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GTN</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Sumas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GTN</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NWP</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Rockies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NWP</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Ruby</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Station2</w:t>
                  </w:r>
                  <w:r>
                    <w:rPr>
                      <w:rFonts w:ascii="Calibri" w:hAnsi="Calibri" w:cs="Calibri"/>
                      <w:b/>
                      <w:bCs/>
                      <w:color w:val="000000"/>
                      <w:sz w:val="16"/>
                      <w:szCs w:val="16"/>
                    </w:rPr>
                    <w:t xml:space="preserve"> </w:t>
                  </w:r>
                  <w:r w:rsidRPr="00CB2ADD">
                    <w:rPr>
                      <w:rFonts w:ascii="Calibri" w:hAnsi="Calibri" w:cs="Calibri"/>
                      <w:b/>
                      <w:bCs/>
                      <w:i/>
                      <w:color w:val="FF0000"/>
                      <w:sz w:val="16"/>
                      <w:szCs w:val="16"/>
                    </w:rPr>
                    <w:t>Year, Seas</w:t>
                  </w:r>
                  <w:r w:rsidRPr="00CB2ADD">
                    <w:rPr>
                      <w:rFonts w:ascii="Calibri" w:hAnsi="Calibri" w:cs="Calibri"/>
                      <w:b/>
                      <w:bCs/>
                      <w:color w:val="000000"/>
                      <w:sz w:val="16"/>
                      <w:szCs w:val="16"/>
                    </w:rPr>
                    <w:t>,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Ruby</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JP1, JPExp, JP3-4, LS</w:t>
                  </w:r>
                </w:p>
              </w:tc>
              <w:tc>
                <w:tcPr>
                  <w:tcW w:w="2090"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CB2ADD">
                    <w:rPr>
                      <w:rFonts w:ascii="Calibri" w:hAnsi="Calibri" w:cs="Calibri"/>
                      <w:b/>
                      <w:bCs/>
                      <w:color w:val="000000"/>
                      <w:sz w:val="16"/>
                      <w:szCs w:val="16"/>
                    </w:rPr>
                    <w:t xml:space="preserve"> GTN, NWP</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88"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90"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Ryckman Crk Storage</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T-South-So Crossing</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BioNatualGas</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Incremental JP</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Pacific Connector</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 xml:space="preserve">Satellite LNG </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Mist Storage</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N-MAX-Stan-Madr</w:t>
                  </w:r>
                </w:p>
              </w:tc>
              <w:tc>
                <w:tcPr>
                  <w:tcW w:w="2090" w:type="dxa"/>
                  <w:tcBorders>
                    <w:top w:val="nil"/>
                    <w:left w:val="nil"/>
                    <w:bottom w:val="nil"/>
                    <w:right w:val="nil"/>
                  </w:tcBorders>
                  <w:shd w:val="clear" w:color="auto" w:fill="auto"/>
                  <w:noWrap/>
                  <w:vAlign w:val="bottom"/>
                  <w:hideMark/>
                </w:tcPr>
                <w:p w:rsidR="005A43A6" w:rsidRPr="00B61FC7" w:rsidRDefault="00E32274">
                  <w:pPr>
                    <w:spacing w:after="0" w:line="240" w:lineRule="auto"/>
                    <w:ind w:right="180"/>
                    <w:rPr>
                      <w:rFonts w:ascii="Calibri" w:hAnsi="Calibri" w:cs="Calibri"/>
                      <w:b/>
                      <w:bCs/>
                      <w:color w:val="FF0000"/>
                      <w:sz w:val="16"/>
                      <w:szCs w:val="16"/>
                    </w:rPr>
                  </w:pPr>
                  <w:r w:rsidRPr="00B61FC7">
                    <w:rPr>
                      <w:rFonts w:ascii="Calibri" w:hAnsi="Calibri" w:cs="Calibri"/>
                      <w:b/>
                      <w:bCs/>
                      <w:color w:val="000000" w:themeColor="text1"/>
                      <w:sz w:val="16"/>
                      <w:szCs w:val="16"/>
                    </w:rPr>
                    <w:t>WA Expansion</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Wild Goose Storage</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  Madr I-5</w:t>
                  </w:r>
                </w:p>
              </w:tc>
              <w:tc>
                <w:tcPr>
                  <w:tcW w:w="2090"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146"/>
        </w:trPr>
        <w:tc>
          <w:tcPr>
            <w:tcW w:w="1098" w:type="dxa"/>
            <w:vAlign w:val="center"/>
          </w:tcPr>
          <w:p w:rsidR="005A43A6" w:rsidRDefault="005B068E">
            <w:pPr>
              <w:widowControl/>
              <w:spacing w:after="0" w:line="240" w:lineRule="auto"/>
              <w:ind w:right="180"/>
              <w:jc w:val="center"/>
              <w:rPr>
                <w:sz w:val="22"/>
                <w:szCs w:val="22"/>
              </w:rPr>
            </w:pPr>
            <w:r>
              <w:rPr>
                <w:sz w:val="22"/>
                <w:szCs w:val="22"/>
              </w:rPr>
              <w:t>8</w:t>
            </w:r>
          </w:p>
        </w:tc>
        <w:tc>
          <w:tcPr>
            <w:tcW w:w="2477" w:type="dxa"/>
            <w:vAlign w:val="center"/>
          </w:tcPr>
          <w:p w:rsidR="005A43A6" w:rsidRDefault="00E32274">
            <w:pPr>
              <w:widowControl/>
              <w:spacing w:after="0" w:line="240" w:lineRule="auto"/>
              <w:ind w:right="180"/>
              <w:jc w:val="center"/>
              <w:rPr>
                <w:sz w:val="22"/>
                <w:szCs w:val="22"/>
              </w:rPr>
            </w:pPr>
            <w:r w:rsidRPr="00993D80">
              <w:rPr>
                <w:sz w:val="22"/>
                <w:szCs w:val="22"/>
              </w:rPr>
              <w:t>T-South Enhancement/Southern Crossing</w:t>
            </w:r>
          </w:p>
        </w:tc>
        <w:tc>
          <w:tcPr>
            <w:tcW w:w="6321" w:type="dxa"/>
          </w:tcPr>
          <w:tbl>
            <w:tblPr>
              <w:tblW w:w="5968" w:type="dxa"/>
              <w:tblLayout w:type="fixed"/>
              <w:tblLook w:val="04A0" w:firstRow="1" w:lastRow="0" w:firstColumn="1" w:lastColumn="0" w:noHBand="0" w:noVBand="1"/>
            </w:tblPr>
            <w:tblGrid>
              <w:gridCol w:w="2090"/>
              <w:gridCol w:w="1788"/>
              <w:gridCol w:w="2090"/>
            </w:tblGrid>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Station2</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NOVA</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sz w:val="16"/>
                      <w:szCs w:val="16"/>
                    </w:rPr>
                  </w:pPr>
                  <w:r w:rsidRPr="00CB2ADD">
                    <w:rPr>
                      <w:rFonts w:ascii="Calibri" w:hAnsi="Calibri" w:cs="Calibri"/>
                      <w:b/>
                      <w:bCs/>
                      <w:sz w:val="16"/>
                      <w:szCs w:val="16"/>
                    </w:rPr>
                    <w:t>AECO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NOVA-Foothills</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GTN</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sz w:val="16"/>
                      <w:szCs w:val="16"/>
                    </w:rPr>
                  </w:pPr>
                  <w:r w:rsidRPr="00CB2ADD">
                    <w:rPr>
                      <w:rFonts w:ascii="Calibri" w:hAnsi="Calibri" w:cs="Calibri"/>
                      <w:b/>
                      <w:bCs/>
                      <w:sz w:val="16"/>
                      <w:szCs w:val="16"/>
                    </w:rPr>
                    <w:t>Sumas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GTN</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NWP</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sz w:val="16"/>
                      <w:szCs w:val="16"/>
                    </w:rPr>
                  </w:pPr>
                  <w:r w:rsidRPr="00CB2ADD">
                    <w:rPr>
                      <w:rFonts w:ascii="Calibri" w:hAnsi="Calibri" w:cs="Calibri"/>
                      <w:b/>
                      <w:bCs/>
                      <w:sz w:val="16"/>
                      <w:szCs w:val="16"/>
                    </w:rPr>
                    <w:t>Rockies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NWP</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Incremental Ruby</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sz w:val="16"/>
                      <w:szCs w:val="16"/>
                    </w:rPr>
                  </w:pPr>
                  <w:r w:rsidRPr="00CB2ADD">
                    <w:rPr>
                      <w:rFonts w:ascii="Calibri" w:hAnsi="Calibri" w:cs="Calibri"/>
                      <w:b/>
                      <w:bCs/>
                      <w:sz w:val="16"/>
                      <w:szCs w:val="16"/>
                    </w:rPr>
                    <w:t>Station2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Current Ruby</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JP1, JPExp, JP3-4, LS</w:t>
                  </w:r>
                </w:p>
              </w:tc>
              <w:tc>
                <w:tcPr>
                  <w:tcW w:w="2090"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sz w:val="16"/>
                      <w:szCs w:val="16"/>
                    </w:rPr>
                  </w:pPr>
                  <w:r>
                    <w:rPr>
                      <w:rFonts w:ascii="Calibri" w:hAnsi="Calibri" w:cs="Calibri"/>
                      <w:b/>
                      <w:bCs/>
                      <w:sz w:val="16"/>
                      <w:szCs w:val="16"/>
                    </w:rPr>
                    <w:t>CityGate</w:t>
                  </w:r>
                  <w:r w:rsidR="00E32274" w:rsidRPr="00CB2ADD">
                    <w:rPr>
                      <w:rFonts w:ascii="Calibri" w:hAnsi="Calibri" w:cs="Calibri"/>
                      <w:b/>
                      <w:bCs/>
                      <w:sz w:val="16"/>
                      <w:szCs w:val="16"/>
                    </w:rPr>
                    <w:t xml:space="preserve"> GTN, NWP</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88"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90"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Ryckman Crk Storage</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T-South-So Crossing</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BioNatualGas</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Incremental JP</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Pacific Connector</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CB2ADD">
                    <w:rPr>
                      <w:rFonts w:ascii="Calibri" w:hAnsi="Calibri" w:cs="Calibri"/>
                      <w:b/>
                      <w:bCs/>
                      <w:color w:val="000000"/>
                      <w:sz w:val="16"/>
                      <w:szCs w:val="16"/>
                    </w:rPr>
                    <w:t xml:space="preserve">Satellite LNG </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Mist Storage</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N-MAX-Stan-Madr</w:t>
                  </w:r>
                </w:p>
              </w:tc>
              <w:tc>
                <w:tcPr>
                  <w:tcW w:w="2090"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WA Expansion</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Wild Goose Storage</w:t>
                  </w:r>
                </w:p>
              </w:tc>
              <w:tc>
                <w:tcPr>
                  <w:tcW w:w="178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CB2ADD">
                    <w:rPr>
                      <w:rFonts w:ascii="Calibri" w:hAnsi="Calibri" w:cs="Calibri"/>
                      <w:b/>
                      <w:bCs/>
                      <w:i/>
                      <w:color w:val="FF0000"/>
                      <w:sz w:val="16"/>
                      <w:szCs w:val="16"/>
                    </w:rPr>
                    <w:t>N-MAX  Madr I-5</w:t>
                  </w:r>
                </w:p>
              </w:tc>
              <w:tc>
                <w:tcPr>
                  <w:tcW w:w="2090"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146"/>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9</w:t>
            </w:r>
          </w:p>
        </w:tc>
        <w:tc>
          <w:tcPr>
            <w:tcW w:w="2477" w:type="dxa"/>
            <w:vAlign w:val="center"/>
          </w:tcPr>
          <w:p w:rsidR="005A43A6" w:rsidRDefault="00E32274" w:rsidP="00B61FC7">
            <w:pPr>
              <w:widowControl/>
              <w:spacing w:after="0" w:line="240" w:lineRule="auto"/>
              <w:ind w:right="180"/>
              <w:jc w:val="center"/>
              <w:rPr>
                <w:sz w:val="22"/>
                <w:szCs w:val="22"/>
              </w:rPr>
            </w:pPr>
            <w:r w:rsidRPr="00993D80">
              <w:rPr>
                <w:sz w:val="22"/>
                <w:szCs w:val="22"/>
              </w:rPr>
              <w:t>Pacific Northwest Regional (NMAX, WA Expansion</w:t>
            </w:r>
            <w:r w:rsidR="00B61FC7">
              <w:rPr>
                <w:sz w:val="22"/>
                <w:szCs w:val="22"/>
              </w:rPr>
              <w:t>)</w:t>
            </w:r>
            <w:r w:rsidRPr="00993D80">
              <w:rPr>
                <w:sz w:val="22"/>
                <w:szCs w:val="22"/>
              </w:rPr>
              <w:t xml:space="preserve"> </w:t>
            </w:r>
          </w:p>
        </w:tc>
        <w:tc>
          <w:tcPr>
            <w:tcW w:w="6321" w:type="dxa"/>
          </w:tcPr>
          <w:p w:rsidR="005A43A6" w:rsidRDefault="005A43A6">
            <w:pPr>
              <w:widowControl/>
              <w:spacing w:after="0" w:line="240" w:lineRule="auto"/>
              <w:ind w:right="180"/>
            </w:pPr>
          </w:p>
          <w:tbl>
            <w:tblPr>
              <w:tblW w:w="6030" w:type="dxa"/>
              <w:tblLayout w:type="fixed"/>
              <w:tblLook w:val="04A0" w:firstRow="1" w:lastRow="0" w:firstColumn="1" w:lastColumn="0" w:noHBand="0" w:noVBand="1"/>
            </w:tblPr>
            <w:tblGrid>
              <w:gridCol w:w="2112"/>
              <w:gridCol w:w="1806"/>
              <w:gridCol w:w="2112"/>
            </w:tblGrid>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Station2</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NOVA</w:t>
                  </w:r>
                </w:p>
              </w:tc>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AECO Year, Seas, Spot</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NOVA-Foothills</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GTN</w:t>
                  </w:r>
                </w:p>
              </w:tc>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Sumas Year, Seas, Spot</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GTN</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NWP</w:t>
                  </w:r>
                </w:p>
              </w:tc>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Rockies Year, Seas, Spot</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NWP</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Ruby</w:t>
                  </w:r>
                </w:p>
              </w:tc>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Station2Year, Seas, Spot</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Ruby</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JP1, JPExp, JP3-4, LS</w:t>
                  </w:r>
                </w:p>
              </w:tc>
              <w:tc>
                <w:tcPr>
                  <w:tcW w:w="2112"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2C24A1">
                    <w:rPr>
                      <w:rFonts w:ascii="Calibri" w:hAnsi="Calibri" w:cs="Calibri"/>
                      <w:b/>
                      <w:bCs/>
                      <w:color w:val="000000"/>
                      <w:sz w:val="16"/>
                      <w:szCs w:val="16"/>
                    </w:rPr>
                    <w:t xml:space="preserve"> GTN, NWP</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806"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112"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Ryckman Crk Storage</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T-South-So Crossing</w:t>
                  </w:r>
                </w:p>
              </w:tc>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BioNatualGas</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Incremental JP</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Pacific Connector</w:t>
                  </w:r>
                </w:p>
              </w:tc>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 xml:space="preserve">Satellite LNG </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Mist Storage</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N-MAX-Stan-Madr</w:t>
                  </w:r>
                </w:p>
              </w:tc>
              <w:tc>
                <w:tcPr>
                  <w:tcW w:w="2112"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WA Expansion</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Wild Goose Storage</w:t>
                  </w:r>
                </w:p>
              </w:tc>
              <w:tc>
                <w:tcPr>
                  <w:tcW w:w="1806"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N-MAX  Madr I-5</w:t>
                  </w:r>
                </w:p>
              </w:tc>
              <w:tc>
                <w:tcPr>
                  <w:tcW w:w="2112"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146"/>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10</w:t>
            </w:r>
          </w:p>
        </w:tc>
        <w:tc>
          <w:tcPr>
            <w:tcW w:w="2477" w:type="dxa"/>
            <w:vAlign w:val="center"/>
          </w:tcPr>
          <w:p w:rsidR="005A43A6" w:rsidRDefault="00B61FC7">
            <w:pPr>
              <w:widowControl/>
              <w:spacing w:after="0" w:line="240" w:lineRule="auto"/>
              <w:ind w:right="180"/>
              <w:jc w:val="center"/>
              <w:rPr>
                <w:sz w:val="22"/>
                <w:szCs w:val="22"/>
              </w:rPr>
            </w:pPr>
            <w:r>
              <w:rPr>
                <w:sz w:val="22"/>
                <w:szCs w:val="22"/>
              </w:rPr>
              <w:t>Wild Goose</w:t>
            </w:r>
          </w:p>
        </w:tc>
        <w:tc>
          <w:tcPr>
            <w:tcW w:w="6321" w:type="dxa"/>
          </w:tcPr>
          <w:p w:rsidR="005A43A6" w:rsidRDefault="005A43A6">
            <w:pPr>
              <w:widowControl/>
              <w:spacing w:after="0" w:line="240" w:lineRule="auto"/>
              <w:ind w:right="180"/>
            </w:pPr>
          </w:p>
          <w:tbl>
            <w:tblPr>
              <w:tblW w:w="6105" w:type="dxa"/>
              <w:tblLayout w:type="fixed"/>
              <w:tblLook w:val="04A0" w:firstRow="1" w:lastRow="0" w:firstColumn="1" w:lastColumn="0" w:noHBand="0" w:noVBand="1"/>
            </w:tblPr>
            <w:tblGrid>
              <w:gridCol w:w="2138"/>
              <w:gridCol w:w="1829"/>
              <w:gridCol w:w="2138"/>
            </w:tblGrid>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Station2</w:t>
                  </w:r>
                </w:p>
              </w:tc>
              <w:tc>
                <w:tcPr>
                  <w:tcW w:w="18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NOVA</w:t>
                  </w:r>
                </w:p>
              </w:tc>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AECO Year, Seas, Spot</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NOVA-Foothills</w:t>
                  </w:r>
                </w:p>
              </w:tc>
              <w:tc>
                <w:tcPr>
                  <w:tcW w:w="18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GTN</w:t>
                  </w:r>
                </w:p>
              </w:tc>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Sumas Year, Seas, Spot</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GTN</w:t>
                  </w:r>
                </w:p>
              </w:tc>
              <w:tc>
                <w:tcPr>
                  <w:tcW w:w="18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NWP</w:t>
                  </w:r>
                </w:p>
              </w:tc>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Rockies Year, Seas, Spot</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NWP</w:t>
                  </w:r>
                </w:p>
              </w:tc>
              <w:tc>
                <w:tcPr>
                  <w:tcW w:w="18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Ruby</w:t>
                  </w:r>
                </w:p>
              </w:tc>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Station2Year, Seas, Spot</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Ruby</w:t>
                  </w:r>
                </w:p>
              </w:tc>
              <w:tc>
                <w:tcPr>
                  <w:tcW w:w="18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JP1, JPExp, JP3-4, LS</w:t>
                  </w:r>
                </w:p>
              </w:tc>
              <w:tc>
                <w:tcPr>
                  <w:tcW w:w="2138"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2C24A1">
                    <w:rPr>
                      <w:rFonts w:ascii="Calibri" w:hAnsi="Calibri" w:cs="Calibri"/>
                      <w:b/>
                      <w:bCs/>
                      <w:color w:val="000000"/>
                      <w:sz w:val="16"/>
                      <w:szCs w:val="16"/>
                    </w:rPr>
                    <w:t xml:space="preserve"> GTN, NWP</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829"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138"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Pr="00B61FC7" w:rsidRDefault="00E32274">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Ryckman Crk Storage</w:t>
                  </w:r>
                </w:p>
              </w:tc>
              <w:tc>
                <w:tcPr>
                  <w:tcW w:w="18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T-South-So Crossing</w:t>
                  </w:r>
                </w:p>
              </w:tc>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BioNatualGas</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Incremental JP</w:t>
                  </w:r>
                </w:p>
              </w:tc>
              <w:tc>
                <w:tcPr>
                  <w:tcW w:w="1829" w:type="dxa"/>
                  <w:tcBorders>
                    <w:top w:val="nil"/>
                    <w:left w:val="nil"/>
                    <w:bottom w:val="nil"/>
                    <w:right w:val="nil"/>
                  </w:tcBorders>
                  <w:shd w:val="clear" w:color="auto" w:fill="auto"/>
                  <w:noWrap/>
                  <w:vAlign w:val="bottom"/>
                  <w:hideMark/>
                </w:tcPr>
                <w:p w:rsidR="005A43A6" w:rsidRPr="00B61FC7" w:rsidRDefault="00E32274">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Pacific Connector</w:t>
                  </w:r>
                </w:p>
              </w:tc>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 xml:space="preserve">Satellite LNG </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Mist Storage</w:t>
                  </w:r>
                </w:p>
              </w:tc>
              <w:tc>
                <w:tcPr>
                  <w:tcW w:w="18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N-MAX-Stan-Madr</w:t>
                  </w:r>
                </w:p>
              </w:tc>
              <w:tc>
                <w:tcPr>
                  <w:tcW w:w="2138"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WA Expansion</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Wild Goose Storage</w:t>
                  </w:r>
                </w:p>
              </w:tc>
              <w:tc>
                <w:tcPr>
                  <w:tcW w:w="182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N-MAX  Madr I-5</w:t>
                  </w:r>
                </w:p>
              </w:tc>
              <w:tc>
                <w:tcPr>
                  <w:tcW w:w="2138"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Gill Ranch Storage</w:t>
                  </w:r>
                </w:p>
              </w:tc>
            </w:tr>
          </w:tbl>
          <w:p w:rsidR="005A43A6" w:rsidRDefault="005A43A6">
            <w:pPr>
              <w:widowControl/>
              <w:spacing w:after="0" w:line="240" w:lineRule="auto"/>
              <w:ind w:right="180"/>
            </w:pPr>
          </w:p>
        </w:tc>
      </w:tr>
      <w:tr w:rsidR="00E32274" w:rsidRPr="00993D80" w:rsidTr="001060B0">
        <w:trPr>
          <w:cantSplit/>
          <w:trHeight w:val="146"/>
        </w:trPr>
        <w:tc>
          <w:tcPr>
            <w:tcW w:w="1098" w:type="dxa"/>
            <w:vAlign w:val="center"/>
          </w:tcPr>
          <w:p w:rsidR="005A43A6" w:rsidRDefault="005B068E" w:rsidP="005A293D">
            <w:pPr>
              <w:widowControl/>
              <w:spacing w:after="0" w:line="240" w:lineRule="auto"/>
              <w:ind w:right="180"/>
              <w:jc w:val="center"/>
              <w:rPr>
                <w:sz w:val="22"/>
                <w:szCs w:val="22"/>
              </w:rPr>
            </w:pPr>
            <w:r>
              <w:rPr>
                <w:sz w:val="22"/>
                <w:szCs w:val="22"/>
              </w:rPr>
              <w:t>11</w:t>
            </w:r>
          </w:p>
        </w:tc>
        <w:tc>
          <w:tcPr>
            <w:tcW w:w="2477" w:type="dxa"/>
            <w:vAlign w:val="center"/>
          </w:tcPr>
          <w:p w:rsidR="005A43A6" w:rsidRDefault="00B61FC7">
            <w:pPr>
              <w:widowControl/>
              <w:spacing w:after="0" w:line="240" w:lineRule="auto"/>
              <w:ind w:right="180"/>
              <w:jc w:val="center"/>
              <w:rPr>
                <w:sz w:val="22"/>
                <w:szCs w:val="22"/>
              </w:rPr>
            </w:pPr>
            <w:r>
              <w:rPr>
                <w:sz w:val="22"/>
                <w:szCs w:val="22"/>
              </w:rPr>
              <w:t>Gill Ranch</w:t>
            </w:r>
          </w:p>
        </w:tc>
        <w:tc>
          <w:tcPr>
            <w:tcW w:w="6321" w:type="dxa"/>
          </w:tcPr>
          <w:p w:rsidR="005A43A6" w:rsidRDefault="005A43A6">
            <w:pPr>
              <w:widowControl/>
              <w:spacing w:after="0" w:line="240" w:lineRule="auto"/>
              <w:ind w:right="180"/>
            </w:pPr>
          </w:p>
          <w:tbl>
            <w:tblPr>
              <w:tblW w:w="5879" w:type="dxa"/>
              <w:tblLayout w:type="fixed"/>
              <w:tblLook w:val="04A0" w:firstRow="1" w:lastRow="0" w:firstColumn="1" w:lastColumn="0" w:noHBand="0" w:noVBand="1"/>
            </w:tblPr>
            <w:tblGrid>
              <w:gridCol w:w="2059"/>
              <w:gridCol w:w="1761"/>
              <w:gridCol w:w="2059"/>
            </w:tblGrid>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Station2</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NOVA</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AECO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NOVA-Foothills</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GTN</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Sumas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GTN</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NWP</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Rockies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NWP</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Incremental Ruby</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Station2Year,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Current Ruby</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JP1, JPExp, JP3-4, LS</w:t>
                  </w:r>
                </w:p>
              </w:tc>
              <w:tc>
                <w:tcPr>
                  <w:tcW w:w="2059" w:type="dxa"/>
                  <w:tcBorders>
                    <w:top w:val="nil"/>
                    <w:left w:val="nil"/>
                    <w:bottom w:val="nil"/>
                    <w:right w:val="nil"/>
                  </w:tcBorders>
                  <w:shd w:val="clear" w:color="auto" w:fill="auto"/>
                  <w:noWrap/>
                  <w:vAlign w:val="bottom"/>
                  <w:hideMark/>
                </w:tcPr>
                <w:p w:rsidR="005A43A6" w:rsidRDefault="003E05C4">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00E32274" w:rsidRPr="002C24A1">
                    <w:rPr>
                      <w:rFonts w:ascii="Calibri" w:hAnsi="Calibri" w:cs="Calibri"/>
                      <w:b/>
                      <w:bCs/>
                      <w:color w:val="000000"/>
                      <w:sz w:val="16"/>
                      <w:szCs w:val="16"/>
                    </w:rPr>
                    <w:t xml:space="preserve"> GTN, NWP</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Cs w:val="22"/>
                    </w:rPr>
                  </w:pPr>
                </w:p>
              </w:tc>
              <w:tc>
                <w:tcPr>
                  <w:tcW w:w="1761"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c>
                <w:tcPr>
                  <w:tcW w:w="2059" w:type="dxa"/>
                  <w:tcBorders>
                    <w:top w:val="nil"/>
                    <w:left w:val="nil"/>
                    <w:bottom w:val="nil"/>
                    <w:right w:val="nil"/>
                  </w:tcBorders>
                  <w:shd w:val="clear" w:color="auto" w:fill="auto"/>
                  <w:noWrap/>
                  <w:vAlign w:val="bottom"/>
                  <w:hideMark/>
                </w:tcPr>
                <w:p w:rsidR="005A43A6" w:rsidRDefault="005A43A6">
                  <w:pPr>
                    <w:spacing w:after="0" w:line="240" w:lineRule="auto"/>
                    <w:ind w:right="180"/>
                    <w:rPr>
                      <w:rFonts w:ascii="Calibri" w:hAnsi="Calibri" w:cs="Calibri"/>
                      <w:b/>
                      <w:bCs/>
                      <w:color w:val="000000"/>
                      <w:sz w:val="16"/>
                      <w:szCs w:val="16"/>
                    </w:rPr>
                  </w:pP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Pr="00B61FC7" w:rsidRDefault="00E32274">
                  <w:pPr>
                    <w:spacing w:after="0" w:line="240" w:lineRule="auto"/>
                    <w:ind w:right="180"/>
                    <w:rPr>
                      <w:rFonts w:ascii="Calibri" w:hAnsi="Calibri" w:cs="Calibri"/>
                      <w:b/>
                      <w:bCs/>
                      <w:i/>
                      <w:color w:val="FF0000"/>
                      <w:sz w:val="16"/>
                      <w:szCs w:val="16"/>
                    </w:rPr>
                  </w:pPr>
                  <w:r w:rsidRPr="00B61FC7">
                    <w:rPr>
                      <w:rFonts w:ascii="Calibri" w:hAnsi="Calibri" w:cs="Calibri"/>
                      <w:b/>
                      <w:bCs/>
                      <w:i/>
                      <w:color w:val="FF0000"/>
                      <w:sz w:val="16"/>
                      <w:szCs w:val="16"/>
                    </w:rPr>
                    <w:t>Ryckman Crk Storage</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T-South-So Crossing</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BioNatualGas</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Pr="00B61FC7" w:rsidRDefault="00E32274">
                  <w:pPr>
                    <w:spacing w:after="0" w:line="240" w:lineRule="auto"/>
                    <w:ind w:right="180"/>
                    <w:rPr>
                      <w:rFonts w:ascii="Calibri" w:hAnsi="Calibri" w:cs="Calibri"/>
                      <w:b/>
                      <w:bCs/>
                      <w:i/>
                      <w:color w:val="FF0000"/>
                      <w:sz w:val="16"/>
                      <w:szCs w:val="16"/>
                    </w:rPr>
                  </w:pPr>
                  <w:r w:rsidRPr="00B61FC7">
                    <w:rPr>
                      <w:rFonts w:ascii="Calibri" w:hAnsi="Calibri" w:cs="Calibri"/>
                      <w:b/>
                      <w:bCs/>
                      <w:i/>
                      <w:color w:val="FF0000"/>
                      <w:sz w:val="16"/>
                      <w:szCs w:val="16"/>
                    </w:rPr>
                    <w:t>Incremental JP</w:t>
                  </w:r>
                </w:p>
              </w:tc>
              <w:tc>
                <w:tcPr>
                  <w:tcW w:w="1761" w:type="dxa"/>
                  <w:tcBorders>
                    <w:top w:val="nil"/>
                    <w:left w:val="nil"/>
                    <w:bottom w:val="nil"/>
                    <w:right w:val="nil"/>
                  </w:tcBorders>
                  <w:shd w:val="clear" w:color="auto" w:fill="auto"/>
                  <w:noWrap/>
                  <w:vAlign w:val="bottom"/>
                  <w:hideMark/>
                </w:tcPr>
                <w:p w:rsidR="005A43A6" w:rsidRPr="00B61FC7" w:rsidRDefault="00E32274">
                  <w:pPr>
                    <w:spacing w:after="0" w:line="240" w:lineRule="auto"/>
                    <w:ind w:right="180"/>
                    <w:rPr>
                      <w:rFonts w:ascii="Calibri" w:hAnsi="Calibri" w:cs="Calibri"/>
                      <w:b/>
                      <w:bCs/>
                      <w:i/>
                      <w:color w:val="FF0000"/>
                      <w:sz w:val="16"/>
                      <w:szCs w:val="16"/>
                    </w:rPr>
                  </w:pPr>
                  <w:r w:rsidRPr="00B61FC7">
                    <w:rPr>
                      <w:rFonts w:ascii="Calibri" w:hAnsi="Calibri" w:cs="Calibri"/>
                      <w:b/>
                      <w:bCs/>
                      <w:i/>
                      <w:color w:val="FF0000"/>
                      <w:sz w:val="16"/>
                      <w:szCs w:val="16"/>
                    </w:rPr>
                    <w:t>Pacific Connector</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color w:val="000000"/>
                      <w:sz w:val="16"/>
                      <w:szCs w:val="16"/>
                    </w:rPr>
                  </w:pPr>
                  <w:r w:rsidRPr="002C24A1">
                    <w:rPr>
                      <w:rFonts w:ascii="Calibri" w:hAnsi="Calibri" w:cs="Calibri"/>
                      <w:b/>
                      <w:bCs/>
                      <w:color w:val="000000"/>
                      <w:sz w:val="16"/>
                      <w:szCs w:val="16"/>
                    </w:rPr>
                    <w:t xml:space="preserve">Satellite LNG </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Mist Storage</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N-MAX-Stan-Madr</w:t>
                  </w:r>
                </w:p>
              </w:tc>
              <w:tc>
                <w:tcPr>
                  <w:tcW w:w="2059"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WA Expansion</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5A43A6" w:rsidRPr="00B61FC7" w:rsidRDefault="005B068E">
                  <w:pPr>
                    <w:spacing w:after="0" w:line="240" w:lineRule="auto"/>
                    <w:ind w:right="180"/>
                    <w:rPr>
                      <w:rFonts w:ascii="Calibri" w:hAnsi="Calibri" w:cs="Calibri"/>
                      <w:b/>
                      <w:bCs/>
                      <w:i/>
                      <w:color w:val="000000"/>
                      <w:sz w:val="16"/>
                      <w:szCs w:val="16"/>
                    </w:rPr>
                  </w:pPr>
                  <w:r w:rsidRPr="00B61FC7">
                    <w:rPr>
                      <w:rFonts w:ascii="Calibri" w:hAnsi="Calibri" w:cs="Calibri"/>
                      <w:b/>
                      <w:bCs/>
                      <w:i/>
                      <w:color w:val="FF0000"/>
                      <w:sz w:val="16"/>
                      <w:szCs w:val="16"/>
                    </w:rPr>
                    <w:t>Wild Goose Storage</w:t>
                  </w:r>
                </w:p>
              </w:tc>
              <w:tc>
                <w:tcPr>
                  <w:tcW w:w="1761" w:type="dxa"/>
                  <w:tcBorders>
                    <w:top w:val="nil"/>
                    <w:left w:val="nil"/>
                    <w:bottom w:val="nil"/>
                    <w:right w:val="nil"/>
                  </w:tcBorders>
                  <w:shd w:val="clear" w:color="auto" w:fill="auto"/>
                  <w:noWrap/>
                  <w:vAlign w:val="bottom"/>
                  <w:hideMark/>
                </w:tcPr>
                <w:p w:rsidR="005A43A6" w:rsidRDefault="00E32274">
                  <w:pPr>
                    <w:spacing w:after="0" w:line="240" w:lineRule="auto"/>
                    <w:ind w:right="180"/>
                    <w:rPr>
                      <w:rFonts w:ascii="Calibri" w:hAnsi="Calibri" w:cs="Calibri"/>
                      <w:b/>
                      <w:bCs/>
                      <w:i/>
                      <w:color w:val="FF0000"/>
                      <w:sz w:val="16"/>
                      <w:szCs w:val="16"/>
                    </w:rPr>
                  </w:pPr>
                  <w:r w:rsidRPr="002C24A1">
                    <w:rPr>
                      <w:rFonts w:ascii="Calibri" w:hAnsi="Calibri" w:cs="Calibri"/>
                      <w:b/>
                      <w:bCs/>
                      <w:i/>
                      <w:color w:val="FF0000"/>
                      <w:sz w:val="16"/>
                      <w:szCs w:val="16"/>
                    </w:rPr>
                    <w:t>N-MAX  Madr I-5</w:t>
                  </w:r>
                </w:p>
              </w:tc>
              <w:tc>
                <w:tcPr>
                  <w:tcW w:w="2059" w:type="dxa"/>
                  <w:tcBorders>
                    <w:top w:val="nil"/>
                    <w:left w:val="nil"/>
                    <w:bottom w:val="nil"/>
                    <w:right w:val="nil"/>
                  </w:tcBorders>
                  <w:shd w:val="clear" w:color="auto" w:fill="auto"/>
                  <w:noWrap/>
                  <w:vAlign w:val="bottom"/>
                  <w:hideMark/>
                </w:tcPr>
                <w:p w:rsidR="005A43A6" w:rsidRDefault="005B068E">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Gill Ranch Storage</w:t>
                  </w:r>
                </w:p>
              </w:tc>
            </w:tr>
          </w:tbl>
          <w:p w:rsidR="005A43A6" w:rsidRDefault="005A43A6">
            <w:pPr>
              <w:widowControl/>
              <w:spacing w:after="0" w:line="240" w:lineRule="auto"/>
              <w:ind w:right="180"/>
            </w:pPr>
          </w:p>
        </w:tc>
      </w:tr>
      <w:tr w:rsidR="00E053C1" w:rsidTr="007F706B">
        <w:trPr>
          <w:cantSplit/>
          <w:trHeight w:val="2337"/>
        </w:trPr>
        <w:tc>
          <w:tcPr>
            <w:tcW w:w="1098" w:type="dxa"/>
            <w:vAlign w:val="center"/>
          </w:tcPr>
          <w:p w:rsidR="00E053C1" w:rsidRDefault="00E053C1" w:rsidP="007F706B">
            <w:pPr>
              <w:widowControl/>
              <w:spacing w:after="0" w:line="240" w:lineRule="auto"/>
              <w:ind w:right="180"/>
              <w:jc w:val="center"/>
              <w:rPr>
                <w:sz w:val="22"/>
                <w:szCs w:val="22"/>
              </w:rPr>
            </w:pPr>
            <w:r>
              <w:rPr>
                <w:sz w:val="22"/>
                <w:szCs w:val="22"/>
              </w:rPr>
              <w:t>12</w:t>
            </w:r>
          </w:p>
        </w:tc>
        <w:tc>
          <w:tcPr>
            <w:tcW w:w="2477" w:type="dxa"/>
            <w:vAlign w:val="center"/>
          </w:tcPr>
          <w:p w:rsidR="00E053C1" w:rsidRDefault="00E053C1" w:rsidP="00E053C1">
            <w:pPr>
              <w:widowControl/>
              <w:spacing w:after="0" w:line="240" w:lineRule="auto"/>
              <w:ind w:right="180"/>
              <w:rPr>
                <w:sz w:val="22"/>
                <w:szCs w:val="22"/>
              </w:rPr>
            </w:pPr>
            <w:r>
              <w:rPr>
                <w:sz w:val="22"/>
                <w:szCs w:val="22"/>
              </w:rPr>
              <w:t>Expected (basecase)</w:t>
            </w:r>
          </w:p>
        </w:tc>
        <w:tc>
          <w:tcPr>
            <w:tcW w:w="6321" w:type="dxa"/>
          </w:tcPr>
          <w:tbl>
            <w:tblPr>
              <w:tblW w:w="5839" w:type="dxa"/>
              <w:tblLayout w:type="fixed"/>
              <w:tblLook w:val="04A0" w:firstRow="1" w:lastRow="0" w:firstColumn="1" w:lastColumn="0" w:noHBand="0" w:noVBand="1"/>
            </w:tblPr>
            <w:tblGrid>
              <w:gridCol w:w="2045"/>
              <w:gridCol w:w="1749"/>
              <w:gridCol w:w="2045"/>
            </w:tblGrid>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Station2</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NOVA</w:t>
                  </w:r>
                </w:p>
              </w:tc>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AECO Year, Seas, Spot</w:t>
                  </w: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NOVA-Foothills</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GTN</w:t>
                  </w:r>
                </w:p>
              </w:tc>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Sumas Year, Seas, Spot</w:t>
                  </w: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GTN</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NWP</w:t>
                  </w:r>
                </w:p>
              </w:tc>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Rockies Year, Seas, Spot</w:t>
                  </w: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NWP</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Incremental Ruby</w:t>
                  </w:r>
                </w:p>
              </w:tc>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Station2Year, Seas, Spot</w:t>
                  </w: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Current Ruby</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sidRPr="00F72A76">
                    <w:rPr>
                      <w:rFonts w:ascii="Calibri" w:hAnsi="Calibri" w:cs="Calibri"/>
                      <w:b/>
                      <w:bCs/>
                      <w:color w:val="000000"/>
                      <w:sz w:val="16"/>
                      <w:szCs w:val="16"/>
                    </w:rPr>
                    <w:t>JP1, JPExp, JP3-4, LS</w:t>
                  </w:r>
                </w:p>
              </w:tc>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r>
                    <w:rPr>
                      <w:rFonts w:ascii="Calibri" w:hAnsi="Calibri" w:cs="Calibri"/>
                      <w:b/>
                      <w:bCs/>
                      <w:color w:val="000000"/>
                      <w:sz w:val="16"/>
                      <w:szCs w:val="16"/>
                    </w:rPr>
                    <w:t>CityGate</w:t>
                  </w:r>
                  <w:r w:rsidRPr="00F72A76">
                    <w:rPr>
                      <w:rFonts w:ascii="Calibri" w:hAnsi="Calibri" w:cs="Calibri"/>
                      <w:b/>
                      <w:bCs/>
                      <w:color w:val="000000"/>
                      <w:sz w:val="16"/>
                      <w:szCs w:val="16"/>
                    </w:rPr>
                    <w:t xml:space="preserve"> GTN, NWP</w:t>
                  </w: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Cs w:val="22"/>
                    </w:rPr>
                  </w:pP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p>
              </w:tc>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color w:val="000000"/>
                      <w:sz w:val="16"/>
                      <w:szCs w:val="16"/>
                    </w:rPr>
                  </w:pP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Pr="00E053C1" w:rsidRDefault="00E053C1" w:rsidP="007F706B">
                  <w:pPr>
                    <w:spacing w:after="0" w:line="240" w:lineRule="auto"/>
                    <w:ind w:right="180"/>
                    <w:rPr>
                      <w:rFonts w:ascii="Calibri" w:hAnsi="Calibri" w:cs="Calibri"/>
                      <w:b/>
                      <w:bCs/>
                      <w:color w:val="FF0000"/>
                      <w:sz w:val="16"/>
                      <w:szCs w:val="16"/>
                    </w:rPr>
                  </w:pPr>
                  <w:r w:rsidRPr="00E053C1">
                    <w:rPr>
                      <w:rFonts w:ascii="Calibri" w:hAnsi="Calibri" w:cs="Calibri"/>
                      <w:b/>
                      <w:bCs/>
                      <w:sz w:val="16"/>
                      <w:szCs w:val="16"/>
                    </w:rPr>
                    <w:t>Ryckman Crk Storage</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T-South-So Crossing</w:t>
                  </w:r>
                </w:p>
              </w:tc>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BioNatualGas</w:t>
                  </w: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Incremental JP</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Pacific Connector</w:t>
                  </w:r>
                </w:p>
              </w:tc>
              <w:tc>
                <w:tcPr>
                  <w:tcW w:w="2045" w:type="dxa"/>
                  <w:tcBorders>
                    <w:top w:val="nil"/>
                    <w:left w:val="nil"/>
                    <w:bottom w:val="nil"/>
                    <w:right w:val="nil"/>
                  </w:tcBorders>
                  <w:shd w:val="clear" w:color="auto" w:fill="auto"/>
                  <w:noWrap/>
                  <w:vAlign w:val="bottom"/>
                  <w:hideMark/>
                </w:tcPr>
                <w:p w:rsidR="00E053C1" w:rsidRPr="00E053C1" w:rsidRDefault="00E053C1" w:rsidP="007F706B">
                  <w:pPr>
                    <w:spacing w:after="0" w:line="240" w:lineRule="auto"/>
                    <w:ind w:right="180"/>
                    <w:rPr>
                      <w:rFonts w:ascii="Calibri" w:hAnsi="Calibri" w:cs="Calibri"/>
                      <w:b/>
                      <w:bCs/>
                      <w:color w:val="FF0000"/>
                      <w:sz w:val="16"/>
                      <w:szCs w:val="16"/>
                    </w:rPr>
                  </w:pPr>
                  <w:r w:rsidRPr="00E053C1">
                    <w:rPr>
                      <w:rFonts w:ascii="Calibri" w:hAnsi="Calibri" w:cs="Calibri"/>
                      <w:b/>
                      <w:bCs/>
                      <w:sz w:val="16"/>
                      <w:szCs w:val="16"/>
                    </w:rPr>
                    <w:t xml:space="preserve">Satellite LNG </w:t>
                  </w: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Mist Storage</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N-MAX-Stan-Madr</w:t>
                  </w:r>
                </w:p>
              </w:tc>
              <w:tc>
                <w:tcPr>
                  <w:tcW w:w="2045" w:type="dxa"/>
                  <w:tcBorders>
                    <w:top w:val="nil"/>
                    <w:left w:val="nil"/>
                    <w:bottom w:val="nil"/>
                    <w:right w:val="nil"/>
                  </w:tcBorders>
                  <w:shd w:val="clear" w:color="auto" w:fill="auto"/>
                  <w:noWrap/>
                  <w:vAlign w:val="bottom"/>
                  <w:hideMark/>
                </w:tcPr>
                <w:p w:rsidR="00E053C1" w:rsidRPr="00E053C1" w:rsidRDefault="00E053C1" w:rsidP="007F706B">
                  <w:pPr>
                    <w:spacing w:after="0" w:line="240" w:lineRule="auto"/>
                    <w:ind w:right="180"/>
                    <w:rPr>
                      <w:rFonts w:ascii="Calibri" w:hAnsi="Calibri" w:cs="Calibri"/>
                      <w:b/>
                      <w:bCs/>
                      <w:color w:val="FF0000"/>
                      <w:sz w:val="16"/>
                      <w:szCs w:val="16"/>
                    </w:rPr>
                  </w:pPr>
                  <w:r w:rsidRPr="00E053C1">
                    <w:rPr>
                      <w:rFonts w:ascii="Calibri" w:hAnsi="Calibri" w:cs="Calibri"/>
                      <w:b/>
                      <w:bCs/>
                      <w:sz w:val="16"/>
                      <w:szCs w:val="16"/>
                    </w:rPr>
                    <w:t>WA Expansion</w:t>
                  </w:r>
                </w:p>
              </w:tc>
            </w:tr>
            <w:tr w:rsidR="00E053C1" w:rsidRPr="00993D80" w:rsidTr="007F706B">
              <w:trPr>
                <w:trHeight w:val="235"/>
              </w:trPr>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Pr>
                      <w:rFonts w:ascii="Calibri" w:hAnsi="Calibri" w:cs="Calibri"/>
                      <w:b/>
                      <w:bCs/>
                      <w:i/>
                      <w:color w:val="FF0000"/>
                      <w:sz w:val="16"/>
                      <w:szCs w:val="16"/>
                    </w:rPr>
                    <w:t>Wild Goose Storage</w:t>
                  </w:r>
                </w:p>
              </w:tc>
              <w:tc>
                <w:tcPr>
                  <w:tcW w:w="1749"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sidRPr="00F72A76">
                    <w:rPr>
                      <w:rFonts w:ascii="Calibri" w:hAnsi="Calibri" w:cs="Calibri"/>
                      <w:b/>
                      <w:bCs/>
                      <w:i/>
                      <w:color w:val="FF0000"/>
                      <w:sz w:val="16"/>
                      <w:szCs w:val="16"/>
                    </w:rPr>
                    <w:t>N-MAX  Madr I-5</w:t>
                  </w:r>
                </w:p>
              </w:tc>
              <w:tc>
                <w:tcPr>
                  <w:tcW w:w="2045" w:type="dxa"/>
                  <w:tcBorders>
                    <w:top w:val="nil"/>
                    <w:left w:val="nil"/>
                    <w:bottom w:val="nil"/>
                    <w:right w:val="nil"/>
                  </w:tcBorders>
                  <w:shd w:val="clear" w:color="auto" w:fill="auto"/>
                  <w:noWrap/>
                  <w:vAlign w:val="bottom"/>
                  <w:hideMark/>
                </w:tcPr>
                <w:p w:rsidR="00E053C1" w:rsidRDefault="00E053C1" w:rsidP="007F706B">
                  <w:pPr>
                    <w:spacing w:after="0" w:line="240" w:lineRule="auto"/>
                    <w:ind w:right="180"/>
                    <w:rPr>
                      <w:rFonts w:ascii="Calibri" w:hAnsi="Calibri" w:cs="Calibri"/>
                      <w:b/>
                      <w:bCs/>
                      <w:i/>
                      <w:color w:val="FF0000"/>
                      <w:sz w:val="16"/>
                      <w:szCs w:val="16"/>
                    </w:rPr>
                  </w:pPr>
                  <w:r>
                    <w:rPr>
                      <w:rFonts w:ascii="Calibri" w:hAnsi="Calibri" w:cs="Calibri"/>
                      <w:b/>
                      <w:bCs/>
                      <w:i/>
                      <w:color w:val="FF0000"/>
                      <w:sz w:val="16"/>
                      <w:szCs w:val="16"/>
                    </w:rPr>
                    <w:t>Gill Ranch Storage</w:t>
                  </w:r>
                </w:p>
              </w:tc>
            </w:tr>
          </w:tbl>
          <w:p w:rsidR="00E053C1" w:rsidRDefault="00E053C1" w:rsidP="007F706B">
            <w:pPr>
              <w:widowControl/>
              <w:spacing w:after="0" w:line="240" w:lineRule="auto"/>
              <w:ind w:right="180"/>
            </w:pPr>
          </w:p>
        </w:tc>
      </w:tr>
    </w:tbl>
    <w:p w:rsidR="00E32274" w:rsidRPr="007A360E" w:rsidRDefault="00E32274" w:rsidP="00952DFE">
      <w:pPr>
        <w:spacing w:after="100" w:afterAutospacing="1"/>
        <w:ind w:right="180"/>
        <w:sectPr w:rsidR="00E32274" w:rsidRPr="007A360E" w:rsidSect="00B92DDF">
          <w:pgSz w:w="12240" w:h="15840"/>
          <w:pgMar w:top="1420" w:right="1260" w:bottom="1060" w:left="1260" w:header="1109" w:footer="871" w:gutter="0"/>
          <w:cols w:space="720"/>
        </w:sectPr>
      </w:pPr>
    </w:p>
    <w:p w:rsidR="001060B0" w:rsidRDefault="001060B0" w:rsidP="00952DFE">
      <w:pPr>
        <w:spacing w:before="29" w:after="0" w:line="240" w:lineRule="auto"/>
        <w:ind w:left="4248" w:right="180"/>
        <w:rPr>
          <w:rFonts w:eastAsia="Arial"/>
          <w:b/>
          <w:bCs/>
          <w:spacing w:val="-3"/>
        </w:rPr>
      </w:pPr>
    </w:p>
    <w:p w:rsidR="005A43A6" w:rsidRDefault="00944D03">
      <w:pPr>
        <w:spacing w:before="29" w:after="0" w:line="240" w:lineRule="auto"/>
        <w:ind w:left="4248" w:right="180"/>
        <w:rPr>
          <w:rFonts w:eastAsia="Arial"/>
        </w:rPr>
      </w:pPr>
      <w:r w:rsidRPr="007A360E">
        <w:rPr>
          <w:rFonts w:eastAsia="Arial"/>
          <w:b/>
          <w:bCs/>
          <w:spacing w:val="-3"/>
        </w:rPr>
        <w:t>TA</w:t>
      </w:r>
      <w:r w:rsidRPr="007A360E">
        <w:rPr>
          <w:rFonts w:eastAsia="Arial"/>
          <w:b/>
          <w:bCs/>
          <w:spacing w:val="-4"/>
        </w:rPr>
        <w:t>B</w:t>
      </w:r>
      <w:r w:rsidRPr="007A360E">
        <w:rPr>
          <w:rFonts w:eastAsia="Arial"/>
          <w:b/>
          <w:bCs/>
          <w:spacing w:val="-3"/>
        </w:rPr>
        <w:t>L</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Pr>
          <w:rFonts w:eastAsia="Arial"/>
          <w:b/>
          <w:bCs/>
        </w:rPr>
        <w:t>2</w:t>
      </w:r>
    </w:p>
    <w:p w:rsidR="005A43A6" w:rsidRDefault="00944D03">
      <w:pPr>
        <w:spacing w:after="0" w:line="240" w:lineRule="auto"/>
        <w:ind w:right="180"/>
        <w:jc w:val="center"/>
        <w:rPr>
          <w:rFonts w:eastAsia="Arial"/>
        </w:rPr>
      </w:pPr>
      <w:r>
        <w:rPr>
          <w:rFonts w:eastAsia="Arial"/>
          <w:b/>
          <w:bCs/>
          <w:spacing w:val="-3"/>
        </w:rPr>
        <w:t>SENSITIVITIES ANALYSES</w:t>
      </w:r>
    </w:p>
    <w:p w:rsidR="005A43A6" w:rsidRDefault="005A43A6">
      <w:pPr>
        <w:spacing w:before="2" w:after="0" w:line="180" w:lineRule="exact"/>
        <w:ind w:right="180"/>
        <w:rPr>
          <w:sz w:val="18"/>
          <w:szCs w:val="18"/>
        </w:rPr>
      </w:pPr>
    </w:p>
    <w:p w:rsidR="005A43A6" w:rsidRDefault="005A43A6">
      <w:pPr>
        <w:spacing w:before="2" w:after="0" w:line="180" w:lineRule="exact"/>
        <w:ind w:right="180"/>
        <w:rPr>
          <w:sz w:val="18"/>
          <w:szCs w:val="18"/>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7014"/>
      </w:tblGrid>
      <w:tr w:rsidR="00343B56" w:rsidRPr="00993D80" w:rsidTr="001060B0">
        <w:trPr>
          <w:trHeight w:val="349"/>
        </w:trPr>
        <w:tc>
          <w:tcPr>
            <w:tcW w:w="2808" w:type="dxa"/>
            <w:vAlign w:val="center"/>
          </w:tcPr>
          <w:p w:rsidR="005A43A6" w:rsidRDefault="00944D03">
            <w:pPr>
              <w:widowControl/>
              <w:spacing w:before="2" w:after="0"/>
              <w:ind w:right="180"/>
              <w:jc w:val="center"/>
              <w:rPr>
                <w:b/>
                <w:sz w:val="22"/>
                <w:szCs w:val="22"/>
              </w:rPr>
            </w:pPr>
            <w:r w:rsidRPr="00993D80">
              <w:rPr>
                <w:b/>
                <w:sz w:val="22"/>
                <w:szCs w:val="22"/>
              </w:rPr>
              <w:t>Scenario Name</w:t>
            </w:r>
          </w:p>
        </w:tc>
        <w:tc>
          <w:tcPr>
            <w:tcW w:w="7014" w:type="dxa"/>
            <w:vAlign w:val="center"/>
          </w:tcPr>
          <w:p w:rsidR="005A43A6" w:rsidRDefault="00944D03">
            <w:pPr>
              <w:widowControl/>
              <w:spacing w:before="2" w:after="0"/>
              <w:ind w:right="180"/>
              <w:rPr>
                <w:b/>
                <w:sz w:val="22"/>
                <w:szCs w:val="22"/>
              </w:rPr>
            </w:pPr>
            <w:r w:rsidRPr="00993D80">
              <w:rPr>
                <w:b/>
                <w:sz w:val="22"/>
                <w:szCs w:val="22"/>
              </w:rPr>
              <w:t>Key Assumptions</w:t>
            </w:r>
          </w:p>
        </w:tc>
      </w:tr>
      <w:tr w:rsidR="00343B56" w:rsidRPr="00993D80" w:rsidTr="001060B0">
        <w:trPr>
          <w:trHeight w:val="349"/>
        </w:trPr>
        <w:tc>
          <w:tcPr>
            <w:tcW w:w="2808" w:type="dxa"/>
            <w:vAlign w:val="center"/>
          </w:tcPr>
          <w:p w:rsidR="005A43A6" w:rsidRDefault="00944D03">
            <w:pPr>
              <w:widowControl/>
              <w:spacing w:before="2" w:after="0"/>
              <w:ind w:right="180"/>
              <w:jc w:val="center"/>
              <w:rPr>
                <w:sz w:val="22"/>
                <w:szCs w:val="22"/>
              </w:rPr>
            </w:pPr>
            <w:r w:rsidRPr="00993D80">
              <w:rPr>
                <w:sz w:val="22"/>
                <w:szCs w:val="22"/>
              </w:rPr>
              <w:t>High Growth</w:t>
            </w:r>
          </w:p>
        </w:tc>
        <w:tc>
          <w:tcPr>
            <w:tcW w:w="7014" w:type="dxa"/>
          </w:tcPr>
          <w:p w:rsidR="005A43A6" w:rsidRDefault="00944D03">
            <w:pPr>
              <w:widowControl/>
              <w:spacing w:before="2" w:after="0"/>
              <w:ind w:right="180"/>
              <w:rPr>
                <w:sz w:val="22"/>
                <w:szCs w:val="22"/>
              </w:rPr>
            </w:pPr>
            <w:r w:rsidRPr="00993D80">
              <w:rPr>
                <w:sz w:val="22"/>
                <w:szCs w:val="22"/>
              </w:rPr>
              <w:t>Strong Economic Growth result in High Load growth, Average Weather, Medium Gas Prices</w:t>
            </w:r>
          </w:p>
        </w:tc>
      </w:tr>
      <w:tr w:rsidR="00343B56" w:rsidRPr="00993D80" w:rsidTr="001060B0">
        <w:trPr>
          <w:trHeight w:val="349"/>
        </w:trPr>
        <w:tc>
          <w:tcPr>
            <w:tcW w:w="2808" w:type="dxa"/>
            <w:vAlign w:val="center"/>
          </w:tcPr>
          <w:p w:rsidR="005A43A6" w:rsidRDefault="00944D03">
            <w:pPr>
              <w:widowControl/>
              <w:spacing w:before="2" w:after="0"/>
              <w:ind w:right="180"/>
              <w:jc w:val="center"/>
              <w:rPr>
                <w:sz w:val="22"/>
                <w:szCs w:val="22"/>
              </w:rPr>
            </w:pPr>
            <w:r w:rsidRPr="00993D80">
              <w:rPr>
                <w:sz w:val="22"/>
                <w:szCs w:val="22"/>
              </w:rPr>
              <w:t>Low Growth</w:t>
            </w:r>
          </w:p>
        </w:tc>
        <w:tc>
          <w:tcPr>
            <w:tcW w:w="7014" w:type="dxa"/>
          </w:tcPr>
          <w:p w:rsidR="005A43A6" w:rsidRDefault="00944D03">
            <w:pPr>
              <w:widowControl/>
              <w:spacing w:before="2" w:after="0"/>
              <w:ind w:right="180"/>
              <w:rPr>
                <w:sz w:val="22"/>
                <w:szCs w:val="22"/>
              </w:rPr>
            </w:pPr>
            <w:r w:rsidRPr="00993D80">
              <w:rPr>
                <w:sz w:val="22"/>
                <w:szCs w:val="22"/>
              </w:rPr>
              <w:t>Economic Conditions result in Low Load growth, Average Weather, Medium Gas Prices</w:t>
            </w:r>
          </w:p>
        </w:tc>
      </w:tr>
      <w:tr w:rsidR="00343B56" w:rsidRPr="00993D80" w:rsidTr="001060B0">
        <w:trPr>
          <w:trHeight w:val="319"/>
        </w:trPr>
        <w:tc>
          <w:tcPr>
            <w:tcW w:w="2808" w:type="dxa"/>
            <w:vAlign w:val="center"/>
          </w:tcPr>
          <w:p w:rsidR="005A43A6" w:rsidRDefault="00944D03">
            <w:pPr>
              <w:widowControl/>
              <w:spacing w:before="2" w:after="0"/>
              <w:ind w:right="180"/>
              <w:jc w:val="center"/>
              <w:rPr>
                <w:sz w:val="22"/>
                <w:szCs w:val="22"/>
              </w:rPr>
            </w:pPr>
            <w:r w:rsidRPr="00993D80">
              <w:rPr>
                <w:sz w:val="22"/>
                <w:szCs w:val="22"/>
              </w:rPr>
              <w:t>Environmental Externalities Carbon 1</w:t>
            </w:r>
          </w:p>
        </w:tc>
        <w:tc>
          <w:tcPr>
            <w:tcW w:w="7014" w:type="dxa"/>
          </w:tcPr>
          <w:p w:rsidR="005A43A6" w:rsidRDefault="00944D03">
            <w:pPr>
              <w:widowControl/>
              <w:spacing w:before="2" w:after="0"/>
              <w:ind w:right="180"/>
              <w:rPr>
                <w:sz w:val="22"/>
                <w:szCs w:val="22"/>
              </w:rPr>
            </w:pPr>
            <w:r w:rsidRPr="00993D80">
              <w:rPr>
                <w:sz w:val="22"/>
                <w:szCs w:val="22"/>
              </w:rPr>
              <w:t>Medium Load Growth, Average Weather, Assumes Carbon Adder Implemented in 2017 for CO2 emissions at $15/ton with adder increasing annually by 3% plus CPI (Consumer Price Index)</w:t>
            </w:r>
          </w:p>
        </w:tc>
      </w:tr>
      <w:tr w:rsidR="00944D03" w:rsidRPr="00993D80" w:rsidTr="001060B0">
        <w:trPr>
          <w:trHeight w:val="319"/>
        </w:trPr>
        <w:tc>
          <w:tcPr>
            <w:tcW w:w="2808" w:type="dxa"/>
            <w:vAlign w:val="center"/>
          </w:tcPr>
          <w:p w:rsidR="005A43A6" w:rsidRDefault="00944D03">
            <w:pPr>
              <w:widowControl/>
              <w:spacing w:before="2" w:after="0"/>
              <w:ind w:right="180"/>
              <w:jc w:val="center"/>
              <w:rPr>
                <w:sz w:val="22"/>
                <w:szCs w:val="22"/>
              </w:rPr>
            </w:pPr>
            <w:r w:rsidRPr="00993D80">
              <w:rPr>
                <w:sz w:val="22"/>
                <w:szCs w:val="22"/>
              </w:rPr>
              <w:t>Environmental Externalities Carbon 2</w:t>
            </w:r>
          </w:p>
        </w:tc>
        <w:tc>
          <w:tcPr>
            <w:tcW w:w="7014" w:type="dxa"/>
          </w:tcPr>
          <w:p w:rsidR="005A43A6" w:rsidRDefault="00944D03">
            <w:pPr>
              <w:widowControl/>
              <w:spacing w:before="2" w:after="0"/>
              <w:ind w:right="180"/>
              <w:rPr>
                <w:sz w:val="22"/>
                <w:szCs w:val="22"/>
              </w:rPr>
            </w:pPr>
            <w:r w:rsidRPr="00993D80">
              <w:rPr>
                <w:sz w:val="22"/>
                <w:szCs w:val="22"/>
              </w:rPr>
              <w:t>Medium Load Growth, Average Weather, Assumes Carbon Adder Implemented in 2017 for CO2 emissions at $20/ton with adder increasing annually by 3% plus CPI (Consumer Price Index)</w:t>
            </w:r>
          </w:p>
        </w:tc>
      </w:tr>
      <w:tr w:rsidR="00944D03" w:rsidRPr="00993D80" w:rsidTr="001060B0">
        <w:trPr>
          <w:trHeight w:val="319"/>
        </w:trPr>
        <w:tc>
          <w:tcPr>
            <w:tcW w:w="2808" w:type="dxa"/>
            <w:vAlign w:val="center"/>
          </w:tcPr>
          <w:p w:rsidR="005A43A6" w:rsidRDefault="00944D03">
            <w:pPr>
              <w:widowControl/>
              <w:spacing w:before="2" w:after="0"/>
              <w:ind w:right="180"/>
              <w:jc w:val="center"/>
              <w:rPr>
                <w:sz w:val="22"/>
                <w:szCs w:val="22"/>
              </w:rPr>
            </w:pPr>
            <w:r w:rsidRPr="00993D80">
              <w:rPr>
                <w:sz w:val="22"/>
                <w:szCs w:val="22"/>
              </w:rPr>
              <w:t>Environmental Externalities Carbon 3</w:t>
            </w:r>
          </w:p>
        </w:tc>
        <w:tc>
          <w:tcPr>
            <w:tcW w:w="7014" w:type="dxa"/>
          </w:tcPr>
          <w:p w:rsidR="005A43A6" w:rsidRDefault="00944D03">
            <w:pPr>
              <w:widowControl/>
              <w:spacing w:before="2" w:after="0"/>
              <w:ind w:right="180"/>
              <w:rPr>
                <w:sz w:val="22"/>
                <w:szCs w:val="22"/>
              </w:rPr>
            </w:pPr>
            <w:r w:rsidRPr="00993D80">
              <w:rPr>
                <w:sz w:val="22"/>
                <w:szCs w:val="22"/>
              </w:rPr>
              <w:t>Medium Load Growth, Average Weather, Assumes Carbon Adder Implemented in 2017 for CO2 emissions at $30/ton with adder increasing annually by 3% plus CPI (Consumer Price Index)</w:t>
            </w:r>
          </w:p>
        </w:tc>
      </w:tr>
    </w:tbl>
    <w:p w:rsidR="005A43A6" w:rsidRDefault="005A43A6">
      <w:pPr>
        <w:spacing w:before="29" w:after="120" w:line="240" w:lineRule="auto"/>
        <w:ind w:right="86"/>
        <w:contextualSpacing/>
        <w:rPr>
          <w:rFonts w:eastAsia="Arial"/>
          <w:b/>
          <w:spacing w:val="-3"/>
        </w:rPr>
      </w:pPr>
    </w:p>
    <w:p w:rsidR="005A43A6" w:rsidRDefault="00A27AB8">
      <w:pPr>
        <w:spacing w:before="29" w:after="120" w:line="240" w:lineRule="auto"/>
        <w:contextualSpacing/>
        <w:rPr>
          <w:rFonts w:eastAsia="Arial"/>
        </w:rPr>
      </w:pPr>
      <w:r w:rsidRPr="007A360E">
        <w:rPr>
          <w:rFonts w:eastAsia="Arial"/>
          <w:b/>
          <w:bCs/>
          <w:spacing w:val="-3"/>
        </w:rPr>
        <w:t>Ke</w:t>
      </w:r>
      <w:r w:rsidRPr="007A360E">
        <w:rPr>
          <w:rFonts w:eastAsia="Arial"/>
          <w:b/>
          <w:bCs/>
        </w:rPr>
        <w:t>y</w:t>
      </w:r>
      <w:r w:rsidRPr="007A360E">
        <w:rPr>
          <w:rFonts w:eastAsia="Arial"/>
          <w:b/>
          <w:bCs/>
          <w:spacing w:val="-7"/>
        </w:rPr>
        <w:t xml:space="preserve"> </w:t>
      </w:r>
      <w:r w:rsidRPr="007A360E">
        <w:rPr>
          <w:rFonts w:eastAsia="Arial"/>
          <w:b/>
          <w:bCs/>
          <w:spacing w:val="-3"/>
        </w:rPr>
        <w:t>Inp</w:t>
      </w:r>
      <w:r w:rsidRPr="007A360E">
        <w:rPr>
          <w:rFonts w:eastAsia="Arial"/>
          <w:b/>
          <w:bCs/>
          <w:spacing w:val="-4"/>
        </w:rPr>
        <w:t>u</w:t>
      </w:r>
      <w:r w:rsidRPr="007A360E">
        <w:rPr>
          <w:rFonts w:eastAsia="Arial"/>
          <w:b/>
          <w:bCs/>
          <w:spacing w:val="-3"/>
        </w:rPr>
        <w:t>t</w:t>
      </w:r>
      <w:r w:rsidRPr="007A360E">
        <w:rPr>
          <w:rFonts w:eastAsia="Arial"/>
          <w:b/>
          <w:bCs/>
        </w:rPr>
        <w:t>s</w:t>
      </w:r>
    </w:p>
    <w:p w:rsidR="005A43A6" w:rsidRDefault="00A27AB8">
      <w:pPr>
        <w:spacing w:after="120" w:line="240" w:lineRule="auto"/>
        <w:contextualSpacing/>
        <w:rPr>
          <w:rFonts w:eastAsia="Arial"/>
          <w:b/>
        </w:rPr>
      </w:pPr>
      <w:r w:rsidRPr="007A360E">
        <w:rPr>
          <w:rFonts w:eastAsia="Arial"/>
          <w:b/>
          <w:spacing w:val="-3"/>
        </w:rPr>
        <w:t>De</w:t>
      </w:r>
      <w:r w:rsidRPr="007A360E">
        <w:rPr>
          <w:rFonts w:eastAsia="Arial"/>
          <w:b/>
          <w:spacing w:val="-4"/>
        </w:rPr>
        <w:t>m</w:t>
      </w:r>
      <w:r w:rsidRPr="007A360E">
        <w:rPr>
          <w:rFonts w:eastAsia="Arial"/>
          <w:b/>
          <w:spacing w:val="-3"/>
        </w:rPr>
        <w:t xml:space="preserve">and </w:t>
      </w:r>
      <w:r w:rsidRPr="007A360E">
        <w:rPr>
          <w:rFonts w:eastAsia="Arial"/>
          <w:b/>
          <w:spacing w:val="-4"/>
        </w:rPr>
        <w:t>F</w:t>
      </w:r>
      <w:r w:rsidRPr="007A360E">
        <w:rPr>
          <w:rFonts w:eastAsia="Arial"/>
          <w:b/>
          <w:spacing w:val="-3"/>
        </w:rPr>
        <w:t>or</w:t>
      </w:r>
      <w:r w:rsidRPr="007A360E">
        <w:rPr>
          <w:rFonts w:eastAsia="Arial"/>
          <w:b/>
          <w:spacing w:val="-4"/>
        </w:rPr>
        <w:t>e</w:t>
      </w:r>
      <w:r w:rsidRPr="007A360E">
        <w:rPr>
          <w:rFonts w:eastAsia="Arial"/>
          <w:b/>
          <w:spacing w:val="-2"/>
        </w:rPr>
        <w:t>c</w:t>
      </w:r>
      <w:r w:rsidRPr="007A360E">
        <w:rPr>
          <w:rFonts w:eastAsia="Arial"/>
          <w:b/>
          <w:spacing w:val="-3"/>
        </w:rPr>
        <w:t>a</w:t>
      </w:r>
      <w:r w:rsidRPr="007A360E">
        <w:rPr>
          <w:rFonts w:eastAsia="Arial"/>
          <w:b/>
          <w:spacing w:val="-4"/>
        </w:rPr>
        <w:t>s</w:t>
      </w:r>
      <w:r w:rsidRPr="007A360E">
        <w:rPr>
          <w:rFonts w:eastAsia="Arial"/>
          <w:b/>
        </w:rPr>
        <w:t>t</w:t>
      </w:r>
      <w:r w:rsidRPr="007A360E">
        <w:rPr>
          <w:rFonts w:eastAsia="Arial"/>
          <w:b/>
          <w:spacing w:val="-6"/>
        </w:rPr>
        <w:t xml:space="preserve"> </w:t>
      </w:r>
      <w:r w:rsidRPr="007A360E">
        <w:rPr>
          <w:rFonts w:eastAsia="Arial"/>
          <w:b/>
          <w:spacing w:val="-3"/>
        </w:rPr>
        <w:t>I</w:t>
      </w:r>
      <w:r w:rsidRPr="007A360E">
        <w:rPr>
          <w:rFonts w:eastAsia="Arial"/>
          <w:b/>
          <w:spacing w:val="-2"/>
        </w:rPr>
        <w:t>t</w:t>
      </w:r>
      <w:r w:rsidRPr="007A360E">
        <w:rPr>
          <w:rFonts w:eastAsia="Arial"/>
          <w:b/>
          <w:spacing w:val="-3"/>
        </w:rPr>
        <w:t>em</w:t>
      </w:r>
      <w:r w:rsidRPr="007A360E">
        <w:rPr>
          <w:rFonts w:eastAsia="Arial"/>
          <w:b/>
        </w:rPr>
        <w:t>s</w:t>
      </w:r>
      <w:r w:rsidRPr="007A360E">
        <w:rPr>
          <w:rFonts w:eastAsia="Arial"/>
          <w:b/>
          <w:spacing w:val="-7"/>
        </w:rPr>
        <w:t xml:space="preserve"> </w:t>
      </w:r>
      <w:r w:rsidRPr="007A360E">
        <w:rPr>
          <w:rFonts w:eastAsia="Arial"/>
          <w:b/>
        </w:rPr>
        <w:t>&amp;</w:t>
      </w:r>
      <w:r w:rsidRPr="007A360E">
        <w:rPr>
          <w:rFonts w:eastAsia="Arial"/>
          <w:b/>
          <w:spacing w:val="-6"/>
        </w:rPr>
        <w:t xml:space="preserve"> </w:t>
      </w:r>
      <w:r w:rsidRPr="007A360E">
        <w:rPr>
          <w:rFonts w:eastAsia="Arial"/>
          <w:b/>
          <w:spacing w:val="-2"/>
        </w:rPr>
        <w:t>W</w:t>
      </w:r>
      <w:r w:rsidRPr="007A360E">
        <w:rPr>
          <w:rFonts w:eastAsia="Arial"/>
          <w:b/>
          <w:spacing w:val="-4"/>
        </w:rPr>
        <w:t>ea</w:t>
      </w:r>
      <w:r w:rsidRPr="007A360E">
        <w:rPr>
          <w:rFonts w:eastAsia="Arial"/>
          <w:b/>
          <w:spacing w:val="-2"/>
        </w:rPr>
        <w:t>t</w:t>
      </w:r>
      <w:r w:rsidRPr="007A360E">
        <w:rPr>
          <w:rFonts w:eastAsia="Arial"/>
          <w:b/>
          <w:spacing w:val="-3"/>
        </w:rPr>
        <w:t>her</w:t>
      </w:r>
      <w:r w:rsidRPr="007A360E">
        <w:rPr>
          <w:rFonts w:eastAsia="Arial"/>
          <w:b/>
          <w:spacing w:val="-4"/>
        </w:rPr>
        <w:t xml:space="preserve"> </w:t>
      </w:r>
      <w:r w:rsidRPr="007A360E">
        <w:rPr>
          <w:rFonts w:eastAsia="Arial"/>
          <w:b/>
          <w:spacing w:val="-3"/>
        </w:rPr>
        <w:t>A</w:t>
      </w:r>
      <w:r w:rsidRPr="007A360E">
        <w:rPr>
          <w:rFonts w:eastAsia="Arial"/>
          <w:b/>
          <w:spacing w:val="-4"/>
        </w:rPr>
        <w:t>s</w:t>
      </w:r>
      <w:r w:rsidRPr="007A360E">
        <w:rPr>
          <w:rFonts w:eastAsia="Arial"/>
          <w:b/>
          <w:spacing w:val="-2"/>
        </w:rPr>
        <w:t>s</w:t>
      </w:r>
      <w:r w:rsidRPr="007A360E">
        <w:rPr>
          <w:rFonts w:eastAsia="Arial"/>
          <w:b/>
          <w:spacing w:val="-3"/>
        </w:rPr>
        <w:t>u</w:t>
      </w:r>
      <w:r w:rsidRPr="007A360E">
        <w:rPr>
          <w:rFonts w:eastAsia="Arial"/>
          <w:b/>
          <w:spacing w:val="-4"/>
        </w:rPr>
        <w:t>m</w:t>
      </w:r>
      <w:r w:rsidRPr="007A360E">
        <w:rPr>
          <w:rFonts w:eastAsia="Arial"/>
          <w:b/>
          <w:spacing w:val="-3"/>
        </w:rPr>
        <w:t>p</w:t>
      </w:r>
      <w:r w:rsidRPr="007A360E">
        <w:rPr>
          <w:rFonts w:eastAsia="Arial"/>
          <w:b/>
          <w:spacing w:val="-2"/>
        </w:rPr>
        <w:t>t</w:t>
      </w:r>
      <w:r w:rsidRPr="007A360E">
        <w:rPr>
          <w:rFonts w:eastAsia="Arial"/>
          <w:b/>
          <w:spacing w:val="-3"/>
        </w:rPr>
        <w:t>i</w:t>
      </w:r>
      <w:r w:rsidRPr="007A360E">
        <w:rPr>
          <w:rFonts w:eastAsia="Arial"/>
          <w:b/>
          <w:spacing w:val="-4"/>
        </w:rPr>
        <w:t>o</w:t>
      </w:r>
      <w:r w:rsidRPr="007A360E">
        <w:rPr>
          <w:rFonts w:eastAsia="Arial"/>
          <w:b/>
          <w:spacing w:val="-3"/>
        </w:rPr>
        <w:t>ns</w:t>
      </w:r>
    </w:p>
    <w:p w:rsidR="005A293D" w:rsidRPr="005A293D" w:rsidRDefault="00A27AB8" w:rsidP="005A293D">
      <w:pPr>
        <w:spacing w:after="0" w:line="240" w:lineRule="auto"/>
        <w:contextualSpacing/>
        <w:jc w:val="both"/>
        <w:rPr>
          <w:rFonts w:eastAsia="Arial"/>
          <w:spacing w:val="-2"/>
        </w:rPr>
      </w:pPr>
      <w:r w:rsidRPr="007A360E">
        <w:rPr>
          <w:rFonts w:eastAsia="Arial"/>
          <w:spacing w:val="-4"/>
        </w:rPr>
        <w:t>T</w:t>
      </w:r>
      <w:r w:rsidRPr="007A360E">
        <w:rPr>
          <w:rFonts w:eastAsia="Arial"/>
          <w:spacing w:val="-3"/>
        </w:rPr>
        <w:t>h</w:t>
      </w:r>
      <w:r w:rsidRPr="007A360E">
        <w:rPr>
          <w:rFonts w:eastAsia="Arial"/>
        </w:rPr>
        <w:t>e</w:t>
      </w:r>
      <w:r w:rsidRPr="007A360E">
        <w:rPr>
          <w:rFonts w:eastAsia="Arial"/>
          <w:spacing w:val="38"/>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3"/>
        </w:rPr>
        <w:t>i</w:t>
      </w:r>
      <w:r w:rsidRPr="007A360E">
        <w:rPr>
          <w:rFonts w:eastAsia="Arial"/>
          <w:spacing w:val="-4"/>
        </w:rPr>
        <w:t>za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37"/>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2"/>
        </w:rPr>
        <w:t>c</w:t>
      </w:r>
      <w:r w:rsidRPr="007A360E">
        <w:rPr>
          <w:rFonts w:eastAsia="Arial"/>
          <w:spacing w:val="-4"/>
        </w:rPr>
        <w:t>e</w:t>
      </w:r>
      <w:r w:rsidRPr="007A360E">
        <w:rPr>
          <w:rFonts w:eastAsia="Arial"/>
          <w:spacing w:val="-2"/>
        </w:rPr>
        <w:t>s</w:t>
      </w:r>
      <w:r w:rsidRPr="007A360E">
        <w:rPr>
          <w:rFonts w:eastAsia="Arial"/>
        </w:rPr>
        <w:t>s</w:t>
      </w:r>
      <w:r w:rsidRPr="007A360E">
        <w:rPr>
          <w:rFonts w:eastAsia="Arial"/>
          <w:spacing w:val="37"/>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ar</w:t>
      </w:r>
      <w:r w:rsidRPr="007A360E">
        <w:rPr>
          <w:rFonts w:eastAsia="Arial"/>
          <w:spacing w:val="-4"/>
        </w:rPr>
        <w:t>e</w:t>
      </w:r>
      <w:r w:rsidRPr="007A360E">
        <w:rPr>
          <w:rFonts w:eastAsia="Arial"/>
        </w:rPr>
        <w:t>s</w:t>
      </w:r>
      <w:r w:rsidRPr="007A360E">
        <w:rPr>
          <w:rFonts w:eastAsia="Arial"/>
          <w:spacing w:val="38"/>
        </w:rPr>
        <w:t xml:space="preserve"> </w:t>
      </w:r>
      <w:r w:rsidRPr="007A360E">
        <w:rPr>
          <w:rFonts w:eastAsia="Arial"/>
        </w:rPr>
        <w:t>a</w:t>
      </w:r>
      <w:r w:rsidRPr="007A360E">
        <w:rPr>
          <w:rFonts w:eastAsia="Arial"/>
          <w:spacing w:val="38"/>
        </w:rPr>
        <w:t xml:space="preserve"> </w:t>
      </w:r>
      <w:r w:rsidRPr="007A360E">
        <w:rPr>
          <w:rFonts w:eastAsia="Arial"/>
          <w:spacing w:val="-4"/>
        </w:rPr>
        <w:t>p</w:t>
      </w:r>
      <w:r w:rsidRPr="007A360E">
        <w:rPr>
          <w:rFonts w:eastAsia="Arial"/>
          <w:spacing w:val="-3"/>
        </w:rPr>
        <w:t>ort</w:t>
      </w:r>
      <w:r w:rsidRPr="007A360E">
        <w:rPr>
          <w:rFonts w:eastAsia="Arial"/>
          <w:spacing w:val="-2"/>
        </w:rPr>
        <w:t>f</w:t>
      </w:r>
      <w:r w:rsidRPr="007A360E">
        <w:rPr>
          <w:rFonts w:eastAsia="Arial"/>
          <w:spacing w:val="-3"/>
        </w:rPr>
        <w:t>ol</w:t>
      </w:r>
      <w:r w:rsidRPr="007A360E">
        <w:rPr>
          <w:rFonts w:eastAsia="Arial"/>
          <w:spacing w:val="-4"/>
        </w:rPr>
        <w:t>i</w:t>
      </w:r>
      <w:r w:rsidRPr="007A360E">
        <w:rPr>
          <w:rFonts w:eastAsia="Arial"/>
        </w:rPr>
        <w:t>o</w:t>
      </w:r>
      <w:r w:rsidRPr="007A360E">
        <w:rPr>
          <w:rFonts w:eastAsia="Arial"/>
          <w:spacing w:val="38"/>
        </w:rPr>
        <w:t xml:space="preserve"> </w:t>
      </w:r>
      <w:r w:rsidRPr="007A360E">
        <w:rPr>
          <w:rFonts w:eastAsia="Arial"/>
          <w:spacing w:val="-4"/>
        </w:rPr>
        <w:t>o</w:t>
      </w:r>
      <w:r w:rsidRPr="007A360E">
        <w:rPr>
          <w:rFonts w:eastAsia="Arial"/>
        </w:rPr>
        <w:t>f</w:t>
      </w:r>
      <w:r w:rsidRPr="007A360E">
        <w:rPr>
          <w:rFonts w:eastAsia="Arial"/>
          <w:spacing w:val="3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37"/>
        </w:rPr>
        <w:t xml:space="preserve"> </w:t>
      </w:r>
      <w:r w:rsidRPr="007A360E">
        <w:rPr>
          <w:rFonts w:eastAsia="Arial"/>
          <w:spacing w:val="-3"/>
        </w:rPr>
        <w:t>agai</w:t>
      </w:r>
      <w:r w:rsidRPr="007A360E">
        <w:rPr>
          <w:rFonts w:eastAsia="Arial"/>
          <w:spacing w:val="-4"/>
        </w:rPr>
        <w:t>ns</w:t>
      </w:r>
      <w:r w:rsidRPr="007A360E">
        <w:rPr>
          <w:rFonts w:eastAsia="Arial"/>
        </w:rPr>
        <w:t>t</w:t>
      </w:r>
      <w:r w:rsidRPr="007A360E">
        <w:rPr>
          <w:rFonts w:eastAsia="Arial"/>
          <w:spacing w:val="38"/>
        </w:rPr>
        <w:t xml:space="preserve"> </w:t>
      </w:r>
      <w:r w:rsidRPr="007A360E">
        <w:rPr>
          <w:rFonts w:eastAsia="Arial"/>
        </w:rPr>
        <w:t>a</w:t>
      </w:r>
      <w:r w:rsidRPr="007A360E">
        <w:rPr>
          <w:rFonts w:eastAsia="Arial"/>
          <w:spacing w:val="37"/>
        </w:rPr>
        <w:t xml:space="preserve"> </w:t>
      </w:r>
      <w:r w:rsidRPr="007A360E">
        <w:rPr>
          <w:rFonts w:eastAsia="Arial"/>
          <w:spacing w:val="-2"/>
        </w:rPr>
        <w:t>s</w:t>
      </w:r>
      <w:r w:rsidRPr="007A360E">
        <w:rPr>
          <w:rFonts w:eastAsia="Arial"/>
          <w:spacing w:val="-3"/>
        </w:rPr>
        <w:t>p</w:t>
      </w:r>
      <w:r w:rsidRPr="007A360E">
        <w:rPr>
          <w:rFonts w:eastAsia="Arial"/>
          <w:spacing w:val="-4"/>
        </w:rPr>
        <w:t>e</w:t>
      </w:r>
      <w:r w:rsidRPr="007A360E">
        <w:rPr>
          <w:rFonts w:eastAsia="Arial"/>
          <w:spacing w:val="-2"/>
        </w:rPr>
        <w:t>c</w:t>
      </w:r>
      <w:r w:rsidRPr="007A360E">
        <w:rPr>
          <w:rFonts w:eastAsia="Arial"/>
          <w:spacing w:val="-3"/>
        </w:rPr>
        <w:t>if</w:t>
      </w:r>
      <w:r w:rsidRPr="007A360E">
        <w:rPr>
          <w:rFonts w:eastAsia="Arial"/>
          <w:spacing w:val="-4"/>
        </w:rPr>
        <w:t>i</w:t>
      </w:r>
      <w:r w:rsidRPr="007A360E">
        <w:rPr>
          <w:rFonts w:eastAsia="Arial"/>
        </w:rPr>
        <w:t>c</w:t>
      </w:r>
      <w:r w:rsidRPr="007A360E">
        <w:rPr>
          <w:rFonts w:eastAsia="Arial"/>
          <w:spacing w:val="38"/>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r w:rsidR="00D02303">
        <w:rPr>
          <w:rFonts w:eastAsia="Arial"/>
        </w:rPr>
        <w:t xml:space="preserve"> </w:t>
      </w:r>
      <w:r w:rsidRPr="007A360E">
        <w:rPr>
          <w:rFonts w:eastAsia="Arial"/>
          <w:spacing w:val="-3"/>
        </w:rPr>
        <w:t>re</w:t>
      </w:r>
      <w:r w:rsidRPr="007A360E">
        <w:rPr>
          <w:rFonts w:eastAsia="Arial"/>
          <w:spacing w:val="-4"/>
        </w:rPr>
        <w:t>q</w:t>
      </w:r>
      <w:r w:rsidRPr="007A360E">
        <w:rPr>
          <w:rFonts w:eastAsia="Arial"/>
          <w:spacing w:val="-3"/>
        </w:rPr>
        <w:t>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3"/>
        </w:rPr>
        <w:t>ent</w:t>
      </w:r>
      <w:r w:rsidRPr="007A360E">
        <w:rPr>
          <w:rFonts w:eastAsia="Arial"/>
        </w:rPr>
        <w:t>.</w:t>
      </w:r>
      <w:r w:rsidRPr="007A360E">
        <w:rPr>
          <w:rFonts w:eastAsia="Arial"/>
          <w:spacing w:val="-4"/>
        </w:rPr>
        <w:t xml:space="preserve"> </w:t>
      </w:r>
      <w:r w:rsidR="00114E72" w:rsidRPr="007A360E">
        <w:rPr>
          <w:rFonts w:eastAsia="Arial"/>
          <w:spacing w:val="-3"/>
        </w:rPr>
        <w:t>SENDOUT™</w:t>
      </w:r>
      <w:r w:rsidRPr="007A360E">
        <w:rPr>
          <w:spacing w:val="4"/>
        </w:rPr>
        <w:t xml:space="preserve"> </w:t>
      </w:r>
      <w:r w:rsidRPr="007A360E">
        <w:rPr>
          <w:rFonts w:eastAsia="Arial"/>
          <w:spacing w:val="-3"/>
        </w:rPr>
        <w:t>g</w:t>
      </w:r>
      <w:r w:rsidRPr="007A360E">
        <w:rPr>
          <w:rFonts w:eastAsia="Arial"/>
          <w:spacing w:val="-4"/>
        </w:rPr>
        <w:t>e</w:t>
      </w:r>
      <w:r w:rsidRPr="007A360E">
        <w:rPr>
          <w:rFonts w:eastAsia="Arial"/>
          <w:spacing w:val="-3"/>
        </w:rPr>
        <w:t>n</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s</w:t>
      </w:r>
      <w:r w:rsidRPr="007A360E">
        <w:rPr>
          <w:rFonts w:eastAsia="Arial"/>
          <w:spacing w:val="-3"/>
        </w:rPr>
        <w:t xml:space="preserve"> </w:t>
      </w:r>
      <w:r w:rsidRPr="007A360E">
        <w:rPr>
          <w:rFonts w:eastAsia="Arial"/>
        </w:rPr>
        <w:t>a</w:t>
      </w:r>
      <w:r w:rsidRPr="007A360E">
        <w:rPr>
          <w:rFonts w:eastAsia="Arial"/>
          <w:spacing w:val="-3"/>
        </w:rPr>
        <w:t xml:space="preserve"> </w:t>
      </w:r>
      <w:r w:rsidRPr="007A360E">
        <w:rPr>
          <w:rFonts w:eastAsia="Arial"/>
          <w:spacing w:val="-4"/>
        </w:rPr>
        <w:t>d</w:t>
      </w:r>
      <w:r w:rsidRPr="007A360E">
        <w:rPr>
          <w:rFonts w:eastAsia="Arial"/>
          <w:spacing w:val="-3"/>
        </w:rPr>
        <w:t>ail</w:t>
      </w:r>
      <w:r w:rsidRPr="007A360E">
        <w:rPr>
          <w:rFonts w:eastAsia="Arial"/>
        </w:rPr>
        <w:t>y</w:t>
      </w:r>
      <w:r w:rsidRPr="007A360E">
        <w:rPr>
          <w:rFonts w:eastAsia="Arial"/>
          <w:spacing w:val="-4"/>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5"/>
        </w:rPr>
        <w:t xml:space="preserve"> </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spacing w:val="-3"/>
        </w:rPr>
        <w:t>e</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rPr>
        <w:t>t</w:t>
      </w:r>
      <w:r w:rsidRPr="007A360E">
        <w:rPr>
          <w:rFonts w:eastAsia="Arial"/>
          <w:spacing w:val="-4"/>
        </w:rPr>
        <w:t xml:space="preserve"> </w:t>
      </w:r>
      <w:r w:rsidRPr="007A360E">
        <w:rPr>
          <w:rFonts w:eastAsia="Arial"/>
          <w:spacing w:val="-3"/>
        </w:rPr>
        <w:t>b</w:t>
      </w:r>
      <w:r w:rsidRPr="007A360E">
        <w:rPr>
          <w:rFonts w:eastAsia="Arial"/>
        </w:rPr>
        <w:t>y</w:t>
      </w:r>
      <w:r w:rsidRPr="007A360E">
        <w:rPr>
          <w:rFonts w:eastAsia="Arial"/>
          <w:spacing w:val="-4"/>
        </w:rPr>
        <w:t xml:space="preserve"> </w:t>
      </w:r>
      <w:r w:rsidRPr="007A360E">
        <w:rPr>
          <w:rFonts w:eastAsia="Arial"/>
          <w:spacing w:val="-2"/>
        </w:rPr>
        <w:t>c</w:t>
      </w:r>
      <w:r w:rsidRPr="007A360E">
        <w:rPr>
          <w:rFonts w:eastAsia="Arial"/>
          <w:spacing w:val="-3"/>
        </w:rPr>
        <w:t>omb</w:t>
      </w:r>
      <w:r w:rsidRPr="007A360E">
        <w:rPr>
          <w:rFonts w:eastAsia="Arial"/>
          <w:spacing w:val="-4"/>
        </w:rPr>
        <w:t>i</w:t>
      </w:r>
      <w:r w:rsidRPr="007A360E">
        <w:rPr>
          <w:rFonts w:eastAsia="Arial"/>
          <w:spacing w:val="-3"/>
        </w:rPr>
        <w:t>nin</w:t>
      </w:r>
      <w:r w:rsidRPr="007A360E">
        <w:rPr>
          <w:rFonts w:eastAsia="Arial"/>
        </w:rPr>
        <w:t>g</w:t>
      </w:r>
      <w:r w:rsidRPr="007A360E">
        <w:rPr>
          <w:rFonts w:eastAsia="Arial"/>
          <w:spacing w:val="-3"/>
        </w:rPr>
        <w:t xml:space="preserve"> </w:t>
      </w:r>
      <w:r w:rsidRPr="007A360E">
        <w:rPr>
          <w:rFonts w:eastAsia="Arial"/>
          <w:spacing w:val="-4"/>
        </w:rPr>
        <w:t>b</w:t>
      </w:r>
      <w:r w:rsidRPr="007A360E">
        <w:rPr>
          <w:rFonts w:eastAsia="Arial"/>
          <w:spacing w:val="-3"/>
        </w:rPr>
        <w:t>a</w:t>
      </w:r>
      <w:r w:rsidRPr="007A360E">
        <w:rPr>
          <w:rFonts w:eastAsia="Arial"/>
          <w:spacing w:val="-4"/>
        </w:rPr>
        <w:t>s</w:t>
      </w:r>
      <w:r w:rsidRPr="007A360E">
        <w:rPr>
          <w:rFonts w:eastAsia="Arial"/>
        </w:rPr>
        <w:t>e</w:t>
      </w:r>
      <w:r w:rsidRPr="007A360E">
        <w:rPr>
          <w:rFonts w:eastAsia="Arial"/>
          <w:spacing w:val="-3"/>
        </w:rPr>
        <w:t xml:space="preserve"> lo</w:t>
      </w:r>
      <w:r w:rsidRPr="007A360E">
        <w:rPr>
          <w:rFonts w:eastAsia="Arial"/>
          <w:spacing w:val="-4"/>
        </w:rPr>
        <w:t>a</w:t>
      </w:r>
      <w:r w:rsidRPr="007A360E">
        <w:rPr>
          <w:rFonts w:eastAsia="Arial"/>
        </w:rPr>
        <w:t>d</w:t>
      </w:r>
      <w:r w:rsidRPr="007A360E">
        <w:rPr>
          <w:rFonts w:eastAsia="Arial"/>
          <w:spacing w:val="-3"/>
        </w:rPr>
        <w:t xml:space="preserve"> a</w:t>
      </w:r>
      <w:r w:rsidRPr="007A360E">
        <w:rPr>
          <w:rFonts w:eastAsia="Arial"/>
          <w:spacing w:val="-4"/>
        </w:rPr>
        <w:t xml:space="preserve">nd </w:t>
      </w:r>
      <w:r w:rsidRPr="007A360E">
        <w:rPr>
          <w:rFonts w:eastAsia="Arial"/>
          <w:spacing w:val="-3"/>
        </w:rPr>
        <w:t>t</w:t>
      </w:r>
      <w:r w:rsidRPr="007A360E">
        <w:rPr>
          <w:rFonts w:eastAsia="Arial"/>
          <w:spacing w:val="-4"/>
        </w:rPr>
        <w:t>e</w:t>
      </w:r>
      <w:r w:rsidRPr="007A360E">
        <w:rPr>
          <w:rFonts w:eastAsia="Arial"/>
          <w:spacing w:val="-2"/>
        </w:rPr>
        <w:t>m</w:t>
      </w:r>
      <w:r w:rsidRPr="007A360E">
        <w:rPr>
          <w:rFonts w:eastAsia="Arial"/>
          <w:spacing w:val="-4"/>
        </w:rPr>
        <w:t>pe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rPr>
        <w:t xml:space="preserve">e </w:t>
      </w:r>
      <w:r w:rsidRPr="007A360E">
        <w:rPr>
          <w:rFonts w:eastAsia="Arial"/>
          <w:spacing w:val="-2"/>
        </w:rPr>
        <w:t>s</w:t>
      </w:r>
      <w:r w:rsidRPr="007A360E">
        <w:rPr>
          <w:rFonts w:eastAsia="Arial"/>
          <w:spacing w:val="-3"/>
        </w:rPr>
        <w:t>e</w:t>
      </w:r>
      <w:r w:rsidRPr="007A360E">
        <w:rPr>
          <w:rFonts w:eastAsia="Arial"/>
          <w:spacing w:val="-4"/>
        </w:rPr>
        <w:t>n</w:t>
      </w:r>
      <w:r w:rsidRPr="007A360E">
        <w:rPr>
          <w:rFonts w:eastAsia="Arial"/>
          <w:spacing w:val="-2"/>
        </w:rPr>
        <w:t>s</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2"/>
        </w:rPr>
        <w:t>v</w:t>
      </w:r>
      <w:r w:rsidRPr="007A360E">
        <w:rPr>
          <w:rFonts w:eastAsia="Arial"/>
        </w:rPr>
        <w:t>e</w:t>
      </w:r>
      <w:r w:rsidRPr="007A360E">
        <w:rPr>
          <w:rFonts w:eastAsia="Arial"/>
          <w:spacing w:val="1"/>
        </w:rPr>
        <w:t xml:space="preserve"> </w:t>
      </w:r>
      <w:r w:rsidRPr="007A360E">
        <w:rPr>
          <w:rFonts w:eastAsia="Arial"/>
          <w:spacing w:val="-4"/>
        </w:rPr>
        <w:t>u</w:t>
      </w:r>
      <w:r w:rsidRPr="007A360E">
        <w:rPr>
          <w:rFonts w:eastAsia="Arial"/>
          <w:spacing w:val="-2"/>
        </w:rPr>
        <w:t>s</w:t>
      </w:r>
      <w:r w:rsidRPr="007A360E">
        <w:rPr>
          <w:rFonts w:eastAsia="Arial"/>
          <w:spacing w:val="-3"/>
        </w:rPr>
        <w:t>a</w:t>
      </w:r>
      <w:r w:rsidRPr="007A360E">
        <w:rPr>
          <w:rFonts w:eastAsia="Arial"/>
          <w:spacing w:val="-4"/>
        </w:rPr>
        <w:t>g</w:t>
      </w:r>
      <w:r w:rsidRPr="007A360E">
        <w:rPr>
          <w:rFonts w:eastAsia="Arial"/>
        </w:rPr>
        <w:t>e</w:t>
      </w:r>
      <w:r w:rsidRPr="007A360E">
        <w:rPr>
          <w:rFonts w:eastAsia="Arial"/>
          <w:spacing w:val="1"/>
        </w:rPr>
        <w:t xml:space="preserve"> </w:t>
      </w:r>
      <w:r w:rsidRPr="007A360E">
        <w:rPr>
          <w:rFonts w:eastAsia="Arial"/>
          <w:spacing w:val="-3"/>
        </w:rPr>
        <w:t>fa</w:t>
      </w:r>
      <w:r w:rsidRPr="007A360E">
        <w:rPr>
          <w:rFonts w:eastAsia="Arial"/>
          <w:spacing w:val="-4"/>
        </w:rPr>
        <w:t>c</w:t>
      </w:r>
      <w:r w:rsidRPr="007A360E">
        <w:rPr>
          <w:rFonts w:eastAsia="Arial"/>
          <w:spacing w:val="-2"/>
        </w:rPr>
        <w:t>t</w:t>
      </w:r>
      <w:r w:rsidRPr="007A360E">
        <w:rPr>
          <w:rFonts w:eastAsia="Arial"/>
          <w:spacing w:val="-3"/>
        </w:rPr>
        <w:t>o</w:t>
      </w:r>
      <w:r w:rsidRPr="007A360E">
        <w:rPr>
          <w:rFonts w:eastAsia="Arial"/>
        </w:rPr>
        <w:t>r</w:t>
      </w:r>
      <w:r w:rsidRPr="007A360E">
        <w:rPr>
          <w:rFonts w:eastAsia="Arial"/>
          <w:spacing w:val="1"/>
        </w:rPr>
        <w:t xml:space="preserve"> </w:t>
      </w:r>
      <w:r w:rsidRPr="007A360E">
        <w:rPr>
          <w:rFonts w:eastAsia="Arial"/>
          <w:spacing w:val="-3"/>
        </w:rPr>
        <w:t>in</w:t>
      </w:r>
      <w:r w:rsidRPr="007A360E">
        <w:rPr>
          <w:rFonts w:eastAsia="Arial"/>
          <w:spacing w:val="-4"/>
        </w:rPr>
        <w:t>p</w:t>
      </w:r>
      <w:r w:rsidRPr="007A360E">
        <w:rPr>
          <w:rFonts w:eastAsia="Arial"/>
          <w:spacing w:val="-3"/>
        </w:rPr>
        <w:t>ut</w:t>
      </w:r>
      <w:r w:rsidRPr="007A360E">
        <w:rPr>
          <w:rFonts w:eastAsia="Arial"/>
        </w:rPr>
        <w:t>s</w:t>
      </w:r>
      <w:r w:rsidRPr="007A360E">
        <w:rPr>
          <w:rFonts w:eastAsia="Arial"/>
          <w:spacing w:val="2"/>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rPr>
        <w:t xml:space="preserve">a </w:t>
      </w:r>
      <w:r w:rsidRPr="007A360E">
        <w:rPr>
          <w:rFonts w:eastAsia="Arial"/>
          <w:spacing w:val="-2"/>
        </w:rPr>
        <w:t>s</w:t>
      </w:r>
      <w:r w:rsidRPr="007A360E">
        <w:rPr>
          <w:rFonts w:eastAsia="Arial"/>
          <w:spacing w:val="-3"/>
        </w:rPr>
        <w:t>p</w:t>
      </w:r>
      <w:r w:rsidRPr="007A360E">
        <w:rPr>
          <w:rFonts w:eastAsia="Arial"/>
          <w:spacing w:val="-4"/>
        </w:rPr>
        <w:t>e</w:t>
      </w:r>
      <w:r w:rsidRPr="007A360E">
        <w:rPr>
          <w:rFonts w:eastAsia="Arial"/>
          <w:spacing w:val="-2"/>
        </w:rPr>
        <w:t>c</w:t>
      </w:r>
      <w:r w:rsidRPr="007A360E">
        <w:rPr>
          <w:rFonts w:eastAsia="Arial"/>
          <w:spacing w:val="-4"/>
        </w:rPr>
        <w:t>i</w:t>
      </w:r>
      <w:r w:rsidRPr="007A360E">
        <w:rPr>
          <w:rFonts w:eastAsia="Arial"/>
          <w:spacing w:val="-2"/>
        </w:rPr>
        <w:t>f</w:t>
      </w:r>
      <w:r w:rsidRPr="007A360E">
        <w:rPr>
          <w:rFonts w:eastAsia="Arial"/>
          <w:spacing w:val="-3"/>
        </w:rPr>
        <w:t>ie</w:t>
      </w:r>
      <w:r w:rsidRPr="007A360E">
        <w:rPr>
          <w:rFonts w:eastAsia="Arial"/>
        </w:rPr>
        <w:t>d</w:t>
      </w:r>
      <w:r w:rsidRPr="007A360E">
        <w:rPr>
          <w:rFonts w:eastAsia="Arial"/>
          <w:spacing w:val="1"/>
        </w:rPr>
        <w:t xml:space="preserve"> </w:t>
      </w:r>
      <w:r w:rsidRPr="007A360E">
        <w:rPr>
          <w:rFonts w:eastAsia="Arial"/>
          <w:spacing w:val="-4"/>
        </w:rPr>
        <w:t>d</w:t>
      </w:r>
      <w:r w:rsidRPr="007A360E">
        <w:rPr>
          <w:rFonts w:eastAsia="Arial"/>
          <w:spacing w:val="-3"/>
        </w:rPr>
        <w:t>ail</w:t>
      </w:r>
      <w:r w:rsidRPr="007A360E">
        <w:rPr>
          <w:rFonts w:eastAsia="Arial"/>
        </w:rPr>
        <w:t xml:space="preserve">y </w:t>
      </w:r>
      <w:r w:rsidRPr="007A360E">
        <w:rPr>
          <w:rFonts w:eastAsia="Arial"/>
          <w:spacing w:val="-2"/>
        </w:rPr>
        <w:t>t</w:t>
      </w:r>
      <w:r w:rsidRPr="007A360E">
        <w:rPr>
          <w:rFonts w:eastAsia="Arial"/>
          <w:spacing w:val="-4"/>
        </w:rPr>
        <w:t>e</w:t>
      </w:r>
      <w:r w:rsidRPr="007A360E">
        <w:rPr>
          <w:rFonts w:eastAsia="Arial"/>
          <w:spacing w:val="-2"/>
        </w:rPr>
        <w:t>m</w:t>
      </w:r>
      <w:r w:rsidRPr="007A360E">
        <w:rPr>
          <w:rFonts w:eastAsia="Arial"/>
          <w:spacing w:val="-4"/>
        </w:rPr>
        <w:t>p</w:t>
      </w:r>
      <w:r w:rsidRPr="007A360E">
        <w:rPr>
          <w:rFonts w:eastAsia="Arial"/>
          <w:spacing w:val="-3"/>
        </w:rPr>
        <w:t>er</w:t>
      </w:r>
      <w:r w:rsidRPr="007A360E">
        <w:rPr>
          <w:rFonts w:eastAsia="Arial"/>
          <w:spacing w:val="-4"/>
        </w:rPr>
        <w:t>a</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1"/>
        </w:rPr>
        <w:t xml:space="preserve"> </w:t>
      </w:r>
      <w:r w:rsidRPr="007A360E">
        <w:rPr>
          <w:rFonts w:eastAsia="Arial"/>
          <w:spacing w:val="-3"/>
        </w:rPr>
        <w:t>patt</w:t>
      </w:r>
      <w:r w:rsidRPr="007A360E">
        <w:rPr>
          <w:rFonts w:eastAsia="Arial"/>
          <w:spacing w:val="-4"/>
        </w:rPr>
        <w:t>e</w:t>
      </w:r>
      <w:r w:rsidRPr="007A360E">
        <w:rPr>
          <w:rFonts w:eastAsia="Arial"/>
          <w:spacing w:val="-2"/>
        </w:rPr>
        <w:t>r</w:t>
      </w:r>
      <w:r w:rsidRPr="007A360E">
        <w:rPr>
          <w:rFonts w:eastAsia="Arial"/>
        </w:rPr>
        <w:t>n</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3"/>
        </w:rPr>
        <w:t>p</w:t>
      </w:r>
      <w:r w:rsidRPr="007A360E">
        <w:rPr>
          <w:rFonts w:eastAsia="Arial"/>
          <w:spacing w:val="-4"/>
        </w:rPr>
        <w:t>u</w:t>
      </w:r>
      <w:r w:rsidRPr="007A360E">
        <w:rPr>
          <w:rFonts w:eastAsia="Arial"/>
          <w:spacing w:val="-3"/>
        </w:rPr>
        <w:t>t</w:t>
      </w:r>
      <w:r w:rsidRPr="007A360E">
        <w:rPr>
          <w:rFonts w:eastAsia="Arial"/>
        </w:rPr>
        <w:t xml:space="preserve">. </w:t>
      </w:r>
      <w:r w:rsidR="005A293D">
        <w:rPr>
          <w:rFonts w:eastAsia="Arial"/>
        </w:rPr>
        <w:t>Using the LFM application as the source, 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4"/>
        </w:rPr>
        <w:t>c</w:t>
      </w:r>
      <w:r w:rsidRPr="007A360E">
        <w:rPr>
          <w:rFonts w:eastAsia="Arial"/>
          <w:spacing w:val="-3"/>
        </w:rPr>
        <w:t>ompa</w:t>
      </w:r>
      <w:r w:rsidRPr="007A360E">
        <w:rPr>
          <w:rFonts w:eastAsia="Arial"/>
          <w:spacing w:val="-4"/>
        </w:rPr>
        <w:t>n</w:t>
      </w:r>
      <w:r w:rsidRPr="007A360E">
        <w:rPr>
          <w:rFonts w:eastAsia="Arial"/>
        </w:rPr>
        <w:t>y</w:t>
      </w:r>
      <w:r w:rsidRPr="007A360E">
        <w:rPr>
          <w:rFonts w:eastAsia="Arial"/>
          <w:spacing w:val="2"/>
        </w:rPr>
        <w:t xml:space="preserve"> </w:t>
      </w:r>
      <w:r w:rsidRPr="007A360E">
        <w:rPr>
          <w:rFonts w:eastAsia="Arial"/>
          <w:spacing w:val="-3"/>
        </w:rPr>
        <w:t>d</w:t>
      </w:r>
      <w:r w:rsidRPr="007A360E">
        <w:rPr>
          <w:rFonts w:eastAsia="Arial"/>
          <w:spacing w:val="-4"/>
        </w:rPr>
        <w:t>e</w:t>
      </w:r>
      <w:r w:rsidRPr="007A360E">
        <w:rPr>
          <w:rFonts w:eastAsia="Arial"/>
          <w:spacing w:val="-2"/>
        </w:rPr>
        <w:t>v</w:t>
      </w:r>
      <w:r w:rsidRPr="007A360E">
        <w:rPr>
          <w:rFonts w:eastAsia="Arial"/>
          <w:spacing w:val="-3"/>
        </w:rPr>
        <w:t>el</w:t>
      </w:r>
      <w:r w:rsidRPr="007A360E">
        <w:rPr>
          <w:rFonts w:eastAsia="Arial"/>
          <w:spacing w:val="-4"/>
        </w:rPr>
        <w:t>o</w:t>
      </w:r>
      <w:r w:rsidRPr="007A360E">
        <w:rPr>
          <w:rFonts w:eastAsia="Arial"/>
          <w:spacing w:val="-3"/>
        </w:rPr>
        <w:t>p</w:t>
      </w:r>
      <w:r w:rsidRPr="007A360E">
        <w:rPr>
          <w:rFonts w:eastAsia="Arial"/>
        </w:rPr>
        <w:t xml:space="preserve">s </w:t>
      </w:r>
      <w:r w:rsidRPr="007A360E">
        <w:rPr>
          <w:rFonts w:eastAsia="Arial"/>
          <w:spacing w:val="-3"/>
        </w:rPr>
        <w:t>u</w:t>
      </w:r>
      <w:r w:rsidRPr="007A360E">
        <w:rPr>
          <w:rFonts w:eastAsia="Arial"/>
          <w:spacing w:val="-2"/>
        </w:rPr>
        <w:t>s</w:t>
      </w:r>
      <w:r w:rsidRPr="007A360E">
        <w:rPr>
          <w:rFonts w:eastAsia="Arial"/>
          <w:spacing w:val="-4"/>
        </w:rPr>
        <w:t>a</w:t>
      </w:r>
      <w:r w:rsidRPr="007A360E">
        <w:rPr>
          <w:rFonts w:eastAsia="Arial"/>
          <w:spacing w:val="-3"/>
        </w:rPr>
        <w:t>g</w:t>
      </w:r>
      <w:r w:rsidRPr="007A360E">
        <w:rPr>
          <w:rFonts w:eastAsia="Arial"/>
        </w:rPr>
        <w:t xml:space="preserve">e </w:t>
      </w:r>
      <w:r w:rsidRPr="007A360E">
        <w:rPr>
          <w:rFonts w:eastAsia="Arial"/>
          <w:spacing w:val="-2"/>
        </w:rPr>
        <w:t>f</w:t>
      </w:r>
      <w:r w:rsidRPr="007A360E">
        <w:rPr>
          <w:rFonts w:eastAsia="Arial"/>
          <w:spacing w:val="-3"/>
        </w:rPr>
        <w:t>a</w:t>
      </w:r>
      <w:r w:rsidRPr="007A360E">
        <w:rPr>
          <w:rFonts w:eastAsia="Arial"/>
          <w:spacing w:val="-4"/>
        </w:rPr>
        <w:t>c</w:t>
      </w:r>
      <w:r w:rsidRPr="007A360E">
        <w:rPr>
          <w:rFonts w:eastAsia="Arial"/>
          <w:spacing w:val="-3"/>
        </w:rPr>
        <w:t>t</w:t>
      </w:r>
      <w:r w:rsidRPr="007A360E">
        <w:rPr>
          <w:rFonts w:eastAsia="Arial"/>
          <w:spacing w:val="-4"/>
        </w:rPr>
        <w:t>o</w:t>
      </w:r>
      <w:r w:rsidRPr="007A360E">
        <w:rPr>
          <w:rFonts w:eastAsia="Arial"/>
          <w:spacing w:val="-2"/>
        </w:rPr>
        <w:t>r</w:t>
      </w:r>
      <w:r w:rsidRPr="007A360E">
        <w:rPr>
          <w:rFonts w:eastAsia="Arial"/>
        </w:rPr>
        <w:t xml:space="preserve">s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2"/>
        </w:rPr>
        <w:t xml:space="preserve"> </w:t>
      </w:r>
      <w:r w:rsidRPr="007A360E">
        <w:rPr>
          <w:rFonts w:eastAsia="Arial"/>
          <w:spacing w:val="-3"/>
        </w:rPr>
        <w:t>e</w:t>
      </w:r>
      <w:r w:rsidRPr="007A360E">
        <w:rPr>
          <w:rFonts w:eastAsia="Arial"/>
          <w:spacing w:val="-4"/>
        </w:rPr>
        <w:t>a</w:t>
      </w:r>
      <w:r w:rsidRPr="007A360E">
        <w:rPr>
          <w:rFonts w:eastAsia="Arial"/>
          <w:spacing w:val="-2"/>
        </w:rPr>
        <w:t>c</w:t>
      </w:r>
      <w:r w:rsidRPr="007A360E">
        <w:rPr>
          <w:rFonts w:eastAsia="Arial"/>
        </w:rPr>
        <w:t>h</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005A293D">
        <w:rPr>
          <w:rFonts w:eastAsia="Arial"/>
          <w:spacing w:val="1"/>
        </w:rPr>
        <w:t xml:space="preserve">55 </w:t>
      </w:r>
      <w:r w:rsidR="003E05C4">
        <w:rPr>
          <w:rFonts w:eastAsia="Arial"/>
          <w:spacing w:val="-4"/>
        </w:rPr>
        <w:t>CityGate</w:t>
      </w:r>
      <w:r w:rsidR="005A293D">
        <w:rPr>
          <w:rFonts w:eastAsia="Arial"/>
          <w:spacing w:val="-4"/>
        </w:rPr>
        <w:t>/</w:t>
      </w:r>
      <w:r w:rsidR="003E05C4">
        <w:rPr>
          <w:rFonts w:eastAsia="Arial"/>
          <w:spacing w:val="-4"/>
        </w:rPr>
        <w:t>CityGate</w:t>
      </w:r>
      <w:r w:rsidR="005A293D">
        <w:rPr>
          <w:rFonts w:eastAsia="Arial"/>
          <w:spacing w:val="-4"/>
        </w:rPr>
        <w:t xml:space="preserve"> loops</w:t>
      </w:r>
      <w:r w:rsidRPr="007A360E">
        <w:rPr>
          <w:rFonts w:eastAsia="Arial"/>
          <w:spacing w:val="2"/>
        </w:rPr>
        <w:t xml:space="preserve"> </w:t>
      </w:r>
      <w:r w:rsidRPr="007A360E">
        <w:rPr>
          <w:rFonts w:eastAsia="Arial"/>
          <w:spacing w:val="-4"/>
        </w:rPr>
        <w:t>s</w:t>
      </w:r>
      <w:r w:rsidRPr="007A360E">
        <w:rPr>
          <w:rFonts w:eastAsia="Arial"/>
          <w:spacing w:val="-3"/>
        </w:rPr>
        <w:t>how</w:t>
      </w:r>
      <w:r w:rsidRPr="007A360E">
        <w:rPr>
          <w:rFonts w:eastAsia="Arial"/>
        </w:rPr>
        <w:t xml:space="preserve">n </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3"/>
        </w:rPr>
        <w:t>Fi</w:t>
      </w:r>
      <w:r w:rsidRPr="007A360E">
        <w:rPr>
          <w:rFonts w:eastAsia="Arial"/>
          <w:spacing w:val="-4"/>
        </w:rPr>
        <w:t>g</w:t>
      </w:r>
      <w:r w:rsidRPr="007A360E">
        <w:rPr>
          <w:rFonts w:eastAsia="Arial"/>
          <w:spacing w:val="-3"/>
        </w:rPr>
        <w:t>ur</w:t>
      </w:r>
      <w:r w:rsidRPr="007A360E">
        <w:rPr>
          <w:rFonts w:eastAsia="Arial"/>
        </w:rPr>
        <w:t>e</w:t>
      </w:r>
      <w:r w:rsidRPr="007A360E">
        <w:rPr>
          <w:rFonts w:eastAsia="Arial"/>
          <w:spacing w:val="1"/>
        </w:rPr>
        <w:t xml:space="preserve"> </w:t>
      </w:r>
      <w:r w:rsidRPr="007A360E">
        <w:rPr>
          <w:rFonts w:eastAsia="Arial"/>
          <w:spacing w:val="-4"/>
        </w:rPr>
        <w:t>7</w:t>
      </w:r>
      <w:r w:rsidRPr="007A360E">
        <w:rPr>
          <w:rFonts w:eastAsia="Arial"/>
          <w:spacing w:val="-2"/>
        </w:rPr>
        <w:t>-</w:t>
      </w:r>
      <w:r w:rsidRPr="007A360E">
        <w:rPr>
          <w:rFonts w:eastAsia="Arial"/>
          <w:spacing w:val="-4"/>
        </w:rPr>
        <w:t>A</w:t>
      </w:r>
      <w:r w:rsidR="00270213" w:rsidRPr="007A360E">
        <w:rPr>
          <w:rFonts w:eastAsia="Arial"/>
        </w:rPr>
        <w:t>;</w:t>
      </w:r>
      <w:r w:rsidRPr="007A360E">
        <w:rPr>
          <w:rFonts w:eastAsia="Arial"/>
          <w:spacing w:val="1"/>
        </w:rPr>
        <w:t xml:space="preserve"> </w:t>
      </w:r>
      <w:r w:rsidR="005A293D" w:rsidRPr="005A293D">
        <w:rPr>
          <w:rFonts w:eastAsia="Arial"/>
          <w:spacing w:val="1"/>
        </w:rPr>
        <w:t xml:space="preserve">Cascade has a total of 76 </w:t>
      </w:r>
      <w:r w:rsidR="003E05C4">
        <w:rPr>
          <w:rFonts w:eastAsia="Arial"/>
          <w:spacing w:val="1"/>
        </w:rPr>
        <w:t>CityGate</w:t>
      </w:r>
      <w:r w:rsidR="005A293D" w:rsidRPr="005A293D">
        <w:rPr>
          <w:rFonts w:eastAsia="Arial"/>
          <w:spacing w:val="1"/>
        </w:rPr>
        <w:t>s</w:t>
      </w:r>
      <w:r w:rsidR="005A293D">
        <w:rPr>
          <w:rFonts w:eastAsia="Arial"/>
          <w:spacing w:val="1"/>
        </w:rPr>
        <w:t>.</w:t>
      </w:r>
      <w:r w:rsidR="005A293D" w:rsidRPr="005A293D">
        <w:rPr>
          <w:rFonts w:eastAsia="Arial"/>
          <w:spacing w:val="1"/>
        </w:rPr>
        <w:t xml:space="preserve"> Two currently have no flow, nine that only feed non-core customers, and 65 that have at least one core customer behind it.  Of the 65 </w:t>
      </w:r>
      <w:r w:rsidR="003E05C4">
        <w:rPr>
          <w:rFonts w:eastAsia="Arial"/>
          <w:spacing w:val="1"/>
        </w:rPr>
        <w:t>CityGate</w:t>
      </w:r>
      <w:r w:rsidR="005A293D" w:rsidRPr="005A293D">
        <w:rPr>
          <w:rFonts w:eastAsia="Arial"/>
          <w:spacing w:val="1"/>
        </w:rPr>
        <w:t xml:space="preserve">s that serve core customers, 18 </w:t>
      </w:r>
      <w:r w:rsidR="003E05C4">
        <w:rPr>
          <w:rFonts w:eastAsia="Arial"/>
          <w:spacing w:val="1"/>
        </w:rPr>
        <w:t>CityGate</w:t>
      </w:r>
      <w:r w:rsidR="005A293D" w:rsidRPr="005A293D">
        <w:rPr>
          <w:rFonts w:eastAsia="Arial"/>
          <w:spacing w:val="1"/>
        </w:rPr>
        <w:t xml:space="preserve">s are grouped into 8 different loops. </w:t>
      </w:r>
      <w:r w:rsidR="005A293D">
        <w:rPr>
          <w:rFonts w:eastAsia="Arial"/>
          <w:spacing w:val="1"/>
        </w:rPr>
        <w:t>The SENDOUT model is built fr</w:t>
      </w:r>
      <w:r w:rsidR="005A293D" w:rsidRPr="005A293D">
        <w:rPr>
          <w:rFonts w:eastAsia="Arial"/>
          <w:spacing w:val="-2"/>
        </w:rPr>
        <w:t xml:space="preserve">om the </w:t>
      </w:r>
      <w:r w:rsidR="003E05C4">
        <w:rPr>
          <w:rFonts w:eastAsia="Arial"/>
          <w:spacing w:val="-2"/>
        </w:rPr>
        <w:t>CityGate</w:t>
      </w:r>
      <w:r w:rsidR="005A293D" w:rsidRPr="005A293D">
        <w:rPr>
          <w:rFonts w:eastAsia="Arial"/>
          <w:spacing w:val="-2"/>
        </w:rPr>
        <w:t xml:space="preserve"> level up as it is the smallest level at which there is a high degree of consistency and availability of raw data. This is a change of methodology from previous years where </w:t>
      </w:r>
      <w:r w:rsidR="003E05C4">
        <w:rPr>
          <w:rFonts w:eastAsia="Arial"/>
          <w:spacing w:val="-2"/>
        </w:rPr>
        <w:t xml:space="preserve">SENDOUT </w:t>
      </w:r>
      <w:r w:rsidR="005A293D" w:rsidRPr="005A293D">
        <w:rPr>
          <w:rFonts w:eastAsia="Arial"/>
          <w:spacing w:val="-2"/>
        </w:rPr>
        <w:t xml:space="preserve">models were built from the district or zonal level. The </w:t>
      </w:r>
      <w:r w:rsidR="003E05C4">
        <w:rPr>
          <w:rFonts w:eastAsia="Arial"/>
          <w:spacing w:val="-2"/>
        </w:rPr>
        <w:t>CityGate</w:t>
      </w:r>
      <w:r w:rsidR="005A293D" w:rsidRPr="005A293D">
        <w:rPr>
          <w:rFonts w:eastAsia="Arial"/>
          <w:spacing w:val="-2"/>
        </w:rPr>
        <w:t xml:space="preserve"> results are rolled up into zones and districts which segregate Cascade’s system based on pipelines and weather (see Appendix C).</w:t>
      </w:r>
    </w:p>
    <w:p w:rsidR="005A43A6" w:rsidRDefault="005A43A6">
      <w:pPr>
        <w:spacing w:before="16" w:after="0" w:line="240" w:lineRule="auto"/>
        <w:contextualSpacing/>
        <w:jc w:val="both"/>
        <w:rPr>
          <w:sz w:val="26"/>
          <w:szCs w:val="26"/>
        </w:rPr>
      </w:pPr>
    </w:p>
    <w:p w:rsidR="005A43A6" w:rsidRDefault="00A27AB8" w:rsidP="00B23C6D">
      <w:pPr>
        <w:spacing w:before="29" w:after="120" w:line="240" w:lineRule="auto"/>
        <w:ind w:left="90" w:right="90"/>
        <w:contextualSpacing/>
        <w:jc w:val="both"/>
        <w:rPr>
          <w:rFonts w:eastAsia="Arial"/>
          <w:b/>
        </w:rPr>
      </w:pPr>
      <w:r w:rsidRPr="007A360E">
        <w:rPr>
          <w:rFonts w:eastAsia="Arial"/>
          <w:b/>
          <w:spacing w:val="-3"/>
        </w:rPr>
        <w:t>De</w:t>
      </w:r>
      <w:r w:rsidRPr="007A360E">
        <w:rPr>
          <w:rFonts w:eastAsia="Arial"/>
          <w:b/>
          <w:spacing w:val="-4"/>
        </w:rPr>
        <w:t>m</w:t>
      </w:r>
      <w:r w:rsidRPr="007A360E">
        <w:rPr>
          <w:rFonts w:eastAsia="Arial"/>
          <w:b/>
          <w:spacing w:val="-3"/>
        </w:rPr>
        <w:t>and Si</w:t>
      </w:r>
      <w:r w:rsidRPr="007A360E">
        <w:rPr>
          <w:rFonts w:eastAsia="Arial"/>
          <w:b/>
          <w:spacing w:val="-4"/>
        </w:rPr>
        <w:t>d</w:t>
      </w:r>
      <w:r w:rsidRPr="007A360E">
        <w:rPr>
          <w:rFonts w:eastAsia="Arial"/>
          <w:b/>
        </w:rPr>
        <w:t>e</w:t>
      </w:r>
      <w:r w:rsidRPr="007A360E">
        <w:rPr>
          <w:rFonts w:eastAsia="Arial"/>
          <w:b/>
          <w:spacing w:val="-6"/>
        </w:rPr>
        <w:t xml:space="preserve"> </w:t>
      </w:r>
      <w:r w:rsidRPr="007A360E">
        <w:rPr>
          <w:rFonts w:eastAsia="Arial"/>
          <w:b/>
          <w:spacing w:val="-3"/>
        </w:rPr>
        <w:t>A</w:t>
      </w:r>
      <w:r w:rsidRPr="007A360E">
        <w:rPr>
          <w:rFonts w:eastAsia="Arial"/>
          <w:b/>
          <w:spacing w:val="-4"/>
        </w:rPr>
        <w:t>l</w:t>
      </w:r>
      <w:r w:rsidRPr="007A360E">
        <w:rPr>
          <w:rFonts w:eastAsia="Arial"/>
          <w:b/>
          <w:spacing w:val="-2"/>
        </w:rPr>
        <w:t>t</w:t>
      </w:r>
      <w:r w:rsidRPr="007A360E">
        <w:rPr>
          <w:rFonts w:eastAsia="Arial"/>
          <w:b/>
          <w:spacing w:val="-4"/>
        </w:rPr>
        <w:t>e</w:t>
      </w:r>
      <w:r w:rsidRPr="007A360E">
        <w:rPr>
          <w:rFonts w:eastAsia="Arial"/>
          <w:b/>
          <w:spacing w:val="-2"/>
        </w:rPr>
        <w:t>r</w:t>
      </w:r>
      <w:r w:rsidRPr="007A360E">
        <w:rPr>
          <w:rFonts w:eastAsia="Arial"/>
          <w:b/>
          <w:spacing w:val="-3"/>
        </w:rPr>
        <w:t>n</w:t>
      </w:r>
      <w:r w:rsidRPr="007A360E">
        <w:rPr>
          <w:rFonts w:eastAsia="Arial"/>
          <w:b/>
          <w:spacing w:val="-4"/>
        </w:rPr>
        <w:t>a</w:t>
      </w:r>
      <w:r w:rsidRPr="007A360E">
        <w:rPr>
          <w:rFonts w:eastAsia="Arial"/>
          <w:b/>
          <w:spacing w:val="-2"/>
        </w:rPr>
        <w:t>t</w:t>
      </w:r>
      <w:r w:rsidRPr="007A360E">
        <w:rPr>
          <w:rFonts w:eastAsia="Arial"/>
          <w:b/>
          <w:spacing w:val="-3"/>
        </w:rPr>
        <w:t>i</w:t>
      </w:r>
      <w:r w:rsidRPr="007A360E">
        <w:rPr>
          <w:rFonts w:eastAsia="Arial"/>
          <w:b/>
          <w:spacing w:val="-4"/>
        </w:rPr>
        <w:t>v</w:t>
      </w:r>
      <w:r w:rsidRPr="007A360E">
        <w:rPr>
          <w:rFonts w:eastAsia="Arial"/>
          <w:b/>
          <w:spacing w:val="-3"/>
        </w:rPr>
        <w:t>es</w:t>
      </w:r>
    </w:p>
    <w:p w:rsidR="005A43A6" w:rsidRDefault="00A27AB8" w:rsidP="00B23C6D">
      <w:pPr>
        <w:spacing w:before="3" w:after="0" w:line="240" w:lineRule="auto"/>
        <w:ind w:left="90" w:right="90"/>
        <w:contextualSpacing/>
        <w:jc w:val="both"/>
        <w:rPr>
          <w:rFonts w:eastAsia="Arial"/>
        </w:rPr>
      </w:pPr>
      <w:r w:rsidRPr="007A360E">
        <w:rPr>
          <w:rFonts w:eastAsia="Arial"/>
          <w:spacing w:val="-4"/>
        </w:rPr>
        <w:t>Fo</w:t>
      </w:r>
      <w:r w:rsidRPr="007A360E">
        <w:rPr>
          <w:rFonts w:eastAsia="Arial"/>
        </w:rPr>
        <w:t>r</w:t>
      </w:r>
      <w:r w:rsidRPr="007A360E">
        <w:rPr>
          <w:rFonts w:eastAsia="Arial"/>
          <w:spacing w:val="3"/>
        </w:rPr>
        <w:t xml:space="preserve"> </w:t>
      </w:r>
      <w:r w:rsidRPr="007A360E">
        <w:rPr>
          <w:rFonts w:eastAsia="Arial"/>
          <w:spacing w:val="-3"/>
        </w:rPr>
        <w:t>p</w:t>
      </w:r>
      <w:r w:rsidRPr="007A360E">
        <w:rPr>
          <w:rFonts w:eastAsia="Arial"/>
          <w:spacing w:val="-4"/>
        </w:rPr>
        <w:t>u</w:t>
      </w:r>
      <w:r w:rsidRPr="007A360E">
        <w:rPr>
          <w:rFonts w:eastAsia="Arial"/>
          <w:spacing w:val="-3"/>
        </w:rPr>
        <w:t>rpo</w:t>
      </w:r>
      <w:r w:rsidRPr="007A360E">
        <w:rPr>
          <w:rFonts w:eastAsia="Arial"/>
          <w:spacing w:val="-2"/>
        </w:rPr>
        <w:t>s</w:t>
      </w:r>
      <w:r w:rsidRPr="007A360E">
        <w:rPr>
          <w:rFonts w:eastAsia="Arial"/>
          <w:spacing w:val="-4"/>
        </w:rPr>
        <w:t>e</w:t>
      </w:r>
      <w:r w:rsidRPr="007A360E">
        <w:rPr>
          <w:rFonts w:eastAsia="Arial"/>
        </w:rPr>
        <w:t>s</w:t>
      </w:r>
      <w:r w:rsidRPr="007A360E">
        <w:rPr>
          <w:rFonts w:eastAsia="Arial"/>
          <w:spacing w:val="2"/>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th</w:t>
      </w:r>
      <w:r w:rsidRPr="007A360E">
        <w:rPr>
          <w:rFonts w:eastAsia="Arial"/>
          <w:spacing w:val="-4"/>
        </w:rPr>
        <w:t>i</w:t>
      </w:r>
      <w:r w:rsidRPr="007A360E">
        <w:rPr>
          <w:rFonts w:eastAsia="Arial"/>
        </w:rPr>
        <w:t>s</w:t>
      </w:r>
      <w:r w:rsidRPr="007A360E">
        <w:rPr>
          <w:rFonts w:eastAsia="Arial"/>
          <w:spacing w:val="2"/>
        </w:rPr>
        <w:t xml:space="preserve"> </w:t>
      </w:r>
      <w:r w:rsidRPr="007A360E">
        <w:rPr>
          <w:rFonts w:eastAsia="Arial"/>
          <w:spacing w:val="-3"/>
        </w:rPr>
        <w:t>IR</w:t>
      </w:r>
      <w:r w:rsidRPr="007A360E">
        <w:rPr>
          <w:rFonts w:eastAsia="Arial"/>
          <w:spacing w:val="-4"/>
        </w:rPr>
        <w:t>P</w:t>
      </w:r>
      <w:r w:rsidRPr="007A360E">
        <w:rPr>
          <w:rFonts w:eastAsia="Arial"/>
        </w:rPr>
        <w:t>,</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3"/>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1"/>
        </w:rPr>
        <w:t xml:space="preserve"> </w:t>
      </w:r>
      <w:r w:rsidRPr="007A360E">
        <w:rPr>
          <w:rFonts w:eastAsia="Arial"/>
          <w:spacing w:val="-3"/>
        </w:rPr>
        <w:t>h</w:t>
      </w:r>
      <w:r w:rsidRPr="007A360E">
        <w:rPr>
          <w:rFonts w:eastAsia="Arial"/>
          <w:spacing w:val="-4"/>
        </w:rPr>
        <w:t>a</w:t>
      </w:r>
      <w:r w:rsidRPr="007A360E">
        <w:rPr>
          <w:rFonts w:eastAsia="Arial"/>
        </w:rPr>
        <w:t>s</w:t>
      </w:r>
      <w:r w:rsidRPr="007A360E">
        <w:rPr>
          <w:rFonts w:eastAsia="Arial"/>
          <w:spacing w:val="2"/>
        </w:rPr>
        <w:t xml:space="preserve"> </w:t>
      </w:r>
      <w:r w:rsidRPr="007A360E">
        <w:rPr>
          <w:rFonts w:eastAsia="Arial"/>
          <w:spacing w:val="-4"/>
        </w:rPr>
        <w:t>u</w:t>
      </w:r>
      <w:r w:rsidRPr="007A360E">
        <w:rPr>
          <w:rFonts w:eastAsia="Arial"/>
          <w:spacing w:val="-2"/>
        </w:rPr>
        <w:t>t</w:t>
      </w:r>
      <w:r w:rsidRPr="007A360E">
        <w:rPr>
          <w:rFonts w:eastAsia="Arial"/>
          <w:spacing w:val="-4"/>
        </w:rPr>
        <w:t>i</w:t>
      </w:r>
      <w:r w:rsidRPr="007A360E">
        <w:rPr>
          <w:rFonts w:eastAsia="Arial"/>
          <w:spacing w:val="-3"/>
        </w:rPr>
        <w:t>li</w:t>
      </w:r>
      <w:r w:rsidRPr="007A360E">
        <w:rPr>
          <w:rFonts w:eastAsia="Arial"/>
          <w:spacing w:val="-2"/>
        </w:rPr>
        <w:t>z</w:t>
      </w:r>
      <w:r w:rsidRPr="007A360E">
        <w:rPr>
          <w:rFonts w:eastAsia="Arial"/>
          <w:spacing w:val="-4"/>
        </w:rPr>
        <w:t>e</w:t>
      </w:r>
      <w:r w:rsidRPr="007A360E">
        <w:rPr>
          <w:rFonts w:eastAsia="Arial"/>
        </w:rPr>
        <w:t>d</w:t>
      </w:r>
      <w:r w:rsidRPr="007A360E">
        <w:rPr>
          <w:rFonts w:eastAsia="Arial"/>
          <w:spacing w:val="2"/>
        </w:rPr>
        <w:t xml:space="preserve"> </w:t>
      </w:r>
      <w:r w:rsidRPr="007A360E">
        <w:rPr>
          <w:rFonts w:eastAsia="Arial"/>
          <w:spacing w:val="-3"/>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annua</w:t>
      </w:r>
      <w:r w:rsidRPr="007A360E">
        <w:rPr>
          <w:rFonts w:eastAsia="Arial"/>
        </w:rPr>
        <w:t xml:space="preserve">l </w:t>
      </w:r>
      <w:r w:rsidRPr="007A360E">
        <w:rPr>
          <w:rFonts w:eastAsia="Arial"/>
          <w:spacing w:val="-4"/>
        </w:rPr>
        <w:t>a</w:t>
      </w:r>
      <w:r w:rsidRPr="007A360E">
        <w:rPr>
          <w:rFonts w:eastAsia="Arial"/>
          <w:spacing w:val="-2"/>
        </w:rPr>
        <w:t>c</w:t>
      </w:r>
      <w:r w:rsidRPr="007A360E">
        <w:rPr>
          <w:rFonts w:eastAsia="Arial"/>
          <w:spacing w:val="-3"/>
        </w:rPr>
        <w:t>hi</w:t>
      </w:r>
      <w:r w:rsidRPr="007A360E">
        <w:rPr>
          <w:rFonts w:eastAsia="Arial"/>
          <w:spacing w:val="-4"/>
        </w:rPr>
        <w:t>e</w:t>
      </w:r>
      <w:r w:rsidRPr="007A360E">
        <w:rPr>
          <w:rFonts w:eastAsia="Arial"/>
          <w:spacing w:val="-2"/>
        </w:rPr>
        <w:t>v</w:t>
      </w:r>
      <w:r w:rsidRPr="007A360E">
        <w:rPr>
          <w:rFonts w:eastAsia="Arial"/>
          <w:spacing w:val="-3"/>
        </w:rPr>
        <w:t>ab</w:t>
      </w:r>
      <w:r w:rsidRPr="007A360E">
        <w:rPr>
          <w:rFonts w:eastAsia="Arial"/>
          <w:spacing w:val="-4"/>
        </w:rPr>
        <w:t>l</w:t>
      </w:r>
      <w:r w:rsidRPr="007A360E">
        <w:rPr>
          <w:rFonts w:eastAsia="Arial"/>
        </w:rPr>
        <w:t>e</w:t>
      </w:r>
      <w:r w:rsidRPr="007A360E">
        <w:rPr>
          <w:rFonts w:eastAsia="Arial"/>
          <w:spacing w:val="2"/>
        </w:rPr>
        <w:t xml:space="preserve"> </w:t>
      </w:r>
      <w:r w:rsidRPr="007A360E">
        <w:rPr>
          <w:rFonts w:eastAsia="Arial"/>
          <w:spacing w:val="-4"/>
        </w:rPr>
        <w:t>po</w:t>
      </w:r>
      <w:r w:rsidRPr="007A360E">
        <w:rPr>
          <w:rFonts w:eastAsia="Arial"/>
          <w:spacing w:val="-2"/>
        </w:rPr>
        <w:t>t</w:t>
      </w:r>
      <w:r w:rsidRPr="007A360E">
        <w:rPr>
          <w:rFonts w:eastAsia="Arial"/>
          <w:spacing w:val="-3"/>
        </w:rPr>
        <w:t>e</w:t>
      </w:r>
      <w:r w:rsidRPr="007A360E">
        <w:rPr>
          <w:rFonts w:eastAsia="Arial"/>
          <w:spacing w:val="-4"/>
        </w:rPr>
        <w:t>n</w:t>
      </w:r>
      <w:r w:rsidRPr="007A360E">
        <w:rPr>
          <w:rFonts w:eastAsia="Arial"/>
          <w:spacing w:val="-2"/>
        </w:rPr>
        <w:t>t</w:t>
      </w:r>
      <w:r w:rsidRPr="007A360E">
        <w:rPr>
          <w:rFonts w:eastAsia="Arial"/>
          <w:spacing w:val="-3"/>
        </w:rPr>
        <w:t>ia</w:t>
      </w:r>
      <w:r w:rsidRPr="007A360E">
        <w:rPr>
          <w:rFonts w:eastAsia="Arial"/>
        </w:rPr>
        <w:t xml:space="preserve">l </w:t>
      </w:r>
      <w:r w:rsidRPr="007A360E">
        <w:rPr>
          <w:rFonts w:eastAsia="Arial"/>
          <w:spacing w:val="-4"/>
        </w:rPr>
        <w:t>s</w:t>
      </w:r>
      <w:r w:rsidRPr="007A360E">
        <w:rPr>
          <w:rFonts w:eastAsia="Arial"/>
          <w:spacing w:val="-2"/>
        </w:rPr>
        <w:t>c</w:t>
      </w:r>
      <w:r w:rsidRPr="007A360E">
        <w:rPr>
          <w:rFonts w:eastAsia="Arial"/>
          <w:spacing w:val="-4"/>
        </w:rPr>
        <w:t>h</w:t>
      </w:r>
      <w:r w:rsidRPr="007A360E">
        <w:rPr>
          <w:rFonts w:eastAsia="Arial"/>
          <w:spacing w:val="-3"/>
        </w:rPr>
        <w:t>edul</w:t>
      </w:r>
      <w:r w:rsidRPr="007A360E">
        <w:rPr>
          <w:rFonts w:eastAsia="Arial"/>
        </w:rPr>
        <w:t xml:space="preserve">e </w:t>
      </w:r>
      <w:r w:rsidRPr="007A360E">
        <w:rPr>
          <w:rFonts w:eastAsia="Arial"/>
          <w:spacing w:val="-2"/>
        </w:rPr>
        <w:t>s</w:t>
      </w:r>
      <w:r w:rsidRPr="007A360E">
        <w:rPr>
          <w:rFonts w:eastAsia="Arial"/>
          <w:spacing w:val="-4"/>
        </w:rPr>
        <w:t>h</w:t>
      </w:r>
      <w:r w:rsidRPr="007A360E">
        <w:rPr>
          <w:rFonts w:eastAsia="Arial"/>
          <w:spacing w:val="-3"/>
        </w:rPr>
        <w:t>ow</w:t>
      </w:r>
      <w:r w:rsidRPr="007A360E">
        <w:rPr>
          <w:rFonts w:eastAsia="Arial"/>
        </w:rPr>
        <w:t>n</w:t>
      </w:r>
      <w:r w:rsidRPr="007A360E">
        <w:rPr>
          <w:rFonts w:eastAsia="Arial"/>
          <w:spacing w:val="1"/>
        </w:rPr>
        <w:t xml:space="preserve"> </w:t>
      </w:r>
      <w:r w:rsidRPr="007A360E">
        <w:rPr>
          <w:rFonts w:eastAsia="Arial"/>
          <w:spacing w:val="-3"/>
        </w:rPr>
        <w:t>o</w:t>
      </w:r>
      <w:r w:rsidRPr="007A360E">
        <w:rPr>
          <w:rFonts w:eastAsia="Arial"/>
        </w:rPr>
        <w:t xml:space="preserve">n </w:t>
      </w:r>
      <w:r w:rsidRPr="007A360E">
        <w:rPr>
          <w:rFonts w:eastAsia="Arial"/>
          <w:spacing w:val="-3"/>
        </w:rPr>
        <w:t>T</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4"/>
        </w:rPr>
        <w:t>6</w:t>
      </w:r>
      <w:r w:rsidRPr="007A360E">
        <w:rPr>
          <w:rFonts w:eastAsia="Arial"/>
          <w:spacing w:val="-2"/>
        </w:rPr>
        <w:t>-</w:t>
      </w:r>
      <w:r w:rsidR="003E05C4">
        <w:rPr>
          <w:rFonts w:eastAsia="Arial"/>
        </w:rPr>
        <w:t>18</w:t>
      </w:r>
      <w:r w:rsidRPr="007A360E">
        <w:rPr>
          <w:rFonts w:eastAsia="Arial"/>
          <w:spacing w:val="1"/>
        </w:rPr>
        <w:t xml:space="preserve"> </w:t>
      </w:r>
      <w:r w:rsidRPr="007A360E">
        <w:rPr>
          <w:rFonts w:eastAsia="Arial"/>
          <w:spacing w:val="-4"/>
        </w:rPr>
        <w:t>i</w:t>
      </w:r>
      <w:r w:rsidRPr="007A360E">
        <w:rPr>
          <w:rFonts w:eastAsia="Arial"/>
        </w:rPr>
        <w:t>n</w:t>
      </w:r>
      <w:r w:rsidRPr="007A360E">
        <w:rPr>
          <w:rFonts w:eastAsia="Arial"/>
          <w:spacing w:val="1"/>
        </w:rPr>
        <w:t xml:space="preserve"> </w:t>
      </w:r>
      <w:r w:rsidR="00270213" w:rsidRPr="007A360E">
        <w:rPr>
          <w:rFonts w:eastAsia="Arial"/>
          <w:spacing w:val="-4"/>
        </w:rPr>
        <w:t>S</w:t>
      </w:r>
      <w:r w:rsidRPr="007A360E">
        <w:rPr>
          <w:rFonts w:eastAsia="Arial"/>
          <w:spacing w:val="-3"/>
        </w:rPr>
        <w:t>e</w:t>
      </w:r>
      <w:r w:rsidRPr="007A360E">
        <w:rPr>
          <w:rFonts w:eastAsia="Arial"/>
          <w:spacing w:val="-4"/>
        </w:rPr>
        <w:t>c</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rPr>
        <w:t>6</w:t>
      </w:r>
      <w:r w:rsidRPr="007A360E">
        <w:rPr>
          <w:rFonts w:eastAsia="Arial"/>
          <w:spacing w:val="1"/>
        </w:rPr>
        <w:t xml:space="preserve"> </w:t>
      </w:r>
      <w:r w:rsidRPr="007A360E">
        <w:rPr>
          <w:rFonts w:eastAsia="Arial"/>
          <w:spacing w:val="-3"/>
        </w:rPr>
        <w:t>a</w:t>
      </w:r>
      <w:r w:rsidRPr="007A360E">
        <w:rPr>
          <w:rFonts w:eastAsia="Arial"/>
        </w:rPr>
        <w:t xml:space="preserve">s </w:t>
      </w:r>
      <w:r w:rsidRPr="007A360E">
        <w:rPr>
          <w:rFonts w:eastAsia="Arial"/>
          <w:spacing w:val="-3"/>
        </w:rPr>
        <w:t>a</w:t>
      </w:r>
      <w:r w:rsidRPr="007A360E">
        <w:rPr>
          <w:rFonts w:eastAsia="Arial"/>
        </w:rPr>
        <w:t>n</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3"/>
        </w:rPr>
        <w:t>p</w:t>
      </w:r>
      <w:r w:rsidRPr="007A360E">
        <w:rPr>
          <w:rFonts w:eastAsia="Arial"/>
          <w:spacing w:val="-4"/>
        </w:rPr>
        <w:t>u</w:t>
      </w:r>
      <w:r w:rsidRPr="007A360E">
        <w:rPr>
          <w:rFonts w:eastAsia="Arial"/>
        </w:rPr>
        <w:t>t</w:t>
      </w:r>
      <w:r w:rsidRPr="007A360E">
        <w:rPr>
          <w:rFonts w:eastAsia="Arial"/>
          <w:spacing w:val="1"/>
        </w:rPr>
        <w:t xml:space="preserve"> </w:t>
      </w:r>
      <w:r w:rsidRPr="007A360E">
        <w:rPr>
          <w:rFonts w:eastAsia="Arial"/>
          <w:spacing w:val="-2"/>
        </w:rPr>
        <w:t>t</w:t>
      </w:r>
      <w:r w:rsidRPr="007A360E">
        <w:rPr>
          <w:rFonts w:eastAsia="Arial"/>
        </w:rPr>
        <w:t xml:space="preserve">o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3"/>
        </w:rPr>
        <w:t>i</w:t>
      </w:r>
      <w:r w:rsidRPr="007A360E">
        <w:rPr>
          <w:rFonts w:eastAsia="Arial"/>
          <w:spacing w:val="-4"/>
        </w:rPr>
        <w:t>za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2"/>
        </w:rPr>
        <w:t>m</w:t>
      </w:r>
      <w:r w:rsidRPr="007A360E">
        <w:rPr>
          <w:rFonts w:eastAsia="Arial"/>
          <w:spacing w:val="-4"/>
        </w:rPr>
        <w:t>o</w:t>
      </w:r>
      <w:r w:rsidRPr="007A360E">
        <w:rPr>
          <w:rFonts w:eastAsia="Arial"/>
          <w:spacing w:val="-3"/>
        </w:rPr>
        <w:t>de</w:t>
      </w:r>
      <w:r w:rsidRPr="007A360E">
        <w:rPr>
          <w:rFonts w:eastAsia="Arial"/>
          <w:spacing w:val="-4"/>
        </w:rPr>
        <w:t>l</w:t>
      </w:r>
      <w:r w:rsidRPr="007A360E">
        <w:rPr>
          <w:rFonts w:eastAsia="Arial"/>
        </w:rPr>
        <w:t>.</w:t>
      </w:r>
      <w:r w:rsidRPr="007A360E">
        <w:rPr>
          <w:rFonts w:eastAsia="Arial"/>
          <w:spacing w:val="2"/>
        </w:rPr>
        <w:t xml:space="preserve"> </w:t>
      </w:r>
      <w:r w:rsidRPr="007A360E">
        <w:rPr>
          <w:rFonts w:eastAsia="Arial"/>
          <w:spacing w:val="-4"/>
        </w:rPr>
        <w:t>B</w:t>
      </w:r>
      <w:r w:rsidRPr="007A360E">
        <w:rPr>
          <w:rFonts w:eastAsia="Arial"/>
          <w:spacing w:val="-3"/>
        </w:rPr>
        <w:t>e</w:t>
      </w:r>
      <w:r w:rsidRPr="007A360E">
        <w:rPr>
          <w:rFonts w:eastAsia="Arial"/>
          <w:spacing w:val="-2"/>
        </w:rPr>
        <w:t>c</w:t>
      </w:r>
      <w:r w:rsidRPr="007A360E">
        <w:rPr>
          <w:rFonts w:eastAsia="Arial"/>
          <w:spacing w:val="-4"/>
        </w:rPr>
        <w:t>a</w:t>
      </w:r>
      <w:r w:rsidRPr="007A360E">
        <w:rPr>
          <w:rFonts w:eastAsia="Arial"/>
          <w:spacing w:val="-3"/>
        </w:rPr>
        <w:t>u</w:t>
      </w:r>
      <w:r w:rsidRPr="007A360E">
        <w:rPr>
          <w:rFonts w:eastAsia="Arial"/>
          <w:spacing w:val="-1"/>
        </w:rPr>
        <w:t>s</w:t>
      </w:r>
      <w:r w:rsidRPr="007A360E">
        <w:rPr>
          <w:rFonts w:eastAsia="Arial"/>
        </w:rPr>
        <w:t xml:space="preserve">e </w:t>
      </w:r>
      <w:r w:rsidRPr="007A360E">
        <w:rPr>
          <w:rFonts w:eastAsia="Arial"/>
          <w:spacing w:val="-3"/>
        </w:rPr>
        <w:t>th</w:t>
      </w:r>
      <w:r w:rsidRPr="007A360E">
        <w:rPr>
          <w:rFonts w:eastAsia="Arial"/>
        </w:rPr>
        <w:t xml:space="preserve">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rPr>
        <w:t>y</w:t>
      </w:r>
      <w:r w:rsidRPr="007A360E">
        <w:rPr>
          <w:rFonts w:eastAsia="Arial"/>
          <w:spacing w:val="1"/>
        </w:rPr>
        <w:t xml:space="preserve"> </w:t>
      </w:r>
      <w:r w:rsidRPr="007A360E">
        <w:rPr>
          <w:rFonts w:eastAsia="Arial"/>
          <w:spacing w:val="-3"/>
        </w:rPr>
        <w:t>mode</w:t>
      </w:r>
      <w:r w:rsidRPr="007A360E">
        <w:rPr>
          <w:rFonts w:eastAsia="Arial"/>
          <w:spacing w:val="-4"/>
        </w:rPr>
        <w:t>l</w:t>
      </w:r>
      <w:r w:rsidRPr="007A360E">
        <w:rPr>
          <w:rFonts w:eastAsia="Arial"/>
        </w:rPr>
        <w:t>s</w:t>
      </w:r>
      <w:r w:rsidRPr="007A360E">
        <w:rPr>
          <w:rFonts w:eastAsia="Arial"/>
          <w:spacing w:val="1"/>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3"/>
        </w:rPr>
        <w:t>b</w:t>
      </w:r>
      <w:r w:rsidRPr="007A360E">
        <w:rPr>
          <w:rFonts w:eastAsia="Arial"/>
        </w:rPr>
        <w:t>y</w:t>
      </w:r>
      <w:r w:rsidRPr="007A360E">
        <w:rPr>
          <w:rFonts w:eastAsia="Arial"/>
          <w:spacing w:val="1"/>
        </w:rPr>
        <w:t xml:space="preserve"> </w:t>
      </w:r>
      <w:r w:rsidRPr="007A360E">
        <w:rPr>
          <w:rFonts w:eastAsia="Arial"/>
          <w:spacing w:val="-4"/>
        </w:rPr>
        <w:t>i</w:t>
      </w:r>
      <w:r w:rsidRPr="007A360E">
        <w:rPr>
          <w:rFonts w:eastAsia="Arial"/>
          <w:spacing w:val="-3"/>
        </w:rPr>
        <w:t>ndi</w:t>
      </w:r>
      <w:r w:rsidRPr="007A360E">
        <w:rPr>
          <w:rFonts w:eastAsia="Arial"/>
          <w:spacing w:val="-2"/>
        </w:rPr>
        <w:t>v</w:t>
      </w:r>
      <w:r w:rsidRPr="007A360E">
        <w:rPr>
          <w:rFonts w:eastAsia="Arial"/>
          <w:spacing w:val="-4"/>
        </w:rPr>
        <w:t>i</w:t>
      </w:r>
      <w:r w:rsidRPr="007A360E">
        <w:rPr>
          <w:rFonts w:eastAsia="Arial"/>
          <w:spacing w:val="-3"/>
        </w:rPr>
        <w:t>dua</w:t>
      </w:r>
      <w:r w:rsidRPr="007A360E">
        <w:rPr>
          <w:rFonts w:eastAsia="Arial"/>
        </w:rPr>
        <w:t xml:space="preserve">l </w:t>
      </w:r>
      <w:r w:rsidRPr="007A360E">
        <w:rPr>
          <w:rFonts w:eastAsia="Arial"/>
          <w:spacing w:val="-2"/>
        </w:rPr>
        <w:t>z</w:t>
      </w:r>
      <w:r w:rsidRPr="007A360E">
        <w:rPr>
          <w:rFonts w:eastAsia="Arial"/>
          <w:spacing w:val="-4"/>
        </w:rPr>
        <w:t>o</w:t>
      </w:r>
      <w:r w:rsidRPr="007A360E">
        <w:rPr>
          <w:rFonts w:eastAsia="Arial"/>
          <w:spacing w:val="-3"/>
        </w:rPr>
        <w:t>n</w:t>
      </w:r>
      <w:r w:rsidRPr="007A360E">
        <w:rPr>
          <w:rFonts w:eastAsia="Arial"/>
          <w:spacing w:val="-4"/>
        </w:rPr>
        <w:t>e</w:t>
      </w:r>
      <w:r w:rsidRPr="007A360E">
        <w:rPr>
          <w:rFonts w:eastAsia="Arial"/>
        </w:rPr>
        <w:t>,</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4"/>
        </w:rPr>
        <w:t>se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3"/>
        </w:rPr>
        <w:t>h</w:t>
      </w:r>
      <w:r w:rsidRPr="007A360E">
        <w:rPr>
          <w:rFonts w:eastAsia="Arial"/>
          <w:spacing w:val="-4"/>
        </w:rPr>
        <w:t>a</w:t>
      </w:r>
      <w:r w:rsidRPr="007A360E">
        <w:rPr>
          <w:rFonts w:eastAsia="Arial"/>
        </w:rPr>
        <w:t>s</w:t>
      </w:r>
      <w:r w:rsidRPr="007A360E">
        <w:rPr>
          <w:rFonts w:eastAsia="Arial"/>
          <w:spacing w:val="1"/>
        </w:rPr>
        <w:t xml:space="preserve"> </w:t>
      </w:r>
      <w:r w:rsidRPr="007A360E">
        <w:rPr>
          <w:rFonts w:eastAsia="Arial"/>
          <w:spacing w:val="-3"/>
        </w:rPr>
        <w:t>be</w:t>
      </w:r>
      <w:r w:rsidRPr="007A360E">
        <w:rPr>
          <w:rFonts w:eastAsia="Arial"/>
          <w:spacing w:val="-4"/>
        </w:rPr>
        <w:t>e</w:t>
      </w:r>
      <w:r w:rsidRPr="007A360E">
        <w:rPr>
          <w:rFonts w:eastAsia="Arial"/>
        </w:rPr>
        <w:t>n</w:t>
      </w:r>
      <w:r w:rsidRPr="007A360E">
        <w:rPr>
          <w:rFonts w:eastAsia="Arial"/>
          <w:spacing w:val="1"/>
        </w:rPr>
        <w:t xml:space="preserve"> </w:t>
      </w:r>
      <w:r w:rsidRPr="007A360E">
        <w:rPr>
          <w:rFonts w:eastAsia="Arial"/>
          <w:spacing w:val="-3"/>
        </w:rPr>
        <w:t>t</w:t>
      </w:r>
      <w:r w:rsidRPr="007A360E">
        <w:rPr>
          <w:rFonts w:eastAsia="Arial"/>
          <w:spacing w:val="-2"/>
        </w:rPr>
        <w:t>r</w:t>
      </w:r>
      <w:r w:rsidRPr="007A360E">
        <w:rPr>
          <w:rFonts w:eastAsia="Arial"/>
          <w:spacing w:val="-4"/>
        </w:rPr>
        <w:t>e</w:t>
      </w:r>
      <w:r w:rsidRPr="007A360E">
        <w:rPr>
          <w:rFonts w:eastAsia="Arial"/>
          <w:spacing w:val="-3"/>
        </w:rPr>
        <w:t>ate</w:t>
      </w:r>
      <w:r w:rsidRPr="007A360E">
        <w:rPr>
          <w:rFonts w:eastAsia="Arial"/>
        </w:rPr>
        <w:t>d</w:t>
      </w:r>
      <w:r w:rsidRPr="007A360E">
        <w:rPr>
          <w:rFonts w:eastAsia="Arial"/>
          <w:spacing w:val="1"/>
        </w:rPr>
        <w:t xml:space="preserve"> </w:t>
      </w:r>
      <w:r w:rsidRPr="007A360E">
        <w:rPr>
          <w:rFonts w:eastAsia="Arial"/>
          <w:spacing w:val="-3"/>
        </w:rPr>
        <w:t>a</w:t>
      </w:r>
      <w:r w:rsidRPr="007A360E">
        <w:rPr>
          <w:rFonts w:eastAsia="Arial"/>
        </w:rPr>
        <w:t>s</w:t>
      </w:r>
      <w:r w:rsidRPr="007A360E">
        <w:rPr>
          <w:rFonts w:eastAsia="Arial"/>
          <w:spacing w:val="1"/>
        </w:rPr>
        <w:t xml:space="preserve"> </w:t>
      </w:r>
      <w:r w:rsidRPr="007A360E">
        <w:rPr>
          <w:rFonts w:eastAsia="Arial"/>
        </w:rPr>
        <w:t xml:space="preserve">a </w:t>
      </w:r>
      <w:r w:rsidRPr="007A360E">
        <w:rPr>
          <w:rFonts w:eastAsia="Arial"/>
          <w:spacing w:val="-3"/>
        </w:rPr>
        <w:t>“m</w:t>
      </w:r>
      <w:r w:rsidRPr="007A360E">
        <w:rPr>
          <w:rFonts w:eastAsia="Arial"/>
          <w:spacing w:val="-4"/>
        </w:rPr>
        <w:t>us</w:t>
      </w:r>
      <w:r w:rsidRPr="007A360E">
        <w:rPr>
          <w:rFonts w:eastAsia="Arial"/>
          <w:spacing w:val="-2"/>
        </w:rPr>
        <w:t>t</w:t>
      </w:r>
      <w:r w:rsidRPr="007A360E">
        <w:rPr>
          <w:rFonts w:eastAsia="Arial"/>
          <w:spacing w:val="-3"/>
        </w:rPr>
        <w:t>-ta</w:t>
      </w:r>
      <w:r w:rsidRPr="007A360E">
        <w:rPr>
          <w:rFonts w:eastAsia="Arial"/>
          <w:spacing w:val="-2"/>
        </w:rPr>
        <w:t>k</w:t>
      </w:r>
      <w:r w:rsidRPr="007A360E">
        <w:rPr>
          <w:rFonts w:eastAsia="Arial"/>
          <w:spacing w:val="-4"/>
        </w:rPr>
        <w:t>e</w:t>
      </w:r>
      <w:r w:rsidRPr="007A360E">
        <w:rPr>
          <w:rFonts w:eastAsia="Arial"/>
        </w:rPr>
        <w:t>”</w:t>
      </w:r>
      <w:r w:rsidRPr="007A360E">
        <w:rPr>
          <w:rFonts w:eastAsia="Arial"/>
          <w:spacing w:val="-4"/>
        </w:rPr>
        <w:t xml:space="preserve"> s</w:t>
      </w:r>
      <w:r w:rsidRPr="007A360E">
        <w:rPr>
          <w:rFonts w:eastAsia="Arial"/>
          <w:spacing w:val="-3"/>
        </w:rPr>
        <w:t>u</w:t>
      </w:r>
      <w:r w:rsidRPr="007A360E">
        <w:rPr>
          <w:rFonts w:eastAsia="Arial"/>
          <w:spacing w:val="-4"/>
        </w:rPr>
        <w:t>p</w:t>
      </w:r>
      <w:r w:rsidRPr="007A360E">
        <w:rPr>
          <w:rFonts w:eastAsia="Arial"/>
          <w:spacing w:val="-3"/>
        </w:rPr>
        <w:t>pl</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spacing w:val="-4"/>
        </w:rPr>
        <w:t>l</w:t>
      </w:r>
      <w:r w:rsidRPr="007A360E">
        <w:rPr>
          <w:rFonts w:eastAsia="Arial"/>
          <w:spacing w:val="-2"/>
        </w:rPr>
        <w:t>t</w:t>
      </w:r>
      <w:r w:rsidRPr="007A360E">
        <w:rPr>
          <w:rFonts w:eastAsia="Arial"/>
          <w:spacing w:val="-3"/>
        </w:rPr>
        <w:t>ern</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2"/>
        </w:rPr>
        <w:t>v</w:t>
      </w:r>
      <w:r w:rsidRPr="007A360E">
        <w:rPr>
          <w:rFonts w:eastAsia="Arial"/>
        </w:rPr>
        <w:t>e</w:t>
      </w:r>
      <w:r w:rsidRPr="007A360E">
        <w:rPr>
          <w:rFonts w:eastAsia="Arial"/>
          <w:spacing w:val="-6"/>
        </w:rPr>
        <w:t xml:space="preserve"> </w:t>
      </w:r>
      <w:r w:rsidRPr="007A360E">
        <w:rPr>
          <w:rFonts w:eastAsia="Arial"/>
          <w:spacing w:val="-3"/>
        </w:rPr>
        <w:t>a</w:t>
      </w:r>
      <w:r w:rsidRPr="007A360E">
        <w:rPr>
          <w:rFonts w:eastAsia="Arial"/>
          <w:spacing w:val="-2"/>
        </w:rPr>
        <w:t>v</w:t>
      </w:r>
      <w:r w:rsidRPr="007A360E">
        <w:rPr>
          <w:rFonts w:eastAsia="Arial"/>
          <w:spacing w:val="-4"/>
        </w:rPr>
        <w:t>a</w:t>
      </w:r>
      <w:r w:rsidRPr="007A360E">
        <w:rPr>
          <w:rFonts w:eastAsia="Arial"/>
          <w:spacing w:val="-3"/>
        </w:rPr>
        <w:t>il</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5"/>
        </w:rPr>
        <w:t xml:space="preserve"> </w:t>
      </w:r>
      <w:r w:rsidRPr="007A360E">
        <w:rPr>
          <w:rFonts w:eastAsia="Arial"/>
          <w:spacing w:val="-4"/>
        </w:rPr>
        <w:t>a</w:t>
      </w:r>
      <w:r w:rsidRPr="007A360E">
        <w:rPr>
          <w:rFonts w:eastAsia="Arial"/>
        </w:rPr>
        <w:t>t</w:t>
      </w:r>
      <w:r w:rsidRPr="007A360E">
        <w:rPr>
          <w:rFonts w:eastAsia="Arial"/>
          <w:spacing w:val="-5"/>
        </w:rPr>
        <w:t xml:space="preserve"> </w:t>
      </w:r>
      <w:r w:rsidRPr="007A360E">
        <w:rPr>
          <w:rFonts w:eastAsia="Arial"/>
          <w:spacing w:val="-3"/>
        </w:rPr>
        <w:t>th</w:t>
      </w:r>
      <w:r w:rsidRPr="007A360E">
        <w:rPr>
          <w:rFonts w:eastAsia="Arial"/>
        </w:rPr>
        <w:t>e</w:t>
      </w:r>
      <w:r w:rsidRPr="007A360E">
        <w:rPr>
          <w:rFonts w:eastAsia="Arial"/>
          <w:spacing w:val="-5"/>
        </w:rPr>
        <w:t xml:space="preserve"> </w:t>
      </w:r>
      <w:r w:rsidRPr="007A360E">
        <w:rPr>
          <w:rFonts w:eastAsia="Arial"/>
          <w:spacing w:val="-3"/>
        </w:rPr>
        <w:t>p</w:t>
      </w:r>
      <w:r w:rsidRPr="007A360E">
        <w:rPr>
          <w:rFonts w:eastAsia="Arial"/>
          <w:spacing w:val="-4"/>
        </w:rPr>
        <w:t>i</w:t>
      </w:r>
      <w:r w:rsidRPr="007A360E">
        <w:rPr>
          <w:rFonts w:eastAsia="Arial"/>
          <w:spacing w:val="-3"/>
        </w:rPr>
        <w:t>peli</w:t>
      </w:r>
      <w:r w:rsidRPr="007A360E">
        <w:rPr>
          <w:rFonts w:eastAsia="Arial"/>
          <w:spacing w:val="-4"/>
        </w:rPr>
        <w:t>n</w:t>
      </w:r>
      <w:r w:rsidRPr="007A360E">
        <w:rPr>
          <w:rFonts w:eastAsia="Arial"/>
        </w:rPr>
        <w:t>e</w:t>
      </w:r>
      <w:r w:rsidRPr="007A360E">
        <w:rPr>
          <w:rFonts w:eastAsia="Arial"/>
          <w:spacing w:val="-5"/>
        </w:rPr>
        <w:t xml:space="preserve"> </w:t>
      </w:r>
      <w:r w:rsidR="003E05C4">
        <w:rPr>
          <w:rFonts w:eastAsia="Arial"/>
          <w:spacing w:val="-2"/>
        </w:rPr>
        <w:t>CityGate</w:t>
      </w:r>
      <w:r w:rsidRPr="007A360E">
        <w:rPr>
          <w:rFonts w:eastAsia="Arial"/>
          <w:spacing w:val="-5"/>
        </w:rPr>
        <w:t xml:space="preserve"> </w:t>
      </w:r>
      <w:r w:rsidRPr="007A360E">
        <w:rPr>
          <w:rFonts w:eastAsia="Arial"/>
          <w:spacing w:val="-3"/>
        </w:rPr>
        <w:t>l</w:t>
      </w:r>
      <w:r w:rsidRPr="007A360E">
        <w:rPr>
          <w:rFonts w:eastAsia="Arial"/>
          <w:spacing w:val="-4"/>
        </w:rPr>
        <w:t>e</w:t>
      </w:r>
      <w:r w:rsidRPr="007A360E">
        <w:rPr>
          <w:rFonts w:eastAsia="Arial"/>
          <w:spacing w:val="-2"/>
        </w:rPr>
        <w:t>v</w:t>
      </w:r>
      <w:r w:rsidRPr="007A360E">
        <w:rPr>
          <w:rFonts w:eastAsia="Arial"/>
          <w:spacing w:val="-3"/>
        </w:rPr>
        <w:t>e</w:t>
      </w:r>
      <w:r w:rsidRPr="007A360E">
        <w:rPr>
          <w:rFonts w:eastAsia="Arial"/>
          <w:spacing w:val="-4"/>
        </w:rPr>
        <w:t>l</w:t>
      </w:r>
      <w:r w:rsidRPr="007A360E">
        <w:rPr>
          <w:rFonts w:eastAsia="Arial"/>
        </w:rPr>
        <w:t>.</w:t>
      </w:r>
      <w:r w:rsidRPr="007A360E">
        <w:rPr>
          <w:rFonts w:eastAsia="Arial"/>
          <w:spacing w:val="60"/>
        </w:rPr>
        <w:t xml:space="preserve"> </w:t>
      </w:r>
      <w:r w:rsidRPr="007A360E">
        <w:rPr>
          <w:rFonts w:eastAsia="Arial"/>
          <w:spacing w:val="-4"/>
        </w:rPr>
        <w:t>T</w:t>
      </w:r>
      <w:r w:rsidRPr="007A360E">
        <w:rPr>
          <w:rFonts w:eastAsia="Arial"/>
          <w:spacing w:val="-3"/>
        </w:rPr>
        <w:t>hi</w:t>
      </w:r>
      <w:r w:rsidRPr="007A360E">
        <w:rPr>
          <w:rFonts w:eastAsia="Arial"/>
        </w:rPr>
        <w:t>s</w:t>
      </w:r>
      <w:r w:rsidRPr="007A360E">
        <w:rPr>
          <w:rFonts w:eastAsia="Arial"/>
          <w:spacing w:val="-6"/>
        </w:rPr>
        <w:t xml:space="preserve"> </w:t>
      </w:r>
      <w:r w:rsidRPr="007A360E">
        <w:rPr>
          <w:rFonts w:eastAsia="Arial"/>
          <w:spacing w:val="-3"/>
        </w:rPr>
        <w:t>ap</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a</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3"/>
        </w:rPr>
        <w:t>allo</w:t>
      </w:r>
      <w:r w:rsidRPr="007A360E">
        <w:rPr>
          <w:rFonts w:eastAsia="Arial"/>
          <w:spacing w:val="-4"/>
        </w:rPr>
        <w:t>w</w:t>
      </w:r>
      <w:r w:rsidRPr="007A360E">
        <w:rPr>
          <w:rFonts w:eastAsia="Arial"/>
        </w:rPr>
        <w:t xml:space="preserve">s </w:t>
      </w:r>
      <w:r w:rsidRPr="007A360E">
        <w:rPr>
          <w:rFonts w:eastAsia="Arial"/>
          <w:spacing w:val="-3"/>
        </w:rPr>
        <w:t>th</w:t>
      </w:r>
      <w:r w:rsidRPr="007A360E">
        <w:rPr>
          <w:rFonts w:eastAsia="Arial"/>
        </w:rPr>
        <w:t xml:space="preserve">e </w:t>
      </w:r>
      <w:r w:rsidRPr="007A360E">
        <w:rPr>
          <w:rFonts w:eastAsia="Arial"/>
          <w:spacing w:val="-4"/>
        </w:rPr>
        <w:t>c</w:t>
      </w:r>
      <w:r w:rsidRPr="007A360E">
        <w:rPr>
          <w:rFonts w:eastAsia="Arial"/>
          <w:spacing w:val="-3"/>
        </w:rPr>
        <w:t>on</w:t>
      </w:r>
      <w:r w:rsidRPr="007A360E">
        <w:rPr>
          <w:rFonts w:eastAsia="Arial"/>
          <w:spacing w:val="-4"/>
        </w:rPr>
        <w:t>se</w:t>
      </w:r>
      <w:r w:rsidRPr="007A360E">
        <w:rPr>
          <w:rFonts w:eastAsia="Arial"/>
          <w:spacing w:val="-2"/>
        </w:rPr>
        <w:t>r</w:t>
      </w:r>
      <w:r w:rsidRPr="007A360E">
        <w:rPr>
          <w:rFonts w:eastAsia="Arial"/>
          <w:spacing w:val="-4"/>
        </w:rPr>
        <w:t>va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 xml:space="preserve">e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d</w:t>
      </w:r>
      <w:r w:rsidRPr="007A360E">
        <w:rPr>
          <w:rFonts w:eastAsia="Arial"/>
          <w:spacing w:val="-4"/>
        </w:rPr>
        <w:t>i</w:t>
      </w:r>
      <w:r w:rsidRPr="007A360E">
        <w:rPr>
          <w:rFonts w:eastAsia="Arial"/>
          <w:spacing w:val="-2"/>
        </w:rPr>
        <w:t>s</w:t>
      </w:r>
      <w:r w:rsidRPr="007A360E">
        <w:rPr>
          <w:rFonts w:eastAsia="Arial"/>
          <w:spacing w:val="-3"/>
        </w:rPr>
        <w:t>p</w:t>
      </w:r>
      <w:r w:rsidRPr="007A360E">
        <w:rPr>
          <w:rFonts w:eastAsia="Arial"/>
          <w:spacing w:val="-4"/>
        </w:rPr>
        <w:t>l</w:t>
      </w:r>
      <w:r w:rsidRPr="007A360E">
        <w:rPr>
          <w:rFonts w:eastAsia="Arial"/>
          <w:spacing w:val="-3"/>
        </w:rPr>
        <w:t>a</w:t>
      </w:r>
      <w:r w:rsidRPr="007A360E">
        <w:rPr>
          <w:rFonts w:eastAsia="Arial"/>
          <w:spacing w:val="-2"/>
        </w:rPr>
        <w:t>c</w:t>
      </w:r>
      <w:r w:rsidRPr="007A360E">
        <w:rPr>
          <w:rFonts w:eastAsia="Arial"/>
        </w:rPr>
        <w:t xml:space="preserve">e </w:t>
      </w:r>
      <w:r w:rsidRPr="007A360E">
        <w:rPr>
          <w:rFonts w:eastAsia="Arial"/>
          <w:spacing w:val="-4"/>
        </w:rPr>
        <w:t>s</w:t>
      </w:r>
      <w:r w:rsidRPr="007A360E">
        <w:rPr>
          <w:rFonts w:eastAsia="Arial"/>
          <w:spacing w:val="-3"/>
        </w:rPr>
        <w:t>uppl</w:t>
      </w:r>
      <w:r w:rsidRPr="007A360E">
        <w:rPr>
          <w:rFonts w:eastAsia="Arial"/>
        </w:rPr>
        <w:t xml:space="preserve">y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
        </w:rPr>
        <w:t xml:space="preserve"> </w:t>
      </w:r>
      <w:r w:rsidRPr="007A360E">
        <w:rPr>
          <w:rFonts w:eastAsia="Arial"/>
          <w:spacing w:val="-4"/>
        </w:rPr>
        <w:t>p</w:t>
      </w:r>
      <w:r w:rsidRPr="007A360E">
        <w:rPr>
          <w:rFonts w:eastAsia="Arial"/>
          <w:spacing w:val="-3"/>
        </w:rPr>
        <w:t>ipeli</w:t>
      </w:r>
      <w:r w:rsidRPr="007A360E">
        <w:rPr>
          <w:rFonts w:eastAsia="Arial"/>
          <w:spacing w:val="-4"/>
        </w:rPr>
        <w:t>n</w:t>
      </w:r>
      <w:r w:rsidRPr="007A360E">
        <w:rPr>
          <w:rFonts w:eastAsia="Arial"/>
        </w:rPr>
        <w:t xml:space="preserve">e </w:t>
      </w:r>
      <w:r w:rsidRPr="007A360E">
        <w:rPr>
          <w:rFonts w:eastAsia="Arial"/>
          <w:spacing w:val="-3"/>
        </w:rPr>
        <w:t>t</w:t>
      </w:r>
      <w:r w:rsidRPr="007A360E">
        <w:rPr>
          <w:rFonts w:eastAsia="Arial"/>
          <w:spacing w:val="-2"/>
        </w:rPr>
        <w:t>r</w:t>
      </w:r>
      <w:r w:rsidRPr="007A360E">
        <w:rPr>
          <w:rFonts w:eastAsia="Arial"/>
          <w:spacing w:val="-3"/>
        </w:rPr>
        <w:t>a</w:t>
      </w:r>
      <w:r w:rsidRPr="007A360E">
        <w:rPr>
          <w:rFonts w:eastAsia="Arial"/>
          <w:spacing w:val="-4"/>
        </w:rPr>
        <w:t>n</w:t>
      </w:r>
      <w:r w:rsidRPr="007A360E">
        <w:rPr>
          <w:rFonts w:eastAsia="Arial"/>
          <w:spacing w:val="-2"/>
        </w:rPr>
        <w:t>s</w:t>
      </w:r>
      <w:r w:rsidRPr="007A360E">
        <w:rPr>
          <w:rFonts w:eastAsia="Arial"/>
          <w:spacing w:val="-3"/>
        </w:rPr>
        <w:t>port</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 xml:space="preserve">n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 xml:space="preserve">s </w:t>
      </w:r>
      <w:r w:rsidRPr="007A360E">
        <w:rPr>
          <w:rFonts w:eastAsia="Arial"/>
          <w:spacing w:val="-3"/>
        </w:rPr>
        <w:t>th</w:t>
      </w:r>
      <w:r w:rsidRPr="007A360E">
        <w:rPr>
          <w:rFonts w:eastAsia="Arial"/>
          <w:spacing w:val="-4"/>
        </w:rPr>
        <w:t>a</w:t>
      </w:r>
      <w:r w:rsidRPr="007A360E">
        <w:rPr>
          <w:rFonts w:eastAsia="Arial"/>
        </w:rPr>
        <w:t xml:space="preserve">t </w:t>
      </w:r>
      <w:r w:rsidRPr="007A360E">
        <w:rPr>
          <w:rFonts w:eastAsia="Arial"/>
          <w:spacing w:val="-3"/>
        </w:rPr>
        <w:t>w</w:t>
      </w:r>
      <w:r w:rsidRPr="007A360E">
        <w:rPr>
          <w:rFonts w:eastAsia="Arial"/>
          <w:spacing w:val="-4"/>
        </w:rPr>
        <w:t>o</w:t>
      </w:r>
      <w:r w:rsidRPr="007A360E">
        <w:rPr>
          <w:rFonts w:eastAsia="Arial"/>
          <w:spacing w:val="-3"/>
        </w:rPr>
        <w:t>ul</w:t>
      </w:r>
      <w:r w:rsidRPr="007A360E">
        <w:rPr>
          <w:rFonts w:eastAsia="Arial"/>
        </w:rPr>
        <w:t>d</w:t>
      </w:r>
      <w:r w:rsidRPr="007A360E">
        <w:rPr>
          <w:rFonts w:eastAsia="Arial"/>
          <w:spacing w:val="-5"/>
        </w:rPr>
        <w:t xml:space="preserve"> </w:t>
      </w:r>
      <w:r w:rsidRPr="007A360E">
        <w:rPr>
          <w:rFonts w:eastAsia="Arial"/>
          <w:spacing w:val="-4"/>
        </w:rPr>
        <w:t>o</w:t>
      </w:r>
      <w:r w:rsidRPr="007A360E">
        <w:rPr>
          <w:rFonts w:eastAsia="Arial"/>
          <w:spacing w:val="-3"/>
        </w:rPr>
        <w:t>th</w:t>
      </w:r>
      <w:r w:rsidRPr="007A360E">
        <w:rPr>
          <w:rFonts w:eastAsia="Arial"/>
          <w:spacing w:val="-4"/>
        </w:rPr>
        <w:t>e</w:t>
      </w:r>
      <w:r w:rsidRPr="007A360E">
        <w:rPr>
          <w:rFonts w:eastAsia="Arial"/>
          <w:spacing w:val="-2"/>
        </w:rPr>
        <w:t>r</w:t>
      </w:r>
      <w:r w:rsidRPr="007A360E">
        <w:rPr>
          <w:rFonts w:eastAsia="Arial"/>
          <w:spacing w:val="-3"/>
        </w:rPr>
        <w:t>w</w:t>
      </w:r>
      <w:r w:rsidRPr="007A360E">
        <w:rPr>
          <w:rFonts w:eastAsia="Arial"/>
          <w:spacing w:val="-4"/>
        </w:rPr>
        <w:t>i</w:t>
      </w:r>
      <w:r w:rsidRPr="007A360E">
        <w:rPr>
          <w:rFonts w:eastAsia="Arial"/>
          <w:spacing w:val="-2"/>
        </w:rPr>
        <w:t>s</w:t>
      </w:r>
      <w:r w:rsidRPr="007A360E">
        <w:rPr>
          <w:rFonts w:eastAsia="Arial"/>
        </w:rPr>
        <w:t>e</w:t>
      </w:r>
      <w:r w:rsidRPr="007A360E">
        <w:rPr>
          <w:rFonts w:eastAsia="Arial"/>
          <w:spacing w:val="-5"/>
        </w:rPr>
        <w:t xml:space="preserve"> </w:t>
      </w:r>
      <w:r w:rsidRPr="007A360E">
        <w:rPr>
          <w:rFonts w:eastAsia="Arial"/>
          <w:spacing w:val="-4"/>
        </w:rPr>
        <w:t>b</w:t>
      </w:r>
      <w:r w:rsidRPr="007A360E">
        <w:rPr>
          <w:rFonts w:eastAsia="Arial"/>
        </w:rPr>
        <w:t>e</w:t>
      </w:r>
      <w:r w:rsidRPr="007A360E">
        <w:rPr>
          <w:rFonts w:eastAsia="Arial"/>
          <w:spacing w:val="-5"/>
        </w:rPr>
        <w:t xml:space="preserve"> </w:t>
      </w:r>
      <w:r w:rsidRPr="007A360E">
        <w:rPr>
          <w:rFonts w:eastAsia="Arial"/>
          <w:spacing w:val="-3"/>
        </w:rPr>
        <w:t>ne</w:t>
      </w:r>
      <w:r w:rsidRPr="007A360E">
        <w:rPr>
          <w:rFonts w:eastAsia="Arial"/>
          <w:spacing w:val="-4"/>
        </w:rPr>
        <w:t>c</w:t>
      </w:r>
      <w:r w:rsidRPr="007A360E">
        <w:rPr>
          <w:rFonts w:eastAsia="Arial"/>
          <w:spacing w:val="-3"/>
        </w:rPr>
        <w:t>e</w:t>
      </w:r>
      <w:r w:rsidRPr="007A360E">
        <w:rPr>
          <w:rFonts w:eastAsia="Arial"/>
          <w:spacing w:val="-4"/>
        </w:rPr>
        <w:t>s</w:t>
      </w:r>
      <w:r w:rsidRPr="007A360E">
        <w:rPr>
          <w:rFonts w:eastAsia="Arial"/>
          <w:spacing w:val="-2"/>
        </w:rPr>
        <w:t>s</w:t>
      </w:r>
      <w:r w:rsidRPr="007A360E">
        <w:rPr>
          <w:rFonts w:eastAsia="Arial"/>
          <w:spacing w:val="-4"/>
        </w:rPr>
        <w:t>a</w:t>
      </w:r>
      <w:r w:rsidRPr="007A360E">
        <w:rPr>
          <w:rFonts w:eastAsia="Arial"/>
          <w:spacing w:val="-2"/>
        </w:rPr>
        <w:t>r</w:t>
      </w:r>
      <w:r w:rsidRPr="007A360E">
        <w:rPr>
          <w:rFonts w:eastAsia="Arial"/>
        </w:rPr>
        <w:t>y</w:t>
      </w:r>
      <w:r w:rsidRPr="007A360E">
        <w:rPr>
          <w:rFonts w:eastAsia="Arial"/>
          <w:spacing w:val="-6"/>
        </w:rPr>
        <w:t xml:space="preserve"> </w:t>
      </w:r>
      <w:r w:rsidRPr="007A360E">
        <w:rPr>
          <w:rFonts w:eastAsia="Arial"/>
          <w:spacing w:val="-3"/>
        </w:rPr>
        <w:t>t</w:t>
      </w:r>
      <w:r w:rsidRPr="007A360E">
        <w:rPr>
          <w:rFonts w:eastAsia="Arial"/>
        </w:rPr>
        <w:t>o</w:t>
      </w:r>
      <w:r w:rsidRPr="007A360E">
        <w:rPr>
          <w:rFonts w:eastAsia="Arial"/>
          <w:spacing w:val="-5"/>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5"/>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2"/>
        </w:rPr>
        <w:t>r</w:t>
      </w:r>
      <w:r w:rsidRPr="007A360E">
        <w:rPr>
          <w:rFonts w:eastAsia="Arial"/>
          <w:spacing w:val="-3"/>
        </w:rPr>
        <w:t>equ</w:t>
      </w:r>
      <w:r w:rsidRPr="007A360E">
        <w:rPr>
          <w:rFonts w:eastAsia="Arial"/>
          <w:spacing w:val="-4"/>
        </w:rPr>
        <w:t>i</w:t>
      </w:r>
      <w:r w:rsidRPr="007A360E">
        <w:rPr>
          <w:rFonts w:eastAsia="Arial"/>
          <w:spacing w:val="-3"/>
        </w:rPr>
        <w:t>reme</w:t>
      </w:r>
      <w:r w:rsidRPr="007A360E">
        <w:rPr>
          <w:rFonts w:eastAsia="Arial"/>
          <w:spacing w:val="-4"/>
        </w:rPr>
        <w:t>n</w:t>
      </w:r>
      <w:r w:rsidRPr="007A360E">
        <w:rPr>
          <w:rFonts w:eastAsia="Arial"/>
          <w:spacing w:val="-3"/>
        </w:rPr>
        <w:t>t</w:t>
      </w:r>
      <w:r w:rsidRPr="007A360E">
        <w:rPr>
          <w:rFonts w:eastAsia="Arial"/>
          <w:spacing w:val="-4"/>
        </w:rPr>
        <w:t>s</w:t>
      </w:r>
      <w:r w:rsidRPr="007A360E">
        <w:rPr>
          <w:rFonts w:eastAsia="Arial"/>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spacing w:val="-3"/>
        </w:rPr>
        <w:t>p</w:t>
      </w:r>
      <w:r w:rsidRPr="007A360E">
        <w:rPr>
          <w:rFonts w:eastAsia="Arial"/>
          <w:spacing w:val="-4"/>
        </w:rPr>
        <w:t>u</w:t>
      </w:r>
      <w:r w:rsidRPr="007A360E">
        <w:rPr>
          <w:rFonts w:eastAsia="Arial"/>
          <w:spacing w:val="-2"/>
        </w:rPr>
        <w:t>r</w:t>
      </w:r>
      <w:r w:rsidRPr="007A360E">
        <w:rPr>
          <w:rFonts w:eastAsia="Arial"/>
          <w:spacing w:val="-3"/>
        </w:rPr>
        <w:t>p</w:t>
      </w:r>
      <w:r w:rsidRPr="007A360E">
        <w:rPr>
          <w:rFonts w:eastAsia="Arial"/>
          <w:spacing w:val="-4"/>
        </w:rPr>
        <w:t>o</w:t>
      </w:r>
      <w:r w:rsidRPr="007A360E">
        <w:rPr>
          <w:rFonts w:eastAsia="Arial"/>
          <w:spacing w:val="-2"/>
        </w:rPr>
        <w:t>s</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3"/>
        </w:rPr>
        <w:t>eli</w:t>
      </w:r>
      <w:r w:rsidRPr="007A360E">
        <w:rPr>
          <w:rFonts w:eastAsia="Arial"/>
          <w:spacing w:val="-4"/>
        </w:rPr>
        <w:t>n</w:t>
      </w:r>
      <w:r w:rsidRPr="007A360E">
        <w:rPr>
          <w:rFonts w:eastAsia="Arial"/>
          <w:spacing w:val="-3"/>
        </w:rPr>
        <w:t>g</w:t>
      </w:r>
      <w:r w:rsidRPr="007A360E">
        <w:rPr>
          <w:rFonts w:eastAsia="Arial"/>
        </w:rPr>
        <w:t>,</w:t>
      </w:r>
      <w:r w:rsidR="00742A87" w:rsidRPr="007A360E">
        <w:rPr>
          <w:rFonts w:eastAsia="Arial"/>
        </w:rPr>
        <w:t xml:space="preserve"> </w:t>
      </w:r>
      <w:r w:rsidRPr="007A360E">
        <w:rPr>
          <w:rFonts w:eastAsia="Arial"/>
          <w:spacing w:val="-4"/>
        </w:rPr>
        <w:t>8</w:t>
      </w:r>
      <w:r w:rsidRPr="007A360E">
        <w:rPr>
          <w:rFonts w:eastAsia="Arial"/>
          <w:spacing w:val="-3"/>
        </w:rPr>
        <w:t>0</w:t>
      </w:r>
      <w:r w:rsidRPr="007A360E">
        <w:rPr>
          <w:rFonts w:eastAsia="Arial"/>
        </w:rPr>
        <w:t>%</w:t>
      </w:r>
      <w:r w:rsidRPr="007A360E">
        <w:rPr>
          <w:rFonts w:eastAsia="Arial"/>
          <w:spacing w:val="1"/>
        </w:rPr>
        <w:t xml:space="preserve"> </w:t>
      </w:r>
      <w:r w:rsidRPr="007A360E">
        <w:rPr>
          <w:rFonts w:eastAsia="Arial"/>
          <w:spacing w:val="-4"/>
        </w:rPr>
        <w:t>o</w:t>
      </w:r>
      <w:r w:rsidRPr="007A360E">
        <w:rPr>
          <w:rFonts w:eastAsia="Arial"/>
        </w:rPr>
        <w:t xml:space="preserve">f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3"/>
        </w:rPr>
        <w:t>id</w:t>
      </w:r>
      <w:r w:rsidRPr="007A360E">
        <w:rPr>
          <w:rFonts w:eastAsia="Arial"/>
          <w:spacing w:val="-4"/>
        </w:rPr>
        <w:t>en</w:t>
      </w:r>
      <w:r w:rsidRPr="007A360E">
        <w:rPr>
          <w:rFonts w:eastAsia="Arial"/>
          <w:spacing w:val="-2"/>
        </w:rPr>
        <w:t>t</w:t>
      </w:r>
      <w:r w:rsidRPr="007A360E">
        <w:rPr>
          <w:rFonts w:eastAsia="Arial"/>
          <w:spacing w:val="-4"/>
        </w:rPr>
        <w:t>i</w:t>
      </w:r>
      <w:r w:rsidRPr="007A360E">
        <w:rPr>
          <w:rFonts w:eastAsia="Arial"/>
          <w:spacing w:val="-2"/>
        </w:rPr>
        <w:t>f</w:t>
      </w:r>
      <w:r w:rsidRPr="007A360E">
        <w:rPr>
          <w:rFonts w:eastAsia="Arial"/>
          <w:spacing w:val="-3"/>
        </w:rPr>
        <w:t>ie</w:t>
      </w:r>
      <w:r w:rsidRPr="007A360E">
        <w:rPr>
          <w:rFonts w:eastAsia="Arial"/>
        </w:rPr>
        <w:t>d</w:t>
      </w:r>
      <w:r w:rsidRPr="007A360E">
        <w:rPr>
          <w:rFonts w:eastAsia="Arial"/>
          <w:spacing w:val="1"/>
        </w:rPr>
        <w:t xml:space="preserve"> </w:t>
      </w:r>
      <w:r w:rsidRPr="007A360E">
        <w:rPr>
          <w:rFonts w:eastAsia="Arial"/>
          <w:spacing w:val="-3"/>
        </w:rPr>
        <w:t>Ore</w:t>
      </w:r>
      <w:r w:rsidRPr="007A360E">
        <w:rPr>
          <w:rFonts w:eastAsia="Arial"/>
          <w:spacing w:val="-4"/>
        </w:rPr>
        <w:t>g</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3"/>
        </w:rPr>
        <w:t>Co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w:t>
      </w:r>
      <w:r w:rsidRPr="007A360E">
        <w:rPr>
          <w:rFonts w:eastAsia="Arial"/>
          <w:spacing w:val="-4"/>
        </w:rPr>
        <w:t>va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1"/>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1"/>
        </w:rPr>
        <w:t xml:space="preserve"> </w:t>
      </w:r>
      <w:r w:rsidRPr="007A360E">
        <w:rPr>
          <w:rFonts w:eastAsia="Arial"/>
          <w:spacing w:val="-4"/>
        </w:rPr>
        <w:t>a</w:t>
      </w:r>
      <w:r w:rsidRPr="007A360E">
        <w:rPr>
          <w:rFonts w:eastAsia="Arial"/>
          <w:spacing w:val="-2"/>
        </w:rPr>
        <w:t>s</w:t>
      </w:r>
      <w:r w:rsidRPr="007A360E">
        <w:rPr>
          <w:rFonts w:eastAsia="Arial"/>
          <w:spacing w:val="-4"/>
        </w:rPr>
        <w:t>su</w:t>
      </w:r>
      <w:r w:rsidRPr="007A360E">
        <w:rPr>
          <w:rFonts w:eastAsia="Arial"/>
          <w:spacing w:val="-2"/>
        </w:rPr>
        <w:t>m</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4"/>
        </w:rPr>
        <w:t>oc</w:t>
      </w:r>
      <w:r w:rsidRPr="007A360E">
        <w:rPr>
          <w:rFonts w:eastAsia="Arial"/>
          <w:spacing w:val="-2"/>
        </w:rPr>
        <w:t>c</w:t>
      </w:r>
      <w:r w:rsidRPr="007A360E">
        <w:rPr>
          <w:rFonts w:eastAsia="Arial"/>
          <w:spacing w:val="-4"/>
        </w:rPr>
        <w:t>u</w:t>
      </w:r>
      <w:r w:rsidRPr="007A360E">
        <w:rPr>
          <w:rFonts w:eastAsia="Arial"/>
        </w:rPr>
        <w:t>r</w:t>
      </w:r>
      <w:r w:rsidRPr="007A360E">
        <w:rPr>
          <w:rFonts w:eastAsia="Arial"/>
          <w:spacing w:val="2"/>
        </w:rPr>
        <w:t xml:space="preserve"> </w:t>
      </w:r>
      <w:r w:rsidRPr="007A360E">
        <w:rPr>
          <w:rFonts w:eastAsia="Arial"/>
          <w:spacing w:val="-3"/>
        </w:rPr>
        <w:t>o</w:t>
      </w:r>
      <w:r w:rsidRPr="007A360E">
        <w:rPr>
          <w:rFonts w:eastAsia="Arial"/>
        </w:rPr>
        <w:t xml:space="preserve">n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3"/>
        </w:rPr>
        <w:t>G</w:t>
      </w:r>
      <w:r w:rsidRPr="007A360E">
        <w:rPr>
          <w:rFonts w:eastAsia="Arial"/>
          <w:spacing w:val="-1"/>
        </w:rPr>
        <w:t>T</w:t>
      </w:r>
      <w:r w:rsidRPr="007A360E">
        <w:rPr>
          <w:rFonts w:eastAsia="Arial"/>
        </w:rPr>
        <w:t xml:space="preserve">N </w:t>
      </w:r>
      <w:r w:rsidRPr="007A360E">
        <w:rPr>
          <w:rFonts w:eastAsia="Arial"/>
          <w:spacing w:val="-3"/>
        </w:rPr>
        <w:t>p</w:t>
      </w:r>
      <w:r w:rsidRPr="007A360E">
        <w:rPr>
          <w:rFonts w:eastAsia="Arial"/>
          <w:spacing w:val="-4"/>
        </w:rPr>
        <w:t>i</w:t>
      </w:r>
      <w:r w:rsidRPr="007A360E">
        <w:rPr>
          <w:rFonts w:eastAsia="Arial"/>
          <w:spacing w:val="-3"/>
        </w:rPr>
        <w:t>peli</w:t>
      </w:r>
      <w:r w:rsidRPr="007A360E">
        <w:rPr>
          <w:rFonts w:eastAsia="Arial"/>
          <w:spacing w:val="-4"/>
        </w:rPr>
        <w:t>n</w:t>
      </w:r>
      <w:r w:rsidRPr="007A360E">
        <w:rPr>
          <w:rFonts w:eastAsia="Arial"/>
        </w:rPr>
        <w:t>e</w:t>
      </w:r>
      <w:r w:rsidRPr="007A360E">
        <w:rPr>
          <w:rFonts w:eastAsia="Arial"/>
          <w:spacing w:val="2"/>
        </w:rPr>
        <w:t xml:space="preserve"> </w:t>
      </w:r>
      <w:r w:rsidRPr="007A360E">
        <w:rPr>
          <w:rFonts w:eastAsia="Arial"/>
          <w:spacing w:val="-3"/>
        </w:rPr>
        <w:t>wit</w:t>
      </w:r>
      <w:r w:rsidRPr="007A360E">
        <w:rPr>
          <w:rFonts w:eastAsia="Arial"/>
        </w:rPr>
        <w:t xml:space="preserve">h </w:t>
      </w:r>
      <w:r w:rsidRPr="007A360E">
        <w:rPr>
          <w:rFonts w:eastAsia="Arial"/>
          <w:spacing w:val="-3"/>
        </w:rPr>
        <w:t>th</w:t>
      </w:r>
      <w:r w:rsidRPr="007A360E">
        <w:rPr>
          <w:rFonts w:eastAsia="Arial"/>
        </w:rPr>
        <w:t xml:space="preserve">e </w:t>
      </w:r>
      <w:r w:rsidRPr="007A360E">
        <w:rPr>
          <w:rFonts w:eastAsia="Arial"/>
          <w:spacing w:val="-3"/>
        </w:rPr>
        <w:t>rema</w:t>
      </w:r>
      <w:r w:rsidRPr="007A360E">
        <w:rPr>
          <w:rFonts w:eastAsia="Arial"/>
          <w:spacing w:val="-4"/>
        </w:rPr>
        <w:t>i</w:t>
      </w:r>
      <w:r w:rsidRPr="007A360E">
        <w:rPr>
          <w:rFonts w:eastAsia="Arial"/>
          <w:spacing w:val="-3"/>
        </w:rPr>
        <w:t>nin</w:t>
      </w:r>
      <w:r w:rsidRPr="007A360E">
        <w:rPr>
          <w:rFonts w:eastAsia="Arial"/>
        </w:rPr>
        <w:t xml:space="preserve">g </w:t>
      </w:r>
      <w:r w:rsidRPr="007A360E">
        <w:rPr>
          <w:rFonts w:eastAsia="Arial"/>
          <w:spacing w:val="-3"/>
        </w:rPr>
        <w:t>2</w:t>
      </w:r>
      <w:r w:rsidRPr="007A360E">
        <w:rPr>
          <w:rFonts w:eastAsia="Arial"/>
          <w:spacing w:val="-4"/>
        </w:rPr>
        <w:t>0</w:t>
      </w:r>
      <w:r w:rsidRPr="007A360E">
        <w:rPr>
          <w:rFonts w:eastAsia="Arial"/>
        </w:rPr>
        <w:t>%</w:t>
      </w:r>
      <w:r w:rsidRPr="007A360E">
        <w:rPr>
          <w:rFonts w:eastAsia="Arial"/>
          <w:spacing w:val="1"/>
        </w:rPr>
        <w:t xml:space="preserve"> </w:t>
      </w:r>
      <w:r w:rsidRPr="007A360E">
        <w:rPr>
          <w:rFonts w:eastAsia="Arial"/>
          <w:spacing w:val="-3"/>
        </w:rPr>
        <w:t>o</w:t>
      </w:r>
      <w:r w:rsidRPr="007A360E">
        <w:rPr>
          <w:rFonts w:eastAsia="Arial"/>
          <w:spacing w:val="-4"/>
        </w:rPr>
        <w:t>c</w:t>
      </w:r>
      <w:r w:rsidRPr="007A360E">
        <w:rPr>
          <w:rFonts w:eastAsia="Arial"/>
          <w:spacing w:val="-2"/>
        </w:rPr>
        <w:t>c</w:t>
      </w:r>
      <w:r w:rsidRPr="007A360E">
        <w:rPr>
          <w:rFonts w:eastAsia="Arial"/>
          <w:spacing w:val="-4"/>
        </w:rPr>
        <w:t>u</w:t>
      </w:r>
      <w:r w:rsidRPr="007A360E">
        <w:rPr>
          <w:rFonts w:eastAsia="Arial"/>
          <w:spacing w:val="-3"/>
        </w:rPr>
        <w:t>r</w:t>
      </w:r>
      <w:r w:rsidRPr="007A360E">
        <w:rPr>
          <w:rFonts w:eastAsia="Arial"/>
          <w:spacing w:val="-2"/>
        </w:rPr>
        <w:t>r</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2"/>
        </w:rPr>
        <w:t xml:space="preserve"> </w:t>
      </w:r>
      <w:r w:rsidRPr="007A360E">
        <w:rPr>
          <w:rFonts w:eastAsia="Arial"/>
          <w:spacing w:val="-3"/>
        </w:rPr>
        <w:t>o</w:t>
      </w:r>
      <w:r w:rsidRPr="007A360E">
        <w:rPr>
          <w:rFonts w:eastAsia="Arial"/>
        </w:rPr>
        <w:t xml:space="preserve">n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t</w:t>
      </w:r>
      <w:r w:rsidRPr="007A360E">
        <w:rPr>
          <w:rFonts w:eastAsia="Arial"/>
          <w:spacing w:val="-3"/>
        </w:rPr>
        <w:t>h</w:t>
      </w:r>
      <w:r w:rsidRPr="007A360E">
        <w:rPr>
          <w:rFonts w:eastAsia="Arial"/>
          <w:spacing w:val="-4"/>
        </w:rPr>
        <w:t>w</w:t>
      </w:r>
      <w:r w:rsidRPr="007A360E">
        <w:rPr>
          <w:rFonts w:eastAsia="Arial"/>
          <w:spacing w:val="-3"/>
        </w:rPr>
        <w:t>e</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pi</w:t>
      </w:r>
      <w:r w:rsidRPr="007A360E">
        <w:rPr>
          <w:rFonts w:eastAsia="Arial"/>
          <w:spacing w:val="-4"/>
        </w:rPr>
        <w:t>p</w:t>
      </w:r>
      <w:r w:rsidRPr="007A360E">
        <w:rPr>
          <w:rFonts w:eastAsia="Arial"/>
          <w:spacing w:val="-3"/>
        </w:rPr>
        <w:t>elin</w:t>
      </w:r>
      <w:r w:rsidRPr="007A360E">
        <w:rPr>
          <w:rFonts w:eastAsia="Arial"/>
          <w:spacing w:val="-4"/>
        </w:rPr>
        <w:t>e</w:t>
      </w:r>
      <w:r w:rsidRPr="007A360E">
        <w:rPr>
          <w:rFonts w:eastAsia="Arial"/>
        </w:rPr>
        <w:t xml:space="preserve">. </w:t>
      </w:r>
      <w:r w:rsidRPr="007A360E">
        <w:rPr>
          <w:rFonts w:eastAsia="Arial"/>
          <w:spacing w:val="-3"/>
        </w:rPr>
        <w:t>W</w:t>
      </w:r>
      <w:r w:rsidRPr="007A360E">
        <w:rPr>
          <w:rFonts w:eastAsia="Arial"/>
          <w:spacing w:val="-4"/>
        </w:rPr>
        <w:t>a</w:t>
      </w:r>
      <w:r w:rsidRPr="007A360E">
        <w:rPr>
          <w:rFonts w:eastAsia="Arial"/>
          <w:spacing w:val="-2"/>
        </w:rPr>
        <w:t>s</w:t>
      </w:r>
      <w:r w:rsidRPr="007A360E">
        <w:rPr>
          <w:rFonts w:eastAsia="Arial"/>
          <w:spacing w:val="-3"/>
        </w:rPr>
        <w:t>hin</w:t>
      </w:r>
      <w:r w:rsidRPr="007A360E">
        <w:rPr>
          <w:rFonts w:eastAsia="Arial"/>
          <w:spacing w:val="-4"/>
        </w:rPr>
        <w:t>g</w:t>
      </w:r>
      <w:r w:rsidRPr="007A360E">
        <w:rPr>
          <w:rFonts w:eastAsia="Arial"/>
          <w:spacing w:val="-2"/>
        </w:rPr>
        <w:t>t</w:t>
      </w:r>
      <w:r w:rsidRPr="007A360E">
        <w:rPr>
          <w:rFonts w:eastAsia="Arial"/>
          <w:spacing w:val="-1"/>
        </w:rPr>
        <w:t>o</w:t>
      </w:r>
      <w:r w:rsidRPr="007A360E">
        <w:rPr>
          <w:rFonts w:eastAsia="Arial"/>
        </w:rPr>
        <w:t xml:space="preserve">n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24"/>
        </w:rPr>
        <w:t xml:space="preserve"> </w:t>
      </w:r>
      <w:r w:rsidRPr="007A360E">
        <w:rPr>
          <w:rFonts w:eastAsia="Arial"/>
          <w:spacing w:val="-3"/>
        </w:rPr>
        <w:t>wa</w:t>
      </w:r>
      <w:r w:rsidRPr="007A360E">
        <w:rPr>
          <w:rFonts w:eastAsia="Arial"/>
        </w:rPr>
        <w:t>s</w:t>
      </w:r>
      <w:r w:rsidRPr="007A360E">
        <w:rPr>
          <w:rFonts w:eastAsia="Arial"/>
          <w:spacing w:val="24"/>
        </w:rPr>
        <w:t xml:space="preserve"> </w:t>
      </w:r>
      <w:r w:rsidRPr="007A360E">
        <w:rPr>
          <w:rFonts w:eastAsia="Arial"/>
          <w:spacing w:val="-3"/>
        </w:rPr>
        <w:t>mode</w:t>
      </w:r>
      <w:r w:rsidRPr="007A360E">
        <w:rPr>
          <w:rFonts w:eastAsia="Arial"/>
          <w:spacing w:val="-4"/>
        </w:rPr>
        <w:t>l</w:t>
      </w:r>
      <w:r w:rsidRPr="007A360E">
        <w:rPr>
          <w:rFonts w:eastAsia="Arial"/>
          <w:spacing w:val="-3"/>
        </w:rPr>
        <w:t>e</w:t>
      </w:r>
      <w:r w:rsidRPr="007A360E">
        <w:rPr>
          <w:rFonts w:eastAsia="Arial"/>
        </w:rPr>
        <w:t>d</w:t>
      </w:r>
      <w:r w:rsidRPr="007A360E">
        <w:rPr>
          <w:rFonts w:eastAsia="Arial"/>
          <w:spacing w:val="25"/>
        </w:rPr>
        <w:t xml:space="preserve"> </w:t>
      </w:r>
      <w:r w:rsidRPr="007A360E">
        <w:rPr>
          <w:rFonts w:eastAsia="Arial"/>
          <w:spacing w:val="-4"/>
        </w:rPr>
        <w:t>a</w:t>
      </w:r>
      <w:r w:rsidRPr="007A360E">
        <w:rPr>
          <w:rFonts w:eastAsia="Arial"/>
        </w:rPr>
        <w:t>s</w:t>
      </w:r>
      <w:r w:rsidRPr="007A360E">
        <w:rPr>
          <w:rFonts w:eastAsia="Arial"/>
          <w:spacing w:val="26"/>
        </w:rPr>
        <w:t xml:space="preserve"> </w:t>
      </w:r>
      <w:r w:rsidRPr="007A360E">
        <w:rPr>
          <w:rFonts w:eastAsia="Arial"/>
        </w:rPr>
        <w:t>a</w:t>
      </w:r>
      <w:r w:rsidRPr="007A360E">
        <w:rPr>
          <w:rFonts w:eastAsia="Arial"/>
          <w:spacing w:val="24"/>
        </w:rPr>
        <w:t xml:space="preserve"> </w:t>
      </w:r>
      <w:r w:rsidRPr="007A360E">
        <w:rPr>
          <w:rFonts w:eastAsia="Arial"/>
          <w:spacing w:val="-3"/>
        </w:rPr>
        <w:t>m</w:t>
      </w:r>
      <w:r w:rsidRPr="007A360E">
        <w:rPr>
          <w:rFonts w:eastAsia="Arial"/>
          <w:spacing w:val="-4"/>
        </w:rPr>
        <w:t>us</w:t>
      </w:r>
      <w:r w:rsidRPr="007A360E">
        <w:rPr>
          <w:rFonts w:eastAsia="Arial"/>
          <w:spacing w:val="-3"/>
        </w:rPr>
        <w:t>t</w:t>
      </w:r>
      <w:r w:rsidRPr="007A360E">
        <w:rPr>
          <w:rFonts w:eastAsia="Arial"/>
          <w:spacing w:val="-2"/>
        </w:rPr>
        <w:t>-</w:t>
      </w:r>
      <w:r w:rsidRPr="007A360E">
        <w:rPr>
          <w:rFonts w:eastAsia="Arial"/>
          <w:spacing w:val="-3"/>
        </w:rPr>
        <w:t>ta</w:t>
      </w:r>
      <w:r w:rsidRPr="007A360E">
        <w:rPr>
          <w:rFonts w:eastAsia="Arial"/>
          <w:spacing w:val="-2"/>
        </w:rPr>
        <w:t>k</w:t>
      </w:r>
      <w:r w:rsidRPr="007A360E">
        <w:rPr>
          <w:rFonts w:eastAsia="Arial"/>
        </w:rPr>
        <w:t>e</w:t>
      </w:r>
      <w:r w:rsidRPr="007A360E">
        <w:rPr>
          <w:rFonts w:eastAsia="Arial"/>
          <w:spacing w:val="24"/>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e</w:t>
      </w:r>
      <w:r w:rsidRPr="007A360E">
        <w:rPr>
          <w:rFonts w:eastAsia="Arial"/>
          <w:spacing w:val="25"/>
        </w:rPr>
        <w:t xml:space="preserve"> </w:t>
      </w:r>
      <w:r w:rsidRPr="007A360E">
        <w:rPr>
          <w:rFonts w:eastAsia="Arial"/>
          <w:spacing w:val="-4"/>
        </w:rPr>
        <w:t>a</w:t>
      </w:r>
      <w:r w:rsidRPr="007A360E">
        <w:rPr>
          <w:rFonts w:eastAsia="Arial"/>
        </w:rPr>
        <w:t>t</w:t>
      </w:r>
      <w:r w:rsidRPr="007A360E">
        <w:rPr>
          <w:rFonts w:eastAsia="Arial"/>
          <w:spacing w:val="25"/>
        </w:rPr>
        <w:t xml:space="preserve"> </w:t>
      </w:r>
      <w:r w:rsidRPr="007A360E">
        <w:rPr>
          <w:rFonts w:eastAsia="Arial"/>
          <w:spacing w:val="-3"/>
        </w:rPr>
        <w:t>th</w:t>
      </w:r>
      <w:r w:rsidRPr="007A360E">
        <w:rPr>
          <w:rFonts w:eastAsia="Arial"/>
        </w:rPr>
        <w:t>e</w:t>
      </w:r>
      <w:r w:rsidRPr="007A360E">
        <w:rPr>
          <w:rFonts w:eastAsia="Arial"/>
          <w:spacing w:val="24"/>
        </w:rPr>
        <w:t xml:space="preserve"> </w:t>
      </w:r>
      <w:r w:rsidRPr="007A360E">
        <w:rPr>
          <w:rFonts w:eastAsia="Arial"/>
          <w:spacing w:val="-3"/>
        </w:rPr>
        <w:t>NW</w:t>
      </w:r>
      <w:r w:rsidRPr="007A360E">
        <w:rPr>
          <w:rFonts w:eastAsia="Arial"/>
        </w:rPr>
        <w:t>P</w:t>
      </w:r>
      <w:r w:rsidRPr="007A360E">
        <w:rPr>
          <w:rFonts w:eastAsia="Arial"/>
          <w:spacing w:val="25"/>
        </w:rPr>
        <w:t xml:space="preserve"> </w:t>
      </w:r>
      <w:r w:rsidR="003E05C4">
        <w:rPr>
          <w:rFonts w:eastAsia="Arial"/>
          <w:spacing w:val="-2"/>
        </w:rPr>
        <w:t>CityGate</w:t>
      </w:r>
      <w:r w:rsidRPr="007A360E">
        <w:rPr>
          <w:rFonts w:eastAsia="Arial"/>
        </w:rPr>
        <w:t>.</w:t>
      </w:r>
      <w:r w:rsidR="00E54FE0" w:rsidRPr="00E54FE0">
        <w:rPr>
          <w:rFonts w:eastAsia="Arial"/>
        </w:rPr>
        <w:t xml:space="preserve"> </w:t>
      </w:r>
      <w:r w:rsidRPr="007A360E">
        <w:rPr>
          <w:rFonts w:eastAsia="Arial"/>
          <w:spacing w:val="-3"/>
        </w:rPr>
        <w:t>Be</w:t>
      </w:r>
      <w:r w:rsidRPr="007A360E">
        <w:rPr>
          <w:rFonts w:eastAsia="Arial"/>
          <w:spacing w:val="-4"/>
        </w:rPr>
        <w:t>c</w:t>
      </w:r>
      <w:r w:rsidRPr="007A360E">
        <w:rPr>
          <w:rFonts w:eastAsia="Arial"/>
          <w:spacing w:val="-3"/>
        </w:rPr>
        <w:t>a</w:t>
      </w:r>
      <w:r w:rsidRPr="007A360E">
        <w:rPr>
          <w:rFonts w:eastAsia="Arial"/>
          <w:spacing w:val="-4"/>
        </w:rPr>
        <w:t>u</w:t>
      </w:r>
      <w:r w:rsidRPr="007A360E">
        <w:rPr>
          <w:rFonts w:eastAsia="Arial"/>
          <w:spacing w:val="-2"/>
        </w:rPr>
        <w:t>s</w:t>
      </w:r>
      <w:r w:rsidRPr="007A360E">
        <w:rPr>
          <w:rFonts w:eastAsia="Arial"/>
        </w:rPr>
        <w:t>e</w:t>
      </w:r>
      <w:r w:rsidRPr="007A360E">
        <w:rPr>
          <w:rFonts w:eastAsia="Arial"/>
          <w:spacing w:val="24"/>
        </w:rPr>
        <w:t xml:space="preserve">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4"/>
        </w:rPr>
        <w:t>a</w:t>
      </w:r>
      <w:r w:rsidRPr="007A360E">
        <w:rPr>
          <w:rFonts w:eastAsia="Arial"/>
          <w:spacing w:val="-2"/>
        </w:rPr>
        <w:t>c</w:t>
      </w:r>
      <w:r w:rsidRPr="007A360E">
        <w:rPr>
          <w:rFonts w:eastAsia="Arial"/>
          <w:spacing w:val="-3"/>
        </w:rPr>
        <w:t>qu</w:t>
      </w:r>
      <w:r w:rsidRPr="007A360E">
        <w:rPr>
          <w:rFonts w:eastAsia="Arial"/>
          <w:spacing w:val="-4"/>
        </w:rPr>
        <w:t>i</w:t>
      </w:r>
      <w:r w:rsidRPr="007A360E">
        <w:rPr>
          <w:rFonts w:eastAsia="Arial"/>
          <w:spacing w:val="-2"/>
        </w:rPr>
        <w:t>s</w:t>
      </w:r>
      <w:r w:rsidRPr="007A360E">
        <w:rPr>
          <w:rFonts w:eastAsia="Arial"/>
          <w:spacing w:val="-4"/>
        </w:rPr>
        <w:t>i</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D</w:t>
      </w:r>
      <w:r w:rsidRPr="007A360E">
        <w:rPr>
          <w:rFonts w:eastAsia="Arial"/>
          <w:spacing w:val="-4"/>
        </w:rPr>
        <w:t>S</w:t>
      </w:r>
      <w:r w:rsidRPr="007A360E">
        <w:rPr>
          <w:rFonts w:eastAsia="Arial"/>
        </w:rPr>
        <w:t>M</w:t>
      </w:r>
      <w:r w:rsidRPr="007A360E">
        <w:rPr>
          <w:rFonts w:eastAsia="Arial"/>
          <w:spacing w:val="1"/>
        </w:rPr>
        <w:t xml:space="preserve"> </w:t>
      </w:r>
      <w:r w:rsidRPr="007A360E">
        <w:rPr>
          <w:rFonts w:eastAsia="Arial"/>
          <w:spacing w:val="-3"/>
        </w:rPr>
        <w:t>i</w:t>
      </w:r>
      <w:r w:rsidRPr="007A360E">
        <w:rPr>
          <w:rFonts w:eastAsia="Arial"/>
        </w:rPr>
        <w:t xml:space="preserve">s </w:t>
      </w:r>
      <w:r w:rsidRPr="007A360E">
        <w:rPr>
          <w:rFonts w:eastAsia="Arial"/>
          <w:spacing w:val="-4"/>
        </w:rPr>
        <w:t>d</w:t>
      </w:r>
      <w:r w:rsidRPr="007A360E">
        <w:rPr>
          <w:rFonts w:eastAsia="Arial"/>
          <w:spacing w:val="-3"/>
        </w:rPr>
        <w:t>epe</w:t>
      </w:r>
      <w:r w:rsidRPr="007A360E">
        <w:rPr>
          <w:rFonts w:eastAsia="Arial"/>
          <w:spacing w:val="-4"/>
        </w:rPr>
        <w:t>n</w:t>
      </w:r>
      <w:r w:rsidRPr="007A360E">
        <w:rPr>
          <w:rFonts w:eastAsia="Arial"/>
          <w:spacing w:val="-3"/>
        </w:rPr>
        <w:t>de</w:t>
      </w:r>
      <w:r w:rsidRPr="007A360E">
        <w:rPr>
          <w:rFonts w:eastAsia="Arial"/>
          <w:spacing w:val="-4"/>
        </w:rPr>
        <w:t>n</w:t>
      </w:r>
      <w:r w:rsidRPr="007A360E">
        <w:rPr>
          <w:rFonts w:eastAsia="Arial"/>
        </w:rPr>
        <w:t>t</w:t>
      </w:r>
      <w:r w:rsidRPr="007A360E">
        <w:rPr>
          <w:rFonts w:eastAsia="Arial"/>
          <w:spacing w:val="1"/>
        </w:rPr>
        <w:t xml:space="preserve"> </w:t>
      </w:r>
      <w:r w:rsidRPr="007A360E">
        <w:rPr>
          <w:rFonts w:eastAsia="Arial"/>
          <w:spacing w:val="-4"/>
        </w:rPr>
        <w:t>u</w:t>
      </w:r>
      <w:r w:rsidRPr="007A360E">
        <w:rPr>
          <w:rFonts w:eastAsia="Arial"/>
          <w:spacing w:val="-3"/>
        </w:rPr>
        <w:t>po</w:t>
      </w:r>
      <w:r w:rsidRPr="007A360E">
        <w:rPr>
          <w:rFonts w:eastAsia="Arial"/>
        </w:rPr>
        <w:t xml:space="preserve">n a </w:t>
      </w:r>
      <w:r w:rsidRPr="007A360E">
        <w:rPr>
          <w:rFonts w:eastAsia="Arial"/>
          <w:spacing w:val="-3"/>
        </w:rPr>
        <w:t>numb</w:t>
      </w:r>
      <w:r w:rsidRPr="007A360E">
        <w:rPr>
          <w:rFonts w:eastAsia="Arial"/>
          <w:spacing w:val="-4"/>
        </w:rPr>
        <w:t>e</w:t>
      </w:r>
      <w:r w:rsidRPr="007A360E">
        <w:rPr>
          <w:rFonts w:eastAsia="Arial"/>
        </w:rPr>
        <w:t>r</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s</w:t>
      </w:r>
      <w:r w:rsidRPr="007A360E">
        <w:rPr>
          <w:rFonts w:eastAsia="Arial"/>
          <w:spacing w:val="-3"/>
        </w:rPr>
        <w:t>mal</w:t>
      </w:r>
      <w:r w:rsidRPr="007A360E">
        <w:rPr>
          <w:rFonts w:eastAsia="Arial"/>
        </w:rPr>
        <w:t xml:space="preserve">l </w:t>
      </w:r>
      <w:r w:rsidRPr="007A360E">
        <w:rPr>
          <w:rFonts w:eastAsia="Arial"/>
          <w:spacing w:val="-3"/>
        </w:rPr>
        <w:t>p</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spacing w:val="-4"/>
        </w:rPr>
        <w:t>e</w:t>
      </w:r>
      <w:r w:rsidRPr="007A360E">
        <w:rPr>
          <w:rFonts w:eastAsia="Arial"/>
          <w:spacing w:val="-2"/>
        </w:rPr>
        <w:t>s</w:t>
      </w:r>
      <w:r w:rsidRPr="007A360E">
        <w:rPr>
          <w:rFonts w:eastAsia="Arial"/>
        </w:rPr>
        <w:t>,</w:t>
      </w:r>
      <w:r w:rsidRPr="007A360E">
        <w:rPr>
          <w:rFonts w:eastAsia="Arial"/>
          <w:spacing w:val="1"/>
        </w:rPr>
        <w:t xml:space="preserve"> </w:t>
      </w:r>
      <w:r w:rsidRPr="007A360E">
        <w:rPr>
          <w:rFonts w:eastAsia="Arial"/>
          <w:spacing w:val="-4"/>
        </w:rPr>
        <w:t>de</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3"/>
        </w:rPr>
        <w:t>min</w:t>
      </w:r>
      <w:r w:rsidRPr="007A360E">
        <w:rPr>
          <w:rFonts w:eastAsia="Arial"/>
          <w:spacing w:val="-4"/>
        </w:rPr>
        <w:t>i</w:t>
      </w:r>
      <w:r w:rsidRPr="007A360E">
        <w:rPr>
          <w:rFonts w:eastAsia="Arial"/>
          <w:spacing w:val="-3"/>
        </w:rPr>
        <w:t>n</w:t>
      </w:r>
      <w:r w:rsidRPr="007A360E">
        <w:rPr>
          <w:rFonts w:eastAsia="Arial"/>
        </w:rPr>
        <w:t xml:space="preserve">g </w:t>
      </w:r>
      <w:r w:rsidRPr="007A360E">
        <w:rPr>
          <w:rFonts w:eastAsia="Arial"/>
          <w:spacing w:val="-3"/>
        </w:rPr>
        <w:t>whi</w:t>
      </w:r>
      <w:r w:rsidRPr="007A360E">
        <w:rPr>
          <w:rFonts w:eastAsia="Arial"/>
          <w:spacing w:val="-2"/>
        </w:rPr>
        <w:t>c</w:t>
      </w:r>
      <w:r w:rsidRPr="007A360E">
        <w:rPr>
          <w:rFonts w:eastAsia="Arial"/>
        </w:rPr>
        <w:t xml:space="preserve">h </w:t>
      </w:r>
      <w:r w:rsidRPr="007A360E">
        <w:rPr>
          <w:rFonts w:eastAsia="Arial"/>
          <w:spacing w:val="-3"/>
        </w:rPr>
        <w:t>p</w:t>
      </w:r>
      <w:r w:rsidRPr="007A360E">
        <w:rPr>
          <w:rFonts w:eastAsia="Arial"/>
          <w:spacing w:val="-4"/>
        </w:rPr>
        <w:t>i</w:t>
      </w:r>
      <w:r w:rsidRPr="007A360E">
        <w:rPr>
          <w:rFonts w:eastAsia="Arial"/>
          <w:spacing w:val="-3"/>
        </w:rPr>
        <w:t>peli</w:t>
      </w:r>
      <w:r w:rsidRPr="007A360E">
        <w:rPr>
          <w:rFonts w:eastAsia="Arial"/>
          <w:spacing w:val="-4"/>
        </w:rPr>
        <w:t>n</w:t>
      </w:r>
      <w:r w:rsidRPr="007A360E">
        <w:rPr>
          <w:rFonts w:eastAsia="Arial"/>
        </w:rPr>
        <w:t>e</w:t>
      </w:r>
      <w:r w:rsidRPr="007A360E">
        <w:rPr>
          <w:rFonts w:eastAsia="Arial"/>
          <w:spacing w:val="1"/>
        </w:rPr>
        <w:t xml:space="preserve"> </w:t>
      </w:r>
      <w:r w:rsidRPr="007A360E">
        <w:rPr>
          <w:rFonts w:eastAsia="Arial"/>
          <w:spacing w:val="-2"/>
        </w:rPr>
        <w:t>z</w:t>
      </w:r>
      <w:r w:rsidRPr="007A360E">
        <w:rPr>
          <w:rFonts w:eastAsia="Arial"/>
          <w:spacing w:val="-3"/>
        </w:rPr>
        <w:t>o</w:t>
      </w:r>
      <w:r w:rsidRPr="007A360E">
        <w:rPr>
          <w:rFonts w:eastAsia="Arial"/>
          <w:spacing w:val="-4"/>
        </w:rPr>
        <w:t>n</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wil</w:t>
      </w:r>
      <w:r w:rsidRPr="007A360E">
        <w:rPr>
          <w:rFonts w:eastAsia="Arial"/>
        </w:rPr>
        <w:t xml:space="preserve">l </w:t>
      </w:r>
      <w:r w:rsidRPr="007A360E">
        <w:rPr>
          <w:rFonts w:eastAsia="Arial"/>
          <w:spacing w:val="-3"/>
        </w:rPr>
        <w:t>pro</w:t>
      </w:r>
      <w:r w:rsidRPr="007A360E">
        <w:rPr>
          <w:rFonts w:eastAsia="Arial"/>
          <w:spacing w:val="-4"/>
        </w:rPr>
        <w:t>cu</w:t>
      </w:r>
      <w:r w:rsidRPr="007A360E">
        <w:rPr>
          <w:rFonts w:eastAsia="Arial"/>
          <w:spacing w:val="-2"/>
        </w:rPr>
        <w:t>r</w:t>
      </w:r>
      <w:r w:rsidRPr="007A360E">
        <w:rPr>
          <w:rFonts w:eastAsia="Arial"/>
        </w:rPr>
        <w:t>e</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2"/>
        </w:rPr>
        <w:t>m</w:t>
      </w:r>
      <w:r w:rsidRPr="007A360E">
        <w:rPr>
          <w:rFonts w:eastAsia="Arial"/>
          <w:spacing w:val="-4"/>
        </w:rPr>
        <w:t>os</w:t>
      </w:r>
      <w:r w:rsidRPr="007A360E">
        <w:rPr>
          <w:rFonts w:eastAsia="Arial"/>
        </w:rPr>
        <w:t>t</w:t>
      </w:r>
      <w:r w:rsidRPr="007A360E">
        <w:rPr>
          <w:rFonts w:eastAsia="Arial"/>
          <w:spacing w:val="1"/>
        </w:rPr>
        <w:t xml:space="preserve"> </w:t>
      </w:r>
      <w:r w:rsidRPr="007A360E">
        <w:rPr>
          <w:rFonts w:eastAsia="Arial"/>
          <w:spacing w:val="-2"/>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4"/>
        </w:rPr>
        <w:t>a</w:t>
      </w:r>
      <w:r w:rsidRPr="007A360E">
        <w:rPr>
          <w:rFonts w:eastAsia="Arial"/>
        </w:rPr>
        <w:t>t</w:t>
      </w:r>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spacing w:val="-4"/>
        </w:rPr>
        <w:t>i</w:t>
      </w:r>
      <w:r w:rsidRPr="007A360E">
        <w:rPr>
          <w:rFonts w:eastAsia="Arial"/>
        </w:rPr>
        <w:t>s</w:t>
      </w:r>
      <w:r w:rsidRPr="007A360E">
        <w:rPr>
          <w:rFonts w:eastAsia="Arial"/>
          <w:spacing w:val="2"/>
        </w:rPr>
        <w:t xml:space="preserve"> </w:t>
      </w:r>
      <w:r w:rsidRPr="007A360E">
        <w:rPr>
          <w:rFonts w:eastAsia="Arial"/>
          <w:spacing w:val="-4"/>
        </w:rPr>
        <w:t>p</w:t>
      </w:r>
      <w:r w:rsidRPr="007A360E">
        <w:rPr>
          <w:rFonts w:eastAsia="Arial"/>
          <w:spacing w:val="-3"/>
        </w:rPr>
        <w:t>oi</w:t>
      </w:r>
      <w:r w:rsidRPr="007A360E">
        <w:rPr>
          <w:rFonts w:eastAsia="Arial"/>
          <w:spacing w:val="-4"/>
        </w:rPr>
        <w:t>n</w:t>
      </w:r>
      <w:r w:rsidRPr="007A360E">
        <w:rPr>
          <w:rFonts w:eastAsia="Arial"/>
        </w:rPr>
        <w:t>t</w:t>
      </w:r>
      <w:r w:rsidRPr="007A360E">
        <w:rPr>
          <w:rFonts w:eastAsia="Arial"/>
          <w:spacing w:val="1"/>
        </w:rPr>
        <w:t xml:space="preserve"> </w:t>
      </w:r>
      <w:r w:rsidRPr="007A360E">
        <w:rPr>
          <w:rFonts w:eastAsia="Arial"/>
          <w:spacing w:val="-3"/>
        </w:rPr>
        <w:t>i</w:t>
      </w:r>
      <w:r w:rsidRPr="007A360E">
        <w:rPr>
          <w:rFonts w:eastAsia="Arial"/>
        </w:rPr>
        <w:t>s</w:t>
      </w:r>
      <w:r w:rsidRPr="007A360E">
        <w:rPr>
          <w:rFonts w:eastAsia="Arial"/>
          <w:spacing w:val="1"/>
        </w:rPr>
        <w:t xml:space="preserve"> </w:t>
      </w:r>
      <w:r w:rsidRPr="007A360E">
        <w:rPr>
          <w:rFonts w:eastAsia="Arial"/>
          <w:spacing w:val="-4"/>
        </w:rPr>
        <w:t>s</w:t>
      </w:r>
      <w:r w:rsidRPr="007A360E">
        <w:rPr>
          <w:rFonts w:eastAsia="Arial"/>
          <w:spacing w:val="-2"/>
        </w:rPr>
        <w:t>t</w:t>
      </w:r>
      <w:r w:rsidRPr="007A360E">
        <w:rPr>
          <w:rFonts w:eastAsia="Arial"/>
          <w:spacing w:val="-3"/>
        </w:rPr>
        <w:t>il</w:t>
      </w:r>
      <w:r w:rsidRPr="007A360E">
        <w:rPr>
          <w:rFonts w:eastAsia="Arial"/>
        </w:rPr>
        <w:t xml:space="preserve">l </w:t>
      </w:r>
      <w:r w:rsidRPr="007A360E">
        <w:rPr>
          <w:rFonts w:eastAsia="Arial"/>
          <w:spacing w:val="-4"/>
        </w:rPr>
        <w:t>p</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spacing w:val="-4"/>
        </w:rPr>
        <w:t>u</w:t>
      </w:r>
      <w:r w:rsidRPr="007A360E">
        <w:rPr>
          <w:rFonts w:eastAsia="Arial"/>
          <w:spacing w:val="-3"/>
        </w:rPr>
        <w:t>re</w:t>
      </w:r>
      <w:r w:rsidRPr="007A360E">
        <w:rPr>
          <w:rFonts w:eastAsia="Arial"/>
        </w:rPr>
        <w:t xml:space="preserve">. </w:t>
      </w:r>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3"/>
        </w:rPr>
        <w:t>f</w:t>
      </w:r>
      <w:r w:rsidRPr="007A360E">
        <w:rPr>
          <w:rFonts w:eastAsia="Arial"/>
          <w:spacing w:val="-4"/>
        </w:rPr>
        <w:t>u</w:t>
      </w:r>
      <w:r w:rsidRPr="007A360E">
        <w:rPr>
          <w:rFonts w:eastAsia="Arial"/>
          <w:spacing w:val="-3"/>
        </w:rPr>
        <w:t>t</w:t>
      </w:r>
      <w:r w:rsidRPr="007A360E">
        <w:rPr>
          <w:rFonts w:eastAsia="Arial"/>
          <w:spacing w:val="-4"/>
        </w:rPr>
        <w:t>u</w:t>
      </w:r>
      <w:r w:rsidRPr="007A360E">
        <w:rPr>
          <w:rFonts w:eastAsia="Arial"/>
          <w:spacing w:val="-2"/>
        </w:rPr>
        <w:t>r</w:t>
      </w:r>
      <w:r w:rsidRPr="007A360E">
        <w:rPr>
          <w:rFonts w:eastAsia="Arial"/>
        </w:rPr>
        <w:t xml:space="preserve">e </w:t>
      </w:r>
      <w:r w:rsidRPr="007A360E">
        <w:rPr>
          <w:rFonts w:eastAsia="Arial"/>
          <w:spacing w:val="-3"/>
        </w:rPr>
        <w:t>p</w:t>
      </w:r>
      <w:r w:rsidRPr="007A360E">
        <w:rPr>
          <w:rFonts w:eastAsia="Arial"/>
          <w:spacing w:val="-4"/>
        </w:rPr>
        <w:t>l</w:t>
      </w:r>
      <w:r w:rsidRPr="007A360E">
        <w:rPr>
          <w:rFonts w:eastAsia="Arial"/>
          <w:spacing w:val="-3"/>
        </w:rPr>
        <w:t>anni</w:t>
      </w:r>
      <w:r w:rsidRPr="007A360E">
        <w:rPr>
          <w:rFonts w:eastAsia="Arial"/>
          <w:spacing w:val="-4"/>
        </w:rPr>
        <w:t>n</w:t>
      </w:r>
      <w:r w:rsidRPr="007A360E">
        <w:rPr>
          <w:rFonts w:eastAsia="Arial"/>
        </w:rPr>
        <w:t>g</w:t>
      </w:r>
      <w:r w:rsidRPr="007A360E">
        <w:rPr>
          <w:rFonts w:eastAsia="Arial"/>
          <w:spacing w:val="2"/>
        </w:rPr>
        <w:t xml:space="preserve"> </w:t>
      </w:r>
      <w:r w:rsidRPr="007A360E">
        <w:rPr>
          <w:rFonts w:eastAsia="Arial"/>
          <w:spacing w:val="-4"/>
        </w:rPr>
        <w:t>c</w:t>
      </w:r>
      <w:r w:rsidRPr="007A360E">
        <w:rPr>
          <w:rFonts w:eastAsia="Arial"/>
          <w:spacing w:val="-2"/>
        </w:rPr>
        <w:t>y</w:t>
      </w:r>
      <w:r w:rsidRPr="007A360E">
        <w:rPr>
          <w:rFonts w:eastAsia="Arial"/>
          <w:spacing w:val="-4"/>
        </w:rPr>
        <w:t>c</w:t>
      </w:r>
      <w:r w:rsidRPr="007A360E">
        <w:rPr>
          <w:rFonts w:eastAsia="Arial"/>
          <w:spacing w:val="-3"/>
        </w:rPr>
        <w:t>le</w:t>
      </w:r>
      <w:r w:rsidRPr="007A360E">
        <w:rPr>
          <w:rFonts w:eastAsia="Arial"/>
          <w:spacing w:val="-4"/>
        </w:rPr>
        <w:t>s</w:t>
      </w:r>
      <w:r w:rsidRPr="007A360E">
        <w:rPr>
          <w:rFonts w:eastAsia="Arial"/>
        </w:rPr>
        <w:t>,</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
        </w:rPr>
        <w:t xml:space="preserve"> </w:t>
      </w:r>
      <w:r w:rsidRPr="007A360E">
        <w:rPr>
          <w:rFonts w:eastAsia="Arial"/>
          <w:spacing w:val="-2"/>
        </w:rPr>
        <w:t>c</w:t>
      </w:r>
      <w:r w:rsidRPr="007A360E">
        <w:rPr>
          <w:rFonts w:eastAsia="Arial"/>
          <w:spacing w:val="-3"/>
        </w:rPr>
        <w:t>omp</w:t>
      </w:r>
      <w:r w:rsidRPr="007A360E">
        <w:rPr>
          <w:rFonts w:eastAsia="Arial"/>
          <w:spacing w:val="-4"/>
        </w:rPr>
        <w:t>a</w:t>
      </w:r>
      <w:r w:rsidRPr="007A360E">
        <w:rPr>
          <w:rFonts w:eastAsia="Arial"/>
          <w:spacing w:val="-3"/>
        </w:rPr>
        <w:t>n</w:t>
      </w:r>
      <w:r w:rsidRPr="007A360E">
        <w:rPr>
          <w:rFonts w:eastAsia="Arial"/>
        </w:rPr>
        <w:t>y</w:t>
      </w:r>
      <w:r w:rsidRPr="007A360E">
        <w:rPr>
          <w:rFonts w:eastAsia="Arial"/>
          <w:spacing w:val="2"/>
        </w:rPr>
        <w:t xml:space="preserve"> </w:t>
      </w:r>
      <w:r w:rsidRPr="007A360E">
        <w:rPr>
          <w:rFonts w:eastAsia="Arial"/>
          <w:spacing w:val="-3"/>
        </w:rPr>
        <w:t>wil</w:t>
      </w:r>
      <w:r w:rsidRPr="007A360E">
        <w:rPr>
          <w:rFonts w:eastAsia="Arial"/>
        </w:rPr>
        <w:t>l</w:t>
      </w:r>
      <w:r w:rsidRPr="007A360E">
        <w:rPr>
          <w:rFonts w:eastAsia="Arial"/>
          <w:spacing w:val="2"/>
        </w:rPr>
        <w:t xml:space="preserv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t</w:t>
      </w:r>
      <w:r w:rsidRPr="007A360E">
        <w:rPr>
          <w:rFonts w:eastAsia="Arial"/>
          <w:spacing w:val="-3"/>
        </w:rPr>
        <w:t>i</w:t>
      </w:r>
      <w:r w:rsidRPr="007A360E">
        <w:rPr>
          <w:rFonts w:eastAsia="Arial"/>
          <w:spacing w:val="-4"/>
        </w:rPr>
        <w:t>n</w:t>
      </w:r>
      <w:r w:rsidRPr="007A360E">
        <w:rPr>
          <w:rFonts w:eastAsia="Arial"/>
          <w:spacing w:val="-3"/>
        </w:rPr>
        <w:t>u</w:t>
      </w:r>
      <w:r w:rsidRPr="007A360E">
        <w:rPr>
          <w:rFonts w:eastAsia="Arial"/>
        </w:rPr>
        <w:t>e</w:t>
      </w:r>
      <w:r w:rsidRPr="007A360E">
        <w:rPr>
          <w:rFonts w:eastAsia="Arial"/>
          <w:spacing w:val="1"/>
        </w:rPr>
        <w:t xml:space="preserve"> </w:t>
      </w:r>
      <w:r w:rsidRPr="007A360E">
        <w:rPr>
          <w:rFonts w:eastAsia="Arial"/>
          <w:spacing w:val="-2"/>
        </w:rPr>
        <w:t>t</w:t>
      </w:r>
      <w:r w:rsidRPr="007A360E">
        <w:rPr>
          <w:rFonts w:eastAsia="Arial"/>
        </w:rPr>
        <w:t>o</w:t>
      </w:r>
      <w:r w:rsidRPr="007A360E">
        <w:rPr>
          <w:rFonts w:eastAsia="Arial"/>
          <w:spacing w:val="2"/>
        </w:rPr>
        <w:t xml:space="preserve"> </w:t>
      </w:r>
      <w:r w:rsidRPr="007A360E">
        <w:rPr>
          <w:rFonts w:eastAsia="Arial"/>
          <w:spacing w:val="-3"/>
        </w:rPr>
        <w:t>r</w:t>
      </w:r>
      <w:r w:rsidRPr="007A360E">
        <w:rPr>
          <w:rFonts w:eastAsia="Arial"/>
          <w:spacing w:val="-4"/>
        </w:rPr>
        <w:t>e</w:t>
      </w:r>
      <w:r w:rsidRPr="007A360E">
        <w:rPr>
          <w:rFonts w:eastAsia="Arial"/>
          <w:spacing w:val="-2"/>
        </w:rPr>
        <w:t>v</w:t>
      </w:r>
      <w:r w:rsidRPr="007A360E">
        <w:rPr>
          <w:rFonts w:eastAsia="Arial"/>
          <w:spacing w:val="-3"/>
        </w:rPr>
        <w:t>ie</w:t>
      </w:r>
      <w:r w:rsidRPr="007A360E">
        <w:rPr>
          <w:rFonts w:eastAsia="Arial"/>
        </w:rPr>
        <w:t xml:space="preserve">w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2"/>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2"/>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
        </w:rPr>
        <w:t xml:space="preserve"> </w:t>
      </w:r>
      <w:r w:rsidRPr="007A360E">
        <w:rPr>
          <w:rFonts w:eastAsia="Arial"/>
          <w:spacing w:val="-3"/>
        </w:rPr>
        <w:t>p</w:t>
      </w:r>
      <w:r w:rsidRPr="007A360E">
        <w:rPr>
          <w:rFonts w:eastAsia="Arial"/>
          <w:spacing w:val="-4"/>
        </w:rPr>
        <w:t>a</w:t>
      </w:r>
      <w:r w:rsidRPr="007A360E">
        <w:rPr>
          <w:rFonts w:eastAsia="Arial"/>
          <w:spacing w:val="-3"/>
        </w:rPr>
        <w:t>r</w:t>
      </w:r>
      <w:r w:rsidRPr="007A360E">
        <w:rPr>
          <w:rFonts w:eastAsia="Arial"/>
          <w:spacing w:val="-2"/>
        </w:rPr>
        <w:t>t</w:t>
      </w:r>
      <w:r w:rsidRPr="007A360E">
        <w:rPr>
          <w:rFonts w:eastAsia="Arial"/>
          <w:spacing w:val="-3"/>
        </w:rPr>
        <w:t>i</w:t>
      </w:r>
      <w:r w:rsidRPr="007A360E">
        <w:rPr>
          <w:rFonts w:eastAsia="Arial"/>
          <w:spacing w:val="-2"/>
        </w:rPr>
        <w:t>c</w:t>
      </w:r>
      <w:r w:rsidRPr="007A360E">
        <w:rPr>
          <w:rFonts w:eastAsia="Arial"/>
          <w:spacing w:val="-4"/>
        </w:rPr>
        <w:t>i</w:t>
      </w:r>
      <w:r w:rsidRPr="007A360E">
        <w:rPr>
          <w:rFonts w:eastAsia="Arial"/>
          <w:spacing w:val="-3"/>
        </w:rPr>
        <w:t>pati</w:t>
      </w:r>
      <w:r w:rsidRPr="007A360E">
        <w:rPr>
          <w:rFonts w:eastAsia="Arial"/>
          <w:spacing w:val="-4"/>
        </w:rPr>
        <w:t>o</w:t>
      </w:r>
      <w:r w:rsidRPr="007A360E">
        <w:rPr>
          <w:rFonts w:eastAsia="Arial"/>
        </w:rPr>
        <w:t>n</w:t>
      </w:r>
      <w:r w:rsidRPr="007A360E">
        <w:rPr>
          <w:rFonts w:eastAsia="Arial"/>
          <w:spacing w:val="3"/>
        </w:rPr>
        <w:t xml:space="preserve"> </w:t>
      </w:r>
      <w:r w:rsidRPr="007A360E">
        <w:rPr>
          <w:rFonts w:eastAsia="Arial"/>
          <w:spacing w:val="-4"/>
        </w:rPr>
        <w:t>l</w:t>
      </w:r>
      <w:r w:rsidRPr="007A360E">
        <w:rPr>
          <w:rFonts w:eastAsia="Arial"/>
          <w:spacing w:val="-3"/>
        </w:rPr>
        <w:t>e</w:t>
      </w:r>
      <w:r w:rsidRPr="007A360E">
        <w:rPr>
          <w:rFonts w:eastAsia="Arial"/>
          <w:spacing w:val="-4"/>
        </w:rPr>
        <w:t>v</w:t>
      </w:r>
      <w:r w:rsidRPr="007A360E">
        <w:rPr>
          <w:rFonts w:eastAsia="Arial"/>
          <w:spacing w:val="-3"/>
        </w:rPr>
        <w:t xml:space="preserve">els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2"/>
        </w:rPr>
        <w:t xml:space="preserve"> </w:t>
      </w:r>
      <w:r w:rsidRPr="007A360E">
        <w:rPr>
          <w:rFonts w:eastAsia="Arial"/>
          <w:spacing w:val="-3"/>
        </w:rPr>
        <w:t>d</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e</w:t>
      </w:r>
      <w:r w:rsidRPr="007A360E">
        <w:rPr>
          <w:rFonts w:eastAsia="Arial"/>
          <w:spacing w:val="2"/>
        </w:rPr>
        <w:t xml:space="preserve"> </w:t>
      </w:r>
      <w:r w:rsidRPr="007A360E">
        <w:rPr>
          <w:rFonts w:eastAsia="Arial"/>
          <w:spacing w:val="-4"/>
        </w:rPr>
        <w:t>i</w:t>
      </w:r>
      <w:r w:rsidRPr="007A360E">
        <w:rPr>
          <w:rFonts w:eastAsia="Arial"/>
        </w:rPr>
        <w:t>f</w:t>
      </w:r>
      <w:r w:rsidRPr="007A360E">
        <w:rPr>
          <w:rFonts w:eastAsia="Arial"/>
          <w:spacing w:val="2"/>
        </w:rPr>
        <w:t xml:space="preserve"> </w:t>
      </w:r>
      <w:r w:rsidRPr="007A360E">
        <w:rPr>
          <w:rFonts w:eastAsia="Arial"/>
          <w:spacing w:val="-3"/>
        </w:rPr>
        <w:t>mor</w:t>
      </w:r>
      <w:r w:rsidRPr="007A360E">
        <w:rPr>
          <w:rFonts w:eastAsia="Arial"/>
        </w:rPr>
        <w:t>e</w:t>
      </w:r>
      <w:r w:rsidRPr="007A360E">
        <w:rPr>
          <w:rFonts w:eastAsia="Arial"/>
          <w:spacing w:val="2"/>
        </w:rPr>
        <w:t xml:space="preserve"> </w:t>
      </w:r>
      <w:r w:rsidRPr="007A360E">
        <w:rPr>
          <w:rFonts w:eastAsia="Arial"/>
          <w:spacing w:val="-4"/>
        </w:rPr>
        <w:t>d</w:t>
      </w:r>
      <w:r w:rsidRPr="007A360E">
        <w:rPr>
          <w:rFonts w:eastAsia="Arial"/>
          <w:spacing w:val="-3"/>
        </w:rPr>
        <w:t>etaile</w:t>
      </w:r>
      <w:r w:rsidRPr="007A360E">
        <w:rPr>
          <w:rFonts w:eastAsia="Arial"/>
        </w:rPr>
        <w:t xml:space="preserve">d </w:t>
      </w:r>
      <w:r w:rsidRPr="007A360E">
        <w:rPr>
          <w:rFonts w:eastAsia="Arial"/>
          <w:spacing w:val="-3"/>
        </w:rPr>
        <w:t>a</w:t>
      </w:r>
      <w:r w:rsidRPr="007A360E">
        <w:rPr>
          <w:rFonts w:eastAsia="Arial"/>
          <w:spacing w:val="-2"/>
        </w:rPr>
        <w:t>s</w:t>
      </w:r>
      <w:r w:rsidRPr="007A360E">
        <w:rPr>
          <w:rFonts w:eastAsia="Arial"/>
          <w:spacing w:val="-4"/>
        </w:rPr>
        <w:t>su</w:t>
      </w:r>
      <w:r w:rsidRPr="007A360E">
        <w:rPr>
          <w:rFonts w:eastAsia="Arial"/>
          <w:spacing w:val="-2"/>
        </w:rPr>
        <w:t>m</w:t>
      </w:r>
      <w:r w:rsidRPr="007A360E">
        <w:rPr>
          <w:rFonts w:eastAsia="Arial"/>
          <w:spacing w:val="-4"/>
        </w:rPr>
        <w:t>p</w:t>
      </w:r>
      <w:r w:rsidRPr="007A360E">
        <w:rPr>
          <w:rFonts w:eastAsia="Arial"/>
          <w:spacing w:val="-2"/>
        </w:rPr>
        <w:t>t</w:t>
      </w:r>
      <w:r w:rsidRPr="007A360E">
        <w:rPr>
          <w:rFonts w:eastAsia="Arial"/>
          <w:spacing w:val="-3"/>
        </w:rPr>
        <w:t>io</w:t>
      </w:r>
      <w:r w:rsidRPr="007A360E">
        <w:rPr>
          <w:rFonts w:eastAsia="Arial"/>
          <w:spacing w:val="-4"/>
        </w:rPr>
        <w:t>n</w:t>
      </w:r>
      <w:r w:rsidRPr="007A360E">
        <w:rPr>
          <w:rFonts w:eastAsia="Arial"/>
        </w:rPr>
        <w:t>s</w:t>
      </w:r>
      <w:r w:rsidRPr="007A360E">
        <w:rPr>
          <w:rFonts w:eastAsia="Arial"/>
          <w:spacing w:val="2"/>
        </w:rPr>
        <w:t xml:space="preserve"> </w:t>
      </w:r>
      <w:r w:rsidRPr="007A360E">
        <w:rPr>
          <w:rFonts w:eastAsia="Arial"/>
          <w:spacing w:val="-4"/>
        </w:rPr>
        <w:t>o</w:t>
      </w:r>
      <w:r w:rsidRPr="007A360E">
        <w:rPr>
          <w:rFonts w:eastAsia="Arial"/>
        </w:rPr>
        <w:t>n</w:t>
      </w:r>
      <w:r w:rsidRPr="007A360E">
        <w:rPr>
          <w:rFonts w:eastAsia="Arial"/>
          <w:spacing w:val="2"/>
        </w:rPr>
        <w:t xml:space="preserve"> </w:t>
      </w:r>
      <w:r w:rsidRPr="007A360E">
        <w:rPr>
          <w:rFonts w:eastAsia="Arial"/>
          <w:spacing w:val="-2"/>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3"/>
        </w:rPr>
        <w:t>r</w:t>
      </w:r>
      <w:r w:rsidRPr="007A360E">
        <w:rPr>
          <w:rFonts w:eastAsia="Arial"/>
          <w:spacing w:val="-2"/>
        </w:rPr>
        <w:t>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2"/>
        </w:rPr>
        <w:t xml:space="preserve"> </w:t>
      </w:r>
      <w:r w:rsidRPr="007A360E">
        <w:rPr>
          <w:rFonts w:eastAsia="Arial"/>
          <w:spacing w:val="-3"/>
        </w:rPr>
        <w:t>a</w:t>
      </w:r>
      <w:r w:rsidRPr="007A360E">
        <w:rPr>
          <w:rFonts w:eastAsia="Arial"/>
          <w:spacing w:val="-4"/>
        </w:rPr>
        <w:t>c</w:t>
      </w:r>
      <w:r w:rsidRPr="007A360E">
        <w:rPr>
          <w:rFonts w:eastAsia="Arial"/>
          <w:spacing w:val="-3"/>
        </w:rPr>
        <w:t>qui</w:t>
      </w:r>
      <w:r w:rsidRPr="007A360E">
        <w:rPr>
          <w:rFonts w:eastAsia="Arial"/>
          <w:spacing w:val="-4"/>
        </w:rPr>
        <w:t>si</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2"/>
        </w:rPr>
        <w:t>c</w:t>
      </w:r>
      <w:r w:rsidRPr="007A360E">
        <w:rPr>
          <w:rFonts w:eastAsia="Arial"/>
          <w:spacing w:val="-3"/>
        </w:rPr>
        <w:t>a</w:t>
      </w:r>
      <w:r w:rsidRPr="007A360E">
        <w:rPr>
          <w:rFonts w:eastAsia="Arial"/>
        </w:rPr>
        <w:t>n</w:t>
      </w:r>
      <w:r w:rsidRPr="007A360E">
        <w:rPr>
          <w:rFonts w:eastAsia="Arial"/>
          <w:spacing w:val="2"/>
        </w:rPr>
        <w:t xml:space="preserve"> </w:t>
      </w:r>
      <w:r w:rsidRPr="007A360E">
        <w:rPr>
          <w:rFonts w:eastAsia="Arial"/>
          <w:spacing w:val="-3"/>
        </w:rPr>
        <w:t>b</w:t>
      </w:r>
      <w:r w:rsidRPr="007A360E">
        <w:rPr>
          <w:rFonts w:eastAsia="Arial"/>
        </w:rPr>
        <w:t xml:space="preserve">e </w:t>
      </w:r>
      <w:r w:rsidRPr="007A360E">
        <w:rPr>
          <w:rFonts w:eastAsia="Arial"/>
          <w:spacing w:val="-2"/>
        </w:rPr>
        <w:t>m</w:t>
      </w:r>
      <w:r w:rsidRPr="007A360E">
        <w:rPr>
          <w:rFonts w:eastAsia="Arial"/>
          <w:spacing w:val="-4"/>
        </w:rPr>
        <w:t>o</w:t>
      </w:r>
      <w:r w:rsidRPr="007A360E">
        <w:rPr>
          <w:rFonts w:eastAsia="Arial"/>
          <w:spacing w:val="-3"/>
        </w:rPr>
        <w:t>del</w:t>
      </w:r>
      <w:r w:rsidRPr="007A360E">
        <w:rPr>
          <w:rFonts w:eastAsia="Arial"/>
          <w:spacing w:val="-4"/>
        </w:rPr>
        <w:t>e</w:t>
      </w:r>
      <w:r w:rsidRPr="007A360E">
        <w:rPr>
          <w:rFonts w:eastAsia="Arial"/>
          <w:spacing w:val="-3"/>
        </w:rPr>
        <w:t>d</w:t>
      </w:r>
      <w:r w:rsidRPr="007A360E">
        <w:rPr>
          <w:rFonts w:eastAsia="Arial"/>
        </w:rPr>
        <w:t xml:space="preserve">. </w:t>
      </w:r>
      <w:r w:rsidRPr="007A360E">
        <w:rPr>
          <w:rFonts w:eastAsia="Arial"/>
          <w:spacing w:val="-3"/>
        </w:rPr>
        <w:t>U</w:t>
      </w:r>
      <w:r w:rsidRPr="007A360E">
        <w:rPr>
          <w:rFonts w:eastAsia="Arial"/>
          <w:spacing w:val="-4"/>
        </w:rPr>
        <w:t>n</w:t>
      </w:r>
      <w:r w:rsidRPr="007A360E">
        <w:rPr>
          <w:rFonts w:eastAsia="Arial"/>
          <w:spacing w:val="-3"/>
        </w:rPr>
        <w:t>d</w:t>
      </w:r>
      <w:r w:rsidRPr="007A360E">
        <w:rPr>
          <w:rFonts w:eastAsia="Arial"/>
          <w:spacing w:val="-4"/>
        </w:rPr>
        <w:t>e</w:t>
      </w:r>
      <w:r w:rsidRPr="007A360E">
        <w:rPr>
          <w:rFonts w:eastAsia="Arial"/>
        </w:rPr>
        <w:t>r</w:t>
      </w:r>
      <w:r w:rsidRPr="007A360E">
        <w:rPr>
          <w:rFonts w:eastAsia="Arial"/>
          <w:spacing w:val="4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46"/>
        </w:rPr>
        <w:t xml:space="preserve"> </w:t>
      </w:r>
      <w:r w:rsidRPr="007A360E">
        <w:rPr>
          <w:rFonts w:eastAsia="Arial"/>
          <w:spacing w:val="-4"/>
        </w:rPr>
        <w:t>b</w:t>
      </w:r>
      <w:r w:rsidRPr="007A360E">
        <w:rPr>
          <w:rFonts w:eastAsia="Arial"/>
          <w:spacing w:val="-3"/>
        </w:rPr>
        <w:t>a</w:t>
      </w:r>
      <w:r w:rsidRPr="007A360E">
        <w:rPr>
          <w:rFonts w:eastAsia="Arial"/>
          <w:spacing w:val="-2"/>
        </w:rPr>
        <w:t>s</w:t>
      </w:r>
      <w:r w:rsidRPr="007A360E">
        <w:rPr>
          <w:rFonts w:eastAsia="Arial"/>
          <w:spacing w:val="-4"/>
        </w:rPr>
        <w:t>e</w:t>
      </w:r>
      <w:r w:rsidRPr="007A360E">
        <w:rPr>
          <w:rFonts w:eastAsia="Arial"/>
          <w:spacing w:val="-2"/>
        </w:rPr>
        <w:t>c</w:t>
      </w:r>
      <w:r w:rsidRPr="007A360E">
        <w:rPr>
          <w:rFonts w:eastAsia="Arial"/>
          <w:spacing w:val="-4"/>
        </w:rPr>
        <w:t>a</w:t>
      </w:r>
      <w:r w:rsidRPr="007A360E">
        <w:rPr>
          <w:rFonts w:eastAsia="Arial"/>
          <w:spacing w:val="-2"/>
        </w:rPr>
        <w:t>s</w:t>
      </w:r>
      <w:r w:rsidRPr="007A360E">
        <w:rPr>
          <w:rFonts w:eastAsia="Arial"/>
        </w:rPr>
        <w:t>e</w:t>
      </w:r>
      <w:r w:rsidRPr="007A360E">
        <w:rPr>
          <w:rFonts w:eastAsia="Arial"/>
          <w:spacing w:val="47"/>
        </w:rPr>
        <w:t xml:space="preserv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o</w:t>
      </w:r>
      <w:r w:rsidR="00253275">
        <w:rPr>
          <w:rFonts w:eastAsia="Arial"/>
        </w:rPr>
        <w:t>,</w:t>
      </w:r>
      <w:r w:rsidRPr="007A360E">
        <w:rPr>
          <w:rFonts w:eastAsia="Arial"/>
          <w:spacing w:val="4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46"/>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48"/>
        </w:rPr>
        <w:t xml:space="preserve"> </w:t>
      </w:r>
      <w:r w:rsidRPr="007A360E">
        <w:rPr>
          <w:rFonts w:eastAsia="Arial"/>
          <w:spacing w:val="-4"/>
        </w:rPr>
        <w:t>h</w:t>
      </w:r>
      <w:r w:rsidRPr="007A360E">
        <w:rPr>
          <w:rFonts w:eastAsia="Arial"/>
          <w:spacing w:val="-3"/>
        </w:rPr>
        <w:t>a</w:t>
      </w:r>
      <w:r w:rsidRPr="007A360E">
        <w:rPr>
          <w:rFonts w:eastAsia="Arial"/>
        </w:rPr>
        <w:t>s</w:t>
      </w:r>
      <w:r w:rsidRPr="007A360E">
        <w:rPr>
          <w:rFonts w:eastAsia="Arial"/>
          <w:spacing w:val="46"/>
        </w:rPr>
        <w:t xml:space="preserve"> </w:t>
      </w:r>
      <w:r w:rsidRPr="007A360E">
        <w:rPr>
          <w:rFonts w:eastAsia="Arial"/>
          <w:spacing w:val="-3"/>
        </w:rPr>
        <w:t>a</w:t>
      </w:r>
      <w:r w:rsidRPr="007A360E">
        <w:rPr>
          <w:rFonts w:eastAsia="Arial"/>
          <w:spacing w:val="-4"/>
        </w:rPr>
        <w:t>s</w:t>
      </w:r>
      <w:r w:rsidRPr="007A360E">
        <w:rPr>
          <w:rFonts w:eastAsia="Arial"/>
          <w:spacing w:val="-2"/>
        </w:rPr>
        <w:t>s</w:t>
      </w:r>
      <w:r w:rsidRPr="007A360E">
        <w:rPr>
          <w:rFonts w:eastAsia="Arial"/>
          <w:spacing w:val="-3"/>
        </w:rPr>
        <w:t>ume</w:t>
      </w:r>
      <w:r w:rsidRPr="007A360E">
        <w:rPr>
          <w:rFonts w:eastAsia="Arial"/>
        </w:rPr>
        <w:t>d</w:t>
      </w:r>
      <w:r w:rsidRPr="007A360E">
        <w:rPr>
          <w:rFonts w:eastAsia="Arial"/>
          <w:spacing w:val="46"/>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2"/>
        </w:rPr>
        <w:t>s</w:t>
      </w:r>
      <w:r w:rsidRPr="007A360E">
        <w:rPr>
          <w:rFonts w:eastAsia="Arial"/>
          <w:spacing w:val="-4"/>
        </w:rPr>
        <w:t>e</w:t>
      </w:r>
      <w:r w:rsidRPr="007A360E">
        <w:rPr>
          <w:rFonts w:eastAsia="Arial"/>
          <w:spacing w:val="-3"/>
        </w:rPr>
        <w:t>r</w:t>
      </w:r>
      <w:r w:rsidRPr="007A360E">
        <w:rPr>
          <w:rFonts w:eastAsia="Arial"/>
          <w:spacing w:val="-2"/>
        </w:rPr>
        <w:t>v</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47"/>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00656045" w:rsidRPr="007A360E">
        <w:rPr>
          <w:rFonts w:eastAsia="Arial"/>
        </w:rPr>
        <w:t xml:space="preserve"> </w:t>
      </w:r>
      <w:r w:rsidRPr="007A360E">
        <w:rPr>
          <w:rFonts w:eastAsia="Arial"/>
          <w:spacing w:val="-4"/>
        </w:rPr>
        <w:t>c</w:t>
      </w:r>
      <w:r w:rsidRPr="007A360E">
        <w:rPr>
          <w:rFonts w:eastAsia="Arial"/>
          <w:spacing w:val="-3"/>
        </w:rPr>
        <w:t>oul</w:t>
      </w:r>
      <w:r w:rsidRPr="007A360E">
        <w:rPr>
          <w:rFonts w:eastAsia="Arial"/>
        </w:rPr>
        <w:t>d</w:t>
      </w:r>
      <w:r w:rsidRPr="007A360E">
        <w:rPr>
          <w:rFonts w:eastAsia="Arial"/>
          <w:spacing w:val="6"/>
        </w:rPr>
        <w:t xml:space="preserve"> </w:t>
      </w:r>
      <w:r w:rsidRPr="007A360E">
        <w:rPr>
          <w:rFonts w:eastAsia="Arial"/>
          <w:spacing w:val="-3"/>
        </w:rPr>
        <w:t>b</w:t>
      </w:r>
      <w:r w:rsidRPr="007A360E">
        <w:rPr>
          <w:rFonts w:eastAsia="Arial"/>
        </w:rPr>
        <w:t>e</w:t>
      </w:r>
      <w:r w:rsidRPr="007A360E">
        <w:rPr>
          <w:rFonts w:eastAsia="Arial"/>
          <w:spacing w:val="7"/>
        </w:rPr>
        <w:t xml:space="preserve"> </w:t>
      </w:r>
      <w:r w:rsidRPr="007A360E">
        <w:rPr>
          <w:rFonts w:eastAsia="Arial"/>
          <w:spacing w:val="-3"/>
        </w:rPr>
        <w:t>p</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spacing w:val="-3"/>
        </w:rPr>
        <w:t>e</w:t>
      </w:r>
      <w:r w:rsidRPr="007A360E">
        <w:rPr>
          <w:rFonts w:eastAsia="Arial"/>
          <w:spacing w:val="-4"/>
        </w:rPr>
        <w:t>d</w:t>
      </w:r>
      <w:r w:rsidRPr="007A360E">
        <w:rPr>
          <w:rFonts w:eastAsia="Arial"/>
          <w:spacing w:val="8"/>
        </w:rPr>
        <w:t xml:space="preserve"> </w:t>
      </w:r>
      <w:r w:rsidRPr="007A360E">
        <w:rPr>
          <w:rFonts w:eastAsia="Arial"/>
          <w:spacing w:val="-4"/>
        </w:rPr>
        <w:t>o</w:t>
      </w:r>
      <w:r w:rsidRPr="007A360E">
        <w:rPr>
          <w:rFonts w:eastAsia="Arial"/>
        </w:rPr>
        <w:t>n</w:t>
      </w:r>
      <w:r w:rsidRPr="007A360E">
        <w:rPr>
          <w:rFonts w:eastAsia="Arial"/>
          <w:spacing w:val="7"/>
        </w:rPr>
        <w:t xml:space="preserve"> </w:t>
      </w:r>
      <w:r w:rsidRPr="007A360E">
        <w:rPr>
          <w:rFonts w:eastAsia="Arial"/>
        </w:rPr>
        <w:t>a</w:t>
      </w:r>
      <w:r w:rsidRPr="007A360E">
        <w:rPr>
          <w:rFonts w:eastAsia="Arial"/>
          <w:spacing w:val="7"/>
        </w:rPr>
        <w:t xml:space="preserve"> </w:t>
      </w:r>
      <w:r w:rsidRPr="007A360E">
        <w:rPr>
          <w:rFonts w:eastAsia="Arial"/>
          <w:spacing w:val="-3"/>
        </w:rPr>
        <w:t>l</w:t>
      </w:r>
      <w:r w:rsidRPr="007A360E">
        <w:rPr>
          <w:rFonts w:eastAsia="Arial"/>
          <w:spacing w:val="-4"/>
        </w:rPr>
        <w:t>e</w:t>
      </w:r>
      <w:r w:rsidRPr="007A360E">
        <w:rPr>
          <w:rFonts w:eastAsia="Arial"/>
          <w:spacing w:val="-2"/>
        </w:rPr>
        <w:t>v</w:t>
      </w:r>
      <w:r w:rsidRPr="007A360E">
        <w:rPr>
          <w:rFonts w:eastAsia="Arial"/>
          <w:spacing w:val="-3"/>
        </w:rPr>
        <w:t>el</w:t>
      </w:r>
      <w:r w:rsidRPr="007A360E">
        <w:rPr>
          <w:rFonts w:eastAsia="Arial"/>
          <w:spacing w:val="-4"/>
        </w:rPr>
        <w:t>i</w:t>
      </w:r>
      <w:r w:rsidRPr="007A360E">
        <w:rPr>
          <w:rFonts w:eastAsia="Arial"/>
          <w:spacing w:val="-2"/>
        </w:rPr>
        <w:t>z</w:t>
      </w:r>
      <w:r w:rsidRPr="007A360E">
        <w:rPr>
          <w:rFonts w:eastAsia="Arial"/>
          <w:spacing w:val="-4"/>
        </w:rPr>
        <w:t>e</w:t>
      </w:r>
      <w:r w:rsidRPr="007A360E">
        <w:rPr>
          <w:rFonts w:eastAsia="Arial"/>
        </w:rPr>
        <w:t>d</w:t>
      </w:r>
      <w:r w:rsidRPr="007A360E">
        <w:rPr>
          <w:rFonts w:eastAsia="Arial"/>
          <w:spacing w:val="7"/>
        </w:rPr>
        <w:t xml:space="preserve"> </w:t>
      </w:r>
      <w:r w:rsidRPr="007A360E">
        <w:rPr>
          <w:rFonts w:eastAsia="Arial"/>
          <w:spacing w:val="-2"/>
        </w:rPr>
        <w:t>c</w:t>
      </w:r>
      <w:r w:rsidRPr="007A360E">
        <w:rPr>
          <w:rFonts w:eastAsia="Arial"/>
          <w:spacing w:val="-4"/>
        </w:rPr>
        <w:t>os</w:t>
      </w:r>
      <w:r w:rsidRPr="007A360E">
        <w:rPr>
          <w:rFonts w:eastAsia="Arial"/>
        </w:rPr>
        <w:t>t</w:t>
      </w:r>
      <w:r w:rsidRPr="007A360E">
        <w:rPr>
          <w:rFonts w:eastAsia="Arial"/>
          <w:spacing w:val="8"/>
        </w:rPr>
        <w:t xml:space="preserve"> </w:t>
      </w:r>
      <w:r w:rsidRPr="007A360E">
        <w:rPr>
          <w:rFonts w:eastAsia="Arial"/>
          <w:spacing w:val="-3"/>
        </w:rPr>
        <w:t>p</w:t>
      </w:r>
      <w:r w:rsidRPr="007A360E">
        <w:rPr>
          <w:rFonts w:eastAsia="Arial"/>
          <w:spacing w:val="-4"/>
        </w:rPr>
        <w:t>e</w:t>
      </w:r>
      <w:r w:rsidRPr="007A360E">
        <w:rPr>
          <w:rFonts w:eastAsia="Arial"/>
        </w:rPr>
        <w:t>r</w:t>
      </w:r>
      <w:r w:rsidRPr="007A360E">
        <w:rPr>
          <w:rFonts w:eastAsia="Arial"/>
          <w:spacing w:val="8"/>
        </w:rPr>
        <w:t xml:space="preserve"> </w:t>
      </w:r>
      <w:r w:rsidRPr="007A360E">
        <w:rPr>
          <w:rFonts w:eastAsia="Arial"/>
          <w:spacing w:val="-3"/>
        </w:rPr>
        <w:t>t</w:t>
      </w:r>
      <w:r w:rsidRPr="007A360E">
        <w:rPr>
          <w:rFonts w:eastAsia="Arial"/>
          <w:spacing w:val="-4"/>
        </w:rPr>
        <w:t>h</w:t>
      </w:r>
      <w:r w:rsidRPr="007A360E">
        <w:rPr>
          <w:rFonts w:eastAsia="Arial"/>
          <w:spacing w:val="-3"/>
        </w:rPr>
        <w:t>er</w:t>
      </w:r>
      <w:r w:rsidRPr="007A360E">
        <w:rPr>
          <w:rFonts w:eastAsia="Arial"/>
        </w:rPr>
        <w:t>m</w:t>
      </w:r>
      <w:r w:rsidRPr="007A360E">
        <w:rPr>
          <w:rFonts w:eastAsia="Arial"/>
          <w:spacing w:val="7"/>
        </w:rPr>
        <w:t xml:space="preserve"> </w:t>
      </w:r>
      <w:r w:rsidRPr="007A360E">
        <w:rPr>
          <w:rFonts w:eastAsia="Arial"/>
          <w:spacing w:val="-3"/>
        </w:rPr>
        <w:t>ba</w:t>
      </w:r>
      <w:r w:rsidRPr="007A360E">
        <w:rPr>
          <w:rFonts w:eastAsia="Arial"/>
          <w:spacing w:val="-4"/>
        </w:rPr>
        <w:t>s</w:t>
      </w:r>
      <w:r w:rsidRPr="007A360E">
        <w:rPr>
          <w:rFonts w:eastAsia="Arial"/>
          <w:spacing w:val="-3"/>
        </w:rPr>
        <w:t>i</w:t>
      </w:r>
      <w:r w:rsidRPr="007A360E">
        <w:rPr>
          <w:rFonts w:eastAsia="Arial"/>
        </w:rPr>
        <w:t>s</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8"/>
        </w:rPr>
        <w:t xml:space="preserve"> </w:t>
      </w:r>
      <w:r w:rsidRPr="007A360E">
        <w:rPr>
          <w:rFonts w:eastAsia="Arial"/>
          <w:spacing w:val="-3"/>
        </w:rPr>
        <w:t>$</w:t>
      </w:r>
      <w:r w:rsidRPr="007A360E">
        <w:rPr>
          <w:rFonts w:eastAsia="Arial"/>
          <w:spacing w:val="-4"/>
        </w:rPr>
        <w:t>6</w:t>
      </w:r>
      <w:r w:rsidRPr="007A360E">
        <w:rPr>
          <w:rFonts w:eastAsia="Arial"/>
        </w:rPr>
        <w:t>.</w:t>
      </w:r>
      <w:r w:rsidR="00E54FE0" w:rsidRPr="00E54FE0">
        <w:rPr>
          <w:rFonts w:eastAsia="Arial"/>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os</w:t>
      </w:r>
      <w:r w:rsidRPr="007A360E">
        <w:rPr>
          <w:rFonts w:eastAsia="Arial"/>
        </w:rPr>
        <w:t>t</w:t>
      </w:r>
      <w:r w:rsidRPr="007A360E">
        <w:rPr>
          <w:rFonts w:eastAsia="Arial"/>
          <w:spacing w:val="8"/>
        </w:rPr>
        <w:t xml:space="preserve"> </w:t>
      </w:r>
      <w:r w:rsidRPr="007A360E">
        <w:rPr>
          <w:rFonts w:eastAsia="Arial"/>
          <w:spacing w:val="-3"/>
        </w:rPr>
        <w:t>p</w:t>
      </w:r>
      <w:r w:rsidRPr="007A360E">
        <w:rPr>
          <w:rFonts w:eastAsia="Arial"/>
          <w:spacing w:val="-4"/>
        </w:rPr>
        <w:t>e</w:t>
      </w:r>
      <w:r w:rsidRPr="007A360E">
        <w:rPr>
          <w:rFonts w:eastAsia="Arial"/>
        </w:rPr>
        <w:t>r</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spacing w:val="-3"/>
        </w:rPr>
        <w:t>er</w:t>
      </w:r>
      <w:r w:rsidRPr="007A360E">
        <w:rPr>
          <w:rFonts w:eastAsia="Arial"/>
        </w:rPr>
        <w:t>m</w:t>
      </w:r>
      <w:r w:rsidRPr="007A360E">
        <w:rPr>
          <w:rFonts w:eastAsia="Arial"/>
          <w:spacing w:val="7"/>
        </w:rPr>
        <w:t xml:space="preserve"> </w:t>
      </w:r>
      <w:r w:rsidRPr="007A360E">
        <w:rPr>
          <w:rFonts w:eastAsia="Arial"/>
          <w:spacing w:val="-2"/>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e</w:t>
      </w:r>
      <w:r w:rsidR="00656045" w:rsidRPr="007A360E">
        <w:rPr>
          <w:rFonts w:eastAsia="Arial"/>
        </w:rPr>
        <w:t xml:space="preserve"> </w:t>
      </w:r>
      <w:r w:rsidRPr="007A360E">
        <w:rPr>
          <w:rFonts w:eastAsia="Arial"/>
          <w:spacing w:val="-4"/>
        </w:rPr>
        <w:t>o</w:t>
      </w:r>
      <w:r w:rsidRPr="007A360E">
        <w:rPr>
          <w:rFonts w:eastAsia="Arial"/>
        </w:rPr>
        <w:t>f</w:t>
      </w:r>
      <w:r w:rsidR="00270213" w:rsidRPr="007A360E">
        <w:rPr>
          <w:rFonts w:eastAsia="Arial"/>
          <w:spacing w:val="1"/>
        </w:rPr>
        <w:t xml:space="preserve"> </w:t>
      </w:r>
      <w:r w:rsidRPr="007A360E">
        <w:rPr>
          <w:rFonts w:eastAsia="Arial"/>
          <w:spacing w:val="-3"/>
        </w:rPr>
        <w:t>$</w:t>
      </w:r>
      <w:r w:rsidRPr="007A360E">
        <w:rPr>
          <w:rFonts w:eastAsia="Arial"/>
        </w:rPr>
        <w:t>6</w:t>
      </w:r>
      <w:r w:rsidRPr="007A360E">
        <w:rPr>
          <w:rFonts w:eastAsia="Arial"/>
          <w:spacing w:val="2"/>
        </w:rPr>
        <w:t xml:space="preserve"> </w:t>
      </w:r>
      <w:r w:rsidRPr="007A360E">
        <w:rPr>
          <w:rFonts w:eastAsia="Arial"/>
          <w:spacing w:val="-4"/>
        </w:rPr>
        <w:t>i</w:t>
      </w:r>
      <w:r w:rsidRPr="007A360E">
        <w:rPr>
          <w:rFonts w:eastAsia="Arial"/>
        </w:rPr>
        <w:t>s</w:t>
      </w:r>
      <w:r w:rsidRPr="007A360E">
        <w:rPr>
          <w:rFonts w:eastAsia="Arial"/>
          <w:spacing w:val="2"/>
        </w:rPr>
        <w:t xml:space="preserve"> </w:t>
      </w:r>
      <w:r w:rsidRPr="007A360E">
        <w:rPr>
          <w:rFonts w:eastAsia="Arial"/>
          <w:spacing w:val="-4"/>
        </w:rPr>
        <w:t>a</w:t>
      </w:r>
      <w:r w:rsidRPr="007A360E">
        <w:rPr>
          <w:rFonts w:eastAsia="Arial"/>
        </w:rPr>
        <w:t>n</w:t>
      </w:r>
      <w:r w:rsidRPr="007A360E">
        <w:rPr>
          <w:rFonts w:eastAsia="Arial"/>
          <w:spacing w:val="2"/>
        </w:rPr>
        <w:t xml:space="preserve"> </w:t>
      </w:r>
      <w:r w:rsidRPr="007A360E">
        <w:rPr>
          <w:rFonts w:eastAsia="Arial"/>
          <w:spacing w:val="-4"/>
        </w:rPr>
        <w:t>es</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rPr>
        <w:t xml:space="preserve">e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th</w:t>
      </w:r>
      <w:r w:rsidRPr="007A360E">
        <w:rPr>
          <w:rFonts w:eastAsia="Arial"/>
        </w:rPr>
        <w:t xml:space="preserve">e </w:t>
      </w:r>
      <w:r w:rsidRPr="007A360E">
        <w:rPr>
          <w:rFonts w:eastAsia="Arial"/>
          <w:spacing w:val="-2"/>
        </w:rPr>
        <w:t>c</w:t>
      </w:r>
      <w:r w:rsidRPr="007A360E">
        <w:rPr>
          <w:rFonts w:eastAsia="Arial"/>
          <w:spacing w:val="-4"/>
        </w:rPr>
        <w:t>o</w:t>
      </w:r>
      <w:r w:rsidRPr="007A360E">
        <w:rPr>
          <w:rFonts w:eastAsia="Arial"/>
          <w:spacing w:val="-3"/>
        </w:rPr>
        <w:t>mbin</w:t>
      </w:r>
      <w:r w:rsidRPr="007A360E">
        <w:rPr>
          <w:rFonts w:eastAsia="Arial"/>
          <w:spacing w:val="-4"/>
        </w:rPr>
        <w:t>e</w:t>
      </w:r>
      <w:r w:rsidRPr="007A360E">
        <w:rPr>
          <w:rFonts w:eastAsia="Arial"/>
        </w:rPr>
        <w:t>d</w:t>
      </w:r>
      <w:r w:rsidRPr="007A360E">
        <w:rPr>
          <w:rFonts w:eastAsia="Arial"/>
          <w:spacing w:val="2"/>
        </w:rPr>
        <w:t xml:space="preserve"> </w:t>
      </w:r>
      <w:r w:rsidRPr="007A360E">
        <w:rPr>
          <w:rFonts w:eastAsia="Arial"/>
          <w:spacing w:val="-3"/>
        </w:rPr>
        <w:t>T</w:t>
      </w:r>
      <w:r w:rsidRPr="007A360E">
        <w:rPr>
          <w:rFonts w:eastAsia="Arial"/>
          <w:spacing w:val="-4"/>
        </w:rPr>
        <w:t>o</w:t>
      </w:r>
      <w:r w:rsidRPr="007A360E">
        <w:rPr>
          <w:rFonts w:eastAsia="Arial"/>
          <w:spacing w:val="-3"/>
        </w:rPr>
        <w:t>ta</w:t>
      </w:r>
      <w:r w:rsidRPr="007A360E">
        <w:rPr>
          <w:rFonts w:eastAsia="Arial"/>
        </w:rPr>
        <w:t>l</w:t>
      </w:r>
      <w:r w:rsidRPr="007A360E">
        <w:rPr>
          <w:rFonts w:eastAsia="Arial"/>
          <w:spacing w:val="1"/>
        </w:rPr>
        <w:t xml:space="preserv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rPr>
        <w:t>e</w:t>
      </w:r>
      <w:r w:rsidRPr="007A360E">
        <w:rPr>
          <w:rFonts w:eastAsia="Arial"/>
          <w:spacing w:val="2"/>
        </w:rPr>
        <w:t xml:space="preserve"> </w:t>
      </w:r>
      <w:r w:rsidRPr="007A360E">
        <w:rPr>
          <w:rFonts w:eastAsia="Arial"/>
          <w:spacing w:val="-3"/>
        </w:rPr>
        <w:t>C</w:t>
      </w:r>
      <w:r w:rsidRPr="007A360E">
        <w:rPr>
          <w:rFonts w:eastAsia="Arial"/>
          <w:spacing w:val="-4"/>
        </w:rPr>
        <w:t>o</w:t>
      </w:r>
      <w:r w:rsidRPr="007A360E">
        <w:rPr>
          <w:rFonts w:eastAsia="Arial"/>
          <w:spacing w:val="-2"/>
        </w:rPr>
        <w:t>s</w:t>
      </w:r>
      <w:r w:rsidRPr="007A360E">
        <w:rPr>
          <w:rFonts w:eastAsia="Arial"/>
        </w:rPr>
        <w:t>t</w:t>
      </w:r>
      <w:r w:rsidRPr="007A360E">
        <w:rPr>
          <w:rFonts w:eastAsia="Arial"/>
          <w:spacing w:val="1"/>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1"/>
        </w:rPr>
        <w:t xml:space="preserve"> </w:t>
      </w:r>
      <w:r w:rsidRPr="007A360E">
        <w:rPr>
          <w:rFonts w:eastAsia="Arial"/>
          <w:spacing w:val="-3"/>
        </w:rPr>
        <w:t>al</w:t>
      </w:r>
      <w:r w:rsidRPr="007A360E">
        <w:rPr>
          <w:rFonts w:eastAsia="Arial"/>
        </w:rPr>
        <w:t xml:space="preserve">l </w:t>
      </w:r>
      <w:r w:rsidRPr="007A360E">
        <w:rPr>
          <w:rFonts w:eastAsia="Arial"/>
          <w:spacing w:val="-2"/>
        </w:rPr>
        <w:t>m</w:t>
      </w:r>
      <w:r w:rsidRPr="007A360E">
        <w:rPr>
          <w:rFonts w:eastAsia="Arial"/>
          <w:spacing w:val="-3"/>
        </w:rPr>
        <w:t>e</w:t>
      </w:r>
      <w:r w:rsidRPr="007A360E">
        <w:rPr>
          <w:rFonts w:eastAsia="Arial"/>
          <w:spacing w:val="-4"/>
        </w:rPr>
        <w:t>a</w:t>
      </w:r>
      <w:r w:rsidRPr="007A360E">
        <w:rPr>
          <w:rFonts w:eastAsia="Arial"/>
          <w:spacing w:val="-2"/>
        </w:rPr>
        <w:t>s</w:t>
      </w:r>
      <w:r w:rsidRPr="007A360E">
        <w:rPr>
          <w:rFonts w:eastAsia="Arial"/>
          <w:spacing w:val="-4"/>
        </w:rPr>
        <w:t>u</w:t>
      </w:r>
      <w:r w:rsidRPr="007A360E">
        <w:rPr>
          <w:rFonts w:eastAsia="Arial"/>
          <w:spacing w:val="-2"/>
        </w:rPr>
        <w:t>r</w:t>
      </w:r>
      <w:r w:rsidRPr="007A360E">
        <w:rPr>
          <w:rFonts w:eastAsia="Arial"/>
          <w:spacing w:val="-4"/>
        </w:rPr>
        <w:t>e</w:t>
      </w:r>
      <w:r w:rsidRPr="007A360E">
        <w:rPr>
          <w:rFonts w:eastAsia="Arial"/>
        </w:rPr>
        <w:t>s</w:t>
      </w:r>
      <w:r w:rsidRPr="007A360E">
        <w:rPr>
          <w:rFonts w:eastAsia="Arial"/>
          <w:spacing w:val="2"/>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w:t>
      </w:r>
      <w:r w:rsidRPr="007A360E">
        <w:rPr>
          <w:rFonts w:eastAsia="Arial"/>
          <w:spacing w:val="-4"/>
        </w:rPr>
        <w:t>u</w:t>
      </w:r>
      <w:r w:rsidRPr="007A360E">
        <w:rPr>
          <w:rFonts w:eastAsia="Arial"/>
          <w:spacing w:val="-3"/>
        </w:rPr>
        <w:t>de</w:t>
      </w:r>
      <w:r w:rsidRPr="007A360E">
        <w:rPr>
          <w:rFonts w:eastAsia="Arial"/>
        </w:rPr>
        <w:t>d</w:t>
      </w:r>
      <w:r w:rsidRPr="007A360E">
        <w:rPr>
          <w:rFonts w:eastAsia="Arial"/>
          <w:spacing w:val="2"/>
        </w:rPr>
        <w:t xml:space="preserve"> </w:t>
      </w:r>
      <w:r w:rsidRPr="007A360E">
        <w:rPr>
          <w:rFonts w:eastAsia="Arial"/>
          <w:spacing w:val="-4"/>
        </w:rPr>
        <w:t>i</w:t>
      </w:r>
      <w:r w:rsidRPr="007A360E">
        <w:rPr>
          <w:rFonts w:eastAsia="Arial"/>
        </w:rPr>
        <w:t xml:space="preserve">n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4"/>
        </w:rPr>
        <w:t>p</w:t>
      </w:r>
      <w:r w:rsidRPr="007A360E">
        <w:rPr>
          <w:rFonts w:eastAsia="Arial"/>
          <w:spacing w:val="-2"/>
        </w:rPr>
        <w:t>r</w:t>
      </w:r>
      <w:r w:rsidRPr="007A360E">
        <w:rPr>
          <w:rFonts w:eastAsia="Arial"/>
          <w:spacing w:val="-4"/>
        </w:rPr>
        <w:t>og</w:t>
      </w:r>
      <w:r w:rsidRPr="007A360E">
        <w:rPr>
          <w:rFonts w:eastAsia="Arial"/>
          <w:spacing w:val="-2"/>
        </w:rPr>
        <w:t>r</w:t>
      </w:r>
      <w:r w:rsidRPr="007A360E">
        <w:rPr>
          <w:rFonts w:eastAsia="Arial"/>
          <w:spacing w:val="-4"/>
        </w:rPr>
        <w:t>a</w:t>
      </w:r>
      <w:r w:rsidRPr="007A360E">
        <w:rPr>
          <w:rFonts w:eastAsia="Arial"/>
          <w:spacing w:val="-3"/>
        </w:rPr>
        <w:t>m</w:t>
      </w:r>
      <w:r w:rsidRPr="007A360E">
        <w:rPr>
          <w:rFonts w:eastAsia="Arial"/>
        </w:rPr>
        <w:t>,</w:t>
      </w:r>
      <w:r w:rsidRPr="007A360E">
        <w:rPr>
          <w:rFonts w:eastAsia="Arial"/>
          <w:spacing w:val="-5"/>
        </w:rPr>
        <w:t xml:space="preserve"> </w:t>
      </w:r>
      <w:r w:rsidRPr="007A360E">
        <w:rPr>
          <w:rFonts w:eastAsia="Arial"/>
          <w:spacing w:val="-3"/>
        </w:rPr>
        <w:t>in</w:t>
      </w:r>
      <w:r w:rsidRPr="007A360E">
        <w:rPr>
          <w:rFonts w:eastAsia="Arial"/>
          <w:spacing w:val="-4"/>
        </w:rPr>
        <w:t>c</w:t>
      </w:r>
      <w:r w:rsidRPr="007A360E">
        <w:rPr>
          <w:rFonts w:eastAsia="Arial"/>
          <w:spacing w:val="-3"/>
        </w:rPr>
        <w:t>ludi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g</w:t>
      </w:r>
      <w:r w:rsidRPr="007A360E">
        <w:rPr>
          <w:rFonts w:eastAsia="Arial"/>
          <w:spacing w:val="-2"/>
        </w:rPr>
        <w:t>r</w:t>
      </w:r>
      <w:r w:rsidRPr="007A360E">
        <w:rPr>
          <w:rFonts w:eastAsia="Arial"/>
          <w:spacing w:val="-4"/>
        </w:rPr>
        <w:t>a</w:t>
      </w:r>
      <w:r w:rsidRPr="007A360E">
        <w:rPr>
          <w:rFonts w:eastAsia="Arial"/>
        </w:rPr>
        <w:t>m</w:t>
      </w:r>
      <w:r w:rsidRPr="007A360E">
        <w:rPr>
          <w:rFonts w:eastAsia="Arial"/>
          <w:spacing w:val="-6"/>
        </w:rPr>
        <w:t xml:space="preserve"> </w:t>
      </w:r>
      <w:r w:rsidRPr="007A360E">
        <w:rPr>
          <w:rFonts w:eastAsia="Arial"/>
          <w:spacing w:val="-3"/>
        </w:rPr>
        <w:t>deli</w:t>
      </w:r>
      <w:r w:rsidRPr="007A360E">
        <w:rPr>
          <w:rFonts w:eastAsia="Arial"/>
          <w:spacing w:val="-4"/>
        </w:rPr>
        <w:t>v</w:t>
      </w:r>
      <w:r w:rsidRPr="007A360E">
        <w:rPr>
          <w:rFonts w:eastAsia="Arial"/>
          <w:spacing w:val="-3"/>
        </w:rPr>
        <w:t>er</w:t>
      </w:r>
      <w:r w:rsidRPr="007A360E">
        <w:rPr>
          <w:rFonts w:eastAsia="Arial"/>
        </w:rPr>
        <w:t>y</w:t>
      </w:r>
      <w:r w:rsidRPr="007A360E">
        <w:rPr>
          <w:rFonts w:eastAsia="Arial"/>
          <w:spacing w:val="-7"/>
        </w:rPr>
        <w:t xml:space="preserve"> </w:t>
      </w:r>
      <w:r w:rsidRPr="007A360E">
        <w:rPr>
          <w:rFonts w:eastAsia="Arial"/>
          <w:spacing w:val="-3"/>
        </w:rPr>
        <w:t>an</w:t>
      </w:r>
      <w:r w:rsidRPr="007A360E">
        <w:rPr>
          <w:rFonts w:eastAsia="Arial"/>
        </w:rPr>
        <w:t>d</w:t>
      </w:r>
      <w:r w:rsidRPr="007A360E">
        <w:rPr>
          <w:rFonts w:eastAsia="Arial"/>
          <w:spacing w:val="-6"/>
        </w:rPr>
        <w:t xml:space="preserve"> </w:t>
      </w:r>
      <w:r w:rsidRPr="007A360E">
        <w:rPr>
          <w:rFonts w:eastAsia="Arial"/>
          <w:spacing w:val="-4"/>
        </w:rPr>
        <w:t>ad</w:t>
      </w:r>
      <w:r w:rsidRPr="007A360E">
        <w:rPr>
          <w:rFonts w:eastAsia="Arial"/>
          <w:spacing w:val="-2"/>
        </w:rPr>
        <w:t>m</w:t>
      </w:r>
      <w:r w:rsidRPr="007A360E">
        <w:rPr>
          <w:rFonts w:eastAsia="Arial"/>
          <w:spacing w:val="-3"/>
        </w:rPr>
        <w:t>in</w:t>
      </w:r>
      <w:r w:rsidRPr="007A360E">
        <w:rPr>
          <w:rFonts w:eastAsia="Arial"/>
          <w:spacing w:val="-4"/>
        </w:rPr>
        <w:t>is</w:t>
      </w:r>
      <w:r w:rsidRPr="007A360E">
        <w:rPr>
          <w:rFonts w:eastAsia="Arial"/>
          <w:spacing w:val="-3"/>
        </w:rPr>
        <w:t>t</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7"/>
        </w:rPr>
        <w:t xml:space="preserve"> </w:t>
      </w:r>
      <w:r w:rsidRPr="007A360E">
        <w:rPr>
          <w:rFonts w:eastAsia="Arial"/>
          <w:spacing w:val="-2"/>
        </w:rPr>
        <w:t>c</w:t>
      </w:r>
      <w:r w:rsidRPr="007A360E">
        <w:rPr>
          <w:rFonts w:eastAsia="Arial"/>
          <w:spacing w:val="-4"/>
        </w:rPr>
        <w:t>os</w:t>
      </w:r>
      <w:r w:rsidRPr="007A360E">
        <w:rPr>
          <w:rFonts w:eastAsia="Arial"/>
          <w:spacing w:val="-2"/>
        </w:rPr>
        <w:t>t</w:t>
      </w:r>
      <w:r w:rsidRPr="007A360E">
        <w:rPr>
          <w:rFonts w:eastAsia="Arial"/>
          <w:spacing w:val="-4"/>
        </w:rPr>
        <w:t>s</w:t>
      </w:r>
      <w:r w:rsidRPr="007A360E">
        <w:rPr>
          <w:rFonts w:eastAsia="Arial"/>
        </w:rPr>
        <w:t>.</w:t>
      </w:r>
    </w:p>
    <w:p w:rsidR="005A43A6" w:rsidRDefault="005A43A6" w:rsidP="00B23C6D">
      <w:pPr>
        <w:spacing w:before="3" w:after="0" w:line="240" w:lineRule="auto"/>
        <w:ind w:left="90" w:right="90"/>
        <w:contextualSpacing/>
        <w:jc w:val="both"/>
        <w:rPr>
          <w:rFonts w:eastAsia="Arial"/>
        </w:rPr>
      </w:pPr>
    </w:p>
    <w:p w:rsidR="005A43A6" w:rsidRDefault="00A27AB8" w:rsidP="00B23C6D">
      <w:pPr>
        <w:spacing w:after="120" w:line="240" w:lineRule="auto"/>
        <w:ind w:left="90" w:right="90"/>
        <w:contextualSpacing/>
        <w:jc w:val="both"/>
        <w:rPr>
          <w:rFonts w:eastAsia="Arial"/>
          <w:b/>
        </w:rPr>
      </w:pPr>
      <w:r w:rsidRPr="007A360E">
        <w:rPr>
          <w:rFonts w:eastAsia="Arial"/>
          <w:b/>
          <w:spacing w:val="-3"/>
        </w:rPr>
        <w:t>S</w:t>
      </w:r>
      <w:r w:rsidRPr="007A360E">
        <w:rPr>
          <w:rFonts w:eastAsia="Arial"/>
          <w:b/>
          <w:spacing w:val="-4"/>
        </w:rPr>
        <w:t>u</w:t>
      </w:r>
      <w:r w:rsidRPr="007A360E">
        <w:rPr>
          <w:rFonts w:eastAsia="Arial"/>
          <w:b/>
          <w:spacing w:val="-3"/>
        </w:rPr>
        <w:t>ppl</w:t>
      </w:r>
      <w:r w:rsidRPr="007A360E">
        <w:rPr>
          <w:rFonts w:eastAsia="Arial"/>
          <w:b/>
        </w:rPr>
        <w:t>y</w:t>
      </w:r>
      <w:r w:rsidRPr="007A360E">
        <w:rPr>
          <w:rFonts w:eastAsia="Arial"/>
          <w:b/>
          <w:spacing w:val="-7"/>
        </w:rPr>
        <w:t xml:space="preserve"> </w:t>
      </w:r>
      <w:r w:rsidRPr="007A360E">
        <w:rPr>
          <w:rFonts w:eastAsia="Arial"/>
          <w:b/>
          <w:spacing w:val="-3"/>
        </w:rPr>
        <w:t xml:space="preserve">Side </w:t>
      </w:r>
      <w:r w:rsidRPr="007A360E">
        <w:rPr>
          <w:rFonts w:eastAsia="Arial"/>
          <w:b/>
          <w:spacing w:val="-4"/>
        </w:rPr>
        <w:t>R</w:t>
      </w:r>
      <w:r w:rsidRPr="007A360E">
        <w:rPr>
          <w:rFonts w:eastAsia="Arial"/>
          <w:b/>
          <w:spacing w:val="-3"/>
        </w:rPr>
        <w:t>e</w:t>
      </w:r>
      <w:r w:rsidRPr="007A360E">
        <w:rPr>
          <w:rFonts w:eastAsia="Arial"/>
          <w:b/>
          <w:spacing w:val="-2"/>
        </w:rPr>
        <w:t>s</w:t>
      </w:r>
      <w:r w:rsidRPr="007A360E">
        <w:rPr>
          <w:rFonts w:eastAsia="Arial"/>
          <w:b/>
          <w:spacing w:val="-4"/>
        </w:rPr>
        <w:t>o</w:t>
      </w:r>
      <w:r w:rsidRPr="007A360E">
        <w:rPr>
          <w:rFonts w:eastAsia="Arial"/>
          <w:b/>
          <w:spacing w:val="-3"/>
        </w:rPr>
        <w:t>ur</w:t>
      </w:r>
      <w:r w:rsidRPr="007A360E">
        <w:rPr>
          <w:rFonts w:eastAsia="Arial"/>
          <w:b/>
          <w:spacing w:val="-2"/>
        </w:rPr>
        <w:t>c</w:t>
      </w:r>
      <w:r w:rsidRPr="007A360E">
        <w:rPr>
          <w:rFonts w:eastAsia="Arial"/>
          <w:b/>
        </w:rPr>
        <w:t>e</w:t>
      </w:r>
      <w:r w:rsidRPr="007A360E">
        <w:rPr>
          <w:rFonts w:eastAsia="Arial"/>
          <w:b/>
          <w:spacing w:val="-6"/>
        </w:rPr>
        <w:t xml:space="preserve"> </w:t>
      </w:r>
      <w:r w:rsidRPr="007A360E">
        <w:rPr>
          <w:rFonts w:eastAsia="Arial"/>
          <w:b/>
          <w:spacing w:val="-3"/>
        </w:rPr>
        <w:t>A</w:t>
      </w:r>
      <w:r w:rsidRPr="007A360E">
        <w:rPr>
          <w:rFonts w:eastAsia="Arial"/>
          <w:b/>
          <w:spacing w:val="-4"/>
        </w:rPr>
        <w:t>l</w:t>
      </w:r>
      <w:r w:rsidRPr="007A360E">
        <w:rPr>
          <w:rFonts w:eastAsia="Arial"/>
          <w:b/>
          <w:spacing w:val="-2"/>
        </w:rPr>
        <w:t>t</w:t>
      </w:r>
      <w:r w:rsidRPr="007A360E">
        <w:rPr>
          <w:rFonts w:eastAsia="Arial"/>
          <w:b/>
          <w:spacing w:val="-4"/>
        </w:rPr>
        <w:t>e</w:t>
      </w:r>
      <w:r w:rsidRPr="007A360E">
        <w:rPr>
          <w:rFonts w:eastAsia="Arial"/>
          <w:b/>
          <w:spacing w:val="-2"/>
        </w:rPr>
        <w:t>r</w:t>
      </w:r>
      <w:r w:rsidRPr="007A360E">
        <w:rPr>
          <w:rFonts w:eastAsia="Arial"/>
          <w:b/>
          <w:spacing w:val="-4"/>
        </w:rPr>
        <w:t>na</w:t>
      </w:r>
      <w:r w:rsidRPr="007A360E">
        <w:rPr>
          <w:rFonts w:eastAsia="Arial"/>
          <w:b/>
          <w:spacing w:val="-2"/>
        </w:rPr>
        <w:t>t</w:t>
      </w:r>
      <w:r w:rsidRPr="007A360E">
        <w:rPr>
          <w:rFonts w:eastAsia="Arial"/>
          <w:b/>
          <w:spacing w:val="-3"/>
        </w:rPr>
        <w:t>i</w:t>
      </w:r>
      <w:r w:rsidRPr="007A360E">
        <w:rPr>
          <w:rFonts w:eastAsia="Arial"/>
          <w:b/>
          <w:spacing w:val="-4"/>
        </w:rPr>
        <w:t>v</w:t>
      </w:r>
      <w:r w:rsidRPr="007A360E">
        <w:rPr>
          <w:rFonts w:eastAsia="Arial"/>
          <w:b/>
          <w:spacing w:val="-3"/>
        </w:rPr>
        <w:t>es</w:t>
      </w:r>
    </w:p>
    <w:p w:rsidR="005A43A6" w:rsidRDefault="00A27AB8" w:rsidP="00B23C6D">
      <w:pPr>
        <w:spacing w:before="3" w:after="0" w:line="240" w:lineRule="auto"/>
        <w:ind w:left="90" w:right="90"/>
        <w:contextualSpacing/>
        <w:jc w:val="both"/>
        <w:rPr>
          <w:rFonts w:eastAsia="Arial"/>
        </w:rPr>
      </w:pPr>
      <w:r w:rsidRPr="007A360E">
        <w:rPr>
          <w:rFonts w:eastAsia="Arial"/>
        </w:rPr>
        <w:t>For mode</w:t>
      </w:r>
      <w:r w:rsidRPr="007A360E">
        <w:rPr>
          <w:rFonts w:eastAsia="Arial"/>
          <w:spacing w:val="1"/>
        </w:rPr>
        <w:t>l</w:t>
      </w:r>
      <w:r w:rsidRPr="007A360E">
        <w:rPr>
          <w:rFonts w:eastAsia="Arial"/>
        </w:rPr>
        <w:t>ing purpo</w:t>
      </w:r>
      <w:r w:rsidRPr="007A360E">
        <w:rPr>
          <w:rFonts w:eastAsia="Arial"/>
          <w:spacing w:val="1"/>
        </w:rPr>
        <w:t>s</w:t>
      </w:r>
      <w:r w:rsidRPr="007A360E">
        <w:rPr>
          <w:rFonts w:eastAsia="Arial"/>
        </w:rPr>
        <w:t>es, supply</w:t>
      </w:r>
      <w:r w:rsidRPr="007A360E">
        <w:rPr>
          <w:rFonts w:eastAsia="Arial"/>
          <w:spacing w:val="1"/>
        </w:rPr>
        <w:t xml:space="preserve"> </w:t>
      </w:r>
      <w:r w:rsidRPr="007A360E">
        <w:rPr>
          <w:rFonts w:eastAsia="Arial"/>
        </w:rPr>
        <w:t xml:space="preserve">side </w:t>
      </w:r>
      <w:r w:rsidRPr="007A360E">
        <w:rPr>
          <w:rFonts w:eastAsia="Arial"/>
          <w:spacing w:val="1"/>
        </w:rPr>
        <w:t>a</w:t>
      </w:r>
      <w:r w:rsidRPr="007A360E">
        <w:rPr>
          <w:rFonts w:eastAsia="Arial"/>
        </w:rPr>
        <w:t>lternatives are grouped</w:t>
      </w:r>
      <w:r w:rsidRPr="007A360E">
        <w:rPr>
          <w:rFonts w:eastAsia="Arial"/>
          <w:spacing w:val="1"/>
        </w:rPr>
        <w:t xml:space="preserve"> </w:t>
      </w:r>
      <w:r w:rsidRPr="007A360E">
        <w:rPr>
          <w:rFonts w:eastAsia="Arial"/>
        </w:rPr>
        <w:t>into one</w:t>
      </w:r>
      <w:r w:rsidRPr="007A360E">
        <w:rPr>
          <w:rFonts w:eastAsia="Arial"/>
          <w:spacing w:val="1"/>
        </w:rPr>
        <w:t xml:space="preserve"> </w:t>
      </w:r>
      <w:r w:rsidRPr="007A360E">
        <w:rPr>
          <w:rFonts w:eastAsia="Arial"/>
        </w:rPr>
        <w:t>of three categories:</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y,</w:t>
      </w:r>
      <w:r w:rsidRPr="007A360E">
        <w:rPr>
          <w:rFonts w:eastAsia="Arial"/>
          <w:spacing w:val="1"/>
        </w:rPr>
        <w:t xml:space="preserve"> </w:t>
      </w:r>
      <w:r w:rsidRPr="007A360E">
        <w:rPr>
          <w:rFonts w:eastAsia="Arial"/>
        </w:rPr>
        <w:t>storage facilities,</w:t>
      </w:r>
      <w:r w:rsidRPr="007A360E">
        <w:rPr>
          <w:rFonts w:eastAsia="Arial"/>
          <w:spacing w:val="1"/>
        </w:rPr>
        <w:t xml:space="preserve"> o</w:t>
      </w:r>
      <w:r w:rsidRPr="007A360E">
        <w:rPr>
          <w:rFonts w:eastAsia="Arial"/>
        </w:rPr>
        <w:t>r</w:t>
      </w:r>
      <w:r w:rsidRPr="007A360E">
        <w:rPr>
          <w:rFonts w:eastAsia="Arial"/>
          <w:spacing w:val="1"/>
        </w:rPr>
        <w:t xml:space="preserve"> </w:t>
      </w:r>
      <w:r w:rsidRPr="007A360E">
        <w:rPr>
          <w:rFonts w:eastAsia="Arial"/>
        </w:rPr>
        <w:t>pipeli</w:t>
      </w:r>
      <w:r w:rsidRPr="007A360E">
        <w:rPr>
          <w:rFonts w:eastAsia="Arial"/>
          <w:spacing w:val="1"/>
        </w:rPr>
        <w:t>n</w:t>
      </w:r>
      <w:r w:rsidRPr="007A360E">
        <w:rPr>
          <w:rFonts w:eastAsia="Arial"/>
        </w:rPr>
        <w:t>e</w:t>
      </w:r>
      <w:r w:rsidRPr="007A360E">
        <w:rPr>
          <w:rFonts w:eastAsia="Arial"/>
          <w:spacing w:val="1"/>
        </w:rPr>
        <w:t xml:space="preserve"> </w:t>
      </w:r>
      <w:r w:rsidRPr="007A360E">
        <w:rPr>
          <w:rFonts w:eastAsia="Arial"/>
        </w:rPr>
        <w:t>transportation. As</w:t>
      </w:r>
      <w:r w:rsidRPr="007A360E">
        <w:rPr>
          <w:rFonts w:eastAsia="Arial"/>
          <w:spacing w:val="1"/>
        </w:rPr>
        <w:t xml:space="preserve"> </w:t>
      </w:r>
      <w:r w:rsidRPr="007A360E">
        <w:rPr>
          <w:rFonts w:eastAsia="Arial"/>
        </w:rPr>
        <w:t>discussed</w:t>
      </w:r>
      <w:r w:rsidRPr="007A360E">
        <w:rPr>
          <w:rFonts w:eastAsia="Arial"/>
          <w:spacing w:val="1"/>
        </w:rPr>
        <w:t xml:space="preserve"> </w:t>
      </w:r>
      <w:r w:rsidRPr="007A360E">
        <w:rPr>
          <w:rFonts w:eastAsia="Arial"/>
        </w:rPr>
        <w:t>in Section 5,</w:t>
      </w:r>
      <w:r w:rsidRPr="007A360E">
        <w:rPr>
          <w:rFonts w:eastAsia="Arial"/>
          <w:spacing w:val="1"/>
        </w:rPr>
        <w:t xml:space="preserve"> </w:t>
      </w:r>
      <w:r w:rsidRPr="007A360E">
        <w:rPr>
          <w:rFonts w:eastAsia="Arial"/>
        </w:rPr>
        <w:t>some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supply al</w:t>
      </w:r>
      <w:r w:rsidRPr="007A360E">
        <w:rPr>
          <w:rFonts w:eastAsia="Arial"/>
          <w:spacing w:val="2"/>
        </w:rPr>
        <w:t>t</w:t>
      </w:r>
      <w:r w:rsidRPr="007A360E">
        <w:rPr>
          <w:rFonts w:eastAsia="Arial"/>
        </w:rPr>
        <w:t xml:space="preserve">ernatives </w:t>
      </w:r>
      <w:r w:rsidRPr="007A360E">
        <w:rPr>
          <w:rFonts w:eastAsia="Arial"/>
          <w:spacing w:val="1"/>
        </w:rPr>
        <w:t>i</w:t>
      </w:r>
      <w:r w:rsidRPr="007A360E">
        <w:rPr>
          <w:rFonts w:eastAsia="Arial"/>
        </w:rPr>
        <w:t xml:space="preserve">nclude </w:t>
      </w:r>
      <w:r w:rsidRPr="007A360E">
        <w:rPr>
          <w:rFonts w:eastAsia="Arial"/>
          <w:spacing w:val="1"/>
        </w:rPr>
        <w:t>o</w:t>
      </w:r>
      <w:r w:rsidRPr="007A360E">
        <w:rPr>
          <w:rFonts w:eastAsia="Arial"/>
        </w:rPr>
        <w:t>ne</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 xml:space="preserve">more </w:t>
      </w:r>
      <w:r w:rsidRPr="007A360E">
        <w:rPr>
          <w:rFonts w:eastAsia="Arial"/>
          <w:spacing w:val="-1"/>
        </w:rPr>
        <w:t>o</w:t>
      </w:r>
      <w:r w:rsidRPr="007A360E">
        <w:rPr>
          <w:rFonts w:eastAsia="Arial"/>
        </w:rPr>
        <w:t>f these categories. For e</w:t>
      </w:r>
      <w:r w:rsidRPr="007A360E">
        <w:rPr>
          <w:rFonts w:eastAsia="Arial"/>
          <w:spacing w:val="-1"/>
        </w:rPr>
        <w:t>x</w:t>
      </w:r>
      <w:r w:rsidRPr="007A360E">
        <w:rPr>
          <w:rFonts w:eastAsia="Arial"/>
        </w:rPr>
        <w:t>am</w:t>
      </w:r>
      <w:r w:rsidRPr="007A360E">
        <w:rPr>
          <w:rFonts w:eastAsia="Arial"/>
          <w:spacing w:val="1"/>
        </w:rPr>
        <w:t>p</w:t>
      </w:r>
      <w:r w:rsidRPr="007A360E">
        <w:rPr>
          <w:rFonts w:eastAsia="Arial"/>
        </w:rPr>
        <w:t>le,</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y</w:t>
      </w:r>
      <w:r w:rsidRPr="007A360E">
        <w:rPr>
          <w:rFonts w:eastAsia="Arial"/>
          <w:spacing w:val="1"/>
        </w:rPr>
        <w:t xml:space="preserve"> </w:t>
      </w:r>
      <w:r w:rsidRPr="007A360E">
        <w:rPr>
          <w:rFonts w:eastAsia="Arial"/>
        </w:rPr>
        <w:t>resource</w:t>
      </w:r>
      <w:r w:rsidRPr="007A360E">
        <w:rPr>
          <w:rFonts w:eastAsia="Arial"/>
          <w:spacing w:val="1"/>
        </w:rPr>
        <w:t xml:space="preserve"> </w:t>
      </w:r>
      <w:r w:rsidRPr="007A360E">
        <w:rPr>
          <w:rFonts w:eastAsia="Arial"/>
        </w:rPr>
        <w:t>may</w:t>
      </w:r>
      <w:r w:rsidRPr="007A360E">
        <w:rPr>
          <w:rFonts w:eastAsia="Arial"/>
          <w:spacing w:val="1"/>
        </w:rPr>
        <w:t xml:space="preserve"> </w:t>
      </w:r>
      <w:r w:rsidRPr="007A360E">
        <w:rPr>
          <w:rFonts w:eastAsia="Arial"/>
        </w:rPr>
        <w:t>be</w:t>
      </w:r>
      <w:r w:rsidRPr="007A360E">
        <w:rPr>
          <w:rFonts w:eastAsia="Arial"/>
          <w:spacing w:val="1"/>
        </w:rPr>
        <w:t xml:space="preserve"> </w:t>
      </w:r>
      <w:r w:rsidRPr="007A360E">
        <w:rPr>
          <w:rFonts w:eastAsia="Arial"/>
          <w:spacing w:val="-1"/>
        </w:rPr>
        <w:t>d</w:t>
      </w:r>
      <w:r w:rsidRPr="007A360E">
        <w:rPr>
          <w:rFonts w:eastAsia="Arial"/>
        </w:rPr>
        <w:t>elivered</w:t>
      </w:r>
      <w:r w:rsidRPr="007A360E">
        <w:rPr>
          <w:rFonts w:eastAsia="Arial"/>
          <w:spacing w:val="1"/>
        </w:rPr>
        <w:t xml:space="preserve"> </w:t>
      </w:r>
      <w:r w:rsidRPr="007A360E">
        <w:rPr>
          <w:rFonts w:eastAsia="Arial"/>
        </w:rPr>
        <w:t>at</w:t>
      </w:r>
      <w:r w:rsidRPr="007A360E">
        <w:rPr>
          <w:rFonts w:eastAsia="Arial"/>
          <w:spacing w:val="3"/>
        </w:rPr>
        <w:t xml:space="preserve"> </w:t>
      </w:r>
      <w:r w:rsidRPr="007A360E">
        <w:rPr>
          <w:rFonts w:eastAsia="Arial"/>
        </w:rPr>
        <w:t>Cascade</w:t>
      </w:r>
      <w:r w:rsidRPr="007A360E">
        <w:rPr>
          <w:rFonts w:eastAsia="Arial"/>
          <w:spacing w:val="1"/>
        </w:rPr>
        <w:t>’</w:t>
      </w:r>
      <w:r w:rsidRPr="007A360E">
        <w:rPr>
          <w:rFonts w:eastAsia="Arial"/>
        </w:rPr>
        <w:t>s</w:t>
      </w:r>
      <w:r w:rsidRPr="007A360E">
        <w:rPr>
          <w:rFonts w:eastAsia="Arial"/>
          <w:spacing w:val="1"/>
        </w:rPr>
        <w:t xml:space="preserve"> </w:t>
      </w:r>
      <w:r w:rsidR="003E05C4">
        <w:rPr>
          <w:rFonts w:eastAsia="Arial"/>
        </w:rPr>
        <w:t>CityGate</w:t>
      </w:r>
      <w:r w:rsidRPr="007A360E">
        <w:rPr>
          <w:rFonts w:eastAsia="Arial"/>
        </w:rPr>
        <w:t>, essential</w:t>
      </w:r>
      <w:r w:rsidRPr="007A360E">
        <w:rPr>
          <w:rFonts w:eastAsia="Arial"/>
          <w:spacing w:val="1"/>
        </w:rPr>
        <w:t>l</w:t>
      </w:r>
      <w:r w:rsidRPr="007A360E">
        <w:rPr>
          <w:rFonts w:eastAsia="Arial"/>
        </w:rPr>
        <w:t>y reducing</w:t>
      </w:r>
      <w:r w:rsidRPr="007A360E">
        <w:rPr>
          <w:rFonts w:eastAsia="Arial"/>
          <w:spacing w:val="2"/>
        </w:rPr>
        <w:t xml:space="preserve"> </w:t>
      </w:r>
      <w:r w:rsidRPr="007A360E">
        <w:rPr>
          <w:rFonts w:eastAsia="Arial"/>
        </w:rPr>
        <w:t>the req</w:t>
      </w:r>
      <w:r w:rsidRPr="007A360E">
        <w:rPr>
          <w:rFonts w:eastAsia="Arial"/>
          <w:spacing w:val="1"/>
        </w:rPr>
        <w:t>u</w:t>
      </w:r>
      <w:r w:rsidRPr="007A360E">
        <w:rPr>
          <w:rFonts w:eastAsia="Arial"/>
        </w:rPr>
        <w:t>irement</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firm</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ine</w:t>
      </w:r>
      <w:r w:rsidRPr="007A360E">
        <w:rPr>
          <w:rFonts w:eastAsia="Arial"/>
          <w:spacing w:val="2"/>
        </w:rPr>
        <w:t xml:space="preserve"> </w:t>
      </w:r>
      <w:r w:rsidRPr="007A360E">
        <w:rPr>
          <w:rFonts w:eastAsia="Arial"/>
        </w:rPr>
        <w:t>capa</w:t>
      </w:r>
      <w:r w:rsidRPr="007A360E">
        <w:rPr>
          <w:rFonts w:eastAsia="Arial"/>
          <w:spacing w:val="1"/>
        </w:rPr>
        <w:t>c</w:t>
      </w:r>
      <w:r w:rsidRPr="007A360E">
        <w:rPr>
          <w:rFonts w:eastAsia="Arial"/>
        </w:rPr>
        <w:t xml:space="preserve">ity. A </w:t>
      </w:r>
      <w:r w:rsidRPr="007A360E">
        <w:rPr>
          <w:rFonts w:eastAsia="Arial"/>
          <w:spacing w:val="1"/>
        </w:rPr>
        <w:t>s</w:t>
      </w:r>
      <w:r w:rsidRPr="007A360E">
        <w:rPr>
          <w:rFonts w:eastAsia="Arial"/>
        </w:rPr>
        <w:t>atel</w:t>
      </w:r>
      <w:r w:rsidRPr="007A360E">
        <w:rPr>
          <w:rFonts w:eastAsia="Arial"/>
          <w:spacing w:val="1"/>
        </w:rPr>
        <w:t>l</w:t>
      </w:r>
      <w:r w:rsidRPr="007A360E">
        <w:rPr>
          <w:rFonts w:eastAsia="Arial"/>
        </w:rPr>
        <w:t>ite LNG</w:t>
      </w:r>
      <w:r w:rsidRPr="007A360E">
        <w:rPr>
          <w:rFonts w:eastAsia="Arial"/>
          <w:spacing w:val="1"/>
        </w:rPr>
        <w:t xml:space="preserve"> </w:t>
      </w:r>
      <w:r w:rsidRPr="007A360E">
        <w:rPr>
          <w:rFonts w:eastAsia="Arial"/>
        </w:rPr>
        <w:t>fac</w:t>
      </w:r>
      <w:r w:rsidRPr="007A360E">
        <w:rPr>
          <w:rFonts w:eastAsia="Arial"/>
          <w:spacing w:val="1"/>
        </w:rPr>
        <w:t>i</w:t>
      </w:r>
      <w:r w:rsidRPr="007A360E">
        <w:rPr>
          <w:rFonts w:eastAsia="Arial"/>
        </w:rPr>
        <w:t>l</w:t>
      </w:r>
      <w:r w:rsidRPr="007A360E">
        <w:rPr>
          <w:rFonts w:eastAsia="Arial"/>
          <w:spacing w:val="1"/>
        </w:rPr>
        <w:t>i</w:t>
      </w:r>
      <w:r w:rsidRPr="007A360E">
        <w:rPr>
          <w:rFonts w:eastAsia="Arial"/>
        </w:rPr>
        <w:t>ty</w:t>
      </w:r>
      <w:r w:rsidRPr="007A360E">
        <w:rPr>
          <w:rFonts w:eastAsia="Arial"/>
          <w:spacing w:val="1"/>
        </w:rPr>
        <w:t xml:space="preserve"> </w:t>
      </w:r>
      <w:r w:rsidRPr="007A360E">
        <w:rPr>
          <w:rFonts w:eastAsia="Arial"/>
        </w:rPr>
        <w:t>(wheth</w:t>
      </w:r>
      <w:r w:rsidRPr="007A360E">
        <w:rPr>
          <w:rFonts w:eastAsia="Arial"/>
          <w:spacing w:val="1"/>
        </w:rPr>
        <w:t>e</w:t>
      </w:r>
      <w:r w:rsidRPr="007A360E">
        <w:rPr>
          <w:rFonts w:eastAsia="Arial"/>
        </w:rPr>
        <w:t>r trucked in</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liquef</w:t>
      </w:r>
      <w:r w:rsidRPr="007A360E">
        <w:rPr>
          <w:rFonts w:eastAsia="Arial"/>
          <w:spacing w:val="1"/>
        </w:rPr>
        <w:t>i</w:t>
      </w:r>
      <w:r w:rsidRPr="007A360E">
        <w:rPr>
          <w:rFonts w:eastAsia="Arial"/>
        </w:rPr>
        <w:t>ed</w:t>
      </w:r>
      <w:r w:rsidRPr="007A360E">
        <w:rPr>
          <w:rFonts w:eastAsia="Arial"/>
          <w:spacing w:val="1"/>
        </w:rPr>
        <w:t xml:space="preserve"> </w:t>
      </w:r>
      <w:r w:rsidRPr="007A360E">
        <w:rPr>
          <w:rFonts w:eastAsia="Arial"/>
        </w:rPr>
        <w:t>on site)</w:t>
      </w:r>
      <w:r w:rsidRPr="007A360E">
        <w:rPr>
          <w:rFonts w:eastAsia="Arial"/>
          <w:spacing w:val="1"/>
        </w:rPr>
        <w:t xml:space="preserve"> </w:t>
      </w:r>
      <w:r w:rsidRPr="007A360E">
        <w:rPr>
          <w:rFonts w:eastAsia="Arial"/>
        </w:rPr>
        <w:t>l</w:t>
      </w:r>
      <w:r w:rsidRPr="007A360E">
        <w:rPr>
          <w:rFonts w:eastAsia="Arial"/>
          <w:spacing w:val="1"/>
        </w:rPr>
        <w:t>o</w:t>
      </w:r>
      <w:r w:rsidRPr="007A360E">
        <w:rPr>
          <w:rFonts w:eastAsia="Arial"/>
        </w:rPr>
        <w:t>cated with</w:t>
      </w:r>
      <w:r w:rsidRPr="007A360E">
        <w:rPr>
          <w:rFonts w:eastAsia="Arial"/>
          <w:spacing w:val="1"/>
        </w:rPr>
        <w:t>i</w:t>
      </w:r>
      <w:r w:rsidRPr="007A360E">
        <w:rPr>
          <w:rFonts w:eastAsia="Arial"/>
        </w:rPr>
        <w:t>n Casca</w:t>
      </w:r>
      <w:r w:rsidRPr="007A360E">
        <w:rPr>
          <w:rFonts w:eastAsia="Arial"/>
          <w:spacing w:val="1"/>
        </w:rPr>
        <w:t>d</w:t>
      </w:r>
      <w:r w:rsidRPr="007A360E">
        <w:rPr>
          <w:rFonts w:eastAsia="Arial"/>
        </w:rPr>
        <w:t>e</w:t>
      </w:r>
      <w:r w:rsidRPr="007A360E">
        <w:rPr>
          <w:rFonts w:eastAsia="Arial"/>
          <w:spacing w:val="1"/>
        </w:rPr>
        <w:t>’</w:t>
      </w:r>
      <w:r w:rsidRPr="007A360E">
        <w:rPr>
          <w:rFonts w:eastAsia="Arial"/>
        </w:rPr>
        <w:t>s distribut</w:t>
      </w:r>
      <w:r w:rsidRPr="007A360E">
        <w:rPr>
          <w:rFonts w:eastAsia="Arial"/>
          <w:spacing w:val="1"/>
        </w:rPr>
        <w:t>i</w:t>
      </w:r>
      <w:r w:rsidRPr="007A360E">
        <w:rPr>
          <w:rFonts w:eastAsia="Arial"/>
        </w:rPr>
        <w:t>on system</w:t>
      </w:r>
      <w:r w:rsidRPr="007A360E">
        <w:rPr>
          <w:rFonts w:eastAsia="Arial"/>
          <w:spacing w:val="1"/>
        </w:rPr>
        <w:t xml:space="preserve"> </w:t>
      </w:r>
      <w:r w:rsidRPr="007A360E">
        <w:rPr>
          <w:rFonts w:eastAsia="Arial"/>
        </w:rPr>
        <w:t>can reduce the need</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pip</w:t>
      </w:r>
      <w:r w:rsidRPr="007A360E">
        <w:rPr>
          <w:rFonts w:eastAsia="Arial"/>
          <w:spacing w:val="1"/>
        </w:rPr>
        <w:t>e</w:t>
      </w:r>
      <w:r w:rsidRPr="007A360E">
        <w:rPr>
          <w:rFonts w:eastAsia="Arial"/>
        </w:rPr>
        <w:t>li</w:t>
      </w:r>
      <w:r w:rsidRPr="007A360E">
        <w:rPr>
          <w:rFonts w:eastAsia="Arial"/>
          <w:spacing w:val="1"/>
        </w:rPr>
        <w:t>n</w:t>
      </w:r>
      <w:r w:rsidRPr="007A360E">
        <w:rPr>
          <w:rFonts w:eastAsia="Arial"/>
        </w:rPr>
        <w:t>e</w:t>
      </w:r>
      <w:r w:rsidRPr="007A360E">
        <w:rPr>
          <w:rFonts w:eastAsia="Arial"/>
          <w:spacing w:val="1"/>
        </w:rPr>
        <w:t xml:space="preserve"> </w:t>
      </w:r>
      <w:r w:rsidRPr="007A360E">
        <w:rPr>
          <w:rFonts w:eastAsia="Arial"/>
        </w:rPr>
        <w:t xml:space="preserve">capacity </w:t>
      </w:r>
      <w:r w:rsidRPr="007A360E">
        <w:rPr>
          <w:rFonts w:eastAsia="Arial"/>
          <w:spacing w:val="1"/>
        </w:rPr>
        <w:t>o</w:t>
      </w:r>
      <w:r w:rsidRPr="007A360E">
        <w:rPr>
          <w:rFonts w:eastAsia="Arial"/>
        </w:rPr>
        <w:t>n a p</w:t>
      </w:r>
      <w:r w:rsidRPr="007A360E">
        <w:rPr>
          <w:rFonts w:eastAsia="Arial"/>
          <w:spacing w:val="1"/>
        </w:rPr>
        <w:t>e</w:t>
      </w:r>
      <w:r w:rsidRPr="007A360E">
        <w:rPr>
          <w:rFonts w:eastAsia="Arial"/>
        </w:rPr>
        <w:t>ak</w:t>
      </w:r>
      <w:r w:rsidRPr="007A360E">
        <w:rPr>
          <w:rFonts w:eastAsia="Arial"/>
          <w:spacing w:val="2"/>
        </w:rPr>
        <w:t xml:space="preserve"> </w:t>
      </w:r>
      <w:r w:rsidRPr="007A360E">
        <w:rPr>
          <w:rFonts w:eastAsia="Arial"/>
        </w:rPr>
        <w:t>day as the</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ies</w:t>
      </w:r>
      <w:r w:rsidRPr="007A360E">
        <w:rPr>
          <w:rFonts w:eastAsia="Arial"/>
          <w:spacing w:val="2"/>
        </w:rPr>
        <w:t xml:space="preserve"> </w:t>
      </w:r>
      <w:r w:rsidRPr="007A360E">
        <w:rPr>
          <w:rFonts w:eastAsia="Arial"/>
        </w:rPr>
        <w:t>wi</w:t>
      </w:r>
      <w:r w:rsidRPr="007A360E">
        <w:rPr>
          <w:rFonts w:eastAsia="Arial"/>
          <w:spacing w:val="1"/>
        </w:rPr>
        <w:t>l</w:t>
      </w:r>
      <w:r w:rsidRPr="007A360E">
        <w:rPr>
          <w:rFonts w:eastAsia="Arial"/>
        </w:rPr>
        <w:t>l be</w:t>
      </w:r>
      <w:r w:rsidRPr="007A360E">
        <w:rPr>
          <w:rFonts w:eastAsia="Arial"/>
          <w:spacing w:val="1"/>
        </w:rPr>
        <w:t xml:space="preserve"> </w:t>
      </w:r>
      <w:r w:rsidRPr="007A360E">
        <w:rPr>
          <w:rFonts w:eastAsia="Arial"/>
        </w:rPr>
        <w:t>av</w:t>
      </w:r>
      <w:r w:rsidRPr="007A360E">
        <w:rPr>
          <w:rFonts w:eastAsia="Arial"/>
          <w:spacing w:val="1"/>
        </w:rPr>
        <w:t>a</w:t>
      </w:r>
      <w:r w:rsidRPr="007A360E">
        <w:rPr>
          <w:rFonts w:eastAsia="Arial"/>
        </w:rPr>
        <w:t>ila</w:t>
      </w:r>
      <w:r w:rsidRPr="007A360E">
        <w:rPr>
          <w:rFonts w:eastAsia="Arial"/>
          <w:spacing w:val="1"/>
        </w:rPr>
        <w:t>b</w:t>
      </w:r>
      <w:r w:rsidRPr="007A360E">
        <w:rPr>
          <w:rFonts w:eastAsia="Arial"/>
        </w:rPr>
        <w:t>le to</w:t>
      </w:r>
      <w:r w:rsidRPr="007A360E">
        <w:rPr>
          <w:rFonts w:eastAsia="Arial"/>
          <w:spacing w:val="1"/>
        </w:rPr>
        <w:t xml:space="preserve"> b</w:t>
      </w:r>
      <w:r w:rsidRPr="007A360E">
        <w:rPr>
          <w:rFonts w:eastAsia="Arial"/>
        </w:rPr>
        <w:t>e directly</w:t>
      </w:r>
      <w:r w:rsidRPr="007A360E">
        <w:rPr>
          <w:rFonts w:eastAsia="Arial"/>
          <w:spacing w:val="27"/>
        </w:rPr>
        <w:t xml:space="preserve"> </w:t>
      </w:r>
      <w:r w:rsidRPr="007A360E">
        <w:rPr>
          <w:rFonts w:eastAsia="Arial"/>
        </w:rPr>
        <w:t>fl</w:t>
      </w:r>
      <w:r w:rsidRPr="007A360E">
        <w:rPr>
          <w:rFonts w:eastAsia="Arial"/>
          <w:spacing w:val="1"/>
        </w:rPr>
        <w:t>o</w:t>
      </w:r>
      <w:r w:rsidRPr="007A360E">
        <w:rPr>
          <w:rFonts w:eastAsia="Arial"/>
        </w:rPr>
        <w:t>wed</w:t>
      </w:r>
      <w:r w:rsidRPr="007A360E">
        <w:rPr>
          <w:rFonts w:eastAsia="Arial"/>
          <w:spacing w:val="28"/>
        </w:rPr>
        <w:t xml:space="preserve"> </w:t>
      </w:r>
      <w:r w:rsidRPr="007A360E">
        <w:rPr>
          <w:rFonts w:eastAsia="Arial"/>
        </w:rPr>
        <w:t>into</w:t>
      </w:r>
      <w:r w:rsidRPr="007A360E">
        <w:rPr>
          <w:rFonts w:eastAsia="Arial"/>
          <w:spacing w:val="27"/>
        </w:rPr>
        <w:t xml:space="preserve"> </w:t>
      </w:r>
      <w:r w:rsidRPr="007A360E">
        <w:rPr>
          <w:rFonts w:eastAsia="Arial"/>
          <w:spacing w:val="1"/>
        </w:rPr>
        <w:t>C</w:t>
      </w:r>
      <w:r w:rsidRPr="007A360E">
        <w:rPr>
          <w:rFonts w:eastAsia="Arial"/>
        </w:rPr>
        <w:t>ascade’s</w:t>
      </w:r>
      <w:r w:rsidRPr="007A360E">
        <w:rPr>
          <w:rFonts w:eastAsia="Arial"/>
          <w:spacing w:val="28"/>
        </w:rPr>
        <w:t xml:space="preserve"> </w:t>
      </w:r>
      <w:r w:rsidRPr="007A360E">
        <w:rPr>
          <w:rFonts w:eastAsia="Arial"/>
        </w:rPr>
        <w:t>l</w:t>
      </w:r>
      <w:r w:rsidRPr="007A360E">
        <w:rPr>
          <w:rFonts w:eastAsia="Arial"/>
          <w:spacing w:val="1"/>
        </w:rPr>
        <w:t>o</w:t>
      </w:r>
      <w:r w:rsidRPr="007A360E">
        <w:rPr>
          <w:rFonts w:eastAsia="Arial"/>
        </w:rPr>
        <w:t>cal</w:t>
      </w:r>
      <w:r w:rsidRPr="007A360E">
        <w:rPr>
          <w:rFonts w:eastAsia="Arial"/>
          <w:spacing w:val="26"/>
        </w:rPr>
        <w:t xml:space="preserve"> </w:t>
      </w:r>
      <w:r w:rsidRPr="007A360E">
        <w:rPr>
          <w:rFonts w:eastAsia="Arial"/>
        </w:rPr>
        <w:t>system. The</w:t>
      </w:r>
      <w:r w:rsidRPr="007A360E">
        <w:rPr>
          <w:rFonts w:eastAsia="Arial"/>
          <w:spacing w:val="28"/>
        </w:rPr>
        <w:t xml:space="preserve"> </w:t>
      </w:r>
      <w:r w:rsidRPr="007A360E">
        <w:rPr>
          <w:rFonts w:eastAsia="Arial"/>
        </w:rPr>
        <w:t>fol</w:t>
      </w:r>
      <w:r w:rsidRPr="007A360E">
        <w:rPr>
          <w:rFonts w:eastAsia="Arial"/>
          <w:spacing w:val="1"/>
        </w:rPr>
        <w:t>lo</w:t>
      </w:r>
      <w:r w:rsidRPr="007A360E">
        <w:rPr>
          <w:rFonts w:eastAsia="Arial"/>
        </w:rPr>
        <w:t>wing</w:t>
      </w:r>
      <w:r w:rsidRPr="007A360E">
        <w:rPr>
          <w:rFonts w:eastAsia="Arial"/>
          <w:spacing w:val="28"/>
        </w:rPr>
        <w:t xml:space="preserve"> </w:t>
      </w:r>
      <w:r w:rsidRPr="007A360E">
        <w:rPr>
          <w:rFonts w:eastAsia="Arial"/>
        </w:rPr>
        <w:t>table</w:t>
      </w:r>
      <w:r w:rsidRPr="007A360E">
        <w:rPr>
          <w:rFonts w:eastAsia="Arial"/>
          <w:spacing w:val="29"/>
        </w:rPr>
        <w:t xml:space="preserve"> </w:t>
      </w:r>
      <w:r w:rsidRPr="007A360E">
        <w:rPr>
          <w:rFonts w:eastAsia="Arial"/>
        </w:rPr>
        <w:t>provides</w:t>
      </w:r>
      <w:r w:rsidRPr="007A360E">
        <w:rPr>
          <w:rFonts w:eastAsia="Arial"/>
          <w:spacing w:val="28"/>
        </w:rPr>
        <w:t xml:space="preserve"> </w:t>
      </w:r>
      <w:r w:rsidRPr="007A360E">
        <w:rPr>
          <w:rFonts w:eastAsia="Arial"/>
        </w:rPr>
        <w:t>a</w:t>
      </w:r>
      <w:r w:rsidRPr="007A360E">
        <w:rPr>
          <w:rFonts w:eastAsia="Arial"/>
          <w:spacing w:val="28"/>
        </w:rPr>
        <w:t xml:space="preserve"> </w:t>
      </w:r>
      <w:r w:rsidRPr="007A360E">
        <w:rPr>
          <w:rFonts w:eastAsia="Arial"/>
        </w:rPr>
        <w:t>high</w:t>
      </w:r>
      <w:r w:rsidRPr="007A360E">
        <w:rPr>
          <w:rFonts w:eastAsia="Arial"/>
          <w:spacing w:val="28"/>
        </w:rPr>
        <w:t xml:space="preserve"> </w:t>
      </w:r>
      <w:r w:rsidRPr="007A360E">
        <w:rPr>
          <w:rFonts w:eastAsia="Arial"/>
        </w:rPr>
        <w:t>le</w:t>
      </w:r>
      <w:r w:rsidRPr="007A360E">
        <w:rPr>
          <w:rFonts w:eastAsia="Arial"/>
          <w:spacing w:val="1"/>
        </w:rPr>
        <w:t>v</w:t>
      </w:r>
      <w:r w:rsidRPr="007A360E">
        <w:rPr>
          <w:rFonts w:eastAsia="Arial"/>
        </w:rPr>
        <w:t xml:space="preserve">el summary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resource alternatives consi</w:t>
      </w:r>
      <w:r w:rsidRPr="007A360E">
        <w:rPr>
          <w:rFonts w:eastAsia="Arial"/>
          <w:spacing w:val="1"/>
        </w:rPr>
        <w:t>d</w:t>
      </w:r>
      <w:r w:rsidRPr="007A360E">
        <w:rPr>
          <w:rFonts w:eastAsia="Arial"/>
        </w:rPr>
        <w:t>ered over</w:t>
      </w:r>
      <w:r w:rsidRPr="007A360E">
        <w:rPr>
          <w:rFonts w:eastAsia="Arial"/>
          <w:spacing w:val="1"/>
        </w:rPr>
        <w:t xml:space="preserve"> </w:t>
      </w:r>
      <w:r w:rsidRPr="007A360E">
        <w:rPr>
          <w:rFonts w:eastAsia="Arial"/>
          <w:spacing w:val="-1"/>
        </w:rPr>
        <w:t>t</w:t>
      </w:r>
      <w:r w:rsidRPr="007A360E">
        <w:rPr>
          <w:rFonts w:eastAsia="Arial"/>
        </w:rPr>
        <w:t>he plan</w:t>
      </w:r>
      <w:r w:rsidRPr="007A360E">
        <w:rPr>
          <w:rFonts w:eastAsia="Arial"/>
          <w:spacing w:val="1"/>
        </w:rPr>
        <w:t>n</w:t>
      </w:r>
      <w:r w:rsidRPr="007A360E">
        <w:rPr>
          <w:rFonts w:eastAsia="Arial"/>
        </w:rPr>
        <w:t>i</w:t>
      </w:r>
      <w:r w:rsidRPr="007A360E">
        <w:rPr>
          <w:rFonts w:eastAsia="Arial"/>
          <w:spacing w:val="1"/>
        </w:rPr>
        <w:t>n</w:t>
      </w:r>
      <w:r w:rsidRPr="007A360E">
        <w:rPr>
          <w:rFonts w:eastAsia="Arial"/>
        </w:rPr>
        <w:t>g horizon.</w:t>
      </w:r>
    </w:p>
    <w:p w:rsidR="00D16AC2" w:rsidRPr="007A360E" w:rsidRDefault="00D16AC2" w:rsidP="00952DFE">
      <w:pPr>
        <w:spacing w:after="0" w:line="276" w:lineRule="exact"/>
        <w:ind w:right="180"/>
        <w:sectPr w:rsidR="00D16AC2" w:rsidRPr="007A360E" w:rsidSect="00B92DDF">
          <w:pgSz w:w="12240" w:h="15840"/>
          <w:pgMar w:top="1420" w:right="1260" w:bottom="1060" w:left="1260" w:header="1109" w:footer="871" w:gutter="0"/>
          <w:cols w:space="720"/>
        </w:sectPr>
      </w:pPr>
    </w:p>
    <w:p w:rsidR="005A43A6" w:rsidRDefault="005A43A6">
      <w:pPr>
        <w:spacing w:after="0" w:line="200" w:lineRule="exact"/>
        <w:ind w:right="180"/>
        <w:rPr>
          <w:sz w:val="20"/>
          <w:szCs w:val="20"/>
        </w:rPr>
      </w:pPr>
    </w:p>
    <w:p w:rsidR="005A43A6" w:rsidRDefault="00E54FE0">
      <w:pPr>
        <w:spacing w:before="29" w:after="0" w:line="240" w:lineRule="auto"/>
        <w:ind w:left="90"/>
        <w:jc w:val="center"/>
        <w:rPr>
          <w:rFonts w:eastAsia="Arial"/>
          <w:sz w:val="20"/>
        </w:rPr>
      </w:pPr>
      <w:r w:rsidRPr="00E54FE0">
        <w:rPr>
          <w:rFonts w:eastAsia="Arial"/>
          <w:b/>
          <w:spacing w:val="-4"/>
          <w:sz w:val="20"/>
        </w:rPr>
        <w:t>T</w:t>
      </w:r>
      <w:r w:rsidRPr="00E54FE0">
        <w:rPr>
          <w:rFonts w:eastAsia="Arial"/>
          <w:b/>
          <w:spacing w:val="-3"/>
          <w:sz w:val="20"/>
        </w:rPr>
        <w:t>a</w:t>
      </w:r>
      <w:r w:rsidRPr="00E54FE0">
        <w:rPr>
          <w:rFonts w:eastAsia="Arial"/>
          <w:b/>
          <w:spacing w:val="-4"/>
          <w:sz w:val="20"/>
        </w:rPr>
        <w:t>b</w:t>
      </w:r>
      <w:r w:rsidRPr="00E54FE0">
        <w:rPr>
          <w:rFonts w:eastAsia="Arial"/>
          <w:b/>
          <w:spacing w:val="-2"/>
          <w:sz w:val="20"/>
        </w:rPr>
        <w:t>l</w:t>
      </w:r>
      <w:r w:rsidRPr="00E54FE0">
        <w:rPr>
          <w:rFonts w:eastAsia="Arial"/>
          <w:b/>
          <w:sz w:val="20"/>
        </w:rPr>
        <w:t>e</w:t>
      </w:r>
      <w:r w:rsidRPr="00E54FE0">
        <w:rPr>
          <w:rFonts w:eastAsia="Arial"/>
          <w:b/>
          <w:spacing w:val="-6"/>
          <w:sz w:val="20"/>
        </w:rPr>
        <w:t xml:space="preserve"> </w:t>
      </w:r>
      <w:r w:rsidRPr="00E54FE0">
        <w:rPr>
          <w:rFonts w:eastAsia="Arial"/>
          <w:b/>
          <w:spacing w:val="-4"/>
          <w:sz w:val="20"/>
        </w:rPr>
        <w:t>7</w:t>
      </w:r>
      <w:r w:rsidRPr="00E54FE0">
        <w:rPr>
          <w:rFonts w:eastAsia="Arial"/>
          <w:b/>
          <w:spacing w:val="-3"/>
          <w:sz w:val="20"/>
        </w:rPr>
        <w:t>-</w:t>
      </w:r>
      <w:r w:rsidRPr="00E54FE0">
        <w:rPr>
          <w:rFonts w:eastAsia="Arial"/>
          <w:b/>
          <w:sz w:val="20"/>
        </w:rPr>
        <w:t>3</w:t>
      </w:r>
    </w:p>
    <w:p w:rsidR="005A43A6" w:rsidRDefault="00E54FE0">
      <w:pPr>
        <w:spacing w:before="17" w:after="0" w:line="170" w:lineRule="exact"/>
        <w:ind w:left="90"/>
        <w:jc w:val="center"/>
        <w:rPr>
          <w:rFonts w:eastAsia="Arial"/>
          <w:b/>
          <w:w w:val="102"/>
          <w:sz w:val="20"/>
        </w:rPr>
      </w:pPr>
      <w:r w:rsidRPr="00E54FE0">
        <w:rPr>
          <w:rFonts w:eastAsia="Arial"/>
          <w:b/>
          <w:spacing w:val="-1"/>
          <w:sz w:val="20"/>
        </w:rPr>
        <w:t>S</w:t>
      </w:r>
      <w:r w:rsidRPr="00E54FE0">
        <w:rPr>
          <w:rFonts w:eastAsia="Arial"/>
          <w:b/>
          <w:sz w:val="20"/>
        </w:rPr>
        <w:t>upply</w:t>
      </w:r>
      <w:r w:rsidRPr="00E54FE0">
        <w:rPr>
          <w:rFonts w:eastAsia="Arial"/>
          <w:b/>
          <w:spacing w:val="9"/>
          <w:sz w:val="20"/>
        </w:rPr>
        <w:t xml:space="preserve"> </w:t>
      </w:r>
      <w:r w:rsidRPr="00E54FE0">
        <w:rPr>
          <w:rFonts w:eastAsia="Arial"/>
          <w:b/>
          <w:spacing w:val="-1"/>
          <w:sz w:val="20"/>
        </w:rPr>
        <w:t>S</w:t>
      </w:r>
      <w:r w:rsidRPr="00E54FE0">
        <w:rPr>
          <w:rFonts w:eastAsia="Arial"/>
          <w:b/>
          <w:sz w:val="20"/>
        </w:rPr>
        <w:t>ide</w:t>
      </w:r>
      <w:r w:rsidRPr="00E54FE0">
        <w:rPr>
          <w:rFonts w:eastAsia="Arial"/>
          <w:b/>
          <w:spacing w:val="7"/>
          <w:sz w:val="20"/>
        </w:rPr>
        <w:t xml:space="preserve"> </w:t>
      </w:r>
      <w:r w:rsidRPr="00E54FE0">
        <w:rPr>
          <w:rFonts w:eastAsia="Arial"/>
          <w:b/>
          <w:spacing w:val="-5"/>
          <w:sz w:val="20"/>
        </w:rPr>
        <w:t>A</w:t>
      </w:r>
      <w:r w:rsidRPr="00E54FE0">
        <w:rPr>
          <w:rFonts w:eastAsia="Arial"/>
          <w:b/>
          <w:sz w:val="20"/>
        </w:rPr>
        <w:t>l</w:t>
      </w:r>
      <w:r w:rsidRPr="00E54FE0">
        <w:rPr>
          <w:rFonts w:eastAsia="Arial"/>
          <w:b/>
          <w:spacing w:val="1"/>
          <w:sz w:val="20"/>
        </w:rPr>
        <w:t>t</w:t>
      </w:r>
      <w:r w:rsidRPr="00E54FE0">
        <w:rPr>
          <w:rFonts w:eastAsia="Arial"/>
          <w:b/>
          <w:sz w:val="20"/>
        </w:rPr>
        <w:t>erna</w:t>
      </w:r>
      <w:r w:rsidRPr="00E54FE0">
        <w:rPr>
          <w:rFonts w:eastAsia="Arial"/>
          <w:b/>
          <w:spacing w:val="1"/>
          <w:sz w:val="20"/>
        </w:rPr>
        <w:t>t</w:t>
      </w:r>
      <w:r w:rsidRPr="00E54FE0">
        <w:rPr>
          <w:rFonts w:eastAsia="Arial"/>
          <w:b/>
          <w:sz w:val="20"/>
        </w:rPr>
        <w:t>i</w:t>
      </w:r>
      <w:r w:rsidRPr="00E54FE0">
        <w:rPr>
          <w:rFonts w:eastAsia="Arial"/>
          <w:b/>
          <w:spacing w:val="2"/>
          <w:sz w:val="20"/>
        </w:rPr>
        <w:t>v</w:t>
      </w:r>
      <w:r w:rsidRPr="00E54FE0">
        <w:rPr>
          <w:rFonts w:eastAsia="Arial"/>
          <w:b/>
          <w:sz w:val="20"/>
        </w:rPr>
        <w:t>es</w:t>
      </w:r>
      <w:r w:rsidRPr="00E54FE0">
        <w:rPr>
          <w:rFonts w:eastAsia="Arial"/>
          <w:b/>
          <w:spacing w:val="18"/>
          <w:sz w:val="20"/>
        </w:rPr>
        <w:t xml:space="preserve"> </w:t>
      </w:r>
      <w:r w:rsidRPr="00E54FE0">
        <w:rPr>
          <w:rFonts w:eastAsia="Arial"/>
          <w:b/>
          <w:spacing w:val="3"/>
          <w:w w:val="102"/>
          <w:sz w:val="20"/>
        </w:rPr>
        <w:t>M</w:t>
      </w:r>
      <w:r w:rsidRPr="00E54FE0">
        <w:rPr>
          <w:rFonts w:eastAsia="Arial"/>
          <w:b/>
          <w:w w:val="102"/>
          <w:sz w:val="20"/>
        </w:rPr>
        <w:t>odeled</w:t>
      </w:r>
    </w:p>
    <w:p w:rsidR="00D279EC" w:rsidRPr="00D279EC" w:rsidRDefault="00D279EC" w:rsidP="00D279EC">
      <w:pPr>
        <w:spacing w:before="17" w:after="0" w:line="170" w:lineRule="exact"/>
        <w:ind w:left="90"/>
        <w:jc w:val="center"/>
        <w:rPr>
          <w:rFonts w:eastAsia="Arial"/>
          <w:sz w:val="20"/>
          <w:szCs w:val="20"/>
        </w:rPr>
      </w:pPr>
    </w:p>
    <w:tbl>
      <w:tblPr>
        <w:tblW w:w="0" w:type="auto"/>
        <w:tblInd w:w="2343" w:type="dxa"/>
        <w:tblLayout w:type="fixed"/>
        <w:tblCellMar>
          <w:left w:w="0" w:type="dxa"/>
          <w:right w:w="0" w:type="dxa"/>
        </w:tblCellMar>
        <w:tblLook w:val="01E0" w:firstRow="1" w:lastRow="1" w:firstColumn="1" w:lastColumn="1" w:noHBand="0" w:noVBand="0"/>
      </w:tblPr>
      <w:tblGrid>
        <w:gridCol w:w="3297"/>
        <w:gridCol w:w="2003"/>
      </w:tblGrid>
      <w:tr w:rsidR="00D16AC2" w:rsidRPr="00D279EC" w:rsidTr="00D279EC">
        <w:trPr>
          <w:trHeight w:hRule="exact" w:val="620"/>
        </w:trPr>
        <w:tc>
          <w:tcPr>
            <w:tcW w:w="3297" w:type="dxa"/>
            <w:tcBorders>
              <w:top w:val="single" w:sz="6" w:space="0" w:color="000000"/>
              <w:left w:val="single" w:sz="6" w:space="0" w:color="000000"/>
              <w:bottom w:val="single" w:sz="6" w:space="0" w:color="000000"/>
              <w:right w:val="single" w:sz="6" w:space="0" w:color="000000"/>
            </w:tcBorders>
          </w:tcPr>
          <w:p w:rsidR="00D279EC" w:rsidRDefault="00D279EC" w:rsidP="00D279EC">
            <w:pPr>
              <w:spacing w:after="0" w:line="240" w:lineRule="auto"/>
              <w:ind w:left="1123" w:right="187"/>
              <w:contextualSpacing/>
              <w:rPr>
                <w:rFonts w:eastAsia="Arial"/>
                <w:b/>
                <w:bCs/>
                <w:w w:val="102"/>
                <w:sz w:val="20"/>
                <w:szCs w:val="20"/>
              </w:rPr>
            </w:pPr>
          </w:p>
          <w:p w:rsidR="005A43A6" w:rsidRDefault="00E54FE0">
            <w:pPr>
              <w:spacing w:after="0" w:line="240" w:lineRule="auto"/>
              <w:ind w:left="1123" w:right="187"/>
              <w:contextualSpacing/>
              <w:rPr>
                <w:rFonts w:eastAsia="Arial"/>
                <w:sz w:val="20"/>
              </w:rPr>
            </w:pPr>
            <w:r w:rsidRPr="00E54FE0">
              <w:rPr>
                <w:rFonts w:eastAsia="Arial"/>
                <w:b/>
                <w:w w:val="102"/>
                <w:sz w:val="20"/>
              </w:rPr>
              <w:t>Resource</w:t>
            </w:r>
          </w:p>
        </w:tc>
        <w:tc>
          <w:tcPr>
            <w:tcW w:w="2003" w:type="dxa"/>
            <w:tcBorders>
              <w:top w:val="single" w:sz="6" w:space="0" w:color="000000"/>
              <w:left w:val="single" w:sz="6" w:space="0" w:color="000000"/>
              <w:bottom w:val="single" w:sz="6" w:space="0" w:color="000000"/>
              <w:right w:val="single" w:sz="6" w:space="0" w:color="000000"/>
            </w:tcBorders>
          </w:tcPr>
          <w:p w:rsidR="00D279EC" w:rsidRDefault="00D279EC" w:rsidP="00952DFE">
            <w:pPr>
              <w:spacing w:after="0" w:line="172" w:lineRule="exact"/>
              <w:ind w:left="144" w:right="180"/>
              <w:rPr>
                <w:rFonts w:eastAsia="Arial"/>
                <w:b/>
                <w:bCs/>
                <w:spacing w:val="-1"/>
                <w:sz w:val="20"/>
                <w:szCs w:val="20"/>
              </w:rPr>
            </w:pPr>
          </w:p>
          <w:p w:rsidR="005A43A6" w:rsidRDefault="00E54FE0">
            <w:pPr>
              <w:spacing w:after="0" w:line="172" w:lineRule="exact"/>
              <w:ind w:left="144" w:right="180"/>
              <w:rPr>
                <w:rFonts w:eastAsia="Arial"/>
                <w:sz w:val="20"/>
              </w:rPr>
            </w:pPr>
            <w:r w:rsidRPr="00E54FE0">
              <w:rPr>
                <w:rFonts w:eastAsia="Arial"/>
                <w:b/>
                <w:spacing w:val="-1"/>
                <w:sz w:val="20"/>
              </w:rPr>
              <w:t>S</w:t>
            </w:r>
            <w:r w:rsidRPr="00E54FE0">
              <w:rPr>
                <w:rFonts w:eastAsia="Arial"/>
                <w:b/>
                <w:sz w:val="20"/>
              </w:rPr>
              <w:t>cena</w:t>
            </w:r>
            <w:r w:rsidRPr="00E54FE0">
              <w:rPr>
                <w:rFonts w:eastAsia="Arial"/>
                <w:b/>
                <w:spacing w:val="-1"/>
                <w:sz w:val="20"/>
              </w:rPr>
              <w:t>r</w:t>
            </w:r>
            <w:r w:rsidRPr="00E54FE0">
              <w:rPr>
                <w:rFonts w:eastAsia="Arial"/>
                <w:b/>
                <w:sz w:val="20"/>
              </w:rPr>
              <w:t>io</w:t>
            </w:r>
            <w:r w:rsidRPr="00E54FE0">
              <w:rPr>
                <w:rFonts w:eastAsia="Arial"/>
                <w:b/>
                <w:spacing w:val="14"/>
                <w:sz w:val="20"/>
              </w:rPr>
              <w:t xml:space="preserve"> </w:t>
            </w:r>
            <w:r w:rsidRPr="00E54FE0">
              <w:rPr>
                <w:rFonts w:eastAsia="Arial"/>
                <w:b/>
                <w:w w:val="102"/>
                <w:sz w:val="20"/>
              </w:rPr>
              <w:t>Conside</w:t>
            </w:r>
            <w:r w:rsidRPr="00E54FE0">
              <w:rPr>
                <w:rFonts w:eastAsia="Arial"/>
                <w:b/>
                <w:spacing w:val="-1"/>
                <w:w w:val="102"/>
                <w:sz w:val="20"/>
              </w:rPr>
              <w:t>r</w:t>
            </w:r>
            <w:r w:rsidRPr="00E54FE0">
              <w:rPr>
                <w:rFonts w:eastAsia="Arial"/>
                <w:b/>
                <w:w w:val="102"/>
                <w:sz w:val="20"/>
              </w:rPr>
              <w:t>ed</w:t>
            </w:r>
          </w:p>
        </w:tc>
      </w:tr>
      <w:tr w:rsidR="00D16AC2" w:rsidRPr="00D279EC" w:rsidTr="00D279EC">
        <w:trPr>
          <w:trHeight w:hRule="exact" w:val="1259"/>
        </w:trPr>
        <w:tc>
          <w:tcPr>
            <w:tcW w:w="3297" w:type="dxa"/>
            <w:tcBorders>
              <w:top w:val="single" w:sz="6" w:space="0" w:color="000000"/>
              <w:left w:val="single" w:sz="6" w:space="0" w:color="000000"/>
              <w:bottom w:val="single" w:sz="6" w:space="0" w:color="000000"/>
              <w:right w:val="single" w:sz="6" w:space="0" w:color="000000"/>
            </w:tcBorders>
          </w:tcPr>
          <w:p w:rsidR="005A43A6" w:rsidRDefault="00E54FE0">
            <w:pPr>
              <w:spacing w:after="0" w:line="240" w:lineRule="auto"/>
              <w:ind w:left="22" w:right="187"/>
              <w:contextualSpacing/>
              <w:jc w:val="right"/>
              <w:rPr>
                <w:rFonts w:eastAsia="Arial"/>
                <w:sz w:val="20"/>
              </w:rPr>
            </w:pPr>
            <w:r w:rsidRPr="00E54FE0">
              <w:rPr>
                <w:rFonts w:eastAsia="Arial"/>
                <w:sz w:val="20"/>
              </w:rPr>
              <w:t>Con</w:t>
            </w:r>
            <w:r w:rsidRPr="00E54FE0">
              <w:rPr>
                <w:rFonts w:eastAsia="Arial"/>
                <w:spacing w:val="-1"/>
                <w:sz w:val="20"/>
              </w:rPr>
              <w:t>v</w:t>
            </w:r>
            <w:r w:rsidRPr="00E54FE0">
              <w:rPr>
                <w:rFonts w:eastAsia="Arial"/>
                <w:sz w:val="20"/>
              </w:rPr>
              <w:t>ent</w:t>
            </w:r>
            <w:r w:rsidRPr="00E54FE0">
              <w:rPr>
                <w:rFonts w:eastAsia="Arial"/>
                <w:spacing w:val="-1"/>
                <w:sz w:val="20"/>
              </w:rPr>
              <w:t>i</w:t>
            </w:r>
            <w:r w:rsidRPr="00E54FE0">
              <w:rPr>
                <w:rFonts w:eastAsia="Arial"/>
                <w:sz w:val="20"/>
              </w:rPr>
              <w:t>onal</w:t>
            </w:r>
            <w:r w:rsidRPr="00E54FE0">
              <w:rPr>
                <w:rFonts w:eastAsia="Arial"/>
                <w:spacing w:val="18"/>
                <w:sz w:val="20"/>
              </w:rPr>
              <w:t xml:space="preserve"> </w:t>
            </w:r>
            <w:r w:rsidRPr="00E54FE0">
              <w:rPr>
                <w:rFonts w:eastAsia="Arial"/>
                <w:spacing w:val="1"/>
                <w:sz w:val="20"/>
              </w:rPr>
              <w:t>G</w:t>
            </w:r>
            <w:r w:rsidRPr="00E54FE0">
              <w:rPr>
                <w:rFonts w:eastAsia="Arial"/>
                <w:sz w:val="20"/>
              </w:rPr>
              <w:t>as</w:t>
            </w:r>
            <w:r w:rsidRPr="00E54FE0">
              <w:rPr>
                <w:rFonts w:eastAsia="Arial"/>
                <w:spacing w:val="7"/>
                <w:sz w:val="20"/>
              </w:rPr>
              <w:t xml:space="preserve"> </w:t>
            </w:r>
            <w:r w:rsidRPr="00E54FE0">
              <w:rPr>
                <w:rFonts w:eastAsia="Arial"/>
                <w:spacing w:val="-1"/>
                <w:sz w:val="20"/>
              </w:rPr>
              <w:t>S</w:t>
            </w:r>
            <w:r w:rsidRPr="00E54FE0">
              <w:rPr>
                <w:rFonts w:eastAsia="Arial"/>
                <w:sz w:val="20"/>
              </w:rPr>
              <w:t>upp</w:t>
            </w:r>
            <w:r w:rsidRPr="00E54FE0">
              <w:rPr>
                <w:rFonts w:eastAsia="Arial"/>
                <w:spacing w:val="-1"/>
                <w:sz w:val="20"/>
              </w:rPr>
              <w:t>l</w:t>
            </w:r>
            <w:r w:rsidRPr="00E54FE0">
              <w:rPr>
                <w:rFonts w:eastAsia="Arial"/>
                <w:sz w:val="20"/>
              </w:rPr>
              <w:t>y</w:t>
            </w:r>
            <w:r w:rsidRPr="00E54FE0">
              <w:rPr>
                <w:rFonts w:eastAsia="Arial"/>
                <w:spacing w:val="5"/>
                <w:sz w:val="20"/>
              </w:rPr>
              <w:t xml:space="preserve"> </w:t>
            </w:r>
            <w:r w:rsidRPr="00E54FE0">
              <w:rPr>
                <w:rFonts w:eastAsia="Arial"/>
                <w:sz w:val="20"/>
              </w:rPr>
              <w:t>Cont</w:t>
            </w:r>
            <w:r w:rsidRPr="00E54FE0">
              <w:rPr>
                <w:rFonts w:eastAsia="Arial"/>
                <w:spacing w:val="1"/>
                <w:sz w:val="20"/>
              </w:rPr>
              <w:t>r</w:t>
            </w:r>
            <w:r w:rsidRPr="00E54FE0">
              <w:rPr>
                <w:rFonts w:eastAsia="Arial"/>
                <w:sz w:val="20"/>
              </w:rPr>
              <w:t>a</w:t>
            </w:r>
            <w:r w:rsidRPr="00E54FE0">
              <w:rPr>
                <w:rFonts w:eastAsia="Arial"/>
                <w:spacing w:val="1"/>
                <w:sz w:val="20"/>
              </w:rPr>
              <w:t>c</w:t>
            </w:r>
            <w:r w:rsidRPr="00E54FE0">
              <w:rPr>
                <w:rFonts w:eastAsia="Arial"/>
                <w:sz w:val="20"/>
              </w:rPr>
              <w:t>ts</w:t>
            </w:r>
            <w:r w:rsidRPr="00E54FE0">
              <w:rPr>
                <w:rFonts w:eastAsia="Arial"/>
                <w:spacing w:val="15"/>
                <w:sz w:val="20"/>
              </w:rPr>
              <w:t xml:space="preserve"> </w:t>
            </w:r>
            <w:r w:rsidRPr="00E54FE0">
              <w:rPr>
                <w:rFonts w:eastAsia="Arial"/>
                <w:spacing w:val="-2"/>
                <w:w w:val="102"/>
                <w:sz w:val="20"/>
              </w:rPr>
              <w:t>w</w:t>
            </w:r>
            <w:r w:rsidRPr="00E54FE0">
              <w:rPr>
                <w:rFonts w:eastAsia="Arial"/>
                <w:spacing w:val="-1"/>
                <w:w w:val="102"/>
                <w:sz w:val="20"/>
              </w:rPr>
              <w:t>i</w:t>
            </w:r>
            <w:r w:rsidRPr="00E54FE0">
              <w:rPr>
                <w:rFonts w:eastAsia="Arial"/>
                <w:w w:val="102"/>
                <w:sz w:val="20"/>
              </w:rPr>
              <w:t>th</w:t>
            </w:r>
            <w:r w:rsidR="00D279EC">
              <w:rPr>
                <w:rFonts w:eastAsia="Arial"/>
                <w:sz w:val="20"/>
                <w:szCs w:val="20"/>
              </w:rPr>
              <w:t xml:space="preserve"> </w:t>
            </w:r>
            <w:r w:rsidRPr="00E54FE0">
              <w:rPr>
                <w:rFonts w:eastAsia="Arial"/>
                <w:sz w:val="20"/>
              </w:rPr>
              <w:t>annua</w:t>
            </w:r>
            <w:r w:rsidRPr="00E54FE0">
              <w:rPr>
                <w:rFonts w:eastAsia="Arial"/>
                <w:spacing w:val="-1"/>
                <w:sz w:val="20"/>
              </w:rPr>
              <w:t>l</w:t>
            </w:r>
            <w:r w:rsidRPr="00E54FE0">
              <w:rPr>
                <w:rFonts w:eastAsia="Arial"/>
                <w:sz w:val="20"/>
              </w:rPr>
              <w:t>,</w:t>
            </w:r>
            <w:r w:rsidRPr="00E54FE0">
              <w:rPr>
                <w:rFonts w:eastAsia="Arial"/>
                <w:spacing w:val="11"/>
                <w:sz w:val="20"/>
              </w:rPr>
              <w:t xml:space="preserve"> </w:t>
            </w:r>
            <w:r w:rsidRPr="00E54FE0">
              <w:rPr>
                <w:rFonts w:eastAsia="Arial"/>
                <w:spacing w:val="1"/>
                <w:sz w:val="20"/>
              </w:rPr>
              <w:t>s</w:t>
            </w:r>
            <w:r w:rsidRPr="00E54FE0">
              <w:rPr>
                <w:rFonts w:eastAsia="Arial"/>
                <w:sz w:val="20"/>
              </w:rPr>
              <w:t>ea</w:t>
            </w:r>
            <w:r w:rsidRPr="00E54FE0">
              <w:rPr>
                <w:rFonts w:eastAsia="Arial"/>
                <w:spacing w:val="1"/>
                <w:sz w:val="20"/>
              </w:rPr>
              <w:t>s</w:t>
            </w:r>
            <w:r w:rsidRPr="00E54FE0">
              <w:rPr>
                <w:rFonts w:eastAsia="Arial"/>
                <w:sz w:val="20"/>
              </w:rPr>
              <w:t>onal</w:t>
            </w:r>
            <w:r w:rsidRPr="00E54FE0">
              <w:rPr>
                <w:rFonts w:eastAsia="Arial"/>
                <w:spacing w:val="12"/>
                <w:sz w:val="20"/>
              </w:rPr>
              <w:t xml:space="preserve"> </w:t>
            </w:r>
            <w:r w:rsidRPr="00E54FE0">
              <w:rPr>
                <w:rFonts w:eastAsia="Arial"/>
                <w:sz w:val="20"/>
              </w:rPr>
              <w:t>or</w:t>
            </w:r>
            <w:r w:rsidRPr="00E54FE0">
              <w:rPr>
                <w:rFonts w:eastAsia="Arial"/>
                <w:spacing w:val="5"/>
                <w:sz w:val="20"/>
              </w:rPr>
              <w:t xml:space="preserve"> </w:t>
            </w:r>
            <w:r w:rsidRPr="00E54FE0">
              <w:rPr>
                <w:rFonts w:eastAsia="Arial"/>
                <w:spacing w:val="-2"/>
                <w:sz w:val="20"/>
              </w:rPr>
              <w:t>w</w:t>
            </w:r>
            <w:r w:rsidRPr="00E54FE0">
              <w:rPr>
                <w:rFonts w:eastAsia="Arial"/>
                <w:spacing w:val="-1"/>
                <w:sz w:val="20"/>
              </w:rPr>
              <w:t>i</w:t>
            </w:r>
            <w:r w:rsidRPr="00E54FE0">
              <w:rPr>
                <w:rFonts w:eastAsia="Arial"/>
                <w:sz w:val="20"/>
              </w:rPr>
              <w:t>nter</w:t>
            </w:r>
            <w:r w:rsidRPr="00E54FE0">
              <w:rPr>
                <w:rFonts w:eastAsia="Arial"/>
                <w:spacing w:val="10"/>
                <w:sz w:val="20"/>
              </w:rPr>
              <w:t xml:space="preserve"> </w:t>
            </w:r>
            <w:r w:rsidRPr="00E54FE0">
              <w:rPr>
                <w:rFonts w:eastAsia="Arial"/>
                <w:w w:val="102"/>
                <w:sz w:val="20"/>
              </w:rPr>
              <w:t>on</w:t>
            </w:r>
            <w:r w:rsidRPr="00E54FE0">
              <w:rPr>
                <w:rFonts w:eastAsia="Arial"/>
                <w:spacing w:val="-1"/>
                <w:w w:val="102"/>
                <w:sz w:val="20"/>
              </w:rPr>
              <w:t>l</w:t>
            </w:r>
            <w:r w:rsidRPr="00E54FE0">
              <w:rPr>
                <w:rFonts w:eastAsia="Arial"/>
                <w:w w:val="102"/>
                <w:sz w:val="20"/>
              </w:rPr>
              <w:t xml:space="preserve">y </w:t>
            </w:r>
            <w:r w:rsidRPr="00E54FE0">
              <w:rPr>
                <w:rFonts w:eastAsia="Arial"/>
                <w:spacing w:val="1"/>
                <w:sz w:val="20"/>
              </w:rPr>
              <w:t>c</w:t>
            </w:r>
            <w:r w:rsidRPr="00E54FE0">
              <w:rPr>
                <w:rFonts w:eastAsia="Arial"/>
                <w:sz w:val="20"/>
              </w:rPr>
              <w:t>ha</w:t>
            </w:r>
            <w:r w:rsidRPr="00E54FE0">
              <w:rPr>
                <w:rFonts w:eastAsia="Arial"/>
                <w:spacing w:val="1"/>
                <w:sz w:val="20"/>
              </w:rPr>
              <w:t>r</w:t>
            </w:r>
            <w:r w:rsidRPr="00E54FE0">
              <w:rPr>
                <w:rFonts w:eastAsia="Arial"/>
                <w:sz w:val="20"/>
              </w:rPr>
              <w:t>a</w:t>
            </w:r>
            <w:r w:rsidRPr="00E54FE0">
              <w:rPr>
                <w:rFonts w:eastAsia="Arial"/>
                <w:spacing w:val="1"/>
                <w:sz w:val="20"/>
              </w:rPr>
              <w:t>c</w:t>
            </w:r>
            <w:r w:rsidRPr="00E54FE0">
              <w:rPr>
                <w:rFonts w:eastAsia="Arial"/>
                <w:sz w:val="20"/>
              </w:rPr>
              <w:t>te</w:t>
            </w:r>
            <w:r w:rsidRPr="00E54FE0">
              <w:rPr>
                <w:rFonts w:eastAsia="Arial"/>
                <w:spacing w:val="1"/>
                <w:sz w:val="20"/>
              </w:rPr>
              <w:t>r</w:t>
            </w:r>
            <w:r w:rsidRPr="00E54FE0">
              <w:rPr>
                <w:rFonts w:eastAsia="Arial"/>
                <w:spacing w:val="-1"/>
                <w:sz w:val="20"/>
              </w:rPr>
              <w:t>i</w:t>
            </w:r>
            <w:r w:rsidRPr="00E54FE0">
              <w:rPr>
                <w:rFonts w:eastAsia="Arial"/>
                <w:spacing w:val="1"/>
                <w:sz w:val="20"/>
              </w:rPr>
              <w:t>s</w:t>
            </w:r>
            <w:r w:rsidRPr="00E54FE0">
              <w:rPr>
                <w:rFonts w:eastAsia="Arial"/>
                <w:sz w:val="20"/>
              </w:rPr>
              <w:t>t</w:t>
            </w:r>
            <w:r w:rsidRPr="00E54FE0">
              <w:rPr>
                <w:rFonts w:eastAsia="Arial"/>
                <w:spacing w:val="-1"/>
                <w:sz w:val="20"/>
              </w:rPr>
              <w:t>i</w:t>
            </w:r>
            <w:r w:rsidRPr="00E54FE0">
              <w:rPr>
                <w:rFonts w:eastAsia="Arial"/>
                <w:spacing w:val="1"/>
                <w:sz w:val="20"/>
              </w:rPr>
              <w:t>c</w:t>
            </w:r>
            <w:r w:rsidRPr="00E54FE0">
              <w:rPr>
                <w:rFonts w:eastAsia="Arial"/>
                <w:sz w:val="20"/>
              </w:rPr>
              <w:t>s</w:t>
            </w:r>
            <w:r w:rsidRPr="00E54FE0">
              <w:rPr>
                <w:rFonts w:eastAsia="Arial"/>
                <w:spacing w:val="21"/>
                <w:sz w:val="20"/>
              </w:rPr>
              <w:t xml:space="preserve"> </w:t>
            </w:r>
            <w:r w:rsidRPr="00E54FE0">
              <w:rPr>
                <w:rFonts w:eastAsia="Arial"/>
                <w:sz w:val="20"/>
              </w:rPr>
              <w:t>de</w:t>
            </w:r>
            <w:r w:rsidRPr="00E54FE0">
              <w:rPr>
                <w:rFonts w:eastAsia="Arial"/>
                <w:spacing w:val="-1"/>
                <w:sz w:val="20"/>
              </w:rPr>
              <w:t>liv</w:t>
            </w:r>
            <w:r w:rsidRPr="00E54FE0">
              <w:rPr>
                <w:rFonts w:eastAsia="Arial"/>
                <w:sz w:val="20"/>
              </w:rPr>
              <w:t>e</w:t>
            </w:r>
            <w:r w:rsidRPr="00E54FE0">
              <w:rPr>
                <w:rFonts w:eastAsia="Arial"/>
                <w:spacing w:val="1"/>
                <w:sz w:val="20"/>
              </w:rPr>
              <w:t>r</w:t>
            </w:r>
            <w:r w:rsidRPr="00E54FE0">
              <w:rPr>
                <w:rFonts w:eastAsia="Arial"/>
                <w:sz w:val="20"/>
              </w:rPr>
              <w:t>ed</w:t>
            </w:r>
            <w:r w:rsidRPr="00E54FE0">
              <w:rPr>
                <w:rFonts w:eastAsia="Arial"/>
                <w:spacing w:val="13"/>
                <w:sz w:val="20"/>
              </w:rPr>
              <w:t xml:space="preserve"> </w:t>
            </w:r>
            <w:r w:rsidRPr="00E54FE0">
              <w:rPr>
                <w:rFonts w:eastAsia="Arial"/>
                <w:sz w:val="20"/>
              </w:rPr>
              <w:t>to</w:t>
            </w:r>
            <w:r w:rsidRPr="00E54FE0">
              <w:rPr>
                <w:rFonts w:eastAsia="Arial"/>
                <w:spacing w:val="3"/>
                <w:sz w:val="20"/>
              </w:rPr>
              <w:t xml:space="preserve"> </w:t>
            </w:r>
            <w:r w:rsidRPr="00E54FE0">
              <w:rPr>
                <w:rFonts w:eastAsia="Arial"/>
                <w:w w:val="102"/>
                <w:sz w:val="20"/>
              </w:rPr>
              <w:t>No</w:t>
            </w:r>
            <w:r w:rsidRPr="00E54FE0">
              <w:rPr>
                <w:rFonts w:eastAsia="Arial"/>
                <w:spacing w:val="1"/>
                <w:w w:val="102"/>
                <w:sz w:val="20"/>
              </w:rPr>
              <w:t>r</w:t>
            </w:r>
            <w:r w:rsidRPr="00E54FE0">
              <w:rPr>
                <w:rFonts w:eastAsia="Arial"/>
                <w:w w:val="102"/>
                <w:sz w:val="20"/>
              </w:rPr>
              <w:t>th</w:t>
            </w:r>
            <w:r w:rsidRPr="00E54FE0">
              <w:rPr>
                <w:rFonts w:eastAsia="Arial"/>
                <w:spacing w:val="-2"/>
                <w:w w:val="102"/>
                <w:sz w:val="20"/>
              </w:rPr>
              <w:t>w</w:t>
            </w:r>
            <w:r w:rsidRPr="00E54FE0">
              <w:rPr>
                <w:rFonts w:eastAsia="Arial"/>
                <w:w w:val="102"/>
                <w:sz w:val="20"/>
              </w:rPr>
              <w:t>e</w:t>
            </w:r>
            <w:r w:rsidRPr="00E54FE0">
              <w:rPr>
                <w:rFonts w:eastAsia="Arial"/>
                <w:spacing w:val="1"/>
                <w:w w:val="102"/>
                <w:sz w:val="20"/>
              </w:rPr>
              <w:t>s</w:t>
            </w:r>
            <w:r w:rsidRPr="00E54FE0">
              <w:rPr>
                <w:rFonts w:eastAsia="Arial"/>
                <w:w w:val="102"/>
                <w:sz w:val="20"/>
              </w:rPr>
              <w:t xml:space="preserve">t </w:t>
            </w:r>
            <w:r w:rsidRPr="00E54FE0">
              <w:rPr>
                <w:rFonts w:eastAsia="Arial"/>
                <w:spacing w:val="-1"/>
                <w:sz w:val="20"/>
              </w:rPr>
              <w:t>Pi</w:t>
            </w:r>
            <w:r w:rsidRPr="00E54FE0">
              <w:rPr>
                <w:rFonts w:eastAsia="Arial"/>
                <w:sz w:val="20"/>
              </w:rPr>
              <w:t>pe</w:t>
            </w:r>
            <w:r w:rsidRPr="00E54FE0">
              <w:rPr>
                <w:rFonts w:eastAsia="Arial"/>
                <w:spacing w:val="-1"/>
                <w:sz w:val="20"/>
              </w:rPr>
              <w:t>li</w:t>
            </w:r>
            <w:r w:rsidRPr="00E54FE0">
              <w:rPr>
                <w:rFonts w:eastAsia="Arial"/>
                <w:sz w:val="20"/>
              </w:rPr>
              <w:t>ne</w:t>
            </w:r>
            <w:r w:rsidRPr="00E54FE0">
              <w:rPr>
                <w:rFonts w:eastAsia="Arial"/>
                <w:spacing w:val="12"/>
                <w:sz w:val="20"/>
              </w:rPr>
              <w:t xml:space="preserve"> </w:t>
            </w:r>
            <w:r w:rsidRPr="00E54FE0">
              <w:rPr>
                <w:rFonts w:eastAsia="Arial"/>
                <w:sz w:val="20"/>
              </w:rPr>
              <w:t>&amp;</w:t>
            </w:r>
            <w:r w:rsidRPr="00E54FE0">
              <w:rPr>
                <w:rFonts w:eastAsia="Arial"/>
                <w:spacing w:val="2"/>
                <w:sz w:val="20"/>
              </w:rPr>
              <w:t xml:space="preserve"> </w:t>
            </w:r>
            <w:r w:rsidRPr="00E54FE0">
              <w:rPr>
                <w:rFonts w:eastAsia="Arial"/>
                <w:spacing w:val="1"/>
                <w:sz w:val="20"/>
              </w:rPr>
              <w:t>G</w:t>
            </w:r>
            <w:r w:rsidRPr="00E54FE0">
              <w:rPr>
                <w:rFonts w:eastAsia="Arial"/>
                <w:spacing w:val="2"/>
                <w:sz w:val="20"/>
              </w:rPr>
              <w:t>T</w:t>
            </w:r>
            <w:r w:rsidRPr="00E54FE0">
              <w:rPr>
                <w:rFonts w:eastAsia="Arial"/>
                <w:sz w:val="20"/>
              </w:rPr>
              <w:t>N</w:t>
            </w:r>
            <w:r w:rsidRPr="00E54FE0">
              <w:rPr>
                <w:rFonts w:eastAsia="Arial"/>
                <w:spacing w:val="7"/>
                <w:sz w:val="20"/>
              </w:rPr>
              <w:t xml:space="preserve"> </w:t>
            </w:r>
            <w:r w:rsidRPr="00E54FE0">
              <w:rPr>
                <w:rFonts w:eastAsia="Arial"/>
                <w:spacing w:val="-1"/>
                <w:w w:val="102"/>
                <w:sz w:val="20"/>
              </w:rPr>
              <w:t>S</w:t>
            </w:r>
            <w:r w:rsidRPr="00E54FE0">
              <w:rPr>
                <w:rFonts w:eastAsia="Arial"/>
                <w:spacing w:val="-5"/>
                <w:w w:val="102"/>
                <w:sz w:val="20"/>
              </w:rPr>
              <w:t>y</w:t>
            </w:r>
            <w:r w:rsidRPr="00E54FE0">
              <w:rPr>
                <w:rFonts w:eastAsia="Arial"/>
                <w:spacing w:val="1"/>
                <w:w w:val="102"/>
                <w:sz w:val="20"/>
              </w:rPr>
              <w:t>s</w:t>
            </w:r>
            <w:r w:rsidRPr="00E54FE0">
              <w:rPr>
                <w:rFonts w:eastAsia="Arial"/>
                <w:w w:val="102"/>
                <w:sz w:val="20"/>
              </w:rPr>
              <w:t>te</w:t>
            </w:r>
            <w:r w:rsidRPr="00E54FE0">
              <w:rPr>
                <w:rFonts w:eastAsia="Arial"/>
                <w:spacing w:val="3"/>
                <w:w w:val="102"/>
                <w:sz w:val="20"/>
              </w:rPr>
              <w:t>m</w:t>
            </w:r>
            <w:r w:rsidRPr="00E54FE0">
              <w:rPr>
                <w:rFonts w:eastAsia="Arial"/>
                <w:w w:val="102"/>
                <w:sz w:val="20"/>
              </w:rPr>
              <w:t>s</w:t>
            </w:r>
          </w:p>
        </w:tc>
        <w:tc>
          <w:tcPr>
            <w:tcW w:w="2003" w:type="dxa"/>
            <w:tcBorders>
              <w:top w:val="single" w:sz="6" w:space="0" w:color="000000"/>
              <w:left w:val="single" w:sz="6" w:space="0" w:color="000000"/>
              <w:bottom w:val="single" w:sz="6" w:space="0" w:color="000000"/>
              <w:right w:val="single" w:sz="6" w:space="0" w:color="000000"/>
            </w:tcBorders>
            <w:vAlign w:val="center"/>
          </w:tcPr>
          <w:p w:rsidR="005A43A6" w:rsidRDefault="00E54FE0">
            <w:pPr>
              <w:spacing w:after="0" w:line="240" w:lineRule="auto"/>
              <w:ind w:left="798" w:right="180"/>
              <w:rPr>
                <w:rFonts w:eastAsia="Arial"/>
                <w:sz w:val="20"/>
              </w:rPr>
            </w:pPr>
            <w:r w:rsidRPr="00E54FE0">
              <w:rPr>
                <w:rFonts w:eastAsia="Arial"/>
                <w:spacing w:val="-1"/>
                <w:w w:val="102"/>
                <w:sz w:val="20"/>
              </w:rPr>
              <w:t>All</w:t>
            </w:r>
          </w:p>
        </w:tc>
      </w:tr>
      <w:tr w:rsidR="00D16AC2" w:rsidRPr="00D279EC" w:rsidTr="00D279EC">
        <w:trPr>
          <w:trHeight w:hRule="exact" w:val="1079"/>
        </w:trPr>
        <w:tc>
          <w:tcPr>
            <w:tcW w:w="3297" w:type="dxa"/>
            <w:tcBorders>
              <w:top w:val="single" w:sz="6" w:space="0" w:color="000000"/>
              <w:left w:val="single" w:sz="6" w:space="0" w:color="000000"/>
              <w:bottom w:val="single" w:sz="6" w:space="0" w:color="000000"/>
              <w:right w:val="single" w:sz="6" w:space="0" w:color="000000"/>
            </w:tcBorders>
          </w:tcPr>
          <w:p w:rsidR="005A43A6" w:rsidRDefault="00E54FE0">
            <w:pPr>
              <w:spacing w:after="0" w:line="240" w:lineRule="auto"/>
              <w:ind w:left="22" w:right="187"/>
              <w:contextualSpacing/>
              <w:jc w:val="right"/>
              <w:rPr>
                <w:rFonts w:eastAsia="Arial"/>
                <w:sz w:val="20"/>
              </w:rPr>
            </w:pPr>
            <w:r w:rsidRPr="00E54FE0">
              <w:rPr>
                <w:rFonts w:eastAsia="Arial"/>
                <w:sz w:val="20"/>
              </w:rPr>
              <w:t>Con</w:t>
            </w:r>
            <w:r w:rsidRPr="00E54FE0">
              <w:rPr>
                <w:rFonts w:eastAsia="Arial"/>
                <w:spacing w:val="-1"/>
                <w:sz w:val="20"/>
              </w:rPr>
              <w:t>v</w:t>
            </w:r>
            <w:r w:rsidRPr="00E54FE0">
              <w:rPr>
                <w:rFonts w:eastAsia="Arial"/>
                <w:sz w:val="20"/>
              </w:rPr>
              <w:t>ent</w:t>
            </w:r>
            <w:r w:rsidRPr="00E54FE0">
              <w:rPr>
                <w:rFonts w:eastAsia="Arial"/>
                <w:spacing w:val="-1"/>
                <w:sz w:val="20"/>
              </w:rPr>
              <w:t>i</w:t>
            </w:r>
            <w:r w:rsidRPr="00E54FE0">
              <w:rPr>
                <w:rFonts w:eastAsia="Arial"/>
                <w:sz w:val="20"/>
              </w:rPr>
              <w:t>onal</w:t>
            </w:r>
            <w:r w:rsidRPr="00E54FE0">
              <w:rPr>
                <w:rFonts w:eastAsia="Arial"/>
                <w:spacing w:val="18"/>
                <w:sz w:val="20"/>
              </w:rPr>
              <w:t xml:space="preserve"> </w:t>
            </w:r>
            <w:r w:rsidRPr="00E54FE0">
              <w:rPr>
                <w:rFonts w:eastAsia="Arial"/>
                <w:spacing w:val="1"/>
                <w:sz w:val="20"/>
              </w:rPr>
              <w:t>G</w:t>
            </w:r>
            <w:r w:rsidRPr="00E54FE0">
              <w:rPr>
                <w:rFonts w:eastAsia="Arial"/>
                <w:sz w:val="20"/>
              </w:rPr>
              <w:t>as</w:t>
            </w:r>
            <w:r w:rsidRPr="00E54FE0">
              <w:rPr>
                <w:rFonts w:eastAsia="Arial"/>
                <w:spacing w:val="7"/>
                <w:sz w:val="20"/>
              </w:rPr>
              <w:t xml:space="preserve"> </w:t>
            </w:r>
            <w:r w:rsidRPr="00E54FE0">
              <w:rPr>
                <w:rFonts w:eastAsia="Arial"/>
                <w:spacing w:val="-1"/>
                <w:sz w:val="20"/>
              </w:rPr>
              <w:t>S</w:t>
            </w:r>
            <w:r w:rsidRPr="00E54FE0">
              <w:rPr>
                <w:rFonts w:eastAsia="Arial"/>
                <w:sz w:val="20"/>
              </w:rPr>
              <w:t>upp</w:t>
            </w:r>
            <w:r w:rsidRPr="00E54FE0">
              <w:rPr>
                <w:rFonts w:eastAsia="Arial"/>
                <w:spacing w:val="-1"/>
                <w:sz w:val="20"/>
              </w:rPr>
              <w:t>l</w:t>
            </w:r>
            <w:r w:rsidRPr="00E54FE0">
              <w:rPr>
                <w:rFonts w:eastAsia="Arial"/>
                <w:sz w:val="20"/>
              </w:rPr>
              <w:t>y</w:t>
            </w:r>
            <w:r w:rsidRPr="00E54FE0">
              <w:rPr>
                <w:rFonts w:eastAsia="Arial"/>
                <w:spacing w:val="5"/>
                <w:sz w:val="20"/>
              </w:rPr>
              <w:t xml:space="preserve"> </w:t>
            </w:r>
            <w:r w:rsidRPr="00E54FE0">
              <w:rPr>
                <w:rFonts w:eastAsia="Arial"/>
                <w:spacing w:val="-1"/>
                <w:w w:val="102"/>
                <w:sz w:val="20"/>
              </w:rPr>
              <w:t>P</w:t>
            </w:r>
            <w:r w:rsidRPr="00E54FE0">
              <w:rPr>
                <w:rFonts w:eastAsia="Arial"/>
                <w:w w:val="102"/>
                <w:sz w:val="20"/>
              </w:rPr>
              <w:t>ea</w:t>
            </w:r>
            <w:r w:rsidRPr="00E54FE0">
              <w:rPr>
                <w:rFonts w:eastAsia="Arial"/>
                <w:spacing w:val="3"/>
                <w:w w:val="102"/>
                <w:sz w:val="20"/>
              </w:rPr>
              <w:t>k</w:t>
            </w:r>
            <w:r w:rsidRPr="00E54FE0">
              <w:rPr>
                <w:rFonts w:eastAsia="Arial"/>
                <w:spacing w:val="-1"/>
                <w:w w:val="102"/>
                <w:sz w:val="20"/>
              </w:rPr>
              <w:t>i</w:t>
            </w:r>
            <w:r w:rsidRPr="00E54FE0">
              <w:rPr>
                <w:rFonts w:eastAsia="Arial"/>
                <w:w w:val="102"/>
                <w:sz w:val="20"/>
              </w:rPr>
              <w:t>ng</w:t>
            </w:r>
            <w:r w:rsidR="00D279EC">
              <w:rPr>
                <w:rFonts w:eastAsia="Arial"/>
                <w:sz w:val="20"/>
                <w:szCs w:val="20"/>
              </w:rPr>
              <w:t xml:space="preserve"> </w:t>
            </w:r>
            <w:r w:rsidRPr="00E54FE0">
              <w:rPr>
                <w:rFonts w:eastAsia="Arial"/>
                <w:sz w:val="20"/>
              </w:rPr>
              <w:t>Cont</w:t>
            </w:r>
            <w:r w:rsidRPr="00E54FE0">
              <w:rPr>
                <w:rFonts w:eastAsia="Arial"/>
                <w:spacing w:val="1"/>
                <w:sz w:val="20"/>
              </w:rPr>
              <w:t>r</w:t>
            </w:r>
            <w:r w:rsidRPr="00E54FE0">
              <w:rPr>
                <w:rFonts w:eastAsia="Arial"/>
                <w:sz w:val="20"/>
              </w:rPr>
              <w:t>a</w:t>
            </w:r>
            <w:r w:rsidRPr="00E54FE0">
              <w:rPr>
                <w:rFonts w:eastAsia="Arial"/>
                <w:spacing w:val="1"/>
                <w:sz w:val="20"/>
              </w:rPr>
              <w:t>c</w:t>
            </w:r>
            <w:r w:rsidRPr="00E54FE0">
              <w:rPr>
                <w:rFonts w:eastAsia="Arial"/>
                <w:sz w:val="20"/>
              </w:rPr>
              <w:t>ts</w:t>
            </w:r>
            <w:r w:rsidRPr="00E54FE0">
              <w:rPr>
                <w:rFonts w:eastAsia="Arial"/>
                <w:spacing w:val="15"/>
                <w:sz w:val="20"/>
              </w:rPr>
              <w:t xml:space="preserve"> </w:t>
            </w:r>
            <w:r w:rsidRPr="00E54FE0">
              <w:rPr>
                <w:rFonts w:eastAsia="Arial"/>
                <w:sz w:val="20"/>
              </w:rPr>
              <w:t>De</w:t>
            </w:r>
            <w:r w:rsidRPr="00E54FE0">
              <w:rPr>
                <w:rFonts w:eastAsia="Arial"/>
                <w:spacing w:val="-1"/>
                <w:sz w:val="20"/>
              </w:rPr>
              <w:t>liv</w:t>
            </w:r>
            <w:r w:rsidRPr="00E54FE0">
              <w:rPr>
                <w:rFonts w:eastAsia="Arial"/>
                <w:sz w:val="20"/>
              </w:rPr>
              <w:t>e</w:t>
            </w:r>
            <w:r w:rsidRPr="00E54FE0">
              <w:rPr>
                <w:rFonts w:eastAsia="Arial"/>
                <w:spacing w:val="1"/>
                <w:sz w:val="20"/>
              </w:rPr>
              <w:t>r</w:t>
            </w:r>
            <w:r w:rsidRPr="00E54FE0">
              <w:rPr>
                <w:rFonts w:eastAsia="Arial"/>
                <w:sz w:val="20"/>
              </w:rPr>
              <w:t>ed</w:t>
            </w:r>
            <w:r w:rsidRPr="00E54FE0">
              <w:rPr>
                <w:rFonts w:eastAsia="Arial"/>
                <w:spacing w:val="14"/>
                <w:sz w:val="20"/>
              </w:rPr>
              <w:t xml:space="preserve"> </w:t>
            </w:r>
            <w:r w:rsidRPr="00E54FE0">
              <w:rPr>
                <w:rFonts w:eastAsia="Arial"/>
                <w:sz w:val="20"/>
              </w:rPr>
              <w:t>to</w:t>
            </w:r>
            <w:r w:rsidRPr="00E54FE0">
              <w:rPr>
                <w:rFonts w:eastAsia="Arial"/>
                <w:spacing w:val="3"/>
                <w:sz w:val="20"/>
              </w:rPr>
              <w:t xml:space="preserve"> </w:t>
            </w:r>
            <w:r w:rsidRPr="00E54FE0">
              <w:rPr>
                <w:rFonts w:eastAsia="Arial"/>
                <w:sz w:val="20"/>
              </w:rPr>
              <w:t>No</w:t>
            </w:r>
            <w:r w:rsidRPr="00E54FE0">
              <w:rPr>
                <w:rFonts w:eastAsia="Arial"/>
                <w:spacing w:val="1"/>
                <w:sz w:val="20"/>
              </w:rPr>
              <w:t>r</w:t>
            </w:r>
            <w:r w:rsidRPr="00E54FE0">
              <w:rPr>
                <w:rFonts w:eastAsia="Arial"/>
                <w:sz w:val="20"/>
              </w:rPr>
              <w:t>th</w:t>
            </w:r>
            <w:r w:rsidRPr="00E54FE0">
              <w:rPr>
                <w:rFonts w:eastAsia="Arial"/>
                <w:spacing w:val="-2"/>
                <w:sz w:val="20"/>
              </w:rPr>
              <w:t>w</w:t>
            </w:r>
            <w:r w:rsidRPr="00E54FE0">
              <w:rPr>
                <w:rFonts w:eastAsia="Arial"/>
                <w:sz w:val="20"/>
              </w:rPr>
              <w:t>e</w:t>
            </w:r>
            <w:r w:rsidRPr="00E54FE0">
              <w:rPr>
                <w:rFonts w:eastAsia="Arial"/>
                <w:spacing w:val="1"/>
                <w:sz w:val="20"/>
              </w:rPr>
              <w:t>s</w:t>
            </w:r>
            <w:r w:rsidRPr="00E54FE0">
              <w:rPr>
                <w:rFonts w:eastAsia="Arial"/>
                <w:sz w:val="20"/>
              </w:rPr>
              <w:t>t</w:t>
            </w:r>
            <w:r w:rsidRPr="00E54FE0">
              <w:rPr>
                <w:rFonts w:eastAsia="Arial"/>
                <w:spacing w:val="14"/>
                <w:sz w:val="20"/>
              </w:rPr>
              <w:t xml:space="preserve"> </w:t>
            </w:r>
            <w:r w:rsidRPr="00E54FE0">
              <w:rPr>
                <w:rFonts w:eastAsia="Arial"/>
                <w:spacing w:val="-1"/>
                <w:w w:val="102"/>
                <w:sz w:val="20"/>
              </w:rPr>
              <w:t>Pi</w:t>
            </w:r>
            <w:r w:rsidRPr="00E54FE0">
              <w:rPr>
                <w:rFonts w:eastAsia="Arial"/>
                <w:w w:val="102"/>
                <w:sz w:val="20"/>
              </w:rPr>
              <w:t>pe</w:t>
            </w:r>
            <w:r w:rsidRPr="00E54FE0">
              <w:rPr>
                <w:rFonts w:eastAsia="Arial"/>
                <w:spacing w:val="-1"/>
                <w:w w:val="102"/>
                <w:sz w:val="20"/>
              </w:rPr>
              <w:t>li</w:t>
            </w:r>
            <w:r w:rsidRPr="00E54FE0">
              <w:rPr>
                <w:rFonts w:eastAsia="Arial"/>
                <w:w w:val="102"/>
                <w:sz w:val="20"/>
              </w:rPr>
              <w:t>ne</w:t>
            </w:r>
            <w:r w:rsidR="00D279EC">
              <w:rPr>
                <w:rFonts w:eastAsia="Arial"/>
                <w:sz w:val="20"/>
                <w:szCs w:val="20"/>
              </w:rPr>
              <w:t xml:space="preserve"> </w:t>
            </w:r>
            <w:r w:rsidRPr="00E54FE0">
              <w:rPr>
                <w:rFonts w:eastAsia="Arial"/>
                <w:sz w:val="20"/>
              </w:rPr>
              <w:t>&amp;</w:t>
            </w:r>
            <w:r w:rsidRPr="00E54FE0">
              <w:rPr>
                <w:rFonts w:eastAsia="Arial"/>
                <w:spacing w:val="2"/>
                <w:sz w:val="20"/>
              </w:rPr>
              <w:t xml:space="preserve"> </w:t>
            </w:r>
            <w:r w:rsidRPr="00E54FE0">
              <w:rPr>
                <w:rFonts w:eastAsia="Arial"/>
                <w:spacing w:val="1"/>
                <w:sz w:val="20"/>
              </w:rPr>
              <w:t>G</w:t>
            </w:r>
            <w:r w:rsidRPr="00E54FE0">
              <w:rPr>
                <w:rFonts w:eastAsia="Arial"/>
                <w:spacing w:val="2"/>
                <w:sz w:val="20"/>
              </w:rPr>
              <w:t>T</w:t>
            </w:r>
            <w:r w:rsidRPr="00E54FE0">
              <w:rPr>
                <w:rFonts w:eastAsia="Arial"/>
                <w:sz w:val="20"/>
              </w:rPr>
              <w:t>N</w:t>
            </w:r>
            <w:r w:rsidRPr="00E54FE0">
              <w:rPr>
                <w:rFonts w:eastAsia="Arial"/>
                <w:spacing w:val="7"/>
                <w:sz w:val="20"/>
              </w:rPr>
              <w:t xml:space="preserve"> </w:t>
            </w:r>
            <w:r w:rsidRPr="00E54FE0">
              <w:rPr>
                <w:rFonts w:eastAsia="Arial"/>
                <w:spacing w:val="-1"/>
                <w:w w:val="102"/>
                <w:sz w:val="20"/>
              </w:rPr>
              <w:t>S</w:t>
            </w:r>
            <w:r w:rsidRPr="00E54FE0">
              <w:rPr>
                <w:rFonts w:eastAsia="Arial"/>
                <w:spacing w:val="-5"/>
                <w:w w:val="102"/>
                <w:sz w:val="20"/>
              </w:rPr>
              <w:t>y</w:t>
            </w:r>
            <w:r w:rsidRPr="00E54FE0">
              <w:rPr>
                <w:rFonts w:eastAsia="Arial"/>
                <w:spacing w:val="1"/>
                <w:w w:val="102"/>
                <w:sz w:val="20"/>
              </w:rPr>
              <w:t>s</w:t>
            </w:r>
            <w:r w:rsidRPr="00E54FE0">
              <w:rPr>
                <w:rFonts w:eastAsia="Arial"/>
                <w:w w:val="102"/>
                <w:sz w:val="20"/>
              </w:rPr>
              <w:t>te</w:t>
            </w:r>
            <w:r w:rsidRPr="00E54FE0">
              <w:rPr>
                <w:rFonts w:eastAsia="Arial"/>
                <w:spacing w:val="3"/>
                <w:w w:val="102"/>
                <w:sz w:val="20"/>
              </w:rPr>
              <w:t>m</w:t>
            </w:r>
            <w:r w:rsidRPr="00E54FE0">
              <w:rPr>
                <w:rFonts w:eastAsia="Arial"/>
                <w:w w:val="102"/>
                <w:sz w:val="20"/>
              </w:rPr>
              <w:t>s</w:t>
            </w:r>
          </w:p>
        </w:tc>
        <w:tc>
          <w:tcPr>
            <w:tcW w:w="2003" w:type="dxa"/>
            <w:tcBorders>
              <w:top w:val="single" w:sz="6" w:space="0" w:color="000000"/>
              <w:left w:val="single" w:sz="6" w:space="0" w:color="000000"/>
              <w:bottom w:val="single" w:sz="6" w:space="0" w:color="000000"/>
              <w:right w:val="single" w:sz="6" w:space="0" w:color="000000"/>
            </w:tcBorders>
            <w:vAlign w:val="center"/>
          </w:tcPr>
          <w:p w:rsidR="005A43A6" w:rsidRDefault="00E54FE0">
            <w:pPr>
              <w:spacing w:after="0" w:line="240" w:lineRule="auto"/>
              <w:ind w:left="798" w:right="180"/>
              <w:rPr>
                <w:rFonts w:eastAsia="Arial"/>
                <w:sz w:val="20"/>
              </w:rPr>
            </w:pPr>
            <w:r w:rsidRPr="00E54FE0">
              <w:rPr>
                <w:rFonts w:eastAsia="Arial"/>
                <w:spacing w:val="-1"/>
                <w:w w:val="102"/>
                <w:sz w:val="20"/>
              </w:rPr>
              <w:t>All</w:t>
            </w:r>
          </w:p>
        </w:tc>
      </w:tr>
      <w:tr w:rsidR="00D16AC2" w:rsidRPr="00D279EC" w:rsidTr="00D279EC">
        <w:trPr>
          <w:trHeight w:hRule="exact" w:val="719"/>
        </w:trPr>
        <w:tc>
          <w:tcPr>
            <w:tcW w:w="3297" w:type="dxa"/>
            <w:tcBorders>
              <w:top w:val="single" w:sz="6" w:space="0" w:color="000000"/>
              <w:left w:val="single" w:sz="6" w:space="0" w:color="000000"/>
              <w:bottom w:val="single" w:sz="6" w:space="0" w:color="000000"/>
              <w:right w:val="single" w:sz="6" w:space="0" w:color="000000"/>
            </w:tcBorders>
          </w:tcPr>
          <w:p w:rsidR="005A43A6" w:rsidRDefault="00E54FE0">
            <w:pPr>
              <w:spacing w:after="0" w:line="240" w:lineRule="auto"/>
              <w:ind w:right="187"/>
              <w:contextualSpacing/>
              <w:jc w:val="right"/>
              <w:rPr>
                <w:rFonts w:eastAsia="Arial"/>
                <w:sz w:val="20"/>
              </w:rPr>
            </w:pPr>
            <w:r w:rsidRPr="00E54FE0">
              <w:rPr>
                <w:rFonts w:eastAsia="Arial"/>
                <w:spacing w:val="1"/>
                <w:sz w:val="20"/>
              </w:rPr>
              <w:t>G</w:t>
            </w:r>
            <w:r w:rsidRPr="00E54FE0">
              <w:rPr>
                <w:rFonts w:eastAsia="Arial"/>
                <w:sz w:val="20"/>
              </w:rPr>
              <w:t>as</w:t>
            </w:r>
            <w:r w:rsidRPr="00E54FE0">
              <w:rPr>
                <w:rFonts w:eastAsia="Arial"/>
                <w:spacing w:val="7"/>
                <w:sz w:val="20"/>
              </w:rPr>
              <w:t xml:space="preserve"> </w:t>
            </w:r>
            <w:r w:rsidRPr="00E54FE0">
              <w:rPr>
                <w:rFonts w:eastAsia="Arial"/>
                <w:spacing w:val="-1"/>
                <w:sz w:val="20"/>
              </w:rPr>
              <w:t>S</w:t>
            </w:r>
            <w:r w:rsidRPr="00E54FE0">
              <w:rPr>
                <w:rFonts w:eastAsia="Arial"/>
                <w:sz w:val="20"/>
              </w:rPr>
              <w:t>upp</w:t>
            </w:r>
            <w:r w:rsidRPr="00E54FE0">
              <w:rPr>
                <w:rFonts w:eastAsia="Arial"/>
                <w:spacing w:val="-1"/>
                <w:sz w:val="20"/>
              </w:rPr>
              <w:t>l</w:t>
            </w:r>
            <w:r w:rsidRPr="00E54FE0">
              <w:rPr>
                <w:rFonts w:eastAsia="Arial"/>
                <w:sz w:val="20"/>
              </w:rPr>
              <w:t>y</w:t>
            </w:r>
            <w:r w:rsidRPr="00E54FE0">
              <w:rPr>
                <w:rFonts w:eastAsia="Arial"/>
                <w:spacing w:val="5"/>
                <w:sz w:val="20"/>
              </w:rPr>
              <w:t xml:space="preserve"> </w:t>
            </w:r>
            <w:r w:rsidRPr="00E54FE0">
              <w:rPr>
                <w:rFonts w:eastAsia="Arial"/>
                <w:spacing w:val="-1"/>
                <w:sz w:val="20"/>
              </w:rPr>
              <w:t>P</w:t>
            </w:r>
            <w:r w:rsidRPr="00E54FE0">
              <w:rPr>
                <w:rFonts w:eastAsia="Arial"/>
                <w:sz w:val="20"/>
              </w:rPr>
              <w:t>ea</w:t>
            </w:r>
            <w:r w:rsidRPr="00E54FE0">
              <w:rPr>
                <w:rFonts w:eastAsia="Arial"/>
                <w:spacing w:val="3"/>
                <w:sz w:val="20"/>
              </w:rPr>
              <w:t>k</w:t>
            </w:r>
            <w:r w:rsidRPr="00E54FE0">
              <w:rPr>
                <w:rFonts w:eastAsia="Arial"/>
                <w:spacing w:val="-1"/>
                <w:sz w:val="20"/>
              </w:rPr>
              <w:t>i</w:t>
            </w:r>
            <w:r w:rsidRPr="00E54FE0">
              <w:rPr>
                <w:rFonts w:eastAsia="Arial"/>
                <w:sz w:val="20"/>
              </w:rPr>
              <w:t>ng</w:t>
            </w:r>
            <w:r w:rsidRPr="00E54FE0">
              <w:rPr>
                <w:rFonts w:eastAsia="Arial"/>
                <w:spacing w:val="12"/>
                <w:sz w:val="20"/>
              </w:rPr>
              <w:t xml:space="preserve"> </w:t>
            </w:r>
            <w:r w:rsidRPr="00E54FE0">
              <w:rPr>
                <w:rFonts w:eastAsia="Arial"/>
                <w:sz w:val="20"/>
              </w:rPr>
              <w:t>Cont</w:t>
            </w:r>
            <w:r w:rsidRPr="00E54FE0">
              <w:rPr>
                <w:rFonts w:eastAsia="Arial"/>
                <w:spacing w:val="1"/>
                <w:sz w:val="20"/>
              </w:rPr>
              <w:t>r</w:t>
            </w:r>
            <w:r w:rsidRPr="00E54FE0">
              <w:rPr>
                <w:rFonts w:eastAsia="Arial"/>
                <w:sz w:val="20"/>
              </w:rPr>
              <w:t>a</w:t>
            </w:r>
            <w:r w:rsidRPr="00E54FE0">
              <w:rPr>
                <w:rFonts w:eastAsia="Arial"/>
                <w:spacing w:val="1"/>
                <w:sz w:val="20"/>
              </w:rPr>
              <w:t>c</w:t>
            </w:r>
            <w:r w:rsidRPr="00E54FE0">
              <w:rPr>
                <w:rFonts w:eastAsia="Arial"/>
                <w:sz w:val="20"/>
              </w:rPr>
              <w:t>t</w:t>
            </w:r>
            <w:r w:rsidRPr="00E54FE0">
              <w:rPr>
                <w:rFonts w:eastAsia="Arial"/>
                <w:spacing w:val="12"/>
                <w:sz w:val="20"/>
              </w:rPr>
              <w:t xml:space="preserve"> </w:t>
            </w:r>
            <w:r w:rsidRPr="00E54FE0">
              <w:rPr>
                <w:rFonts w:eastAsia="Arial"/>
                <w:sz w:val="20"/>
              </w:rPr>
              <w:t>de</w:t>
            </w:r>
            <w:r w:rsidRPr="00E54FE0">
              <w:rPr>
                <w:rFonts w:eastAsia="Arial"/>
                <w:spacing w:val="-1"/>
                <w:sz w:val="20"/>
              </w:rPr>
              <w:t>liv</w:t>
            </w:r>
            <w:r w:rsidRPr="00E54FE0">
              <w:rPr>
                <w:rFonts w:eastAsia="Arial"/>
                <w:sz w:val="20"/>
              </w:rPr>
              <w:t>e</w:t>
            </w:r>
            <w:r w:rsidRPr="00E54FE0">
              <w:rPr>
                <w:rFonts w:eastAsia="Arial"/>
                <w:spacing w:val="1"/>
                <w:sz w:val="20"/>
              </w:rPr>
              <w:t>r</w:t>
            </w:r>
            <w:r w:rsidRPr="00E54FE0">
              <w:rPr>
                <w:rFonts w:eastAsia="Arial"/>
                <w:sz w:val="20"/>
              </w:rPr>
              <w:t>ed</w:t>
            </w:r>
            <w:r w:rsidRPr="00E54FE0">
              <w:rPr>
                <w:rFonts w:eastAsia="Arial"/>
                <w:spacing w:val="13"/>
                <w:sz w:val="20"/>
              </w:rPr>
              <w:t xml:space="preserve"> </w:t>
            </w:r>
            <w:r w:rsidRPr="00E54FE0">
              <w:rPr>
                <w:rFonts w:eastAsia="Arial"/>
                <w:w w:val="102"/>
                <w:sz w:val="20"/>
              </w:rPr>
              <w:t>to</w:t>
            </w:r>
            <w:r w:rsidR="00D279EC">
              <w:rPr>
                <w:rFonts w:eastAsia="Arial"/>
                <w:sz w:val="20"/>
                <w:szCs w:val="20"/>
              </w:rPr>
              <w:t xml:space="preserve"> </w:t>
            </w:r>
            <w:r w:rsidRPr="00E54FE0">
              <w:rPr>
                <w:rFonts w:eastAsia="Arial"/>
                <w:sz w:val="20"/>
              </w:rPr>
              <w:t>Ca</w:t>
            </w:r>
            <w:r w:rsidRPr="00E54FE0">
              <w:rPr>
                <w:rFonts w:eastAsia="Arial"/>
                <w:spacing w:val="1"/>
                <w:sz w:val="20"/>
              </w:rPr>
              <w:t>sc</w:t>
            </w:r>
            <w:r w:rsidRPr="00E54FE0">
              <w:rPr>
                <w:rFonts w:eastAsia="Arial"/>
                <w:sz w:val="20"/>
              </w:rPr>
              <w:t>ade's</w:t>
            </w:r>
            <w:r w:rsidRPr="00E54FE0">
              <w:rPr>
                <w:rFonts w:eastAsia="Arial"/>
                <w:spacing w:val="16"/>
                <w:sz w:val="20"/>
              </w:rPr>
              <w:t xml:space="preserve"> </w:t>
            </w:r>
            <w:r w:rsidR="003E05C4">
              <w:rPr>
                <w:rFonts w:eastAsia="Arial"/>
                <w:spacing w:val="1"/>
                <w:w w:val="102"/>
                <w:sz w:val="20"/>
              </w:rPr>
              <w:t>CityGate</w:t>
            </w:r>
            <w:r w:rsidRPr="00E54FE0">
              <w:rPr>
                <w:rFonts w:eastAsia="Arial"/>
                <w:w w:val="102"/>
                <w:sz w:val="20"/>
              </w:rPr>
              <w:t>s</w:t>
            </w:r>
          </w:p>
        </w:tc>
        <w:tc>
          <w:tcPr>
            <w:tcW w:w="2003" w:type="dxa"/>
            <w:tcBorders>
              <w:top w:val="single" w:sz="6" w:space="0" w:color="000000"/>
              <w:left w:val="single" w:sz="6" w:space="0" w:color="000000"/>
              <w:bottom w:val="single" w:sz="6" w:space="0" w:color="000000"/>
              <w:right w:val="single" w:sz="6" w:space="0" w:color="000000"/>
            </w:tcBorders>
            <w:vAlign w:val="center"/>
          </w:tcPr>
          <w:p w:rsidR="005A43A6" w:rsidRDefault="00E54FE0">
            <w:pPr>
              <w:spacing w:after="0" w:line="240" w:lineRule="auto"/>
              <w:ind w:left="798" w:right="180"/>
              <w:rPr>
                <w:rFonts w:eastAsia="Arial"/>
                <w:sz w:val="20"/>
              </w:rPr>
            </w:pPr>
            <w:r w:rsidRPr="00E54FE0">
              <w:rPr>
                <w:rFonts w:eastAsia="Arial"/>
                <w:spacing w:val="-1"/>
                <w:w w:val="102"/>
                <w:sz w:val="20"/>
              </w:rPr>
              <w:t>All</w:t>
            </w:r>
          </w:p>
        </w:tc>
      </w:tr>
      <w:tr w:rsidR="00D16AC2" w:rsidRPr="00D279EC" w:rsidTr="00D279EC">
        <w:trPr>
          <w:trHeight w:hRule="exact" w:val="728"/>
        </w:trPr>
        <w:tc>
          <w:tcPr>
            <w:tcW w:w="3297" w:type="dxa"/>
            <w:tcBorders>
              <w:top w:val="single" w:sz="6" w:space="0" w:color="000000"/>
              <w:left w:val="single" w:sz="6" w:space="0" w:color="000000"/>
              <w:bottom w:val="single" w:sz="6" w:space="0" w:color="000000"/>
              <w:right w:val="single" w:sz="6" w:space="0" w:color="000000"/>
            </w:tcBorders>
          </w:tcPr>
          <w:p w:rsidR="005A43A6" w:rsidRDefault="00E54FE0">
            <w:pPr>
              <w:spacing w:after="0" w:line="240" w:lineRule="auto"/>
              <w:ind w:left="22" w:right="187"/>
              <w:contextualSpacing/>
              <w:jc w:val="right"/>
              <w:rPr>
                <w:rFonts w:eastAsia="Arial"/>
                <w:sz w:val="20"/>
              </w:rPr>
            </w:pPr>
            <w:r w:rsidRPr="00E54FE0">
              <w:rPr>
                <w:rFonts w:eastAsia="Arial"/>
                <w:sz w:val="20"/>
              </w:rPr>
              <w:t>Incremental Storage</w:t>
            </w:r>
            <w:r w:rsidRPr="00E54FE0">
              <w:rPr>
                <w:rFonts w:eastAsia="Arial"/>
                <w:spacing w:val="13"/>
                <w:sz w:val="20"/>
              </w:rPr>
              <w:t xml:space="preserve"> </w:t>
            </w:r>
            <w:r w:rsidRPr="00E54FE0">
              <w:rPr>
                <w:rFonts w:eastAsia="Arial"/>
                <w:sz w:val="20"/>
              </w:rPr>
              <w:t>De</w:t>
            </w:r>
            <w:r w:rsidRPr="00E54FE0">
              <w:rPr>
                <w:rFonts w:eastAsia="Arial"/>
                <w:spacing w:val="-1"/>
                <w:sz w:val="20"/>
              </w:rPr>
              <w:t>liv</w:t>
            </w:r>
            <w:r w:rsidRPr="00E54FE0">
              <w:rPr>
                <w:rFonts w:eastAsia="Arial"/>
                <w:sz w:val="20"/>
              </w:rPr>
              <w:t>e</w:t>
            </w:r>
            <w:r w:rsidRPr="00E54FE0">
              <w:rPr>
                <w:rFonts w:eastAsia="Arial"/>
                <w:spacing w:val="1"/>
                <w:sz w:val="20"/>
              </w:rPr>
              <w:t>r</w:t>
            </w:r>
            <w:r w:rsidRPr="00E54FE0">
              <w:rPr>
                <w:rFonts w:eastAsia="Arial"/>
                <w:sz w:val="20"/>
              </w:rPr>
              <w:t>ed</w:t>
            </w:r>
            <w:r w:rsidRPr="00E54FE0">
              <w:rPr>
                <w:rFonts w:eastAsia="Arial"/>
                <w:spacing w:val="14"/>
                <w:sz w:val="20"/>
              </w:rPr>
              <w:t xml:space="preserve"> </w:t>
            </w:r>
            <w:r w:rsidRPr="00E54FE0">
              <w:rPr>
                <w:rFonts w:eastAsia="Arial"/>
                <w:w w:val="102"/>
                <w:sz w:val="20"/>
              </w:rPr>
              <w:t>to</w:t>
            </w:r>
            <w:r w:rsidR="00D279EC">
              <w:rPr>
                <w:rFonts w:eastAsia="Arial"/>
                <w:sz w:val="20"/>
                <w:szCs w:val="20"/>
              </w:rPr>
              <w:t xml:space="preserve"> </w:t>
            </w:r>
            <w:r w:rsidRPr="00E54FE0">
              <w:rPr>
                <w:rFonts w:eastAsia="Arial"/>
                <w:sz w:val="20"/>
              </w:rPr>
              <w:t>No</w:t>
            </w:r>
            <w:r w:rsidRPr="00E54FE0">
              <w:rPr>
                <w:rFonts w:eastAsia="Arial"/>
                <w:spacing w:val="1"/>
                <w:sz w:val="20"/>
              </w:rPr>
              <w:t>r</w:t>
            </w:r>
            <w:r w:rsidRPr="00E54FE0">
              <w:rPr>
                <w:rFonts w:eastAsia="Arial"/>
                <w:sz w:val="20"/>
              </w:rPr>
              <w:t>th</w:t>
            </w:r>
            <w:r w:rsidRPr="00E54FE0">
              <w:rPr>
                <w:rFonts w:eastAsia="Arial"/>
                <w:spacing w:val="-2"/>
                <w:sz w:val="20"/>
              </w:rPr>
              <w:t>w</w:t>
            </w:r>
            <w:r w:rsidRPr="00E54FE0">
              <w:rPr>
                <w:rFonts w:eastAsia="Arial"/>
                <w:sz w:val="20"/>
              </w:rPr>
              <w:t>e</w:t>
            </w:r>
            <w:r w:rsidRPr="00E54FE0">
              <w:rPr>
                <w:rFonts w:eastAsia="Arial"/>
                <w:spacing w:val="1"/>
                <w:sz w:val="20"/>
              </w:rPr>
              <w:t>s</w:t>
            </w:r>
            <w:r w:rsidRPr="00E54FE0">
              <w:rPr>
                <w:rFonts w:eastAsia="Arial"/>
                <w:sz w:val="20"/>
              </w:rPr>
              <w:t>t</w:t>
            </w:r>
            <w:r w:rsidRPr="00E54FE0">
              <w:rPr>
                <w:rFonts w:eastAsia="Arial"/>
                <w:spacing w:val="14"/>
                <w:sz w:val="20"/>
              </w:rPr>
              <w:t xml:space="preserve"> </w:t>
            </w:r>
            <w:r w:rsidRPr="00E54FE0">
              <w:rPr>
                <w:rFonts w:eastAsia="Arial"/>
                <w:spacing w:val="-1"/>
                <w:sz w:val="20"/>
              </w:rPr>
              <w:t>Pi</w:t>
            </w:r>
            <w:r w:rsidRPr="00E54FE0">
              <w:rPr>
                <w:rFonts w:eastAsia="Arial"/>
                <w:sz w:val="20"/>
              </w:rPr>
              <w:t>pe</w:t>
            </w:r>
            <w:r w:rsidRPr="00E54FE0">
              <w:rPr>
                <w:rFonts w:eastAsia="Arial"/>
                <w:spacing w:val="-1"/>
                <w:sz w:val="20"/>
              </w:rPr>
              <w:t>li</w:t>
            </w:r>
            <w:r w:rsidRPr="00E54FE0">
              <w:rPr>
                <w:rFonts w:eastAsia="Arial"/>
                <w:sz w:val="20"/>
              </w:rPr>
              <w:t>ne</w:t>
            </w:r>
            <w:r w:rsidRPr="00E54FE0">
              <w:rPr>
                <w:rFonts w:eastAsia="Arial"/>
                <w:spacing w:val="12"/>
                <w:sz w:val="20"/>
              </w:rPr>
              <w:t xml:space="preserve"> </w:t>
            </w:r>
            <w:r w:rsidRPr="00E54FE0">
              <w:rPr>
                <w:rFonts w:eastAsia="Arial"/>
                <w:w w:val="102"/>
                <w:sz w:val="20"/>
              </w:rPr>
              <w:t>and GTN systems</w:t>
            </w:r>
          </w:p>
        </w:tc>
        <w:tc>
          <w:tcPr>
            <w:tcW w:w="2003" w:type="dxa"/>
            <w:tcBorders>
              <w:top w:val="single" w:sz="6" w:space="0" w:color="000000"/>
              <w:left w:val="single" w:sz="6" w:space="0" w:color="000000"/>
              <w:bottom w:val="single" w:sz="6" w:space="0" w:color="000000"/>
              <w:right w:val="single" w:sz="6" w:space="0" w:color="000000"/>
            </w:tcBorders>
            <w:vAlign w:val="center"/>
          </w:tcPr>
          <w:p w:rsidR="005A43A6" w:rsidRDefault="00E54FE0">
            <w:pPr>
              <w:spacing w:after="0" w:line="240" w:lineRule="auto"/>
              <w:ind w:left="798" w:right="180"/>
              <w:rPr>
                <w:rFonts w:eastAsia="Arial"/>
                <w:sz w:val="20"/>
              </w:rPr>
            </w:pPr>
            <w:r w:rsidRPr="00E54FE0">
              <w:rPr>
                <w:rFonts w:eastAsia="Arial"/>
                <w:spacing w:val="-1"/>
                <w:w w:val="102"/>
                <w:sz w:val="20"/>
              </w:rPr>
              <w:t>All</w:t>
            </w:r>
          </w:p>
        </w:tc>
      </w:tr>
      <w:tr w:rsidR="00D16AC2" w:rsidRPr="00D279EC" w:rsidTr="00D279EC">
        <w:trPr>
          <w:trHeight w:hRule="exact" w:val="629"/>
        </w:trPr>
        <w:tc>
          <w:tcPr>
            <w:tcW w:w="3297" w:type="dxa"/>
            <w:tcBorders>
              <w:top w:val="single" w:sz="6" w:space="0" w:color="000000"/>
              <w:left w:val="single" w:sz="6" w:space="0" w:color="000000"/>
              <w:bottom w:val="single" w:sz="6" w:space="0" w:color="000000"/>
              <w:right w:val="single" w:sz="6" w:space="0" w:color="000000"/>
            </w:tcBorders>
          </w:tcPr>
          <w:p w:rsidR="005A43A6" w:rsidRDefault="00E54FE0">
            <w:pPr>
              <w:spacing w:after="0" w:line="240" w:lineRule="auto"/>
              <w:ind w:left="22" w:right="187"/>
              <w:contextualSpacing/>
              <w:jc w:val="right"/>
              <w:rPr>
                <w:rFonts w:eastAsia="Arial"/>
                <w:sz w:val="20"/>
              </w:rPr>
            </w:pPr>
            <w:r w:rsidRPr="00E54FE0">
              <w:rPr>
                <w:rFonts w:eastAsia="Arial"/>
                <w:spacing w:val="-1"/>
                <w:sz w:val="20"/>
              </w:rPr>
              <w:t>S</w:t>
            </w:r>
            <w:r w:rsidRPr="00E54FE0">
              <w:rPr>
                <w:rFonts w:eastAsia="Arial"/>
                <w:sz w:val="20"/>
              </w:rPr>
              <w:t>ate</w:t>
            </w:r>
            <w:r w:rsidRPr="00E54FE0">
              <w:rPr>
                <w:rFonts w:eastAsia="Arial"/>
                <w:spacing w:val="-1"/>
                <w:sz w:val="20"/>
              </w:rPr>
              <w:t>lli</w:t>
            </w:r>
            <w:r w:rsidRPr="00E54FE0">
              <w:rPr>
                <w:rFonts w:eastAsia="Arial"/>
                <w:sz w:val="20"/>
              </w:rPr>
              <w:t>te</w:t>
            </w:r>
            <w:r w:rsidRPr="00E54FE0">
              <w:rPr>
                <w:rFonts w:eastAsia="Arial"/>
                <w:spacing w:val="12"/>
                <w:sz w:val="20"/>
              </w:rPr>
              <w:t xml:space="preserve"> </w:t>
            </w:r>
            <w:r w:rsidRPr="00E54FE0">
              <w:rPr>
                <w:rFonts w:eastAsia="Arial"/>
                <w:sz w:val="20"/>
              </w:rPr>
              <w:t>LNG</w:t>
            </w:r>
            <w:r w:rsidRPr="00E54FE0">
              <w:rPr>
                <w:rFonts w:eastAsia="Arial"/>
                <w:spacing w:val="8"/>
                <w:sz w:val="20"/>
              </w:rPr>
              <w:t xml:space="preserve"> </w:t>
            </w:r>
            <w:r w:rsidRPr="00E54FE0">
              <w:rPr>
                <w:rFonts w:eastAsia="Arial"/>
                <w:spacing w:val="-1"/>
                <w:sz w:val="20"/>
              </w:rPr>
              <w:t>S</w:t>
            </w:r>
            <w:r w:rsidRPr="00E54FE0">
              <w:rPr>
                <w:rFonts w:eastAsia="Arial"/>
                <w:sz w:val="20"/>
              </w:rPr>
              <w:t>to</w:t>
            </w:r>
            <w:r w:rsidRPr="00E54FE0">
              <w:rPr>
                <w:rFonts w:eastAsia="Arial"/>
                <w:spacing w:val="1"/>
                <w:sz w:val="20"/>
              </w:rPr>
              <w:t>r</w:t>
            </w:r>
            <w:r w:rsidRPr="00E54FE0">
              <w:rPr>
                <w:rFonts w:eastAsia="Arial"/>
                <w:sz w:val="20"/>
              </w:rPr>
              <w:t>age</w:t>
            </w:r>
            <w:r w:rsidRPr="00E54FE0">
              <w:rPr>
                <w:rFonts w:eastAsia="Arial"/>
                <w:spacing w:val="11"/>
                <w:sz w:val="20"/>
              </w:rPr>
              <w:t xml:space="preserve"> </w:t>
            </w:r>
            <w:r w:rsidRPr="00E54FE0">
              <w:rPr>
                <w:rFonts w:eastAsia="Arial"/>
                <w:spacing w:val="-2"/>
                <w:sz w:val="20"/>
              </w:rPr>
              <w:t>w</w:t>
            </w:r>
            <w:r w:rsidRPr="00E54FE0">
              <w:rPr>
                <w:rFonts w:eastAsia="Arial"/>
                <w:spacing w:val="-1"/>
                <w:sz w:val="20"/>
              </w:rPr>
              <w:t>i</w:t>
            </w:r>
            <w:r w:rsidRPr="00E54FE0">
              <w:rPr>
                <w:rFonts w:eastAsia="Arial"/>
                <w:sz w:val="20"/>
              </w:rPr>
              <w:t>th</w:t>
            </w:r>
            <w:r w:rsidRPr="00E54FE0">
              <w:rPr>
                <w:rFonts w:eastAsia="Arial"/>
                <w:spacing w:val="-1"/>
                <w:sz w:val="20"/>
              </w:rPr>
              <w:t>i</w:t>
            </w:r>
            <w:r w:rsidRPr="00E54FE0">
              <w:rPr>
                <w:rFonts w:eastAsia="Arial"/>
                <w:sz w:val="20"/>
              </w:rPr>
              <w:t>n</w:t>
            </w:r>
            <w:r w:rsidRPr="00E54FE0">
              <w:rPr>
                <w:rFonts w:eastAsia="Arial"/>
                <w:spacing w:val="9"/>
                <w:sz w:val="20"/>
              </w:rPr>
              <w:t xml:space="preserve"> </w:t>
            </w:r>
            <w:r w:rsidRPr="00E54FE0">
              <w:rPr>
                <w:rFonts w:eastAsia="Arial"/>
                <w:w w:val="102"/>
                <w:sz w:val="20"/>
              </w:rPr>
              <w:t>Ca</w:t>
            </w:r>
            <w:r w:rsidRPr="00E54FE0">
              <w:rPr>
                <w:rFonts w:eastAsia="Arial"/>
                <w:spacing w:val="1"/>
                <w:w w:val="102"/>
                <w:sz w:val="20"/>
              </w:rPr>
              <w:t>sc</w:t>
            </w:r>
            <w:r w:rsidRPr="00E54FE0">
              <w:rPr>
                <w:rFonts w:eastAsia="Arial"/>
                <w:w w:val="102"/>
                <w:sz w:val="20"/>
              </w:rPr>
              <w:t>ade's</w:t>
            </w:r>
            <w:r w:rsidR="00D279EC">
              <w:rPr>
                <w:rFonts w:eastAsia="Arial"/>
                <w:sz w:val="20"/>
                <w:szCs w:val="20"/>
              </w:rPr>
              <w:t xml:space="preserve"> </w:t>
            </w:r>
            <w:r w:rsidRPr="00E54FE0">
              <w:rPr>
                <w:rFonts w:eastAsia="Arial"/>
                <w:sz w:val="20"/>
              </w:rPr>
              <w:t>d</w:t>
            </w:r>
            <w:r w:rsidRPr="00E54FE0">
              <w:rPr>
                <w:rFonts w:eastAsia="Arial"/>
                <w:spacing w:val="-1"/>
                <w:sz w:val="20"/>
              </w:rPr>
              <w:t>i</w:t>
            </w:r>
            <w:r w:rsidRPr="00E54FE0">
              <w:rPr>
                <w:rFonts w:eastAsia="Arial"/>
                <w:spacing w:val="1"/>
                <w:sz w:val="20"/>
              </w:rPr>
              <w:t>s</w:t>
            </w:r>
            <w:r w:rsidRPr="00E54FE0">
              <w:rPr>
                <w:rFonts w:eastAsia="Arial"/>
                <w:sz w:val="20"/>
              </w:rPr>
              <w:t>t</w:t>
            </w:r>
            <w:r w:rsidRPr="00E54FE0">
              <w:rPr>
                <w:rFonts w:eastAsia="Arial"/>
                <w:spacing w:val="1"/>
                <w:sz w:val="20"/>
              </w:rPr>
              <w:t>r</w:t>
            </w:r>
            <w:r w:rsidRPr="00E54FE0">
              <w:rPr>
                <w:rFonts w:eastAsia="Arial"/>
                <w:spacing w:val="-1"/>
                <w:sz w:val="20"/>
              </w:rPr>
              <w:t>i</w:t>
            </w:r>
            <w:r w:rsidRPr="00E54FE0">
              <w:rPr>
                <w:rFonts w:eastAsia="Arial"/>
                <w:sz w:val="20"/>
              </w:rPr>
              <w:t>but</w:t>
            </w:r>
            <w:r w:rsidRPr="00E54FE0">
              <w:rPr>
                <w:rFonts w:eastAsia="Arial"/>
                <w:spacing w:val="-1"/>
                <w:sz w:val="20"/>
              </w:rPr>
              <w:t>i</w:t>
            </w:r>
            <w:r w:rsidRPr="00E54FE0">
              <w:rPr>
                <w:rFonts w:eastAsia="Arial"/>
                <w:sz w:val="20"/>
              </w:rPr>
              <w:t>on</w:t>
            </w:r>
            <w:r w:rsidRPr="00E54FE0">
              <w:rPr>
                <w:rFonts w:eastAsia="Arial"/>
                <w:spacing w:val="15"/>
                <w:sz w:val="20"/>
              </w:rPr>
              <w:t xml:space="preserve"> </w:t>
            </w:r>
            <w:r w:rsidR="00253275" w:rsidRPr="00D279EC">
              <w:rPr>
                <w:rFonts w:eastAsia="Arial"/>
                <w:spacing w:val="1"/>
                <w:w w:val="102"/>
                <w:sz w:val="20"/>
                <w:szCs w:val="20"/>
              </w:rPr>
              <w:t>s</w:t>
            </w:r>
            <w:r w:rsidR="00253275" w:rsidRPr="00D279EC">
              <w:rPr>
                <w:rFonts w:eastAsia="Arial"/>
                <w:spacing w:val="-5"/>
                <w:w w:val="102"/>
                <w:sz w:val="20"/>
                <w:szCs w:val="20"/>
              </w:rPr>
              <w:t>y</w:t>
            </w:r>
            <w:r w:rsidR="00253275" w:rsidRPr="00D279EC">
              <w:rPr>
                <w:rFonts w:eastAsia="Arial"/>
                <w:w w:val="102"/>
                <w:sz w:val="20"/>
                <w:szCs w:val="20"/>
              </w:rPr>
              <w:t>stem</w:t>
            </w:r>
          </w:p>
        </w:tc>
        <w:tc>
          <w:tcPr>
            <w:tcW w:w="2003" w:type="dxa"/>
            <w:tcBorders>
              <w:top w:val="single" w:sz="6" w:space="0" w:color="000000"/>
              <w:left w:val="single" w:sz="6" w:space="0" w:color="000000"/>
              <w:bottom w:val="single" w:sz="6" w:space="0" w:color="000000"/>
              <w:right w:val="single" w:sz="6" w:space="0" w:color="000000"/>
            </w:tcBorders>
            <w:vAlign w:val="center"/>
          </w:tcPr>
          <w:p w:rsidR="005A43A6" w:rsidRDefault="00E54FE0">
            <w:pPr>
              <w:spacing w:after="0" w:line="240" w:lineRule="auto"/>
              <w:ind w:left="798" w:right="180"/>
              <w:rPr>
                <w:rFonts w:eastAsia="Arial"/>
                <w:sz w:val="20"/>
              </w:rPr>
            </w:pPr>
            <w:r w:rsidRPr="00E54FE0">
              <w:rPr>
                <w:rFonts w:eastAsia="Arial"/>
                <w:spacing w:val="-1"/>
                <w:w w:val="102"/>
                <w:sz w:val="20"/>
              </w:rPr>
              <w:t>All</w:t>
            </w:r>
          </w:p>
        </w:tc>
      </w:tr>
      <w:tr w:rsidR="00D16AC2" w:rsidRPr="00D279EC" w:rsidTr="00D279EC">
        <w:trPr>
          <w:trHeight w:hRule="exact" w:val="800"/>
        </w:trPr>
        <w:tc>
          <w:tcPr>
            <w:tcW w:w="3297" w:type="dxa"/>
            <w:tcBorders>
              <w:top w:val="single" w:sz="6" w:space="0" w:color="000000"/>
              <w:left w:val="single" w:sz="6" w:space="0" w:color="000000"/>
              <w:bottom w:val="single" w:sz="6" w:space="0" w:color="000000"/>
              <w:right w:val="single" w:sz="6" w:space="0" w:color="000000"/>
            </w:tcBorders>
          </w:tcPr>
          <w:p w:rsidR="005A43A6" w:rsidRDefault="00E54FE0">
            <w:pPr>
              <w:spacing w:after="0" w:line="240" w:lineRule="auto"/>
              <w:ind w:left="22" w:right="187"/>
              <w:contextualSpacing/>
              <w:jc w:val="right"/>
              <w:rPr>
                <w:rFonts w:eastAsia="Arial"/>
                <w:sz w:val="20"/>
              </w:rPr>
            </w:pPr>
            <w:r w:rsidRPr="00E54FE0">
              <w:rPr>
                <w:rFonts w:eastAsia="Arial"/>
                <w:spacing w:val="-1"/>
                <w:sz w:val="20"/>
              </w:rPr>
              <w:t>A</w:t>
            </w:r>
            <w:r w:rsidRPr="00E54FE0">
              <w:rPr>
                <w:rFonts w:eastAsia="Arial"/>
                <w:sz w:val="20"/>
              </w:rPr>
              <w:t>dd</w:t>
            </w:r>
            <w:r w:rsidRPr="00E54FE0">
              <w:rPr>
                <w:rFonts w:eastAsia="Arial"/>
                <w:spacing w:val="-1"/>
                <w:sz w:val="20"/>
              </w:rPr>
              <w:t>i</w:t>
            </w:r>
            <w:r w:rsidRPr="00E54FE0">
              <w:rPr>
                <w:rFonts w:eastAsia="Arial"/>
                <w:sz w:val="20"/>
              </w:rPr>
              <w:t>t</w:t>
            </w:r>
            <w:r w:rsidRPr="00E54FE0">
              <w:rPr>
                <w:rFonts w:eastAsia="Arial"/>
                <w:spacing w:val="-1"/>
                <w:sz w:val="20"/>
              </w:rPr>
              <w:t>i</w:t>
            </w:r>
            <w:r w:rsidRPr="00E54FE0">
              <w:rPr>
                <w:rFonts w:eastAsia="Arial"/>
                <w:sz w:val="20"/>
              </w:rPr>
              <w:t>onal</w:t>
            </w:r>
            <w:r w:rsidRPr="00E54FE0">
              <w:rPr>
                <w:rFonts w:eastAsia="Arial"/>
                <w:spacing w:val="13"/>
                <w:sz w:val="20"/>
              </w:rPr>
              <w:t xml:space="preserve"> </w:t>
            </w:r>
            <w:r w:rsidRPr="00E54FE0">
              <w:rPr>
                <w:rFonts w:eastAsia="Arial"/>
                <w:spacing w:val="-1"/>
                <w:sz w:val="20"/>
              </w:rPr>
              <w:t>Pi</w:t>
            </w:r>
            <w:r w:rsidRPr="00E54FE0">
              <w:rPr>
                <w:rFonts w:eastAsia="Arial"/>
                <w:sz w:val="20"/>
              </w:rPr>
              <w:t>pe</w:t>
            </w:r>
            <w:r w:rsidRPr="00E54FE0">
              <w:rPr>
                <w:rFonts w:eastAsia="Arial"/>
                <w:spacing w:val="-1"/>
                <w:sz w:val="20"/>
              </w:rPr>
              <w:t>li</w:t>
            </w:r>
            <w:r w:rsidRPr="00E54FE0">
              <w:rPr>
                <w:rFonts w:eastAsia="Arial"/>
                <w:sz w:val="20"/>
              </w:rPr>
              <w:t>ne</w:t>
            </w:r>
            <w:r w:rsidRPr="00E54FE0">
              <w:rPr>
                <w:rFonts w:eastAsia="Arial"/>
                <w:spacing w:val="12"/>
                <w:sz w:val="20"/>
              </w:rPr>
              <w:t xml:space="preserve"> </w:t>
            </w:r>
            <w:r w:rsidRPr="00E54FE0">
              <w:rPr>
                <w:rFonts w:eastAsia="Arial"/>
                <w:sz w:val="20"/>
              </w:rPr>
              <w:t>Capa</w:t>
            </w:r>
            <w:r w:rsidRPr="00E54FE0">
              <w:rPr>
                <w:rFonts w:eastAsia="Arial"/>
                <w:spacing w:val="1"/>
                <w:sz w:val="20"/>
              </w:rPr>
              <w:t>c</w:t>
            </w:r>
            <w:r w:rsidRPr="00E54FE0">
              <w:rPr>
                <w:rFonts w:eastAsia="Arial"/>
                <w:spacing w:val="-1"/>
                <w:sz w:val="20"/>
              </w:rPr>
              <w:t>i</w:t>
            </w:r>
            <w:r w:rsidRPr="00E54FE0">
              <w:rPr>
                <w:rFonts w:eastAsia="Arial"/>
                <w:sz w:val="20"/>
              </w:rPr>
              <w:t>ty</w:t>
            </w:r>
            <w:r w:rsidRPr="00E54FE0">
              <w:rPr>
                <w:rFonts w:eastAsia="Arial"/>
                <w:spacing w:val="8"/>
                <w:sz w:val="20"/>
              </w:rPr>
              <w:t xml:space="preserve"> </w:t>
            </w:r>
            <w:r w:rsidRPr="00E54FE0">
              <w:rPr>
                <w:rFonts w:eastAsia="Arial"/>
                <w:spacing w:val="1"/>
                <w:w w:val="102"/>
                <w:sz w:val="20"/>
              </w:rPr>
              <w:t>s</w:t>
            </w:r>
            <w:r w:rsidRPr="00E54FE0">
              <w:rPr>
                <w:rFonts w:eastAsia="Arial"/>
                <w:w w:val="102"/>
                <w:sz w:val="20"/>
              </w:rPr>
              <w:t>e</w:t>
            </w:r>
            <w:r w:rsidRPr="00E54FE0">
              <w:rPr>
                <w:rFonts w:eastAsia="Arial"/>
                <w:spacing w:val="1"/>
                <w:w w:val="102"/>
                <w:sz w:val="20"/>
              </w:rPr>
              <w:t>c</w:t>
            </w:r>
            <w:r w:rsidRPr="00E54FE0">
              <w:rPr>
                <w:rFonts w:eastAsia="Arial"/>
                <w:w w:val="102"/>
                <w:sz w:val="20"/>
              </w:rPr>
              <w:t>u</w:t>
            </w:r>
            <w:r w:rsidRPr="00E54FE0">
              <w:rPr>
                <w:rFonts w:eastAsia="Arial"/>
                <w:spacing w:val="1"/>
                <w:w w:val="102"/>
                <w:sz w:val="20"/>
              </w:rPr>
              <w:t>r</w:t>
            </w:r>
            <w:r w:rsidRPr="00E54FE0">
              <w:rPr>
                <w:rFonts w:eastAsia="Arial"/>
                <w:w w:val="102"/>
                <w:sz w:val="20"/>
              </w:rPr>
              <w:t>ed</w:t>
            </w:r>
            <w:r w:rsidR="00D279EC">
              <w:rPr>
                <w:rFonts w:eastAsia="Arial"/>
                <w:sz w:val="20"/>
                <w:szCs w:val="20"/>
              </w:rPr>
              <w:t xml:space="preserve"> </w:t>
            </w:r>
            <w:r w:rsidRPr="00E54FE0">
              <w:rPr>
                <w:rFonts w:eastAsia="Arial"/>
                <w:sz w:val="20"/>
              </w:rPr>
              <w:t>th</w:t>
            </w:r>
            <w:r w:rsidRPr="00E54FE0">
              <w:rPr>
                <w:rFonts w:eastAsia="Arial"/>
                <w:spacing w:val="1"/>
                <w:sz w:val="20"/>
              </w:rPr>
              <w:t>r</w:t>
            </w:r>
            <w:r w:rsidRPr="00E54FE0">
              <w:rPr>
                <w:rFonts w:eastAsia="Arial"/>
                <w:sz w:val="20"/>
              </w:rPr>
              <w:t>ough</w:t>
            </w:r>
            <w:r w:rsidRPr="00E54FE0">
              <w:rPr>
                <w:rFonts w:eastAsia="Arial"/>
                <w:spacing w:val="11"/>
                <w:sz w:val="20"/>
              </w:rPr>
              <w:t xml:space="preserve"> </w:t>
            </w:r>
            <w:r w:rsidRPr="00E54FE0">
              <w:rPr>
                <w:rFonts w:eastAsia="Arial"/>
                <w:spacing w:val="3"/>
                <w:sz w:val="20"/>
              </w:rPr>
              <w:t>m</w:t>
            </w:r>
            <w:r w:rsidRPr="00E54FE0">
              <w:rPr>
                <w:rFonts w:eastAsia="Arial"/>
                <w:sz w:val="20"/>
              </w:rPr>
              <w:t>ed</w:t>
            </w:r>
            <w:r w:rsidRPr="00E54FE0">
              <w:rPr>
                <w:rFonts w:eastAsia="Arial"/>
                <w:spacing w:val="-1"/>
                <w:sz w:val="20"/>
              </w:rPr>
              <w:t>i</w:t>
            </w:r>
            <w:r w:rsidRPr="00E54FE0">
              <w:rPr>
                <w:rFonts w:eastAsia="Arial"/>
                <w:sz w:val="20"/>
              </w:rPr>
              <w:t>u</w:t>
            </w:r>
            <w:r w:rsidRPr="00E54FE0">
              <w:rPr>
                <w:rFonts w:eastAsia="Arial"/>
                <w:spacing w:val="3"/>
                <w:sz w:val="20"/>
              </w:rPr>
              <w:t>m</w:t>
            </w:r>
            <w:r w:rsidRPr="00E54FE0">
              <w:rPr>
                <w:rFonts w:eastAsia="Arial"/>
                <w:spacing w:val="1"/>
                <w:sz w:val="20"/>
              </w:rPr>
              <w:t>--</w:t>
            </w:r>
            <w:r w:rsidRPr="00E54FE0">
              <w:rPr>
                <w:rFonts w:eastAsia="Arial"/>
                <w:spacing w:val="-1"/>
                <w:sz w:val="20"/>
              </w:rPr>
              <w:t>l</w:t>
            </w:r>
            <w:r w:rsidRPr="00E54FE0">
              <w:rPr>
                <w:rFonts w:eastAsia="Arial"/>
                <w:sz w:val="20"/>
              </w:rPr>
              <w:t>ong</w:t>
            </w:r>
            <w:r w:rsidRPr="00E54FE0">
              <w:rPr>
                <w:rFonts w:eastAsia="Arial"/>
                <w:spacing w:val="19"/>
                <w:sz w:val="20"/>
              </w:rPr>
              <w:t xml:space="preserve"> </w:t>
            </w:r>
            <w:r w:rsidRPr="00E54FE0">
              <w:rPr>
                <w:rFonts w:eastAsia="Arial"/>
                <w:sz w:val="20"/>
              </w:rPr>
              <w:t>te</w:t>
            </w:r>
            <w:r w:rsidRPr="00E54FE0">
              <w:rPr>
                <w:rFonts w:eastAsia="Arial"/>
                <w:spacing w:val="1"/>
                <w:sz w:val="20"/>
              </w:rPr>
              <w:t>r</w:t>
            </w:r>
            <w:r w:rsidRPr="00E54FE0">
              <w:rPr>
                <w:rFonts w:eastAsia="Arial"/>
                <w:sz w:val="20"/>
              </w:rPr>
              <w:t>m</w:t>
            </w:r>
            <w:r w:rsidRPr="00E54FE0">
              <w:rPr>
                <w:rFonts w:eastAsia="Arial"/>
                <w:spacing w:val="10"/>
                <w:sz w:val="20"/>
              </w:rPr>
              <w:t xml:space="preserve"> </w:t>
            </w:r>
            <w:r w:rsidRPr="00E54FE0">
              <w:rPr>
                <w:rFonts w:eastAsia="Arial"/>
                <w:spacing w:val="1"/>
                <w:w w:val="102"/>
                <w:sz w:val="20"/>
              </w:rPr>
              <w:t>c</w:t>
            </w:r>
            <w:r w:rsidRPr="00E54FE0">
              <w:rPr>
                <w:rFonts w:eastAsia="Arial"/>
                <w:w w:val="102"/>
                <w:sz w:val="20"/>
              </w:rPr>
              <w:t>apa</w:t>
            </w:r>
            <w:r w:rsidRPr="00E54FE0">
              <w:rPr>
                <w:rFonts w:eastAsia="Arial"/>
                <w:spacing w:val="1"/>
                <w:w w:val="102"/>
                <w:sz w:val="20"/>
              </w:rPr>
              <w:t>c</w:t>
            </w:r>
            <w:r w:rsidRPr="00E54FE0">
              <w:rPr>
                <w:rFonts w:eastAsia="Arial"/>
                <w:spacing w:val="-1"/>
                <w:w w:val="102"/>
                <w:sz w:val="20"/>
              </w:rPr>
              <w:t>i</w:t>
            </w:r>
            <w:r w:rsidRPr="00E54FE0">
              <w:rPr>
                <w:rFonts w:eastAsia="Arial"/>
                <w:w w:val="102"/>
                <w:sz w:val="20"/>
              </w:rPr>
              <w:t>ty ag</w:t>
            </w:r>
            <w:r w:rsidRPr="00E54FE0">
              <w:rPr>
                <w:rFonts w:eastAsia="Arial"/>
                <w:spacing w:val="1"/>
                <w:w w:val="102"/>
                <w:sz w:val="20"/>
              </w:rPr>
              <w:t>r</w:t>
            </w:r>
            <w:r w:rsidRPr="00E54FE0">
              <w:rPr>
                <w:rFonts w:eastAsia="Arial"/>
                <w:w w:val="102"/>
                <w:sz w:val="20"/>
              </w:rPr>
              <w:t>ee</w:t>
            </w:r>
            <w:r w:rsidRPr="00E54FE0">
              <w:rPr>
                <w:rFonts w:eastAsia="Arial"/>
                <w:spacing w:val="3"/>
                <w:w w:val="102"/>
                <w:sz w:val="20"/>
              </w:rPr>
              <w:t>m</w:t>
            </w:r>
            <w:r w:rsidRPr="00E54FE0">
              <w:rPr>
                <w:rFonts w:eastAsia="Arial"/>
                <w:w w:val="102"/>
                <w:sz w:val="20"/>
              </w:rPr>
              <w:t>ents</w:t>
            </w:r>
          </w:p>
        </w:tc>
        <w:tc>
          <w:tcPr>
            <w:tcW w:w="2003" w:type="dxa"/>
            <w:tcBorders>
              <w:top w:val="single" w:sz="6" w:space="0" w:color="000000"/>
              <w:left w:val="single" w:sz="6" w:space="0" w:color="000000"/>
              <w:bottom w:val="single" w:sz="6" w:space="0" w:color="000000"/>
              <w:right w:val="single" w:sz="6" w:space="0" w:color="000000"/>
            </w:tcBorders>
            <w:vAlign w:val="center"/>
          </w:tcPr>
          <w:p w:rsidR="005A43A6" w:rsidRDefault="00E54FE0">
            <w:pPr>
              <w:spacing w:after="0" w:line="240" w:lineRule="auto"/>
              <w:ind w:left="798" w:right="180"/>
              <w:rPr>
                <w:rFonts w:eastAsia="Arial"/>
                <w:sz w:val="20"/>
              </w:rPr>
            </w:pPr>
            <w:r w:rsidRPr="00E54FE0">
              <w:rPr>
                <w:rFonts w:eastAsia="Arial"/>
                <w:spacing w:val="-1"/>
                <w:w w:val="102"/>
                <w:sz w:val="20"/>
              </w:rPr>
              <w:t>All</w:t>
            </w:r>
          </w:p>
        </w:tc>
      </w:tr>
    </w:tbl>
    <w:p w:rsidR="005A43A6" w:rsidRDefault="005A43A6">
      <w:pPr>
        <w:spacing w:after="0" w:line="200" w:lineRule="exact"/>
        <w:ind w:right="180"/>
        <w:rPr>
          <w:sz w:val="20"/>
        </w:rPr>
      </w:pPr>
    </w:p>
    <w:p w:rsidR="005A43A6" w:rsidRDefault="00A27AB8">
      <w:pPr>
        <w:spacing w:before="29" w:after="120" w:line="240" w:lineRule="auto"/>
        <w:contextualSpacing/>
        <w:jc w:val="both"/>
        <w:rPr>
          <w:rFonts w:eastAsia="Arial"/>
          <w:b/>
        </w:rPr>
      </w:pPr>
      <w:r w:rsidRPr="007A360E">
        <w:rPr>
          <w:rFonts w:eastAsia="Arial"/>
          <w:b/>
        </w:rPr>
        <w:t>Natural Gas</w:t>
      </w:r>
      <w:r w:rsidRPr="007A360E">
        <w:rPr>
          <w:rFonts w:eastAsia="Arial"/>
          <w:b/>
          <w:spacing w:val="1"/>
        </w:rPr>
        <w:t xml:space="preserve"> </w:t>
      </w:r>
      <w:r w:rsidRPr="007A360E">
        <w:rPr>
          <w:rFonts w:eastAsia="Arial"/>
          <w:b/>
        </w:rPr>
        <w:t>Price Forecast</w:t>
      </w:r>
    </w:p>
    <w:p w:rsidR="005A43A6" w:rsidRDefault="00A27AB8">
      <w:pPr>
        <w:spacing w:before="29" w:after="120" w:line="240" w:lineRule="auto"/>
        <w:contextualSpacing/>
        <w:jc w:val="both"/>
        <w:rPr>
          <w:rFonts w:eastAsia="Arial"/>
          <w:b/>
        </w:rPr>
      </w:pPr>
      <w:r w:rsidRPr="007A360E">
        <w:rPr>
          <w:rFonts w:eastAsia="Arial"/>
        </w:rPr>
        <w:t>Price volat</w:t>
      </w:r>
      <w:r w:rsidRPr="007A360E">
        <w:rPr>
          <w:rFonts w:eastAsia="Arial"/>
          <w:spacing w:val="1"/>
        </w:rPr>
        <w:t>il</w:t>
      </w:r>
      <w:r w:rsidRPr="007A360E">
        <w:rPr>
          <w:rFonts w:eastAsia="Arial"/>
        </w:rPr>
        <w:t>ity has become an on-going factor</w:t>
      </w:r>
      <w:r w:rsidRPr="007A360E">
        <w:rPr>
          <w:rFonts w:eastAsia="Arial"/>
          <w:spacing w:val="1"/>
        </w:rPr>
        <w:t xml:space="preserve"> </w:t>
      </w:r>
      <w:r w:rsidRPr="007A360E">
        <w:rPr>
          <w:rFonts w:eastAsia="Arial"/>
        </w:rPr>
        <w:t>in the na</w:t>
      </w:r>
      <w:r w:rsidRPr="007A360E">
        <w:rPr>
          <w:rFonts w:eastAsia="Arial"/>
          <w:spacing w:val="-1"/>
        </w:rPr>
        <w:t>t</w:t>
      </w:r>
      <w:r w:rsidRPr="007A360E">
        <w:rPr>
          <w:rFonts w:eastAsia="Arial"/>
        </w:rPr>
        <w:t>ural gas i</w:t>
      </w:r>
      <w:r w:rsidRPr="007A360E">
        <w:rPr>
          <w:rFonts w:eastAsia="Arial"/>
          <w:spacing w:val="1"/>
        </w:rPr>
        <w:t>n</w:t>
      </w:r>
      <w:r w:rsidRPr="007A360E">
        <w:rPr>
          <w:rFonts w:eastAsia="Arial"/>
        </w:rPr>
        <w:t>dustry since 2005. Prices in the natural gas market continued to be volati</w:t>
      </w:r>
      <w:r w:rsidRPr="007A360E">
        <w:rPr>
          <w:rFonts w:eastAsia="Arial"/>
          <w:spacing w:val="1"/>
        </w:rPr>
        <w:t>l</w:t>
      </w:r>
      <w:r w:rsidRPr="007A360E">
        <w:rPr>
          <w:rFonts w:eastAsia="Arial"/>
        </w:rPr>
        <w:t>e through 2008 (upwa</w:t>
      </w:r>
      <w:r w:rsidRPr="007A360E">
        <w:rPr>
          <w:rFonts w:eastAsia="Arial"/>
          <w:spacing w:val="2"/>
        </w:rPr>
        <w:t>r</w:t>
      </w:r>
      <w:r w:rsidRPr="007A360E">
        <w:rPr>
          <w:rFonts w:eastAsia="Arial"/>
        </w:rPr>
        <w:t>ds to $13 per</w:t>
      </w:r>
      <w:r w:rsidRPr="007A360E">
        <w:rPr>
          <w:rFonts w:eastAsia="Arial"/>
          <w:spacing w:val="1"/>
        </w:rPr>
        <w:t xml:space="preserve"> </w:t>
      </w:r>
      <w:r w:rsidR="00940DD8">
        <w:rPr>
          <w:rFonts w:eastAsia="Arial"/>
        </w:rPr>
        <w:t>Dth</w:t>
      </w:r>
      <w:r w:rsidRPr="007A360E">
        <w:rPr>
          <w:rFonts w:eastAsia="Arial"/>
        </w:rPr>
        <w:t>), but</w:t>
      </w:r>
      <w:r w:rsidRPr="007A360E">
        <w:rPr>
          <w:rFonts w:eastAsia="Arial"/>
          <w:spacing w:val="1"/>
        </w:rPr>
        <w:t xml:space="preserve"> </w:t>
      </w:r>
      <w:r w:rsidRPr="007A360E">
        <w:rPr>
          <w:rFonts w:eastAsia="Arial"/>
        </w:rPr>
        <w:t>have since dropped considera</w:t>
      </w:r>
      <w:r w:rsidRPr="007A360E">
        <w:rPr>
          <w:rFonts w:eastAsia="Arial"/>
          <w:spacing w:val="1"/>
        </w:rPr>
        <w:t>bl</w:t>
      </w:r>
      <w:r w:rsidRPr="007A360E">
        <w:rPr>
          <w:rFonts w:eastAsia="Arial"/>
        </w:rPr>
        <w:t>y (currently</w:t>
      </w:r>
      <w:r w:rsidRPr="007A360E">
        <w:rPr>
          <w:rFonts w:eastAsia="Arial"/>
          <w:spacing w:val="-1"/>
        </w:rPr>
        <w:t xml:space="preserve"> </w:t>
      </w:r>
      <w:r w:rsidR="00405D41" w:rsidRPr="007A360E">
        <w:rPr>
          <w:rFonts w:eastAsia="Arial"/>
        </w:rPr>
        <w:t>around $</w:t>
      </w:r>
      <w:r w:rsidR="006B2AD0">
        <w:rPr>
          <w:rFonts w:eastAsia="Arial"/>
        </w:rPr>
        <w:t>3-$4</w:t>
      </w:r>
      <w:r w:rsidR="00405D41" w:rsidRPr="007A360E">
        <w:rPr>
          <w:rFonts w:eastAsia="Arial"/>
        </w:rPr>
        <w:t xml:space="preserve">). </w:t>
      </w:r>
      <w:r w:rsidRPr="007A360E">
        <w:rPr>
          <w:rFonts w:eastAsia="Arial"/>
        </w:rPr>
        <w:t>As discussed in Section 5,</w:t>
      </w:r>
      <w:r w:rsidRPr="007A360E">
        <w:rPr>
          <w:rFonts w:eastAsia="Arial"/>
          <w:spacing w:val="1"/>
        </w:rPr>
        <w:t xml:space="preserve"> </w:t>
      </w:r>
      <w:r w:rsidRPr="007A360E">
        <w:rPr>
          <w:rFonts w:eastAsia="Arial"/>
        </w:rPr>
        <w:t>natural gas</w:t>
      </w:r>
      <w:r w:rsidRPr="007A360E">
        <w:rPr>
          <w:rFonts w:eastAsia="Arial"/>
          <w:spacing w:val="2"/>
        </w:rPr>
        <w:t xml:space="preserve"> </w:t>
      </w:r>
      <w:r w:rsidRPr="007A360E">
        <w:rPr>
          <w:rFonts w:eastAsia="Arial"/>
        </w:rPr>
        <w:t>prices will</w:t>
      </w:r>
      <w:r w:rsidRPr="007A360E">
        <w:rPr>
          <w:rFonts w:eastAsia="Arial"/>
          <w:spacing w:val="1"/>
        </w:rPr>
        <w:t xml:space="preserve"> </w:t>
      </w:r>
      <w:r w:rsidRPr="007A360E">
        <w:rPr>
          <w:rFonts w:eastAsia="Arial"/>
        </w:rPr>
        <w:t>continue to be influen</w:t>
      </w:r>
      <w:r w:rsidRPr="007A360E">
        <w:rPr>
          <w:rFonts w:eastAsia="Arial"/>
          <w:spacing w:val="1"/>
        </w:rPr>
        <w:t>c</w:t>
      </w:r>
      <w:r w:rsidRPr="007A360E">
        <w:rPr>
          <w:rFonts w:eastAsia="Arial"/>
        </w:rPr>
        <w:t>ed by demand,</w:t>
      </w:r>
      <w:r w:rsidRPr="007A360E">
        <w:rPr>
          <w:rFonts w:eastAsia="Arial"/>
          <w:spacing w:val="1"/>
        </w:rPr>
        <w:t xml:space="preserve"> </w:t>
      </w:r>
      <w:r w:rsidRPr="007A360E">
        <w:rPr>
          <w:rFonts w:eastAsia="Arial"/>
        </w:rPr>
        <w:t>oil pri</w:t>
      </w:r>
      <w:r w:rsidRPr="007A360E">
        <w:rPr>
          <w:rFonts w:eastAsia="Arial"/>
          <w:spacing w:val="1"/>
        </w:rPr>
        <w:t>c</w:t>
      </w:r>
      <w:r w:rsidRPr="007A360E">
        <w:rPr>
          <w:rFonts w:eastAsia="Arial"/>
        </w:rPr>
        <w:t>e volati</w:t>
      </w:r>
      <w:r w:rsidRPr="007A360E">
        <w:rPr>
          <w:rFonts w:eastAsia="Arial"/>
          <w:spacing w:val="1"/>
        </w:rPr>
        <w:t>l</w:t>
      </w:r>
      <w:r w:rsidRPr="007A360E">
        <w:rPr>
          <w:rFonts w:eastAsia="Arial"/>
        </w:rPr>
        <w:t>ity,</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glob</w:t>
      </w:r>
      <w:r w:rsidRPr="007A360E">
        <w:rPr>
          <w:rFonts w:eastAsia="Arial"/>
          <w:spacing w:val="1"/>
        </w:rPr>
        <w:t>a</w:t>
      </w:r>
      <w:r w:rsidRPr="007A360E">
        <w:rPr>
          <w:rFonts w:eastAsia="Arial"/>
        </w:rPr>
        <w:t>l economy,</w:t>
      </w:r>
      <w:r w:rsidRPr="007A360E">
        <w:rPr>
          <w:rFonts w:eastAsia="Arial"/>
          <w:spacing w:val="1"/>
        </w:rPr>
        <w:t xml:space="preserve"> </w:t>
      </w:r>
      <w:r w:rsidRPr="007A360E">
        <w:rPr>
          <w:rFonts w:eastAsia="Arial"/>
        </w:rPr>
        <w:t>electric generation,</w:t>
      </w:r>
      <w:r w:rsidRPr="007A360E">
        <w:rPr>
          <w:rFonts w:eastAsia="Arial"/>
          <w:spacing w:val="1"/>
        </w:rPr>
        <w:t xml:space="preserve"> </w:t>
      </w:r>
      <w:r w:rsidRPr="007A360E">
        <w:rPr>
          <w:rFonts w:eastAsia="Arial"/>
        </w:rPr>
        <w:t>new e</w:t>
      </w:r>
      <w:r w:rsidRPr="007A360E">
        <w:rPr>
          <w:rFonts w:eastAsia="Arial"/>
          <w:spacing w:val="-1"/>
        </w:rPr>
        <w:t>x</w:t>
      </w:r>
      <w:r w:rsidRPr="007A360E">
        <w:rPr>
          <w:rFonts w:eastAsia="Arial"/>
        </w:rPr>
        <w:t>traction techno</w:t>
      </w:r>
      <w:r w:rsidRPr="007A360E">
        <w:rPr>
          <w:rFonts w:eastAsia="Arial"/>
          <w:spacing w:val="1"/>
        </w:rPr>
        <w:t>l</w:t>
      </w:r>
      <w:r w:rsidRPr="007A360E">
        <w:rPr>
          <w:rFonts w:eastAsia="Arial"/>
        </w:rPr>
        <w:t>ogi</w:t>
      </w:r>
      <w:r w:rsidRPr="007A360E">
        <w:rPr>
          <w:rFonts w:eastAsia="Arial"/>
          <w:spacing w:val="1"/>
        </w:rPr>
        <w:t>e</w:t>
      </w:r>
      <w:r w:rsidRPr="007A360E">
        <w:rPr>
          <w:rFonts w:eastAsia="Arial"/>
        </w:rPr>
        <w:t>s, hurricanes and other</w:t>
      </w:r>
      <w:r w:rsidRPr="007A360E">
        <w:rPr>
          <w:rFonts w:eastAsia="Arial"/>
          <w:spacing w:val="1"/>
        </w:rPr>
        <w:t xml:space="preserve"> </w:t>
      </w:r>
      <w:r w:rsidRPr="007A360E">
        <w:rPr>
          <w:rFonts w:eastAsia="Arial"/>
        </w:rPr>
        <w:t>weather</w:t>
      </w:r>
      <w:r w:rsidRPr="007A360E">
        <w:rPr>
          <w:rFonts w:eastAsia="Arial"/>
          <w:spacing w:val="1"/>
        </w:rPr>
        <w:t xml:space="preserve"> </w:t>
      </w:r>
      <w:r w:rsidRPr="007A360E">
        <w:rPr>
          <w:rFonts w:eastAsia="Arial"/>
        </w:rPr>
        <w:t>activity. As a</w:t>
      </w:r>
      <w:r w:rsidRPr="007A360E">
        <w:rPr>
          <w:rFonts w:eastAsia="Arial"/>
          <w:spacing w:val="-2"/>
        </w:rPr>
        <w:t xml:space="preserve"> </w:t>
      </w:r>
      <w:r w:rsidRPr="007A360E">
        <w:rPr>
          <w:rFonts w:eastAsia="Arial"/>
        </w:rPr>
        <w:t>result,</w:t>
      </w:r>
      <w:r w:rsidRPr="007A360E">
        <w:rPr>
          <w:rFonts w:eastAsia="Arial"/>
          <w:spacing w:val="1"/>
        </w:rPr>
        <w:t xml:space="preserve"> </w:t>
      </w:r>
      <w:r w:rsidRPr="007A360E">
        <w:rPr>
          <w:rFonts w:eastAsia="Arial"/>
        </w:rPr>
        <w:t>it</w:t>
      </w:r>
      <w:r w:rsidRPr="007A360E">
        <w:rPr>
          <w:rFonts w:eastAsia="Arial"/>
          <w:spacing w:val="1"/>
        </w:rPr>
        <w:t xml:space="preserve"> </w:t>
      </w:r>
      <w:r w:rsidRPr="007A360E">
        <w:rPr>
          <w:rFonts w:eastAsia="Arial"/>
        </w:rPr>
        <w:t xml:space="preserve">is </w:t>
      </w:r>
      <w:r w:rsidRPr="007A360E">
        <w:rPr>
          <w:rFonts w:eastAsia="Arial"/>
          <w:spacing w:val="-2"/>
        </w:rPr>
        <w:t>i</w:t>
      </w:r>
      <w:r w:rsidRPr="007A360E">
        <w:rPr>
          <w:rFonts w:eastAsia="Arial"/>
        </w:rPr>
        <w:t xml:space="preserve">mpossible to accurately </w:t>
      </w:r>
      <w:r w:rsidR="007F606A" w:rsidRPr="007A360E">
        <w:rPr>
          <w:rFonts w:eastAsia="Arial"/>
        </w:rPr>
        <w:t xml:space="preserve">estimate </w:t>
      </w:r>
      <w:r w:rsidRPr="007A360E">
        <w:rPr>
          <w:rFonts w:eastAsia="Arial"/>
        </w:rPr>
        <w:t>what</w:t>
      </w:r>
      <w:r w:rsidRPr="007A360E">
        <w:rPr>
          <w:rFonts w:eastAsia="Arial"/>
          <w:spacing w:val="1"/>
        </w:rPr>
        <w:t xml:space="preserve"> </w:t>
      </w:r>
      <w:r w:rsidRPr="007A360E">
        <w:rPr>
          <w:rFonts w:eastAsia="Arial"/>
        </w:rPr>
        <w:t>future</w:t>
      </w:r>
      <w:r w:rsidRPr="007A360E">
        <w:rPr>
          <w:rFonts w:eastAsia="Arial"/>
          <w:spacing w:val="-1"/>
        </w:rPr>
        <w:t xml:space="preserve"> </w:t>
      </w:r>
      <w:r w:rsidRPr="007A360E">
        <w:rPr>
          <w:rFonts w:eastAsia="Arial"/>
        </w:rPr>
        <w:t>natural gas prices will</w:t>
      </w:r>
      <w:r w:rsidRPr="007A360E">
        <w:rPr>
          <w:rFonts w:eastAsia="Arial"/>
          <w:spacing w:val="1"/>
        </w:rPr>
        <w:t xml:space="preserve"> </w:t>
      </w:r>
      <w:r w:rsidRPr="007A360E">
        <w:rPr>
          <w:rFonts w:eastAsia="Arial"/>
        </w:rPr>
        <w:t>be over</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plan</w:t>
      </w:r>
      <w:r w:rsidRPr="007A360E">
        <w:rPr>
          <w:rFonts w:eastAsia="Arial"/>
          <w:spacing w:val="1"/>
        </w:rPr>
        <w:t>n</w:t>
      </w:r>
      <w:r w:rsidRPr="007A360E">
        <w:rPr>
          <w:rFonts w:eastAsia="Arial"/>
        </w:rPr>
        <w:t>ing</w:t>
      </w:r>
      <w:r w:rsidRPr="007A360E">
        <w:rPr>
          <w:rFonts w:eastAsia="Arial"/>
          <w:spacing w:val="1"/>
        </w:rPr>
        <w:t xml:space="preserve"> </w:t>
      </w:r>
      <w:r w:rsidRPr="007A360E">
        <w:rPr>
          <w:rFonts w:eastAsia="Arial"/>
        </w:rPr>
        <w:t>horizon. However,</w:t>
      </w:r>
      <w:r w:rsidRPr="007A360E">
        <w:rPr>
          <w:rFonts w:eastAsia="Arial"/>
          <w:spacing w:val="1"/>
        </w:rPr>
        <w:t xml:space="preserve"> </w:t>
      </w:r>
      <w:r w:rsidRPr="007A360E">
        <w:rPr>
          <w:rFonts w:eastAsia="Arial"/>
        </w:rPr>
        <w:t>Cascade has considered</w:t>
      </w:r>
      <w:r w:rsidRPr="007A360E">
        <w:rPr>
          <w:rFonts w:eastAsia="Arial"/>
          <w:spacing w:val="1"/>
        </w:rPr>
        <w:t xml:space="preserve"> </w:t>
      </w:r>
      <w:r w:rsidRPr="007A360E">
        <w:rPr>
          <w:rFonts w:eastAsia="Arial"/>
        </w:rPr>
        <w:t>price fore</w:t>
      </w:r>
      <w:r w:rsidRPr="007A360E">
        <w:rPr>
          <w:rFonts w:eastAsia="Arial"/>
          <w:spacing w:val="-1"/>
        </w:rPr>
        <w:t>c</w:t>
      </w:r>
      <w:r w:rsidRPr="007A360E">
        <w:rPr>
          <w:rFonts w:eastAsia="Arial"/>
        </w:rPr>
        <w:t>asts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spacing w:val="-1"/>
        </w:rPr>
        <w:t>s</w:t>
      </w:r>
      <w:r w:rsidRPr="007A360E">
        <w:rPr>
          <w:rFonts w:eastAsia="Arial"/>
        </w:rPr>
        <w:t>everal sources,</w:t>
      </w:r>
      <w:r w:rsidRPr="007A360E">
        <w:rPr>
          <w:rFonts w:eastAsia="Arial"/>
          <w:spacing w:val="1"/>
        </w:rPr>
        <w:t xml:space="preserve"> </w:t>
      </w:r>
      <w:r w:rsidRPr="007A360E">
        <w:rPr>
          <w:rFonts w:eastAsia="Arial"/>
        </w:rPr>
        <w:t>such as Wood M</w:t>
      </w:r>
      <w:r w:rsidRPr="007A360E">
        <w:rPr>
          <w:rFonts w:eastAsia="Arial"/>
          <w:spacing w:val="-1"/>
        </w:rPr>
        <w:t>a</w:t>
      </w:r>
      <w:r w:rsidRPr="007A360E">
        <w:rPr>
          <w:rFonts w:eastAsia="Arial"/>
        </w:rPr>
        <w:t>ckenzie,</w:t>
      </w:r>
      <w:r w:rsidRPr="007A360E">
        <w:rPr>
          <w:rFonts w:eastAsia="Arial"/>
          <w:spacing w:val="1"/>
        </w:rPr>
        <w:t xml:space="preserve"> E</w:t>
      </w:r>
      <w:r w:rsidRPr="007A360E">
        <w:rPr>
          <w:rFonts w:eastAsia="Arial"/>
        </w:rPr>
        <w:t>nergy</w:t>
      </w:r>
      <w:r w:rsidR="007F606A" w:rsidRPr="007A360E">
        <w:rPr>
          <w:rFonts w:eastAsia="Arial"/>
        </w:rPr>
        <w:t xml:space="preserve"> </w:t>
      </w:r>
      <w:r w:rsidRPr="007A360E">
        <w:rPr>
          <w:rFonts w:eastAsia="Arial"/>
        </w:rPr>
        <w:t>Information</w:t>
      </w:r>
      <w:r w:rsidRPr="007A360E">
        <w:rPr>
          <w:rFonts w:eastAsia="Arial"/>
          <w:spacing w:val="-1"/>
        </w:rPr>
        <w:t xml:space="preserve"> </w:t>
      </w:r>
      <w:r w:rsidRPr="007A360E">
        <w:rPr>
          <w:rFonts w:eastAsia="Arial"/>
        </w:rPr>
        <w:t>Administration,</w:t>
      </w:r>
      <w:r w:rsidRPr="007A360E">
        <w:rPr>
          <w:rFonts w:eastAsia="Arial"/>
          <w:spacing w:val="1"/>
        </w:rPr>
        <w:t xml:space="preserve"> </w:t>
      </w:r>
      <w:r w:rsidRPr="007A360E">
        <w:rPr>
          <w:rFonts w:eastAsia="Arial"/>
        </w:rPr>
        <w:t>the Financi</w:t>
      </w:r>
      <w:r w:rsidRPr="007A360E">
        <w:rPr>
          <w:rFonts w:eastAsia="Arial"/>
          <w:spacing w:val="1"/>
        </w:rPr>
        <w:t>a</w:t>
      </w:r>
      <w:r w:rsidRPr="007A360E">
        <w:rPr>
          <w:rFonts w:eastAsia="Arial"/>
        </w:rPr>
        <w:t>l Forecast</w:t>
      </w:r>
      <w:r w:rsidRPr="007A360E">
        <w:rPr>
          <w:rFonts w:eastAsia="Arial"/>
          <w:spacing w:val="1"/>
        </w:rPr>
        <w:t xml:space="preserve"> </w:t>
      </w:r>
      <w:r w:rsidRPr="007A360E">
        <w:rPr>
          <w:rFonts w:eastAsia="Arial"/>
        </w:rPr>
        <w:t>Center’s forecast,</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well</w:t>
      </w:r>
      <w:r w:rsidRPr="007A360E">
        <w:rPr>
          <w:rFonts w:eastAsia="Arial"/>
          <w:spacing w:val="1"/>
        </w:rPr>
        <w:t xml:space="preserve"> </w:t>
      </w:r>
      <w:r w:rsidRPr="007A360E">
        <w:rPr>
          <w:rFonts w:eastAsia="Arial"/>
        </w:rPr>
        <w:t>as our observati</w:t>
      </w:r>
      <w:r w:rsidRPr="007A360E">
        <w:rPr>
          <w:rFonts w:eastAsia="Arial"/>
          <w:spacing w:val="1"/>
        </w:rPr>
        <w:t>o</w:t>
      </w:r>
      <w:r w:rsidRPr="007A360E">
        <w:rPr>
          <w:rFonts w:eastAsia="Arial"/>
        </w:rPr>
        <w:t>ns of</w:t>
      </w:r>
      <w:r w:rsidRPr="007A360E">
        <w:rPr>
          <w:rFonts w:eastAsia="Arial"/>
          <w:spacing w:val="1"/>
        </w:rPr>
        <w:t xml:space="preserve"> </w:t>
      </w:r>
      <w:r w:rsidRPr="007A360E">
        <w:rPr>
          <w:rFonts w:eastAsia="Arial"/>
        </w:rPr>
        <w:t>the</w:t>
      </w:r>
      <w:r w:rsidRPr="007A360E">
        <w:rPr>
          <w:rFonts w:eastAsia="Arial"/>
          <w:spacing w:val="-1"/>
        </w:rPr>
        <w:t xml:space="preserve"> m</w:t>
      </w:r>
      <w:r w:rsidRPr="007A360E">
        <w:rPr>
          <w:rFonts w:eastAsia="Arial"/>
        </w:rPr>
        <w:t>arket</w:t>
      </w:r>
      <w:r w:rsidRPr="007A360E">
        <w:rPr>
          <w:rFonts w:eastAsia="Arial"/>
          <w:spacing w:val="1"/>
        </w:rPr>
        <w:t xml:space="preserve"> </w:t>
      </w:r>
      <w:r w:rsidRPr="007A360E">
        <w:rPr>
          <w:rFonts w:eastAsia="Arial"/>
        </w:rPr>
        <w:t>to d</w:t>
      </w:r>
      <w:r w:rsidRPr="007A360E">
        <w:rPr>
          <w:rFonts w:eastAsia="Arial"/>
          <w:spacing w:val="-1"/>
        </w:rPr>
        <w:t>e</w:t>
      </w:r>
      <w:r w:rsidRPr="007A360E">
        <w:rPr>
          <w:rFonts w:eastAsia="Arial"/>
        </w:rPr>
        <w:t>velop our</w:t>
      </w:r>
      <w:r w:rsidRPr="007A360E">
        <w:rPr>
          <w:rFonts w:eastAsia="Arial"/>
          <w:spacing w:val="1"/>
        </w:rPr>
        <w:t xml:space="preserve"> l</w:t>
      </w:r>
      <w:r w:rsidRPr="007A360E">
        <w:rPr>
          <w:rFonts w:eastAsia="Arial"/>
        </w:rPr>
        <w:t>ow,</w:t>
      </w:r>
      <w:r w:rsidRPr="007A360E">
        <w:rPr>
          <w:rFonts w:eastAsia="Arial"/>
          <w:spacing w:val="1"/>
        </w:rPr>
        <w:t xml:space="preserve"> </w:t>
      </w:r>
      <w:r w:rsidRPr="007A360E">
        <w:rPr>
          <w:rFonts w:eastAsia="Arial"/>
        </w:rPr>
        <w:t>base and high pr</w:t>
      </w:r>
      <w:r w:rsidRPr="007A360E">
        <w:rPr>
          <w:rFonts w:eastAsia="Arial"/>
          <w:spacing w:val="1"/>
        </w:rPr>
        <w:t>i</w:t>
      </w:r>
      <w:r w:rsidRPr="007A360E">
        <w:rPr>
          <w:rFonts w:eastAsia="Arial"/>
        </w:rPr>
        <w:t>ce forecas</w:t>
      </w:r>
      <w:r w:rsidRPr="007A360E">
        <w:rPr>
          <w:rFonts w:eastAsia="Arial"/>
          <w:spacing w:val="-1"/>
        </w:rPr>
        <w:t>t</w:t>
      </w:r>
      <w:r w:rsidRPr="007A360E">
        <w:rPr>
          <w:rFonts w:eastAsia="Arial"/>
        </w:rPr>
        <w:t>.</w:t>
      </w:r>
      <w:r w:rsidRPr="007A360E">
        <w:rPr>
          <w:rFonts w:eastAsia="Arial"/>
          <w:spacing w:val="1"/>
        </w:rPr>
        <w:t xml:space="preserve"> </w:t>
      </w:r>
      <w:r w:rsidRPr="007A360E">
        <w:rPr>
          <w:rFonts w:eastAsia="Arial"/>
        </w:rPr>
        <w:t>As mentioned</w:t>
      </w:r>
      <w:r w:rsidRPr="007A360E">
        <w:rPr>
          <w:rFonts w:eastAsia="Arial"/>
          <w:spacing w:val="1"/>
        </w:rPr>
        <w:t xml:space="preserve"> </w:t>
      </w:r>
      <w:r w:rsidRPr="007A360E">
        <w:rPr>
          <w:rFonts w:eastAsia="Arial"/>
        </w:rPr>
        <w:t>earlier</w:t>
      </w:r>
      <w:r w:rsidR="00270213" w:rsidRPr="007A360E">
        <w:rPr>
          <w:rFonts w:eastAsia="Arial"/>
        </w:rPr>
        <w:t>,</w:t>
      </w:r>
      <w:r w:rsidRPr="007A360E">
        <w:rPr>
          <w:rFonts w:eastAsia="Arial"/>
          <w:spacing w:val="1"/>
        </w:rPr>
        <w:t xml:space="preserve"> </w:t>
      </w:r>
      <w:r w:rsidRPr="007A360E">
        <w:rPr>
          <w:rFonts w:eastAsia="Arial"/>
        </w:rPr>
        <w:t>det</w:t>
      </w:r>
      <w:r w:rsidRPr="007A360E">
        <w:rPr>
          <w:rFonts w:eastAsia="Arial"/>
          <w:spacing w:val="1"/>
        </w:rPr>
        <w:t>a</w:t>
      </w:r>
      <w:r w:rsidRPr="007A360E">
        <w:rPr>
          <w:rFonts w:eastAsia="Arial"/>
        </w:rPr>
        <w:t>ils of</w:t>
      </w:r>
      <w:r w:rsidRPr="007A360E">
        <w:rPr>
          <w:rFonts w:eastAsia="Arial"/>
          <w:spacing w:val="1"/>
        </w:rPr>
        <w:t xml:space="preserve"> </w:t>
      </w:r>
      <w:r w:rsidRPr="007A360E">
        <w:rPr>
          <w:rFonts w:eastAsia="Arial"/>
        </w:rPr>
        <w:t>the company’s pr</w:t>
      </w:r>
      <w:r w:rsidRPr="007A360E">
        <w:rPr>
          <w:rFonts w:eastAsia="Arial"/>
          <w:spacing w:val="1"/>
        </w:rPr>
        <w:t>i</w:t>
      </w:r>
      <w:r w:rsidRPr="007A360E">
        <w:rPr>
          <w:rFonts w:eastAsia="Arial"/>
        </w:rPr>
        <w:t>ce forecast can be found in App</w:t>
      </w:r>
      <w:r w:rsidRPr="007A360E">
        <w:rPr>
          <w:rFonts w:eastAsia="Arial"/>
          <w:spacing w:val="1"/>
        </w:rPr>
        <w:t>e</w:t>
      </w:r>
      <w:r w:rsidRPr="007A360E">
        <w:rPr>
          <w:rFonts w:eastAsia="Arial"/>
        </w:rPr>
        <w:t>nd</w:t>
      </w:r>
      <w:r w:rsidRPr="007A360E">
        <w:rPr>
          <w:rFonts w:eastAsia="Arial"/>
          <w:spacing w:val="1"/>
        </w:rPr>
        <w:t>i</w:t>
      </w:r>
      <w:r w:rsidRPr="007A360E">
        <w:rPr>
          <w:rFonts w:eastAsia="Arial"/>
        </w:rPr>
        <w:t>x</w:t>
      </w:r>
      <w:r w:rsidRPr="007A360E">
        <w:rPr>
          <w:rFonts w:eastAsia="Arial"/>
          <w:spacing w:val="-1"/>
        </w:rPr>
        <w:t xml:space="preserve"> </w:t>
      </w:r>
      <w:r w:rsidRPr="007A360E">
        <w:rPr>
          <w:rFonts w:eastAsia="Arial"/>
        </w:rPr>
        <w:t>E.</w:t>
      </w:r>
    </w:p>
    <w:p w:rsidR="005A43A6" w:rsidRDefault="005A43A6">
      <w:pPr>
        <w:spacing w:before="12" w:after="0" w:line="240" w:lineRule="auto"/>
        <w:contextualSpacing/>
        <w:jc w:val="both"/>
        <w:rPr>
          <w:sz w:val="26"/>
          <w:szCs w:val="26"/>
        </w:rPr>
      </w:pPr>
    </w:p>
    <w:p w:rsidR="005A43A6" w:rsidRDefault="00A27AB8">
      <w:pPr>
        <w:spacing w:after="0" w:line="240" w:lineRule="auto"/>
        <w:contextualSpacing/>
        <w:jc w:val="both"/>
        <w:rPr>
          <w:rFonts w:eastAsia="Arial"/>
        </w:rPr>
      </w:pPr>
      <w:r w:rsidRPr="007A360E">
        <w:rPr>
          <w:rFonts w:eastAsia="Arial"/>
        </w:rPr>
        <w:t>The Com</w:t>
      </w:r>
      <w:r w:rsidRPr="007A360E">
        <w:rPr>
          <w:rFonts w:eastAsia="Arial"/>
          <w:spacing w:val="1"/>
        </w:rPr>
        <w:t>p</w:t>
      </w:r>
      <w:r w:rsidRPr="007A360E">
        <w:rPr>
          <w:rFonts w:eastAsia="Arial"/>
        </w:rPr>
        <w:t>any compared the M</w:t>
      </w:r>
      <w:r w:rsidRPr="007A360E">
        <w:rPr>
          <w:rFonts w:eastAsia="Arial"/>
          <w:spacing w:val="-1"/>
        </w:rPr>
        <w:t>o</w:t>
      </w:r>
      <w:r w:rsidRPr="007A360E">
        <w:rPr>
          <w:rFonts w:eastAsia="Arial"/>
        </w:rPr>
        <w:t>nte-Carlo price simulation results to the low,</w:t>
      </w:r>
      <w:r w:rsidRPr="007A360E">
        <w:rPr>
          <w:rFonts w:eastAsia="Arial"/>
          <w:spacing w:val="1"/>
        </w:rPr>
        <w:t xml:space="preserve"> </w:t>
      </w:r>
      <w:r w:rsidRPr="007A360E">
        <w:rPr>
          <w:rFonts w:eastAsia="Arial"/>
        </w:rPr>
        <w:t>base and high forec</w:t>
      </w:r>
      <w:r w:rsidRPr="007A360E">
        <w:rPr>
          <w:rFonts w:eastAsia="Arial"/>
          <w:spacing w:val="1"/>
        </w:rPr>
        <w:t>a</w:t>
      </w:r>
      <w:r w:rsidRPr="007A360E">
        <w:rPr>
          <w:rFonts w:eastAsia="Arial"/>
        </w:rPr>
        <w:t>sts and fo</w:t>
      </w:r>
      <w:r w:rsidRPr="007A360E">
        <w:rPr>
          <w:rFonts w:eastAsia="Arial"/>
          <w:spacing w:val="-1"/>
        </w:rPr>
        <w:t>u</w:t>
      </w:r>
      <w:r w:rsidRPr="007A360E">
        <w:rPr>
          <w:rFonts w:eastAsia="Arial"/>
        </w:rPr>
        <w:t>nd that</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200 draws captured the same ra</w:t>
      </w:r>
      <w:r w:rsidRPr="007A360E">
        <w:rPr>
          <w:rFonts w:eastAsia="Arial"/>
          <w:spacing w:val="-1"/>
        </w:rPr>
        <w:t>n</w:t>
      </w:r>
      <w:r w:rsidRPr="007A360E">
        <w:rPr>
          <w:rFonts w:eastAsia="Arial"/>
        </w:rPr>
        <w:t>ge of</w:t>
      </w:r>
      <w:r w:rsidRPr="007A360E">
        <w:rPr>
          <w:rFonts w:eastAsia="Arial"/>
          <w:spacing w:val="1"/>
        </w:rPr>
        <w:t xml:space="preserve"> </w:t>
      </w:r>
      <w:r w:rsidRPr="007A360E">
        <w:rPr>
          <w:rFonts w:eastAsia="Arial"/>
        </w:rPr>
        <w:t>pricing outlined in the fore</w:t>
      </w:r>
      <w:r w:rsidRPr="007A360E">
        <w:rPr>
          <w:rFonts w:eastAsia="Arial"/>
          <w:spacing w:val="-1"/>
        </w:rPr>
        <w:t>c</w:t>
      </w:r>
      <w:r w:rsidRPr="007A360E">
        <w:rPr>
          <w:rFonts w:eastAsia="Arial"/>
        </w:rPr>
        <w:t>asts shown in the Append</w:t>
      </w:r>
      <w:r w:rsidRPr="007A360E">
        <w:rPr>
          <w:rFonts w:eastAsia="Arial"/>
          <w:spacing w:val="1"/>
        </w:rPr>
        <w:t>i</w:t>
      </w:r>
      <w:r w:rsidRPr="007A360E">
        <w:rPr>
          <w:rFonts w:eastAsia="Arial"/>
          <w:spacing w:val="-1"/>
        </w:rPr>
        <w:t>x</w:t>
      </w:r>
      <w:r w:rsidRPr="007A360E">
        <w:rPr>
          <w:rFonts w:eastAsia="Arial"/>
        </w:rPr>
        <w:t>. Therefore,</w:t>
      </w:r>
      <w:r w:rsidRPr="007A360E">
        <w:rPr>
          <w:rFonts w:eastAsia="Arial"/>
          <w:spacing w:val="1"/>
        </w:rPr>
        <w:t xml:space="preserve"> </w:t>
      </w:r>
      <w:r w:rsidRPr="007A360E">
        <w:rPr>
          <w:rFonts w:eastAsia="Arial"/>
        </w:rPr>
        <w:t>individu</w:t>
      </w:r>
      <w:r w:rsidRPr="007A360E">
        <w:rPr>
          <w:rFonts w:eastAsia="Arial"/>
          <w:spacing w:val="1"/>
        </w:rPr>
        <w:t>a</w:t>
      </w:r>
      <w:r w:rsidRPr="007A360E">
        <w:rPr>
          <w:rFonts w:eastAsia="Arial"/>
        </w:rPr>
        <w:t>l deterministic runs under the low and</w:t>
      </w:r>
      <w:r w:rsidRPr="007A360E">
        <w:rPr>
          <w:rFonts w:eastAsia="Arial"/>
          <w:spacing w:val="1"/>
        </w:rPr>
        <w:t xml:space="preserve"> </w:t>
      </w:r>
      <w:r w:rsidRPr="007A360E">
        <w:rPr>
          <w:rFonts w:eastAsia="Arial"/>
        </w:rPr>
        <w:t>high price forecast</w:t>
      </w:r>
      <w:r w:rsidRPr="007A360E">
        <w:rPr>
          <w:rFonts w:eastAsia="Arial"/>
          <w:spacing w:val="1"/>
        </w:rPr>
        <w:t xml:space="preserve"> </w:t>
      </w:r>
      <w:r w:rsidRPr="007A360E">
        <w:rPr>
          <w:rFonts w:eastAsia="Arial"/>
        </w:rPr>
        <w:t>were not</w:t>
      </w:r>
      <w:r w:rsidRPr="007A360E">
        <w:rPr>
          <w:rFonts w:eastAsia="Arial"/>
          <w:spacing w:val="1"/>
        </w:rPr>
        <w:t xml:space="preserve"> </w:t>
      </w:r>
      <w:r w:rsidRPr="007A360E">
        <w:rPr>
          <w:rFonts w:eastAsia="Arial"/>
        </w:rPr>
        <w:t>run.</w:t>
      </w:r>
    </w:p>
    <w:p w:rsidR="005A43A6" w:rsidRDefault="005A43A6">
      <w:pPr>
        <w:spacing w:before="17" w:after="0" w:line="240" w:lineRule="auto"/>
        <w:contextualSpacing/>
        <w:jc w:val="both"/>
        <w:rPr>
          <w:sz w:val="26"/>
          <w:szCs w:val="26"/>
        </w:rPr>
      </w:pPr>
    </w:p>
    <w:p w:rsidR="008B5AEF" w:rsidRDefault="00A27AB8">
      <w:pPr>
        <w:spacing w:after="120" w:line="240" w:lineRule="auto"/>
        <w:contextualSpacing/>
        <w:jc w:val="both"/>
        <w:rPr>
          <w:rFonts w:eastAsia="Arial"/>
        </w:rPr>
      </w:pPr>
      <w:r w:rsidRPr="007A360E">
        <w:rPr>
          <w:rFonts w:eastAsia="Arial"/>
          <w:b/>
          <w:bCs/>
          <w:spacing w:val="-3"/>
        </w:rPr>
        <w:t>I</w:t>
      </w:r>
      <w:r w:rsidRPr="007A360E">
        <w:rPr>
          <w:rFonts w:eastAsia="Arial"/>
          <w:b/>
          <w:bCs/>
          <w:spacing w:val="-4"/>
        </w:rPr>
        <w:t>n</w:t>
      </w:r>
      <w:r w:rsidRPr="007A360E">
        <w:rPr>
          <w:rFonts w:eastAsia="Arial"/>
          <w:b/>
          <w:bCs/>
          <w:spacing w:val="-2"/>
        </w:rPr>
        <w:t>t</w:t>
      </w:r>
      <w:r w:rsidRPr="007A360E">
        <w:rPr>
          <w:rFonts w:eastAsia="Arial"/>
          <w:b/>
          <w:bCs/>
          <w:spacing w:val="-4"/>
        </w:rPr>
        <w:t>e</w:t>
      </w:r>
      <w:r w:rsidRPr="007A360E">
        <w:rPr>
          <w:rFonts w:eastAsia="Arial"/>
          <w:b/>
          <w:bCs/>
          <w:spacing w:val="-3"/>
        </w:rPr>
        <w:t>gr</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3"/>
        </w:rPr>
        <w:t>o</w:t>
      </w:r>
      <w:r w:rsidRPr="007A360E">
        <w:rPr>
          <w:rFonts w:eastAsia="Arial"/>
          <w:b/>
          <w:bCs/>
        </w:rPr>
        <w:t>n</w:t>
      </w:r>
      <w:r w:rsidRPr="007A360E">
        <w:rPr>
          <w:rFonts w:eastAsia="Arial"/>
          <w:b/>
          <w:bCs/>
          <w:spacing w:val="-6"/>
        </w:rPr>
        <w:t xml:space="preserve"> </w:t>
      </w:r>
      <w:r w:rsidRPr="007A360E">
        <w:rPr>
          <w:rFonts w:eastAsia="Arial"/>
          <w:b/>
          <w:bCs/>
          <w:spacing w:val="-3"/>
        </w:rPr>
        <w:t>R</w:t>
      </w:r>
      <w:r w:rsidRPr="007A360E">
        <w:rPr>
          <w:rFonts w:eastAsia="Arial"/>
          <w:b/>
          <w:bCs/>
          <w:spacing w:val="-4"/>
        </w:rPr>
        <w:t>e</w:t>
      </w:r>
      <w:r w:rsidRPr="007A360E">
        <w:rPr>
          <w:rFonts w:eastAsia="Arial"/>
          <w:b/>
          <w:bCs/>
          <w:spacing w:val="-3"/>
        </w:rPr>
        <w:t>s</w:t>
      </w:r>
      <w:r w:rsidRPr="007A360E">
        <w:rPr>
          <w:rFonts w:eastAsia="Arial"/>
          <w:b/>
          <w:bCs/>
          <w:spacing w:val="-4"/>
        </w:rPr>
        <w:t>u</w:t>
      </w:r>
      <w:r w:rsidRPr="007A360E">
        <w:rPr>
          <w:rFonts w:eastAsia="Arial"/>
          <w:b/>
          <w:bCs/>
          <w:spacing w:val="-3"/>
        </w:rPr>
        <w:t>l</w:t>
      </w:r>
      <w:r w:rsidRPr="007A360E">
        <w:rPr>
          <w:rFonts w:eastAsia="Arial"/>
          <w:b/>
          <w:bCs/>
          <w:spacing w:val="-2"/>
        </w:rPr>
        <w:t>t</w:t>
      </w:r>
      <w:r w:rsidRPr="007A360E">
        <w:rPr>
          <w:rFonts w:eastAsia="Arial"/>
          <w:b/>
          <w:bCs/>
        </w:rPr>
        <w:t>s</w:t>
      </w:r>
      <w:r w:rsidRPr="007A360E">
        <w:rPr>
          <w:rFonts w:eastAsia="Arial"/>
          <w:b/>
          <w:bCs/>
          <w:spacing w:val="-6"/>
        </w:rPr>
        <w:t xml:space="preserve"> </w:t>
      </w:r>
      <w:r w:rsidRPr="007A360E">
        <w:rPr>
          <w:rFonts w:eastAsia="Arial"/>
          <w:b/>
          <w:bCs/>
          <w:spacing w:val="-3"/>
        </w:rPr>
        <w:t>a</w:t>
      </w:r>
      <w:r w:rsidRPr="007A360E">
        <w:rPr>
          <w:rFonts w:eastAsia="Arial"/>
          <w:b/>
          <w:bCs/>
          <w:spacing w:val="-4"/>
        </w:rPr>
        <w:t>n</w:t>
      </w:r>
      <w:r w:rsidRPr="007A360E">
        <w:rPr>
          <w:rFonts w:eastAsia="Arial"/>
          <w:b/>
          <w:bCs/>
        </w:rPr>
        <w:t>d</w:t>
      </w:r>
      <w:r w:rsidRPr="007A360E">
        <w:rPr>
          <w:rFonts w:eastAsia="Arial"/>
          <w:b/>
          <w:bCs/>
          <w:spacing w:val="-6"/>
        </w:rPr>
        <w:t xml:space="preserve"> </w:t>
      </w:r>
      <w:r w:rsidRPr="007A360E">
        <w:rPr>
          <w:rFonts w:eastAsia="Arial"/>
          <w:b/>
          <w:bCs/>
          <w:spacing w:val="-3"/>
        </w:rPr>
        <w:t>K</w:t>
      </w:r>
      <w:r w:rsidRPr="007A360E">
        <w:rPr>
          <w:rFonts w:eastAsia="Arial"/>
          <w:b/>
          <w:bCs/>
          <w:spacing w:val="-1"/>
        </w:rPr>
        <w:t>e</w:t>
      </w:r>
      <w:r w:rsidRPr="007A360E">
        <w:rPr>
          <w:rFonts w:eastAsia="Arial"/>
          <w:b/>
          <w:bCs/>
        </w:rPr>
        <w:t>y</w:t>
      </w:r>
      <w:r w:rsidRPr="007A360E">
        <w:rPr>
          <w:rFonts w:eastAsia="Arial"/>
          <w:b/>
          <w:bCs/>
          <w:spacing w:val="-7"/>
        </w:rPr>
        <w:t xml:space="preserve"> </w:t>
      </w:r>
      <w:r w:rsidRPr="007A360E">
        <w:rPr>
          <w:rFonts w:eastAsia="Arial"/>
          <w:b/>
          <w:bCs/>
          <w:spacing w:val="-4"/>
        </w:rPr>
        <w:t>F</w:t>
      </w:r>
      <w:r w:rsidRPr="007A360E">
        <w:rPr>
          <w:rFonts w:eastAsia="Arial"/>
          <w:b/>
          <w:bCs/>
          <w:spacing w:val="-3"/>
        </w:rPr>
        <w:t>in</w:t>
      </w:r>
      <w:r w:rsidRPr="007A360E">
        <w:rPr>
          <w:rFonts w:eastAsia="Arial"/>
          <w:b/>
          <w:bCs/>
          <w:spacing w:val="-4"/>
        </w:rPr>
        <w:t>d</w:t>
      </w:r>
      <w:r w:rsidRPr="007A360E">
        <w:rPr>
          <w:rFonts w:eastAsia="Arial"/>
          <w:b/>
          <w:bCs/>
          <w:spacing w:val="-3"/>
        </w:rPr>
        <w:t>ings</w:t>
      </w:r>
    </w:p>
    <w:p w:rsidR="008B5AEF" w:rsidRDefault="00A27AB8">
      <w:pPr>
        <w:tabs>
          <w:tab w:val="left" w:pos="3680"/>
          <w:tab w:val="left" w:pos="6720"/>
        </w:tabs>
        <w:spacing w:before="3" w:after="0" w:line="240" w:lineRule="auto"/>
        <w:contextualSpacing/>
        <w:jc w:val="both"/>
        <w:rPr>
          <w:rFonts w:eastAsia="Arial"/>
          <w:spacing w:val="-3"/>
        </w:rPr>
      </w:pPr>
      <w:r w:rsidRPr="007A360E">
        <w:rPr>
          <w:rFonts w:eastAsia="Arial"/>
          <w:spacing w:val="-4"/>
        </w:rPr>
        <w:t>A</w:t>
      </w:r>
      <w:r w:rsidRPr="007A360E">
        <w:rPr>
          <w:rFonts w:eastAsia="Arial"/>
        </w:rPr>
        <w:t>s</w:t>
      </w:r>
      <w:r w:rsidRPr="007A360E">
        <w:rPr>
          <w:rFonts w:eastAsia="Arial"/>
          <w:spacing w:val="16"/>
        </w:rPr>
        <w:t xml:space="preserve"> </w:t>
      </w:r>
      <w:r w:rsidRPr="007A360E">
        <w:rPr>
          <w:rFonts w:eastAsia="Arial"/>
          <w:spacing w:val="-3"/>
        </w:rPr>
        <w:t>de</w:t>
      </w:r>
      <w:r w:rsidRPr="007A360E">
        <w:rPr>
          <w:rFonts w:eastAsia="Arial"/>
          <w:spacing w:val="-4"/>
        </w:rPr>
        <w:t>sc</w:t>
      </w:r>
      <w:r w:rsidRPr="007A360E">
        <w:rPr>
          <w:rFonts w:eastAsia="Arial"/>
          <w:spacing w:val="-2"/>
        </w:rPr>
        <w:t>r</w:t>
      </w:r>
      <w:r w:rsidRPr="007A360E">
        <w:rPr>
          <w:rFonts w:eastAsia="Arial"/>
          <w:spacing w:val="-3"/>
        </w:rPr>
        <w:t>ib</w:t>
      </w:r>
      <w:r w:rsidRPr="007A360E">
        <w:rPr>
          <w:rFonts w:eastAsia="Arial"/>
          <w:spacing w:val="-4"/>
        </w:rPr>
        <w:t>e</w:t>
      </w:r>
      <w:r w:rsidRPr="007A360E">
        <w:rPr>
          <w:rFonts w:eastAsia="Arial"/>
        </w:rPr>
        <w:t>d</w:t>
      </w:r>
      <w:r w:rsidRPr="007A360E">
        <w:rPr>
          <w:rFonts w:eastAsia="Arial"/>
          <w:spacing w:val="16"/>
        </w:rPr>
        <w:t xml:space="preserve"> </w:t>
      </w:r>
      <w:r w:rsidRPr="007A360E">
        <w:rPr>
          <w:rFonts w:eastAsia="Arial"/>
          <w:spacing w:val="-3"/>
        </w:rPr>
        <w:t>e</w:t>
      </w:r>
      <w:r w:rsidRPr="007A360E">
        <w:rPr>
          <w:rFonts w:eastAsia="Arial"/>
          <w:spacing w:val="-4"/>
        </w:rPr>
        <w:t>a</w:t>
      </w:r>
      <w:r w:rsidRPr="007A360E">
        <w:rPr>
          <w:rFonts w:eastAsia="Arial"/>
          <w:spacing w:val="-2"/>
        </w:rPr>
        <w:t>r</w:t>
      </w:r>
      <w:r w:rsidRPr="007A360E">
        <w:rPr>
          <w:rFonts w:eastAsia="Arial"/>
          <w:spacing w:val="-3"/>
        </w:rPr>
        <w:t>li</w:t>
      </w:r>
      <w:r w:rsidRPr="007A360E">
        <w:rPr>
          <w:rFonts w:eastAsia="Arial"/>
          <w:spacing w:val="-4"/>
        </w:rPr>
        <w:t>e</w:t>
      </w:r>
      <w:r w:rsidRPr="007A360E">
        <w:rPr>
          <w:rFonts w:eastAsia="Arial"/>
        </w:rPr>
        <w:t>r</w:t>
      </w:r>
      <w:r w:rsidRPr="007A360E">
        <w:rPr>
          <w:rFonts w:eastAsia="Arial"/>
          <w:spacing w:val="17"/>
        </w:rPr>
        <w:t xml:space="preserve"> </w:t>
      </w:r>
      <w:r w:rsidRPr="007A360E">
        <w:rPr>
          <w:rFonts w:eastAsia="Arial"/>
          <w:spacing w:val="-3"/>
        </w:rPr>
        <w:t>i</w:t>
      </w:r>
      <w:r w:rsidRPr="007A360E">
        <w:rPr>
          <w:rFonts w:eastAsia="Arial"/>
        </w:rPr>
        <w:t>n</w:t>
      </w:r>
      <w:r w:rsidRPr="007A360E">
        <w:rPr>
          <w:rFonts w:eastAsia="Arial"/>
          <w:spacing w:val="15"/>
        </w:rPr>
        <w:t xml:space="preserve"> </w:t>
      </w:r>
      <w:r w:rsidRPr="007A360E">
        <w:rPr>
          <w:rFonts w:eastAsia="Arial"/>
          <w:spacing w:val="-2"/>
        </w:rPr>
        <w:t>t</w:t>
      </w:r>
      <w:r w:rsidRPr="007A360E">
        <w:rPr>
          <w:rFonts w:eastAsia="Arial"/>
          <w:spacing w:val="-3"/>
        </w:rPr>
        <w:t>h</w:t>
      </w:r>
      <w:r w:rsidRPr="007A360E">
        <w:rPr>
          <w:rFonts w:eastAsia="Arial"/>
          <w:spacing w:val="-4"/>
        </w:rPr>
        <w:t>i</w:t>
      </w:r>
      <w:r w:rsidRPr="007A360E">
        <w:rPr>
          <w:rFonts w:eastAsia="Arial"/>
        </w:rPr>
        <w:t>s</w:t>
      </w:r>
      <w:r w:rsidRPr="007A360E">
        <w:rPr>
          <w:rFonts w:eastAsia="Arial"/>
          <w:spacing w:val="16"/>
        </w:rPr>
        <w:t xml:space="preserve"> </w:t>
      </w:r>
      <w:r w:rsidRPr="007A360E">
        <w:rPr>
          <w:rFonts w:eastAsia="Arial"/>
          <w:spacing w:val="-2"/>
        </w:rPr>
        <w:t>s</w:t>
      </w:r>
      <w:r w:rsidRPr="007A360E">
        <w:rPr>
          <w:rFonts w:eastAsia="Arial"/>
          <w:spacing w:val="-4"/>
        </w:rPr>
        <w:t>ec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w:t>
      </w:r>
      <w:r w:rsidRPr="007A360E">
        <w:rPr>
          <w:rFonts w:eastAsia="Arial"/>
          <w:spacing w:val="17"/>
        </w:rPr>
        <w:t xml:space="preserve"> </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2"/>
        </w:rPr>
        <w:t>c</w:t>
      </w:r>
      <w:r w:rsidRPr="007A360E">
        <w:rPr>
          <w:rFonts w:eastAsia="Arial"/>
          <w:spacing w:val="-3"/>
        </w:rPr>
        <w:t>ad</w:t>
      </w:r>
      <w:r w:rsidRPr="007A360E">
        <w:rPr>
          <w:rFonts w:eastAsia="Arial"/>
        </w:rPr>
        <w:t>e</w:t>
      </w:r>
      <w:r w:rsidRPr="007A360E">
        <w:rPr>
          <w:rFonts w:eastAsia="Arial"/>
          <w:spacing w:val="16"/>
        </w:rPr>
        <w:t xml:space="preserve"> </w:t>
      </w:r>
      <w:r w:rsidRPr="007A360E">
        <w:rPr>
          <w:rFonts w:eastAsia="Arial"/>
          <w:spacing w:val="-4"/>
        </w:rPr>
        <w:t>p</w:t>
      </w:r>
      <w:r w:rsidRPr="007A360E">
        <w:rPr>
          <w:rFonts w:eastAsia="Arial"/>
          <w:spacing w:val="-3"/>
        </w:rPr>
        <w:t>erf</w:t>
      </w:r>
      <w:r w:rsidRPr="007A360E">
        <w:rPr>
          <w:rFonts w:eastAsia="Arial"/>
          <w:spacing w:val="-4"/>
        </w:rPr>
        <w:t>o</w:t>
      </w:r>
      <w:r w:rsidRPr="007A360E">
        <w:rPr>
          <w:rFonts w:eastAsia="Arial"/>
          <w:spacing w:val="-2"/>
        </w:rPr>
        <w:t>r</w:t>
      </w:r>
      <w:r w:rsidRPr="007A360E">
        <w:rPr>
          <w:rFonts w:eastAsia="Arial"/>
          <w:spacing w:val="-3"/>
        </w:rPr>
        <w:t>me</w:t>
      </w:r>
      <w:r w:rsidRPr="007A360E">
        <w:rPr>
          <w:rFonts w:eastAsia="Arial"/>
        </w:rPr>
        <w:t>d</w:t>
      </w:r>
      <w:r w:rsidRPr="007A360E">
        <w:rPr>
          <w:rFonts w:eastAsia="Arial"/>
          <w:spacing w:val="16"/>
        </w:rPr>
        <w:t xml:space="preserve"> </w:t>
      </w:r>
      <w:r w:rsidR="007F606A" w:rsidRPr="007A360E">
        <w:rPr>
          <w:rFonts w:eastAsia="Arial"/>
          <w:spacing w:val="16"/>
        </w:rPr>
        <w:t>several d</w:t>
      </w:r>
      <w:r w:rsidRPr="007A360E">
        <w:rPr>
          <w:rFonts w:eastAsia="Arial"/>
          <w:spacing w:val="-4"/>
        </w:rPr>
        <w:t>i</w:t>
      </w:r>
      <w:r w:rsidRPr="007A360E">
        <w:rPr>
          <w:rFonts w:eastAsia="Arial"/>
          <w:spacing w:val="-3"/>
        </w:rPr>
        <w:t>f</w:t>
      </w:r>
      <w:r w:rsidRPr="007A360E">
        <w:rPr>
          <w:rFonts w:eastAsia="Arial"/>
          <w:spacing w:val="-2"/>
        </w:rPr>
        <w:t>f</w:t>
      </w:r>
      <w:r w:rsidRPr="007A360E">
        <w:rPr>
          <w:rFonts w:eastAsia="Arial"/>
          <w:spacing w:val="-4"/>
        </w:rPr>
        <w:t>e</w:t>
      </w:r>
      <w:r w:rsidRPr="007A360E">
        <w:rPr>
          <w:rFonts w:eastAsia="Arial"/>
          <w:spacing w:val="-2"/>
        </w:rPr>
        <w:t>r</w:t>
      </w:r>
      <w:r w:rsidRPr="007A360E">
        <w:rPr>
          <w:rFonts w:eastAsia="Arial"/>
          <w:spacing w:val="-4"/>
        </w:rPr>
        <w:t>en</w:t>
      </w:r>
      <w:r w:rsidRPr="007A360E">
        <w:rPr>
          <w:rFonts w:eastAsia="Arial"/>
        </w:rPr>
        <w:t>t</w:t>
      </w:r>
      <w:r w:rsidRPr="007A360E">
        <w:rPr>
          <w:rFonts w:eastAsia="Arial"/>
          <w:spacing w:val="17"/>
        </w:rPr>
        <w:t xml:space="preserve"> </w:t>
      </w:r>
      <w:r w:rsidRPr="007A360E">
        <w:rPr>
          <w:rFonts w:eastAsia="Arial"/>
          <w:spacing w:val="-2"/>
        </w:rPr>
        <w:t>s</w:t>
      </w:r>
      <w:r w:rsidRPr="007A360E">
        <w:rPr>
          <w:rFonts w:eastAsia="Arial"/>
          <w:spacing w:val="-4"/>
        </w:rPr>
        <w:t>c</w:t>
      </w:r>
      <w:r w:rsidRPr="007A360E">
        <w:rPr>
          <w:rFonts w:eastAsia="Arial"/>
          <w:spacing w:val="-3"/>
        </w:rPr>
        <w:t>en</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3"/>
        </w:rPr>
        <w:t>o</w:t>
      </w:r>
      <w:r w:rsidRPr="007A360E">
        <w:rPr>
          <w:rFonts w:eastAsia="Arial"/>
        </w:rPr>
        <w:t>s</w:t>
      </w:r>
      <w:r w:rsidRPr="007A360E">
        <w:rPr>
          <w:rFonts w:eastAsia="Arial"/>
          <w:spacing w:val="16"/>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6"/>
        </w:rPr>
        <w:t xml:space="preserve"> </w:t>
      </w:r>
      <w:r w:rsidRPr="007A360E">
        <w:rPr>
          <w:rFonts w:eastAsia="Arial"/>
          <w:spacing w:val="-2"/>
        </w:rPr>
        <w:t>t</w:t>
      </w:r>
      <w:r w:rsidRPr="007A360E">
        <w:rPr>
          <w:rFonts w:eastAsia="Arial"/>
          <w:spacing w:val="-4"/>
        </w:rPr>
        <w:t xml:space="preserve">he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43"/>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44"/>
        </w:rPr>
        <w:t xml:space="preserve"> </w:t>
      </w:r>
      <w:r w:rsidRPr="007A360E">
        <w:rPr>
          <w:rFonts w:eastAsia="Arial"/>
          <w:spacing w:val="-4"/>
        </w:rPr>
        <w:t>su</w:t>
      </w:r>
      <w:r w:rsidRPr="007A360E">
        <w:rPr>
          <w:rFonts w:eastAsia="Arial"/>
          <w:spacing w:val="-3"/>
        </w:rPr>
        <w:t>m</w:t>
      </w:r>
      <w:r w:rsidRPr="007A360E">
        <w:rPr>
          <w:rFonts w:eastAsia="Arial"/>
          <w:spacing w:val="-2"/>
        </w:rPr>
        <w:t>m</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2"/>
        </w:rPr>
        <w:t>z</w:t>
      </w:r>
      <w:r w:rsidRPr="007A360E">
        <w:rPr>
          <w:rFonts w:eastAsia="Arial"/>
          <w:spacing w:val="-4"/>
        </w:rPr>
        <w:t>e</w:t>
      </w:r>
      <w:r w:rsidRPr="007A360E">
        <w:rPr>
          <w:rFonts w:eastAsia="Arial"/>
        </w:rPr>
        <w:t>d</w:t>
      </w:r>
      <w:r w:rsidRPr="007A360E">
        <w:rPr>
          <w:rFonts w:eastAsia="Arial"/>
          <w:spacing w:val="44"/>
        </w:rPr>
        <w:t xml:space="preserve"> </w:t>
      </w:r>
      <w:r w:rsidRPr="007A360E">
        <w:rPr>
          <w:rFonts w:eastAsia="Arial"/>
          <w:spacing w:val="-3"/>
        </w:rPr>
        <w:t>bel</w:t>
      </w:r>
      <w:r w:rsidRPr="007A360E">
        <w:rPr>
          <w:rFonts w:eastAsia="Arial"/>
          <w:spacing w:val="-4"/>
        </w:rPr>
        <w:t>o</w:t>
      </w:r>
      <w:r w:rsidRPr="007A360E">
        <w:rPr>
          <w:rFonts w:eastAsia="Arial"/>
          <w:spacing w:val="-3"/>
        </w:rPr>
        <w:t>w</w:t>
      </w:r>
      <w:r w:rsidRPr="007A360E">
        <w:rPr>
          <w:rFonts w:eastAsia="Arial"/>
        </w:rPr>
        <w:t>.</w:t>
      </w:r>
      <w:r w:rsidR="007F606A" w:rsidRPr="007A360E">
        <w:rPr>
          <w:rFonts w:eastAsia="Arial"/>
        </w:rPr>
        <w:t xml:space="preserve"> </w:t>
      </w:r>
      <w:r w:rsidRPr="007A360E">
        <w:rPr>
          <w:rFonts w:eastAsia="Arial"/>
          <w:spacing w:val="-3"/>
        </w:rPr>
        <w:t>Ho</w:t>
      </w:r>
      <w:r w:rsidRPr="007A360E">
        <w:rPr>
          <w:rFonts w:eastAsia="Arial"/>
          <w:spacing w:val="-4"/>
        </w:rPr>
        <w:t>w</w:t>
      </w:r>
      <w:r w:rsidRPr="007A360E">
        <w:rPr>
          <w:rFonts w:eastAsia="Arial"/>
          <w:spacing w:val="-3"/>
        </w:rPr>
        <w:t>e</w:t>
      </w:r>
      <w:r w:rsidRPr="007A360E">
        <w:rPr>
          <w:rFonts w:eastAsia="Arial"/>
          <w:spacing w:val="-2"/>
        </w:rPr>
        <w:t>v</w:t>
      </w:r>
      <w:r w:rsidRPr="007A360E">
        <w:rPr>
          <w:rFonts w:eastAsia="Arial"/>
          <w:spacing w:val="-4"/>
        </w:rPr>
        <w:t>e</w:t>
      </w:r>
      <w:r w:rsidRPr="007A360E">
        <w:rPr>
          <w:rFonts w:eastAsia="Arial"/>
          <w:spacing w:val="-3"/>
        </w:rPr>
        <w:t>r</w:t>
      </w:r>
      <w:r w:rsidRPr="007A360E">
        <w:rPr>
          <w:rFonts w:eastAsia="Arial"/>
        </w:rPr>
        <w:t>,</w:t>
      </w:r>
      <w:r w:rsidRPr="007A360E">
        <w:rPr>
          <w:rFonts w:eastAsia="Arial"/>
          <w:spacing w:val="44"/>
        </w:rPr>
        <w:t xml:space="preserve"> </w:t>
      </w:r>
      <w:r w:rsidRPr="007A360E">
        <w:rPr>
          <w:rFonts w:eastAsia="Arial"/>
          <w:spacing w:val="-4"/>
        </w:rPr>
        <w:t>i</w:t>
      </w:r>
      <w:r w:rsidRPr="007A360E">
        <w:rPr>
          <w:rFonts w:eastAsia="Arial"/>
        </w:rPr>
        <w:t>t</w:t>
      </w:r>
      <w:r w:rsidRPr="007A360E">
        <w:rPr>
          <w:rFonts w:eastAsia="Arial"/>
          <w:spacing w:val="43"/>
        </w:rPr>
        <w:t xml:space="preserve"> </w:t>
      </w:r>
      <w:r w:rsidRPr="007A360E">
        <w:rPr>
          <w:rFonts w:eastAsia="Arial"/>
          <w:spacing w:val="-2"/>
        </w:rPr>
        <w:t>s</w:t>
      </w:r>
      <w:r w:rsidRPr="007A360E">
        <w:rPr>
          <w:rFonts w:eastAsia="Arial"/>
          <w:spacing w:val="-3"/>
        </w:rPr>
        <w:t>hou</w:t>
      </w:r>
      <w:r w:rsidRPr="007A360E">
        <w:rPr>
          <w:rFonts w:eastAsia="Arial"/>
          <w:spacing w:val="-4"/>
        </w:rPr>
        <w:t>l</w:t>
      </w:r>
      <w:r w:rsidRPr="007A360E">
        <w:rPr>
          <w:rFonts w:eastAsia="Arial"/>
        </w:rPr>
        <w:t>d</w:t>
      </w:r>
      <w:r w:rsidRPr="007A360E">
        <w:rPr>
          <w:rFonts w:eastAsia="Arial"/>
          <w:spacing w:val="44"/>
        </w:rPr>
        <w:t xml:space="preserve"> </w:t>
      </w:r>
      <w:r w:rsidRPr="007A360E">
        <w:rPr>
          <w:rFonts w:eastAsia="Arial"/>
          <w:spacing w:val="-3"/>
        </w:rPr>
        <w:t>b</w:t>
      </w:r>
      <w:r w:rsidRPr="007A360E">
        <w:rPr>
          <w:rFonts w:eastAsia="Arial"/>
        </w:rPr>
        <w:t>e</w:t>
      </w:r>
      <w:r w:rsidRPr="007A360E">
        <w:rPr>
          <w:rFonts w:eastAsia="Arial"/>
          <w:spacing w:val="43"/>
        </w:rPr>
        <w:t xml:space="preserve"> </w:t>
      </w:r>
      <w:r w:rsidRPr="007A360E">
        <w:rPr>
          <w:rFonts w:eastAsia="Arial"/>
          <w:spacing w:val="-3"/>
        </w:rPr>
        <w:t>n</w:t>
      </w:r>
      <w:r w:rsidRPr="007A360E">
        <w:rPr>
          <w:rFonts w:eastAsia="Arial"/>
          <w:spacing w:val="-4"/>
        </w:rPr>
        <w:t>o</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43"/>
        </w:rPr>
        <w:t xml:space="preserve">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43"/>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43"/>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u</w:t>
      </w:r>
      <w:r w:rsidRPr="007A360E">
        <w:rPr>
          <w:rFonts w:eastAsia="Arial"/>
          <w:spacing w:val="-4"/>
        </w:rPr>
        <w:t>l</w:t>
      </w:r>
      <w:r w:rsidRPr="007A360E">
        <w:rPr>
          <w:rFonts w:eastAsia="Arial"/>
          <w:spacing w:val="-3"/>
        </w:rPr>
        <w:t>t</w:t>
      </w:r>
      <w:r w:rsidRPr="007A360E">
        <w:rPr>
          <w:rFonts w:eastAsia="Arial"/>
        </w:rPr>
        <w:t>s</w:t>
      </w:r>
      <w:r w:rsidRPr="007A360E">
        <w:rPr>
          <w:rFonts w:eastAsia="Arial"/>
          <w:spacing w:val="44"/>
        </w:rPr>
        <w:t xml:space="preserve"> </w:t>
      </w:r>
      <w:r w:rsidRPr="007A360E">
        <w:rPr>
          <w:rFonts w:eastAsia="Arial"/>
          <w:spacing w:val="-4"/>
        </w:rPr>
        <w:t>o</w:t>
      </w:r>
      <w:r w:rsidRPr="007A360E">
        <w:rPr>
          <w:rFonts w:eastAsia="Arial"/>
        </w:rPr>
        <w:t>f</w:t>
      </w:r>
      <w:r w:rsidRPr="007A360E">
        <w:rPr>
          <w:rFonts w:eastAsia="Arial"/>
          <w:spacing w:val="43"/>
        </w:rPr>
        <w:t xml:space="preserve"> </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spacing w:val="-2"/>
        </w:rPr>
        <w:t>s</w:t>
      </w:r>
      <w:r w:rsidRPr="007A360E">
        <w:rPr>
          <w:rFonts w:eastAsia="Arial"/>
        </w:rPr>
        <w:t xml:space="preserve">e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2"/>
        </w:rPr>
        <w:t>s</w:t>
      </w:r>
      <w:r w:rsidRPr="007A360E">
        <w:rPr>
          <w:rFonts w:eastAsia="Arial"/>
          <w:spacing w:val="-4"/>
        </w:rPr>
        <w:t>h</w:t>
      </w:r>
      <w:r w:rsidRPr="007A360E">
        <w:rPr>
          <w:rFonts w:eastAsia="Arial"/>
          <w:spacing w:val="-3"/>
        </w:rPr>
        <w:t>oul</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3"/>
        </w:rPr>
        <w:t>id</w:t>
      </w:r>
      <w:r w:rsidRPr="007A360E">
        <w:rPr>
          <w:rFonts w:eastAsia="Arial"/>
          <w:spacing w:val="-4"/>
        </w:rPr>
        <w:t>e</w:t>
      </w:r>
      <w:r w:rsidRPr="007A360E">
        <w:rPr>
          <w:rFonts w:eastAsia="Arial"/>
          <w:spacing w:val="-3"/>
        </w:rPr>
        <w:t>re</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spacing w:val="-2"/>
        </w:rPr>
        <w:t>r</w:t>
      </w:r>
      <w:r w:rsidRPr="007A360E">
        <w:rPr>
          <w:rFonts w:eastAsia="Arial"/>
          <w:spacing w:val="-4"/>
        </w:rPr>
        <w:t>o</w:t>
      </w:r>
      <w:r w:rsidRPr="007A360E">
        <w:rPr>
          <w:rFonts w:eastAsia="Arial"/>
          <w:spacing w:val="-3"/>
        </w:rPr>
        <w:t>adl</w:t>
      </w:r>
      <w:r w:rsidRPr="007A360E">
        <w:rPr>
          <w:rFonts w:eastAsia="Arial"/>
          <w:spacing w:val="-4"/>
        </w:rPr>
        <w:t>y</w:t>
      </w:r>
      <w:r w:rsidRPr="007A360E">
        <w:rPr>
          <w:rFonts w:eastAsia="Arial"/>
        </w:rPr>
        <w:t>.</w:t>
      </w:r>
      <w:r w:rsidRPr="007A360E">
        <w:rPr>
          <w:rFonts w:eastAsia="Arial"/>
          <w:spacing w:val="59"/>
        </w:rPr>
        <w:t xml:space="preserve"> </w:t>
      </w:r>
      <w:r w:rsidRPr="007A360E">
        <w:rPr>
          <w:rFonts w:eastAsia="Arial"/>
          <w:spacing w:val="-4"/>
        </w:rPr>
        <w:t>L</w:t>
      </w:r>
      <w:r w:rsidRPr="007A360E">
        <w:rPr>
          <w:rFonts w:eastAsia="Arial"/>
          <w:spacing w:val="-3"/>
        </w:rPr>
        <w:t>i</w:t>
      </w:r>
      <w:r w:rsidRPr="007A360E">
        <w:rPr>
          <w:rFonts w:eastAsia="Arial"/>
          <w:spacing w:val="-2"/>
        </w:rPr>
        <w:t>k</w:t>
      </w:r>
      <w:r w:rsidRPr="007A360E">
        <w:rPr>
          <w:rFonts w:eastAsia="Arial"/>
        </w:rPr>
        <w:t>e</w:t>
      </w:r>
      <w:r w:rsidRPr="007A360E">
        <w:rPr>
          <w:rFonts w:eastAsia="Arial"/>
          <w:spacing w:val="-6"/>
        </w:rPr>
        <w:t xml:space="preserve"> </w:t>
      </w:r>
      <w:r w:rsidRPr="007A360E">
        <w:rPr>
          <w:rFonts w:eastAsia="Arial"/>
          <w:spacing w:val="-3"/>
        </w:rPr>
        <w:t>al</w:t>
      </w:r>
      <w:r w:rsidRPr="007A360E">
        <w:rPr>
          <w:rFonts w:eastAsia="Arial"/>
        </w:rPr>
        <w:t>l</w:t>
      </w:r>
      <w:r w:rsidRPr="007A360E">
        <w:rPr>
          <w:rFonts w:eastAsia="Arial"/>
          <w:spacing w:val="-7"/>
        </w:rPr>
        <w:t xml:space="preserve">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3"/>
        </w:rPr>
        <w:t>e</w:t>
      </w:r>
      <w:r w:rsidRPr="007A360E">
        <w:rPr>
          <w:rFonts w:eastAsia="Arial"/>
          <w:spacing w:val="-4"/>
        </w:rPr>
        <w:t>s</w:t>
      </w:r>
      <w:r w:rsidRPr="007A360E">
        <w:rPr>
          <w:rFonts w:eastAsia="Arial"/>
        </w:rPr>
        <w:t>,</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7"/>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4"/>
        </w:rPr>
        <w:t>o</w:t>
      </w:r>
      <w:r w:rsidRPr="007A360E">
        <w:rPr>
          <w:rFonts w:eastAsia="Arial"/>
          <w:spacing w:val="-3"/>
        </w:rPr>
        <w:t>ur</w:t>
      </w:r>
      <w:r w:rsidRPr="007A360E">
        <w:rPr>
          <w:rFonts w:eastAsia="Arial"/>
          <w:spacing w:val="-2"/>
        </w:rPr>
        <w:t>c</w:t>
      </w:r>
      <w:r w:rsidRPr="007A360E">
        <w:rPr>
          <w:rFonts w:eastAsia="Arial"/>
        </w:rPr>
        <w:t xml:space="preserve">e </w:t>
      </w:r>
      <w:r w:rsidRPr="007A360E">
        <w:rPr>
          <w:rFonts w:eastAsia="Arial"/>
          <w:spacing w:val="-4"/>
        </w:rPr>
        <w:t>o</w:t>
      </w:r>
      <w:r w:rsidRPr="007A360E">
        <w:rPr>
          <w:rFonts w:eastAsia="Arial"/>
          <w:spacing w:val="-3"/>
        </w:rPr>
        <w:t>ptimi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8"/>
        </w:rPr>
        <w:t xml:space="preserve"> </w:t>
      </w:r>
      <w:r w:rsidRPr="007A360E">
        <w:rPr>
          <w:rFonts w:eastAsia="Arial"/>
          <w:spacing w:val="-3"/>
        </w:rPr>
        <w:t>mode</w:t>
      </w:r>
      <w:r w:rsidRPr="007A360E">
        <w:rPr>
          <w:rFonts w:eastAsia="Arial"/>
          <w:spacing w:val="-4"/>
        </w:rPr>
        <w:t>l</w:t>
      </w:r>
      <w:r w:rsidRPr="007A360E">
        <w:rPr>
          <w:rFonts w:eastAsia="Arial"/>
        </w:rPr>
        <w:t>s</w:t>
      </w:r>
      <w:r w:rsidRPr="007A360E">
        <w:rPr>
          <w:rFonts w:eastAsia="Arial"/>
          <w:spacing w:val="20"/>
        </w:rPr>
        <w:t xml:space="preserve"> </w:t>
      </w:r>
      <w:r w:rsidRPr="007A360E">
        <w:rPr>
          <w:rFonts w:eastAsia="Arial"/>
          <w:spacing w:val="-3"/>
        </w:rPr>
        <w:t>ar</w:t>
      </w:r>
      <w:r w:rsidRPr="007A360E">
        <w:rPr>
          <w:rFonts w:eastAsia="Arial"/>
        </w:rPr>
        <w:t>e</w:t>
      </w:r>
      <w:r w:rsidRPr="007A360E">
        <w:rPr>
          <w:rFonts w:eastAsia="Arial"/>
          <w:spacing w:val="18"/>
        </w:rPr>
        <w:t xml:space="preserve"> </w:t>
      </w:r>
      <w:r w:rsidRPr="007A360E">
        <w:rPr>
          <w:rFonts w:eastAsia="Arial"/>
          <w:spacing w:val="-3"/>
        </w:rPr>
        <w:t>de</w:t>
      </w:r>
      <w:r w:rsidRPr="007A360E">
        <w:rPr>
          <w:rFonts w:eastAsia="Arial"/>
          <w:spacing w:val="-4"/>
        </w:rPr>
        <w:t>p</w:t>
      </w:r>
      <w:r w:rsidRPr="007A360E">
        <w:rPr>
          <w:rFonts w:eastAsia="Arial"/>
          <w:spacing w:val="-3"/>
        </w:rPr>
        <w:t>ende</w:t>
      </w:r>
      <w:r w:rsidRPr="007A360E">
        <w:rPr>
          <w:rFonts w:eastAsia="Arial"/>
          <w:spacing w:val="-4"/>
        </w:rPr>
        <w:t>n</w:t>
      </w:r>
      <w:r w:rsidRPr="007A360E">
        <w:rPr>
          <w:rFonts w:eastAsia="Arial"/>
        </w:rPr>
        <w:t>t</w:t>
      </w:r>
      <w:r w:rsidRPr="007A360E">
        <w:rPr>
          <w:rFonts w:eastAsia="Arial"/>
          <w:spacing w:val="19"/>
        </w:rPr>
        <w:t xml:space="preserve"> </w:t>
      </w:r>
      <w:r w:rsidRPr="007A360E">
        <w:rPr>
          <w:rFonts w:eastAsia="Arial"/>
          <w:spacing w:val="-3"/>
        </w:rPr>
        <w:t>up</w:t>
      </w:r>
      <w:r w:rsidRPr="007A360E">
        <w:rPr>
          <w:rFonts w:eastAsia="Arial"/>
          <w:spacing w:val="-4"/>
        </w:rPr>
        <w:t>o</w:t>
      </w:r>
      <w:r w:rsidRPr="007A360E">
        <w:rPr>
          <w:rFonts w:eastAsia="Arial"/>
        </w:rPr>
        <w:t>n</w:t>
      </w:r>
      <w:r w:rsidRPr="007A360E">
        <w:rPr>
          <w:rFonts w:eastAsia="Arial"/>
          <w:spacing w:val="18"/>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9"/>
        </w:rPr>
        <w:t xml:space="preserve"> </w:t>
      </w:r>
      <w:r w:rsidRPr="007A360E">
        <w:rPr>
          <w:rFonts w:eastAsia="Arial"/>
          <w:spacing w:val="-4"/>
        </w:rPr>
        <w:t>i</w:t>
      </w:r>
      <w:r w:rsidRPr="007A360E">
        <w:rPr>
          <w:rFonts w:eastAsia="Arial"/>
          <w:spacing w:val="-3"/>
        </w:rPr>
        <w:t>np</w:t>
      </w:r>
      <w:r w:rsidRPr="007A360E">
        <w:rPr>
          <w:rFonts w:eastAsia="Arial"/>
          <w:spacing w:val="-4"/>
        </w:rPr>
        <w:t>u</w:t>
      </w:r>
      <w:r w:rsidRPr="007A360E">
        <w:rPr>
          <w:rFonts w:eastAsia="Arial"/>
        </w:rPr>
        <w:t>t</w:t>
      </w:r>
      <w:r w:rsidRPr="007A360E">
        <w:rPr>
          <w:rFonts w:eastAsia="Arial"/>
          <w:spacing w:val="19"/>
        </w:rPr>
        <w:t xml:space="preserve"> </w:t>
      </w:r>
      <w:r w:rsidRPr="007A360E">
        <w:rPr>
          <w:rFonts w:eastAsia="Arial"/>
          <w:spacing w:val="-3"/>
        </w:rPr>
        <w:t>a</w:t>
      </w:r>
      <w:r w:rsidRPr="007A360E">
        <w:rPr>
          <w:rFonts w:eastAsia="Arial"/>
          <w:spacing w:val="-4"/>
        </w:rPr>
        <w:t>s</w:t>
      </w:r>
      <w:r w:rsidRPr="007A360E">
        <w:rPr>
          <w:rFonts w:eastAsia="Arial"/>
          <w:spacing w:val="-2"/>
        </w:rPr>
        <w:t>s</w:t>
      </w:r>
      <w:r w:rsidRPr="007A360E">
        <w:rPr>
          <w:rFonts w:eastAsia="Arial"/>
          <w:spacing w:val="-3"/>
        </w:rPr>
        <w:t>um</w:t>
      </w:r>
      <w:r w:rsidRPr="007A360E">
        <w:rPr>
          <w:rFonts w:eastAsia="Arial"/>
          <w:spacing w:val="-4"/>
        </w:rPr>
        <w:t>p</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s</w:t>
      </w:r>
      <w:r w:rsidRPr="007A360E">
        <w:rPr>
          <w:rFonts w:eastAsia="Arial"/>
          <w:spacing w:val="18"/>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id</w:t>
      </w:r>
      <w:r w:rsidRPr="007A360E">
        <w:rPr>
          <w:rFonts w:eastAsia="Arial"/>
          <w:spacing w:val="-4"/>
        </w:rPr>
        <w:t>ed</w:t>
      </w:r>
      <w:r w:rsidRPr="007A360E">
        <w:rPr>
          <w:rFonts w:eastAsia="Arial"/>
        </w:rPr>
        <w:t xml:space="preserv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o</w:t>
      </w:r>
      <w:r w:rsidRPr="007A360E">
        <w:rPr>
          <w:rFonts w:eastAsia="Arial"/>
          <w:spacing w:val="18"/>
        </w:rPr>
        <w:t xml:space="preserve"> </w:t>
      </w:r>
      <w:r w:rsidRPr="007A360E">
        <w:rPr>
          <w:rFonts w:eastAsia="Arial"/>
          <w:spacing w:val="-3"/>
        </w:rPr>
        <w:t xml:space="preserve">and </w:t>
      </w:r>
    </w:p>
    <w:p w:rsidR="008B5AEF" w:rsidRDefault="008B5AEF">
      <w:pPr>
        <w:tabs>
          <w:tab w:val="left" w:pos="3680"/>
          <w:tab w:val="left" w:pos="6720"/>
        </w:tabs>
        <w:spacing w:before="3" w:after="0" w:line="240" w:lineRule="auto"/>
        <w:contextualSpacing/>
        <w:jc w:val="both"/>
        <w:rPr>
          <w:rFonts w:eastAsia="Arial"/>
          <w:spacing w:val="-3"/>
        </w:rPr>
      </w:pPr>
    </w:p>
    <w:p w:rsidR="008B5AEF" w:rsidRDefault="00A27AB8" w:rsidP="006406BE">
      <w:pPr>
        <w:tabs>
          <w:tab w:val="left" w:pos="3680"/>
          <w:tab w:val="left" w:pos="6720"/>
        </w:tabs>
        <w:spacing w:before="3" w:after="0" w:line="240" w:lineRule="auto"/>
        <w:contextualSpacing/>
        <w:jc w:val="both"/>
        <w:rPr>
          <w:rFonts w:eastAsia="Arial"/>
          <w:spacing w:val="-4"/>
        </w:rPr>
      </w:pPr>
      <w:r w:rsidRPr="007A360E">
        <w:rPr>
          <w:rFonts w:eastAsia="Arial"/>
          <w:spacing w:val="-3"/>
        </w:rPr>
        <w:t>Mo</w:t>
      </w:r>
      <w:r w:rsidRPr="007A360E">
        <w:rPr>
          <w:rFonts w:eastAsia="Arial"/>
          <w:spacing w:val="-4"/>
        </w:rPr>
        <w:t>n</w:t>
      </w:r>
      <w:r w:rsidRPr="007A360E">
        <w:rPr>
          <w:rFonts w:eastAsia="Arial"/>
          <w:spacing w:val="-3"/>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27"/>
        </w:rPr>
        <w:t xml:space="preserve">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3"/>
        </w:rPr>
        <w:t>i</w:t>
      </w:r>
      <w:r w:rsidRPr="007A360E">
        <w:rPr>
          <w:rFonts w:eastAsia="Arial"/>
        </w:rPr>
        <w:t>s</w:t>
      </w:r>
      <w:r w:rsidR="007C546C">
        <w:rPr>
          <w:rFonts w:eastAsia="Arial"/>
          <w:spacing w:val="27"/>
        </w:rPr>
        <w:t xml:space="preserve"> </w:t>
      </w:r>
      <w:r w:rsidRPr="007A360E">
        <w:rPr>
          <w:rFonts w:eastAsia="Arial"/>
          <w:spacing w:val="-4"/>
        </w:rPr>
        <w:t>h</w:t>
      </w:r>
      <w:r w:rsidRPr="007A360E">
        <w:rPr>
          <w:rFonts w:eastAsia="Arial"/>
          <w:spacing w:val="-3"/>
        </w:rPr>
        <w:t>el</w:t>
      </w:r>
      <w:r w:rsidRPr="007A360E">
        <w:rPr>
          <w:rFonts w:eastAsia="Arial"/>
        </w:rPr>
        <w:t>p</w:t>
      </w:r>
      <w:r w:rsidRPr="007A360E">
        <w:rPr>
          <w:rFonts w:eastAsia="Arial"/>
          <w:spacing w:val="27"/>
        </w:rPr>
        <w:t xml:space="preserve"> </w:t>
      </w:r>
      <w:r w:rsidRPr="007A360E">
        <w:rPr>
          <w:rFonts w:eastAsia="Arial"/>
          <w:spacing w:val="-3"/>
        </w:rPr>
        <w:t>b</w:t>
      </w:r>
      <w:r w:rsidRPr="007A360E">
        <w:rPr>
          <w:rFonts w:eastAsia="Arial"/>
        </w:rPr>
        <w:t>y</w:t>
      </w:r>
      <w:r w:rsidRPr="007A360E">
        <w:rPr>
          <w:rFonts w:eastAsia="Arial"/>
          <w:spacing w:val="27"/>
        </w:rPr>
        <w:t xml:space="preserve"> </w:t>
      </w:r>
      <w:r w:rsidRPr="007A360E">
        <w:rPr>
          <w:rFonts w:eastAsia="Arial"/>
          <w:spacing w:val="-4"/>
        </w:rPr>
        <w:t>p</w:t>
      </w:r>
      <w:r w:rsidRPr="007A360E">
        <w:rPr>
          <w:rFonts w:eastAsia="Arial"/>
          <w:spacing w:val="-3"/>
        </w:rPr>
        <w:t>ro</w:t>
      </w:r>
      <w:r w:rsidRPr="007A360E">
        <w:rPr>
          <w:rFonts w:eastAsia="Arial"/>
          <w:spacing w:val="-4"/>
        </w:rPr>
        <w:t>v</w:t>
      </w:r>
      <w:r w:rsidRPr="007A360E">
        <w:rPr>
          <w:rFonts w:eastAsia="Arial"/>
          <w:spacing w:val="-3"/>
        </w:rPr>
        <w:t>idin</w:t>
      </w:r>
      <w:r w:rsidRPr="007A360E">
        <w:rPr>
          <w:rFonts w:eastAsia="Arial"/>
        </w:rPr>
        <w:t>g</w:t>
      </w:r>
      <w:r w:rsidRPr="007A360E">
        <w:rPr>
          <w:rFonts w:eastAsia="Arial"/>
          <w:spacing w:val="27"/>
        </w:rPr>
        <w:t xml:space="preserve"> </w:t>
      </w:r>
      <w:r w:rsidRPr="007A360E">
        <w:rPr>
          <w:rFonts w:eastAsia="Arial"/>
          <w:spacing w:val="-3"/>
        </w:rPr>
        <w:t>i</w:t>
      </w:r>
      <w:r w:rsidRPr="007A360E">
        <w:rPr>
          <w:rFonts w:eastAsia="Arial"/>
          <w:spacing w:val="-4"/>
        </w:rPr>
        <w:t>n</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3"/>
        </w:rPr>
        <w:t>m</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27"/>
        </w:rPr>
        <w:t xml:space="preserve"> </w:t>
      </w:r>
      <w:r w:rsidRPr="007A360E">
        <w:rPr>
          <w:rFonts w:eastAsia="Arial"/>
          <w:spacing w:val="-3"/>
        </w:rPr>
        <w:t>o</w:t>
      </w:r>
      <w:r w:rsidRPr="007A360E">
        <w:rPr>
          <w:rFonts w:eastAsia="Arial"/>
        </w:rPr>
        <w:t>n</w:t>
      </w:r>
      <w:r w:rsidRPr="007A360E">
        <w:rPr>
          <w:rFonts w:eastAsia="Arial"/>
          <w:spacing w:val="25"/>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7"/>
        </w:rPr>
        <w:t xml:space="preserve"> </w:t>
      </w:r>
      <w:r w:rsidRPr="007A360E">
        <w:rPr>
          <w:rFonts w:eastAsia="Arial"/>
          <w:spacing w:val="-2"/>
        </w:rPr>
        <w:t>r</w:t>
      </w:r>
      <w:r w:rsidRPr="007A360E">
        <w:rPr>
          <w:rFonts w:eastAsia="Arial"/>
          <w:spacing w:val="-4"/>
        </w:rPr>
        <w:t>a</w:t>
      </w:r>
      <w:r w:rsidRPr="007A360E">
        <w:rPr>
          <w:rFonts w:eastAsia="Arial"/>
          <w:spacing w:val="-3"/>
        </w:rPr>
        <w:t>ng</w:t>
      </w:r>
      <w:r w:rsidRPr="007A360E">
        <w:rPr>
          <w:rFonts w:eastAsia="Arial"/>
          <w:spacing w:val="-4"/>
        </w:rPr>
        <w:t>e</w:t>
      </w:r>
      <w:r w:rsidRPr="007A360E">
        <w:rPr>
          <w:rFonts w:eastAsia="Arial"/>
        </w:rPr>
        <w:t>s</w:t>
      </w:r>
      <w:r w:rsidRPr="007A360E">
        <w:rPr>
          <w:rFonts w:eastAsia="Arial"/>
          <w:spacing w:val="28"/>
        </w:rPr>
        <w:t xml:space="preserve"> </w:t>
      </w:r>
      <w:r w:rsidRPr="007A360E">
        <w:rPr>
          <w:rFonts w:eastAsia="Arial"/>
          <w:spacing w:val="-4"/>
        </w:rPr>
        <w:t>o</w:t>
      </w:r>
      <w:r w:rsidRPr="007A360E">
        <w:rPr>
          <w:rFonts w:eastAsia="Arial"/>
        </w:rPr>
        <w:t>f</w:t>
      </w:r>
      <w:r w:rsidRPr="007A360E">
        <w:rPr>
          <w:rFonts w:eastAsia="Arial"/>
          <w:spacing w:val="27"/>
        </w:rPr>
        <w:t xml:space="preserve"> </w:t>
      </w:r>
      <w:r w:rsidRPr="007A360E">
        <w:rPr>
          <w:rFonts w:eastAsia="Arial"/>
          <w:spacing w:val="-3"/>
        </w:rPr>
        <w:t>i</w:t>
      </w:r>
      <w:r w:rsidRPr="007A360E">
        <w:rPr>
          <w:rFonts w:eastAsia="Arial"/>
          <w:spacing w:val="-4"/>
        </w:rPr>
        <w:t>n</w:t>
      </w:r>
      <w:r w:rsidRPr="007A360E">
        <w:rPr>
          <w:rFonts w:eastAsia="Arial"/>
          <w:spacing w:val="-3"/>
        </w:rPr>
        <w:t>p</w:t>
      </w:r>
      <w:r w:rsidRPr="007A360E">
        <w:rPr>
          <w:rFonts w:eastAsia="Arial"/>
          <w:spacing w:val="-4"/>
        </w:rPr>
        <w:t>u</w:t>
      </w:r>
      <w:r w:rsidRPr="007A360E">
        <w:rPr>
          <w:rFonts w:eastAsia="Arial"/>
        </w:rPr>
        <w:t>t</w:t>
      </w:r>
      <w:r w:rsidRPr="007A360E">
        <w:rPr>
          <w:rFonts w:eastAsia="Arial"/>
          <w:spacing w:val="27"/>
        </w:rPr>
        <w:t xml:space="preserve"> </w:t>
      </w:r>
      <w:r w:rsidRPr="007A360E">
        <w:rPr>
          <w:rFonts w:eastAsia="Arial"/>
          <w:spacing w:val="-3"/>
        </w:rPr>
        <w:t>a</w:t>
      </w:r>
      <w:r w:rsidRPr="007A360E">
        <w:rPr>
          <w:rFonts w:eastAsia="Arial"/>
          <w:spacing w:val="-2"/>
        </w:rPr>
        <w:t>s</w:t>
      </w:r>
      <w:r w:rsidRPr="007A360E">
        <w:rPr>
          <w:rFonts w:eastAsia="Arial"/>
          <w:spacing w:val="-4"/>
        </w:rPr>
        <w:t>su</w:t>
      </w:r>
      <w:r w:rsidRPr="007A360E">
        <w:rPr>
          <w:rFonts w:eastAsia="Arial"/>
          <w:spacing w:val="-2"/>
        </w:rPr>
        <w:t>m</w:t>
      </w:r>
      <w:r w:rsidRPr="007A360E">
        <w:rPr>
          <w:rFonts w:eastAsia="Arial"/>
          <w:spacing w:val="-4"/>
        </w:rPr>
        <w:t>p</w:t>
      </w:r>
      <w:r w:rsidRPr="007A360E">
        <w:rPr>
          <w:rFonts w:eastAsia="Arial"/>
          <w:spacing w:val="-2"/>
        </w:rPr>
        <w:t>t</w:t>
      </w:r>
      <w:r w:rsidRPr="007A360E">
        <w:rPr>
          <w:rFonts w:eastAsia="Arial"/>
          <w:spacing w:val="-3"/>
        </w:rPr>
        <w:t>io</w:t>
      </w:r>
      <w:r w:rsidRPr="007A360E">
        <w:rPr>
          <w:rFonts w:eastAsia="Arial"/>
          <w:spacing w:val="-4"/>
        </w:rPr>
        <w:t>n</w:t>
      </w:r>
      <w:r w:rsidRPr="007A360E">
        <w:rPr>
          <w:rFonts w:eastAsia="Arial"/>
          <w:spacing w:val="-2"/>
        </w:rPr>
        <w:t>s</w:t>
      </w:r>
      <w:r w:rsidRPr="007A360E">
        <w:rPr>
          <w:rFonts w:eastAsia="Arial"/>
        </w:rPr>
        <w:t xml:space="preserve">. </w:t>
      </w:r>
      <w:r w:rsidRPr="007A360E">
        <w:rPr>
          <w:rFonts w:eastAsia="Arial"/>
          <w:spacing w:val="-3"/>
        </w:rPr>
        <w:t>Wh</w:t>
      </w:r>
      <w:r w:rsidRPr="007A360E">
        <w:rPr>
          <w:rFonts w:eastAsia="Arial"/>
          <w:spacing w:val="-4"/>
        </w:rPr>
        <w:t>e</w:t>
      </w:r>
      <w:r w:rsidRPr="007A360E">
        <w:rPr>
          <w:rFonts w:eastAsia="Arial"/>
          <w:spacing w:val="-2"/>
        </w:rPr>
        <w:t>t</w:t>
      </w:r>
      <w:r w:rsidRPr="007A360E">
        <w:rPr>
          <w:rFonts w:eastAsia="Arial"/>
          <w:spacing w:val="-4"/>
        </w:rPr>
        <w:t>he</w:t>
      </w:r>
      <w:r w:rsidRPr="007A360E">
        <w:rPr>
          <w:rFonts w:eastAsia="Arial"/>
        </w:rPr>
        <w:t xml:space="preserve">r </w:t>
      </w:r>
      <w:r w:rsidRPr="007A360E">
        <w:rPr>
          <w:rFonts w:eastAsia="Arial"/>
          <w:spacing w:val="29"/>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w:t>
      </w:r>
      <w:r w:rsidRPr="007A360E">
        <w:rPr>
          <w:rFonts w:eastAsia="Arial"/>
        </w:rPr>
        <w:t xml:space="preserve">e </w:t>
      </w:r>
      <w:r w:rsidRPr="007A360E">
        <w:rPr>
          <w:rFonts w:eastAsia="Arial"/>
          <w:spacing w:val="27"/>
        </w:rPr>
        <w:t xml:space="preserve"> </w:t>
      </w:r>
      <w:r w:rsidRPr="007A360E">
        <w:rPr>
          <w:rFonts w:eastAsia="Arial"/>
          <w:spacing w:val="-4"/>
        </w:rPr>
        <w:t>e</w:t>
      </w:r>
      <w:r w:rsidRPr="007A360E">
        <w:rPr>
          <w:rFonts w:eastAsia="Arial"/>
          <w:spacing w:val="-2"/>
        </w:rPr>
        <w:t>v</w:t>
      </w:r>
      <w:r w:rsidRPr="007A360E">
        <w:rPr>
          <w:rFonts w:eastAsia="Arial"/>
          <w:spacing w:val="-4"/>
        </w:rPr>
        <w:t>e</w:t>
      </w:r>
      <w:r w:rsidRPr="007A360E">
        <w:rPr>
          <w:rFonts w:eastAsia="Arial"/>
          <w:spacing w:val="-3"/>
        </w:rPr>
        <w:t>ntual</w:t>
      </w:r>
      <w:r w:rsidRPr="007A360E">
        <w:rPr>
          <w:rFonts w:eastAsia="Arial"/>
          <w:spacing w:val="-4"/>
        </w:rPr>
        <w:t>l</w:t>
      </w:r>
      <w:r w:rsidRPr="007A360E">
        <w:rPr>
          <w:rFonts w:eastAsia="Arial"/>
        </w:rPr>
        <w:t xml:space="preserve">y </w:t>
      </w:r>
      <w:r w:rsidRPr="007A360E">
        <w:rPr>
          <w:rFonts w:eastAsia="Arial"/>
          <w:spacing w:val="27"/>
        </w:rPr>
        <w:t xml:space="preserve"> </w:t>
      </w:r>
      <w:r w:rsidRPr="007A360E">
        <w:rPr>
          <w:rFonts w:eastAsia="Arial"/>
          <w:spacing w:val="-2"/>
        </w:rPr>
        <w:t>s</w:t>
      </w:r>
      <w:r w:rsidRPr="007A360E">
        <w:rPr>
          <w:rFonts w:eastAsia="Arial"/>
          <w:spacing w:val="-3"/>
        </w:rPr>
        <w:t>e</w:t>
      </w:r>
      <w:r w:rsidRPr="007A360E">
        <w:rPr>
          <w:rFonts w:eastAsia="Arial"/>
          <w:spacing w:val="-4"/>
        </w:rPr>
        <w:t>cu</w:t>
      </w:r>
      <w:r w:rsidRPr="007A360E">
        <w:rPr>
          <w:rFonts w:eastAsia="Arial"/>
          <w:spacing w:val="-2"/>
        </w:rPr>
        <w:t>r</w:t>
      </w:r>
      <w:r w:rsidRPr="007A360E">
        <w:rPr>
          <w:rFonts w:eastAsia="Arial"/>
          <w:spacing w:val="-3"/>
        </w:rPr>
        <w:t>e</w:t>
      </w:r>
      <w:r w:rsidRPr="007A360E">
        <w:rPr>
          <w:rFonts w:eastAsia="Arial"/>
        </w:rPr>
        <w:t xml:space="preserve">s </w:t>
      </w:r>
      <w:r w:rsidRPr="007A360E">
        <w:rPr>
          <w:rFonts w:eastAsia="Arial"/>
          <w:spacing w:val="26"/>
        </w:rPr>
        <w:t xml:space="preserve"> </w:t>
      </w:r>
      <w:r w:rsidRPr="007A360E">
        <w:rPr>
          <w:rFonts w:eastAsia="Arial"/>
          <w:spacing w:val="-2"/>
        </w:rPr>
        <w:t>t</w:t>
      </w:r>
      <w:r w:rsidRPr="007A360E">
        <w:rPr>
          <w:rFonts w:eastAsia="Arial"/>
          <w:spacing w:val="-4"/>
        </w:rPr>
        <w:t>h</w:t>
      </w:r>
      <w:r w:rsidRPr="007A360E">
        <w:rPr>
          <w:rFonts w:eastAsia="Arial"/>
          <w:spacing w:val="-3"/>
        </w:rPr>
        <w:t>e</w:t>
      </w:r>
      <w:r w:rsidRPr="007A360E">
        <w:rPr>
          <w:rFonts w:eastAsia="Arial"/>
          <w:spacing w:val="-2"/>
        </w:rPr>
        <w:t>s</w:t>
      </w:r>
      <w:r w:rsidRPr="007A360E">
        <w:rPr>
          <w:rFonts w:eastAsia="Arial"/>
        </w:rPr>
        <w:t xml:space="preserve">e </w:t>
      </w:r>
      <w:r w:rsidRPr="007A360E">
        <w:rPr>
          <w:rFonts w:eastAsia="Arial"/>
          <w:spacing w:val="27"/>
        </w:rPr>
        <w:t xml:space="preserve"> </w:t>
      </w:r>
      <w:r w:rsidRPr="007A360E">
        <w:rPr>
          <w:rFonts w:eastAsia="Arial"/>
          <w:spacing w:val="-4"/>
        </w:rPr>
        <w:t>p</w:t>
      </w:r>
      <w:r w:rsidRPr="007A360E">
        <w:rPr>
          <w:rFonts w:eastAsia="Arial"/>
          <w:spacing w:val="-3"/>
        </w:rPr>
        <w:t>ar</w:t>
      </w:r>
      <w:r w:rsidRPr="007A360E">
        <w:rPr>
          <w:rFonts w:eastAsia="Arial"/>
          <w:spacing w:val="-2"/>
        </w:rPr>
        <w:t>t</w:t>
      </w:r>
      <w:r w:rsidRPr="007A360E">
        <w:rPr>
          <w:rFonts w:eastAsia="Arial"/>
          <w:spacing w:val="-4"/>
        </w:rPr>
        <w:t>i</w:t>
      </w:r>
      <w:r w:rsidRPr="007A360E">
        <w:rPr>
          <w:rFonts w:eastAsia="Arial"/>
          <w:spacing w:val="-2"/>
        </w:rPr>
        <w:t>c</w:t>
      </w:r>
      <w:r w:rsidRPr="007A360E">
        <w:rPr>
          <w:rFonts w:eastAsia="Arial"/>
          <w:spacing w:val="-3"/>
        </w:rPr>
        <w:t>u</w:t>
      </w:r>
      <w:r w:rsidRPr="007A360E">
        <w:rPr>
          <w:rFonts w:eastAsia="Arial"/>
          <w:spacing w:val="-4"/>
        </w:rPr>
        <w:t>l</w:t>
      </w:r>
      <w:r w:rsidRPr="007A360E">
        <w:rPr>
          <w:rFonts w:eastAsia="Arial"/>
          <w:spacing w:val="-3"/>
        </w:rPr>
        <w:t>a</w:t>
      </w:r>
      <w:r w:rsidRPr="007A360E">
        <w:rPr>
          <w:rFonts w:eastAsia="Arial"/>
        </w:rPr>
        <w:t xml:space="preserve">r </w:t>
      </w:r>
      <w:r w:rsidRPr="007A360E">
        <w:rPr>
          <w:rFonts w:eastAsia="Arial"/>
          <w:spacing w:val="27"/>
        </w:rPr>
        <w:t xml:space="preserv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rc</w:t>
      </w:r>
      <w:r w:rsidRPr="007A360E">
        <w:rPr>
          <w:rFonts w:eastAsia="Arial"/>
          <w:spacing w:val="-3"/>
        </w:rPr>
        <w:t>e</w:t>
      </w:r>
      <w:r w:rsidRPr="007A360E">
        <w:rPr>
          <w:rFonts w:eastAsia="Arial"/>
          <w:spacing w:val="-4"/>
        </w:rPr>
        <w:t>s</w:t>
      </w:r>
      <w:r w:rsidRPr="007A360E">
        <w:rPr>
          <w:rFonts w:eastAsia="Arial"/>
        </w:rPr>
        <w:t xml:space="preserve">, </w:t>
      </w:r>
      <w:r w:rsidRPr="007A360E">
        <w:rPr>
          <w:rFonts w:eastAsia="Arial"/>
          <w:spacing w:val="28"/>
        </w:rPr>
        <w:t xml:space="preserve"> </w:t>
      </w:r>
      <w:r w:rsidRPr="007A360E">
        <w:rPr>
          <w:rFonts w:eastAsia="Arial"/>
          <w:spacing w:val="-4"/>
        </w:rPr>
        <w:t>a</w:t>
      </w:r>
      <w:r w:rsidRPr="007A360E">
        <w:rPr>
          <w:rFonts w:eastAsia="Arial"/>
          <w:spacing w:val="-2"/>
        </w:rPr>
        <w:t>c</w:t>
      </w:r>
      <w:r w:rsidRPr="007A360E">
        <w:rPr>
          <w:rFonts w:eastAsia="Arial"/>
          <w:spacing w:val="-3"/>
        </w:rPr>
        <w:t>q</w:t>
      </w:r>
      <w:r w:rsidRPr="007A360E">
        <w:rPr>
          <w:rFonts w:eastAsia="Arial"/>
          <w:spacing w:val="-4"/>
        </w:rPr>
        <w:t>u</w:t>
      </w:r>
      <w:r w:rsidRPr="007A360E">
        <w:rPr>
          <w:rFonts w:eastAsia="Arial"/>
          <w:spacing w:val="-3"/>
        </w:rPr>
        <w:t>ire</w:t>
      </w:r>
      <w:r w:rsidRPr="007A360E">
        <w:rPr>
          <w:rFonts w:eastAsia="Arial"/>
        </w:rPr>
        <w:t xml:space="preserve">s </w:t>
      </w:r>
      <w:r w:rsidRPr="007A360E">
        <w:rPr>
          <w:rFonts w:eastAsia="Arial"/>
          <w:spacing w:val="27"/>
        </w:rPr>
        <w:t xml:space="preserve"> </w:t>
      </w:r>
      <w:r w:rsidRPr="007A360E">
        <w:rPr>
          <w:rFonts w:eastAsia="Arial"/>
          <w:spacing w:val="-3"/>
        </w:rPr>
        <w:t>o</w:t>
      </w:r>
      <w:r w:rsidRPr="007A360E">
        <w:rPr>
          <w:rFonts w:eastAsia="Arial"/>
          <w:spacing w:val="-4"/>
        </w:rPr>
        <w:t>n</w:t>
      </w:r>
      <w:r w:rsidRPr="007A360E">
        <w:rPr>
          <w:rFonts w:eastAsia="Arial"/>
          <w:spacing w:val="-3"/>
        </w:rPr>
        <w:t>e</w:t>
      </w:r>
      <w:r w:rsidRPr="007A360E">
        <w:rPr>
          <w:rFonts w:eastAsia="Arial"/>
        </w:rPr>
        <w:t xml:space="preserve">s </w:t>
      </w:r>
      <w:r w:rsidRPr="007A360E">
        <w:rPr>
          <w:rFonts w:eastAsia="Arial"/>
          <w:spacing w:val="27"/>
        </w:rPr>
        <w:t xml:space="preserve"> </w:t>
      </w:r>
      <w:r w:rsidRPr="007A360E">
        <w:rPr>
          <w:rFonts w:eastAsia="Arial"/>
          <w:spacing w:val="-4"/>
        </w:rPr>
        <w:t>o</w:t>
      </w:r>
      <w:r w:rsidRPr="007A360E">
        <w:rPr>
          <w:rFonts w:eastAsia="Arial"/>
        </w:rPr>
        <w:t xml:space="preserve">f </w:t>
      </w:r>
      <w:r w:rsidRPr="007A360E">
        <w:rPr>
          <w:rFonts w:eastAsia="Arial"/>
          <w:spacing w:val="-4"/>
        </w:rPr>
        <w:t>co</w:t>
      </w:r>
      <w:r w:rsidRPr="007A360E">
        <w:rPr>
          <w:rFonts w:eastAsia="Arial"/>
          <w:spacing w:val="-2"/>
        </w:rPr>
        <w:t>m</w:t>
      </w:r>
      <w:r w:rsidRPr="007A360E">
        <w:rPr>
          <w:rFonts w:eastAsia="Arial"/>
          <w:spacing w:val="-3"/>
        </w:rPr>
        <w:t>p</w:t>
      </w:r>
      <w:r w:rsidRPr="007A360E">
        <w:rPr>
          <w:rFonts w:eastAsia="Arial"/>
          <w:spacing w:val="-4"/>
        </w:rPr>
        <w:t>a</w:t>
      </w:r>
      <w:r w:rsidRPr="007A360E">
        <w:rPr>
          <w:rFonts w:eastAsia="Arial"/>
          <w:spacing w:val="-2"/>
        </w:rPr>
        <w:t>r</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22"/>
        </w:rPr>
        <w:t xml:space="preserve"> </w:t>
      </w:r>
      <w:r w:rsidRPr="007A360E">
        <w:rPr>
          <w:rFonts w:eastAsia="Arial"/>
          <w:spacing w:val="-4"/>
        </w:rPr>
        <w:t>s</w:t>
      </w:r>
      <w:r w:rsidRPr="007A360E">
        <w:rPr>
          <w:rFonts w:eastAsia="Arial"/>
          <w:spacing w:val="-3"/>
        </w:rPr>
        <w:t>i</w:t>
      </w:r>
      <w:r w:rsidRPr="007A360E">
        <w:rPr>
          <w:rFonts w:eastAsia="Arial"/>
          <w:spacing w:val="-4"/>
        </w:rPr>
        <w:t>z</w:t>
      </w:r>
      <w:r w:rsidRPr="007A360E">
        <w:rPr>
          <w:rFonts w:eastAsia="Arial"/>
        </w:rPr>
        <w:t>e</w:t>
      </w:r>
      <w:r w:rsidRPr="007A360E">
        <w:rPr>
          <w:rFonts w:eastAsia="Arial"/>
          <w:spacing w:val="22"/>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21"/>
        </w:rPr>
        <w:t xml:space="preserve"> </w:t>
      </w:r>
      <w:r w:rsidRPr="007A360E">
        <w:rPr>
          <w:rFonts w:eastAsia="Arial"/>
          <w:spacing w:val="-2"/>
        </w:rPr>
        <w:t>c</w:t>
      </w:r>
      <w:r w:rsidRPr="007A360E">
        <w:rPr>
          <w:rFonts w:eastAsia="Arial"/>
          <w:spacing w:val="-4"/>
        </w:rPr>
        <w:t>h</w:t>
      </w:r>
      <w:r w:rsidRPr="007A360E">
        <w:rPr>
          <w:rFonts w:eastAsia="Arial"/>
          <w:spacing w:val="-3"/>
        </w:rPr>
        <w:t>ara</w:t>
      </w:r>
      <w:r w:rsidRPr="007A360E">
        <w:rPr>
          <w:rFonts w:eastAsia="Arial"/>
          <w:spacing w:val="-4"/>
        </w:rPr>
        <w:t>c</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4"/>
        </w:rPr>
        <w:t>is</w:t>
      </w:r>
      <w:r w:rsidRPr="007A360E">
        <w:rPr>
          <w:rFonts w:eastAsia="Arial"/>
          <w:spacing w:val="-2"/>
        </w:rPr>
        <w:t>t</w:t>
      </w:r>
      <w:r w:rsidRPr="007A360E">
        <w:rPr>
          <w:rFonts w:eastAsia="Arial"/>
          <w:spacing w:val="-3"/>
        </w:rPr>
        <w:t>i</w:t>
      </w:r>
      <w:r w:rsidRPr="007A360E">
        <w:rPr>
          <w:rFonts w:eastAsia="Arial"/>
          <w:spacing w:val="-4"/>
        </w:rPr>
        <w:t>cs</w:t>
      </w:r>
      <w:r w:rsidRPr="007A360E">
        <w:rPr>
          <w:rFonts w:eastAsia="Arial"/>
        </w:rPr>
        <w:t>,</w:t>
      </w:r>
      <w:r w:rsidRPr="007A360E">
        <w:rPr>
          <w:rFonts w:eastAsia="Arial"/>
          <w:spacing w:val="21"/>
        </w:rPr>
        <w:t xml:space="preserve"> </w:t>
      </w:r>
      <w:r w:rsidRPr="007A360E">
        <w:rPr>
          <w:rFonts w:eastAsia="Arial"/>
          <w:spacing w:val="-3"/>
        </w:rPr>
        <w:t>o</w:t>
      </w:r>
      <w:r w:rsidRPr="007A360E">
        <w:rPr>
          <w:rFonts w:eastAsia="Arial"/>
        </w:rPr>
        <w:t>r</w:t>
      </w:r>
      <w:r w:rsidRPr="007A360E">
        <w:rPr>
          <w:rFonts w:eastAsia="Arial"/>
          <w:spacing w:val="21"/>
        </w:rPr>
        <w:t xml:space="preserve"> </w:t>
      </w:r>
      <w:r w:rsidRPr="007A360E">
        <w:rPr>
          <w:rFonts w:eastAsia="Arial"/>
          <w:spacing w:val="-3"/>
        </w:rPr>
        <w:t>d</w:t>
      </w:r>
      <w:r w:rsidRPr="007A360E">
        <w:rPr>
          <w:rFonts w:eastAsia="Arial"/>
          <w:spacing w:val="-4"/>
        </w:rPr>
        <w:t>e</w:t>
      </w:r>
      <w:r w:rsidRPr="007A360E">
        <w:rPr>
          <w:rFonts w:eastAsia="Arial"/>
          <w:spacing w:val="-2"/>
        </w:rPr>
        <w:t>c</w:t>
      </w:r>
      <w:r w:rsidRPr="007A360E">
        <w:rPr>
          <w:rFonts w:eastAsia="Arial"/>
          <w:spacing w:val="-3"/>
        </w:rPr>
        <w:t>i</w:t>
      </w:r>
      <w:r w:rsidRPr="007A360E">
        <w:rPr>
          <w:rFonts w:eastAsia="Arial"/>
          <w:spacing w:val="-4"/>
        </w:rPr>
        <w:t>d</w:t>
      </w:r>
      <w:r w:rsidRPr="007A360E">
        <w:rPr>
          <w:rFonts w:eastAsia="Arial"/>
          <w:spacing w:val="-3"/>
        </w:rPr>
        <w:t>e</w:t>
      </w:r>
      <w:r w:rsidRPr="007A360E">
        <w:rPr>
          <w:rFonts w:eastAsia="Arial"/>
        </w:rPr>
        <w:t>s</w:t>
      </w:r>
      <w:r w:rsidRPr="007A360E">
        <w:rPr>
          <w:rFonts w:eastAsia="Arial"/>
          <w:spacing w:val="21"/>
        </w:rPr>
        <w:t xml:space="preserve"> </w:t>
      </w:r>
      <w:r w:rsidRPr="007A360E">
        <w:rPr>
          <w:rFonts w:eastAsia="Arial"/>
          <w:spacing w:val="-3"/>
        </w:rPr>
        <w:t>o</w:t>
      </w:r>
      <w:r w:rsidRPr="007A360E">
        <w:rPr>
          <w:rFonts w:eastAsia="Arial"/>
        </w:rPr>
        <w:t>n</w:t>
      </w:r>
      <w:r w:rsidRPr="007A360E">
        <w:rPr>
          <w:rFonts w:eastAsia="Arial"/>
          <w:spacing w:val="21"/>
        </w:rPr>
        <w:t xml:space="preserve"> </w:t>
      </w:r>
      <w:r w:rsidRPr="007A360E">
        <w:rPr>
          <w:rFonts w:eastAsia="Arial"/>
          <w:spacing w:val="-3"/>
        </w:rPr>
        <w:t>a</w:t>
      </w:r>
      <w:r w:rsidRPr="007A360E">
        <w:rPr>
          <w:rFonts w:eastAsia="Arial"/>
        </w:rPr>
        <w:t>n</w:t>
      </w:r>
      <w:r w:rsidRPr="007A360E">
        <w:rPr>
          <w:rFonts w:eastAsia="Arial"/>
          <w:spacing w:val="22"/>
        </w:rPr>
        <w:t xml:space="preserve"> </w:t>
      </w:r>
      <w:r w:rsidRPr="007A360E">
        <w:rPr>
          <w:rFonts w:eastAsia="Arial"/>
          <w:spacing w:val="-3"/>
        </w:rPr>
        <w:t>a</w:t>
      </w:r>
      <w:r w:rsidRPr="007A360E">
        <w:rPr>
          <w:rFonts w:eastAsia="Arial"/>
          <w:spacing w:val="-4"/>
        </w:rPr>
        <w:t>l</w:t>
      </w:r>
      <w:r w:rsidRPr="007A360E">
        <w:rPr>
          <w:rFonts w:eastAsia="Arial"/>
          <w:spacing w:val="-3"/>
        </w:rPr>
        <w:t>tern</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v</w:t>
      </w:r>
      <w:r w:rsidRPr="007A360E">
        <w:rPr>
          <w:rFonts w:eastAsia="Arial"/>
        </w:rPr>
        <w:t>e</w:t>
      </w:r>
      <w:r w:rsidRPr="007A360E">
        <w:rPr>
          <w:rFonts w:eastAsia="Arial"/>
          <w:spacing w:val="22"/>
        </w:rPr>
        <w:t xml:space="preserve"> </w:t>
      </w:r>
      <w:r w:rsidRPr="007A360E">
        <w:rPr>
          <w:rFonts w:eastAsia="Arial"/>
          <w:spacing w:val="-4"/>
        </w:rPr>
        <w:t>a</w:t>
      </w:r>
      <w:r w:rsidRPr="007A360E">
        <w:rPr>
          <w:rFonts w:eastAsia="Arial"/>
          <w:spacing w:val="-3"/>
        </w:rPr>
        <w:t>p</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a</w:t>
      </w:r>
      <w:r w:rsidRPr="007A360E">
        <w:rPr>
          <w:rFonts w:eastAsia="Arial"/>
          <w:spacing w:val="-2"/>
        </w:rPr>
        <w:t>c</w:t>
      </w:r>
      <w:r w:rsidRPr="007A360E">
        <w:rPr>
          <w:rFonts w:eastAsia="Arial"/>
        </w:rPr>
        <w:t>h</w:t>
      </w:r>
      <w:r w:rsidRPr="007A360E">
        <w:rPr>
          <w:rFonts w:eastAsia="Arial"/>
          <w:spacing w:val="22"/>
        </w:rPr>
        <w:t xml:space="preserve"> </w:t>
      </w:r>
      <w:r w:rsidRPr="007A360E">
        <w:rPr>
          <w:rFonts w:eastAsia="Arial"/>
          <w:spacing w:val="-3"/>
        </w:rPr>
        <w:t>i</w:t>
      </w:r>
      <w:r w:rsidRPr="007A360E">
        <w:rPr>
          <w:rFonts w:eastAsia="Arial"/>
        </w:rPr>
        <w:t>s</w:t>
      </w:r>
      <w:r w:rsidRPr="007A360E">
        <w:rPr>
          <w:rFonts w:eastAsia="Arial"/>
          <w:spacing w:val="21"/>
        </w:rPr>
        <w:t xml:space="preserve"> </w:t>
      </w:r>
      <w:r w:rsidRPr="007A360E">
        <w:rPr>
          <w:rFonts w:eastAsia="Arial"/>
          <w:spacing w:val="-4"/>
        </w:rPr>
        <w:t>s</w:t>
      </w:r>
      <w:r w:rsidRPr="007A360E">
        <w:rPr>
          <w:rFonts w:eastAsia="Arial"/>
          <w:spacing w:val="-3"/>
        </w:rPr>
        <w:t>u</w:t>
      </w:r>
      <w:r w:rsidRPr="007A360E">
        <w:rPr>
          <w:rFonts w:eastAsia="Arial"/>
          <w:spacing w:val="-4"/>
        </w:rPr>
        <w:t>b</w:t>
      </w:r>
      <w:r w:rsidRPr="007A360E">
        <w:rPr>
          <w:rFonts w:eastAsia="Arial"/>
          <w:spacing w:val="-2"/>
        </w:rPr>
        <w:t>j</w:t>
      </w:r>
      <w:r w:rsidRPr="007A360E">
        <w:rPr>
          <w:rFonts w:eastAsia="Arial"/>
          <w:spacing w:val="-4"/>
        </w:rPr>
        <w:t>ec</w:t>
      </w:r>
      <w:r w:rsidRPr="007A360E">
        <w:rPr>
          <w:rFonts w:eastAsia="Arial"/>
        </w:rPr>
        <w:t>t</w:t>
      </w:r>
      <w:r w:rsidRPr="007A360E">
        <w:rPr>
          <w:rFonts w:eastAsia="Arial"/>
          <w:spacing w:val="21"/>
        </w:rPr>
        <w:t xml:space="preserve"> </w:t>
      </w:r>
      <w:r w:rsidRPr="007A360E">
        <w:rPr>
          <w:rFonts w:eastAsia="Arial"/>
          <w:spacing w:val="-2"/>
        </w:rPr>
        <w:t>t</w:t>
      </w:r>
      <w:r w:rsidRPr="007A360E">
        <w:rPr>
          <w:rFonts w:eastAsia="Arial"/>
        </w:rPr>
        <w:t xml:space="preserve">o </w:t>
      </w:r>
      <w:r w:rsidRPr="007A360E">
        <w:rPr>
          <w:rFonts w:eastAsia="Arial"/>
          <w:spacing w:val="-4"/>
        </w:rPr>
        <w:t>o</w:t>
      </w:r>
      <w:r w:rsidRPr="007A360E">
        <w:rPr>
          <w:rFonts w:eastAsia="Arial"/>
          <w:spacing w:val="-3"/>
        </w:rPr>
        <w:t>ngoi</w:t>
      </w:r>
      <w:r w:rsidRPr="007A360E">
        <w:rPr>
          <w:rFonts w:eastAsia="Arial"/>
          <w:spacing w:val="-4"/>
        </w:rPr>
        <w:t>n</w:t>
      </w:r>
      <w:r w:rsidRPr="007A360E">
        <w:rPr>
          <w:rFonts w:eastAsia="Arial"/>
        </w:rPr>
        <w:t xml:space="preserve">g </w:t>
      </w:r>
      <w:r w:rsidRPr="007A360E">
        <w:rPr>
          <w:rFonts w:eastAsia="Arial"/>
          <w:spacing w:val="28"/>
        </w:rPr>
        <w:t xml:space="preserv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rPr>
        <w:t xml:space="preserve">e </w:t>
      </w:r>
      <w:r w:rsidRPr="007A360E">
        <w:rPr>
          <w:rFonts w:eastAsia="Arial"/>
          <w:spacing w:val="28"/>
        </w:rPr>
        <w:t xml:space="preserve"> </w:t>
      </w:r>
      <w:r w:rsidRPr="007A360E">
        <w:rPr>
          <w:rFonts w:eastAsia="Arial"/>
          <w:spacing w:val="-3"/>
        </w:rPr>
        <w:t>in</w:t>
      </w:r>
      <w:r w:rsidRPr="007A360E">
        <w:rPr>
          <w:rFonts w:eastAsia="Arial"/>
          <w:spacing w:val="-2"/>
        </w:rPr>
        <w:t>v</w:t>
      </w:r>
      <w:r w:rsidRPr="007A360E">
        <w:rPr>
          <w:rFonts w:eastAsia="Arial"/>
          <w:spacing w:val="-4"/>
        </w:rPr>
        <w:t>es</w:t>
      </w:r>
      <w:r w:rsidRPr="007A360E">
        <w:rPr>
          <w:rFonts w:eastAsia="Arial"/>
          <w:spacing w:val="-2"/>
        </w:rPr>
        <w:t>t</w:t>
      </w:r>
      <w:r w:rsidRPr="007A360E">
        <w:rPr>
          <w:rFonts w:eastAsia="Arial"/>
          <w:spacing w:val="-3"/>
        </w:rPr>
        <w:t>ig</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 xml:space="preserve">n </w:t>
      </w:r>
      <w:r w:rsidRPr="007A360E">
        <w:rPr>
          <w:rFonts w:eastAsia="Arial"/>
          <w:spacing w:val="28"/>
        </w:rPr>
        <w:t xml:space="preserve"> </w:t>
      </w:r>
      <w:r w:rsidRPr="007A360E">
        <w:rPr>
          <w:rFonts w:eastAsia="Arial"/>
          <w:spacing w:val="-4"/>
        </w:rPr>
        <w:t>a</w:t>
      </w:r>
      <w:r w:rsidRPr="007A360E">
        <w:rPr>
          <w:rFonts w:eastAsia="Arial"/>
          <w:spacing w:val="-3"/>
        </w:rPr>
        <w:t>n</w:t>
      </w:r>
      <w:r w:rsidRPr="007A360E">
        <w:rPr>
          <w:rFonts w:eastAsia="Arial"/>
        </w:rPr>
        <w:t xml:space="preserve">d </w:t>
      </w:r>
      <w:r w:rsidRPr="007A360E">
        <w:rPr>
          <w:rFonts w:eastAsia="Arial"/>
          <w:spacing w:val="28"/>
        </w:rPr>
        <w:t xml:space="preserve"> </w:t>
      </w:r>
      <w:r w:rsidRPr="007A360E">
        <w:rPr>
          <w:rFonts w:eastAsia="Arial"/>
          <w:spacing w:val="-3"/>
        </w:rPr>
        <w:t>e</w:t>
      </w:r>
      <w:r w:rsidRPr="007A360E">
        <w:rPr>
          <w:rFonts w:eastAsia="Arial"/>
          <w:spacing w:val="-4"/>
        </w:rPr>
        <w:t>v</w:t>
      </w:r>
      <w:r w:rsidRPr="007A360E">
        <w:rPr>
          <w:rFonts w:eastAsia="Arial"/>
          <w:spacing w:val="-3"/>
        </w:rPr>
        <w:t>alu</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 xml:space="preserve">n </w:t>
      </w:r>
      <w:r w:rsidRPr="007A360E">
        <w:rPr>
          <w:rFonts w:eastAsia="Arial"/>
          <w:spacing w:val="28"/>
        </w:rPr>
        <w:t xml:space="preserve"> </w:t>
      </w:r>
      <w:r w:rsidRPr="007A360E">
        <w:rPr>
          <w:rFonts w:eastAsia="Arial"/>
          <w:spacing w:val="-3"/>
        </w:rPr>
        <w:t>a</w:t>
      </w:r>
      <w:r w:rsidRPr="007A360E">
        <w:rPr>
          <w:rFonts w:eastAsia="Arial"/>
          <w:spacing w:val="-4"/>
        </w:rPr>
        <w:t>c</w:t>
      </w:r>
      <w:r w:rsidRPr="007A360E">
        <w:rPr>
          <w:rFonts w:eastAsia="Arial"/>
          <w:spacing w:val="-2"/>
        </w:rPr>
        <w:t>t</w:t>
      </w:r>
      <w:r w:rsidRPr="007A360E">
        <w:rPr>
          <w:rFonts w:eastAsia="Arial"/>
          <w:spacing w:val="-4"/>
        </w:rPr>
        <w:t>i</w:t>
      </w:r>
      <w:r w:rsidRPr="007A360E">
        <w:rPr>
          <w:rFonts w:eastAsia="Arial"/>
          <w:spacing w:val="-2"/>
        </w:rPr>
        <w:t>v</w:t>
      </w:r>
      <w:r w:rsidRPr="007A360E">
        <w:rPr>
          <w:rFonts w:eastAsia="Arial"/>
          <w:spacing w:val="-3"/>
        </w:rPr>
        <w:t>iti</w:t>
      </w:r>
      <w:r w:rsidRPr="007A360E">
        <w:rPr>
          <w:rFonts w:eastAsia="Arial"/>
          <w:spacing w:val="-4"/>
        </w:rPr>
        <w:t>es</w:t>
      </w:r>
      <w:r w:rsidRPr="007A360E">
        <w:rPr>
          <w:rFonts w:eastAsia="Arial"/>
        </w:rPr>
        <w:t>.</w:t>
      </w:r>
      <w:r w:rsidR="00B16CF9" w:rsidRPr="007A360E">
        <w:rPr>
          <w:rFonts w:eastAsia="Arial"/>
        </w:rPr>
        <w:t xml:space="preserve"> </w:t>
      </w:r>
      <w:r w:rsidRPr="007A360E">
        <w:rPr>
          <w:rFonts w:eastAsia="Arial"/>
          <w:spacing w:val="-3"/>
        </w:rPr>
        <w:t>Spe</w:t>
      </w:r>
      <w:r w:rsidRPr="007A360E">
        <w:rPr>
          <w:rFonts w:eastAsia="Arial"/>
          <w:spacing w:val="-4"/>
        </w:rPr>
        <w:t>ci</w:t>
      </w:r>
      <w:r w:rsidRPr="007A360E">
        <w:rPr>
          <w:rFonts w:eastAsia="Arial"/>
          <w:spacing w:val="-2"/>
        </w:rPr>
        <w:t>f</w:t>
      </w:r>
      <w:r w:rsidRPr="007A360E">
        <w:rPr>
          <w:rFonts w:eastAsia="Arial"/>
          <w:spacing w:val="-3"/>
        </w:rPr>
        <w:t>i</w:t>
      </w:r>
      <w:r w:rsidRPr="007A360E">
        <w:rPr>
          <w:rFonts w:eastAsia="Arial"/>
        </w:rPr>
        <w:t>c</w:t>
      </w:r>
      <w:r w:rsidRPr="007A360E">
        <w:rPr>
          <w:rFonts w:eastAsia="Arial"/>
          <w:spacing w:val="2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spacing w:val="-3"/>
        </w:rPr>
        <w:t>e</w:t>
      </w:r>
      <w:r w:rsidRPr="007A360E">
        <w:rPr>
          <w:rFonts w:eastAsia="Arial"/>
        </w:rPr>
        <w:t xml:space="preserve">s </w:t>
      </w:r>
      <w:r w:rsidRPr="007A360E">
        <w:rPr>
          <w:rFonts w:eastAsia="Arial"/>
          <w:spacing w:val="-2"/>
        </w:rPr>
        <w:t>m</w:t>
      </w:r>
      <w:r w:rsidRPr="007A360E">
        <w:rPr>
          <w:rFonts w:eastAsia="Arial"/>
          <w:spacing w:val="-4"/>
        </w:rPr>
        <w:t>a</w:t>
      </w:r>
      <w:r w:rsidRPr="007A360E">
        <w:rPr>
          <w:rFonts w:eastAsia="Arial"/>
          <w:spacing w:val="-3"/>
        </w:rPr>
        <w:t>de</w:t>
      </w:r>
      <w:r w:rsidR="00022545">
        <w:rPr>
          <w:rFonts w:eastAsia="Arial"/>
          <w:spacing w:val="-3"/>
        </w:rPr>
        <w:t xml:space="preserve"> </w:t>
      </w:r>
      <w:r w:rsidRPr="007A360E">
        <w:rPr>
          <w:rFonts w:eastAsia="Arial"/>
          <w:spacing w:val="-4"/>
        </w:rPr>
        <w:t>a</w:t>
      </w:r>
      <w:r w:rsidRPr="007A360E">
        <w:rPr>
          <w:rFonts w:eastAsia="Arial"/>
          <w:spacing w:val="-2"/>
        </w:rPr>
        <w:t>v</w:t>
      </w:r>
      <w:r w:rsidRPr="007A360E">
        <w:rPr>
          <w:rFonts w:eastAsia="Arial"/>
          <w:spacing w:val="-3"/>
        </w:rPr>
        <w:t>ail</w:t>
      </w:r>
      <w:r w:rsidRPr="007A360E">
        <w:rPr>
          <w:rFonts w:eastAsia="Arial"/>
          <w:spacing w:val="-4"/>
        </w:rPr>
        <w:t>a</w:t>
      </w:r>
      <w:r w:rsidRPr="007A360E">
        <w:rPr>
          <w:rFonts w:eastAsia="Arial"/>
          <w:spacing w:val="-3"/>
        </w:rPr>
        <w:t>bl</w:t>
      </w:r>
      <w:r w:rsidRPr="007A360E">
        <w:rPr>
          <w:rFonts w:eastAsia="Arial"/>
        </w:rPr>
        <w:t xml:space="preserve">e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2"/>
        </w:rPr>
        <w:t xml:space="preserve"> </w:t>
      </w:r>
      <w:r w:rsidRPr="007A360E">
        <w:rPr>
          <w:rFonts w:eastAsia="Arial"/>
          <w:spacing w:val="-4"/>
        </w:rPr>
        <w:t>a</w:t>
      </w:r>
      <w:r w:rsidRPr="007A360E">
        <w:rPr>
          <w:rFonts w:eastAsia="Arial"/>
        </w:rPr>
        <w:t>t</w:t>
      </w:r>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spacing w:val="-4"/>
        </w:rPr>
        <w:t>i</w:t>
      </w:r>
      <w:r w:rsidRPr="007A360E">
        <w:rPr>
          <w:rFonts w:eastAsia="Arial"/>
        </w:rPr>
        <w:t>s</w:t>
      </w:r>
      <w:r w:rsidRPr="007A360E">
        <w:rPr>
          <w:rFonts w:eastAsia="Arial"/>
          <w:spacing w:val="1"/>
        </w:rPr>
        <w:t xml:space="preserve"> </w:t>
      </w:r>
      <w:r w:rsidRPr="007A360E">
        <w:rPr>
          <w:rFonts w:eastAsia="Arial"/>
          <w:spacing w:val="-2"/>
        </w:rPr>
        <w:t>t</w:t>
      </w:r>
      <w:r w:rsidRPr="007A360E">
        <w:rPr>
          <w:rFonts w:eastAsia="Arial"/>
          <w:spacing w:val="-4"/>
        </w:rPr>
        <w:t>i</w:t>
      </w:r>
      <w:r w:rsidRPr="007A360E">
        <w:rPr>
          <w:rFonts w:eastAsia="Arial"/>
          <w:spacing w:val="-3"/>
        </w:rPr>
        <w:t>m</w:t>
      </w:r>
      <w:r w:rsidRPr="007A360E">
        <w:rPr>
          <w:rFonts w:eastAsia="Arial"/>
        </w:rPr>
        <w:t>e</w:t>
      </w:r>
      <w:r w:rsidRPr="007A360E">
        <w:rPr>
          <w:rFonts w:eastAsia="Arial"/>
          <w:spacing w:val="2"/>
        </w:rPr>
        <w:t xml:space="preserve"> </w:t>
      </w:r>
      <w:r w:rsidRPr="007A360E">
        <w:rPr>
          <w:rFonts w:eastAsia="Arial"/>
          <w:spacing w:val="-3"/>
        </w:rPr>
        <w:t>m</w:t>
      </w:r>
      <w:r w:rsidRPr="007A360E">
        <w:rPr>
          <w:rFonts w:eastAsia="Arial"/>
          <w:spacing w:val="-4"/>
        </w:rPr>
        <w:t>a</w:t>
      </w:r>
      <w:r w:rsidRPr="007A360E">
        <w:rPr>
          <w:rFonts w:eastAsia="Arial"/>
        </w:rPr>
        <w:t>y</w:t>
      </w:r>
      <w:r w:rsidRPr="007A360E">
        <w:rPr>
          <w:rFonts w:eastAsia="Arial"/>
          <w:spacing w:val="1"/>
        </w:rPr>
        <w:t xml:space="preserve"> </w:t>
      </w:r>
      <w:r w:rsidRPr="007A360E">
        <w:rPr>
          <w:rFonts w:eastAsia="Arial"/>
          <w:spacing w:val="-4"/>
        </w:rPr>
        <w:t>o</w:t>
      </w:r>
      <w:r w:rsidRPr="007A360E">
        <w:rPr>
          <w:rFonts w:eastAsia="Arial"/>
        </w:rPr>
        <w:t>r</w:t>
      </w:r>
      <w:r w:rsidRPr="007A360E">
        <w:rPr>
          <w:rFonts w:eastAsia="Arial"/>
          <w:spacing w:val="2"/>
        </w:rPr>
        <w:t xml:space="preserve"> </w:t>
      </w:r>
      <w:r w:rsidRPr="007A360E">
        <w:rPr>
          <w:rFonts w:eastAsia="Arial"/>
          <w:spacing w:val="-2"/>
        </w:rPr>
        <w:t>m</w:t>
      </w:r>
      <w:r w:rsidRPr="007A360E">
        <w:rPr>
          <w:rFonts w:eastAsia="Arial"/>
          <w:spacing w:val="-3"/>
        </w:rPr>
        <w:t>a</w:t>
      </w:r>
      <w:r w:rsidRPr="007A360E">
        <w:rPr>
          <w:rFonts w:eastAsia="Arial"/>
        </w:rPr>
        <w:t>y</w:t>
      </w:r>
      <w:r w:rsidRPr="007A360E">
        <w:rPr>
          <w:rFonts w:eastAsia="Arial"/>
          <w:spacing w:val="1"/>
        </w:rPr>
        <w:t xml:space="preserve"> </w:t>
      </w:r>
      <w:r w:rsidRPr="007A360E">
        <w:rPr>
          <w:rFonts w:eastAsia="Arial"/>
          <w:spacing w:val="-4"/>
        </w:rPr>
        <w:t>no</w:t>
      </w:r>
      <w:r w:rsidRPr="007A360E">
        <w:rPr>
          <w:rFonts w:eastAsia="Arial"/>
        </w:rPr>
        <w:t>t</w:t>
      </w:r>
      <w:r w:rsidRPr="007A360E">
        <w:rPr>
          <w:rFonts w:eastAsia="Arial"/>
          <w:spacing w:val="2"/>
        </w:rPr>
        <w:t xml:space="preserve"> </w:t>
      </w:r>
      <w:r w:rsidRPr="007A360E">
        <w:rPr>
          <w:rFonts w:eastAsia="Arial"/>
          <w:spacing w:val="-3"/>
        </w:rPr>
        <w:t>b</w:t>
      </w:r>
      <w:r w:rsidRPr="007A360E">
        <w:rPr>
          <w:rFonts w:eastAsia="Arial"/>
        </w:rPr>
        <w:t>e</w:t>
      </w:r>
      <w:r w:rsidRPr="007A360E">
        <w:rPr>
          <w:rFonts w:eastAsia="Arial"/>
          <w:spacing w:val="1"/>
        </w:rPr>
        <w:t xml:space="preserve"> </w:t>
      </w:r>
      <w:r w:rsidRPr="007A360E">
        <w:rPr>
          <w:rFonts w:eastAsia="Arial"/>
          <w:spacing w:val="-3"/>
        </w:rPr>
        <w:t>ph</w:t>
      </w:r>
      <w:r w:rsidRPr="007A360E">
        <w:rPr>
          <w:rFonts w:eastAsia="Arial"/>
          <w:spacing w:val="-4"/>
        </w:rPr>
        <w:t>y</w:t>
      </w:r>
      <w:r w:rsidRPr="007A360E">
        <w:rPr>
          <w:rFonts w:eastAsia="Arial"/>
          <w:spacing w:val="-2"/>
        </w:rPr>
        <w:t>s</w:t>
      </w:r>
      <w:r w:rsidRPr="007A360E">
        <w:rPr>
          <w:rFonts w:eastAsia="Arial"/>
          <w:spacing w:val="-4"/>
        </w:rPr>
        <w:t>i</w:t>
      </w:r>
      <w:r w:rsidRPr="007A360E">
        <w:rPr>
          <w:rFonts w:eastAsia="Arial"/>
          <w:spacing w:val="-2"/>
        </w:rPr>
        <w:t>c</w:t>
      </w:r>
      <w:r w:rsidRPr="007A360E">
        <w:rPr>
          <w:rFonts w:eastAsia="Arial"/>
          <w:spacing w:val="-3"/>
        </w:rPr>
        <w:t>all</w:t>
      </w:r>
      <w:r w:rsidRPr="007A360E">
        <w:rPr>
          <w:rFonts w:eastAsia="Arial"/>
        </w:rPr>
        <w:t>y</w:t>
      </w:r>
      <w:r w:rsidRPr="007A360E">
        <w:rPr>
          <w:rFonts w:eastAsia="Arial"/>
          <w:spacing w:val="1"/>
        </w:rPr>
        <w:t xml:space="preserve"> </w:t>
      </w:r>
      <w:r w:rsidRPr="007A360E">
        <w:rPr>
          <w:rFonts w:eastAsia="Arial"/>
          <w:spacing w:val="-4"/>
        </w:rPr>
        <w:t>a</w:t>
      </w:r>
      <w:r w:rsidRPr="007A360E">
        <w:rPr>
          <w:rFonts w:eastAsia="Arial"/>
          <w:spacing w:val="-2"/>
        </w:rPr>
        <w:t>v</w:t>
      </w:r>
      <w:r w:rsidRPr="007A360E">
        <w:rPr>
          <w:rFonts w:eastAsia="Arial"/>
          <w:spacing w:val="-3"/>
        </w:rPr>
        <w:t>ail</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4"/>
        </w:rPr>
        <w:t>a</w:t>
      </w:r>
      <w:r w:rsidRPr="007A360E">
        <w:rPr>
          <w:rFonts w:eastAsia="Arial"/>
        </w:rPr>
        <w:t>t</w:t>
      </w:r>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3"/>
        </w:rPr>
        <w:t>t</w:t>
      </w:r>
      <w:r w:rsidRPr="007A360E">
        <w:rPr>
          <w:rFonts w:eastAsia="Arial"/>
          <w:spacing w:val="-4"/>
        </w:rPr>
        <w:t>i</w:t>
      </w:r>
      <w:r w:rsidRPr="007A360E">
        <w:rPr>
          <w:rFonts w:eastAsia="Arial"/>
          <w:spacing w:val="-2"/>
        </w:rPr>
        <w:t>m</w:t>
      </w:r>
      <w:r w:rsidRPr="007A360E">
        <w:rPr>
          <w:rFonts w:eastAsia="Arial"/>
        </w:rPr>
        <w:t xml:space="preserve">e </w:t>
      </w:r>
      <w:r w:rsidRPr="007A360E">
        <w:rPr>
          <w:rFonts w:eastAsia="Arial"/>
          <w:spacing w:val="-2"/>
        </w:rPr>
        <w:t>t</w:t>
      </w:r>
      <w:r w:rsidRPr="007A360E">
        <w:rPr>
          <w:rFonts w:eastAsia="Arial"/>
          <w:spacing w:val="-3"/>
        </w:rPr>
        <w:t>h</w:t>
      </w:r>
      <w:r w:rsidRPr="007A360E">
        <w:rPr>
          <w:rFonts w:eastAsia="Arial"/>
          <w:spacing w:val="-4"/>
        </w:rPr>
        <w:t>ey a</w:t>
      </w:r>
      <w:r w:rsidRPr="007A360E">
        <w:rPr>
          <w:rFonts w:eastAsia="Arial"/>
          <w:spacing w:val="-2"/>
        </w:rPr>
        <w:t>r</w:t>
      </w:r>
      <w:r w:rsidRPr="007A360E">
        <w:rPr>
          <w:rFonts w:eastAsia="Arial"/>
        </w:rPr>
        <w:t xml:space="preserve">e </w:t>
      </w:r>
      <w:r w:rsidRPr="007A360E">
        <w:rPr>
          <w:rFonts w:eastAsia="Arial"/>
          <w:spacing w:val="-3"/>
        </w:rPr>
        <w:t>ne</w:t>
      </w:r>
      <w:r w:rsidRPr="007A360E">
        <w:rPr>
          <w:rFonts w:eastAsia="Arial"/>
          <w:spacing w:val="-4"/>
        </w:rPr>
        <w:t>e</w:t>
      </w:r>
      <w:r w:rsidRPr="007A360E">
        <w:rPr>
          <w:rFonts w:eastAsia="Arial"/>
          <w:spacing w:val="-3"/>
        </w:rPr>
        <w:t>de</w:t>
      </w:r>
      <w:r w:rsidRPr="007A360E">
        <w:rPr>
          <w:rFonts w:eastAsia="Arial"/>
        </w:rPr>
        <w:t>d</w:t>
      </w:r>
      <w:r w:rsidRPr="007A360E">
        <w:rPr>
          <w:rFonts w:eastAsia="Arial"/>
          <w:spacing w:val="2"/>
        </w:rPr>
        <w:t xml:space="preserve"> </w:t>
      </w:r>
      <w:r w:rsidRPr="007A360E">
        <w:rPr>
          <w:rFonts w:eastAsia="Arial"/>
          <w:spacing w:val="-3"/>
        </w:rPr>
        <w:t>o</w:t>
      </w:r>
      <w:r w:rsidRPr="007A360E">
        <w:rPr>
          <w:rFonts w:eastAsia="Arial"/>
        </w:rPr>
        <w:t>r</w:t>
      </w:r>
      <w:r w:rsidRPr="007A360E">
        <w:rPr>
          <w:rFonts w:eastAsia="Arial"/>
          <w:spacing w:val="1"/>
        </w:rPr>
        <w:t xml:space="preserve"> </w:t>
      </w:r>
      <w:r w:rsidRPr="007A360E">
        <w:rPr>
          <w:rFonts w:eastAsia="Arial"/>
          <w:spacing w:val="-3"/>
        </w:rPr>
        <w:t>e</w:t>
      </w:r>
      <w:r w:rsidRPr="007A360E">
        <w:rPr>
          <w:rFonts w:eastAsia="Arial"/>
          <w:spacing w:val="-4"/>
        </w:rPr>
        <w:t>c</w:t>
      </w:r>
      <w:r w:rsidRPr="007A360E">
        <w:rPr>
          <w:rFonts w:eastAsia="Arial"/>
          <w:spacing w:val="-3"/>
        </w:rPr>
        <w:t>onomi</w:t>
      </w:r>
      <w:r w:rsidRPr="007A360E">
        <w:rPr>
          <w:rFonts w:eastAsia="Arial"/>
          <w:spacing w:val="-4"/>
        </w:rPr>
        <w:t>c</w:t>
      </w:r>
      <w:r w:rsidRPr="007A360E">
        <w:rPr>
          <w:rFonts w:eastAsia="Arial"/>
          <w:spacing w:val="-3"/>
        </w:rPr>
        <w:t>all</w:t>
      </w:r>
      <w:r w:rsidRPr="007A360E">
        <w:rPr>
          <w:rFonts w:eastAsia="Arial"/>
        </w:rPr>
        <w:t>y</w:t>
      </w:r>
      <w:r w:rsidRPr="007A360E">
        <w:rPr>
          <w:rFonts w:eastAsia="Arial"/>
          <w:spacing w:val="1"/>
        </w:rPr>
        <w:t xml:space="preserve"> </w:t>
      </w:r>
      <w:r w:rsidRPr="007A360E">
        <w:rPr>
          <w:rFonts w:eastAsia="Arial"/>
          <w:spacing w:val="-4"/>
        </w:rPr>
        <w:t>a</w:t>
      </w:r>
      <w:r w:rsidRPr="007A360E">
        <w:rPr>
          <w:rFonts w:eastAsia="Arial"/>
          <w:spacing w:val="-3"/>
        </w:rPr>
        <w:t>t</w:t>
      </w:r>
      <w:r w:rsidRPr="007A360E">
        <w:rPr>
          <w:rFonts w:eastAsia="Arial"/>
          <w:spacing w:val="-2"/>
        </w:rPr>
        <w:t>tr</w:t>
      </w:r>
      <w:r w:rsidRPr="007A360E">
        <w:rPr>
          <w:rFonts w:eastAsia="Arial"/>
          <w:spacing w:val="-4"/>
        </w:rPr>
        <w:t>ac</w:t>
      </w:r>
      <w:r w:rsidRPr="007A360E">
        <w:rPr>
          <w:rFonts w:eastAsia="Arial"/>
          <w:spacing w:val="-2"/>
        </w:rPr>
        <w:t>t</w:t>
      </w:r>
      <w:r w:rsidRPr="007A360E">
        <w:rPr>
          <w:rFonts w:eastAsia="Arial"/>
          <w:spacing w:val="-3"/>
        </w:rPr>
        <w:t>i</w:t>
      </w:r>
      <w:r w:rsidRPr="007A360E">
        <w:rPr>
          <w:rFonts w:eastAsia="Arial"/>
          <w:spacing w:val="-4"/>
        </w:rPr>
        <w:t>v</w:t>
      </w:r>
      <w:r w:rsidRPr="007A360E">
        <w:rPr>
          <w:rFonts w:eastAsia="Arial"/>
        </w:rPr>
        <w:t>e</w:t>
      </w:r>
      <w:r w:rsidRPr="007A360E">
        <w:rPr>
          <w:rFonts w:eastAsia="Arial"/>
          <w:spacing w:val="2"/>
        </w:rPr>
        <w:t xml:space="preserve"> </w:t>
      </w:r>
      <w:r w:rsidRPr="007A360E">
        <w:rPr>
          <w:rFonts w:eastAsia="Arial"/>
          <w:spacing w:val="-3"/>
        </w:rPr>
        <w:t>i</w:t>
      </w:r>
      <w:r w:rsidRPr="007A360E">
        <w:rPr>
          <w:rFonts w:eastAsia="Arial"/>
        </w:rPr>
        <w:t xml:space="preserve">n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pa</w:t>
      </w:r>
      <w:r w:rsidRPr="007A360E">
        <w:rPr>
          <w:rFonts w:eastAsia="Arial"/>
          <w:spacing w:val="-2"/>
        </w:rPr>
        <w:t>r</w:t>
      </w:r>
      <w:r w:rsidRPr="007A360E">
        <w:rPr>
          <w:rFonts w:eastAsia="Arial"/>
          <w:spacing w:val="-3"/>
        </w:rPr>
        <w:t>i</w:t>
      </w:r>
      <w:r w:rsidRPr="007A360E">
        <w:rPr>
          <w:rFonts w:eastAsia="Arial"/>
          <w:spacing w:val="-2"/>
        </w:rPr>
        <w:t>s</w:t>
      </w:r>
      <w:r w:rsidRPr="007A360E">
        <w:rPr>
          <w:rFonts w:eastAsia="Arial"/>
          <w:spacing w:val="-4"/>
        </w:rPr>
        <w:t>o</w:t>
      </w:r>
      <w:r w:rsidRPr="007A360E">
        <w:rPr>
          <w:rFonts w:eastAsia="Arial"/>
        </w:rPr>
        <w:t>n</w:t>
      </w:r>
      <w:r w:rsidRPr="007A360E">
        <w:rPr>
          <w:rFonts w:eastAsia="Arial"/>
          <w:spacing w:val="2"/>
        </w:rPr>
        <w:t xml:space="preserve"> </w:t>
      </w:r>
      <w:r w:rsidRPr="007A360E">
        <w:rPr>
          <w:rFonts w:eastAsia="Arial"/>
          <w:spacing w:val="-3"/>
        </w:rPr>
        <w:t>t</w:t>
      </w:r>
      <w:r w:rsidRPr="007A360E">
        <w:rPr>
          <w:rFonts w:eastAsia="Arial"/>
        </w:rPr>
        <w:t xml:space="preserve">o </w:t>
      </w:r>
      <w:r w:rsidRPr="007A360E">
        <w:rPr>
          <w:rFonts w:eastAsia="Arial"/>
          <w:spacing w:val="-3"/>
        </w:rPr>
        <w:t>a</w:t>
      </w:r>
      <w:r w:rsidRPr="007A360E">
        <w:rPr>
          <w:rFonts w:eastAsia="Arial"/>
          <w:spacing w:val="-4"/>
        </w:rPr>
        <w:t>l</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3"/>
        </w:rPr>
        <w:t>n</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v</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1"/>
        </w:rPr>
        <w:t xml:space="preserve"> </w:t>
      </w:r>
      <w:r w:rsidRPr="007A360E">
        <w:rPr>
          <w:rFonts w:eastAsia="Arial"/>
          <w:spacing w:val="-2"/>
        </w:rPr>
        <w:t>m</w:t>
      </w:r>
      <w:r w:rsidRPr="007A360E">
        <w:rPr>
          <w:rFonts w:eastAsia="Arial"/>
          <w:spacing w:val="-4"/>
        </w:rPr>
        <w:t>a</w:t>
      </w:r>
      <w:r w:rsidRPr="007A360E">
        <w:rPr>
          <w:rFonts w:eastAsia="Arial"/>
        </w:rPr>
        <w:t>y</w:t>
      </w:r>
      <w:r w:rsidRPr="007A360E">
        <w:rPr>
          <w:rFonts w:eastAsia="Arial"/>
          <w:spacing w:val="2"/>
        </w:rPr>
        <w:t xml:space="preserve"> </w:t>
      </w:r>
      <w:r w:rsidRPr="007A360E">
        <w:rPr>
          <w:rFonts w:eastAsia="Arial"/>
          <w:spacing w:val="-3"/>
        </w:rPr>
        <w:t>b</w:t>
      </w:r>
      <w:r w:rsidRPr="007A360E">
        <w:rPr>
          <w:rFonts w:eastAsia="Arial"/>
          <w:spacing w:val="-4"/>
        </w:rPr>
        <w:t>e</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rPr>
        <w:t xml:space="preserve">e </w:t>
      </w:r>
      <w:r w:rsidRPr="007A360E">
        <w:rPr>
          <w:rFonts w:eastAsia="Arial"/>
          <w:spacing w:val="-4"/>
        </w:rPr>
        <w:t>a</w:t>
      </w:r>
      <w:r w:rsidRPr="007A360E">
        <w:rPr>
          <w:rFonts w:eastAsia="Arial"/>
          <w:spacing w:val="-2"/>
        </w:rPr>
        <w:t>v</w:t>
      </w:r>
      <w:r w:rsidRPr="007A360E">
        <w:rPr>
          <w:rFonts w:eastAsia="Arial"/>
          <w:spacing w:val="-3"/>
        </w:rPr>
        <w:t>ail</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2"/>
        </w:rPr>
        <w:t>f</w:t>
      </w:r>
      <w:r w:rsidRPr="007A360E">
        <w:rPr>
          <w:rFonts w:eastAsia="Arial"/>
          <w:spacing w:val="-4"/>
        </w:rPr>
        <w:t>u</w:t>
      </w:r>
      <w:r w:rsidRPr="007A360E">
        <w:rPr>
          <w:rFonts w:eastAsia="Arial"/>
          <w:spacing w:val="-2"/>
        </w:rPr>
        <w:t>t</w:t>
      </w:r>
      <w:r w:rsidRPr="007A360E">
        <w:rPr>
          <w:rFonts w:eastAsia="Arial"/>
          <w:spacing w:val="-4"/>
        </w:rPr>
        <w:t>u</w:t>
      </w:r>
      <w:r w:rsidRPr="007A360E">
        <w:rPr>
          <w:rFonts w:eastAsia="Arial"/>
          <w:spacing w:val="-3"/>
        </w:rPr>
        <w:t>r</w:t>
      </w:r>
      <w:r w:rsidRPr="007A360E">
        <w:rPr>
          <w:rFonts w:eastAsia="Arial"/>
          <w:spacing w:val="-4"/>
        </w:rPr>
        <w:t>e</w:t>
      </w:r>
      <w:r w:rsidRPr="007A360E">
        <w:rPr>
          <w:rFonts w:eastAsia="Arial"/>
        </w:rPr>
        <w:t>.</w:t>
      </w:r>
      <w:r w:rsidR="00E54FE0" w:rsidRPr="00E54FE0">
        <w:rPr>
          <w:rFonts w:eastAsia="Arial"/>
        </w:rPr>
        <w:t xml:space="preserve"> </w:t>
      </w:r>
      <w:r w:rsidRPr="007A360E">
        <w:rPr>
          <w:rFonts w:eastAsia="Arial"/>
          <w:spacing w:val="-3"/>
        </w:rPr>
        <w:t>Th</w:t>
      </w:r>
      <w:r w:rsidRPr="007A360E">
        <w:rPr>
          <w:rFonts w:eastAsia="Arial"/>
          <w:spacing w:val="-4"/>
        </w:rPr>
        <w:t>e</w:t>
      </w:r>
      <w:r w:rsidRPr="007A360E">
        <w:rPr>
          <w:rFonts w:eastAsia="Arial"/>
          <w:spacing w:val="-3"/>
        </w:rPr>
        <w:t>r</w:t>
      </w:r>
      <w:r w:rsidRPr="007A360E">
        <w:rPr>
          <w:rFonts w:eastAsia="Arial"/>
          <w:spacing w:val="-4"/>
        </w:rPr>
        <w:t>e</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rPr>
        <w:t>,</w:t>
      </w:r>
      <w:r w:rsidRPr="007A360E">
        <w:rPr>
          <w:rFonts w:eastAsia="Arial"/>
          <w:spacing w:val="2"/>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3"/>
        </w:rPr>
        <w:t>o</w:t>
      </w:r>
      <w:r w:rsidRPr="007A360E">
        <w:rPr>
          <w:rFonts w:eastAsia="Arial"/>
        </w:rPr>
        <w:t>r</w:t>
      </w:r>
      <w:r w:rsidRPr="007A360E">
        <w:rPr>
          <w:rFonts w:eastAsia="Arial"/>
          <w:spacing w:val="1"/>
        </w:rPr>
        <w:t xml:space="preserve">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4"/>
        </w:rPr>
        <w:t>s</w:t>
      </w:r>
      <w:r w:rsidRPr="007A360E">
        <w:rPr>
          <w:rFonts w:eastAsia="Arial"/>
          <w:spacing w:val="-3"/>
        </w:rPr>
        <w:t>e</w:t>
      </w:r>
      <w:r w:rsidRPr="007A360E">
        <w:rPr>
          <w:rFonts w:eastAsia="Arial"/>
          <w:spacing w:val="-4"/>
        </w:rPr>
        <w:t>c</w:t>
      </w:r>
      <w:r w:rsidRPr="007A360E">
        <w:rPr>
          <w:rFonts w:eastAsia="Arial"/>
          <w:spacing w:val="-3"/>
        </w:rPr>
        <w:t>urin</w:t>
      </w:r>
      <w:r w:rsidRPr="007A360E">
        <w:rPr>
          <w:rFonts w:eastAsia="Arial"/>
        </w:rPr>
        <w:t>g</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y</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th</w:t>
      </w:r>
      <w:r w:rsidRPr="007A360E">
        <w:rPr>
          <w:rFonts w:eastAsia="Arial"/>
          <w:spacing w:val="-4"/>
        </w:rPr>
        <w:t>e</w:t>
      </w:r>
      <w:r w:rsidRPr="007A360E">
        <w:rPr>
          <w:rFonts w:eastAsia="Arial"/>
          <w:spacing w:val="-2"/>
        </w:rPr>
        <w:t>s</w:t>
      </w:r>
      <w:r w:rsidRPr="007A360E">
        <w:rPr>
          <w:rFonts w:eastAsia="Arial"/>
        </w:rPr>
        <w:t xml:space="preserve">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spacing w:val="-4"/>
        </w:rPr>
        <w:t>s</w:t>
      </w:r>
      <w:r w:rsidRPr="007A360E">
        <w:rPr>
          <w:rFonts w:eastAsia="Arial"/>
        </w:rPr>
        <w:t>,</w:t>
      </w:r>
      <w:r w:rsidRPr="007A360E">
        <w:rPr>
          <w:rFonts w:eastAsia="Arial"/>
          <w:spacing w:val="1"/>
        </w:rPr>
        <w:t xml:space="preserve"> </w:t>
      </w:r>
      <w:r w:rsidRPr="007A360E">
        <w:rPr>
          <w:rFonts w:eastAsia="Arial"/>
          <w:spacing w:val="-3"/>
        </w:rPr>
        <w:t>add</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1"/>
        </w:rPr>
        <w:t>a</w:t>
      </w:r>
      <w:r w:rsidRPr="007A360E">
        <w:rPr>
          <w:rFonts w:eastAsia="Arial"/>
        </w:rPr>
        <w:t xml:space="preserve">l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2"/>
        </w:rPr>
        <w:t>s</w:t>
      </w:r>
      <w:r w:rsidRPr="007A360E">
        <w:rPr>
          <w:rFonts w:eastAsia="Arial"/>
          <w:spacing w:val="-3"/>
        </w:rPr>
        <w:t>p</w:t>
      </w:r>
      <w:r w:rsidRPr="007A360E">
        <w:rPr>
          <w:rFonts w:eastAsia="Arial"/>
          <w:spacing w:val="-4"/>
        </w:rPr>
        <w:t>e</w:t>
      </w:r>
      <w:r w:rsidRPr="007A360E">
        <w:rPr>
          <w:rFonts w:eastAsia="Arial"/>
          <w:spacing w:val="-2"/>
        </w:rPr>
        <w:t>c</w:t>
      </w:r>
      <w:r w:rsidRPr="007A360E">
        <w:rPr>
          <w:rFonts w:eastAsia="Arial"/>
          <w:spacing w:val="-4"/>
        </w:rPr>
        <w:t>i</w:t>
      </w:r>
      <w:r w:rsidRPr="007A360E">
        <w:rPr>
          <w:rFonts w:eastAsia="Arial"/>
          <w:spacing w:val="-2"/>
        </w:rPr>
        <w:t>f</w:t>
      </w:r>
      <w:r w:rsidRPr="007A360E">
        <w:rPr>
          <w:rFonts w:eastAsia="Arial"/>
          <w:spacing w:val="-3"/>
        </w:rPr>
        <w:t>i</w:t>
      </w:r>
      <w:r w:rsidRPr="007A360E">
        <w:rPr>
          <w:rFonts w:eastAsia="Arial"/>
        </w:rPr>
        <w:t>c</w:t>
      </w:r>
      <w:r w:rsidRPr="007A360E">
        <w:rPr>
          <w:rFonts w:eastAsia="Arial"/>
          <w:spacing w:val="-7"/>
        </w:rPr>
        <w:t xml:space="preserve"> </w:t>
      </w:r>
      <w:r w:rsidRPr="007A360E">
        <w:rPr>
          <w:rFonts w:eastAsia="Arial"/>
          <w:spacing w:val="-3"/>
        </w:rPr>
        <w:t>re</w:t>
      </w:r>
      <w:r w:rsidRPr="007A360E">
        <w:rPr>
          <w:rFonts w:eastAsia="Arial"/>
          <w:spacing w:val="-2"/>
        </w:rPr>
        <w:t>s</w:t>
      </w:r>
      <w:r w:rsidRPr="007A360E">
        <w:rPr>
          <w:rFonts w:eastAsia="Arial"/>
          <w:spacing w:val="-4"/>
        </w:rPr>
        <w:t>ou</w:t>
      </w:r>
      <w:r w:rsidRPr="007A360E">
        <w:rPr>
          <w:rFonts w:eastAsia="Arial"/>
          <w:spacing w:val="-2"/>
        </w:rPr>
        <w:t>rc</w:t>
      </w:r>
      <w:r w:rsidRPr="007A360E">
        <w:rPr>
          <w:rFonts w:eastAsia="Arial"/>
        </w:rPr>
        <w:t>e</w:t>
      </w:r>
      <w:r w:rsidRPr="007A360E">
        <w:rPr>
          <w:rFonts w:eastAsia="Arial"/>
          <w:spacing w:val="-6"/>
        </w:rPr>
        <w:t xml:space="preserve"> </w:t>
      </w:r>
      <w:r w:rsidRPr="007A360E">
        <w:rPr>
          <w:rFonts w:eastAsia="Arial"/>
          <w:spacing w:val="-3"/>
        </w:rPr>
        <w:t>m</w:t>
      </w:r>
      <w:r w:rsidRPr="007A360E">
        <w:rPr>
          <w:rFonts w:eastAsia="Arial"/>
          <w:spacing w:val="-4"/>
        </w:rPr>
        <w:t>us</w:t>
      </w:r>
      <w:r w:rsidRPr="007A360E">
        <w:rPr>
          <w:rFonts w:eastAsia="Arial"/>
        </w:rPr>
        <w:t>t</w:t>
      </w:r>
      <w:r w:rsidRPr="007A360E">
        <w:rPr>
          <w:rFonts w:eastAsia="Arial"/>
          <w:spacing w:val="-5"/>
        </w:rPr>
        <w:t xml:space="preserve"> </w:t>
      </w:r>
      <w:r w:rsidRPr="007A360E">
        <w:rPr>
          <w:rFonts w:eastAsia="Arial"/>
          <w:spacing w:val="-3"/>
        </w:rPr>
        <w:t>b</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3"/>
        </w:rPr>
        <w:t>omp</w:t>
      </w:r>
      <w:r w:rsidRPr="007A360E">
        <w:rPr>
          <w:rFonts w:eastAsia="Arial"/>
          <w:spacing w:val="-4"/>
        </w:rPr>
        <w:t>l</w:t>
      </w:r>
      <w:r w:rsidRPr="007A360E">
        <w:rPr>
          <w:rFonts w:eastAsia="Arial"/>
          <w:spacing w:val="-3"/>
        </w:rPr>
        <w:t>ete</w:t>
      </w:r>
      <w:r w:rsidRPr="007A360E">
        <w:rPr>
          <w:rFonts w:eastAsia="Arial"/>
          <w:spacing w:val="-4"/>
        </w:rPr>
        <w:t>d.</w:t>
      </w:r>
    </w:p>
    <w:p w:rsidR="008B5AEF" w:rsidRDefault="008B5AEF">
      <w:pPr>
        <w:tabs>
          <w:tab w:val="left" w:pos="3680"/>
          <w:tab w:val="left" w:pos="6720"/>
        </w:tabs>
        <w:spacing w:before="3" w:after="0" w:line="240" w:lineRule="auto"/>
        <w:ind w:left="90" w:right="90"/>
        <w:contextualSpacing/>
        <w:jc w:val="both"/>
        <w:rPr>
          <w:rFonts w:eastAsia="Arial"/>
          <w:spacing w:val="-4"/>
        </w:rPr>
      </w:pPr>
    </w:p>
    <w:p w:rsidR="008B5AEF" w:rsidRDefault="00A27AB8" w:rsidP="00487513">
      <w:pPr>
        <w:spacing w:before="29" w:after="120" w:line="240" w:lineRule="auto"/>
        <w:contextualSpacing/>
        <w:jc w:val="both"/>
        <w:rPr>
          <w:rFonts w:eastAsia="Arial"/>
        </w:rPr>
      </w:pPr>
      <w:r w:rsidRPr="007A360E">
        <w:rPr>
          <w:rFonts w:eastAsia="Arial"/>
        </w:rPr>
        <w:t>The results of the various scenar</w:t>
      </w:r>
      <w:r w:rsidRPr="007A360E">
        <w:rPr>
          <w:rFonts w:eastAsia="Arial"/>
          <w:spacing w:val="1"/>
        </w:rPr>
        <w:t>i</w:t>
      </w:r>
      <w:r w:rsidRPr="007A360E">
        <w:rPr>
          <w:rFonts w:eastAsia="Arial"/>
        </w:rPr>
        <w:t>os are fairly consistent</w:t>
      </w:r>
      <w:r w:rsidRPr="007A360E">
        <w:rPr>
          <w:rFonts w:eastAsia="Arial"/>
          <w:spacing w:val="1"/>
        </w:rPr>
        <w:t xml:space="preserve"> </w:t>
      </w:r>
      <w:r w:rsidRPr="007A360E">
        <w:rPr>
          <w:rFonts w:eastAsia="Arial"/>
        </w:rPr>
        <w:t>and reveal the follow</w:t>
      </w:r>
      <w:r w:rsidRPr="007A360E">
        <w:rPr>
          <w:rFonts w:eastAsia="Arial"/>
          <w:spacing w:val="1"/>
        </w:rPr>
        <w:t>i</w:t>
      </w:r>
      <w:r w:rsidRPr="007A360E">
        <w:rPr>
          <w:rFonts w:eastAsia="Arial"/>
        </w:rPr>
        <w:t>ng general trends:</w:t>
      </w:r>
    </w:p>
    <w:p w:rsidR="008B5AEF" w:rsidRDefault="00A27AB8" w:rsidP="002B618F">
      <w:pPr>
        <w:pStyle w:val="ListParagraph"/>
        <w:numPr>
          <w:ilvl w:val="0"/>
          <w:numId w:val="3"/>
        </w:numPr>
        <w:tabs>
          <w:tab w:val="left" w:pos="500"/>
        </w:tabs>
        <w:ind w:left="0" w:firstLine="360"/>
        <w:jc w:val="both"/>
        <w:rPr>
          <w:rFonts w:ascii="Arial" w:eastAsia="Arial" w:hAnsi="Arial" w:cs="Arial"/>
        </w:rPr>
      </w:pPr>
      <w:r w:rsidRPr="007A360E">
        <w:rPr>
          <w:rFonts w:ascii="Arial" w:eastAsia="Arial" w:hAnsi="Arial" w:cs="Arial"/>
        </w:rPr>
        <w:t>Even with</w:t>
      </w:r>
      <w:r w:rsidRPr="007A360E">
        <w:rPr>
          <w:rFonts w:ascii="Arial" w:eastAsia="Arial" w:hAnsi="Arial" w:cs="Arial"/>
          <w:spacing w:val="1"/>
        </w:rPr>
        <w:t xml:space="preserve"> </w:t>
      </w:r>
      <w:r w:rsidRPr="007A360E">
        <w:rPr>
          <w:rFonts w:ascii="Arial" w:eastAsia="Arial" w:hAnsi="Arial" w:cs="Arial"/>
        </w:rPr>
        <w:t>energy efficiency pro</w:t>
      </w:r>
      <w:r w:rsidRPr="007A360E">
        <w:rPr>
          <w:rFonts w:ascii="Arial" w:eastAsia="Arial" w:hAnsi="Arial" w:cs="Arial"/>
          <w:spacing w:val="1"/>
        </w:rPr>
        <w:t>g</w:t>
      </w:r>
      <w:r w:rsidRPr="007A360E">
        <w:rPr>
          <w:rFonts w:ascii="Arial" w:eastAsia="Arial" w:hAnsi="Arial" w:cs="Arial"/>
        </w:rPr>
        <w:t>rams,</w:t>
      </w:r>
      <w:r w:rsidRPr="007A360E">
        <w:rPr>
          <w:rFonts w:ascii="Arial" w:eastAsia="Arial" w:hAnsi="Arial" w:cs="Arial"/>
          <w:spacing w:val="1"/>
        </w:rPr>
        <w:t xml:space="preserve"> </w:t>
      </w:r>
      <w:r w:rsidRPr="007A360E">
        <w:rPr>
          <w:rFonts w:ascii="Arial" w:eastAsia="Arial" w:hAnsi="Arial" w:cs="Arial"/>
        </w:rPr>
        <w:t>Cas</w:t>
      </w:r>
      <w:r w:rsidRPr="007A360E">
        <w:rPr>
          <w:rFonts w:ascii="Arial" w:eastAsia="Arial" w:hAnsi="Arial" w:cs="Arial"/>
          <w:spacing w:val="-1"/>
        </w:rPr>
        <w:t>c</w:t>
      </w:r>
      <w:r w:rsidRPr="007A360E">
        <w:rPr>
          <w:rFonts w:ascii="Arial" w:eastAsia="Arial" w:hAnsi="Arial" w:cs="Arial"/>
        </w:rPr>
        <w:t>ade w</w:t>
      </w:r>
      <w:r w:rsidRPr="007A360E">
        <w:rPr>
          <w:rFonts w:ascii="Arial" w:eastAsia="Arial" w:hAnsi="Arial" w:cs="Arial"/>
          <w:spacing w:val="1"/>
        </w:rPr>
        <w:t>i</w:t>
      </w:r>
      <w:r w:rsidRPr="007A360E">
        <w:rPr>
          <w:rFonts w:ascii="Arial" w:eastAsia="Arial" w:hAnsi="Arial" w:cs="Arial"/>
        </w:rPr>
        <w:t>ll n</w:t>
      </w:r>
      <w:r w:rsidRPr="007A360E">
        <w:rPr>
          <w:rFonts w:ascii="Arial" w:eastAsia="Arial" w:hAnsi="Arial" w:cs="Arial"/>
          <w:spacing w:val="1"/>
        </w:rPr>
        <w:t>e</w:t>
      </w:r>
      <w:r w:rsidRPr="007A360E">
        <w:rPr>
          <w:rFonts w:ascii="Arial" w:eastAsia="Arial" w:hAnsi="Arial" w:cs="Arial"/>
        </w:rPr>
        <w:t>ed to acquire additio</w:t>
      </w:r>
      <w:r w:rsidRPr="007A360E">
        <w:rPr>
          <w:rFonts w:ascii="Arial" w:eastAsia="Arial" w:hAnsi="Arial" w:cs="Arial"/>
          <w:spacing w:val="1"/>
        </w:rPr>
        <w:t>n</w:t>
      </w:r>
      <w:r w:rsidRPr="007A360E">
        <w:rPr>
          <w:rFonts w:ascii="Arial" w:eastAsia="Arial" w:hAnsi="Arial" w:cs="Arial"/>
        </w:rPr>
        <w:t>al capacity resources to</w:t>
      </w:r>
      <w:r w:rsidRPr="007A360E">
        <w:rPr>
          <w:rFonts w:ascii="Arial" w:eastAsia="Arial" w:hAnsi="Arial" w:cs="Arial"/>
          <w:spacing w:val="-1"/>
        </w:rPr>
        <w:t xml:space="preserve"> </w:t>
      </w:r>
      <w:r w:rsidRPr="007A360E">
        <w:rPr>
          <w:rFonts w:ascii="Arial" w:eastAsia="Arial" w:hAnsi="Arial" w:cs="Arial"/>
        </w:rPr>
        <w:t>meet</w:t>
      </w:r>
      <w:r w:rsidRPr="007A360E">
        <w:rPr>
          <w:rFonts w:ascii="Arial" w:eastAsia="Arial" w:hAnsi="Arial" w:cs="Arial"/>
          <w:spacing w:val="1"/>
        </w:rPr>
        <w:t xml:space="preserve"> </w:t>
      </w:r>
      <w:r w:rsidRPr="007A360E">
        <w:rPr>
          <w:rFonts w:ascii="Arial" w:eastAsia="Arial" w:hAnsi="Arial" w:cs="Arial"/>
        </w:rPr>
        <w:t>anticipated peak</w:t>
      </w:r>
      <w:r w:rsidRPr="007A360E">
        <w:rPr>
          <w:rFonts w:ascii="Arial" w:eastAsia="Arial" w:hAnsi="Arial" w:cs="Arial"/>
          <w:spacing w:val="2"/>
        </w:rPr>
        <w:t xml:space="preserve"> </w:t>
      </w:r>
      <w:r w:rsidRPr="007A360E">
        <w:rPr>
          <w:rFonts w:ascii="Arial" w:eastAsia="Arial" w:hAnsi="Arial" w:cs="Arial"/>
        </w:rPr>
        <w:t>day requirements,</w:t>
      </w:r>
      <w:r w:rsidRPr="007A360E">
        <w:rPr>
          <w:rFonts w:ascii="Arial" w:eastAsia="Arial" w:hAnsi="Arial" w:cs="Arial"/>
          <w:spacing w:val="1"/>
        </w:rPr>
        <w:t xml:space="preserve"> </w:t>
      </w:r>
      <w:r w:rsidRPr="007A360E">
        <w:rPr>
          <w:rFonts w:ascii="Arial" w:eastAsia="Arial" w:hAnsi="Arial" w:cs="Arial"/>
        </w:rPr>
        <w:t>d</w:t>
      </w:r>
      <w:r w:rsidRPr="007A360E">
        <w:rPr>
          <w:rFonts w:ascii="Arial" w:eastAsia="Arial" w:hAnsi="Arial" w:cs="Arial"/>
          <w:spacing w:val="-1"/>
        </w:rPr>
        <w:t>u</w:t>
      </w:r>
      <w:r w:rsidRPr="007A360E">
        <w:rPr>
          <w:rFonts w:ascii="Arial" w:eastAsia="Arial" w:hAnsi="Arial" w:cs="Arial"/>
        </w:rPr>
        <w:t xml:space="preserve">e to </w:t>
      </w:r>
      <w:r w:rsidRPr="007A360E">
        <w:rPr>
          <w:rFonts w:ascii="Arial" w:eastAsia="Arial" w:hAnsi="Arial" w:cs="Arial"/>
          <w:spacing w:val="-4"/>
        </w:rPr>
        <w:t>Ca</w:t>
      </w:r>
      <w:r w:rsidRPr="007A360E">
        <w:rPr>
          <w:rFonts w:ascii="Arial" w:eastAsia="Arial" w:hAnsi="Arial" w:cs="Arial"/>
          <w:spacing w:val="-2"/>
        </w:rPr>
        <w:t>sc</w:t>
      </w:r>
      <w:r w:rsidRPr="007A360E">
        <w:rPr>
          <w:rFonts w:ascii="Arial" w:eastAsia="Arial" w:hAnsi="Arial" w:cs="Arial"/>
          <w:spacing w:val="-3"/>
        </w:rPr>
        <w:t>a</w:t>
      </w:r>
      <w:r w:rsidRPr="007A360E">
        <w:rPr>
          <w:rFonts w:ascii="Arial" w:eastAsia="Arial" w:hAnsi="Arial" w:cs="Arial"/>
          <w:spacing w:val="-4"/>
        </w:rPr>
        <w:t>d</w:t>
      </w:r>
      <w:r w:rsidRPr="007A360E">
        <w:rPr>
          <w:rFonts w:ascii="Arial" w:eastAsia="Arial" w:hAnsi="Arial" w:cs="Arial"/>
          <w:spacing w:val="-3"/>
        </w:rPr>
        <w:t>e’</w:t>
      </w:r>
      <w:r w:rsidRPr="007A360E">
        <w:rPr>
          <w:rFonts w:ascii="Arial" w:eastAsia="Arial" w:hAnsi="Arial" w:cs="Arial"/>
        </w:rPr>
        <w:t xml:space="preserve">s </w:t>
      </w:r>
      <w:r w:rsidRPr="007A360E">
        <w:rPr>
          <w:rFonts w:ascii="Arial" w:eastAsia="Arial" w:hAnsi="Arial" w:cs="Arial"/>
          <w:spacing w:val="-4"/>
        </w:rPr>
        <w:t>c</w:t>
      </w:r>
      <w:r w:rsidRPr="007A360E">
        <w:rPr>
          <w:rFonts w:ascii="Arial" w:eastAsia="Arial" w:hAnsi="Arial" w:cs="Arial"/>
          <w:spacing w:val="-3"/>
        </w:rPr>
        <w:t>o</w:t>
      </w:r>
      <w:r w:rsidRPr="007A360E">
        <w:rPr>
          <w:rFonts w:ascii="Arial" w:eastAsia="Arial" w:hAnsi="Arial" w:cs="Arial"/>
          <w:spacing w:val="-4"/>
        </w:rPr>
        <w:t>n</w:t>
      </w:r>
      <w:r w:rsidRPr="007A360E">
        <w:rPr>
          <w:rFonts w:ascii="Arial" w:eastAsia="Arial" w:hAnsi="Arial" w:cs="Arial"/>
          <w:spacing w:val="-2"/>
        </w:rPr>
        <w:t>t</w:t>
      </w:r>
      <w:r w:rsidRPr="007A360E">
        <w:rPr>
          <w:rFonts w:ascii="Arial" w:eastAsia="Arial" w:hAnsi="Arial" w:cs="Arial"/>
          <w:spacing w:val="-3"/>
        </w:rPr>
        <w:t>i</w:t>
      </w:r>
      <w:r w:rsidRPr="007A360E">
        <w:rPr>
          <w:rFonts w:ascii="Arial" w:eastAsia="Arial" w:hAnsi="Arial" w:cs="Arial"/>
          <w:spacing w:val="-4"/>
        </w:rPr>
        <w:t>n</w:t>
      </w:r>
      <w:r w:rsidRPr="007A360E">
        <w:rPr>
          <w:rFonts w:ascii="Arial" w:eastAsia="Arial" w:hAnsi="Arial" w:cs="Arial"/>
          <w:spacing w:val="-3"/>
        </w:rPr>
        <w:t>ue</w:t>
      </w:r>
      <w:r w:rsidRPr="007A360E">
        <w:rPr>
          <w:rFonts w:ascii="Arial" w:eastAsia="Arial" w:hAnsi="Arial" w:cs="Arial"/>
        </w:rPr>
        <w:t>d</w:t>
      </w:r>
      <w:r w:rsidRPr="007A360E">
        <w:rPr>
          <w:rFonts w:ascii="Arial" w:eastAsia="Arial" w:hAnsi="Arial" w:cs="Arial"/>
          <w:spacing w:val="-6"/>
        </w:rPr>
        <w:t xml:space="preserve"> </w:t>
      </w:r>
      <w:r w:rsidRPr="007A360E">
        <w:rPr>
          <w:rFonts w:ascii="Arial" w:eastAsia="Arial" w:hAnsi="Arial" w:cs="Arial"/>
          <w:spacing w:val="-3"/>
        </w:rPr>
        <w:t>gro</w:t>
      </w:r>
      <w:r w:rsidRPr="007A360E">
        <w:rPr>
          <w:rFonts w:ascii="Arial" w:eastAsia="Arial" w:hAnsi="Arial" w:cs="Arial"/>
          <w:spacing w:val="-4"/>
        </w:rPr>
        <w:t>w</w:t>
      </w:r>
      <w:r w:rsidRPr="007A360E">
        <w:rPr>
          <w:rFonts w:ascii="Arial" w:eastAsia="Arial" w:hAnsi="Arial" w:cs="Arial"/>
          <w:spacing w:val="-2"/>
        </w:rPr>
        <w:t>t</w:t>
      </w:r>
      <w:r w:rsidRPr="007A360E">
        <w:rPr>
          <w:rFonts w:ascii="Arial" w:eastAsia="Arial" w:hAnsi="Arial" w:cs="Arial"/>
        </w:rPr>
        <w:t>h</w:t>
      </w:r>
      <w:r w:rsidRPr="007A360E">
        <w:rPr>
          <w:rFonts w:ascii="Arial" w:eastAsia="Arial" w:hAnsi="Arial" w:cs="Arial"/>
          <w:spacing w:val="-6"/>
        </w:rPr>
        <w:t xml:space="preserve"> </w:t>
      </w:r>
      <w:r w:rsidRPr="007A360E">
        <w:rPr>
          <w:rFonts w:ascii="Arial" w:eastAsia="Arial" w:hAnsi="Arial" w:cs="Arial"/>
          <w:spacing w:val="-4"/>
        </w:rPr>
        <w:t>i</w:t>
      </w:r>
      <w:r w:rsidRPr="007A360E">
        <w:rPr>
          <w:rFonts w:ascii="Arial" w:eastAsia="Arial" w:hAnsi="Arial" w:cs="Arial"/>
        </w:rPr>
        <w:t>n</w:t>
      </w:r>
      <w:r w:rsidRPr="007A360E">
        <w:rPr>
          <w:rFonts w:ascii="Arial" w:eastAsia="Arial" w:hAnsi="Arial" w:cs="Arial"/>
          <w:spacing w:val="-6"/>
        </w:rPr>
        <w:t xml:space="preserve"> </w:t>
      </w:r>
      <w:r w:rsidRPr="007A360E">
        <w:rPr>
          <w:rFonts w:ascii="Arial" w:eastAsia="Arial" w:hAnsi="Arial" w:cs="Arial"/>
          <w:spacing w:val="-4"/>
        </w:rPr>
        <w:t>i</w:t>
      </w:r>
      <w:r w:rsidRPr="007A360E">
        <w:rPr>
          <w:rFonts w:ascii="Arial" w:eastAsia="Arial" w:hAnsi="Arial" w:cs="Arial"/>
          <w:spacing w:val="-2"/>
        </w:rPr>
        <w:t>t</w:t>
      </w:r>
      <w:r w:rsidRPr="007A360E">
        <w:rPr>
          <w:rFonts w:ascii="Arial" w:eastAsia="Arial" w:hAnsi="Arial" w:cs="Arial"/>
        </w:rPr>
        <w:t>s</w:t>
      </w:r>
      <w:r w:rsidRPr="007A360E">
        <w:rPr>
          <w:rFonts w:ascii="Arial" w:eastAsia="Arial" w:hAnsi="Arial" w:cs="Arial"/>
          <w:spacing w:val="-6"/>
        </w:rPr>
        <w:t xml:space="preserve"> </w:t>
      </w:r>
      <w:r w:rsidRPr="007A360E">
        <w:rPr>
          <w:rFonts w:ascii="Arial" w:eastAsia="Arial" w:hAnsi="Arial" w:cs="Arial"/>
          <w:spacing w:val="-3"/>
        </w:rPr>
        <w:t>r</w:t>
      </w:r>
      <w:r w:rsidRPr="007A360E">
        <w:rPr>
          <w:rFonts w:ascii="Arial" w:eastAsia="Arial" w:hAnsi="Arial" w:cs="Arial"/>
          <w:spacing w:val="-4"/>
        </w:rPr>
        <w:t>e</w:t>
      </w:r>
      <w:r w:rsidRPr="007A360E">
        <w:rPr>
          <w:rFonts w:ascii="Arial" w:eastAsia="Arial" w:hAnsi="Arial" w:cs="Arial"/>
          <w:spacing w:val="-2"/>
        </w:rPr>
        <w:t>s</w:t>
      </w:r>
      <w:r w:rsidRPr="007A360E">
        <w:rPr>
          <w:rFonts w:ascii="Arial" w:eastAsia="Arial" w:hAnsi="Arial" w:cs="Arial"/>
          <w:spacing w:val="-3"/>
        </w:rPr>
        <w:t>id</w:t>
      </w:r>
      <w:r w:rsidRPr="007A360E">
        <w:rPr>
          <w:rFonts w:ascii="Arial" w:eastAsia="Arial" w:hAnsi="Arial" w:cs="Arial"/>
          <w:spacing w:val="-4"/>
        </w:rPr>
        <w:t>e</w:t>
      </w:r>
      <w:r w:rsidRPr="007A360E">
        <w:rPr>
          <w:rFonts w:ascii="Arial" w:eastAsia="Arial" w:hAnsi="Arial" w:cs="Arial"/>
          <w:spacing w:val="-3"/>
        </w:rPr>
        <w:t>ntia</w:t>
      </w:r>
      <w:r w:rsidRPr="007A360E">
        <w:rPr>
          <w:rFonts w:ascii="Arial" w:eastAsia="Arial" w:hAnsi="Arial" w:cs="Arial"/>
        </w:rPr>
        <w:t>l</w:t>
      </w:r>
      <w:r w:rsidRPr="007A360E">
        <w:rPr>
          <w:rFonts w:ascii="Arial" w:eastAsia="Arial" w:hAnsi="Arial" w:cs="Arial"/>
          <w:spacing w:val="-6"/>
        </w:rPr>
        <w:t xml:space="preserve"> </w:t>
      </w:r>
      <w:r w:rsidRPr="007A360E">
        <w:rPr>
          <w:rFonts w:ascii="Arial" w:eastAsia="Arial" w:hAnsi="Arial" w:cs="Arial"/>
          <w:spacing w:val="-4"/>
        </w:rPr>
        <w:t>a</w:t>
      </w:r>
      <w:r w:rsidRPr="007A360E">
        <w:rPr>
          <w:rFonts w:ascii="Arial" w:eastAsia="Arial" w:hAnsi="Arial" w:cs="Arial"/>
          <w:spacing w:val="-3"/>
        </w:rPr>
        <w:t>n</w:t>
      </w:r>
      <w:r w:rsidRPr="007A360E">
        <w:rPr>
          <w:rFonts w:ascii="Arial" w:eastAsia="Arial" w:hAnsi="Arial" w:cs="Arial"/>
        </w:rPr>
        <w:t>d</w:t>
      </w:r>
      <w:r w:rsidRPr="007A360E">
        <w:rPr>
          <w:rFonts w:ascii="Arial" w:eastAsia="Arial" w:hAnsi="Arial" w:cs="Arial"/>
          <w:spacing w:val="-6"/>
        </w:rPr>
        <w:t xml:space="preserve"> </w:t>
      </w:r>
      <w:r w:rsidRPr="007A360E">
        <w:rPr>
          <w:rFonts w:ascii="Arial" w:eastAsia="Arial" w:hAnsi="Arial" w:cs="Arial"/>
          <w:spacing w:val="-4"/>
        </w:rPr>
        <w:t>c</w:t>
      </w:r>
      <w:r w:rsidRPr="007A360E">
        <w:rPr>
          <w:rFonts w:ascii="Arial" w:eastAsia="Arial" w:hAnsi="Arial" w:cs="Arial"/>
          <w:spacing w:val="-3"/>
        </w:rPr>
        <w:t>ommer</w:t>
      </w:r>
      <w:r w:rsidRPr="007A360E">
        <w:rPr>
          <w:rFonts w:ascii="Arial" w:eastAsia="Arial" w:hAnsi="Arial" w:cs="Arial"/>
          <w:spacing w:val="-2"/>
        </w:rPr>
        <w:t>c</w:t>
      </w:r>
      <w:r w:rsidRPr="007A360E">
        <w:rPr>
          <w:rFonts w:ascii="Arial" w:eastAsia="Arial" w:hAnsi="Arial" w:cs="Arial"/>
          <w:spacing w:val="-4"/>
        </w:rPr>
        <w:t>i</w:t>
      </w:r>
      <w:r w:rsidRPr="007A360E">
        <w:rPr>
          <w:rFonts w:ascii="Arial" w:eastAsia="Arial" w:hAnsi="Arial" w:cs="Arial"/>
          <w:spacing w:val="-3"/>
        </w:rPr>
        <w:t>a</w:t>
      </w:r>
      <w:r w:rsidRPr="007A360E">
        <w:rPr>
          <w:rFonts w:ascii="Arial" w:eastAsia="Arial" w:hAnsi="Arial" w:cs="Arial"/>
        </w:rPr>
        <w:t>l</w:t>
      </w:r>
      <w:r w:rsidRPr="007A360E">
        <w:rPr>
          <w:rFonts w:ascii="Arial" w:eastAsia="Arial" w:hAnsi="Arial" w:cs="Arial"/>
          <w:spacing w:val="-6"/>
        </w:rPr>
        <w:t xml:space="preserve"> </w:t>
      </w:r>
      <w:r w:rsidRPr="007A360E">
        <w:rPr>
          <w:rFonts w:ascii="Arial" w:eastAsia="Arial" w:hAnsi="Arial" w:cs="Arial"/>
          <w:spacing w:val="-4"/>
        </w:rPr>
        <w:t>c</w:t>
      </w:r>
      <w:r w:rsidRPr="007A360E">
        <w:rPr>
          <w:rFonts w:ascii="Arial" w:eastAsia="Arial" w:hAnsi="Arial" w:cs="Arial"/>
          <w:spacing w:val="-3"/>
        </w:rPr>
        <w:t>u</w:t>
      </w:r>
      <w:r w:rsidRPr="007A360E">
        <w:rPr>
          <w:rFonts w:ascii="Arial" w:eastAsia="Arial" w:hAnsi="Arial" w:cs="Arial"/>
          <w:spacing w:val="-4"/>
        </w:rPr>
        <w:t>s</w:t>
      </w:r>
      <w:r w:rsidRPr="007A360E">
        <w:rPr>
          <w:rFonts w:ascii="Arial" w:eastAsia="Arial" w:hAnsi="Arial" w:cs="Arial"/>
          <w:spacing w:val="-2"/>
        </w:rPr>
        <w:t>t</w:t>
      </w:r>
      <w:r w:rsidRPr="007A360E">
        <w:rPr>
          <w:rFonts w:ascii="Arial" w:eastAsia="Arial" w:hAnsi="Arial" w:cs="Arial"/>
          <w:spacing w:val="-3"/>
        </w:rPr>
        <w:t>om</w:t>
      </w:r>
      <w:r w:rsidRPr="007A360E">
        <w:rPr>
          <w:rFonts w:ascii="Arial" w:eastAsia="Arial" w:hAnsi="Arial" w:cs="Arial"/>
          <w:spacing w:val="-4"/>
        </w:rPr>
        <w:t>e</w:t>
      </w:r>
      <w:r w:rsidRPr="007A360E">
        <w:rPr>
          <w:rFonts w:ascii="Arial" w:eastAsia="Arial" w:hAnsi="Arial" w:cs="Arial"/>
        </w:rPr>
        <w:t>r</w:t>
      </w:r>
      <w:r w:rsidRPr="007A360E">
        <w:rPr>
          <w:rFonts w:ascii="Arial" w:eastAsia="Arial" w:hAnsi="Arial" w:cs="Arial"/>
          <w:spacing w:val="-5"/>
        </w:rPr>
        <w:t xml:space="preserve"> </w:t>
      </w:r>
      <w:r w:rsidRPr="007A360E">
        <w:rPr>
          <w:rFonts w:ascii="Arial" w:eastAsia="Arial" w:hAnsi="Arial" w:cs="Arial"/>
          <w:spacing w:val="-4"/>
        </w:rPr>
        <w:t>b</w:t>
      </w:r>
      <w:r w:rsidRPr="007A360E">
        <w:rPr>
          <w:rFonts w:ascii="Arial" w:eastAsia="Arial" w:hAnsi="Arial" w:cs="Arial"/>
          <w:spacing w:val="-3"/>
        </w:rPr>
        <w:t>a</w:t>
      </w:r>
      <w:r w:rsidRPr="007A360E">
        <w:rPr>
          <w:rFonts w:ascii="Arial" w:eastAsia="Arial" w:hAnsi="Arial" w:cs="Arial"/>
          <w:spacing w:val="-2"/>
        </w:rPr>
        <w:t>s</w:t>
      </w:r>
      <w:r w:rsidRPr="007A360E">
        <w:rPr>
          <w:rFonts w:ascii="Arial" w:eastAsia="Arial" w:hAnsi="Arial" w:cs="Arial"/>
          <w:spacing w:val="-4"/>
        </w:rPr>
        <w:t>e</w:t>
      </w:r>
      <w:r w:rsidRPr="007A360E">
        <w:rPr>
          <w:rFonts w:ascii="Arial" w:eastAsia="Arial" w:hAnsi="Arial" w:cs="Arial"/>
        </w:rPr>
        <w:t>. Several of Cascad</w:t>
      </w:r>
      <w:r w:rsidRPr="007A360E">
        <w:rPr>
          <w:rFonts w:ascii="Arial" w:eastAsia="Arial" w:hAnsi="Arial" w:cs="Arial"/>
          <w:spacing w:val="1"/>
        </w:rPr>
        <w:t>e</w:t>
      </w:r>
      <w:r w:rsidRPr="007A360E">
        <w:rPr>
          <w:rFonts w:ascii="Arial" w:eastAsia="Arial" w:hAnsi="Arial" w:cs="Arial"/>
        </w:rPr>
        <w:t>’s existing transportation</w:t>
      </w:r>
      <w:r w:rsidRPr="007A360E">
        <w:rPr>
          <w:rFonts w:ascii="Arial" w:eastAsia="Arial" w:hAnsi="Arial" w:cs="Arial"/>
          <w:spacing w:val="1"/>
        </w:rPr>
        <w:t xml:space="preserve"> </w:t>
      </w:r>
      <w:r w:rsidRPr="007A360E">
        <w:rPr>
          <w:rFonts w:ascii="Arial" w:eastAsia="Arial" w:hAnsi="Arial" w:cs="Arial"/>
        </w:rPr>
        <w:t xml:space="preserve">agreements will </w:t>
      </w:r>
      <w:r w:rsidRPr="007A360E">
        <w:rPr>
          <w:rFonts w:ascii="Arial" w:eastAsia="Arial" w:hAnsi="Arial" w:cs="Arial"/>
          <w:spacing w:val="1"/>
        </w:rPr>
        <w:t>e</w:t>
      </w:r>
      <w:r w:rsidRPr="007A360E">
        <w:rPr>
          <w:rFonts w:ascii="Arial" w:eastAsia="Arial" w:hAnsi="Arial" w:cs="Arial"/>
          <w:spacing w:val="-1"/>
        </w:rPr>
        <w:t>x</w:t>
      </w:r>
      <w:r w:rsidRPr="007A360E">
        <w:rPr>
          <w:rFonts w:ascii="Arial" w:eastAsia="Arial" w:hAnsi="Arial" w:cs="Arial"/>
          <w:spacing w:val="1"/>
        </w:rPr>
        <w:t>p</w:t>
      </w:r>
      <w:r w:rsidRPr="007A360E">
        <w:rPr>
          <w:rFonts w:ascii="Arial" w:eastAsia="Arial" w:hAnsi="Arial" w:cs="Arial"/>
        </w:rPr>
        <w:t>ire over</w:t>
      </w:r>
      <w:r w:rsidRPr="007A360E">
        <w:rPr>
          <w:rFonts w:ascii="Arial" w:eastAsia="Arial" w:hAnsi="Arial" w:cs="Arial"/>
          <w:spacing w:val="1"/>
        </w:rPr>
        <w:t xml:space="preserve"> </w:t>
      </w:r>
      <w:r w:rsidRPr="007A360E">
        <w:rPr>
          <w:rFonts w:ascii="Arial" w:eastAsia="Arial" w:hAnsi="Arial" w:cs="Arial"/>
        </w:rPr>
        <w:t>the</w:t>
      </w:r>
      <w:r w:rsidRPr="007A360E">
        <w:rPr>
          <w:rFonts w:ascii="Arial" w:eastAsia="Arial" w:hAnsi="Arial" w:cs="Arial"/>
          <w:spacing w:val="-1"/>
        </w:rPr>
        <w:t xml:space="preserve"> </w:t>
      </w:r>
      <w:r w:rsidRPr="007A360E">
        <w:rPr>
          <w:rFonts w:ascii="Arial" w:eastAsia="Arial" w:hAnsi="Arial" w:cs="Arial"/>
        </w:rPr>
        <w:t>ne</w:t>
      </w:r>
      <w:r w:rsidRPr="007A360E">
        <w:rPr>
          <w:rFonts w:ascii="Arial" w:eastAsia="Arial" w:hAnsi="Arial" w:cs="Arial"/>
          <w:spacing w:val="-1"/>
        </w:rPr>
        <w:t>x</w:t>
      </w:r>
      <w:r w:rsidRPr="007A360E">
        <w:rPr>
          <w:rFonts w:ascii="Arial" w:eastAsia="Arial" w:hAnsi="Arial" w:cs="Arial"/>
        </w:rPr>
        <w:t>t</w:t>
      </w:r>
      <w:r w:rsidRPr="007A360E">
        <w:rPr>
          <w:rFonts w:ascii="Arial" w:eastAsia="Arial" w:hAnsi="Arial" w:cs="Arial"/>
          <w:spacing w:val="1"/>
        </w:rPr>
        <w:t xml:space="preserve"> </w:t>
      </w:r>
      <w:r w:rsidRPr="007A360E">
        <w:rPr>
          <w:rFonts w:ascii="Arial" w:eastAsia="Arial" w:hAnsi="Arial" w:cs="Arial"/>
        </w:rPr>
        <w:t>seve</w:t>
      </w:r>
      <w:r w:rsidRPr="007A360E">
        <w:rPr>
          <w:rFonts w:ascii="Arial" w:eastAsia="Arial" w:hAnsi="Arial" w:cs="Arial"/>
          <w:spacing w:val="2"/>
        </w:rPr>
        <w:t>r</w:t>
      </w:r>
      <w:r w:rsidRPr="007A360E">
        <w:rPr>
          <w:rFonts w:ascii="Arial" w:eastAsia="Arial" w:hAnsi="Arial" w:cs="Arial"/>
        </w:rPr>
        <w:t>al years.</w:t>
      </w:r>
      <w:r w:rsidRPr="007A360E">
        <w:rPr>
          <w:rFonts w:ascii="Arial" w:eastAsia="Arial" w:hAnsi="Arial" w:cs="Arial"/>
          <w:spacing w:val="67"/>
        </w:rPr>
        <w:t xml:space="preserve"> </w:t>
      </w:r>
      <w:r w:rsidRPr="007A360E">
        <w:rPr>
          <w:rFonts w:ascii="Arial" w:eastAsia="Arial" w:hAnsi="Arial" w:cs="Arial"/>
        </w:rPr>
        <w:t>In</w:t>
      </w:r>
      <w:r w:rsidRPr="007A360E">
        <w:rPr>
          <w:rFonts w:ascii="Arial" w:eastAsia="Arial" w:hAnsi="Arial" w:cs="Arial"/>
          <w:spacing w:val="-1"/>
        </w:rPr>
        <w:t xml:space="preserve"> </w:t>
      </w:r>
      <w:r w:rsidRPr="007A360E">
        <w:rPr>
          <w:rFonts w:ascii="Arial" w:eastAsia="Arial" w:hAnsi="Arial" w:cs="Arial"/>
        </w:rPr>
        <w:t>most</w:t>
      </w:r>
      <w:r w:rsidRPr="007A360E">
        <w:rPr>
          <w:rFonts w:ascii="Arial" w:eastAsia="Arial" w:hAnsi="Arial" w:cs="Arial"/>
          <w:spacing w:val="1"/>
        </w:rPr>
        <w:t xml:space="preserve"> </w:t>
      </w:r>
      <w:r w:rsidRPr="007A360E">
        <w:rPr>
          <w:rFonts w:ascii="Arial" w:eastAsia="Arial" w:hAnsi="Arial" w:cs="Arial"/>
        </w:rPr>
        <w:t>case</w:t>
      </w:r>
      <w:r w:rsidRPr="007A360E">
        <w:rPr>
          <w:rFonts w:ascii="Arial" w:eastAsia="Arial" w:hAnsi="Arial" w:cs="Arial"/>
          <w:spacing w:val="-1"/>
        </w:rPr>
        <w:t>s</w:t>
      </w:r>
      <w:r w:rsidRPr="007A360E">
        <w:rPr>
          <w:rFonts w:ascii="Arial" w:eastAsia="Arial" w:hAnsi="Arial" w:cs="Arial"/>
        </w:rPr>
        <w:t>,</w:t>
      </w:r>
      <w:r w:rsidRPr="007A360E">
        <w:rPr>
          <w:rFonts w:ascii="Arial" w:eastAsia="Arial" w:hAnsi="Arial" w:cs="Arial"/>
          <w:spacing w:val="1"/>
        </w:rPr>
        <w:t xml:space="preserve"> </w:t>
      </w:r>
      <w:r w:rsidRPr="007A360E">
        <w:rPr>
          <w:rFonts w:ascii="Arial" w:eastAsia="Arial" w:hAnsi="Arial" w:cs="Arial"/>
        </w:rPr>
        <w:t>Cascade has the uni</w:t>
      </w:r>
      <w:r w:rsidRPr="007A360E">
        <w:rPr>
          <w:rFonts w:ascii="Arial" w:eastAsia="Arial" w:hAnsi="Arial" w:cs="Arial"/>
          <w:spacing w:val="1"/>
        </w:rPr>
        <w:t>l</w:t>
      </w:r>
      <w:r w:rsidRPr="007A360E">
        <w:rPr>
          <w:rFonts w:ascii="Arial" w:eastAsia="Arial" w:hAnsi="Arial" w:cs="Arial"/>
        </w:rPr>
        <w:t>ateral right to e</w:t>
      </w:r>
      <w:r w:rsidRPr="007A360E">
        <w:rPr>
          <w:rFonts w:ascii="Arial" w:eastAsia="Arial" w:hAnsi="Arial" w:cs="Arial"/>
          <w:spacing w:val="-1"/>
        </w:rPr>
        <w:t>x</w:t>
      </w:r>
      <w:r w:rsidRPr="007A360E">
        <w:rPr>
          <w:rFonts w:ascii="Arial" w:eastAsia="Arial" w:hAnsi="Arial" w:cs="Arial"/>
        </w:rPr>
        <w:t xml:space="preserve">tend </w:t>
      </w:r>
      <w:r w:rsidRPr="007A360E">
        <w:rPr>
          <w:rFonts w:ascii="Arial" w:eastAsia="Arial" w:hAnsi="Arial" w:cs="Arial"/>
          <w:spacing w:val="1"/>
        </w:rPr>
        <w:t>o</w:t>
      </w:r>
      <w:r w:rsidRPr="007A360E">
        <w:rPr>
          <w:rFonts w:ascii="Arial" w:eastAsia="Arial" w:hAnsi="Arial" w:cs="Arial"/>
        </w:rPr>
        <w:t>r</w:t>
      </w:r>
      <w:r w:rsidRPr="007A360E">
        <w:rPr>
          <w:rFonts w:ascii="Arial" w:eastAsia="Arial" w:hAnsi="Arial" w:cs="Arial"/>
          <w:spacing w:val="1"/>
        </w:rPr>
        <w:t xml:space="preserve"> </w:t>
      </w:r>
      <w:r w:rsidRPr="007A360E">
        <w:rPr>
          <w:rFonts w:ascii="Arial" w:eastAsia="Arial" w:hAnsi="Arial" w:cs="Arial"/>
        </w:rPr>
        <w:t>cancel the e</w:t>
      </w:r>
      <w:r w:rsidRPr="007A360E">
        <w:rPr>
          <w:rFonts w:ascii="Arial" w:eastAsia="Arial" w:hAnsi="Arial" w:cs="Arial"/>
          <w:spacing w:val="-1"/>
        </w:rPr>
        <w:t>x</w:t>
      </w:r>
      <w:r w:rsidRPr="007A360E">
        <w:rPr>
          <w:rFonts w:ascii="Arial" w:eastAsia="Arial" w:hAnsi="Arial" w:cs="Arial"/>
          <w:spacing w:val="1"/>
        </w:rPr>
        <w:t>p</w:t>
      </w:r>
      <w:r w:rsidRPr="007A360E">
        <w:rPr>
          <w:rFonts w:ascii="Arial" w:eastAsia="Arial" w:hAnsi="Arial" w:cs="Arial"/>
        </w:rPr>
        <w:t>iring c</w:t>
      </w:r>
      <w:r w:rsidRPr="007A360E">
        <w:rPr>
          <w:rFonts w:ascii="Arial" w:eastAsia="Arial" w:hAnsi="Arial" w:cs="Arial"/>
          <w:spacing w:val="1"/>
        </w:rPr>
        <w:t>o</w:t>
      </w:r>
      <w:r w:rsidRPr="007A360E">
        <w:rPr>
          <w:rFonts w:ascii="Arial" w:eastAsia="Arial" w:hAnsi="Arial" w:cs="Arial"/>
        </w:rPr>
        <w:t>ntracts up</w:t>
      </w:r>
      <w:r w:rsidRPr="007A360E">
        <w:rPr>
          <w:rFonts w:ascii="Arial" w:eastAsia="Arial" w:hAnsi="Arial" w:cs="Arial"/>
          <w:spacing w:val="-1"/>
        </w:rPr>
        <w:t>o</w:t>
      </w:r>
      <w:r w:rsidRPr="007A360E">
        <w:rPr>
          <w:rFonts w:ascii="Arial" w:eastAsia="Arial" w:hAnsi="Arial" w:cs="Arial"/>
        </w:rPr>
        <w:t>n one year</w:t>
      </w:r>
      <w:r w:rsidRPr="007A360E">
        <w:rPr>
          <w:rFonts w:ascii="Arial" w:eastAsia="Arial" w:hAnsi="Arial" w:cs="Arial"/>
          <w:spacing w:val="1"/>
        </w:rPr>
        <w:t>’</w:t>
      </w:r>
      <w:r w:rsidRPr="007A360E">
        <w:rPr>
          <w:rFonts w:ascii="Arial" w:eastAsia="Arial" w:hAnsi="Arial" w:cs="Arial"/>
        </w:rPr>
        <w:t xml:space="preserve">s notice. </w:t>
      </w:r>
      <w:r w:rsidRPr="007A360E">
        <w:rPr>
          <w:rFonts w:ascii="Arial" w:eastAsia="Arial" w:hAnsi="Arial" w:cs="Arial"/>
          <w:spacing w:val="-2"/>
        </w:rPr>
        <w:t>A</w:t>
      </w:r>
      <w:r w:rsidRPr="007A360E">
        <w:rPr>
          <w:rFonts w:ascii="Arial" w:eastAsia="Arial" w:hAnsi="Arial" w:cs="Arial"/>
        </w:rPr>
        <w:t xml:space="preserve">s a result, </w:t>
      </w:r>
      <w:r w:rsidRPr="007A360E">
        <w:rPr>
          <w:rFonts w:ascii="Arial" w:eastAsia="Arial" w:hAnsi="Arial" w:cs="Arial"/>
          <w:spacing w:val="-1"/>
        </w:rPr>
        <w:t>t</w:t>
      </w:r>
      <w:r w:rsidRPr="007A360E">
        <w:rPr>
          <w:rFonts w:ascii="Arial" w:eastAsia="Arial" w:hAnsi="Arial" w:cs="Arial"/>
        </w:rPr>
        <w:t>he compa</w:t>
      </w:r>
      <w:r w:rsidRPr="007A360E">
        <w:rPr>
          <w:rFonts w:ascii="Arial" w:eastAsia="Arial" w:hAnsi="Arial" w:cs="Arial"/>
          <w:spacing w:val="1"/>
        </w:rPr>
        <w:t>n</w:t>
      </w:r>
      <w:r w:rsidRPr="007A360E">
        <w:rPr>
          <w:rFonts w:ascii="Arial" w:eastAsia="Arial" w:hAnsi="Arial" w:cs="Arial"/>
        </w:rPr>
        <w:t>y will ha</w:t>
      </w:r>
      <w:r w:rsidRPr="007A360E">
        <w:rPr>
          <w:rFonts w:ascii="Arial" w:eastAsia="Arial" w:hAnsi="Arial" w:cs="Arial"/>
          <w:spacing w:val="1"/>
        </w:rPr>
        <w:t>v</w:t>
      </w:r>
      <w:r w:rsidRPr="007A360E">
        <w:rPr>
          <w:rFonts w:ascii="Arial" w:eastAsia="Arial" w:hAnsi="Arial" w:cs="Arial"/>
        </w:rPr>
        <w:t>e the opportunity</w:t>
      </w:r>
      <w:r w:rsidRPr="007A360E">
        <w:rPr>
          <w:rFonts w:ascii="Arial" w:eastAsia="Arial" w:hAnsi="Arial" w:cs="Arial"/>
          <w:spacing w:val="2"/>
        </w:rPr>
        <w:t xml:space="preserve"> </w:t>
      </w:r>
      <w:r w:rsidRPr="007A360E">
        <w:rPr>
          <w:rFonts w:ascii="Arial" w:eastAsia="Arial" w:hAnsi="Arial" w:cs="Arial"/>
        </w:rPr>
        <w:t>to review alternatives to e</w:t>
      </w:r>
      <w:r w:rsidRPr="007A360E">
        <w:rPr>
          <w:rFonts w:ascii="Arial" w:eastAsia="Arial" w:hAnsi="Arial" w:cs="Arial"/>
          <w:spacing w:val="-1"/>
        </w:rPr>
        <w:t>x</w:t>
      </w:r>
      <w:r w:rsidRPr="007A360E">
        <w:rPr>
          <w:rFonts w:ascii="Arial" w:eastAsia="Arial" w:hAnsi="Arial" w:cs="Arial"/>
        </w:rPr>
        <w:t>tend or</w:t>
      </w:r>
      <w:r w:rsidRPr="007A360E">
        <w:rPr>
          <w:rFonts w:ascii="Arial" w:eastAsia="Arial" w:hAnsi="Arial" w:cs="Arial"/>
          <w:spacing w:val="2"/>
        </w:rPr>
        <w:t xml:space="preserve"> </w:t>
      </w:r>
      <w:r w:rsidRPr="007A360E">
        <w:rPr>
          <w:rFonts w:ascii="Arial" w:eastAsia="Arial" w:hAnsi="Arial" w:cs="Arial"/>
        </w:rPr>
        <w:t>replace those contracts.</w:t>
      </w:r>
    </w:p>
    <w:p w:rsidR="005A43A6" w:rsidRDefault="005A43A6" w:rsidP="00171C7D">
      <w:pPr>
        <w:pStyle w:val="ListParagraph"/>
        <w:tabs>
          <w:tab w:val="left" w:pos="500"/>
        </w:tabs>
        <w:ind w:left="540" w:right="90" w:hanging="360"/>
        <w:jc w:val="both"/>
        <w:rPr>
          <w:rFonts w:eastAsia="Arial"/>
        </w:rPr>
      </w:pPr>
    </w:p>
    <w:p w:rsidR="005A43A6" w:rsidRDefault="00A27AB8" w:rsidP="002B618F">
      <w:pPr>
        <w:pStyle w:val="ListParagraph"/>
        <w:numPr>
          <w:ilvl w:val="0"/>
          <w:numId w:val="4"/>
        </w:numPr>
        <w:tabs>
          <w:tab w:val="left" w:pos="500"/>
        </w:tabs>
        <w:ind w:left="540" w:right="90"/>
        <w:jc w:val="both"/>
        <w:rPr>
          <w:rFonts w:ascii="Arial" w:eastAsia="Arial" w:hAnsi="Arial" w:cs="Arial"/>
        </w:rPr>
      </w:pPr>
      <w:r w:rsidRPr="007A360E">
        <w:rPr>
          <w:rFonts w:ascii="Arial" w:eastAsia="Arial" w:hAnsi="Arial" w:cs="Arial"/>
        </w:rPr>
        <w:t>Satel</w:t>
      </w:r>
      <w:r w:rsidRPr="007A360E">
        <w:rPr>
          <w:rFonts w:ascii="Arial" w:eastAsia="Arial" w:hAnsi="Arial" w:cs="Arial"/>
          <w:spacing w:val="1"/>
        </w:rPr>
        <w:t>l</w:t>
      </w:r>
      <w:r w:rsidRPr="007A360E">
        <w:rPr>
          <w:rFonts w:ascii="Arial" w:eastAsia="Arial" w:hAnsi="Arial" w:cs="Arial"/>
        </w:rPr>
        <w:t>ite L</w:t>
      </w:r>
      <w:r w:rsidRPr="007A360E">
        <w:rPr>
          <w:rFonts w:ascii="Arial" w:eastAsia="Arial" w:hAnsi="Arial" w:cs="Arial"/>
          <w:spacing w:val="1"/>
        </w:rPr>
        <w:t>N</w:t>
      </w:r>
      <w:r w:rsidRPr="007A360E">
        <w:rPr>
          <w:rFonts w:ascii="Arial" w:eastAsia="Arial" w:hAnsi="Arial" w:cs="Arial"/>
        </w:rPr>
        <w:t>G/Peak shaving faci</w:t>
      </w:r>
      <w:r w:rsidRPr="007A360E">
        <w:rPr>
          <w:rFonts w:ascii="Arial" w:eastAsia="Arial" w:hAnsi="Arial" w:cs="Arial"/>
          <w:spacing w:val="1"/>
        </w:rPr>
        <w:t>l</w:t>
      </w:r>
      <w:r w:rsidRPr="007A360E">
        <w:rPr>
          <w:rFonts w:ascii="Arial" w:eastAsia="Arial" w:hAnsi="Arial" w:cs="Arial"/>
        </w:rPr>
        <w:t>ities located</w:t>
      </w:r>
      <w:r w:rsidRPr="007A360E">
        <w:rPr>
          <w:rFonts w:ascii="Arial" w:eastAsia="Arial" w:hAnsi="Arial" w:cs="Arial"/>
          <w:spacing w:val="1"/>
        </w:rPr>
        <w:t xml:space="preserve"> </w:t>
      </w:r>
      <w:r w:rsidRPr="007A360E">
        <w:rPr>
          <w:rFonts w:ascii="Arial" w:eastAsia="Arial" w:hAnsi="Arial" w:cs="Arial"/>
        </w:rPr>
        <w:t xml:space="preserve">within </w:t>
      </w:r>
      <w:r w:rsidRPr="007A360E">
        <w:rPr>
          <w:rFonts w:ascii="Arial" w:eastAsia="Arial" w:hAnsi="Arial" w:cs="Arial"/>
          <w:spacing w:val="1"/>
        </w:rPr>
        <w:t>C</w:t>
      </w:r>
      <w:r w:rsidRPr="007A360E">
        <w:rPr>
          <w:rFonts w:ascii="Arial" w:eastAsia="Arial" w:hAnsi="Arial" w:cs="Arial"/>
        </w:rPr>
        <w:t>as</w:t>
      </w:r>
      <w:r w:rsidRPr="007A360E">
        <w:rPr>
          <w:rFonts w:ascii="Arial" w:eastAsia="Arial" w:hAnsi="Arial" w:cs="Arial"/>
          <w:spacing w:val="1"/>
        </w:rPr>
        <w:t>c</w:t>
      </w:r>
      <w:r w:rsidRPr="007A360E">
        <w:rPr>
          <w:rFonts w:ascii="Arial" w:eastAsia="Arial" w:hAnsi="Arial" w:cs="Arial"/>
        </w:rPr>
        <w:t>ade’s distr</w:t>
      </w:r>
      <w:r w:rsidRPr="007A360E">
        <w:rPr>
          <w:rFonts w:ascii="Arial" w:eastAsia="Arial" w:hAnsi="Arial" w:cs="Arial"/>
          <w:spacing w:val="1"/>
        </w:rPr>
        <w:t>i</w:t>
      </w:r>
      <w:r w:rsidRPr="007A360E">
        <w:rPr>
          <w:rFonts w:ascii="Arial" w:eastAsia="Arial" w:hAnsi="Arial" w:cs="Arial"/>
        </w:rPr>
        <w:t>bution system (for</w:t>
      </w:r>
      <w:r w:rsidRPr="007A360E">
        <w:rPr>
          <w:rFonts w:ascii="Arial" w:eastAsia="Arial" w:hAnsi="Arial" w:cs="Arial"/>
          <w:spacing w:val="1"/>
        </w:rPr>
        <w:t xml:space="preserve"> </w:t>
      </w:r>
      <w:r w:rsidRPr="007A360E">
        <w:rPr>
          <w:rFonts w:ascii="Arial" w:eastAsia="Arial" w:hAnsi="Arial" w:cs="Arial"/>
        </w:rPr>
        <w:t>e</w:t>
      </w:r>
      <w:r w:rsidRPr="007A360E">
        <w:rPr>
          <w:rFonts w:ascii="Arial" w:eastAsia="Arial" w:hAnsi="Arial" w:cs="Arial"/>
          <w:spacing w:val="-1"/>
        </w:rPr>
        <w:t>x</w:t>
      </w:r>
      <w:r w:rsidRPr="007A360E">
        <w:rPr>
          <w:rFonts w:ascii="Arial" w:eastAsia="Arial" w:hAnsi="Arial" w:cs="Arial"/>
        </w:rPr>
        <w:t>ample Zones 10</w:t>
      </w:r>
      <w:r w:rsidRPr="007A360E">
        <w:rPr>
          <w:rFonts w:ascii="Arial" w:eastAsia="Arial" w:hAnsi="Arial" w:cs="Arial"/>
          <w:spacing w:val="1"/>
        </w:rPr>
        <w:t xml:space="preserve"> </w:t>
      </w:r>
      <w:r w:rsidRPr="007A360E">
        <w:rPr>
          <w:rFonts w:ascii="Arial" w:eastAsia="Arial" w:hAnsi="Arial" w:cs="Arial"/>
        </w:rPr>
        <w:t>and 11—the Wenatchee lateral)</w:t>
      </w:r>
      <w:r w:rsidRPr="007A360E">
        <w:rPr>
          <w:rFonts w:ascii="Arial" w:eastAsia="Arial" w:hAnsi="Arial" w:cs="Arial"/>
          <w:spacing w:val="2"/>
        </w:rPr>
        <w:t xml:space="preserve"> </w:t>
      </w:r>
      <w:r w:rsidRPr="007A360E">
        <w:rPr>
          <w:rFonts w:ascii="Arial" w:eastAsia="Arial" w:hAnsi="Arial" w:cs="Arial"/>
        </w:rPr>
        <w:t>may also be an attrac</w:t>
      </w:r>
      <w:r w:rsidRPr="007A360E">
        <w:rPr>
          <w:rFonts w:ascii="Arial" w:eastAsia="Arial" w:hAnsi="Arial" w:cs="Arial"/>
          <w:spacing w:val="-1"/>
        </w:rPr>
        <w:t>t</w:t>
      </w:r>
      <w:r w:rsidRPr="007A360E">
        <w:rPr>
          <w:rFonts w:ascii="Arial" w:eastAsia="Arial" w:hAnsi="Arial" w:cs="Arial"/>
        </w:rPr>
        <w:t>ive alternative to incremental pip</w:t>
      </w:r>
      <w:r w:rsidRPr="007A360E">
        <w:rPr>
          <w:rFonts w:ascii="Arial" w:eastAsia="Arial" w:hAnsi="Arial" w:cs="Arial"/>
          <w:spacing w:val="1"/>
        </w:rPr>
        <w:t>e</w:t>
      </w:r>
      <w:r w:rsidRPr="007A360E">
        <w:rPr>
          <w:rFonts w:ascii="Arial" w:eastAsia="Arial" w:hAnsi="Arial" w:cs="Arial"/>
        </w:rPr>
        <w:t>li</w:t>
      </w:r>
      <w:r w:rsidRPr="007A360E">
        <w:rPr>
          <w:rFonts w:ascii="Arial" w:eastAsia="Arial" w:hAnsi="Arial" w:cs="Arial"/>
          <w:spacing w:val="1"/>
        </w:rPr>
        <w:t>n</w:t>
      </w:r>
      <w:r w:rsidRPr="007A360E">
        <w:rPr>
          <w:rFonts w:ascii="Arial" w:eastAsia="Arial" w:hAnsi="Arial" w:cs="Arial"/>
        </w:rPr>
        <w:t>e capacity in areas where physic</w:t>
      </w:r>
      <w:r w:rsidRPr="007A360E">
        <w:rPr>
          <w:rFonts w:ascii="Arial" w:eastAsia="Arial" w:hAnsi="Arial" w:cs="Arial"/>
          <w:spacing w:val="1"/>
        </w:rPr>
        <w:t>a</w:t>
      </w:r>
      <w:r w:rsidRPr="007A360E">
        <w:rPr>
          <w:rFonts w:ascii="Arial" w:eastAsia="Arial" w:hAnsi="Arial" w:cs="Arial"/>
        </w:rPr>
        <w:t>l limitations</w:t>
      </w:r>
      <w:r w:rsidRPr="007A360E">
        <w:rPr>
          <w:rFonts w:ascii="Arial" w:eastAsia="Arial" w:hAnsi="Arial" w:cs="Arial"/>
          <w:spacing w:val="2"/>
        </w:rPr>
        <w:t xml:space="preserve"> </w:t>
      </w:r>
      <w:r w:rsidRPr="007A360E">
        <w:rPr>
          <w:rFonts w:ascii="Arial" w:eastAsia="Arial" w:hAnsi="Arial" w:cs="Arial"/>
        </w:rPr>
        <w:t>at the gate stations would r</w:t>
      </w:r>
      <w:r w:rsidRPr="007A360E">
        <w:rPr>
          <w:rFonts w:ascii="Arial" w:eastAsia="Arial" w:hAnsi="Arial" w:cs="Arial"/>
          <w:spacing w:val="1"/>
        </w:rPr>
        <w:t>e</w:t>
      </w:r>
      <w:r w:rsidRPr="007A360E">
        <w:rPr>
          <w:rFonts w:ascii="Arial" w:eastAsia="Arial" w:hAnsi="Arial" w:cs="Arial"/>
        </w:rPr>
        <w:t>sult</w:t>
      </w:r>
      <w:r w:rsidRPr="007A360E">
        <w:rPr>
          <w:rFonts w:ascii="Arial" w:eastAsia="Arial" w:hAnsi="Arial" w:cs="Arial"/>
          <w:spacing w:val="1"/>
        </w:rPr>
        <w:t xml:space="preserve"> </w:t>
      </w:r>
      <w:r w:rsidRPr="007A360E">
        <w:rPr>
          <w:rFonts w:ascii="Arial" w:eastAsia="Arial" w:hAnsi="Arial" w:cs="Arial"/>
        </w:rPr>
        <w:t>in even</w:t>
      </w:r>
      <w:r w:rsidRPr="007A360E">
        <w:rPr>
          <w:rFonts w:ascii="Arial" w:eastAsia="Arial" w:hAnsi="Arial" w:cs="Arial"/>
          <w:spacing w:val="1"/>
        </w:rPr>
        <w:t xml:space="preserve"> </w:t>
      </w:r>
      <w:r w:rsidRPr="007A360E">
        <w:rPr>
          <w:rFonts w:ascii="Arial" w:eastAsia="Arial" w:hAnsi="Arial" w:cs="Arial"/>
        </w:rPr>
        <w:t>higher</w:t>
      </w:r>
      <w:r w:rsidRPr="007A360E">
        <w:rPr>
          <w:rFonts w:ascii="Arial" w:eastAsia="Arial" w:hAnsi="Arial" w:cs="Arial"/>
          <w:spacing w:val="1"/>
        </w:rPr>
        <w:t xml:space="preserve"> </w:t>
      </w:r>
      <w:r w:rsidRPr="007A360E">
        <w:rPr>
          <w:rFonts w:ascii="Arial" w:eastAsia="Arial" w:hAnsi="Arial" w:cs="Arial"/>
        </w:rPr>
        <w:t>costs associated with a p</w:t>
      </w:r>
      <w:r w:rsidRPr="007A360E">
        <w:rPr>
          <w:rFonts w:ascii="Arial" w:eastAsia="Arial" w:hAnsi="Arial" w:cs="Arial"/>
          <w:spacing w:val="1"/>
        </w:rPr>
        <w:t>i</w:t>
      </w:r>
      <w:r w:rsidRPr="007A360E">
        <w:rPr>
          <w:rFonts w:ascii="Arial" w:eastAsia="Arial" w:hAnsi="Arial" w:cs="Arial"/>
        </w:rPr>
        <w:t>pel</w:t>
      </w:r>
      <w:r w:rsidRPr="007A360E">
        <w:rPr>
          <w:rFonts w:ascii="Arial" w:eastAsia="Arial" w:hAnsi="Arial" w:cs="Arial"/>
          <w:spacing w:val="1"/>
        </w:rPr>
        <w:t>i</w:t>
      </w:r>
      <w:r w:rsidRPr="007A360E">
        <w:rPr>
          <w:rFonts w:ascii="Arial" w:eastAsia="Arial" w:hAnsi="Arial" w:cs="Arial"/>
        </w:rPr>
        <w:t>ne solu</w:t>
      </w:r>
      <w:r w:rsidRPr="007A360E">
        <w:rPr>
          <w:rFonts w:ascii="Arial" w:eastAsia="Arial" w:hAnsi="Arial" w:cs="Arial"/>
          <w:spacing w:val="2"/>
        </w:rPr>
        <w:t>t</w:t>
      </w:r>
      <w:r w:rsidRPr="007A360E">
        <w:rPr>
          <w:rFonts w:ascii="Arial" w:eastAsia="Arial" w:hAnsi="Arial" w:cs="Arial"/>
        </w:rPr>
        <w:t>ion. There may</w:t>
      </w:r>
      <w:r w:rsidRPr="007A360E">
        <w:rPr>
          <w:rFonts w:ascii="Arial" w:eastAsia="Arial" w:hAnsi="Arial" w:cs="Arial"/>
          <w:spacing w:val="-1"/>
        </w:rPr>
        <w:t xml:space="preserve"> </w:t>
      </w:r>
      <w:r w:rsidRPr="007A360E">
        <w:rPr>
          <w:rFonts w:ascii="Arial" w:eastAsia="Arial" w:hAnsi="Arial" w:cs="Arial"/>
        </w:rPr>
        <w:t>be additi</w:t>
      </w:r>
      <w:r w:rsidRPr="007A360E">
        <w:rPr>
          <w:rFonts w:ascii="Arial" w:eastAsia="Arial" w:hAnsi="Arial" w:cs="Arial"/>
          <w:spacing w:val="1"/>
        </w:rPr>
        <w:t>on</w:t>
      </w:r>
      <w:r w:rsidRPr="007A360E">
        <w:rPr>
          <w:rFonts w:ascii="Arial" w:eastAsia="Arial" w:hAnsi="Arial" w:cs="Arial"/>
        </w:rPr>
        <w:t>al advant</w:t>
      </w:r>
      <w:r w:rsidRPr="007A360E">
        <w:rPr>
          <w:rFonts w:ascii="Arial" w:eastAsia="Arial" w:hAnsi="Arial" w:cs="Arial"/>
          <w:spacing w:val="1"/>
        </w:rPr>
        <w:t>a</w:t>
      </w:r>
      <w:r w:rsidRPr="007A360E">
        <w:rPr>
          <w:rFonts w:ascii="Arial" w:eastAsia="Arial" w:hAnsi="Arial" w:cs="Arial"/>
        </w:rPr>
        <w:t>ges to such a str</w:t>
      </w:r>
      <w:r w:rsidRPr="007A360E">
        <w:rPr>
          <w:rFonts w:ascii="Arial" w:eastAsia="Arial" w:hAnsi="Arial" w:cs="Arial"/>
          <w:spacing w:val="-1"/>
        </w:rPr>
        <w:t>a</w:t>
      </w:r>
      <w:r w:rsidRPr="007A360E">
        <w:rPr>
          <w:rFonts w:ascii="Arial" w:eastAsia="Arial" w:hAnsi="Arial" w:cs="Arial"/>
        </w:rPr>
        <w:t>tegy</w:t>
      </w:r>
      <w:r w:rsidRPr="007A360E">
        <w:rPr>
          <w:rFonts w:ascii="Arial" w:eastAsia="Arial" w:hAnsi="Arial" w:cs="Arial"/>
          <w:spacing w:val="-1"/>
        </w:rPr>
        <w:t xml:space="preserve"> </w:t>
      </w:r>
      <w:r w:rsidRPr="007A360E">
        <w:rPr>
          <w:rFonts w:ascii="Arial" w:eastAsia="Arial" w:hAnsi="Arial" w:cs="Arial"/>
        </w:rPr>
        <w:t>to the e</w:t>
      </w:r>
      <w:r w:rsidRPr="007A360E">
        <w:rPr>
          <w:rFonts w:ascii="Arial" w:eastAsia="Arial" w:hAnsi="Arial" w:cs="Arial"/>
          <w:spacing w:val="-1"/>
        </w:rPr>
        <w:t>x</w:t>
      </w:r>
      <w:r w:rsidRPr="007A360E">
        <w:rPr>
          <w:rFonts w:ascii="Arial" w:eastAsia="Arial" w:hAnsi="Arial" w:cs="Arial"/>
        </w:rPr>
        <w:t>tent</w:t>
      </w:r>
      <w:r w:rsidRPr="007A360E">
        <w:rPr>
          <w:rFonts w:ascii="Arial" w:eastAsia="Arial" w:hAnsi="Arial" w:cs="Arial"/>
          <w:spacing w:val="1"/>
        </w:rPr>
        <w:t xml:space="preserve"> </w:t>
      </w:r>
      <w:r w:rsidRPr="007A360E">
        <w:rPr>
          <w:rFonts w:ascii="Arial" w:eastAsia="Arial" w:hAnsi="Arial" w:cs="Arial"/>
        </w:rPr>
        <w:t>a facility</w:t>
      </w:r>
      <w:r w:rsidRPr="007A360E">
        <w:rPr>
          <w:rFonts w:ascii="Arial" w:eastAsia="Arial" w:hAnsi="Arial" w:cs="Arial"/>
          <w:spacing w:val="-1"/>
        </w:rPr>
        <w:t xml:space="preserve"> </w:t>
      </w:r>
      <w:r w:rsidRPr="007A360E">
        <w:rPr>
          <w:rFonts w:ascii="Arial" w:eastAsia="Arial" w:hAnsi="Arial" w:cs="Arial"/>
        </w:rPr>
        <w:t>could be strategically lo</w:t>
      </w:r>
      <w:r w:rsidRPr="007A360E">
        <w:rPr>
          <w:rFonts w:ascii="Arial" w:eastAsia="Arial" w:hAnsi="Arial" w:cs="Arial"/>
          <w:spacing w:val="1"/>
        </w:rPr>
        <w:t>c</w:t>
      </w:r>
      <w:r w:rsidRPr="007A360E">
        <w:rPr>
          <w:rFonts w:ascii="Arial" w:eastAsia="Arial" w:hAnsi="Arial" w:cs="Arial"/>
        </w:rPr>
        <w:t>ated on a portion of</w:t>
      </w:r>
      <w:r w:rsidRPr="007A360E">
        <w:rPr>
          <w:rFonts w:ascii="Arial" w:eastAsia="Arial" w:hAnsi="Arial" w:cs="Arial"/>
          <w:spacing w:val="1"/>
        </w:rPr>
        <w:t xml:space="preserve"> </w:t>
      </w:r>
      <w:r w:rsidRPr="007A360E">
        <w:rPr>
          <w:rFonts w:ascii="Arial" w:eastAsia="Arial" w:hAnsi="Arial" w:cs="Arial"/>
        </w:rPr>
        <w:t>the distribution system</w:t>
      </w:r>
      <w:r w:rsidRPr="007A360E">
        <w:rPr>
          <w:rFonts w:ascii="Arial" w:eastAsia="Arial" w:hAnsi="Arial" w:cs="Arial"/>
          <w:spacing w:val="1"/>
        </w:rPr>
        <w:t xml:space="preserve"> </w:t>
      </w:r>
      <w:r w:rsidRPr="007A360E">
        <w:rPr>
          <w:rFonts w:ascii="Arial" w:eastAsia="Arial" w:hAnsi="Arial" w:cs="Arial"/>
        </w:rPr>
        <w:t>that</w:t>
      </w:r>
      <w:r w:rsidRPr="007A360E">
        <w:rPr>
          <w:rFonts w:ascii="Arial" w:eastAsia="Arial" w:hAnsi="Arial" w:cs="Arial"/>
          <w:spacing w:val="-1"/>
        </w:rPr>
        <w:t xml:space="preserve"> </w:t>
      </w:r>
      <w:r w:rsidRPr="007A360E">
        <w:rPr>
          <w:rFonts w:ascii="Arial" w:eastAsia="Arial" w:hAnsi="Arial" w:cs="Arial"/>
        </w:rPr>
        <w:t>wi</w:t>
      </w:r>
      <w:r w:rsidRPr="007A360E">
        <w:rPr>
          <w:rFonts w:ascii="Arial" w:eastAsia="Arial" w:hAnsi="Arial" w:cs="Arial"/>
          <w:spacing w:val="1"/>
        </w:rPr>
        <w:t>l</w:t>
      </w:r>
      <w:r w:rsidRPr="007A360E">
        <w:rPr>
          <w:rFonts w:ascii="Arial" w:eastAsia="Arial" w:hAnsi="Arial" w:cs="Arial"/>
        </w:rPr>
        <w:t>l elim</w:t>
      </w:r>
      <w:r w:rsidRPr="007A360E">
        <w:rPr>
          <w:rFonts w:ascii="Arial" w:eastAsia="Arial" w:hAnsi="Arial" w:cs="Arial"/>
          <w:spacing w:val="1"/>
        </w:rPr>
        <w:t>i</w:t>
      </w:r>
      <w:r w:rsidRPr="007A360E">
        <w:rPr>
          <w:rFonts w:ascii="Arial" w:eastAsia="Arial" w:hAnsi="Arial" w:cs="Arial"/>
        </w:rPr>
        <w:t>nate or reduce distribution system</w:t>
      </w:r>
      <w:r w:rsidRPr="007A360E">
        <w:rPr>
          <w:rFonts w:ascii="Arial" w:eastAsia="Arial" w:hAnsi="Arial" w:cs="Arial"/>
          <w:spacing w:val="1"/>
        </w:rPr>
        <w:t xml:space="preserve"> </w:t>
      </w:r>
      <w:r w:rsidRPr="007A360E">
        <w:rPr>
          <w:rFonts w:ascii="Arial" w:eastAsia="Arial" w:hAnsi="Arial" w:cs="Arial"/>
        </w:rPr>
        <w:t>const</w:t>
      </w:r>
      <w:r w:rsidRPr="007A360E">
        <w:rPr>
          <w:rFonts w:ascii="Arial" w:eastAsia="Arial" w:hAnsi="Arial" w:cs="Arial"/>
          <w:spacing w:val="-1"/>
        </w:rPr>
        <w:t>r</w:t>
      </w:r>
      <w:r w:rsidRPr="007A360E">
        <w:rPr>
          <w:rFonts w:ascii="Arial" w:eastAsia="Arial" w:hAnsi="Arial" w:cs="Arial"/>
        </w:rPr>
        <w:t>aints.</w:t>
      </w:r>
    </w:p>
    <w:p w:rsidR="005A43A6" w:rsidRDefault="005A43A6" w:rsidP="00171C7D">
      <w:pPr>
        <w:pStyle w:val="ListParagraph"/>
        <w:tabs>
          <w:tab w:val="left" w:pos="500"/>
        </w:tabs>
        <w:ind w:left="540" w:right="90" w:hanging="360"/>
        <w:jc w:val="both"/>
        <w:rPr>
          <w:rFonts w:eastAsia="Arial"/>
        </w:rPr>
      </w:pPr>
    </w:p>
    <w:p w:rsidR="005A43A6" w:rsidRDefault="009E6542" w:rsidP="002B618F">
      <w:pPr>
        <w:pStyle w:val="ListParagraph"/>
        <w:numPr>
          <w:ilvl w:val="0"/>
          <w:numId w:val="4"/>
        </w:numPr>
        <w:tabs>
          <w:tab w:val="left" w:pos="500"/>
        </w:tabs>
        <w:spacing w:before="17"/>
        <w:ind w:left="540" w:right="90"/>
        <w:jc w:val="both"/>
        <w:rPr>
          <w:rFonts w:ascii="Arial" w:eastAsia="Arial" w:hAnsi="Arial" w:cs="Arial"/>
        </w:rPr>
      </w:pPr>
      <w:r>
        <w:rPr>
          <w:rFonts w:ascii="Arial" w:eastAsia="Arial" w:hAnsi="Arial" w:cs="Arial"/>
        </w:rPr>
        <w:t>B</w:t>
      </w:r>
      <w:r w:rsidR="007F606A" w:rsidRPr="007A360E">
        <w:rPr>
          <w:rFonts w:ascii="Arial" w:eastAsia="Arial" w:hAnsi="Arial" w:cs="Arial"/>
        </w:rPr>
        <w:t>ased on the shale boom</w:t>
      </w:r>
      <w:r w:rsidR="00C135C5" w:rsidRPr="007A360E">
        <w:rPr>
          <w:rFonts w:ascii="Arial" w:eastAsia="Arial" w:hAnsi="Arial" w:cs="Arial"/>
        </w:rPr>
        <w:t xml:space="preserve">, </w:t>
      </w:r>
      <w:r>
        <w:rPr>
          <w:rFonts w:ascii="Arial" w:eastAsia="Arial" w:hAnsi="Arial" w:cs="Arial"/>
        </w:rPr>
        <w:t>continuing low price supplies</w:t>
      </w:r>
      <w:r w:rsidR="007F606A" w:rsidRPr="007A360E">
        <w:rPr>
          <w:rFonts w:ascii="Arial" w:eastAsia="Arial" w:hAnsi="Arial" w:cs="Arial"/>
        </w:rPr>
        <w:t xml:space="preserve"> and increasing demand in Asia, it looks like LNG will become an </w:t>
      </w:r>
      <w:r w:rsidR="00E64973">
        <w:rPr>
          <w:rFonts w:ascii="Arial" w:eastAsia="Arial" w:hAnsi="Arial" w:cs="Arial"/>
        </w:rPr>
        <w:t>export</w:t>
      </w:r>
      <w:r w:rsidR="007F606A" w:rsidRPr="007A360E">
        <w:rPr>
          <w:rFonts w:ascii="Arial" w:eastAsia="Arial" w:hAnsi="Arial" w:cs="Arial"/>
        </w:rPr>
        <w:t xml:space="preserve"> from the Pacific Northwest as opposed to </w:t>
      </w:r>
      <w:r w:rsidR="000132F7">
        <w:rPr>
          <w:rFonts w:ascii="Arial" w:eastAsia="Arial" w:hAnsi="Arial" w:cs="Arial"/>
        </w:rPr>
        <w:t xml:space="preserve">an </w:t>
      </w:r>
      <w:r w:rsidR="007F606A" w:rsidRPr="007A360E">
        <w:rPr>
          <w:rFonts w:ascii="Arial" w:eastAsia="Arial" w:hAnsi="Arial" w:cs="Arial"/>
        </w:rPr>
        <w:t>import.</w:t>
      </w:r>
      <w:r>
        <w:rPr>
          <w:rFonts w:ascii="Arial" w:eastAsia="Arial" w:hAnsi="Arial" w:cs="Arial"/>
        </w:rPr>
        <w:t xml:space="preserve"> In a situation such as that with Pacific Connector, Cascade will not become a shipper to the export facility</w:t>
      </w:r>
      <w:r w:rsidR="000132F7">
        <w:rPr>
          <w:rFonts w:ascii="Arial" w:eastAsia="Arial" w:hAnsi="Arial" w:cs="Arial"/>
        </w:rPr>
        <w:t>,</w:t>
      </w:r>
      <w:r>
        <w:rPr>
          <w:rFonts w:ascii="Arial" w:eastAsia="Arial" w:hAnsi="Arial" w:cs="Arial"/>
        </w:rPr>
        <w:t xml:space="preserve"> but rather</w:t>
      </w:r>
      <w:r w:rsidR="000132F7">
        <w:rPr>
          <w:rFonts w:ascii="Arial" w:eastAsia="Arial" w:hAnsi="Arial" w:cs="Arial"/>
        </w:rPr>
        <w:t>,</w:t>
      </w:r>
      <w:r>
        <w:rPr>
          <w:rFonts w:ascii="Arial" w:eastAsia="Arial" w:hAnsi="Arial" w:cs="Arial"/>
        </w:rPr>
        <w:t xml:space="preserve"> will compete for supplies at the Malin hub where several pipelines, including Pacific Connector</w:t>
      </w:r>
      <w:r w:rsidR="000132F7">
        <w:rPr>
          <w:rFonts w:ascii="Arial" w:eastAsia="Arial" w:hAnsi="Arial" w:cs="Arial"/>
        </w:rPr>
        <w:t>,</w:t>
      </w:r>
      <w:r>
        <w:rPr>
          <w:rFonts w:ascii="Arial" w:eastAsia="Arial" w:hAnsi="Arial" w:cs="Arial"/>
        </w:rPr>
        <w:t xml:space="preserve"> will </w:t>
      </w:r>
      <w:r w:rsidR="00907392">
        <w:rPr>
          <w:rFonts w:ascii="Arial" w:eastAsia="Arial" w:hAnsi="Arial" w:cs="Arial"/>
        </w:rPr>
        <w:t>have supply trading activities.</w:t>
      </w:r>
    </w:p>
    <w:p w:rsidR="005A43A6" w:rsidRDefault="005A43A6" w:rsidP="00171C7D">
      <w:pPr>
        <w:pStyle w:val="ListParagraph"/>
        <w:tabs>
          <w:tab w:val="left" w:pos="500"/>
        </w:tabs>
        <w:ind w:left="540" w:right="90" w:hanging="360"/>
        <w:jc w:val="both"/>
        <w:rPr>
          <w:rFonts w:eastAsia="Arial"/>
        </w:rPr>
      </w:pPr>
    </w:p>
    <w:p w:rsidR="005A43A6" w:rsidRDefault="00A27AB8" w:rsidP="002B618F">
      <w:pPr>
        <w:pStyle w:val="ListParagraph"/>
        <w:numPr>
          <w:ilvl w:val="0"/>
          <w:numId w:val="4"/>
        </w:numPr>
        <w:tabs>
          <w:tab w:val="left" w:pos="500"/>
        </w:tabs>
        <w:ind w:left="540" w:right="90"/>
        <w:jc w:val="both"/>
        <w:rPr>
          <w:rFonts w:ascii="Arial" w:eastAsia="Arial" w:hAnsi="Arial" w:cs="Arial"/>
        </w:rPr>
      </w:pPr>
      <w:r w:rsidRPr="007A360E">
        <w:rPr>
          <w:rFonts w:ascii="Arial" w:eastAsia="Arial" w:hAnsi="Arial" w:cs="Arial"/>
        </w:rPr>
        <w:t>We consi</w:t>
      </w:r>
      <w:r w:rsidRPr="007A360E">
        <w:rPr>
          <w:rFonts w:ascii="Arial" w:eastAsia="Arial" w:hAnsi="Arial" w:cs="Arial"/>
          <w:spacing w:val="1"/>
        </w:rPr>
        <w:t>d</w:t>
      </w:r>
      <w:r w:rsidRPr="007A360E">
        <w:rPr>
          <w:rFonts w:ascii="Arial" w:eastAsia="Arial" w:hAnsi="Arial" w:cs="Arial"/>
        </w:rPr>
        <w:t>ered the i</w:t>
      </w:r>
      <w:r w:rsidRPr="007A360E">
        <w:rPr>
          <w:rFonts w:ascii="Arial" w:eastAsia="Arial" w:hAnsi="Arial" w:cs="Arial"/>
          <w:spacing w:val="-1"/>
        </w:rPr>
        <w:t>m</w:t>
      </w:r>
      <w:r w:rsidRPr="007A360E">
        <w:rPr>
          <w:rFonts w:ascii="Arial" w:eastAsia="Arial" w:hAnsi="Arial" w:cs="Arial"/>
        </w:rPr>
        <w:t>pact</w:t>
      </w:r>
      <w:r w:rsidRPr="007A360E">
        <w:rPr>
          <w:rFonts w:ascii="Arial" w:eastAsia="Arial" w:hAnsi="Arial" w:cs="Arial"/>
          <w:spacing w:val="1"/>
        </w:rPr>
        <w:t xml:space="preserve"> </w:t>
      </w:r>
      <w:r w:rsidRPr="007A360E">
        <w:rPr>
          <w:rFonts w:ascii="Arial" w:eastAsia="Arial" w:hAnsi="Arial" w:cs="Arial"/>
        </w:rPr>
        <w:t>of</w:t>
      </w:r>
      <w:r w:rsidRPr="007A360E">
        <w:rPr>
          <w:rFonts w:ascii="Arial" w:eastAsia="Arial" w:hAnsi="Arial" w:cs="Arial"/>
          <w:spacing w:val="1"/>
        </w:rPr>
        <w:t xml:space="preserve"> </w:t>
      </w:r>
      <w:r w:rsidRPr="007A360E">
        <w:rPr>
          <w:rFonts w:ascii="Arial" w:eastAsia="Arial" w:hAnsi="Arial" w:cs="Arial"/>
        </w:rPr>
        <w:t>po</w:t>
      </w:r>
      <w:r w:rsidRPr="007A360E">
        <w:rPr>
          <w:rFonts w:ascii="Arial" w:eastAsia="Arial" w:hAnsi="Arial" w:cs="Arial"/>
          <w:spacing w:val="-1"/>
        </w:rPr>
        <w:t>s</w:t>
      </w:r>
      <w:r w:rsidRPr="007A360E">
        <w:rPr>
          <w:rFonts w:ascii="Arial" w:eastAsia="Arial" w:hAnsi="Arial" w:cs="Arial"/>
        </w:rPr>
        <w:t>sible reduc</w:t>
      </w:r>
      <w:r w:rsidRPr="007A360E">
        <w:rPr>
          <w:rFonts w:ascii="Arial" w:eastAsia="Arial" w:hAnsi="Arial" w:cs="Arial"/>
          <w:spacing w:val="2"/>
        </w:rPr>
        <w:t>t</w:t>
      </w:r>
      <w:r w:rsidRPr="007A360E">
        <w:rPr>
          <w:rFonts w:ascii="Arial" w:eastAsia="Arial" w:hAnsi="Arial" w:cs="Arial"/>
        </w:rPr>
        <w:t xml:space="preserve">ions in </w:t>
      </w:r>
      <w:r w:rsidRPr="007A360E">
        <w:rPr>
          <w:rFonts w:ascii="Arial" w:eastAsia="Arial" w:hAnsi="Arial" w:cs="Arial"/>
          <w:spacing w:val="1"/>
        </w:rPr>
        <w:t>e</w:t>
      </w:r>
      <w:r w:rsidR="00E64973">
        <w:rPr>
          <w:rFonts w:ascii="Arial" w:eastAsia="Arial" w:hAnsi="Arial" w:cs="Arial"/>
          <w:spacing w:val="-1"/>
        </w:rPr>
        <w:t>xport</w:t>
      </w:r>
      <w:r w:rsidRPr="007A360E">
        <w:rPr>
          <w:rFonts w:ascii="Arial" w:eastAsia="Arial" w:hAnsi="Arial" w:cs="Arial"/>
        </w:rPr>
        <w:t>s of gas</w:t>
      </w:r>
      <w:r w:rsidRPr="007A360E">
        <w:rPr>
          <w:rFonts w:ascii="Arial" w:eastAsia="Arial" w:hAnsi="Arial" w:cs="Arial"/>
          <w:spacing w:val="-1"/>
        </w:rPr>
        <w:t xml:space="preserve"> </w:t>
      </w:r>
      <w:r w:rsidRPr="007A360E">
        <w:rPr>
          <w:rFonts w:ascii="Arial" w:eastAsia="Arial" w:hAnsi="Arial" w:cs="Arial"/>
        </w:rPr>
        <w:t>supp</w:t>
      </w:r>
      <w:r w:rsidRPr="007A360E">
        <w:rPr>
          <w:rFonts w:ascii="Arial" w:eastAsia="Arial" w:hAnsi="Arial" w:cs="Arial"/>
          <w:spacing w:val="1"/>
        </w:rPr>
        <w:t>l</w:t>
      </w:r>
      <w:r w:rsidRPr="007A360E">
        <w:rPr>
          <w:rFonts w:ascii="Arial" w:eastAsia="Arial" w:hAnsi="Arial" w:cs="Arial"/>
        </w:rPr>
        <w:t>ies physic</w:t>
      </w:r>
      <w:r w:rsidRPr="007A360E">
        <w:rPr>
          <w:rFonts w:ascii="Arial" w:eastAsia="Arial" w:hAnsi="Arial" w:cs="Arial"/>
          <w:spacing w:val="1"/>
        </w:rPr>
        <w:t>a</w:t>
      </w:r>
      <w:r w:rsidRPr="007A360E">
        <w:rPr>
          <w:rFonts w:ascii="Arial" w:eastAsia="Arial" w:hAnsi="Arial" w:cs="Arial"/>
        </w:rPr>
        <w:t>lly</w:t>
      </w:r>
      <w:r w:rsidRPr="007A360E">
        <w:rPr>
          <w:rFonts w:ascii="Arial" w:eastAsia="Arial" w:hAnsi="Arial" w:cs="Arial"/>
          <w:spacing w:val="2"/>
        </w:rPr>
        <w:t xml:space="preserve"> </w:t>
      </w:r>
      <w:r w:rsidRPr="007A360E">
        <w:rPr>
          <w:rFonts w:ascii="Arial" w:eastAsia="Arial" w:hAnsi="Arial" w:cs="Arial"/>
        </w:rPr>
        <w:t xml:space="preserve">produced </w:t>
      </w:r>
      <w:r w:rsidRPr="007A360E">
        <w:rPr>
          <w:rFonts w:ascii="Arial" w:eastAsia="Arial" w:hAnsi="Arial" w:cs="Arial"/>
          <w:spacing w:val="1"/>
        </w:rPr>
        <w:t>i</w:t>
      </w:r>
      <w:r w:rsidRPr="007A360E">
        <w:rPr>
          <w:rFonts w:ascii="Arial" w:eastAsia="Arial" w:hAnsi="Arial" w:cs="Arial"/>
        </w:rPr>
        <w:t>n British Columbia a</w:t>
      </w:r>
      <w:r w:rsidRPr="007A360E">
        <w:rPr>
          <w:rFonts w:ascii="Arial" w:eastAsia="Arial" w:hAnsi="Arial" w:cs="Arial"/>
          <w:spacing w:val="1"/>
        </w:rPr>
        <w:t>n</w:t>
      </w:r>
      <w:r w:rsidRPr="007A360E">
        <w:rPr>
          <w:rFonts w:ascii="Arial" w:eastAsia="Arial" w:hAnsi="Arial" w:cs="Arial"/>
        </w:rPr>
        <w:t>d Alberta,</w:t>
      </w:r>
      <w:r w:rsidRPr="007A360E">
        <w:rPr>
          <w:rFonts w:ascii="Arial" w:eastAsia="Arial" w:hAnsi="Arial" w:cs="Arial"/>
          <w:spacing w:val="1"/>
        </w:rPr>
        <w:t xml:space="preserve"> </w:t>
      </w:r>
      <w:r w:rsidRPr="007A360E">
        <w:rPr>
          <w:rFonts w:ascii="Arial" w:eastAsia="Arial" w:hAnsi="Arial" w:cs="Arial"/>
        </w:rPr>
        <w:t>by limiting the amount</w:t>
      </w:r>
      <w:r w:rsidRPr="007A360E">
        <w:rPr>
          <w:rFonts w:ascii="Arial" w:eastAsia="Arial" w:hAnsi="Arial" w:cs="Arial"/>
          <w:spacing w:val="1"/>
        </w:rPr>
        <w:t xml:space="preserve"> </w:t>
      </w:r>
      <w:r w:rsidRPr="007A360E">
        <w:rPr>
          <w:rFonts w:ascii="Arial" w:eastAsia="Arial" w:hAnsi="Arial" w:cs="Arial"/>
        </w:rPr>
        <w:t>of physic</w:t>
      </w:r>
      <w:r w:rsidRPr="007A360E">
        <w:rPr>
          <w:rFonts w:ascii="Arial" w:eastAsia="Arial" w:hAnsi="Arial" w:cs="Arial"/>
          <w:spacing w:val="1"/>
        </w:rPr>
        <w:t>a</w:t>
      </w:r>
      <w:r w:rsidRPr="007A360E">
        <w:rPr>
          <w:rFonts w:ascii="Arial" w:eastAsia="Arial" w:hAnsi="Arial" w:cs="Arial"/>
        </w:rPr>
        <w:t xml:space="preserve">l </w:t>
      </w:r>
      <w:r w:rsidRPr="007A360E">
        <w:rPr>
          <w:rFonts w:ascii="Arial" w:eastAsia="Arial" w:hAnsi="Arial" w:cs="Arial"/>
          <w:spacing w:val="1"/>
        </w:rPr>
        <w:t>C</w:t>
      </w:r>
      <w:r w:rsidRPr="007A360E">
        <w:rPr>
          <w:rFonts w:ascii="Arial" w:eastAsia="Arial" w:hAnsi="Arial" w:cs="Arial"/>
        </w:rPr>
        <w:t>anad</w:t>
      </w:r>
      <w:r w:rsidRPr="007A360E">
        <w:rPr>
          <w:rFonts w:ascii="Arial" w:eastAsia="Arial" w:hAnsi="Arial" w:cs="Arial"/>
          <w:spacing w:val="1"/>
        </w:rPr>
        <w:t>i</w:t>
      </w:r>
      <w:r w:rsidRPr="007A360E">
        <w:rPr>
          <w:rFonts w:ascii="Arial" w:eastAsia="Arial" w:hAnsi="Arial" w:cs="Arial"/>
        </w:rPr>
        <w:t>an s</w:t>
      </w:r>
      <w:r w:rsidRPr="007A360E">
        <w:rPr>
          <w:rFonts w:ascii="Arial" w:eastAsia="Arial" w:hAnsi="Arial" w:cs="Arial"/>
          <w:spacing w:val="1"/>
        </w:rPr>
        <w:t>u</w:t>
      </w:r>
      <w:r w:rsidRPr="007A360E">
        <w:rPr>
          <w:rFonts w:ascii="Arial" w:eastAsia="Arial" w:hAnsi="Arial" w:cs="Arial"/>
        </w:rPr>
        <w:t>ppl</w:t>
      </w:r>
      <w:r w:rsidRPr="007A360E">
        <w:rPr>
          <w:rFonts w:ascii="Arial" w:eastAsia="Arial" w:hAnsi="Arial" w:cs="Arial"/>
          <w:spacing w:val="1"/>
        </w:rPr>
        <w:t>i</w:t>
      </w:r>
      <w:r w:rsidRPr="007A360E">
        <w:rPr>
          <w:rFonts w:ascii="Arial" w:eastAsia="Arial" w:hAnsi="Arial" w:cs="Arial"/>
        </w:rPr>
        <w:t xml:space="preserve">es that could be </w:t>
      </w:r>
      <w:r w:rsidRPr="007A360E">
        <w:rPr>
          <w:rFonts w:ascii="Arial" w:eastAsia="Arial" w:hAnsi="Arial" w:cs="Arial"/>
          <w:spacing w:val="1"/>
        </w:rPr>
        <w:t>e</w:t>
      </w:r>
      <w:r w:rsidR="00E64973">
        <w:rPr>
          <w:rFonts w:ascii="Arial" w:eastAsia="Arial" w:hAnsi="Arial" w:cs="Arial"/>
        </w:rPr>
        <w:t xml:space="preserve">xported </w:t>
      </w:r>
      <w:r w:rsidRPr="007A360E">
        <w:rPr>
          <w:rFonts w:ascii="Arial" w:eastAsia="Arial" w:hAnsi="Arial" w:cs="Arial"/>
        </w:rPr>
        <w:t>via existing infrastructure</w:t>
      </w:r>
      <w:r w:rsidRPr="007A360E">
        <w:rPr>
          <w:rFonts w:ascii="Arial" w:eastAsia="Arial" w:hAnsi="Arial" w:cs="Arial"/>
          <w:spacing w:val="-1"/>
        </w:rPr>
        <w:t xml:space="preserve"> </w:t>
      </w:r>
      <w:r w:rsidRPr="007A360E">
        <w:rPr>
          <w:rFonts w:ascii="Arial" w:eastAsia="Arial" w:hAnsi="Arial" w:cs="Arial"/>
        </w:rPr>
        <w:t>at Station 2,</w:t>
      </w:r>
      <w:r w:rsidRPr="007A360E">
        <w:rPr>
          <w:rFonts w:ascii="Arial" w:eastAsia="Arial" w:hAnsi="Arial" w:cs="Arial"/>
          <w:spacing w:val="1"/>
        </w:rPr>
        <w:t xml:space="preserve"> </w:t>
      </w:r>
      <w:r w:rsidRPr="007A360E">
        <w:rPr>
          <w:rFonts w:ascii="Arial" w:eastAsia="Arial" w:hAnsi="Arial" w:cs="Arial"/>
        </w:rPr>
        <w:t>Sumas</w:t>
      </w:r>
      <w:r w:rsidR="000132F7">
        <w:rPr>
          <w:rFonts w:ascii="Arial" w:eastAsia="Arial" w:hAnsi="Arial" w:cs="Arial"/>
        </w:rPr>
        <w:t>,</w:t>
      </w:r>
      <w:r w:rsidRPr="007A360E">
        <w:rPr>
          <w:rFonts w:ascii="Arial" w:eastAsia="Arial" w:hAnsi="Arial" w:cs="Arial"/>
        </w:rPr>
        <w:t xml:space="preserve"> or AECO</w:t>
      </w:r>
      <w:r w:rsidR="000132F7">
        <w:rPr>
          <w:rFonts w:ascii="Arial" w:eastAsia="Arial" w:hAnsi="Arial" w:cs="Arial"/>
        </w:rPr>
        <w:t>,</w:t>
      </w:r>
      <w:r w:rsidRPr="007A360E">
        <w:rPr>
          <w:rFonts w:ascii="Arial" w:eastAsia="Arial" w:hAnsi="Arial" w:cs="Arial"/>
          <w:spacing w:val="1"/>
        </w:rPr>
        <w:t xml:space="preserve"> </w:t>
      </w:r>
      <w:r w:rsidR="009E6542">
        <w:rPr>
          <w:rFonts w:ascii="Arial" w:eastAsia="Arial" w:hAnsi="Arial" w:cs="Arial"/>
        </w:rPr>
        <w:t>to approximately 60% by not making several packages of these supplies available to the model.</w:t>
      </w:r>
      <w:r w:rsidR="00E54FE0" w:rsidRPr="00E54FE0">
        <w:rPr>
          <w:rFonts w:ascii="Arial" w:eastAsia="Arial" w:hAnsi="Arial"/>
        </w:rPr>
        <w:t xml:space="preserve"> </w:t>
      </w:r>
      <w:r w:rsidRPr="007A360E">
        <w:rPr>
          <w:rFonts w:ascii="Arial" w:eastAsia="Arial" w:hAnsi="Arial" w:cs="Arial"/>
        </w:rPr>
        <w:t>Under this scenario,</w:t>
      </w:r>
      <w:r w:rsidRPr="007A360E">
        <w:rPr>
          <w:rFonts w:ascii="Arial" w:eastAsia="Arial" w:hAnsi="Arial" w:cs="Arial"/>
          <w:spacing w:val="1"/>
        </w:rPr>
        <w:t xml:space="preserve"> </w:t>
      </w:r>
      <w:r w:rsidRPr="007A360E">
        <w:rPr>
          <w:rFonts w:ascii="Arial" w:eastAsia="Arial" w:hAnsi="Arial" w:cs="Arial"/>
        </w:rPr>
        <w:t>the mo</w:t>
      </w:r>
      <w:r w:rsidRPr="007A360E">
        <w:rPr>
          <w:rFonts w:ascii="Arial" w:eastAsia="Arial" w:hAnsi="Arial" w:cs="Arial"/>
          <w:spacing w:val="-1"/>
        </w:rPr>
        <w:t>d</w:t>
      </w:r>
      <w:r w:rsidRPr="007A360E">
        <w:rPr>
          <w:rFonts w:ascii="Arial" w:eastAsia="Arial" w:hAnsi="Arial" w:cs="Arial"/>
        </w:rPr>
        <w:t>el chose to increase the amount</w:t>
      </w:r>
      <w:r w:rsidRPr="007A360E">
        <w:rPr>
          <w:rFonts w:ascii="Arial" w:eastAsia="Arial" w:hAnsi="Arial" w:cs="Arial"/>
          <w:spacing w:val="1"/>
        </w:rPr>
        <w:t xml:space="preserve"> </w:t>
      </w:r>
      <w:r w:rsidRPr="007A360E">
        <w:rPr>
          <w:rFonts w:ascii="Arial" w:eastAsia="Arial" w:hAnsi="Arial" w:cs="Arial"/>
        </w:rPr>
        <w:t>of</w:t>
      </w:r>
      <w:r w:rsidRPr="007A360E">
        <w:rPr>
          <w:rFonts w:ascii="Arial" w:eastAsia="Arial" w:hAnsi="Arial" w:cs="Arial"/>
          <w:spacing w:val="1"/>
        </w:rPr>
        <w:t xml:space="preserve"> </w:t>
      </w:r>
      <w:r w:rsidRPr="007A360E">
        <w:rPr>
          <w:rFonts w:ascii="Arial" w:eastAsia="Arial" w:hAnsi="Arial" w:cs="Arial"/>
        </w:rPr>
        <w:t>imported</w:t>
      </w:r>
      <w:r w:rsidRPr="007A360E">
        <w:rPr>
          <w:rFonts w:ascii="Arial" w:eastAsia="Arial" w:hAnsi="Arial" w:cs="Arial"/>
          <w:spacing w:val="-1"/>
        </w:rPr>
        <w:t xml:space="preserve"> </w:t>
      </w:r>
      <w:r w:rsidRPr="007A360E">
        <w:rPr>
          <w:rFonts w:ascii="Arial" w:eastAsia="Arial" w:hAnsi="Arial" w:cs="Arial"/>
        </w:rPr>
        <w:t>Rockies g</w:t>
      </w:r>
      <w:r w:rsidRPr="007A360E">
        <w:rPr>
          <w:rFonts w:ascii="Arial" w:eastAsia="Arial" w:hAnsi="Arial" w:cs="Arial"/>
          <w:spacing w:val="1"/>
        </w:rPr>
        <w:t>a</w:t>
      </w:r>
      <w:r w:rsidRPr="007A360E">
        <w:rPr>
          <w:rFonts w:ascii="Arial" w:eastAsia="Arial" w:hAnsi="Arial" w:cs="Arial"/>
        </w:rPr>
        <w:t>s via either</w:t>
      </w:r>
      <w:r w:rsidR="00E54FE0" w:rsidRPr="00E54FE0">
        <w:rPr>
          <w:rFonts w:ascii="Arial" w:eastAsia="Arial" w:hAnsi="Arial"/>
        </w:rPr>
        <w:t xml:space="preserve"> </w:t>
      </w:r>
      <w:r w:rsidR="00AB7231">
        <w:rPr>
          <w:rFonts w:ascii="Arial" w:eastAsia="Arial" w:hAnsi="Arial" w:cs="Arial"/>
        </w:rPr>
        <w:t>a</w:t>
      </w:r>
      <w:r w:rsidRPr="007A360E">
        <w:rPr>
          <w:rFonts w:ascii="Arial" w:eastAsia="Arial" w:hAnsi="Arial" w:cs="Arial"/>
          <w:spacing w:val="1"/>
        </w:rPr>
        <w:t xml:space="preserve"> </w:t>
      </w:r>
      <w:r w:rsidRPr="007A360E">
        <w:rPr>
          <w:rFonts w:ascii="Arial" w:eastAsia="Arial" w:hAnsi="Arial" w:cs="Arial"/>
        </w:rPr>
        <w:t>Ruby/Malin</w:t>
      </w:r>
      <w:r w:rsidR="00C135C5" w:rsidRPr="007A360E">
        <w:rPr>
          <w:rFonts w:ascii="Arial" w:eastAsia="Arial" w:hAnsi="Arial" w:cs="Arial"/>
        </w:rPr>
        <w:t xml:space="preserve"> transaction</w:t>
      </w:r>
      <w:r w:rsidRPr="007A360E">
        <w:rPr>
          <w:rFonts w:ascii="Arial" w:eastAsia="Arial" w:hAnsi="Arial" w:cs="Arial"/>
          <w:spacing w:val="1"/>
        </w:rPr>
        <w:t xml:space="preserve"> </w:t>
      </w:r>
      <w:r w:rsidRPr="007A360E">
        <w:rPr>
          <w:rFonts w:ascii="Arial" w:eastAsia="Arial" w:hAnsi="Arial" w:cs="Arial"/>
        </w:rPr>
        <w:t xml:space="preserve">or Malin/Stanfield </w:t>
      </w:r>
      <w:r w:rsidRPr="007A360E">
        <w:rPr>
          <w:rFonts w:ascii="Arial" w:eastAsia="Arial" w:hAnsi="Arial" w:cs="Arial"/>
          <w:spacing w:val="1"/>
        </w:rPr>
        <w:t>e</w:t>
      </w:r>
      <w:r w:rsidRPr="007A360E">
        <w:rPr>
          <w:rFonts w:ascii="Arial" w:eastAsia="Arial" w:hAnsi="Arial" w:cs="Arial"/>
          <w:spacing w:val="-1"/>
        </w:rPr>
        <w:t>x</w:t>
      </w:r>
      <w:r w:rsidRPr="007A360E">
        <w:rPr>
          <w:rFonts w:ascii="Arial" w:eastAsia="Arial" w:hAnsi="Arial" w:cs="Arial"/>
        </w:rPr>
        <w:t>c</w:t>
      </w:r>
      <w:r w:rsidRPr="007A360E">
        <w:rPr>
          <w:rFonts w:ascii="Arial" w:eastAsia="Arial" w:hAnsi="Arial" w:cs="Arial"/>
          <w:spacing w:val="1"/>
        </w:rPr>
        <w:t>h</w:t>
      </w:r>
      <w:r w:rsidRPr="007A360E">
        <w:rPr>
          <w:rFonts w:ascii="Arial" w:eastAsia="Arial" w:hAnsi="Arial" w:cs="Arial"/>
        </w:rPr>
        <w:t>a</w:t>
      </w:r>
      <w:r w:rsidRPr="007A360E">
        <w:rPr>
          <w:rFonts w:ascii="Arial" w:eastAsia="Arial" w:hAnsi="Arial" w:cs="Arial"/>
          <w:spacing w:val="1"/>
        </w:rPr>
        <w:t>n</w:t>
      </w:r>
      <w:r w:rsidRPr="007A360E">
        <w:rPr>
          <w:rFonts w:ascii="Arial" w:eastAsia="Arial" w:hAnsi="Arial" w:cs="Arial"/>
        </w:rPr>
        <w:t>ge.</w:t>
      </w:r>
      <w:r w:rsidR="00E54FE0" w:rsidRPr="00E54FE0">
        <w:rPr>
          <w:rFonts w:ascii="Arial" w:eastAsia="Arial" w:hAnsi="Arial"/>
        </w:rPr>
        <w:t xml:space="preserve"> </w:t>
      </w:r>
      <w:r w:rsidRPr="007A360E">
        <w:rPr>
          <w:rFonts w:ascii="Arial" w:eastAsia="Arial" w:hAnsi="Arial" w:cs="Arial"/>
        </w:rPr>
        <w:t xml:space="preserve">Given </w:t>
      </w:r>
      <w:r w:rsidRPr="007A360E">
        <w:rPr>
          <w:rFonts w:ascii="Arial" w:eastAsia="Arial" w:hAnsi="Arial" w:cs="Arial"/>
          <w:spacing w:val="-1"/>
        </w:rPr>
        <w:t>t</w:t>
      </w:r>
      <w:r w:rsidRPr="007A360E">
        <w:rPr>
          <w:rFonts w:ascii="Arial" w:eastAsia="Arial" w:hAnsi="Arial" w:cs="Arial"/>
        </w:rPr>
        <w:t>he prolifer</w:t>
      </w:r>
      <w:r w:rsidRPr="007A360E">
        <w:rPr>
          <w:rFonts w:ascii="Arial" w:eastAsia="Arial" w:hAnsi="Arial" w:cs="Arial"/>
          <w:spacing w:val="1"/>
        </w:rPr>
        <w:t>a</w:t>
      </w:r>
      <w:r w:rsidRPr="007A360E">
        <w:rPr>
          <w:rFonts w:ascii="Arial" w:eastAsia="Arial" w:hAnsi="Arial" w:cs="Arial"/>
        </w:rPr>
        <w:t>tion of</w:t>
      </w:r>
      <w:r w:rsidRPr="007A360E">
        <w:rPr>
          <w:rFonts w:ascii="Arial" w:eastAsia="Arial" w:hAnsi="Arial" w:cs="Arial"/>
          <w:spacing w:val="1"/>
        </w:rPr>
        <w:t xml:space="preserve"> </w:t>
      </w:r>
      <w:r w:rsidRPr="007A360E">
        <w:rPr>
          <w:rFonts w:ascii="Arial" w:eastAsia="Arial" w:hAnsi="Arial" w:cs="Arial"/>
        </w:rPr>
        <w:t>shale gas,</w:t>
      </w:r>
      <w:r w:rsidRPr="007A360E">
        <w:rPr>
          <w:rFonts w:ascii="Arial" w:eastAsia="Arial" w:hAnsi="Arial" w:cs="Arial"/>
          <w:spacing w:val="1"/>
        </w:rPr>
        <w:t xml:space="preserve"> </w:t>
      </w:r>
      <w:r w:rsidRPr="007A360E">
        <w:rPr>
          <w:rFonts w:ascii="Arial" w:eastAsia="Arial" w:hAnsi="Arial" w:cs="Arial"/>
        </w:rPr>
        <w:t>we do not</w:t>
      </w:r>
      <w:r w:rsidRPr="007A360E">
        <w:rPr>
          <w:rFonts w:ascii="Arial" w:eastAsia="Arial" w:hAnsi="Arial" w:cs="Arial"/>
          <w:spacing w:val="1"/>
        </w:rPr>
        <w:t xml:space="preserve"> </w:t>
      </w:r>
      <w:r w:rsidRPr="007A360E">
        <w:rPr>
          <w:rFonts w:ascii="Arial" w:eastAsia="Arial" w:hAnsi="Arial" w:cs="Arial"/>
        </w:rPr>
        <w:t>see access to</w:t>
      </w:r>
      <w:r w:rsidRPr="007A360E">
        <w:rPr>
          <w:rFonts w:ascii="Arial" w:eastAsia="Arial" w:hAnsi="Arial" w:cs="Arial"/>
          <w:spacing w:val="-1"/>
        </w:rPr>
        <w:t xml:space="preserve"> </w:t>
      </w:r>
      <w:r w:rsidRPr="007A360E">
        <w:rPr>
          <w:rFonts w:ascii="Arial" w:eastAsia="Arial" w:hAnsi="Arial" w:cs="Arial"/>
        </w:rPr>
        <w:t>Cana</w:t>
      </w:r>
      <w:r w:rsidRPr="007A360E">
        <w:rPr>
          <w:rFonts w:ascii="Arial" w:eastAsia="Arial" w:hAnsi="Arial" w:cs="Arial"/>
          <w:spacing w:val="1"/>
        </w:rPr>
        <w:t>d</w:t>
      </w:r>
      <w:r w:rsidRPr="007A360E">
        <w:rPr>
          <w:rFonts w:ascii="Arial" w:eastAsia="Arial" w:hAnsi="Arial" w:cs="Arial"/>
        </w:rPr>
        <w:t xml:space="preserve">ian </w:t>
      </w:r>
      <w:r w:rsidRPr="007A360E">
        <w:rPr>
          <w:rFonts w:ascii="Arial" w:eastAsia="Arial" w:hAnsi="Arial" w:cs="Arial"/>
          <w:spacing w:val="1"/>
        </w:rPr>
        <w:t>g</w:t>
      </w:r>
      <w:r w:rsidRPr="007A360E">
        <w:rPr>
          <w:rFonts w:ascii="Arial" w:eastAsia="Arial" w:hAnsi="Arial" w:cs="Arial"/>
        </w:rPr>
        <w:t>as being a problem</w:t>
      </w:r>
      <w:r w:rsidR="00D02303">
        <w:rPr>
          <w:rFonts w:ascii="Arial" w:eastAsia="Arial" w:hAnsi="Arial" w:cs="Arial"/>
          <w:spacing w:val="1"/>
        </w:rPr>
        <w:t xml:space="preserve"> - </w:t>
      </w:r>
      <w:r w:rsidRPr="007A360E">
        <w:rPr>
          <w:rFonts w:ascii="Arial" w:eastAsia="Arial" w:hAnsi="Arial" w:cs="Arial"/>
        </w:rPr>
        <w:t>gas wi</w:t>
      </w:r>
      <w:r w:rsidRPr="007A360E">
        <w:rPr>
          <w:rFonts w:ascii="Arial" w:eastAsia="Arial" w:hAnsi="Arial" w:cs="Arial"/>
          <w:spacing w:val="1"/>
        </w:rPr>
        <w:t>l</w:t>
      </w:r>
      <w:r w:rsidRPr="007A360E">
        <w:rPr>
          <w:rFonts w:ascii="Arial" w:eastAsia="Arial" w:hAnsi="Arial" w:cs="Arial"/>
        </w:rPr>
        <w:t>l be avai</w:t>
      </w:r>
      <w:r w:rsidRPr="007A360E">
        <w:rPr>
          <w:rFonts w:ascii="Arial" w:eastAsia="Arial" w:hAnsi="Arial" w:cs="Arial"/>
          <w:spacing w:val="1"/>
        </w:rPr>
        <w:t>l</w:t>
      </w:r>
      <w:r w:rsidRPr="007A360E">
        <w:rPr>
          <w:rFonts w:ascii="Arial" w:eastAsia="Arial" w:hAnsi="Arial" w:cs="Arial"/>
        </w:rPr>
        <w:t>able</w:t>
      </w:r>
      <w:r w:rsidR="00D02303">
        <w:rPr>
          <w:rFonts w:ascii="Arial" w:eastAsia="Arial" w:hAnsi="Arial" w:cs="Arial"/>
          <w:spacing w:val="1"/>
        </w:rPr>
        <w:t xml:space="preserve"> - </w:t>
      </w:r>
      <w:r w:rsidRPr="007A360E">
        <w:rPr>
          <w:rFonts w:ascii="Arial" w:eastAsia="Arial" w:hAnsi="Arial" w:cs="Arial"/>
        </w:rPr>
        <w:t>however,</w:t>
      </w:r>
      <w:r w:rsidRPr="007A360E">
        <w:rPr>
          <w:rFonts w:ascii="Arial" w:eastAsia="Arial" w:hAnsi="Arial" w:cs="Arial"/>
          <w:spacing w:val="1"/>
        </w:rPr>
        <w:t xml:space="preserve"> </w:t>
      </w:r>
      <w:r w:rsidRPr="007A360E">
        <w:rPr>
          <w:rFonts w:ascii="Arial" w:eastAsia="Arial" w:hAnsi="Arial" w:cs="Arial"/>
        </w:rPr>
        <w:t>we wi</w:t>
      </w:r>
      <w:r w:rsidRPr="007A360E">
        <w:rPr>
          <w:rFonts w:ascii="Arial" w:eastAsia="Arial" w:hAnsi="Arial" w:cs="Arial"/>
          <w:spacing w:val="1"/>
        </w:rPr>
        <w:t>l</w:t>
      </w:r>
      <w:r w:rsidRPr="007A360E">
        <w:rPr>
          <w:rFonts w:ascii="Arial" w:eastAsia="Arial" w:hAnsi="Arial" w:cs="Arial"/>
        </w:rPr>
        <w:t>l be competing with many parties and cons</w:t>
      </w:r>
      <w:r w:rsidRPr="007A360E">
        <w:rPr>
          <w:rFonts w:ascii="Arial" w:eastAsia="Arial" w:hAnsi="Arial" w:cs="Arial"/>
          <w:spacing w:val="1"/>
        </w:rPr>
        <w:t>e</w:t>
      </w:r>
      <w:r w:rsidRPr="007A360E">
        <w:rPr>
          <w:rFonts w:ascii="Arial" w:eastAsia="Arial" w:hAnsi="Arial" w:cs="Arial"/>
        </w:rPr>
        <w:t>quently,</w:t>
      </w:r>
      <w:r w:rsidRPr="007A360E">
        <w:rPr>
          <w:rFonts w:ascii="Arial" w:eastAsia="Arial" w:hAnsi="Arial" w:cs="Arial"/>
          <w:spacing w:val="1"/>
        </w:rPr>
        <w:t xml:space="preserve"> </w:t>
      </w:r>
      <w:r w:rsidRPr="007A360E">
        <w:rPr>
          <w:rFonts w:ascii="Arial" w:eastAsia="Arial" w:hAnsi="Arial" w:cs="Arial"/>
        </w:rPr>
        <w:t>may e</w:t>
      </w:r>
      <w:r w:rsidRPr="007A360E">
        <w:rPr>
          <w:rFonts w:ascii="Arial" w:eastAsia="Arial" w:hAnsi="Arial" w:cs="Arial"/>
          <w:spacing w:val="-1"/>
        </w:rPr>
        <w:t>x</w:t>
      </w:r>
      <w:r w:rsidRPr="007A360E">
        <w:rPr>
          <w:rFonts w:ascii="Arial" w:eastAsia="Arial" w:hAnsi="Arial" w:cs="Arial"/>
        </w:rPr>
        <w:t>per</w:t>
      </w:r>
      <w:r w:rsidRPr="007A360E">
        <w:rPr>
          <w:rFonts w:ascii="Arial" w:eastAsia="Arial" w:hAnsi="Arial" w:cs="Arial"/>
          <w:spacing w:val="1"/>
        </w:rPr>
        <w:t>ie</w:t>
      </w:r>
      <w:r w:rsidRPr="007A360E">
        <w:rPr>
          <w:rFonts w:ascii="Arial" w:eastAsia="Arial" w:hAnsi="Arial" w:cs="Arial"/>
        </w:rPr>
        <w:t>nce potential volati</w:t>
      </w:r>
      <w:r w:rsidRPr="007A360E">
        <w:rPr>
          <w:rFonts w:ascii="Arial" w:eastAsia="Arial" w:hAnsi="Arial" w:cs="Arial"/>
          <w:spacing w:val="1"/>
        </w:rPr>
        <w:t>l</w:t>
      </w:r>
      <w:r w:rsidRPr="007A360E">
        <w:rPr>
          <w:rFonts w:ascii="Arial" w:eastAsia="Arial" w:hAnsi="Arial" w:cs="Arial"/>
        </w:rPr>
        <w:t>ity and price spikes.</w:t>
      </w:r>
    </w:p>
    <w:p w:rsidR="008B5AEF" w:rsidRPr="006406BE" w:rsidRDefault="008B5AEF" w:rsidP="006406BE">
      <w:pPr>
        <w:pStyle w:val="ListParagraph"/>
        <w:tabs>
          <w:tab w:val="left" w:pos="500"/>
        </w:tabs>
        <w:ind w:left="360"/>
        <w:jc w:val="both"/>
        <w:rPr>
          <w:rFonts w:eastAsia="Arial"/>
        </w:rPr>
      </w:pPr>
    </w:p>
    <w:p w:rsidR="008B5AEF" w:rsidRDefault="008B5AEF">
      <w:pPr>
        <w:pStyle w:val="ListParagraph"/>
        <w:tabs>
          <w:tab w:val="left" w:pos="500"/>
        </w:tabs>
        <w:ind w:left="540" w:right="90"/>
        <w:jc w:val="both"/>
        <w:rPr>
          <w:rFonts w:ascii="Arial" w:eastAsia="Arial" w:hAnsi="Arial" w:cs="Arial"/>
        </w:rPr>
      </w:pPr>
    </w:p>
    <w:p w:rsidR="005A43A6" w:rsidRDefault="005A43A6" w:rsidP="00171C7D">
      <w:pPr>
        <w:pStyle w:val="ListParagraph"/>
        <w:tabs>
          <w:tab w:val="left" w:pos="500"/>
        </w:tabs>
        <w:ind w:left="540" w:right="90" w:hanging="360"/>
        <w:jc w:val="both"/>
        <w:rPr>
          <w:rFonts w:eastAsia="Arial"/>
        </w:rPr>
      </w:pPr>
    </w:p>
    <w:p w:rsidR="008B5AEF" w:rsidRDefault="009E6542" w:rsidP="002B618F">
      <w:pPr>
        <w:pStyle w:val="ListParagraph"/>
        <w:numPr>
          <w:ilvl w:val="0"/>
          <w:numId w:val="4"/>
        </w:numPr>
        <w:tabs>
          <w:tab w:val="left" w:pos="500"/>
        </w:tabs>
        <w:ind w:left="540" w:right="90"/>
        <w:jc w:val="both"/>
        <w:rPr>
          <w:rFonts w:ascii="Arial" w:eastAsia="Arial" w:hAnsi="Arial" w:cs="Arial"/>
        </w:rPr>
      </w:pPr>
      <w:r>
        <w:rPr>
          <w:rFonts w:ascii="Arial" w:eastAsia="Arial" w:hAnsi="Arial" w:cs="Arial"/>
        </w:rPr>
        <w:t xml:space="preserve">We modeled Ryckman Creek storage at varying reservation rates and working inventory levels. In a range of reservation rates that are </w:t>
      </w:r>
      <w:r w:rsidR="00D02303">
        <w:rPr>
          <w:rFonts w:ascii="Arial" w:eastAsia="Arial" w:hAnsi="Arial" w:cs="Arial"/>
        </w:rPr>
        <w:t>essentially</w:t>
      </w:r>
      <w:r>
        <w:rPr>
          <w:rFonts w:ascii="Arial" w:eastAsia="Arial" w:hAnsi="Arial" w:cs="Arial"/>
        </w:rPr>
        <w:t xml:space="preserve"> equivalent to</w:t>
      </w:r>
      <w:r w:rsidR="00171C7D">
        <w:rPr>
          <w:rFonts w:ascii="Arial" w:eastAsia="Arial" w:hAnsi="Arial" w:cs="Arial"/>
        </w:rPr>
        <w:t xml:space="preserve"> </w:t>
      </w:r>
      <w:r w:rsidR="00B120C3" w:rsidRPr="00B120C3">
        <w:rPr>
          <w:rFonts w:ascii="Arial" w:eastAsia="Arial" w:hAnsi="Arial" w:cs="Arial"/>
        </w:rPr>
        <w:t>slightly lower than Jackson Prairie expansion and significantly higher, SENDOUT consistently selected Ryckman Creek storage with working inventory between 300,000 and 500,000 (units?). It should be noted that the model also suggested picking up incremental GTN backhaul service as well as increased amounts of Ruby capacity. The model selected incremental Ruby capacity both on a seasonal basis as well as an annual basis, depending on the reservation rate. It appears that Cascade should continue to hold discussions with Ryckman Creek as well as do additional analysis in order to make a final determination of what level of participation would be appropriate.</w:t>
      </w:r>
      <w:r w:rsidR="007B6FA6">
        <w:rPr>
          <w:rFonts w:ascii="Arial" w:eastAsia="Arial" w:hAnsi="Arial" w:cs="Arial"/>
        </w:rPr>
        <w:t xml:space="preserve">  The chart below provides a bit more context of Ryckman vs other incremental storage options.</w:t>
      </w:r>
    </w:p>
    <w:p w:rsidR="007B6FA6" w:rsidRDefault="007B6FA6" w:rsidP="007B6FA6">
      <w:pPr>
        <w:tabs>
          <w:tab w:val="left" w:pos="500"/>
        </w:tabs>
        <w:ind w:right="90"/>
        <w:jc w:val="both"/>
        <w:rPr>
          <w:rFonts w:eastAsia="Arial"/>
        </w:rPr>
      </w:pPr>
      <w:r>
        <w:rPr>
          <w:noProof/>
        </w:rPr>
        <w:drawing>
          <wp:inline distT="0" distB="0" distL="0" distR="0" wp14:anchorId="5C3C72C6" wp14:editId="160C0B92">
            <wp:extent cx="5943600" cy="425005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4250055"/>
                    </a:xfrm>
                    <a:prstGeom prst="rect">
                      <a:avLst/>
                    </a:prstGeom>
                  </pic:spPr>
                </pic:pic>
              </a:graphicData>
            </a:graphic>
          </wp:inline>
        </w:drawing>
      </w:r>
    </w:p>
    <w:p w:rsidR="005A43A6" w:rsidRDefault="005A43A6" w:rsidP="00171C7D">
      <w:pPr>
        <w:pStyle w:val="ListParagraph"/>
        <w:tabs>
          <w:tab w:val="left" w:pos="500"/>
        </w:tabs>
        <w:ind w:left="540" w:right="90" w:hanging="360"/>
        <w:jc w:val="both"/>
        <w:rPr>
          <w:rFonts w:ascii="Arial" w:eastAsia="Arial" w:hAnsi="Arial" w:cs="Arial"/>
        </w:rPr>
      </w:pPr>
    </w:p>
    <w:p w:rsidR="005A43A6" w:rsidRDefault="00A27AB8" w:rsidP="002B618F">
      <w:pPr>
        <w:pStyle w:val="ListParagraph"/>
        <w:numPr>
          <w:ilvl w:val="0"/>
          <w:numId w:val="4"/>
        </w:numPr>
        <w:tabs>
          <w:tab w:val="left" w:pos="500"/>
        </w:tabs>
        <w:ind w:left="540" w:right="90"/>
        <w:jc w:val="both"/>
        <w:rPr>
          <w:rFonts w:ascii="Arial" w:eastAsia="Arial" w:hAnsi="Arial" w:cs="Arial"/>
        </w:rPr>
      </w:pPr>
      <w:r w:rsidRPr="007A360E">
        <w:rPr>
          <w:rFonts w:ascii="Arial" w:eastAsia="Arial" w:hAnsi="Arial" w:cs="Arial"/>
        </w:rPr>
        <w:t>The company wi</w:t>
      </w:r>
      <w:r w:rsidRPr="007A360E">
        <w:rPr>
          <w:rFonts w:ascii="Arial" w:eastAsia="Arial" w:hAnsi="Arial" w:cs="Arial"/>
          <w:spacing w:val="1"/>
        </w:rPr>
        <w:t>l</w:t>
      </w:r>
      <w:r w:rsidRPr="007A360E">
        <w:rPr>
          <w:rFonts w:ascii="Arial" w:eastAsia="Arial" w:hAnsi="Arial" w:cs="Arial"/>
        </w:rPr>
        <w:t>l contin</w:t>
      </w:r>
      <w:r w:rsidRPr="007A360E">
        <w:rPr>
          <w:rFonts w:ascii="Arial" w:eastAsia="Arial" w:hAnsi="Arial" w:cs="Arial"/>
          <w:spacing w:val="1"/>
        </w:rPr>
        <w:t>u</w:t>
      </w:r>
      <w:r w:rsidRPr="007A360E">
        <w:rPr>
          <w:rFonts w:ascii="Arial" w:eastAsia="Arial" w:hAnsi="Arial" w:cs="Arial"/>
        </w:rPr>
        <w:t>e to evaluate potential options to</w:t>
      </w:r>
      <w:r w:rsidRPr="007A360E">
        <w:rPr>
          <w:rFonts w:ascii="Arial" w:eastAsia="Arial" w:hAnsi="Arial" w:cs="Arial"/>
          <w:spacing w:val="-1"/>
        </w:rPr>
        <w:t xml:space="preserve"> </w:t>
      </w:r>
      <w:r w:rsidRPr="007A360E">
        <w:rPr>
          <w:rFonts w:ascii="Arial" w:eastAsia="Arial" w:hAnsi="Arial" w:cs="Arial"/>
        </w:rPr>
        <w:t>acquire more on syst</w:t>
      </w:r>
      <w:r w:rsidRPr="007A360E">
        <w:rPr>
          <w:rFonts w:ascii="Arial" w:eastAsia="Arial" w:hAnsi="Arial" w:cs="Arial"/>
          <w:spacing w:val="-1"/>
        </w:rPr>
        <w:t>e</w:t>
      </w:r>
      <w:r w:rsidRPr="007A360E">
        <w:rPr>
          <w:rFonts w:ascii="Arial" w:eastAsia="Arial" w:hAnsi="Arial" w:cs="Arial"/>
        </w:rPr>
        <w:t>m</w:t>
      </w:r>
      <w:r w:rsidRPr="007A360E">
        <w:rPr>
          <w:rFonts w:ascii="Arial" w:eastAsia="Arial" w:hAnsi="Arial" w:cs="Arial"/>
          <w:spacing w:val="1"/>
        </w:rPr>
        <w:t xml:space="preserve"> </w:t>
      </w:r>
      <w:r w:rsidRPr="007A360E">
        <w:rPr>
          <w:rFonts w:ascii="Arial" w:eastAsia="Arial" w:hAnsi="Arial" w:cs="Arial"/>
        </w:rPr>
        <w:t>storage capab</w:t>
      </w:r>
      <w:r w:rsidRPr="007A360E">
        <w:rPr>
          <w:rFonts w:ascii="Arial" w:eastAsia="Arial" w:hAnsi="Arial" w:cs="Arial"/>
          <w:spacing w:val="1"/>
        </w:rPr>
        <w:t>i</w:t>
      </w:r>
      <w:r w:rsidRPr="007A360E">
        <w:rPr>
          <w:rFonts w:ascii="Arial" w:eastAsia="Arial" w:hAnsi="Arial" w:cs="Arial"/>
        </w:rPr>
        <w:t>litie</w:t>
      </w:r>
      <w:r w:rsidRPr="007A360E">
        <w:rPr>
          <w:rFonts w:ascii="Arial" w:eastAsia="Arial" w:hAnsi="Arial" w:cs="Arial"/>
          <w:spacing w:val="1"/>
        </w:rPr>
        <w:t>s</w:t>
      </w:r>
      <w:r w:rsidRPr="007A360E">
        <w:rPr>
          <w:rFonts w:ascii="Arial" w:eastAsia="Arial" w:hAnsi="Arial" w:cs="Arial"/>
        </w:rPr>
        <w:t>.</w:t>
      </w:r>
      <w:r w:rsidR="00E50FCF">
        <w:rPr>
          <w:rFonts w:ascii="Arial" w:eastAsia="Arial" w:hAnsi="Arial" w:cs="Arial"/>
        </w:rPr>
        <w:t xml:space="preserve"> However, it is worth noting that when we ran incremental Jackson Prairie as well as giving the model the option to pick up Mist, Jackson Prairie was selected. Using the current tariff rate for Mist, the model did not select Mist as a storage alternative, even when attached to discounted or current NWP transportation.</w:t>
      </w:r>
    </w:p>
    <w:p w:rsidR="005A43A6" w:rsidRDefault="005A43A6" w:rsidP="00171C7D">
      <w:pPr>
        <w:pStyle w:val="ListParagraph"/>
        <w:tabs>
          <w:tab w:val="left" w:pos="500"/>
        </w:tabs>
        <w:ind w:left="540" w:right="90" w:hanging="360"/>
        <w:jc w:val="both"/>
        <w:rPr>
          <w:rFonts w:eastAsia="Arial"/>
        </w:rPr>
      </w:pPr>
    </w:p>
    <w:p w:rsidR="005A43A6" w:rsidRDefault="00A27AB8" w:rsidP="002B618F">
      <w:pPr>
        <w:pStyle w:val="ListParagraph"/>
        <w:numPr>
          <w:ilvl w:val="0"/>
          <w:numId w:val="4"/>
        </w:numPr>
        <w:tabs>
          <w:tab w:val="left" w:pos="500"/>
        </w:tabs>
        <w:ind w:left="540" w:right="90"/>
        <w:jc w:val="both"/>
        <w:rPr>
          <w:rFonts w:ascii="Arial" w:eastAsia="Arial" w:hAnsi="Arial" w:cs="Arial"/>
        </w:rPr>
      </w:pPr>
      <w:r w:rsidRPr="007A360E">
        <w:rPr>
          <w:rFonts w:ascii="Arial" w:eastAsia="Arial" w:hAnsi="Arial" w:cs="Arial"/>
        </w:rPr>
        <w:t>20</w:t>
      </w:r>
      <w:r w:rsidRPr="007A360E">
        <w:rPr>
          <w:rFonts w:ascii="Arial" w:eastAsia="Arial" w:hAnsi="Arial" w:cs="Arial"/>
          <w:spacing w:val="21"/>
        </w:rPr>
        <w:t xml:space="preserve"> </w:t>
      </w:r>
      <w:r w:rsidRPr="007A360E">
        <w:rPr>
          <w:rFonts w:ascii="Arial" w:eastAsia="Arial" w:hAnsi="Arial" w:cs="Arial"/>
        </w:rPr>
        <w:t>year</w:t>
      </w:r>
      <w:r w:rsidRPr="007A360E">
        <w:rPr>
          <w:rFonts w:ascii="Arial" w:eastAsia="Arial" w:hAnsi="Arial" w:cs="Arial"/>
          <w:spacing w:val="21"/>
        </w:rPr>
        <w:t xml:space="preserve"> </w:t>
      </w:r>
      <w:r w:rsidRPr="007A360E">
        <w:rPr>
          <w:rFonts w:ascii="Arial" w:eastAsia="Arial" w:hAnsi="Arial" w:cs="Arial"/>
        </w:rPr>
        <w:t>portfolio</w:t>
      </w:r>
      <w:r w:rsidRPr="007A360E">
        <w:rPr>
          <w:rFonts w:ascii="Arial" w:eastAsia="Arial" w:hAnsi="Arial" w:cs="Arial"/>
          <w:spacing w:val="21"/>
        </w:rPr>
        <w:t xml:space="preserve"> </w:t>
      </w:r>
      <w:r w:rsidRPr="007A360E">
        <w:rPr>
          <w:rFonts w:ascii="Arial" w:eastAsia="Arial" w:hAnsi="Arial" w:cs="Arial"/>
        </w:rPr>
        <w:t>costs</w:t>
      </w:r>
      <w:r w:rsidRPr="007A360E">
        <w:rPr>
          <w:rFonts w:ascii="Arial" w:eastAsia="Arial" w:hAnsi="Arial" w:cs="Arial"/>
          <w:spacing w:val="21"/>
        </w:rPr>
        <w:t xml:space="preserve"> </w:t>
      </w:r>
      <w:r w:rsidRPr="007A360E">
        <w:rPr>
          <w:rFonts w:ascii="Arial" w:eastAsia="Arial" w:hAnsi="Arial" w:cs="Arial"/>
        </w:rPr>
        <w:t>on</w:t>
      </w:r>
      <w:r w:rsidRPr="007A360E">
        <w:rPr>
          <w:rFonts w:ascii="Arial" w:eastAsia="Arial" w:hAnsi="Arial" w:cs="Arial"/>
          <w:spacing w:val="21"/>
        </w:rPr>
        <w:t xml:space="preserve"> </w:t>
      </w:r>
      <w:r w:rsidRPr="007A360E">
        <w:rPr>
          <w:rFonts w:ascii="Arial" w:eastAsia="Arial" w:hAnsi="Arial" w:cs="Arial"/>
        </w:rPr>
        <w:t>are</w:t>
      </w:r>
      <w:r w:rsidRPr="007A360E">
        <w:rPr>
          <w:rFonts w:ascii="Arial" w:eastAsia="Arial" w:hAnsi="Arial" w:cs="Arial"/>
          <w:spacing w:val="21"/>
        </w:rPr>
        <w:t xml:space="preserve"> </w:t>
      </w:r>
      <w:r w:rsidRPr="007A360E">
        <w:rPr>
          <w:rFonts w:ascii="Arial" w:eastAsia="Arial" w:hAnsi="Arial" w:cs="Arial"/>
        </w:rPr>
        <w:t>e</w:t>
      </w:r>
      <w:r w:rsidRPr="007A360E">
        <w:rPr>
          <w:rFonts w:ascii="Arial" w:eastAsia="Arial" w:hAnsi="Arial" w:cs="Arial"/>
          <w:spacing w:val="-1"/>
        </w:rPr>
        <w:t>x</w:t>
      </w:r>
      <w:r w:rsidRPr="007A360E">
        <w:rPr>
          <w:rFonts w:ascii="Arial" w:eastAsia="Arial" w:hAnsi="Arial" w:cs="Arial"/>
        </w:rPr>
        <w:t>pected</w:t>
      </w:r>
      <w:r w:rsidRPr="007A360E">
        <w:rPr>
          <w:rFonts w:ascii="Arial" w:eastAsia="Arial" w:hAnsi="Arial" w:cs="Arial"/>
          <w:spacing w:val="21"/>
        </w:rPr>
        <w:t xml:space="preserve"> </w:t>
      </w:r>
      <w:r w:rsidRPr="007A360E">
        <w:rPr>
          <w:rFonts w:ascii="Arial" w:eastAsia="Arial" w:hAnsi="Arial" w:cs="Arial"/>
          <w:spacing w:val="2"/>
        </w:rPr>
        <w:t>t</w:t>
      </w:r>
      <w:r w:rsidRPr="007A360E">
        <w:rPr>
          <w:rFonts w:ascii="Arial" w:eastAsia="Arial" w:hAnsi="Arial" w:cs="Arial"/>
        </w:rPr>
        <w:t>o</w:t>
      </w:r>
      <w:r w:rsidRPr="007A360E">
        <w:rPr>
          <w:rFonts w:ascii="Arial" w:eastAsia="Arial" w:hAnsi="Arial" w:cs="Arial"/>
          <w:spacing w:val="21"/>
        </w:rPr>
        <w:t xml:space="preserve"> </w:t>
      </w:r>
      <w:r w:rsidRPr="007A360E">
        <w:rPr>
          <w:rFonts w:ascii="Arial" w:eastAsia="Arial" w:hAnsi="Arial" w:cs="Arial"/>
        </w:rPr>
        <w:t xml:space="preserve">range between </w:t>
      </w:r>
      <w:r w:rsidRPr="007A360E">
        <w:rPr>
          <w:rFonts w:ascii="Arial" w:eastAsia="Arial" w:hAnsi="Arial" w:cs="Arial"/>
          <w:spacing w:val="1"/>
        </w:rPr>
        <w:t>$</w:t>
      </w:r>
      <w:r w:rsidR="00466D19">
        <w:rPr>
          <w:rFonts w:ascii="Arial" w:eastAsia="Arial" w:hAnsi="Arial" w:cs="Arial"/>
        </w:rPr>
        <w:t>4,796,510,000</w:t>
      </w:r>
      <w:r w:rsidRPr="007A360E">
        <w:rPr>
          <w:rFonts w:ascii="Arial" w:eastAsia="Arial" w:hAnsi="Arial" w:cs="Arial"/>
        </w:rPr>
        <w:t xml:space="preserve"> to $</w:t>
      </w:r>
      <w:r w:rsidR="00466D19">
        <w:rPr>
          <w:rFonts w:ascii="Arial" w:eastAsia="Arial" w:hAnsi="Arial" w:cs="Arial"/>
        </w:rPr>
        <w:t>5,718,027,716</w:t>
      </w:r>
      <w:r w:rsidRPr="007A360E">
        <w:rPr>
          <w:rFonts w:ascii="Arial" w:eastAsia="Arial" w:hAnsi="Arial" w:cs="Arial"/>
          <w:spacing w:val="2"/>
        </w:rPr>
        <w:t xml:space="preserve"> </w:t>
      </w:r>
      <w:r w:rsidRPr="007A360E">
        <w:rPr>
          <w:rFonts w:ascii="Arial" w:eastAsia="Arial" w:hAnsi="Arial" w:cs="Arial"/>
        </w:rPr>
        <w:t>for the planning per</w:t>
      </w:r>
      <w:r w:rsidRPr="007A360E">
        <w:rPr>
          <w:rFonts w:ascii="Arial" w:eastAsia="Arial" w:hAnsi="Arial" w:cs="Arial"/>
          <w:spacing w:val="1"/>
        </w:rPr>
        <w:t>io</w:t>
      </w:r>
      <w:r w:rsidRPr="007A360E">
        <w:rPr>
          <w:rFonts w:ascii="Arial" w:eastAsia="Arial" w:hAnsi="Arial" w:cs="Arial"/>
        </w:rPr>
        <w:t>d,</w:t>
      </w:r>
      <w:r w:rsidRPr="007A360E">
        <w:rPr>
          <w:rFonts w:ascii="Arial" w:eastAsia="Arial" w:hAnsi="Arial" w:cs="Arial"/>
          <w:spacing w:val="1"/>
        </w:rPr>
        <w:t xml:space="preserve"> </w:t>
      </w:r>
      <w:r w:rsidRPr="007A360E">
        <w:rPr>
          <w:rFonts w:ascii="Arial" w:eastAsia="Arial" w:hAnsi="Arial" w:cs="Arial"/>
        </w:rPr>
        <w:t>with an average cost</w:t>
      </w:r>
      <w:r w:rsidRPr="007A360E">
        <w:rPr>
          <w:rFonts w:ascii="Arial" w:eastAsia="Arial" w:hAnsi="Arial" w:cs="Arial"/>
          <w:spacing w:val="1"/>
        </w:rPr>
        <w:t xml:space="preserve"> </w:t>
      </w:r>
      <w:r w:rsidRPr="007A360E">
        <w:rPr>
          <w:rFonts w:ascii="Arial" w:eastAsia="Arial" w:hAnsi="Arial" w:cs="Arial"/>
        </w:rPr>
        <w:t>per</w:t>
      </w:r>
      <w:r w:rsidRPr="007A360E">
        <w:rPr>
          <w:rFonts w:ascii="Arial" w:eastAsia="Arial" w:hAnsi="Arial" w:cs="Arial"/>
          <w:spacing w:val="1"/>
        </w:rPr>
        <w:t xml:space="preserve"> </w:t>
      </w:r>
      <w:r w:rsidRPr="007A360E">
        <w:rPr>
          <w:rFonts w:ascii="Arial" w:eastAsia="Arial" w:hAnsi="Arial" w:cs="Arial"/>
        </w:rPr>
        <w:t>t</w:t>
      </w:r>
      <w:r w:rsidRPr="007A360E">
        <w:rPr>
          <w:rFonts w:ascii="Arial" w:eastAsia="Arial" w:hAnsi="Arial" w:cs="Arial"/>
          <w:spacing w:val="-1"/>
        </w:rPr>
        <w:t>h</w:t>
      </w:r>
      <w:r w:rsidRPr="007A360E">
        <w:rPr>
          <w:rFonts w:ascii="Arial" w:eastAsia="Arial" w:hAnsi="Arial" w:cs="Arial"/>
        </w:rPr>
        <w:t>erm</w:t>
      </w:r>
      <w:r w:rsidRPr="007A360E">
        <w:rPr>
          <w:rFonts w:ascii="Arial" w:eastAsia="Arial" w:hAnsi="Arial" w:cs="Arial"/>
          <w:spacing w:val="1"/>
        </w:rPr>
        <w:t xml:space="preserve"> </w:t>
      </w:r>
      <w:r w:rsidRPr="007A360E">
        <w:rPr>
          <w:rFonts w:ascii="Arial" w:eastAsia="Arial" w:hAnsi="Arial" w:cs="Arial"/>
        </w:rPr>
        <w:t>ranging between $.</w:t>
      </w:r>
      <w:r w:rsidR="00613AB2">
        <w:rPr>
          <w:rFonts w:ascii="Arial" w:eastAsia="Arial" w:hAnsi="Arial" w:cs="Arial"/>
        </w:rPr>
        <w:t>48</w:t>
      </w:r>
      <w:r w:rsidRPr="007A360E">
        <w:rPr>
          <w:rFonts w:ascii="Arial" w:eastAsia="Arial" w:hAnsi="Arial" w:cs="Arial"/>
        </w:rPr>
        <w:t xml:space="preserve"> and $.</w:t>
      </w:r>
      <w:r w:rsidR="00613AB2">
        <w:rPr>
          <w:rFonts w:ascii="Arial" w:eastAsia="Arial" w:hAnsi="Arial" w:cs="Arial"/>
        </w:rPr>
        <w:t>75</w:t>
      </w:r>
      <w:r w:rsidR="00466D19">
        <w:rPr>
          <w:rFonts w:ascii="Arial" w:eastAsia="Arial" w:hAnsi="Arial" w:cs="Arial"/>
        </w:rPr>
        <w:t>.</w:t>
      </w:r>
    </w:p>
    <w:p w:rsidR="005A43A6" w:rsidRDefault="005A43A6">
      <w:pPr>
        <w:spacing w:after="0" w:line="240" w:lineRule="auto"/>
        <w:contextualSpacing/>
        <w:jc w:val="both"/>
        <w:rPr>
          <w:rFonts w:eastAsia="Arial"/>
        </w:rPr>
      </w:pPr>
    </w:p>
    <w:p w:rsidR="008B5AEF" w:rsidRDefault="00A27AB8" w:rsidP="006406BE">
      <w:pPr>
        <w:spacing w:after="0" w:line="240" w:lineRule="auto"/>
        <w:contextualSpacing/>
        <w:jc w:val="both"/>
        <w:rPr>
          <w:rFonts w:eastAsia="Arial"/>
        </w:rPr>
      </w:pPr>
      <w:r w:rsidRPr="007A360E">
        <w:rPr>
          <w:rFonts w:eastAsia="Arial"/>
        </w:rPr>
        <w:t>Table</w:t>
      </w:r>
      <w:r w:rsidRPr="007A360E">
        <w:rPr>
          <w:rFonts w:eastAsia="Arial"/>
          <w:spacing w:val="50"/>
        </w:rPr>
        <w:t xml:space="preserve"> </w:t>
      </w:r>
      <w:r w:rsidRPr="007A360E">
        <w:rPr>
          <w:rFonts w:eastAsia="Arial"/>
        </w:rPr>
        <w:t>7-4</w:t>
      </w:r>
      <w:r w:rsidRPr="007A360E">
        <w:rPr>
          <w:rFonts w:eastAsia="Arial"/>
          <w:spacing w:val="50"/>
        </w:rPr>
        <w:t xml:space="preserve"> </w:t>
      </w:r>
      <w:r w:rsidRPr="007A360E">
        <w:rPr>
          <w:rFonts w:eastAsia="Arial"/>
        </w:rPr>
        <w:t>on</w:t>
      </w:r>
      <w:r w:rsidRPr="007A360E">
        <w:rPr>
          <w:rFonts w:eastAsia="Arial"/>
          <w:spacing w:val="49"/>
        </w:rPr>
        <w:t xml:space="preserve"> </w:t>
      </w:r>
      <w:r w:rsidRPr="007A360E">
        <w:rPr>
          <w:rFonts w:eastAsia="Arial"/>
        </w:rPr>
        <w:t>the</w:t>
      </w:r>
      <w:r w:rsidRPr="007A360E">
        <w:rPr>
          <w:rFonts w:eastAsia="Arial"/>
          <w:spacing w:val="49"/>
        </w:rPr>
        <w:t xml:space="preserve"> </w:t>
      </w:r>
      <w:r w:rsidRPr="007A360E">
        <w:rPr>
          <w:rFonts w:eastAsia="Arial"/>
        </w:rPr>
        <w:t>fo</w:t>
      </w:r>
      <w:r w:rsidRPr="007A360E">
        <w:rPr>
          <w:rFonts w:eastAsia="Arial"/>
          <w:spacing w:val="1"/>
        </w:rPr>
        <w:t>ll</w:t>
      </w:r>
      <w:r w:rsidRPr="007A360E">
        <w:rPr>
          <w:rFonts w:eastAsia="Arial"/>
        </w:rPr>
        <w:t>owi</w:t>
      </w:r>
      <w:r w:rsidRPr="007A360E">
        <w:rPr>
          <w:rFonts w:eastAsia="Arial"/>
          <w:spacing w:val="1"/>
        </w:rPr>
        <w:t>n</w:t>
      </w:r>
      <w:r w:rsidRPr="007A360E">
        <w:rPr>
          <w:rFonts w:eastAsia="Arial"/>
        </w:rPr>
        <w:t>g</w:t>
      </w:r>
      <w:r w:rsidRPr="007A360E">
        <w:rPr>
          <w:rFonts w:eastAsia="Arial"/>
          <w:spacing w:val="49"/>
        </w:rPr>
        <w:t xml:space="preserve"> </w:t>
      </w:r>
      <w:r w:rsidRPr="007A360E">
        <w:rPr>
          <w:rFonts w:eastAsia="Arial"/>
        </w:rPr>
        <w:t>p</w:t>
      </w:r>
      <w:r w:rsidRPr="007A360E">
        <w:rPr>
          <w:rFonts w:eastAsia="Arial"/>
          <w:spacing w:val="1"/>
        </w:rPr>
        <w:t>ag</w:t>
      </w:r>
      <w:r w:rsidRPr="007A360E">
        <w:rPr>
          <w:rFonts w:eastAsia="Arial"/>
        </w:rPr>
        <w:t>e</w:t>
      </w:r>
      <w:r w:rsidR="00C46569">
        <w:rPr>
          <w:rFonts w:eastAsia="Arial"/>
        </w:rPr>
        <w:t>s</w:t>
      </w:r>
      <w:r w:rsidRPr="007A360E">
        <w:rPr>
          <w:rFonts w:eastAsia="Arial"/>
          <w:spacing w:val="49"/>
        </w:rPr>
        <w:t xml:space="preserve"> </w:t>
      </w:r>
      <w:r w:rsidRPr="007A360E">
        <w:rPr>
          <w:rFonts w:eastAsia="Arial"/>
        </w:rPr>
        <w:t>summarizes</w:t>
      </w:r>
      <w:r w:rsidRPr="007A360E">
        <w:rPr>
          <w:rFonts w:eastAsia="Arial"/>
          <w:spacing w:val="49"/>
        </w:rPr>
        <w:t xml:space="preserve"> </w:t>
      </w:r>
      <w:r w:rsidRPr="007A360E">
        <w:rPr>
          <w:rFonts w:eastAsia="Arial"/>
        </w:rPr>
        <w:t>the</w:t>
      </w:r>
      <w:r w:rsidRPr="007A360E">
        <w:rPr>
          <w:rFonts w:eastAsia="Arial"/>
          <w:spacing w:val="49"/>
        </w:rPr>
        <w:t xml:space="preserve"> </w:t>
      </w:r>
      <w:r w:rsidRPr="007A360E">
        <w:rPr>
          <w:rFonts w:eastAsia="Arial"/>
        </w:rPr>
        <w:t>r</w:t>
      </w:r>
      <w:r w:rsidRPr="007A360E">
        <w:rPr>
          <w:rFonts w:eastAsia="Arial"/>
          <w:spacing w:val="1"/>
        </w:rPr>
        <w:t>e</w:t>
      </w:r>
      <w:r w:rsidRPr="007A360E">
        <w:rPr>
          <w:rFonts w:eastAsia="Arial"/>
        </w:rPr>
        <w:t>sults</w:t>
      </w:r>
      <w:r w:rsidRPr="007A360E">
        <w:rPr>
          <w:rFonts w:eastAsia="Arial"/>
          <w:spacing w:val="49"/>
        </w:rPr>
        <w:t xml:space="preserve"> </w:t>
      </w:r>
      <w:r w:rsidRPr="007A360E">
        <w:rPr>
          <w:rFonts w:eastAsia="Arial"/>
        </w:rPr>
        <w:t>from</w:t>
      </w:r>
      <w:r w:rsidRPr="007A360E">
        <w:rPr>
          <w:rFonts w:eastAsia="Arial"/>
          <w:spacing w:val="49"/>
        </w:rPr>
        <w:t xml:space="preserve"> </w:t>
      </w:r>
      <w:r w:rsidRPr="007A360E">
        <w:rPr>
          <w:rFonts w:eastAsia="Arial"/>
        </w:rPr>
        <w:t>each</w:t>
      </w:r>
      <w:r w:rsidRPr="007A360E">
        <w:rPr>
          <w:rFonts w:eastAsia="Arial"/>
          <w:spacing w:val="49"/>
        </w:rPr>
        <w:t xml:space="preserve"> </w:t>
      </w:r>
      <w:r w:rsidRPr="007A360E">
        <w:rPr>
          <w:rFonts w:eastAsia="Arial"/>
        </w:rPr>
        <w:t>of</w:t>
      </w:r>
      <w:r w:rsidRPr="007A360E">
        <w:rPr>
          <w:rFonts w:eastAsia="Arial"/>
          <w:spacing w:val="49"/>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49"/>
        </w:rPr>
        <w:t xml:space="preserve"> </w:t>
      </w:r>
      <w:r w:rsidRPr="007A360E">
        <w:rPr>
          <w:rFonts w:eastAsia="Arial"/>
        </w:rPr>
        <w:t>mode</w:t>
      </w:r>
      <w:r w:rsidRPr="007A360E">
        <w:rPr>
          <w:rFonts w:eastAsia="Arial"/>
          <w:spacing w:val="1"/>
        </w:rPr>
        <w:t>l</w:t>
      </w:r>
      <w:r w:rsidRPr="007A360E">
        <w:rPr>
          <w:rFonts w:eastAsia="Arial"/>
        </w:rPr>
        <w:t xml:space="preserve">ing </w:t>
      </w:r>
      <w:r w:rsidR="00A863DA" w:rsidRPr="007A360E">
        <w:rPr>
          <w:rFonts w:eastAsia="Arial"/>
        </w:rPr>
        <w:t>scenarios</w:t>
      </w:r>
      <w:r w:rsidR="00E50FCF">
        <w:rPr>
          <w:rFonts w:eastAsia="Arial"/>
        </w:rPr>
        <w:t xml:space="preserve"> mentioned in Table 7-</w:t>
      </w:r>
      <w:r w:rsidR="00F470A5">
        <w:rPr>
          <w:rFonts w:eastAsia="Arial"/>
        </w:rPr>
        <w:t>1</w:t>
      </w:r>
      <w:r w:rsidR="00A863DA" w:rsidRPr="007A360E">
        <w:rPr>
          <w:rFonts w:eastAsia="Arial"/>
        </w:rPr>
        <w:t>.</w:t>
      </w:r>
      <w:r w:rsidR="00683E5E">
        <w:rPr>
          <w:rFonts w:eastAsia="Arial"/>
        </w:rPr>
        <w:t xml:space="preserve">  They are ranked from least expensive to most expensive portfolio.</w:t>
      </w:r>
    </w:p>
    <w:p w:rsidR="00022545" w:rsidRDefault="00022545">
      <w:pPr>
        <w:widowControl/>
        <w:spacing w:after="0" w:line="240" w:lineRule="auto"/>
        <w:rPr>
          <w:rFonts w:eastAsia="Arial"/>
        </w:rPr>
      </w:pPr>
    </w:p>
    <w:p w:rsidR="005A43A6" w:rsidRDefault="005A43A6">
      <w:pPr>
        <w:spacing w:before="29" w:after="0" w:line="240" w:lineRule="auto"/>
        <w:ind w:left="4422" w:right="180"/>
        <w:rPr>
          <w:rFonts w:eastAsia="Arial"/>
          <w:b/>
          <w:bCs/>
        </w:rPr>
      </w:pPr>
    </w:p>
    <w:p w:rsidR="005A43A6" w:rsidRDefault="00EE058E">
      <w:pPr>
        <w:spacing w:before="29" w:after="0" w:line="240" w:lineRule="auto"/>
        <w:ind w:left="4422" w:right="180"/>
        <w:rPr>
          <w:rFonts w:eastAsia="Arial"/>
        </w:rPr>
      </w:pPr>
      <w:r w:rsidRPr="007A360E">
        <w:rPr>
          <w:rFonts w:eastAsia="Arial"/>
          <w:b/>
          <w:bCs/>
        </w:rPr>
        <w:t>Table 7-4</w:t>
      </w:r>
    </w:p>
    <w:p w:rsidR="005A43A6" w:rsidRDefault="00EE058E">
      <w:pPr>
        <w:spacing w:after="0" w:line="240" w:lineRule="auto"/>
        <w:ind w:left="2089" w:right="180"/>
        <w:rPr>
          <w:rFonts w:eastAsia="Arial"/>
        </w:rPr>
      </w:pPr>
      <w:r w:rsidRPr="007A360E">
        <w:rPr>
          <w:rFonts w:eastAsia="Arial"/>
          <w:b/>
          <w:bCs/>
          <w:spacing w:val="-3"/>
        </w:rPr>
        <w:t>S</w:t>
      </w:r>
      <w:r w:rsidRPr="007A360E">
        <w:rPr>
          <w:rFonts w:eastAsia="Arial"/>
          <w:b/>
          <w:bCs/>
          <w:spacing w:val="-4"/>
        </w:rPr>
        <w:t>U</w:t>
      </w:r>
      <w:r w:rsidRPr="007A360E">
        <w:rPr>
          <w:rFonts w:eastAsia="Arial"/>
          <w:b/>
          <w:bCs/>
          <w:spacing w:val="-3"/>
        </w:rPr>
        <w:t>M</w:t>
      </w:r>
      <w:r w:rsidRPr="007A360E">
        <w:rPr>
          <w:rFonts w:eastAsia="Arial"/>
          <w:b/>
          <w:bCs/>
          <w:spacing w:val="-2"/>
        </w:rPr>
        <w:t>M</w:t>
      </w:r>
      <w:r w:rsidRPr="007A360E">
        <w:rPr>
          <w:rFonts w:eastAsia="Arial"/>
          <w:b/>
          <w:bCs/>
          <w:spacing w:val="-3"/>
        </w:rPr>
        <w:t>AR</w:t>
      </w:r>
      <w:r w:rsidRPr="007A360E">
        <w:rPr>
          <w:rFonts w:eastAsia="Arial"/>
          <w:b/>
          <w:bCs/>
        </w:rPr>
        <w:t>Y</w:t>
      </w:r>
      <w:r w:rsidRPr="007A360E">
        <w:rPr>
          <w:rFonts w:eastAsia="Arial"/>
          <w:b/>
          <w:bCs/>
          <w:spacing w:val="-6"/>
        </w:rPr>
        <w:t xml:space="preserve"> </w:t>
      </w:r>
      <w:r w:rsidRPr="007A360E">
        <w:rPr>
          <w:rFonts w:eastAsia="Arial"/>
          <w:b/>
          <w:bCs/>
          <w:spacing w:val="-3"/>
        </w:rPr>
        <w:t>O</w:t>
      </w:r>
      <w:r w:rsidRPr="007A360E">
        <w:rPr>
          <w:rFonts w:eastAsia="Arial"/>
          <w:b/>
          <w:bCs/>
        </w:rPr>
        <w:t>F</w:t>
      </w:r>
      <w:r w:rsidRPr="007A360E">
        <w:rPr>
          <w:rFonts w:eastAsia="Arial"/>
          <w:b/>
          <w:bCs/>
          <w:spacing w:val="-6"/>
        </w:rPr>
        <w:t xml:space="preserve"> </w:t>
      </w:r>
      <w:r w:rsidRPr="007A360E">
        <w:rPr>
          <w:rFonts w:eastAsia="Arial"/>
          <w:b/>
          <w:bCs/>
          <w:spacing w:val="-4"/>
        </w:rPr>
        <w:t>P</w:t>
      </w:r>
      <w:r w:rsidRPr="007A360E">
        <w:rPr>
          <w:rFonts w:eastAsia="Arial"/>
          <w:b/>
          <w:bCs/>
          <w:spacing w:val="-2"/>
        </w:rPr>
        <w:t>O</w:t>
      </w:r>
      <w:r w:rsidRPr="007A360E">
        <w:rPr>
          <w:rFonts w:eastAsia="Arial"/>
          <w:b/>
          <w:bCs/>
          <w:spacing w:val="-4"/>
        </w:rPr>
        <w:t>R</w:t>
      </w:r>
      <w:r w:rsidRPr="007A360E">
        <w:rPr>
          <w:rFonts w:eastAsia="Arial"/>
          <w:b/>
          <w:bCs/>
          <w:spacing w:val="-3"/>
        </w:rPr>
        <w:t>T</w:t>
      </w:r>
      <w:r w:rsidRPr="007A360E">
        <w:rPr>
          <w:rFonts w:eastAsia="Arial"/>
          <w:b/>
          <w:bCs/>
          <w:spacing w:val="-4"/>
        </w:rPr>
        <w:t>F</w:t>
      </w:r>
      <w:r w:rsidRPr="007A360E">
        <w:rPr>
          <w:rFonts w:eastAsia="Arial"/>
          <w:b/>
          <w:bCs/>
          <w:spacing w:val="-3"/>
        </w:rPr>
        <w:t>O</w:t>
      </w:r>
      <w:r w:rsidRPr="007A360E">
        <w:rPr>
          <w:rFonts w:eastAsia="Arial"/>
          <w:b/>
          <w:bCs/>
          <w:spacing w:val="-4"/>
        </w:rPr>
        <w:t>L</w:t>
      </w:r>
      <w:r w:rsidRPr="007A360E">
        <w:rPr>
          <w:rFonts w:eastAsia="Arial"/>
          <w:b/>
          <w:bCs/>
          <w:spacing w:val="-2"/>
        </w:rPr>
        <w:t>I</w:t>
      </w:r>
      <w:r w:rsidRPr="007A360E">
        <w:rPr>
          <w:rFonts w:eastAsia="Arial"/>
          <w:b/>
          <w:bCs/>
        </w:rPr>
        <w:t>O</w:t>
      </w:r>
      <w:r w:rsidRPr="007A360E">
        <w:rPr>
          <w:rFonts w:eastAsia="Arial"/>
          <w:b/>
          <w:bCs/>
          <w:spacing w:val="-5"/>
        </w:rPr>
        <w:t xml:space="preserve"> </w:t>
      </w:r>
      <w:r w:rsidRPr="007A360E">
        <w:rPr>
          <w:rFonts w:eastAsia="Arial"/>
          <w:b/>
          <w:bCs/>
          <w:spacing w:val="-4"/>
        </w:rPr>
        <w:t>A</w:t>
      </w:r>
      <w:r w:rsidRPr="007A360E">
        <w:rPr>
          <w:rFonts w:eastAsia="Arial"/>
          <w:b/>
          <w:bCs/>
          <w:spacing w:val="-3"/>
        </w:rPr>
        <w:t>NA</w:t>
      </w:r>
      <w:r w:rsidRPr="007A360E">
        <w:rPr>
          <w:rFonts w:eastAsia="Arial"/>
          <w:b/>
          <w:bCs/>
          <w:spacing w:val="-4"/>
        </w:rPr>
        <w:t>L</w:t>
      </w:r>
      <w:r w:rsidRPr="007A360E">
        <w:rPr>
          <w:rFonts w:eastAsia="Arial"/>
          <w:b/>
          <w:bCs/>
          <w:spacing w:val="-3"/>
        </w:rPr>
        <w:t>Y</w:t>
      </w:r>
      <w:r w:rsidRPr="007A360E">
        <w:rPr>
          <w:rFonts w:eastAsia="Arial"/>
          <w:b/>
          <w:bCs/>
          <w:spacing w:val="-4"/>
        </w:rPr>
        <w:t>S</w:t>
      </w:r>
      <w:r w:rsidRPr="007A360E">
        <w:rPr>
          <w:rFonts w:eastAsia="Arial"/>
          <w:b/>
          <w:bCs/>
          <w:spacing w:val="-2"/>
        </w:rPr>
        <w:t>I</w:t>
      </w:r>
      <w:r w:rsidRPr="007A360E">
        <w:rPr>
          <w:rFonts w:eastAsia="Arial"/>
          <w:b/>
          <w:bCs/>
        </w:rPr>
        <w:t>S</w:t>
      </w:r>
      <w:r w:rsidRPr="007A360E">
        <w:rPr>
          <w:rFonts w:eastAsia="Arial"/>
          <w:b/>
          <w:bCs/>
          <w:spacing w:val="-6"/>
        </w:rPr>
        <w:t xml:space="preserve"> </w:t>
      </w:r>
      <w:r w:rsidRPr="007A360E">
        <w:rPr>
          <w:rFonts w:eastAsia="Arial"/>
          <w:b/>
          <w:bCs/>
          <w:spacing w:val="-3"/>
        </w:rPr>
        <w:t>RES</w:t>
      </w:r>
      <w:r w:rsidRPr="007A360E">
        <w:rPr>
          <w:rFonts w:eastAsia="Arial"/>
          <w:b/>
          <w:bCs/>
          <w:spacing w:val="-4"/>
        </w:rPr>
        <w:t>U</w:t>
      </w:r>
      <w:r w:rsidRPr="007A360E">
        <w:rPr>
          <w:rFonts w:eastAsia="Arial"/>
          <w:b/>
          <w:bCs/>
          <w:spacing w:val="-3"/>
        </w:rPr>
        <w:t>LT</w:t>
      </w:r>
      <w:r w:rsidRPr="007A360E">
        <w:rPr>
          <w:rFonts w:eastAsia="Arial"/>
          <w:b/>
          <w:bCs/>
        </w:rPr>
        <w:t>S</w:t>
      </w:r>
    </w:p>
    <w:tbl>
      <w:tblPr>
        <w:tblW w:w="54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64"/>
        <w:gridCol w:w="1703"/>
        <w:gridCol w:w="5710"/>
        <w:gridCol w:w="1403"/>
        <w:gridCol w:w="1310"/>
      </w:tblGrid>
      <w:tr w:rsidR="00683E5E" w:rsidRPr="00683E5E" w:rsidTr="00683E5E">
        <w:trPr>
          <w:cantSplit/>
          <w:trHeight w:val="1117"/>
          <w:tblHeader/>
        </w:trPr>
        <w:tc>
          <w:tcPr>
            <w:tcW w:w="308" w:type="pct"/>
            <w:vAlign w:val="center"/>
          </w:tcPr>
          <w:p w:rsidR="00683E5E" w:rsidRPr="00683E5E" w:rsidRDefault="00683E5E" w:rsidP="00683E5E">
            <w:pPr>
              <w:widowControl/>
              <w:spacing w:after="0" w:line="240" w:lineRule="auto"/>
              <w:ind w:right="180"/>
              <w:jc w:val="center"/>
              <w:rPr>
                <w:sz w:val="20"/>
                <w:szCs w:val="20"/>
              </w:rPr>
            </w:pPr>
            <w:bookmarkStart w:id="1" w:name="OLE_LINK1"/>
            <w:r w:rsidRPr="00683E5E">
              <w:rPr>
                <w:sz w:val="20"/>
                <w:szCs w:val="20"/>
              </w:rPr>
              <w:t>ID</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SCENARIO NAME</w:t>
            </w:r>
          </w:p>
        </w:tc>
        <w:tc>
          <w:tcPr>
            <w:tcW w:w="2646" w:type="pct"/>
          </w:tcPr>
          <w:p w:rsidR="00683E5E" w:rsidRPr="00683E5E" w:rsidRDefault="00683E5E" w:rsidP="00683E5E">
            <w:pPr>
              <w:widowControl/>
              <w:spacing w:after="0" w:line="240" w:lineRule="auto"/>
              <w:ind w:right="180"/>
              <w:jc w:val="center"/>
              <w:rPr>
                <w:sz w:val="22"/>
                <w:szCs w:val="22"/>
              </w:rPr>
            </w:pPr>
          </w:p>
          <w:p w:rsidR="00683E5E" w:rsidRPr="00683E5E" w:rsidRDefault="00683E5E" w:rsidP="00683E5E">
            <w:pPr>
              <w:widowControl/>
              <w:spacing w:after="0" w:line="240" w:lineRule="auto"/>
              <w:ind w:right="180"/>
              <w:jc w:val="center"/>
              <w:rPr>
                <w:sz w:val="22"/>
                <w:szCs w:val="22"/>
              </w:rPr>
            </w:pPr>
            <w:r w:rsidRPr="00683E5E">
              <w:rPr>
                <w:sz w:val="22"/>
                <w:szCs w:val="22"/>
              </w:rPr>
              <w:t>KEY  ELEMENTS IN SENDOUT  SCENARIO</w:t>
            </w:r>
          </w:p>
          <w:p w:rsidR="00683E5E" w:rsidRPr="00683E5E" w:rsidRDefault="00683E5E" w:rsidP="00683E5E">
            <w:pPr>
              <w:widowControl/>
              <w:spacing w:after="0" w:line="240" w:lineRule="auto"/>
              <w:ind w:right="180"/>
              <w:rPr>
                <w:sz w:val="22"/>
                <w:szCs w:val="22"/>
              </w:rPr>
            </w:pPr>
            <w:r w:rsidRPr="00683E5E">
              <w:rPr>
                <w:rFonts w:ascii="Arial Narrow" w:eastAsia="Arial Narrow" w:hAnsi="Arial Narrow" w:cs="Arial Narrow"/>
                <w:spacing w:val="-2"/>
                <w:sz w:val="22"/>
                <w:szCs w:val="22"/>
              </w:rPr>
              <w:t>M</w:t>
            </w:r>
            <w:r w:rsidRPr="00683E5E">
              <w:rPr>
                <w:rFonts w:ascii="Arial Narrow" w:eastAsia="Arial Narrow" w:hAnsi="Arial Narrow" w:cs="Arial Narrow"/>
                <w:spacing w:val="-3"/>
                <w:sz w:val="22"/>
                <w:szCs w:val="22"/>
              </w:rPr>
              <w:t>ediu</w:t>
            </w:r>
            <w:r w:rsidRPr="00683E5E">
              <w:rPr>
                <w:rFonts w:ascii="Arial Narrow" w:eastAsia="Arial Narrow" w:hAnsi="Arial Narrow" w:cs="Arial Narrow"/>
                <w:sz w:val="22"/>
                <w:szCs w:val="22"/>
              </w:rPr>
              <w:t>m</w:t>
            </w:r>
            <w:r w:rsidRPr="00683E5E">
              <w:rPr>
                <w:rFonts w:ascii="Arial Narrow" w:eastAsia="Arial Narrow" w:hAnsi="Arial Narrow" w:cs="Arial Narrow"/>
                <w:spacing w:val="-12"/>
                <w:sz w:val="22"/>
                <w:szCs w:val="22"/>
              </w:rPr>
              <w:t xml:space="preserve"> </w:t>
            </w:r>
            <w:r w:rsidRPr="00683E5E">
              <w:rPr>
                <w:rFonts w:ascii="Arial Narrow" w:eastAsia="Arial Narrow" w:hAnsi="Arial Narrow" w:cs="Arial Narrow"/>
                <w:spacing w:val="-3"/>
                <w:sz w:val="22"/>
                <w:szCs w:val="22"/>
              </w:rPr>
              <w:t>Loa</w:t>
            </w:r>
            <w:r w:rsidRPr="00683E5E">
              <w:rPr>
                <w:rFonts w:ascii="Arial Narrow" w:eastAsia="Arial Narrow" w:hAnsi="Arial Narrow" w:cs="Arial Narrow"/>
                <w:sz w:val="22"/>
                <w:szCs w:val="22"/>
              </w:rPr>
              <w:t>d</w:t>
            </w:r>
            <w:r w:rsidRPr="00683E5E">
              <w:rPr>
                <w:rFonts w:ascii="Arial Narrow" w:eastAsia="Arial Narrow" w:hAnsi="Arial Narrow" w:cs="Arial Narrow"/>
                <w:spacing w:val="-9"/>
                <w:sz w:val="22"/>
                <w:szCs w:val="22"/>
              </w:rPr>
              <w:t xml:space="preserve"> </w:t>
            </w:r>
            <w:r w:rsidRPr="00683E5E">
              <w:rPr>
                <w:rFonts w:ascii="Arial Narrow" w:eastAsia="Arial Narrow" w:hAnsi="Arial Narrow" w:cs="Arial Narrow"/>
                <w:spacing w:val="-3"/>
                <w:sz w:val="22"/>
                <w:szCs w:val="22"/>
              </w:rPr>
              <w:t>G</w:t>
            </w:r>
            <w:r w:rsidRPr="00683E5E">
              <w:rPr>
                <w:rFonts w:ascii="Arial Narrow" w:eastAsia="Arial Narrow" w:hAnsi="Arial Narrow" w:cs="Arial Narrow"/>
                <w:spacing w:val="-2"/>
                <w:sz w:val="22"/>
                <w:szCs w:val="22"/>
              </w:rPr>
              <w:t>r</w:t>
            </w:r>
            <w:r w:rsidRPr="00683E5E">
              <w:rPr>
                <w:rFonts w:ascii="Arial Narrow" w:eastAsia="Arial Narrow" w:hAnsi="Arial Narrow" w:cs="Arial Narrow"/>
                <w:spacing w:val="-3"/>
                <w:sz w:val="22"/>
                <w:szCs w:val="22"/>
              </w:rPr>
              <w:t>o</w:t>
            </w:r>
            <w:r w:rsidRPr="00683E5E">
              <w:rPr>
                <w:rFonts w:ascii="Arial Narrow" w:eastAsia="Arial Narrow" w:hAnsi="Arial Narrow" w:cs="Arial Narrow"/>
                <w:spacing w:val="-4"/>
                <w:sz w:val="22"/>
                <w:szCs w:val="22"/>
              </w:rPr>
              <w:t>w</w:t>
            </w:r>
            <w:r w:rsidRPr="00683E5E">
              <w:rPr>
                <w:rFonts w:ascii="Arial Narrow" w:eastAsia="Arial Narrow" w:hAnsi="Arial Narrow" w:cs="Arial Narrow"/>
                <w:spacing w:val="-2"/>
                <w:sz w:val="22"/>
                <w:szCs w:val="22"/>
              </w:rPr>
              <w:t>t</w:t>
            </w:r>
            <w:r w:rsidRPr="00683E5E">
              <w:rPr>
                <w:rFonts w:ascii="Arial Narrow" w:eastAsia="Arial Narrow" w:hAnsi="Arial Narrow" w:cs="Arial Narrow"/>
                <w:spacing w:val="-3"/>
                <w:sz w:val="22"/>
                <w:szCs w:val="22"/>
              </w:rPr>
              <w:t>h</w:t>
            </w:r>
            <w:r w:rsidRPr="00683E5E">
              <w:rPr>
                <w:rFonts w:ascii="Arial Narrow" w:eastAsia="Arial Narrow" w:hAnsi="Arial Narrow" w:cs="Arial Narrow"/>
                <w:sz w:val="22"/>
                <w:szCs w:val="22"/>
              </w:rPr>
              <w:t>,</w:t>
            </w:r>
            <w:r w:rsidRPr="00683E5E">
              <w:rPr>
                <w:rFonts w:ascii="Arial Narrow" w:eastAsia="Arial Narrow" w:hAnsi="Arial Narrow" w:cs="Arial Narrow"/>
                <w:spacing w:val="-11"/>
                <w:sz w:val="22"/>
                <w:szCs w:val="22"/>
              </w:rPr>
              <w:t xml:space="preserve"> </w:t>
            </w:r>
            <w:r w:rsidRPr="00683E5E">
              <w:rPr>
                <w:rFonts w:ascii="Arial Narrow" w:eastAsia="Arial Narrow" w:hAnsi="Arial Narrow" w:cs="Arial Narrow"/>
                <w:spacing w:val="-2"/>
                <w:sz w:val="22"/>
                <w:szCs w:val="22"/>
              </w:rPr>
              <w:t>M</w:t>
            </w:r>
            <w:r w:rsidRPr="00683E5E">
              <w:rPr>
                <w:rFonts w:ascii="Arial Narrow" w:eastAsia="Arial Narrow" w:hAnsi="Arial Narrow" w:cs="Arial Narrow"/>
                <w:spacing w:val="-3"/>
                <w:sz w:val="22"/>
                <w:szCs w:val="22"/>
              </w:rPr>
              <w:t>ediu</w:t>
            </w:r>
            <w:r w:rsidRPr="00683E5E">
              <w:rPr>
                <w:rFonts w:ascii="Arial Narrow" w:eastAsia="Arial Narrow" w:hAnsi="Arial Narrow" w:cs="Arial Narrow"/>
                <w:sz w:val="22"/>
                <w:szCs w:val="22"/>
              </w:rPr>
              <w:t>m</w:t>
            </w:r>
            <w:r w:rsidRPr="00683E5E">
              <w:rPr>
                <w:rFonts w:ascii="Arial Narrow" w:eastAsia="Arial Narrow" w:hAnsi="Arial Narrow" w:cs="Arial Narrow"/>
                <w:spacing w:val="-12"/>
                <w:sz w:val="22"/>
                <w:szCs w:val="22"/>
              </w:rPr>
              <w:t xml:space="preserve"> </w:t>
            </w:r>
            <w:r w:rsidRPr="00683E5E">
              <w:rPr>
                <w:rFonts w:ascii="Arial Narrow" w:eastAsia="Arial Narrow" w:hAnsi="Arial Narrow" w:cs="Arial Narrow"/>
                <w:spacing w:val="-2"/>
                <w:sz w:val="22"/>
                <w:szCs w:val="22"/>
              </w:rPr>
              <w:t>G</w:t>
            </w:r>
            <w:r w:rsidRPr="00683E5E">
              <w:rPr>
                <w:rFonts w:ascii="Arial Narrow" w:eastAsia="Arial Narrow" w:hAnsi="Arial Narrow" w:cs="Arial Narrow"/>
                <w:spacing w:val="-4"/>
                <w:sz w:val="22"/>
                <w:szCs w:val="22"/>
              </w:rPr>
              <w:t>a</w:t>
            </w:r>
            <w:r w:rsidRPr="00683E5E">
              <w:rPr>
                <w:rFonts w:ascii="Arial Narrow" w:eastAsia="Arial Narrow" w:hAnsi="Arial Narrow" w:cs="Arial Narrow"/>
                <w:sz w:val="22"/>
                <w:szCs w:val="22"/>
              </w:rPr>
              <w:t>s</w:t>
            </w:r>
            <w:r w:rsidRPr="00683E5E">
              <w:rPr>
                <w:rFonts w:ascii="Arial Narrow" w:eastAsia="Arial Narrow" w:hAnsi="Arial Narrow" w:cs="Arial Narrow"/>
                <w:spacing w:val="-9"/>
                <w:sz w:val="22"/>
                <w:szCs w:val="22"/>
              </w:rPr>
              <w:t xml:space="preserve"> </w:t>
            </w:r>
            <w:r w:rsidRPr="00683E5E">
              <w:rPr>
                <w:rFonts w:ascii="Arial Narrow" w:eastAsia="Arial Narrow" w:hAnsi="Arial Narrow" w:cs="Arial Narrow"/>
                <w:spacing w:val="-3"/>
                <w:sz w:val="22"/>
                <w:szCs w:val="22"/>
              </w:rPr>
              <w:t>P</w:t>
            </w:r>
            <w:r w:rsidRPr="00683E5E">
              <w:rPr>
                <w:rFonts w:ascii="Arial Narrow" w:eastAsia="Arial Narrow" w:hAnsi="Arial Narrow" w:cs="Arial Narrow"/>
                <w:spacing w:val="-2"/>
                <w:sz w:val="22"/>
                <w:szCs w:val="22"/>
              </w:rPr>
              <w:t>r</w:t>
            </w:r>
            <w:r w:rsidRPr="00683E5E">
              <w:rPr>
                <w:rFonts w:ascii="Arial Narrow" w:eastAsia="Arial Narrow" w:hAnsi="Arial Narrow" w:cs="Arial Narrow"/>
                <w:spacing w:val="-3"/>
                <w:sz w:val="22"/>
                <w:szCs w:val="22"/>
              </w:rPr>
              <w:t>i</w:t>
            </w:r>
            <w:r w:rsidRPr="00683E5E">
              <w:rPr>
                <w:rFonts w:ascii="Arial Narrow" w:eastAsia="Arial Narrow" w:hAnsi="Arial Narrow" w:cs="Arial Narrow"/>
                <w:spacing w:val="-2"/>
                <w:sz w:val="22"/>
                <w:szCs w:val="22"/>
              </w:rPr>
              <w:t>c</w:t>
            </w:r>
            <w:r w:rsidRPr="00683E5E">
              <w:rPr>
                <w:rFonts w:ascii="Arial Narrow" w:eastAsia="Arial Narrow" w:hAnsi="Arial Narrow" w:cs="Arial Narrow"/>
                <w:sz w:val="22"/>
                <w:szCs w:val="22"/>
              </w:rPr>
              <w:t>e</w:t>
            </w:r>
            <w:r w:rsidRPr="00683E5E">
              <w:rPr>
                <w:rFonts w:ascii="Arial Narrow" w:eastAsia="Arial Narrow" w:hAnsi="Arial Narrow" w:cs="Arial Narrow"/>
                <w:spacing w:val="-12"/>
                <w:sz w:val="22"/>
                <w:szCs w:val="22"/>
              </w:rPr>
              <w:t xml:space="preserve"> </w:t>
            </w:r>
            <w:r w:rsidRPr="00683E5E">
              <w:rPr>
                <w:rFonts w:ascii="Arial Narrow" w:eastAsia="Arial Narrow" w:hAnsi="Arial Narrow" w:cs="Arial Narrow"/>
                <w:spacing w:val="-2"/>
                <w:sz w:val="22"/>
                <w:szCs w:val="22"/>
              </w:rPr>
              <w:t>F</w:t>
            </w:r>
            <w:r w:rsidRPr="00683E5E">
              <w:rPr>
                <w:rFonts w:ascii="Arial Narrow" w:eastAsia="Arial Narrow" w:hAnsi="Arial Narrow" w:cs="Arial Narrow"/>
                <w:spacing w:val="-3"/>
                <w:sz w:val="22"/>
                <w:szCs w:val="22"/>
              </w:rPr>
              <w:t>o</w:t>
            </w:r>
            <w:r w:rsidRPr="00683E5E">
              <w:rPr>
                <w:rFonts w:ascii="Arial Narrow" w:eastAsia="Arial Narrow" w:hAnsi="Arial Narrow" w:cs="Arial Narrow"/>
                <w:spacing w:val="-2"/>
                <w:sz w:val="22"/>
                <w:szCs w:val="22"/>
              </w:rPr>
              <w:t>r</w:t>
            </w:r>
            <w:r w:rsidRPr="00683E5E">
              <w:rPr>
                <w:rFonts w:ascii="Arial Narrow" w:eastAsia="Arial Narrow" w:hAnsi="Arial Narrow" w:cs="Arial Narrow"/>
                <w:spacing w:val="-4"/>
                <w:sz w:val="22"/>
                <w:szCs w:val="22"/>
              </w:rPr>
              <w:t>e</w:t>
            </w:r>
            <w:r w:rsidRPr="00683E5E">
              <w:rPr>
                <w:rFonts w:ascii="Arial Narrow" w:eastAsia="Arial Narrow" w:hAnsi="Arial Narrow" w:cs="Arial Narrow"/>
                <w:spacing w:val="-2"/>
                <w:sz w:val="22"/>
                <w:szCs w:val="22"/>
              </w:rPr>
              <w:t>c</w:t>
            </w:r>
            <w:r w:rsidRPr="00683E5E">
              <w:rPr>
                <w:rFonts w:ascii="Arial Narrow" w:eastAsia="Arial Narrow" w:hAnsi="Arial Narrow" w:cs="Arial Narrow"/>
                <w:spacing w:val="-3"/>
                <w:sz w:val="22"/>
                <w:szCs w:val="22"/>
              </w:rPr>
              <w:t>a</w:t>
            </w:r>
            <w:r w:rsidRPr="00683E5E">
              <w:rPr>
                <w:rFonts w:ascii="Arial Narrow" w:eastAsia="Arial Narrow" w:hAnsi="Arial Narrow" w:cs="Arial Narrow"/>
                <w:spacing w:val="-4"/>
                <w:sz w:val="22"/>
                <w:szCs w:val="22"/>
              </w:rPr>
              <w:t>s</w:t>
            </w:r>
            <w:r w:rsidRPr="00683E5E">
              <w:rPr>
                <w:rFonts w:ascii="Arial Narrow" w:eastAsia="Arial Narrow" w:hAnsi="Arial Narrow" w:cs="Arial Narrow"/>
                <w:spacing w:val="-2"/>
                <w:sz w:val="22"/>
                <w:szCs w:val="22"/>
              </w:rPr>
              <w:t>t</w:t>
            </w:r>
            <w:r w:rsidRPr="00683E5E">
              <w:rPr>
                <w:rFonts w:ascii="Arial Narrow" w:eastAsia="Arial Narrow" w:hAnsi="Arial Narrow" w:cs="Arial Narrow"/>
                <w:sz w:val="22"/>
                <w:szCs w:val="22"/>
              </w:rPr>
              <w:t>,</w:t>
            </w:r>
            <w:r w:rsidRPr="00683E5E">
              <w:rPr>
                <w:rFonts w:ascii="Arial Narrow" w:eastAsia="Arial Narrow" w:hAnsi="Arial Narrow" w:cs="Arial Narrow"/>
                <w:spacing w:val="-13"/>
                <w:sz w:val="22"/>
                <w:szCs w:val="22"/>
              </w:rPr>
              <w:t xml:space="preserve"> </w:t>
            </w:r>
            <w:r w:rsidRPr="00683E5E">
              <w:rPr>
                <w:rFonts w:ascii="Arial Narrow" w:eastAsia="Arial Narrow" w:hAnsi="Arial Narrow" w:cs="Arial Narrow"/>
                <w:spacing w:val="-3"/>
                <w:sz w:val="22"/>
                <w:szCs w:val="22"/>
              </w:rPr>
              <w:t>A</w:t>
            </w:r>
            <w:r w:rsidRPr="00683E5E">
              <w:rPr>
                <w:rFonts w:ascii="Arial Narrow" w:eastAsia="Arial Narrow" w:hAnsi="Arial Narrow" w:cs="Arial Narrow"/>
                <w:spacing w:val="-2"/>
                <w:sz w:val="22"/>
                <w:szCs w:val="22"/>
              </w:rPr>
              <w:t>v</w:t>
            </w:r>
            <w:r w:rsidRPr="00683E5E">
              <w:rPr>
                <w:rFonts w:ascii="Arial Narrow" w:eastAsia="Arial Narrow" w:hAnsi="Arial Narrow" w:cs="Arial Narrow"/>
                <w:spacing w:val="-4"/>
                <w:sz w:val="22"/>
                <w:szCs w:val="22"/>
              </w:rPr>
              <w:t>e</w:t>
            </w:r>
            <w:r w:rsidRPr="00683E5E">
              <w:rPr>
                <w:rFonts w:ascii="Arial Narrow" w:eastAsia="Arial Narrow" w:hAnsi="Arial Narrow" w:cs="Arial Narrow"/>
                <w:spacing w:val="-2"/>
                <w:sz w:val="22"/>
                <w:szCs w:val="22"/>
              </w:rPr>
              <w:t>r</w:t>
            </w:r>
            <w:r w:rsidRPr="00683E5E">
              <w:rPr>
                <w:rFonts w:ascii="Arial Narrow" w:eastAsia="Arial Narrow" w:hAnsi="Arial Narrow" w:cs="Arial Narrow"/>
                <w:spacing w:val="-3"/>
                <w:sz w:val="22"/>
                <w:szCs w:val="22"/>
              </w:rPr>
              <w:t>ag</w:t>
            </w:r>
            <w:r w:rsidRPr="00683E5E">
              <w:rPr>
                <w:rFonts w:ascii="Arial Narrow" w:eastAsia="Arial Narrow" w:hAnsi="Arial Narrow" w:cs="Arial Narrow"/>
                <w:sz w:val="22"/>
                <w:szCs w:val="22"/>
              </w:rPr>
              <w:t>e</w:t>
            </w:r>
            <w:r w:rsidRPr="00683E5E">
              <w:rPr>
                <w:rFonts w:ascii="Arial Narrow" w:eastAsia="Arial Narrow" w:hAnsi="Arial Narrow" w:cs="Arial Narrow"/>
                <w:spacing w:val="-13"/>
                <w:sz w:val="22"/>
                <w:szCs w:val="22"/>
              </w:rPr>
              <w:t xml:space="preserve"> </w:t>
            </w:r>
            <w:r w:rsidRPr="00683E5E">
              <w:rPr>
                <w:rFonts w:ascii="Arial Narrow" w:eastAsia="Arial Narrow" w:hAnsi="Arial Narrow" w:cs="Arial Narrow"/>
                <w:spacing w:val="-3"/>
                <w:sz w:val="22"/>
                <w:szCs w:val="22"/>
              </w:rPr>
              <w:t>wea</w:t>
            </w:r>
            <w:r w:rsidRPr="00683E5E">
              <w:rPr>
                <w:rFonts w:ascii="Arial Narrow" w:eastAsia="Arial Narrow" w:hAnsi="Arial Narrow" w:cs="Arial Narrow"/>
                <w:spacing w:val="-2"/>
                <w:sz w:val="22"/>
                <w:szCs w:val="22"/>
              </w:rPr>
              <w:t>t</w:t>
            </w:r>
            <w:r w:rsidRPr="00683E5E">
              <w:rPr>
                <w:rFonts w:ascii="Arial Narrow" w:eastAsia="Arial Narrow" w:hAnsi="Arial Narrow" w:cs="Arial Narrow"/>
                <w:spacing w:val="-4"/>
                <w:sz w:val="22"/>
                <w:szCs w:val="22"/>
              </w:rPr>
              <w:t>h</w:t>
            </w:r>
            <w:r w:rsidRPr="00683E5E">
              <w:rPr>
                <w:rFonts w:ascii="Arial Narrow" w:eastAsia="Arial Narrow" w:hAnsi="Arial Narrow" w:cs="Arial Narrow"/>
                <w:spacing w:val="-3"/>
                <w:sz w:val="22"/>
                <w:szCs w:val="22"/>
              </w:rPr>
              <w:t>e</w:t>
            </w:r>
            <w:r w:rsidRPr="00683E5E">
              <w:rPr>
                <w:rFonts w:ascii="Arial Narrow" w:eastAsia="Arial Narrow" w:hAnsi="Arial Narrow" w:cs="Arial Narrow"/>
                <w:sz w:val="22"/>
                <w:szCs w:val="22"/>
              </w:rPr>
              <w:t>r</w:t>
            </w:r>
            <w:r w:rsidRPr="00683E5E">
              <w:rPr>
                <w:rFonts w:ascii="Arial Narrow" w:eastAsia="Arial Narrow" w:hAnsi="Arial Narrow" w:cs="Arial Narrow"/>
                <w:spacing w:val="-12"/>
                <w:sz w:val="22"/>
                <w:szCs w:val="22"/>
              </w:rPr>
              <w:t xml:space="preserve"> </w:t>
            </w:r>
            <w:r w:rsidRPr="00683E5E">
              <w:rPr>
                <w:rFonts w:ascii="Arial Narrow" w:eastAsia="Arial Narrow" w:hAnsi="Arial Narrow" w:cs="Arial Narrow"/>
                <w:spacing w:val="-3"/>
                <w:sz w:val="22"/>
                <w:szCs w:val="22"/>
              </w:rPr>
              <w:t>w</w:t>
            </w:r>
            <w:r w:rsidRPr="00683E5E">
              <w:rPr>
                <w:rFonts w:ascii="Arial Narrow" w:eastAsia="Arial Narrow" w:hAnsi="Arial Narrow" w:cs="Arial Narrow"/>
                <w:spacing w:val="-4"/>
                <w:sz w:val="22"/>
                <w:szCs w:val="22"/>
              </w:rPr>
              <w:t>i</w:t>
            </w:r>
            <w:r w:rsidRPr="00683E5E">
              <w:rPr>
                <w:rFonts w:ascii="Arial Narrow" w:eastAsia="Arial Narrow" w:hAnsi="Arial Narrow" w:cs="Arial Narrow"/>
                <w:spacing w:val="-2"/>
                <w:sz w:val="22"/>
                <w:szCs w:val="22"/>
              </w:rPr>
              <w:t>t</w:t>
            </w:r>
            <w:r w:rsidRPr="00683E5E">
              <w:rPr>
                <w:rFonts w:ascii="Arial Narrow" w:eastAsia="Arial Narrow" w:hAnsi="Arial Narrow" w:cs="Arial Narrow"/>
                <w:sz w:val="22"/>
                <w:szCs w:val="22"/>
              </w:rPr>
              <w:t>h</w:t>
            </w:r>
            <w:r w:rsidRPr="00683E5E">
              <w:rPr>
                <w:rFonts w:ascii="Arial Narrow" w:eastAsia="Arial Narrow" w:hAnsi="Arial Narrow" w:cs="Arial Narrow"/>
                <w:spacing w:val="-9"/>
                <w:sz w:val="22"/>
                <w:szCs w:val="22"/>
              </w:rPr>
              <w:t xml:space="preserve"> </w:t>
            </w:r>
            <w:r w:rsidRPr="00683E5E">
              <w:rPr>
                <w:rFonts w:ascii="Arial Narrow" w:eastAsia="Arial Narrow" w:hAnsi="Arial Narrow" w:cs="Arial Narrow"/>
                <w:spacing w:val="-3"/>
                <w:sz w:val="22"/>
                <w:szCs w:val="22"/>
              </w:rPr>
              <w:t>Pea</w:t>
            </w:r>
            <w:r w:rsidRPr="00683E5E">
              <w:rPr>
                <w:rFonts w:ascii="Arial Narrow" w:eastAsia="Arial Narrow" w:hAnsi="Arial Narrow" w:cs="Arial Narrow"/>
                <w:sz w:val="22"/>
                <w:szCs w:val="22"/>
              </w:rPr>
              <w:t>k</w:t>
            </w:r>
            <w:r w:rsidRPr="00683E5E">
              <w:rPr>
                <w:rFonts w:ascii="Arial Narrow" w:eastAsia="Arial Narrow" w:hAnsi="Arial Narrow" w:cs="Arial Narrow"/>
                <w:spacing w:val="-10"/>
                <w:sz w:val="22"/>
                <w:szCs w:val="22"/>
              </w:rPr>
              <w:t xml:space="preserve"> </w:t>
            </w:r>
            <w:r w:rsidRPr="00683E5E">
              <w:rPr>
                <w:rFonts w:ascii="Arial Narrow" w:eastAsia="Arial Narrow" w:hAnsi="Arial Narrow" w:cs="Arial Narrow"/>
                <w:spacing w:val="-3"/>
                <w:sz w:val="22"/>
                <w:szCs w:val="22"/>
              </w:rPr>
              <w:t>E</w:t>
            </w:r>
            <w:r w:rsidRPr="00683E5E">
              <w:rPr>
                <w:rFonts w:ascii="Arial Narrow" w:eastAsia="Arial Narrow" w:hAnsi="Arial Narrow" w:cs="Arial Narrow"/>
                <w:spacing w:val="-2"/>
                <w:sz w:val="22"/>
                <w:szCs w:val="22"/>
              </w:rPr>
              <w:t>v</w:t>
            </w:r>
            <w:r w:rsidRPr="00683E5E">
              <w:rPr>
                <w:rFonts w:ascii="Arial Narrow" w:eastAsia="Arial Narrow" w:hAnsi="Arial Narrow" w:cs="Arial Narrow"/>
                <w:spacing w:val="-3"/>
                <w:sz w:val="22"/>
                <w:szCs w:val="22"/>
              </w:rPr>
              <w:t>e</w:t>
            </w:r>
            <w:r w:rsidRPr="00683E5E">
              <w:rPr>
                <w:rFonts w:ascii="Arial Narrow" w:eastAsia="Arial Narrow" w:hAnsi="Arial Narrow" w:cs="Arial Narrow"/>
                <w:spacing w:val="-4"/>
                <w:sz w:val="22"/>
                <w:szCs w:val="22"/>
              </w:rPr>
              <w:t>n</w:t>
            </w:r>
            <w:r w:rsidRPr="00683E5E">
              <w:rPr>
                <w:rFonts w:ascii="Arial Narrow" w:eastAsia="Arial Narrow" w:hAnsi="Arial Narrow" w:cs="Arial Narrow"/>
                <w:spacing w:val="-3"/>
                <w:sz w:val="22"/>
                <w:szCs w:val="22"/>
              </w:rPr>
              <w:t xml:space="preserve">t.  All elements considered.  </w:t>
            </w:r>
            <w:r w:rsidRPr="00683E5E">
              <w:rPr>
                <w:sz w:val="22"/>
                <w:szCs w:val="22"/>
              </w:rPr>
              <w:t xml:space="preserve">All items in </w:t>
            </w:r>
            <w:r w:rsidRPr="00683E5E">
              <w:rPr>
                <w:b/>
                <w:color w:val="FF0000"/>
                <w:sz w:val="22"/>
                <w:szCs w:val="22"/>
              </w:rPr>
              <w:t>RED</w:t>
            </w:r>
            <w:r w:rsidRPr="00683E5E">
              <w:rPr>
                <w:sz w:val="22"/>
                <w:szCs w:val="22"/>
              </w:rPr>
              <w:t xml:space="preserve"> mean those elements were excluded from the scenario</w:t>
            </w:r>
          </w:p>
        </w:tc>
        <w:tc>
          <w:tcPr>
            <w:tcW w:w="650" w:type="pct"/>
            <w:vAlign w:val="bottom"/>
          </w:tcPr>
          <w:p w:rsidR="00683E5E" w:rsidRPr="00683E5E" w:rsidRDefault="00683E5E" w:rsidP="00683E5E">
            <w:pPr>
              <w:rPr>
                <w:sz w:val="22"/>
                <w:szCs w:val="22"/>
              </w:rPr>
            </w:pPr>
            <w:r w:rsidRPr="00683E5E">
              <w:rPr>
                <w:sz w:val="22"/>
                <w:szCs w:val="22"/>
              </w:rPr>
              <w:t>NPV 20 Year Costs in $000s</w:t>
            </w:r>
          </w:p>
        </w:tc>
        <w:tc>
          <w:tcPr>
            <w:tcW w:w="607" w:type="pct"/>
            <w:vAlign w:val="bottom"/>
          </w:tcPr>
          <w:p w:rsidR="00683E5E" w:rsidRPr="00683E5E" w:rsidRDefault="00683E5E" w:rsidP="00683E5E">
            <w:pPr>
              <w:rPr>
                <w:sz w:val="22"/>
                <w:szCs w:val="22"/>
              </w:rPr>
            </w:pPr>
            <w:r w:rsidRPr="00683E5E">
              <w:rPr>
                <w:sz w:val="22"/>
                <w:szCs w:val="22"/>
              </w:rPr>
              <w:t>Average Cost Per Therm</w:t>
            </w:r>
          </w:p>
        </w:tc>
      </w:tr>
      <w:tr w:rsidR="00683E5E" w:rsidRPr="00683E5E" w:rsidTr="00683E5E">
        <w:trPr>
          <w:cantSplit/>
          <w:trHeight w:val="2611"/>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2</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As Is</w:t>
            </w:r>
          </w:p>
        </w:tc>
        <w:tc>
          <w:tcPr>
            <w:tcW w:w="2646" w:type="pct"/>
          </w:tcPr>
          <w:tbl>
            <w:tblPr>
              <w:tblW w:w="5853" w:type="dxa"/>
              <w:tblLayout w:type="fixed"/>
              <w:tblLook w:val="04A0" w:firstRow="1" w:lastRow="0" w:firstColumn="1" w:lastColumn="0" w:noHBand="0" w:noVBand="1"/>
            </w:tblPr>
            <w:tblGrid>
              <w:gridCol w:w="2050"/>
              <w:gridCol w:w="1753"/>
              <w:gridCol w:w="2050"/>
            </w:tblGrid>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Ryckman Crk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BioNatualGas</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 xml:space="preserve">Satellite LNG </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WA Expansion</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Wild Goose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Gill Ranch Storage</w:t>
                  </w:r>
                </w:p>
              </w:tc>
            </w:tr>
          </w:tbl>
          <w:p w:rsidR="00683E5E" w:rsidRPr="00683E5E" w:rsidRDefault="00683E5E" w:rsidP="00683E5E">
            <w:pPr>
              <w:widowControl/>
              <w:spacing w:after="0" w:line="240" w:lineRule="auto"/>
              <w:ind w:right="180"/>
              <w:rPr>
                <w:sz w:val="20"/>
                <w:szCs w:val="20"/>
              </w:rPr>
            </w:pPr>
            <w:r w:rsidRPr="00683E5E">
              <w:rPr>
                <w:sz w:val="20"/>
                <w:szCs w:val="20"/>
              </w:rPr>
              <w:t>The As Is Case run allows the company to see what the model does without the alternative resources attached. It sets a bench mark to test the validity of the information (for instance comparing system costs the first year to the most recent PGA). Additionally, the model is given some minor limits to determine see the range of served and unserved peak day load is. Unserved peak day load during the planning horizon was approximately 8,156,000 therms.</w:t>
            </w:r>
          </w:p>
        </w:tc>
        <w:tc>
          <w:tcPr>
            <w:tcW w:w="650" w:type="pct"/>
          </w:tcPr>
          <w:p w:rsidR="00683E5E" w:rsidRPr="00683E5E" w:rsidRDefault="00683E5E" w:rsidP="00683E5E">
            <w:pPr>
              <w:rPr>
                <w:sz w:val="20"/>
                <w:szCs w:val="20"/>
              </w:rPr>
            </w:pPr>
            <w:r w:rsidRPr="00683E5E">
              <w:rPr>
                <w:sz w:val="20"/>
                <w:szCs w:val="20"/>
              </w:rPr>
              <w:t>Not applicable; large volume of unserved load</w:t>
            </w:r>
          </w:p>
        </w:tc>
        <w:tc>
          <w:tcPr>
            <w:tcW w:w="607" w:type="pct"/>
          </w:tcPr>
          <w:p w:rsidR="00683E5E" w:rsidRPr="00683E5E" w:rsidRDefault="00683E5E" w:rsidP="00683E5E">
            <w:pPr>
              <w:rPr>
                <w:sz w:val="20"/>
                <w:szCs w:val="20"/>
              </w:rPr>
            </w:pPr>
            <w:r w:rsidRPr="00683E5E">
              <w:rPr>
                <w:sz w:val="20"/>
                <w:szCs w:val="20"/>
              </w:rPr>
              <w:t> </w:t>
            </w:r>
          </w:p>
        </w:tc>
      </w:tr>
      <w:tr w:rsidR="00683E5E" w:rsidRPr="00683E5E" w:rsidTr="00683E5E">
        <w:trPr>
          <w:cantSplit/>
          <w:trHeight w:val="2831"/>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12</w:t>
            </w:r>
          </w:p>
        </w:tc>
        <w:tc>
          <w:tcPr>
            <w:tcW w:w="789" w:type="pct"/>
            <w:vAlign w:val="center"/>
          </w:tcPr>
          <w:p w:rsidR="00683E5E" w:rsidRPr="00683E5E" w:rsidRDefault="00683E5E" w:rsidP="00683E5E">
            <w:pPr>
              <w:widowControl/>
              <w:spacing w:after="0" w:line="240" w:lineRule="auto"/>
              <w:ind w:right="180"/>
              <w:rPr>
                <w:sz w:val="22"/>
                <w:szCs w:val="22"/>
              </w:rPr>
            </w:pPr>
            <w:r w:rsidRPr="00683E5E">
              <w:rPr>
                <w:sz w:val="22"/>
                <w:szCs w:val="22"/>
              </w:rPr>
              <w:t>Expected (basecase)</w:t>
            </w:r>
          </w:p>
        </w:tc>
        <w:tc>
          <w:tcPr>
            <w:tcW w:w="2646" w:type="pct"/>
          </w:tcPr>
          <w:tbl>
            <w:tblPr>
              <w:tblW w:w="5853" w:type="dxa"/>
              <w:tblLayout w:type="fixed"/>
              <w:tblLook w:val="04A0" w:firstRow="1" w:lastRow="0" w:firstColumn="1" w:lastColumn="0" w:noHBand="0" w:noVBand="1"/>
            </w:tblPr>
            <w:tblGrid>
              <w:gridCol w:w="2050"/>
              <w:gridCol w:w="1753"/>
              <w:gridCol w:w="2050"/>
            </w:tblGrid>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FF0000"/>
                      <w:sz w:val="16"/>
                      <w:szCs w:val="16"/>
                    </w:rPr>
                  </w:pPr>
                  <w:r w:rsidRPr="00683E5E">
                    <w:rPr>
                      <w:rFonts w:ascii="Calibri" w:hAnsi="Calibri" w:cs="Calibri"/>
                      <w:b/>
                      <w:bCs/>
                      <w:sz w:val="16"/>
                      <w:szCs w:val="16"/>
                    </w:rPr>
                    <w:t>Ryckman Crk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BioNatualGas</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FF0000"/>
                      <w:sz w:val="16"/>
                      <w:szCs w:val="16"/>
                    </w:rPr>
                  </w:pPr>
                  <w:r w:rsidRPr="00683E5E">
                    <w:rPr>
                      <w:rFonts w:ascii="Calibri" w:hAnsi="Calibri" w:cs="Calibri"/>
                      <w:b/>
                      <w:bCs/>
                      <w:sz w:val="16"/>
                      <w:szCs w:val="16"/>
                    </w:rPr>
                    <w:t xml:space="preserve">Satellite LNG </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FF0000"/>
                      <w:sz w:val="16"/>
                      <w:szCs w:val="16"/>
                    </w:rPr>
                  </w:pPr>
                  <w:r w:rsidRPr="00683E5E">
                    <w:rPr>
                      <w:rFonts w:ascii="Calibri" w:hAnsi="Calibri" w:cs="Calibri"/>
                      <w:b/>
                      <w:bCs/>
                      <w:sz w:val="16"/>
                      <w:szCs w:val="16"/>
                    </w:rPr>
                    <w:t>WA Expansion</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Wild Goose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Gill Ranch Storage</w:t>
                  </w:r>
                </w:p>
              </w:tc>
            </w:tr>
          </w:tbl>
          <w:p w:rsidR="00683E5E" w:rsidRPr="00683E5E" w:rsidRDefault="00683E5E" w:rsidP="00683E5E">
            <w:pPr>
              <w:widowControl/>
              <w:spacing w:after="0" w:line="240" w:lineRule="auto"/>
              <w:ind w:right="180"/>
            </w:pPr>
            <w:r w:rsidRPr="00683E5E">
              <w:rPr>
                <w:sz w:val="20"/>
                <w:szCs w:val="20"/>
              </w:rPr>
              <w:t>We chose this combination as the base case in that it contains the solid mix of existing supplies and transport. As identified earlier, Ryckman Creek storage is consistently selected by the model regardless of the scenarios.  Ryckman is primarily used to provide supplemental storage to Oregon locations; however, it should be pointed out that in some scenarios we tested we could replace Ryckman with additional NGTL, Foothills and GTN southbound capacity.  We continue have concerns about a future at Ryckman expansion, so while it is advisable to consider this a viable resource for the horizon, we put off the decision for several years and look at southbound incremental GTN capacity as a backup solution. Incremental JP is not currently available or anticipated. While we have managed to pick up some of PSE’s excess JP storage, it appears from theirs (and other LDCs IRPs) that the ability to pick up long-term storage from existing customers is not likely. Unless steeply discounted, the model did not select any other incremental storage when it was run separately. We will watch for an open season, but at this point given the model results this doesn’t strike us as prudent choice for the base case.  In most of the runs for T-South/Southern Crossing, that resource was only selected at volumes of less than 2000 Dths/day; the volume is insignificant and the nomination scheduling is operationally more complicated (Westcoast, Fortis, South Crossing, Nova, Foothills, GTN).  We see limited value in T-South Enhancement at this time. We have excluded Pacific Connector supplies at Malin from the base case as it is only selected during cold events (e.g. Dec peak day), but it is not certain that the pipeline will get built to the LNG facility, let alone have supplies competitively priced for Cascade to obtain. The N-MAX and WA Expansions seem attractive on the surface in that the projects are along our distribution system and demand in the Pacific Northwest will require some type of additional pipeline infrastructure—so it seems prudent to include these resources at this time as viable resource candidates for the base case. There has been a bit of interest raised in the last year or so by parties seeking to move biogas on the distribution system; additionally, we still view Satellite LNG at specific locations to be a cost effective solution to meet winter loads without incurring the additional expense of pipeline infrastructure. Therefore, we include small amounts of these potential resources in the base case portfolio.</w:t>
            </w:r>
          </w:p>
        </w:tc>
        <w:tc>
          <w:tcPr>
            <w:tcW w:w="650" w:type="pct"/>
          </w:tcPr>
          <w:p w:rsidR="00683E5E" w:rsidRPr="00683E5E" w:rsidRDefault="00683E5E" w:rsidP="00683E5E">
            <w:pPr>
              <w:jc w:val="right"/>
              <w:rPr>
                <w:sz w:val="20"/>
                <w:szCs w:val="20"/>
              </w:rPr>
            </w:pPr>
            <w:r w:rsidRPr="00683E5E">
              <w:rPr>
                <w:sz w:val="20"/>
                <w:szCs w:val="20"/>
              </w:rPr>
              <w:t xml:space="preserve">$5,198,207 </w:t>
            </w:r>
          </w:p>
        </w:tc>
        <w:tc>
          <w:tcPr>
            <w:tcW w:w="607" w:type="pct"/>
          </w:tcPr>
          <w:p w:rsidR="00683E5E" w:rsidRPr="00683E5E" w:rsidRDefault="00683E5E" w:rsidP="00683E5E">
            <w:pPr>
              <w:jc w:val="right"/>
              <w:rPr>
                <w:sz w:val="20"/>
                <w:szCs w:val="20"/>
              </w:rPr>
            </w:pPr>
            <w:r w:rsidRPr="00683E5E">
              <w:rPr>
                <w:sz w:val="20"/>
                <w:szCs w:val="20"/>
              </w:rPr>
              <w:t xml:space="preserve">$0.609505 </w:t>
            </w:r>
          </w:p>
        </w:tc>
      </w:tr>
      <w:tr w:rsidR="00683E5E" w:rsidRPr="00683E5E" w:rsidTr="00683E5E">
        <w:trPr>
          <w:cantSplit/>
          <w:trHeight w:val="3335"/>
        </w:trPr>
        <w:tc>
          <w:tcPr>
            <w:tcW w:w="308" w:type="pct"/>
            <w:vAlign w:val="center"/>
          </w:tcPr>
          <w:p w:rsidR="00683E5E" w:rsidRPr="00683E5E" w:rsidRDefault="00683E5E" w:rsidP="00683E5E">
            <w:pPr>
              <w:widowControl/>
              <w:spacing w:after="0" w:line="240" w:lineRule="auto"/>
              <w:ind w:right="180"/>
              <w:jc w:val="center"/>
              <w:rPr>
                <w:rFonts w:eastAsia="Arial Narrow"/>
                <w:spacing w:val="-3"/>
                <w:sz w:val="20"/>
                <w:szCs w:val="20"/>
              </w:rPr>
            </w:pPr>
            <w:r w:rsidRPr="00683E5E">
              <w:rPr>
                <w:rFonts w:eastAsia="Arial Narrow"/>
                <w:spacing w:val="-3"/>
                <w:sz w:val="20"/>
                <w:szCs w:val="20"/>
              </w:rPr>
              <w:t>1</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rFonts w:eastAsia="Arial Narrow"/>
                <w:spacing w:val="-3"/>
                <w:sz w:val="22"/>
                <w:szCs w:val="22"/>
              </w:rPr>
              <w:t>All in Case</w:t>
            </w:r>
          </w:p>
        </w:tc>
        <w:tc>
          <w:tcPr>
            <w:tcW w:w="2646" w:type="pct"/>
          </w:tcPr>
          <w:p w:rsidR="00683E5E" w:rsidRPr="00683E5E" w:rsidRDefault="00683E5E" w:rsidP="00683E5E">
            <w:pPr>
              <w:widowControl/>
              <w:spacing w:after="0" w:line="240" w:lineRule="auto"/>
              <w:ind w:right="180"/>
              <w:rPr>
                <w:rFonts w:ascii="Arial Narrow" w:eastAsia="Arial Narrow" w:hAnsi="Arial Narrow" w:cs="Arial Narrow"/>
                <w:spacing w:val="-3"/>
              </w:rPr>
            </w:pPr>
          </w:p>
          <w:tbl>
            <w:tblPr>
              <w:tblW w:w="5853" w:type="dxa"/>
              <w:tblLayout w:type="fixed"/>
              <w:tblLook w:val="04A0" w:firstRow="1" w:lastRow="0" w:firstColumn="1" w:lastColumn="0" w:noHBand="0" w:noVBand="1"/>
            </w:tblPr>
            <w:tblGrid>
              <w:gridCol w:w="2050"/>
              <w:gridCol w:w="1753"/>
              <w:gridCol w:w="2050"/>
            </w:tblGrid>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Ryckman Crk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T-South-So Crossing</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JP</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Pacific Connector</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Mist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N-MAX-Stan-Madr</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WA Expansion</w:t>
                  </w:r>
                </w:p>
              </w:tc>
            </w:tr>
            <w:tr w:rsidR="00683E5E" w:rsidRPr="00683E5E" w:rsidTr="00683E5E">
              <w:trPr>
                <w:trHeight w:val="251"/>
              </w:trPr>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Wild Goose Storage</w:t>
                  </w:r>
                </w:p>
              </w:tc>
              <w:tc>
                <w:tcPr>
                  <w:tcW w:w="175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N-MAX  Madr I-5</w:t>
                  </w:r>
                </w:p>
              </w:tc>
              <w:tc>
                <w:tcPr>
                  <w:tcW w:w="205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Gill Ranch Storage</w:t>
                  </w:r>
                </w:p>
              </w:tc>
            </w:tr>
          </w:tbl>
          <w:p w:rsidR="00683E5E" w:rsidRPr="00683E5E" w:rsidRDefault="00683E5E" w:rsidP="00683E5E">
            <w:pPr>
              <w:widowControl/>
              <w:spacing w:after="0" w:line="240" w:lineRule="auto"/>
              <w:ind w:right="180"/>
            </w:pPr>
          </w:p>
          <w:p w:rsidR="00683E5E" w:rsidRPr="00683E5E" w:rsidRDefault="00683E5E" w:rsidP="00683E5E">
            <w:pPr>
              <w:widowControl/>
              <w:spacing w:after="0" w:line="240" w:lineRule="auto"/>
              <w:ind w:right="180"/>
              <w:rPr>
                <w:sz w:val="20"/>
                <w:szCs w:val="20"/>
              </w:rPr>
            </w:pPr>
            <w:r w:rsidRPr="00683E5E">
              <w:rPr>
                <w:sz w:val="20"/>
                <w:szCs w:val="20"/>
              </w:rPr>
              <w:t>The All In Case run allows the company to see what the model would select if all current and probably resources are available.</w:t>
            </w:r>
          </w:p>
          <w:p w:rsidR="00683E5E" w:rsidRPr="00683E5E" w:rsidRDefault="00683E5E" w:rsidP="00683E5E">
            <w:pPr>
              <w:widowControl/>
              <w:spacing w:after="0" w:line="240" w:lineRule="auto"/>
              <w:ind w:right="180"/>
              <w:rPr>
                <w:sz w:val="20"/>
                <w:szCs w:val="20"/>
              </w:rPr>
            </w:pPr>
          </w:p>
          <w:p w:rsidR="00683E5E" w:rsidRPr="00683E5E" w:rsidRDefault="00683E5E" w:rsidP="00683E5E">
            <w:pPr>
              <w:widowControl/>
              <w:spacing w:after="0" w:line="240" w:lineRule="auto"/>
              <w:ind w:right="180"/>
              <w:rPr>
                <w:sz w:val="20"/>
                <w:szCs w:val="20"/>
              </w:rPr>
            </w:pPr>
            <w:r w:rsidRPr="00683E5E">
              <w:rPr>
                <w:sz w:val="20"/>
                <w:szCs w:val="20"/>
              </w:rPr>
              <w:t>AECO supplies, as the cheapest basin in the horizon, were selected, which makes sense as T-South Enhancement is essentially creates a slight discount to T-South on Spectra. Almost four times as much AECO is selected as compared of the base case. Gas at Malin on its way to the LNG facility is not selected as there are multitude of less expensive resources (for completion purposes we treat Pacific Connector supplies at Malin priced at AECO Plus $2, to mimic the Asian competition for the supplies. The proposed regional pipeline is selected to take gas from Stanfield, past Madras and on to Bellingham. It is important to note that we set the transport rates for Palomar, N-MAX and WA South Expansion at approximately 2X times the current NWP rate. Until the pipeline(s) reveal the rates, we cannot reliably count on this as a valid resource option for the base case. Ryckman Creek is selected at levels between .3 and 5 Bcf, and is consistently selected regardless of the scenario. Hence we believe it is logical to include Ryckman Creek as part of the base case.</w:t>
            </w:r>
          </w:p>
          <w:p w:rsidR="00683E5E" w:rsidRPr="00683E5E" w:rsidRDefault="00683E5E" w:rsidP="00683E5E">
            <w:pPr>
              <w:widowControl/>
              <w:spacing w:after="0" w:line="240" w:lineRule="auto"/>
              <w:ind w:right="180"/>
            </w:pPr>
          </w:p>
        </w:tc>
        <w:tc>
          <w:tcPr>
            <w:tcW w:w="650" w:type="pct"/>
          </w:tcPr>
          <w:p w:rsidR="00683E5E" w:rsidRPr="00683E5E" w:rsidRDefault="00683E5E" w:rsidP="00683E5E">
            <w:pPr>
              <w:jc w:val="right"/>
              <w:rPr>
                <w:sz w:val="20"/>
                <w:szCs w:val="20"/>
              </w:rPr>
            </w:pPr>
            <w:r w:rsidRPr="00683E5E">
              <w:rPr>
                <w:sz w:val="20"/>
                <w:szCs w:val="20"/>
              </w:rPr>
              <w:t xml:space="preserve">$5,199,687 </w:t>
            </w:r>
          </w:p>
        </w:tc>
        <w:tc>
          <w:tcPr>
            <w:tcW w:w="607" w:type="pct"/>
          </w:tcPr>
          <w:p w:rsidR="00683E5E" w:rsidRPr="00683E5E" w:rsidRDefault="00683E5E" w:rsidP="00683E5E">
            <w:pPr>
              <w:jc w:val="right"/>
              <w:rPr>
                <w:sz w:val="20"/>
                <w:szCs w:val="20"/>
              </w:rPr>
            </w:pPr>
            <w:r w:rsidRPr="00683E5E">
              <w:rPr>
                <w:sz w:val="20"/>
                <w:szCs w:val="20"/>
              </w:rPr>
              <w:t xml:space="preserve">$0.609835 </w:t>
            </w:r>
          </w:p>
        </w:tc>
      </w:tr>
      <w:tr w:rsidR="00683E5E" w:rsidRPr="00683E5E" w:rsidTr="00683E5E">
        <w:trPr>
          <w:cantSplit/>
          <w:trHeight w:val="2947"/>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4</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Ryckman Creek</w:t>
            </w:r>
          </w:p>
        </w:tc>
        <w:tc>
          <w:tcPr>
            <w:tcW w:w="2646" w:type="pct"/>
          </w:tcPr>
          <w:p w:rsidR="00683E5E" w:rsidRPr="00683E5E" w:rsidRDefault="00683E5E" w:rsidP="00683E5E">
            <w:pPr>
              <w:widowControl/>
              <w:spacing w:after="0" w:line="240" w:lineRule="auto"/>
              <w:ind w:right="180"/>
            </w:pPr>
          </w:p>
          <w:tbl>
            <w:tblPr>
              <w:tblW w:w="5897" w:type="dxa"/>
              <w:tblLayout w:type="fixed"/>
              <w:tblLook w:val="04A0" w:firstRow="1" w:lastRow="0" w:firstColumn="1" w:lastColumn="0" w:noHBand="0" w:noVBand="1"/>
            </w:tblPr>
            <w:tblGrid>
              <w:gridCol w:w="2065"/>
              <w:gridCol w:w="1767"/>
              <w:gridCol w:w="2065"/>
            </w:tblGrid>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Ryckman Crk Storage</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WA Expansion</w:t>
                  </w:r>
                </w:p>
              </w:tc>
            </w:tr>
            <w:tr w:rsidR="00683E5E" w:rsidRPr="00683E5E" w:rsidTr="00683E5E">
              <w:trPr>
                <w:trHeight w:val="249"/>
              </w:trPr>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Wild Goose Storage</w:t>
                  </w:r>
                </w:p>
              </w:tc>
              <w:tc>
                <w:tcPr>
                  <w:tcW w:w="176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0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Gill Ranch Storage</w:t>
                  </w:r>
                </w:p>
              </w:tc>
            </w:tr>
          </w:tbl>
          <w:p w:rsidR="00683E5E" w:rsidRPr="00683E5E" w:rsidRDefault="00683E5E" w:rsidP="00683E5E">
            <w:pPr>
              <w:widowControl/>
              <w:spacing w:after="0" w:line="240" w:lineRule="auto"/>
              <w:ind w:right="180"/>
              <w:rPr>
                <w:sz w:val="20"/>
                <w:szCs w:val="20"/>
              </w:rPr>
            </w:pPr>
            <w:r w:rsidRPr="00683E5E">
              <w:rPr>
                <w:sz w:val="20"/>
                <w:szCs w:val="20"/>
              </w:rPr>
              <w:t>We modeled Ryckman Creek storage at varying reservation rates and working inventory levels. In a range of reservation rates that are essentially equivalent to slightly lower than Jackson Prairie expansion and significantly higher, SENDOUT consistently selected Ryckman Creek storage with working inventory between 300,000 and 500,000. It should be noted that the model also suggested picking up incremental GTN backhaul service as well as increased amounts of Ruby capacity. The model selected incremental Ruby capacity both on a seasonal basis as well as an annual basis, depending on reservation rate. It appears that Cascade should continue to hold discussions with Ryckman Creek as well as do additional analysis in order to make a final determination of what level of participation would be appropriate.</w:t>
            </w:r>
          </w:p>
          <w:p w:rsidR="00683E5E" w:rsidRPr="00683E5E" w:rsidRDefault="00683E5E" w:rsidP="00683E5E">
            <w:pPr>
              <w:widowControl/>
              <w:spacing w:after="0" w:line="240" w:lineRule="auto"/>
              <w:ind w:right="180"/>
            </w:pPr>
          </w:p>
        </w:tc>
        <w:tc>
          <w:tcPr>
            <w:tcW w:w="650" w:type="pct"/>
          </w:tcPr>
          <w:p w:rsidR="00683E5E" w:rsidRPr="00683E5E" w:rsidRDefault="00683E5E" w:rsidP="00683E5E">
            <w:pPr>
              <w:jc w:val="right"/>
              <w:rPr>
                <w:sz w:val="20"/>
                <w:szCs w:val="20"/>
              </w:rPr>
            </w:pPr>
            <w:r w:rsidRPr="00683E5E">
              <w:rPr>
                <w:sz w:val="20"/>
                <w:szCs w:val="20"/>
              </w:rPr>
              <w:t xml:space="preserve">$5,209,426 </w:t>
            </w:r>
          </w:p>
        </w:tc>
        <w:tc>
          <w:tcPr>
            <w:tcW w:w="607" w:type="pct"/>
          </w:tcPr>
          <w:p w:rsidR="00683E5E" w:rsidRPr="00683E5E" w:rsidRDefault="00683E5E" w:rsidP="00683E5E">
            <w:pPr>
              <w:jc w:val="right"/>
              <w:rPr>
                <w:sz w:val="20"/>
                <w:szCs w:val="20"/>
              </w:rPr>
            </w:pPr>
            <w:r w:rsidRPr="00683E5E">
              <w:rPr>
                <w:sz w:val="20"/>
                <w:szCs w:val="20"/>
              </w:rPr>
              <w:t xml:space="preserve">$0.620024 </w:t>
            </w:r>
          </w:p>
        </w:tc>
      </w:tr>
      <w:tr w:rsidR="00683E5E" w:rsidRPr="00683E5E" w:rsidTr="00683E5E">
        <w:trPr>
          <w:cantSplit/>
          <w:trHeight w:val="3513"/>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3</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rFonts w:eastAsia="Arial Narrow"/>
                <w:spacing w:val="-3"/>
                <w:w w:val="99"/>
                <w:sz w:val="22"/>
                <w:szCs w:val="22"/>
              </w:rPr>
              <w:t>Li</w:t>
            </w:r>
            <w:r w:rsidRPr="00683E5E">
              <w:rPr>
                <w:rFonts w:eastAsia="Arial Narrow"/>
                <w:spacing w:val="-2"/>
                <w:w w:val="99"/>
                <w:sz w:val="22"/>
                <w:szCs w:val="22"/>
              </w:rPr>
              <w:t>m</w:t>
            </w:r>
            <w:r w:rsidRPr="00683E5E">
              <w:rPr>
                <w:rFonts w:eastAsia="Arial Narrow"/>
                <w:spacing w:val="-4"/>
                <w:w w:val="99"/>
                <w:sz w:val="22"/>
                <w:szCs w:val="22"/>
              </w:rPr>
              <w:t>i</w:t>
            </w:r>
            <w:r w:rsidRPr="00683E5E">
              <w:rPr>
                <w:rFonts w:eastAsia="Arial Narrow"/>
                <w:spacing w:val="-2"/>
                <w:w w:val="99"/>
                <w:sz w:val="22"/>
                <w:szCs w:val="22"/>
              </w:rPr>
              <w:t>t</w:t>
            </w:r>
            <w:r w:rsidRPr="00683E5E">
              <w:rPr>
                <w:rFonts w:eastAsia="Arial Narrow"/>
                <w:spacing w:val="-3"/>
                <w:w w:val="99"/>
                <w:sz w:val="22"/>
                <w:szCs w:val="22"/>
              </w:rPr>
              <w:t>ed Canadian I</w:t>
            </w:r>
            <w:r w:rsidRPr="00683E5E">
              <w:rPr>
                <w:rFonts w:eastAsia="Arial Narrow"/>
                <w:spacing w:val="-2"/>
                <w:w w:val="99"/>
                <w:sz w:val="22"/>
                <w:szCs w:val="22"/>
              </w:rPr>
              <w:t>m</w:t>
            </w:r>
            <w:r w:rsidRPr="00683E5E">
              <w:rPr>
                <w:rFonts w:eastAsia="Arial Narrow"/>
                <w:spacing w:val="-3"/>
                <w:w w:val="99"/>
                <w:sz w:val="22"/>
                <w:szCs w:val="22"/>
              </w:rPr>
              <w:t>po</w:t>
            </w:r>
            <w:r w:rsidRPr="00683E5E">
              <w:rPr>
                <w:rFonts w:eastAsia="Arial Narrow"/>
                <w:spacing w:val="-4"/>
                <w:w w:val="99"/>
                <w:sz w:val="22"/>
                <w:szCs w:val="22"/>
              </w:rPr>
              <w:t>r</w:t>
            </w:r>
            <w:r w:rsidRPr="00683E5E">
              <w:rPr>
                <w:rFonts w:eastAsia="Arial Narrow"/>
                <w:spacing w:val="-2"/>
                <w:w w:val="99"/>
                <w:sz w:val="22"/>
                <w:szCs w:val="22"/>
              </w:rPr>
              <w:t>t</w:t>
            </w:r>
            <w:r w:rsidRPr="00683E5E">
              <w:rPr>
                <w:rFonts w:eastAsia="Arial Narrow"/>
                <w:w w:val="99"/>
                <w:sz w:val="22"/>
                <w:szCs w:val="22"/>
              </w:rPr>
              <w:t>s</w:t>
            </w:r>
          </w:p>
        </w:tc>
        <w:tc>
          <w:tcPr>
            <w:tcW w:w="2646" w:type="pct"/>
          </w:tcPr>
          <w:p w:rsidR="00683E5E" w:rsidRPr="00683E5E" w:rsidRDefault="00683E5E" w:rsidP="00683E5E">
            <w:pPr>
              <w:widowControl/>
              <w:spacing w:after="0" w:line="240" w:lineRule="auto"/>
              <w:ind w:right="180"/>
            </w:pPr>
          </w:p>
          <w:tbl>
            <w:tblPr>
              <w:tblW w:w="5839" w:type="dxa"/>
              <w:tblLayout w:type="fixed"/>
              <w:tblLook w:val="04A0" w:firstRow="1" w:lastRow="0" w:firstColumn="1" w:lastColumn="0" w:noHBand="0" w:noVBand="1"/>
            </w:tblPr>
            <w:tblGrid>
              <w:gridCol w:w="2045"/>
              <w:gridCol w:w="1749"/>
              <w:gridCol w:w="2045"/>
            </w:tblGrid>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AECO </w:t>
                  </w:r>
                  <w:r w:rsidRPr="00683E5E">
                    <w:rPr>
                      <w:rFonts w:ascii="Calibri" w:hAnsi="Calibri" w:cs="Calibri"/>
                      <w:b/>
                      <w:bCs/>
                      <w:i/>
                      <w:color w:val="FF0000"/>
                      <w:sz w:val="16"/>
                      <w:szCs w:val="16"/>
                    </w:rPr>
                    <w:t>Year, Seas</w:t>
                  </w:r>
                  <w:r w:rsidRPr="00683E5E">
                    <w:rPr>
                      <w:rFonts w:ascii="Calibri" w:hAnsi="Calibri" w:cs="Calibri"/>
                      <w:b/>
                      <w:bCs/>
                      <w:color w:val="000000"/>
                      <w:sz w:val="16"/>
                      <w:szCs w:val="16"/>
                    </w:rPr>
                    <w:t>, Spot</w:t>
                  </w: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Sumas </w:t>
                  </w:r>
                  <w:r w:rsidRPr="00683E5E">
                    <w:rPr>
                      <w:rFonts w:ascii="Calibri" w:hAnsi="Calibri" w:cs="Calibri"/>
                      <w:b/>
                      <w:bCs/>
                      <w:sz w:val="16"/>
                      <w:szCs w:val="16"/>
                    </w:rPr>
                    <w:t>Year, Seas, Spot</w:t>
                  </w: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Station2 </w:t>
                  </w:r>
                  <w:r w:rsidRPr="00683E5E">
                    <w:rPr>
                      <w:rFonts w:ascii="Calibri" w:hAnsi="Calibri" w:cs="Calibri"/>
                      <w:b/>
                      <w:bCs/>
                      <w:i/>
                      <w:color w:val="FF0000"/>
                      <w:sz w:val="16"/>
                      <w:szCs w:val="16"/>
                    </w:rPr>
                    <w:t>Year, Seas</w:t>
                  </w:r>
                  <w:r w:rsidRPr="00683E5E">
                    <w:rPr>
                      <w:rFonts w:ascii="Calibri" w:hAnsi="Calibri" w:cs="Calibri"/>
                      <w:b/>
                      <w:bCs/>
                      <w:color w:val="000000"/>
                      <w:sz w:val="16"/>
                      <w:szCs w:val="16"/>
                    </w:rPr>
                    <w:t>, Spot</w:t>
                  </w: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Ryckman Crk Storage</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WA Expansion</w:t>
                  </w:r>
                </w:p>
              </w:tc>
            </w:tr>
            <w:tr w:rsidR="00683E5E" w:rsidRPr="00683E5E" w:rsidTr="00683E5E">
              <w:trPr>
                <w:trHeight w:val="292"/>
              </w:trPr>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Wild Goose Storage</w:t>
                  </w:r>
                </w:p>
              </w:tc>
              <w:tc>
                <w:tcPr>
                  <w:tcW w:w="1749"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04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Gill Ranch Storage</w:t>
                  </w:r>
                </w:p>
              </w:tc>
            </w:tr>
          </w:tbl>
          <w:p w:rsidR="00683E5E" w:rsidRPr="00683E5E" w:rsidRDefault="00683E5E" w:rsidP="00683E5E">
            <w:pPr>
              <w:widowControl/>
              <w:spacing w:after="0" w:line="240" w:lineRule="auto"/>
              <w:ind w:right="180"/>
              <w:rPr>
                <w:sz w:val="20"/>
                <w:szCs w:val="20"/>
              </w:rPr>
            </w:pPr>
            <w:r w:rsidRPr="00683E5E">
              <w:rPr>
                <w:sz w:val="20"/>
                <w:szCs w:val="20"/>
              </w:rPr>
              <w:t xml:space="preserve">In this scenario, no AECO other than a small amount of an expensive supply (AECO plus $0.50) was made available to the model. In the base case, none of the expensive AECO gas is selected. As expected, the model selects an additional 16000 Dths of GTN northbound (Malin north) capacity and ramps up the Ryckman Creek to .5 Bcf.  </w:t>
            </w:r>
          </w:p>
        </w:tc>
        <w:tc>
          <w:tcPr>
            <w:tcW w:w="650" w:type="pct"/>
          </w:tcPr>
          <w:p w:rsidR="00683E5E" w:rsidRPr="00683E5E" w:rsidRDefault="00683E5E" w:rsidP="00683E5E">
            <w:pPr>
              <w:jc w:val="right"/>
              <w:rPr>
                <w:sz w:val="20"/>
                <w:szCs w:val="20"/>
              </w:rPr>
            </w:pPr>
            <w:r w:rsidRPr="00683E5E">
              <w:rPr>
                <w:sz w:val="20"/>
                <w:szCs w:val="20"/>
              </w:rPr>
              <w:t xml:space="preserve">$5,212,722 </w:t>
            </w:r>
          </w:p>
        </w:tc>
        <w:tc>
          <w:tcPr>
            <w:tcW w:w="607" w:type="pct"/>
          </w:tcPr>
          <w:p w:rsidR="00683E5E" w:rsidRPr="00683E5E" w:rsidRDefault="00683E5E" w:rsidP="00683E5E">
            <w:pPr>
              <w:jc w:val="right"/>
              <w:rPr>
                <w:sz w:val="20"/>
                <w:szCs w:val="20"/>
              </w:rPr>
            </w:pPr>
            <w:r w:rsidRPr="00683E5E">
              <w:rPr>
                <w:sz w:val="20"/>
                <w:szCs w:val="20"/>
              </w:rPr>
              <w:t xml:space="preserve">$0.620410 </w:t>
            </w:r>
          </w:p>
        </w:tc>
      </w:tr>
      <w:tr w:rsidR="00683E5E" w:rsidRPr="00683E5E" w:rsidTr="00683E5E">
        <w:trPr>
          <w:cantSplit/>
          <w:trHeight w:val="3446"/>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5</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Mist</w:t>
            </w:r>
          </w:p>
        </w:tc>
        <w:tc>
          <w:tcPr>
            <w:tcW w:w="2646" w:type="pct"/>
          </w:tcPr>
          <w:p w:rsidR="00683E5E" w:rsidRPr="00683E5E" w:rsidRDefault="00683E5E" w:rsidP="00683E5E">
            <w:pPr>
              <w:widowControl/>
              <w:spacing w:after="0" w:line="240" w:lineRule="auto"/>
              <w:ind w:right="180"/>
            </w:pPr>
          </w:p>
          <w:tbl>
            <w:tblPr>
              <w:tblW w:w="5787" w:type="dxa"/>
              <w:tblLayout w:type="fixed"/>
              <w:tblLook w:val="04A0" w:firstRow="1" w:lastRow="0" w:firstColumn="1" w:lastColumn="0" w:noHBand="0" w:noVBand="1"/>
            </w:tblPr>
            <w:tblGrid>
              <w:gridCol w:w="2027"/>
              <w:gridCol w:w="1733"/>
              <w:gridCol w:w="2027"/>
            </w:tblGrid>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Ryckman Crk Storage</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Mist Storage</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WA Expansion</w:t>
                  </w:r>
                </w:p>
              </w:tc>
            </w:tr>
            <w:tr w:rsidR="00683E5E" w:rsidRPr="00683E5E" w:rsidTr="00683E5E">
              <w:trPr>
                <w:trHeight w:val="289"/>
              </w:trPr>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Wild Goose Storage</w:t>
                  </w:r>
                </w:p>
              </w:tc>
              <w:tc>
                <w:tcPr>
                  <w:tcW w:w="17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02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Gill Ranch Storage</w:t>
                  </w:r>
                </w:p>
              </w:tc>
            </w:tr>
          </w:tbl>
          <w:p w:rsidR="00683E5E" w:rsidRPr="00683E5E" w:rsidRDefault="00683E5E" w:rsidP="00683E5E">
            <w:pPr>
              <w:widowControl/>
              <w:spacing w:after="0" w:line="240" w:lineRule="auto"/>
              <w:ind w:right="180"/>
              <w:rPr>
                <w:sz w:val="20"/>
                <w:szCs w:val="20"/>
              </w:rPr>
            </w:pPr>
            <w:r w:rsidRPr="00683E5E">
              <w:rPr>
                <w:sz w:val="20"/>
                <w:szCs w:val="20"/>
              </w:rPr>
              <w:t>Unless steeply discounted, the model did not select Mist Storage when it was run separately. We will watch for an open season, but at this point given the model results this doesn’t strike us as prudent choice for the base case.  We ran this particular scenario without the completion of Ryckman Creek but the model still did not select Mist.</w:t>
            </w:r>
          </w:p>
        </w:tc>
        <w:tc>
          <w:tcPr>
            <w:tcW w:w="650" w:type="pct"/>
          </w:tcPr>
          <w:p w:rsidR="00683E5E" w:rsidRPr="00683E5E" w:rsidRDefault="00683E5E" w:rsidP="00683E5E">
            <w:pPr>
              <w:jc w:val="right"/>
              <w:rPr>
                <w:sz w:val="20"/>
                <w:szCs w:val="20"/>
              </w:rPr>
            </w:pPr>
            <w:r w:rsidRPr="00683E5E">
              <w:rPr>
                <w:sz w:val="20"/>
                <w:szCs w:val="20"/>
              </w:rPr>
              <w:t xml:space="preserve">$5,247,142 </w:t>
            </w:r>
          </w:p>
        </w:tc>
        <w:tc>
          <w:tcPr>
            <w:tcW w:w="607" w:type="pct"/>
          </w:tcPr>
          <w:p w:rsidR="00683E5E" w:rsidRPr="00683E5E" w:rsidRDefault="00683E5E" w:rsidP="00683E5E">
            <w:pPr>
              <w:jc w:val="right"/>
              <w:rPr>
                <w:sz w:val="20"/>
                <w:szCs w:val="20"/>
              </w:rPr>
            </w:pPr>
            <w:r w:rsidRPr="00683E5E">
              <w:rPr>
                <w:sz w:val="20"/>
                <w:szCs w:val="20"/>
              </w:rPr>
              <w:t xml:space="preserve">$0.624446 </w:t>
            </w:r>
          </w:p>
        </w:tc>
      </w:tr>
      <w:tr w:rsidR="00683E5E" w:rsidRPr="00683E5E" w:rsidTr="00683E5E">
        <w:trPr>
          <w:cantSplit/>
          <w:trHeight w:val="307"/>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6</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All Storage Options</w:t>
            </w:r>
          </w:p>
        </w:tc>
        <w:tc>
          <w:tcPr>
            <w:tcW w:w="2646" w:type="pct"/>
          </w:tcPr>
          <w:tbl>
            <w:tblPr>
              <w:tblW w:w="5893" w:type="dxa"/>
              <w:tblLayout w:type="fixed"/>
              <w:tblLook w:val="04A0" w:firstRow="1" w:lastRow="0" w:firstColumn="1" w:lastColumn="0" w:noHBand="0" w:noVBand="1"/>
            </w:tblPr>
            <w:tblGrid>
              <w:gridCol w:w="2064"/>
              <w:gridCol w:w="1765"/>
              <w:gridCol w:w="2064"/>
            </w:tblGrid>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Ryckman Crk Storage</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FF0000"/>
                      <w:sz w:val="16"/>
                      <w:szCs w:val="16"/>
                    </w:rPr>
                  </w:pPr>
                  <w:r w:rsidRPr="00683E5E">
                    <w:rPr>
                      <w:rFonts w:ascii="Calibri" w:hAnsi="Calibri" w:cs="Calibri"/>
                      <w:b/>
                      <w:bCs/>
                      <w:sz w:val="16"/>
                      <w:szCs w:val="16"/>
                    </w:rPr>
                    <w:t>Incremental JP</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Mist Storage</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WA Expansion</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Wild Goose Storage</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Gill Ranch Storage</w:t>
                  </w:r>
                </w:p>
              </w:tc>
            </w:tr>
          </w:tbl>
          <w:p w:rsidR="00683E5E" w:rsidRPr="00683E5E" w:rsidRDefault="00683E5E" w:rsidP="00683E5E">
            <w:pPr>
              <w:widowControl/>
              <w:spacing w:after="0" w:line="240" w:lineRule="auto"/>
              <w:ind w:right="180"/>
            </w:pPr>
          </w:p>
        </w:tc>
        <w:tc>
          <w:tcPr>
            <w:tcW w:w="650" w:type="pct"/>
          </w:tcPr>
          <w:p w:rsidR="00683E5E" w:rsidRPr="00683E5E" w:rsidRDefault="00683E5E" w:rsidP="00683E5E">
            <w:pPr>
              <w:jc w:val="right"/>
              <w:rPr>
                <w:sz w:val="20"/>
                <w:szCs w:val="20"/>
              </w:rPr>
            </w:pPr>
            <w:r w:rsidRPr="00683E5E">
              <w:rPr>
                <w:sz w:val="20"/>
                <w:szCs w:val="20"/>
              </w:rPr>
              <w:t xml:space="preserve">$5,265,794 </w:t>
            </w:r>
          </w:p>
        </w:tc>
        <w:tc>
          <w:tcPr>
            <w:tcW w:w="607" w:type="pct"/>
          </w:tcPr>
          <w:p w:rsidR="00683E5E" w:rsidRPr="00683E5E" w:rsidRDefault="00683E5E" w:rsidP="00683E5E">
            <w:pPr>
              <w:jc w:val="right"/>
              <w:rPr>
                <w:sz w:val="20"/>
                <w:szCs w:val="20"/>
              </w:rPr>
            </w:pPr>
            <w:r w:rsidRPr="00683E5E">
              <w:rPr>
                <w:sz w:val="20"/>
                <w:szCs w:val="20"/>
              </w:rPr>
              <w:t xml:space="preserve">$0.626633 </w:t>
            </w:r>
          </w:p>
        </w:tc>
      </w:tr>
      <w:tr w:rsidR="00683E5E" w:rsidRPr="00683E5E" w:rsidTr="00683E5E">
        <w:trPr>
          <w:cantSplit/>
          <w:trHeight w:val="2678"/>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7</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T-South Enhancement with incremental Sumas (WA Expansion)</w:t>
            </w:r>
          </w:p>
        </w:tc>
        <w:tc>
          <w:tcPr>
            <w:tcW w:w="2646" w:type="pct"/>
          </w:tcPr>
          <w:tbl>
            <w:tblPr>
              <w:tblW w:w="5982" w:type="dxa"/>
              <w:tblLayout w:type="fixed"/>
              <w:tblLook w:val="04A0" w:firstRow="1" w:lastRow="0" w:firstColumn="1" w:lastColumn="0" w:noHBand="0" w:noVBand="1"/>
            </w:tblPr>
            <w:tblGrid>
              <w:gridCol w:w="2095"/>
              <w:gridCol w:w="1792"/>
              <w:gridCol w:w="2095"/>
            </w:tblGrid>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AECO </w:t>
                  </w:r>
                  <w:r w:rsidRPr="00683E5E">
                    <w:rPr>
                      <w:rFonts w:ascii="Calibri" w:hAnsi="Calibri" w:cs="Calibri"/>
                      <w:b/>
                      <w:bCs/>
                      <w:i/>
                      <w:color w:val="FF0000"/>
                      <w:sz w:val="16"/>
                      <w:szCs w:val="16"/>
                    </w:rPr>
                    <w:t>Year, Seas</w:t>
                  </w:r>
                  <w:r w:rsidRPr="00683E5E">
                    <w:rPr>
                      <w:rFonts w:ascii="Calibri" w:hAnsi="Calibri" w:cs="Calibri"/>
                      <w:b/>
                      <w:bCs/>
                      <w:color w:val="000000"/>
                      <w:sz w:val="16"/>
                      <w:szCs w:val="16"/>
                    </w:rPr>
                    <w:t>, Spot</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Station2 </w:t>
                  </w:r>
                  <w:r w:rsidRPr="00683E5E">
                    <w:rPr>
                      <w:rFonts w:ascii="Calibri" w:hAnsi="Calibri" w:cs="Calibri"/>
                      <w:b/>
                      <w:bCs/>
                      <w:i/>
                      <w:color w:val="FF0000"/>
                      <w:sz w:val="16"/>
                      <w:szCs w:val="16"/>
                    </w:rPr>
                    <w:t>Year, Seas</w:t>
                  </w:r>
                  <w:r w:rsidRPr="00683E5E">
                    <w:rPr>
                      <w:rFonts w:ascii="Calibri" w:hAnsi="Calibri" w:cs="Calibri"/>
                      <w:b/>
                      <w:bCs/>
                      <w:color w:val="000000"/>
                      <w:sz w:val="16"/>
                      <w:szCs w:val="16"/>
                    </w:rPr>
                    <w:t>, Spot</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Ryckman Crk Storage</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T-South-So Crossing</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FF0000"/>
                      <w:sz w:val="16"/>
                      <w:szCs w:val="16"/>
                    </w:rPr>
                  </w:pPr>
                  <w:r w:rsidRPr="00683E5E">
                    <w:rPr>
                      <w:rFonts w:ascii="Calibri" w:hAnsi="Calibri" w:cs="Calibri"/>
                      <w:b/>
                      <w:bCs/>
                      <w:color w:val="000000"/>
                      <w:sz w:val="16"/>
                      <w:szCs w:val="16"/>
                    </w:rPr>
                    <w:t>WA Expansion</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Wild Goose Storage</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Gill Ranch Storage</w:t>
                  </w:r>
                </w:p>
              </w:tc>
            </w:tr>
          </w:tbl>
          <w:p w:rsidR="00683E5E" w:rsidRPr="00683E5E" w:rsidRDefault="00683E5E" w:rsidP="00683E5E">
            <w:pPr>
              <w:widowControl/>
              <w:spacing w:after="0" w:line="240" w:lineRule="auto"/>
              <w:ind w:right="180"/>
            </w:pPr>
            <w:r w:rsidRPr="00683E5E">
              <w:t xml:space="preserve">In most of the runs for T-South/Southern Crossing, that resource was only selected at volumes of less than 2000 Dths/day; the volume is insignificant and the nomination scheduling is operationally more complicated (Westcoast, Fortis, South Crossing, Nova, Foothills, GTN).  We see limited value in T-South Enhancement at this time. We left the same parameters as the “Limited Canadian supplies”, the only noticeable change was an increase of T-South supplies moving to Kingsgate to serve the Oregon load.  </w:t>
            </w:r>
          </w:p>
        </w:tc>
        <w:tc>
          <w:tcPr>
            <w:tcW w:w="650" w:type="pct"/>
          </w:tcPr>
          <w:p w:rsidR="00683E5E" w:rsidRPr="00683E5E" w:rsidRDefault="00683E5E" w:rsidP="00683E5E">
            <w:pPr>
              <w:jc w:val="right"/>
              <w:rPr>
                <w:sz w:val="20"/>
                <w:szCs w:val="20"/>
              </w:rPr>
            </w:pPr>
            <w:r w:rsidRPr="00683E5E">
              <w:rPr>
                <w:sz w:val="20"/>
                <w:szCs w:val="20"/>
              </w:rPr>
              <w:t xml:space="preserve">$5,281,914 </w:t>
            </w:r>
          </w:p>
        </w:tc>
        <w:tc>
          <w:tcPr>
            <w:tcW w:w="607" w:type="pct"/>
          </w:tcPr>
          <w:p w:rsidR="00683E5E" w:rsidRPr="00683E5E" w:rsidRDefault="00683E5E" w:rsidP="00683E5E">
            <w:pPr>
              <w:jc w:val="right"/>
              <w:rPr>
                <w:sz w:val="20"/>
                <w:szCs w:val="20"/>
              </w:rPr>
            </w:pPr>
            <w:r w:rsidRPr="00683E5E">
              <w:rPr>
                <w:sz w:val="20"/>
                <w:szCs w:val="20"/>
              </w:rPr>
              <w:t xml:space="preserve">$0.628523 </w:t>
            </w:r>
          </w:p>
        </w:tc>
      </w:tr>
      <w:tr w:rsidR="00683E5E" w:rsidRPr="00683E5E" w:rsidTr="00683E5E">
        <w:trPr>
          <w:cantSplit/>
          <w:trHeight w:val="2774"/>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8</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T-South Enhancement/Southern Crossing</w:t>
            </w:r>
          </w:p>
        </w:tc>
        <w:tc>
          <w:tcPr>
            <w:tcW w:w="2646" w:type="pct"/>
          </w:tcPr>
          <w:tbl>
            <w:tblPr>
              <w:tblW w:w="5982" w:type="dxa"/>
              <w:tblLayout w:type="fixed"/>
              <w:tblLook w:val="04A0" w:firstRow="1" w:lastRow="0" w:firstColumn="1" w:lastColumn="0" w:noHBand="0" w:noVBand="1"/>
            </w:tblPr>
            <w:tblGrid>
              <w:gridCol w:w="2095"/>
              <w:gridCol w:w="1792"/>
              <w:gridCol w:w="2095"/>
            </w:tblGrid>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sz w:val="16"/>
                      <w:szCs w:val="16"/>
                    </w:rPr>
                  </w:pPr>
                  <w:r w:rsidRPr="00683E5E">
                    <w:rPr>
                      <w:rFonts w:ascii="Calibri" w:hAnsi="Calibri" w:cs="Calibri"/>
                      <w:b/>
                      <w:bCs/>
                      <w:sz w:val="16"/>
                      <w:szCs w:val="16"/>
                    </w:rPr>
                    <w:t>AECO Year, Seas, Spot</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sz w:val="16"/>
                      <w:szCs w:val="16"/>
                    </w:rPr>
                  </w:pPr>
                  <w:r w:rsidRPr="00683E5E">
                    <w:rPr>
                      <w:rFonts w:ascii="Calibri" w:hAnsi="Calibri" w:cs="Calibri"/>
                      <w:b/>
                      <w:bCs/>
                      <w:sz w:val="16"/>
                      <w:szCs w:val="16"/>
                    </w:rPr>
                    <w:t>Sumas Year, Seas, Spot</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sz w:val="16"/>
                      <w:szCs w:val="16"/>
                    </w:rPr>
                  </w:pPr>
                  <w:r w:rsidRPr="00683E5E">
                    <w:rPr>
                      <w:rFonts w:ascii="Calibri" w:hAnsi="Calibri" w:cs="Calibri"/>
                      <w:b/>
                      <w:bCs/>
                      <w:sz w:val="16"/>
                      <w:szCs w:val="16"/>
                    </w:rPr>
                    <w:t>Rockies Year, Seas, Spot</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sz w:val="16"/>
                      <w:szCs w:val="16"/>
                    </w:rPr>
                  </w:pPr>
                  <w:r w:rsidRPr="00683E5E">
                    <w:rPr>
                      <w:rFonts w:ascii="Calibri" w:hAnsi="Calibri" w:cs="Calibri"/>
                      <w:b/>
                      <w:bCs/>
                      <w:sz w:val="16"/>
                      <w:szCs w:val="16"/>
                    </w:rPr>
                    <w:t>Station2 Year, Seas, Spot</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sz w:val="16"/>
                      <w:szCs w:val="16"/>
                    </w:rPr>
                  </w:pPr>
                  <w:r w:rsidRPr="00683E5E">
                    <w:rPr>
                      <w:rFonts w:ascii="Calibri" w:hAnsi="Calibri" w:cs="Calibri"/>
                      <w:b/>
                      <w:bCs/>
                      <w:sz w:val="16"/>
                      <w:szCs w:val="16"/>
                    </w:rPr>
                    <w:t>CityGate GTN, NWP</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Ryckman Crk Storage</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T-South-So Crossing</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FF0000"/>
                      <w:sz w:val="16"/>
                      <w:szCs w:val="16"/>
                    </w:rPr>
                  </w:pPr>
                  <w:r w:rsidRPr="00683E5E">
                    <w:rPr>
                      <w:rFonts w:ascii="Calibri" w:hAnsi="Calibri" w:cs="Calibri"/>
                      <w:b/>
                      <w:bCs/>
                      <w:sz w:val="16"/>
                      <w:szCs w:val="16"/>
                    </w:rPr>
                    <w:t>WA Expansion</w:t>
                  </w:r>
                </w:p>
              </w:tc>
            </w:tr>
            <w:tr w:rsidR="00683E5E" w:rsidRPr="00683E5E" w:rsidTr="00683E5E">
              <w:trPr>
                <w:trHeight w:val="248"/>
              </w:trPr>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Wild Goose Storage</w:t>
                  </w:r>
                </w:p>
              </w:tc>
              <w:tc>
                <w:tcPr>
                  <w:tcW w:w="1792"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09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Gill Ranch Storage</w:t>
                  </w:r>
                </w:p>
              </w:tc>
            </w:tr>
          </w:tbl>
          <w:p w:rsidR="00683E5E" w:rsidRPr="00683E5E" w:rsidRDefault="00683E5E" w:rsidP="00683E5E">
            <w:pPr>
              <w:widowControl/>
              <w:spacing w:after="0" w:line="240" w:lineRule="auto"/>
              <w:ind w:right="180"/>
              <w:rPr>
                <w:sz w:val="20"/>
                <w:szCs w:val="20"/>
              </w:rPr>
            </w:pPr>
            <w:r w:rsidRPr="00683E5E">
              <w:rPr>
                <w:sz w:val="20"/>
                <w:szCs w:val="20"/>
              </w:rPr>
              <w:t xml:space="preserve">When no restrictions were placed on Canadian supplies the model did select a higher level of volumes to run on T-South/Southern Crossing, It should be noted that this resource is bi-directional, and even though it was the least expensive leg the model never selected the Kingsgate to Huntingdon/Sumas path. While the volumes have increased the nomination scheduling is operationally more complicated (Westcoast, Fortis, South Crossing, Nova, Foothills, GTN). We see limited value in T-South Enhancement at this time. We left the same parameters as the “Limited Canadian supplies”, the only noticeable change was an increase of T-South supplies moving to Kingsgate to serve the Oregon load.  </w:t>
            </w:r>
          </w:p>
        </w:tc>
        <w:tc>
          <w:tcPr>
            <w:tcW w:w="650" w:type="pct"/>
          </w:tcPr>
          <w:p w:rsidR="00683E5E" w:rsidRPr="00683E5E" w:rsidRDefault="00683E5E" w:rsidP="00683E5E">
            <w:pPr>
              <w:jc w:val="right"/>
              <w:rPr>
                <w:sz w:val="20"/>
                <w:szCs w:val="20"/>
              </w:rPr>
            </w:pPr>
            <w:r w:rsidRPr="00683E5E">
              <w:rPr>
                <w:sz w:val="20"/>
                <w:szCs w:val="20"/>
              </w:rPr>
              <w:t xml:space="preserve">$5,292,254 </w:t>
            </w:r>
          </w:p>
        </w:tc>
        <w:tc>
          <w:tcPr>
            <w:tcW w:w="607" w:type="pct"/>
          </w:tcPr>
          <w:p w:rsidR="00683E5E" w:rsidRPr="00683E5E" w:rsidRDefault="00683E5E" w:rsidP="00683E5E">
            <w:pPr>
              <w:jc w:val="right"/>
              <w:rPr>
                <w:sz w:val="20"/>
                <w:szCs w:val="20"/>
              </w:rPr>
            </w:pPr>
            <w:r w:rsidRPr="00683E5E">
              <w:rPr>
                <w:sz w:val="20"/>
                <w:szCs w:val="20"/>
              </w:rPr>
              <w:t xml:space="preserve">$0.629736 </w:t>
            </w:r>
          </w:p>
        </w:tc>
      </w:tr>
      <w:tr w:rsidR="00683E5E" w:rsidRPr="00683E5E" w:rsidTr="00683E5E">
        <w:trPr>
          <w:cantSplit/>
          <w:trHeight w:val="156"/>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9</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 xml:space="preserve">Pacific Northwest Regional (NMAX, WA Expansion) </w:t>
            </w:r>
          </w:p>
        </w:tc>
        <w:tc>
          <w:tcPr>
            <w:tcW w:w="2646" w:type="pct"/>
          </w:tcPr>
          <w:p w:rsidR="00683E5E" w:rsidRPr="00683E5E" w:rsidRDefault="00683E5E" w:rsidP="00683E5E">
            <w:pPr>
              <w:widowControl/>
              <w:spacing w:after="0" w:line="240" w:lineRule="auto"/>
              <w:ind w:right="180"/>
            </w:pPr>
          </w:p>
          <w:tbl>
            <w:tblPr>
              <w:tblW w:w="6044" w:type="dxa"/>
              <w:tblLayout w:type="fixed"/>
              <w:tblLook w:val="04A0" w:firstRow="1" w:lastRow="0" w:firstColumn="1" w:lastColumn="0" w:noHBand="0" w:noVBand="1"/>
            </w:tblPr>
            <w:tblGrid>
              <w:gridCol w:w="2117"/>
              <w:gridCol w:w="1810"/>
              <w:gridCol w:w="2117"/>
            </w:tblGrid>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Ryckman Crk Storage</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N-MAX-Stan-Madr</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WA Expansion</w:t>
                  </w:r>
                </w:p>
              </w:tc>
            </w:tr>
            <w:tr w:rsidR="00683E5E" w:rsidRPr="00683E5E" w:rsidTr="00683E5E">
              <w:trPr>
                <w:trHeight w:val="289"/>
              </w:trPr>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Wild Goose Storage</w:t>
                  </w:r>
                </w:p>
              </w:tc>
              <w:tc>
                <w:tcPr>
                  <w:tcW w:w="1810"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N-MAX  Madr I-5</w:t>
                  </w:r>
                </w:p>
              </w:tc>
              <w:tc>
                <w:tcPr>
                  <w:tcW w:w="2117"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Gill Ranch Storage</w:t>
                  </w:r>
                </w:p>
              </w:tc>
            </w:tr>
          </w:tbl>
          <w:p w:rsidR="00683E5E" w:rsidRPr="00683E5E" w:rsidRDefault="00683E5E" w:rsidP="00683E5E">
            <w:pPr>
              <w:widowControl/>
              <w:spacing w:after="0" w:line="240" w:lineRule="auto"/>
              <w:ind w:right="180"/>
              <w:rPr>
                <w:sz w:val="20"/>
                <w:szCs w:val="20"/>
              </w:rPr>
            </w:pPr>
            <w:r w:rsidRPr="00683E5E">
              <w:rPr>
                <w:sz w:val="20"/>
                <w:szCs w:val="20"/>
              </w:rPr>
              <w:t>The N-MAX and WA Expansions seem attractive on the surface in that the projects are along our distribution system so it seems prudent to include these resources at this time as viable resource candidates for the base case. We priced these at approximately 2X the NWP tariff; still the model looked at this a viable solution to address identified CityGate capacity shortfalls along the I-5 corridor.</w:t>
            </w:r>
          </w:p>
        </w:tc>
        <w:tc>
          <w:tcPr>
            <w:tcW w:w="650" w:type="pct"/>
          </w:tcPr>
          <w:p w:rsidR="00683E5E" w:rsidRPr="00683E5E" w:rsidRDefault="00683E5E" w:rsidP="00683E5E">
            <w:pPr>
              <w:jc w:val="right"/>
              <w:rPr>
                <w:sz w:val="20"/>
                <w:szCs w:val="20"/>
              </w:rPr>
            </w:pPr>
            <w:r w:rsidRPr="00683E5E">
              <w:rPr>
                <w:sz w:val="20"/>
                <w:szCs w:val="20"/>
              </w:rPr>
              <w:t xml:space="preserve">$5,293,561 </w:t>
            </w:r>
          </w:p>
        </w:tc>
        <w:tc>
          <w:tcPr>
            <w:tcW w:w="607" w:type="pct"/>
          </w:tcPr>
          <w:p w:rsidR="00683E5E" w:rsidRPr="00683E5E" w:rsidRDefault="00683E5E" w:rsidP="00683E5E">
            <w:pPr>
              <w:jc w:val="right"/>
              <w:rPr>
                <w:sz w:val="20"/>
                <w:szCs w:val="20"/>
              </w:rPr>
            </w:pPr>
            <w:r w:rsidRPr="00683E5E">
              <w:rPr>
                <w:sz w:val="20"/>
                <w:szCs w:val="20"/>
              </w:rPr>
              <w:t xml:space="preserve">$0.629889 </w:t>
            </w:r>
          </w:p>
        </w:tc>
      </w:tr>
      <w:tr w:rsidR="00683E5E" w:rsidRPr="00683E5E" w:rsidTr="00683E5E">
        <w:trPr>
          <w:cantSplit/>
          <w:trHeight w:val="3119"/>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10</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Wild Goose</w:t>
            </w:r>
          </w:p>
        </w:tc>
        <w:tc>
          <w:tcPr>
            <w:tcW w:w="2646" w:type="pct"/>
          </w:tcPr>
          <w:p w:rsidR="00683E5E" w:rsidRPr="00683E5E" w:rsidRDefault="00683E5E" w:rsidP="00683E5E">
            <w:pPr>
              <w:widowControl/>
              <w:spacing w:after="0" w:line="240" w:lineRule="auto"/>
              <w:ind w:right="180"/>
            </w:pPr>
          </w:p>
          <w:tbl>
            <w:tblPr>
              <w:tblW w:w="6119" w:type="dxa"/>
              <w:tblLayout w:type="fixed"/>
              <w:tblLook w:val="04A0" w:firstRow="1" w:lastRow="0" w:firstColumn="1" w:lastColumn="0" w:noHBand="0" w:noVBand="1"/>
            </w:tblPr>
            <w:tblGrid>
              <w:gridCol w:w="2143"/>
              <w:gridCol w:w="1833"/>
              <w:gridCol w:w="2143"/>
            </w:tblGrid>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Ryckman Crk Storage</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Pacific Connector</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WA Expansion</w:t>
                  </w:r>
                </w:p>
              </w:tc>
            </w:tr>
            <w:tr w:rsidR="00683E5E" w:rsidRPr="00683E5E" w:rsidTr="00683E5E">
              <w:trPr>
                <w:trHeight w:val="248"/>
              </w:trPr>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Wild Goose Storage</w:t>
                  </w:r>
                </w:p>
              </w:tc>
              <w:tc>
                <w:tcPr>
                  <w:tcW w:w="183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  Madr I-5</w:t>
                  </w:r>
                </w:p>
              </w:tc>
              <w:tc>
                <w:tcPr>
                  <w:tcW w:w="2143"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16"/>
                      <w:szCs w:val="16"/>
                    </w:rPr>
                  </w:pPr>
                  <w:r w:rsidRPr="00683E5E">
                    <w:rPr>
                      <w:rFonts w:ascii="Calibri" w:hAnsi="Calibri" w:cs="Calibri"/>
                      <w:b/>
                      <w:bCs/>
                      <w:i/>
                      <w:color w:val="FF0000"/>
                      <w:sz w:val="16"/>
                      <w:szCs w:val="16"/>
                    </w:rPr>
                    <w:t>Gill Ranch Storage</w:t>
                  </w:r>
                </w:p>
              </w:tc>
            </w:tr>
          </w:tbl>
          <w:p w:rsidR="00683E5E" w:rsidRPr="00683E5E" w:rsidRDefault="00683E5E" w:rsidP="00683E5E">
            <w:pPr>
              <w:widowControl/>
              <w:spacing w:after="0" w:line="240" w:lineRule="auto"/>
              <w:ind w:right="180"/>
              <w:rPr>
                <w:sz w:val="20"/>
                <w:szCs w:val="20"/>
              </w:rPr>
            </w:pPr>
            <w:r w:rsidRPr="00683E5E">
              <w:rPr>
                <w:sz w:val="20"/>
                <w:szCs w:val="20"/>
              </w:rPr>
              <w:t>Unless steeply discounted, the model did not select this Storage when it was run separately. We will watch for an open season, but at this point given the model results this doesn’t strike us as prudent choice for the base case.  We ran this particular scenario without the completion of Ryckman Creek but the model still did not select Wild Goose.  Wild Goose would require acquiring capacity on PG&amp;E California system, impacting overall costs.  However, due a possible deal with a third party, it would appear that Wild Goose is would still be less expensive than Gill Ranch.</w:t>
            </w:r>
          </w:p>
        </w:tc>
        <w:tc>
          <w:tcPr>
            <w:tcW w:w="650" w:type="pct"/>
          </w:tcPr>
          <w:p w:rsidR="00683E5E" w:rsidRPr="00683E5E" w:rsidRDefault="00683E5E" w:rsidP="00683E5E">
            <w:pPr>
              <w:jc w:val="right"/>
              <w:rPr>
                <w:sz w:val="20"/>
                <w:szCs w:val="20"/>
              </w:rPr>
            </w:pPr>
            <w:r w:rsidRPr="00683E5E">
              <w:rPr>
                <w:sz w:val="20"/>
                <w:szCs w:val="20"/>
              </w:rPr>
              <w:t xml:space="preserve">$5,294,807 </w:t>
            </w:r>
          </w:p>
        </w:tc>
        <w:tc>
          <w:tcPr>
            <w:tcW w:w="607" w:type="pct"/>
          </w:tcPr>
          <w:p w:rsidR="00683E5E" w:rsidRPr="00683E5E" w:rsidRDefault="00683E5E" w:rsidP="00683E5E">
            <w:pPr>
              <w:jc w:val="right"/>
              <w:rPr>
                <w:sz w:val="20"/>
                <w:szCs w:val="20"/>
              </w:rPr>
            </w:pPr>
            <w:r w:rsidRPr="00683E5E">
              <w:rPr>
                <w:sz w:val="20"/>
                <w:szCs w:val="20"/>
              </w:rPr>
              <w:t xml:space="preserve">$0.630035 </w:t>
            </w:r>
          </w:p>
        </w:tc>
      </w:tr>
      <w:tr w:rsidR="00683E5E" w:rsidRPr="00683E5E" w:rsidTr="00683E5E">
        <w:trPr>
          <w:cantSplit/>
          <w:trHeight w:val="156"/>
        </w:trPr>
        <w:tc>
          <w:tcPr>
            <w:tcW w:w="308" w:type="pct"/>
            <w:vAlign w:val="center"/>
          </w:tcPr>
          <w:p w:rsidR="00683E5E" w:rsidRPr="00683E5E" w:rsidRDefault="00683E5E" w:rsidP="00683E5E">
            <w:pPr>
              <w:widowControl/>
              <w:spacing w:after="0" w:line="240" w:lineRule="auto"/>
              <w:ind w:right="180"/>
              <w:jc w:val="center"/>
              <w:rPr>
                <w:sz w:val="20"/>
                <w:szCs w:val="20"/>
              </w:rPr>
            </w:pPr>
            <w:r w:rsidRPr="00683E5E">
              <w:rPr>
                <w:sz w:val="20"/>
                <w:szCs w:val="20"/>
              </w:rPr>
              <w:t>11</w:t>
            </w:r>
          </w:p>
        </w:tc>
        <w:tc>
          <w:tcPr>
            <w:tcW w:w="789" w:type="pct"/>
            <w:vAlign w:val="center"/>
          </w:tcPr>
          <w:p w:rsidR="00683E5E" w:rsidRPr="00683E5E" w:rsidRDefault="00683E5E" w:rsidP="00683E5E">
            <w:pPr>
              <w:widowControl/>
              <w:spacing w:after="0" w:line="240" w:lineRule="auto"/>
              <w:ind w:right="180"/>
              <w:jc w:val="center"/>
              <w:rPr>
                <w:sz w:val="22"/>
                <w:szCs w:val="22"/>
              </w:rPr>
            </w:pPr>
            <w:r w:rsidRPr="00683E5E">
              <w:rPr>
                <w:sz w:val="22"/>
                <w:szCs w:val="22"/>
              </w:rPr>
              <w:t>Gill Ranch</w:t>
            </w:r>
          </w:p>
        </w:tc>
        <w:tc>
          <w:tcPr>
            <w:tcW w:w="2646" w:type="pct"/>
          </w:tcPr>
          <w:p w:rsidR="00683E5E" w:rsidRPr="00683E5E" w:rsidRDefault="00683E5E" w:rsidP="00683E5E">
            <w:pPr>
              <w:widowControl/>
              <w:spacing w:after="0" w:line="240" w:lineRule="auto"/>
              <w:ind w:right="180"/>
            </w:pPr>
          </w:p>
          <w:tbl>
            <w:tblPr>
              <w:tblW w:w="5893" w:type="dxa"/>
              <w:tblLayout w:type="fixed"/>
              <w:tblLook w:val="04A0" w:firstRow="1" w:lastRow="0" w:firstColumn="1" w:lastColumn="0" w:noHBand="0" w:noVBand="1"/>
            </w:tblPr>
            <w:tblGrid>
              <w:gridCol w:w="2064"/>
              <w:gridCol w:w="1765"/>
              <w:gridCol w:w="2064"/>
            </w:tblGrid>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Station2</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NOVA</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AECO Year, Seas, Spot</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NOVA-Foothills</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GTN</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Sumas Year, Seas, Spot</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GTN</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NWP</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Rockies Year, Seas, Spot</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NWP</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Incremental Ruby</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Station2Year, Seas, Spot</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Current Ruby</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JP1, JPExp, JP3-4, LS</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CityGate GTN, NWP</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Cs w:val="22"/>
                    </w:rPr>
                  </w:pP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Ryckman Crk Storage</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T-South-So Crossing</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BioNatualGas</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Incremental JP</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Pacific Connector</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16"/>
                      <w:szCs w:val="16"/>
                    </w:rPr>
                  </w:pPr>
                  <w:r w:rsidRPr="00683E5E">
                    <w:rPr>
                      <w:rFonts w:ascii="Calibri" w:hAnsi="Calibri" w:cs="Calibri"/>
                      <w:b/>
                      <w:bCs/>
                      <w:color w:val="000000"/>
                      <w:sz w:val="16"/>
                      <w:szCs w:val="16"/>
                    </w:rPr>
                    <w:t xml:space="preserve">Satellite LNG </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Mist Storage</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N-MAX-Stan-Madr</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16"/>
                      <w:szCs w:val="16"/>
                    </w:rPr>
                  </w:pPr>
                  <w:r w:rsidRPr="00683E5E">
                    <w:rPr>
                      <w:rFonts w:ascii="Calibri" w:hAnsi="Calibri" w:cs="Calibri"/>
                      <w:b/>
                      <w:bCs/>
                      <w:i/>
                      <w:color w:val="FF0000"/>
                      <w:sz w:val="16"/>
                      <w:szCs w:val="16"/>
                    </w:rPr>
                    <w:t>WA Expansion</w:t>
                  </w:r>
                </w:p>
              </w:tc>
            </w:tr>
            <w:tr w:rsidR="00683E5E" w:rsidRPr="00683E5E" w:rsidTr="00683E5E">
              <w:trPr>
                <w:trHeight w:val="248"/>
              </w:trPr>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000000"/>
                      <w:sz w:val="20"/>
                      <w:szCs w:val="20"/>
                    </w:rPr>
                  </w:pPr>
                  <w:r w:rsidRPr="00683E5E">
                    <w:rPr>
                      <w:rFonts w:ascii="Calibri" w:hAnsi="Calibri" w:cs="Calibri"/>
                      <w:b/>
                      <w:bCs/>
                      <w:i/>
                      <w:color w:val="FF0000"/>
                      <w:sz w:val="20"/>
                      <w:szCs w:val="20"/>
                    </w:rPr>
                    <w:t>Wild Goose Storage</w:t>
                  </w:r>
                </w:p>
              </w:tc>
              <w:tc>
                <w:tcPr>
                  <w:tcW w:w="1765"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i/>
                      <w:color w:val="FF0000"/>
                      <w:sz w:val="20"/>
                      <w:szCs w:val="20"/>
                    </w:rPr>
                  </w:pPr>
                  <w:r w:rsidRPr="00683E5E">
                    <w:rPr>
                      <w:rFonts w:ascii="Calibri" w:hAnsi="Calibri" w:cs="Calibri"/>
                      <w:b/>
                      <w:bCs/>
                      <w:i/>
                      <w:color w:val="FF0000"/>
                      <w:sz w:val="20"/>
                      <w:szCs w:val="20"/>
                    </w:rPr>
                    <w:t>N-MAX  Madr I-5</w:t>
                  </w:r>
                </w:p>
              </w:tc>
              <w:tc>
                <w:tcPr>
                  <w:tcW w:w="2064" w:type="dxa"/>
                  <w:tcBorders>
                    <w:top w:val="nil"/>
                    <w:left w:val="nil"/>
                    <w:bottom w:val="nil"/>
                    <w:right w:val="nil"/>
                  </w:tcBorders>
                  <w:shd w:val="clear" w:color="auto" w:fill="auto"/>
                  <w:noWrap/>
                  <w:vAlign w:val="bottom"/>
                  <w:hideMark/>
                </w:tcPr>
                <w:p w:rsidR="00683E5E" w:rsidRPr="00683E5E" w:rsidRDefault="00683E5E" w:rsidP="00683E5E">
                  <w:pPr>
                    <w:spacing w:after="0" w:line="240" w:lineRule="auto"/>
                    <w:ind w:right="180"/>
                    <w:rPr>
                      <w:rFonts w:ascii="Calibri" w:hAnsi="Calibri" w:cs="Calibri"/>
                      <w:b/>
                      <w:bCs/>
                      <w:color w:val="000000"/>
                      <w:sz w:val="20"/>
                      <w:szCs w:val="20"/>
                    </w:rPr>
                  </w:pPr>
                  <w:r w:rsidRPr="00683E5E">
                    <w:rPr>
                      <w:rFonts w:ascii="Calibri" w:hAnsi="Calibri" w:cs="Calibri"/>
                      <w:b/>
                      <w:bCs/>
                      <w:color w:val="000000"/>
                      <w:sz w:val="20"/>
                      <w:szCs w:val="20"/>
                    </w:rPr>
                    <w:t>Gill Ranch Storage</w:t>
                  </w:r>
                </w:p>
              </w:tc>
            </w:tr>
          </w:tbl>
          <w:p w:rsidR="00683E5E" w:rsidRPr="00683E5E" w:rsidRDefault="00683E5E" w:rsidP="00683E5E">
            <w:pPr>
              <w:widowControl/>
              <w:spacing w:after="0" w:line="240" w:lineRule="auto"/>
              <w:ind w:right="180"/>
            </w:pPr>
            <w:r w:rsidRPr="00683E5E">
              <w:rPr>
                <w:sz w:val="20"/>
                <w:szCs w:val="20"/>
              </w:rPr>
              <w:t>Unless steeply discounted, the model did not select this Storage when it was run separately. We will watch for an open season, but at this point given the model results this doesn’t strike us as prudent choice for the base case.  We ran this particular scenario without the completion of Ryckman Creek but the model still did not select Wild Goose.  Wild Goose would require acquiring capacity on PG&amp;E California system, impacting overall costs.</w:t>
            </w:r>
          </w:p>
        </w:tc>
        <w:tc>
          <w:tcPr>
            <w:tcW w:w="650" w:type="pct"/>
          </w:tcPr>
          <w:p w:rsidR="00683E5E" w:rsidRPr="00683E5E" w:rsidRDefault="00683E5E" w:rsidP="00683E5E">
            <w:pPr>
              <w:jc w:val="right"/>
              <w:rPr>
                <w:sz w:val="20"/>
                <w:szCs w:val="20"/>
              </w:rPr>
            </w:pPr>
            <w:r w:rsidRPr="00683E5E">
              <w:rPr>
                <w:sz w:val="20"/>
                <w:szCs w:val="20"/>
              </w:rPr>
              <w:t xml:space="preserve">$5,313,505 </w:t>
            </w:r>
          </w:p>
        </w:tc>
        <w:tc>
          <w:tcPr>
            <w:tcW w:w="607" w:type="pct"/>
          </w:tcPr>
          <w:p w:rsidR="00683E5E" w:rsidRPr="00683E5E" w:rsidRDefault="00683E5E" w:rsidP="00683E5E">
            <w:pPr>
              <w:jc w:val="right"/>
              <w:rPr>
                <w:sz w:val="20"/>
                <w:szCs w:val="20"/>
              </w:rPr>
            </w:pPr>
            <w:r w:rsidRPr="00683E5E">
              <w:rPr>
                <w:sz w:val="20"/>
                <w:szCs w:val="20"/>
              </w:rPr>
              <w:t xml:space="preserve">$0.632228 </w:t>
            </w:r>
          </w:p>
        </w:tc>
      </w:tr>
      <w:bookmarkEnd w:id="1"/>
    </w:tbl>
    <w:p w:rsidR="005A43A6" w:rsidRDefault="005A43A6">
      <w:pPr>
        <w:spacing w:after="0"/>
        <w:ind w:right="180"/>
      </w:pPr>
    </w:p>
    <w:p w:rsidR="007F706B" w:rsidRDefault="007F706B" w:rsidP="00952DFE">
      <w:pPr>
        <w:spacing w:after="0"/>
        <w:ind w:right="180"/>
      </w:pPr>
    </w:p>
    <w:p w:rsidR="007620A8" w:rsidRDefault="007620A8" w:rsidP="00683E5E">
      <w:pPr>
        <w:pStyle w:val="NoSpacing"/>
        <w:jc w:val="both"/>
      </w:pPr>
      <w:r w:rsidRPr="00FE6ACA">
        <w:t>At TAG 4 WUTC requested that Cascade run a scenario where the amount of Washington conservation modeled in the IRP for cost-effectiveness be equivalent to 100% of the achievable economic potential (with administrative costs included).  While we indicated that Cascade might not have sufficient time to run such a scenario.  However, while we did not do as much analysis of the results as we would have preferred it is interesting to note that when we applied full achievable economic potential over the course of the 20 year horizon, the NPV was $93M lower.</w:t>
      </w:r>
    </w:p>
    <w:p w:rsidR="005A43A6" w:rsidRDefault="0051202C">
      <w:pPr>
        <w:spacing w:before="120" w:after="0" w:line="240" w:lineRule="auto"/>
        <w:contextualSpacing/>
        <w:jc w:val="both"/>
        <w:rPr>
          <w:rFonts w:eastAsia="Arial"/>
          <w:spacing w:val="-4"/>
        </w:rPr>
      </w:pPr>
      <w:r>
        <w:rPr>
          <w:rFonts w:eastAsia="Arial"/>
          <w:spacing w:val="-4"/>
        </w:rPr>
        <w:t>It should be noted that in running the SENDOUT runs there seemed to be a narrow range of NPV, regardless of the type of reasonable scenario run. Further analysis into the detail</w:t>
      </w:r>
      <w:r w:rsidR="00263C64">
        <w:rPr>
          <w:rFonts w:eastAsia="Arial"/>
          <w:spacing w:val="-4"/>
        </w:rPr>
        <w:t>ed</w:t>
      </w:r>
      <w:r>
        <w:rPr>
          <w:rFonts w:eastAsia="Arial"/>
          <w:spacing w:val="-4"/>
        </w:rPr>
        <w:t xml:space="preserve"> SENDOUT reports seem to bear out that because Cascade’s base resource basins (Rockies, British Columbia, Alberta) are utilized on a</w:t>
      </w:r>
      <w:r w:rsidR="00263C64">
        <w:rPr>
          <w:rFonts w:eastAsia="Arial"/>
          <w:spacing w:val="-4"/>
        </w:rPr>
        <w:t>n</w:t>
      </w:r>
      <w:r>
        <w:rPr>
          <w:rFonts w:eastAsia="Arial"/>
          <w:spacing w:val="-4"/>
        </w:rPr>
        <w:t xml:space="preserve"> equal basis (“a third, a third, a third”)</w:t>
      </w:r>
      <w:r w:rsidR="00263C64">
        <w:rPr>
          <w:rFonts w:eastAsia="Arial"/>
          <w:spacing w:val="-4"/>
        </w:rPr>
        <w:t>,</w:t>
      </w:r>
      <w:r>
        <w:rPr>
          <w:rFonts w:eastAsia="Arial"/>
          <w:spacing w:val="-4"/>
        </w:rPr>
        <w:t xml:space="preserve"> the mix of the alternative facilities and transport applied on top of those base resources had limited effect on the overall costs of t</w:t>
      </w:r>
      <w:r w:rsidR="00755C8E">
        <w:rPr>
          <w:rFonts w:eastAsia="Arial"/>
          <w:spacing w:val="-4"/>
        </w:rPr>
        <w:t>he portfolio.</w:t>
      </w:r>
    </w:p>
    <w:p w:rsidR="005A43A6" w:rsidRDefault="005A43A6">
      <w:pPr>
        <w:spacing w:before="120" w:after="0" w:line="240" w:lineRule="auto"/>
        <w:contextualSpacing/>
        <w:jc w:val="both"/>
        <w:rPr>
          <w:rFonts w:eastAsia="Arial"/>
          <w:spacing w:val="-4"/>
        </w:rPr>
      </w:pPr>
    </w:p>
    <w:p w:rsidR="005A43A6" w:rsidRDefault="0012102F">
      <w:pPr>
        <w:spacing w:before="120" w:after="0" w:line="240" w:lineRule="auto"/>
        <w:contextualSpacing/>
        <w:jc w:val="both"/>
        <w:rPr>
          <w:rFonts w:eastAsia="Arial"/>
          <w:spacing w:val="-4"/>
        </w:rPr>
      </w:pPr>
      <w:r>
        <w:rPr>
          <w:rFonts w:eastAsia="Arial"/>
          <w:b/>
          <w:spacing w:val="-4"/>
        </w:rPr>
        <w:t>P</w:t>
      </w:r>
      <w:r w:rsidR="00A27AB8" w:rsidRPr="007A360E">
        <w:rPr>
          <w:rFonts w:eastAsia="Arial"/>
          <w:b/>
          <w:spacing w:val="-4"/>
        </w:rPr>
        <w:t>e</w:t>
      </w:r>
      <w:r w:rsidR="00A27AB8" w:rsidRPr="007A360E">
        <w:rPr>
          <w:rFonts w:eastAsia="Arial"/>
          <w:b/>
          <w:spacing w:val="-3"/>
        </w:rPr>
        <w:t>a</w:t>
      </w:r>
      <w:r w:rsidR="00A27AB8" w:rsidRPr="007A360E">
        <w:rPr>
          <w:rFonts w:eastAsia="Arial"/>
          <w:b/>
        </w:rPr>
        <w:t>k</w:t>
      </w:r>
      <w:r w:rsidR="00A27AB8" w:rsidRPr="007A360E">
        <w:rPr>
          <w:rFonts w:eastAsia="Arial"/>
          <w:b/>
          <w:spacing w:val="-6"/>
        </w:rPr>
        <w:t xml:space="preserve"> </w:t>
      </w:r>
      <w:r w:rsidR="00A27AB8" w:rsidRPr="007A360E">
        <w:rPr>
          <w:rFonts w:eastAsia="Arial"/>
          <w:b/>
          <w:spacing w:val="-3"/>
        </w:rPr>
        <w:t>D</w:t>
      </w:r>
      <w:r w:rsidR="00A27AB8" w:rsidRPr="007A360E">
        <w:rPr>
          <w:rFonts w:eastAsia="Arial"/>
          <w:b/>
          <w:spacing w:val="-4"/>
        </w:rPr>
        <w:t>ay</w:t>
      </w:r>
      <w:r w:rsidR="00A27AB8" w:rsidRPr="007A360E">
        <w:rPr>
          <w:rFonts w:eastAsia="Arial"/>
          <w:b/>
          <w:spacing w:val="-2"/>
        </w:rPr>
        <w:t xml:space="preserve"> </w:t>
      </w:r>
      <w:r w:rsidR="00A27AB8" w:rsidRPr="007A360E">
        <w:rPr>
          <w:rFonts w:eastAsia="Arial"/>
          <w:b/>
          <w:spacing w:val="-3"/>
        </w:rPr>
        <w:t>Pl</w:t>
      </w:r>
      <w:r w:rsidR="00A27AB8" w:rsidRPr="007A360E">
        <w:rPr>
          <w:rFonts w:eastAsia="Arial"/>
          <w:b/>
          <w:spacing w:val="-4"/>
        </w:rPr>
        <w:t>a</w:t>
      </w:r>
      <w:r w:rsidR="00A27AB8" w:rsidRPr="007A360E">
        <w:rPr>
          <w:rFonts w:eastAsia="Arial"/>
          <w:b/>
          <w:spacing w:val="-3"/>
        </w:rPr>
        <w:t>nni</w:t>
      </w:r>
      <w:r w:rsidR="00A27AB8" w:rsidRPr="007A360E">
        <w:rPr>
          <w:rFonts w:eastAsia="Arial"/>
          <w:b/>
          <w:spacing w:val="-4"/>
        </w:rPr>
        <w:t>ng</w:t>
      </w:r>
      <w:r w:rsidR="00A27AB8" w:rsidRPr="007A360E">
        <w:rPr>
          <w:rFonts w:eastAsia="Arial"/>
          <w:b/>
          <w:spacing w:val="-2"/>
        </w:rPr>
        <w:t xml:space="preserve"> </w:t>
      </w:r>
      <w:r w:rsidR="00A27AB8" w:rsidRPr="007A360E">
        <w:rPr>
          <w:rFonts w:eastAsia="Arial"/>
          <w:b/>
          <w:spacing w:val="-3"/>
        </w:rPr>
        <w:t>R</w:t>
      </w:r>
      <w:r w:rsidR="00A27AB8" w:rsidRPr="007A360E">
        <w:rPr>
          <w:rFonts w:eastAsia="Arial"/>
          <w:b/>
          <w:spacing w:val="-4"/>
        </w:rPr>
        <w:t>e</w:t>
      </w:r>
      <w:r w:rsidR="00A27AB8" w:rsidRPr="007A360E">
        <w:rPr>
          <w:rFonts w:eastAsia="Arial"/>
          <w:b/>
          <w:spacing w:val="-2"/>
        </w:rPr>
        <w:t>s</w:t>
      </w:r>
      <w:r w:rsidR="00A27AB8" w:rsidRPr="007A360E">
        <w:rPr>
          <w:rFonts w:eastAsia="Arial"/>
          <w:b/>
          <w:spacing w:val="-3"/>
        </w:rPr>
        <w:t>u</w:t>
      </w:r>
      <w:r w:rsidR="00A27AB8" w:rsidRPr="007A360E">
        <w:rPr>
          <w:rFonts w:eastAsia="Arial"/>
          <w:b/>
          <w:spacing w:val="-4"/>
        </w:rPr>
        <w:t>l</w:t>
      </w:r>
      <w:r w:rsidR="00A27AB8" w:rsidRPr="007A360E">
        <w:rPr>
          <w:rFonts w:eastAsia="Arial"/>
          <w:b/>
          <w:spacing w:val="-3"/>
        </w:rPr>
        <w:t>t</w:t>
      </w:r>
      <w:r w:rsidR="00A27AB8" w:rsidRPr="007A360E">
        <w:rPr>
          <w:rFonts w:eastAsia="Arial"/>
          <w:b/>
        </w:rPr>
        <w:t>s</w:t>
      </w:r>
    </w:p>
    <w:p w:rsidR="00406AD9" w:rsidRDefault="00A27AB8">
      <w:pPr>
        <w:spacing w:before="3" w:after="0" w:line="240" w:lineRule="auto"/>
        <w:contextualSpacing/>
        <w:jc w:val="both"/>
        <w:rPr>
          <w:rFonts w:eastAsia="Arial"/>
        </w:rPr>
      </w:pPr>
      <w:r w:rsidRPr="007A360E">
        <w:rPr>
          <w:rFonts w:eastAsia="Arial"/>
          <w:spacing w:val="-3"/>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e</w:t>
      </w:r>
      <w:r w:rsidR="00DB6A9E" w:rsidRPr="007A360E">
        <w:rPr>
          <w:rFonts w:eastAsia="Arial"/>
        </w:rPr>
        <w:t>s</w:t>
      </w:r>
      <w:r w:rsidRPr="007A360E">
        <w:rPr>
          <w:rFonts w:eastAsia="Arial"/>
          <w:spacing w:val="1"/>
        </w:rPr>
        <w:t xml:space="preserve"> </w:t>
      </w:r>
      <w:r w:rsidRPr="007A360E">
        <w:rPr>
          <w:rFonts w:eastAsia="Arial"/>
          <w:spacing w:val="-4"/>
        </w:rPr>
        <w:t>7</w:t>
      </w:r>
      <w:r w:rsidRPr="007A360E">
        <w:rPr>
          <w:rFonts w:eastAsia="Arial"/>
          <w:spacing w:val="-2"/>
        </w:rPr>
        <w:t>-</w:t>
      </w:r>
      <w:r w:rsidRPr="007A360E">
        <w:rPr>
          <w:rFonts w:eastAsia="Arial"/>
          <w:spacing w:val="-4"/>
        </w:rPr>
        <w:t>B</w:t>
      </w:r>
      <w:r w:rsidRPr="007A360E">
        <w:rPr>
          <w:rFonts w:eastAsia="Arial"/>
          <w:spacing w:val="-2"/>
        </w:rPr>
        <w:t>-</w:t>
      </w:r>
      <w:r w:rsidRPr="007A360E">
        <w:rPr>
          <w:rFonts w:eastAsia="Arial"/>
        </w:rPr>
        <w:t xml:space="preserve">1 </w:t>
      </w:r>
      <w:r w:rsidRPr="007A360E">
        <w:rPr>
          <w:rFonts w:eastAsia="Arial"/>
          <w:spacing w:val="-2"/>
        </w:rPr>
        <w:t>t</w:t>
      </w:r>
      <w:r w:rsidRPr="007A360E">
        <w:rPr>
          <w:rFonts w:eastAsia="Arial"/>
          <w:spacing w:val="-4"/>
        </w:rPr>
        <w:t>h</w:t>
      </w:r>
      <w:r w:rsidRPr="007A360E">
        <w:rPr>
          <w:rFonts w:eastAsia="Arial"/>
          <w:spacing w:val="-2"/>
        </w:rPr>
        <w:t>r</w:t>
      </w:r>
      <w:r w:rsidRPr="007A360E">
        <w:rPr>
          <w:rFonts w:eastAsia="Arial"/>
          <w:spacing w:val="-4"/>
        </w:rPr>
        <w:t>o</w:t>
      </w:r>
      <w:r w:rsidRPr="007A360E">
        <w:rPr>
          <w:rFonts w:eastAsia="Arial"/>
          <w:spacing w:val="-3"/>
        </w:rPr>
        <w:t>ug</w:t>
      </w:r>
      <w:r w:rsidRPr="007A360E">
        <w:rPr>
          <w:rFonts w:eastAsia="Arial"/>
        </w:rPr>
        <w:t>h</w:t>
      </w:r>
      <w:r w:rsidRPr="007A360E">
        <w:rPr>
          <w:rFonts w:eastAsia="Arial"/>
          <w:spacing w:val="1"/>
        </w:rPr>
        <w:t xml:space="preserve"> </w:t>
      </w:r>
      <w:r w:rsidRPr="007A360E">
        <w:rPr>
          <w:rFonts w:eastAsia="Arial"/>
          <w:spacing w:val="-3"/>
        </w:rPr>
        <w:t>7-</w:t>
      </w:r>
      <w:r w:rsidRPr="007A360E">
        <w:rPr>
          <w:rFonts w:eastAsia="Arial"/>
          <w:spacing w:val="-4"/>
        </w:rPr>
        <w:t>B</w:t>
      </w:r>
      <w:r w:rsidRPr="007A360E">
        <w:rPr>
          <w:rFonts w:eastAsia="Arial"/>
          <w:spacing w:val="-2"/>
        </w:rPr>
        <w:t>-</w:t>
      </w:r>
      <w:r w:rsidRPr="007A360E">
        <w:rPr>
          <w:rFonts w:eastAsia="Arial"/>
        </w:rPr>
        <w:t>3</w:t>
      </w:r>
      <w:r w:rsidRPr="007A360E">
        <w:rPr>
          <w:rFonts w:eastAsia="Arial"/>
          <w:spacing w:val="1"/>
        </w:rPr>
        <w:t xml:space="preserve"> </w:t>
      </w:r>
      <w:r w:rsidRPr="007A360E">
        <w:rPr>
          <w:rFonts w:eastAsia="Arial"/>
          <w:spacing w:val="-4"/>
        </w:rPr>
        <w:t>s</w:t>
      </w:r>
      <w:r w:rsidRPr="007A360E">
        <w:rPr>
          <w:rFonts w:eastAsia="Arial"/>
          <w:spacing w:val="-3"/>
        </w:rPr>
        <w:t>ho</w:t>
      </w:r>
      <w:r w:rsidRPr="007A360E">
        <w:rPr>
          <w:rFonts w:eastAsia="Arial"/>
          <w:spacing w:val="-4"/>
        </w:rPr>
        <w:t>w</w:t>
      </w:r>
      <w:r w:rsidRPr="007A360E">
        <w:rPr>
          <w:rFonts w:eastAsia="Arial"/>
          <w:spacing w:val="2"/>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je</w:t>
      </w:r>
      <w:r w:rsidRPr="007A360E">
        <w:rPr>
          <w:rFonts w:eastAsia="Arial"/>
          <w:spacing w:val="-4"/>
        </w:rPr>
        <w:t>c</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pe</w:t>
      </w:r>
      <w:r w:rsidRPr="007A360E">
        <w:rPr>
          <w:rFonts w:eastAsia="Arial"/>
          <w:spacing w:val="-4"/>
        </w:rPr>
        <w:t>a</w:t>
      </w:r>
      <w:r w:rsidRPr="007A360E">
        <w:rPr>
          <w:rFonts w:eastAsia="Arial"/>
        </w:rPr>
        <w:t>k</w:t>
      </w:r>
      <w:r w:rsidRPr="007A360E">
        <w:rPr>
          <w:rFonts w:eastAsia="Arial"/>
          <w:spacing w:val="2"/>
        </w:rPr>
        <w:t xml:space="preserve"> </w:t>
      </w:r>
      <w:r w:rsidRPr="007A360E">
        <w:rPr>
          <w:rFonts w:eastAsia="Arial"/>
          <w:spacing w:val="-3"/>
        </w:rPr>
        <w:t>da</w:t>
      </w:r>
      <w:r w:rsidRPr="007A360E">
        <w:rPr>
          <w:rFonts w:eastAsia="Arial"/>
        </w:rPr>
        <w:t xml:space="preserve">y </w:t>
      </w:r>
      <w:r w:rsidRPr="007A360E">
        <w:rPr>
          <w:rFonts w:eastAsia="Arial"/>
          <w:spacing w:val="-2"/>
        </w:rPr>
        <w:t>r</w:t>
      </w:r>
      <w:r w:rsidRPr="007A360E">
        <w:rPr>
          <w:rFonts w:eastAsia="Arial"/>
          <w:spacing w:val="-4"/>
        </w:rPr>
        <w:t>e</w:t>
      </w:r>
      <w:r w:rsidRPr="007A360E">
        <w:rPr>
          <w:rFonts w:eastAsia="Arial"/>
          <w:spacing w:val="-3"/>
        </w:rPr>
        <w:t>qu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w:t>
      </w:r>
      <w:r w:rsidRPr="007A360E">
        <w:rPr>
          <w:rFonts w:eastAsia="Arial"/>
          <w:spacing w:val="-3"/>
        </w:rPr>
        <w:t>nt</w:t>
      </w:r>
      <w:r w:rsidRPr="007A360E">
        <w:rPr>
          <w:rFonts w:eastAsia="Arial"/>
        </w:rPr>
        <w:t>s</w:t>
      </w:r>
      <w:r w:rsidRPr="007A360E">
        <w:rPr>
          <w:rFonts w:eastAsia="Arial"/>
          <w:spacing w:val="2"/>
        </w:rPr>
        <w:t xml:space="preserve"> </w:t>
      </w:r>
      <w:r w:rsidRPr="007A360E">
        <w:rPr>
          <w:rFonts w:eastAsia="Arial"/>
          <w:spacing w:val="-2"/>
        </w:rPr>
        <w:t>c</w:t>
      </w:r>
      <w:r w:rsidRPr="007A360E">
        <w:rPr>
          <w:rFonts w:eastAsia="Arial"/>
          <w:spacing w:val="-4"/>
        </w:rPr>
        <w:t>o</w:t>
      </w:r>
      <w:r w:rsidRPr="007A360E">
        <w:rPr>
          <w:rFonts w:eastAsia="Arial"/>
          <w:spacing w:val="-3"/>
        </w:rPr>
        <w:t>mp</w:t>
      </w:r>
      <w:r w:rsidRPr="007A360E">
        <w:rPr>
          <w:rFonts w:eastAsia="Arial"/>
          <w:spacing w:val="-4"/>
        </w:rPr>
        <w:t>a</w:t>
      </w:r>
      <w:r w:rsidRPr="007A360E">
        <w:rPr>
          <w:rFonts w:eastAsia="Arial"/>
          <w:spacing w:val="-2"/>
        </w:rPr>
        <w:t>r</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t</w:t>
      </w:r>
      <w:r w:rsidRPr="007A360E">
        <w:rPr>
          <w:rFonts w:eastAsia="Arial"/>
          <w:spacing w:val="-1"/>
        </w:rPr>
        <w:t>h</w:t>
      </w:r>
      <w:r w:rsidRPr="007A360E">
        <w:rPr>
          <w:rFonts w:eastAsia="Arial"/>
        </w:rPr>
        <w:t xml:space="preserve">e </w:t>
      </w:r>
      <w:r w:rsidRPr="007A360E">
        <w:rPr>
          <w:rFonts w:eastAsia="Arial"/>
          <w:spacing w:val="-3"/>
        </w:rPr>
        <w:t>C</w:t>
      </w:r>
      <w:r w:rsidRPr="007A360E">
        <w:rPr>
          <w:rFonts w:eastAsia="Arial"/>
          <w:spacing w:val="-4"/>
        </w:rPr>
        <w:t>o</w:t>
      </w:r>
      <w:r w:rsidRPr="007A360E">
        <w:rPr>
          <w:rFonts w:eastAsia="Arial"/>
          <w:spacing w:val="-3"/>
        </w:rPr>
        <w:t>mpa</w:t>
      </w:r>
      <w:r w:rsidRPr="007A360E">
        <w:rPr>
          <w:rFonts w:eastAsia="Arial"/>
          <w:spacing w:val="-4"/>
        </w:rPr>
        <w:t>n</w:t>
      </w:r>
      <w:r w:rsidRPr="007A360E">
        <w:rPr>
          <w:rFonts w:eastAsia="Arial"/>
          <w:spacing w:val="-2"/>
        </w:rPr>
        <w:t>y</w:t>
      </w:r>
      <w:r w:rsidRPr="007A360E">
        <w:rPr>
          <w:rFonts w:eastAsia="Arial"/>
          <w:spacing w:val="-3"/>
        </w:rPr>
        <w:t>’</w:t>
      </w:r>
      <w:r w:rsidRPr="007A360E">
        <w:rPr>
          <w:rFonts w:eastAsia="Arial"/>
        </w:rPr>
        <w:t>s</w:t>
      </w:r>
      <w:r w:rsidRPr="007A360E">
        <w:rPr>
          <w:rFonts w:eastAsia="Arial"/>
          <w:spacing w:val="48"/>
        </w:rPr>
        <w:t xml:space="preserve"> </w:t>
      </w:r>
      <w:r w:rsidRPr="007A360E">
        <w:rPr>
          <w:rFonts w:eastAsia="Arial"/>
          <w:spacing w:val="-3"/>
        </w:rPr>
        <w:t>e</w:t>
      </w:r>
      <w:r w:rsidRPr="007A360E">
        <w:rPr>
          <w:rFonts w:eastAsia="Arial"/>
          <w:spacing w:val="-4"/>
        </w:rPr>
        <w:t>xis</w:t>
      </w:r>
      <w:r w:rsidRPr="007A360E">
        <w:rPr>
          <w:rFonts w:eastAsia="Arial"/>
          <w:spacing w:val="-2"/>
        </w:rPr>
        <w:t>t</w:t>
      </w:r>
      <w:r w:rsidRPr="007A360E">
        <w:rPr>
          <w:rFonts w:eastAsia="Arial"/>
          <w:spacing w:val="-3"/>
        </w:rPr>
        <w:t>in</w:t>
      </w:r>
      <w:r w:rsidRPr="007A360E">
        <w:rPr>
          <w:rFonts w:eastAsia="Arial"/>
        </w:rPr>
        <w:t>g</w:t>
      </w:r>
      <w:r w:rsidRPr="007A360E">
        <w:rPr>
          <w:rFonts w:eastAsia="Arial"/>
          <w:spacing w:val="46"/>
        </w:rPr>
        <w:t xml:space="preserve"> </w:t>
      </w:r>
      <w:r w:rsidRPr="007A360E">
        <w:rPr>
          <w:rFonts w:eastAsia="Arial"/>
          <w:spacing w:val="-2"/>
        </w:rPr>
        <w:t>c</w:t>
      </w:r>
      <w:r w:rsidRPr="007A360E">
        <w:rPr>
          <w:rFonts w:eastAsia="Arial"/>
          <w:spacing w:val="-4"/>
        </w:rPr>
        <w:t>a</w:t>
      </w:r>
      <w:r w:rsidRPr="007A360E">
        <w:rPr>
          <w:rFonts w:eastAsia="Arial"/>
          <w:spacing w:val="-3"/>
        </w:rPr>
        <w:t>pa</w:t>
      </w:r>
      <w:r w:rsidRPr="007A360E">
        <w:rPr>
          <w:rFonts w:eastAsia="Arial"/>
          <w:spacing w:val="-2"/>
        </w:rPr>
        <w:t>c</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46"/>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4"/>
        </w:rPr>
        <w:t>o</w:t>
      </w:r>
      <w:r w:rsidRPr="007A360E">
        <w:rPr>
          <w:rFonts w:eastAsia="Arial"/>
          <w:spacing w:val="-3"/>
        </w:rPr>
        <w:t>ur</w:t>
      </w:r>
      <w:r w:rsidRPr="007A360E">
        <w:rPr>
          <w:rFonts w:eastAsia="Arial"/>
          <w:spacing w:val="-2"/>
        </w:rPr>
        <w:t>c</w:t>
      </w:r>
      <w:r w:rsidRPr="007A360E">
        <w:rPr>
          <w:rFonts w:eastAsia="Arial"/>
          <w:spacing w:val="-4"/>
        </w:rPr>
        <w:t>e</w:t>
      </w:r>
      <w:r w:rsidRPr="007A360E">
        <w:rPr>
          <w:rFonts w:eastAsia="Arial"/>
        </w:rPr>
        <w:t>s</w:t>
      </w:r>
      <w:r w:rsidRPr="007A360E">
        <w:rPr>
          <w:rFonts w:eastAsia="Arial"/>
          <w:spacing w:val="48"/>
        </w:rPr>
        <w:t xml:space="preserve"> </w:t>
      </w:r>
      <w:r w:rsidRPr="007A360E">
        <w:rPr>
          <w:rFonts w:eastAsia="Arial"/>
          <w:spacing w:val="-4"/>
        </w:rPr>
        <w:t>u</w:t>
      </w:r>
      <w:r w:rsidRPr="007A360E">
        <w:rPr>
          <w:rFonts w:eastAsia="Arial"/>
          <w:spacing w:val="-3"/>
        </w:rPr>
        <w:t>nd</w:t>
      </w:r>
      <w:r w:rsidRPr="007A360E">
        <w:rPr>
          <w:rFonts w:eastAsia="Arial"/>
          <w:spacing w:val="-4"/>
        </w:rPr>
        <w:t>e</w:t>
      </w:r>
      <w:r w:rsidRPr="007A360E">
        <w:rPr>
          <w:rFonts w:eastAsia="Arial"/>
        </w:rPr>
        <w:t>r</w:t>
      </w:r>
      <w:r w:rsidRPr="007A360E">
        <w:rPr>
          <w:rFonts w:eastAsia="Arial"/>
          <w:spacing w:val="47"/>
        </w:rPr>
        <w:t xml:space="preserve"> </w:t>
      </w:r>
      <w:r w:rsidRPr="007A360E">
        <w:rPr>
          <w:rFonts w:eastAsia="Arial"/>
          <w:spacing w:val="-3"/>
        </w:rPr>
        <w:t>th</w:t>
      </w:r>
      <w:r w:rsidRPr="007A360E">
        <w:rPr>
          <w:rFonts w:eastAsia="Arial"/>
        </w:rPr>
        <w:t>e</w:t>
      </w:r>
      <w:r w:rsidRPr="007A360E">
        <w:rPr>
          <w:rFonts w:eastAsia="Arial"/>
          <w:spacing w:val="46"/>
        </w:rPr>
        <w:t xml:space="preserve"> </w:t>
      </w:r>
      <w:r w:rsidRPr="007A360E">
        <w:rPr>
          <w:rFonts w:eastAsia="Arial"/>
          <w:spacing w:val="-3"/>
        </w:rPr>
        <w:t>medi</w:t>
      </w:r>
      <w:r w:rsidRPr="007A360E">
        <w:rPr>
          <w:rFonts w:eastAsia="Arial"/>
          <w:spacing w:val="-4"/>
        </w:rPr>
        <w:t>u</w:t>
      </w:r>
      <w:r w:rsidRPr="007A360E">
        <w:rPr>
          <w:rFonts w:eastAsia="Arial"/>
        </w:rPr>
        <w:t>m</w:t>
      </w:r>
      <w:r w:rsidRPr="007A360E">
        <w:rPr>
          <w:rFonts w:eastAsia="Arial"/>
          <w:spacing w:val="47"/>
        </w:rPr>
        <w:t xml:space="preserve"> </w:t>
      </w:r>
      <w:r w:rsidRPr="007A360E">
        <w:rPr>
          <w:rFonts w:eastAsia="Arial"/>
          <w:spacing w:val="-3"/>
        </w:rPr>
        <w:t>loa</w:t>
      </w:r>
      <w:r w:rsidRPr="007A360E">
        <w:rPr>
          <w:rFonts w:eastAsia="Arial"/>
        </w:rPr>
        <w:t>d</w:t>
      </w:r>
      <w:r w:rsidRPr="007A360E">
        <w:rPr>
          <w:rFonts w:eastAsia="Arial"/>
          <w:spacing w:val="46"/>
        </w:rPr>
        <w:t xml:space="preserve"> </w:t>
      </w:r>
      <w:r w:rsidRPr="007A360E">
        <w:rPr>
          <w:rFonts w:eastAsia="Arial"/>
          <w:spacing w:val="-3"/>
        </w:rPr>
        <w:t>gro</w:t>
      </w:r>
      <w:r w:rsidRPr="007A360E">
        <w:rPr>
          <w:rFonts w:eastAsia="Arial"/>
          <w:spacing w:val="-4"/>
        </w:rPr>
        <w:t>w</w:t>
      </w:r>
      <w:r w:rsidRPr="007A360E">
        <w:rPr>
          <w:rFonts w:eastAsia="Arial"/>
          <w:spacing w:val="-2"/>
        </w:rPr>
        <w:t>t</w:t>
      </w:r>
      <w:r w:rsidRPr="007A360E">
        <w:rPr>
          <w:rFonts w:eastAsia="Arial"/>
        </w:rPr>
        <w:t>h</w:t>
      </w:r>
      <w:r w:rsidRPr="007A360E">
        <w:rPr>
          <w:rFonts w:eastAsia="Arial"/>
          <w:spacing w:val="46"/>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3"/>
        </w:rPr>
        <w:t>t</w:t>
      </w:r>
      <w:r w:rsidRPr="007A360E">
        <w:rPr>
          <w:rFonts w:eastAsia="Arial"/>
        </w:rPr>
        <w:t xml:space="preserve">. </w:t>
      </w:r>
      <w:r w:rsidRPr="007A360E">
        <w:rPr>
          <w:rFonts w:eastAsia="Arial"/>
          <w:spacing w:val="-3"/>
        </w:rPr>
        <w:t>Thi</w:t>
      </w:r>
      <w:r w:rsidRPr="007A360E">
        <w:rPr>
          <w:rFonts w:eastAsia="Arial"/>
        </w:rPr>
        <w:t xml:space="preserve">s </w:t>
      </w:r>
      <w:r w:rsidRPr="007A360E">
        <w:rPr>
          <w:rFonts w:eastAsia="Arial"/>
          <w:spacing w:val="-4"/>
        </w:rPr>
        <w:t>sa</w:t>
      </w:r>
      <w:r w:rsidRPr="007A360E">
        <w:rPr>
          <w:rFonts w:eastAsia="Arial"/>
          <w:spacing w:val="-2"/>
        </w:rPr>
        <w:t>m</w:t>
      </w:r>
      <w:r w:rsidRPr="007A360E">
        <w:rPr>
          <w:rFonts w:eastAsia="Arial"/>
        </w:rPr>
        <w:t>e</w:t>
      </w:r>
      <w:r w:rsidRPr="007A360E">
        <w:rPr>
          <w:rFonts w:eastAsia="Arial"/>
          <w:spacing w:val="1"/>
        </w:rPr>
        <w:t xml:space="preserve"> </w:t>
      </w:r>
      <w:r w:rsidRPr="007A360E">
        <w:rPr>
          <w:rFonts w:eastAsia="Arial"/>
          <w:spacing w:val="-4"/>
        </w:rPr>
        <w:t>co</w:t>
      </w:r>
      <w:r w:rsidRPr="007A360E">
        <w:rPr>
          <w:rFonts w:eastAsia="Arial"/>
          <w:spacing w:val="-2"/>
        </w:rPr>
        <w:t>m</w:t>
      </w:r>
      <w:r w:rsidRPr="007A360E">
        <w:rPr>
          <w:rFonts w:eastAsia="Arial"/>
          <w:spacing w:val="-4"/>
        </w:rPr>
        <w:t>p</w:t>
      </w:r>
      <w:r w:rsidRPr="007A360E">
        <w:rPr>
          <w:rFonts w:eastAsia="Arial"/>
          <w:spacing w:val="-3"/>
        </w:rPr>
        <w:t>ari</w:t>
      </w:r>
      <w:r w:rsidRPr="007A360E">
        <w:rPr>
          <w:rFonts w:eastAsia="Arial"/>
          <w:spacing w:val="-2"/>
        </w:rPr>
        <w:t>s</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3"/>
        </w:rPr>
        <w:t>wa</w:t>
      </w:r>
      <w:r w:rsidRPr="007A360E">
        <w:rPr>
          <w:rFonts w:eastAsia="Arial"/>
        </w:rPr>
        <w:t xml:space="preserve">s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p</w:t>
      </w:r>
      <w:r w:rsidRPr="007A360E">
        <w:rPr>
          <w:rFonts w:eastAsia="Arial"/>
          <w:spacing w:val="-4"/>
        </w:rPr>
        <w:t>le</w:t>
      </w:r>
      <w:r w:rsidRPr="007A360E">
        <w:rPr>
          <w:rFonts w:eastAsia="Arial"/>
          <w:spacing w:val="-2"/>
        </w:rPr>
        <w:t>t</w:t>
      </w:r>
      <w:r w:rsidRPr="007A360E">
        <w:rPr>
          <w:rFonts w:eastAsia="Arial"/>
          <w:spacing w:val="-3"/>
        </w:rPr>
        <w:t>e</w:t>
      </w:r>
      <w:r w:rsidRPr="007A360E">
        <w:rPr>
          <w:rFonts w:eastAsia="Arial"/>
        </w:rPr>
        <w:t xml:space="preserve">d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2"/>
        </w:rPr>
        <w:t xml:space="preserve"> </w:t>
      </w:r>
      <w:r w:rsidRPr="007A360E">
        <w:rPr>
          <w:rFonts w:eastAsia="Arial"/>
          <w:spacing w:val="-4"/>
        </w:rPr>
        <w:t>bo</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3"/>
        </w:rPr>
        <w:t>hig</w:t>
      </w:r>
      <w:r w:rsidRPr="007A360E">
        <w:rPr>
          <w:rFonts w:eastAsia="Arial"/>
        </w:rPr>
        <w:t>h</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
        </w:rPr>
        <w:t xml:space="preserve"> </w:t>
      </w:r>
      <w:r w:rsidRPr="007A360E">
        <w:rPr>
          <w:rFonts w:eastAsia="Arial"/>
          <w:spacing w:val="-3"/>
        </w:rPr>
        <w:t>lo</w:t>
      </w:r>
      <w:r w:rsidRPr="007A360E">
        <w:rPr>
          <w:rFonts w:eastAsia="Arial"/>
        </w:rPr>
        <w:t>w</w:t>
      </w:r>
      <w:r w:rsidRPr="007A360E">
        <w:rPr>
          <w:rFonts w:eastAsia="Arial"/>
          <w:spacing w:val="1"/>
        </w:rPr>
        <w:t xml:space="preserve"> </w:t>
      </w:r>
      <w:r w:rsidRPr="007A360E">
        <w:rPr>
          <w:rFonts w:eastAsia="Arial"/>
          <w:spacing w:val="-3"/>
        </w:rPr>
        <w:t>loa</w:t>
      </w:r>
      <w:r w:rsidRPr="007A360E">
        <w:rPr>
          <w:rFonts w:eastAsia="Arial"/>
        </w:rPr>
        <w:t>d</w:t>
      </w:r>
      <w:r w:rsidRPr="007A360E">
        <w:rPr>
          <w:rFonts w:eastAsia="Arial"/>
          <w:spacing w:val="1"/>
        </w:rPr>
        <w:t xml:space="preserve"> </w:t>
      </w:r>
      <w:r w:rsidRPr="007A360E">
        <w:rPr>
          <w:rFonts w:eastAsia="Arial"/>
          <w:spacing w:val="-4"/>
        </w:rPr>
        <w:t>g</w:t>
      </w:r>
      <w:r w:rsidRPr="007A360E">
        <w:rPr>
          <w:rFonts w:eastAsia="Arial"/>
          <w:spacing w:val="-3"/>
        </w:rPr>
        <w:t>ro</w:t>
      </w:r>
      <w:r w:rsidRPr="007A360E">
        <w:rPr>
          <w:rFonts w:eastAsia="Arial"/>
          <w:spacing w:val="-4"/>
        </w:rPr>
        <w:t>w</w:t>
      </w:r>
      <w:r w:rsidRPr="007A360E">
        <w:rPr>
          <w:rFonts w:eastAsia="Arial"/>
          <w:spacing w:val="-2"/>
        </w:rPr>
        <w:t>t</w:t>
      </w:r>
      <w:r w:rsidRPr="007A360E">
        <w:rPr>
          <w:rFonts w:eastAsia="Arial"/>
        </w:rPr>
        <w:t xml:space="preserve">h </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2"/>
        </w:rPr>
        <w:t>t</w:t>
      </w:r>
      <w:r w:rsidRPr="007A360E">
        <w:rPr>
          <w:rFonts w:eastAsia="Arial"/>
        </w:rPr>
        <w:t>s</w:t>
      </w:r>
      <w:r w:rsidRPr="007A360E">
        <w:rPr>
          <w:rFonts w:eastAsia="Arial"/>
          <w:spacing w:val="2"/>
        </w:rPr>
        <w:t xml:space="preserve"> </w:t>
      </w:r>
      <w:r w:rsidRPr="007A360E">
        <w:rPr>
          <w:rFonts w:eastAsia="Arial"/>
          <w:spacing w:val="-3"/>
        </w:rPr>
        <w:t>a</w:t>
      </w:r>
      <w:r w:rsidRPr="007A360E">
        <w:rPr>
          <w:rFonts w:eastAsia="Arial"/>
          <w:spacing w:val="-4"/>
        </w:rPr>
        <w:t xml:space="preserve">nd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1"/>
        </w:rPr>
        <w:t xml:space="preserve"> </w:t>
      </w:r>
      <w:r w:rsidRPr="007A360E">
        <w:rPr>
          <w:rFonts w:eastAsia="Arial"/>
          <w:spacing w:val="-4"/>
        </w:rPr>
        <w:t>o</w:t>
      </w:r>
      <w:r w:rsidRPr="007A360E">
        <w:rPr>
          <w:rFonts w:eastAsia="Arial"/>
        </w:rPr>
        <w:t xml:space="preserve">f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2"/>
        </w:rPr>
        <w:t>z</w:t>
      </w:r>
      <w:r w:rsidRPr="007A360E">
        <w:rPr>
          <w:rFonts w:eastAsia="Arial"/>
          <w:spacing w:val="-3"/>
        </w:rPr>
        <w:t>o</w:t>
      </w:r>
      <w:r w:rsidRPr="007A360E">
        <w:rPr>
          <w:rFonts w:eastAsia="Arial"/>
          <w:spacing w:val="-4"/>
        </w:rPr>
        <w:t>n</w:t>
      </w:r>
      <w:r w:rsidRPr="007A360E">
        <w:rPr>
          <w:rFonts w:eastAsia="Arial"/>
        </w:rPr>
        <w:t>e</w:t>
      </w:r>
      <w:r w:rsidRPr="007A360E">
        <w:rPr>
          <w:rFonts w:eastAsia="Arial"/>
          <w:spacing w:val="1"/>
        </w:rPr>
        <w:t xml:space="preserve"> </w:t>
      </w:r>
      <w:r w:rsidRPr="007A360E">
        <w:rPr>
          <w:rFonts w:eastAsia="Arial"/>
          <w:spacing w:val="-3"/>
        </w:rPr>
        <w:t>b</w:t>
      </w:r>
      <w:r w:rsidRPr="007A360E">
        <w:rPr>
          <w:rFonts w:eastAsia="Arial"/>
        </w:rPr>
        <w:t xml:space="preserve">y </w:t>
      </w:r>
      <w:r w:rsidRPr="007A360E">
        <w:rPr>
          <w:rFonts w:eastAsia="Arial"/>
          <w:spacing w:val="-2"/>
        </w:rPr>
        <w:t>z</w:t>
      </w:r>
      <w:r w:rsidRPr="007A360E">
        <w:rPr>
          <w:rFonts w:eastAsia="Arial"/>
          <w:spacing w:val="-3"/>
        </w:rPr>
        <w:t>o</w:t>
      </w:r>
      <w:r w:rsidRPr="007A360E">
        <w:rPr>
          <w:rFonts w:eastAsia="Arial"/>
          <w:spacing w:val="-4"/>
        </w:rPr>
        <w:t>n</w:t>
      </w:r>
      <w:r w:rsidRPr="007A360E">
        <w:rPr>
          <w:rFonts w:eastAsia="Arial"/>
        </w:rPr>
        <w:t>e</w:t>
      </w:r>
      <w:r w:rsidRPr="007A360E">
        <w:rPr>
          <w:rFonts w:eastAsia="Arial"/>
          <w:spacing w:val="1"/>
        </w:rPr>
        <w:t xml:space="preserve">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4"/>
        </w:rPr>
        <w:t>i</w:t>
      </w:r>
      <w:r w:rsidRPr="007A360E">
        <w:rPr>
          <w:rFonts w:eastAsia="Arial"/>
        </w:rPr>
        <w:t>s</w:t>
      </w:r>
      <w:r w:rsidRPr="007A360E">
        <w:rPr>
          <w:rFonts w:eastAsia="Arial"/>
          <w:spacing w:val="1"/>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w:t>
      </w:r>
      <w:r w:rsidRPr="007A360E">
        <w:rPr>
          <w:rFonts w:eastAsia="Arial"/>
          <w:spacing w:val="-4"/>
        </w:rPr>
        <w:t>d</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3"/>
        </w:rPr>
        <w:t>Ap</w:t>
      </w:r>
      <w:r w:rsidRPr="007A360E">
        <w:rPr>
          <w:rFonts w:eastAsia="Arial"/>
          <w:spacing w:val="-4"/>
        </w:rPr>
        <w:t>p</w:t>
      </w:r>
      <w:r w:rsidRPr="007A360E">
        <w:rPr>
          <w:rFonts w:eastAsia="Arial"/>
          <w:spacing w:val="-3"/>
        </w:rPr>
        <w:t>endi</w:t>
      </w:r>
      <w:r w:rsidRPr="007A360E">
        <w:rPr>
          <w:rFonts w:eastAsia="Arial"/>
        </w:rPr>
        <w:t xml:space="preserve">x </w:t>
      </w:r>
      <w:r w:rsidRPr="007A360E">
        <w:rPr>
          <w:rFonts w:eastAsia="Arial"/>
          <w:spacing w:val="-4"/>
        </w:rPr>
        <w:t>F</w:t>
      </w:r>
      <w:r w:rsidRPr="007A360E">
        <w:rPr>
          <w:rFonts w:eastAsia="Arial"/>
        </w:rPr>
        <w:t>.</w:t>
      </w:r>
      <w:r w:rsidRPr="007A360E">
        <w:rPr>
          <w:rFonts w:eastAsia="Arial"/>
          <w:spacing w:val="1"/>
        </w:rPr>
        <w:t xml:space="preserve"> </w:t>
      </w:r>
      <w:r w:rsidRPr="007A360E">
        <w:rPr>
          <w:rFonts w:eastAsia="Arial"/>
          <w:spacing w:val="-3"/>
        </w:rPr>
        <w:t>Un</w:t>
      </w:r>
      <w:r w:rsidRPr="007A360E">
        <w:rPr>
          <w:rFonts w:eastAsia="Arial"/>
          <w:spacing w:val="-4"/>
        </w:rPr>
        <w:t>de</w:t>
      </w:r>
      <w:r w:rsidRPr="007A360E">
        <w:rPr>
          <w:rFonts w:eastAsia="Arial"/>
        </w:rPr>
        <w:t>r</w:t>
      </w:r>
      <w:r w:rsidRPr="007A360E">
        <w:rPr>
          <w:rFonts w:eastAsia="Arial"/>
          <w:spacing w:val="1"/>
        </w:rPr>
        <w:t xml:space="preserve"> </w:t>
      </w:r>
      <w:r w:rsidRPr="007A360E">
        <w:rPr>
          <w:rFonts w:eastAsia="Arial"/>
          <w:spacing w:val="-3"/>
        </w:rPr>
        <w:t>al</w:t>
      </w:r>
      <w:r w:rsidRPr="007A360E">
        <w:rPr>
          <w:rFonts w:eastAsia="Arial"/>
        </w:rPr>
        <w:t xml:space="preserve">l </w:t>
      </w:r>
      <w:r w:rsidRPr="007A360E">
        <w:rPr>
          <w:rFonts w:eastAsia="Arial"/>
          <w:spacing w:val="-4"/>
        </w:rPr>
        <w:t>g</w:t>
      </w:r>
      <w:r w:rsidRPr="007A360E">
        <w:rPr>
          <w:rFonts w:eastAsia="Arial"/>
          <w:spacing w:val="-2"/>
        </w:rPr>
        <w:t>r</w:t>
      </w:r>
      <w:r w:rsidRPr="007A360E">
        <w:rPr>
          <w:rFonts w:eastAsia="Arial"/>
          <w:spacing w:val="-3"/>
        </w:rPr>
        <w:t>o</w:t>
      </w:r>
      <w:r w:rsidRPr="007A360E">
        <w:rPr>
          <w:rFonts w:eastAsia="Arial"/>
          <w:spacing w:val="-4"/>
        </w:rPr>
        <w:t>w</w:t>
      </w:r>
      <w:r w:rsidRPr="007A360E">
        <w:rPr>
          <w:rFonts w:eastAsia="Arial"/>
          <w:spacing w:val="-2"/>
        </w:rPr>
        <w:t>t</w:t>
      </w:r>
      <w:r w:rsidRPr="007A360E">
        <w:rPr>
          <w:rFonts w:eastAsia="Arial"/>
        </w:rPr>
        <w:t xml:space="preserve">h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spacing w:val="-2"/>
        </w:rPr>
        <w:t>s</w:t>
      </w:r>
      <w:r w:rsidRPr="007A360E">
        <w:rPr>
          <w:rFonts w:eastAsia="Arial"/>
        </w:rPr>
        <w:t>,</w:t>
      </w:r>
      <w:r w:rsidRPr="007A360E">
        <w:rPr>
          <w:rFonts w:eastAsia="Arial"/>
          <w:spacing w:val="2"/>
        </w:rPr>
        <w:t xml:space="preserve"> </w:t>
      </w:r>
      <w:r w:rsidRPr="007A360E">
        <w:rPr>
          <w:rFonts w:eastAsia="Arial"/>
          <w:spacing w:val="-3"/>
        </w:rPr>
        <w:t>th</w:t>
      </w:r>
      <w:r w:rsidRPr="007A360E">
        <w:rPr>
          <w:rFonts w:eastAsia="Arial"/>
        </w:rPr>
        <w:t xml:space="preserve">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rPr>
        <w:t>y</w:t>
      </w:r>
      <w:r w:rsidRPr="007A360E">
        <w:rPr>
          <w:rFonts w:eastAsia="Arial"/>
          <w:spacing w:val="3"/>
        </w:rPr>
        <w:t xml:space="preserve"> </w:t>
      </w:r>
      <w:r w:rsidRPr="007A360E">
        <w:rPr>
          <w:rFonts w:eastAsia="Arial"/>
          <w:spacing w:val="-4"/>
        </w:rPr>
        <w:t>w</w:t>
      </w:r>
      <w:r w:rsidRPr="007A360E">
        <w:rPr>
          <w:rFonts w:eastAsia="Arial"/>
          <w:spacing w:val="-3"/>
        </w:rPr>
        <w:t>il</w:t>
      </w:r>
      <w:r w:rsidRPr="007A360E">
        <w:rPr>
          <w:rFonts w:eastAsia="Arial"/>
        </w:rPr>
        <w:t>l</w:t>
      </w:r>
      <w:r w:rsidRPr="007A360E">
        <w:rPr>
          <w:rFonts w:eastAsia="Arial"/>
          <w:spacing w:val="1"/>
        </w:rPr>
        <w:t xml:space="preserve"> </w:t>
      </w:r>
      <w:r w:rsidRPr="007A360E">
        <w:rPr>
          <w:rFonts w:eastAsia="Arial"/>
          <w:spacing w:val="-2"/>
        </w:rPr>
        <w:t>r</w:t>
      </w:r>
      <w:r w:rsidRPr="007A360E">
        <w:rPr>
          <w:rFonts w:eastAsia="Arial"/>
          <w:spacing w:val="-4"/>
        </w:rPr>
        <w:t>e</w:t>
      </w:r>
      <w:r w:rsidRPr="007A360E">
        <w:rPr>
          <w:rFonts w:eastAsia="Arial"/>
          <w:spacing w:val="-3"/>
        </w:rPr>
        <w:t>qu</w:t>
      </w:r>
      <w:r w:rsidRPr="007A360E">
        <w:rPr>
          <w:rFonts w:eastAsia="Arial"/>
          <w:spacing w:val="-4"/>
        </w:rPr>
        <w:t>i</w:t>
      </w:r>
      <w:r w:rsidRPr="007A360E">
        <w:rPr>
          <w:rFonts w:eastAsia="Arial"/>
          <w:spacing w:val="-3"/>
        </w:rPr>
        <w:t>r</w:t>
      </w:r>
      <w:r w:rsidRPr="007A360E">
        <w:rPr>
          <w:rFonts w:eastAsia="Arial"/>
        </w:rPr>
        <w:t>e</w:t>
      </w:r>
      <w:r w:rsidRPr="007A360E">
        <w:rPr>
          <w:rFonts w:eastAsia="Arial"/>
          <w:spacing w:val="3"/>
        </w:rPr>
        <w:t xml:space="preserve"> </w:t>
      </w:r>
      <w:r w:rsidRPr="007A360E">
        <w:rPr>
          <w:rFonts w:eastAsia="Arial"/>
          <w:spacing w:val="-3"/>
        </w:rPr>
        <w:t>i</w:t>
      </w:r>
      <w:r w:rsidRPr="007A360E">
        <w:rPr>
          <w:rFonts w:eastAsia="Arial"/>
          <w:spacing w:val="-4"/>
        </w:rPr>
        <w:t>nc</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w:t>
      </w:r>
      <w:r w:rsidRPr="007A360E">
        <w:rPr>
          <w:rFonts w:eastAsia="Arial"/>
          <w:spacing w:val="-3"/>
        </w:rPr>
        <w:t>nta</w:t>
      </w:r>
      <w:r w:rsidRPr="007A360E">
        <w:rPr>
          <w:rFonts w:eastAsia="Arial"/>
        </w:rPr>
        <w:t>l</w:t>
      </w:r>
      <w:r w:rsidRPr="007A360E">
        <w:rPr>
          <w:rFonts w:eastAsia="Arial"/>
          <w:spacing w:val="1"/>
        </w:rPr>
        <w:t xml:space="preserve"> </w:t>
      </w:r>
      <w:r w:rsidRPr="007A360E">
        <w:rPr>
          <w:rFonts w:eastAsia="Arial"/>
          <w:spacing w:val="-3"/>
        </w:rPr>
        <w:t>pe</w:t>
      </w:r>
      <w:r w:rsidRPr="007A360E">
        <w:rPr>
          <w:rFonts w:eastAsia="Arial"/>
          <w:spacing w:val="-4"/>
        </w:rPr>
        <w:t>a</w:t>
      </w:r>
      <w:r w:rsidRPr="007A360E">
        <w:rPr>
          <w:rFonts w:eastAsia="Arial"/>
        </w:rPr>
        <w:t>k</w:t>
      </w:r>
      <w:r w:rsidRPr="007A360E">
        <w:rPr>
          <w:rFonts w:eastAsia="Arial"/>
          <w:spacing w:val="2"/>
        </w:rPr>
        <w:t xml:space="preserve"> </w:t>
      </w:r>
      <w:r w:rsidRPr="007A360E">
        <w:rPr>
          <w:rFonts w:eastAsia="Arial"/>
          <w:spacing w:val="-3"/>
        </w:rPr>
        <w:t>d</w:t>
      </w:r>
      <w:r w:rsidRPr="007A360E">
        <w:rPr>
          <w:rFonts w:eastAsia="Arial"/>
          <w:spacing w:val="-4"/>
        </w:rPr>
        <w:t>a</w:t>
      </w:r>
      <w:r w:rsidRPr="007A360E">
        <w:rPr>
          <w:rFonts w:eastAsia="Arial"/>
        </w:rPr>
        <w:t>y</w:t>
      </w:r>
      <w:r w:rsidRPr="007A360E">
        <w:rPr>
          <w:rFonts w:eastAsia="Arial"/>
          <w:spacing w:val="2"/>
        </w:rPr>
        <w:t xml:space="preserve"> </w:t>
      </w:r>
      <w:r w:rsidRPr="007A360E">
        <w:rPr>
          <w:rFonts w:eastAsia="Arial"/>
          <w:spacing w:val="-3"/>
        </w:rPr>
        <w:t>deli</w:t>
      </w:r>
      <w:r w:rsidRPr="007A360E">
        <w:rPr>
          <w:rFonts w:eastAsia="Arial"/>
          <w:spacing w:val="-2"/>
        </w:rPr>
        <w:t>v</w:t>
      </w:r>
      <w:r w:rsidRPr="007A360E">
        <w:rPr>
          <w:rFonts w:eastAsia="Arial"/>
          <w:spacing w:val="-4"/>
        </w:rPr>
        <w:t>e</w:t>
      </w:r>
      <w:r w:rsidRPr="007A360E">
        <w:rPr>
          <w:rFonts w:eastAsia="Arial"/>
          <w:spacing w:val="-3"/>
        </w:rPr>
        <w:t>r</w:t>
      </w:r>
      <w:r w:rsidRPr="007A360E">
        <w:rPr>
          <w:rFonts w:eastAsia="Arial"/>
        </w:rPr>
        <w:t>y</w:t>
      </w:r>
      <w:r w:rsidRPr="007A360E">
        <w:rPr>
          <w:rFonts w:eastAsia="Arial"/>
          <w:spacing w:val="3"/>
        </w:rPr>
        <w:t xml:space="preserve"> </w:t>
      </w:r>
      <w:r w:rsidRPr="007A360E">
        <w:rPr>
          <w:rFonts w:eastAsia="Arial"/>
          <w:spacing w:val="-4"/>
        </w:rPr>
        <w:t>i</w:t>
      </w:r>
      <w:r w:rsidRPr="007A360E">
        <w:rPr>
          <w:rFonts w:eastAsia="Arial"/>
        </w:rPr>
        <w:t>n</w:t>
      </w:r>
      <w:r w:rsidRPr="007A360E">
        <w:rPr>
          <w:rFonts w:eastAsia="Arial"/>
          <w:spacing w:val="2"/>
        </w:rPr>
        <w:t xml:space="preserve"> </w:t>
      </w:r>
      <w:r w:rsidRPr="007A360E">
        <w:rPr>
          <w:rFonts w:eastAsia="Arial"/>
          <w:spacing w:val="-3"/>
        </w:rPr>
        <w:t>ord</w:t>
      </w:r>
      <w:r w:rsidRPr="007A360E">
        <w:rPr>
          <w:rFonts w:eastAsia="Arial"/>
          <w:spacing w:val="-4"/>
        </w:rPr>
        <w:t>e</w:t>
      </w:r>
      <w:r w:rsidRPr="007A360E">
        <w:rPr>
          <w:rFonts w:eastAsia="Arial"/>
        </w:rPr>
        <w:t>r</w:t>
      </w:r>
      <w:r w:rsidRPr="007A360E">
        <w:rPr>
          <w:rFonts w:eastAsia="Arial"/>
          <w:spacing w:val="1"/>
        </w:rPr>
        <w:t xml:space="preserve"> </w:t>
      </w:r>
      <w:r w:rsidRPr="007A360E">
        <w:rPr>
          <w:rFonts w:eastAsia="Arial"/>
          <w:spacing w:val="-2"/>
        </w:rPr>
        <w:t>t</w:t>
      </w:r>
      <w:r w:rsidRPr="007A360E">
        <w:rPr>
          <w:rFonts w:eastAsia="Arial"/>
        </w:rPr>
        <w:t xml:space="preserve">o </w:t>
      </w:r>
      <w:r w:rsidRPr="007A360E">
        <w:rPr>
          <w:rFonts w:eastAsia="Arial"/>
          <w:spacing w:val="-2"/>
        </w:rPr>
        <w:t>m</w:t>
      </w:r>
      <w:r w:rsidRPr="007A360E">
        <w:rPr>
          <w:rFonts w:eastAsia="Arial"/>
          <w:spacing w:val="-3"/>
        </w:rPr>
        <w:t>e</w:t>
      </w:r>
      <w:r w:rsidRPr="007A360E">
        <w:rPr>
          <w:rFonts w:eastAsia="Arial"/>
          <w:spacing w:val="-4"/>
        </w:rPr>
        <w:t>e</w:t>
      </w:r>
      <w:r w:rsidRPr="007A360E">
        <w:rPr>
          <w:rFonts w:eastAsia="Arial"/>
        </w:rPr>
        <w:t xml:space="preserve">t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ade</w:t>
      </w:r>
      <w:r w:rsidRPr="007A360E">
        <w:rPr>
          <w:rFonts w:eastAsia="Arial"/>
          <w:spacing w:val="-4"/>
        </w:rPr>
        <w:t>’</w:t>
      </w:r>
      <w:r w:rsidRPr="007A360E">
        <w:rPr>
          <w:rFonts w:eastAsia="Arial"/>
        </w:rPr>
        <w:t>s</w:t>
      </w:r>
      <w:r w:rsidRPr="007A360E">
        <w:rPr>
          <w:rFonts w:eastAsia="Arial"/>
          <w:spacing w:val="2"/>
        </w:rPr>
        <w:t xml:space="preserve"> </w:t>
      </w:r>
      <w:r w:rsidRPr="007A360E">
        <w:rPr>
          <w:rFonts w:eastAsia="Arial"/>
          <w:spacing w:val="-4"/>
        </w:rPr>
        <w:t>a</w:t>
      </w:r>
      <w:r w:rsidRPr="007A360E">
        <w:rPr>
          <w:rFonts w:eastAsia="Arial"/>
          <w:spacing w:val="-3"/>
        </w:rPr>
        <w:t>nti</w:t>
      </w:r>
      <w:r w:rsidRPr="007A360E">
        <w:rPr>
          <w:rFonts w:eastAsia="Arial"/>
          <w:spacing w:val="-2"/>
        </w:rPr>
        <w:t>c</w:t>
      </w:r>
      <w:r w:rsidRPr="007A360E">
        <w:rPr>
          <w:rFonts w:eastAsia="Arial"/>
          <w:spacing w:val="-3"/>
        </w:rPr>
        <w:t>i</w:t>
      </w:r>
      <w:r w:rsidRPr="007A360E">
        <w:rPr>
          <w:rFonts w:eastAsia="Arial"/>
          <w:spacing w:val="-4"/>
        </w:rPr>
        <w:t>pa</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2"/>
        </w:rPr>
        <w:t xml:space="preserve"> </w:t>
      </w:r>
      <w:r w:rsidRPr="007A360E">
        <w:rPr>
          <w:rFonts w:eastAsia="Arial"/>
          <w:spacing w:val="-4"/>
        </w:rPr>
        <w:t>p</w:t>
      </w:r>
      <w:r w:rsidRPr="007A360E">
        <w:rPr>
          <w:rFonts w:eastAsia="Arial"/>
          <w:spacing w:val="-3"/>
        </w:rPr>
        <w:t>ea</w:t>
      </w:r>
      <w:r w:rsidRPr="007A360E">
        <w:rPr>
          <w:rFonts w:eastAsia="Arial"/>
        </w:rPr>
        <w:t>k</w:t>
      </w:r>
      <w:r w:rsidRPr="007A360E">
        <w:rPr>
          <w:rFonts w:eastAsia="Arial"/>
          <w:spacing w:val="1"/>
        </w:rPr>
        <w:t xml:space="preserve"> </w:t>
      </w:r>
      <w:r w:rsidRPr="007A360E">
        <w:rPr>
          <w:rFonts w:eastAsia="Arial"/>
          <w:spacing w:val="-3"/>
        </w:rPr>
        <w:t>loa</w:t>
      </w:r>
      <w:r w:rsidRPr="007A360E">
        <w:rPr>
          <w:rFonts w:eastAsia="Arial"/>
          <w:spacing w:val="-4"/>
        </w:rPr>
        <w:t>d</w:t>
      </w:r>
      <w:r w:rsidRPr="007A360E">
        <w:rPr>
          <w:rFonts w:eastAsia="Arial"/>
        </w:rPr>
        <w:t>s</w:t>
      </w:r>
      <w:r w:rsidRPr="007A360E">
        <w:rPr>
          <w:rFonts w:eastAsia="Arial"/>
          <w:spacing w:val="2"/>
        </w:rPr>
        <w:t xml:space="preserve"> </w:t>
      </w:r>
      <w:r w:rsidRPr="007A360E">
        <w:rPr>
          <w:rFonts w:eastAsia="Arial"/>
          <w:spacing w:val="-3"/>
        </w:rPr>
        <w:t>l</w:t>
      </w:r>
      <w:r w:rsidRPr="007A360E">
        <w:rPr>
          <w:rFonts w:eastAsia="Arial"/>
          <w:spacing w:val="-4"/>
        </w:rPr>
        <w:t>o</w:t>
      </w:r>
      <w:r w:rsidRPr="007A360E">
        <w:rPr>
          <w:rFonts w:eastAsia="Arial"/>
          <w:spacing w:val="-2"/>
        </w:rPr>
        <w:t>c</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2"/>
        </w:rPr>
        <w:t xml:space="preserve"> </w:t>
      </w:r>
      <w:r w:rsidRPr="007A360E">
        <w:rPr>
          <w:rFonts w:eastAsia="Arial"/>
          <w:spacing w:val="-3"/>
        </w:rPr>
        <w:t>o</w:t>
      </w:r>
      <w:r w:rsidRPr="007A360E">
        <w:rPr>
          <w:rFonts w:eastAsia="Arial"/>
        </w:rPr>
        <w:t xml:space="preserve">n </w:t>
      </w:r>
      <w:r w:rsidRPr="007A360E">
        <w:rPr>
          <w:rFonts w:eastAsia="Arial"/>
          <w:spacing w:val="-3"/>
        </w:rPr>
        <w:t>t</w:t>
      </w:r>
      <w:r w:rsidRPr="007A360E">
        <w:rPr>
          <w:rFonts w:eastAsia="Arial"/>
          <w:spacing w:val="-4"/>
        </w:rPr>
        <w:t>h</w:t>
      </w:r>
      <w:r w:rsidRPr="007A360E">
        <w:rPr>
          <w:rFonts w:eastAsia="Arial"/>
        </w:rPr>
        <w:t>e</w:t>
      </w:r>
      <w:r w:rsidRPr="007A360E">
        <w:rPr>
          <w:rFonts w:eastAsia="Arial"/>
          <w:spacing w:val="2"/>
        </w:rPr>
        <w:t xml:space="preserve">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t</w:t>
      </w:r>
      <w:r w:rsidRPr="007A360E">
        <w:rPr>
          <w:rFonts w:eastAsia="Arial"/>
          <w:spacing w:val="-3"/>
        </w:rPr>
        <w:t>h</w:t>
      </w:r>
      <w:r w:rsidRPr="007A360E">
        <w:rPr>
          <w:rFonts w:eastAsia="Arial"/>
          <w:spacing w:val="-4"/>
        </w:rPr>
        <w:t>w</w:t>
      </w:r>
      <w:r w:rsidRPr="007A360E">
        <w:rPr>
          <w:rFonts w:eastAsia="Arial"/>
          <w:spacing w:val="-3"/>
        </w:rPr>
        <w:t>e</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Pipe</w:t>
      </w:r>
      <w:r w:rsidRPr="007A360E">
        <w:rPr>
          <w:rFonts w:eastAsia="Arial"/>
          <w:spacing w:val="-4"/>
        </w:rPr>
        <w:t>l</w:t>
      </w:r>
      <w:r w:rsidRPr="007A360E">
        <w:rPr>
          <w:rFonts w:eastAsia="Arial"/>
          <w:spacing w:val="-3"/>
        </w:rPr>
        <w:t>in</w:t>
      </w:r>
      <w:r w:rsidRPr="007A360E">
        <w:rPr>
          <w:rFonts w:eastAsia="Arial"/>
        </w:rPr>
        <w:t>e</w:t>
      </w:r>
      <w:r w:rsidRPr="007A360E">
        <w:rPr>
          <w:rFonts w:eastAsia="Arial"/>
          <w:spacing w:val="2"/>
        </w:rPr>
        <w:t xml:space="preserve"> </w:t>
      </w:r>
      <w:r w:rsidRPr="007A360E">
        <w:rPr>
          <w:rFonts w:eastAsia="Arial"/>
          <w:spacing w:val="-4"/>
        </w:rPr>
        <w:t>sy</w:t>
      </w:r>
      <w:r w:rsidRPr="007A360E">
        <w:rPr>
          <w:rFonts w:eastAsia="Arial"/>
          <w:spacing w:val="-2"/>
        </w:rPr>
        <w:t>s</w:t>
      </w:r>
      <w:r w:rsidRPr="007A360E">
        <w:rPr>
          <w:rFonts w:eastAsia="Arial"/>
          <w:spacing w:val="-3"/>
        </w:rPr>
        <w:t>t</w:t>
      </w:r>
      <w:r w:rsidRPr="007A360E">
        <w:rPr>
          <w:rFonts w:eastAsia="Arial"/>
          <w:spacing w:val="-4"/>
        </w:rPr>
        <w:t>e</w:t>
      </w:r>
      <w:r w:rsidRPr="007A360E">
        <w:rPr>
          <w:rFonts w:eastAsia="Arial"/>
          <w:spacing w:val="-3"/>
        </w:rPr>
        <w:t>m</w:t>
      </w:r>
      <w:r w:rsidRPr="007A360E">
        <w:rPr>
          <w:rFonts w:eastAsia="Arial"/>
        </w:rPr>
        <w:t>.</w:t>
      </w:r>
      <w:r w:rsidRPr="007A360E">
        <w:rPr>
          <w:rFonts w:eastAsia="Arial"/>
          <w:spacing w:val="2"/>
        </w:rPr>
        <w:t xml:space="preserve"> </w:t>
      </w:r>
      <w:r w:rsidRPr="007A360E">
        <w:rPr>
          <w:rFonts w:eastAsia="Arial"/>
          <w:spacing w:val="-3"/>
        </w:rPr>
        <w:t>Thi</w:t>
      </w:r>
      <w:r w:rsidRPr="007A360E">
        <w:rPr>
          <w:rFonts w:eastAsia="Arial"/>
        </w:rPr>
        <w:t>s</w:t>
      </w:r>
      <w:r w:rsidRPr="007A360E">
        <w:rPr>
          <w:rFonts w:eastAsia="Arial"/>
          <w:spacing w:val="1"/>
        </w:rPr>
        <w:t xml:space="preserve"> </w:t>
      </w:r>
      <w:r w:rsidRPr="007A360E">
        <w:rPr>
          <w:rFonts w:eastAsia="Arial"/>
          <w:spacing w:val="-4"/>
        </w:rPr>
        <w:t>s</w:t>
      </w:r>
      <w:r w:rsidRPr="007A360E">
        <w:rPr>
          <w:rFonts w:eastAsia="Arial"/>
          <w:spacing w:val="-3"/>
        </w:rPr>
        <w:t>h</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al</w:t>
      </w:r>
      <w:r w:rsidRPr="007A360E">
        <w:rPr>
          <w:rFonts w:eastAsia="Arial"/>
        </w:rPr>
        <w:t xml:space="preserve">l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23"/>
        </w:rPr>
        <w:t xml:space="preserve"> </w:t>
      </w:r>
      <w:r w:rsidRPr="007A360E">
        <w:rPr>
          <w:rFonts w:eastAsia="Arial"/>
          <w:spacing w:val="-3"/>
        </w:rPr>
        <w:t>f</w:t>
      </w:r>
      <w:r w:rsidRPr="007A360E">
        <w:rPr>
          <w:rFonts w:eastAsia="Arial"/>
          <w:spacing w:val="-2"/>
        </w:rPr>
        <w:t>r</w:t>
      </w:r>
      <w:r w:rsidRPr="007A360E">
        <w:rPr>
          <w:rFonts w:eastAsia="Arial"/>
          <w:spacing w:val="-3"/>
        </w:rPr>
        <w:t>o</w:t>
      </w:r>
      <w:r w:rsidRPr="007A360E">
        <w:rPr>
          <w:rFonts w:eastAsia="Arial"/>
        </w:rPr>
        <w:t>m</w:t>
      </w:r>
      <w:r w:rsidRPr="007A360E">
        <w:rPr>
          <w:rFonts w:eastAsia="Arial"/>
          <w:spacing w:val="24"/>
        </w:rPr>
        <w:t xml:space="preserve"> </w:t>
      </w:r>
      <w:r w:rsidRPr="007A360E">
        <w:rPr>
          <w:rFonts w:eastAsia="Arial"/>
          <w:spacing w:val="-3"/>
        </w:rPr>
        <w:t>th</w:t>
      </w:r>
      <w:r w:rsidRPr="007A360E">
        <w:rPr>
          <w:rFonts w:eastAsia="Arial"/>
        </w:rPr>
        <w:t>e</w:t>
      </w:r>
      <w:r w:rsidRPr="007A360E">
        <w:rPr>
          <w:rFonts w:eastAsia="Arial"/>
          <w:spacing w:val="24"/>
        </w:rPr>
        <w:t xml:space="preserve"> </w:t>
      </w:r>
      <w:r w:rsidRPr="007A360E">
        <w:rPr>
          <w:rFonts w:eastAsia="Arial"/>
          <w:spacing w:val="-3"/>
        </w:rPr>
        <w:t>e</w:t>
      </w:r>
      <w:r w:rsidRPr="007A360E">
        <w:rPr>
          <w:rFonts w:eastAsia="Arial"/>
          <w:spacing w:val="-4"/>
        </w:rPr>
        <w:t>x</w:t>
      </w:r>
      <w:r w:rsidRPr="007A360E">
        <w:rPr>
          <w:rFonts w:eastAsia="Arial"/>
          <w:spacing w:val="-3"/>
        </w:rPr>
        <w:t>p</w:t>
      </w:r>
      <w:r w:rsidRPr="007A360E">
        <w:rPr>
          <w:rFonts w:eastAsia="Arial"/>
          <w:spacing w:val="-4"/>
        </w:rPr>
        <w:t>i</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24"/>
        </w:rPr>
        <w:t xml:space="preserve"> </w:t>
      </w:r>
      <w:r w:rsidRPr="007A360E">
        <w:rPr>
          <w:rFonts w:eastAsia="Arial"/>
          <w:spacing w:val="-4"/>
        </w:rPr>
        <w:t>o</w:t>
      </w:r>
      <w:r w:rsidRPr="007A360E">
        <w:rPr>
          <w:rFonts w:eastAsia="Arial"/>
        </w:rPr>
        <w:t>f</w:t>
      </w:r>
      <w:r w:rsidRPr="007A360E">
        <w:rPr>
          <w:rFonts w:eastAsia="Arial"/>
          <w:spacing w:val="25"/>
        </w:rPr>
        <w:t xml:space="preserve"> </w:t>
      </w:r>
      <w:r w:rsidRPr="007A360E">
        <w:rPr>
          <w:rFonts w:eastAsia="Arial"/>
        </w:rPr>
        <w:t>a</w:t>
      </w:r>
      <w:r w:rsidRPr="007A360E">
        <w:rPr>
          <w:rFonts w:eastAsia="Arial"/>
          <w:spacing w:val="25"/>
        </w:rPr>
        <w:t xml:space="preserve"> </w:t>
      </w:r>
      <w:r w:rsidRPr="007A360E">
        <w:rPr>
          <w:rFonts w:eastAsia="Arial"/>
          <w:spacing w:val="-3"/>
        </w:rPr>
        <w:t>l</w:t>
      </w:r>
      <w:r w:rsidRPr="007A360E">
        <w:rPr>
          <w:rFonts w:eastAsia="Arial"/>
          <w:spacing w:val="-4"/>
        </w:rPr>
        <w:t>e</w:t>
      </w:r>
      <w:r w:rsidRPr="007A360E">
        <w:rPr>
          <w:rFonts w:eastAsia="Arial"/>
          <w:spacing w:val="-3"/>
        </w:rPr>
        <w:t>a</w:t>
      </w:r>
      <w:r w:rsidRPr="007A360E">
        <w:rPr>
          <w:rFonts w:eastAsia="Arial"/>
          <w:spacing w:val="-2"/>
        </w:rPr>
        <w:t>s</w:t>
      </w:r>
      <w:r w:rsidRPr="007A360E">
        <w:rPr>
          <w:rFonts w:eastAsia="Arial"/>
          <w:spacing w:val="-4"/>
        </w:rPr>
        <w:t>e</w:t>
      </w:r>
      <w:r w:rsidRPr="007A360E">
        <w:rPr>
          <w:rFonts w:eastAsia="Arial"/>
        </w:rPr>
        <w:t>d</w:t>
      </w:r>
      <w:r w:rsidRPr="007A360E">
        <w:rPr>
          <w:rFonts w:eastAsia="Arial"/>
          <w:spacing w:val="24"/>
        </w:rPr>
        <w:t xml:space="preserve"> </w:t>
      </w:r>
      <w:r w:rsidRPr="007A360E">
        <w:rPr>
          <w:rFonts w:eastAsia="Arial"/>
          <w:spacing w:val="-4"/>
        </w:rPr>
        <w:t>s</w:t>
      </w:r>
      <w:r w:rsidRPr="007A360E">
        <w:rPr>
          <w:rFonts w:eastAsia="Arial"/>
          <w:spacing w:val="-2"/>
        </w:rPr>
        <w:t>t</w:t>
      </w:r>
      <w:r w:rsidRPr="007A360E">
        <w:rPr>
          <w:rFonts w:eastAsia="Arial"/>
          <w:spacing w:val="-4"/>
        </w:rPr>
        <w:t>o</w:t>
      </w:r>
      <w:r w:rsidRPr="007A360E">
        <w:rPr>
          <w:rFonts w:eastAsia="Arial"/>
          <w:spacing w:val="-2"/>
        </w:rPr>
        <w:t>r</w:t>
      </w:r>
      <w:r w:rsidRPr="007A360E">
        <w:rPr>
          <w:rFonts w:eastAsia="Arial"/>
          <w:spacing w:val="-4"/>
        </w:rPr>
        <w:t>a</w:t>
      </w:r>
      <w:r w:rsidRPr="007A360E">
        <w:rPr>
          <w:rFonts w:eastAsia="Arial"/>
          <w:spacing w:val="-3"/>
        </w:rPr>
        <w:t>g</w:t>
      </w:r>
      <w:r w:rsidRPr="007A360E">
        <w:rPr>
          <w:rFonts w:eastAsia="Arial"/>
        </w:rPr>
        <w:t>e</w:t>
      </w:r>
      <w:r w:rsidRPr="007A360E">
        <w:rPr>
          <w:rFonts w:eastAsia="Arial"/>
          <w:spacing w:val="24"/>
        </w:rPr>
        <w:t xml:space="preserve"> </w:t>
      </w:r>
      <w:r w:rsidRPr="007A360E">
        <w:rPr>
          <w:rFonts w:eastAsia="Arial"/>
          <w:spacing w:val="-3"/>
        </w:rPr>
        <w:t>a</w:t>
      </w:r>
      <w:r w:rsidRPr="007A360E">
        <w:rPr>
          <w:rFonts w:eastAsia="Arial"/>
          <w:spacing w:val="-4"/>
        </w:rPr>
        <w:t>g</w:t>
      </w:r>
      <w:r w:rsidRPr="007A360E">
        <w:rPr>
          <w:rFonts w:eastAsia="Arial"/>
          <w:spacing w:val="-2"/>
        </w:rPr>
        <w:t>r</w:t>
      </w:r>
      <w:r w:rsidRPr="007A360E">
        <w:rPr>
          <w:rFonts w:eastAsia="Arial"/>
          <w:spacing w:val="-3"/>
        </w:rPr>
        <w:t>eeme</w:t>
      </w:r>
      <w:r w:rsidRPr="007A360E">
        <w:rPr>
          <w:rFonts w:eastAsia="Arial"/>
          <w:spacing w:val="-4"/>
        </w:rPr>
        <w:t>n</w:t>
      </w:r>
      <w:r w:rsidRPr="007A360E">
        <w:rPr>
          <w:rFonts w:eastAsia="Arial"/>
        </w:rPr>
        <w:t>t</w:t>
      </w:r>
      <w:r w:rsidRPr="007A360E">
        <w:rPr>
          <w:rFonts w:eastAsia="Arial"/>
          <w:spacing w:val="24"/>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25"/>
        </w:rPr>
        <w:t xml:space="preserve"> </w:t>
      </w:r>
      <w:r w:rsidRPr="007A360E">
        <w:rPr>
          <w:rFonts w:eastAsia="Arial"/>
          <w:spacing w:val="-4"/>
        </w:rPr>
        <w:t>e</w:t>
      </w:r>
      <w:r w:rsidRPr="007A360E">
        <w:rPr>
          <w:rFonts w:eastAsia="Arial"/>
          <w:spacing w:val="-3"/>
        </w:rPr>
        <w:t>nde</w:t>
      </w:r>
      <w:r w:rsidRPr="007A360E">
        <w:rPr>
          <w:rFonts w:eastAsia="Arial"/>
        </w:rPr>
        <w:t>d</w:t>
      </w:r>
      <w:r w:rsidRPr="007A360E">
        <w:rPr>
          <w:rFonts w:eastAsia="Arial"/>
          <w:spacing w:val="24"/>
        </w:rPr>
        <w:t xml:space="preserve"> </w:t>
      </w:r>
      <w:r w:rsidRPr="007A360E">
        <w:rPr>
          <w:rFonts w:eastAsia="Arial"/>
          <w:spacing w:val="-3"/>
        </w:rPr>
        <w:t>i</w:t>
      </w:r>
      <w:r w:rsidRPr="007A360E">
        <w:rPr>
          <w:rFonts w:eastAsia="Arial"/>
        </w:rPr>
        <w:t>n</w:t>
      </w:r>
      <w:r w:rsidRPr="007A360E">
        <w:rPr>
          <w:rFonts w:eastAsia="Arial"/>
          <w:spacing w:val="24"/>
        </w:rPr>
        <w:t xml:space="preserve"> </w:t>
      </w:r>
      <w:r w:rsidRPr="007A360E">
        <w:rPr>
          <w:rFonts w:eastAsia="Arial"/>
          <w:spacing w:val="-3"/>
        </w:rPr>
        <w:t>A</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rPr>
        <w:t>l</w:t>
      </w:r>
      <w:r w:rsidRPr="007A360E">
        <w:rPr>
          <w:rFonts w:eastAsia="Arial"/>
          <w:spacing w:val="24"/>
        </w:rPr>
        <w:t xml:space="preserve"> </w:t>
      </w:r>
      <w:r w:rsidRPr="007A360E">
        <w:rPr>
          <w:rFonts w:eastAsia="Arial"/>
          <w:spacing w:val="-3"/>
        </w:rPr>
        <w:t>2</w:t>
      </w:r>
      <w:r w:rsidRPr="007A360E">
        <w:rPr>
          <w:rFonts w:eastAsia="Arial"/>
          <w:spacing w:val="-4"/>
        </w:rPr>
        <w:t>0</w:t>
      </w:r>
      <w:r w:rsidRPr="007A360E">
        <w:rPr>
          <w:rFonts w:eastAsia="Arial"/>
          <w:spacing w:val="-3"/>
        </w:rPr>
        <w:t>0</w:t>
      </w:r>
      <w:r w:rsidRPr="007A360E">
        <w:rPr>
          <w:rFonts w:eastAsia="Arial"/>
          <w:spacing w:val="-4"/>
        </w:rPr>
        <w:t>7</w:t>
      </w:r>
      <w:r w:rsidRPr="007A360E">
        <w:rPr>
          <w:rFonts w:eastAsia="Arial"/>
        </w:rPr>
        <w:t xml:space="preserve">. </w:t>
      </w:r>
      <w:r w:rsidRPr="007A360E">
        <w:rPr>
          <w:rFonts w:eastAsia="Arial"/>
          <w:spacing w:val="-4"/>
        </w:rPr>
        <w:t>A</w:t>
      </w:r>
      <w:r w:rsidRPr="007A360E">
        <w:rPr>
          <w:rFonts w:eastAsia="Arial"/>
        </w:rPr>
        <w:t xml:space="preserve">s </w:t>
      </w:r>
      <w:r w:rsidRPr="007A360E">
        <w:rPr>
          <w:rFonts w:eastAsia="Arial"/>
          <w:spacing w:val="-3"/>
        </w:rPr>
        <w:t>d</w:t>
      </w:r>
      <w:r w:rsidRPr="007A360E">
        <w:rPr>
          <w:rFonts w:eastAsia="Arial"/>
          <w:spacing w:val="-4"/>
        </w:rPr>
        <w:t>i</w:t>
      </w:r>
      <w:r w:rsidRPr="007A360E">
        <w:rPr>
          <w:rFonts w:eastAsia="Arial"/>
          <w:spacing w:val="-2"/>
        </w:rPr>
        <w:t>s</w:t>
      </w:r>
      <w:r w:rsidRPr="007A360E">
        <w:rPr>
          <w:rFonts w:eastAsia="Arial"/>
          <w:spacing w:val="-4"/>
        </w:rPr>
        <w:t>c</w:t>
      </w:r>
      <w:r w:rsidRPr="007A360E">
        <w:rPr>
          <w:rFonts w:eastAsia="Arial"/>
          <w:spacing w:val="-3"/>
        </w:rPr>
        <w:t>u</w:t>
      </w:r>
      <w:r w:rsidRPr="007A360E">
        <w:rPr>
          <w:rFonts w:eastAsia="Arial"/>
          <w:spacing w:val="-4"/>
        </w:rPr>
        <w:t>s</w:t>
      </w:r>
      <w:r w:rsidRPr="007A360E">
        <w:rPr>
          <w:rFonts w:eastAsia="Arial"/>
          <w:spacing w:val="-2"/>
        </w:rPr>
        <w:t>s</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4"/>
        </w:rPr>
        <w:t>S</w:t>
      </w:r>
      <w:r w:rsidRPr="007A360E">
        <w:rPr>
          <w:rFonts w:eastAsia="Arial"/>
          <w:spacing w:val="-3"/>
        </w:rPr>
        <w:t>e</w:t>
      </w:r>
      <w:r w:rsidRPr="007A360E">
        <w:rPr>
          <w:rFonts w:eastAsia="Arial"/>
          <w:spacing w:val="-4"/>
        </w:rPr>
        <w:t>c</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4"/>
        </w:rPr>
        <w:t>5</w:t>
      </w:r>
      <w:r w:rsidRPr="007A360E">
        <w:rPr>
          <w:rFonts w:eastAsia="Arial"/>
        </w:rPr>
        <w:t>,</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co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 xml:space="preserve">y </w:t>
      </w:r>
      <w:r w:rsidRPr="007A360E">
        <w:rPr>
          <w:rFonts w:eastAsia="Arial"/>
          <w:spacing w:val="-3"/>
        </w:rPr>
        <w:t>ha</w:t>
      </w:r>
      <w:r w:rsidRPr="007A360E">
        <w:rPr>
          <w:rFonts w:eastAsia="Arial"/>
        </w:rPr>
        <w:t xml:space="preserve">s </w:t>
      </w:r>
      <w:r w:rsidRPr="007A360E">
        <w:rPr>
          <w:rFonts w:eastAsia="Arial"/>
          <w:spacing w:val="-3"/>
        </w:rPr>
        <w:t>a</w:t>
      </w:r>
      <w:r w:rsidRPr="007A360E">
        <w:rPr>
          <w:rFonts w:eastAsia="Arial"/>
          <w:spacing w:val="-4"/>
        </w:rPr>
        <w:t>c</w:t>
      </w:r>
      <w:r w:rsidRPr="007A360E">
        <w:rPr>
          <w:rFonts w:eastAsia="Arial"/>
          <w:spacing w:val="-3"/>
        </w:rPr>
        <w:t>qu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spacing w:val="-3"/>
        </w:rPr>
        <w:t>a</w:t>
      </w:r>
      <w:r w:rsidRPr="007A360E">
        <w:rPr>
          <w:rFonts w:eastAsia="Arial"/>
        </w:rPr>
        <w:t xml:space="preserve">l </w:t>
      </w:r>
      <w:r w:rsidRPr="007A360E">
        <w:rPr>
          <w:rFonts w:eastAsia="Arial"/>
          <w:spacing w:val="-2"/>
        </w:rPr>
        <w:t>J</w:t>
      </w:r>
      <w:r w:rsidRPr="007A360E">
        <w:rPr>
          <w:rFonts w:eastAsia="Arial"/>
          <w:spacing w:val="-4"/>
        </w:rPr>
        <w:t>a</w:t>
      </w:r>
      <w:r w:rsidRPr="007A360E">
        <w:rPr>
          <w:rFonts w:eastAsia="Arial"/>
          <w:spacing w:val="-2"/>
        </w:rPr>
        <w:t>c</w:t>
      </w:r>
      <w:r w:rsidRPr="007A360E">
        <w:rPr>
          <w:rFonts w:eastAsia="Arial"/>
          <w:spacing w:val="-4"/>
        </w:rPr>
        <w:t>k</w:t>
      </w:r>
      <w:r w:rsidRPr="007A360E">
        <w:rPr>
          <w:rFonts w:eastAsia="Arial"/>
          <w:spacing w:val="-2"/>
        </w:rPr>
        <w:t>s</w:t>
      </w:r>
      <w:r w:rsidRPr="007A360E">
        <w:rPr>
          <w:rFonts w:eastAsia="Arial"/>
          <w:spacing w:val="-3"/>
        </w:rPr>
        <w:t>o</w:t>
      </w:r>
      <w:r w:rsidRPr="007A360E">
        <w:rPr>
          <w:rFonts w:eastAsia="Arial"/>
        </w:rPr>
        <w:t xml:space="preserve">n </w:t>
      </w:r>
      <w:r w:rsidRPr="007A360E">
        <w:rPr>
          <w:rFonts w:eastAsia="Arial"/>
          <w:spacing w:val="-3"/>
        </w:rPr>
        <w:t>Pra</w:t>
      </w:r>
      <w:r w:rsidRPr="007A360E">
        <w:rPr>
          <w:rFonts w:eastAsia="Arial"/>
          <w:spacing w:val="-4"/>
        </w:rPr>
        <w:t>i</w:t>
      </w:r>
      <w:r w:rsidRPr="007A360E">
        <w:rPr>
          <w:rFonts w:eastAsia="Arial"/>
          <w:spacing w:val="-2"/>
        </w:rPr>
        <w:t>r</w:t>
      </w:r>
      <w:r w:rsidRPr="007A360E">
        <w:rPr>
          <w:rFonts w:eastAsia="Arial"/>
          <w:spacing w:val="-3"/>
        </w:rPr>
        <w:t>i</w:t>
      </w:r>
      <w:r w:rsidRPr="007A360E">
        <w:rPr>
          <w:rFonts w:eastAsia="Arial"/>
        </w:rPr>
        <w:t xml:space="preserve">e </w:t>
      </w:r>
      <w:r w:rsidRPr="007A360E">
        <w:rPr>
          <w:rFonts w:eastAsia="Arial"/>
          <w:spacing w:val="-4"/>
        </w:rPr>
        <w:t>s</w:t>
      </w:r>
      <w:r w:rsidRPr="007A360E">
        <w:rPr>
          <w:rFonts w:eastAsia="Arial"/>
          <w:spacing w:val="-2"/>
        </w:rPr>
        <w:t>t</w:t>
      </w:r>
      <w:r w:rsidRPr="007A360E">
        <w:rPr>
          <w:rFonts w:eastAsia="Arial"/>
          <w:spacing w:val="-4"/>
        </w:rPr>
        <w:t>o</w:t>
      </w:r>
      <w:r w:rsidRPr="007A360E">
        <w:rPr>
          <w:rFonts w:eastAsia="Arial"/>
          <w:spacing w:val="-2"/>
        </w:rPr>
        <w:t>r</w:t>
      </w:r>
      <w:r w:rsidRPr="007A360E">
        <w:rPr>
          <w:rFonts w:eastAsia="Arial"/>
          <w:spacing w:val="-4"/>
        </w:rPr>
        <w:t>a</w:t>
      </w:r>
      <w:r w:rsidRPr="007A360E">
        <w:rPr>
          <w:rFonts w:eastAsia="Arial"/>
          <w:spacing w:val="-1"/>
        </w:rPr>
        <w:t>g</w:t>
      </w:r>
      <w:r w:rsidRPr="007A360E">
        <w:rPr>
          <w:rFonts w:eastAsia="Arial"/>
        </w:rPr>
        <w:t xml:space="preserve">e </w:t>
      </w:r>
      <w:r w:rsidRPr="007A360E">
        <w:rPr>
          <w:rFonts w:eastAsia="Arial"/>
          <w:spacing w:val="-3"/>
        </w:rPr>
        <w:t>i</w:t>
      </w:r>
      <w:r w:rsidRPr="007A360E">
        <w:rPr>
          <w:rFonts w:eastAsia="Arial"/>
          <w:spacing w:val="-4"/>
        </w:rPr>
        <w:t>n</w:t>
      </w:r>
      <w:r w:rsidRPr="007A360E">
        <w:rPr>
          <w:rFonts w:eastAsia="Arial"/>
          <w:spacing w:val="-2"/>
        </w:rPr>
        <w:t>v</w:t>
      </w:r>
      <w:r w:rsidRPr="007A360E">
        <w:rPr>
          <w:rFonts w:eastAsia="Arial"/>
          <w:spacing w:val="-3"/>
        </w:rPr>
        <w:t>e</w:t>
      </w:r>
      <w:r w:rsidRPr="007A360E">
        <w:rPr>
          <w:rFonts w:eastAsia="Arial"/>
          <w:spacing w:val="-4"/>
        </w:rPr>
        <w:t>n</w:t>
      </w:r>
      <w:r w:rsidRPr="007A360E">
        <w:rPr>
          <w:rFonts w:eastAsia="Arial"/>
          <w:spacing w:val="-3"/>
        </w:rPr>
        <w:t>tor</w:t>
      </w:r>
      <w:r w:rsidRPr="007A360E">
        <w:rPr>
          <w:rFonts w:eastAsia="Arial"/>
        </w:rPr>
        <w:t>y</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
        </w:rPr>
        <w:t xml:space="preserve"> </w:t>
      </w:r>
      <w:r w:rsidRPr="007A360E">
        <w:rPr>
          <w:rFonts w:eastAsia="Arial"/>
          <w:spacing w:val="-3"/>
        </w:rPr>
        <w:t>w</w:t>
      </w:r>
      <w:r w:rsidRPr="007A360E">
        <w:rPr>
          <w:rFonts w:eastAsia="Arial"/>
          <w:spacing w:val="-4"/>
        </w:rPr>
        <w:t>i</w:t>
      </w:r>
      <w:r w:rsidRPr="007A360E">
        <w:rPr>
          <w:rFonts w:eastAsia="Arial"/>
          <w:spacing w:val="-3"/>
        </w:rPr>
        <w:t>th</w:t>
      </w:r>
      <w:r w:rsidRPr="007A360E">
        <w:rPr>
          <w:rFonts w:eastAsia="Arial"/>
          <w:spacing w:val="-4"/>
        </w:rPr>
        <w:t>d</w:t>
      </w:r>
      <w:r w:rsidRPr="007A360E">
        <w:rPr>
          <w:rFonts w:eastAsia="Arial"/>
          <w:spacing w:val="-2"/>
        </w:rPr>
        <w:t>r</w:t>
      </w:r>
      <w:r w:rsidRPr="007A360E">
        <w:rPr>
          <w:rFonts w:eastAsia="Arial"/>
          <w:spacing w:val="-3"/>
        </w:rPr>
        <w:t>awa</w:t>
      </w:r>
      <w:r w:rsidRPr="007A360E">
        <w:rPr>
          <w:rFonts w:eastAsia="Arial"/>
        </w:rPr>
        <w:t>l</w:t>
      </w:r>
    </w:p>
    <w:p w:rsidR="005A43A6" w:rsidRDefault="00A27AB8">
      <w:pPr>
        <w:spacing w:before="3" w:after="0" w:line="240" w:lineRule="auto"/>
        <w:contextualSpacing/>
        <w:jc w:val="both"/>
        <w:rPr>
          <w:rFonts w:eastAsia="Arial"/>
        </w:rPr>
      </w:pPr>
      <w:r w:rsidRPr="007A360E">
        <w:rPr>
          <w:rFonts w:eastAsia="Arial"/>
          <w:spacing w:val="-2"/>
        </w:rPr>
        <w:t>c</w:t>
      </w:r>
      <w:r w:rsidRPr="007A360E">
        <w:rPr>
          <w:rFonts w:eastAsia="Arial"/>
          <w:spacing w:val="-3"/>
        </w:rPr>
        <w:t>ap</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spacing w:val="-3"/>
        </w:rPr>
        <w:t>roug</w:t>
      </w:r>
      <w:r w:rsidRPr="007A360E">
        <w:rPr>
          <w:rFonts w:eastAsia="Arial"/>
        </w:rPr>
        <w:t>h</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p</w:t>
      </w:r>
      <w:r w:rsidRPr="007A360E">
        <w:rPr>
          <w:rFonts w:eastAsia="Arial"/>
          <w:spacing w:val="-4"/>
        </w:rPr>
        <w:t>a</w:t>
      </w:r>
      <w:r w:rsidRPr="007A360E">
        <w:rPr>
          <w:rFonts w:eastAsia="Arial"/>
          <w:spacing w:val="-3"/>
        </w:rPr>
        <w:t>r</w:t>
      </w:r>
      <w:r w:rsidRPr="007A360E">
        <w:rPr>
          <w:rFonts w:eastAsia="Arial"/>
          <w:spacing w:val="-2"/>
        </w:rPr>
        <w:t>t</w:t>
      </w:r>
      <w:r w:rsidRPr="007A360E">
        <w:rPr>
          <w:rFonts w:eastAsia="Arial"/>
          <w:spacing w:val="-4"/>
        </w:rPr>
        <w:t>i</w:t>
      </w:r>
      <w:r w:rsidRPr="007A360E">
        <w:rPr>
          <w:rFonts w:eastAsia="Arial"/>
          <w:spacing w:val="-2"/>
        </w:rPr>
        <w:t>c</w:t>
      </w:r>
      <w:r w:rsidRPr="007A360E">
        <w:rPr>
          <w:rFonts w:eastAsia="Arial"/>
          <w:spacing w:val="-3"/>
        </w:rPr>
        <w:t>i</w:t>
      </w:r>
      <w:r w:rsidRPr="007A360E">
        <w:rPr>
          <w:rFonts w:eastAsia="Arial"/>
          <w:spacing w:val="-4"/>
        </w:rPr>
        <w:t>p</w:t>
      </w:r>
      <w:r w:rsidRPr="007A360E">
        <w:rPr>
          <w:rFonts w:eastAsia="Arial"/>
          <w:spacing w:val="-3"/>
        </w:rPr>
        <w:t>atio</w:t>
      </w:r>
      <w:r w:rsidRPr="007A360E">
        <w:rPr>
          <w:rFonts w:eastAsia="Arial"/>
        </w:rPr>
        <w:t>n</w:t>
      </w:r>
      <w:r w:rsidRPr="007A360E">
        <w:rPr>
          <w:rFonts w:eastAsia="Arial"/>
          <w:spacing w:val="1"/>
        </w:rPr>
        <w:t xml:space="preserve"> </w:t>
      </w:r>
      <w:r w:rsidRPr="007A360E">
        <w:rPr>
          <w:rFonts w:eastAsia="Arial"/>
          <w:spacing w:val="-3"/>
        </w:rPr>
        <w:t>i</w:t>
      </w:r>
      <w:r w:rsidRPr="007A360E">
        <w:rPr>
          <w:rFonts w:eastAsia="Arial"/>
        </w:rPr>
        <w:t xml:space="preserve">n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2"/>
        </w:rPr>
        <w:t>J</w:t>
      </w:r>
      <w:r w:rsidRPr="007A360E">
        <w:rPr>
          <w:rFonts w:eastAsia="Arial"/>
        </w:rPr>
        <w:t>P</w:t>
      </w:r>
      <w:r w:rsidRPr="007A360E">
        <w:rPr>
          <w:rFonts w:eastAsia="Arial"/>
          <w:spacing w:val="1"/>
        </w:rPr>
        <w:t xml:space="preserve"> </w:t>
      </w:r>
      <w:r w:rsidRPr="007A360E">
        <w:rPr>
          <w:rFonts w:eastAsia="Arial"/>
          <w:spacing w:val="-3"/>
        </w:rPr>
        <w:t>e</w:t>
      </w:r>
      <w:r w:rsidRPr="007A360E">
        <w:rPr>
          <w:rFonts w:eastAsia="Arial"/>
          <w:spacing w:val="-4"/>
        </w:rPr>
        <w:t>x</w:t>
      </w:r>
      <w:r w:rsidRPr="007A360E">
        <w:rPr>
          <w:rFonts w:eastAsia="Arial"/>
          <w:spacing w:val="-1"/>
        </w:rPr>
        <w:t>p</w:t>
      </w:r>
      <w:r w:rsidRPr="007A360E">
        <w:rPr>
          <w:rFonts w:eastAsia="Arial"/>
          <w:spacing w:val="-4"/>
        </w:rPr>
        <w:t>a</w:t>
      </w:r>
      <w:r w:rsidRPr="007A360E">
        <w:rPr>
          <w:rFonts w:eastAsia="Arial"/>
          <w:spacing w:val="-3"/>
        </w:rPr>
        <w:t>n</w:t>
      </w:r>
      <w:r w:rsidRPr="007A360E">
        <w:rPr>
          <w:rFonts w:eastAsia="Arial"/>
          <w:spacing w:val="-2"/>
        </w:rPr>
        <w:t>s</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3"/>
        </w:rPr>
        <w:t xml:space="preserve">open </w:t>
      </w:r>
      <w:r w:rsidRPr="007A360E">
        <w:rPr>
          <w:rFonts w:eastAsia="Arial"/>
          <w:spacing w:val="-4"/>
        </w:rPr>
        <w:t>s</w:t>
      </w:r>
      <w:r w:rsidRPr="007A360E">
        <w:rPr>
          <w:rFonts w:eastAsia="Arial"/>
          <w:spacing w:val="-3"/>
        </w:rPr>
        <w:t>e</w:t>
      </w:r>
      <w:r w:rsidRPr="007A360E">
        <w:rPr>
          <w:rFonts w:eastAsia="Arial"/>
          <w:spacing w:val="-4"/>
        </w:rPr>
        <w:t>a</w:t>
      </w:r>
      <w:r w:rsidRPr="007A360E">
        <w:rPr>
          <w:rFonts w:eastAsia="Arial"/>
          <w:spacing w:val="-2"/>
        </w:rPr>
        <w:t>s</w:t>
      </w:r>
      <w:r w:rsidRPr="007A360E">
        <w:rPr>
          <w:rFonts w:eastAsia="Arial"/>
          <w:spacing w:val="-3"/>
        </w:rPr>
        <w:t>o</w:t>
      </w:r>
      <w:r w:rsidRPr="007A360E">
        <w:rPr>
          <w:rFonts w:eastAsia="Arial"/>
          <w:spacing w:val="-4"/>
        </w:rPr>
        <w:t>n</w:t>
      </w:r>
      <w:r w:rsidRPr="007A360E">
        <w:rPr>
          <w:rFonts w:eastAsia="Arial"/>
        </w:rPr>
        <w:t>,</w:t>
      </w:r>
      <w:r w:rsidRPr="007A360E">
        <w:rPr>
          <w:rFonts w:eastAsia="Arial"/>
          <w:spacing w:val="2"/>
        </w:rPr>
        <w:t xml:space="preserve"> </w:t>
      </w:r>
      <w:r w:rsidRPr="007A360E">
        <w:rPr>
          <w:rFonts w:eastAsia="Arial"/>
          <w:spacing w:val="-3"/>
        </w:rPr>
        <w:t>wh</w:t>
      </w:r>
      <w:r w:rsidRPr="007A360E">
        <w:rPr>
          <w:rFonts w:eastAsia="Arial"/>
          <w:spacing w:val="-4"/>
        </w:rPr>
        <w:t>i</w:t>
      </w:r>
      <w:r w:rsidRPr="007A360E">
        <w:rPr>
          <w:rFonts w:eastAsia="Arial"/>
          <w:spacing w:val="-2"/>
        </w:rPr>
        <w:t>c</w:t>
      </w:r>
      <w:r w:rsidRPr="007A360E">
        <w:rPr>
          <w:rFonts w:eastAsia="Arial"/>
        </w:rPr>
        <w:t xml:space="preserve">h </w:t>
      </w:r>
      <w:r w:rsidRPr="007A360E">
        <w:rPr>
          <w:rFonts w:eastAsia="Arial"/>
          <w:spacing w:val="-2"/>
        </w:rPr>
        <w:t>t</w:t>
      </w:r>
      <w:r w:rsidRPr="007A360E">
        <w:rPr>
          <w:rFonts w:eastAsia="Arial"/>
          <w:spacing w:val="-3"/>
        </w:rPr>
        <w:t>o</w:t>
      </w:r>
      <w:r w:rsidRPr="007A360E">
        <w:rPr>
          <w:rFonts w:eastAsia="Arial"/>
          <w:spacing w:val="-4"/>
        </w:rPr>
        <w:t>o</w:t>
      </w:r>
      <w:r w:rsidRPr="007A360E">
        <w:rPr>
          <w:rFonts w:eastAsia="Arial"/>
        </w:rPr>
        <w:t>k</w:t>
      </w:r>
      <w:r w:rsidRPr="007A360E">
        <w:rPr>
          <w:rFonts w:eastAsia="Arial"/>
          <w:spacing w:val="2"/>
        </w:rPr>
        <w:t xml:space="preserve"> </w:t>
      </w:r>
      <w:r w:rsidRPr="007A360E">
        <w:rPr>
          <w:rFonts w:eastAsia="Arial"/>
          <w:spacing w:val="-3"/>
        </w:rPr>
        <w:t>p</w:t>
      </w:r>
      <w:r w:rsidRPr="007A360E">
        <w:rPr>
          <w:rFonts w:eastAsia="Arial"/>
          <w:spacing w:val="-4"/>
        </w:rPr>
        <w:t>l</w:t>
      </w:r>
      <w:r w:rsidRPr="007A360E">
        <w:rPr>
          <w:rFonts w:eastAsia="Arial"/>
          <w:spacing w:val="-3"/>
        </w:rPr>
        <w:t>a</w:t>
      </w:r>
      <w:r w:rsidRPr="007A360E">
        <w:rPr>
          <w:rFonts w:eastAsia="Arial"/>
          <w:spacing w:val="-2"/>
        </w:rPr>
        <w:t>c</w:t>
      </w:r>
      <w:r w:rsidRPr="007A360E">
        <w:rPr>
          <w:rFonts w:eastAsia="Arial"/>
        </w:rPr>
        <w:t>e</w:t>
      </w:r>
      <w:r w:rsidRPr="007A360E">
        <w:rPr>
          <w:rFonts w:eastAsia="Arial"/>
          <w:spacing w:val="1"/>
        </w:rPr>
        <w:t xml:space="preserve"> </w:t>
      </w:r>
      <w:r w:rsidRPr="007A360E">
        <w:rPr>
          <w:rFonts w:eastAsia="Arial"/>
          <w:spacing w:val="-4"/>
        </w:rPr>
        <w:t>d</w:t>
      </w:r>
      <w:r w:rsidRPr="007A360E">
        <w:rPr>
          <w:rFonts w:eastAsia="Arial"/>
          <w:spacing w:val="-3"/>
        </w:rPr>
        <w:t>urin</w:t>
      </w:r>
      <w:r w:rsidRPr="007A360E">
        <w:rPr>
          <w:rFonts w:eastAsia="Arial"/>
        </w:rPr>
        <w:t>g</w:t>
      </w:r>
      <w:r w:rsidRPr="007A360E">
        <w:rPr>
          <w:rFonts w:eastAsia="Arial"/>
          <w:spacing w:val="1"/>
        </w:rPr>
        <w:t xml:space="preserve"> </w:t>
      </w:r>
      <w:r w:rsidRPr="007A360E">
        <w:rPr>
          <w:rFonts w:eastAsia="Arial"/>
          <w:spacing w:val="-3"/>
        </w:rPr>
        <w:t>e</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y</w:t>
      </w:r>
      <w:r w:rsidRPr="007A360E">
        <w:rPr>
          <w:rFonts w:eastAsia="Arial"/>
          <w:spacing w:val="1"/>
        </w:rPr>
        <w:t xml:space="preserve"> </w:t>
      </w:r>
      <w:r w:rsidRPr="007A360E">
        <w:rPr>
          <w:rFonts w:eastAsia="Arial"/>
          <w:spacing w:val="-3"/>
        </w:rPr>
        <w:t>20</w:t>
      </w:r>
      <w:r w:rsidRPr="007A360E">
        <w:rPr>
          <w:rFonts w:eastAsia="Arial"/>
          <w:spacing w:val="-4"/>
        </w:rPr>
        <w:t>0</w:t>
      </w:r>
      <w:r w:rsidRPr="007A360E">
        <w:rPr>
          <w:rFonts w:eastAsia="Arial"/>
          <w:spacing w:val="-3"/>
        </w:rPr>
        <w:t>6</w:t>
      </w:r>
      <w:r w:rsidRPr="007A360E">
        <w:rPr>
          <w:rFonts w:eastAsia="Arial"/>
        </w:rPr>
        <w:t xml:space="preserve">. </w:t>
      </w:r>
      <w:r w:rsidRPr="007A360E">
        <w:rPr>
          <w:rFonts w:eastAsia="Arial"/>
          <w:spacing w:val="-3"/>
        </w:rPr>
        <w:t>T</w:t>
      </w:r>
      <w:r w:rsidRPr="007A360E">
        <w:rPr>
          <w:rFonts w:eastAsia="Arial"/>
          <w:spacing w:val="-4"/>
        </w:rPr>
        <w:t>h</w:t>
      </w:r>
      <w:r w:rsidRPr="007A360E">
        <w:rPr>
          <w:rFonts w:eastAsia="Arial"/>
        </w:rPr>
        <w:t>e</w:t>
      </w:r>
      <w:r w:rsidRPr="007A360E">
        <w:rPr>
          <w:rFonts w:eastAsia="Arial"/>
          <w:spacing w:val="2"/>
        </w:rPr>
        <w:t xml:space="preserve"> </w:t>
      </w:r>
      <w:r w:rsidRPr="007A360E">
        <w:rPr>
          <w:rFonts w:eastAsia="Arial"/>
          <w:spacing w:val="-3"/>
        </w:rPr>
        <w:t>C</w:t>
      </w:r>
      <w:r w:rsidRPr="007A360E">
        <w:rPr>
          <w:rFonts w:eastAsia="Arial"/>
          <w:spacing w:val="-4"/>
        </w:rPr>
        <w:t>o</w:t>
      </w:r>
      <w:r w:rsidRPr="007A360E">
        <w:rPr>
          <w:rFonts w:eastAsia="Arial"/>
          <w:spacing w:val="-3"/>
        </w:rPr>
        <w:t>mpa</w:t>
      </w:r>
      <w:r w:rsidRPr="007A360E">
        <w:rPr>
          <w:rFonts w:eastAsia="Arial"/>
          <w:spacing w:val="-4"/>
        </w:rPr>
        <w:t>n</w:t>
      </w:r>
      <w:r w:rsidRPr="007A360E">
        <w:rPr>
          <w:rFonts w:eastAsia="Arial"/>
        </w:rPr>
        <w:t>y</w:t>
      </w:r>
      <w:r w:rsidRPr="007A360E">
        <w:rPr>
          <w:rFonts w:eastAsia="Arial"/>
          <w:spacing w:val="2"/>
        </w:rPr>
        <w:t xml:space="preserve"> </w:t>
      </w:r>
      <w:r w:rsidRPr="007A360E">
        <w:rPr>
          <w:rFonts w:eastAsia="Arial"/>
          <w:spacing w:val="-4"/>
        </w:rPr>
        <w:t>h</w:t>
      </w:r>
      <w:r w:rsidRPr="007A360E">
        <w:rPr>
          <w:rFonts w:eastAsia="Arial"/>
          <w:spacing w:val="-3"/>
        </w:rPr>
        <w:t>a</w:t>
      </w:r>
      <w:r w:rsidRPr="007A360E">
        <w:rPr>
          <w:rFonts w:eastAsia="Arial"/>
        </w:rPr>
        <w:t>s</w:t>
      </w:r>
      <w:r w:rsidRPr="007A360E">
        <w:rPr>
          <w:rFonts w:eastAsia="Arial"/>
          <w:spacing w:val="1"/>
        </w:rPr>
        <w:t xml:space="preserve"> </w:t>
      </w:r>
      <w:r w:rsidRPr="007A360E">
        <w:rPr>
          <w:rFonts w:eastAsia="Arial"/>
          <w:spacing w:val="-3"/>
        </w:rPr>
        <w:t>a</w:t>
      </w:r>
      <w:r w:rsidRPr="007A360E">
        <w:rPr>
          <w:rFonts w:eastAsia="Arial"/>
          <w:spacing w:val="-4"/>
        </w:rPr>
        <w:t>l</w:t>
      </w:r>
      <w:r w:rsidRPr="007A360E">
        <w:rPr>
          <w:rFonts w:eastAsia="Arial"/>
          <w:spacing w:val="-2"/>
        </w:rPr>
        <w:t>s</w:t>
      </w:r>
      <w:r w:rsidRPr="007A360E">
        <w:rPr>
          <w:rFonts w:eastAsia="Arial"/>
        </w:rPr>
        <w:t>o</w:t>
      </w:r>
      <w:r w:rsidRPr="007A360E">
        <w:rPr>
          <w:rFonts w:eastAsia="Arial"/>
          <w:spacing w:val="1"/>
        </w:rPr>
        <w:t xml:space="preserve"> </w:t>
      </w:r>
      <w:r w:rsidRPr="007A360E">
        <w:rPr>
          <w:rFonts w:eastAsia="Arial"/>
          <w:spacing w:val="-3"/>
        </w:rPr>
        <w:t>e</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spacing w:val="-3"/>
        </w:rPr>
        <w:t>re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rPr>
        <w:t xml:space="preserve">a </w:t>
      </w:r>
      <w:r w:rsidRPr="007A360E">
        <w:rPr>
          <w:rFonts w:eastAsia="Arial"/>
          <w:spacing w:val="-4"/>
        </w:rPr>
        <w:t>co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spacing w:val="-3"/>
        </w:rPr>
        <w:t>io</w:t>
      </w:r>
      <w:r w:rsidRPr="007A360E">
        <w:rPr>
          <w:rFonts w:eastAsia="Arial"/>
        </w:rPr>
        <w:t>n</w:t>
      </w:r>
      <w:r w:rsidRPr="007A360E">
        <w:rPr>
          <w:rFonts w:eastAsia="Arial"/>
          <w:spacing w:val="1"/>
        </w:rPr>
        <w:t xml:space="preserve"> </w:t>
      </w:r>
      <w:r w:rsidRPr="007A360E">
        <w:rPr>
          <w:rFonts w:eastAsia="Arial"/>
          <w:spacing w:val="-3"/>
        </w:rPr>
        <w:t>tr</w:t>
      </w:r>
      <w:r w:rsidRPr="007A360E">
        <w:rPr>
          <w:rFonts w:eastAsia="Arial"/>
          <w:spacing w:val="-4"/>
        </w:rPr>
        <w:t>a</w:t>
      </w:r>
      <w:r w:rsidRPr="007A360E">
        <w:rPr>
          <w:rFonts w:eastAsia="Arial"/>
          <w:spacing w:val="-3"/>
        </w:rPr>
        <w:t>n</w:t>
      </w:r>
      <w:r w:rsidRPr="007A360E">
        <w:rPr>
          <w:rFonts w:eastAsia="Arial"/>
          <w:spacing w:val="-2"/>
        </w:rPr>
        <w:t>s</w:t>
      </w:r>
      <w:r w:rsidRPr="007A360E">
        <w:rPr>
          <w:rFonts w:eastAsia="Arial"/>
          <w:spacing w:val="-4"/>
        </w:rPr>
        <w:t>po</w:t>
      </w:r>
      <w:r w:rsidRPr="007A360E">
        <w:rPr>
          <w:rFonts w:eastAsia="Arial"/>
          <w:spacing w:val="-2"/>
        </w:rPr>
        <w:t>r</w:t>
      </w:r>
      <w:r w:rsidRPr="007A360E">
        <w:rPr>
          <w:rFonts w:eastAsia="Arial"/>
          <w:spacing w:val="-3"/>
        </w:rPr>
        <w:t>tati</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3"/>
        </w:rPr>
        <w:t>a</w:t>
      </w:r>
      <w:r w:rsidRPr="007A360E">
        <w:rPr>
          <w:rFonts w:eastAsia="Arial"/>
          <w:spacing w:val="-4"/>
        </w:rPr>
        <w:t>g</w:t>
      </w:r>
      <w:r w:rsidRPr="007A360E">
        <w:rPr>
          <w:rFonts w:eastAsia="Arial"/>
          <w:spacing w:val="-2"/>
        </w:rPr>
        <w:t>r</w:t>
      </w:r>
      <w:r w:rsidRPr="007A360E">
        <w:rPr>
          <w:rFonts w:eastAsia="Arial"/>
          <w:spacing w:val="-4"/>
        </w:rPr>
        <w:t>e</w:t>
      </w:r>
      <w:r w:rsidRPr="007A360E">
        <w:rPr>
          <w:rFonts w:eastAsia="Arial"/>
          <w:spacing w:val="-3"/>
        </w:rPr>
        <w:t>eme</w:t>
      </w:r>
      <w:r w:rsidRPr="007A360E">
        <w:rPr>
          <w:rFonts w:eastAsia="Arial"/>
          <w:spacing w:val="-4"/>
        </w:rPr>
        <w:t>n</w:t>
      </w:r>
      <w:r w:rsidRPr="007A360E">
        <w:rPr>
          <w:rFonts w:eastAsia="Arial"/>
        </w:rPr>
        <w:t>t</w:t>
      </w:r>
      <w:r w:rsidRPr="007A360E">
        <w:rPr>
          <w:rFonts w:eastAsia="Arial"/>
          <w:spacing w:val="1"/>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t</w:t>
      </w:r>
      <w:r w:rsidRPr="007A360E">
        <w:rPr>
          <w:rFonts w:eastAsia="Arial"/>
          <w:spacing w:val="-4"/>
        </w:rPr>
        <w:t>h</w:t>
      </w:r>
      <w:r w:rsidRPr="007A360E">
        <w:rPr>
          <w:rFonts w:eastAsia="Arial"/>
          <w:spacing w:val="-3"/>
        </w:rPr>
        <w:t>we</w:t>
      </w:r>
      <w:r w:rsidRPr="007A360E">
        <w:rPr>
          <w:rFonts w:eastAsia="Arial"/>
          <w:spacing w:val="-4"/>
        </w:rPr>
        <w:t>s</w:t>
      </w:r>
      <w:r w:rsidRPr="007A360E">
        <w:rPr>
          <w:rFonts w:eastAsia="Arial"/>
        </w:rPr>
        <w:t>t</w:t>
      </w:r>
      <w:r w:rsidRPr="007A360E">
        <w:rPr>
          <w:rFonts w:eastAsia="Arial"/>
          <w:spacing w:val="2"/>
        </w:rPr>
        <w:t xml:space="preserve"> </w:t>
      </w:r>
      <w:r w:rsidRPr="007A360E">
        <w:rPr>
          <w:rFonts w:eastAsia="Arial"/>
          <w:spacing w:val="-3"/>
        </w:rPr>
        <w:t>Pi</w:t>
      </w:r>
      <w:r w:rsidRPr="007A360E">
        <w:rPr>
          <w:rFonts w:eastAsia="Arial"/>
          <w:spacing w:val="-4"/>
        </w:rPr>
        <w:t>p</w:t>
      </w:r>
      <w:r w:rsidRPr="007A360E">
        <w:rPr>
          <w:rFonts w:eastAsia="Arial"/>
          <w:spacing w:val="-3"/>
        </w:rPr>
        <w:t>elin</w:t>
      </w:r>
      <w:r w:rsidRPr="007A360E">
        <w:rPr>
          <w:rFonts w:eastAsia="Arial"/>
        </w:rPr>
        <w:t xml:space="preserve">e </w:t>
      </w:r>
      <w:r w:rsidRPr="007A360E">
        <w:rPr>
          <w:rFonts w:eastAsia="Arial"/>
          <w:spacing w:val="-3"/>
        </w:rPr>
        <w:t>fo</w:t>
      </w:r>
      <w:r w:rsidRPr="007A360E">
        <w:rPr>
          <w:rFonts w:eastAsia="Arial"/>
        </w:rPr>
        <w:t>r</w:t>
      </w:r>
      <w:r w:rsidRPr="007A360E">
        <w:rPr>
          <w:rFonts w:eastAsia="Arial"/>
          <w:spacing w:val="1"/>
        </w:rPr>
        <w:t xml:space="preserve"> </w:t>
      </w:r>
      <w:r w:rsidRPr="007A360E">
        <w:rPr>
          <w:rFonts w:eastAsia="Arial"/>
          <w:spacing w:val="-3"/>
        </w:rPr>
        <w:t>t</w:t>
      </w:r>
      <w:r w:rsidRPr="007A360E">
        <w:rPr>
          <w:rFonts w:eastAsia="Arial"/>
          <w:spacing w:val="-4"/>
        </w:rPr>
        <w:t>h</w:t>
      </w:r>
      <w:r w:rsidRPr="007A360E">
        <w:rPr>
          <w:rFonts w:eastAsia="Arial"/>
        </w:rPr>
        <w:t xml:space="preserve">e </w:t>
      </w:r>
      <w:r w:rsidRPr="007A360E">
        <w:rPr>
          <w:rFonts w:eastAsia="Arial"/>
          <w:spacing w:val="-3"/>
        </w:rPr>
        <w:t>t</w:t>
      </w:r>
      <w:r w:rsidRPr="007A360E">
        <w:rPr>
          <w:rFonts w:eastAsia="Arial"/>
          <w:spacing w:val="-2"/>
        </w:rPr>
        <w:t>r</w:t>
      </w:r>
      <w:r w:rsidRPr="007A360E">
        <w:rPr>
          <w:rFonts w:eastAsia="Arial"/>
          <w:spacing w:val="-3"/>
        </w:rPr>
        <w:t>a</w:t>
      </w:r>
      <w:r w:rsidRPr="007A360E">
        <w:rPr>
          <w:rFonts w:eastAsia="Arial"/>
          <w:spacing w:val="-4"/>
        </w:rPr>
        <w:t>n</w:t>
      </w:r>
      <w:r w:rsidRPr="007A360E">
        <w:rPr>
          <w:rFonts w:eastAsia="Arial"/>
          <w:spacing w:val="-2"/>
        </w:rPr>
        <w:t>s</w:t>
      </w:r>
      <w:r w:rsidRPr="007A360E">
        <w:rPr>
          <w:rFonts w:eastAsia="Arial"/>
          <w:spacing w:val="-4"/>
        </w:rPr>
        <w:t>p</w:t>
      </w:r>
      <w:r w:rsidRPr="007A360E">
        <w:rPr>
          <w:rFonts w:eastAsia="Arial"/>
          <w:spacing w:val="-3"/>
        </w:rPr>
        <w:t>ort</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2"/>
        </w:rPr>
        <w:t>t</w:t>
      </w:r>
      <w:r w:rsidRPr="007A360E">
        <w:rPr>
          <w:rFonts w:eastAsia="Arial"/>
        </w:rPr>
        <w:t xml:space="preserve">o </w:t>
      </w:r>
      <w:r w:rsidRPr="007A360E">
        <w:rPr>
          <w:rFonts w:eastAsia="Arial"/>
          <w:spacing w:val="-4"/>
        </w:rPr>
        <w:t>d</w:t>
      </w:r>
      <w:r w:rsidRPr="007A360E">
        <w:rPr>
          <w:rFonts w:eastAsia="Arial"/>
          <w:spacing w:val="-3"/>
        </w:rPr>
        <w:t>eli</w:t>
      </w:r>
      <w:r w:rsidRPr="007A360E">
        <w:rPr>
          <w:rFonts w:eastAsia="Arial"/>
          <w:spacing w:val="-2"/>
        </w:rPr>
        <w:t>v</w:t>
      </w:r>
      <w:r w:rsidRPr="007A360E">
        <w:rPr>
          <w:rFonts w:eastAsia="Arial"/>
          <w:spacing w:val="-4"/>
        </w:rPr>
        <w:t>e</w:t>
      </w:r>
      <w:r w:rsidRPr="007A360E">
        <w:rPr>
          <w:rFonts w:eastAsia="Arial"/>
        </w:rPr>
        <w:t xml:space="preserve">r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s</w:t>
      </w:r>
      <w:r w:rsidRPr="007A360E">
        <w:rPr>
          <w:rFonts w:eastAsia="Arial"/>
          <w:spacing w:val="-3"/>
        </w:rPr>
        <w:t>t</w:t>
      </w:r>
      <w:r w:rsidRPr="007A360E">
        <w:rPr>
          <w:rFonts w:eastAsia="Arial"/>
          <w:spacing w:val="-4"/>
        </w:rPr>
        <w:t>o</w:t>
      </w:r>
      <w:r w:rsidRPr="007A360E">
        <w:rPr>
          <w:rFonts w:eastAsia="Arial"/>
          <w:spacing w:val="-2"/>
        </w:rPr>
        <w:t>r</w:t>
      </w:r>
      <w:r w:rsidRPr="007A360E">
        <w:rPr>
          <w:rFonts w:eastAsia="Arial"/>
          <w:spacing w:val="-3"/>
        </w:rPr>
        <w:t>e</w:t>
      </w:r>
      <w:r w:rsidRPr="007A360E">
        <w:rPr>
          <w:rFonts w:eastAsia="Arial"/>
        </w:rPr>
        <w:t xml:space="preserve">d </w:t>
      </w:r>
      <w:r w:rsidRPr="007A360E">
        <w:rPr>
          <w:rFonts w:eastAsia="Arial"/>
          <w:spacing w:val="-2"/>
        </w:rPr>
        <w:t>s</w:t>
      </w:r>
      <w:r w:rsidRPr="007A360E">
        <w:rPr>
          <w:rFonts w:eastAsia="Arial"/>
          <w:spacing w:val="-3"/>
        </w:rPr>
        <w:t>u</w:t>
      </w:r>
      <w:r w:rsidRPr="007A360E">
        <w:rPr>
          <w:rFonts w:eastAsia="Arial"/>
          <w:spacing w:val="-4"/>
        </w:rPr>
        <w:t>p</w:t>
      </w:r>
      <w:r w:rsidRPr="007A360E">
        <w:rPr>
          <w:rFonts w:eastAsia="Arial"/>
          <w:spacing w:val="-3"/>
        </w:rPr>
        <w:t>plie</w:t>
      </w:r>
      <w:r w:rsidRPr="007A360E">
        <w:rPr>
          <w:rFonts w:eastAsia="Arial"/>
        </w:rPr>
        <w:t xml:space="preserve">s </w:t>
      </w:r>
      <w:r w:rsidRPr="007A360E">
        <w:rPr>
          <w:rFonts w:eastAsia="Arial"/>
          <w:spacing w:val="-3"/>
        </w:rPr>
        <w:t>und</w:t>
      </w:r>
      <w:r w:rsidRPr="007A360E">
        <w:rPr>
          <w:rFonts w:eastAsia="Arial"/>
          <w:spacing w:val="-4"/>
        </w:rPr>
        <w:t>e</w:t>
      </w:r>
      <w:r w:rsidRPr="007A360E">
        <w:rPr>
          <w:rFonts w:eastAsia="Arial"/>
        </w:rPr>
        <w:t xml:space="preserve">r </w:t>
      </w:r>
      <w:r w:rsidRPr="007A360E">
        <w:rPr>
          <w:rFonts w:eastAsia="Arial"/>
          <w:spacing w:val="-2"/>
        </w:rPr>
        <w:t>t</w:t>
      </w:r>
      <w:r w:rsidRPr="007A360E">
        <w:rPr>
          <w:rFonts w:eastAsia="Arial"/>
          <w:spacing w:val="-4"/>
        </w:rPr>
        <w:t>h</w:t>
      </w:r>
      <w:r w:rsidRPr="007A360E">
        <w:rPr>
          <w:rFonts w:eastAsia="Arial"/>
          <w:spacing w:val="-3"/>
        </w:rPr>
        <w:t>i</w:t>
      </w:r>
      <w:r w:rsidRPr="007A360E">
        <w:rPr>
          <w:rFonts w:eastAsia="Arial"/>
        </w:rPr>
        <w:t>s</w:t>
      </w:r>
      <w:r w:rsidRPr="007A360E">
        <w:rPr>
          <w:rFonts w:eastAsia="Arial"/>
          <w:spacing w:val="1"/>
        </w:rPr>
        <w:t xml:space="preserve"> </w:t>
      </w:r>
      <w:r w:rsidRPr="007A360E">
        <w:rPr>
          <w:rFonts w:eastAsia="Arial"/>
          <w:spacing w:val="-4"/>
        </w:rPr>
        <w:t>ag</w:t>
      </w:r>
      <w:r w:rsidRPr="007A360E">
        <w:rPr>
          <w:rFonts w:eastAsia="Arial"/>
          <w:spacing w:val="-2"/>
        </w:rPr>
        <w:t>r</w:t>
      </w:r>
      <w:r w:rsidRPr="007A360E">
        <w:rPr>
          <w:rFonts w:eastAsia="Arial"/>
          <w:spacing w:val="-4"/>
        </w:rPr>
        <w:t>e</w:t>
      </w:r>
      <w:r w:rsidRPr="007A360E">
        <w:rPr>
          <w:rFonts w:eastAsia="Arial"/>
          <w:spacing w:val="-3"/>
        </w:rPr>
        <w:t>eme</w:t>
      </w:r>
      <w:r w:rsidRPr="007A360E">
        <w:rPr>
          <w:rFonts w:eastAsia="Arial"/>
          <w:spacing w:val="-4"/>
        </w:rPr>
        <w:t>n</w:t>
      </w:r>
      <w:r w:rsidRPr="007A360E">
        <w:rPr>
          <w:rFonts w:eastAsia="Arial"/>
        </w:rPr>
        <w:t xml:space="preserve">t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ade</w:t>
      </w:r>
      <w:r w:rsidRPr="007A360E">
        <w:rPr>
          <w:rFonts w:eastAsia="Arial"/>
          <w:spacing w:val="-4"/>
        </w:rPr>
        <w:t>’</w:t>
      </w:r>
      <w:r w:rsidRPr="007A360E">
        <w:rPr>
          <w:rFonts w:eastAsia="Arial"/>
        </w:rPr>
        <w:t>s</w:t>
      </w:r>
      <w:r w:rsidRPr="007A360E">
        <w:rPr>
          <w:rFonts w:eastAsia="Arial"/>
          <w:spacing w:val="1"/>
        </w:rPr>
        <w:t xml:space="preserve"> </w:t>
      </w:r>
      <w:r w:rsidRPr="007A360E">
        <w:rPr>
          <w:rFonts w:eastAsia="Arial"/>
          <w:spacing w:val="-4"/>
        </w:rPr>
        <w:t>se</w:t>
      </w:r>
      <w:r w:rsidRPr="007A360E">
        <w:rPr>
          <w:rFonts w:eastAsia="Arial"/>
          <w:spacing w:val="-2"/>
        </w:rPr>
        <w:t>rv</w:t>
      </w:r>
      <w:r w:rsidRPr="007A360E">
        <w:rPr>
          <w:rFonts w:eastAsia="Arial"/>
          <w:spacing w:val="-4"/>
        </w:rPr>
        <w:t>i</w:t>
      </w:r>
      <w:r w:rsidRPr="007A360E">
        <w:rPr>
          <w:rFonts w:eastAsia="Arial"/>
          <w:spacing w:val="-2"/>
        </w:rPr>
        <w:t>c</w:t>
      </w:r>
      <w:r w:rsidRPr="007A360E">
        <w:rPr>
          <w:rFonts w:eastAsia="Arial"/>
        </w:rPr>
        <w:t xml:space="preserve">e </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spacing w:val="-2"/>
        </w:rPr>
        <w:t>r</w:t>
      </w:r>
      <w:r w:rsidRPr="007A360E">
        <w:rPr>
          <w:rFonts w:eastAsia="Arial"/>
          <w:spacing w:val="-4"/>
        </w:rPr>
        <w:t>i</w:t>
      </w:r>
      <w:r w:rsidRPr="007A360E">
        <w:rPr>
          <w:rFonts w:eastAsia="Arial"/>
          <w:spacing w:val="-2"/>
        </w:rPr>
        <w:t>t</w:t>
      </w:r>
      <w:r w:rsidRPr="007A360E">
        <w:rPr>
          <w:rFonts w:eastAsia="Arial"/>
          <w:spacing w:val="-4"/>
        </w:rPr>
        <w:t>o</w:t>
      </w:r>
      <w:r w:rsidRPr="007A360E">
        <w:rPr>
          <w:rFonts w:eastAsia="Arial"/>
          <w:spacing w:val="-3"/>
        </w:rPr>
        <w:t>r</w:t>
      </w:r>
      <w:r w:rsidRPr="007A360E">
        <w:rPr>
          <w:rFonts w:eastAsia="Arial"/>
          <w:spacing w:val="-4"/>
        </w:rPr>
        <w:t>y</w:t>
      </w:r>
      <w:r w:rsidRPr="007A360E">
        <w:rPr>
          <w:rFonts w:eastAsia="Arial"/>
        </w:rPr>
        <w:t xml:space="preserve">. </w:t>
      </w:r>
      <w:r w:rsidRPr="007A360E">
        <w:rPr>
          <w:rFonts w:eastAsia="Arial"/>
          <w:spacing w:val="-2"/>
        </w:rPr>
        <w:t>I</w:t>
      </w:r>
      <w:r w:rsidRPr="007A360E">
        <w:rPr>
          <w:rFonts w:eastAsia="Arial"/>
        </w:rPr>
        <w:t xml:space="preserve">n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3"/>
        </w:rPr>
        <w:t>i</w:t>
      </w:r>
      <w:r w:rsidRPr="007A360E">
        <w:rPr>
          <w:rFonts w:eastAsia="Arial"/>
          <w:spacing w:val="-4"/>
        </w:rPr>
        <w:t>n</w:t>
      </w:r>
      <w:r w:rsidRPr="007A360E">
        <w:rPr>
          <w:rFonts w:eastAsia="Arial"/>
          <w:spacing w:val="-3"/>
        </w:rPr>
        <w:t>terim</w:t>
      </w:r>
      <w:r w:rsidRPr="007A360E">
        <w:rPr>
          <w:rFonts w:eastAsia="Arial"/>
        </w:rPr>
        <w:t>,</w:t>
      </w:r>
      <w:r w:rsidRPr="007A360E">
        <w:rPr>
          <w:rFonts w:eastAsia="Arial"/>
          <w:spacing w:val="-5"/>
        </w:rPr>
        <w:t xml:space="preserve"> </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2"/>
        </w:rPr>
        <w:t>c</w:t>
      </w:r>
      <w:r w:rsidRPr="007A360E">
        <w:rPr>
          <w:rFonts w:eastAsia="Arial"/>
          <w:spacing w:val="-4"/>
        </w:rPr>
        <w:t>a</w:t>
      </w:r>
      <w:r w:rsidRPr="007A360E">
        <w:rPr>
          <w:rFonts w:eastAsia="Arial"/>
          <w:spacing w:val="-3"/>
        </w:rPr>
        <w:t>d</w:t>
      </w:r>
      <w:r w:rsidRPr="007A360E">
        <w:rPr>
          <w:rFonts w:eastAsia="Arial"/>
        </w:rPr>
        <w:t>e</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5"/>
        </w:rPr>
        <w:t xml:space="preserve"> </w:t>
      </w:r>
      <w:r w:rsidRPr="007A360E">
        <w:rPr>
          <w:rFonts w:eastAsia="Arial"/>
          <w:spacing w:val="-4"/>
        </w:rPr>
        <w:t>i</w:t>
      </w:r>
      <w:r w:rsidRPr="007A360E">
        <w:rPr>
          <w:rFonts w:eastAsia="Arial"/>
          <w:spacing w:val="-3"/>
        </w:rPr>
        <w:t>t</w:t>
      </w:r>
      <w:r w:rsidRPr="007A360E">
        <w:rPr>
          <w:rFonts w:eastAsia="Arial"/>
        </w:rPr>
        <w:t>s</w:t>
      </w:r>
      <w:r w:rsidRPr="007A360E">
        <w:rPr>
          <w:rFonts w:eastAsia="Arial"/>
          <w:spacing w:val="-6"/>
        </w:rPr>
        <w:t xml:space="preserve"> </w:t>
      </w:r>
      <w:r w:rsidRPr="007A360E">
        <w:rPr>
          <w:rFonts w:eastAsia="Arial"/>
          <w:spacing w:val="-3"/>
        </w:rPr>
        <w:t>pe</w:t>
      </w:r>
      <w:r w:rsidRPr="007A360E">
        <w:rPr>
          <w:rFonts w:eastAsia="Arial"/>
          <w:spacing w:val="-4"/>
        </w:rPr>
        <w:t>a</w:t>
      </w:r>
      <w:r w:rsidRPr="007A360E">
        <w:rPr>
          <w:rFonts w:eastAsia="Arial"/>
        </w:rPr>
        <w:t>k</w:t>
      </w:r>
      <w:r w:rsidRPr="007A360E">
        <w:rPr>
          <w:rFonts w:eastAsia="Arial"/>
          <w:spacing w:val="-6"/>
        </w:rPr>
        <w:t xml:space="preserve"> </w:t>
      </w:r>
      <w:r w:rsidRPr="007A360E">
        <w:rPr>
          <w:rFonts w:eastAsia="Arial"/>
          <w:spacing w:val="-3"/>
        </w:rPr>
        <w:t>d</w:t>
      </w:r>
      <w:r w:rsidRPr="007A360E">
        <w:rPr>
          <w:rFonts w:eastAsia="Arial"/>
          <w:spacing w:val="-4"/>
        </w:rPr>
        <w:t>a</w:t>
      </w:r>
      <w:r w:rsidRPr="007A360E">
        <w:rPr>
          <w:rFonts w:eastAsia="Arial"/>
        </w:rPr>
        <w:t>y</w:t>
      </w:r>
      <w:r w:rsidRPr="007A360E">
        <w:rPr>
          <w:rFonts w:eastAsia="Arial"/>
          <w:spacing w:val="-7"/>
        </w:rPr>
        <w:t xml:space="preserve"> </w:t>
      </w:r>
      <w:r w:rsidRPr="007A360E">
        <w:rPr>
          <w:rFonts w:eastAsia="Arial"/>
          <w:spacing w:val="-2"/>
        </w:rPr>
        <w:t>r</w:t>
      </w:r>
      <w:r w:rsidRPr="007A360E">
        <w:rPr>
          <w:rFonts w:eastAsia="Arial"/>
          <w:spacing w:val="-3"/>
        </w:rPr>
        <w:t>equ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3"/>
        </w:rPr>
        <w:t>wit</w:t>
      </w:r>
      <w:r w:rsidRPr="007A360E">
        <w:rPr>
          <w:rFonts w:eastAsia="Arial"/>
        </w:rPr>
        <w:t>h</w:t>
      </w:r>
      <w:r w:rsidRPr="007A360E">
        <w:rPr>
          <w:rFonts w:eastAsia="Arial"/>
          <w:spacing w:val="-7"/>
        </w:rPr>
        <w:t xml:space="preserve"> </w:t>
      </w:r>
      <w:r w:rsidR="003E05C4">
        <w:rPr>
          <w:rFonts w:eastAsia="Arial"/>
          <w:spacing w:val="-2"/>
        </w:rPr>
        <w:t>CityGate</w:t>
      </w:r>
      <w:r w:rsidRPr="007A360E">
        <w:rPr>
          <w:rFonts w:eastAsia="Arial"/>
          <w:spacing w:val="-6"/>
        </w:rPr>
        <w:t xml:space="preserve"> </w:t>
      </w:r>
      <w:r w:rsidRPr="007A360E">
        <w:rPr>
          <w:rFonts w:eastAsia="Arial"/>
          <w:spacing w:val="-4"/>
        </w:rPr>
        <w:t>p</w:t>
      </w:r>
      <w:r w:rsidRPr="007A360E">
        <w:rPr>
          <w:rFonts w:eastAsia="Arial"/>
          <w:spacing w:val="-3"/>
        </w:rPr>
        <w:t>ea</w:t>
      </w:r>
      <w:r w:rsidRPr="007A360E">
        <w:rPr>
          <w:rFonts w:eastAsia="Arial"/>
          <w:spacing w:val="-2"/>
        </w:rPr>
        <w:t>k</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4"/>
        </w:rPr>
        <w:t>o</w:t>
      </w:r>
      <w:r w:rsidRPr="007A360E">
        <w:rPr>
          <w:rFonts w:eastAsia="Arial"/>
          <w:spacing w:val="-3"/>
        </w:rPr>
        <w:t>ur</w:t>
      </w:r>
      <w:r w:rsidRPr="007A360E">
        <w:rPr>
          <w:rFonts w:eastAsia="Arial"/>
          <w:spacing w:val="-2"/>
        </w:rPr>
        <w:t>c</w:t>
      </w:r>
      <w:r w:rsidRPr="007A360E">
        <w:rPr>
          <w:rFonts w:eastAsia="Arial"/>
          <w:spacing w:val="-4"/>
        </w:rPr>
        <w:t>es</w:t>
      </w:r>
      <w:r w:rsidR="00C135C5" w:rsidRPr="007A360E">
        <w:rPr>
          <w:rFonts w:eastAsia="Arial"/>
          <w:spacing w:val="-4"/>
        </w:rPr>
        <w:t>, acquiring vintage transportation returned to the pipeline, and where operational</w:t>
      </w:r>
      <w:r w:rsidR="00F965DA">
        <w:rPr>
          <w:rFonts w:eastAsia="Arial"/>
          <w:spacing w:val="-4"/>
        </w:rPr>
        <w:t>ly</w:t>
      </w:r>
      <w:r w:rsidR="00C135C5" w:rsidRPr="007A360E">
        <w:rPr>
          <w:rFonts w:eastAsia="Arial"/>
          <w:spacing w:val="-4"/>
        </w:rPr>
        <w:t xml:space="preserve"> </w:t>
      </w:r>
      <w:r w:rsidR="00666677" w:rsidRPr="007A360E">
        <w:rPr>
          <w:rFonts w:eastAsia="Arial"/>
          <w:spacing w:val="-4"/>
        </w:rPr>
        <w:t xml:space="preserve">feasible, </w:t>
      </w:r>
      <w:r w:rsidR="00C135C5" w:rsidRPr="007A360E">
        <w:rPr>
          <w:rFonts w:eastAsia="Arial"/>
          <w:spacing w:val="-4"/>
        </w:rPr>
        <w:t>re-aligning existing contract delivery rights f</w:t>
      </w:r>
      <w:r w:rsidR="00F965DA">
        <w:rPr>
          <w:rFonts w:eastAsia="Arial"/>
          <w:spacing w:val="-4"/>
        </w:rPr>
        <w:t>ro</w:t>
      </w:r>
      <w:r w:rsidR="00C135C5" w:rsidRPr="007A360E">
        <w:rPr>
          <w:rFonts w:eastAsia="Arial"/>
          <w:spacing w:val="-4"/>
        </w:rPr>
        <w:t xml:space="preserve">m areas where we project excess capacity to areas where we forecast </w:t>
      </w:r>
      <w:r w:rsidR="00666677" w:rsidRPr="007A360E">
        <w:rPr>
          <w:rFonts w:eastAsia="Arial"/>
        </w:rPr>
        <w:t>potential shortfalls.</w:t>
      </w:r>
    </w:p>
    <w:p w:rsidR="0017617F" w:rsidRDefault="0017617F">
      <w:pPr>
        <w:spacing w:before="3" w:after="0" w:line="240" w:lineRule="auto"/>
        <w:contextualSpacing/>
        <w:jc w:val="both"/>
        <w:rPr>
          <w:rFonts w:eastAsia="Arial"/>
        </w:rPr>
      </w:pPr>
    </w:p>
    <w:p w:rsidR="008B5AEF" w:rsidRDefault="00B120C3">
      <w:pPr>
        <w:spacing w:before="3" w:after="0" w:line="240" w:lineRule="auto"/>
        <w:contextualSpacing/>
        <w:jc w:val="center"/>
        <w:rPr>
          <w:b/>
          <w:sz w:val="26"/>
          <w:szCs w:val="26"/>
        </w:rPr>
      </w:pPr>
      <w:r w:rsidRPr="00B120C3">
        <w:rPr>
          <w:b/>
          <w:szCs w:val="26"/>
        </w:rPr>
        <w:t>FIGURE 7-</w:t>
      </w:r>
      <w:r w:rsidR="00A42429">
        <w:rPr>
          <w:b/>
          <w:szCs w:val="26"/>
        </w:rPr>
        <w:t>B</w:t>
      </w:r>
      <w:r w:rsidRPr="00B120C3">
        <w:rPr>
          <w:b/>
          <w:szCs w:val="26"/>
        </w:rPr>
        <w:t>-</w:t>
      </w:r>
      <w:r w:rsidR="00A42429">
        <w:rPr>
          <w:b/>
          <w:szCs w:val="26"/>
        </w:rPr>
        <w:t>1</w:t>
      </w:r>
    </w:p>
    <w:p w:rsidR="005D7153" w:rsidRDefault="00F103A9" w:rsidP="00F103A9">
      <w:pPr>
        <w:spacing w:before="29" w:after="0" w:line="240" w:lineRule="auto"/>
        <w:ind w:right="180"/>
        <w:rPr>
          <w:rFonts w:eastAsia="Arial"/>
          <w:b/>
          <w:bCs/>
          <w:spacing w:val="-4"/>
        </w:rPr>
      </w:pPr>
      <w:r>
        <w:rPr>
          <w:noProof/>
        </w:rPr>
        <w:drawing>
          <wp:inline distT="0" distB="0" distL="0" distR="0" wp14:anchorId="67249A42" wp14:editId="023EB4FD">
            <wp:extent cx="5335325" cy="492748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333740" cy="4926023"/>
                    </a:xfrm>
                    <a:prstGeom prst="rect">
                      <a:avLst/>
                    </a:prstGeom>
                  </pic:spPr>
                </pic:pic>
              </a:graphicData>
            </a:graphic>
          </wp:inline>
        </w:drawing>
      </w:r>
    </w:p>
    <w:p w:rsidR="005A43A6" w:rsidRDefault="005A43A6">
      <w:pPr>
        <w:spacing w:before="29" w:after="0" w:line="240" w:lineRule="auto"/>
        <w:ind w:left="4099" w:right="180"/>
        <w:rPr>
          <w:rFonts w:eastAsia="Arial"/>
          <w:b/>
          <w:bCs/>
          <w:spacing w:val="-4"/>
        </w:rPr>
      </w:pPr>
    </w:p>
    <w:p w:rsidR="00683E5E" w:rsidRDefault="00683E5E">
      <w:pPr>
        <w:spacing w:before="29" w:after="0" w:line="240" w:lineRule="auto"/>
        <w:ind w:left="4099" w:right="180"/>
        <w:rPr>
          <w:rFonts w:eastAsia="Arial"/>
          <w:b/>
          <w:bCs/>
          <w:spacing w:val="-4"/>
        </w:rPr>
      </w:pPr>
    </w:p>
    <w:p w:rsidR="00683E5E" w:rsidRDefault="00683E5E">
      <w:pPr>
        <w:spacing w:before="29" w:after="0" w:line="240" w:lineRule="auto"/>
        <w:ind w:left="4099" w:right="180"/>
        <w:rPr>
          <w:rFonts w:eastAsia="Arial"/>
          <w:b/>
          <w:bCs/>
          <w:spacing w:val="-4"/>
        </w:rPr>
      </w:pPr>
    </w:p>
    <w:p w:rsidR="00683E5E" w:rsidRDefault="00683E5E">
      <w:pPr>
        <w:spacing w:before="29" w:after="0" w:line="240" w:lineRule="auto"/>
        <w:ind w:left="4099" w:right="180"/>
        <w:rPr>
          <w:rFonts w:eastAsia="Arial"/>
          <w:b/>
          <w:bCs/>
          <w:spacing w:val="-4"/>
        </w:rPr>
      </w:pPr>
    </w:p>
    <w:p w:rsidR="00683E5E" w:rsidRDefault="00683E5E">
      <w:pPr>
        <w:spacing w:before="29" w:after="0" w:line="240" w:lineRule="auto"/>
        <w:ind w:left="4099" w:right="180"/>
        <w:rPr>
          <w:rFonts w:eastAsia="Arial"/>
          <w:b/>
          <w:bCs/>
          <w:spacing w:val="-4"/>
        </w:rPr>
      </w:pPr>
    </w:p>
    <w:p w:rsidR="00683E5E" w:rsidRDefault="00683E5E">
      <w:pPr>
        <w:spacing w:before="29" w:after="0" w:line="240" w:lineRule="auto"/>
        <w:ind w:left="4099" w:right="180"/>
        <w:rPr>
          <w:rFonts w:eastAsia="Arial"/>
          <w:b/>
          <w:bCs/>
          <w:spacing w:val="-4"/>
        </w:rPr>
      </w:pPr>
    </w:p>
    <w:p w:rsidR="00683E5E" w:rsidRDefault="00683E5E">
      <w:pPr>
        <w:spacing w:before="29" w:after="0" w:line="240" w:lineRule="auto"/>
        <w:ind w:left="4099" w:right="180"/>
        <w:rPr>
          <w:rFonts w:eastAsia="Arial"/>
          <w:b/>
          <w:bCs/>
          <w:spacing w:val="-4"/>
        </w:rPr>
      </w:pPr>
    </w:p>
    <w:p w:rsidR="00D16AC2" w:rsidRPr="007A360E" w:rsidRDefault="00830AEF" w:rsidP="00F103A9">
      <w:pPr>
        <w:spacing w:before="29" w:after="0" w:line="240" w:lineRule="auto"/>
        <w:ind w:left="4099" w:right="180"/>
      </w:pPr>
      <w:r w:rsidRPr="007A360E">
        <w:rPr>
          <w:rFonts w:eastAsia="Arial"/>
          <w:b/>
          <w:bCs/>
          <w:spacing w:val="-4"/>
        </w:rPr>
        <w:t>F</w:t>
      </w:r>
      <w:r w:rsidRPr="007A360E">
        <w:rPr>
          <w:rFonts w:eastAsia="Arial"/>
          <w:b/>
          <w:bCs/>
          <w:spacing w:val="-3"/>
        </w:rPr>
        <w:t>ig</w:t>
      </w:r>
      <w:r w:rsidRPr="007A360E">
        <w:rPr>
          <w:rFonts w:eastAsia="Arial"/>
          <w:b/>
          <w:bCs/>
          <w:spacing w:val="-4"/>
        </w:rPr>
        <w:t>u</w:t>
      </w:r>
      <w:r w:rsidRPr="007A360E">
        <w:rPr>
          <w:rFonts w:eastAsia="Arial"/>
          <w:b/>
          <w:bCs/>
          <w:spacing w:val="-2"/>
        </w:rPr>
        <w:t>r</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sidRPr="007A360E">
        <w:rPr>
          <w:rFonts w:eastAsia="Arial"/>
          <w:b/>
          <w:bCs/>
          <w:spacing w:val="-3"/>
        </w:rPr>
        <w:t>B-</w:t>
      </w:r>
      <w:r w:rsidRPr="007A360E">
        <w:rPr>
          <w:rFonts w:eastAsia="Arial"/>
          <w:b/>
          <w:bCs/>
        </w:rPr>
        <w:t>2</w:t>
      </w:r>
    </w:p>
    <w:p w:rsidR="005D7153" w:rsidRDefault="00F103A9" w:rsidP="00F103A9">
      <w:pPr>
        <w:spacing w:after="0" w:line="240" w:lineRule="auto"/>
        <w:ind w:right="180"/>
        <w:rPr>
          <w:rFonts w:eastAsia="Arial"/>
          <w:b/>
          <w:bCs/>
          <w:spacing w:val="-4"/>
        </w:rPr>
      </w:pPr>
      <w:r>
        <w:rPr>
          <w:noProof/>
        </w:rPr>
        <w:drawing>
          <wp:inline distT="0" distB="0" distL="0" distR="0" wp14:anchorId="3AB20DAD" wp14:editId="5BC36F6E">
            <wp:extent cx="6273579" cy="407112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285015" cy="4078545"/>
                    </a:xfrm>
                    <a:prstGeom prst="rect">
                      <a:avLst/>
                    </a:prstGeom>
                  </pic:spPr>
                </pic:pic>
              </a:graphicData>
            </a:graphic>
          </wp:inline>
        </w:drawing>
      </w:r>
    </w:p>
    <w:p w:rsidR="00F103A9" w:rsidRDefault="00F103A9">
      <w:pPr>
        <w:spacing w:after="0" w:line="240" w:lineRule="auto"/>
        <w:ind w:left="4099" w:right="180"/>
        <w:rPr>
          <w:rFonts w:eastAsia="Arial"/>
          <w:b/>
          <w:bCs/>
          <w:spacing w:val="-4"/>
        </w:rPr>
      </w:pPr>
    </w:p>
    <w:p w:rsidR="005A43A6" w:rsidRDefault="00A27AB8">
      <w:pPr>
        <w:spacing w:after="0" w:line="240" w:lineRule="auto"/>
        <w:ind w:left="4099" w:right="180"/>
        <w:rPr>
          <w:rFonts w:eastAsia="Arial"/>
        </w:rPr>
      </w:pPr>
      <w:r w:rsidRPr="007A360E">
        <w:rPr>
          <w:rFonts w:eastAsia="Arial"/>
          <w:b/>
          <w:bCs/>
          <w:spacing w:val="-4"/>
        </w:rPr>
        <w:t>F</w:t>
      </w:r>
      <w:r w:rsidRPr="007A360E">
        <w:rPr>
          <w:rFonts w:eastAsia="Arial"/>
          <w:b/>
          <w:bCs/>
          <w:spacing w:val="-3"/>
        </w:rPr>
        <w:t>ig</w:t>
      </w:r>
      <w:r w:rsidRPr="007A360E">
        <w:rPr>
          <w:rFonts w:eastAsia="Arial"/>
          <w:b/>
          <w:bCs/>
          <w:spacing w:val="-4"/>
        </w:rPr>
        <w:t>u</w:t>
      </w:r>
      <w:r w:rsidRPr="007A360E">
        <w:rPr>
          <w:rFonts w:eastAsia="Arial"/>
          <w:b/>
          <w:bCs/>
          <w:spacing w:val="-2"/>
        </w:rPr>
        <w:t>r</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sidRPr="007A360E">
        <w:rPr>
          <w:rFonts w:eastAsia="Arial"/>
          <w:b/>
          <w:bCs/>
          <w:spacing w:val="-3"/>
        </w:rPr>
        <w:t>B-</w:t>
      </w:r>
      <w:r w:rsidRPr="007A360E">
        <w:rPr>
          <w:rFonts w:eastAsia="Arial"/>
          <w:b/>
          <w:bCs/>
        </w:rPr>
        <w:t>3</w:t>
      </w:r>
    </w:p>
    <w:p w:rsidR="005A43A6" w:rsidRDefault="00F103A9">
      <w:pPr>
        <w:spacing w:before="29" w:after="0" w:line="240" w:lineRule="auto"/>
        <w:ind w:left="144"/>
        <w:contextualSpacing/>
        <w:jc w:val="both"/>
        <w:rPr>
          <w:rFonts w:eastAsia="Arial"/>
        </w:rPr>
      </w:pPr>
      <w:r>
        <w:rPr>
          <w:noProof/>
        </w:rPr>
        <w:drawing>
          <wp:inline distT="0" distB="0" distL="0" distR="0" wp14:anchorId="7396A7AC" wp14:editId="75AB7415">
            <wp:extent cx="6428992" cy="36973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434582" cy="3700571"/>
                    </a:xfrm>
                    <a:prstGeom prst="rect">
                      <a:avLst/>
                    </a:prstGeom>
                  </pic:spPr>
                </pic:pic>
              </a:graphicData>
            </a:graphic>
          </wp:inline>
        </w:drawing>
      </w:r>
    </w:p>
    <w:p w:rsidR="005A43A6" w:rsidRDefault="005A43A6">
      <w:pPr>
        <w:spacing w:before="29" w:after="0" w:line="240" w:lineRule="auto"/>
        <w:ind w:left="144"/>
        <w:contextualSpacing/>
        <w:jc w:val="both"/>
        <w:rPr>
          <w:rFonts w:eastAsia="Arial"/>
        </w:rPr>
      </w:pPr>
    </w:p>
    <w:p w:rsidR="001F475B" w:rsidRPr="001F475B" w:rsidRDefault="001F475B" w:rsidP="001F475B">
      <w:pPr>
        <w:spacing w:before="29" w:after="0" w:line="240" w:lineRule="auto"/>
        <w:ind w:left="144"/>
        <w:contextualSpacing/>
        <w:jc w:val="both"/>
        <w:rPr>
          <w:rFonts w:eastAsia="Arial"/>
        </w:rPr>
      </w:pPr>
      <w:r w:rsidRPr="001F475B">
        <w:rPr>
          <w:rFonts w:eastAsia="Arial"/>
        </w:rPr>
        <w:t xml:space="preserve">For modeling purposes, the company included several capacity alternatives to meet peak planning needs. Based on the analysis, peak day requirements will be met through a blend of resources. For purposes of the graphical depiction, the company has shown the incremental conservation resources as a capacity resource. </w:t>
      </w:r>
    </w:p>
    <w:p w:rsidR="005A43A6" w:rsidRDefault="005A43A6">
      <w:pPr>
        <w:spacing w:before="29" w:after="0" w:line="240" w:lineRule="auto"/>
        <w:ind w:left="144"/>
        <w:contextualSpacing/>
        <w:jc w:val="both"/>
        <w:rPr>
          <w:rFonts w:eastAsia="Arial"/>
        </w:rPr>
      </w:pPr>
    </w:p>
    <w:p w:rsidR="00DC3ED6" w:rsidRDefault="00A27AB8" w:rsidP="005D7153">
      <w:pPr>
        <w:spacing w:after="0" w:line="240" w:lineRule="auto"/>
        <w:ind w:left="4013" w:right="180"/>
        <w:rPr>
          <w:rFonts w:eastAsia="Arial"/>
          <w:b/>
          <w:bCs/>
        </w:rPr>
      </w:pPr>
      <w:r w:rsidRPr="007A360E">
        <w:rPr>
          <w:rFonts w:eastAsia="Arial"/>
          <w:b/>
          <w:bCs/>
          <w:spacing w:val="-4"/>
        </w:rPr>
        <w:t>F</w:t>
      </w:r>
      <w:r w:rsidRPr="007A360E">
        <w:rPr>
          <w:rFonts w:eastAsia="Arial"/>
          <w:b/>
          <w:bCs/>
          <w:spacing w:val="-3"/>
        </w:rPr>
        <w:t>I</w:t>
      </w:r>
      <w:r w:rsidRPr="007A360E">
        <w:rPr>
          <w:rFonts w:eastAsia="Arial"/>
          <w:b/>
          <w:bCs/>
          <w:spacing w:val="-2"/>
        </w:rPr>
        <w:t>G</w:t>
      </w:r>
      <w:r w:rsidRPr="007A360E">
        <w:rPr>
          <w:rFonts w:eastAsia="Arial"/>
          <w:b/>
          <w:bCs/>
          <w:spacing w:val="-3"/>
        </w:rPr>
        <w:t>UR</w:t>
      </w:r>
      <w:r w:rsidRPr="007A360E">
        <w:rPr>
          <w:rFonts w:eastAsia="Arial"/>
          <w:b/>
          <w:bCs/>
        </w:rPr>
        <w:t>E</w:t>
      </w:r>
      <w:r w:rsidRPr="007A360E">
        <w:rPr>
          <w:rFonts w:eastAsia="Arial"/>
          <w:b/>
          <w:bCs/>
          <w:spacing w:val="-7"/>
        </w:rPr>
        <w:t xml:space="preserve"> </w:t>
      </w:r>
      <w:r w:rsidRPr="007A360E">
        <w:rPr>
          <w:rFonts w:eastAsia="Arial"/>
          <w:b/>
          <w:bCs/>
          <w:spacing w:val="-4"/>
        </w:rPr>
        <w:t>7</w:t>
      </w:r>
      <w:r w:rsidRPr="007A360E">
        <w:rPr>
          <w:rFonts w:eastAsia="Arial"/>
          <w:b/>
          <w:bCs/>
          <w:spacing w:val="-2"/>
        </w:rPr>
        <w:t>-</w:t>
      </w:r>
      <w:r w:rsidRPr="007A360E">
        <w:rPr>
          <w:rFonts w:eastAsia="Arial"/>
          <w:b/>
          <w:bCs/>
          <w:spacing w:val="-4"/>
        </w:rPr>
        <w:t>C</w:t>
      </w:r>
      <w:r w:rsidRPr="007A360E">
        <w:rPr>
          <w:rFonts w:eastAsia="Arial"/>
          <w:b/>
          <w:bCs/>
          <w:spacing w:val="-2"/>
        </w:rPr>
        <w:t>-</w:t>
      </w:r>
      <w:r w:rsidRPr="007A360E">
        <w:rPr>
          <w:rFonts w:eastAsia="Arial"/>
          <w:b/>
          <w:bCs/>
        </w:rPr>
        <w:t>1</w:t>
      </w:r>
    </w:p>
    <w:p w:rsidR="007F47C7" w:rsidRPr="005D7153" w:rsidRDefault="007F47C7" w:rsidP="007F47C7">
      <w:pPr>
        <w:spacing w:after="0" w:line="240" w:lineRule="auto"/>
        <w:ind w:right="180"/>
        <w:rPr>
          <w:rFonts w:eastAsia="Arial"/>
        </w:rPr>
        <w:sectPr w:rsidR="007F47C7" w:rsidRPr="005D7153" w:rsidSect="00B92DDF">
          <w:pgSz w:w="12240" w:h="15840"/>
          <w:pgMar w:top="1420" w:right="1260" w:bottom="1060" w:left="1260" w:header="1109" w:footer="871" w:gutter="0"/>
          <w:cols w:space="720"/>
        </w:sectPr>
      </w:pPr>
      <w:r>
        <w:rPr>
          <w:noProof/>
        </w:rPr>
        <w:drawing>
          <wp:inline distT="0" distB="0" distL="0" distR="0" wp14:anchorId="4D913A8C" wp14:editId="577FDC82">
            <wp:extent cx="5796501" cy="68842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94741" cy="6882116"/>
                    </a:xfrm>
                    <a:prstGeom prst="rect">
                      <a:avLst/>
                    </a:prstGeom>
                  </pic:spPr>
                </pic:pic>
              </a:graphicData>
            </a:graphic>
          </wp:inline>
        </w:drawing>
      </w:r>
    </w:p>
    <w:p w:rsidR="005A43A6" w:rsidRDefault="00DC3ED6">
      <w:pPr>
        <w:spacing w:before="29" w:after="0" w:line="240" w:lineRule="auto"/>
        <w:ind w:left="3995" w:right="180"/>
        <w:rPr>
          <w:rFonts w:eastAsia="Arial"/>
        </w:rPr>
      </w:pPr>
      <w:r>
        <w:rPr>
          <w:rFonts w:eastAsia="Arial"/>
          <w:b/>
          <w:bCs/>
        </w:rPr>
        <w:t>F</w:t>
      </w:r>
      <w:r w:rsidR="00A27AB8" w:rsidRPr="007A360E">
        <w:rPr>
          <w:rFonts w:eastAsia="Arial"/>
          <w:b/>
          <w:bCs/>
        </w:rPr>
        <w:t>IGURE 7-C-2</w:t>
      </w:r>
    </w:p>
    <w:p w:rsidR="00DC3ED6" w:rsidRDefault="007F47C7" w:rsidP="00952DFE">
      <w:pPr>
        <w:spacing w:before="5" w:after="0" w:line="240" w:lineRule="auto"/>
        <w:ind w:left="173" w:right="180"/>
        <w:rPr>
          <w:noProof/>
          <w:sz w:val="20"/>
          <w:szCs w:val="20"/>
        </w:rPr>
      </w:pPr>
      <w:r>
        <w:rPr>
          <w:noProof/>
        </w:rPr>
        <w:drawing>
          <wp:inline distT="0" distB="0" distL="0" distR="0" wp14:anchorId="5F3B4449" wp14:editId="7FB79548">
            <wp:extent cx="6313335" cy="74821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322689" cy="7493263"/>
                    </a:xfrm>
                    <a:prstGeom prst="rect">
                      <a:avLst/>
                    </a:prstGeom>
                  </pic:spPr>
                </pic:pic>
              </a:graphicData>
            </a:graphic>
          </wp:inline>
        </w:drawing>
      </w:r>
    </w:p>
    <w:p w:rsidR="00DC3ED6" w:rsidRDefault="00DC3ED6" w:rsidP="00952DFE">
      <w:pPr>
        <w:spacing w:before="5" w:after="0" w:line="240" w:lineRule="auto"/>
        <w:ind w:left="173" w:right="180"/>
        <w:rPr>
          <w:noProof/>
          <w:sz w:val="20"/>
          <w:szCs w:val="20"/>
        </w:rPr>
      </w:pPr>
    </w:p>
    <w:p w:rsidR="00DC3ED6" w:rsidRDefault="00DC3ED6" w:rsidP="00952DFE">
      <w:pPr>
        <w:spacing w:before="5" w:after="0" w:line="240" w:lineRule="auto"/>
        <w:ind w:left="173" w:right="180"/>
        <w:rPr>
          <w:noProof/>
          <w:sz w:val="20"/>
          <w:szCs w:val="20"/>
        </w:rPr>
      </w:pPr>
    </w:p>
    <w:p w:rsidR="00D36A2B" w:rsidRDefault="00D36A2B" w:rsidP="005D7153">
      <w:pPr>
        <w:spacing w:after="0" w:line="240" w:lineRule="auto"/>
        <w:ind w:left="3995" w:right="180"/>
        <w:rPr>
          <w:rFonts w:eastAsia="Arial"/>
          <w:b/>
          <w:bCs/>
        </w:rPr>
      </w:pPr>
    </w:p>
    <w:p w:rsidR="005A43A6" w:rsidRDefault="005A43A6">
      <w:pPr>
        <w:spacing w:after="0" w:line="240" w:lineRule="auto"/>
        <w:ind w:left="3995" w:right="180"/>
        <w:rPr>
          <w:rFonts w:eastAsia="Arial"/>
          <w:b/>
        </w:rPr>
      </w:pPr>
    </w:p>
    <w:p w:rsidR="005A43A6" w:rsidRDefault="005A43A6">
      <w:pPr>
        <w:spacing w:after="0" w:line="240" w:lineRule="auto"/>
        <w:ind w:left="3995" w:right="180"/>
        <w:rPr>
          <w:rFonts w:eastAsia="Arial"/>
          <w:b/>
        </w:rPr>
      </w:pPr>
    </w:p>
    <w:p w:rsidR="005A43A6" w:rsidRDefault="00DC3ED6">
      <w:pPr>
        <w:spacing w:after="0" w:line="240" w:lineRule="auto"/>
        <w:ind w:left="3995" w:right="180"/>
        <w:rPr>
          <w:rFonts w:eastAsia="Arial"/>
        </w:rPr>
      </w:pPr>
      <w:r>
        <w:rPr>
          <w:rFonts w:eastAsia="Arial"/>
          <w:b/>
          <w:bCs/>
        </w:rPr>
        <w:t>F</w:t>
      </w:r>
      <w:r w:rsidR="00A27AB8" w:rsidRPr="007A360E">
        <w:rPr>
          <w:rFonts w:eastAsia="Arial"/>
          <w:b/>
          <w:bCs/>
        </w:rPr>
        <w:t>IGURE 7-C-3</w:t>
      </w:r>
    </w:p>
    <w:p w:rsidR="005A43A6" w:rsidRDefault="007F47C7">
      <w:pPr>
        <w:spacing w:after="0" w:line="240" w:lineRule="auto"/>
        <w:ind w:left="173" w:right="180"/>
        <w:rPr>
          <w:sz w:val="20"/>
          <w:szCs w:val="20"/>
        </w:rPr>
      </w:pPr>
      <w:r>
        <w:rPr>
          <w:noProof/>
        </w:rPr>
        <w:drawing>
          <wp:inline distT="0" distB="0" distL="0" distR="0" wp14:anchorId="40E6F985" wp14:editId="77FF41A6">
            <wp:extent cx="6353298" cy="7825839"/>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353637" cy="7826256"/>
                    </a:xfrm>
                    <a:prstGeom prst="rect">
                      <a:avLst/>
                    </a:prstGeom>
                  </pic:spPr>
                </pic:pic>
              </a:graphicData>
            </a:graphic>
          </wp:inline>
        </w:drawing>
      </w:r>
    </w:p>
    <w:p w:rsidR="005A43A6" w:rsidRDefault="00A27AB8" w:rsidP="0084770E">
      <w:pPr>
        <w:spacing w:after="120" w:line="240" w:lineRule="auto"/>
        <w:ind w:left="90" w:right="50"/>
        <w:contextualSpacing/>
        <w:jc w:val="both"/>
        <w:rPr>
          <w:rFonts w:eastAsia="Arial"/>
          <w:b/>
        </w:rPr>
      </w:pPr>
      <w:r w:rsidRPr="007A360E">
        <w:rPr>
          <w:rFonts w:eastAsia="Arial"/>
          <w:b/>
        </w:rPr>
        <w:t>Annu</w:t>
      </w:r>
      <w:r w:rsidRPr="007A360E">
        <w:rPr>
          <w:rFonts w:eastAsia="Arial"/>
          <w:b/>
          <w:spacing w:val="1"/>
        </w:rPr>
        <w:t>a</w:t>
      </w:r>
      <w:r w:rsidRPr="007A360E">
        <w:rPr>
          <w:rFonts w:eastAsia="Arial"/>
          <w:b/>
        </w:rPr>
        <w:t>l Lo</w:t>
      </w:r>
      <w:r w:rsidRPr="007A360E">
        <w:rPr>
          <w:rFonts w:eastAsia="Arial"/>
          <w:b/>
          <w:spacing w:val="1"/>
        </w:rPr>
        <w:t>a</w:t>
      </w:r>
      <w:r w:rsidRPr="007A360E">
        <w:rPr>
          <w:rFonts w:eastAsia="Arial"/>
          <w:b/>
        </w:rPr>
        <w:t>d Requir</w:t>
      </w:r>
      <w:r w:rsidRPr="007A360E">
        <w:rPr>
          <w:rFonts w:eastAsia="Arial"/>
          <w:b/>
          <w:spacing w:val="1"/>
        </w:rPr>
        <w:t>e</w:t>
      </w:r>
      <w:r w:rsidRPr="007A360E">
        <w:rPr>
          <w:rFonts w:eastAsia="Arial"/>
          <w:b/>
          <w:spacing w:val="-1"/>
        </w:rPr>
        <w:t>m</w:t>
      </w:r>
      <w:r w:rsidRPr="007A360E">
        <w:rPr>
          <w:rFonts w:eastAsia="Arial"/>
          <w:b/>
        </w:rPr>
        <w:t>ents and Weather</w:t>
      </w:r>
      <w:r w:rsidRPr="007A360E">
        <w:rPr>
          <w:rFonts w:eastAsia="Arial"/>
          <w:b/>
          <w:spacing w:val="1"/>
        </w:rPr>
        <w:t xml:space="preserve"> </w:t>
      </w:r>
      <w:r w:rsidRPr="007A360E">
        <w:rPr>
          <w:rFonts w:eastAsia="Arial"/>
          <w:b/>
        </w:rPr>
        <w:t>Uncertainty</w:t>
      </w:r>
    </w:p>
    <w:p w:rsidR="005A43A6" w:rsidRDefault="00A27AB8" w:rsidP="0084770E">
      <w:pPr>
        <w:spacing w:after="0" w:line="240" w:lineRule="auto"/>
        <w:ind w:left="90" w:right="50"/>
        <w:contextualSpacing/>
        <w:jc w:val="both"/>
        <w:rPr>
          <w:rFonts w:eastAsia="Arial"/>
        </w:rPr>
      </w:pPr>
      <w:r w:rsidRPr="007A360E">
        <w:rPr>
          <w:rFonts w:eastAsia="Arial"/>
          <w:spacing w:val="-4"/>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a</w:t>
      </w:r>
      <w:r w:rsidRPr="007A360E">
        <w:rPr>
          <w:rFonts w:eastAsia="Arial"/>
          <w:spacing w:val="-4"/>
        </w:rPr>
        <w:t>n</w:t>
      </w:r>
      <w:r w:rsidRPr="007A360E">
        <w:rPr>
          <w:rFonts w:eastAsia="Arial"/>
          <w:spacing w:val="-3"/>
        </w:rPr>
        <w:t>nua</w:t>
      </w:r>
      <w:r w:rsidRPr="007A360E">
        <w:rPr>
          <w:rFonts w:eastAsia="Arial"/>
        </w:rPr>
        <w:t>l</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7"/>
        </w:rPr>
        <w:t xml:space="preserve"> </w:t>
      </w:r>
      <w:r w:rsidRPr="007A360E">
        <w:rPr>
          <w:rFonts w:eastAsia="Arial"/>
          <w:spacing w:val="-2"/>
        </w:rPr>
        <w:t>r</w:t>
      </w:r>
      <w:r w:rsidRPr="007A360E">
        <w:rPr>
          <w:rFonts w:eastAsia="Arial"/>
          <w:spacing w:val="-3"/>
        </w:rPr>
        <w:t>eq</w:t>
      </w:r>
      <w:r w:rsidRPr="007A360E">
        <w:rPr>
          <w:rFonts w:eastAsia="Arial"/>
          <w:spacing w:val="-4"/>
        </w:rPr>
        <w:t>u</w:t>
      </w:r>
      <w:r w:rsidRPr="007A360E">
        <w:rPr>
          <w:rFonts w:eastAsia="Arial"/>
          <w:spacing w:val="-3"/>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4"/>
        </w:rPr>
        <w:t>va</w:t>
      </w:r>
      <w:r w:rsidRPr="007A360E">
        <w:rPr>
          <w:rFonts w:eastAsia="Arial"/>
          <w:spacing w:val="-2"/>
        </w:rPr>
        <w:t>r</w:t>
      </w:r>
      <w:r w:rsidRPr="007A360E">
        <w:rPr>
          <w:rFonts w:eastAsia="Arial"/>
        </w:rPr>
        <w:t>y</w:t>
      </w:r>
      <w:r w:rsidRPr="007A360E">
        <w:rPr>
          <w:rFonts w:eastAsia="Arial"/>
          <w:spacing w:val="-6"/>
        </w:rPr>
        <w:t xml:space="preserve"> </w:t>
      </w:r>
      <w:r w:rsidRPr="007A360E">
        <w:rPr>
          <w:rFonts w:eastAsia="Arial"/>
          <w:spacing w:val="-4"/>
        </w:rPr>
        <w:t>d</w:t>
      </w:r>
      <w:r w:rsidRPr="007A360E">
        <w:rPr>
          <w:rFonts w:eastAsia="Arial"/>
          <w:spacing w:val="-3"/>
        </w:rPr>
        <w:t>ramat</w:t>
      </w:r>
      <w:r w:rsidRPr="007A360E">
        <w:rPr>
          <w:rFonts w:eastAsia="Arial"/>
          <w:spacing w:val="-4"/>
        </w:rPr>
        <w:t>i</w:t>
      </w:r>
      <w:r w:rsidRPr="007A360E">
        <w:rPr>
          <w:rFonts w:eastAsia="Arial"/>
          <w:spacing w:val="-2"/>
        </w:rPr>
        <w:t>c</w:t>
      </w:r>
      <w:r w:rsidRPr="007A360E">
        <w:rPr>
          <w:rFonts w:eastAsia="Arial"/>
          <w:spacing w:val="-3"/>
        </w:rPr>
        <w:t>all</w:t>
      </w:r>
      <w:r w:rsidRPr="007A360E">
        <w:rPr>
          <w:rFonts w:eastAsia="Arial"/>
        </w:rPr>
        <w:t>y</w:t>
      </w:r>
      <w:r w:rsidRPr="007A360E">
        <w:rPr>
          <w:rFonts w:eastAsia="Arial"/>
          <w:spacing w:val="-7"/>
        </w:rPr>
        <w:t xml:space="preserve"> </w:t>
      </w:r>
      <w:r w:rsidRPr="007A360E">
        <w:rPr>
          <w:rFonts w:eastAsia="Arial"/>
          <w:spacing w:val="-3"/>
        </w:rPr>
        <w:t>ba</w:t>
      </w:r>
      <w:r w:rsidRPr="007A360E">
        <w:rPr>
          <w:rFonts w:eastAsia="Arial"/>
          <w:spacing w:val="-4"/>
        </w:rPr>
        <w:t>s</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we</w:t>
      </w:r>
      <w:r w:rsidRPr="007A360E">
        <w:rPr>
          <w:rFonts w:eastAsia="Arial"/>
          <w:spacing w:val="-4"/>
        </w:rPr>
        <w:t>a</w:t>
      </w:r>
      <w:r w:rsidRPr="007A360E">
        <w:rPr>
          <w:rFonts w:eastAsia="Arial"/>
          <w:spacing w:val="-2"/>
        </w:rPr>
        <w:t>t</w:t>
      </w:r>
      <w:r w:rsidRPr="007A360E">
        <w:rPr>
          <w:rFonts w:eastAsia="Arial"/>
          <w:spacing w:val="-4"/>
        </w:rPr>
        <w:t>he</w:t>
      </w:r>
      <w:r w:rsidRPr="007A360E">
        <w:rPr>
          <w:rFonts w:eastAsia="Arial"/>
        </w:rPr>
        <w:t>r</w:t>
      </w:r>
      <w:r w:rsidRPr="007A360E">
        <w:rPr>
          <w:rFonts w:eastAsia="Arial"/>
          <w:spacing w:val="-5"/>
        </w:rPr>
        <w:t xml:space="preserve"> </w:t>
      </w:r>
      <w:r w:rsidRPr="007A360E">
        <w:rPr>
          <w:rFonts w:eastAsia="Arial"/>
          <w:spacing w:val="-3"/>
        </w:rPr>
        <w:t>a</w:t>
      </w:r>
      <w:r w:rsidRPr="007A360E">
        <w:rPr>
          <w:rFonts w:eastAsia="Arial"/>
          <w:spacing w:val="-4"/>
        </w:rPr>
        <w:t>s</w:t>
      </w:r>
      <w:r w:rsidRPr="007A360E">
        <w:rPr>
          <w:rFonts w:eastAsia="Arial"/>
          <w:spacing w:val="-2"/>
        </w:rPr>
        <w:t>s</w:t>
      </w:r>
      <w:r w:rsidRPr="007A360E">
        <w:rPr>
          <w:rFonts w:eastAsia="Arial"/>
          <w:spacing w:val="-3"/>
        </w:rPr>
        <w:t>um</w:t>
      </w:r>
      <w:r w:rsidRPr="007A360E">
        <w:rPr>
          <w:rFonts w:eastAsia="Arial"/>
          <w:spacing w:val="-4"/>
        </w:rPr>
        <w:t>p</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w:t>
      </w:r>
    </w:p>
    <w:p w:rsidR="005A43A6" w:rsidRDefault="00A27AB8" w:rsidP="0084770E">
      <w:pPr>
        <w:spacing w:before="25" w:after="0" w:line="240" w:lineRule="auto"/>
        <w:ind w:left="90" w:right="50"/>
        <w:contextualSpacing/>
        <w:jc w:val="both"/>
        <w:rPr>
          <w:rFonts w:eastAsia="Arial"/>
        </w:rPr>
      </w:pPr>
      <w:r w:rsidRPr="007A360E">
        <w:rPr>
          <w:rFonts w:eastAsia="Arial"/>
          <w:spacing w:val="-4"/>
        </w:rPr>
        <w:t>Th</w:t>
      </w:r>
      <w:r w:rsidRPr="007A360E">
        <w:rPr>
          <w:rFonts w:eastAsia="Arial"/>
          <w:spacing w:val="-2"/>
        </w:rPr>
        <w:t>r</w:t>
      </w:r>
      <w:r w:rsidRPr="007A360E">
        <w:rPr>
          <w:rFonts w:eastAsia="Arial"/>
          <w:spacing w:val="-3"/>
        </w:rPr>
        <w:t>ou</w:t>
      </w:r>
      <w:r w:rsidRPr="007A360E">
        <w:rPr>
          <w:rFonts w:eastAsia="Arial"/>
          <w:spacing w:val="-4"/>
        </w:rPr>
        <w:t>g</w:t>
      </w:r>
      <w:r w:rsidRPr="007A360E">
        <w:rPr>
          <w:rFonts w:eastAsia="Arial"/>
        </w:rPr>
        <w:t>h</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u</w:t>
      </w:r>
      <w:r w:rsidRPr="007A360E">
        <w:rPr>
          <w:rFonts w:eastAsia="Arial"/>
          <w:spacing w:val="-2"/>
        </w:rPr>
        <w:t>s</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5"/>
        </w:rPr>
        <w:t xml:space="preserve"> </w:t>
      </w:r>
      <w:r w:rsidR="00114E72" w:rsidRPr="007A360E">
        <w:rPr>
          <w:rFonts w:eastAsia="Arial"/>
          <w:spacing w:val="-4"/>
        </w:rPr>
        <w:t>SENDOUT™</w:t>
      </w:r>
      <w:r w:rsidRPr="007A360E">
        <w:t xml:space="preserve"> </w:t>
      </w:r>
      <w:r w:rsidRPr="007A360E">
        <w:rPr>
          <w:rFonts w:eastAsia="Arial"/>
          <w:spacing w:val="-3"/>
        </w:rPr>
        <w:t>Mo</w:t>
      </w:r>
      <w:r w:rsidRPr="007A360E">
        <w:rPr>
          <w:rFonts w:eastAsia="Arial"/>
          <w:spacing w:val="-4"/>
        </w:rPr>
        <w:t>n</w:t>
      </w:r>
      <w:r w:rsidRPr="007A360E">
        <w:rPr>
          <w:rFonts w:eastAsia="Arial"/>
          <w:spacing w:val="-3"/>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7"/>
        </w:rPr>
        <w:t xml:space="preserve"> </w:t>
      </w:r>
      <w:r w:rsidRPr="007A360E">
        <w:rPr>
          <w:rFonts w:eastAsia="Arial"/>
          <w:spacing w:val="-2"/>
        </w:rPr>
        <w:t>f</w:t>
      </w:r>
      <w:r w:rsidRPr="007A360E">
        <w:rPr>
          <w:rFonts w:eastAsia="Arial"/>
          <w:spacing w:val="-4"/>
        </w:rPr>
        <w:t>u</w:t>
      </w:r>
      <w:r w:rsidRPr="007A360E">
        <w:rPr>
          <w:rFonts w:eastAsia="Arial"/>
          <w:spacing w:val="-3"/>
        </w:rPr>
        <w:t>n</w:t>
      </w:r>
      <w:r w:rsidRPr="007A360E">
        <w:rPr>
          <w:rFonts w:eastAsia="Arial"/>
          <w:spacing w:val="-4"/>
        </w:rPr>
        <w:t>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nal</w:t>
      </w:r>
      <w:r w:rsidRPr="007A360E">
        <w:rPr>
          <w:rFonts w:eastAsia="Arial"/>
          <w:spacing w:val="-4"/>
        </w:rPr>
        <w:t>i</w:t>
      </w:r>
      <w:r w:rsidRPr="007A360E">
        <w:rPr>
          <w:rFonts w:eastAsia="Arial"/>
          <w:spacing w:val="-3"/>
        </w:rPr>
        <w:t>t</w:t>
      </w:r>
      <w:r w:rsidRPr="007A360E">
        <w:rPr>
          <w:rFonts w:eastAsia="Arial"/>
          <w:spacing w:val="-2"/>
        </w:rPr>
        <w:t>y</w:t>
      </w:r>
      <w:r w:rsidRPr="007A360E">
        <w:rPr>
          <w:rFonts w:eastAsia="Arial"/>
        </w:rPr>
        <w:t>,</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c</w:t>
      </w:r>
      <w:r w:rsidRPr="007A360E">
        <w:rPr>
          <w:rFonts w:eastAsia="Arial"/>
          <w:spacing w:val="-3"/>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ha</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7"/>
        </w:rPr>
        <w:t xml:space="preserve"> </w:t>
      </w:r>
      <w:r w:rsidRPr="007A360E">
        <w:rPr>
          <w:rFonts w:eastAsia="Arial"/>
          <w:spacing w:val="-3"/>
        </w:rPr>
        <w:t>t</w:t>
      </w:r>
      <w:r w:rsidRPr="007A360E">
        <w:rPr>
          <w:rFonts w:eastAsia="Arial"/>
        </w:rPr>
        <w:t xml:space="preserve">o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z</w:t>
      </w:r>
      <w:r w:rsidRPr="007A360E">
        <w:rPr>
          <w:rFonts w:eastAsia="Arial"/>
        </w:rPr>
        <w:t>e</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4"/>
        </w:rPr>
        <w:t>i</w:t>
      </w:r>
      <w:r w:rsidRPr="007A360E">
        <w:rPr>
          <w:rFonts w:eastAsia="Arial"/>
          <w:spacing w:val="-2"/>
        </w:rPr>
        <w:t>m</w:t>
      </w:r>
      <w:r w:rsidRPr="007A360E">
        <w:rPr>
          <w:rFonts w:eastAsia="Arial"/>
          <w:spacing w:val="-3"/>
        </w:rPr>
        <w:t>p</w:t>
      </w:r>
      <w:r w:rsidRPr="007A360E">
        <w:rPr>
          <w:rFonts w:eastAsia="Arial"/>
          <w:spacing w:val="-4"/>
        </w:rPr>
        <w:t>ac</w:t>
      </w:r>
      <w:r w:rsidRPr="007A360E">
        <w:rPr>
          <w:rFonts w:eastAsia="Arial"/>
          <w:spacing w:val="-2"/>
        </w:rPr>
        <w:t>t</w:t>
      </w:r>
      <w:r w:rsidRPr="007A360E">
        <w:rPr>
          <w:rFonts w:eastAsia="Arial"/>
        </w:rPr>
        <w:t>s</w:t>
      </w:r>
      <w:r w:rsidRPr="007A360E">
        <w:rPr>
          <w:rFonts w:eastAsia="Arial"/>
          <w:spacing w:val="-7"/>
        </w:rPr>
        <w:t xml:space="preserve"> </w:t>
      </w:r>
      <w:r w:rsidRPr="007A360E">
        <w:rPr>
          <w:rFonts w:eastAsia="Arial"/>
          <w:spacing w:val="-4"/>
        </w:rPr>
        <w:t>o</w:t>
      </w:r>
      <w:r w:rsidRPr="007A360E">
        <w:rPr>
          <w:rFonts w:eastAsia="Arial"/>
        </w:rPr>
        <w:t>f</w:t>
      </w:r>
      <w:r w:rsidRPr="007A360E">
        <w:rPr>
          <w:rFonts w:eastAsia="Arial"/>
          <w:spacing w:val="-4"/>
        </w:rPr>
        <w:t xml:space="preserve"> </w:t>
      </w:r>
      <w:r w:rsidRPr="007A360E">
        <w:rPr>
          <w:rFonts w:eastAsia="Arial"/>
          <w:spacing w:val="-3"/>
        </w:rPr>
        <w:t>w</w:t>
      </w:r>
      <w:r w:rsidRPr="007A360E">
        <w:rPr>
          <w:rFonts w:eastAsia="Arial"/>
          <w:spacing w:val="-4"/>
        </w:rPr>
        <w:t>ea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3"/>
        </w:rPr>
        <w:t>o</w:t>
      </w:r>
      <w:r w:rsidRPr="007A360E">
        <w:rPr>
          <w:rFonts w:eastAsia="Arial"/>
        </w:rPr>
        <w:t>n</w:t>
      </w:r>
      <w:r w:rsidRPr="007A360E">
        <w:rPr>
          <w:rFonts w:eastAsia="Arial"/>
          <w:spacing w:val="-6"/>
        </w:rPr>
        <w:t xml:space="preserve"> </w:t>
      </w:r>
      <w:r w:rsidRPr="007A360E">
        <w:rPr>
          <w:rFonts w:eastAsia="Arial"/>
          <w:spacing w:val="-4"/>
        </w:rPr>
        <w:t>i</w:t>
      </w:r>
      <w:r w:rsidRPr="007A360E">
        <w:rPr>
          <w:rFonts w:eastAsia="Arial"/>
          <w:spacing w:val="-3"/>
        </w:rPr>
        <w:t>t</w:t>
      </w:r>
      <w:r w:rsidRPr="007A360E">
        <w:rPr>
          <w:rFonts w:eastAsia="Arial"/>
        </w:rPr>
        <w:t>s</w:t>
      </w:r>
      <w:r w:rsidRPr="007A360E">
        <w:rPr>
          <w:rFonts w:eastAsia="Arial"/>
          <w:spacing w:val="-6"/>
        </w:rPr>
        <w:t xml:space="preserve"> </w:t>
      </w:r>
      <w:r w:rsidRPr="007A360E">
        <w:rPr>
          <w:rFonts w:eastAsia="Arial"/>
          <w:spacing w:val="-3"/>
        </w:rPr>
        <w:t>loa</w:t>
      </w:r>
      <w:r w:rsidRPr="007A360E">
        <w:rPr>
          <w:rFonts w:eastAsia="Arial"/>
        </w:rPr>
        <w:t>d</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spacing w:val="-3"/>
        </w:rPr>
        <w:t>re</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3"/>
        </w:rPr>
        <w:t>t</w:t>
      </w:r>
      <w:r w:rsidRPr="007A360E">
        <w:rPr>
          <w:rFonts w:eastAsia="Arial"/>
        </w:rPr>
        <w:t>.</w:t>
      </w:r>
      <w:r w:rsidRPr="007A360E">
        <w:rPr>
          <w:rFonts w:eastAsia="Arial"/>
          <w:spacing w:val="59"/>
        </w:rPr>
        <w:t xml:space="preserve"> </w:t>
      </w:r>
      <w:r w:rsidRPr="007A360E">
        <w:rPr>
          <w:rFonts w:eastAsia="Arial"/>
          <w:spacing w:val="-3"/>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7</w:t>
      </w:r>
      <w:r w:rsidRPr="007A360E">
        <w:rPr>
          <w:rFonts w:eastAsia="Arial"/>
          <w:spacing w:val="-2"/>
        </w:rPr>
        <w:t>-</w:t>
      </w:r>
      <w:r w:rsidRPr="007A360E">
        <w:rPr>
          <w:rFonts w:eastAsia="Arial"/>
        </w:rPr>
        <w:t>D</w:t>
      </w:r>
      <w:r w:rsidRPr="007A360E">
        <w:rPr>
          <w:rFonts w:eastAsia="Arial"/>
          <w:spacing w:val="-7"/>
        </w:rPr>
        <w:t xml:space="preserve"> </w:t>
      </w:r>
      <w:r w:rsidRPr="007A360E">
        <w:rPr>
          <w:rFonts w:eastAsia="Arial"/>
          <w:spacing w:val="-2"/>
        </w:rPr>
        <w:t>s</w:t>
      </w:r>
      <w:r w:rsidRPr="007A360E">
        <w:rPr>
          <w:rFonts w:eastAsia="Arial"/>
          <w:spacing w:val="-3"/>
        </w:rPr>
        <w:t>how</w:t>
      </w:r>
      <w:r w:rsidRPr="007A360E">
        <w:rPr>
          <w:rFonts w:eastAsia="Arial"/>
        </w:rPr>
        <w:t>s</w:t>
      </w:r>
      <w:r w:rsidRPr="007A360E">
        <w:rPr>
          <w:rFonts w:eastAsia="Arial"/>
          <w:spacing w:val="-7"/>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spacing w:val="-2"/>
        </w:rPr>
        <w:t>r</w:t>
      </w:r>
      <w:r w:rsidRPr="007A360E">
        <w:rPr>
          <w:rFonts w:eastAsia="Arial"/>
          <w:spacing w:val="-3"/>
        </w:rPr>
        <w:t>al</w:t>
      </w:r>
      <w:r w:rsidRPr="007A360E">
        <w:rPr>
          <w:rFonts w:eastAsia="Arial"/>
        </w:rPr>
        <w:t>l</w:t>
      </w:r>
      <w:r w:rsidR="004F3173" w:rsidRPr="007A360E">
        <w:rPr>
          <w:rFonts w:eastAsia="Arial"/>
        </w:rPr>
        <w:t xml:space="preserve"> </w:t>
      </w:r>
      <w:r w:rsidRPr="007A360E">
        <w:rPr>
          <w:rFonts w:eastAsia="Arial"/>
          <w:spacing w:val="-3"/>
        </w:rPr>
        <w:t>e</w:t>
      </w:r>
      <w:r w:rsidRPr="007A360E">
        <w:rPr>
          <w:rFonts w:eastAsia="Arial"/>
          <w:spacing w:val="-4"/>
        </w:rPr>
        <w:t>x</w:t>
      </w:r>
      <w:r w:rsidRPr="007A360E">
        <w:rPr>
          <w:rFonts w:eastAsia="Arial"/>
          <w:spacing w:val="-3"/>
        </w:rPr>
        <w:t>p</w:t>
      </w:r>
      <w:r w:rsidRPr="007A360E">
        <w:rPr>
          <w:rFonts w:eastAsia="Arial"/>
          <w:spacing w:val="-4"/>
        </w:rPr>
        <w:t>ec</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2"/>
        </w:rPr>
        <w:t>r</w:t>
      </w:r>
      <w:r w:rsidRPr="007A360E">
        <w:rPr>
          <w:rFonts w:eastAsia="Arial"/>
          <w:spacing w:val="-3"/>
        </w:rPr>
        <w:t>a</w:t>
      </w:r>
      <w:r w:rsidRPr="007A360E">
        <w:rPr>
          <w:rFonts w:eastAsia="Arial"/>
          <w:spacing w:val="-4"/>
        </w:rPr>
        <w:t>n</w:t>
      </w:r>
      <w:r w:rsidRPr="007A360E">
        <w:rPr>
          <w:rFonts w:eastAsia="Arial"/>
          <w:spacing w:val="-3"/>
        </w:rPr>
        <w:t>g</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3"/>
        </w:rPr>
        <w:t>a</w:t>
      </w:r>
      <w:r w:rsidRPr="007A360E">
        <w:rPr>
          <w:rFonts w:eastAsia="Arial"/>
          <w:spacing w:val="-2"/>
        </w:rPr>
        <w:t>s</w:t>
      </w:r>
      <w:r w:rsidRPr="007A360E">
        <w:rPr>
          <w:rFonts w:eastAsia="Arial"/>
          <w:spacing w:val="-3"/>
        </w:rPr>
        <w:t>t</w:t>
      </w:r>
      <w:r w:rsidRPr="007A360E">
        <w:rPr>
          <w:rFonts w:eastAsia="Arial"/>
          <w:spacing w:val="-4"/>
        </w:rPr>
        <w:t>s</w:t>
      </w:r>
      <w:r w:rsidRPr="007A360E">
        <w:rPr>
          <w:rFonts w:eastAsia="Arial"/>
          <w:spacing w:val="-6"/>
        </w:rPr>
        <w:t xml:space="preserve"> </w:t>
      </w:r>
      <w:r w:rsidRPr="007A360E">
        <w:rPr>
          <w:rFonts w:eastAsia="Arial"/>
          <w:spacing w:val="-3"/>
        </w:rPr>
        <w:t>b</w:t>
      </w:r>
      <w:r w:rsidRPr="007A360E">
        <w:rPr>
          <w:rFonts w:eastAsia="Arial"/>
          <w:spacing w:val="-4"/>
        </w:rPr>
        <w:t>e</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2"/>
        </w:rPr>
        <w:t>s</w:t>
      </w:r>
      <w:r w:rsidRPr="007A360E">
        <w:rPr>
          <w:rFonts w:eastAsia="Arial"/>
          <w:spacing w:val="-3"/>
        </w:rPr>
        <w:t>i</w:t>
      </w:r>
      <w:r w:rsidRPr="007A360E">
        <w:rPr>
          <w:rFonts w:eastAsia="Arial"/>
          <w:spacing w:val="-4"/>
        </w:rPr>
        <w:t>de</w:t>
      </w:r>
      <w:r w:rsidRPr="007A360E">
        <w:rPr>
          <w:rFonts w:eastAsia="Arial"/>
          <w:spacing w:val="-2"/>
        </w:rPr>
        <w:t>r</w:t>
      </w:r>
      <w:r w:rsidRPr="007A360E">
        <w:rPr>
          <w:rFonts w:eastAsia="Arial"/>
          <w:spacing w:val="-3"/>
        </w:rPr>
        <w:t>in</w:t>
      </w:r>
      <w:r w:rsidRPr="007A360E">
        <w:rPr>
          <w:rFonts w:eastAsia="Arial"/>
        </w:rPr>
        <w:t>g</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7"/>
        </w:rPr>
        <w:t xml:space="preserve"> </w:t>
      </w:r>
      <w:r w:rsidRPr="007A360E">
        <w:rPr>
          <w:rFonts w:eastAsia="Arial"/>
          <w:spacing w:val="-2"/>
        </w:rPr>
        <w:t>r</w:t>
      </w:r>
      <w:r w:rsidRPr="007A360E">
        <w:rPr>
          <w:rFonts w:eastAsia="Arial"/>
          <w:spacing w:val="-3"/>
        </w:rPr>
        <w:t>ed</w:t>
      </w:r>
      <w:r w:rsidRPr="007A360E">
        <w:rPr>
          <w:rFonts w:eastAsia="Arial"/>
          <w:spacing w:val="-4"/>
        </w:rPr>
        <w:t>uc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6"/>
        </w:rPr>
        <w:t xml:space="preserve"> </w:t>
      </w:r>
      <w:r w:rsidRPr="007A360E">
        <w:rPr>
          <w:rFonts w:eastAsia="Arial"/>
          <w:spacing w:val="-2"/>
        </w:rPr>
        <w:t>c</w:t>
      </w:r>
      <w:r w:rsidRPr="007A360E">
        <w:rPr>
          <w:rFonts w:eastAsia="Arial"/>
          <w:spacing w:val="-3"/>
        </w:rPr>
        <w:t>a</w:t>
      </w:r>
      <w:r w:rsidRPr="007A360E">
        <w:rPr>
          <w:rFonts w:eastAsia="Arial"/>
        </w:rPr>
        <w:t>n</w:t>
      </w:r>
      <w:r w:rsidRPr="007A360E">
        <w:rPr>
          <w:rFonts w:eastAsia="Arial"/>
          <w:spacing w:val="-6"/>
        </w:rPr>
        <w:t xml:space="preserve"> </w:t>
      </w:r>
      <w:r w:rsidRPr="007A360E">
        <w:rPr>
          <w:rFonts w:eastAsia="Arial"/>
          <w:spacing w:val="-4"/>
        </w:rPr>
        <w:t>be a</w:t>
      </w:r>
      <w:r w:rsidRPr="007A360E">
        <w:rPr>
          <w:rFonts w:eastAsia="Arial"/>
          <w:spacing w:val="-2"/>
        </w:rPr>
        <w:t>c</w:t>
      </w:r>
      <w:r w:rsidRPr="007A360E">
        <w:rPr>
          <w:rFonts w:eastAsia="Arial"/>
          <w:spacing w:val="-3"/>
        </w:rPr>
        <w:t>hi</w:t>
      </w:r>
      <w:r w:rsidRPr="007A360E">
        <w:rPr>
          <w:rFonts w:eastAsia="Arial"/>
          <w:spacing w:val="-4"/>
        </w:rPr>
        <w:t>e</w:t>
      </w:r>
      <w:r w:rsidRPr="007A360E">
        <w:rPr>
          <w:rFonts w:eastAsia="Arial"/>
          <w:spacing w:val="-2"/>
        </w:rPr>
        <w:t>v</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3"/>
        </w:rPr>
        <w:t>thro</w:t>
      </w:r>
      <w:r w:rsidRPr="007A360E">
        <w:rPr>
          <w:rFonts w:eastAsia="Arial"/>
          <w:spacing w:val="-4"/>
        </w:rPr>
        <w:t>u</w:t>
      </w:r>
      <w:r w:rsidRPr="007A360E">
        <w:rPr>
          <w:rFonts w:eastAsia="Arial"/>
          <w:spacing w:val="-3"/>
        </w:rPr>
        <w:t>g</w:t>
      </w:r>
      <w:r w:rsidRPr="007A360E">
        <w:rPr>
          <w:rFonts w:eastAsia="Arial"/>
        </w:rPr>
        <w:t>h</w:t>
      </w:r>
      <w:r w:rsidRPr="007A360E">
        <w:rPr>
          <w:rFonts w:eastAsia="Arial"/>
          <w:spacing w:val="-6"/>
        </w:rPr>
        <w:t xml:space="preserve"> </w:t>
      </w:r>
      <w:r w:rsidRPr="007A360E">
        <w:rPr>
          <w:rFonts w:eastAsia="Arial"/>
          <w:spacing w:val="-3"/>
        </w:rPr>
        <w:t>i</w:t>
      </w:r>
      <w:r w:rsidRPr="007A360E">
        <w:rPr>
          <w:rFonts w:eastAsia="Arial"/>
          <w:spacing w:val="-4"/>
        </w:rPr>
        <w:t>nc</w:t>
      </w:r>
      <w:r w:rsidRPr="007A360E">
        <w:rPr>
          <w:rFonts w:eastAsia="Arial"/>
          <w:spacing w:val="-2"/>
        </w:rPr>
        <w:t>r</w:t>
      </w:r>
      <w:r w:rsidRPr="007A360E">
        <w:rPr>
          <w:rFonts w:eastAsia="Arial"/>
          <w:spacing w:val="-3"/>
        </w:rPr>
        <w:t>eme</w:t>
      </w:r>
      <w:r w:rsidRPr="007A360E">
        <w:rPr>
          <w:rFonts w:eastAsia="Arial"/>
          <w:spacing w:val="-4"/>
        </w:rPr>
        <w:t>n</w:t>
      </w:r>
      <w:r w:rsidRPr="007A360E">
        <w:rPr>
          <w:rFonts w:eastAsia="Arial"/>
          <w:spacing w:val="-3"/>
        </w:rPr>
        <w:t>ta</w:t>
      </w:r>
      <w:r w:rsidRPr="007A360E">
        <w:rPr>
          <w:rFonts w:eastAsia="Arial"/>
        </w:rPr>
        <w:t>l</w:t>
      </w:r>
      <w:r w:rsidRPr="007A360E">
        <w:rPr>
          <w:rFonts w:eastAsia="Arial"/>
          <w:spacing w:val="-6"/>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4"/>
        </w:rPr>
        <w:t>se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gr</w:t>
      </w:r>
      <w:r w:rsidRPr="007A360E">
        <w:rPr>
          <w:rFonts w:eastAsia="Arial"/>
          <w:spacing w:val="-4"/>
        </w:rPr>
        <w:t>a</w:t>
      </w:r>
      <w:r w:rsidRPr="007A360E">
        <w:rPr>
          <w:rFonts w:eastAsia="Arial"/>
          <w:spacing w:val="-2"/>
        </w:rPr>
        <w:t>m</w:t>
      </w:r>
      <w:r w:rsidRPr="007A360E">
        <w:rPr>
          <w:rFonts w:eastAsia="Arial"/>
          <w:spacing w:val="-4"/>
        </w:rPr>
        <w:t>s</w:t>
      </w:r>
      <w:r w:rsidRPr="007A360E">
        <w:rPr>
          <w:rFonts w:eastAsia="Arial"/>
        </w:rPr>
        <w:t>.</w:t>
      </w:r>
      <w:r w:rsidRPr="007A360E">
        <w:rPr>
          <w:rFonts w:eastAsia="Arial"/>
          <w:spacing w:val="59"/>
        </w:rPr>
        <w:t xml:space="preserve"> </w:t>
      </w:r>
      <w:r w:rsidR="00E54FE0" w:rsidRPr="00E54FE0">
        <w:rPr>
          <w:rFonts w:eastAsia="Arial"/>
          <w:spacing w:val="59"/>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h</w:t>
      </w:r>
      <w:r w:rsidRPr="007A360E">
        <w:rPr>
          <w:rFonts w:eastAsia="Arial"/>
          <w:spacing w:val="-3"/>
        </w:rPr>
        <w:t>ar</w:t>
      </w:r>
      <w:r w:rsidRPr="007A360E">
        <w:rPr>
          <w:rFonts w:eastAsia="Arial"/>
        </w:rPr>
        <w:t>t</w:t>
      </w:r>
      <w:r w:rsidRPr="007A360E">
        <w:rPr>
          <w:rFonts w:eastAsia="Arial"/>
          <w:spacing w:val="-6"/>
        </w:rPr>
        <w:t xml:space="preserve"> </w:t>
      </w:r>
      <w:r w:rsidRPr="007A360E">
        <w:rPr>
          <w:rFonts w:eastAsia="Arial"/>
          <w:spacing w:val="-3"/>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id</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u</w:t>
      </w:r>
      <w:r w:rsidRPr="007A360E">
        <w:rPr>
          <w:rFonts w:eastAsia="Arial"/>
          <w:spacing w:val="-3"/>
        </w:rPr>
        <w:t>pp</w:t>
      </w:r>
      <w:r w:rsidRPr="007A360E">
        <w:rPr>
          <w:rFonts w:eastAsia="Arial"/>
          <w:spacing w:val="-4"/>
        </w:rPr>
        <w:t>er p</w:t>
      </w:r>
      <w:r w:rsidRPr="007A360E">
        <w:rPr>
          <w:rFonts w:eastAsia="Arial"/>
          <w:spacing w:val="-3"/>
        </w:rPr>
        <w:t>ar</w:t>
      </w:r>
      <w:r w:rsidRPr="007A360E">
        <w:rPr>
          <w:rFonts w:eastAsia="Arial"/>
          <w:spacing w:val="-4"/>
        </w:rPr>
        <w:t>a</w:t>
      </w:r>
      <w:r w:rsidRPr="007A360E">
        <w:rPr>
          <w:rFonts w:eastAsia="Arial"/>
          <w:spacing w:val="-2"/>
        </w:rPr>
        <w:t>m</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w:t>
      </w:r>
      <w:r w:rsidRPr="007A360E">
        <w:rPr>
          <w:rFonts w:eastAsia="Arial"/>
          <w:spacing w:val="-5"/>
        </w:rPr>
        <w:t xml:space="preserve"> </w:t>
      </w:r>
      <w:r w:rsidRPr="007A360E">
        <w:rPr>
          <w:rFonts w:eastAsia="Arial"/>
          <w:spacing w:val="-3"/>
        </w:rPr>
        <w:t>wh</w:t>
      </w:r>
      <w:r w:rsidRPr="007A360E">
        <w:rPr>
          <w:rFonts w:eastAsia="Arial"/>
          <w:spacing w:val="-4"/>
        </w:rPr>
        <w:t>i</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4"/>
        </w:rPr>
        <w:t>i</w:t>
      </w:r>
      <w:r w:rsidRPr="007A360E">
        <w:rPr>
          <w:rFonts w:eastAsia="Arial"/>
        </w:rPr>
        <w:t>s</w:t>
      </w:r>
      <w:r w:rsidRPr="007A360E">
        <w:rPr>
          <w:rFonts w:eastAsia="Arial"/>
          <w:spacing w:val="-6"/>
        </w:rPr>
        <w:t xml:space="preserve"> </w:t>
      </w:r>
      <w:r w:rsidRPr="007A360E">
        <w:rPr>
          <w:rFonts w:eastAsia="Arial"/>
          <w:spacing w:val="-3"/>
        </w:rPr>
        <w:t>ba</w:t>
      </w:r>
      <w:r w:rsidRPr="007A360E">
        <w:rPr>
          <w:rFonts w:eastAsia="Arial"/>
          <w:spacing w:val="-4"/>
        </w:rPr>
        <w:t>s</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a</w:t>
      </w:r>
      <w:r w:rsidRPr="007A360E">
        <w:rPr>
          <w:rFonts w:eastAsia="Arial"/>
          <w:spacing w:val="-2"/>
        </w:rPr>
        <w:t>s</w:t>
      </w:r>
      <w:r w:rsidRPr="007A360E">
        <w:rPr>
          <w:rFonts w:eastAsia="Arial"/>
          <w:spacing w:val="-4"/>
        </w:rPr>
        <w:t>s</w:t>
      </w:r>
      <w:r w:rsidRPr="007A360E">
        <w:rPr>
          <w:rFonts w:eastAsia="Arial"/>
          <w:spacing w:val="-3"/>
        </w:rPr>
        <w:t>um</w:t>
      </w:r>
      <w:r w:rsidRPr="007A360E">
        <w:rPr>
          <w:rFonts w:eastAsia="Arial"/>
          <w:spacing w:val="-4"/>
        </w:rPr>
        <w:t>p</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6"/>
        </w:rPr>
        <w:t xml:space="preserve">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hig</w:t>
      </w:r>
      <w:r w:rsidRPr="007A360E">
        <w:rPr>
          <w:rFonts w:eastAsia="Arial"/>
        </w:rPr>
        <w:t>h</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4"/>
        </w:rPr>
        <w:t>g</w:t>
      </w:r>
      <w:r w:rsidRPr="007A360E">
        <w:rPr>
          <w:rFonts w:eastAsia="Arial"/>
          <w:spacing w:val="-2"/>
        </w:rPr>
        <w:t>r</w:t>
      </w:r>
      <w:r w:rsidRPr="007A360E">
        <w:rPr>
          <w:rFonts w:eastAsia="Arial"/>
          <w:spacing w:val="-4"/>
        </w:rPr>
        <w:t>o</w:t>
      </w:r>
      <w:r w:rsidRPr="007A360E">
        <w:rPr>
          <w:rFonts w:eastAsia="Arial"/>
          <w:spacing w:val="-3"/>
        </w:rPr>
        <w:t>wt</w:t>
      </w:r>
      <w:r w:rsidRPr="007A360E">
        <w:rPr>
          <w:rFonts w:eastAsia="Arial"/>
        </w:rPr>
        <w:t>h</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spacing w:val="-3"/>
        </w:rPr>
        <w:t>re</w:t>
      </w:r>
      <w:r w:rsidRPr="007A360E">
        <w:rPr>
          <w:rFonts w:eastAsia="Arial"/>
          <w:spacing w:val="-2"/>
        </w:rPr>
        <w:t>c</w:t>
      </w:r>
      <w:r w:rsidRPr="007A360E">
        <w:rPr>
          <w:rFonts w:eastAsia="Arial"/>
          <w:spacing w:val="-4"/>
        </w:rPr>
        <w:t>as</w:t>
      </w:r>
      <w:r w:rsidRPr="007A360E">
        <w:rPr>
          <w:rFonts w:eastAsia="Arial"/>
        </w:rPr>
        <w:t>t</w:t>
      </w:r>
      <w:r w:rsidRPr="007A360E">
        <w:rPr>
          <w:rFonts w:eastAsia="Arial"/>
          <w:spacing w:val="-5"/>
        </w:rPr>
        <w:t xml:space="preserve"> </w:t>
      </w:r>
      <w:r w:rsidRPr="007A360E">
        <w:rPr>
          <w:rFonts w:eastAsia="Arial"/>
          <w:spacing w:val="-4"/>
        </w:rPr>
        <w:t>o</w:t>
      </w:r>
      <w:r w:rsidRPr="007A360E">
        <w:rPr>
          <w:rFonts w:eastAsia="Arial"/>
          <w:spacing w:val="-2"/>
        </w:rPr>
        <w:t>c</w:t>
      </w:r>
      <w:r w:rsidRPr="007A360E">
        <w:rPr>
          <w:rFonts w:eastAsia="Arial"/>
          <w:spacing w:val="-4"/>
        </w:rPr>
        <w:t>c</w:t>
      </w:r>
      <w:r w:rsidRPr="007A360E">
        <w:rPr>
          <w:rFonts w:eastAsia="Arial"/>
          <w:spacing w:val="-3"/>
        </w:rPr>
        <w:t>ur</w:t>
      </w:r>
      <w:r w:rsidRPr="007A360E">
        <w:rPr>
          <w:rFonts w:eastAsia="Arial"/>
          <w:spacing w:val="-4"/>
        </w:rPr>
        <w:t>s</w:t>
      </w:r>
      <w:r w:rsidRPr="007A360E">
        <w:rPr>
          <w:rFonts w:eastAsia="Arial"/>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low</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4"/>
        </w:rPr>
        <w:t>pa</w:t>
      </w:r>
      <w:r w:rsidRPr="007A360E">
        <w:rPr>
          <w:rFonts w:eastAsia="Arial"/>
          <w:spacing w:val="-2"/>
        </w:rPr>
        <w:t>r</w:t>
      </w:r>
      <w:r w:rsidRPr="007A360E">
        <w:rPr>
          <w:rFonts w:eastAsia="Arial"/>
          <w:spacing w:val="-4"/>
        </w:rPr>
        <w:t>a</w:t>
      </w:r>
      <w:r w:rsidRPr="007A360E">
        <w:rPr>
          <w:rFonts w:eastAsia="Arial"/>
          <w:spacing w:val="-2"/>
        </w:rPr>
        <w:t>m</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4"/>
        </w:rPr>
        <w:t>o</w:t>
      </w:r>
      <w:r w:rsidRPr="007A360E">
        <w:rPr>
          <w:rFonts w:eastAsia="Arial"/>
          <w:spacing w:val="-2"/>
        </w:rPr>
        <w:t>c</w:t>
      </w:r>
      <w:r w:rsidRPr="007A360E">
        <w:rPr>
          <w:rFonts w:eastAsia="Arial"/>
          <w:spacing w:val="-4"/>
        </w:rPr>
        <w:t>cu</w:t>
      </w:r>
      <w:r w:rsidRPr="007A360E">
        <w:rPr>
          <w:rFonts w:eastAsia="Arial"/>
          <w:spacing w:val="-2"/>
        </w:rPr>
        <w:t>r</w:t>
      </w:r>
      <w:r w:rsidRPr="007A360E">
        <w:rPr>
          <w:rFonts w:eastAsia="Arial"/>
          <w:spacing w:val="-3"/>
        </w:rPr>
        <w:t>rin</w:t>
      </w:r>
      <w:r w:rsidRPr="007A360E">
        <w:rPr>
          <w:rFonts w:eastAsia="Arial"/>
        </w:rPr>
        <w:t>g</w:t>
      </w:r>
      <w:r w:rsidRPr="007A360E">
        <w:rPr>
          <w:rFonts w:eastAsia="Arial"/>
          <w:spacing w:val="-6"/>
        </w:rPr>
        <w:t xml:space="preserve"> </w:t>
      </w:r>
      <w:r w:rsidRPr="007A360E">
        <w:rPr>
          <w:rFonts w:eastAsia="Arial"/>
          <w:spacing w:val="-4"/>
        </w:rPr>
        <w:t>u</w:t>
      </w:r>
      <w:r w:rsidRPr="007A360E">
        <w:rPr>
          <w:rFonts w:eastAsia="Arial"/>
          <w:spacing w:val="-3"/>
        </w:rPr>
        <w:t>nd</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lo</w:t>
      </w:r>
      <w:r w:rsidRPr="007A360E">
        <w:rPr>
          <w:rFonts w:eastAsia="Arial"/>
        </w:rPr>
        <w:t>w</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4"/>
        </w:rPr>
        <w:t>g</w:t>
      </w:r>
      <w:r w:rsidRPr="007A360E">
        <w:rPr>
          <w:rFonts w:eastAsia="Arial"/>
          <w:spacing w:val="-2"/>
        </w:rPr>
        <w:t>r</w:t>
      </w:r>
      <w:r w:rsidRPr="007A360E">
        <w:rPr>
          <w:rFonts w:eastAsia="Arial"/>
          <w:spacing w:val="-3"/>
        </w:rPr>
        <w:t>o</w:t>
      </w:r>
      <w:r w:rsidRPr="007A360E">
        <w:rPr>
          <w:rFonts w:eastAsia="Arial"/>
          <w:spacing w:val="-4"/>
        </w:rPr>
        <w:t>w</w:t>
      </w:r>
      <w:r w:rsidRPr="007A360E">
        <w:rPr>
          <w:rFonts w:eastAsia="Arial"/>
          <w:spacing w:val="-3"/>
        </w:rPr>
        <w:t>t</w:t>
      </w:r>
      <w:r w:rsidRPr="007A360E">
        <w:rPr>
          <w:rFonts w:eastAsia="Arial"/>
        </w:rPr>
        <w:t>h</w:t>
      </w:r>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3"/>
        </w:rPr>
        <w:t>e</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3"/>
        </w:rPr>
        <w:t>t</w:t>
      </w:r>
      <w:r w:rsidRPr="007A360E">
        <w:rPr>
          <w:rFonts w:eastAsia="Arial"/>
        </w:rPr>
        <w:t>.</w:t>
      </w:r>
      <w:r w:rsidRPr="007A360E">
        <w:rPr>
          <w:rFonts w:eastAsia="Arial"/>
          <w:spacing w:val="59"/>
        </w:rPr>
        <w:t xml:space="preserve"> </w:t>
      </w:r>
      <w:r w:rsidRPr="007A360E">
        <w:rPr>
          <w:rFonts w:eastAsia="Arial"/>
          <w:spacing w:val="-4"/>
        </w:rPr>
        <w:t>C</w:t>
      </w:r>
      <w:r w:rsidRPr="007A360E">
        <w:rPr>
          <w:rFonts w:eastAsia="Arial"/>
          <w:spacing w:val="-3"/>
        </w:rPr>
        <w:t>a</w:t>
      </w:r>
      <w:r w:rsidRPr="007A360E">
        <w:rPr>
          <w:rFonts w:eastAsia="Arial"/>
          <w:spacing w:val="-4"/>
        </w:rPr>
        <w:t>p</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th</w:t>
      </w:r>
      <w:r w:rsidRPr="007A360E">
        <w:rPr>
          <w:rFonts w:eastAsia="Arial"/>
        </w:rPr>
        <w:t xml:space="preserve">e </w:t>
      </w:r>
      <w:r w:rsidRPr="007A360E">
        <w:rPr>
          <w:rFonts w:eastAsia="Arial"/>
          <w:spacing w:val="-4"/>
        </w:rPr>
        <w:t>u</w:t>
      </w:r>
      <w:r w:rsidRPr="007A360E">
        <w:rPr>
          <w:rFonts w:eastAsia="Arial"/>
          <w:spacing w:val="-3"/>
        </w:rPr>
        <w:t>n</w:t>
      </w:r>
      <w:r w:rsidRPr="007A360E">
        <w:rPr>
          <w:rFonts w:eastAsia="Arial"/>
          <w:spacing w:val="-2"/>
        </w:rPr>
        <w:t>c</w:t>
      </w:r>
      <w:r w:rsidRPr="007A360E">
        <w:rPr>
          <w:rFonts w:eastAsia="Arial"/>
          <w:spacing w:val="-4"/>
        </w:rPr>
        <w:t>e</w:t>
      </w:r>
      <w:r w:rsidRPr="007A360E">
        <w:rPr>
          <w:rFonts w:eastAsia="Arial"/>
          <w:spacing w:val="-3"/>
        </w:rPr>
        <w:t>r</w:t>
      </w:r>
      <w:r w:rsidRPr="007A360E">
        <w:rPr>
          <w:rFonts w:eastAsia="Arial"/>
          <w:spacing w:val="-2"/>
        </w:rPr>
        <w:t>t</w:t>
      </w:r>
      <w:r w:rsidRPr="007A360E">
        <w:rPr>
          <w:rFonts w:eastAsia="Arial"/>
          <w:spacing w:val="-3"/>
        </w:rPr>
        <w:t>a</w:t>
      </w:r>
      <w:r w:rsidRPr="007A360E">
        <w:rPr>
          <w:rFonts w:eastAsia="Arial"/>
          <w:spacing w:val="-4"/>
        </w:rPr>
        <w:t>in</w:t>
      </w:r>
      <w:r w:rsidRPr="007A360E">
        <w:rPr>
          <w:rFonts w:eastAsia="Arial"/>
          <w:spacing w:val="-2"/>
        </w:rPr>
        <w:t>t</w:t>
      </w:r>
      <w:r w:rsidRPr="007A360E">
        <w:rPr>
          <w:rFonts w:eastAsia="Arial"/>
        </w:rPr>
        <w:t>y</w:t>
      </w:r>
      <w:r w:rsidRPr="007A360E">
        <w:rPr>
          <w:rFonts w:eastAsia="Arial"/>
          <w:spacing w:val="-6"/>
        </w:rPr>
        <w:t xml:space="preserve"> </w:t>
      </w:r>
      <w:r w:rsidRPr="007A360E">
        <w:rPr>
          <w:rFonts w:eastAsia="Arial"/>
          <w:spacing w:val="-4"/>
        </w:rPr>
        <w:t>a</w:t>
      </w:r>
      <w:r w:rsidRPr="007A360E">
        <w:rPr>
          <w:rFonts w:eastAsia="Arial"/>
          <w:spacing w:val="-2"/>
        </w:rPr>
        <w:t>r</w:t>
      </w:r>
      <w:r w:rsidRPr="007A360E">
        <w:rPr>
          <w:rFonts w:eastAsia="Arial"/>
          <w:spacing w:val="-4"/>
        </w:rPr>
        <w:t>o</w:t>
      </w:r>
      <w:r w:rsidRPr="007A360E">
        <w:rPr>
          <w:rFonts w:eastAsia="Arial"/>
          <w:spacing w:val="-3"/>
        </w:rPr>
        <w:t>un</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me</w:t>
      </w:r>
      <w:r w:rsidRPr="007A360E">
        <w:rPr>
          <w:rFonts w:eastAsia="Arial"/>
          <w:spacing w:val="-4"/>
        </w:rPr>
        <w:t>d</w:t>
      </w:r>
      <w:r w:rsidRPr="007A360E">
        <w:rPr>
          <w:rFonts w:eastAsia="Arial"/>
          <w:spacing w:val="-3"/>
        </w:rPr>
        <w:t>i</w:t>
      </w:r>
      <w:r w:rsidRPr="007A360E">
        <w:rPr>
          <w:rFonts w:eastAsia="Arial"/>
          <w:spacing w:val="-4"/>
        </w:rPr>
        <w:t>u</w:t>
      </w:r>
      <w:r w:rsidRPr="007A360E">
        <w:rPr>
          <w:rFonts w:eastAsia="Arial"/>
        </w:rPr>
        <w:t>m</w:t>
      </w:r>
      <w:r w:rsidRPr="007A360E">
        <w:rPr>
          <w:rFonts w:eastAsia="Arial"/>
          <w:spacing w:val="-5"/>
        </w:rPr>
        <w:t xml:space="preserve"> </w:t>
      </w:r>
      <w:r w:rsidRPr="007A360E">
        <w:rPr>
          <w:rFonts w:eastAsia="Arial"/>
          <w:spacing w:val="-3"/>
        </w:rPr>
        <w:t>loa</w:t>
      </w:r>
      <w:r w:rsidRPr="007A360E">
        <w:rPr>
          <w:rFonts w:eastAsia="Arial"/>
        </w:rPr>
        <w:t>d</w:t>
      </w:r>
      <w:r w:rsidRPr="007A360E">
        <w:rPr>
          <w:rFonts w:eastAsia="Arial"/>
          <w:spacing w:val="-6"/>
        </w:rPr>
        <w:t xml:space="preserve"> </w:t>
      </w:r>
      <w:r w:rsidRPr="007A360E">
        <w:rPr>
          <w:rFonts w:eastAsia="Arial"/>
          <w:spacing w:val="-4"/>
        </w:rPr>
        <w:t>g</w:t>
      </w:r>
      <w:r w:rsidRPr="007A360E">
        <w:rPr>
          <w:rFonts w:eastAsia="Arial"/>
          <w:spacing w:val="-3"/>
        </w:rPr>
        <w:t>ro</w:t>
      </w:r>
      <w:r w:rsidRPr="007A360E">
        <w:rPr>
          <w:rFonts w:eastAsia="Arial"/>
          <w:spacing w:val="-4"/>
        </w:rPr>
        <w:t>w</w:t>
      </w:r>
      <w:r w:rsidRPr="007A360E">
        <w:rPr>
          <w:rFonts w:eastAsia="Arial"/>
          <w:spacing w:val="-2"/>
        </w:rPr>
        <w:t>t</w:t>
      </w:r>
      <w:r w:rsidRPr="007A360E">
        <w:rPr>
          <w:rFonts w:eastAsia="Arial"/>
        </w:rPr>
        <w:t>h</w:t>
      </w:r>
      <w:r w:rsidRPr="007A360E">
        <w:rPr>
          <w:rFonts w:eastAsia="Arial"/>
          <w:spacing w:val="-7"/>
        </w:rPr>
        <w:t xml:space="preserve"> </w:t>
      </w:r>
      <w:r w:rsidRPr="007A360E">
        <w:rPr>
          <w:rFonts w:eastAsia="Arial"/>
          <w:spacing w:val="-2"/>
        </w:rPr>
        <w:t>f</w:t>
      </w:r>
      <w:r w:rsidRPr="007A360E">
        <w:rPr>
          <w:rFonts w:eastAsia="Arial"/>
          <w:spacing w:val="-3"/>
        </w:rPr>
        <w:t>or</w:t>
      </w:r>
      <w:r w:rsidRPr="007A360E">
        <w:rPr>
          <w:rFonts w:eastAsia="Arial"/>
          <w:spacing w:val="-4"/>
        </w:rPr>
        <w:t>e</w:t>
      </w:r>
      <w:r w:rsidRPr="007A360E">
        <w:rPr>
          <w:rFonts w:eastAsia="Arial"/>
          <w:spacing w:val="-2"/>
        </w:rPr>
        <w:t>c</w:t>
      </w:r>
      <w:r w:rsidRPr="007A360E">
        <w:rPr>
          <w:rFonts w:eastAsia="Arial"/>
          <w:spacing w:val="-3"/>
        </w:rPr>
        <w:t>a</w:t>
      </w:r>
      <w:r w:rsidRPr="007A360E">
        <w:rPr>
          <w:rFonts w:eastAsia="Arial"/>
          <w:spacing w:val="-4"/>
        </w:rPr>
        <w:t>s</w:t>
      </w:r>
      <w:r w:rsidRPr="007A360E">
        <w:rPr>
          <w:rFonts w:eastAsia="Arial"/>
        </w:rPr>
        <w:t>t</w:t>
      </w:r>
      <w:r w:rsidRPr="007A360E">
        <w:rPr>
          <w:rFonts w:eastAsia="Arial"/>
          <w:spacing w:val="-5"/>
        </w:rPr>
        <w:t xml:space="preserve"> </w:t>
      </w:r>
      <w:r w:rsidRPr="007A360E">
        <w:rPr>
          <w:rFonts w:eastAsia="Arial"/>
          <w:spacing w:val="-4"/>
        </w:rPr>
        <w:t>w</w:t>
      </w:r>
      <w:r w:rsidRPr="007A360E">
        <w:rPr>
          <w:rFonts w:eastAsia="Arial"/>
          <w:spacing w:val="-3"/>
        </w:rPr>
        <w:t>a</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2"/>
        </w:rPr>
        <w:t>c</w:t>
      </w:r>
      <w:r w:rsidRPr="007A360E">
        <w:rPr>
          <w:rFonts w:eastAsia="Arial"/>
          <w:spacing w:val="-4"/>
        </w:rPr>
        <w:t>c</w:t>
      </w:r>
      <w:r w:rsidRPr="007A360E">
        <w:rPr>
          <w:rFonts w:eastAsia="Arial"/>
          <w:spacing w:val="-3"/>
        </w:rPr>
        <w:t>ompli</w:t>
      </w:r>
      <w:r w:rsidRPr="007A360E">
        <w:rPr>
          <w:rFonts w:eastAsia="Arial"/>
          <w:spacing w:val="-4"/>
        </w:rPr>
        <w:t>s</w:t>
      </w:r>
      <w:r w:rsidRPr="007A360E">
        <w:rPr>
          <w:rFonts w:eastAsia="Arial"/>
          <w:spacing w:val="-3"/>
        </w:rPr>
        <w:t>h</w:t>
      </w:r>
      <w:r w:rsidRPr="007A360E">
        <w:rPr>
          <w:rFonts w:eastAsia="Arial"/>
          <w:spacing w:val="-4"/>
        </w:rPr>
        <w:t>e</w:t>
      </w:r>
      <w:r w:rsidRPr="007A360E">
        <w:rPr>
          <w:rFonts w:eastAsia="Arial"/>
        </w:rPr>
        <w:t>d</w:t>
      </w:r>
      <w:r w:rsidRPr="007A360E">
        <w:rPr>
          <w:rFonts w:eastAsia="Arial"/>
          <w:spacing w:val="-6"/>
        </w:rPr>
        <w:t xml:space="preserve"> </w:t>
      </w:r>
      <w:r w:rsidRPr="007A360E">
        <w:rPr>
          <w:rFonts w:eastAsia="Arial"/>
          <w:spacing w:val="-3"/>
        </w:rPr>
        <w:t>t</w:t>
      </w:r>
      <w:r w:rsidRPr="007A360E">
        <w:rPr>
          <w:rFonts w:eastAsia="Arial"/>
          <w:spacing w:val="-4"/>
        </w:rPr>
        <w:t>h</w:t>
      </w:r>
      <w:r w:rsidRPr="007A360E">
        <w:rPr>
          <w:rFonts w:eastAsia="Arial"/>
          <w:spacing w:val="-2"/>
        </w:rPr>
        <w:t>r</w:t>
      </w:r>
      <w:r w:rsidRPr="007A360E">
        <w:rPr>
          <w:rFonts w:eastAsia="Arial"/>
          <w:spacing w:val="-3"/>
        </w:rPr>
        <w:t>ou</w:t>
      </w:r>
      <w:r w:rsidRPr="007A360E">
        <w:rPr>
          <w:rFonts w:eastAsia="Arial"/>
          <w:spacing w:val="-4"/>
        </w:rPr>
        <w:t>g</w:t>
      </w:r>
      <w:r w:rsidRPr="007A360E">
        <w:rPr>
          <w:rFonts w:eastAsia="Arial"/>
        </w:rPr>
        <w:t>h</w:t>
      </w:r>
      <w:r w:rsidRPr="007A360E">
        <w:rPr>
          <w:rFonts w:eastAsia="Arial"/>
          <w:spacing w:val="-6"/>
        </w:rPr>
        <w:t xml:space="preserve"> </w:t>
      </w:r>
      <w:r w:rsidR="00114E72" w:rsidRPr="007A360E">
        <w:rPr>
          <w:rFonts w:eastAsia="Arial"/>
          <w:spacing w:val="-3"/>
        </w:rPr>
        <w:t>SENDOUT™</w:t>
      </w:r>
      <w:r w:rsidRPr="007A360E">
        <w:rPr>
          <w:rFonts w:eastAsia="Arial"/>
          <w:spacing w:val="-4"/>
        </w:rPr>
        <w:t>’</w:t>
      </w:r>
      <w:r w:rsidRPr="007A360E">
        <w:rPr>
          <w:rFonts w:eastAsia="Arial"/>
        </w:rPr>
        <w:t xml:space="preserve">s </w:t>
      </w:r>
      <w:r w:rsidRPr="007A360E">
        <w:rPr>
          <w:rFonts w:eastAsia="Arial"/>
          <w:spacing w:val="-3"/>
        </w:rPr>
        <w:t>Mo</w:t>
      </w:r>
      <w:r w:rsidRPr="007A360E">
        <w:rPr>
          <w:rFonts w:eastAsia="Arial"/>
          <w:spacing w:val="-4"/>
        </w:rPr>
        <w:t>n</w:t>
      </w:r>
      <w:r w:rsidRPr="007A360E">
        <w:rPr>
          <w:rFonts w:eastAsia="Arial"/>
          <w:spacing w:val="-3"/>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7"/>
        </w:rPr>
        <w:t xml:space="preserve"> </w:t>
      </w:r>
      <w:r w:rsidRPr="007A360E">
        <w:rPr>
          <w:rFonts w:eastAsia="Arial"/>
          <w:spacing w:val="-2"/>
        </w:rPr>
        <w:t>f</w:t>
      </w:r>
      <w:r w:rsidRPr="007A360E">
        <w:rPr>
          <w:rFonts w:eastAsia="Arial"/>
          <w:spacing w:val="-4"/>
        </w:rPr>
        <w:t>u</w:t>
      </w:r>
      <w:r w:rsidRPr="007A360E">
        <w:rPr>
          <w:rFonts w:eastAsia="Arial"/>
          <w:spacing w:val="-3"/>
        </w:rPr>
        <w:t>n</w:t>
      </w:r>
      <w:r w:rsidRPr="007A360E">
        <w:rPr>
          <w:rFonts w:eastAsia="Arial"/>
          <w:spacing w:val="-4"/>
        </w:rPr>
        <w:t>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nal</w:t>
      </w:r>
      <w:r w:rsidRPr="007A360E">
        <w:rPr>
          <w:rFonts w:eastAsia="Arial"/>
          <w:spacing w:val="-4"/>
        </w:rPr>
        <w:t>i</w:t>
      </w:r>
      <w:r w:rsidRPr="007A360E">
        <w:rPr>
          <w:rFonts w:eastAsia="Arial"/>
          <w:spacing w:val="-3"/>
        </w:rPr>
        <w:t>t</w:t>
      </w:r>
      <w:r w:rsidRPr="007A360E">
        <w:rPr>
          <w:rFonts w:eastAsia="Arial"/>
          <w:spacing w:val="-2"/>
        </w:rPr>
        <w:t>y</w:t>
      </w:r>
      <w:r w:rsidRPr="007A360E">
        <w:rPr>
          <w:rFonts w:eastAsia="Arial"/>
        </w:rPr>
        <w:t>.</w:t>
      </w:r>
      <w:r w:rsidRPr="007A360E">
        <w:rPr>
          <w:rFonts w:eastAsia="Arial"/>
          <w:spacing w:val="58"/>
        </w:rPr>
        <w:t xml:space="preserve"> </w:t>
      </w:r>
      <w:r w:rsidR="00E54FE0" w:rsidRPr="00E54FE0">
        <w:rPr>
          <w:rFonts w:eastAsia="Arial"/>
          <w:spacing w:val="58"/>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3"/>
        </w:rPr>
        <w:t>o</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spacing w:val="-2"/>
        </w:rPr>
        <w:t>-</w:t>
      </w:r>
      <w:r w:rsidRPr="007A360E">
        <w:rPr>
          <w:rFonts w:eastAsia="Arial"/>
          <w:spacing w:val="-4"/>
        </w:rPr>
        <w:t>Ca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6"/>
        </w:rPr>
        <w:t xml:space="preserve"> </w:t>
      </w:r>
      <w:r w:rsidRPr="007A360E">
        <w:rPr>
          <w:rFonts w:eastAsia="Arial"/>
          <w:spacing w:val="-2"/>
        </w:rPr>
        <w:t>s</w:t>
      </w:r>
      <w:r w:rsidRPr="007A360E">
        <w:rPr>
          <w:rFonts w:eastAsia="Arial"/>
          <w:spacing w:val="-3"/>
        </w:rPr>
        <w:t>imu</w:t>
      </w:r>
      <w:r w:rsidRPr="007A360E">
        <w:rPr>
          <w:rFonts w:eastAsia="Arial"/>
          <w:spacing w:val="-4"/>
        </w:rPr>
        <w:t>l</w:t>
      </w:r>
      <w:r w:rsidRPr="007A360E">
        <w:rPr>
          <w:rFonts w:eastAsia="Arial"/>
          <w:spacing w:val="-3"/>
        </w:rPr>
        <w:t>atio</w:t>
      </w:r>
      <w:r w:rsidRPr="007A360E">
        <w:rPr>
          <w:rFonts w:eastAsia="Arial"/>
        </w:rPr>
        <w:t>n</w:t>
      </w:r>
      <w:r w:rsidRPr="007A360E">
        <w:rPr>
          <w:rFonts w:eastAsia="Arial"/>
          <w:spacing w:val="-6"/>
        </w:rPr>
        <w:t xml:space="preserve"> </w:t>
      </w:r>
      <w:r w:rsidRPr="007A360E">
        <w:rPr>
          <w:rFonts w:eastAsia="Arial"/>
          <w:spacing w:val="-4"/>
        </w:rPr>
        <w:t>p</w:t>
      </w:r>
      <w:r w:rsidRPr="007A360E">
        <w:rPr>
          <w:rFonts w:eastAsia="Arial"/>
          <w:spacing w:val="-3"/>
        </w:rPr>
        <w:t>erf</w:t>
      </w:r>
      <w:r w:rsidRPr="007A360E">
        <w:rPr>
          <w:rFonts w:eastAsia="Arial"/>
          <w:spacing w:val="-4"/>
        </w:rPr>
        <w:t>o</w:t>
      </w:r>
      <w:r w:rsidRPr="007A360E">
        <w:rPr>
          <w:rFonts w:eastAsia="Arial"/>
          <w:spacing w:val="-3"/>
        </w:rPr>
        <w:t>r</w:t>
      </w:r>
      <w:r w:rsidRPr="007A360E">
        <w:rPr>
          <w:rFonts w:eastAsia="Arial"/>
          <w:spacing w:val="-2"/>
        </w:rPr>
        <w:t>m</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3"/>
        </w:rPr>
        <w:t>20</w:t>
      </w:r>
      <w:r w:rsidRPr="007A360E">
        <w:rPr>
          <w:rFonts w:eastAsia="Arial"/>
        </w:rPr>
        <w:t>0</w:t>
      </w:r>
      <w:r w:rsidRPr="007A360E">
        <w:rPr>
          <w:rFonts w:eastAsia="Arial"/>
          <w:spacing w:val="-6"/>
        </w:rPr>
        <w:t xml:space="preserve"> </w:t>
      </w:r>
      <w:r w:rsidRPr="007A360E">
        <w:rPr>
          <w:rFonts w:eastAsia="Arial"/>
          <w:spacing w:val="-4"/>
        </w:rPr>
        <w:t>d</w:t>
      </w:r>
      <w:r w:rsidRPr="007A360E">
        <w:rPr>
          <w:rFonts w:eastAsia="Arial"/>
          <w:spacing w:val="-3"/>
        </w:rPr>
        <w:t>raw</w:t>
      </w:r>
      <w:r w:rsidRPr="007A360E">
        <w:rPr>
          <w:rFonts w:eastAsia="Arial"/>
          <w:spacing w:val="-4"/>
        </w:rPr>
        <w:t>s</w:t>
      </w:r>
      <w:r w:rsidRPr="007A360E">
        <w:rPr>
          <w:rFonts w:eastAsia="Arial"/>
        </w:rPr>
        <w:t>,</w:t>
      </w:r>
      <w:r w:rsidRPr="007A360E">
        <w:rPr>
          <w:rFonts w:eastAsia="Arial"/>
          <w:spacing w:val="-5"/>
        </w:rPr>
        <w:t xml:space="preserve"> </w:t>
      </w:r>
      <w:r w:rsidRPr="007A360E">
        <w:rPr>
          <w:rFonts w:eastAsia="Arial"/>
          <w:spacing w:val="-3"/>
        </w:rPr>
        <w:t>wit</w:t>
      </w:r>
      <w:r w:rsidRPr="007A360E">
        <w:rPr>
          <w:rFonts w:eastAsia="Arial"/>
        </w:rPr>
        <w:t>h</w:t>
      </w:r>
      <w:r w:rsidRPr="007A360E">
        <w:rPr>
          <w:rFonts w:eastAsia="Arial"/>
          <w:spacing w:val="-6"/>
        </w:rPr>
        <w:t xml:space="preserve"> </w:t>
      </w:r>
      <w:r w:rsidRPr="007A360E">
        <w:rPr>
          <w:rFonts w:eastAsia="Arial"/>
          <w:spacing w:val="-4"/>
        </w:rPr>
        <w:t>e</w:t>
      </w:r>
      <w:r w:rsidRPr="007A360E">
        <w:rPr>
          <w:rFonts w:eastAsia="Arial"/>
          <w:spacing w:val="-3"/>
        </w:rPr>
        <w:t>a</w:t>
      </w:r>
      <w:r w:rsidRPr="007A360E">
        <w:rPr>
          <w:rFonts w:eastAsia="Arial"/>
          <w:spacing w:val="-2"/>
        </w:rPr>
        <w:t>c</w:t>
      </w:r>
      <w:r w:rsidRPr="007A360E">
        <w:rPr>
          <w:rFonts w:eastAsia="Arial"/>
        </w:rPr>
        <w:t>h</w:t>
      </w:r>
      <w:r w:rsidR="00114E72" w:rsidRPr="007A360E">
        <w:rPr>
          <w:rFonts w:eastAsia="Arial"/>
        </w:rPr>
        <w:t xml:space="preserve"> </w:t>
      </w:r>
      <w:r w:rsidRPr="007A360E">
        <w:rPr>
          <w:rFonts w:eastAsia="Arial"/>
          <w:spacing w:val="-4"/>
        </w:rPr>
        <w:t>d</w:t>
      </w:r>
      <w:r w:rsidRPr="007A360E">
        <w:rPr>
          <w:rFonts w:eastAsia="Arial"/>
          <w:spacing w:val="-2"/>
        </w:rPr>
        <w:t>r</w:t>
      </w:r>
      <w:r w:rsidRPr="007A360E">
        <w:rPr>
          <w:rFonts w:eastAsia="Arial"/>
          <w:spacing w:val="-4"/>
        </w:rPr>
        <w:t>a</w:t>
      </w:r>
      <w:r w:rsidRPr="007A360E">
        <w:rPr>
          <w:rFonts w:eastAsia="Arial"/>
        </w:rPr>
        <w:t>w</w:t>
      </w:r>
      <w:r w:rsidRPr="007A360E">
        <w:rPr>
          <w:rFonts w:eastAsia="Arial"/>
          <w:spacing w:val="-6"/>
        </w:rPr>
        <w:t xml:space="preserve"> </w:t>
      </w:r>
      <w:r w:rsidRPr="007A360E">
        <w:rPr>
          <w:rFonts w:eastAsia="Arial"/>
          <w:spacing w:val="-2"/>
        </w:rPr>
        <w:t>c</w:t>
      </w:r>
      <w:r w:rsidRPr="007A360E">
        <w:rPr>
          <w:rFonts w:eastAsia="Arial"/>
          <w:spacing w:val="-3"/>
        </w:rPr>
        <w:t>a</w:t>
      </w:r>
      <w:r w:rsidRPr="007A360E">
        <w:rPr>
          <w:rFonts w:eastAsia="Arial"/>
          <w:spacing w:val="-4"/>
        </w:rPr>
        <w:t>l</w:t>
      </w:r>
      <w:r w:rsidRPr="007A360E">
        <w:rPr>
          <w:rFonts w:eastAsia="Arial"/>
          <w:spacing w:val="-2"/>
        </w:rPr>
        <w:t>c</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4"/>
        </w:rPr>
        <w:t>o</w:t>
      </w:r>
      <w:r w:rsidRPr="007A360E">
        <w:rPr>
          <w:rFonts w:eastAsia="Arial"/>
          <w:spacing w:val="-3"/>
        </w:rPr>
        <w:t>nthl</w:t>
      </w:r>
      <w:r w:rsidRPr="007A360E">
        <w:rPr>
          <w:rFonts w:eastAsia="Arial"/>
        </w:rPr>
        <w:t>y</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spacing w:val="-3"/>
        </w:rPr>
        <w:t>a</w:t>
      </w:r>
      <w:r w:rsidRPr="007A360E">
        <w:rPr>
          <w:rFonts w:eastAsia="Arial"/>
          <w:spacing w:val="-2"/>
        </w:rPr>
        <w:t>s</w:t>
      </w:r>
      <w:r w:rsidRPr="007A360E">
        <w:rPr>
          <w:rFonts w:eastAsia="Arial"/>
          <w:spacing w:val="-4"/>
        </w:rPr>
        <w:t>e</w:t>
      </w:r>
      <w:r w:rsidRPr="007A360E">
        <w:rPr>
          <w:rFonts w:eastAsia="Arial"/>
        </w:rPr>
        <w:t>d</w:t>
      </w:r>
      <w:r w:rsidRPr="007A360E">
        <w:rPr>
          <w:rFonts w:eastAsia="Arial"/>
          <w:spacing w:val="-6"/>
        </w:rPr>
        <w:t xml:space="preserve"> </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w</w:t>
      </w:r>
      <w:r w:rsidRPr="007A360E">
        <w:rPr>
          <w:rFonts w:eastAsia="Arial"/>
          <w:spacing w:val="-3"/>
        </w:rPr>
        <w:t>e</w:t>
      </w:r>
      <w:r w:rsidRPr="007A360E">
        <w:rPr>
          <w:rFonts w:eastAsia="Arial"/>
          <w:spacing w:val="-4"/>
        </w:rPr>
        <w:t>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3"/>
        </w:rPr>
        <w:t>a</w:t>
      </w:r>
      <w:r w:rsidRPr="007A360E">
        <w:rPr>
          <w:rFonts w:eastAsia="Arial"/>
        </w:rPr>
        <w:t>s</w:t>
      </w:r>
      <w:r w:rsidRPr="007A360E">
        <w:rPr>
          <w:rFonts w:eastAsia="Arial"/>
          <w:spacing w:val="-7"/>
        </w:rPr>
        <w:t xml:space="preserve"> </w:t>
      </w:r>
      <w:r w:rsidRPr="007A360E">
        <w:rPr>
          <w:rFonts w:eastAsia="Arial"/>
          <w:spacing w:val="-3"/>
        </w:rPr>
        <w:t>rand</w:t>
      </w:r>
      <w:r w:rsidRPr="007A360E">
        <w:rPr>
          <w:rFonts w:eastAsia="Arial"/>
          <w:spacing w:val="-4"/>
        </w:rPr>
        <w:t>o</w:t>
      </w:r>
      <w:r w:rsidRPr="007A360E">
        <w:rPr>
          <w:rFonts w:eastAsia="Arial"/>
          <w:spacing w:val="-2"/>
        </w:rPr>
        <w:t>m</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4"/>
        </w:rPr>
        <w:t>d</w:t>
      </w:r>
      <w:r w:rsidRPr="007A360E">
        <w:rPr>
          <w:rFonts w:eastAsia="Arial"/>
          <w:spacing w:val="-3"/>
        </w:rPr>
        <w:t>et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3"/>
        </w:rPr>
        <w:t>ine</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rPr>
        <w:t>y</w:t>
      </w:r>
      <w:r w:rsidRPr="007A360E">
        <w:rPr>
          <w:rFonts w:eastAsia="Arial"/>
          <w:spacing w:val="-7"/>
        </w:rPr>
        <w:t xml:space="preserve"> </w:t>
      </w:r>
      <w:r w:rsidRPr="007A360E">
        <w:rPr>
          <w:rFonts w:eastAsia="Arial"/>
          <w:spacing w:val="-2"/>
        </w:rPr>
        <w:t>t</w:t>
      </w:r>
      <w:r w:rsidRPr="007A360E">
        <w:rPr>
          <w:rFonts w:eastAsia="Arial"/>
          <w:spacing w:val="-3"/>
        </w:rPr>
        <w:t>he</w:t>
      </w:r>
      <w:r w:rsidR="00114E72" w:rsidRPr="007A360E">
        <w:rPr>
          <w:rFonts w:eastAsia="Arial"/>
          <w:spacing w:val="-3"/>
        </w:rPr>
        <w:t xml:space="preserve"> </w:t>
      </w:r>
      <w:r w:rsidRPr="007A360E">
        <w:rPr>
          <w:rFonts w:eastAsia="Arial"/>
          <w:spacing w:val="-3"/>
        </w:rPr>
        <w:t>mo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spacing w:val="-3"/>
        </w:rPr>
        <w:t>e</w:t>
      </w:r>
      <w:r w:rsidRPr="007A360E">
        <w:rPr>
          <w:rFonts w:eastAsia="Arial"/>
          <w:spacing w:val="-4"/>
        </w:rPr>
        <w:t>a</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w</w:t>
      </w:r>
      <w:r w:rsidRPr="007A360E">
        <w:rPr>
          <w:rFonts w:eastAsia="Arial"/>
          <w:spacing w:val="-4"/>
        </w:rPr>
        <w:t>ea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4"/>
        </w:rPr>
        <w:t>z</w:t>
      </w:r>
      <w:r w:rsidRPr="007A360E">
        <w:rPr>
          <w:rFonts w:eastAsia="Arial"/>
          <w:spacing w:val="-3"/>
        </w:rPr>
        <w:t>o</w:t>
      </w:r>
      <w:r w:rsidRPr="007A360E">
        <w:rPr>
          <w:rFonts w:eastAsia="Arial"/>
          <w:spacing w:val="-4"/>
        </w:rPr>
        <w:t>n</w:t>
      </w:r>
      <w:r w:rsidRPr="007A360E">
        <w:rPr>
          <w:rFonts w:eastAsia="Arial"/>
          <w:spacing w:val="-3"/>
        </w:rPr>
        <w:t>e</w:t>
      </w:r>
      <w:r w:rsidRPr="007A360E">
        <w:rPr>
          <w:rFonts w:eastAsia="Arial"/>
          <w:spacing w:val="-4"/>
        </w:rPr>
        <w:t>s</w:t>
      </w:r>
      <w:r w:rsidRPr="007A360E">
        <w:rPr>
          <w:rFonts w:eastAsia="Arial"/>
        </w:rPr>
        <w:t xml:space="preserve">. </w:t>
      </w:r>
      <w:r w:rsidRPr="007A360E">
        <w:rPr>
          <w:rFonts w:eastAsia="Arial"/>
          <w:spacing w:val="-3"/>
        </w:rPr>
        <w:t>Fi</w:t>
      </w:r>
      <w:r w:rsidRPr="007A360E">
        <w:rPr>
          <w:rFonts w:eastAsia="Arial"/>
          <w:spacing w:val="-4"/>
        </w:rPr>
        <w:t>gu</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7</w:t>
      </w:r>
      <w:r w:rsidRPr="007A360E">
        <w:rPr>
          <w:rFonts w:eastAsia="Arial"/>
          <w:spacing w:val="-2"/>
        </w:rPr>
        <w:t>-</w:t>
      </w:r>
      <w:r w:rsidRPr="007A360E">
        <w:rPr>
          <w:rFonts w:eastAsia="Arial"/>
        </w:rPr>
        <w:t>E</w:t>
      </w:r>
      <w:r w:rsidRPr="007A360E">
        <w:rPr>
          <w:rFonts w:eastAsia="Arial"/>
          <w:spacing w:val="-7"/>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2"/>
        </w:rPr>
        <w:t>v</w:t>
      </w:r>
      <w:r w:rsidRPr="007A360E">
        <w:rPr>
          <w:rFonts w:eastAsia="Arial"/>
          <w:spacing w:val="-3"/>
        </w:rPr>
        <w:t>i</w:t>
      </w:r>
      <w:r w:rsidRPr="007A360E">
        <w:rPr>
          <w:rFonts w:eastAsia="Arial"/>
          <w:spacing w:val="-4"/>
        </w:rPr>
        <w:t>d</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rPr>
        <w:t>a</w:t>
      </w:r>
      <w:r w:rsidRPr="007A360E">
        <w:rPr>
          <w:rFonts w:eastAsia="Arial"/>
          <w:spacing w:val="-7"/>
        </w:rPr>
        <w:t xml:space="preserve"> </w:t>
      </w:r>
      <w:r w:rsidRPr="007A360E">
        <w:rPr>
          <w:rFonts w:eastAsia="Arial"/>
          <w:spacing w:val="-2"/>
        </w:rPr>
        <w:t>m</w:t>
      </w:r>
      <w:r w:rsidRPr="007A360E">
        <w:rPr>
          <w:rFonts w:eastAsia="Arial"/>
          <w:spacing w:val="-4"/>
        </w:rPr>
        <w:t>o</w:t>
      </w:r>
      <w:r w:rsidRPr="007A360E">
        <w:rPr>
          <w:rFonts w:eastAsia="Arial"/>
          <w:spacing w:val="-3"/>
        </w:rPr>
        <w:t>r</w:t>
      </w:r>
      <w:r w:rsidRPr="007A360E">
        <w:rPr>
          <w:rFonts w:eastAsia="Arial"/>
        </w:rPr>
        <w:t>e</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d</w:t>
      </w:r>
      <w:r w:rsidRPr="007A360E">
        <w:rPr>
          <w:rFonts w:eastAsia="Arial"/>
          <w:spacing w:val="-3"/>
        </w:rPr>
        <w:t>e</w:t>
      </w:r>
      <w:r w:rsidRPr="007A360E">
        <w:rPr>
          <w:rFonts w:eastAsia="Arial"/>
          <w:spacing w:val="-4"/>
        </w:rPr>
        <w:t>p</w:t>
      </w:r>
      <w:r w:rsidRPr="007A360E">
        <w:rPr>
          <w:rFonts w:eastAsia="Arial"/>
          <w:spacing w:val="-2"/>
        </w:rPr>
        <w:t>t</w:t>
      </w:r>
      <w:r w:rsidRPr="007A360E">
        <w:rPr>
          <w:rFonts w:eastAsia="Arial"/>
        </w:rPr>
        <w:t>h</w:t>
      </w:r>
      <w:r w:rsidRPr="007A360E">
        <w:rPr>
          <w:rFonts w:eastAsia="Arial"/>
          <w:spacing w:val="-6"/>
        </w:rPr>
        <w:t xml:space="preserve"> </w:t>
      </w:r>
      <w:r w:rsidRPr="007A360E">
        <w:rPr>
          <w:rFonts w:eastAsia="Arial"/>
          <w:spacing w:val="-4"/>
        </w:rPr>
        <w:t>l</w:t>
      </w:r>
      <w:r w:rsidRPr="007A360E">
        <w:rPr>
          <w:rFonts w:eastAsia="Arial"/>
          <w:spacing w:val="-3"/>
        </w:rPr>
        <w:t>o</w:t>
      </w:r>
      <w:r w:rsidRPr="007A360E">
        <w:rPr>
          <w:rFonts w:eastAsia="Arial"/>
          <w:spacing w:val="-4"/>
        </w:rPr>
        <w:t>o</w:t>
      </w:r>
      <w:r w:rsidRPr="007A360E">
        <w:rPr>
          <w:rFonts w:eastAsia="Arial"/>
        </w:rPr>
        <w:t>k</w:t>
      </w:r>
      <w:r w:rsidRPr="007A360E">
        <w:rPr>
          <w:rFonts w:eastAsia="Arial"/>
          <w:spacing w:val="-6"/>
        </w:rPr>
        <w:t xml:space="preserve"> </w:t>
      </w:r>
      <w:r w:rsidRPr="007A360E">
        <w:rPr>
          <w:rFonts w:eastAsia="Arial"/>
          <w:spacing w:val="-4"/>
        </w:rPr>
        <w:t>a</w:t>
      </w:r>
      <w:r w:rsidRPr="007A360E">
        <w:rPr>
          <w:rFonts w:eastAsia="Arial"/>
        </w:rPr>
        <w:t>t</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3"/>
        </w:rPr>
        <w:t>me</w:t>
      </w:r>
      <w:r w:rsidRPr="007A360E">
        <w:rPr>
          <w:rFonts w:eastAsia="Arial"/>
          <w:spacing w:val="-4"/>
        </w:rPr>
        <w:t>d</w:t>
      </w:r>
      <w:r w:rsidRPr="007A360E">
        <w:rPr>
          <w:rFonts w:eastAsia="Arial"/>
          <w:spacing w:val="-3"/>
        </w:rPr>
        <w:t>i</w:t>
      </w:r>
      <w:r w:rsidRPr="007A360E">
        <w:rPr>
          <w:rFonts w:eastAsia="Arial"/>
          <w:spacing w:val="-4"/>
        </w:rPr>
        <w:t>u</w:t>
      </w:r>
      <w:r w:rsidRPr="007A360E">
        <w:rPr>
          <w:rFonts w:eastAsia="Arial"/>
        </w:rPr>
        <w:t>m</w:t>
      </w:r>
      <w:r w:rsidRPr="007A360E">
        <w:rPr>
          <w:rFonts w:eastAsia="Arial"/>
          <w:spacing w:val="-5"/>
        </w:rPr>
        <w:t xml:space="preserv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o</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ult</w:t>
      </w:r>
      <w:r w:rsidRPr="007A360E">
        <w:rPr>
          <w:rFonts w:eastAsia="Arial"/>
          <w:spacing w:val="-4"/>
        </w:rPr>
        <w:t>s</w:t>
      </w:r>
      <w:r w:rsidRPr="007A360E">
        <w:rPr>
          <w:rFonts w:eastAsia="Arial"/>
        </w:rPr>
        <w:t>.</w:t>
      </w:r>
      <w:r w:rsidRPr="007A360E">
        <w:rPr>
          <w:rFonts w:eastAsia="Arial"/>
          <w:spacing w:val="58"/>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a</w:t>
      </w:r>
      <w:r w:rsidRPr="007A360E">
        <w:rPr>
          <w:rFonts w:eastAsia="Arial"/>
          <w:spacing w:val="-3"/>
        </w:rPr>
        <w:t>b</w:t>
      </w:r>
      <w:r w:rsidRPr="007A360E">
        <w:rPr>
          <w:rFonts w:eastAsia="Arial"/>
          <w:spacing w:val="-2"/>
        </w:rPr>
        <w:t>s</w:t>
      </w:r>
      <w:r w:rsidRPr="007A360E">
        <w:rPr>
          <w:rFonts w:eastAsia="Arial"/>
          <w:spacing w:val="-3"/>
        </w:rPr>
        <w:t>o</w:t>
      </w:r>
      <w:r w:rsidRPr="007A360E">
        <w:rPr>
          <w:rFonts w:eastAsia="Arial"/>
          <w:spacing w:val="-4"/>
        </w:rPr>
        <w:t>lu</w:t>
      </w:r>
      <w:r w:rsidRPr="007A360E">
        <w:rPr>
          <w:rFonts w:eastAsia="Arial"/>
          <w:spacing w:val="-2"/>
        </w:rPr>
        <w:t>t</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3"/>
        </w:rPr>
        <w:t>a</w:t>
      </w:r>
      <w:r w:rsidRPr="007A360E">
        <w:rPr>
          <w:rFonts w:eastAsia="Arial"/>
          <w:spacing w:val="-4"/>
        </w:rPr>
        <w:t>x</w:t>
      </w:r>
      <w:r w:rsidRPr="007A360E">
        <w:rPr>
          <w:rFonts w:eastAsia="Arial"/>
          <w:spacing w:val="-2"/>
        </w:rPr>
        <w:t>i</w:t>
      </w:r>
      <w:r w:rsidRPr="007A360E">
        <w:rPr>
          <w:rFonts w:eastAsia="Arial"/>
          <w:spacing w:val="-3"/>
        </w:rPr>
        <w:t>m</w:t>
      </w:r>
      <w:r w:rsidRPr="007A360E">
        <w:rPr>
          <w:rFonts w:eastAsia="Arial"/>
          <w:spacing w:val="-4"/>
        </w:rPr>
        <w:t>u</w:t>
      </w:r>
      <w:r w:rsidRPr="007A360E">
        <w:rPr>
          <w:rFonts w:eastAsia="Arial"/>
        </w:rPr>
        <w:t>m</w:t>
      </w:r>
      <w:r w:rsidRPr="007A360E">
        <w:rPr>
          <w:rFonts w:eastAsia="Arial"/>
          <w:spacing w:val="-5"/>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6"/>
        </w:rPr>
        <w:t xml:space="preserve"> </w:t>
      </w:r>
      <w:r w:rsidRPr="007A360E">
        <w:rPr>
          <w:rFonts w:eastAsia="Arial"/>
          <w:spacing w:val="-3"/>
        </w:rPr>
        <w:t>a</w:t>
      </w:r>
      <w:r w:rsidRPr="007A360E">
        <w:rPr>
          <w:rFonts w:eastAsia="Arial"/>
          <w:spacing w:val="-4"/>
        </w:rPr>
        <w:t>b</w:t>
      </w:r>
      <w:r w:rsidRPr="007A360E">
        <w:rPr>
          <w:rFonts w:eastAsia="Arial"/>
          <w:spacing w:val="-2"/>
        </w:rPr>
        <w:t>s</w:t>
      </w:r>
      <w:r w:rsidRPr="007A360E">
        <w:rPr>
          <w:rFonts w:eastAsia="Arial"/>
          <w:spacing w:val="-3"/>
        </w:rPr>
        <w:t>ol</w:t>
      </w:r>
      <w:r w:rsidRPr="007A360E">
        <w:rPr>
          <w:rFonts w:eastAsia="Arial"/>
          <w:spacing w:val="-4"/>
        </w:rPr>
        <w:t>u</w:t>
      </w:r>
      <w:r w:rsidRPr="007A360E">
        <w:rPr>
          <w:rFonts w:eastAsia="Arial"/>
          <w:spacing w:val="-3"/>
        </w:rPr>
        <w:t>t</w:t>
      </w:r>
      <w:r w:rsidRPr="007A360E">
        <w:rPr>
          <w:rFonts w:eastAsia="Arial"/>
        </w:rPr>
        <w:t>e</w:t>
      </w:r>
      <w:r w:rsidRPr="007A360E">
        <w:rPr>
          <w:rFonts w:eastAsia="Arial"/>
          <w:spacing w:val="-6"/>
        </w:rPr>
        <w:t xml:space="preserve"> </w:t>
      </w:r>
      <w:r w:rsidRPr="007A360E">
        <w:rPr>
          <w:rFonts w:eastAsia="Arial"/>
          <w:spacing w:val="-2"/>
        </w:rPr>
        <w:t>m</w:t>
      </w:r>
      <w:r w:rsidRPr="007A360E">
        <w:rPr>
          <w:rFonts w:eastAsia="Arial"/>
          <w:spacing w:val="-4"/>
        </w:rPr>
        <w:t>i</w:t>
      </w:r>
      <w:r w:rsidRPr="007A360E">
        <w:rPr>
          <w:rFonts w:eastAsia="Arial"/>
          <w:spacing w:val="-3"/>
        </w:rPr>
        <w:t>n</w:t>
      </w:r>
      <w:r w:rsidRPr="007A360E">
        <w:rPr>
          <w:rFonts w:eastAsia="Arial"/>
          <w:spacing w:val="-4"/>
        </w:rPr>
        <w:t>i</w:t>
      </w:r>
      <w:r w:rsidRPr="007A360E">
        <w:rPr>
          <w:rFonts w:eastAsia="Arial"/>
          <w:spacing w:val="-2"/>
        </w:rPr>
        <w:t>m</w:t>
      </w:r>
      <w:r w:rsidRPr="007A360E">
        <w:rPr>
          <w:rFonts w:eastAsia="Arial"/>
          <w:spacing w:val="-4"/>
        </w:rPr>
        <w:t>u</w:t>
      </w:r>
      <w:r w:rsidRPr="007A360E">
        <w:rPr>
          <w:rFonts w:eastAsia="Arial"/>
        </w:rPr>
        <w:t>m</w:t>
      </w:r>
      <w:r w:rsidRPr="007A360E">
        <w:rPr>
          <w:rFonts w:eastAsia="Arial"/>
          <w:spacing w:val="-5"/>
        </w:rPr>
        <w:t xml:space="preserve"> </w:t>
      </w:r>
      <w:r w:rsidRPr="007A360E">
        <w:rPr>
          <w:rFonts w:eastAsia="Arial"/>
          <w:spacing w:val="-4"/>
        </w:rPr>
        <w:t>a</w:t>
      </w:r>
      <w:r w:rsidRPr="007A360E">
        <w:rPr>
          <w:rFonts w:eastAsia="Arial"/>
          <w:spacing w:val="-3"/>
        </w:rPr>
        <w:t>mou</w:t>
      </w:r>
      <w:r w:rsidRPr="007A360E">
        <w:rPr>
          <w:rFonts w:eastAsia="Arial"/>
          <w:spacing w:val="-4"/>
        </w:rPr>
        <w:t>n</w:t>
      </w:r>
      <w:r w:rsidRPr="007A360E">
        <w:rPr>
          <w:rFonts w:eastAsia="Arial"/>
          <w:spacing w:val="-3"/>
        </w:rPr>
        <w:t>t</w:t>
      </w:r>
      <w:r w:rsidRPr="007A360E">
        <w:rPr>
          <w:rFonts w:eastAsia="Arial"/>
        </w:rPr>
        <w:t>s</w:t>
      </w:r>
      <w:r w:rsidRPr="007A360E">
        <w:rPr>
          <w:rFonts w:eastAsia="Arial"/>
          <w:spacing w:val="-6"/>
        </w:rPr>
        <w:t xml:space="preserve"> </w:t>
      </w:r>
      <w:r w:rsidRPr="007A360E">
        <w:rPr>
          <w:rFonts w:eastAsia="Arial"/>
          <w:spacing w:val="-3"/>
        </w:rPr>
        <w:t>de</w:t>
      </w:r>
      <w:r w:rsidRPr="007A360E">
        <w:rPr>
          <w:rFonts w:eastAsia="Arial"/>
          <w:spacing w:val="-4"/>
        </w:rPr>
        <w:t>p</w:t>
      </w:r>
      <w:r w:rsidRPr="007A360E">
        <w:rPr>
          <w:rFonts w:eastAsia="Arial"/>
          <w:spacing w:val="-3"/>
        </w:rPr>
        <w:t>i</w:t>
      </w:r>
      <w:r w:rsidRPr="007A360E">
        <w:rPr>
          <w:rFonts w:eastAsia="Arial"/>
          <w:spacing w:val="-4"/>
        </w:rPr>
        <w:t>c</w:t>
      </w:r>
      <w:r w:rsidRPr="007A360E">
        <w:rPr>
          <w:rFonts w:eastAsia="Arial"/>
        </w:rPr>
        <w:t xml:space="preserve">t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4"/>
        </w:rPr>
        <w:t>i</w:t>
      </w:r>
      <w:r w:rsidRPr="007A360E">
        <w:rPr>
          <w:rFonts w:eastAsia="Arial"/>
          <w:spacing w:val="-3"/>
        </w:rPr>
        <w:t>n</w:t>
      </w:r>
      <w:r w:rsidRPr="007A360E">
        <w:rPr>
          <w:rFonts w:eastAsia="Arial"/>
          <w:spacing w:val="-4"/>
        </w:rPr>
        <w:t>i</w:t>
      </w:r>
      <w:r w:rsidRPr="007A360E">
        <w:rPr>
          <w:rFonts w:eastAsia="Arial"/>
          <w:spacing w:val="-2"/>
        </w:rPr>
        <w:t>m</w:t>
      </w:r>
      <w:r w:rsidRPr="007A360E">
        <w:rPr>
          <w:rFonts w:eastAsia="Arial"/>
          <w:spacing w:val="-3"/>
        </w:rPr>
        <w:t>u</w:t>
      </w:r>
      <w:r w:rsidRPr="007A360E">
        <w:rPr>
          <w:rFonts w:eastAsia="Arial"/>
        </w:rPr>
        <w:t>m</w:t>
      </w:r>
      <w:r w:rsidRPr="007A360E">
        <w:rPr>
          <w:rFonts w:eastAsia="Arial"/>
          <w:spacing w:val="-6"/>
        </w:rPr>
        <w:t xml:space="preserve"> </w:t>
      </w:r>
      <w:r w:rsidRPr="007A360E">
        <w:rPr>
          <w:rFonts w:eastAsia="Arial"/>
          <w:spacing w:val="-4"/>
        </w:rPr>
        <w:t>o</w:t>
      </w:r>
      <w:r w:rsidRPr="007A360E">
        <w:rPr>
          <w:rFonts w:eastAsia="Arial"/>
        </w:rPr>
        <w:t>r</w:t>
      </w:r>
      <w:r w:rsidRPr="007A360E">
        <w:rPr>
          <w:rFonts w:eastAsia="Arial"/>
          <w:spacing w:val="-6"/>
        </w:rPr>
        <w:t xml:space="preserve"> </w:t>
      </w:r>
      <w:r w:rsidRPr="007A360E">
        <w:rPr>
          <w:rFonts w:eastAsia="Arial"/>
          <w:spacing w:val="-2"/>
        </w:rPr>
        <w:t>m</w:t>
      </w:r>
      <w:r w:rsidRPr="007A360E">
        <w:rPr>
          <w:rFonts w:eastAsia="Arial"/>
          <w:spacing w:val="-3"/>
        </w:rPr>
        <w:t>a</w:t>
      </w:r>
      <w:r w:rsidRPr="007A360E">
        <w:rPr>
          <w:rFonts w:eastAsia="Arial"/>
          <w:spacing w:val="-4"/>
        </w:rPr>
        <w:t>xi</w:t>
      </w:r>
      <w:r w:rsidRPr="007A360E">
        <w:rPr>
          <w:rFonts w:eastAsia="Arial"/>
          <w:spacing w:val="-2"/>
        </w:rPr>
        <w:t>m</w:t>
      </w:r>
      <w:r w:rsidRPr="007A360E">
        <w:rPr>
          <w:rFonts w:eastAsia="Arial"/>
          <w:spacing w:val="-4"/>
        </w:rPr>
        <w:t>u</w:t>
      </w:r>
      <w:r w:rsidRPr="007A360E">
        <w:rPr>
          <w:rFonts w:eastAsia="Arial"/>
        </w:rPr>
        <w:t>m</w:t>
      </w:r>
      <w:r w:rsidRPr="007A360E">
        <w:rPr>
          <w:rFonts w:eastAsia="Arial"/>
          <w:spacing w:val="-6"/>
        </w:rPr>
        <w:t xml:space="preserve"> </w:t>
      </w:r>
      <w:r w:rsidRPr="007A360E">
        <w:rPr>
          <w:rFonts w:eastAsia="Arial"/>
          <w:spacing w:val="-2"/>
        </w:rPr>
        <w:t>s</w:t>
      </w:r>
      <w:r w:rsidRPr="007A360E">
        <w:rPr>
          <w:rFonts w:eastAsia="Arial"/>
          <w:spacing w:val="-4"/>
        </w:rPr>
        <w:t>ys</w:t>
      </w:r>
      <w:r w:rsidRPr="007A360E">
        <w:rPr>
          <w:rFonts w:eastAsia="Arial"/>
          <w:spacing w:val="-2"/>
        </w:rPr>
        <w:t>t</w:t>
      </w:r>
      <w:r w:rsidRPr="007A360E">
        <w:rPr>
          <w:rFonts w:eastAsia="Arial"/>
          <w:spacing w:val="-4"/>
        </w:rPr>
        <w:t>e</w:t>
      </w:r>
      <w:r w:rsidRPr="007A360E">
        <w:rPr>
          <w:rFonts w:eastAsia="Arial"/>
        </w:rPr>
        <w:t>m</w:t>
      </w:r>
      <w:r w:rsidRPr="007A360E">
        <w:rPr>
          <w:rFonts w:eastAsia="Arial"/>
          <w:spacing w:val="-5"/>
        </w:rPr>
        <w:t xml:space="preserve"> </w:t>
      </w:r>
      <w:r w:rsidRPr="007A360E">
        <w:rPr>
          <w:rFonts w:eastAsia="Arial"/>
          <w:spacing w:val="-4"/>
        </w:rPr>
        <w:t>d</w:t>
      </w:r>
      <w:r w:rsidRPr="007A360E">
        <w:rPr>
          <w:rFonts w:eastAsia="Arial"/>
          <w:spacing w:val="-3"/>
        </w:rPr>
        <w:t>eman</w:t>
      </w:r>
      <w:r w:rsidRPr="007A360E">
        <w:rPr>
          <w:rFonts w:eastAsia="Arial"/>
        </w:rPr>
        <w:t>d</w:t>
      </w:r>
      <w:r w:rsidRPr="007A360E">
        <w:rPr>
          <w:rFonts w:eastAsia="Arial"/>
          <w:spacing w:val="-7"/>
        </w:rPr>
        <w:t xml:space="preserve"> </w:t>
      </w:r>
      <w:r w:rsidRPr="007A360E">
        <w:rPr>
          <w:rFonts w:eastAsia="Arial"/>
          <w:spacing w:val="-3"/>
        </w:rPr>
        <w:t>f</w:t>
      </w:r>
      <w:r w:rsidRPr="007A360E">
        <w:rPr>
          <w:rFonts w:eastAsia="Arial"/>
          <w:spacing w:val="-2"/>
        </w:rPr>
        <w:t>r</w:t>
      </w:r>
      <w:r w:rsidRPr="007A360E">
        <w:rPr>
          <w:rFonts w:eastAsia="Arial"/>
          <w:spacing w:val="-3"/>
        </w:rPr>
        <w:t>o</w:t>
      </w:r>
      <w:r w:rsidRPr="007A360E">
        <w:rPr>
          <w:rFonts w:eastAsia="Arial"/>
        </w:rPr>
        <w:t>m</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3"/>
        </w:rPr>
        <w:t>20</w:t>
      </w:r>
      <w:r w:rsidRPr="007A360E">
        <w:rPr>
          <w:rFonts w:eastAsia="Arial"/>
        </w:rPr>
        <w:t>0</w:t>
      </w:r>
      <w:r w:rsidRPr="007A360E">
        <w:rPr>
          <w:rFonts w:eastAsia="Arial"/>
          <w:spacing w:val="-6"/>
        </w:rPr>
        <w:t xml:space="preserve"> </w:t>
      </w:r>
      <w:r w:rsidRPr="007A360E">
        <w:rPr>
          <w:rFonts w:eastAsia="Arial"/>
          <w:spacing w:val="-4"/>
        </w:rPr>
        <w:t>d</w:t>
      </w:r>
      <w:r w:rsidRPr="007A360E">
        <w:rPr>
          <w:rFonts w:eastAsia="Arial"/>
          <w:spacing w:val="-2"/>
        </w:rPr>
        <w:t>r</w:t>
      </w:r>
      <w:r w:rsidRPr="007A360E">
        <w:rPr>
          <w:rFonts w:eastAsia="Arial"/>
          <w:spacing w:val="-4"/>
        </w:rPr>
        <w:t>a</w:t>
      </w:r>
      <w:r w:rsidRPr="007A360E">
        <w:rPr>
          <w:rFonts w:eastAsia="Arial"/>
          <w:spacing w:val="-3"/>
        </w:rPr>
        <w:t>w</w:t>
      </w:r>
      <w:r w:rsidRPr="007A360E">
        <w:rPr>
          <w:rFonts w:eastAsia="Arial"/>
        </w:rPr>
        <w:t>s</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rPr>
        <w:t>a</w:t>
      </w:r>
      <w:r w:rsidRPr="007A360E">
        <w:rPr>
          <w:rFonts w:eastAsia="Arial"/>
          <w:spacing w:val="-6"/>
        </w:rPr>
        <w:t xml:space="preserve"> </w:t>
      </w:r>
      <w:r w:rsidRPr="007A360E">
        <w:rPr>
          <w:rFonts w:eastAsia="Arial"/>
          <w:spacing w:val="-4"/>
        </w:rPr>
        <w:t>p</w:t>
      </w:r>
      <w:r w:rsidRPr="007A360E">
        <w:rPr>
          <w:rFonts w:eastAsia="Arial"/>
          <w:spacing w:val="-3"/>
        </w:rPr>
        <w:t>ar</w:t>
      </w:r>
      <w:r w:rsidRPr="007A360E">
        <w:rPr>
          <w:rFonts w:eastAsia="Arial"/>
          <w:spacing w:val="-2"/>
        </w:rPr>
        <w:t>t</w:t>
      </w:r>
      <w:r w:rsidRPr="007A360E">
        <w:rPr>
          <w:rFonts w:eastAsia="Arial"/>
          <w:spacing w:val="-4"/>
        </w:rPr>
        <w:t>i</w:t>
      </w:r>
      <w:r w:rsidRPr="007A360E">
        <w:rPr>
          <w:rFonts w:eastAsia="Arial"/>
          <w:spacing w:val="-2"/>
        </w:rPr>
        <w:t>c</w:t>
      </w:r>
      <w:r w:rsidRPr="007A360E">
        <w:rPr>
          <w:rFonts w:eastAsia="Arial"/>
          <w:spacing w:val="-3"/>
        </w:rPr>
        <w:t>u</w:t>
      </w:r>
      <w:r w:rsidRPr="007A360E">
        <w:rPr>
          <w:rFonts w:eastAsia="Arial"/>
          <w:spacing w:val="-4"/>
        </w:rPr>
        <w:t>l</w:t>
      </w:r>
      <w:r w:rsidRPr="007A360E">
        <w:rPr>
          <w:rFonts w:eastAsia="Arial"/>
          <w:spacing w:val="-3"/>
        </w:rPr>
        <w:t>a</w:t>
      </w:r>
      <w:r w:rsidRPr="007A360E">
        <w:rPr>
          <w:rFonts w:eastAsia="Arial"/>
        </w:rPr>
        <w:t>r</w:t>
      </w:r>
      <w:r w:rsidRPr="007A360E">
        <w:rPr>
          <w:rFonts w:eastAsia="Arial"/>
          <w:spacing w:val="-6"/>
        </w:rPr>
        <w:t xml:space="preserve"> </w:t>
      </w:r>
      <w:r w:rsidRPr="007A360E">
        <w:rPr>
          <w:rFonts w:eastAsia="Arial"/>
          <w:spacing w:val="-2"/>
        </w:rPr>
        <w:t>y</w:t>
      </w:r>
      <w:r w:rsidRPr="007A360E">
        <w:rPr>
          <w:rFonts w:eastAsia="Arial"/>
          <w:spacing w:val="-4"/>
        </w:rPr>
        <w:t>e</w:t>
      </w:r>
      <w:r w:rsidRPr="007A360E">
        <w:rPr>
          <w:rFonts w:eastAsia="Arial"/>
          <w:spacing w:val="-3"/>
        </w:rPr>
        <w:t>ar</w:t>
      </w:r>
      <w:r w:rsidRPr="007A360E">
        <w:rPr>
          <w:rFonts w:eastAsia="Arial"/>
        </w:rPr>
        <w:t>.</w:t>
      </w:r>
      <w:r w:rsidRPr="007A360E">
        <w:rPr>
          <w:rFonts w:eastAsia="Arial"/>
          <w:spacing w:val="58"/>
        </w:rPr>
        <w:t xml:space="preserve"> </w:t>
      </w:r>
      <w:r w:rsidRPr="007A360E">
        <w:rPr>
          <w:rFonts w:eastAsia="Arial"/>
          <w:spacing w:val="-3"/>
        </w:rPr>
        <w:t xml:space="preserve">The </w:t>
      </w:r>
      <w:r w:rsidRPr="007A360E">
        <w:rPr>
          <w:rFonts w:eastAsia="Arial"/>
          <w:spacing w:val="-4"/>
        </w:rPr>
        <w:t>a</w:t>
      </w:r>
      <w:r w:rsidRPr="007A360E">
        <w:rPr>
          <w:rFonts w:eastAsia="Arial"/>
          <w:spacing w:val="-3"/>
        </w:rPr>
        <w:t>b</w:t>
      </w:r>
      <w:r w:rsidRPr="007A360E">
        <w:rPr>
          <w:rFonts w:eastAsia="Arial"/>
          <w:spacing w:val="-2"/>
        </w:rPr>
        <w:t>s</w:t>
      </w:r>
      <w:r w:rsidRPr="007A360E">
        <w:rPr>
          <w:rFonts w:eastAsia="Arial"/>
          <w:spacing w:val="-3"/>
        </w:rPr>
        <w:t>o</w:t>
      </w:r>
      <w:r w:rsidRPr="007A360E">
        <w:rPr>
          <w:rFonts w:eastAsia="Arial"/>
          <w:spacing w:val="-4"/>
        </w:rPr>
        <w:t>lu</w:t>
      </w:r>
      <w:r w:rsidRPr="007A360E">
        <w:rPr>
          <w:rFonts w:eastAsia="Arial"/>
          <w:spacing w:val="-2"/>
        </w:rPr>
        <w:t>t</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3"/>
        </w:rPr>
        <w:t>a</w:t>
      </w:r>
      <w:r w:rsidRPr="007A360E">
        <w:rPr>
          <w:rFonts w:eastAsia="Arial"/>
          <w:spacing w:val="-4"/>
        </w:rPr>
        <w:t>xi</w:t>
      </w:r>
      <w:r w:rsidRPr="007A360E">
        <w:rPr>
          <w:rFonts w:eastAsia="Arial"/>
          <w:spacing w:val="-2"/>
        </w:rPr>
        <w:t>m</w:t>
      </w:r>
      <w:r w:rsidRPr="007A360E">
        <w:rPr>
          <w:rFonts w:eastAsia="Arial"/>
          <w:spacing w:val="-4"/>
        </w:rPr>
        <w:t>u</w:t>
      </w:r>
      <w:r w:rsidRPr="007A360E">
        <w:rPr>
          <w:rFonts w:eastAsia="Arial"/>
          <w:spacing w:val="-3"/>
        </w:rPr>
        <w:t>m/</w:t>
      </w:r>
      <w:r w:rsidRPr="007A360E">
        <w:rPr>
          <w:rFonts w:eastAsia="Arial"/>
          <w:spacing w:val="-2"/>
        </w:rPr>
        <w:t>m</w:t>
      </w:r>
      <w:r w:rsidRPr="007A360E">
        <w:rPr>
          <w:rFonts w:eastAsia="Arial"/>
          <w:spacing w:val="-3"/>
        </w:rPr>
        <w:t>in</w:t>
      </w:r>
      <w:r w:rsidRPr="007A360E">
        <w:rPr>
          <w:rFonts w:eastAsia="Arial"/>
          <w:spacing w:val="-4"/>
        </w:rPr>
        <w:t>i</w:t>
      </w:r>
      <w:r w:rsidRPr="007A360E">
        <w:rPr>
          <w:rFonts w:eastAsia="Arial"/>
          <w:spacing w:val="-3"/>
        </w:rPr>
        <w:t>mu</w:t>
      </w:r>
      <w:r w:rsidRPr="007A360E">
        <w:rPr>
          <w:rFonts w:eastAsia="Arial"/>
        </w:rPr>
        <w:t>m</w:t>
      </w:r>
      <w:r w:rsidRPr="007A360E">
        <w:rPr>
          <w:rFonts w:eastAsia="Arial"/>
          <w:spacing w:val="-6"/>
        </w:rPr>
        <w:t xml:space="preserve"> </w:t>
      </w:r>
      <w:r w:rsidRPr="007A360E">
        <w:rPr>
          <w:rFonts w:eastAsia="Arial"/>
          <w:spacing w:val="-3"/>
        </w:rPr>
        <w:t>doe</w:t>
      </w:r>
      <w:r w:rsidRPr="007A360E">
        <w:rPr>
          <w:rFonts w:eastAsia="Arial"/>
        </w:rPr>
        <w:t>s</w:t>
      </w:r>
      <w:r w:rsidRPr="007A360E">
        <w:rPr>
          <w:rFonts w:eastAsia="Arial"/>
          <w:spacing w:val="-7"/>
        </w:rPr>
        <w:t xml:space="preserve"> </w:t>
      </w:r>
      <w:r w:rsidRPr="007A360E">
        <w:rPr>
          <w:rFonts w:eastAsia="Arial"/>
          <w:spacing w:val="-3"/>
        </w:rPr>
        <w:t>n</w:t>
      </w:r>
      <w:r w:rsidRPr="007A360E">
        <w:rPr>
          <w:rFonts w:eastAsia="Arial"/>
          <w:spacing w:val="-4"/>
        </w:rPr>
        <w:t>o</w:t>
      </w:r>
      <w:r w:rsidRPr="007A360E">
        <w:rPr>
          <w:rFonts w:eastAsia="Arial"/>
        </w:rPr>
        <w:t>t</w:t>
      </w:r>
      <w:r w:rsidRPr="007A360E">
        <w:rPr>
          <w:rFonts w:eastAsia="Arial"/>
          <w:spacing w:val="-6"/>
        </w:rPr>
        <w:t xml:space="preserve"> </w:t>
      </w:r>
      <w:r w:rsidRPr="007A360E">
        <w:rPr>
          <w:rFonts w:eastAsia="Arial"/>
          <w:spacing w:val="-2"/>
        </w:rPr>
        <w:t>r</w:t>
      </w:r>
      <w:r w:rsidRPr="007A360E">
        <w:rPr>
          <w:rFonts w:eastAsia="Arial"/>
          <w:spacing w:val="-3"/>
        </w:rPr>
        <w:t>e</w:t>
      </w:r>
      <w:r w:rsidRPr="007A360E">
        <w:rPr>
          <w:rFonts w:eastAsia="Arial"/>
          <w:spacing w:val="-4"/>
        </w:rPr>
        <w:t>p</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e</w:t>
      </w:r>
      <w:r w:rsidRPr="007A360E">
        <w:rPr>
          <w:rFonts w:eastAsia="Arial"/>
          <w:spacing w:val="-4"/>
        </w:rPr>
        <w:t>n</w:t>
      </w:r>
      <w:r w:rsidRPr="007A360E">
        <w:rPr>
          <w:rFonts w:eastAsia="Arial"/>
        </w:rPr>
        <w:t>t</w:t>
      </w:r>
      <w:r w:rsidRPr="007A360E">
        <w:rPr>
          <w:rFonts w:eastAsia="Arial"/>
          <w:spacing w:val="-5"/>
        </w:rPr>
        <w:t xml:space="preserve"> </w:t>
      </w:r>
      <w:r w:rsidRPr="007A360E">
        <w:rPr>
          <w:rFonts w:eastAsia="Arial"/>
          <w:spacing w:val="-3"/>
        </w:rPr>
        <w:t>a</w:t>
      </w:r>
      <w:r w:rsidRPr="007A360E">
        <w:rPr>
          <w:rFonts w:eastAsia="Arial"/>
          <w:spacing w:val="-4"/>
        </w:rPr>
        <w:t>n</w:t>
      </w:r>
      <w:r w:rsidRPr="007A360E">
        <w:rPr>
          <w:rFonts w:eastAsia="Arial"/>
        </w:rPr>
        <w:t>y</w:t>
      </w:r>
      <w:r w:rsidRPr="007A360E">
        <w:rPr>
          <w:rFonts w:eastAsia="Arial"/>
          <w:spacing w:val="-6"/>
        </w:rPr>
        <w:t xml:space="preserve"> </w:t>
      </w:r>
      <w:r w:rsidRPr="007A360E">
        <w:rPr>
          <w:rFonts w:eastAsia="Arial"/>
          <w:spacing w:val="-2"/>
        </w:rPr>
        <w:t>s</w:t>
      </w:r>
      <w:r w:rsidRPr="007A360E">
        <w:rPr>
          <w:rFonts w:eastAsia="Arial"/>
          <w:spacing w:val="-3"/>
        </w:rPr>
        <w:t>i</w:t>
      </w:r>
      <w:r w:rsidRPr="007A360E">
        <w:rPr>
          <w:rFonts w:eastAsia="Arial"/>
          <w:spacing w:val="-4"/>
        </w:rPr>
        <w:t>n</w:t>
      </w:r>
      <w:r w:rsidRPr="007A360E">
        <w:rPr>
          <w:rFonts w:eastAsia="Arial"/>
          <w:spacing w:val="-3"/>
        </w:rPr>
        <w:t>gl</w:t>
      </w:r>
      <w:r w:rsidRPr="007A360E">
        <w:rPr>
          <w:rFonts w:eastAsia="Arial"/>
        </w:rPr>
        <w:t>e</w:t>
      </w:r>
      <w:r w:rsidRPr="007A360E">
        <w:rPr>
          <w:rFonts w:eastAsia="Arial"/>
          <w:spacing w:val="-7"/>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3"/>
        </w:rPr>
        <w:t>2</w:t>
      </w:r>
      <w:r w:rsidRPr="007A360E">
        <w:rPr>
          <w:rFonts w:eastAsia="Arial"/>
        </w:rPr>
        <w:t>0</w:t>
      </w:r>
      <w:r w:rsidRPr="007A360E">
        <w:rPr>
          <w:rFonts w:eastAsia="Arial"/>
          <w:spacing w:val="-6"/>
        </w:rPr>
        <w:t xml:space="preserve"> </w:t>
      </w:r>
      <w:r w:rsidRPr="007A360E">
        <w:rPr>
          <w:rFonts w:eastAsia="Arial"/>
          <w:spacing w:val="-4"/>
        </w:rPr>
        <w:t>y</w:t>
      </w:r>
      <w:r w:rsidRPr="007A360E">
        <w:rPr>
          <w:rFonts w:eastAsia="Arial"/>
          <w:spacing w:val="-3"/>
        </w:rPr>
        <w:t>e</w:t>
      </w:r>
      <w:r w:rsidRPr="007A360E">
        <w:rPr>
          <w:rFonts w:eastAsia="Arial"/>
          <w:spacing w:val="-4"/>
        </w:rPr>
        <w:t>a</w:t>
      </w:r>
      <w:r w:rsidRPr="007A360E">
        <w:rPr>
          <w:rFonts w:eastAsia="Arial"/>
        </w:rPr>
        <w:t xml:space="preserve">r </w:t>
      </w:r>
      <w:r w:rsidRPr="007A360E">
        <w:rPr>
          <w:rFonts w:eastAsia="Arial"/>
          <w:spacing w:val="-3"/>
        </w:rPr>
        <w:t>p</w:t>
      </w:r>
      <w:r w:rsidRPr="007A360E">
        <w:rPr>
          <w:rFonts w:eastAsia="Arial"/>
          <w:spacing w:val="-4"/>
        </w:rPr>
        <w:t>l</w:t>
      </w:r>
      <w:r w:rsidRPr="007A360E">
        <w:rPr>
          <w:rFonts w:eastAsia="Arial"/>
          <w:spacing w:val="-3"/>
        </w:rPr>
        <w:t>anni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hori</w:t>
      </w:r>
      <w:r w:rsidRPr="007A360E">
        <w:rPr>
          <w:rFonts w:eastAsia="Arial"/>
          <w:spacing w:val="-4"/>
        </w:rPr>
        <w:t>z</w:t>
      </w:r>
      <w:r w:rsidRPr="007A360E">
        <w:rPr>
          <w:rFonts w:eastAsia="Arial"/>
          <w:spacing w:val="-3"/>
        </w:rPr>
        <w:t>o</w:t>
      </w:r>
      <w:r w:rsidRPr="007A360E">
        <w:rPr>
          <w:rFonts w:eastAsia="Arial"/>
          <w:spacing w:val="-4"/>
        </w:rPr>
        <w:t>n</w:t>
      </w:r>
      <w:r w:rsidRPr="007A360E">
        <w:rPr>
          <w:rFonts w:eastAsia="Arial"/>
        </w:rPr>
        <w:t>.</w:t>
      </w:r>
    </w:p>
    <w:p w:rsidR="005A43A6" w:rsidRDefault="005A43A6">
      <w:pPr>
        <w:spacing w:before="14" w:after="0" w:line="280" w:lineRule="exact"/>
        <w:ind w:right="180"/>
        <w:rPr>
          <w:sz w:val="28"/>
          <w:szCs w:val="28"/>
        </w:rPr>
      </w:pPr>
    </w:p>
    <w:p w:rsidR="005A43A6" w:rsidRDefault="00A27AB8">
      <w:pPr>
        <w:spacing w:before="29" w:after="0" w:line="240" w:lineRule="auto"/>
        <w:ind w:left="4204" w:right="180"/>
        <w:rPr>
          <w:rFonts w:eastAsia="Arial"/>
          <w:b/>
          <w:bCs/>
        </w:rPr>
      </w:pPr>
      <w:r w:rsidRPr="007A360E">
        <w:rPr>
          <w:rFonts w:eastAsia="Arial"/>
          <w:b/>
          <w:bCs/>
          <w:spacing w:val="-4"/>
        </w:rPr>
        <w:t>F</w:t>
      </w:r>
      <w:r w:rsidRPr="007A360E">
        <w:rPr>
          <w:rFonts w:eastAsia="Arial"/>
          <w:b/>
          <w:bCs/>
          <w:spacing w:val="-3"/>
        </w:rPr>
        <w:t>ig</w:t>
      </w:r>
      <w:r w:rsidRPr="007A360E">
        <w:rPr>
          <w:rFonts w:eastAsia="Arial"/>
          <w:b/>
          <w:bCs/>
          <w:spacing w:val="-4"/>
        </w:rPr>
        <w:t>u</w:t>
      </w:r>
      <w:r w:rsidRPr="007A360E">
        <w:rPr>
          <w:rFonts w:eastAsia="Arial"/>
          <w:b/>
          <w:bCs/>
          <w:spacing w:val="-2"/>
        </w:rPr>
        <w:t>r</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sidRPr="007A360E">
        <w:rPr>
          <w:rFonts w:eastAsia="Arial"/>
          <w:b/>
          <w:bCs/>
        </w:rPr>
        <w:t>D</w:t>
      </w:r>
    </w:p>
    <w:p w:rsidR="005A43A6" w:rsidRDefault="005A43A6">
      <w:pPr>
        <w:spacing w:before="2" w:after="0" w:line="160" w:lineRule="exact"/>
        <w:ind w:right="180"/>
        <w:rPr>
          <w:sz w:val="16"/>
        </w:rPr>
      </w:pPr>
    </w:p>
    <w:p w:rsidR="00666677" w:rsidRDefault="00666677" w:rsidP="00952DFE">
      <w:pPr>
        <w:spacing w:before="2" w:after="0" w:line="160" w:lineRule="exact"/>
        <w:ind w:right="180"/>
        <w:rPr>
          <w:sz w:val="16"/>
          <w:szCs w:val="16"/>
        </w:rPr>
      </w:pPr>
    </w:p>
    <w:p w:rsidR="00B57904" w:rsidRDefault="00B57904" w:rsidP="00B57904">
      <w:pPr>
        <w:spacing w:after="0" w:line="240" w:lineRule="auto"/>
        <w:ind w:left="720" w:right="180"/>
        <w:rPr>
          <w:rFonts w:eastAsia="Arial"/>
          <w:b/>
          <w:bCs/>
        </w:rPr>
      </w:pPr>
      <w:r>
        <w:rPr>
          <w:noProof/>
          <w:sz w:val="16"/>
          <w:szCs w:val="16"/>
        </w:rPr>
        <w:drawing>
          <wp:inline distT="0" distB="0" distL="0" distR="0" wp14:anchorId="16867172" wp14:editId="3EBAEAB8">
            <wp:extent cx="5944789" cy="4826441"/>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4235" cy="4825991"/>
                    </a:xfrm>
                    <a:prstGeom prst="rect">
                      <a:avLst/>
                    </a:prstGeom>
                    <a:noFill/>
                  </pic:spPr>
                </pic:pic>
              </a:graphicData>
            </a:graphic>
          </wp:inline>
        </w:drawing>
      </w:r>
    </w:p>
    <w:p w:rsidR="00B57904" w:rsidRDefault="00B57904" w:rsidP="00B57904">
      <w:pPr>
        <w:spacing w:after="0" w:line="240" w:lineRule="auto"/>
        <w:ind w:left="720" w:right="180"/>
        <w:rPr>
          <w:rFonts w:eastAsia="Arial"/>
          <w:b/>
          <w:bCs/>
        </w:rPr>
      </w:pPr>
    </w:p>
    <w:p w:rsidR="00B57904" w:rsidRDefault="00B57904" w:rsidP="00B57904">
      <w:pPr>
        <w:spacing w:after="0" w:line="240" w:lineRule="auto"/>
        <w:ind w:left="720" w:right="180"/>
        <w:rPr>
          <w:rFonts w:eastAsia="Arial"/>
          <w:b/>
          <w:bCs/>
        </w:rPr>
      </w:pPr>
    </w:p>
    <w:p w:rsidR="00B57904" w:rsidRDefault="00B57904" w:rsidP="00B57904">
      <w:pPr>
        <w:spacing w:after="0" w:line="240" w:lineRule="auto"/>
        <w:ind w:left="720" w:right="180"/>
        <w:rPr>
          <w:rFonts w:eastAsia="Arial"/>
          <w:b/>
          <w:bCs/>
        </w:rPr>
      </w:pPr>
    </w:p>
    <w:p w:rsidR="005A43A6" w:rsidRDefault="00B57904" w:rsidP="00B57904">
      <w:pPr>
        <w:spacing w:after="0" w:line="240" w:lineRule="auto"/>
        <w:ind w:left="720" w:right="180"/>
        <w:jc w:val="center"/>
        <w:rPr>
          <w:rFonts w:eastAsia="Arial"/>
        </w:rPr>
      </w:pPr>
      <w:r>
        <w:rPr>
          <w:rFonts w:eastAsia="Arial"/>
          <w:b/>
          <w:bCs/>
        </w:rPr>
        <w:t xml:space="preserve">Figure </w:t>
      </w:r>
      <w:r w:rsidR="00A27AB8" w:rsidRPr="007A360E">
        <w:rPr>
          <w:rFonts w:eastAsia="Arial"/>
          <w:b/>
          <w:bCs/>
        </w:rPr>
        <w:t>7-E</w:t>
      </w:r>
    </w:p>
    <w:p w:rsidR="00B57904" w:rsidRDefault="00B57904" w:rsidP="0084770E">
      <w:pPr>
        <w:spacing w:after="0" w:line="240" w:lineRule="auto"/>
        <w:ind w:left="90" w:right="50"/>
        <w:contextualSpacing/>
        <w:rPr>
          <w:noProof/>
        </w:rPr>
      </w:pPr>
    </w:p>
    <w:p w:rsidR="00B57904" w:rsidRDefault="00B57904" w:rsidP="0084770E">
      <w:pPr>
        <w:spacing w:after="0" w:line="240" w:lineRule="auto"/>
        <w:ind w:left="90" w:right="50"/>
        <w:contextualSpacing/>
        <w:rPr>
          <w:noProof/>
        </w:rPr>
      </w:pPr>
      <w:r>
        <w:rPr>
          <w:noProof/>
        </w:rPr>
        <w:drawing>
          <wp:inline distT="0" distB="0" distL="0" distR="0" wp14:anchorId="23CB798D" wp14:editId="5002CE7E">
            <wp:extent cx="6440556" cy="43329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439089" cy="4331938"/>
                    </a:xfrm>
                    <a:prstGeom prst="rect">
                      <a:avLst/>
                    </a:prstGeom>
                  </pic:spPr>
                </pic:pic>
              </a:graphicData>
            </a:graphic>
          </wp:inline>
        </w:drawing>
      </w:r>
    </w:p>
    <w:p w:rsidR="00B57904" w:rsidRDefault="00B57904" w:rsidP="0084770E">
      <w:pPr>
        <w:spacing w:after="0" w:line="240" w:lineRule="auto"/>
        <w:ind w:left="90" w:right="50"/>
        <w:contextualSpacing/>
        <w:rPr>
          <w:noProof/>
        </w:rPr>
      </w:pPr>
    </w:p>
    <w:p w:rsidR="005A43A6" w:rsidRDefault="00A27AB8" w:rsidP="0084770E">
      <w:pPr>
        <w:spacing w:after="0" w:line="240" w:lineRule="auto"/>
        <w:ind w:left="90" w:right="50"/>
        <w:contextualSpacing/>
        <w:rPr>
          <w:rFonts w:eastAsia="Arial"/>
        </w:rPr>
      </w:pPr>
      <w:r w:rsidRPr="007A360E">
        <w:rPr>
          <w:rFonts w:eastAsia="Arial"/>
          <w:spacing w:val="-3"/>
        </w:rPr>
        <w:t>A</w:t>
      </w:r>
      <w:r w:rsidRPr="007A360E">
        <w:rPr>
          <w:rFonts w:eastAsia="Arial"/>
          <w:spacing w:val="-4"/>
        </w:rPr>
        <w:t>d</w:t>
      </w:r>
      <w:r w:rsidRPr="007A360E">
        <w:rPr>
          <w:rFonts w:eastAsia="Arial"/>
          <w:spacing w:val="-3"/>
        </w:rPr>
        <w:t>d</w:t>
      </w:r>
      <w:r w:rsidRPr="007A360E">
        <w:rPr>
          <w:rFonts w:eastAsia="Arial"/>
          <w:spacing w:val="-4"/>
        </w:rPr>
        <w:t>i</w:t>
      </w:r>
      <w:r w:rsidRPr="007A360E">
        <w:rPr>
          <w:rFonts w:eastAsia="Arial"/>
          <w:spacing w:val="-2"/>
        </w:rPr>
        <w:t>t</w:t>
      </w:r>
      <w:r w:rsidRPr="007A360E">
        <w:rPr>
          <w:rFonts w:eastAsia="Arial"/>
          <w:spacing w:val="-3"/>
        </w:rPr>
        <w:t>io</w:t>
      </w:r>
      <w:r w:rsidRPr="007A360E">
        <w:rPr>
          <w:rFonts w:eastAsia="Arial"/>
          <w:spacing w:val="-4"/>
        </w:rPr>
        <w:t>n</w:t>
      </w:r>
      <w:r w:rsidRPr="007A360E">
        <w:rPr>
          <w:rFonts w:eastAsia="Arial"/>
          <w:spacing w:val="-3"/>
        </w:rPr>
        <w:t>a</w:t>
      </w:r>
      <w:r w:rsidRPr="007A360E">
        <w:rPr>
          <w:rFonts w:eastAsia="Arial"/>
        </w:rPr>
        <w:t>l</w:t>
      </w:r>
      <w:r w:rsidRPr="007A360E">
        <w:rPr>
          <w:rFonts w:eastAsia="Arial"/>
          <w:spacing w:val="-6"/>
        </w:rPr>
        <w:t xml:space="preserve"> </w:t>
      </w:r>
      <w:r w:rsidRPr="007A360E">
        <w:rPr>
          <w:rFonts w:eastAsia="Arial"/>
          <w:spacing w:val="-2"/>
        </w:rPr>
        <w:t>t</w:t>
      </w:r>
      <w:r w:rsidRPr="007A360E">
        <w:rPr>
          <w:rFonts w:eastAsia="Arial"/>
          <w:spacing w:val="-4"/>
        </w:rPr>
        <w:t>a</w:t>
      </w:r>
      <w:r w:rsidRPr="007A360E">
        <w:rPr>
          <w:rFonts w:eastAsia="Arial"/>
          <w:spacing w:val="-3"/>
        </w:rPr>
        <w:t>ble</w:t>
      </w:r>
      <w:r w:rsidRPr="007A360E">
        <w:rPr>
          <w:rFonts w:eastAsia="Arial"/>
        </w:rPr>
        <w:t>s</w:t>
      </w:r>
      <w:r w:rsidRPr="007A360E">
        <w:rPr>
          <w:rFonts w:eastAsia="Arial"/>
          <w:spacing w:val="-7"/>
        </w:rPr>
        <w:t xml:space="preserve"> </w:t>
      </w:r>
      <w:r w:rsidRPr="007A360E">
        <w:rPr>
          <w:rFonts w:eastAsia="Arial"/>
          <w:spacing w:val="-3"/>
        </w:rPr>
        <w:t>an</w:t>
      </w:r>
      <w:r w:rsidRPr="007A360E">
        <w:rPr>
          <w:rFonts w:eastAsia="Arial"/>
        </w:rPr>
        <w:t>d</w:t>
      </w:r>
      <w:r w:rsidRPr="007A360E">
        <w:rPr>
          <w:rFonts w:eastAsia="Arial"/>
          <w:spacing w:val="-6"/>
        </w:rPr>
        <w:t xml:space="preserve"> </w:t>
      </w:r>
      <w:r w:rsidRPr="007A360E">
        <w:rPr>
          <w:rFonts w:eastAsia="Arial"/>
          <w:spacing w:val="-3"/>
        </w:rPr>
        <w:t>gra</w:t>
      </w:r>
      <w:r w:rsidRPr="007A360E">
        <w:rPr>
          <w:rFonts w:eastAsia="Arial"/>
          <w:spacing w:val="-4"/>
        </w:rPr>
        <w:t>p</w:t>
      </w:r>
      <w:r w:rsidRPr="007A360E">
        <w:rPr>
          <w:rFonts w:eastAsia="Arial"/>
          <w:spacing w:val="-3"/>
        </w:rPr>
        <w:t>hi</w:t>
      </w:r>
      <w:r w:rsidRPr="007A360E">
        <w:rPr>
          <w:rFonts w:eastAsia="Arial"/>
          <w:spacing w:val="-4"/>
        </w:rPr>
        <w:t>c</w:t>
      </w:r>
      <w:r w:rsidRPr="007A360E">
        <w:rPr>
          <w:rFonts w:eastAsia="Arial"/>
          <w:spacing w:val="-3"/>
        </w:rPr>
        <w:t>a</w:t>
      </w:r>
      <w:r w:rsidRPr="007A360E">
        <w:rPr>
          <w:rFonts w:eastAsia="Arial"/>
        </w:rPr>
        <w:t>l</w:t>
      </w:r>
      <w:r w:rsidRPr="007A360E">
        <w:rPr>
          <w:rFonts w:eastAsia="Arial"/>
          <w:spacing w:val="-6"/>
        </w:rPr>
        <w:t xml:space="preserve"> </w:t>
      </w:r>
      <w:r w:rsidRPr="007A360E">
        <w:rPr>
          <w:rFonts w:eastAsia="Arial"/>
          <w:spacing w:val="-3"/>
        </w:rPr>
        <w:t>ana</w:t>
      </w:r>
      <w:r w:rsidRPr="007A360E">
        <w:rPr>
          <w:rFonts w:eastAsia="Arial"/>
          <w:spacing w:val="-4"/>
        </w:rPr>
        <w:t>l</w:t>
      </w:r>
      <w:r w:rsidRPr="007A360E">
        <w:rPr>
          <w:rFonts w:eastAsia="Arial"/>
          <w:spacing w:val="-2"/>
        </w:rPr>
        <w:t>y</w:t>
      </w:r>
      <w:r w:rsidRPr="007A360E">
        <w:rPr>
          <w:rFonts w:eastAsia="Arial"/>
          <w:spacing w:val="-4"/>
        </w:rPr>
        <w:t>s</w:t>
      </w:r>
      <w:r w:rsidRPr="007A360E">
        <w:rPr>
          <w:rFonts w:eastAsia="Arial"/>
          <w:spacing w:val="-3"/>
        </w:rPr>
        <w:t>e</w:t>
      </w:r>
      <w:r w:rsidRPr="007A360E">
        <w:rPr>
          <w:rFonts w:eastAsia="Arial"/>
        </w:rPr>
        <w:t>s</w:t>
      </w:r>
      <w:r w:rsidRPr="007A360E">
        <w:rPr>
          <w:rFonts w:eastAsia="Arial"/>
          <w:spacing w:val="-7"/>
        </w:rPr>
        <w:t xml:space="preserve"> </w:t>
      </w:r>
      <w:r w:rsidRPr="007A360E">
        <w:rPr>
          <w:rFonts w:eastAsia="Arial"/>
          <w:spacing w:val="-2"/>
        </w:rPr>
        <w:t>s</w:t>
      </w:r>
      <w:r w:rsidRPr="007A360E">
        <w:rPr>
          <w:rFonts w:eastAsia="Arial"/>
          <w:spacing w:val="-4"/>
        </w:rPr>
        <w:t>u</w:t>
      </w:r>
      <w:r w:rsidRPr="007A360E">
        <w:rPr>
          <w:rFonts w:eastAsia="Arial"/>
          <w:spacing w:val="-2"/>
        </w:rPr>
        <w:t>m</w:t>
      </w:r>
      <w:r w:rsidRPr="007A360E">
        <w:rPr>
          <w:rFonts w:eastAsia="Arial"/>
          <w:spacing w:val="-3"/>
        </w:rPr>
        <w:t>m</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2"/>
        </w:rPr>
        <w:t>z</w:t>
      </w:r>
      <w:r w:rsidRPr="007A360E">
        <w:rPr>
          <w:rFonts w:eastAsia="Arial"/>
          <w:spacing w:val="-3"/>
        </w:rPr>
        <w:t>in</w:t>
      </w:r>
      <w:r w:rsidRPr="007A360E">
        <w:rPr>
          <w:rFonts w:eastAsia="Arial"/>
        </w:rPr>
        <w:t>g</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w</w:t>
      </w:r>
      <w:r w:rsidRPr="007A360E">
        <w:rPr>
          <w:rFonts w:eastAsia="Arial"/>
          <w:spacing w:val="-3"/>
        </w:rPr>
        <w:t>e</w:t>
      </w:r>
      <w:r w:rsidRPr="007A360E">
        <w:rPr>
          <w:rFonts w:eastAsia="Arial"/>
          <w:spacing w:val="-4"/>
        </w:rPr>
        <w:t>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3"/>
        </w:rPr>
        <w:t>it</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spacing w:val="-2"/>
        </w:rPr>
        <w:t>m</w:t>
      </w:r>
      <w:r w:rsidRPr="007A360E">
        <w:rPr>
          <w:rFonts w:eastAsia="Arial"/>
          <w:spacing w:val="-3"/>
        </w:rPr>
        <w:t>pa</w:t>
      </w:r>
      <w:r w:rsidRPr="007A360E">
        <w:rPr>
          <w:rFonts w:eastAsia="Arial"/>
          <w:spacing w:val="-4"/>
        </w:rPr>
        <w:t>c</w:t>
      </w:r>
      <w:r w:rsidRPr="007A360E">
        <w:rPr>
          <w:rFonts w:eastAsia="Arial"/>
        </w:rPr>
        <w:t>t</w:t>
      </w:r>
      <w:r w:rsidRPr="007A360E">
        <w:rPr>
          <w:rFonts w:eastAsia="Arial"/>
          <w:spacing w:val="-6"/>
        </w:rPr>
        <w:t xml:space="preserve"> </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 xml:space="preserve">he </w:t>
      </w:r>
      <w:r w:rsidRPr="007A360E">
        <w:rPr>
          <w:rFonts w:eastAsia="Arial"/>
          <w:spacing w:val="-4"/>
        </w:rPr>
        <w:t>a</w:t>
      </w:r>
      <w:r w:rsidRPr="007A360E">
        <w:rPr>
          <w:rFonts w:eastAsia="Arial"/>
          <w:spacing w:val="-3"/>
        </w:rPr>
        <w:t>nnua</w:t>
      </w:r>
      <w:r w:rsidRPr="007A360E">
        <w:rPr>
          <w:rFonts w:eastAsia="Arial"/>
        </w:rPr>
        <w:t>l</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rPr>
        <w:t>t</w:t>
      </w:r>
      <w:r w:rsidRPr="007A360E">
        <w:rPr>
          <w:rFonts w:eastAsia="Arial"/>
          <w:spacing w:val="-5"/>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i</w:t>
      </w:r>
      <w:r w:rsidRPr="007A360E">
        <w:rPr>
          <w:rFonts w:eastAsia="Arial"/>
          <w:spacing w:val="-3"/>
        </w:rPr>
        <w:t>n</w:t>
      </w:r>
      <w:r w:rsidRPr="007A360E">
        <w:rPr>
          <w:rFonts w:eastAsia="Arial"/>
          <w:spacing w:val="-2"/>
        </w:rPr>
        <w:t>c</w:t>
      </w:r>
      <w:r w:rsidRPr="007A360E">
        <w:rPr>
          <w:rFonts w:eastAsia="Arial"/>
          <w:spacing w:val="-3"/>
        </w:rPr>
        <w:t>l</w:t>
      </w:r>
      <w:r w:rsidRPr="007A360E">
        <w:rPr>
          <w:rFonts w:eastAsia="Arial"/>
          <w:spacing w:val="-4"/>
        </w:rPr>
        <w:t>u</w:t>
      </w:r>
      <w:r w:rsidRPr="007A360E">
        <w:rPr>
          <w:rFonts w:eastAsia="Arial"/>
          <w:spacing w:val="-3"/>
        </w:rPr>
        <w:t>de</w:t>
      </w:r>
      <w:r w:rsidRPr="007A360E">
        <w:rPr>
          <w:rFonts w:eastAsia="Arial"/>
        </w:rPr>
        <w:t>d</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A</w:t>
      </w:r>
      <w:r w:rsidRPr="007A360E">
        <w:rPr>
          <w:rFonts w:eastAsia="Arial"/>
          <w:spacing w:val="-3"/>
        </w:rPr>
        <w:t>ppe</w:t>
      </w:r>
      <w:r w:rsidRPr="007A360E">
        <w:rPr>
          <w:rFonts w:eastAsia="Arial"/>
          <w:spacing w:val="-4"/>
        </w:rPr>
        <w:t>n</w:t>
      </w:r>
      <w:r w:rsidRPr="007A360E">
        <w:rPr>
          <w:rFonts w:eastAsia="Arial"/>
          <w:spacing w:val="-3"/>
        </w:rPr>
        <w:t>di</w:t>
      </w:r>
      <w:r w:rsidRPr="007A360E">
        <w:rPr>
          <w:rFonts w:eastAsia="Arial"/>
        </w:rPr>
        <w:t>x</w:t>
      </w:r>
      <w:r w:rsidRPr="007A360E">
        <w:rPr>
          <w:rFonts w:eastAsia="Arial"/>
          <w:spacing w:val="-6"/>
        </w:rPr>
        <w:t xml:space="preserve"> </w:t>
      </w:r>
      <w:r w:rsidRPr="007A360E">
        <w:rPr>
          <w:rFonts w:eastAsia="Arial"/>
          <w:spacing w:val="-3"/>
        </w:rPr>
        <w:t>G-</w:t>
      </w:r>
      <w:r w:rsidRPr="007A360E">
        <w:rPr>
          <w:rFonts w:eastAsia="Arial"/>
          <w:spacing w:val="-4"/>
        </w:rPr>
        <w:t>1.</w:t>
      </w:r>
    </w:p>
    <w:p w:rsidR="005A43A6" w:rsidRDefault="005A43A6" w:rsidP="0084770E">
      <w:pPr>
        <w:spacing w:before="16" w:after="0" w:line="240" w:lineRule="auto"/>
        <w:ind w:left="90" w:right="50"/>
        <w:contextualSpacing/>
        <w:rPr>
          <w:sz w:val="26"/>
          <w:szCs w:val="26"/>
        </w:rPr>
      </w:pPr>
    </w:p>
    <w:p w:rsidR="005A43A6" w:rsidRDefault="00A27AB8" w:rsidP="0084770E">
      <w:pPr>
        <w:spacing w:after="0" w:line="240" w:lineRule="auto"/>
        <w:ind w:left="90" w:right="50"/>
        <w:contextualSpacing/>
        <w:jc w:val="both"/>
        <w:rPr>
          <w:rFonts w:eastAsia="Arial"/>
        </w:rPr>
      </w:pPr>
      <w:r w:rsidRPr="007A360E">
        <w:rPr>
          <w:rFonts w:eastAsia="Arial"/>
          <w:spacing w:val="-4"/>
        </w:rPr>
        <w:t>T</w:t>
      </w:r>
      <w:r w:rsidRPr="007A360E">
        <w:rPr>
          <w:rFonts w:eastAsia="Arial"/>
        </w:rPr>
        <w:t>o</w:t>
      </w:r>
      <w:r w:rsidRPr="007A360E">
        <w:rPr>
          <w:rFonts w:eastAsia="Arial"/>
          <w:spacing w:val="-6"/>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6"/>
        </w:rPr>
        <w:t xml:space="preserve"> </w:t>
      </w:r>
      <w:r w:rsidRPr="007A360E">
        <w:rPr>
          <w:rFonts w:eastAsia="Arial"/>
          <w:spacing w:val="-2"/>
        </w:rPr>
        <w:t>t</w:t>
      </w:r>
      <w:r w:rsidRPr="007A360E">
        <w:rPr>
          <w:rFonts w:eastAsia="Arial"/>
          <w:spacing w:val="-3"/>
        </w:rPr>
        <w:t>hi</w:t>
      </w:r>
      <w:r w:rsidRPr="007A360E">
        <w:rPr>
          <w:rFonts w:eastAsia="Arial"/>
        </w:rPr>
        <w:t>s</w:t>
      </w:r>
      <w:r w:rsidRPr="007A360E">
        <w:rPr>
          <w:rFonts w:eastAsia="Arial"/>
          <w:spacing w:val="-7"/>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3"/>
        </w:rPr>
        <w:t>a</w:t>
      </w:r>
      <w:r w:rsidRPr="007A360E">
        <w:rPr>
          <w:rFonts w:eastAsia="Arial"/>
          <w:spacing w:val="-4"/>
        </w:rPr>
        <w:t>nd</w:t>
      </w:r>
      <w:r w:rsidRPr="007A360E">
        <w:rPr>
          <w:rFonts w:eastAsia="Arial"/>
        </w:rPr>
        <w:t>,</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3"/>
        </w:rPr>
        <w:t>ne</w:t>
      </w:r>
      <w:r w:rsidRPr="007A360E">
        <w:rPr>
          <w:rFonts w:eastAsia="Arial"/>
          <w:spacing w:val="-4"/>
        </w:rPr>
        <w: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a</w:t>
      </w:r>
      <w:r w:rsidRPr="007A360E">
        <w:rPr>
          <w:rFonts w:eastAsia="Arial"/>
          <w:spacing w:val="-2"/>
        </w:rPr>
        <w:t>c</w:t>
      </w:r>
      <w:r w:rsidRPr="007A360E">
        <w:rPr>
          <w:rFonts w:eastAsia="Arial"/>
          <w:spacing w:val="-4"/>
        </w:rPr>
        <w:t>q</w:t>
      </w:r>
      <w:r w:rsidRPr="007A360E">
        <w:rPr>
          <w:rFonts w:eastAsia="Arial"/>
          <w:spacing w:val="-3"/>
        </w:rPr>
        <w:t>uir</w:t>
      </w:r>
      <w:r w:rsidRPr="007A360E">
        <w:rPr>
          <w:rFonts w:eastAsia="Arial"/>
        </w:rPr>
        <w:t>e</w:t>
      </w:r>
      <w:r w:rsidRPr="007A360E">
        <w:rPr>
          <w:rFonts w:eastAsia="Arial"/>
          <w:spacing w:val="-6"/>
        </w:rPr>
        <w:t xml:space="preserve"> </w:t>
      </w:r>
      <w:r w:rsidRPr="007A360E">
        <w:rPr>
          <w:rFonts w:eastAsia="Arial"/>
        </w:rPr>
        <w:t>a</w:t>
      </w:r>
      <w:r w:rsidRPr="007A360E">
        <w:rPr>
          <w:rFonts w:eastAsia="Arial"/>
          <w:spacing w:val="-6"/>
        </w:rPr>
        <w:t xml:space="preserve"> </w:t>
      </w:r>
      <w:r w:rsidRPr="007A360E">
        <w:rPr>
          <w:rFonts w:eastAsia="Arial"/>
          <w:spacing w:val="-3"/>
        </w:rPr>
        <w:t>b</w:t>
      </w:r>
      <w:r w:rsidRPr="007A360E">
        <w:rPr>
          <w:rFonts w:eastAsia="Arial"/>
          <w:spacing w:val="-4"/>
        </w:rPr>
        <w:t>l</w:t>
      </w:r>
      <w:r w:rsidRPr="007A360E">
        <w:rPr>
          <w:rFonts w:eastAsia="Arial"/>
          <w:spacing w:val="-3"/>
        </w:rPr>
        <w:t>en</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3"/>
        </w:rPr>
        <w:t>ga</w:t>
      </w:r>
      <w:r w:rsidRPr="007A360E">
        <w:rPr>
          <w:rFonts w:eastAsia="Arial"/>
        </w:rPr>
        <w:t>s</w:t>
      </w:r>
      <w:r w:rsidRPr="007A360E">
        <w:rPr>
          <w:rFonts w:eastAsia="Arial"/>
          <w:spacing w:val="-7"/>
        </w:rPr>
        <w:t xml:space="preserve"> </w:t>
      </w:r>
      <w:r w:rsidRPr="007A360E">
        <w:rPr>
          <w:rFonts w:eastAsia="Arial"/>
          <w:spacing w:val="-2"/>
        </w:rPr>
        <w:t>s</w:t>
      </w:r>
      <w:r w:rsidRPr="007A360E">
        <w:rPr>
          <w:rFonts w:eastAsia="Arial"/>
          <w:spacing w:val="-3"/>
        </w:rPr>
        <w:t>u</w:t>
      </w:r>
      <w:r w:rsidRPr="007A360E">
        <w:rPr>
          <w:rFonts w:eastAsia="Arial"/>
          <w:spacing w:val="-4"/>
        </w:rPr>
        <w:t>p</w:t>
      </w:r>
      <w:r w:rsidRPr="007A360E">
        <w:rPr>
          <w:rFonts w:eastAsia="Arial"/>
          <w:spacing w:val="-3"/>
        </w:rPr>
        <w:t>pl</w:t>
      </w:r>
      <w:r w:rsidRPr="007A360E">
        <w:rPr>
          <w:rFonts w:eastAsia="Arial"/>
        </w:rPr>
        <w:t>y</w:t>
      </w:r>
      <w:r w:rsidRPr="007A360E">
        <w:rPr>
          <w:rFonts w:eastAsia="Arial"/>
          <w:spacing w:val="-7"/>
        </w:rPr>
        <w:t xml:space="preserve"> </w:t>
      </w:r>
      <w:r w:rsidRPr="007A360E">
        <w:rPr>
          <w:rFonts w:eastAsia="Arial"/>
          <w:spacing w:val="-3"/>
        </w:rPr>
        <w:t>an</w:t>
      </w:r>
      <w:r w:rsidRPr="007A360E">
        <w:rPr>
          <w:rFonts w:eastAsia="Arial"/>
        </w:rPr>
        <w:t xml:space="preserve">d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4"/>
        </w:rPr>
        <w:t>e</w:t>
      </w:r>
      <w:r w:rsidRPr="007A360E">
        <w:rPr>
          <w:rFonts w:eastAsia="Arial"/>
          <w:spacing w:val="-2"/>
        </w:rPr>
        <w:t>s</w:t>
      </w:r>
      <w:r w:rsidRPr="007A360E">
        <w:rPr>
          <w:rFonts w:eastAsia="Arial"/>
        </w:rPr>
        <w:t>.</w:t>
      </w:r>
      <w:r w:rsidRPr="007A360E">
        <w:rPr>
          <w:rFonts w:eastAsia="Arial"/>
          <w:spacing w:val="58"/>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6"/>
        </w:rPr>
        <w:t xml:space="preserve"> </w:t>
      </w:r>
      <w:r w:rsidRPr="007A360E">
        <w:rPr>
          <w:rFonts w:eastAsia="Arial"/>
          <w:spacing w:val="-3"/>
        </w:rPr>
        <w:t>p</w:t>
      </w:r>
      <w:r w:rsidRPr="007A360E">
        <w:rPr>
          <w:rFonts w:eastAsia="Arial"/>
          <w:spacing w:val="-4"/>
        </w:rPr>
        <w:t>u</w:t>
      </w:r>
      <w:r w:rsidRPr="007A360E">
        <w:rPr>
          <w:rFonts w:eastAsia="Arial"/>
          <w:spacing w:val="-2"/>
        </w:rPr>
        <w:t>r</w:t>
      </w:r>
      <w:r w:rsidRPr="007A360E">
        <w:rPr>
          <w:rFonts w:eastAsia="Arial"/>
          <w:spacing w:val="-3"/>
        </w:rPr>
        <w:t>po</w:t>
      </w:r>
      <w:r w:rsidRPr="007A360E">
        <w:rPr>
          <w:rFonts w:eastAsia="Arial"/>
          <w:spacing w:val="-4"/>
        </w:rPr>
        <w:t>s</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3"/>
        </w:rPr>
        <w:t>thi</w:t>
      </w:r>
      <w:r w:rsidRPr="007A360E">
        <w:rPr>
          <w:rFonts w:eastAsia="Arial"/>
        </w:rPr>
        <w:t>s</w:t>
      </w:r>
      <w:r w:rsidRPr="007A360E">
        <w:rPr>
          <w:rFonts w:eastAsia="Arial"/>
          <w:spacing w:val="-6"/>
        </w:rPr>
        <w:t xml:space="preserve"> </w:t>
      </w:r>
      <w:r w:rsidRPr="007A360E">
        <w:rPr>
          <w:rFonts w:eastAsia="Arial"/>
          <w:spacing w:val="-3"/>
        </w:rPr>
        <w:t>p</w:t>
      </w:r>
      <w:r w:rsidRPr="007A360E">
        <w:rPr>
          <w:rFonts w:eastAsia="Arial"/>
          <w:spacing w:val="-4"/>
        </w:rPr>
        <w:t>l</w:t>
      </w:r>
      <w:r w:rsidRPr="007A360E">
        <w:rPr>
          <w:rFonts w:eastAsia="Arial"/>
          <w:spacing w:val="-3"/>
        </w:rPr>
        <w:t>a</w:t>
      </w:r>
      <w:r w:rsidRPr="007A360E">
        <w:rPr>
          <w:rFonts w:eastAsia="Arial"/>
          <w:spacing w:val="-4"/>
        </w:rPr>
        <w:t>n</w:t>
      </w:r>
      <w:r w:rsidRPr="007A360E">
        <w:rPr>
          <w:rFonts w:eastAsia="Arial"/>
        </w:rPr>
        <w:t>,</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3"/>
        </w:rPr>
        <w:t>omp</w:t>
      </w:r>
      <w:r w:rsidRPr="007A360E">
        <w:rPr>
          <w:rFonts w:eastAsia="Arial"/>
          <w:spacing w:val="-4"/>
        </w:rPr>
        <w:t>a</w:t>
      </w:r>
      <w:r w:rsidRPr="007A360E">
        <w:rPr>
          <w:rFonts w:eastAsia="Arial"/>
          <w:spacing w:val="-3"/>
        </w:rPr>
        <w:t>n</w:t>
      </w:r>
      <w:r w:rsidRPr="007A360E">
        <w:rPr>
          <w:rFonts w:eastAsia="Arial"/>
        </w:rPr>
        <w:t>y</w:t>
      </w:r>
      <w:r w:rsidRPr="007A360E">
        <w:rPr>
          <w:rFonts w:eastAsia="Arial"/>
          <w:spacing w:val="-6"/>
        </w:rPr>
        <w:t xml:space="preserve"> </w:t>
      </w:r>
      <w:r w:rsidRPr="007A360E">
        <w:rPr>
          <w:rFonts w:eastAsia="Arial"/>
          <w:spacing w:val="-4"/>
        </w:rPr>
        <w:t>h</w:t>
      </w:r>
      <w:r w:rsidRPr="007A360E">
        <w:rPr>
          <w:rFonts w:eastAsia="Arial"/>
          <w:spacing w:val="-3"/>
        </w:rPr>
        <w:t>a</w:t>
      </w:r>
      <w:r w:rsidRPr="007A360E">
        <w:rPr>
          <w:rFonts w:eastAsia="Arial"/>
        </w:rPr>
        <w:t>s</w:t>
      </w:r>
      <w:r w:rsidRPr="007A360E">
        <w:rPr>
          <w:rFonts w:eastAsia="Arial"/>
          <w:spacing w:val="-6"/>
        </w:rPr>
        <w:t xml:space="preserve"> </w:t>
      </w:r>
      <w:r w:rsidRPr="007A360E">
        <w:rPr>
          <w:rFonts w:eastAsia="Arial"/>
          <w:spacing w:val="-4"/>
        </w:rPr>
        <w:t>es</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le</w:t>
      </w:r>
      <w:r w:rsidRPr="007A360E">
        <w:rPr>
          <w:rFonts w:eastAsia="Arial"/>
          <w:spacing w:val="-4"/>
        </w:rPr>
        <w:t>v</w:t>
      </w:r>
      <w:r w:rsidRPr="007A360E">
        <w:rPr>
          <w:rFonts w:eastAsia="Arial"/>
          <w:spacing w:val="-3"/>
        </w:rPr>
        <w:t>e</w:t>
      </w:r>
      <w:r w:rsidRPr="007A360E">
        <w:rPr>
          <w:rFonts w:eastAsia="Arial"/>
        </w:rPr>
        <w:t>l</w:t>
      </w:r>
      <w:r w:rsidRPr="007A360E">
        <w:rPr>
          <w:rFonts w:eastAsia="Arial"/>
          <w:spacing w:val="-6"/>
        </w:rPr>
        <w:t xml:space="preserve"> </w:t>
      </w:r>
      <w:r w:rsidRPr="007A360E">
        <w:rPr>
          <w:rFonts w:eastAsia="Arial"/>
          <w:spacing w:val="-4"/>
        </w:rPr>
        <w:t>of 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ha</w:t>
      </w:r>
      <w:r w:rsidRPr="007A360E">
        <w:rPr>
          <w:rFonts w:eastAsia="Arial"/>
        </w:rPr>
        <w:t>t</w:t>
      </w:r>
      <w:r w:rsidRPr="007A360E">
        <w:rPr>
          <w:rFonts w:eastAsia="Arial"/>
          <w:spacing w:val="-5"/>
        </w:rPr>
        <w:t xml:space="preserve"> </w:t>
      </w:r>
      <w:r w:rsidRPr="007A360E">
        <w:rPr>
          <w:rFonts w:eastAsia="Arial"/>
          <w:spacing w:val="-3"/>
        </w:rPr>
        <w:t>i</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2"/>
        </w:rPr>
        <w:t>c</w:t>
      </w:r>
      <w:r w:rsidRPr="007A360E">
        <w:rPr>
          <w:rFonts w:eastAsia="Arial"/>
          <w:spacing w:val="-3"/>
        </w:rPr>
        <w:t>h</w:t>
      </w:r>
      <w:r w:rsidRPr="007A360E">
        <w:rPr>
          <w:rFonts w:eastAsia="Arial"/>
          <w:spacing w:val="-4"/>
        </w:rPr>
        <w:t>i</w:t>
      </w:r>
      <w:r w:rsidRPr="007A360E">
        <w:rPr>
          <w:rFonts w:eastAsia="Arial"/>
          <w:spacing w:val="-3"/>
        </w:rPr>
        <w:t>e</w:t>
      </w:r>
      <w:r w:rsidRPr="007A360E">
        <w:rPr>
          <w:rFonts w:eastAsia="Arial"/>
          <w:spacing w:val="-2"/>
        </w:rPr>
        <w:t>v</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o</w:t>
      </w:r>
      <w:r w:rsidRPr="007A360E">
        <w:rPr>
          <w:rFonts w:eastAsia="Arial"/>
          <w:spacing w:val="-3"/>
        </w:rPr>
        <w:t>u</w:t>
      </w:r>
      <w:r w:rsidRPr="007A360E">
        <w:rPr>
          <w:rFonts w:eastAsia="Arial"/>
          <w:spacing w:val="-2"/>
        </w:rPr>
        <w:t>r</w:t>
      </w:r>
      <w:r w:rsidRPr="007A360E">
        <w:rPr>
          <w:rFonts w:eastAsia="Arial"/>
          <w:spacing w:val="-4"/>
        </w:rPr>
        <w:t>s</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3"/>
        </w:rPr>
        <w:t>pl</w:t>
      </w:r>
      <w:r w:rsidRPr="007A360E">
        <w:rPr>
          <w:rFonts w:eastAsia="Arial"/>
          <w:spacing w:val="-4"/>
        </w:rPr>
        <w:t>a</w:t>
      </w:r>
      <w:r w:rsidRPr="007A360E">
        <w:rPr>
          <w:rFonts w:eastAsia="Arial"/>
          <w:spacing w:val="-3"/>
        </w:rPr>
        <w:t>nnin</w:t>
      </w:r>
      <w:r w:rsidRPr="007A360E">
        <w:rPr>
          <w:rFonts w:eastAsia="Arial"/>
        </w:rPr>
        <w:t>g</w:t>
      </w:r>
      <w:r w:rsidRPr="007A360E">
        <w:rPr>
          <w:rFonts w:eastAsia="Arial"/>
          <w:spacing w:val="-7"/>
        </w:rPr>
        <w:t xml:space="preserve"> </w:t>
      </w:r>
      <w:r w:rsidRPr="007A360E">
        <w:rPr>
          <w:rFonts w:eastAsia="Arial"/>
          <w:spacing w:val="-3"/>
        </w:rPr>
        <w:t>h</w:t>
      </w:r>
      <w:r w:rsidRPr="007A360E">
        <w:rPr>
          <w:rFonts w:eastAsia="Arial"/>
          <w:spacing w:val="-4"/>
        </w:rPr>
        <w:t>o</w:t>
      </w:r>
      <w:r w:rsidRPr="007A360E">
        <w:rPr>
          <w:rFonts w:eastAsia="Arial"/>
          <w:spacing w:val="-2"/>
        </w:rPr>
        <w:t>r</w:t>
      </w:r>
      <w:r w:rsidRPr="007A360E">
        <w:rPr>
          <w:rFonts w:eastAsia="Arial"/>
          <w:spacing w:val="-3"/>
        </w:rPr>
        <w:t>i</w:t>
      </w:r>
      <w:r w:rsidRPr="007A360E">
        <w:rPr>
          <w:rFonts w:eastAsia="Arial"/>
          <w:spacing w:val="-4"/>
        </w:rPr>
        <w:t>z</w:t>
      </w:r>
      <w:r w:rsidRPr="007A360E">
        <w:rPr>
          <w:rFonts w:eastAsia="Arial"/>
          <w:spacing w:val="-3"/>
        </w:rPr>
        <w:t>o</w:t>
      </w:r>
      <w:r w:rsidRPr="007A360E">
        <w:rPr>
          <w:rFonts w:eastAsia="Arial"/>
        </w:rPr>
        <w:t>n</w:t>
      </w:r>
      <w:r w:rsidR="005D7153">
        <w:rPr>
          <w:rFonts w:eastAsia="Arial"/>
        </w:rPr>
        <w:t>,</w:t>
      </w:r>
      <w:r w:rsidRPr="007A360E">
        <w:rPr>
          <w:rFonts w:eastAsia="Arial"/>
          <w:spacing w:val="-6"/>
        </w:rPr>
        <w:t xml:space="preserve"> </w:t>
      </w:r>
      <w:r w:rsidRPr="007A360E">
        <w:rPr>
          <w:rFonts w:eastAsia="Arial"/>
          <w:spacing w:val="-3"/>
        </w:rPr>
        <w:t>wh</w:t>
      </w:r>
      <w:r w:rsidRPr="007A360E">
        <w:rPr>
          <w:rFonts w:eastAsia="Arial"/>
          <w:spacing w:val="-4"/>
        </w:rPr>
        <w:t>i</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3"/>
        </w:rPr>
        <w:t>w</w:t>
      </w:r>
      <w:r w:rsidRPr="007A360E">
        <w:rPr>
          <w:rFonts w:eastAsia="Arial"/>
          <w:spacing w:val="-4"/>
        </w:rPr>
        <w:t xml:space="preserve">as </w:t>
      </w:r>
      <w:r w:rsidRPr="007A360E">
        <w:rPr>
          <w:rFonts w:eastAsia="Arial"/>
          <w:spacing w:val="-3"/>
        </w:rPr>
        <w:t>d</w:t>
      </w:r>
      <w:r w:rsidRPr="007A360E">
        <w:rPr>
          <w:rFonts w:eastAsia="Arial"/>
          <w:spacing w:val="-4"/>
        </w:rPr>
        <w:t>i</w:t>
      </w:r>
      <w:r w:rsidRPr="007A360E">
        <w:rPr>
          <w:rFonts w:eastAsia="Arial"/>
          <w:spacing w:val="-2"/>
        </w:rPr>
        <w:t>s</w:t>
      </w:r>
      <w:r w:rsidRPr="007A360E">
        <w:rPr>
          <w:rFonts w:eastAsia="Arial"/>
          <w:spacing w:val="-4"/>
        </w:rPr>
        <w:t>c</w:t>
      </w:r>
      <w:r w:rsidRPr="007A360E">
        <w:rPr>
          <w:rFonts w:eastAsia="Arial"/>
          <w:spacing w:val="-3"/>
        </w:rPr>
        <w:t>u</w:t>
      </w:r>
      <w:r w:rsidRPr="007A360E">
        <w:rPr>
          <w:rFonts w:eastAsia="Arial"/>
          <w:spacing w:val="-4"/>
        </w:rPr>
        <w:t>s</w:t>
      </w:r>
      <w:r w:rsidRPr="007A360E">
        <w:rPr>
          <w:rFonts w:eastAsia="Arial"/>
          <w:spacing w:val="-2"/>
        </w:rPr>
        <w:t>s</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a</w:t>
      </w:r>
      <w:r w:rsidRPr="007A360E">
        <w:rPr>
          <w:rFonts w:eastAsia="Arial"/>
        </w:rPr>
        <w:t>t</w:t>
      </w:r>
      <w:r w:rsidRPr="007A360E">
        <w:rPr>
          <w:rFonts w:eastAsia="Arial"/>
          <w:spacing w:val="-5"/>
        </w:rPr>
        <w:t xml:space="preserve"> </w:t>
      </w:r>
      <w:r w:rsidRPr="007A360E">
        <w:rPr>
          <w:rFonts w:eastAsia="Arial"/>
          <w:spacing w:val="-3"/>
        </w:rPr>
        <w:t>l</w:t>
      </w:r>
      <w:r w:rsidRPr="007A360E">
        <w:rPr>
          <w:rFonts w:eastAsia="Arial"/>
          <w:spacing w:val="-4"/>
        </w:rPr>
        <w:t>e</w:t>
      </w:r>
      <w:r w:rsidRPr="007A360E">
        <w:rPr>
          <w:rFonts w:eastAsia="Arial"/>
          <w:spacing w:val="-3"/>
        </w:rPr>
        <w:t>n</w:t>
      </w:r>
      <w:r w:rsidRPr="007A360E">
        <w:rPr>
          <w:rFonts w:eastAsia="Arial"/>
          <w:spacing w:val="-4"/>
        </w:rPr>
        <w:t>g</w:t>
      </w:r>
      <w:r w:rsidRPr="007A360E">
        <w:rPr>
          <w:rFonts w:eastAsia="Arial"/>
          <w:spacing w:val="-2"/>
        </w:rPr>
        <w:t>t</w:t>
      </w:r>
      <w:r w:rsidRPr="007A360E">
        <w:rPr>
          <w:rFonts w:eastAsia="Arial"/>
        </w:rPr>
        <w:t>h</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5"/>
        </w:rPr>
        <w:t xml:space="preserve"> </w:t>
      </w:r>
      <w:r w:rsidRPr="007A360E">
        <w:rPr>
          <w:rFonts w:eastAsia="Arial"/>
          <w:spacing w:val="-3"/>
        </w:rPr>
        <w:t>S</w:t>
      </w:r>
      <w:r w:rsidRPr="007A360E">
        <w:rPr>
          <w:rFonts w:eastAsia="Arial"/>
          <w:spacing w:val="-4"/>
        </w:rPr>
        <w:t>ec</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7"/>
        </w:rPr>
        <w:t xml:space="preserve"> </w:t>
      </w:r>
      <w:r w:rsidRPr="007A360E">
        <w:rPr>
          <w:rFonts w:eastAsia="Arial"/>
          <w:spacing w:val="-4"/>
        </w:rPr>
        <w:t>6</w:t>
      </w:r>
      <w:r w:rsidRPr="007A360E">
        <w:rPr>
          <w:rFonts w:eastAsia="Arial"/>
        </w:rPr>
        <w:t>.</w:t>
      </w:r>
      <w:r w:rsidRPr="007A360E">
        <w:rPr>
          <w:rFonts w:eastAsia="Arial"/>
          <w:spacing w:val="60"/>
        </w:rPr>
        <w:t xml:space="preserve"> </w:t>
      </w:r>
      <w:r w:rsidRPr="007A360E">
        <w:rPr>
          <w:rFonts w:eastAsia="Arial"/>
          <w:spacing w:val="-3"/>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7</w:t>
      </w:r>
      <w:r w:rsidRPr="007A360E">
        <w:rPr>
          <w:rFonts w:eastAsia="Arial"/>
          <w:spacing w:val="-3"/>
        </w:rPr>
        <w:t>-</w:t>
      </w:r>
      <w:r w:rsidRPr="007A360E">
        <w:rPr>
          <w:rFonts w:eastAsia="Arial"/>
        </w:rPr>
        <w:t>F</w:t>
      </w:r>
      <w:r w:rsidRPr="007A360E">
        <w:rPr>
          <w:rFonts w:eastAsia="Arial"/>
          <w:spacing w:val="-5"/>
        </w:rPr>
        <w:t xml:space="preserve"> </w:t>
      </w:r>
      <w:r w:rsidRPr="007A360E">
        <w:rPr>
          <w:rFonts w:eastAsia="Arial"/>
          <w:spacing w:val="-4"/>
        </w:rPr>
        <w:t>s</w:t>
      </w:r>
      <w:r w:rsidRPr="007A360E">
        <w:rPr>
          <w:rFonts w:eastAsia="Arial"/>
          <w:spacing w:val="-3"/>
        </w:rPr>
        <w:t>ho</w:t>
      </w:r>
      <w:r w:rsidRPr="007A360E">
        <w:rPr>
          <w:rFonts w:eastAsia="Arial"/>
          <w:spacing w:val="-4"/>
        </w:rPr>
        <w:t>w</w:t>
      </w:r>
      <w:r w:rsidRPr="007A360E">
        <w:rPr>
          <w:rFonts w:eastAsia="Arial"/>
        </w:rPr>
        <w:t>s</w:t>
      </w:r>
      <w:r w:rsidRPr="007A360E">
        <w:rPr>
          <w:rFonts w:eastAsia="Arial"/>
          <w:spacing w:val="-6"/>
        </w:rPr>
        <w:t xml:space="preserve"> </w:t>
      </w:r>
      <w:r w:rsidRPr="007A360E">
        <w:rPr>
          <w:rFonts w:eastAsia="Arial"/>
          <w:spacing w:val="-3"/>
        </w:rPr>
        <w:t>ho</w:t>
      </w:r>
      <w:r w:rsidRPr="007A360E">
        <w:rPr>
          <w:rFonts w:eastAsia="Arial"/>
        </w:rPr>
        <w:t>w</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a</w:t>
      </w:r>
      <w:r w:rsidRPr="007A360E">
        <w:rPr>
          <w:rFonts w:eastAsia="Arial"/>
          <w:spacing w:val="-4"/>
        </w:rPr>
        <w:t>n</w:t>
      </w:r>
      <w:r w:rsidRPr="007A360E">
        <w:rPr>
          <w:rFonts w:eastAsia="Arial"/>
          <w:spacing w:val="-2"/>
        </w:rPr>
        <w:t>t</w:t>
      </w:r>
      <w:r w:rsidRPr="007A360E">
        <w:rPr>
          <w:rFonts w:eastAsia="Arial"/>
          <w:spacing w:val="-3"/>
        </w:rPr>
        <w:t>i</w:t>
      </w:r>
      <w:r w:rsidRPr="007A360E">
        <w:rPr>
          <w:rFonts w:eastAsia="Arial"/>
          <w:spacing w:val="-4"/>
        </w:rPr>
        <w:t>c</w:t>
      </w:r>
      <w:r w:rsidRPr="007A360E">
        <w:rPr>
          <w:rFonts w:eastAsia="Arial"/>
          <w:spacing w:val="-3"/>
        </w:rPr>
        <w:t>ip</w:t>
      </w:r>
      <w:r w:rsidRPr="007A360E">
        <w:rPr>
          <w:rFonts w:eastAsia="Arial"/>
          <w:spacing w:val="-4"/>
        </w:rPr>
        <w:t>a</w:t>
      </w:r>
      <w:r w:rsidRPr="007A360E">
        <w:rPr>
          <w:rFonts w:eastAsia="Arial"/>
          <w:spacing w:val="-2"/>
        </w:rPr>
        <w:t>t</w:t>
      </w:r>
      <w:r w:rsidRPr="007A360E">
        <w:rPr>
          <w:rFonts w:eastAsia="Arial"/>
          <w:spacing w:val="-3"/>
        </w:rPr>
        <w:t>e</w:t>
      </w:r>
      <w:r w:rsidRPr="007A360E">
        <w:rPr>
          <w:rFonts w:eastAsia="Arial"/>
        </w:rPr>
        <w:t>s</w:t>
      </w:r>
      <w:r w:rsidRPr="007A360E">
        <w:rPr>
          <w:rFonts w:eastAsia="Arial"/>
          <w:spacing w:val="-7"/>
        </w:rPr>
        <w:t xml:space="preserve"> </w:t>
      </w:r>
      <w:r w:rsidRPr="007A360E">
        <w:rPr>
          <w:rFonts w:eastAsia="Arial"/>
          <w:spacing w:val="-3"/>
        </w:rPr>
        <w:t>me</w:t>
      </w:r>
      <w:r w:rsidRPr="007A360E">
        <w:rPr>
          <w:rFonts w:eastAsia="Arial"/>
          <w:spacing w:val="-4"/>
        </w:rPr>
        <w:t>e</w:t>
      </w:r>
      <w:r w:rsidRPr="007A360E">
        <w:rPr>
          <w:rFonts w:eastAsia="Arial"/>
          <w:spacing w:val="-2"/>
        </w:rPr>
        <w:t>t</w:t>
      </w:r>
      <w:r w:rsidRPr="007A360E">
        <w:rPr>
          <w:rFonts w:eastAsia="Arial"/>
          <w:spacing w:val="-3"/>
        </w:rPr>
        <w:t>ing th</w:t>
      </w:r>
      <w:r w:rsidRPr="007A360E">
        <w:rPr>
          <w:rFonts w:eastAsia="Arial"/>
        </w:rPr>
        <w:t>e</w:t>
      </w:r>
      <w:r w:rsidRPr="007A360E">
        <w:rPr>
          <w:rFonts w:eastAsia="Arial"/>
          <w:spacing w:val="-7"/>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j</w:t>
      </w:r>
      <w:r w:rsidRPr="007A360E">
        <w:rPr>
          <w:rFonts w:eastAsia="Arial"/>
          <w:spacing w:val="-4"/>
        </w:rPr>
        <w:t>ec</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3"/>
        </w:rPr>
        <w:t>pla</w:t>
      </w:r>
      <w:r w:rsidRPr="007A360E">
        <w:rPr>
          <w:rFonts w:eastAsia="Arial"/>
          <w:spacing w:val="-4"/>
        </w:rPr>
        <w:t>n</w:t>
      </w:r>
      <w:r w:rsidRPr="007A360E">
        <w:rPr>
          <w:rFonts w:eastAsia="Arial"/>
          <w:spacing w:val="-3"/>
        </w:rPr>
        <w:t>nin</w:t>
      </w:r>
      <w:r w:rsidRPr="007A360E">
        <w:rPr>
          <w:rFonts w:eastAsia="Arial"/>
        </w:rPr>
        <w:t>g</w:t>
      </w:r>
      <w:r w:rsidRPr="007A360E">
        <w:rPr>
          <w:rFonts w:eastAsia="Arial"/>
          <w:spacing w:val="-6"/>
        </w:rPr>
        <w:t xml:space="preserve"> </w:t>
      </w:r>
      <w:r w:rsidRPr="007A360E">
        <w:rPr>
          <w:rFonts w:eastAsia="Arial"/>
          <w:spacing w:val="-4"/>
        </w:rPr>
        <w:t>ho</w:t>
      </w:r>
      <w:r w:rsidRPr="007A360E">
        <w:rPr>
          <w:rFonts w:eastAsia="Arial"/>
          <w:spacing w:val="-2"/>
        </w:rPr>
        <w:t>r</w:t>
      </w:r>
      <w:r w:rsidRPr="007A360E">
        <w:rPr>
          <w:rFonts w:eastAsia="Arial"/>
          <w:spacing w:val="-3"/>
        </w:rPr>
        <w:t>i</w:t>
      </w:r>
      <w:r w:rsidRPr="007A360E">
        <w:rPr>
          <w:rFonts w:eastAsia="Arial"/>
          <w:spacing w:val="-2"/>
        </w:rPr>
        <w:t>z</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3"/>
        </w:rPr>
        <w:t>u</w:t>
      </w:r>
      <w:r w:rsidRPr="007A360E">
        <w:rPr>
          <w:rFonts w:eastAsia="Arial"/>
          <w:spacing w:val="-4"/>
        </w:rPr>
        <w:t>n</w:t>
      </w:r>
      <w:r w:rsidRPr="007A360E">
        <w:rPr>
          <w:rFonts w:eastAsia="Arial"/>
          <w:spacing w:val="-3"/>
        </w:rPr>
        <w:t>d</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b</w:t>
      </w:r>
      <w:r w:rsidRPr="007A360E">
        <w:rPr>
          <w:rFonts w:eastAsia="Arial"/>
          <w:spacing w:val="-3"/>
        </w:rPr>
        <w:t>a</w:t>
      </w:r>
      <w:r w:rsidRPr="007A360E">
        <w:rPr>
          <w:rFonts w:eastAsia="Arial"/>
          <w:spacing w:val="-4"/>
        </w:rPr>
        <w:t>s</w:t>
      </w:r>
      <w:r w:rsidRPr="007A360E">
        <w:rPr>
          <w:rFonts w:eastAsia="Arial"/>
          <w:spacing w:val="-3"/>
        </w:rPr>
        <w:t>e</w:t>
      </w:r>
      <w:r w:rsidRPr="007A360E">
        <w:rPr>
          <w:rFonts w:eastAsia="Arial"/>
          <w:spacing w:val="-4"/>
        </w:rPr>
        <w:t>c</w:t>
      </w:r>
      <w:r w:rsidRPr="007A360E">
        <w:rPr>
          <w:rFonts w:eastAsia="Arial"/>
          <w:spacing w:val="-3"/>
        </w:rPr>
        <w:t>a</w:t>
      </w:r>
      <w:r w:rsidRPr="007A360E">
        <w:rPr>
          <w:rFonts w:eastAsia="Arial"/>
          <w:spacing w:val="-2"/>
        </w:rPr>
        <w:t>s</w:t>
      </w:r>
      <w:r w:rsidRPr="007A360E">
        <w:rPr>
          <w:rFonts w:eastAsia="Arial"/>
        </w:rPr>
        <w:t>e</w:t>
      </w:r>
      <w:r w:rsidRPr="007A360E">
        <w:rPr>
          <w:rFonts w:eastAsia="Arial"/>
          <w:spacing w:val="-7"/>
        </w:rPr>
        <w:t xml:space="preserve"> </w:t>
      </w:r>
      <w:r w:rsidRPr="007A360E">
        <w:rPr>
          <w:rFonts w:eastAsia="Arial"/>
          <w:spacing w:val="-2"/>
        </w:rPr>
        <w:t>s</w:t>
      </w:r>
      <w:r w:rsidRPr="007A360E">
        <w:rPr>
          <w:rFonts w:eastAsia="Arial"/>
          <w:spacing w:val="-4"/>
        </w:rPr>
        <w:t>c</w:t>
      </w:r>
      <w:r w:rsidRPr="007A360E">
        <w:rPr>
          <w:rFonts w:eastAsia="Arial"/>
          <w:spacing w:val="-3"/>
        </w:rPr>
        <w:t>e</w:t>
      </w:r>
      <w:r w:rsidRPr="007A360E">
        <w:rPr>
          <w:rFonts w:eastAsia="Arial"/>
          <w:spacing w:val="-4"/>
        </w:rPr>
        <w:t>n</w:t>
      </w:r>
      <w:r w:rsidRPr="007A360E">
        <w:rPr>
          <w:rFonts w:eastAsia="Arial"/>
          <w:spacing w:val="-3"/>
        </w:rPr>
        <w:t>ari</w:t>
      </w:r>
      <w:r w:rsidRPr="007A360E">
        <w:rPr>
          <w:rFonts w:eastAsia="Arial"/>
          <w:spacing w:val="-4"/>
        </w:rPr>
        <w:t>o</w:t>
      </w:r>
      <w:r w:rsidRPr="007A360E">
        <w:rPr>
          <w:rFonts w:eastAsia="Arial"/>
        </w:rPr>
        <w:t>.</w:t>
      </w:r>
      <w:r w:rsidRPr="007A360E">
        <w:rPr>
          <w:rFonts w:eastAsia="Arial"/>
          <w:spacing w:val="59"/>
        </w:rPr>
        <w:t xml:space="preserve"> </w:t>
      </w:r>
      <w:r w:rsidRPr="007A360E">
        <w:rPr>
          <w:rFonts w:eastAsia="Arial"/>
          <w:spacing w:val="-3"/>
        </w:rPr>
        <w:t>V</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on</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rPr>
        <w:t xml:space="preserve">n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3"/>
        </w:rPr>
        <w:t>p</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oli</w:t>
      </w:r>
      <w:r w:rsidRPr="007A360E">
        <w:rPr>
          <w:rFonts w:eastAsia="Arial"/>
        </w:rPr>
        <w:t>o</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o</w:t>
      </w:r>
      <w:r w:rsidRPr="007A360E">
        <w:rPr>
          <w:rFonts w:eastAsia="Arial"/>
          <w:spacing w:val="-3"/>
        </w:rPr>
        <w:t>rd</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6"/>
        </w:rPr>
        <w:t xml:space="preserve"> </w:t>
      </w:r>
      <w:r w:rsidRPr="007A360E">
        <w:rPr>
          <w:rFonts w:eastAsia="Arial"/>
          <w:spacing w:val="-3"/>
        </w:rPr>
        <w:t>a</w:t>
      </w:r>
      <w:r w:rsidRPr="007A360E">
        <w:rPr>
          <w:rFonts w:eastAsia="Arial"/>
          <w:spacing w:val="-4"/>
        </w:rPr>
        <w:t>c</w:t>
      </w:r>
      <w:r w:rsidRPr="007A360E">
        <w:rPr>
          <w:rFonts w:eastAsia="Arial"/>
          <w:spacing w:val="-2"/>
        </w:rPr>
        <w:t>t</w:t>
      </w:r>
      <w:r w:rsidRPr="007A360E">
        <w:rPr>
          <w:rFonts w:eastAsia="Arial"/>
          <w:spacing w:val="-4"/>
        </w:rPr>
        <w:t>u</w:t>
      </w:r>
      <w:r w:rsidRPr="007A360E">
        <w:rPr>
          <w:rFonts w:eastAsia="Arial"/>
          <w:spacing w:val="-3"/>
        </w:rPr>
        <w:t>a</w:t>
      </w:r>
      <w:r w:rsidRPr="007A360E">
        <w:rPr>
          <w:rFonts w:eastAsia="Arial"/>
        </w:rPr>
        <w:t>l</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7"/>
        </w:rPr>
        <w:t xml:space="preserve"> </w:t>
      </w:r>
      <w:r w:rsidRPr="007A360E">
        <w:rPr>
          <w:rFonts w:eastAsia="Arial"/>
          <w:spacing w:val="-2"/>
        </w:rPr>
        <w:t>r</w:t>
      </w:r>
      <w:r w:rsidRPr="007A360E">
        <w:rPr>
          <w:rFonts w:eastAsia="Arial"/>
          <w:spacing w:val="-3"/>
        </w:rPr>
        <w:t>eq</w:t>
      </w:r>
      <w:r w:rsidRPr="007A360E">
        <w:rPr>
          <w:rFonts w:eastAsia="Arial"/>
          <w:spacing w:val="-4"/>
        </w:rPr>
        <w:t>u</w:t>
      </w:r>
      <w:r w:rsidRPr="007A360E">
        <w:rPr>
          <w:rFonts w:eastAsia="Arial"/>
          <w:spacing w:val="-3"/>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4"/>
        </w:rPr>
        <w:t>du</w:t>
      </w:r>
      <w:r w:rsidRPr="007A360E">
        <w:rPr>
          <w:rFonts w:eastAsia="Arial"/>
          <w:spacing w:val="-2"/>
        </w:rPr>
        <w:t>r</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a</w:t>
      </w:r>
      <w:r w:rsidRPr="007A360E">
        <w:rPr>
          <w:rFonts w:eastAsia="Arial"/>
          <w:spacing w:val="-4"/>
        </w:rPr>
        <w:t>n</w:t>
      </w:r>
      <w:r w:rsidRPr="007A360E">
        <w:rPr>
          <w:rFonts w:eastAsia="Arial"/>
        </w:rPr>
        <w:t>y</w:t>
      </w:r>
      <w:r w:rsidRPr="007A360E">
        <w:rPr>
          <w:rFonts w:eastAsia="Arial"/>
          <w:spacing w:val="-6"/>
        </w:rPr>
        <w:t xml:space="preserve"> </w:t>
      </w:r>
      <w:r w:rsidRPr="007A360E">
        <w:rPr>
          <w:rFonts w:eastAsia="Arial"/>
          <w:spacing w:val="-2"/>
        </w:rPr>
        <w:t>y</w:t>
      </w:r>
      <w:r w:rsidRPr="007A360E">
        <w:rPr>
          <w:rFonts w:eastAsia="Arial"/>
          <w:spacing w:val="-4"/>
        </w:rPr>
        <w:t>e</w:t>
      </w:r>
      <w:r w:rsidRPr="007A360E">
        <w:rPr>
          <w:rFonts w:eastAsia="Arial"/>
          <w:spacing w:val="-3"/>
        </w:rPr>
        <w:t>a</w:t>
      </w:r>
      <w:r w:rsidRPr="007A360E">
        <w:rPr>
          <w:rFonts w:eastAsia="Arial"/>
        </w:rPr>
        <w:t>r</w:t>
      </w:r>
      <w:r w:rsidRPr="007A360E">
        <w:rPr>
          <w:rFonts w:eastAsia="Arial"/>
          <w:spacing w:val="-5"/>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4"/>
        </w:rPr>
        <w:t>o</w:t>
      </w:r>
      <w:r w:rsidRPr="007A360E">
        <w:rPr>
          <w:rFonts w:eastAsia="Arial"/>
          <w:spacing w:val="-2"/>
        </w:rPr>
        <w:t>c</w:t>
      </w:r>
      <w:r w:rsidRPr="007A360E">
        <w:rPr>
          <w:rFonts w:eastAsia="Arial"/>
          <w:spacing w:val="-4"/>
        </w:rPr>
        <w:t>cu</w:t>
      </w:r>
      <w:r w:rsidRPr="007A360E">
        <w:rPr>
          <w:rFonts w:eastAsia="Arial"/>
        </w:rPr>
        <w:t>r</w:t>
      </w:r>
      <w:r w:rsidRPr="007A360E">
        <w:rPr>
          <w:rFonts w:eastAsia="Arial"/>
          <w:spacing w:val="-5"/>
        </w:rPr>
        <w:t xml:space="preserve"> </w:t>
      </w:r>
      <w:r w:rsidRPr="007A360E">
        <w:rPr>
          <w:rFonts w:eastAsia="Arial"/>
          <w:spacing w:val="-3"/>
        </w:rPr>
        <w:t>pr</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l</w:t>
      </w:r>
      <w:r w:rsidRPr="007A360E">
        <w:rPr>
          <w:rFonts w:eastAsia="Arial"/>
        </w:rPr>
        <w:t xml:space="preserve">y </w:t>
      </w:r>
      <w:r w:rsidRPr="007A360E">
        <w:rPr>
          <w:rFonts w:eastAsia="Arial"/>
          <w:spacing w:val="-3"/>
        </w:rPr>
        <w:t>t</w:t>
      </w:r>
      <w:r w:rsidRPr="007A360E">
        <w:rPr>
          <w:rFonts w:eastAsia="Arial"/>
          <w:spacing w:val="-4"/>
        </w:rPr>
        <w:t>h</w:t>
      </w:r>
      <w:r w:rsidRPr="007A360E">
        <w:rPr>
          <w:rFonts w:eastAsia="Arial"/>
          <w:spacing w:val="-2"/>
        </w:rPr>
        <w:t>r</w:t>
      </w:r>
      <w:r w:rsidRPr="007A360E">
        <w:rPr>
          <w:rFonts w:eastAsia="Arial"/>
          <w:spacing w:val="-4"/>
        </w:rPr>
        <w:t>o</w:t>
      </w:r>
      <w:r w:rsidRPr="007A360E">
        <w:rPr>
          <w:rFonts w:eastAsia="Arial"/>
          <w:spacing w:val="-3"/>
        </w:rPr>
        <w:t>ug</w:t>
      </w:r>
      <w:r w:rsidRPr="007A360E">
        <w:rPr>
          <w:rFonts w:eastAsia="Arial"/>
        </w:rPr>
        <w:t>h</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p</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rPr>
        <w:t>e</w:t>
      </w:r>
      <w:r w:rsidRPr="007A360E">
        <w:rPr>
          <w:rFonts w:eastAsia="Arial"/>
          <w:spacing w:val="-6"/>
        </w:rPr>
        <w:t xml:space="preserve"> </w:t>
      </w:r>
      <w:r w:rsidRPr="007A360E">
        <w:rPr>
          <w:rFonts w:eastAsia="Arial"/>
          <w:spacing w:val="-3"/>
        </w:rPr>
        <w:t>o</w:t>
      </w:r>
      <w:r w:rsidRPr="007A360E">
        <w:rPr>
          <w:rFonts w:eastAsia="Arial"/>
        </w:rPr>
        <w:t>f</w:t>
      </w:r>
      <w:r w:rsidRPr="007A360E">
        <w:rPr>
          <w:rFonts w:eastAsia="Arial"/>
          <w:spacing w:val="-6"/>
        </w:rPr>
        <w:t xml:space="preserve"> </w:t>
      </w:r>
      <w:r w:rsidR="00A24A34">
        <w:rPr>
          <w:rFonts w:eastAsia="Arial"/>
          <w:spacing w:val="-6"/>
        </w:rPr>
        <w:t xml:space="preserve">seasonal/winter, </w:t>
      </w:r>
      <w:r w:rsidRPr="007A360E">
        <w:rPr>
          <w:rFonts w:eastAsia="Arial"/>
          <w:spacing w:val="-3"/>
        </w:rPr>
        <w:t>j</w:t>
      </w:r>
      <w:r w:rsidRPr="007A360E">
        <w:rPr>
          <w:rFonts w:eastAsia="Arial"/>
          <w:spacing w:val="-4"/>
        </w:rPr>
        <w:t>us</w:t>
      </w:r>
      <w:r w:rsidRPr="007A360E">
        <w:rPr>
          <w:rFonts w:eastAsia="Arial"/>
          <w:spacing w:val="-3"/>
        </w:rPr>
        <w:t>t</w:t>
      </w:r>
      <w:r w:rsidRPr="007A360E">
        <w:rPr>
          <w:rFonts w:eastAsia="Arial"/>
          <w:spacing w:val="-2"/>
        </w:rPr>
        <w:t>-</w:t>
      </w:r>
      <w:r w:rsidRPr="007A360E">
        <w:rPr>
          <w:rFonts w:eastAsia="Arial"/>
          <w:spacing w:val="-3"/>
        </w:rPr>
        <w:t>i</w:t>
      </w:r>
      <w:r w:rsidRPr="007A360E">
        <w:rPr>
          <w:rFonts w:eastAsia="Arial"/>
          <w:spacing w:val="-4"/>
        </w:rPr>
        <w:t>n</w:t>
      </w:r>
      <w:r w:rsidRPr="007A360E">
        <w:rPr>
          <w:rFonts w:eastAsia="Arial"/>
          <w:spacing w:val="-3"/>
        </w:rPr>
        <w:t>-</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e</w:t>
      </w:r>
      <w:r w:rsidRPr="007A360E">
        <w:rPr>
          <w:rFonts w:eastAsia="Arial"/>
          <w:spacing w:val="-5"/>
        </w:rPr>
        <w:t xml:space="preserve"> </w:t>
      </w:r>
      <w:r w:rsidRPr="007A360E">
        <w:rPr>
          <w:rFonts w:eastAsia="Arial"/>
          <w:spacing w:val="-4"/>
        </w:rPr>
        <w:t>o</w:t>
      </w:r>
      <w:r w:rsidRPr="007A360E">
        <w:rPr>
          <w:rFonts w:eastAsia="Arial"/>
        </w:rPr>
        <w:t>r</w:t>
      </w:r>
      <w:r w:rsidRPr="007A360E">
        <w:rPr>
          <w:rFonts w:eastAsia="Arial"/>
          <w:spacing w:val="-6"/>
        </w:rPr>
        <w:t xml:space="preserve"> </w:t>
      </w:r>
      <w:r w:rsidRPr="007A360E">
        <w:rPr>
          <w:rFonts w:eastAsia="Arial"/>
          <w:spacing w:val="-2"/>
        </w:rPr>
        <w:t>s</w:t>
      </w:r>
      <w:r w:rsidRPr="007A360E">
        <w:rPr>
          <w:rFonts w:eastAsia="Arial"/>
          <w:spacing w:val="-3"/>
        </w:rPr>
        <w:t>p</w:t>
      </w:r>
      <w:r w:rsidRPr="007A360E">
        <w:rPr>
          <w:rFonts w:eastAsia="Arial"/>
          <w:spacing w:val="-4"/>
        </w:rPr>
        <w:t>o</w:t>
      </w:r>
      <w:r w:rsidRPr="007A360E">
        <w:rPr>
          <w:rFonts w:eastAsia="Arial"/>
        </w:rPr>
        <w:t>t</w:t>
      </w:r>
      <w:r w:rsidRPr="007A360E">
        <w:rPr>
          <w:rFonts w:eastAsia="Arial"/>
          <w:spacing w:val="-5"/>
        </w:rPr>
        <w:t xml:space="preserve"> </w:t>
      </w:r>
      <w:r w:rsidRPr="007A360E">
        <w:rPr>
          <w:rFonts w:eastAsia="Arial"/>
          <w:spacing w:val="-3"/>
        </w:rPr>
        <w:t>g</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3"/>
        </w:rPr>
        <w:t>p</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spacing w:val="-4"/>
        </w:rPr>
        <w:t>es</w:t>
      </w:r>
      <w:r w:rsidRPr="007A360E">
        <w:rPr>
          <w:rFonts w:eastAsia="Arial"/>
        </w:rPr>
        <w:t>.</w:t>
      </w: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5A43A6" w:rsidRDefault="005A43A6">
      <w:pPr>
        <w:spacing w:after="0" w:line="276" w:lineRule="exact"/>
        <w:ind w:left="140" w:right="180"/>
        <w:jc w:val="both"/>
        <w:rPr>
          <w:rFonts w:eastAsia="Arial"/>
        </w:rPr>
      </w:pPr>
    </w:p>
    <w:p w:rsidR="00220248" w:rsidRPr="007A360E" w:rsidRDefault="00220248" w:rsidP="00952DFE">
      <w:pPr>
        <w:spacing w:after="0" w:line="276" w:lineRule="exact"/>
        <w:ind w:left="140" w:right="180"/>
        <w:jc w:val="both"/>
        <w:rPr>
          <w:rFonts w:eastAsia="Arial"/>
        </w:rPr>
      </w:pPr>
    </w:p>
    <w:p w:rsidR="005A43A6" w:rsidRDefault="00A27AB8" w:rsidP="00A24A34">
      <w:pPr>
        <w:spacing w:after="0" w:line="276" w:lineRule="exact"/>
        <w:ind w:left="140" w:right="180"/>
        <w:jc w:val="center"/>
        <w:rPr>
          <w:rFonts w:eastAsia="Arial"/>
          <w:b/>
          <w:bCs/>
        </w:rPr>
      </w:pPr>
      <w:r w:rsidRPr="007A360E">
        <w:rPr>
          <w:rFonts w:eastAsia="Arial"/>
          <w:b/>
          <w:bCs/>
          <w:spacing w:val="-4"/>
        </w:rPr>
        <w:t>F</w:t>
      </w:r>
      <w:r w:rsidR="00A24A34">
        <w:rPr>
          <w:rFonts w:eastAsia="Arial"/>
          <w:b/>
          <w:bCs/>
          <w:spacing w:val="-3"/>
        </w:rPr>
        <w:t>igure</w:t>
      </w:r>
      <w:r w:rsidRPr="007A360E">
        <w:rPr>
          <w:rFonts w:eastAsia="Arial"/>
          <w:b/>
          <w:bCs/>
          <w:spacing w:val="-7"/>
        </w:rPr>
        <w:t xml:space="preserve"> </w:t>
      </w:r>
      <w:r w:rsidRPr="007A360E">
        <w:rPr>
          <w:rFonts w:eastAsia="Arial"/>
          <w:b/>
          <w:bCs/>
          <w:spacing w:val="-4"/>
        </w:rPr>
        <w:t>7</w:t>
      </w:r>
      <w:r w:rsidRPr="007A360E">
        <w:rPr>
          <w:rFonts w:eastAsia="Arial"/>
          <w:b/>
          <w:bCs/>
          <w:spacing w:val="-2"/>
        </w:rPr>
        <w:t>-</w:t>
      </w:r>
      <w:r w:rsidRPr="007A360E">
        <w:rPr>
          <w:rFonts w:eastAsia="Arial"/>
          <w:b/>
          <w:bCs/>
        </w:rPr>
        <w:t>F</w:t>
      </w:r>
    </w:p>
    <w:p w:rsidR="00A24A34" w:rsidRDefault="00A24A34">
      <w:pPr>
        <w:spacing w:before="7" w:after="0" w:line="240" w:lineRule="auto"/>
        <w:ind w:left="175" w:right="43"/>
        <w:contextualSpacing/>
        <w:jc w:val="center"/>
        <w:rPr>
          <w:noProof/>
        </w:rPr>
      </w:pPr>
      <w:r>
        <w:rPr>
          <w:noProof/>
        </w:rPr>
        <w:drawing>
          <wp:inline distT="0" distB="0" distL="0" distR="0" wp14:anchorId="16B8A16D" wp14:editId="44158A6B">
            <wp:extent cx="5944235" cy="461518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4235" cy="4615180"/>
                    </a:xfrm>
                    <a:prstGeom prst="rect">
                      <a:avLst/>
                    </a:prstGeom>
                    <a:noFill/>
                  </pic:spPr>
                </pic:pic>
              </a:graphicData>
            </a:graphic>
          </wp:inline>
        </w:drawing>
      </w:r>
    </w:p>
    <w:p w:rsidR="00A24A34" w:rsidRDefault="00A24A34">
      <w:pPr>
        <w:spacing w:before="7" w:after="0" w:line="240" w:lineRule="auto"/>
        <w:ind w:left="175" w:right="43"/>
        <w:contextualSpacing/>
        <w:jc w:val="center"/>
        <w:rPr>
          <w:noProof/>
        </w:rPr>
      </w:pPr>
    </w:p>
    <w:p w:rsidR="00A24A34" w:rsidRPr="0084770E" w:rsidRDefault="00A24A34">
      <w:pPr>
        <w:spacing w:before="7" w:after="0" w:line="240" w:lineRule="auto"/>
        <w:ind w:left="175" w:right="43"/>
        <w:contextualSpacing/>
        <w:jc w:val="center"/>
        <w:rPr>
          <w:noProof/>
        </w:rPr>
      </w:pPr>
    </w:p>
    <w:p w:rsidR="005A43A6" w:rsidRPr="0084770E" w:rsidRDefault="00A27AB8" w:rsidP="00A24A34">
      <w:pPr>
        <w:spacing w:after="120" w:line="240" w:lineRule="auto"/>
        <w:ind w:right="43"/>
        <w:contextualSpacing/>
        <w:rPr>
          <w:rFonts w:eastAsia="Arial"/>
          <w:b/>
          <w:sz w:val="16"/>
        </w:rPr>
      </w:pPr>
      <w:r w:rsidRPr="007A360E">
        <w:rPr>
          <w:rFonts w:eastAsia="Arial"/>
          <w:b/>
        </w:rPr>
        <w:t>I</w:t>
      </w:r>
      <w:r w:rsidRPr="007A360E">
        <w:rPr>
          <w:rFonts w:eastAsia="Arial"/>
          <w:b/>
          <w:spacing w:val="-2"/>
        </w:rPr>
        <w:t>m</w:t>
      </w:r>
      <w:r w:rsidRPr="007A360E">
        <w:rPr>
          <w:rFonts w:eastAsia="Arial"/>
          <w:b/>
          <w:spacing w:val="1"/>
        </w:rPr>
        <w:t>p</w:t>
      </w:r>
      <w:r w:rsidRPr="007A360E">
        <w:rPr>
          <w:rFonts w:eastAsia="Arial"/>
          <w:b/>
        </w:rPr>
        <w:t>acts of Price Unc</w:t>
      </w:r>
      <w:r w:rsidRPr="007A360E">
        <w:rPr>
          <w:rFonts w:eastAsia="Arial"/>
          <w:b/>
          <w:spacing w:val="1"/>
        </w:rPr>
        <w:t>e</w:t>
      </w:r>
      <w:r w:rsidRPr="007A360E">
        <w:rPr>
          <w:rFonts w:eastAsia="Arial"/>
          <w:b/>
        </w:rPr>
        <w:t>rtainty and</w:t>
      </w:r>
      <w:r w:rsidRPr="007A360E">
        <w:rPr>
          <w:rFonts w:eastAsia="Arial"/>
          <w:b/>
          <w:spacing w:val="-1"/>
        </w:rPr>
        <w:t xml:space="preserve"> </w:t>
      </w:r>
      <w:r w:rsidRPr="007A360E">
        <w:rPr>
          <w:rFonts w:eastAsia="Arial"/>
          <w:b/>
        </w:rPr>
        <w:t>Overall System</w:t>
      </w:r>
      <w:r w:rsidRPr="007A360E">
        <w:rPr>
          <w:rFonts w:eastAsia="Arial"/>
          <w:b/>
          <w:spacing w:val="-1"/>
        </w:rPr>
        <w:t xml:space="preserve"> </w:t>
      </w:r>
      <w:r w:rsidRPr="007A360E">
        <w:rPr>
          <w:rFonts w:eastAsia="Arial"/>
          <w:b/>
          <w:spacing w:val="1"/>
        </w:rPr>
        <w:t>C</w:t>
      </w:r>
      <w:r w:rsidRPr="007A360E">
        <w:rPr>
          <w:rFonts w:eastAsia="Arial"/>
          <w:b/>
        </w:rPr>
        <w:t>osts</w:t>
      </w:r>
    </w:p>
    <w:p w:rsidR="008B5AEF" w:rsidRDefault="00A27AB8">
      <w:pPr>
        <w:spacing w:before="3" w:after="0" w:line="240" w:lineRule="auto"/>
        <w:ind w:right="43"/>
        <w:contextualSpacing/>
        <w:jc w:val="both"/>
        <w:rPr>
          <w:rFonts w:eastAsia="Arial"/>
          <w:spacing w:val="-3"/>
        </w:rPr>
      </w:pPr>
      <w:r w:rsidRPr="007A360E">
        <w:rPr>
          <w:rFonts w:eastAsia="Arial"/>
          <w:spacing w:val="-4"/>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abi</w:t>
      </w:r>
      <w:r w:rsidRPr="007A360E">
        <w:rPr>
          <w:rFonts w:eastAsia="Arial"/>
          <w:spacing w:val="-4"/>
        </w:rPr>
        <w:t>l</w:t>
      </w:r>
      <w:r w:rsidRPr="007A360E">
        <w:rPr>
          <w:rFonts w:eastAsia="Arial"/>
          <w:spacing w:val="-3"/>
        </w:rPr>
        <w:t>it</w:t>
      </w:r>
      <w:r w:rsidRPr="007A360E">
        <w:rPr>
          <w:rFonts w:eastAsia="Arial"/>
        </w:rPr>
        <w:t>y</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a</w:t>
      </w:r>
      <w:r w:rsidRPr="007A360E">
        <w:rPr>
          <w:rFonts w:eastAsia="Arial"/>
          <w:spacing w:val="-2"/>
        </w:rPr>
        <w:t>c</w:t>
      </w:r>
      <w:r w:rsidRPr="007A360E">
        <w:rPr>
          <w:rFonts w:eastAsia="Arial"/>
          <w:spacing w:val="-4"/>
        </w:rPr>
        <w:t>cu</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el</w:t>
      </w:r>
      <w:r w:rsidRPr="007A360E">
        <w:rPr>
          <w:rFonts w:eastAsia="Arial"/>
        </w:rPr>
        <w:t>y</w:t>
      </w:r>
      <w:r w:rsidRPr="007A360E">
        <w:rPr>
          <w:rFonts w:eastAsia="Arial"/>
          <w:spacing w:val="-7"/>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3"/>
        </w:rPr>
        <w:t>e</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rPr>
        <w:t>t</w:t>
      </w:r>
      <w:r w:rsidRPr="007A360E">
        <w:rPr>
          <w:rFonts w:eastAsia="Arial"/>
          <w:spacing w:val="-5"/>
        </w:rPr>
        <w:t xml:space="preserve"> </w:t>
      </w:r>
      <w:r w:rsidRPr="007A360E">
        <w:rPr>
          <w:rFonts w:eastAsia="Arial"/>
          <w:spacing w:val="-3"/>
        </w:rPr>
        <w:t>l</w:t>
      </w:r>
      <w:r w:rsidRPr="007A360E">
        <w:rPr>
          <w:rFonts w:eastAsia="Arial"/>
          <w:spacing w:val="-4"/>
        </w:rPr>
        <w:t>o</w:t>
      </w:r>
      <w:r w:rsidRPr="007A360E">
        <w:rPr>
          <w:rFonts w:eastAsia="Arial"/>
          <w:spacing w:val="-3"/>
        </w:rPr>
        <w:t>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3"/>
        </w:rPr>
        <w:t>g</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rPr>
        <w:t>s</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f</w:t>
      </w:r>
      <w:r w:rsidRPr="007A360E">
        <w:rPr>
          <w:rFonts w:eastAsia="Arial"/>
          <w:spacing w:val="-4"/>
        </w:rPr>
        <w:t>l</w:t>
      </w:r>
      <w:r w:rsidRPr="007A360E">
        <w:rPr>
          <w:rFonts w:eastAsia="Arial"/>
          <w:spacing w:val="-3"/>
        </w:rPr>
        <w:t>ue</w:t>
      </w:r>
      <w:r w:rsidRPr="007A360E">
        <w:rPr>
          <w:rFonts w:eastAsia="Arial"/>
          <w:spacing w:val="-4"/>
        </w:rPr>
        <w:t>n</w:t>
      </w:r>
      <w:r w:rsidRPr="007A360E">
        <w:rPr>
          <w:rFonts w:eastAsia="Arial"/>
          <w:spacing w:val="-2"/>
        </w:rPr>
        <w:t>c</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rPr>
        <w:t>y</w:t>
      </w:r>
      <w:r w:rsidRPr="007A360E">
        <w:rPr>
          <w:rFonts w:eastAsia="Arial"/>
          <w:spacing w:val="-7"/>
        </w:rPr>
        <w:t xml:space="preserve"> </w:t>
      </w:r>
      <w:r w:rsidRPr="007A360E">
        <w:rPr>
          <w:rFonts w:eastAsia="Arial"/>
          <w:spacing w:val="-2"/>
        </w:rPr>
        <w:t>t</w:t>
      </w:r>
      <w:r w:rsidRPr="007A360E">
        <w:rPr>
          <w:rFonts w:eastAsia="Arial"/>
          <w:spacing w:val="-3"/>
        </w:rPr>
        <w:t>w</w:t>
      </w:r>
      <w:r w:rsidRPr="007A360E">
        <w:rPr>
          <w:rFonts w:eastAsia="Arial"/>
        </w:rPr>
        <w:t>o</w:t>
      </w:r>
      <w:r w:rsidRPr="007A360E">
        <w:rPr>
          <w:rFonts w:eastAsia="Arial"/>
          <w:spacing w:val="-6"/>
        </w:rPr>
        <w:t xml:space="preserve"> </w:t>
      </w:r>
      <w:r w:rsidRPr="007A360E">
        <w:rPr>
          <w:rFonts w:eastAsia="Arial"/>
          <w:spacing w:val="-3"/>
        </w:rPr>
        <w:t>d</w:t>
      </w:r>
      <w:r w:rsidRPr="007A360E">
        <w:rPr>
          <w:rFonts w:eastAsia="Arial"/>
          <w:spacing w:val="-4"/>
        </w:rPr>
        <w:t>i</w:t>
      </w:r>
      <w:r w:rsidRPr="007A360E">
        <w:rPr>
          <w:rFonts w:eastAsia="Arial"/>
          <w:spacing w:val="-3"/>
        </w:rPr>
        <w:t>f</w:t>
      </w:r>
      <w:r w:rsidRPr="007A360E">
        <w:rPr>
          <w:rFonts w:eastAsia="Arial"/>
          <w:spacing w:val="-2"/>
        </w:rPr>
        <w:t>f</w:t>
      </w:r>
      <w:r w:rsidRPr="007A360E">
        <w:rPr>
          <w:rFonts w:eastAsia="Arial"/>
          <w:spacing w:val="-3"/>
        </w:rPr>
        <w:t>ere</w:t>
      </w:r>
      <w:r w:rsidRPr="007A360E">
        <w:rPr>
          <w:rFonts w:eastAsia="Arial"/>
          <w:spacing w:val="-4"/>
        </w:rPr>
        <w:t>n</w:t>
      </w:r>
      <w:r w:rsidRPr="007A360E">
        <w:rPr>
          <w:rFonts w:eastAsia="Arial"/>
        </w:rPr>
        <w:t>t</w:t>
      </w:r>
      <w:r w:rsidRPr="007A360E">
        <w:rPr>
          <w:rFonts w:eastAsia="Arial"/>
          <w:spacing w:val="-6"/>
        </w:rPr>
        <w:t xml:space="preserve"> </w:t>
      </w:r>
      <w:r w:rsidRPr="007A360E">
        <w:rPr>
          <w:rFonts w:eastAsia="Arial"/>
          <w:spacing w:val="-3"/>
        </w:rPr>
        <w:t>t</w:t>
      </w:r>
      <w:r w:rsidRPr="007A360E">
        <w:rPr>
          <w:rFonts w:eastAsia="Arial"/>
          <w:spacing w:val="-2"/>
        </w:rPr>
        <w:t>y</w:t>
      </w:r>
      <w:r w:rsidRPr="007A360E">
        <w:rPr>
          <w:rFonts w:eastAsia="Arial"/>
          <w:spacing w:val="-3"/>
        </w:rPr>
        <w:t>p</w:t>
      </w:r>
      <w:r w:rsidRPr="007A360E">
        <w:rPr>
          <w:rFonts w:eastAsia="Arial"/>
          <w:spacing w:val="-4"/>
        </w:rPr>
        <w:t>es o</w:t>
      </w:r>
      <w:r w:rsidRPr="007A360E">
        <w:rPr>
          <w:rFonts w:eastAsia="Arial"/>
        </w:rPr>
        <w:t>f</w:t>
      </w:r>
      <w:r w:rsidRPr="007A360E">
        <w:rPr>
          <w:rFonts w:eastAsia="Arial"/>
          <w:spacing w:val="-5"/>
        </w:rPr>
        <w:t xml:space="preserve"> </w:t>
      </w:r>
      <w:r w:rsidRPr="007A360E">
        <w:rPr>
          <w:rFonts w:eastAsia="Arial"/>
          <w:spacing w:val="-4"/>
        </w:rPr>
        <w:t>u</w:t>
      </w:r>
      <w:r w:rsidRPr="007A360E">
        <w:rPr>
          <w:rFonts w:eastAsia="Arial"/>
          <w:spacing w:val="-3"/>
        </w:rPr>
        <w:t>n</w:t>
      </w:r>
      <w:r w:rsidRPr="007A360E">
        <w:rPr>
          <w:rFonts w:eastAsia="Arial"/>
          <w:spacing w:val="-2"/>
        </w:rPr>
        <w:t>c</w:t>
      </w:r>
      <w:r w:rsidRPr="007A360E">
        <w:rPr>
          <w:rFonts w:eastAsia="Arial"/>
          <w:spacing w:val="-4"/>
        </w:rPr>
        <w:t>e</w:t>
      </w:r>
      <w:r w:rsidRPr="007A360E">
        <w:rPr>
          <w:rFonts w:eastAsia="Arial"/>
          <w:spacing w:val="-3"/>
        </w:rPr>
        <w:t>rtaint</w:t>
      </w:r>
      <w:r w:rsidRPr="007A360E">
        <w:rPr>
          <w:rFonts w:eastAsia="Arial"/>
          <w:spacing w:val="-4"/>
        </w:rPr>
        <w:t>y</w:t>
      </w:r>
      <w:r w:rsidRPr="007A360E">
        <w:rPr>
          <w:rFonts w:eastAsia="Arial"/>
        </w:rPr>
        <w:t>:</w:t>
      </w:r>
      <w:r w:rsidRPr="007A360E">
        <w:rPr>
          <w:rFonts w:eastAsia="Arial"/>
          <w:spacing w:val="58"/>
        </w:rPr>
        <w:t xml:space="preserve"> </w:t>
      </w:r>
      <w:r w:rsidRPr="007A360E">
        <w:rPr>
          <w:rFonts w:eastAsia="Arial"/>
          <w:spacing w:val="-3"/>
        </w:rPr>
        <w:t>un</w:t>
      </w:r>
      <w:r w:rsidRPr="007A360E">
        <w:rPr>
          <w:rFonts w:eastAsia="Arial"/>
          <w:spacing w:val="-4"/>
        </w:rPr>
        <w:t>c</w:t>
      </w:r>
      <w:r w:rsidRPr="007A360E">
        <w:rPr>
          <w:rFonts w:eastAsia="Arial"/>
          <w:spacing w:val="-3"/>
        </w:rPr>
        <w:t>ertai</w:t>
      </w:r>
      <w:r w:rsidRPr="007A360E">
        <w:rPr>
          <w:rFonts w:eastAsia="Arial"/>
          <w:spacing w:val="-4"/>
        </w:rPr>
        <w:t>n</w:t>
      </w:r>
      <w:r w:rsidRPr="007A360E">
        <w:rPr>
          <w:rFonts w:eastAsia="Arial"/>
          <w:spacing w:val="-3"/>
        </w:rPr>
        <w:t>t</w:t>
      </w:r>
      <w:r w:rsidRPr="007A360E">
        <w:rPr>
          <w:rFonts w:eastAsia="Arial"/>
        </w:rPr>
        <w:t>y</w:t>
      </w:r>
      <w:r w:rsidRPr="007A360E">
        <w:rPr>
          <w:rFonts w:eastAsia="Arial"/>
          <w:spacing w:val="-7"/>
        </w:rPr>
        <w:t xml:space="preserve"> </w:t>
      </w:r>
      <w:r w:rsidRPr="007A360E">
        <w:rPr>
          <w:rFonts w:eastAsia="Arial"/>
          <w:spacing w:val="-2"/>
        </w:rPr>
        <w:t>r</w:t>
      </w:r>
      <w:r w:rsidRPr="007A360E">
        <w:rPr>
          <w:rFonts w:eastAsia="Arial"/>
          <w:spacing w:val="-3"/>
        </w:rPr>
        <w:t>el</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6"/>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l</w:t>
      </w:r>
      <w:r w:rsidRPr="007A360E">
        <w:rPr>
          <w:rFonts w:eastAsia="Arial"/>
          <w:spacing w:val="-3"/>
        </w:rPr>
        <w:t>on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4"/>
        </w:rPr>
        <w:t>c</w:t>
      </w:r>
      <w:r w:rsidRPr="007A360E">
        <w:rPr>
          <w:rFonts w:eastAsia="Arial"/>
          <w:spacing w:val="-3"/>
        </w:rPr>
        <w:t>ha</w:t>
      </w:r>
      <w:r w:rsidRPr="007A360E">
        <w:rPr>
          <w:rFonts w:eastAsia="Arial"/>
          <w:spacing w:val="-4"/>
        </w:rPr>
        <w:t>n</w:t>
      </w:r>
      <w:r w:rsidRPr="007A360E">
        <w:rPr>
          <w:rFonts w:eastAsia="Arial"/>
          <w:spacing w:val="-3"/>
        </w:rPr>
        <w:t>ge</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i</w:t>
      </w:r>
      <w:r w:rsidRPr="007A360E">
        <w:rPr>
          <w:rFonts w:eastAsia="Arial"/>
          <w:spacing w:val="-3"/>
        </w:rPr>
        <w:t>nd</w:t>
      </w:r>
      <w:r w:rsidRPr="007A360E">
        <w:rPr>
          <w:rFonts w:eastAsia="Arial"/>
          <w:spacing w:val="-4"/>
        </w:rPr>
        <w:t>us</w:t>
      </w:r>
      <w:r w:rsidRPr="007A360E">
        <w:rPr>
          <w:rFonts w:eastAsia="Arial"/>
          <w:spacing w:val="-3"/>
        </w:rPr>
        <w:t>t</w:t>
      </w:r>
      <w:r w:rsidRPr="007A360E">
        <w:rPr>
          <w:rFonts w:eastAsia="Arial"/>
          <w:spacing w:val="-2"/>
        </w:rPr>
        <w:t>r</w:t>
      </w:r>
      <w:r w:rsidRPr="007A360E">
        <w:rPr>
          <w:rFonts w:eastAsia="Arial"/>
        </w:rPr>
        <w:t>y</w:t>
      </w:r>
      <w:r w:rsidRPr="007A360E">
        <w:rPr>
          <w:rFonts w:eastAsia="Arial"/>
          <w:spacing w:val="-7"/>
        </w:rPr>
        <w:t xml:space="preserve"> </w:t>
      </w:r>
      <w:r w:rsidRPr="007A360E">
        <w:rPr>
          <w:rFonts w:eastAsia="Arial"/>
          <w:spacing w:val="-3"/>
        </w:rPr>
        <w:t>an</w:t>
      </w:r>
      <w:r w:rsidRPr="007A360E">
        <w:rPr>
          <w:rFonts w:eastAsia="Arial"/>
        </w:rPr>
        <w:t>d</w:t>
      </w:r>
      <w:r w:rsidRPr="007A360E">
        <w:rPr>
          <w:rFonts w:eastAsia="Arial"/>
          <w:spacing w:val="-6"/>
        </w:rPr>
        <w:t xml:space="preserve"> </w:t>
      </w:r>
      <w:r w:rsidRPr="007A360E">
        <w:rPr>
          <w:rFonts w:eastAsia="Arial"/>
          <w:spacing w:val="-4"/>
        </w:rPr>
        <w:t>u</w:t>
      </w:r>
      <w:r w:rsidRPr="007A360E">
        <w:rPr>
          <w:rFonts w:eastAsia="Arial"/>
          <w:spacing w:val="-3"/>
        </w:rPr>
        <w:t>n</w:t>
      </w:r>
      <w:r w:rsidRPr="007A360E">
        <w:rPr>
          <w:rFonts w:eastAsia="Arial"/>
          <w:spacing w:val="-4"/>
        </w:rPr>
        <w:t>c</w:t>
      </w:r>
      <w:r w:rsidRPr="007A360E">
        <w:rPr>
          <w:rFonts w:eastAsia="Arial"/>
          <w:spacing w:val="-3"/>
        </w:rPr>
        <w:t>e</w:t>
      </w:r>
      <w:r w:rsidRPr="007A360E">
        <w:rPr>
          <w:rFonts w:eastAsia="Arial"/>
          <w:spacing w:val="-2"/>
        </w:rPr>
        <w:t>r</w:t>
      </w:r>
      <w:r w:rsidRPr="007A360E">
        <w:rPr>
          <w:rFonts w:eastAsia="Arial"/>
          <w:spacing w:val="-3"/>
        </w:rPr>
        <w:t>ta</w:t>
      </w:r>
      <w:r w:rsidRPr="007A360E">
        <w:rPr>
          <w:rFonts w:eastAsia="Arial"/>
          <w:spacing w:val="-4"/>
        </w:rPr>
        <w:t>i</w:t>
      </w:r>
      <w:r w:rsidRPr="007A360E">
        <w:rPr>
          <w:rFonts w:eastAsia="Arial"/>
          <w:spacing w:val="-3"/>
        </w:rPr>
        <w:t>nt</w:t>
      </w:r>
      <w:r w:rsidRPr="007A360E">
        <w:rPr>
          <w:rFonts w:eastAsia="Arial"/>
        </w:rPr>
        <w:t xml:space="preserve">y </w:t>
      </w:r>
      <w:r w:rsidRPr="007A360E">
        <w:rPr>
          <w:rFonts w:eastAsia="Arial"/>
          <w:spacing w:val="-3"/>
        </w:rPr>
        <w:t>re</w:t>
      </w:r>
      <w:r w:rsidRPr="007A360E">
        <w:rPr>
          <w:rFonts w:eastAsia="Arial"/>
          <w:spacing w:val="-4"/>
        </w:rPr>
        <w:t>l</w:t>
      </w:r>
      <w:r w:rsidRPr="007A360E">
        <w:rPr>
          <w:rFonts w:eastAsia="Arial"/>
          <w:spacing w:val="-3"/>
        </w:rPr>
        <w:t>ate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2"/>
        </w:rPr>
        <w:t>s</w:t>
      </w:r>
      <w:r w:rsidRPr="007A360E">
        <w:rPr>
          <w:rFonts w:eastAsia="Arial"/>
          <w:spacing w:val="-4"/>
        </w:rPr>
        <w:t>h</w:t>
      </w:r>
      <w:r w:rsidRPr="007A360E">
        <w:rPr>
          <w:rFonts w:eastAsia="Arial"/>
          <w:spacing w:val="-3"/>
        </w:rPr>
        <w:t>ort-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3"/>
        </w:rPr>
        <w:t>g</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rPr>
        <w:t>e</w:t>
      </w:r>
      <w:r w:rsidRPr="007A360E">
        <w:rPr>
          <w:rFonts w:eastAsia="Arial"/>
          <w:spacing w:val="-6"/>
        </w:rPr>
        <w:t xml:space="preserve"> </w:t>
      </w:r>
      <w:r w:rsidRPr="007A360E">
        <w:rPr>
          <w:rFonts w:eastAsia="Arial"/>
          <w:spacing w:val="-2"/>
        </w:rPr>
        <w:t>v</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spacing w:val="-4"/>
        </w:rPr>
        <w:t>y</w:t>
      </w:r>
      <w:r w:rsidRPr="007A360E">
        <w:rPr>
          <w:rFonts w:eastAsia="Arial"/>
        </w:rPr>
        <w:t>.</w:t>
      </w:r>
      <w:r w:rsidRPr="007A360E">
        <w:rPr>
          <w:rFonts w:eastAsia="Arial"/>
          <w:spacing w:val="59"/>
        </w:rPr>
        <w:t xml:space="preserve"> </w:t>
      </w:r>
      <w:r w:rsidRPr="007A360E">
        <w:rPr>
          <w:rFonts w:eastAsia="Arial"/>
          <w:spacing w:val="-3"/>
        </w:rPr>
        <w:t>Co</w:t>
      </w:r>
      <w:r w:rsidRPr="007A360E">
        <w:rPr>
          <w:rFonts w:eastAsia="Arial"/>
          <w:spacing w:val="-4"/>
        </w:rPr>
        <w:t>n</w:t>
      </w:r>
      <w:r w:rsidRPr="007A360E">
        <w:rPr>
          <w:rFonts w:eastAsia="Arial"/>
          <w:spacing w:val="-3"/>
        </w:rPr>
        <w:t>t</w:t>
      </w:r>
      <w:r w:rsidRPr="007A360E">
        <w:rPr>
          <w:rFonts w:eastAsia="Arial"/>
          <w:spacing w:val="-2"/>
        </w:rPr>
        <w:t>r</w:t>
      </w:r>
      <w:r w:rsidRPr="007A360E">
        <w:rPr>
          <w:rFonts w:eastAsia="Arial"/>
          <w:spacing w:val="-3"/>
        </w:rPr>
        <w:t>i</w:t>
      </w:r>
      <w:r w:rsidRPr="007A360E">
        <w:rPr>
          <w:rFonts w:eastAsia="Arial"/>
          <w:spacing w:val="-4"/>
        </w:rPr>
        <w:t>bu</w:t>
      </w:r>
      <w:r w:rsidRPr="007A360E">
        <w:rPr>
          <w:rFonts w:eastAsia="Arial"/>
          <w:spacing w:val="-2"/>
        </w:rPr>
        <w:t>t</w:t>
      </w:r>
      <w:r w:rsidRPr="007A360E">
        <w:rPr>
          <w:rFonts w:eastAsia="Arial"/>
          <w:spacing w:val="-3"/>
        </w:rPr>
        <w:t>in</w:t>
      </w:r>
      <w:r w:rsidRPr="007A360E">
        <w:rPr>
          <w:rFonts w:eastAsia="Arial"/>
        </w:rPr>
        <w:t>g</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4"/>
        </w:rPr>
        <w:t>u</w:t>
      </w:r>
      <w:r w:rsidRPr="007A360E">
        <w:rPr>
          <w:rFonts w:eastAsia="Arial"/>
          <w:spacing w:val="-3"/>
        </w:rPr>
        <w:t>n</w:t>
      </w:r>
      <w:r w:rsidRPr="007A360E">
        <w:rPr>
          <w:rFonts w:eastAsia="Arial"/>
          <w:spacing w:val="-2"/>
        </w:rPr>
        <w:t>c</w:t>
      </w:r>
      <w:r w:rsidRPr="007A360E">
        <w:rPr>
          <w:rFonts w:eastAsia="Arial"/>
          <w:spacing w:val="-4"/>
        </w:rPr>
        <w:t>e</w:t>
      </w:r>
      <w:r w:rsidRPr="007A360E">
        <w:rPr>
          <w:rFonts w:eastAsia="Arial"/>
          <w:spacing w:val="-3"/>
        </w:rPr>
        <w:t>r</w:t>
      </w:r>
      <w:r w:rsidRPr="007A360E">
        <w:rPr>
          <w:rFonts w:eastAsia="Arial"/>
          <w:spacing w:val="-2"/>
        </w:rPr>
        <w:t>t</w:t>
      </w:r>
      <w:r w:rsidRPr="007A360E">
        <w:rPr>
          <w:rFonts w:eastAsia="Arial"/>
          <w:spacing w:val="-3"/>
        </w:rPr>
        <w:t>a</w:t>
      </w:r>
      <w:r w:rsidRPr="007A360E">
        <w:rPr>
          <w:rFonts w:eastAsia="Arial"/>
          <w:spacing w:val="-4"/>
        </w:rPr>
        <w:t>in</w:t>
      </w:r>
      <w:r w:rsidRPr="007A360E">
        <w:rPr>
          <w:rFonts w:eastAsia="Arial"/>
          <w:spacing w:val="-2"/>
        </w:rPr>
        <w:t>t</w:t>
      </w:r>
      <w:r w:rsidRPr="007A360E">
        <w:rPr>
          <w:rFonts w:eastAsia="Arial"/>
        </w:rPr>
        <w:t>y</w:t>
      </w:r>
      <w:r w:rsidRPr="007A360E">
        <w:rPr>
          <w:rFonts w:eastAsia="Arial"/>
          <w:spacing w:val="-6"/>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l</w:t>
      </w:r>
      <w:r w:rsidRPr="007A360E">
        <w:rPr>
          <w:rFonts w:eastAsia="Arial"/>
          <w:spacing w:val="-3"/>
        </w:rPr>
        <w:t>on</w:t>
      </w:r>
      <w:r w:rsidRPr="007A360E">
        <w:rPr>
          <w:rFonts w:eastAsia="Arial"/>
        </w:rPr>
        <w:t xml:space="preserve">g </w:t>
      </w:r>
      <w:r w:rsidRPr="007A360E">
        <w:rPr>
          <w:rFonts w:eastAsia="Arial"/>
          <w:spacing w:val="-3"/>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4"/>
        </w:rPr>
        <w:t>s</w:t>
      </w:r>
      <w:r w:rsidRPr="007A360E">
        <w:rPr>
          <w:rFonts w:eastAsia="Arial"/>
          <w:spacing w:val="-3"/>
        </w:rPr>
        <w:t>upp</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3"/>
        </w:rPr>
        <w:t>i</w:t>
      </w:r>
      <w:r w:rsidRPr="007A360E">
        <w:rPr>
          <w:rFonts w:eastAsia="Arial"/>
          <w:spacing w:val="-4"/>
        </w:rPr>
        <w:t>s</w:t>
      </w:r>
      <w:r w:rsidRPr="007A360E">
        <w:rPr>
          <w:rFonts w:eastAsia="Arial"/>
          <w:spacing w:val="-2"/>
        </w:rPr>
        <w:t>s</w:t>
      </w:r>
      <w:r w:rsidRPr="007A360E">
        <w:rPr>
          <w:rFonts w:eastAsia="Arial"/>
          <w:spacing w:val="-3"/>
        </w:rPr>
        <w:t>u</w:t>
      </w:r>
      <w:r w:rsidRPr="007A360E">
        <w:rPr>
          <w:rFonts w:eastAsia="Arial"/>
          <w:spacing w:val="-4"/>
        </w:rPr>
        <w:t>es</w:t>
      </w:r>
      <w:r w:rsidRPr="007A360E">
        <w:rPr>
          <w:rFonts w:eastAsia="Arial"/>
        </w:rPr>
        <w:t>,</w:t>
      </w:r>
      <w:r w:rsidRPr="007A360E">
        <w:rPr>
          <w:rFonts w:eastAsia="Arial"/>
          <w:spacing w:val="-5"/>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lud</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6"/>
        </w:rPr>
        <w:t xml:space="preserve"> </w:t>
      </w:r>
      <w:r w:rsidRPr="007A360E">
        <w:rPr>
          <w:rFonts w:eastAsia="Arial"/>
          <w:spacing w:val="-4"/>
        </w:rPr>
        <w:t>g</w:t>
      </w:r>
      <w:r w:rsidRPr="007A360E">
        <w:rPr>
          <w:rFonts w:eastAsia="Arial"/>
          <w:spacing w:val="-2"/>
        </w:rPr>
        <w:t>r</w:t>
      </w:r>
      <w:r w:rsidRPr="007A360E">
        <w:rPr>
          <w:rFonts w:eastAsia="Arial"/>
          <w:spacing w:val="-3"/>
        </w:rPr>
        <w:t>o</w:t>
      </w:r>
      <w:r w:rsidRPr="007A360E">
        <w:rPr>
          <w:rFonts w:eastAsia="Arial"/>
          <w:spacing w:val="-4"/>
        </w:rPr>
        <w:t>w</w:t>
      </w:r>
      <w:r w:rsidRPr="007A360E">
        <w:rPr>
          <w:rFonts w:eastAsia="Arial"/>
          <w:spacing w:val="-3"/>
        </w:rPr>
        <w:t>t</w:t>
      </w:r>
      <w:r w:rsidRPr="007A360E">
        <w:rPr>
          <w:rFonts w:eastAsia="Arial"/>
        </w:rPr>
        <w:t>h</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3"/>
        </w:rPr>
        <w:t>dema</w:t>
      </w:r>
      <w:r w:rsidRPr="007A360E">
        <w:rPr>
          <w:rFonts w:eastAsia="Arial"/>
          <w:spacing w:val="-4"/>
        </w:rPr>
        <w:t>n</w:t>
      </w:r>
      <w:r w:rsidRPr="007A360E">
        <w:rPr>
          <w:rFonts w:eastAsia="Arial"/>
        </w:rPr>
        <w:t>d</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spacing w:val="-3"/>
        </w:rPr>
        <w:t>el</w:t>
      </w:r>
      <w:r w:rsidRPr="007A360E">
        <w:rPr>
          <w:rFonts w:eastAsia="Arial"/>
          <w:spacing w:val="-4"/>
        </w:rPr>
        <w:t>ec</w:t>
      </w:r>
      <w:r w:rsidRPr="007A360E">
        <w:rPr>
          <w:rFonts w:eastAsia="Arial"/>
          <w:spacing w:val="-3"/>
        </w:rPr>
        <w:t>t</w:t>
      </w:r>
      <w:r w:rsidRPr="007A360E">
        <w:rPr>
          <w:rFonts w:eastAsia="Arial"/>
          <w:spacing w:val="-2"/>
        </w:rPr>
        <w:t>r</w:t>
      </w:r>
      <w:r w:rsidRPr="007A360E">
        <w:rPr>
          <w:rFonts w:eastAsia="Arial"/>
          <w:spacing w:val="-3"/>
        </w:rPr>
        <w:t>i</w:t>
      </w:r>
      <w:r w:rsidRPr="007A360E">
        <w:rPr>
          <w:rFonts w:eastAsia="Arial"/>
        </w:rPr>
        <w:t>c</w:t>
      </w:r>
      <w:r w:rsidRPr="007A360E">
        <w:rPr>
          <w:rFonts w:eastAsia="Arial"/>
          <w:spacing w:val="-6"/>
        </w:rPr>
        <w:t xml:space="preserve"> </w:t>
      </w:r>
      <w:r w:rsidRPr="007A360E">
        <w:rPr>
          <w:rFonts w:eastAsia="Arial"/>
          <w:spacing w:val="-4"/>
        </w:rPr>
        <w:t>g</w:t>
      </w:r>
      <w:r w:rsidRPr="007A360E">
        <w:rPr>
          <w:rFonts w:eastAsia="Arial"/>
          <w:spacing w:val="-3"/>
        </w:rPr>
        <w:t>en</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w:t>
      </w:r>
      <w:r w:rsidR="004F3173" w:rsidRPr="007A360E">
        <w:rPr>
          <w:rFonts w:eastAsia="Arial"/>
        </w:rPr>
        <w:t xml:space="preserve"> </w:t>
      </w:r>
      <w:r w:rsidRPr="007A360E">
        <w:rPr>
          <w:rFonts w:eastAsia="Arial"/>
          <w:spacing w:val="-4"/>
        </w:rPr>
        <w:t>c</w:t>
      </w:r>
      <w:r w:rsidRPr="007A360E">
        <w:rPr>
          <w:rFonts w:eastAsia="Arial"/>
          <w:spacing w:val="-3"/>
        </w:rPr>
        <w:t>ha</w:t>
      </w:r>
      <w:r w:rsidRPr="007A360E">
        <w:rPr>
          <w:rFonts w:eastAsia="Arial"/>
          <w:spacing w:val="-4"/>
        </w:rPr>
        <w:t>n</w:t>
      </w:r>
      <w:r w:rsidRPr="007A360E">
        <w:rPr>
          <w:rFonts w:eastAsia="Arial"/>
          <w:spacing w:val="-3"/>
        </w:rPr>
        <w:t>ge</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6"/>
        </w:rPr>
        <w:t xml:space="preserve"> </w:t>
      </w:r>
      <w:r w:rsidRPr="007A360E">
        <w:rPr>
          <w:rFonts w:eastAsia="Arial"/>
          <w:spacing w:val="-3"/>
        </w:rPr>
        <w:t>L</w:t>
      </w:r>
      <w:r w:rsidRPr="007A360E">
        <w:rPr>
          <w:rFonts w:eastAsia="Arial"/>
          <w:spacing w:val="-4"/>
        </w:rPr>
        <w:t>N</w:t>
      </w:r>
      <w:r w:rsidRPr="007A360E">
        <w:rPr>
          <w:rFonts w:eastAsia="Arial"/>
        </w:rPr>
        <w:t>G</w:t>
      </w:r>
      <w:r w:rsidRPr="007A360E">
        <w:rPr>
          <w:rFonts w:eastAsia="Arial"/>
          <w:spacing w:val="-5"/>
        </w:rPr>
        <w:t xml:space="preserve"> </w:t>
      </w:r>
      <w:r w:rsidRPr="007A360E">
        <w:rPr>
          <w:rFonts w:eastAsia="Arial"/>
          <w:spacing w:val="-4"/>
        </w:rPr>
        <w:t>i</w:t>
      </w:r>
      <w:r w:rsidRPr="007A360E">
        <w:rPr>
          <w:rFonts w:eastAsia="Arial"/>
          <w:spacing w:val="-2"/>
        </w:rPr>
        <w:t>m</w:t>
      </w:r>
      <w:r w:rsidRPr="007A360E">
        <w:rPr>
          <w:rFonts w:eastAsia="Arial"/>
          <w:spacing w:val="-4"/>
        </w:rPr>
        <w:t>po</w:t>
      </w:r>
      <w:r w:rsidRPr="007A360E">
        <w:rPr>
          <w:rFonts w:eastAsia="Arial"/>
          <w:spacing w:val="-3"/>
        </w:rPr>
        <w:t>r</w:t>
      </w:r>
      <w:r w:rsidRPr="007A360E">
        <w:rPr>
          <w:rFonts w:eastAsia="Arial"/>
        </w:rPr>
        <w:t>t</w:t>
      </w:r>
      <w:r w:rsidRPr="007A360E">
        <w:rPr>
          <w:rFonts w:eastAsia="Arial"/>
          <w:spacing w:val="-5"/>
        </w:rPr>
        <w:t xml:space="preserve"> </w:t>
      </w:r>
      <w:r w:rsidRPr="007A360E">
        <w:rPr>
          <w:rFonts w:eastAsia="Arial"/>
          <w:spacing w:val="-3"/>
        </w:rPr>
        <w:t>i</w:t>
      </w:r>
      <w:r w:rsidRPr="007A360E">
        <w:rPr>
          <w:rFonts w:eastAsia="Arial"/>
          <w:spacing w:val="-4"/>
        </w:rPr>
        <w:t>n</w:t>
      </w:r>
      <w:r w:rsidRPr="007A360E">
        <w:rPr>
          <w:rFonts w:eastAsia="Arial"/>
          <w:spacing w:val="-3"/>
        </w:rPr>
        <w:t>f</w:t>
      </w:r>
      <w:r w:rsidRPr="007A360E">
        <w:rPr>
          <w:rFonts w:eastAsia="Arial"/>
          <w:spacing w:val="-2"/>
        </w:rPr>
        <w:t>r</w:t>
      </w:r>
      <w:r w:rsidRPr="007A360E">
        <w:rPr>
          <w:rFonts w:eastAsia="Arial"/>
          <w:spacing w:val="-4"/>
        </w:rPr>
        <w:t>as</w:t>
      </w:r>
      <w:r w:rsidRPr="007A360E">
        <w:rPr>
          <w:rFonts w:eastAsia="Arial"/>
          <w:spacing w:val="-3"/>
        </w:rPr>
        <w:t>t</w:t>
      </w:r>
      <w:r w:rsidRPr="007A360E">
        <w:rPr>
          <w:rFonts w:eastAsia="Arial"/>
          <w:spacing w:val="-2"/>
        </w:rPr>
        <w:t>r</w:t>
      </w:r>
      <w:r w:rsidRPr="007A360E">
        <w:rPr>
          <w:rFonts w:eastAsia="Arial"/>
          <w:spacing w:val="-3"/>
        </w:rPr>
        <w:t>u</w:t>
      </w:r>
      <w:r w:rsidRPr="007A360E">
        <w:rPr>
          <w:rFonts w:eastAsia="Arial"/>
          <w:spacing w:val="-4"/>
        </w:rPr>
        <w:t>c</w:t>
      </w:r>
      <w:r w:rsidRPr="007A360E">
        <w:rPr>
          <w:rFonts w:eastAsia="Arial"/>
          <w:spacing w:val="-3"/>
        </w:rPr>
        <w:t>tur</w:t>
      </w:r>
      <w:r w:rsidRPr="007A360E">
        <w:rPr>
          <w:rFonts w:eastAsia="Arial"/>
          <w:spacing w:val="-4"/>
        </w:rPr>
        <w:t>e</w:t>
      </w:r>
      <w:r w:rsidRPr="007A360E">
        <w:rPr>
          <w:rFonts w:eastAsia="Arial"/>
        </w:rPr>
        <w:t>,</w:t>
      </w:r>
      <w:r w:rsidRPr="007A360E">
        <w:rPr>
          <w:rFonts w:eastAsia="Arial"/>
          <w:spacing w:val="-5"/>
        </w:rPr>
        <w:t xml:space="preserve"> </w:t>
      </w:r>
      <w:r w:rsidR="00284FF7">
        <w:rPr>
          <w:rFonts w:eastAsia="Arial"/>
          <w:spacing w:val="-5"/>
        </w:rPr>
        <w:t xml:space="preserve">and </w:t>
      </w:r>
      <w:r w:rsidRPr="007A360E">
        <w:rPr>
          <w:rFonts w:eastAsia="Arial"/>
          <w:spacing w:val="-4"/>
        </w:rPr>
        <w:t>p</w:t>
      </w:r>
      <w:r w:rsidRPr="007A360E">
        <w:rPr>
          <w:rFonts w:eastAsia="Arial"/>
          <w:spacing w:val="-3"/>
        </w:rPr>
        <w:t>o</w:t>
      </w:r>
      <w:r w:rsidRPr="007A360E">
        <w:rPr>
          <w:rFonts w:eastAsia="Arial"/>
          <w:spacing w:val="-4"/>
        </w:rPr>
        <w:t>s</w:t>
      </w:r>
      <w:r w:rsidRPr="007A360E">
        <w:rPr>
          <w:rFonts w:eastAsia="Arial"/>
          <w:spacing w:val="-2"/>
        </w:rPr>
        <w:t>s</w:t>
      </w:r>
      <w:r w:rsidRPr="007A360E">
        <w:rPr>
          <w:rFonts w:eastAsia="Arial"/>
          <w:spacing w:val="-3"/>
        </w:rPr>
        <w:t>ibl</w:t>
      </w:r>
      <w:r w:rsidRPr="007A360E">
        <w:rPr>
          <w:rFonts w:eastAsia="Arial"/>
        </w:rPr>
        <w:t>e</w:t>
      </w:r>
      <w:r w:rsidRPr="007A360E">
        <w:rPr>
          <w:rFonts w:eastAsia="Arial"/>
          <w:spacing w:val="-6"/>
        </w:rPr>
        <w:t xml:space="preserve"> </w:t>
      </w:r>
      <w:r w:rsidRPr="007A360E">
        <w:rPr>
          <w:rFonts w:eastAsia="Arial"/>
          <w:spacing w:val="-3"/>
        </w:rPr>
        <w:t>p</w:t>
      </w:r>
      <w:r w:rsidRPr="007A360E">
        <w:rPr>
          <w:rFonts w:eastAsia="Arial"/>
          <w:spacing w:val="-4"/>
        </w:rPr>
        <w:t>i</w:t>
      </w:r>
      <w:r w:rsidRPr="007A360E">
        <w:rPr>
          <w:rFonts w:eastAsia="Arial"/>
          <w:spacing w:val="-3"/>
        </w:rPr>
        <w:t>pelin</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b</w:t>
      </w:r>
      <w:r w:rsidRPr="007A360E">
        <w:rPr>
          <w:rFonts w:eastAsia="Arial"/>
          <w:spacing w:val="-2"/>
        </w:rPr>
        <w:t>r</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6"/>
        </w:rPr>
        <w:t xml:space="preserve"> </w:t>
      </w:r>
      <w:r w:rsidRPr="007A360E">
        <w:rPr>
          <w:rFonts w:eastAsia="Arial"/>
          <w:spacing w:val="-3"/>
        </w:rPr>
        <w:t>Ala</w:t>
      </w:r>
      <w:r w:rsidRPr="007A360E">
        <w:rPr>
          <w:rFonts w:eastAsia="Arial"/>
          <w:spacing w:val="-4"/>
        </w:rPr>
        <w:t>s</w:t>
      </w:r>
      <w:r w:rsidRPr="007A360E">
        <w:rPr>
          <w:rFonts w:eastAsia="Arial"/>
          <w:spacing w:val="-2"/>
        </w:rPr>
        <w:t>k</w:t>
      </w:r>
      <w:r w:rsidRPr="007A360E">
        <w:rPr>
          <w:rFonts w:eastAsia="Arial"/>
          <w:spacing w:val="-4"/>
        </w:rPr>
        <w:t>a</w:t>
      </w:r>
      <w:r w:rsidRPr="007A360E">
        <w:rPr>
          <w:rFonts w:eastAsia="Arial"/>
        </w:rPr>
        <w:t>n</w:t>
      </w:r>
      <w:r w:rsidRPr="007A360E">
        <w:rPr>
          <w:rFonts w:eastAsia="Arial"/>
          <w:spacing w:val="-6"/>
        </w:rPr>
        <w:t xml:space="preserve"> </w:t>
      </w:r>
      <w:r w:rsidRPr="007A360E">
        <w:rPr>
          <w:rFonts w:eastAsia="Arial"/>
          <w:spacing w:val="-3"/>
        </w:rPr>
        <w:t>an</w:t>
      </w:r>
      <w:r w:rsidRPr="007A360E">
        <w:rPr>
          <w:rFonts w:eastAsia="Arial"/>
        </w:rPr>
        <w:t>d</w:t>
      </w:r>
      <w:r w:rsidRPr="007A360E">
        <w:rPr>
          <w:rFonts w:eastAsia="Arial"/>
          <w:spacing w:val="-7"/>
        </w:rPr>
        <w:t xml:space="preserve"> </w:t>
      </w:r>
      <w:r w:rsidRPr="007A360E">
        <w:rPr>
          <w:rFonts w:eastAsia="Arial"/>
          <w:spacing w:val="-3"/>
        </w:rPr>
        <w:t>o</w:t>
      </w:r>
      <w:r w:rsidRPr="007A360E">
        <w:rPr>
          <w:rFonts w:eastAsia="Arial"/>
          <w:spacing w:val="-2"/>
        </w:rPr>
        <w:t>t</w:t>
      </w:r>
      <w:r w:rsidRPr="007A360E">
        <w:rPr>
          <w:rFonts w:eastAsia="Arial"/>
          <w:spacing w:val="-4"/>
        </w:rPr>
        <w:t>h</w:t>
      </w:r>
      <w:r w:rsidRPr="007A360E">
        <w:rPr>
          <w:rFonts w:eastAsia="Arial"/>
          <w:spacing w:val="-3"/>
        </w:rPr>
        <w:t>e</w:t>
      </w:r>
      <w:r w:rsidRPr="007A360E">
        <w:rPr>
          <w:rFonts w:eastAsia="Arial"/>
        </w:rPr>
        <w:t>r</w:t>
      </w:r>
      <w:r w:rsidRPr="007A360E">
        <w:rPr>
          <w:rFonts w:eastAsia="Arial"/>
          <w:spacing w:val="-6"/>
        </w:rPr>
        <w:t xml:space="preserve"> </w:t>
      </w:r>
      <w:r w:rsidRPr="007A360E">
        <w:rPr>
          <w:rFonts w:eastAsia="Arial"/>
          <w:spacing w:val="-3"/>
        </w:rPr>
        <w:t>f</w:t>
      </w:r>
      <w:r w:rsidRPr="007A360E">
        <w:rPr>
          <w:rFonts w:eastAsia="Arial"/>
          <w:spacing w:val="-2"/>
        </w:rPr>
        <w:t>r</w:t>
      </w:r>
      <w:r w:rsidRPr="007A360E">
        <w:rPr>
          <w:rFonts w:eastAsia="Arial"/>
          <w:spacing w:val="-4"/>
        </w:rPr>
        <w:t>on</w:t>
      </w:r>
      <w:r w:rsidRPr="007A360E">
        <w:rPr>
          <w:rFonts w:eastAsia="Arial"/>
          <w:spacing w:val="-2"/>
        </w:rPr>
        <w:t>t</w:t>
      </w:r>
      <w:r w:rsidRPr="007A360E">
        <w:rPr>
          <w:rFonts w:eastAsia="Arial"/>
          <w:spacing w:val="-3"/>
        </w:rPr>
        <w:t>i</w:t>
      </w:r>
      <w:r w:rsidRPr="007A360E">
        <w:rPr>
          <w:rFonts w:eastAsia="Arial"/>
          <w:spacing w:val="-4"/>
        </w:rPr>
        <w:t>e</w:t>
      </w:r>
      <w:r w:rsidRPr="007A360E">
        <w:rPr>
          <w:rFonts w:eastAsia="Arial"/>
        </w:rPr>
        <w:t>r</w:t>
      </w:r>
      <w:r w:rsidR="004F3173" w:rsidRPr="007A360E">
        <w:rPr>
          <w:rFonts w:eastAsia="Arial"/>
        </w:rPr>
        <w:t xml:space="preserve"> </w:t>
      </w:r>
      <w:r w:rsidRPr="007A360E">
        <w:rPr>
          <w:rFonts w:eastAsia="Arial"/>
          <w:spacing w:val="-4"/>
        </w:rPr>
        <w:t>g</w:t>
      </w:r>
      <w:r w:rsidRPr="007A360E">
        <w:rPr>
          <w:rFonts w:eastAsia="Arial"/>
          <w:spacing w:val="-3"/>
        </w:rPr>
        <w:t>a</w:t>
      </w:r>
      <w:r w:rsidRPr="007A360E">
        <w:rPr>
          <w:rFonts w:eastAsia="Arial"/>
        </w:rPr>
        <w:t>s</w:t>
      </w:r>
      <w:r w:rsidRPr="007A360E">
        <w:rPr>
          <w:rFonts w:eastAsia="Arial"/>
          <w:spacing w:val="-6"/>
        </w:rPr>
        <w:t xml:space="preserve"> </w:t>
      </w:r>
      <w:r w:rsidRPr="007A360E">
        <w:rPr>
          <w:rFonts w:eastAsia="Arial"/>
          <w:spacing w:val="-4"/>
        </w:rPr>
        <w:t>s</w:t>
      </w:r>
      <w:r w:rsidRPr="007A360E">
        <w:rPr>
          <w:rFonts w:eastAsia="Arial"/>
          <w:spacing w:val="-3"/>
        </w:rPr>
        <w:t>uppl</w:t>
      </w:r>
      <w:r w:rsidRPr="007A360E">
        <w:rPr>
          <w:rFonts w:eastAsia="Arial"/>
          <w:spacing w:val="-4"/>
        </w:rPr>
        <w:t>i</w:t>
      </w:r>
      <w:r w:rsidRPr="007A360E">
        <w:rPr>
          <w:rFonts w:eastAsia="Arial"/>
          <w:spacing w:val="-3"/>
        </w:rPr>
        <w:t>e</w:t>
      </w:r>
      <w:r w:rsidRPr="007A360E">
        <w:rPr>
          <w:rFonts w:eastAsia="Arial"/>
        </w:rPr>
        <w:t>s</w:t>
      </w:r>
      <w:r w:rsidRPr="007A360E">
        <w:rPr>
          <w:rFonts w:eastAsia="Arial"/>
          <w:spacing w:val="-7"/>
        </w:rPr>
        <w:t xml:space="preserve"> </w:t>
      </w:r>
      <w:r w:rsidRPr="007A360E">
        <w:rPr>
          <w:rFonts w:eastAsia="Arial"/>
          <w:spacing w:val="-3"/>
        </w:rPr>
        <w:t>t</w:t>
      </w:r>
      <w:r w:rsidRPr="007A360E">
        <w:rPr>
          <w:rFonts w:eastAsia="Arial"/>
        </w:rPr>
        <w:t>o</w:t>
      </w:r>
      <w:r w:rsidRPr="007A360E">
        <w:rPr>
          <w:rFonts w:eastAsia="Arial"/>
          <w:spacing w:val="-6"/>
        </w:rPr>
        <w:t xml:space="preserve"> </w:t>
      </w:r>
      <w:r w:rsidRPr="007A360E">
        <w:rPr>
          <w:rFonts w:eastAsia="Arial"/>
          <w:spacing w:val="-3"/>
        </w:rPr>
        <w:t>m</w:t>
      </w:r>
      <w:r w:rsidRPr="007A360E">
        <w:rPr>
          <w:rFonts w:eastAsia="Arial"/>
          <w:spacing w:val="-4"/>
        </w:rPr>
        <w:t>a</w:t>
      </w:r>
      <w:r w:rsidRPr="007A360E">
        <w:rPr>
          <w:rFonts w:eastAsia="Arial"/>
          <w:spacing w:val="-2"/>
        </w:rPr>
        <w:t>rk</w:t>
      </w:r>
      <w:r w:rsidRPr="007A360E">
        <w:rPr>
          <w:rFonts w:eastAsia="Arial"/>
          <w:spacing w:val="-4"/>
        </w:rPr>
        <w:t>e</w:t>
      </w:r>
      <w:r w:rsidRPr="007A360E">
        <w:rPr>
          <w:rFonts w:eastAsia="Arial"/>
          <w:spacing w:val="-3"/>
        </w:rPr>
        <w:t>t</w:t>
      </w:r>
      <w:r w:rsidRPr="007A360E">
        <w:rPr>
          <w:rFonts w:eastAsia="Arial"/>
        </w:rPr>
        <w:t>.</w:t>
      </w:r>
      <w:r w:rsidRPr="007A360E">
        <w:rPr>
          <w:rFonts w:eastAsia="Arial"/>
          <w:spacing w:val="59"/>
        </w:rPr>
        <w:t xml:space="preserve"> </w:t>
      </w:r>
      <w:r w:rsidRPr="007A360E">
        <w:rPr>
          <w:rFonts w:eastAsia="Arial"/>
          <w:spacing w:val="-3"/>
        </w:rPr>
        <w:t>S</w:t>
      </w:r>
      <w:r w:rsidRPr="007A360E">
        <w:rPr>
          <w:rFonts w:eastAsia="Arial"/>
          <w:spacing w:val="-4"/>
        </w:rPr>
        <w:t>h</w:t>
      </w:r>
      <w:r w:rsidRPr="007A360E">
        <w:rPr>
          <w:rFonts w:eastAsia="Arial"/>
          <w:spacing w:val="-3"/>
        </w:rPr>
        <w:t>ort-</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rPr>
        <w:t>m</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rPr>
        <w:t>e</w:t>
      </w:r>
      <w:r w:rsidRPr="007A360E">
        <w:rPr>
          <w:rFonts w:eastAsia="Arial"/>
          <w:spacing w:val="-6"/>
        </w:rPr>
        <w:t xml:space="preserve"> </w:t>
      </w:r>
      <w:r w:rsidRPr="007A360E">
        <w:rPr>
          <w:rFonts w:eastAsia="Arial"/>
          <w:spacing w:val="-4"/>
        </w:rPr>
        <w:t>v</w:t>
      </w:r>
      <w:r w:rsidRPr="007A360E">
        <w:rPr>
          <w:rFonts w:eastAsia="Arial"/>
          <w:spacing w:val="-3"/>
        </w:rPr>
        <w:t>ari</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spacing w:val="-4"/>
        </w:rPr>
        <w:t>l</w:t>
      </w:r>
      <w:r w:rsidRPr="007A360E">
        <w:rPr>
          <w:rFonts w:eastAsia="Arial"/>
          <w:spacing w:val="-2"/>
        </w:rPr>
        <w:t>s</w:t>
      </w:r>
      <w:r w:rsidRPr="007A360E">
        <w:rPr>
          <w:rFonts w:eastAsia="Arial"/>
        </w:rPr>
        <w:t>o</w:t>
      </w:r>
      <w:r w:rsidRPr="007A360E">
        <w:rPr>
          <w:rFonts w:eastAsia="Arial"/>
          <w:spacing w:val="-6"/>
        </w:rPr>
        <w:t xml:space="preserve"> </w:t>
      </w:r>
      <w:r w:rsidRPr="007A360E">
        <w:rPr>
          <w:rFonts w:eastAsia="Arial"/>
          <w:spacing w:val="-4"/>
        </w:rPr>
        <w:t>a</w:t>
      </w:r>
      <w:r w:rsidRPr="007A360E">
        <w:rPr>
          <w:rFonts w:eastAsia="Arial"/>
          <w:spacing w:val="-3"/>
        </w:rPr>
        <w:t>f</w:t>
      </w:r>
      <w:r w:rsidRPr="007A360E">
        <w:rPr>
          <w:rFonts w:eastAsia="Arial"/>
          <w:spacing w:val="-2"/>
        </w:rPr>
        <w:t>f</w:t>
      </w:r>
      <w:r w:rsidRPr="007A360E">
        <w:rPr>
          <w:rFonts w:eastAsia="Arial"/>
          <w:spacing w:val="-4"/>
        </w:rPr>
        <w:t>ec</w:t>
      </w:r>
      <w:r w:rsidRPr="007A360E">
        <w:rPr>
          <w:rFonts w:eastAsia="Arial"/>
          <w:spacing w:val="-2"/>
        </w:rPr>
        <w:t>t</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4"/>
        </w:rPr>
        <w:t>p</w:t>
      </w:r>
      <w:r w:rsidRPr="007A360E">
        <w:rPr>
          <w:rFonts w:eastAsia="Arial"/>
          <w:spacing w:val="-2"/>
        </w:rPr>
        <w:t>r</w:t>
      </w:r>
      <w:r w:rsidRPr="007A360E">
        <w:rPr>
          <w:rFonts w:eastAsia="Arial"/>
          <w:spacing w:val="-4"/>
        </w:rPr>
        <w:t>e</w:t>
      </w:r>
      <w:r w:rsidRPr="007A360E">
        <w:rPr>
          <w:rFonts w:eastAsia="Arial"/>
          <w:spacing w:val="-3"/>
        </w:rPr>
        <w:t>di</w:t>
      </w:r>
      <w:r w:rsidRPr="007A360E">
        <w:rPr>
          <w:rFonts w:eastAsia="Arial"/>
          <w:spacing w:val="-4"/>
        </w:rPr>
        <w:t>c</w:t>
      </w:r>
      <w:r w:rsidRPr="007A360E">
        <w:rPr>
          <w:rFonts w:eastAsia="Arial"/>
          <w:spacing w:val="-2"/>
        </w:rPr>
        <w:t>t</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rPr>
        <w:t xml:space="preserve">y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4"/>
        </w:rPr>
        <w:t>g</w:t>
      </w:r>
      <w:r w:rsidRPr="007A360E">
        <w:rPr>
          <w:rFonts w:eastAsia="Arial"/>
          <w:spacing w:val="-3"/>
        </w:rPr>
        <w:t>a</w:t>
      </w:r>
      <w:r w:rsidRPr="007A360E">
        <w:rPr>
          <w:rFonts w:eastAsia="Arial"/>
        </w:rPr>
        <w:t>s</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e</w:t>
      </w:r>
      <w:r w:rsidRPr="007A360E">
        <w:rPr>
          <w:rFonts w:eastAsia="Arial"/>
          <w:spacing w:val="-4"/>
        </w:rPr>
        <w:t>s</w:t>
      </w:r>
      <w:r w:rsidRPr="007A360E">
        <w:rPr>
          <w:rFonts w:eastAsia="Arial"/>
        </w:rPr>
        <w:t>.</w:t>
      </w:r>
      <w:r w:rsidRPr="007A360E">
        <w:rPr>
          <w:rFonts w:eastAsia="Arial"/>
          <w:spacing w:val="59"/>
        </w:rPr>
        <w:t xml:space="preserve"> </w:t>
      </w:r>
      <w:r w:rsidRPr="007A360E">
        <w:rPr>
          <w:rFonts w:eastAsia="Arial"/>
          <w:spacing w:val="-4"/>
        </w:rPr>
        <w:t>E</w:t>
      </w:r>
      <w:r w:rsidRPr="007A360E">
        <w:rPr>
          <w:rFonts w:eastAsia="Arial"/>
          <w:spacing w:val="-2"/>
        </w:rPr>
        <w:t>v</w:t>
      </w:r>
      <w:r w:rsidRPr="007A360E">
        <w:rPr>
          <w:rFonts w:eastAsia="Arial"/>
          <w:spacing w:val="-3"/>
        </w:rPr>
        <w:t>e</w:t>
      </w:r>
      <w:r w:rsidRPr="007A360E">
        <w:rPr>
          <w:rFonts w:eastAsia="Arial"/>
        </w:rPr>
        <w:t>n</w:t>
      </w:r>
      <w:r w:rsidRPr="007A360E">
        <w:rPr>
          <w:rFonts w:eastAsia="Arial"/>
          <w:spacing w:val="-6"/>
        </w:rPr>
        <w:t xml:space="preserve"> </w:t>
      </w:r>
      <w:r w:rsidRPr="007A360E">
        <w:rPr>
          <w:rFonts w:eastAsia="Arial"/>
          <w:spacing w:val="-4"/>
        </w:rPr>
        <w:t>i</w:t>
      </w:r>
      <w:r w:rsidRPr="007A360E">
        <w:rPr>
          <w:rFonts w:eastAsia="Arial"/>
        </w:rPr>
        <w:t>f</w:t>
      </w:r>
      <w:r w:rsidRPr="007A360E">
        <w:rPr>
          <w:rFonts w:eastAsia="Arial"/>
          <w:spacing w:val="-5"/>
        </w:rPr>
        <w:t xml:space="preserve"> </w:t>
      </w:r>
      <w:r w:rsidRPr="007A360E">
        <w:rPr>
          <w:rFonts w:eastAsia="Arial"/>
          <w:spacing w:val="-3"/>
        </w:rPr>
        <w:t>l</w:t>
      </w:r>
      <w:r w:rsidRPr="007A360E">
        <w:rPr>
          <w:rFonts w:eastAsia="Arial"/>
          <w:spacing w:val="-4"/>
        </w:rPr>
        <w:t>o</w:t>
      </w:r>
      <w:r w:rsidRPr="007A360E">
        <w:rPr>
          <w:rFonts w:eastAsia="Arial"/>
          <w:spacing w:val="-3"/>
        </w:rPr>
        <w:t>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2"/>
        </w:rPr>
        <w:t>s</w:t>
      </w:r>
      <w:r w:rsidRPr="007A360E">
        <w:rPr>
          <w:rFonts w:eastAsia="Arial"/>
          <w:spacing w:val="-4"/>
        </w:rPr>
        <w:t>u</w:t>
      </w:r>
      <w:r w:rsidRPr="007A360E">
        <w:rPr>
          <w:rFonts w:eastAsia="Arial"/>
          <w:spacing w:val="-3"/>
        </w:rPr>
        <w:t>ppl</w:t>
      </w:r>
      <w:r w:rsidRPr="007A360E">
        <w:rPr>
          <w:rFonts w:eastAsia="Arial"/>
        </w:rPr>
        <w:t>y</w:t>
      </w:r>
      <w:r w:rsidRPr="007A360E">
        <w:rPr>
          <w:rFonts w:eastAsia="Arial"/>
          <w:spacing w:val="-7"/>
        </w:rPr>
        <w:t xml:space="preserve"> </w:t>
      </w:r>
      <w:r w:rsidRPr="007A360E">
        <w:rPr>
          <w:rFonts w:eastAsia="Arial"/>
          <w:spacing w:val="-3"/>
        </w:rPr>
        <w:t>an</w:t>
      </w:r>
      <w:r w:rsidRPr="007A360E">
        <w:rPr>
          <w:rFonts w:eastAsia="Arial"/>
        </w:rPr>
        <w:t>d</w:t>
      </w:r>
      <w:r w:rsidRPr="007A360E">
        <w:rPr>
          <w:rFonts w:eastAsia="Arial"/>
          <w:spacing w:val="-6"/>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6"/>
        </w:rPr>
        <w:t xml:space="preserve"> </w:t>
      </w:r>
      <w:r w:rsidRPr="007A360E">
        <w:rPr>
          <w:rFonts w:eastAsia="Arial"/>
          <w:spacing w:val="-3"/>
        </w:rPr>
        <w:t>o</w:t>
      </w:r>
      <w:r w:rsidRPr="007A360E">
        <w:rPr>
          <w:rFonts w:eastAsia="Arial"/>
          <w:spacing w:val="-4"/>
        </w:rPr>
        <w:t>u</w:t>
      </w:r>
      <w:r w:rsidRPr="007A360E">
        <w:rPr>
          <w:rFonts w:eastAsia="Arial"/>
          <w:spacing w:val="-3"/>
        </w:rPr>
        <w:t>t</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7"/>
        </w:rPr>
        <w:t xml:space="preserve"> </w:t>
      </w:r>
      <w:r w:rsidRPr="007A360E">
        <w:rPr>
          <w:rFonts w:eastAsia="Arial"/>
          <w:spacing w:val="-3"/>
        </w:rPr>
        <w:t>e</w:t>
      </w:r>
      <w:r w:rsidRPr="007A360E">
        <w:rPr>
          <w:rFonts w:eastAsia="Arial"/>
          <w:spacing w:val="-4"/>
        </w:rPr>
        <w:t>x</w:t>
      </w:r>
      <w:r w:rsidRPr="007A360E">
        <w:rPr>
          <w:rFonts w:eastAsia="Arial"/>
          <w:spacing w:val="-3"/>
        </w:rPr>
        <w:t>a</w:t>
      </w:r>
      <w:r w:rsidRPr="007A360E">
        <w:rPr>
          <w:rFonts w:eastAsia="Arial"/>
          <w:spacing w:val="-4"/>
        </w:rPr>
        <w:t>c</w:t>
      </w:r>
      <w:r w:rsidRPr="007A360E">
        <w:rPr>
          <w:rFonts w:eastAsia="Arial"/>
          <w:spacing w:val="-2"/>
        </w:rPr>
        <w:t>t</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rPr>
        <w:t>s</w:t>
      </w:r>
      <w:r w:rsidRPr="007A360E">
        <w:rPr>
          <w:rFonts w:eastAsia="Arial"/>
          <w:spacing w:val="-7"/>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je</w:t>
      </w:r>
      <w:r w:rsidRPr="007A360E">
        <w:rPr>
          <w:rFonts w:eastAsia="Arial"/>
          <w:spacing w:val="-4"/>
        </w:rPr>
        <w:t>c</w:t>
      </w:r>
      <w:r w:rsidRPr="007A360E">
        <w:rPr>
          <w:rFonts w:eastAsia="Arial"/>
          <w:spacing w:val="-2"/>
        </w:rPr>
        <w:t>t</w:t>
      </w:r>
      <w:r w:rsidRPr="007A360E">
        <w:rPr>
          <w:rFonts w:eastAsia="Arial"/>
          <w:spacing w:val="-4"/>
        </w:rPr>
        <w:t>ed, ac</w:t>
      </w:r>
      <w:r w:rsidRPr="007A360E">
        <w:rPr>
          <w:rFonts w:eastAsia="Arial"/>
          <w:spacing w:val="-2"/>
        </w:rPr>
        <w:t>t</w:t>
      </w:r>
      <w:r w:rsidRPr="007A360E">
        <w:rPr>
          <w:rFonts w:eastAsia="Arial"/>
          <w:spacing w:val="-3"/>
        </w:rPr>
        <w:t>ua</w:t>
      </w:r>
      <w:r w:rsidRPr="007A360E">
        <w:rPr>
          <w:rFonts w:eastAsia="Arial"/>
        </w:rPr>
        <w:t>l</w:t>
      </w:r>
      <w:r w:rsidRPr="007A360E">
        <w:rPr>
          <w:rFonts w:eastAsia="Arial"/>
          <w:spacing w:val="-7"/>
        </w:rPr>
        <w:t xml:space="preserve"> </w:t>
      </w:r>
      <w:r w:rsidRPr="007A360E">
        <w:rPr>
          <w:rFonts w:eastAsia="Arial"/>
          <w:spacing w:val="-3"/>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7"/>
        </w:rPr>
        <w:t xml:space="preserve"> </w:t>
      </w:r>
      <w:r w:rsidRPr="007A360E">
        <w:rPr>
          <w:rFonts w:eastAsia="Arial"/>
          <w:spacing w:val="-3"/>
        </w:rPr>
        <w:t>i</w:t>
      </w:r>
      <w:r w:rsidRPr="007A360E">
        <w:rPr>
          <w:rFonts w:eastAsia="Arial"/>
        </w:rPr>
        <w:t>n</w:t>
      </w:r>
      <w:r w:rsidRPr="007A360E">
        <w:rPr>
          <w:rFonts w:eastAsia="Arial"/>
          <w:spacing w:val="-7"/>
        </w:rPr>
        <w:t xml:space="preserve"> </w:t>
      </w:r>
      <w:r w:rsidRPr="007A360E">
        <w:rPr>
          <w:rFonts w:eastAsia="Arial"/>
          <w:spacing w:val="-2"/>
        </w:rPr>
        <w:t>f</w:t>
      </w:r>
      <w:r w:rsidRPr="007A360E">
        <w:rPr>
          <w:rFonts w:eastAsia="Arial"/>
          <w:spacing w:val="-4"/>
        </w:rPr>
        <w:t>u</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3"/>
        </w:rPr>
        <w:t>mo</w:t>
      </w:r>
      <w:r w:rsidRPr="007A360E">
        <w:rPr>
          <w:rFonts w:eastAsia="Arial"/>
          <w:spacing w:val="-4"/>
        </w:rPr>
        <w:t>n</w:t>
      </w:r>
      <w:r w:rsidRPr="007A360E">
        <w:rPr>
          <w:rFonts w:eastAsia="Arial"/>
          <w:spacing w:val="-3"/>
        </w:rPr>
        <w:t>th</w:t>
      </w:r>
      <w:r w:rsidRPr="007A360E">
        <w:rPr>
          <w:rFonts w:eastAsia="Arial"/>
        </w:rPr>
        <w:t>s</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4"/>
        </w:rPr>
        <w:t>s</w:t>
      </w:r>
      <w:r w:rsidRPr="007A360E">
        <w:rPr>
          <w:rFonts w:eastAsia="Arial"/>
          <w:spacing w:val="-3"/>
        </w:rPr>
        <w:t>til</w:t>
      </w:r>
      <w:r w:rsidRPr="007A360E">
        <w:rPr>
          <w:rFonts w:eastAsia="Arial"/>
        </w:rPr>
        <w:t>l</w:t>
      </w:r>
      <w:r w:rsidRPr="007A360E">
        <w:rPr>
          <w:rFonts w:eastAsia="Arial"/>
          <w:spacing w:val="-6"/>
        </w:rPr>
        <w:t xml:space="preserve"> </w:t>
      </w:r>
      <w:r w:rsidRPr="007A360E">
        <w:rPr>
          <w:rFonts w:eastAsia="Arial"/>
          <w:spacing w:val="-3"/>
        </w:rPr>
        <w:t>r</w:t>
      </w:r>
      <w:r w:rsidRPr="007A360E">
        <w:rPr>
          <w:rFonts w:eastAsia="Arial"/>
          <w:spacing w:val="-4"/>
        </w:rPr>
        <w:t>e</w:t>
      </w:r>
      <w:r w:rsidRPr="007A360E">
        <w:rPr>
          <w:rFonts w:eastAsia="Arial"/>
          <w:spacing w:val="-2"/>
        </w:rPr>
        <w:t>f</w:t>
      </w:r>
      <w:r w:rsidRPr="007A360E">
        <w:rPr>
          <w:rFonts w:eastAsia="Arial"/>
          <w:spacing w:val="-3"/>
        </w:rPr>
        <w:t>l</w:t>
      </w:r>
      <w:r w:rsidRPr="007A360E">
        <w:rPr>
          <w:rFonts w:eastAsia="Arial"/>
          <w:spacing w:val="-4"/>
        </w:rPr>
        <w:t>e</w:t>
      </w:r>
      <w:r w:rsidRPr="007A360E">
        <w:rPr>
          <w:rFonts w:eastAsia="Arial"/>
          <w:spacing w:val="-2"/>
        </w:rPr>
        <w:t>c</w:t>
      </w:r>
      <w:r w:rsidRPr="007A360E">
        <w:rPr>
          <w:rFonts w:eastAsia="Arial"/>
        </w:rPr>
        <w:t>t</w:t>
      </w:r>
      <w:r w:rsidRPr="007A360E">
        <w:rPr>
          <w:rFonts w:eastAsia="Arial"/>
          <w:spacing w:val="-6"/>
        </w:rPr>
        <w:t xml:space="preserve"> </w:t>
      </w:r>
      <w:r w:rsidRPr="007A360E">
        <w:rPr>
          <w:rFonts w:eastAsia="Arial"/>
          <w:spacing w:val="-2"/>
        </w:rPr>
        <w:t>v</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3"/>
        </w:rPr>
        <w:t>abil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7"/>
        </w:rPr>
        <w:t xml:space="preserve"> </w:t>
      </w:r>
      <w:r w:rsidRPr="007A360E">
        <w:rPr>
          <w:rFonts w:eastAsia="Arial"/>
          <w:spacing w:val="-3"/>
        </w:rPr>
        <w:t>du</w:t>
      </w:r>
      <w:r w:rsidRPr="007A360E">
        <w:rPr>
          <w:rFonts w:eastAsia="Arial"/>
        </w:rPr>
        <w:t>e</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2"/>
        </w:rPr>
        <w:t>s</w:t>
      </w:r>
      <w:r w:rsidRPr="007A360E">
        <w:rPr>
          <w:rFonts w:eastAsia="Arial"/>
          <w:spacing w:val="-3"/>
        </w:rPr>
        <w:t>h</w:t>
      </w:r>
      <w:r w:rsidRPr="007A360E">
        <w:rPr>
          <w:rFonts w:eastAsia="Arial"/>
          <w:spacing w:val="-4"/>
        </w:rPr>
        <w:t>o</w:t>
      </w:r>
      <w:r w:rsidRPr="007A360E">
        <w:rPr>
          <w:rFonts w:eastAsia="Arial"/>
          <w:spacing w:val="-3"/>
        </w:rPr>
        <w:t>rt-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6"/>
        </w:rPr>
        <w:t xml:space="preserve"> </w:t>
      </w:r>
      <w:r w:rsidRPr="007A360E">
        <w:rPr>
          <w:rFonts w:eastAsia="Arial"/>
          <w:spacing w:val="-2"/>
        </w:rPr>
        <w:t>m</w:t>
      </w:r>
      <w:r w:rsidRPr="007A360E">
        <w:rPr>
          <w:rFonts w:eastAsia="Arial"/>
          <w:spacing w:val="-4"/>
        </w:rPr>
        <w:t>a</w:t>
      </w:r>
      <w:r w:rsidRPr="007A360E">
        <w:rPr>
          <w:rFonts w:eastAsia="Arial"/>
          <w:spacing w:val="-3"/>
        </w:rPr>
        <w:t>r</w:t>
      </w:r>
      <w:r w:rsidRPr="007A360E">
        <w:rPr>
          <w:rFonts w:eastAsia="Arial"/>
          <w:spacing w:val="-2"/>
        </w:rPr>
        <w:t>k</w:t>
      </w:r>
      <w:r w:rsidRPr="007A360E">
        <w:rPr>
          <w:rFonts w:eastAsia="Arial"/>
          <w:spacing w:val="-4"/>
        </w:rPr>
        <w:t>e</w:t>
      </w:r>
      <w:r w:rsidRPr="007A360E">
        <w:rPr>
          <w:rFonts w:eastAsia="Arial"/>
        </w:rPr>
        <w:t>t</w:t>
      </w:r>
      <w:r w:rsidRPr="007A360E">
        <w:rPr>
          <w:rFonts w:eastAsia="Arial"/>
          <w:spacing w:val="-5"/>
        </w:rPr>
        <w:t xml:space="preserve"> </w:t>
      </w:r>
      <w:r w:rsidRPr="007A360E">
        <w:rPr>
          <w:rFonts w:eastAsia="Arial"/>
          <w:spacing w:val="-4"/>
        </w:rPr>
        <w:t>c</w:t>
      </w:r>
      <w:r w:rsidRPr="007A360E">
        <w:rPr>
          <w:rFonts w:eastAsia="Arial"/>
          <w:spacing w:val="-3"/>
        </w:rPr>
        <w:t>ond</w:t>
      </w:r>
      <w:r w:rsidRPr="007A360E">
        <w:rPr>
          <w:rFonts w:eastAsia="Arial"/>
          <w:spacing w:val="-4"/>
        </w:rPr>
        <w:t>i</w:t>
      </w:r>
      <w:r w:rsidRPr="007A360E">
        <w:rPr>
          <w:rFonts w:eastAsia="Arial"/>
          <w:spacing w:val="-2"/>
        </w:rPr>
        <w:t>t</w:t>
      </w:r>
      <w:r w:rsidRPr="007A360E">
        <w:rPr>
          <w:rFonts w:eastAsia="Arial"/>
          <w:spacing w:val="-4"/>
        </w:rPr>
        <w:t>i</w:t>
      </w:r>
      <w:r w:rsidRPr="007A360E">
        <w:rPr>
          <w:rFonts w:eastAsia="Arial"/>
          <w:spacing w:val="-3"/>
        </w:rPr>
        <w:t>on</w:t>
      </w:r>
      <w:r w:rsidRPr="007A360E">
        <w:rPr>
          <w:rFonts w:eastAsia="Arial"/>
          <w:spacing w:val="-4"/>
        </w:rPr>
        <w:t>s</w:t>
      </w:r>
      <w:r w:rsidRPr="007A360E">
        <w:rPr>
          <w:rFonts w:eastAsia="Arial"/>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o</w:t>
      </w:r>
      <w:r w:rsidRPr="007A360E">
        <w:rPr>
          <w:rFonts w:eastAsia="Arial"/>
          <w:spacing w:val="-3"/>
        </w:rPr>
        <w:t>rd</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es</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rPr>
        <w:t>e</w:t>
      </w:r>
      <w:r w:rsidRPr="007A360E">
        <w:rPr>
          <w:rFonts w:eastAsia="Arial"/>
          <w:spacing w:val="-7"/>
        </w:rPr>
        <w:t xml:space="preserve"> </w:t>
      </w:r>
      <w:r w:rsidRPr="007A360E">
        <w:rPr>
          <w:rFonts w:eastAsia="Arial"/>
          <w:spacing w:val="-2"/>
        </w:rPr>
        <w:t>t</w:t>
      </w:r>
      <w:r w:rsidRPr="007A360E">
        <w:rPr>
          <w:rFonts w:eastAsia="Arial"/>
          <w:spacing w:val="-3"/>
        </w:rPr>
        <w:t>hi</w:t>
      </w:r>
      <w:r w:rsidRPr="007A360E">
        <w:rPr>
          <w:rFonts w:eastAsia="Arial"/>
        </w:rPr>
        <w:t>s</w:t>
      </w:r>
      <w:r w:rsidRPr="007A360E">
        <w:rPr>
          <w:rFonts w:eastAsia="Arial"/>
          <w:spacing w:val="-7"/>
        </w:rPr>
        <w:t xml:space="preserve"> </w:t>
      </w:r>
      <w:r w:rsidRPr="007A360E">
        <w:rPr>
          <w:rFonts w:eastAsia="Arial"/>
          <w:spacing w:val="-3"/>
        </w:rPr>
        <w:t>un</w:t>
      </w:r>
      <w:r w:rsidRPr="007A360E">
        <w:rPr>
          <w:rFonts w:eastAsia="Arial"/>
          <w:spacing w:val="-4"/>
        </w:rPr>
        <w:t>ce</w:t>
      </w:r>
      <w:r w:rsidRPr="007A360E">
        <w:rPr>
          <w:rFonts w:eastAsia="Arial"/>
          <w:spacing w:val="-3"/>
        </w:rPr>
        <w:t>r</w:t>
      </w:r>
      <w:r w:rsidRPr="007A360E">
        <w:rPr>
          <w:rFonts w:eastAsia="Arial"/>
          <w:spacing w:val="-2"/>
        </w:rPr>
        <w:t>t</w:t>
      </w:r>
      <w:r w:rsidRPr="007A360E">
        <w:rPr>
          <w:rFonts w:eastAsia="Arial"/>
          <w:spacing w:val="-3"/>
        </w:rPr>
        <w:t>ai</w:t>
      </w:r>
      <w:r w:rsidRPr="007A360E">
        <w:rPr>
          <w:rFonts w:eastAsia="Arial"/>
          <w:spacing w:val="-4"/>
        </w:rPr>
        <w:t>n</w:t>
      </w:r>
      <w:r w:rsidRPr="007A360E">
        <w:rPr>
          <w:rFonts w:eastAsia="Arial"/>
          <w:spacing w:val="-2"/>
        </w:rPr>
        <w:t>t</w:t>
      </w:r>
      <w:r w:rsidRPr="007A360E">
        <w:rPr>
          <w:rFonts w:eastAsia="Arial"/>
          <w:spacing w:val="-4"/>
        </w:rPr>
        <w:t>y</w:t>
      </w:r>
      <w:r w:rsidRPr="007A360E">
        <w:rPr>
          <w:rFonts w:eastAsia="Arial"/>
        </w:rPr>
        <w:t>,</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3"/>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utili</w:t>
      </w:r>
      <w:r w:rsidRPr="007A360E">
        <w:rPr>
          <w:rFonts w:eastAsia="Arial"/>
          <w:spacing w:val="-2"/>
        </w:rPr>
        <w:t>z</w:t>
      </w:r>
      <w:r w:rsidRPr="007A360E">
        <w:rPr>
          <w:rFonts w:eastAsia="Arial"/>
          <w:spacing w:val="-3"/>
        </w:rPr>
        <w:t>e</w:t>
      </w:r>
      <w:r w:rsidRPr="007A360E">
        <w:rPr>
          <w:rFonts w:eastAsia="Arial"/>
        </w:rPr>
        <w:t>d</w:t>
      </w:r>
      <w:r w:rsidRPr="007A360E">
        <w:rPr>
          <w:rFonts w:eastAsia="Arial"/>
          <w:spacing w:val="-6"/>
        </w:rPr>
        <w:t xml:space="preserve"> </w:t>
      </w:r>
      <w:r w:rsidR="00114E72" w:rsidRPr="007A360E">
        <w:rPr>
          <w:rFonts w:eastAsia="Arial"/>
          <w:spacing w:val="-3"/>
        </w:rPr>
        <w:t xml:space="preserve">SENDOUT’s™ </w:t>
      </w:r>
      <w:r w:rsidRPr="007A360E">
        <w:rPr>
          <w:rFonts w:eastAsia="Arial"/>
          <w:spacing w:val="-2"/>
        </w:rPr>
        <w:t>M</w:t>
      </w:r>
      <w:r w:rsidRPr="007A360E">
        <w:rPr>
          <w:rFonts w:eastAsia="Arial"/>
          <w:spacing w:val="-3"/>
        </w:rPr>
        <w:t>o</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 xml:space="preserve">o </w:t>
      </w:r>
      <w:r w:rsidRPr="007A360E">
        <w:rPr>
          <w:rFonts w:eastAsia="Arial"/>
          <w:spacing w:val="-3"/>
        </w:rPr>
        <w:t>fu</w:t>
      </w:r>
      <w:r w:rsidRPr="007A360E">
        <w:rPr>
          <w:rFonts w:eastAsia="Arial"/>
          <w:spacing w:val="-4"/>
        </w:rPr>
        <w:t>nc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nal</w:t>
      </w:r>
      <w:r w:rsidRPr="007A360E">
        <w:rPr>
          <w:rFonts w:eastAsia="Arial"/>
          <w:spacing w:val="-4"/>
        </w:rPr>
        <w:t>i</w:t>
      </w:r>
      <w:r w:rsidRPr="007A360E">
        <w:rPr>
          <w:rFonts w:eastAsia="Arial"/>
          <w:spacing w:val="-2"/>
        </w:rPr>
        <w:t>t</w:t>
      </w:r>
      <w:r w:rsidRPr="007A360E">
        <w:rPr>
          <w:rFonts w:eastAsia="Arial"/>
          <w:spacing w:val="-4"/>
        </w:rPr>
        <w:t>y</w:t>
      </w:r>
      <w:r w:rsidRPr="007A360E">
        <w:rPr>
          <w:rFonts w:eastAsia="Arial"/>
          <w:spacing w:val="-6"/>
        </w:rPr>
        <w:t xml:space="preserve"> </w:t>
      </w:r>
      <w:r w:rsidRPr="007A360E">
        <w:rPr>
          <w:rFonts w:eastAsia="Arial"/>
          <w:spacing w:val="-3"/>
        </w:rPr>
        <w:t>t</w:t>
      </w:r>
      <w:r w:rsidRPr="007A360E">
        <w:rPr>
          <w:rFonts w:eastAsia="Arial"/>
        </w:rPr>
        <w:t>o</w:t>
      </w:r>
      <w:r w:rsidRPr="007A360E">
        <w:rPr>
          <w:rFonts w:eastAsia="Arial"/>
          <w:spacing w:val="-6"/>
        </w:rPr>
        <w:t xml:space="preserve"> </w:t>
      </w:r>
      <w:r w:rsidRPr="007A360E">
        <w:rPr>
          <w:rFonts w:eastAsia="Arial"/>
          <w:spacing w:val="-3"/>
        </w:rPr>
        <w:t>ana</w:t>
      </w:r>
      <w:r w:rsidRPr="007A360E">
        <w:rPr>
          <w:rFonts w:eastAsia="Arial"/>
          <w:spacing w:val="-4"/>
        </w:rPr>
        <w:t>l</w:t>
      </w:r>
      <w:r w:rsidRPr="007A360E">
        <w:rPr>
          <w:rFonts w:eastAsia="Arial"/>
          <w:spacing w:val="-2"/>
        </w:rPr>
        <w:t>yz</w:t>
      </w:r>
      <w:r w:rsidRPr="007A360E">
        <w:rPr>
          <w:rFonts w:eastAsia="Arial"/>
        </w:rPr>
        <w:t>e</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4"/>
        </w:rPr>
        <w:t>i</w:t>
      </w:r>
      <w:r w:rsidRPr="007A360E">
        <w:rPr>
          <w:rFonts w:eastAsia="Arial"/>
          <w:spacing w:val="-2"/>
        </w:rPr>
        <w:t>m</w:t>
      </w:r>
      <w:r w:rsidRPr="007A360E">
        <w:rPr>
          <w:rFonts w:eastAsia="Arial"/>
          <w:spacing w:val="-3"/>
        </w:rPr>
        <w:t>p</w:t>
      </w:r>
      <w:r w:rsidRPr="007A360E">
        <w:rPr>
          <w:rFonts w:eastAsia="Arial"/>
          <w:spacing w:val="-4"/>
        </w:rPr>
        <w:t>a</w:t>
      </w:r>
      <w:r w:rsidRPr="007A360E">
        <w:rPr>
          <w:rFonts w:eastAsia="Arial"/>
          <w:spacing w:val="-2"/>
        </w:rPr>
        <w:t>c</w:t>
      </w:r>
      <w:r w:rsidRPr="007A360E">
        <w:rPr>
          <w:rFonts w:eastAsia="Arial"/>
          <w:spacing w:val="-3"/>
        </w:rPr>
        <w:t>t</w:t>
      </w:r>
      <w:r w:rsidRPr="007A360E">
        <w:rPr>
          <w:rFonts w:eastAsia="Arial"/>
        </w:rPr>
        <w:t>s</w:t>
      </w:r>
      <w:r w:rsidRPr="007A360E">
        <w:rPr>
          <w:rFonts w:eastAsia="Arial"/>
          <w:spacing w:val="-7"/>
        </w:rPr>
        <w:t xml:space="preserve">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rPr>
        <w:t>e</w:t>
      </w:r>
      <w:r w:rsidRPr="007A360E">
        <w:rPr>
          <w:rFonts w:eastAsia="Arial"/>
          <w:spacing w:val="-6"/>
        </w:rPr>
        <w:t xml:space="preserve"> </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p</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oli</w:t>
      </w:r>
      <w:r w:rsidRPr="007A360E">
        <w:rPr>
          <w:rFonts w:eastAsia="Arial"/>
        </w:rPr>
        <w:t>o</w:t>
      </w:r>
      <w:r w:rsidRPr="007A360E">
        <w:rPr>
          <w:rFonts w:eastAsia="Arial"/>
          <w:spacing w:val="-7"/>
        </w:rPr>
        <w:t xml:space="preserve"> </w:t>
      </w:r>
      <w:r w:rsidRPr="007A360E">
        <w:rPr>
          <w:rFonts w:eastAsia="Arial"/>
          <w:spacing w:val="-2"/>
        </w:rPr>
        <w:t>c</w:t>
      </w:r>
      <w:r w:rsidRPr="007A360E">
        <w:rPr>
          <w:rFonts w:eastAsia="Arial"/>
          <w:spacing w:val="-4"/>
        </w:rPr>
        <w:t>os</w:t>
      </w:r>
      <w:r w:rsidRPr="007A360E">
        <w:rPr>
          <w:rFonts w:eastAsia="Arial"/>
          <w:spacing w:val="-2"/>
        </w:rPr>
        <w:t>t</w:t>
      </w:r>
      <w:r w:rsidRPr="007A360E">
        <w:rPr>
          <w:rFonts w:eastAsia="Arial"/>
          <w:spacing w:val="-4"/>
        </w:rPr>
        <w:t>s</w:t>
      </w:r>
      <w:r w:rsidRPr="007A360E">
        <w:rPr>
          <w:rFonts w:eastAsia="Arial"/>
        </w:rPr>
        <w:t>.</w:t>
      </w:r>
      <w:r w:rsidRPr="007A360E">
        <w:rPr>
          <w:rFonts w:eastAsia="Arial"/>
          <w:spacing w:val="59"/>
        </w:rPr>
        <w:t xml:space="preserve"> </w:t>
      </w:r>
      <w:r w:rsidRPr="007A360E">
        <w:rPr>
          <w:rFonts w:eastAsia="Arial"/>
          <w:spacing w:val="-3"/>
        </w:rPr>
        <w:t>Si</w:t>
      </w:r>
      <w:r w:rsidRPr="007A360E">
        <w:rPr>
          <w:rFonts w:eastAsia="Arial"/>
          <w:spacing w:val="-4"/>
        </w:rPr>
        <w:t>n</w:t>
      </w:r>
      <w:r w:rsidRPr="007A360E">
        <w:rPr>
          <w:rFonts w:eastAsia="Arial"/>
          <w:spacing w:val="-2"/>
        </w:rPr>
        <w:t>c</w:t>
      </w:r>
      <w:r w:rsidRPr="007A360E">
        <w:rPr>
          <w:rFonts w:eastAsia="Arial"/>
        </w:rPr>
        <w:t>e</w:t>
      </w:r>
      <w:r w:rsidRPr="007A360E">
        <w:rPr>
          <w:rFonts w:eastAsia="Arial"/>
          <w:spacing w:val="-6"/>
        </w:rPr>
        <w:t xml:space="preserve"> </w:t>
      </w:r>
      <w:r w:rsidRPr="007A360E">
        <w:rPr>
          <w:rFonts w:eastAsia="Arial"/>
          <w:spacing w:val="-4"/>
        </w:rPr>
        <w:t>na</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spacing w:val="-3"/>
        </w:rPr>
        <w:t>a</w:t>
      </w:r>
      <w:r w:rsidRPr="007A360E">
        <w:rPr>
          <w:rFonts w:eastAsia="Arial"/>
        </w:rPr>
        <w:t>l</w:t>
      </w:r>
      <w:r w:rsidRPr="007A360E">
        <w:rPr>
          <w:rFonts w:eastAsia="Arial"/>
          <w:spacing w:val="-6"/>
        </w:rPr>
        <w:t xml:space="preserve"> </w:t>
      </w:r>
      <w:r w:rsidRPr="007A360E">
        <w:rPr>
          <w:rFonts w:eastAsia="Arial"/>
          <w:spacing w:val="-3"/>
        </w:rPr>
        <w:t>g</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3"/>
        </w:rPr>
        <w:t>i</w:t>
      </w:r>
      <w:r w:rsidRPr="007A360E">
        <w:rPr>
          <w:rFonts w:eastAsia="Arial"/>
        </w:rPr>
        <w:t xml:space="preserve">s </w:t>
      </w:r>
      <w:r w:rsidRPr="007A360E">
        <w:rPr>
          <w:rFonts w:eastAsia="Arial"/>
          <w:spacing w:val="-4"/>
        </w:rPr>
        <w:t>b</w:t>
      </w:r>
      <w:r w:rsidRPr="007A360E">
        <w:rPr>
          <w:rFonts w:eastAsia="Arial"/>
          <w:spacing w:val="-3"/>
        </w:rPr>
        <w:t>e</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6"/>
        </w:rPr>
        <w:t xml:space="preserve"> </w:t>
      </w:r>
      <w:r w:rsidRPr="007A360E">
        <w:rPr>
          <w:rFonts w:eastAsia="Arial"/>
          <w:spacing w:val="-3"/>
        </w:rPr>
        <w:t>m</w:t>
      </w:r>
      <w:r w:rsidRPr="007A360E">
        <w:rPr>
          <w:rFonts w:eastAsia="Arial"/>
          <w:spacing w:val="-4"/>
        </w:rPr>
        <w:t>o</w:t>
      </w:r>
      <w:r w:rsidRPr="007A360E">
        <w:rPr>
          <w:rFonts w:eastAsia="Arial"/>
          <w:spacing w:val="-2"/>
        </w:rPr>
        <w:t>r</w:t>
      </w:r>
      <w:r w:rsidRPr="007A360E">
        <w:rPr>
          <w:rFonts w:eastAsia="Arial"/>
        </w:rPr>
        <w:t>e</w:t>
      </w:r>
      <w:r w:rsidRPr="007A360E">
        <w:rPr>
          <w:rFonts w:eastAsia="Arial"/>
          <w:spacing w:val="-7"/>
        </w:rPr>
        <w:t xml:space="preserve"> </w:t>
      </w:r>
      <w:r w:rsidRPr="007A360E">
        <w:rPr>
          <w:rFonts w:eastAsia="Arial"/>
          <w:spacing w:val="-3"/>
        </w:rPr>
        <w:t>o</w:t>
      </w:r>
      <w:r w:rsidRPr="007A360E">
        <w:rPr>
          <w:rFonts w:eastAsia="Arial"/>
        </w:rPr>
        <w:t>f</w:t>
      </w:r>
      <w:r w:rsidRPr="007A360E">
        <w:rPr>
          <w:rFonts w:eastAsia="Arial"/>
          <w:spacing w:val="-6"/>
        </w:rPr>
        <w:t xml:space="preserve"> </w:t>
      </w:r>
      <w:r w:rsidRPr="007A360E">
        <w:rPr>
          <w:rFonts w:eastAsia="Arial"/>
        </w:rPr>
        <w:t>a</w:t>
      </w:r>
      <w:r w:rsidRPr="007A360E">
        <w:rPr>
          <w:rFonts w:eastAsia="Arial"/>
          <w:spacing w:val="-6"/>
        </w:rPr>
        <w:t xml:space="preserve"> </w:t>
      </w:r>
      <w:r w:rsidRPr="007A360E">
        <w:rPr>
          <w:rFonts w:eastAsia="Arial"/>
          <w:spacing w:val="-3"/>
        </w:rPr>
        <w:t>n</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ona</w:t>
      </w:r>
      <w:r w:rsidRPr="007A360E">
        <w:rPr>
          <w:rFonts w:eastAsia="Arial"/>
        </w:rPr>
        <w:t>l</w:t>
      </w:r>
      <w:r w:rsidRPr="007A360E">
        <w:rPr>
          <w:rFonts w:eastAsia="Arial"/>
          <w:spacing w:val="-7"/>
        </w:rPr>
        <w:t xml:space="preserve"> </w:t>
      </w:r>
      <w:r w:rsidRPr="007A360E">
        <w:rPr>
          <w:rFonts w:eastAsia="Arial"/>
          <w:spacing w:val="-2"/>
        </w:rPr>
        <w:t>m</w:t>
      </w:r>
      <w:r w:rsidRPr="007A360E">
        <w:rPr>
          <w:rFonts w:eastAsia="Arial"/>
          <w:spacing w:val="-4"/>
        </w:rPr>
        <w:t>a</w:t>
      </w:r>
      <w:r w:rsidRPr="007A360E">
        <w:rPr>
          <w:rFonts w:eastAsia="Arial"/>
          <w:spacing w:val="-2"/>
        </w:rPr>
        <w:t>r</w:t>
      </w:r>
      <w:r w:rsidRPr="007A360E">
        <w:rPr>
          <w:rFonts w:eastAsia="Arial"/>
          <w:spacing w:val="-4"/>
        </w:rPr>
        <w:t>ke</w:t>
      </w:r>
      <w:r w:rsidRPr="007A360E">
        <w:rPr>
          <w:rFonts w:eastAsia="Arial"/>
        </w:rPr>
        <w:t>t</w:t>
      </w:r>
      <w:r w:rsidR="00DB6A9E" w:rsidRPr="007A360E">
        <w:rPr>
          <w:rFonts w:eastAsia="Arial"/>
        </w:rPr>
        <w:t>,</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beli</w:t>
      </w:r>
      <w:r w:rsidRPr="007A360E">
        <w:rPr>
          <w:rFonts w:eastAsia="Arial"/>
          <w:spacing w:val="-4"/>
        </w:rPr>
        <w:t>e</w:t>
      </w:r>
      <w:r w:rsidRPr="007A360E">
        <w:rPr>
          <w:rFonts w:eastAsia="Arial"/>
          <w:spacing w:val="-2"/>
        </w:rPr>
        <w:t>v</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6"/>
        </w:rPr>
        <w:t xml:space="preserve"> </w:t>
      </w:r>
      <w:r w:rsidRPr="007A360E">
        <w:rPr>
          <w:rFonts w:eastAsia="Arial"/>
          <w:spacing w:val="-2"/>
        </w:rPr>
        <w:t>v</w:t>
      </w:r>
      <w:r w:rsidRPr="007A360E">
        <w:rPr>
          <w:rFonts w:eastAsia="Arial"/>
          <w:spacing w:val="-3"/>
        </w:rPr>
        <w:t>olatil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N</w:t>
      </w:r>
      <w:r w:rsidRPr="007A360E">
        <w:rPr>
          <w:rFonts w:eastAsia="Arial"/>
          <w:spacing w:val="-4"/>
        </w:rPr>
        <w:t>Y</w:t>
      </w:r>
      <w:r w:rsidRPr="007A360E">
        <w:rPr>
          <w:rFonts w:eastAsia="Arial"/>
          <w:spacing w:val="-2"/>
        </w:rPr>
        <w:t>M</w:t>
      </w:r>
      <w:r w:rsidRPr="007A360E">
        <w:rPr>
          <w:rFonts w:eastAsia="Arial"/>
          <w:spacing w:val="-3"/>
        </w:rPr>
        <w:t>E</w:t>
      </w:r>
      <w:r w:rsidRPr="007A360E">
        <w:rPr>
          <w:rFonts w:eastAsia="Arial"/>
        </w:rPr>
        <w:t xml:space="preserve">X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3"/>
        </w:rPr>
        <w:t>h</w:t>
      </w:r>
      <w:r w:rsidRPr="007A360E">
        <w:rPr>
          <w:rFonts w:eastAsia="Arial"/>
          <w:spacing w:val="-4"/>
        </w:rPr>
        <w:t>a</w:t>
      </w:r>
      <w:r w:rsidRPr="007A360E">
        <w:rPr>
          <w:rFonts w:eastAsia="Arial"/>
          <w:spacing w:val="-2"/>
        </w:rPr>
        <w:t>v</w:t>
      </w:r>
      <w:r w:rsidRPr="007A360E">
        <w:rPr>
          <w:rFonts w:eastAsia="Arial"/>
        </w:rPr>
        <w:t>e</w:t>
      </w:r>
      <w:r w:rsidRPr="007A360E">
        <w:rPr>
          <w:rFonts w:eastAsia="Arial"/>
          <w:spacing w:val="-6"/>
        </w:rPr>
        <w:t xml:space="preserve"> </w:t>
      </w:r>
      <w:r w:rsidRPr="007A360E">
        <w:rPr>
          <w:rFonts w:eastAsia="Arial"/>
        </w:rPr>
        <w:t>a</w:t>
      </w:r>
      <w:r w:rsidRPr="007A360E">
        <w:rPr>
          <w:rFonts w:eastAsia="Arial"/>
          <w:spacing w:val="-7"/>
        </w:rPr>
        <w:t xml:space="preserve"> </w:t>
      </w:r>
      <w:r w:rsidRPr="007A360E">
        <w:rPr>
          <w:rFonts w:eastAsia="Arial"/>
          <w:spacing w:val="-2"/>
        </w:rPr>
        <w:t>f</w:t>
      </w:r>
      <w:r w:rsidRPr="007A360E">
        <w:rPr>
          <w:rFonts w:eastAsia="Arial"/>
          <w:spacing w:val="-4"/>
        </w:rPr>
        <w:t>a</w:t>
      </w:r>
      <w:r w:rsidRPr="007A360E">
        <w:rPr>
          <w:rFonts w:eastAsia="Arial"/>
        </w:rPr>
        <w:t>r</w:t>
      </w:r>
      <w:r w:rsidRPr="007A360E">
        <w:rPr>
          <w:rFonts w:eastAsia="Arial"/>
          <w:spacing w:val="-5"/>
        </w:rPr>
        <w:t xml:space="preserve"> </w:t>
      </w:r>
      <w:r w:rsidRPr="007A360E">
        <w:rPr>
          <w:rFonts w:eastAsia="Arial"/>
          <w:spacing w:val="-4"/>
        </w:rPr>
        <w:t>l</w:t>
      </w:r>
      <w:r w:rsidRPr="007A360E">
        <w:rPr>
          <w:rFonts w:eastAsia="Arial"/>
          <w:spacing w:val="-3"/>
        </w:rPr>
        <w:t>arg</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4"/>
        </w:rPr>
        <w:t>in</w:t>
      </w:r>
      <w:r w:rsidRPr="007A360E">
        <w:rPr>
          <w:rFonts w:eastAsia="Arial"/>
          <w:spacing w:val="-2"/>
        </w:rPr>
        <w:t>f</w:t>
      </w:r>
      <w:r w:rsidRPr="007A360E">
        <w:rPr>
          <w:rFonts w:eastAsia="Arial"/>
          <w:spacing w:val="-3"/>
        </w:rPr>
        <w:t>luen</w:t>
      </w:r>
      <w:r w:rsidRPr="007A360E">
        <w:rPr>
          <w:rFonts w:eastAsia="Arial"/>
          <w:spacing w:val="-4"/>
        </w:rPr>
        <w:t>c</w:t>
      </w:r>
      <w:r w:rsidRPr="007A360E">
        <w:rPr>
          <w:rFonts w:eastAsia="Arial"/>
        </w:rPr>
        <w:t>e</w:t>
      </w:r>
      <w:r w:rsidRPr="007A360E">
        <w:rPr>
          <w:rFonts w:eastAsia="Arial"/>
          <w:spacing w:val="-6"/>
        </w:rPr>
        <w:t xml:space="preserve"> </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p</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ol</w:t>
      </w:r>
      <w:r w:rsidRPr="007A360E">
        <w:rPr>
          <w:rFonts w:eastAsia="Arial"/>
          <w:spacing w:val="-4"/>
        </w:rPr>
        <w:t>i</w:t>
      </w:r>
      <w:r w:rsidRPr="007A360E">
        <w:rPr>
          <w:rFonts w:eastAsia="Arial"/>
          <w:spacing w:val="-3"/>
        </w:rPr>
        <w:t>o’</w:t>
      </w:r>
      <w:r w:rsidRPr="007A360E">
        <w:rPr>
          <w:rFonts w:eastAsia="Arial"/>
        </w:rPr>
        <w:t>s</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rPr>
        <w:t>e</w:t>
      </w:r>
      <w:r w:rsidRPr="007A360E">
        <w:rPr>
          <w:rFonts w:eastAsia="Arial"/>
          <w:spacing w:val="-6"/>
        </w:rPr>
        <w:t xml:space="preserve"> </w:t>
      </w:r>
      <w:r w:rsidRPr="007A360E">
        <w:rPr>
          <w:rFonts w:eastAsia="Arial"/>
          <w:spacing w:val="-2"/>
        </w:rPr>
        <w:t>v</w:t>
      </w:r>
      <w:r w:rsidRPr="007A360E">
        <w:rPr>
          <w:rFonts w:eastAsia="Arial"/>
          <w:spacing w:val="-4"/>
        </w:rPr>
        <w:t>o</w:t>
      </w:r>
      <w:r w:rsidRPr="007A360E">
        <w:rPr>
          <w:rFonts w:eastAsia="Arial"/>
          <w:spacing w:val="-3"/>
        </w:rPr>
        <w:t>l</w:t>
      </w:r>
      <w:r w:rsidRPr="007A360E">
        <w:rPr>
          <w:rFonts w:eastAsia="Arial"/>
          <w:spacing w:val="-4"/>
        </w:rPr>
        <w:t>a</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6"/>
        </w:rPr>
        <w:t xml:space="preserve"> </w:t>
      </w:r>
      <w:r w:rsidRPr="007A360E">
        <w:rPr>
          <w:rFonts w:eastAsia="Arial"/>
          <w:spacing w:val="-4"/>
        </w:rPr>
        <w:t>co</w:t>
      </w:r>
      <w:r w:rsidRPr="007A360E">
        <w:rPr>
          <w:rFonts w:eastAsia="Arial"/>
          <w:spacing w:val="-2"/>
        </w:rPr>
        <w:t>m</w:t>
      </w:r>
      <w:r w:rsidRPr="007A360E">
        <w:rPr>
          <w:rFonts w:eastAsia="Arial"/>
          <w:spacing w:val="-3"/>
        </w:rPr>
        <w:t>p</w:t>
      </w:r>
      <w:r w:rsidRPr="007A360E">
        <w:rPr>
          <w:rFonts w:eastAsia="Arial"/>
          <w:spacing w:val="-4"/>
        </w:rPr>
        <w:t>a</w:t>
      </w:r>
      <w:r w:rsidRPr="007A360E">
        <w:rPr>
          <w:rFonts w:eastAsia="Arial"/>
          <w:spacing w:val="-2"/>
        </w:rPr>
        <w:t>r</w:t>
      </w:r>
      <w:r w:rsidRPr="007A360E">
        <w:rPr>
          <w:rFonts w:eastAsia="Arial"/>
          <w:spacing w:val="-4"/>
        </w:rPr>
        <w: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2"/>
        </w:rPr>
        <w:t>t</w:t>
      </w:r>
      <w:r w:rsidRPr="007A360E">
        <w:rPr>
          <w:rFonts w:eastAsia="Arial"/>
          <w:spacing w:val="-4"/>
        </w:rPr>
        <w:t>he v</w:t>
      </w:r>
      <w:r w:rsidRPr="007A360E">
        <w:rPr>
          <w:rFonts w:eastAsia="Arial"/>
          <w:spacing w:val="-3"/>
        </w:rPr>
        <w:t>ol</w:t>
      </w:r>
      <w:r w:rsidRPr="007A360E">
        <w:rPr>
          <w:rFonts w:eastAsia="Arial"/>
          <w:spacing w:val="-4"/>
        </w:rPr>
        <w:t>a</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AE</w:t>
      </w:r>
      <w:r w:rsidRPr="007A360E">
        <w:rPr>
          <w:rFonts w:eastAsia="Arial"/>
          <w:spacing w:val="-4"/>
        </w:rPr>
        <w:t>C</w:t>
      </w:r>
      <w:r w:rsidRPr="007A360E">
        <w:rPr>
          <w:rFonts w:eastAsia="Arial"/>
          <w:spacing w:val="-3"/>
        </w:rPr>
        <w:t>O</w:t>
      </w:r>
      <w:r w:rsidRPr="007A360E">
        <w:rPr>
          <w:rFonts w:eastAsia="Arial"/>
        </w:rPr>
        <w:t>,</w:t>
      </w:r>
      <w:r w:rsidRPr="007A360E">
        <w:rPr>
          <w:rFonts w:eastAsia="Arial"/>
          <w:spacing w:val="-5"/>
        </w:rPr>
        <w:t xml:space="preserve"> </w:t>
      </w:r>
      <w:r w:rsidRPr="007A360E">
        <w:rPr>
          <w:rFonts w:eastAsia="Arial"/>
          <w:spacing w:val="-3"/>
        </w:rPr>
        <w:t>S</w:t>
      </w:r>
      <w:r w:rsidRPr="007A360E">
        <w:rPr>
          <w:rFonts w:eastAsia="Arial"/>
          <w:spacing w:val="-4"/>
        </w:rPr>
        <w:t>u</w:t>
      </w:r>
      <w:r w:rsidRPr="007A360E">
        <w:rPr>
          <w:rFonts w:eastAsia="Arial"/>
          <w:spacing w:val="-3"/>
        </w:rPr>
        <w:t>ma</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6"/>
        </w:rPr>
        <w:t xml:space="preserve"> </w:t>
      </w:r>
      <w:r w:rsidRPr="007A360E">
        <w:rPr>
          <w:rFonts w:eastAsia="Arial"/>
          <w:spacing w:val="-3"/>
        </w:rPr>
        <w:t>R</w:t>
      </w:r>
      <w:r w:rsidRPr="007A360E">
        <w:rPr>
          <w:rFonts w:eastAsia="Arial"/>
          <w:spacing w:val="-4"/>
        </w:rPr>
        <w:t>o</w:t>
      </w:r>
      <w:r w:rsidRPr="007A360E">
        <w:rPr>
          <w:rFonts w:eastAsia="Arial"/>
          <w:spacing w:val="-2"/>
        </w:rPr>
        <w:t>c</w:t>
      </w:r>
      <w:r w:rsidRPr="007A360E">
        <w:rPr>
          <w:rFonts w:eastAsia="Arial"/>
          <w:spacing w:val="-4"/>
        </w:rPr>
        <w:t>k</w:t>
      </w:r>
      <w:r w:rsidRPr="007A360E">
        <w:rPr>
          <w:rFonts w:eastAsia="Arial"/>
        </w:rPr>
        <w:t>y</w:t>
      </w:r>
      <w:r w:rsidRPr="007A360E">
        <w:rPr>
          <w:rFonts w:eastAsia="Arial"/>
          <w:spacing w:val="-7"/>
        </w:rPr>
        <w:t xml:space="preserve"> </w:t>
      </w:r>
      <w:r w:rsidRPr="007A360E">
        <w:rPr>
          <w:rFonts w:eastAsia="Arial"/>
          <w:spacing w:val="-2"/>
        </w:rPr>
        <w:t>M</w:t>
      </w:r>
      <w:r w:rsidRPr="007A360E">
        <w:rPr>
          <w:rFonts w:eastAsia="Arial"/>
          <w:spacing w:val="-3"/>
        </w:rPr>
        <w:t>o</w:t>
      </w:r>
      <w:r w:rsidRPr="007A360E">
        <w:rPr>
          <w:rFonts w:eastAsia="Arial"/>
          <w:spacing w:val="-4"/>
        </w:rPr>
        <w:t>u</w:t>
      </w:r>
      <w:r w:rsidRPr="007A360E">
        <w:rPr>
          <w:rFonts w:eastAsia="Arial"/>
          <w:spacing w:val="-3"/>
        </w:rPr>
        <w:t>ntai</w:t>
      </w:r>
      <w:r w:rsidRPr="007A360E">
        <w:rPr>
          <w:rFonts w:eastAsia="Arial"/>
        </w:rPr>
        <w:t>n</w:t>
      </w:r>
      <w:r w:rsidRPr="007A360E">
        <w:rPr>
          <w:rFonts w:eastAsia="Arial"/>
          <w:spacing w:val="-6"/>
        </w:rPr>
        <w:t xml:space="preserve"> </w:t>
      </w:r>
      <w:r w:rsidRPr="007A360E">
        <w:rPr>
          <w:rFonts w:eastAsia="Arial"/>
          <w:spacing w:val="-4"/>
        </w:rPr>
        <w:t>b</w:t>
      </w:r>
      <w:r w:rsidRPr="007A360E">
        <w:rPr>
          <w:rFonts w:eastAsia="Arial"/>
          <w:spacing w:val="-3"/>
        </w:rPr>
        <w:t>a</w:t>
      </w:r>
      <w:r w:rsidRPr="007A360E">
        <w:rPr>
          <w:rFonts w:eastAsia="Arial"/>
          <w:spacing w:val="-2"/>
        </w:rPr>
        <w:t>s</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d</w:t>
      </w:r>
      <w:r w:rsidRPr="007A360E">
        <w:rPr>
          <w:rFonts w:eastAsia="Arial"/>
          <w:spacing w:val="-3"/>
        </w:rPr>
        <w:t>iff</w:t>
      </w:r>
      <w:r w:rsidRPr="007A360E">
        <w:rPr>
          <w:rFonts w:eastAsia="Arial"/>
          <w:spacing w:val="-4"/>
        </w:rPr>
        <w:t>e</w:t>
      </w:r>
      <w:r w:rsidRPr="007A360E">
        <w:rPr>
          <w:rFonts w:eastAsia="Arial"/>
          <w:spacing w:val="-2"/>
        </w:rPr>
        <w:t>r</w:t>
      </w:r>
      <w:r w:rsidRPr="007A360E">
        <w:rPr>
          <w:rFonts w:eastAsia="Arial"/>
          <w:spacing w:val="-3"/>
        </w:rPr>
        <w:t>e</w:t>
      </w:r>
      <w:r w:rsidRPr="007A360E">
        <w:rPr>
          <w:rFonts w:eastAsia="Arial"/>
          <w:spacing w:val="-4"/>
        </w:rPr>
        <w:t>n</w:t>
      </w:r>
      <w:r w:rsidRPr="007A360E">
        <w:rPr>
          <w:rFonts w:eastAsia="Arial"/>
          <w:spacing w:val="-2"/>
        </w:rPr>
        <w:t>t</w:t>
      </w:r>
      <w:r w:rsidRPr="007A360E">
        <w:rPr>
          <w:rFonts w:eastAsia="Arial"/>
          <w:spacing w:val="-3"/>
        </w:rPr>
        <w:t>ia</w:t>
      </w:r>
      <w:r w:rsidRPr="007A360E">
        <w:rPr>
          <w:rFonts w:eastAsia="Arial"/>
          <w:spacing w:val="-4"/>
        </w:rPr>
        <w:t>ls</w:t>
      </w:r>
      <w:r w:rsidRPr="007A360E">
        <w:rPr>
          <w:rFonts w:eastAsia="Arial"/>
        </w:rPr>
        <w:t>.</w:t>
      </w:r>
      <w:r w:rsidR="00B120C3" w:rsidRPr="00B120C3">
        <w:rPr>
          <w:rFonts w:eastAsia="Arial"/>
          <w:spacing w:val="-3"/>
          <w:sz w:val="16"/>
        </w:rPr>
        <w:t xml:space="preserve"> </w:t>
      </w:r>
    </w:p>
    <w:p w:rsidR="008B5AEF" w:rsidRDefault="008B5AEF">
      <w:pPr>
        <w:tabs>
          <w:tab w:val="left" w:pos="7560"/>
        </w:tabs>
        <w:spacing w:after="0" w:line="240" w:lineRule="auto"/>
        <w:ind w:right="43"/>
        <w:contextualSpacing/>
        <w:jc w:val="both"/>
        <w:rPr>
          <w:rFonts w:eastAsia="Arial"/>
          <w:spacing w:val="-3"/>
        </w:rPr>
      </w:pPr>
    </w:p>
    <w:p w:rsidR="008B5AEF" w:rsidRDefault="008B5AEF">
      <w:pPr>
        <w:spacing w:before="7" w:after="0" w:line="240" w:lineRule="auto"/>
        <w:ind w:right="43"/>
        <w:contextualSpacing/>
        <w:jc w:val="both"/>
        <w:rPr>
          <w:rFonts w:eastAsia="Arial"/>
          <w:spacing w:val="-3"/>
        </w:rPr>
      </w:pPr>
    </w:p>
    <w:p w:rsidR="008B5AEF" w:rsidRDefault="00A27AB8">
      <w:pPr>
        <w:spacing w:before="7" w:after="0" w:line="240" w:lineRule="auto"/>
        <w:ind w:right="43"/>
        <w:contextualSpacing/>
        <w:jc w:val="both"/>
        <w:rPr>
          <w:rFonts w:eastAsia="Arial"/>
          <w:spacing w:val="-4"/>
        </w:rPr>
      </w:pPr>
      <w:r w:rsidRPr="007A360E">
        <w:rPr>
          <w:rFonts w:eastAsia="Arial"/>
          <w:spacing w:val="-3"/>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 xml:space="preserve">e </w:t>
      </w:r>
      <w:r w:rsidRPr="007A360E">
        <w:rPr>
          <w:rFonts w:eastAsia="Arial"/>
          <w:spacing w:val="-4"/>
        </w:rPr>
        <w:t>7</w:t>
      </w:r>
      <w:r w:rsidRPr="007A360E">
        <w:rPr>
          <w:rFonts w:eastAsia="Arial"/>
          <w:spacing w:val="-2"/>
        </w:rPr>
        <w:t>-</w:t>
      </w:r>
      <w:r w:rsidRPr="007A360E">
        <w:rPr>
          <w:rFonts w:eastAsia="Arial"/>
        </w:rPr>
        <w:t xml:space="preserve">H </w:t>
      </w:r>
      <w:r w:rsidRPr="007A360E">
        <w:rPr>
          <w:rFonts w:eastAsia="Arial"/>
          <w:spacing w:val="-4"/>
        </w:rPr>
        <w:t>co</w:t>
      </w:r>
      <w:r w:rsidRPr="007A360E">
        <w:rPr>
          <w:rFonts w:eastAsia="Arial"/>
          <w:spacing w:val="-2"/>
        </w:rPr>
        <w:t>m</w:t>
      </w:r>
      <w:r w:rsidRPr="007A360E">
        <w:rPr>
          <w:rFonts w:eastAsia="Arial"/>
          <w:spacing w:val="-3"/>
        </w:rPr>
        <w:t>p</w:t>
      </w:r>
      <w:r w:rsidRPr="007A360E">
        <w:rPr>
          <w:rFonts w:eastAsia="Arial"/>
          <w:spacing w:val="-4"/>
        </w:rPr>
        <w:t>a</w:t>
      </w:r>
      <w:r w:rsidRPr="007A360E">
        <w:rPr>
          <w:rFonts w:eastAsia="Arial"/>
          <w:spacing w:val="-2"/>
        </w:rPr>
        <w:t>r</w:t>
      </w:r>
      <w:r w:rsidRPr="007A360E">
        <w:rPr>
          <w:rFonts w:eastAsia="Arial"/>
          <w:spacing w:val="-4"/>
        </w:rPr>
        <w:t>e</w:t>
      </w:r>
      <w:r w:rsidRPr="007A360E">
        <w:rPr>
          <w:rFonts w:eastAsia="Arial"/>
        </w:rPr>
        <w:t>s</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rPr>
        <w:t xml:space="preserve">e </w:t>
      </w:r>
      <w:r w:rsidRPr="007A360E">
        <w:rPr>
          <w:rFonts w:eastAsia="Arial"/>
          <w:spacing w:val="-3"/>
        </w:rPr>
        <w:t>e</w:t>
      </w:r>
      <w:r w:rsidRPr="007A360E">
        <w:rPr>
          <w:rFonts w:eastAsia="Arial"/>
          <w:spacing w:val="-4"/>
        </w:rPr>
        <w:t>x</w:t>
      </w:r>
      <w:r w:rsidRPr="007A360E">
        <w:rPr>
          <w:rFonts w:eastAsia="Arial"/>
          <w:spacing w:val="-3"/>
        </w:rPr>
        <w:t>pe</w:t>
      </w:r>
      <w:r w:rsidRPr="007A360E">
        <w:rPr>
          <w:rFonts w:eastAsia="Arial"/>
          <w:spacing w:val="-4"/>
        </w:rPr>
        <w:t>c</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2"/>
        </w:rPr>
        <w:t>r</w:t>
      </w:r>
      <w:r w:rsidRPr="007A360E">
        <w:rPr>
          <w:rFonts w:eastAsia="Arial"/>
          <w:spacing w:val="-3"/>
        </w:rPr>
        <w:t>a</w:t>
      </w:r>
      <w:r w:rsidRPr="007A360E">
        <w:rPr>
          <w:rFonts w:eastAsia="Arial"/>
          <w:spacing w:val="-4"/>
        </w:rPr>
        <w:t>n</w:t>
      </w:r>
      <w:r w:rsidRPr="007A360E">
        <w:rPr>
          <w:rFonts w:eastAsia="Arial"/>
          <w:spacing w:val="-3"/>
        </w:rPr>
        <w:t>g</w:t>
      </w:r>
      <w:r w:rsidRPr="007A360E">
        <w:rPr>
          <w:rFonts w:eastAsia="Arial"/>
        </w:rPr>
        <w:t xml:space="preserve">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N</w:t>
      </w:r>
      <w:r w:rsidRPr="007A360E">
        <w:rPr>
          <w:rFonts w:eastAsia="Arial"/>
          <w:spacing w:val="-4"/>
        </w:rPr>
        <w:t>Y</w:t>
      </w:r>
      <w:r w:rsidRPr="007A360E">
        <w:rPr>
          <w:rFonts w:eastAsia="Arial"/>
          <w:spacing w:val="-2"/>
        </w:rPr>
        <w:t>M</w:t>
      </w:r>
      <w:r w:rsidRPr="007A360E">
        <w:rPr>
          <w:rFonts w:eastAsia="Arial"/>
          <w:spacing w:val="-3"/>
        </w:rPr>
        <w:t>E</w:t>
      </w:r>
      <w:r w:rsidRPr="007A360E">
        <w:rPr>
          <w:rFonts w:eastAsia="Arial"/>
        </w:rPr>
        <w:t xml:space="preserve">X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f</w:t>
      </w:r>
      <w:r w:rsidRPr="007A360E">
        <w:rPr>
          <w:rFonts w:eastAsia="Arial"/>
          <w:spacing w:val="-2"/>
        </w:rPr>
        <w:t>r</w:t>
      </w:r>
      <w:r w:rsidRPr="007A360E">
        <w:rPr>
          <w:rFonts w:eastAsia="Arial"/>
          <w:spacing w:val="-4"/>
        </w:rPr>
        <w:t>o</w:t>
      </w:r>
      <w:r w:rsidRPr="007A360E">
        <w:rPr>
          <w:rFonts w:eastAsia="Arial"/>
        </w:rPr>
        <w:t xml:space="preserve">m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2"/>
        </w:rPr>
        <w:t>M</w:t>
      </w:r>
      <w:r w:rsidRPr="007A360E">
        <w:rPr>
          <w:rFonts w:eastAsia="Arial"/>
          <w:spacing w:val="-3"/>
        </w:rPr>
        <w:t>o</w:t>
      </w:r>
      <w:r w:rsidRPr="007A360E">
        <w:rPr>
          <w:rFonts w:eastAsia="Arial"/>
          <w:spacing w:val="-4"/>
        </w:rPr>
        <w:t>n</w:t>
      </w:r>
      <w:r w:rsidRPr="007A360E">
        <w:rPr>
          <w:rFonts w:eastAsia="Arial"/>
          <w:spacing w:val="-3"/>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 xml:space="preserve">o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3"/>
        </w:rPr>
        <w:t>i</w:t>
      </w:r>
      <w:r w:rsidRPr="007A360E">
        <w:rPr>
          <w:rFonts w:eastAsia="Arial"/>
        </w:rPr>
        <w:t xml:space="preserve">s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w:t>
      </w:r>
      <w:r w:rsidRPr="007A360E">
        <w:rPr>
          <w:rFonts w:eastAsia="Arial"/>
          <w:spacing w:val="-4"/>
        </w:rPr>
        <w:t>d</w:t>
      </w:r>
      <w:r w:rsidRPr="007A360E">
        <w:rPr>
          <w:rFonts w:eastAsia="Arial"/>
          <w:spacing w:val="-3"/>
        </w:rPr>
        <w:t>in</w:t>
      </w:r>
      <w:r w:rsidRPr="007A360E">
        <w:rPr>
          <w:rFonts w:eastAsia="Arial"/>
        </w:rPr>
        <w:t xml:space="preserve">g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E</w:t>
      </w:r>
      <w:r w:rsidRPr="007A360E">
        <w:rPr>
          <w:rFonts w:eastAsia="Arial"/>
          <w:spacing w:val="-4"/>
        </w:rPr>
        <w:t>n</w:t>
      </w:r>
      <w:r w:rsidRPr="007A360E">
        <w:rPr>
          <w:rFonts w:eastAsia="Arial"/>
          <w:spacing w:val="-2"/>
        </w:rPr>
        <w:t>v</w:t>
      </w:r>
      <w:r w:rsidRPr="007A360E">
        <w:rPr>
          <w:rFonts w:eastAsia="Arial"/>
          <w:spacing w:val="-4"/>
        </w:rPr>
        <w:t>i</w:t>
      </w:r>
      <w:r w:rsidRPr="007A360E">
        <w:rPr>
          <w:rFonts w:eastAsia="Arial"/>
          <w:spacing w:val="-2"/>
        </w:rPr>
        <w:t>r</w:t>
      </w:r>
      <w:r w:rsidRPr="007A360E">
        <w:rPr>
          <w:rFonts w:eastAsia="Arial"/>
          <w:spacing w:val="-3"/>
        </w:rPr>
        <w:t>onme</w:t>
      </w:r>
      <w:r w:rsidRPr="007A360E">
        <w:rPr>
          <w:rFonts w:eastAsia="Arial"/>
          <w:spacing w:val="-4"/>
        </w:rPr>
        <w:t>n</w:t>
      </w:r>
      <w:r w:rsidRPr="007A360E">
        <w:rPr>
          <w:rFonts w:eastAsia="Arial"/>
          <w:spacing w:val="-3"/>
        </w:rPr>
        <w:t>ta</w:t>
      </w:r>
      <w:r w:rsidRPr="007A360E">
        <w:rPr>
          <w:rFonts w:eastAsia="Arial"/>
        </w:rPr>
        <w:t xml:space="preserve">l </w:t>
      </w:r>
      <w:r w:rsidRPr="007A360E">
        <w:rPr>
          <w:rFonts w:eastAsia="Arial"/>
          <w:spacing w:val="-3"/>
        </w:rPr>
        <w:t>E</w:t>
      </w:r>
      <w:r w:rsidRPr="007A360E">
        <w:rPr>
          <w:rFonts w:eastAsia="Arial"/>
          <w:spacing w:val="-5"/>
        </w:rPr>
        <w:t>x</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4"/>
        </w:rPr>
        <w:t>n</w:t>
      </w:r>
      <w:r w:rsidRPr="007A360E">
        <w:rPr>
          <w:rFonts w:eastAsia="Arial"/>
          <w:spacing w:val="-3"/>
        </w:rPr>
        <w:t>al</w:t>
      </w:r>
      <w:r w:rsidRPr="007A360E">
        <w:rPr>
          <w:rFonts w:eastAsia="Arial"/>
          <w:spacing w:val="-4"/>
        </w:rPr>
        <w:t>i</w:t>
      </w:r>
      <w:r w:rsidRPr="007A360E">
        <w:rPr>
          <w:rFonts w:eastAsia="Arial"/>
          <w:spacing w:val="-2"/>
        </w:rPr>
        <w:t>t</w:t>
      </w:r>
      <w:r w:rsidRPr="007A360E">
        <w:rPr>
          <w:rFonts w:eastAsia="Arial"/>
        </w:rPr>
        <w:t xml:space="preserve">y </w:t>
      </w:r>
      <w:r w:rsidRPr="007A360E">
        <w:rPr>
          <w:rFonts w:eastAsia="Arial"/>
          <w:spacing w:val="-2"/>
        </w:rPr>
        <w:t>c</w:t>
      </w:r>
      <w:r w:rsidRPr="007A360E">
        <w:rPr>
          <w:rFonts w:eastAsia="Arial"/>
          <w:spacing w:val="-3"/>
        </w:rPr>
        <w:t>o</w:t>
      </w:r>
      <w:r w:rsidRPr="007A360E">
        <w:rPr>
          <w:rFonts w:eastAsia="Arial"/>
          <w:spacing w:val="-4"/>
        </w:rPr>
        <w:t>s</w:t>
      </w:r>
      <w:r w:rsidRPr="007A360E">
        <w:rPr>
          <w:rFonts w:eastAsia="Arial"/>
          <w:spacing w:val="-3"/>
        </w:rPr>
        <w:t>t</w:t>
      </w:r>
      <w:r w:rsidRPr="007A360E">
        <w:rPr>
          <w:rFonts w:eastAsia="Arial"/>
        </w:rPr>
        <w:t xml:space="preserve">s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1"/>
        </w:rPr>
        <w:t xml:space="preserve"> </w:t>
      </w:r>
      <w:r w:rsidRPr="007A360E">
        <w:rPr>
          <w:rFonts w:eastAsia="Arial"/>
          <w:spacing w:val="-3"/>
        </w:rPr>
        <w:t>w</w:t>
      </w:r>
      <w:r w:rsidRPr="007A360E">
        <w:rPr>
          <w:rFonts w:eastAsia="Arial"/>
          <w:spacing w:val="-4"/>
        </w:rPr>
        <w:t>e</w:t>
      </w:r>
      <w:r w:rsidRPr="007A360E">
        <w:rPr>
          <w:rFonts w:eastAsia="Arial"/>
          <w:spacing w:val="-2"/>
        </w:rPr>
        <w:t>r</w:t>
      </w:r>
      <w:r w:rsidRPr="007A360E">
        <w:rPr>
          <w:rFonts w:eastAsia="Arial"/>
        </w:rPr>
        <w:t xml:space="preserve">e </w:t>
      </w:r>
      <w:r w:rsidRPr="007A360E">
        <w:rPr>
          <w:rFonts w:eastAsia="Arial"/>
          <w:spacing w:val="-3"/>
        </w:rPr>
        <w:t>d</w:t>
      </w:r>
      <w:r w:rsidRPr="007A360E">
        <w:rPr>
          <w:rFonts w:eastAsia="Arial"/>
          <w:spacing w:val="-4"/>
        </w:rPr>
        <w:t>i</w:t>
      </w:r>
      <w:r w:rsidRPr="007A360E">
        <w:rPr>
          <w:rFonts w:eastAsia="Arial"/>
          <w:spacing w:val="-2"/>
        </w:rPr>
        <w:t>sc</w:t>
      </w:r>
      <w:r w:rsidRPr="007A360E">
        <w:rPr>
          <w:rFonts w:eastAsia="Arial"/>
          <w:spacing w:val="-4"/>
        </w:rPr>
        <w:t>u</w:t>
      </w:r>
      <w:r w:rsidRPr="007A360E">
        <w:rPr>
          <w:rFonts w:eastAsia="Arial"/>
          <w:spacing w:val="-2"/>
        </w:rPr>
        <w:t>s</w:t>
      </w:r>
      <w:r w:rsidRPr="007A360E">
        <w:rPr>
          <w:rFonts w:eastAsia="Arial"/>
          <w:spacing w:val="-4"/>
        </w:rPr>
        <w:t>s</w:t>
      </w:r>
      <w:r w:rsidRPr="007A360E">
        <w:rPr>
          <w:rFonts w:eastAsia="Arial"/>
          <w:spacing w:val="-3"/>
        </w:rPr>
        <w:t>e</w:t>
      </w:r>
      <w:r w:rsidRPr="007A360E">
        <w:rPr>
          <w:rFonts w:eastAsia="Arial"/>
        </w:rPr>
        <w:t xml:space="preserve">d </w:t>
      </w:r>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4"/>
        </w:rPr>
        <w:t>S</w:t>
      </w:r>
      <w:r w:rsidRPr="007A360E">
        <w:rPr>
          <w:rFonts w:eastAsia="Arial"/>
          <w:spacing w:val="-3"/>
        </w:rPr>
        <w:t>e</w:t>
      </w:r>
      <w:r w:rsidRPr="007A360E">
        <w:rPr>
          <w:rFonts w:eastAsia="Arial"/>
          <w:spacing w:val="-2"/>
        </w:rPr>
        <w:t>c</w:t>
      </w:r>
      <w:r w:rsidRPr="007A360E">
        <w:rPr>
          <w:rFonts w:eastAsia="Arial"/>
          <w:spacing w:val="-3"/>
        </w:rPr>
        <w:t>ti</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4"/>
        </w:rPr>
        <w:t>6</w:t>
      </w:r>
      <w:r w:rsidR="00DF7C1B">
        <w:rPr>
          <w:rFonts w:eastAsia="Arial"/>
          <w:spacing w:val="-4"/>
        </w:rPr>
        <w:t xml:space="preserve">. </w:t>
      </w:r>
      <w:r w:rsidR="00867E30">
        <w:rPr>
          <w:rFonts w:eastAsia="Arial"/>
        </w:rPr>
        <w:t xml:space="preserve"> </w:t>
      </w:r>
      <w:r w:rsidR="00D8423C">
        <w:rPr>
          <w:rFonts w:eastAsia="Arial"/>
        </w:rPr>
        <w:t>F</w:t>
      </w:r>
      <w:r w:rsidRPr="007A360E">
        <w:rPr>
          <w:rFonts w:eastAsia="Arial"/>
          <w:spacing w:val="-4"/>
        </w:rPr>
        <w:t>u</w:t>
      </w:r>
      <w:r w:rsidRPr="007A360E">
        <w:rPr>
          <w:rFonts w:eastAsia="Arial"/>
          <w:spacing w:val="-3"/>
        </w:rPr>
        <w:t>r</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2"/>
        </w:rPr>
        <w:t xml:space="preserve"> </w:t>
      </w:r>
      <w:r w:rsidRPr="007A360E">
        <w:rPr>
          <w:rFonts w:eastAsia="Arial"/>
          <w:spacing w:val="-3"/>
        </w:rPr>
        <w:t>t</w:t>
      </w:r>
      <w:r w:rsidRPr="007A360E">
        <w:rPr>
          <w:rFonts w:eastAsia="Arial"/>
          <w:spacing w:val="-4"/>
        </w:rPr>
        <w:t>a</w:t>
      </w:r>
      <w:r w:rsidRPr="007A360E">
        <w:rPr>
          <w:rFonts w:eastAsia="Arial"/>
          <w:spacing w:val="-3"/>
        </w:rPr>
        <w:t>ble</w:t>
      </w:r>
      <w:r w:rsidRPr="007A360E">
        <w:rPr>
          <w:rFonts w:eastAsia="Arial"/>
        </w:rPr>
        <w:t xml:space="preserve">s </w:t>
      </w:r>
      <w:r w:rsidRPr="007A360E">
        <w:rPr>
          <w:rFonts w:eastAsia="Arial"/>
          <w:spacing w:val="-3"/>
        </w:rPr>
        <w:t>an</w:t>
      </w:r>
      <w:r w:rsidRPr="007A360E">
        <w:rPr>
          <w:rFonts w:eastAsia="Arial"/>
        </w:rPr>
        <w:t xml:space="preserve">d </w:t>
      </w:r>
      <w:r w:rsidRPr="007A360E">
        <w:rPr>
          <w:rFonts w:eastAsia="Arial"/>
          <w:spacing w:val="-4"/>
        </w:rPr>
        <w:t>g</w:t>
      </w:r>
      <w:r w:rsidRPr="007A360E">
        <w:rPr>
          <w:rFonts w:eastAsia="Arial"/>
          <w:spacing w:val="-2"/>
        </w:rPr>
        <w:t>r</w:t>
      </w:r>
      <w:r w:rsidRPr="007A360E">
        <w:rPr>
          <w:rFonts w:eastAsia="Arial"/>
          <w:spacing w:val="-3"/>
        </w:rPr>
        <w:t>aph</w:t>
      </w:r>
      <w:r w:rsidRPr="007A360E">
        <w:rPr>
          <w:rFonts w:eastAsia="Arial"/>
          <w:spacing w:val="-4"/>
        </w:rPr>
        <w:t>i</w:t>
      </w:r>
      <w:r w:rsidRPr="007A360E">
        <w:rPr>
          <w:rFonts w:eastAsia="Arial"/>
          <w:spacing w:val="-2"/>
        </w:rPr>
        <w:t>c</w:t>
      </w:r>
      <w:r w:rsidRPr="007A360E">
        <w:rPr>
          <w:rFonts w:eastAsia="Arial"/>
          <w:spacing w:val="-3"/>
        </w:rPr>
        <w:t>a</w:t>
      </w:r>
      <w:r w:rsidRPr="007A360E">
        <w:rPr>
          <w:rFonts w:eastAsia="Arial"/>
        </w:rPr>
        <w:t>l</w:t>
      </w:r>
      <w:r w:rsidRPr="007A360E">
        <w:rPr>
          <w:rFonts w:eastAsia="Arial"/>
          <w:spacing w:val="1"/>
        </w:rPr>
        <w:t xml:space="preserve">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4"/>
        </w:rPr>
        <w:t>e</w:t>
      </w:r>
      <w:r w:rsidRPr="007A360E">
        <w:rPr>
          <w:rFonts w:eastAsia="Arial"/>
        </w:rPr>
        <w:t xml:space="preserve">s </w:t>
      </w:r>
      <w:r w:rsidRPr="007A360E">
        <w:rPr>
          <w:rFonts w:eastAsia="Arial"/>
          <w:spacing w:val="-4"/>
        </w:rPr>
        <w:t>su</w:t>
      </w:r>
      <w:r w:rsidRPr="007A360E">
        <w:rPr>
          <w:rFonts w:eastAsia="Arial"/>
          <w:spacing w:val="-3"/>
        </w:rPr>
        <w:t>m</w:t>
      </w:r>
      <w:r w:rsidRPr="007A360E">
        <w:rPr>
          <w:rFonts w:eastAsia="Arial"/>
          <w:spacing w:val="-2"/>
        </w:rPr>
        <w:t>m</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2"/>
        </w:rPr>
        <w:t>z</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2"/>
        </w:rPr>
        <w:t>c</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7"/>
        </w:rPr>
        <w:t xml:space="preserve"> </w:t>
      </w:r>
      <w:r w:rsidRPr="007A360E">
        <w:rPr>
          <w:rFonts w:eastAsia="Arial"/>
          <w:spacing w:val="-2"/>
        </w:rPr>
        <w:t>s</w:t>
      </w:r>
      <w:r w:rsidRPr="007A360E">
        <w:rPr>
          <w:rFonts w:eastAsia="Arial"/>
          <w:spacing w:val="-4"/>
        </w:rPr>
        <w:t>i</w:t>
      </w:r>
      <w:r w:rsidRPr="007A360E">
        <w:rPr>
          <w:rFonts w:eastAsia="Arial"/>
          <w:spacing w:val="-2"/>
        </w:rPr>
        <w:t>m</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w:t>
      </w:r>
      <w:r w:rsidRPr="007A360E">
        <w:rPr>
          <w:rFonts w:eastAsia="Arial"/>
          <w:spacing w:val="-4"/>
        </w:rPr>
        <w:t>d</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3"/>
        </w:rPr>
        <w:t>A</w:t>
      </w:r>
      <w:r w:rsidRPr="007A360E">
        <w:rPr>
          <w:rFonts w:eastAsia="Arial"/>
          <w:spacing w:val="-4"/>
        </w:rPr>
        <w:t>p</w:t>
      </w:r>
      <w:r w:rsidRPr="007A360E">
        <w:rPr>
          <w:rFonts w:eastAsia="Arial"/>
          <w:spacing w:val="-3"/>
        </w:rPr>
        <w:t>p</w:t>
      </w:r>
      <w:r w:rsidRPr="007A360E">
        <w:rPr>
          <w:rFonts w:eastAsia="Arial"/>
          <w:spacing w:val="-4"/>
        </w:rPr>
        <w:t>e</w:t>
      </w:r>
      <w:r w:rsidRPr="007A360E">
        <w:rPr>
          <w:rFonts w:eastAsia="Arial"/>
          <w:spacing w:val="-3"/>
        </w:rPr>
        <w:t>ndi</w:t>
      </w:r>
      <w:r w:rsidRPr="007A360E">
        <w:rPr>
          <w:rFonts w:eastAsia="Arial"/>
        </w:rPr>
        <w:t>x</w:t>
      </w:r>
      <w:r w:rsidRPr="007A360E">
        <w:rPr>
          <w:rFonts w:eastAsia="Arial"/>
          <w:spacing w:val="-7"/>
        </w:rPr>
        <w:t xml:space="preserve"> </w:t>
      </w:r>
      <w:r w:rsidRPr="007A360E">
        <w:rPr>
          <w:rFonts w:eastAsia="Arial"/>
          <w:spacing w:val="-3"/>
        </w:rPr>
        <w:t>G</w:t>
      </w:r>
      <w:r w:rsidRPr="007A360E">
        <w:rPr>
          <w:rFonts w:eastAsia="Arial"/>
          <w:spacing w:val="-2"/>
        </w:rPr>
        <w:t>-</w:t>
      </w:r>
      <w:r w:rsidRPr="007A360E">
        <w:rPr>
          <w:rFonts w:eastAsia="Arial"/>
          <w:spacing w:val="-4"/>
        </w:rPr>
        <w:t>2.</w:t>
      </w:r>
    </w:p>
    <w:p w:rsidR="00D16AC2" w:rsidRPr="007A360E" w:rsidRDefault="00D16AC2" w:rsidP="00952DFE">
      <w:pPr>
        <w:spacing w:after="0" w:line="240" w:lineRule="auto"/>
        <w:ind w:left="175" w:right="180"/>
        <w:jc w:val="center"/>
      </w:pPr>
    </w:p>
    <w:p w:rsidR="0084770E" w:rsidRDefault="00DF7C1B">
      <w:pPr>
        <w:widowControl/>
        <w:spacing w:after="0" w:line="240" w:lineRule="auto"/>
        <w:rPr>
          <w:rFonts w:eastAsia="Arial"/>
        </w:rPr>
      </w:pPr>
      <w:r>
        <w:rPr>
          <w:noProof/>
        </w:rPr>
        <w:drawing>
          <wp:inline distT="0" distB="0" distL="0" distR="0" wp14:anchorId="096C1114" wp14:editId="11D7D674">
            <wp:extent cx="6345141" cy="3991555"/>
            <wp:effectExtent l="0" t="0" r="0" b="0"/>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84770E">
        <w:rPr>
          <w:rFonts w:eastAsia="Arial"/>
        </w:rPr>
        <w:br w:type="page"/>
      </w:r>
    </w:p>
    <w:p w:rsidR="0084770E" w:rsidRDefault="0084770E">
      <w:pPr>
        <w:spacing w:before="29" w:after="0" w:line="240" w:lineRule="auto"/>
        <w:ind w:right="43"/>
        <w:contextualSpacing/>
        <w:jc w:val="both"/>
        <w:rPr>
          <w:rFonts w:eastAsia="Arial"/>
        </w:rPr>
      </w:pPr>
    </w:p>
    <w:p w:rsidR="005A43A6" w:rsidRDefault="00A27AB8">
      <w:pPr>
        <w:spacing w:before="29" w:after="0" w:line="240" w:lineRule="auto"/>
        <w:ind w:right="43"/>
        <w:contextualSpacing/>
        <w:jc w:val="both"/>
        <w:rPr>
          <w:rFonts w:eastAsia="Arial"/>
        </w:rPr>
      </w:pPr>
      <w:r w:rsidRPr="007A360E">
        <w:rPr>
          <w:rFonts w:eastAsia="Arial"/>
        </w:rPr>
        <w:t>Table 7-5 summar</w:t>
      </w:r>
      <w:r w:rsidRPr="007A360E">
        <w:rPr>
          <w:rFonts w:eastAsia="Arial"/>
          <w:spacing w:val="-2"/>
        </w:rPr>
        <w:t>i</w:t>
      </w:r>
      <w:r w:rsidRPr="007A360E">
        <w:rPr>
          <w:rFonts w:eastAsia="Arial"/>
        </w:rPr>
        <w:t>zes the Net</w:t>
      </w:r>
      <w:r w:rsidRPr="007A360E">
        <w:rPr>
          <w:rFonts w:eastAsia="Arial"/>
          <w:spacing w:val="1"/>
        </w:rPr>
        <w:t xml:space="preserve"> </w:t>
      </w:r>
      <w:r w:rsidRPr="007A360E">
        <w:rPr>
          <w:rFonts w:eastAsia="Arial"/>
        </w:rPr>
        <w:t>Present</w:t>
      </w:r>
      <w:r w:rsidRPr="007A360E">
        <w:rPr>
          <w:rFonts w:eastAsia="Arial"/>
          <w:spacing w:val="1"/>
        </w:rPr>
        <w:t xml:space="preserve"> </w:t>
      </w:r>
      <w:r w:rsidRPr="007A360E">
        <w:rPr>
          <w:rFonts w:eastAsia="Arial"/>
        </w:rPr>
        <w:t>Value of</w:t>
      </w:r>
      <w:r w:rsidRPr="007A360E">
        <w:rPr>
          <w:rFonts w:eastAsia="Arial"/>
          <w:spacing w:val="1"/>
        </w:rPr>
        <w:t xml:space="preserve"> </w:t>
      </w:r>
      <w:r w:rsidRPr="007A360E">
        <w:rPr>
          <w:rFonts w:eastAsia="Arial"/>
        </w:rPr>
        <w:t>the 20-year</w:t>
      </w:r>
      <w:r w:rsidRPr="007A360E">
        <w:rPr>
          <w:rFonts w:eastAsia="Arial"/>
          <w:spacing w:val="1"/>
        </w:rPr>
        <w:t xml:space="preserve"> </w:t>
      </w:r>
      <w:r w:rsidRPr="007A360E">
        <w:rPr>
          <w:rFonts w:eastAsia="Arial"/>
        </w:rPr>
        <w:t>portfolio costs</w:t>
      </w:r>
      <w:r w:rsidRPr="007A360E">
        <w:rPr>
          <w:rFonts w:eastAsia="Arial"/>
          <w:spacing w:val="-1"/>
        </w:rPr>
        <w:t xml:space="preserve"> </w:t>
      </w:r>
      <w:r w:rsidRPr="007A360E">
        <w:rPr>
          <w:rFonts w:eastAsia="Arial"/>
        </w:rPr>
        <w:t>and average c</w:t>
      </w:r>
      <w:r w:rsidRPr="007A360E">
        <w:rPr>
          <w:rFonts w:eastAsia="Arial"/>
          <w:spacing w:val="1"/>
        </w:rPr>
        <w:t>o</w:t>
      </w:r>
      <w:r w:rsidRPr="007A360E">
        <w:rPr>
          <w:rFonts w:eastAsia="Arial"/>
        </w:rPr>
        <w:t>st</w:t>
      </w:r>
      <w:r w:rsidRPr="007A360E">
        <w:rPr>
          <w:rFonts w:eastAsia="Arial"/>
          <w:spacing w:val="1"/>
        </w:rPr>
        <w:t xml:space="preserve"> </w:t>
      </w:r>
      <w:r w:rsidRPr="007A360E">
        <w:rPr>
          <w:rFonts w:eastAsia="Arial"/>
        </w:rPr>
        <w:t>per the</w:t>
      </w:r>
      <w:r w:rsidRPr="007A360E">
        <w:rPr>
          <w:rFonts w:eastAsia="Arial"/>
          <w:spacing w:val="-1"/>
        </w:rPr>
        <w:t>r</w:t>
      </w:r>
      <w:r w:rsidRPr="007A360E">
        <w:rPr>
          <w:rFonts w:eastAsia="Arial"/>
        </w:rPr>
        <w:t>m</w:t>
      </w:r>
      <w:r w:rsidRPr="007A360E">
        <w:rPr>
          <w:rFonts w:eastAsia="Arial"/>
          <w:spacing w:val="1"/>
        </w:rPr>
        <w:t xml:space="preserve"> </w:t>
      </w:r>
      <w:r w:rsidRPr="007A360E">
        <w:rPr>
          <w:rFonts w:eastAsia="Arial"/>
        </w:rPr>
        <w:t>for each</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the sce</w:t>
      </w:r>
      <w:r w:rsidRPr="007A360E">
        <w:rPr>
          <w:rFonts w:eastAsia="Arial"/>
          <w:spacing w:val="-1"/>
        </w:rPr>
        <w:t>n</w:t>
      </w:r>
      <w:r w:rsidRPr="007A360E">
        <w:rPr>
          <w:rFonts w:eastAsia="Arial"/>
        </w:rPr>
        <w:t xml:space="preserve">arios and </w:t>
      </w:r>
      <w:r w:rsidRPr="007A360E">
        <w:rPr>
          <w:rFonts w:eastAsia="Arial"/>
          <w:spacing w:val="1"/>
        </w:rPr>
        <w:t>i</w:t>
      </w:r>
      <w:r w:rsidRPr="007A360E">
        <w:rPr>
          <w:rFonts w:eastAsia="Arial"/>
        </w:rPr>
        <w:t>ncludes the</w:t>
      </w:r>
      <w:r w:rsidRPr="007A360E">
        <w:rPr>
          <w:rFonts w:eastAsia="Arial"/>
          <w:spacing w:val="1"/>
        </w:rPr>
        <w:t xml:space="preserve"> </w:t>
      </w:r>
      <w:r w:rsidRPr="007A360E">
        <w:rPr>
          <w:rFonts w:eastAsia="Arial"/>
        </w:rPr>
        <w:t>anticipated</w:t>
      </w:r>
      <w:r w:rsidRPr="007A360E">
        <w:rPr>
          <w:rFonts w:eastAsia="Arial"/>
          <w:spacing w:val="1"/>
        </w:rPr>
        <w:t xml:space="preserve"> </w:t>
      </w:r>
      <w:r w:rsidRPr="007A360E">
        <w:rPr>
          <w:rFonts w:eastAsia="Arial"/>
        </w:rPr>
        <w:t>range of costs fr</w:t>
      </w:r>
      <w:r w:rsidRPr="007A360E">
        <w:rPr>
          <w:rFonts w:eastAsia="Arial"/>
          <w:spacing w:val="-1"/>
        </w:rPr>
        <w:t>o</w:t>
      </w:r>
      <w:r w:rsidRPr="007A360E">
        <w:rPr>
          <w:rFonts w:eastAsia="Arial"/>
        </w:rPr>
        <w:t>m the Monte</w:t>
      </w:r>
      <w:r w:rsidRPr="007A360E">
        <w:rPr>
          <w:rFonts w:eastAsia="Arial"/>
          <w:spacing w:val="-1"/>
        </w:rPr>
        <w:t>-</w:t>
      </w:r>
      <w:r w:rsidRPr="007A360E">
        <w:rPr>
          <w:rFonts w:eastAsia="Arial"/>
        </w:rPr>
        <w:t>Carlo mo</w:t>
      </w:r>
      <w:r w:rsidRPr="007A360E">
        <w:rPr>
          <w:rFonts w:eastAsia="Arial"/>
          <w:spacing w:val="1"/>
        </w:rPr>
        <w:t>d</w:t>
      </w:r>
      <w:r w:rsidRPr="007A360E">
        <w:rPr>
          <w:rFonts w:eastAsia="Arial"/>
        </w:rPr>
        <w:t>eli</w:t>
      </w:r>
      <w:r w:rsidRPr="007A360E">
        <w:rPr>
          <w:rFonts w:eastAsia="Arial"/>
          <w:spacing w:val="1"/>
        </w:rPr>
        <w:t>n</w:t>
      </w:r>
      <w:r w:rsidRPr="007A360E">
        <w:rPr>
          <w:rFonts w:eastAsia="Arial"/>
        </w:rPr>
        <w:t>g.</w:t>
      </w:r>
    </w:p>
    <w:p w:rsidR="005A43A6" w:rsidRDefault="00A27AB8">
      <w:pPr>
        <w:spacing w:after="120" w:line="271" w:lineRule="exact"/>
        <w:ind w:left="4188" w:right="180"/>
        <w:rPr>
          <w:rFonts w:eastAsia="Arial"/>
        </w:rPr>
      </w:pPr>
      <w:r w:rsidRPr="007A360E">
        <w:rPr>
          <w:rFonts w:eastAsia="Arial"/>
          <w:b/>
          <w:bCs/>
          <w:spacing w:val="-3"/>
          <w:position w:val="-1"/>
        </w:rPr>
        <w:t>TA</w:t>
      </w:r>
      <w:r w:rsidRPr="007A360E">
        <w:rPr>
          <w:rFonts w:eastAsia="Arial"/>
          <w:b/>
          <w:bCs/>
          <w:spacing w:val="-4"/>
          <w:position w:val="-1"/>
        </w:rPr>
        <w:t>B</w:t>
      </w:r>
      <w:r w:rsidRPr="007A360E">
        <w:rPr>
          <w:rFonts w:eastAsia="Arial"/>
          <w:b/>
          <w:bCs/>
          <w:spacing w:val="-3"/>
          <w:position w:val="-1"/>
        </w:rPr>
        <w:t>L</w:t>
      </w:r>
      <w:r w:rsidRPr="007A360E">
        <w:rPr>
          <w:rFonts w:eastAsia="Arial"/>
          <w:b/>
          <w:bCs/>
          <w:position w:val="-1"/>
        </w:rPr>
        <w:t>E</w:t>
      </w:r>
      <w:r w:rsidRPr="007A360E">
        <w:rPr>
          <w:rFonts w:eastAsia="Arial"/>
          <w:b/>
          <w:bCs/>
          <w:spacing w:val="-6"/>
          <w:position w:val="-1"/>
        </w:rPr>
        <w:t xml:space="preserve"> </w:t>
      </w:r>
      <w:r w:rsidRPr="007A360E">
        <w:rPr>
          <w:rFonts w:eastAsia="Arial"/>
          <w:b/>
          <w:bCs/>
          <w:spacing w:val="-4"/>
          <w:position w:val="-1"/>
        </w:rPr>
        <w:t>7</w:t>
      </w:r>
      <w:r w:rsidRPr="007A360E">
        <w:rPr>
          <w:rFonts w:eastAsia="Arial"/>
          <w:b/>
          <w:bCs/>
          <w:spacing w:val="-2"/>
          <w:position w:val="-1"/>
        </w:rPr>
        <w:t>-</w:t>
      </w:r>
      <w:r w:rsidRPr="007A360E">
        <w:rPr>
          <w:rFonts w:eastAsia="Arial"/>
          <w:b/>
          <w:bCs/>
          <w:position w:val="-1"/>
        </w:rPr>
        <w:t>5</w:t>
      </w:r>
    </w:p>
    <w:tbl>
      <w:tblPr>
        <w:tblW w:w="9613" w:type="dxa"/>
        <w:tblInd w:w="98" w:type="dxa"/>
        <w:tblLook w:val="04A0" w:firstRow="1" w:lastRow="0" w:firstColumn="1" w:lastColumn="0" w:noHBand="0" w:noVBand="1"/>
      </w:tblPr>
      <w:tblGrid>
        <w:gridCol w:w="5267"/>
        <w:gridCol w:w="2301"/>
        <w:gridCol w:w="2045"/>
      </w:tblGrid>
      <w:tr w:rsidR="00613AB2" w:rsidRPr="00613AB2" w:rsidTr="00613AB2">
        <w:trPr>
          <w:trHeight w:val="765"/>
        </w:trPr>
        <w:tc>
          <w:tcPr>
            <w:tcW w:w="5267" w:type="dxa"/>
            <w:tcBorders>
              <w:top w:val="single" w:sz="8" w:space="0" w:color="auto"/>
              <w:left w:val="single" w:sz="8" w:space="0" w:color="auto"/>
              <w:bottom w:val="single" w:sz="8" w:space="0" w:color="auto"/>
              <w:right w:val="nil"/>
            </w:tcBorders>
            <w:shd w:val="clear" w:color="auto" w:fill="auto"/>
            <w:noWrap/>
            <w:vAlign w:val="center"/>
            <w:hideMark/>
          </w:tcPr>
          <w:p w:rsidR="00613AB2" w:rsidRPr="00613AB2" w:rsidRDefault="00613AB2" w:rsidP="00613AB2">
            <w:pPr>
              <w:widowControl/>
              <w:spacing w:after="0" w:line="240" w:lineRule="auto"/>
              <w:rPr>
                <w:sz w:val="20"/>
                <w:szCs w:val="20"/>
              </w:rPr>
            </w:pPr>
            <w:r w:rsidRPr="00613AB2">
              <w:rPr>
                <w:sz w:val="20"/>
                <w:szCs w:val="20"/>
              </w:rPr>
              <w:t> </w:t>
            </w:r>
          </w:p>
        </w:tc>
        <w:tc>
          <w:tcPr>
            <w:tcW w:w="23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3AB2" w:rsidRPr="00613AB2" w:rsidRDefault="00613AB2" w:rsidP="00613AB2">
            <w:pPr>
              <w:widowControl/>
              <w:spacing w:after="0" w:line="240" w:lineRule="auto"/>
              <w:jc w:val="center"/>
              <w:rPr>
                <w:sz w:val="20"/>
                <w:szCs w:val="20"/>
              </w:rPr>
            </w:pPr>
            <w:r w:rsidRPr="00613AB2">
              <w:rPr>
                <w:sz w:val="20"/>
                <w:szCs w:val="20"/>
              </w:rPr>
              <w:t>NPV 20-Yr Portfolio Costs in $000's</w:t>
            </w:r>
          </w:p>
        </w:tc>
        <w:tc>
          <w:tcPr>
            <w:tcW w:w="2045" w:type="dxa"/>
            <w:tcBorders>
              <w:top w:val="single" w:sz="8" w:space="0" w:color="auto"/>
              <w:left w:val="nil"/>
              <w:bottom w:val="single" w:sz="8" w:space="0" w:color="auto"/>
              <w:right w:val="single" w:sz="8" w:space="0" w:color="auto"/>
            </w:tcBorders>
            <w:shd w:val="clear" w:color="auto" w:fill="auto"/>
            <w:vAlign w:val="center"/>
            <w:hideMark/>
          </w:tcPr>
          <w:p w:rsidR="00613AB2" w:rsidRPr="00613AB2" w:rsidRDefault="00613AB2" w:rsidP="00613AB2">
            <w:pPr>
              <w:widowControl/>
              <w:spacing w:after="0" w:line="240" w:lineRule="auto"/>
              <w:jc w:val="center"/>
              <w:rPr>
                <w:sz w:val="20"/>
                <w:szCs w:val="20"/>
              </w:rPr>
            </w:pPr>
            <w:r w:rsidRPr="00613AB2">
              <w:rPr>
                <w:sz w:val="20"/>
                <w:szCs w:val="20"/>
              </w:rPr>
              <w:t>Average Cost Per Therm</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rPr>
                <w:sz w:val="20"/>
                <w:szCs w:val="20"/>
              </w:rPr>
            </w:pPr>
            <w:r w:rsidRPr="00613AB2">
              <w:rPr>
                <w:sz w:val="20"/>
                <w:szCs w:val="20"/>
              </w:rPr>
              <w:t>Scenario Results:</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rPr>
                <w:sz w:val="20"/>
                <w:szCs w:val="20"/>
              </w:rPr>
            </w:pPr>
            <w:r w:rsidRPr="00613AB2">
              <w:rPr>
                <w:sz w:val="20"/>
                <w:szCs w:val="20"/>
              </w:rPr>
              <w:t>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rPr>
                <w:sz w:val="20"/>
                <w:szCs w:val="20"/>
              </w:rPr>
            </w:pPr>
            <w:r w:rsidRPr="00613AB2">
              <w:rPr>
                <w:sz w:val="20"/>
                <w:szCs w:val="20"/>
              </w:rPr>
              <w:t>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Basecase Scenario</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$5,198,207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$0.61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High Load Growth</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$6,183,827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$0.67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Low Load Growth</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$4,886,315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$0.57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Environmental Externalities Case 1</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$5,061,637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$0.64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Environmental Externalities Case 2</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$6,071,947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$0.71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Environmental Externalities Case 3</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$5,723,642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$0.67 </w:t>
            </w:r>
          </w:p>
        </w:tc>
      </w:tr>
      <w:tr w:rsidR="00613AB2" w:rsidRPr="00613AB2" w:rsidTr="00613AB2">
        <w:trPr>
          <w:trHeight w:val="250"/>
        </w:trPr>
        <w:tc>
          <w:tcPr>
            <w:tcW w:w="5267" w:type="dxa"/>
            <w:tcBorders>
              <w:top w:val="nil"/>
              <w:left w:val="single" w:sz="8" w:space="0" w:color="auto"/>
              <w:bottom w:val="single" w:sz="4" w:space="0" w:color="auto"/>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Washington with 100% Achievable</w:t>
            </w:r>
          </w:p>
        </w:tc>
        <w:tc>
          <w:tcPr>
            <w:tcW w:w="2301" w:type="dxa"/>
            <w:tcBorders>
              <w:top w:val="nil"/>
              <w:left w:val="single" w:sz="8" w:space="0" w:color="auto"/>
              <w:bottom w:val="single" w:sz="4" w:space="0" w:color="auto"/>
              <w:right w:val="single" w:sz="8" w:space="0" w:color="auto"/>
            </w:tcBorders>
            <w:shd w:val="clear" w:color="auto" w:fill="auto"/>
            <w:noWrap/>
            <w:vAlign w:val="center"/>
            <w:hideMark/>
          </w:tcPr>
          <w:p w:rsidR="00613AB2" w:rsidRPr="00613AB2" w:rsidRDefault="00900A30" w:rsidP="00900A30">
            <w:pPr>
              <w:widowControl/>
              <w:spacing w:after="0" w:line="240" w:lineRule="auto"/>
              <w:jc w:val="right"/>
              <w:rPr>
                <w:sz w:val="20"/>
                <w:szCs w:val="20"/>
              </w:rPr>
            </w:pPr>
            <w:r w:rsidRPr="00900A30">
              <w:rPr>
                <w:sz w:val="20"/>
                <w:szCs w:val="20"/>
              </w:rPr>
              <w:t>$5,</w:t>
            </w:r>
            <w:r>
              <w:rPr>
                <w:sz w:val="20"/>
                <w:szCs w:val="20"/>
              </w:rPr>
              <w:t>104,223</w:t>
            </w:r>
            <w:r w:rsidRPr="00900A30">
              <w:rPr>
                <w:sz w:val="20"/>
                <w:szCs w:val="20"/>
              </w:rPr>
              <w:t xml:space="preserve"> </w:t>
            </w:r>
            <w:r w:rsidR="00613AB2" w:rsidRPr="00613AB2">
              <w:rPr>
                <w:sz w:val="20"/>
                <w:szCs w:val="20"/>
              </w:rPr>
              <w:t xml:space="preserve"> </w:t>
            </w:r>
          </w:p>
        </w:tc>
        <w:tc>
          <w:tcPr>
            <w:tcW w:w="2045" w:type="dxa"/>
            <w:tcBorders>
              <w:top w:val="nil"/>
              <w:left w:val="nil"/>
              <w:bottom w:val="single" w:sz="4" w:space="0" w:color="auto"/>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$0.58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rPr>
                <w:sz w:val="20"/>
                <w:szCs w:val="20"/>
              </w:rPr>
            </w:pPr>
            <w:r w:rsidRPr="00613AB2">
              <w:rPr>
                <w:sz w:val="20"/>
                <w:szCs w:val="20"/>
              </w:rPr>
              <w:t>Simulation Results:</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rPr>
                <w:sz w:val="20"/>
                <w:szCs w:val="20"/>
              </w:rPr>
            </w:pPr>
            <w:r w:rsidRPr="00613AB2">
              <w:rPr>
                <w:sz w:val="20"/>
                <w:szCs w:val="20"/>
              </w:rPr>
              <w:t>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rPr>
                <w:sz w:val="20"/>
                <w:szCs w:val="20"/>
              </w:rPr>
            </w:pPr>
            <w:r w:rsidRPr="00613AB2">
              <w:rPr>
                <w:sz w:val="20"/>
                <w:szCs w:val="20"/>
              </w:rPr>
              <w:t>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Monte-Carlo Average</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$5,193,009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$0.62 </w:t>
            </w:r>
          </w:p>
        </w:tc>
      </w:tr>
      <w:tr w:rsidR="00613AB2" w:rsidRPr="00613AB2" w:rsidTr="00613AB2">
        <w:trPr>
          <w:trHeight w:val="250"/>
        </w:trPr>
        <w:tc>
          <w:tcPr>
            <w:tcW w:w="5267" w:type="dxa"/>
            <w:tcBorders>
              <w:top w:val="nil"/>
              <w:left w:val="single" w:sz="8" w:space="0" w:color="auto"/>
              <w:bottom w:val="nil"/>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Monte-Carlo Expected High</w:t>
            </w:r>
          </w:p>
        </w:tc>
        <w:tc>
          <w:tcPr>
            <w:tcW w:w="2301" w:type="dxa"/>
            <w:tcBorders>
              <w:top w:val="nil"/>
              <w:left w:val="single" w:sz="8" w:space="0" w:color="auto"/>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$5,718,027 </w:t>
            </w:r>
          </w:p>
        </w:tc>
        <w:tc>
          <w:tcPr>
            <w:tcW w:w="2045" w:type="dxa"/>
            <w:tcBorders>
              <w:top w:val="nil"/>
              <w:left w:val="nil"/>
              <w:bottom w:val="nil"/>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$0.76 </w:t>
            </w:r>
          </w:p>
        </w:tc>
      </w:tr>
      <w:tr w:rsidR="00613AB2" w:rsidRPr="00613AB2" w:rsidTr="00613AB2">
        <w:trPr>
          <w:trHeight w:val="265"/>
        </w:trPr>
        <w:tc>
          <w:tcPr>
            <w:tcW w:w="5267" w:type="dxa"/>
            <w:tcBorders>
              <w:top w:val="nil"/>
              <w:left w:val="single" w:sz="8" w:space="0" w:color="auto"/>
              <w:bottom w:val="single" w:sz="8" w:space="0" w:color="auto"/>
              <w:right w:val="nil"/>
            </w:tcBorders>
            <w:shd w:val="clear" w:color="auto" w:fill="auto"/>
            <w:noWrap/>
            <w:vAlign w:val="center"/>
            <w:hideMark/>
          </w:tcPr>
          <w:p w:rsidR="00613AB2" w:rsidRPr="00613AB2" w:rsidRDefault="00613AB2" w:rsidP="00613AB2">
            <w:pPr>
              <w:widowControl/>
              <w:spacing w:after="0" w:line="240" w:lineRule="auto"/>
              <w:ind w:firstLineChars="100" w:firstLine="200"/>
              <w:rPr>
                <w:sz w:val="20"/>
                <w:szCs w:val="20"/>
              </w:rPr>
            </w:pPr>
            <w:r w:rsidRPr="00613AB2">
              <w:rPr>
                <w:sz w:val="20"/>
                <w:szCs w:val="20"/>
              </w:rPr>
              <w:t>Monte-Carlo Expected Low</w:t>
            </w:r>
          </w:p>
        </w:tc>
        <w:tc>
          <w:tcPr>
            <w:tcW w:w="2301" w:type="dxa"/>
            <w:tcBorders>
              <w:top w:val="nil"/>
              <w:left w:val="single" w:sz="8" w:space="0" w:color="auto"/>
              <w:bottom w:val="single" w:sz="8" w:space="0" w:color="auto"/>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$4,796,510 </w:t>
            </w:r>
          </w:p>
        </w:tc>
        <w:tc>
          <w:tcPr>
            <w:tcW w:w="2045" w:type="dxa"/>
            <w:tcBorders>
              <w:top w:val="nil"/>
              <w:left w:val="nil"/>
              <w:bottom w:val="single" w:sz="8" w:space="0" w:color="auto"/>
              <w:right w:val="single" w:sz="8" w:space="0" w:color="auto"/>
            </w:tcBorders>
            <w:shd w:val="clear" w:color="auto" w:fill="auto"/>
            <w:noWrap/>
            <w:vAlign w:val="center"/>
            <w:hideMark/>
          </w:tcPr>
          <w:p w:rsidR="00613AB2" w:rsidRPr="00613AB2" w:rsidRDefault="00613AB2" w:rsidP="00613AB2">
            <w:pPr>
              <w:widowControl/>
              <w:spacing w:after="0" w:line="240" w:lineRule="auto"/>
              <w:jc w:val="right"/>
              <w:rPr>
                <w:sz w:val="20"/>
                <w:szCs w:val="20"/>
              </w:rPr>
            </w:pPr>
            <w:r w:rsidRPr="00613AB2">
              <w:rPr>
                <w:sz w:val="20"/>
                <w:szCs w:val="20"/>
              </w:rPr>
              <w:t xml:space="preserve">$0.48 </w:t>
            </w:r>
          </w:p>
        </w:tc>
      </w:tr>
    </w:tbl>
    <w:p w:rsidR="005A43A6" w:rsidRDefault="005A43A6">
      <w:pPr>
        <w:spacing w:after="0" w:line="200" w:lineRule="exact"/>
        <w:ind w:right="180"/>
        <w:rPr>
          <w:sz w:val="12"/>
          <w:szCs w:val="12"/>
        </w:rPr>
      </w:pPr>
    </w:p>
    <w:p w:rsidR="005A43A6" w:rsidRDefault="005A43A6">
      <w:pPr>
        <w:spacing w:after="0" w:line="240" w:lineRule="auto"/>
        <w:ind w:right="43"/>
        <w:contextualSpacing/>
        <w:rPr>
          <w:sz w:val="20"/>
        </w:rPr>
      </w:pPr>
    </w:p>
    <w:p w:rsidR="008B5AEF" w:rsidRDefault="00A27AB8" w:rsidP="006406BE">
      <w:pPr>
        <w:spacing w:before="29" w:after="0" w:line="240" w:lineRule="auto"/>
        <w:ind w:right="43"/>
        <w:contextualSpacing/>
        <w:jc w:val="both"/>
        <w:rPr>
          <w:sz w:val="17"/>
        </w:rPr>
      </w:pPr>
      <w:r w:rsidRPr="007A360E">
        <w:rPr>
          <w:rFonts w:eastAsia="Arial"/>
        </w:rPr>
        <w:t>Based</w:t>
      </w:r>
      <w:r w:rsidRPr="007A360E">
        <w:rPr>
          <w:rFonts w:eastAsia="Arial"/>
          <w:spacing w:val="19"/>
        </w:rPr>
        <w:t xml:space="preserve"> </w:t>
      </w:r>
      <w:r w:rsidRPr="007A360E">
        <w:rPr>
          <w:rFonts w:eastAsia="Arial"/>
        </w:rPr>
        <w:t>on</w:t>
      </w:r>
      <w:r w:rsidRPr="007A360E">
        <w:rPr>
          <w:rFonts w:eastAsia="Arial"/>
          <w:spacing w:val="19"/>
        </w:rPr>
        <w:t xml:space="preserve"> </w:t>
      </w:r>
      <w:r w:rsidRPr="007A360E">
        <w:rPr>
          <w:rFonts w:eastAsia="Arial"/>
          <w:spacing w:val="2"/>
        </w:rPr>
        <w:t>t</w:t>
      </w:r>
      <w:r w:rsidRPr="007A360E">
        <w:rPr>
          <w:rFonts w:eastAsia="Arial"/>
        </w:rPr>
        <w:t>he</w:t>
      </w:r>
      <w:r w:rsidRPr="007A360E">
        <w:rPr>
          <w:rFonts w:eastAsia="Arial"/>
          <w:spacing w:val="19"/>
        </w:rPr>
        <w:t xml:space="preserve"> </w:t>
      </w:r>
      <w:r w:rsidRPr="007A360E">
        <w:rPr>
          <w:rFonts w:eastAsia="Arial"/>
        </w:rPr>
        <w:t>basec</w:t>
      </w:r>
      <w:r w:rsidRPr="007A360E">
        <w:rPr>
          <w:rFonts w:eastAsia="Arial"/>
          <w:spacing w:val="1"/>
        </w:rPr>
        <w:t>a</w:t>
      </w:r>
      <w:r w:rsidRPr="007A360E">
        <w:rPr>
          <w:rFonts w:eastAsia="Arial"/>
        </w:rPr>
        <w:t>se</w:t>
      </w:r>
      <w:r w:rsidRPr="007A360E">
        <w:rPr>
          <w:rFonts w:eastAsia="Arial"/>
          <w:spacing w:val="19"/>
        </w:rPr>
        <w:t xml:space="preserve"> </w:t>
      </w:r>
      <w:r w:rsidRPr="007A360E">
        <w:rPr>
          <w:rFonts w:eastAsia="Arial"/>
        </w:rPr>
        <w:t>results,</w:t>
      </w:r>
      <w:r w:rsidRPr="007A360E">
        <w:rPr>
          <w:rFonts w:eastAsia="Arial"/>
          <w:spacing w:val="20"/>
        </w:rPr>
        <w:t xml:space="preserve"> </w:t>
      </w:r>
      <w:r w:rsidRPr="007A360E">
        <w:rPr>
          <w:rFonts w:eastAsia="Arial"/>
        </w:rPr>
        <w:t>Cascade</w:t>
      </w:r>
      <w:r w:rsidRPr="007A360E">
        <w:rPr>
          <w:rFonts w:eastAsia="Arial"/>
          <w:spacing w:val="19"/>
        </w:rPr>
        <w:t xml:space="preserve"> </w:t>
      </w:r>
      <w:r w:rsidRPr="007A360E">
        <w:rPr>
          <w:rFonts w:eastAsia="Arial"/>
          <w:spacing w:val="1"/>
        </w:rPr>
        <w:t>h</w:t>
      </w:r>
      <w:r w:rsidRPr="007A360E">
        <w:rPr>
          <w:rFonts w:eastAsia="Arial"/>
        </w:rPr>
        <w:t>as</w:t>
      </w:r>
      <w:r w:rsidRPr="007A360E">
        <w:rPr>
          <w:rFonts w:eastAsia="Arial"/>
          <w:spacing w:val="20"/>
        </w:rPr>
        <w:t xml:space="preserve"> </w:t>
      </w:r>
      <w:r w:rsidRPr="007A360E">
        <w:rPr>
          <w:rFonts w:eastAsia="Arial"/>
        </w:rPr>
        <w:t>calcu</w:t>
      </w:r>
      <w:r w:rsidRPr="007A360E">
        <w:rPr>
          <w:rFonts w:eastAsia="Arial"/>
          <w:spacing w:val="1"/>
        </w:rPr>
        <w:t>l</w:t>
      </w:r>
      <w:r w:rsidRPr="007A360E">
        <w:rPr>
          <w:rFonts w:eastAsia="Arial"/>
        </w:rPr>
        <w:t>ated</w:t>
      </w:r>
      <w:r w:rsidRPr="007A360E">
        <w:rPr>
          <w:rFonts w:eastAsia="Arial"/>
          <w:spacing w:val="19"/>
        </w:rPr>
        <w:t xml:space="preserve"> </w:t>
      </w:r>
      <w:r w:rsidRPr="007A360E">
        <w:rPr>
          <w:rFonts w:eastAsia="Arial"/>
        </w:rPr>
        <w:t>its</w:t>
      </w:r>
      <w:r w:rsidRPr="007A360E">
        <w:rPr>
          <w:rFonts w:eastAsia="Arial"/>
          <w:spacing w:val="20"/>
        </w:rPr>
        <w:t xml:space="preserve"> </w:t>
      </w:r>
      <w:r w:rsidRPr="007A360E">
        <w:rPr>
          <w:rFonts w:eastAsia="Arial"/>
        </w:rPr>
        <w:t>avo</w:t>
      </w:r>
      <w:r w:rsidRPr="007A360E">
        <w:rPr>
          <w:rFonts w:eastAsia="Arial"/>
          <w:spacing w:val="1"/>
        </w:rPr>
        <w:t>i</w:t>
      </w:r>
      <w:r w:rsidRPr="007A360E">
        <w:rPr>
          <w:rFonts w:eastAsia="Arial"/>
        </w:rPr>
        <w:t>ded</w:t>
      </w:r>
      <w:r w:rsidRPr="007A360E">
        <w:rPr>
          <w:rFonts w:eastAsia="Arial"/>
          <w:spacing w:val="19"/>
        </w:rPr>
        <w:t xml:space="preserve"> </w:t>
      </w:r>
      <w:r w:rsidRPr="007A360E">
        <w:rPr>
          <w:rFonts w:eastAsia="Arial"/>
        </w:rPr>
        <w:t xml:space="preserve">costs. </w:t>
      </w:r>
      <w:r w:rsidRPr="007A360E">
        <w:rPr>
          <w:rFonts w:eastAsia="Arial"/>
          <w:spacing w:val="40"/>
        </w:rPr>
        <w:t xml:space="preserve"> </w:t>
      </w:r>
      <w:r w:rsidRPr="007A360E">
        <w:rPr>
          <w:rFonts w:eastAsia="Arial"/>
        </w:rPr>
        <w:t>Cascad</w:t>
      </w:r>
      <w:r w:rsidRPr="007A360E">
        <w:rPr>
          <w:rFonts w:eastAsia="Arial"/>
          <w:spacing w:val="1"/>
        </w:rPr>
        <w:t>e</w:t>
      </w:r>
      <w:r w:rsidRPr="007A360E">
        <w:rPr>
          <w:rFonts w:eastAsia="Arial"/>
        </w:rPr>
        <w:t>’s avoid</w:t>
      </w:r>
      <w:r w:rsidRPr="007A360E">
        <w:rPr>
          <w:rFonts w:eastAsia="Arial"/>
          <w:spacing w:val="1"/>
        </w:rPr>
        <w:t>e</w:t>
      </w:r>
      <w:r w:rsidRPr="007A360E">
        <w:rPr>
          <w:rFonts w:eastAsia="Arial"/>
        </w:rPr>
        <w:t>d c</w:t>
      </w:r>
      <w:r w:rsidRPr="007A360E">
        <w:rPr>
          <w:rFonts w:eastAsia="Arial"/>
          <w:spacing w:val="1"/>
        </w:rPr>
        <w:t>o</w:t>
      </w:r>
      <w:r w:rsidRPr="007A360E">
        <w:rPr>
          <w:rFonts w:eastAsia="Arial"/>
        </w:rPr>
        <w:t>st</w:t>
      </w:r>
      <w:r w:rsidRPr="007A360E">
        <w:rPr>
          <w:rFonts w:eastAsia="Arial"/>
          <w:spacing w:val="1"/>
        </w:rPr>
        <w:t xml:space="preserve"> </w:t>
      </w:r>
      <w:r w:rsidRPr="007A360E">
        <w:rPr>
          <w:rFonts w:eastAsia="Arial"/>
        </w:rPr>
        <w:t>estimates represent</w:t>
      </w:r>
      <w:r w:rsidRPr="007A360E">
        <w:rPr>
          <w:rFonts w:eastAsia="Arial"/>
          <w:spacing w:val="1"/>
        </w:rPr>
        <w:t xml:space="preserve"> </w:t>
      </w:r>
      <w:r w:rsidRPr="007A360E">
        <w:rPr>
          <w:rFonts w:eastAsia="Arial"/>
        </w:rPr>
        <w:t>the margi</w:t>
      </w:r>
      <w:r w:rsidRPr="007A360E">
        <w:rPr>
          <w:rFonts w:eastAsia="Arial"/>
          <w:spacing w:val="1"/>
        </w:rPr>
        <w:t>n</w:t>
      </w:r>
      <w:r w:rsidRPr="007A360E">
        <w:rPr>
          <w:rFonts w:eastAsia="Arial"/>
        </w:rPr>
        <w:t>al cost</w:t>
      </w:r>
      <w:r w:rsidRPr="007A360E">
        <w:rPr>
          <w:rFonts w:eastAsia="Arial"/>
          <w:spacing w:val="2"/>
        </w:rPr>
        <w:t xml:space="preserve"> </w:t>
      </w:r>
      <w:r w:rsidRPr="007A360E">
        <w:rPr>
          <w:rFonts w:eastAsia="Arial"/>
        </w:rPr>
        <w:t>of</w:t>
      </w:r>
      <w:r w:rsidRPr="007A360E">
        <w:rPr>
          <w:rFonts w:eastAsia="Arial"/>
          <w:spacing w:val="1"/>
        </w:rPr>
        <w:t xml:space="preserve"> n</w:t>
      </w:r>
      <w:r w:rsidRPr="007A360E">
        <w:rPr>
          <w:rFonts w:eastAsia="Arial"/>
        </w:rPr>
        <w:t>atural gas</w:t>
      </w:r>
      <w:r w:rsidRPr="007A360E">
        <w:rPr>
          <w:rFonts w:eastAsia="Arial"/>
          <w:spacing w:val="2"/>
        </w:rPr>
        <w:t xml:space="preserve"> </w:t>
      </w:r>
      <w:r w:rsidRPr="007A360E">
        <w:rPr>
          <w:rFonts w:eastAsia="Arial"/>
        </w:rPr>
        <w:t>usage</w:t>
      </w:r>
      <w:r w:rsidRPr="007A360E">
        <w:rPr>
          <w:rFonts w:eastAsia="Arial"/>
          <w:spacing w:val="1"/>
        </w:rPr>
        <w:t xml:space="preserve"> </w:t>
      </w:r>
      <w:r w:rsidRPr="007A360E">
        <w:rPr>
          <w:rFonts w:eastAsia="Arial"/>
        </w:rPr>
        <w:t>inc</w:t>
      </w:r>
      <w:r w:rsidRPr="007A360E">
        <w:rPr>
          <w:rFonts w:eastAsia="Arial"/>
          <w:spacing w:val="2"/>
        </w:rPr>
        <w:t>r</w:t>
      </w:r>
      <w:r w:rsidRPr="007A360E">
        <w:rPr>
          <w:rFonts w:eastAsia="Arial"/>
        </w:rPr>
        <w:t>emental to the forecasted dema</w:t>
      </w:r>
      <w:r w:rsidRPr="007A360E">
        <w:rPr>
          <w:rFonts w:eastAsia="Arial"/>
          <w:spacing w:val="1"/>
        </w:rPr>
        <w:t>n</w:t>
      </w:r>
      <w:r w:rsidRPr="007A360E">
        <w:rPr>
          <w:rFonts w:eastAsia="Arial"/>
        </w:rPr>
        <w:t>d. In other</w:t>
      </w:r>
      <w:r w:rsidRPr="007A360E">
        <w:rPr>
          <w:rFonts w:eastAsia="Arial"/>
          <w:spacing w:val="1"/>
        </w:rPr>
        <w:t xml:space="preserve"> </w:t>
      </w:r>
      <w:r w:rsidRPr="007A360E">
        <w:rPr>
          <w:rFonts w:eastAsia="Arial"/>
        </w:rPr>
        <w:t>words,</w:t>
      </w:r>
      <w:r w:rsidRPr="007A360E">
        <w:rPr>
          <w:rFonts w:eastAsia="Arial"/>
          <w:spacing w:val="1"/>
        </w:rPr>
        <w:t xml:space="preserve"> </w:t>
      </w:r>
      <w:r w:rsidRPr="007A360E">
        <w:rPr>
          <w:rFonts w:eastAsia="Arial"/>
        </w:rPr>
        <w:t>a</w:t>
      </w:r>
      <w:r w:rsidRPr="007A360E">
        <w:rPr>
          <w:rFonts w:eastAsia="Arial"/>
          <w:spacing w:val="1"/>
        </w:rPr>
        <w:t>v</w:t>
      </w:r>
      <w:r w:rsidRPr="007A360E">
        <w:rPr>
          <w:rFonts w:eastAsia="Arial"/>
        </w:rPr>
        <w:t>oided</w:t>
      </w:r>
      <w:r w:rsidRPr="007A360E">
        <w:rPr>
          <w:rFonts w:eastAsia="Arial"/>
          <w:spacing w:val="1"/>
        </w:rPr>
        <w:t xml:space="preserve"> </w:t>
      </w:r>
      <w:r w:rsidRPr="007A360E">
        <w:rPr>
          <w:rFonts w:eastAsia="Arial"/>
        </w:rPr>
        <w:t>cost</w:t>
      </w:r>
      <w:r w:rsidRPr="007A360E">
        <w:rPr>
          <w:rFonts w:eastAsia="Arial"/>
          <w:spacing w:val="1"/>
        </w:rPr>
        <w:t xml:space="preserve"> </w:t>
      </w:r>
      <w:r w:rsidRPr="007A360E">
        <w:rPr>
          <w:rFonts w:eastAsia="Arial"/>
        </w:rPr>
        <w:t>is the u</w:t>
      </w:r>
      <w:r w:rsidRPr="007A360E">
        <w:rPr>
          <w:rFonts w:eastAsia="Arial"/>
          <w:spacing w:val="1"/>
        </w:rPr>
        <w:t>n</w:t>
      </w:r>
      <w:r w:rsidRPr="007A360E">
        <w:rPr>
          <w:rFonts w:eastAsia="Arial"/>
        </w:rPr>
        <w:t>it</w:t>
      </w:r>
      <w:r w:rsidRPr="007A360E">
        <w:rPr>
          <w:rFonts w:eastAsia="Arial"/>
          <w:spacing w:val="1"/>
        </w:rPr>
        <w:t xml:space="preserve"> </w:t>
      </w:r>
      <w:r w:rsidRPr="007A360E">
        <w:rPr>
          <w:rFonts w:eastAsia="Arial"/>
        </w:rPr>
        <w:t>cost</w:t>
      </w:r>
      <w:r w:rsidRPr="007A360E">
        <w:rPr>
          <w:rFonts w:eastAsia="Arial"/>
          <w:spacing w:val="1"/>
        </w:rPr>
        <w:t xml:space="preserve"> </w:t>
      </w:r>
      <w:r w:rsidRPr="007A360E">
        <w:rPr>
          <w:rFonts w:eastAsia="Arial"/>
        </w:rPr>
        <w:t>to serve the n</w:t>
      </w:r>
      <w:r w:rsidRPr="007A360E">
        <w:rPr>
          <w:rFonts w:eastAsia="Arial"/>
          <w:spacing w:val="1"/>
        </w:rPr>
        <w:t>e</w:t>
      </w:r>
      <w:r w:rsidRPr="007A360E">
        <w:rPr>
          <w:rFonts w:eastAsia="Arial"/>
          <w:spacing w:val="-1"/>
        </w:rPr>
        <w:t>x</w:t>
      </w:r>
      <w:r w:rsidRPr="007A360E">
        <w:rPr>
          <w:rFonts w:eastAsia="Arial"/>
        </w:rPr>
        <w:t>t unit</w:t>
      </w:r>
      <w:r w:rsidRPr="007A360E">
        <w:rPr>
          <w:rFonts w:eastAsia="Arial"/>
          <w:spacing w:val="2"/>
        </w:rPr>
        <w:t xml:space="preserve"> </w:t>
      </w:r>
      <w:r w:rsidRPr="007A360E">
        <w:rPr>
          <w:rFonts w:eastAsia="Arial"/>
        </w:rPr>
        <w:t>of</w:t>
      </w:r>
      <w:r w:rsidRPr="007A360E">
        <w:rPr>
          <w:rFonts w:eastAsia="Arial"/>
          <w:spacing w:val="2"/>
        </w:rPr>
        <w:t xml:space="preserve"> </w:t>
      </w:r>
      <w:r w:rsidRPr="007A360E">
        <w:rPr>
          <w:rFonts w:eastAsia="Arial"/>
        </w:rPr>
        <w:t>de</w:t>
      </w:r>
      <w:r w:rsidRPr="007A360E">
        <w:rPr>
          <w:rFonts w:eastAsia="Arial"/>
          <w:spacing w:val="-1"/>
        </w:rPr>
        <w:t>m</w:t>
      </w:r>
      <w:r w:rsidRPr="007A360E">
        <w:rPr>
          <w:rFonts w:eastAsia="Arial"/>
        </w:rPr>
        <w:t>and</w:t>
      </w:r>
      <w:r w:rsidRPr="007A360E">
        <w:rPr>
          <w:rFonts w:eastAsia="Arial"/>
          <w:spacing w:val="1"/>
        </w:rPr>
        <w:t xml:space="preserve"> </w:t>
      </w:r>
      <w:r w:rsidRPr="007A360E">
        <w:rPr>
          <w:rFonts w:eastAsia="Arial"/>
        </w:rPr>
        <w:t>during</w:t>
      </w:r>
      <w:r w:rsidRPr="007A360E">
        <w:rPr>
          <w:rFonts w:eastAsia="Arial"/>
          <w:spacing w:val="2"/>
        </w:rPr>
        <w:t xml:space="preserve"> </w:t>
      </w:r>
      <w:r w:rsidRPr="007A360E">
        <w:rPr>
          <w:rFonts w:eastAsia="Arial"/>
        </w:rPr>
        <w:t>any</w:t>
      </w:r>
      <w:r w:rsidRPr="007A360E">
        <w:rPr>
          <w:rFonts w:eastAsia="Arial"/>
          <w:spacing w:val="1"/>
        </w:rPr>
        <w:t xml:space="preserve"> </w:t>
      </w:r>
      <w:r w:rsidRPr="007A360E">
        <w:rPr>
          <w:rFonts w:eastAsia="Arial"/>
        </w:rPr>
        <w:t>given</w:t>
      </w:r>
      <w:r w:rsidRPr="007A360E">
        <w:rPr>
          <w:rFonts w:eastAsia="Arial"/>
          <w:spacing w:val="2"/>
        </w:rPr>
        <w:t xml:space="preserve"> </w:t>
      </w:r>
      <w:r w:rsidRPr="007A360E">
        <w:rPr>
          <w:rFonts w:eastAsia="Arial"/>
        </w:rPr>
        <w:t>period</w:t>
      </w:r>
      <w:r w:rsidRPr="007A360E">
        <w:rPr>
          <w:rFonts w:eastAsia="Arial"/>
          <w:spacing w:val="1"/>
        </w:rPr>
        <w:t xml:space="preserve"> </w:t>
      </w:r>
      <w:r w:rsidRPr="007A360E">
        <w:rPr>
          <w:rFonts w:eastAsia="Arial"/>
        </w:rPr>
        <w:t>of</w:t>
      </w:r>
      <w:r w:rsidRPr="007A360E">
        <w:rPr>
          <w:rFonts w:eastAsia="Arial"/>
          <w:spacing w:val="2"/>
        </w:rPr>
        <w:t xml:space="preserve"> </w:t>
      </w:r>
      <w:r w:rsidRPr="007A360E">
        <w:rPr>
          <w:rFonts w:eastAsia="Arial"/>
        </w:rPr>
        <w:t>time. If</w:t>
      </w:r>
      <w:r w:rsidRPr="007A360E">
        <w:rPr>
          <w:rFonts w:eastAsia="Arial"/>
          <w:spacing w:val="2"/>
        </w:rPr>
        <w:t xml:space="preserve"> </w:t>
      </w:r>
      <w:r w:rsidRPr="007A360E">
        <w:rPr>
          <w:rFonts w:eastAsia="Arial"/>
        </w:rPr>
        <w:t>de</w:t>
      </w:r>
      <w:r w:rsidRPr="007A360E">
        <w:rPr>
          <w:rFonts w:eastAsia="Arial"/>
          <w:spacing w:val="-1"/>
        </w:rPr>
        <w:t>m</w:t>
      </w:r>
      <w:r w:rsidRPr="007A360E">
        <w:rPr>
          <w:rFonts w:eastAsia="Arial"/>
        </w:rPr>
        <w:t>and-side</w:t>
      </w:r>
      <w:r w:rsidRPr="007A360E">
        <w:rPr>
          <w:rFonts w:eastAsia="Arial"/>
          <w:spacing w:val="1"/>
        </w:rPr>
        <w:t xml:space="preserve"> </w:t>
      </w:r>
      <w:r w:rsidRPr="007A360E">
        <w:rPr>
          <w:rFonts w:eastAsia="Arial"/>
        </w:rPr>
        <w:t>management</w:t>
      </w:r>
      <w:r w:rsidRPr="007A360E">
        <w:rPr>
          <w:rFonts w:eastAsia="Arial"/>
          <w:spacing w:val="3"/>
        </w:rPr>
        <w:t xml:space="preserve"> </w:t>
      </w:r>
      <w:r w:rsidRPr="007A360E">
        <w:rPr>
          <w:rFonts w:eastAsia="Arial"/>
        </w:rPr>
        <w:t>measures reduce c</w:t>
      </w:r>
      <w:r w:rsidRPr="007A360E">
        <w:rPr>
          <w:rFonts w:eastAsia="Arial"/>
          <w:spacing w:val="1"/>
        </w:rPr>
        <w:t>u</w:t>
      </w:r>
      <w:r w:rsidRPr="007A360E">
        <w:rPr>
          <w:rFonts w:eastAsia="Arial"/>
        </w:rPr>
        <w:t>stomer</w:t>
      </w:r>
      <w:r w:rsidRPr="007A360E">
        <w:rPr>
          <w:rFonts w:eastAsia="Arial"/>
          <w:spacing w:val="1"/>
        </w:rPr>
        <w:t xml:space="preserve"> </w:t>
      </w:r>
      <w:r w:rsidRPr="007A360E">
        <w:rPr>
          <w:rFonts w:eastAsia="Arial"/>
        </w:rPr>
        <w:t>d</w:t>
      </w:r>
      <w:r w:rsidRPr="007A360E">
        <w:rPr>
          <w:rFonts w:eastAsia="Arial"/>
          <w:spacing w:val="-1"/>
        </w:rPr>
        <w:t>e</w:t>
      </w:r>
      <w:r w:rsidRPr="007A360E">
        <w:rPr>
          <w:rFonts w:eastAsia="Arial"/>
        </w:rPr>
        <w:t>mand,</w:t>
      </w:r>
      <w:r w:rsidRPr="007A360E">
        <w:rPr>
          <w:rFonts w:eastAsia="Arial"/>
          <w:spacing w:val="1"/>
        </w:rPr>
        <w:t xml:space="preserve"> </w:t>
      </w:r>
      <w:r w:rsidRPr="007A360E">
        <w:rPr>
          <w:rFonts w:eastAsia="Arial"/>
        </w:rPr>
        <w:t>the Company</w:t>
      </w:r>
      <w:r w:rsidRPr="007A360E">
        <w:rPr>
          <w:rFonts w:eastAsia="Arial"/>
          <w:spacing w:val="2"/>
        </w:rPr>
        <w:t xml:space="preserve"> </w:t>
      </w:r>
      <w:r w:rsidRPr="007A360E">
        <w:rPr>
          <w:rFonts w:eastAsia="Arial"/>
        </w:rPr>
        <w:t xml:space="preserve">is able </w:t>
      </w:r>
      <w:r w:rsidRPr="007A360E">
        <w:rPr>
          <w:rFonts w:eastAsia="Arial"/>
          <w:spacing w:val="2"/>
        </w:rPr>
        <w:t>t</w:t>
      </w:r>
      <w:r w:rsidRPr="007A360E">
        <w:rPr>
          <w:rFonts w:eastAsia="Arial"/>
        </w:rPr>
        <w:t>o “avoid”</w:t>
      </w:r>
      <w:r w:rsidRPr="007A360E">
        <w:rPr>
          <w:rFonts w:eastAsia="Arial"/>
          <w:spacing w:val="1"/>
        </w:rPr>
        <w:t xml:space="preserve"> </w:t>
      </w:r>
      <w:r w:rsidRPr="007A360E">
        <w:rPr>
          <w:rFonts w:eastAsia="Arial"/>
        </w:rPr>
        <w:t xml:space="preserve">certain commodity and </w:t>
      </w:r>
      <w:r w:rsidR="00492362" w:rsidRPr="007A360E">
        <w:rPr>
          <w:rFonts w:eastAsia="Arial"/>
        </w:rPr>
        <w:t>transportat</w:t>
      </w:r>
      <w:r w:rsidR="00492362" w:rsidRPr="007A360E">
        <w:rPr>
          <w:rFonts w:eastAsia="Arial"/>
          <w:spacing w:val="-2"/>
        </w:rPr>
        <w:t>i</w:t>
      </w:r>
      <w:r w:rsidR="00492362" w:rsidRPr="007A360E">
        <w:rPr>
          <w:rFonts w:eastAsia="Arial"/>
        </w:rPr>
        <w:t xml:space="preserve">on </w:t>
      </w:r>
      <w:r w:rsidR="00492362" w:rsidRPr="007A360E">
        <w:rPr>
          <w:rFonts w:eastAsia="Arial"/>
          <w:spacing w:val="2"/>
        </w:rPr>
        <w:t>costs</w:t>
      </w:r>
      <w:r w:rsidR="00047548" w:rsidRPr="007A360E">
        <w:rPr>
          <w:rFonts w:eastAsia="Arial"/>
        </w:rPr>
        <w:t xml:space="preserve">. </w:t>
      </w:r>
      <w:r w:rsidR="00947C0D" w:rsidRPr="007A360E">
        <w:rPr>
          <w:rFonts w:eastAsia="Arial"/>
        </w:rPr>
        <w:t xml:space="preserve">This </w:t>
      </w:r>
      <w:r w:rsidR="004F3173" w:rsidRPr="007A360E">
        <w:rPr>
          <w:rFonts w:eastAsia="Arial"/>
          <w:spacing w:val="2"/>
        </w:rPr>
        <w:t>concept</w:t>
      </w:r>
      <w:r w:rsidR="004F3173" w:rsidRPr="007A360E">
        <w:rPr>
          <w:rFonts w:eastAsia="Arial"/>
        </w:rPr>
        <w:t xml:space="preserve"> </w:t>
      </w:r>
      <w:r w:rsidR="004F3173" w:rsidRPr="007A360E">
        <w:rPr>
          <w:rFonts w:eastAsia="Arial"/>
          <w:spacing w:val="2"/>
        </w:rPr>
        <w:t>is</w:t>
      </w:r>
      <w:r w:rsidR="004F3173" w:rsidRPr="007A360E">
        <w:rPr>
          <w:rFonts w:eastAsia="Arial"/>
        </w:rPr>
        <w:t xml:space="preserve"> </w:t>
      </w:r>
      <w:r w:rsidR="00A863DA" w:rsidRPr="007A360E">
        <w:rPr>
          <w:rFonts w:eastAsia="Arial"/>
          <w:spacing w:val="2"/>
        </w:rPr>
        <w:t>important</w:t>
      </w:r>
      <w:r w:rsidR="00A863DA" w:rsidRPr="007A360E">
        <w:rPr>
          <w:rFonts w:eastAsia="Arial"/>
        </w:rPr>
        <w:t xml:space="preserve"> </w:t>
      </w:r>
      <w:r w:rsidR="00A863DA" w:rsidRPr="007A360E">
        <w:rPr>
          <w:rFonts w:eastAsia="Arial"/>
          <w:spacing w:val="2"/>
        </w:rPr>
        <w:t>to</w:t>
      </w:r>
      <w:r w:rsidR="00A863DA" w:rsidRPr="007A360E">
        <w:rPr>
          <w:rFonts w:eastAsia="Arial"/>
        </w:rPr>
        <w:t xml:space="preserve"> assessing </w:t>
      </w:r>
      <w:r w:rsidR="00A863DA" w:rsidRPr="007A360E">
        <w:rPr>
          <w:rFonts w:eastAsia="Arial"/>
          <w:spacing w:val="3"/>
        </w:rPr>
        <w:t>the</w:t>
      </w:r>
      <w:r w:rsidR="00A863DA" w:rsidRPr="007A360E">
        <w:rPr>
          <w:rFonts w:eastAsia="Arial"/>
        </w:rPr>
        <w:t xml:space="preserve"> </w:t>
      </w:r>
      <w:r w:rsidR="00A863DA" w:rsidRPr="007A360E">
        <w:rPr>
          <w:rFonts w:eastAsia="Arial"/>
          <w:spacing w:val="2"/>
        </w:rPr>
        <w:t>proper</w:t>
      </w:r>
      <w:r w:rsidR="00A863DA" w:rsidRPr="007A360E">
        <w:rPr>
          <w:rFonts w:eastAsia="Arial"/>
        </w:rPr>
        <w:t xml:space="preserve"> </w:t>
      </w:r>
      <w:r w:rsidR="00A863DA" w:rsidRPr="007A360E">
        <w:rPr>
          <w:rFonts w:eastAsia="Arial"/>
          <w:spacing w:val="2"/>
        </w:rPr>
        <w:t>value</w:t>
      </w:r>
      <w:r w:rsidR="00A863DA" w:rsidRPr="007A360E">
        <w:rPr>
          <w:rFonts w:eastAsia="Arial"/>
        </w:rPr>
        <w:t xml:space="preserve"> </w:t>
      </w:r>
      <w:r w:rsidR="00A863DA" w:rsidRPr="007A360E">
        <w:rPr>
          <w:rFonts w:eastAsia="Arial"/>
          <w:spacing w:val="2"/>
        </w:rPr>
        <w:t>to</w:t>
      </w:r>
      <w:r w:rsidRPr="007A360E">
        <w:rPr>
          <w:rFonts w:eastAsia="Arial"/>
        </w:rPr>
        <w:t xml:space="preserve"> demand-s</w:t>
      </w:r>
      <w:r w:rsidRPr="007A360E">
        <w:rPr>
          <w:rFonts w:eastAsia="Arial"/>
          <w:spacing w:val="1"/>
        </w:rPr>
        <w:t>i</w:t>
      </w:r>
      <w:r w:rsidRPr="007A360E">
        <w:rPr>
          <w:rFonts w:eastAsia="Arial"/>
        </w:rPr>
        <w:t>de mana</w:t>
      </w:r>
      <w:r w:rsidRPr="007A360E">
        <w:rPr>
          <w:rFonts w:eastAsia="Arial"/>
          <w:spacing w:val="1"/>
        </w:rPr>
        <w:t>g</w:t>
      </w:r>
      <w:r w:rsidRPr="007A360E">
        <w:rPr>
          <w:rFonts w:eastAsia="Arial"/>
        </w:rPr>
        <w:t>ement</w:t>
      </w:r>
      <w:r w:rsidRPr="007A360E">
        <w:rPr>
          <w:rFonts w:eastAsia="Arial"/>
          <w:spacing w:val="1"/>
        </w:rPr>
        <w:t xml:space="preserve"> </w:t>
      </w:r>
      <w:r w:rsidRPr="007A360E">
        <w:rPr>
          <w:rFonts w:eastAsia="Arial"/>
        </w:rPr>
        <w:t>efforts.</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discussed in</w:t>
      </w:r>
      <w:r w:rsidRPr="007A360E">
        <w:rPr>
          <w:rFonts w:eastAsia="Arial"/>
          <w:spacing w:val="3"/>
        </w:rPr>
        <w:t xml:space="preserve"> </w:t>
      </w:r>
      <w:r w:rsidRPr="007A360E">
        <w:rPr>
          <w:rFonts w:eastAsia="Arial"/>
        </w:rPr>
        <w:t>Section 6,</w:t>
      </w:r>
      <w:r w:rsidRPr="007A360E">
        <w:rPr>
          <w:rFonts w:eastAsia="Arial"/>
          <w:spacing w:val="2"/>
        </w:rPr>
        <w:t xml:space="preserve"> </w:t>
      </w:r>
      <w:r w:rsidRPr="007A360E">
        <w:rPr>
          <w:rFonts w:eastAsia="Arial"/>
        </w:rPr>
        <w:t xml:space="preserve">when </w:t>
      </w:r>
      <w:r w:rsidRPr="007A360E">
        <w:rPr>
          <w:rFonts w:eastAsia="Arial"/>
          <w:spacing w:val="1"/>
        </w:rPr>
        <w:t>c</w:t>
      </w:r>
      <w:r w:rsidRPr="007A360E">
        <w:rPr>
          <w:rFonts w:eastAsia="Arial"/>
        </w:rPr>
        <w:t>a</w:t>
      </w:r>
      <w:r w:rsidRPr="007A360E">
        <w:rPr>
          <w:rFonts w:eastAsia="Arial"/>
          <w:spacing w:val="1"/>
        </w:rPr>
        <w:t>l</w:t>
      </w:r>
      <w:r w:rsidRPr="007A360E">
        <w:rPr>
          <w:rFonts w:eastAsia="Arial"/>
        </w:rPr>
        <w:t>culating t</w:t>
      </w:r>
      <w:r w:rsidRPr="007A360E">
        <w:rPr>
          <w:rFonts w:eastAsia="Arial"/>
          <w:spacing w:val="1"/>
        </w:rPr>
        <w:t>h</w:t>
      </w:r>
      <w:r w:rsidRPr="007A360E">
        <w:rPr>
          <w:rFonts w:eastAsia="Arial"/>
        </w:rPr>
        <w:t>e avoid</w:t>
      </w:r>
      <w:r w:rsidRPr="007A360E">
        <w:rPr>
          <w:rFonts w:eastAsia="Arial"/>
          <w:spacing w:val="1"/>
        </w:rPr>
        <w:t>e</w:t>
      </w:r>
      <w:r w:rsidRPr="007A360E">
        <w:rPr>
          <w:rFonts w:eastAsia="Arial"/>
        </w:rPr>
        <w:t xml:space="preserve">d </w:t>
      </w:r>
      <w:r w:rsidRPr="007A360E">
        <w:rPr>
          <w:rFonts w:eastAsia="Arial"/>
          <w:spacing w:val="1"/>
        </w:rPr>
        <w:t>c</w:t>
      </w:r>
      <w:r w:rsidRPr="007A360E">
        <w:rPr>
          <w:rFonts w:eastAsia="Arial"/>
        </w:rPr>
        <w:t>ost</w:t>
      </w:r>
      <w:r w:rsidRPr="007A360E">
        <w:rPr>
          <w:rFonts w:eastAsia="Arial"/>
          <w:spacing w:val="1"/>
        </w:rPr>
        <w:t xml:space="preserve"> </w:t>
      </w:r>
      <w:r w:rsidRPr="007A360E">
        <w:rPr>
          <w:rFonts w:eastAsia="Arial"/>
        </w:rPr>
        <w:t>figures,</w:t>
      </w:r>
      <w:r w:rsidRPr="007A360E">
        <w:rPr>
          <w:rFonts w:eastAsia="Arial"/>
          <w:spacing w:val="1"/>
        </w:rPr>
        <w:t xml:space="preserve"> </w:t>
      </w:r>
      <w:r w:rsidRPr="007A360E">
        <w:rPr>
          <w:rFonts w:eastAsia="Arial"/>
        </w:rPr>
        <w:t xml:space="preserve">the company </w:t>
      </w:r>
      <w:r w:rsidRPr="007A360E">
        <w:rPr>
          <w:rFonts w:eastAsia="Arial"/>
          <w:spacing w:val="1"/>
        </w:rPr>
        <w:t>i</w:t>
      </w:r>
      <w:r w:rsidRPr="007A360E">
        <w:rPr>
          <w:rFonts w:eastAsia="Arial"/>
        </w:rPr>
        <w:t>ncl</w:t>
      </w:r>
      <w:r w:rsidRPr="007A360E">
        <w:rPr>
          <w:rFonts w:eastAsia="Arial"/>
          <w:spacing w:val="1"/>
        </w:rPr>
        <w:t>u</w:t>
      </w:r>
      <w:r w:rsidRPr="007A360E">
        <w:rPr>
          <w:rFonts w:eastAsia="Arial"/>
        </w:rPr>
        <w:t>des an</w:t>
      </w:r>
      <w:r w:rsidRPr="007A360E">
        <w:rPr>
          <w:rFonts w:eastAsia="Arial"/>
          <w:spacing w:val="1"/>
        </w:rPr>
        <w:t xml:space="preserve"> </w:t>
      </w:r>
      <w:r w:rsidRPr="007A360E">
        <w:rPr>
          <w:rFonts w:eastAsia="Arial"/>
        </w:rPr>
        <w:t>i</w:t>
      </w:r>
      <w:r w:rsidRPr="007A360E">
        <w:rPr>
          <w:rFonts w:eastAsia="Arial"/>
          <w:spacing w:val="1"/>
        </w:rPr>
        <w:t>n</w:t>
      </w:r>
      <w:r w:rsidRPr="007A360E">
        <w:rPr>
          <w:rFonts w:eastAsia="Arial"/>
        </w:rPr>
        <w:t>cremental cost</w:t>
      </w:r>
      <w:r w:rsidRPr="007A360E">
        <w:rPr>
          <w:rFonts w:eastAsia="Arial"/>
          <w:spacing w:val="1"/>
        </w:rPr>
        <w:t xml:space="preserve"> </w:t>
      </w:r>
      <w:r w:rsidRPr="007A360E">
        <w:rPr>
          <w:rFonts w:eastAsia="Arial"/>
        </w:rPr>
        <w:t>ad</w:t>
      </w:r>
      <w:r w:rsidRPr="007A360E">
        <w:rPr>
          <w:rFonts w:eastAsia="Arial"/>
          <w:spacing w:val="1"/>
        </w:rPr>
        <w:t>v</w:t>
      </w:r>
      <w:r w:rsidRPr="007A360E">
        <w:rPr>
          <w:rFonts w:eastAsia="Arial"/>
        </w:rPr>
        <w:t>antage for conservati</w:t>
      </w:r>
      <w:r w:rsidRPr="007A360E">
        <w:rPr>
          <w:rFonts w:eastAsia="Arial"/>
          <w:spacing w:val="1"/>
        </w:rPr>
        <w:t>o</w:t>
      </w:r>
      <w:r w:rsidRPr="007A360E">
        <w:rPr>
          <w:rFonts w:eastAsia="Arial"/>
        </w:rPr>
        <w:t>n resources</w:t>
      </w:r>
      <w:r w:rsidRPr="007A360E">
        <w:rPr>
          <w:rFonts w:eastAsia="Arial"/>
          <w:spacing w:val="1"/>
        </w:rPr>
        <w:t xml:space="preserve"> </w:t>
      </w:r>
      <w:r w:rsidRPr="007A360E">
        <w:rPr>
          <w:rFonts w:eastAsia="Arial"/>
        </w:rPr>
        <w:t>to recognize the</w:t>
      </w:r>
      <w:r w:rsidRPr="007A360E">
        <w:rPr>
          <w:rFonts w:eastAsia="Arial"/>
          <w:spacing w:val="2"/>
        </w:rPr>
        <w:t xml:space="preserve"> </w:t>
      </w:r>
      <w:r w:rsidRPr="007A360E">
        <w:rPr>
          <w:rFonts w:eastAsia="Arial"/>
        </w:rPr>
        <w:t>non-quanti</w:t>
      </w:r>
      <w:r w:rsidRPr="007A360E">
        <w:rPr>
          <w:rFonts w:eastAsia="Arial"/>
          <w:spacing w:val="2"/>
        </w:rPr>
        <w:t>f</w:t>
      </w:r>
      <w:r w:rsidRPr="007A360E">
        <w:rPr>
          <w:rFonts w:eastAsia="Arial"/>
        </w:rPr>
        <w:t>iab</w:t>
      </w:r>
      <w:r w:rsidRPr="007A360E">
        <w:rPr>
          <w:rFonts w:eastAsia="Arial"/>
          <w:spacing w:val="1"/>
        </w:rPr>
        <w:t>l</w:t>
      </w:r>
      <w:r w:rsidRPr="007A360E">
        <w:rPr>
          <w:rFonts w:eastAsia="Arial"/>
        </w:rPr>
        <w:t>e ben</w:t>
      </w:r>
      <w:r w:rsidRPr="007A360E">
        <w:rPr>
          <w:rFonts w:eastAsia="Arial"/>
          <w:spacing w:val="1"/>
        </w:rPr>
        <w:t>e</w:t>
      </w:r>
      <w:r w:rsidRPr="007A360E">
        <w:rPr>
          <w:rFonts w:eastAsia="Arial"/>
        </w:rPr>
        <w:t>fits</w:t>
      </w:r>
      <w:r w:rsidRPr="007A360E">
        <w:rPr>
          <w:rFonts w:eastAsia="Arial"/>
          <w:spacing w:val="1"/>
        </w:rPr>
        <w:t xml:space="preserve"> </w:t>
      </w:r>
      <w:r w:rsidRPr="007A360E">
        <w:rPr>
          <w:rFonts w:eastAsia="Arial"/>
        </w:rPr>
        <w:t>associated wi</w:t>
      </w:r>
      <w:r w:rsidRPr="007A360E">
        <w:rPr>
          <w:rFonts w:eastAsia="Arial"/>
          <w:spacing w:val="2"/>
        </w:rPr>
        <w:t>t</w:t>
      </w:r>
      <w:r w:rsidRPr="007A360E">
        <w:rPr>
          <w:rFonts w:eastAsia="Arial"/>
        </w:rPr>
        <w:t>h conservati</w:t>
      </w:r>
      <w:r w:rsidRPr="007A360E">
        <w:rPr>
          <w:rFonts w:eastAsia="Arial"/>
          <w:spacing w:val="1"/>
        </w:rPr>
        <w:t>o</w:t>
      </w:r>
      <w:r w:rsidRPr="007A360E">
        <w:rPr>
          <w:rFonts w:eastAsia="Arial"/>
        </w:rPr>
        <w:t xml:space="preserve">n such as price certainty and hedge value </w:t>
      </w:r>
      <w:r w:rsidRPr="007A360E">
        <w:rPr>
          <w:rFonts w:eastAsia="Arial"/>
          <w:spacing w:val="1"/>
        </w:rPr>
        <w:t>a</w:t>
      </w:r>
      <w:r w:rsidRPr="007A360E">
        <w:rPr>
          <w:rFonts w:eastAsia="Arial"/>
        </w:rPr>
        <w:t>gainst</w:t>
      </w:r>
      <w:r w:rsidRPr="007A360E">
        <w:rPr>
          <w:rFonts w:eastAsia="Arial"/>
          <w:spacing w:val="1"/>
        </w:rPr>
        <w:t xml:space="preserve"> </w:t>
      </w:r>
      <w:r w:rsidRPr="007A360E">
        <w:rPr>
          <w:rFonts w:eastAsia="Arial"/>
        </w:rPr>
        <w:t>futu</w:t>
      </w:r>
      <w:r w:rsidRPr="007A360E">
        <w:rPr>
          <w:rFonts w:eastAsia="Arial"/>
          <w:spacing w:val="-1"/>
        </w:rPr>
        <w:t>r</w:t>
      </w:r>
      <w:r w:rsidRPr="007A360E">
        <w:rPr>
          <w:rFonts w:eastAsia="Arial"/>
        </w:rPr>
        <w:t>e carbon costs.</w:t>
      </w:r>
    </w:p>
    <w:p w:rsidR="005A43A6" w:rsidRDefault="005A43A6">
      <w:pPr>
        <w:spacing w:before="3" w:after="0" w:line="240" w:lineRule="auto"/>
        <w:ind w:right="43"/>
        <w:contextualSpacing/>
        <w:rPr>
          <w:sz w:val="17"/>
        </w:rPr>
      </w:pPr>
    </w:p>
    <w:p w:rsidR="00815C10" w:rsidRDefault="00815C10" w:rsidP="00952DFE">
      <w:pPr>
        <w:spacing w:after="0"/>
        <w:ind w:right="180"/>
        <w:sectPr w:rsidR="00815C10" w:rsidSect="00B92DDF">
          <w:footerReference w:type="even" r:id="rId89"/>
          <w:pgSz w:w="12240" w:h="15840"/>
          <w:pgMar w:top="1420" w:right="1260" w:bottom="1060" w:left="1300" w:header="1109" w:footer="871" w:gutter="0"/>
          <w:cols w:space="720"/>
        </w:sectPr>
      </w:pPr>
    </w:p>
    <w:p w:rsidR="005A43A6" w:rsidRDefault="005A43A6">
      <w:pPr>
        <w:spacing w:before="3" w:after="0" w:line="170" w:lineRule="exact"/>
        <w:ind w:right="180"/>
        <w:rPr>
          <w:sz w:val="17"/>
          <w:szCs w:val="17"/>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after="0" w:line="200" w:lineRule="exact"/>
        <w:ind w:right="180"/>
        <w:rPr>
          <w:sz w:val="20"/>
          <w:szCs w:val="20"/>
        </w:rPr>
      </w:pPr>
    </w:p>
    <w:p w:rsidR="005A43A6" w:rsidRDefault="005A43A6">
      <w:pPr>
        <w:spacing w:before="14" w:after="0" w:line="240" w:lineRule="auto"/>
        <w:ind w:right="180"/>
        <w:rPr>
          <w:rFonts w:eastAsia="Arial"/>
          <w:sz w:val="36"/>
          <w:szCs w:val="36"/>
        </w:rPr>
      </w:pPr>
    </w:p>
    <w:p w:rsidR="005A43A6" w:rsidRDefault="005A43A6">
      <w:pPr>
        <w:spacing w:after="0" w:line="200" w:lineRule="exact"/>
        <w:ind w:right="180"/>
        <w:rPr>
          <w:sz w:val="20"/>
          <w:szCs w:val="20"/>
        </w:rPr>
      </w:pPr>
    </w:p>
    <w:p w:rsidR="005A43A6" w:rsidRDefault="005A43A6">
      <w:pPr>
        <w:spacing w:before="14" w:after="0" w:line="200" w:lineRule="exact"/>
        <w:ind w:right="180"/>
        <w:rPr>
          <w:sz w:val="20"/>
          <w:szCs w:val="20"/>
        </w:rPr>
      </w:pPr>
    </w:p>
    <w:p w:rsidR="005A43A6" w:rsidRDefault="00815C10">
      <w:pPr>
        <w:spacing w:after="0" w:line="240" w:lineRule="auto"/>
        <w:ind w:right="180"/>
        <w:jc w:val="center"/>
        <w:rPr>
          <w:rFonts w:eastAsia="Arial"/>
          <w:sz w:val="36"/>
          <w:szCs w:val="36"/>
        </w:rPr>
      </w:pPr>
      <w:r>
        <w:rPr>
          <w:rFonts w:eastAsia="Arial"/>
          <w:b/>
          <w:bCs/>
          <w:spacing w:val="-4"/>
          <w:sz w:val="36"/>
          <w:szCs w:val="36"/>
        </w:rPr>
        <w:t>Two-</w:t>
      </w:r>
      <w:r>
        <w:rPr>
          <w:rFonts w:eastAsia="Arial"/>
          <w:b/>
          <w:bCs/>
          <w:spacing w:val="-5"/>
          <w:sz w:val="36"/>
          <w:szCs w:val="36"/>
        </w:rPr>
        <w:t>ye</w:t>
      </w:r>
      <w:r>
        <w:rPr>
          <w:rFonts w:eastAsia="Arial"/>
          <w:b/>
          <w:bCs/>
          <w:spacing w:val="-3"/>
          <w:sz w:val="36"/>
          <w:szCs w:val="36"/>
        </w:rPr>
        <w:t>a</w:t>
      </w:r>
      <w:r>
        <w:rPr>
          <w:rFonts w:eastAsia="Arial"/>
          <w:b/>
          <w:bCs/>
          <w:sz w:val="36"/>
          <w:szCs w:val="36"/>
        </w:rPr>
        <w:t>r</w:t>
      </w:r>
      <w:r>
        <w:rPr>
          <w:rFonts w:eastAsia="Arial"/>
          <w:b/>
          <w:bCs/>
          <w:spacing w:val="-9"/>
          <w:sz w:val="36"/>
          <w:szCs w:val="36"/>
        </w:rPr>
        <w:t xml:space="preserve"> </w:t>
      </w:r>
      <w:r>
        <w:rPr>
          <w:rFonts w:eastAsia="Arial"/>
          <w:b/>
          <w:bCs/>
          <w:spacing w:val="-3"/>
          <w:sz w:val="36"/>
          <w:szCs w:val="36"/>
        </w:rPr>
        <w:t>A</w:t>
      </w:r>
      <w:r>
        <w:rPr>
          <w:rFonts w:eastAsia="Arial"/>
          <w:b/>
          <w:bCs/>
          <w:spacing w:val="-5"/>
          <w:sz w:val="36"/>
          <w:szCs w:val="36"/>
        </w:rPr>
        <w:t>c</w:t>
      </w:r>
      <w:r>
        <w:rPr>
          <w:rFonts w:eastAsia="Arial"/>
          <w:b/>
          <w:bCs/>
          <w:spacing w:val="-4"/>
          <w:sz w:val="36"/>
          <w:szCs w:val="36"/>
        </w:rPr>
        <w:t>t</w:t>
      </w:r>
      <w:r>
        <w:rPr>
          <w:rFonts w:eastAsia="Arial"/>
          <w:b/>
          <w:bCs/>
          <w:spacing w:val="-5"/>
          <w:sz w:val="36"/>
          <w:szCs w:val="36"/>
        </w:rPr>
        <w:t>i</w:t>
      </w:r>
      <w:r>
        <w:rPr>
          <w:rFonts w:eastAsia="Arial"/>
          <w:b/>
          <w:bCs/>
          <w:spacing w:val="-4"/>
          <w:sz w:val="36"/>
          <w:szCs w:val="36"/>
        </w:rPr>
        <w:t>o</w:t>
      </w:r>
      <w:r>
        <w:rPr>
          <w:rFonts w:eastAsia="Arial"/>
          <w:b/>
          <w:bCs/>
          <w:sz w:val="36"/>
          <w:szCs w:val="36"/>
        </w:rPr>
        <w:t>n</w:t>
      </w:r>
      <w:r>
        <w:rPr>
          <w:rFonts w:eastAsia="Arial"/>
          <w:b/>
          <w:bCs/>
          <w:spacing w:val="-8"/>
          <w:sz w:val="36"/>
          <w:szCs w:val="36"/>
        </w:rPr>
        <w:t xml:space="preserve"> </w:t>
      </w:r>
      <w:r>
        <w:rPr>
          <w:rFonts w:eastAsia="Arial"/>
          <w:b/>
          <w:bCs/>
          <w:spacing w:val="-4"/>
          <w:sz w:val="36"/>
          <w:szCs w:val="36"/>
        </w:rPr>
        <w:t>Pl</w:t>
      </w:r>
      <w:r>
        <w:rPr>
          <w:rFonts w:eastAsia="Arial"/>
          <w:b/>
          <w:bCs/>
          <w:spacing w:val="-5"/>
          <w:sz w:val="36"/>
          <w:szCs w:val="36"/>
        </w:rPr>
        <w:t>an</w:t>
      </w:r>
    </w:p>
    <w:p w:rsidR="00815C10" w:rsidRDefault="00815C10" w:rsidP="00952DFE">
      <w:pPr>
        <w:spacing w:after="0"/>
        <w:ind w:right="180"/>
        <w:jc w:val="center"/>
        <w:sectPr w:rsidR="00815C10" w:rsidSect="00B92DDF">
          <w:pgSz w:w="12240" w:h="15840"/>
          <w:pgMar w:top="1420" w:right="1260" w:bottom="1060" w:left="1300" w:header="1109" w:footer="871" w:gutter="0"/>
          <w:cols w:space="720"/>
        </w:sectPr>
      </w:pPr>
    </w:p>
    <w:p w:rsidR="005A43A6" w:rsidRDefault="005A43A6">
      <w:pPr>
        <w:spacing w:before="14" w:after="0" w:line="280" w:lineRule="exact"/>
        <w:ind w:right="180"/>
        <w:rPr>
          <w:sz w:val="28"/>
          <w:szCs w:val="28"/>
        </w:rPr>
      </w:pPr>
    </w:p>
    <w:p w:rsidR="005A43A6" w:rsidRDefault="00815C10">
      <w:pPr>
        <w:tabs>
          <w:tab w:val="left" w:pos="90"/>
          <w:tab w:val="left" w:pos="9450"/>
        </w:tabs>
        <w:spacing w:before="29" w:after="0" w:line="240" w:lineRule="auto"/>
        <w:ind w:left="90" w:right="187"/>
        <w:contextualSpacing/>
        <w:jc w:val="both"/>
        <w:rPr>
          <w:rFonts w:eastAsia="Arial"/>
        </w:rPr>
      </w:pPr>
      <w:r>
        <w:rPr>
          <w:rFonts w:eastAsia="Arial"/>
          <w:b/>
          <w:bCs/>
          <w:spacing w:val="-4"/>
        </w:rPr>
        <w:t>P</w:t>
      </w:r>
      <w:r>
        <w:rPr>
          <w:rFonts w:eastAsia="Arial"/>
          <w:b/>
          <w:bCs/>
          <w:spacing w:val="-3"/>
        </w:rPr>
        <w:t>r</w:t>
      </w:r>
      <w:r>
        <w:rPr>
          <w:rFonts w:eastAsia="Arial"/>
          <w:b/>
          <w:bCs/>
          <w:spacing w:val="-2"/>
        </w:rPr>
        <w:t>i</w:t>
      </w:r>
      <w:r>
        <w:rPr>
          <w:rFonts w:eastAsia="Arial"/>
          <w:b/>
          <w:bCs/>
          <w:spacing w:val="-4"/>
        </w:rPr>
        <w:t>o</w:t>
      </w:r>
      <w:r>
        <w:rPr>
          <w:rFonts w:eastAsia="Arial"/>
          <w:b/>
          <w:bCs/>
        </w:rPr>
        <w:t>r</w:t>
      </w:r>
      <w:r>
        <w:rPr>
          <w:rFonts w:eastAsia="Arial"/>
          <w:b/>
          <w:bCs/>
          <w:spacing w:val="-6"/>
        </w:rPr>
        <w:t xml:space="preserve"> </w:t>
      </w:r>
      <w:r>
        <w:rPr>
          <w:rFonts w:eastAsia="Arial"/>
          <w:b/>
          <w:bCs/>
          <w:spacing w:val="-2"/>
        </w:rPr>
        <w:t>I</w:t>
      </w:r>
      <w:r>
        <w:rPr>
          <w:rFonts w:eastAsia="Arial"/>
          <w:b/>
          <w:bCs/>
          <w:spacing w:val="-3"/>
        </w:rPr>
        <w:t>R</w:t>
      </w:r>
      <w:r>
        <w:rPr>
          <w:rFonts w:eastAsia="Arial"/>
          <w:b/>
          <w:bCs/>
        </w:rPr>
        <w:t>P</w:t>
      </w:r>
      <w:r>
        <w:rPr>
          <w:rFonts w:eastAsia="Arial"/>
          <w:b/>
          <w:bCs/>
          <w:spacing w:val="-6"/>
        </w:rPr>
        <w:t xml:space="preserve"> </w:t>
      </w:r>
      <w:r>
        <w:rPr>
          <w:rFonts w:eastAsia="Arial"/>
          <w:b/>
          <w:bCs/>
          <w:spacing w:val="-3"/>
        </w:rPr>
        <w:t>A</w:t>
      </w:r>
      <w:r>
        <w:rPr>
          <w:rFonts w:eastAsia="Arial"/>
          <w:b/>
          <w:bCs/>
          <w:spacing w:val="-4"/>
        </w:rPr>
        <w:t>c</w:t>
      </w:r>
      <w:r>
        <w:rPr>
          <w:rFonts w:eastAsia="Arial"/>
          <w:b/>
          <w:bCs/>
          <w:spacing w:val="-3"/>
        </w:rPr>
        <w:t>tio</w:t>
      </w:r>
      <w:r>
        <w:rPr>
          <w:rFonts w:eastAsia="Arial"/>
          <w:b/>
          <w:bCs/>
        </w:rPr>
        <w:t>n</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w:t>
      </w:r>
      <w:r>
        <w:rPr>
          <w:rFonts w:eastAsia="Arial"/>
          <w:b/>
          <w:bCs/>
        </w:rPr>
        <w:t>n</w:t>
      </w:r>
      <w:r>
        <w:rPr>
          <w:rFonts w:eastAsia="Arial"/>
          <w:b/>
          <w:bCs/>
          <w:spacing w:val="-7"/>
        </w:rPr>
        <w:t xml:space="preserve"> </w:t>
      </w:r>
      <w:r>
        <w:rPr>
          <w:rFonts w:eastAsia="Arial"/>
          <w:b/>
          <w:bCs/>
          <w:spacing w:val="-3"/>
        </w:rPr>
        <w:t>an</w:t>
      </w:r>
      <w:r>
        <w:rPr>
          <w:rFonts w:eastAsia="Arial"/>
          <w:b/>
          <w:bCs/>
        </w:rPr>
        <w:t>d</w:t>
      </w:r>
      <w:r>
        <w:rPr>
          <w:rFonts w:eastAsia="Arial"/>
          <w:b/>
          <w:bCs/>
          <w:spacing w:val="-6"/>
        </w:rPr>
        <w:t xml:space="preserve"> </w:t>
      </w:r>
      <w:r>
        <w:rPr>
          <w:rFonts w:eastAsia="Arial"/>
          <w:b/>
          <w:bCs/>
          <w:spacing w:val="-4"/>
        </w:rPr>
        <w:t>P</w:t>
      </w:r>
      <w:r>
        <w:rPr>
          <w:rFonts w:eastAsia="Arial"/>
          <w:b/>
          <w:bCs/>
          <w:spacing w:val="-2"/>
        </w:rPr>
        <w:t>r</w:t>
      </w:r>
      <w:r>
        <w:rPr>
          <w:rFonts w:eastAsia="Arial"/>
          <w:b/>
          <w:bCs/>
          <w:spacing w:val="-4"/>
        </w:rPr>
        <w:t>o</w:t>
      </w:r>
      <w:r>
        <w:rPr>
          <w:rFonts w:eastAsia="Arial"/>
          <w:b/>
          <w:bCs/>
          <w:spacing w:val="-3"/>
        </w:rPr>
        <w:t>gres</w:t>
      </w:r>
      <w:r>
        <w:rPr>
          <w:rFonts w:eastAsia="Arial"/>
          <w:b/>
          <w:bCs/>
        </w:rPr>
        <w:t>s</w:t>
      </w:r>
      <w:r>
        <w:rPr>
          <w:rFonts w:eastAsia="Arial"/>
          <w:b/>
          <w:bCs/>
          <w:spacing w:val="-6"/>
        </w:rPr>
        <w:t xml:space="preserve"> </w:t>
      </w:r>
      <w:r>
        <w:rPr>
          <w:rFonts w:eastAsia="Arial"/>
          <w:b/>
          <w:bCs/>
          <w:spacing w:val="-4"/>
        </w:rPr>
        <w:t>R</w:t>
      </w:r>
      <w:r>
        <w:rPr>
          <w:rFonts w:eastAsia="Arial"/>
          <w:b/>
          <w:bCs/>
          <w:spacing w:val="-3"/>
        </w:rPr>
        <w:t>e</w:t>
      </w:r>
      <w:r>
        <w:rPr>
          <w:rFonts w:eastAsia="Arial"/>
          <w:b/>
          <w:bCs/>
          <w:spacing w:val="-4"/>
        </w:rPr>
        <w:t>v</w:t>
      </w:r>
      <w:r>
        <w:rPr>
          <w:rFonts w:eastAsia="Arial"/>
          <w:b/>
          <w:bCs/>
          <w:spacing w:val="-2"/>
        </w:rPr>
        <w:t>i</w:t>
      </w:r>
      <w:r>
        <w:rPr>
          <w:rFonts w:eastAsia="Arial"/>
          <w:b/>
          <w:bCs/>
          <w:spacing w:val="-3"/>
        </w:rPr>
        <w:t>ew</w:t>
      </w:r>
    </w:p>
    <w:p w:rsidR="005A43A6" w:rsidRDefault="00815C10">
      <w:pPr>
        <w:tabs>
          <w:tab w:val="left" w:pos="90"/>
          <w:tab w:val="left" w:pos="9450"/>
        </w:tabs>
        <w:spacing w:before="3" w:after="0" w:line="240" w:lineRule="auto"/>
        <w:ind w:left="90" w:right="187"/>
        <w:contextualSpacing/>
        <w:jc w:val="both"/>
        <w:rPr>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2"/>
        </w:rPr>
        <w:t>f</w:t>
      </w:r>
      <w:r>
        <w:rPr>
          <w:rFonts w:eastAsia="Arial"/>
          <w:spacing w:val="-3"/>
        </w:rPr>
        <w:t>il</w:t>
      </w:r>
      <w:r>
        <w:rPr>
          <w:rFonts w:eastAsia="Arial"/>
          <w:spacing w:val="-4"/>
        </w:rPr>
        <w:t>e</w:t>
      </w:r>
      <w:r>
        <w:rPr>
          <w:rFonts w:eastAsia="Arial"/>
        </w:rPr>
        <w:t>d</w:t>
      </w:r>
      <w:r>
        <w:rPr>
          <w:rFonts w:eastAsia="Arial"/>
          <w:spacing w:val="2"/>
        </w:rPr>
        <w:t xml:space="preserve"> </w:t>
      </w:r>
      <w:r>
        <w:rPr>
          <w:rFonts w:eastAsia="Arial"/>
          <w:spacing w:val="-4"/>
        </w:rPr>
        <w:t>i</w:t>
      </w:r>
      <w:r>
        <w:rPr>
          <w:rFonts w:eastAsia="Arial"/>
          <w:spacing w:val="-3"/>
        </w:rPr>
        <w:t>t</w:t>
      </w:r>
      <w:r>
        <w:rPr>
          <w:rFonts w:eastAsia="Arial"/>
        </w:rPr>
        <w:t>s</w:t>
      </w:r>
      <w:r>
        <w:rPr>
          <w:rFonts w:eastAsia="Arial"/>
          <w:spacing w:val="2"/>
        </w:rPr>
        <w:t xml:space="preserve"> </w:t>
      </w:r>
      <w:r>
        <w:rPr>
          <w:rFonts w:eastAsia="Arial"/>
          <w:spacing w:val="-4"/>
        </w:rPr>
        <w:t>l</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3"/>
        </w:rPr>
        <w:t>I</w:t>
      </w:r>
      <w:r>
        <w:rPr>
          <w:rFonts w:eastAsia="Arial"/>
          <w:spacing w:val="-4"/>
        </w:rPr>
        <w:t>n</w:t>
      </w:r>
      <w:r>
        <w:rPr>
          <w:rFonts w:eastAsia="Arial"/>
          <w:spacing w:val="-2"/>
        </w:rPr>
        <w:t>t</w:t>
      </w:r>
      <w:r>
        <w:rPr>
          <w:rFonts w:eastAsia="Arial"/>
          <w:spacing w:val="-4"/>
        </w:rPr>
        <w:t>eg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d</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4"/>
        </w:rPr>
        <w:t>i</w:t>
      </w:r>
      <w:r>
        <w:rPr>
          <w:rFonts w:eastAsia="Arial"/>
        </w:rPr>
        <w:t>n</w:t>
      </w:r>
      <w:r>
        <w:rPr>
          <w:rFonts w:eastAsia="Arial"/>
          <w:spacing w:val="2"/>
        </w:rPr>
        <w:t xml:space="preserve"> </w:t>
      </w:r>
      <w:r>
        <w:rPr>
          <w:rFonts w:eastAsia="Arial"/>
          <w:spacing w:val="-4"/>
        </w:rPr>
        <w:t>D</w:t>
      </w:r>
      <w:r>
        <w:rPr>
          <w:rFonts w:eastAsia="Arial"/>
          <w:spacing w:val="-3"/>
        </w:rPr>
        <w:t>e</w:t>
      </w:r>
      <w:r>
        <w:rPr>
          <w:rFonts w:eastAsia="Arial"/>
          <w:spacing w:val="-4"/>
        </w:rPr>
        <w:t>ce</w:t>
      </w:r>
      <w:r>
        <w:rPr>
          <w:rFonts w:eastAsia="Arial"/>
          <w:spacing w:val="-2"/>
        </w:rPr>
        <w:t>m</w:t>
      </w:r>
      <w:r>
        <w:rPr>
          <w:rFonts w:eastAsia="Arial"/>
          <w:spacing w:val="-3"/>
        </w:rPr>
        <w:t>b</w:t>
      </w:r>
      <w:r>
        <w:rPr>
          <w:rFonts w:eastAsia="Arial"/>
          <w:spacing w:val="-4"/>
        </w:rPr>
        <w:t>e</w:t>
      </w:r>
      <w:r>
        <w:rPr>
          <w:rFonts w:eastAsia="Arial"/>
        </w:rPr>
        <w:t>r</w:t>
      </w:r>
      <w:r>
        <w:rPr>
          <w:rFonts w:eastAsia="Arial"/>
          <w:spacing w:val="2"/>
        </w:rPr>
        <w:t xml:space="preserve"> </w:t>
      </w:r>
      <w:r>
        <w:rPr>
          <w:rFonts w:eastAsia="Arial"/>
          <w:spacing w:val="-3"/>
        </w:rPr>
        <w:t>20</w:t>
      </w:r>
      <w:r>
        <w:rPr>
          <w:rFonts w:eastAsia="Arial"/>
          <w:spacing w:val="-4"/>
        </w:rPr>
        <w:t>10</w:t>
      </w:r>
      <w:r>
        <w:rPr>
          <w:rFonts w:eastAsia="Arial"/>
        </w:rPr>
        <w:t xml:space="preserve">. </w:t>
      </w:r>
      <w:r>
        <w:rPr>
          <w:rFonts w:eastAsia="Arial"/>
          <w:spacing w:val="-3"/>
        </w:rPr>
        <w:t>Si</w:t>
      </w:r>
      <w:r>
        <w:rPr>
          <w:rFonts w:eastAsia="Arial"/>
          <w:spacing w:val="-4"/>
        </w:rPr>
        <w:t>n</w:t>
      </w:r>
      <w:r>
        <w:rPr>
          <w:rFonts w:eastAsia="Arial"/>
          <w:spacing w:val="-2"/>
        </w:rPr>
        <w:t>c</w:t>
      </w:r>
      <w:r>
        <w:rPr>
          <w:rFonts w:eastAsia="Arial"/>
        </w:rPr>
        <w:t>e</w:t>
      </w:r>
      <w:r>
        <w:rPr>
          <w:rFonts w:eastAsia="Arial"/>
          <w:spacing w:val="1"/>
        </w:rPr>
        <w:t xml:space="preserve"> </w:t>
      </w:r>
      <w:r>
        <w:rPr>
          <w:rFonts w:eastAsia="Arial"/>
          <w:spacing w:val="-3"/>
        </w:rPr>
        <w:t>th</w:t>
      </w:r>
      <w:r>
        <w:rPr>
          <w:rFonts w:eastAsia="Arial"/>
          <w:spacing w:val="-4"/>
        </w:rPr>
        <w:t>a</w:t>
      </w:r>
      <w:r>
        <w:rPr>
          <w:rFonts w:eastAsia="Arial"/>
        </w:rPr>
        <w:t xml:space="preserve">t </w:t>
      </w:r>
      <w:r>
        <w:rPr>
          <w:rFonts w:eastAsia="Arial"/>
          <w:spacing w:val="-2"/>
        </w:rPr>
        <w:t>t</w:t>
      </w:r>
      <w:r>
        <w:rPr>
          <w:rFonts w:eastAsia="Arial"/>
          <w:spacing w:val="-4"/>
        </w:rPr>
        <w:t>i</w:t>
      </w:r>
      <w:r>
        <w:rPr>
          <w:rFonts w:eastAsia="Arial"/>
          <w:spacing w:val="-2"/>
        </w:rPr>
        <w:t>m</w:t>
      </w:r>
      <w:r>
        <w:rPr>
          <w:rFonts w:eastAsia="Arial"/>
          <w:spacing w:val="-3"/>
        </w:rPr>
        <w:t>e</w:t>
      </w:r>
      <w:r>
        <w:rPr>
          <w:rFonts w:eastAsia="Arial"/>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h</w:t>
      </w:r>
      <w:r>
        <w:rPr>
          <w:rFonts w:eastAsia="Arial"/>
          <w:spacing w:val="-4"/>
        </w:rPr>
        <w:t>a</w:t>
      </w:r>
      <w:r>
        <w:rPr>
          <w:rFonts w:eastAsia="Arial"/>
        </w:rPr>
        <w:t xml:space="preserve">s </w:t>
      </w:r>
      <w:r>
        <w:rPr>
          <w:rFonts w:eastAsia="Arial"/>
          <w:spacing w:val="-2"/>
        </w:rPr>
        <w:t>m</w:t>
      </w:r>
      <w:r>
        <w:rPr>
          <w:rFonts w:eastAsia="Arial"/>
          <w:spacing w:val="-3"/>
        </w:rPr>
        <w:t>a</w:t>
      </w:r>
      <w:r>
        <w:rPr>
          <w:rFonts w:eastAsia="Arial"/>
          <w:spacing w:val="-4"/>
        </w:rPr>
        <w:t>d</w:t>
      </w:r>
      <w:r>
        <w:rPr>
          <w:rFonts w:eastAsia="Arial"/>
        </w:rPr>
        <w:t>e</w:t>
      </w:r>
      <w:r>
        <w:rPr>
          <w:rFonts w:eastAsia="Arial"/>
          <w:spacing w:val="1"/>
        </w:rPr>
        <w:t xml:space="preserve"> </w:t>
      </w:r>
      <w:r>
        <w:rPr>
          <w:rFonts w:eastAsia="Arial"/>
          <w:spacing w:val="-2"/>
        </w:rPr>
        <w:t>s</w:t>
      </w:r>
      <w:r>
        <w:rPr>
          <w:rFonts w:eastAsia="Arial"/>
          <w:spacing w:val="-3"/>
        </w:rPr>
        <w:t>i</w:t>
      </w:r>
      <w:r>
        <w:rPr>
          <w:rFonts w:eastAsia="Arial"/>
          <w:spacing w:val="-4"/>
        </w:rPr>
        <w:t>g</w:t>
      </w:r>
      <w:r>
        <w:rPr>
          <w:rFonts w:eastAsia="Arial"/>
          <w:spacing w:val="-3"/>
        </w:rPr>
        <w:t>n</w:t>
      </w:r>
      <w:r>
        <w:rPr>
          <w:rFonts w:eastAsia="Arial"/>
          <w:spacing w:val="-4"/>
        </w:rPr>
        <w:t>i</w:t>
      </w:r>
      <w:r>
        <w:rPr>
          <w:rFonts w:eastAsia="Arial"/>
          <w:spacing w:val="-2"/>
        </w:rPr>
        <w:t>f</w:t>
      </w:r>
      <w:r>
        <w:rPr>
          <w:rFonts w:eastAsia="Arial"/>
          <w:spacing w:val="-3"/>
        </w:rPr>
        <w:t>i</w:t>
      </w:r>
      <w:r>
        <w:rPr>
          <w:rFonts w:eastAsia="Arial"/>
          <w:spacing w:val="-2"/>
        </w:rPr>
        <w:t>c</w:t>
      </w:r>
      <w:r>
        <w:rPr>
          <w:rFonts w:eastAsia="Arial"/>
          <w:spacing w:val="-4"/>
        </w:rPr>
        <w:t>an</w:t>
      </w:r>
      <w:r>
        <w:rPr>
          <w:rFonts w:eastAsia="Arial"/>
        </w:rPr>
        <w:t>t</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3"/>
        </w:rPr>
        <w:t>gre</w:t>
      </w:r>
      <w:r>
        <w:rPr>
          <w:rFonts w:eastAsia="Arial"/>
          <w:spacing w:val="-4"/>
        </w:rPr>
        <w:t>s</w:t>
      </w:r>
      <w:r>
        <w:rPr>
          <w:rFonts w:eastAsia="Arial"/>
        </w:rPr>
        <w:t>s</w:t>
      </w:r>
      <w:r>
        <w:rPr>
          <w:rFonts w:eastAsia="Arial"/>
          <w:spacing w:val="2"/>
        </w:rPr>
        <w:t xml:space="preserve"> </w:t>
      </w:r>
      <w:r>
        <w:rPr>
          <w:rFonts w:eastAsia="Arial"/>
          <w:spacing w:val="-3"/>
        </w:rPr>
        <w:t>i</w:t>
      </w:r>
      <w:r>
        <w:rPr>
          <w:rFonts w:eastAsia="Arial"/>
        </w:rPr>
        <w:t>n</w:t>
      </w:r>
      <w:r>
        <w:rPr>
          <w:rFonts w:eastAsia="Arial"/>
          <w:spacing w:val="1"/>
        </w:rPr>
        <w:t xml:space="preserve"> </w:t>
      </w:r>
      <w:r>
        <w:rPr>
          <w:rFonts w:eastAsia="Arial"/>
          <w:spacing w:val="-3"/>
        </w:rPr>
        <w:t>me</w:t>
      </w:r>
      <w:r>
        <w:rPr>
          <w:rFonts w:eastAsia="Arial"/>
          <w:spacing w:val="-4"/>
        </w:rPr>
        <w:t>e</w:t>
      </w:r>
      <w:r>
        <w:rPr>
          <w:rFonts w:eastAsia="Arial"/>
          <w:spacing w:val="-2"/>
        </w:rPr>
        <w:t>t</w:t>
      </w:r>
      <w:r>
        <w:rPr>
          <w:rFonts w:eastAsia="Arial"/>
          <w:spacing w:val="-4"/>
        </w:rPr>
        <w:t>i</w:t>
      </w:r>
      <w:r>
        <w:rPr>
          <w:rFonts w:eastAsia="Arial"/>
          <w:spacing w:val="-3"/>
        </w:rPr>
        <w:t>n</w:t>
      </w:r>
      <w:r>
        <w:rPr>
          <w:rFonts w:eastAsia="Arial"/>
        </w:rPr>
        <w:t>g</w:t>
      </w:r>
      <w:r>
        <w:rPr>
          <w:rFonts w:eastAsia="Arial"/>
          <w:spacing w:val="1"/>
        </w:rPr>
        <w:t xml:space="preserve"> </w:t>
      </w:r>
      <w:r>
        <w:rPr>
          <w:rFonts w:eastAsia="Arial"/>
          <w:spacing w:val="-4"/>
        </w:rPr>
        <w:t>i</w:t>
      </w:r>
      <w:r>
        <w:rPr>
          <w:rFonts w:eastAsia="Arial"/>
          <w:spacing w:val="-3"/>
        </w:rPr>
        <w:t>t</w:t>
      </w:r>
      <w:r>
        <w:rPr>
          <w:rFonts w:eastAsia="Arial"/>
        </w:rPr>
        <w:t>s</w:t>
      </w:r>
      <w:r>
        <w:rPr>
          <w:rFonts w:eastAsia="Arial"/>
          <w:spacing w:val="2"/>
        </w:rPr>
        <w:t xml:space="preserve"> </w:t>
      </w:r>
      <w:r>
        <w:rPr>
          <w:rFonts w:eastAsia="Arial"/>
          <w:spacing w:val="-4"/>
        </w:rPr>
        <w:t>2</w:t>
      </w:r>
      <w:r>
        <w:rPr>
          <w:rFonts w:eastAsia="Arial"/>
          <w:spacing w:val="-2"/>
        </w:rPr>
        <w:t>-</w:t>
      </w:r>
      <w:r>
        <w:rPr>
          <w:rFonts w:eastAsia="Arial"/>
          <w:spacing w:val="-4"/>
        </w:rPr>
        <w:t>Y</w:t>
      </w:r>
      <w:r>
        <w:rPr>
          <w:rFonts w:eastAsia="Arial"/>
          <w:spacing w:val="-3"/>
        </w:rPr>
        <w:t>e</w:t>
      </w:r>
      <w:r>
        <w:rPr>
          <w:rFonts w:eastAsia="Arial"/>
          <w:spacing w:val="-4"/>
        </w:rPr>
        <w:t>a</w:t>
      </w:r>
      <w:r>
        <w:rPr>
          <w:rFonts w:eastAsia="Arial"/>
        </w:rPr>
        <w:t>r</w:t>
      </w:r>
      <w:r>
        <w:rPr>
          <w:rFonts w:eastAsia="Arial"/>
          <w:spacing w:val="2"/>
        </w:rPr>
        <w:t xml:space="preserve"> </w:t>
      </w:r>
      <w:r>
        <w:rPr>
          <w:rFonts w:eastAsia="Arial"/>
          <w:spacing w:val="-4"/>
        </w:rPr>
        <w:t>A</w:t>
      </w:r>
      <w:r>
        <w:rPr>
          <w:rFonts w:eastAsia="Arial"/>
          <w:spacing w:val="-2"/>
        </w:rPr>
        <w:t>c</w:t>
      </w:r>
      <w:r>
        <w:rPr>
          <w:rFonts w:eastAsia="Arial"/>
          <w:spacing w:val="-3"/>
        </w:rPr>
        <w:t>ti</w:t>
      </w:r>
      <w:r>
        <w:rPr>
          <w:rFonts w:eastAsia="Arial"/>
          <w:spacing w:val="-4"/>
        </w:rPr>
        <w:t>o</w:t>
      </w:r>
      <w:r>
        <w:rPr>
          <w:rFonts w:eastAsia="Arial"/>
        </w:rPr>
        <w:t>n</w:t>
      </w:r>
      <w:r>
        <w:rPr>
          <w:rFonts w:eastAsia="Arial"/>
          <w:spacing w:val="1"/>
        </w:rPr>
        <w:t xml:space="preserve"> </w:t>
      </w:r>
      <w:r>
        <w:rPr>
          <w:rFonts w:eastAsia="Arial"/>
          <w:spacing w:val="-3"/>
        </w:rPr>
        <w:t>Pla</w:t>
      </w:r>
      <w:r>
        <w:rPr>
          <w:rFonts w:eastAsia="Arial"/>
          <w:spacing w:val="-4"/>
        </w:rPr>
        <w:t>n</w:t>
      </w:r>
      <w:r>
        <w:rPr>
          <w:rFonts w:eastAsia="Arial"/>
        </w:rPr>
        <w:t>.</w:t>
      </w:r>
      <w:r w:rsidR="00E54FE0" w:rsidRPr="00E54FE0">
        <w:rPr>
          <w:rFonts w:eastAsia="Arial"/>
        </w:rPr>
        <w:t xml:space="preserve"> </w:t>
      </w:r>
      <w:r w:rsidRPr="004F2D79">
        <w:rPr>
          <w:rFonts w:eastAsia="Arial"/>
          <w:spacing w:val="-3"/>
        </w:rPr>
        <w:t>A</w:t>
      </w:r>
      <w:r w:rsidRPr="004F2D79">
        <w:rPr>
          <w:rFonts w:eastAsia="Arial"/>
          <w:spacing w:val="-4"/>
        </w:rPr>
        <w:t>p</w:t>
      </w:r>
      <w:r w:rsidRPr="004F2D79">
        <w:rPr>
          <w:rFonts w:eastAsia="Arial"/>
          <w:spacing w:val="-3"/>
        </w:rPr>
        <w:t>pen</w:t>
      </w:r>
      <w:r w:rsidRPr="004F2D79">
        <w:rPr>
          <w:rFonts w:eastAsia="Arial"/>
          <w:spacing w:val="-4"/>
        </w:rPr>
        <w:t>d</w:t>
      </w:r>
      <w:r w:rsidRPr="004F2D79">
        <w:rPr>
          <w:rFonts w:eastAsia="Arial"/>
          <w:spacing w:val="-3"/>
        </w:rPr>
        <w:t>i</w:t>
      </w:r>
      <w:r w:rsidRPr="004F2D79">
        <w:rPr>
          <w:rFonts w:eastAsia="Arial"/>
        </w:rPr>
        <w:t>x</w:t>
      </w:r>
      <w:r w:rsidRPr="004F2D79">
        <w:rPr>
          <w:rFonts w:eastAsia="Arial"/>
          <w:spacing w:val="2"/>
        </w:rPr>
        <w:t xml:space="preserve"> </w:t>
      </w:r>
      <w:r w:rsidRPr="004F2D79">
        <w:rPr>
          <w:rFonts w:eastAsia="Arial"/>
        </w:rPr>
        <w:t>I</w:t>
      </w:r>
      <w:r>
        <w:rPr>
          <w:rFonts w:eastAsia="Arial"/>
        </w:rPr>
        <w:t xml:space="preserv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 xml:space="preserve">s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d</w:t>
      </w:r>
      <w:r>
        <w:rPr>
          <w:rFonts w:eastAsia="Arial"/>
          <w:spacing w:val="-4"/>
        </w:rPr>
        <w:t>e</w:t>
      </w:r>
      <w:r>
        <w:rPr>
          <w:rFonts w:eastAsia="Arial"/>
          <w:spacing w:val="-3"/>
        </w:rPr>
        <w:t>taile</w:t>
      </w:r>
      <w:r>
        <w:rPr>
          <w:rFonts w:eastAsia="Arial"/>
        </w:rPr>
        <w:t>d</w:t>
      </w:r>
      <w:r>
        <w:rPr>
          <w:rFonts w:eastAsia="Arial"/>
          <w:spacing w:val="1"/>
        </w:rPr>
        <w:t xml:space="preserve"> </w:t>
      </w:r>
      <w:r>
        <w:rPr>
          <w:rFonts w:eastAsia="Arial"/>
          <w:spacing w:val="-3"/>
        </w:rPr>
        <w:t>T</w:t>
      </w:r>
      <w:r>
        <w:rPr>
          <w:rFonts w:eastAsia="Arial"/>
          <w:spacing w:val="-4"/>
        </w:rPr>
        <w:t>wo</w:t>
      </w:r>
      <w:r>
        <w:rPr>
          <w:rFonts w:eastAsia="Arial"/>
          <w:spacing w:val="-2"/>
        </w:rPr>
        <w:t>-y</w:t>
      </w:r>
      <w:r>
        <w:rPr>
          <w:rFonts w:eastAsia="Arial"/>
          <w:spacing w:val="-4"/>
        </w:rPr>
        <w:t>ea</w:t>
      </w:r>
      <w:r>
        <w:rPr>
          <w:rFonts w:eastAsia="Arial"/>
        </w:rPr>
        <w:t>r</w:t>
      </w:r>
      <w:r>
        <w:rPr>
          <w:rFonts w:eastAsia="Arial"/>
          <w:spacing w:val="3"/>
        </w:rPr>
        <w:t xml:space="preserve"> </w:t>
      </w:r>
      <w:r>
        <w:rPr>
          <w:rFonts w:eastAsia="Arial"/>
          <w:spacing w:val="-4"/>
        </w:rPr>
        <w:t>Ac</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3"/>
        </w:rPr>
        <w:t>Pla</w:t>
      </w:r>
      <w:r>
        <w:rPr>
          <w:rFonts w:eastAsia="Arial"/>
        </w:rPr>
        <w:t>n</w:t>
      </w:r>
      <w:r>
        <w:rPr>
          <w:rFonts w:eastAsia="Arial"/>
          <w:spacing w:val="1"/>
        </w:rPr>
        <w:t xml:space="preserve"> </w:t>
      </w:r>
      <w:r>
        <w:rPr>
          <w:rFonts w:eastAsia="Arial"/>
          <w:spacing w:val="-3"/>
        </w:rPr>
        <w:t>al</w:t>
      </w:r>
      <w:r>
        <w:rPr>
          <w:rFonts w:eastAsia="Arial"/>
          <w:spacing w:val="-4"/>
        </w:rPr>
        <w:t>o</w:t>
      </w:r>
      <w:r>
        <w:rPr>
          <w:rFonts w:eastAsia="Arial"/>
          <w:spacing w:val="-3"/>
        </w:rPr>
        <w:t>n</w:t>
      </w:r>
      <w:r>
        <w:rPr>
          <w:rFonts w:eastAsia="Arial"/>
        </w:rPr>
        <w:t>g</w:t>
      </w:r>
      <w:r>
        <w:rPr>
          <w:rFonts w:eastAsia="Arial"/>
          <w:spacing w:val="1"/>
        </w:rPr>
        <w:t xml:space="preserve"> </w:t>
      </w:r>
      <w:r>
        <w:rPr>
          <w:rFonts w:eastAsia="Arial"/>
          <w:spacing w:val="-3"/>
        </w:rPr>
        <w:t>w</w:t>
      </w:r>
      <w:r>
        <w:rPr>
          <w:rFonts w:eastAsia="Arial"/>
          <w:spacing w:val="-4"/>
        </w:rPr>
        <w:t>i</w:t>
      </w:r>
      <w:r>
        <w:rPr>
          <w:rFonts w:eastAsia="Arial"/>
          <w:spacing w:val="-2"/>
        </w:rPr>
        <w:t>t</w:t>
      </w:r>
      <w:r>
        <w:rPr>
          <w:rFonts w:eastAsia="Arial"/>
        </w:rPr>
        <w:t>h</w:t>
      </w:r>
      <w:r>
        <w:rPr>
          <w:rFonts w:eastAsia="Arial"/>
          <w:spacing w:val="1"/>
        </w:rPr>
        <w:t xml:space="preserve"> </w:t>
      </w:r>
      <w:r>
        <w:rPr>
          <w:rFonts w:eastAsia="Arial"/>
        </w:rPr>
        <w:t>a</w:t>
      </w:r>
      <w:r>
        <w:rPr>
          <w:rFonts w:eastAsia="Arial"/>
          <w:spacing w:val="1"/>
        </w:rPr>
        <w:t xml:space="preserve"> </w:t>
      </w:r>
      <w:r>
        <w:rPr>
          <w:rFonts w:eastAsia="Arial"/>
          <w:spacing w:val="-3"/>
        </w:rPr>
        <w:t>d</w:t>
      </w:r>
      <w:r>
        <w:rPr>
          <w:rFonts w:eastAsia="Arial"/>
          <w:spacing w:val="-4"/>
        </w:rPr>
        <w:t>e</w:t>
      </w:r>
      <w:r>
        <w:rPr>
          <w:rFonts w:eastAsia="Arial"/>
          <w:spacing w:val="-2"/>
        </w:rPr>
        <w:t>s</w:t>
      </w:r>
      <w:r>
        <w:rPr>
          <w:rFonts w:eastAsia="Arial"/>
          <w:spacing w:val="-4"/>
        </w:rPr>
        <w:t>c</w:t>
      </w:r>
      <w:r>
        <w:rPr>
          <w:rFonts w:eastAsia="Arial"/>
          <w:spacing w:val="-2"/>
        </w:rPr>
        <w:t>r</w:t>
      </w:r>
      <w:r>
        <w:rPr>
          <w:rFonts w:eastAsia="Arial"/>
          <w:spacing w:val="-3"/>
        </w:rPr>
        <w:t>i</w:t>
      </w:r>
      <w:r>
        <w:rPr>
          <w:rFonts w:eastAsia="Arial"/>
          <w:spacing w:val="-4"/>
        </w:rPr>
        <w:t>p</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spacing w:val="-4"/>
        </w:rPr>
        <w:t>y</w:t>
      </w:r>
      <w:r>
        <w:rPr>
          <w:rFonts w:eastAsia="Arial"/>
          <w:spacing w:val="-3"/>
        </w:rPr>
        <w:t>’</w:t>
      </w:r>
      <w:r>
        <w:rPr>
          <w:rFonts w:eastAsia="Arial"/>
        </w:rPr>
        <w:t xml:space="preserve">s </w:t>
      </w:r>
      <w:r>
        <w:rPr>
          <w:rFonts w:eastAsia="Arial"/>
          <w:spacing w:val="-4"/>
        </w:rPr>
        <w:t>p</w:t>
      </w:r>
      <w:r>
        <w:rPr>
          <w:rFonts w:eastAsia="Arial"/>
          <w:spacing w:val="-2"/>
        </w:rPr>
        <w:t>r</w:t>
      </w:r>
      <w:r>
        <w:rPr>
          <w:rFonts w:eastAsia="Arial"/>
          <w:spacing w:val="-4"/>
        </w:rPr>
        <w:t>og</w:t>
      </w:r>
      <w:r>
        <w:rPr>
          <w:rFonts w:eastAsia="Arial"/>
          <w:spacing w:val="-2"/>
        </w:rPr>
        <w:t>r</w:t>
      </w:r>
      <w:r>
        <w:rPr>
          <w:rFonts w:eastAsia="Arial"/>
          <w:spacing w:val="-3"/>
        </w:rPr>
        <w:t>e</w:t>
      </w:r>
      <w:r>
        <w:rPr>
          <w:rFonts w:eastAsia="Arial"/>
          <w:spacing w:val="-4"/>
        </w:rPr>
        <w:t>s</w:t>
      </w:r>
      <w:r>
        <w:rPr>
          <w:rFonts w:eastAsia="Arial"/>
        </w:rPr>
        <w:t>s</w:t>
      </w:r>
      <w:r>
        <w:rPr>
          <w:rFonts w:eastAsia="Arial"/>
          <w:spacing w:val="-6"/>
        </w:rPr>
        <w:t xml:space="preserve"> </w:t>
      </w:r>
      <w:r>
        <w:rPr>
          <w:rFonts w:eastAsia="Arial"/>
          <w:spacing w:val="-3"/>
        </w:rPr>
        <w:t>o</w:t>
      </w:r>
      <w:r>
        <w:rPr>
          <w:rFonts w:eastAsia="Arial"/>
        </w:rPr>
        <w:t>n</w:t>
      </w:r>
      <w:r>
        <w:rPr>
          <w:rFonts w:eastAsia="Arial"/>
          <w:spacing w:val="-6"/>
        </w:rPr>
        <w:t xml:space="preserve"> </w:t>
      </w:r>
      <w:r>
        <w:rPr>
          <w:rFonts w:eastAsia="Arial"/>
          <w:spacing w:val="-4"/>
        </w:rPr>
        <w:t>e</w:t>
      </w:r>
      <w:r>
        <w:rPr>
          <w:rFonts w:eastAsia="Arial"/>
          <w:spacing w:val="-3"/>
        </w:rPr>
        <w:t>a</w:t>
      </w:r>
      <w:r>
        <w:rPr>
          <w:rFonts w:eastAsia="Arial"/>
          <w:spacing w:val="-4"/>
        </w:rPr>
        <w:t>c</w:t>
      </w:r>
      <w:r>
        <w:rPr>
          <w:rFonts w:eastAsia="Arial"/>
        </w:rPr>
        <w:t>h</w:t>
      </w:r>
      <w:r>
        <w:rPr>
          <w:rFonts w:eastAsia="Arial"/>
          <w:spacing w:val="-6"/>
        </w:rPr>
        <w:t xml:space="preserve"> </w:t>
      </w:r>
      <w:r>
        <w:rPr>
          <w:rFonts w:eastAsia="Arial"/>
          <w:spacing w:val="-4"/>
        </w:rPr>
        <w:t>o</w:t>
      </w:r>
      <w:r>
        <w:rPr>
          <w:rFonts w:eastAsia="Arial"/>
        </w:rPr>
        <w:t>f</w:t>
      </w:r>
      <w:r>
        <w:rPr>
          <w:rFonts w:eastAsia="Arial"/>
          <w:spacing w:val="-6"/>
        </w:rPr>
        <w:t xml:space="preserve"> </w:t>
      </w:r>
      <w:r>
        <w:rPr>
          <w:rFonts w:eastAsia="Arial"/>
          <w:spacing w:val="-2"/>
        </w:rPr>
        <w:t>t</w:t>
      </w:r>
      <w:r>
        <w:rPr>
          <w:rFonts w:eastAsia="Arial"/>
          <w:spacing w:val="-3"/>
        </w:rPr>
        <w:t>h</w:t>
      </w:r>
      <w:r>
        <w:rPr>
          <w:rFonts w:eastAsia="Arial"/>
        </w:rPr>
        <w:t>e</w:t>
      </w:r>
      <w:r>
        <w:rPr>
          <w:rFonts w:eastAsia="Arial"/>
          <w:spacing w:val="-6"/>
        </w:rPr>
        <w:t xml:space="preserve"> </w:t>
      </w:r>
      <w:r>
        <w:rPr>
          <w:rFonts w:eastAsia="Arial"/>
          <w:spacing w:val="-4"/>
        </w:rPr>
        <w:t>i</w:t>
      </w:r>
      <w:r>
        <w:rPr>
          <w:rFonts w:eastAsia="Arial"/>
          <w:spacing w:val="-2"/>
        </w:rPr>
        <w:t>t</w:t>
      </w:r>
      <w:r>
        <w:rPr>
          <w:rFonts w:eastAsia="Arial"/>
          <w:spacing w:val="-4"/>
        </w:rPr>
        <w:t>e</w:t>
      </w:r>
      <w:r>
        <w:rPr>
          <w:rFonts w:eastAsia="Arial"/>
          <w:spacing w:val="-3"/>
        </w:rPr>
        <w:t>m</w:t>
      </w:r>
      <w:r>
        <w:rPr>
          <w:rFonts w:eastAsia="Arial"/>
          <w:spacing w:val="-4"/>
        </w:rPr>
        <w:t>s</w:t>
      </w:r>
      <w:r>
        <w:rPr>
          <w:rFonts w:eastAsia="Arial"/>
        </w:rPr>
        <w:t>.</w:t>
      </w:r>
    </w:p>
    <w:p w:rsidR="005A43A6" w:rsidRDefault="005A43A6">
      <w:pPr>
        <w:tabs>
          <w:tab w:val="left" w:pos="90"/>
          <w:tab w:val="left" w:pos="9450"/>
        </w:tabs>
        <w:spacing w:before="13" w:after="0" w:line="240" w:lineRule="auto"/>
        <w:ind w:left="90" w:right="187"/>
        <w:contextualSpacing/>
        <w:rPr>
          <w:sz w:val="26"/>
          <w:szCs w:val="26"/>
        </w:rPr>
      </w:pPr>
    </w:p>
    <w:p w:rsidR="005A43A6" w:rsidRDefault="00815C10">
      <w:pPr>
        <w:tabs>
          <w:tab w:val="left" w:pos="90"/>
          <w:tab w:val="left" w:pos="9450"/>
        </w:tabs>
        <w:spacing w:after="0" w:line="240" w:lineRule="auto"/>
        <w:ind w:left="90" w:right="187"/>
        <w:contextualSpacing/>
        <w:jc w:val="both"/>
        <w:rPr>
          <w:rFonts w:eastAsia="Arial"/>
        </w:rPr>
      </w:pPr>
      <w:r>
        <w:rPr>
          <w:rFonts w:eastAsia="Arial"/>
          <w:b/>
          <w:bCs/>
          <w:spacing w:val="-4"/>
        </w:rPr>
        <w:t>2</w:t>
      </w:r>
      <w:r>
        <w:rPr>
          <w:rFonts w:eastAsia="Arial"/>
          <w:b/>
          <w:bCs/>
          <w:spacing w:val="-3"/>
        </w:rPr>
        <w:t>01</w:t>
      </w:r>
      <w:r w:rsidR="007E3865">
        <w:rPr>
          <w:rFonts w:eastAsia="Arial"/>
          <w:b/>
          <w:bCs/>
        </w:rPr>
        <w:t>4</w:t>
      </w:r>
      <w:r>
        <w:rPr>
          <w:rFonts w:eastAsia="Arial"/>
          <w:b/>
          <w:bCs/>
          <w:spacing w:val="-6"/>
        </w:rPr>
        <w:t xml:space="preserve"> </w:t>
      </w:r>
      <w:r>
        <w:rPr>
          <w:rFonts w:eastAsia="Arial"/>
          <w:b/>
          <w:bCs/>
          <w:spacing w:val="-3"/>
        </w:rPr>
        <w:t>A</w:t>
      </w:r>
      <w:r>
        <w:rPr>
          <w:rFonts w:eastAsia="Arial"/>
          <w:b/>
          <w:bCs/>
          <w:spacing w:val="-4"/>
        </w:rPr>
        <w:t>c</w:t>
      </w:r>
      <w:r>
        <w:rPr>
          <w:rFonts w:eastAsia="Arial"/>
          <w:b/>
          <w:bCs/>
          <w:spacing w:val="-3"/>
        </w:rPr>
        <w:t>tio</w:t>
      </w:r>
      <w:r>
        <w:rPr>
          <w:rFonts w:eastAsia="Arial"/>
          <w:b/>
          <w:bCs/>
        </w:rPr>
        <w:t>n</w:t>
      </w:r>
      <w:r>
        <w:rPr>
          <w:rFonts w:eastAsia="Arial"/>
          <w:b/>
          <w:bCs/>
          <w:spacing w:val="-6"/>
        </w:rPr>
        <w:t xml:space="preserve"> </w:t>
      </w:r>
      <w:r>
        <w:rPr>
          <w:rFonts w:eastAsia="Arial"/>
          <w:b/>
          <w:bCs/>
          <w:spacing w:val="-4"/>
        </w:rPr>
        <w:t>P</w:t>
      </w:r>
      <w:r>
        <w:rPr>
          <w:rFonts w:eastAsia="Arial"/>
          <w:b/>
          <w:bCs/>
          <w:spacing w:val="-3"/>
        </w:rPr>
        <w:t>la</w:t>
      </w:r>
      <w:r>
        <w:rPr>
          <w:rFonts w:eastAsia="Arial"/>
          <w:b/>
          <w:bCs/>
        </w:rPr>
        <w:t>n</w:t>
      </w:r>
    </w:p>
    <w:p w:rsidR="005A43A6" w:rsidRDefault="00815C10">
      <w:pPr>
        <w:tabs>
          <w:tab w:val="left" w:pos="90"/>
          <w:tab w:val="left" w:pos="9450"/>
        </w:tabs>
        <w:spacing w:after="0" w:line="240" w:lineRule="auto"/>
        <w:ind w:left="90" w:right="187"/>
        <w:contextualSpacing/>
        <w:jc w:val="both"/>
        <w:rPr>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6"/>
        </w:rPr>
        <w:t xml:space="preserve"> </w:t>
      </w:r>
      <w:r>
        <w:rPr>
          <w:rFonts w:eastAsia="Arial"/>
          <w:spacing w:val="-4"/>
        </w:rPr>
        <w:t>2</w:t>
      </w:r>
      <w:r>
        <w:rPr>
          <w:rFonts w:eastAsia="Arial"/>
          <w:spacing w:val="-3"/>
        </w:rPr>
        <w:t>01</w:t>
      </w:r>
      <w:r>
        <w:rPr>
          <w:rFonts w:eastAsia="Arial"/>
        </w:rPr>
        <w:t>2</w:t>
      </w:r>
      <w:r>
        <w:rPr>
          <w:rFonts w:eastAsia="Arial"/>
          <w:spacing w:val="-6"/>
        </w:rPr>
        <w:t xml:space="preserve"> </w:t>
      </w:r>
      <w:r>
        <w:rPr>
          <w:rFonts w:eastAsia="Arial"/>
          <w:spacing w:val="-4"/>
        </w:rPr>
        <w:t>Ac</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3"/>
        </w:rPr>
        <w:t>P</w:t>
      </w:r>
      <w:r>
        <w:rPr>
          <w:rFonts w:eastAsia="Arial"/>
          <w:spacing w:val="-4"/>
        </w:rPr>
        <w:t>l</w:t>
      </w:r>
      <w:r>
        <w:rPr>
          <w:rFonts w:eastAsia="Arial"/>
          <w:spacing w:val="-3"/>
        </w:rPr>
        <w:t>a</w:t>
      </w:r>
      <w:r>
        <w:rPr>
          <w:rFonts w:eastAsia="Arial"/>
        </w:rPr>
        <w:t>n</w:t>
      </w:r>
      <w:r>
        <w:rPr>
          <w:rFonts w:eastAsia="Arial"/>
          <w:spacing w:val="-6"/>
        </w:rPr>
        <w:t xml:space="preserve"> </w:t>
      </w:r>
      <w:r>
        <w:rPr>
          <w:rFonts w:eastAsia="Arial"/>
          <w:spacing w:val="-4"/>
        </w:rPr>
        <w:t>c</w:t>
      </w:r>
      <w:r>
        <w:rPr>
          <w:rFonts w:eastAsia="Arial"/>
          <w:spacing w:val="-3"/>
        </w:rPr>
        <w:t>o</w:t>
      </w:r>
      <w:r>
        <w:rPr>
          <w:rFonts w:eastAsia="Arial"/>
          <w:spacing w:val="-4"/>
        </w:rPr>
        <w:t>n</w:t>
      </w:r>
      <w:r>
        <w:rPr>
          <w:rFonts w:eastAsia="Arial"/>
          <w:spacing w:val="-2"/>
        </w:rPr>
        <w:t>t</w:t>
      </w:r>
      <w:r>
        <w:rPr>
          <w:rFonts w:eastAsia="Arial"/>
          <w:spacing w:val="-3"/>
        </w:rPr>
        <w:t>i</w:t>
      </w:r>
      <w:r>
        <w:rPr>
          <w:rFonts w:eastAsia="Arial"/>
          <w:spacing w:val="-4"/>
        </w:rPr>
        <w:t>n</w:t>
      </w:r>
      <w:r>
        <w:rPr>
          <w:rFonts w:eastAsia="Arial"/>
          <w:spacing w:val="-3"/>
        </w:rPr>
        <w:t>ue</w:t>
      </w:r>
      <w:r>
        <w:rPr>
          <w:rFonts w:eastAsia="Arial"/>
        </w:rPr>
        <w:t>s</w:t>
      </w:r>
      <w:r>
        <w:rPr>
          <w:rFonts w:eastAsia="Arial"/>
          <w:spacing w:val="-7"/>
        </w:rPr>
        <w:t xml:space="preserve"> </w:t>
      </w:r>
      <w:r>
        <w:rPr>
          <w:rFonts w:eastAsia="Arial"/>
          <w:spacing w:val="-2"/>
        </w:rPr>
        <w:t>t</w:t>
      </w:r>
      <w:r>
        <w:rPr>
          <w:rFonts w:eastAsia="Arial"/>
        </w:rPr>
        <w:t>o</w:t>
      </w:r>
      <w:r>
        <w:rPr>
          <w:rFonts w:eastAsia="Arial"/>
          <w:spacing w:val="-7"/>
        </w:rPr>
        <w:t xml:space="preserve"> </w:t>
      </w:r>
      <w:r>
        <w:rPr>
          <w:rFonts w:eastAsia="Arial"/>
          <w:spacing w:val="-3"/>
        </w:rPr>
        <w:t>fo</w:t>
      </w:r>
      <w:r>
        <w:rPr>
          <w:rFonts w:eastAsia="Arial"/>
          <w:spacing w:val="-2"/>
        </w:rPr>
        <w:t>c</w:t>
      </w:r>
      <w:r>
        <w:rPr>
          <w:rFonts w:eastAsia="Arial"/>
          <w:spacing w:val="-4"/>
        </w:rPr>
        <w:t>u</w:t>
      </w:r>
      <w:r>
        <w:rPr>
          <w:rFonts w:eastAsia="Arial"/>
        </w:rPr>
        <w:t>s</w:t>
      </w:r>
      <w:r>
        <w:rPr>
          <w:rFonts w:eastAsia="Arial"/>
          <w:spacing w:val="-6"/>
        </w:rPr>
        <w:t xml:space="preserve"> </w:t>
      </w:r>
      <w:r>
        <w:rPr>
          <w:rFonts w:eastAsia="Arial"/>
          <w:spacing w:val="-3"/>
        </w:rPr>
        <w:t>o</w:t>
      </w:r>
      <w:r>
        <w:rPr>
          <w:rFonts w:eastAsia="Arial"/>
        </w:rPr>
        <w:t>n</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7"/>
        </w:rPr>
        <w:t xml:space="preserve"> </w:t>
      </w:r>
      <w:r>
        <w:rPr>
          <w:rFonts w:eastAsia="Arial"/>
          <w:spacing w:val="-2"/>
        </w:rPr>
        <w:t>f</w:t>
      </w:r>
      <w:r>
        <w:rPr>
          <w:rFonts w:eastAsia="Arial"/>
          <w:spacing w:val="-3"/>
        </w:rPr>
        <w:t>ollo</w:t>
      </w:r>
      <w:r>
        <w:rPr>
          <w:rFonts w:eastAsia="Arial"/>
          <w:spacing w:val="-4"/>
        </w:rPr>
        <w:t>w</w:t>
      </w:r>
      <w:r>
        <w:rPr>
          <w:rFonts w:eastAsia="Arial"/>
          <w:spacing w:val="-3"/>
        </w:rPr>
        <w:t>in</w:t>
      </w:r>
      <w:r>
        <w:rPr>
          <w:rFonts w:eastAsia="Arial"/>
        </w:rPr>
        <w:t>g</w:t>
      </w:r>
      <w:r>
        <w:rPr>
          <w:rFonts w:eastAsia="Arial"/>
          <w:spacing w:val="-7"/>
        </w:rPr>
        <w:t xml:space="preserve"> </w:t>
      </w:r>
      <w:r>
        <w:rPr>
          <w:rFonts w:eastAsia="Arial"/>
          <w:spacing w:val="-2"/>
        </w:rPr>
        <w:t>f</w:t>
      </w:r>
      <w:r>
        <w:rPr>
          <w:rFonts w:eastAsia="Arial"/>
          <w:spacing w:val="-4"/>
        </w:rPr>
        <w:t>i</w:t>
      </w:r>
      <w:r>
        <w:rPr>
          <w:rFonts w:eastAsia="Arial"/>
          <w:spacing w:val="-2"/>
        </w:rPr>
        <w:t>v</w:t>
      </w:r>
      <w:r>
        <w:rPr>
          <w:rFonts w:eastAsia="Arial"/>
        </w:rPr>
        <w:t>e</w:t>
      </w:r>
      <w:r>
        <w:rPr>
          <w:rFonts w:eastAsia="Arial"/>
          <w:spacing w:val="-6"/>
        </w:rPr>
        <w:t xml:space="preserve"> </w:t>
      </w:r>
      <w:r>
        <w:rPr>
          <w:rFonts w:eastAsia="Arial"/>
          <w:spacing w:val="-4"/>
        </w:rPr>
        <w:t>a</w:t>
      </w:r>
      <w:r>
        <w:rPr>
          <w:rFonts w:eastAsia="Arial"/>
          <w:spacing w:val="-2"/>
        </w:rPr>
        <w:t>r</w:t>
      </w:r>
      <w:r>
        <w:rPr>
          <w:rFonts w:eastAsia="Arial"/>
          <w:spacing w:val="-4"/>
        </w:rPr>
        <w:t>e</w:t>
      </w:r>
      <w:r>
        <w:rPr>
          <w:rFonts w:eastAsia="Arial"/>
          <w:spacing w:val="-3"/>
        </w:rPr>
        <w:t>a</w:t>
      </w:r>
      <w:r>
        <w:rPr>
          <w:rFonts w:eastAsia="Arial"/>
          <w:spacing w:val="-4"/>
        </w:rPr>
        <w:t>s</w:t>
      </w:r>
      <w:r>
        <w:rPr>
          <w:rFonts w:eastAsia="Arial"/>
        </w:rPr>
        <w:t>:</w:t>
      </w:r>
    </w:p>
    <w:p w:rsidR="00527F8C" w:rsidRDefault="00527F8C" w:rsidP="007A38E9">
      <w:pPr>
        <w:tabs>
          <w:tab w:val="left" w:pos="90"/>
          <w:tab w:val="left" w:pos="9450"/>
        </w:tabs>
        <w:spacing w:after="0" w:line="240" w:lineRule="auto"/>
        <w:ind w:left="90" w:right="187"/>
        <w:contextualSpacing/>
        <w:jc w:val="both"/>
        <w:rPr>
          <w:rFonts w:eastAsia="Arial"/>
        </w:rPr>
      </w:pPr>
    </w:p>
    <w:p w:rsidR="005A43A6" w:rsidRDefault="00E54FE0" w:rsidP="002B618F">
      <w:pPr>
        <w:numPr>
          <w:ilvl w:val="2"/>
          <w:numId w:val="8"/>
        </w:numPr>
        <w:tabs>
          <w:tab w:val="left" w:pos="90"/>
          <w:tab w:val="left" w:pos="9450"/>
        </w:tabs>
        <w:spacing w:before="13" w:after="0" w:line="240" w:lineRule="auto"/>
        <w:ind w:right="187"/>
        <w:contextualSpacing/>
      </w:pPr>
      <w:r w:rsidRPr="00E54FE0">
        <w:t>Demand Forecasting</w:t>
      </w:r>
    </w:p>
    <w:p w:rsidR="005A43A6" w:rsidRDefault="00E54FE0" w:rsidP="002B618F">
      <w:pPr>
        <w:numPr>
          <w:ilvl w:val="2"/>
          <w:numId w:val="8"/>
        </w:numPr>
        <w:tabs>
          <w:tab w:val="left" w:pos="90"/>
          <w:tab w:val="left" w:pos="9450"/>
        </w:tabs>
        <w:spacing w:before="13" w:after="0" w:line="240" w:lineRule="auto"/>
        <w:ind w:right="187"/>
        <w:contextualSpacing/>
      </w:pPr>
      <w:r w:rsidRPr="00E54FE0">
        <w:t>Distribution System Constraint Analysis</w:t>
      </w:r>
    </w:p>
    <w:p w:rsidR="005A43A6" w:rsidRDefault="00E54FE0" w:rsidP="002B618F">
      <w:pPr>
        <w:numPr>
          <w:ilvl w:val="2"/>
          <w:numId w:val="8"/>
        </w:numPr>
        <w:tabs>
          <w:tab w:val="left" w:pos="90"/>
          <w:tab w:val="left" w:pos="9450"/>
        </w:tabs>
        <w:spacing w:before="13" w:after="0" w:line="240" w:lineRule="auto"/>
        <w:ind w:right="187"/>
        <w:contextualSpacing/>
      </w:pPr>
      <w:r w:rsidRPr="00E54FE0">
        <w:t>Demand Side Resources</w:t>
      </w:r>
    </w:p>
    <w:p w:rsidR="005A43A6" w:rsidRDefault="00E54FE0" w:rsidP="002B618F">
      <w:pPr>
        <w:numPr>
          <w:ilvl w:val="2"/>
          <w:numId w:val="8"/>
        </w:numPr>
        <w:tabs>
          <w:tab w:val="left" w:pos="90"/>
          <w:tab w:val="left" w:pos="9450"/>
        </w:tabs>
        <w:spacing w:before="13" w:after="0" w:line="240" w:lineRule="auto"/>
        <w:ind w:right="187"/>
        <w:contextualSpacing/>
      </w:pPr>
      <w:r w:rsidRPr="00E54FE0">
        <w:t>Supply Side Resources</w:t>
      </w:r>
    </w:p>
    <w:p w:rsidR="005A43A6" w:rsidRDefault="00E54FE0" w:rsidP="002B618F">
      <w:pPr>
        <w:numPr>
          <w:ilvl w:val="2"/>
          <w:numId w:val="8"/>
        </w:numPr>
        <w:tabs>
          <w:tab w:val="left" w:pos="90"/>
          <w:tab w:val="left" w:pos="9450"/>
        </w:tabs>
        <w:spacing w:before="13" w:after="0" w:line="240" w:lineRule="auto"/>
        <w:ind w:right="187"/>
        <w:contextualSpacing/>
        <w:rPr>
          <w:sz w:val="26"/>
        </w:rPr>
      </w:pPr>
      <w:r w:rsidRPr="00E54FE0">
        <w:t>Integration</w:t>
      </w:r>
    </w:p>
    <w:p w:rsidR="005A43A6" w:rsidRDefault="005A43A6">
      <w:pPr>
        <w:tabs>
          <w:tab w:val="left" w:pos="90"/>
          <w:tab w:val="left" w:pos="9450"/>
        </w:tabs>
        <w:spacing w:before="13" w:after="0" w:line="240" w:lineRule="auto"/>
        <w:ind w:left="90" w:right="187"/>
        <w:contextualSpacing/>
        <w:rPr>
          <w:sz w:val="26"/>
          <w:szCs w:val="26"/>
        </w:rPr>
      </w:pPr>
    </w:p>
    <w:p w:rsidR="005A43A6" w:rsidRDefault="00815C10">
      <w:pPr>
        <w:tabs>
          <w:tab w:val="left" w:pos="90"/>
          <w:tab w:val="left" w:pos="9450"/>
        </w:tabs>
        <w:spacing w:after="0" w:line="240" w:lineRule="auto"/>
        <w:ind w:left="90" w:right="187"/>
        <w:contextualSpacing/>
        <w:jc w:val="both"/>
        <w:rPr>
          <w:rFonts w:eastAsia="Arial"/>
        </w:rPr>
      </w:pPr>
      <w:r>
        <w:rPr>
          <w:rFonts w:eastAsia="Arial"/>
          <w:spacing w:val="-4"/>
        </w:rPr>
        <w:t>T</w:t>
      </w:r>
      <w:r>
        <w:rPr>
          <w:rFonts w:eastAsia="Arial"/>
          <w:spacing w:val="-3"/>
        </w:rPr>
        <w:t>h</w:t>
      </w:r>
      <w:r>
        <w:rPr>
          <w:rFonts w:eastAsia="Arial"/>
        </w:rPr>
        <w:t>e</w:t>
      </w:r>
      <w:r>
        <w:rPr>
          <w:rFonts w:eastAsia="Arial"/>
          <w:spacing w:val="-3"/>
        </w:rPr>
        <w:t xml:space="preserve"> </w:t>
      </w:r>
      <w:r>
        <w:rPr>
          <w:rFonts w:eastAsia="Arial"/>
        </w:rPr>
        <w:t>2</w:t>
      </w:r>
      <w:r>
        <w:rPr>
          <w:rFonts w:eastAsia="Arial"/>
          <w:spacing w:val="-3"/>
        </w:rPr>
        <w:t xml:space="preserve"> </w:t>
      </w:r>
      <w:r>
        <w:rPr>
          <w:rFonts w:eastAsia="Arial"/>
          <w:spacing w:val="-2"/>
        </w:rPr>
        <w:t>y</w:t>
      </w:r>
      <w:r>
        <w:rPr>
          <w:rFonts w:eastAsia="Arial"/>
          <w:spacing w:val="-3"/>
        </w:rPr>
        <w:t>e</w:t>
      </w:r>
      <w:r>
        <w:rPr>
          <w:rFonts w:eastAsia="Arial"/>
          <w:spacing w:val="-4"/>
        </w:rPr>
        <w:t>a</w:t>
      </w:r>
      <w:r>
        <w:rPr>
          <w:rFonts w:eastAsia="Arial"/>
        </w:rPr>
        <w:t>r</w:t>
      </w:r>
      <w:r>
        <w:rPr>
          <w:rFonts w:eastAsia="Arial"/>
          <w:spacing w:val="-3"/>
        </w:rPr>
        <w:t xml:space="preserve"> </w:t>
      </w:r>
      <w:r>
        <w:rPr>
          <w:rFonts w:eastAsia="Arial"/>
          <w:spacing w:val="-4"/>
        </w:rPr>
        <w:t>ac</w:t>
      </w:r>
      <w:r>
        <w:rPr>
          <w:rFonts w:eastAsia="Arial"/>
          <w:spacing w:val="-2"/>
        </w:rPr>
        <w:t>t</w:t>
      </w:r>
      <w:r>
        <w:rPr>
          <w:rFonts w:eastAsia="Arial"/>
          <w:spacing w:val="-3"/>
        </w:rPr>
        <w:t>io</w:t>
      </w:r>
      <w:r>
        <w:rPr>
          <w:rFonts w:eastAsia="Arial"/>
        </w:rPr>
        <w:t>n</w:t>
      </w:r>
      <w:r>
        <w:rPr>
          <w:rFonts w:eastAsia="Arial"/>
          <w:spacing w:val="-3"/>
        </w:rPr>
        <w:t xml:space="preserve"> pl</w:t>
      </w:r>
      <w:r>
        <w:rPr>
          <w:rFonts w:eastAsia="Arial"/>
          <w:spacing w:val="-4"/>
        </w:rPr>
        <w:t>a</w:t>
      </w:r>
      <w:r>
        <w:rPr>
          <w:rFonts w:eastAsia="Arial"/>
        </w:rPr>
        <w:t>n</w:t>
      </w:r>
      <w:r>
        <w:rPr>
          <w:rFonts w:eastAsia="Arial"/>
          <w:spacing w:val="-2"/>
        </w:rPr>
        <w:t xml:space="preserve"> </w:t>
      </w:r>
      <w:r>
        <w:rPr>
          <w:rFonts w:eastAsia="Arial"/>
          <w:spacing w:val="-4"/>
        </w:rPr>
        <w:t>e</w:t>
      </w:r>
      <w:r>
        <w:rPr>
          <w:rFonts w:eastAsia="Arial"/>
          <w:spacing w:val="-2"/>
        </w:rPr>
        <w:t>m</w:t>
      </w:r>
      <w:r>
        <w:rPr>
          <w:rFonts w:eastAsia="Arial"/>
          <w:spacing w:val="-4"/>
        </w:rPr>
        <w:t>b</w:t>
      </w:r>
      <w:r>
        <w:rPr>
          <w:rFonts w:eastAsia="Arial"/>
          <w:spacing w:val="-3"/>
        </w:rPr>
        <w:t>odi</w:t>
      </w:r>
      <w:r>
        <w:rPr>
          <w:rFonts w:eastAsia="Arial"/>
          <w:spacing w:val="-4"/>
        </w:rPr>
        <w:t>e</w:t>
      </w:r>
      <w:r>
        <w:rPr>
          <w:rFonts w:eastAsia="Arial"/>
        </w:rPr>
        <w:t>s</w:t>
      </w:r>
      <w:r>
        <w:rPr>
          <w:rFonts w:eastAsia="Arial"/>
          <w:spacing w:val="-2"/>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3"/>
        </w:rPr>
        <w:t xml:space="preserve"> </w:t>
      </w:r>
      <w:r>
        <w:rPr>
          <w:rFonts w:eastAsia="Arial"/>
          <w:spacing w:val="-4"/>
        </w:rPr>
        <w:t>co</w:t>
      </w:r>
      <w:r>
        <w:rPr>
          <w:rFonts w:eastAsia="Arial"/>
          <w:spacing w:val="-3"/>
        </w:rPr>
        <w:t>m</w:t>
      </w:r>
      <w:r>
        <w:rPr>
          <w:rFonts w:eastAsia="Arial"/>
          <w:spacing w:val="-2"/>
        </w:rPr>
        <w:t>m</w:t>
      </w:r>
      <w:r>
        <w:rPr>
          <w:rFonts w:eastAsia="Arial"/>
          <w:spacing w:val="-4"/>
        </w:rPr>
        <w:t>i</w:t>
      </w:r>
      <w:r>
        <w:rPr>
          <w:rFonts w:eastAsia="Arial"/>
          <w:spacing w:val="-2"/>
        </w:rPr>
        <w:t>t</w:t>
      </w:r>
      <w:r>
        <w:rPr>
          <w:rFonts w:eastAsia="Arial"/>
          <w:spacing w:val="-3"/>
        </w:rPr>
        <w:t>men</w:t>
      </w:r>
      <w:r>
        <w:rPr>
          <w:rFonts w:eastAsia="Arial"/>
        </w:rPr>
        <w:t>t</w:t>
      </w:r>
      <w:r>
        <w:rPr>
          <w:rFonts w:eastAsia="Arial"/>
          <w:spacing w:val="-4"/>
        </w:rPr>
        <w:t xml:space="preserve"> </w:t>
      </w:r>
      <w:r>
        <w:rPr>
          <w:rFonts w:eastAsia="Arial"/>
          <w:spacing w:val="-3"/>
        </w:rPr>
        <w:t>t</w:t>
      </w:r>
      <w:r>
        <w:rPr>
          <w:rFonts w:eastAsia="Arial"/>
        </w:rPr>
        <w:t>o</w:t>
      </w:r>
      <w:r>
        <w:rPr>
          <w:rFonts w:eastAsia="Arial"/>
          <w:spacing w:val="-3"/>
        </w:rPr>
        <w:t xml:space="preserve"> </w:t>
      </w:r>
      <w:r>
        <w:rPr>
          <w:rFonts w:eastAsia="Arial"/>
          <w:spacing w:val="-2"/>
        </w:rPr>
        <w:t>m</w:t>
      </w:r>
      <w:r>
        <w:rPr>
          <w:rFonts w:eastAsia="Arial"/>
          <w:spacing w:val="-3"/>
        </w:rPr>
        <w:t>a</w:t>
      </w:r>
      <w:r>
        <w:rPr>
          <w:rFonts w:eastAsia="Arial"/>
          <w:spacing w:val="-4"/>
        </w:rPr>
        <w:t>xi</w:t>
      </w:r>
      <w:r>
        <w:rPr>
          <w:rFonts w:eastAsia="Arial"/>
          <w:spacing w:val="-2"/>
        </w:rPr>
        <w:t>m</w:t>
      </w:r>
      <w:r>
        <w:rPr>
          <w:rFonts w:eastAsia="Arial"/>
          <w:spacing w:val="-3"/>
        </w:rPr>
        <w:t>i</w:t>
      </w:r>
      <w:r>
        <w:rPr>
          <w:rFonts w:eastAsia="Arial"/>
          <w:spacing w:val="-4"/>
        </w:rPr>
        <w:t>z</w:t>
      </w:r>
      <w:r>
        <w:rPr>
          <w:rFonts w:eastAsia="Arial"/>
          <w:spacing w:val="-3"/>
        </w:rPr>
        <w:t>in</w:t>
      </w:r>
      <w:r>
        <w:rPr>
          <w:rFonts w:eastAsia="Arial"/>
        </w:rPr>
        <w:t>g</w:t>
      </w:r>
      <w:r>
        <w:rPr>
          <w:rFonts w:eastAsia="Arial"/>
          <w:spacing w:val="-5"/>
        </w:rPr>
        <w:t xml:space="preserve"> </w:t>
      </w:r>
      <w:r>
        <w:rPr>
          <w:rFonts w:eastAsia="Arial"/>
          <w:spacing w:val="-2"/>
        </w:rPr>
        <w:t>t</w:t>
      </w:r>
      <w:r>
        <w:rPr>
          <w:rFonts w:eastAsia="Arial"/>
          <w:spacing w:val="-3"/>
        </w:rPr>
        <w:t>h</w:t>
      </w:r>
      <w:r>
        <w:rPr>
          <w:rFonts w:eastAsia="Arial"/>
        </w:rPr>
        <w:t>e</w:t>
      </w:r>
      <w:r>
        <w:rPr>
          <w:rFonts w:eastAsia="Arial"/>
          <w:spacing w:val="-3"/>
        </w:rPr>
        <w:t xml:space="preserve"> </w:t>
      </w:r>
      <w:r>
        <w:rPr>
          <w:rFonts w:eastAsia="Arial"/>
          <w:spacing w:val="-4"/>
        </w:rPr>
        <w:t>e</w:t>
      </w:r>
      <w:r>
        <w:rPr>
          <w:rFonts w:eastAsia="Arial"/>
          <w:spacing w:val="-3"/>
        </w:rPr>
        <w:t>f</w:t>
      </w:r>
      <w:r>
        <w:rPr>
          <w:rFonts w:eastAsia="Arial"/>
          <w:spacing w:val="-2"/>
        </w:rPr>
        <w:t>f</w:t>
      </w:r>
      <w:r>
        <w:rPr>
          <w:rFonts w:eastAsia="Arial"/>
          <w:spacing w:val="-3"/>
        </w:rPr>
        <w:t>i</w:t>
      </w:r>
      <w:r>
        <w:rPr>
          <w:rFonts w:eastAsia="Arial"/>
          <w:spacing w:val="-4"/>
        </w:rPr>
        <w:t>c</w:t>
      </w:r>
      <w:r>
        <w:rPr>
          <w:rFonts w:eastAsia="Arial"/>
          <w:spacing w:val="-3"/>
        </w:rPr>
        <w:t>ie</w:t>
      </w:r>
      <w:r>
        <w:rPr>
          <w:rFonts w:eastAsia="Arial"/>
          <w:spacing w:val="-4"/>
        </w:rPr>
        <w:t>n</w:t>
      </w:r>
      <w:r>
        <w:rPr>
          <w:rFonts w:eastAsia="Arial"/>
          <w:spacing w:val="-2"/>
        </w:rPr>
        <w:t>c</w:t>
      </w:r>
      <w:r>
        <w:rPr>
          <w:rFonts w:eastAsia="Arial"/>
        </w:rPr>
        <w:t>y</w:t>
      </w:r>
      <w:r>
        <w:rPr>
          <w:rFonts w:eastAsia="Arial"/>
          <w:spacing w:val="-4"/>
        </w:rPr>
        <w:t xml:space="preserve"> </w:t>
      </w:r>
      <w:r>
        <w:rPr>
          <w:rFonts w:eastAsia="Arial"/>
          <w:spacing w:val="-2"/>
        </w:rPr>
        <w:t>f</w:t>
      </w:r>
      <w:r>
        <w:rPr>
          <w:rFonts w:eastAsia="Arial"/>
          <w:spacing w:val="-3"/>
        </w:rPr>
        <w:t>r</w:t>
      </w:r>
      <w:r>
        <w:rPr>
          <w:rFonts w:eastAsia="Arial"/>
          <w:spacing w:val="-4"/>
        </w:rPr>
        <w:t>o</w:t>
      </w:r>
      <w:r>
        <w:rPr>
          <w:rFonts w:eastAsia="Arial"/>
        </w:rPr>
        <w:t xml:space="preserve">m </w:t>
      </w:r>
      <w:r>
        <w:rPr>
          <w:rFonts w:eastAsia="Arial"/>
          <w:spacing w:val="-4"/>
        </w:rPr>
        <w:t>i</w:t>
      </w:r>
      <w:r>
        <w:rPr>
          <w:rFonts w:eastAsia="Arial"/>
          <w:spacing w:val="-3"/>
        </w:rPr>
        <w:t>t</w:t>
      </w:r>
      <w:r>
        <w:rPr>
          <w:rFonts w:eastAsia="Arial"/>
        </w:rPr>
        <w:t>s</w:t>
      </w:r>
      <w:r>
        <w:rPr>
          <w:rFonts w:eastAsia="Arial"/>
          <w:spacing w:val="2"/>
        </w:rPr>
        <w:t xml:space="preserve"> </w:t>
      </w:r>
      <w:r>
        <w:rPr>
          <w:rFonts w:eastAsia="Arial"/>
          <w:spacing w:val="-3"/>
        </w:rPr>
        <w:t>Inte</w:t>
      </w:r>
      <w:r>
        <w:rPr>
          <w:rFonts w:eastAsia="Arial"/>
          <w:spacing w:val="-4"/>
        </w:rPr>
        <w:t>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d</w:t>
      </w:r>
      <w:r>
        <w:rPr>
          <w:rFonts w:eastAsia="Arial"/>
          <w:spacing w:val="2"/>
        </w:rPr>
        <w:t xml:space="preserve"> </w:t>
      </w:r>
      <w:r>
        <w:rPr>
          <w:rFonts w:eastAsia="Arial"/>
          <w:spacing w:val="-3"/>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e</w:t>
      </w:r>
      <w:r>
        <w:rPr>
          <w:rFonts w:eastAsia="Arial"/>
          <w:spacing w:val="2"/>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3"/>
        </w:rPr>
        <w:t>an</w:t>
      </w:r>
      <w:r>
        <w:rPr>
          <w:rFonts w:eastAsia="Arial"/>
        </w:rPr>
        <w:t xml:space="preserve">d </w:t>
      </w:r>
      <w:r>
        <w:rPr>
          <w:rFonts w:eastAsia="Arial"/>
          <w:spacing w:val="-2"/>
        </w:rPr>
        <w:t>t</w:t>
      </w:r>
      <w:r>
        <w:rPr>
          <w:rFonts w:eastAsia="Arial"/>
        </w:rPr>
        <w:t>o</w:t>
      </w:r>
      <w:r>
        <w:rPr>
          <w:rFonts w:eastAsia="Arial"/>
          <w:spacing w:val="2"/>
        </w:rPr>
        <w:t xml:space="preserve"> </w:t>
      </w:r>
      <w:r>
        <w:rPr>
          <w:rFonts w:eastAsia="Arial"/>
          <w:spacing w:val="-4"/>
        </w:rPr>
        <w:t>a</w:t>
      </w:r>
      <w:r>
        <w:rPr>
          <w:rFonts w:eastAsia="Arial"/>
          <w:spacing w:val="-2"/>
        </w:rPr>
        <w:t>c</w:t>
      </w:r>
      <w:r>
        <w:rPr>
          <w:rFonts w:eastAsia="Arial"/>
          <w:spacing w:val="-3"/>
        </w:rPr>
        <w:t>h</w:t>
      </w:r>
      <w:r>
        <w:rPr>
          <w:rFonts w:eastAsia="Arial"/>
          <w:spacing w:val="-4"/>
        </w:rPr>
        <w:t>i</w:t>
      </w:r>
      <w:r>
        <w:rPr>
          <w:rFonts w:eastAsia="Arial"/>
          <w:spacing w:val="-3"/>
        </w:rPr>
        <w:t>e</w:t>
      </w:r>
      <w:r>
        <w:rPr>
          <w:rFonts w:eastAsia="Arial"/>
          <w:spacing w:val="-2"/>
        </w:rPr>
        <w:t>v</w:t>
      </w:r>
      <w:r>
        <w:rPr>
          <w:rFonts w:eastAsia="Arial"/>
          <w:spacing w:val="-3"/>
        </w:rPr>
        <w:t>i</w:t>
      </w:r>
      <w:r>
        <w:rPr>
          <w:rFonts w:eastAsia="Arial"/>
          <w:spacing w:val="-4"/>
        </w:rPr>
        <w:t>n</w:t>
      </w:r>
      <w:r>
        <w:rPr>
          <w:rFonts w:eastAsia="Arial"/>
        </w:rPr>
        <w:t>g</w:t>
      </w:r>
      <w:r>
        <w:rPr>
          <w:rFonts w:eastAsia="Arial"/>
          <w:spacing w:val="2"/>
        </w:rPr>
        <w:t xml:space="preserve"> </w:t>
      </w:r>
      <w:r>
        <w:rPr>
          <w:rFonts w:eastAsia="Arial"/>
          <w:spacing w:val="-3"/>
        </w:rPr>
        <w:t>th</w:t>
      </w:r>
      <w:r>
        <w:rPr>
          <w:rFonts w:eastAsia="Arial"/>
        </w:rPr>
        <w:t>e</w:t>
      </w:r>
      <w:r>
        <w:rPr>
          <w:rFonts w:eastAsia="Arial"/>
          <w:spacing w:val="2"/>
        </w:rPr>
        <w:t xml:space="preserve"> </w:t>
      </w:r>
      <w:r>
        <w:rPr>
          <w:rFonts w:eastAsia="Arial"/>
          <w:spacing w:val="-4"/>
        </w:rPr>
        <w:t>l</w:t>
      </w:r>
      <w:r>
        <w:rPr>
          <w:rFonts w:eastAsia="Arial"/>
          <w:spacing w:val="-3"/>
        </w:rPr>
        <w:t>owe</w:t>
      </w:r>
      <w:r>
        <w:rPr>
          <w:rFonts w:eastAsia="Arial"/>
          <w:spacing w:val="-4"/>
        </w:rPr>
        <w:t>s</w:t>
      </w:r>
      <w:r>
        <w:rPr>
          <w:rFonts w:eastAsia="Arial"/>
        </w:rPr>
        <w:t>t</w:t>
      </w:r>
      <w:r>
        <w:rPr>
          <w:rFonts w:eastAsia="Arial"/>
          <w:spacing w:val="2"/>
        </w:rPr>
        <w:t xml:space="preserve"> </w:t>
      </w:r>
      <w:r>
        <w:rPr>
          <w:rFonts w:eastAsia="Arial"/>
          <w:spacing w:val="-4"/>
        </w:rPr>
        <w:t>c</w:t>
      </w:r>
      <w:r>
        <w:rPr>
          <w:rFonts w:eastAsia="Arial"/>
          <w:spacing w:val="-3"/>
        </w:rPr>
        <w:t>o</w:t>
      </w:r>
      <w:r>
        <w:rPr>
          <w:rFonts w:eastAsia="Arial"/>
          <w:spacing w:val="-4"/>
        </w:rPr>
        <w:t>s</w:t>
      </w:r>
      <w:r>
        <w:rPr>
          <w:rFonts w:eastAsia="Arial"/>
        </w:rPr>
        <w:t>t</w:t>
      </w:r>
      <w:r>
        <w:rPr>
          <w:rFonts w:eastAsia="Arial"/>
          <w:spacing w:val="1"/>
        </w:rPr>
        <w:t xml:space="preserve">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2"/>
        </w:rPr>
        <w:t xml:space="preserve"> </w:t>
      </w:r>
      <w:r>
        <w:rPr>
          <w:rFonts w:eastAsia="Arial"/>
          <w:spacing w:val="-3"/>
        </w:rPr>
        <w:t>p</w:t>
      </w:r>
      <w:r>
        <w:rPr>
          <w:rFonts w:eastAsia="Arial"/>
          <w:spacing w:val="-4"/>
        </w:rPr>
        <w:t>o</w:t>
      </w:r>
      <w:r>
        <w:rPr>
          <w:rFonts w:eastAsia="Arial"/>
          <w:spacing w:val="-3"/>
        </w:rPr>
        <w:t>rt</w:t>
      </w:r>
      <w:r>
        <w:rPr>
          <w:rFonts w:eastAsia="Arial"/>
          <w:spacing w:val="-2"/>
        </w:rPr>
        <w:t>f</w:t>
      </w:r>
      <w:r>
        <w:rPr>
          <w:rFonts w:eastAsia="Arial"/>
          <w:spacing w:val="-3"/>
        </w:rPr>
        <w:t>ol</w:t>
      </w:r>
      <w:r>
        <w:rPr>
          <w:rFonts w:eastAsia="Arial"/>
          <w:spacing w:val="-4"/>
        </w:rPr>
        <w:t>i</w:t>
      </w:r>
      <w:r>
        <w:rPr>
          <w:rFonts w:eastAsia="Arial"/>
        </w:rPr>
        <w:t>o</w:t>
      </w:r>
      <w:r>
        <w:rPr>
          <w:rFonts w:eastAsia="Arial"/>
          <w:spacing w:val="3"/>
        </w:rPr>
        <w:t xml:space="preserve"> </w:t>
      </w:r>
      <w:r>
        <w:rPr>
          <w:rFonts w:eastAsia="Arial"/>
          <w:spacing w:val="-4"/>
        </w:rPr>
        <w:t>o</w:t>
      </w:r>
      <w:r>
        <w:rPr>
          <w:rFonts w:eastAsia="Arial"/>
        </w:rPr>
        <w:t>f</w:t>
      </w:r>
      <w:r>
        <w:rPr>
          <w:rFonts w:eastAsia="Arial"/>
          <w:spacing w:val="1"/>
        </w:rPr>
        <w:t xml:space="preserve"> </w:t>
      </w:r>
      <w:r>
        <w:rPr>
          <w:rFonts w:eastAsia="Arial"/>
          <w:spacing w:val="-2"/>
        </w:rPr>
        <w:t>r</w:t>
      </w:r>
      <w:r>
        <w:rPr>
          <w:rFonts w:eastAsia="Arial"/>
          <w:spacing w:val="-3"/>
        </w:rPr>
        <w:t>el</w:t>
      </w:r>
      <w:r>
        <w:rPr>
          <w:rFonts w:eastAsia="Arial"/>
          <w:spacing w:val="-4"/>
        </w:rPr>
        <w:t>i</w:t>
      </w:r>
      <w:r>
        <w:rPr>
          <w:rFonts w:eastAsia="Arial"/>
          <w:spacing w:val="-3"/>
        </w:rPr>
        <w:t>abl</w:t>
      </w:r>
      <w:r>
        <w:rPr>
          <w:rFonts w:eastAsia="Arial"/>
        </w:rPr>
        <w:t xml:space="preserve">e </w:t>
      </w:r>
      <w:r>
        <w:rPr>
          <w:rFonts w:eastAsia="Arial"/>
          <w:spacing w:val="-4"/>
        </w:rPr>
        <w:t>n</w:t>
      </w:r>
      <w:r>
        <w:rPr>
          <w:rFonts w:eastAsia="Arial"/>
          <w:spacing w:val="-3"/>
        </w:rPr>
        <w:t>at</w:t>
      </w:r>
      <w:r>
        <w:rPr>
          <w:rFonts w:eastAsia="Arial"/>
          <w:spacing w:val="-4"/>
        </w:rPr>
        <w:t>u</w:t>
      </w:r>
      <w:r>
        <w:rPr>
          <w:rFonts w:eastAsia="Arial"/>
          <w:spacing w:val="-2"/>
        </w:rPr>
        <w:t>r</w:t>
      </w:r>
      <w:r>
        <w:rPr>
          <w:rFonts w:eastAsia="Arial"/>
          <w:spacing w:val="-3"/>
        </w:rPr>
        <w:t>a</w:t>
      </w:r>
      <w:r>
        <w:rPr>
          <w:rFonts w:eastAsia="Arial"/>
        </w:rPr>
        <w:t>l</w:t>
      </w:r>
      <w:r>
        <w:rPr>
          <w:rFonts w:eastAsia="Arial"/>
          <w:spacing w:val="-6"/>
        </w:rPr>
        <w:t xml:space="preserve"> </w:t>
      </w:r>
      <w:r>
        <w:rPr>
          <w:rFonts w:eastAsia="Arial"/>
          <w:spacing w:val="-3"/>
        </w:rPr>
        <w:t>g</w:t>
      </w:r>
      <w:r>
        <w:rPr>
          <w:rFonts w:eastAsia="Arial"/>
          <w:spacing w:val="-4"/>
        </w:rPr>
        <w:t>a</w:t>
      </w:r>
      <w:r>
        <w:rPr>
          <w:rFonts w:eastAsia="Arial"/>
        </w:rPr>
        <w:t>s</w:t>
      </w:r>
      <w:r>
        <w:rPr>
          <w:rFonts w:eastAsia="Arial"/>
          <w:spacing w:val="-6"/>
        </w:rPr>
        <w:t xml:space="preserve"> </w:t>
      </w:r>
      <w:r>
        <w:rPr>
          <w:rFonts w:eastAsia="Arial"/>
          <w:spacing w:val="-4"/>
        </w:rPr>
        <w:t>se</w:t>
      </w:r>
      <w:r>
        <w:rPr>
          <w:rFonts w:eastAsia="Arial"/>
          <w:spacing w:val="-2"/>
        </w:rPr>
        <w:t>rv</w:t>
      </w:r>
      <w:r>
        <w:rPr>
          <w:rFonts w:eastAsia="Arial"/>
          <w:spacing w:val="-4"/>
        </w:rPr>
        <w:t>i</w:t>
      </w:r>
      <w:r>
        <w:rPr>
          <w:rFonts w:eastAsia="Arial"/>
          <w:spacing w:val="-2"/>
        </w:rPr>
        <w:t>c</w:t>
      </w:r>
      <w:r>
        <w:rPr>
          <w:rFonts w:eastAsia="Arial"/>
          <w:spacing w:val="-4"/>
        </w:rPr>
        <w:t>e</w:t>
      </w:r>
      <w:r>
        <w:rPr>
          <w:rFonts w:eastAsia="Arial"/>
        </w:rPr>
        <w:t>s</w:t>
      </w:r>
      <w:r>
        <w:rPr>
          <w:rFonts w:eastAsia="Arial"/>
          <w:spacing w:val="-6"/>
        </w:rPr>
        <w:t xml:space="preserve"> </w:t>
      </w:r>
      <w:r>
        <w:rPr>
          <w:rFonts w:eastAsia="Arial"/>
          <w:spacing w:val="-3"/>
        </w:rPr>
        <w:t>an</w:t>
      </w:r>
      <w:r>
        <w:rPr>
          <w:rFonts w:eastAsia="Arial"/>
        </w:rPr>
        <w:t>d</w:t>
      </w:r>
      <w:r>
        <w:rPr>
          <w:rFonts w:eastAsia="Arial"/>
          <w:spacing w:val="-7"/>
        </w:rPr>
        <w:t xml:space="preserv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2"/>
        </w:rPr>
        <w:t>r</w:t>
      </w:r>
      <w:r>
        <w:rPr>
          <w:rFonts w:eastAsia="Arial"/>
          <w:spacing w:val="-4"/>
        </w:rPr>
        <w:t>va</w:t>
      </w:r>
      <w:r>
        <w:rPr>
          <w:rFonts w:eastAsia="Arial"/>
          <w:spacing w:val="-2"/>
        </w:rPr>
        <w:t>t</w:t>
      </w:r>
      <w:r>
        <w:rPr>
          <w:rFonts w:eastAsia="Arial"/>
          <w:spacing w:val="-3"/>
        </w:rPr>
        <w:t>i</w:t>
      </w:r>
      <w:r>
        <w:rPr>
          <w:rFonts w:eastAsia="Arial"/>
          <w:spacing w:val="-4"/>
        </w:rPr>
        <w:t>on.</w:t>
      </w:r>
    </w:p>
    <w:p w:rsidR="005A43A6" w:rsidRDefault="005A43A6">
      <w:pPr>
        <w:tabs>
          <w:tab w:val="left" w:pos="90"/>
          <w:tab w:val="left" w:pos="9450"/>
        </w:tabs>
        <w:spacing w:before="16" w:after="0" w:line="240" w:lineRule="auto"/>
        <w:ind w:left="90" w:right="187"/>
        <w:contextualSpacing/>
        <w:rPr>
          <w:sz w:val="26"/>
          <w:szCs w:val="26"/>
        </w:rPr>
      </w:pPr>
    </w:p>
    <w:p w:rsidR="005A43A6" w:rsidRDefault="00815C10">
      <w:pPr>
        <w:tabs>
          <w:tab w:val="left" w:pos="90"/>
          <w:tab w:val="left" w:pos="9450"/>
        </w:tabs>
        <w:spacing w:after="0" w:line="240" w:lineRule="auto"/>
        <w:ind w:left="90" w:right="187"/>
        <w:contextualSpacing/>
        <w:rPr>
          <w:rFonts w:eastAsia="Arial"/>
        </w:rPr>
      </w:pPr>
      <w:r>
        <w:rPr>
          <w:rFonts w:eastAsia="Arial"/>
        </w:rPr>
        <w:t xml:space="preserve">1. </w:t>
      </w:r>
      <w:r>
        <w:rPr>
          <w:rFonts w:eastAsia="Arial"/>
          <w:spacing w:val="27"/>
        </w:rPr>
        <w:t xml:space="preserve"> </w:t>
      </w:r>
      <w:r>
        <w:rPr>
          <w:rFonts w:eastAsia="Arial"/>
        </w:rPr>
        <w:t>In continui</w:t>
      </w:r>
      <w:r>
        <w:rPr>
          <w:rFonts w:eastAsia="Arial"/>
          <w:spacing w:val="1"/>
        </w:rPr>
        <w:t>n</w:t>
      </w:r>
      <w:r>
        <w:rPr>
          <w:rFonts w:eastAsia="Arial"/>
        </w:rPr>
        <w:t>g efforts</w:t>
      </w:r>
      <w:r>
        <w:rPr>
          <w:rFonts w:eastAsia="Arial"/>
          <w:spacing w:val="-1"/>
        </w:rPr>
        <w:t xml:space="preserve"> </w:t>
      </w:r>
      <w:r>
        <w:rPr>
          <w:rFonts w:eastAsia="Arial"/>
        </w:rPr>
        <w:t>to</w:t>
      </w:r>
      <w:r>
        <w:rPr>
          <w:rFonts w:eastAsia="Arial"/>
          <w:spacing w:val="-2"/>
        </w:rPr>
        <w:t xml:space="preserve"> </w:t>
      </w:r>
      <w:r>
        <w:rPr>
          <w:rFonts w:eastAsia="Arial"/>
        </w:rPr>
        <w:t xml:space="preserve">create a </w:t>
      </w:r>
      <w:r>
        <w:rPr>
          <w:rFonts w:eastAsia="Arial"/>
          <w:spacing w:val="-1"/>
        </w:rPr>
        <w:t>m</w:t>
      </w:r>
      <w:r>
        <w:rPr>
          <w:rFonts w:eastAsia="Arial"/>
        </w:rPr>
        <w:t>ore accura</w:t>
      </w:r>
      <w:r>
        <w:rPr>
          <w:rFonts w:eastAsia="Arial"/>
          <w:spacing w:val="-1"/>
        </w:rPr>
        <w:t>t</w:t>
      </w:r>
      <w:r>
        <w:rPr>
          <w:rFonts w:eastAsia="Arial"/>
        </w:rPr>
        <w:t>e load forecast,</w:t>
      </w:r>
      <w:r>
        <w:rPr>
          <w:rFonts w:eastAsia="Arial"/>
          <w:spacing w:val="1"/>
        </w:rPr>
        <w:t xml:space="preserve"> </w:t>
      </w:r>
      <w:r>
        <w:rPr>
          <w:rFonts w:eastAsia="Arial"/>
        </w:rPr>
        <w:t>Cascade w</w:t>
      </w:r>
      <w:r>
        <w:rPr>
          <w:rFonts w:eastAsia="Arial"/>
          <w:spacing w:val="1"/>
        </w:rPr>
        <w:t>i</w:t>
      </w:r>
      <w:r>
        <w:rPr>
          <w:rFonts w:eastAsia="Arial"/>
        </w:rPr>
        <w:t>ll research t</w:t>
      </w:r>
      <w:r>
        <w:rPr>
          <w:rFonts w:eastAsia="Arial"/>
          <w:spacing w:val="-1"/>
        </w:rPr>
        <w:t>h</w:t>
      </w:r>
      <w:r>
        <w:rPr>
          <w:rFonts w:eastAsia="Arial"/>
        </w:rPr>
        <w:t>e viab</w:t>
      </w:r>
      <w:r>
        <w:rPr>
          <w:rFonts w:eastAsia="Arial"/>
          <w:spacing w:val="1"/>
        </w:rPr>
        <w:t>i</w:t>
      </w:r>
      <w:r>
        <w:rPr>
          <w:rFonts w:eastAsia="Arial"/>
        </w:rPr>
        <w:t>lity of</w:t>
      </w:r>
      <w:r>
        <w:rPr>
          <w:rFonts w:eastAsia="Arial"/>
          <w:spacing w:val="1"/>
        </w:rPr>
        <w:t xml:space="preserve"> </w:t>
      </w:r>
      <w:r>
        <w:rPr>
          <w:rFonts w:eastAsia="Arial"/>
        </w:rPr>
        <w:t>e</w:t>
      </w:r>
      <w:r>
        <w:rPr>
          <w:rFonts w:eastAsia="Arial"/>
          <w:spacing w:val="-1"/>
        </w:rPr>
        <w:t>x</w:t>
      </w:r>
      <w:r>
        <w:rPr>
          <w:rFonts w:eastAsia="Arial"/>
        </w:rPr>
        <w:t>pan</w:t>
      </w:r>
      <w:r>
        <w:rPr>
          <w:rFonts w:eastAsia="Arial"/>
          <w:spacing w:val="1"/>
        </w:rPr>
        <w:t>d</w:t>
      </w:r>
      <w:r>
        <w:rPr>
          <w:rFonts w:eastAsia="Arial"/>
        </w:rPr>
        <w:t>i</w:t>
      </w:r>
      <w:r>
        <w:rPr>
          <w:rFonts w:eastAsia="Arial"/>
          <w:spacing w:val="1"/>
        </w:rPr>
        <w:t>n</w:t>
      </w:r>
      <w:r>
        <w:rPr>
          <w:rFonts w:eastAsia="Arial"/>
        </w:rPr>
        <w:t>g the detail of the data by determ</w:t>
      </w:r>
      <w:r>
        <w:rPr>
          <w:rFonts w:eastAsia="Arial"/>
          <w:spacing w:val="-2"/>
        </w:rPr>
        <w:t>i</w:t>
      </w:r>
      <w:r>
        <w:rPr>
          <w:rFonts w:eastAsia="Arial"/>
        </w:rPr>
        <w:t>ning therm usage per</w:t>
      </w:r>
      <w:r>
        <w:rPr>
          <w:rFonts w:eastAsia="Arial"/>
          <w:spacing w:val="1"/>
        </w:rPr>
        <w:t xml:space="preserve"> </w:t>
      </w:r>
      <w:r>
        <w:rPr>
          <w:rFonts w:eastAsia="Arial"/>
        </w:rPr>
        <w:t>customer</w:t>
      </w:r>
      <w:r>
        <w:rPr>
          <w:rFonts w:eastAsia="Arial"/>
          <w:spacing w:val="1"/>
        </w:rPr>
        <w:t xml:space="preserve"> </w:t>
      </w:r>
      <w:r>
        <w:rPr>
          <w:rFonts w:eastAsia="Arial"/>
          <w:spacing w:val="-1"/>
        </w:rPr>
        <w:t>p</w:t>
      </w:r>
      <w:r>
        <w:rPr>
          <w:rFonts w:eastAsia="Arial"/>
        </w:rPr>
        <w:t>er</w:t>
      </w:r>
      <w:r>
        <w:rPr>
          <w:rFonts w:eastAsia="Arial"/>
          <w:spacing w:val="1"/>
        </w:rPr>
        <w:t xml:space="preserve"> </w:t>
      </w:r>
      <w:r>
        <w:rPr>
          <w:rFonts w:eastAsia="Arial"/>
        </w:rPr>
        <w:t>degree day by customer</w:t>
      </w:r>
      <w:r>
        <w:rPr>
          <w:rFonts w:eastAsia="Arial"/>
          <w:spacing w:val="1"/>
        </w:rPr>
        <w:t xml:space="preserve"> </w:t>
      </w:r>
      <w:r>
        <w:rPr>
          <w:rFonts w:eastAsia="Arial"/>
        </w:rPr>
        <w:t xml:space="preserve">class </w:t>
      </w:r>
      <w:r>
        <w:rPr>
          <w:rFonts w:eastAsia="Arial"/>
          <w:spacing w:val="-1"/>
        </w:rPr>
        <w:t>(</w:t>
      </w:r>
      <w:r>
        <w:rPr>
          <w:rFonts w:eastAsia="Arial"/>
        </w:rPr>
        <w:t>residenti</w:t>
      </w:r>
      <w:r>
        <w:rPr>
          <w:rFonts w:eastAsia="Arial"/>
          <w:spacing w:val="1"/>
        </w:rPr>
        <w:t>a</w:t>
      </w:r>
      <w:r>
        <w:rPr>
          <w:rFonts w:eastAsia="Arial"/>
        </w:rPr>
        <w:t>l,</w:t>
      </w:r>
      <w:r>
        <w:rPr>
          <w:rFonts w:eastAsia="Arial"/>
          <w:spacing w:val="1"/>
        </w:rPr>
        <w:t xml:space="preserve"> </w:t>
      </w:r>
      <w:r>
        <w:rPr>
          <w:rFonts w:eastAsia="Arial"/>
        </w:rPr>
        <w:t>commercial, etc.)</w:t>
      </w:r>
      <w:r>
        <w:rPr>
          <w:rFonts w:eastAsia="Arial"/>
          <w:spacing w:val="1"/>
        </w:rPr>
        <w:t xml:space="preserve"> </w:t>
      </w:r>
      <w:r>
        <w:rPr>
          <w:rFonts w:eastAsia="Arial"/>
        </w:rPr>
        <w:t>along</w:t>
      </w:r>
      <w:r>
        <w:rPr>
          <w:rFonts w:eastAsia="Arial"/>
          <w:spacing w:val="-1"/>
        </w:rPr>
        <w:t xml:space="preserve"> </w:t>
      </w:r>
      <w:r>
        <w:rPr>
          <w:rFonts w:eastAsia="Arial"/>
        </w:rPr>
        <w:t>with the non-heat</w:t>
      </w:r>
      <w:r>
        <w:rPr>
          <w:rFonts w:eastAsia="Arial"/>
          <w:spacing w:val="1"/>
        </w:rPr>
        <w:t xml:space="preserve"> </w:t>
      </w:r>
      <w:r>
        <w:rPr>
          <w:rFonts w:eastAsia="Arial"/>
        </w:rPr>
        <w:t>sensitive base</w:t>
      </w:r>
      <w:r>
        <w:rPr>
          <w:rFonts w:eastAsia="Arial"/>
          <w:spacing w:val="1"/>
        </w:rPr>
        <w:t>l</w:t>
      </w:r>
      <w:r>
        <w:rPr>
          <w:rFonts w:eastAsia="Arial"/>
        </w:rPr>
        <w:t>oad usage. This is largely depen</w:t>
      </w:r>
      <w:r>
        <w:rPr>
          <w:rFonts w:eastAsia="Arial"/>
          <w:spacing w:val="1"/>
        </w:rPr>
        <w:t>d</w:t>
      </w:r>
      <w:r>
        <w:rPr>
          <w:rFonts w:eastAsia="Arial"/>
        </w:rPr>
        <w:t>ent</w:t>
      </w:r>
      <w:r>
        <w:rPr>
          <w:rFonts w:eastAsia="Arial"/>
          <w:spacing w:val="1"/>
        </w:rPr>
        <w:t xml:space="preserve"> </w:t>
      </w:r>
      <w:r>
        <w:rPr>
          <w:rFonts w:eastAsia="Arial"/>
        </w:rPr>
        <w:t>upon the capab</w:t>
      </w:r>
      <w:r>
        <w:rPr>
          <w:rFonts w:eastAsia="Arial"/>
          <w:spacing w:val="1"/>
        </w:rPr>
        <w:t>i</w:t>
      </w:r>
      <w:r>
        <w:rPr>
          <w:rFonts w:eastAsia="Arial"/>
        </w:rPr>
        <w:t>lities</w:t>
      </w:r>
      <w:r>
        <w:rPr>
          <w:rFonts w:eastAsia="Arial"/>
          <w:spacing w:val="2"/>
        </w:rPr>
        <w:t xml:space="preserve"> </w:t>
      </w:r>
      <w:r>
        <w:rPr>
          <w:rFonts w:eastAsia="Arial"/>
        </w:rPr>
        <w:t>of</w:t>
      </w:r>
      <w:r>
        <w:rPr>
          <w:rFonts w:eastAsia="Arial"/>
          <w:spacing w:val="1"/>
        </w:rPr>
        <w:t xml:space="preserve"> </w:t>
      </w:r>
      <w:r>
        <w:rPr>
          <w:rFonts w:eastAsia="Arial"/>
        </w:rPr>
        <w:t>the Co</w:t>
      </w:r>
      <w:r>
        <w:rPr>
          <w:rFonts w:eastAsia="Arial"/>
          <w:spacing w:val="-1"/>
        </w:rPr>
        <w:t>m</w:t>
      </w:r>
      <w:r>
        <w:rPr>
          <w:rFonts w:eastAsia="Arial"/>
        </w:rPr>
        <w:t>pany’s n</w:t>
      </w:r>
      <w:r>
        <w:rPr>
          <w:rFonts w:eastAsia="Arial"/>
          <w:spacing w:val="1"/>
        </w:rPr>
        <w:t>e</w:t>
      </w:r>
      <w:r>
        <w:rPr>
          <w:rFonts w:eastAsia="Arial"/>
        </w:rPr>
        <w:t>w</w:t>
      </w:r>
      <w:r>
        <w:rPr>
          <w:rFonts w:eastAsia="Arial"/>
          <w:spacing w:val="1"/>
        </w:rPr>
        <w:t xml:space="preserve"> </w:t>
      </w:r>
      <w:r>
        <w:rPr>
          <w:rFonts w:eastAsia="Arial"/>
        </w:rPr>
        <w:t>Customer Information System</w:t>
      </w:r>
      <w:r>
        <w:rPr>
          <w:rFonts w:eastAsia="Arial"/>
          <w:spacing w:val="1"/>
        </w:rPr>
        <w:t xml:space="preserve"> </w:t>
      </w:r>
      <w:r>
        <w:rPr>
          <w:rFonts w:eastAsia="Arial"/>
        </w:rPr>
        <w:t>which came on-line in J</w:t>
      </w:r>
      <w:r>
        <w:rPr>
          <w:rFonts w:eastAsia="Arial"/>
          <w:spacing w:val="1"/>
        </w:rPr>
        <w:t>ul</w:t>
      </w:r>
      <w:r>
        <w:rPr>
          <w:rFonts w:eastAsia="Arial"/>
        </w:rPr>
        <w:t xml:space="preserve">y 2010. </w:t>
      </w:r>
      <w:r>
        <w:rPr>
          <w:rFonts w:eastAsia="Arial"/>
          <w:spacing w:val="-1"/>
        </w:rPr>
        <w:t>W</w:t>
      </w:r>
      <w:r>
        <w:rPr>
          <w:rFonts w:eastAsia="Arial"/>
        </w:rPr>
        <w:t>e are continuing to work toward generating</w:t>
      </w:r>
      <w:r>
        <w:rPr>
          <w:rFonts w:eastAsia="Arial"/>
          <w:spacing w:val="1"/>
        </w:rPr>
        <w:t xml:space="preserve"> </w:t>
      </w:r>
      <w:r>
        <w:rPr>
          <w:rFonts w:eastAsia="Arial"/>
        </w:rPr>
        <w:t>reports and data e</w:t>
      </w:r>
      <w:r>
        <w:rPr>
          <w:rFonts w:eastAsia="Arial"/>
          <w:spacing w:val="-1"/>
        </w:rPr>
        <w:t>x</w:t>
      </w:r>
      <w:r>
        <w:rPr>
          <w:rFonts w:eastAsia="Arial"/>
        </w:rPr>
        <w:t xml:space="preserve">tracts </w:t>
      </w:r>
      <w:r>
        <w:rPr>
          <w:rFonts w:eastAsia="Arial"/>
          <w:spacing w:val="-1"/>
        </w:rPr>
        <w:t>f</w:t>
      </w:r>
      <w:r>
        <w:rPr>
          <w:rFonts w:eastAsia="Arial"/>
        </w:rPr>
        <w:t>rom t</w:t>
      </w:r>
      <w:r>
        <w:rPr>
          <w:rFonts w:eastAsia="Arial"/>
          <w:spacing w:val="-1"/>
        </w:rPr>
        <w:t>h</w:t>
      </w:r>
      <w:r>
        <w:rPr>
          <w:rFonts w:eastAsia="Arial"/>
        </w:rPr>
        <w:t>e new system</w:t>
      </w:r>
      <w:r>
        <w:rPr>
          <w:rFonts w:eastAsia="Arial"/>
          <w:spacing w:val="1"/>
        </w:rPr>
        <w:t xml:space="preserve"> </w:t>
      </w:r>
      <w:r>
        <w:rPr>
          <w:rFonts w:eastAsia="Arial"/>
        </w:rPr>
        <w:t>to imp</w:t>
      </w:r>
      <w:r>
        <w:rPr>
          <w:rFonts w:eastAsia="Arial"/>
          <w:spacing w:val="-1"/>
        </w:rPr>
        <w:t>r</w:t>
      </w:r>
      <w:r>
        <w:rPr>
          <w:rFonts w:eastAsia="Arial"/>
        </w:rPr>
        <w:t>ove the forecast</w:t>
      </w:r>
      <w:r>
        <w:rPr>
          <w:rFonts w:eastAsia="Arial"/>
          <w:spacing w:val="1"/>
        </w:rPr>
        <w:t xml:space="preserve"> </w:t>
      </w:r>
      <w:r>
        <w:rPr>
          <w:rFonts w:eastAsia="Arial"/>
        </w:rPr>
        <w:t>p</w:t>
      </w:r>
      <w:r>
        <w:rPr>
          <w:rFonts w:eastAsia="Arial"/>
          <w:spacing w:val="-1"/>
        </w:rPr>
        <w:t>r</w:t>
      </w:r>
      <w:r>
        <w:rPr>
          <w:rFonts w:eastAsia="Arial"/>
        </w:rPr>
        <w:t>ocess.</w:t>
      </w:r>
    </w:p>
    <w:p w:rsidR="005A43A6" w:rsidRDefault="005A43A6">
      <w:pPr>
        <w:tabs>
          <w:tab w:val="left" w:pos="90"/>
          <w:tab w:val="left" w:pos="9450"/>
        </w:tabs>
        <w:spacing w:before="16" w:after="0" w:line="240" w:lineRule="auto"/>
        <w:ind w:left="90" w:right="187"/>
        <w:contextualSpacing/>
        <w:rPr>
          <w:sz w:val="26"/>
          <w:szCs w:val="26"/>
        </w:rPr>
      </w:pPr>
    </w:p>
    <w:p w:rsidR="005A43A6" w:rsidRDefault="00815C10">
      <w:pPr>
        <w:tabs>
          <w:tab w:val="left" w:pos="90"/>
          <w:tab w:val="left" w:pos="9450"/>
        </w:tabs>
        <w:spacing w:after="0" w:line="240" w:lineRule="auto"/>
        <w:ind w:left="90" w:right="187"/>
        <w:contextualSpacing/>
        <w:jc w:val="both"/>
        <w:rPr>
          <w:rFonts w:eastAsia="Arial"/>
        </w:rPr>
      </w:pPr>
      <w:r>
        <w:rPr>
          <w:rFonts w:eastAsia="Arial"/>
        </w:rPr>
        <w:t xml:space="preserve">2. Cascade </w:t>
      </w:r>
      <w:r>
        <w:rPr>
          <w:rFonts w:eastAsia="Arial"/>
          <w:spacing w:val="1"/>
        </w:rPr>
        <w:t>w</w:t>
      </w:r>
      <w:r>
        <w:rPr>
          <w:rFonts w:eastAsia="Arial"/>
        </w:rPr>
        <w:t>ill cont</w:t>
      </w:r>
      <w:r>
        <w:rPr>
          <w:rFonts w:eastAsia="Arial"/>
          <w:spacing w:val="1"/>
        </w:rPr>
        <w:t>i</w:t>
      </w:r>
      <w:r>
        <w:rPr>
          <w:rFonts w:eastAsia="Arial"/>
        </w:rPr>
        <w:t>nue</w:t>
      </w:r>
      <w:r>
        <w:rPr>
          <w:rFonts w:eastAsia="Arial"/>
          <w:spacing w:val="1"/>
        </w:rPr>
        <w:t xml:space="preserve"> </w:t>
      </w:r>
      <w:r>
        <w:rPr>
          <w:rFonts w:eastAsia="Arial"/>
        </w:rPr>
        <w:t>to monitor outside determinants of</w:t>
      </w:r>
      <w:r>
        <w:rPr>
          <w:rFonts w:eastAsia="Arial"/>
          <w:spacing w:val="1"/>
        </w:rPr>
        <w:t xml:space="preserve"> </w:t>
      </w:r>
      <w:r>
        <w:rPr>
          <w:rFonts w:eastAsia="Arial"/>
        </w:rPr>
        <w:t>natural gas usage,</w:t>
      </w:r>
      <w:r>
        <w:rPr>
          <w:rFonts w:eastAsia="Arial"/>
          <w:spacing w:val="1"/>
        </w:rPr>
        <w:t xml:space="preserve"> </w:t>
      </w:r>
      <w:r>
        <w:rPr>
          <w:rFonts w:eastAsia="Arial"/>
        </w:rPr>
        <w:t>such as legi</w:t>
      </w:r>
      <w:r>
        <w:rPr>
          <w:rFonts w:eastAsia="Arial"/>
          <w:spacing w:val="1"/>
        </w:rPr>
        <w:t>s</w:t>
      </w:r>
      <w:r>
        <w:rPr>
          <w:rFonts w:eastAsia="Arial"/>
        </w:rPr>
        <w:t>lat</w:t>
      </w:r>
      <w:r>
        <w:rPr>
          <w:rFonts w:eastAsia="Arial"/>
          <w:spacing w:val="1"/>
        </w:rPr>
        <w:t>i</w:t>
      </w:r>
      <w:r>
        <w:rPr>
          <w:rFonts w:eastAsia="Arial"/>
        </w:rPr>
        <w:t>ve buil</w:t>
      </w:r>
      <w:r>
        <w:rPr>
          <w:rFonts w:eastAsia="Arial"/>
          <w:spacing w:val="1"/>
        </w:rPr>
        <w:t>d</w:t>
      </w:r>
      <w:r>
        <w:rPr>
          <w:rFonts w:eastAsia="Arial"/>
        </w:rPr>
        <w:t>ing</w:t>
      </w:r>
      <w:r>
        <w:rPr>
          <w:rFonts w:eastAsia="Arial"/>
          <w:spacing w:val="1"/>
        </w:rPr>
        <w:t xml:space="preserve"> </w:t>
      </w:r>
      <w:r>
        <w:rPr>
          <w:rFonts w:eastAsia="Arial"/>
        </w:rPr>
        <w:t>code cha</w:t>
      </w:r>
      <w:r>
        <w:rPr>
          <w:rFonts w:eastAsia="Arial"/>
          <w:spacing w:val="1"/>
        </w:rPr>
        <w:t>n</w:t>
      </w:r>
      <w:r>
        <w:rPr>
          <w:rFonts w:eastAsia="Arial"/>
        </w:rPr>
        <w:t>ges and e</w:t>
      </w:r>
      <w:r>
        <w:rPr>
          <w:rFonts w:eastAsia="Arial"/>
          <w:spacing w:val="1"/>
        </w:rPr>
        <w:t>l</w:t>
      </w:r>
      <w:r>
        <w:rPr>
          <w:rFonts w:eastAsia="Arial"/>
        </w:rPr>
        <w:t>ectrical “Direct</w:t>
      </w:r>
      <w:r>
        <w:rPr>
          <w:rFonts w:eastAsia="Arial"/>
          <w:spacing w:val="1"/>
        </w:rPr>
        <w:t xml:space="preserve"> </w:t>
      </w:r>
      <w:r>
        <w:rPr>
          <w:rFonts w:eastAsia="Arial"/>
        </w:rPr>
        <w:t>Use”</w:t>
      </w:r>
      <w:r>
        <w:rPr>
          <w:rFonts w:eastAsia="Arial"/>
          <w:spacing w:val="1"/>
        </w:rPr>
        <w:t xml:space="preserve"> </w:t>
      </w:r>
      <w:r>
        <w:rPr>
          <w:rFonts w:eastAsia="Arial"/>
        </w:rPr>
        <w:t>c</w:t>
      </w:r>
      <w:r>
        <w:rPr>
          <w:rFonts w:eastAsia="Arial"/>
          <w:spacing w:val="-1"/>
        </w:rPr>
        <w:t>a</w:t>
      </w:r>
      <w:r>
        <w:rPr>
          <w:rFonts w:eastAsia="Arial"/>
        </w:rPr>
        <w:t>mpaigns as</w:t>
      </w:r>
      <w:r w:rsidR="00947316">
        <w:rPr>
          <w:rFonts w:eastAsia="Arial"/>
        </w:rPr>
        <w:t xml:space="preserve"> </w:t>
      </w:r>
      <w:r>
        <w:rPr>
          <w:rFonts w:eastAsia="Arial"/>
        </w:rPr>
        <w:t>they are determined to</w:t>
      </w:r>
      <w:r>
        <w:rPr>
          <w:rFonts w:eastAsia="Arial"/>
          <w:spacing w:val="-1"/>
        </w:rPr>
        <w:t xml:space="preserve"> </w:t>
      </w:r>
      <w:r>
        <w:rPr>
          <w:rFonts w:eastAsia="Arial"/>
        </w:rPr>
        <w:t>significant</w:t>
      </w:r>
      <w:r>
        <w:rPr>
          <w:rFonts w:eastAsia="Arial"/>
          <w:spacing w:val="1"/>
        </w:rPr>
        <w:t>l</w:t>
      </w:r>
      <w:r>
        <w:rPr>
          <w:rFonts w:eastAsia="Arial"/>
        </w:rPr>
        <w:t>y affect the</w:t>
      </w:r>
      <w:r>
        <w:rPr>
          <w:rFonts w:eastAsia="Arial"/>
          <w:spacing w:val="-1"/>
        </w:rPr>
        <w:t xml:space="preserve"> </w:t>
      </w:r>
      <w:r>
        <w:rPr>
          <w:rFonts w:eastAsia="Arial"/>
        </w:rPr>
        <w:t>Company</w:t>
      </w:r>
      <w:r>
        <w:rPr>
          <w:rFonts w:eastAsia="Arial"/>
          <w:spacing w:val="1"/>
        </w:rPr>
        <w:t>’</w:t>
      </w:r>
      <w:r>
        <w:rPr>
          <w:rFonts w:eastAsia="Arial"/>
        </w:rPr>
        <w:t>s forecast.</w:t>
      </w:r>
    </w:p>
    <w:p w:rsidR="005A43A6" w:rsidRDefault="005A43A6">
      <w:pPr>
        <w:tabs>
          <w:tab w:val="left" w:pos="90"/>
          <w:tab w:val="left" w:pos="9450"/>
        </w:tabs>
        <w:spacing w:after="0" w:line="240" w:lineRule="auto"/>
        <w:ind w:left="90" w:right="187"/>
        <w:contextualSpacing/>
        <w:rPr>
          <w:sz w:val="20"/>
          <w:szCs w:val="20"/>
        </w:rPr>
      </w:pPr>
    </w:p>
    <w:p w:rsidR="005A43A6" w:rsidRDefault="00815C10">
      <w:pPr>
        <w:tabs>
          <w:tab w:val="left" w:pos="90"/>
          <w:tab w:val="left" w:pos="9450"/>
        </w:tabs>
        <w:spacing w:after="0" w:line="240" w:lineRule="auto"/>
        <w:ind w:left="90" w:right="187"/>
        <w:contextualSpacing/>
        <w:jc w:val="both"/>
        <w:rPr>
          <w:rFonts w:eastAsia="Arial"/>
        </w:rPr>
      </w:pPr>
      <w:r>
        <w:rPr>
          <w:rFonts w:eastAsia="Arial"/>
        </w:rPr>
        <w:t>3.</w:t>
      </w:r>
      <w:r w:rsidR="00E54FE0" w:rsidRPr="00E54FE0">
        <w:rPr>
          <w:rFonts w:eastAsia="Arial"/>
        </w:rPr>
        <w:t xml:space="preserve"> </w:t>
      </w:r>
      <w:r>
        <w:rPr>
          <w:rFonts w:eastAsia="Arial"/>
        </w:rPr>
        <w:t>Cascade</w:t>
      </w:r>
      <w:r>
        <w:rPr>
          <w:rFonts w:eastAsia="Arial"/>
          <w:spacing w:val="1"/>
        </w:rPr>
        <w:t xml:space="preserve"> w</w:t>
      </w:r>
      <w:r>
        <w:rPr>
          <w:rFonts w:eastAsia="Arial"/>
        </w:rPr>
        <w:t>ill</w:t>
      </w:r>
      <w:r>
        <w:rPr>
          <w:rFonts w:eastAsia="Arial"/>
          <w:spacing w:val="1"/>
        </w:rPr>
        <w:t xml:space="preserve"> </w:t>
      </w:r>
      <w:r>
        <w:rPr>
          <w:rFonts w:eastAsia="Arial"/>
        </w:rPr>
        <w:t>contin</w:t>
      </w:r>
      <w:r>
        <w:rPr>
          <w:rFonts w:eastAsia="Arial"/>
          <w:spacing w:val="1"/>
        </w:rPr>
        <w:t>u</w:t>
      </w:r>
      <w:r>
        <w:rPr>
          <w:rFonts w:eastAsia="Arial"/>
        </w:rPr>
        <w:t>e</w:t>
      </w:r>
      <w:r>
        <w:rPr>
          <w:rFonts w:eastAsia="Arial"/>
          <w:spacing w:val="1"/>
        </w:rPr>
        <w:t xml:space="preserve"> </w:t>
      </w:r>
      <w:r>
        <w:rPr>
          <w:rFonts w:eastAsia="Arial"/>
        </w:rPr>
        <w:t>to monitor the effectiveness of t</w:t>
      </w:r>
      <w:r>
        <w:rPr>
          <w:rFonts w:eastAsia="Arial"/>
          <w:spacing w:val="1"/>
        </w:rPr>
        <w:t>h</w:t>
      </w:r>
      <w:r>
        <w:rPr>
          <w:rFonts w:eastAsia="Arial"/>
        </w:rPr>
        <w:t>e Oregon</w:t>
      </w:r>
      <w:r>
        <w:rPr>
          <w:rFonts w:eastAsia="Arial"/>
          <w:spacing w:val="1"/>
        </w:rPr>
        <w:t xml:space="preserve"> </w:t>
      </w:r>
      <w:r>
        <w:rPr>
          <w:rFonts w:eastAsia="Arial"/>
        </w:rPr>
        <w:t>Pub</w:t>
      </w:r>
      <w:r>
        <w:rPr>
          <w:rFonts w:eastAsia="Arial"/>
          <w:spacing w:val="1"/>
        </w:rPr>
        <w:t>l</w:t>
      </w:r>
      <w:r>
        <w:rPr>
          <w:rFonts w:eastAsia="Arial"/>
        </w:rPr>
        <w:t xml:space="preserve">ic </w:t>
      </w:r>
      <w:r>
        <w:rPr>
          <w:rFonts w:eastAsia="Arial"/>
          <w:spacing w:val="1"/>
        </w:rPr>
        <w:t>P</w:t>
      </w:r>
      <w:r>
        <w:rPr>
          <w:rFonts w:eastAsia="Arial"/>
        </w:rPr>
        <w:t xml:space="preserve">urpose Fund to </w:t>
      </w:r>
      <w:r>
        <w:rPr>
          <w:rFonts w:eastAsia="Arial"/>
          <w:spacing w:val="1"/>
        </w:rPr>
        <w:t>e</w:t>
      </w:r>
      <w:r>
        <w:rPr>
          <w:rFonts w:eastAsia="Arial"/>
        </w:rPr>
        <w:t>nsure the funds are adeq</w:t>
      </w:r>
      <w:r>
        <w:rPr>
          <w:rFonts w:eastAsia="Arial"/>
          <w:spacing w:val="1"/>
        </w:rPr>
        <w:t>u</w:t>
      </w:r>
      <w:r>
        <w:rPr>
          <w:rFonts w:eastAsia="Arial"/>
        </w:rPr>
        <w:t>ate to capture signif</w:t>
      </w:r>
      <w:r>
        <w:rPr>
          <w:rFonts w:eastAsia="Arial"/>
          <w:spacing w:val="1"/>
        </w:rPr>
        <w:t>i</w:t>
      </w:r>
      <w:r>
        <w:rPr>
          <w:rFonts w:eastAsia="Arial"/>
        </w:rPr>
        <w:t>cant</w:t>
      </w:r>
      <w:r>
        <w:rPr>
          <w:rFonts w:eastAsia="Arial"/>
          <w:spacing w:val="1"/>
        </w:rPr>
        <w:t xml:space="preserve"> </w:t>
      </w:r>
      <w:r>
        <w:rPr>
          <w:rFonts w:eastAsia="Arial"/>
        </w:rPr>
        <w:t>portions of achiev</w:t>
      </w:r>
      <w:r>
        <w:rPr>
          <w:rFonts w:eastAsia="Arial"/>
          <w:spacing w:val="1"/>
        </w:rPr>
        <w:t>a</w:t>
      </w:r>
      <w:r>
        <w:rPr>
          <w:rFonts w:eastAsia="Arial"/>
        </w:rPr>
        <w:t>ble</w:t>
      </w:r>
      <w:r>
        <w:rPr>
          <w:rFonts w:eastAsia="Arial"/>
          <w:spacing w:val="1"/>
        </w:rPr>
        <w:t xml:space="preserve"> </w:t>
      </w:r>
      <w:r>
        <w:rPr>
          <w:rFonts w:eastAsia="Arial"/>
        </w:rPr>
        <w:t>therm</w:t>
      </w:r>
      <w:r>
        <w:rPr>
          <w:rFonts w:eastAsia="Arial"/>
          <w:spacing w:val="1"/>
        </w:rPr>
        <w:t xml:space="preserve"> </w:t>
      </w:r>
      <w:r>
        <w:rPr>
          <w:rFonts w:eastAsia="Arial"/>
        </w:rPr>
        <w:t>sav</w:t>
      </w:r>
      <w:r>
        <w:rPr>
          <w:rFonts w:eastAsia="Arial"/>
          <w:spacing w:val="-2"/>
        </w:rPr>
        <w:t>i</w:t>
      </w:r>
      <w:r>
        <w:rPr>
          <w:rFonts w:eastAsia="Arial"/>
        </w:rPr>
        <w:t>ngs in Oregon.</w:t>
      </w:r>
    </w:p>
    <w:p w:rsidR="005A43A6" w:rsidRDefault="005A43A6">
      <w:pPr>
        <w:tabs>
          <w:tab w:val="left" w:pos="90"/>
          <w:tab w:val="left" w:pos="9450"/>
        </w:tabs>
        <w:spacing w:before="16" w:after="0" w:line="240" w:lineRule="auto"/>
        <w:ind w:left="90" w:right="187"/>
        <w:contextualSpacing/>
        <w:rPr>
          <w:sz w:val="26"/>
          <w:szCs w:val="26"/>
        </w:rPr>
      </w:pPr>
    </w:p>
    <w:p w:rsidR="005A43A6" w:rsidRDefault="00815C10">
      <w:pPr>
        <w:tabs>
          <w:tab w:val="left" w:pos="90"/>
          <w:tab w:val="left" w:pos="9450"/>
        </w:tabs>
        <w:spacing w:after="0" w:line="240" w:lineRule="auto"/>
        <w:ind w:left="90" w:right="187"/>
        <w:contextualSpacing/>
        <w:jc w:val="both"/>
        <w:rPr>
          <w:rFonts w:eastAsia="Arial"/>
        </w:rPr>
      </w:pPr>
      <w:r>
        <w:rPr>
          <w:rFonts w:eastAsia="Arial"/>
        </w:rPr>
        <w:t>4.</w:t>
      </w:r>
      <w:r>
        <w:rPr>
          <w:rFonts w:eastAsia="Arial"/>
          <w:spacing w:val="46"/>
        </w:rPr>
        <w:t xml:space="preserve"> </w:t>
      </w:r>
      <w:r>
        <w:rPr>
          <w:rFonts w:eastAsia="Arial"/>
        </w:rPr>
        <w:t>The</w:t>
      </w:r>
      <w:r>
        <w:rPr>
          <w:rFonts w:eastAsia="Arial"/>
          <w:spacing w:val="1"/>
        </w:rPr>
        <w:t xml:space="preserve"> </w:t>
      </w:r>
      <w:r>
        <w:rPr>
          <w:rFonts w:eastAsia="Arial"/>
        </w:rPr>
        <w:t>com</w:t>
      </w:r>
      <w:r>
        <w:rPr>
          <w:rFonts w:eastAsia="Arial"/>
          <w:spacing w:val="1"/>
        </w:rPr>
        <w:t>p</w:t>
      </w:r>
      <w:r>
        <w:rPr>
          <w:rFonts w:eastAsia="Arial"/>
        </w:rPr>
        <w:t>any</w:t>
      </w:r>
      <w:r>
        <w:rPr>
          <w:rFonts w:eastAsia="Arial"/>
          <w:spacing w:val="1"/>
        </w:rPr>
        <w:t xml:space="preserve"> </w:t>
      </w:r>
      <w:r>
        <w:rPr>
          <w:rFonts w:eastAsia="Arial"/>
        </w:rPr>
        <w:t>w</w:t>
      </w:r>
      <w:r>
        <w:rPr>
          <w:rFonts w:eastAsia="Arial"/>
          <w:spacing w:val="1"/>
        </w:rPr>
        <w:t>i</w:t>
      </w:r>
      <w:r>
        <w:rPr>
          <w:rFonts w:eastAsia="Arial"/>
        </w:rPr>
        <w:t>ll c</w:t>
      </w:r>
      <w:r>
        <w:rPr>
          <w:rFonts w:eastAsia="Arial"/>
          <w:spacing w:val="1"/>
        </w:rPr>
        <w:t>o</w:t>
      </w:r>
      <w:r>
        <w:rPr>
          <w:rFonts w:eastAsia="Arial"/>
        </w:rPr>
        <w:t>ntinue</w:t>
      </w:r>
      <w:r>
        <w:rPr>
          <w:rFonts w:eastAsia="Arial"/>
          <w:spacing w:val="1"/>
        </w:rPr>
        <w:t xml:space="preserve"> </w:t>
      </w:r>
      <w:r>
        <w:rPr>
          <w:rFonts w:eastAsia="Arial"/>
        </w:rPr>
        <w:t>to</w:t>
      </w:r>
      <w:r>
        <w:rPr>
          <w:rFonts w:eastAsia="Arial"/>
          <w:spacing w:val="1"/>
        </w:rPr>
        <w:t xml:space="preserve"> </w:t>
      </w:r>
      <w:r>
        <w:rPr>
          <w:rFonts w:eastAsia="Arial"/>
        </w:rPr>
        <w:t>foll</w:t>
      </w:r>
      <w:r>
        <w:rPr>
          <w:rFonts w:eastAsia="Arial"/>
          <w:spacing w:val="1"/>
        </w:rPr>
        <w:t>o</w:t>
      </w:r>
      <w:r>
        <w:rPr>
          <w:rFonts w:eastAsia="Arial"/>
        </w:rPr>
        <w:t>w and</w:t>
      </w:r>
      <w:r>
        <w:rPr>
          <w:rFonts w:eastAsia="Arial"/>
          <w:spacing w:val="2"/>
        </w:rPr>
        <w:t xml:space="preserve"> </w:t>
      </w:r>
      <w:r>
        <w:rPr>
          <w:rFonts w:eastAsia="Arial"/>
        </w:rPr>
        <w:t>analyze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impacts</w:t>
      </w:r>
      <w:r>
        <w:rPr>
          <w:rFonts w:eastAsia="Arial"/>
          <w:spacing w:val="1"/>
        </w:rPr>
        <w:t xml:space="preserve"> </w:t>
      </w:r>
      <w:r>
        <w:rPr>
          <w:rFonts w:eastAsia="Arial"/>
        </w:rPr>
        <w:t>of</w:t>
      </w:r>
      <w:r>
        <w:rPr>
          <w:rFonts w:eastAsia="Arial"/>
          <w:spacing w:val="1"/>
        </w:rPr>
        <w:t xml:space="preserve"> </w:t>
      </w:r>
      <w:r>
        <w:rPr>
          <w:rFonts w:eastAsia="Arial"/>
        </w:rPr>
        <w:t>the</w:t>
      </w:r>
      <w:r>
        <w:rPr>
          <w:rFonts w:eastAsia="Arial"/>
          <w:spacing w:val="1"/>
        </w:rPr>
        <w:t xml:space="preserve"> </w:t>
      </w:r>
      <w:r>
        <w:rPr>
          <w:rFonts w:eastAsia="Arial"/>
        </w:rPr>
        <w:t>Western Climate I</w:t>
      </w:r>
      <w:r>
        <w:rPr>
          <w:rFonts w:eastAsia="Arial"/>
          <w:spacing w:val="1"/>
        </w:rPr>
        <w:t>ni</w:t>
      </w:r>
      <w:r>
        <w:rPr>
          <w:rFonts w:eastAsia="Arial"/>
        </w:rPr>
        <w:t>tiative a</w:t>
      </w:r>
      <w:r>
        <w:rPr>
          <w:rFonts w:eastAsia="Arial"/>
          <w:spacing w:val="1"/>
        </w:rPr>
        <w:t>n</w:t>
      </w:r>
      <w:r>
        <w:rPr>
          <w:rFonts w:eastAsia="Arial"/>
        </w:rPr>
        <w:t>d</w:t>
      </w:r>
      <w:r>
        <w:rPr>
          <w:rFonts w:eastAsia="Arial"/>
          <w:spacing w:val="2"/>
        </w:rPr>
        <w:t xml:space="preserve"> </w:t>
      </w:r>
      <w:r>
        <w:rPr>
          <w:rFonts w:eastAsia="Arial"/>
        </w:rPr>
        <w:t xml:space="preserve">proposed </w:t>
      </w:r>
      <w:r>
        <w:rPr>
          <w:rFonts w:eastAsia="Arial"/>
          <w:spacing w:val="1"/>
        </w:rPr>
        <w:t>c</w:t>
      </w:r>
      <w:r>
        <w:rPr>
          <w:rFonts w:eastAsia="Arial"/>
        </w:rPr>
        <w:t xml:space="preserve">arbon </w:t>
      </w:r>
      <w:r>
        <w:rPr>
          <w:rFonts w:eastAsia="Arial"/>
          <w:spacing w:val="1"/>
        </w:rPr>
        <w:t>l</w:t>
      </w:r>
      <w:r>
        <w:rPr>
          <w:rFonts w:eastAsia="Arial"/>
        </w:rPr>
        <w:t>egi</w:t>
      </w:r>
      <w:r>
        <w:rPr>
          <w:rFonts w:eastAsia="Arial"/>
          <w:spacing w:val="1"/>
        </w:rPr>
        <w:t>s</w:t>
      </w:r>
      <w:r>
        <w:rPr>
          <w:rFonts w:eastAsia="Arial"/>
        </w:rPr>
        <w:t>lation</w:t>
      </w:r>
      <w:r>
        <w:rPr>
          <w:rFonts w:eastAsia="Arial"/>
          <w:spacing w:val="2"/>
        </w:rPr>
        <w:t xml:space="preserve"> </w:t>
      </w:r>
      <w:r>
        <w:rPr>
          <w:rFonts w:eastAsia="Arial"/>
        </w:rPr>
        <w:t>at</w:t>
      </w:r>
      <w:r>
        <w:rPr>
          <w:rFonts w:eastAsia="Arial"/>
          <w:spacing w:val="1"/>
        </w:rPr>
        <w:t xml:space="preserve"> b</w:t>
      </w:r>
      <w:r>
        <w:rPr>
          <w:rFonts w:eastAsia="Arial"/>
        </w:rPr>
        <w:t>oth the st</w:t>
      </w:r>
      <w:r>
        <w:rPr>
          <w:rFonts w:eastAsia="Arial"/>
          <w:spacing w:val="1"/>
        </w:rPr>
        <w:t>a</w:t>
      </w:r>
      <w:r>
        <w:rPr>
          <w:rFonts w:eastAsia="Arial"/>
        </w:rPr>
        <w:t>te and fe</w:t>
      </w:r>
      <w:r>
        <w:rPr>
          <w:rFonts w:eastAsia="Arial"/>
          <w:spacing w:val="1"/>
        </w:rPr>
        <w:t>d</w:t>
      </w:r>
      <w:r>
        <w:rPr>
          <w:rFonts w:eastAsia="Arial"/>
        </w:rPr>
        <w:t>eral level</w:t>
      </w:r>
      <w:r>
        <w:rPr>
          <w:rFonts w:eastAsia="Arial"/>
          <w:spacing w:val="2"/>
        </w:rPr>
        <w:t xml:space="preserve"> </w:t>
      </w:r>
      <w:r>
        <w:rPr>
          <w:rFonts w:eastAsia="Arial"/>
        </w:rPr>
        <w:t>as</w:t>
      </w:r>
      <w:r>
        <w:rPr>
          <w:rFonts w:eastAsia="Arial"/>
          <w:spacing w:val="1"/>
        </w:rPr>
        <w:t xml:space="preserve"> </w:t>
      </w:r>
      <w:r>
        <w:rPr>
          <w:rFonts w:eastAsia="Arial"/>
        </w:rPr>
        <w:t>they</w:t>
      </w:r>
      <w:r>
        <w:rPr>
          <w:rFonts w:eastAsia="Arial"/>
          <w:spacing w:val="1"/>
        </w:rPr>
        <w:t xml:space="preserve"> </w:t>
      </w:r>
      <w:r>
        <w:rPr>
          <w:rFonts w:eastAsia="Arial"/>
        </w:rPr>
        <w:t>pertain</w:t>
      </w:r>
      <w:r>
        <w:rPr>
          <w:rFonts w:eastAsia="Arial"/>
          <w:spacing w:val="1"/>
        </w:rPr>
        <w:t xml:space="preserve"> </w:t>
      </w:r>
      <w:r>
        <w:rPr>
          <w:rFonts w:eastAsia="Arial"/>
        </w:rPr>
        <w:t>to</w:t>
      </w:r>
      <w:r>
        <w:rPr>
          <w:rFonts w:eastAsia="Arial"/>
          <w:spacing w:val="1"/>
        </w:rPr>
        <w:t xml:space="preserve"> </w:t>
      </w:r>
      <w:r>
        <w:rPr>
          <w:rFonts w:eastAsia="Arial"/>
        </w:rPr>
        <w:t xml:space="preserve">natural </w:t>
      </w:r>
      <w:r>
        <w:rPr>
          <w:rFonts w:eastAsia="Arial"/>
          <w:spacing w:val="1"/>
        </w:rPr>
        <w:t>g</w:t>
      </w:r>
      <w:r>
        <w:rPr>
          <w:rFonts w:eastAsia="Arial"/>
        </w:rPr>
        <w:t>as</w:t>
      </w:r>
      <w:r>
        <w:rPr>
          <w:rFonts w:eastAsia="Arial"/>
          <w:spacing w:val="1"/>
        </w:rPr>
        <w:t xml:space="preserve"> </w:t>
      </w:r>
      <w:r>
        <w:rPr>
          <w:rFonts w:eastAsia="Arial"/>
        </w:rPr>
        <w:t>conservation,</w:t>
      </w:r>
      <w:r>
        <w:rPr>
          <w:rFonts w:eastAsia="Arial"/>
          <w:spacing w:val="1"/>
        </w:rPr>
        <w:t xml:space="preserve"> </w:t>
      </w:r>
      <w:r>
        <w:rPr>
          <w:rFonts w:eastAsia="Arial"/>
        </w:rPr>
        <w:t>as</w:t>
      </w:r>
      <w:r>
        <w:rPr>
          <w:rFonts w:eastAsia="Arial"/>
          <w:spacing w:val="1"/>
        </w:rPr>
        <w:t xml:space="preserve"> w</w:t>
      </w:r>
      <w:r>
        <w:rPr>
          <w:rFonts w:eastAsia="Arial"/>
        </w:rPr>
        <w:t>ell as</w:t>
      </w:r>
      <w:r>
        <w:rPr>
          <w:rFonts w:eastAsia="Arial"/>
          <w:spacing w:val="2"/>
        </w:rPr>
        <w:t xml:space="preserve"> </w:t>
      </w:r>
      <w:r>
        <w:rPr>
          <w:rFonts w:eastAsia="Arial"/>
        </w:rPr>
        <w:t>other</w:t>
      </w:r>
      <w:r>
        <w:rPr>
          <w:rFonts w:eastAsia="Arial"/>
          <w:spacing w:val="1"/>
        </w:rPr>
        <w:t xml:space="preserve"> </w:t>
      </w:r>
      <w:r>
        <w:rPr>
          <w:rFonts w:eastAsia="Arial"/>
        </w:rPr>
        <w:t>such</w:t>
      </w:r>
      <w:r>
        <w:rPr>
          <w:rFonts w:eastAsia="Arial"/>
          <w:spacing w:val="1"/>
        </w:rPr>
        <w:t xml:space="preserve"> </w:t>
      </w:r>
      <w:r>
        <w:rPr>
          <w:rFonts w:eastAsia="Arial"/>
        </w:rPr>
        <w:t>acts</w:t>
      </w:r>
      <w:r>
        <w:rPr>
          <w:rFonts w:eastAsia="Arial"/>
          <w:spacing w:val="1"/>
        </w:rPr>
        <w:t xml:space="preserve"> </w:t>
      </w:r>
      <w:r>
        <w:rPr>
          <w:rFonts w:eastAsia="Arial"/>
        </w:rPr>
        <w:t>that may</w:t>
      </w:r>
      <w:r>
        <w:rPr>
          <w:rFonts w:eastAsia="Arial"/>
          <w:spacing w:val="30"/>
        </w:rPr>
        <w:t xml:space="preserve"> </w:t>
      </w:r>
      <w:r>
        <w:rPr>
          <w:rFonts w:eastAsia="Arial"/>
        </w:rPr>
        <w:t>arise</w:t>
      </w:r>
      <w:r>
        <w:rPr>
          <w:rFonts w:eastAsia="Arial"/>
          <w:spacing w:val="30"/>
        </w:rPr>
        <w:t xml:space="preserve"> </w:t>
      </w:r>
      <w:r>
        <w:rPr>
          <w:rFonts w:eastAsia="Arial"/>
        </w:rPr>
        <w:t>from</w:t>
      </w:r>
      <w:r>
        <w:rPr>
          <w:rFonts w:eastAsia="Arial"/>
          <w:spacing w:val="31"/>
        </w:rPr>
        <w:t xml:space="preserve"> </w:t>
      </w:r>
      <w:r>
        <w:rPr>
          <w:rFonts w:eastAsia="Arial"/>
        </w:rPr>
        <w:t>these</w:t>
      </w:r>
      <w:r>
        <w:rPr>
          <w:rFonts w:eastAsia="Arial"/>
          <w:spacing w:val="29"/>
        </w:rPr>
        <w:t xml:space="preserve"> </w:t>
      </w:r>
      <w:r>
        <w:rPr>
          <w:rFonts w:eastAsia="Arial"/>
        </w:rPr>
        <w:t>effort</w:t>
      </w:r>
      <w:r>
        <w:rPr>
          <w:rFonts w:eastAsia="Arial"/>
          <w:spacing w:val="-1"/>
        </w:rPr>
        <w:t>s</w:t>
      </w:r>
      <w:r>
        <w:rPr>
          <w:rFonts w:eastAsia="Arial"/>
        </w:rPr>
        <w:t xml:space="preserve">. </w:t>
      </w:r>
      <w:r>
        <w:rPr>
          <w:rFonts w:eastAsia="Arial"/>
          <w:spacing w:val="-1"/>
        </w:rPr>
        <w:t>T</w:t>
      </w:r>
      <w:r>
        <w:rPr>
          <w:rFonts w:eastAsia="Arial"/>
        </w:rPr>
        <w:t>he</w:t>
      </w:r>
      <w:r>
        <w:rPr>
          <w:rFonts w:eastAsia="Arial"/>
          <w:spacing w:val="30"/>
        </w:rPr>
        <w:t xml:space="preserve"> </w:t>
      </w:r>
      <w:r>
        <w:rPr>
          <w:rFonts w:eastAsia="Arial"/>
        </w:rPr>
        <w:t>compa</w:t>
      </w:r>
      <w:r>
        <w:rPr>
          <w:rFonts w:eastAsia="Arial"/>
          <w:spacing w:val="1"/>
        </w:rPr>
        <w:t>n</w:t>
      </w:r>
      <w:r>
        <w:rPr>
          <w:rFonts w:eastAsia="Arial"/>
        </w:rPr>
        <w:t>y</w:t>
      </w:r>
      <w:r>
        <w:rPr>
          <w:rFonts w:eastAsia="Arial"/>
          <w:spacing w:val="30"/>
        </w:rPr>
        <w:t xml:space="preserve"> </w:t>
      </w:r>
      <w:r>
        <w:rPr>
          <w:rFonts w:eastAsia="Arial"/>
        </w:rPr>
        <w:t>wi</w:t>
      </w:r>
      <w:r>
        <w:rPr>
          <w:rFonts w:eastAsia="Arial"/>
          <w:spacing w:val="1"/>
        </w:rPr>
        <w:t>l</w:t>
      </w:r>
      <w:r>
        <w:rPr>
          <w:rFonts w:eastAsia="Arial"/>
        </w:rPr>
        <w:t>l</w:t>
      </w:r>
      <w:r>
        <w:rPr>
          <w:rFonts w:eastAsia="Arial"/>
          <w:spacing w:val="30"/>
        </w:rPr>
        <w:t xml:space="preserve"> </w:t>
      </w:r>
      <w:r>
        <w:rPr>
          <w:rFonts w:eastAsia="Arial"/>
        </w:rPr>
        <w:t>cont</w:t>
      </w:r>
      <w:r>
        <w:rPr>
          <w:rFonts w:eastAsia="Arial"/>
          <w:spacing w:val="1"/>
        </w:rPr>
        <w:t>i</w:t>
      </w:r>
      <w:r>
        <w:rPr>
          <w:rFonts w:eastAsia="Arial"/>
        </w:rPr>
        <w:t>nue</w:t>
      </w:r>
      <w:r>
        <w:rPr>
          <w:rFonts w:eastAsia="Arial"/>
          <w:spacing w:val="30"/>
        </w:rPr>
        <w:t xml:space="preserve"> </w:t>
      </w:r>
      <w:r>
        <w:rPr>
          <w:rFonts w:eastAsia="Arial"/>
        </w:rPr>
        <w:t>to</w:t>
      </w:r>
      <w:r>
        <w:rPr>
          <w:rFonts w:eastAsia="Arial"/>
          <w:spacing w:val="30"/>
        </w:rPr>
        <w:t xml:space="preserve"> </w:t>
      </w:r>
      <w:r>
        <w:rPr>
          <w:rFonts w:eastAsia="Arial"/>
        </w:rPr>
        <w:t>monitor</w:t>
      </w:r>
      <w:r>
        <w:rPr>
          <w:rFonts w:eastAsia="Arial"/>
          <w:spacing w:val="31"/>
        </w:rPr>
        <w:t xml:space="preserve"> </w:t>
      </w:r>
      <w:r>
        <w:rPr>
          <w:rFonts w:eastAsia="Arial"/>
        </w:rPr>
        <w:t>the</w:t>
      </w:r>
      <w:r>
        <w:rPr>
          <w:rFonts w:eastAsia="Arial"/>
          <w:spacing w:val="30"/>
        </w:rPr>
        <w:t xml:space="preserve"> </w:t>
      </w:r>
      <w:r>
        <w:rPr>
          <w:rFonts w:eastAsia="Arial"/>
        </w:rPr>
        <w:t>timi</w:t>
      </w:r>
      <w:r>
        <w:rPr>
          <w:rFonts w:eastAsia="Arial"/>
          <w:spacing w:val="1"/>
        </w:rPr>
        <w:t>n</w:t>
      </w:r>
      <w:r>
        <w:rPr>
          <w:rFonts w:eastAsia="Arial"/>
        </w:rPr>
        <w:t>g and the c</w:t>
      </w:r>
      <w:r>
        <w:rPr>
          <w:rFonts w:eastAsia="Arial"/>
          <w:spacing w:val="1"/>
        </w:rPr>
        <w:t>o</w:t>
      </w:r>
      <w:r>
        <w:rPr>
          <w:rFonts w:eastAsia="Arial"/>
        </w:rPr>
        <w:t>sts associ</w:t>
      </w:r>
      <w:r>
        <w:rPr>
          <w:rFonts w:eastAsia="Arial"/>
          <w:spacing w:val="1"/>
        </w:rPr>
        <w:t>a</w:t>
      </w:r>
      <w:r>
        <w:rPr>
          <w:rFonts w:eastAsia="Arial"/>
        </w:rPr>
        <w:t>ted with c</w:t>
      </w:r>
      <w:r>
        <w:rPr>
          <w:rFonts w:eastAsia="Arial"/>
          <w:spacing w:val="1"/>
        </w:rPr>
        <w:t>a</w:t>
      </w:r>
      <w:r>
        <w:rPr>
          <w:rFonts w:eastAsia="Arial"/>
        </w:rPr>
        <w:t>rbon le</w:t>
      </w:r>
      <w:r>
        <w:rPr>
          <w:rFonts w:eastAsia="Arial"/>
          <w:spacing w:val="1"/>
        </w:rPr>
        <w:t>g</w:t>
      </w:r>
      <w:r>
        <w:rPr>
          <w:rFonts w:eastAsia="Arial"/>
        </w:rPr>
        <w:t>is</w:t>
      </w:r>
      <w:r>
        <w:rPr>
          <w:rFonts w:eastAsia="Arial"/>
          <w:spacing w:val="1"/>
        </w:rPr>
        <w:t>l</w:t>
      </w:r>
      <w:r>
        <w:rPr>
          <w:rFonts w:eastAsia="Arial"/>
        </w:rPr>
        <w:t>ation a</w:t>
      </w:r>
      <w:r>
        <w:rPr>
          <w:rFonts w:eastAsia="Arial"/>
          <w:spacing w:val="1"/>
        </w:rPr>
        <w:t>n</w:t>
      </w:r>
      <w:r>
        <w:rPr>
          <w:rFonts w:eastAsia="Arial"/>
        </w:rPr>
        <w:t xml:space="preserve">d </w:t>
      </w:r>
      <w:r>
        <w:rPr>
          <w:rFonts w:eastAsia="Arial"/>
          <w:spacing w:val="1"/>
        </w:rPr>
        <w:t>a</w:t>
      </w:r>
      <w:r>
        <w:rPr>
          <w:rFonts w:eastAsia="Arial"/>
        </w:rPr>
        <w:t>nalyze the</w:t>
      </w:r>
      <w:r>
        <w:rPr>
          <w:rFonts w:eastAsia="Arial"/>
          <w:spacing w:val="1"/>
        </w:rPr>
        <w:t xml:space="preserve"> </w:t>
      </w:r>
      <w:r>
        <w:rPr>
          <w:rFonts w:eastAsia="Arial"/>
        </w:rPr>
        <w:t>impacts on</w:t>
      </w:r>
      <w:r>
        <w:rPr>
          <w:rFonts w:eastAsia="Arial"/>
          <w:spacing w:val="1"/>
        </w:rPr>
        <w:t xml:space="preserve"> </w:t>
      </w:r>
      <w:r>
        <w:rPr>
          <w:rFonts w:eastAsia="Arial"/>
        </w:rPr>
        <w:t>the company’s</w:t>
      </w:r>
      <w:r>
        <w:rPr>
          <w:rFonts w:eastAsia="Arial"/>
          <w:spacing w:val="33"/>
        </w:rPr>
        <w:t xml:space="preserve"> </w:t>
      </w:r>
      <w:r>
        <w:rPr>
          <w:rFonts w:eastAsia="Arial"/>
        </w:rPr>
        <w:t>overall</w:t>
      </w:r>
      <w:r>
        <w:rPr>
          <w:rFonts w:eastAsia="Arial"/>
          <w:spacing w:val="31"/>
        </w:rPr>
        <w:t xml:space="preserve"> </w:t>
      </w:r>
      <w:r>
        <w:rPr>
          <w:rFonts w:eastAsia="Arial"/>
        </w:rPr>
        <w:t>p</w:t>
      </w:r>
      <w:r>
        <w:rPr>
          <w:rFonts w:eastAsia="Arial"/>
          <w:spacing w:val="1"/>
        </w:rPr>
        <w:t>o</w:t>
      </w:r>
      <w:r>
        <w:rPr>
          <w:rFonts w:eastAsia="Arial"/>
        </w:rPr>
        <w:t>rtfolio</w:t>
      </w:r>
      <w:r>
        <w:rPr>
          <w:rFonts w:eastAsia="Arial"/>
          <w:spacing w:val="31"/>
        </w:rPr>
        <w:t xml:space="preserve"> </w:t>
      </w:r>
      <w:r>
        <w:rPr>
          <w:rFonts w:eastAsia="Arial"/>
        </w:rPr>
        <w:t>cos</w:t>
      </w:r>
      <w:r>
        <w:rPr>
          <w:rFonts w:eastAsia="Arial"/>
          <w:spacing w:val="-1"/>
        </w:rPr>
        <w:t>t</w:t>
      </w:r>
      <w:r>
        <w:rPr>
          <w:rFonts w:eastAsia="Arial"/>
        </w:rPr>
        <w:t>s. As</w:t>
      </w:r>
      <w:r>
        <w:rPr>
          <w:rFonts w:eastAsia="Arial"/>
          <w:spacing w:val="32"/>
        </w:rPr>
        <w:t xml:space="preserve"> </w:t>
      </w:r>
      <w:r>
        <w:rPr>
          <w:rFonts w:eastAsia="Arial"/>
        </w:rPr>
        <w:t>sp</w:t>
      </w:r>
      <w:r>
        <w:rPr>
          <w:rFonts w:eastAsia="Arial"/>
          <w:spacing w:val="-1"/>
        </w:rPr>
        <w:t>e</w:t>
      </w:r>
      <w:r>
        <w:rPr>
          <w:rFonts w:eastAsia="Arial"/>
        </w:rPr>
        <w:t>cific</w:t>
      </w:r>
      <w:r>
        <w:rPr>
          <w:rFonts w:eastAsia="Arial"/>
          <w:spacing w:val="32"/>
        </w:rPr>
        <w:t xml:space="preserve"> </w:t>
      </w:r>
      <w:r>
        <w:rPr>
          <w:rFonts w:eastAsia="Arial"/>
        </w:rPr>
        <w:t>carbon</w:t>
      </w:r>
      <w:r>
        <w:rPr>
          <w:rFonts w:eastAsia="Arial"/>
          <w:spacing w:val="31"/>
        </w:rPr>
        <w:t xml:space="preserve"> </w:t>
      </w:r>
      <w:r>
        <w:rPr>
          <w:rFonts w:eastAsia="Arial"/>
        </w:rPr>
        <w:t>legis</w:t>
      </w:r>
      <w:r>
        <w:rPr>
          <w:rFonts w:eastAsia="Arial"/>
          <w:spacing w:val="1"/>
        </w:rPr>
        <w:t>l</w:t>
      </w:r>
      <w:r>
        <w:rPr>
          <w:rFonts w:eastAsia="Arial"/>
        </w:rPr>
        <w:t>ati</w:t>
      </w:r>
      <w:r>
        <w:rPr>
          <w:rFonts w:eastAsia="Arial"/>
          <w:spacing w:val="1"/>
        </w:rPr>
        <w:t>o</w:t>
      </w:r>
      <w:r>
        <w:rPr>
          <w:rFonts w:eastAsia="Arial"/>
        </w:rPr>
        <w:t>n</w:t>
      </w:r>
      <w:r>
        <w:rPr>
          <w:rFonts w:eastAsia="Arial"/>
          <w:spacing w:val="31"/>
        </w:rPr>
        <w:t xml:space="preserve"> </w:t>
      </w:r>
      <w:r>
        <w:rPr>
          <w:rFonts w:eastAsia="Arial"/>
        </w:rPr>
        <w:t>is</w:t>
      </w:r>
      <w:r>
        <w:rPr>
          <w:rFonts w:eastAsia="Arial"/>
          <w:spacing w:val="32"/>
        </w:rPr>
        <w:t xml:space="preserve"> </w:t>
      </w:r>
      <w:r>
        <w:rPr>
          <w:rFonts w:eastAsia="Arial"/>
        </w:rPr>
        <w:t>passed,</w:t>
      </w:r>
      <w:r>
        <w:rPr>
          <w:rFonts w:eastAsia="Arial"/>
          <w:spacing w:val="32"/>
        </w:rPr>
        <w:t xml:space="preserve"> </w:t>
      </w:r>
      <w:r>
        <w:rPr>
          <w:rFonts w:eastAsia="Arial"/>
        </w:rPr>
        <w:t>the company</w:t>
      </w:r>
      <w:r>
        <w:rPr>
          <w:rFonts w:eastAsia="Arial"/>
          <w:spacing w:val="1"/>
        </w:rPr>
        <w:t xml:space="preserve"> </w:t>
      </w:r>
      <w:r>
        <w:rPr>
          <w:rFonts w:eastAsia="Arial"/>
        </w:rPr>
        <w:t>wi</w:t>
      </w:r>
      <w:r>
        <w:rPr>
          <w:rFonts w:eastAsia="Arial"/>
          <w:spacing w:val="1"/>
        </w:rPr>
        <w:t>l</w:t>
      </w:r>
      <w:r>
        <w:rPr>
          <w:rFonts w:eastAsia="Arial"/>
        </w:rPr>
        <w:t>l update</w:t>
      </w:r>
      <w:r>
        <w:rPr>
          <w:rFonts w:eastAsia="Arial"/>
          <w:spacing w:val="2"/>
        </w:rPr>
        <w:t xml:space="preserve"> </w:t>
      </w:r>
      <w:r>
        <w:rPr>
          <w:rFonts w:eastAsia="Arial"/>
        </w:rPr>
        <w:t>its</w:t>
      </w:r>
      <w:r>
        <w:rPr>
          <w:rFonts w:eastAsia="Arial"/>
          <w:spacing w:val="1"/>
        </w:rPr>
        <w:t xml:space="preserve"> </w:t>
      </w:r>
      <w:r>
        <w:rPr>
          <w:rFonts w:eastAsia="Arial"/>
        </w:rPr>
        <w:t>avoid</w:t>
      </w:r>
      <w:r>
        <w:rPr>
          <w:rFonts w:eastAsia="Arial"/>
          <w:spacing w:val="1"/>
        </w:rPr>
        <w:t>e</w:t>
      </w:r>
      <w:r>
        <w:rPr>
          <w:rFonts w:eastAsia="Arial"/>
        </w:rPr>
        <w:t>d</w:t>
      </w:r>
      <w:r>
        <w:rPr>
          <w:rFonts w:eastAsia="Arial"/>
          <w:spacing w:val="1"/>
        </w:rPr>
        <w:t xml:space="preserve"> </w:t>
      </w:r>
      <w:r>
        <w:rPr>
          <w:rFonts w:eastAsia="Arial"/>
        </w:rPr>
        <w:t>cost</w:t>
      </w:r>
      <w:r>
        <w:rPr>
          <w:rFonts w:eastAsia="Arial"/>
          <w:spacing w:val="1"/>
        </w:rPr>
        <w:t xml:space="preserve"> </w:t>
      </w:r>
      <w:r>
        <w:rPr>
          <w:rFonts w:eastAsia="Arial"/>
        </w:rPr>
        <w:t>calculations,</w:t>
      </w:r>
      <w:r>
        <w:rPr>
          <w:rFonts w:eastAsia="Arial"/>
          <w:spacing w:val="2"/>
        </w:rPr>
        <w:t xml:space="preserve"> </w:t>
      </w:r>
      <w:r>
        <w:rPr>
          <w:rFonts w:eastAsia="Arial"/>
        </w:rPr>
        <w:t>conservati</w:t>
      </w:r>
      <w:r>
        <w:rPr>
          <w:rFonts w:eastAsia="Arial"/>
          <w:spacing w:val="1"/>
        </w:rPr>
        <w:t>o</w:t>
      </w:r>
      <w:r>
        <w:rPr>
          <w:rFonts w:eastAsia="Arial"/>
        </w:rPr>
        <w:t>n</w:t>
      </w:r>
      <w:r>
        <w:rPr>
          <w:rFonts w:eastAsia="Arial"/>
          <w:spacing w:val="1"/>
        </w:rPr>
        <w:t xml:space="preserve"> </w:t>
      </w:r>
      <w:r>
        <w:rPr>
          <w:rFonts w:eastAsia="Arial"/>
        </w:rPr>
        <w:t>potential</w:t>
      </w:r>
      <w:r>
        <w:rPr>
          <w:rFonts w:eastAsia="Arial"/>
          <w:spacing w:val="1"/>
        </w:rPr>
        <w:t xml:space="preserve"> </w:t>
      </w:r>
      <w:r>
        <w:rPr>
          <w:rFonts w:eastAsia="Arial"/>
        </w:rPr>
        <w:t>and make modifications to its DSM</w:t>
      </w:r>
      <w:r>
        <w:rPr>
          <w:rFonts w:eastAsia="Arial"/>
          <w:spacing w:val="1"/>
        </w:rPr>
        <w:t xml:space="preserve"> </w:t>
      </w:r>
      <w:r>
        <w:rPr>
          <w:rFonts w:eastAsia="Arial"/>
        </w:rPr>
        <w:t>incentive pro</w:t>
      </w:r>
      <w:r>
        <w:rPr>
          <w:rFonts w:eastAsia="Arial"/>
          <w:spacing w:val="1"/>
        </w:rPr>
        <w:t>g</w:t>
      </w:r>
      <w:r>
        <w:rPr>
          <w:rFonts w:eastAsia="Arial"/>
        </w:rPr>
        <w:t>rams as n</w:t>
      </w:r>
      <w:r>
        <w:rPr>
          <w:rFonts w:eastAsia="Arial"/>
          <w:spacing w:val="-1"/>
        </w:rPr>
        <w:t>e</w:t>
      </w:r>
      <w:r>
        <w:rPr>
          <w:rFonts w:eastAsia="Arial"/>
        </w:rPr>
        <w:t>cessary.</w:t>
      </w:r>
    </w:p>
    <w:p w:rsidR="005A43A6" w:rsidRDefault="005A43A6">
      <w:pPr>
        <w:tabs>
          <w:tab w:val="left" w:pos="90"/>
          <w:tab w:val="left" w:pos="9450"/>
        </w:tabs>
        <w:spacing w:before="13" w:after="0" w:line="240" w:lineRule="auto"/>
        <w:ind w:left="90" w:right="187"/>
        <w:contextualSpacing/>
        <w:rPr>
          <w:sz w:val="28"/>
          <w:szCs w:val="28"/>
        </w:rPr>
      </w:pPr>
    </w:p>
    <w:p w:rsidR="005A43A6" w:rsidRDefault="00815C10" w:rsidP="007E3865">
      <w:pPr>
        <w:tabs>
          <w:tab w:val="left" w:pos="90"/>
          <w:tab w:val="left" w:pos="9450"/>
        </w:tabs>
        <w:spacing w:before="29" w:after="0" w:line="240" w:lineRule="auto"/>
        <w:ind w:left="90" w:right="187"/>
        <w:contextualSpacing/>
        <w:jc w:val="both"/>
        <w:rPr>
          <w:rFonts w:eastAsia="Arial"/>
        </w:rPr>
      </w:pPr>
      <w:r>
        <w:rPr>
          <w:rFonts w:eastAsia="Arial"/>
        </w:rPr>
        <w:t xml:space="preserve">5. </w:t>
      </w:r>
      <w:r>
        <w:rPr>
          <w:rFonts w:eastAsia="Arial"/>
          <w:spacing w:val="27"/>
        </w:rPr>
        <w:t xml:space="preserve"> </w:t>
      </w:r>
      <w:r>
        <w:rPr>
          <w:rFonts w:eastAsia="Arial"/>
        </w:rPr>
        <w:t>The company wi</w:t>
      </w:r>
      <w:r>
        <w:rPr>
          <w:rFonts w:eastAsia="Arial"/>
          <w:spacing w:val="1"/>
        </w:rPr>
        <w:t>l</w:t>
      </w:r>
      <w:r>
        <w:rPr>
          <w:rFonts w:eastAsia="Arial"/>
        </w:rPr>
        <w:t>l cont</w:t>
      </w:r>
      <w:r>
        <w:rPr>
          <w:rFonts w:eastAsia="Arial"/>
          <w:spacing w:val="1"/>
        </w:rPr>
        <w:t>i</w:t>
      </w:r>
      <w:r>
        <w:rPr>
          <w:rFonts w:eastAsia="Arial"/>
        </w:rPr>
        <w:t>nue to monitor</w:t>
      </w:r>
      <w:r>
        <w:rPr>
          <w:rFonts w:eastAsia="Arial"/>
          <w:spacing w:val="1"/>
        </w:rPr>
        <w:t xml:space="preserve"> </w:t>
      </w:r>
      <w:r>
        <w:rPr>
          <w:rFonts w:eastAsia="Arial"/>
        </w:rPr>
        <w:t>the co</w:t>
      </w:r>
      <w:r>
        <w:rPr>
          <w:rFonts w:eastAsia="Arial"/>
          <w:spacing w:val="-1"/>
        </w:rPr>
        <w:t>s</w:t>
      </w:r>
      <w:r>
        <w:rPr>
          <w:rFonts w:eastAsia="Arial"/>
        </w:rPr>
        <w:t>t</w:t>
      </w:r>
      <w:r>
        <w:rPr>
          <w:rFonts w:eastAsia="Arial"/>
          <w:spacing w:val="1"/>
        </w:rPr>
        <w:t xml:space="preserve"> </w:t>
      </w:r>
      <w:r>
        <w:rPr>
          <w:rFonts w:eastAsia="Arial"/>
        </w:rPr>
        <w:t>e</w:t>
      </w:r>
      <w:r>
        <w:rPr>
          <w:rFonts w:eastAsia="Arial"/>
          <w:spacing w:val="-1"/>
        </w:rPr>
        <w:t>f</w:t>
      </w:r>
      <w:r>
        <w:rPr>
          <w:rFonts w:eastAsia="Arial"/>
        </w:rPr>
        <w:t>fectiveness of</w:t>
      </w:r>
      <w:r>
        <w:rPr>
          <w:rFonts w:eastAsia="Arial"/>
          <w:spacing w:val="1"/>
        </w:rPr>
        <w:t xml:space="preserve"> </w:t>
      </w:r>
      <w:r>
        <w:rPr>
          <w:rFonts w:eastAsia="Arial"/>
        </w:rPr>
        <w:t>e</w:t>
      </w:r>
      <w:r>
        <w:rPr>
          <w:rFonts w:eastAsia="Arial"/>
          <w:spacing w:val="-1"/>
        </w:rPr>
        <w:t>x</w:t>
      </w:r>
      <w:r>
        <w:rPr>
          <w:rFonts w:eastAsia="Arial"/>
        </w:rPr>
        <w:t>isting conservati</w:t>
      </w:r>
      <w:r>
        <w:rPr>
          <w:rFonts w:eastAsia="Arial"/>
          <w:spacing w:val="1"/>
        </w:rPr>
        <w:t>o</w:t>
      </w:r>
      <w:r>
        <w:rPr>
          <w:rFonts w:eastAsia="Arial"/>
        </w:rPr>
        <w:t>n measures and eme</w:t>
      </w:r>
      <w:r>
        <w:rPr>
          <w:rFonts w:eastAsia="Arial"/>
          <w:spacing w:val="-1"/>
        </w:rPr>
        <w:t>r</w:t>
      </w:r>
      <w:r>
        <w:rPr>
          <w:rFonts w:eastAsia="Arial"/>
        </w:rPr>
        <w:t>ging tech</w:t>
      </w:r>
      <w:r>
        <w:rPr>
          <w:rFonts w:eastAsia="Arial"/>
          <w:spacing w:val="1"/>
        </w:rPr>
        <w:t>n</w:t>
      </w:r>
      <w:r>
        <w:rPr>
          <w:rFonts w:eastAsia="Arial"/>
        </w:rPr>
        <w:t>olo</w:t>
      </w:r>
      <w:r>
        <w:rPr>
          <w:rFonts w:eastAsia="Arial"/>
          <w:spacing w:val="1"/>
        </w:rPr>
        <w:t>g</w:t>
      </w:r>
      <w:r>
        <w:rPr>
          <w:rFonts w:eastAsia="Arial"/>
        </w:rPr>
        <w:t>ies to ensure that</w:t>
      </w:r>
      <w:r>
        <w:rPr>
          <w:rFonts w:eastAsia="Arial"/>
          <w:spacing w:val="1"/>
        </w:rPr>
        <w:t xml:space="preserve"> </w:t>
      </w:r>
      <w:r>
        <w:rPr>
          <w:rFonts w:eastAsia="Arial"/>
          <w:spacing w:val="-1"/>
        </w:rPr>
        <w:t>t</w:t>
      </w:r>
      <w:r>
        <w:rPr>
          <w:rFonts w:eastAsia="Arial"/>
        </w:rPr>
        <w:t>he current mix of</w:t>
      </w:r>
      <w:r>
        <w:rPr>
          <w:rFonts w:eastAsia="Arial"/>
          <w:spacing w:val="1"/>
        </w:rPr>
        <w:t xml:space="preserve"> </w:t>
      </w:r>
      <w:r>
        <w:rPr>
          <w:rFonts w:eastAsia="Arial"/>
        </w:rPr>
        <w:t>measur</w:t>
      </w:r>
      <w:r>
        <w:rPr>
          <w:rFonts w:eastAsia="Arial"/>
          <w:spacing w:val="-1"/>
        </w:rPr>
        <w:t>e</w:t>
      </w:r>
      <w:r>
        <w:rPr>
          <w:rFonts w:eastAsia="Arial"/>
        </w:rPr>
        <w:t>s</w:t>
      </w:r>
      <w:r w:rsidR="007E3865">
        <w:rPr>
          <w:rFonts w:eastAsia="Arial"/>
        </w:rPr>
        <w:t xml:space="preserve"> included</w:t>
      </w:r>
      <w:r>
        <w:rPr>
          <w:rFonts w:eastAsia="Arial"/>
        </w:rPr>
        <w:t xml:space="preserve"> </w:t>
      </w:r>
      <w:r>
        <w:rPr>
          <w:rFonts w:eastAsia="Arial"/>
          <w:spacing w:val="1"/>
        </w:rPr>
        <w:t>i</w:t>
      </w:r>
      <w:r>
        <w:rPr>
          <w:rFonts w:eastAsia="Arial"/>
        </w:rPr>
        <w:t>n the Washington Co</w:t>
      </w:r>
      <w:r>
        <w:rPr>
          <w:rFonts w:eastAsia="Arial"/>
          <w:spacing w:val="1"/>
        </w:rPr>
        <w:t>n</w:t>
      </w:r>
      <w:r>
        <w:rPr>
          <w:rFonts w:eastAsia="Arial"/>
        </w:rPr>
        <w:t>servation program</w:t>
      </w:r>
      <w:r>
        <w:rPr>
          <w:rFonts w:eastAsia="Arial"/>
          <w:spacing w:val="1"/>
        </w:rPr>
        <w:t xml:space="preserve"> </w:t>
      </w:r>
      <w:r>
        <w:rPr>
          <w:rFonts w:eastAsia="Arial"/>
        </w:rPr>
        <w:t xml:space="preserve">is </w:t>
      </w:r>
      <w:r>
        <w:rPr>
          <w:rFonts w:eastAsia="Arial"/>
          <w:spacing w:val="-1"/>
        </w:rPr>
        <w:t>a</w:t>
      </w:r>
      <w:r>
        <w:rPr>
          <w:rFonts w:eastAsia="Arial"/>
        </w:rPr>
        <w:t>ppropriate. Areas for</w:t>
      </w:r>
      <w:r>
        <w:rPr>
          <w:rFonts w:eastAsia="Arial"/>
          <w:spacing w:val="1"/>
        </w:rPr>
        <w:t xml:space="preserve"> </w:t>
      </w:r>
      <w:r>
        <w:rPr>
          <w:rFonts w:eastAsia="Arial"/>
          <w:spacing w:val="-1"/>
        </w:rPr>
        <w:t>f</w:t>
      </w:r>
      <w:r>
        <w:rPr>
          <w:rFonts w:eastAsia="Arial"/>
        </w:rPr>
        <w:t>urther</w:t>
      </w:r>
      <w:r>
        <w:rPr>
          <w:rFonts w:eastAsia="Arial"/>
          <w:spacing w:val="1"/>
        </w:rPr>
        <w:t xml:space="preserve"> </w:t>
      </w:r>
      <w:r>
        <w:rPr>
          <w:rFonts w:eastAsia="Arial"/>
        </w:rPr>
        <w:t>analysis incl</w:t>
      </w:r>
      <w:r>
        <w:rPr>
          <w:rFonts w:eastAsia="Arial"/>
          <w:spacing w:val="1"/>
        </w:rPr>
        <w:t>ud</w:t>
      </w:r>
      <w:r>
        <w:rPr>
          <w:rFonts w:eastAsia="Arial"/>
        </w:rPr>
        <w:t>e the impacts associated with modifications to bui</w:t>
      </w:r>
      <w:r>
        <w:rPr>
          <w:rFonts w:eastAsia="Arial"/>
          <w:spacing w:val="1"/>
        </w:rPr>
        <w:t>l</w:t>
      </w:r>
      <w:r>
        <w:rPr>
          <w:rFonts w:eastAsia="Arial"/>
        </w:rPr>
        <w:t>ding c</w:t>
      </w:r>
      <w:r>
        <w:rPr>
          <w:rFonts w:eastAsia="Arial"/>
          <w:spacing w:val="1"/>
        </w:rPr>
        <w:t>o</w:t>
      </w:r>
      <w:r>
        <w:rPr>
          <w:rFonts w:eastAsia="Arial"/>
        </w:rPr>
        <w:t>des along</w:t>
      </w:r>
      <w:r>
        <w:rPr>
          <w:rFonts w:eastAsia="Arial"/>
          <w:spacing w:val="1"/>
        </w:rPr>
        <w:t xml:space="preserve"> </w:t>
      </w:r>
      <w:r>
        <w:rPr>
          <w:rFonts w:eastAsia="Arial"/>
        </w:rPr>
        <w:t>with the cost</w:t>
      </w:r>
      <w:r>
        <w:rPr>
          <w:rFonts w:eastAsia="Arial"/>
          <w:spacing w:val="1"/>
        </w:rPr>
        <w:t xml:space="preserve"> </w:t>
      </w:r>
      <w:r>
        <w:rPr>
          <w:rFonts w:eastAsia="Arial"/>
        </w:rPr>
        <w:t>e</w:t>
      </w:r>
      <w:r>
        <w:rPr>
          <w:rFonts w:eastAsia="Arial"/>
          <w:spacing w:val="-1"/>
        </w:rPr>
        <w:t>f</w:t>
      </w:r>
      <w:r>
        <w:rPr>
          <w:rFonts w:eastAsia="Arial"/>
        </w:rPr>
        <w:t>fectiveness of</w:t>
      </w:r>
      <w:r>
        <w:rPr>
          <w:rFonts w:eastAsia="Arial"/>
          <w:spacing w:val="1"/>
        </w:rPr>
        <w:t xml:space="preserve"> </w:t>
      </w:r>
      <w:r>
        <w:rPr>
          <w:rFonts w:eastAsia="Arial"/>
        </w:rPr>
        <w:t>newer</w:t>
      </w:r>
      <w:r>
        <w:rPr>
          <w:rFonts w:eastAsia="Arial"/>
          <w:spacing w:val="1"/>
        </w:rPr>
        <w:t xml:space="preserve"> </w:t>
      </w:r>
      <w:r>
        <w:rPr>
          <w:rFonts w:eastAsia="Arial"/>
        </w:rPr>
        <w:t>techno</w:t>
      </w:r>
      <w:r>
        <w:rPr>
          <w:rFonts w:eastAsia="Arial"/>
          <w:spacing w:val="1"/>
        </w:rPr>
        <w:t>l</w:t>
      </w:r>
      <w:r>
        <w:rPr>
          <w:rFonts w:eastAsia="Arial"/>
        </w:rPr>
        <w:t>ogies such</w:t>
      </w:r>
      <w:r>
        <w:rPr>
          <w:rFonts w:eastAsia="Arial"/>
          <w:spacing w:val="1"/>
        </w:rPr>
        <w:t xml:space="preserve"> </w:t>
      </w:r>
      <w:r>
        <w:rPr>
          <w:rFonts w:eastAsia="Arial"/>
        </w:rPr>
        <w:t>as the ne</w:t>
      </w:r>
      <w:r>
        <w:rPr>
          <w:rFonts w:eastAsia="Arial"/>
          <w:spacing w:val="-1"/>
        </w:rPr>
        <w:t>x</w:t>
      </w:r>
      <w:r>
        <w:rPr>
          <w:rFonts w:eastAsia="Arial"/>
        </w:rPr>
        <w:t>t</w:t>
      </w:r>
      <w:r>
        <w:rPr>
          <w:rFonts w:eastAsia="Arial"/>
          <w:spacing w:val="1"/>
        </w:rPr>
        <w:t xml:space="preserve"> </w:t>
      </w:r>
      <w:r>
        <w:rPr>
          <w:rFonts w:eastAsia="Arial"/>
        </w:rPr>
        <w:t>g</w:t>
      </w:r>
      <w:r>
        <w:rPr>
          <w:rFonts w:eastAsia="Arial"/>
          <w:spacing w:val="1"/>
        </w:rPr>
        <w:t>e</w:t>
      </w:r>
      <w:r>
        <w:rPr>
          <w:rFonts w:eastAsia="Arial"/>
        </w:rPr>
        <w:t>neration of</w:t>
      </w:r>
      <w:r>
        <w:rPr>
          <w:rFonts w:eastAsia="Arial"/>
          <w:spacing w:val="1"/>
        </w:rPr>
        <w:t xml:space="preserve"> </w:t>
      </w:r>
      <w:r>
        <w:rPr>
          <w:rFonts w:eastAsia="Arial"/>
        </w:rPr>
        <w:t>high effici</w:t>
      </w:r>
      <w:r>
        <w:rPr>
          <w:rFonts w:eastAsia="Arial"/>
          <w:spacing w:val="1"/>
        </w:rPr>
        <w:t>e</w:t>
      </w:r>
      <w:r>
        <w:rPr>
          <w:rFonts w:eastAsia="Arial"/>
        </w:rPr>
        <w:t>ncy water</w:t>
      </w:r>
      <w:r>
        <w:rPr>
          <w:rFonts w:eastAsia="Arial"/>
          <w:spacing w:val="1"/>
        </w:rPr>
        <w:t xml:space="preserve"> </w:t>
      </w:r>
      <w:r>
        <w:rPr>
          <w:rFonts w:eastAsia="Arial"/>
        </w:rPr>
        <w:t>heaters (.70</w:t>
      </w:r>
      <w:r>
        <w:rPr>
          <w:rFonts w:eastAsia="Arial"/>
          <w:spacing w:val="-1"/>
        </w:rPr>
        <w:t xml:space="preserve"> </w:t>
      </w:r>
      <w:r>
        <w:rPr>
          <w:rFonts w:eastAsia="Arial"/>
        </w:rPr>
        <w:t>EF)</w:t>
      </w:r>
      <w:r>
        <w:rPr>
          <w:rFonts w:eastAsia="Arial"/>
          <w:spacing w:val="1"/>
        </w:rPr>
        <w:t xml:space="preserve"> </w:t>
      </w:r>
      <w:r>
        <w:rPr>
          <w:rFonts w:eastAsia="Arial"/>
        </w:rPr>
        <w:t>and h</w:t>
      </w:r>
      <w:r>
        <w:rPr>
          <w:rFonts w:eastAsia="Arial"/>
          <w:spacing w:val="1"/>
        </w:rPr>
        <w:t>i</w:t>
      </w:r>
      <w:r>
        <w:rPr>
          <w:rFonts w:eastAsia="Arial"/>
        </w:rPr>
        <w:t>gh-efficien</w:t>
      </w:r>
      <w:r>
        <w:rPr>
          <w:rFonts w:eastAsia="Arial"/>
          <w:spacing w:val="1"/>
        </w:rPr>
        <w:t>c</w:t>
      </w:r>
      <w:r>
        <w:rPr>
          <w:rFonts w:eastAsia="Arial"/>
        </w:rPr>
        <w:t>y hybrid heat</w:t>
      </w:r>
      <w:r>
        <w:rPr>
          <w:rFonts w:eastAsia="Arial"/>
          <w:spacing w:val="2"/>
        </w:rPr>
        <w:t xml:space="preserve"> </w:t>
      </w:r>
      <w:r>
        <w:rPr>
          <w:rFonts w:eastAsia="Arial"/>
        </w:rPr>
        <w:t xml:space="preserve">pumps. </w:t>
      </w:r>
      <w:r>
        <w:rPr>
          <w:rFonts w:eastAsia="Arial"/>
          <w:spacing w:val="-1"/>
        </w:rPr>
        <w:t>T</w:t>
      </w:r>
      <w:r>
        <w:rPr>
          <w:rFonts w:eastAsia="Arial"/>
        </w:rPr>
        <w:t>he app</w:t>
      </w:r>
      <w:r>
        <w:rPr>
          <w:rFonts w:eastAsia="Arial"/>
          <w:spacing w:val="1"/>
        </w:rPr>
        <w:t>l</w:t>
      </w:r>
      <w:r>
        <w:rPr>
          <w:rFonts w:eastAsia="Arial"/>
        </w:rPr>
        <w:t>ica</w:t>
      </w:r>
      <w:r>
        <w:rPr>
          <w:rFonts w:eastAsia="Arial"/>
          <w:spacing w:val="1"/>
        </w:rPr>
        <w:t>b</w:t>
      </w:r>
      <w:r>
        <w:rPr>
          <w:rFonts w:eastAsia="Arial"/>
        </w:rPr>
        <w:t>ility of</w:t>
      </w:r>
      <w:r>
        <w:rPr>
          <w:rFonts w:eastAsia="Arial"/>
          <w:spacing w:val="1"/>
        </w:rPr>
        <w:t xml:space="preserve"> </w:t>
      </w:r>
      <w:r>
        <w:rPr>
          <w:rFonts w:eastAsia="Arial"/>
        </w:rPr>
        <w:t>these measures within C</w:t>
      </w:r>
      <w:r>
        <w:rPr>
          <w:rFonts w:eastAsia="Arial"/>
          <w:spacing w:val="1"/>
        </w:rPr>
        <w:t>a</w:t>
      </w:r>
      <w:r>
        <w:rPr>
          <w:rFonts w:eastAsia="Arial"/>
        </w:rPr>
        <w:t>scade’s service territory</w:t>
      </w:r>
      <w:r>
        <w:rPr>
          <w:rFonts w:eastAsia="Arial"/>
          <w:spacing w:val="-1"/>
        </w:rPr>
        <w:t xml:space="preserve"> </w:t>
      </w:r>
      <w:r>
        <w:rPr>
          <w:rFonts w:eastAsia="Arial"/>
        </w:rPr>
        <w:t>will</w:t>
      </w:r>
      <w:r>
        <w:rPr>
          <w:rFonts w:eastAsia="Arial"/>
          <w:spacing w:val="1"/>
        </w:rPr>
        <w:t xml:space="preserve"> </w:t>
      </w:r>
      <w:r>
        <w:rPr>
          <w:rFonts w:eastAsia="Arial"/>
        </w:rPr>
        <w:t>be analyz</w:t>
      </w:r>
      <w:r>
        <w:rPr>
          <w:rFonts w:eastAsia="Arial"/>
          <w:spacing w:val="1"/>
        </w:rPr>
        <w:t>e</w:t>
      </w:r>
      <w:r>
        <w:rPr>
          <w:rFonts w:eastAsia="Arial"/>
        </w:rPr>
        <w:t>d and the company’s Conservat</w:t>
      </w:r>
      <w:r>
        <w:rPr>
          <w:rFonts w:eastAsia="Arial"/>
          <w:spacing w:val="1"/>
        </w:rPr>
        <w:t>i</w:t>
      </w:r>
      <w:r>
        <w:rPr>
          <w:rFonts w:eastAsia="Arial"/>
        </w:rPr>
        <w:t>on Incentive Program wi</w:t>
      </w:r>
      <w:r>
        <w:rPr>
          <w:rFonts w:eastAsia="Arial"/>
          <w:spacing w:val="1"/>
        </w:rPr>
        <w:t>l</w:t>
      </w:r>
      <w:r>
        <w:rPr>
          <w:rFonts w:eastAsia="Arial"/>
        </w:rPr>
        <w:t>l be modifi</w:t>
      </w:r>
      <w:r>
        <w:rPr>
          <w:rFonts w:eastAsia="Arial"/>
          <w:spacing w:val="1"/>
        </w:rPr>
        <w:t>e</w:t>
      </w:r>
      <w:r>
        <w:rPr>
          <w:rFonts w:eastAsia="Arial"/>
        </w:rPr>
        <w:t>d as necessary.</w:t>
      </w:r>
    </w:p>
    <w:p w:rsidR="005A43A6" w:rsidRDefault="005A43A6">
      <w:pPr>
        <w:tabs>
          <w:tab w:val="left" w:pos="0"/>
          <w:tab w:val="left" w:pos="9450"/>
        </w:tabs>
        <w:spacing w:before="16" w:after="0" w:line="240" w:lineRule="auto"/>
        <w:ind w:right="187"/>
        <w:contextualSpacing/>
        <w:rPr>
          <w:sz w:val="26"/>
          <w:szCs w:val="26"/>
        </w:rPr>
      </w:pPr>
    </w:p>
    <w:p w:rsidR="005A43A6" w:rsidRDefault="00815C10">
      <w:pPr>
        <w:tabs>
          <w:tab w:val="left" w:pos="90"/>
          <w:tab w:val="left" w:pos="9450"/>
        </w:tabs>
        <w:spacing w:after="0" w:line="240" w:lineRule="auto"/>
        <w:ind w:left="90" w:right="90"/>
        <w:contextualSpacing/>
        <w:rPr>
          <w:rFonts w:eastAsia="Arial"/>
        </w:rPr>
      </w:pPr>
      <w:r>
        <w:rPr>
          <w:rFonts w:eastAsia="Arial"/>
        </w:rPr>
        <w:t xml:space="preserve">6. </w:t>
      </w:r>
      <w:r>
        <w:rPr>
          <w:rFonts w:eastAsia="Arial"/>
          <w:spacing w:val="27"/>
        </w:rPr>
        <w:t xml:space="preserve"> </w:t>
      </w:r>
      <w:r>
        <w:rPr>
          <w:rFonts w:eastAsia="Arial"/>
        </w:rPr>
        <w:t>The Com</w:t>
      </w:r>
      <w:r>
        <w:rPr>
          <w:rFonts w:eastAsia="Arial"/>
          <w:spacing w:val="1"/>
        </w:rPr>
        <w:t>p</w:t>
      </w:r>
      <w:r>
        <w:rPr>
          <w:rFonts w:eastAsia="Arial"/>
        </w:rPr>
        <w:t>any wi</w:t>
      </w:r>
      <w:r>
        <w:rPr>
          <w:rFonts w:eastAsia="Arial"/>
          <w:spacing w:val="1"/>
        </w:rPr>
        <w:t>l</w:t>
      </w:r>
      <w:r>
        <w:rPr>
          <w:rFonts w:eastAsia="Arial"/>
        </w:rPr>
        <w:t>l c</w:t>
      </w:r>
      <w:r>
        <w:rPr>
          <w:rFonts w:eastAsia="Arial"/>
          <w:spacing w:val="1"/>
        </w:rPr>
        <w:t>o</w:t>
      </w:r>
      <w:r>
        <w:rPr>
          <w:rFonts w:eastAsia="Arial"/>
        </w:rPr>
        <w:t xml:space="preserve">ntinue to </w:t>
      </w:r>
      <w:r>
        <w:rPr>
          <w:rFonts w:eastAsia="Arial"/>
          <w:spacing w:val="-1"/>
        </w:rPr>
        <w:t>m</w:t>
      </w:r>
      <w:r>
        <w:rPr>
          <w:rFonts w:eastAsia="Arial"/>
        </w:rPr>
        <w:t>onitor</w:t>
      </w:r>
      <w:r>
        <w:rPr>
          <w:rFonts w:eastAsia="Arial"/>
          <w:spacing w:val="1"/>
        </w:rPr>
        <w:t xml:space="preserve"> </w:t>
      </w:r>
      <w:r>
        <w:rPr>
          <w:rFonts w:eastAsia="Arial"/>
        </w:rPr>
        <w:t>the potential re</w:t>
      </w:r>
      <w:r>
        <w:rPr>
          <w:rFonts w:eastAsia="Arial"/>
          <w:spacing w:val="1"/>
        </w:rPr>
        <w:t>p</w:t>
      </w:r>
      <w:r>
        <w:rPr>
          <w:rFonts w:eastAsia="Arial"/>
        </w:rPr>
        <w:t>orting,</w:t>
      </w:r>
      <w:r>
        <w:rPr>
          <w:rFonts w:eastAsia="Arial"/>
          <w:spacing w:val="1"/>
        </w:rPr>
        <w:t xml:space="preserve"> </w:t>
      </w:r>
      <w:r>
        <w:rPr>
          <w:rFonts w:eastAsia="Arial"/>
        </w:rPr>
        <w:t>ad</w:t>
      </w:r>
      <w:r>
        <w:rPr>
          <w:rFonts w:eastAsia="Arial"/>
          <w:spacing w:val="-1"/>
        </w:rPr>
        <w:t>m</w:t>
      </w:r>
      <w:r>
        <w:rPr>
          <w:rFonts w:eastAsia="Arial"/>
        </w:rPr>
        <w:t>inistrative and potential fi</w:t>
      </w:r>
      <w:r>
        <w:rPr>
          <w:rFonts w:eastAsia="Arial"/>
          <w:spacing w:val="1"/>
        </w:rPr>
        <w:t>n</w:t>
      </w:r>
      <w:r>
        <w:rPr>
          <w:rFonts w:eastAsia="Arial"/>
        </w:rPr>
        <w:t>anci</w:t>
      </w:r>
      <w:r>
        <w:rPr>
          <w:rFonts w:eastAsia="Arial"/>
          <w:spacing w:val="1"/>
        </w:rPr>
        <w:t>a</w:t>
      </w:r>
      <w:r>
        <w:rPr>
          <w:rFonts w:eastAsia="Arial"/>
        </w:rPr>
        <w:t>l imp</w:t>
      </w:r>
      <w:r>
        <w:rPr>
          <w:rFonts w:eastAsia="Arial"/>
          <w:spacing w:val="1"/>
        </w:rPr>
        <w:t>a</w:t>
      </w:r>
      <w:r>
        <w:rPr>
          <w:rFonts w:eastAsia="Arial"/>
        </w:rPr>
        <w:t>cts of long term</w:t>
      </w:r>
      <w:r>
        <w:rPr>
          <w:rFonts w:eastAsia="Arial"/>
          <w:spacing w:val="1"/>
        </w:rPr>
        <w:t xml:space="preserve"> </w:t>
      </w:r>
      <w:r>
        <w:rPr>
          <w:rFonts w:eastAsia="Arial"/>
        </w:rPr>
        <w:t>resou</w:t>
      </w:r>
      <w:r>
        <w:rPr>
          <w:rFonts w:eastAsia="Arial"/>
          <w:spacing w:val="-1"/>
        </w:rPr>
        <w:t>r</w:t>
      </w:r>
      <w:r>
        <w:rPr>
          <w:rFonts w:eastAsia="Arial"/>
        </w:rPr>
        <w:t>ces as a r</w:t>
      </w:r>
      <w:r>
        <w:rPr>
          <w:rFonts w:eastAsia="Arial"/>
          <w:spacing w:val="-1"/>
        </w:rPr>
        <w:t>e</w:t>
      </w:r>
      <w:r>
        <w:rPr>
          <w:rFonts w:eastAsia="Arial"/>
        </w:rPr>
        <w:t>sult</w:t>
      </w:r>
      <w:r>
        <w:rPr>
          <w:rFonts w:eastAsia="Arial"/>
          <w:spacing w:val="1"/>
        </w:rPr>
        <w:t xml:space="preserve"> </w:t>
      </w:r>
      <w:r>
        <w:rPr>
          <w:rFonts w:eastAsia="Arial"/>
        </w:rPr>
        <w:t>of</w:t>
      </w:r>
      <w:r>
        <w:rPr>
          <w:rFonts w:eastAsia="Arial"/>
          <w:spacing w:val="1"/>
        </w:rPr>
        <w:t xml:space="preserve"> </w:t>
      </w:r>
      <w:r>
        <w:rPr>
          <w:rFonts w:eastAsia="Arial"/>
        </w:rPr>
        <w:t>concerns surroundi</w:t>
      </w:r>
      <w:r>
        <w:rPr>
          <w:rFonts w:eastAsia="Arial"/>
          <w:spacing w:val="1"/>
        </w:rPr>
        <w:t>n</w:t>
      </w:r>
      <w:r>
        <w:rPr>
          <w:rFonts w:eastAsia="Arial"/>
        </w:rPr>
        <w:t>g fracking.</w:t>
      </w:r>
      <w:r>
        <w:rPr>
          <w:rFonts w:eastAsia="Arial"/>
          <w:spacing w:val="67"/>
        </w:rPr>
        <w:t xml:space="preserve"> </w:t>
      </w:r>
      <w:r>
        <w:rPr>
          <w:rFonts w:eastAsia="Arial"/>
        </w:rPr>
        <w:t>In particular</w:t>
      </w:r>
      <w:r>
        <w:rPr>
          <w:rFonts w:eastAsia="Arial"/>
          <w:spacing w:val="1"/>
        </w:rPr>
        <w:t xml:space="preserve"> </w:t>
      </w:r>
      <w:r>
        <w:rPr>
          <w:rFonts w:eastAsia="Arial"/>
        </w:rPr>
        <w:t xml:space="preserve">we are </w:t>
      </w:r>
      <w:r>
        <w:rPr>
          <w:rFonts w:eastAsia="Arial"/>
          <w:spacing w:val="-1"/>
        </w:rPr>
        <w:t>a</w:t>
      </w:r>
      <w:r>
        <w:rPr>
          <w:rFonts w:eastAsia="Arial"/>
        </w:rPr>
        <w:t>waiti</w:t>
      </w:r>
      <w:r>
        <w:rPr>
          <w:rFonts w:eastAsia="Arial"/>
          <w:spacing w:val="1"/>
        </w:rPr>
        <w:t>n</w:t>
      </w:r>
      <w:r>
        <w:rPr>
          <w:rFonts w:eastAsia="Arial"/>
        </w:rPr>
        <w:t>g the EPA to reveal the results of</w:t>
      </w:r>
      <w:r>
        <w:rPr>
          <w:rFonts w:eastAsia="Arial"/>
          <w:spacing w:val="1"/>
        </w:rPr>
        <w:t xml:space="preserve"> </w:t>
      </w:r>
      <w:r>
        <w:rPr>
          <w:rFonts w:eastAsia="Arial"/>
        </w:rPr>
        <w:t>their</w:t>
      </w:r>
      <w:r>
        <w:rPr>
          <w:rFonts w:eastAsia="Arial"/>
          <w:spacing w:val="1"/>
        </w:rPr>
        <w:t xml:space="preserve"> </w:t>
      </w:r>
      <w:r>
        <w:rPr>
          <w:rFonts w:eastAsia="Arial"/>
        </w:rPr>
        <w:t>cu</w:t>
      </w:r>
      <w:r>
        <w:rPr>
          <w:rFonts w:eastAsia="Arial"/>
          <w:spacing w:val="-1"/>
        </w:rPr>
        <w:t>rr</w:t>
      </w:r>
      <w:r>
        <w:rPr>
          <w:rFonts w:eastAsia="Arial"/>
        </w:rPr>
        <w:t>ent</w:t>
      </w:r>
      <w:r>
        <w:rPr>
          <w:rFonts w:eastAsia="Arial"/>
          <w:spacing w:val="1"/>
        </w:rPr>
        <w:t xml:space="preserve"> </w:t>
      </w:r>
      <w:r>
        <w:rPr>
          <w:rFonts w:eastAsia="Arial"/>
        </w:rPr>
        <w:t>study in alleg</w:t>
      </w:r>
      <w:r>
        <w:rPr>
          <w:rFonts w:eastAsia="Arial"/>
          <w:spacing w:val="1"/>
        </w:rPr>
        <w:t>e</w:t>
      </w:r>
      <w:r>
        <w:rPr>
          <w:rFonts w:eastAsia="Arial"/>
        </w:rPr>
        <w:t>d w</w:t>
      </w:r>
      <w:r>
        <w:rPr>
          <w:rFonts w:eastAsia="Arial"/>
          <w:spacing w:val="1"/>
        </w:rPr>
        <w:t>a</w:t>
      </w:r>
      <w:r>
        <w:rPr>
          <w:rFonts w:eastAsia="Arial"/>
        </w:rPr>
        <w:t>ter</w:t>
      </w:r>
      <w:r>
        <w:rPr>
          <w:rFonts w:eastAsia="Arial"/>
          <w:spacing w:val="1"/>
        </w:rPr>
        <w:t xml:space="preserve"> </w:t>
      </w:r>
      <w:r>
        <w:rPr>
          <w:rFonts w:eastAsia="Arial"/>
        </w:rPr>
        <w:t>contam</w:t>
      </w:r>
      <w:r>
        <w:rPr>
          <w:rFonts w:eastAsia="Arial"/>
          <w:spacing w:val="-2"/>
        </w:rPr>
        <w:t>i</w:t>
      </w:r>
      <w:r>
        <w:rPr>
          <w:rFonts w:eastAsia="Arial"/>
        </w:rPr>
        <w:t>nation fou</w:t>
      </w:r>
      <w:r>
        <w:rPr>
          <w:rFonts w:eastAsia="Arial"/>
          <w:spacing w:val="1"/>
        </w:rPr>
        <w:t>n</w:t>
      </w:r>
      <w:r>
        <w:rPr>
          <w:rFonts w:eastAsia="Arial"/>
        </w:rPr>
        <w:t xml:space="preserve">d in Wyoming as </w:t>
      </w:r>
      <w:r w:rsidR="00947316">
        <w:rPr>
          <w:rFonts w:eastAsia="Arial"/>
        </w:rPr>
        <w:t xml:space="preserve">a </w:t>
      </w:r>
      <w:r>
        <w:rPr>
          <w:rFonts w:eastAsia="Arial"/>
        </w:rPr>
        <w:t>result of</w:t>
      </w:r>
      <w:r>
        <w:rPr>
          <w:rFonts w:eastAsia="Arial"/>
          <w:spacing w:val="1"/>
        </w:rPr>
        <w:t xml:space="preserve"> </w:t>
      </w:r>
      <w:r>
        <w:rPr>
          <w:rFonts w:eastAsia="Arial"/>
        </w:rPr>
        <w:t>fracking</w:t>
      </w:r>
      <w:r>
        <w:rPr>
          <w:rFonts w:eastAsia="Arial"/>
          <w:spacing w:val="-1"/>
        </w:rPr>
        <w:t xml:space="preserve"> </w:t>
      </w:r>
      <w:r>
        <w:rPr>
          <w:rFonts w:eastAsia="Arial"/>
        </w:rPr>
        <w:t>activities.</w:t>
      </w:r>
    </w:p>
    <w:p w:rsidR="005A43A6" w:rsidRDefault="005A43A6">
      <w:pPr>
        <w:tabs>
          <w:tab w:val="left" w:pos="90"/>
          <w:tab w:val="left" w:pos="9450"/>
        </w:tabs>
        <w:spacing w:before="16" w:after="0" w:line="240" w:lineRule="auto"/>
        <w:ind w:left="90" w:right="90"/>
        <w:contextualSpacing/>
        <w:rPr>
          <w:sz w:val="26"/>
          <w:szCs w:val="26"/>
        </w:rPr>
      </w:pPr>
    </w:p>
    <w:p w:rsidR="005A43A6" w:rsidRDefault="00815C10">
      <w:pPr>
        <w:tabs>
          <w:tab w:val="left" w:pos="90"/>
          <w:tab w:val="left" w:pos="9450"/>
        </w:tabs>
        <w:spacing w:after="0" w:line="240" w:lineRule="auto"/>
        <w:ind w:left="90" w:right="90"/>
        <w:contextualSpacing/>
        <w:jc w:val="both"/>
        <w:rPr>
          <w:rFonts w:eastAsia="Arial"/>
        </w:rPr>
      </w:pPr>
      <w:r>
        <w:rPr>
          <w:rFonts w:eastAsia="Arial"/>
        </w:rPr>
        <w:t>7.</w:t>
      </w:r>
      <w:r>
        <w:rPr>
          <w:rFonts w:eastAsia="Arial"/>
          <w:spacing w:val="46"/>
        </w:rPr>
        <w:t xml:space="preserve"> </w:t>
      </w:r>
      <w:r>
        <w:rPr>
          <w:rFonts w:eastAsia="Arial"/>
        </w:rPr>
        <w:t>Cascade</w:t>
      </w:r>
      <w:r>
        <w:rPr>
          <w:rFonts w:eastAsia="Arial"/>
          <w:spacing w:val="2"/>
        </w:rPr>
        <w:t xml:space="preserve"> </w:t>
      </w:r>
      <w:r>
        <w:rPr>
          <w:rFonts w:eastAsia="Arial"/>
        </w:rPr>
        <w:t>wi</w:t>
      </w:r>
      <w:r>
        <w:rPr>
          <w:rFonts w:eastAsia="Arial"/>
          <w:spacing w:val="1"/>
        </w:rPr>
        <w:t>l</w:t>
      </w:r>
      <w:r>
        <w:rPr>
          <w:rFonts w:eastAsia="Arial"/>
        </w:rPr>
        <w:t>l contin</w:t>
      </w:r>
      <w:r>
        <w:rPr>
          <w:rFonts w:eastAsia="Arial"/>
          <w:spacing w:val="1"/>
        </w:rPr>
        <w:t>u</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rPr>
        <w:t>evaluate</w:t>
      </w:r>
      <w:r>
        <w:rPr>
          <w:rFonts w:eastAsia="Arial"/>
          <w:spacing w:val="1"/>
        </w:rPr>
        <w:t xml:space="preserve"> </w:t>
      </w:r>
      <w:r>
        <w:rPr>
          <w:rFonts w:eastAsia="Arial"/>
        </w:rPr>
        <w:t>gas</w:t>
      </w:r>
      <w:r>
        <w:rPr>
          <w:rFonts w:eastAsia="Arial"/>
          <w:spacing w:val="1"/>
        </w:rPr>
        <w:t xml:space="preserve"> </w:t>
      </w:r>
      <w:r>
        <w:rPr>
          <w:rFonts w:eastAsia="Arial"/>
        </w:rPr>
        <w:t>supply</w:t>
      </w:r>
      <w:r>
        <w:rPr>
          <w:rFonts w:eastAsia="Arial"/>
          <w:spacing w:val="1"/>
        </w:rPr>
        <w:t xml:space="preserve"> </w:t>
      </w:r>
      <w:r>
        <w:rPr>
          <w:rFonts w:eastAsia="Arial"/>
        </w:rPr>
        <w:t>reso</w:t>
      </w:r>
      <w:r>
        <w:rPr>
          <w:rFonts w:eastAsia="Arial"/>
          <w:spacing w:val="1"/>
        </w:rPr>
        <w:t>u</w:t>
      </w:r>
      <w:r>
        <w:rPr>
          <w:rFonts w:eastAsia="Arial"/>
        </w:rPr>
        <w:t>rces</w:t>
      </w:r>
      <w:r>
        <w:rPr>
          <w:rFonts w:eastAsia="Arial"/>
          <w:spacing w:val="1"/>
        </w:rPr>
        <w:t xml:space="preserve"> </w:t>
      </w:r>
      <w:r>
        <w:rPr>
          <w:rFonts w:eastAsia="Arial"/>
        </w:rPr>
        <w:t>on</w:t>
      </w:r>
      <w:r>
        <w:rPr>
          <w:rFonts w:eastAsia="Arial"/>
          <w:spacing w:val="1"/>
        </w:rPr>
        <w:t xml:space="preserve"> </w:t>
      </w:r>
      <w:r>
        <w:rPr>
          <w:rFonts w:eastAsia="Arial"/>
        </w:rPr>
        <w:t>an</w:t>
      </w:r>
      <w:r>
        <w:rPr>
          <w:rFonts w:eastAsia="Arial"/>
          <w:spacing w:val="1"/>
        </w:rPr>
        <w:t xml:space="preserve"> </w:t>
      </w:r>
      <w:r>
        <w:rPr>
          <w:rFonts w:eastAsia="Arial"/>
        </w:rPr>
        <w:t>ongoing</w:t>
      </w:r>
      <w:r>
        <w:rPr>
          <w:rFonts w:eastAsia="Arial"/>
          <w:spacing w:val="1"/>
        </w:rPr>
        <w:t xml:space="preserve"> b</w:t>
      </w:r>
      <w:r>
        <w:rPr>
          <w:rFonts w:eastAsia="Arial"/>
        </w:rPr>
        <w:t>asis</w:t>
      </w:r>
      <w:r w:rsidR="00947316">
        <w:rPr>
          <w:rFonts w:eastAsia="Arial"/>
        </w:rPr>
        <w:t>,</w:t>
      </w:r>
      <w:r>
        <w:rPr>
          <w:rFonts w:eastAsia="Arial"/>
        </w:rPr>
        <w:t xml:space="preserve"> incl</w:t>
      </w:r>
      <w:r>
        <w:rPr>
          <w:rFonts w:eastAsia="Arial"/>
          <w:spacing w:val="1"/>
        </w:rPr>
        <w:t>u</w:t>
      </w:r>
      <w:r>
        <w:rPr>
          <w:rFonts w:eastAsia="Arial"/>
        </w:rPr>
        <w:t>ding</w:t>
      </w:r>
      <w:r>
        <w:rPr>
          <w:rFonts w:eastAsia="Arial"/>
          <w:spacing w:val="2"/>
        </w:rPr>
        <w:t xml:space="preserve"> </w:t>
      </w:r>
      <w:r>
        <w:rPr>
          <w:rFonts w:eastAsia="Arial"/>
        </w:rPr>
        <w:t>supp</w:t>
      </w:r>
      <w:r>
        <w:rPr>
          <w:rFonts w:eastAsia="Arial"/>
          <w:spacing w:val="1"/>
        </w:rPr>
        <w:t>l</w:t>
      </w:r>
      <w:r>
        <w:rPr>
          <w:rFonts w:eastAsia="Arial"/>
        </w:rPr>
        <w:t xml:space="preserve">ies </w:t>
      </w:r>
      <w:r>
        <w:rPr>
          <w:rFonts w:eastAsia="Arial"/>
          <w:spacing w:val="1"/>
        </w:rPr>
        <w:t>o</w:t>
      </w:r>
      <w:r>
        <w:rPr>
          <w:rFonts w:eastAsia="Arial"/>
        </w:rPr>
        <w:t>f</w:t>
      </w:r>
      <w:r>
        <w:rPr>
          <w:rFonts w:eastAsia="Arial"/>
          <w:spacing w:val="1"/>
        </w:rPr>
        <w:t xml:space="preserve"> </w:t>
      </w:r>
      <w:r>
        <w:rPr>
          <w:rFonts w:eastAsia="Arial"/>
        </w:rPr>
        <w:t>varying</w:t>
      </w:r>
      <w:r>
        <w:rPr>
          <w:rFonts w:eastAsia="Arial"/>
          <w:spacing w:val="1"/>
        </w:rPr>
        <w:t xml:space="preserve"> </w:t>
      </w:r>
      <w:r>
        <w:rPr>
          <w:rFonts w:eastAsia="Arial"/>
        </w:rPr>
        <w:t>lengths (</w:t>
      </w:r>
      <w:r>
        <w:rPr>
          <w:rFonts w:eastAsia="Arial"/>
          <w:spacing w:val="1"/>
        </w:rPr>
        <w:t>b</w:t>
      </w:r>
      <w:r>
        <w:rPr>
          <w:rFonts w:eastAsia="Arial"/>
        </w:rPr>
        <w:t>ase,</w:t>
      </w:r>
      <w:r>
        <w:rPr>
          <w:rFonts w:eastAsia="Arial"/>
          <w:spacing w:val="1"/>
        </w:rPr>
        <w:t xml:space="preserve"> </w:t>
      </w:r>
      <w:r>
        <w:rPr>
          <w:rFonts w:eastAsia="Arial"/>
        </w:rPr>
        <w:t>swi</w:t>
      </w:r>
      <w:r>
        <w:rPr>
          <w:rFonts w:eastAsia="Arial"/>
          <w:spacing w:val="1"/>
        </w:rPr>
        <w:t>n</w:t>
      </w:r>
      <w:r>
        <w:rPr>
          <w:rFonts w:eastAsia="Arial"/>
        </w:rPr>
        <w:t>g,</w:t>
      </w:r>
      <w:r>
        <w:rPr>
          <w:rFonts w:eastAsia="Arial"/>
          <w:spacing w:val="1"/>
        </w:rPr>
        <w:t xml:space="preserve"> </w:t>
      </w:r>
      <w:r>
        <w:rPr>
          <w:rFonts w:eastAsia="Arial"/>
        </w:rPr>
        <w:t>peak</w:t>
      </w:r>
      <w:r>
        <w:rPr>
          <w:rFonts w:eastAsia="Arial"/>
          <w:spacing w:val="1"/>
        </w:rPr>
        <w:t>in</w:t>
      </w:r>
      <w:r>
        <w:rPr>
          <w:rFonts w:eastAsia="Arial"/>
        </w:rPr>
        <w:t>g)</w:t>
      </w:r>
      <w:r>
        <w:rPr>
          <w:rFonts w:eastAsia="Arial"/>
          <w:spacing w:val="1"/>
        </w:rPr>
        <w:t xml:space="preserve"> </w:t>
      </w:r>
      <w:r>
        <w:rPr>
          <w:rFonts w:eastAsia="Arial"/>
        </w:rPr>
        <w:t>and p</w:t>
      </w:r>
      <w:r>
        <w:rPr>
          <w:rFonts w:eastAsia="Arial"/>
          <w:spacing w:val="2"/>
        </w:rPr>
        <w:t>r</w:t>
      </w:r>
      <w:r>
        <w:rPr>
          <w:rFonts w:eastAsia="Arial"/>
        </w:rPr>
        <w:t>ici</w:t>
      </w:r>
      <w:r>
        <w:rPr>
          <w:rFonts w:eastAsia="Arial"/>
          <w:spacing w:val="1"/>
        </w:rPr>
        <w:t>n</w:t>
      </w:r>
      <w:r>
        <w:rPr>
          <w:rFonts w:eastAsia="Arial"/>
        </w:rPr>
        <w:t>g alternative</w:t>
      </w:r>
      <w:r>
        <w:rPr>
          <w:rFonts w:eastAsia="Arial"/>
          <w:spacing w:val="1"/>
        </w:rPr>
        <w:t>s</w:t>
      </w:r>
      <w:r>
        <w:rPr>
          <w:rFonts w:eastAsia="Arial"/>
        </w:rPr>
        <w:t>.</w:t>
      </w:r>
      <w:r w:rsidR="00E54FE0" w:rsidRPr="00E54FE0">
        <w:rPr>
          <w:rFonts w:eastAsia="Arial"/>
        </w:rPr>
        <w:t xml:space="preserve"> </w:t>
      </w:r>
      <w:r>
        <w:rPr>
          <w:rFonts w:eastAsia="Arial"/>
        </w:rPr>
        <w:t>We w</w:t>
      </w:r>
      <w:r>
        <w:rPr>
          <w:rFonts w:eastAsia="Arial"/>
          <w:spacing w:val="1"/>
        </w:rPr>
        <w:t>i</w:t>
      </w:r>
      <w:r>
        <w:rPr>
          <w:rFonts w:eastAsia="Arial"/>
        </w:rPr>
        <w:t xml:space="preserve">ll </w:t>
      </w:r>
      <w:r>
        <w:rPr>
          <w:rFonts w:eastAsia="Arial"/>
          <w:spacing w:val="1"/>
        </w:rPr>
        <w:t>c</w:t>
      </w:r>
      <w:r>
        <w:rPr>
          <w:rFonts w:eastAsia="Arial"/>
        </w:rPr>
        <w:t>ontinue to</w:t>
      </w:r>
      <w:r>
        <w:rPr>
          <w:rFonts w:eastAsia="Arial"/>
          <w:spacing w:val="2"/>
        </w:rPr>
        <w:t xml:space="preserve"> </w:t>
      </w:r>
      <w:r>
        <w:rPr>
          <w:rFonts w:eastAsia="Arial"/>
        </w:rPr>
        <w:t>analyze</w:t>
      </w:r>
      <w:r>
        <w:rPr>
          <w:rFonts w:eastAsia="Arial"/>
          <w:spacing w:val="2"/>
        </w:rPr>
        <w:t xml:space="preserve"> </w:t>
      </w:r>
      <w:r>
        <w:rPr>
          <w:rFonts w:eastAsia="Arial"/>
        </w:rPr>
        <w:t>the uncertai</w:t>
      </w:r>
      <w:r>
        <w:rPr>
          <w:rFonts w:eastAsia="Arial"/>
          <w:spacing w:val="1"/>
        </w:rPr>
        <w:t>n</w:t>
      </w:r>
      <w:r>
        <w:rPr>
          <w:rFonts w:eastAsia="Arial"/>
        </w:rPr>
        <w:t>ties</w:t>
      </w:r>
      <w:r>
        <w:rPr>
          <w:rFonts w:eastAsia="Arial"/>
          <w:spacing w:val="1"/>
        </w:rPr>
        <w:t xml:space="preserve"> </w:t>
      </w:r>
      <w:r>
        <w:rPr>
          <w:rFonts w:eastAsia="Arial"/>
        </w:rPr>
        <w:t>assoc</w:t>
      </w:r>
      <w:r>
        <w:rPr>
          <w:rFonts w:eastAsia="Arial"/>
          <w:spacing w:val="1"/>
        </w:rPr>
        <w:t>i</w:t>
      </w:r>
      <w:r>
        <w:rPr>
          <w:rFonts w:eastAsia="Arial"/>
        </w:rPr>
        <w:t xml:space="preserve">ated with </w:t>
      </w:r>
      <w:r>
        <w:rPr>
          <w:rFonts w:eastAsia="Arial"/>
          <w:spacing w:val="1"/>
        </w:rPr>
        <w:t>s</w:t>
      </w:r>
      <w:r>
        <w:rPr>
          <w:rFonts w:eastAsia="Arial"/>
        </w:rPr>
        <w:t>up</w:t>
      </w:r>
      <w:r>
        <w:rPr>
          <w:rFonts w:eastAsia="Arial"/>
          <w:spacing w:val="1"/>
        </w:rPr>
        <w:t>pl</w:t>
      </w:r>
      <w:r>
        <w:rPr>
          <w:rFonts w:eastAsia="Arial"/>
        </w:rPr>
        <w:t>y and dema</w:t>
      </w:r>
      <w:r>
        <w:rPr>
          <w:rFonts w:eastAsia="Arial"/>
          <w:spacing w:val="1"/>
        </w:rPr>
        <w:t>n</w:t>
      </w:r>
      <w:r>
        <w:rPr>
          <w:rFonts w:eastAsia="Arial"/>
        </w:rPr>
        <w:t>d relation</w:t>
      </w:r>
      <w:r>
        <w:rPr>
          <w:rFonts w:eastAsia="Arial"/>
          <w:spacing w:val="1"/>
        </w:rPr>
        <w:t>s</w:t>
      </w:r>
      <w:r>
        <w:rPr>
          <w:rFonts w:eastAsia="Arial"/>
        </w:rPr>
        <w:t>hips.</w:t>
      </w:r>
    </w:p>
    <w:p w:rsidR="005A43A6" w:rsidRDefault="005A43A6">
      <w:pPr>
        <w:tabs>
          <w:tab w:val="left" w:pos="90"/>
          <w:tab w:val="left" w:pos="9450"/>
        </w:tabs>
        <w:spacing w:before="16" w:after="0" w:line="240" w:lineRule="auto"/>
        <w:ind w:left="90" w:right="90"/>
        <w:contextualSpacing/>
        <w:rPr>
          <w:sz w:val="26"/>
          <w:szCs w:val="26"/>
        </w:rPr>
      </w:pPr>
    </w:p>
    <w:p w:rsidR="005A43A6" w:rsidRDefault="00815C10">
      <w:pPr>
        <w:tabs>
          <w:tab w:val="left" w:pos="90"/>
          <w:tab w:val="left" w:pos="9450"/>
        </w:tabs>
        <w:spacing w:after="0" w:line="240" w:lineRule="auto"/>
        <w:ind w:left="90" w:right="90"/>
        <w:contextualSpacing/>
        <w:jc w:val="both"/>
        <w:rPr>
          <w:rFonts w:eastAsia="Arial"/>
        </w:rPr>
      </w:pPr>
      <w:r>
        <w:rPr>
          <w:rFonts w:eastAsia="Arial"/>
        </w:rPr>
        <w:t>8.</w:t>
      </w:r>
      <w:r w:rsidR="00E54FE0" w:rsidRPr="00E54FE0">
        <w:rPr>
          <w:rFonts w:eastAsia="Arial"/>
        </w:rPr>
        <w:t xml:space="preserve"> </w:t>
      </w:r>
      <w:r>
        <w:rPr>
          <w:rFonts w:eastAsia="Arial"/>
        </w:rPr>
        <w:t>The</w:t>
      </w:r>
      <w:r>
        <w:rPr>
          <w:rFonts w:eastAsia="Arial"/>
          <w:spacing w:val="19"/>
        </w:rPr>
        <w:t xml:space="preserve"> </w:t>
      </w:r>
      <w:r>
        <w:rPr>
          <w:rFonts w:eastAsia="Arial"/>
        </w:rPr>
        <w:t>Com</w:t>
      </w:r>
      <w:r>
        <w:rPr>
          <w:rFonts w:eastAsia="Arial"/>
          <w:spacing w:val="1"/>
        </w:rPr>
        <w:t>p</w:t>
      </w:r>
      <w:r>
        <w:rPr>
          <w:rFonts w:eastAsia="Arial"/>
        </w:rPr>
        <w:t>any</w:t>
      </w:r>
      <w:r>
        <w:rPr>
          <w:rFonts w:eastAsia="Arial"/>
          <w:spacing w:val="20"/>
        </w:rPr>
        <w:t xml:space="preserve"> </w:t>
      </w:r>
      <w:r>
        <w:rPr>
          <w:rFonts w:eastAsia="Arial"/>
        </w:rPr>
        <w:t>w</w:t>
      </w:r>
      <w:r>
        <w:rPr>
          <w:rFonts w:eastAsia="Arial"/>
          <w:spacing w:val="1"/>
        </w:rPr>
        <w:t>i</w:t>
      </w:r>
      <w:r>
        <w:rPr>
          <w:rFonts w:eastAsia="Arial"/>
        </w:rPr>
        <w:t>ll</w:t>
      </w:r>
      <w:r>
        <w:rPr>
          <w:rFonts w:eastAsia="Arial"/>
          <w:spacing w:val="19"/>
        </w:rPr>
        <w:t xml:space="preserve"> </w:t>
      </w:r>
      <w:r>
        <w:rPr>
          <w:rFonts w:eastAsia="Arial"/>
        </w:rPr>
        <w:t>c</w:t>
      </w:r>
      <w:r>
        <w:rPr>
          <w:rFonts w:eastAsia="Arial"/>
          <w:spacing w:val="1"/>
        </w:rPr>
        <w:t>o</w:t>
      </w:r>
      <w:r>
        <w:rPr>
          <w:rFonts w:eastAsia="Arial"/>
        </w:rPr>
        <w:t>ntinue</w:t>
      </w:r>
      <w:r>
        <w:rPr>
          <w:rFonts w:eastAsia="Arial"/>
          <w:spacing w:val="19"/>
        </w:rPr>
        <w:t xml:space="preserve"> </w:t>
      </w:r>
      <w:r>
        <w:rPr>
          <w:rFonts w:eastAsia="Arial"/>
        </w:rPr>
        <w:t>to</w:t>
      </w:r>
      <w:r>
        <w:rPr>
          <w:rFonts w:eastAsia="Arial"/>
          <w:spacing w:val="19"/>
        </w:rPr>
        <w:t xml:space="preserve"> </w:t>
      </w:r>
      <w:r>
        <w:rPr>
          <w:rFonts w:eastAsia="Arial"/>
        </w:rPr>
        <w:t>monitor</w:t>
      </w:r>
      <w:r>
        <w:rPr>
          <w:rFonts w:eastAsia="Arial"/>
          <w:spacing w:val="20"/>
        </w:rPr>
        <w:t xml:space="preserve"> </w:t>
      </w:r>
      <w:r>
        <w:rPr>
          <w:rFonts w:eastAsia="Arial"/>
        </w:rPr>
        <w:t>the</w:t>
      </w:r>
      <w:r>
        <w:rPr>
          <w:rFonts w:eastAsia="Arial"/>
          <w:spacing w:val="19"/>
        </w:rPr>
        <w:t xml:space="preserve"> </w:t>
      </w:r>
      <w:r>
        <w:rPr>
          <w:rFonts w:eastAsia="Arial"/>
        </w:rPr>
        <w:t>proposed</w:t>
      </w:r>
      <w:r>
        <w:rPr>
          <w:rFonts w:eastAsia="Arial"/>
          <w:spacing w:val="19"/>
        </w:rPr>
        <w:t xml:space="preserve"> </w:t>
      </w:r>
      <w:r>
        <w:rPr>
          <w:rFonts w:eastAsia="Arial"/>
          <w:spacing w:val="1"/>
        </w:rPr>
        <w:t>p</w:t>
      </w:r>
      <w:r>
        <w:rPr>
          <w:rFonts w:eastAsia="Arial"/>
        </w:rPr>
        <w:t>ipe</w:t>
      </w:r>
      <w:r>
        <w:rPr>
          <w:rFonts w:eastAsia="Arial"/>
          <w:spacing w:val="1"/>
        </w:rPr>
        <w:t>l</w:t>
      </w:r>
      <w:r>
        <w:rPr>
          <w:rFonts w:eastAsia="Arial"/>
        </w:rPr>
        <w:t>ine</w:t>
      </w:r>
      <w:r>
        <w:rPr>
          <w:rFonts w:eastAsia="Arial"/>
          <w:spacing w:val="19"/>
        </w:rPr>
        <w:t xml:space="preserve"> </w:t>
      </w:r>
      <w:r>
        <w:rPr>
          <w:rFonts w:eastAsia="Arial"/>
          <w:spacing w:val="1"/>
        </w:rPr>
        <w:t>e</w:t>
      </w:r>
      <w:r>
        <w:rPr>
          <w:rFonts w:eastAsia="Arial"/>
          <w:spacing w:val="-1"/>
        </w:rPr>
        <w:t>x</w:t>
      </w:r>
      <w:r>
        <w:rPr>
          <w:rFonts w:eastAsia="Arial"/>
          <w:spacing w:val="1"/>
        </w:rPr>
        <w:t>p</w:t>
      </w:r>
      <w:r>
        <w:rPr>
          <w:rFonts w:eastAsia="Arial"/>
        </w:rPr>
        <w:t>ansion</w:t>
      </w:r>
      <w:r>
        <w:rPr>
          <w:rFonts w:eastAsia="Arial"/>
          <w:spacing w:val="19"/>
        </w:rPr>
        <w:t xml:space="preserve"> </w:t>
      </w:r>
      <w:r>
        <w:rPr>
          <w:rFonts w:eastAsia="Arial"/>
        </w:rPr>
        <w:t>pro</w:t>
      </w:r>
      <w:r>
        <w:rPr>
          <w:rFonts w:eastAsia="Arial"/>
          <w:spacing w:val="2"/>
        </w:rPr>
        <w:t>j</w:t>
      </w:r>
      <w:r>
        <w:rPr>
          <w:rFonts w:eastAsia="Arial"/>
        </w:rPr>
        <w:t>ects to access more supplies out</w:t>
      </w:r>
      <w:r>
        <w:rPr>
          <w:rFonts w:eastAsia="Arial"/>
          <w:spacing w:val="1"/>
        </w:rPr>
        <w:t xml:space="preserve"> </w:t>
      </w:r>
      <w:r>
        <w:rPr>
          <w:rFonts w:eastAsia="Arial"/>
        </w:rPr>
        <w:t>of</w:t>
      </w:r>
      <w:r>
        <w:rPr>
          <w:rFonts w:eastAsia="Arial"/>
          <w:spacing w:val="2"/>
        </w:rPr>
        <w:t xml:space="preserve"> </w:t>
      </w:r>
      <w:r>
        <w:rPr>
          <w:rFonts w:eastAsia="Arial"/>
        </w:rPr>
        <w:t>the Rock</w:t>
      </w:r>
      <w:r>
        <w:rPr>
          <w:rFonts w:eastAsia="Arial"/>
          <w:spacing w:val="1"/>
        </w:rPr>
        <w:t>i</w:t>
      </w:r>
      <w:r>
        <w:rPr>
          <w:rFonts w:eastAsia="Arial"/>
        </w:rPr>
        <w:t>es. As cost</w:t>
      </w:r>
      <w:r>
        <w:rPr>
          <w:rFonts w:eastAsia="Arial"/>
          <w:spacing w:val="1"/>
        </w:rPr>
        <w:t xml:space="preserve"> </w:t>
      </w:r>
      <w:r>
        <w:rPr>
          <w:rFonts w:eastAsia="Arial"/>
        </w:rPr>
        <w:t>estimat</w:t>
      </w:r>
      <w:r>
        <w:rPr>
          <w:rFonts w:eastAsia="Arial"/>
          <w:spacing w:val="-1"/>
        </w:rPr>
        <w:t>e</w:t>
      </w:r>
      <w:r>
        <w:rPr>
          <w:rFonts w:eastAsia="Arial"/>
        </w:rPr>
        <w:t>s change,</w:t>
      </w:r>
      <w:r>
        <w:rPr>
          <w:rFonts w:eastAsia="Arial"/>
          <w:spacing w:val="1"/>
        </w:rPr>
        <w:t xml:space="preserve"> </w:t>
      </w:r>
      <w:r>
        <w:rPr>
          <w:rFonts w:eastAsia="Arial"/>
        </w:rPr>
        <w:t>the company wi</w:t>
      </w:r>
      <w:r>
        <w:rPr>
          <w:rFonts w:eastAsia="Arial"/>
          <w:spacing w:val="1"/>
        </w:rPr>
        <w:t>l</w:t>
      </w:r>
      <w:r>
        <w:rPr>
          <w:rFonts w:eastAsia="Arial"/>
        </w:rPr>
        <w:t>l an</w:t>
      </w:r>
      <w:r>
        <w:rPr>
          <w:rFonts w:eastAsia="Arial"/>
          <w:spacing w:val="1"/>
        </w:rPr>
        <w:t>a</w:t>
      </w:r>
      <w:r>
        <w:rPr>
          <w:rFonts w:eastAsia="Arial"/>
        </w:rPr>
        <w:t>ly</w:t>
      </w:r>
      <w:r>
        <w:rPr>
          <w:rFonts w:eastAsia="Arial"/>
          <w:spacing w:val="1"/>
        </w:rPr>
        <w:t>z</w:t>
      </w:r>
      <w:r>
        <w:rPr>
          <w:rFonts w:eastAsia="Arial"/>
        </w:rPr>
        <w:t>e those resources under</w:t>
      </w:r>
      <w:r>
        <w:rPr>
          <w:rFonts w:eastAsia="Arial"/>
          <w:spacing w:val="1"/>
        </w:rPr>
        <w:t xml:space="preserve"> </w:t>
      </w:r>
      <w:r>
        <w:rPr>
          <w:rFonts w:eastAsia="Arial"/>
        </w:rPr>
        <w:t>co</w:t>
      </w:r>
      <w:r>
        <w:rPr>
          <w:rFonts w:eastAsia="Arial"/>
          <w:spacing w:val="1"/>
        </w:rPr>
        <w:t>n</w:t>
      </w:r>
      <w:r>
        <w:rPr>
          <w:rFonts w:eastAsia="Arial"/>
        </w:rPr>
        <w:t>sideration</w:t>
      </w:r>
      <w:r>
        <w:rPr>
          <w:rFonts w:eastAsia="Arial"/>
          <w:spacing w:val="1"/>
        </w:rPr>
        <w:t xml:space="preserve"> </w:t>
      </w:r>
      <w:r>
        <w:rPr>
          <w:rFonts w:eastAsia="Arial"/>
        </w:rPr>
        <w:t>to determine if modificati</w:t>
      </w:r>
      <w:r>
        <w:rPr>
          <w:rFonts w:eastAsia="Arial"/>
          <w:spacing w:val="1"/>
        </w:rPr>
        <w:t>o</w:t>
      </w:r>
      <w:r>
        <w:rPr>
          <w:rFonts w:eastAsia="Arial"/>
        </w:rPr>
        <w:t>ns to the p</w:t>
      </w:r>
      <w:r>
        <w:rPr>
          <w:rFonts w:eastAsia="Arial"/>
          <w:spacing w:val="-1"/>
        </w:rPr>
        <w:t>r</w:t>
      </w:r>
      <w:r>
        <w:rPr>
          <w:rFonts w:eastAsia="Arial"/>
        </w:rPr>
        <w:t>eferred po</w:t>
      </w:r>
      <w:r>
        <w:rPr>
          <w:rFonts w:eastAsia="Arial"/>
          <w:spacing w:val="-1"/>
        </w:rPr>
        <w:t>r</w:t>
      </w:r>
      <w:r>
        <w:rPr>
          <w:rFonts w:eastAsia="Arial"/>
        </w:rPr>
        <w:t>tfolio are necessary.</w:t>
      </w:r>
    </w:p>
    <w:p w:rsidR="005A43A6" w:rsidRDefault="005A43A6">
      <w:pPr>
        <w:tabs>
          <w:tab w:val="left" w:pos="90"/>
          <w:tab w:val="left" w:pos="9450"/>
        </w:tabs>
        <w:spacing w:before="15" w:after="0" w:line="240" w:lineRule="auto"/>
        <w:ind w:left="90" w:right="90"/>
        <w:contextualSpacing/>
        <w:rPr>
          <w:sz w:val="26"/>
          <w:szCs w:val="26"/>
        </w:rPr>
      </w:pPr>
    </w:p>
    <w:p w:rsidR="005A43A6" w:rsidRDefault="00815C10">
      <w:pPr>
        <w:tabs>
          <w:tab w:val="left" w:pos="90"/>
          <w:tab w:val="left" w:pos="9450"/>
        </w:tabs>
        <w:spacing w:after="0" w:line="240" w:lineRule="auto"/>
        <w:ind w:left="90" w:right="90"/>
        <w:contextualSpacing/>
        <w:jc w:val="both"/>
        <w:rPr>
          <w:rFonts w:eastAsia="Arial"/>
        </w:rPr>
      </w:pPr>
      <w:r>
        <w:rPr>
          <w:rFonts w:eastAsia="Arial"/>
        </w:rPr>
        <w:t>9.</w:t>
      </w:r>
      <w:r>
        <w:rPr>
          <w:rFonts w:eastAsia="Arial"/>
          <w:spacing w:val="39"/>
        </w:rPr>
        <w:t xml:space="preserve"> </w:t>
      </w:r>
      <w:r>
        <w:rPr>
          <w:rFonts w:eastAsia="Arial"/>
        </w:rPr>
        <w:t>C</w:t>
      </w:r>
      <w:r w:rsidR="00070FD0">
        <w:rPr>
          <w:rFonts w:eastAsia="Arial"/>
        </w:rPr>
        <w:t>ascade will c</w:t>
      </w:r>
      <w:r>
        <w:rPr>
          <w:rFonts w:eastAsia="Arial"/>
        </w:rPr>
        <w:t>ontin</w:t>
      </w:r>
      <w:r>
        <w:rPr>
          <w:rFonts w:eastAsia="Arial"/>
          <w:spacing w:val="1"/>
        </w:rPr>
        <w:t>u</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rPr>
        <w:t>refine</w:t>
      </w:r>
      <w:r>
        <w:rPr>
          <w:rFonts w:eastAsia="Arial"/>
          <w:spacing w:val="1"/>
        </w:rPr>
        <w:t xml:space="preserve"> </w:t>
      </w:r>
      <w:r>
        <w:rPr>
          <w:rFonts w:eastAsia="Arial"/>
        </w:rPr>
        <w:t>our</w:t>
      </w:r>
      <w:r>
        <w:rPr>
          <w:rFonts w:eastAsia="Arial"/>
          <w:spacing w:val="1"/>
        </w:rPr>
        <w:t xml:space="preserve"> </w:t>
      </w:r>
      <w:r>
        <w:rPr>
          <w:rFonts w:eastAsia="Arial"/>
        </w:rPr>
        <w:t>specific</w:t>
      </w:r>
      <w:r>
        <w:rPr>
          <w:rFonts w:eastAsia="Arial"/>
          <w:spacing w:val="1"/>
        </w:rPr>
        <w:t xml:space="preserve"> </w:t>
      </w:r>
      <w:r>
        <w:rPr>
          <w:rFonts w:eastAsia="Arial"/>
        </w:rPr>
        <w:t>peak</w:t>
      </w:r>
      <w:r>
        <w:rPr>
          <w:rFonts w:eastAsia="Arial"/>
          <w:spacing w:val="1"/>
        </w:rPr>
        <w:t xml:space="preserve"> </w:t>
      </w:r>
      <w:r>
        <w:rPr>
          <w:rFonts w:eastAsia="Arial"/>
        </w:rPr>
        <w:t>day</w:t>
      </w:r>
      <w:r>
        <w:rPr>
          <w:rFonts w:eastAsia="Arial"/>
          <w:spacing w:val="1"/>
        </w:rPr>
        <w:t xml:space="preserve"> </w:t>
      </w:r>
      <w:r>
        <w:rPr>
          <w:rFonts w:eastAsia="Arial"/>
        </w:rPr>
        <w:t>resource acqui</w:t>
      </w:r>
      <w:r>
        <w:rPr>
          <w:rFonts w:eastAsia="Arial"/>
          <w:spacing w:val="1"/>
        </w:rPr>
        <w:t>s</w:t>
      </w:r>
      <w:r>
        <w:rPr>
          <w:rFonts w:eastAsia="Arial"/>
        </w:rPr>
        <w:t>ition</w:t>
      </w:r>
      <w:r>
        <w:rPr>
          <w:rFonts w:eastAsia="Arial"/>
          <w:spacing w:val="2"/>
        </w:rPr>
        <w:t xml:space="preserve"> </w:t>
      </w:r>
      <w:r>
        <w:rPr>
          <w:rFonts w:eastAsia="Arial"/>
        </w:rPr>
        <w:t>action</w:t>
      </w:r>
      <w:r>
        <w:rPr>
          <w:rFonts w:eastAsia="Arial"/>
          <w:spacing w:val="1"/>
        </w:rPr>
        <w:t xml:space="preserve"> </w:t>
      </w:r>
      <w:r>
        <w:rPr>
          <w:rFonts w:eastAsia="Arial"/>
        </w:rPr>
        <w:t>pl</w:t>
      </w:r>
      <w:r>
        <w:rPr>
          <w:rFonts w:eastAsia="Arial"/>
          <w:spacing w:val="1"/>
        </w:rPr>
        <w:t>a</w:t>
      </w:r>
      <w:r>
        <w:rPr>
          <w:rFonts w:eastAsia="Arial"/>
        </w:rPr>
        <w:t>ns</w:t>
      </w:r>
      <w:r>
        <w:rPr>
          <w:rFonts w:eastAsia="Arial"/>
          <w:spacing w:val="1"/>
        </w:rPr>
        <w:t xml:space="preserve"> </w:t>
      </w:r>
      <w:r>
        <w:rPr>
          <w:rFonts w:eastAsia="Arial"/>
        </w:rPr>
        <w:t>to address a</w:t>
      </w:r>
      <w:r>
        <w:rPr>
          <w:rFonts w:eastAsia="Arial"/>
          <w:spacing w:val="1"/>
        </w:rPr>
        <w:t>n</w:t>
      </w:r>
      <w:r>
        <w:rPr>
          <w:rFonts w:eastAsia="Arial"/>
        </w:rPr>
        <w:t>ticipated c</w:t>
      </w:r>
      <w:r>
        <w:rPr>
          <w:rFonts w:eastAsia="Arial"/>
          <w:spacing w:val="1"/>
        </w:rPr>
        <w:t>a</w:t>
      </w:r>
      <w:r>
        <w:rPr>
          <w:rFonts w:eastAsia="Arial"/>
        </w:rPr>
        <w:t>pacity shortfalls.</w:t>
      </w:r>
      <w:r w:rsidR="00E54FE0" w:rsidRPr="00E54FE0">
        <w:rPr>
          <w:rFonts w:eastAsia="Arial"/>
        </w:rPr>
        <w:t xml:space="preserve"> </w:t>
      </w:r>
      <w:r>
        <w:rPr>
          <w:rFonts w:eastAsia="Arial"/>
        </w:rPr>
        <w:t>Possible s</w:t>
      </w:r>
      <w:r>
        <w:rPr>
          <w:rFonts w:eastAsia="Arial"/>
          <w:spacing w:val="1"/>
        </w:rPr>
        <w:t>o</w:t>
      </w:r>
      <w:r>
        <w:rPr>
          <w:rFonts w:eastAsia="Arial"/>
        </w:rPr>
        <w:t>lut</w:t>
      </w:r>
      <w:r>
        <w:rPr>
          <w:rFonts w:eastAsia="Arial"/>
          <w:spacing w:val="1"/>
        </w:rPr>
        <w:t>i</w:t>
      </w:r>
      <w:r>
        <w:rPr>
          <w:rFonts w:eastAsia="Arial"/>
        </w:rPr>
        <w:t>ons may be Satel</w:t>
      </w:r>
      <w:r>
        <w:rPr>
          <w:rFonts w:eastAsia="Arial"/>
          <w:spacing w:val="1"/>
        </w:rPr>
        <w:t>l</w:t>
      </w:r>
      <w:r>
        <w:rPr>
          <w:rFonts w:eastAsia="Arial"/>
        </w:rPr>
        <w:t xml:space="preserve">ite LNG, </w:t>
      </w:r>
      <w:r w:rsidR="007E3865">
        <w:rPr>
          <w:rFonts w:eastAsia="Arial"/>
        </w:rPr>
        <w:t xml:space="preserve">incremental storage, </w:t>
      </w:r>
      <w:r>
        <w:rPr>
          <w:rFonts w:eastAsia="Arial"/>
        </w:rPr>
        <w:t>peak</w:t>
      </w:r>
      <w:r>
        <w:rPr>
          <w:rFonts w:eastAsia="Arial"/>
          <w:spacing w:val="34"/>
        </w:rPr>
        <w:t xml:space="preserve"> </w:t>
      </w:r>
      <w:r>
        <w:rPr>
          <w:rFonts w:eastAsia="Arial"/>
        </w:rPr>
        <w:t>s</w:t>
      </w:r>
      <w:r>
        <w:rPr>
          <w:rFonts w:eastAsia="Arial"/>
          <w:spacing w:val="1"/>
        </w:rPr>
        <w:t>h</w:t>
      </w:r>
      <w:r>
        <w:rPr>
          <w:rFonts w:eastAsia="Arial"/>
        </w:rPr>
        <w:t>av</w:t>
      </w:r>
      <w:r>
        <w:rPr>
          <w:rFonts w:eastAsia="Arial"/>
          <w:spacing w:val="1"/>
        </w:rPr>
        <w:t>i</w:t>
      </w:r>
      <w:r>
        <w:rPr>
          <w:rFonts w:eastAsia="Arial"/>
        </w:rPr>
        <w:t>ng</w:t>
      </w:r>
      <w:r>
        <w:rPr>
          <w:rFonts w:eastAsia="Arial"/>
          <w:spacing w:val="34"/>
        </w:rPr>
        <w:t xml:space="preserve"> </w:t>
      </w:r>
      <w:r>
        <w:rPr>
          <w:rFonts w:eastAsia="Arial"/>
        </w:rPr>
        <w:t>fac</w:t>
      </w:r>
      <w:r>
        <w:rPr>
          <w:rFonts w:eastAsia="Arial"/>
          <w:spacing w:val="1"/>
        </w:rPr>
        <w:t>i</w:t>
      </w:r>
      <w:r>
        <w:rPr>
          <w:rFonts w:eastAsia="Arial"/>
        </w:rPr>
        <w:t>lities</w:t>
      </w:r>
      <w:r>
        <w:rPr>
          <w:rFonts w:eastAsia="Arial"/>
          <w:spacing w:val="36"/>
        </w:rPr>
        <w:t xml:space="preserve"> </w:t>
      </w:r>
      <w:r>
        <w:rPr>
          <w:rFonts w:eastAsia="Arial"/>
        </w:rPr>
        <w:t>or</w:t>
      </w:r>
      <w:r>
        <w:rPr>
          <w:rFonts w:eastAsia="Arial"/>
          <w:spacing w:val="35"/>
        </w:rPr>
        <w:t xml:space="preserve"> </w:t>
      </w:r>
      <w:r>
        <w:rPr>
          <w:rFonts w:eastAsia="Arial"/>
        </w:rPr>
        <w:t>p</w:t>
      </w:r>
      <w:r>
        <w:rPr>
          <w:rFonts w:eastAsia="Arial"/>
          <w:spacing w:val="1"/>
        </w:rPr>
        <w:t>i</w:t>
      </w:r>
      <w:r>
        <w:rPr>
          <w:rFonts w:eastAsia="Arial"/>
        </w:rPr>
        <w:t>pe</w:t>
      </w:r>
      <w:r>
        <w:rPr>
          <w:rFonts w:eastAsia="Arial"/>
          <w:spacing w:val="1"/>
        </w:rPr>
        <w:t>l</w:t>
      </w:r>
      <w:r>
        <w:rPr>
          <w:rFonts w:eastAsia="Arial"/>
        </w:rPr>
        <w:t>i</w:t>
      </w:r>
      <w:r>
        <w:rPr>
          <w:rFonts w:eastAsia="Arial"/>
          <w:spacing w:val="1"/>
        </w:rPr>
        <w:t>n</w:t>
      </w:r>
      <w:r>
        <w:rPr>
          <w:rFonts w:eastAsia="Arial"/>
        </w:rPr>
        <w:t>e</w:t>
      </w:r>
      <w:r>
        <w:rPr>
          <w:rFonts w:eastAsia="Arial"/>
          <w:spacing w:val="34"/>
        </w:rPr>
        <w:t xml:space="preserve"> </w:t>
      </w:r>
      <w:r>
        <w:rPr>
          <w:rFonts w:eastAsia="Arial"/>
        </w:rPr>
        <w:t>l</w:t>
      </w:r>
      <w:r>
        <w:rPr>
          <w:rFonts w:eastAsia="Arial"/>
          <w:spacing w:val="1"/>
        </w:rPr>
        <w:t>o</w:t>
      </w:r>
      <w:r>
        <w:rPr>
          <w:rFonts w:eastAsia="Arial"/>
        </w:rPr>
        <w:t>opi</w:t>
      </w:r>
      <w:r>
        <w:rPr>
          <w:rFonts w:eastAsia="Arial"/>
          <w:spacing w:val="1"/>
        </w:rPr>
        <w:t>n</w:t>
      </w:r>
      <w:r>
        <w:rPr>
          <w:rFonts w:eastAsia="Arial"/>
        </w:rPr>
        <w:t>g</w:t>
      </w:r>
      <w:r>
        <w:rPr>
          <w:rFonts w:eastAsia="Arial"/>
          <w:spacing w:val="34"/>
        </w:rPr>
        <w:t xml:space="preserve"> </w:t>
      </w:r>
      <w:r>
        <w:rPr>
          <w:rFonts w:eastAsia="Arial"/>
          <w:spacing w:val="2"/>
        </w:rPr>
        <w:t>t</w:t>
      </w:r>
      <w:r>
        <w:rPr>
          <w:rFonts w:eastAsia="Arial"/>
        </w:rPr>
        <w:t>o</w:t>
      </w:r>
      <w:r>
        <w:rPr>
          <w:rFonts w:eastAsia="Arial"/>
          <w:spacing w:val="34"/>
        </w:rPr>
        <w:t xml:space="preserve"> </w:t>
      </w:r>
      <w:r>
        <w:rPr>
          <w:rFonts w:eastAsia="Arial"/>
        </w:rPr>
        <w:t>meet</w:t>
      </w:r>
      <w:r>
        <w:rPr>
          <w:rFonts w:eastAsia="Arial"/>
          <w:spacing w:val="35"/>
        </w:rPr>
        <w:t xml:space="preserve"> </w:t>
      </w:r>
      <w:r>
        <w:rPr>
          <w:rFonts w:eastAsia="Arial"/>
        </w:rPr>
        <w:t>the</w:t>
      </w:r>
      <w:r>
        <w:rPr>
          <w:rFonts w:eastAsia="Arial"/>
          <w:spacing w:val="35"/>
        </w:rPr>
        <w:t xml:space="preserve"> </w:t>
      </w:r>
      <w:r>
        <w:rPr>
          <w:rFonts w:eastAsia="Arial"/>
        </w:rPr>
        <w:t>grow</w:t>
      </w:r>
      <w:r>
        <w:rPr>
          <w:rFonts w:eastAsia="Arial"/>
          <w:spacing w:val="1"/>
        </w:rPr>
        <w:t>i</w:t>
      </w:r>
      <w:r>
        <w:rPr>
          <w:rFonts w:eastAsia="Arial"/>
        </w:rPr>
        <w:t>ng</w:t>
      </w:r>
      <w:r>
        <w:rPr>
          <w:rFonts w:eastAsia="Arial"/>
          <w:spacing w:val="34"/>
        </w:rPr>
        <w:t xml:space="preserve"> </w:t>
      </w:r>
      <w:r>
        <w:rPr>
          <w:rFonts w:eastAsia="Arial"/>
          <w:spacing w:val="2"/>
        </w:rPr>
        <w:t>r</w:t>
      </w:r>
      <w:r>
        <w:rPr>
          <w:rFonts w:eastAsia="Arial"/>
        </w:rPr>
        <w:t>equiremen</w:t>
      </w:r>
      <w:r>
        <w:rPr>
          <w:rFonts w:eastAsia="Arial"/>
          <w:spacing w:val="2"/>
        </w:rPr>
        <w:t>t</w:t>
      </w:r>
      <w:r>
        <w:rPr>
          <w:rFonts w:eastAsia="Arial"/>
        </w:rPr>
        <w:t>s</w:t>
      </w:r>
      <w:r>
        <w:rPr>
          <w:rFonts w:eastAsia="Arial"/>
          <w:spacing w:val="34"/>
        </w:rPr>
        <w:t xml:space="preserve"> </w:t>
      </w:r>
      <w:r>
        <w:rPr>
          <w:rFonts w:eastAsia="Arial"/>
        </w:rPr>
        <w:t>of the firm</w:t>
      </w:r>
      <w:r>
        <w:rPr>
          <w:rFonts w:eastAsia="Arial"/>
          <w:spacing w:val="1"/>
        </w:rPr>
        <w:t xml:space="preserve"> </w:t>
      </w:r>
      <w:r>
        <w:rPr>
          <w:rFonts w:eastAsia="Arial"/>
        </w:rPr>
        <w:t>co</w:t>
      </w:r>
      <w:r>
        <w:rPr>
          <w:rFonts w:eastAsia="Arial"/>
          <w:spacing w:val="-1"/>
        </w:rPr>
        <w:t>r</w:t>
      </w:r>
      <w:r>
        <w:rPr>
          <w:rFonts w:eastAsia="Arial"/>
        </w:rPr>
        <w:t>e load. S</w:t>
      </w:r>
      <w:r>
        <w:rPr>
          <w:rFonts w:eastAsia="Arial"/>
          <w:spacing w:val="1"/>
        </w:rPr>
        <w:t>p</w:t>
      </w:r>
      <w:r>
        <w:rPr>
          <w:rFonts w:eastAsia="Arial"/>
        </w:rPr>
        <w:t>ecifica</w:t>
      </w:r>
      <w:r>
        <w:rPr>
          <w:rFonts w:eastAsia="Arial"/>
          <w:spacing w:val="1"/>
        </w:rPr>
        <w:t>l</w:t>
      </w:r>
      <w:r>
        <w:rPr>
          <w:rFonts w:eastAsia="Arial"/>
        </w:rPr>
        <w:t>ly,</w:t>
      </w:r>
      <w:r>
        <w:rPr>
          <w:rFonts w:eastAsia="Arial"/>
          <w:spacing w:val="1"/>
        </w:rPr>
        <w:t xml:space="preserve"> </w:t>
      </w:r>
      <w:r>
        <w:rPr>
          <w:rFonts w:eastAsia="Arial"/>
        </w:rPr>
        <w:t>the Comp</w:t>
      </w:r>
      <w:r>
        <w:rPr>
          <w:rFonts w:eastAsia="Arial"/>
          <w:spacing w:val="1"/>
        </w:rPr>
        <w:t>a</w:t>
      </w:r>
      <w:r>
        <w:rPr>
          <w:rFonts w:eastAsia="Arial"/>
        </w:rPr>
        <w:t>ny wi</w:t>
      </w:r>
      <w:r>
        <w:rPr>
          <w:rFonts w:eastAsia="Arial"/>
          <w:spacing w:val="1"/>
        </w:rPr>
        <w:t>l</w:t>
      </w:r>
      <w:r>
        <w:rPr>
          <w:rFonts w:eastAsia="Arial"/>
        </w:rPr>
        <w:t>l further</w:t>
      </w:r>
      <w:r>
        <w:rPr>
          <w:rFonts w:eastAsia="Arial"/>
          <w:spacing w:val="1"/>
        </w:rPr>
        <w:t xml:space="preserve"> </w:t>
      </w:r>
      <w:r>
        <w:rPr>
          <w:rFonts w:eastAsia="Arial"/>
        </w:rPr>
        <w:t>analyze</w:t>
      </w:r>
      <w:r>
        <w:rPr>
          <w:rFonts w:eastAsia="Arial"/>
          <w:spacing w:val="1"/>
        </w:rPr>
        <w:t xml:space="preserve"> </w:t>
      </w:r>
      <w:r>
        <w:rPr>
          <w:rFonts w:eastAsia="Arial"/>
        </w:rPr>
        <w:t>issues su</w:t>
      </w:r>
      <w:r>
        <w:rPr>
          <w:rFonts w:eastAsia="Arial"/>
          <w:spacing w:val="1"/>
        </w:rPr>
        <w:t>c</w:t>
      </w:r>
      <w:r>
        <w:rPr>
          <w:rFonts w:eastAsia="Arial"/>
        </w:rPr>
        <w:t>h as determination of</w:t>
      </w:r>
      <w:r>
        <w:rPr>
          <w:rFonts w:eastAsia="Arial"/>
          <w:spacing w:val="1"/>
        </w:rPr>
        <w:t xml:space="preserve"> </w:t>
      </w:r>
      <w:r>
        <w:rPr>
          <w:rFonts w:eastAsia="Arial"/>
        </w:rPr>
        <w:t>pro</w:t>
      </w:r>
      <w:r>
        <w:rPr>
          <w:rFonts w:eastAsia="Arial"/>
          <w:spacing w:val="1"/>
        </w:rPr>
        <w:t>j</w:t>
      </w:r>
      <w:r>
        <w:rPr>
          <w:rFonts w:eastAsia="Arial"/>
        </w:rPr>
        <w:t>ect</w:t>
      </w:r>
      <w:r>
        <w:rPr>
          <w:rFonts w:eastAsia="Arial"/>
          <w:spacing w:val="1"/>
        </w:rPr>
        <w:t xml:space="preserve"> </w:t>
      </w:r>
      <w:r>
        <w:rPr>
          <w:rFonts w:eastAsia="Arial"/>
        </w:rPr>
        <w:t>locati</w:t>
      </w:r>
      <w:r>
        <w:rPr>
          <w:rFonts w:eastAsia="Arial"/>
          <w:spacing w:val="1"/>
        </w:rPr>
        <w:t>o</w:t>
      </w:r>
      <w:r>
        <w:rPr>
          <w:rFonts w:eastAsia="Arial"/>
        </w:rPr>
        <w:t>n issues</w:t>
      </w:r>
      <w:r>
        <w:rPr>
          <w:rFonts w:eastAsia="Arial"/>
          <w:spacing w:val="2"/>
        </w:rPr>
        <w:t xml:space="preserve"> </w:t>
      </w:r>
      <w:r>
        <w:rPr>
          <w:rFonts w:eastAsia="Arial"/>
          <w:spacing w:val="1"/>
        </w:rPr>
        <w:t>a</w:t>
      </w:r>
      <w:r>
        <w:rPr>
          <w:rFonts w:eastAsia="Arial"/>
        </w:rPr>
        <w:t>nd risks,</w:t>
      </w:r>
      <w:r>
        <w:rPr>
          <w:rFonts w:eastAsia="Arial"/>
          <w:spacing w:val="1"/>
        </w:rPr>
        <w:t xml:space="preserve"> p</w:t>
      </w:r>
      <w:r>
        <w:rPr>
          <w:rFonts w:eastAsia="Arial"/>
        </w:rPr>
        <w:t>ro</w:t>
      </w:r>
      <w:r>
        <w:rPr>
          <w:rFonts w:eastAsia="Arial"/>
          <w:spacing w:val="1"/>
        </w:rPr>
        <w:t>j</w:t>
      </w:r>
      <w:r>
        <w:rPr>
          <w:rFonts w:eastAsia="Arial"/>
        </w:rPr>
        <w:t>ect</w:t>
      </w:r>
      <w:r>
        <w:rPr>
          <w:rFonts w:eastAsia="Arial"/>
          <w:spacing w:val="1"/>
        </w:rPr>
        <w:t xml:space="preserve"> </w:t>
      </w:r>
      <w:r>
        <w:rPr>
          <w:rFonts w:eastAsia="Arial"/>
        </w:rPr>
        <w:t>cost estimates,</w:t>
      </w:r>
      <w:r>
        <w:rPr>
          <w:rFonts w:eastAsia="Arial"/>
          <w:spacing w:val="1"/>
        </w:rPr>
        <w:t xml:space="preserve"> </w:t>
      </w:r>
      <w:r>
        <w:rPr>
          <w:rFonts w:eastAsia="Arial"/>
        </w:rPr>
        <w:t>and construction/acquisit</w:t>
      </w:r>
      <w:r>
        <w:rPr>
          <w:rFonts w:eastAsia="Arial"/>
          <w:spacing w:val="1"/>
        </w:rPr>
        <w:t>io</w:t>
      </w:r>
      <w:r>
        <w:rPr>
          <w:rFonts w:eastAsia="Arial"/>
        </w:rPr>
        <w:t>n lead times.</w:t>
      </w:r>
    </w:p>
    <w:p w:rsidR="005A43A6" w:rsidRDefault="005A43A6">
      <w:pPr>
        <w:tabs>
          <w:tab w:val="left" w:pos="90"/>
          <w:tab w:val="left" w:pos="9450"/>
        </w:tabs>
        <w:spacing w:before="16" w:after="0" w:line="240" w:lineRule="auto"/>
        <w:ind w:left="90" w:right="90"/>
        <w:contextualSpacing/>
        <w:rPr>
          <w:sz w:val="26"/>
          <w:szCs w:val="26"/>
        </w:rPr>
      </w:pPr>
    </w:p>
    <w:p w:rsidR="005A43A6" w:rsidRDefault="00815C10">
      <w:pPr>
        <w:tabs>
          <w:tab w:val="left" w:pos="90"/>
          <w:tab w:val="left" w:pos="9450"/>
        </w:tabs>
        <w:spacing w:after="0" w:line="240" w:lineRule="auto"/>
        <w:ind w:left="90" w:right="90"/>
        <w:contextualSpacing/>
        <w:jc w:val="both"/>
        <w:rPr>
          <w:rFonts w:eastAsia="Arial"/>
        </w:rPr>
      </w:pPr>
      <w:r>
        <w:rPr>
          <w:rFonts w:eastAsia="Arial"/>
        </w:rPr>
        <w:t>10</w:t>
      </w:r>
      <w:r w:rsidR="005E0CD0">
        <w:rPr>
          <w:rFonts w:eastAsia="Arial"/>
        </w:rPr>
        <w:t>.</w:t>
      </w:r>
      <w:r w:rsidR="00E54FE0" w:rsidRPr="00E54FE0">
        <w:rPr>
          <w:rFonts w:eastAsia="Arial"/>
        </w:rPr>
        <w:t xml:space="preserve"> </w:t>
      </w:r>
      <w:r w:rsidR="005E0CD0">
        <w:rPr>
          <w:rFonts w:eastAsia="Arial"/>
        </w:rPr>
        <w:t>The</w:t>
      </w:r>
      <w:r>
        <w:rPr>
          <w:rFonts w:eastAsia="Arial"/>
          <w:spacing w:val="67"/>
        </w:rPr>
        <w:t xml:space="preserve"> </w:t>
      </w:r>
      <w:r>
        <w:rPr>
          <w:rFonts w:eastAsia="Arial"/>
        </w:rPr>
        <w:t>Com</w:t>
      </w:r>
      <w:r>
        <w:rPr>
          <w:rFonts w:eastAsia="Arial"/>
          <w:spacing w:val="1"/>
        </w:rPr>
        <w:t>p</w:t>
      </w:r>
      <w:r>
        <w:rPr>
          <w:rFonts w:eastAsia="Arial"/>
        </w:rPr>
        <w:t>any</w:t>
      </w:r>
      <w:r>
        <w:rPr>
          <w:rFonts w:eastAsia="Arial"/>
          <w:spacing w:val="67"/>
        </w:rPr>
        <w:t xml:space="preserve"> </w:t>
      </w:r>
      <w:r>
        <w:rPr>
          <w:rFonts w:eastAsia="Arial"/>
        </w:rPr>
        <w:t>w</w:t>
      </w:r>
      <w:r>
        <w:rPr>
          <w:rFonts w:eastAsia="Arial"/>
          <w:spacing w:val="1"/>
        </w:rPr>
        <w:t>i</w:t>
      </w:r>
      <w:r>
        <w:rPr>
          <w:rFonts w:eastAsia="Arial"/>
        </w:rPr>
        <w:t>ll</w:t>
      </w:r>
      <w:r>
        <w:rPr>
          <w:rFonts w:eastAsia="Arial"/>
          <w:spacing w:val="66"/>
        </w:rPr>
        <w:t xml:space="preserve"> </w:t>
      </w:r>
      <w:r>
        <w:rPr>
          <w:rFonts w:eastAsia="Arial"/>
          <w:spacing w:val="1"/>
        </w:rPr>
        <w:t>c</w:t>
      </w:r>
      <w:r>
        <w:rPr>
          <w:rFonts w:eastAsia="Arial"/>
        </w:rPr>
        <w:t xml:space="preserve">ontinue to </w:t>
      </w:r>
      <w:r>
        <w:rPr>
          <w:rFonts w:eastAsia="Arial"/>
          <w:spacing w:val="1"/>
        </w:rPr>
        <w:t>explore</w:t>
      </w:r>
      <w:r>
        <w:rPr>
          <w:rFonts w:eastAsia="Arial"/>
        </w:rPr>
        <w:t xml:space="preserve"> options to incorporate biogas into its portfolio,</w:t>
      </w:r>
      <w:r>
        <w:rPr>
          <w:rFonts w:eastAsia="Arial"/>
          <w:spacing w:val="1"/>
        </w:rPr>
        <w:t xml:space="preserve"> a</w:t>
      </w:r>
      <w:r>
        <w:rPr>
          <w:rFonts w:eastAsia="Arial"/>
        </w:rPr>
        <w:t>s</w:t>
      </w:r>
      <w:r>
        <w:rPr>
          <w:rFonts w:eastAsia="Arial"/>
          <w:spacing w:val="1"/>
        </w:rPr>
        <w:t xml:space="preserve"> </w:t>
      </w:r>
      <w:r>
        <w:rPr>
          <w:rFonts w:eastAsia="Arial"/>
        </w:rPr>
        <w:t>specific</w:t>
      </w:r>
      <w:r>
        <w:rPr>
          <w:rFonts w:eastAsia="Arial"/>
          <w:spacing w:val="2"/>
        </w:rPr>
        <w:t xml:space="preserve"> </w:t>
      </w:r>
      <w:r>
        <w:rPr>
          <w:rFonts w:eastAsia="Arial"/>
          <w:spacing w:val="1"/>
        </w:rPr>
        <w:t>p</w:t>
      </w:r>
      <w:r>
        <w:rPr>
          <w:rFonts w:eastAsia="Arial"/>
        </w:rPr>
        <w:t>ro</w:t>
      </w:r>
      <w:r>
        <w:rPr>
          <w:rFonts w:eastAsia="Arial"/>
          <w:spacing w:val="1"/>
        </w:rPr>
        <w:t>j</w:t>
      </w:r>
      <w:r>
        <w:rPr>
          <w:rFonts w:eastAsia="Arial"/>
        </w:rPr>
        <w:t>ects</w:t>
      </w:r>
      <w:r>
        <w:rPr>
          <w:rFonts w:eastAsia="Arial"/>
          <w:spacing w:val="1"/>
        </w:rPr>
        <w:t xml:space="preserve"> </w:t>
      </w:r>
      <w:r>
        <w:rPr>
          <w:rFonts w:eastAsia="Arial"/>
        </w:rPr>
        <w:t>are</w:t>
      </w:r>
      <w:r>
        <w:rPr>
          <w:rFonts w:eastAsia="Arial"/>
          <w:spacing w:val="1"/>
        </w:rPr>
        <w:t xml:space="preserve"> </w:t>
      </w:r>
      <w:r>
        <w:rPr>
          <w:rFonts w:eastAsia="Arial"/>
        </w:rPr>
        <w:t>identifi</w:t>
      </w:r>
      <w:r>
        <w:rPr>
          <w:rFonts w:eastAsia="Arial"/>
          <w:spacing w:val="1"/>
        </w:rPr>
        <w:t>e</w:t>
      </w:r>
      <w:r>
        <w:rPr>
          <w:rFonts w:eastAsia="Arial"/>
        </w:rPr>
        <w:t>d</w:t>
      </w:r>
      <w:r>
        <w:rPr>
          <w:rFonts w:eastAsia="Arial"/>
          <w:spacing w:val="1"/>
        </w:rPr>
        <w:t xml:space="preserve"> i</w:t>
      </w:r>
      <w:r>
        <w:rPr>
          <w:rFonts w:eastAsia="Arial"/>
        </w:rPr>
        <w:t>n</w:t>
      </w:r>
      <w:r>
        <w:rPr>
          <w:rFonts w:eastAsia="Arial"/>
          <w:spacing w:val="1"/>
        </w:rPr>
        <w:t xml:space="preserve"> </w:t>
      </w:r>
      <w:r>
        <w:rPr>
          <w:rFonts w:eastAsia="Arial"/>
        </w:rPr>
        <w:t>our</w:t>
      </w:r>
      <w:r>
        <w:rPr>
          <w:rFonts w:eastAsia="Arial"/>
          <w:spacing w:val="1"/>
        </w:rPr>
        <w:t xml:space="preserve"> </w:t>
      </w:r>
      <w:r>
        <w:rPr>
          <w:rFonts w:eastAsia="Arial"/>
        </w:rPr>
        <w:t>serv</w:t>
      </w:r>
      <w:r>
        <w:rPr>
          <w:rFonts w:eastAsia="Arial"/>
          <w:spacing w:val="1"/>
        </w:rPr>
        <w:t>i</w:t>
      </w:r>
      <w:r>
        <w:rPr>
          <w:rFonts w:eastAsia="Arial"/>
        </w:rPr>
        <w:t>ce</w:t>
      </w:r>
      <w:r>
        <w:rPr>
          <w:rFonts w:eastAsia="Arial"/>
          <w:spacing w:val="1"/>
        </w:rPr>
        <w:t xml:space="preserve"> </w:t>
      </w:r>
      <w:r>
        <w:rPr>
          <w:rFonts w:eastAsia="Arial"/>
        </w:rPr>
        <w:t>territory. Price,</w:t>
      </w:r>
      <w:r>
        <w:rPr>
          <w:rFonts w:eastAsia="Arial"/>
          <w:spacing w:val="1"/>
        </w:rPr>
        <w:t xml:space="preserve"> l</w:t>
      </w:r>
      <w:r>
        <w:rPr>
          <w:rFonts w:eastAsia="Arial"/>
        </w:rPr>
        <w:t>oc</w:t>
      </w:r>
      <w:r>
        <w:rPr>
          <w:rFonts w:eastAsia="Arial"/>
          <w:spacing w:val="1"/>
        </w:rPr>
        <w:t>a</w:t>
      </w:r>
      <w:r>
        <w:rPr>
          <w:rFonts w:eastAsia="Arial"/>
        </w:rPr>
        <w:t>tion and gas q</w:t>
      </w:r>
      <w:r>
        <w:rPr>
          <w:rFonts w:eastAsia="Arial"/>
          <w:spacing w:val="1"/>
        </w:rPr>
        <w:t>u</w:t>
      </w:r>
      <w:r>
        <w:rPr>
          <w:rFonts w:eastAsia="Arial"/>
        </w:rPr>
        <w:t>ality consi</w:t>
      </w:r>
      <w:r>
        <w:rPr>
          <w:rFonts w:eastAsia="Arial"/>
          <w:spacing w:val="1"/>
        </w:rPr>
        <w:t>d</w:t>
      </w:r>
      <w:r>
        <w:rPr>
          <w:rFonts w:eastAsia="Arial"/>
        </w:rPr>
        <w:t xml:space="preserve">erations of the biogas supply </w:t>
      </w:r>
      <w:r>
        <w:rPr>
          <w:rFonts w:eastAsia="Arial"/>
          <w:spacing w:val="1"/>
        </w:rPr>
        <w:t>w</w:t>
      </w:r>
      <w:r>
        <w:rPr>
          <w:rFonts w:eastAsia="Arial"/>
        </w:rPr>
        <w:t>ill</w:t>
      </w:r>
      <w:r>
        <w:rPr>
          <w:rFonts w:eastAsia="Arial"/>
          <w:spacing w:val="1"/>
        </w:rPr>
        <w:t xml:space="preserve"> </w:t>
      </w:r>
      <w:r>
        <w:rPr>
          <w:rFonts w:eastAsia="Arial"/>
        </w:rPr>
        <w:t>be evalua</w:t>
      </w:r>
      <w:r>
        <w:rPr>
          <w:rFonts w:eastAsia="Arial"/>
          <w:spacing w:val="2"/>
        </w:rPr>
        <w:t>t</w:t>
      </w:r>
      <w:r>
        <w:rPr>
          <w:rFonts w:eastAsia="Arial"/>
        </w:rPr>
        <w:t>ed.</w:t>
      </w:r>
    </w:p>
    <w:p w:rsidR="005A43A6" w:rsidRDefault="005A43A6">
      <w:pPr>
        <w:tabs>
          <w:tab w:val="left" w:pos="90"/>
          <w:tab w:val="left" w:pos="9450"/>
        </w:tabs>
        <w:spacing w:before="16" w:after="0" w:line="240" w:lineRule="auto"/>
        <w:ind w:left="90" w:right="90"/>
        <w:contextualSpacing/>
        <w:rPr>
          <w:sz w:val="26"/>
          <w:szCs w:val="26"/>
        </w:rPr>
      </w:pPr>
    </w:p>
    <w:p w:rsidR="005A43A6" w:rsidRDefault="00815C10">
      <w:pPr>
        <w:tabs>
          <w:tab w:val="left" w:pos="90"/>
          <w:tab w:val="left" w:pos="9450"/>
        </w:tabs>
        <w:spacing w:after="0" w:line="240" w:lineRule="auto"/>
        <w:ind w:left="90" w:right="90"/>
        <w:contextualSpacing/>
        <w:jc w:val="both"/>
        <w:rPr>
          <w:rFonts w:eastAsia="Arial"/>
        </w:rPr>
      </w:pPr>
      <w:r>
        <w:rPr>
          <w:rFonts w:eastAsia="Arial"/>
        </w:rPr>
        <w:t>11.</w:t>
      </w:r>
      <w:r>
        <w:rPr>
          <w:rFonts w:eastAsia="Arial"/>
          <w:spacing w:val="-40"/>
        </w:rPr>
        <w:t xml:space="preserve"> </w:t>
      </w:r>
      <w:r>
        <w:rPr>
          <w:rFonts w:eastAsia="Arial"/>
        </w:rPr>
        <w:t xml:space="preserve">The </w:t>
      </w:r>
      <w:r>
        <w:rPr>
          <w:rFonts w:eastAsia="Arial"/>
          <w:spacing w:val="36"/>
        </w:rPr>
        <w:t xml:space="preserve"> </w:t>
      </w:r>
      <w:r>
        <w:rPr>
          <w:rFonts w:eastAsia="Arial"/>
        </w:rPr>
        <w:t>Com</w:t>
      </w:r>
      <w:r>
        <w:rPr>
          <w:rFonts w:eastAsia="Arial"/>
          <w:spacing w:val="1"/>
        </w:rPr>
        <w:t>p</w:t>
      </w:r>
      <w:r>
        <w:rPr>
          <w:rFonts w:eastAsia="Arial"/>
        </w:rPr>
        <w:t xml:space="preserve">any </w:t>
      </w:r>
      <w:r>
        <w:rPr>
          <w:rFonts w:eastAsia="Arial"/>
          <w:spacing w:val="36"/>
        </w:rPr>
        <w:t xml:space="preserve"> </w:t>
      </w:r>
      <w:r>
        <w:rPr>
          <w:rFonts w:eastAsia="Arial"/>
        </w:rPr>
        <w:t>w</w:t>
      </w:r>
      <w:r>
        <w:rPr>
          <w:rFonts w:eastAsia="Arial"/>
          <w:spacing w:val="1"/>
        </w:rPr>
        <w:t>i</w:t>
      </w:r>
      <w:r>
        <w:rPr>
          <w:rFonts w:eastAsia="Arial"/>
        </w:rPr>
        <w:t xml:space="preserve">ll </w:t>
      </w:r>
      <w:r>
        <w:rPr>
          <w:rFonts w:eastAsia="Arial"/>
          <w:spacing w:val="36"/>
        </w:rPr>
        <w:t xml:space="preserve"> </w:t>
      </w:r>
      <w:r>
        <w:rPr>
          <w:rFonts w:eastAsia="Arial"/>
          <w:spacing w:val="1"/>
        </w:rPr>
        <w:t>c</w:t>
      </w:r>
      <w:r>
        <w:rPr>
          <w:rFonts w:eastAsia="Arial"/>
        </w:rPr>
        <w:t xml:space="preserve">ontinue </w:t>
      </w:r>
      <w:r>
        <w:rPr>
          <w:rFonts w:eastAsia="Arial"/>
          <w:spacing w:val="36"/>
        </w:rPr>
        <w:t xml:space="preserve"> </w:t>
      </w:r>
      <w:r>
        <w:rPr>
          <w:rFonts w:eastAsia="Arial"/>
        </w:rPr>
        <w:t xml:space="preserve">to </w:t>
      </w:r>
      <w:r>
        <w:rPr>
          <w:rFonts w:eastAsia="Arial"/>
          <w:spacing w:val="37"/>
        </w:rPr>
        <w:t xml:space="preserve"> </w:t>
      </w:r>
      <w:r>
        <w:rPr>
          <w:rFonts w:eastAsia="Arial"/>
        </w:rPr>
        <w:t xml:space="preserve">monitor </w:t>
      </w:r>
      <w:r>
        <w:rPr>
          <w:rFonts w:eastAsia="Arial"/>
          <w:spacing w:val="37"/>
        </w:rPr>
        <w:t xml:space="preserve"> </w:t>
      </w:r>
      <w:r>
        <w:rPr>
          <w:rFonts w:eastAsia="Arial"/>
        </w:rPr>
        <w:t xml:space="preserve">proposed </w:t>
      </w:r>
      <w:r>
        <w:rPr>
          <w:rFonts w:eastAsia="Arial"/>
          <w:spacing w:val="37"/>
        </w:rPr>
        <w:t xml:space="preserve"> </w:t>
      </w:r>
      <w:r>
        <w:rPr>
          <w:rFonts w:eastAsia="Arial"/>
        </w:rPr>
        <w:t xml:space="preserve">LNG </w:t>
      </w:r>
      <w:r>
        <w:rPr>
          <w:rFonts w:eastAsia="Arial"/>
          <w:spacing w:val="37"/>
        </w:rPr>
        <w:t xml:space="preserve"> </w:t>
      </w:r>
      <w:r>
        <w:rPr>
          <w:rFonts w:eastAsia="Arial"/>
        </w:rPr>
        <w:t>imp</w:t>
      </w:r>
      <w:r>
        <w:rPr>
          <w:rFonts w:eastAsia="Arial"/>
          <w:spacing w:val="1"/>
        </w:rPr>
        <w:t>o</w:t>
      </w:r>
      <w:r>
        <w:rPr>
          <w:rFonts w:eastAsia="Arial"/>
        </w:rPr>
        <w:t xml:space="preserve">rt </w:t>
      </w:r>
      <w:r>
        <w:rPr>
          <w:rFonts w:eastAsia="Arial"/>
          <w:spacing w:val="37"/>
        </w:rPr>
        <w:t xml:space="preserve"> </w:t>
      </w:r>
      <w:r>
        <w:rPr>
          <w:rFonts w:eastAsia="Arial"/>
        </w:rPr>
        <w:t xml:space="preserve">facilities </w:t>
      </w:r>
      <w:r>
        <w:rPr>
          <w:rFonts w:eastAsia="Arial"/>
          <w:spacing w:val="36"/>
        </w:rPr>
        <w:t xml:space="preserve"> </w:t>
      </w:r>
      <w:r>
        <w:rPr>
          <w:rFonts w:eastAsia="Arial"/>
        </w:rPr>
        <w:t>as information becomes</w:t>
      </w:r>
      <w:r>
        <w:rPr>
          <w:rFonts w:eastAsia="Arial"/>
          <w:spacing w:val="1"/>
        </w:rPr>
        <w:t xml:space="preserve"> </w:t>
      </w:r>
      <w:r>
        <w:rPr>
          <w:rFonts w:eastAsia="Arial"/>
        </w:rPr>
        <w:t>avai</w:t>
      </w:r>
      <w:r>
        <w:rPr>
          <w:rFonts w:eastAsia="Arial"/>
          <w:spacing w:val="1"/>
        </w:rPr>
        <w:t>l</w:t>
      </w:r>
      <w:r>
        <w:rPr>
          <w:rFonts w:eastAsia="Arial"/>
        </w:rPr>
        <w:t>able</w:t>
      </w:r>
      <w:r>
        <w:rPr>
          <w:rFonts w:eastAsia="Arial"/>
          <w:spacing w:val="1"/>
        </w:rPr>
        <w:t xml:space="preserve"> a</w:t>
      </w:r>
      <w:r>
        <w:rPr>
          <w:rFonts w:eastAsia="Arial"/>
        </w:rPr>
        <w:t xml:space="preserve">nd </w:t>
      </w:r>
      <w:r>
        <w:rPr>
          <w:rFonts w:eastAsia="Arial"/>
          <w:spacing w:val="1"/>
        </w:rPr>
        <w:t>w</w:t>
      </w:r>
      <w:r>
        <w:rPr>
          <w:rFonts w:eastAsia="Arial"/>
        </w:rPr>
        <w:t>i</w:t>
      </w:r>
      <w:r>
        <w:rPr>
          <w:rFonts w:eastAsia="Arial"/>
          <w:spacing w:val="1"/>
        </w:rPr>
        <w:t>l</w:t>
      </w:r>
      <w:r>
        <w:rPr>
          <w:rFonts w:eastAsia="Arial"/>
        </w:rPr>
        <w:t>l ev</w:t>
      </w:r>
      <w:r>
        <w:rPr>
          <w:rFonts w:eastAsia="Arial"/>
          <w:spacing w:val="1"/>
        </w:rPr>
        <w:t>al</w:t>
      </w:r>
      <w:r>
        <w:rPr>
          <w:rFonts w:eastAsia="Arial"/>
        </w:rPr>
        <w:t>uate the v</w:t>
      </w:r>
      <w:r>
        <w:rPr>
          <w:rFonts w:eastAsia="Arial"/>
          <w:spacing w:val="1"/>
        </w:rPr>
        <w:t>a</w:t>
      </w:r>
      <w:r>
        <w:rPr>
          <w:rFonts w:eastAsia="Arial"/>
        </w:rPr>
        <w:t>rious opti</w:t>
      </w:r>
      <w:r>
        <w:rPr>
          <w:rFonts w:eastAsia="Arial"/>
          <w:spacing w:val="1"/>
        </w:rPr>
        <w:t>o</w:t>
      </w:r>
      <w:r>
        <w:rPr>
          <w:rFonts w:eastAsia="Arial"/>
        </w:rPr>
        <w:t>ns that,</w:t>
      </w:r>
      <w:r>
        <w:rPr>
          <w:rFonts w:eastAsia="Arial"/>
          <w:spacing w:val="1"/>
        </w:rPr>
        <w:t xml:space="preserve"> </w:t>
      </w:r>
      <w:r>
        <w:rPr>
          <w:rFonts w:eastAsia="Arial"/>
        </w:rPr>
        <w:t>if</w:t>
      </w:r>
      <w:r>
        <w:rPr>
          <w:rFonts w:eastAsia="Arial"/>
          <w:spacing w:val="1"/>
        </w:rPr>
        <w:t xml:space="preserve"> b</w:t>
      </w:r>
      <w:r>
        <w:rPr>
          <w:rFonts w:eastAsia="Arial"/>
        </w:rPr>
        <w:t>uilt, could resu</w:t>
      </w:r>
      <w:r>
        <w:rPr>
          <w:rFonts w:eastAsia="Arial"/>
          <w:spacing w:val="1"/>
        </w:rPr>
        <w:t>l</w:t>
      </w:r>
      <w:r>
        <w:rPr>
          <w:rFonts w:eastAsia="Arial"/>
        </w:rPr>
        <w:t>t. Issues</w:t>
      </w:r>
      <w:r>
        <w:rPr>
          <w:rFonts w:eastAsia="Arial"/>
          <w:spacing w:val="1"/>
        </w:rPr>
        <w:t xml:space="preserve"> </w:t>
      </w:r>
      <w:r>
        <w:rPr>
          <w:rFonts w:eastAsia="Arial"/>
          <w:spacing w:val="-1"/>
        </w:rPr>
        <w:t>t</w:t>
      </w:r>
      <w:r>
        <w:rPr>
          <w:rFonts w:eastAsia="Arial"/>
        </w:rPr>
        <w:t>o monitor</w:t>
      </w:r>
      <w:r>
        <w:rPr>
          <w:rFonts w:eastAsia="Arial"/>
          <w:spacing w:val="1"/>
        </w:rPr>
        <w:t xml:space="preserve"> </w:t>
      </w:r>
      <w:r>
        <w:rPr>
          <w:rFonts w:eastAsia="Arial"/>
        </w:rPr>
        <w:t>include sp</w:t>
      </w:r>
      <w:r>
        <w:rPr>
          <w:rFonts w:eastAsia="Arial"/>
          <w:spacing w:val="1"/>
        </w:rPr>
        <w:t>e</w:t>
      </w:r>
      <w:r>
        <w:rPr>
          <w:rFonts w:eastAsia="Arial"/>
        </w:rPr>
        <w:t>cific</w:t>
      </w:r>
      <w:r>
        <w:rPr>
          <w:rFonts w:eastAsia="Arial"/>
          <w:spacing w:val="1"/>
        </w:rPr>
        <w:t xml:space="preserve"> </w:t>
      </w:r>
      <w:r>
        <w:rPr>
          <w:rFonts w:eastAsia="Arial"/>
        </w:rPr>
        <w:t>cost,</w:t>
      </w:r>
      <w:r>
        <w:rPr>
          <w:rFonts w:eastAsia="Arial"/>
          <w:spacing w:val="1"/>
        </w:rPr>
        <w:t xml:space="preserve"> </w:t>
      </w:r>
      <w:r>
        <w:rPr>
          <w:rFonts w:eastAsia="Arial"/>
          <w:spacing w:val="-1"/>
        </w:rPr>
        <w:t>t</w:t>
      </w:r>
      <w:r>
        <w:rPr>
          <w:rFonts w:eastAsia="Arial"/>
        </w:rPr>
        <w:t>he avai</w:t>
      </w:r>
      <w:r>
        <w:rPr>
          <w:rFonts w:eastAsia="Arial"/>
          <w:spacing w:val="1"/>
        </w:rPr>
        <w:t>l</w:t>
      </w:r>
      <w:r>
        <w:rPr>
          <w:rFonts w:eastAsia="Arial"/>
        </w:rPr>
        <w:t>ab</w:t>
      </w:r>
      <w:r>
        <w:rPr>
          <w:rFonts w:eastAsia="Arial"/>
          <w:spacing w:val="1"/>
        </w:rPr>
        <w:t>i</w:t>
      </w:r>
      <w:r>
        <w:rPr>
          <w:rFonts w:eastAsia="Arial"/>
        </w:rPr>
        <w:t>lity</w:t>
      </w:r>
      <w:r>
        <w:rPr>
          <w:rFonts w:eastAsia="Arial"/>
          <w:spacing w:val="1"/>
        </w:rPr>
        <w:t xml:space="preserve"> </w:t>
      </w:r>
      <w:r>
        <w:rPr>
          <w:rFonts w:eastAsia="Arial"/>
        </w:rPr>
        <w:t>of</w:t>
      </w:r>
      <w:r>
        <w:rPr>
          <w:rFonts w:eastAsia="Arial"/>
          <w:spacing w:val="1"/>
        </w:rPr>
        <w:t xml:space="preserve"> </w:t>
      </w:r>
      <w:r>
        <w:rPr>
          <w:rFonts w:eastAsia="Arial"/>
        </w:rPr>
        <w:t>pipe</w:t>
      </w:r>
      <w:r>
        <w:rPr>
          <w:rFonts w:eastAsia="Arial"/>
          <w:spacing w:val="1"/>
        </w:rPr>
        <w:t>l</w:t>
      </w:r>
      <w:r>
        <w:rPr>
          <w:rFonts w:eastAsia="Arial"/>
        </w:rPr>
        <w:t>ine capacity a</w:t>
      </w:r>
      <w:r>
        <w:rPr>
          <w:rFonts w:eastAsia="Arial"/>
          <w:spacing w:val="1"/>
        </w:rPr>
        <w:t>n</w:t>
      </w:r>
      <w:r>
        <w:rPr>
          <w:rFonts w:eastAsia="Arial"/>
        </w:rPr>
        <w:t>d pro</w:t>
      </w:r>
      <w:r>
        <w:rPr>
          <w:rFonts w:eastAsia="Arial"/>
          <w:spacing w:val="1"/>
        </w:rPr>
        <w:t>j</w:t>
      </w:r>
      <w:r>
        <w:rPr>
          <w:rFonts w:eastAsia="Arial"/>
        </w:rPr>
        <w:t>ect timing.</w:t>
      </w:r>
    </w:p>
    <w:p w:rsidR="005A43A6" w:rsidRDefault="005A43A6">
      <w:pPr>
        <w:tabs>
          <w:tab w:val="left" w:pos="90"/>
          <w:tab w:val="left" w:pos="9450"/>
        </w:tabs>
        <w:spacing w:before="16" w:after="0" w:line="240" w:lineRule="auto"/>
        <w:ind w:left="90" w:right="90"/>
        <w:contextualSpacing/>
        <w:rPr>
          <w:sz w:val="26"/>
          <w:szCs w:val="26"/>
        </w:rPr>
      </w:pPr>
    </w:p>
    <w:p w:rsidR="005A43A6" w:rsidRDefault="00815C10">
      <w:pPr>
        <w:tabs>
          <w:tab w:val="left" w:pos="90"/>
          <w:tab w:val="left" w:pos="9450"/>
        </w:tabs>
        <w:spacing w:after="0" w:line="240" w:lineRule="auto"/>
        <w:ind w:left="90" w:right="90"/>
        <w:contextualSpacing/>
        <w:jc w:val="both"/>
        <w:rPr>
          <w:rFonts w:eastAsia="Arial"/>
        </w:rPr>
      </w:pPr>
      <w:r>
        <w:rPr>
          <w:rFonts w:eastAsia="Arial"/>
          <w:spacing w:val="-4"/>
        </w:rPr>
        <w:t>1</w:t>
      </w:r>
      <w:r>
        <w:rPr>
          <w:rFonts w:eastAsia="Arial"/>
          <w:spacing w:val="-3"/>
        </w:rPr>
        <w:t>2</w:t>
      </w:r>
      <w:r>
        <w:rPr>
          <w:rFonts w:eastAsia="Arial"/>
        </w:rPr>
        <w:t>.</w:t>
      </w:r>
      <w:r>
        <w:rPr>
          <w:rFonts w:eastAsia="Arial"/>
          <w:spacing w:val="-34"/>
        </w:rPr>
        <w:t xml:space="preserve"> </w:t>
      </w:r>
      <w:r>
        <w:rPr>
          <w:rFonts w:eastAsia="Arial"/>
        </w:rPr>
        <w:t>The</w:t>
      </w:r>
      <w:r>
        <w:rPr>
          <w:rFonts w:eastAsia="Arial"/>
          <w:spacing w:val="25"/>
        </w:rPr>
        <w:t xml:space="preserve"> </w:t>
      </w:r>
      <w:r>
        <w:rPr>
          <w:rFonts w:eastAsia="Arial"/>
          <w:spacing w:val="-4"/>
        </w:rPr>
        <w:t>Co</w:t>
      </w:r>
      <w:r>
        <w:rPr>
          <w:rFonts w:eastAsia="Arial"/>
          <w:spacing w:val="-2"/>
        </w:rPr>
        <w:t>m</w:t>
      </w:r>
      <w:r>
        <w:rPr>
          <w:rFonts w:eastAsia="Arial"/>
          <w:spacing w:val="-3"/>
        </w:rPr>
        <w:t>p</w:t>
      </w:r>
      <w:r>
        <w:rPr>
          <w:rFonts w:eastAsia="Arial"/>
          <w:spacing w:val="-4"/>
        </w:rPr>
        <w:t>a</w:t>
      </w:r>
      <w:r>
        <w:rPr>
          <w:rFonts w:eastAsia="Arial"/>
          <w:spacing w:val="-3"/>
        </w:rPr>
        <w:t>n</w:t>
      </w:r>
      <w:r>
        <w:rPr>
          <w:rFonts w:eastAsia="Arial"/>
        </w:rPr>
        <w:t>y</w:t>
      </w:r>
      <w:r>
        <w:rPr>
          <w:rFonts w:eastAsia="Arial"/>
          <w:spacing w:val="18"/>
        </w:rPr>
        <w:t xml:space="preserve"> </w:t>
      </w:r>
      <w:r>
        <w:rPr>
          <w:rFonts w:eastAsia="Arial"/>
          <w:spacing w:val="-3"/>
        </w:rPr>
        <w:t>wil</w:t>
      </w:r>
      <w:r>
        <w:rPr>
          <w:rFonts w:eastAsia="Arial"/>
        </w:rPr>
        <w:t>l</w:t>
      </w:r>
      <w:r>
        <w:rPr>
          <w:rFonts w:eastAsia="Arial"/>
          <w:spacing w:val="18"/>
        </w:rPr>
        <w:t xml:space="preserve"> </w:t>
      </w:r>
      <w:r>
        <w:rPr>
          <w:rFonts w:eastAsia="Arial"/>
          <w:spacing w:val="-2"/>
        </w:rPr>
        <w:t>c</w:t>
      </w:r>
      <w:r>
        <w:rPr>
          <w:rFonts w:eastAsia="Arial"/>
          <w:spacing w:val="-3"/>
        </w:rPr>
        <w:t>o</w:t>
      </w:r>
      <w:r>
        <w:rPr>
          <w:rFonts w:eastAsia="Arial"/>
          <w:spacing w:val="-4"/>
        </w:rPr>
        <w:t>n</w:t>
      </w:r>
      <w:r>
        <w:rPr>
          <w:rFonts w:eastAsia="Arial"/>
          <w:spacing w:val="-2"/>
        </w:rPr>
        <w:t>t</w:t>
      </w:r>
      <w:r>
        <w:rPr>
          <w:rFonts w:eastAsia="Arial"/>
          <w:spacing w:val="-4"/>
        </w:rPr>
        <w:t>i</w:t>
      </w:r>
      <w:r>
        <w:rPr>
          <w:rFonts w:eastAsia="Arial"/>
          <w:spacing w:val="-3"/>
        </w:rPr>
        <w:t>nu</w:t>
      </w:r>
      <w:r>
        <w:rPr>
          <w:rFonts w:eastAsia="Arial"/>
        </w:rPr>
        <w:t>e</w:t>
      </w:r>
      <w:r>
        <w:rPr>
          <w:rFonts w:eastAsia="Arial"/>
          <w:spacing w:val="18"/>
        </w:rPr>
        <w:t xml:space="preserve"> </w:t>
      </w:r>
      <w:r>
        <w:rPr>
          <w:rFonts w:eastAsia="Arial"/>
          <w:spacing w:val="-3"/>
        </w:rPr>
        <w:t>t</w:t>
      </w:r>
      <w:r>
        <w:rPr>
          <w:rFonts w:eastAsia="Arial"/>
        </w:rPr>
        <w:t>o</w:t>
      </w:r>
      <w:r>
        <w:rPr>
          <w:rFonts w:eastAsia="Arial"/>
          <w:spacing w:val="18"/>
        </w:rPr>
        <w:t xml:space="preserve"> </w:t>
      </w:r>
      <w:r>
        <w:rPr>
          <w:rFonts w:eastAsia="Arial"/>
          <w:spacing w:val="-2"/>
        </w:rPr>
        <w:t>m</w:t>
      </w:r>
      <w:r>
        <w:rPr>
          <w:rFonts w:eastAsia="Arial"/>
          <w:spacing w:val="-4"/>
        </w:rPr>
        <w:t>o</w:t>
      </w:r>
      <w:r>
        <w:rPr>
          <w:rFonts w:eastAsia="Arial"/>
          <w:spacing w:val="-3"/>
        </w:rPr>
        <w:t>n</w:t>
      </w:r>
      <w:r>
        <w:rPr>
          <w:rFonts w:eastAsia="Arial"/>
          <w:spacing w:val="-4"/>
        </w:rPr>
        <w:t>i</w:t>
      </w:r>
      <w:r>
        <w:rPr>
          <w:rFonts w:eastAsia="Arial"/>
          <w:spacing w:val="-2"/>
        </w:rPr>
        <w:t>t</w:t>
      </w:r>
      <w:r>
        <w:rPr>
          <w:rFonts w:eastAsia="Arial"/>
          <w:spacing w:val="-4"/>
        </w:rPr>
        <w:t>o</w:t>
      </w:r>
      <w:r>
        <w:rPr>
          <w:rFonts w:eastAsia="Arial"/>
        </w:rPr>
        <w:t>r</w:t>
      </w:r>
      <w:r>
        <w:rPr>
          <w:rFonts w:eastAsia="Arial"/>
          <w:spacing w:val="19"/>
        </w:rPr>
        <w:t xml:space="preserve"> </w:t>
      </w:r>
      <w:r>
        <w:rPr>
          <w:rFonts w:eastAsia="Arial"/>
          <w:spacing w:val="-2"/>
        </w:rPr>
        <w:t>t</w:t>
      </w:r>
      <w:r>
        <w:rPr>
          <w:rFonts w:eastAsia="Arial"/>
          <w:spacing w:val="-4"/>
        </w:rPr>
        <w:t>h</w:t>
      </w:r>
      <w:r>
        <w:rPr>
          <w:rFonts w:eastAsia="Arial"/>
        </w:rPr>
        <w:t>e</w:t>
      </w:r>
      <w:r>
        <w:rPr>
          <w:rFonts w:eastAsia="Arial"/>
          <w:spacing w:val="18"/>
        </w:rPr>
        <w:t xml:space="preserve"> </w:t>
      </w:r>
      <w:r>
        <w:rPr>
          <w:rFonts w:eastAsia="Arial"/>
          <w:spacing w:val="-2"/>
        </w:rPr>
        <w:t>f</w:t>
      </w:r>
      <w:r>
        <w:rPr>
          <w:rFonts w:eastAsia="Arial"/>
          <w:spacing w:val="-4"/>
        </w:rPr>
        <w:t>u</w:t>
      </w:r>
      <w:r>
        <w:rPr>
          <w:rFonts w:eastAsia="Arial"/>
          <w:spacing w:val="-2"/>
        </w:rPr>
        <w:t>t</w:t>
      </w:r>
      <w:r>
        <w:rPr>
          <w:rFonts w:eastAsia="Arial"/>
          <w:spacing w:val="-4"/>
        </w:rPr>
        <w:t>u</w:t>
      </w:r>
      <w:r>
        <w:rPr>
          <w:rFonts w:eastAsia="Arial"/>
          <w:spacing w:val="-3"/>
        </w:rPr>
        <w:t>re</w:t>
      </w:r>
      <w:r>
        <w:rPr>
          <w:rFonts w:eastAsia="Arial"/>
        </w:rPr>
        <w:t>s</w:t>
      </w:r>
      <w:r>
        <w:rPr>
          <w:rFonts w:eastAsia="Arial"/>
          <w:spacing w:val="18"/>
        </w:rPr>
        <w:t xml:space="preserve"> </w:t>
      </w:r>
      <w:r>
        <w:rPr>
          <w:rFonts w:eastAsia="Arial"/>
          <w:spacing w:val="-3"/>
        </w:rPr>
        <w:t>m</w:t>
      </w:r>
      <w:r>
        <w:rPr>
          <w:rFonts w:eastAsia="Arial"/>
          <w:spacing w:val="-4"/>
        </w:rPr>
        <w:t>a</w:t>
      </w:r>
      <w:r>
        <w:rPr>
          <w:rFonts w:eastAsia="Arial"/>
          <w:spacing w:val="-2"/>
        </w:rPr>
        <w:t>r</w:t>
      </w:r>
      <w:r>
        <w:rPr>
          <w:rFonts w:eastAsia="Arial"/>
          <w:spacing w:val="-4"/>
        </w:rPr>
        <w:t>ke</w:t>
      </w:r>
      <w:r>
        <w:rPr>
          <w:rFonts w:eastAsia="Arial"/>
        </w:rPr>
        <w:t>t</w:t>
      </w:r>
      <w:r>
        <w:rPr>
          <w:rFonts w:eastAsia="Arial"/>
          <w:spacing w:val="19"/>
        </w:rPr>
        <w:t xml:space="preserve"> </w:t>
      </w:r>
      <w:r>
        <w:rPr>
          <w:rFonts w:eastAsia="Arial"/>
          <w:spacing w:val="-2"/>
        </w:rPr>
        <w:t>f</w:t>
      </w:r>
      <w:r>
        <w:rPr>
          <w:rFonts w:eastAsia="Arial"/>
          <w:spacing w:val="-4"/>
        </w:rPr>
        <w:t>o</w:t>
      </w:r>
      <w:r>
        <w:rPr>
          <w:rFonts w:eastAsia="Arial"/>
        </w:rPr>
        <w:t>r</w:t>
      </w:r>
      <w:r>
        <w:rPr>
          <w:rFonts w:eastAsia="Arial"/>
          <w:spacing w:val="19"/>
        </w:rPr>
        <w:t xml:space="preserve"> </w:t>
      </w:r>
      <w:r>
        <w:rPr>
          <w:rFonts w:eastAsia="Arial"/>
          <w:spacing w:val="-4"/>
        </w:rPr>
        <w:t>p</w:t>
      </w:r>
      <w:r>
        <w:rPr>
          <w:rFonts w:eastAsia="Arial"/>
          <w:spacing w:val="-2"/>
        </w:rPr>
        <w:t>r</w:t>
      </w:r>
      <w:r>
        <w:rPr>
          <w:rFonts w:eastAsia="Arial"/>
          <w:spacing w:val="-3"/>
        </w:rPr>
        <w:t>i</w:t>
      </w:r>
      <w:r>
        <w:rPr>
          <w:rFonts w:eastAsia="Arial"/>
          <w:spacing w:val="-2"/>
        </w:rPr>
        <w:t>c</w:t>
      </w:r>
      <w:r>
        <w:rPr>
          <w:rFonts w:eastAsia="Arial"/>
        </w:rPr>
        <w:t>e</w:t>
      </w:r>
      <w:r>
        <w:rPr>
          <w:rFonts w:eastAsia="Arial"/>
          <w:spacing w:val="18"/>
        </w:rPr>
        <w:t xml:space="preserve"> </w:t>
      </w:r>
      <w:r>
        <w:rPr>
          <w:rFonts w:eastAsia="Arial"/>
          <w:spacing w:val="-3"/>
        </w:rPr>
        <w:t>tren</w:t>
      </w:r>
      <w:r>
        <w:rPr>
          <w:rFonts w:eastAsia="Arial"/>
          <w:spacing w:val="-4"/>
        </w:rPr>
        <w:t>d</w:t>
      </w:r>
      <w:r>
        <w:rPr>
          <w:rFonts w:eastAsia="Arial"/>
        </w:rPr>
        <w:t>s</w:t>
      </w:r>
      <w:r>
        <w:rPr>
          <w:rFonts w:eastAsia="Arial"/>
          <w:spacing w:val="20"/>
        </w:rPr>
        <w:t xml:space="preserve"> </w:t>
      </w:r>
      <w:r>
        <w:rPr>
          <w:rFonts w:eastAsia="Arial"/>
          <w:spacing w:val="-4"/>
        </w:rPr>
        <w:t>a</w:t>
      </w:r>
      <w:r>
        <w:rPr>
          <w:rFonts w:eastAsia="Arial"/>
          <w:spacing w:val="-3"/>
        </w:rPr>
        <w:t>n</w:t>
      </w:r>
      <w:r>
        <w:rPr>
          <w:rFonts w:eastAsia="Arial"/>
        </w:rPr>
        <w:t>d</w:t>
      </w:r>
      <w:r>
        <w:rPr>
          <w:rFonts w:eastAsia="Arial"/>
          <w:spacing w:val="18"/>
        </w:rPr>
        <w:t xml:space="preserve"> </w:t>
      </w:r>
      <w:r>
        <w:rPr>
          <w:rFonts w:eastAsia="Arial"/>
          <w:spacing w:val="-3"/>
        </w:rPr>
        <w:t>wi</w:t>
      </w:r>
      <w:r>
        <w:rPr>
          <w:rFonts w:eastAsia="Arial"/>
          <w:spacing w:val="-2"/>
        </w:rPr>
        <w:t>l</w:t>
      </w:r>
      <w:r>
        <w:rPr>
          <w:rFonts w:eastAsia="Arial"/>
        </w:rPr>
        <w:t xml:space="preserve">l </w:t>
      </w:r>
      <w:r>
        <w:rPr>
          <w:rFonts w:eastAsia="Arial"/>
          <w:spacing w:val="-4"/>
        </w:rPr>
        <w:t>e</w:t>
      </w:r>
      <w:r>
        <w:rPr>
          <w:rFonts w:eastAsia="Arial"/>
          <w:spacing w:val="-2"/>
        </w:rPr>
        <w:t>v</w:t>
      </w:r>
      <w:r>
        <w:rPr>
          <w:rFonts w:eastAsia="Arial"/>
          <w:spacing w:val="-3"/>
        </w:rPr>
        <w:t>al</w:t>
      </w:r>
      <w:r>
        <w:rPr>
          <w:rFonts w:eastAsia="Arial"/>
          <w:spacing w:val="-4"/>
        </w:rPr>
        <w:t>ua</w:t>
      </w:r>
      <w:r>
        <w:rPr>
          <w:rFonts w:eastAsia="Arial"/>
          <w:spacing w:val="-2"/>
        </w:rPr>
        <w:t>t</w:t>
      </w:r>
      <w:r>
        <w:rPr>
          <w:rFonts w:eastAsia="Arial"/>
        </w:rPr>
        <w:t xml:space="preserve">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4"/>
        </w:rPr>
        <w:t>e</w:t>
      </w:r>
      <w:r>
        <w:rPr>
          <w:rFonts w:eastAsia="Arial"/>
          <w:spacing w:val="-3"/>
        </w:rPr>
        <w:t>f</w:t>
      </w:r>
      <w:r>
        <w:rPr>
          <w:rFonts w:eastAsia="Arial"/>
          <w:spacing w:val="-2"/>
        </w:rPr>
        <w:t>f</w:t>
      </w:r>
      <w:r>
        <w:rPr>
          <w:rFonts w:eastAsia="Arial"/>
          <w:spacing w:val="-4"/>
        </w:rPr>
        <w:t>ec</w:t>
      </w:r>
      <w:r>
        <w:rPr>
          <w:rFonts w:eastAsia="Arial"/>
          <w:spacing w:val="-2"/>
        </w:rPr>
        <w:t>t</w:t>
      </w:r>
      <w:r>
        <w:rPr>
          <w:rFonts w:eastAsia="Arial"/>
          <w:spacing w:val="-3"/>
        </w:rPr>
        <w:t>i</w:t>
      </w:r>
      <w:r>
        <w:rPr>
          <w:rFonts w:eastAsia="Arial"/>
          <w:spacing w:val="-4"/>
        </w:rPr>
        <w:t>v</w:t>
      </w:r>
      <w:r>
        <w:rPr>
          <w:rFonts w:eastAsia="Arial"/>
          <w:spacing w:val="-3"/>
        </w:rPr>
        <w:t>en</w:t>
      </w:r>
      <w:r>
        <w:rPr>
          <w:rFonts w:eastAsia="Arial"/>
          <w:spacing w:val="-4"/>
        </w:rPr>
        <w:t>e</w:t>
      </w:r>
      <w:r>
        <w:rPr>
          <w:rFonts w:eastAsia="Arial"/>
          <w:spacing w:val="-2"/>
        </w:rPr>
        <w:t>s</w:t>
      </w:r>
      <w:r>
        <w:rPr>
          <w:rFonts w:eastAsia="Arial"/>
        </w:rPr>
        <w:t>s</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4"/>
        </w:rPr>
        <w:t>i</w:t>
      </w:r>
      <w:r>
        <w:rPr>
          <w:rFonts w:eastAsia="Arial"/>
          <w:spacing w:val="-2"/>
        </w:rPr>
        <w:t>t</w:t>
      </w:r>
      <w:r>
        <w:rPr>
          <w:rFonts w:eastAsia="Arial"/>
        </w:rPr>
        <w:t xml:space="preserve">s </w:t>
      </w:r>
      <w:r>
        <w:rPr>
          <w:rFonts w:eastAsia="Arial"/>
          <w:spacing w:val="-2"/>
        </w:rPr>
        <w:t>r</w:t>
      </w:r>
      <w:r>
        <w:rPr>
          <w:rFonts w:eastAsia="Arial"/>
          <w:spacing w:val="-3"/>
        </w:rPr>
        <w:t>i</w:t>
      </w:r>
      <w:r>
        <w:rPr>
          <w:rFonts w:eastAsia="Arial"/>
          <w:spacing w:val="-4"/>
        </w:rPr>
        <w:t>s</w:t>
      </w:r>
      <w:r>
        <w:rPr>
          <w:rFonts w:eastAsia="Arial"/>
        </w:rPr>
        <w:t xml:space="preserve">k </w:t>
      </w:r>
      <w:r>
        <w:rPr>
          <w:rFonts w:eastAsia="Arial"/>
          <w:spacing w:val="-2"/>
        </w:rPr>
        <w:t>m</w:t>
      </w:r>
      <w:r>
        <w:rPr>
          <w:rFonts w:eastAsia="Arial"/>
          <w:spacing w:val="-3"/>
        </w:rPr>
        <w:t>an</w:t>
      </w:r>
      <w:r>
        <w:rPr>
          <w:rFonts w:eastAsia="Arial"/>
          <w:spacing w:val="-4"/>
        </w:rPr>
        <w:t>a</w:t>
      </w:r>
      <w:r>
        <w:rPr>
          <w:rFonts w:eastAsia="Arial"/>
          <w:spacing w:val="-3"/>
        </w:rPr>
        <w:t>geme</w:t>
      </w:r>
      <w:r>
        <w:rPr>
          <w:rFonts w:eastAsia="Arial"/>
          <w:spacing w:val="-4"/>
        </w:rPr>
        <w:t>n</w:t>
      </w:r>
      <w:r>
        <w:rPr>
          <w:rFonts w:eastAsia="Arial"/>
        </w:rPr>
        <w:t>t</w:t>
      </w:r>
      <w:r>
        <w:rPr>
          <w:rFonts w:eastAsia="Arial"/>
          <w:spacing w:val="2"/>
        </w:rPr>
        <w:t xml:space="preserve"> </w:t>
      </w:r>
      <w:r>
        <w:rPr>
          <w:rFonts w:eastAsia="Arial"/>
          <w:spacing w:val="-4"/>
        </w:rPr>
        <w:t>p</w:t>
      </w:r>
      <w:r>
        <w:rPr>
          <w:rFonts w:eastAsia="Arial"/>
          <w:spacing w:val="-3"/>
        </w:rPr>
        <w:t>oli</w:t>
      </w:r>
      <w:r>
        <w:rPr>
          <w:rFonts w:eastAsia="Arial"/>
          <w:spacing w:val="-4"/>
        </w:rPr>
        <w:t>c</w:t>
      </w:r>
      <w:r>
        <w:rPr>
          <w:rFonts w:eastAsia="Arial"/>
          <w:spacing w:val="-2"/>
        </w:rPr>
        <w:t>y</w:t>
      </w:r>
      <w:r>
        <w:rPr>
          <w:rFonts w:eastAsia="Arial"/>
        </w:rPr>
        <w:t xml:space="preserve">. </w:t>
      </w:r>
      <w:r>
        <w:rPr>
          <w:rFonts w:eastAsia="Arial"/>
          <w:spacing w:val="-3"/>
        </w:rPr>
        <w:t>Impl</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D</w:t>
      </w:r>
      <w:r>
        <w:rPr>
          <w:rFonts w:eastAsia="Arial"/>
          <w:spacing w:val="-4"/>
        </w:rPr>
        <w:t>o</w:t>
      </w:r>
      <w:r>
        <w:rPr>
          <w:rFonts w:eastAsia="Arial"/>
          <w:spacing w:val="-3"/>
        </w:rPr>
        <w:t>d</w:t>
      </w:r>
      <w:r>
        <w:rPr>
          <w:rFonts w:eastAsia="Arial"/>
          <w:spacing w:val="-4"/>
        </w:rPr>
        <w:t>d</w:t>
      </w:r>
      <w:r>
        <w:rPr>
          <w:rFonts w:eastAsia="Arial"/>
        </w:rPr>
        <w:t xml:space="preserve">- </w:t>
      </w:r>
      <w:r>
        <w:rPr>
          <w:rFonts w:eastAsia="Arial"/>
          <w:spacing w:val="-4"/>
        </w:rPr>
        <w:t>F</w:t>
      </w:r>
      <w:r>
        <w:rPr>
          <w:rFonts w:eastAsia="Arial"/>
          <w:spacing w:val="-3"/>
        </w:rPr>
        <w:t>ran</w:t>
      </w:r>
      <w:r>
        <w:rPr>
          <w:rFonts w:eastAsia="Arial"/>
        </w:rPr>
        <w:t>k</w:t>
      </w:r>
      <w:r>
        <w:rPr>
          <w:rFonts w:eastAsia="Arial"/>
          <w:spacing w:val="-2"/>
        </w:rPr>
        <w:t xml:space="preserve"> </w:t>
      </w:r>
      <w:r>
        <w:rPr>
          <w:rFonts w:eastAsia="Arial"/>
          <w:spacing w:val="-3"/>
        </w:rPr>
        <w:t>i</w:t>
      </w:r>
      <w:r>
        <w:rPr>
          <w:rFonts w:eastAsia="Arial"/>
        </w:rPr>
        <w:t>n</w:t>
      </w:r>
      <w:r>
        <w:rPr>
          <w:rFonts w:eastAsia="Arial"/>
          <w:spacing w:val="-2"/>
        </w:rPr>
        <w:t xml:space="preserve"> t</w:t>
      </w:r>
      <w:r>
        <w:rPr>
          <w:rFonts w:eastAsia="Arial"/>
          <w:spacing w:val="-3"/>
        </w:rPr>
        <w:t>h</w:t>
      </w:r>
      <w:r>
        <w:rPr>
          <w:rFonts w:eastAsia="Arial"/>
        </w:rPr>
        <w:t>e</w:t>
      </w:r>
      <w:r>
        <w:rPr>
          <w:rFonts w:eastAsia="Arial"/>
          <w:spacing w:val="-2"/>
        </w:rPr>
        <w:t xml:space="preserve"> c</w:t>
      </w:r>
      <w:r>
        <w:rPr>
          <w:rFonts w:eastAsia="Arial"/>
          <w:spacing w:val="-4"/>
        </w:rPr>
        <w:t>o</w:t>
      </w:r>
      <w:r>
        <w:rPr>
          <w:rFonts w:eastAsia="Arial"/>
          <w:spacing w:val="-2"/>
        </w:rPr>
        <w:t>m</w:t>
      </w:r>
      <w:r>
        <w:rPr>
          <w:rFonts w:eastAsia="Arial"/>
          <w:spacing w:val="-4"/>
        </w:rPr>
        <w:t>i</w:t>
      </w:r>
      <w:r>
        <w:rPr>
          <w:rFonts w:eastAsia="Arial"/>
          <w:spacing w:val="-3"/>
        </w:rPr>
        <w:t>n</w:t>
      </w:r>
      <w:r>
        <w:rPr>
          <w:rFonts w:eastAsia="Arial"/>
        </w:rPr>
        <w:t>g</w:t>
      </w:r>
      <w:r>
        <w:rPr>
          <w:rFonts w:eastAsia="Arial"/>
          <w:spacing w:val="-2"/>
        </w:rPr>
        <w:t xml:space="preserve"> y</w:t>
      </w:r>
      <w:r>
        <w:rPr>
          <w:rFonts w:eastAsia="Arial"/>
          <w:spacing w:val="-4"/>
        </w:rPr>
        <w:t>e</w:t>
      </w:r>
      <w:r>
        <w:rPr>
          <w:rFonts w:eastAsia="Arial"/>
          <w:spacing w:val="-3"/>
        </w:rPr>
        <w:t>a</w:t>
      </w:r>
      <w:r>
        <w:rPr>
          <w:rFonts w:eastAsia="Arial"/>
        </w:rPr>
        <w:t>r</w:t>
      </w:r>
      <w:r>
        <w:rPr>
          <w:rFonts w:eastAsia="Arial"/>
          <w:spacing w:val="-1"/>
        </w:rPr>
        <w:t xml:space="preserve"> </w:t>
      </w:r>
      <w:r>
        <w:rPr>
          <w:rFonts w:eastAsia="Arial"/>
          <w:spacing w:val="-3"/>
        </w:rPr>
        <w:t>ra</w:t>
      </w:r>
      <w:r>
        <w:rPr>
          <w:rFonts w:eastAsia="Arial"/>
          <w:spacing w:val="-4"/>
        </w:rPr>
        <w:t>i</w:t>
      </w:r>
      <w:r>
        <w:rPr>
          <w:rFonts w:eastAsia="Arial"/>
          <w:spacing w:val="-2"/>
        </w:rPr>
        <w:t>s</w:t>
      </w:r>
      <w:r>
        <w:rPr>
          <w:rFonts w:eastAsia="Arial"/>
          <w:spacing w:val="-3"/>
        </w:rPr>
        <w:t>e</w:t>
      </w:r>
      <w:r>
        <w:rPr>
          <w:rFonts w:eastAsia="Arial"/>
        </w:rPr>
        <w:t>s</w:t>
      </w:r>
      <w:r>
        <w:rPr>
          <w:rFonts w:eastAsia="Arial"/>
          <w:spacing w:val="-2"/>
        </w:rPr>
        <w:t xml:space="preserve"> </w:t>
      </w:r>
      <w:r>
        <w:rPr>
          <w:rFonts w:eastAsia="Arial"/>
          <w:spacing w:val="-3"/>
        </w:rPr>
        <w:t>p</w:t>
      </w:r>
      <w:r>
        <w:rPr>
          <w:rFonts w:eastAsia="Arial"/>
          <w:spacing w:val="-4"/>
        </w:rPr>
        <w:t>o</w:t>
      </w:r>
      <w:r>
        <w:rPr>
          <w:rFonts w:eastAsia="Arial"/>
          <w:spacing w:val="-2"/>
        </w:rPr>
        <w:t>t</w:t>
      </w:r>
      <w:r>
        <w:rPr>
          <w:rFonts w:eastAsia="Arial"/>
          <w:spacing w:val="-4"/>
        </w:rPr>
        <w:t>en</w:t>
      </w:r>
      <w:r>
        <w:rPr>
          <w:rFonts w:eastAsia="Arial"/>
          <w:spacing w:val="-2"/>
        </w:rPr>
        <w:t>t</w:t>
      </w:r>
      <w:r>
        <w:rPr>
          <w:rFonts w:eastAsia="Arial"/>
          <w:spacing w:val="-3"/>
        </w:rPr>
        <w:t>ia</w:t>
      </w:r>
      <w:r>
        <w:rPr>
          <w:rFonts w:eastAsia="Arial"/>
        </w:rPr>
        <w:t>l</w:t>
      </w:r>
      <w:r>
        <w:rPr>
          <w:rFonts w:eastAsia="Arial"/>
          <w:spacing w:val="-2"/>
        </w:rPr>
        <w:t xml:space="preserve"> </w:t>
      </w:r>
      <w:r>
        <w:rPr>
          <w:rFonts w:eastAsia="Arial"/>
          <w:spacing w:val="-3"/>
        </w:rPr>
        <w:t>admin</w:t>
      </w:r>
      <w:r>
        <w:rPr>
          <w:rFonts w:eastAsia="Arial"/>
          <w:spacing w:val="-4"/>
        </w:rPr>
        <w:t>is</w:t>
      </w:r>
      <w:r>
        <w:rPr>
          <w:rFonts w:eastAsia="Arial"/>
          <w:spacing w:val="-3"/>
        </w:rPr>
        <w:t>t</w:t>
      </w:r>
      <w:r>
        <w:rPr>
          <w:rFonts w:eastAsia="Arial"/>
          <w:spacing w:val="-2"/>
        </w:rPr>
        <w:t>r</w:t>
      </w:r>
      <w:r>
        <w:rPr>
          <w:rFonts w:eastAsia="Arial"/>
          <w:spacing w:val="-4"/>
        </w:rPr>
        <w:t>a</w:t>
      </w:r>
      <w:r>
        <w:rPr>
          <w:rFonts w:eastAsia="Arial"/>
          <w:spacing w:val="-2"/>
        </w:rPr>
        <w:t>t</w:t>
      </w:r>
      <w:r>
        <w:rPr>
          <w:rFonts w:eastAsia="Arial"/>
          <w:spacing w:val="-3"/>
        </w:rPr>
        <w:t>i</w:t>
      </w:r>
      <w:r>
        <w:rPr>
          <w:rFonts w:eastAsia="Arial"/>
          <w:spacing w:val="-4"/>
        </w:rPr>
        <w:t>v</w:t>
      </w:r>
      <w:r>
        <w:rPr>
          <w:rFonts w:eastAsia="Arial"/>
        </w:rPr>
        <w:t>e</w:t>
      </w:r>
      <w:r>
        <w:rPr>
          <w:rFonts w:eastAsia="Arial"/>
          <w:spacing w:val="-1"/>
        </w:rPr>
        <w:t xml:space="preserve"> </w:t>
      </w:r>
      <w:r>
        <w:rPr>
          <w:rFonts w:eastAsia="Arial"/>
          <w:spacing w:val="-4"/>
        </w:rPr>
        <w:t>c</w:t>
      </w:r>
      <w:r>
        <w:rPr>
          <w:rFonts w:eastAsia="Arial"/>
          <w:spacing w:val="-3"/>
        </w:rPr>
        <w:t>ha</w:t>
      </w:r>
      <w:r>
        <w:rPr>
          <w:rFonts w:eastAsia="Arial"/>
          <w:spacing w:val="-4"/>
        </w:rPr>
        <w:t>l</w:t>
      </w:r>
      <w:r>
        <w:rPr>
          <w:rFonts w:eastAsia="Arial"/>
          <w:spacing w:val="-3"/>
        </w:rPr>
        <w:t>len</w:t>
      </w:r>
      <w:r>
        <w:rPr>
          <w:rFonts w:eastAsia="Arial"/>
          <w:spacing w:val="-4"/>
        </w:rPr>
        <w:t>g</w:t>
      </w:r>
      <w:r>
        <w:rPr>
          <w:rFonts w:eastAsia="Arial"/>
          <w:spacing w:val="-3"/>
        </w:rPr>
        <w:t>e</w:t>
      </w:r>
      <w:r>
        <w:rPr>
          <w:rFonts w:eastAsia="Arial"/>
        </w:rPr>
        <w:t>s</w:t>
      </w:r>
      <w:r>
        <w:rPr>
          <w:rFonts w:eastAsia="Arial"/>
          <w:spacing w:val="-1"/>
        </w:rPr>
        <w:t xml:space="preserve"> </w:t>
      </w:r>
      <w:r>
        <w:rPr>
          <w:rFonts w:eastAsia="Arial"/>
          <w:spacing w:val="-3"/>
        </w:rPr>
        <w:t>fr</w:t>
      </w:r>
      <w:r>
        <w:rPr>
          <w:rFonts w:eastAsia="Arial"/>
          <w:spacing w:val="-4"/>
        </w:rPr>
        <w:t>o</w:t>
      </w:r>
      <w:r>
        <w:rPr>
          <w:rFonts w:eastAsia="Arial"/>
        </w:rPr>
        <w:t>m</w:t>
      </w:r>
      <w:r>
        <w:rPr>
          <w:rFonts w:eastAsia="Arial"/>
          <w:spacing w:val="-1"/>
        </w:rPr>
        <w:t xml:space="preserve"> </w:t>
      </w:r>
      <w:r>
        <w:rPr>
          <w:rFonts w:eastAsia="Arial"/>
        </w:rPr>
        <w:t>a</w:t>
      </w:r>
      <w:r>
        <w:rPr>
          <w:rFonts w:eastAsia="Arial"/>
          <w:spacing w:val="-2"/>
        </w:rPr>
        <w:t xml:space="preserve"> r</w:t>
      </w:r>
      <w:r>
        <w:rPr>
          <w:rFonts w:eastAsia="Arial"/>
          <w:spacing w:val="-4"/>
        </w:rPr>
        <w:t>e</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3"/>
        </w:rPr>
        <w:t>ing</w:t>
      </w:r>
      <w:r w:rsidR="00527F8C">
        <w:rPr>
          <w:rFonts w:eastAsia="Arial"/>
        </w:rPr>
        <w:t xml:space="preserve"> </w:t>
      </w:r>
      <w:r>
        <w:rPr>
          <w:rFonts w:eastAsia="Arial"/>
          <w:spacing w:val="-4"/>
        </w:rPr>
        <w:t>s</w:t>
      </w:r>
      <w:r>
        <w:rPr>
          <w:rFonts w:eastAsia="Arial"/>
          <w:spacing w:val="-3"/>
        </w:rPr>
        <w:t>tan</w:t>
      </w:r>
      <w:r>
        <w:rPr>
          <w:rFonts w:eastAsia="Arial"/>
          <w:spacing w:val="-4"/>
        </w:rPr>
        <w:t>d</w:t>
      </w:r>
      <w:r>
        <w:rPr>
          <w:rFonts w:eastAsia="Arial"/>
          <w:spacing w:val="-3"/>
        </w:rPr>
        <w:t>poi</w:t>
      </w:r>
      <w:r>
        <w:rPr>
          <w:rFonts w:eastAsia="Arial"/>
          <w:spacing w:val="-4"/>
        </w:rPr>
        <w:t>n</w:t>
      </w:r>
      <w:r>
        <w:rPr>
          <w:rFonts w:eastAsia="Arial"/>
          <w:spacing w:val="-3"/>
        </w:rPr>
        <w:t>t</w:t>
      </w:r>
      <w:r>
        <w:rPr>
          <w:rFonts w:eastAsia="Arial"/>
        </w:rPr>
        <w:t>;</w:t>
      </w:r>
      <w:r>
        <w:rPr>
          <w:rFonts w:eastAsia="Arial"/>
          <w:spacing w:val="47"/>
        </w:rPr>
        <w:t xml:space="preserv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spacing w:val="-3"/>
        </w:rPr>
        <w:t>all</w:t>
      </w:r>
      <w:r>
        <w:rPr>
          <w:rFonts w:eastAsia="Arial"/>
        </w:rPr>
        <w:t>y</w:t>
      </w:r>
      <w:r>
        <w:rPr>
          <w:rFonts w:eastAsia="Arial"/>
          <w:spacing w:val="45"/>
        </w:rPr>
        <w:t xml:space="preserve"> </w:t>
      </w:r>
      <w:r>
        <w:rPr>
          <w:rFonts w:eastAsia="Arial"/>
          <w:spacing w:val="-3"/>
        </w:rPr>
        <w:t>i</w:t>
      </w:r>
      <w:r>
        <w:rPr>
          <w:rFonts w:eastAsia="Arial"/>
        </w:rPr>
        <w:t>t</w:t>
      </w:r>
      <w:r>
        <w:rPr>
          <w:rFonts w:eastAsia="Arial"/>
          <w:spacing w:val="46"/>
        </w:rPr>
        <w:t xml:space="preserve"> </w:t>
      </w:r>
      <w:r>
        <w:rPr>
          <w:rFonts w:eastAsia="Arial"/>
          <w:spacing w:val="-3"/>
        </w:rPr>
        <w:t>i</w:t>
      </w:r>
      <w:r>
        <w:rPr>
          <w:rFonts w:eastAsia="Arial"/>
        </w:rPr>
        <w:t>s</w:t>
      </w:r>
      <w:r>
        <w:rPr>
          <w:rFonts w:eastAsia="Arial"/>
          <w:spacing w:val="46"/>
        </w:rPr>
        <w:t xml:space="preserve"> </w:t>
      </w:r>
      <w:r>
        <w:rPr>
          <w:rFonts w:eastAsia="Arial"/>
          <w:spacing w:val="-4"/>
        </w:rPr>
        <w:t>u</w:t>
      </w:r>
      <w:r>
        <w:rPr>
          <w:rFonts w:eastAsia="Arial"/>
          <w:spacing w:val="-3"/>
        </w:rPr>
        <w:t>n</w:t>
      </w:r>
      <w:r>
        <w:rPr>
          <w:rFonts w:eastAsia="Arial"/>
          <w:spacing w:val="-2"/>
        </w:rPr>
        <w:t>k</w:t>
      </w:r>
      <w:r>
        <w:rPr>
          <w:rFonts w:eastAsia="Arial"/>
          <w:spacing w:val="-4"/>
        </w:rPr>
        <w:t>n</w:t>
      </w:r>
      <w:r>
        <w:rPr>
          <w:rFonts w:eastAsia="Arial"/>
          <w:spacing w:val="-3"/>
        </w:rPr>
        <w:t>ow</w:t>
      </w:r>
      <w:r>
        <w:rPr>
          <w:rFonts w:eastAsia="Arial"/>
        </w:rPr>
        <w:t>n</w:t>
      </w:r>
      <w:r>
        <w:rPr>
          <w:rFonts w:eastAsia="Arial"/>
          <w:spacing w:val="46"/>
        </w:rPr>
        <w:t xml:space="preserve"> </w:t>
      </w:r>
      <w:r>
        <w:rPr>
          <w:rFonts w:eastAsia="Arial"/>
          <w:spacing w:val="-3"/>
        </w:rPr>
        <w:t>ho</w:t>
      </w:r>
      <w:r>
        <w:rPr>
          <w:rFonts w:eastAsia="Arial"/>
        </w:rPr>
        <w:t>w</w:t>
      </w:r>
      <w:r>
        <w:rPr>
          <w:rFonts w:eastAsia="Arial"/>
          <w:spacing w:val="46"/>
        </w:rPr>
        <w:t xml:space="preserve"> </w:t>
      </w:r>
      <w:r>
        <w:rPr>
          <w:rFonts w:eastAsia="Arial"/>
          <w:spacing w:val="-3"/>
        </w:rPr>
        <w:t>th</w:t>
      </w:r>
      <w:r>
        <w:rPr>
          <w:rFonts w:eastAsia="Arial"/>
        </w:rPr>
        <w:t>e</w:t>
      </w:r>
      <w:r>
        <w:rPr>
          <w:rFonts w:eastAsia="Arial"/>
          <w:spacing w:val="45"/>
        </w:rPr>
        <w:t xml:space="preserve"> </w:t>
      </w:r>
      <w:r>
        <w:rPr>
          <w:rFonts w:eastAsia="Arial"/>
          <w:spacing w:val="-2"/>
        </w:rPr>
        <w:t>c</w:t>
      </w:r>
      <w:r>
        <w:rPr>
          <w:rFonts w:eastAsia="Arial"/>
          <w:spacing w:val="-4"/>
        </w:rPr>
        <w:t>os</w:t>
      </w:r>
      <w:r>
        <w:rPr>
          <w:rFonts w:eastAsia="Arial"/>
          <w:spacing w:val="-2"/>
        </w:rPr>
        <w:t>t</w:t>
      </w:r>
      <w:r>
        <w:rPr>
          <w:rFonts w:eastAsia="Arial"/>
        </w:rPr>
        <w:t>s</w:t>
      </w:r>
      <w:r>
        <w:rPr>
          <w:rFonts w:eastAsia="Arial"/>
          <w:spacing w:val="46"/>
        </w:rPr>
        <w:t xml:space="preserve"> </w:t>
      </w:r>
      <w:r>
        <w:rPr>
          <w:rFonts w:eastAsia="Arial"/>
          <w:spacing w:val="-4"/>
        </w:rPr>
        <w:t>a</w:t>
      </w:r>
      <w:r>
        <w:rPr>
          <w:rFonts w:eastAsia="Arial"/>
          <w:spacing w:val="-2"/>
        </w:rPr>
        <w:t>s</w:t>
      </w:r>
      <w:r>
        <w:rPr>
          <w:rFonts w:eastAsia="Arial"/>
          <w:spacing w:val="-4"/>
        </w:rPr>
        <w:t>s</w:t>
      </w:r>
      <w:r>
        <w:rPr>
          <w:rFonts w:eastAsia="Arial"/>
          <w:spacing w:val="-3"/>
        </w:rPr>
        <w:t>o</w:t>
      </w:r>
      <w:r>
        <w:rPr>
          <w:rFonts w:eastAsia="Arial"/>
          <w:spacing w:val="-2"/>
        </w:rPr>
        <w:t>c</w:t>
      </w:r>
      <w:r>
        <w:rPr>
          <w:rFonts w:eastAsia="Arial"/>
          <w:spacing w:val="-3"/>
        </w:rPr>
        <w:t>i</w:t>
      </w:r>
      <w:r>
        <w:rPr>
          <w:rFonts w:eastAsia="Arial"/>
          <w:spacing w:val="-4"/>
        </w:rPr>
        <w:t>a</w:t>
      </w:r>
      <w:r>
        <w:rPr>
          <w:rFonts w:eastAsia="Arial"/>
          <w:spacing w:val="-3"/>
        </w:rPr>
        <w:t>te</w:t>
      </w:r>
      <w:r>
        <w:rPr>
          <w:rFonts w:eastAsia="Arial"/>
        </w:rPr>
        <w:t>d</w:t>
      </w:r>
      <w:r>
        <w:rPr>
          <w:rFonts w:eastAsia="Arial"/>
          <w:spacing w:val="46"/>
        </w:rPr>
        <w:t xml:space="preserve"> </w:t>
      </w:r>
      <w:r>
        <w:rPr>
          <w:rFonts w:eastAsia="Arial"/>
          <w:spacing w:val="-3"/>
        </w:rPr>
        <w:t>w</w:t>
      </w:r>
      <w:r>
        <w:rPr>
          <w:rFonts w:eastAsia="Arial"/>
          <w:spacing w:val="-4"/>
        </w:rPr>
        <w:t>i</w:t>
      </w:r>
      <w:r>
        <w:rPr>
          <w:rFonts w:eastAsia="Arial"/>
          <w:spacing w:val="-2"/>
        </w:rPr>
        <w:t>t</w:t>
      </w:r>
      <w:r>
        <w:rPr>
          <w:rFonts w:eastAsia="Arial"/>
        </w:rPr>
        <w:t>h</w:t>
      </w:r>
      <w:r>
        <w:rPr>
          <w:rFonts w:eastAsia="Arial"/>
          <w:spacing w:val="45"/>
        </w:rPr>
        <w:t xml:space="preserve"> </w:t>
      </w:r>
      <w:r>
        <w:rPr>
          <w:rFonts w:eastAsia="Arial"/>
          <w:spacing w:val="-2"/>
        </w:rPr>
        <w:t>t</w:t>
      </w:r>
      <w:r>
        <w:rPr>
          <w:rFonts w:eastAsia="Arial"/>
          <w:spacing w:val="-4"/>
        </w:rPr>
        <w:t>h</w:t>
      </w:r>
      <w:r>
        <w:rPr>
          <w:rFonts w:eastAsia="Arial"/>
        </w:rPr>
        <w:t>e</w:t>
      </w:r>
      <w:r>
        <w:rPr>
          <w:rFonts w:eastAsia="Arial"/>
          <w:spacing w:val="46"/>
        </w:rPr>
        <w:t xml:space="preserve"> </w:t>
      </w:r>
      <w:r>
        <w:rPr>
          <w:rFonts w:eastAsia="Arial"/>
          <w:spacing w:val="-3"/>
        </w:rPr>
        <w:t>u</w:t>
      </w:r>
      <w:r>
        <w:rPr>
          <w:rFonts w:eastAsia="Arial"/>
          <w:spacing w:val="-4"/>
        </w:rPr>
        <w:t>s</w:t>
      </w:r>
      <w:r>
        <w:rPr>
          <w:rFonts w:eastAsia="Arial"/>
        </w:rPr>
        <w:t>e</w:t>
      </w:r>
      <w:r>
        <w:rPr>
          <w:rFonts w:eastAsia="Arial"/>
          <w:spacing w:val="46"/>
        </w:rPr>
        <w:t xml:space="preserve"> </w:t>
      </w:r>
      <w:r>
        <w:rPr>
          <w:rFonts w:eastAsia="Arial"/>
          <w:spacing w:val="-4"/>
        </w:rPr>
        <w:t>o</w:t>
      </w:r>
      <w:r>
        <w:rPr>
          <w:rFonts w:eastAsia="Arial"/>
        </w:rPr>
        <w:t xml:space="preserve">f </w:t>
      </w:r>
      <w:r>
        <w:rPr>
          <w:rFonts w:eastAsia="Arial"/>
          <w:spacing w:val="-4"/>
        </w:rPr>
        <w:t>c</w:t>
      </w:r>
      <w:r>
        <w:rPr>
          <w:rFonts w:eastAsia="Arial"/>
          <w:spacing w:val="-3"/>
        </w:rPr>
        <w:t>le</w:t>
      </w:r>
      <w:r>
        <w:rPr>
          <w:rFonts w:eastAsia="Arial"/>
          <w:spacing w:val="-4"/>
        </w:rPr>
        <w:t>a</w:t>
      </w:r>
      <w:r>
        <w:rPr>
          <w:rFonts w:eastAsia="Arial"/>
          <w:spacing w:val="-2"/>
        </w:rPr>
        <w:t>r</w:t>
      </w:r>
      <w:r>
        <w:rPr>
          <w:rFonts w:eastAsia="Arial"/>
          <w:spacing w:val="-3"/>
        </w:rPr>
        <w:t>i</w:t>
      </w:r>
      <w:r>
        <w:rPr>
          <w:rFonts w:eastAsia="Arial"/>
          <w:spacing w:val="-4"/>
        </w:rPr>
        <w:t>n</w:t>
      </w:r>
      <w:r>
        <w:rPr>
          <w:rFonts w:eastAsia="Arial"/>
          <w:spacing w:val="-3"/>
        </w:rPr>
        <w:t>ghou</w:t>
      </w:r>
      <w:r>
        <w:rPr>
          <w:rFonts w:eastAsia="Arial"/>
          <w:spacing w:val="-4"/>
        </w:rPr>
        <w:t>s</w:t>
      </w:r>
      <w:r>
        <w:rPr>
          <w:rFonts w:eastAsia="Arial"/>
          <w:spacing w:val="-3"/>
        </w:rPr>
        <w:t>e</w:t>
      </w:r>
      <w:r>
        <w:rPr>
          <w:rFonts w:eastAsia="Arial"/>
        </w:rPr>
        <w:t>s</w:t>
      </w:r>
      <w:r>
        <w:rPr>
          <w:rFonts w:eastAsia="Arial"/>
          <w:spacing w:val="-7"/>
        </w:rPr>
        <w:t xml:space="preserve"> </w:t>
      </w:r>
      <w:r>
        <w:rPr>
          <w:rFonts w:eastAsia="Arial"/>
          <w:spacing w:val="-2"/>
        </w:rPr>
        <w:t>m</w:t>
      </w:r>
      <w:r>
        <w:rPr>
          <w:rFonts w:eastAsia="Arial"/>
          <w:spacing w:val="-3"/>
        </w:rPr>
        <w:t>i</w:t>
      </w:r>
      <w:r>
        <w:rPr>
          <w:rFonts w:eastAsia="Arial"/>
          <w:spacing w:val="-4"/>
        </w:rPr>
        <w:t>gh</w:t>
      </w:r>
      <w:r>
        <w:rPr>
          <w:rFonts w:eastAsia="Arial"/>
        </w:rPr>
        <w:t>t</w:t>
      </w:r>
      <w:r>
        <w:rPr>
          <w:rFonts w:eastAsia="Arial"/>
          <w:spacing w:val="-5"/>
        </w:rPr>
        <w:t xml:space="preserve"> </w:t>
      </w:r>
      <w:r>
        <w:rPr>
          <w:rFonts w:eastAsia="Arial"/>
          <w:spacing w:val="-3"/>
        </w:rPr>
        <w:t>imp</w:t>
      </w:r>
      <w:r>
        <w:rPr>
          <w:rFonts w:eastAsia="Arial"/>
          <w:spacing w:val="-4"/>
        </w:rPr>
        <w:t>ac</w:t>
      </w:r>
      <w:r>
        <w:rPr>
          <w:rFonts w:eastAsia="Arial"/>
        </w:rPr>
        <w:t>t</w:t>
      </w:r>
      <w:r>
        <w:rPr>
          <w:rFonts w:eastAsia="Arial"/>
          <w:spacing w:val="-5"/>
        </w:rPr>
        <w:t xml:space="preserve"> </w:t>
      </w:r>
      <w:r>
        <w:rPr>
          <w:rFonts w:eastAsia="Arial"/>
          <w:spacing w:val="-4"/>
        </w:rPr>
        <w:t>p</w:t>
      </w:r>
      <w:r>
        <w:rPr>
          <w:rFonts w:eastAsia="Arial"/>
          <w:spacing w:val="-2"/>
        </w:rPr>
        <w:t>r</w:t>
      </w:r>
      <w:r>
        <w:rPr>
          <w:rFonts w:eastAsia="Arial"/>
          <w:spacing w:val="-4"/>
        </w:rPr>
        <w:t>i</w:t>
      </w:r>
      <w:r>
        <w:rPr>
          <w:rFonts w:eastAsia="Arial"/>
          <w:spacing w:val="-2"/>
        </w:rPr>
        <w:t>c</w:t>
      </w:r>
      <w:r>
        <w:rPr>
          <w:rFonts w:eastAsia="Arial"/>
        </w:rPr>
        <w:t>e</w:t>
      </w:r>
      <w:r w:rsidR="005C43C3">
        <w:rPr>
          <w:rFonts w:eastAsia="Arial"/>
        </w:rPr>
        <w:t>s</w:t>
      </w:r>
      <w:r>
        <w:rPr>
          <w:rFonts w:eastAsia="Arial"/>
          <w:spacing w:val="-6"/>
        </w:rPr>
        <w:t xml:space="preserve"> </w:t>
      </w:r>
      <w:r>
        <w:rPr>
          <w:rFonts w:eastAsia="Arial"/>
          <w:spacing w:val="-4"/>
        </w:rPr>
        <w:t>o</w:t>
      </w:r>
      <w:r>
        <w:rPr>
          <w:rFonts w:eastAsia="Arial"/>
        </w:rPr>
        <w:t>f</w:t>
      </w:r>
      <w:r>
        <w:rPr>
          <w:rFonts w:eastAsia="Arial"/>
          <w:spacing w:val="-5"/>
        </w:rPr>
        <w:t xml:space="preserve"> </w:t>
      </w:r>
      <w:r>
        <w:rPr>
          <w:rFonts w:eastAsia="Arial"/>
          <w:spacing w:val="-4"/>
        </w:rPr>
        <w:t>na</w:t>
      </w:r>
      <w:r>
        <w:rPr>
          <w:rFonts w:eastAsia="Arial"/>
          <w:spacing w:val="-2"/>
        </w:rPr>
        <w:t>t</w:t>
      </w:r>
      <w:r>
        <w:rPr>
          <w:rFonts w:eastAsia="Arial"/>
          <w:spacing w:val="-4"/>
        </w:rPr>
        <w:t>u</w:t>
      </w:r>
      <w:r>
        <w:rPr>
          <w:rFonts w:eastAsia="Arial"/>
          <w:spacing w:val="-2"/>
        </w:rPr>
        <w:t>r</w:t>
      </w:r>
      <w:r>
        <w:rPr>
          <w:rFonts w:eastAsia="Arial"/>
          <w:spacing w:val="-3"/>
        </w:rPr>
        <w:t>a</w:t>
      </w:r>
      <w:r>
        <w:rPr>
          <w:rFonts w:eastAsia="Arial"/>
        </w:rPr>
        <w:t>l</w:t>
      </w:r>
      <w:r>
        <w:rPr>
          <w:rFonts w:eastAsia="Arial"/>
          <w:spacing w:val="-6"/>
        </w:rPr>
        <w:t xml:space="preserve"> </w:t>
      </w:r>
      <w:r>
        <w:rPr>
          <w:rFonts w:eastAsia="Arial"/>
          <w:spacing w:val="-4"/>
        </w:rPr>
        <w:t>g</w:t>
      </w:r>
      <w:r>
        <w:rPr>
          <w:rFonts w:eastAsia="Arial"/>
          <w:spacing w:val="-3"/>
        </w:rPr>
        <w:t>a</w:t>
      </w:r>
      <w:r>
        <w:rPr>
          <w:rFonts w:eastAsia="Arial"/>
        </w:rPr>
        <w:t>s</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7"/>
        </w:rPr>
        <w:t xml:space="preserve"> </w:t>
      </w:r>
      <w:r>
        <w:rPr>
          <w:rFonts w:eastAsia="Arial"/>
          <w:spacing w:val="-2"/>
        </w:rPr>
        <w:t>f</w:t>
      </w:r>
      <w:r>
        <w:rPr>
          <w:rFonts w:eastAsia="Arial"/>
          <w:spacing w:val="-4"/>
        </w:rPr>
        <w:t>u</w:t>
      </w:r>
      <w:r>
        <w:rPr>
          <w:rFonts w:eastAsia="Arial"/>
          <w:spacing w:val="-2"/>
        </w:rPr>
        <w:t>t</w:t>
      </w:r>
      <w:r>
        <w:rPr>
          <w:rFonts w:eastAsia="Arial"/>
          <w:spacing w:val="-4"/>
        </w:rPr>
        <w:t>u</w:t>
      </w:r>
      <w:r>
        <w:rPr>
          <w:rFonts w:eastAsia="Arial"/>
          <w:spacing w:val="-3"/>
        </w:rPr>
        <w:t>r</w:t>
      </w:r>
      <w:r>
        <w:rPr>
          <w:rFonts w:eastAsia="Arial"/>
          <w:spacing w:val="-4"/>
        </w:rPr>
        <w:t>e.</w:t>
      </w:r>
    </w:p>
    <w:p w:rsidR="00D16AC2" w:rsidRPr="007A360E" w:rsidRDefault="0019353E" w:rsidP="00952DFE">
      <w:pPr>
        <w:spacing w:after="0" w:line="200" w:lineRule="exact"/>
        <w:ind w:right="180"/>
        <w:rPr>
          <w:sz w:val="20"/>
          <w:szCs w:val="20"/>
        </w:rPr>
      </w:pPr>
      <w:r>
        <w:rPr>
          <w:sz w:val="20"/>
          <w:szCs w:val="20"/>
        </w:rPr>
        <w:br w:type="page"/>
      </w:r>
    </w:p>
    <w:p w:rsidR="006B76BE" w:rsidRPr="006B76BE" w:rsidRDefault="006B76BE" w:rsidP="006B76BE">
      <w:pPr>
        <w:spacing w:before="6" w:after="0" w:line="240" w:lineRule="auto"/>
        <w:ind w:right="180"/>
        <w:contextualSpacing/>
        <w:rPr>
          <w:rFonts w:ascii="Calibri" w:eastAsia="Calibri" w:hAnsi="Calibri" w:cs="Calibri"/>
          <w:b/>
          <w:bCs/>
          <w:spacing w:val="-1"/>
          <w:szCs w:val="36"/>
        </w:rPr>
      </w:pPr>
    </w:p>
    <w:p w:rsidR="005A43A6" w:rsidRDefault="00815C10">
      <w:pPr>
        <w:spacing w:before="6" w:after="0" w:line="240" w:lineRule="auto"/>
        <w:ind w:left="90" w:right="180"/>
        <w:contextualSpacing/>
        <w:rPr>
          <w:rFonts w:ascii="Calibri" w:eastAsia="Calibri" w:hAnsi="Calibri" w:cs="Calibri"/>
          <w:sz w:val="36"/>
          <w:szCs w:val="36"/>
        </w:rPr>
      </w:pPr>
      <w:r w:rsidRPr="004D3105">
        <w:rPr>
          <w:rFonts w:ascii="Calibri" w:eastAsia="Calibri" w:hAnsi="Calibri" w:cs="Calibri"/>
          <w:b/>
          <w:bCs/>
          <w:spacing w:val="-1"/>
          <w:sz w:val="36"/>
          <w:szCs w:val="36"/>
        </w:rPr>
        <w:t>G</w:t>
      </w:r>
      <w:r w:rsidRPr="004D3105">
        <w:rPr>
          <w:rFonts w:ascii="Calibri" w:eastAsia="Calibri" w:hAnsi="Calibri" w:cs="Calibri"/>
          <w:b/>
          <w:bCs/>
          <w:spacing w:val="-5"/>
          <w:sz w:val="36"/>
          <w:szCs w:val="36"/>
        </w:rPr>
        <w:t>L</w:t>
      </w:r>
      <w:r w:rsidRPr="004D3105">
        <w:rPr>
          <w:rFonts w:ascii="Calibri" w:eastAsia="Calibri" w:hAnsi="Calibri" w:cs="Calibri"/>
          <w:b/>
          <w:bCs/>
          <w:spacing w:val="-2"/>
          <w:sz w:val="36"/>
          <w:szCs w:val="36"/>
        </w:rPr>
        <w:t>O</w:t>
      </w:r>
      <w:r w:rsidRPr="004D3105">
        <w:rPr>
          <w:rFonts w:ascii="Calibri" w:eastAsia="Calibri" w:hAnsi="Calibri" w:cs="Calibri"/>
          <w:b/>
          <w:bCs/>
          <w:sz w:val="36"/>
          <w:szCs w:val="36"/>
        </w:rPr>
        <w:t>S</w:t>
      </w:r>
      <w:r w:rsidRPr="004D3105">
        <w:rPr>
          <w:rFonts w:ascii="Calibri" w:eastAsia="Calibri" w:hAnsi="Calibri" w:cs="Calibri"/>
          <w:b/>
          <w:bCs/>
          <w:spacing w:val="-4"/>
          <w:sz w:val="36"/>
          <w:szCs w:val="36"/>
        </w:rPr>
        <w:t>S</w:t>
      </w:r>
      <w:r w:rsidRPr="004D3105">
        <w:rPr>
          <w:rFonts w:ascii="Calibri" w:eastAsia="Calibri" w:hAnsi="Calibri" w:cs="Calibri"/>
          <w:b/>
          <w:bCs/>
          <w:spacing w:val="-1"/>
          <w:sz w:val="36"/>
          <w:szCs w:val="36"/>
        </w:rPr>
        <w:t>A</w:t>
      </w:r>
      <w:r w:rsidRPr="004D3105">
        <w:rPr>
          <w:rFonts w:ascii="Calibri" w:eastAsia="Calibri" w:hAnsi="Calibri" w:cs="Calibri"/>
          <w:b/>
          <w:bCs/>
          <w:spacing w:val="-5"/>
          <w:sz w:val="36"/>
          <w:szCs w:val="36"/>
        </w:rPr>
        <w:t>R</w:t>
      </w:r>
      <w:r w:rsidRPr="004D3105">
        <w:rPr>
          <w:rFonts w:ascii="Calibri" w:eastAsia="Calibri" w:hAnsi="Calibri" w:cs="Calibri"/>
          <w:b/>
          <w:bCs/>
          <w:sz w:val="36"/>
          <w:szCs w:val="36"/>
        </w:rPr>
        <w:t xml:space="preserve">Y OF </w:t>
      </w:r>
      <w:r w:rsidRPr="004D3105">
        <w:rPr>
          <w:rFonts w:ascii="Calibri" w:eastAsia="Calibri" w:hAnsi="Calibri" w:cs="Calibri"/>
          <w:b/>
          <w:bCs/>
          <w:spacing w:val="-1"/>
          <w:sz w:val="36"/>
          <w:szCs w:val="36"/>
        </w:rPr>
        <w:t>T</w:t>
      </w:r>
      <w:r w:rsidRPr="004D3105">
        <w:rPr>
          <w:rFonts w:ascii="Calibri" w:eastAsia="Calibri" w:hAnsi="Calibri" w:cs="Calibri"/>
          <w:b/>
          <w:bCs/>
          <w:sz w:val="36"/>
          <w:szCs w:val="36"/>
        </w:rPr>
        <w:t xml:space="preserve">ERMS AND </w:t>
      </w:r>
      <w:r w:rsidRPr="004D3105">
        <w:rPr>
          <w:rFonts w:ascii="Calibri" w:eastAsia="Calibri" w:hAnsi="Calibri" w:cs="Calibri"/>
          <w:b/>
          <w:bCs/>
          <w:spacing w:val="-5"/>
          <w:sz w:val="36"/>
          <w:szCs w:val="36"/>
        </w:rPr>
        <w:t>A</w:t>
      </w:r>
      <w:r w:rsidRPr="004D3105">
        <w:rPr>
          <w:rFonts w:ascii="Calibri" w:eastAsia="Calibri" w:hAnsi="Calibri" w:cs="Calibri"/>
          <w:b/>
          <w:bCs/>
          <w:sz w:val="36"/>
          <w:szCs w:val="36"/>
        </w:rPr>
        <w:t>C</w:t>
      </w:r>
      <w:r w:rsidRPr="004D3105">
        <w:rPr>
          <w:rFonts w:ascii="Calibri" w:eastAsia="Calibri" w:hAnsi="Calibri" w:cs="Calibri"/>
          <w:b/>
          <w:bCs/>
          <w:spacing w:val="-3"/>
          <w:sz w:val="36"/>
          <w:szCs w:val="36"/>
        </w:rPr>
        <w:t>R</w:t>
      </w:r>
      <w:r w:rsidRPr="004D3105">
        <w:rPr>
          <w:rFonts w:ascii="Calibri" w:eastAsia="Calibri" w:hAnsi="Calibri" w:cs="Calibri"/>
          <w:b/>
          <w:bCs/>
          <w:sz w:val="36"/>
          <w:szCs w:val="36"/>
        </w:rPr>
        <w:t>ONYMS</w:t>
      </w:r>
    </w:p>
    <w:p w:rsidR="005A43A6" w:rsidRDefault="005A43A6">
      <w:pPr>
        <w:spacing w:before="20" w:after="0" w:line="240" w:lineRule="auto"/>
        <w:ind w:left="90" w:right="180"/>
        <w:contextualSpacing/>
        <w:rPr>
          <w:sz w:val="26"/>
        </w:rPr>
      </w:pPr>
    </w:p>
    <w:p w:rsidR="005A43A6" w:rsidRDefault="00815C10">
      <w:pPr>
        <w:spacing w:after="0" w:line="240" w:lineRule="auto"/>
        <w:ind w:left="90" w:right="180"/>
        <w:contextualSpacing/>
        <w:rPr>
          <w:rFonts w:eastAsia="Calibri"/>
          <w:b/>
          <w:bCs/>
          <w:sz w:val="22"/>
          <w:szCs w:val="22"/>
        </w:rPr>
      </w:pPr>
      <w:r w:rsidRPr="00B769B5">
        <w:rPr>
          <w:rFonts w:eastAsia="Calibri"/>
          <w:b/>
          <w:bCs/>
          <w:sz w:val="22"/>
          <w:szCs w:val="22"/>
        </w:rPr>
        <w:t>ACEEE</w:t>
      </w:r>
    </w:p>
    <w:p w:rsidR="005A43A6" w:rsidRDefault="00815C10">
      <w:pPr>
        <w:spacing w:after="0" w:line="240" w:lineRule="auto"/>
        <w:ind w:left="90" w:right="180"/>
        <w:contextualSpacing/>
        <w:rPr>
          <w:rFonts w:eastAsia="Calibri"/>
          <w:bCs/>
          <w:sz w:val="22"/>
          <w:szCs w:val="22"/>
        </w:rPr>
      </w:pPr>
      <w:r w:rsidRPr="00B769B5">
        <w:rPr>
          <w:rFonts w:eastAsia="Calibri"/>
          <w:bCs/>
          <w:sz w:val="22"/>
          <w:szCs w:val="22"/>
        </w:rPr>
        <w:t>American Council for an Energy-Efficient Economy.</w:t>
      </w:r>
    </w:p>
    <w:p w:rsidR="005A43A6" w:rsidRDefault="005A43A6">
      <w:pPr>
        <w:spacing w:after="0" w:line="240" w:lineRule="auto"/>
        <w:ind w:left="90" w:right="180"/>
        <w:contextualSpacing/>
        <w:rPr>
          <w:rFonts w:eastAsia="Calibri"/>
          <w:b/>
          <w:bCs/>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ACHIEVABLE</w:t>
      </w:r>
      <w:r w:rsidRPr="00B769B5">
        <w:rPr>
          <w:rFonts w:eastAsia="Calibri"/>
          <w:b/>
          <w:bCs/>
          <w:spacing w:val="-7"/>
          <w:sz w:val="22"/>
          <w:szCs w:val="22"/>
        </w:rPr>
        <w:t xml:space="preserve"> </w:t>
      </w:r>
      <w:r w:rsidRPr="00B769B5">
        <w:rPr>
          <w:rFonts w:eastAsia="Calibri"/>
          <w:b/>
          <w:bCs/>
          <w:spacing w:val="1"/>
          <w:sz w:val="22"/>
          <w:szCs w:val="22"/>
        </w:rPr>
        <w:t>P</w:t>
      </w:r>
      <w:r w:rsidRPr="00B769B5">
        <w:rPr>
          <w:rFonts w:eastAsia="Calibri"/>
          <w:b/>
          <w:bCs/>
          <w:sz w:val="22"/>
          <w:szCs w:val="22"/>
        </w:rPr>
        <w:t>OTENTIAL</w:t>
      </w:r>
    </w:p>
    <w:p w:rsidR="005A43A6" w:rsidRDefault="00815C10">
      <w:pPr>
        <w:spacing w:before="39" w:after="0" w:line="240" w:lineRule="auto"/>
        <w:ind w:left="90" w:right="180"/>
        <w:contextualSpacing/>
        <w:rPr>
          <w:sz w:val="22"/>
          <w:szCs w:val="22"/>
        </w:rPr>
      </w:pPr>
      <w:r w:rsidRPr="00B769B5">
        <w:rPr>
          <w:sz w:val="22"/>
          <w:szCs w:val="22"/>
        </w:rPr>
        <w:t>Represents</w:t>
      </w:r>
      <w:r w:rsidRPr="00B769B5">
        <w:rPr>
          <w:spacing w:val="-9"/>
          <w:sz w:val="22"/>
          <w:szCs w:val="22"/>
        </w:rPr>
        <w:t xml:space="preserve"> </w:t>
      </w:r>
      <w:r w:rsidRPr="00B769B5">
        <w:rPr>
          <w:sz w:val="22"/>
          <w:szCs w:val="22"/>
        </w:rPr>
        <w:t>a</w:t>
      </w:r>
      <w:r w:rsidRPr="00B769B5">
        <w:rPr>
          <w:spacing w:val="-1"/>
          <w:sz w:val="22"/>
          <w:szCs w:val="22"/>
        </w:rPr>
        <w:t xml:space="preserve"> </w:t>
      </w:r>
      <w:r w:rsidRPr="00B769B5">
        <w:rPr>
          <w:sz w:val="22"/>
          <w:szCs w:val="22"/>
        </w:rPr>
        <w:t>realistic</w:t>
      </w:r>
      <w:r w:rsidRPr="00B769B5">
        <w:rPr>
          <w:spacing w:val="-7"/>
          <w:sz w:val="22"/>
          <w:szCs w:val="22"/>
        </w:rPr>
        <w:t xml:space="preserve"> </w:t>
      </w:r>
      <w:r w:rsidRPr="00B769B5">
        <w:rPr>
          <w:sz w:val="22"/>
          <w:szCs w:val="22"/>
        </w:rPr>
        <w:t>assess</w:t>
      </w:r>
      <w:r w:rsidRPr="00B769B5">
        <w:rPr>
          <w:spacing w:val="-2"/>
          <w:sz w:val="22"/>
          <w:szCs w:val="22"/>
        </w:rPr>
        <w:t>m</w:t>
      </w:r>
      <w:r w:rsidRPr="00B769B5">
        <w:rPr>
          <w:sz w:val="22"/>
          <w:szCs w:val="22"/>
        </w:rPr>
        <w:t>ent</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expected</w:t>
      </w:r>
      <w:r w:rsidRPr="00B769B5">
        <w:rPr>
          <w:spacing w:val="-8"/>
          <w:sz w:val="22"/>
          <w:szCs w:val="22"/>
        </w:rPr>
        <w:t xml:space="preserve"> </w:t>
      </w:r>
      <w:r w:rsidRPr="00B769B5">
        <w:rPr>
          <w:sz w:val="22"/>
          <w:szCs w:val="22"/>
        </w:rPr>
        <w:t>energy</w:t>
      </w:r>
      <w:r w:rsidRPr="00B769B5">
        <w:rPr>
          <w:spacing w:val="-7"/>
          <w:sz w:val="22"/>
          <w:szCs w:val="22"/>
        </w:rPr>
        <w:t xml:space="preserve"> </w:t>
      </w:r>
      <w:r w:rsidRPr="00B769B5">
        <w:rPr>
          <w:sz w:val="22"/>
          <w:szCs w:val="22"/>
        </w:rPr>
        <w:t>savings</w:t>
      </w:r>
      <w:r w:rsidRPr="00B769B5">
        <w:rPr>
          <w:spacing w:val="-7"/>
          <w:sz w:val="22"/>
          <w:szCs w:val="22"/>
        </w:rPr>
        <w:t xml:space="preserve"> </w:t>
      </w:r>
      <w:r w:rsidRPr="00B769B5">
        <w:rPr>
          <w:sz w:val="22"/>
          <w:szCs w:val="22"/>
        </w:rPr>
        <w:t>recognizing</w:t>
      </w:r>
      <w:r w:rsidRPr="00B769B5">
        <w:rPr>
          <w:spacing w:val="-10"/>
          <w:sz w:val="22"/>
          <w:szCs w:val="22"/>
        </w:rPr>
        <w:t xml:space="preserve"> </w:t>
      </w:r>
      <w:r w:rsidRPr="00B769B5">
        <w:rPr>
          <w:sz w:val="22"/>
          <w:szCs w:val="22"/>
        </w:rPr>
        <w:t>and</w:t>
      </w:r>
      <w:r w:rsidRPr="00B769B5">
        <w:rPr>
          <w:spacing w:val="-3"/>
          <w:sz w:val="22"/>
          <w:szCs w:val="22"/>
        </w:rPr>
        <w:t xml:space="preserve"> </w:t>
      </w:r>
      <w:r w:rsidRPr="00B769B5">
        <w:rPr>
          <w:sz w:val="22"/>
          <w:szCs w:val="22"/>
        </w:rPr>
        <w:t>a</w:t>
      </w:r>
      <w:r w:rsidRPr="00B769B5">
        <w:rPr>
          <w:spacing w:val="-2"/>
          <w:sz w:val="22"/>
          <w:szCs w:val="22"/>
        </w:rPr>
        <w:t>c</w:t>
      </w:r>
      <w:r w:rsidRPr="00B769B5">
        <w:rPr>
          <w:sz w:val="22"/>
          <w:szCs w:val="22"/>
        </w:rPr>
        <w:t>counting</w:t>
      </w:r>
      <w:r w:rsidRPr="00B769B5">
        <w:rPr>
          <w:spacing w:val="-10"/>
          <w:sz w:val="22"/>
          <w:szCs w:val="22"/>
        </w:rPr>
        <w:t xml:space="preserve"> </w:t>
      </w:r>
      <w:r w:rsidRPr="00B769B5">
        <w:rPr>
          <w:sz w:val="22"/>
          <w:szCs w:val="22"/>
        </w:rPr>
        <w:t>for</w:t>
      </w:r>
      <w:r w:rsidRPr="00B769B5">
        <w:rPr>
          <w:spacing w:val="-4"/>
          <w:sz w:val="22"/>
          <w:szCs w:val="22"/>
        </w:rPr>
        <w:t xml:space="preserve"> </w:t>
      </w:r>
      <w:r w:rsidRPr="00B769B5">
        <w:rPr>
          <w:sz w:val="22"/>
          <w:szCs w:val="22"/>
        </w:rPr>
        <w:t>econo</w:t>
      </w:r>
      <w:r w:rsidRPr="00B769B5">
        <w:rPr>
          <w:spacing w:val="-2"/>
          <w:sz w:val="22"/>
          <w:szCs w:val="22"/>
        </w:rPr>
        <w:t>m</w:t>
      </w:r>
      <w:r w:rsidRPr="00B769B5">
        <w:rPr>
          <w:spacing w:val="1"/>
          <w:sz w:val="22"/>
          <w:szCs w:val="22"/>
        </w:rPr>
        <w:t>i</w:t>
      </w:r>
      <w:r w:rsidRPr="00B769B5">
        <w:rPr>
          <w:sz w:val="22"/>
          <w:szCs w:val="22"/>
        </w:rPr>
        <w:t>c</w:t>
      </w:r>
      <w:r w:rsidRPr="00B769B5">
        <w:rPr>
          <w:spacing w:val="-9"/>
          <w:sz w:val="22"/>
          <w:szCs w:val="22"/>
        </w:rPr>
        <w:t xml:space="preserve"> </w:t>
      </w:r>
      <w:r w:rsidRPr="00B769B5">
        <w:rPr>
          <w:sz w:val="22"/>
          <w:szCs w:val="22"/>
        </w:rPr>
        <w:t>and other</w:t>
      </w:r>
      <w:r w:rsidRPr="00B769B5">
        <w:rPr>
          <w:spacing w:val="-5"/>
          <w:sz w:val="22"/>
          <w:szCs w:val="22"/>
        </w:rPr>
        <w:t xml:space="preserve"> </w:t>
      </w:r>
      <w:r w:rsidRPr="00B769B5">
        <w:rPr>
          <w:sz w:val="22"/>
          <w:szCs w:val="22"/>
        </w:rPr>
        <w:t>constraints</w:t>
      </w:r>
      <w:r w:rsidRPr="00B769B5">
        <w:rPr>
          <w:spacing w:val="-10"/>
          <w:sz w:val="22"/>
          <w:szCs w:val="22"/>
        </w:rPr>
        <w:t xml:space="preserve"> </w:t>
      </w:r>
      <w:r w:rsidRPr="00B769B5">
        <w:rPr>
          <w:sz w:val="22"/>
          <w:szCs w:val="22"/>
        </w:rPr>
        <w:t>that</w:t>
      </w:r>
      <w:r w:rsidRPr="00B769B5">
        <w:rPr>
          <w:spacing w:val="-3"/>
          <w:sz w:val="22"/>
          <w:szCs w:val="22"/>
        </w:rPr>
        <w:t xml:space="preserve"> </w:t>
      </w:r>
      <w:r w:rsidRPr="00B769B5">
        <w:rPr>
          <w:sz w:val="22"/>
          <w:szCs w:val="22"/>
        </w:rPr>
        <w:t>preclude</w:t>
      </w:r>
      <w:r w:rsidRPr="00B769B5">
        <w:rPr>
          <w:spacing w:val="-8"/>
          <w:sz w:val="22"/>
          <w:szCs w:val="22"/>
        </w:rPr>
        <w:t xml:space="preserve"> </w:t>
      </w:r>
      <w:r w:rsidRPr="00B769B5">
        <w:rPr>
          <w:sz w:val="22"/>
          <w:szCs w:val="22"/>
        </w:rPr>
        <w:t>full</w:t>
      </w:r>
      <w:r w:rsidRPr="00B769B5">
        <w:rPr>
          <w:spacing w:val="-3"/>
          <w:sz w:val="22"/>
          <w:szCs w:val="22"/>
        </w:rPr>
        <w:t xml:space="preserve"> </w:t>
      </w:r>
      <w:r w:rsidRPr="00B769B5">
        <w:rPr>
          <w:sz w:val="22"/>
          <w:szCs w:val="22"/>
        </w:rPr>
        <w:t>insta</w:t>
      </w:r>
      <w:r w:rsidRPr="00B769B5">
        <w:rPr>
          <w:spacing w:val="-1"/>
          <w:sz w:val="22"/>
          <w:szCs w:val="22"/>
        </w:rPr>
        <w:t>l</w:t>
      </w:r>
      <w:r w:rsidRPr="00B769B5">
        <w:rPr>
          <w:sz w:val="22"/>
          <w:szCs w:val="22"/>
        </w:rPr>
        <w:t>lat</w:t>
      </w:r>
      <w:r w:rsidRPr="00B769B5">
        <w:rPr>
          <w:spacing w:val="-1"/>
          <w:sz w:val="22"/>
          <w:szCs w:val="22"/>
        </w:rPr>
        <w:t>i</w:t>
      </w:r>
      <w:r w:rsidRPr="00B769B5">
        <w:rPr>
          <w:sz w:val="22"/>
          <w:szCs w:val="22"/>
        </w:rPr>
        <w:t>on</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eve</w:t>
      </w:r>
      <w:r w:rsidRPr="00B769B5">
        <w:rPr>
          <w:spacing w:val="-1"/>
          <w:sz w:val="22"/>
          <w:szCs w:val="22"/>
        </w:rPr>
        <w:t>r</w:t>
      </w:r>
      <w:r w:rsidRPr="00B769B5">
        <w:rPr>
          <w:sz w:val="22"/>
          <w:szCs w:val="22"/>
        </w:rPr>
        <w:t>y</w:t>
      </w:r>
      <w:r w:rsidRPr="00B769B5">
        <w:rPr>
          <w:spacing w:val="-5"/>
          <w:sz w:val="22"/>
          <w:szCs w:val="22"/>
        </w:rPr>
        <w:t xml:space="preserve"> </w:t>
      </w:r>
      <w:r w:rsidRPr="00B769B5">
        <w:rPr>
          <w:sz w:val="22"/>
          <w:szCs w:val="22"/>
        </w:rPr>
        <w:t>identified</w:t>
      </w:r>
      <w:r w:rsidRPr="00B769B5">
        <w:rPr>
          <w:spacing w:val="-8"/>
          <w:sz w:val="22"/>
          <w:szCs w:val="22"/>
        </w:rPr>
        <w:t xml:space="preserve"> </w:t>
      </w:r>
      <w:r w:rsidRPr="00B769B5">
        <w:rPr>
          <w:spacing w:val="-1"/>
          <w:sz w:val="22"/>
          <w:szCs w:val="22"/>
        </w:rPr>
        <w:t>c</w:t>
      </w:r>
      <w:r w:rsidRPr="00B769B5">
        <w:rPr>
          <w:sz w:val="22"/>
          <w:szCs w:val="22"/>
        </w:rPr>
        <w:t>onservation</w:t>
      </w:r>
      <w:r w:rsidRPr="00B769B5">
        <w:rPr>
          <w:spacing w:val="-12"/>
          <w:sz w:val="22"/>
          <w:szCs w:val="22"/>
        </w:rPr>
        <w:t xml:space="preserve"> </w:t>
      </w:r>
      <w:r w:rsidRPr="00B769B5">
        <w:rPr>
          <w:sz w:val="22"/>
          <w:szCs w:val="22"/>
        </w:rPr>
        <w:t>measure.</w:t>
      </w:r>
    </w:p>
    <w:p w:rsidR="005A43A6" w:rsidRDefault="005A43A6">
      <w:pPr>
        <w:spacing w:before="39" w:after="0" w:line="240" w:lineRule="auto"/>
        <w:ind w:left="90" w:right="180"/>
        <w:contextualSpacing/>
        <w:rPr>
          <w:sz w:val="22"/>
          <w:szCs w:val="22"/>
        </w:rPr>
      </w:pPr>
    </w:p>
    <w:p w:rsidR="005A43A6" w:rsidRDefault="00815C10">
      <w:pPr>
        <w:spacing w:before="39" w:after="0" w:line="240" w:lineRule="auto"/>
        <w:ind w:left="90" w:right="180"/>
        <w:contextualSpacing/>
        <w:rPr>
          <w:b/>
          <w:sz w:val="22"/>
          <w:szCs w:val="22"/>
        </w:rPr>
      </w:pPr>
      <w:r w:rsidRPr="00B769B5">
        <w:rPr>
          <w:b/>
          <w:sz w:val="22"/>
          <w:szCs w:val="22"/>
        </w:rPr>
        <w:t>AECO INDEX</w:t>
      </w:r>
    </w:p>
    <w:p w:rsidR="005A43A6" w:rsidRDefault="00815C10">
      <w:pPr>
        <w:spacing w:before="39" w:after="0" w:line="240" w:lineRule="auto"/>
        <w:ind w:left="90" w:right="180"/>
        <w:contextualSpacing/>
        <w:rPr>
          <w:sz w:val="22"/>
          <w:szCs w:val="22"/>
        </w:rPr>
      </w:pPr>
      <w:r w:rsidRPr="00B769B5">
        <w:rPr>
          <w:sz w:val="22"/>
          <w:szCs w:val="22"/>
        </w:rPr>
        <w:t>Alberta Canada natural gas trading price.</w:t>
      </w:r>
    </w:p>
    <w:p w:rsidR="005A43A6" w:rsidRDefault="005A43A6">
      <w:pPr>
        <w:spacing w:before="39" w:after="0" w:line="240" w:lineRule="auto"/>
        <w:ind w:left="90" w:right="180"/>
        <w:contextualSpacing/>
        <w:rPr>
          <w:b/>
          <w:sz w:val="22"/>
          <w:szCs w:val="22"/>
        </w:rPr>
      </w:pPr>
    </w:p>
    <w:p w:rsidR="005A43A6" w:rsidRDefault="00815C10">
      <w:pPr>
        <w:spacing w:before="39" w:after="0" w:line="240" w:lineRule="auto"/>
        <w:ind w:left="90" w:right="180"/>
        <w:contextualSpacing/>
        <w:rPr>
          <w:b/>
          <w:sz w:val="22"/>
          <w:szCs w:val="22"/>
        </w:rPr>
      </w:pPr>
      <w:r w:rsidRPr="00B769B5">
        <w:rPr>
          <w:b/>
          <w:sz w:val="22"/>
          <w:szCs w:val="22"/>
        </w:rPr>
        <w:t>AFUE</w:t>
      </w:r>
    </w:p>
    <w:p w:rsidR="005A43A6" w:rsidRDefault="00F30750">
      <w:pPr>
        <w:spacing w:before="3" w:after="0" w:line="240" w:lineRule="auto"/>
        <w:ind w:left="90" w:right="187"/>
        <w:contextualSpacing/>
        <w:rPr>
          <w:color w:val="000000"/>
          <w:sz w:val="22"/>
          <w:szCs w:val="22"/>
        </w:rPr>
      </w:pPr>
      <w:r w:rsidRPr="00B769B5">
        <w:rPr>
          <w:sz w:val="22"/>
          <w:szCs w:val="22"/>
        </w:rPr>
        <w:t xml:space="preserve">Annual Fuel Utilization </w:t>
      </w:r>
      <w:r w:rsidR="002065D4" w:rsidRPr="00B769B5">
        <w:rPr>
          <w:sz w:val="22"/>
          <w:szCs w:val="22"/>
        </w:rPr>
        <w:t>Efficiency</w:t>
      </w:r>
      <w:r w:rsidRPr="00B769B5">
        <w:rPr>
          <w:sz w:val="22"/>
          <w:szCs w:val="22"/>
        </w:rPr>
        <w:t xml:space="preserve">. </w:t>
      </w:r>
      <w:r w:rsidR="00815C10" w:rsidRPr="00B769B5">
        <w:rPr>
          <w:color w:val="000000"/>
          <w:sz w:val="22"/>
          <w:szCs w:val="22"/>
        </w:rPr>
        <w:t>Thermal efficiency measure of combustion equipment like furnaces, boilers, and water heaters.</w:t>
      </w:r>
    </w:p>
    <w:p w:rsidR="005A43A6" w:rsidRDefault="005A43A6">
      <w:pPr>
        <w:spacing w:before="3"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ANNUAL</w:t>
      </w:r>
      <w:r w:rsidRPr="00B769B5">
        <w:rPr>
          <w:rFonts w:eastAsia="Calibri"/>
          <w:b/>
          <w:bCs/>
          <w:spacing w:val="-7"/>
          <w:sz w:val="22"/>
          <w:szCs w:val="22"/>
        </w:rPr>
        <w:t xml:space="preserve"> </w:t>
      </w:r>
      <w:r w:rsidRPr="00B769B5">
        <w:rPr>
          <w:rFonts w:eastAsia="Calibri"/>
          <w:b/>
          <w:bCs/>
          <w:sz w:val="22"/>
          <w:szCs w:val="22"/>
        </w:rPr>
        <w:t>MEASURES</w:t>
      </w:r>
    </w:p>
    <w:p w:rsidR="005A43A6" w:rsidRDefault="00815C10">
      <w:pPr>
        <w:spacing w:before="39" w:after="0" w:line="240" w:lineRule="auto"/>
        <w:ind w:left="90" w:right="180"/>
        <w:contextualSpacing/>
        <w:rPr>
          <w:sz w:val="22"/>
          <w:szCs w:val="22"/>
        </w:rPr>
      </w:pPr>
      <w:r w:rsidRPr="00B769B5">
        <w:rPr>
          <w:sz w:val="22"/>
          <w:szCs w:val="22"/>
        </w:rPr>
        <w:t>Conservation</w:t>
      </w:r>
      <w:r w:rsidRPr="00B769B5">
        <w:rPr>
          <w:spacing w:val="-13"/>
          <w:sz w:val="22"/>
          <w:szCs w:val="22"/>
        </w:rPr>
        <w:t xml:space="preserve"> </w:t>
      </w:r>
      <w:r w:rsidRPr="00B769B5">
        <w:rPr>
          <w:sz w:val="22"/>
          <w:szCs w:val="22"/>
        </w:rPr>
        <w:t>measures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achieve</w:t>
      </w:r>
      <w:r w:rsidRPr="00B769B5">
        <w:rPr>
          <w:spacing w:val="-7"/>
          <w:sz w:val="22"/>
          <w:szCs w:val="22"/>
        </w:rPr>
        <w:t xml:space="preserve"> </w:t>
      </w:r>
      <w:r w:rsidRPr="00B769B5">
        <w:rPr>
          <w:sz w:val="22"/>
          <w:szCs w:val="22"/>
        </w:rPr>
        <w:t>generally</w:t>
      </w:r>
      <w:r w:rsidRPr="00B769B5">
        <w:rPr>
          <w:spacing w:val="-7"/>
          <w:sz w:val="22"/>
          <w:szCs w:val="22"/>
        </w:rPr>
        <w:t xml:space="preserve"> </w:t>
      </w:r>
      <w:r w:rsidRPr="00B769B5">
        <w:rPr>
          <w:sz w:val="22"/>
          <w:szCs w:val="22"/>
        </w:rPr>
        <w:t>uniform</w:t>
      </w:r>
      <w:r w:rsidRPr="00B769B5">
        <w:rPr>
          <w:spacing w:val="-9"/>
          <w:sz w:val="22"/>
          <w:szCs w:val="22"/>
        </w:rPr>
        <w:t xml:space="preserve"> </w:t>
      </w:r>
      <w:r w:rsidRPr="00B769B5">
        <w:rPr>
          <w:spacing w:val="2"/>
          <w:sz w:val="22"/>
          <w:szCs w:val="22"/>
        </w:rPr>
        <w:t>y</w:t>
      </w:r>
      <w:r w:rsidRPr="00B769B5">
        <w:rPr>
          <w:sz w:val="22"/>
          <w:szCs w:val="22"/>
        </w:rPr>
        <w:t>ear</w:t>
      </w:r>
      <w:r w:rsidRPr="00B769B5">
        <w:rPr>
          <w:spacing w:val="-4"/>
          <w:sz w:val="22"/>
          <w:szCs w:val="22"/>
        </w:rPr>
        <w:t xml:space="preserve"> </w:t>
      </w:r>
      <w:r w:rsidRPr="00B769B5">
        <w:rPr>
          <w:sz w:val="22"/>
          <w:szCs w:val="22"/>
        </w:rPr>
        <w:t>ro</w:t>
      </w:r>
      <w:r w:rsidRPr="00B769B5">
        <w:rPr>
          <w:spacing w:val="-1"/>
          <w:sz w:val="22"/>
          <w:szCs w:val="22"/>
        </w:rPr>
        <w:t>u</w:t>
      </w:r>
      <w:r w:rsidRPr="00B769B5">
        <w:rPr>
          <w:sz w:val="22"/>
          <w:szCs w:val="22"/>
        </w:rPr>
        <w:t>nd</w:t>
      </w:r>
      <w:r w:rsidRPr="00B769B5">
        <w:rPr>
          <w:spacing w:val="-5"/>
          <w:sz w:val="22"/>
          <w:szCs w:val="22"/>
        </w:rPr>
        <w:t xml:space="preserve"> </w:t>
      </w:r>
      <w:r w:rsidRPr="00B769B5">
        <w:rPr>
          <w:sz w:val="22"/>
          <w:szCs w:val="22"/>
        </w:rPr>
        <w:t>e</w:t>
      </w:r>
      <w:r w:rsidRPr="00B769B5">
        <w:rPr>
          <w:spacing w:val="-1"/>
          <w:sz w:val="22"/>
          <w:szCs w:val="22"/>
        </w:rPr>
        <w:t>n</w:t>
      </w:r>
      <w:r w:rsidRPr="00B769B5">
        <w:rPr>
          <w:sz w:val="22"/>
          <w:szCs w:val="22"/>
        </w:rPr>
        <w:t>ergy</w:t>
      </w:r>
      <w:r w:rsidRPr="00B769B5">
        <w:rPr>
          <w:spacing w:val="-4"/>
          <w:sz w:val="22"/>
          <w:szCs w:val="22"/>
        </w:rPr>
        <w:t xml:space="preserve"> </w:t>
      </w:r>
      <w:r w:rsidRPr="00B769B5">
        <w:rPr>
          <w:sz w:val="22"/>
          <w:szCs w:val="22"/>
        </w:rPr>
        <w:t>savi</w:t>
      </w:r>
      <w:r w:rsidRPr="00B769B5">
        <w:rPr>
          <w:spacing w:val="-1"/>
          <w:sz w:val="22"/>
          <w:szCs w:val="22"/>
        </w:rPr>
        <w:t>n</w:t>
      </w:r>
      <w:r w:rsidRPr="00B769B5">
        <w:rPr>
          <w:sz w:val="22"/>
          <w:szCs w:val="22"/>
        </w:rPr>
        <w:t>gs</w:t>
      </w:r>
      <w:r w:rsidRPr="00B769B5">
        <w:rPr>
          <w:spacing w:val="-7"/>
          <w:sz w:val="22"/>
          <w:szCs w:val="22"/>
        </w:rPr>
        <w:t xml:space="preserve"> </w:t>
      </w:r>
      <w:r w:rsidRPr="00B769B5">
        <w:rPr>
          <w:spacing w:val="-1"/>
          <w:sz w:val="22"/>
          <w:szCs w:val="22"/>
        </w:rPr>
        <w:t>i</w:t>
      </w:r>
      <w:r w:rsidRPr="00B769B5">
        <w:rPr>
          <w:sz w:val="22"/>
          <w:szCs w:val="22"/>
        </w:rPr>
        <w:t>ndependent</w:t>
      </w:r>
      <w:r w:rsidRPr="00B769B5">
        <w:rPr>
          <w:spacing w:val="-11"/>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weather t</w:t>
      </w:r>
      <w:r w:rsidRPr="00B769B5">
        <w:rPr>
          <w:spacing w:val="1"/>
          <w:sz w:val="22"/>
          <w:szCs w:val="22"/>
        </w:rPr>
        <w:t>e</w:t>
      </w:r>
      <w:r w:rsidRPr="00B769B5">
        <w:rPr>
          <w:spacing w:val="-2"/>
          <w:sz w:val="22"/>
          <w:szCs w:val="22"/>
        </w:rPr>
        <w:t>m</w:t>
      </w:r>
      <w:r w:rsidRPr="00B769B5">
        <w:rPr>
          <w:spacing w:val="1"/>
          <w:sz w:val="22"/>
          <w:szCs w:val="22"/>
        </w:rPr>
        <w:t>p</w:t>
      </w:r>
      <w:r w:rsidRPr="00B769B5">
        <w:rPr>
          <w:sz w:val="22"/>
          <w:szCs w:val="22"/>
        </w:rPr>
        <w:t>erature</w:t>
      </w:r>
      <w:r w:rsidRPr="00B769B5">
        <w:rPr>
          <w:spacing w:val="-9"/>
          <w:sz w:val="22"/>
          <w:szCs w:val="22"/>
        </w:rPr>
        <w:t xml:space="preserve"> </w:t>
      </w:r>
      <w:r w:rsidRPr="00B769B5">
        <w:rPr>
          <w:spacing w:val="1"/>
          <w:sz w:val="22"/>
          <w:szCs w:val="22"/>
        </w:rPr>
        <w:t>ch</w:t>
      </w:r>
      <w:r w:rsidRPr="00B769B5">
        <w:rPr>
          <w:sz w:val="22"/>
          <w:szCs w:val="22"/>
        </w:rPr>
        <w:t>anges.</w:t>
      </w:r>
      <w:r w:rsidRPr="00B769B5">
        <w:rPr>
          <w:spacing w:val="-8"/>
          <w:sz w:val="22"/>
          <w:szCs w:val="22"/>
        </w:rPr>
        <w:t xml:space="preserve"> </w:t>
      </w:r>
      <w:r w:rsidRPr="00B769B5">
        <w:rPr>
          <w:sz w:val="22"/>
          <w:szCs w:val="22"/>
        </w:rPr>
        <w:t>Annual</w:t>
      </w:r>
      <w:r w:rsidRPr="00B769B5">
        <w:rPr>
          <w:spacing w:val="-5"/>
          <w:sz w:val="22"/>
          <w:szCs w:val="22"/>
        </w:rPr>
        <w:t xml:space="preserve"> </w:t>
      </w:r>
      <w:r w:rsidRPr="00B769B5">
        <w:rPr>
          <w:spacing w:val="-2"/>
          <w:sz w:val="22"/>
          <w:szCs w:val="22"/>
        </w:rPr>
        <w:t>m</w:t>
      </w:r>
      <w:r w:rsidRPr="00B769B5">
        <w:rPr>
          <w:sz w:val="22"/>
          <w:szCs w:val="22"/>
        </w:rPr>
        <w:t>e</w:t>
      </w:r>
      <w:r w:rsidRPr="00B769B5">
        <w:rPr>
          <w:spacing w:val="1"/>
          <w:sz w:val="22"/>
          <w:szCs w:val="22"/>
        </w:rPr>
        <w:t>a</w:t>
      </w:r>
      <w:r w:rsidRPr="00B769B5">
        <w:rPr>
          <w:sz w:val="22"/>
          <w:szCs w:val="22"/>
        </w:rPr>
        <w:t>sures</w:t>
      </w:r>
      <w:r w:rsidRPr="00B769B5">
        <w:rPr>
          <w:spacing w:val="-8"/>
          <w:sz w:val="22"/>
          <w:szCs w:val="22"/>
        </w:rPr>
        <w:t xml:space="preserve"> </w:t>
      </w:r>
      <w:r w:rsidRPr="00B769B5">
        <w:rPr>
          <w:spacing w:val="1"/>
          <w:sz w:val="22"/>
          <w:szCs w:val="22"/>
        </w:rPr>
        <w:t>a</w:t>
      </w:r>
      <w:r w:rsidRPr="00B769B5">
        <w:rPr>
          <w:sz w:val="22"/>
          <w:szCs w:val="22"/>
        </w:rPr>
        <w:t>re</w:t>
      </w:r>
      <w:r w:rsidRPr="00B769B5">
        <w:rPr>
          <w:spacing w:val="-3"/>
          <w:sz w:val="22"/>
          <w:szCs w:val="22"/>
        </w:rPr>
        <w:t xml:space="preserve"> </w:t>
      </w:r>
      <w:r w:rsidRPr="00B769B5">
        <w:rPr>
          <w:sz w:val="22"/>
          <w:szCs w:val="22"/>
        </w:rPr>
        <w:t>also</w:t>
      </w:r>
      <w:r w:rsidRPr="00B769B5">
        <w:rPr>
          <w:spacing w:val="-4"/>
          <w:sz w:val="22"/>
          <w:szCs w:val="22"/>
        </w:rPr>
        <w:t xml:space="preserve"> </w:t>
      </w:r>
      <w:r w:rsidRPr="00B769B5">
        <w:rPr>
          <w:sz w:val="22"/>
          <w:szCs w:val="22"/>
        </w:rPr>
        <w:t>often</w:t>
      </w:r>
      <w:r w:rsidRPr="00B769B5">
        <w:rPr>
          <w:spacing w:val="-5"/>
          <w:sz w:val="22"/>
          <w:szCs w:val="22"/>
        </w:rPr>
        <w:t xml:space="preserve"> </w:t>
      </w:r>
      <w:r w:rsidRPr="00B769B5">
        <w:rPr>
          <w:sz w:val="22"/>
          <w:szCs w:val="22"/>
        </w:rPr>
        <w:t>called</w:t>
      </w:r>
      <w:r w:rsidRPr="00B769B5">
        <w:rPr>
          <w:spacing w:val="-5"/>
          <w:sz w:val="22"/>
          <w:szCs w:val="22"/>
        </w:rPr>
        <w:t xml:space="preserve"> </w:t>
      </w:r>
      <w:r w:rsidRPr="00B769B5">
        <w:rPr>
          <w:sz w:val="22"/>
          <w:szCs w:val="22"/>
        </w:rPr>
        <w:t>base</w:t>
      </w:r>
      <w:r w:rsidRPr="00B769B5">
        <w:rPr>
          <w:spacing w:val="-4"/>
          <w:sz w:val="22"/>
          <w:szCs w:val="22"/>
        </w:rPr>
        <w:t xml:space="preserve"> </w:t>
      </w:r>
      <w:r w:rsidRPr="00B769B5">
        <w:rPr>
          <w:sz w:val="22"/>
          <w:szCs w:val="22"/>
        </w:rPr>
        <w:t>l</w:t>
      </w:r>
      <w:r w:rsidRPr="00B769B5">
        <w:rPr>
          <w:spacing w:val="2"/>
          <w:sz w:val="22"/>
          <w:szCs w:val="22"/>
        </w:rPr>
        <w:t>o</w:t>
      </w:r>
      <w:r w:rsidRPr="00B769B5">
        <w:rPr>
          <w:sz w:val="22"/>
          <w:szCs w:val="22"/>
        </w:rPr>
        <w:t>ad</w:t>
      </w:r>
      <w:r w:rsidRPr="00B769B5">
        <w:rPr>
          <w:spacing w:val="-4"/>
          <w:sz w:val="22"/>
          <w:szCs w:val="22"/>
        </w:rPr>
        <w:t xml:space="preserve"> </w:t>
      </w:r>
      <w:r w:rsidRPr="00B769B5">
        <w:rPr>
          <w:sz w:val="22"/>
          <w:szCs w:val="22"/>
        </w:rPr>
        <w:t>me</w:t>
      </w:r>
      <w:r w:rsidRPr="00B769B5">
        <w:rPr>
          <w:spacing w:val="1"/>
          <w:sz w:val="22"/>
          <w:szCs w:val="22"/>
        </w:rPr>
        <w:t>a</w:t>
      </w:r>
      <w:r w:rsidRPr="00B769B5">
        <w:rPr>
          <w:sz w:val="22"/>
          <w:szCs w:val="22"/>
        </w:rPr>
        <w:t>sures.</w:t>
      </w:r>
    </w:p>
    <w:p w:rsidR="005A43A6" w:rsidRDefault="005A43A6">
      <w:pPr>
        <w:spacing w:before="39" w:after="0" w:line="240" w:lineRule="auto"/>
        <w:ind w:left="90" w:right="180"/>
        <w:contextualSpacing/>
        <w:rPr>
          <w:sz w:val="22"/>
          <w:szCs w:val="22"/>
        </w:rPr>
      </w:pPr>
    </w:p>
    <w:p w:rsidR="005A43A6" w:rsidRDefault="00815C10">
      <w:pPr>
        <w:spacing w:before="39" w:after="0" w:line="240" w:lineRule="auto"/>
        <w:ind w:left="90" w:right="180"/>
        <w:contextualSpacing/>
        <w:rPr>
          <w:b/>
          <w:sz w:val="22"/>
          <w:szCs w:val="22"/>
        </w:rPr>
      </w:pPr>
      <w:r w:rsidRPr="00B769B5">
        <w:rPr>
          <w:b/>
          <w:sz w:val="22"/>
          <w:szCs w:val="22"/>
        </w:rPr>
        <w:t>ARRA</w:t>
      </w:r>
    </w:p>
    <w:p w:rsidR="005A43A6" w:rsidRDefault="00815C10">
      <w:pPr>
        <w:spacing w:before="39" w:after="0" w:line="240" w:lineRule="auto"/>
        <w:ind w:left="90" w:right="180"/>
        <w:contextualSpacing/>
        <w:rPr>
          <w:color w:val="000000"/>
          <w:sz w:val="22"/>
          <w:szCs w:val="22"/>
        </w:rPr>
      </w:pPr>
      <w:r w:rsidRPr="00B769B5">
        <w:rPr>
          <w:color w:val="000000"/>
          <w:sz w:val="22"/>
          <w:szCs w:val="22"/>
        </w:rPr>
        <w:t>The American Recovery and Reinvestment Act of 2009.</w:t>
      </w:r>
    </w:p>
    <w:p w:rsidR="005A43A6" w:rsidRDefault="005A43A6">
      <w:pPr>
        <w:spacing w:before="4"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BACKHAUL SERVICE</w:t>
      </w:r>
    </w:p>
    <w:p w:rsidR="005A43A6" w:rsidRDefault="00815C10">
      <w:pPr>
        <w:spacing w:before="39" w:after="0" w:line="240" w:lineRule="auto"/>
        <w:ind w:left="90" w:right="180"/>
        <w:contextualSpacing/>
        <w:rPr>
          <w:sz w:val="22"/>
          <w:szCs w:val="22"/>
        </w:rPr>
      </w:pPr>
      <w:r w:rsidRPr="00B769B5">
        <w:rPr>
          <w:sz w:val="22"/>
          <w:szCs w:val="22"/>
        </w:rPr>
        <w:t>A</w:t>
      </w:r>
      <w:r w:rsidRPr="00B769B5">
        <w:rPr>
          <w:spacing w:val="-2"/>
          <w:sz w:val="22"/>
          <w:szCs w:val="22"/>
        </w:rPr>
        <w:t xml:space="preserve"> </w:t>
      </w:r>
      <w:r w:rsidRPr="00B769B5">
        <w:rPr>
          <w:sz w:val="22"/>
          <w:szCs w:val="22"/>
        </w:rPr>
        <w:t>transaction</w:t>
      </w:r>
      <w:r w:rsidRPr="00B769B5">
        <w:rPr>
          <w:spacing w:val="-8"/>
          <w:sz w:val="22"/>
          <w:szCs w:val="22"/>
        </w:rPr>
        <w:t xml:space="preserve"> </w:t>
      </w:r>
      <w:r w:rsidRPr="00B769B5">
        <w:rPr>
          <w:sz w:val="22"/>
          <w:szCs w:val="22"/>
        </w:rPr>
        <w:t>where</w:t>
      </w:r>
      <w:r w:rsidRPr="00B769B5">
        <w:rPr>
          <w:spacing w:val="-5"/>
          <w:sz w:val="22"/>
          <w:szCs w:val="22"/>
        </w:rPr>
        <w:t xml:space="preserve"> </w:t>
      </w:r>
      <w:r w:rsidRPr="00B769B5">
        <w:rPr>
          <w:sz w:val="22"/>
          <w:szCs w:val="22"/>
        </w:rPr>
        <w:t>gas</w:t>
      </w:r>
      <w:r w:rsidRPr="00B769B5">
        <w:rPr>
          <w:spacing w:val="-3"/>
          <w:sz w:val="22"/>
          <w:szCs w:val="22"/>
        </w:rPr>
        <w:t xml:space="preserve"> </w:t>
      </w:r>
      <w:r w:rsidRPr="00B769B5">
        <w:rPr>
          <w:sz w:val="22"/>
          <w:szCs w:val="22"/>
        </w:rPr>
        <w:t>is transported</w:t>
      </w:r>
      <w:r w:rsidRPr="00B769B5">
        <w:rPr>
          <w:spacing w:val="-10"/>
          <w:sz w:val="22"/>
          <w:szCs w:val="22"/>
        </w:rPr>
        <w:t xml:space="preserve"> </w:t>
      </w:r>
      <w:r w:rsidRPr="00B769B5">
        <w:rPr>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opposite</w:t>
      </w:r>
      <w:r w:rsidRPr="00B769B5">
        <w:rPr>
          <w:spacing w:val="-7"/>
          <w:sz w:val="22"/>
          <w:szCs w:val="22"/>
        </w:rPr>
        <w:t xml:space="preserve"> </w:t>
      </w:r>
      <w:r w:rsidRPr="00B769B5">
        <w:rPr>
          <w:sz w:val="22"/>
          <w:szCs w:val="22"/>
        </w:rPr>
        <w:t>di</w:t>
      </w:r>
      <w:r w:rsidRPr="00B769B5">
        <w:rPr>
          <w:spacing w:val="-2"/>
          <w:sz w:val="22"/>
          <w:szCs w:val="22"/>
        </w:rPr>
        <w:t>r</w:t>
      </w:r>
      <w:r w:rsidRPr="00B769B5">
        <w:rPr>
          <w:sz w:val="22"/>
          <w:szCs w:val="22"/>
        </w:rPr>
        <w:t>ection</w:t>
      </w:r>
      <w:r w:rsidRPr="00B769B5">
        <w:rPr>
          <w:spacing w:val="-8"/>
          <w:sz w:val="22"/>
          <w:szCs w:val="22"/>
        </w:rPr>
        <w:t xml:space="preserve"> </w:t>
      </w:r>
      <w:r w:rsidRPr="00B769B5">
        <w:rPr>
          <w:sz w:val="22"/>
          <w:szCs w:val="22"/>
        </w:rPr>
        <w:t>of</w:t>
      </w:r>
      <w:r w:rsidRPr="00B769B5">
        <w:rPr>
          <w:spacing w:val="-2"/>
          <w:sz w:val="22"/>
          <w:szCs w:val="22"/>
        </w:rPr>
        <w:t xml:space="preserve"> </w:t>
      </w:r>
      <w:r w:rsidRPr="00B769B5">
        <w:rPr>
          <w:sz w:val="22"/>
          <w:szCs w:val="22"/>
        </w:rPr>
        <w:t>no</w:t>
      </w:r>
      <w:r w:rsidRPr="00B769B5">
        <w:rPr>
          <w:spacing w:val="-1"/>
          <w:sz w:val="22"/>
          <w:szCs w:val="22"/>
        </w:rPr>
        <w:t>r</w:t>
      </w:r>
      <w:r w:rsidRPr="00B769B5">
        <w:rPr>
          <w:sz w:val="22"/>
          <w:szCs w:val="22"/>
        </w:rPr>
        <w:t>mal</w:t>
      </w:r>
      <w:r w:rsidRPr="00B769B5">
        <w:rPr>
          <w:spacing w:val="-6"/>
          <w:sz w:val="22"/>
          <w:szCs w:val="22"/>
        </w:rPr>
        <w:t xml:space="preserve"> </w:t>
      </w:r>
      <w:r w:rsidRPr="00B769B5">
        <w:rPr>
          <w:sz w:val="22"/>
          <w:szCs w:val="22"/>
        </w:rPr>
        <w:t>flow</w:t>
      </w:r>
      <w:r w:rsidRPr="00B769B5">
        <w:rPr>
          <w:spacing w:val="-4"/>
          <w:sz w:val="22"/>
          <w:szCs w:val="22"/>
        </w:rPr>
        <w:t xml:space="preserve"> </w:t>
      </w:r>
      <w:r w:rsidRPr="00B769B5">
        <w:rPr>
          <w:sz w:val="22"/>
          <w:szCs w:val="22"/>
        </w:rPr>
        <w:t>on</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unidirection</w:t>
      </w:r>
      <w:r w:rsidRPr="00B769B5">
        <w:rPr>
          <w:spacing w:val="-2"/>
          <w:sz w:val="22"/>
          <w:szCs w:val="22"/>
        </w:rPr>
        <w:t>a</w:t>
      </w:r>
      <w:r w:rsidRPr="00B769B5">
        <w:rPr>
          <w:sz w:val="22"/>
          <w:szCs w:val="22"/>
        </w:rPr>
        <w:t>l</w:t>
      </w:r>
      <w:r w:rsidRPr="00B769B5">
        <w:rPr>
          <w:spacing w:val="-12"/>
          <w:sz w:val="22"/>
          <w:szCs w:val="22"/>
        </w:rPr>
        <w:t xml:space="preserve"> </w:t>
      </w:r>
      <w:r w:rsidRPr="00B769B5">
        <w:rPr>
          <w:sz w:val="22"/>
          <w:szCs w:val="22"/>
        </w:rPr>
        <w:t>pipeline.</w:t>
      </w:r>
    </w:p>
    <w:p w:rsidR="005A43A6" w:rsidRDefault="005A43A6">
      <w:pPr>
        <w:spacing w:before="19"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BASELOAD</w:t>
      </w:r>
    </w:p>
    <w:p w:rsidR="005A43A6" w:rsidRDefault="00815C10">
      <w:pPr>
        <w:spacing w:before="37" w:after="0" w:line="240" w:lineRule="auto"/>
        <w:ind w:left="90" w:right="180"/>
        <w:contextualSpacing/>
        <w:rPr>
          <w:sz w:val="22"/>
          <w:szCs w:val="22"/>
        </w:rPr>
      </w:pPr>
      <w:r w:rsidRPr="00B769B5">
        <w:rPr>
          <w:sz w:val="22"/>
          <w:szCs w:val="22"/>
        </w:rPr>
        <w:t>As</w:t>
      </w:r>
      <w:r w:rsidRPr="00B769B5">
        <w:rPr>
          <w:spacing w:val="-2"/>
          <w:sz w:val="22"/>
          <w:szCs w:val="22"/>
        </w:rPr>
        <w:t xml:space="preserve"> </w:t>
      </w:r>
      <w:r w:rsidRPr="00B769B5">
        <w:rPr>
          <w:sz w:val="22"/>
          <w:szCs w:val="22"/>
        </w:rPr>
        <w:t>applied</w:t>
      </w:r>
      <w:r w:rsidRPr="00B769B5">
        <w:rPr>
          <w:spacing w:val="-6"/>
          <w:sz w:val="22"/>
          <w:szCs w:val="22"/>
        </w:rPr>
        <w:t xml:space="preserve"> </w:t>
      </w:r>
      <w:r w:rsidRPr="00B769B5">
        <w:rPr>
          <w:sz w:val="22"/>
          <w:szCs w:val="22"/>
        </w:rPr>
        <w:t>to</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a</w:t>
      </w:r>
      <w:r w:rsidRPr="00B769B5">
        <w:rPr>
          <w:spacing w:val="-1"/>
          <w:sz w:val="22"/>
          <w:szCs w:val="22"/>
        </w:rPr>
        <w:t xml:space="preserve"> </w:t>
      </w:r>
      <w:r w:rsidRPr="00B769B5">
        <w:rPr>
          <w:sz w:val="22"/>
          <w:szCs w:val="22"/>
        </w:rPr>
        <w:t>given</w:t>
      </w:r>
      <w:r w:rsidRPr="00B769B5">
        <w:rPr>
          <w:spacing w:val="-5"/>
          <w:sz w:val="22"/>
          <w:szCs w:val="22"/>
        </w:rPr>
        <w:t xml:space="preserve"> </w:t>
      </w:r>
      <w:r w:rsidRPr="00B769B5">
        <w:rPr>
          <w:sz w:val="22"/>
          <w:szCs w:val="22"/>
        </w:rPr>
        <w:t>de</w:t>
      </w:r>
      <w:r w:rsidRPr="00B769B5">
        <w:rPr>
          <w:spacing w:val="-2"/>
          <w:sz w:val="22"/>
          <w:szCs w:val="22"/>
        </w:rPr>
        <w:t>m</w:t>
      </w:r>
      <w:r w:rsidRPr="00B769B5">
        <w:rPr>
          <w:sz w:val="22"/>
          <w:szCs w:val="22"/>
        </w:rPr>
        <w:t>a</w:t>
      </w:r>
      <w:r w:rsidRPr="00B769B5">
        <w:rPr>
          <w:spacing w:val="2"/>
          <w:sz w:val="22"/>
          <w:szCs w:val="22"/>
        </w:rPr>
        <w:t>n</w:t>
      </w:r>
      <w:r w:rsidRPr="00B769B5">
        <w:rPr>
          <w:sz w:val="22"/>
          <w:szCs w:val="22"/>
        </w:rPr>
        <w:t>d</w:t>
      </w:r>
      <w:r w:rsidRPr="00B769B5">
        <w:rPr>
          <w:spacing w:val="-6"/>
          <w:sz w:val="22"/>
          <w:szCs w:val="22"/>
        </w:rPr>
        <w:t xml:space="preserve"> </w:t>
      </w:r>
      <w:r w:rsidRPr="00B769B5">
        <w:rPr>
          <w:sz w:val="22"/>
          <w:szCs w:val="22"/>
        </w:rPr>
        <w:t>for</w:t>
      </w:r>
      <w:r w:rsidRPr="00B769B5">
        <w:rPr>
          <w:spacing w:val="-3"/>
          <w:sz w:val="22"/>
          <w:szCs w:val="22"/>
        </w:rPr>
        <w:t xml:space="preserve"> </w:t>
      </w:r>
      <w:r w:rsidRPr="00B769B5">
        <w:rPr>
          <w:sz w:val="22"/>
          <w:szCs w:val="22"/>
        </w:rPr>
        <w:t>natural</w:t>
      </w:r>
      <w:r w:rsidRPr="00B769B5">
        <w:rPr>
          <w:spacing w:val="-8"/>
          <w:sz w:val="22"/>
          <w:szCs w:val="22"/>
        </w:rPr>
        <w:t xml:space="preserve"> </w:t>
      </w:r>
      <w:r w:rsidRPr="00B769B5">
        <w:rPr>
          <w:sz w:val="22"/>
          <w:szCs w:val="22"/>
        </w:rPr>
        <w:t>gas</w:t>
      </w:r>
      <w:r w:rsidRPr="00B769B5">
        <w:rPr>
          <w:spacing w:val="-3"/>
          <w:sz w:val="22"/>
          <w:szCs w:val="22"/>
        </w:rPr>
        <w:t xml:space="preserve"> </w:t>
      </w:r>
      <w:r w:rsidRPr="00B769B5">
        <w:rPr>
          <w:sz w:val="22"/>
          <w:szCs w:val="22"/>
        </w:rPr>
        <w:t>that</w:t>
      </w:r>
      <w:r w:rsidRPr="00B769B5">
        <w:rPr>
          <w:spacing w:val="-3"/>
          <w:sz w:val="22"/>
          <w:szCs w:val="22"/>
        </w:rPr>
        <w:t xml:space="preserve"> </w:t>
      </w:r>
      <w:r w:rsidRPr="00B769B5">
        <w:rPr>
          <w:sz w:val="22"/>
          <w:szCs w:val="22"/>
        </w:rPr>
        <w:t>re</w:t>
      </w:r>
      <w:r w:rsidRPr="00B769B5">
        <w:rPr>
          <w:spacing w:val="-2"/>
          <w:sz w:val="22"/>
          <w:szCs w:val="22"/>
        </w:rPr>
        <w:t>m</w:t>
      </w:r>
      <w:r w:rsidRPr="00B769B5">
        <w:rPr>
          <w:spacing w:val="1"/>
          <w:sz w:val="22"/>
          <w:szCs w:val="22"/>
        </w:rPr>
        <w:t>a</w:t>
      </w:r>
      <w:r w:rsidRPr="00B769B5">
        <w:rPr>
          <w:sz w:val="22"/>
          <w:szCs w:val="22"/>
        </w:rPr>
        <w:t>ins</w:t>
      </w:r>
      <w:r w:rsidRPr="00B769B5">
        <w:rPr>
          <w:spacing w:val="-7"/>
          <w:sz w:val="22"/>
          <w:szCs w:val="22"/>
        </w:rPr>
        <w:t xml:space="preserve"> </w:t>
      </w:r>
      <w:r w:rsidRPr="00B769B5">
        <w:rPr>
          <w:sz w:val="22"/>
          <w:szCs w:val="22"/>
        </w:rPr>
        <w:t>fairly</w:t>
      </w:r>
      <w:r w:rsidRPr="00B769B5">
        <w:rPr>
          <w:spacing w:val="-3"/>
          <w:sz w:val="22"/>
          <w:szCs w:val="22"/>
        </w:rPr>
        <w:t xml:space="preserve"> </w:t>
      </w:r>
      <w:r w:rsidRPr="00B769B5">
        <w:rPr>
          <w:sz w:val="22"/>
          <w:szCs w:val="22"/>
        </w:rPr>
        <w:t>c</w:t>
      </w:r>
      <w:r w:rsidRPr="00B769B5">
        <w:rPr>
          <w:spacing w:val="-1"/>
          <w:sz w:val="22"/>
          <w:szCs w:val="22"/>
        </w:rPr>
        <w:t>on</w:t>
      </w:r>
      <w:r w:rsidRPr="00B769B5">
        <w:rPr>
          <w:sz w:val="22"/>
          <w:szCs w:val="22"/>
        </w:rPr>
        <w:t>stant</w:t>
      </w:r>
      <w:r w:rsidRPr="00B769B5">
        <w:rPr>
          <w:spacing w:val="-7"/>
          <w:sz w:val="22"/>
          <w:szCs w:val="22"/>
        </w:rPr>
        <w:t xml:space="preserve"> </w:t>
      </w:r>
      <w:r w:rsidRPr="00B769B5">
        <w:rPr>
          <w:sz w:val="22"/>
          <w:szCs w:val="22"/>
        </w:rPr>
        <w:t>over</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period</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ti</w:t>
      </w:r>
      <w:r w:rsidRPr="00B769B5">
        <w:rPr>
          <w:spacing w:val="-2"/>
          <w:sz w:val="22"/>
          <w:szCs w:val="22"/>
        </w:rPr>
        <w:t>m</w:t>
      </w:r>
      <w:r w:rsidRPr="00B769B5">
        <w:rPr>
          <w:sz w:val="22"/>
          <w:szCs w:val="22"/>
        </w:rPr>
        <w:t>e, usually</w:t>
      </w:r>
      <w:r w:rsidRPr="00B769B5">
        <w:rPr>
          <w:spacing w:val="-6"/>
          <w:sz w:val="22"/>
          <w:szCs w:val="22"/>
        </w:rPr>
        <w:t xml:space="preserve"> </w:t>
      </w:r>
      <w:r w:rsidRPr="00B769B5">
        <w:rPr>
          <w:sz w:val="22"/>
          <w:szCs w:val="22"/>
        </w:rPr>
        <w:t>not</w:t>
      </w:r>
      <w:r w:rsidRPr="00B769B5">
        <w:rPr>
          <w:spacing w:val="-4"/>
          <w:sz w:val="22"/>
          <w:szCs w:val="22"/>
        </w:rPr>
        <w:t xml:space="preserve"> </w:t>
      </w:r>
      <w:r w:rsidRPr="00B769B5">
        <w:rPr>
          <w:sz w:val="22"/>
          <w:szCs w:val="22"/>
        </w:rPr>
        <w:t>te</w:t>
      </w:r>
      <w:r w:rsidRPr="00B769B5">
        <w:rPr>
          <w:spacing w:val="-2"/>
          <w:sz w:val="22"/>
          <w:szCs w:val="22"/>
        </w:rPr>
        <w:t>m</w:t>
      </w:r>
      <w:r w:rsidRPr="00B769B5">
        <w:rPr>
          <w:spacing w:val="2"/>
          <w:sz w:val="22"/>
          <w:szCs w:val="22"/>
        </w:rPr>
        <w:t>p</w:t>
      </w:r>
      <w:r w:rsidRPr="00B769B5">
        <w:rPr>
          <w:sz w:val="22"/>
          <w:szCs w:val="22"/>
        </w:rPr>
        <w:t>erature</w:t>
      </w:r>
      <w:r w:rsidRPr="00B769B5">
        <w:rPr>
          <w:spacing w:val="-10"/>
          <w:sz w:val="22"/>
          <w:szCs w:val="22"/>
        </w:rPr>
        <w:t xml:space="preserve"> </w:t>
      </w:r>
      <w:r w:rsidRPr="00B769B5">
        <w:rPr>
          <w:sz w:val="22"/>
          <w:szCs w:val="22"/>
        </w:rPr>
        <w:t>sensitive.</w:t>
      </w:r>
    </w:p>
    <w:p w:rsidR="005A43A6" w:rsidRDefault="005A43A6">
      <w:pPr>
        <w:spacing w:before="2"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B</w:t>
      </w:r>
      <w:r w:rsidRPr="00B769B5">
        <w:rPr>
          <w:rFonts w:eastAsia="Calibri"/>
          <w:b/>
          <w:bCs/>
          <w:sz w:val="22"/>
          <w:szCs w:val="22"/>
        </w:rPr>
        <w:t>ASE</w:t>
      </w:r>
      <w:r w:rsidRPr="00B769B5">
        <w:rPr>
          <w:rFonts w:eastAsia="Calibri"/>
          <w:b/>
          <w:bCs/>
          <w:spacing w:val="-4"/>
          <w:sz w:val="22"/>
          <w:szCs w:val="22"/>
        </w:rPr>
        <w:t xml:space="preserve"> </w:t>
      </w:r>
      <w:r w:rsidRPr="00B769B5">
        <w:rPr>
          <w:rFonts w:eastAsia="Calibri"/>
          <w:b/>
          <w:bCs/>
          <w:sz w:val="22"/>
          <w:szCs w:val="22"/>
        </w:rPr>
        <w:t>LOAD MEASURES</w:t>
      </w:r>
    </w:p>
    <w:p w:rsidR="005A43A6" w:rsidRDefault="00815C10">
      <w:pPr>
        <w:spacing w:before="39" w:after="0" w:line="240" w:lineRule="auto"/>
        <w:ind w:left="90" w:right="180"/>
        <w:contextualSpacing/>
        <w:rPr>
          <w:sz w:val="22"/>
          <w:szCs w:val="22"/>
        </w:rPr>
      </w:pPr>
      <w:r w:rsidRPr="00B769B5">
        <w:rPr>
          <w:sz w:val="22"/>
          <w:szCs w:val="22"/>
        </w:rPr>
        <w:t>Conservation</w:t>
      </w:r>
      <w:r w:rsidRPr="00B769B5">
        <w:rPr>
          <w:spacing w:val="-13"/>
          <w:sz w:val="22"/>
          <w:szCs w:val="22"/>
        </w:rPr>
        <w:t xml:space="preserve"> </w:t>
      </w:r>
      <w:r w:rsidRPr="00B769B5">
        <w:rPr>
          <w:sz w:val="22"/>
          <w:szCs w:val="22"/>
        </w:rPr>
        <w:t>measures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achieve</w:t>
      </w:r>
      <w:r w:rsidRPr="00B769B5">
        <w:rPr>
          <w:spacing w:val="-7"/>
          <w:sz w:val="22"/>
          <w:szCs w:val="22"/>
        </w:rPr>
        <w:t xml:space="preserve"> </w:t>
      </w:r>
      <w:r w:rsidRPr="00B769B5">
        <w:rPr>
          <w:sz w:val="22"/>
          <w:szCs w:val="22"/>
        </w:rPr>
        <w:t>generally</w:t>
      </w:r>
      <w:r w:rsidRPr="00B769B5">
        <w:rPr>
          <w:spacing w:val="-7"/>
          <w:sz w:val="22"/>
          <w:szCs w:val="22"/>
        </w:rPr>
        <w:t xml:space="preserve"> </w:t>
      </w:r>
      <w:r w:rsidRPr="00B769B5">
        <w:rPr>
          <w:sz w:val="22"/>
          <w:szCs w:val="22"/>
        </w:rPr>
        <w:t>uniform</w:t>
      </w:r>
      <w:r w:rsidRPr="00B769B5">
        <w:rPr>
          <w:spacing w:val="-9"/>
          <w:sz w:val="22"/>
          <w:szCs w:val="22"/>
        </w:rPr>
        <w:t xml:space="preserve"> </w:t>
      </w:r>
      <w:r w:rsidRPr="00B769B5">
        <w:rPr>
          <w:spacing w:val="2"/>
          <w:sz w:val="22"/>
          <w:szCs w:val="22"/>
        </w:rPr>
        <w:t>y</w:t>
      </w:r>
      <w:r w:rsidRPr="00B769B5">
        <w:rPr>
          <w:sz w:val="22"/>
          <w:szCs w:val="22"/>
        </w:rPr>
        <w:t>ear</w:t>
      </w:r>
      <w:r w:rsidRPr="00B769B5">
        <w:rPr>
          <w:spacing w:val="-4"/>
          <w:sz w:val="22"/>
          <w:szCs w:val="22"/>
        </w:rPr>
        <w:t xml:space="preserve"> </w:t>
      </w:r>
      <w:r w:rsidRPr="00B769B5">
        <w:rPr>
          <w:sz w:val="22"/>
          <w:szCs w:val="22"/>
        </w:rPr>
        <w:t>ro</w:t>
      </w:r>
      <w:r w:rsidRPr="00B769B5">
        <w:rPr>
          <w:spacing w:val="-1"/>
          <w:sz w:val="22"/>
          <w:szCs w:val="22"/>
        </w:rPr>
        <w:t>u</w:t>
      </w:r>
      <w:r w:rsidRPr="00B769B5">
        <w:rPr>
          <w:sz w:val="22"/>
          <w:szCs w:val="22"/>
        </w:rPr>
        <w:t>nd</w:t>
      </w:r>
      <w:r w:rsidRPr="00B769B5">
        <w:rPr>
          <w:spacing w:val="-5"/>
          <w:sz w:val="22"/>
          <w:szCs w:val="22"/>
        </w:rPr>
        <w:t xml:space="preserve"> </w:t>
      </w:r>
      <w:r w:rsidRPr="00B769B5">
        <w:rPr>
          <w:sz w:val="22"/>
          <w:szCs w:val="22"/>
        </w:rPr>
        <w:t>e</w:t>
      </w:r>
      <w:r w:rsidRPr="00B769B5">
        <w:rPr>
          <w:spacing w:val="-1"/>
          <w:sz w:val="22"/>
          <w:szCs w:val="22"/>
        </w:rPr>
        <w:t>n</w:t>
      </w:r>
      <w:r w:rsidRPr="00B769B5">
        <w:rPr>
          <w:sz w:val="22"/>
          <w:szCs w:val="22"/>
        </w:rPr>
        <w:t>ergy</w:t>
      </w:r>
      <w:r w:rsidRPr="00B769B5">
        <w:rPr>
          <w:spacing w:val="-4"/>
          <w:sz w:val="22"/>
          <w:szCs w:val="22"/>
        </w:rPr>
        <w:t xml:space="preserve"> </w:t>
      </w:r>
      <w:r w:rsidRPr="00B769B5">
        <w:rPr>
          <w:sz w:val="22"/>
          <w:szCs w:val="22"/>
        </w:rPr>
        <w:t>savi</w:t>
      </w:r>
      <w:r w:rsidRPr="00B769B5">
        <w:rPr>
          <w:spacing w:val="-1"/>
          <w:sz w:val="22"/>
          <w:szCs w:val="22"/>
        </w:rPr>
        <w:t>n</w:t>
      </w:r>
      <w:r w:rsidRPr="00B769B5">
        <w:rPr>
          <w:sz w:val="22"/>
          <w:szCs w:val="22"/>
        </w:rPr>
        <w:t>gs</w:t>
      </w:r>
      <w:r w:rsidRPr="00B769B5">
        <w:rPr>
          <w:spacing w:val="-7"/>
          <w:sz w:val="22"/>
          <w:szCs w:val="22"/>
        </w:rPr>
        <w:t xml:space="preserve"> </w:t>
      </w:r>
      <w:r w:rsidRPr="00B769B5">
        <w:rPr>
          <w:spacing w:val="-1"/>
          <w:sz w:val="22"/>
          <w:szCs w:val="22"/>
        </w:rPr>
        <w:t>i</w:t>
      </w:r>
      <w:r w:rsidRPr="00B769B5">
        <w:rPr>
          <w:sz w:val="22"/>
          <w:szCs w:val="22"/>
        </w:rPr>
        <w:t>ndependent</w:t>
      </w:r>
      <w:r w:rsidRPr="00B769B5">
        <w:rPr>
          <w:spacing w:val="-11"/>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weather t</w:t>
      </w:r>
      <w:r w:rsidRPr="00B769B5">
        <w:rPr>
          <w:spacing w:val="1"/>
          <w:sz w:val="22"/>
          <w:szCs w:val="22"/>
        </w:rPr>
        <w:t>e</w:t>
      </w:r>
      <w:r w:rsidRPr="00B769B5">
        <w:rPr>
          <w:spacing w:val="-2"/>
          <w:sz w:val="22"/>
          <w:szCs w:val="22"/>
        </w:rPr>
        <w:t>m</w:t>
      </w:r>
      <w:r w:rsidRPr="00B769B5">
        <w:rPr>
          <w:spacing w:val="1"/>
          <w:sz w:val="22"/>
          <w:szCs w:val="22"/>
        </w:rPr>
        <w:t>p</w:t>
      </w:r>
      <w:r w:rsidRPr="00B769B5">
        <w:rPr>
          <w:sz w:val="22"/>
          <w:szCs w:val="22"/>
        </w:rPr>
        <w:t>erature</w:t>
      </w:r>
      <w:r w:rsidRPr="00B769B5">
        <w:rPr>
          <w:spacing w:val="-9"/>
          <w:sz w:val="22"/>
          <w:szCs w:val="22"/>
        </w:rPr>
        <w:t xml:space="preserve"> </w:t>
      </w:r>
      <w:r w:rsidRPr="00B769B5">
        <w:rPr>
          <w:spacing w:val="1"/>
          <w:sz w:val="22"/>
          <w:szCs w:val="22"/>
        </w:rPr>
        <w:t>ch</w:t>
      </w:r>
      <w:r w:rsidRPr="00B769B5">
        <w:rPr>
          <w:sz w:val="22"/>
          <w:szCs w:val="22"/>
        </w:rPr>
        <w:t>anges.</w:t>
      </w:r>
      <w:r w:rsidRPr="00B769B5">
        <w:rPr>
          <w:spacing w:val="-8"/>
          <w:sz w:val="22"/>
          <w:szCs w:val="22"/>
        </w:rPr>
        <w:t xml:space="preserve"> </w:t>
      </w:r>
      <w:r w:rsidRPr="00B769B5">
        <w:rPr>
          <w:sz w:val="22"/>
          <w:szCs w:val="22"/>
        </w:rPr>
        <w:t>Base</w:t>
      </w:r>
      <w:r w:rsidRPr="00B769B5">
        <w:rPr>
          <w:spacing w:val="-3"/>
          <w:sz w:val="22"/>
          <w:szCs w:val="22"/>
        </w:rPr>
        <w:t xml:space="preserve"> </w:t>
      </w:r>
      <w:r w:rsidRPr="00B769B5">
        <w:rPr>
          <w:sz w:val="22"/>
          <w:szCs w:val="22"/>
        </w:rPr>
        <w:t>load</w:t>
      </w:r>
      <w:r w:rsidRPr="00B769B5">
        <w:rPr>
          <w:spacing w:val="-4"/>
          <w:sz w:val="22"/>
          <w:szCs w:val="22"/>
        </w:rPr>
        <w:t xml:space="preserve"> </w:t>
      </w:r>
      <w:r w:rsidRPr="00B769B5">
        <w:rPr>
          <w:spacing w:val="-2"/>
          <w:sz w:val="22"/>
          <w:szCs w:val="22"/>
        </w:rPr>
        <w:t>m</w:t>
      </w:r>
      <w:r w:rsidRPr="00B769B5">
        <w:rPr>
          <w:spacing w:val="1"/>
          <w:sz w:val="22"/>
          <w:szCs w:val="22"/>
        </w:rPr>
        <w:t>e</w:t>
      </w:r>
      <w:r w:rsidRPr="00B769B5">
        <w:rPr>
          <w:sz w:val="22"/>
          <w:szCs w:val="22"/>
        </w:rPr>
        <w:t>asur</w:t>
      </w:r>
      <w:r w:rsidRPr="00B769B5">
        <w:rPr>
          <w:spacing w:val="1"/>
          <w:sz w:val="22"/>
          <w:szCs w:val="22"/>
        </w:rPr>
        <w:t>e</w:t>
      </w:r>
      <w:r w:rsidRPr="00B769B5">
        <w:rPr>
          <w:sz w:val="22"/>
          <w:szCs w:val="22"/>
        </w:rPr>
        <w:t>s</w:t>
      </w:r>
      <w:r w:rsidRPr="00B769B5">
        <w:rPr>
          <w:spacing w:val="-8"/>
          <w:sz w:val="22"/>
          <w:szCs w:val="22"/>
        </w:rPr>
        <w:t xml:space="preserve"> </w:t>
      </w:r>
      <w:r w:rsidRPr="00B769B5">
        <w:rPr>
          <w:sz w:val="22"/>
          <w:szCs w:val="22"/>
        </w:rPr>
        <w:t>are</w:t>
      </w:r>
      <w:r w:rsidRPr="00B769B5">
        <w:rPr>
          <w:spacing w:val="-3"/>
          <w:sz w:val="22"/>
          <w:szCs w:val="22"/>
        </w:rPr>
        <w:t xml:space="preserve"> </w:t>
      </w:r>
      <w:r w:rsidRPr="00B769B5">
        <w:rPr>
          <w:sz w:val="22"/>
          <w:szCs w:val="22"/>
        </w:rPr>
        <w:t>also</w:t>
      </w:r>
      <w:r w:rsidRPr="00B769B5">
        <w:rPr>
          <w:spacing w:val="-4"/>
          <w:sz w:val="22"/>
          <w:szCs w:val="22"/>
        </w:rPr>
        <w:t xml:space="preserve"> </w:t>
      </w:r>
      <w:r w:rsidRPr="00B769B5">
        <w:rPr>
          <w:sz w:val="22"/>
          <w:szCs w:val="22"/>
        </w:rPr>
        <w:t>oft</w:t>
      </w:r>
      <w:r w:rsidRPr="00B769B5">
        <w:rPr>
          <w:spacing w:val="1"/>
          <w:sz w:val="22"/>
          <w:szCs w:val="22"/>
        </w:rPr>
        <w:t>e</w:t>
      </w:r>
      <w:r w:rsidRPr="00B769B5">
        <w:rPr>
          <w:sz w:val="22"/>
          <w:szCs w:val="22"/>
        </w:rPr>
        <w:t>n</w:t>
      </w:r>
      <w:r w:rsidRPr="00B769B5">
        <w:rPr>
          <w:spacing w:val="-5"/>
          <w:sz w:val="22"/>
          <w:szCs w:val="22"/>
        </w:rPr>
        <w:t xml:space="preserve"> </w:t>
      </w:r>
      <w:r w:rsidRPr="00B769B5">
        <w:rPr>
          <w:sz w:val="22"/>
          <w:szCs w:val="22"/>
        </w:rPr>
        <w:t>called</w:t>
      </w:r>
      <w:r w:rsidRPr="00B769B5">
        <w:rPr>
          <w:spacing w:val="-5"/>
          <w:sz w:val="22"/>
          <w:szCs w:val="22"/>
        </w:rPr>
        <w:t xml:space="preserve"> </w:t>
      </w:r>
      <w:r w:rsidRPr="00B769B5">
        <w:rPr>
          <w:sz w:val="22"/>
          <w:szCs w:val="22"/>
        </w:rPr>
        <w:t>annual</w:t>
      </w:r>
      <w:r w:rsidRPr="00B769B5">
        <w:rPr>
          <w:spacing w:val="-5"/>
          <w:sz w:val="22"/>
          <w:szCs w:val="22"/>
        </w:rPr>
        <w:t xml:space="preserve"> </w:t>
      </w:r>
      <w:r w:rsidRPr="00B769B5">
        <w:rPr>
          <w:spacing w:val="-2"/>
          <w:sz w:val="22"/>
          <w:szCs w:val="22"/>
        </w:rPr>
        <w:t>m</w:t>
      </w:r>
      <w:r w:rsidRPr="00B769B5">
        <w:rPr>
          <w:sz w:val="22"/>
          <w:szCs w:val="22"/>
        </w:rPr>
        <w:t>e</w:t>
      </w:r>
      <w:r w:rsidRPr="00B769B5">
        <w:rPr>
          <w:spacing w:val="1"/>
          <w:sz w:val="22"/>
          <w:szCs w:val="22"/>
        </w:rPr>
        <w:t>a</w:t>
      </w:r>
      <w:r w:rsidRPr="00B769B5">
        <w:rPr>
          <w:sz w:val="22"/>
          <w:szCs w:val="22"/>
        </w:rPr>
        <w:t>sures.</w:t>
      </w:r>
    </w:p>
    <w:p w:rsidR="005A43A6" w:rsidRDefault="005A43A6">
      <w:pPr>
        <w:spacing w:before="39" w:after="0" w:line="240" w:lineRule="auto"/>
        <w:ind w:left="90" w:right="180"/>
        <w:contextualSpacing/>
        <w:rPr>
          <w:b/>
          <w:sz w:val="22"/>
          <w:szCs w:val="22"/>
        </w:rPr>
      </w:pPr>
    </w:p>
    <w:p w:rsidR="005A43A6" w:rsidRDefault="00815C10">
      <w:pPr>
        <w:spacing w:before="39" w:after="0" w:line="240" w:lineRule="auto"/>
        <w:ind w:left="90" w:right="180"/>
        <w:contextualSpacing/>
        <w:rPr>
          <w:b/>
          <w:sz w:val="22"/>
          <w:szCs w:val="22"/>
        </w:rPr>
      </w:pPr>
      <w:r w:rsidRPr="00B769B5">
        <w:rPr>
          <w:b/>
          <w:sz w:val="22"/>
          <w:szCs w:val="22"/>
        </w:rPr>
        <w:t>BNG</w:t>
      </w:r>
    </w:p>
    <w:p w:rsidR="005A43A6" w:rsidRDefault="00815C10">
      <w:pPr>
        <w:spacing w:before="39" w:after="0" w:line="240" w:lineRule="auto"/>
        <w:ind w:left="90" w:right="180"/>
        <w:contextualSpacing/>
        <w:rPr>
          <w:sz w:val="22"/>
          <w:szCs w:val="22"/>
        </w:rPr>
      </w:pPr>
      <w:r w:rsidRPr="00B769B5">
        <w:rPr>
          <w:sz w:val="22"/>
          <w:szCs w:val="22"/>
        </w:rPr>
        <w:t>Bio natural gas and typically refers to a gas produced by the biological breakdown of organic matter in the absence of oxygen.</w:t>
      </w:r>
    </w:p>
    <w:p w:rsidR="005A43A6" w:rsidRDefault="005A43A6">
      <w:pPr>
        <w:spacing w:before="3"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B</w:t>
      </w:r>
      <w:r w:rsidRPr="00B769B5">
        <w:rPr>
          <w:rFonts w:eastAsia="Calibri"/>
          <w:b/>
          <w:bCs/>
          <w:sz w:val="22"/>
          <w:szCs w:val="22"/>
        </w:rPr>
        <w:t>RITISH</w:t>
      </w:r>
      <w:r w:rsidRPr="00B769B5">
        <w:rPr>
          <w:rFonts w:eastAsia="Calibri"/>
          <w:b/>
          <w:bCs/>
          <w:spacing w:val="-6"/>
          <w:sz w:val="22"/>
          <w:szCs w:val="22"/>
        </w:rPr>
        <w:t xml:space="preserve"> </w:t>
      </w:r>
      <w:r w:rsidRPr="00B769B5">
        <w:rPr>
          <w:rFonts w:eastAsia="Calibri"/>
          <w:b/>
          <w:bCs/>
          <w:sz w:val="22"/>
          <w:szCs w:val="22"/>
        </w:rPr>
        <w:t>THE</w:t>
      </w:r>
      <w:r w:rsidRPr="00B769B5">
        <w:rPr>
          <w:rFonts w:eastAsia="Calibri"/>
          <w:b/>
          <w:bCs/>
          <w:spacing w:val="-1"/>
          <w:sz w:val="22"/>
          <w:szCs w:val="22"/>
        </w:rPr>
        <w:t>R</w:t>
      </w:r>
      <w:r w:rsidRPr="00B769B5">
        <w:rPr>
          <w:rFonts w:eastAsia="Calibri"/>
          <w:b/>
          <w:bCs/>
          <w:sz w:val="22"/>
          <w:szCs w:val="22"/>
        </w:rPr>
        <w:t>MAL</w:t>
      </w:r>
      <w:r w:rsidRPr="00B769B5">
        <w:rPr>
          <w:rFonts w:eastAsia="Calibri"/>
          <w:b/>
          <w:bCs/>
          <w:spacing w:val="-6"/>
          <w:sz w:val="22"/>
          <w:szCs w:val="22"/>
        </w:rPr>
        <w:t xml:space="preserve"> </w:t>
      </w:r>
      <w:r w:rsidRPr="00B769B5">
        <w:rPr>
          <w:rFonts w:eastAsia="Calibri"/>
          <w:b/>
          <w:bCs/>
          <w:spacing w:val="-1"/>
          <w:sz w:val="22"/>
          <w:szCs w:val="22"/>
        </w:rPr>
        <w:t>U</w:t>
      </w:r>
      <w:r w:rsidRPr="00B769B5">
        <w:rPr>
          <w:rFonts w:eastAsia="Calibri"/>
          <w:b/>
          <w:bCs/>
          <w:sz w:val="22"/>
          <w:szCs w:val="22"/>
        </w:rPr>
        <w:t>NIT</w:t>
      </w:r>
      <w:r w:rsidRPr="00B769B5">
        <w:rPr>
          <w:rFonts w:eastAsia="Calibri"/>
          <w:b/>
          <w:bCs/>
          <w:spacing w:val="-4"/>
          <w:sz w:val="22"/>
          <w:szCs w:val="22"/>
        </w:rPr>
        <w:t xml:space="preserve"> </w:t>
      </w:r>
      <w:r w:rsidRPr="00B769B5">
        <w:rPr>
          <w:rFonts w:eastAsia="Calibri"/>
          <w:b/>
          <w:bCs/>
          <w:sz w:val="22"/>
          <w:szCs w:val="22"/>
        </w:rPr>
        <w:t>(BTU)</w:t>
      </w:r>
    </w:p>
    <w:p w:rsidR="005A43A6" w:rsidRDefault="00815C10">
      <w:pPr>
        <w:spacing w:before="39"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a</w:t>
      </w:r>
      <w:r w:rsidRPr="00B769B5">
        <w:rPr>
          <w:spacing w:val="-2"/>
          <w:sz w:val="22"/>
          <w:szCs w:val="22"/>
        </w:rPr>
        <w:t>m</w:t>
      </w:r>
      <w:r w:rsidRPr="00B769B5">
        <w:rPr>
          <w:sz w:val="22"/>
          <w:szCs w:val="22"/>
        </w:rPr>
        <w:t>ount</w:t>
      </w:r>
      <w:r w:rsidRPr="00B769B5">
        <w:rPr>
          <w:spacing w:val="-7"/>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heat</w:t>
      </w:r>
      <w:r w:rsidRPr="00B769B5">
        <w:rPr>
          <w:spacing w:val="-4"/>
          <w:sz w:val="22"/>
          <w:szCs w:val="22"/>
        </w:rPr>
        <w:t xml:space="preserve"> </w:t>
      </w:r>
      <w:r w:rsidRPr="00B769B5">
        <w:rPr>
          <w:sz w:val="22"/>
          <w:szCs w:val="22"/>
        </w:rPr>
        <w:t>required</w:t>
      </w:r>
      <w:r w:rsidRPr="00B769B5">
        <w:rPr>
          <w:spacing w:val="-7"/>
          <w:sz w:val="22"/>
          <w:szCs w:val="22"/>
        </w:rPr>
        <w:t xml:space="preserve"> </w:t>
      </w:r>
      <w:r w:rsidRPr="00B769B5">
        <w:rPr>
          <w:sz w:val="22"/>
          <w:szCs w:val="22"/>
        </w:rPr>
        <w:t>to</w:t>
      </w:r>
      <w:r w:rsidRPr="00B769B5">
        <w:rPr>
          <w:spacing w:val="-2"/>
          <w:sz w:val="22"/>
          <w:szCs w:val="22"/>
        </w:rPr>
        <w:t xml:space="preserve"> </w:t>
      </w:r>
      <w:r w:rsidRPr="00B769B5">
        <w:rPr>
          <w:sz w:val="22"/>
          <w:szCs w:val="22"/>
        </w:rPr>
        <w:t>raise</w:t>
      </w:r>
      <w:r w:rsidRPr="00B769B5">
        <w:rPr>
          <w:spacing w:val="-4"/>
          <w:sz w:val="22"/>
          <w:szCs w:val="22"/>
        </w:rPr>
        <w:t xml:space="preserve"> </w:t>
      </w:r>
      <w:r w:rsidRPr="00B769B5">
        <w:rPr>
          <w:sz w:val="22"/>
          <w:szCs w:val="22"/>
        </w:rPr>
        <w:t>the</w:t>
      </w:r>
      <w:r w:rsidRPr="00B769B5">
        <w:rPr>
          <w:spacing w:val="-3"/>
          <w:sz w:val="22"/>
          <w:szCs w:val="22"/>
        </w:rPr>
        <w:t xml:space="preserve"> </w:t>
      </w:r>
      <w:r w:rsidRPr="00B769B5">
        <w:rPr>
          <w:sz w:val="22"/>
          <w:szCs w:val="22"/>
        </w:rPr>
        <w:t>te</w:t>
      </w:r>
      <w:r w:rsidRPr="00B769B5">
        <w:rPr>
          <w:spacing w:val="-2"/>
          <w:sz w:val="22"/>
          <w:szCs w:val="22"/>
        </w:rPr>
        <w:t>m</w:t>
      </w:r>
      <w:r w:rsidRPr="00B769B5">
        <w:rPr>
          <w:spacing w:val="1"/>
          <w:sz w:val="22"/>
          <w:szCs w:val="22"/>
        </w:rPr>
        <w:t>p</w:t>
      </w:r>
      <w:r w:rsidRPr="00B769B5">
        <w:rPr>
          <w:sz w:val="22"/>
          <w:szCs w:val="22"/>
        </w:rPr>
        <w:t>erature</w:t>
      </w:r>
      <w:r w:rsidRPr="00B769B5">
        <w:rPr>
          <w:spacing w:val="-10"/>
          <w:sz w:val="22"/>
          <w:szCs w:val="22"/>
        </w:rPr>
        <w:t xml:space="preserve"> </w:t>
      </w:r>
      <w:r w:rsidRPr="00B769B5">
        <w:rPr>
          <w:spacing w:val="2"/>
          <w:sz w:val="22"/>
          <w:szCs w:val="22"/>
        </w:rPr>
        <w:t>o</w:t>
      </w:r>
      <w:r w:rsidRPr="00B769B5">
        <w:rPr>
          <w:sz w:val="22"/>
          <w:szCs w:val="22"/>
        </w:rPr>
        <w:t>f</w:t>
      </w:r>
      <w:r w:rsidRPr="00B769B5">
        <w:rPr>
          <w:spacing w:val="-2"/>
          <w:sz w:val="22"/>
          <w:szCs w:val="22"/>
        </w:rPr>
        <w:t xml:space="preserve"> </w:t>
      </w:r>
      <w:r w:rsidRPr="00B769B5">
        <w:rPr>
          <w:sz w:val="22"/>
          <w:szCs w:val="22"/>
        </w:rPr>
        <w:t>one</w:t>
      </w:r>
      <w:r w:rsidRPr="00B769B5">
        <w:rPr>
          <w:spacing w:val="-3"/>
          <w:sz w:val="22"/>
          <w:szCs w:val="22"/>
        </w:rPr>
        <w:t xml:space="preserve"> </w:t>
      </w:r>
      <w:r w:rsidRPr="00B769B5">
        <w:rPr>
          <w:sz w:val="22"/>
          <w:szCs w:val="22"/>
        </w:rPr>
        <w:t>p</w:t>
      </w:r>
      <w:r w:rsidRPr="00B769B5">
        <w:rPr>
          <w:spacing w:val="-1"/>
          <w:sz w:val="22"/>
          <w:szCs w:val="22"/>
        </w:rPr>
        <w:t>o</w:t>
      </w:r>
      <w:r w:rsidRPr="00B769B5">
        <w:rPr>
          <w:sz w:val="22"/>
          <w:szCs w:val="22"/>
        </w:rPr>
        <w:t>und</w:t>
      </w:r>
      <w:r w:rsidRPr="00B769B5">
        <w:rPr>
          <w:spacing w:val="-6"/>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pure</w:t>
      </w:r>
      <w:r w:rsidRPr="00B769B5">
        <w:rPr>
          <w:spacing w:val="-4"/>
          <w:sz w:val="22"/>
          <w:szCs w:val="22"/>
        </w:rPr>
        <w:t xml:space="preserve"> </w:t>
      </w:r>
      <w:r w:rsidRPr="00B769B5">
        <w:rPr>
          <w:sz w:val="22"/>
          <w:szCs w:val="22"/>
        </w:rPr>
        <w:t>water</w:t>
      </w:r>
      <w:r w:rsidRPr="00B769B5">
        <w:rPr>
          <w:spacing w:val="-5"/>
          <w:sz w:val="22"/>
          <w:szCs w:val="22"/>
        </w:rPr>
        <w:t xml:space="preserve"> </w:t>
      </w:r>
      <w:r w:rsidRPr="00B769B5">
        <w:rPr>
          <w:sz w:val="22"/>
          <w:szCs w:val="22"/>
        </w:rPr>
        <w:t>one</w:t>
      </w:r>
      <w:r w:rsidRPr="00B769B5">
        <w:rPr>
          <w:spacing w:val="-3"/>
          <w:sz w:val="22"/>
          <w:szCs w:val="22"/>
        </w:rPr>
        <w:t xml:space="preserve"> </w:t>
      </w:r>
      <w:r w:rsidRPr="00B769B5">
        <w:rPr>
          <w:sz w:val="22"/>
          <w:szCs w:val="22"/>
        </w:rPr>
        <w:t>degree</w:t>
      </w:r>
      <w:r w:rsidRPr="00B769B5">
        <w:rPr>
          <w:spacing w:val="-6"/>
          <w:sz w:val="22"/>
          <w:szCs w:val="22"/>
        </w:rPr>
        <w:t xml:space="preserve"> </w:t>
      </w:r>
      <w:r w:rsidRPr="00B769B5">
        <w:rPr>
          <w:sz w:val="22"/>
          <w:szCs w:val="22"/>
        </w:rPr>
        <w:t>Fahrenheit</w:t>
      </w:r>
      <w:r w:rsidRPr="00B769B5">
        <w:rPr>
          <w:spacing w:val="-9"/>
          <w:sz w:val="22"/>
          <w:szCs w:val="22"/>
        </w:rPr>
        <w:t xml:space="preserve"> </w:t>
      </w:r>
      <w:r w:rsidRPr="00B769B5">
        <w:rPr>
          <w:sz w:val="22"/>
          <w:szCs w:val="22"/>
        </w:rPr>
        <w:t>u</w:t>
      </w:r>
      <w:r w:rsidRPr="00B769B5">
        <w:rPr>
          <w:spacing w:val="-1"/>
          <w:sz w:val="22"/>
          <w:szCs w:val="22"/>
        </w:rPr>
        <w:t>n</w:t>
      </w:r>
      <w:r w:rsidRPr="00B769B5">
        <w:rPr>
          <w:sz w:val="22"/>
          <w:szCs w:val="22"/>
        </w:rPr>
        <w:t>der stated</w:t>
      </w:r>
      <w:r w:rsidRPr="00B769B5">
        <w:rPr>
          <w:spacing w:val="-5"/>
          <w:sz w:val="22"/>
          <w:szCs w:val="22"/>
        </w:rPr>
        <w:t xml:space="preserve"> </w:t>
      </w:r>
      <w:r w:rsidRPr="00B769B5">
        <w:rPr>
          <w:sz w:val="22"/>
          <w:szCs w:val="22"/>
        </w:rPr>
        <w:t>conditions</w:t>
      </w:r>
      <w:r w:rsidRPr="00B769B5">
        <w:rPr>
          <w:spacing w:val="-9"/>
          <w:sz w:val="22"/>
          <w:szCs w:val="22"/>
        </w:rPr>
        <w:t xml:space="preserve"> </w:t>
      </w:r>
      <w:r w:rsidRPr="00B769B5">
        <w:rPr>
          <w:sz w:val="22"/>
          <w:szCs w:val="22"/>
        </w:rPr>
        <w:t>of</w:t>
      </w:r>
      <w:r w:rsidRPr="00B769B5">
        <w:rPr>
          <w:spacing w:val="-2"/>
          <w:sz w:val="22"/>
          <w:szCs w:val="22"/>
        </w:rPr>
        <w:t xml:space="preserve"> </w:t>
      </w:r>
      <w:r w:rsidRPr="00B769B5">
        <w:rPr>
          <w:sz w:val="22"/>
          <w:szCs w:val="22"/>
        </w:rPr>
        <w:t>pressure</w:t>
      </w:r>
      <w:r w:rsidRPr="00B769B5">
        <w:rPr>
          <w:spacing w:val="-7"/>
          <w:sz w:val="22"/>
          <w:szCs w:val="22"/>
        </w:rPr>
        <w:t xml:space="preserve"> </w:t>
      </w:r>
      <w:r w:rsidRPr="00B769B5">
        <w:rPr>
          <w:sz w:val="22"/>
          <w:szCs w:val="22"/>
        </w:rPr>
        <w:t>and</w:t>
      </w:r>
      <w:r w:rsidRPr="00B769B5">
        <w:rPr>
          <w:spacing w:val="-3"/>
          <w:sz w:val="22"/>
          <w:szCs w:val="22"/>
        </w:rPr>
        <w:t xml:space="preserve"> </w:t>
      </w:r>
      <w:r w:rsidRPr="00B769B5">
        <w:rPr>
          <w:sz w:val="22"/>
          <w:szCs w:val="22"/>
        </w:rPr>
        <w:t>t</w:t>
      </w:r>
      <w:r w:rsidRPr="00B769B5">
        <w:rPr>
          <w:spacing w:val="1"/>
          <w:sz w:val="22"/>
          <w:szCs w:val="22"/>
        </w:rPr>
        <w:t>e</w:t>
      </w:r>
      <w:r w:rsidRPr="00B769B5">
        <w:rPr>
          <w:spacing w:val="-2"/>
          <w:sz w:val="22"/>
          <w:szCs w:val="22"/>
        </w:rPr>
        <w:t>m</w:t>
      </w:r>
      <w:r w:rsidRPr="00B769B5">
        <w:rPr>
          <w:spacing w:val="1"/>
          <w:sz w:val="22"/>
          <w:szCs w:val="22"/>
        </w:rPr>
        <w:t>p</w:t>
      </w:r>
      <w:r w:rsidRPr="00B769B5">
        <w:rPr>
          <w:sz w:val="22"/>
          <w:szCs w:val="22"/>
        </w:rPr>
        <w:t>e</w:t>
      </w:r>
      <w:r w:rsidRPr="00B769B5">
        <w:rPr>
          <w:spacing w:val="1"/>
          <w:sz w:val="22"/>
          <w:szCs w:val="22"/>
        </w:rPr>
        <w:t>r</w:t>
      </w:r>
      <w:r w:rsidRPr="00B769B5">
        <w:rPr>
          <w:sz w:val="22"/>
          <w:szCs w:val="22"/>
        </w:rPr>
        <w:t>ature;</w:t>
      </w:r>
      <w:r w:rsidRPr="00B769B5">
        <w:rPr>
          <w:spacing w:val="-11"/>
          <w:sz w:val="22"/>
          <w:szCs w:val="22"/>
        </w:rPr>
        <w:t xml:space="preserve"> </w:t>
      </w:r>
      <w:r w:rsidRPr="00B769B5">
        <w:rPr>
          <w:sz w:val="22"/>
          <w:szCs w:val="22"/>
        </w:rPr>
        <w:t>a</w:t>
      </w:r>
      <w:r w:rsidRPr="00B769B5">
        <w:rPr>
          <w:spacing w:val="-1"/>
          <w:sz w:val="22"/>
          <w:szCs w:val="22"/>
        </w:rPr>
        <w:t xml:space="preserve"> </w:t>
      </w:r>
      <w:r w:rsidRPr="00B769B5">
        <w:rPr>
          <w:sz w:val="22"/>
          <w:szCs w:val="22"/>
        </w:rPr>
        <w:t>the</w:t>
      </w:r>
      <w:r w:rsidRPr="00B769B5">
        <w:rPr>
          <w:spacing w:val="1"/>
          <w:sz w:val="22"/>
          <w:szCs w:val="22"/>
        </w:rPr>
        <w:t>r</w:t>
      </w:r>
      <w:r w:rsidRPr="00B769B5">
        <w:rPr>
          <w:sz w:val="22"/>
          <w:szCs w:val="22"/>
        </w:rPr>
        <w:t>m</w:t>
      </w:r>
      <w:r w:rsidRPr="00B769B5">
        <w:rPr>
          <w:spacing w:val="-5"/>
          <w:sz w:val="22"/>
          <w:szCs w:val="22"/>
        </w:rPr>
        <w:t xml:space="preserve"> </w:t>
      </w:r>
      <w:r w:rsidRPr="00B769B5">
        <w:rPr>
          <w:sz w:val="22"/>
          <w:szCs w:val="22"/>
        </w:rPr>
        <w:t>(see</w:t>
      </w:r>
      <w:r w:rsidRPr="00B769B5">
        <w:rPr>
          <w:spacing w:val="-4"/>
          <w:sz w:val="22"/>
          <w:szCs w:val="22"/>
        </w:rPr>
        <w:t xml:space="preserve"> </w:t>
      </w:r>
      <w:r w:rsidRPr="00B769B5">
        <w:rPr>
          <w:sz w:val="22"/>
          <w:szCs w:val="22"/>
        </w:rPr>
        <w:t>below)</w:t>
      </w:r>
      <w:r w:rsidRPr="00B769B5">
        <w:rPr>
          <w:spacing w:val="-5"/>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has</w:t>
      </w:r>
      <w:r w:rsidRPr="00B769B5">
        <w:rPr>
          <w:spacing w:val="-3"/>
          <w:sz w:val="22"/>
          <w:szCs w:val="22"/>
        </w:rPr>
        <w:t xml:space="preserve"> </w:t>
      </w:r>
      <w:r w:rsidRPr="00B769B5">
        <w:rPr>
          <w:sz w:val="22"/>
          <w:szCs w:val="22"/>
        </w:rPr>
        <w:t>an</w:t>
      </w:r>
      <w:r w:rsidRPr="00B769B5">
        <w:rPr>
          <w:spacing w:val="-2"/>
          <w:sz w:val="22"/>
          <w:szCs w:val="22"/>
        </w:rPr>
        <w:t xml:space="preserve"> </w:t>
      </w:r>
      <w:r w:rsidRPr="00B769B5">
        <w:rPr>
          <w:sz w:val="22"/>
          <w:szCs w:val="22"/>
        </w:rPr>
        <w:t>energy</w:t>
      </w:r>
      <w:r w:rsidRPr="00B769B5">
        <w:rPr>
          <w:spacing w:val="-6"/>
          <w:sz w:val="22"/>
          <w:szCs w:val="22"/>
        </w:rPr>
        <w:t xml:space="preserve"> </w:t>
      </w:r>
      <w:r w:rsidRPr="00B769B5">
        <w:rPr>
          <w:sz w:val="22"/>
          <w:szCs w:val="22"/>
        </w:rPr>
        <w:t>value</w:t>
      </w:r>
      <w:r w:rsidRPr="00B769B5">
        <w:rPr>
          <w:spacing w:val="-5"/>
          <w:sz w:val="22"/>
          <w:szCs w:val="22"/>
        </w:rPr>
        <w:t xml:space="preserve"> </w:t>
      </w:r>
      <w:r w:rsidRPr="00B769B5">
        <w:rPr>
          <w:sz w:val="22"/>
          <w:szCs w:val="22"/>
        </w:rPr>
        <w:t>of 100</w:t>
      </w:r>
      <w:r w:rsidRPr="00B769B5">
        <w:rPr>
          <w:spacing w:val="-1"/>
          <w:sz w:val="22"/>
          <w:szCs w:val="22"/>
        </w:rPr>
        <w:t>,</w:t>
      </w:r>
      <w:r w:rsidRPr="00B769B5">
        <w:rPr>
          <w:sz w:val="22"/>
          <w:szCs w:val="22"/>
        </w:rPr>
        <w:t>000</w:t>
      </w:r>
      <w:r w:rsidRPr="00B769B5">
        <w:rPr>
          <w:spacing w:val="-7"/>
          <w:sz w:val="22"/>
          <w:szCs w:val="22"/>
        </w:rPr>
        <w:t xml:space="preserve"> </w:t>
      </w:r>
      <w:r w:rsidRPr="00B769B5">
        <w:rPr>
          <w:sz w:val="22"/>
          <w:szCs w:val="22"/>
        </w:rPr>
        <w:t>BT</w:t>
      </w:r>
      <w:r w:rsidRPr="00B769B5">
        <w:rPr>
          <w:spacing w:val="-1"/>
          <w:sz w:val="22"/>
          <w:szCs w:val="22"/>
        </w:rPr>
        <w:t>U</w:t>
      </w:r>
      <w:r w:rsidRPr="00B769B5">
        <w:rPr>
          <w:sz w:val="22"/>
          <w:szCs w:val="22"/>
        </w:rPr>
        <w:t>s</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is</w:t>
      </w:r>
      <w:r w:rsidRPr="00B769B5">
        <w:rPr>
          <w:spacing w:val="-1"/>
          <w:sz w:val="22"/>
          <w:szCs w:val="22"/>
        </w:rPr>
        <w:t xml:space="preserve"> </w:t>
      </w:r>
      <w:r w:rsidRPr="00B769B5">
        <w:rPr>
          <w:sz w:val="22"/>
          <w:szCs w:val="22"/>
        </w:rPr>
        <w:t>appr</w:t>
      </w:r>
      <w:r w:rsidRPr="00B769B5">
        <w:rPr>
          <w:spacing w:val="-1"/>
          <w:sz w:val="22"/>
          <w:szCs w:val="22"/>
        </w:rPr>
        <w:t>o</w:t>
      </w:r>
      <w:r w:rsidRPr="00B769B5">
        <w:rPr>
          <w:spacing w:val="1"/>
          <w:sz w:val="22"/>
          <w:szCs w:val="22"/>
        </w:rPr>
        <w:t>x</w:t>
      </w:r>
      <w:r w:rsidRPr="00B769B5">
        <w:rPr>
          <w:sz w:val="22"/>
          <w:szCs w:val="22"/>
        </w:rPr>
        <w:t>imately</w:t>
      </w:r>
      <w:r w:rsidRPr="00B769B5">
        <w:rPr>
          <w:spacing w:val="-11"/>
          <w:sz w:val="22"/>
          <w:szCs w:val="22"/>
        </w:rPr>
        <w:t xml:space="preserve"> </w:t>
      </w:r>
      <w:r w:rsidRPr="00B769B5">
        <w:rPr>
          <w:sz w:val="22"/>
          <w:szCs w:val="22"/>
        </w:rPr>
        <w:t>equ</w:t>
      </w:r>
      <w:r w:rsidRPr="00B769B5">
        <w:rPr>
          <w:spacing w:val="-1"/>
          <w:sz w:val="22"/>
          <w:szCs w:val="22"/>
        </w:rPr>
        <w:t>i</w:t>
      </w:r>
      <w:r w:rsidRPr="00B769B5">
        <w:rPr>
          <w:sz w:val="22"/>
          <w:szCs w:val="22"/>
        </w:rPr>
        <w:t>valent</w:t>
      </w:r>
      <w:r w:rsidRPr="00B769B5">
        <w:rPr>
          <w:spacing w:val="-9"/>
          <w:sz w:val="22"/>
          <w:szCs w:val="22"/>
        </w:rPr>
        <w:t xml:space="preserve"> </w:t>
      </w:r>
      <w:r w:rsidRPr="00B769B5">
        <w:rPr>
          <w:sz w:val="22"/>
          <w:szCs w:val="22"/>
        </w:rPr>
        <w:t>to</w:t>
      </w:r>
      <w:r w:rsidRPr="00B769B5">
        <w:rPr>
          <w:spacing w:val="-2"/>
          <w:sz w:val="22"/>
          <w:szCs w:val="22"/>
        </w:rPr>
        <w:t xml:space="preserve"> </w:t>
      </w:r>
      <w:r w:rsidRPr="00B769B5">
        <w:rPr>
          <w:sz w:val="22"/>
          <w:szCs w:val="22"/>
        </w:rPr>
        <w:t>1</w:t>
      </w:r>
      <w:r w:rsidRPr="00B769B5">
        <w:rPr>
          <w:spacing w:val="-1"/>
          <w:sz w:val="22"/>
          <w:szCs w:val="22"/>
        </w:rPr>
        <w:t>0</w:t>
      </w:r>
      <w:r w:rsidRPr="00B769B5">
        <w:rPr>
          <w:sz w:val="22"/>
          <w:szCs w:val="22"/>
        </w:rPr>
        <w:t>0</w:t>
      </w:r>
      <w:r w:rsidRPr="00B769B5">
        <w:rPr>
          <w:spacing w:val="-4"/>
          <w:sz w:val="22"/>
          <w:szCs w:val="22"/>
        </w:rPr>
        <w:t xml:space="preserve"> </w:t>
      </w:r>
      <w:r w:rsidRPr="00B769B5">
        <w:rPr>
          <w:sz w:val="22"/>
          <w:szCs w:val="22"/>
        </w:rPr>
        <w:t>cubic</w:t>
      </w:r>
      <w:r w:rsidRPr="00B769B5">
        <w:rPr>
          <w:spacing w:val="-5"/>
          <w:sz w:val="22"/>
          <w:szCs w:val="22"/>
        </w:rPr>
        <w:t xml:space="preserve"> </w:t>
      </w:r>
      <w:r w:rsidRPr="00B769B5">
        <w:rPr>
          <w:sz w:val="22"/>
          <w:szCs w:val="22"/>
        </w:rPr>
        <w:t>feet</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p>
    <w:p w:rsidR="005A43A6" w:rsidRDefault="005A43A6">
      <w:pPr>
        <w:spacing w:after="0" w:line="240" w:lineRule="auto"/>
        <w:ind w:left="90" w:right="180"/>
        <w:contextualSpacing/>
        <w:rPr>
          <w:rFonts w:eastAsia="Calibri"/>
          <w:b/>
          <w:bCs/>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CD</w:t>
      </w:r>
    </w:p>
    <w:p w:rsidR="0063579E" w:rsidRPr="00B769B5" w:rsidRDefault="00815C10" w:rsidP="00B769B5">
      <w:pPr>
        <w:spacing w:before="38" w:after="0" w:line="240" w:lineRule="auto"/>
        <w:ind w:left="90" w:right="180"/>
        <w:contextualSpacing/>
        <w:rPr>
          <w:sz w:val="22"/>
          <w:szCs w:val="22"/>
        </w:rPr>
      </w:pPr>
      <w:r w:rsidRPr="00B769B5">
        <w:rPr>
          <w:sz w:val="22"/>
          <w:szCs w:val="22"/>
        </w:rPr>
        <w:t>Contract</w:t>
      </w:r>
      <w:r w:rsidRPr="00B769B5">
        <w:rPr>
          <w:spacing w:val="-8"/>
          <w:sz w:val="22"/>
          <w:szCs w:val="22"/>
        </w:rPr>
        <w:t xml:space="preserve"> </w:t>
      </w:r>
      <w:r w:rsidRPr="00B769B5">
        <w:rPr>
          <w:sz w:val="22"/>
          <w:szCs w:val="22"/>
        </w:rPr>
        <w:t>Demand</w:t>
      </w:r>
    </w:p>
    <w:p w:rsidR="006B76BE" w:rsidRPr="00B769B5" w:rsidRDefault="006B76BE" w:rsidP="00B769B5">
      <w:pPr>
        <w:spacing w:before="38" w:after="0" w:line="240" w:lineRule="auto"/>
        <w:ind w:left="90" w:right="180"/>
        <w:contextualSpacing/>
        <w:rPr>
          <w:rFonts w:eastAsia="Calibri"/>
          <w:b/>
          <w:bCs/>
          <w:sz w:val="22"/>
          <w:szCs w:val="22"/>
        </w:rPr>
      </w:pPr>
    </w:p>
    <w:p w:rsidR="005A43A6" w:rsidRDefault="005A43A6">
      <w:pPr>
        <w:spacing w:after="0" w:line="240" w:lineRule="auto"/>
        <w:ind w:left="90" w:right="180"/>
        <w:contextualSpacing/>
        <w:rPr>
          <w:rFonts w:eastAsia="Calibri"/>
          <w:b/>
          <w:sz w:val="22"/>
        </w:rPr>
      </w:pPr>
    </w:p>
    <w:p w:rsidR="005A43A6" w:rsidRDefault="005A43A6">
      <w:pPr>
        <w:spacing w:after="0" w:line="240" w:lineRule="auto"/>
        <w:ind w:left="90" w:right="180"/>
        <w:contextualSpacing/>
        <w:rPr>
          <w:rFonts w:eastAsia="Calibri"/>
          <w:b/>
          <w:sz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CITY</w:t>
      </w:r>
      <w:r w:rsidRPr="00B769B5">
        <w:rPr>
          <w:rFonts w:eastAsia="Calibri"/>
          <w:b/>
          <w:bCs/>
          <w:spacing w:val="-3"/>
          <w:sz w:val="22"/>
          <w:szCs w:val="22"/>
        </w:rPr>
        <w:t xml:space="preserve"> </w:t>
      </w:r>
      <w:r w:rsidRPr="00B769B5">
        <w:rPr>
          <w:rFonts w:eastAsia="Calibri"/>
          <w:b/>
          <w:bCs/>
          <w:sz w:val="22"/>
          <w:szCs w:val="22"/>
        </w:rPr>
        <w:t>GATE</w:t>
      </w:r>
      <w:r w:rsidRPr="00B769B5">
        <w:rPr>
          <w:rFonts w:eastAsia="Calibri"/>
          <w:b/>
          <w:bCs/>
          <w:spacing w:val="-4"/>
          <w:sz w:val="22"/>
          <w:szCs w:val="22"/>
        </w:rPr>
        <w:t xml:space="preserve"> </w:t>
      </w:r>
      <w:r w:rsidRPr="00B769B5">
        <w:rPr>
          <w:rFonts w:eastAsia="Calibri"/>
          <w:b/>
          <w:bCs/>
          <w:sz w:val="22"/>
          <w:szCs w:val="22"/>
        </w:rPr>
        <w:t>(ALSO</w:t>
      </w:r>
      <w:r w:rsidRPr="00B769B5">
        <w:rPr>
          <w:rFonts w:eastAsia="Calibri"/>
          <w:b/>
          <w:bCs/>
          <w:spacing w:val="-6"/>
          <w:sz w:val="22"/>
          <w:szCs w:val="22"/>
        </w:rPr>
        <w:t xml:space="preserve"> </w:t>
      </w:r>
      <w:r w:rsidRPr="00B769B5">
        <w:rPr>
          <w:rFonts w:eastAsia="Calibri"/>
          <w:b/>
          <w:bCs/>
          <w:sz w:val="22"/>
          <w:szCs w:val="22"/>
        </w:rPr>
        <w:t>KNOWN</w:t>
      </w:r>
      <w:r w:rsidRPr="00B769B5">
        <w:rPr>
          <w:rFonts w:eastAsia="Calibri"/>
          <w:b/>
          <w:bCs/>
          <w:spacing w:val="-5"/>
          <w:sz w:val="22"/>
          <w:szCs w:val="22"/>
        </w:rPr>
        <w:t xml:space="preserve"> </w:t>
      </w:r>
      <w:r w:rsidRPr="00B769B5">
        <w:rPr>
          <w:rFonts w:eastAsia="Calibri"/>
          <w:b/>
          <w:bCs/>
          <w:sz w:val="22"/>
          <w:szCs w:val="22"/>
        </w:rPr>
        <w:t>AS</w:t>
      </w:r>
      <w:r w:rsidRPr="00B769B5">
        <w:rPr>
          <w:rFonts w:eastAsia="Calibri"/>
          <w:b/>
          <w:bCs/>
          <w:spacing w:val="-2"/>
          <w:sz w:val="22"/>
          <w:szCs w:val="22"/>
        </w:rPr>
        <w:t xml:space="preserve"> </w:t>
      </w:r>
      <w:r w:rsidRPr="00B769B5">
        <w:rPr>
          <w:rFonts w:eastAsia="Calibri"/>
          <w:b/>
          <w:bCs/>
          <w:sz w:val="22"/>
          <w:szCs w:val="22"/>
        </w:rPr>
        <w:t>GATE STATION</w:t>
      </w:r>
      <w:r w:rsidRPr="00B769B5">
        <w:rPr>
          <w:rFonts w:eastAsia="Calibri"/>
          <w:b/>
          <w:bCs/>
          <w:spacing w:val="-7"/>
          <w:sz w:val="22"/>
          <w:szCs w:val="22"/>
        </w:rPr>
        <w:t xml:space="preserve"> </w:t>
      </w:r>
      <w:r w:rsidRPr="00B769B5">
        <w:rPr>
          <w:rFonts w:eastAsia="Calibri"/>
          <w:b/>
          <w:bCs/>
          <w:spacing w:val="1"/>
          <w:sz w:val="22"/>
          <w:szCs w:val="22"/>
        </w:rPr>
        <w:t>O</w:t>
      </w:r>
      <w:r w:rsidRPr="00B769B5">
        <w:rPr>
          <w:rFonts w:eastAsia="Calibri"/>
          <w:b/>
          <w:bCs/>
          <w:sz w:val="22"/>
          <w:szCs w:val="22"/>
        </w:rPr>
        <w:t>R PIPELINE</w:t>
      </w:r>
      <w:r w:rsidRPr="00B769B5">
        <w:rPr>
          <w:rFonts w:eastAsia="Calibri"/>
          <w:b/>
          <w:bCs/>
          <w:spacing w:val="-7"/>
          <w:sz w:val="22"/>
          <w:szCs w:val="22"/>
        </w:rPr>
        <w:t xml:space="preserve"> </w:t>
      </w:r>
      <w:r w:rsidRPr="00B769B5">
        <w:rPr>
          <w:rFonts w:eastAsia="Calibri"/>
          <w:b/>
          <w:bCs/>
          <w:sz w:val="22"/>
          <w:szCs w:val="22"/>
        </w:rPr>
        <w:t>DE</w:t>
      </w:r>
      <w:r w:rsidRPr="00B769B5">
        <w:rPr>
          <w:rFonts w:eastAsia="Calibri"/>
          <w:b/>
          <w:bCs/>
          <w:spacing w:val="-1"/>
          <w:sz w:val="22"/>
          <w:szCs w:val="22"/>
        </w:rPr>
        <w:t>L</w:t>
      </w:r>
      <w:r w:rsidRPr="00B769B5">
        <w:rPr>
          <w:rFonts w:eastAsia="Calibri"/>
          <w:b/>
          <w:bCs/>
          <w:spacing w:val="1"/>
          <w:sz w:val="22"/>
          <w:szCs w:val="22"/>
        </w:rPr>
        <w:t>I</w:t>
      </w:r>
      <w:r w:rsidRPr="00B769B5">
        <w:rPr>
          <w:rFonts w:eastAsia="Calibri"/>
          <w:b/>
          <w:bCs/>
          <w:sz w:val="22"/>
          <w:szCs w:val="22"/>
        </w:rPr>
        <w:t>VE</w:t>
      </w:r>
      <w:r w:rsidRPr="00B769B5">
        <w:rPr>
          <w:rFonts w:eastAsia="Calibri"/>
          <w:b/>
          <w:bCs/>
          <w:spacing w:val="-1"/>
          <w:sz w:val="22"/>
          <w:szCs w:val="22"/>
        </w:rPr>
        <w:t>R</w:t>
      </w:r>
      <w:r w:rsidRPr="00B769B5">
        <w:rPr>
          <w:rFonts w:eastAsia="Calibri"/>
          <w:b/>
          <w:bCs/>
          <w:sz w:val="22"/>
          <w:szCs w:val="22"/>
        </w:rPr>
        <w:t>Y</w:t>
      </w:r>
      <w:r w:rsidRPr="00B769B5">
        <w:rPr>
          <w:rFonts w:eastAsia="Calibri"/>
          <w:b/>
          <w:bCs/>
          <w:spacing w:val="-1"/>
          <w:sz w:val="22"/>
          <w:szCs w:val="22"/>
        </w:rPr>
        <w:t xml:space="preserve"> </w:t>
      </w:r>
      <w:r w:rsidRPr="00B769B5">
        <w:rPr>
          <w:rFonts w:eastAsia="Calibri"/>
          <w:b/>
          <w:bCs/>
          <w:sz w:val="22"/>
          <w:szCs w:val="22"/>
        </w:rPr>
        <w:t>POIN</w:t>
      </w:r>
      <w:r w:rsidRPr="00B769B5">
        <w:rPr>
          <w:rFonts w:eastAsia="Calibri"/>
          <w:b/>
          <w:bCs/>
          <w:spacing w:val="-1"/>
          <w:sz w:val="22"/>
          <w:szCs w:val="22"/>
        </w:rPr>
        <w:t>T</w:t>
      </w:r>
      <w:r w:rsidRPr="00B769B5">
        <w:rPr>
          <w:rFonts w:eastAsia="Calibri"/>
          <w:b/>
          <w:bCs/>
          <w:sz w:val="22"/>
          <w:szCs w:val="22"/>
        </w:rPr>
        <w:t>)</w:t>
      </w:r>
    </w:p>
    <w:p w:rsidR="005A43A6" w:rsidRDefault="00815C10">
      <w:pPr>
        <w:spacing w:before="39" w:after="0" w:line="240" w:lineRule="auto"/>
        <w:ind w:left="90" w:right="180"/>
        <w:contextualSpacing/>
        <w:rPr>
          <w:spacing w:val="-2"/>
          <w:sz w:val="22"/>
          <w:szCs w:val="22"/>
        </w:rPr>
      </w:pPr>
      <w:r w:rsidRPr="00B769B5">
        <w:rPr>
          <w:sz w:val="22"/>
          <w:szCs w:val="22"/>
        </w:rPr>
        <w:t>The</w:t>
      </w:r>
      <w:r w:rsidRPr="00B769B5">
        <w:rPr>
          <w:spacing w:val="-3"/>
          <w:sz w:val="22"/>
          <w:szCs w:val="22"/>
        </w:rPr>
        <w:t xml:space="preserve"> </w:t>
      </w:r>
      <w:r w:rsidRPr="00B769B5">
        <w:rPr>
          <w:sz w:val="22"/>
          <w:szCs w:val="22"/>
        </w:rPr>
        <w:t>point</w:t>
      </w:r>
      <w:r w:rsidRPr="00B769B5">
        <w:rPr>
          <w:spacing w:val="-5"/>
          <w:sz w:val="22"/>
          <w:szCs w:val="22"/>
        </w:rPr>
        <w:t xml:space="preserve"> </w:t>
      </w:r>
      <w:r w:rsidRPr="00B769B5">
        <w:rPr>
          <w:sz w:val="22"/>
          <w:szCs w:val="22"/>
        </w:rPr>
        <w:t>at</w:t>
      </w:r>
      <w:r w:rsidRPr="00B769B5">
        <w:rPr>
          <w:spacing w:val="-3"/>
          <w:sz w:val="22"/>
          <w:szCs w:val="22"/>
        </w:rPr>
        <w:t xml:space="preserve"> </w:t>
      </w:r>
      <w:r w:rsidRPr="00B769B5">
        <w:rPr>
          <w:sz w:val="22"/>
          <w:szCs w:val="22"/>
        </w:rPr>
        <w:t>which</w:t>
      </w:r>
      <w:r w:rsidRPr="00B769B5">
        <w:rPr>
          <w:spacing w:val="-5"/>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deliveries</w:t>
      </w:r>
      <w:r w:rsidRPr="00B769B5">
        <w:rPr>
          <w:spacing w:val="-9"/>
          <w:sz w:val="22"/>
          <w:szCs w:val="22"/>
        </w:rPr>
        <w:t xml:space="preserve"> </w:t>
      </w:r>
      <w:r w:rsidRPr="00B769B5">
        <w:rPr>
          <w:sz w:val="22"/>
          <w:szCs w:val="22"/>
        </w:rPr>
        <w:t>transfer</w:t>
      </w:r>
      <w:r w:rsidRPr="00B769B5">
        <w:rPr>
          <w:spacing w:val="-7"/>
          <w:sz w:val="22"/>
          <w:szCs w:val="22"/>
        </w:rPr>
        <w:t xml:space="preserve"> </w:t>
      </w:r>
      <w:r w:rsidRPr="00B769B5">
        <w:rPr>
          <w:sz w:val="22"/>
          <w:szCs w:val="22"/>
        </w:rPr>
        <w:t>fr</w:t>
      </w:r>
      <w:r w:rsidRPr="00B769B5">
        <w:rPr>
          <w:spacing w:val="2"/>
          <w:sz w:val="22"/>
          <w:szCs w:val="22"/>
        </w:rPr>
        <w:t>o</w:t>
      </w:r>
      <w:r w:rsidRPr="00B769B5">
        <w:rPr>
          <w:sz w:val="22"/>
          <w:szCs w:val="22"/>
        </w:rPr>
        <w:t>m</w:t>
      </w:r>
      <w:r w:rsidRPr="00B769B5">
        <w:rPr>
          <w:spacing w:val="-5"/>
          <w:sz w:val="22"/>
          <w:szCs w:val="22"/>
        </w:rPr>
        <w:t xml:space="preserve"> </w:t>
      </w:r>
      <w:r w:rsidRPr="00B769B5">
        <w:rPr>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interstate</w:t>
      </w:r>
      <w:r w:rsidRPr="00B769B5">
        <w:rPr>
          <w:spacing w:val="-8"/>
          <w:sz w:val="22"/>
          <w:szCs w:val="22"/>
        </w:rPr>
        <w:t xml:space="preserve"> </w:t>
      </w:r>
      <w:r w:rsidRPr="00B769B5">
        <w:rPr>
          <w:sz w:val="22"/>
          <w:szCs w:val="22"/>
        </w:rPr>
        <w:t>pipelines</w:t>
      </w:r>
      <w:r w:rsidRPr="00B769B5">
        <w:rPr>
          <w:spacing w:val="-8"/>
          <w:sz w:val="22"/>
          <w:szCs w:val="22"/>
        </w:rPr>
        <w:t xml:space="preserve"> </w:t>
      </w:r>
      <w:r w:rsidRPr="00B769B5">
        <w:rPr>
          <w:sz w:val="22"/>
          <w:szCs w:val="22"/>
        </w:rPr>
        <w:t>to</w:t>
      </w:r>
      <w:r w:rsidRPr="00B769B5">
        <w:rPr>
          <w:spacing w:val="-2"/>
          <w:sz w:val="22"/>
          <w:szCs w:val="22"/>
        </w:rPr>
        <w:t xml:space="preserve"> </w:t>
      </w:r>
      <w:r w:rsidRPr="00B769B5">
        <w:rPr>
          <w:sz w:val="22"/>
          <w:szCs w:val="22"/>
        </w:rPr>
        <w:t>Cascade’s</w:t>
      </w:r>
      <w:r w:rsidRPr="00B769B5">
        <w:rPr>
          <w:spacing w:val="-7"/>
          <w:sz w:val="22"/>
          <w:szCs w:val="22"/>
        </w:rPr>
        <w:t xml:space="preserve"> </w:t>
      </w:r>
      <w:r w:rsidRPr="00B769B5">
        <w:rPr>
          <w:sz w:val="22"/>
          <w:szCs w:val="22"/>
        </w:rPr>
        <w:t>di</w:t>
      </w:r>
      <w:r w:rsidRPr="00B769B5">
        <w:rPr>
          <w:spacing w:val="-1"/>
          <w:sz w:val="22"/>
          <w:szCs w:val="22"/>
        </w:rPr>
        <w:t>s</w:t>
      </w:r>
      <w:r w:rsidRPr="00B769B5">
        <w:rPr>
          <w:sz w:val="22"/>
          <w:szCs w:val="22"/>
        </w:rPr>
        <w:t>tribution</w:t>
      </w:r>
      <w:r w:rsidRPr="00B769B5">
        <w:rPr>
          <w:spacing w:val="-10"/>
          <w:sz w:val="22"/>
          <w:szCs w:val="22"/>
        </w:rPr>
        <w:t xml:space="preserve"> </w:t>
      </w:r>
      <w:r w:rsidRPr="00B769B5">
        <w:rPr>
          <w:spacing w:val="-1"/>
          <w:sz w:val="22"/>
          <w:szCs w:val="22"/>
        </w:rPr>
        <w:t>s</w:t>
      </w:r>
      <w:r w:rsidRPr="00B769B5">
        <w:rPr>
          <w:spacing w:val="2"/>
          <w:sz w:val="22"/>
          <w:szCs w:val="22"/>
        </w:rPr>
        <w:t>y</w:t>
      </w:r>
      <w:r w:rsidRPr="00B769B5">
        <w:rPr>
          <w:sz w:val="22"/>
          <w:szCs w:val="22"/>
        </w:rPr>
        <w:t>ste</w:t>
      </w:r>
      <w:r w:rsidRPr="00B769B5">
        <w:rPr>
          <w:spacing w:val="-2"/>
          <w:sz w:val="22"/>
          <w:szCs w:val="22"/>
        </w:rPr>
        <w:t>m</w:t>
      </w:r>
    </w:p>
    <w:p w:rsidR="005A43A6" w:rsidRDefault="005A43A6">
      <w:pPr>
        <w:spacing w:before="39" w:after="0" w:line="240" w:lineRule="auto"/>
        <w:ind w:left="90" w:right="180"/>
        <w:contextualSpacing/>
        <w:rPr>
          <w:rFonts w:eastAsia="Calibri"/>
          <w:b/>
          <w:bCs/>
          <w:sz w:val="22"/>
          <w:szCs w:val="22"/>
        </w:rPr>
      </w:pPr>
    </w:p>
    <w:p w:rsidR="005A43A6" w:rsidRDefault="00815C10">
      <w:pPr>
        <w:spacing w:before="39" w:after="0" w:line="240" w:lineRule="auto"/>
        <w:ind w:left="90" w:right="180"/>
        <w:contextualSpacing/>
        <w:rPr>
          <w:rFonts w:eastAsia="Calibri"/>
          <w:sz w:val="22"/>
          <w:szCs w:val="22"/>
        </w:rPr>
      </w:pPr>
      <w:r w:rsidRPr="00B769B5">
        <w:rPr>
          <w:rFonts w:eastAsia="Calibri"/>
          <w:b/>
          <w:bCs/>
          <w:sz w:val="22"/>
          <w:szCs w:val="22"/>
        </w:rPr>
        <w:t>CNG</w:t>
      </w:r>
    </w:p>
    <w:p w:rsidR="005A43A6" w:rsidRDefault="00815C10">
      <w:pPr>
        <w:spacing w:before="38" w:after="0" w:line="240" w:lineRule="auto"/>
        <w:ind w:left="90" w:right="180"/>
        <w:contextualSpacing/>
        <w:rPr>
          <w:spacing w:val="-7"/>
          <w:sz w:val="22"/>
          <w:szCs w:val="22"/>
        </w:rPr>
      </w:pPr>
      <w:r w:rsidRPr="00B769B5">
        <w:rPr>
          <w:sz w:val="22"/>
          <w:szCs w:val="22"/>
        </w:rPr>
        <w:t>C</w:t>
      </w:r>
      <w:r w:rsidRPr="00B769B5">
        <w:rPr>
          <w:spacing w:val="2"/>
          <w:sz w:val="22"/>
          <w:szCs w:val="22"/>
        </w:rPr>
        <w:t>o</w:t>
      </w:r>
      <w:r w:rsidRPr="00B769B5">
        <w:rPr>
          <w:spacing w:val="-2"/>
          <w:sz w:val="22"/>
          <w:szCs w:val="22"/>
        </w:rPr>
        <w:t>m</w:t>
      </w:r>
      <w:r w:rsidRPr="00B769B5">
        <w:rPr>
          <w:spacing w:val="1"/>
          <w:sz w:val="22"/>
          <w:szCs w:val="22"/>
        </w:rPr>
        <w:t>p</w:t>
      </w:r>
      <w:r w:rsidRPr="00B769B5">
        <w:rPr>
          <w:sz w:val="22"/>
          <w:szCs w:val="22"/>
        </w:rPr>
        <w:t>res</w:t>
      </w:r>
      <w:r w:rsidRPr="00B769B5">
        <w:rPr>
          <w:spacing w:val="1"/>
          <w:sz w:val="22"/>
          <w:szCs w:val="22"/>
        </w:rPr>
        <w:t>s</w:t>
      </w:r>
      <w:r w:rsidRPr="00B769B5">
        <w:rPr>
          <w:sz w:val="22"/>
          <w:szCs w:val="22"/>
        </w:rPr>
        <w:t>ed</w:t>
      </w:r>
      <w:r w:rsidRPr="00B769B5">
        <w:rPr>
          <w:spacing w:val="-11"/>
          <w:sz w:val="22"/>
          <w:szCs w:val="22"/>
        </w:rPr>
        <w:t xml:space="preserve"> </w:t>
      </w:r>
      <w:r w:rsidRPr="00B769B5">
        <w:rPr>
          <w:sz w:val="22"/>
          <w:szCs w:val="22"/>
        </w:rPr>
        <w:t xml:space="preserve">Natural </w:t>
      </w:r>
      <w:r w:rsidRPr="00B769B5">
        <w:rPr>
          <w:spacing w:val="-7"/>
          <w:sz w:val="22"/>
          <w:szCs w:val="22"/>
        </w:rPr>
        <w:t>Gas</w:t>
      </w:r>
    </w:p>
    <w:p w:rsidR="005A43A6" w:rsidRDefault="005A43A6">
      <w:pPr>
        <w:spacing w:before="38" w:after="0" w:line="240" w:lineRule="auto"/>
        <w:ind w:left="90" w:right="180"/>
        <w:contextualSpacing/>
        <w:rPr>
          <w:spacing w:val="-7"/>
          <w:sz w:val="22"/>
          <w:szCs w:val="22"/>
        </w:rPr>
      </w:pPr>
    </w:p>
    <w:p w:rsidR="005A43A6" w:rsidRDefault="00815C10">
      <w:pPr>
        <w:spacing w:before="38" w:after="0" w:line="240" w:lineRule="auto"/>
        <w:ind w:left="90" w:right="180"/>
        <w:contextualSpacing/>
        <w:rPr>
          <w:b/>
          <w:spacing w:val="-7"/>
          <w:sz w:val="22"/>
          <w:szCs w:val="22"/>
        </w:rPr>
      </w:pPr>
      <w:r w:rsidRPr="00B769B5">
        <w:rPr>
          <w:b/>
          <w:spacing w:val="-7"/>
          <w:sz w:val="22"/>
          <w:szCs w:val="22"/>
        </w:rPr>
        <w:t>CNGC</w:t>
      </w:r>
    </w:p>
    <w:p w:rsidR="005A43A6" w:rsidRDefault="00815C10">
      <w:pPr>
        <w:spacing w:before="38" w:after="0" w:line="240" w:lineRule="auto"/>
        <w:ind w:left="90" w:right="180"/>
        <w:contextualSpacing/>
        <w:rPr>
          <w:sz w:val="22"/>
          <w:szCs w:val="22"/>
        </w:rPr>
      </w:pPr>
      <w:r w:rsidRPr="00B769B5">
        <w:rPr>
          <w:sz w:val="22"/>
          <w:szCs w:val="22"/>
        </w:rPr>
        <w:t>Cascade Natural Gas Corporation</w:t>
      </w:r>
    </w:p>
    <w:p w:rsidR="005A43A6" w:rsidRDefault="005A43A6">
      <w:pPr>
        <w:spacing w:before="38"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COMPRESSION</w:t>
      </w:r>
    </w:p>
    <w:p w:rsidR="005A43A6" w:rsidRDefault="00815C10">
      <w:pPr>
        <w:spacing w:before="38" w:after="0" w:line="240" w:lineRule="auto"/>
        <w:ind w:left="90" w:right="180"/>
        <w:contextualSpacing/>
        <w:rPr>
          <w:sz w:val="22"/>
          <w:szCs w:val="22"/>
        </w:rPr>
      </w:pPr>
      <w:r w:rsidRPr="00B769B5">
        <w:rPr>
          <w:sz w:val="22"/>
          <w:szCs w:val="22"/>
        </w:rPr>
        <w:t>Increasing</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pressure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in</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pipeline</w:t>
      </w:r>
      <w:r w:rsidRPr="00B769B5">
        <w:rPr>
          <w:spacing w:val="-7"/>
          <w:sz w:val="22"/>
          <w:szCs w:val="22"/>
        </w:rPr>
        <w:t xml:space="preserve"> </w:t>
      </w:r>
      <w:r w:rsidRPr="00B769B5">
        <w:rPr>
          <w:sz w:val="22"/>
          <w:szCs w:val="22"/>
        </w:rPr>
        <w:t>by</w:t>
      </w:r>
      <w:r w:rsidRPr="00B769B5">
        <w:rPr>
          <w:spacing w:val="-2"/>
          <w:sz w:val="22"/>
          <w:szCs w:val="22"/>
        </w:rPr>
        <w:t xml:space="preserve"> </w:t>
      </w:r>
      <w:r w:rsidRPr="00B769B5">
        <w:rPr>
          <w:sz w:val="22"/>
          <w:szCs w:val="22"/>
        </w:rPr>
        <w:t>means</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a mechani</w:t>
      </w:r>
      <w:r w:rsidRPr="00B769B5">
        <w:rPr>
          <w:spacing w:val="1"/>
          <w:sz w:val="22"/>
          <w:szCs w:val="22"/>
        </w:rPr>
        <w:t>c</w:t>
      </w:r>
      <w:r w:rsidRPr="00B769B5">
        <w:rPr>
          <w:sz w:val="22"/>
          <w:szCs w:val="22"/>
        </w:rPr>
        <w:t>ally</w:t>
      </w:r>
      <w:r w:rsidRPr="00B769B5">
        <w:rPr>
          <w:spacing w:val="-11"/>
          <w:sz w:val="22"/>
          <w:szCs w:val="22"/>
        </w:rPr>
        <w:t xml:space="preserve"> </w:t>
      </w:r>
      <w:r w:rsidRPr="00B769B5">
        <w:rPr>
          <w:sz w:val="22"/>
          <w:szCs w:val="22"/>
        </w:rPr>
        <w:t>driven</w:t>
      </w:r>
      <w:r w:rsidRPr="00B769B5">
        <w:rPr>
          <w:spacing w:val="-6"/>
          <w:sz w:val="22"/>
          <w:szCs w:val="22"/>
        </w:rPr>
        <w:t xml:space="preserve"> </w:t>
      </w:r>
      <w:r w:rsidRPr="00B769B5">
        <w:rPr>
          <w:sz w:val="22"/>
          <w:szCs w:val="22"/>
        </w:rPr>
        <w:t>co</w:t>
      </w:r>
      <w:r w:rsidRPr="00B769B5">
        <w:rPr>
          <w:spacing w:val="-2"/>
          <w:sz w:val="22"/>
          <w:szCs w:val="22"/>
        </w:rPr>
        <w:t>m</w:t>
      </w:r>
      <w:r w:rsidRPr="00B769B5">
        <w:rPr>
          <w:spacing w:val="1"/>
          <w:sz w:val="22"/>
          <w:szCs w:val="22"/>
        </w:rPr>
        <w:t>pr</w:t>
      </w:r>
      <w:r w:rsidRPr="00B769B5">
        <w:rPr>
          <w:sz w:val="22"/>
          <w:szCs w:val="22"/>
        </w:rPr>
        <w:t>essor</w:t>
      </w:r>
      <w:r w:rsidRPr="00B769B5">
        <w:rPr>
          <w:spacing w:val="-10"/>
          <w:sz w:val="22"/>
          <w:szCs w:val="22"/>
        </w:rPr>
        <w:t xml:space="preserve"> </w:t>
      </w:r>
      <w:r w:rsidRPr="00B769B5">
        <w:rPr>
          <w:sz w:val="22"/>
          <w:szCs w:val="22"/>
        </w:rPr>
        <w:t>station</w:t>
      </w:r>
      <w:r w:rsidRPr="00B769B5">
        <w:rPr>
          <w:spacing w:val="-6"/>
          <w:sz w:val="22"/>
          <w:szCs w:val="22"/>
        </w:rPr>
        <w:t xml:space="preserve"> </w:t>
      </w:r>
      <w:r w:rsidRPr="00B769B5">
        <w:rPr>
          <w:sz w:val="22"/>
          <w:szCs w:val="22"/>
        </w:rPr>
        <w:t>to increase</w:t>
      </w:r>
      <w:r w:rsidRPr="00B769B5">
        <w:rPr>
          <w:spacing w:val="-7"/>
          <w:sz w:val="22"/>
          <w:szCs w:val="22"/>
        </w:rPr>
        <w:t xml:space="preserve"> </w:t>
      </w:r>
      <w:r w:rsidRPr="00B769B5">
        <w:rPr>
          <w:sz w:val="22"/>
          <w:szCs w:val="22"/>
        </w:rPr>
        <w:t>flow</w:t>
      </w:r>
      <w:r w:rsidRPr="00B769B5">
        <w:rPr>
          <w:spacing w:val="-3"/>
          <w:sz w:val="22"/>
          <w:szCs w:val="22"/>
        </w:rPr>
        <w:t xml:space="preserve"> </w:t>
      </w:r>
      <w:r w:rsidRPr="00B769B5">
        <w:rPr>
          <w:sz w:val="22"/>
          <w:szCs w:val="22"/>
        </w:rPr>
        <w:t>capacit</w:t>
      </w:r>
      <w:r w:rsidRPr="00B769B5">
        <w:rPr>
          <w:spacing w:val="2"/>
          <w:sz w:val="22"/>
          <w:szCs w:val="22"/>
        </w:rPr>
        <w:t>y</w:t>
      </w:r>
      <w:r w:rsidRPr="00B769B5">
        <w:rPr>
          <w:sz w:val="22"/>
          <w:szCs w:val="22"/>
        </w:rPr>
        <w:t>.</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 xml:space="preserve">COMPRESSOR </w:t>
      </w:r>
    </w:p>
    <w:p w:rsidR="005A43A6" w:rsidRDefault="00815C10">
      <w:pPr>
        <w:spacing w:before="2" w:after="0" w:line="240" w:lineRule="auto"/>
        <w:ind w:left="90" w:right="180"/>
        <w:contextualSpacing/>
        <w:rPr>
          <w:sz w:val="22"/>
          <w:szCs w:val="22"/>
        </w:rPr>
      </w:pPr>
      <w:r w:rsidRPr="00B769B5">
        <w:rPr>
          <w:sz w:val="22"/>
          <w:szCs w:val="22"/>
        </w:rPr>
        <w:t>Equipment which pressurizes gas to keep it moving through the pipelines.</w:t>
      </w:r>
    </w:p>
    <w:p w:rsidR="005A43A6" w:rsidRDefault="005A43A6">
      <w:pPr>
        <w:spacing w:before="2" w:after="0" w:line="240" w:lineRule="auto"/>
        <w:ind w:left="90" w:right="180"/>
        <w:contextualSpacing/>
        <w:rPr>
          <w:sz w:val="22"/>
          <w:szCs w:val="22"/>
        </w:rPr>
      </w:pPr>
    </w:p>
    <w:p w:rsidR="005A43A6" w:rsidRDefault="00815C10">
      <w:pPr>
        <w:tabs>
          <w:tab w:val="left" w:pos="3060"/>
          <w:tab w:val="left" w:pos="4050"/>
        </w:tabs>
        <w:spacing w:after="0" w:line="240" w:lineRule="auto"/>
        <w:ind w:left="90" w:right="180"/>
        <w:contextualSpacing/>
        <w:jc w:val="both"/>
        <w:rPr>
          <w:rFonts w:eastAsia="Calibri"/>
          <w:sz w:val="22"/>
          <w:szCs w:val="22"/>
        </w:rPr>
      </w:pPr>
      <w:r w:rsidRPr="00B769B5">
        <w:rPr>
          <w:rFonts w:eastAsia="Calibri"/>
          <w:b/>
          <w:bCs/>
          <w:sz w:val="22"/>
          <w:szCs w:val="22"/>
        </w:rPr>
        <w:t>CONSERVATION</w:t>
      </w:r>
      <w:r w:rsidRPr="00B769B5">
        <w:rPr>
          <w:rFonts w:eastAsia="Calibri"/>
          <w:b/>
          <w:bCs/>
          <w:spacing w:val="-10"/>
          <w:sz w:val="22"/>
          <w:szCs w:val="22"/>
        </w:rPr>
        <w:t xml:space="preserve"> </w:t>
      </w:r>
      <w:r w:rsidRPr="00B769B5">
        <w:rPr>
          <w:rFonts w:eastAsia="Calibri"/>
          <w:b/>
          <w:bCs/>
          <w:sz w:val="22"/>
          <w:szCs w:val="22"/>
        </w:rPr>
        <w:t>MEASURES</w:t>
      </w:r>
    </w:p>
    <w:p w:rsidR="005A43A6" w:rsidRDefault="00815C10">
      <w:pPr>
        <w:spacing w:before="38" w:after="0" w:line="240" w:lineRule="auto"/>
        <w:ind w:left="90" w:right="180"/>
        <w:contextualSpacing/>
        <w:jc w:val="both"/>
        <w:rPr>
          <w:sz w:val="22"/>
          <w:szCs w:val="22"/>
        </w:rPr>
      </w:pPr>
      <w:r w:rsidRPr="00B769B5">
        <w:rPr>
          <w:sz w:val="22"/>
          <w:szCs w:val="22"/>
        </w:rPr>
        <w:t>Installations</w:t>
      </w:r>
      <w:r w:rsidRPr="00B769B5">
        <w:rPr>
          <w:spacing w:val="-11"/>
          <w:sz w:val="22"/>
          <w:szCs w:val="22"/>
        </w:rPr>
        <w:t xml:space="preserve"> </w:t>
      </w:r>
      <w:r w:rsidRPr="00B769B5">
        <w:rPr>
          <w:sz w:val="22"/>
          <w:szCs w:val="22"/>
        </w:rPr>
        <w:t>of</w:t>
      </w:r>
      <w:r w:rsidRPr="00B769B5">
        <w:rPr>
          <w:spacing w:val="-2"/>
          <w:sz w:val="22"/>
          <w:szCs w:val="22"/>
        </w:rPr>
        <w:t xml:space="preserve"> </w:t>
      </w:r>
      <w:r w:rsidRPr="00B769B5">
        <w:rPr>
          <w:sz w:val="22"/>
          <w:szCs w:val="22"/>
        </w:rPr>
        <w:t>appliances,</w:t>
      </w:r>
      <w:r w:rsidRPr="00B769B5">
        <w:rPr>
          <w:spacing w:val="-10"/>
          <w:sz w:val="22"/>
          <w:szCs w:val="22"/>
        </w:rPr>
        <w:t xml:space="preserve"> </w:t>
      </w:r>
      <w:r w:rsidRPr="00B769B5">
        <w:rPr>
          <w:sz w:val="22"/>
          <w:szCs w:val="22"/>
        </w:rPr>
        <w:t>products</w:t>
      </w:r>
      <w:r w:rsidRPr="00B769B5">
        <w:rPr>
          <w:spacing w:val="-8"/>
          <w:sz w:val="22"/>
          <w:szCs w:val="22"/>
        </w:rPr>
        <w:t xml:space="preserve"> </w:t>
      </w:r>
      <w:r w:rsidRPr="00B769B5">
        <w:rPr>
          <w:sz w:val="22"/>
          <w:szCs w:val="22"/>
        </w:rPr>
        <w:t>or</w:t>
      </w:r>
      <w:r w:rsidRPr="00B769B5">
        <w:rPr>
          <w:spacing w:val="-2"/>
          <w:sz w:val="22"/>
          <w:szCs w:val="22"/>
        </w:rPr>
        <w:t xml:space="preserve"> </w:t>
      </w:r>
      <w:r w:rsidRPr="00B769B5">
        <w:rPr>
          <w:spacing w:val="-1"/>
          <w:sz w:val="22"/>
          <w:szCs w:val="22"/>
        </w:rPr>
        <w:t>f</w:t>
      </w:r>
      <w:r w:rsidRPr="00B769B5">
        <w:rPr>
          <w:sz w:val="22"/>
          <w:szCs w:val="22"/>
        </w:rPr>
        <w:t>a</w:t>
      </w:r>
      <w:r w:rsidRPr="00B769B5">
        <w:rPr>
          <w:spacing w:val="-1"/>
          <w:sz w:val="22"/>
          <w:szCs w:val="22"/>
        </w:rPr>
        <w:t>c</w:t>
      </w:r>
      <w:r w:rsidRPr="00B769B5">
        <w:rPr>
          <w:sz w:val="22"/>
          <w:szCs w:val="22"/>
        </w:rPr>
        <w:t>ility</w:t>
      </w:r>
      <w:r w:rsidRPr="00B769B5">
        <w:rPr>
          <w:spacing w:val="-4"/>
          <w:sz w:val="22"/>
          <w:szCs w:val="22"/>
        </w:rPr>
        <w:t xml:space="preserve"> </w:t>
      </w:r>
      <w:r w:rsidRPr="00B769B5">
        <w:rPr>
          <w:sz w:val="22"/>
          <w:szCs w:val="22"/>
        </w:rPr>
        <w:t>upgrades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result</w:t>
      </w:r>
      <w:r w:rsidRPr="00B769B5">
        <w:rPr>
          <w:spacing w:val="-5"/>
          <w:sz w:val="22"/>
          <w:szCs w:val="22"/>
        </w:rPr>
        <w:t xml:space="preserve"> </w:t>
      </w:r>
      <w:r w:rsidRPr="00B769B5">
        <w:rPr>
          <w:sz w:val="22"/>
          <w:szCs w:val="22"/>
        </w:rPr>
        <w:t>in</w:t>
      </w:r>
      <w:r w:rsidRPr="00B769B5">
        <w:rPr>
          <w:spacing w:val="-2"/>
          <w:sz w:val="22"/>
          <w:szCs w:val="22"/>
        </w:rPr>
        <w:t xml:space="preserve"> </w:t>
      </w:r>
      <w:r w:rsidRPr="00B769B5">
        <w:rPr>
          <w:sz w:val="22"/>
          <w:szCs w:val="22"/>
        </w:rPr>
        <w:t>energy</w:t>
      </w:r>
      <w:r w:rsidRPr="00B769B5">
        <w:rPr>
          <w:spacing w:val="-4"/>
          <w:sz w:val="22"/>
          <w:szCs w:val="22"/>
        </w:rPr>
        <w:t xml:space="preserve"> s</w:t>
      </w:r>
      <w:r w:rsidRPr="00B769B5">
        <w:rPr>
          <w:sz w:val="22"/>
          <w:szCs w:val="22"/>
        </w:rPr>
        <w:t>av</w:t>
      </w:r>
      <w:r w:rsidRPr="00B769B5">
        <w:rPr>
          <w:spacing w:val="-1"/>
          <w:sz w:val="22"/>
          <w:szCs w:val="22"/>
        </w:rPr>
        <w:t>i</w:t>
      </w:r>
      <w:r w:rsidRPr="00B769B5">
        <w:rPr>
          <w:sz w:val="22"/>
          <w:szCs w:val="22"/>
        </w:rPr>
        <w:t>ngs.</w:t>
      </w:r>
    </w:p>
    <w:p w:rsidR="005A43A6" w:rsidRDefault="005A43A6">
      <w:pPr>
        <w:spacing w:before="1" w:after="0" w:line="240" w:lineRule="auto"/>
        <w:ind w:left="90" w:right="180"/>
        <w:contextualSpacing/>
        <w:rPr>
          <w:sz w:val="22"/>
          <w:szCs w:val="22"/>
        </w:rPr>
      </w:pPr>
    </w:p>
    <w:p w:rsidR="005A43A6" w:rsidRDefault="00815C10">
      <w:pPr>
        <w:spacing w:after="0" w:line="240" w:lineRule="auto"/>
        <w:ind w:left="90" w:right="180"/>
        <w:contextualSpacing/>
        <w:jc w:val="both"/>
        <w:rPr>
          <w:rFonts w:eastAsia="Calibri"/>
          <w:sz w:val="22"/>
          <w:szCs w:val="22"/>
        </w:rPr>
      </w:pPr>
      <w:r w:rsidRPr="00B769B5">
        <w:rPr>
          <w:rFonts w:eastAsia="Calibri"/>
          <w:b/>
          <w:bCs/>
          <w:sz w:val="22"/>
          <w:szCs w:val="22"/>
        </w:rPr>
        <w:t>CONTRA</w:t>
      </w:r>
      <w:r w:rsidRPr="00B769B5">
        <w:rPr>
          <w:rFonts w:eastAsia="Calibri"/>
          <w:b/>
          <w:bCs/>
          <w:spacing w:val="1"/>
          <w:sz w:val="22"/>
          <w:szCs w:val="22"/>
        </w:rPr>
        <w:t>C</w:t>
      </w:r>
      <w:r w:rsidRPr="00B769B5">
        <w:rPr>
          <w:rFonts w:eastAsia="Calibri"/>
          <w:b/>
          <w:bCs/>
          <w:sz w:val="22"/>
          <w:szCs w:val="22"/>
        </w:rPr>
        <w:t>T</w:t>
      </w:r>
      <w:r w:rsidRPr="00B769B5">
        <w:rPr>
          <w:rFonts w:eastAsia="Calibri"/>
          <w:b/>
          <w:bCs/>
          <w:spacing w:val="-1"/>
          <w:sz w:val="22"/>
          <w:szCs w:val="22"/>
        </w:rPr>
        <w:t xml:space="preserve"> </w:t>
      </w:r>
      <w:r w:rsidRPr="00B769B5">
        <w:rPr>
          <w:rFonts w:eastAsia="Calibri"/>
          <w:b/>
          <w:bCs/>
          <w:sz w:val="22"/>
          <w:szCs w:val="22"/>
        </w:rPr>
        <w:t>D</w:t>
      </w:r>
      <w:r w:rsidRPr="00B769B5">
        <w:rPr>
          <w:rFonts w:eastAsia="Calibri"/>
          <w:b/>
          <w:bCs/>
          <w:spacing w:val="1"/>
          <w:sz w:val="22"/>
          <w:szCs w:val="22"/>
        </w:rPr>
        <w:t>E</w:t>
      </w:r>
      <w:r w:rsidRPr="00B769B5">
        <w:rPr>
          <w:rFonts w:eastAsia="Calibri"/>
          <w:b/>
          <w:bCs/>
          <w:sz w:val="22"/>
          <w:szCs w:val="22"/>
        </w:rPr>
        <w:t>M</w:t>
      </w:r>
      <w:r w:rsidRPr="00B769B5">
        <w:rPr>
          <w:rFonts w:eastAsia="Calibri"/>
          <w:b/>
          <w:bCs/>
          <w:spacing w:val="1"/>
          <w:sz w:val="22"/>
          <w:szCs w:val="22"/>
        </w:rPr>
        <w:t>AN</w:t>
      </w:r>
      <w:r w:rsidRPr="00B769B5">
        <w:rPr>
          <w:rFonts w:eastAsia="Calibri"/>
          <w:b/>
          <w:bCs/>
          <w:sz w:val="22"/>
          <w:szCs w:val="22"/>
        </w:rPr>
        <w:t>D</w:t>
      </w:r>
      <w:r w:rsidRPr="00B769B5">
        <w:rPr>
          <w:rFonts w:eastAsia="Calibri"/>
          <w:b/>
          <w:bCs/>
          <w:spacing w:val="-4"/>
          <w:sz w:val="22"/>
          <w:szCs w:val="22"/>
        </w:rPr>
        <w:t xml:space="preserve"> </w:t>
      </w:r>
    </w:p>
    <w:p w:rsidR="005A43A6" w:rsidRDefault="00815C10">
      <w:pPr>
        <w:spacing w:before="38"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max</w:t>
      </w:r>
      <w:r w:rsidRPr="00B769B5">
        <w:rPr>
          <w:spacing w:val="1"/>
          <w:sz w:val="22"/>
          <w:szCs w:val="22"/>
        </w:rPr>
        <w:t>i</w:t>
      </w:r>
      <w:r w:rsidRPr="00B769B5">
        <w:rPr>
          <w:spacing w:val="-2"/>
          <w:sz w:val="22"/>
          <w:szCs w:val="22"/>
        </w:rPr>
        <w:t>m</w:t>
      </w:r>
      <w:r w:rsidRPr="00B769B5">
        <w:rPr>
          <w:spacing w:val="2"/>
          <w:sz w:val="22"/>
          <w:szCs w:val="22"/>
        </w:rPr>
        <w:t>u</w:t>
      </w:r>
      <w:r w:rsidRPr="00B769B5">
        <w:rPr>
          <w:sz w:val="22"/>
          <w:szCs w:val="22"/>
        </w:rPr>
        <w:t>m</w:t>
      </w:r>
      <w:r w:rsidRPr="00B769B5">
        <w:rPr>
          <w:spacing w:val="-10"/>
          <w:sz w:val="22"/>
          <w:szCs w:val="22"/>
        </w:rPr>
        <w:t xml:space="preserve"> </w:t>
      </w:r>
      <w:r w:rsidRPr="00B769B5">
        <w:rPr>
          <w:sz w:val="22"/>
          <w:szCs w:val="22"/>
        </w:rPr>
        <w:t>dail</w:t>
      </w:r>
      <w:r w:rsidRPr="00B769B5">
        <w:rPr>
          <w:spacing w:val="2"/>
          <w:sz w:val="22"/>
          <w:szCs w:val="22"/>
        </w:rPr>
        <w:t>y</w:t>
      </w:r>
      <w:r w:rsidRPr="00B769B5">
        <w:rPr>
          <w:sz w:val="22"/>
          <w:szCs w:val="22"/>
        </w:rPr>
        <w:t>,</w:t>
      </w:r>
      <w:r w:rsidRPr="00B769B5">
        <w:rPr>
          <w:spacing w:val="-5"/>
          <w:sz w:val="22"/>
          <w:szCs w:val="22"/>
        </w:rPr>
        <w:t xml:space="preserve"> </w:t>
      </w:r>
      <w:r w:rsidRPr="00B769B5">
        <w:rPr>
          <w:spacing w:val="-2"/>
          <w:sz w:val="22"/>
          <w:szCs w:val="22"/>
        </w:rPr>
        <w:t>m</w:t>
      </w:r>
      <w:r w:rsidRPr="00B769B5">
        <w:rPr>
          <w:spacing w:val="1"/>
          <w:sz w:val="22"/>
          <w:szCs w:val="22"/>
        </w:rPr>
        <w:t>o</w:t>
      </w:r>
      <w:r w:rsidRPr="00B769B5">
        <w:rPr>
          <w:spacing w:val="2"/>
          <w:sz w:val="22"/>
          <w:szCs w:val="22"/>
        </w:rPr>
        <w:t>n</w:t>
      </w:r>
      <w:r w:rsidRPr="00B769B5">
        <w:rPr>
          <w:sz w:val="22"/>
          <w:szCs w:val="22"/>
        </w:rPr>
        <w:t>th</w:t>
      </w:r>
      <w:r w:rsidRPr="00B769B5">
        <w:rPr>
          <w:spacing w:val="-1"/>
          <w:sz w:val="22"/>
          <w:szCs w:val="22"/>
        </w:rPr>
        <w:t>l</w:t>
      </w:r>
      <w:r w:rsidRPr="00B769B5">
        <w:rPr>
          <w:spacing w:val="2"/>
          <w:sz w:val="22"/>
          <w:szCs w:val="22"/>
        </w:rPr>
        <w:t>y</w:t>
      </w:r>
      <w:r w:rsidRPr="00B769B5">
        <w:rPr>
          <w:sz w:val="22"/>
          <w:szCs w:val="22"/>
        </w:rPr>
        <w:t>,</w:t>
      </w:r>
      <w:r w:rsidRPr="00B769B5">
        <w:rPr>
          <w:spacing w:val="-7"/>
          <w:sz w:val="22"/>
          <w:szCs w:val="22"/>
        </w:rPr>
        <w:t xml:space="preserve"> </w:t>
      </w:r>
      <w:r w:rsidRPr="00B769B5">
        <w:rPr>
          <w:sz w:val="22"/>
          <w:szCs w:val="22"/>
        </w:rPr>
        <w:t>seasonal</w:t>
      </w:r>
      <w:r w:rsidRPr="00B769B5">
        <w:rPr>
          <w:spacing w:val="-7"/>
          <w:sz w:val="22"/>
          <w:szCs w:val="22"/>
        </w:rPr>
        <w:t xml:space="preserve"> </w:t>
      </w:r>
      <w:r w:rsidRPr="00B769B5">
        <w:rPr>
          <w:sz w:val="22"/>
          <w:szCs w:val="22"/>
        </w:rPr>
        <w:t>or</w:t>
      </w:r>
      <w:r w:rsidRPr="00B769B5">
        <w:rPr>
          <w:spacing w:val="-2"/>
          <w:sz w:val="22"/>
          <w:szCs w:val="22"/>
        </w:rPr>
        <w:t xml:space="preserve"> </w:t>
      </w:r>
      <w:r w:rsidRPr="00B769B5">
        <w:rPr>
          <w:sz w:val="22"/>
          <w:szCs w:val="22"/>
        </w:rPr>
        <w:t>annual</w:t>
      </w:r>
      <w:r w:rsidRPr="00B769B5">
        <w:rPr>
          <w:spacing w:val="-6"/>
          <w:sz w:val="22"/>
          <w:szCs w:val="22"/>
        </w:rPr>
        <w:t xml:space="preserve"> </w:t>
      </w:r>
      <w:r w:rsidRPr="00B769B5">
        <w:rPr>
          <w:sz w:val="22"/>
          <w:szCs w:val="22"/>
        </w:rPr>
        <w:t>quantit</w:t>
      </w:r>
      <w:r w:rsidRPr="00B769B5">
        <w:rPr>
          <w:spacing w:val="-2"/>
          <w:sz w:val="22"/>
          <w:szCs w:val="22"/>
        </w:rPr>
        <w:t>i</w:t>
      </w:r>
      <w:r w:rsidRPr="00B769B5">
        <w:rPr>
          <w:sz w:val="22"/>
          <w:szCs w:val="22"/>
        </w:rPr>
        <w:t>es</w:t>
      </w:r>
      <w:r w:rsidRPr="00B769B5">
        <w:rPr>
          <w:spacing w:val="-9"/>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which</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supp</w:t>
      </w:r>
      <w:r w:rsidRPr="00B769B5">
        <w:rPr>
          <w:spacing w:val="-1"/>
          <w:sz w:val="22"/>
          <w:szCs w:val="22"/>
        </w:rPr>
        <w:t>l</w:t>
      </w:r>
      <w:r w:rsidRPr="00B769B5">
        <w:rPr>
          <w:sz w:val="22"/>
          <w:szCs w:val="22"/>
        </w:rPr>
        <w:t>ier</w:t>
      </w:r>
      <w:r w:rsidRPr="00B769B5">
        <w:rPr>
          <w:spacing w:val="-7"/>
          <w:sz w:val="22"/>
          <w:szCs w:val="22"/>
        </w:rPr>
        <w:t xml:space="preserve"> </w:t>
      </w:r>
      <w:r w:rsidRPr="00B769B5">
        <w:rPr>
          <w:sz w:val="22"/>
          <w:szCs w:val="22"/>
        </w:rPr>
        <w:t>agrees</w:t>
      </w:r>
      <w:r w:rsidRPr="00B769B5">
        <w:rPr>
          <w:spacing w:val="-6"/>
          <w:sz w:val="22"/>
          <w:szCs w:val="22"/>
        </w:rPr>
        <w:t xml:space="preserve"> </w:t>
      </w:r>
      <w:r w:rsidRPr="00B769B5">
        <w:rPr>
          <w:sz w:val="22"/>
          <w:szCs w:val="22"/>
        </w:rPr>
        <w:t>to furnish,</w:t>
      </w:r>
      <w:r w:rsidRPr="00B769B5">
        <w:rPr>
          <w:spacing w:val="-7"/>
          <w:sz w:val="22"/>
          <w:szCs w:val="22"/>
        </w:rPr>
        <w:t xml:space="preserve"> </w:t>
      </w:r>
      <w:r w:rsidRPr="00B769B5">
        <w:rPr>
          <w:sz w:val="22"/>
          <w:szCs w:val="22"/>
        </w:rPr>
        <w:t>or</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pipeline</w:t>
      </w:r>
      <w:r w:rsidRPr="00B769B5">
        <w:rPr>
          <w:spacing w:val="-7"/>
          <w:sz w:val="22"/>
          <w:szCs w:val="22"/>
        </w:rPr>
        <w:t xml:space="preserve"> </w:t>
      </w:r>
      <w:r w:rsidRPr="00B769B5">
        <w:rPr>
          <w:sz w:val="22"/>
          <w:szCs w:val="22"/>
        </w:rPr>
        <w:t>agrees</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transport,</w:t>
      </w:r>
      <w:r w:rsidRPr="00B769B5">
        <w:rPr>
          <w:spacing w:val="-8"/>
          <w:sz w:val="22"/>
          <w:szCs w:val="22"/>
        </w:rPr>
        <w:t xml:space="preserve"> </w:t>
      </w:r>
      <w:r w:rsidRPr="00B769B5">
        <w:rPr>
          <w:sz w:val="22"/>
          <w:szCs w:val="22"/>
        </w:rPr>
        <w:t>and</w:t>
      </w:r>
      <w:r w:rsidRPr="00B769B5">
        <w:rPr>
          <w:spacing w:val="-3"/>
          <w:sz w:val="22"/>
          <w:szCs w:val="22"/>
        </w:rPr>
        <w:t xml:space="preserve"> </w:t>
      </w:r>
      <w:r w:rsidRPr="00B769B5">
        <w:rPr>
          <w:sz w:val="22"/>
          <w:szCs w:val="22"/>
        </w:rPr>
        <w:t>for</w:t>
      </w:r>
      <w:r w:rsidRPr="00B769B5">
        <w:rPr>
          <w:spacing w:val="-3"/>
          <w:sz w:val="22"/>
          <w:szCs w:val="22"/>
        </w:rPr>
        <w:t xml:space="preserve"> </w:t>
      </w:r>
      <w:r w:rsidRPr="00B769B5">
        <w:rPr>
          <w:sz w:val="22"/>
          <w:szCs w:val="22"/>
        </w:rPr>
        <w:t>w</w:t>
      </w:r>
      <w:r w:rsidRPr="00B769B5">
        <w:rPr>
          <w:spacing w:val="-1"/>
          <w:sz w:val="22"/>
          <w:szCs w:val="22"/>
        </w:rPr>
        <w:t>h</w:t>
      </w:r>
      <w:r w:rsidRPr="00B769B5">
        <w:rPr>
          <w:sz w:val="22"/>
          <w:szCs w:val="22"/>
        </w:rPr>
        <w:t>ich</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bu</w:t>
      </w:r>
      <w:r w:rsidRPr="00B769B5">
        <w:rPr>
          <w:spacing w:val="2"/>
          <w:sz w:val="22"/>
          <w:szCs w:val="22"/>
        </w:rPr>
        <w:t>y</w:t>
      </w:r>
      <w:r w:rsidRPr="00B769B5">
        <w:rPr>
          <w:sz w:val="22"/>
          <w:szCs w:val="22"/>
        </w:rPr>
        <w:t>er</w:t>
      </w:r>
      <w:r w:rsidRPr="00B769B5">
        <w:rPr>
          <w:spacing w:val="-6"/>
          <w:sz w:val="22"/>
          <w:szCs w:val="22"/>
        </w:rPr>
        <w:t xml:space="preserve"> </w:t>
      </w:r>
      <w:r w:rsidRPr="00B769B5">
        <w:rPr>
          <w:sz w:val="22"/>
          <w:szCs w:val="22"/>
        </w:rPr>
        <w:t>or</w:t>
      </w:r>
      <w:r w:rsidRPr="00B769B5">
        <w:rPr>
          <w:spacing w:val="-2"/>
          <w:sz w:val="22"/>
          <w:szCs w:val="22"/>
        </w:rPr>
        <w:t xml:space="preserve"> </w:t>
      </w:r>
      <w:r w:rsidRPr="00B769B5">
        <w:rPr>
          <w:sz w:val="22"/>
          <w:szCs w:val="22"/>
        </w:rPr>
        <w:t>shipper</w:t>
      </w:r>
      <w:r w:rsidRPr="00B769B5">
        <w:rPr>
          <w:spacing w:val="-6"/>
          <w:sz w:val="22"/>
          <w:szCs w:val="22"/>
        </w:rPr>
        <w:t xml:space="preserve"> </w:t>
      </w:r>
      <w:r w:rsidRPr="00B769B5">
        <w:rPr>
          <w:sz w:val="22"/>
          <w:szCs w:val="22"/>
        </w:rPr>
        <w:t>agrees</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pay</w:t>
      </w:r>
      <w:r w:rsidRPr="00B769B5">
        <w:rPr>
          <w:spacing w:val="-1"/>
          <w:sz w:val="22"/>
          <w:szCs w:val="22"/>
        </w:rPr>
        <w:t xml:space="preserve"> </w:t>
      </w:r>
      <w:r w:rsidRPr="00B769B5">
        <w:rPr>
          <w:sz w:val="22"/>
          <w:szCs w:val="22"/>
        </w:rPr>
        <w:t>a</w:t>
      </w:r>
      <w:r w:rsidRPr="00B769B5">
        <w:rPr>
          <w:spacing w:val="-1"/>
          <w:sz w:val="22"/>
          <w:szCs w:val="22"/>
        </w:rPr>
        <w:t xml:space="preserve"> </w:t>
      </w:r>
      <w:r w:rsidRPr="00B769B5">
        <w:rPr>
          <w:sz w:val="22"/>
          <w:szCs w:val="22"/>
        </w:rPr>
        <w:t>d</w:t>
      </w:r>
      <w:r w:rsidRPr="00B769B5">
        <w:rPr>
          <w:spacing w:val="1"/>
          <w:sz w:val="22"/>
          <w:szCs w:val="22"/>
        </w:rPr>
        <w:t>e</w:t>
      </w:r>
      <w:r w:rsidRPr="00B769B5">
        <w:rPr>
          <w:spacing w:val="-2"/>
          <w:sz w:val="22"/>
          <w:szCs w:val="22"/>
        </w:rPr>
        <w:t>m</w:t>
      </w:r>
      <w:r w:rsidRPr="00B769B5">
        <w:rPr>
          <w:sz w:val="22"/>
          <w:szCs w:val="22"/>
        </w:rPr>
        <w:t>and</w:t>
      </w:r>
      <w:r w:rsidRPr="00B769B5">
        <w:rPr>
          <w:spacing w:val="-7"/>
          <w:sz w:val="22"/>
          <w:szCs w:val="22"/>
        </w:rPr>
        <w:t xml:space="preserve"> </w:t>
      </w:r>
      <w:r w:rsidRPr="00B769B5">
        <w:rPr>
          <w:sz w:val="22"/>
          <w:szCs w:val="22"/>
        </w:rPr>
        <w:t>charg</w:t>
      </w:r>
      <w:r w:rsidRPr="00B769B5">
        <w:rPr>
          <w:spacing w:val="1"/>
          <w:sz w:val="22"/>
          <w:szCs w:val="22"/>
        </w:rPr>
        <w:t>e</w:t>
      </w:r>
      <w:r w:rsidRPr="00B769B5">
        <w:rPr>
          <w:sz w:val="22"/>
          <w:szCs w:val="22"/>
        </w:rPr>
        <w:t>.</w:t>
      </w:r>
    </w:p>
    <w:p w:rsidR="005A43A6" w:rsidRDefault="005A43A6">
      <w:pPr>
        <w:spacing w:before="38" w:after="0" w:line="240" w:lineRule="auto"/>
        <w:ind w:left="90" w:right="180"/>
        <w:contextualSpacing/>
        <w:rPr>
          <w:sz w:val="22"/>
          <w:szCs w:val="22"/>
        </w:rPr>
      </w:pPr>
    </w:p>
    <w:p w:rsidR="0069588C" w:rsidRPr="00B769B5" w:rsidRDefault="0069588C" w:rsidP="00B769B5">
      <w:pPr>
        <w:spacing w:before="38" w:after="0" w:line="240" w:lineRule="auto"/>
        <w:ind w:left="90" w:right="180"/>
        <w:contextualSpacing/>
        <w:rPr>
          <w:sz w:val="22"/>
          <w:szCs w:val="22"/>
        </w:rPr>
      </w:pPr>
      <w:r w:rsidRPr="00B769B5">
        <w:rPr>
          <w:sz w:val="22"/>
          <w:szCs w:val="22"/>
        </w:rPr>
        <w:t>COP</w:t>
      </w:r>
    </w:p>
    <w:p w:rsidR="0069588C" w:rsidRPr="00B769B5" w:rsidRDefault="0069588C" w:rsidP="00B769B5">
      <w:pPr>
        <w:spacing w:before="38" w:after="0" w:line="240" w:lineRule="auto"/>
        <w:ind w:left="90" w:right="180"/>
        <w:contextualSpacing/>
        <w:rPr>
          <w:sz w:val="22"/>
          <w:szCs w:val="22"/>
        </w:rPr>
      </w:pPr>
      <w:r w:rsidRPr="00B769B5">
        <w:rPr>
          <w:sz w:val="22"/>
          <w:szCs w:val="22"/>
        </w:rPr>
        <w:t>Coefficient of Performance</w:t>
      </w:r>
    </w:p>
    <w:p w:rsidR="00815C10" w:rsidRPr="00B769B5" w:rsidRDefault="00815C10" w:rsidP="00B769B5">
      <w:pPr>
        <w:spacing w:before="2" w:after="0" w:line="240" w:lineRule="auto"/>
        <w:ind w:left="90" w:right="180"/>
        <w:contextualSpacing/>
        <w:rPr>
          <w:sz w:val="22"/>
          <w:szCs w:val="22"/>
        </w:rPr>
      </w:pPr>
    </w:p>
    <w:p w:rsidR="005A43A6" w:rsidRDefault="00815C10">
      <w:pPr>
        <w:spacing w:before="2" w:after="0" w:line="240" w:lineRule="auto"/>
        <w:ind w:left="90" w:right="180"/>
        <w:contextualSpacing/>
        <w:rPr>
          <w:b/>
          <w:sz w:val="22"/>
          <w:szCs w:val="22"/>
        </w:rPr>
      </w:pPr>
      <w:r w:rsidRPr="00B769B5">
        <w:rPr>
          <w:b/>
          <w:sz w:val="22"/>
          <w:szCs w:val="22"/>
        </w:rPr>
        <w:t>CORE CUSTOMERS</w:t>
      </w:r>
    </w:p>
    <w:p w:rsidR="005A43A6" w:rsidRDefault="001206C4">
      <w:pPr>
        <w:spacing w:before="2" w:after="0" w:line="240" w:lineRule="auto"/>
        <w:ind w:left="90" w:right="180"/>
        <w:contextualSpacing/>
        <w:rPr>
          <w:sz w:val="22"/>
          <w:szCs w:val="22"/>
        </w:rPr>
      </w:pPr>
      <w:r w:rsidRPr="00B769B5">
        <w:rPr>
          <w:sz w:val="22"/>
          <w:szCs w:val="22"/>
        </w:rPr>
        <w:t xml:space="preserve">Residential, firm industrial </w:t>
      </w:r>
      <w:r w:rsidR="00815C10" w:rsidRPr="00B769B5">
        <w:rPr>
          <w:sz w:val="22"/>
          <w:szCs w:val="22"/>
        </w:rPr>
        <w:t>and commercial gas customers who require utility gas service.</w:t>
      </w:r>
    </w:p>
    <w:p w:rsidR="005A43A6" w:rsidRDefault="005A43A6">
      <w:pPr>
        <w:spacing w:before="39" w:after="0" w:line="240" w:lineRule="auto"/>
        <w:ind w:left="90" w:right="180"/>
        <w:contextualSpacing/>
        <w:rPr>
          <w:b/>
          <w:sz w:val="22"/>
          <w:szCs w:val="22"/>
        </w:rPr>
      </w:pPr>
    </w:p>
    <w:p w:rsidR="005A43A6" w:rsidRDefault="001206C4">
      <w:pPr>
        <w:spacing w:before="39" w:after="0" w:line="240" w:lineRule="auto"/>
        <w:ind w:left="90" w:right="180"/>
        <w:contextualSpacing/>
        <w:rPr>
          <w:b/>
          <w:sz w:val="22"/>
          <w:szCs w:val="22"/>
        </w:rPr>
      </w:pPr>
      <w:r w:rsidRPr="00B769B5">
        <w:rPr>
          <w:b/>
          <w:sz w:val="22"/>
          <w:szCs w:val="22"/>
        </w:rPr>
        <w:t>COST EFFECTIVNESS</w:t>
      </w:r>
    </w:p>
    <w:p w:rsidR="005A43A6" w:rsidRDefault="00815C10">
      <w:pPr>
        <w:spacing w:before="39"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deter</w:t>
      </w:r>
      <w:r w:rsidRPr="00B769B5">
        <w:rPr>
          <w:spacing w:val="-2"/>
          <w:sz w:val="22"/>
          <w:szCs w:val="22"/>
        </w:rPr>
        <w:t>m</w:t>
      </w:r>
      <w:r w:rsidRPr="00B769B5">
        <w:rPr>
          <w:sz w:val="22"/>
          <w:szCs w:val="22"/>
        </w:rPr>
        <w:t>ination</w:t>
      </w:r>
      <w:r w:rsidRPr="00B769B5">
        <w:rPr>
          <w:spacing w:val="-12"/>
          <w:sz w:val="22"/>
          <w:szCs w:val="22"/>
        </w:rPr>
        <w:t xml:space="preserve"> </w:t>
      </w:r>
      <w:r w:rsidRPr="00B769B5">
        <w:rPr>
          <w:sz w:val="22"/>
          <w:szCs w:val="22"/>
        </w:rPr>
        <w:t>of</w:t>
      </w:r>
      <w:r w:rsidRPr="00B769B5">
        <w:rPr>
          <w:spacing w:val="-2"/>
          <w:sz w:val="22"/>
          <w:szCs w:val="22"/>
        </w:rPr>
        <w:t xml:space="preserve"> </w:t>
      </w:r>
      <w:r w:rsidRPr="00B769B5">
        <w:rPr>
          <w:sz w:val="22"/>
          <w:szCs w:val="22"/>
        </w:rPr>
        <w:t>whe</w:t>
      </w:r>
      <w:r w:rsidRPr="00B769B5">
        <w:rPr>
          <w:spacing w:val="-1"/>
          <w:sz w:val="22"/>
          <w:szCs w:val="22"/>
        </w:rPr>
        <w:t>t</w:t>
      </w:r>
      <w:r w:rsidRPr="00B769B5">
        <w:rPr>
          <w:sz w:val="22"/>
          <w:szCs w:val="22"/>
        </w:rPr>
        <w:t>her</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present</w:t>
      </w:r>
      <w:r w:rsidRPr="00B769B5">
        <w:rPr>
          <w:spacing w:val="-6"/>
          <w:sz w:val="22"/>
          <w:szCs w:val="22"/>
        </w:rPr>
        <w:t xml:space="preserve"> </w:t>
      </w:r>
      <w:r w:rsidRPr="00B769B5">
        <w:rPr>
          <w:sz w:val="22"/>
          <w:szCs w:val="22"/>
        </w:rPr>
        <w:t>value</w:t>
      </w:r>
      <w:r w:rsidRPr="00B769B5">
        <w:rPr>
          <w:spacing w:val="-5"/>
          <w:sz w:val="22"/>
          <w:szCs w:val="22"/>
        </w:rPr>
        <w:t xml:space="preserve"> </w:t>
      </w:r>
      <w:r w:rsidRPr="00B769B5">
        <w:rPr>
          <w:sz w:val="22"/>
          <w:szCs w:val="22"/>
        </w:rPr>
        <w:t>of</w:t>
      </w:r>
      <w:r w:rsidRPr="00B769B5">
        <w:rPr>
          <w:spacing w:val="-2"/>
          <w:sz w:val="22"/>
          <w:szCs w:val="22"/>
        </w:rPr>
        <w:t xml:space="preserve"> </w:t>
      </w:r>
      <w:r w:rsidRPr="00B769B5">
        <w:rPr>
          <w:spacing w:val="-1"/>
          <w:sz w:val="22"/>
          <w:szCs w:val="22"/>
        </w:rPr>
        <w:t>th</w:t>
      </w:r>
      <w:r w:rsidRPr="00B769B5">
        <w:rPr>
          <w:sz w:val="22"/>
          <w:szCs w:val="22"/>
        </w:rPr>
        <w:t>e</w:t>
      </w:r>
      <w:r w:rsidRPr="00B769B5">
        <w:rPr>
          <w:spacing w:val="-3"/>
          <w:sz w:val="22"/>
          <w:szCs w:val="22"/>
        </w:rPr>
        <w:t xml:space="preserve"> </w:t>
      </w:r>
      <w:r w:rsidRPr="00B769B5">
        <w:rPr>
          <w:sz w:val="22"/>
          <w:szCs w:val="22"/>
        </w:rPr>
        <w:t>therm</w:t>
      </w:r>
      <w:r w:rsidRPr="00B769B5">
        <w:rPr>
          <w:spacing w:val="-6"/>
          <w:sz w:val="22"/>
          <w:szCs w:val="22"/>
        </w:rPr>
        <w:t xml:space="preserve"> </w:t>
      </w:r>
      <w:r w:rsidRPr="00B769B5">
        <w:rPr>
          <w:sz w:val="22"/>
          <w:szCs w:val="22"/>
        </w:rPr>
        <w:t>savi</w:t>
      </w:r>
      <w:r w:rsidRPr="00B769B5">
        <w:rPr>
          <w:spacing w:val="2"/>
          <w:sz w:val="22"/>
          <w:szCs w:val="22"/>
        </w:rPr>
        <w:t>n</w:t>
      </w:r>
      <w:r w:rsidRPr="00B769B5">
        <w:rPr>
          <w:sz w:val="22"/>
          <w:szCs w:val="22"/>
        </w:rPr>
        <w:t>gs</w:t>
      </w:r>
      <w:r w:rsidRPr="00B769B5">
        <w:rPr>
          <w:spacing w:val="-7"/>
          <w:sz w:val="22"/>
          <w:szCs w:val="22"/>
        </w:rPr>
        <w:t xml:space="preserve"> </w:t>
      </w:r>
      <w:r w:rsidRPr="00B769B5">
        <w:rPr>
          <w:sz w:val="22"/>
          <w:szCs w:val="22"/>
        </w:rPr>
        <w:t>for</w:t>
      </w:r>
      <w:r w:rsidRPr="00B769B5">
        <w:rPr>
          <w:spacing w:val="-3"/>
          <w:sz w:val="22"/>
          <w:szCs w:val="22"/>
        </w:rPr>
        <w:t xml:space="preserve"> </w:t>
      </w:r>
      <w:r w:rsidRPr="00B769B5">
        <w:rPr>
          <w:sz w:val="22"/>
          <w:szCs w:val="22"/>
        </w:rPr>
        <w:t>a</w:t>
      </w:r>
      <w:r w:rsidRPr="00B769B5">
        <w:rPr>
          <w:spacing w:val="-1"/>
          <w:sz w:val="22"/>
          <w:szCs w:val="22"/>
        </w:rPr>
        <w:t>n</w:t>
      </w:r>
      <w:r w:rsidRPr="00B769B5">
        <w:rPr>
          <w:sz w:val="22"/>
          <w:szCs w:val="22"/>
        </w:rPr>
        <w:t>y</w:t>
      </w:r>
      <w:r w:rsidRPr="00B769B5">
        <w:rPr>
          <w:spacing w:val="-1"/>
          <w:sz w:val="22"/>
          <w:szCs w:val="22"/>
        </w:rPr>
        <w:t xml:space="preserve"> </w:t>
      </w:r>
      <w:r w:rsidRPr="00B769B5">
        <w:rPr>
          <w:sz w:val="22"/>
          <w:szCs w:val="22"/>
        </w:rPr>
        <w:t>g</w:t>
      </w:r>
      <w:r w:rsidRPr="00B769B5">
        <w:rPr>
          <w:spacing w:val="-1"/>
          <w:sz w:val="22"/>
          <w:szCs w:val="22"/>
        </w:rPr>
        <w:t>iv</w:t>
      </w:r>
      <w:r w:rsidRPr="00B769B5">
        <w:rPr>
          <w:sz w:val="22"/>
          <w:szCs w:val="22"/>
        </w:rPr>
        <w:t>en</w:t>
      </w:r>
      <w:r w:rsidRPr="00B769B5">
        <w:rPr>
          <w:spacing w:val="-5"/>
          <w:sz w:val="22"/>
          <w:szCs w:val="22"/>
        </w:rPr>
        <w:t xml:space="preserve"> </w:t>
      </w:r>
      <w:r w:rsidRPr="00B769B5">
        <w:rPr>
          <w:sz w:val="22"/>
          <w:szCs w:val="22"/>
        </w:rPr>
        <w:t>conservation</w:t>
      </w:r>
      <w:r w:rsidRPr="00B769B5">
        <w:rPr>
          <w:spacing w:val="-11"/>
          <w:sz w:val="22"/>
          <w:szCs w:val="22"/>
        </w:rPr>
        <w:t xml:space="preserve"> </w:t>
      </w:r>
      <w:r w:rsidRPr="00B769B5">
        <w:rPr>
          <w:spacing w:val="-2"/>
          <w:sz w:val="22"/>
          <w:szCs w:val="22"/>
        </w:rPr>
        <w:t>m</w:t>
      </w:r>
      <w:r w:rsidRPr="00B769B5">
        <w:rPr>
          <w:sz w:val="22"/>
          <w:szCs w:val="22"/>
        </w:rPr>
        <w:t>easure</w:t>
      </w:r>
      <w:r w:rsidRPr="00B769B5">
        <w:rPr>
          <w:spacing w:val="-7"/>
          <w:sz w:val="22"/>
          <w:szCs w:val="22"/>
        </w:rPr>
        <w:t xml:space="preserve"> </w:t>
      </w:r>
      <w:r w:rsidRPr="00B769B5">
        <w:rPr>
          <w:sz w:val="22"/>
          <w:szCs w:val="22"/>
        </w:rPr>
        <w:t>is greater</w:t>
      </w:r>
      <w:r w:rsidRPr="00B769B5">
        <w:rPr>
          <w:spacing w:val="-6"/>
          <w:sz w:val="22"/>
          <w:szCs w:val="22"/>
        </w:rPr>
        <w:t xml:space="preserve"> </w:t>
      </w:r>
      <w:r w:rsidRPr="00B769B5">
        <w:rPr>
          <w:sz w:val="22"/>
          <w:szCs w:val="22"/>
        </w:rPr>
        <w:t>than</w:t>
      </w:r>
      <w:r w:rsidRPr="00B769B5">
        <w:rPr>
          <w:spacing w:val="-4"/>
          <w:sz w:val="22"/>
          <w:szCs w:val="22"/>
        </w:rPr>
        <w:t xml:space="preserve"> </w:t>
      </w:r>
      <w:r w:rsidRPr="00B769B5">
        <w:rPr>
          <w:sz w:val="22"/>
          <w:szCs w:val="22"/>
        </w:rPr>
        <w:t>the</w:t>
      </w:r>
      <w:r w:rsidRPr="00B769B5">
        <w:rPr>
          <w:spacing w:val="-3"/>
          <w:sz w:val="22"/>
          <w:szCs w:val="22"/>
        </w:rPr>
        <w:t xml:space="preserve"> </w:t>
      </w:r>
      <w:r w:rsidRPr="00B769B5">
        <w:rPr>
          <w:sz w:val="22"/>
          <w:szCs w:val="22"/>
        </w:rPr>
        <w:t>cost</w:t>
      </w:r>
      <w:r w:rsidRPr="00B769B5">
        <w:rPr>
          <w:spacing w:val="-4"/>
          <w:sz w:val="22"/>
          <w:szCs w:val="22"/>
        </w:rPr>
        <w:t xml:space="preserve"> </w:t>
      </w:r>
      <w:r w:rsidRPr="00B769B5">
        <w:rPr>
          <w:sz w:val="22"/>
          <w:szCs w:val="22"/>
        </w:rPr>
        <w:t>to</w:t>
      </w:r>
      <w:r w:rsidRPr="00B769B5">
        <w:rPr>
          <w:spacing w:val="-2"/>
          <w:sz w:val="22"/>
          <w:szCs w:val="22"/>
        </w:rPr>
        <w:t xml:space="preserve"> </w:t>
      </w:r>
      <w:r w:rsidRPr="00B769B5">
        <w:rPr>
          <w:sz w:val="22"/>
          <w:szCs w:val="22"/>
        </w:rPr>
        <w:t>achieve</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savings.</w:t>
      </w:r>
    </w:p>
    <w:p w:rsidR="005A43A6" w:rsidRDefault="005A43A6">
      <w:pPr>
        <w:spacing w:before="4" w:after="0" w:line="240" w:lineRule="auto"/>
        <w:ind w:left="90" w:right="180"/>
        <w:contextualSpacing/>
        <w:rPr>
          <w:sz w:val="22"/>
          <w:szCs w:val="22"/>
        </w:rPr>
      </w:pPr>
    </w:p>
    <w:p w:rsidR="005A43A6" w:rsidRDefault="00815C10">
      <w:pPr>
        <w:tabs>
          <w:tab w:val="left" w:pos="180"/>
        </w:tabs>
        <w:spacing w:after="0" w:line="240" w:lineRule="auto"/>
        <w:ind w:left="90" w:right="180"/>
        <w:contextualSpacing/>
        <w:jc w:val="both"/>
        <w:rPr>
          <w:rFonts w:eastAsia="Calibri"/>
          <w:sz w:val="22"/>
          <w:szCs w:val="22"/>
        </w:rPr>
      </w:pPr>
      <w:r w:rsidRPr="00B769B5">
        <w:rPr>
          <w:rFonts w:eastAsia="Calibri"/>
          <w:b/>
          <w:bCs/>
          <w:sz w:val="22"/>
          <w:szCs w:val="22"/>
        </w:rPr>
        <w:t>CPI</w:t>
      </w:r>
    </w:p>
    <w:p w:rsidR="005A43A6" w:rsidRDefault="00815C10">
      <w:pPr>
        <w:spacing w:before="39" w:after="0" w:line="240" w:lineRule="auto"/>
        <w:ind w:left="90" w:right="180"/>
        <w:contextualSpacing/>
        <w:jc w:val="both"/>
        <w:rPr>
          <w:sz w:val="22"/>
          <w:szCs w:val="22"/>
        </w:rPr>
      </w:pPr>
      <w:r w:rsidRPr="00B769B5">
        <w:rPr>
          <w:sz w:val="22"/>
          <w:szCs w:val="22"/>
        </w:rPr>
        <w:t>Consumer</w:t>
      </w:r>
      <w:r w:rsidRPr="00B769B5">
        <w:rPr>
          <w:spacing w:val="-9"/>
          <w:sz w:val="22"/>
          <w:szCs w:val="22"/>
        </w:rPr>
        <w:t xml:space="preserve"> </w:t>
      </w:r>
      <w:r w:rsidRPr="00B769B5">
        <w:rPr>
          <w:sz w:val="22"/>
          <w:szCs w:val="22"/>
        </w:rPr>
        <w:t>Price</w:t>
      </w:r>
      <w:r w:rsidRPr="00B769B5">
        <w:rPr>
          <w:spacing w:val="-5"/>
          <w:sz w:val="22"/>
          <w:szCs w:val="22"/>
        </w:rPr>
        <w:t xml:space="preserve"> </w:t>
      </w:r>
      <w:r w:rsidRPr="00B769B5">
        <w:rPr>
          <w:sz w:val="22"/>
          <w:szCs w:val="22"/>
        </w:rPr>
        <w:t>Index,</w:t>
      </w:r>
      <w:r w:rsidRPr="00B769B5">
        <w:rPr>
          <w:spacing w:val="-6"/>
          <w:sz w:val="22"/>
          <w:szCs w:val="22"/>
        </w:rPr>
        <w:t xml:space="preserve"> </w:t>
      </w:r>
      <w:r w:rsidRPr="00B769B5">
        <w:rPr>
          <w:sz w:val="22"/>
          <w:szCs w:val="22"/>
        </w:rPr>
        <w:t>as</w:t>
      </w:r>
      <w:r w:rsidRPr="00B769B5">
        <w:rPr>
          <w:spacing w:val="-2"/>
          <w:sz w:val="22"/>
          <w:szCs w:val="22"/>
        </w:rPr>
        <w:t xml:space="preserve"> </w:t>
      </w:r>
      <w:r w:rsidRPr="00B769B5">
        <w:rPr>
          <w:sz w:val="22"/>
          <w:szCs w:val="22"/>
        </w:rPr>
        <w:t>calculated</w:t>
      </w:r>
      <w:r w:rsidRPr="00B769B5">
        <w:rPr>
          <w:spacing w:val="-9"/>
          <w:sz w:val="22"/>
          <w:szCs w:val="22"/>
        </w:rPr>
        <w:t xml:space="preserve"> </w:t>
      </w:r>
      <w:r w:rsidRPr="00B769B5">
        <w:rPr>
          <w:sz w:val="22"/>
          <w:szCs w:val="22"/>
        </w:rPr>
        <w:t>and</w:t>
      </w:r>
      <w:r w:rsidRPr="00B769B5">
        <w:rPr>
          <w:spacing w:val="-3"/>
          <w:sz w:val="22"/>
          <w:szCs w:val="22"/>
        </w:rPr>
        <w:t xml:space="preserve"> </w:t>
      </w:r>
      <w:r w:rsidRPr="00B769B5">
        <w:rPr>
          <w:sz w:val="22"/>
          <w:szCs w:val="22"/>
        </w:rPr>
        <w:t>published</w:t>
      </w:r>
      <w:r w:rsidRPr="00B769B5">
        <w:rPr>
          <w:spacing w:val="-10"/>
          <w:sz w:val="22"/>
          <w:szCs w:val="22"/>
        </w:rPr>
        <w:t xml:space="preserve"> </w:t>
      </w:r>
      <w:r w:rsidRPr="00B769B5">
        <w:rPr>
          <w:spacing w:val="-1"/>
          <w:sz w:val="22"/>
          <w:szCs w:val="22"/>
        </w:rPr>
        <w:t>b</w:t>
      </w:r>
      <w:r w:rsidRPr="00B769B5">
        <w:rPr>
          <w:sz w:val="22"/>
          <w:szCs w:val="22"/>
        </w:rPr>
        <w:t>y</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U.S.</w:t>
      </w:r>
      <w:r w:rsidRPr="00B769B5">
        <w:rPr>
          <w:spacing w:val="-4"/>
          <w:sz w:val="22"/>
          <w:szCs w:val="22"/>
        </w:rPr>
        <w:t xml:space="preserve"> </w:t>
      </w:r>
      <w:r w:rsidRPr="00B769B5">
        <w:rPr>
          <w:sz w:val="22"/>
          <w:szCs w:val="22"/>
        </w:rPr>
        <w:t>Depart</w:t>
      </w:r>
      <w:r w:rsidRPr="00B769B5">
        <w:rPr>
          <w:spacing w:val="-2"/>
          <w:sz w:val="22"/>
          <w:szCs w:val="22"/>
        </w:rPr>
        <w:t>m</w:t>
      </w:r>
      <w:r w:rsidRPr="00B769B5">
        <w:rPr>
          <w:sz w:val="22"/>
          <w:szCs w:val="22"/>
        </w:rPr>
        <w:t>ent</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Labor,</w:t>
      </w:r>
      <w:r w:rsidRPr="00B769B5">
        <w:rPr>
          <w:spacing w:val="-6"/>
          <w:sz w:val="22"/>
          <w:szCs w:val="22"/>
        </w:rPr>
        <w:t xml:space="preserve"> </w:t>
      </w:r>
      <w:r w:rsidRPr="00B769B5">
        <w:rPr>
          <w:sz w:val="22"/>
          <w:szCs w:val="22"/>
        </w:rPr>
        <w:t>Bureau</w:t>
      </w:r>
      <w:r w:rsidRPr="00B769B5">
        <w:rPr>
          <w:spacing w:val="-6"/>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Labor Statistics</w:t>
      </w:r>
    </w:p>
    <w:p w:rsidR="005A43A6" w:rsidRDefault="005A43A6">
      <w:pPr>
        <w:spacing w:after="0" w:line="240" w:lineRule="auto"/>
        <w:ind w:left="90" w:right="180"/>
        <w:contextualSpacing/>
        <w:jc w:val="both"/>
        <w:rPr>
          <w:rFonts w:eastAsia="Calibri"/>
          <w:b/>
          <w:bCs/>
          <w:sz w:val="22"/>
          <w:szCs w:val="22"/>
        </w:rPr>
      </w:pPr>
    </w:p>
    <w:p w:rsidR="005A43A6" w:rsidRDefault="00815C10">
      <w:pPr>
        <w:spacing w:after="0" w:line="240" w:lineRule="auto"/>
        <w:ind w:left="90" w:right="180"/>
        <w:contextualSpacing/>
        <w:jc w:val="both"/>
        <w:rPr>
          <w:rFonts w:eastAsia="Calibri"/>
          <w:sz w:val="22"/>
          <w:szCs w:val="22"/>
        </w:rPr>
      </w:pPr>
      <w:r w:rsidRPr="00B769B5">
        <w:rPr>
          <w:rFonts w:eastAsia="Calibri"/>
          <w:b/>
          <w:bCs/>
          <w:sz w:val="22"/>
          <w:szCs w:val="22"/>
        </w:rPr>
        <w:t>DEKATHERM</w:t>
      </w:r>
    </w:p>
    <w:p w:rsidR="005A43A6" w:rsidRDefault="00815C10">
      <w:pPr>
        <w:spacing w:before="38" w:after="0" w:line="240" w:lineRule="auto"/>
        <w:ind w:left="90" w:right="180"/>
        <w:contextualSpacing/>
        <w:rPr>
          <w:sz w:val="22"/>
          <w:szCs w:val="22"/>
        </w:rPr>
      </w:pPr>
      <w:r w:rsidRPr="00B769B5">
        <w:rPr>
          <w:sz w:val="22"/>
          <w:szCs w:val="22"/>
        </w:rPr>
        <w:t>Unit</w:t>
      </w:r>
      <w:r w:rsidRPr="00B769B5">
        <w:rPr>
          <w:spacing w:val="-4"/>
          <w:sz w:val="22"/>
          <w:szCs w:val="22"/>
        </w:rPr>
        <w:t xml:space="preserve"> </w:t>
      </w:r>
      <w:r w:rsidRPr="00B769B5">
        <w:rPr>
          <w:sz w:val="22"/>
          <w:szCs w:val="22"/>
        </w:rPr>
        <w:t>of</w:t>
      </w:r>
      <w:r w:rsidRPr="00B769B5">
        <w:rPr>
          <w:spacing w:val="-2"/>
          <w:sz w:val="22"/>
          <w:szCs w:val="22"/>
        </w:rPr>
        <w:t xml:space="preserve"> m</w:t>
      </w:r>
      <w:r w:rsidRPr="00B769B5">
        <w:rPr>
          <w:spacing w:val="1"/>
          <w:sz w:val="22"/>
          <w:szCs w:val="22"/>
        </w:rPr>
        <w:t>e</w:t>
      </w:r>
      <w:r w:rsidRPr="00B769B5">
        <w:rPr>
          <w:sz w:val="22"/>
          <w:szCs w:val="22"/>
        </w:rPr>
        <w:t>asure</w:t>
      </w:r>
      <w:r w:rsidRPr="00B769B5">
        <w:rPr>
          <w:spacing w:val="-2"/>
          <w:sz w:val="22"/>
          <w:szCs w:val="22"/>
        </w:rPr>
        <w:t>m</w:t>
      </w:r>
      <w:r w:rsidRPr="00B769B5">
        <w:rPr>
          <w:sz w:val="22"/>
          <w:szCs w:val="22"/>
        </w:rPr>
        <w:t>ent</w:t>
      </w:r>
      <w:r w:rsidRPr="00B769B5">
        <w:rPr>
          <w:spacing w:val="-12"/>
          <w:sz w:val="22"/>
          <w:szCs w:val="22"/>
        </w:rPr>
        <w:t xml:space="preserve"> </w:t>
      </w:r>
      <w:r w:rsidRPr="00B769B5">
        <w:rPr>
          <w:sz w:val="22"/>
          <w:szCs w:val="22"/>
        </w:rPr>
        <w:t>for</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dekatherm</w:t>
      </w:r>
      <w:r w:rsidRPr="00B769B5">
        <w:rPr>
          <w:spacing w:val="-10"/>
          <w:sz w:val="22"/>
          <w:szCs w:val="22"/>
        </w:rPr>
        <w:t xml:space="preserve"> </w:t>
      </w:r>
      <w:r w:rsidRPr="00B769B5">
        <w:rPr>
          <w:sz w:val="22"/>
          <w:szCs w:val="22"/>
        </w:rPr>
        <w:t>is</w:t>
      </w:r>
      <w:r w:rsidRPr="00B769B5">
        <w:rPr>
          <w:spacing w:val="-1"/>
          <w:sz w:val="22"/>
          <w:szCs w:val="22"/>
        </w:rPr>
        <w:t xml:space="preserve"> </w:t>
      </w:r>
      <w:r w:rsidRPr="00B769B5">
        <w:rPr>
          <w:spacing w:val="2"/>
          <w:sz w:val="22"/>
          <w:szCs w:val="22"/>
        </w:rPr>
        <w:t>1</w:t>
      </w:r>
      <w:r w:rsidRPr="00B769B5">
        <w:rPr>
          <w:sz w:val="22"/>
          <w:szCs w:val="22"/>
        </w:rPr>
        <w:t>0</w:t>
      </w:r>
      <w:r w:rsidRPr="00B769B5">
        <w:rPr>
          <w:spacing w:val="-2"/>
          <w:sz w:val="22"/>
          <w:szCs w:val="22"/>
        </w:rPr>
        <w:t xml:space="preserve"> </w:t>
      </w:r>
      <w:r w:rsidRPr="00B769B5">
        <w:rPr>
          <w:sz w:val="22"/>
          <w:szCs w:val="22"/>
        </w:rPr>
        <w:t>ther</w:t>
      </w:r>
      <w:r w:rsidRPr="00B769B5">
        <w:rPr>
          <w:spacing w:val="-2"/>
          <w:sz w:val="22"/>
          <w:szCs w:val="22"/>
        </w:rPr>
        <w:t>m</w:t>
      </w:r>
      <w:r w:rsidRPr="00B769B5">
        <w:rPr>
          <w:sz w:val="22"/>
          <w:szCs w:val="22"/>
        </w:rPr>
        <w:t>s,</w:t>
      </w:r>
      <w:r w:rsidRPr="00B769B5">
        <w:rPr>
          <w:spacing w:val="-5"/>
          <w:sz w:val="22"/>
          <w:szCs w:val="22"/>
        </w:rPr>
        <w:t xml:space="preserve"> </w:t>
      </w:r>
      <w:r w:rsidRPr="00B769B5">
        <w:rPr>
          <w:sz w:val="22"/>
          <w:szCs w:val="22"/>
        </w:rPr>
        <w:t>which</w:t>
      </w:r>
      <w:r w:rsidRPr="00B769B5">
        <w:rPr>
          <w:spacing w:val="-5"/>
          <w:sz w:val="22"/>
          <w:szCs w:val="22"/>
        </w:rPr>
        <w:t xml:space="preserve"> </w:t>
      </w:r>
      <w:r w:rsidRPr="00B769B5">
        <w:rPr>
          <w:sz w:val="22"/>
          <w:szCs w:val="22"/>
        </w:rPr>
        <w:t>is</w:t>
      </w:r>
      <w:r w:rsidRPr="00B769B5">
        <w:rPr>
          <w:spacing w:val="-1"/>
          <w:sz w:val="22"/>
          <w:szCs w:val="22"/>
        </w:rPr>
        <w:t xml:space="preserve"> </w:t>
      </w:r>
      <w:r w:rsidRPr="00B769B5">
        <w:rPr>
          <w:sz w:val="22"/>
          <w:szCs w:val="22"/>
        </w:rPr>
        <w:t>one</w:t>
      </w:r>
      <w:r w:rsidRPr="00B769B5">
        <w:rPr>
          <w:spacing w:val="-3"/>
          <w:sz w:val="22"/>
          <w:szCs w:val="22"/>
        </w:rPr>
        <w:t xml:space="preserve"> </w:t>
      </w:r>
      <w:r w:rsidRPr="00B769B5">
        <w:rPr>
          <w:sz w:val="22"/>
          <w:szCs w:val="22"/>
        </w:rPr>
        <w:t>th</w:t>
      </w:r>
      <w:r w:rsidRPr="00B769B5">
        <w:rPr>
          <w:spacing w:val="-1"/>
          <w:sz w:val="22"/>
          <w:szCs w:val="22"/>
        </w:rPr>
        <w:t>ou</w:t>
      </w:r>
      <w:r w:rsidRPr="00B769B5">
        <w:rPr>
          <w:sz w:val="22"/>
          <w:szCs w:val="22"/>
        </w:rPr>
        <w:t>sand</w:t>
      </w:r>
      <w:r w:rsidRPr="00B769B5">
        <w:rPr>
          <w:spacing w:val="-8"/>
          <w:sz w:val="22"/>
          <w:szCs w:val="22"/>
        </w:rPr>
        <w:t xml:space="preserve"> </w:t>
      </w:r>
      <w:r w:rsidRPr="00B769B5">
        <w:rPr>
          <w:sz w:val="22"/>
          <w:szCs w:val="22"/>
        </w:rPr>
        <w:t>cubic</w:t>
      </w:r>
      <w:r w:rsidRPr="00B769B5">
        <w:rPr>
          <w:spacing w:val="-5"/>
          <w:sz w:val="22"/>
          <w:szCs w:val="22"/>
        </w:rPr>
        <w:t xml:space="preserve"> </w:t>
      </w:r>
      <w:r w:rsidRPr="00B769B5">
        <w:rPr>
          <w:sz w:val="22"/>
          <w:szCs w:val="22"/>
        </w:rPr>
        <w:t>feet</w:t>
      </w:r>
      <w:r w:rsidRPr="00B769B5">
        <w:rPr>
          <w:spacing w:val="-3"/>
          <w:sz w:val="22"/>
          <w:szCs w:val="22"/>
        </w:rPr>
        <w:t xml:space="preserve"> </w:t>
      </w:r>
      <w:r w:rsidRPr="00B769B5">
        <w:rPr>
          <w:sz w:val="22"/>
          <w:szCs w:val="22"/>
        </w:rPr>
        <w:t>(volu</w:t>
      </w:r>
      <w:r w:rsidRPr="00B769B5">
        <w:rPr>
          <w:spacing w:val="-2"/>
          <w:sz w:val="22"/>
          <w:szCs w:val="22"/>
        </w:rPr>
        <w:t>m</w:t>
      </w:r>
      <w:r w:rsidRPr="00B769B5">
        <w:rPr>
          <w:sz w:val="22"/>
          <w:szCs w:val="22"/>
        </w:rPr>
        <w:t>e)</w:t>
      </w:r>
      <w:r w:rsidRPr="00B769B5">
        <w:rPr>
          <w:spacing w:val="-8"/>
          <w:sz w:val="22"/>
          <w:szCs w:val="22"/>
        </w:rPr>
        <w:t xml:space="preserve"> </w:t>
      </w:r>
      <w:r w:rsidRPr="00B769B5">
        <w:rPr>
          <w:spacing w:val="2"/>
          <w:sz w:val="22"/>
          <w:szCs w:val="22"/>
        </w:rPr>
        <w:t>o</w:t>
      </w:r>
      <w:r w:rsidRPr="00B769B5">
        <w:rPr>
          <w:sz w:val="22"/>
          <w:szCs w:val="22"/>
        </w:rPr>
        <w:t>r one</w:t>
      </w:r>
      <w:r w:rsidRPr="00B769B5">
        <w:rPr>
          <w:spacing w:val="-3"/>
          <w:sz w:val="22"/>
          <w:szCs w:val="22"/>
        </w:rPr>
        <w:t xml:space="preserve"> </w:t>
      </w:r>
      <w:r w:rsidRPr="00B769B5">
        <w:rPr>
          <w:spacing w:val="-2"/>
          <w:sz w:val="22"/>
          <w:szCs w:val="22"/>
        </w:rPr>
        <w:t>m</w:t>
      </w:r>
      <w:r w:rsidRPr="00B769B5">
        <w:rPr>
          <w:sz w:val="22"/>
          <w:szCs w:val="22"/>
        </w:rPr>
        <w:t>illion</w:t>
      </w:r>
      <w:r w:rsidRPr="00B769B5">
        <w:rPr>
          <w:spacing w:val="-6"/>
          <w:sz w:val="22"/>
          <w:szCs w:val="22"/>
        </w:rPr>
        <w:t xml:space="preserve"> </w:t>
      </w:r>
      <w:r w:rsidRPr="00B769B5">
        <w:rPr>
          <w:sz w:val="22"/>
          <w:szCs w:val="22"/>
        </w:rPr>
        <w:t>BTUs</w:t>
      </w:r>
      <w:r w:rsidRPr="00B769B5">
        <w:rPr>
          <w:spacing w:val="-5"/>
          <w:sz w:val="22"/>
          <w:szCs w:val="22"/>
        </w:rPr>
        <w:t xml:space="preserve"> </w:t>
      </w:r>
      <w:r w:rsidRPr="00B769B5">
        <w:rPr>
          <w:sz w:val="22"/>
          <w:szCs w:val="22"/>
        </w:rPr>
        <w:t>(energ</w:t>
      </w:r>
      <w:r w:rsidRPr="00B769B5">
        <w:rPr>
          <w:spacing w:val="2"/>
          <w:sz w:val="22"/>
          <w:szCs w:val="22"/>
        </w:rPr>
        <w:t>y</w:t>
      </w:r>
      <w:r w:rsidRPr="00B769B5">
        <w:rPr>
          <w:spacing w:val="-1"/>
          <w:sz w:val="22"/>
          <w:szCs w:val="22"/>
        </w:rPr>
        <w:t>)</w:t>
      </w:r>
      <w:r w:rsidRPr="00B769B5">
        <w:rPr>
          <w:sz w:val="22"/>
          <w:szCs w:val="22"/>
        </w:rPr>
        <w:t>.</w:t>
      </w:r>
    </w:p>
    <w:p w:rsidR="005A43A6" w:rsidRDefault="005A43A6">
      <w:pPr>
        <w:spacing w:before="4" w:after="0" w:line="240" w:lineRule="auto"/>
        <w:ind w:left="90" w:right="180"/>
        <w:contextualSpacing/>
        <w:rPr>
          <w:sz w:val="22"/>
          <w:szCs w:val="22"/>
        </w:rPr>
      </w:pPr>
    </w:p>
    <w:p w:rsidR="005A43A6" w:rsidRDefault="00815C10">
      <w:pPr>
        <w:tabs>
          <w:tab w:val="left" w:pos="1710"/>
        </w:tabs>
        <w:spacing w:after="0" w:line="240" w:lineRule="auto"/>
        <w:ind w:left="90" w:right="180"/>
        <w:contextualSpacing/>
        <w:jc w:val="both"/>
        <w:rPr>
          <w:rFonts w:eastAsia="Calibri"/>
          <w:sz w:val="22"/>
          <w:szCs w:val="22"/>
        </w:rPr>
      </w:pPr>
      <w:r w:rsidRPr="00B769B5">
        <w:rPr>
          <w:rFonts w:eastAsia="Calibri"/>
          <w:b/>
          <w:bCs/>
          <w:spacing w:val="-1"/>
          <w:sz w:val="22"/>
          <w:szCs w:val="22"/>
        </w:rPr>
        <w:t>D</w:t>
      </w:r>
      <w:r w:rsidRPr="00B769B5">
        <w:rPr>
          <w:rFonts w:eastAsia="Calibri"/>
          <w:b/>
          <w:bCs/>
          <w:sz w:val="22"/>
          <w:szCs w:val="22"/>
        </w:rPr>
        <w:t>EMAND</w:t>
      </w:r>
      <w:r w:rsidRPr="00B769B5">
        <w:rPr>
          <w:rFonts w:ascii="Calibri" w:eastAsia="Calibri" w:hAnsi="Calibri"/>
          <w:b/>
          <w:bCs/>
          <w:sz w:val="22"/>
          <w:szCs w:val="22"/>
        </w:rPr>
        <w:t>‐</w:t>
      </w:r>
      <w:r w:rsidRPr="00B769B5">
        <w:rPr>
          <w:rFonts w:eastAsia="Calibri"/>
          <w:b/>
          <w:bCs/>
          <w:spacing w:val="1"/>
          <w:sz w:val="22"/>
          <w:szCs w:val="22"/>
        </w:rPr>
        <w:t>S</w:t>
      </w:r>
      <w:r w:rsidRPr="00B769B5">
        <w:rPr>
          <w:rFonts w:eastAsia="Calibri"/>
          <w:b/>
          <w:bCs/>
          <w:sz w:val="22"/>
          <w:szCs w:val="22"/>
        </w:rPr>
        <w:t>IDE</w:t>
      </w:r>
      <w:r w:rsidRPr="00B769B5">
        <w:rPr>
          <w:rFonts w:eastAsia="Calibri"/>
          <w:b/>
          <w:bCs/>
          <w:spacing w:val="-12"/>
          <w:sz w:val="22"/>
          <w:szCs w:val="22"/>
        </w:rPr>
        <w:t xml:space="preserve"> </w:t>
      </w:r>
      <w:r w:rsidRPr="00B769B5">
        <w:rPr>
          <w:rFonts w:eastAsia="Calibri"/>
          <w:b/>
          <w:bCs/>
          <w:sz w:val="22"/>
          <w:szCs w:val="22"/>
        </w:rPr>
        <w:t>MANAGEMENT</w:t>
      </w:r>
      <w:r w:rsidRPr="00B769B5">
        <w:rPr>
          <w:rFonts w:eastAsia="Calibri"/>
          <w:b/>
          <w:bCs/>
          <w:spacing w:val="-12"/>
          <w:sz w:val="22"/>
          <w:szCs w:val="22"/>
        </w:rPr>
        <w:t xml:space="preserve"> </w:t>
      </w:r>
      <w:r w:rsidRPr="00B769B5">
        <w:rPr>
          <w:rFonts w:eastAsia="Calibri"/>
          <w:b/>
          <w:bCs/>
          <w:sz w:val="22"/>
          <w:szCs w:val="22"/>
        </w:rPr>
        <w:t>(DSM)</w:t>
      </w:r>
    </w:p>
    <w:p w:rsidR="005A43A6" w:rsidRDefault="00815C10">
      <w:pPr>
        <w:spacing w:before="38"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activity</w:t>
      </w:r>
      <w:r w:rsidRPr="00B769B5">
        <w:rPr>
          <w:spacing w:val="-7"/>
          <w:sz w:val="22"/>
          <w:szCs w:val="22"/>
        </w:rPr>
        <w:t xml:space="preserve"> </w:t>
      </w:r>
      <w:r w:rsidRPr="00B769B5">
        <w:rPr>
          <w:sz w:val="22"/>
          <w:szCs w:val="22"/>
        </w:rPr>
        <w:t>pursued</w:t>
      </w:r>
      <w:r w:rsidRPr="00B769B5">
        <w:rPr>
          <w:spacing w:val="-7"/>
          <w:sz w:val="22"/>
          <w:szCs w:val="22"/>
        </w:rPr>
        <w:t xml:space="preserve"> </w:t>
      </w:r>
      <w:r w:rsidRPr="00B769B5">
        <w:rPr>
          <w:sz w:val="22"/>
          <w:szCs w:val="22"/>
        </w:rPr>
        <w:t>by an</w:t>
      </w:r>
      <w:r w:rsidRPr="00B769B5">
        <w:rPr>
          <w:spacing w:val="-3"/>
          <w:sz w:val="22"/>
          <w:szCs w:val="22"/>
        </w:rPr>
        <w:t xml:space="preserve"> </w:t>
      </w:r>
      <w:r w:rsidRPr="00B769B5">
        <w:rPr>
          <w:sz w:val="22"/>
          <w:szCs w:val="22"/>
        </w:rPr>
        <w:t>energy</w:t>
      </w:r>
      <w:r w:rsidRPr="00B769B5">
        <w:rPr>
          <w:spacing w:val="-5"/>
          <w:sz w:val="22"/>
          <w:szCs w:val="22"/>
        </w:rPr>
        <w:t xml:space="preserve"> </w:t>
      </w:r>
      <w:r w:rsidRPr="00B769B5">
        <w:rPr>
          <w:sz w:val="22"/>
          <w:szCs w:val="22"/>
        </w:rPr>
        <w:t>utili</w:t>
      </w:r>
      <w:r w:rsidRPr="00B769B5">
        <w:rPr>
          <w:spacing w:val="-1"/>
          <w:sz w:val="22"/>
          <w:szCs w:val="22"/>
        </w:rPr>
        <w:t>t</w:t>
      </w:r>
      <w:r w:rsidRPr="00B769B5">
        <w:rPr>
          <w:sz w:val="22"/>
          <w:szCs w:val="22"/>
        </w:rPr>
        <w:t>y</w:t>
      </w:r>
      <w:r w:rsidRPr="00B769B5">
        <w:rPr>
          <w:spacing w:val="-5"/>
          <w:sz w:val="22"/>
          <w:szCs w:val="22"/>
        </w:rPr>
        <w:t xml:space="preserve"> </w:t>
      </w:r>
      <w:r w:rsidRPr="00B769B5">
        <w:rPr>
          <w:sz w:val="22"/>
          <w:szCs w:val="22"/>
        </w:rPr>
        <w:t>to</w:t>
      </w:r>
      <w:r w:rsidRPr="00B769B5">
        <w:rPr>
          <w:spacing w:val="-2"/>
          <w:sz w:val="22"/>
          <w:szCs w:val="22"/>
        </w:rPr>
        <w:t xml:space="preserve"> </w:t>
      </w:r>
      <w:r w:rsidRPr="00B769B5">
        <w:rPr>
          <w:sz w:val="22"/>
          <w:szCs w:val="22"/>
        </w:rPr>
        <w:t>influe</w:t>
      </w:r>
      <w:r w:rsidRPr="00B769B5">
        <w:rPr>
          <w:spacing w:val="1"/>
          <w:sz w:val="22"/>
          <w:szCs w:val="22"/>
        </w:rPr>
        <w:t>n</w:t>
      </w:r>
      <w:r w:rsidRPr="00B769B5">
        <w:rPr>
          <w:sz w:val="22"/>
          <w:szCs w:val="22"/>
        </w:rPr>
        <w:t>ce</w:t>
      </w:r>
      <w:r w:rsidRPr="00B769B5">
        <w:rPr>
          <w:spacing w:val="-8"/>
          <w:sz w:val="22"/>
          <w:szCs w:val="22"/>
        </w:rPr>
        <w:t xml:space="preserve"> </w:t>
      </w:r>
      <w:r w:rsidRPr="00B769B5">
        <w:rPr>
          <w:spacing w:val="-1"/>
          <w:sz w:val="22"/>
          <w:szCs w:val="22"/>
        </w:rPr>
        <w:t>i</w:t>
      </w:r>
      <w:r w:rsidRPr="00B769B5">
        <w:rPr>
          <w:sz w:val="22"/>
          <w:szCs w:val="22"/>
        </w:rPr>
        <w:t>ts</w:t>
      </w:r>
      <w:r w:rsidRPr="00B769B5">
        <w:rPr>
          <w:spacing w:val="-2"/>
          <w:sz w:val="22"/>
          <w:szCs w:val="22"/>
        </w:rPr>
        <w:t xml:space="preserve"> </w:t>
      </w:r>
      <w:r w:rsidRPr="00B769B5">
        <w:rPr>
          <w:sz w:val="22"/>
          <w:szCs w:val="22"/>
        </w:rPr>
        <w:t>cust</w:t>
      </w:r>
      <w:r w:rsidRPr="00B769B5">
        <w:rPr>
          <w:spacing w:val="2"/>
          <w:sz w:val="22"/>
          <w:szCs w:val="22"/>
        </w:rPr>
        <w:t>o</w:t>
      </w:r>
      <w:r w:rsidRPr="00B769B5">
        <w:rPr>
          <w:spacing w:val="-2"/>
          <w:sz w:val="22"/>
          <w:szCs w:val="22"/>
        </w:rPr>
        <w:t>m</w:t>
      </w:r>
      <w:r w:rsidRPr="00B769B5">
        <w:rPr>
          <w:sz w:val="22"/>
          <w:szCs w:val="22"/>
        </w:rPr>
        <w:t>ers</w:t>
      </w:r>
      <w:r w:rsidRPr="00B769B5">
        <w:rPr>
          <w:spacing w:val="-9"/>
          <w:sz w:val="22"/>
          <w:szCs w:val="22"/>
        </w:rPr>
        <w:t xml:space="preserve"> </w:t>
      </w:r>
      <w:r w:rsidRPr="00B769B5">
        <w:rPr>
          <w:spacing w:val="1"/>
          <w:sz w:val="22"/>
          <w:szCs w:val="22"/>
        </w:rPr>
        <w:t>t</w:t>
      </w:r>
      <w:r w:rsidRPr="00B769B5">
        <w:rPr>
          <w:sz w:val="22"/>
          <w:szCs w:val="22"/>
        </w:rPr>
        <w:t>o</w:t>
      </w:r>
      <w:r w:rsidRPr="00B769B5">
        <w:rPr>
          <w:spacing w:val="-1"/>
          <w:sz w:val="22"/>
          <w:szCs w:val="22"/>
        </w:rPr>
        <w:t xml:space="preserve"> </w:t>
      </w:r>
      <w:r w:rsidRPr="00B769B5">
        <w:rPr>
          <w:sz w:val="22"/>
          <w:szCs w:val="22"/>
        </w:rPr>
        <w:t>reduce</w:t>
      </w:r>
      <w:r w:rsidRPr="00B769B5">
        <w:rPr>
          <w:spacing w:val="-6"/>
          <w:sz w:val="22"/>
          <w:szCs w:val="22"/>
        </w:rPr>
        <w:t xml:space="preserve"> </w:t>
      </w:r>
      <w:r w:rsidRPr="00B769B5">
        <w:rPr>
          <w:sz w:val="22"/>
          <w:szCs w:val="22"/>
        </w:rPr>
        <w:t>their</w:t>
      </w:r>
      <w:r w:rsidRPr="00B769B5">
        <w:rPr>
          <w:spacing w:val="-4"/>
          <w:sz w:val="22"/>
          <w:szCs w:val="22"/>
        </w:rPr>
        <w:t xml:space="preserve"> </w:t>
      </w:r>
      <w:r w:rsidRPr="00B769B5">
        <w:rPr>
          <w:sz w:val="22"/>
          <w:szCs w:val="22"/>
        </w:rPr>
        <w:t>energy</w:t>
      </w:r>
      <w:r w:rsidRPr="00B769B5">
        <w:rPr>
          <w:spacing w:val="-6"/>
          <w:sz w:val="22"/>
          <w:szCs w:val="22"/>
        </w:rPr>
        <w:t xml:space="preserve"> </w:t>
      </w:r>
      <w:r w:rsidRPr="00B769B5">
        <w:rPr>
          <w:sz w:val="22"/>
          <w:szCs w:val="22"/>
        </w:rPr>
        <w:t>consu</w:t>
      </w:r>
      <w:r w:rsidRPr="00B769B5">
        <w:rPr>
          <w:spacing w:val="-2"/>
          <w:sz w:val="22"/>
          <w:szCs w:val="22"/>
        </w:rPr>
        <w:t>m</w:t>
      </w:r>
      <w:r w:rsidRPr="00B769B5">
        <w:rPr>
          <w:sz w:val="22"/>
          <w:szCs w:val="22"/>
        </w:rPr>
        <w:t>ption</w:t>
      </w:r>
      <w:r w:rsidRPr="00B769B5">
        <w:rPr>
          <w:spacing w:val="-11"/>
          <w:sz w:val="22"/>
          <w:szCs w:val="22"/>
        </w:rPr>
        <w:t xml:space="preserve"> </w:t>
      </w:r>
      <w:r w:rsidRPr="00B769B5">
        <w:rPr>
          <w:sz w:val="22"/>
          <w:szCs w:val="22"/>
        </w:rPr>
        <w:t>or change</w:t>
      </w:r>
      <w:r w:rsidRPr="00B769B5">
        <w:rPr>
          <w:spacing w:val="-6"/>
          <w:sz w:val="22"/>
          <w:szCs w:val="22"/>
        </w:rPr>
        <w:t xml:space="preserve"> </w:t>
      </w:r>
      <w:r w:rsidRPr="00B769B5">
        <w:rPr>
          <w:sz w:val="22"/>
          <w:szCs w:val="22"/>
        </w:rPr>
        <w:t>their</w:t>
      </w:r>
      <w:r w:rsidRPr="00B769B5">
        <w:rPr>
          <w:spacing w:val="-4"/>
          <w:sz w:val="22"/>
          <w:szCs w:val="22"/>
        </w:rPr>
        <w:t xml:space="preserve"> </w:t>
      </w:r>
      <w:r w:rsidRPr="00B769B5">
        <w:rPr>
          <w:sz w:val="22"/>
          <w:szCs w:val="22"/>
        </w:rPr>
        <w:t>patterns</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energy</w:t>
      </w:r>
      <w:r w:rsidRPr="00B769B5">
        <w:rPr>
          <w:spacing w:val="-5"/>
          <w:sz w:val="22"/>
          <w:szCs w:val="22"/>
        </w:rPr>
        <w:t xml:space="preserve"> </w:t>
      </w:r>
      <w:r w:rsidRPr="00B769B5">
        <w:rPr>
          <w:sz w:val="22"/>
          <w:szCs w:val="22"/>
        </w:rPr>
        <w:t>use</w:t>
      </w:r>
      <w:r w:rsidRPr="00B769B5">
        <w:rPr>
          <w:spacing w:val="-3"/>
          <w:sz w:val="22"/>
          <w:szCs w:val="22"/>
        </w:rPr>
        <w:t xml:space="preserve"> </w:t>
      </w:r>
      <w:r w:rsidRPr="00B769B5">
        <w:rPr>
          <w:sz w:val="22"/>
          <w:szCs w:val="22"/>
        </w:rPr>
        <w:t>away</w:t>
      </w:r>
      <w:r w:rsidRPr="00B769B5">
        <w:rPr>
          <w:spacing w:val="-5"/>
          <w:sz w:val="22"/>
          <w:szCs w:val="22"/>
        </w:rPr>
        <w:t xml:space="preserve"> </w:t>
      </w:r>
      <w:r w:rsidRPr="00B769B5">
        <w:rPr>
          <w:sz w:val="22"/>
          <w:szCs w:val="22"/>
        </w:rPr>
        <w:t>from</w:t>
      </w:r>
      <w:r w:rsidRPr="00B769B5">
        <w:rPr>
          <w:spacing w:val="-5"/>
          <w:sz w:val="22"/>
          <w:szCs w:val="22"/>
        </w:rPr>
        <w:t xml:space="preserve"> </w:t>
      </w:r>
      <w:r w:rsidRPr="00B769B5">
        <w:rPr>
          <w:sz w:val="22"/>
          <w:szCs w:val="22"/>
        </w:rPr>
        <w:t>peak</w:t>
      </w:r>
      <w:r w:rsidRPr="00B769B5">
        <w:rPr>
          <w:spacing w:val="-4"/>
          <w:sz w:val="22"/>
          <w:szCs w:val="22"/>
        </w:rPr>
        <w:t xml:space="preserve"> </w:t>
      </w:r>
      <w:r w:rsidRPr="00B769B5">
        <w:rPr>
          <w:sz w:val="22"/>
          <w:szCs w:val="22"/>
        </w:rPr>
        <w:t>consu</w:t>
      </w:r>
      <w:r w:rsidRPr="00B769B5">
        <w:rPr>
          <w:spacing w:val="-2"/>
          <w:sz w:val="22"/>
          <w:szCs w:val="22"/>
        </w:rPr>
        <w:t>m</w:t>
      </w:r>
      <w:r w:rsidRPr="00B769B5">
        <w:rPr>
          <w:sz w:val="22"/>
          <w:szCs w:val="22"/>
        </w:rPr>
        <w:t>ption</w:t>
      </w:r>
      <w:r w:rsidRPr="00B769B5">
        <w:rPr>
          <w:spacing w:val="-11"/>
          <w:sz w:val="22"/>
          <w:szCs w:val="22"/>
        </w:rPr>
        <w:t xml:space="preserve"> </w:t>
      </w:r>
      <w:r w:rsidRPr="00B769B5">
        <w:rPr>
          <w:spacing w:val="-1"/>
          <w:sz w:val="22"/>
          <w:szCs w:val="22"/>
        </w:rPr>
        <w:t>p</w:t>
      </w:r>
      <w:r w:rsidRPr="00B769B5">
        <w:rPr>
          <w:sz w:val="22"/>
          <w:szCs w:val="22"/>
        </w:rPr>
        <w:t>eriods.</w:t>
      </w:r>
    </w:p>
    <w:p w:rsidR="005A43A6" w:rsidRDefault="005A43A6">
      <w:pPr>
        <w:spacing w:before="8" w:after="0" w:line="240" w:lineRule="auto"/>
        <w:ind w:left="90" w:right="180"/>
        <w:contextualSpacing/>
        <w:rPr>
          <w:sz w:val="22"/>
          <w:szCs w:val="22"/>
        </w:rPr>
      </w:pPr>
    </w:p>
    <w:p w:rsidR="005A43A6" w:rsidRDefault="00815C10">
      <w:pPr>
        <w:spacing w:before="15" w:after="0" w:line="240" w:lineRule="auto"/>
        <w:ind w:left="90" w:right="180"/>
        <w:contextualSpacing/>
        <w:rPr>
          <w:rFonts w:eastAsia="Calibri"/>
          <w:sz w:val="22"/>
          <w:szCs w:val="22"/>
        </w:rPr>
      </w:pPr>
      <w:r w:rsidRPr="00B769B5">
        <w:rPr>
          <w:rFonts w:eastAsia="Calibri"/>
          <w:b/>
          <w:bCs/>
          <w:sz w:val="22"/>
          <w:szCs w:val="22"/>
        </w:rPr>
        <w:t>DEMAND</w:t>
      </w:r>
      <w:r w:rsidRPr="00B769B5">
        <w:rPr>
          <w:rFonts w:ascii="Calibri" w:eastAsia="Calibri" w:hAnsi="Calibri"/>
          <w:b/>
          <w:bCs/>
          <w:sz w:val="22"/>
          <w:szCs w:val="22"/>
        </w:rPr>
        <w:t>‐</w:t>
      </w:r>
      <w:r w:rsidRPr="00B769B5">
        <w:rPr>
          <w:rFonts w:eastAsia="Calibri"/>
          <w:b/>
          <w:bCs/>
          <w:spacing w:val="1"/>
          <w:sz w:val="22"/>
          <w:szCs w:val="22"/>
        </w:rPr>
        <w:t>S</w:t>
      </w:r>
      <w:r w:rsidRPr="00B769B5">
        <w:rPr>
          <w:rFonts w:eastAsia="Calibri"/>
          <w:b/>
          <w:bCs/>
          <w:sz w:val="22"/>
          <w:szCs w:val="22"/>
        </w:rPr>
        <w:t>IDE</w:t>
      </w:r>
      <w:r w:rsidRPr="00B769B5">
        <w:rPr>
          <w:rFonts w:eastAsia="Calibri"/>
          <w:b/>
          <w:bCs/>
          <w:spacing w:val="-12"/>
          <w:sz w:val="22"/>
          <w:szCs w:val="22"/>
        </w:rPr>
        <w:t xml:space="preserve"> </w:t>
      </w:r>
      <w:r w:rsidRPr="00B769B5">
        <w:rPr>
          <w:rFonts w:eastAsia="Calibri"/>
          <w:b/>
          <w:bCs/>
          <w:sz w:val="22"/>
          <w:szCs w:val="22"/>
        </w:rPr>
        <w:t>RESOUR</w:t>
      </w:r>
      <w:r w:rsidRPr="00B769B5">
        <w:rPr>
          <w:rFonts w:eastAsia="Calibri"/>
          <w:b/>
          <w:bCs/>
          <w:spacing w:val="1"/>
          <w:sz w:val="22"/>
          <w:szCs w:val="22"/>
        </w:rPr>
        <w:t>C</w:t>
      </w:r>
      <w:r w:rsidRPr="00B769B5">
        <w:rPr>
          <w:rFonts w:eastAsia="Calibri"/>
          <w:b/>
          <w:bCs/>
          <w:sz w:val="22"/>
          <w:szCs w:val="22"/>
        </w:rPr>
        <w:t>ES</w:t>
      </w:r>
    </w:p>
    <w:p w:rsidR="005A43A6" w:rsidRDefault="00815C10">
      <w:pPr>
        <w:spacing w:before="38" w:after="0" w:line="240" w:lineRule="auto"/>
        <w:ind w:left="90" w:right="180"/>
        <w:contextualSpacing/>
        <w:rPr>
          <w:sz w:val="22"/>
          <w:szCs w:val="22"/>
        </w:rPr>
      </w:pPr>
      <w:r w:rsidRPr="00B769B5">
        <w:rPr>
          <w:sz w:val="22"/>
          <w:szCs w:val="22"/>
        </w:rPr>
        <w:t>Energy</w:t>
      </w:r>
      <w:r w:rsidRPr="00B769B5">
        <w:rPr>
          <w:spacing w:val="-4"/>
          <w:sz w:val="22"/>
          <w:szCs w:val="22"/>
        </w:rPr>
        <w:t xml:space="preserve"> </w:t>
      </w:r>
      <w:r w:rsidRPr="00B769B5">
        <w:rPr>
          <w:sz w:val="22"/>
          <w:szCs w:val="22"/>
        </w:rPr>
        <w:t>resources</w:t>
      </w:r>
      <w:r w:rsidRPr="00B769B5">
        <w:rPr>
          <w:spacing w:val="-8"/>
          <w:sz w:val="22"/>
          <w:szCs w:val="22"/>
        </w:rPr>
        <w:t xml:space="preserve"> </w:t>
      </w:r>
      <w:r w:rsidRPr="00B769B5">
        <w:rPr>
          <w:sz w:val="22"/>
          <w:szCs w:val="22"/>
        </w:rPr>
        <w:t>obtained</w:t>
      </w:r>
      <w:r w:rsidRPr="00B769B5">
        <w:rPr>
          <w:spacing w:val="-8"/>
          <w:sz w:val="22"/>
          <w:szCs w:val="22"/>
        </w:rPr>
        <w:t xml:space="preserve"> </w:t>
      </w:r>
      <w:r w:rsidRPr="00B769B5">
        <w:rPr>
          <w:sz w:val="22"/>
          <w:szCs w:val="22"/>
        </w:rPr>
        <w:t>through</w:t>
      </w:r>
      <w:r w:rsidRPr="00B769B5">
        <w:rPr>
          <w:spacing w:val="-7"/>
          <w:sz w:val="22"/>
          <w:szCs w:val="22"/>
        </w:rPr>
        <w:t xml:space="preserve"> </w:t>
      </w:r>
      <w:r w:rsidRPr="00B769B5">
        <w:rPr>
          <w:sz w:val="22"/>
          <w:szCs w:val="22"/>
        </w:rPr>
        <w:t>assisting</w:t>
      </w:r>
      <w:r w:rsidRPr="00B769B5">
        <w:rPr>
          <w:spacing w:val="-8"/>
          <w:sz w:val="22"/>
          <w:szCs w:val="22"/>
        </w:rPr>
        <w:t xml:space="preserve"> </w:t>
      </w:r>
      <w:r w:rsidRPr="00B769B5">
        <w:rPr>
          <w:sz w:val="22"/>
          <w:szCs w:val="22"/>
        </w:rPr>
        <w:t>custo</w:t>
      </w:r>
      <w:r w:rsidRPr="00B769B5">
        <w:rPr>
          <w:spacing w:val="-2"/>
          <w:sz w:val="22"/>
          <w:szCs w:val="22"/>
        </w:rPr>
        <w:t>m</w:t>
      </w:r>
      <w:r w:rsidRPr="00B769B5">
        <w:rPr>
          <w:sz w:val="22"/>
          <w:szCs w:val="22"/>
        </w:rPr>
        <w:t>ers</w:t>
      </w:r>
      <w:r w:rsidRPr="00B769B5">
        <w:rPr>
          <w:spacing w:val="-8"/>
          <w:sz w:val="22"/>
          <w:szCs w:val="22"/>
        </w:rPr>
        <w:t xml:space="preserve"> </w:t>
      </w:r>
      <w:r w:rsidRPr="00B769B5">
        <w:rPr>
          <w:sz w:val="22"/>
          <w:szCs w:val="22"/>
        </w:rPr>
        <w:t>to</w:t>
      </w:r>
      <w:r w:rsidRPr="00B769B5">
        <w:rPr>
          <w:spacing w:val="-3"/>
          <w:sz w:val="22"/>
          <w:szCs w:val="22"/>
        </w:rPr>
        <w:t xml:space="preserve"> </w:t>
      </w:r>
      <w:r w:rsidRPr="00B769B5">
        <w:rPr>
          <w:sz w:val="22"/>
          <w:szCs w:val="22"/>
        </w:rPr>
        <w:t>reduce</w:t>
      </w:r>
      <w:r w:rsidRPr="00B769B5">
        <w:rPr>
          <w:spacing w:val="-6"/>
          <w:sz w:val="22"/>
          <w:szCs w:val="22"/>
        </w:rPr>
        <w:t xml:space="preserve"> </w:t>
      </w:r>
      <w:r w:rsidRPr="00B769B5">
        <w:rPr>
          <w:sz w:val="22"/>
          <w:szCs w:val="22"/>
        </w:rPr>
        <w:t>their</w:t>
      </w:r>
      <w:r w:rsidRPr="00B769B5">
        <w:rPr>
          <w:spacing w:val="-4"/>
          <w:sz w:val="22"/>
          <w:szCs w:val="22"/>
        </w:rPr>
        <w:t xml:space="preserve"> </w:t>
      </w:r>
      <w:r w:rsidRPr="00B769B5">
        <w:rPr>
          <w:sz w:val="22"/>
          <w:szCs w:val="22"/>
        </w:rPr>
        <w:t>"demand"</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use</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Also represents</w:t>
      </w:r>
      <w:r w:rsidRPr="00B769B5">
        <w:rPr>
          <w:spacing w:val="-9"/>
          <w:sz w:val="22"/>
          <w:szCs w:val="22"/>
        </w:rPr>
        <w:t xml:space="preserve"> </w:t>
      </w:r>
      <w:r w:rsidRPr="00B769B5">
        <w:rPr>
          <w:sz w:val="22"/>
          <w:szCs w:val="22"/>
        </w:rPr>
        <w:t>the</w:t>
      </w:r>
      <w:r w:rsidRPr="00B769B5">
        <w:rPr>
          <w:spacing w:val="-2"/>
          <w:sz w:val="22"/>
          <w:szCs w:val="22"/>
        </w:rPr>
        <w:t xml:space="preserve"> </w:t>
      </w:r>
      <w:r w:rsidRPr="00B769B5">
        <w:rPr>
          <w:sz w:val="22"/>
          <w:szCs w:val="22"/>
        </w:rPr>
        <w:t>aggregate</w:t>
      </w:r>
      <w:r w:rsidRPr="00B769B5">
        <w:rPr>
          <w:spacing w:val="-9"/>
          <w:sz w:val="22"/>
          <w:szCs w:val="22"/>
        </w:rPr>
        <w:t xml:space="preserve"> </w:t>
      </w:r>
      <w:r w:rsidRPr="00B769B5">
        <w:rPr>
          <w:sz w:val="22"/>
          <w:szCs w:val="22"/>
        </w:rPr>
        <w:t>energy</w:t>
      </w:r>
      <w:r w:rsidRPr="00B769B5">
        <w:rPr>
          <w:spacing w:val="-4"/>
          <w:sz w:val="22"/>
          <w:szCs w:val="22"/>
        </w:rPr>
        <w:t xml:space="preserve"> </w:t>
      </w:r>
      <w:r w:rsidRPr="00B769B5">
        <w:rPr>
          <w:sz w:val="22"/>
          <w:szCs w:val="22"/>
        </w:rPr>
        <w:t>savings</w:t>
      </w:r>
      <w:r w:rsidRPr="00B769B5">
        <w:rPr>
          <w:spacing w:val="-8"/>
          <w:sz w:val="22"/>
          <w:szCs w:val="22"/>
        </w:rPr>
        <w:t xml:space="preserve"> </w:t>
      </w:r>
      <w:r w:rsidRPr="00B769B5">
        <w:rPr>
          <w:sz w:val="22"/>
          <w:szCs w:val="22"/>
        </w:rPr>
        <w:t>attained</w:t>
      </w:r>
      <w:r w:rsidRPr="00B769B5">
        <w:rPr>
          <w:spacing w:val="-7"/>
          <w:sz w:val="22"/>
          <w:szCs w:val="22"/>
        </w:rPr>
        <w:t xml:space="preserve"> </w:t>
      </w:r>
      <w:r w:rsidRPr="00B769B5">
        <w:rPr>
          <w:sz w:val="22"/>
          <w:szCs w:val="22"/>
        </w:rPr>
        <w:t>from</w:t>
      </w:r>
      <w:r w:rsidRPr="00B769B5">
        <w:rPr>
          <w:spacing w:val="-4"/>
          <w:sz w:val="22"/>
          <w:szCs w:val="22"/>
        </w:rPr>
        <w:t xml:space="preserve"> </w:t>
      </w:r>
      <w:r w:rsidRPr="00B769B5">
        <w:rPr>
          <w:sz w:val="22"/>
          <w:szCs w:val="22"/>
        </w:rPr>
        <w:t>installation</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conservation</w:t>
      </w:r>
      <w:r w:rsidRPr="00B769B5">
        <w:rPr>
          <w:spacing w:val="-11"/>
          <w:sz w:val="22"/>
          <w:szCs w:val="22"/>
        </w:rPr>
        <w:t xml:space="preserve"> </w:t>
      </w:r>
      <w:r w:rsidRPr="00B769B5">
        <w:rPr>
          <w:spacing w:val="-2"/>
          <w:sz w:val="22"/>
          <w:szCs w:val="22"/>
        </w:rPr>
        <w:t>m</w:t>
      </w:r>
      <w:r w:rsidRPr="00B769B5">
        <w:rPr>
          <w:spacing w:val="1"/>
          <w:sz w:val="22"/>
          <w:szCs w:val="22"/>
        </w:rPr>
        <w:t>e</w:t>
      </w:r>
      <w:r w:rsidRPr="00B769B5">
        <w:rPr>
          <w:sz w:val="22"/>
          <w:szCs w:val="22"/>
        </w:rPr>
        <w:t>asur</w:t>
      </w:r>
      <w:r w:rsidRPr="00B769B5">
        <w:rPr>
          <w:spacing w:val="1"/>
          <w:sz w:val="22"/>
          <w:szCs w:val="22"/>
        </w:rPr>
        <w:t>e</w:t>
      </w:r>
      <w:r w:rsidRPr="00B769B5">
        <w:rPr>
          <w:sz w:val="22"/>
          <w:szCs w:val="22"/>
        </w:rPr>
        <w:t>s.</w:t>
      </w:r>
    </w:p>
    <w:p w:rsidR="005A43A6" w:rsidRDefault="005A43A6">
      <w:pPr>
        <w:spacing w:before="2"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DSM</w:t>
      </w:r>
    </w:p>
    <w:p w:rsidR="005A43A6" w:rsidRDefault="00815C10">
      <w:pPr>
        <w:spacing w:before="39" w:after="0" w:line="240" w:lineRule="auto"/>
        <w:ind w:left="90" w:right="180"/>
        <w:contextualSpacing/>
        <w:rPr>
          <w:sz w:val="22"/>
          <w:szCs w:val="22"/>
        </w:rPr>
      </w:pPr>
      <w:r w:rsidRPr="00B769B5">
        <w:rPr>
          <w:sz w:val="22"/>
          <w:szCs w:val="22"/>
        </w:rPr>
        <w:t>Demand-Side</w:t>
      </w:r>
      <w:r w:rsidRPr="00B769B5">
        <w:rPr>
          <w:spacing w:val="-12"/>
          <w:sz w:val="22"/>
          <w:szCs w:val="22"/>
        </w:rPr>
        <w:t xml:space="preserve"> </w:t>
      </w:r>
      <w:r w:rsidRPr="00B769B5">
        <w:rPr>
          <w:sz w:val="22"/>
          <w:szCs w:val="22"/>
        </w:rPr>
        <w:t>Manage</w:t>
      </w:r>
      <w:r w:rsidRPr="00B769B5">
        <w:rPr>
          <w:spacing w:val="-2"/>
          <w:sz w:val="22"/>
          <w:szCs w:val="22"/>
        </w:rPr>
        <w:t>m</w:t>
      </w:r>
      <w:r w:rsidRPr="00B769B5">
        <w:rPr>
          <w:sz w:val="22"/>
          <w:szCs w:val="22"/>
        </w:rPr>
        <w:t>ent</w:t>
      </w:r>
    </w:p>
    <w:p w:rsidR="005A43A6" w:rsidRDefault="005A43A6">
      <w:pPr>
        <w:spacing w:before="19"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DTH</w:t>
      </w:r>
    </w:p>
    <w:p w:rsidR="005A43A6" w:rsidRDefault="00815C10">
      <w:pPr>
        <w:spacing w:before="37" w:after="0" w:line="240" w:lineRule="auto"/>
        <w:ind w:left="90" w:right="180"/>
        <w:contextualSpacing/>
        <w:rPr>
          <w:sz w:val="22"/>
          <w:szCs w:val="22"/>
        </w:rPr>
      </w:pPr>
      <w:r w:rsidRPr="00B769B5">
        <w:rPr>
          <w:sz w:val="22"/>
          <w:szCs w:val="22"/>
        </w:rPr>
        <w:t>Unit</w:t>
      </w:r>
      <w:r w:rsidRPr="00B769B5">
        <w:rPr>
          <w:spacing w:val="-4"/>
          <w:sz w:val="22"/>
          <w:szCs w:val="22"/>
        </w:rPr>
        <w:t xml:space="preserve"> </w:t>
      </w:r>
      <w:r w:rsidRPr="00B769B5">
        <w:rPr>
          <w:sz w:val="22"/>
          <w:szCs w:val="22"/>
        </w:rPr>
        <w:t>of</w:t>
      </w:r>
      <w:r w:rsidRPr="00B769B5">
        <w:rPr>
          <w:spacing w:val="-2"/>
          <w:sz w:val="22"/>
          <w:szCs w:val="22"/>
        </w:rPr>
        <w:t xml:space="preserve"> m</w:t>
      </w:r>
      <w:r w:rsidRPr="00B769B5">
        <w:rPr>
          <w:spacing w:val="1"/>
          <w:sz w:val="22"/>
          <w:szCs w:val="22"/>
        </w:rPr>
        <w:t>e</w:t>
      </w:r>
      <w:r w:rsidRPr="00B769B5">
        <w:rPr>
          <w:sz w:val="22"/>
          <w:szCs w:val="22"/>
        </w:rPr>
        <w:t>asure</w:t>
      </w:r>
      <w:r w:rsidRPr="00B769B5">
        <w:rPr>
          <w:spacing w:val="-2"/>
          <w:sz w:val="22"/>
          <w:szCs w:val="22"/>
        </w:rPr>
        <w:t>m</w:t>
      </w:r>
      <w:r w:rsidRPr="00B769B5">
        <w:rPr>
          <w:sz w:val="22"/>
          <w:szCs w:val="22"/>
        </w:rPr>
        <w:t>ent</w:t>
      </w:r>
      <w:r w:rsidRPr="00B769B5">
        <w:rPr>
          <w:spacing w:val="-12"/>
          <w:sz w:val="22"/>
          <w:szCs w:val="22"/>
        </w:rPr>
        <w:t xml:space="preserve"> </w:t>
      </w:r>
      <w:r w:rsidRPr="00B769B5">
        <w:rPr>
          <w:sz w:val="22"/>
          <w:szCs w:val="22"/>
        </w:rPr>
        <w:t>for</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dekatherm</w:t>
      </w:r>
      <w:r w:rsidRPr="00B769B5">
        <w:rPr>
          <w:spacing w:val="-10"/>
          <w:sz w:val="22"/>
          <w:szCs w:val="22"/>
        </w:rPr>
        <w:t xml:space="preserve"> </w:t>
      </w:r>
      <w:r w:rsidRPr="00B769B5">
        <w:rPr>
          <w:sz w:val="22"/>
          <w:szCs w:val="22"/>
        </w:rPr>
        <w:t>is</w:t>
      </w:r>
      <w:r w:rsidRPr="00B769B5">
        <w:rPr>
          <w:spacing w:val="-1"/>
          <w:sz w:val="22"/>
          <w:szCs w:val="22"/>
        </w:rPr>
        <w:t xml:space="preserve"> </w:t>
      </w:r>
      <w:r w:rsidRPr="00B769B5">
        <w:rPr>
          <w:spacing w:val="2"/>
          <w:sz w:val="22"/>
          <w:szCs w:val="22"/>
        </w:rPr>
        <w:t>1</w:t>
      </w:r>
      <w:r w:rsidRPr="00B769B5">
        <w:rPr>
          <w:sz w:val="22"/>
          <w:szCs w:val="22"/>
        </w:rPr>
        <w:t>0</w:t>
      </w:r>
      <w:r w:rsidRPr="00B769B5">
        <w:rPr>
          <w:spacing w:val="-2"/>
          <w:sz w:val="22"/>
          <w:szCs w:val="22"/>
        </w:rPr>
        <w:t xml:space="preserve"> </w:t>
      </w:r>
      <w:r w:rsidRPr="00B769B5">
        <w:rPr>
          <w:sz w:val="22"/>
          <w:szCs w:val="22"/>
        </w:rPr>
        <w:t>ther</w:t>
      </w:r>
      <w:r w:rsidRPr="00B769B5">
        <w:rPr>
          <w:spacing w:val="-2"/>
          <w:sz w:val="22"/>
          <w:szCs w:val="22"/>
        </w:rPr>
        <w:t>m</w:t>
      </w:r>
      <w:r w:rsidRPr="00B769B5">
        <w:rPr>
          <w:sz w:val="22"/>
          <w:szCs w:val="22"/>
        </w:rPr>
        <w:t>s,</w:t>
      </w:r>
      <w:r w:rsidRPr="00B769B5">
        <w:rPr>
          <w:spacing w:val="-5"/>
          <w:sz w:val="22"/>
          <w:szCs w:val="22"/>
        </w:rPr>
        <w:t xml:space="preserve"> </w:t>
      </w:r>
      <w:r w:rsidRPr="00B769B5">
        <w:rPr>
          <w:sz w:val="22"/>
          <w:szCs w:val="22"/>
        </w:rPr>
        <w:t>which</w:t>
      </w:r>
      <w:r w:rsidRPr="00B769B5">
        <w:rPr>
          <w:spacing w:val="-5"/>
          <w:sz w:val="22"/>
          <w:szCs w:val="22"/>
        </w:rPr>
        <w:t xml:space="preserve"> </w:t>
      </w:r>
      <w:r w:rsidRPr="00B769B5">
        <w:rPr>
          <w:sz w:val="22"/>
          <w:szCs w:val="22"/>
        </w:rPr>
        <w:t>is</w:t>
      </w:r>
      <w:r w:rsidRPr="00B769B5">
        <w:rPr>
          <w:spacing w:val="-1"/>
          <w:sz w:val="22"/>
          <w:szCs w:val="22"/>
        </w:rPr>
        <w:t xml:space="preserve"> </w:t>
      </w:r>
      <w:r w:rsidRPr="00B769B5">
        <w:rPr>
          <w:sz w:val="22"/>
          <w:szCs w:val="22"/>
        </w:rPr>
        <w:t>one</w:t>
      </w:r>
      <w:r w:rsidRPr="00B769B5">
        <w:rPr>
          <w:spacing w:val="-3"/>
          <w:sz w:val="22"/>
          <w:szCs w:val="22"/>
        </w:rPr>
        <w:t xml:space="preserve"> </w:t>
      </w:r>
      <w:r w:rsidRPr="00B769B5">
        <w:rPr>
          <w:sz w:val="22"/>
          <w:szCs w:val="22"/>
        </w:rPr>
        <w:t>th</w:t>
      </w:r>
      <w:r w:rsidRPr="00B769B5">
        <w:rPr>
          <w:spacing w:val="-1"/>
          <w:sz w:val="22"/>
          <w:szCs w:val="22"/>
        </w:rPr>
        <w:t>ou</w:t>
      </w:r>
      <w:r w:rsidRPr="00B769B5">
        <w:rPr>
          <w:sz w:val="22"/>
          <w:szCs w:val="22"/>
        </w:rPr>
        <w:t>sand</w:t>
      </w:r>
      <w:r w:rsidRPr="00B769B5">
        <w:rPr>
          <w:spacing w:val="-8"/>
          <w:sz w:val="22"/>
          <w:szCs w:val="22"/>
        </w:rPr>
        <w:t xml:space="preserve"> </w:t>
      </w:r>
      <w:r w:rsidRPr="00B769B5">
        <w:rPr>
          <w:sz w:val="22"/>
          <w:szCs w:val="22"/>
        </w:rPr>
        <w:t>cubic</w:t>
      </w:r>
      <w:r w:rsidRPr="00B769B5">
        <w:rPr>
          <w:spacing w:val="-5"/>
          <w:sz w:val="22"/>
          <w:szCs w:val="22"/>
        </w:rPr>
        <w:t xml:space="preserve"> </w:t>
      </w:r>
      <w:r w:rsidRPr="00B769B5">
        <w:rPr>
          <w:sz w:val="22"/>
          <w:szCs w:val="22"/>
        </w:rPr>
        <w:t>feet</w:t>
      </w:r>
      <w:r w:rsidRPr="00B769B5">
        <w:rPr>
          <w:spacing w:val="-3"/>
          <w:sz w:val="22"/>
          <w:szCs w:val="22"/>
        </w:rPr>
        <w:t xml:space="preserve"> </w:t>
      </w:r>
      <w:r w:rsidRPr="00B769B5">
        <w:rPr>
          <w:sz w:val="22"/>
          <w:szCs w:val="22"/>
        </w:rPr>
        <w:t>(volu</w:t>
      </w:r>
      <w:r w:rsidRPr="00B769B5">
        <w:rPr>
          <w:spacing w:val="-2"/>
          <w:sz w:val="22"/>
          <w:szCs w:val="22"/>
        </w:rPr>
        <w:t>m</w:t>
      </w:r>
      <w:r w:rsidRPr="00B769B5">
        <w:rPr>
          <w:sz w:val="22"/>
          <w:szCs w:val="22"/>
        </w:rPr>
        <w:t>e)</w:t>
      </w:r>
      <w:r w:rsidRPr="00B769B5">
        <w:rPr>
          <w:spacing w:val="-8"/>
          <w:sz w:val="22"/>
          <w:szCs w:val="22"/>
        </w:rPr>
        <w:t xml:space="preserve"> </w:t>
      </w:r>
      <w:r w:rsidRPr="00B769B5">
        <w:rPr>
          <w:spacing w:val="2"/>
          <w:sz w:val="22"/>
          <w:szCs w:val="22"/>
        </w:rPr>
        <w:t>o</w:t>
      </w:r>
      <w:r w:rsidRPr="00B769B5">
        <w:rPr>
          <w:sz w:val="22"/>
          <w:szCs w:val="22"/>
        </w:rPr>
        <w:t>r one</w:t>
      </w:r>
      <w:r w:rsidRPr="00B769B5">
        <w:rPr>
          <w:spacing w:val="-3"/>
          <w:sz w:val="22"/>
          <w:szCs w:val="22"/>
        </w:rPr>
        <w:t xml:space="preserve"> </w:t>
      </w:r>
      <w:r w:rsidRPr="00B769B5">
        <w:rPr>
          <w:spacing w:val="-2"/>
          <w:sz w:val="22"/>
          <w:szCs w:val="22"/>
        </w:rPr>
        <w:t>m</w:t>
      </w:r>
      <w:r w:rsidRPr="00B769B5">
        <w:rPr>
          <w:sz w:val="22"/>
          <w:szCs w:val="22"/>
        </w:rPr>
        <w:t>illion</w:t>
      </w:r>
      <w:r w:rsidRPr="00B769B5">
        <w:rPr>
          <w:spacing w:val="-6"/>
          <w:sz w:val="22"/>
          <w:szCs w:val="22"/>
        </w:rPr>
        <w:t xml:space="preserve"> </w:t>
      </w:r>
      <w:r w:rsidRPr="00B769B5">
        <w:rPr>
          <w:sz w:val="22"/>
          <w:szCs w:val="22"/>
        </w:rPr>
        <w:t>BTUs</w:t>
      </w:r>
      <w:r w:rsidRPr="00B769B5">
        <w:rPr>
          <w:spacing w:val="-5"/>
          <w:sz w:val="22"/>
          <w:szCs w:val="22"/>
        </w:rPr>
        <w:t xml:space="preserve"> </w:t>
      </w:r>
      <w:r w:rsidRPr="00B769B5">
        <w:rPr>
          <w:sz w:val="22"/>
          <w:szCs w:val="22"/>
        </w:rPr>
        <w:t>(energ</w:t>
      </w:r>
      <w:r w:rsidRPr="00B769B5">
        <w:rPr>
          <w:spacing w:val="2"/>
          <w:sz w:val="22"/>
          <w:szCs w:val="22"/>
        </w:rPr>
        <w:t>y</w:t>
      </w:r>
      <w:r w:rsidRPr="00B769B5">
        <w:rPr>
          <w:spacing w:val="-1"/>
          <w:sz w:val="22"/>
          <w:szCs w:val="22"/>
        </w:rPr>
        <w:t>)</w:t>
      </w:r>
      <w:r w:rsidRPr="00B769B5">
        <w:rPr>
          <w:sz w:val="22"/>
          <w:szCs w:val="22"/>
        </w:rPr>
        <w:t>.</w:t>
      </w:r>
    </w:p>
    <w:p w:rsidR="005A43A6" w:rsidRDefault="005A43A6">
      <w:pPr>
        <w:spacing w:before="2"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EIA</w:t>
      </w:r>
    </w:p>
    <w:p w:rsidR="005A43A6" w:rsidRDefault="00815C10">
      <w:pPr>
        <w:spacing w:before="39" w:after="0" w:line="240" w:lineRule="auto"/>
        <w:ind w:left="90" w:right="180"/>
        <w:contextualSpacing/>
        <w:rPr>
          <w:sz w:val="22"/>
          <w:szCs w:val="22"/>
        </w:rPr>
      </w:pPr>
      <w:r w:rsidRPr="00B769B5">
        <w:rPr>
          <w:sz w:val="22"/>
          <w:szCs w:val="22"/>
        </w:rPr>
        <w:t>Energy</w:t>
      </w:r>
      <w:r w:rsidRPr="00B769B5">
        <w:rPr>
          <w:spacing w:val="-4"/>
          <w:sz w:val="22"/>
          <w:szCs w:val="22"/>
        </w:rPr>
        <w:t xml:space="preserve"> </w:t>
      </w:r>
      <w:r w:rsidRPr="00B769B5">
        <w:rPr>
          <w:sz w:val="22"/>
          <w:szCs w:val="22"/>
        </w:rPr>
        <w:t>Info</w:t>
      </w:r>
      <w:r w:rsidRPr="00B769B5">
        <w:rPr>
          <w:spacing w:val="-1"/>
          <w:sz w:val="22"/>
          <w:szCs w:val="22"/>
        </w:rPr>
        <w:t>r</w:t>
      </w:r>
      <w:r w:rsidRPr="00B769B5">
        <w:rPr>
          <w:sz w:val="22"/>
          <w:szCs w:val="22"/>
        </w:rPr>
        <w:t>mation</w:t>
      </w:r>
      <w:r w:rsidRPr="00B769B5">
        <w:rPr>
          <w:spacing w:val="-11"/>
          <w:sz w:val="22"/>
          <w:szCs w:val="22"/>
        </w:rPr>
        <w:t xml:space="preserve"> </w:t>
      </w:r>
      <w:r w:rsidRPr="00B769B5">
        <w:rPr>
          <w:sz w:val="22"/>
          <w:szCs w:val="22"/>
        </w:rPr>
        <w:t>A</w:t>
      </w:r>
      <w:r w:rsidRPr="00B769B5">
        <w:rPr>
          <w:spacing w:val="2"/>
          <w:sz w:val="22"/>
          <w:szCs w:val="22"/>
        </w:rPr>
        <w:t>d</w:t>
      </w:r>
      <w:r w:rsidRPr="00B769B5">
        <w:rPr>
          <w:spacing w:val="-2"/>
          <w:sz w:val="22"/>
          <w:szCs w:val="22"/>
        </w:rPr>
        <w:t>m</w:t>
      </w:r>
      <w:r w:rsidRPr="00B769B5">
        <w:rPr>
          <w:spacing w:val="1"/>
          <w:sz w:val="22"/>
          <w:szCs w:val="22"/>
        </w:rPr>
        <w:t>i</w:t>
      </w:r>
      <w:r w:rsidRPr="00B769B5">
        <w:rPr>
          <w:sz w:val="22"/>
          <w:szCs w:val="22"/>
        </w:rPr>
        <w:t>nistration</w:t>
      </w:r>
    </w:p>
    <w:p w:rsidR="005A43A6" w:rsidRDefault="005A43A6">
      <w:pPr>
        <w:spacing w:before="2"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EXTERNALITIES</w:t>
      </w:r>
    </w:p>
    <w:p w:rsidR="005A43A6" w:rsidRDefault="00815C10">
      <w:pPr>
        <w:spacing w:before="39" w:after="0" w:line="240" w:lineRule="auto"/>
        <w:ind w:left="90" w:right="180"/>
        <w:contextualSpacing/>
        <w:rPr>
          <w:sz w:val="22"/>
          <w:szCs w:val="22"/>
        </w:rPr>
      </w:pPr>
      <w:r w:rsidRPr="00B769B5">
        <w:rPr>
          <w:sz w:val="22"/>
          <w:szCs w:val="22"/>
        </w:rPr>
        <w:t>Cost</w:t>
      </w:r>
      <w:r w:rsidRPr="00B769B5">
        <w:rPr>
          <w:spacing w:val="-4"/>
          <w:sz w:val="22"/>
          <w:szCs w:val="22"/>
        </w:rPr>
        <w:t xml:space="preserve"> </w:t>
      </w:r>
      <w:r w:rsidRPr="00B769B5">
        <w:rPr>
          <w:sz w:val="22"/>
          <w:szCs w:val="22"/>
        </w:rPr>
        <w:t>and</w:t>
      </w:r>
      <w:r w:rsidRPr="00B769B5">
        <w:rPr>
          <w:spacing w:val="-3"/>
          <w:sz w:val="22"/>
          <w:szCs w:val="22"/>
        </w:rPr>
        <w:t xml:space="preserve"> </w:t>
      </w:r>
      <w:r w:rsidRPr="00B769B5">
        <w:rPr>
          <w:sz w:val="22"/>
          <w:szCs w:val="22"/>
        </w:rPr>
        <w:t>benefits</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are</w:t>
      </w:r>
      <w:r w:rsidRPr="00B769B5">
        <w:rPr>
          <w:spacing w:val="-2"/>
          <w:sz w:val="22"/>
          <w:szCs w:val="22"/>
        </w:rPr>
        <w:t xml:space="preserve"> </w:t>
      </w:r>
      <w:r w:rsidRPr="00B769B5">
        <w:rPr>
          <w:sz w:val="22"/>
          <w:szCs w:val="22"/>
        </w:rPr>
        <w:t>not</w:t>
      </w:r>
      <w:r w:rsidRPr="00B769B5">
        <w:rPr>
          <w:spacing w:val="-3"/>
          <w:sz w:val="22"/>
          <w:szCs w:val="22"/>
        </w:rPr>
        <w:t xml:space="preserve"> </w:t>
      </w:r>
      <w:r w:rsidRPr="00B769B5">
        <w:rPr>
          <w:sz w:val="22"/>
          <w:szCs w:val="22"/>
        </w:rPr>
        <w:t>reflected</w:t>
      </w:r>
      <w:r w:rsidRPr="00B769B5">
        <w:rPr>
          <w:spacing w:val="-8"/>
          <w:sz w:val="22"/>
          <w:szCs w:val="22"/>
        </w:rPr>
        <w:t xml:space="preserve"> </w:t>
      </w:r>
      <w:r w:rsidRPr="00B769B5">
        <w:rPr>
          <w:sz w:val="22"/>
          <w:szCs w:val="22"/>
        </w:rPr>
        <w:t>in</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price</w:t>
      </w:r>
      <w:r w:rsidRPr="00B769B5">
        <w:rPr>
          <w:spacing w:val="-4"/>
          <w:sz w:val="22"/>
          <w:szCs w:val="22"/>
        </w:rPr>
        <w:t xml:space="preserve"> </w:t>
      </w:r>
      <w:r w:rsidRPr="00B769B5">
        <w:rPr>
          <w:sz w:val="22"/>
          <w:szCs w:val="22"/>
        </w:rPr>
        <w:t>paid</w:t>
      </w:r>
      <w:r w:rsidRPr="00B769B5">
        <w:rPr>
          <w:spacing w:val="-4"/>
          <w:sz w:val="22"/>
          <w:szCs w:val="22"/>
        </w:rPr>
        <w:t xml:space="preserve"> </w:t>
      </w:r>
      <w:r w:rsidRPr="00B769B5">
        <w:rPr>
          <w:sz w:val="22"/>
          <w:szCs w:val="22"/>
        </w:rPr>
        <w:t>for</w:t>
      </w:r>
      <w:r w:rsidRPr="00B769B5">
        <w:rPr>
          <w:spacing w:val="-3"/>
          <w:sz w:val="22"/>
          <w:szCs w:val="22"/>
        </w:rPr>
        <w:t xml:space="preserve"> </w:t>
      </w:r>
      <w:r w:rsidRPr="00B769B5">
        <w:rPr>
          <w:sz w:val="22"/>
          <w:szCs w:val="22"/>
        </w:rPr>
        <w:t>goods</w:t>
      </w:r>
      <w:r w:rsidRPr="00B769B5">
        <w:rPr>
          <w:spacing w:val="-6"/>
          <w:sz w:val="22"/>
          <w:szCs w:val="22"/>
        </w:rPr>
        <w:t xml:space="preserve"> </w:t>
      </w:r>
      <w:r w:rsidRPr="00B769B5">
        <w:rPr>
          <w:sz w:val="22"/>
          <w:szCs w:val="22"/>
        </w:rPr>
        <w:t>or</w:t>
      </w:r>
      <w:r w:rsidRPr="00B769B5">
        <w:rPr>
          <w:spacing w:val="-2"/>
          <w:sz w:val="22"/>
          <w:szCs w:val="22"/>
        </w:rPr>
        <w:t xml:space="preserve"> </w:t>
      </w:r>
      <w:r w:rsidRPr="00B769B5">
        <w:rPr>
          <w:sz w:val="22"/>
          <w:szCs w:val="22"/>
        </w:rPr>
        <w:t>services.</w:t>
      </w:r>
    </w:p>
    <w:p w:rsidR="005A43A6" w:rsidRDefault="005A43A6">
      <w:pPr>
        <w:spacing w:before="19"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FEDERAL</w:t>
      </w:r>
      <w:r w:rsidRPr="00B769B5">
        <w:rPr>
          <w:rFonts w:eastAsia="Calibri"/>
          <w:b/>
          <w:bCs/>
          <w:spacing w:val="-8"/>
          <w:sz w:val="22"/>
          <w:szCs w:val="22"/>
        </w:rPr>
        <w:t xml:space="preserve"> </w:t>
      </w:r>
      <w:r w:rsidRPr="00B769B5">
        <w:rPr>
          <w:rFonts w:eastAsia="Calibri"/>
          <w:b/>
          <w:bCs/>
          <w:sz w:val="22"/>
          <w:szCs w:val="22"/>
        </w:rPr>
        <w:t>E</w:t>
      </w:r>
      <w:r w:rsidRPr="00B769B5">
        <w:rPr>
          <w:rFonts w:eastAsia="Calibri"/>
          <w:b/>
          <w:bCs/>
          <w:spacing w:val="1"/>
          <w:sz w:val="22"/>
          <w:szCs w:val="22"/>
        </w:rPr>
        <w:t>NERG</w:t>
      </w:r>
      <w:r w:rsidRPr="00B769B5">
        <w:rPr>
          <w:rFonts w:eastAsia="Calibri"/>
          <w:b/>
          <w:bCs/>
          <w:sz w:val="22"/>
          <w:szCs w:val="22"/>
        </w:rPr>
        <w:t>Y</w:t>
      </w:r>
      <w:r w:rsidRPr="00B769B5">
        <w:rPr>
          <w:rFonts w:eastAsia="Calibri"/>
          <w:b/>
          <w:bCs/>
          <w:spacing w:val="-6"/>
          <w:sz w:val="22"/>
          <w:szCs w:val="22"/>
        </w:rPr>
        <w:t xml:space="preserve"> </w:t>
      </w:r>
      <w:r w:rsidRPr="00B769B5">
        <w:rPr>
          <w:rFonts w:eastAsia="Calibri"/>
          <w:b/>
          <w:bCs/>
          <w:sz w:val="22"/>
          <w:szCs w:val="22"/>
        </w:rPr>
        <w:t>REGULATORY</w:t>
      </w:r>
      <w:r w:rsidRPr="00B769B5">
        <w:rPr>
          <w:rFonts w:eastAsia="Calibri"/>
          <w:b/>
          <w:bCs/>
          <w:spacing w:val="-10"/>
          <w:sz w:val="22"/>
          <w:szCs w:val="22"/>
        </w:rPr>
        <w:t xml:space="preserve"> </w:t>
      </w:r>
      <w:r w:rsidRPr="00B769B5">
        <w:rPr>
          <w:rFonts w:eastAsia="Calibri"/>
          <w:b/>
          <w:bCs/>
          <w:sz w:val="22"/>
          <w:szCs w:val="22"/>
        </w:rPr>
        <w:t>COMMISSION</w:t>
      </w:r>
      <w:r w:rsidRPr="00B769B5">
        <w:rPr>
          <w:rFonts w:eastAsia="Calibri"/>
          <w:b/>
          <w:bCs/>
          <w:spacing w:val="-9"/>
          <w:sz w:val="22"/>
          <w:szCs w:val="22"/>
        </w:rPr>
        <w:t xml:space="preserve"> </w:t>
      </w:r>
      <w:r w:rsidRPr="00B769B5">
        <w:rPr>
          <w:rFonts w:eastAsia="Calibri"/>
          <w:b/>
          <w:bCs/>
          <w:sz w:val="22"/>
          <w:szCs w:val="22"/>
        </w:rPr>
        <w:t>(FERC)</w:t>
      </w:r>
    </w:p>
    <w:p w:rsidR="005A43A6" w:rsidRDefault="00815C10">
      <w:pPr>
        <w:spacing w:before="39"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government</w:t>
      </w:r>
      <w:r w:rsidRPr="00B769B5">
        <w:rPr>
          <w:spacing w:val="-11"/>
          <w:sz w:val="22"/>
          <w:szCs w:val="22"/>
        </w:rPr>
        <w:t xml:space="preserve"> </w:t>
      </w:r>
      <w:r w:rsidRPr="00B769B5">
        <w:rPr>
          <w:sz w:val="22"/>
          <w:szCs w:val="22"/>
        </w:rPr>
        <w:t>agency</w:t>
      </w:r>
      <w:r w:rsidRPr="00B769B5">
        <w:rPr>
          <w:spacing w:val="-4"/>
          <w:sz w:val="22"/>
          <w:szCs w:val="22"/>
        </w:rPr>
        <w:t xml:space="preserve"> </w:t>
      </w:r>
      <w:r w:rsidRPr="00B769B5">
        <w:rPr>
          <w:sz w:val="22"/>
          <w:szCs w:val="22"/>
        </w:rPr>
        <w:t>c</w:t>
      </w:r>
      <w:r w:rsidRPr="00B769B5">
        <w:rPr>
          <w:spacing w:val="-1"/>
          <w:sz w:val="22"/>
          <w:szCs w:val="22"/>
        </w:rPr>
        <w:t>h</w:t>
      </w:r>
      <w:r w:rsidRPr="00B769B5">
        <w:rPr>
          <w:sz w:val="22"/>
          <w:szCs w:val="22"/>
        </w:rPr>
        <w:t>arged</w:t>
      </w:r>
      <w:r w:rsidRPr="00B769B5">
        <w:rPr>
          <w:spacing w:val="-7"/>
          <w:sz w:val="22"/>
          <w:szCs w:val="22"/>
        </w:rPr>
        <w:t xml:space="preserve"> </w:t>
      </w:r>
      <w:r w:rsidRPr="00B769B5">
        <w:rPr>
          <w:sz w:val="22"/>
          <w:szCs w:val="22"/>
        </w:rPr>
        <w:t>with</w:t>
      </w:r>
      <w:r w:rsidRPr="00B769B5">
        <w:rPr>
          <w:spacing w:val="-4"/>
          <w:sz w:val="22"/>
          <w:szCs w:val="22"/>
        </w:rPr>
        <w:t xml:space="preserve"> </w:t>
      </w:r>
      <w:r w:rsidRPr="00B769B5">
        <w:rPr>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regulation</w:t>
      </w:r>
      <w:r w:rsidRPr="00B769B5">
        <w:rPr>
          <w:spacing w:val="-9"/>
          <w:sz w:val="22"/>
          <w:szCs w:val="22"/>
        </w:rPr>
        <w:t xml:space="preserve"> </w:t>
      </w:r>
      <w:r w:rsidRPr="00B769B5">
        <w:rPr>
          <w:sz w:val="22"/>
          <w:szCs w:val="22"/>
        </w:rPr>
        <w:t>and</w:t>
      </w:r>
      <w:r w:rsidRPr="00B769B5">
        <w:rPr>
          <w:spacing w:val="-3"/>
          <w:sz w:val="22"/>
          <w:szCs w:val="22"/>
        </w:rPr>
        <w:t xml:space="preserve"> </w:t>
      </w:r>
      <w:r w:rsidRPr="00B769B5">
        <w:rPr>
          <w:spacing w:val="-1"/>
          <w:sz w:val="22"/>
          <w:szCs w:val="22"/>
        </w:rPr>
        <w:t>o</w:t>
      </w:r>
      <w:r w:rsidRPr="00B769B5">
        <w:rPr>
          <w:spacing w:val="1"/>
          <w:sz w:val="22"/>
          <w:szCs w:val="22"/>
        </w:rPr>
        <w:t>v</w:t>
      </w:r>
      <w:r w:rsidRPr="00B769B5">
        <w:rPr>
          <w:sz w:val="22"/>
          <w:szCs w:val="22"/>
        </w:rPr>
        <w:t>ersight</w:t>
      </w:r>
      <w:r w:rsidRPr="00B769B5">
        <w:rPr>
          <w:spacing w:val="-9"/>
          <w:sz w:val="22"/>
          <w:szCs w:val="22"/>
        </w:rPr>
        <w:t xml:space="preserve"> </w:t>
      </w:r>
      <w:r w:rsidRPr="00B769B5">
        <w:rPr>
          <w:sz w:val="22"/>
          <w:szCs w:val="22"/>
        </w:rPr>
        <w:t>of</w:t>
      </w:r>
      <w:r w:rsidRPr="00B769B5">
        <w:rPr>
          <w:spacing w:val="-2"/>
          <w:sz w:val="22"/>
          <w:szCs w:val="22"/>
        </w:rPr>
        <w:t xml:space="preserve"> </w:t>
      </w:r>
      <w:r w:rsidRPr="00B769B5">
        <w:rPr>
          <w:sz w:val="22"/>
          <w:szCs w:val="22"/>
        </w:rPr>
        <w:t>interstate</w:t>
      </w:r>
      <w:r w:rsidRPr="00B769B5">
        <w:rPr>
          <w:spacing w:val="-8"/>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pipelines, wholesale</w:t>
      </w:r>
      <w:r w:rsidRPr="00B769B5">
        <w:rPr>
          <w:spacing w:val="-9"/>
          <w:sz w:val="22"/>
          <w:szCs w:val="22"/>
        </w:rPr>
        <w:t xml:space="preserve"> </w:t>
      </w:r>
      <w:r w:rsidRPr="00B769B5">
        <w:rPr>
          <w:sz w:val="22"/>
          <w:szCs w:val="22"/>
        </w:rPr>
        <w:t>e</w:t>
      </w:r>
      <w:r w:rsidRPr="00B769B5">
        <w:rPr>
          <w:spacing w:val="1"/>
          <w:sz w:val="22"/>
          <w:szCs w:val="22"/>
        </w:rPr>
        <w:t>le</w:t>
      </w:r>
      <w:r w:rsidRPr="00B769B5">
        <w:rPr>
          <w:sz w:val="22"/>
          <w:szCs w:val="22"/>
        </w:rPr>
        <w:t>ctric</w:t>
      </w:r>
      <w:r w:rsidRPr="00B769B5">
        <w:rPr>
          <w:spacing w:val="-6"/>
          <w:sz w:val="22"/>
          <w:szCs w:val="22"/>
        </w:rPr>
        <w:t xml:space="preserve"> </w:t>
      </w:r>
      <w:r w:rsidRPr="00B769B5">
        <w:rPr>
          <w:sz w:val="22"/>
          <w:szCs w:val="22"/>
        </w:rPr>
        <w:t>rat</w:t>
      </w:r>
      <w:r w:rsidRPr="00B769B5">
        <w:rPr>
          <w:spacing w:val="1"/>
          <w:sz w:val="22"/>
          <w:szCs w:val="22"/>
        </w:rPr>
        <w:t>e</w:t>
      </w:r>
      <w:r w:rsidRPr="00B769B5">
        <w:rPr>
          <w:sz w:val="22"/>
          <w:szCs w:val="22"/>
        </w:rPr>
        <w:t>s</w:t>
      </w:r>
      <w:r w:rsidRPr="00B769B5">
        <w:rPr>
          <w:spacing w:val="-4"/>
          <w:sz w:val="22"/>
          <w:szCs w:val="22"/>
        </w:rPr>
        <w:t xml:space="preserve"> </w:t>
      </w:r>
      <w:r w:rsidRPr="00B769B5">
        <w:rPr>
          <w:sz w:val="22"/>
          <w:szCs w:val="22"/>
        </w:rPr>
        <w:t>and</w:t>
      </w:r>
      <w:r w:rsidRPr="00B769B5">
        <w:rPr>
          <w:spacing w:val="-3"/>
          <w:sz w:val="22"/>
          <w:szCs w:val="22"/>
        </w:rPr>
        <w:t xml:space="preserve"> </w:t>
      </w:r>
      <w:r w:rsidRPr="00B769B5">
        <w:rPr>
          <w:sz w:val="22"/>
          <w:szCs w:val="22"/>
        </w:rPr>
        <w:t>hydroelectric</w:t>
      </w:r>
      <w:r w:rsidRPr="00B769B5">
        <w:rPr>
          <w:spacing w:val="-12"/>
          <w:sz w:val="22"/>
          <w:szCs w:val="22"/>
        </w:rPr>
        <w:t xml:space="preserve"> </w:t>
      </w:r>
      <w:r w:rsidRPr="00B769B5">
        <w:rPr>
          <w:sz w:val="22"/>
          <w:szCs w:val="22"/>
        </w:rPr>
        <w:t>licensing;</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FERC</w:t>
      </w:r>
      <w:r w:rsidRPr="00B769B5">
        <w:rPr>
          <w:spacing w:val="-5"/>
          <w:sz w:val="22"/>
          <w:szCs w:val="22"/>
        </w:rPr>
        <w:t xml:space="preserve"> </w:t>
      </w:r>
      <w:r w:rsidRPr="00B769B5">
        <w:rPr>
          <w:sz w:val="22"/>
          <w:szCs w:val="22"/>
        </w:rPr>
        <w:t>regulates</w:t>
      </w:r>
      <w:r w:rsidRPr="00B769B5">
        <w:rPr>
          <w:spacing w:val="-8"/>
          <w:sz w:val="22"/>
          <w:szCs w:val="22"/>
        </w:rPr>
        <w:t xml:space="preserve"> </w:t>
      </w:r>
      <w:r w:rsidRPr="00B769B5">
        <w:rPr>
          <w:sz w:val="22"/>
          <w:szCs w:val="22"/>
        </w:rPr>
        <w:t>the</w:t>
      </w:r>
      <w:r w:rsidRPr="00B769B5">
        <w:rPr>
          <w:spacing w:val="-3"/>
          <w:sz w:val="22"/>
          <w:szCs w:val="22"/>
        </w:rPr>
        <w:t xml:space="preserve"> </w:t>
      </w:r>
      <w:r w:rsidRPr="00B769B5">
        <w:rPr>
          <w:sz w:val="22"/>
          <w:szCs w:val="22"/>
        </w:rPr>
        <w:t>interstate</w:t>
      </w:r>
      <w:r w:rsidRPr="00B769B5">
        <w:rPr>
          <w:spacing w:val="-8"/>
          <w:sz w:val="22"/>
          <w:szCs w:val="22"/>
        </w:rPr>
        <w:t xml:space="preserve"> </w:t>
      </w:r>
      <w:r w:rsidRPr="00B769B5">
        <w:rPr>
          <w:sz w:val="22"/>
          <w:szCs w:val="22"/>
        </w:rPr>
        <w:t>pipelines</w:t>
      </w:r>
      <w:r w:rsidRPr="00B769B5">
        <w:rPr>
          <w:spacing w:val="-8"/>
          <w:sz w:val="22"/>
          <w:szCs w:val="22"/>
        </w:rPr>
        <w:t xml:space="preserve"> </w:t>
      </w:r>
      <w:r w:rsidRPr="00B769B5">
        <w:rPr>
          <w:sz w:val="22"/>
          <w:szCs w:val="22"/>
        </w:rPr>
        <w:t>with</w:t>
      </w:r>
      <w:r w:rsidRPr="00B769B5">
        <w:rPr>
          <w:spacing w:val="-4"/>
          <w:sz w:val="22"/>
          <w:szCs w:val="22"/>
        </w:rPr>
        <w:t xml:space="preserve"> </w:t>
      </w:r>
      <w:r w:rsidRPr="00B769B5">
        <w:rPr>
          <w:sz w:val="22"/>
          <w:szCs w:val="22"/>
        </w:rPr>
        <w:t>which Cascade</w:t>
      </w:r>
      <w:r w:rsidRPr="00B769B5">
        <w:rPr>
          <w:spacing w:val="-6"/>
          <w:sz w:val="22"/>
          <w:szCs w:val="22"/>
        </w:rPr>
        <w:t xml:space="preserve"> </w:t>
      </w:r>
      <w:r w:rsidRPr="00B769B5">
        <w:rPr>
          <w:sz w:val="22"/>
          <w:szCs w:val="22"/>
        </w:rPr>
        <w:t>does</w:t>
      </w:r>
      <w:r w:rsidRPr="00B769B5">
        <w:rPr>
          <w:spacing w:val="-4"/>
          <w:sz w:val="22"/>
          <w:szCs w:val="22"/>
        </w:rPr>
        <w:t xml:space="preserve"> </w:t>
      </w:r>
      <w:r w:rsidRPr="00B769B5">
        <w:rPr>
          <w:sz w:val="22"/>
          <w:szCs w:val="22"/>
        </w:rPr>
        <w:t>business</w:t>
      </w:r>
      <w:r w:rsidRPr="00B769B5">
        <w:rPr>
          <w:spacing w:val="-7"/>
          <w:sz w:val="22"/>
          <w:szCs w:val="22"/>
        </w:rPr>
        <w:t xml:space="preserve"> </w:t>
      </w:r>
      <w:r w:rsidRPr="00B769B5">
        <w:rPr>
          <w:sz w:val="22"/>
          <w:szCs w:val="22"/>
        </w:rPr>
        <w:t>and</w:t>
      </w:r>
      <w:r w:rsidRPr="00B769B5">
        <w:rPr>
          <w:spacing w:val="-3"/>
          <w:sz w:val="22"/>
          <w:szCs w:val="22"/>
        </w:rPr>
        <w:t xml:space="preserve"> </w:t>
      </w:r>
      <w:r w:rsidRPr="00B769B5">
        <w:rPr>
          <w:sz w:val="22"/>
          <w:szCs w:val="22"/>
        </w:rPr>
        <w:t>dete</w:t>
      </w:r>
      <w:r w:rsidRPr="00B769B5">
        <w:rPr>
          <w:spacing w:val="1"/>
          <w:sz w:val="22"/>
          <w:szCs w:val="22"/>
        </w:rPr>
        <w:t>r</w:t>
      </w:r>
      <w:r w:rsidRPr="00B769B5">
        <w:rPr>
          <w:spacing w:val="-2"/>
          <w:sz w:val="22"/>
          <w:szCs w:val="22"/>
        </w:rPr>
        <w:t>m</w:t>
      </w:r>
      <w:r w:rsidRPr="00B769B5">
        <w:rPr>
          <w:sz w:val="22"/>
          <w:szCs w:val="22"/>
        </w:rPr>
        <w:t>in</w:t>
      </w:r>
      <w:r w:rsidRPr="00B769B5">
        <w:rPr>
          <w:spacing w:val="1"/>
          <w:sz w:val="22"/>
          <w:szCs w:val="22"/>
        </w:rPr>
        <w:t>e</w:t>
      </w:r>
      <w:r w:rsidRPr="00B769B5">
        <w:rPr>
          <w:sz w:val="22"/>
          <w:szCs w:val="22"/>
        </w:rPr>
        <w:t>s</w:t>
      </w:r>
      <w:r w:rsidRPr="00B769B5">
        <w:rPr>
          <w:spacing w:val="-10"/>
          <w:sz w:val="22"/>
          <w:szCs w:val="22"/>
        </w:rPr>
        <w:t xml:space="preserve"> </w:t>
      </w:r>
      <w:r w:rsidRPr="00B769B5">
        <w:rPr>
          <w:sz w:val="22"/>
          <w:szCs w:val="22"/>
        </w:rPr>
        <w:t>ra</w:t>
      </w:r>
      <w:r w:rsidRPr="00B769B5">
        <w:rPr>
          <w:spacing w:val="1"/>
          <w:sz w:val="22"/>
          <w:szCs w:val="22"/>
        </w:rPr>
        <w:t>t</w:t>
      </w:r>
      <w:r w:rsidRPr="00B769B5">
        <w:rPr>
          <w:sz w:val="22"/>
          <w:szCs w:val="22"/>
        </w:rPr>
        <w:t>es</w:t>
      </w:r>
      <w:r w:rsidRPr="00B769B5">
        <w:rPr>
          <w:spacing w:val="-4"/>
          <w:sz w:val="22"/>
          <w:szCs w:val="22"/>
        </w:rPr>
        <w:t xml:space="preserve"> </w:t>
      </w:r>
      <w:r w:rsidRPr="00B769B5">
        <w:rPr>
          <w:sz w:val="22"/>
          <w:szCs w:val="22"/>
        </w:rPr>
        <w:t>charged</w:t>
      </w:r>
      <w:r w:rsidRPr="00B769B5">
        <w:rPr>
          <w:spacing w:val="-7"/>
          <w:sz w:val="22"/>
          <w:szCs w:val="22"/>
        </w:rPr>
        <w:t xml:space="preserve"> </w:t>
      </w:r>
      <w:r w:rsidRPr="00B769B5">
        <w:rPr>
          <w:sz w:val="22"/>
          <w:szCs w:val="22"/>
        </w:rPr>
        <w:t>in</w:t>
      </w:r>
      <w:r w:rsidRPr="00B769B5">
        <w:rPr>
          <w:spacing w:val="-2"/>
          <w:sz w:val="22"/>
          <w:szCs w:val="22"/>
        </w:rPr>
        <w:t xml:space="preserve"> </w:t>
      </w:r>
      <w:r w:rsidRPr="00B769B5">
        <w:rPr>
          <w:sz w:val="22"/>
          <w:szCs w:val="22"/>
        </w:rPr>
        <w:t>interstate</w:t>
      </w:r>
      <w:r w:rsidRPr="00B769B5">
        <w:rPr>
          <w:spacing w:val="-8"/>
          <w:sz w:val="22"/>
          <w:szCs w:val="22"/>
        </w:rPr>
        <w:t xml:space="preserve"> </w:t>
      </w:r>
      <w:r w:rsidRPr="00B769B5">
        <w:rPr>
          <w:sz w:val="22"/>
          <w:szCs w:val="22"/>
        </w:rPr>
        <w:t>tra</w:t>
      </w:r>
      <w:r w:rsidRPr="00B769B5">
        <w:rPr>
          <w:spacing w:val="2"/>
          <w:sz w:val="22"/>
          <w:szCs w:val="22"/>
        </w:rPr>
        <w:t>n</w:t>
      </w:r>
      <w:r w:rsidRPr="00B769B5">
        <w:rPr>
          <w:sz w:val="22"/>
          <w:szCs w:val="22"/>
        </w:rPr>
        <w:t>sactions.</w:t>
      </w:r>
    </w:p>
    <w:p w:rsidR="005A43A6" w:rsidRDefault="005A43A6">
      <w:pPr>
        <w:spacing w:before="4"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FERC</w:t>
      </w:r>
    </w:p>
    <w:p w:rsidR="005A43A6" w:rsidRDefault="00815C10">
      <w:pPr>
        <w:spacing w:before="38" w:after="0" w:line="240" w:lineRule="auto"/>
        <w:ind w:left="90" w:right="180"/>
        <w:contextualSpacing/>
        <w:rPr>
          <w:sz w:val="22"/>
          <w:szCs w:val="22"/>
        </w:rPr>
      </w:pPr>
      <w:r w:rsidRPr="00B769B5">
        <w:rPr>
          <w:sz w:val="22"/>
          <w:szCs w:val="22"/>
        </w:rPr>
        <w:t>Federal</w:t>
      </w:r>
      <w:r w:rsidRPr="00B769B5">
        <w:rPr>
          <w:spacing w:val="-7"/>
          <w:sz w:val="22"/>
          <w:szCs w:val="22"/>
        </w:rPr>
        <w:t xml:space="preserve"> </w:t>
      </w:r>
      <w:r w:rsidRPr="00B769B5">
        <w:rPr>
          <w:sz w:val="22"/>
          <w:szCs w:val="22"/>
        </w:rPr>
        <w:t>Ener</w:t>
      </w:r>
      <w:r w:rsidRPr="00B769B5">
        <w:rPr>
          <w:spacing w:val="-1"/>
          <w:sz w:val="22"/>
          <w:szCs w:val="22"/>
        </w:rPr>
        <w:t>g</w:t>
      </w:r>
      <w:r w:rsidRPr="00B769B5">
        <w:rPr>
          <w:sz w:val="22"/>
          <w:szCs w:val="22"/>
        </w:rPr>
        <w:t>y</w:t>
      </w:r>
      <w:r w:rsidRPr="00B769B5">
        <w:rPr>
          <w:spacing w:val="-4"/>
          <w:sz w:val="22"/>
          <w:szCs w:val="22"/>
        </w:rPr>
        <w:t xml:space="preserve"> </w:t>
      </w:r>
      <w:r w:rsidRPr="00B769B5">
        <w:rPr>
          <w:sz w:val="22"/>
          <w:szCs w:val="22"/>
        </w:rPr>
        <w:t>Regulato</w:t>
      </w:r>
      <w:r w:rsidRPr="00B769B5">
        <w:rPr>
          <w:spacing w:val="-1"/>
          <w:sz w:val="22"/>
          <w:szCs w:val="22"/>
        </w:rPr>
        <w:t>r</w:t>
      </w:r>
      <w:r w:rsidRPr="00B769B5">
        <w:rPr>
          <w:sz w:val="22"/>
          <w:szCs w:val="22"/>
        </w:rPr>
        <w:t>y</w:t>
      </w:r>
      <w:r w:rsidRPr="00B769B5">
        <w:rPr>
          <w:spacing w:val="-10"/>
          <w:sz w:val="22"/>
          <w:szCs w:val="22"/>
        </w:rPr>
        <w:t xml:space="preserve"> </w:t>
      </w:r>
      <w:r w:rsidRPr="00B769B5">
        <w:rPr>
          <w:sz w:val="22"/>
          <w:szCs w:val="22"/>
        </w:rPr>
        <w:t>Commissi</w:t>
      </w:r>
      <w:r w:rsidRPr="00B769B5">
        <w:rPr>
          <w:spacing w:val="2"/>
          <w:sz w:val="22"/>
          <w:szCs w:val="22"/>
        </w:rPr>
        <w:t>o</w:t>
      </w:r>
      <w:r w:rsidRPr="00B769B5">
        <w:rPr>
          <w:sz w:val="22"/>
          <w:szCs w:val="22"/>
        </w:rPr>
        <w:t>n</w:t>
      </w:r>
    </w:p>
    <w:p w:rsidR="005A43A6" w:rsidRDefault="005A43A6">
      <w:pPr>
        <w:spacing w:before="1"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FIRM</w:t>
      </w:r>
      <w:r w:rsidRPr="00B769B5">
        <w:rPr>
          <w:rFonts w:eastAsia="Calibri"/>
          <w:b/>
          <w:bCs/>
          <w:spacing w:val="-4"/>
          <w:sz w:val="22"/>
          <w:szCs w:val="22"/>
        </w:rPr>
        <w:t xml:space="preserve"> </w:t>
      </w:r>
      <w:r w:rsidRPr="00B769B5">
        <w:rPr>
          <w:rFonts w:eastAsia="Calibri"/>
          <w:b/>
          <w:bCs/>
          <w:spacing w:val="1"/>
          <w:sz w:val="22"/>
          <w:szCs w:val="22"/>
        </w:rPr>
        <w:t>S</w:t>
      </w:r>
      <w:r w:rsidRPr="00B769B5">
        <w:rPr>
          <w:rFonts w:eastAsia="Calibri"/>
          <w:b/>
          <w:bCs/>
          <w:sz w:val="22"/>
          <w:szCs w:val="22"/>
        </w:rPr>
        <w:t>ERVICE OR FIRM TRANSPORTATION</w:t>
      </w:r>
    </w:p>
    <w:p w:rsidR="005A43A6" w:rsidRDefault="00815C10">
      <w:pPr>
        <w:spacing w:before="38" w:after="0" w:line="240" w:lineRule="auto"/>
        <w:ind w:left="90" w:right="180"/>
        <w:contextualSpacing/>
        <w:rPr>
          <w:sz w:val="22"/>
          <w:szCs w:val="22"/>
        </w:rPr>
      </w:pPr>
      <w:r w:rsidRPr="00B769B5">
        <w:rPr>
          <w:sz w:val="22"/>
          <w:szCs w:val="22"/>
        </w:rPr>
        <w:t>Service</w:t>
      </w:r>
      <w:r w:rsidRPr="00B769B5">
        <w:rPr>
          <w:spacing w:val="-7"/>
          <w:sz w:val="22"/>
          <w:szCs w:val="22"/>
        </w:rPr>
        <w:t xml:space="preserve"> </w:t>
      </w:r>
      <w:r w:rsidRPr="00B769B5">
        <w:rPr>
          <w:sz w:val="22"/>
          <w:szCs w:val="22"/>
        </w:rPr>
        <w:t>offered</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custo</w:t>
      </w:r>
      <w:r w:rsidRPr="00B769B5">
        <w:rPr>
          <w:spacing w:val="-2"/>
          <w:sz w:val="22"/>
          <w:szCs w:val="22"/>
        </w:rPr>
        <w:t>m</w:t>
      </w:r>
      <w:r w:rsidRPr="00B769B5">
        <w:rPr>
          <w:sz w:val="22"/>
          <w:szCs w:val="22"/>
        </w:rPr>
        <w:t>ers</w:t>
      </w:r>
      <w:r w:rsidRPr="00B769B5">
        <w:rPr>
          <w:spacing w:val="-9"/>
          <w:sz w:val="22"/>
          <w:szCs w:val="22"/>
        </w:rPr>
        <w:t xml:space="preserve"> </w:t>
      </w:r>
      <w:r w:rsidRPr="00B769B5">
        <w:rPr>
          <w:sz w:val="22"/>
          <w:szCs w:val="22"/>
        </w:rPr>
        <w:t>under</w:t>
      </w:r>
      <w:r w:rsidRPr="00B769B5">
        <w:rPr>
          <w:spacing w:val="-5"/>
          <w:sz w:val="22"/>
          <w:szCs w:val="22"/>
        </w:rPr>
        <w:t xml:space="preserve"> </w:t>
      </w:r>
      <w:r w:rsidRPr="00B769B5">
        <w:rPr>
          <w:sz w:val="22"/>
          <w:szCs w:val="22"/>
        </w:rPr>
        <w:t>schedules</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cont</w:t>
      </w:r>
      <w:r w:rsidRPr="00B769B5">
        <w:rPr>
          <w:spacing w:val="-1"/>
          <w:sz w:val="22"/>
          <w:szCs w:val="22"/>
        </w:rPr>
        <w:t>r</w:t>
      </w:r>
      <w:r w:rsidRPr="00B769B5">
        <w:rPr>
          <w:sz w:val="22"/>
          <w:szCs w:val="22"/>
        </w:rPr>
        <w:t>acts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anticipate</w:t>
      </w:r>
      <w:r w:rsidRPr="00B769B5">
        <w:rPr>
          <w:spacing w:val="-9"/>
          <w:sz w:val="22"/>
          <w:szCs w:val="22"/>
        </w:rPr>
        <w:t xml:space="preserve"> </w:t>
      </w:r>
      <w:r w:rsidRPr="00B769B5">
        <w:rPr>
          <w:sz w:val="22"/>
          <w:szCs w:val="22"/>
        </w:rPr>
        <w:t>no</w:t>
      </w:r>
      <w:r w:rsidRPr="00B769B5">
        <w:rPr>
          <w:spacing w:val="-2"/>
          <w:sz w:val="22"/>
          <w:szCs w:val="22"/>
        </w:rPr>
        <w:t xml:space="preserve"> </w:t>
      </w:r>
      <w:r w:rsidRPr="00B769B5">
        <w:rPr>
          <w:sz w:val="22"/>
          <w:szCs w:val="22"/>
        </w:rPr>
        <w:t>inte</w:t>
      </w:r>
      <w:r w:rsidRPr="00B769B5">
        <w:rPr>
          <w:spacing w:val="-1"/>
          <w:sz w:val="22"/>
          <w:szCs w:val="22"/>
        </w:rPr>
        <w:t>r</w:t>
      </w:r>
      <w:r w:rsidRPr="00B769B5">
        <w:rPr>
          <w:sz w:val="22"/>
          <w:szCs w:val="22"/>
        </w:rPr>
        <w:t>ruptions;</w:t>
      </w:r>
      <w:r w:rsidRPr="00B769B5">
        <w:rPr>
          <w:spacing w:val="-12"/>
          <w:sz w:val="22"/>
          <w:szCs w:val="22"/>
        </w:rPr>
        <w:t xml:space="preserve"> </w:t>
      </w:r>
      <w:r w:rsidRPr="00B769B5">
        <w:rPr>
          <w:spacing w:val="-1"/>
          <w:sz w:val="22"/>
          <w:szCs w:val="22"/>
        </w:rPr>
        <w:t>t</w:t>
      </w:r>
      <w:r w:rsidRPr="00B769B5">
        <w:rPr>
          <w:spacing w:val="1"/>
          <w:sz w:val="22"/>
          <w:szCs w:val="22"/>
        </w:rPr>
        <w:t>h</w:t>
      </w:r>
      <w:r w:rsidRPr="00B769B5">
        <w:rPr>
          <w:sz w:val="22"/>
          <w:szCs w:val="22"/>
        </w:rPr>
        <w:t>e</w:t>
      </w:r>
      <w:r w:rsidRPr="00B769B5">
        <w:rPr>
          <w:spacing w:val="-4"/>
          <w:sz w:val="22"/>
          <w:szCs w:val="22"/>
        </w:rPr>
        <w:t xml:space="preserve"> </w:t>
      </w:r>
      <w:r w:rsidRPr="00B769B5">
        <w:rPr>
          <w:sz w:val="22"/>
          <w:szCs w:val="22"/>
        </w:rPr>
        <w:t>highest</w:t>
      </w:r>
      <w:r w:rsidRPr="00B769B5">
        <w:rPr>
          <w:spacing w:val="-6"/>
          <w:sz w:val="22"/>
          <w:szCs w:val="22"/>
        </w:rPr>
        <w:t xml:space="preserve"> </w:t>
      </w:r>
      <w:r w:rsidRPr="00B769B5">
        <w:rPr>
          <w:sz w:val="22"/>
          <w:szCs w:val="22"/>
        </w:rPr>
        <w:t>quali</w:t>
      </w:r>
      <w:r w:rsidRPr="00B769B5">
        <w:rPr>
          <w:spacing w:val="-1"/>
          <w:sz w:val="22"/>
          <w:szCs w:val="22"/>
        </w:rPr>
        <w:t>t</w:t>
      </w:r>
      <w:r w:rsidRPr="00B769B5">
        <w:rPr>
          <w:sz w:val="22"/>
          <w:szCs w:val="22"/>
        </w:rPr>
        <w:t>y of</w:t>
      </w:r>
      <w:r w:rsidRPr="00B769B5">
        <w:rPr>
          <w:spacing w:val="-2"/>
          <w:sz w:val="22"/>
          <w:szCs w:val="22"/>
        </w:rPr>
        <w:t xml:space="preserve"> </w:t>
      </w:r>
      <w:r w:rsidRPr="00B769B5">
        <w:rPr>
          <w:sz w:val="22"/>
          <w:szCs w:val="22"/>
        </w:rPr>
        <w:t>service</w:t>
      </w:r>
      <w:r w:rsidRPr="00B769B5">
        <w:rPr>
          <w:spacing w:val="-6"/>
          <w:sz w:val="22"/>
          <w:szCs w:val="22"/>
        </w:rPr>
        <w:t xml:space="preserve"> </w:t>
      </w:r>
      <w:r w:rsidRPr="00B769B5">
        <w:rPr>
          <w:sz w:val="22"/>
          <w:szCs w:val="22"/>
        </w:rPr>
        <w:t>offered</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customers.</w:t>
      </w:r>
    </w:p>
    <w:p w:rsidR="005A43A6" w:rsidRDefault="005A43A6">
      <w:pPr>
        <w:spacing w:after="0" w:line="240" w:lineRule="auto"/>
        <w:ind w:left="90" w:right="180"/>
        <w:contextualSpacing/>
        <w:rPr>
          <w:rFonts w:eastAsia="Calibri"/>
          <w:b/>
          <w:sz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F</w:t>
      </w:r>
      <w:r w:rsidRPr="00B769B5">
        <w:rPr>
          <w:rFonts w:eastAsia="Calibri"/>
          <w:b/>
          <w:bCs/>
          <w:spacing w:val="-1"/>
          <w:sz w:val="22"/>
          <w:szCs w:val="22"/>
        </w:rPr>
        <w:t>OR</w:t>
      </w:r>
      <w:r w:rsidRPr="00B769B5">
        <w:rPr>
          <w:rFonts w:eastAsia="Calibri"/>
          <w:b/>
          <w:bCs/>
          <w:spacing w:val="1"/>
          <w:sz w:val="22"/>
          <w:szCs w:val="22"/>
        </w:rPr>
        <w:t>C</w:t>
      </w:r>
      <w:r w:rsidRPr="00B769B5">
        <w:rPr>
          <w:rFonts w:eastAsia="Calibri"/>
          <w:b/>
          <w:bCs/>
          <w:sz w:val="22"/>
          <w:szCs w:val="22"/>
        </w:rPr>
        <w:t>E</w:t>
      </w:r>
      <w:r w:rsidRPr="00B769B5">
        <w:rPr>
          <w:rFonts w:eastAsia="Calibri"/>
          <w:b/>
          <w:bCs/>
          <w:spacing w:val="-2"/>
          <w:sz w:val="22"/>
          <w:szCs w:val="22"/>
        </w:rPr>
        <w:t xml:space="preserve"> </w:t>
      </w:r>
      <w:r w:rsidRPr="00B769B5">
        <w:rPr>
          <w:rFonts w:eastAsia="Calibri"/>
          <w:b/>
          <w:bCs/>
          <w:sz w:val="22"/>
          <w:szCs w:val="22"/>
        </w:rPr>
        <w:t>MAJEURE</w:t>
      </w:r>
    </w:p>
    <w:p w:rsidR="005A43A6" w:rsidRDefault="00815C10">
      <w:pPr>
        <w:spacing w:after="0" w:line="240" w:lineRule="auto"/>
        <w:ind w:left="90" w:right="180"/>
        <w:contextualSpacing/>
        <w:rPr>
          <w:rFonts w:eastAsia="Calibri"/>
          <w:sz w:val="22"/>
          <w:szCs w:val="22"/>
        </w:rPr>
      </w:pPr>
      <w:r w:rsidRPr="00B769B5">
        <w:rPr>
          <w:sz w:val="22"/>
          <w:szCs w:val="22"/>
        </w:rPr>
        <w:t>An</w:t>
      </w:r>
      <w:r w:rsidRPr="00B769B5">
        <w:rPr>
          <w:spacing w:val="-3"/>
          <w:sz w:val="22"/>
          <w:szCs w:val="22"/>
        </w:rPr>
        <w:t xml:space="preserve"> </w:t>
      </w:r>
      <w:r w:rsidRPr="00B769B5">
        <w:rPr>
          <w:sz w:val="22"/>
          <w:szCs w:val="22"/>
        </w:rPr>
        <w:t>unexpected</w:t>
      </w:r>
      <w:r w:rsidRPr="00B769B5">
        <w:rPr>
          <w:spacing w:val="-10"/>
          <w:sz w:val="22"/>
          <w:szCs w:val="22"/>
        </w:rPr>
        <w:t xml:space="preserve"> </w:t>
      </w:r>
      <w:r w:rsidRPr="00B769B5">
        <w:rPr>
          <w:sz w:val="22"/>
          <w:szCs w:val="22"/>
        </w:rPr>
        <w:t>event</w:t>
      </w:r>
      <w:r w:rsidRPr="00B769B5">
        <w:rPr>
          <w:spacing w:val="-5"/>
          <w:sz w:val="22"/>
          <w:szCs w:val="22"/>
        </w:rPr>
        <w:t xml:space="preserve"> </w:t>
      </w:r>
      <w:r w:rsidRPr="00B769B5">
        <w:rPr>
          <w:sz w:val="22"/>
          <w:szCs w:val="22"/>
        </w:rPr>
        <w:t>or</w:t>
      </w:r>
      <w:r w:rsidRPr="00B769B5">
        <w:rPr>
          <w:spacing w:val="-2"/>
          <w:sz w:val="22"/>
          <w:szCs w:val="22"/>
        </w:rPr>
        <w:t xml:space="preserve"> </w:t>
      </w:r>
      <w:r w:rsidRPr="00B769B5">
        <w:rPr>
          <w:sz w:val="22"/>
          <w:szCs w:val="22"/>
        </w:rPr>
        <w:t>o</w:t>
      </w:r>
      <w:r w:rsidRPr="00B769B5">
        <w:rPr>
          <w:spacing w:val="-2"/>
          <w:sz w:val="22"/>
          <w:szCs w:val="22"/>
        </w:rPr>
        <w:t>c</w:t>
      </w:r>
      <w:r w:rsidRPr="00B769B5">
        <w:rPr>
          <w:sz w:val="22"/>
          <w:szCs w:val="22"/>
        </w:rPr>
        <w:t>currence</w:t>
      </w:r>
      <w:r w:rsidRPr="00B769B5">
        <w:rPr>
          <w:spacing w:val="-10"/>
          <w:sz w:val="22"/>
          <w:szCs w:val="22"/>
        </w:rPr>
        <w:t xml:space="preserve"> </w:t>
      </w:r>
      <w:r w:rsidRPr="00B769B5">
        <w:rPr>
          <w:sz w:val="22"/>
          <w:szCs w:val="22"/>
        </w:rPr>
        <w:t>not</w:t>
      </w:r>
      <w:r w:rsidRPr="00B769B5">
        <w:rPr>
          <w:spacing w:val="-3"/>
          <w:sz w:val="22"/>
          <w:szCs w:val="22"/>
        </w:rPr>
        <w:t xml:space="preserve"> </w:t>
      </w:r>
      <w:r w:rsidRPr="00B769B5">
        <w:rPr>
          <w:sz w:val="22"/>
          <w:szCs w:val="22"/>
        </w:rPr>
        <w:t>within</w:t>
      </w:r>
      <w:r w:rsidRPr="00B769B5">
        <w:rPr>
          <w:spacing w:val="-6"/>
          <w:sz w:val="22"/>
          <w:szCs w:val="22"/>
        </w:rPr>
        <w:t xml:space="preserve"> </w:t>
      </w:r>
      <w:r w:rsidRPr="00B769B5">
        <w:rPr>
          <w:sz w:val="22"/>
          <w:szCs w:val="22"/>
        </w:rPr>
        <w:t>the</w:t>
      </w:r>
      <w:r w:rsidRPr="00B769B5">
        <w:rPr>
          <w:spacing w:val="-3"/>
          <w:sz w:val="22"/>
          <w:szCs w:val="22"/>
        </w:rPr>
        <w:t xml:space="preserve"> </w:t>
      </w:r>
      <w:r w:rsidRPr="00B769B5">
        <w:rPr>
          <w:sz w:val="22"/>
          <w:szCs w:val="22"/>
        </w:rPr>
        <w:t>con</w:t>
      </w:r>
      <w:r w:rsidRPr="00B769B5">
        <w:rPr>
          <w:spacing w:val="-1"/>
          <w:sz w:val="22"/>
          <w:szCs w:val="22"/>
        </w:rPr>
        <w:t>t</w:t>
      </w:r>
      <w:r w:rsidRPr="00B769B5">
        <w:rPr>
          <w:sz w:val="22"/>
          <w:szCs w:val="22"/>
        </w:rPr>
        <w:t>rol</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pacing w:val="-1"/>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parties</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contract,</w:t>
      </w:r>
      <w:r w:rsidRPr="00B769B5">
        <w:rPr>
          <w:spacing w:val="-8"/>
          <w:sz w:val="22"/>
          <w:szCs w:val="22"/>
        </w:rPr>
        <w:t xml:space="preserve"> </w:t>
      </w:r>
      <w:r w:rsidRPr="00B769B5">
        <w:rPr>
          <w:sz w:val="22"/>
          <w:szCs w:val="22"/>
        </w:rPr>
        <w:t>which</w:t>
      </w:r>
      <w:r w:rsidRPr="00B769B5">
        <w:rPr>
          <w:spacing w:val="-5"/>
          <w:sz w:val="22"/>
          <w:szCs w:val="22"/>
        </w:rPr>
        <w:t xml:space="preserve"> </w:t>
      </w:r>
      <w:r w:rsidRPr="00B769B5">
        <w:rPr>
          <w:sz w:val="22"/>
          <w:szCs w:val="22"/>
        </w:rPr>
        <w:t>alters</w:t>
      </w:r>
      <w:r w:rsidRPr="00B769B5">
        <w:rPr>
          <w:spacing w:val="-5"/>
          <w:sz w:val="22"/>
          <w:szCs w:val="22"/>
        </w:rPr>
        <w:t xml:space="preserve"> </w:t>
      </w:r>
      <w:r w:rsidRPr="00B769B5">
        <w:rPr>
          <w:sz w:val="22"/>
          <w:szCs w:val="22"/>
        </w:rPr>
        <w:t>the application</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te</w:t>
      </w:r>
      <w:r w:rsidRPr="00B769B5">
        <w:rPr>
          <w:spacing w:val="1"/>
          <w:sz w:val="22"/>
          <w:szCs w:val="22"/>
        </w:rPr>
        <w:t>r</w:t>
      </w:r>
      <w:r w:rsidRPr="00B769B5">
        <w:rPr>
          <w:spacing w:val="-2"/>
          <w:sz w:val="22"/>
          <w:szCs w:val="22"/>
        </w:rPr>
        <w:t>m</w:t>
      </w:r>
      <w:r w:rsidRPr="00B769B5">
        <w:rPr>
          <w:sz w:val="22"/>
          <w:szCs w:val="22"/>
        </w:rPr>
        <w:t>s</w:t>
      </w:r>
      <w:r w:rsidRPr="00B769B5">
        <w:rPr>
          <w:spacing w:val="-5"/>
          <w:sz w:val="22"/>
          <w:szCs w:val="22"/>
        </w:rPr>
        <w:t xml:space="preserve"> </w:t>
      </w:r>
      <w:r w:rsidRPr="00B769B5">
        <w:rPr>
          <w:sz w:val="22"/>
          <w:szCs w:val="22"/>
        </w:rPr>
        <w:t>of</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contract;</w:t>
      </w:r>
      <w:r w:rsidRPr="00B769B5">
        <w:rPr>
          <w:spacing w:val="-8"/>
          <w:sz w:val="22"/>
          <w:szCs w:val="22"/>
        </w:rPr>
        <w:t xml:space="preserve"> </w:t>
      </w:r>
      <w:r w:rsidRPr="00B769B5">
        <w:rPr>
          <w:sz w:val="22"/>
          <w:szCs w:val="22"/>
        </w:rPr>
        <w:t>somet</w:t>
      </w:r>
      <w:r w:rsidRPr="00B769B5">
        <w:rPr>
          <w:spacing w:val="1"/>
          <w:sz w:val="22"/>
          <w:szCs w:val="22"/>
        </w:rPr>
        <w:t>i</w:t>
      </w:r>
      <w:r w:rsidRPr="00B769B5">
        <w:rPr>
          <w:sz w:val="22"/>
          <w:szCs w:val="22"/>
        </w:rPr>
        <w:t>mes</w:t>
      </w:r>
      <w:r w:rsidRPr="00B769B5">
        <w:rPr>
          <w:spacing w:val="-9"/>
          <w:sz w:val="22"/>
          <w:szCs w:val="22"/>
        </w:rPr>
        <w:t xml:space="preserve"> </w:t>
      </w:r>
      <w:r w:rsidRPr="00B769B5">
        <w:rPr>
          <w:sz w:val="22"/>
          <w:szCs w:val="22"/>
        </w:rPr>
        <w:t>r</w:t>
      </w:r>
      <w:r w:rsidRPr="00B769B5">
        <w:rPr>
          <w:spacing w:val="-1"/>
          <w:sz w:val="22"/>
          <w:szCs w:val="22"/>
        </w:rPr>
        <w:t>e</w:t>
      </w:r>
      <w:r w:rsidRPr="00B769B5">
        <w:rPr>
          <w:spacing w:val="1"/>
          <w:sz w:val="22"/>
          <w:szCs w:val="22"/>
        </w:rPr>
        <w:t>f</w:t>
      </w:r>
      <w:r w:rsidRPr="00B769B5">
        <w:rPr>
          <w:sz w:val="22"/>
          <w:szCs w:val="22"/>
        </w:rPr>
        <w:t>e</w:t>
      </w:r>
      <w:r w:rsidRPr="00B769B5">
        <w:rPr>
          <w:spacing w:val="1"/>
          <w:sz w:val="22"/>
          <w:szCs w:val="22"/>
        </w:rPr>
        <w:t>r</w:t>
      </w:r>
      <w:r w:rsidRPr="00B769B5">
        <w:rPr>
          <w:sz w:val="22"/>
          <w:szCs w:val="22"/>
        </w:rPr>
        <w:t>red</w:t>
      </w:r>
      <w:r w:rsidRPr="00B769B5">
        <w:rPr>
          <w:spacing w:val="-7"/>
          <w:sz w:val="22"/>
          <w:szCs w:val="22"/>
        </w:rPr>
        <w:t xml:space="preserve"> </w:t>
      </w:r>
      <w:r w:rsidRPr="00B769B5">
        <w:rPr>
          <w:sz w:val="22"/>
          <w:szCs w:val="22"/>
        </w:rPr>
        <w:t>to</w:t>
      </w:r>
      <w:r w:rsidRPr="00B769B5">
        <w:rPr>
          <w:spacing w:val="-2"/>
          <w:sz w:val="22"/>
          <w:szCs w:val="22"/>
        </w:rPr>
        <w:t xml:space="preserve"> </w:t>
      </w:r>
      <w:r w:rsidRPr="00B769B5">
        <w:rPr>
          <w:sz w:val="22"/>
          <w:szCs w:val="22"/>
        </w:rPr>
        <w:t>as</w:t>
      </w:r>
      <w:r w:rsidRPr="00B769B5">
        <w:rPr>
          <w:spacing w:val="-2"/>
          <w:sz w:val="22"/>
          <w:szCs w:val="22"/>
        </w:rPr>
        <w:t xml:space="preserve"> </w:t>
      </w:r>
      <w:r w:rsidRPr="00B769B5">
        <w:rPr>
          <w:sz w:val="22"/>
          <w:szCs w:val="22"/>
        </w:rPr>
        <w:t>"an</w:t>
      </w:r>
      <w:r w:rsidRPr="00B769B5">
        <w:rPr>
          <w:spacing w:val="-3"/>
          <w:sz w:val="22"/>
          <w:szCs w:val="22"/>
        </w:rPr>
        <w:t xml:space="preserve"> </w:t>
      </w:r>
      <w:r w:rsidRPr="00B769B5">
        <w:rPr>
          <w:sz w:val="22"/>
          <w:szCs w:val="22"/>
        </w:rPr>
        <w:t>act</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God;"</w:t>
      </w:r>
      <w:r w:rsidRPr="00B769B5">
        <w:rPr>
          <w:spacing w:val="-6"/>
          <w:sz w:val="22"/>
          <w:szCs w:val="22"/>
        </w:rPr>
        <w:t xml:space="preserve"> </w:t>
      </w:r>
      <w:r w:rsidRPr="00B769B5">
        <w:rPr>
          <w:sz w:val="22"/>
          <w:szCs w:val="22"/>
        </w:rPr>
        <w:t>ex</w:t>
      </w:r>
      <w:r w:rsidRPr="00B769B5">
        <w:rPr>
          <w:spacing w:val="1"/>
          <w:sz w:val="22"/>
          <w:szCs w:val="22"/>
        </w:rPr>
        <w:t>a</w:t>
      </w:r>
      <w:r w:rsidRPr="00B769B5">
        <w:rPr>
          <w:spacing w:val="-2"/>
          <w:sz w:val="22"/>
          <w:szCs w:val="22"/>
        </w:rPr>
        <w:t>m</w:t>
      </w:r>
      <w:r w:rsidRPr="00B769B5">
        <w:rPr>
          <w:sz w:val="22"/>
          <w:szCs w:val="22"/>
        </w:rPr>
        <w:t>ples</w:t>
      </w:r>
      <w:r w:rsidRPr="00B769B5">
        <w:rPr>
          <w:spacing w:val="-8"/>
          <w:sz w:val="22"/>
          <w:szCs w:val="22"/>
        </w:rPr>
        <w:t xml:space="preserve"> </w:t>
      </w:r>
      <w:r w:rsidRPr="00B769B5">
        <w:rPr>
          <w:sz w:val="22"/>
          <w:szCs w:val="22"/>
        </w:rPr>
        <w:t>inc</w:t>
      </w:r>
      <w:r w:rsidRPr="00B769B5">
        <w:rPr>
          <w:spacing w:val="1"/>
          <w:sz w:val="22"/>
          <w:szCs w:val="22"/>
        </w:rPr>
        <w:t>l</w:t>
      </w:r>
      <w:r w:rsidRPr="00B769B5">
        <w:rPr>
          <w:sz w:val="22"/>
          <w:szCs w:val="22"/>
        </w:rPr>
        <w:t>ude</w:t>
      </w:r>
      <w:r w:rsidRPr="00B769B5">
        <w:rPr>
          <w:spacing w:val="-6"/>
          <w:sz w:val="22"/>
          <w:szCs w:val="22"/>
        </w:rPr>
        <w:t xml:space="preserve"> </w:t>
      </w:r>
      <w:r w:rsidRPr="00B769B5">
        <w:rPr>
          <w:sz w:val="22"/>
          <w:szCs w:val="22"/>
        </w:rPr>
        <w:t>severe weather,</w:t>
      </w:r>
      <w:r w:rsidRPr="00B769B5">
        <w:rPr>
          <w:spacing w:val="-8"/>
          <w:sz w:val="22"/>
          <w:szCs w:val="22"/>
        </w:rPr>
        <w:t xml:space="preserve"> </w:t>
      </w:r>
      <w:r w:rsidRPr="00B769B5">
        <w:rPr>
          <w:spacing w:val="1"/>
          <w:sz w:val="22"/>
          <w:szCs w:val="22"/>
        </w:rPr>
        <w:t>w</w:t>
      </w:r>
      <w:r w:rsidRPr="00B769B5">
        <w:rPr>
          <w:sz w:val="22"/>
          <w:szCs w:val="22"/>
        </w:rPr>
        <w:t>ar,</w:t>
      </w:r>
      <w:r w:rsidRPr="00B769B5">
        <w:rPr>
          <w:spacing w:val="-4"/>
          <w:sz w:val="22"/>
          <w:szCs w:val="22"/>
        </w:rPr>
        <w:t xml:space="preserve"> </w:t>
      </w:r>
      <w:r w:rsidRPr="00B769B5">
        <w:rPr>
          <w:sz w:val="22"/>
          <w:szCs w:val="22"/>
        </w:rPr>
        <w:t>strikes,</w:t>
      </w:r>
      <w:r w:rsidRPr="00B769B5">
        <w:rPr>
          <w:spacing w:val="-6"/>
          <w:sz w:val="22"/>
          <w:szCs w:val="22"/>
        </w:rPr>
        <w:t xml:space="preserve"> </w:t>
      </w:r>
      <w:r w:rsidRPr="00B769B5">
        <w:rPr>
          <w:sz w:val="22"/>
          <w:szCs w:val="22"/>
        </w:rPr>
        <w:t>pipeline</w:t>
      </w:r>
      <w:r w:rsidRPr="00B769B5">
        <w:rPr>
          <w:spacing w:val="-7"/>
          <w:sz w:val="22"/>
          <w:szCs w:val="22"/>
        </w:rPr>
        <w:t xml:space="preserve"> </w:t>
      </w:r>
      <w:r w:rsidRPr="00B769B5">
        <w:rPr>
          <w:sz w:val="22"/>
          <w:szCs w:val="22"/>
        </w:rPr>
        <w:t>failure</w:t>
      </w:r>
      <w:r w:rsidRPr="00B769B5">
        <w:rPr>
          <w:spacing w:val="-6"/>
          <w:sz w:val="22"/>
          <w:szCs w:val="22"/>
        </w:rPr>
        <w:t xml:space="preserve"> </w:t>
      </w:r>
      <w:r w:rsidRPr="00B769B5">
        <w:rPr>
          <w:sz w:val="22"/>
          <w:szCs w:val="22"/>
        </w:rPr>
        <w:t>and</w:t>
      </w:r>
      <w:r w:rsidRPr="00B769B5">
        <w:rPr>
          <w:spacing w:val="-3"/>
          <w:sz w:val="22"/>
          <w:szCs w:val="22"/>
        </w:rPr>
        <w:t xml:space="preserve"> </w:t>
      </w:r>
      <w:r w:rsidRPr="00B769B5">
        <w:rPr>
          <w:sz w:val="22"/>
          <w:szCs w:val="22"/>
        </w:rPr>
        <w:t>other</w:t>
      </w:r>
      <w:r w:rsidRPr="00B769B5">
        <w:rPr>
          <w:spacing w:val="-5"/>
          <w:sz w:val="22"/>
          <w:szCs w:val="22"/>
        </w:rPr>
        <w:t xml:space="preserve"> </w:t>
      </w:r>
      <w:r w:rsidRPr="00B769B5">
        <w:rPr>
          <w:sz w:val="22"/>
          <w:szCs w:val="22"/>
        </w:rPr>
        <w:t>si</w:t>
      </w:r>
      <w:r w:rsidRPr="00B769B5">
        <w:rPr>
          <w:spacing w:val="-2"/>
          <w:sz w:val="22"/>
          <w:szCs w:val="22"/>
        </w:rPr>
        <w:t>m</w:t>
      </w:r>
      <w:r w:rsidRPr="00B769B5">
        <w:rPr>
          <w:sz w:val="22"/>
          <w:szCs w:val="22"/>
        </w:rPr>
        <w:t>il</w:t>
      </w:r>
      <w:r w:rsidRPr="00B769B5">
        <w:rPr>
          <w:spacing w:val="1"/>
          <w:sz w:val="22"/>
          <w:szCs w:val="22"/>
        </w:rPr>
        <w:t>a</w:t>
      </w:r>
      <w:r w:rsidRPr="00B769B5">
        <w:rPr>
          <w:sz w:val="22"/>
          <w:szCs w:val="22"/>
        </w:rPr>
        <w:t>r</w:t>
      </w:r>
      <w:r w:rsidRPr="00B769B5">
        <w:rPr>
          <w:spacing w:val="-6"/>
          <w:sz w:val="22"/>
          <w:szCs w:val="22"/>
        </w:rPr>
        <w:t xml:space="preserve"> </w:t>
      </w:r>
      <w:r w:rsidRPr="00B769B5">
        <w:rPr>
          <w:sz w:val="22"/>
          <w:szCs w:val="22"/>
        </w:rPr>
        <w:t>events.</w:t>
      </w:r>
    </w:p>
    <w:p w:rsidR="005A43A6" w:rsidRDefault="005A43A6">
      <w:pPr>
        <w:spacing w:before="4"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GAS</w:t>
      </w:r>
      <w:r w:rsidRPr="00B769B5">
        <w:rPr>
          <w:rFonts w:eastAsia="Calibri"/>
          <w:b/>
          <w:bCs/>
          <w:spacing w:val="-3"/>
          <w:sz w:val="22"/>
          <w:szCs w:val="22"/>
        </w:rPr>
        <w:t xml:space="preserve"> </w:t>
      </w:r>
      <w:r w:rsidRPr="00B769B5">
        <w:rPr>
          <w:rFonts w:eastAsia="Calibri"/>
          <w:b/>
          <w:bCs/>
          <w:sz w:val="22"/>
          <w:szCs w:val="22"/>
        </w:rPr>
        <w:t>TRANSMISSION</w:t>
      </w:r>
      <w:r w:rsidRPr="00B769B5">
        <w:rPr>
          <w:rFonts w:eastAsia="Calibri"/>
          <w:b/>
          <w:bCs/>
          <w:spacing w:val="-12"/>
          <w:sz w:val="22"/>
          <w:szCs w:val="22"/>
        </w:rPr>
        <w:t xml:space="preserve"> </w:t>
      </w:r>
      <w:r w:rsidRPr="00B769B5">
        <w:rPr>
          <w:rFonts w:eastAsia="Calibri"/>
          <w:b/>
          <w:bCs/>
          <w:spacing w:val="1"/>
          <w:sz w:val="22"/>
          <w:szCs w:val="22"/>
        </w:rPr>
        <w:t>N</w:t>
      </w:r>
      <w:r w:rsidRPr="00B769B5">
        <w:rPr>
          <w:rFonts w:eastAsia="Calibri"/>
          <w:b/>
          <w:bCs/>
          <w:sz w:val="22"/>
          <w:szCs w:val="22"/>
        </w:rPr>
        <w:t>ORTHWEST</w:t>
      </w:r>
      <w:r w:rsidRPr="00B769B5">
        <w:rPr>
          <w:rFonts w:eastAsia="Calibri"/>
          <w:b/>
          <w:bCs/>
          <w:spacing w:val="-6"/>
          <w:sz w:val="22"/>
          <w:szCs w:val="22"/>
        </w:rPr>
        <w:t xml:space="preserve"> </w:t>
      </w:r>
      <w:r w:rsidRPr="00B769B5">
        <w:rPr>
          <w:rFonts w:eastAsia="Calibri"/>
          <w:b/>
          <w:bCs/>
          <w:sz w:val="22"/>
          <w:szCs w:val="22"/>
        </w:rPr>
        <w:t>(GTN)</w:t>
      </w:r>
    </w:p>
    <w:p w:rsidR="005A43A6" w:rsidRDefault="00815C10">
      <w:pPr>
        <w:spacing w:before="39" w:after="0" w:line="240" w:lineRule="auto"/>
        <w:ind w:left="90" w:right="180"/>
        <w:contextualSpacing/>
        <w:rPr>
          <w:sz w:val="22"/>
          <w:szCs w:val="22"/>
        </w:rPr>
      </w:pPr>
      <w:r w:rsidRPr="00B769B5">
        <w:rPr>
          <w:sz w:val="22"/>
          <w:szCs w:val="22"/>
        </w:rPr>
        <w:t>A</w:t>
      </w:r>
      <w:r w:rsidRPr="00B769B5">
        <w:rPr>
          <w:spacing w:val="-2"/>
          <w:sz w:val="22"/>
          <w:szCs w:val="22"/>
        </w:rPr>
        <w:t xml:space="preserve"> </w:t>
      </w:r>
      <w:r w:rsidRPr="00B769B5">
        <w:rPr>
          <w:sz w:val="22"/>
          <w:szCs w:val="22"/>
        </w:rPr>
        <w:t>subsidiary</w:t>
      </w:r>
      <w:r w:rsidRPr="00B769B5">
        <w:rPr>
          <w:spacing w:val="-8"/>
          <w:sz w:val="22"/>
          <w:szCs w:val="22"/>
        </w:rPr>
        <w:t xml:space="preserve"> </w:t>
      </w:r>
      <w:r w:rsidRPr="00B769B5">
        <w:rPr>
          <w:sz w:val="22"/>
          <w:szCs w:val="22"/>
        </w:rPr>
        <w:t>of</w:t>
      </w:r>
      <w:r w:rsidRPr="00B769B5">
        <w:rPr>
          <w:spacing w:val="-2"/>
          <w:sz w:val="22"/>
          <w:szCs w:val="22"/>
        </w:rPr>
        <w:t xml:space="preserve"> </w:t>
      </w:r>
      <w:r w:rsidRPr="00B769B5">
        <w:rPr>
          <w:sz w:val="22"/>
          <w:szCs w:val="22"/>
        </w:rPr>
        <w:t>TransCanada</w:t>
      </w:r>
      <w:r w:rsidRPr="00B769B5">
        <w:rPr>
          <w:spacing w:val="-12"/>
          <w:sz w:val="22"/>
          <w:szCs w:val="22"/>
        </w:rPr>
        <w:t xml:space="preserve"> </w:t>
      </w:r>
      <w:r w:rsidRPr="00B769B5">
        <w:rPr>
          <w:sz w:val="22"/>
          <w:szCs w:val="22"/>
        </w:rPr>
        <w:t>Pipeline</w:t>
      </w:r>
      <w:r w:rsidRPr="00B769B5">
        <w:rPr>
          <w:spacing w:val="-7"/>
          <w:sz w:val="22"/>
          <w:szCs w:val="22"/>
        </w:rPr>
        <w:t xml:space="preserve"> </w:t>
      </w:r>
      <w:r w:rsidRPr="00B769B5">
        <w:rPr>
          <w:sz w:val="22"/>
          <w:szCs w:val="22"/>
        </w:rPr>
        <w:t>which</w:t>
      </w:r>
      <w:r w:rsidRPr="00B769B5">
        <w:rPr>
          <w:spacing w:val="-5"/>
          <w:sz w:val="22"/>
          <w:szCs w:val="22"/>
        </w:rPr>
        <w:t xml:space="preserve"> </w:t>
      </w:r>
      <w:r w:rsidRPr="00B769B5">
        <w:rPr>
          <w:sz w:val="22"/>
          <w:szCs w:val="22"/>
        </w:rPr>
        <w:t>owns</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operates</w:t>
      </w:r>
      <w:r w:rsidRPr="00B769B5">
        <w:rPr>
          <w:spacing w:val="-7"/>
          <w:sz w:val="22"/>
          <w:szCs w:val="22"/>
        </w:rPr>
        <w:t xml:space="preserve"> </w:t>
      </w:r>
      <w:r w:rsidRPr="00B769B5">
        <w:rPr>
          <w:sz w:val="22"/>
          <w:szCs w:val="22"/>
        </w:rPr>
        <w:t>a</w:t>
      </w:r>
      <w:r w:rsidRPr="00B769B5">
        <w:rPr>
          <w:spacing w:val="-1"/>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runs</w:t>
      </w:r>
      <w:r w:rsidRPr="00B769B5">
        <w:rPr>
          <w:spacing w:val="-4"/>
          <w:sz w:val="22"/>
          <w:szCs w:val="22"/>
        </w:rPr>
        <w:t xml:space="preserve"> </w:t>
      </w:r>
      <w:r w:rsidRPr="00B769B5">
        <w:rPr>
          <w:sz w:val="22"/>
          <w:szCs w:val="22"/>
        </w:rPr>
        <w:t>fr</w:t>
      </w:r>
      <w:r w:rsidRPr="00B769B5">
        <w:rPr>
          <w:spacing w:val="2"/>
          <w:sz w:val="22"/>
          <w:szCs w:val="22"/>
        </w:rPr>
        <w:t>o</w:t>
      </w:r>
      <w:r w:rsidRPr="00B769B5">
        <w:rPr>
          <w:sz w:val="22"/>
          <w:szCs w:val="22"/>
        </w:rPr>
        <w:t>m</w:t>
      </w:r>
      <w:r w:rsidRPr="00B769B5">
        <w:rPr>
          <w:spacing w:val="-5"/>
          <w:sz w:val="22"/>
          <w:szCs w:val="22"/>
        </w:rPr>
        <w:t xml:space="preserve"> </w:t>
      </w:r>
      <w:r w:rsidRPr="00B769B5">
        <w:rPr>
          <w:sz w:val="22"/>
          <w:szCs w:val="22"/>
        </w:rPr>
        <w:t>the Canada/USA</w:t>
      </w:r>
      <w:r w:rsidRPr="00B769B5">
        <w:rPr>
          <w:spacing w:val="-11"/>
          <w:sz w:val="22"/>
          <w:szCs w:val="22"/>
        </w:rPr>
        <w:t xml:space="preserve"> </w:t>
      </w:r>
      <w:r w:rsidRPr="00B769B5">
        <w:rPr>
          <w:sz w:val="22"/>
          <w:szCs w:val="22"/>
        </w:rPr>
        <w:t>border</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pacing w:val="-1"/>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Oregon/California</w:t>
      </w:r>
      <w:r w:rsidRPr="00B769B5">
        <w:rPr>
          <w:spacing w:val="-16"/>
          <w:sz w:val="22"/>
          <w:szCs w:val="22"/>
        </w:rPr>
        <w:t xml:space="preserve"> </w:t>
      </w:r>
      <w:r w:rsidRPr="00B769B5">
        <w:rPr>
          <w:sz w:val="22"/>
          <w:szCs w:val="22"/>
        </w:rPr>
        <w:t>border.</w:t>
      </w:r>
      <w:r w:rsidRPr="00B769B5">
        <w:rPr>
          <w:spacing w:val="-7"/>
          <w:sz w:val="22"/>
          <w:szCs w:val="22"/>
        </w:rPr>
        <w:t xml:space="preserve"> </w:t>
      </w:r>
      <w:r w:rsidRPr="00B769B5">
        <w:rPr>
          <w:sz w:val="22"/>
          <w:szCs w:val="22"/>
        </w:rPr>
        <w:t>One</w:t>
      </w:r>
      <w:r w:rsidRPr="00B769B5">
        <w:rPr>
          <w:spacing w:val="-4"/>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six</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pipelines</w:t>
      </w:r>
      <w:r w:rsidRPr="00B769B5">
        <w:rPr>
          <w:spacing w:val="-8"/>
          <w:sz w:val="22"/>
          <w:szCs w:val="22"/>
        </w:rPr>
        <w:t xml:space="preserve"> </w:t>
      </w:r>
      <w:r w:rsidRPr="00B769B5">
        <w:rPr>
          <w:sz w:val="22"/>
          <w:szCs w:val="22"/>
        </w:rPr>
        <w:t>Cascade</w:t>
      </w:r>
      <w:r w:rsidRPr="00B769B5">
        <w:rPr>
          <w:spacing w:val="-6"/>
          <w:sz w:val="22"/>
          <w:szCs w:val="22"/>
        </w:rPr>
        <w:t xml:space="preserve"> </w:t>
      </w:r>
      <w:r w:rsidRPr="00B769B5">
        <w:rPr>
          <w:sz w:val="22"/>
          <w:szCs w:val="22"/>
        </w:rPr>
        <w:t>transacts with</w:t>
      </w:r>
      <w:r w:rsidRPr="00B769B5">
        <w:rPr>
          <w:spacing w:val="-4"/>
          <w:sz w:val="22"/>
          <w:szCs w:val="22"/>
        </w:rPr>
        <w:t xml:space="preserve"> </w:t>
      </w:r>
      <w:r w:rsidRPr="00B769B5">
        <w:rPr>
          <w:sz w:val="22"/>
          <w:szCs w:val="22"/>
        </w:rPr>
        <w:t>directl</w:t>
      </w:r>
      <w:r w:rsidRPr="00B769B5">
        <w:rPr>
          <w:spacing w:val="2"/>
          <w:sz w:val="22"/>
          <w:szCs w:val="22"/>
        </w:rPr>
        <w:t>y</w:t>
      </w:r>
      <w:r w:rsidRPr="00B769B5">
        <w:rPr>
          <w:sz w:val="22"/>
          <w:szCs w:val="22"/>
        </w:rPr>
        <w:t>.</w:t>
      </w:r>
    </w:p>
    <w:p w:rsidR="005A43A6" w:rsidRDefault="005A43A6">
      <w:pPr>
        <w:spacing w:before="39" w:after="0" w:line="240" w:lineRule="auto"/>
        <w:ind w:left="90" w:right="180"/>
        <w:contextualSpacing/>
        <w:rPr>
          <w:sz w:val="22"/>
          <w:szCs w:val="22"/>
        </w:rPr>
      </w:pPr>
    </w:p>
    <w:p w:rsidR="005A43A6" w:rsidRDefault="00815C10">
      <w:pPr>
        <w:spacing w:before="39" w:after="0" w:line="240" w:lineRule="auto"/>
        <w:ind w:left="90" w:right="180"/>
        <w:contextualSpacing/>
        <w:rPr>
          <w:b/>
          <w:sz w:val="22"/>
          <w:szCs w:val="22"/>
        </w:rPr>
      </w:pPr>
      <w:r w:rsidRPr="00B769B5">
        <w:rPr>
          <w:b/>
          <w:sz w:val="22"/>
          <w:szCs w:val="22"/>
        </w:rPr>
        <w:t>GHG</w:t>
      </w:r>
    </w:p>
    <w:p w:rsidR="005A43A6" w:rsidRDefault="00815C10">
      <w:pPr>
        <w:spacing w:before="39" w:after="0" w:line="240" w:lineRule="auto"/>
        <w:ind w:left="90" w:right="180"/>
        <w:contextualSpacing/>
        <w:rPr>
          <w:sz w:val="22"/>
          <w:szCs w:val="22"/>
        </w:rPr>
      </w:pPr>
      <w:r w:rsidRPr="00B769B5">
        <w:rPr>
          <w:sz w:val="22"/>
          <w:szCs w:val="22"/>
        </w:rPr>
        <w:t>Greenhouse Gas</w:t>
      </w:r>
    </w:p>
    <w:p w:rsidR="005A43A6" w:rsidRDefault="005A43A6">
      <w:pPr>
        <w:spacing w:after="0" w:line="240" w:lineRule="auto"/>
        <w:ind w:left="90" w:right="180"/>
        <w:contextualSpacing/>
        <w:rPr>
          <w:rFonts w:eastAsia="Calibri"/>
          <w:b/>
          <w:bCs/>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GTN</w:t>
      </w:r>
    </w:p>
    <w:p w:rsidR="005A43A6" w:rsidRDefault="00815C10">
      <w:pPr>
        <w:spacing w:before="38" w:after="0" w:line="240" w:lineRule="auto"/>
        <w:ind w:left="90" w:right="180"/>
        <w:contextualSpacing/>
        <w:rPr>
          <w:sz w:val="22"/>
          <w:szCs w:val="22"/>
        </w:rPr>
      </w:pPr>
      <w:r w:rsidRPr="00B769B5">
        <w:rPr>
          <w:sz w:val="22"/>
          <w:szCs w:val="22"/>
        </w:rPr>
        <w:t>Gas</w:t>
      </w:r>
      <w:r w:rsidRPr="00B769B5">
        <w:rPr>
          <w:spacing w:val="-3"/>
          <w:sz w:val="22"/>
          <w:szCs w:val="22"/>
        </w:rPr>
        <w:t xml:space="preserve"> </w:t>
      </w:r>
      <w:r w:rsidRPr="00B769B5">
        <w:rPr>
          <w:sz w:val="22"/>
          <w:szCs w:val="22"/>
        </w:rPr>
        <w:t>Tran</w:t>
      </w:r>
      <w:r w:rsidRPr="00B769B5">
        <w:rPr>
          <w:spacing w:val="1"/>
          <w:sz w:val="22"/>
          <w:szCs w:val="22"/>
        </w:rPr>
        <w:t>s</w:t>
      </w:r>
      <w:r w:rsidRPr="00B769B5">
        <w:rPr>
          <w:sz w:val="22"/>
          <w:szCs w:val="22"/>
        </w:rPr>
        <w:t>mi</w:t>
      </w:r>
      <w:r w:rsidRPr="00B769B5">
        <w:rPr>
          <w:spacing w:val="1"/>
          <w:sz w:val="22"/>
          <w:szCs w:val="22"/>
        </w:rPr>
        <w:t>s</w:t>
      </w:r>
      <w:r w:rsidRPr="00B769B5">
        <w:rPr>
          <w:sz w:val="22"/>
          <w:szCs w:val="22"/>
        </w:rPr>
        <w:t>sion</w:t>
      </w:r>
      <w:r w:rsidRPr="00B769B5">
        <w:rPr>
          <w:spacing w:val="-12"/>
          <w:sz w:val="22"/>
          <w:szCs w:val="22"/>
        </w:rPr>
        <w:t xml:space="preserve"> </w:t>
      </w:r>
      <w:r w:rsidRPr="00B769B5">
        <w:rPr>
          <w:sz w:val="22"/>
          <w:szCs w:val="22"/>
        </w:rPr>
        <w:t>Northwest</w:t>
      </w:r>
    </w:p>
    <w:p w:rsidR="005A43A6" w:rsidRDefault="005A43A6">
      <w:pPr>
        <w:spacing w:before="1" w:after="0" w:line="240" w:lineRule="auto"/>
        <w:ind w:left="90" w:right="180"/>
        <w:contextualSpacing/>
        <w:rPr>
          <w:b/>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H</w:t>
      </w:r>
      <w:r w:rsidRPr="00B769B5">
        <w:rPr>
          <w:rFonts w:eastAsia="Calibri"/>
          <w:b/>
          <w:bCs/>
          <w:sz w:val="22"/>
          <w:szCs w:val="22"/>
        </w:rPr>
        <w:t>EATING</w:t>
      </w:r>
      <w:r w:rsidRPr="00B769B5">
        <w:rPr>
          <w:rFonts w:eastAsia="Calibri"/>
          <w:b/>
          <w:bCs/>
          <w:spacing w:val="-7"/>
          <w:sz w:val="22"/>
          <w:szCs w:val="22"/>
        </w:rPr>
        <w:t xml:space="preserve"> </w:t>
      </w:r>
      <w:r w:rsidRPr="00B769B5">
        <w:rPr>
          <w:rFonts w:eastAsia="Calibri"/>
          <w:b/>
          <w:bCs/>
          <w:sz w:val="22"/>
          <w:szCs w:val="22"/>
        </w:rPr>
        <w:t>DEGREE</w:t>
      </w:r>
      <w:r w:rsidRPr="00B769B5">
        <w:rPr>
          <w:rFonts w:eastAsia="Calibri"/>
          <w:b/>
          <w:bCs/>
          <w:spacing w:val="-6"/>
          <w:sz w:val="22"/>
          <w:szCs w:val="22"/>
        </w:rPr>
        <w:t xml:space="preserve"> </w:t>
      </w:r>
      <w:r w:rsidRPr="00B769B5">
        <w:rPr>
          <w:rFonts w:eastAsia="Calibri"/>
          <w:b/>
          <w:bCs/>
          <w:sz w:val="22"/>
          <w:szCs w:val="22"/>
        </w:rPr>
        <w:t>DAY</w:t>
      </w:r>
      <w:r w:rsidRPr="00B769B5">
        <w:rPr>
          <w:rFonts w:eastAsia="Calibri"/>
          <w:b/>
          <w:bCs/>
          <w:spacing w:val="-3"/>
          <w:sz w:val="22"/>
          <w:szCs w:val="22"/>
        </w:rPr>
        <w:t xml:space="preserve"> </w:t>
      </w:r>
      <w:r w:rsidRPr="00B769B5">
        <w:rPr>
          <w:rFonts w:eastAsia="Calibri"/>
          <w:b/>
          <w:bCs/>
          <w:sz w:val="22"/>
          <w:szCs w:val="22"/>
        </w:rPr>
        <w:t>(HDD)</w:t>
      </w:r>
    </w:p>
    <w:p w:rsidR="005A43A6" w:rsidRDefault="00815C10">
      <w:pPr>
        <w:spacing w:before="38" w:after="0" w:line="240" w:lineRule="auto"/>
        <w:ind w:left="90" w:right="180"/>
        <w:contextualSpacing/>
        <w:rPr>
          <w:sz w:val="22"/>
          <w:szCs w:val="22"/>
        </w:rPr>
      </w:pPr>
      <w:r w:rsidRPr="00B769B5">
        <w:rPr>
          <w:sz w:val="22"/>
          <w:szCs w:val="22"/>
        </w:rPr>
        <w:t>A</w:t>
      </w:r>
      <w:r w:rsidRPr="00B769B5">
        <w:rPr>
          <w:spacing w:val="-1"/>
          <w:sz w:val="22"/>
          <w:szCs w:val="22"/>
        </w:rPr>
        <w:t xml:space="preserve"> </w:t>
      </w:r>
      <w:r w:rsidRPr="00B769B5">
        <w:rPr>
          <w:spacing w:val="-2"/>
          <w:sz w:val="22"/>
          <w:szCs w:val="22"/>
        </w:rPr>
        <w:t>m</w:t>
      </w:r>
      <w:r w:rsidRPr="00B769B5">
        <w:rPr>
          <w:spacing w:val="1"/>
          <w:sz w:val="22"/>
          <w:szCs w:val="22"/>
        </w:rPr>
        <w:t>e</w:t>
      </w:r>
      <w:r w:rsidRPr="00B769B5">
        <w:rPr>
          <w:sz w:val="22"/>
          <w:szCs w:val="22"/>
        </w:rPr>
        <w:t>asure</w:t>
      </w:r>
      <w:r w:rsidRPr="00B769B5">
        <w:rPr>
          <w:spacing w:val="-7"/>
          <w:sz w:val="22"/>
          <w:szCs w:val="22"/>
        </w:rPr>
        <w:t xml:space="preserve"> </w:t>
      </w:r>
      <w:r w:rsidRPr="00B769B5">
        <w:rPr>
          <w:sz w:val="22"/>
          <w:szCs w:val="22"/>
        </w:rPr>
        <w:t>of</w:t>
      </w:r>
      <w:r w:rsidRPr="00B769B5">
        <w:rPr>
          <w:spacing w:val="-1"/>
          <w:sz w:val="22"/>
          <w:szCs w:val="22"/>
        </w:rPr>
        <w:t xml:space="preserve"> </w:t>
      </w:r>
      <w:r w:rsidRPr="00B769B5">
        <w:rPr>
          <w:sz w:val="22"/>
          <w:szCs w:val="22"/>
        </w:rPr>
        <w:t>the</w:t>
      </w:r>
      <w:r w:rsidRPr="00B769B5">
        <w:rPr>
          <w:spacing w:val="-3"/>
          <w:sz w:val="22"/>
          <w:szCs w:val="22"/>
        </w:rPr>
        <w:t xml:space="preserve"> </w:t>
      </w:r>
      <w:r w:rsidRPr="00B769B5">
        <w:rPr>
          <w:sz w:val="22"/>
          <w:szCs w:val="22"/>
        </w:rPr>
        <w:t>coldness</w:t>
      </w:r>
      <w:r w:rsidRPr="00B769B5">
        <w:rPr>
          <w:spacing w:val="-8"/>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weather</w:t>
      </w:r>
      <w:r w:rsidRPr="00B769B5">
        <w:rPr>
          <w:spacing w:val="-7"/>
          <w:sz w:val="22"/>
          <w:szCs w:val="22"/>
        </w:rPr>
        <w:t xml:space="preserve"> </w:t>
      </w:r>
      <w:r w:rsidRPr="00B769B5">
        <w:rPr>
          <w:sz w:val="22"/>
          <w:szCs w:val="22"/>
        </w:rPr>
        <w:t>experience</w:t>
      </w:r>
      <w:r w:rsidRPr="00B769B5">
        <w:rPr>
          <w:spacing w:val="1"/>
          <w:sz w:val="22"/>
          <w:szCs w:val="22"/>
        </w:rPr>
        <w:t>d</w:t>
      </w:r>
      <w:r w:rsidRPr="00B769B5">
        <w:rPr>
          <w:sz w:val="22"/>
          <w:szCs w:val="22"/>
        </w:rPr>
        <w:t>,</w:t>
      </w:r>
      <w:r w:rsidRPr="00B769B5">
        <w:rPr>
          <w:spacing w:val="-11"/>
          <w:sz w:val="22"/>
          <w:szCs w:val="22"/>
        </w:rPr>
        <w:t xml:space="preserve"> </w:t>
      </w:r>
      <w:r w:rsidRPr="00B769B5">
        <w:rPr>
          <w:sz w:val="22"/>
          <w:szCs w:val="22"/>
        </w:rPr>
        <w:t>based</w:t>
      </w:r>
      <w:r w:rsidRPr="00B769B5">
        <w:rPr>
          <w:spacing w:val="-5"/>
          <w:sz w:val="22"/>
          <w:szCs w:val="22"/>
        </w:rPr>
        <w:t xml:space="preserve"> </w:t>
      </w:r>
      <w:r w:rsidRPr="00B769B5">
        <w:rPr>
          <w:sz w:val="22"/>
          <w:szCs w:val="22"/>
        </w:rPr>
        <w:t>on</w:t>
      </w:r>
      <w:r w:rsidRPr="00B769B5">
        <w:rPr>
          <w:spacing w:val="-2"/>
          <w:sz w:val="22"/>
          <w:szCs w:val="22"/>
        </w:rPr>
        <w:t xml:space="preserve"> </w:t>
      </w:r>
      <w:r w:rsidRPr="00B769B5">
        <w:rPr>
          <w:sz w:val="22"/>
          <w:szCs w:val="22"/>
        </w:rPr>
        <w:t>the</w:t>
      </w:r>
      <w:r w:rsidRPr="00B769B5">
        <w:rPr>
          <w:spacing w:val="-4"/>
          <w:sz w:val="22"/>
          <w:szCs w:val="22"/>
        </w:rPr>
        <w:t xml:space="preserve"> </w:t>
      </w:r>
      <w:r w:rsidRPr="00B769B5">
        <w:rPr>
          <w:sz w:val="22"/>
          <w:szCs w:val="22"/>
        </w:rPr>
        <w:t>extent</w:t>
      </w:r>
      <w:r w:rsidRPr="00B769B5">
        <w:rPr>
          <w:spacing w:val="-5"/>
          <w:sz w:val="22"/>
          <w:szCs w:val="22"/>
        </w:rPr>
        <w:t xml:space="preserve"> </w:t>
      </w:r>
      <w:r w:rsidRPr="00B769B5">
        <w:rPr>
          <w:sz w:val="22"/>
          <w:szCs w:val="22"/>
        </w:rPr>
        <w:t>to</w:t>
      </w:r>
      <w:r w:rsidRPr="00B769B5">
        <w:rPr>
          <w:spacing w:val="-2"/>
          <w:sz w:val="22"/>
          <w:szCs w:val="22"/>
        </w:rPr>
        <w:t xml:space="preserve"> </w:t>
      </w:r>
      <w:r w:rsidRPr="00B769B5">
        <w:rPr>
          <w:sz w:val="22"/>
          <w:szCs w:val="22"/>
        </w:rPr>
        <w:t>which</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daily</w:t>
      </w:r>
      <w:r w:rsidRPr="00B769B5">
        <w:rPr>
          <w:spacing w:val="-2"/>
          <w:sz w:val="22"/>
          <w:szCs w:val="22"/>
        </w:rPr>
        <w:t xml:space="preserve"> </w:t>
      </w:r>
      <w:r w:rsidRPr="00B769B5">
        <w:rPr>
          <w:spacing w:val="-1"/>
          <w:sz w:val="22"/>
          <w:szCs w:val="22"/>
        </w:rPr>
        <w:t>a</w:t>
      </w:r>
      <w:r w:rsidRPr="00B769B5">
        <w:rPr>
          <w:spacing w:val="1"/>
          <w:sz w:val="22"/>
          <w:szCs w:val="22"/>
        </w:rPr>
        <w:t>v</w:t>
      </w:r>
      <w:r w:rsidRPr="00B769B5">
        <w:rPr>
          <w:sz w:val="22"/>
          <w:szCs w:val="22"/>
        </w:rPr>
        <w:t>erage te</w:t>
      </w:r>
      <w:r w:rsidRPr="00B769B5">
        <w:rPr>
          <w:spacing w:val="-2"/>
          <w:sz w:val="22"/>
          <w:szCs w:val="22"/>
        </w:rPr>
        <w:t>m</w:t>
      </w:r>
      <w:r w:rsidRPr="00B769B5">
        <w:rPr>
          <w:spacing w:val="1"/>
          <w:sz w:val="22"/>
          <w:szCs w:val="22"/>
        </w:rPr>
        <w:t>p</w:t>
      </w:r>
      <w:r w:rsidRPr="00B769B5">
        <w:rPr>
          <w:sz w:val="22"/>
          <w:szCs w:val="22"/>
        </w:rPr>
        <w:t>erature</w:t>
      </w:r>
      <w:r w:rsidRPr="00B769B5">
        <w:rPr>
          <w:spacing w:val="-10"/>
          <w:sz w:val="22"/>
          <w:szCs w:val="22"/>
        </w:rPr>
        <w:t xml:space="preserve"> </w:t>
      </w:r>
      <w:r w:rsidRPr="00B769B5">
        <w:rPr>
          <w:spacing w:val="1"/>
          <w:sz w:val="22"/>
          <w:szCs w:val="22"/>
        </w:rPr>
        <w:t>f</w:t>
      </w:r>
      <w:r w:rsidRPr="00B769B5">
        <w:rPr>
          <w:sz w:val="22"/>
          <w:szCs w:val="22"/>
        </w:rPr>
        <w:t>alls</w:t>
      </w:r>
      <w:r w:rsidRPr="00B769B5">
        <w:rPr>
          <w:spacing w:val="-4"/>
          <w:sz w:val="22"/>
          <w:szCs w:val="22"/>
        </w:rPr>
        <w:t xml:space="preserve"> </w:t>
      </w:r>
      <w:r w:rsidRPr="00B769B5">
        <w:rPr>
          <w:sz w:val="22"/>
          <w:szCs w:val="22"/>
        </w:rPr>
        <w:t>below</w:t>
      </w:r>
      <w:r w:rsidRPr="00B769B5">
        <w:rPr>
          <w:spacing w:val="-5"/>
          <w:sz w:val="22"/>
          <w:szCs w:val="22"/>
        </w:rPr>
        <w:t xml:space="preserve"> </w:t>
      </w:r>
      <w:r w:rsidRPr="00B769B5">
        <w:rPr>
          <w:sz w:val="22"/>
          <w:szCs w:val="22"/>
        </w:rPr>
        <w:t>65</w:t>
      </w:r>
      <w:r w:rsidRPr="00B769B5">
        <w:rPr>
          <w:spacing w:val="-3"/>
          <w:sz w:val="22"/>
          <w:szCs w:val="22"/>
        </w:rPr>
        <w:t xml:space="preserve"> </w:t>
      </w:r>
      <w:r w:rsidRPr="00B769B5">
        <w:rPr>
          <w:sz w:val="22"/>
          <w:szCs w:val="22"/>
        </w:rPr>
        <w:t>degrees</w:t>
      </w:r>
      <w:r w:rsidRPr="00B769B5">
        <w:rPr>
          <w:spacing w:val="-7"/>
          <w:sz w:val="22"/>
          <w:szCs w:val="22"/>
        </w:rPr>
        <w:t xml:space="preserve"> </w:t>
      </w:r>
      <w:r w:rsidRPr="00B769B5">
        <w:rPr>
          <w:sz w:val="22"/>
          <w:szCs w:val="22"/>
        </w:rPr>
        <w:t>Fahrenheit;</w:t>
      </w:r>
      <w:r w:rsidRPr="00B769B5">
        <w:rPr>
          <w:spacing w:val="-10"/>
          <w:sz w:val="22"/>
          <w:szCs w:val="22"/>
        </w:rPr>
        <w:t xml:space="preserve"> </w:t>
      </w:r>
      <w:r w:rsidRPr="00B769B5">
        <w:rPr>
          <w:sz w:val="22"/>
          <w:szCs w:val="22"/>
        </w:rPr>
        <w:t>a</w:t>
      </w:r>
      <w:r w:rsidRPr="00B769B5">
        <w:rPr>
          <w:spacing w:val="-1"/>
          <w:sz w:val="22"/>
          <w:szCs w:val="22"/>
        </w:rPr>
        <w:t xml:space="preserve"> </w:t>
      </w:r>
      <w:r w:rsidRPr="00B769B5">
        <w:rPr>
          <w:sz w:val="22"/>
          <w:szCs w:val="22"/>
        </w:rPr>
        <w:t>daily</w:t>
      </w:r>
      <w:r w:rsidRPr="00B769B5">
        <w:rPr>
          <w:spacing w:val="-3"/>
          <w:sz w:val="22"/>
          <w:szCs w:val="22"/>
        </w:rPr>
        <w:t xml:space="preserve"> </w:t>
      </w:r>
      <w:r w:rsidRPr="00B769B5">
        <w:rPr>
          <w:sz w:val="22"/>
          <w:szCs w:val="22"/>
        </w:rPr>
        <w:t>average</w:t>
      </w:r>
      <w:r w:rsidRPr="00B769B5">
        <w:rPr>
          <w:spacing w:val="-7"/>
          <w:sz w:val="22"/>
          <w:szCs w:val="22"/>
        </w:rPr>
        <w:t xml:space="preserve"> </w:t>
      </w:r>
      <w:r w:rsidRPr="00B769B5">
        <w:rPr>
          <w:sz w:val="22"/>
          <w:szCs w:val="22"/>
        </w:rPr>
        <w:t>te</w:t>
      </w:r>
      <w:r w:rsidRPr="00B769B5">
        <w:rPr>
          <w:spacing w:val="-2"/>
          <w:sz w:val="22"/>
          <w:szCs w:val="22"/>
        </w:rPr>
        <w:t>m</w:t>
      </w:r>
      <w:r w:rsidRPr="00B769B5">
        <w:rPr>
          <w:spacing w:val="2"/>
          <w:sz w:val="22"/>
          <w:szCs w:val="22"/>
        </w:rPr>
        <w:t>p</w:t>
      </w:r>
      <w:r w:rsidRPr="00B769B5">
        <w:rPr>
          <w:sz w:val="22"/>
          <w:szCs w:val="22"/>
        </w:rPr>
        <w:t>erature</w:t>
      </w:r>
      <w:r w:rsidRPr="00B769B5">
        <w:rPr>
          <w:spacing w:val="-10"/>
          <w:sz w:val="22"/>
          <w:szCs w:val="22"/>
        </w:rPr>
        <w:t xml:space="preserve"> </w:t>
      </w:r>
      <w:r w:rsidRPr="00B769B5">
        <w:rPr>
          <w:sz w:val="22"/>
          <w:szCs w:val="22"/>
        </w:rPr>
        <w:t>represents</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s</w:t>
      </w:r>
      <w:r w:rsidRPr="00B769B5">
        <w:rPr>
          <w:spacing w:val="2"/>
          <w:sz w:val="22"/>
          <w:szCs w:val="22"/>
        </w:rPr>
        <w:t>u</w:t>
      </w:r>
      <w:r w:rsidRPr="00B769B5">
        <w:rPr>
          <w:sz w:val="22"/>
          <w:szCs w:val="22"/>
        </w:rPr>
        <w:t>m</w:t>
      </w:r>
      <w:r w:rsidRPr="00B769B5">
        <w:rPr>
          <w:spacing w:val="-5"/>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high</w:t>
      </w:r>
      <w:r w:rsidRPr="00B769B5">
        <w:rPr>
          <w:spacing w:val="-4"/>
          <w:sz w:val="22"/>
          <w:szCs w:val="22"/>
        </w:rPr>
        <w:t xml:space="preserve"> </w:t>
      </w:r>
      <w:r w:rsidRPr="00B769B5">
        <w:rPr>
          <w:sz w:val="22"/>
          <w:szCs w:val="22"/>
        </w:rPr>
        <w:t>and low</w:t>
      </w:r>
      <w:r w:rsidRPr="00B769B5">
        <w:rPr>
          <w:spacing w:val="-3"/>
          <w:sz w:val="22"/>
          <w:szCs w:val="22"/>
        </w:rPr>
        <w:t xml:space="preserve"> </w:t>
      </w:r>
      <w:r w:rsidRPr="00B769B5">
        <w:rPr>
          <w:sz w:val="22"/>
          <w:szCs w:val="22"/>
        </w:rPr>
        <w:t>readings</w:t>
      </w:r>
      <w:r w:rsidRPr="00B769B5">
        <w:rPr>
          <w:spacing w:val="-7"/>
          <w:sz w:val="22"/>
          <w:szCs w:val="22"/>
        </w:rPr>
        <w:t xml:space="preserve"> </w:t>
      </w:r>
      <w:r w:rsidRPr="00B769B5">
        <w:rPr>
          <w:sz w:val="22"/>
          <w:szCs w:val="22"/>
        </w:rPr>
        <w:t>divided</w:t>
      </w:r>
      <w:r w:rsidRPr="00B769B5">
        <w:rPr>
          <w:spacing w:val="-8"/>
          <w:sz w:val="22"/>
          <w:szCs w:val="22"/>
        </w:rPr>
        <w:t xml:space="preserve"> </w:t>
      </w:r>
      <w:r w:rsidRPr="00B769B5">
        <w:rPr>
          <w:spacing w:val="-1"/>
          <w:sz w:val="22"/>
          <w:szCs w:val="22"/>
        </w:rPr>
        <w:t>b</w:t>
      </w:r>
      <w:r w:rsidRPr="00B769B5">
        <w:rPr>
          <w:sz w:val="22"/>
          <w:szCs w:val="22"/>
        </w:rPr>
        <w:t>y t</w:t>
      </w:r>
      <w:r w:rsidRPr="00B769B5">
        <w:rPr>
          <w:spacing w:val="-1"/>
          <w:sz w:val="22"/>
          <w:szCs w:val="22"/>
        </w:rPr>
        <w:t>w</w:t>
      </w:r>
      <w:r w:rsidRPr="00B769B5">
        <w:rPr>
          <w:sz w:val="22"/>
          <w:szCs w:val="22"/>
        </w:rPr>
        <w:t>o.</w:t>
      </w:r>
    </w:p>
    <w:p w:rsidR="005A43A6" w:rsidRDefault="005A43A6">
      <w:pPr>
        <w:spacing w:before="3"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H</w:t>
      </w:r>
      <w:r w:rsidRPr="00B769B5">
        <w:rPr>
          <w:rFonts w:eastAsia="Calibri"/>
          <w:b/>
          <w:bCs/>
          <w:sz w:val="22"/>
          <w:szCs w:val="22"/>
        </w:rPr>
        <w:t>ENRY</w:t>
      </w:r>
      <w:r w:rsidRPr="00B769B5">
        <w:rPr>
          <w:rFonts w:eastAsia="Calibri"/>
          <w:b/>
          <w:bCs/>
          <w:spacing w:val="-3"/>
          <w:sz w:val="22"/>
          <w:szCs w:val="22"/>
        </w:rPr>
        <w:t xml:space="preserve"> </w:t>
      </w:r>
      <w:r w:rsidRPr="00B769B5">
        <w:rPr>
          <w:rFonts w:eastAsia="Calibri"/>
          <w:b/>
          <w:bCs/>
          <w:spacing w:val="-1"/>
          <w:sz w:val="22"/>
          <w:szCs w:val="22"/>
        </w:rPr>
        <w:t>H</w:t>
      </w:r>
      <w:r w:rsidRPr="00B769B5">
        <w:rPr>
          <w:rFonts w:eastAsia="Calibri"/>
          <w:b/>
          <w:bCs/>
          <w:sz w:val="22"/>
          <w:szCs w:val="22"/>
        </w:rPr>
        <w:t>UB</w:t>
      </w:r>
    </w:p>
    <w:p w:rsidR="005A43A6" w:rsidRDefault="00815C10">
      <w:pPr>
        <w:spacing w:before="39"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p</w:t>
      </w:r>
      <w:r w:rsidRPr="00B769B5">
        <w:rPr>
          <w:spacing w:val="-1"/>
          <w:sz w:val="22"/>
          <w:szCs w:val="22"/>
        </w:rPr>
        <w:t>h</w:t>
      </w:r>
      <w:r w:rsidRPr="00B769B5">
        <w:rPr>
          <w:spacing w:val="2"/>
          <w:sz w:val="22"/>
          <w:szCs w:val="22"/>
        </w:rPr>
        <w:t>y</w:t>
      </w:r>
      <w:r w:rsidRPr="00B769B5">
        <w:rPr>
          <w:sz w:val="22"/>
          <w:szCs w:val="22"/>
        </w:rPr>
        <w:t>sical</w:t>
      </w:r>
      <w:r w:rsidRPr="00B769B5">
        <w:rPr>
          <w:spacing w:val="-7"/>
          <w:sz w:val="22"/>
          <w:szCs w:val="22"/>
        </w:rPr>
        <w:t xml:space="preserve"> </w:t>
      </w:r>
      <w:r w:rsidRPr="00B769B5">
        <w:rPr>
          <w:sz w:val="22"/>
          <w:szCs w:val="22"/>
        </w:rPr>
        <w:t>location</w:t>
      </w:r>
      <w:r w:rsidRPr="00B769B5">
        <w:rPr>
          <w:spacing w:val="-7"/>
          <w:sz w:val="22"/>
          <w:szCs w:val="22"/>
        </w:rPr>
        <w:t xml:space="preserve"> </w:t>
      </w:r>
      <w:r w:rsidRPr="00B769B5">
        <w:rPr>
          <w:sz w:val="22"/>
          <w:szCs w:val="22"/>
        </w:rPr>
        <w:t>fo</w:t>
      </w:r>
      <w:r w:rsidRPr="00B769B5">
        <w:rPr>
          <w:spacing w:val="-1"/>
          <w:sz w:val="22"/>
          <w:szCs w:val="22"/>
        </w:rPr>
        <w:t>un</w:t>
      </w:r>
      <w:r w:rsidRPr="00B769B5">
        <w:rPr>
          <w:sz w:val="22"/>
          <w:szCs w:val="22"/>
        </w:rPr>
        <w:t>d</w:t>
      </w:r>
      <w:r w:rsidRPr="00B769B5">
        <w:rPr>
          <w:spacing w:val="-4"/>
          <w:sz w:val="22"/>
          <w:szCs w:val="22"/>
        </w:rPr>
        <w:t xml:space="preserve"> </w:t>
      </w:r>
      <w:r w:rsidRPr="00B769B5">
        <w:rPr>
          <w:sz w:val="22"/>
          <w:szCs w:val="22"/>
        </w:rPr>
        <w:t>in</w:t>
      </w:r>
      <w:r w:rsidRPr="00B769B5">
        <w:rPr>
          <w:spacing w:val="-2"/>
          <w:sz w:val="22"/>
          <w:szCs w:val="22"/>
        </w:rPr>
        <w:t xml:space="preserve"> </w:t>
      </w:r>
      <w:r w:rsidRPr="00B769B5">
        <w:rPr>
          <w:sz w:val="22"/>
          <w:szCs w:val="22"/>
        </w:rPr>
        <w:t>L</w:t>
      </w:r>
      <w:r w:rsidRPr="00B769B5">
        <w:rPr>
          <w:spacing w:val="-1"/>
          <w:sz w:val="22"/>
          <w:szCs w:val="22"/>
        </w:rPr>
        <w:t>o</w:t>
      </w:r>
      <w:r w:rsidRPr="00B769B5">
        <w:rPr>
          <w:sz w:val="22"/>
          <w:szCs w:val="22"/>
        </w:rPr>
        <w:t>uisia</w:t>
      </w:r>
      <w:r w:rsidRPr="00B769B5">
        <w:rPr>
          <w:spacing w:val="-1"/>
          <w:sz w:val="22"/>
          <w:szCs w:val="22"/>
        </w:rPr>
        <w:t>n</w:t>
      </w:r>
      <w:r w:rsidRPr="00B769B5">
        <w:rPr>
          <w:sz w:val="22"/>
          <w:szCs w:val="22"/>
        </w:rPr>
        <w:t>a</w:t>
      </w:r>
      <w:r w:rsidRPr="00B769B5">
        <w:rPr>
          <w:spacing w:val="-9"/>
          <w:sz w:val="22"/>
          <w:szCs w:val="22"/>
        </w:rPr>
        <w:t xml:space="preserve"> </w:t>
      </w:r>
      <w:r w:rsidRPr="00B769B5">
        <w:rPr>
          <w:sz w:val="22"/>
          <w:szCs w:val="22"/>
        </w:rPr>
        <w:t>that</w:t>
      </w:r>
      <w:r w:rsidRPr="00B769B5">
        <w:rPr>
          <w:spacing w:val="-3"/>
          <w:sz w:val="22"/>
          <w:szCs w:val="22"/>
        </w:rPr>
        <w:t xml:space="preserve"> </w:t>
      </w:r>
      <w:r w:rsidRPr="00B769B5">
        <w:rPr>
          <w:sz w:val="22"/>
          <w:szCs w:val="22"/>
        </w:rPr>
        <w:t>is</w:t>
      </w:r>
      <w:r w:rsidRPr="00B769B5">
        <w:rPr>
          <w:spacing w:val="-1"/>
          <w:sz w:val="22"/>
          <w:szCs w:val="22"/>
        </w:rPr>
        <w:t xml:space="preserve"> </w:t>
      </w:r>
      <w:r w:rsidRPr="00B769B5">
        <w:rPr>
          <w:sz w:val="22"/>
          <w:szCs w:val="22"/>
        </w:rPr>
        <w:t>widely</w:t>
      </w:r>
      <w:r w:rsidRPr="00B769B5">
        <w:rPr>
          <w:spacing w:val="-6"/>
          <w:sz w:val="22"/>
          <w:szCs w:val="22"/>
        </w:rPr>
        <w:t xml:space="preserve"> </w:t>
      </w:r>
      <w:r w:rsidRPr="00B769B5">
        <w:rPr>
          <w:sz w:val="22"/>
          <w:szCs w:val="22"/>
        </w:rPr>
        <w:t>recognized</w:t>
      </w:r>
      <w:r w:rsidRPr="00B769B5">
        <w:rPr>
          <w:spacing w:val="-11"/>
          <w:sz w:val="22"/>
          <w:szCs w:val="22"/>
        </w:rPr>
        <w:t xml:space="preserve"> </w:t>
      </w:r>
      <w:r w:rsidRPr="00B769B5">
        <w:rPr>
          <w:sz w:val="22"/>
          <w:szCs w:val="22"/>
        </w:rPr>
        <w:t>as</w:t>
      </w:r>
      <w:r w:rsidRPr="00B769B5">
        <w:rPr>
          <w:spacing w:val="-2"/>
          <w:sz w:val="22"/>
          <w:szCs w:val="22"/>
        </w:rPr>
        <w:t xml:space="preserve"> </w:t>
      </w:r>
      <w:r w:rsidRPr="00B769B5">
        <w:rPr>
          <w:sz w:val="22"/>
          <w:szCs w:val="22"/>
        </w:rPr>
        <w:t>the</w:t>
      </w:r>
      <w:r w:rsidRPr="00B769B5">
        <w:rPr>
          <w:spacing w:val="-1"/>
          <w:sz w:val="22"/>
          <w:szCs w:val="22"/>
        </w:rPr>
        <w:t xml:space="preserve"> </w:t>
      </w:r>
      <w:r w:rsidRPr="00B769B5">
        <w:rPr>
          <w:spacing w:val="-2"/>
          <w:sz w:val="22"/>
          <w:szCs w:val="22"/>
        </w:rPr>
        <w:t>m</w:t>
      </w:r>
      <w:r w:rsidRPr="00B769B5">
        <w:rPr>
          <w:spacing w:val="1"/>
          <w:sz w:val="22"/>
          <w:szCs w:val="22"/>
        </w:rPr>
        <w:t>o</w:t>
      </w:r>
      <w:r w:rsidRPr="00B769B5">
        <w:rPr>
          <w:sz w:val="22"/>
          <w:szCs w:val="22"/>
        </w:rPr>
        <w:t>st</w:t>
      </w:r>
      <w:r w:rsidRPr="00B769B5">
        <w:rPr>
          <w:spacing w:val="-4"/>
          <w:sz w:val="22"/>
          <w:szCs w:val="22"/>
        </w:rPr>
        <w:t xml:space="preserve"> </w:t>
      </w:r>
      <w:r w:rsidRPr="00B769B5">
        <w:rPr>
          <w:sz w:val="22"/>
          <w:szCs w:val="22"/>
        </w:rPr>
        <w:t>i</w:t>
      </w:r>
      <w:r w:rsidRPr="00B769B5">
        <w:rPr>
          <w:spacing w:val="-2"/>
          <w:sz w:val="22"/>
          <w:szCs w:val="22"/>
        </w:rPr>
        <w:t>m</w:t>
      </w:r>
      <w:r w:rsidRPr="00B769B5">
        <w:rPr>
          <w:sz w:val="22"/>
          <w:szCs w:val="22"/>
        </w:rPr>
        <w:t>portant</w:t>
      </w:r>
      <w:r w:rsidRPr="00B769B5">
        <w:rPr>
          <w:spacing w:val="-9"/>
          <w:sz w:val="22"/>
          <w:szCs w:val="22"/>
        </w:rPr>
        <w:t xml:space="preserve"> </w:t>
      </w:r>
      <w:r w:rsidRPr="00B769B5">
        <w:rPr>
          <w:sz w:val="22"/>
          <w:szCs w:val="22"/>
        </w:rPr>
        <w:t>pricing</w:t>
      </w:r>
      <w:r w:rsidRPr="00B769B5">
        <w:rPr>
          <w:spacing w:val="-6"/>
          <w:sz w:val="22"/>
          <w:szCs w:val="22"/>
        </w:rPr>
        <w:t xml:space="preserve"> </w:t>
      </w:r>
      <w:r w:rsidRPr="00B769B5">
        <w:rPr>
          <w:spacing w:val="-1"/>
          <w:sz w:val="22"/>
          <w:szCs w:val="22"/>
        </w:rPr>
        <w:t>p</w:t>
      </w:r>
      <w:r w:rsidRPr="00B769B5">
        <w:rPr>
          <w:spacing w:val="1"/>
          <w:sz w:val="22"/>
          <w:szCs w:val="22"/>
        </w:rPr>
        <w:t>o</w:t>
      </w:r>
      <w:r w:rsidRPr="00B769B5">
        <w:rPr>
          <w:sz w:val="22"/>
          <w:szCs w:val="22"/>
        </w:rPr>
        <w:t>int</w:t>
      </w:r>
      <w:r w:rsidRPr="00B769B5">
        <w:rPr>
          <w:spacing w:val="-5"/>
          <w:sz w:val="22"/>
          <w:szCs w:val="22"/>
        </w:rPr>
        <w:t xml:space="preserve"> </w:t>
      </w:r>
      <w:r w:rsidRPr="00B769B5">
        <w:rPr>
          <w:spacing w:val="-1"/>
          <w:sz w:val="22"/>
          <w:szCs w:val="22"/>
        </w:rPr>
        <w:t>i</w:t>
      </w:r>
      <w:r w:rsidRPr="00B769B5">
        <w:rPr>
          <w:sz w:val="22"/>
          <w:szCs w:val="22"/>
        </w:rPr>
        <w:t>n</w:t>
      </w:r>
      <w:r w:rsidRPr="00B769B5">
        <w:rPr>
          <w:spacing w:val="-1"/>
          <w:sz w:val="22"/>
          <w:szCs w:val="22"/>
        </w:rPr>
        <w:t xml:space="preserve"> t</w:t>
      </w:r>
      <w:r w:rsidRPr="00B769B5">
        <w:rPr>
          <w:spacing w:val="1"/>
          <w:sz w:val="22"/>
          <w:szCs w:val="22"/>
        </w:rPr>
        <w:t>h</w:t>
      </w:r>
      <w:r w:rsidRPr="00B769B5">
        <w:rPr>
          <w:sz w:val="22"/>
          <w:szCs w:val="22"/>
        </w:rPr>
        <w:t>e United</w:t>
      </w:r>
      <w:r w:rsidRPr="00B769B5">
        <w:rPr>
          <w:spacing w:val="-6"/>
          <w:sz w:val="22"/>
          <w:szCs w:val="22"/>
        </w:rPr>
        <w:t xml:space="preserve"> </w:t>
      </w:r>
      <w:r w:rsidRPr="00B769B5">
        <w:rPr>
          <w:sz w:val="22"/>
          <w:szCs w:val="22"/>
        </w:rPr>
        <w:t>States.</w:t>
      </w:r>
      <w:r w:rsidRPr="00B769B5">
        <w:rPr>
          <w:spacing w:val="-6"/>
          <w:sz w:val="22"/>
          <w:szCs w:val="22"/>
        </w:rPr>
        <w:t xml:space="preserve"> </w:t>
      </w:r>
      <w:r w:rsidRPr="00B769B5">
        <w:rPr>
          <w:sz w:val="22"/>
          <w:szCs w:val="22"/>
        </w:rPr>
        <w:t>It</w:t>
      </w:r>
      <w:r w:rsidRPr="00B769B5">
        <w:rPr>
          <w:spacing w:val="-1"/>
          <w:sz w:val="22"/>
          <w:szCs w:val="22"/>
        </w:rPr>
        <w:t xml:space="preserve"> </w:t>
      </w:r>
      <w:r w:rsidRPr="00B769B5">
        <w:rPr>
          <w:sz w:val="22"/>
          <w:szCs w:val="22"/>
        </w:rPr>
        <w:t>is</w:t>
      </w:r>
      <w:r w:rsidRPr="00B769B5">
        <w:rPr>
          <w:spacing w:val="-1"/>
          <w:sz w:val="22"/>
          <w:szCs w:val="22"/>
        </w:rPr>
        <w:t xml:space="preserve"> </w:t>
      </w:r>
      <w:r w:rsidRPr="00B769B5">
        <w:rPr>
          <w:sz w:val="22"/>
          <w:szCs w:val="22"/>
        </w:rPr>
        <w:t>also</w:t>
      </w:r>
      <w:r w:rsidRPr="00B769B5">
        <w:rPr>
          <w:spacing w:val="-4"/>
          <w:sz w:val="22"/>
          <w:szCs w:val="22"/>
        </w:rPr>
        <w:t xml:space="preserve"> </w:t>
      </w:r>
      <w:r w:rsidRPr="00B769B5">
        <w:rPr>
          <w:sz w:val="22"/>
          <w:szCs w:val="22"/>
        </w:rPr>
        <w:t>the</w:t>
      </w:r>
      <w:r w:rsidRPr="00B769B5">
        <w:rPr>
          <w:spacing w:val="-3"/>
          <w:sz w:val="22"/>
          <w:szCs w:val="22"/>
        </w:rPr>
        <w:t xml:space="preserve"> </w:t>
      </w:r>
      <w:r w:rsidRPr="00B769B5">
        <w:rPr>
          <w:sz w:val="22"/>
          <w:szCs w:val="22"/>
        </w:rPr>
        <w:t>trading</w:t>
      </w:r>
      <w:r w:rsidRPr="00B769B5">
        <w:rPr>
          <w:spacing w:val="-6"/>
          <w:sz w:val="22"/>
          <w:szCs w:val="22"/>
        </w:rPr>
        <w:t xml:space="preserve"> </w:t>
      </w:r>
      <w:r w:rsidRPr="00B769B5">
        <w:rPr>
          <w:sz w:val="22"/>
          <w:szCs w:val="22"/>
        </w:rPr>
        <w:t>hub</w:t>
      </w:r>
      <w:r w:rsidRPr="00B769B5">
        <w:rPr>
          <w:spacing w:val="-3"/>
          <w:sz w:val="22"/>
          <w:szCs w:val="22"/>
        </w:rPr>
        <w:t xml:space="preserve"> </w:t>
      </w:r>
      <w:r w:rsidRPr="00B769B5">
        <w:rPr>
          <w:spacing w:val="-1"/>
          <w:sz w:val="22"/>
          <w:szCs w:val="22"/>
        </w:rPr>
        <w:t>fo</w:t>
      </w:r>
      <w:r w:rsidRPr="00B769B5">
        <w:rPr>
          <w:sz w:val="22"/>
          <w:szCs w:val="22"/>
        </w:rPr>
        <w:t>r</w:t>
      </w:r>
      <w:r w:rsidRPr="00B769B5">
        <w:rPr>
          <w:spacing w:val="-3"/>
          <w:sz w:val="22"/>
          <w:szCs w:val="22"/>
        </w:rPr>
        <w:t xml:space="preserve"> </w:t>
      </w:r>
      <w:r w:rsidRPr="00B769B5">
        <w:rPr>
          <w:sz w:val="22"/>
          <w:szCs w:val="22"/>
        </w:rPr>
        <w:t>the</w:t>
      </w:r>
      <w:r w:rsidRPr="00B769B5">
        <w:rPr>
          <w:spacing w:val="-3"/>
          <w:sz w:val="22"/>
          <w:szCs w:val="22"/>
        </w:rPr>
        <w:t xml:space="preserve"> </w:t>
      </w:r>
      <w:r w:rsidRPr="00B769B5">
        <w:rPr>
          <w:sz w:val="22"/>
          <w:szCs w:val="22"/>
        </w:rPr>
        <w:t>New</w:t>
      </w:r>
      <w:r w:rsidRPr="00B769B5">
        <w:rPr>
          <w:spacing w:val="-4"/>
          <w:sz w:val="22"/>
          <w:szCs w:val="22"/>
        </w:rPr>
        <w:t xml:space="preserve"> </w:t>
      </w:r>
      <w:r w:rsidRPr="00B769B5">
        <w:rPr>
          <w:sz w:val="22"/>
          <w:szCs w:val="22"/>
        </w:rPr>
        <w:t>York</w:t>
      </w:r>
      <w:r w:rsidRPr="00B769B5">
        <w:rPr>
          <w:spacing w:val="-5"/>
          <w:sz w:val="22"/>
          <w:szCs w:val="22"/>
        </w:rPr>
        <w:t xml:space="preserve"> </w:t>
      </w:r>
      <w:r w:rsidRPr="00B769B5">
        <w:rPr>
          <w:sz w:val="22"/>
          <w:szCs w:val="22"/>
        </w:rPr>
        <w:t>Mercantile</w:t>
      </w:r>
      <w:r w:rsidRPr="00B769B5">
        <w:rPr>
          <w:spacing w:val="-10"/>
          <w:sz w:val="22"/>
          <w:szCs w:val="22"/>
        </w:rPr>
        <w:t xml:space="preserve"> </w:t>
      </w:r>
      <w:r w:rsidRPr="00B769B5">
        <w:rPr>
          <w:sz w:val="22"/>
          <w:szCs w:val="22"/>
        </w:rPr>
        <w:t>Exchange</w:t>
      </w:r>
      <w:r w:rsidRPr="00B769B5">
        <w:rPr>
          <w:spacing w:val="-9"/>
          <w:sz w:val="22"/>
          <w:szCs w:val="22"/>
        </w:rPr>
        <w:t xml:space="preserve"> </w:t>
      </w:r>
      <w:r w:rsidRPr="00B769B5">
        <w:rPr>
          <w:sz w:val="22"/>
          <w:szCs w:val="22"/>
        </w:rPr>
        <w:t>(NYMEX).</w:t>
      </w:r>
    </w:p>
    <w:p w:rsidR="005A43A6" w:rsidRDefault="005A43A6">
      <w:pPr>
        <w:spacing w:before="19"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INJECTION</w:t>
      </w:r>
    </w:p>
    <w:p w:rsidR="005A43A6" w:rsidRDefault="00815C10">
      <w:pPr>
        <w:spacing w:before="39"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process</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putting</w:t>
      </w:r>
      <w:r w:rsidRPr="00B769B5">
        <w:rPr>
          <w:spacing w:val="-6"/>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into</w:t>
      </w:r>
      <w:r w:rsidRPr="00B769B5">
        <w:rPr>
          <w:spacing w:val="-3"/>
          <w:sz w:val="22"/>
          <w:szCs w:val="22"/>
        </w:rPr>
        <w:t xml:space="preserve"> </w:t>
      </w:r>
      <w:r w:rsidRPr="00B769B5">
        <w:rPr>
          <w:sz w:val="22"/>
          <w:szCs w:val="22"/>
        </w:rPr>
        <w:t>a</w:t>
      </w:r>
      <w:r w:rsidRPr="00B769B5">
        <w:rPr>
          <w:spacing w:val="-1"/>
          <w:sz w:val="22"/>
          <w:szCs w:val="22"/>
        </w:rPr>
        <w:t xml:space="preserve"> </w:t>
      </w:r>
      <w:r w:rsidRPr="00B769B5">
        <w:rPr>
          <w:sz w:val="22"/>
          <w:szCs w:val="22"/>
        </w:rPr>
        <w:t>storage</w:t>
      </w:r>
      <w:r w:rsidRPr="00B769B5">
        <w:rPr>
          <w:spacing w:val="-6"/>
          <w:sz w:val="22"/>
          <w:szCs w:val="22"/>
        </w:rPr>
        <w:t xml:space="preserve"> </w:t>
      </w:r>
      <w:r w:rsidRPr="00B769B5">
        <w:rPr>
          <w:sz w:val="22"/>
          <w:szCs w:val="22"/>
        </w:rPr>
        <w:t>facili</w:t>
      </w:r>
      <w:r w:rsidRPr="00B769B5">
        <w:rPr>
          <w:spacing w:val="1"/>
          <w:sz w:val="22"/>
          <w:szCs w:val="22"/>
        </w:rPr>
        <w:t>t</w:t>
      </w:r>
      <w:r w:rsidRPr="00B769B5">
        <w:rPr>
          <w:spacing w:val="2"/>
          <w:sz w:val="22"/>
          <w:szCs w:val="22"/>
        </w:rPr>
        <w:t>y</w:t>
      </w:r>
      <w:r w:rsidRPr="00B769B5">
        <w:rPr>
          <w:sz w:val="22"/>
          <w:szCs w:val="22"/>
        </w:rPr>
        <w:t>;</w:t>
      </w:r>
      <w:r w:rsidRPr="00B769B5">
        <w:rPr>
          <w:spacing w:val="-8"/>
          <w:sz w:val="22"/>
          <w:szCs w:val="22"/>
        </w:rPr>
        <w:t xml:space="preserve"> </w:t>
      </w:r>
      <w:r w:rsidRPr="00B769B5">
        <w:rPr>
          <w:sz w:val="22"/>
          <w:szCs w:val="22"/>
        </w:rPr>
        <w:t>also</w:t>
      </w:r>
      <w:r w:rsidRPr="00B769B5">
        <w:rPr>
          <w:spacing w:val="-4"/>
          <w:sz w:val="22"/>
          <w:szCs w:val="22"/>
        </w:rPr>
        <w:t xml:space="preserve"> </w:t>
      </w:r>
      <w:r w:rsidRPr="00B769B5">
        <w:rPr>
          <w:sz w:val="22"/>
          <w:szCs w:val="22"/>
        </w:rPr>
        <w:t>called</w:t>
      </w:r>
      <w:r w:rsidRPr="00B769B5">
        <w:rPr>
          <w:spacing w:val="-5"/>
          <w:sz w:val="22"/>
          <w:szCs w:val="22"/>
        </w:rPr>
        <w:t xml:space="preserve"> </w:t>
      </w:r>
      <w:r w:rsidRPr="00B769B5">
        <w:rPr>
          <w:sz w:val="22"/>
          <w:szCs w:val="22"/>
        </w:rPr>
        <w:t>liquefaction</w:t>
      </w:r>
      <w:r w:rsidRPr="00B769B5">
        <w:rPr>
          <w:spacing w:val="-12"/>
          <w:sz w:val="22"/>
          <w:szCs w:val="22"/>
        </w:rPr>
        <w:t xml:space="preserve"> </w:t>
      </w:r>
      <w:r w:rsidRPr="00B769B5">
        <w:rPr>
          <w:sz w:val="22"/>
          <w:szCs w:val="22"/>
        </w:rPr>
        <w:t>when</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storage</w:t>
      </w:r>
      <w:r w:rsidRPr="00B769B5">
        <w:rPr>
          <w:spacing w:val="-6"/>
          <w:sz w:val="22"/>
          <w:szCs w:val="22"/>
        </w:rPr>
        <w:t xml:space="preserve"> </w:t>
      </w:r>
      <w:r w:rsidRPr="00B769B5">
        <w:rPr>
          <w:sz w:val="22"/>
          <w:szCs w:val="22"/>
        </w:rPr>
        <w:t>facility</w:t>
      </w:r>
      <w:r w:rsidRPr="00B769B5">
        <w:rPr>
          <w:spacing w:val="-4"/>
          <w:sz w:val="22"/>
          <w:szCs w:val="22"/>
        </w:rPr>
        <w:t xml:space="preserve"> </w:t>
      </w:r>
      <w:r w:rsidRPr="00B769B5">
        <w:rPr>
          <w:sz w:val="22"/>
          <w:szCs w:val="22"/>
        </w:rPr>
        <w:t>is</w:t>
      </w:r>
      <w:r w:rsidRPr="00B769B5">
        <w:rPr>
          <w:spacing w:val="-1"/>
          <w:sz w:val="22"/>
          <w:szCs w:val="22"/>
        </w:rPr>
        <w:t xml:space="preserve"> </w:t>
      </w:r>
      <w:r w:rsidRPr="00B769B5">
        <w:rPr>
          <w:sz w:val="22"/>
          <w:szCs w:val="22"/>
        </w:rPr>
        <w:t>a liquefied</w:t>
      </w:r>
      <w:r w:rsidRPr="00B769B5">
        <w:rPr>
          <w:spacing w:val="-8"/>
          <w:sz w:val="22"/>
          <w:szCs w:val="22"/>
        </w:rPr>
        <w:t xml:space="preserve"> </w:t>
      </w:r>
      <w:r w:rsidRPr="00B769B5">
        <w:rPr>
          <w:sz w:val="22"/>
          <w:szCs w:val="22"/>
        </w:rPr>
        <w:t>nat</w:t>
      </w:r>
      <w:r w:rsidRPr="00B769B5">
        <w:rPr>
          <w:spacing w:val="-1"/>
          <w:sz w:val="22"/>
          <w:szCs w:val="22"/>
        </w:rPr>
        <w:t>u</w:t>
      </w:r>
      <w:r w:rsidRPr="00B769B5">
        <w:rPr>
          <w:sz w:val="22"/>
          <w:szCs w:val="22"/>
        </w:rPr>
        <w:t>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plant.</w:t>
      </w:r>
    </w:p>
    <w:p w:rsidR="005A43A6" w:rsidRDefault="005A43A6">
      <w:pPr>
        <w:spacing w:before="4"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INTERRUPTI</w:t>
      </w:r>
      <w:r w:rsidRPr="00B769B5">
        <w:rPr>
          <w:rFonts w:eastAsia="Calibri"/>
          <w:b/>
          <w:bCs/>
          <w:spacing w:val="1"/>
          <w:sz w:val="22"/>
          <w:szCs w:val="22"/>
        </w:rPr>
        <w:t>B</w:t>
      </w:r>
      <w:r w:rsidRPr="00B769B5">
        <w:rPr>
          <w:rFonts w:eastAsia="Calibri"/>
          <w:b/>
          <w:bCs/>
          <w:sz w:val="22"/>
          <w:szCs w:val="22"/>
        </w:rPr>
        <w:t>LE</w:t>
      </w:r>
      <w:r w:rsidRPr="00B769B5">
        <w:rPr>
          <w:rFonts w:eastAsia="Calibri"/>
          <w:b/>
          <w:bCs/>
          <w:spacing w:val="-11"/>
          <w:sz w:val="22"/>
          <w:szCs w:val="22"/>
        </w:rPr>
        <w:t xml:space="preserve"> </w:t>
      </w:r>
      <w:r w:rsidRPr="00B769B5">
        <w:rPr>
          <w:rFonts w:eastAsia="Calibri"/>
          <w:b/>
          <w:bCs/>
          <w:spacing w:val="1"/>
          <w:sz w:val="22"/>
          <w:szCs w:val="22"/>
        </w:rPr>
        <w:t>S</w:t>
      </w:r>
      <w:r w:rsidRPr="00B769B5">
        <w:rPr>
          <w:rFonts w:eastAsia="Calibri"/>
          <w:b/>
          <w:bCs/>
          <w:sz w:val="22"/>
          <w:szCs w:val="22"/>
        </w:rPr>
        <w:t>ERVICE</w:t>
      </w:r>
    </w:p>
    <w:p w:rsidR="005A43A6" w:rsidRDefault="00815C10">
      <w:pPr>
        <w:spacing w:before="39" w:after="0" w:line="240" w:lineRule="auto"/>
        <w:ind w:left="90" w:right="180"/>
        <w:contextualSpacing/>
        <w:rPr>
          <w:sz w:val="22"/>
          <w:szCs w:val="22"/>
        </w:rPr>
      </w:pPr>
      <w:r w:rsidRPr="00B769B5">
        <w:rPr>
          <w:sz w:val="22"/>
          <w:szCs w:val="22"/>
        </w:rPr>
        <w:t>A</w:t>
      </w:r>
      <w:r w:rsidRPr="00B769B5">
        <w:rPr>
          <w:spacing w:val="-2"/>
          <w:sz w:val="22"/>
          <w:szCs w:val="22"/>
        </w:rPr>
        <w:t xml:space="preserve"> </w:t>
      </w:r>
      <w:r w:rsidRPr="00B769B5">
        <w:rPr>
          <w:sz w:val="22"/>
          <w:szCs w:val="22"/>
        </w:rPr>
        <w:t>service</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lower</w:t>
      </w:r>
      <w:r w:rsidRPr="00B769B5">
        <w:rPr>
          <w:spacing w:val="-5"/>
          <w:sz w:val="22"/>
          <w:szCs w:val="22"/>
        </w:rPr>
        <w:t xml:space="preserve"> </w:t>
      </w:r>
      <w:r w:rsidRPr="00B769B5">
        <w:rPr>
          <w:sz w:val="22"/>
          <w:szCs w:val="22"/>
        </w:rPr>
        <w:t>priori</w:t>
      </w:r>
      <w:r w:rsidRPr="00B769B5">
        <w:rPr>
          <w:spacing w:val="-1"/>
          <w:sz w:val="22"/>
          <w:szCs w:val="22"/>
        </w:rPr>
        <w:t>t</w:t>
      </w:r>
      <w:r w:rsidRPr="00B769B5">
        <w:rPr>
          <w:sz w:val="22"/>
          <w:szCs w:val="22"/>
        </w:rPr>
        <w:t>y</w:t>
      </w:r>
      <w:r w:rsidRPr="00B769B5">
        <w:rPr>
          <w:spacing w:val="-6"/>
          <w:sz w:val="22"/>
          <w:szCs w:val="22"/>
        </w:rPr>
        <w:t xml:space="preserve"> </w:t>
      </w:r>
      <w:r w:rsidRPr="00B769B5">
        <w:rPr>
          <w:sz w:val="22"/>
          <w:szCs w:val="22"/>
        </w:rPr>
        <w:t>than</w:t>
      </w:r>
      <w:r w:rsidRPr="00B769B5">
        <w:rPr>
          <w:spacing w:val="-4"/>
          <w:sz w:val="22"/>
          <w:szCs w:val="22"/>
        </w:rPr>
        <w:t xml:space="preserve"> </w:t>
      </w:r>
      <w:r w:rsidRPr="00B769B5">
        <w:rPr>
          <w:sz w:val="22"/>
          <w:szCs w:val="22"/>
        </w:rPr>
        <w:t>firm</w:t>
      </w:r>
      <w:r w:rsidRPr="00B769B5">
        <w:rPr>
          <w:spacing w:val="-5"/>
          <w:sz w:val="22"/>
          <w:szCs w:val="22"/>
        </w:rPr>
        <w:t xml:space="preserve"> </w:t>
      </w:r>
      <w:r w:rsidRPr="00B769B5">
        <w:rPr>
          <w:sz w:val="22"/>
          <w:szCs w:val="22"/>
        </w:rPr>
        <w:t>service</w:t>
      </w:r>
      <w:r w:rsidRPr="00B769B5">
        <w:rPr>
          <w:spacing w:val="-6"/>
          <w:sz w:val="22"/>
          <w:szCs w:val="22"/>
        </w:rPr>
        <w:t xml:space="preserve"> </w:t>
      </w:r>
      <w:r w:rsidRPr="00B769B5">
        <w:rPr>
          <w:sz w:val="22"/>
          <w:szCs w:val="22"/>
        </w:rPr>
        <w:t>offered</w:t>
      </w:r>
      <w:r w:rsidRPr="00B769B5">
        <w:rPr>
          <w:spacing w:val="-5"/>
          <w:sz w:val="22"/>
          <w:szCs w:val="22"/>
        </w:rPr>
        <w:t xml:space="preserve"> </w:t>
      </w:r>
      <w:r w:rsidRPr="00B769B5">
        <w:rPr>
          <w:sz w:val="22"/>
          <w:szCs w:val="22"/>
        </w:rPr>
        <w:t>to</w:t>
      </w:r>
      <w:r w:rsidRPr="00B769B5">
        <w:rPr>
          <w:spacing w:val="-2"/>
          <w:sz w:val="22"/>
          <w:szCs w:val="22"/>
        </w:rPr>
        <w:t xml:space="preserve"> </w:t>
      </w:r>
      <w:r w:rsidRPr="00B769B5">
        <w:rPr>
          <w:sz w:val="22"/>
          <w:szCs w:val="22"/>
        </w:rPr>
        <w:t>custo</w:t>
      </w:r>
      <w:r w:rsidRPr="00B769B5">
        <w:rPr>
          <w:spacing w:val="-2"/>
          <w:sz w:val="22"/>
          <w:szCs w:val="22"/>
        </w:rPr>
        <w:t>m</w:t>
      </w:r>
      <w:r w:rsidRPr="00B769B5">
        <w:rPr>
          <w:sz w:val="22"/>
          <w:szCs w:val="22"/>
        </w:rPr>
        <w:t>ers</w:t>
      </w:r>
      <w:r w:rsidRPr="00B769B5">
        <w:rPr>
          <w:spacing w:val="-9"/>
          <w:sz w:val="22"/>
          <w:szCs w:val="22"/>
        </w:rPr>
        <w:t xml:space="preserve"> </w:t>
      </w:r>
      <w:r w:rsidRPr="00B769B5">
        <w:rPr>
          <w:sz w:val="22"/>
          <w:szCs w:val="22"/>
        </w:rPr>
        <w:t>under</w:t>
      </w:r>
      <w:r w:rsidRPr="00B769B5">
        <w:rPr>
          <w:spacing w:val="-5"/>
          <w:sz w:val="22"/>
          <w:szCs w:val="22"/>
        </w:rPr>
        <w:t xml:space="preserve"> </w:t>
      </w:r>
      <w:r w:rsidRPr="00B769B5">
        <w:rPr>
          <w:sz w:val="22"/>
          <w:szCs w:val="22"/>
        </w:rPr>
        <w:t>schedules</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contracts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anticipate and</w:t>
      </w:r>
      <w:r w:rsidRPr="00B769B5">
        <w:rPr>
          <w:spacing w:val="-3"/>
          <w:sz w:val="22"/>
          <w:szCs w:val="22"/>
        </w:rPr>
        <w:t xml:space="preserve"> </w:t>
      </w:r>
      <w:r w:rsidRPr="00B769B5">
        <w:rPr>
          <w:sz w:val="22"/>
          <w:szCs w:val="22"/>
        </w:rPr>
        <w:t>per</w:t>
      </w:r>
      <w:r w:rsidRPr="00B769B5">
        <w:rPr>
          <w:spacing w:val="-2"/>
          <w:sz w:val="22"/>
          <w:szCs w:val="22"/>
        </w:rPr>
        <w:t>m</w:t>
      </w:r>
      <w:r w:rsidRPr="00B769B5">
        <w:rPr>
          <w:sz w:val="22"/>
          <w:szCs w:val="22"/>
        </w:rPr>
        <w:t>it</w:t>
      </w:r>
      <w:r w:rsidRPr="00B769B5">
        <w:rPr>
          <w:spacing w:val="-6"/>
          <w:sz w:val="22"/>
          <w:szCs w:val="22"/>
        </w:rPr>
        <w:t xml:space="preserve"> </w:t>
      </w:r>
      <w:r w:rsidRPr="00B769B5">
        <w:rPr>
          <w:sz w:val="22"/>
          <w:szCs w:val="22"/>
        </w:rPr>
        <w:t>i</w:t>
      </w:r>
      <w:r w:rsidRPr="00B769B5">
        <w:rPr>
          <w:spacing w:val="2"/>
          <w:sz w:val="22"/>
          <w:szCs w:val="22"/>
        </w:rPr>
        <w:t>n</w:t>
      </w:r>
      <w:r w:rsidRPr="00B769B5">
        <w:rPr>
          <w:sz w:val="22"/>
          <w:szCs w:val="22"/>
        </w:rPr>
        <w:t>terruptions</w:t>
      </w:r>
      <w:r w:rsidRPr="00B769B5">
        <w:rPr>
          <w:spacing w:val="-11"/>
          <w:sz w:val="22"/>
          <w:szCs w:val="22"/>
        </w:rPr>
        <w:t xml:space="preserve"> </w:t>
      </w:r>
      <w:r w:rsidRPr="00B769B5">
        <w:rPr>
          <w:sz w:val="22"/>
          <w:szCs w:val="22"/>
        </w:rPr>
        <w:t>on</w:t>
      </w:r>
      <w:r w:rsidRPr="00B769B5">
        <w:rPr>
          <w:spacing w:val="-2"/>
          <w:sz w:val="22"/>
          <w:szCs w:val="22"/>
        </w:rPr>
        <w:t xml:space="preserve"> </w:t>
      </w:r>
      <w:r w:rsidRPr="00B769B5">
        <w:rPr>
          <w:sz w:val="22"/>
          <w:szCs w:val="22"/>
        </w:rPr>
        <w:t>short</w:t>
      </w:r>
      <w:r w:rsidRPr="00B769B5">
        <w:rPr>
          <w:spacing w:val="-4"/>
          <w:sz w:val="22"/>
          <w:szCs w:val="22"/>
        </w:rPr>
        <w:t xml:space="preserve"> </w:t>
      </w:r>
      <w:r w:rsidRPr="00B769B5">
        <w:rPr>
          <w:sz w:val="22"/>
          <w:szCs w:val="22"/>
        </w:rPr>
        <w:t>notice;</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interrup</w:t>
      </w:r>
      <w:r w:rsidRPr="00B769B5">
        <w:rPr>
          <w:spacing w:val="2"/>
          <w:sz w:val="22"/>
          <w:szCs w:val="22"/>
        </w:rPr>
        <w:t>t</w:t>
      </w:r>
      <w:r w:rsidRPr="00B769B5">
        <w:rPr>
          <w:spacing w:val="-1"/>
          <w:sz w:val="22"/>
          <w:szCs w:val="22"/>
        </w:rPr>
        <w:t>i</w:t>
      </w:r>
      <w:r w:rsidRPr="00B769B5">
        <w:rPr>
          <w:sz w:val="22"/>
          <w:szCs w:val="22"/>
        </w:rPr>
        <w:t>on</w:t>
      </w:r>
      <w:r w:rsidRPr="00B769B5">
        <w:rPr>
          <w:spacing w:val="-10"/>
          <w:sz w:val="22"/>
          <w:szCs w:val="22"/>
        </w:rPr>
        <w:t xml:space="preserve"> </w:t>
      </w:r>
      <w:r w:rsidRPr="00B769B5">
        <w:rPr>
          <w:sz w:val="22"/>
          <w:szCs w:val="22"/>
        </w:rPr>
        <w:t>happens</w:t>
      </w:r>
      <w:r w:rsidRPr="00B769B5">
        <w:rPr>
          <w:spacing w:val="-7"/>
          <w:sz w:val="22"/>
          <w:szCs w:val="22"/>
        </w:rPr>
        <w:t xml:space="preserve"> </w:t>
      </w:r>
      <w:r w:rsidRPr="00B769B5">
        <w:rPr>
          <w:spacing w:val="-1"/>
          <w:sz w:val="22"/>
          <w:szCs w:val="22"/>
        </w:rPr>
        <w:t>w</w:t>
      </w:r>
      <w:r w:rsidRPr="00B769B5">
        <w:rPr>
          <w:spacing w:val="1"/>
          <w:sz w:val="22"/>
          <w:szCs w:val="22"/>
        </w:rPr>
        <w:t>h</w:t>
      </w:r>
      <w:r w:rsidRPr="00B769B5">
        <w:rPr>
          <w:sz w:val="22"/>
          <w:szCs w:val="22"/>
        </w:rPr>
        <w:t>en</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de</w:t>
      </w:r>
      <w:r w:rsidRPr="00B769B5">
        <w:rPr>
          <w:spacing w:val="-2"/>
          <w:sz w:val="22"/>
          <w:szCs w:val="22"/>
        </w:rPr>
        <w:t>m</w:t>
      </w:r>
      <w:r w:rsidRPr="00B769B5">
        <w:rPr>
          <w:spacing w:val="1"/>
          <w:sz w:val="22"/>
          <w:szCs w:val="22"/>
        </w:rPr>
        <w:t>a</w:t>
      </w:r>
      <w:r w:rsidRPr="00B769B5">
        <w:rPr>
          <w:sz w:val="22"/>
          <w:szCs w:val="22"/>
        </w:rPr>
        <w:t>nd</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all</w:t>
      </w:r>
      <w:r w:rsidRPr="00B769B5">
        <w:rPr>
          <w:spacing w:val="-2"/>
          <w:sz w:val="22"/>
          <w:szCs w:val="22"/>
        </w:rPr>
        <w:t xml:space="preserve"> </w:t>
      </w:r>
      <w:r w:rsidRPr="00B769B5">
        <w:rPr>
          <w:sz w:val="22"/>
          <w:szCs w:val="22"/>
        </w:rPr>
        <w:t>firm</w:t>
      </w:r>
      <w:r w:rsidRPr="00B769B5">
        <w:rPr>
          <w:spacing w:val="-5"/>
          <w:sz w:val="22"/>
          <w:szCs w:val="22"/>
        </w:rPr>
        <w:t xml:space="preserve"> </w:t>
      </w:r>
      <w:r w:rsidRPr="00B769B5">
        <w:rPr>
          <w:sz w:val="22"/>
          <w:szCs w:val="22"/>
        </w:rPr>
        <w:t>cust</w:t>
      </w:r>
      <w:r w:rsidRPr="00B769B5">
        <w:rPr>
          <w:spacing w:val="2"/>
          <w:sz w:val="22"/>
          <w:szCs w:val="22"/>
        </w:rPr>
        <w:t>o</w:t>
      </w:r>
      <w:r w:rsidRPr="00B769B5">
        <w:rPr>
          <w:spacing w:val="-2"/>
          <w:sz w:val="22"/>
          <w:szCs w:val="22"/>
        </w:rPr>
        <w:t>m</w:t>
      </w:r>
      <w:r w:rsidRPr="00B769B5">
        <w:rPr>
          <w:sz w:val="22"/>
          <w:szCs w:val="22"/>
        </w:rPr>
        <w:t>ers exceeds</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capability</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s</w:t>
      </w:r>
      <w:r w:rsidRPr="00B769B5">
        <w:rPr>
          <w:spacing w:val="2"/>
          <w:sz w:val="22"/>
          <w:szCs w:val="22"/>
        </w:rPr>
        <w:t>y</w:t>
      </w:r>
      <w:r w:rsidRPr="00B769B5">
        <w:rPr>
          <w:sz w:val="22"/>
          <w:szCs w:val="22"/>
        </w:rPr>
        <w:t>stem</w:t>
      </w:r>
      <w:r w:rsidRPr="00B769B5">
        <w:rPr>
          <w:spacing w:val="-7"/>
          <w:sz w:val="22"/>
          <w:szCs w:val="22"/>
        </w:rPr>
        <w:t xml:space="preserve"> </w:t>
      </w:r>
      <w:r w:rsidRPr="00B769B5">
        <w:rPr>
          <w:sz w:val="22"/>
          <w:szCs w:val="22"/>
        </w:rPr>
        <w:t>to</w:t>
      </w:r>
      <w:r w:rsidRPr="00B769B5">
        <w:rPr>
          <w:spacing w:val="-2"/>
          <w:sz w:val="22"/>
          <w:szCs w:val="22"/>
        </w:rPr>
        <w:t xml:space="preserve"> </w:t>
      </w:r>
      <w:r w:rsidRPr="00B769B5">
        <w:rPr>
          <w:sz w:val="22"/>
          <w:szCs w:val="22"/>
        </w:rPr>
        <w:t>continue</w:t>
      </w:r>
      <w:r w:rsidRPr="00B769B5">
        <w:rPr>
          <w:spacing w:val="-8"/>
          <w:sz w:val="22"/>
          <w:szCs w:val="22"/>
        </w:rPr>
        <w:t xml:space="preserve"> </w:t>
      </w:r>
      <w:r w:rsidRPr="00B769B5">
        <w:rPr>
          <w:sz w:val="22"/>
          <w:szCs w:val="22"/>
        </w:rPr>
        <w:t>deliveries</w:t>
      </w:r>
      <w:r w:rsidRPr="00B769B5">
        <w:rPr>
          <w:spacing w:val="-9"/>
          <w:sz w:val="22"/>
          <w:szCs w:val="22"/>
        </w:rPr>
        <w:t xml:space="preserve"> </w:t>
      </w:r>
      <w:r w:rsidRPr="00B769B5">
        <w:rPr>
          <w:sz w:val="22"/>
          <w:szCs w:val="22"/>
        </w:rPr>
        <w:t>to</w:t>
      </w:r>
      <w:r w:rsidRPr="00B769B5">
        <w:rPr>
          <w:spacing w:val="-2"/>
          <w:sz w:val="22"/>
          <w:szCs w:val="22"/>
        </w:rPr>
        <w:t xml:space="preserve"> </w:t>
      </w:r>
      <w:r w:rsidRPr="00B769B5">
        <w:rPr>
          <w:sz w:val="22"/>
          <w:szCs w:val="22"/>
        </w:rPr>
        <w:t>all</w:t>
      </w:r>
      <w:r w:rsidRPr="00B769B5">
        <w:rPr>
          <w:spacing w:val="-2"/>
          <w:sz w:val="22"/>
          <w:szCs w:val="22"/>
        </w:rPr>
        <w:t xml:space="preserve"> </w:t>
      </w:r>
      <w:r w:rsidRPr="00B769B5">
        <w:rPr>
          <w:sz w:val="22"/>
          <w:szCs w:val="22"/>
        </w:rPr>
        <w:t>of</w:t>
      </w:r>
      <w:r w:rsidRPr="00B769B5">
        <w:rPr>
          <w:spacing w:val="-2"/>
          <w:sz w:val="22"/>
          <w:szCs w:val="22"/>
        </w:rPr>
        <w:t xml:space="preserve"> </w:t>
      </w:r>
      <w:r w:rsidRPr="00B769B5">
        <w:rPr>
          <w:sz w:val="22"/>
          <w:szCs w:val="22"/>
        </w:rPr>
        <w:t>those</w:t>
      </w:r>
      <w:r w:rsidRPr="00B769B5">
        <w:rPr>
          <w:spacing w:val="-5"/>
          <w:sz w:val="22"/>
          <w:szCs w:val="22"/>
        </w:rPr>
        <w:t xml:space="preserve"> </w:t>
      </w:r>
      <w:r w:rsidRPr="00B769B5">
        <w:rPr>
          <w:sz w:val="22"/>
          <w:szCs w:val="22"/>
        </w:rPr>
        <w:t>customers.</w:t>
      </w:r>
    </w:p>
    <w:p w:rsidR="005A43A6" w:rsidRDefault="005A43A6">
      <w:pPr>
        <w:spacing w:before="39" w:after="0" w:line="240" w:lineRule="auto"/>
        <w:ind w:left="90" w:right="180"/>
        <w:contextualSpacing/>
        <w:rPr>
          <w:sz w:val="22"/>
          <w:szCs w:val="22"/>
        </w:rPr>
      </w:pPr>
    </w:p>
    <w:p w:rsidR="005A43A6" w:rsidRDefault="00815C10">
      <w:pPr>
        <w:spacing w:before="39" w:after="0" w:line="240" w:lineRule="auto"/>
        <w:ind w:left="90" w:right="180"/>
        <w:contextualSpacing/>
        <w:rPr>
          <w:b/>
          <w:sz w:val="22"/>
          <w:szCs w:val="22"/>
        </w:rPr>
      </w:pPr>
      <w:r w:rsidRPr="00B769B5">
        <w:rPr>
          <w:b/>
          <w:sz w:val="22"/>
          <w:szCs w:val="22"/>
        </w:rPr>
        <w:t>INTERSTATE PIPELINE</w:t>
      </w:r>
    </w:p>
    <w:p w:rsidR="005A43A6" w:rsidRDefault="00815C10">
      <w:pPr>
        <w:spacing w:before="39" w:after="0" w:line="240" w:lineRule="auto"/>
        <w:ind w:left="90" w:right="180"/>
        <w:contextualSpacing/>
        <w:rPr>
          <w:sz w:val="22"/>
          <w:szCs w:val="22"/>
        </w:rPr>
      </w:pPr>
      <w:r w:rsidRPr="00B769B5">
        <w:rPr>
          <w:sz w:val="22"/>
          <w:szCs w:val="22"/>
        </w:rPr>
        <w:t>A federally regulated company that transports and/or sells natural gas across state lines.</w:t>
      </w:r>
    </w:p>
    <w:p w:rsidR="005A43A6" w:rsidRDefault="005A43A6">
      <w:pPr>
        <w:spacing w:before="39" w:after="0" w:line="240" w:lineRule="auto"/>
        <w:ind w:left="90" w:right="180"/>
        <w:contextualSpacing/>
        <w:rPr>
          <w:sz w:val="22"/>
          <w:szCs w:val="22"/>
        </w:rPr>
      </w:pPr>
    </w:p>
    <w:p w:rsidR="005A43A6" w:rsidRDefault="00815C10">
      <w:pPr>
        <w:spacing w:before="39" w:after="0" w:line="240" w:lineRule="auto"/>
        <w:ind w:left="90" w:right="180"/>
        <w:contextualSpacing/>
        <w:rPr>
          <w:b/>
          <w:sz w:val="22"/>
          <w:szCs w:val="22"/>
        </w:rPr>
      </w:pPr>
      <w:r w:rsidRPr="00B769B5">
        <w:rPr>
          <w:b/>
          <w:sz w:val="22"/>
          <w:szCs w:val="22"/>
        </w:rPr>
        <w:t>IOU</w:t>
      </w:r>
    </w:p>
    <w:p w:rsidR="005A43A6" w:rsidRDefault="00815C10">
      <w:pPr>
        <w:spacing w:before="39" w:after="0" w:line="240" w:lineRule="auto"/>
        <w:ind w:left="90" w:right="180"/>
        <w:contextualSpacing/>
        <w:rPr>
          <w:sz w:val="22"/>
          <w:szCs w:val="22"/>
        </w:rPr>
      </w:pPr>
      <w:r w:rsidRPr="00B769B5">
        <w:rPr>
          <w:sz w:val="22"/>
          <w:szCs w:val="22"/>
        </w:rPr>
        <w:t>Investor owned utility.</w:t>
      </w:r>
    </w:p>
    <w:p w:rsidR="005A43A6" w:rsidRDefault="005A43A6">
      <w:pPr>
        <w:spacing w:before="3"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IRP</w:t>
      </w:r>
    </w:p>
    <w:p w:rsidR="005A43A6" w:rsidRDefault="00815C10">
      <w:pPr>
        <w:spacing w:before="38" w:after="0" w:line="240" w:lineRule="auto"/>
        <w:ind w:left="90" w:right="180"/>
        <w:contextualSpacing/>
        <w:rPr>
          <w:sz w:val="22"/>
          <w:szCs w:val="22"/>
        </w:rPr>
      </w:pPr>
      <w:r w:rsidRPr="00B769B5">
        <w:rPr>
          <w:sz w:val="22"/>
          <w:szCs w:val="22"/>
        </w:rPr>
        <w:t>Integrated</w:t>
      </w:r>
      <w:r w:rsidRPr="00B769B5">
        <w:rPr>
          <w:spacing w:val="-9"/>
          <w:sz w:val="22"/>
          <w:szCs w:val="22"/>
        </w:rPr>
        <w:t xml:space="preserve"> </w:t>
      </w:r>
      <w:r w:rsidRPr="00B769B5">
        <w:rPr>
          <w:sz w:val="22"/>
          <w:szCs w:val="22"/>
        </w:rPr>
        <w:t>R</w:t>
      </w:r>
      <w:r w:rsidRPr="00B769B5">
        <w:rPr>
          <w:spacing w:val="1"/>
          <w:sz w:val="22"/>
          <w:szCs w:val="22"/>
        </w:rPr>
        <w:t>e</w:t>
      </w:r>
      <w:r w:rsidRPr="00B769B5">
        <w:rPr>
          <w:sz w:val="22"/>
          <w:szCs w:val="22"/>
        </w:rPr>
        <w:t>source</w:t>
      </w:r>
      <w:r w:rsidRPr="00B769B5">
        <w:rPr>
          <w:spacing w:val="-8"/>
          <w:sz w:val="22"/>
          <w:szCs w:val="22"/>
        </w:rPr>
        <w:t xml:space="preserve"> </w:t>
      </w:r>
      <w:r w:rsidRPr="00B769B5">
        <w:rPr>
          <w:sz w:val="22"/>
          <w:szCs w:val="22"/>
        </w:rPr>
        <w:t>Plan;</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docu</w:t>
      </w:r>
      <w:r w:rsidRPr="00B769B5">
        <w:rPr>
          <w:spacing w:val="-2"/>
          <w:sz w:val="22"/>
          <w:szCs w:val="22"/>
        </w:rPr>
        <w:t>m</w:t>
      </w:r>
      <w:r w:rsidRPr="00B769B5">
        <w:rPr>
          <w:sz w:val="22"/>
          <w:szCs w:val="22"/>
        </w:rPr>
        <w:t>ent</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explains</w:t>
      </w:r>
      <w:r w:rsidRPr="00B769B5">
        <w:rPr>
          <w:spacing w:val="-7"/>
          <w:sz w:val="22"/>
          <w:szCs w:val="22"/>
        </w:rPr>
        <w:t xml:space="preserve"> </w:t>
      </w:r>
      <w:r w:rsidRPr="00B769B5">
        <w:rPr>
          <w:sz w:val="22"/>
          <w:szCs w:val="22"/>
        </w:rPr>
        <w:t>Cascade</w:t>
      </w:r>
      <w:r w:rsidRPr="00B769B5">
        <w:rPr>
          <w:spacing w:val="1"/>
          <w:sz w:val="22"/>
          <w:szCs w:val="22"/>
        </w:rPr>
        <w:t>’</w:t>
      </w:r>
      <w:r w:rsidRPr="00B769B5">
        <w:rPr>
          <w:sz w:val="22"/>
          <w:szCs w:val="22"/>
        </w:rPr>
        <w:t>s</w:t>
      </w:r>
      <w:r w:rsidRPr="00B769B5">
        <w:rPr>
          <w:spacing w:val="-7"/>
          <w:sz w:val="22"/>
          <w:szCs w:val="22"/>
        </w:rPr>
        <w:t xml:space="preserve"> </w:t>
      </w:r>
      <w:r w:rsidRPr="00B769B5">
        <w:rPr>
          <w:sz w:val="22"/>
          <w:szCs w:val="22"/>
        </w:rPr>
        <w:t>plans</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preparations</w:t>
      </w:r>
      <w:r w:rsidRPr="00B769B5">
        <w:rPr>
          <w:spacing w:val="-11"/>
          <w:sz w:val="22"/>
          <w:szCs w:val="22"/>
        </w:rPr>
        <w:t xml:space="preserve"> </w:t>
      </w:r>
      <w:r w:rsidRPr="00B769B5">
        <w:rPr>
          <w:sz w:val="22"/>
          <w:szCs w:val="22"/>
        </w:rPr>
        <w:t>to</w:t>
      </w:r>
      <w:r w:rsidRPr="00B769B5">
        <w:rPr>
          <w:spacing w:val="-2"/>
          <w:sz w:val="22"/>
          <w:szCs w:val="22"/>
        </w:rPr>
        <w:t xml:space="preserve"> m</w:t>
      </w:r>
      <w:r w:rsidRPr="00B769B5">
        <w:rPr>
          <w:sz w:val="22"/>
          <w:szCs w:val="22"/>
        </w:rPr>
        <w:t>aintain</w:t>
      </w:r>
      <w:r w:rsidRPr="00B769B5">
        <w:rPr>
          <w:spacing w:val="-8"/>
          <w:sz w:val="22"/>
          <w:szCs w:val="22"/>
        </w:rPr>
        <w:t xml:space="preserve"> </w:t>
      </w:r>
      <w:r w:rsidRPr="00B769B5">
        <w:rPr>
          <w:sz w:val="22"/>
          <w:szCs w:val="22"/>
        </w:rPr>
        <w:t>sufficient resources</w:t>
      </w:r>
      <w:r w:rsidRPr="00B769B5">
        <w:rPr>
          <w:spacing w:val="-8"/>
          <w:sz w:val="22"/>
          <w:szCs w:val="22"/>
        </w:rPr>
        <w:t xml:space="preserve"> </w:t>
      </w:r>
      <w:r w:rsidRPr="00B769B5">
        <w:rPr>
          <w:sz w:val="22"/>
          <w:szCs w:val="22"/>
        </w:rPr>
        <w:t>to</w:t>
      </w:r>
      <w:r w:rsidRPr="00B769B5">
        <w:rPr>
          <w:spacing w:val="-2"/>
          <w:sz w:val="22"/>
          <w:szCs w:val="22"/>
        </w:rPr>
        <w:t xml:space="preserve"> </w:t>
      </w:r>
      <w:r w:rsidRPr="00B769B5">
        <w:rPr>
          <w:sz w:val="22"/>
          <w:szCs w:val="22"/>
        </w:rPr>
        <w:t>meet</w:t>
      </w:r>
      <w:r w:rsidRPr="00B769B5">
        <w:rPr>
          <w:spacing w:val="-4"/>
          <w:sz w:val="22"/>
          <w:szCs w:val="22"/>
        </w:rPr>
        <w:t xml:space="preserve"> </w:t>
      </w:r>
      <w:r w:rsidRPr="00B769B5">
        <w:rPr>
          <w:sz w:val="22"/>
          <w:szCs w:val="22"/>
        </w:rPr>
        <w:t>cust</w:t>
      </w:r>
      <w:r w:rsidRPr="00B769B5">
        <w:rPr>
          <w:spacing w:val="2"/>
          <w:sz w:val="22"/>
          <w:szCs w:val="22"/>
        </w:rPr>
        <w:t>o</w:t>
      </w:r>
      <w:r w:rsidRPr="00B769B5">
        <w:rPr>
          <w:sz w:val="22"/>
          <w:szCs w:val="22"/>
        </w:rPr>
        <w:t>m</w:t>
      </w:r>
      <w:r w:rsidRPr="00B769B5">
        <w:rPr>
          <w:spacing w:val="1"/>
          <w:sz w:val="22"/>
          <w:szCs w:val="22"/>
        </w:rPr>
        <w:t>e</w:t>
      </w:r>
      <w:r w:rsidRPr="00B769B5">
        <w:rPr>
          <w:sz w:val="22"/>
          <w:szCs w:val="22"/>
        </w:rPr>
        <w:t>r</w:t>
      </w:r>
      <w:r w:rsidRPr="00B769B5">
        <w:rPr>
          <w:spacing w:val="-8"/>
          <w:sz w:val="22"/>
          <w:szCs w:val="22"/>
        </w:rPr>
        <w:t xml:space="preserve"> </w:t>
      </w:r>
      <w:r w:rsidRPr="00B769B5">
        <w:rPr>
          <w:sz w:val="22"/>
          <w:szCs w:val="22"/>
        </w:rPr>
        <w:t>needs</w:t>
      </w:r>
      <w:r w:rsidRPr="00B769B5">
        <w:rPr>
          <w:spacing w:val="-5"/>
          <w:sz w:val="22"/>
          <w:szCs w:val="22"/>
        </w:rPr>
        <w:t xml:space="preserve"> </w:t>
      </w:r>
      <w:r w:rsidRPr="00B769B5">
        <w:rPr>
          <w:sz w:val="22"/>
          <w:szCs w:val="22"/>
        </w:rPr>
        <w:t>at</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r</w:t>
      </w:r>
      <w:r w:rsidRPr="00B769B5">
        <w:rPr>
          <w:spacing w:val="1"/>
          <w:sz w:val="22"/>
          <w:szCs w:val="22"/>
        </w:rPr>
        <w:t>e</w:t>
      </w:r>
      <w:r w:rsidRPr="00B769B5">
        <w:rPr>
          <w:sz w:val="22"/>
          <w:szCs w:val="22"/>
        </w:rPr>
        <w:t>asonable</w:t>
      </w:r>
      <w:r w:rsidRPr="00B769B5">
        <w:rPr>
          <w:spacing w:val="-9"/>
          <w:sz w:val="22"/>
          <w:szCs w:val="22"/>
        </w:rPr>
        <w:t xml:space="preserve"> </w:t>
      </w:r>
      <w:r w:rsidRPr="00B769B5">
        <w:rPr>
          <w:sz w:val="22"/>
          <w:szCs w:val="22"/>
        </w:rPr>
        <w:t>price.</w:t>
      </w:r>
    </w:p>
    <w:p w:rsidR="005A43A6" w:rsidRDefault="005A43A6">
      <w:pPr>
        <w:tabs>
          <w:tab w:val="left" w:pos="1800"/>
          <w:tab w:val="left" w:pos="1890"/>
        </w:tabs>
        <w:spacing w:before="15" w:after="0" w:line="240" w:lineRule="auto"/>
        <w:ind w:left="90" w:right="180"/>
        <w:contextualSpacing/>
        <w:jc w:val="both"/>
        <w:rPr>
          <w:rFonts w:eastAsia="Calibri"/>
          <w:b/>
          <w:bCs/>
          <w:spacing w:val="1"/>
          <w:sz w:val="22"/>
          <w:szCs w:val="22"/>
        </w:rPr>
      </w:pPr>
    </w:p>
    <w:p w:rsidR="005A43A6" w:rsidRDefault="00815C10">
      <w:pPr>
        <w:tabs>
          <w:tab w:val="left" w:pos="1800"/>
          <w:tab w:val="left" w:pos="1890"/>
        </w:tabs>
        <w:spacing w:before="15" w:after="0" w:line="240" w:lineRule="auto"/>
        <w:ind w:left="90" w:right="180"/>
        <w:contextualSpacing/>
        <w:jc w:val="both"/>
        <w:rPr>
          <w:rFonts w:eastAsia="Calibri"/>
          <w:sz w:val="22"/>
          <w:szCs w:val="22"/>
        </w:rPr>
      </w:pPr>
      <w:r w:rsidRPr="00B769B5">
        <w:rPr>
          <w:rFonts w:eastAsia="Calibri"/>
          <w:b/>
          <w:bCs/>
          <w:spacing w:val="1"/>
          <w:sz w:val="22"/>
          <w:szCs w:val="22"/>
        </w:rPr>
        <w:t>J</w:t>
      </w:r>
      <w:r w:rsidRPr="00B769B5">
        <w:rPr>
          <w:rFonts w:eastAsia="Calibri"/>
          <w:b/>
          <w:bCs/>
          <w:sz w:val="22"/>
          <w:szCs w:val="22"/>
        </w:rPr>
        <w:t>ACKSON</w:t>
      </w:r>
      <w:r w:rsidRPr="00B769B5">
        <w:rPr>
          <w:rFonts w:eastAsia="Calibri"/>
          <w:b/>
          <w:bCs/>
          <w:spacing w:val="-6"/>
          <w:sz w:val="22"/>
          <w:szCs w:val="22"/>
        </w:rPr>
        <w:t xml:space="preserve"> </w:t>
      </w:r>
      <w:r w:rsidRPr="00B769B5">
        <w:rPr>
          <w:rFonts w:eastAsia="Calibri"/>
          <w:b/>
          <w:bCs/>
          <w:sz w:val="22"/>
          <w:szCs w:val="22"/>
        </w:rPr>
        <w:t>PRAIRIE</w:t>
      </w:r>
    </w:p>
    <w:p w:rsidR="005A43A6" w:rsidRDefault="00815C10">
      <w:pPr>
        <w:spacing w:before="38" w:after="0" w:line="240" w:lineRule="auto"/>
        <w:ind w:left="90" w:right="180"/>
        <w:contextualSpacing/>
        <w:jc w:val="both"/>
        <w:rPr>
          <w:sz w:val="22"/>
          <w:szCs w:val="22"/>
        </w:rPr>
      </w:pPr>
      <w:r w:rsidRPr="00B769B5">
        <w:rPr>
          <w:sz w:val="22"/>
          <w:szCs w:val="22"/>
        </w:rPr>
        <w:t>An</w:t>
      </w:r>
      <w:r w:rsidRPr="00B769B5">
        <w:rPr>
          <w:spacing w:val="-3"/>
          <w:sz w:val="22"/>
          <w:szCs w:val="22"/>
        </w:rPr>
        <w:t xml:space="preserve"> </w:t>
      </w:r>
      <w:r w:rsidRPr="00B769B5">
        <w:rPr>
          <w:sz w:val="22"/>
          <w:szCs w:val="22"/>
        </w:rPr>
        <w:t>undergr</w:t>
      </w:r>
      <w:r w:rsidRPr="00B769B5">
        <w:rPr>
          <w:spacing w:val="-1"/>
          <w:sz w:val="22"/>
          <w:szCs w:val="22"/>
        </w:rPr>
        <w:t>ou</w:t>
      </w:r>
      <w:r w:rsidRPr="00B769B5">
        <w:rPr>
          <w:sz w:val="22"/>
          <w:szCs w:val="22"/>
        </w:rPr>
        <w:t>nd</w:t>
      </w:r>
      <w:r w:rsidRPr="00B769B5">
        <w:rPr>
          <w:spacing w:val="-11"/>
          <w:sz w:val="22"/>
          <w:szCs w:val="22"/>
        </w:rPr>
        <w:t xml:space="preserve"> </w:t>
      </w:r>
      <w:r w:rsidRPr="00B769B5">
        <w:rPr>
          <w:sz w:val="22"/>
          <w:szCs w:val="22"/>
        </w:rPr>
        <w:t>storage</w:t>
      </w:r>
      <w:r w:rsidRPr="00B769B5">
        <w:rPr>
          <w:spacing w:val="-6"/>
          <w:sz w:val="22"/>
          <w:szCs w:val="22"/>
        </w:rPr>
        <w:t xml:space="preserve"> </w:t>
      </w:r>
      <w:r w:rsidRPr="00B769B5">
        <w:rPr>
          <w:sz w:val="22"/>
          <w:szCs w:val="22"/>
        </w:rPr>
        <w:t>p</w:t>
      </w:r>
      <w:r w:rsidRPr="00B769B5">
        <w:rPr>
          <w:spacing w:val="-1"/>
          <w:sz w:val="22"/>
          <w:szCs w:val="22"/>
        </w:rPr>
        <w:t>r</w:t>
      </w:r>
      <w:r w:rsidRPr="00B769B5">
        <w:rPr>
          <w:sz w:val="22"/>
          <w:szCs w:val="22"/>
        </w:rPr>
        <w:t>oject</w:t>
      </w:r>
      <w:r w:rsidRPr="00B769B5">
        <w:rPr>
          <w:spacing w:val="-6"/>
          <w:sz w:val="22"/>
          <w:szCs w:val="22"/>
        </w:rPr>
        <w:t xml:space="preserve"> </w:t>
      </w:r>
      <w:r w:rsidRPr="00B769B5">
        <w:rPr>
          <w:sz w:val="22"/>
          <w:szCs w:val="22"/>
        </w:rPr>
        <w:t>joint</w:t>
      </w:r>
      <w:r w:rsidRPr="00B769B5">
        <w:rPr>
          <w:spacing w:val="-1"/>
          <w:sz w:val="22"/>
          <w:szCs w:val="22"/>
        </w:rPr>
        <w:t>l</w:t>
      </w:r>
      <w:r w:rsidRPr="00B769B5">
        <w:rPr>
          <w:sz w:val="22"/>
          <w:szCs w:val="22"/>
        </w:rPr>
        <w:t>y</w:t>
      </w:r>
      <w:r w:rsidRPr="00B769B5">
        <w:rPr>
          <w:spacing w:val="-5"/>
          <w:sz w:val="22"/>
          <w:szCs w:val="22"/>
        </w:rPr>
        <w:t xml:space="preserve"> </w:t>
      </w:r>
      <w:r w:rsidRPr="00B769B5">
        <w:rPr>
          <w:spacing w:val="-1"/>
          <w:sz w:val="22"/>
          <w:szCs w:val="22"/>
        </w:rPr>
        <w:t>o</w:t>
      </w:r>
      <w:r w:rsidRPr="00B769B5">
        <w:rPr>
          <w:sz w:val="22"/>
          <w:szCs w:val="22"/>
        </w:rPr>
        <w:t>wned</w:t>
      </w:r>
      <w:r w:rsidRPr="00B769B5">
        <w:rPr>
          <w:spacing w:val="-6"/>
          <w:sz w:val="22"/>
          <w:szCs w:val="22"/>
        </w:rPr>
        <w:t xml:space="preserve"> </w:t>
      </w:r>
      <w:r w:rsidRPr="00B769B5">
        <w:rPr>
          <w:spacing w:val="-1"/>
          <w:sz w:val="22"/>
          <w:szCs w:val="22"/>
        </w:rPr>
        <w:t>b</w:t>
      </w:r>
      <w:r w:rsidRPr="00B769B5">
        <w:rPr>
          <w:sz w:val="22"/>
          <w:szCs w:val="22"/>
        </w:rPr>
        <w:t>y Avi</w:t>
      </w:r>
      <w:r w:rsidRPr="00B769B5">
        <w:rPr>
          <w:spacing w:val="-2"/>
          <w:sz w:val="22"/>
          <w:szCs w:val="22"/>
        </w:rPr>
        <w:t>s</w:t>
      </w:r>
      <w:r w:rsidRPr="00B769B5">
        <w:rPr>
          <w:sz w:val="22"/>
          <w:szCs w:val="22"/>
        </w:rPr>
        <w:t>ta</w:t>
      </w:r>
      <w:r w:rsidRPr="00B769B5">
        <w:rPr>
          <w:spacing w:val="-6"/>
          <w:sz w:val="22"/>
          <w:szCs w:val="22"/>
        </w:rPr>
        <w:t xml:space="preserve"> </w:t>
      </w:r>
      <w:r w:rsidRPr="00B769B5">
        <w:rPr>
          <w:sz w:val="22"/>
          <w:szCs w:val="22"/>
        </w:rPr>
        <w:t>Corp.,</w:t>
      </w:r>
      <w:r w:rsidRPr="00B769B5">
        <w:rPr>
          <w:spacing w:val="-5"/>
          <w:sz w:val="22"/>
          <w:szCs w:val="22"/>
        </w:rPr>
        <w:t xml:space="preserve"> </w:t>
      </w:r>
      <w:r w:rsidRPr="00B769B5">
        <w:rPr>
          <w:sz w:val="22"/>
          <w:szCs w:val="22"/>
        </w:rPr>
        <w:t>Pu</w:t>
      </w:r>
      <w:r w:rsidRPr="00B769B5">
        <w:rPr>
          <w:spacing w:val="-1"/>
          <w:sz w:val="22"/>
          <w:szCs w:val="22"/>
        </w:rPr>
        <w:t>g</w:t>
      </w:r>
      <w:r w:rsidRPr="00B769B5">
        <w:rPr>
          <w:sz w:val="22"/>
          <w:szCs w:val="22"/>
        </w:rPr>
        <w:t>et</w:t>
      </w:r>
      <w:r w:rsidRPr="00B769B5">
        <w:rPr>
          <w:spacing w:val="-5"/>
          <w:sz w:val="22"/>
          <w:szCs w:val="22"/>
        </w:rPr>
        <w:t xml:space="preserve"> </w:t>
      </w:r>
      <w:r w:rsidRPr="00B769B5">
        <w:rPr>
          <w:sz w:val="22"/>
          <w:szCs w:val="22"/>
        </w:rPr>
        <w:t>Sound</w:t>
      </w:r>
      <w:r w:rsidRPr="00B769B5">
        <w:rPr>
          <w:spacing w:val="-6"/>
          <w:sz w:val="22"/>
          <w:szCs w:val="22"/>
        </w:rPr>
        <w:t xml:space="preserve"> </w:t>
      </w:r>
      <w:r w:rsidRPr="00B769B5">
        <w:rPr>
          <w:spacing w:val="-1"/>
          <w:sz w:val="22"/>
          <w:szCs w:val="22"/>
        </w:rPr>
        <w:t>E</w:t>
      </w:r>
      <w:r w:rsidRPr="00B769B5">
        <w:rPr>
          <w:spacing w:val="1"/>
          <w:sz w:val="22"/>
          <w:szCs w:val="22"/>
        </w:rPr>
        <w:t>n</w:t>
      </w:r>
      <w:r w:rsidRPr="00B769B5">
        <w:rPr>
          <w:sz w:val="22"/>
          <w:szCs w:val="22"/>
        </w:rPr>
        <w:t>er</w:t>
      </w:r>
      <w:r w:rsidRPr="00B769B5">
        <w:rPr>
          <w:spacing w:val="-1"/>
          <w:sz w:val="22"/>
          <w:szCs w:val="22"/>
        </w:rPr>
        <w:t>g</w:t>
      </w:r>
      <w:r w:rsidRPr="00B769B5">
        <w:rPr>
          <w:spacing w:val="2"/>
          <w:sz w:val="22"/>
          <w:szCs w:val="22"/>
        </w:rPr>
        <w:t>y</w:t>
      </w:r>
      <w:r w:rsidRPr="00B769B5">
        <w:rPr>
          <w:sz w:val="22"/>
          <w:szCs w:val="22"/>
        </w:rPr>
        <w:t>,</w:t>
      </w:r>
      <w:r w:rsidRPr="00B769B5">
        <w:rPr>
          <w:spacing w:val="-7"/>
          <w:sz w:val="22"/>
          <w:szCs w:val="22"/>
        </w:rPr>
        <w:t xml:space="preserve"> </w:t>
      </w:r>
      <w:r w:rsidRPr="00B769B5">
        <w:rPr>
          <w:sz w:val="22"/>
          <w:szCs w:val="22"/>
        </w:rPr>
        <w:t>and</w:t>
      </w:r>
      <w:r w:rsidRPr="00B769B5">
        <w:rPr>
          <w:spacing w:val="-3"/>
          <w:sz w:val="22"/>
          <w:szCs w:val="22"/>
        </w:rPr>
        <w:t xml:space="preserve"> </w:t>
      </w:r>
      <w:r w:rsidRPr="00B769B5">
        <w:rPr>
          <w:sz w:val="22"/>
          <w:szCs w:val="22"/>
        </w:rPr>
        <w:t>N</w:t>
      </w:r>
      <w:r w:rsidRPr="00B769B5">
        <w:rPr>
          <w:spacing w:val="-1"/>
          <w:sz w:val="22"/>
          <w:szCs w:val="22"/>
        </w:rPr>
        <w:t>W</w:t>
      </w:r>
      <w:r w:rsidRPr="00B769B5">
        <w:rPr>
          <w:sz w:val="22"/>
          <w:szCs w:val="22"/>
        </w:rPr>
        <w:t>P;</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project</w:t>
      </w:r>
      <w:r w:rsidRPr="00B769B5">
        <w:rPr>
          <w:spacing w:val="-7"/>
          <w:sz w:val="22"/>
          <w:szCs w:val="22"/>
        </w:rPr>
        <w:t xml:space="preserve"> </w:t>
      </w:r>
      <w:r w:rsidRPr="00B769B5">
        <w:rPr>
          <w:w w:val="99"/>
          <w:sz w:val="22"/>
          <w:szCs w:val="22"/>
        </w:rPr>
        <w:t>is a</w:t>
      </w:r>
      <w:r w:rsidRPr="00B769B5">
        <w:rPr>
          <w:sz w:val="22"/>
          <w:szCs w:val="22"/>
        </w:rPr>
        <w:t xml:space="preserve"> naturally</w:t>
      </w:r>
      <w:r w:rsidRPr="00B769B5">
        <w:rPr>
          <w:spacing w:val="-7"/>
          <w:sz w:val="22"/>
          <w:szCs w:val="22"/>
        </w:rPr>
        <w:t xml:space="preserve"> </w:t>
      </w:r>
      <w:r w:rsidRPr="00B769B5">
        <w:rPr>
          <w:sz w:val="22"/>
          <w:szCs w:val="22"/>
        </w:rPr>
        <w:t>occurring</w:t>
      </w:r>
      <w:r w:rsidRPr="00B769B5">
        <w:rPr>
          <w:spacing w:val="-8"/>
          <w:sz w:val="22"/>
          <w:szCs w:val="22"/>
        </w:rPr>
        <w:t xml:space="preserve"> </w:t>
      </w:r>
      <w:r w:rsidRPr="00B769B5">
        <w:rPr>
          <w:sz w:val="22"/>
          <w:szCs w:val="22"/>
        </w:rPr>
        <w:t>aquifer</w:t>
      </w:r>
      <w:r w:rsidRPr="00B769B5">
        <w:rPr>
          <w:spacing w:val="-6"/>
          <w:sz w:val="22"/>
          <w:szCs w:val="22"/>
        </w:rPr>
        <w:t xml:space="preserve"> </w:t>
      </w:r>
      <w:r w:rsidRPr="00B769B5">
        <w:rPr>
          <w:sz w:val="22"/>
          <w:szCs w:val="22"/>
        </w:rPr>
        <w:t>near</w:t>
      </w:r>
      <w:r w:rsidRPr="00B769B5">
        <w:rPr>
          <w:spacing w:val="-4"/>
          <w:sz w:val="22"/>
          <w:szCs w:val="22"/>
        </w:rPr>
        <w:t xml:space="preserve"> </w:t>
      </w:r>
      <w:r w:rsidRPr="00B769B5">
        <w:rPr>
          <w:sz w:val="22"/>
          <w:szCs w:val="22"/>
        </w:rPr>
        <w:t>Cheh</w:t>
      </w:r>
      <w:r w:rsidRPr="00B769B5">
        <w:rPr>
          <w:spacing w:val="1"/>
          <w:sz w:val="22"/>
          <w:szCs w:val="22"/>
        </w:rPr>
        <w:t>a</w:t>
      </w:r>
      <w:r w:rsidRPr="00B769B5">
        <w:rPr>
          <w:sz w:val="22"/>
          <w:szCs w:val="22"/>
        </w:rPr>
        <w:t>lis,</w:t>
      </w:r>
      <w:r w:rsidRPr="00B769B5">
        <w:rPr>
          <w:spacing w:val="-8"/>
          <w:sz w:val="22"/>
          <w:szCs w:val="22"/>
        </w:rPr>
        <w:t xml:space="preserve"> </w:t>
      </w:r>
      <w:r w:rsidRPr="00B769B5">
        <w:rPr>
          <w:sz w:val="22"/>
          <w:szCs w:val="22"/>
        </w:rPr>
        <w:t>Washington,</w:t>
      </w:r>
      <w:r w:rsidRPr="00B769B5">
        <w:rPr>
          <w:spacing w:val="-11"/>
          <w:sz w:val="22"/>
          <w:szCs w:val="22"/>
        </w:rPr>
        <w:t xml:space="preserve"> </w:t>
      </w:r>
      <w:r w:rsidRPr="00B769B5">
        <w:rPr>
          <w:sz w:val="22"/>
          <w:szCs w:val="22"/>
        </w:rPr>
        <w:t>which</w:t>
      </w:r>
      <w:r w:rsidRPr="00B769B5">
        <w:rPr>
          <w:spacing w:val="-5"/>
          <w:sz w:val="22"/>
          <w:szCs w:val="22"/>
        </w:rPr>
        <w:t xml:space="preserve"> </w:t>
      </w:r>
      <w:r w:rsidRPr="00B769B5">
        <w:rPr>
          <w:sz w:val="22"/>
          <w:szCs w:val="22"/>
        </w:rPr>
        <w:t>is</w:t>
      </w:r>
      <w:r w:rsidRPr="00B769B5">
        <w:rPr>
          <w:spacing w:val="-1"/>
          <w:sz w:val="22"/>
          <w:szCs w:val="22"/>
        </w:rPr>
        <w:t xml:space="preserve"> </w:t>
      </w:r>
      <w:r w:rsidRPr="00B769B5">
        <w:rPr>
          <w:sz w:val="22"/>
          <w:szCs w:val="22"/>
        </w:rPr>
        <w:t>located</w:t>
      </w:r>
      <w:r w:rsidRPr="00B769B5">
        <w:rPr>
          <w:spacing w:val="-6"/>
          <w:sz w:val="22"/>
          <w:szCs w:val="22"/>
        </w:rPr>
        <w:t xml:space="preserve"> </w:t>
      </w:r>
      <w:r w:rsidRPr="00B769B5">
        <w:rPr>
          <w:sz w:val="22"/>
          <w:szCs w:val="22"/>
        </w:rPr>
        <w:t>s</w:t>
      </w:r>
      <w:r w:rsidRPr="00B769B5">
        <w:rPr>
          <w:spacing w:val="2"/>
          <w:sz w:val="22"/>
          <w:szCs w:val="22"/>
        </w:rPr>
        <w:t>o</w:t>
      </w:r>
      <w:r w:rsidRPr="00B769B5">
        <w:rPr>
          <w:spacing w:val="-2"/>
          <w:sz w:val="22"/>
          <w:szCs w:val="22"/>
        </w:rPr>
        <w:t>m</w:t>
      </w:r>
      <w:r w:rsidRPr="00B769B5">
        <w:rPr>
          <w:sz w:val="22"/>
          <w:szCs w:val="22"/>
        </w:rPr>
        <w:t>e</w:t>
      </w:r>
      <w:r w:rsidRPr="00B769B5">
        <w:rPr>
          <w:spacing w:val="-4"/>
          <w:sz w:val="22"/>
          <w:szCs w:val="22"/>
        </w:rPr>
        <w:t xml:space="preserve"> </w:t>
      </w:r>
      <w:r w:rsidRPr="00B769B5">
        <w:rPr>
          <w:sz w:val="22"/>
          <w:szCs w:val="22"/>
        </w:rPr>
        <w:t>1,800</w:t>
      </w:r>
      <w:r w:rsidRPr="00B769B5">
        <w:rPr>
          <w:spacing w:val="-5"/>
          <w:sz w:val="22"/>
          <w:szCs w:val="22"/>
        </w:rPr>
        <w:t xml:space="preserve"> </w:t>
      </w:r>
      <w:r w:rsidRPr="00B769B5">
        <w:rPr>
          <w:sz w:val="22"/>
          <w:szCs w:val="22"/>
        </w:rPr>
        <w:t>feet</w:t>
      </w:r>
      <w:r w:rsidRPr="00B769B5">
        <w:rPr>
          <w:spacing w:val="-3"/>
          <w:sz w:val="22"/>
          <w:szCs w:val="22"/>
        </w:rPr>
        <w:t xml:space="preserve"> </w:t>
      </w:r>
      <w:r w:rsidRPr="00B769B5">
        <w:rPr>
          <w:sz w:val="22"/>
          <w:szCs w:val="22"/>
        </w:rPr>
        <w:t>beneath</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surface and</w:t>
      </w:r>
      <w:r w:rsidRPr="00B769B5">
        <w:rPr>
          <w:spacing w:val="-3"/>
          <w:sz w:val="22"/>
          <w:szCs w:val="22"/>
        </w:rPr>
        <w:t xml:space="preserve"> </w:t>
      </w:r>
      <w:r w:rsidRPr="00B769B5">
        <w:rPr>
          <w:sz w:val="22"/>
          <w:szCs w:val="22"/>
        </w:rPr>
        <w:t>capped</w:t>
      </w:r>
      <w:r w:rsidRPr="00B769B5">
        <w:rPr>
          <w:spacing w:val="-6"/>
          <w:sz w:val="22"/>
          <w:szCs w:val="22"/>
        </w:rPr>
        <w:t xml:space="preserve"> </w:t>
      </w:r>
      <w:r w:rsidRPr="00B769B5">
        <w:rPr>
          <w:sz w:val="22"/>
          <w:szCs w:val="22"/>
        </w:rPr>
        <w:t>with</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ve</w:t>
      </w:r>
      <w:r w:rsidRPr="00B769B5">
        <w:rPr>
          <w:spacing w:val="-1"/>
          <w:sz w:val="22"/>
          <w:szCs w:val="22"/>
        </w:rPr>
        <w:t>r</w:t>
      </w:r>
      <w:r w:rsidRPr="00B769B5">
        <w:rPr>
          <w:sz w:val="22"/>
          <w:szCs w:val="22"/>
        </w:rPr>
        <w:t>y</w:t>
      </w:r>
      <w:r w:rsidRPr="00B769B5">
        <w:rPr>
          <w:spacing w:val="-2"/>
          <w:sz w:val="22"/>
          <w:szCs w:val="22"/>
        </w:rPr>
        <w:t xml:space="preserve"> </w:t>
      </w:r>
      <w:r w:rsidRPr="00B769B5">
        <w:rPr>
          <w:sz w:val="22"/>
          <w:szCs w:val="22"/>
        </w:rPr>
        <w:t>thi</w:t>
      </w:r>
      <w:r w:rsidRPr="00B769B5">
        <w:rPr>
          <w:spacing w:val="-2"/>
          <w:sz w:val="22"/>
          <w:szCs w:val="22"/>
        </w:rPr>
        <w:t>c</w:t>
      </w:r>
      <w:r w:rsidRPr="00B769B5">
        <w:rPr>
          <w:sz w:val="22"/>
          <w:szCs w:val="22"/>
        </w:rPr>
        <w:t>k</w:t>
      </w:r>
      <w:r w:rsidRPr="00B769B5">
        <w:rPr>
          <w:spacing w:val="-4"/>
          <w:sz w:val="22"/>
          <w:szCs w:val="22"/>
        </w:rPr>
        <w:t xml:space="preserve"> </w:t>
      </w:r>
      <w:r w:rsidRPr="00B769B5">
        <w:rPr>
          <w:sz w:val="22"/>
          <w:szCs w:val="22"/>
        </w:rPr>
        <w:t>l</w:t>
      </w:r>
      <w:r w:rsidRPr="00B769B5">
        <w:rPr>
          <w:spacing w:val="-2"/>
          <w:sz w:val="22"/>
          <w:szCs w:val="22"/>
        </w:rPr>
        <w:t>a</w:t>
      </w:r>
      <w:r w:rsidRPr="00B769B5">
        <w:rPr>
          <w:spacing w:val="2"/>
          <w:sz w:val="22"/>
          <w:szCs w:val="22"/>
        </w:rPr>
        <w:t>y</w:t>
      </w:r>
      <w:r w:rsidRPr="00B769B5">
        <w:rPr>
          <w:sz w:val="22"/>
          <w:szCs w:val="22"/>
        </w:rPr>
        <w:t>er</w:t>
      </w:r>
      <w:r w:rsidRPr="00B769B5">
        <w:rPr>
          <w:spacing w:val="-4"/>
          <w:sz w:val="22"/>
          <w:szCs w:val="22"/>
        </w:rPr>
        <w:t xml:space="preserve"> </w:t>
      </w:r>
      <w:r w:rsidRPr="00B769B5">
        <w:rPr>
          <w:sz w:val="22"/>
          <w:szCs w:val="22"/>
        </w:rPr>
        <w:t>of</w:t>
      </w:r>
      <w:r w:rsidRPr="00B769B5">
        <w:rPr>
          <w:spacing w:val="-2"/>
          <w:sz w:val="22"/>
          <w:szCs w:val="22"/>
        </w:rPr>
        <w:t xml:space="preserve"> </w:t>
      </w:r>
      <w:r w:rsidRPr="00B769B5">
        <w:rPr>
          <w:sz w:val="22"/>
          <w:szCs w:val="22"/>
        </w:rPr>
        <w:t>de</w:t>
      </w:r>
      <w:r w:rsidRPr="00B769B5">
        <w:rPr>
          <w:spacing w:val="-1"/>
          <w:sz w:val="22"/>
          <w:szCs w:val="22"/>
        </w:rPr>
        <w:t>n</w:t>
      </w:r>
      <w:r w:rsidRPr="00B769B5">
        <w:rPr>
          <w:sz w:val="22"/>
          <w:szCs w:val="22"/>
        </w:rPr>
        <w:t>se</w:t>
      </w:r>
      <w:r w:rsidRPr="00B769B5">
        <w:rPr>
          <w:spacing w:val="-5"/>
          <w:sz w:val="22"/>
          <w:szCs w:val="22"/>
        </w:rPr>
        <w:t xml:space="preserve"> </w:t>
      </w:r>
      <w:r w:rsidRPr="00B769B5">
        <w:rPr>
          <w:sz w:val="22"/>
          <w:szCs w:val="22"/>
        </w:rPr>
        <w:t>shale.</w:t>
      </w:r>
    </w:p>
    <w:p w:rsidR="005A43A6" w:rsidRDefault="005A43A6">
      <w:pPr>
        <w:spacing w:before="4"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LIQUEFIED</w:t>
      </w:r>
      <w:r w:rsidRPr="00B769B5">
        <w:rPr>
          <w:rFonts w:eastAsia="Calibri"/>
          <w:b/>
          <w:bCs/>
          <w:spacing w:val="-7"/>
          <w:sz w:val="22"/>
          <w:szCs w:val="22"/>
        </w:rPr>
        <w:t xml:space="preserve"> </w:t>
      </w:r>
      <w:r w:rsidRPr="00B769B5">
        <w:rPr>
          <w:rFonts w:eastAsia="Calibri"/>
          <w:b/>
          <w:bCs/>
          <w:spacing w:val="1"/>
          <w:sz w:val="22"/>
          <w:szCs w:val="22"/>
        </w:rPr>
        <w:t>N</w:t>
      </w:r>
      <w:r w:rsidRPr="00B769B5">
        <w:rPr>
          <w:rFonts w:eastAsia="Calibri"/>
          <w:b/>
          <w:bCs/>
          <w:sz w:val="22"/>
          <w:szCs w:val="22"/>
        </w:rPr>
        <w:t>ATURAL</w:t>
      </w:r>
      <w:r w:rsidRPr="00B769B5">
        <w:rPr>
          <w:rFonts w:eastAsia="Calibri"/>
          <w:b/>
          <w:bCs/>
          <w:spacing w:val="-8"/>
          <w:sz w:val="22"/>
          <w:szCs w:val="22"/>
        </w:rPr>
        <w:t xml:space="preserve"> </w:t>
      </w:r>
      <w:r w:rsidRPr="00B769B5">
        <w:rPr>
          <w:rFonts w:eastAsia="Calibri"/>
          <w:b/>
          <w:bCs/>
          <w:sz w:val="22"/>
          <w:szCs w:val="22"/>
        </w:rPr>
        <w:t>GAS</w:t>
      </w:r>
      <w:r w:rsidRPr="00B769B5">
        <w:rPr>
          <w:rFonts w:eastAsia="Calibri"/>
          <w:b/>
          <w:bCs/>
          <w:spacing w:val="-3"/>
          <w:sz w:val="22"/>
          <w:szCs w:val="22"/>
        </w:rPr>
        <w:t xml:space="preserve"> </w:t>
      </w:r>
      <w:r w:rsidRPr="00B769B5">
        <w:rPr>
          <w:rFonts w:eastAsia="Calibri"/>
          <w:b/>
          <w:bCs/>
          <w:sz w:val="22"/>
          <w:szCs w:val="22"/>
        </w:rPr>
        <w:t>(LNG)</w:t>
      </w:r>
    </w:p>
    <w:p w:rsidR="005A43A6" w:rsidRDefault="00815C10">
      <w:pPr>
        <w:spacing w:before="38" w:after="0" w:line="240" w:lineRule="auto"/>
        <w:ind w:left="90" w:right="180"/>
        <w:contextualSpacing/>
        <w:rPr>
          <w:sz w:val="22"/>
          <w:szCs w:val="22"/>
        </w:rPr>
      </w:pP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pacing w:val="1"/>
          <w:sz w:val="22"/>
          <w:szCs w:val="22"/>
        </w:rPr>
        <w:t>th</w:t>
      </w:r>
      <w:r w:rsidRPr="00B769B5">
        <w:rPr>
          <w:sz w:val="22"/>
          <w:szCs w:val="22"/>
        </w:rPr>
        <w:t>at</w:t>
      </w:r>
      <w:r w:rsidRPr="00B769B5">
        <w:rPr>
          <w:spacing w:val="-3"/>
          <w:sz w:val="22"/>
          <w:szCs w:val="22"/>
        </w:rPr>
        <w:t xml:space="preserve"> </w:t>
      </w:r>
      <w:r w:rsidRPr="00B769B5">
        <w:rPr>
          <w:sz w:val="22"/>
          <w:szCs w:val="22"/>
        </w:rPr>
        <w:t>has</w:t>
      </w:r>
      <w:r w:rsidRPr="00B769B5">
        <w:rPr>
          <w:spacing w:val="-3"/>
          <w:sz w:val="22"/>
          <w:szCs w:val="22"/>
        </w:rPr>
        <w:t xml:space="preserve"> </w:t>
      </w:r>
      <w:r w:rsidRPr="00B769B5">
        <w:rPr>
          <w:sz w:val="22"/>
          <w:szCs w:val="22"/>
        </w:rPr>
        <w:t>been</w:t>
      </w:r>
      <w:r w:rsidRPr="00B769B5">
        <w:rPr>
          <w:spacing w:val="-4"/>
          <w:sz w:val="22"/>
          <w:szCs w:val="22"/>
        </w:rPr>
        <w:t xml:space="preserve"> </w:t>
      </w:r>
      <w:r w:rsidRPr="00B769B5">
        <w:rPr>
          <w:sz w:val="22"/>
          <w:szCs w:val="22"/>
        </w:rPr>
        <w:t>liquefied</w:t>
      </w:r>
      <w:r w:rsidRPr="00B769B5">
        <w:rPr>
          <w:spacing w:val="-8"/>
          <w:sz w:val="22"/>
          <w:szCs w:val="22"/>
        </w:rPr>
        <w:t xml:space="preserve"> </w:t>
      </w:r>
      <w:r w:rsidRPr="00B769B5">
        <w:rPr>
          <w:sz w:val="22"/>
          <w:szCs w:val="22"/>
        </w:rPr>
        <w:t>by r</w:t>
      </w:r>
      <w:r w:rsidRPr="00B769B5">
        <w:rPr>
          <w:spacing w:val="-1"/>
          <w:sz w:val="22"/>
          <w:szCs w:val="22"/>
        </w:rPr>
        <w:t>e</w:t>
      </w:r>
      <w:r w:rsidRPr="00B769B5">
        <w:rPr>
          <w:sz w:val="22"/>
          <w:szCs w:val="22"/>
        </w:rPr>
        <w:t>ducing</w:t>
      </w:r>
      <w:r w:rsidRPr="00B769B5">
        <w:rPr>
          <w:spacing w:val="-8"/>
          <w:sz w:val="22"/>
          <w:szCs w:val="22"/>
        </w:rPr>
        <w:t xml:space="preserve"> </w:t>
      </w:r>
      <w:r w:rsidRPr="00B769B5">
        <w:rPr>
          <w:sz w:val="22"/>
          <w:szCs w:val="22"/>
        </w:rPr>
        <w:t>its</w:t>
      </w:r>
      <w:r w:rsidRPr="00B769B5">
        <w:rPr>
          <w:spacing w:val="-2"/>
          <w:sz w:val="22"/>
          <w:szCs w:val="22"/>
        </w:rPr>
        <w:t xml:space="preserve"> </w:t>
      </w:r>
      <w:r w:rsidRPr="00B769B5">
        <w:rPr>
          <w:sz w:val="22"/>
          <w:szCs w:val="22"/>
        </w:rPr>
        <w:t>t</w:t>
      </w:r>
      <w:r w:rsidRPr="00B769B5">
        <w:rPr>
          <w:spacing w:val="-1"/>
          <w:sz w:val="22"/>
          <w:szCs w:val="22"/>
        </w:rPr>
        <w:t>e</w:t>
      </w:r>
      <w:r w:rsidRPr="00B769B5">
        <w:rPr>
          <w:spacing w:val="-2"/>
          <w:sz w:val="22"/>
          <w:szCs w:val="22"/>
        </w:rPr>
        <w:t>m</w:t>
      </w:r>
      <w:r w:rsidRPr="00B769B5">
        <w:rPr>
          <w:spacing w:val="2"/>
          <w:sz w:val="22"/>
          <w:szCs w:val="22"/>
        </w:rPr>
        <w:t>p</w:t>
      </w:r>
      <w:r w:rsidRPr="00B769B5">
        <w:rPr>
          <w:sz w:val="22"/>
          <w:szCs w:val="22"/>
        </w:rPr>
        <w:t>erature</w:t>
      </w:r>
      <w:r w:rsidRPr="00B769B5">
        <w:rPr>
          <w:spacing w:val="-10"/>
          <w:sz w:val="22"/>
          <w:szCs w:val="22"/>
        </w:rPr>
        <w:t xml:space="preserve"> </w:t>
      </w:r>
      <w:r w:rsidRPr="00B769B5">
        <w:rPr>
          <w:sz w:val="22"/>
          <w:szCs w:val="22"/>
        </w:rPr>
        <w:t>to</w:t>
      </w:r>
      <w:r w:rsidRPr="00B769B5">
        <w:rPr>
          <w:spacing w:val="-2"/>
          <w:sz w:val="22"/>
          <w:szCs w:val="22"/>
        </w:rPr>
        <w:t xml:space="preserve"> </w:t>
      </w:r>
      <w:r w:rsidRPr="00B769B5">
        <w:rPr>
          <w:sz w:val="22"/>
          <w:szCs w:val="22"/>
        </w:rPr>
        <w:t>minus</w:t>
      </w:r>
      <w:r w:rsidRPr="00B769B5">
        <w:rPr>
          <w:spacing w:val="-5"/>
          <w:sz w:val="22"/>
          <w:szCs w:val="22"/>
        </w:rPr>
        <w:t xml:space="preserve"> </w:t>
      </w:r>
      <w:r w:rsidRPr="00B769B5">
        <w:rPr>
          <w:sz w:val="22"/>
          <w:szCs w:val="22"/>
        </w:rPr>
        <w:t>260</w:t>
      </w:r>
      <w:r w:rsidRPr="00B769B5">
        <w:rPr>
          <w:spacing w:val="-3"/>
          <w:sz w:val="22"/>
          <w:szCs w:val="22"/>
        </w:rPr>
        <w:t xml:space="preserve"> </w:t>
      </w:r>
      <w:r w:rsidRPr="00B769B5">
        <w:rPr>
          <w:sz w:val="22"/>
          <w:szCs w:val="22"/>
        </w:rPr>
        <w:t>d</w:t>
      </w:r>
      <w:r w:rsidRPr="00B769B5">
        <w:rPr>
          <w:spacing w:val="-1"/>
          <w:sz w:val="22"/>
          <w:szCs w:val="22"/>
        </w:rPr>
        <w:t>e</w:t>
      </w:r>
      <w:r w:rsidRPr="00B769B5">
        <w:rPr>
          <w:sz w:val="22"/>
          <w:szCs w:val="22"/>
        </w:rPr>
        <w:t>grees</w:t>
      </w:r>
      <w:r w:rsidRPr="00B769B5">
        <w:rPr>
          <w:spacing w:val="-7"/>
          <w:sz w:val="22"/>
          <w:szCs w:val="22"/>
        </w:rPr>
        <w:t xml:space="preserve"> </w:t>
      </w:r>
      <w:r w:rsidRPr="00B769B5">
        <w:rPr>
          <w:sz w:val="22"/>
          <w:szCs w:val="22"/>
        </w:rPr>
        <w:t>Fahre</w:t>
      </w:r>
      <w:r w:rsidRPr="00B769B5">
        <w:rPr>
          <w:spacing w:val="2"/>
          <w:sz w:val="22"/>
          <w:szCs w:val="22"/>
        </w:rPr>
        <w:t>n</w:t>
      </w:r>
      <w:r w:rsidRPr="00B769B5">
        <w:rPr>
          <w:sz w:val="22"/>
          <w:szCs w:val="22"/>
        </w:rPr>
        <w:t>heit</w:t>
      </w:r>
      <w:r w:rsidRPr="00B769B5">
        <w:rPr>
          <w:spacing w:val="-9"/>
          <w:sz w:val="22"/>
          <w:szCs w:val="22"/>
        </w:rPr>
        <w:t xml:space="preserve"> </w:t>
      </w:r>
      <w:r w:rsidRPr="00B769B5">
        <w:rPr>
          <w:sz w:val="22"/>
          <w:szCs w:val="22"/>
        </w:rPr>
        <w:t>at a</w:t>
      </w:r>
      <w:r w:rsidRPr="00B769B5">
        <w:rPr>
          <w:spacing w:val="1"/>
          <w:sz w:val="22"/>
          <w:szCs w:val="22"/>
        </w:rPr>
        <w:t>t</w:t>
      </w:r>
      <w:r w:rsidRPr="00B769B5">
        <w:rPr>
          <w:spacing w:val="-2"/>
          <w:sz w:val="22"/>
          <w:szCs w:val="22"/>
        </w:rPr>
        <w:t>m</w:t>
      </w:r>
      <w:r w:rsidRPr="00B769B5">
        <w:rPr>
          <w:spacing w:val="1"/>
          <w:sz w:val="22"/>
          <w:szCs w:val="22"/>
        </w:rPr>
        <w:t>o</w:t>
      </w:r>
      <w:r w:rsidRPr="00B769B5">
        <w:rPr>
          <w:sz w:val="22"/>
          <w:szCs w:val="22"/>
        </w:rPr>
        <w:t>spheric</w:t>
      </w:r>
      <w:r w:rsidRPr="00B769B5">
        <w:rPr>
          <w:spacing w:val="-10"/>
          <w:sz w:val="22"/>
          <w:szCs w:val="22"/>
        </w:rPr>
        <w:t xml:space="preserve"> </w:t>
      </w:r>
      <w:r w:rsidRPr="00B769B5">
        <w:rPr>
          <w:sz w:val="22"/>
          <w:szCs w:val="22"/>
        </w:rPr>
        <w:t>pressure.</w:t>
      </w:r>
    </w:p>
    <w:p w:rsidR="005A43A6" w:rsidRDefault="005A43A6">
      <w:pPr>
        <w:spacing w:before="2" w:after="0" w:line="240" w:lineRule="auto"/>
        <w:ind w:left="90" w:right="180"/>
        <w:contextualSpacing/>
        <w:rPr>
          <w:sz w:val="22"/>
          <w:szCs w:val="22"/>
        </w:rPr>
      </w:pPr>
    </w:p>
    <w:p w:rsidR="005A43A6" w:rsidRDefault="00815C10">
      <w:pPr>
        <w:spacing w:after="0" w:line="240" w:lineRule="auto"/>
        <w:ind w:left="90" w:right="180"/>
        <w:contextualSpacing/>
        <w:jc w:val="both"/>
        <w:rPr>
          <w:rFonts w:eastAsia="Calibri"/>
          <w:sz w:val="22"/>
          <w:szCs w:val="22"/>
        </w:rPr>
      </w:pPr>
      <w:r w:rsidRPr="00B769B5">
        <w:rPr>
          <w:rFonts w:eastAsia="Calibri"/>
          <w:b/>
          <w:bCs/>
          <w:sz w:val="22"/>
          <w:szCs w:val="22"/>
        </w:rPr>
        <w:t>LINEAR</w:t>
      </w:r>
      <w:r w:rsidRPr="00B769B5">
        <w:rPr>
          <w:rFonts w:eastAsia="Calibri"/>
          <w:b/>
          <w:bCs/>
          <w:spacing w:val="-6"/>
          <w:sz w:val="22"/>
          <w:szCs w:val="22"/>
        </w:rPr>
        <w:t xml:space="preserve"> </w:t>
      </w:r>
      <w:r w:rsidRPr="00B769B5">
        <w:rPr>
          <w:rFonts w:eastAsia="Calibri"/>
          <w:b/>
          <w:bCs/>
          <w:spacing w:val="1"/>
          <w:sz w:val="22"/>
          <w:szCs w:val="22"/>
        </w:rPr>
        <w:t>P</w:t>
      </w:r>
      <w:r w:rsidRPr="00B769B5">
        <w:rPr>
          <w:rFonts w:eastAsia="Calibri"/>
          <w:b/>
          <w:bCs/>
          <w:sz w:val="22"/>
          <w:szCs w:val="22"/>
        </w:rPr>
        <w:t>ROGRAMMING</w:t>
      </w:r>
    </w:p>
    <w:p w:rsidR="005A43A6" w:rsidRDefault="00815C10">
      <w:pPr>
        <w:spacing w:before="39" w:after="0" w:line="240" w:lineRule="auto"/>
        <w:ind w:left="90" w:right="180"/>
        <w:contextualSpacing/>
        <w:rPr>
          <w:sz w:val="22"/>
          <w:szCs w:val="22"/>
        </w:rPr>
      </w:pPr>
      <w:r w:rsidRPr="00B769B5">
        <w:rPr>
          <w:sz w:val="22"/>
          <w:szCs w:val="22"/>
        </w:rPr>
        <w:t xml:space="preserve">A </w:t>
      </w:r>
      <w:r w:rsidRPr="00B769B5">
        <w:rPr>
          <w:spacing w:val="-2"/>
          <w:sz w:val="22"/>
          <w:szCs w:val="22"/>
        </w:rPr>
        <w:t>m</w:t>
      </w:r>
      <w:r w:rsidRPr="00B769B5">
        <w:rPr>
          <w:sz w:val="22"/>
          <w:szCs w:val="22"/>
        </w:rPr>
        <w:t>athematical</w:t>
      </w:r>
      <w:r w:rsidRPr="00B769B5">
        <w:rPr>
          <w:spacing w:val="-10"/>
          <w:sz w:val="22"/>
          <w:szCs w:val="22"/>
        </w:rPr>
        <w:t xml:space="preserve"> </w:t>
      </w:r>
      <w:r w:rsidRPr="00B769B5">
        <w:rPr>
          <w:spacing w:val="-2"/>
          <w:sz w:val="22"/>
          <w:szCs w:val="22"/>
        </w:rPr>
        <w:t>m</w:t>
      </w:r>
      <w:r w:rsidRPr="00B769B5">
        <w:rPr>
          <w:sz w:val="22"/>
          <w:szCs w:val="22"/>
        </w:rPr>
        <w:t>ethod</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solving</w:t>
      </w:r>
      <w:r w:rsidRPr="00B769B5">
        <w:rPr>
          <w:spacing w:val="-7"/>
          <w:sz w:val="22"/>
          <w:szCs w:val="22"/>
        </w:rPr>
        <w:t xml:space="preserve"> </w:t>
      </w:r>
      <w:r w:rsidRPr="00B769B5">
        <w:rPr>
          <w:sz w:val="22"/>
          <w:szCs w:val="22"/>
        </w:rPr>
        <w:t>prob</w:t>
      </w:r>
      <w:r w:rsidRPr="00B769B5">
        <w:rPr>
          <w:spacing w:val="-1"/>
          <w:sz w:val="22"/>
          <w:szCs w:val="22"/>
        </w:rPr>
        <w:t>l</w:t>
      </w:r>
      <w:r w:rsidRPr="00B769B5">
        <w:rPr>
          <w:spacing w:val="1"/>
          <w:sz w:val="22"/>
          <w:szCs w:val="22"/>
        </w:rPr>
        <w:t>e</w:t>
      </w:r>
      <w:r w:rsidRPr="00B769B5">
        <w:rPr>
          <w:spacing w:val="-2"/>
          <w:sz w:val="22"/>
          <w:szCs w:val="22"/>
        </w:rPr>
        <w:t>m</w:t>
      </w:r>
      <w:r w:rsidRPr="00B769B5">
        <w:rPr>
          <w:sz w:val="22"/>
          <w:szCs w:val="22"/>
        </w:rPr>
        <w:t>s</w:t>
      </w:r>
      <w:r w:rsidRPr="00B769B5">
        <w:rPr>
          <w:spacing w:val="-8"/>
          <w:sz w:val="22"/>
          <w:szCs w:val="22"/>
        </w:rPr>
        <w:t xml:space="preserve"> </w:t>
      </w:r>
      <w:r w:rsidRPr="00B769B5">
        <w:rPr>
          <w:sz w:val="22"/>
          <w:szCs w:val="22"/>
        </w:rPr>
        <w:t xml:space="preserve">by </w:t>
      </w:r>
      <w:r w:rsidRPr="00B769B5">
        <w:rPr>
          <w:spacing w:val="-2"/>
          <w:sz w:val="22"/>
          <w:szCs w:val="22"/>
        </w:rPr>
        <w:t>m</w:t>
      </w:r>
      <w:r w:rsidRPr="00B769B5">
        <w:rPr>
          <w:spacing w:val="1"/>
          <w:sz w:val="22"/>
          <w:szCs w:val="22"/>
        </w:rPr>
        <w:t>e</w:t>
      </w:r>
      <w:r w:rsidRPr="00B769B5">
        <w:rPr>
          <w:sz w:val="22"/>
          <w:szCs w:val="22"/>
        </w:rPr>
        <w:t>ans</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linear</w:t>
      </w:r>
      <w:r w:rsidRPr="00B769B5">
        <w:rPr>
          <w:spacing w:val="-5"/>
          <w:sz w:val="22"/>
          <w:szCs w:val="22"/>
        </w:rPr>
        <w:t xml:space="preserve"> </w:t>
      </w:r>
      <w:r w:rsidRPr="00B769B5">
        <w:rPr>
          <w:sz w:val="22"/>
          <w:szCs w:val="22"/>
        </w:rPr>
        <w:t>functions</w:t>
      </w:r>
      <w:r w:rsidRPr="00B769B5">
        <w:rPr>
          <w:spacing w:val="-8"/>
          <w:sz w:val="22"/>
          <w:szCs w:val="22"/>
        </w:rPr>
        <w:t xml:space="preserve"> </w:t>
      </w:r>
      <w:r w:rsidRPr="00B769B5">
        <w:rPr>
          <w:sz w:val="22"/>
          <w:szCs w:val="22"/>
        </w:rPr>
        <w:t>where</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pacing w:val="-2"/>
          <w:sz w:val="22"/>
          <w:szCs w:val="22"/>
        </w:rPr>
        <w:t>m</w:t>
      </w:r>
      <w:r w:rsidRPr="00B769B5">
        <w:rPr>
          <w:spacing w:val="1"/>
          <w:sz w:val="22"/>
          <w:szCs w:val="22"/>
        </w:rPr>
        <w:t>u</w:t>
      </w:r>
      <w:r w:rsidRPr="00B769B5">
        <w:rPr>
          <w:sz w:val="22"/>
          <w:szCs w:val="22"/>
        </w:rPr>
        <w:t>ltiple</w:t>
      </w:r>
      <w:r w:rsidRPr="00B769B5">
        <w:rPr>
          <w:spacing w:val="-7"/>
          <w:sz w:val="22"/>
          <w:szCs w:val="22"/>
        </w:rPr>
        <w:t xml:space="preserve"> </w:t>
      </w:r>
      <w:r w:rsidRPr="00B769B5">
        <w:rPr>
          <w:sz w:val="22"/>
          <w:szCs w:val="22"/>
        </w:rPr>
        <w:t>variables involved</w:t>
      </w:r>
      <w:r w:rsidRPr="00B769B5">
        <w:rPr>
          <w:spacing w:val="-8"/>
          <w:sz w:val="22"/>
          <w:szCs w:val="22"/>
        </w:rPr>
        <w:t xml:space="preserve"> </w:t>
      </w:r>
      <w:r w:rsidRPr="00B769B5">
        <w:rPr>
          <w:sz w:val="22"/>
          <w:szCs w:val="22"/>
        </w:rPr>
        <w:t>are</w:t>
      </w:r>
      <w:r w:rsidRPr="00B769B5">
        <w:rPr>
          <w:spacing w:val="-3"/>
          <w:sz w:val="22"/>
          <w:szCs w:val="22"/>
        </w:rPr>
        <w:t xml:space="preserve"> </w:t>
      </w:r>
      <w:r w:rsidRPr="00B769B5">
        <w:rPr>
          <w:sz w:val="22"/>
          <w:szCs w:val="22"/>
        </w:rPr>
        <w:t>subject</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co</w:t>
      </w:r>
      <w:r w:rsidRPr="00B769B5">
        <w:rPr>
          <w:spacing w:val="-1"/>
          <w:sz w:val="22"/>
          <w:szCs w:val="22"/>
        </w:rPr>
        <w:t>n</w:t>
      </w:r>
      <w:r w:rsidRPr="00B769B5">
        <w:rPr>
          <w:sz w:val="22"/>
          <w:szCs w:val="22"/>
        </w:rPr>
        <w:t>straints;</w:t>
      </w:r>
      <w:r w:rsidRPr="00B769B5">
        <w:rPr>
          <w:spacing w:val="-10"/>
          <w:sz w:val="22"/>
          <w:szCs w:val="22"/>
        </w:rPr>
        <w:t xml:space="preserve"> </w:t>
      </w:r>
      <w:r w:rsidRPr="00B769B5">
        <w:rPr>
          <w:sz w:val="22"/>
          <w:szCs w:val="22"/>
        </w:rPr>
        <w:t>this</w:t>
      </w:r>
      <w:r w:rsidRPr="00B769B5">
        <w:rPr>
          <w:spacing w:val="-3"/>
          <w:sz w:val="22"/>
          <w:szCs w:val="22"/>
        </w:rPr>
        <w:t xml:space="preserve"> </w:t>
      </w:r>
      <w:r w:rsidRPr="00B769B5">
        <w:rPr>
          <w:sz w:val="22"/>
          <w:szCs w:val="22"/>
        </w:rPr>
        <w:t>method</w:t>
      </w:r>
      <w:r w:rsidRPr="00B769B5">
        <w:rPr>
          <w:spacing w:val="-7"/>
          <w:sz w:val="22"/>
          <w:szCs w:val="22"/>
        </w:rPr>
        <w:t xml:space="preserve"> </w:t>
      </w:r>
      <w:r w:rsidRPr="00B769B5">
        <w:rPr>
          <w:sz w:val="22"/>
          <w:szCs w:val="22"/>
        </w:rPr>
        <w:t>is</w:t>
      </w:r>
      <w:r w:rsidRPr="00B769B5">
        <w:rPr>
          <w:spacing w:val="-1"/>
          <w:sz w:val="22"/>
          <w:szCs w:val="22"/>
        </w:rPr>
        <w:t xml:space="preserve"> </w:t>
      </w:r>
      <w:r w:rsidRPr="00B769B5">
        <w:rPr>
          <w:sz w:val="22"/>
          <w:szCs w:val="22"/>
        </w:rPr>
        <w:t>uti</w:t>
      </w:r>
      <w:r w:rsidRPr="00B769B5">
        <w:rPr>
          <w:spacing w:val="-1"/>
          <w:sz w:val="22"/>
          <w:szCs w:val="22"/>
        </w:rPr>
        <w:t>l</w:t>
      </w:r>
      <w:r w:rsidRPr="00B769B5">
        <w:rPr>
          <w:sz w:val="22"/>
          <w:szCs w:val="22"/>
        </w:rPr>
        <w:t>ized</w:t>
      </w:r>
      <w:r w:rsidRPr="00B769B5">
        <w:rPr>
          <w:spacing w:val="-7"/>
          <w:sz w:val="22"/>
          <w:szCs w:val="22"/>
        </w:rPr>
        <w:t xml:space="preserve"> </w:t>
      </w:r>
      <w:r w:rsidRPr="00B769B5">
        <w:rPr>
          <w:sz w:val="22"/>
          <w:szCs w:val="22"/>
        </w:rPr>
        <w:t>in</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S</w:t>
      </w:r>
      <w:r w:rsidRPr="00B769B5">
        <w:rPr>
          <w:spacing w:val="-1"/>
          <w:sz w:val="22"/>
          <w:szCs w:val="22"/>
        </w:rPr>
        <w:t>E</w:t>
      </w:r>
      <w:r w:rsidRPr="00B769B5">
        <w:rPr>
          <w:sz w:val="22"/>
          <w:szCs w:val="22"/>
        </w:rPr>
        <w:t>NDOU</w:t>
      </w:r>
      <w:r w:rsidRPr="00B769B5">
        <w:rPr>
          <w:spacing w:val="-1"/>
          <w:sz w:val="22"/>
          <w:szCs w:val="22"/>
        </w:rPr>
        <w:t>T</w:t>
      </w:r>
      <w:r w:rsidRPr="00B769B5">
        <w:rPr>
          <w:position w:val="10"/>
          <w:sz w:val="22"/>
          <w:szCs w:val="22"/>
        </w:rPr>
        <w:t>®</w:t>
      </w:r>
      <w:r w:rsidRPr="00B769B5">
        <w:rPr>
          <w:spacing w:val="10"/>
          <w:position w:val="10"/>
          <w:sz w:val="22"/>
          <w:szCs w:val="22"/>
        </w:rPr>
        <w:t xml:space="preserve"> </w:t>
      </w:r>
      <w:r w:rsidRPr="00B769B5">
        <w:rPr>
          <w:sz w:val="22"/>
          <w:szCs w:val="22"/>
        </w:rPr>
        <w:t>Gas</w:t>
      </w:r>
      <w:r w:rsidRPr="00B769B5">
        <w:rPr>
          <w:spacing w:val="-3"/>
          <w:sz w:val="22"/>
          <w:szCs w:val="22"/>
        </w:rPr>
        <w:t xml:space="preserve"> </w:t>
      </w:r>
      <w:r w:rsidRPr="00B769B5">
        <w:rPr>
          <w:sz w:val="22"/>
          <w:szCs w:val="22"/>
        </w:rPr>
        <w:t>Model.</w:t>
      </w:r>
    </w:p>
    <w:p w:rsidR="005A43A6" w:rsidRDefault="005A43A6">
      <w:pPr>
        <w:spacing w:before="6" w:after="0" w:line="240" w:lineRule="auto"/>
        <w:ind w:left="90" w:right="180"/>
        <w:contextualSpacing/>
        <w:rPr>
          <w:sz w:val="22"/>
          <w:szCs w:val="22"/>
        </w:rPr>
      </w:pPr>
    </w:p>
    <w:p w:rsidR="005A43A6" w:rsidRDefault="00815C10">
      <w:pPr>
        <w:spacing w:before="6" w:after="0" w:line="240" w:lineRule="auto"/>
        <w:ind w:left="90" w:right="180"/>
        <w:contextualSpacing/>
        <w:rPr>
          <w:b/>
          <w:sz w:val="22"/>
          <w:szCs w:val="22"/>
        </w:rPr>
      </w:pPr>
      <w:r w:rsidRPr="00B769B5">
        <w:rPr>
          <w:b/>
          <w:sz w:val="22"/>
          <w:szCs w:val="22"/>
        </w:rPr>
        <w:t xml:space="preserve">LNG </w:t>
      </w:r>
    </w:p>
    <w:p w:rsidR="005A43A6" w:rsidRDefault="00815C10">
      <w:pPr>
        <w:spacing w:before="6" w:after="0" w:line="240" w:lineRule="auto"/>
        <w:ind w:left="90" w:right="180"/>
        <w:contextualSpacing/>
        <w:rPr>
          <w:sz w:val="22"/>
          <w:szCs w:val="22"/>
        </w:rPr>
      </w:pPr>
      <w:r w:rsidRPr="00B769B5">
        <w:rPr>
          <w:sz w:val="22"/>
          <w:szCs w:val="22"/>
        </w:rPr>
        <w:t>Liquefied natural gas.  Natural gas that has been liquefied by chilling.  It is liquefied to reduce its volume and   thereby facilitate bulk storage and transport.</w:t>
      </w:r>
    </w:p>
    <w:p w:rsidR="005A43A6" w:rsidRDefault="005A43A6">
      <w:pPr>
        <w:spacing w:before="6" w:after="0" w:line="240" w:lineRule="auto"/>
        <w:ind w:left="90" w:right="180"/>
        <w:contextualSpacing/>
        <w:rPr>
          <w:b/>
          <w:sz w:val="22"/>
          <w:szCs w:val="22"/>
        </w:rPr>
      </w:pPr>
    </w:p>
    <w:p w:rsidR="005A43A6" w:rsidRDefault="00815C10">
      <w:pPr>
        <w:tabs>
          <w:tab w:val="left" w:pos="1440"/>
        </w:tabs>
        <w:spacing w:after="0" w:line="240" w:lineRule="auto"/>
        <w:ind w:left="90" w:right="180"/>
        <w:contextualSpacing/>
        <w:jc w:val="both"/>
        <w:rPr>
          <w:rFonts w:eastAsia="Calibri"/>
          <w:sz w:val="22"/>
          <w:szCs w:val="22"/>
        </w:rPr>
      </w:pPr>
      <w:r w:rsidRPr="00B769B5">
        <w:rPr>
          <w:rFonts w:eastAsia="Calibri"/>
          <w:b/>
          <w:bCs/>
          <w:spacing w:val="-1"/>
          <w:sz w:val="22"/>
          <w:szCs w:val="22"/>
        </w:rPr>
        <w:t>L</w:t>
      </w:r>
      <w:r w:rsidRPr="00B769B5">
        <w:rPr>
          <w:rFonts w:eastAsia="Calibri"/>
          <w:b/>
          <w:bCs/>
          <w:sz w:val="22"/>
          <w:szCs w:val="22"/>
        </w:rPr>
        <w:t>OAD FACTOR</w:t>
      </w:r>
    </w:p>
    <w:p w:rsidR="005A43A6" w:rsidRDefault="00815C10">
      <w:pPr>
        <w:spacing w:before="38"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average</w:t>
      </w:r>
      <w:r w:rsidRPr="00B769B5">
        <w:rPr>
          <w:spacing w:val="-7"/>
          <w:sz w:val="22"/>
          <w:szCs w:val="22"/>
        </w:rPr>
        <w:t xml:space="preserve"> </w:t>
      </w:r>
      <w:r w:rsidRPr="00B769B5">
        <w:rPr>
          <w:sz w:val="22"/>
          <w:szCs w:val="22"/>
        </w:rPr>
        <w:t>load</w:t>
      </w:r>
      <w:r w:rsidRPr="00B769B5">
        <w:rPr>
          <w:spacing w:val="-4"/>
          <w:sz w:val="22"/>
          <w:szCs w:val="22"/>
        </w:rPr>
        <w:t xml:space="preserve"> </w:t>
      </w:r>
      <w:r w:rsidRPr="00B769B5">
        <w:rPr>
          <w:sz w:val="22"/>
          <w:szCs w:val="22"/>
        </w:rPr>
        <w:t>of</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cust</w:t>
      </w:r>
      <w:r w:rsidRPr="00B769B5">
        <w:rPr>
          <w:spacing w:val="-1"/>
          <w:sz w:val="22"/>
          <w:szCs w:val="22"/>
        </w:rPr>
        <w:t>o</w:t>
      </w:r>
      <w:r w:rsidRPr="00B769B5">
        <w:rPr>
          <w:sz w:val="22"/>
          <w:szCs w:val="22"/>
        </w:rPr>
        <w:t>mer,</w:t>
      </w:r>
      <w:r w:rsidRPr="00B769B5">
        <w:rPr>
          <w:spacing w:val="-9"/>
          <w:sz w:val="22"/>
          <w:szCs w:val="22"/>
        </w:rPr>
        <w:t xml:space="preserve"> </w:t>
      </w:r>
      <w:r w:rsidRPr="00B769B5">
        <w:rPr>
          <w:sz w:val="22"/>
          <w:szCs w:val="22"/>
        </w:rPr>
        <w:t>a</w:t>
      </w:r>
      <w:r w:rsidRPr="00B769B5">
        <w:rPr>
          <w:spacing w:val="-1"/>
          <w:sz w:val="22"/>
          <w:szCs w:val="22"/>
        </w:rPr>
        <w:t xml:space="preserve"> </w:t>
      </w:r>
      <w:r w:rsidRPr="00B769B5">
        <w:rPr>
          <w:sz w:val="22"/>
          <w:szCs w:val="22"/>
        </w:rPr>
        <w:t>group</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custo</w:t>
      </w:r>
      <w:r w:rsidRPr="00B769B5">
        <w:rPr>
          <w:spacing w:val="-2"/>
          <w:sz w:val="22"/>
          <w:szCs w:val="22"/>
        </w:rPr>
        <w:t>m</w:t>
      </w:r>
      <w:r w:rsidRPr="00B769B5">
        <w:rPr>
          <w:sz w:val="22"/>
          <w:szCs w:val="22"/>
        </w:rPr>
        <w:t>ers,</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an</w:t>
      </w:r>
      <w:r w:rsidRPr="00B769B5">
        <w:rPr>
          <w:spacing w:val="-2"/>
          <w:sz w:val="22"/>
          <w:szCs w:val="22"/>
        </w:rPr>
        <w:t xml:space="preserve"> </w:t>
      </w:r>
      <w:r w:rsidRPr="00B769B5">
        <w:rPr>
          <w:sz w:val="22"/>
          <w:szCs w:val="22"/>
        </w:rPr>
        <w:t>entire</w:t>
      </w:r>
      <w:r w:rsidRPr="00B769B5">
        <w:rPr>
          <w:spacing w:val="-5"/>
          <w:sz w:val="22"/>
          <w:szCs w:val="22"/>
        </w:rPr>
        <w:t xml:space="preserve"> </w:t>
      </w:r>
      <w:r w:rsidRPr="00B769B5">
        <w:rPr>
          <w:sz w:val="22"/>
          <w:szCs w:val="22"/>
        </w:rPr>
        <w:t>s</w:t>
      </w:r>
      <w:r w:rsidRPr="00B769B5">
        <w:rPr>
          <w:spacing w:val="2"/>
          <w:sz w:val="22"/>
          <w:szCs w:val="22"/>
        </w:rPr>
        <w:t>y</w:t>
      </w:r>
      <w:r w:rsidRPr="00B769B5">
        <w:rPr>
          <w:sz w:val="22"/>
          <w:szCs w:val="22"/>
        </w:rPr>
        <w:t>ste</w:t>
      </w:r>
      <w:r w:rsidRPr="00B769B5">
        <w:rPr>
          <w:spacing w:val="-2"/>
          <w:sz w:val="22"/>
          <w:szCs w:val="22"/>
        </w:rPr>
        <w:t>m</w:t>
      </w:r>
      <w:r w:rsidRPr="00B769B5">
        <w:rPr>
          <w:sz w:val="22"/>
          <w:szCs w:val="22"/>
        </w:rPr>
        <w:t>,</w:t>
      </w:r>
      <w:r w:rsidRPr="00B769B5">
        <w:rPr>
          <w:spacing w:val="-7"/>
          <w:sz w:val="22"/>
          <w:szCs w:val="22"/>
        </w:rPr>
        <w:t xml:space="preserve"> </w:t>
      </w:r>
      <w:r w:rsidRPr="00B769B5">
        <w:rPr>
          <w:sz w:val="22"/>
          <w:szCs w:val="22"/>
        </w:rPr>
        <w:t>divided</w:t>
      </w:r>
      <w:r w:rsidRPr="00B769B5">
        <w:rPr>
          <w:spacing w:val="-7"/>
          <w:sz w:val="22"/>
          <w:szCs w:val="22"/>
        </w:rPr>
        <w:t xml:space="preserve"> </w:t>
      </w:r>
      <w:r w:rsidRPr="00B769B5">
        <w:rPr>
          <w:spacing w:val="-1"/>
          <w:sz w:val="22"/>
          <w:szCs w:val="22"/>
        </w:rPr>
        <w:t>b</w:t>
      </w:r>
      <w:r w:rsidRPr="00B769B5">
        <w:rPr>
          <w:sz w:val="22"/>
          <w:szCs w:val="22"/>
        </w:rPr>
        <w:t xml:space="preserve">y </w:t>
      </w:r>
      <w:r w:rsidRPr="00B769B5">
        <w:rPr>
          <w:spacing w:val="-1"/>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pacing w:val="-2"/>
          <w:sz w:val="22"/>
          <w:szCs w:val="22"/>
        </w:rPr>
        <w:t>m</w:t>
      </w:r>
      <w:r w:rsidRPr="00B769B5">
        <w:rPr>
          <w:sz w:val="22"/>
          <w:szCs w:val="22"/>
        </w:rPr>
        <w:t>axi</w:t>
      </w:r>
      <w:r w:rsidRPr="00B769B5">
        <w:rPr>
          <w:spacing w:val="-2"/>
          <w:sz w:val="22"/>
          <w:szCs w:val="22"/>
        </w:rPr>
        <w:t>m</w:t>
      </w:r>
      <w:r w:rsidRPr="00B769B5">
        <w:rPr>
          <w:spacing w:val="2"/>
          <w:sz w:val="22"/>
          <w:szCs w:val="22"/>
        </w:rPr>
        <w:t>u</w:t>
      </w:r>
      <w:r w:rsidRPr="00B769B5">
        <w:rPr>
          <w:sz w:val="22"/>
          <w:szCs w:val="22"/>
        </w:rPr>
        <w:t>m</w:t>
      </w:r>
      <w:r w:rsidRPr="00B769B5">
        <w:rPr>
          <w:spacing w:val="-9"/>
          <w:sz w:val="22"/>
          <w:szCs w:val="22"/>
        </w:rPr>
        <w:t xml:space="preserve"> </w:t>
      </w:r>
      <w:r w:rsidRPr="00B769B5">
        <w:rPr>
          <w:sz w:val="22"/>
          <w:szCs w:val="22"/>
        </w:rPr>
        <w:t>load;</w:t>
      </w:r>
      <w:r w:rsidRPr="00B769B5">
        <w:rPr>
          <w:spacing w:val="-4"/>
          <w:sz w:val="22"/>
          <w:szCs w:val="22"/>
        </w:rPr>
        <w:t xml:space="preserve"> </w:t>
      </w:r>
      <w:r w:rsidRPr="00B769B5">
        <w:rPr>
          <w:sz w:val="22"/>
          <w:szCs w:val="22"/>
        </w:rPr>
        <w:t>can be</w:t>
      </w:r>
      <w:r w:rsidRPr="00B769B5">
        <w:rPr>
          <w:spacing w:val="-2"/>
          <w:sz w:val="22"/>
          <w:szCs w:val="22"/>
        </w:rPr>
        <w:t xml:space="preserve"> </w:t>
      </w:r>
      <w:r w:rsidRPr="00B769B5">
        <w:rPr>
          <w:sz w:val="22"/>
          <w:szCs w:val="22"/>
        </w:rPr>
        <w:t>calculated</w:t>
      </w:r>
      <w:r w:rsidRPr="00B769B5">
        <w:rPr>
          <w:spacing w:val="-7"/>
          <w:sz w:val="22"/>
          <w:szCs w:val="22"/>
        </w:rPr>
        <w:t xml:space="preserve"> </w:t>
      </w:r>
      <w:r w:rsidRPr="00B769B5">
        <w:rPr>
          <w:sz w:val="22"/>
          <w:szCs w:val="22"/>
        </w:rPr>
        <w:t>over</w:t>
      </w:r>
      <w:r w:rsidRPr="00B769B5">
        <w:rPr>
          <w:spacing w:val="-4"/>
          <w:sz w:val="22"/>
          <w:szCs w:val="22"/>
        </w:rPr>
        <w:t xml:space="preserve"> </w:t>
      </w:r>
      <w:r w:rsidRPr="00B769B5">
        <w:rPr>
          <w:sz w:val="22"/>
          <w:szCs w:val="22"/>
        </w:rPr>
        <w:t>a</w:t>
      </w:r>
      <w:r w:rsidRPr="00B769B5">
        <w:rPr>
          <w:spacing w:val="-1"/>
          <w:sz w:val="22"/>
          <w:szCs w:val="22"/>
        </w:rPr>
        <w:t>n</w:t>
      </w:r>
      <w:r w:rsidRPr="00B769B5">
        <w:rPr>
          <w:sz w:val="22"/>
          <w:szCs w:val="22"/>
        </w:rPr>
        <w:t>y</w:t>
      </w:r>
      <w:r w:rsidRPr="00B769B5">
        <w:rPr>
          <w:spacing w:val="-1"/>
          <w:sz w:val="22"/>
          <w:szCs w:val="22"/>
        </w:rPr>
        <w:t xml:space="preserve"> </w:t>
      </w:r>
      <w:r w:rsidRPr="00B769B5">
        <w:rPr>
          <w:sz w:val="22"/>
          <w:szCs w:val="22"/>
        </w:rPr>
        <w:t>ti</w:t>
      </w:r>
      <w:r w:rsidRPr="00B769B5">
        <w:rPr>
          <w:spacing w:val="-2"/>
          <w:sz w:val="22"/>
          <w:szCs w:val="22"/>
        </w:rPr>
        <w:t>m</w:t>
      </w:r>
      <w:r w:rsidRPr="00B769B5">
        <w:rPr>
          <w:sz w:val="22"/>
          <w:szCs w:val="22"/>
        </w:rPr>
        <w:t>e</w:t>
      </w:r>
      <w:r w:rsidRPr="00B769B5">
        <w:rPr>
          <w:spacing w:val="-4"/>
          <w:sz w:val="22"/>
          <w:szCs w:val="22"/>
        </w:rPr>
        <w:t xml:space="preserve"> </w:t>
      </w:r>
      <w:r w:rsidRPr="00B769B5">
        <w:rPr>
          <w:sz w:val="22"/>
          <w:szCs w:val="22"/>
        </w:rPr>
        <w:t>period.</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LOAD FORECAST</w:t>
      </w:r>
    </w:p>
    <w:p w:rsidR="005A43A6" w:rsidRDefault="00815C10">
      <w:pPr>
        <w:spacing w:before="38" w:after="0" w:line="240" w:lineRule="auto"/>
        <w:ind w:left="90" w:right="180"/>
        <w:contextualSpacing/>
        <w:rPr>
          <w:sz w:val="22"/>
          <w:szCs w:val="22"/>
        </w:rPr>
      </w:pPr>
      <w:r w:rsidRPr="00B769B5">
        <w:rPr>
          <w:sz w:val="22"/>
          <w:szCs w:val="22"/>
        </w:rPr>
        <w:t>A forecast, an estimate, or a prediction of how much gas will be needed for residences, companies, and other institutions in the future.</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LOAD MANAGEMENT</w:t>
      </w:r>
    </w:p>
    <w:p w:rsidR="005A43A6" w:rsidRDefault="00815C10">
      <w:pPr>
        <w:spacing w:before="38" w:after="0" w:line="240" w:lineRule="auto"/>
        <w:ind w:left="90" w:right="180"/>
        <w:contextualSpacing/>
        <w:rPr>
          <w:sz w:val="22"/>
          <w:szCs w:val="22"/>
        </w:rPr>
      </w:pPr>
      <w:r w:rsidRPr="00B769B5">
        <w:rPr>
          <w:sz w:val="22"/>
          <w:szCs w:val="22"/>
        </w:rPr>
        <w:t>Seek to lower peak demand during specific, limited time periods by temporarily curtailing usage or shifting usage to other time periods.  Load management reduces system peak demand very well, but can have little or no effect on total energy use.  Its effects are temporary and of short duration.</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LOAD PROFILE</w:t>
      </w:r>
    </w:p>
    <w:p w:rsidR="005A43A6" w:rsidRDefault="00815C10">
      <w:pPr>
        <w:spacing w:before="4" w:after="0" w:line="240" w:lineRule="auto"/>
        <w:ind w:left="90" w:right="180"/>
        <w:contextualSpacing/>
        <w:rPr>
          <w:sz w:val="22"/>
          <w:szCs w:val="22"/>
        </w:rPr>
      </w:pPr>
      <w:r w:rsidRPr="00B769B5">
        <w:rPr>
          <w:sz w:val="22"/>
          <w:szCs w:val="22"/>
        </w:rPr>
        <w:t>Pattern of a customer’s gas usage, hour to hour, day to day, or month to month.</w:t>
      </w:r>
    </w:p>
    <w:p w:rsidR="005A43A6" w:rsidRDefault="005A43A6">
      <w:pPr>
        <w:spacing w:before="38" w:after="0" w:line="240" w:lineRule="auto"/>
        <w:ind w:left="90" w:right="180"/>
        <w:contextualSpacing/>
        <w:rPr>
          <w:sz w:val="22"/>
          <w:szCs w:val="22"/>
        </w:rPr>
      </w:pPr>
    </w:p>
    <w:p w:rsidR="005A43A6" w:rsidRDefault="00815C10">
      <w:pPr>
        <w:tabs>
          <w:tab w:val="left" w:pos="1080"/>
        </w:tabs>
        <w:spacing w:after="0" w:line="240" w:lineRule="auto"/>
        <w:ind w:left="90" w:right="180"/>
        <w:contextualSpacing/>
        <w:rPr>
          <w:rFonts w:eastAsia="Calibri"/>
          <w:sz w:val="22"/>
          <w:szCs w:val="22"/>
        </w:rPr>
      </w:pPr>
      <w:r w:rsidRPr="00B769B5">
        <w:rPr>
          <w:rFonts w:eastAsia="Calibri"/>
          <w:b/>
          <w:bCs/>
          <w:sz w:val="22"/>
          <w:szCs w:val="22"/>
        </w:rPr>
        <w:t>LOOPING</w:t>
      </w:r>
    </w:p>
    <w:p w:rsidR="005A43A6" w:rsidRDefault="00815C10">
      <w:pPr>
        <w:spacing w:before="39"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construction</w:t>
      </w:r>
      <w:r w:rsidRPr="00B769B5">
        <w:rPr>
          <w:spacing w:val="-11"/>
          <w:sz w:val="22"/>
          <w:szCs w:val="22"/>
        </w:rPr>
        <w:t xml:space="preserve"> </w:t>
      </w:r>
      <w:r w:rsidRPr="00B769B5">
        <w:rPr>
          <w:sz w:val="22"/>
          <w:szCs w:val="22"/>
        </w:rPr>
        <w:t>of</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second</w:t>
      </w:r>
      <w:r w:rsidRPr="00B769B5">
        <w:rPr>
          <w:spacing w:val="-6"/>
          <w:sz w:val="22"/>
          <w:szCs w:val="22"/>
        </w:rPr>
        <w:t xml:space="preserve"> </w:t>
      </w:r>
      <w:r w:rsidRPr="00B769B5">
        <w:rPr>
          <w:sz w:val="22"/>
          <w:szCs w:val="22"/>
        </w:rPr>
        <w:t>pipeline</w:t>
      </w:r>
      <w:r w:rsidRPr="00B769B5">
        <w:rPr>
          <w:spacing w:val="-7"/>
          <w:sz w:val="22"/>
          <w:szCs w:val="22"/>
        </w:rPr>
        <w:t xml:space="preserve"> </w:t>
      </w:r>
      <w:r w:rsidRPr="00B769B5">
        <w:rPr>
          <w:sz w:val="22"/>
          <w:szCs w:val="22"/>
        </w:rPr>
        <w:t>parallel</w:t>
      </w:r>
      <w:r w:rsidRPr="00B769B5">
        <w:rPr>
          <w:spacing w:val="-7"/>
          <w:sz w:val="22"/>
          <w:szCs w:val="22"/>
        </w:rPr>
        <w:t xml:space="preserve"> </w:t>
      </w:r>
      <w:r w:rsidRPr="00B769B5">
        <w:rPr>
          <w:sz w:val="22"/>
          <w:szCs w:val="22"/>
        </w:rPr>
        <w:t>to</w:t>
      </w:r>
      <w:r w:rsidRPr="00B769B5">
        <w:rPr>
          <w:spacing w:val="-2"/>
          <w:sz w:val="22"/>
          <w:szCs w:val="22"/>
        </w:rPr>
        <w:t xml:space="preserve"> </w:t>
      </w:r>
      <w:r w:rsidRPr="00B769B5">
        <w:rPr>
          <w:sz w:val="22"/>
          <w:szCs w:val="22"/>
        </w:rPr>
        <w:t>an</w:t>
      </w:r>
      <w:r w:rsidRPr="00B769B5">
        <w:rPr>
          <w:spacing w:val="-2"/>
          <w:sz w:val="22"/>
          <w:szCs w:val="22"/>
        </w:rPr>
        <w:t xml:space="preserve"> </w:t>
      </w:r>
      <w:r w:rsidRPr="00B769B5">
        <w:rPr>
          <w:sz w:val="22"/>
          <w:szCs w:val="22"/>
        </w:rPr>
        <w:t>exi</w:t>
      </w:r>
      <w:r w:rsidRPr="00B769B5">
        <w:rPr>
          <w:spacing w:val="-1"/>
          <w:sz w:val="22"/>
          <w:szCs w:val="22"/>
        </w:rPr>
        <w:t>s</w:t>
      </w:r>
      <w:r w:rsidRPr="00B769B5">
        <w:rPr>
          <w:sz w:val="22"/>
          <w:szCs w:val="22"/>
        </w:rPr>
        <w:t>ting</w:t>
      </w:r>
      <w:r w:rsidRPr="00B769B5">
        <w:rPr>
          <w:spacing w:val="-7"/>
          <w:sz w:val="22"/>
          <w:szCs w:val="22"/>
        </w:rPr>
        <w:t xml:space="preserve"> </w:t>
      </w:r>
      <w:r w:rsidRPr="00B769B5">
        <w:rPr>
          <w:sz w:val="22"/>
          <w:szCs w:val="22"/>
        </w:rPr>
        <w:t>pipeline</w:t>
      </w:r>
      <w:r w:rsidRPr="00B769B5">
        <w:rPr>
          <w:spacing w:val="-8"/>
          <w:sz w:val="22"/>
          <w:szCs w:val="22"/>
        </w:rPr>
        <w:t xml:space="preserve"> </w:t>
      </w:r>
      <w:r w:rsidRPr="00B769B5">
        <w:rPr>
          <w:sz w:val="22"/>
          <w:szCs w:val="22"/>
        </w:rPr>
        <w:t>over</w:t>
      </w:r>
      <w:r w:rsidRPr="00B769B5">
        <w:rPr>
          <w:spacing w:val="-4"/>
          <w:sz w:val="22"/>
          <w:szCs w:val="22"/>
        </w:rPr>
        <w:t xml:space="preserve"> </w:t>
      </w:r>
      <w:r w:rsidRPr="00B769B5">
        <w:rPr>
          <w:sz w:val="22"/>
          <w:szCs w:val="22"/>
        </w:rPr>
        <w:t>the</w:t>
      </w:r>
      <w:r w:rsidRPr="00B769B5">
        <w:rPr>
          <w:spacing w:val="-3"/>
          <w:sz w:val="22"/>
          <w:szCs w:val="22"/>
        </w:rPr>
        <w:t xml:space="preserve"> </w:t>
      </w:r>
      <w:r w:rsidRPr="00B769B5">
        <w:rPr>
          <w:sz w:val="22"/>
          <w:szCs w:val="22"/>
        </w:rPr>
        <w:t>whole</w:t>
      </w:r>
      <w:r w:rsidRPr="00B769B5">
        <w:rPr>
          <w:spacing w:val="-5"/>
          <w:sz w:val="22"/>
          <w:szCs w:val="22"/>
        </w:rPr>
        <w:t xml:space="preserve"> </w:t>
      </w:r>
      <w:r w:rsidRPr="00B769B5">
        <w:rPr>
          <w:sz w:val="22"/>
          <w:szCs w:val="22"/>
        </w:rPr>
        <w:t>or</w:t>
      </w:r>
      <w:r w:rsidRPr="00B769B5">
        <w:rPr>
          <w:spacing w:val="-2"/>
          <w:sz w:val="22"/>
          <w:szCs w:val="22"/>
        </w:rPr>
        <w:t xml:space="preserve"> </w:t>
      </w:r>
      <w:r w:rsidRPr="00B769B5">
        <w:rPr>
          <w:sz w:val="22"/>
          <w:szCs w:val="22"/>
        </w:rPr>
        <w:t>any</w:t>
      </w:r>
      <w:r w:rsidRPr="00B769B5">
        <w:rPr>
          <w:spacing w:val="-1"/>
          <w:sz w:val="22"/>
          <w:szCs w:val="22"/>
        </w:rPr>
        <w:t xml:space="preserve"> </w:t>
      </w:r>
      <w:r w:rsidRPr="00B769B5">
        <w:rPr>
          <w:sz w:val="22"/>
          <w:szCs w:val="22"/>
        </w:rPr>
        <w:t>part</w:t>
      </w:r>
      <w:r w:rsidRPr="00B769B5">
        <w:rPr>
          <w:spacing w:val="-4"/>
          <w:sz w:val="22"/>
          <w:szCs w:val="22"/>
        </w:rPr>
        <w:t xml:space="preserve"> </w:t>
      </w:r>
      <w:r w:rsidRPr="00B769B5">
        <w:rPr>
          <w:sz w:val="22"/>
          <w:szCs w:val="22"/>
        </w:rPr>
        <w:t>of</w:t>
      </w:r>
      <w:r w:rsidRPr="00B769B5">
        <w:rPr>
          <w:spacing w:val="-2"/>
          <w:sz w:val="22"/>
          <w:szCs w:val="22"/>
        </w:rPr>
        <w:t xml:space="preserve"> </w:t>
      </w:r>
      <w:r w:rsidRPr="00B769B5">
        <w:rPr>
          <w:sz w:val="22"/>
          <w:szCs w:val="22"/>
        </w:rPr>
        <w:t>its</w:t>
      </w:r>
      <w:r w:rsidRPr="00B769B5">
        <w:rPr>
          <w:spacing w:val="-2"/>
          <w:sz w:val="22"/>
          <w:szCs w:val="22"/>
        </w:rPr>
        <w:t xml:space="preserve"> </w:t>
      </w:r>
      <w:r w:rsidRPr="00B769B5">
        <w:rPr>
          <w:sz w:val="22"/>
          <w:szCs w:val="22"/>
        </w:rPr>
        <w:t>length, thus</w:t>
      </w:r>
      <w:r w:rsidRPr="00B769B5">
        <w:rPr>
          <w:spacing w:val="-4"/>
          <w:sz w:val="22"/>
          <w:szCs w:val="22"/>
        </w:rPr>
        <w:t xml:space="preserve"> </w:t>
      </w:r>
      <w:r w:rsidRPr="00B769B5">
        <w:rPr>
          <w:sz w:val="22"/>
          <w:szCs w:val="22"/>
        </w:rPr>
        <w:t>increasing</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capacity</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that</w:t>
      </w:r>
      <w:r w:rsidRPr="00B769B5">
        <w:rPr>
          <w:spacing w:val="-3"/>
          <w:sz w:val="22"/>
          <w:szCs w:val="22"/>
        </w:rPr>
        <w:t xml:space="preserve"> </w:t>
      </w:r>
      <w:r w:rsidRPr="00B769B5">
        <w:rPr>
          <w:sz w:val="22"/>
          <w:szCs w:val="22"/>
        </w:rPr>
        <w:t>section</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pacing w:val="-1"/>
          <w:sz w:val="22"/>
          <w:szCs w:val="22"/>
        </w:rPr>
        <w:t>s</w:t>
      </w:r>
      <w:r w:rsidRPr="00B769B5">
        <w:rPr>
          <w:spacing w:val="2"/>
          <w:sz w:val="22"/>
          <w:szCs w:val="22"/>
        </w:rPr>
        <w:t>y</w:t>
      </w:r>
      <w:r w:rsidRPr="00B769B5">
        <w:rPr>
          <w:sz w:val="22"/>
          <w:szCs w:val="22"/>
        </w:rPr>
        <w:t>st</w:t>
      </w:r>
      <w:r w:rsidRPr="00B769B5">
        <w:rPr>
          <w:spacing w:val="-1"/>
          <w:sz w:val="22"/>
          <w:szCs w:val="22"/>
        </w:rPr>
        <w:t>e</w:t>
      </w:r>
      <w:r w:rsidRPr="00B769B5">
        <w:rPr>
          <w:spacing w:val="-2"/>
          <w:sz w:val="22"/>
          <w:szCs w:val="22"/>
        </w:rPr>
        <w:t>m</w:t>
      </w:r>
      <w:r w:rsidRPr="00B769B5">
        <w:rPr>
          <w:sz w:val="22"/>
          <w:szCs w:val="22"/>
        </w:rPr>
        <w:t>.</w:t>
      </w:r>
    </w:p>
    <w:p w:rsidR="005A43A6" w:rsidRDefault="005A43A6">
      <w:pPr>
        <w:spacing w:before="3" w:after="0" w:line="240" w:lineRule="auto"/>
        <w:ind w:left="90" w:right="180"/>
        <w:contextualSpacing/>
        <w:rPr>
          <w:sz w:val="22"/>
          <w:szCs w:val="22"/>
        </w:rPr>
      </w:pPr>
    </w:p>
    <w:p w:rsidR="005A43A6" w:rsidRDefault="00815C10">
      <w:pPr>
        <w:tabs>
          <w:tab w:val="left" w:pos="4050"/>
          <w:tab w:val="left" w:pos="4230"/>
        </w:tabs>
        <w:spacing w:after="0" w:line="240" w:lineRule="auto"/>
        <w:ind w:left="90" w:right="180"/>
        <w:contextualSpacing/>
        <w:rPr>
          <w:rFonts w:eastAsia="Calibri"/>
          <w:sz w:val="22"/>
          <w:szCs w:val="22"/>
        </w:rPr>
      </w:pPr>
      <w:r w:rsidRPr="00B769B5">
        <w:rPr>
          <w:rFonts w:eastAsia="Calibri"/>
          <w:b/>
          <w:bCs/>
          <w:sz w:val="22"/>
          <w:szCs w:val="22"/>
        </w:rPr>
        <w:t>MCF</w:t>
      </w:r>
    </w:p>
    <w:p w:rsidR="005A43A6" w:rsidRDefault="00815C10">
      <w:pPr>
        <w:spacing w:before="39" w:after="0" w:line="240" w:lineRule="auto"/>
        <w:ind w:left="90" w:right="180"/>
        <w:contextualSpacing/>
        <w:jc w:val="both"/>
        <w:rPr>
          <w:sz w:val="22"/>
          <w:szCs w:val="22"/>
        </w:rPr>
      </w:pPr>
      <w:r w:rsidRPr="00B769B5">
        <w:rPr>
          <w:sz w:val="22"/>
          <w:szCs w:val="22"/>
        </w:rPr>
        <w:t>A</w:t>
      </w:r>
      <w:r w:rsidRPr="00B769B5">
        <w:rPr>
          <w:spacing w:val="-2"/>
          <w:sz w:val="22"/>
          <w:szCs w:val="22"/>
        </w:rPr>
        <w:t xml:space="preserve"> </w:t>
      </w:r>
      <w:r w:rsidRPr="00B769B5">
        <w:rPr>
          <w:sz w:val="22"/>
          <w:szCs w:val="22"/>
        </w:rPr>
        <w:t>unit</w:t>
      </w:r>
      <w:r w:rsidRPr="00B769B5">
        <w:rPr>
          <w:spacing w:val="-3"/>
          <w:sz w:val="22"/>
          <w:szCs w:val="22"/>
        </w:rPr>
        <w:t xml:space="preserve"> </w:t>
      </w:r>
      <w:r w:rsidRPr="00B769B5">
        <w:rPr>
          <w:sz w:val="22"/>
          <w:szCs w:val="22"/>
        </w:rPr>
        <w:t>of</w:t>
      </w:r>
      <w:r w:rsidRPr="00B769B5">
        <w:rPr>
          <w:spacing w:val="-3"/>
          <w:sz w:val="22"/>
          <w:szCs w:val="22"/>
        </w:rPr>
        <w:t xml:space="preserve"> </w:t>
      </w:r>
      <w:r w:rsidRPr="00B769B5">
        <w:rPr>
          <w:sz w:val="22"/>
          <w:szCs w:val="22"/>
        </w:rPr>
        <w:t>vo</w:t>
      </w:r>
      <w:r w:rsidRPr="00B769B5">
        <w:rPr>
          <w:spacing w:val="-1"/>
          <w:sz w:val="22"/>
          <w:szCs w:val="22"/>
        </w:rPr>
        <w:t>l</w:t>
      </w:r>
      <w:r w:rsidRPr="00B769B5">
        <w:rPr>
          <w:sz w:val="22"/>
          <w:szCs w:val="22"/>
        </w:rPr>
        <w:t>ume</w:t>
      </w:r>
      <w:r w:rsidRPr="00B769B5">
        <w:rPr>
          <w:spacing w:val="-7"/>
          <w:sz w:val="22"/>
          <w:szCs w:val="22"/>
        </w:rPr>
        <w:t xml:space="preserve"> </w:t>
      </w:r>
      <w:r w:rsidRPr="00B769B5">
        <w:rPr>
          <w:sz w:val="22"/>
          <w:szCs w:val="22"/>
        </w:rPr>
        <w:t>equal</w:t>
      </w:r>
      <w:r w:rsidRPr="00B769B5">
        <w:rPr>
          <w:spacing w:val="-5"/>
          <w:sz w:val="22"/>
          <w:szCs w:val="22"/>
        </w:rPr>
        <w:t xml:space="preserve"> </w:t>
      </w:r>
      <w:r w:rsidRPr="00B769B5">
        <w:rPr>
          <w:sz w:val="22"/>
          <w:szCs w:val="22"/>
        </w:rPr>
        <w:t>to</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thousand</w:t>
      </w:r>
      <w:r w:rsidRPr="00B769B5">
        <w:rPr>
          <w:spacing w:val="-8"/>
          <w:sz w:val="22"/>
          <w:szCs w:val="22"/>
        </w:rPr>
        <w:t xml:space="preserve"> </w:t>
      </w:r>
      <w:r w:rsidRPr="00B769B5">
        <w:rPr>
          <w:sz w:val="22"/>
          <w:szCs w:val="22"/>
        </w:rPr>
        <w:t>c</w:t>
      </w:r>
      <w:r w:rsidRPr="00B769B5">
        <w:rPr>
          <w:spacing w:val="-1"/>
          <w:sz w:val="22"/>
          <w:szCs w:val="22"/>
        </w:rPr>
        <w:t>u</w:t>
      </w:r>
      <w:r w:rsidRPr="00B769B5">
        <w:rPr>
          <w:sz w:val="22"/>
          <w:szCs w:val="22"/>
        </w:rPr>
        <w:t>bic</w:t>
      </w:r>
      <w:r w:rsidRPr="00B769B5">
        <w:rPr>
          <w:spacing w:val="-5"/>
          <w:sz w:val="22"/>
          <w:szCs w:val="22"/>
        </w:rPr>
        <w:t xml:space="preserve"> </w:t>
      </w:r>
      <w:r w:rsidRPr="00B769B5">
        <w:rPr>
          <w:sz w:val="22"/>
          <w:szCs w:val="22"/>
        </w:rPr>
        <w:t>feet.</w:t>
      </w:r>
    </w:p>
    <w:p w:rsidR="005A43A6" w:rsidRDefault="005A43A6">
      <w:pPr>
        <w:spacing w:before="19" w:after="0" w:line="240" w:lineRule="auto"/>
        <w:ind w:left="90" w:right="180"/>
        <w:contextualSpacing/>
        <w:rPr>
          <w:sz w:val="22"/>
          <w:szCs w:val="22"/>
        </w:rPr>
      </w:pPr>
    </w:p>
    <w:p w:rsidR="005A43A6" w:rsidRDefault="00815C10">
      <w:pPr>
        <w:spacing w:after="0" w:line="240" w:lineRule="auto"/>
        <w:ind w:left="90" w:right="180"/>
        <w:contextualSpacing/>
        <w:jc w:val="both"/>
        <w:rPr>
          <w:rFonts w:eastAsia="Calibri"/>
          <w:sz w:val="22"/>
          <w:szCs w:val="22"/>
        </w:rPr>
      </w:pPr>
      <w:r w:rsidRPr="00B769B5">
        <w:rPr>
          <w:rFonts w:eastAsia="Calibri"/>
          <w:b/>
          <w:bCs/>
          <w:sz w:val="22"/>
          <w:szCs w:val="22"/>
        </w:rPr>
        <w:t>MDDO</w:t>
      </w:r>
    </w:p>
    <w:p w:rsidR="005A43A6" w:rsidRDefault="00815C10">
      <w:pPr>
        <w:spacing w:before="39" w:after="0" w:line="240" w:lineRule="auto"/>
        <w:ind w:left="90" w:right="180"/>
        <w:contextualSpacing/>
        <w:rPr>
          <w:sz w:val="22"/>
          <w:szCs w:val="22"/>
        </w:rPr>
      </w:pPr>
      <w:r w:rsidRPr="00B769B5">
        <w:rPr>
          <w:sz w:val="22"/>
          <w:szCs w:val="22"/>
        </w:rPr>
        <w:t>Max</w:t>
      </w:r>
      <w:r w:rsidRPr="00B769B5">
        <w:rPr>
          <w:spacing w:val="1"/>
          <w:sz w:val="22"/>
          <w:szCs w:val="22"/>
        </w:rPr>
        <w:t>i</w:t>
      </w:r>
      <w:r w:rsidRPr="00B769B5">
        <w:rPr>
          <w:spacing w:val="-2"/>
          <w:sz w:val="22"/>
          <w:szCs w:val="22"/>
        </w:rPr>
        <w:t>m</w:t>
      </w:r>
      <w:r w:rsidRPr="00B769B5">
        <w:rPr>
          <w:spacing w:val="2"/>
          <w:sz w:val="22"/>
          <w:szCs w:val="22"/>
        </w:rPr>
        <w:t>u</w:t>
      </w:r>
      <w:r w:rsidRPr="00B769B5">
        <w:rPr>
          <w:sz w:val="22"/>
          <w:szCs w:val="22"/>
        </w:rPr>
        <w:t>m</w:t>
      </w:r>
      <w:r w:rsidRPr="00B769B5">
        <w:rPr>
          <w:spacing w:val="-10"/>
          <w:sz w:val="22"/>
          <w:szCs w:val="22"/>
        </w:rPr>
        <w:t xml:space="preserve"> </w:t>
      </w:r>
      <w:r w:rsidRPr="00B769B5">
        <w:rPr>
          <w:sz w:val="22"/>
          <w:szCs w:val="22"/>
        </w:rPr>
        <w:t>Daily</w:t>
      </w:r>
      <w:r w:rsidRPr="00B769B5">
        <w:rPr>
          <w:spacing w:val="-5"/>
          <w:sz w:val="22"/>
          <w:szCs w:val="22"/>
        </w:rPr>
        <w:t xml:space="preserve"> </w:t>
      </w:r>
      <w:r w:rsidRPr="00B769B5">
        <w:rPr>
          <w:sz w:val="22"/>
          <w:szCs w:val="22"/>
        </w:rPr>
        <w:t>Delivery</w:t>
      </w:r>
      <w:r w:rsidRPr="00B769B5">
        <w:rPr>
          <w:spacing w:val="-7"/>
          <w:sz w:val="22"/>
          <w:szCs w:val="22"/>
        </w:rPr>
        <w:t xml:space="preserve"> </w:t>
      </w:r>
      <w:r w:rsidRPr="00B769B5">
        <w:rPr>
          <w:sz w:val="22"/>
          <w:szCs w:val="22"/>
        </w:rPr>
        <w:t>Obligation</w:t>
      </w:r>
    </w:p>
    <w:p w:rsidR="005A43A6" w:rsidRDefault="005A43A6">
      <w:pPr>
        <w:spacing w:before="39" w:after="0" w:line="240" w:lineRule="auto"/>
        <w:ind w:left="90" w:right="180"/>
        <w:contextualSpacing/>
        <w:rPr>
          <w:sz w:val="22"/>
          <w:szCs w:val="22"/>
        </w:rPr>
      </w:pPr>
    </w:p>
    <w:p w:rsidR="005A43A6" w:rsidRDefault="00815C10">
      <w:pPr>
        <w:spacing w:after="0" w:line="240" w:lineRule="auto"/>
        <w:ind w:left="90" w:right="180"/>
        <w:contextualSpacing/>
        <w:jc w:val="both"/>
        <w:rPr>
          <w:rFonts w:eastAsia="Calibri"/>
          <w:sz w:val="22"/>
          <w:szCs w:val="22"/>
        </w:rPr>
      </w:pPr>
      <w:r w:rsidRPr="00B769B5">
        <w:rPr>
          <w:rFonts w:eastAsia="Calibri"/>
          <w:b/>
          <w:bCs/>
          <w:sz w:val="22"/>
          <w:szCs w:val="22"/>
        </w:rPr>
        <w:t>MDQ</w:t>
      </w:r>
    </w:p>
    <w:p w:rsidR="005A43A6" w:rsidRDefault="00815C10">
      <w:pPr>
        <w:spacing w:before="38" w:after="0" w:line="240" w:lineRule="auto"/>
        <w:ind w:left="90" w:right="180"/>
        <w:contextualSpacing/>
        <w:rPr>
          <w:sz w:val="22"/>
          <w:szCs w:val="22"/>
        </w:rPr>
      </w:pPr>
      <w:r w:rsidRPr="00B769B5">
        <w:rPr>
          <w:sz w:val="22"/>
          <w:szCs w:val="22"/>
        </w:rPr>
        <w:t>Max</w:t>
      </w:r>
      <w:r w:rsidRPr="00B769B5">
        <w:rPr>
          <w:spacing w:val="1"/>
          <w:sz w:val="22"/>
          <w:szCs w:val="22"/>
        </w:rPr>
        <w:t>i</w:t>
      </w:r>
      <w:r w:rsidRPr="00B769B5">
        <w:rPr>
          <w:spacing w:val="-2"/>
          <w:sz w:val="22"/>
          <w:szCs w:val="22"/>
        </w:rPr>
        <w:t>m</w:t>
      </w:r>
      <w:r w:rsidRPr="00B769B5">
        <w:rPr>
          <w:spacing w:val="2"/>
          <w:sz w:val="22"/>
          <w:szCs w:val="22"/>
        </w:rPr>
        <w:t>u</w:t>
      </w:r>
      <w:r w:rsidRPr="00B769B5">
        <w:rPr>
          <w:sz w:val="22"/>
          <w:szCs w:val="22"/>
        </w:rPr>
        <w:t>m</w:t>
      </w:r>
      <w:r w:rsidRPr="00B769B5">
        <w:rPr>
          <w:spacing w:val="-10"/>
          <w:sz w:val="22"/>
          <w:szCs w:val="22"/>
        </w:rPr>
        <w:t xml:space="preserve"> </w:t>
      </w:r>
      <w:r w:rsidRPr="00B769B5">
        <w:rPr>
          <w:sz w:val="22"/>
          <w:szCs w:val="22"/>
        </w:rPr>
        <w:t>Daily</w:t>
      </w:r>
      <w:r w:rsidRPr="00B769B5">
        <w:rPr>
          <w:spacing w:val="-5"/>
          <w:sz w:val="22"/>
          <w:szCs w:val="22"/>
        </w:rPr>
        <w:t xml:space="preserve"> </w:t>
      </w:r>
      <w:r w:rsidRPr="00B769B5">
        <w:rPr>
          <w:sz w:val="22"/>
          <w:szCs w:val="22"/>
        </w:rPr>
        <w:t>Quanti</w:t>
      </w:r>
      <w:r w:rsidRPr="00B769B5">
        <w:rPr>
          <w:spacing w:val="-1"/>
          <w:sz w:val="22"/>
          <w:szCs w:val="22"/>
        </w:rPr>
        <w:t>t</w:t>
      </w:r>
      <w:r w:rsidRPr="00B769B5">
        <w:rPr>
          <w:sz w:val="22"/>
          <w:szCs w:val="22"/>
        </w:rPr>
        <w:t>y</w:t>
      </w:r>
    </w:p>
    <w:p w:rsidR="005A43A6" w:rsidRDefault="005A43A6">
      <w:pPr>
        <w:spacing w:before="38" w:after="0" w:line="240" w:lineRule="auto"/>
        <w:ind w:left="90" w:right="180"/>
        <w:contextualSpacing/>
        <w:jc w:val="both"/>
        <w:rPr>
          <w:sz w:val="22"/>
          <w:szCs w:val="22"/>
        </w:rPr>
      </w:pPr>
    </w:p>
    <w:p w:rsidR="005A43A6" w:rsidRDefault="00815C10">
      <w:pPr>
        <w:tabs>
          <w:tab w:val="center" w:pos="5760"/>
        </w:tabs>
        <w:spacing w:before="38" w:after="0" w:line="240" w:lineRule="auto"/>
        <w:ind w:left="90" w:right="180"/>
        <w:contextualSpacing/>
        <w:rPr>
          <w:b/>
          <w:sz w:val="22"/>
          <w:szCs w:val="22"/>
        </w:rPr>
      </w:pPr>
      <w:r w:rsidRPr="00B769B5">
        <w:rPr>
          <w:b/>
          <w:sz w:val="22"/>
          <w:szCs w:val="22"/>
        </w:rPr>
        <w:t>MONTE CARLO ANALYSIS</w:t>
      </w:r>
    </w:p>
    <w:p w:rsidR="005A43A6" w:rsidRDefault="00815C10">
      <w:pPr>
        <w:tabs>
          <w:tab w:val="left" w:pos="7560"/>
        </w:tabs>
        <w:spacing w:before="38" w:after="0" w:line="240" w:lineRule="auto"/>
        <w:ind w:left="90" w:right="180"/>
        <w:contextualSpacing/>
        <w:rPr>
          <w:sz w:val="22"/>
          <w:szCs w:val="22"/>
        </w:rPr>
      </w:pPr>
      <w:r w:rsidRPr="00B769B5">
        <w:rPr>
          <w:sz w:val="22"/>
          <w:szCs w:val="22"/>
        </w:rPr>
        <w:t>A type of stochastic mathematical simulation which randomly and repeatedly samples input distributions (e.g. reservoir properties) to generate a results distribution.</w:t>
      </w:r>
    </w:p>
    <w:p w:rsidR="005A43A6" w:rsidRDefault="005A43A6">
      <w:pPr>
        <w:spacing w:before="38" w:after="0" w:line="240" w:lineRule="auto"/>
        <w:ind w:left="90" w:right="180"/>
        <w:contextualSpacing/>
        <w:jc w:val="both"/>
        <w:rPr>
          <w:b/>
          <w:sz w:val="22"/>
          <w:szCs w:val="22"/>
        </w:rPr>
      </w:pPr>
    </w:p>
    <w:p w:rsidR="005A43A6" w:rsidRDefault="00815C10">
      <w:pPr>
        <w:spacing w:before="38" w:after="0" w:line="240" w:lineRule="auto"/>
        <w:ind w:left="90" w:right="180"/>
        <w:contextualSpacing/>
        <w:jc w:val="both"/>
        <w:rPr>
          <w:b/>
          <w:sz w:val="22"/>
          <w:szCs w:val="22"/>
        </w:rPr>
      </w:pPr>
      <w:r w:rsidRPr="00B769B5">
        <w:rPr>
          <w:b/>
          <w:sz w:val="22"/>
          <w:szCs w:val="22"/>
        </w:rPr>
        <w:t>MOU</w:t>
      </w:r>
    </w:p>
    <w:p w:rsidR="005A43A6" w:rsidRDefault="00815C10">
      <w:pPr>
        <w:spacing w:before="38" w:after="0" w:line="240" w:lineRule="auto"/>
        <w:ind w:left="90" w:right="180"/>
        <w:contextualSpacing/>
        <w:jc w:val="both"/>
        <w:rPr>
          <w:sz w:val="22"/>
          <w:szCs w:val="22"/>
        </w:rPr>
      </w:pPr>
      <w:r w:rsidRPr="00B769B5">
        <w:rPr>
          <w:sz w:val="22"/>
          <w:szCs w:val="22"/>
        </w:rPr>
        <w:t>Memorandum of understanding.</w:t>
      </w:r>
    </w:p>
    <w:p w:rsidR="005A43A6" w:rsidRDefault="005A43A6">
      <w:pPr>
        <w:spacing w:before="38" w:after="0" w:line="240" w:lineRule="auto"/>
        <w:ind w:left="90" w:right="180"/>
        <w:contextualSpacing/>
        <w:jc w:val="both"/>
        <w:rPr>
          <w:sz w:val="22"/>
          <w:szCs w:val="22"/>
        </w:rPr>
      </w:pPr>
    </w:p>
    <w:p w:rsidR="005A43A6" w:rsidRDefault="00815C10">
      <w:pPr>
        <w:spacing w:before="38" w:after="0" w:line="240" w:lineRule="auto"/>
        <w:ind w:left="90" w:right="180"/>
        <w:contextualSpacing/>
        <w:jc w:val="both"/>
        <w:rPr>
          <w:b/>
          <w:sz w:val="22"/>
          <w:szCs w:val="22"/>
        </w:rPr>
      </w:pPr>
      <w:r w:rsidRPr="00B769B5">
        <w:rPr>
          <w:b/>
          <w:sz w:val="22"/>
          <w:szCs w:val="22"/>
        </w:rPr>
        <w:t>NAESB</w:t>
      </w:r>
    </w:p>
    <w:p w:rsidR="005A43A6" w:rsidRDefault="00815C10">
      <w:pPr>
        <w:spacing w:before="1" w:after="0" w:line="240" w:lineRule="auto"/>
        <w:ind w:left="90" w:right="180"/>
        <w:contextualSpacing/>
        <w:rPr>
          <w:sz w:val="22"/>
          <w:szCs w:val="22"/>
        </w:rPr>
      </w:pPr>
      <w:r w:rsidRPr="00B769B5">
        <w:rPr>
          <w:sz w:val="22"/>
          <w:szCs w:val="22"/>
        </w:rPr>
        <w:t>North American Energy Standards Board.</w:t>
      </w:r>
    </w:p>
    <w:p w:rsidR="005A43A6" w:rsidRDefault="005A43A6">
      <w:pPr>
        <w:spacing w:before="1"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NATIONAL</w:t>
      </w:r>
      <w:r w:rsidRPr="00B769B5">
        <w:rPr>
          <w:rFonts w:eastAsia="Calibri"/>
          <w:b/>
          <w:bCs/>
          <w:spacing w:val="-8"/>
          <w:sz w:val="22"/>
          <w:szCs w:val="22"/>
        </w:rPr>
        <w:t xml:space="preserve"> </w:t>
      </w:r>
      <w:r w:rsidRPr="00B769B5">
        <w:rPr>
          <w:rFonts w:eastAsia="Calibri"/>
          <w:b/>
          <w:bCs/>
          <w:sz w:val="22"/>
          <w:szCs w:val="22"/>
        </w:rPr>
        <w:t xml:space="preserve">ENERGY </w:t>
      </w:r>
      <w:r w:rsidRPr="00B769B5">
        <w:rPr>
          <w:rFonts w:eastAsia="Calibri"/>
          <w:b/>
          <w:bCs/>
          <w:spacing w:val="1"/>
          <w:sz w:val="22"/>
          <w:szCs w:val="22"/>
        </w:rPr>
        <w:t>B</w:t>
      </w:r>
      <w:r w:rsidRPr="00B769B5">
        <w:rPr>
          <w:rFonts w:eastAsia="Calibri"/>
          <w:b/>
          <w:bCs/>
          <w:sz w:val="22"/>
          <w:szCs w:val="22"/>
        </w:rPr>
        <w:t>OARD</w:t>
      </w:r>
    </w:p>
    <w:p w:rsidR="005A43A6" w:rsidRDefault="00815C10">
      <w:pPr>
        <w:spacing w:before="38" w:after="0" w:line="240" w:lineRule="auto"/>
        <w:ind w:left="90" w:right="180"/>
        <w:contextualSpacing/>
        <w:jc w:val="both"/>
        <w:rPr>
          <w:sz w:val="22"/>
          <w:szCs w:val="22"/>
        </w:rPr>
      </w:pPr>
      <w:r w:rsidRPr="00B769B5">
        <w:rPr>
          <w:sz w:val="22"/>
          <w:szCs w:val="22"/>
        </w:rPr>
        <w:t>The</w:t>
      </w:r>
      <w:r w:rsidRPr="00B769B5">
        <w:rPr>
          <w:spacing w:val="-3"/>
          <w:sz w:val="22"/>
          <w:szCs w:val="22"/>
        </w:rPr>
        <w:t xml:space="preserve"> </w:t>
      </w:r>
      <w:r w:rsidRPr="00B769B5">
        <w:rPr>
          <w:sz w:val="22"/>
          <w:szCs w:val="22"/>
        </w:rPr>
        <w:t>Canadian</w:t>
      </w:r>
      <w:r w:rsidRPr="00B769B5">
        <w:rPr>
          <w:spacing w:val="-8"/>
          <w:sz w:val="22"/>
          <w:szCs w:val="22"/>
        </w:rPr>
        <w:t xml:space="preserve"> </w:t>
      </w:r>
      <w:r w:rsidRPr="00B769B5">
        <w:rPr>
          <w:sz w:val="22"/>
          <w:szCs w:val="22"/>
        </w:rPr>
        <w:t>equivalent</w:t>
      </w:r>
      <w:r w:rsidRPr="00B769B5">
        <w:rPr>
          <w:spacing w:val="-9"/>
          <w:sz w:val="22"/>
          <w:szCs w:val="22"/>
        </w:rPr>
        <w:t xml:space="preserve"> </w:t>
      </w:r>
      <w:r w:rsidRPr="00B769B5">
        <w:rPr>
          <w:sz w:val="22"/>
          <w:szCs w:val="22"/>
        </w:rPr>
        <w:t>to</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Feder</w:t>
      </w:r>
      <w:r w:rsidRPr="00B769B5">
        <w:rPr>
          <w:spacing w:val="-1"/>
          <w:sz w:val="22"/>
          <w:szCs w:val="22"/>
        </w:rPr>
        <w:t>a</w:t>
      </w:r>
      <w:r w:rsidRPr="00B769B5">
        <w:rPr>
          <w:sz w:val="22"/>
          <w:szCs w:val="22"/>
        </w:rPr>
        <w:t>l</w:t>
      </w:r>
      <w:r w:rsidRPr="00B769B5">
        <w:rPr>
          <w:spacing w:val="-7"/>
          <w:sz w:val="22"/>
          <w:szCs w:val="22"/>
        </w:rPr>
        <w:t xml:space="preserve"> </w:t>
      </w:r>
      <w:r w:rsidRPr="00B769B5">
        <w:rPr>
          <w:sz w:val="22"/>
          <w:szCs w:val="22"/>
        </w:rPr>
        <w:t>Ener</w:t>
      </w:r>
      <w:r w:rsidRPr="00B769B5">
        <w:rPr>
          <w:spacing w:val="-1"/>
          <w:sz w:val="22"/>
          <w:szCs w:val="22"/>
        </w:rPr>
        <w:t>g</w:t>
      </w:r>
      <w:r w:rsidRPr="00B769B5">
        <w:rPr>
          <w:sz w:val="22"/>
          <w:szCs w:val="22"/>
        </w:rPr>
        <w:t>y</w:t>
      </w:r>
      <w:r w:rsidRPr="00B769B5">
        <w:rPr>
          <w:spacing w:val="-4"/>
          <w:sz w:val="22"/>
          <w:szCs w:val="22"/>
        </w:rPr>
        <w:t xml:space="preserve"> </w:t>
      </w:r>
      <w:r w:rsidRPr="00B769B5">
        <w:rPr>
          <w:sz w:val="22"/>
          <w:szCs w:val="22"/>
        </w:rPr>
        <w:t>Regulato</w:t>
      </w:r>
      <w:r w:rsidRPr="00B769B5">
        <w:rPr>
          <w:spacing w:val="-1"/>
          <w:sz w:val="22"/>
          <w:szCs w:val="22"/>
        </w:rPr>
        <w:t>r</w:t>
      </w:r>
      <w:r w:rsidRPr="00B769B5">
        <w:rPr>
          <w:sz w:val="22"/>
          <w:szCs w:val="22"/>
        </w:rPr>
        <w:t>y</w:t>
      </w:r>
      <w:r w:rsidRPr="00B769B5">
        <w:rPr>
          <w:spacing w:val="-8"/>
          <w:sz w:val="22"/>
          <w:szCs w:val="22"/>
        </w:rPr>
        <w:t xml:space="preserve"> </w:t>
      </w:r>
      <w:r w:rsidRPr="00B769B5">
        <w:rPr>
          <w:sz w:val="22"/>
          <w:szCs w:val="22"/>
        </w:rPr>
        <w:t>Com</w:t>
      </w:r>
      <w:r w:rsidRPr="00B769B5">
        <w:rPr>
          <w:spacing w:val="-2"/>
          <w:sz w:val="22"/>
          <w:szCs w:val="22"/>
        </w:rPr>
        <w:t>m</w:t>
      </w:r>
      <w:r w:rsidRPr="00B769B5">
        <w:rPr>
          <w:sz w:val="22"/>
          <w:szCs w:val="22"/>
        </w:rPr>
        <w:t>ission</w:t>
      </w:r>
      <w:r w:rsidRPr="00B769B5">
        <w:rPr>
          <w:spacing w:val="-11"/>
          <w:sz w:val="22"/>
          <w:szCs w:val="22"/>
        </w:rPr>
        <w:t xml:space="preserve"> </w:t>
      </w:r>
      <w:r w:rsidRPr="00B769B5">
        <w:rPr>
          <w:sz w:val="22"/>
          <w:szCs w:val="22"/>
        </w:rPr>
        <w:t>(FERC).</w:t>
      </w:r>
    </w:p>
    <w:p w:rsidR="005A43A6" w:rsidRDefault="005A43A6">
      <w:pPr>
        <w:spacing w:before="38" w:after="0" w:line="240" w:lineRule="auto"/>
        <w:ind w:left="90" w:right="180"/>
        <w:contextualSpacing/>
        <w:jc w:val="both"/>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N</w:t>
      </w:r>
      <w:r w:rsidRPr="00B769B5">
        <w:rPr>
          <w:rFonts w:eastAsia="Calibri"/>
          <w:b/>
          <w:bCs/>
          <w:sz w:val="22"/>
          <w:szCs w:val="22"/>
        </w:rPr>
        <w:t>ATURAL</w:t>
      </w:r>
      <w:r w:rsidRPr="00B769B5">
        <w:rPr>
          <w:rFonts w:eastAsia="Calibri"/>
          <w:b/>
          <w:bCs/>
          <w:spacing w:val="-8"/>
          <w:sz w:val="22"/>
          <w:szCs w:val="22"/>
        </w:rPr>
        <w:t xml:space="preserve"> </w:t>
      </w:r>
      <w:r w:rsidRPr="00B769B5">
        <w:rPr>
          <w:rFonts w:eastAsia="Calibri"/>
          <w:b/>
          <w:bCs/>
          <w:sz w:val="22"/>
          <w:szCs w:val="22"/>
        </w:rPr>
        <w:t>GAS</w:t>
      </w:r>
    </w:p>
    <w:p w:rsidR="005A43A6" w:rsidRDefault="00815C10">
      <w:pPr>
        <w:spacing w:before="38" w:after="0" w:line="240" w:lineRule="auto"/>
        <w:ind w:left="90" w:right="180"/>
        <w:contextualSpacing/>
        <w:rPr>
          <w:sz w:val="22"/>
          <w:szCs w:val="22"/>
        </w:rPr>
      </w:pPr>
      <w:r w:rsidRPr="00B769B5">
        <w:rPr>
          <w:sz w:val="22"/>
          <w:szCs w:val="22"/>
        </w:rPr>
        <w:t>A</w:t>
      </w:r>
      <w:r w:rsidRPr="00B769B5">
        <w:rPr>
          <w:spacing w:val="-2"/>
          <w:sz w:val="22"/>
          <w:szCs w:val="22"/>
        </w:rPr>
        <w:t xml:space="preserve"> </w:t>
      </w:r>
      <w:r w:rsidRPr="00B769B5">
        <w:rPr>
          <w:sz w:val="22"/>
          <w:szCs w:val="22"/>
        </w:rPr>
        <w:t>naturally</w:t>
      </w:r>
      <w:r w:rsidRPr="00B769B5">
        <w:rPr>
          <w:spacing w:val="-7"/>
          <w:sz w:val="22"/>
          <w:szCs w:val="22"/>
        </w:rPr>
        <w:t xml:space="preserve"> </w:t>
      </w:r>
      <w:r w:rsidRPr="00B769B5">
        <w:rPr>
          <w:sz w:val="22"/>
          <w:szCs w:val="22"/>
        </w:rPr>
        <w:t>occurring</w:t>
      </w:r>
      <w:r w:rsidRPr="00B769B5">
        <w:rPr>
          <w:spacing w:val="-8"/>
          <w:sz w:val="22"/>
          <w:szCs w:val="22"/>
        </w:rPr>
        <w:t xml:space="preserve"> </w:t>
      </w:r>
      <w:r w:rsidRPr="00B769B5">
        <w:rPr>
          <w:spacing w:val="-2"/>
          <w:sz w:val="22"/>
          <w:szCs w:val="22"/>
        </w:rPr>
        <w:t>m</w:t>
      </w:r>
      <w:r w:rsidRPr="00B769B5">
        <w:rPr>
          <w:sz w:val="22"/>
          <w:szCs w:val="22"/>
        </w:rPr>
        <w:t>ix</w:t>
      </w:r>
      <w:r w:rsidRPr="00B769B5">
        <w:rPr>
          <w:spacing w:val="1"/>
          <w:sz w:val="22"/>
          <w:szCs w:val="22"/>
        </w:rPr>
        <w:t>t</w:t>
      </w:r>
      <w:r w:rsidRPr="00B769B5">
        <w:rPr>
          <w:sz w:val="22"/>
          <w:szCs w:val="22"/>
        </w:rPr>
        <w:t>ure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hydrocarbon</w:t>
      </w:r>
      <w:r w:rsidRPr="00B769B5">
        <w:rPr>
          <w:spacing w:val="-11"/>
          <w:sz w:val="22"/>
          <w:szCs w:val="22"/>
        </w:rPr>
        <w:t xml:space="preserve"> </w:t>
      </w:r>
      <w:r w:rsidRPr="00B769B5">
        <w:rPr>
          <w:sz w:val="22"/>
          <w:szCs w:val="22"/>
        </w:rPr>
        <w:t>and</w:t>
      </w:r>
      <w:r w:rsidRPr="00B769B5">
        <w:rPr>
          <w:spacing w:val="-4"/>
          <w:sz w:val="22"/>
          <w:szCs w:val="22"/>
        </w:rPr>
        <w:t xml:space="preserve"> </w:t>
      </w:r>
      <w:r w:rsidRPr="00B769B5">
        <w:rPr>
          <w:sz w:val="22"/>
          <w:szCs w:val="22"/>
        </w:rPr>
        <w:t>non-h</w:t>
      </w:r>
      <w:r w:rsidRPr="00B769B5">
        <w:rPr>
          <w:spacing w:val="2"/>
          <w:sz w:val="22"/>
          <w:szCs w:val="22"/>
        </w:rPr>
        <w:t>y</w:t>
      </w:r>
      <w:r w:rsidRPr="00B769B5">
        <w:rPr>
          <w:sz w:val="22"/>
          <w:szCs w:val="22"/>
        </w:rPr>
        <w:t>d</w:t>
      </w:r>
      <w:r w:rsidRPr="00B769B5">
        <w:rPr>
          <w:spacing w:val="-1"/>
          <w:sz w:val="22"/>
          <w:szCs w:val="22"/>
        </w:rPr>
        <w:t>r</w:t>
      </w:r>
      <w:r w:rsidRPr="00B769B5">
        <w:rPr>
          <w:sz w:val="22"/>
          <w:szCs w:val="22"/>
        </w:rPr>
        <w:t>ocarbon</w:t>
      </w:r>
      <w:r w:rsidRPr="00B769B5">
        <w:rPr>
          <w:spacing w:val="-15"/>
          <w:sz w:val="22"/>
          <w:szCs w:val="22"/>
        </w:rPr>
        <w:t xml:space="preserve"> </w:t>
      </w:r>
      <w:r w:rsidRPr="00B769B5">
        <w:rPr>
          <w:sz w:val="22"/>
          <w:szCs w:val="22"/>
        </w:rPr>
        <w:t>gases</w:t>
      </w:r>
      <w:r w:rsidRPr="00B769B5">
        <w:rPr>
          <w:spacing w:val="-5"/>
          <w:sz w:val="22"/>
          <w:szCs w:val="22"/>
        </w:rPr>
        <w:t xml:space="preserve"> </w:t>
      </w:r>
      <w:r w:rsidRPr="00B769B5">
        <w:rPr>
          <w:sz w:val="22"/>
          <w:szCs w:val="22"/>
        </w:rPr>
        <w:t>found</w:t>
      </w:r>
      <w:r w:rsidRPr="00B769B5">
        <w:rPr>
          <w:spacing w:val="-5"/>
          <w:sz w:val="22"/>
          <w:szCs w:val="22"/>
        </w:rPr>
        <w:t xml:space="preserve"> </w:t>
      </w:r>
      <w:r w:rsidRPr="00B769B5">
        <w:rPr>
          <w:sz w:val="22"/>
          <w:szCs w:val="22"/>
        </w:rPr>
        <w:t>in</w:t>
      </w:r>
      <w:r w:rsidRPr="00B769B5">
        <w:rPr>
          <w:spacing w:val="-2"/>
          <w:sz w:val="22"/>
          <w:szCs w:val="22"/>
        </w:rPr>
        <w:t xml:space="preserve"> </w:t>
      </w:r>
      <w:r w:rsidRPr="00B769B5">
        <w:rPr>
          <w:sz w:val="22"/>
          <w:szCs w:val="22"/>
        </w:rPr>
        <w:t>po</w:t>
      </w:r>
      <w:r w:rsidRPr="00B769B5">
        <w:rPr>
          <w:spacing w:val="-1"/>
          <w:sz w:val="22"/>
          <w:szCs w:val="22"/>
        </w:rPr>
        <w:t>r</w:t>
      </w:r>
      <w:r w:rsidRPr="00B769B5">
        <w:rPr>
          <w:sz w:val="22"/>
          <w:szCs w:val="22"/>
        </w:rPr>
        <w:t>ous</w:t>
      </w:r>
      <w:r w:rsidRPr="00B769B5">
        <w:rPr>
          <w:spacing w:val="-6"/>
          <w:sz w:val="22"/>
          <w:szCs w:val="22"/>
        </w:rPr>
        <w:t xml:space="preserve"> </w:t>
      </w:r>
      <w:r w:rsidRPr="00B769B5">
        <w:rPr>
          <w:sz w:val="22"/>
          <w:szCs w:val="22"/>
        </w:rPr>
        <w:t>g</w:t>
      </w:r>
      <w:r w:rsidRPr="00B769B5">
        <w:rPr>
          <w:spacing w:val="-1"/>
          <w:sz w:val="22"/>
          <w:szCs w:val="22"/>
        </w:rPr>
        <w:t>e</w:t>
      </w:r>
      <w:r w:rsidRPr="00B769B5">
        <w:rPr>
          <w:sz w:val="22"/>
          <w:szCs w:val="22"/>
        </w:rPr>
        <w:t>ologic formations</w:t>
      </w:r>
      <w:r w:rsidRPr="00B769B5">
        <w:rPr>
          <w:spacing w:val="-10"/>
          <w:sz w:val="22"/>
          <w:szCs w:val="22"/>
        </w:rPr>
        <w:t xml:space="preserve"> </w:t>
      </w:r>
      <w:r w:rsidRPr="00B769B5">
        <w:rPr>
          <w:sz w:val="22"/>
          <w:szCs w:val="22"/>
        </w:rPr>
        <w:t>beneath</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earth</w:t>
      </w:r>
      <w:r w:rsidRPr="00B769B5">
        <w:rPr>
          <w:spacing w:val="-1"/>
          <w:sz w:val="22"/>
          <w:szCs w:val="22"/>
        </w:rPr>
        <w:t>'</w:t>
      </w:r>
      <w:r w:rsidRPr="00B769B5">
        <w:rPr>
          <w:sz w:val="22"/>
          <w:szCs w:val="22"/>
        </w:rPr>
        <w:t>s</w:t>
      </w:r>
      <w:r w:rsidRPr="00B769B5">
        <w:rPr>
          <w:spacing w:val="-6"/>
          <w:sz w:val="22"/>
          <w:szCs w:val="22"/>
        </w:rPr>
        <w:t xml:space="preserve"> </w:t>
      </w:r>
      <w:r w:rsidRPr="00B769B5">
        <w:rPr>
          <w:sz w:val="22"/>
          <w:szCs w:val="22"/>
        </w:rPr>
        <w:t>surface,</w:t>
      </w:r>
      <w:r w:rsidRPr="00B769B5">
        <w:rPr>
          <w:spacing w:val="-7"/>
          <w:sz w:val="22"/>
          <w:szCs w:val="22"/>
        </w:rPr>
        <w:t xml:space="preserve"> </w:t>
      </w:r>
      <w:r w:rsidRPr="00B769B5">
        <w:rPr>
          <w:sz w:val="22"/>
          <w:szCs w:val="22"/>
        </w:rPr>
        <w:t>often</w:t>
      </w:r>
      <w:r w:rsidRPr="00B769B5">
        <w:rPr>
          <w:spacing w:val="-5"/>
          <w:sz w:val="22"/>
          <w:szCs w:val="22"/>
        </w:rPr>
        <w:t xml:space="preserve"> </w:t>
      </w:r>
      <w:r w:rsidRPr="00B769B5">
        <w:rPr>
          <w:sz w:val="22"/>
          <w:szCs w:val="22"/>
        </w:rPr>
        <w:t>in</w:t>
      </w:r>
      <w:r w:rsidRPr="00B769B5">
        <w:rPr>
          <w:spacing w:val="-2"/>
          <w:sz w:val="22"/>
          <w:szCs w:val="22"/>
        </w:rPr>
        <w:t xml:space="preserve"> </w:t>
      </w:r>
      <w:r w:rsidRPr="00B769B5">
        <w:rPr>
          <w:sz w:val="22"/>
          <w:szCs w:val="22"/>
        </w:rPr>
        <w:t>assoc</w:t>
      </w:r>
      <w:r w:rsidRPr="00B769B5">
        <w:rPr>
          <w:spacing w:val="-1"/>
          <w:sz w:val="22"/>
          <w:szCs w:val="22"/>
        </w:rPr>
        <w:t>i</w:t>
      </w:r>
      <w:r w:rsidRPr="00B769B5">
        <w:rPr>
          <w:sz w:val="22"/>
          <w:szCs w:val="22"/>
        </w:rPr>
        <w:t>ation</w:t>
      </w:r>
      <w:r w:rsidRPr="00B769B5">
        <w:rPr>
          <w:spacing w:val="-10"/>
          <w:sz w:val="22"/>
          <w:szCs w:val="22"/>
        </w:rPr>
        <w:t xml:space="preserve"> </w:t>
      </w:r>
      <w:r w:rsidRPr="00B769B5">
        <w:rPr>
          <w:sz w:val="22"/>
          <w:szCs w:val="22"/>
        </w:rPr>
        <w:t>with</w:t>
      </w:r>
      <w:r w:rsidRPr="00B769B5">
        <w:rPr>
          <w:spacing w:val="-5"/>
          <w:sz w:val="22"/>
          <w:szCs w:val="22"/>
        </w:rPr>
        <w:t xml:space="preserve"> </w:t>
      </w:r>
      <w:r w:rsidRPr="00B769B5">
        <w:rPr>
          <w:sz w:val="22"/>
          <w:szCs w:val="22"/>
        </w:rPr>
        <w:t>petroleu</w:t>
      </w:r>
      <w:r w:rsidRPr="00B769B5">
        <w:rPr>
          <w:spacing w:val="-2"/>
          <w:sz w:val="22"/>
          <w:szCs w:val="22"/>
        </w:rPr>
        <w:t>m</w:t>
      </w:r>
      <w:r w:rsidRPr="00B769B5">
        <w:rPr>
          <w:sz w:val="22"/>
          <w:szCs w:val="22"/>
        </w:rPr>
        <w:t>;</w:t>
      </w:r>
      <w:r w:rsidRPr="00B769B5">
        <w:rPr>
          <w:spacing w:val="-10"/>
          <w:sz w:val="22"/>
          <w:szCs w:val="22"/>
        </w:rPr>
        <w:t xml:space="preserve"> </w:t>
      </w:r>
      <w:r w:rsidRPr="00B769B5">
        <w:rPr>
          <w:sz w:val="22"/>
          <w:szCs w:val="22"/>
        </w:rPr>
        <w:t>the</w:t>
      </w:r>
      <w:r w:rsidRPr="00B769B5">
        <w:rPr>
          <w:spacing w:val="-3"/>
          <w:sz w:val="22"/>
          <w:szCs w:val="22"/>
        </w:rPr>
        <w:t xml:space="preserve"> </w:t>
      </w:r>
      <w:r w:rsidRPr="00B769B5">
        <w:rPr>
          <w:sz w:val="22"/>
          <w:szCs w:val="22"/>
        </w:rPr>
        <w:t>p</w:t>
      </w:r>
      <w:r w:rsidRPr="00B769B5">
        <w:rPr>
          <w:spacing w:val="1"/>
          <w:sz w:val="22"/>
          <w:szCs w:val="22"/>
        </w:rPr>
        <w:t>r</w:t>
      </w:r>
      <w:r w:rsidRPr="00B769B5">
        <w:rPr>
          <w:sz w:val="22"/>
          <w:szCs w:val="22"/>
        </w:rPr>
        <w:t>incipal</w:t>
      </w:r>
      <w:r w:rsidRPr="00B769B5">
        <w:rPr>
          <w:spacing w:val="-8"/>
          <w:sz w:val="22"/>
          <w:szCs w:val="22"/>
        </w:rPr>
        <w:t xml:space="preserve"> </w:t>
      </w:r>
      <w:r w:rsidRPr="00B769B5">
        <w:rPr>
          <w:sz w:val="22"/>
          <w:szCs w:val="22"/>
        </w:rPr>
        <w:t>constituent</w:t>
      </w:r>
      <w:r w:rsidRPr="00B769B5">
        <w:rPr>
          <w:spacing w:val="-10"/>
          <w:sz w:val="22"/>
          <w:szCs w:val="22"/>
        </w:rPr>
        <w:t xml:space="preserve"> </w:t>
      </w:r>
      <w:r w:rsidRPr="00B769B5">
        <w:rPr>
          <w:sz w:val="22"/>
          <w:szCs w:val="22"/>
        </w:rPr>
        <w:t>is methane,</w:t>
      </w:r>
      <w:r w:rsidRPr="00B769B5">
        <w:rPr>
          <w:spacing w:val="-8"/>
          <w:sz w:val="22"/>
          <w:szCs w:val="22"/>
        </w:rPr>
        <w:t xml:space="preserve"> </w:t>
      </w:r>
      <w:r w:rsidRPr="00B769B5">
        <w:rPr>
          <w:sz w:val="22"/>
          <w:szCs w:val="22"/>
        </w:rPr>
        <w:t>and</w:t>
      </w:r>
      <w:r w:rsidRPr="00B769B5">
        <w:rPr>
          <w:spacing w:val="-3"/>
          <w:sz w:val="22"/>
          <w:szCs w:val="22"/>
        </w:rPr>
        <w:t xml:space="preserve"> </w:t>
      </w:r>
      <w:r w:rsidRPr="00B769B5">
        <w:rPr>
          <w:sz w:val="22"/>
          <w:szCs w:val="22"/>
        </w:rPr>
        <w:t>it</w:t>
      </w:r>
      <w:r w:rsidRPr="00B769B5">
        <w:rPr>
          <w:spacing w:val="-1"/>
          <w:sz w:val="22"/>
          <w:szCs w:val="22"/>
        </w:rPr>
        <w:t xml:space="preserve"> </w:t>
      </w:r>
      <w:r w:rsidRPr="00B769B5">
        <w:rPr>
          <w:sz w:val="22"/>
          <w:szCs w:val="22"/>
        </w:rPr>
        <w:t>is</w:t>
      </w:r>
      <w:r w:rsidRPr="00B769B5">
        <w:rPr>
          <w:spacing w:val="-1"/>
          <w:sz w:val="22"/>
          <w:szCs w:val="22"/>
        </w:rPr>
        <w:t xml:space="preserve"> </w:t>
      </w:r>
      <w:r w:rsidRPr="00B769B5">
        <w:rPr>
          <w:sz w:val="22"/>
          <w:szCs w:val="22"/>
        </w:rPr>
        <w:t>lighter</w:t>
      </w:r>
      <w:r w:rsidRPr="00B769B5">
        <w:rPr>
          <w:spacing w:val="-6"/>
          <w:sz w:val="22"/>
          <w:szCs w:val="22"/>
        </w:rPr>
        <w:t xml:space="preserve"> </w:t>
      </w:r>
      <w:r w:rsidRPr="00B769B5">
        <w:rPr>
          <w:sz w:val="22"/>
          <w:szCs w:val="22"/>
        </w:rPr>
        <w:t>than</w:t>
      </w:r>
      <w:r w:rsidRPr="00B769B5">
        <w:rPr>
          <w:spacing w:val="-4"/>
          <w:sz w:val="22"/>
          <w:szCs w:val="22"/>
        </w:rPr>
        <w:t xml:space="preserve"> </w:t>
      </w:r>
      <w:r w:rsidRPr="00B769B5">
        <w:rPr>
          <w:sz w:val="22"/>
          <w:szCs w:val="22"/>
        </w:rPr>
        <w:t>air.</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NEEDLE PEAKING RESOURCE</w:t>
      </w:r>
    </w:p>
    <w:p w:rsidR="005A43A6" w:rsidRDefault="00815C10">
      <w:pPr>
        <w:spacing w:before="38" w:after="0" w:line="240" w:lineRule="auto"/>
        <w:ind w:left="90" w:right="180"/>
        <w:contextualSpacing/>
        <w:rPr>
          <w:sz w:val="22"/>
          <w:szCs w:val="22"/>
        </w:rPr>
      </w:pPr>
      <w:r w:rsidRPr="00B769B5">
        <w:rPr>
          <w:sz w:val="22"/>
          <w:szCs w:val="22"/>
        </w:rPr>
        <w:t>Utilized during severe or “arctic” cold weather.</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NEPA</w:t>
      </w:r>
    </w:p>
    <w:p w:rsidR="005A43A6" w:rsidRDefault="00815C10">
      <w:pPr>
        <w:spacing w:before="3" w:after="0" w:line="240" w:lineRule="auto"/>
        <w:ind w:left="90" w:right="180"/>
        <w:contextualSpacing/>
        <w:rPr>
          <w:sz w:val="22"/>
          <w:szCs w:val="22"/>
        </w:rPr>
      </w:pPr>
      <w:r w:rsidRPr="00B769B5">
        <w:rPr>
          <w:sz w:val="22"/>
          <w:szCs w:val="22"/>
        </w:rPr>
        <w:t>National Environmental Policy Act</w:t>
      </w:r>
    </w:p>
    <w:p w:rsidR="005A43A6" w:rsidRDefault="005A43A6">
      <w:pPr>
        <w:spacing w:before="3"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NEW</w:t>
      </w:r>
      <w:r w:rsidRPr="00B769B5">
        <w:rPr>
          <w:rFonts w:eastAsia="Calibri"/>
          <w:b/>
          <w:bCs/>
          <w:spacing w:val="-1"/>
          <w:sz w:val="22"/>
          <w:szCs w:val="22"/>
        </w:rPr>
        <w:t xml:space="preserve"> </w:t>
      </w:r>
      <w:r w:rsidRPr="00B769B5">
        <w:rPr>
          <w:rFonts w:eastAsia="Calibri"/>
          <w:b/>
          <w:bCs/>
          <w:sz w:val="22"/>
          <w:szCs w:val="22"/>
        </w:rPr>
        <w:t>Y</w:t>
      </w:r>
      <w:r w:rsidRPr="00B769B5">
        <w:rPr>
          <w:rFonts w:eastAsia="Calibri"/>
          <w:b/>
          <w:bCs/>
          <w:spacing w:val="-1"/>
          <w:sz w:val="22"/>
          <w:szCs w:val="22"/>
        </w:rPr>
        <w:t>OR</w:t>
      </w:r>
      <w:r w:rsidRPr="00B769B5">
        <w:rPr>
          <w:rFonts w:eastAsia="Calibri"/>
          <w:b/>
          <w:bCs/>
          <w:sz w:val="22"/>
          <w:szCs w:val="22"/>
        </w:rPr>
        <w:t>K</w:t>
      </w:r>
      <w:r w:rsidRPr="00B769B5">
        <w:rPr>
          <w:rFonts w:eastAsia="Calibri"/>
          <w:b/>
          <w:bCs/>
          <w:spacing w:val="-1"/>
          <w:sz w:val="22"/>
          <w:szCs w:val="22"/>
        </w:rPr>
        <w:t xml:space="preserve"> </w:t>
      </w:r>
      <w:r w:rsidRPr="00B769B5">
        <w:rPr>
          <w:rFonts w:eastAsia="Calibri"/>
          <w:b/>
          <w:bCs/>
          <w:sz w:val="22"/>
          <w:szCs w:val="22"/>
        </w:rPr>
        <w:t>M</w:t>
      </w:r>
      <w:r w:rsidRPr="00B769B5">
        <w:rPr>
          <w:rFonts w:eastAsia="Calibri"/>
          <w:b/>
          <w:bCs/>
          <w:spacing w:val="1"/>
          <w:sz w:val="22"/>
          <w:szCs w:val="22"/>
        </w:rPr>
        <w:t>E</w:t>
      </w:r>
      <w:r w:rsidRPr="00B769B5">
        <w:rPr>
          <w:rFonts w:eastAsia="Calibri"/>
          <w:b/>
          <w:bCs/>
          <w:sz w:val="22"/>
          <w:szCs w:val="22"/>
        </w:rPr>
        <w:t>R</w:t>
      </w:r>
      <w:r w:rsidRPr="00B769B5">
        <w:rPr>
          <w:rFonts w:eastAsia="Calibri"/>
          <w:b/>
          <w:bCs/>
          <w:spacing w:val="-1"/>
          <w:sz w:val="22"/>
          <w:szCs w:val="22"/>
        </w:rPr>
        <w:t>C</w:t>
      </w:r>
      <w:r w:rsidRPr="00B769B5">
        <w:rPr>
          <w:rFonts w:eastAsia="Calibri"/>
          <w:b/>
          <w:bCs/>
          <w:sz w:val="22"/>
          <w:szCs w:val="22"/>
        </w:rPr>
        <w:t>A</w:t>
      </w:r>
      <w:r w:rsidRPr="00B769B5">
        <w:rPr>
          <w:rFonts w:eastAsia="Calibri"/>
          <w:b/>
          <w:bCs/>
          <w:spacing w:val="1"/>
          <w:sz w:val="22"/>
          <w:szCs w:val="22"/>
        </w:rPr>
        <w:t>N</w:t>
      </w:r>
      <w:r w:rsidRPr="00B769B5">
        <w:rPr>
          <w:rFonts w:eastAsia="Calibri"/>
          <w:b/>
          <w:bCs/>
          <w:sz w:val="22"/>
          <w:szCs w:val="22"/>
        </w:rPr>
        <w:t>TILE</w:t>
      </w:r>
      <w:r w:rsidRPr="00B769B5">
        <w:rPr>
          <w:rFonts w:eastAsia="Calibri"/>
          <w:b/>
          <w:bCs/>
          <w:spacing w:val="-8"/>
          <w:sz w:val="22"/>
          <w:szCs w:val="22"/>
        </w:rPr>
        <w:t xml:space="preserve"> </w:t>
      </w:r>
      <w:r w:rsidRPr="00B769B5">
        <w:rPr>
          <w:rFonts w:eastAsia="Calibri"/>
          <w:b/>
          <w:bCs/>
          <w:sz w:val="22"/>
          <w:szCs w:val="22"/>
        </w:rPr>
        <w:t>EX</w:t>
      </w:r>
      <w:r w:rsidRPr="00B769B5">
        <w:rPr>
          <w:rFonts w:eastAsia="Calibri"/>
          <w:b/>
          <w:bCs/>
          <w:spacing w:val="-1"/>
          <w:sz w:val="22"/>
          <w:szCs w:val="22"/>
        </w:rPr>
        <w:t>C</w:t>
      </w:r>
      <w:r w:rsidRPr="00B769B5">
        <w:rPr>
          <w:rFonts w:eastAsia="Calibri"/>
          <w:b/>
          <w:bCs/>
          <w:sz w:val="22"/>
          <w:szCs w:val="22"/>
        </w:rPr>
        <w:t>HANGE</w:t>
      </w:r>
      <w:r w:rsidRPr="00B769B5">
        <w:rPr>
          <w:rFonts w:eastAsia="Calibri"/>
          <w:b/>
          <w:bCs/>
          <w:spacing w:val="-7"/>
          <w:sz w:val="22"/>
          <w:szCs w:val="22"/>
        </w:rPr>
        <w:t xml:space="preserve"> </w:t>
      </w:r>
      <w:r w:rsidRPr="00B769B5">
        <w:rPr>
          <w:rFonts w:eastAsia="Calibri"/>
          <w:b/>
          <w:bCs/>
          <w:sz w:val="22"/>
          <w:szCs w:val="22"/>
        </w:rPr>
        <w:t>(NYMEX)</w:t>
      </w:r>
    </w:p>
    <w:p w:rsidR="005A43A6" w:rsidRDefault="00815C10">
      <w:pPr>
        <w:spacing w:before="39" w:after="0" w:line="240" w:lineRule="auto"/>
        <w:ind w:left="90" w:right="180"/>
        <w:contextualSpacing/>
        <w:rPr>
          <w:sz w:val="22"/>
          <w:szCs w:val="22"/>
        </w:rPr>
      </w:pPr>
      <w:r w:rsidRPr="00B769B5">
        <w:rPr>
          <w:sz w:val="22"/>
          <w:szCs w:val="22"/>
        </w:rPr>
        <w:t>An</w:t>
      </w:r>
      <w:r w:rsidRPr="00B769B5">
        <w:rPr>
          <w:spacing w:val="-3"/>
          <w:sz w:val="22"/>
          <w:szCs w:val="22"/>
        </w:rPr>
        <w:t xml:space="preserve"> </w:t>
      </w:r>
      <w:r w:rsidRPr="00B769B5">
        <w:rPr>
          <w:sz w:val="22"/>
          <w:szCs w:val="22"/>
        </w:rPr>
        <w:t>organization</w:t>
      </w:r>
      <w:r w:rsidRPr="00B769B5">
        <w:rPr>
          <w:spacing w:val="-11"/>
          <w:sz w:val="22"/>
          <w:szCs w:val="22"/>
        </w:rPr>
        <w:t xml:space="preserve"> </w:t>
      </w:r>
      <w:r w:rsidRPr="00B769B5">
        <w:rPr>
          <w:sz w:val="22"/>
          <w:szCs w:val="22"/>
        </w:rPr>
        <w:t>that</w:t>
      </w:r>
      <w:r w:rsidRPr="00B769B5">
        <w:rPr>
          <w:spacing w:val="-3"/>
          <w:sz w:val="22"/>
          <w:szCs w:val="22"/>
        </w:rPr>
        <w:t xml:space="preserve"> </w:t>
      </w:r>
      <w:r w:rsidRPr="00B769B5">
        <w:rPr>
          <w:sz w:val="22"/>
          <w:szCs w:val="22"/>
        </w:rPr>
        <w:t>facili</w:t>
      </w:r>
      <w:r w:rsidRPr="00B769B5">
        <w:rPr>
          <w:spacing w:val="-1"/>
          <w:sz w:val="22"/>
          <w:szCs w:val="22"/>
        </w:rPr>
        <w:t>t</w:t>
      </w:r>
      <w:r w:rsidRPr="00B769B5">
        <w:rPr>
          <w:sz w:val="22"/>
          <w:szCs w:val="22"/>
        </w:rPr>
        <w:t>ates</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trad</w:t>
      </w:r>
      <w:r w:rsidRPr="00B769B5">
        <w:rPr>
          <w:spacing w:val="1"/>
          <w:sz w:val="22"/>
          <w:szCs w:val="22"/>
        </w:rPr>
        <w:t>i</w:t>
      </w:r>
      <w:r w:rsidRPr="00B769B5">
        <w:rPr>
          <w:sz w:val="22"/>
          <w:szCs w:val="22"/>
        </w:rPr>
        <w:t>ng</w:t>
      </w:r>
      <w:r w:rsidRPr="00B769B5">
        <w:rPr>
          <w:spacing w:val="-6"/>
          <w:sz w:val="22"/>
          <w:szCs w:val="22"/>
        </w:rPr>
        <w:t xml:space="preserve"> </w:t>
      </w:r>
      <w:r w:rsidRPr="00B769B5">
        <w:rPr>
          <w:sz w:val="22"/>
          <w:szCs w:val="22"/>
        </w:rPr>
        <w:t>of</w:t>
      </w:r>
      <w:r w:rsidRPr="00B769B5">
        <w:rPr>
          <w:spacing w:val="-3"/>
          <w:sz w:val="22"/>
          <w:szCs w:val="22"/>
        </w:rPr>
        <w:t xml:space="preserve"> </w:t>
      </w:r>
      <w:r w:rsidRPr="00B769B5">
        <w:rPr>
          <w:sz w:val="22"/>
          <w:szCs w:val="22"/>
        </w:rPr>
        <w:t>several</w:t>
      </w:r>
      <w:r w:rsidRPr="00B769B5">
        <w:rPr>
          <w:spacing w:val="-6"/>
          <w:sz w:val="22"/>
          <w:szCs w:val="22"/>
        </w:rPr>
        <w:t xml:space="preserve"> </w:t>
      </w:r>
      <w:r w:rsidRPr="00B769B5">
        <w:rPr>
          <w:sz w:val="22"/>
          <w:szCs w:val="22"/>
        </w:rPr>
        <w:t>c</w:t>
      </w:r>
      <w:r w:rsidRPr="00B769B5">
        <w:rPr>
          <w:spacing w:val="2"/>
          <w:sz w:val="22"/>
          <w:szCs w:val="22"/>
        </w:rPr>
        <w:t>o</w:t>
      </w:r>
      <w:r w:rsidRPr="00B769B5">
        <w:rPr>
          <w:sz w:val="22"/>
          <w:szCs w:val="22"/>
        </w:rPr>
        <w:t>m</w:t>
      </w:r>
      <w:r w:rsidRPr="00B769B5">
        <w:rPr>
          <w:spacing w:val="-2"/>
          <w:sz w:val="22"/>
          <w:szCs w:val="22"/>
        </w:rPr>
        <w:t>m</w:t>
      </w:r>
      <w:r w:rsidRPr="00B769B5">
        <w:rPr>
          <w:sz w:val="22"/>
          <w:szCs w:val="22"/>
        </w:rPr>
        <w:t>odities</w:t>
      </w:r>
      <w:r w:rsidRPr="00B769B5">
        <w:rPr>
          <w:spacing w:val="-10"/>
          <w:sz w:val="22"/>
          <w:szCs w:val="22"/>
        </w:rPr>
        <w:t xml:space="preserve"> </w:t>
      </w:r>
      <w:r w:rsidRPr="00B769B5">
        <w:rPr>
          <w:sz w:val="22"/>
          <w:szCs w:val="22"/>
        </w:rPr>
        <w:t>including</w:t>
      </w:r>
      <w:r w:rsidRPr="00B769B5">
        <w:rPr>
          <w:spacing w:val="-8"/>
          <w:sz w:val="22"/>
          <w:szCs w:val="22"/>
        </w:rPr>
        <w:t xml:space="preserve"> </w:t>
      </w:r>
      <w:r w:rsidRPr="00B769B5">
        <w:rPr>
          <w:sz w:val="22"/>
          <w:szCs w:val="22"/>
        </w:rPr>
        <w:t>na</w:t>
      </w:r>
      <w:r w:rsidRPr="00B769B5">
        <w:rPr>
          <w:spacing w:val="-1"/>
          <w:sz w:val="22"/>
          <w:szCs w:val="22"/>
        </w:rPr>
        <w:t>t</w:t>
      </w:r>
      <w:r w:rsidRPr="00B769B5">
        <w:rPr>
          <w:spacing w:val="1"/>
          <w:sz w:val="22"/>
          <w:szCs w:val="22"/>
        </w:rPr>
        <w:t>u</w:t>
      </w:r>
      <w:r w:rsidRPr="00B769B5">
        <w:rPr>
          <w:sz w:val="22"/>
          <w:szCs w:val="22"/>
        </w:rPr>
        <w:t>ral</w:t>
      </w:r>
      <w:r w:rsidRPr="00B769B5">
        <w:rPr>
          <w:spacing w:val="-6"/>
          <w:sz w:val="22"/>
          <w:szCs w:val="22"/>
        </w:rPr>
        <w:t xml:space="preserve"> </w:t>
      </w:r>
      <w:r w:rsidRPr="00B769B5">
        <w:rPr>
          <w:sz w:val="22"/>
          <w:szCs w:val="22"/>
        </w:rPr>
        <w:t>gas.</w:t>
      </w:r>
    </w:p>
    <w:p w:rsidR="005A43A6" w:rsidRDefault="005A43A6">
      <w:pPr>
        <w:spacing w:before="19"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NGV</w:t>
      </w:r>
    </w:p>
    <w:p w:rsidR="005A43A6" w:rsidRDefault="00815C10">
      <w:pPr>
        <w:spacing w:before="39" w:after="0" w:line="240" w:lineRule="auto"/>
        <w:ind w:left="90" w:right="180"/>
        <w:contextualSpacing/>
        <w:rPr>
          <w:sz w:val="22"/>
          <w:szCs w:val="22"/>
        </w:rPr>
      </w:pPr>
      <w:r w:rsidRPr="00B769B5">
        <w:rPr>
          <w:sz w:val="22"/>
          <w:szCs w:val="22"/>
        </w:rPr>
        <w:t>Natural</w:t>
      </w:r>
      <w:r w:rsidRPr="00B769B5">
        <w:rPr>
          <w:spacing w:val="-7"/>
          <w:sz w:val="22"/>
          <w:szCs w:val="22"/>
        </w:rPr>
        <w:t xml:space="preserve"> </w:t>
      </w:r>
      <w:r w:rsidRPr="00B769B5">
        <w:rPr>
          <w:sz w:val="22"/>
          <w:szCs w:val="22"/>
        </w:rPr>
        <w:t>G</w:t>
      </w:r>
      <w:r w:rsidRPr="00B769B5">
        <w:rPr>
          <w:spacing w:val="1"/>
          <w:sz w:val="22"/>
          <w:szCs w:val="22"/>
        </w:rPr>
        <w:t>a</w:t>
      </w:r>
      <w:r w:rsidRPr="00B769B5">
        <w:rPr>
          <w:sz w:val="22"/>
          <w:szCs w:val="22"/>
        </w:rPr>
        <w:t>s</w:t>
      </w:r>
      <w:r w:rsidRPr="00B769B5">
        <w:rPr>
          <w:spacing w:val="-3"/>
          <w:sz w:val="22"/>
          <w:szCs w:val="22"/>
        </w:rPr>
        <w:t xml:space="preserve"> </w:t>
      </w:r>
      <w:r w:rsidRPr="00B769B5">
        <w:rPr>
          <w:sz w:val="22"/>
          <w:szCs w:val="22"/>
        </w:rPr>
        <w:t>Vehicles</w:t>
      </w:r>
    </w:p>
    <w:p w:rsidR="005A43A6" w:rsidRDefault="005A43A6">
      <w:pPr>
        <w:spacing w:before="19"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N</w:t>
      </w:r>
      <w:r w:rsidRPr="00B769B5">
        <w:rPr>
          <w:rFonts w:eastAsia="Calibri"/>
          <w:b/>
          <w:bCs/>
          <w:sz w:val="22"/>
          <w:szCs w:val="22"/>
        </w:rPr>
        <w:t>OMINATION</w:t>
      </w:r>
    </w:p>
    <w:p w:rsidR="005A43A6" w:rsidRDefault="00815C10">
      <w:pPr>
        <w:spacing w:before="38"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scheduling</w:t>
      </w:r>
      <w:r w:rsidRPr="00B769B5">
        <w:rPr>
          <w:spacing w:val="-10"/>
          <w:sz w:val="22"/>
          <w:szCs w:val="22"/>
        </w:rPr>
        <w:t xml:space="preserve"> </w:t>
      </w:r>
      <w:r w:rsidRPr="00B769B5">
        <w:rPr>
          <w:sz w:val="22"/>
          <w:szCs w:val="22"/>
        </w:rPr>
        <w:t>of</w:t>
      </w:r>
      <w:r w:rsidRPr="00B769B5">
        <w:rPr>
          <w:spacing w:val="-3"/>
          <w:sz w:val="22"/>
          <w:szCs w:val="22"/>
        </w:rPr>
        <w:t xml:space="preserve"> </w:t>
      </w:r>
      <w:r w:rsidRPr="00B769B5">
        <w:rPr>
          <w:sz w:val="22"/>
          <w:szCs w:val="22"/>
        </w:rPr>
        <w:t>dai</w:t>
      </w:r>
      <w:r w:rsidRPr="00B769B5">
        <w:rPr>
          <w:spacing w:val="-1"/>
          <w:sz w:val="22"/>
          <w:szCs w:val="22"/>
        </w:rPr>
        <w:t>l</w:t>
      </w:r>
      <w:r w:rsidRPr="00B769B5">
        <w:rPr>
          <w:sz w:val="22"/>
          <w:szCs w:val="22"/>
        </w:rPr>
        <w:t>y</w:t>
      </w:r>
      <w:r w:rsidRPr="00B769B5">
        <w:rPr>
          <w:spacing w:val="-2"/>
          <w:sz w:val="22"/>
          <w:szCs w:val="22"/>
        </w:rPr>
        <w:t xml:space="preserve"> </w:t>
      </w:r>
      <w:r w:rsidRPr="00B769B5">
        <w:rPr>
          <w:sz w:val="22"/>
          <w:szCs w:val="22"/>
        </w:rPr>
        <w:t>n</w:t>
      </w:r>
      <w:r w:rsidRPr="00B769B5">
        <w:rPr>
          <w:spacing w:val="-2"/>
          <w:sz w:val="22"/>
          <w:szCs w:val="22"/>
        </w:rPr>
        <w:t>a</w:t>
      </w:r>
      <w:r w:rsidRPr="00B769B5">
        <w:rPr>
          <w:sz w:val="22"/>
          <w:szCs w:val="22"/>
        </w:rPr>
        <w:t>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require</w:t>
      </w:r>
      <w:r w:rsidRPr="00B769B5">
        <w:rPr>
          <w:spacing w:val="-2"/>
          <w:sz w:val="22"/>
          <w:szCs w:val="22"/>
        </w:rPr>
        <w:t>m</w:t>
      </w:r>
      <w:r w:rsidRPr="00B769B5">
        <w:rPr>
          <w:sz w:val="22"/>
          <w:szCs w:val="22"/>
        </w:rPr>
        <w:t>ents.</w:t>
      </w:r>
    </w:p>
    <w:p w:rsidR="005A43A6" w:rsidRDefault="005A43A6">
      <w:pPr>
        <w:spacing w:before="38" w:after="0" w:line="240" w:lineRule="auto"/>
        <w:ind w:left="90" w:right="180"/>
        <w:contextualSpacing/>
        <w:rPr>
          <w:b/>
          <w:sz w:val="22"/>
        </w:rPr>
      </w:pPr>
    </w:p>
    <w:p w:rsidR="00B769B5" w:rsidRPr="00B769B5" w:rsidRDefault="00B769B5" w:rsidP="00B769B5">
      <w:pPr>
        <w:spacing w:before="38" w:after="0" w:line="240" w:lineRule="auto"/>
        <w:ind w:left="90" w:right="180"/>
        <w:contextualSpacing/>
        <w:rPr>
          <w:b/>
          <w:sz w:val="22"/>
          <w:szCs w:val="22"/>
        </w:rPr>
      </w:pPr>
    </w:p>
    <w:p w:rsidR="00B769B5" w:rsidRPr="00B769B5" w:rsidRDefault="00B769B5" w:rsidP="00B769B5">
      <w:pPr>
        <w:spacing w:before="38" w:after="0" w:line="240" w:lineRule="auto"/>
        <w:ind w:left="90" w:right="180"/>
        <w:contextualSpacing/>
        <w:rPr>
          <w:b/>
          <w:sz w:val="22"/>
          <w:szCs w:val="22"/>
        </w:rPr>
      </w:pPr>
    </w:p>
    <w:p w:rsidR="00B769B5" w:rsidRPr="00B769B5" w:rsidRDefault="00B769B5" w:rsidP="00B769B5">
      <w:pPr>
        <w:spacing w:before="38" w:after="0" w:line="240" w:lineRule="auto"/>
        <w:ind w:left="90" w:right="180"/>
        <w:contextualSpacing/>
        <w:rPr>
          <w:b/>
          <w:sz w:val="22"/>
          <w:szCs w:val="22"/>
        </w:rPr>
      </w:pPr>
    </w:p>
    <w:p w:rsidR="005A43A6" w:rsidRDefault="00815C10">
      <w:pPr>
        <w:spacing w:before="38" w:after="0" w:line="240" w:lineRule="auto"/>
        <w:ind w:left="90" w:right="180"/>
        <w:contextualSpacing/>
        <w:rPr>
          <w:b/>
          <w:sz w:val="22"/>
          <w:szCs w:val="22"/>
        </w:rPr>
      </w:pPr>
      <w:r w:rsidRPr="00B769B5">
        <w:rPr>
          <w:b/>
          <w:sz w:val="22"/>
          <w:szCs w:val="22"/>
        </w:rPr>
        <w:t>NON-COINCIDENT PEAK</w:t>
      </w:r>
    </w:p>
    <w:p w:rsidR="005A43A6" w:rsidRDefault="00815C10">
      <w:pPr>
        <w:pStyle w:val="NormalWeb"/>
        <w:spacing w:before="0" w:beforeAutospacing="0" w:after="0" w:afterAutospacing="0"/>
        <w:ind w:left="90" w:right="180"/>
        <w:contextualSpacing/>
        <w:rPr>
          <w:rFonts w:ascii="Arial" w:hAnsi="Arial" w:cs="Arial"/>
          <w:sz w:val="22"/>
          <w:szCs w:val="22"/>
        </w:rPr>
      </w:pPr>
      <w:r w:rsidRPr="00B769B5">
        <w:rPr>
          <w:rFonts w:ascii="Arial" w:hAnsi="Arial" w:cs="Arial"/>
          <w:sz w:val="22"/>
          <w:szCs w:val="22"/>
        </w:rPr>
        <w:t>The sum of two or more peak loads on individual systems that do not occur in the same time interval. Meaningful only when considering loads within a limited period of time, such as a day, week, month, a heating or cooling season, and usually for not more than 1 year.</w:t>
      </w:r>
    </w:p>
    <w:p w:rsidR="005A43A6" w:rsidRDefault="005A43A6">
      <w:pPr>
        <w:spacing w:before="38" w:after="0" w:line="240" w:lineRule="auto"/>
        <w:ind w:left="90" w:right="180"/>
        <w:contextualSpacing/>
        <w:rPr>
          <w:b/>
          <w:sz w:val="22"/>
          <w:szCs w:val="22"/>
        </w:rPr>
      </w:pPr>
    </w:p>
    <w:p w:rsidR="005A43A6" w:rsidRDefault="00815C10">
      <w:pPr>
        <w:spacing w:before="38" w:after="0" w:line="240" w:lineRule="auto"/>
        <w:ind w:left="90" w:right="180"/>
        <w:contextualSpacing/>
        <w:rPr>
          <w:b/>
          <w:sz w:val="22"/>
          <w:szCs w:val="22"/>
        </w:rPr>
      </w:pPr>
      <w:r w:rsidRPr="00B769B5">
        <w:rPr>
          <w:b/>
          <w:sz w:val="22"/>
          <w:szCs w:val="22"/>
        </w:rPr>
        <w:t>NON-CORE CUSTOMER</w:t>
      </w:r>
    </w:p>
    <w:p w:rsidR="005A43A6" w:rsidRDefault="00815C10">
      <w:pPr>
        <w:spacing w:before="38" w:after="0" w:line="240" w:lineRule="auto"/>
        <w:ind w:left="90" w:right="180"/>
        <w:contextualSpacing/>
        <w:rPr>
          <w:sz w:val="22"/>
          <w:szCs w:val="22"/>
        </w:rPr>
      </w:pPr>
      <w:r w:rsidRPr="00B769B5">
        <w:rPr>
          <w:sz w:val="22"/>
          <w:szCs w:val="22"/>
        </w:rPr>
        <w:t xml:space="preserve">Large customers who </w:t>
      </w:r>
      <w:r w:rsidR="009B465E" w:rsidRPr="00B769B5">
        <w:rPr>
          <w:sz w:val="22"/>
          <w:szCs w:val="22"/>
        </w:rPr>
        <w:t>contract with a third party for supply and upstream pipeline capacity.  Cascade provides distribution services.</w:t>
      </w:r>
      <w:r w:rsidRPr="00B769B5">
        <w:rPr>
          <w:sz w:val="22"/>
          <w:szCs w:val="22"/>
        </w:rPr>
        <w:t xml:space="preserve">, </w:t>
      </w:r>
      <w:r w:rsidR="009B465E" w:rsidRPr="00B769B5">
        <w:rPr>
          <w:sz w:val="22"/>
          <w:szCs w:val="22"/>
        </w:rPr>
        <w:t>Typical customers include</w:t>
      </w:r>
      <w:r w:rsidRPr="00B769B5">
        <w:rPr>
          <w:sz w:val="22"/>
          <w:szCs w:val="22"/>
        </w:rPr>
        <w:t xml:space="preserve"> large commercial, industrial, cogeneration, wholesale, and electric generation customers.</w:t>
      </w:r>
    </w:p>
    <w:p w:rsidR="005A43A6" w:rsidRDefault="005A43A6">
      <w:pPr>
        <w:spacing w:after="0" w:line="240" w:lineRule="auto"/>
        <w:ind w:left="90" w:right="180"/>
        <w:contextualSpacing/>
        <w:rPr>
          <w:rFonts w:eastAsia="Calibri"/>
          <w:b/>
          <w:bCs/>
          <w:spacing w:val="1"/>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N</w:t>
      </w:r>
      <w:r w:rsidRPr="00B769B5">
        <w:rPr>
          <w:rFonts w:eastAsia="Calibri"/>
          <w:b/>
          <w:bCs/>
          <w:sz w:val="22"/>
          <w:szCs w:val="22"/>
        </w:rPr>
        <w:t>ORTHWEST</w:t>
      </w:r>
      <w:r w:rsidRPr="00B769B5">
        <w:rPr>
          <w:rFonts w:eastAsia="Calibri"/>
          <w:b/>
          <w:bCs/>
          <w:spacing w:val="-6"/>
          <w:sz w:val="22"/>
          <w:szCs w:val="22"/>
        </w:rPr>
        <w:t xml:space="preserve"> </w:t>
      </w:r>
      <w:r w:rsidRPr="00B769B5">
        <w:rPr>
          <w:rFonts w:eastAsia="Calibri"/>
          <w:b/>
          <w:bCs/>
          <w:sz w:val="22"/>
          <w:szCs w:val="22"/>
        </w:rPr>
        <w:t>P</w:t>
      </w:r>
      <w:r w:rsidRPr="00B769B5">
        <w:rPr>
          <w:rFonts w:eastAsia="Calibri"/>
          <w:b/>
          <w:bCs/>
          <w:spacing w:val="1"/>
          <w:sz w:val="22"/>
          <w:szCs w:val="22"/>
        </w:rPr>
        <w:t>I</w:t>
      </w:r>
      <w:r w:rsidRPr="00B769B5">
        <w:rPr>
          <w:rFonts w:eastAsia="Calibri"/>
          <w:b/>
          <w:bCs/>
          <w:sz w:val="22"/>
          <w:szCs w:val="22"/>
        </w:rPr>
        <w:t>PE</w:t>
      </w:r>
      <w:r w:rsidRPr="00B769B5">
        <w:rPr>
          <w:rFonts w:eastAsia="Calibri"/>
          <w:b/>
          <w:bCs/>
          <w:spacing w:val="-1"/>
          <w:sz w:val="22"/>
          <w:szCs w:val="22"/>
        </w:rPr>
        <w:t>L</w:t>
      </w:r>
      <w:r w:rsidRPr="00B769B5">
        <w:rPr>
          <w:rFonts w:eastAsia="Calibri"/>
          <w:b/>
          <w:bCs/>
          <w:sz w:val="22"/>
          <w:szCs w:val="22"/>
        </w:rPr>
        <w:t>INE</w:t>
      </w:r>
      <w:r w:rsidRPr="00B769B5">
        <w:rPr>
          <w:rFonts w:eastAsia="Calibri"/>
          <w:b/>
          <w:bCs/>
          <w:spacing w:val="-7"/>
          <w:sz w:val="22"/>
          <w:szCs w:val="22"/>
        </w:rPr>
        <w:t xml:space="preserve"> </w:t>
      </w:r>
      <w:r w:rsidRPr="00B769B5">
        <w:rPr>
          <w:rFonts w:eastAsia="Calibri"/>
          <w:b/>
          <w:bCs/>
          <w:sz w:val="22"/>
          <w:szCs w:val="22"/>
        </w:rPr>
        <w:t>CORPO</w:t>
      </w:r>
      <w:r w:rsidRPr="00B769B5">
        <w:rPr>
          <w:rFonts w:eastAsia="Calibri"/>
          <w:b/>
          <w:bCs/>
          <w:spacing w:val="1"/>
          <w:sz w:val="22"/>
          <w:szCs w:val="22"/>
        </w:rPr>
        <w:t>R</w:t>
      </w:r>
      <w:r w:rsidRPr="00B769B5">
        <w:rPr>
          <w:rFonts w:eastAsia="Calibri"/>
          <w:b/>
          <w:bCs/>
          <w:sz w:val="22"/>
          <w:szCs w:val="22"/>
        </w:rPr>
        <w:t>ATION</w:t>
      </w:r>
      <w:r w:rsidRPr="00B769B5">
        <w:rPr>
          <w:rFonts w:eastAsia="Calibri"/>
          <w:b/>
          <w:bCs/>
          <w:spacing w:val="-6"/>
          <w:sz w:val="22"/>
          <w:szCs w:val="22"/>
        </w:rPr>
        <w:t xml:space="preserve"> </w:t>
      </w:r>
      <w:r w:rsidRPr="00B769B5">
        <w:rPr>
          <w:rFonts w:eastAsia="Calibri"/>
          <w:b/>
          <w:bCs/>
          <w:sz w:val="22"/>
          <w:szCs w:val="22"/>
        </w:rPr>
        <w:t>(NWP)</w:t>
      </w:r>
    </w:p>
    <w:p w:rsidR="005A43A6" w:rsidRDefault="00815C10">
      <w:pPr>
        <w:spacing w:before="39" w:after="0" w:line="240" w:lineRule="auto"/>
        <w:ind w:left="90" w:right="180"/>
        <w:contextualSpacing/>
        <w:rPr>
          <w:sz w:val="22"/>
          <w:szCs w:val="22"/>
        </w:rPr>
      </w:pPr>
      <w:r w:rsidRPr="00B769B5">
        <w:rPr>
          <w:sz w:val="22"/>
          <w:szCs w:val="22"/>
        </w:rPr>
        <w:t>A</w:t>
      </w:r>
      <w:r w:rsidRPr="00B769B5">
        <w:rPr>
          <w:spacing w:val="-2"/>
          <w:sz w:val="22"/>
          <w:szCs w:val="22"/>
        </w:rPr>
        <w:t xml:space="preserve"> </w:t>
      </w:r>
      <w:r w:rsidRPr="00B769B5">
        <w:rPr>
          <w:sz w:val="22"/>
          <w:szCs w:val="22"/>
        </w:rPr>
        <w:t>principal</w:t>
      </w:r>
      <w:r w:rsidRPr="00B769B5">
        <w:rPr>
          <w:spacing w:val="-8"/>
          <w:sz w:val="22"/>
          <w:szCs w:val="22"/>
        </w:rPr>
        <w:t xml:space="preserve"> </w:t>
      </w:r>
      <w:r w:rsidRPr="00B769B5">
        <w:rPr>
          <w:sz w:val="22"/>
          <w:szCs w:val="22"/>
        </w:rPr>
        <w:t>interstate</w:t>
      </w:r>
      <w:r w:rsidRPr="00B769B5">
        <w:rPr>
          <w:spacing w:val="-8"/>
          <w:sz w:val="22"/>
          <w:szCs w:val="22"/>
        </w:rPr>
        <w:t xml:space="preserve"> </w:t>
      </w:r>
      <w:r w:rsidRPr="00B769B5">
        <w:rPr>
          <w:sz w:val="22"/>
          <w:szCs w:val="22"/>
        </w:rPr>
        <w:t>pipel</w:t>
      </w:r>
      <w:r w:rsidRPr="00B769B5">
        <w:rPr>
          <w:spacing w:val="1"/>
          <w:sz w:val="22"/>
          <w:szCs w:val="22"/>
        </w:rPr>
        <w:t>i</w:t>
      </w:r>
      <w:r w:rsidRPr="00B769B5">
        <w:rPr>
          <w:sz w:val="22"/>
          <w:szCs w:val="22"/>
        </w:rPr>
        <w:t>ne</w:t>
      </w:r>
      <w:r w:rsidRPr="00B769B5">
        <w:rPr>
          <w:spacing w:val="-7"/>
          <w:sz w:val="22"/>
          <w:szCs w:val="22"/>
        </w:rPr>
        <w:t xml:space="preserve"> </w:t>
      </w:r>
      <w:r w:rsidRPr="00B769B5">
        <w:rPr>
          <w:sz w:val="22"/>
          <w:szCs w:val="22"/>
        </w:rPr>
        <w:t>serving</w:t>
      </w:r>
      <w:r w:rsidRPr="00B769B5">
        <w:rPr>
          <w:spacing w:val="-6"/>
          <w:sz w:val="22"/>
          <w:szCs w:val="22"/>
        </w:rPr>
        <w:t xml:space="preserve"> </w:t>
      </w:r>
      <w:r w:rsidRPr="00B769B5">
        <w:rPr>
          <w:sz w:val="22"/>
          <w:szCs w:val="22"/>
        </w:rPr>
        <w:t>the</w:t>
      </w:r>
      <w:r w:rsidRPr="00B769B5">
        <w:rPr>
          <w:spacing w:val="-3"/>
          <w:sz w:val="22"/>
          <w:szCs w:val="22"/>
        </w:rPr>
        <w:t xml:space="preserve"> </w:t>
      </w:r>
      <w:r w:rsidRPr="00B769B5">
        <w:rPr>
          <w:sz w:val="22"/>
          <w:szCs w:val="22"/>
        </w:rPr>
        <w:t>Pacific</w:t>
      </w:r>
      <w:r w:rsidRPr="00B769B5">
        <w:rPr>
          <w:spacing w:val="-6"/>
          <w:sz w:val="22"/>
          <w:szCs w:val="22"/>
        </w:rPr>
        <w:t xml:space="preserve"> </w:t>
      </w:r>
      <w:r w:rsidRPr="00B769B5">
        <w:rPr>
          <w:sz w:val="22"/>
          <w:szCs w:val="22"/>
        </w:rPr>
        <w:t>Northwest</w:t>
      </w:r>
      <w:r w:rsidRPr="00B769B5">
        <w:rPr>
          <w:spacing w:val="-9"/>
          <w:sz w:val="22"/>
          <w:szCs w:val="22"/>
        </w:rPr>
        <w:t xml:space="preserve"> </w:t>
      </w:r>
      <w:r w:rsidRPr="00B769B5">
        <w:rPr>
          <w:sz w:val="22"/>
          <w:szCs w:val="22"/>
        </w:rPr>
        <w:t>and</w:t>
      </w:r>
      <w:r w:rsidRPr="00B769B5">
        <w:rPr>
          <w:spacing w:val="-3"/>
          <w:sz w:val="22"/>
          <w:szCs w:val="22"/>
        </w:rPr>
        <w:t xml:space="preserve"> </w:t>
      </w:r>
      <w:r w:rsidRPr="00B769B5">
        <w:rPr>
          <w:sz w:val="22"/>
          <w:szCs w:val="22"/>
        </w:rPr>
        <w:t>o</w:t>
      </w:r>
      <w:r w:rsidRPr="00B769B5">
        <w:rPr>
          <w:spacing w:val="-1"/>
          <w:sz w:val="22"/>
          <w:szCs w:val="22"/>
        </w:rPr>
        <w:t>n</w:t>
      </w:r>
      <w:r w:rsidRPr="00B769B5">
        <w:rPr>
          <w:sz w:val="22"/>
          <w:szCs w:val="22"/>
        </w:rPr>
        <w:t>e</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six</w:t>
      </w:r>
      <w:r w:rsidRPr="00B769B5">
        <w:rPr>
          <w:spacing w:val="-3"/>
          <w:sz w:val="22"/>
          <w:szCs w:val="22"/>
        </w:rPr>
        <w:t xml:space="preserve"> </w:t>
      </w:r>
      <w:r w:rsidRPr="00B769B5">
        <w:rPr>
          <w:sz w:val="22"/>
          <w:szCs w:val="22"/>
        </w:rPr>
        <w:t>natu</w:t>
      </w:r>
      <w:r w:rsidRPr="00B769B5">
        <w:rPr>
          <w:spacing w:val="-1"/>
          <w:sz w:val="22"/>
          <w:szCs w:val="22"/>
        </w:rPr>
        <w:t>r</w:t>
      </w:r>
      <w:r w:rsidRPr="00B769B5">
        <w:rPr>
          <w:sz w:val="22"/>
          <w:szCs w:val="22"/>
        </w:rPr>
        <w:t>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pipelines</w:t>
      </w:r>
      <w:r w:rsidRPr="00B769B5">
        <w:rPr>
          <w:spacing w:val="-8"/>
          <w:sz w:val="22"/>
          <w:szCs w:val="22"/>
        </w:rPr>
        <w:t xml:space="preserve"> </w:t>
      </w:r>
      <w:r w:rsidRPr="00B769B5">
        <w:rPr>
          <w:sz w:val="22"/>
          <w:szCs w:val="22"/>
        </w:rPr>
        <w:t>Cascade transacts</w:t>
      </w:r>
      <w:r w:rsidRPr="00B769B5">
        <w:rPr>
          <w:spacing w:val="-7"/>
          <w:sz w:val="22"/>
          <w:szCs w:val="22"/>
        </w:rPr>
        <w:t xml:space="preserve"> </w:t>
      </w:r>
      <w:r w:rsidRPr="00B769B5">
        <w:rPr>
          <w:sz w:val="22"/>
          <w:szCs w:val="22"/>
        </w:rPr>
        <w:t>with</w:t>
      </w:r>
      <w:r w:rsidRPr="00B769B5">
        <w:rPr>
          <w:spacing w:val="-4"/>
          <w:sz w:val="22"/>
          <w:szCs w:val="22"/>
        </w:rPr>
        <w:t xml:space="preserve"> </w:t>
      </w:r>
      <w:r w:rsidRPr="00B769B5">
        <w:rPr>
          <w:sz w:val="22"/>
          <w:szCs w:val="22"/>
        </w:rPr>
        <w:t>directl</w:t>
      </w:r>
      <w:r w:rsidRPr="00B769B5">
        <w:rPr>
          <w:spacing w:val="2"/>
          <w:sz w:val="22"/>
          <w:szCs w:val="22"/>
        </w:rPr>
        <w:t>y</w:t>
      </w:r>
      <w:r w:rsidRPr="00B769B5">
        <w:rPr>
          <w:sz w:val="22"/>
          <w:szCs w:val="22"/>
        </w:rPr>
        <w:t>.</w:t>
      </w:r>
      <w:r w:rsidRPr="00B769B5">
        <w:rPr>
          <w:spacing w:val="-7"/>
          <w:sz w:val="22"/>
          <w:szCs w:val="22"/>
        </w:rPr>
        <w:t xml:space="preserve"> </w:t>
      </w:r>
      <w:r w:rsidRPr="00B769B5">
        <w:rPr>
          <w:sz w:val="22"/>
          <w:szCs w:val="22"/>
        </w:rPr>
        <w:t>NWP</w:t>
      </w:r>
      <w:r w:rsidRPr="00B769B5">
        <w:rPr>
          <w:spacing w:val="-5"/>
          <w:sz w:val="22"/>
          <w:szCs w:val="22"/>
        </w:rPr>
        <w:t xml:space="preserve"> </w:t>
      </w:r>
      <w:r w:rsidRPr="00B769B5">
        <w:rPr>
          <w:sz w:val="22"/>
          <w:szCs w:val="22"/>
        </w:rPr>
        <w:t>is</w:t>
      </w:r>
      <w:r w:rsidRPr="00B769B5">
        <w:rPr>
          <w:spacing w:val="-1"/>
          <w:sz w:val="22"/>
          <w:szCs w:val="22"/>
        </w:rPr>
        <w:t xml:space="preserve"> </w:t>
      </w:r>
      <w:r w:rsidRPr="00B769B5">
        <w:rPr>
          <w:sz w:val="22"/>
          <w:szCs w:val="22"/>
        </w:rPr>
        <w:t>a</w:t>
      </w:r>
      <w:r w:rsidRPr="00B769B5">
        <w:rPr>
          <w:spacing w:val="-1"/>
          <w:sz w:val="22"/>
          <w:szCs w:val="22"/>
        </w:rPr>
        <w:t xml:space="preserve"> </w:t>
      </w:r>
      <w:r w:rsidRPr="00B769B5">
        <w:rPr>
          <w:sz w:val="22"/>
          <w:szCs w:val="22"/>
        </w:rPr>
        <w:t>subsidiary</w:t>
      </w:r>
      <w:r w:rsidRPr="00B769B5">
        <w:rPr>
          <w:spacing w:val="-7"/>
          <w:sz w:val="22"/>
          <w:szCs w:val="22"/>
        </w:rPr>
        <w:t xml:space="preserve"> </w:t>
      </w:r>
      <w:r w:rsidRPr="00B769B5">
        <w:rPr>
          <w:sz w:val="22"/>
          <w:szCs w:val="22"/>
        </w:rPr>
        <w:t>of</w:t>
      </w:r>
      <w:r w:rsidRPr="00B769B5">
        <w:rPr>
          <w:spacing w:val="-3"/>
          <w:sz w:val="22"/>
          <w:szCs w:val="22"/>
        </w:rPr>
        <w:t xml:space="preserve"> </w:t>
      </w:r>
      <w:r w:rsidRPr="00B769B5">
        <w:rPr>
          <w:sz w:val="22"/>
          <w:szCs w:val="22"/>
        </w:rPr>
        <w:t>The</w:t>
      </w:r>
      <w:r w:rsidRPr="00B769B5">
        <w:rPr>
          <w:spacing w:val="-3"/>
          <w:sz w:val="22"/>
          <w:szCs w:val="22"/>
        </w:rPr>
        <w:t xml:space="preserve"> </w:t>
      </w:r>
      <w:r w:rsidRPr="00B769B5">
        <w:rPr>
          <w:sz w:val="22"/>
          <w:szCs w:val="22"/>
        </w:rPr>
        <w:t>Willia</w:t>
      </w:r>
      <w:r w:rsidRPr="00B769B5">
        <w:rPr>
          <w:spacing w:val="-2"/>
          <w:sz w:val="22"/>
          <w:szCs w:val="22"/>
        </w:rPr>
        <w:t>m</w:t>
      </w:r>
      <w:r w:rsidRPr="00B769B5">
        <w:rPr>
          <w:sz w:val="22"/>
          <w:szCs w:val="22"/>
        </w:rPr>
        <w:t>s</w:t>
      </w:r>
      <w:r w:rsidRPr="00B769B5">
        <w:rPr>
          <w:spacing w:val="-8"/>
          <w:sz w:val="22"/>
          <w:szCs w:val="22"/>
        </w:rPr>
        <w:t xml:space="preserve"> </w:t>
      </w:r>
      <w:r w:rsidRPr="00B769B5">
        <w:rPr>
          <w:sz w:val="22"/>
          <w:szCs w:val="22"/>
        </w:rPr>
        <w:t>C</w:t>
      </w:r>
      <w:r w:rsidRPr="00B769B5">
        <w:rPr>
          <w:spacing w:val="2"/>
          <w:sz w:val="22"/>
          <w:szCs w:val="22"/>
        </w:rPr>
        <w:t>o</w:t>
      </w:r>
      <w:r w:rsidRPr="00B769B5">
        <w:rPr>
          <w:spacing w:val="-2"/>
          <w:sz w:val="22"/>
          <w:szCs w:val="22"/>
        </w:rPr>
        <w:t>m</w:t>
      </w:r>
      <w:r w:rsidRPr="00B769B5">
        <w:rPr>
          <w:spacing w:val="2"/>
          <w:sz w:val="22"/>
          <w:szCs w:val="22"/>
        </w:rPr>
        <w:t>p</w:t>
      </w:r>
      <w:r w:rsidRPr="00B769B5">
        <w:rPr>
          <w:sz w:val="22"/>
          <w:szCs w:val="22"/>
        </w:rPr>
        <w:t>anies</w:t>
      </w:r>
      <w:r w:rsidRPr="00B769B5">
        <w:rPr>
          <w:spacing w:val="-10"/>
          <w:sz w:val="22"/>
          <w:szCs w:val="22"/>
        </w:rPr>
        <w:t xml:space="preserve"> </w:t>
      </w:r>
      <w:r w:rsidRPr="00B769B5">
        <w:rPr>
          <w:sz w:val="22"/>
          <w:szCs w:val="22"/>
        </w:rPr>
        <w:t>and</w:t>
      </w:r>
      <w:r w:rsidRPr="00B769B5">
        <w:rPr>
          <w:spacing w:val="-3"/>
          <w:sz w:val="22"/>
          <w:szCs w:val="22"/>
        </w:rPr>
        <w:t xml:space="preserve"> </w:t>
      </w:r>
      <w:r w:rsidRPr="00B769B5">
        <w:rPr>
          <w:sz w:val="22"/>
          <w:szCs w:val="22"/>
        </w:rPr>
        <w:t>is</w:t>
      </w:r>
      <w:r w:rsidRPr="00B769B5">
        <w:rPr>
          <w:spacing w:val="-1"/>
          <w:sz w:val="22"/>
          <w:szCs w:val="22"/>
        </w:rPr>
        <w:t xml:space="preserve"> </w:t>
      </w:r>
      <w:r w:rsidRPr="00B769B5">
        <w:rPr>
          <w:sz w:val="22"/>
          <w:szCs w:val="22"/>
        </w:rPr>
        <w:t>headquartered</w:t>
      </w:r>
      <w:r w:rsidRPr="00B769B5">
        <w:rPr>
          <w:spacing w:val="-12"/>
          <w:sz w:val="22"/>
          <w:szCs w:val="22"/>
        </w:rPr>
        <w:t xml:space="preserve"> </w:t>
      </w:r>
      <w:r w:rsidRPr="00B769B5">
        <w:rPr>
          <w:sz w:val="22"/>
          <w:szCs w:val="22"/>
        </w:rPr>
        <w:t>in</w:t>
      </w:r>
      <w:r w:rsidRPr="00B769B5">
        <w:rPr>
          <w:spacing w:val="-2"/>
          <w:sz w:val="22"/>
          <w:szCs w:val="22"/>
        </w:rPr>
        <w:t xml:space="preserve"> </w:t>
      </w:r>
      <w:r w:rsidRPr="00B769B5">
        <w:rPr>
          <w:sz w:val="22"/>
          <w:szCs w:val="22"/>
        </w:rPr>
        <w:t>Salt</w:t>
      </w:r>
      <w:r w:rsidRPr="00B769B5">
        <w:rPr>
          <w:spacing w:val="-3"/>
          <w:sz w:val="22"/>
          <w:szCs w:val="22"/>
        </w:rPr>
        <w:t xml:space="preserve"> </w:t>
      </w:r>
      <w:r w:rsidRPr="00B769B5">
        <w:rPr>
          <w:sz w:val="22"/>
          <w:szCs w:val="22"/>
        </w:rPr>
        <w:t>Lake Cit</w:t>
      </w:r>
      <w:r w:rsidRPr="00B769B5">
        <w:rPr>
          <w:spacing w:val="2"/>
          <w:sz w:val="22"/>
          <w:szCs w:val="22"/>
        </w:rPr>
        <w:t>y</w:t>
      </w:r>
      <w:r w:rsidRPr="00B769B5">
        <w:rPr>
          <w:sz w:val="22"/>
          <w:szCs w:val="22"/>
        </w:rPr>
        <w:t>,</w:t>
      </w:r>
      <w:r w:rsidRPr="00B769B5">
        <w:rPr>
          <w:spacing w:val="-4"/>
          <w:sz w:val="22"/>
          <w:szCs w:val="22"/>
        </w:rPr>
        <w:t xml:space="preserve"> </w:t>
      </w:r>
      <w:r w:rsidRPr="00B769B5">
        <w:rPr>
          <w:sz w:val="22"/>
          <w:szCs w:val="22"/>
        </w:rPr>
        <w:t>Utah.</w:t>
      </w:r>
    </w:p>
    <w:p w:rsidR="005A43A6" w:rsidRDefault="005A43A6">
      <w:pPr>
        <w:spacing w:before="39" w:after="0" w:line="240" w:lineRule="auto"/>
        <w:ind w:left="90" w:right="180"/>
        <w:contextualSpacing/>
        <w:rPr>
          <w:sz w:val="22"/>
          <w:szCs w:val="22"/>
        </w:rPr>
      </w:pPr>
    </w:p>
    <w:p w:rsidR="005A43A6" w:rsidRDefault="00815C10">
      <w:pPr>
        <w:spacing w:before="39" w:after="0" w:line="240" w:lineRule="auto"/>
        <w:ind w:left="90" w:right="180"/>
        <w:contextualSpacing/>
        <w:rPr>
          <w:b/>
          <w:sz w:val="22"/>
          <w:szCs w:val="22"/>
        </w:rPr>
      </w:pPr>
      <w:r w:rsidRPr="00B769B5">
        <w:rPr>
          <w:b/>
          <w:sz w:val="22"/>
          <w:szCs w:val="22"/>
        </w:rPr>
        <w:t>NORTHWEST POWER PLANNING COUNCIL</w:t>
      </w:r>
    </w:p>
    <w:p w:rsidR="005A43A6" w:rsidRDefault="00815C10">
      <w:pPr>
        <w:spacing w:after="0" w:line="240" w:lineRule="auto"/>
        <w:ind w:left="90" w:right="180"/>
        <w:contextualSpacing/>
        <w:rPr>
          <w:rFonts w:eastAsia="Calibri"/>
          <w:bCs/>
          <w:sz w:val="22"/>
          <w:szCs w:val="22"/>
        </w:rPr>
      </w:pPr>
      <w:r w:rsidRPr="00B769B5">
        <w:rPr>
          <w:rFonts w:eastAsia="Calibri"/>
          <w:bCs/>
          <w:sz w:val="22"/>
          <w:szCs w:val="22"/>
        </w:rPr>
        <w:t>Consist of two members from each of the four Northwest states, Oregon, Washington, Idaho and Montana, to develop a regional plan.</w:t>
      </w:r>
    </w:p>
    <w:p w:rsidR="005A43A6" w:rsidRDefault="005A43A6">
      <w:pPr>
        <w:spacing w:before="3"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NOVA</w:t>
      </w:r>
      <w:r w:rsidRPr="00B769B5">
        <w:rPr>
          <w:rFonts w:eastAsia="Calibri"/>
          <w:b/>
          <w:bCs/>
          <w:spacing w:val="-15"/>
          <w:sz w:val="22"/>
          <w:szCs w:val="22"/>
        </w:rPr>
        <w:t xml:space="preserve"> </w:t>
      </w:r>
      <w:r w:rsidRPr="00B769B5">
        <w:rPr>
          <w:rFonts w:eastAsia="Calibri"/>
          <w:b/>
          <w:bCs/>
          <w:sz w:val="22"/>
          <w:szCs w:val="22"/>
        </w:rPr>
        <w:t>GAS</w:t>
      </w:r>
      <w:r w:rsidRPr="00B769B5">
        <w:rPr>
          <w:rFonts w:eastAsia="Calibri"/>
          <w:b/>
          <w:bCs/>
          <w:spacing w:val="-3"/>
          <w:sz w:val="22"/>
          <w:szCs w:val="22"/>
        </w:rPr>
        <w:t xml:space="preserve"> </w:t>
      </w:r>
      <w:r w:rsidRPr="00B769B5">
        <w:rPr>
          <w:rFonts w:eastAsia="Calibri"/>
          <w:b/>
          <w:bCs/>
          <w:sz w:val="22"/>
          <w:szCs w:val="22"/>
        </w:rPr>
        <w:t>TRANSMISSION</w:t>
      </w:r>
      <w:r w:rsidRPr="00B769B5">
        <w:rPr>
          <w:rFonts w:eastAsia="Calibri"/>
          <w:b/>
          <w:bCs/>
          <w:spacing w:val="-11"/>
          <w:sz w:val="22"/>
          <w:szCs w:val="22"/>
        </w:rPr>
        <w:t xml:space="preserve"> </w:t>
      </w:r>
      <w:r w:rsidRPr="00B769B5">
        <w:rPr>
          <w:rFonts w:eastAsia="Calibri"/>
          <w:b/>
          <w:bCs/>
          <w:sz w:val="22"/>
          <w:szCs w:val="22"/>
        </w:rPr>
        <w:t>(NOVA)</w:t>
      </w:r>
    </w:p>
    <w:p w:rsidR="005A43A6" w:rsidRDefault="00815C10">
      <w:pPr>
        <w:spacing w:before="37" w:after="0" w:line="240" w:lineRule="auto"/>
        <w:ind w:left="90" w:right="180"/>
        <w:contextualSpacing/>
        <w:rPr>
          <w:sz w:val="22"/>
          <w:szCs w:val="22"/>
        </w:rPr>
      </w:pPr>
      <w:r w:rsidRPr="00B769B5">
        <w:rPr>
          <w:sz w:val="22"/>
          <w:szCs w:val="22"/>
        </w:rPr>
        <w:t>See</w:t>
      </w:r>
      <w:r w:rsidRPr="00B769B5">
        <w:rPr>
          <w:spacing w:val="-3"/>
          <w:sz w:val="22"/>
          <w:szCs w:val="22"/>
        </w:rPr>
        <w:t xml:space="preserve"> </w:t>
      </w:r>
      <w:r w:rsidRPr="00B769B5">
        <w:rPr>
          <w:sz w:val="22"/>
          <w:szCs w:val="22"/>
        </w:rPr>
        <w:t>Trans</w:t>
      </w:r>
      <w:r w:rsidRPr="00B769B5">
        <w:rPr>
          <w:spacing w:val="1"/>
          <w:sz w:val="22"/>
          <w:szCs w:val="22"/>
        </w:rPr>
        <w:t>C</w:t>
      </w:r>
      <w:r w:rsidRPr="00B769B5">
        <w:rPr>
          <w:sz w:val="22"/>
          <w:szCs w:val="22"/>
        </w:rPr>
        <w:t>anada</w:t>
      </w:r>
      <w:r w:rsidRPr="00B769B5">
        <w:rPr>
          <w:spacing w:val="-12"/>
          <w:sz w:val="22"/>
          <w:szCs w:val="22"/>
        </w:rPr>
        <w:t xml:space="preserve"> </w:t>
      </w:r>
      <w:r w:rsidRPr="00B769B5">
        <w:rPr>
          <w:sz w:val="22"/>
          <w:szCs w:val="22"/>
        </w:rPr>
        <w:t>Alberta</w:t>
      </w:r>
      <w:r w:rsidRPr="00B769B5">
        <w:rPr>
          <w:spacing w:val="-7"/>
          <w:sz w:val="22"/>
          <w:szCs w:val="22"/>
        </w:rPr>
        <w:t xml:space="preserve"> </w:t>
      </w:r>
      <w:r w:rsidRPr="00B769B5">
        <w:rPr>
          <w:spacing w:val="1"/>
          <w:sz w:val="22"/>
          <w:szCs w:val="22"/>
        </w:rPr>
        <w:t>S</w:t>
      </w:r>
      <w:r w:rsidRPr="00B769B5">
        <w:rPr>
          <w:spacing w:val="2"/>
          <w:sz w:val="22"/>
          <w:szCs w:val="22"/>
        </w:rPr>
        <w:t>y</w:t>
      </w:r>
      <w:r w:rsidRPr="00B769B5">
        <w:rPr>
          <w:sz w:val="22"/>
          <w:szCs w:val="22"/>
        </w:rPr>
        <w:t>stem</w:t>
      </w:r>
    </w:p>
    <w:p w:rsidR="005A43A6" w:rsidRDefault="005A43A6">
      <w:pPr>
        <w:spacing w:before="37" w:after="0" w:line="240" w:lineRule="auto"/>
        <w:ind w:left="90" w:right="180"/>
        <w:contextualSpacing/>
        <w:rPr>
          <w:b/>
          <w:sz w:val="22"/>
          <w:szCs w:val="22"/>
        </w:rPr>
      </w:pPr>
    </w:p>
    <w:p w:rsidR="005A43A6" w:rsidRDefault="00815C10">
      <w:pPr>
        <w:spacing w:before="37" w:after="0" w:line="240" w:lineRule="auto"/>
        <w:ind w:left="90" w:right="180"/>
        <w:contextualSpacing/>
        <w:rPr>
          <w:b/>
          <w:sz w:val="22"/>
          <w:szCs w:val="22"/>
        </w:rPr>
      </w:pPr>
      <w:r w:rsidRPr="00B769B5">
        <w:rPr>
          <w:b/>
          <w:sz w:val="22"/>
          <w:szCs w:val="22"/>
        </w:rPr>
        <w:t>NWBOP</w:t>
      </w:r>
    </w:p>
    <w:p w:rsidR="005A43A6" w:rsidRDefault="00815C10">
      <w:pPr>
        <w:spacing w:before="1" w:after="0" w:line="240" w:lineRule="auto"/>
        <w:ind w:left="90" w:right="180"/>
        <w:contextualSpacing/>
        <w:rPr>
          <w:sz w:val="22"/>
          <w:szCs w:val="22"/>
        </w:rPr>
      </w:pPr>
      <w:r w:rsidRPr="00B769B5">
        <w:rPr>
          <w:sz w:val="22"/>
          <w:szCs w:val="22"/>
        </w:rPr>
        <w:t>Northwest Builder Option Packages</w:t>
      </w:r>
    </w:p>
    <w:p w:rsidR="005A43A6" w:rsidRDefault="005A43A6">
      <w:pPr>
        <w:spacing w:before="1"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NWP</w:t>
      </w:r>
    </w:p>
    <w:p w:rsidR="005A43A6" w:rsidRDefault="00815C10">
      <w:pPr>
        <w:spacing w:before="39" w:after="0" w:line="240" w:lineRule="auto"/>
        <w:ind w:left="90" w:right="180"/>
        <w:contextualSpacing/>
        <w:rPr>
          <w:sz w:val="22"/>
          <w:szCs w:val="22"/>
        </w:rPr>
      </w:pPr>
      <w:r w:rsidRPr="00B769B5">
        <w:rPr>
          <w:sz w:val="22"/>
          <w:szCs w:val="22"/>
        </w:rPr>
        <w:t>Willia</w:t>
      </w:r>
      <w:r w:rsidRPr="00B769B5">
        <w:rPr>
          <w:spacing w:val="-2"/>
          <w:sz w:val="22"/>
          <w:szCs w:val="22"/>
        </w:rPr>
        <w:t>m</w:t>
      </w:r>
      <w:r w:rsidRPr="00B769B5">
        <w:rPr>
          <w:sz w:val="22"/>
          <w:szCs w:val="22"/>
        </w:rPr>
        <w:t>s-Northwest</w:t>
      </w:r>
      <w:r w:rsidRPr="00B769B5">
        <w:rPr>
          <w:spacing w:val="-18"/>
          <w:sz w:val="22"/>
          <w:szCs w:val="22"/>
        </w:rPr>
        <w:t xml:space="preserve"> </w:t>
      </w:r>
      <w:r w:rsidRPr="00B769B5">
        <w:rPr>
          <w:sz w:val="22"/>
          <w:szCs w:val="22"/>
        </w:rPr>
        <w:t>Pipeline</w:t>
      </w:r>
    </w:p>
    <w:p w:rsidR="005A43A6" w:rsidRDefault="005A43A6">
      <w:pPr>
        <w:spacing w:before="15" w:after="0" w:line="240" w:lineRule="auto"/>
        <w:ind w:left="90" w:right="180"/>
        <w:contextualSpacing/>
        <w:rPr>
          <w:rFonts w:eastAsia="Calibri"/>
          <w:b/>
          <w:bCs/>
          <w:sz w:val="22"/>
          <w:szCs w:val="22"/>
        </w:rPr>
      </w:pPr>
    </w:p>
    <w:p w:rsidR="005A43A6" w:rsidRDefault="00815C10">
      <w:pPr>
        <w:spacing w:before="15" w:after="0" w:line="240" w:lineRule="auto"/>
        <w:ind w:left="90" w:right="180"/>
        <w:contextualSpacing/>
        <w:rPr>
          <w:rFonts w:eastAsia="Calibri"/>
          <w:sz w:val="22"/>
          <w:szCs w:val="22"/>
        </w:rPr>
      </w:pPr>
      <w:r w:rsidRPr="00B769B5">
        <w:rPr>
          <w:rFonts w:eastAsia="Calibri"/>
          <w:b/>
          <w:bCs/>
          <w:sz w:val="22"/>
          <w:szCs w:val="22"/>
        </w:rPr>
        <w:t>NYMEX</w:t>
      </w:r>
    </w:p>
    <w:p w:rsidR="005A43A6" w:rsidRDefault="00815C10">
      <w:pPr>
        <w:spacing w:before="38" w:after="0" w:line="240" w:lineRule="auto"/>
        <w:ind w:left="90" w:right="180"/>
        <w:contextualSpacing/>
        <w:rPr>
          <w:sz w:val="22"/>
          <w:szCs w:val="22"/>
        </w:rPr>
      </w:pPr>
      <w:r w:rsidRPr="00B769B5">
        <w:rPr>
          <w:sz w:val="22"/>
          <w:szCs w:val="22"/>
        </w:rPr>
        <w:t>New</w:t>
      </w:r>
      <w:r w:rsidRPr="00B769B5">
        <w:rPr>
          <w:spacing w:val="-4"/>
          <w:sz w:val="22"/>
          <w:szCs w:val="22"/>
        </w:rPr>
        <w:t xml:space="preserve"> </w:t>
      </w:r>
      <w:r w:rsidRPr="00B769B5">
        <w:rPr>
          <w:sz w:val="22"/>
          <w:szCs w:val="22"/>
        </w:rPr>
        <w:t>York</w:t>
      </w:r>
      <w:r w:rsidRPr="00B769B5">
        <w:rPr>
          <w:spacing w:val="-5"/>
          <w:sz w:val="22"/>
          <w:szCs w:val="22"/>
        </w:rPr>
        <w:t xml:space="preserve"> </w:t>
      </w:r>
      <w:r w:rsidRPr="00B769B5">
        <w:rPr>
          <w:spacing w:val="1"/>
          <w:sz w:val="22"/>
          <w:szCs w:val="22"/>
        </w:rPr>
        <w:t>M</w:t>
      </w:r>
      <w:r w:rsidRPr="00B769B5">
        <w:rPr>
          <w:sz w:val="22"/>
          <w:szCs w:val="22"/>
        </w:rPr>
        <w:t>ercantile</w:t>
      </w:r>
      <w:r w:rsidRPr="00B769B5">
        <w:rPr>
          <w:spacing w:val="-10"/>
          <w:sz w:val="22"/>
          <w:szCs w:val="22"/>
        </w:rPr>
        <w:t xml:space="preserve"> </w:t>
      </w:r>
      <w:r w:rsidRPr="00B769B5">
        <w:rPr>
          <w:sz w:val="22"/>
          <w:szCs w:val="22"/>
        </w:rPr>
        <w:t>Exchange</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NYMEX HH</w:t>
      </w:r>
    </w:p>
    <w:p w:rsidR="005A43A6" w:rsidRDefault="00815C10">
      <w:pPr>
        <w:spacing w:before="38" w:after="0" w:line="240" w:lineRule="auto"/>
        <w:ind w:left="90" w:right="180"/>
        <w:contextualSpacing/>
        <w:rPr>
          <w:sz w:val="22"/>
          <w:szCs w:val="22"/>
        </w:rPr>
      </w:pPr>
      <w:r w:rsidRPr="00B769B5">
        <w:rPr>
          <w:sz w:val="22"/>
          <w:szCs w:val="22"/>
        </w:rPr>
        <w:t xml:space="preserve">New York Mercantile Exchange Henry </w:t>
      </w:r>
      <w:r w:rsidR="002065D4" w:rsidRPr="00B769B5">
        <w:rPr>
          <w:sz w:val="22"/>
          <w:szCs w:val="22"/>
        </w:rPr>
        <w:t>Hub</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OEESC</w:t>
      </w:r>
    </w:p>
    <w:p w:rsidR="005A43A6" w:rsidRDefault="00815C10">
      <w:pPr>
        <w:spacing w:before="38" w:after="0" w:line="240" w:lineRule="auto"/>
        <w:ind w:left="90" w:right="180"/>
        <w:contextualSpacing/>
        <w:rPr>
          <w:sz w:val="22"/>
          <w:szCs w:val="22"/>
        </w:rPr>
      </w:pPr>
      <w:r w:rsidRPr="00B769B5">
        <w:rPr>
          <w:sz w:val="22"/>
          <w:szCs w:val="22"/>
        </w:rPr>
        <w:t>Oregon Energy Efficiency Specialty Code</w:t>
      </w:r>
    </w:p>
    <w:p w:rsidR="005A43A6" w:rsidRDefault="005A43A6">
      <w:pPr>
        <w:spacing w:before="38" w:after="0" w:line="240" w:lineRule="auto"/>
        <w:ind w:left="90" w:right="180"/>
        <w:contextualSpacing/>
        <w:rPr>
          <w:sz w:val="22"/>
          <w:szCs w:val="22"/>
        </w:rPr>
      </w:pPr>
    </w:p>
    <w:p w:rsidR="0072068A" w:rsidRPr="0063579E" w:rsidRDefault="0072068A" w:rsidP="00D44538">
      <w:pPr>
        <w:tabs>
          <w:tab w:val="left" w:pos="90"/>
        </w:tabs>
        <w:spacing w:before="38" w:after="0" w:line="240" w:lineRule="auto"/>
        <w:ind w:left="90" w:right="180"/>
        <w:contextualSpacing/>
        <w:rPr>
          <w:b/>
          <w:sz w:val="22"/>
          <w:szCs w:val="22"/>
        </w:rPr>
      </w:pPr>
      <w:r>
        <w:rPr>
          <w:b/>
          <w:sz w:val="22"/>
          <w:szCs w:val="22"/>
        </w:rPr>
        <w:t>OFO</w:t>
      </w:r>
    </w:p>
    <w:p w:rsidR="008B5AEF" w:rsidRDefault="0072068A" w:rsidP="00D44538">
      <w:pPr>
        <w:tabs>
          <w:tab w:val="left" w:pos="90"/>
        </w:tabs>
        <w:spacing w:before="38" w:after="0" w:line="240" w:lineRule="auto"/>
        <w:ind w:left="90" w:right="180"/>
        <w:contextualSpacing/>
        <w:rPr>
          <w:sz w:val="22"/>
        </w:rPr>
      </w:pPr>
      <w:r>
        <w:rPr>
          <w:sz w:val="22"/>
          <w:szCs w:val="22"/>
        </w:rPr>
        <w:t xml:space="preserve">Operation Flow Order is an order issued by an upstream </w:t>
      </w:r>
      <w:r w:rsidR="00FE2536">
        <w:rPr>
          <w:sz w:val="22"/>
          <w:szCs w:val="22"/>
        </w:rPr>
        <w:t>pipeline</w:t>
      </w:r>
      <w:r>
        <w:rPr>
          <w:sz w:val="22"/>
          <w:szCs w:val="22"/>
        </w:rPr>
        <w:t xml:space="preserve"> to alleviate conditions, among other things that threaten the safe operations or integrity of the pipeline, or the maintenance of operations required to provide efficient and reliable firm service.  The pipeline ability to deliver anticipated quantities and maximize efficiency and capacity utilization is often dependent upon </w:t>
      </w:r>
      <w:r w:rsidR="00FE2536">
        <w:rPr>
          <w:sz w:val="22"/>
          <w:szCs w:val="22"/>
        </w:rPr>
        <w:t>marinating</w:t>
      </w:r>
      <w:r>
        <w:rPr>
          <w:sz w:val="22"/>
          <w:szCs w:val="22"/>
        </w:rPr>
        <w:t xml:space="preserve"> project flow patterns (e.g. receipts, deliveries and balances). Violations or familiar to comply with an OFO can result in the pipeline leveling penalties to offending shippers.</w:t>
      </w:r>
    </w:p>
    <w:p w:rsidR="005A43A6" w:rsidRDefault="005A43A6">
      <w:pPr>
        <w:spacing w:before="38" w:after="0" w:line="240" w:lineRule="auto"/>
        <w:ind w:left="90" w:right="180"/>
        <w:contextualSpacing/>
        <w:rPr>
          <w:sz w:val="22"/>
          <w:szCs w:val="22"/>
        </w:rPr>
      </w:pPr>
    </w:p>
    <w:p w:rsidR="005A43A6" w:rsidRDefault="00815C10" w:rsidP="00D44538">
      <w:pPr>
        <w:spacing w:before="38" w:after="0" w:line="240" w:lineRule="auto"/>
        <w:ind w:left="90" w:right="180"/>
        <w:contextualSpacing/>
        <w:rPr>
          <w:b/>
          <w:sz w:val="22"/>
          <w:szCs w:val="22"/>
        </w:rPr>
      </w:pPr>
      <w:r w:rsidRPr="00B769B5">
        <w:rPr>
          <w:b/>
          <w:sz w:val="22"/>
          <w:szCs w:val="22"/>
        </w:rPr>
        <w:t>OFF-SYSTEM</w:t>
      </w:r>
    </w:p>
    <w:p w:rsidR="005A43A6" w:rsidRDefault="00815C10" w:rsidP="00D44538">
      <w:pPr>
        <w:pStyle w:val="NormalWeb"/>
        <w:spacing w:before="0" w:beforeAutospacing="0" w:after="0" w:afterAutospacing="0"/>
        <w:ind w:left="90" w:right="180"/>
        <w:contextualSpacing/>
        <w:rPr>
          <w:rFonts w:ascii="Arial" w:hAnsi="Arial" w:cs="Arial"/>
          <w:sz w:val="22"/>
          <w:szCs w:val="22"/>
        </w:rPr>
      </w:pPr>
      <w:r w:rsidRPr="00B769B5">
        <w:rPr>
          <w:rFonts w:ascii="Arial" w:hAnsi="Arial" w:cs="Arial"/>
          <w:sz w:val="22"/>
          <w:szCs w:val="22"/>
        </w:rPr>
        <w:t>Any point not on or directly interconnected with a transportation, storage, and/or distribution system operated by a   natural gas company within a state.</w:t>
      </w:r>
    </w:p>
    <w:p w:rsidR="005A43A6" w:rsidRDefault="005A43A6" w:rsidP="00D44538">
      <w:pPr>
        <w:spacing w:before="38" w:after="0" w:line="240" w:lineRule="auto"/>
        <w:ind w:left="90" w:right="180"/>
        <w:contextualSpacing/>
        <w:rPr>
          <w:b/>
          <w:sz w:val="22"/>
          <w:szCs w:val="22"/>
        </w:rPr>
      </w:pPr>
    </w:p>
    <w:p w:rsidR="005A43A6" w:rsidRDefault="00815C10" w:rsidP="00D44538">
      <w:pPr>
        <w:spacing w:before="38" w:after="0" w:line="240" w:lineRule="auto"/>
        <w:ind w:left="90" w:right="180"/>
        <w:contextualSpacing/>
        <w:rPr>
          <w:b/>
          <w:sz w:val="22"/>
          <w:szCs w:val="22"/>
        </w:rPr>
      </w:pPr>
      <w:r w:rsidRPr="00B769B5">
        <w:rPr>
          <w:b/>
          <w:sz w:val="22"/>
          <w:szCs w:val="22"/>
        </w:rPr>
        <w:t>OLIEC</w:t>
      </w:r>
    </w:p>
    <w:p w:rsidR="005A43A6" w:rsidRDefault="00815C10" w:rsidP="00D44538">
      <w:pPr>
        <w:spacing w:before="1" w:after="0" w:line="240" w:lineRule="auto"/>
        <w:ind w:left="90" w:right="180"/>
        <w:contextualSpacing/>
        <w:rPr>
          <w:sz w:val="22"/>
          <w:szCs w:val="22"/>
        </w:rPr>
      </w:pPr>
      <w:r w:rsidRPr="00B769B5">
        <w:rPr>
          <w:sz w:val="22"/>
          <w:szCs w:val="22"/>
        </w:rPr>
        <w:t>Oregon Low Income Energy Conservation</w:t>
      </w:r>
    </w:p>
    <w:p w:rsidR="005A43A6" w:rsidRDefault="005A43A6" w:rsidP="007E5CFE">
      <w:pPr>
        <w:spacing w:before="38" w:after="0" w:line="240" w:lineRule="auto"/>
        <w:ind w:right="180"/>
        <w:contextualSpacing/>
        <w:rPr>
          <w:b/>
          <w:sz w:val="22"/>
          <w:szCs w:val="22"/>
        </w:rPr>
      </w:pPr>
    </w:p>
    <w:p w:rsidR="005A43A6" w:rsidRDefault="00815C10">
      <w:pPr>
        <w:spacing w:before="38" w:after="0" w:line="240" w:lineRule="auto"/>
        <w:ind w:left="90" w:right="180"/>
        <w:contextualSpacing/>
        <w:rPr>
          <w:b/>
          <w:sz w:val="22"/>
          <w:szCs w:val="22"/>
        </w:rPr>
      </w:pPr>
      <w:r w:rsidRPr="00B769B5">
        <w:rPr>
          <w:b/>
          <w:sz w:val="22"/>
          <w:szCs w:val="22"/>
        </w:rPr>
        <w:t>ON SITE</w:t>
      </w:r>
    </w:p>
    <w:p w:rsidR="005A43A6" w:rsidRDefault="00815C10">
      <w:pPr>
        <w:spacing w:before="38" w:after="0" w:line="240" w:lineRule="auto"/>
        <w:ind w:left="90" w:right="180"/>
        <w:contextualSpacing/>
        <w:rPr>
          <w:sz w:val="22"/>
          <w:szCs w:val="22"/>
        </w:rPr>
      </w:pPr>
      <w:r w:rsidRPr="00B769B5">
        <w:rPr>
          <w:sz w:val="22"/>
          <w:szCs w:val="22"/>
        </w:rPr>
        <w:t>At the point of injection.</w:t>
      </w:r>
    </w:p>
    <w:p w:rsidR="005A43A6" w:rsidRDefault="005A43A6">
      <w:pPr>
        <w:spacing w:before="1"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OPUC</w:t>
      </w:r>
    </w:p>
    <w:p w:rsidR="008B5AEF" w:rsidRDefault="00815C10">
      <w:pPr>
        <w:spacing w:before="38" w:after="0" w:line="240" w:lineRule="auto"/>
        <w:ind w:left="90" w:right="180"/>
        <w:contextualSpacing/>
        <w:rPr>
          <w:b/>
          <w:sz w:val="22"/>
          <w:szCs w:val="22"/>
        </w:rPr>
      </w:pPr>
      <w:r w:rsidRPr="00B769B5">
        <w:rPr>
          <w:sz w:val="22"/>
          <w:szCs w:val="22"/>
        </w:rPr>
        <w:t>Oregon</w:t>
      </w:r>
      <w:r w:rsidRPr="00B769B5">
        <w:rPr>
          <w:spacing w:val="-7"/>
          <w:sz w:val="22"/>
          <w:szCs w:val="22"/>
        </w:rPr>
        <w:t xml:space="preserve"> </w:t>
      </w:r>
      <w:r w:rsidRPr="00B769B5">
        <w:rPr>
          <w:sz w:val="22"/>
          <w:szCs w:val="22"/>
        </w:rPr>
        <w:t>Publ</w:t>
      </w:r>
      <w:r w:rsidRPr="00B769B5">
        <w:rPr>
          <w:spacing w:val="-1"/>
          <w:sz w:val="22"/>
          <w:szCs w:val="22"/>
        </w:rPr>
        <w:t>i</w:t>
      </w:r>
      <w:r w:rsidRPr="00B769B5">
        <w:rPr>
          <w:sz w:val="22"/>
          <w:szCs w:val="22"/>
        </w:rPr>
        <w:t>c</w:t>
      </w:r>
      <w:r w:rsidRPr="00B769B5">
        <w:rPr>
          <w:spacing w:val="-6"/>
          <w:sz w:val="22"/>
          <w:szCs w:val="22"/>
        </w:rPr>
        <w:t xml:space="preserve"> </w:t>
      </w:r>
      <w:r w:rsidRPr="00B769B5">
        <w:rPr>
          <w:sz w:val="22"/>
          <w:szCs w:val="22"/>
        </w:rPr>
        <w:t>Utility</w:t>
      </w:r>
      <w:r w:rsidRPr="00B769B5">
        <w:rPr>
          <w:spacing w:val="-4"/>
          <w:sz w:val="22"/>
          <w:szCs w:val="22"/>
        </w:rPr>
        <w:t xml:space="preserve"> </w:t>
      </w:r>
      <w:r w:rsidRPr="00B769B5">
        <w:rPr>
          <w:sz w:val="22"/>
          <w:szCs w:val="22"/>
        </w:rPr>
        <w:t>Co</w:t>
      </w:r>
      <w:r w:rsidRPr="00B769B5">
        <w:rPr>
          <w:spacing w:val="-2"/>
          <w:sz w:val="22"/>
          <w:szCs w:val="22"/>
        </w:rPr>
        <w:t>m</w:t>
      </w:r>
      <w:r w:rsidRPr="00B769B5">
        <w:rPr>
          <w:sz w:val="22"/>
          <w:szCs w:val="22"/>
        </w:rPr>
        <w:t>mission</w:t>
      </w:r>
    </w:p>
    <w:p w:rsidR="00B769B5" w:rsidRDefault="00B769B5" w:rsidP="00B769B5">
      <w:pPr>
        <w:spacing w:before="1" w:after="0" w:line="240" w:lineRule="auto"/>
        <w:ind w:left="90" w:right="180"/>
        <w:contextualSpacing/>
        <w:rPr>
          <w:b/>
          <w:sz w:val="22"/>
          <w:szCs w:val="22"/>
        </w:rPr>
      </w:pPr>
    </w:p>
    <w:p w:rsidR="005A43A6" w:rsidRDefault="00815C10">
      <w:pPr>
        <w:spacing w:before="1" w:after="0" w:line="240" w:lineRule="auto"/>
        <w:ind w:left="90" w:right="180"/>
        <w:contextualSpacing/>
        <w:rPr>
          <w:b/>
          <w:sz w:val="22"/>
          <w:szCs w:val="22"/>
        </w:rPr>
      </w:pPr>
      <w:r w:rsidRPr="00B769B5">
        <w:rPr>
          <w:b/>
          <w:sz w:val="22"/>
          <w:szCs w:val="22"/>
        </w:rPr>
        <w:t>ORSC</w:t>
      </w:r>
    </w:p>
    <w:p w:rsidR="005A43A6" w:rsidRDefault="00815C10">
      <w:pPr>
        <w:spacing w:before="1" w:after="0" w:line="240" w:lineRule="auto"/>
        <w:ind w:left="90" w:right="180"/>
        <w:contextualSpacing/>
        <w:rPr>
          <w:sz w:val="22"/>
          <w:szCs w:val="22"/>
        </w:rPr>
      </w:pPr>
      <w:r w:rsidRPr="00B769B5">
        <w:rPr>
          <w:sz w:val="22"/>
          <w:szCs w:val="22"/>
        </w:rPr>
        <w:t>Oregon Residential Specialty Code</w:t>
      </w:r>
    </w:p>
    <w:p w:rsidR="005A43A6" w:rsidRDefault="005A43A6">
      <w:pPr>
        <w:spacing w:before="1" w:after="0" w:line="240" w:lineRule="auto"/>
        <w:ind w:left="90" w:right="180"/>
        <w:contextualSpacing/>
        <w:rPr>
          <w:b/>
          <w:sz w:val="22"/>
          <w:szCs w:val="22"/>
        </w:rPr>
      </w:pPr>
    </w:p>
    <w:p w:rsidR="005A43A6" w:rsidRDefault="00815C10">
      <w:pPr>
        <w:spacing w:before="1" w:after="0" w:line="240" w:lineRule="auto"/>
        <w:ind w:left="90" w:right="180"/>
        <w:contextualSpacing/>
        <w:rPr>
          <w:b/>
          <w:sz w:val="22"/>
          <w:szCs w:val="22"/>
        </w:rPr>
      </w:pPr>
      <w:r w:rsidRPr="00B769B5">
        <w:rPr>
          <w:b/>
          <w:sz w:val="22"/>
          <w:szCs w:val="22"/>
        </w:rPr>
        <w:t>PASCAL</w:t>
      </w:r>
    </w:p>
    <w:p w:rsidR="005A43A6" w:rsidRDefault="0063579E">
      <w:pPr>
        <w:spacing w:before="1" w:after="0" w:line="240" w:lineRule="auto"/>
        <w:ind w:left="90" w:right="180"/>
        <w:contextualSpacing/>
        <w:rPr>
          <w:sz w:val="22"/>
          <w:szCs w:val="22"/>
        </w:rPr>
      </w:pPr>
      <w:r w:rsidRPr="00B769B5">
        <w:rPr>
          <w:sz w:val="22"/>
          <w:szCs w:val="22"/>
        </w:rPr>
        <w:t>T</w:t>
      </w:r>
      <w:r w:rsidR="00815C10" w:rsidRPr="00B769B5">
        <w:rPr>
          <w:sz w:val="22"/>
          <w:szCs w:val="22"/>
        </w:rPr>
        <w:t>he SI unit of pressure, equal to one Newton per square meter.</w:t>
      </w:r>
    </w:p>
    <w:p w:rsidR="005A43A6" w:rsidRDefault="005A43A6">
      <w:pPr>
        <w:spacing w:before="1" w:after="0" w:line="240" w:lineRule="auto"/>
        <w:ind w:left="90" w:right="180"/>
        <w:contextualSpacing/>
        <w:rPr>
          <w:b/>
          <w:sz w:val="22"/>
          <w:szCs w:val="22"/>
        </w:rPr>
      </w:pPr>
    </w:p>
    <w:p w:rsidR="005A43A6" w:rsidRDefault="00815C10">
      <w:pPr>
        <w:spacing w:before="1" w:after="0" w:line="240" w:lineRule="auto"/>
        <w:ind w:left="90" w:right="180"/>
        <w:contextualSpacing/>
        <w:rPr>
          <w:b/>
          <w:sz w:val="22"/>
          <w:szCs w:val="22"/>
        </w:rPr>
      </w:pPr>
      <w:r w:rsidRPr="00B769B5">
        <w:rPr>
          <w:rFonts w:eastAsia="Calibri"/>
          <w:b/>
          <w:bCs/>
          <w:sz w:val="22"/>
          <w:szCs w:val="22"/>
        </w:rPr>
        <w:t>PEAK</w:t>
      </w:r>
      <w:r w:rsidRPr="00B769B5">
        <w:rPr>
          <w:rFonts w:eastAsia="Calibri"/>
          <w:b/>
          <w:bCs/>
          <w:spacing w:val="-4"/>
          <w:sz w:val="22"/>
          <w:szCs w:val="22"/>
        </w:rPr>
        <w:t xml:space="preserve"> </w:t>
      </w:r>
      <w:r w:rsidRPr="00B769B5">
        <w:rPr>
          <w:rFonts w:eastAsia="Calibri"/>
          <w:b/>
          <w:bCs/>
          <w:sz w:val="22"/>
          <w:szCs w:val="22"/>
        </w:rPr>
        <w:t>DAY</w:t>
      </w:r>
    </w:p>
    <w:p w:rsidR="005A43A6" w:rsidRDefault="00815C10">
      <w:pPr>
        <w:spacing w:before="38"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greatest</w:t>
      </w:r>
      <w:r w:rsidRPr="00B769B5">
        <w:rPr>
          <w:spacing w:val="-7"/>
          <w:sz w:val="22"/>
          <w:szCs w:val="22"/>
        </w:rPr>
        <w:t xml:space="preserve"> </w:t>
      </w:r>
      <w:r w:rsidRPr="00B769B5">
        <w:rPr>
          <w:spacing w:val="1"/>
          <w:sz w:val="22"/>
          <w:szCs w:val="22"/>
        </w:rPr>
        <w:t>t</w:t>
      </w:r>
      <w:r w:rsidRPr="00B769B5">
        <w:rPr>
          <w:sz w:val="22"/>
          <w:szCs w:val="22"/>
        </w:rPr>
        <w:t>otal</w:t>
      </w:r>
      <w:r w:rsidRPr="00B769B5">
        <w:rPr>
          <w:spacing w:val="-4"/>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d</w:t>
      </w:r>
      <w:r w:rsidRPr="00B769B5">
        <w:rPr>
          <w:spacing w:val="1"/>
          <w:sz w:val="22"/>
          <w:szCs w:val="22"/>
        </w:rPr>
        <w:t>e</w:t>
      </w:r>
      <w:r w:rsidRPr="00B769B5">
        <w:rPr>
          <w:sz w:val="22"/>
          <w:szCs w:val="22"/>
        </w:rPr>
        <w:t>mand</w:t>
      </w:r>
      <w:r w:rsidRPr="00B769B5">
        <w:rPr>
          <w:spacing w:val="-7"/>
          <w:sz w:val="22"/>
          <w:szCs w:val="22"/>
        </w:rPr>
        <w:t xml:space="preserve"> </w:t>
      </w:r>
      <w:r w:rsidRPr="00B769B5">
        <w:rPr>
          <w:sz w:val="22"/>
          <w:szCs w:val="22"/>
        </w:rPr>
        <w:t>forecas</w:t>
      </w:r>
      <w:r w:rsidRPr="00B769B5">
        <w:rPr>
          <w:spacing w:val="1"/>
          <w:sz w:val="22"/>
          <w:szCs w:val="22"/>
        </w:rPr>
        <w:t>t</w:t>
      </w:r>
      <w:r w:rsidRPr="00B769B5">
        <w:rPr>
          <w:sz w:val="22"/>
          <w:szCs w:val="22"/>
        </w:rPr>
        <w:t>ed</w:t>
      </w:r>
      <w:r w:rsidRPr="00B769B5">
        <w:rPr>
          <w:spacing w:val="-9"/>
          <w:sz w:val="22"/>
          <w:szCs w:val="22"/>
        </w:rPr>
        <w:t xml:space="preserve"> </w:t>
      </w:r>
      <w:r w:rsidRPr="00B769B5">
        <w:rPr>
          <w:sz w:val="22"/>
          <w:szCs w:val="22"/>
        </w:rPr>
        <w:t>in</w:t>
      </w:r>
      <w:r w:rsidRPr="00B769B5">
        <w:rPr>
          <w:spacing w:val="-2"/>
          <w:sz w:val="22"/>
          <w:szCs w:val="22"/>
        </w:rPr>
        <w:t xml:space="preserve"> </w:t>
      </w:r>
      <w:r w:rsidRPr="00B769B5">
        <w:rPr>
          <w:sz w:val="22"/>
          <w:szCs w:val="22"/>
        </w:rPr>
        <w:t>a</w:t>
      </w:r>
      <w:r w:rsidRPr="00B769B5">
        <w:rPr>
          <w:spacing w:val="-2"/>
          <w:sz w:val="22"/>
          <w:szCs w:val="22"/>
        </w:rPr>
        <w:t xml:space="preserve"> </w:t>
      </w:r>
      <w:r w:rsidRPr="00B769B5">
        <w:rPr>
          <w:sz w:val="22"/>
          <w:szCs w:val="22"/>
        </w:rPr>
        <w:t>24-hour</w:t>
      </w:r>
      <w:r w:rsidRPr="00B769B5">
        <w:rPr>
          <w:spacing w:val="-7"/>
          <w:sz w:val="22"/>
          <w:szCs w:val="22"/>
        </w:rPr>
        <w:t xml:space="preserve"> </w:t>
      </w:r>
      <w:r w:rsidRPr="00B769B5">
        <w:rPr>
          <w:sz w:val="22"/>
          <w:szCs w:val="22"/>
        </w:rPr>
        <w:t>period</w:t>
      </w:r>
      <w:r w:rsidRPr="00B769B5">
        <w:rPr>
          <w:spacing w:val="-6"/>
          <w:sz w:val="22"/>
          <w:szCs w:val="22"/>
        </w:rPr>
        <w:t xml:space="preserve"> </w:t>
      </w:r>
      <w:r w:rsidRPr="00B769B5">
        <w:rPr>
          <w:sz w:val="22"/>
          <w:szCs w:val="22"/>
        </w:rPr>
        <w:t>used</w:t>
      </w:r>
      <w:r w:rsidRPr="00B769B5">
        <w:rPr>
          <w:spacing w:val="-4"/>
          <w:sz w:val="22"/>
          <w:szCs w:val="22"/>
        </w:rPr>
        <w:t xml:space="preserve"> </w:t>
      </w:r>
      <w:r w:rsidRPr="00B769B5">
        <w:rPr>
          <w:sz w:val="22"/>
          <w:szCs w:val="22"/>
        </w:rPr>
        <w:t>as</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basis</w:t>
      </w:r>
      <w:r w:rsidRPr="00B769B5">
        <w:rPr>
          <w:spacing w:val="-4"/>
          <w:sz w:val="22"/>
          <w:szCs w:val="22"/>
        </w:rPr>
        <w:t xml:space="preserve"> </w:t>
      </w:r>
      <w:r w:rsidRPr="00B769B5">
        <w:rPr>
          <w:sz w:val="22"/>
          <w:szCs w:val="22"/>
        </w:rPr>
        <w:t>for</w:t>
      </w:r>
      <w:r w:rsidRPr="00B769B5">
        <w:rPr>
          <w:spacing w:val="-3"/>
          <w:sz w:val="22"/>
          <w:szCs w:val="22"/>
        </w:rPr>
        <w:t xml:space="preserve"> </w:t>
      </w:r>
      <w:r w:rsidRPr="00B769B5">
        <w:rPr>
          <w:sz w:val="22"/>
          <w:szCs w:val="22"/>
        </w:rPr>
        <w:t>planning</w:t>
      </w:r>
      <w:r w:rsidRPr="00B769B5">
        <w:rPr>
          <w:spacing w:val="-8"/>
          <w:sz w:val="22"/>
          <w:szCs w:val="22"/>
        </w:rPr>
        <w:t xml:space="preserve"> </w:t>
      </w:r>
      <w:r w:rsidRPr="00B769B5">
        <w:rPr>
          <w:sz w:val="22"/>
          <w:szCs w:val="22"/>
        </w:rPr>
        <w:t>peak capacity</w:t>
      </w:r>
      <w:r w:rsidRPr="00B769B5">
        <w:rPr>
          <w:spacing w:val="-5"/>
          <w:sz w:val="22"/>
          <w:szCs w:val="22"/>
        </w:rPr>
        <w:t xml:space="preserve"> </w:t>
      </w:r>
      <w:r w:rsidRPr="00B769B5">
        <w:rPr>
          <w:sz w:val="22"/>
          <w:szCs w:val="22"/>
        </w:rPr>
        <w:t>requir</w:t>
      </w:r>
      <w:r w:rsidRPr="00B769B5">
        <w:rPr>
          <w:spacing w:val="1"/>
          <w:sz w:val="22"/>
          <w:szCs w:val="22"/>
        </w:rPr>
        <w:t>e</w:t>
      </w:r>
      <w:r w:rsidRPr="00B769B5">
        <w:rPr>
          <w:spacing w:val="-2"/>
          <w:sz w:val="22"/>
          <w:szCs w:val="22"/>
        </w:rPr>
        <w:t>m</w:t>
      </w:r>
      <w:r w:rsidRPr="00B769B5">
        <w:rPr>
          <w:sz w:val="22"/>
          <w:szCs w:val="22"/>
        </w:rPr>
        <w:t>ents.</w:t>
      </w:r>
    </w:p>
    <w:p w:rsidR="005A43A6" w:rsidRDefault="005A43A6">
      <w:pPr>
        <w:spacing w:before="1" w:after="0" w:line="240" w:lineRule="auto"/>
        <w:ind w:left="90" w:right="180"/>
        <w:contextualSpacing/>
        <w:rPr>
          <w:sz w:val="22"/>
          <w:szCs w:val="22"/>
        </w:rPr>
      </w:pPr>
    </w:p>
    <w:p w:rsidR="005A43A6" w:rsidRDefault="00815C10">
      <w:pPr>
        <w:spacing w:before="1" w:after="0" w:line="240" w:lineRule="auto"/>
        <w:ind w:left="90" w:right="180"/>
        <w:contextualSpacing/>
        <w:rPr>
          <w:b/>
          <w:sz w:val="22"/>
          <w:szCs w:val="22"/>
        </w:rPr>
      </w:pPr>
      <w:r w:rsidRPr="00B769B5">
        <w:rPr>
          <w:b/>
          <w:sz w:val="22"/>
          <w:szCs w:val="22"/>
        </w:rPr>
        <w:t>ORSC</w:t>
      </w:r>
    </w:p>
    <w:p w:rsidR="005A43A6" w:rsidRDefault="00815C10">
      <w:pPr>
        <w:spacing w:before="1" w:after="0" w:line="240" w:lineRule="auto"/>
        <w:ind w:left="90" w:right="180"/>
        <w:contextualSpacing/>
        <w:rPr>
          <w:sz w:val="22"/>
          <w:szCs w:val="22"/>
        </w:rPr>
      </w:pPr>
      <w:r w:rsidRPr="00B769B5">
        <w:rPr>
          <w:sz w:val="22"/>
          <w:szCs w:val="22"/>
        </w:rPr>
        <w:t>Oregon Residential Specialty Code</w:t>
      </w:r>
    </w:p>
    <w:p w:rsidR="005A43A6" w:rsidRDefault="005A43A6">
      <w:pPr>
        <w:spacing w:before="1" w:after="0" w:line="240" w:lineRule="auto"/>
        <w:ind w:left="90" w:right="180"/>
        <w:contextualSpacing/>
        <w:rPr>
          <w:b/>
          <w:sz w:val="22"/>
          <w:szCs w:val="22"/>
        </w:rPr>
      </w:pPr>
    </w:p>
    <w:p w:rsidR="005A43A6" w:rsidRDefault="00815C10">
      <w:pPr>
        <w:spacing w:before="1" w:after="0" w:line="240" w:lineRule="auto"/>
        <w:ind w:left="90" w:right="180"/>
        <w:contextualSpacing/>
        <w:rPr>
          <w:b/>
          <w:sz w:val="22"/>
          <w:szCs w:val="22"/>
        </w:rPr>
      </w:pPr>
      <w:r w:rsidRPr="00B769B5">
        <w:rPr>
          <w:b/>
          <w:sz w:val="22"/>
          <w:szCs w:val="22"/>
        </w:rPr>
        <w:t>PASCAL</w:t>
      </w:r>
    </w:p>
    <w:p w:rsidR="005A43A6" w:rsidRDefault="00815C10">
      <w:pPr>
        <w:spacing w:before="1" w:after="0" w:line="240" w:lineRule="auto"/>
        <w:ind w:left="90" w:right="180"/>
        <w:contextualSpacing/>
        <w:rPr>
          <w:sz w:val="22"/>
          <w:szCs w:val="22"/>
        </w:rPr>
      </w:pPr>
      <w:r w:rsidRPr="00B769B5">
        <w:rPr>
          <w:sz w:val="22"/>
          <w:szCs w:val="22"/>
        </w:rPr>
        <w:t>The SI unit of pressure, equal to one Newton per square meter.</w:t>
      </w:r>
    </w:p>
    <w:p w:rsidR="005A43A6" w:rsidRDefault="005A43A6">
      <w:pPr>
        <w:spacing w:before="1" w:after="0" w:line="240" w:lineRule="auto"/>
        <w:ind w:left="90" w:right="180"/>
        <w:contextualSpacing/>
        <w:rPr>
          <w:sz w:val="22"/>
        </w:rPr>
      </w:pPr>
    </w:p>
    <w:p w:rsidR="00051BCD" w:rsidRPr="00B769B5" w:rsidRDefault="00051BCD" w:rsidP="00B769B5">
      <w:pPr>
        <w:spacing w:before="1" w:after="0" w:line="240" w:lineRule="auto"/>
        <w:ind w:left="90" w:right="180"/>
        <w:contextualSpacing/>
        <w:rPr>
          <w:b/>
          <w:sz w:val="22"/>
          <w:szCs w:val="22"/>
        </w:rPr>
      </w:pPr>
      <w:r w:rsidRPr="00B769B5">
        <w:rPr>
          <w:b/>
          <w:sz w:val="22"/>
          <w:szCs w:val="22"/>
        </w:rPr>
        <w:t>PTCS</w:t>
      </w:r>
    </w:p>
    <w:p w:rsidR="00051BCD" w:rsidRPr="00B769B5" w:rsidRDefault="00051BCD" w:rsidP="00B769B5">
      <w:pPr>
        <w:spacing w:before="1" w:after="0" w:line="240" w:lineRule="auto"/>
        <w:ind w:left="90" w:right="180"/>
        <w:contextualSpacing/>
        <w:rPr>
          <w:sz w:val="22"/>
          <w:szCs w:val="22"/>
        </w:rPr>
      </w:pPr>
      <w:r w:rsidRPr="00B769B5">
        <w:rPr>
          <w:color w:val="000000"/>
          <w:sz w:val="22"/>
          <w:szCs w:val="22"/>
        </w:rPr>
        <w:t>Performance Tested Comfort Systems</w:t>
      </w:r>
    </w:p>
    <w:p w:rsidR="00815C10" w:rsidRPr="00B769B5" w:rsidRDefault="00815C10" w:rsidP="00B769B5">
      <w:pPr>
        <w:spacing w:before="38" w:after="0" w:line="240" w:lineRule="auto"/>
        <w:ind w:left="90" w:right="180"/>
        <w:contextualSpacing/>
        <w:rPr>
          <w:b/>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REAL</w:t>
      </w:r>
    </w:p>
    <w:p w:rsidR="005A43A6" w:rsidRDefault="00815C10">
      <w:pPr>
        <w:spacing w:before="38" w:after="0" w:line="240" w:lineRule="auto"/>
        <w:ind w:left="90" w:right="180"/>
        <w:contextualSpacing/>
        <w:rPr>
          <w:sz w:val="22"/>
          <w:szCs w:val="22"/>
        </w:rPr>
      </w:pPr>
      <w:r w:rsidRPr="00B769B5">
        <w:rPr>
          <w:sz w:val="22"/>
          <w:szCs w:val="22"/>
        </w:rPr>
        <w:t>Discounting</w:t>
      </w:r>
      <w:r w:rsidRPr="00B769B5">
        <w:rPr>
          <w:spacing w:val="-12"/>
          <w:sz w:val="22"/>
          <w:szCs w:val="22"/>
        </w:rPr>
        <w:t xml:space="preserve"> </w:t>
      </w:r>
      <w:r w:rsidRPr="00B769B5">
        <w:rPr>
          <w:sz w:val="22"/>
          <w:szCs w:val="22"/>
        </w:rPr>
        <w:t>method</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excludes</w:t>
      </w:r>
      <w:r w:rsidRPr="00B769B5">
        <w:rPr>
          <w:spacing w:val="-8"/>
          <w:sz w:val="22"/>
          <w:szCs w:val="22"/>
        </w:rPr>
        <w:t xml:space="preserve"> </w:t>
      </w:r>
      <w:r w:rsidRPr="00B769B5">
        <w:rPr>
          <w:sz w:val="22"/>
          <w:szCs w:val="22"/>
        </w:rPr>
        <w:t>inflation.</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 xml:space="preserve">REGASIFICATION RESOURCE </w:t>
      </w:r>
    </w:p>
    <w:p w:rsidR="005A43A6" w:rsidRDefault="00815C10">
      <w:pPr>
        <w:spacing w:before="38" w:after="0" w:line="240" w:lineRule="auto"/>
        <w:ind w:left="90" w:right="180"/>
        <w:contextualSpacing/>
        <w:rPr>
          <w:sz w:val="22"/>
          <w:szCs w:val="22"/>
        </w:rPr>
      </w:pPr>
      <w:r w:rsidRPr="00B769B5">
        <w:rPr>
          <w:sz w:val="22"/>
          <w:szCs w:val="22"/>
        </w:rPr>
        <w:t>Process by which LNG is heated, converting it to a gaseous state.  Designed for vaporizing LNG where and when it will be used.</w:t>
      </w:r>
    </w:p>
    <w:p w:rsidR="005A43A6" w:rsidRDefault="005A43A6">
      <w:pPr>
        <w:spacing w:before="38" w:after="0" w:line="240" w:lineRule="auto"/>
        <w:ind w:left="90" w:right="180"/>
        <w:contextualSpacing/>
        <w:rPr>
          <w:b/>
          <w:sz w:val="22"/>
          <w:szCs w:val="22"/>
        </w:rPr>
      </w:pPr>
    </w:p>
    <w:p w:rsidR="005A43A6" w:rsidRDefault="00815C10">
      <w:pPr>
        <w:spacing w:before="38" w:after="0" w:line="240" w:lineRule="auto"/>
        <w:ind w:left="90" w:right="180"/>
        <w:contextualSpacing/>
        <w:rPr>
          <w:b/>
          <w:sz w:val="22"/>
          <w:szCs w:val="22"/>
        </w:rPr>
      </w:pPr>
      <w:r w:rsidRPr="00B769B5">
        <w:rPr>
          <w:b/>
          <w:sz w:val="22"/>
          <w:szCs w:val="22"/>
        </w:rPr>
        <w:t>RENEWABLE FUEL</w:t>
      </w:r>
    </w:p>
    <w:p w:rsidR="005A43A6" w:rsidRDefault="00815C10">
      <w:pPr>
        <w:spacing w:before="38" w:after="0" w:line="240" w:lineRule="auto"/>
        <w:ind w:left="90" w:right="180"/>
        <w:contextualSpacing/>
        <w:rPr>
          <w:color w:val="000000"/>
          <w:sz w:val="22"/>
          <w:szCs w:val="22"/>
        </w:rPr>
      </w:pPr>
      <w:r w:rsidRPr="00B769B5">
        <w:rPr>
          <w:color w:val="000000"/>
          <w:sz w:val="22"/>
          <w:szCs w:val="22"/>
        </w:rPr>
        <w:t>A power source that is continuously or cyclically renewed by nature, i.e. solar, wind, hydroelectric, geothermal, biomass or similar sources of energy.</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SATELLITE LNG FACILITIES</w:t>
      </w:r>
    </w:p>
    <w:p w:rsidR="005A43A6" w:rsidRDefault="00815C10">
      <w:pPr>
        <w:spacing w:before="38" w:after="0" w:line="240" w:lineRule="auto"/>
        <w:ind w:left="90" w:right="180"/>
        <w:contextualSpacing/>
        <w:rPr>
          <w:sz w:val="22"/>
          <w:szCs w:val="22"/>
        </w:rPr>
      </w:pPr>
      <w:r w:rsidRPr="00B769B5">
        <w:rPr>
          <w:sz w:val="22"/>
          <w:szCs w:val="22"/>
        </w:rPr>
        <w:t>A facility for storing and vaporizing LNG to meet relatively modest demands at remote locations or to meet short-term peak demands.  LNG is usually trucked to such facilities.</w:t>
      </w:r>
    </w:p>
    <w:p w:rsidR="005A43A6" w:rsidRDefault="005A43A6">
      <w:pPr>
        <w:spacing w:before="38" w:after="0" w:line="240" w:lineRule="auto"/>
        <w:ind w:left="90" w:right="180"/>
        <w:contextualSpacing/>
        <w:rPr>
          <w:b/>
          <w:sz w:val="22"/>
          <w:szCs w:val="22"/>
        </w:rPr>
      </w:pPr>
    </w:p>
    <w:p w:rsidR="005A43A6" w:rsidRDefault="00815C10">
      <w:pPr>
        <w:spacing w:before="38" w:after="0" w:line="240" w:lineRule="auto"/>
        <w:ind w:left="90" w:right="180"/>
        <w:contextualSpacing/>
        <w:rPr>
          <w:b/>
          <w:sz w:val="22"/>
          <w:szCs w:val="22"/>
        </w:rPr>
      </w:pPr>
      <w:r w:rsidRPr="00B769B5">
        <w:rPr>
          <w:b/>
          <w:sz w:val="22"/>
          <w:szCs w:val="22"/>
        </w:rPr>
        <w:t>SEASONAL PEAKING SERVICE</w:t>
      </w:r>
    </w:p>
    <w:p w:rsidR="005A43A6" w:rsidRDefault="00815C10">
      <w:pPr>
        <w:spacing w:before="38" w:after="0" w:line="240" w:lineRule="auto"/>
        <w:ind w:left="90" w:right="180"/>
        <w:contextualSpacing/>
        <w:rPr>
          <w:sz w:val="22"/>
          <w:szCs w:val="22"/>
        </w:rPr>
      </w:pPr>
      <w:r w:rsidRPr="00B769B5">
        <w:rPr>
          <w:sz w:val="22"/>
          <w:szCs w:val="22"/>
        </w:rPr>
        <w:t>The delivery of gas, firm or interruptible, sold only during certain times of the year, generally when there are not high system demands.</w:t>
      </w:r>
    </w:p>
    <w:p w:rsidR="005A43A6" w:rsidRDefault="005A43A6">
      <w:pPr>
        <w:spacing w:before="38"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SENDOUT</w:t>
      </w:r>
      <w:r w:rsidRPr="00B769B5">
        <w:rPr>
          <w:rFonts w:eastAsia="Calibri"/>
          <w:b/>
          <w:bCs/>
          <w:position w:val="10"/>
          <w:sz w:val="22"/>
          <w:szCs w:val="22"/>
        </w:rPr>
        <w:t>®</w:t>
      </w:r>
    </w:p>
    <w:p w:rsidR="005A43A6" w:rsidRDefault="00815C10">
      <w:pPr>
        <w:spacing w:before="38" w:after="0" w:line="240" w:lineRule="auto"/>
        <w:ind w:left="90" w:right="180"/>
        <w:contextualSpacing/>
        <w:rPr>
          <w:sz w:val="22"/>
          <w:szCs w:val="22"/>
        </w:rPr>
      </w:pP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planning</w:t>
      </w:r>
      <w:r w:rsidRPr="00B769B5">
        <w:rPr>
          <w:spacing w:val="-8"/>
          <w:sz w:val="22"/>
          <w:szCs w:val="22"/>
        </w:rPr>
        <w:t xml:space="preserve"> </w:t>
      </w:r>
      <w:r w:rsidRPr="00B769B5">
        <w:rPr>
          <w:spacing w:val="-2"/>
          <w:sz w:val="22"/>
          <w:szCs w:val="22"/>
        </w:rPr>
        <w:t>s</w:t>
      </w:r>
      <w:r w:rsidRPr="00B769B5">
        <w:rPr>
          <w:spacing w:val="2"/>
          <w:sz w:val="22"/>
          <w:szCs w:val="22"/>
        </w:rPr>
        <w:t>y</w:t>
      </w:r>
      <w:r w:rsidRPr="00B769B5">
        <w:rPr>
          <w:sz w:val="22"/>
          <w:szCs w:val="22"/>
        </w:rPr>
        <w:t>st</w:t>
      </w:r>
      <w:r w:rsidRPr="00B769B5">
        <w:rPr>
          <w:spacing w:val="-2"/>
          <w:sz w:val="22"/>
          <w:szCs w:val="22"/>
        </w:rPr>
        <w:t>e</w:t>
      </w:r>
      <w:r w:rsidRPr="00B769B5">
        <w:rPr>
          <w:sz w:val="22"/>
          <w:szCs w:val="22"/>
        </w:rPr>
        <w:t>m</w:t>
      </w:r>
      <w:r w:rsidRPr="00B769B5">
        <w:rPr>
          <w:spacing w:val="-7"/>
          <w:sz w:val="22"/>
          <w:szCs w:val="22"/>
        </w:rPr>
        <w:t xml:space="preserve"> </w:t>
      </w:r>
      <w:r w:rsidRPr="00B769B5">
        <w:rPr>
          <w:sz w:val="22"/>
          <w:szCs w:val="22"/>
        </w:rPr>
        <w:t>fr</w:t>
      </w:r>
      <w:r w:rsidRPr="00B769B5">
        <w:rPr>
          <w:spacing w:val="2"/>
          <w:sz w:val="22"/>
          <w:szCs w:val="22"/>
        </w:rPr>
        <w:t>o</w:t>
      </w:r>
      <w:r w:rsidRPr="00B769B5">
        <w:rPr>
          <w:sz w:val="22"/>
          <w:szCs w:val="22"/>
        </w:rPr>
        <w:t>m</w:t>
      </w:r>
      <w:r w:rsidRPr="00B769B5">
        <w:rPr>
          <w:spacing w:val="-5"/>
          <w:sz w:val="22"/>
          <w:szCs w:val="22"/>
        </w:rPr>
        <w:t xml:space="preserve"> </w:t>
      </w:r>
      <w:r w:rsidRPr="00B769B5">
        <w:rPr>
          <w:sz w:val="22"/>
          <w:szCs w:val="22"/>
        </w:rPr>
        <w:t>Ventyx;</w:t>
      </w:r>
      <w:r w:rsidRPr="00B769B5">
        <w:rPr>
          <w:spacing w:val="-7"/>
          <w:sz w:val="22"/>
          <w:szCs w:val="22"/>
        </w:rPr>
        <w:t xml:space="preserve"> </w:t>
      </w:r>
      <w:r w:rsidRPr="00B769B5">
        <w:rPr>
          <w:sz w:val="22"/>
          <w:szCs w:val="22"/>
        </w:rPr>
        <w:t>a</w:t>
      </w:r>
      <w:r w:rsidRPr="00B769B5">
        <w:rPr>
          <w:spacing w:val="-1"/>
          <w:sz w:val="22"/>
          <w:szCs w:val="22"/>
        </w:rPr>
        <w:t xml:space="preserve"> </w:t>
      </w:r>
      <w:r w:rsidRPr="00B769B5">
        <w:rPr>
          <w:sz w:val="22"/>
          <w:szCs w:val="22"/>
        </w:rPr>
        <w:t>linear</w:t>
      </w:r>
      <w:r w:rsidRPr="00B769B5">
        <w:rPr>
          <w:spacing w:val="-4"/>
          <w:sz w:val="22"/>
          <w:szCs w:val="22"/>
        </w:rPr>
        <w:t xml:space="preserve"> </w:t>
      </w:r>
      <w:r w:rsidRPr="00B769B5">
        <w:rPr>
          <w:sz w:val="22"/>
          <w:szCs w:val="22"/>
        </w:rPr>
        <w:t>p</w:t>
      </w:r>
      <w:r w:rsidRPr="00B769B5">
        <w:rPr>
          <w:spacing w:val="-1"/>
          <w:sz w:val="22"/>
          <w:szCs w:val="22"/>
        </w:rPr>
        <w:t>r</w:t>
      </w:r>
      <w:r w:rsidRPr="00B769B5">
        <w:rPr>
          <w:sz w:val="22"/>
          <w:szCs w:val="22"/>
        </w:rPr>
        <w:t>ogramming</w:t>
      </w:r>
      <w:r w:rsidRPr="00B769B5">
        <w:rPr>
          <w:spacing w:val="-12"/>
          <w:sz w:val="22"/>
          <w:szCs w:val="22"/>
        </w:rPr>
        <w:t xml:space="preserve"> </w:t>
      </w:r>
      <w:r w:rsidRPr="00B769B5">
        <w:rPr>
          <w:spacing w:val="-2"/>
          <w:sz w:val="22"/>
          <w:szCs w:val="22"/>
        </w:rPr>
        <w:t>m</w:t>
      </w:r>
      <w:r w:rsidRPr="00B769B5">
        <w:rPr>
          <w:sz w:val="22"/>
          <w:szCs w:val="22"/>
        </w:rPr>
        <w:t>odel</w:t>
      </w:r>
      <w:r w:rsidRPr="00B769B5">
        <w:rPr>
          <w:spacing w:val="-5"/>
          <w:sz w:val="22"/>
          <w:szCs w:val="22"/>
        </w:rPr>
        <w:t xml:space="preserve"> </w:t>
      </w:r>
      <w:r w:rsidRPr="00B769B5">
        <w:rPr>
          <w:sz w:val="22"/>
          <w:szCs w:val="22"/>
        </w:rPr>
        <w:t>used</w:t>
      </w:r>
      <w:r w:rsidRPr="00B769B5">
        <w:rPr>
          <w:spacing w:val="-4"/>
          <w:sz w:val="22"/>
          <w:szCs w:val="22"/>
        </w:rPr>
        <w:t xml:space="preserve"> </w:t>
      </w:r>
      <w:r w:rsidRPr="00B769B5">
        <w:rPr>
          <w:sz w:val="22"/>
          <w:szCs w:val="22"/>
        </w:rPr>
        <w:t>to</w:t>
      </w:r>
      <w:r w:rsidRPr="00B769B5">
        <w:rPr>
          <w:spacing w:val="-2"/>
          <w:sz w:val="22"/>
          <w:szCs w:val="22"/>
        </w:rPr>
        <w:t xml:space="preserve"> </w:t>
      </w:r>
      <w:r w:rsidRPr="00B769B5">
        <w:rPr>
          <w:sz w:val="22"/>
          <w:szCs w:val="22"/>
        </w:rPr>
        <w:t>solve</w:t>
      </w:r>
      <w:r w:rsidRPr="00B769B5">
        <w:rPr>
          <w:spacing w:val="-5"/>
          <w:sz w:val="22"/>
          <w:szCs w:val="22"/>
        </w:rPr>
        <w:t xml:space="preserve"> </w:t>
      </w:r>
      <w:r w:rsidRPr="00B769B5">
        <w:rPr>
          <w:sz w:val="22"/>
          <w:szCs w:val="22"/>
        </w:rPr>
        <w:t>gas</w:t>
      </w:r>
      <w:r w:rsidRPr="00B769B5">
        <w:rPr>
          <w:spacing w:val="-3"/>
          <w:sz w:val="22"/>
          <w:szCs w:val="22"/>
        </w:rPr>
        <w:t xml:space="preserve"> </w:t>
      </w:r>
      <w:r w:rsidRPr="00B769B5">
        <w:rPr>
          <w:sz w:val="22"/>
          <w:szCs w:val="22"/>
        </w:rPr>
        <w:t>supp</w:t>
      </w:r>
      <w:r w:rsidRPr="00B769B5">
        <w:rPr>
          <w:spacing w:val="-1"/>
          <w:sz w:val="22"/>
          <w:szCs w:val="22"/>
        </w:rPr>
        <w:t>l</w:t>
      </w:r>
      <w:r w:rsidRPr="00B769B5">
        <w:rPr>
          <w:sz w:val="22"/>
          <w:szCs w:val="22"/>
        </w:rPr>
        <w:t>y</w:t>
      </w:r>
      <w:r w:rsidRPr="00B769B5">
        <w:rPr>
          <w:spacing w:val="-6"/>
          <w:sz w:val="22"/>
          <w:szCs w:val="22"/>
        </w:rPr>
        <w:t xml:space="preserve"> </w:t>
      </w:r>
      <w:r w:rsidRPr="00B769B5">
        <w:rPr>
          <w:sz w:val="22"/>
          <w:szCs w:val="22"/>
        </w:rPr>
        <w:t>and transportation</w:t>
      </w:r>
      <w:r w:rsidRPr="00B769B5">
        <w:rPr>
          <w:spacing w:val="-12"/>
          <w:sz w:val="22"/>
          <w:szCs w:val="22"/>
        </w:rPr>
        <w:t xml:space="preserve"> </w:t>
      </w:r>
      <w:r w:rsidRPr="00B769B5">
        <w:rPr>
          <w:sz w:val="22"/>
          <w:szCs w:val="22"/>
        </w:rPr>
        <w:t>opti</w:t>
      </w:r>
      <w:r w:rsidRPr="00B769B5">
        <w:rPr>
          <w:spacing w:val="-2"/>
          <w:sz w:val="22"/>
          <w:szCs w:val="22"/>
        </w:rPr>
        <w:t>m</w:t>
      </w:r>
      <w:r w:rsidRPr="00B769B5">
        <w:rPr>
          <w:sz w:val="22"/>
          <w:szCs w:val="22"/>
        </w:rPr>
        <w:t>ization</w:t>
      </w:r>
      <w:r w:rsidRPr="00B769B5">
        <w:rPr>
          <w:spacing w:val="-11"/>
          <w:sz w:val="22"/>
          <w:szCs w:val="22"/>
        </w:rPr>
        <w:t xml:space="preserve"> </w:t>
      </w:r>
      <w:r w:rsidRPr="00B769B5">
        <w:rPr>
          <w:sz w:val="22"/>
          <w:szCs w:val="22"/>
        </w:rPr>
        <w:t>questions.</w:t>
      </w:r>
    </w:p>
    <w:p w:rsidR="005A43A6" w:rsidRDefault="005A43A6">
      <w:pPr>
        <w:spacing w:before="38"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S</w:t>
      </w:r>
      <w:r w:rsidRPr="00B769B5">
        <w:rPr>
          <w:rFonts w:eastAsia="Calibri"/>
          <w:b/>
          <w:bCs/>
          <w:sz w:val="22"/>
          <w:szCs w:val="22"/>
        </w:rPr>
        <w:t>ERVICE</w:t>
      </w:r>
      <w:r w:rsidRPr="00B769B5">
        <w:rPr>
          <w:rFonts w:eastAsia="Calibri"/>
          <w:b/>
          <w:bCs/>
          <w:spacing w:val="-6"/>
          <w:sz w:val="22"/>
          <w:szCs w:val="22"/>
        </w:rPr>
        <w:t xml:space="preserve"> </w:t>
      </w:r>
      <w:r w:rsidR="001206C4" w:rsidRPr="00B769B5">
        <w:rPr>
          <w:rFonts w:eastAsia="Calibri"/>
          <w:b/>
          <w:bCs/>
          <w:sz w:val="22"/>
          <w:szCs w:val="22"/>
        </w:rPr>
        <w:t>TERRITORY</w:t>
      </w:r>
    </w:p>
    <w:p w:rsidR="005A43A6" w:rsidRDefault="00815C10">
      <w:pPr>
        <w:spacing w:before="38" w:after="0" w:line="240" w:lineRule="auto"/>
        <w:ind w:left="90" w:right="180"/>
        <w:contextualSpacing/>
        <w:rPr>
          <w:sz w:val="22"/>
          <w:szCs w:val="22"/>
        </w:rPr>
      </w:pPr>
      <w:r w:rsidRPr="00B769B5">
        <w:rPr>
          <w:sz w:val="22"/>
          <w:szCs w:val="22"/>
        </w:rPr>
        <w:t>Territory</w:t>
      </w:r>
      <w:r w:rsidRPr="00B769B5">
        <w:rPr>
          <w:spacing w:val="-7"/>
          <w:sz w:val="22"/>
          <w:szCs w:val="22"/>
        </w:rPr>
        <w:t xml:space="preserve"> </w:t>
      </w:r>
      <w:r w:rsidRPr="00B769B5">
        <w:rPr>
          <w:sz w:val="22"/>
          <w:szCs w:val="22"/>
        </w:rPr>
        <w:t>in</w:t>
      </w:r>
      <w:r w:rsidRPr="00B769B5">
        <w:rPr>
          <w:spacing w:val="-3"/>
          <w:sz w:val="22"/>
          <w:szCs w:val="22"/>
        </w:rPr>
        <w:t xml:space="preserve"> </w:t>
      </w:r>
      <w:r w:rsidRPr="00B769B5">
        <w:rPr>
          <w:sz w:val="22"/>
          <w:szCs w:val="22"/>
        </w:rPr>
        <w:t>which</w:t>
      </w:r>
      <w:r w:rsidRPr="00B769B5">
        <w:rPr>
          <w:spacing w:val="-5"/>
          <w:sz w:val="22"/>
          <w:szCs w:val="22"/>
        </w:rPr>
        <w:t xml:space="preserve"> </w:t>
      </w:r>
      <w:r w:rsidRPr="00B769B5">
        <w:rPr>
          <w:sz w:val="22"/>
          <w:szCs w:val="22"/>
        </w:rPr>
        <w:t>a</w:t>
      </w:r>
      <w:r w:rsidRPr="00B769B5">
        <w:rPr>
          <w:spacing w:val="-1"/>
          <w:sz w:val="22"/>
          <w:szCs w:val="22"/>
        </w:rPr>
        <w:t xml:space="preserve"> </w:t>
      </w:r>
      <w:r w:rsidRPr="00B769B5">
        <w:rPr>
          <w:sz w:val="22"/>
          <w:szCs w:val="22"/>
        </w:rPr>
        <w:t>utili</w:t>
      </w:r>
      <w:r w:rsidRPr="00B769B5">
        <w:rPr>
          <w:spacing w:val="-1"/>
          <w:sz w:val="22"/>
          <w:szCs w:val="22"/>
        </w:rPr>
        <w:t>t</w:t>
      </w:r>
      <w:r w:rsidRPr="00B769B5">
        <w:rPr>
          <w:sz w:val="22"/>
          <w:szCs w:val="22"/>
        </w:rPr>
        <w:t>y</w:t>
      </w:r>
      <w:r w:rsidRPr="00B769B5">
        <w:rPr>
          <w:spacing w:val="-5"/>
          <w:sz w:val="22"/>
          <w:szCs w:val="22"/>
        </w:rPr>
        <w:t xml:space="preserve"> </w:t>
      </w:r>
      <w:r w:rsidRPr="00B769B5">
        <w:rPr>
          <w:sz w:val="22"/>
          <w:szCs w:val="22"/>
        </w:rPr>
        <w:t>s</w:t>
      </w:r>
      <w:r w:rsidRPr="00B769B5">
        <w:rPr>
          <w:spacing w:val="2"/>
          <w:sz w:val="22"/>
          <w:szCs w:val="22"/>
        </w:rPr>
        <w:t>y</w:t>
      </w:r>
      <w:r w:rsidRPr="00B769B5">
        <w:rPr>
          <w:sz w:val="22"/>
          <w:szCs w:val="22"/>
        </w:rPr>
        <w:t>stem</w:t>
      </w:r>
      <w:r w:rsidRPr="00B769B5">
        <w:rPr>
          <w:spacing w:val="-7"/>
          <w:sz w:val="22"/>
          <w:szCs w:val="22"/>
        </w:rPr>
        <w:t xml:space="preserve"> </w:t>
      </w:r>
      <w:r w:rsidRPr="00B769B5">
        <w:rPr>
          <w:sz w:val="22"/>
          <w:szCs w:val="22"/>
        </w:rPr>
        <w:t>is</w:t>
      </w:r>
      <w:r w:rsidRPr="00B769B5">
        <w:rPr>
          <w:spacing w:val="-1"/>
          <w:sz w:val="22"/>
          <w:szCs w:val="22"/>
        </w:rPr>
        <w:t xml:space="preserve"> </w:t>
      </w:r>
      <w:r w:rsidRPr="00B769B5">
        <w:rPr>
          <w:sz w:val="22"/>
          <w:szCs w:val="22"/>
        </w:rPr>
        <w:t>required</w:t>
      </w:r>
      <w:r w:rsidRPr="00B769B5">
        <w:rPr>
          <w:spacing w:val="-7"/>
          <w:sz w:val="22"/>
          <w:szCs w:val="22"/>
        </w:rPr>
        <w:t xml:space="preserve"> </w:t>
      </w:r>
      <w:r w:rsidRPr="00B769B5">
        <w:rPr>
          <w:sz w:val="22"/>
          <w:szCs w:val="22"/>
        </w:rPr>
        <w:t>or</w:t>
      </w:r>
      <w:r w:rsidRPr="00B769B5">
        <w:rPr>
          <w:spacing w:val="-3"/>
          <w:sz w:val="22"/>
          <w:szCs w:val="22"/>
        </w:rPr>
        <w:t xml:space="preserve"> </w:t>
      </w:r>
      <w:r w:rsidRPr="00B769B5">
        <w:rPr>
          <w:spacing w:val="2"/>
          <w:sz w:val="22"/>
          <w:szCs w:val="22"/>
        </w:rPr>
        <w:t>h</w:t>
      </w:r>
      <w:r w:rsidRPr="00B769B5">
        <w:rPr>
          <w:sz w:val="22"/>
          <w:szCs w:val="22"/>
        </w:rPr>
        <w:t>as</w:t>
      </w:r>
      <w:r w:rsidRPr="00B769B5">
        <w:rPr>
          <w:spacing w:val="-3"/>
          <w:sz w:val="22"/>
          <w:szCs w:val="22"/>
        </w:rPr>
        <w:t xml:space="preserve"> </w:t>
      </w:r>
      <w:r w:rsidRPr="00B769B5">
        <w:rPr>
          <w:sz w:val="22"/>
          <w:szCs w:val="22"/>
        </w:rPr>
        <w:t>the</w:t>
      </w:r>
      <w:r w:rsidRPr="00B769B5">
        <w:rPr>
          <w:spacing w:val="-3"/>
          <w:sz w:val="22"/>
          <w:szCs w:val="22"/>
        </w:rPr>
        <w:t xml:space="preserve"> </w:t>
      </w:r>
      <w:r w:rsidRPr="00B769B5">
        <w:rPr>
          <w:sz w:val="22"/>
          <w:szCs w:val="22"/>
        </w:rPr>
        <w:t>right</w:t>
      </w:r>
      <w:r w:rsidRPr="00B769B5">
        <w:rPr>
          <w:spacing w:val="-4"/>
          <w:sz w:val="22"/>
          <w:szCs w:val="22"/>
        </w:rPr>
        <w:t xml:space="preserve"> </w:t>
      </w:r>
      <w:r w:rsidRPr="00B769B5">
        <w:rPr>
          <w:spacing w:val="-1"/>
          <w:sz w:val="22"/>
          <w:szCs w:val="22"/>
        </w:rPr>
        <w:t>t</w:t>
      </w:r>
      <w:r w:rsidRPr="00B769B5">
        <w:rPr>
          <w:sz w:val="22"/>
          <w:szCs w:val="22"/>
        </w:rPr>
        <w:t>o</w:t>
      </w:r>
      <w:r w:rsidRPr="00B769B5">
        <w:rPr>
          <w:spacing w:val="-1"/>
          <w:sz w:val="22"/>
          <w:szCs w:val="22"/>
        </w:rPr>
        <w:t xml:space="preserve"> </w:t>
      </w:r>
      <w:r w:rsidRPr="00B769B5">
        <w:rPr>
          <w:sz w:val="22"/>
          <w:szCs w:val="22"/>
        </w:rPr>
        <w:t>p</w:t>
      </w:r>
      <w:r w:rsidRPr="00B769B5">
        <w:rPr>
          <w:spacing w:val="-1"/>
          <w:sz w:val="22"/>
          <w:szCs w:val="22"/>
        </w:rPr>
        <w:t>r</w:t>
      </w:r>
      <w:r w:rsidRPr="00B769B5">
        <w:rPr>
          <w:sz w:val="22"/>
          <w:szCs w:val="22"/>
        </w:rPr>
        <w:t>ovide</w:t>
      </w:r>
      <w:r w:rsidRPr="00B769B5">
        <w:rPr>
          <w:spacing w:val="-7"/>
          <w:sz w:val="22"/>
          <w:szCs w:val="22"/>
        </w:rPr>
        <w:t xml:space="preserve"> </w:t>
      </w: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service</w:t>
      </w:r>
      <w:r w:rsidRPr="00B769B5">
        <w:rPr>
          <w:spacing w:val="-6"/>
          <w:sz w:val="22"/>
          <w:szCs w:val="22"/>
        </w:rPr>
        <w:t xml:space="preserve"> </w:t>
      </w:r>
      <w:r w:rsidRPr="00B769B5">
        <w:rPr>
          <w:sz w:val="22"/>
          <w:szCs w:val="22"/>
        </w:rPr>
        <w:t>to ulti</w:t>
      </w:r>
      <w:r w:rsidRPr="00B769B5">
        <w:rPr>
          <w:spacing w:val="-2"/>
          <w:sz w:val="22"/>
          <w:szCs w:val="22"/>
        </w:rPr>
        <w:t>m</w:t>
      </w:r>
      <w:r w:rsidRPr="00B769B5">
        <w:rPr>
          <w:sz w:val="22"/>
          <w:szCs w:val="22"/>
        </w:rPr>
        <w:t>a</w:t>
      </w:r>
      <w:r w:rsidRPr="00B769B5">
        <w:rPr>
          <w:spacing w:val="1"/>
          <w:sz w:val="22"/>
          <w:szCs w:val="22"/>
        </w:rPr>
        <w:t>t</w:t>
      </w:r>
      <w:r w:rsidRPr="00B769B5">
        <w:rPr>
          <w:sz w:val="22"/>
          <w:szCs w:val="22"/>
        </w:rPr>
        <w:t>e cust</w:t>
      </w:r>
      <w:r w:rsidRPr="00B769B5">
        <w:rPr>
          <w:spacing w:val="2"/>
          <w:sz w:val="22"/>
          <w:szCs w:val="22"/>
        </w:rPr>
        <w:t>o</w:t>
      </w:r>
      <w:r w:rsidRPr="00B769B5">
        <w:rPr>
          <w:spacing w:val="-2"/>
          <w:sz w:val="22"/>
          <w:szCs w:val="22"/>
        </w:rPr>
        <w:t>m</w:t>
      </w:r>
      <w:r w:rsidRPr="00B769B5">
        <w:rPr>
          <w:sz w:val="22"/>
          <w:szCs w:val="22"/>
        </w:rPr>
        <w:t>ers.</w:t>
      </w:r>
    </w:p>
    <w:p w:rsidR="005A43A6" w:rsidRDefault="005A43A6">
      <w:pPr>
        <w:spacing w:before="2"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S</w:t>
      </w:r>
      <w:r w:rsidRPr="00B769B5">
        <w:rPr>
          <w:rFonts w:eastAsia="Calibri"/>
          <w:b/>
          <w:bCs/>
          <w:sz w:val="22"/>
          <w:szCs w:val="22"/>
        </w:rPr>
        <w:t>POT</w:t>
      </w:r>
      <w:r w:rsidRPr="00B769B5">
        <w:rPr>
          <w:rFonts w:eastAsia="Calibri"/>
          <w:b/>
          <w:bCs/>
          <w:spacing w:val="-1"/>
          <w:sz w:val="22"/>
          <w:szCs w:val="22"/>
        </w:rPr>
        <w:t xml:space="preserve"> </w:t>
      </w:r>
      <w:r w:rsidRPr="00B769B5">
        <w:rPr>
          <w:rFonts w:eastAsia="Calibri"/>
          <w:b/>
          <w:bCs/>
          <w:sz w:val="22"/>
          <w:szCs w:val="22"/>
        </w:rPr>
        <w:t>MARKET</w:t>
      </w:r>
      <w:r w:rsidRPr="00B769B5">
        <w:rPr>
          <w:rFonts w:eastAsia="Calibri"/>
          <w:b/>
          <w:bCs/>
          <w:spacing w:val="-6"/>
          <w:sz w:val="22"/>
          <w:szCs w:val="22"/>
        </w:rPr>
        <w:t xml:space="preserve"> </w:t>
      </w:r>
      <w:r w:rsidRPr="00B769B5">
        <w:rPr>
          <w:rFonts w:eastAsia="Calibri"/>
          <w:b/>
          <w:bCs/>
          <w:sz w:val="22"/>
          <w:szCs w:val="22"/>
        </w:rPr>
        <w:t>GAS</w:t>
      </w:r>
    </w:p>
    <w:p w:rsidR="008B5AEF" w:rsidRDefault="00815C10">
      <w:pPr>
        <w:spacing w:before="38" w:after="0" w:line="240" w:lineRule="auto"/>
        <w:ind w:left="90" w:right="180"/>
        <w:contextualSpacing/>
        <w:rPr>
          <w:b/>
          <w:sz w:val="22"/>
          <w:szCs w:val="22"/>
        </w:rPr>
      </w:pP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purchased</w:t>
      </w:r>
      <w:r w:rsidRPr="00B769B5">
        <w:rPr>
          <w:spacing w:val="-9"/>
          <w:sz w:val="22"/>
          <w:szCs w:val="22"/>
        </w:rPr>
        <w:t xml:space="preserve"> </w:t>
      </w:r>
      <w:r w:rsidRPr="00B769B5">
        <w:rPr>
          <w:sz w:val="22"/>
          <w:szCs w:val="22"/>
        </w:rPr>
        <w:t>under</w:t>
      </w:r>
      <w:r w:rsidRPr="00B769B5">
        <w:rPr>
          <w:spacing w:val="-5"/>
          <w:sz w:val="22"/>
          <w:szCs w:val="22"/>
        </w:rPr>
        <w:t xml:space="preserve"> </w:t>
      </w:r>
      <w:r w:rsidRPr="00B769B5">
        <w:rPr>
          <w:sz w:val="22"/>
          <w:szCs w:val="22"/>
        </w:rPr>
        <w:t>short-te</w:t>
      </w:r>
      <w:r w:rsidRPr="00B769B5">
        <w:rPr>
          <w:spacing w:val="1"/>
          <w:sz w:val="22"/>
          <w:szCs w:val="22"/>
        </w:rPr>
        <w:t>r</w:t>
      </w:r>
      <w:r w:rsidRPr="00B769B5">
        <w:rPr>
          <w:sz w:val="22"/>
          <w:szCs w:val="22"/>
        </w:rPr>
        <w:t>m</w:t>
      </w:r>
      <w:r w:rsidRPr="00B769B5">
        <w:rPr>
          <w:spacing w:val="-9"/>
          <w:sz w:val="22"/>
          <w:szCs w:val="22"/>
        </w:rPr>
        <w:t xml:space="preserve"> </w:t>
      </w:r>
      <w:r w:rsidRPr="00B769B5">
        <w:rPr>
          <w:sz w:val="22"/>
          <w:szCs w:val="22"/>
        </w:rPr>
        <w:t>agre</w:t>
      </w:r>
      <w:r w:rsidRPr="00B769B5">
        <w:rPr>
          <w:spacing w:val="1"/>
          <w:sz w:val="22"/>
          <w:szCs w:val="22"/>
        </w:rPr>
        <w:t>e</w:t>
      </w:r>
      <w:r w:rsidRPr="00B769B5">
        <w:rPr>
          <w:sz w:val="22"/>
          <w:szCs w:val="22"/>
        </w:rPr>
        <w:t>ments</w:t>
      </w:r>
      <w:r w:rsidRPr="00B769B5">
        <w:rPr>
          <w:spacing w:val="-10"/>
          <w:sz w:val="22"/>
          <w:szCs w:val="22"/>
        </w:rPr>
        <w:t xml:space="preserve"> </w:t>
      </w:r>
      <w:r w:rsidRPr="00B769B5">
        <w:rPr>
          <w:spacing w:val="1"/>
          <w:sz w:val="22"/>
          <w:szCs w:val="22"/>
        </w:rPr>
        <w:t>a</w:t>
      </w:r>
      <w:r w:rsidRPr="00B769B5">
        <w:rPr>
          <w:sz w:val="22"/>
          <w:szCs w:val="22"/>
        </w:rPr>
        <w:t>s</w:t>
      </w:r>
      <w:r w:rsidRPr="00B769B5">
        <w:rPr>
          <w:spacing w:val="-3"/>
          <w:sz w:val="22"/>
          <w:szCs w:val="22"/>
        </w:rPr>
        <w:t xml:space="preserve"> </w:t>
      </w:r>
      <w:r w:rsidRPr="00B769B5">
        <w:rPr>
          <w:sz w:val="22"/>
          <w:szCs w:val="22"/>
        </w:rPr>
        <w:t>available</w:t>
      </w:r>
      <w:r w:rsidRPr="00B769B5">
        <w:rPr>
          <w:spacing w:val="-8"/>
          <w:sz w:val="22"/>
          <w:szCs w:val="22"/>
        </w:rPr>
        <w:t xml:space="preserve"> </w:t>
      </w:r>
      <w:r w:rsidRPr="00B769B5">
        <w:rPr>
          <w:sz w:val="22"/>
          <w:szCs w:val="22"/>
        </w:rPr>
        <w:t>on</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open</w:t>
      </w:r>
      <w:r w:rsidRPr="00B769B5">
        <w:rPr>
          <w:spacing w:val="-4"/>
          <w:sz w:val="22"/>
          <w:szCs w:val="22"/>
        </w:rPr>
        <w:t xml:space="preserve"> </w:t>
      </w:r>
      <w:r w:rsidRPr="00B769B5">
        <w:rPr>
          <w:spacing w:val="-2"/>
          <w:sz w:val="22"/>
          <w:szCs w:val="22"/>
        </w:rPr>
        <w:t>m</w:t>
      </w:r>
      <w:r w:rsidRPr="00B769B5">
        <w:rPr>
          <w:sz w:val="22"/>
          <w:szCs w:val="22"/>
        </w:rPr>
        <w:t>a</w:t>
      </w:r>
      <w:r w:rsidRPr="00B769B5">
        <w:rPr>
          <w:spacing w:val="1"/>
          <w:sz w:val="22"/>
          <w:szCs w:val="22"/>
        </w:rPr>
        <w:t>rk</w:t>
      </w:r>
      <w:r w:rsidRPr="00B769B5">
        <w:rPr>
          <w:sz w:val="22"/>
          <w:szCs w:val="22"/>
        </w:rPr>
        <w:t>et;</w:t>
      </w:r>
      <w:r w:rsidRPr="00B769B5">
        <w:rPr>
          <w:spacing w:val="-7"/>
          <w:sz w:val="22"/>
          <w:szCs w:val="22"/>
        </w:rPr>
        <w:t xml:space="preserve"> </w:t>
      </w:r>
      <w:r w:rsidRPr="00B769B5">
        <w:rPr>
          <w:sz w:val="22"/>
          <w:szCs w:val="22"/>
        </w:rPr>
        <w:t>prices</w:t>
      </w:r>
      <w:r w:rsidRPr="00B769B5">
        <w:rPr>
          <w:spacing w:val="-5"/>
          <w:sz w:val="22"/>
          <w:szCs w:val="22"/>
        </w:rPr>
        <w:t xml:space="preserve"> </w:t>
      </w:r>
      <w:r w:rsidRPr="00B769B5">
        <w:rPr>
          <w:sz w:val="22"/>
          <w:szCs w:val="22"/>
        </w:rPr>
        <w:t>a</w:t>
      </w:r>
      <w:r w:rsidRPr="00B769B5">
        <w:rPr>
          <w:spacing w:val="1"/>
          <w:sz w:val="22"/>
          <w:szCs w:val="22"/>
        </w:rPr>
        <w:t>r</w:t>
      </w:r>
      <w:r w:rsidRPr="00B769B5">
        <w:rPr>
          <w:sz w:val="22"/>
          <w:szCs w:val="22"/>
        </w:rPr>
        <w:t>e</w:t>
      </w:r>
      <w:r w:rsidRPr="00B769B5">
        <w:rPr>
          <w:spacing w:val="-3"/>
          <w:sz w:val="22"/>
          <w:szCs w:val="22"/>
        </w:rPr>
        <w:t xml:space="preserve"> </w:t>
      </w:r>
      <w:r w:rsidRPr="00B769B5">
        <w:rPr>
          <w:sz w:val="22"/>
          <w:szCs w:val="22"/>
        </w:rPr>
        <w:t>set</w:t>
      </w:r>
      <w:r w:rsidRPr="00B769B5">
        <w:rPr>
          <w:spacing w:val="-2"/>
          <w:sz w:val="22"/>
          <w:szCs w:val="22"/>
        </w:rPr>
        <w:t xml:space="preserve"> </w:t>
      </w:r>
      <w:r w:rsidRPr="00B769B5">
        <w:rPr>
          <w:sz w:val="22"/>
          <w:szCs w:val="22"/>
        </w:rPr>
        <w:t xml:space="preserve">by </w:t>
      </w:r>
      <w:r w:rsidRPr="00B769B5">
        <w:rPr>
          <w:spacing w:val="-2"/>
          <w:sz w:val="22"/>
          <w:szCs w:val="22"/>
        </w:rPr>
        <w:t>m</w:t>
      </w:r>
      <w:r w:rsidRPr="00B769B5">
        <w:rPr>
          <w:sz w:val="22"/>
          <w:szCs w:val="22"/>
        </w:rPr>
        <w:t>ar</w:t>
      </w:r>
      <w:r w:rsidRPr="00B769B5">
        <w:rPr>
          <w:spacing w:val="2"/>
          <w:sz w:val="22"/>
          <w:szCs w:val="22"/>
        </w:rPr>
        <w:t>k</w:t>
      </w:r>
      <w:r w:rsidRPr="00B769B5">
        <w:rPr>
          <w:sz w:val="22"/>
          <w:szCs w:val="22"/>
        </w:rPr>
        <w:t>et pressure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supp</w:t>
      </w:r>
      <w:r w:rsidRPr="00B769B5">
        <w:rPr>
          <w:spacing w:val="-1"/>
          <w:sz w:val="22"/>
          <w:szCs w:val="22"/>
        </w:rPr>
        <w:t>l</w:t>
      </w:r>
      <w:r w:rsidRPr="00B769B5">
        <w:rPr>
          <w:sz w:val="22"/>
          <w:szCs w:val="22"/>
        </w:rPr>
        <w:t>y</w:t>
      </w:r>
      <w:r w:rsidRPr="00B769B5">
        <w:rPr>
          <w:spacing w:val="-4"/>
          <w:sz w:val="22"/>
          <w:szCs w:val="22"/>
        </w:rPr>
        <w:t xml:space="preserve"> </w:t>
      </w:r>
      <w:r w:rsidRPr="00B769B5">
        <w:rPr>
          <w:sz w:val="22"/>
          <w:szCs w:val="22"/>
        </w:rPr>
        <w:t>and</w:t>
      </w:r>
      <w:r w:rsidRPr="00B769B5">
        <w:rPr>
          <w:spacing w:val="-3"/>
          <w:sz w:val="22"/>
          <w:szCs w:val="22"/>
        </w:rPr>
        <w:t xml:space="preserve"> </w:t>
      </w:r>
      <w:r w:rsidRPr="00B769B5">
        <w:rPr>
          <w:sz w:val="22"/>
          <w:szCs w:val="22"/>
        </w:rPr>
        <w:t>demand.</w:t>
      </w:r>
    </w:p>
    <w:p w:rsidR="00B769B5" w:rsidRDefault="00B769B5" w:rsidP="00B769B5">
      <w:pPr>
        <w:spacing w:before="38" w:after="0" w:line="240" w:lineRule="auto"/>
        <w:ind w:left="90" w:right="180"/>
        <w:contextualSpacing/>
        <w:rPr>
          <w:b/>
          <w:sz w:val="22"/>
          <w:szCs w:val="22"/>
        </w:rPr>
      </w:pPr>
    </w:p>
    <w:p w:rsidR="005A43A6" w:rsidRDefault="00815C10">
      <w:pPr>
        <w:spacing w:before="38" w:after="0" w:line="240" w:lineRule="auto"/>
        <w:ind w:left="90" w:right="180"/>
        <w:contextualSpacing/>
        <w:rPr>
          <w:b/>
          <w:sz w:val="22"/>
          <w:szCs w:val="22"/>
        </w:rPr>
      </w:pPr>
      <w:r w:rsidRPr="00B769B5">
        <w:rPr>
          <w:b/>
          <w:sz w:val="22"/>
          <w:szCs w:val="22"/>
        </w:rPr>
        <w:t>STANDBY</w:t>
      </w:r>
    </w:p>
    <w:p w:rsidR="005A43A6" w:rsidRDefault="00815C10">
      <w:pPr>
        <w:spacing w:before="38" w:after="0" w:line="240" w:lineRule="auto"/>
        <w:ind w:left="90" w:right="180"/>
        <w:contextualSpacing/>
        <w:rPr>
          <w:color w:val="000000"/>
          <w:sz w:val="22"/>
          <w:szCs w:val="22"/>
        </w:rPr>
      </w:pPr>
      <w:r w:rsidRPr="00B769B5">
        <w:rPr>
          <w:color w:val="000000"/>
          <w:sz w:val="22"/>
          <w:szCs w:val="22"/>
        </w:rPr>
        <w:t>Support service that is available, as needed, to supplement a consumer, a utility system or to another utility to replace normally scheduled power that becomes unavailable.</w:t>
      </w:r>
    </w:p>
    <w:p w:rsidR="005A43A6" w:rsidRDefault="005A43A6">
      <w:pPr>
        <w:spacing w:after="0" w:line="240" w:lineRule="auto"/>
        <w:ind w:left="90" w:right="180"/>
        <w:contextualSpacing/>
        <w:rPr>
          <w:rFonts w:eastAsia="Calibri"/>
          <w:b/>
          <w:spacing w:val="1"/>
          <w:sz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S</w:t>
      </w:r>
      <w:r w:rsidRPr="00B769B5">
        <w:rPr>
          <w:rFonts w:eastAsia="Calibri"/>
          <w:b/>
          <w:bCs/>
          <w:sz w:val="22"/>
          <w:szCs w:val="22"/>
        </w:rPr>
        <w:t>TORAGE</w:t>
      </w:r>
    </w:p>
    <w:p w:rsidR="005A43A6" w:rsidRDefault="00815C10">
      <w:pPr>
        <w:spacing w:before="39"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utilization</w:t>
      </w:r>
      <w:r w:rsidRPr="00B769B5">
        <w:rPr>
          <w:spacing w:val="-9"/>
          <w:sz w:val="22"/>
          <w:szCs w:val="22"/>
        </w:rPr>
        <w:t xml:space="preserve"> </w:t>
      </w:r>
      <w:r w:rsidRPr="00B769B5">
        <w:rPr>
          <w:sz w:val="22"/>
          <w:szCs w:val="22"/>
        </w:rPr>
        <w:t>of</w:t>
      </w:r>
      <w:r w:rsidRPr="00B769B5">
        <w:rPr>
          <w:spacing w:val="-2"/>
          <w:sz w:val="22"/>
          <w:szCs w:val="22"/>
        </w:rPr>
        <w:t xml:space="preserve"> </w:t>
      </w:r>
      <w:r w:rsidRPr="00B769B5">
        <w:rPr>
          <w:sz w:val="22"/>
          <w:szCs w:val="22"/>
        </w:rPr>
        <w:t>facilities</w:t>
      </w:r>
      <w:r w:rsidRPr="00B769B5">
        <w:rPr>
          <w:spacing w:val="-8"/>
          <w:sz w:val="22"/>
          <w:szCs w:val="22"/>
        </w:rPr>
        <w:t xml:space="preserve"> </w:t>
      </w:r>
      <w:r w:rsidRPr="00B769B5">
        <w:rPr>
          <w:sz w:val="22"/>
          <w:szCs w:val="22"/>
        </w:rPr>
        <w:t>for</w:t>
      </w:r>
      <w:r w:rsidRPr="00B769B5">
        <w:rPr>
          <w:spacing w:val="-3"/>
          <w:sz w:val="22"/>
          <w:szCs w:val="22"/>
        </w:rPr>
        <w:t xml:space="preserve"> </w:t>
      </w:r>
      <w:r w:rsidRPr="00B769B5">
        <w:rPr>
          <w:sz w:val="22"/>
          <w:szCs w:val="22"/>
        </w:rPr>
        <w:t>storing</w:t>
      </w:r>
      <w:r w:rsidRPr="00B769B5">
        <w:rPr>
          <w:spacing w:val="-7"/>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which</w:t>
      </w:r>
      <w:r w:rsidRPr="00B769B5">
        <w:rPr>
          <w:spacing w:val="-6"/>
          <w:sz w:val="22"/>
          <w:szCs w:val="22"/>
        </w:rPr>
        <w:t xml:space="preserve"> </w:t>
      </w:r>
      <w:r w:rsidRPr="00B769B5">
        <w:rPr>
          <w:sz w:val="22"/>
          <w:szCs w:val="22"/>
        </w:rPr>
        <w:t>has</w:t>
      </w:r>
      <w:r w:rsidRPr="00B769B5">
        <w:rPr>
          <w:spacing w:val="-3"/>
          <w:sz w:val="22"/>
          <w:szCs w:val="22"/>
        </w:rPr>
        <w:t xml:space="preserve"> </w:t>
      </w:r>
      <w:r w:rsidRPr="00B769B5">
        <w:rPr>
          <w:sz w:val="22"/>
          <w:szCs w:val="22"/>
        </w:rPr>
        <w:t>been</w:t>
      </w:r>
      <w:r w:rsidRPr="00B769B5">
        <w:rPr>
          <w:spacing w:val="-4"/>
          <w:sz w:val="22"/>
          <w:szCs w:val="22"/>
        </w:rPr>
        <w:t xml:space="preserve"> </w:t>
      </w:r>
      <w:r w:rsidRPr="00B769B5">
        <w:rPr>
          <w:sz w:val="22"/>
          <w:szCs w:val="22"/>
        </w:rPr>
        <w:t>transferred</w:t>
      </w:r>
      <w:r w:rsidRPr="00B769B5">
        <w:rPr>
          <w:spacing w:val="-10"/>
          <w:sz w:val="22"/>
          <w:szCs w:val="22"/>
        </w:rPr>
        <w:t xml:space="preserve"> </w:t>
      </w:r>
      <w:r w:rsidRPr="00B769B5">
        <w:rPr>
          <w:sz w:val="22"/>
          <w:szCs w:val="22"/>
        </w:rPr>
        <w:t>fr</w:t>
      </w:r>
      <w:r w:rsidRPr="00B769B5">
        <w:rPr>
          <w:spacing w:val="2"/>
          <w:sz w:val="22"/>
          <w:szCs w:val="22"/>
        </w:rPr>
        <w:t>o</w:t>
      </w:r>
      <w:r w:rsidRPr="00B769B5">
        <w:rPr>
          <w:sz w:val="22"/>
          <w:szCs w:val="22"/>
        </w:rPr>
        <w:t>m</w:t>
      </w:r>
      <w:r w:rsidRPr="00B769B5">
        <w:rPr>
          <w:spacing w:val="-5"/>
          <w:sz w:val="22"/>
          <w:szCs w:val="22"/>
        </w:rPr>
        <w:t xml:space="preserve"> </w:t>
      </w:r>
      <w:r w:rsidRPr="00B769B5">
        <w:rPr>
          <w:sz w:val="22"/>
          <w:szCs w:val="22"/>
        </w:rPr>
        <w:t>i</w:t>
      </w:r>
      <w:r w:rsidRPr="00B769B5">
        <w:rPr>
          <w:spacing w:val="1"/>
          <w:sz w:val="22"/>
          <w:szCs w:val="22"/>
        </w:rPr>
        <w:t>t</w:t>
      </w:r>
      <w:r w:rsidRPr="00B769B5">
        <w:rPr>
          <w:sz w:val="22"/>
          <w:szCs w:val="22"/>
        </w:rPr>
        <w:t>s</w:t>
      </w:r>
      <w:r w:rsidRPr="00B769B5">
        <w:rPr>
          <w:spacing w:val="-2"/>
          <w:sz w:val="22"/>
          <w:szCs w:val="22"/>
        </w:rPr>
        <w:t xml:space="preserve"> </w:t>
      </w:r>
      <w:r w:rsidRPr="00B769B5">
        <w:rPr>
          <w:sz w:val="22"/>
          <w:szCs w:val="22"/>
        </w:rPr>
        <w:t>original</w:t>
      </w:r>
      <w:r w:rsidRPr="00B769B5">
        <w:rPr>
          <w:spacing w:val="-7"/>
          <w:sz w:val="22"/>
          <w:szCs w:val="22"/>
        </w:rPr>
        <w:t xml:space="preserve"> </w:t>
      </w:r>
      <w:r w:rsidRPr="00B769B5">
        <w:rPr>
          <w:sz w:val="22"/>
          <w:szCs w:val="22"/>
        </w:rPr>
        <w:t>location</w:t>
      </w:r>
      <w:r w:rsidRPr="00B769B5">
        <w:rPr>
          <w:spacing w:val="-7"/>
          <w:sz w:val="22"/>
          <w:szCs w:val="22"/>
        </w:rPr>
        <w:t xml:space="preserve"> </w:t>
      </w:r>
      <w:r w:rsidRPr="00B769B5">
        <w:rPr>
          <w:sz w:val="22"/>
          <w:szCs w:val="22"/>
        </w:rPr>
        <w:t>for</w:t>
      </w:r>
      <w:r w:rsidRPr="00B769B5">
        <w:rPr>
          <w:spacing w:val="-3"/>
          <w:sz w:val="22"/>
          <w:szCs w:val="22"/>
        </w:rPr>
        <w:t xml:space="preserve"> </w:t>
      </w:r>
      <w:r w:rsidRPr="00B769B5">
        <w:rPr>
          <w:spacing w:val="-1"/>
          <w:sz w:val="22"/>
          <w:szCs w:val="22"/>
        </w:rPr>
        <w:t>t</w:t>
      </w:r>
      <w:r w:rsidRPr="00B769B5">
        <w:rPr>
          <w:spacing w:val="1"/>
          <w:sz w:val="22"/>
          <w:szCs w:val="22"/>
        </w:rPr>
        <w:t>h</w:t>
      </w:r>
      <w:r w:rsidRPr="00B769B5">
        <w:rPr>
          <w:sz w:val="22"/>
          <w:szCs w:val="22"/>
        </w:rPr>
        <w:t>e purposes</w:t>
      </w:r>
      <w:r w:rsidRPr="00B769B5">
        <w:rPr>
          <w:spacing w:val="-8"/>
          <w:sz w:val="22"/>
          <w:szCs w:val="22"/>
        </w:rPr>
        <w:t xml:space="preserve"> </w:t>
      </w:r>
      <w:r w:rsidRPr="00B769B5">
        <w:rPr>
          <w:sz w:val="22"/>
          <w:szCs w:val="22"/>
        </w:rPr>
        <w:t>of</w:t>
      </w:r>
      <w:r w:rsidRPr="00B769B5">
        <w:rPr>
          <w:spacing w:val="-2"/>
          <w:sz w:val="22"/>
          <w:szCs w:val="22"/>
        </w:rPr>
        <w:t xml:space="preserve"> s</w:t>
      </w:r>
      <w:r w:rsidRPr="00B769B5">
        <w:rPr>
          <w:sz w:val="22"/>
          <w:szCs w:val="22"/>
        </w:rPr>
        <w:t>erving</w:t>
      </w:r>
      <w:r w:rsidRPr="00B769B5">
        <w:rPr>
          <w:spacing w:val="-6"/>
          <w:sz w:val="22"/>
          <w:szCs w:val="22"/>
        </w:rPr>
        <w:t xml:space="preserve"> </w:t>
      </w:r>
      <w:r w:rsidRPr="00B769B5">
        <w:rPr>
          <w:sz w:val="22"/>
          <w:szCs w:val="22"/>
        </w:rPr>
        <w:t>peak</w:t>
      </w:r>
      <w:r w:rsidRPr="00B769B5">
        <w:rPr>
          <w:spacing w:val="-4"/>
          <w:sz w:val="22"/>
          <w:szCs w:val="22"/>
        </w:rPr>
        <w:t xml:space="preserve"> </w:t>
      </w:r>
      <w:r w:rsidRPr="00B769B5">
        <w:rPr>
          <w:sz w:val="22"/>
          <w:szCs w:val="22"/>
        </w:rPr>
        <w:t>loads,</w:t>
      </w:r>
      <w:r w:rsidRPr="00B769B5">
        <w:rPr>
          <w:spacing w:val="-5"/>
          <w:sz w:val="22"/>
          <w:szCs w:val="22"/>
        </w:rPr>
        <w:t xml:space="preserve"> </w:t>
      </w:r>
      <w:r w:rsidRPr="00B769B5">
        <w:rPr>
          <w:sz w:val="22"/>
          <w:szCs w:val="22"/>
        </w:rPr>
        <w:t>load</w:t>
      </w:r>
      <w:r w:rsidRPr="00B769B5">
        <w:rPr>
          <w:spacing w:val="-4"/>
          <w:sz w:val="22"/>
          <w:szCs w:val="22"/>
        </w:rPr>
        <w:t xml:space="preserve"> </w:t>
      </w:r>
      <w:r w:rsidRPr="00B769B5">
        <w:rPr>
          <w:sz w:val="22"/>
          <w:szCs w:val="22"/>
        </w:rPr>
        <w:t>balancing</w:t>
      </w:r>
      <w:r w:rsidRPr="00B769B5">
        <w:rPr>
          <w:spacing w:val="-9"/>
          <w:sz w:val="22"/>
          <w:szCs w:val="22"/>
        </w:rPr>
        <w:t xml:space="preserve"> </w:t>
      </w:r>
      <w:r w:rsidRPr="00B769B5">
        <w:rPr>
          <w:sz w:val="22"/>
          <w:szCs w:val="22"/>
        </w:rPr>
        <w:t>and</w:t>
      </w:r>
      <w:r w:rsidRPr="00B769B5">
        <w:rPr>
          <w:spacing w:val="-3"/>
          <w:sz w:val="22"/>
          <w:szCs w:val="22"/>
        </w:rPr>
        <w:t xml:space="preserve"> </w:t>
      </w:r>
      <w:r w:rsidRPr="00B769B5">
        <w:rPr>
          <w:sz w:val="22"/>
          <w:szCs w:val="22"/>
        </w:rPr>
        <w:t>t</w:t>
      </w:r>
      <w:r w:rsidRPr="00B769B5">
        <w:rPr>
          <w:spacing w:val="-2"/>
          <w:sz w:val="22"/>
          <w:szCs w:val="22"/>
        </w:rPr>
        <w:t>h</w:t>
      </w:r>
      <w:r w:rsidRPr="00B769B5">
        <w:rPr>
          <w:sz w:val="22"/>
          <w:szCs w:val="22"/>
        </w:rPr>
        <w:t>e</w:t>
      </w:r>
      <w:r w:rsidRPr="00B769B5">
        <w:rPr>
          <w:spacing w:val="-3"/>
          <w:sz w:val="22"/>
          <w:szCs w:val="22"/>
        </w:rPr>
        <w:t xml:space="preserve"> </w:t>
      </w:r>
      <w:r w:rsidRPr="00B769B5">
        <w:rPr>
          <w:sz w:val="22"/>
          <w:szCs w:val="22"/>
        </w:rPr>
        <w:t>opti</w:t>
      </w:r>
      <w:r w:rsidRPr="00B769B5">
        <w:rPr>
          <w:spacing w:val="-2"/>
          <w:sz w:val="22"/>
          <w:szCs w:val="22"/>
        </w:rPr>
        <w:t>m</w:t>
      </w:r>
      <w:r w:rsidRPr="00B769B5">
        <w:rPr>
          <w:sz w:val="22"/>
          <w:szCs w:val="22"/>
        </w:rPr>
        <w:t>ization</w:t>
      </w:r>
      <w:r w:rsidRPr="00B769B5">
        <w:rPr>
          <w:spacing w:val="-11"/>
          <w:sz w:val="22"/>
          <w:szCs w:val="22"/>
        </w:rPr>
        <w:t xml:space="preserve"> </w:t>
      </w:r>
      <w:r w:rsidRPr="00B769B5">
        <w:rPr>
          <w:sz w:val="22"/>
          <w:szCs w:val="22"/>
        </w:rPr>
        <w:t>of</w:t>
      </w:r>
      <w:r w:rsidRPr="00B769B5">
        <w:rPr>
          <w:spacing w:val="-2"/>
          <w:sz w:val="22"/>
          <w:szCs w:val="22"/>
        </w:rPr>
        <w:t xml:space="preserve"> </w:t>
      </w:r>
      <w:r w:rsidRPr="00B769B5">
        <w:rPr>
          <w:sz w:val="22"/>
          <w:szCs w:val="22"/>
        </w:rPr>
        <w:t>basis</w:t>
      </w:r>
      <w:r w:rsidRPr="00B769B5">
        <w:rPr>
          <w:spacing w:val="-4"/>
          <w:sz w:val="22"/>
          <w:szCs w:val="22"/>
        </w:rPr>
        <w:t xml:space="preserve"> </w:t>
      </w:r>
      <w:r w:rsidRPr="00B769B5">
        <w:rPr>
          <w:sz w:val="22"/>
          <w:szCs w:val="22"/>
        </w:rPr>
        <w:t>differentials;</w:t>
      </w:r>
      <w:r w:rsidRPr="00B769B5">
        <w:rPr>
          <w:spacing w:val="-11"/>
          <w:sz w:val="22"/>
          <w:szCs w:val="22"/>
        </w:rPr>
        <w:t xml:space="preserve"> </w:t>
      </w:r>
      <w:r w:rsidRPr="00B769B5">
        <w:rPr>
          <w:sz w:val="22"/>
          <w:szCs w:val="22"/>
        </w:rPr>
        <w:t>the</w:t>
      </w:r>
      <w:r w:rsidRPr="00B769B5">
        <w:rPr>
          <w:spacing w:val="-2"/>
          <w:sz w:val="22"/>
          <w:szCs w:val="22"/>
        </w:rPr>
        <w:t xml:space="preserve"> </w:t>
      </w:r>
      <w:r w:rsidRPr="00B769B5">
        <w:rPr>
          <w:sz w:val="22"/>
          <w:szCs w:val="22"/>
        </w:rPr>
        <w:t>facilities</w:t>
      </w:r>
      <w:r w:rsidRPr="00B769B5">
        <w:rPr>
          <w:spacing w:val="-8"/>
          <w:sz w:val="22"/>
          <w:szCs w:val="22"/>
        </w:rPr>
        <w:t xml:space="preserve"> </w:t>
      </w:r>
      <w:r w:rsidRPr="00B769B5">
        <w:rPr>
          <w:sz w:val="22"/>
          <w:szCs w:val="22"/>
        </w:rPr>
        <w:t>a</w:t>
      </w:r>
      <w:r w:rsidRPr="00B769B5">
        <w:rPr>
          <w:spacing w:val="1"/>
          <w:sz w:val="22"/>
          <w:szCs w:val="22"/>
        </w:rPr>
        <w:t>r</w:t>
      </w:r>
      <w:r w:rsidRPr="00B769B5">
        <w:rPr>
          <w:sz w:val="22"/>
          <w:szCs w:val="22"/>
        </w:rPr>
        <w:t>e usually</w:t>
      </w:r>
      <w:r w:rsidRPr="00B769B5">
        <w:rPr>
          <w:spacing w:val="-6"/>
          <w:sz w:val="22"/>
          <w:szCs w:val="22"/>
        </w:rPr>
        <w:t xml:space="preserve"> </w:t>
      </w:r>
      <w:r w:rsidRPr="00B769B5">
        <w:rPr>
          <w:sz w:val="22"/>
          <w:szCs w:val="22"/>
        </w:rPr>
        <w:t>natural</w:t>
      </w:r>
      <w:r w:rsidRPr="00B769B5">
        <w:rPr>
          <w:spacing w:val="-6"/>
          <w:sz w:val="22"/>
          <w:szCs w:val="22"/>
        </w:rPr>
        <w:t xml:space="preserve"> </w:t>
      </w:r>
      <w:r w:rsidRPr="00B769B5">
        <w:rPr>
          <w:sz w:val="22"/>
          <w:szCs w:val="22"/>
        </w:rPr>
        <w:t>geological</w:t>
      </w:r>
      <w:r w:rsidRPr="00B769B5">
        <w:rPr>
          <w:spacing w:val="-9"/>
          <w:sz w:val="22"/>
          <w:szCs w:val="22"/>
        </w:rPr>
        <w:t xml:space="preserve"> </w:t>
      </w:r>
      <w:r w:rsidRPr="00B769B5">
        <w:rPr>
          <w:sz w:val="22"/>
          <w:szCs w:val="22"/>
        </w:rPr>
        <w:t>reservoirs</w:t>
      </w:r>
      <w:r w:rsidRPr="00B769B5">
        <w:rPr>
          <w:spacing w:val="-9"/>
          <w:sz w:val="22"/>
          <w:szCs w:val="22"/>
        </w:rPr>
        <w:t xml:space="preserve"> </w:t>
      </w:r>
      <w:r w:rsidRPr="00B769B5">
        <w:rPr>
          <w:sz w:val="22"/>
          <w:szCs w:val="22"/>
        </w:rPr>
        <w:t>su</w:t>
      </w:r>
      <w:r w:rsidRPr="00B769B5">
        <w:rPr>
          <w:spacing w:val="1"/>
          <w:sz w:val="22"/>
          <w:szCs w:val="22"/>
        </w:rPr>
        <w:t>c</w:t>
      </w:r>
      <w:r w:rsidRPr="00B769B5">
        <w:rPr>
          <w:sz w:val="22"/>
          <w:szCs w:val="22"/>
        </w:rPr>
        <w:t>h</w:t>
      </w:r>
      <w:r w:rsidRPr="00B769B5">
        <w:rPr>
          <w:spacing w:val="-3"/>
          <w:sz w:val="22"/>
          <w:szCs w:val="22"/>
        </w:rPr>
        <w:t xml:space="preserve"> </w:t>
      </w:r>
      <w:r w:rsidRPr="00B769B5">
        <w:rPr>
          <w:sz w:val="22"/>
          <w:szCs w:val="22"/>
        </w:rPr>
        <w:t>as</w:t>
      </w:r>
      <w:r w:rsidRPr="00B769B5">
        <w:rPr>
          <w:spacing w:val="-2"/>
          <w:sz w:val="22"/>
          <w:szCs w:val="22"/>
        </w:rPr>
        <w:t xml:space="preserve"> </w:t>
      </w:r>
      <w:r w:rsidRPr="00B769B5">
        <w:rPr>
          <w:sz w:val="22"/>
          <w:szCs w:val="22"/>
        </w:rPr>
        <w:t>depleted</w:t>
      </w:r>
      <w:r w:rsidRPr="00B769B5">
        <w:rPr>
          <w:spacing w:val="-7"/>
          <w:sz w:val="22"/>
          <w:szCs w:val="22"/>
        </w:rPr>
        <w:t xml:space="preserve"> </w:t>
      </w:r>
      <w:r w:rsidRPr="00B769B5">
        <w:rPr>
          <w:spacing w:val="-1"/>
          <w:sz w:val="22"/>
          <w:szCs w:val="22"/>
        </w:rPr>
        <w:t>o</w:t>
      </w:r>
      <w:r w:rsidRPr="00B769B5">
        <w:rPr>
          <w:sz w:val="22"/>
          <w:szCs w:val="22"/>
        </w:rPr>
        <w:t>il</w:t>
      </w:r>
      <w:r w:rsidRPr="00B769B5">
        <w:rPr>
          <w:spacing w:val="-2"/>
          <w:sz w:val="22"/>
          <w:szCs w:val="22"/>
        </w:rPr>
        <w:t xml:space="preserve"> </w:t>
      </w:r>
      <w:r w:rsidRPr="00B769B5">
        <w:rPr>
          <w:sz w:val="22"/>
          <w:szCs w:val="22"/>
        </w:rPr>
        <w:t>or</w:t>
      </w:r>
      <w:r w:rsidRPr="00B769B5">
        <w:rPr>
          <w:spacing w:val="-2"/>
          <w:sz w:val="22"/>
          <w:szCs w:val="22"/>
        </w:rPr>
        <w:t xml:space="preserve"> </w:t>
      </w: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fields</w:t>
      </w:r>
      <w:r w:rsidRPr="00B769B5">
        <w:rPr>
          <w:spacing w:val="-5"/>
          <w:sz w:val="22"/>
          <w:szCs w:val="22"/>
        </w:rPr>
        <w:t xml:space="preserve"> </w:t>
      </w:r>
      <w:r w:rsidRPr="00B769B5">
        <w:rPr>
          <w:sz w:val="22"/>
          <w:szCs w:val="22"/>
        </w:rPr>
        <w:t>or</w:t>
      </w:r>
      <w:r w:rsidRPr="00B769B5">
        <w:rPr>
          <w:spacing w:val="-2"/>
          <w:sz w:val="22"/>
          <w:szCs w:val="22"/>
        </w:rPr>
        <w:t xml:space="preserve"> </w:t>
      </w:r>
      <w:r w:rsidRPr="00B769B5">
        <w:rPr>
          <w:sz w:val="22"/>
          <w:szCs w:val="22"/>
        </w:rPr>
        <w:t>water-b</w:t>
      </w:r>
      <w:r w:rsidRPr="00B769B5">
        <w:rPr>
          <w:spacing w:val="1"/>
          <w:sz w:val="22"/>
          <w:szCs w:val="22"/>
        </w:rPr>
        <w:t>e</w:t>
      </w:r>
      <w:r w:rsidRPr="00B769B5">
        <w:rPr>
          <w:sz w:val="22"/>
          <w:szCs w:val="22"/>
        </w:rPr>
        <w:t>aring</w:t>
      </w:r>
      <w:r w:rsidRPr="00B769B5">
        <w:rPr>
          <w:spacing w:val="-12"/>
          <w:sz w:val="22"/>
          <w:szCs w:val="22"/>
        </w:rPr>
        <w:t xml:space="preserve"> </w:t>
      </w:r>
      <w:r w:rsidRPr="00B769B5">
        <w:rPr>
          <w:sz w:val="22"/>
          <w:szCs w:val="22"/>
        </w:rPr>
        <w:t>sands</w:t>
      </w:r>
      <w:r w:rsidRPr="00B769B5">
        <w:rPr>
          <w:spacing w:val="-5"/>
          <w:sz w:val="22"/>
          <w:szCs w:val="22"/>
        </w:rPr>
        <w:t xml:space="preserve"> </w:t>
      </w:r>
      <w:r w:rsidRPr="00B769B5">
        <w:rPr>
          <w:sz w:val="22"/>
          <w:szCs w:val="22"/>
        </w:rPr>
        <w:t>sealed</w:t>
      </w:r>
      <w:r w:rsidRPr="00B769B5">
        <w:rPr>
          <w:spacing w:val="-4"/>
          <w:sz w:val="22"/>
          <w:szCs w:val="22"/>
        </w:rPr>
        <w:t xml:space="preserve"> </w:t>
      </w:r>
      <w:r w:rsidRPr="00B769B5">
        <w:rPr>
          <w:sz w:val="22"/>
          <w:szCs w:val="22"/>
        </w:rPr>
        <w:t>on the</w:t>
      </w:r>
      <w:r w:rsidRPr="00B769B5">
        <w:rPr>
          <w:spacing w:val="-3"/>
          <w:sz w:val="22"/>
          <w:szCs w:val="22"/>
        </w:rPr>
        <w:t xml:space="preserve"> </w:t>
      </w:r>
      <w:r w:rsidRPr="00B769B5">
        <w:rPr>
          <w:sz w:val="22"/>
          <w:szCs w:val="22"/>
        </w:rPr>
        <w:t>top</w:t>
      </w:r>
      <w:r w:rsidRPr="00B769B5">
        <w:rPr>
          <w:spacing w:val="-3"/>
          <w:sz w:val="22"/>
          <w:szCs w:val="22"/>
        </w:rPr>
        <w:t xml:space="preserve"> </w:t>
      </w:r>
      <w:r w:rsidRPr="00B769B5">
        <w:rPr>
          <w:sz w:val="22"/>
          <w:szCs w:val="22"/>
        </w:rPr>
        <w:t>by</w:t>
      </w:r>
      <w:r w:rsidRPr="00B769B5">
        <w:rPr>
          <w:spacing w:val="-2"/>
          <w:sz w:val="22"/>
          <w:szCs w:val="22"/>
        </w:rPr>
        <w:t xml:space="preserve"> </w:t>
      </w:r>
      <w:r w:rsidRPr="00B769B5">
        <w:rPr>
          <w:sz w:val="22"/>
          <w:szCs w:val="22"/>
        </w:rPr>
        <w:t>an</w:t>
      </w:r>
      <w:r w:rsidRPr="00B769B5">
        <w:rPr>
          <w:spacing w:val="-3"/>
          <w:sz w:val="22"/>
          <w:szCs w:val="22"/>
        </w:rPr>
        <w:t xml:space="preserve"> </w:t>
      </w:r>
      <w:r w:rsidRPr="00B769B5">
        <w:rPr>
          <w:spacing w:val="1"/>
          <w:sz w:val="22"/>
          <w:szCs w:val="22"/>
        </w:rPr>
        <w:t>i</w:t>
      </w:r>
      <w:r w:rsidRPr="00B769B5">
        <w:rPr>
          <w:spacing w:val="-2"/>
          <w:sz w:val="22"/>
          <w:szCs w:val="22"/>
        </w:rPr>
        <w:t>m</w:t>
      </w:r>
      <w:r w:rsidRPr="00B769B5">
        <w:rPr>
          <w:sz w:val="22"/>
          <w:szCs w:val="22"/>
        </w:rPr>
        <w:t>permeable</w:t>
      </w:r>
      <w:r w:rsidRPr="00B769B5">
        <w:rPr>
          <w:spacing w:val="-10"/>
          <w:sz w:val="22"/>
          <w:szCs w:val="22"/>
        </w:rPr>
        <w:t xml:space="preserve"> </w:t>
      </w:r>
      <w:r w:rsidRPr="00B769B5">
        <w:rPr>
          <w:sz w:val="22"/>
          <w:szCs w:val="22"/>
        </w:rPr>
        <w:t>cap</w:t>
      </w:r>
      <w:r w:rsidRPr="00B769B5">
        <w:rPr>
          <w:spacing w:val="-3"/>
          <w:sz w:val="22"/>
          <w:szCs w:val="22"/>
        </w:rPr>
        <w:t xml:space="preserve"> </w:t>
      </w:r>
      <w:r w:rsidRPr="00B769B5">
        <w:rPr>
          <w:sz w:val="22"/>
          <w:szCs w:val="22"/>
        </w:rPr>
        <w:t>rock;</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facilities</w:t>
      </w:r>
      <w:r w:rsidRPr="00B769B5">
        <w:rPr>
          <w:spacing w:val="-7"/>
          <w:sz w:val="22"/>
          <w:szCs w:val="22"/>
        </w:rPr>
        <w:t xml:space="preserve"> </w:t>
      </w:r>
      <w:r w:rsidRPr="00B769B5">
        <w:rPr>
          <w:sz w:val="22"/>
          <w:szCs w:val="22"/>
        </w:rPr>
        <w:t>may</w:t>
      </w:r>
      <w:r w:rsidRPr="00B769B5">
        <w:rPr>
          <w:spacing w:val="-2"/>
          <w:sz w:val="22"/>
          <w:szCs w:val="22"/>
        </w:rPr>
        <w:t xml:space="preserve"> </w:t>
      </w:r>
      <w:r w:rsidRPr="00B769B5">
        <w:rPr>
          <w:sz w:val="22"/>
          <w:szCs w:val="22"/>
        </w:rPr>
        <w:t>be</w:t>
      </w:r>
      <w:r w:rsidRPr="00B769B5">
        <w:rPr>
          <w:spacing w:val="-2"/>
          <w:sz w:val="22"/>
          <w:szCs w:val="22"/>
        </w:rPr>
        <w:t xml:space="preserve"> </w:t>
      </w:r>
      <w:r w:rsidRPr="00B769B5">
        <w:rPr>
          <w:sz w:val="22"/>
          <w:szCs w:val="22"/>
        </w:rPr>
        <w:t>man-</w:t>
      </w:r>
      <w:r w:rsidRPr="00B769B5">
        <w:rPr>
          <w:spacing w:val="-2"/>
          <w:sz w:val="22"/>
          <w:szCs w:val="22"/>
        </w:rPr>
        <w:t>m</w:t>
      </w:r>
      <w:r w:rsidRPr="00B769B5">
        <w:rPr>
          <w:sz w:val="22"/>
          <w:szCs w:val="22"/>
        </w:rPr>
        <w:t>a</w:t>
      </w:r>
      <w:r w:rsidRPr="00B769B5">
        <w:rPr>
          <w:spacing w:val="2"/>
          <w:sz w:val="22"/>
          <w:szCs w:val="22"/>
        </w:rPr>
        <w:t>d</w:t>
      </w:r>
      <w:r w:rsidRPr="00B769B5">
        <w:rPr>
          <w:sz w:val="22"/>
          <w:szCs w:val="22"/>
        </w:rPr>
        <w:t>e</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caverns.</w:t>
      </w:r>
      <w:r w:rsidRPr="00B769B5">
        <w:rPr>
          <w:spacing w:val="-7"/>
          <w:sz w:val="22"/>
          <w:szCs w:val="22"/>
        </w:rPr>
        <w:t xml:space="preserve"> </w:t>
      </w:r>
      <w:r w:rsidRPr="00B769B5">
        <w:rPr>
          <w:sz w:val="22"/>
          <w:szCs w:val="22"/>
        </w:rPr>
        <w:t>LNG</w:t>
      </w:r>
      <w:r w:rsidRPr="00B769B5">
        <w:rPr>
          <w:spacing w:val="-4"/>
          <w:sz w:val="22"/>
          <w:szCs w:val="22"/>
        </w:rPr>
        <w:t xml:space="preserve"> </w:t>
      </w:r>
      <w:r w:rsidRPr="00B769B5">
        <w:rPr>
          <w:sz w:val="22"/>
          <w:szCs w:val="22"/>
        </w:rPr>
        <w:t>storage facilities</w:t>
      </w:r>
      <w:r w:rsidRPr="00B769B5">
        <w:rPr>
          <w:spacing w:val="-8"/>
          <w:sz w:val="22"/>
          <w:szCs w:val="22"/>
        </w:rPr>
        <w:t xml:space="preserve"> </w:t>
      </w:r>
      <w:r w:rsidRPr="00B769B5">
        <w:rPr>
          <w:sz w:val="22"/>
          <w:szCs w:val="22"/>
        </w:rPr>
        <w:t>generally</w:t>
      </w:r>
      <w:r w:rsidRPr="00B769B5">
        <w:rPr>
          <w:spacing w:val="-7"/>
          <w:sz w:val="22"/>
          <w:szCs w:val="22"/>
        </w:rPr>
        <w:t xml:space="preserve"> </w:t>
      </w:r>
      <w:r w:rsidRPr="00B769B5">
        <w:rPr>
          <w:sz w:val="22"/>
          <w:szCs w:val="22"/>
        </w:rPr>
        <w:t>utilize</w:t>
      </w:r>
      <w:r w:rsidRPr="00B769B5">
        <w:rPr>
          <w:spacing w:val="-5"/>
          <w:sz w:val="22"/>
          <w:szCs w:val="22"/>
        </w:rPr>
        <w:t xml:space="preserve"> </w:t>
      </w:r>
      <w:r w:rsidRPr="00B769B5">
        <w:rPr>
          <w:sz w:val="22"/>
          <w:szCs w:val="22"/>
        </w:rPr>
        <w:t>above</w:t>
      </w:r>
      <w:r w:rsidRPr="00B769B5">
        <w:rPr>
          <w:spacing w:val="-5"/>
          <w:sz w:val="22"/>
          <w:szCs w:val="22"/>
        </w:rPr>
        <w:t xml:space="preserve"> </w:t>
      </w:r>
      <w:r w:rsidRPr="00B769B5">
        <w:rPr>
          <w:sz w:val="22"/>
          <w:szCs w:val="22"/>
        </w:rPr>
        <w:t>ground</w:t>
      </w:r>
      <w:r w:rsidRPr="00B769B5">
        <w:rPr>
          <w:spacing w:val="-6"/>
          <w:sz w:val="22"/>
          <w:szCs w:val="22"/>
        </w:rPr>
        <w:t xml:space="preserve"> </w:t>
      </w:r>
      <w:r w:rsidRPr="00B769B5">
        <w:rPr>
          <w:spacing w:val="-1"/>
          <w:sz w:val="22"/>
          <w:szCs w:val="22"/>
        </w:rPr>
        <w:t>i</w:t>
      </w:r>
      <w:r w:rsidRPr="00B769B5">
        <w:rPr>
          <w:spacing w:val="1"/>
          <w:sz w:val="22"/>
          <w:szCs w:val="22"/>
        </w:rPr>
        <w:t>n</w:t>
      </w:r>
      <w:r w:rsidRPr="00B769B5">
        <w:rPr>
          <w:sz w:val="22"/>
          <w:szCs w:val="22"/>
        </w:rPr>
        <w:t>sulated</w:t>
      </w:r>
      <w:r w:rsidRPr="00B769B5">
        <w:rPr>
          <w:spacing w:val="-8"/>
          <w:sz w:val="22"/>
          <w:szCs w:val="22"/>
        </w:rPr>
        <w:t xml:space="preserve"> </w:t>
      </w:r>
      <w:r w:rsidRPr="00B769B5">
        <w:rPr>
          <w:sz w:val="22"/>
          <w:szCs w:val="22"/>
        </w:rPr>
        <w:t>tanks.</w:t>
      </w:r>
    </w:p>
    <w:p w:rsidR="005A43A6" w:rsidRDefault="005A43A6">
      <w:pPr>
        <w:spacing w:before="39" w:after="0" w:line="240" w:lineRule="auto"/>
        <w:ind w:left="90" w:right="180"/>
        <w:contextualSpacing/>
        <w:rPr>
          <w:sz w:val="22"/>
          <w:szCs w:val="22"/>
        </w:rPr>
      </w:pPr>
    </w:p>
    <w:p w:rsidR="005A43A6" w:rsidRDefault="00815C10">
      <w:pPr>
        <w:spacing w:before="39" w:after="0" w:line="240" w:lineRule="auto"/>
        <w:ind w:left="90" w:right="180"/>
        <w:contextualSpacing/>
        <w:rPr>
          <w:b/>
          <w:sz w:val="22"/>
          <w:szCs w:val="22"/>
        </w:rPr>
      </w:pPr>
      <w:r w:rsidRPr="00B769B5">
        <w:rPr>
          <w:b/>
          <w:sz w:val="22"/>
          <w:szCs w:val="22"/>
        </w:rPr>
        <w:t>SWAP</w:t>
      </w:r>
    </w:p>
    <w:p w:rsidR="005A43A6" w:rsidRDefault="00815C10">
      <w:pPr>
        <w:spacing w:before="1" w:after="0" w:line="240" w:lineRule="auto"/>
        <w:ind w:left="90" w:right="180"/>
        <w:contextualSpacing/>
        <w:rPr>
          <w:rFonts w:eastAsia="Arial"/>
          <w:sz w:val="22"/>
          <w:szCs w:val="22"/>
        </w:rPr>
      </w:pPr>
      <w:r w:rsidRPr="00B769B5">
        <w:rPr>
          <w:rFonts w:eastAsia="Arial"/>
          <w:sz w:val="22"/>
          <w:szCs w:val="22"/>
        </w:rPr>
        <w:t>Parties agree to e</w:t>
      </w:r>
      <w:r w:rsidRPr="00B769B5">
        <w:rPr>
          <w:rFonts w:eastAsia="Arial"/>
          <w:spacing w:val="-1"/>
          <w:sz w:val="22"/>
          <w:szCs w:val="22"/>
        </w:rPr>
        <w:t>x</w:t>
      </w:r>
      <w:r w:rsidRPr="00B769B5">
        <w:rPr>
          <w:rFonts w:eastAsia="Arial"/>
          <w:sz w:val="22"/>
          <w:szCs w:val="22"/>
        </w:rPr>
        <w:t>c</w:t>
      </w:r>
      <w:r w:rsidRPr="00B769B5">
        <w:rPr>
          <w:rFonts w:eastAsia="Arial"/>
          <w:spacing w:val="1"/>
          <w:sz w:val="22"/>
          <w:szCs w:val="22"/>
        </w:rPr>
        <w:t>h</w:t>
      </w:r>
      <w:r w:rsidRPr="00B769B5">
        <w:rPr>
          <w:rFonts w:eastAsia="Arial"/>
          <w:sz w:val="22"/>
          <w:szCs w:val="22"/>
        </w:rPr>
        <w:t>ange an ind</w:t>
      </w:r>
      <w:r w:rsidRPr="00B769B5">
        <w:rPr>
          <w:rFonts w:eastAsia="Arial"/>
          <w:spacing w:val="1"/>
          <w:sz w:val="22"/>
          <w:szCs w:val="22"/>
        </w:rPr>
        <w:t>e</w:t>
      </w:r>
      <w:r w:rsidRPr="00B769B5">
        <w:rPr>
          <w:rFonts w:eastAsia="Arial"/>
          <w:sz w:val="22"/>
          <w:szCs w:val="22"/>
        </w:rPr>
        <w:t>x</w:t>
      </w:r>
      <w:r w:rsidRPr="00B769B5">
        <w:rPr>
          <w:rFonts w:eastAsia="Arial"/>
          <w:spacing w:val="-1"/>
          <w:sz w:val="22"/>
          <w:szCs w:val="22"/>
        </w:rPr>
        <w:t xml:space="preserve"> </w:t>
      </w:r>
      <w:r w:rsidRPr="00B769B5">
        <w:rPr>
          <w:rFonts w:eastAsia="Arial"/>
          <w:sz w:val="22"/>
          <w:szCs w:val="22"/>
        </w:rPr>
        <w:t>price</w:t>
      </w:r>
      <w:r w:rsidRPr="00B769B5">
        <w:rPr>
          <w:rFonts w:eastAsia="Arial"/>
          <w:spacing w:val="1"/>
          <w:sz w:val="22"/>
          <w:szCs w:val="22"/>
        </w:rPr>
        <w:t xml:space="preserve"> </w:t>
      </w:r>
      <w:r w:rsidRPr="00B769B5">
        <w:rPr>
          <w:rFonts w:eastAsia="Arial"/>
          <w:sz w:val="22"/>
          <w:szCs w:val="22"/>
        </w:rPr>
        <w:t>for</w:t>
      </w:r>
      <w:r w:rsidRPr="00B769B5">
        <w:rPr>
          <w:rFonts w:eastAsia="Arial"/>
          <w:spacing w:val="1"/>
          <w:sz w:val="22"/>
          <w:szCs w:val="22"/>
        </w:rPr>
        <w:t xml:space="preserve"> </w:t>
      </w:r>
      <w:r w:rsidRPr="00B769B5">
        <w:rPr>
          <w:rFonts w:eastAsia="Arial"/>
          <w:sz w:val="22"/>
          <w:szCs w:val="22"/>
        </w:rPr>
        <w:t>a</w:t>
      </w:r>
      <w:r w:rsidRPr="00B769B5">
        <w:rPr>
          <w:rFonts w:eastAsia="Arial"/>
          <w:spacing w:val="-1"/>
          <w:sz w:val="22"/>
          <w:szCs w:val="22"/>
        </w:rPr>
        <w:t xml:space="preserve"> </w:t>
      </w:r>
      <w:r w:rsidRPr="00B769B5">
        <w:rPr>
          <w:rFonts w:eastAsia="Arial"/>
          <w:sz w:val="22"/>
          <w:szCs w:val="22"/>
        </w:rPr>
        <w:t>fi</w:t>
      </w:r>
      <w:r w:rsidRPr="00B769B5">
        <w:rPr>
          <w:rFonts w:eastAsia="Arial"/>
          <w:spacing w:val="-1"/>
          <w:sz w:val="22"/>
          <w:szCs w:val="22"/>
        </w:rPr>
        <w:t>x</w:t>
      </w:r>
      <w:r w:rsidRPr="00B769B5">
        <w:rPr>
          <w:rFonts w:eastAsia="Arial"/>
          <w:sz w:val="22"/>
          <w:szCs w:val="22"/>
        </w:rPr>
        <w:t>ed</w:t>
      </w:r>
      <w:r w:rsidRPr="00B769B5">
        <w:rPr>
          <w:rFonts w:eastAsia="Arial"/>
          <w:spacing w:val="1"/>
          <w:sz w:val="22"/>
          <w:szCs w:val="22"/>
        </w:rPr>
        <w:t xml:space="preserve"> </w:t>
      </w:r>
      <w:r w:rsidRPr="00B769B5">
        <w:rPr>
          <w:rFonts w:eastAsia="Arial"/>
          <w:sz w:val="22"/>
          <w:szCs w:val="22"/>
        </w:rPr>
        <w:t>price over</w:t>
      </w:r>
      <w:r w:rsidRPr="00B769B5">
        <w:rPr>
          <w:rFonts w:eastAsia="Arial"/>
          <w:spacing w:val="1"/>
          <w:sz w:val="22"/>
          <w:szCs w:val="22"/>
        </w:rPr>
        <w:t xml:space="preserve"> </w:t>
      </w:r>
      <w:r w:rsidRPr="00B769B5">
        <w:rPr>
          <w:rFonts w:eastAsia="Arial"/>
          <w:sz w:val="22"/>
          <w:szCs w:val="22"/>
        </w:rPr>
        <w:t xml:space="preserve">a defined </w:t>
      </w:r>
      <w:r w:rsidRPr="00B769B5">
        <w:rPr>
          <w:rFonts w:eastAsia="Arial"/>
          <w:spacing w:val="1"/>
          <w:sz w:val="22"/>
          <w:szCs w:val="22"/>
        </w:rPr>
        <w:t>p</w:t>
      </w:r>
      <w:r w:rsidRPr="00B769B5">
        <w:rPr>
          <w:rFonts w:eastAsia="Arial"/>
          <w:sz w:val="22"/>
          <w:szCs w:val="22"/>
        </w:rPr>
        <w:t>eriod</w:t>
      </w:r>
    </w:p>
    <w:p w:rsidR="005A43A6" w:rsidRDefault="005A43A6">
      <w:pPr>
        <w:spacing w:before="1"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T</w:t>
      </w:r>
      <w:r w:rsidRPr="00B769B5">
        <w:rPr>
          <w:rFonts w:eastAsia="Calibri"/>
          <w:b/>
          <w:bCs/>
          <w:sz w:val="22"/>
          <w:szCs w:val="22"/>
        </w:rPr>
        <w:t>ARIFF</w:t>
      </w:r>
    </w:p>
    <w:p w:rsidR="005A43A6" w:rsidRDefault="00815C10">
      <w:pPr>
        <w:spacing w:before="38" w:after="0" w:line="240" w:lineRule="auto"/>
        <w:ind w:left="90" w:right="180"/>
        <w:contextualSpacing/>
        <w:rPr>
          <w:sz w:val="22"/>
          <w:szCs w:val="22"/>
        </w:rPr>
      </w:pPr>
      <w:r w:rsidRPr="00B769B5">
        <w:rPr>
          <w:sz w:val="22"/>
          <w:szCs w:val="22"/>
        </w:rPr>
        <w:t>A</w:t>
      </w:r>
      <w:r w:rsidRPr="00B769B5">
        <w:rPr>
          <w:spacing w:val="-2"/>
          <w:sz w:val="22"/>
          <w:szCs w:val="22"/>
        </w:rPr>
        <w:t xml:space="preserve"> </w:t>
      </w:r>
      <w:r w:rsidRPr="00B769B5">
        <w:rPr>
          <w:sz w:val="22"/>
          <w:szCs w:val="22"/>
        </w:rPr>
        <w:t>published</w:t>
      </w:r>
      <w:r w:rsidRPr="00B769B5">
        <w:rPr>
          <w:spacing w:val="-10"/>
          <w:sz w:val="22"/>
          <w:szCs w:val="22"/>
        </w:rPr>
        <w:t xml:space="preserve"> </w:t>
      </w:r>
      <w:r w:rsidRPr="00B769B5">
        <w:rPr>
          <w:sz w:val="22"/>
          <w:szCs w:val="22"/>
        </w:rPr>
        <w:t>volu</w:t>
      </w:r>
      <w:r w:rsidRPr="00B769B5">
        <w:rPr>
          <w:spacing w:val="-2"/>
          <w:sz w:val="22"/>
          <w:szCs w:val="22"/>
        </w:rPr>
        <w:t>m</w:t>
      </w:r>
      <w:r w:rsidRPr="00B769B5">
        <w:rPr>
          <w:sz w:val="22"/>
          <w:szCs w:val="22"/>
        </w:rPr>
        <w:t>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regulated</w:t>
      </w:r>
      <w:r w:rsidRPr="00B769B5">
        <w:rPr>
          <w:spacing w:val="-8"/>
          <w:sz w:val="22"/>
          <w:szCs w:val="22"/>
        </w:rPr>
        <w:t xml:space="preserve"> </w:t>
      </w:r>
      <w:r w:rsidRPr="00B769B5">
        <w:rPr>
          <w:sz w:val="22"/>
          <w:szCs w:val="22"/>
        </w:rPr>
        <w:t>rate</w:t>
      </w:r>
      <w:r w:rsidRPr="00B769B5">
        <w:rPr>
          <w:spacing w:val="-3"/>
          <w:sz w:val="22"/>
          <w:szCs w:val="22"/>
        </w:rPr>
        <w:t xml:space="preserve"> </w:t>
      </w:r>
      <w:r w:rsidRPr="00B769B5">
        <w:rPr>
          <w:sz w:val="22"/>
          <w:szCs w:val="22"/>
        </w:rPr>
        <w:t>schedules</w:t>
      </w:r>
      <w:r w:rsidRPr="00B769B5">
        <w:rPr>
          <w:spacing w:val="-9"/>
          <w:sz w:val="22"/>
          <w:szCs w:val="22"/>
        </w:rPr>
        <w:t xml:space="preserve"> </w:t>
      </w:r>
      <w:r w:rsidRPr="00B769B5">
        <w:rPr>
          <w:sz w:val="22"/>
          <w:szCs w:val="22"/>
        </w:rPr>
        <w:t>plus</w:t>
      </w:r>
      <w:r w:rsidRPr="00B769B5">
        <w:rPr>
          <w:spacing w:val="-4"/>
          <w:sz w:val="22"/>
          <w:szCs w:val="22"/>
        </w:rPr>
        <w:t xml:space="preserve"> </w:t>
      </w:r>
      <w:r w:rsidRPr="00B769B5">
        <w:rPr>
          <w:sz w:val="22"/>
          <w:szCs w:val="22"/>
        </w:rPr>
        <w:t>g</w:t>
      </w:r>
      <w:r w:rsidRPr="00B769B5">
        <w:rPr>
          <w:spacing w:val="-1"/>
          <w:sz w:val="22"/>
          <w:szCs w:val="22"/>
        </w:rPr>
        <w:t>e</w:t>
      </w:r>
      <w:r w:rsidRPr="00B769B5">
        <w:rPr>
          <w:sz w:val="22"/>
          <w:szCs w:val="22"/>
        </w:rPr>
        <w:t>neral</w:t>
      </w:r>
      <w:r w:rsidRPr="00B769B5">
        <w:rPr>
          <w:spacing w:val="-6"/>
          <w:sz w:val="22"/>
          <w:szCs w:val="22"/>
        </w:rPr>
        <w:t xml:space="preserve"> </w:t>
      </w:r>
      <w:r w:rsidRPr="00B769B5">
        <w:rPr>
          <w:sz w:val="22"/>
          <w:szCs w:val="22"/>
        </w:rPr>
        <w:t>terms</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condit</w:t>
      </w:r>
      <w:r w:rsidRPr="00B769B5">
        <w:rPr>
          <w:spacing w:val="-1"/>
          <w:sz w:val="22"/>
          <w:szCs w:val="22"/>
        </w:rPr>
        <w:t>i</w:t>
      </w:r>
      <w:r w:rsidRPr="00B769B5">
        <w:rPr>
          <w:sz w:val="22"/>
          <w:szCs w:val="22"/>
        </w:rPr>
        <w:t>ons</w:t>
      </w:r>
      <w:r w:rsidRPr="00B769B5">
        <w:rPr>
          <w:spacing w:val="-9"/>
          <w:sz w:val="22"/>
          <w:szCs w:val="22"/>
        </w:rPr>
        <w:t xml:space="preserve"> </w:t>
      </w:r>
      <w:r w:rsidRPr="00B769B5">
        <w:rPr>
          <w:sz w:val="22"/>
          <w:szCs w:val="22"/>
        </w:rPr>
        <w:t>u</w:t>
      </w:r>
      <w:r w:rsidRPr="00B769B5">
        <w:rPr>
          <w:spacing w:val="-1"/>
          <w:sz w:val="22"/>
          <w:szCs w:val="22"/>
        </w:rPr>
        <w:t>n</w:t>
      </w:r>
      <w:r w:rsidRPr="00B769B5">
        <w:rPr>
          <w:sz w:val="22"/>
          <w:szCs w:val="22"/>
        </w:rPr>
        <w:t>der</w:t>
      </w:r>
      <w:r w:rsidRPr="00B769B5">
        <w:rPr>
          <w:spacing w:val="-5"/>
          <w:sz w:val="22"/>
          <w:szCs w:val="22"/>
        </w:rPr>
        <w:t xml:space="preserve"> </w:t>
      </w:r>
      <w:r w:rsidRPr="00B769B5">
        <w:rPr>
          <w:sz w:val="22"/>
          <w:szCs w:val="22"/>
        </w:rPr>
        <w:t>which</w:t>
      </w:r>
      <w:r w:rsidRPr="00B769B5">
        <w:rPr>
          <w:spacing w:val="-5"/>
          <w:sz w:val="22"/>
          <w:szCs w:val="22"/>
        </w:rPr>
        <w:t xml:space="preserve"> </w:t>
      </w:r>
      <w:r w:rsidRPr="00B769B5">
        <w:rPr>
          <w:sz w:val="22"/>
          <w:szCs w:val="22"/>
        </w:rPr>
        <w:t>a</w:t>
      </w:r>
      <w:r w:rsidRPr="00B769B5">
        <w:rPr>
          <w:spacing w:val="-1"/>
          <w:sz w:val="22"/>
          <w:szCs w:val="22"/>
        </w:rPr>
        <w:t xml:space="preserve"> </w:t>
      </w:r>
      <w:r w:rsidRPr="00B769B5">
        <w:rPr>
          <w:sz w:val="22"/>
          <w:szCs w:val="22"/>
        </w:rPr>
        <w:t>product</w:t>
      </w:r>
      <w:r w:rsidRPr="00B769B5">
        <w:rPr>
          <w:spacing w:val="-8"/>
          <w:sz w:val="22"/>
          <w:szCs w:val="22"/>
        </w:rPr>
        <w:t xml:space="preserve"> </w:t>
      </w:r>
      <w:r w:rsidRPr="00B769B5">
        <w:rPr>
          <w:sz w:val="22"/>
          <w:szCs w:val="22"/>
        </w:rPr>
        <w:t>or service</w:t>
      </w:r>
      <w:r w:rsidRPr="00B769B5">
        <w:rPr>
          <w:spacing w:val="-6"/>
          <w:sz w:val="22"/>
          <w:szCs w:val="22"/>
        </w:rPr>
        <w:t xml:space="preserve"> </w:t>
      </w:r>
      <w:r w:rsidRPr="00B769B5">
        <w:rPr>
          <w:sz w:val="22"/>
          <w:szCs w:val="22"/>
        </w:rPr>
        <w:t>will</w:t>
      </w:r>
      <w:r w:rsidRPr="00B769B5">
        <w:rPr>
          <w:spacing w:val="-3"/>
          <w:sz w:val="22"/>
          <w:szCs w:val="22"/>
        </w:rPr>
        <w:t xml:space="preserve"> </w:t>
      </w:r>
      <w:r w:rsidRPr="00B769B5">
        <w:rPr>
          <w:spacing w:val="2"/>
          <w:sz w:val="22"/>
          <w:szCs w:val="22"/>
        </w:rPr>
        <w:t>b</w:t>
      </w:r>
      <w:r w:rsidRPr="00B769B5">
        <w:rPr>
          <w:sz w:val="22"/>
          <w:szCs w:val="22"/>
        </w:rPr>
        <w:t>e</w:t>
      </w:r>
      <w:r w:rsidRPr="00B769B5">
        <w:rPr>
          <w:spacing w:val="-2"/>
          <w:sz w:val="22"/>
          <w:szCs w:val="22"/>
        </w:rPr>
        <w:t xml:space="preserve"> </w:t>
      </w:r>
      <w:r w:rsidRPr="00B769B5">
        <w:rPr>
          <w:sz w:val="22"/>
          <w:szCs w:val="22"/>
        </w:rPr>
        <w:t>supplied.</w:t>
      </w:r>
    </w:p>
    <w:p w:rsidR="005A43A6" w:rsidRDefault="005A43A6">
      <w:pPr>
        <w:spacing w:before="2"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TECHNICAL</w:t>
      </w:r>
      <w:r w:rsidRPr="00B769B5">
        <w:rPr>
          <w:rFonts w:eastAsia="Calibri"/>
          <w:b/>
          <w:bCs/>
          <w:spacing w:val="-10"/>
          <w:sz w:val="22"/>
          <w:szCs w:val="22"/>
        </w:rPr>
        <w:t xml:space="preserve">  ADVISORY</w:t>
      </w:r>
      <w:r w:rsidRPr="00B769B5">
        <w:rPr>
          <w:rFonts w:eastAsia="Calibri"/>
          <w:b/>
          <w:bCs/>
          <w:spacing w:val="-3"/>
          <w:sz w:val="22"/>
          <w:szCs w:val="22"/>
        </w:rPr>
        <w:t xml:space="preserve"> </w:t>
      </w:r>
      <w:r w:rsidRPr="00B769B5">
        <w:rPr>
          <w:rFonts w:eastAsia="Calibri"/>
          <w:b/>
          <w:bCs/>
          <w:sz w:val="22"/>
          <w:szCs w:val="22"/>
        </w:rPr>
        <w:t>GROUP</w:t>
      </w:r>
      <w:r w:rsidRPr="00B769B5">
        <w:rPr>
          <w:rFonts w:eastAsia="Calibri"/>
          <w:b/>
          <w:bCs/>
          <w:spacing w:val="-10"/>
          <w:sz w:val="22"/>
          <w:szCs w:val="22"/>
        </w:rPr>
        <w:t xml:space="preserve"> </w:t>
      </w:r>
      <w:r w:rsidRPr="00B769B5">
        <w:rPr>
          <w:rFonts w:eastAsia="Calibri"/>
          <w:b/>
          <w:bCs/>
          <w:sz w:val="22"/>
          <w:szCs w:val="22"/>
        </w:rPr>
        <w:t>(TAG)</w:t>
      </w:r>
    </w:p>
    <w:p w:rsidR="005A43A6" w:rsidRDefault="00815C10">
      <w:pPr>
        <w:spacing w:before="38" w:after="0" w:line="240" w:lineRule="auto"/>
        <w:ind w:left="90" w:right="180"/>
        <w:contextualSpacing/>
        <w:rPr>
          <w:sz w:val="22"/>
          <w:szCs w:val="22"/>
        </w:rPr>
      </w:pPr>
      <w:r w:rsidRPr="00B769B5">
        <w:rPr>
          <w:sz w:val="22"/>
          <w:szCs w:val="22"/>
        </w:rPr>
        <w:t>Indust</w:t>
      </w:r>
      <w:r w:rsidRPr="00B769B5">
        <w:rPr>
          <w:spacing w:val="-1"/>
          <w:sz w:val="22"/>
          <w:szCs w:val="22"/>
        </w:rPr>
        <w:t>r</w:t>
      </w:r>
      <w:r w:rsidRPr="00B769B5">
        <w:rPr>
          <w:spacing w:val="2"/>
          <w:sz w:val="22"/>
          <w:szCs w:val="22"/>
        </w:rPr>
        <w:t>y</w:t>
      </w:r>
      <w:r w:rsidRPr="00B769B5">
        <w:rPr>
          <w:sz w:val="22"/>
          <w:szCs w:val="22"/>
        </w:rPr>
        <w:t>,</w:t>
      </w:r>
      <w:r w:rsidRPr="00B769B5">
        <w:rPr>
          <w:spacing w:val="-7"/>
          <w:sz w:val="22"/>
          <w:szCs w:val="22"/>
        </w:rPr>
        <w:t xml:space="preserve"> </w:t>
      </w:r>
      <w:r w:rsidRPr="00B769B5">
        <w:rPr>
          <w:sz w:val="22"/>
          <w:szCs w:val="22"/>
        </w:rPr>
        <w:t>cus</w:t>
      </w:r>
      <w:r w:rsidRPr="00B769B5">
        <w:rPr>
          <w:spacing w:val="-1"/>
          <w:sz w:val="22"/>
          <w:szCs w:val="22"/>
        </w:rPr>
        <w:t>t</w:t>
      </w:r>
      <w:r w:rsidRPr="00B769B5">
        <w:rPr>
          <w:sz w:val="22"/>
          <w:szCs w:val="22"/>
        </w:rPr>
        <w:t>omer</w:t>
      </w:r>
      <w:r w:rsidRPr="00B769B5">
        <w:rPr>
          <w:spacing w:val="-8"/>
          <w:sz w:val="22"/>
          <w:szCs w:val="22"/>
        </w:rPr>
        <w:t xml:space="preserve"> </w:t>
      </w:r>
      <w:r w:rsidRPr="00B769B5">
        <w:rPr>
          <w:sz w:val="22"/>
          <w:szCs w:val="22"/>
        </w:rPr>
        <w:t>and</w:t>
      </w:r>
      <w:r w:rsidRPr="00B769B5">
        <w:rPr>
          <w:spacing w:val="-3"/>
          <w:sz w:val="22"/>
          <w:szCs w:val="22"/>
        </w:rPr>
        <w:t xml:space="preserve"> </w:t>
      </w:r>
      <w:r w:rsidRPr="00B769B5">
        <w:rPr>
          <w:sz w:val="22"/>
          <w:szCs w:val="22"/>
        </w:rPr>
        <w:t>regulato</w:t>
      </w:r>
      <w:r w:rsidRPr="00B769B5">
        <w:rPr>
          <w:spacing w:val="-1"/>
          <w:sz w:val="22"/>
          <w:szCs w:val="22"/>
        </w:rPr>
        <w:t>r</w:t>
      </w:r>
      <w:r w:rsidRPr="00B769B5">
        <w:rPr>
          <w:sz w:val="22"/>
          <w:szCs w:val="22"/>
        </w:rPr>
        <w:t>y</w:t>
      </w:r>
      <w:r w:rsidRPr="00B769B5">
        <w:rPr>
          <w:spacing w:val="-7"/>
          <w:sz w:val="22"/>
          <w:szCs w:val="22"/>
        </w:rPr>
        <w:t xml:space="preserve"> </w:t>
      </w:r>
      <w:r w:rsidRPr="00B769B5">
        <w:rPr>
          <w:sz w:val="22"/>
          <w:szCs w:val="22"/>
        </w:rPr>
        <w:t>representatives</w:t>
      </w:r>
      <w:r w:rsidRPr="00B769B5">
        <w:rPr>
          <w:spacing w:val="-13"/>
          <w:sz w:val="22"/>
          <w:szCs w:val="22"/>
        </w:rPr>
        <w:t xml:space="preserve"> </w:t>
      </w:r>
      <w:r w:rsidRPr="00B769B5">
        <w:rPr>
          <w:sz w:val="22"/>
          <w:szCs w:val="22"/>
        </w:rPr>
        <w:t>that</w:t>
      </w:r>
      <w:r w:rsidRPr="00B769B5">
        <w:rPr>
          <w:spacing w:val="-3"/>
          <w:sz w:val="22"/>
          <w:szCs w:val="22"/>
        </w:rPr>
        <w:t xml:space="preserve"> </w:t>
      </w:r>
      <w:r w:rsidRPr="00B769B5">
        <w:rPr>
          <w:sz w:val="22"/>
          <w:szCs w:val="22"/>
        </w:rPr>
        <w:t>advise</w:t>
      </w:r>
      <w:r w:rsidRPr="00B769B5">
        <w:rPr>
          <w:spacing w:val="-6"/>
          <w:sz w:val="22"/>
          <w:szCs w:val="22"/>
        </w:rPr>
        <w:t xml:space="preserve"> </w:t>
      </w:r>
      <w:r w:rsidRPr="00B769B5">
        <w:rPr>
          <w:sz w:val="22"/>
          <w:szCs w:val="22"/>
        </w:rPr>
        <w:t>Cascade</w:t>
      </w:r>
      <w:r w:rsidRPr="00B769B5">
        <w:rPr>
          <w:spacing w:val="-6"/>
          <w:sz w:val="22"/>
          <w:szCs w:val="22"/>
        </w:rPr>
        <w:t xml:space="preserve"> </w:t>
      </w:r>
      <w:r w:rsidRPr="00B769B5">
        <w:rPr>
          <w:sz w:val="22"/>
          <w:szCs w:val="22"/>
        </w:rPr>
        <w:t>during</w:t>
      </w:r>
      <w:r w:rsidRPr="00B769B5">
        <w:rPr>
          <w:spacing w:val="-6"/>
          <w:sz w:val="22"/>
          <w:szCs w:val="22"/>
        </w:rPr>
        <w:t xml:space="preserve"> </w:t>
      </w:r>
      <w:r w:rsidRPr="00B769B5">
        <w:rPr>
          <w:sz w:val="22"/>
          <w:szCs w:val="22"/>
        </w:rPr>
        <w:t>the</w:t>
      </w:r>
      <w:r w:rsidRPr="00B769B5">
        <w:rPr>
          <w:spacing w:val="-3"/>
          <w:sz w:val="22"/>
          <w:szCs w:val="22"/>
        </w:rPr>
        <w:t xml:space="preserve"> </w:t>
      </w:r>
      <w:r w:rsidRPr="00B769B5">
        <w:rPr>
          <w:sz w:val="22"/>
          <w:szCs w:val="22"/>
        </w:rPr>
        <w:t>I</w:t>
      </w:r>
      <w:r w:rsidRPr="00B769B5">
        <w:rPr>
          <w:spacing w:val="-1"/>
          <w:sz w:val="22"/>
          <w:szCs w:val="22"/>
        </w:rPr>
        <w:t>R</w:t>
      </w:r>
      <w:r w:rsidRPr="00B769B5">
        <w:rPr>
          <w:sz w:val="22"/>
          <w:szCs w:val="22"/>
        </w:rPr>
        <w:t>P</w:t>
      </w:r>
      <w:r w:rsidRPr="00B769B5">
        <w:rPr>
          <w:spacing w:val="-3"/>
          <w:sz w:val="22"/>
          <w:szCs w:val="22"/>
        </w:rPr>
        <w:t xml:space="preserve"> </w:t>
      </w:r>
      <w:r w:rsidRPr="00B769B5">
        <w:rPr>
          <w:sz w:val="22"/>
          <w:szCs w:val="22"/>
        </w:rPr>
        <w:t>planning</w:t>
      </w:r>
      <w:r w:rsidRPr="00B769B5">
        <w:rPr>
          <w:spacing w:val="-8"/>
          <w:sz w:val="22"/>
          <w:szCs w:val="22"/>
        </w:rPr>
        <w:t xml:space="preserve"> </w:t>
      </w:r>
      <w:r w:rsidRPr="00B769B5">
        <w:rPr>
          <w:sz w:val="22"/>
          <w:szCs w:val="22"/>
        </w:rPr>
        <w:t>p</w:t>
      </w:r>
      <w:r w:rsidRPr="00B769B5">
        <w:rPr>
          <w:spacing w:val="-1"/>
          <w:sz w:val="22"/>
          <w:szCs w:val="22"/>
        </w:rPr>
        <w:t>r</w:t>
      </w:r>
      <w:r w:rsidRPr="00B769B5">
        <w:rPr>
          <w:sz w:val="22"/>
          <w:szCs w:val="22"/>
        </w:rPr>
        <w:t>ocess.</w:t>
      </w:r>
    </w:p>
    <w:p w:rsidR="005A43A6" w:rsidRDefault="005A43A6">
      <w:pPr>
        <w:spacing w:before="19"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pacing w:val="1"/>
          <w:sz w:val="22"/>
          <w:szCs w:val="22"/>
        </w:rPr>
        <w:t>T</w:t>
      </w:r>
      <w:r w:rsidRPr="00B769B5">
        <w:rPr>
          <w:rFonts w:eastAsia="Calibri"/>
          <w:b/>
          <w:bCs/>
          <w:sz w:val="22"/>
          <w:szCs w:val="22"/>
        </w:rPr>
        <w:t>ECHNICAL</w:t>
      </w:r>
      <w:r w:rsidRPr="00B769B5">
        <w:rPr>
          <w:rFonts w:eastAsia="Calibri"/>
          <w:b/>
          <w:bCs/>
          <w:spacing w:val="-10"/>
          <w:sz w:val="22"/>
          <w:szCs w:val="22"/>
        </w:rPr>
        <w:t xml:space="preserve"> </w:t>
      </w:r>
      <w:r w:rsidRPr="00B769B5">
        <w:rPr>
          <w:rFonts w:eastAsia="Calibri"/>
          <w:b/>
          <w:bCs/>
          <w:sz w:val="22"/>
          <w:szCs w:val="22"/>
        </w:rPr>
        <w:t>POTENTIAL</w:t>
      </w:r>
    </w:p>
    <w:p w:rsidR="005A43A6" w:rsidRDefault="00815C10">
      <w:pPr>
        <w:spacing w:before="39" w:after="0" w:line="240" w:lineRule="auto"/>
        <w:ind w:left="90" w:right="180"/>
        <w:contextualSpacing/>
        <w:rPr>
          <w:sz w:val="22"/>
          <w:szCs w:val="22"/>
        </w:rPr>
      </w:pPr>
      <w:r w:rsidRPr="00B769B5">
        <w:rPr>
          <w:sz w:val="22"/>
          <w:szCs w:val="22"/>
        </w:rPr>
        <w:t>An</w:t>
      </w:r>
      <w:r w:rsidRPr="00B769B5">
        <w:rPr>
          <w:spacing w:val="-3"/>
          <w:sz w:val="22"/>
          <w:szCs w:val="22"/>
        </w:rPr>
        <w:t xml:space="preserve"> </w:t>
      </w:r>
      <w:r w:rsidRPr="00B769B5">
        <w:rPr>
          <w:sz w:val="22"/>
          <w:szCs w:val="22"/>
        </w:rPr>
        <w:t>est</w:t>
      </w:r>
      <w:r w:rsidRPr="00B769B5">
        <w:rPr>
          <w:spacing w:val="1"/>
          <w:sz w:val="22"/>
          <w:szCs w:val="22"/>
        </w:rPr>
        <w:t>i</w:t>
      </w:r>
      <w:r w:rsidRPr="00B769B5">
        <w:rPr>
          <w:spacing w:val="-2"/>
          <w:sz w:val="22"/>
          <w:szCs w:val="22"/>
        </w:rPr>
        <w:t>m</w:t>
      </w:r>
      <w:r w:rsidRPr="00B769B5">
        <w:rPr>
          <w:sz w:val="22"/>
          <w:szCs w:val="22"/>
        </w:rPr>
        <w:t>a</w:t>
      </w:r>
      <w:r w:rsidRPr="00B769B5">
        <w:rPr>
          <w:spacing w:val="1"/>
          <w:sz w:val="22"/>
          <w:szCs w:val="22"/>
        </w:rPr>
        <w:t>t</w:t>
      </w:r>
      <w:r w:rsidRPr="00B769B5">
        <w:rPr>
          <w:sz w:val="22"/>
          <w:szCs w:val="22"/>
        </w:rPr>
        <w:t>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all</w:t>
      </w:r>
      <w:r w:rsidRPr="00B769B5">
        <w:rPr>
          <w:spacing w:val="-2"/>
          <w:sz w:val="22"/>
          <w:szCs w:val="22"/>
        </w:rPr>
        <w:t xml:space="preserve"> </w:t>
      </w:r>
      <w:r w:rsidRPr="00B769B5">
        <w:rPr>
          <w:sz w:val="22"/>
          <w:szCs w:val="22"/>
        </w:rPr>
        <w:t>energy</w:t>
      </w:r>
      <w:r w:rsidRPr="00B769B5">
        <w:rPr>
          <w:spacing w:val="-4"/>
          <w:sz w:val="22"/>
          <w:szCs w:val="22"/>
        </w:rPr>
        <w:t xml:space="preserve"> </w:t>
      </w:r>
      <w:r w:rsidRPr="00B769B5">
        <w:rPr>
          <w:spacing w:val="-1"/>
          <w:sz w:val="22"/>
          <w:szCs w:val="22"/>
        </w:rPr>
        <w:t>s</w:t>
      </w:r>
      <w:r w:rsidRPr="00B769B5">
        <w:rPr>
          <w:sz w:val="22"/>
          <w:szCs w:val="22"/>
        </w:rPr>
        <w:t>avings</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could</w:t>
      </w:r>
      <w:r w:rsidRPr="00B769B5">
        <w:rPr>
          <w:spacing w:val="-5"/>
          <w:sz w:val="22"/>
          <w:szCs w:val="22"/>
        </w:rPr>
        <w:t xml:space="preserve"> </w:t>
      </w:r>
      <w:r w:rsidRPr="00B769B5">
        <w:rPr>
          <w:sz w:val="22"/>
          <w:szCs w:val="22"/>
        </w:rPr>
        <w:t>theor</w:t>
      </w:r>
      <w:r w:rsidRPr="00B769B5">
        <w:rPr>
          <w:spacing w:val="-1"/>
          <w:sz w:val="22"/>
          <w:szCs w:val="22"/>
        </w:rPr>
        <w:t>e</w:t>
      </w:r>
      <w:r w:rsidRPr="00B769B5">
        <w:rPr>
          <w:sz w:val="22"/>
          <w:szCs w:val="22"/>
        </w:rPr>
        <w:t>tically</w:t>
      </w:r>
      <w:r w:rsidRPr="00B769B5">
        <w:rPr>
          <w:spacing w:val="-11"/>
          <w:sz w:val="22"/>
          <w:szCs w:val="22"/>
        </w:rPr>
        <w:t xml:space="preserve"> </w:t>
      </w:r>
      <w:r w:rsidRPr="00B769B5">
        <w:rPr>
          <w:sz w:val="22"/>
          <w:szCs w:val="22"/>
        </w:rPr>
        <w:t>be</w:t>
      </w:r>
      <w:r w:rsidRPr="00B769B5">
        <w:rPr>
          <w:spacing w:val="-2"/>
          <w:sz w:val="22"/>
          <w:szCs w:val="22"/>
        </w:rPr>
        <w:t xml:space="preserve"> </w:t>
      </w:r>
      <w:r w:rsidRPr="00B769B5">
        <w:rPr>
          <w:sz w:val="22"/>
          <w:szCs w:val="22"/>
        </w:rPr>
        <w:t>acc</w:t>
      </w:r>
      <w:r w:rsidRPr="00B769B5">
        <w:rPr>
          <w:spacing w:val="2"/>
          <w:sz w:val="22"/>
          <w:szCs w:val="22"/>
        </w:rPr>
        <w:t>o</w:t>
      </w:r>
      <w:r w:rsidRPr="00B769B5">
        <w:rPr>
          <w:sz w:val="22"/>
          <w:szCs w:val="22"/>
        </w:rPr>
        <w:t>mplished</w:t>
      </w:r>
      <w:r w:rsidRPr="00B769B5">
        <w:rPr>
          <w:spacing w:val="-12"/>
          <w:sz w:val="22"/>
          <w:szCs w:val="22"/>
        </w:rPr>
        <w:t xml:space="preserve"> </w:t>
      </w:r>
      <w:r w:rsidRPr="00B769B5">
        <w:rPr>
          <w:sz w:val="22"/>
          <w:szCs w:val="22"/>
        </w:rPr>
        <w:t>if</w:t>
      </w:r>
      <w:r w:rsidRPr="00B769B5">
        <w:rPr>
          <w:spacing w:val="-1"/>
          <w:sz w:val="22"/>
          <w:szCs w:val="22"/>
        </w:rPr>
        <w:t xml:space="preserve"> </w:t>
      </w:r>
      <w:r w:rsidRPr="00B769B5">
        <w:rPr>
          <w:sz w:val="22"/>
          <w:szCs w:val="22"/>
        </w:rPr>
        <w:t>every</w:t>
      </w:r>
      <w:r w:rsidRPr="00B769B5">
        <w:rPr>
          <w:spacing w:val="-3"/>
          <w:sz w:val="22"/>
          <w:szCs w:val="22"/>
        </w:rPr>
        <w:t xml:space="preserve"> </w:t>
      </w:r>
      <w:r w:rsidRPr="00B769B5">
        <w:rPr>
          <w:sz w:val="22"/>
          <w:szCs w:val="22"/>
        </w:rPr>
        <w:t>custo</w:t>
      </w:r>
      <w:r w:rsidRPr="00B769B5">
        <w:rPr>
          <w:spacing w:val="-2"/>
          <w:sz w:val="22"/>
          <w:szCs w:val="22"/>
        </w:rPr>
        <w:t>m</w:t>
      </w:r>
      <w:r w:rsidRPr="00B769B5">
        <w:rPr>
          <w:sz w:val="22"/>
          <w:szCs w:val="22"/>
        </w:rPr>
        <w:t>er</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could potential</w:t>
      </w:r>
      <w:r w:rsidRPr="00B769B5">
        <w:rPr>
          <w:spacing w:val="-1"/>
          <w:sz w:val="22"/>
          <w:szCs w:val="22"/>
        </w:rPr>
        <w:t>l</w:t>
      </w:r>
      <w:r w:rsidRPr="00B769B5">
        <w:rPr>
          <w:sz w:val="22"/>
          <w:szCs w:val="22"/>
        </w:rPr>
        <w:t>y</w:t>
      </w:r>
      <w:r w:rsidRPr="00B769B5">
        <w:rPr>
          <w:spacing w:val="-7"/>
          <w:sz w:val="22"/>
          <w:szCs w:val="22"/>
        </w:rPr>
        <w:t xml:space="preserve"> </w:t>
      </w:r>
      <w:r w:rsidRPr="00B769B5">
        <w:rPr>
          <w:spacing w:val="-1"/>
          <w:sz w:val="22"/>
          <w:szCs w:val="22"/>
        </w:rPr>
        <w:t>in</w:t>
      </w:r>
      <w:r w:rsidRPr="00B769B5">
        <w:rPr>
          <w:sz w:val="22"/>
          <w:szCs w:val="22"/>
        </w:rPr>
        <w:t>stall</w:t>
      </w:r>
      <w:r w:rsidRPr="00B769B5">
        <w:rPr>
          <w:spacing w:val="-5"/>
          <w:sz w:val="22"/>
          <w:szCs w:val="22"/>
        </w:rPr>
        <w:t xml:space="preserve"> </w:t>
      </w:r>
      <w:r w:rsidRPr="00B769B5">
        <w:rPr>
          <w:sz w:val="22"/>
          <w:szCs w:val="22"/>
        </w:rPr>
        <w:t>a</w:t>
      </w:r>
      <w:r w:rsidRPr="00B769B5">
        <w:rPr>
          <w:spacing w:val="-1"/>
          <w:sz w:val="22"/>
          <w:szCs w:val="22"/>
        </w:rPr>
        <w:t xml:space="preserve"> </w:t>
      </w:r>
      <w:r w:rsidRPr="00B769B5">
        <w:rPr>
          <w:sz w:val="22"/>
          <w:szCs w:val="22"/>
        </w:rPr>
        <w:t>conservation</w:t>
      </w:r>
      <w:r w:rsidRPr="00B769B5">
        <w:rPr>
          <w:spacing w:val="-11"/>
          <w:sz w:val="22"/>
          <w:szCs w:val="22"/>
        </w:rPr>
        <w:t xml:space="preserve"> </w:t>
      </w:r>
      <w:r w:rsidRPr="00B769B5">
        <w:rPr>
          <w:spacing w:val="-2"/>
          <w:sz w:val="22"/>
          <w:szCs w:val="22"/>
        </w:rPr>
        <w:t>m</w:t>
      </w:r>
      <w:r w:rsidRPr="00B769B5">
        <w:rPr>
          <w:sz w:val="22"/>
          <w:szCs w:val="22"/>
        </w:rPr>
        <w:t>easure</w:t>
      </w:r>
      <w:r w:rsidRPr="00B769B5">
        <w:rPr>
          <w:spacing w:val="-7"/>
          <w:sz w:val="22"/>
          <w:szCs w:val="22"/>
        </w:rPr>
        <w:t xml:space="preserve"> </w:t>
      </w:r>
      <w:r w:rsidRPr="00B769B5">
        <w:rPr>
          <w:sz w:val="22"/>
          <w:szCs w:val="22"/>
        </w:rPr>
        <w:t>did</w:t>
      </w:r>
      <w:r w:rsidRPr="00B769B5">
        <w:rPr>
          <w:spacing w:val="-3"/>
          <w:sz w:val="22"/>
          <w:szCs w:val="22"/>
        </w:rPr>
        <w:t xml:space="preserve"> </w:t>
      </w:r>
      <w:r w:rsidRPr="00B769B5">
        <w:rPr>
          <w:sz w:val="22"/>
          <w:szCs w:val="22"/>
        </w:rPr>
        <w:t>so</w:t>
      </w:r>
      <w:r w:rsidRPr="00B769B5">
        <w:rPr>
          <w:spacing w:val="-2"/>
          <w:sz w:val="22"/>
          <w:szCs w:val="22"/>
        </w:rPr>
        <w:t xml:space="preserve"> </w:t>
      </w:r>
      <w:r w:rsidRPr="00B769B5">
        <w:rPr>
          <w:sz w:val="22"/>
          <w:szCs w:val="22"/>
        </w:rPr>
        <w:t>wit</w:t>
      </w:r>
      <w:r w:rsidRPr="00B769B5">
        <w:rPr>
          <w:spacing w:val="-1"/>
          <w:sz w:val="22"/>
          <w:szCs w:val="22"/>
        </w:rPr>
        <w:t>h</w:t>
      </w:r>
      <w:r w:rsidRPr="00B769B5">
        <w:rPr>
          <w:sz w:val="22"/>
          <w:szCs w:val="22"/>
        </w:rPr>
        <w:t>out</w:t>
      </w:r>
      <w:r w:rsidRPr="00B769B5">
        <w:rPr>
          <w:spacing w:val="-7"/>
          <w:sz w:val="22"/>
          <w:szCs w:val="22"/>
        </w:rPr>
        <w:t xml:space="preserve"> </w:t>
      </w:r>
      <w:r w:rsidRPr="00B769B5">
        <w:rPr>
          <w:sz w:val="22"/>
          <w:szCs w:val="22"/>
        </w:rPr>
        <w:t>consideration</w:t>
      </w:r>
      <w:r w:rsidRPr="00B769B5">
        <w:rPr>
          <w:spacing w:val="-12"/>
          <w:sz w:val="22"/>
          <w:szCs w:val="22"/>
        </w:rPr>
        <w:t xml:space="preserve"> </w:t>
      </w:r>
      <w:r w:rsidRPr="00B769B5">
        <w:rPr>
          <w:sz w:val="22"/>
          <w:szCs w:val="22"/>
        </w:rPr>
        <w:t>of</w:t>
      </w:r>
      <w:r w:rsidRPr="00B769B5">
        <w:rPr>
          <w:spacing w:val="-2"/>
          <w:sz w:val="22"/>
          <w:szCs w:val="22"/>
        </w:rPr>
        <w:t xml:space="preserve"> m</w:t>
      </w:r>
      <w:r w:rsidRPr="00B769B5">
        <w:rPr>
          <w:sz w:val="22"/>
          <w:szCs w:val="22"/>
        </w:rPr>
        <w:t>ark</w:t>
      </w:r>
      <w:r w:rsidRPr="00B769B5">
        <w:rPr>
          <w:spacing w:val="1"/>
          <w:sz w:val="22"/>
          <w:szCs w:val="22"/>
        </w:rPr>
        <w:t>e</w:t>
      </w:r>
      <w:r w:rsidRPr="00B769B5">
        <w:rPr>
          <w:sz w:val="22"/>
          <w:szCs w:val="22"/>
        </w:rPr>
        <w:t>t</w:t>
      </w:r>
      <w:r w:rsidRPr="00B769B5">
        <w:rPr>
          <w:spacing w:val="-6"/>
          <w:sz w:val="22"/>
          <w:szCs w:val="22"/>
        </w:rPr>
        <w:t xml:space="preserve"> </w:t>
      </w:r>
      <w:r w:rsidRPr="00B769B5">
        <w:rPr>
          <w:sz w:val="22"/>
          <w:szCs w:val="22"/>
        </w:rPr>
        <w:t>barriers</w:t>
      </w:r>
      <w:r w:rsidRPr="00B769B5">
        <w:rPr>
          <w:spacing w:val="-7"/>
          <w:sz w:val="22"/>
          <w:szCs w:val="22"/>
        </w:rPr>
        <w:t xml:space="preserve"> </w:t>
      </w:r>
      <w:r w:rsidRPr="00B769B5">
        <w:rPr>
          <w:sz w:val="22"/>
          <w:szCs w:val="22"/>
        </w:rPr>
        <w:t>su</w:t>
      </w:r>
      <w:r w:rsidRPr="00B769B5">
        <w:rPr>
          <w:spacing w:val="1"/>
          <w:sz w:val="22"/>
          <w:szCs w:val="22"/>
        </w:rPr>
        <w:t>c</w:t>
      </w:r>
      <w:r w:rsidRPr="00B769B5">
        <w:rPr>
          <w:sz w:val="22"/>
          <w:szCs w:val="22"/>
        </w:rPr>
        <w:t>h</w:t>
      </w:r>
      <w:r w:rsidRPr="00B769B5">
        <w:rPr>
          <w:spacing w:val="-3"/>
          <w:sz w:val="22"/>
          <w:szCs w:val="22"/>
        </w:rPr>
        <w:t xml:space="preserve"> </w:t>
      </w:r>
      <w:r w:rsidRPr="00B769B5">
        <w:rPr>
          <w:sz w:val="22"/>
          <w:szCs w:val="22"/>
        </w:rPr>
        <w:t>as</w:t>
      </w:r>
      <w:r w:rsidRPr="00B769B5">
        <w:rPr>
          <w:spacing w:val="-2"/>
          <w:sz w:val="22"/>
          <w:szCs w:val="22"/>
        </w:rPr>
        <w:t xml:space="preserve"> </w:t>
      </w:r>
      <w:r w:rsidRPr="00B769B5">
        <w:rPr>
          <w:sz w:val="22"/>
          <w:szCs w:val="22"/>
        </w:rPr>
        <w:t>cost</w:t>
      </w:r>
      <w:r w:rsidRPr="00B769B5">
        <w:rPr>
          <w:spacing w:val="-4"/>
          <w:sz w:val="22"/>
          <w:szCs w:val="22"/>
        </w:rPr>
        <w:t xml:space="preserve"> </w:t>
      </w:r>
      <w:r w:rsidRPr="00B769B5">
        <w:rPr>
          <w:sz w:val="22"/>
          <w:szCs w:val="22"/>
        </w:rPr>
        <w:t>and cust</w:t>
      </w:r>
      <w:r w:rsidRPr="00B769B5">
        <w:rPr>
          <w:spacing w:val="2"/>
          <w:sz w:val="22"/>
          <w:szCs w:val="22"/>
        </w:rPr>
        <w:t>o</w:t>
      </w:r>
      <w:r w:rsidRPr="00B769B5">
        <w:rPr>
          <w:spacing w:val="-2"/>
          <w:sz w:val="22"/>
          <w:szCs w:val="22"/>
        </w:rPr>
        <w:t>m</w:t>
      </w:r>
      <w:r w:rsidRPr="00B769B5">
        <w:rPr>
          <w:sz w:val="22"/>
          <w:szCs w:val="22"/>
        </w:rPr>
        <w:t>er</w:t>
      </w:r>
      <w:r w:rsidRPr="00B769B5">
        <w:rPr>
          <w:spacing w:val="-8"/>
          <w:sz w:val="22"/>
          <w:szCs w:val="22"/>
        </w:rPr>
        <w:t xml:space="preserve"> </w:t>
      </w:r>
      <w:r w:rsidRPr="00B769B5">
        <w:rPr>
          <w:spacing w:val="1"/>
          <w:sz w:val="22"/>
          <w:szCs w:val="22"/>
        </w:rPr>
        <w:t>a</w:t>
      </w:r>
      <w:r w:rsidRPr="00B769B5">
        <w:rPr>
          <w:sz w:val="22"/>
          <w:szCs w:val="22"/>
        </w:rPr>
        <w:t>w</w:t>
      </w:r>
      <w:r w:rsidRPr="00B769B5">
        <w:rPr>
          <w:spacing w:val="1"/>
          <w:sz w:val="22"/>
          <w:szCs w:val="22"/>
        </w:rPr>
        <w:t>a</w:t>
      </w:r>
      <w:r w:rsidRPr="00B769B5">
        <w:rPr>
          <w:sz w:val="22"/>
          <w:szCs w:val="22"/>
        </w:rPr>
        <w:t>reness.</w:t>
      </w:r>
    </w:p>
    <w:p w:rsidR="005A43A6" w:rsidRDefault="005A43A6">
      <w:pPr>
        <w:spacing w:before="8" w:after="0" w:line="240" w:lineRule="auto"/>
        <w:ind w:left="90" w:right="180"/>
        <w:contextualSpacing/>
        <w:rPr>
          <w:sz w:val="22"/>
          <w:szCs w:val="22"/>
        </w:rPr>
      </w:pPr>
    </w:p>
    <w:p w:rsidR="005A43A6" w:rsidRDefault="00815C10">
      <w:pPr>
        <w:spacing w:before="15" w:after="0" w:line="240" w:lineRule="auto"/>
        <w:ind w:left="90" w:right="180"/>
        <w:contextualSpacing/>
        <w:rPr>
          <w:rFonts w:eastAsia="Calibri"/>
          <w:sz w:val="22"/>
          <w:szCs w:val="22"/>
        </w:rPr>
      </w:pPr>
      <w:r w:rsidRPr="00B769B5">
        <w:rPr>
          <w:rFonts w:eastAsia="Calibri"/>
          <w:b/>
          <w:bCs/>
          <w:sz w:val="22"/>
          <w:szCs w:val="22"/>
        </w:rPr>
        <w:t>THE</w:t>
      </w:r>
      <w:r w:rsidRPr="00B769B5">
        <w:rPr>
          <w:rFonts w:eastAsia="Calibri"/>
          <w:b/>
          <w:bCs/>
          <w:spacing w:val="-1"/>
          <w:sz w:val="22"/>
          <w:szCs w:val="22"/>
        </w:rPr>
        <w:t>R</w:t>
      </w:r>
      <w:r w:rsidRPr="00B769B5">
        <w:rPr>
          <w:rFonts w:eastAsia="Calibri"/>
          <w:b/>
          <w:bCs/>
          <w:sz w:val="22"/>
          <w:szCs w:val="22"/>
        </w:rPr>
        <w:t>M</w:t>
      </w:r>
    </w:p>
    <w:p w:rsidR="005A43A6" w:rsidRDefault="00815C10">
      <w:pPr>
        <w:spacing w:before="38" w:after="0" w:line="240" w:lineRule="auto"/>
        <w:ind w:left="90" w:right="180"/>
        <w:contextualSpacing/>
        <w:rPr>
          <w:sz w:val="22"/>
          <w:szCs w:val="22"/>
        </w:rPr>
      </w:pPr>
      <w:r w:rsidRPr="00B769B5">
        <w:rPr>
          <w:sz w:val="22"/>
          <w:szCs w:val="22"/>
        </w:rPr>
        <w:t>A</w:t>
      </w:r>
      <w:r w:rsidRPr="00B769B5">
        <w:rPr>
          <w:spacing w:val="-2"/>
          <w:sz w:val="22"/>
          <w:szCs w:val="22"/>
        </w:rPr>
        <w:t xml:space="preserve"> </w:t>
      </w:r>
      <w:r w:rsidRPr="00B769B5">
        <w:rPr>
          <w:sz w:val="22"/>
          <w:szCs w:val="22"/>
        </w:rPr>
        <w:t>unit</w:t>
      </w:r>
      <w:r w:rsidRPr="00B769B5">
        <w:rPr>
          <w:spacing w:val="-3"/>
          <w:sz w:val="22"/>
          <w:szCs w:val="22"/>
        </w:rPr>
        <w:t xml:space="preserve"> </w:t>
      </w:r>
      <w:r w:rsidRPr="00B769B5">
        <w:rPr>
          <w:sz w:val="22"/>
          <w:szCs w:val="22"/>
        </w:rPr>
        <w:t>of</w:t>
      </w:r>
      <w:r w:rsidRPr="00B769B5">
        <w:rPr>
          <w:spacing w:val="-3"/>
          <w:sz w:val="22"/>
          <w:szCs w:val="22"/>
        </w:rPr>
        <w:t xml:space="preserve"> </w:t>
      </w:r>
      <w:r w:rsidRPr="00B769B5">
        <w:rPr>
          <w:sz w:val="22"/>
          <w:szCs w:val="22"/>
        </w:rPr>
        <w:t>heating</w:t>
      </w:r>
      <w:r w:rsidRPr="00B769B5">
        <w:rPr>
          <w:spacing w:val="-6"/>
          <w:sz w:val="22"/>
          <w:szCs w:val="22"/>
        </w:rPr>
        <w:t xml:space="preserve"> </w:t>
      </w:r>
      <w:r w:rsidRPr="00B769B5">
        <w:rPr>
          <w:sz w:val="22"/>
          <w:szCs w:val="22"/>
        </w:rPr>
        <w:t>value</w:t>
      </w:r>
      <w:r w:rsidRPr="00B769B5">
        <w:rPr>
          <w:spacing w:val="-5"/>
          <w:sz w:val="22"/>
          <w:szCs w:val="22"/>
        </w:rPr>
        <w:t xml:space="preserve"> </w:t>
      </w:r>
      <w:r w:rsidRPr="00B769B5">
        <w:rPr>
          <w:sz w:val="22"/>
          <w:szCs w:val="22"/>
        </w:rPr>
        <w:t>us</w:t>
      </w:r>
      <w:r w:rsidRPr="00B769B5">
        <w:rPr>
          <w:spacing w:val="-1"/>
          <w:sz w:val="22"/>
          <w:szCs w:val="22"/>
        </w:rPr>
        <w:t>e</w:t>
      </w:r>
      <w:r w:rsidRPr="00B769B5">
        <w:rPr>
          <w:sz w:val="22"/>
          <w:szCs w:val="22"/>
        </w:rPr>
        <w:t>d</w:t>
      </w:r>
      <w:r w:rsidRPr="00B769B5">
        <w:rPr>
          <w:spacing w:val="-3"/>
          <w:sz w:val="22"/>
          <w:szCs w:val="22"/>
        </w:rPr>
        <w:t xml:space="preserve"> </w:t>
      </w:r>
      <w:r w:rsidRPr="00B769B5">
        <w:rPr>
          <w:sz w:val="22"/>
          <w:szCs w:val="22"/>
        </w:rPr>
        <w:t>with</w:t>
      </w:r>
      <w:r w:rsidRPr="00B769B5">
        <w:rPr>
          <w:spacing w:val="-4"/>
          <w:sz w:val="22"/>
          <w:szCs w:val="22"/>
        </w:rPr>
        <w:t xml:space="preserve"> </w:t>
      </w: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that</w:t>
      </w:r>
      <w:r w:rsidRPr="00B769B5">
        <w:rPr>
          <w:spacing w:val="-3"/>
          <w:sz w:val="22"/>
          <w:szCs w:val="22"/>
        </w:rPr>
        <w:t xml:space="preserve"> </w:t>
      </w:r>
      <w:r w:rsidRPr="00B769B5">
        <w:rPr>
          <w:sz w:val="22"/>
          <w:szCs w:val="22"/>
        </w:rPr>
        <w:t>is equivalent</w:t>
      </w:r>
      <w:r w:rsidRPr="00B769B5">
        <w:rPr>
          <w:spacing w:val="-9"/>
          <w:sz w:val="22"/>
          <w:szCs w:val="22"/>
        </w:rPr>
        <w:t xml:space="preserve"> </w:t>
      </w:r>
      <w:r w:rsidRPr="00B769B5">
        <w:rPr>
          <w:sz w:val="22"/>
          <w:szCs w:val="22"/>
        </w:rPr>
        <w:t>to</w:t>
      </w:r>
      <w:r w:rsidRPr="00B769B5">
        <w:rPr>
          <w:spacing w:val="-3"/>
          <w:sz w:val="22"/>
          <w:szCs w:val="22"/>
        </w:rPr>
        <w:t xml:space="preserve"> </w:t>
      </w:r>
      <w:r w:rsidRPr="00B769B5">
        <w:rPr>
          <w:sz w:val="22"/>
          <w:szCs w:val="22"/>
        </w:rPr>
        <w:t>100,000</w:t>
      </w:r>
      <w:r w:rsidRPr="00B769B5">
        <w:rPr>
          <w:spacing w:val="-7"/>
          <w:sz w:val="22"/>
          <w:szCs w:val="22"/>
        </w:rPr>
        <w:t xml:space="preserve"> </w:t>
      </w:r>
      <w:r w:rsidRPr="00B769B5">
        <w:rPr>
          <w:sz w:val="22"/>
          <w:szCs w:val="22"/>
        </w:rPr>
        <w:t>British</w:t>
      </w:r>
      <w:r w:rsidRPr="00B769B5">
        <w:rPr>
          <w:spacing w:val="-7"/>
          <w:sz w:val="22"/>
          <w:szCs w:val="22"/>
        </w:rPr>
        <w:t xml:space="preserve"> </w:t>
      </w:r>
      <w:r w:rsidRPr="00B769B5">
        <w:rPr>
          <w:sz w:val="22"/>
          <w:szCs w:val="22"/>
        </w:rPr>
        <w:t>ther</w:t>
      </w:r>
      <w:r w:rsidRPr="00B769B5">
        <w:rPr>
          <w:spacing w:val="-2"/>
          <w:sz w:val="22"/>
          <w:szCs w:val="22"/>
        </w:rPr>
        <w:t>m</w:t>
      </w:r>
      <w:r w:rsidRPr="00B769B5">
        <w:rPr>
          <w:sz w:val="22"/>
          <w:szCs w:val="22"/>
        </w:rPr>
        <w:t>al</w:t>
      </w:r>
      <w:r w:rsidRPr="00B769B5">
        <w:rPr>
          <w:spacing w:val="-7"/>
          <w:sz w:val="22"/>
          <w:szCs w:val="22"/>
        </w:rPr>
        <w:t xml:space="preserve"> </w:t>
      </w:r>
      <w:r w:rsidRPr="00B769B5">
        <w:rPr>
          <w:sz w:val="22"/>
          <w:szCs w:val="22"/>
        </w:rPr>
        <w:t>units</w:t>
      </w:r>
      <w:r w:rsidRPr="00B769B5">
        <w:rPr>
          <w:spacing w:val="-4"/>
          <w:sz w:val="22"/>
          <w:szCs w:val="22"/>
        </w:rPr>
        <w:t xml:space="preserve"> </w:t>
      </w:r>
      <w:r w:rsidRPr="00B769B5">
        <w:rPr>
          <w:sz w:val="22"/>
          <w:szCs w:val="22"/>
        </w:rPr>
        <w:t>(BTU);</w:t>
      </w:r>
      <w:r w:rsidRPr="00B769B5">
        <w:rPr>
          <w:spacing w:val="-6"/>
          <w:sz w:val="22"/>
          <w:szCs w:val="22"/>
        </w:rPr>
        <w:t xml:space="preserve"> </w:t>
      </w:r>
      <w:r w:rsidRPr="00B769B5">
        <w:rPr>
          <w:sz w:val="22"/>
          <w:szCs w:val="22"/>
        </w:rPr>
        <w:t>also approxi</w:t>
      </w:r>
      <w:r w:rsidRPr="00B769B5">
        <w:rPr>
          <w:spacing w:val="-2"/>
          <w:sz w:val="22"/>
          <w:szCs w:val="22"/>
        </w:rPr>
        <w:t>m</w:t>
      </w:r>
      <w:r w:rsidRPr="00B769B5">
        <w:rPr>
          <w:sz w:val="22"/>
          <w:szCs w:val="22"/>
        </w:rPr>
        <w:t>ately</w:t>
      </w:r>
      <w:r w:rsidRPr="00B769B5">
        <w:rPr>
          <w:spacing w:val="-13"/>
          <w:sz w:val="22"/>
          <w:szCs w:val="22"/>
        </w:rPr>
        <w:t xml:space="preserve"> </w:t>
      </w:r>
      <w:r w:rsidRPr="00B769B5">
        <w:rPr>
          <w:sz w:val="22"/>
          <w:szCs w:val="22"/>
        </w:rPr>
        <w:t>equivalent</w:t>
      </w:r>
      <w:r w:rsidRPr="00B769B5">
        <w:rPr>
          <w:spacing w:val="-9"/>
          <w:sz w:val="22"/>
          <w:szCs w:val="22"/>
        </w:rPr>
        <w:t xml:space="preserve"> </w:t>
      </w:r>
      <w:r w:rsidRPr="00B769B5">
        <w:rPr>
          <w:spacing w:val="-1"/>
          <w:sz w:val="22"/>
          <w:szCs w:val="22"/>
        </w:rPr>
        <w:t>t</w:t>
      </w:r>
      <w:r w:rsidRPr="00B769B5">
        <w:rPr>
          <w:sz w:val="22"/>
          <w:szCs w:val="22"/>
        </w:rPr>
        <w:t>o</w:t>
      </w:r>
      <w:r w:rsidRPr="00B769B5">
        <w:rPr>
          <w:spacing w:val="-1"/>
          <w:sz w:val="22"/>
          <w:szCs w:val="22"/>
        </w:rPr>
        <w:t xml:space="preserve"> </w:t>
      </w:r>
      <w:r w:rsidRPr="00B769B5">
        <w:rPr>
          <w:sz w:val="22"/>
          <w:szCs w:val="22"/>
        </w:rPr>
        <w:t>1</w:t>
      </w:r>
      <w:r w:rsidRPr="00B769B5">
        <w:rPr>
          <w:spacing w:val="-1"/>
          <w:sz w:val="22"/>
          <w:szCs w:val="22"/>
        </w:rPr>
        <w:t>0</w:t>
      </w:r>
      <w:r w:rsidRPr="00B769B5">
        <w:rPr>
          <w:sz w:val="22"/>
          <w:szCs w:val="22"/>
        </w:rPr>
        <w:t>0</w:t>
      </w:r>
      <w:r w:rsidRPr="00B769B5">
        <w:rPr>
          <w:spacing w:val="-3"/>
          <w:sz w:val="22"/>
          <w:szCs w:val="22"/>
        </w:rPr>
        <w:t xml:space="preserve"> </w:t>
      </w:r>
      <w:r w:rsidRPr="00B769B5">
        <w:rPr>
          <w:sz w:val="22"/>
          <w:szCs w:val="22"/>
        </w:rPr>
        <w:t>cubic</w:t>
      </w:r>
      <w:r w:rsidRPr="00B769B5">
        <w:rPr>
          <w:spacing w:val="-5"/>
          <w:sz w:val="22"/>
          <w:szCs w:val="22"/>
        </w:rPr>
        <w:t xml:space="preserve"> </w:t>
      </w:r>
      <w:r w:rsidRPr="00B769B5">
        <w:rPr>
          <w:spacing w:val="-1"/>
          <w:sz w:val="22"/>
          <w:szCs w:val="22"/>
        </w:rPr>
        <w:t>f</w:t>
      </w:r>
      <w:r w:rsidRPr="00B769B5">
        <w:rPr>
          <w:sz w:val="22"/>
          <w:szCs w:val="22"/>
        </w:rPr>
        <w:t>eet</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p>
    <w:p w:rsidR="005A43A6" w:rsidRDefault="005A43A6">
      <w:pPr>
        <w:spacing w:before="38" w:after="0" w:line="240" w:lineRule="auto"/>
        <w:ind w:left="90" w:right="180"/>
        <w:contextualSpacing/>
        <w:rPr>
          <w:sz w:val="22"/>
          <w:szCs w:val="22"/>
        </w:rPr>
      </w:pPr>
    </w:p>
    <w:p w:rsidR="005A43A6" w:rsidRDefault="00815C10">
      <w:pPr>
        <w:spacing w:before="38" w:after="0" w:line="240" w:lineRule="auto"/>
        <w:ind w:left="90" w:right="180"/>
        <w:contextualSpacing/>
        <w:rPr>
          <w:b/>
          <w:sz w:val="22"/>
          <w:szCs w:val="22"/>
        </w:rPr>
      </w:pPr>
      <w:r w:rsidRPr="00B769B5">
        <w:rPr>
          <w:b/>
          <w:sz w:val="22"/>
          <w:szCs w:val="22"/>
        </w:rPr>
        <w:t>THROUGHPUT</w:t>
      </w:r>
    </w:p>
    <w:p w:rsidR="005A43A6" w:rsidRDefault="00815C10">
      <w:pPr>
        <w:spacing w:before="38" w:after="0" w:line="240" w:lineRule="auto"/>
        <w:ind w:left="90" w:right="180"/>
        <w:contextualSpacing/>
        <w:rPr>
          <w:sz w:val="22"/>
          <w:szCs w:val="22"/>
        </w:rPr>
      </w:pPr>
      <w:r w:rsidRPr="00B769B5">
        <w:rPr>
          <w:sz w:val="22"/>
          <w:szCs w:val="22"/>
        </w:rPr>
        <w:t>The total of all natural gas volume moved through a pipeline system, including sales, company use, storage, transportation and exchange.</w:t>
      </w:r>
    </w:p>
    <w:p w:rsidR="005A43A6" w:rsidRDefault="005A43A6">
      <w:pPr>
        <w:spacing w:after="0" w:line="240" w:lineRule="auto"/>
        <w:ind w:left="90" w:right="180"/>
        <w:contextualSpacing/>
        <w:rPr>
          <w:rFonts w:eastAsia="Calibri"/>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TRANSCANADA</w:t>
      </w:r>
      <w:r w:rsidRPr="00B769B5">
        <w:rPr>
          <w:rFonts w:eastAsia="Calibri"/>
          <w:b/>
          <w:bCs/>
          <w:spacing w:val="-13"/>
          <w:sz w:val="22"/>
          <w:szCs w:val="22"/>
        </w:rPr>
        <w:t xml:space="preserve"> </w:t>
      </w:r>
      <w:r w:rsidRPr="00B769B5">
        <w:rPr>
          <w:rFonts w:eastAsia="Calibri"/>
          <w:b/>
          <w:bCs/>
          <w:sz w:val="22"/>
          <w:szCs w:val="22"/>
        </w:rPr>
        <w:t>ALBERTA</w:t>
      </w:r>
      <w:r w:rsidRPr="00B769B5">
        <w:rPr>
          <w:rFonts w:eastAsia="Calibri"/>
          <w:b/>
          <w:bCs/>
          <w:spacing w:val="-7"/>
          <w:sz w:val="22"/>
          <w:szCs w:val="22"/>
        </w:rPr>
        <w:t xml:space="preserve"> </w:t>
      </w:r>
      <w:r w:rsidRPr="00B769B5">
        <w:rPr>
          <w:rFonts w:eastAsia="Calibri"/>
          <w:b/>
          <w:bCs/>
          <w:spacing w:val="1"/>
          <w:sz w:val="22"/>
          <w:szCs w:val="22"/>
        </w:rPr>
        <w:t>S</w:t>
      </w:r>
      <w:r w:rsidRPr="00B769B5">
        <w:rPr>
          <w:rFonts w:eastAsia="Calibri"/>
          <w:b/>
          <w:bCs/>
          <w:sz w:val="22"/>
          <w:szCs w:val="22"/>
        </w:rPr>
        <w:t>YSTEM</w:t>
      </w:r>
    </w:p>
    <w:p w:rsidR="005A43A6" w:rsidRDefault="00815C10">
      <w:pPr>
        <w:spacing w:before="39" w:after="0" w:line="240" w:lineRule="auto"/>
        <w:ind w:left="90" w:right="180"/>
        <w:contextualSpacing/>
        <w:rPr>
          <w:sz w:val="22"/>
          <w:szCs w:val="22"/>
        </w:rPr>
      </w:pPr>
      <w:r w:rsidRPr="00B769B5">
        <w:rPr>
          <w:sz w:val="22"/>
          <w:szCs w:val="22"/>
        </w:rPr>
        <w:t>Previously</w:t>
      </w:r>
      <w:r w:rsidRPr="00B769B5">
        <w:rPr>
          <w:spacing w:val="-7"/>
          <w:sz w:val="22"/>
          <w:szCs w:val="22"/>
        </w:rPr>
        <w:t xml:space="preserve"> </w:t>
      </w:r>
      <w:r w:rsidRPr="00B769B5">
        <w:rPr>
          <w:sz w:val="22"/>
          <w:szCs w:val="22"/>
        </w:rPr>
        <w:t>known</w:t>
      </w:r>
      <w:r w:rsidRPr="00B769B5">
        <w:rPr>
          <w:spacing w:val="-6"/>
          <w:sz w:val="22"/>
          <w:szCs w:val="22"/>
        </w:rPr>
        <w:t xml:space="preserve"> </w:t>
      </w:r>
      <w:r w:rsidRPr="00B769B5">
        <w:rPr>
          <w:sz w:val="22"/>
          <w:szCs w:val="22"/>
        </w:rPr>
        <w:t>as</w:t>
      </w:r>
      <w:r w:rsidRPr="00B769B5">
        <w:rPr>
          <w:spacing w:val="-2"/>
          <w:sz w:val="22"/>
          <w:szCs w:val="22"/>
        </w:rPr>
        <w:t xml:space="preserve"> </w:t>
      </w:r>
      <w:r w:rsidRPr="00B769B5">
        <w:rPr>
          <w:sz w:val="22"/>
          <w:szCs w:val="22"/>
        </w:rPr>
        <w:t>NO</w:t>
      </w:r>
      <w:r w:rsidRPr="00B769B5">
        <w:rPr>
          <w:spacing w:val="1"/>
          <w:sz w:val="22"/>
          <w:szCs w:val="22"/>
        </w:rPr>
        <w:t>V</w:t>
      </w:r>
      <w:r w:rsidRPr="00B769B5">
        <w:rPr>
          <w:sz w:val="22"/>
          <w:szCs w:val="22"/>
        </w:rPr>
        <w:t>A</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T</w:t>
      </w:r>
      <w:r w:rsidRPr="00B769B5">
        <w:rPr>
          <w:spacing w:val="1"/>
          <w:sz w:val="22"/>
          <w:szCs w:val="22"/>
        </w:rPr>
        <w:t>r</w:t>
      </w:r>
      <w:r w:rsidRPr="00B769B5">
        <w:rPr>
          <w:sz w:val="22"/>
          <w:szCs w:val="22"/>
        </w:rPr>
        <w:t>an</w:t>
      </w:r>
      <w:r w:rsidRPr="00B769B5">
        <w:rPr>
          <w:spacing w:val="1"/>
          <w:sz w:val="22"/>
          <w:szCs w:val="22"/>
        </w:rPr>
        <w:t>s</w:t>
      </w:r>
      <w:r w:rsidRPr="00B769B5">
        <w:rPr>
          <w:sz w:val="22"/>
          <w:szCs w:val="22"/>
        </w:rPr>
        <w:t>mission;</w:t>
      </w:r>
      <w:r w:rsidRPr="00B769B5">
        <w:rPr>
          <w:spacing w:val="-12"/>
          <w:sz w:val="22"/>
          <w:szCs w:val="22"/>
        </w:rPr>
        <w:t xml:space="preserve"> </w:t>
      </w:r>
      <w:r w:rsidRPr="00B769B5">
        <w:rPr>
          <w:sz w:val="22"/>
          <w:szCs w:val="22"/>
        </w:rPr>
        <w:t>a</w:t>
      </w:r>
      <w:r w:rsidRPr="00B769B5">
        <w:rPr>
          <w:spacing w:val="-1"/>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gathering</w:t>
      </w:r>
      <w:r w:rsidRPr="00B769B5">
        <w:rPr>
          <w:spacing w:val="-8"/>
          <w:sz w:val="22"/>
          <w:szCs w:val="22"/>
        </w:rPr>
        <w:t xml:space="preserve"> </w:t>
      </w:r>
      <w:r w:rsidRPr="00B769B5">
        <w:rPr>
          <w:sz w:val="22"/>
          <w:szCs w:val="22"/>
        </w:rPr>
        <w:t>and</w:t>
      </w:r>
      <w:r w:rsidRPr="00B769B5">
        <w:rPr>
          <w:spacing w:val="-3"/>
          <w:sz w:val="22"/>
          <w:szCs w:val="22"/>
        </w:rPr>
        <w:t xml:space="preserve"> </w:t>
      </w:r>
      <w:r w:rsidRPr="00B769B5">
        <w:rPr>
          <w:sz w:val="22"/>
          <w:szCs w:val="22"/>
        </w:rPr>
        <w:t>tran</w:t>
      </w:r>
      <w:r w:rsidRPr="00B769B5">
        <w:rPr>
          <w:spacing w:val="-2"/>
          <w:sz w:val="22"/>
          <w:szCs w:val="22"/>
        </w:rPr>
        <w:t>s</w:t>
      </w:r>
      <w:r w:rsidRPr="00B769B5">
        <w:rPr>
          <w:sz w:val="22"/>
          <w:szCs w:val="22"/>
        </w:rPr>
        <w:t>mission</w:t>
      </w:r>
      <w:r w:rsidRPr="00B769B5">
        <w:rPr>
          <w:spacing w:val="-11"/>
          <w:sz w:val="22"/>
          <w:szCs w:val="22"/>
        </w:rPr>
        <w:t xml:space="preserve"> </w:t>
      </w:r>
      <w:r w:rsidRPr="00B769B5">
        <w:rPr>
          <w:sz w:val="22"/>
          <w:szCs w:val="22"/>
        </w:rPr>
        <w:t>corporation</w:t>
      </w:r>
      <w:r w:rsidRPr="00B769B5">
        <w:rPr>
          <w:spacing w:val="-10"/>
          <w:sz w:val="22"/>
          <w:szCs w:val="22"/>
        </w:rPr>
        <w:t xml:space="preserve"> </w:t>
      </w:r>
      <w:r w:rsidRPr="00B769B5">
        <w:rPr>
          <w:sz w:val="22"/>
          <w:szCs w:val="22"/>
        </w:rPr>
        <w:t>in Alberta</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delivers</w:t>
      </w:r>
      <w:r w:rsidRPr="00B769B5">
        <w:rPr>
          <w:spacing w:val="-7"/>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i</w:t>
      </w:r>
      <w:r w:rsidRPr="00B769B5">
        <w:rPr>
          <w:spacing w:val="1"/>
          <w:sz w:val="22"/>
          <w:szCs w:val="22"/>
        </w:rPr>
        <w:t>n</w:t>
      </w:r>
      <w:r w:rsidRPr="00B769B5">
        <w:rPr>
          <w:sz w:val="22"/>
          <w:szCs w:val="22"/>
        </w:rPr>
        <w:t>to</w:t>
      </w:r>
      <w:r w:rsidRPr="00B769B5">
        <w:rPr>
          <w:spacing w:val="-3"/>
          <w:sz w:val="22"/>
          <w:szCs w:val="22"/>
        </w:rPr>
        <w:t xml:space="preserve"> </w:t>
      </w:r>
      <w:r w:rsidRPr="00B769B5">
        <w:rPr>
          <w:sz w:val="22"/>
          <w:szCs w:val="22"/>
        </w:rPr>
        <w:t>the</w:t>
      </w:r>
      <w:r w:rsidRPr="00B769B5">
        <w:rPr>
          <w:spacing w:val="-4"/>
          <w:sz w:val="22"/>
          <w:szCs w:val="22"/>
        </w:rPr>
        <w:t xml:space="preserve"> </w:t>
      </w:r>
      <w:r w:rsidRPr="00B769B5">
        <w:rPr>
          <w:sz w:val="22"/>
          <w:szCs w:val="22"/>
        </w:rPr>
        <w:t>TransCanada</w:t>
      </w:r>
      <w:r w:rsidRPr="00B769B5">
        <w:rPr>
          <w:spacing w:val="-11"/>
          <w:sz w:val="22"/>
          <w:szCs w:val="22"/>
        </w:rPr>
        <w:t xml:space="preserve"> </w:t>
      </w:r>
      <w:r w:rsidRPr="00B769B5">
        <w:rPr>
          <w:sz w:val="22"/>
          <w:szCs w:val="22"/>
        </w:rPr>
        <w:t>BC</w:t>
      </w:r>
      <w:r w:rsidRPr="00B769B5">
        <w:rPr>
          <w:spacing w:val="-3"/>
          <w:sz w:val="22"/>
          <w:szCs w:val="22"/>
        </w:rPr>
        <w:t xml:space="preserve"> </w:t>
      </w:r>
      <w:r w:rsidRPr="00B769B5">
        <w:rPr>
          <w:sz w:val="22"/>
          <w:szCs w:val="22"/>
        </w:rPr>
        <w:t>S</w:t>
      </w:r>
      <w:r w:rsidRPr="00B769B5">
        <w:rPr>
          <w:spacing w:val="2"/>
          <w:sz w:val="22"/>
          <w:szCs w:val="22"/>
        </w:rPr>
        <w:t>y</w:t>
      </w:r>
      <w:r w:rsidRPr="00B769B5">
        <w:rPr>
          <w:sz w:val="22"/>
          <w:szCs w:val="22"/>
        </w:rPr>
        <w:t>stem</w:t>
      </w:r>
      <w:r w:rsidRPr="00B769B5">
        <w:rPr>
          <w:spacing w:val="-7"/>
          <w:sz w:val="22"/>
          <w:szCs w:val="22"/>
        </w:rPr>
        <w:t xml:space="preserve"> </w:t>
      </w:r>
      <w:r w:rsidRPr="00B769B5">
        <w:rPr>
          <w:sz w:val="22"/>
          <w:szCs w:val="22"/>
        </w:rPr>
        <w:t>p</w:t>
      </w:r>
      <w:r w:rsidRPr="00B769B5">
        <w:rPr>
          <w:spacing w:val="1"/>
          <w:sz w:val="22"/>
          <w:szCs w:val="22"/>
        </w:rPr>
        <w:t>i</w:t>
      </w:r>
      <w:r w:rsidRPr="00B769B5">
        <w:rPr>
          <w:sz w:val="22"/>
          <w:szCs w:val="22"/>
        </w:rPr>
        <w:t>peline</w:t>
      </w:r>
      <w:r w:rsidRPr="00B769B5">
        <w:rPr>
          <w:spacing w:val="-7"/>
          <w:sz w:val="22"/>
          <w:szCs w:val="22"/>
        </w:rPr>
        <w:t xml:space="preserve"> </w:t>
      </w:r>
      <w:r w:rsidRPr="00B769B5">
        <w:rPr>
          <w:sz w:val="22"/>
          <w:szCs w:val="22"/>
        </w:rPr>
        <w:t>at</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Alberta/British</w:t>
      </w:r>
      <w:r w:rsidRPr="00B769B5">
        <w:rPr>
          <w:spacing w:val="-13"/>
          <w:sz w:val="22"/>
          <w:szCs w:val="22"/>
        </w:rPr>
        <w:t xml:space="preserve"> </w:t>
      </w:r>
      <w:r w:rsidRPr="00B769B5">
        <w:rPr>
          <w:sz w:val="22"/>
          <w:szCs w:val="22"/>
        </w:rPr>
        <w:t>Colu</w:t>
      </w:r>
      <w:r w:rsidRPr="00B769B5">
        <w:rPr>
          <w:spacing w:val="-2"/>
          <w:sz w:val="22"/>
          <w:szCs w:val="22"/>
        </w:rPr>
        <w:t>m</w:t>
      </w:r>
      <w:r w:rsidRPr="00B769B5">
        <w:rPr>
          <w:spacing w:val="1"/>
          <w:sz w:val="22"/>
          <w:szCs w:val="22"/>
        </w:rPr>
        <w:t>b</w:t>
      </w:r>
      <w:r w:rsidRPr="00B769B5">
        <w:rPr>
          <w:sz w:val="22"/>
          <w:szCs w:val="22"/>
        </w:rPr>
        <w:t>ia border;</w:t>
      </w:r>
      <w:r w:rsidRPr="00B769B5">
        <w:rPr>
          <w:spacing w:val="-6"/>
          <w:sz w:val="22"/>
          <w:szCs w:val="22"/>
        </w:rPr>
        <w:t xml:space="preserve"> </w:t>
      </w:r>
      <w:r w:rsidRPr="00B769B5">
        <w:rPr>
          <w:sz w:val="22"/>
          <w:szCs w:val="22"/>
        </w:rPr>
        <w:t>one</w:t>
      </w:r>
      <w:r w:rsidRPr="00B769B5">
        <w:rPr>
          <w:spacing w:val="-4"/>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six</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pacing w:val="-1"/>
          <w:sz w:val="22"/>
          <w:szCs w:val="22"/>
        </w:rPr>
        <w:t>g</w:t>
      </w:r>
      <w:r w:rsidRPr="00B769B5">
        <w:rPr>
          <w:sz w:val="22"/>
          <w:szCs w:val="22"/>
        </w:rPr>
        <w:t>as</w:t>
      </w:r>
      <w:r w:rsidRPr="00B769B5">
        <w:rPr>
          <w:spacing w:val="-3"/>
          <w:sz w:val="22"/>
          <w:szCs w:val="22"/>
        </w:rPr>
        <w:t xml:space="preserve"> </w:t>
      </w:r>
      <w:r w:rsidRPr="00B769B5">
        <w:rPr>
          <w:sz w:val="22"/>
          <w:szCs w:val="22"/>
        </w:rPr>
        <w:t>pipelines</w:t>
      </w:r>
      <w:r w:rsidRPr="00B769B5">
        <w:rPr>
          <w:spacing w:val="-8"/>
          <w:sz w:val="22"/>
          <w:szCs w:val="22"/>
        </w:rPr>
        <w:t xml:space="preserve"> </w:t>
      </w:r>
      <w:r w:rsidRPr="00B769B5">
        <w:rPr>
          <w:sz w:val="22"/>
          <w:szCs w:val="22"/>
        </w:rPr>
        <w:t>Cascade</w:t>
      </w:r>
      <w:r w:rsidRPr="00B769B5">
        <w:rPr>
          <w:spacing w:val="-6"/>
          <w:sz w:val="22"/>
          <w:szCs w:val="22"/>
        </w:rPr>
        <w:t xml:space="preserve"> </w:t>
      </w:r>
      <w:r w:rsidRPr="00B769B5">
        <w:rPr>
          <w:sz w:val="22"/>
          <w:szCs w:val="22"/>
        </w:rPr>
        <w:t>transacts</w:t>
      </w:r>
      <w:r w:rsidRPr="00B769B5">
        <w:rPr>
          <w:spacing w:val="-8"/>
          <w:sz w:val="22"/>
          <w:szCs w:val="22"/>
        </w:rPr>
        <w:t xml:space="preserve"> </w:t>
      </w:r>
      <w:r w:rsidRPr="00B769B5">
        <w:rPr>
          <w:sz w:val="22"/>
          <w:szCs w:val="22"/>
        </w:rPr>
        <w:t>with</w:t>
      </w:r>
      <w:r w:rsidRPr="00B769B5">
        <w:rPr>
          <w:spacing w:val="-4"/>
          <w:sz w:val="22"/>
          <w:szCs w:val="22"/>
        </w:rPr>
        <w:t xml:space="preserve"> </w:t>
      </w:r>
      <w:r w:rsidRPr="00B769B5">
        <w:rPr>
          <w:sz w:val="22"/>
          <w:szCs w:val="22"/>
        </w:rPr>
        <w:t>directly.</w:t>
      </w:r>
    </w:p>
    <w:p w:rsidR="005A43A6" w:rsidRDefault="005A43A6">
      <w:pPr>
        <w:spacing w:before="3" w:after="0" w:line="240" w:lineRule="auto"/>
        <w:ind w:left="90" w:right="180"/>
        <w:contextualSpacing/>
        <w:rPr>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TRANSCANADA</w:t>
      </w:r>
      <w:r w:rsidRPr="00B769B5">
        <w:rPr>
          <w:rFonts w:eastAsia="Calibri"/>
          <w:b/>
          <w:bCs/>
          <w:spacing w:val="-13"/>
          <w:sz w:val="22"/>
          <w:szCs w:val="22"/>
        </w:rPr>
        <w:t xml:space="preserve"> </w:t>
      </w:r>
      <w:r w:rsidRPr="00B769B5">
        <w:rPr>
          <w:rFonts w:eastAsia="Calibri"/>
          <w:b/>
          <w:bCs/>
          <w:spacing w:val="1"/>
          <w:sz w:val="22"/>
          <w:szCs w:val="22"/>
        </w:rPr>
        <w:t>B</w:t>
      </w:r>
      <w:r w:rsidRPr="00B769B5">
        <w:rPr>
          <w:rFonts w:eastAsia="Calibri"/>
          <w:b/>
          <w:bCs/>
          <w:sz w:val="22"/>
          <w:szCs w:val="22"/>
        </w:rPr>
        <w:t>C</w:t>
      </w:r>
      <w:r w:rsidRPr="00B769B5">
        <w:rPr>
          <w:rFonts w:eastAsia="Calibri"/>
          <w:b/>
          <w:bCs/>
          <w:spacing w:val="-11"/>
          <w:sz w:val="22"/>
          <w:szCs w:val="22"/>
        </w:rPr>
        <w:t xml:space="preserve"> </w:t>
      </w:r>
      <w:r w:rsidRPr="00B769B5">
        <w:rPr>
          <w:rFonts w:eastAsia="Calibri"/>
          <w:b/>
          <w:bCs/>
          <w:spacing w:val="1"/>
          <w:sz w:val="22"/>
          <w:szCs w:val="22"/>
        </w:rPr>
        <w:t>S</w:t>
      </w:r>
      <w:r w:rsidRPr="00B769B5">
        <w:rPr>
          <w:rFonts w:eastAsia="Calibri"/>
          <w:b/>
          <w:bCs/>
          <w:sz w:val="22"/>
          <w:szCs w:val="22"/>
        </w:rPr>
        <w:t>YSTEM</w:t>
      </w:r>
    </w:p>
    <w:p w:rsidR="005A43A6" w:rsidRDefault="00815C10">
      <w:pPr>
        <w:spacing w:before="39" w:after="0" w:line="240" w:lineRule="auto"/>
        <w:ind w:left="90" w:right="180"/>
        <w:contextualSpacing/>
        <w:rPr>
          <w:sz w:val="22"/>
          <w:szCs w:val="22"/>
        </w:rPr>
      </w:pPr>
      <w:r w:rsidRPr="00B769B5">
        <w:rPr>
          <w:sz w:val="22"/>
          <w:szCs w:val="22"/>
        </w:rPr>
        <w:t>Previous</w:t>
      </w:r>
      <w:r w:rsidRPr="00B769B5">
        <w:rPr>
          <w:spacing w:val="-1"/>
          <w:sz w:val="22"/>
          <w:szCs w:val="22"/>
        </w:rPr>
        <w:t>l</w:t>
      </w:r>
      <w:r w:rsidRPr="00B769B5">
        <w:rPr>
          <w:sz w:val="22"/>
          <w:szCs w:val="22"/>
        </w:rPr>
        <w:t>y</w:t>
      </w:r>
      <w:r w:rsidRPr="00B769B5">
        <w:rPr>
          <w:spacing w:val="-7"/>
          <w:sz w:val="22"/>
          <w:szCs w:val="22"/>
        </w:rPr>
        <w:t xml:space="preserve"> </w:t>
      </w:r>
      <w:r w:rsidRPr="00B769B5">
        <w:rPr>
          <w:sz w:val="22"/>
          <w:szCs w:val="22"/>
        </w:rPr>
        <w:t>known</w:t>
      </w:r>
      <w:r w:rsidRPr="00B769B5">
        <w:rPr>
          <w:spacing w:val="-6"/>
          <w:sz w:val="22"/>
          <w:szCs w:val="22"/>
        </w:rPr>
        <w:t xml:space="preserve"> </w:t>
      </w:r>
      <w:r w:rsidRPr="00B769B5">
        <w:rPr>
          <w:sz w:val="22"/>
          <w:szCs w:val="22"/>
        </w:rPr>
        <w:t>as</w:t>
      </w:r>
      <w:r w:rsidRPr="00B769B5">
        <w:rPr>
          <w:spacing w:val="-2"/>
          <w:sz w:val="22"/>
          <w:szCs w:val="22"/>
        </w:rPr>
        <w:t xml:space="preserve"> </w:t>
      </w:r>
      <w:r w:rsidRPr="00B769B5">
        <w:rPr>
          <w:sz w:val="22"/>
          <w:szCs w:val="22"/>
        </w:rPr>
        <w:t>Alberta</w:t>
      </w:r>
      <w:r w:rsidRPr="00B769B5">
        <w:rPr>
          <w:spacing w:val="-7"/>
          <w:sz w:val="22"/>
          <w:szCs w:val="22"/>
        </w:rPr>
        <w:t xml:space="preserve"> </w:t>
      </w:r>
      <w:r w:rsidRPr="00B769B5">
        <w:rPr>
          <w:sz w:val="22"/>
          <w:szCs w:val="22"/>
        </w:rPr>
        <w:t>Natural</w:t>
      </w:r>
      <w:r w:rsidRPr="00B769B5">
        <w:rPr>
          <w:spacing w:val="-7"/>
          <w:sz w:val="22"/>
          <w:szCs w:val="22"/>
        </w:rPr>
        <w:t xml:space="preserve"> </w:t>
      </w:r>
      <w:r w:rsidRPr="00B769B5">
        <w:rPr>
          <w:sz w:val="22"/>
          <w:szCs w:val="22"/>
        </w:rPr>
        <w:t>Gas;</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trans</w:t>
      </w:r>
      <w:r w:rsidRPr="00B769B5">
        <w:rPr>
          <w:spacing w:val="-2"/>
          <w:sz w:val="22"/>
          <w:szCs w:val="22"/>
        </w:rPr>
        <w:t>m</w:t>
      </w:r>
      <w:r w:rsidRPr="00B769B5">
        <w:rPr>
          <w:sz w:val="22"/>
          <w:szCs w:val="22"/>
        </w:rPr>
        <w:t>ission</w:t>
      </w:r>
      <w:r w:rsidRPr="00B769B5">
        <w:rPr>
          <w:spacing w:val="-11"/>
          <w:sz w:val="22"/>
          <w:szCs w:val="22"/>
        </w:rPr>
        <w:t xml:space="preserve"> </w:t>
      </w:r>
      <w:r w:rsidRPr="00B769B5">
        <w:rPr>
          <w:sz w:val="22"/>
          <w:szCs w:val="22"/>
        </w:rPr>
        <w:t>corporation</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British</w:t>
      </w:r>
      <w:r w:rsidRPr="00B769B5">
        <w:rPr>
          <w:spacing w:val="-6"/>
          <w:sz w:val="22"/>
          <w:szCs w:val="22"/>
        </w:rPr>
        <w:t xml:space="preserve"> </w:t>
      </w:r>
      <w:r w:rsidRPr="00B769B5">
        <w:rPr>
          <w:sz w:val="22"/>
          <w:szCs w:val="22"/>
        </w:rPr>
        <w:t>Colu</w:t>
      </w:r>
      <w:r w:rsidRPr="00B769B5">
        <w:rPr>
          <w:spacing w:val="-2"/>
          <w:sz w:val="22"/>
          <w:szCs w:val="22"/>
        </w:rPr>
        <w:t>m</w:t>
      </w:r>
      <w:r w:rsidRPr="00B769B5">
        <w:rPr>
          <w:spacing w:val="1"/>
          <w:sz w:val="22"/>
          <w:szCs w:val="22"/>
        </w:rPr>
        <w:t>b</w:t>
      </w:r>
      <w:r w:rsidRPr="00B769B5">
        <w:rPr>
          <w:sz w:val="22"/>
          <w:szCs w:val="22"/>
        </w:rPr>
        <w:t>ia</w:t>
      </w:r>
      <w:r w:rsidRPr="00B769B5">
        <w:rPr>
          <w:spacing w:val="-9"/>
          <w:sz w:val="22"/>
          <w:szCs w:val="22"/>
        </w:rPr>
        <w:t xml:space="preserve"> </w:t>
      </w:r>
      <w:r w:rsidRPr="00B769B5">
        <w:rPr>
          <w:sz w:val="22"/>
          <w:szCs w:val="22"/>
        </w:rPr>
        <w:t>that delivers</w:t>
      </w:r>
      <w:r w:rsidRPr="00B769B5">
        <w:rPr>
          <w:spacing w:val="-7"/>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betwe</w:t>
      </w:r>
      <w:r w:rsidRPr="00B769B5">
        <w:rPr>
          <w:spacing w:val="1"/>
          <w:sz w:val="22"/>
          <w:szCs w:val="22"/>
        </w:rPr>
        <w:t>e</w:t>
      </w:r>
      <w:r w:rsidRPr="00B769B5">
        <w:rPr>
          <w:sz w:val="22"/>
          <w:szCs w:val="22"/>
        </w:rPr>
        <w:t>n</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TransCanada-Alb</w:t>
      </w:r>
      <w:r w:rsidRPr="00B769B5">
        <w:rPr>
          <w:spacing w:val="-1"/>
          <w:sz w:val="22"/>
          <w:szCs w:val="22"/>
        </w:rPr>
        <w:t>e</w:t>
      </w:r>
      <w:r w:rsidRPr="00B769B5">
        <w:rPr>
          <w:sz w:val="22"/>
          <w:szCs w:val="22"/>
        </w:rPr>
        <w:t>r</w:t>
      </w:r>
      <w:r w:rsidRPr="00B769B5">
        <w:rPr>
          <w:spacing w:val="1"/>
          <w:sz w:val="22"/>
          <w:szCs w:val="22"/>
        </w:rPr>
        <w:t>t</w:t>
      </w:r>
      <w:r w:rsidRPr="00B769B5">
        <w:rPr>
          <w:sz w:val="22"/>
          <w:szCs w:val="22"/>
        </w:rPr>
        <w:t>a</w:t>
      </w:r>
      <w:r w:rsidRPr="00B769B5">
        <w:rPr>
          <w:spacing w:val="-19"/>
          <w:sz w:val="22"/>
          <w:szCs w:val="22"/>
        </w:rPr>
        <w:t xml:space="preserve"> </w:t>
      </w:r>
      <w:r w:rsidRPr="00B769B5">
        <w:rPr>
          <w:sz w:val="22"/>
          <w:szCs w:val="22"/>
        </w:rPr>
        <w:t>S</w:t>
      </w:r>
      <w:r w:rsidRPr="00B769B5">
        <w:rPr>
          <w:spacing w:val="2"/>
          <w:sz w:val="22"/>
          <w:szCs w:val="22"/>
        </w:rPr>
        <w:t>y</w:t>
      </w:r>
      <w:r w:rsidRPr="00B769B5">
        <w:rPr>
          <w:sz w:val="22"/>
          <w:szCs w:val="22"/>
        </w:rPr>
        <w:t>stem</w:t>
      </w:r>
      <w:r w:rsidRPr="00B769B5">
        <w:rPr>
          <w:spacing w:val="-7"/>
          <w:sz w:val="22"/>
          <w:szCs w:val="22"/>
        </w:rPr>
        <w:t xml:space="preserve"> </w:t>
      </w:r>
      <w:r w:rsidRPr="00B769B5">
        <w:rPr>
          <w:sz w:val="22"/>
          <w:szCs w:val="22"/>
        </w:rPr>
        <w:t>and</w:t>
      </w:r>
      <w:r w:rsidRPr="00B769B5">
        <w:rPr>
          <w:spacing w:val="-3"/>
          <w:sz w:val="22"/>
          <w:szCs w:val="22"/>
        </w:rPr>
        <w:t xml:space="preserve"> </w:t>
      </w:r>
      <w:r w:rsidRPr="00B769B5">
        <w:rPr>
          <w:sz w:val="22"/>
          <w:szCs w:val="22"/>
        </w:rPr>
        <w:t>GTN</w:t>
      </w:r>
      <w:r w:rsidRPr="00B769B5">
        <w:rPr>
          <w:spacing w:val="-5"/>
          <w:sz w:val="22"/>
          <w:szCs w:val="22"/>
        </w:rPr>
        <w:t xml:space="preserve"> </w:t>
      </w:r>
      <w:r w:rsidRPr="00B769B5">
        <w:rPr>
          <w:sz w:val="22"/>
          <w:szCs w:val="22"/>
        </w:rPr>
        <w:t>pipelines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runs</w:t>
      </w:r>
      <w:r w:rsidRPr="00B769B5">
        <w:rPr>
          <w:spacing w:val="-4"/>
          <w:sz w:val="22"/>
          <w:szCs w:val="22"/>
        </w:rPr>
        <w:t xml:space="preserve"> </w:t>
      </w:r>
      <w:r w:rsidRPr="00B769B5">
        <w:rPr>
          <w:sz w:val="22"/>
          <w:szCs w:val="22"/>
        </w:rPr>
        <w:t>from</w:t>
      </w:r>
      <w:r w:rsidRPr="00B769B5">
        <w:rPr>
          <w:spacing w:val="-5"/>
          <w:sz w:val="22"/>
          <w:szCs w:val="22"/>
        </w:rPr>
        <w:t xml:space="preserve"> </w:t>
      </w:r>
      <w:r w:rsidRPr="00B769B5">
        <w:rPr>
          <w:sz w:val="22"/>
          <w:szCs w:val="22"/>
        </w:rPr>
        <w:t>the Alberta/British</w:t>
      </w:r>
      <w:r w:rsidRPr="00B769B5">
        <w:rPr>
          <w:spacing w:val="-13"/>
          <w:sz w:val="22"/>
          <w:szCs w:val="22"/>
        </w:rPr>
        <w:t xml:space="preserve"> </w:t>
      </w:r>
      <w:r w:rsidRPr="00B769B5">
        <w:rPr>
          <w:sz w:val="22"/>
          <w:szCs w:val="22"/>
        </w:rPr>
        <w:t>Colu</w:t>
      </w:r>
      <w:r w:rsidRPr="00B769B5">
        <w:rPr>
          <w:spacing w:val="-2"/>
          <w:sz w:val="22"/>
          <w:szCs w:val="22"/>
        </w:rPr>
        <w:t>m</w:t>
      </w:r>
      <w:r w:rsidRPr="00B769B5">
        <w:rPr>
          <w:spacing w:val="1"/>
          <w:sz w:val="22"/>
          <w:szCs w:val="22"/>
        </w:rPr>
        <w:t>b</w:t>
      </w:r>
      <w:r w:rsidRPr="00B769B5">
        <w:rPr>
          <w:sz w:val="22"/>
          <w:szCs w:val="22"/>
        </w:rPr>
        <w:t>ia</w:t>
      </w:r>
      <w:r w:rsidRPr="00B769B5">
        <w:rPr>
          <w:spacing w:val="-9"/>
          <w:sz w:val="22"/>
          <w:szCs w:val="22"/>
        </w:rPr>
        <w:t xml:space="preserve"> </w:t>
      </w:r>
      <w:r w:rsidRPr="00B769B5">
        <w:rPr>
          <w:sz w:val="22"/>
          <w:szCs w:val="22"/>
        </w:rPr>
        <w:t>border</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pacing w:val="-1"/>
          <w:sz w:val="22"/>
          <w:szCs w:val="22"/>
        </w:rPr>
        <w:t>U</w:t>
      </w:r>
      <w:r w:rsidRPr="00B769B5">
        <w:rPr>
          <w:spacing w:val="1"/>
          <w:sz w:val="22"/>
          <w:szCs w:val="22"/>
        </w:rPr>
        <w:t>n</w:t>
      </w:r>
      <w:r w:rsidRPr="00B769B5">
        <w:rPr>
          <w:sz w:val="22"/>
          <w:szCs w:val="22"/>
        </w:rPr>
        <w:t>ited</w:t>
      </w:r>
      <w:r w:rsidRPr="00B769B5">
        <w:rPr>
          <w:spacing w:val="-6"/>
          <w:sz w:val="22"/>
          <w:szCs w:val="22"/>
        </w:rPr>
        <w:t xml:space="preserve"> </w:t>
      </w:r>
      <w:r w:rsidRPr="00B769B5">
        <w:rPr>
          <w:sz w:val="22"/>
          <w:szCs w:val="22"/>
        </w:rPr>
        <w:t>States</w:t>
      </w:r>
      <w:r w:rsidRPr="00B769B5">
        <w:rPr>
          <w:spacing w:val="-5"/>
          <w:sz w:val="22"/>
          <w:szCs w:val="22"/>
        </w:rPr>
        <w:t xml:space="preserve"> </w:t>
      </w:r>
      <w:r w:rsidRPr="00B769B5">
        <w:rPr>
          <w:sz w:val="22"/>
          <w:szCs w:val="22"/>
        </w:rPr>
        <w:t>bord</w:t>
      </w:r>
      <w:r w:rsidRPr="00B769B5">
        <w:rPr>
          <w:spacing w:val="-1"/>
          <w:sz w:val="22"/>
          <w:szCs w:val="22"/>
        </w:rPr>
        <w:t>e</w:t>
      </w:r>
      <w:r w:rsidRPr="00B769B5">
        <w:rPr>
          <w:sz w:val="22"/>
          <w:szCs w:val="22"/>
        </w:rPr>
        <w:t>r;</w:t>
      </w:r>
      <w:r w:rsidRPr="00B769B5">
        <w:rPr>
          <w:spacing w:val="-6"/>
          <w:sz w:val="22"/>
          <w:szCs w:val="22"/>
        </w:rPr>
        <w:t xml:space="preserve"> </w:t>
      </w:r>
      <w:r w:rsidRPr="00B769B5">
        <w:rPr>
          <w:sz w:val="22"/>
          <w:szCs w:val="22"/>
        </w:rPr>
        <w:t>one</w:t>
      </w:r>
      <w:r w:rsidRPr="00B769B5">
        <w:rPr>
          <w:spacing w:val="-3"/>
          <w:sz w:val="22"/>
          <w:szCs w:val="22"/>
        </w:rPr>
        <w:t xml:space="preserve"> </w:t>
      </w:r>
      <w:r w:rsidRPr="00B769B5">
        <w:rPr>
          <w:sz w:val="22"/>
          <w:szCs w:val="22"/>
        </w:rPr>
        <w:t>of</w:t>
      </w:r>
      <w:r w:rsidRPr="00B769B5">
        <w:rPr>
          <w:spacing w:val="-3"/>
          <w:sz w:val="22"/>
          <w:szCs w:val="22"/>
        </w:rPr>
        <w:t xml:space="preserve"> </w:t>
      </w:r>
      <w:r w:rsidRPr="00B769B5">
        <w:rPr>
          <w:sz w:val="22"/>
          <w:szCs w:val="22"/>
        </w:rPr>
        <w:t>six</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pipelines</w:t>
      </w:r>
      <w:r w:rsidRPr="00B769B5">
        <w:rPr>
          <w:spacing w:val="-8"/>
          <w:sz w:val="22"/>
          <w:szCs w:val="22"/>
        </w:rPr>
        <w:t xml:space="preserve"> </w:t>
      </w:r>
      <w:r w:rsidRPr="00B769B5">
        <w:rPr>
          <w:sz w:val="22"/>
          <w:szCs w:val="22"/>
        </w:rPr>
        <w:t>Cascade</w:t>
      </w:r>
      <w:r w:rsidRPr="00B769B5">
        <w:rPr>
          <w:spacing w:val="-6"/>
          <w:sz w:val="22"/>
          <w:szCs w:val="22"/>
        </w:rPr>
        <w:t xml:space="preserve"> </w:t>
      </w:r>
      <w:r w:rsidRPr="00B769B5">
        <w:rPr>
          <w:sz w:val="22"/>
          <w:szCs w:val="22"/>
        </w:rPr>
        <w:t>transac</w:t>
      </w:r>
      <w:r w:rsidRPr="00B769B5">
        <w:rPr>
          <w:spacing w:val="1"/>
          <w:sz w:val="22"/>
          <w:szCs w:val="22"/>
        </w:rPr>
        <w:t>t</w:t>
      </w:r>
      <w:r w:rsidRPr="00B769B5">
        <w:rPr>
          <w:sz w:val="22"/>
          <w:szCs w:val="22"/>
        </w:rPr>
        <w:t>s with</w:t>
      </w:r>
      <w:r w:rsidRPr="00B769B5">
        <w:rPr>
          <w:spacing w:val="-4"/>
          <w:sz w:val="22"/>
          <w:szCs w:val="22"/>
        </w:rPr>
        <w:t xml:space="preserve"> </w:t>
      </w:r>
      <w:r w:rsidRPr="00B769B5">
        <w:rPr>
          <w:sz w:val="22"/>
          <w:szCs w:val="22"/>
        </w:rPr>
        <w:t>directl</w:t>
      </w:r>
      <w:r w:rsidRPr="00B769B5">
        <w:rPr>
          <w:spacing w:val="2"/>
          <w:sz w:val="22"/>
          <w:szCs w:val="22"/>
        </w:rPr>
        <w:t>y</w:t>
      </w:r>
      <w:r w:rsidRPr="00B769B5">
        <w:rPr>
          <w:sz w:val="22"/>
          <w:szCs w:val="22"/>
        </w:rPr>
        <w:t>.</w:t>
      </w:r>
    </w:p>
    <w:p w:rsidR="005A43A6" w:rsidRDefault="005A43A6">
      <w:pPr>
        <w:spacing w:before="3" w:after="0" w:line="240" w:lineRule="auto"/>
        <w:ind w:left="90" w:right="180"/>
        <w:contextualSpacing/>
        <w:rPr>
          <w:sz w:val="22"/>
          <w:szCs w:val="22"/>
        </w:rPr>
      </w:pPr>
    </w:p>
    <w:p w:rsidR="007E5CFE" w:rsidRDefault="007E5CFE">
      <w:pPr>
        <w:spacing w:after="0" w:line="240" w:lineRule="auto"/>
        <w:ind w:left="90" w:right="180"/>
        <w:contextualSpacing/>
        <w:rPr>
          <w:rFonts w:eastAsia="Calibri"/>
          <w:b/>
          <w:bCs/>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TRANSPORTAT</w:t>
      </w:r>
      <w:r w:rsidRPr="00B769B5">
        <w:rPr>
          <w:rFonts w:eastAsia="Calibri"/>
          <w:b/>
          <w:bCs/>
          <w:spacing w:val="1"/>
          <w:sz w:val="22"/>
          <w:szCs w:val="22"/>
        </w:rPr>
        <w:t>I</w:t>
      </w:r>
      <w:r w:rsidRPr="00B769B5">
        <w:rPr>
          <w:rFonts w:eastAsia="Calibri"/>
          <w:b/>
          <w:bCs/>
          <w:spacing w:val="-1"/>
          <w:sz w:val="22"/>
          <w:szCs w:val="22"/>
        </w:rPr>
        <w:t>O</w:t>
      </w:r>
      <w:r w:rsidRPr="00B769B5">
        <w:rPr>
          <w:rFonts w:eastAsia="Calibri"/>
          <w:b/>
          <w:bCs/>
          <w:sz w:val="22"/>
          <w:szCs w:val="22"/>
        </w:rPr>
        <w:t>N</w:t>
      </w:r>
      <w:r w:rsidRPr="00B769B5">
        <w:rPr>
          <w:rFonts w:eastAsia="Calibri"/>
          <w:b/>
          <w:bCs/>
          <w:spacing w:val="-13"/>
          <w:sz w:val="22"/>
          <w:szCs w:val="22"/>
        </w:rPr>
        <w:t xml:space="preserve"> GAS</w:t>
      </w:r>
    </w:p>
    <w:p w:rsidR="005A43A6" w:rsidRDefault="00815C10">
      <w:pPr>
        <w:spacing w:before="39" w:after="0" w:line="240" w:lineRule="auto"/>
        <w:ind w:left="90" w:right="180"/>
        <w:contextualSpacing/>
        <w:jc w:val="both"/>
        <w:rPr>
          <w:sz w:val="22"/>
          <w:szCs w:val="22"/>
        </w:rPr>
      </w:pP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purchased</w:t>
      </w:r>
      <w:r w:rsidRPr="00B769B5">
        <w:rPr>
          <w:spacing w:val="-9"/>
          <w:sz w:val="22"/>
          <w:szCs w:val="22"/>
        </w:rPr>
        <w:t xml:space="preserve"> </w:t>
      </w:r>
      <w:r w:rsidRPr="00B769B5">
        <w:rPr>
          <w:sz w:val="22"/>
          <w:szCs w:val="22"/>
        </w:rPr>
        <w:t>either</w:t>
      </w:r>
      <w:r w:rsidRPr="00B769B5">
        <w:rPr>
          <w:spacing w:val="-5"/>
          <w:sz w:val="22"/>
          <w:szCs w:val="22"/>
        </w:rPr>
        <w:t xml:space="preserve"> </w:t>
      </w:r>
      <w:r w:rsidRPr="00B769B5">
        <w:rPr>
          <w:sz w:val="22"/>
          <w:szCs w:val="22"/>
        </w:rPr>
        <w:t>directly</w:t>
      </w:r>
      <w:r w:rsidRPr="00B769B5">
        <w:rPr>
          <w:spacing w:val="-5"/>
          <w:sz w:val="22"/>
          <w:szCs w:val="22"/>
        </w:rPr>
        <w:t xml:space="preserve"> </w:t>
      </w:r>
      <w:r w:rsidRPr="00B769B5">
        <w:rPr>
          <w:sz w:val="22"/>
          <w:szCs w:val="22"/>
        </w:rPr>
        <w:t>from</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producer</w:t>
      </w:r>
      <w:r w:rsidRPr="00B769B5">
        <w:rPr>
          <w:spacing w:val="-8"/>
          <w:sz w:val="22"/>
          <w:szCs w:val="22"/>
        </w:rPr>
        <w:t xml:space="preserve"> </w:t>
      </w:r>
      <w:r w:rsidRPr="00B769B5">
        <w:rPr>
          <w:sz w:val="22"/>
          <w:szCs w:val="22"/>
        </w:rPr>
        <w:t>or</w:t>
      </w:r>
      <w:r w:rsidRPr="00B769B5">
        <w:rPr>
          <w:spacing w:val="-2"/>
          <w:sz w:val="22"/>
          <w:szCs w:val="22"/>
        </w:rPr>
        <w:t xml:space="preserve"> </w:t>
      </w:r>
      <w:r w:rsidRPr="00B769B5">
        <w:rPr>
          <w:sz w:val="22"/>
          <w:szCs w:val="22"/>
        </w:rPr>
        <w:t>through</w:t>
      </w:r>
      <w:r w:rsidRPr="00B769B5">
        <w:rPr>
          <w:spacing w:val="-8"/>
          <w:sz w:val="22"/>
          <w:szCs w:val="22"/>
        </w:rPr>
        <w:t xml:space="preserve"> </w:t>
      </w:r>
      <w:r w:rsidRPr="00B769B5">
        <w:rPr>
          <w:sz w:val="22"/>
          <w:szCs w:val="22"/>
        </w:rPr>
        <w:t>a</w:t>
      </w:r>
      <w:r w:rsidRPr="00B769B5">
        <w:rPr>
          <w:spacing w:val="-1"/>
          <w:sz w:val="22"/>
          <w:szCs w:val="22"/>
        </w:rPr>
        <w:t xml:space="preserve"> </w:t>
      </w:r>
      <w:r w:rsidRPr="00B769B5">
        <w:rPr>
          <w:sz w:val="22"/>
          <w:szCs w:val="22"/>
        </w:rPr>
        <w:t>broker</w:t>
      </w:r>
      <w:r w:rsidRPr="00B769B5">
        <w:rPr>
          <w:spacing w:val="-6"/>
          <w:sz w:val="22"/>
          <w:szCs w:val="22"/>
        </w:rPr>
        <w:t xml:space="preserve"> </w:t>
      </w:r>
      <w:r w:rsidRPr="00B769B5">
        <w:rPr>
          <w:sz w:val="22"/>
          <w:szCs w:val="22"/>
        </w:rPr>
        <w:t>and</w:t>
      </w:r>
      <w:r w:rsidRPr="00B769B5">
        <w:rPr>
          <w:spacing w:val="-3"/>
          <w:sz w:val="22"/>
          <w:szCs w:val="22"/>
        </w:rPr>
        <w:t xml:space="preserve"> </w:t>
      </w:r>
      <w:r w:rsidRPr="00B769B5">
        <w:rPr>
          <w:spacing w:val="-1"/>
          <w:sz w:val="22"/>
          <w:szCs w:val="22"/>
        </w:rPr>
        <w:t>i</w:t>
      </w:r>
      <w:r w:rsidRPr="00B769B5">
        <w:rPr>
          <w:sz w:val="22"/>
          <w:szCs w:val="22"/>
        </w:rPr>
        <w:t>s</w:t>
      </w:r>
      <w:r w:rsidRPr="00B769B5">
        <w:rPr>
          <w:spacing w:val="-1"/>
          <w:sz w:val="22"/>
          <w:szCs w:val="22"/>
        </w:rPr>
        <w:t xml:space="preserve"> </w:t>
      </w:r>
      <w:r w:rsidRPr="00B769B5">
        <w:rPr>
          <w:sz w:val="22"/>
          <w:szCs w:val="22"/>
        </w:rPr>
        <w:t>used</w:t>
      </w:r>
      <w:r w:rsidRPr="00B769B5">
        <w:rPr>
          <w:spacing w:val="-4"/>
          <w:sz w:val="22"/>
          <w:szCs w:val="22"/>
        </w:rPr>
        <w:t xml:space="preserve"> </w:t>
      </w:r>
      <w:r w:rsidRPr="00B769B5">
        <w:rPr>
          <w:sz w:val="22"/>
          <w:szCs w:val="22"/>
        </w:rPr>
        <w:t>for</w:t>
      </w:r>
      <w:r w:rsidRPr="00B769B5">
        <w:rPr>
          <w:spacing w:val="-3"/>
          <w:sz w:val="22"/>
          <w:szCs w:val="22"/>
        </w:rPr>
        <w:t xml:space="preserve"> </w:t>
      </w:r>
      <w:r w:rsidRPr="00B769B5">
        <w:rPr>
          <w:sz w:val="22"/>
          <w:szCs w:val="22"/>
        </w:rPr>
        <w:t>either</w:t>
      </w:r>
      <w:r w:rsidRPr="00B769B5">
        <w:rPr>
          <w:spacing w:val="-5"/>
          <w:sz w:val="22"/>
          <w:szCs w:val="22"/>
        </w:rPr>
        <w:t xml:space="preserve"> </w:t>
      </w:r>
      <w:r w:rsidRPr="00B769B5">
        <w:rPr>
          <w:sz w:val="22"/>
          <w:szCs w:val="22"/>
        </w:rPr>
        <w:t>s</w:t>
      </w:r>
      <w:r w:rsidRPr="00B769B5">
        <w:rPr>
          <w:spacing w:val="2"/>
          <w:sz w:val="22"/>
          <w:szCs w:val="22"/>
        </w:rPr>
        <w:t>y</w:t>
      </w:r>
      <w:r w:rsidRPr="00B769B5">
        <w:rPr>
          <w:sz w:val="22"/>
          <w:szCs w:val="22"/>
        </w:rPr>
        <w:t>stem supp</w:t>
      </w:r>
      <w:r w:rsidRPr="00B769B5">
        <w:rPr>
          <w:spacing w:val="-1"/>
          <w:sz w:val="22"/>
          <w:szCs w:val="22"/>
        </w:rPr>
        <w:t>l</w:t>
      </w:r>
      <w:r w:rsidRPr="00B769B5">
        <w:rPr>
          <w:sz w:val="22"/>
          <w:szCs w:val="22"/>
        </w:rPr>
        <w:t>y</w:t>
      </w:r>
      <w:r w:rsidRPr="00B769B5">
        <w:rPr>
          <w:spacing w:val="-5"/>
          <w:sz w:val="22"/>
          <w:szCs w:val="22"/>
        </w:rPr>
        <w:t xml:space="preserve"> </w:t>
      </w:r>
      <w:r w:rsidRPr="00B769B5">
        <w:rPr>
          <w:sz w:val="22"/>
          <w:szCs w:val="22"/>
        </w:rPr>
        <w:t>or</w:t>
      </w:r>
      <w:r w:rsidRPr="00B769B5">
        <w:rPr>
          <w:spacing w:val="-2"/>
          <w:sz w:val="22"/>
          <w:szCs w:val="22"/>
        </w:rPr>
        <w:t xml:space="preserve"> </w:t>
      </w:r>
      <w:r w:rsidRPr="00B769B5">
        <w:rPr>
          <w:sz w:val="22"/>
          <w:szCs w:val="22"/>
        </w:rPr>
        <w:t>for</w:t>
      </w:r>
      <w:r w:rsidRPr="00B769B5">
        <w:rPr>
          <w:spacing w:val="-4"/>
          <w:sz w:val="22"/>
          <w:szCs w:val="22"/>
        </w:rPr>
        <w:t xml:space="preserve"> </w:t>
      </w:r>
      <w:r w:rsidRPr="00B769B5">
        <w:rPr>
          <w:sz w:val="22"/>
          <w:szCs w:val="22"/>
        </w:rPr>
        <w:t>specific</w:t>
      </w:r>
      <w:r w:rsidRPr="00B769B5">
        <w:rPr>
          <w:spacing w:val="-7"/>
          <w:sz w:val="22"/>
          <w:szCs w:val="22"/>
        </w:rPr>
        <w:t xml:space="preserve"> </w:t>
      </w:r>
      <w:r w:rsidRPr="00B769B5">
        <w:rPr>
          <w:sz w:val="22"/>
          <w:szCs w:val="22"/>
        </w:rPr>
        <w:t>end-use</w:t>
      </w:r>
      <w:r w:rsidRPr="00B769B5">
        <w:rPr>
          <w:spacing w:val="-7"/>
          <w:sz w:val="22"/>
          <w:szCs w:val="22"/>
        </w:rPr>
        <w:t xml:space="preserve"> </w:t>
      </w:r>
      <w:r w:rsidRPr="00B769B5">
        <w:rPr>
          <w:sz w:val="22"/>
          <w:szCs w:val="22"/>
        </w:rPr>
        <w:t>cust</w:t>
      </w:r>
      <w:r w:rsidRPr="00B769B5">
        <w:rPr>
          <w:spacing w:val="2"/>
          <w:sz w:val="22"/>
          <w:szCs w:val="22"/>
        </w:rPr>
        <w:t>o</w:t>
      </w:r>
      <w:r w:rsidRPr="00B769B5">
        <w:rPr>
          <w:spacing w:val="-2"/>
          <w:sz w:val="22"/>
          <w:szCs w:val="22"/>
        </w:rPr>
        <w:t>m</w:t>
      </w:r>
      <w:r w:rsidRPr="00B769B5">
        <w:rPr>
          <w:sz w:val="22"/>
          <w:szCs w:val="22"/>
        </w:rPr>
        <w:t>ers,</w:t>
      </w:r>
      <w:r w:rsidRPr="00B769B5">
        <w:rPr>
          <w:spacing w:val="-9"/>
          <w:sz w:val="22"/>
          <w:szCs w:val="22"/>
        </w:rPr>
        <w:t xml:space="preserve"> </w:t>
      </w:r>
      <w:r w:rsidRPr="00B769B5">
        <w:rPr>
          <w:sz w:val="22"/>
          <w:szCs w:val="22"/>
        </w:rPr>
        <w:t>depending</w:t>
      </w:r>
      <w:r w:rsidRPr="00B769B5">
        <w:rPr>
          <w:spacing w:val="-11"/>
          <w:sz w:val="22"/>
          <w:szCs w:val="22"/>
        </w:rPr>
        <w:t xml:space="preserve"> </w:t>
      </w:r>
      <w:r w:rsidRPr="00B769B5">
        <w:rPr>
          <w:sz w:val="22"/>
          <w:szCs w:val="22"/>
        </w:rPr>
        <w:t>on</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trans</w:t>
      </w:r>
      <w:r w:rsidRPr="00B769B5">
        <w:rPr>
          <w:spacing w:val="-1"/>
          <w:sz w:val="22"/>
          <w:szCs w:val="22"/>
        </w:rPr>
        <w:t>p</w:t>
      </w:r>
      <w:r w:rsidRPr="00B769B5">
        <w:rPr>
          <w:sz w:val="22"/>
          <w:szCs w:val="22"/>
        </w:rPr>
        <w:t>ortation</w:t>
      </w:r>
      <w:r w:rsidRPr="00B769B5">
        <w:rPr>
          <w:spacing w:val="-12"/>
          <w:sz w:val="22"/>
          <w:szCs w:val="22"/>
        </w:rPr>
        <w:t xml:space="preserve"> </w:t>
      </w:r>
      <w:r w:rsidRPr="00B769B5">
        <w:rPr>
          <w:sz w:val="22"/>
          <w:szCs w:val="22"/>
        </w:rPr>
        <w:t>arrange</w:t>
      </w:r>
      <w:r w:rsidRPr="00B769B5">
        <w:rPr>
          <w:spacing w:val="-2"/>
          <w:sz w:val="22"/>
          <w:szCs w:val="22"/>
        </w:rPr>
        <w:t>m</w:t>
      </w:r>
      <w:r w:rsidRPr="00B769B5">
        <w:rPr>
          <w:sz w:val="22"/>
          <w:szCs w:val="22"/>
        </w:rPr>
        <w:t>ents;</w:t>
      </w:r>
      <w:r w:rsidRPr="00B769B5">
        <w:rPr>
          <w:spacing w:val="-12"/>
          <w:sz w:val="22"/>
          <w:szCs w:val="22"/>
        </w:rPr>
        <w:t xml:space="preserve"> </w:t>
      </w:r>
      <w:r w:rsidRPr="00B769B5">
        <w:rPr>
          <w:sz w:val="22"/>
          <w:szCs w:val="22"/>
        </w:rPr>
        <w:t>NWP</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GTN transportation</w:t>
      </w:r>
      <w:r w:rsidRPr="00B769B5">
        <w:rPr>
          <w:spacing w:val="-12"/>
          <w:sz w:val="22"/>
          <w:szCs w:val="22"/>
        </w:rPr>
        <w:t xml:space="preserve"> </w:t>
      </w:r>
      <w:r w:rsidRPr="00B769B5">
        <w:rPr>
          <w:sz w:val="22"/>
          <w:szCs w:val="22"/>
        </w:rPr>
        <w:t>may</w:t>
      </w:r>
      <w:r w:rsidRPr="00B769B5">
        <w:rPr>
          <w:spacing w:val="-2"/>
          <w:sz w:val="22"/>
          <w:szCs w:val="22"/>
        </w:rPr>
        <w:t xml:space="preserve"> </w:t>
      </w:r>
      <w:r w:rsidRPr="00B769B5">
        <w:rPr>
          <w:sz w:val="22"/>
          <w:szCs w:val="22"/>
        </w:rPr>
        <w:t>be</w:t>
      </w:r>
      <w:r w:rsidRPr="00B769B5">
        <w:rPr>
          <w:spacing w:val="-2"/>
          <w:sz w:val="22"/>
          <w:szCs w:val="22"/>
        </w:rPr>
        <w:t xml:space="preserve"> </w:t>
      </w:r>
      <w:r w:rsidRPr="00B769B5">
        <w:rPr>
          <w:sz w:val="22"/>
          <w:szCs w:val="22"/>
        </w:rPr>
        <w:t>firm</w:t>
      </w:r>
      <w:r w:rsidRPr="00B769B5">
        <w:rPr>
          <w:spacing w:val="-4"/>
          <w:sz w:val="22"/>
          <w:szCs w:val="22"/>
        </w:rPr>
        <w:t xml:space="preserve"> </w:t>
      </w:r>
      <w:r w:rsidRPr="00B769B5">
        <w:rPr>
          <w:sz w:val="22"/>
          <w:szCs w:val="22"/>
        </w:rPr>
        <w:t>or</w:t>
      </w:r>
      <w:r w:rsidRPr="00B769B5">
        <w:rPr>
          <w:spacing w:val="-2"/>
          <w:sz w:val="22"/>
          <w:szCs w:val="22"/>
        </w:rPr>
        <w:t xml:space="preserve"> </w:t>
      </w:r>
      <w:r w:rsidRPr="00B769B5">
        <w:rPr>
          <w:sz w:val="22"/>
          <w:szCs w:val="22"/>
        </w:rPr>
        <w:t>interrupt</w:t>
      </w:r>
      <w:r w:rsidRPr="00B769B5">
        <w:rPr>
          <w:spacing w:val="-1"/>
          <w:sz w:val="22"/>
          <w:szCs w:val="22"/>
        </w:rPr>
        <w:t>i</w:t>
      </w:r>
      <w:r w:rsidRPr="00B769B5">
        <w:rPr>
          <w:spacing w:val="1"/>
          <w:sz w:val="22"/>
          <w:szCs w:val="22"/>
        </w:rPr>
        <w:t>b</w:t>
      </w:r>
      <w:r w:rsidRPr="00B769B5">
        <w:rPr>
          <w:spacing w:val="-1"/>
          <w:sz w:val="22"/>
          <w:szCs w:val="22"/>
        </w:rPr>
        <w:t>l</w:t>
      </w:r>
      <w:r w:rsidRPr="00B769B5">
        <w:rPr>
          <w:sz w:val="22"/>
          <w:szCs w:val="22"/>
        </w:rPr>
        <w:t>e.</w:t>
      </w:r>
    </w:p>
    <w:p w:rsidR="005A43A6" w:rsidRDefault="005A43A6">
      <w:pPr>
        <w:spacing w:before="39" w:after="0" w:line="240" w:lineRule="auto"/>
        <w:ind w:left="90" w:right="180"/>
        <w:contextualSpacing/>
        <w:jc w:val="both"/>
        <w:rPr>
          <w:sz w:val="22"/>
          <w:szCs w:val="22"/>
        </w:rPr>
      </w:pPr>
    </w:p>
    <w:p w:rsidR="005A43A6" w:rsidRDefault="006B76BE">
      <w:pPr>
        <w:spacing w:before="39" w:after="0" w:line="240" w:lineRule="auto"/>
        <w:ind w:left="90" w:right="180"/>
        <w:contextualSpacing/>
        <w:jc w:val="both"/>
        <w:rPr>
          <w:b/>
          <w:sz w:val="22"/>
          <w:szCs w:val="22"/>
        </w:rPr>
      </w:pPr>
      <w:r w:rsidRPr="00B769B5">
        <w:rPr>
          <w:b/>
          <w:sz w:val="22"/>
          <w:szCs w:val="22"/>
        </w:rPr>
        <w:t>TRC</w:t>
      </w:r>
    </w:p>
    <w:p w:rsidR="005A43A6" w:rsidRDefault="00815C10">
      <w:pPr>
        <w:spacing w:before="39" w:after="0" w:line="240" w:lineRule="auto"/>
        <w:ind w:left="90" w:right="180"/>
        <w:contextualSpacing/>
        <w:jc w:val="both"/>
        <w:rPr>
          <w:sz w:val="22"/>
          <w:szCs w:val="22"/>
        </w:rPr>
      </w:pPr>
      <w:r w:rsidRPr="00B769B5">
        <w:rPr>
          <w:sz w:val="22"/>
          <w:szCs w:val="22"/>
        </w:rPr>
        <w:t>Total Resource Cost</w:t>
      </w:r>
    </w:p>
    <w:p w:rsidR="005A43A6" w:rsidRDefault="005A43A6">
      <w:pPr>
        <w:spacing w:before="39" w:after="0" w:line="240" w:lineRule="auto"/>
        <w:ind w:left="90" w:right="180"/>
        <w:contextualSpacing/>
        <w:jc w:val="both"/>
        <w:rPr>
          <w:b/>
          <w:sz w:val="22"/>
          <w:szCs w:val="22"/>
        </w:rPr>
      </w:pPr>
    </w:p>
    <w:p w:rsidR="005A43A6" w:rsidRDefault="00815C10">
      <w:pPr>
        <w:spacing w:before="39" w:after="0" w:line="240" w:lineRule="auto"/>
        <w:ind w:left="90" w:right="180"/>
        <w:contextualSpacing/>
        <w:jc w:val="both"/>
        <w:rPr>
          <w:b/>
          <w:sz w:val="22"/>
          <w:szCs w:val="22"/>
        </w:rPr>
      </w:pPr>
      <w:r w:rsidRPr="00B769B5">
        <w:rPr>
          <w:b/>
          <w:sz w:val="22"/>
          <w:szCs w:val="22"/>
        </w:rPr>
        <w:t>TSA</w:t>
      </w:r>
    </w:p>
    <w:p w:rsidR="005A43A6" w:rsidRDefault="00815C10">
      <w:pPr>
        <w:spacing w:before="39" w:after="0" w:line="240" w:lineRule="auto"/>
        <w:ind w:left="90" w:right="180"/>
        <w:contextualSpacing/>
        <w:jc w:val="both"/>
        <w:rPr>
          <w:sz w:val="22"/>
          <w:szCs w:val="22"/>
        </w:rPr>
      </w:pPr>
      <w:r w:rsidRPr="00B769B5">
        <w:rPr>
          <w:sz w:val="22"/>
          <w:szCs w:val="22"/>
        </w:rPr>
        <w:t xml:space="preserve">Transportation Service Agreement  </w:t>
      </w:r>
    </w:p>
    <w:p w:rsidR="005A43A6" w:rsidRDefault="005A43A6">
      <w:pPr>
        <w:spacing w:before="39" w:after="0" w:line="240" w:lineRule="auto"/>
        <w:ind w:left="90" w:right="180"/>
        <w:contextualSpacing/>
        <w:jc w:val="both"/>
        <w:rPr>
          <w:sz w:val="22"/>
          <w:szCs w:val="22"/>
        </w:rPr>
      </w:pPr>
    </w:p>
    <w:p w:rsidR="005A43A6" w:rsidRDefault="00815C10">
      <w:pPr>
        <w:spacing w:before="39" w:after="0" w:line="240" w:lineRule="auto"/>
        <w:ind w:left="90" w:right="180"/>
        <w:contextualSpacing/>
        <w:jc w:val="both"/>
        <w:rPr>
          <w:b/>
          <w:sz w:val="22"/>
          <w:szCs w:val="22"/>
        </w:rPr>
      </w:pPr>
      <w:r w:rsidRPr="00B769B5">
        <w:rPr>
          <w:b/>
          <w:sz w:val="22"/>
          <w:szCs w:val="22"/>
        </w:rPr>
        <w:t>TURN-BACK CAPACITY</w:t>
      </w:r>
    </w:p>
    <w:p w:rsidR="005A43A6" w:rsidRDefault="00815C10">
      <w:pPr>
        <w:spacing w:after="0" w:line="240" w:lineRule="auto"/>
        <w:ind w:left="90" w:right="180"/>
        <w:contextualSpacing/>
        <w:jc w:val="both"/>
        <w:rPr>
          <w:sz w:val="22"/>
          <w:szCs w:val="22"/>
        </w:rPr>
      </w:pPr>
      <w:r w:rsidRPr="00B769B5">
        <w:rPr>
          <w:sz w:val="22"/>
          <w:szCs w:val="22"/>
        </w:rPr>
        <w:t>When natural gas shippers, upon expiration of their contract(s) for pipeline capacity do not renew capacity rights, in whole or in part, with the original pipeline.</w:t>
      </w:r>
    </w:p>
    <w:p w:rsidR="005A43A6" w:rsidRDefault="005A43A6">
      <w:pPr>
        <w:spacing w:after="0" w:line="240" w:lineRule="auto"/>
        <w:ind w:left="90" w:right="180"/>
        <w:contextualSpacing/>
        <w:jc w:val="both"/>
        <w:rPr>
          <w:sz w:val="22"/>
          <w:szCs w:val="22"/>
        </w:rPr>
      </w:pPr>
    </w:p>
    <w:p w:rsidR="005A43A6" w:rsidRDefault="00815C10">
      <w:pPr>
        <w:spacing w:after="0" w:line="240" w:lineRule="auto"/>
        <w:ind w:left="90" w:right="180"/>
        <w:contextualSpacing/>
        <w:jc w:val="both"/>
        <w:rPr>
          <w:b/>
          <w:sz w:val="22"/>
          <w:szCs w:val="22"/>
        </w:rPr>
      </w:pPr>
      <w:r w:rsidRPr="00B769B5">
        <w:rPr>
          <w:b/>
          <w:sz w:val="22"/>
          <w:szCs w:val="22"/>
        </w:rPr>
        <w:t>UPSTREAM PIPELINE CAPACITY</w:t>
      </w:r>
    </w:p>
    <w:p w:rsidR="005A43A6" w:rsidRDefault="00815C10">
      <w:pPr>
        <w:spacing w:before="39" w:after="0" w:line="240" w:lineRule="auto"/>
        <w:ind w:left="90" w:right="180"/>
        <w:contextualSpacing/>
        <w:jc w:val="both"/>
        <w:rPr>
          <w:color w:val="333333"/>
          <w:sz w:val="22"/>
          <w:szCs w:val="22"/>
        </w:rPr>
      </w:pPr>
      <w:r w:rsidRPr="00B769B5">
        <w:rPr>
          <w:color w:val="333333"/>
          <w:sz w:val="22"/>
          <w:szCs w:val="22"/>
        </w:rPr>
        <w:t>The pipeline delivering natural gas to another pipeline at an interconnection point where the second pipeline is closer to the consumer.</w:t>
      </w:r>
    </w:p>
    <w:p w:rsidR="005A43A6" w:rsidRDefault="005A43A6">
      <w:pPr>
        <w:spacing w:before="39" w:after="0" w:line="240" w:lineRule="auto"/>
        <w:ind w:left="90" w:right="180"/>
        <w:contextualSpacing/>
        <w:jc w:val="both"/>
        <w:rPr>
          <w:b/>
          <w:sz w:val="22"/>
          <w:szCs w:val="22"/>
        </w:rPr>
      </w:pPr>
    </w:p>
    <w:p w:rsidR="005A43A6" w:rsidRDefault="00815C10">
      <w:pPr>
        <w:spacing w:before="39" w:after="0" w:line="240" w:lineRule="auto"/>
        <w:ind w:left="90" w:right="180"/>
        <w:contextualSpacing/>
        <w:jc w:val="both"/>
        <w:rPr>
          <w:b/>
          <w:sz w:val="22"/>
          <w:szCs w:val="22"/>
          <w:vertAlign w:val="superscript"/>
        </w:rPr>
      </w:pPr>
      <w:r w:rsidRPr="00B769B5">
        <w:rPr>
          <w:b/>
          <w:sz w:val="22"/>
          <w:szCs w:val="22"/>
        </w:rPr>
        <w:t>VECTORGAS</w:t>
      </w:r>
      <w:r w:rsidR="00582826" w:rsidRPr="00B769B5">
        <w:rPr>
          <w:b/>
          <w:sz w:val="22"/>
          <w:szCs w:val="22"/>
          <w:vertAlign w:val="superscript"/>
        </w:rPr>
        <w:t>TM</w:t>
      </w:r>
    </w:p>
    <w:p w:rsidR="005A43A6" w:rsidRDefault="00815C10">
      <w:pPr>
        <w:spacing w:before="39" w:after="0" w:line="240" w:lineRule="auto"/>
        <w:ind w:left="90" w:right="180"/>
        <w:contextualSpacing/>
        <w:jc w:val="both"/>
        <w:rPr>
          <w:rFonts w:eastAsia="Arial"/>
          <w:spacing w:val="-3"/>
          <w:sz w:val="22"/>
          <w:szCs w:val="22"/>
        </w:rPr>
      </w:pPr>
      <w:r w:rsidRPr="00B769B5">
        <w:rPr>
          <w:rFonts w:eastAsia="Arial"/>
          <w:spacing w:val="-3"/>
          <w:sz w:val="22"/>
          <w:szCs w:val="22"/>
        </w:rPr>
        <w:t xml:space="preserve">Add-in product to the </w:t>
      </w:r>
      <w:r w:rsidRPr="00B769B5">
        <w:rPr>
          <w:rFonts w:eastAsia="Arial"/>
          <w:spacing w:val="-4"/>
          <w:sz w:val="22"/>
          <w:szCs w:val="22"/>
        </w:rPr>
        <w:t xml:space="preserve">SENDOUT™ model that facilitates the ability to model gas price and load uncertainty (driven by weather) into the future.  </w:t>
      </w:r>
      <w:r w:rsidRPr="00B769B5">
        <w:rPr>
          <w:b/>
          <w:sz w:val="22"/>
          <w:szCs w:val="22"/>
        </w:rPr>
        <w:t>VECTORGAS</w:t>
      </w:r>
      <w:r w:rsidRPr="00B769B5">
        <w:rPr>
          <w:b/>
          <w:sz w:val="22"/>
          <w:szCs w:val="22"/>
          <w:vertAlign w:val="superscript"/>
        </w:rPr>
        <w:t>TM</w:t>
      </w:r>
      <w:r w:rsidRPr="00B769B5">
        <w:rPr>
          <w:rFonts w:eastAsia="Arial"/>
          <w:spacing w:val="-3"/>
          <w:sz w:val="22"/>
          <w:szCs w:val="22"/>
        </w:rPr>
        <w:t xml:space="preserve"> utilizes a Monte Carlo approach in combination with the linear programming approach in </w:t>
      </w:r>
      <w:r w:rsidRPr="00B769B5">
        <w:rPr>
          <w:rFonts w:eastAsia="Arial"/>
          <w:spacing w:val="-4"/>
          <w:sz w:val="22"/>
          <w:szCs w:val="22"/>
        </w:rPr>
        <w:t>SENDOUT™.</w:t>
      </w:r>
    </w:p>
    <w:p w:rsidR="005A43A6" w:rsidRDefault="005A43A6">
      <w:pPr>
        <w:spacing w:before="39" w:after="0" w:line="240" w:lineRule="auto"/>
        <w:ind w:left="90" w:right="180"/>
        <w:contextualSpacing/>
        <w:jc w:val="both"/>
        <w:rPr>
          <w:b/>
          <w:sz w:val="22"/>
          <w:szCs w:val="22"/>
        </w:rPr>
      </w:pPr>
    </w:p>
    <w:p w:rsidR="005A43A6" w:rsidRDefault="00815C10">
      <w:pPr>
        <w:spacing w:before="39" w:after="0" w:line="240" w:lineRule="auto"/>
        <w:ind w:left="90" w:right="180"/>
        <w:contextualSpacing/>
        <w:jc w:val="both"/>
        <w:rPr>
          <w:b/>
          <w:sz w:val="22"/>
          <w:szCs w:val="22"/>
        </w:rPr>
      </w:pPr>
      <w:r w:rsidRPr="00B769B5">
        <w:rPr>
          <w:b/>
          <w:sz w:val="22"/>
          <w:szCs w:val="22"/>
        </w:rPr>
        <w:t>WINTER GAS SUPPLIES</w:t>
      </w:r>
    </w:p>
    <w:p w:rsidR="005A43A6" w:rsidRDefault="00815C10">
      <w:pPr>
        <w:spacing w:before="39" w:after="0" w:line="240" w:lineRule="auto"/>
        <w:ind w:left="90" w:right="180"/>
        <w:contextualSpacing/>
        <w:jc w:val="both"/>
        <w:rPr>
          <w:sz w:val="22"/>
          <w:szCs w:val="22"/>
        </w:rPr>
      </w:pPr>
      <w:r w:rsidRPr="00B769B5">
        <w:rPr>
          <w:sz w:val="22"/>
          <w:szCs w:val="22"/>
        </w:rPr>
        <w:t>Gas supply purchased for all or part of the heating season.</w:t>
      </w:r>
    </w:p>
    <w:p w:rsidR="005A43A6" w:rsidRDefault="005A43A6">
      <w:pPr>
        <w:spacing w:after="0" w:line="240" w:lineRule="auto"/>
        <w:ind w:left="90" w:right="180"/>
        <w:contextualSpacing/>
        <w:rPr>
          <w:rFonts w:eastAsia="Calibri"/>
          <w:b/>
          <w:bCs/>
          <w:sz w:val="22"/>
          <w:szCs w:val="22"/>
        </w:rPr>
      </w:pPr>
    </w:p>
    <w:p w:rsidR="005A43A6" w:rsidRDefault="00815C10">
      <w:pPr>
        <w:spacing w:after="0" w:line="240" w:lineRule="auto"/>
        <w:ind w:left="90" w:right="180"/>
        <w:contextualSpacing/>
        <w:rPr>
          <w:rFonts w:eastAsia="Calibri"/>
          <w:sz w:val="22"/>
          <w:szCs w:val="22"/>
        </w:rPr>
      </w:pPr>
      <w:r w:rsidRPr="00B769B5">
        <w:rPr>
          <w:rFonts w:eastAsia="Calibri"/>
          <w:b/>
          <w:bCs/>
          <w:sz w:val="22"/>
          <w:szCs w:val="22"/>
        </w:rPr>
        <w:t>WITHDRAWAL</w:t>
      </w:r>
    </w:p>
    <w:p w:rsidR="005A43A6" w:rsidRDefault="00815C10">
      <w:pPr>
        <w:spacing w:before="39" w:after="0" w:line="240" w:lineRule="auto"/>
        <w:ind w:left="90" w:right="180"/>
        <w:contextualSpacing/>
        <w:rPr>
          <w:sz w:val="22"/>
          <w:szCs w:val="22"/>
        </w:rPr>
      </w:pPr>
      <w:r w:rsidRPr="00B769B5">
        <w:rPr>
          <w:sz w:val="22"/>
          <w:szCs w:val="22"/>
        </w:rPr>
        <w:t>The</w:t>
      </w:r>
      <w:r w:rsidRPr="00B769B5">
        <w:rPr>
          <w:spacing w:val="-3"/>
          <w:sz w:val="22"/>
          <w:szCs w:val="22"/>
        </w:rPr>
        <w:t xml:space="preserve"> </w:t>
      </w:r>
      <w:r w:rsidRPr="00B769B5">
        <w:rPr>
          <w:sz w:val="22"/>
          <w:szCs w:val="22"/>
        </w:rPr>
        <w:t>process</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re</w:t>
      </w:r>
      <w:r w:rsidRPr="00B769B5">
        <w:rPr>
          <w:spacing w:val="-2"/>
          <w:sz w:val="22"/>
          <w:szCs w:val="22"/>
        </w:rPr>
        <w:t>m</w:t>
      </w:r>
      <w:r w:rsidRPr="00B769B5">
        <w:rPr>
          <w:sz w:val="22"/>
          <w:szCs w:val="22"/>
        </w:rPr>
        <w:t>oving</w:t>
      </w:r>
      <w:r w:rsidRPr="00B769B5">
        <w:rPr>
          <w:spacing w:val="-8"/>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from</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storage</w:t>
      </w:r>
      <w:r w:rsidRPr="00B769B5">
        <w:rPr>
          <w:spacing w:val="-5"/>
          <w:sz w:val="22"/>
          <w:szCs w:val="22"/>
        </w:rPr>
        <w:t xml:space="preserve"> </w:t>
      </w:r>
      <w:r w:rsidRPr="00B769B5">
        <w:rPr>
          <w:spacing w:val="1"/>
          <w:sz w:val="22"/>
          <w:szCs w:val="22"/>
        </w:rPr>
        <w:t>f</w:t>
      </w:r>
      <w:r w:rsidRPr="00B769B5">
        <w:rPr>
          <w:sz w:val="22"/>
          <w:szCs w:val="22"/>
        </w:rPr>
        <w:t>acilit</w:t>
      </w:r>
      <w:r w:rsidRPr="00B769B5">
        <w:rPr>
          <w:spacing w:val="2"/>
          <w:sz w:val="22"/>
          <w:szCs w:val="22"/>
        </w:rPr>
        <w:t>y</w:t>
      </w:r>
      <w:r w:rsidRPr="00B769B5">
        <w:rPr>
          <w:sz w:val="22"/>
          <w:szCs w:val="22"/>
        </w:rPr>
        <w:t>,</w:t>
      </w:r>
      <w:r w:rsidRPr="00B769B5">
        <w:rPr>
          <w:spacing w:val="-7"/>
          <w:sz w:val="22"/>
          <w:szCs w:val="22"/>
        </w:rPr>
        <w:t xml:space="preserve"> </w:t>
      </w:r>
      <w:r w:rsidRPr="00B769B5">
        <w:rPr>
          <w:spacing w:val="-2"/>
          <w:sz w:val="22"/>
          <w:szCs w:val="22"/>
        </w:rPr>
        <w:t>m</w:t>
      </w:r>
      <w:r w:rsidRPr="00B769B5">
        <w:rPr>
          <w:sz w:val="22"/>
          <w:szCs w:val="22"/>
        </w:rPr>
        <w:t>aking</w:t>
      </w:r>
      <w:r w:rsidRPr="00B769B5">
        <w:rPr>
          <w:spacing w:val="-7"/>
          <w:sz w:val="22"/>
          <w:szCs w:val="22"/>
        </w:rPr>
        <w:t xml:space="preserve"> </w:t>
      </w:r>
      <w:r w:rsidRPr="00B769B5">
        <w:rPr>
          <w:sz w:val="22"/>
          <w:szCs w:val="22"/>
        </w:rPr>
        <w:t>it</w:t>
      </w:r>
      <w:r w:rsidRPr="00B769B5">
        <w:rPr>
          <w:spacing w:val="-1"/>
          <w:sz w:val="22"/>
          <w:szCs w:val="22"/>
        </w:rPr>
        <w:t xml:space="preserve"> </w:t>
      </w:r>
      <w:r w:rsidRPr="00B769B5">
        <w:rPr>
          <w:sz w:val="22"/>
          <w:szCs w:val="22"/>
        </w:rPr>
        <w:t>available</w:t>
      </w:r>
      <w:r w:rsidRPr="00B769B5">
        <w:rPr>
          <w:spacing w:val="-8"/>
          <w:sz w:val="22"/>
          <w:szCs w:val="22"/>
        </w:rPr>
        <w:t xml:space="preserve"> </w:t>
      </w:r>
      <w:r w:rsidRPr="00B769B5">
        <w:rPr>
          <w:sz w:val="22"/>
          <w:szCs w:val="22"/>
        </w:rPr>
        <w:t>for</w:t>
      </w:r>
      <w:r w:rsidRPr="00B769B5">
        <w:rPr>
          <w:spacing w:val="-3"/>
          <w:sz w:val="22"/>
          <w:szCs w:val="22"/>
        </w:rPr>
        <w:t xml:space="preserve"> </w:t>
      </w:r>
      <w:r w:rsidRPr="00B769B5">
        <w:rPr>
          <w:sz w:val="22"/>
          <w:szCs w:val="22"/>
        </w:rPr>
        <w:t>delivery</w:t>
      </w:r>
      <w:r w:rsidRPr="00B769B5">
        <w:rPr>
          <w:spacing w:val="-5"/>
          <w:sz w:val="22"/>
          <w:szCs w:val="22"/>
        </w:rPr>
        <w:t xml:space="preserve"> </w:t>
      </w:r>
      <w:r w:rsidRPr="00B769B5">
        <w:rPr>
          <w:sz w:val="22"/>
          <w:szCs w:val="22"/>
        </w:rPr>
        <w:t>into</w:t>
      </w:r>
      <w:r w:rsidRPr="00B769B5">
        <w:rPr>
          <w:spacing w:val="-3"/>
          <w:sz w:val="22"/>
          <w:szCs w:val="22"/>
        </w:rPr>
        <w:t xml:space="preserve"> </w:t>
      </w:r>
      <w:r w:rsidRPr="00B769B5">
        <w:rPr>
          <w:sz w:val="22"/>
          <w:szCs w:val="22"/>
        </w:rPr>
        <w:t>the connected</w:t>
      </w:r>
      <w:r w:rsidRPr="00B769B5">
        <w:rPr>
          <w:spacing w:val="-9"/>
          <w:sz w:val="22"/>
          <w:szCs w:val="22"/>
        </w:rPr>
        <w:t xml:space="preserve"> </w:t>
      </w:r>
      <w:r w:rsidRPr="00B769B5">
        <w:rPr>
          <w:sz w:val="22"/>
          <w:szCs w:val="22"/>
        </w:rPr>
        <w:t>pipelines;</w:t>
      </w:r>
      <w:r w:rsidRPr="00B769B5">
        <w:rPr>
          <w:spacing w:val="-9"/>
          <w:sz w:val="22"/>
          <w:szCs w:val="22"/>
        </w:rPr>
        <w:t xml:space="preserve"> </w:t>
      </w:r>
      <w:r w:rsidRPr="00B769B5">
        <w:rPr>
          <w:sz w:val="22"/>
          <w:szCs w:val="22"/>
        </w:rPr>
        <w:t>vaporization</w:t>
      </w:r>
      <w:r w:rsidRPr="00B769B5">
        <w:rPr>
          <w:spacing w:val="-11"/>
          <w:sz w:val="22"/>
          <w:szCs w:val="22"/>
        </w:rPr>
        <w:t xml:space="preserve"> </w:t>
      </w:r>
      <w:r w:rsidRPr="00B769B5">
        <w:rPr>
          <w:sz w:val="22"/>
          <w:szCs w:val="22"/>
        </w:rPr>
        <w:t>is</w:t>
      </w:r>
      <w:r w:rsidRPr="00B769B5">
        <w:rPr>
          <w:spacing w:val="-1"/>
          <w:sz w:val="22"/>
          <w:szCs w:val="22"/>
        </w:rPr>
        <w:t xml:space="preserve"> </w:t>
      </w:r>
      <w:r w:rsidRPr="00B769B5">
        <w:rPr>
          <w:sz w:val="22"/>
          <w:szCs w:val="22"/>
        </w:rPr>
        <w:t>nec</w:t>
      </w:r>
      <w:r w:rsidRPr="00B769B5">
        <w:rPr>
          <w:spacing w:val="1"/>
          <w:sz w:val="22"/>
          <w:szCs w:val="22"/>
        </w:rPr>
        <w:t>e</w:t>
      </w:r>
      <w:r w:rsidRPr="00B769B5">
        <w:rPr>
          <w:sz w:val="22"/>
          <w:szCs w:val="22"/>
        </w:rPr>
        <w:t>ssary</w:t>
      </w:r>
      <w:r w:rsidRPr="00B769B5">
        <w:rPr>
          <w:spacing w:val="-7"/>
          <w:sz w:val="22"/>
          <w:szCs w:val="22"/>
        </w:rPr>
        <w:t xml:space="preserve"> </w:t>
      </w:r>
      <w:r w:rsidRPr="00B769B5">
        <w:rPr>
          <w:sz w:val="22"/>
          <w:szCs w:val="22"/>
        </w:rPr>
        <w:t>to</w:t>
      </w:r>
      <w:r w:rsidRPr="00B769B5">
        <w:rPr>
          <w:spacing w:val="-2"/>
          <w:sz w:val="22"/>
          <w:szCs w:val="22"/>
        </w:rPr>
        <w:t xml:space="preserve"> m</w:t>
      </w:r>
      <w:r w:rsidRPr="00B769B5">
        <w:rPr>
          <w:sz w:val="22"/>
          <w:szCs w:val="22"/>
        </w:rPr>
        <w:t>ake</w:t>
      </w:r>
      <w:r w:rsidRPr="00B769B5">
        <w:rPr>
          <w:spacing w:val="-4"/>
          <w:sz w:val="22"/>
          <w:szCs w:val="22"/>
        </w:rPr>
        <w:t xml:space="preserve"> </w:t>
      </w:r>
      <w:r w:rsidRPr="00B769B5">
        <w:rPr>
          <w:sz w:val="22"/>
          <w:szCs w:val="22"/>
        </w:rPr>
        <w:t>withdrawals</w:t>
      </w:r>
      <w:r w:rsidRPr="00B769B5">
        <w:rPr>
          <w:spacing w:val="-10"/>
          <w:sz w:val="22"/>
          <w:szCs w:val="22"/>
        </w:rPr>
        <w:t xml:space="preserve"> </w:t>
      </w:r>
      <w:r w:rsidRPr="00B769B5">
        <w:rPr>
          <w:sz w:val="22"/>
          <w:szCs w:val="22"/>
        </w:rPr>
        <w:t>from</w:t>
      </w:r>
      <w:r w:rsidRPr="00B769B5">
        <w:rPr>
          <w:spacing w:val="-4"/>
          <w:sz w:val="22"/>
          <w:szCs w:val="22"/>
        </w:rPr>
        <w:t xml:space="preserve"> </w:t>
      </w:r>
      <w:r w:rsidRPr="00B769B5">
        <w:rPr>
          <w:sz w:val="22"/>
          <w:szCs w:val="22"/>
        </w:rPr>
        <w:t>an</w:t>
      </w:r>
      <w:r w:rsidRPr="00B769B5">
        <w:rPr>
          <w:spacing w:val="-2"/>
          <w:sz w:val="22"/>
          <w:szCs w:val="22"/>
        </w:rPr>
        <w:t xml:space="preserve"> </w:t>
      </w:r>
      <w:r w:rsidRPr="00B769B5">
        <w:rPr>
          <w:sz w:val="22"/>
          <w:szCs w:val="22"/>
        </w:rPr>
        <w:t>LNG</w:t>
      </w:r>
      <w:r w:rsidRPr="00B769B5">
        <w:rPr>
          <w:spacing w:val="-4"/>
          <w:sz w:val="22"/>
          <w:szCs w:val="22"/>
        </w:rPr>
        <w:t xml:space="preserve"> </w:t>
      </w:r>
      <w:r w:rsidRPr="00B769B5">
        <w:rPr>
          <w:sz w:val="22"/>
          <w:szCs w:val="22"/>
        </w:rPr>
        <w:t>plant.</w:t>
      </w:r>
    </w:p>
    <w:p w:rsidR="005A43A6" w:rsidRDefault="005A43A6">
      <w:pPr>
        <w:spacing w:before="4" w:after="0" w:line="240" w:lineRule="auto"/>
        <w:ind w:left="90" w:right="180"/>
        <w:contextualSpacing/>
        <w:rPr>
          <w:sz w:val="22"/>
          <w:szCs w:val="22"/>
        </w:rPr>
      </w:pPr>
    </w:p>
    <w:p w:rsidR="005A43A6" w:rsidRDefault="00815C10">
      <w:pPr>
        <w:spacing w:before="4" w:after="0" w:line="240" w:lineRule="auto"/>
        <w:ind w:left="90" w:right="180"/>
        <w:contextualSpacing/>
        <w:rPr>
          <w:b/>
          <w:sz w:val="22"/>
          <w:szCs w:val="22"/>
        </w:rPr>
      </w:pPr>
      <w:r w:rsidRPr="00B769B5">
        <w:rPr>
          <w:b/>
          <w:sz w:val="22"/>
          <w:szCs w:val="22"/>
        </w:rPr>
        <w:t>ZONE</w:t>
      </w:r>
    </w:p>
    <w:p w:rsidR="005A43A6" w:rsidRDefault="00582826">
      <w:pPr>
        <w:spacing w:before="4" w:after="0" w:line="240" w:lineRule="auto"/>
        <w:ind w:left="90" w:right="180"/>
        <w:contextualSpacing/>
        <w:rPr>
          <w:sz w:val="22"/>
          <w:szCs w:val="22"/>
        </w:rPr>
      </w:pPr>
      <w:r w:rsidRPr="00B769B5">
        <w:rPr>
          <w:sz w:val="22"/>
          <w:szCs w:val="22"/>
        </w:rPr>
        <w:t>A geographical area.</w:t>
      </w:r>
      <w:r w:rsidR="00815C10" w:rsidRPr="00B769B5">
        <w:rPr>
          <w:sz w:val="22"/>
          <w:szCs w:val="22"/>
        </w:rPr>
        <w:t xml:space="preserve"> A geological zone, however, means an interval of strata of the geologic column that </w:t>
      </w:r>
      <w:r w:rsidR="001206C4" w:rsidRPr="00B769B5">
        <w:rPr>
          <w:sz w:val="22"/>
          <w:szCs w:val="22"/>
        </w:rPr>
        <w:t>has distinguishing</w:t>
      </w:r>
      <w:r w:rsidR="00815C10" w:rsidRPr="00B769B5">
        <w:rPr>
          <w:sz w:val="22"/>
          <w:szCs w:val="22"/>
        </w:rPr>
        <w:t xml:space="preserve"> characteristics from surrounding strata.</w:t>
      </w:r>
    </w:p>
    <w:p w:rsidR="005A43A6" w:rsidRDefault="005A43A6">
      <w:pPr>
        <w:spacing w:before="4" w:after="0" w:line="240" w:lineRule="auto"/>
        <w:ind w:left="90" w:right="180"/>
        <w:contextualSpacing/>
        <w:rPr>
          <w:sz w:val="22"/>
        </w:rPr>
      </w:pPr>
    </w:p>
    <w:p w:rsidR="005A43A6" w:rsidRDefault="009B465E">
      <w:pPr>
        <w:spacing w:before="4" w:after="0" w:line="240" w:lineRule="auto"/>
        <w:ind w:left="90" w:right="180"/>
        <w:contextualSpacing/>
        <w:rPr>
          <w:b/>
          <w:sz w:val="22"/>
          <w:szCs w:val="22"/>
        </w:rPr>
      </w:pPr>
      <w:r w:rsidRPr="00B769B5">
        <w:rPr>
          <w:b/>
          <w:sz w:val="22"/>
          <w:szCs w:val="22"/>
        </w:rPr>
        <w:t>ZONE - IRP</w:t>
      </w:r>
    </w:p>
    <w:p w:rsidR="005A43A6" w:rsidRDefault="009B465E">
      <w:pPr>
        <w:spacing w:before="4" w:after="0" w:line="240" w:lineRule="auto"/>
        <w:ind w:left="90" w:right="180"/>
        <w:contextualSpacing/>
        <w:rPr>
          <w:sz w:val="22"/>
          <w:szCs w:val="22"/>
        </w:rPr>
      </w:pPr>
      <w:r w:rsidRPr="00B769B5">
        <w:rPr>
          <w:sz w:val="22"/>
          <w:szCs w:val="22"/>
        </w:rPr>
        <w:t xml:space="preserve">For modeling purposes, Cascade’s distribution system is divided into several zones. These zones are generally based on where the upstream pipelines have major compressor stations, have been historical upstream pipeline constraint or in specific weather areas. Where appropriate the Zone-IRP is separated by state. Please see the following chart that references the </w:t>
      </w:r>
      <w:r w:rsidR="003E05C4">
        <w:rPr>
          <w:sz w:val="22"/>
          <w:szCs w:val="22"/>
        </w:rPr>
        <w:t>CityGate</w:t>
      </w:r>
      <w:r w:rsidRPr="00B769B5">
        <w:rPr>
          <w:sz w:val="22"/>
          <w:szCs w:val="22"/>
        </w:rPr>
        <w:t>/location to the appropriate IRP zone.</w:t>
      </w:r>
    </w:p>
    <w:p w:rsidR="00582826" w:rsidRPr="00B769B5" w:rsidRDefault="00582826">
      <w:pPr>
        <w:widowControl/>
        <w:spacing w:after="0" w:line="240" w:lineRule="auto"/>
        <w:rPr>
          <w:sz w:val="22"/>
          <w:szCs w:val="22"/>
        </w:rPr>
      </w:pPr>
      <w:r w:rsidRPr="00B769B5">
        <w:rPr>
          <w:sz w:val="22"/>
          <w:szCs w:val="22"/>
        </w:rPr>
        <w:br w:type="page"/>
      </w:r>
    </w:p>
    <w:p w:rsidR="005A43A6" w:rsidRDefault="005A43A6">
      <w:pPr>
        <w:spacing w:before="4" w:after="0"/>
        <w:ind w:right="180"/>
        <w:rPr>
          <w:rFonts w:ascii="Times New Roman" w:hAnsi="Times New Roman" w:cs="Times New Roman"/>
        </w:rPr>
      </w:pPr>
    </w:p>
    <w:p w:rsidR="005A43A6" w:rsidRDefault="009B465E">
      <w:pPr>
        <w:spacing w:before="4" w:after="0"/>
        <w:ind w:right="180"/>
        <w:rPr>
          <w:rFonts w:ascii="Times New Roman" w:hAnsi="Times New Roman" w:cs="Times New Roman"/>
        </w:rPr>
      </w:pPr>
      <w:r>
        <w:rPr>
          <w:rFonts w:ascii="Times New Roman" w:hAnsi="Times New Roman" w:cs="Times New Roman"/>
        </w:rPr>
        <w:t>ZONE/GATE LOCATION</w:t>
      </w:r>
      <w:r w:rsidR="00C00C8B">
        <w:rPr>
          <w:rFonts w:ascii="Times New Roman" w:hAnsi="Times New Roman" w:cs="Times New Roman"/>
        </w:rPr>
        <w:t xml:space="preserve"> (sorted by gate/location)</w:t>
      </w:r>
    </w:p>
    <w:tbl>
      <w:tblPr>
        <w:tblW w:w="9237" w:type="dxa"/>
        <w:tblInd w:w="94" w:type="dxa"/>
        <w:tblLook w:val="04A0" w:firstRow="1" w:lastRow="0" w:firstColumn="1" w:lastColumn="0" w:noHBand="0" w:noVBand="1"/>
      </w:tblPr>
      <w:tblGrid>
        <w:gridCol w:w="3865"/>
        <w:gridCol w:w="2051"/>
        <w:gridCol w:w="2005"/>
        <w:gridCol w:w="1316"/>
      </w:tblGrid>
      <w:tr w:rsidR="009B465E" w:rsidRPr="009B465E" w:rsidTr="00B769B5">
        <w:trPr>
          <w:trHeight w:val="225"/>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A43A6" w:rsidRDefault="009B465E">
            <w:pPr>
              <w:widowControl/>
              <w:spacing w:after="0" w:line="240" w:lineRule="auto"/>
              <w:ind w:right="180"/>
              <w:jc w:val="center"/>
              <w:rPr>
                <w:color w:val="000000"/>
                <w:sz w:val="16"/>
                <w:szCs w:val="16"/>
              </w:rPr>
            </w:pPr>
            <w:r w:rsidRPr="009B465E">
              <w:rPr>
                <w:color w:val="000000"/>
                <w:sz w:val="16"/>
                <w:szCs w:val="16"/>
              </w:rPr>
              <w:t>DESCRIPTION</w:t>
            </w:r>
          </w:p>
        </w:tc>
        <w:tc>
          <w:tcPr>
            <w:tcW w:w="2051" w:type="dxa"/>
            <w:tcBorders>
              <w:top w:val="single" w:sz="4" w:space="0" w:color="auto"/>
              <w:left w:val="nil"/>
              <w:bottom w:val="single" w:sz="4" w:space="0" w:color="auto"/>
              <w:right w:val="single" w:sz="4" w:space="0" w:color="auto"/>
            </w:tcBorders>
            <w:shd w:val="clear" w:color="000000" w:fill="C0C0C0"/>
            <w:noWrap/>
            <w:vAlign w:val="bottom"/>
            <w:hideMark/>
          </w:tcPr>
          <w:p w:rsidR="005A43A6" w:rsidRDefault="009B465E">
            <w:pPr>
              <w:widowControl/>
              <w:spacing w:after="0" w:line="240" w:lineRule="auto"/>
              <w:ind w:right="180"/>
              <w:jc w:val="center"/>
              <w:rPr>
                <w:color w:val="000000"/>
                <w:sz w:val="16"/>
                <w:szCs w:val="16"/>
              </w:rPr>
            </w:pPr>
            <w:r w:rsidRPr="009B465E">
              <w:rPr>
                <w:color w:val="000000"/>
                <w:sz w:val="16"/>
                <w:szCs w:val="16"/>
              </w:rPr>
              <w:t>METER</w:t>
            </w:r>
          </w:p>
        </w:tc>
        <w:tc>
          <w:tcPr>
            <w:tcW w:w="2005" w:type="dxa"/>
            <w:tcBorders>
              <w:top w:val="single" w:sz="4" w:space="0" w:color="auto"/>
              <w:left w:val="nil"/>
              <w:bottom w:val="single" w:sz="4" w:space="0" w:color="auto"/>
              <w:right w:val="single" w:sz="4" w:space="0" w:color="auto"/>
            </w:tcBorders>
            <w:shd w:val="clear" w:color="000000" w:fill="C0C0C0"/>
            <w:noWrap/>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ZONEID</w:t>
            </w:r>
          </w:p>
        </w:tc>
        <w:tc>
          <w:tcPr>
            <w:tcW w:w="1316" w:type="dxa"/>
            <w:tcBorders>
              <w:top w:val="single" w:sz="4" w:space="0" w:color="auto"/>
              <w:left w:val="nil"/>
              <w:bottom w:val="single" w:sz="4" w:space="0" w:color="auto"/>
              <w:right w:val="single" w:sz="4" w:space="0" w:color="auto"/>
            </w:tcBorders>
            <w:shd w:val="clear" w:color="000000" w:fill="C0C0C0"/>
            <w:noWrap/>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PIPELINE</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7TH DAY ADVENTIST FARM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ADVENSCH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 &amp; M RNDERING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AMRENDER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A&amp;W FEED LOT FARM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AWFEED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ABERDEEN/HOQUIAM/MCCLEARY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ABRNDHOQ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30-S</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ACME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ACME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ALCOA, WENATCHEE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ALCOA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ARLINGTON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ARLINGTN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ATHENA/WESTON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ATHENA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BAKER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BAKER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BELLINGHAM II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BLLINGII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BELLINGHAM/FERNDALE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BLHAM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BEND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BEND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GTN</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BREMERTON (SHELTON)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BREMERTON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30-S</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BRULOTTE HOP RANCH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BRULOTTE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BURBANK HEIGHTS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BURBANKH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CASTLE ROCK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CASTLERK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CHEMCIAL LIME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CHEMLIME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CHEMULT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CHEM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GTN</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DEHANNS DAIRY FARM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DEHANDRY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DEMING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DEMING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FINLEY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FINLEY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GILCHRIST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GILC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GTN</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GRANDVIEW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GRDVEW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GREEN CIRCLE FARM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GRENCIRL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HERMISTON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HERMSTON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HUNTINGTON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HTINGTON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KALAMA FARM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KALAMA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KALAMA NO. 2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KALAMA2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KAWECKI, WENATCHEE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KAWECKI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KENNEWICK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KENEWICK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KOMOS FARMS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KOMO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GTN</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LA PINE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LAPI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GTN</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LAMBERT'S HORTICULTURE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LAMBERTS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LAWRENCE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LAWRENCE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LDS CHURCH FARM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LDSCHURC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LONGVIEW-KELSO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LONGVIEW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LYNDEN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LYNDEN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MADRAS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MADR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MENAN STARCH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MEMANSTR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MILTON FREEWATER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MILFREE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MISSION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MISSION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MOSES LAKE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MOS LAKE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MOUNT VERNON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MTVERNON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MOXEE CITY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MOXEE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NORTH BEND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NBEND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NORTH PASCO METER STATION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NPASCO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NYSSA-ONTARIO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NYSSA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OAK HARBOR/STANWOOD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OAKHAR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OTHELLO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OTHELLO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PASCO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PASCO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PATERSON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PATERSON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PENDLETON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PENDLETN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PLYMOUTH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PLYMTH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7E5CFE" w:rsidRDefault="007E5CFE">
            <w:pPr>
              <w:widowControl/>
              <w:spacing w:after="0" w:line="240" w:lineRule="auto"/>
              <w:ind w:right="180"/>
              <w:rPr>
                <w:color w:val="000000"/>
                <w:sz w:val="16"/>
                <w:szCs w:val="16"/>
              </w:rPr>
            </w:pPr>
          </w:p>
          <w:p w:rsidR="005A43A6" w:rsidRDefault="009B465E">
            <w:pPr>
              <w:widowControl/>
              <w:spacing w:after="0" w:line="240" w:lineRule="auto"/>
              <w:ind w:right="180"/>
              <w:rPr>
                <w:color w:val="000000"/>
                <w:sz w:val="16"/>
                <w:szCs w:val="16"/>
              </w:rPr>
            </w:pPr>
            <w:r w:rsidRPr="009B465E">
              <w:rPr>
                <w:color w:val="000000"/>
                <w:sz w:val="16"/>
                <w:szCs w:val="16"/>
              </w:rPr>
              <w:t xml:space="preserve">PRINEVILLE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PRVL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PRONGHORN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PRONGHORN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PROSSER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PROSSER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QUINCY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QUINCY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REDMOND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REDM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RICHLAND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RICHLAND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SANDVIK, KENNEWICK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SANDVIK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SEDRO/WOOLLEY ET AL.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SEDRO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SELAH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SELAH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SOUTH BEND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 BEND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SOUTH HERMISTON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SHRM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SOUTH LONGVIEW FIBRE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SOLONG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STANFIELD CITY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STTAP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STEARNS TAP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STEA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GTN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SUMAS, CITY OF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SUMASC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SUNNYSIDE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SUNSIDE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TOPPENISH ET AL. (ZILLAH)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TOPENISH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U &amp; I SUGAR, MOSES LAKE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UI SUGAR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UMATILLA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UMATILLA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ME-WA</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WALLA WALLA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WALLA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ZONE ME-WA</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WENATCHEE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WENATCHE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WOODLAND WA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WOODLAND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YAKIMA CHIEF FARMS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YAKCHFRM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YAKIMA FIRING CENTER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YAKFIRCR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r w:rsidR="009B465E" w:rsidRPr="009B465E" w:rsidTr="00B769B5">
        <w:trPr>
          <w:trHeight w:val="225"/>
        </w:trPr>
        <w:tc>
          <w:tcPr>
            <w:tcW w:w="3865" w:type="dxa"/>
            <w:tcBorders>
              <w:top w:val="nil"/>
              <w:left w:val="single" w:sz="4" w:space="0" w:color="auto"/>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YAKIMA/UNION GAP                        </w:t>
            </w:r>
          </w:p>
        </w:tc>
        <w:tc>
          <w:tcPr>
            <w:tcW w:w="2051"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rPr>
                <w:color w:val="000000"/>
                <w:sz w:val="16"/>
                <w:szCs w:val="16"/>
              </w:rPr>
            </w:pPr>
            <w:r w:rsidRPr="009B465E">
              <w:rPr>
                <w:color w:val="000000"/>
                <w:sz w:val="16"/>
                <w:szCs w:val="16"/>
              </w:rPr>
              <w:t xml:space="preserve">YAKIMA      </w:t>
            </w:r>
          </w:p>
        </w:tc>
        <w:tc>
          <w:tcPr>
            <w:tcW w:w="2005"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
          <w:p w:rsidR="005A43A6" w:rsidRDefault="009B465E">
            <w:pPr>
              <w:widowControl/>
              <w:spacing w:after="0" w:line="240" w:lineRule="auto"/>
              <w:ind w:right="180"/>
              <w:jc w:val="right"/>
              <w:rPr>
                <w:color w:val="000000"/>
                <w:sz w:val="16"/>
                <w:szCs w:val="16"/>
              </w:rPr>
            </w:pPr>
            <w:r w:rsidRPr="009B465E">
              <w:rPr>
                <w:color w:val="000000"/>
                <w:sz w:val="16"/>
                <w:szCs w:val="16"/>
              </w:rPr>
              <w:t xml:space="preserve">NWP         </w:t>
            </w:r>
          </w:p>
        </w:tc>
      </w:tr>
    </w:tbl>
    <w:p w:rsidR="005A43A6" w:rsidRDefault="005A43A6">
      <w:pPr>
        <w:spacing w:after="0" w:line="200" w:lineRule="exact"/>
        <w:ind w:right="180"/>
        <w:rPr>
          <w:sz w:val="20"/>
          <w:szCs w:val="20"/>
        </w:rPr>
      </w:pPr>
    </w:p>
    <w:p w:rsidR="005A43A6" w:rsidRDefault="00C00C8B">
      <w:pPr>
        <w:spacing w:before="4" w:after="0"/>
        <w:ind w:right="180"/>
        <w:rPr>
          <w:rFonts w:ascii="Times New Roman" w:hAnsi="Times New Roman" w:cs="Times New Roman"/>
        </w:rPr>
      </w:pPr>
      <w:r>
        <w:rPr>
          <w:rFonts w:ascii="Times New Roman" w:hAnsi="Times New Roman" w:cs="Times New Roman"/>
        </w:rPr>
        <w:t>ZONE/GATE LOCATION (sorted by IRP Zone)</w:t>
      </w:r>
    </w:p>
    <w:p w:rsidR="005A43A6" w:rsidRDefault="005A43A6">
      <w:pPr>
        <w:spacing w:after="0" w:line="200" w:lineRule="exact"/>
        <w:ind w:right="180"/>
        <w:rPr>
          <w:sz w:val="20"/>
          <w:szCs w:val="20"/>
        </w:rPr>
      </w:pPr>
    </w:p>
    <w:tbl>
      <w:tblPr>
        <w:tblW w:w="9237" w:type="dxa"/>
        <w:tblInd w:w="94" w:type="dxa"/>
        <w:tblLook w:val="04A0" w:firstRow="1" w:lastRow="0" w:firstColumn="1" w:lastColumn="0" w:noHBand="0" w:noVBand="1"/>
      </w:tblPr>
      <w:tblGrid>
        <w:gridCol w:w="3858"/>
        <w:gridCol w:w="2048"/>
        <w:gridCol w:w="2001"/>
        <w:gridCol w:w="1330"/>
      </w:tblGrid>
      <w:tr w:rsidR="00C00C8B" w:rsidRPr="00C00C8B" w:rsidTr="00B769B5">
        <w:trPr>
          <w:trHeight w:val="228"/>
        </w:trPr>
        <w:tc>
          <w:tcPr>
            <w:tcW w:w="385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A43A6" w:rsidRDefault="00C00C8B">
            <w:pPr>
              <w:widowControl/>
              <w:spacing w:after="0" w:line="240" w:lineRule="auto"/>
              <w:ind w:right="180"/>
              <w:jc w:val="center"/>
              <w:rPr>
                <w:color w:val="000000"/>
                <w:sz w:val="16"/>
                <w:szCs w:val="16"/>
              </w:rPr>
            </w:pPr>
            <w:r w:rsidRPr="00C00C8B">
              <w:rPr>
                <w:color w:val="000000"/>
                <w:sz w:val="16"/>
                <w:szCs w:val="16"/>
              </w:rPr>
              <w:t>DESCRIPTION</w:t>
            </w:r>
          </w:p>
        </w:tc>
        <w:tc>
          <w:tcPr>
            <w:tcW w:w="2048" w:type="dxa"/>
            <w:tcBorders>
              <w:top w:val="single" w:sz="4" w:space="0" w:color="auto"/>
              <w:left w:val="nil"/>
              <w:bottom w:val="single" w:sz="4" w:space="0" w:color="auto"/>
              <w:right w:val="single" w:sz="4" w:space="0" w:color="auto"/>
            </w:tcBorders>
            <w:shd w:val="clear" w:color="000000" w:fill="C0C0C0"/>
            <w:noWrap/>
            <w:vAlign w:val="bottom"/>
            <w:hideMark/>
          </w:tcPr>
          <w:p w:rsidR="005A43A6" w:rsidRDefault="00C00C8B">
            <w:pPr>
              <w:widowControl/>
              <w:spacing w:after="0" w:line="240" w:lineRule="auto"/>
              <w:ind w:right="180"/>
              <w:jc w:val="center"/>
              <w:rPr>
                <w:color w:val="000000"/>
                <w:sz w:val="16"/>
                <w:szCs w:val="16"/>
              </w:rPr>
            </w:pPr>
            <w:r w:rsidRPr="00C00C8B">
              <w:rPr>
                <w:color w:val="000000"/>
                <w:sz w:val="16"/>
                <w:szCs w:val="16"/>
              </w:rPr>
              <w:t>METER</w:t>
            </w:r>
          </w:p>
        </w:tc>
        <w:tc>
          <w:tcPr>
            <w:tcW w:w="2001" w:type="dxa"/>
            <w:tcBorders>
              <w:top w:val="single" w:sz="4" w:space="0" w:color="auto"/>
              <w:left w:val="nil"/>
              <w:bottom w:val="single" w:sz="4" w:space="0" w:color="auto"/>
              <w:right w:val="single" w:sz="4" w:space="0" w:color="auto"/>
            </w:tcBorders>
            <w:shd w:val="clear" w:color="000000" w:fill="C0C0C0"/>
            <w:noWrap/>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ZONEID</w:t>
            </w:r>
          </w:p>
        </w:tc>
        <w:tc>
          <w:tcPr>
            <w:tcW w:w="1330" w:type="dxa"/>
            <w:tcBorders>
              <w:top w:val="single" w:sz="4" w:space="0" w:color="auto"/>
              <w:left w:val="nil"/>
              <w:bottom w:val="single" w:sz="4" w:space="0" w:color="auto"/>
              <w:right w:val="single" w:sz="4" w:space="0" w:color="auto"/>
            </w:tcBorders>
            <w:shd w:val="clear" w:color="000000" w:fill="C0C0C0"/>
            <w:noWrap/>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PIPELINE</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7TH DAY ADVENTIST FARM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ADVENSCH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BRULOTTE HOP RANCH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BRULOTTE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DEHANNS DAIRY FARM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DEHANDRY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GRANDVIEW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GRDVEW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LAMBERT'S HORTICULTURE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LAMBERTS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PROSSER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PROSSER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SUNNYSIDE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SUNSIDE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TOPPENISH ET AL. (ZILLAH)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TOPENISH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ALCOA, WENATCHEE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ALCOA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KAWECKI, WENATCHEE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KAWECKI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MOXEE CITY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MOXEE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QUINCY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QUINCY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SELAH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SELAH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WENATCHEE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WENATCHE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YAKIMA CHIEF FARMS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YAKCHFRM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YAKIMA FIRING CENTER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YAKFIRCR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YAKIMA/UNION GAP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YAKIMA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A&amp;W FEED LOT FARM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AWFEED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BURBANK HEIGHTS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BURBANKH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FINLEY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FINLEY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KENNEWICK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KENEWICK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MENAN STARCH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MEMANSTR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MOSES LAKE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MOS LAKE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NORTH PASCO METER STATION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NPASCO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OTHELLO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OTHELLO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PASCO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PASCO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7E5CFE" w:rsidRDefault="007E5CFE">
            <w:pPr>
              <w:widowControl/>
              <w:spacing w:after="0" w:line="240" w:lineRule="auto"/>
              <w:ind w:right="180"/>
              <w:rPr>
                <w:color w:val="000000"/>
                <w:sz w:val="16"/>
                <w:szCs w:val="16"/>
              </w:rPr>
            </w:pPr>
          </w:p>
          <w:p w:rsidR="005A43A6" w:rsidRDefault="00C00C8B">
            <w:pPr>
              <w:widowControl/>
              <w:spacing w:after="0" w:line="240" w:lineRule="auto"/>
              <w:ind w:right="180"/>
              <w:rPr>
                <w:color w:val="000000"/>
                <w:sz w:val="16"/>
                <w:szCs w:val="16"/>
              </w:rPr>
            </w:pPr>
            <w:r w:rsidRPr="00C00C8B">
              <w:rPr>
                <w:color w:val="000000"/>
                <w:sz w:val="16"/>
                <w:szCs w:val="16"/>
              </w:rPr>
              <w:t xml:space="preserve">PLYMOUTH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PLYMTH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RICHLAND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RICHLAND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SANDVIK, KENNEWICK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SANDVIK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U &amp; I SUGAR, MOSES LAKE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UI SUGAR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BAKER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BAKER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24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CHEMCIAL LIME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CHEMLIME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24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HUNTINGTON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HTINGTON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24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NYSSA-ONTARIO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NYSSA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24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CASTLE ROCK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CASTLERK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GREEN CIRCLE FARM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GRENCIRL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KALAMA FARM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KALAMA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KALAMA NO. 2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KALAMA2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LONGVIEW-KELSO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LONGVIEW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PATERSON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PATERSON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SOUTH LONGVIEW FIBRE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SOLONG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WOODLAND WA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WOODLAND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ABERDEEN/HOQUIAM/MCCLEARY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ABRNDHOQ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30-S</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BREMERTON (SHELTON)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BREMERTON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30-S</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 &amp; M RNDERING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AMRENDER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ACME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ACME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ARLINGTON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ARLINGTN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BELLINGHAM II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BLLINGII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BELLINGHAM/FERNDALE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BLHAM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DEMING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DEMING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LAWRENCE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LAWRENCE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LDS CHURCH FARM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LDSCHURC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LYNDEN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LYNDEN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MOUNT VERNON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MTVERNON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OAK HARBOR/STANWOOD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OAKHAR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SEDRO/WOOLLEY ET AL.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SEDRO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SUMAS, CITY OF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SUMASC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BEND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BEND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GTN</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CHEMULT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CHEM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GTN</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GILCHRIST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GILC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GTN</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KOMOS FARMS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KOMO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GTN</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LA PINE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LAPI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GTN</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MADRAS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MADR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NORTH BEND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NBEND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PRINEVILLE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PRVL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PRONGHORN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PRONGHORN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REDMOND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REDM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SOUTH BEND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 BEND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SOUTH HERMISTON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SHRM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STANFIELD CITY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STTAP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STEARNS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STEA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GTN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ATHENA/WESTON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ATHENA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HERMISTON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HERMSTON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MILTON FREEWATER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MILFREE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MISSION TAP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MISSION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PENDLETON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PENDLETN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UMATILLA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UMATILLA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ME-WA</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r w:rsidR="00C00C8B" w:rsidRPr="00C00C8B" w:rsidTr="00B769B5">
        <w:trPr>
          <w:trHeight w:val="228"/>
        </w:trPr>
        <w:tc>
          <w:tcPr>
            <w:tcW w:w="3858" w:type="dxa"/>
            <w:tcBorders>
              <w:top w:val="nil"/>
              <w:left w:val="single" w:sz="4" w:space="0" w:color="auto"/>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WALLA WALLA                             </w:t>
            </w:r>
          </w:p>
        </w:tc>
        <w:tc>
          <w:tcPr>
            <w:tcW w:w="2048"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rPr>
                <w:color w:val="000000"/>
                <w:sz w:val="16"/>
                <w:szCs w:val="16"/>
              </w:rPr>
            </w:pPr>
            <w:r w:rsidRPr="00C00C8B">
              <w:rPr>
                <w:color w:val="000000"/>
                <w:sz w:val="16"/>
                <w:szCs w:val="16"/>
              </w:rPr>
              <w:t xml:space="preserve">WALLA       </w:t>
            </w:r>
          </w:p>
        </w:tc>
        <w:tc>
          <w:tcPr>
            <w:tcW w:w="2001"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ZONE ME-WA</w:t>
            </w:r>
          </w:p>
        </w:tc>
        <w:tc>
          <w:tcPr>
            <w:tcW w:w="1330" w:type="dxa"/>
            <w:tcBorders>
              <w:top w:val="nil"/>
              <w:left w:val="nil"/>
              <w:bottom w:val="single" w:sz="4" w:space="0" w:color="auto"/>
              <w:right w:val="single" w:sz="4" w:space="0" w:color="auto"/>
            </w:tcBorders>
            <w:shd w:val="clear" w:color="auto" w:fill="auto"/>
            <w:vAlign w:val="bottom"/>
            <w:hideMark/>
          </w:tcPr>
          <w:p w:rsidR="005A43A6" w:rsidRDefault="00C00C8B">
            <w:pPr>
              <w:widowControl/>
              <w:spacing w:after="0" w:line="240" w:lineRule="auto"/>
              <w:ind w:right="180"/>
              <w:jc w:val="right"/>
              <w:rPr>
                <w:color w:val="000000"/>
                <w:sz w:val="16"/>
                <w:szCs w:val="16"/>
              </w:rPr>
            </w:pPr>
            <w:r w:rsidRPr="00C00C8B">
              <w:rPr>
                <w:color w:val="000000"/>
                <w:sz w:val="16"/>
                <w:szCs w:val="16"/>
              </w:rPr>
              <w:t xml:space="preserve">NWP         </w:t>
            </w:r>
          </w:p>
        </w:tc>
      </w:tr>
    </w:tbl>
    <w:p w:rsidR="005A43A6" w:rsidRDefault="005A43A6" w:rsidP="00F37BA2">
      <w:pPr>
        <w:spacing w:after="0" w:line="200" w:lineRule="exact"/>
        <w:ind w:right="180"/>
        <w:rPr>
          <w:sz w:val="20"/>
          <w:szCs w:val="20"/>
        </w:rPr>
      </w:pPr>
    </w:p>
    <w:sectPr w:rsidR="005A43A6" w:rsidSect="00B92DDF">
      <w:pgSz w:w="12240" w:h="15840"/>
      <w:pgMar w:top="1420" w:right="1260" w:bottom="1060" w:left="1260" w:header="1109" w:footer="8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410" w:rsidRDefault="00371410" w:rsidP="00D16AC2">
      <w:pPr>
        <w:spacing w:after="0" w:line="240" w:lineRule="auto"/>
      </w:pPr>
      <w:r>
        <w:separator/>
      </w:r>
    </w:p>
  </w:endnote>
  <w:endnote w:type="continuationSeparator" w:id="0">
    <w:p w:rsidR="00371410" w:rsidRDefault="00371410" w:rsidP="00D16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Default="009A79A1">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Default="009A79A1">
    <w:pPr>
      <w:spacing w:after="0" w:line="200" w:lineRule="exact"/>
      <w:rPr>
        <w:sz w:val="20"/>
        <w:szCs w:val="20"/>
      </w:rPr>
    </w:pPr>
    <w:r>
      <w:rPr>
        <w:noProof/>
        <w:sz w:val="22"/>
        <w:szCs w:val="22"/>
      </w:rPr>
      <mc:AlternateContent>
        <mc:Choice Requires="wpg">
          <w:drawing>
            <wp:anchor distT="0" distB="0" distL="114300" distR="114300" simplePos="0" relativeHeight="251656704" behindDoc="1" locked="0" layoutInCell="1" allowOverlap="1" wp14:anchorId="4F5425F0" wp14:editId="6A404625">
              <wp:simplePos x="0" y="0"/>
              <wp:positionH relativeFrom="page">
                <wp:posOffset>914400</wp:posOffset>
              </wp:positionH>
              <wp:positionV relativeFrom="page">
                <wp:posOffset>9392920</wp:posOffset>
              </wp:positionV>
              <wp:extent cx="5943600" cy="1270"/>
              <wp:effectExtent l="19050" t="20320" r="19050" b="16510"/>
              <wp:wrapNone/>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792"/>
                        <a:chExt cx="9360" cy="2"/>
                      </a:xfrm>
                    </wpg:grpSpPr>
                    <wps:wsp>
                      <wps:cNvPr id="28" name="Freeform 9"/>
                      <wps:cNvSpPr>
                        <a:spLocks/>
                      </wps:cNvSpPr>
                      <wps:spPr bwMode="auto">
                        <a:xfrm>
                          <a:off x="1440" y="1479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in;margin-top:739.6pt;width:468pt;height:.1pt;z-index:-251659776;mso-position-horizontal-relative:page;mso-position-vertical-relative:page" coordorigin="1440,1479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">
              <v:shape id="Freeform 9" o:spid="_x0000_s1027" style="position:absolute;left:1440;top:1479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iucIA&#10;AADbAAAADwAAAGRycy9kb3ducmV2LnhtbERPzWrCQBC+C77DMkIvUjd6KCV1E2JAaW0vxj7AkJ0m&#10;abOzIbvV+PbOodDjx/e/zSfXqwuNofNsYL1KQBHX3nbcGPg87x+fQYWIbLH3TAZuFCDP5rMtptZf&#10;+USXKjZKQjikaKCNcUi1DnVLDsPKD8TCffnRYRQ4NtqOeJVw1+tNkjxphx1LQ4sDlS3VP9Wvk96T&#10;fV8mx3L3sTt8l8V5fXsrqsqYh8VUvICKNMV/8Z/71RrYyFj5Ij9A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K5wgAAANsAAAAPAAAAAAAAAAAAAAAAAJgCAABkcnMvZG93&#10;bnJldi54bWxQSwUGAAAAAAQABAD1AAAAhwMAAAAA&#10;" path="m,l9360,e" filled="f" strokeweight="2.25pt">
                <v:path arrowok="t" o:connecttype="custom" o:connectlocs="0,0;9360,0" o:connectangles="0,0"/>
              </v:shape>
              <w10:wrap anchorx="page" anchory="page"/>
            </v:group>
          </w:pict>
        </mc:Fallback>
      </mc:AlternateContent>
    </w:r>
    <w:r>
      <w:rPr>
        <w:noProof/>
        <w:sz w:val="22"/>
        <w:szCs w:val="22"/>
      </w:rPr>
      <mc:AlternateContent>
        <mc:Choice Requires="wps">
          <w:drawing>
            <wp:anchor distT="0" distB="0" distL="114300" distR="114300" simplePos="0" relativeHeight="251657728" behindDoc="1" locked="0" layoutInCell="1" allowOverlap="1" wp14:anchorId="3ECFF11A" wp14:editId="4A614F5B">
              <wp:simplePos x="0" y="0"/>
              <wp:positionH relativeFrom="page">
                <wp:posOffset>3825240</wp:posOffset>
              </wp:positionH>
              <wp:positionV relativeFrom="page">
                <wp:posOffset>9585960</wp:posOffset>
              </wp:positionV>
              <wp:extent cx="121285" cy="177800"/>
              <wp:effectExtent l="0" t="381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9A1" w:rsidRDefault="009A79A1">
                          <w:pPr>
                            <w:spacing w:after="0" w:line="265" w:lineRule="exact"/>
                            <w:ind w:left="20" w:right="-56"/>
                            <w:rPr>
                              <w:rFonts w:eastAsia="Arial"/>
                            </w:rPr>
                          </w:pPr>
                          <w:r>
                            <w:rPr>
                              <w:rFonts w:eastAsia="Arial"/>
                              <w:spacing w:val="-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301.2pt;margin-top:754.8pt;width:9.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FYsQ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" filled="f" stroked="f">
              <v:textbox inset="0,0,0,0">
                <w:txbxContent>
                  <w:p w:rsidR="009A79A1" w:rsidRDefault="009A79A1">
                    <w:pPr>
                      <w:spacing w:after="0" w:line="265" w:lineRule="exact"/>
                      <w:ind w:left="20" w:right="-56"/>
                      <w:rPr>
                        <w:rFonts w:eastAsia="Arial"/>
                      </w:rPr>
                    </w:pPr>
                    <w:r>
                      <w:rPr>
                        <w:rFonts w:eastAsia="Arial"/>
                        <w:spacing w:val="-3"/>
                      </w:rPr>
                      <w:t>iii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Default="009A79A1">
    <w:pPr>
      <w:spacing w:after="0" w:line="200" w:lineRule="exact"/>
      <w:rPr>
        <w:sz w:val="20"/>
        <w:szCs w:val="20"/>
      </w:rPr>
    </w:pPr>
    <w:r>
      <w:rPr>
        <w:noProof/>
        <w:sz w:val="22"/>
        <w:szCs w:val="22"/>
      </w:rPr>
      <mc:AlternateContent>
        <mc:Choice Requires="wpg">
          <w:drawing>
            <wp:anchor distT="0" distB="0" distL="114300" distR="114300" simplePos="0" relativeHeight="251658752" behindDoc="1" locked="0" layoutInCell="1" allowOverlap="1" wp14:anchorId="2771ADF8" wp14:editId="4F2BC7A8">
              <wp:simplePos x="0" y="0"/>
              <wp:positionH relativeFrom="page">
                <wp:posOffset>806450</wp:posOffset>
              </wp:positionH>
              <wp:positionV relativeFrom="page">
                <wp:posOffset>9590405</wp:posOffset>
              </wp:positionV>
              <wp:extent cx="6160770" cy="45085"/>
              <wp:effectExtent l="15875" t="17780" r="14605" b="0"/>
              <wp:wrapNone/>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770" cy="45085"/>
                        <a:chOff x="1680" y="14767"/>
                        <a:chExt cx="9360" cy="2"/>
                      </a:xfrm>
                    </wpg:grpSpPr>
                    <wps:wsp>
                      <wps:cNvPr id="25" name="Freeform 12"/>
                      <wps:cNvSpPr>
                        <a:spLocks/>
                      </wps:cNvSpPr>
                      <wps:spPr bwMode="auto">
                        <a:xfrm>
                          <a:off x="1680" y="14767"/>
                          <a:ext cx="9360" cy="2"/>
                        </a:xfrm>
                        <a:custGeom>
                          <a:avLst/>
                          <a:gdLst>
                            <a:gd name="T0" fmla="+- 0 1680 1680"/>
                            <a:gd name="T1" fmla="*/ T0 w 9360"/>
                            <a:gd name="T2" fmla="+- 0 11040 1680"/>
                            <a:gd name="T3" fmla="*/ T2 w 9360"/>
                          </a:gdLst>
                          <a:ahLst/>
                          <a:cxnLst>
                            <a:cxn ang="0">
                              <a:pos x="T1" y="0"/>
                            </a:cxn>
                            <a:cxn ang="0">
                              <a:pos x="T3" y="0"/>
                            </a:cxn>
                          </a:cxnLst>
                          <a:rect l="0" t="0" r="r" b="b"/>
                          <a:pathLst>
                            <a:path w="9360">
                              <a:moveTo>
                                <a:pt x="0" y="0"/>
                              </a:moveTo>
                              <a:lnTo>
                                <a:pt x="936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3.5pt;margin-top:755.15pt;width:485.1pt;height:3.55pt;z-index:-251657728;mso-position-horizontal-relative:page;mso-position-vertical-relative:page" coordorigin="1680,1476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">
              <v:shape id="Freeform 12" o:spid="_x0000_s1027" style="position:absolute;left:1680;top:1476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NJ8MA&#10;AADbAAAADwAAAGRycy9kb3ducmV2LnhtbESP3YrCMBCF7xd8hzDC3oimCopUo9SCi+56Y/UBhmZs&#10;q82kNFHr25uFhb08nJ+Ps1x3phYPal1lWcF4FIEgzq2uuFBwPm2HcxDOI2usLZOCFzlYr3ofS4y1&#10;ffKRHpkvRBhhF6OC0vsmltLlJRl0I9sQB+9iW4M+yLaQusVnGDe1nETRTBqsOBBKbCgtKb9ldxO4&#10;R/0ziL7TzWHzdU2T0/i1T7JMqc9+lyxAeOr8f/ivvdMKJlP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JNJ8MAAADbAAAADwAAAAAAAAAAAAAAAACYAgAAZHJzL2Rv&#10;d25yZXYueG1sUEsFBgAAAAAEAAQA9QAAAIgDAAAAAA==&#10;" path="m,l9360,e" filled="f" strokeweight="2.25pt">
                <v:path arrowok="t" o:connecttype="custom" o:connectlocs="0,0;9360,0" o:connectangles="0,0"/>
              </v:shape>
              <w10:wrap anchorx="page" anchory="page"/>
            </v:group>
          </w:pict>
        </mc:Fallback>
      </mc:AlternateContent>
    </w:r>
    <w:r>
      <w:rPr>
        <w:noProof/>
        <w:sz w:val="22"/>
        <w:szCs w:val="22"/>
      </w:rPr>
      <mc:AlternateContent>
        <mc:Choice Requires="wps">
          <w:drawing>
            <wp:anchor distT="0" distB="0" distL="114300" distR="114300" simplePos="0" relativeHeight="251660800" behindDoc="1" locked="0" layoutInCell="1" allowOverlap="1" wp14:anchorId="5D974A3A" wp14:editId="100776E1">
              <wp:simplePos x="0" y="0"/>
              <wp:positionH relativeFrom="page">
                <wp:posOffset>3589020</wp:posOffset>
              </wp:positionH>
              <wp:positionV relativeFrom="page">
                <wp:posOffset>9687560</wp:posOffset>
              </wp:positionV>
              <wp:extent cx="605155" cy="177800"/>
              <wp:effectExtent l="0" t="635" r="0" b="254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9A1" w:rsidRDefault="009A79A1">
                          <w:pPr>
                            <w:spacing w:after="0" w:line="265" w:lineRule="exact"/>
                            <w:ind w:left="20" w:right="-20"/>
                            <w:rPr>
                              <w:rFonts w:eastAsia="Arial"/>
                            </w:rPr>
                          </w:pPr>
                          <w:r>
                            <w:rPr>
                              <w:rFonts w:eastAsia="Arial"/>
                            </w:rPr>
                            <w:t xml:space="preserve">Page </w:t>
                          </w:r>
                          <w:r>
                            <w:fldChar w:fldCharType="begin"/>
                          </w:r>
                          <w:r>
                            <w:rPr>
                              <w:rFonts w:eastAsia="Arial"/>
                            </w:rPr>
                            <w:instrText xml:space="preserve"> PAGE </w:instrText>
                          </w:r>
                          <w:r>
                            <w:fldChar w:fldCharType="separate"/>
                          </w:r>
                          <w:r w:rsidR="00063EC8">
                            <w:rPr>
                              <w:rFonts w:eastAsia="Arial"/>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282.6pt;margin-top:762.8pt;width:47.65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" filled="f" stroked="f">
              <v:textbox inset="0,0,0,0">
                <w:txbxContent>
                  <w:p w:rsidR="009A79A1" w:rsidRDefault="009A79A1">
                    <w:pPr>
                      <w:spacing w:after="0" w:line="265" w:lineRule="exact"/>
                      <w:ind w:left="20" w:right="-20"/>
                      <w:rPr>
                        <w:rFonts w:eastAsia="Arial"/>
                      </w:rPr>
                    </w:pPr>
                    <w:r>
                      <w:rPr>
                        <w:rFonts w:eastAsia="Arial"/>
                      </w:rPr>
                      <w:t xml:space="preserve">Page </w:t>
                    </w:r>
                    <w:r>
                      <w:fldChar w:fldCharType="begin"/>
                    </w:r>
                    <w:r>
                      <w:rPr>
                        <w:rFonts w:eastAsia="Arial"/>
                      </w:rPr>
                      <w:instrText xml:space="preserve"> PAGE </w:instrText>
                    </w:r>
                    <w:r>
                      <w:fldChar w:fldCharType="separate"/>
                    </w:r>
                    <w:r w:rsidR="00063EC8">
                      <w:rPr>
                        <w:rFonts w:eastAsia="Arial"/>
                        <w:noProof/>
                      </w:rP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Default="009A79A1">
    <w:pPr>
      <w:spacing w:after="0" w:line="200" w:lineRule="exact"/>
      <w:rPr>
        <w:sz w:val="20"/>
        <w:szCs w:val="20"/>
      </w:rPr>
    </w:pPr>
    <w:r>
      <w:rPr>
        <w:noProof/>
        <w:sz w:val="22"/>
        <w:szCs w:val="22"/>
      </w:rPr>
      <mc:AlternateContent>
        <mc:Choice Requires="wpg">
          <w:drawing>
            <wp:anchor distT="0" distB="0" distL="114300" distR="114300" simplePos="0" relativeHeight="251659776" behindDoc="1" locked="0" layoutInCell="1" allowOverlap="1" wp14:anchorId="0968471F" wp14:editId="007D1847">
              <wp:simplePos x="0" y="0"/>
              <wp:positionH relativeFrom="page">
                <wp:posOffset>838200</wp:posOffset>
              </wp:positionH>
              <wp:positionV relativeFrom="page">
                <wp:posOffset>9632950</wp:posOffset>
              </wp:positionV>
              <wp:extent cx="6096000" cy="54610"/>
              <wp:effectExtent l="19050" t="22225" r="19050" b="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4610"/>
                        <a:chOff x="1680" y="14767"/>
                        <a:chExt cx="9360" cy="2"/>
                      </a:xfrm>
                    </wpg:grpSpPr>
                    <wps:wsp>
                      <wps:cNvPr id="22" name="Freeform 15"/>
                      <wps:cNvSpPr>
                        <a:spLocks/>
                      </wps:cNvSpPr>
                      <wps:spPr bwMode="auto">
                        <a:xfrm>
                          <a:off x="1680" y="14767"/>
                          <a:ext cx="9360" cy="2"/>
                        </a:xfrm>
                        <a:custGeom>
                          <a:avLst/>
                          <a:gdLst>
                            <a:gd name="T0" fmla="+- 0 1680 1680"/>
                            <a:gd name="T1" fmla="*/ T0 w 9360"/>
                            <a:gd name="T2" fmla="+- 0 11040 1680"/>
                            <a:gd name="T3" fmla="*/ T2 w 9360"/>
                          </a:gdLst>
                          <a:ahLst/>
                          <a:cxnLst>
                            <a:cxn ang="0">
                              <a:pos x="T1" y="0"/>
                            </a:cxn>
                            <a:cxn ang="0">
                              <a:pos x="T3" y="0"/>
                            </a:cxn>
                          </a:cxnLst>
                          <a:rect l="0" t="0" r="r" b="b"/>
                          <a:pathLst>
                            <a:path w="9360">
                              <a:moveTo>
                                <a:pt x="0" y="0"/>
                              </a:moveTo>
                              <a:lnTo>
                                <a:pt x="936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66pt;margin-top:758.5pt;width:480pt;height:4.3pt;z-index:-251656704;mso-position-horizontal-relative:page;mso-position-vertical-relative:page" coordorigin="1680,1476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">
              <v:shape id="Freeform 15" o:spid="_x0000_s1027" style="position:absolute;left:1680;top:1476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VU8MA&#10;AADbAAAADwAAAGRycy9kb3ducmV2LnhtbESPzYrCMBSF9wO+Q7iCm0FTu5ChGqUWHPyZjdUHuDTX&#10;ttrclCaj9e2NMDDLw/n5OItVbxpxp87VlhVMJxEI4sLqmksF59Nm/AXCeWSNjWVS8CQHq+XgY4GJ&#10;tg8+0j33pQgj7BJUUHnfJlK6oiKDbmJb4uBdbGfQB9mVUnf4COOmkXEUzaTBmgOhwpayiopb/msC&#10;96gPn9E+W/+sv69Zepo+d2meKzUa9ukchKfe/4f/2lutII7h/S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vVU8MAAADbAAAADwAAAAAAAAAAAAAAAACYAgAAZHJzL2Rv&#10;d25yZXYueG1sUEsFBgAAAAAEAAQA9QAAAIgDAAAAAA==&#10;" path="m,l9360,e" filled="f" strokeweight="2.25pt">
                <v:path arrowok="t" o:connecttype="custom" o:connectlocs="0,0;9360,0" o:connectangles="0,0"/>
              </v:shape>
              <w10:wrap anchorx="page" anchory="page"/>
            </v:group>
          </w:pict>
        </mc:Fallback>
      </mc:AlternateContent>
    </w:r>
    <w:r>
      <w:rPr>
        <w:noProof/>
        <w:sz w:val="22"/>
        <w:szCs w:val="22"/>
      </w:rPr>
      <mc:AlternateContent>
        <mc:Choice Requires="wps">
          <w:drawing>
            <wp:anchor distT="0" distB="0" distL="114300" distR="114300" simplePos="0" relativeHeight="251661824" behindDoc="1" locked="0" layoutInCell="1" allowOverlap="1" wp14:anchorId="5A190F1E" wp14:editId="0E65DC00">
              <wp:simplePos x="0" y="0"/>
              <wp:positionH relativeFrom="page">
                <wp:posOffset>3589020</wp:posOffset>
              </wp:positionH>
              <wp:positionV relativeFrom="page">
                <wp:posOffset>9687560</wp:posOffset>
              </wp:positionV>
              <wp:extent cx="605155" cy="177800"/>
              <wp:effectExtent l="0" t="635" r="0" b="254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9A1" w:rsidRDefault="009A79A1">
                          <w:pPr>
                            <w:spacing w:after="0" w:line="265" w:lineRule="exact"/>
                            <w:ind w:left="20" w:right="-20"/>
                            <w:rPr>
                              <w:rFonts w:eastAsia="Arial"/>
                            </w:rPr>
                          </w:pPr>
                          <w:r>
                            <w:rPr>
                              <w:rFonts w:eastAsia="Arial"/>
                            </w:rPr>
                            <w:t xml:space="preserve">Page </w:t>
                          </w:r>
                          <w:r>
                            <w:fldChar w:fldCharType="begin"/>
                          </w:r>
                          <w:r>
                            <w:rPr>
                              <w:rFonts w:eastAsia="Arial"/>
                            </w:rPr>
                            <w:instrText xml:space="preserve"> PAGE </w:instrText>
                          </w:r>
                          <w:r>
                            <w:fldChar w:fldCharType="separate"/>
                          </w:r>
                          <w:r w:rsidR="00063EC8">
                            <w:rPr>
                              <w:rFonts w:eastAsia="Arial"/>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282.6pt;margin-top:762.8pt;width:47.65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90tAIAALE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" filled="f" stroked="f">
              <v:textbox inset="0,0,0,0">
                <w:txbxContent>
                  <w:p w:rsidR="009A79A1" w:rsidRDefault="009A79A1">
                    <w:pPr>
                      <w:spacing w:after="0" w:line="265" w:lineRule="exact"/>
                      <w:ind w:left="20" w:right="-20"/>
                      <w:rPr>
                        <w:rFonts w:eastAsia="Arial"/>
                      </w:rPr>
                    </w:pPr>
                    <w:r>
                      <w:rPr>
                        <w:rFonts w:eastAsia="Arial"/>
                      </w:rPr>
                      <w:t xml:space="preserve">Page </w:t>
                    </w:r>
                    <w:r>
                      <w:fldChar w:fldCharType="begin"/>
                    </w:r>
                    <w:r>
                      <w:rPr>
                        <w:rFonts w:eastAsia="Arial"/>
                      </w:rPr>
                      <w:instrText xml:space="preserve"> PAGE </w:instrText>
                    </w:r>
                    <w:r>
                      <w:fldChar w:fldCharType="separate"/>
                    </w:r>
                    <w:r w:rsidR="00063EC8">
                      <w:rPr>
                        <w:rFonts w:eastAsia="Arial"/>
                        <w:noProof/>
                      </w:rPr>
                      <w:t>33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Default="009A79A1">
    <w:pPr>
      <w:pStyle w:val="Footer"/>
    </w:pPr>
    <w:r>
      <w:rPr>
        <w:noProof/>
        <w:sz w:val="22"/>
        <w:szCs w:val="22"/>
      </w:rPr>
      <mc:AlternateContent>
        <mc:Choice Requires="wpg">
          <w:drawing>
            <wp:anchor distT="0" distB="0" distL="114300" distR="114300" simplePos="0" relativeHeight="251667968" behindDoc="1" locked="0" layoutInCell="1" allowOverlap="1" wp14:anchorId="24AE8553" wp14:editId="563D9A64">
              <wp:simplePos x="0" y="0"/>
              <wp:positionH relativeFrom="page">
                <wp:posOffset>931223</wp:posOffset>
              </wp:positionH>
              <wp:positionV relativeFrom="page">
                <wp:posOffset>9623862</wp:posOffset>
              </wp:positionV>
              <wp:extent cx="6096000" cy="54610"/>
              <wp:effectExtent l="0" t="19050" r="0" b="0"/>
              <wp:wrapNone/>
              <wp:docPr id="48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4610"/>
                        <a:chOff x="1680" y="14767"/>
                        <a:chExt cx="9360" cy="2"/>
                      </a:xfrm>
                    </wpg:grpSpPr>
                    <wps:wsp>
                      <wps:cNvPr id="485" name="Freeform 15"/>
                      <wps:cNvSpPr>
                        <a:spLocks/>
                      </wps:cNvSpPr>
                      <wps:spPr bwMode="auto">
                        <a:xfrm>
                          <a:off x="1680" y="14767"/>
                          <a:ext cx="9360" cy="2"/>
                        </a:xfrm>
                        <a:custGeom>
                          <a:avLst/>
                          <a:gdLst>
                            <a:gd name="T0" fmla="+- 0 1680 1680"/>
                            <a:gd name="T1" fmla="*/ T0 w 9360"/>
                            <a:gd name="T2" fmla="+- 0 11040 1680"/>
                            <a:gd name="T3" fmla="*/ T2 w 9360"/>
                          </a:gdLst>
                          <a:ahLst/>
                          <a:cxnLst>
                            <a:cxn ang="0">
                              <a:pos x="T1" y="0"/>
                            </a:cxn>
                            <a:cxn ang="0">
                              <a:pos x="T3" y="0"/>
                            </a:cxn>
                          </a:cxnLst>
                          <a:rect l="0" t="0" r="r" b="b"/>
                          <a:pathLst>
                            <a:path w="9360">
                              <a:moveTo>
                                <a:pt x="0" y="0"/>
                              </a:moveTo>
                              <a:lnTo>
                                <a:pt x="936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73.3pt;margin-top:757.8pt;width:480pt;height:4.3pt;z-index:-251648512;mso-position-horizontal-relative:page;mso-position-vertical-relative:page" coordorigin="1680,1476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">
              <v:shape id="Freeform 15" o:spid="_x0000_s1027" style="position:absolute;left:1680;top:1476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O8UA&#10;AADcAAAADwAAAGRycy9kb3ducmV2LnhtbESP3WrCQBCF74W+wzIFb4puLCoSXSUGWlr1JtEHGLJj&#10;kjY7G7Krxrd3CwUvD+fn46w2vWnElTpXW1YwGUcgiAuray4VnI4fowUI55E1NpZJwZ0cbNYvgxXG&#10;2t44o2vuSxFG2MWooPK+jaV0RUUG3di2xME7286gD7Irpe7wFsZNI9+jaC4N1hwIFbaUVlT85hcT&#10;uJnev0W7dHvYfv6kyXFy/07yXKnha58sQXjq/TP83/7SCqaLGfyd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DU7xQAAANwAAAAPAAAAAAAAAAAAAAAAAJgCAABkcnMv&#10;ZG93bnJldi54bWxQSwUGAAAAAAQABAD1AAAAigMAAAAA&#10;" path="m,l9360,e" filled="f" strokeweight="2.25pt">
                <v:path arrowok="t" o:connecttype="custom" o:connectlocs="0,0;9360,0" o:connectangles="0,0"/>
              </v:shape>
              <w10:wrap anchorx="page" anchory="page"/>
            </v:group>
          </w:pict>
        </mc:Fallback>
      </mc:AlternateContent>
    </w:r>
    <w:r w:rsidRPr="00F37BA2">
      <w:rPr>
        <w:rFonts w:ascii="Arial" w:hAnsi="Arial" w:cs="Arial"/>
        <w:noProof/>
        <w:sz w:val="22"/>
        <w:szCs w:val="22"/>
      </w:rPr>
      <mc:AlternateContent>
        <mc:Choice Requires="wps">
          <w:drawing>
            <wp:anchor distT="0" distB="0" distL="114300" distR="114300" simplePos="0" relativeHeight="251665920" behindDoc="1" locked="0" layoutInCell="1" allowOverlap="1" wp14:anchorId="4454DEDB" wp14:editId="06F65FCA">
              <wp:simplePos x="0" y="0"/>
              <wp:positionH relativeFrom="page">
                <wp:posOffset>3741420</wp:posOffset>
              </wp:positionH>
              <wp:positionV relativeFrom="page">
                <wp:posOffset>9662160</wp:posOffset>
              </wp:positionV>
              <wp:extent cx="605155" cy="177800"/>
              <wp:effectExtent l="0" t="0" r="4445" b="12700"/>
              <wp:wrapNone/>
              <wp:docPr id="4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9A1" w:rsidRDefault="009A79A1" w:rsidP="00F37BA2">
                          <w:pPr>
                            <w:spacing w:after="0" w:line="265" w:lineRule="exact"/>
                            <w:ind w:left="20" w:right="-20"/>
                            <w:rPr>
                              <w:rFonts w:eastAsia="Arial"/>
                            </w:rPr>
                          </w:pPr>
                          <w:r>
                            <w:rPr>
                              <w:rFonts w:eastAsia="Arial"/>
                            </w:rPr>
                            <w:t xml:space="preserve">Page </w:t>
                          </w:r>
                          <w:r>
                            <w:fldChar w:fldCharType="begin"/>
                          </w:r>
                          <w:r>
                            <w:rPr>
                              <w:rFonts w:eastAsia="Arial"/>
                            </w:rPr>
                            <w:instrText xml:space="preserve"> PAGE </w:instrText>
                          </w:r>
                          <w:r>
                            <w:fldChar w:fldCharType="separate"/>
                          </w:r>
                          <w:r w:rsidR="00063EC8">
                            <w:rPr>
                              <w:rFonts w:eastAsia="Arial"/>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94.6pt;margin-top:760.8pt;width:47.65pt;height:1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KmtgIAALI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" filled="f" stroked="f">
              <v:textbox inset="0,0,0,0">
                <w:txbxContent>
                  <w:p w:rsidR="009A79A1" w:rsidRDefault="009A79A1" w:rsidP="00F37BA2">
                    <w:pPr>
                      <w:spacing w:after="0" w:line="265" w:lineRule="exact"/>
                      <w:ind w:left="20" w:right="-20"/>
                      <w:rPr>
                        <w:rFonts w:eastAsia="Arial"/>
                      </w:rPr>
                    </w:pPr>
                    <w:r>
                      <w:rPr>
                        <w:rFonts w:eastAsia="Arial"/>
                      </w:rPr>
                      <w:t xml:space="preserve">Page </w:t>
                    </w:r>
                    <w:r>
                      <w:fldChar w:fldCharType="begin"/>
                    </w:r>
                    <w:r>
                      <w:rPr>
                        <w:rFonts w:eastAsia="Arial"/>
                      </w:rPr>
                      <w:instrText xml:space="preserve"> PAGE </w:instrText>
                    </w:r>
                    <w:r>
                      <w:fldChar w:fldCharType="separate"/>
                    </w:r>
                    <w:r w:rsidR="00063EC8">
                      <w:rPr>
                        <w:rFonts w:eastAsia="Arial"/>
                        <w:noProof/>
                      </w:rPr>
                      <w:t>52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Default="009A79A1">
    <w:pPr>
      <w:spacing w:after="0" w:line="200" w:lineRule="exact"/>
      <w:rPr>
        <w:sz w:val="20"/>
        <w:szCs w:val="20"/>
      </w:rPr>
    </w:pPr>
    <w:r>
      <w:rPr>
        <w:noProof/>
        <w:sz w:val="22"/>
        <w:szCs w:val="22"/>
      </w:rPr>
      <mc:AlternateContent>
        <mc:Choice Requires="wpg">
          <w:drawing>
            <wp:anchor distT="0" distB="0" distL="114300" distR="114300" simplePos="0" relativeHeight="251662848" behindDoc="1" locked="0" layoutInCell="1" allowOverlap="1" wp14:anchorId="74B5B2BB" wp14:editId="79969BC1">
              <wp:simplePos x="0" y="0"/>
              <wp:positionH relativeFrom="page">
                <wp:posOffset>765810</wp:posOffset>
              </wp:positionH>
              <wp:positionV relativeFrom="page">
                <wp:posOffset>9591675</wp:posOffset>
              </wp:positionV>
              <wp:extent cx="6201410" cy="45085"/>
              <wp:effectExtent l="22860" t="19050" r="14605" b="0"/>
              <wp:wrapNone/>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45085"/>
                        <a:chOff x="1680" y="14767"/>
                        <a:chExt cx="9360" cy="2"/>
                      </a:xfrm>
                    </wpg:grpSpPr>
                    <wps:wsp>
                      <wps:cNvPr id="10" name="Freeform 18"/>
                      <wps:cNvSpPr>
                        <a:spLocks/>
                      </wps:cNvSpPr>
                      <wps:spPr bwMode="auto">
                        <a:xfrm>
                          <a:off x="1680" y="14767"/>
                          <a:ext cx="9360" cy="2"/>
                        </a:xfrm>
                        <a:custGeom>
                          <a:avLst/>
                          <a:gdLst>
                            <a:gd name="T0" fmla="+- 0 1680 1680"/>
                            <a:gd name="T1" fmla="*/ T0 w 9360"/>
                            <a:gd name="T2" fmla="+- 0 11040 1680"/>
                            <a:gd name="T3" fmla="*/ T2 w 9360"/>
                          </a:gdLst>
                          <a:ahLst/>
                          <a:cxnLst>
                            <a:cxn ang="0">
                              <a:pos x="T1" y="0"/>
                            </a:cxn>
                            <a:cxn ang="0">
                              <a:pos x="T3" y="0"/>
                            </a:cxn>
                          </a:cxnLst>
                          <a:rect l="0" t="0" r="r" b="b"/>
                          <a:pathLst>
                            <a:path w="9360">
                              <a:moveTo>
                                <a:pt x="0" y="0"/>
                              </a:moveTo>
                              <a:lnTo>
                                <a:pt x="936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60.3pt;margin-top:755.25pt;width:488.3pt;height:3.55pt;z-index:-251653632;mso-position-horizontal-relative:page;mso-position-vertical-relative:page" coordorigin="1680,1476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">
              <v:shape id="Freeform 18" o:spid="_x0000_s1027" style="position:absolute;left:1680;top:1476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kAsMA&#10;AADbAAAADwAAAGRycy9kb3ducmV2LnhtbESPzW7CMAzH75N4h8hIXCZI4TBNhYBKJSbYdqHwAFZj&#10;2kLjVE0G5e3nw6TdbPn/8fNqM7hW3akPjWcD81kCirj0tuHKwPm0m76DChHZYuuZDDwpwGY9ellh&#10;av2Dj3QvYqUkhEOKBuoYu1TrUNbkMMx8Ryy3i+8dRln7StseHxLuWr1IkjftsGFpqLGjvKbyVvw4&#10;6T3ar9fkM99+bz+ueXaaPw9ZURgzGQ/ZElSkIf6L/9x7K/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kAsMAAADbAAAADwAAAAAAAAAAAAAAAACYAgAAZHJzL2Rv&#10;d25yZXYueG1sUEsFBgAAAAAEAAQA9QAAAIgDAAAAAA==&#10;" path="m,l9360,e" filled="f" strokeweight="2.25pt">
                <v:path arrowok="t" o:connecttype="custom" o:connectlocs="0,0;9360,0" o:connectangles="0,0"/>
              </v:shape>
              <w10:wrap anchorx="page" anchory="page"/>
            </v:group>
          </w:pict>
        </mc:Fallback>
      </mc:AlternateContent>
    </w:r>
    <w:r>
      <w:rPr>
        <w:noProof/>
        <w:sz w:val="22"/>
        <w:szCs w:val="22"/>
      </w:rPr>
      <mc:AlternateContent>
        <mc:Choice Requires="wps">
          <w:drawing>
            <wp:anchor distT="0" distB="0" distL="114300" distR="114300" simplePos="0" relativeHeight="251663872" behindDoc="1" locked="0" layoutInCell="1" allowOverlap="1" wp14:anchorId="21E223A4" wp14:editId="7B7E0D09">
              <wp:simplePos x="0" y="0"/>
              <wp:positionH relativeFrom="page">
                <wp:posOffset>3589020</wp:posOffset>
              </wp:positionH>
              <wp:positionV relativeFrom="page">
                <wp:posOffset>9687560</wp:posOffset>
              </wp:positionV>
              <wp:extent cx="1077595" cy="177800"/>
              <wp:effectExtent l="0" t="635" r="635" b="254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9A1" w:rsidRDefault="009A79A1">
                          <w:pPr>
                            <w:spacing w:after="0" w:line="265" w:lineRule="exact"/>
                            <w:ind w:left="20" w:right="-20"/>
                            <w:rPr>
                              <w:rFonts w:eastAsia="Arial"/>
                            </w:rPr>
                          </w:pPr>
                          <w:r>
                            <w:rPr>
                              <w:rFonts w:eastAsia="Arial"/>
                            </w:rPr>
                            <w:t xml:space="preserve">Page </w:t>
                          </w:r>
                          <w:r>
                            <w:fldChar w:fldCharType="begin"/>
                          </w:r>
                          <w:r>
                            <w:rPr>
                              <w:rFonts w:eastAsia="Arial"/>
                            </w:rPr>
                            <w:instrText xml:space="preserve"> PAGE </w:instrText>
                          </w:r>
                          <w:r>
                            <w:fldChar w:fldCharType="separate"/>
                          </w:r>
                          <w:r w:rsidR="00063EC8">
                            <w:rPr>
                              <w:rFonts w:eastAsia="Arial"/>
                              <w:noProof/>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margin-left:282.6pt;margin-top:762.8pt;width:84.85pt;height:1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" filled="f" stroked="f">
              <v:textbox inset="0,0,0,0">
                <w:txbxContent>
                  <w:p w:rsidR="009A79A1" w:rsidRDefault="009A79A1">
                    <w:pPr>
                      <w:spacing w:after="0" w:line="265" w:lineRule="exact"/>
                      <w:ind w:left="20" w:right="-20"/>
                      <w:rPr>
                        <w:rFonts w:eastAsia="Arial"/>
                      </w:rPr>
                    </w:pPr>
                    <w:r>
                      <w:rPr>
                        <w:rFonts w:eastAsia="Arial"/>
                      </w:rPr>
                      <w:t xml:space="preserve">Page </w:t>
                    </w:r>
                    <w:r>
                      <w:fldChar w:fldCharType="begin"/>
                    </w:r>
                    <w:r>
                      <w:rPr>
                        <w:rFonts w:eastAsia="Arial"/>
                      </w:rPr>
                      <w:instrText xml:space="preserve"> PAGE </w:instrText>
                    </w:r>
                    <w:r>
                      <w:fldChar w:fldCharType="separate"/>
                    </w:r>
                    <w:r w:rsidR="00063EC8">
                      <w:rPr>
                        <w:rFonts w:eastAsia="Arial"/>
                        <w:noProof/>
                      </w:rPr>
                      <w:t>114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Default="009A79A1">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410" w:rsidRDefault="00371410" w:rsidP="00D16AC2">
      <w:pPr>
        <w:spacing w:after="0" w:line="240" w:lineRule="auto"/>
      </w:pPr>
      <w:r>
        <w:separator/>
      </w:r>
    </w:p>
  </w:footnote>
  <w:footnote w:type="continuationSeparator" w:id="0">
    <w:p w:rsidR="00371410" w:rsidRDefault="00371410" w:rsidP="00D16AC2">
      <w:pPr>
        <w:spacing w:after="0" w:line="240" w:lineRule="auto"/>
      </w:pPr>
      <w:r>
        <w:continuationSeparator/>
      </w:r>
    </w:p>
  </w:footnote>
  <w:footnote w:id="1">
    <w:p w:rsidR="009A79A1" w:rsidRPr="00DE35F0" w:rsidRDefault="009A79A1" w:rsidP="00387511">
      <w:pPr>
        <w:pStyle w:val="FootnoteText"/>
        <w:rPr>
          <w:i/>
        </w:rPr>
      </w:pPr>
      <w:r w:rsidRPr="00DE35F0">
        <w:rPr>
          <w:rStyle w:val="FootnoteReference"/>
          <w:i/>
        </w:rPr>
        <w:footnoteRef/>
      </w:r>
      <w:r w:rsidRPr="00DE35F0">
        <w:rPr>
          <w:i/>
        </w:rPr>
        <w:t xml:space="preserve"> Cascade’s 2011 Integrated Resource Plan, Appendix F, page Appendix 485</w:t>
      </w:r>
    </w:p>
  </w:footnote>
  <w:footnote w:id="2">
    <w:p w:rsidR="009A79A1" w:rsidRPr="00644D47" w:rsidRDefault="009A79A1" w:rsidP="00387511">
      <w:pPr>
        <w:pStyle w:val="FootnoteText"/>
        <w:rPr>
          <w:i/>
        </w:rPr>
      </w:pPr>
      <w:r w:rsidRPr="00DE35F0">
        <w:rPr>
          <w:rStyle w:val="FootnoteReference"/>
          <w:i/>
        </w:rPr>
        <w:footnoteRef/>
      </w:r>
      <w:r w:rsidRPr="00DE35F0">
        <w:rPr>
          <w:i/>
        </w:rPr>
        <w:t xml:space="preserve"> Cascade’s 2011 Inte</w:t>
      </w:r>
      <w:r>
        <w:rPr>
          <w:i/>
        </w:rPr>
        <w:t>grated Resource Plan, Main Text, 2 Year Action Plan,</w:t>
      </w:r>
      <w:r w:rsidRPr="00DE35F0">
        <w:rPr>
          <w:i/>
        </w:rPr>
        <w:t xml:space="preserve"> page 108</w:t>
      </w:r>
    </w:p>
  </w:footnote>
  <w:footnote w:id="3">
    <w:p w:rsidR="009A79A1" w:rsidRPr="00DE35F0" w:rsidRDefault="009A79A1" w:rsidP="00387511">
      <w:pPr>
        <w:pStyle w:val="FootnoteText"/>
        <w:rPr>
          <w:i/>
        </w:rPr>
      </w:pPr>
      <w:r w:rsidRPr="00DE35F0">
        <w:rPr>
          <w:rStyle w:val="FootnoteReference"/>
          <w:i/>
        </w:rPr>
        <w:footnoteRef/>
      </w:r>
      <w:r w:rsidRPr="00DE35F0">
        <w:rPr>
          <w:i/>
          <w:vertAlign w:val="superscript"/>
        </w:rPr>
        <w:t xml:space="preserve"> </w:t>
      </w:r>
      <w:r w:rsidRPr="00DE35F0">
        <w:rPr>
          <w:i/>
        </w:rPr>
        <w:t>Page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Pr="001D233B" w:rsidRDefault="009A79A1" w:rsidP="001D233B">
    <w:pPr>
      <w:pStyle w:val="Header"/>
      <w:rPr>
        <w:i/>
        <w:sz w:val="20"/>
      </w:rPr>
    </w:pPr>
    <w:r w:rsidRPr="001D233B">
      <w:rPr>
        <w:i/>
        <w:sz w:val="20"/>
      </w:rPr>
      <w:t>Cascade Natural Gas Corporation 2014 Integrated Resource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9A1" w:rsidRPr="001D233B" w:rsidRDefault="009A79A1" w:rsidP="001D233B">
    <w:pPr>
      <w:pStyle w:val="Header"/>
      <w:rPr>
        <w:i/>
        <w:sz w:val="20"/>
      </w:rPr>
    </w:pPr>
    <w:r w:rsidRPr="001D233B">
      <w:rPr>
        <w:i/>
        <w:sz w:val="20"/>
      </w:rPr>
      <w:t>Cascade Natural Gas Corporation 2014 Integrated Resource Plan</w:t>
    </w:r>
  </w:p>
  <w:p w:rsidR="009A79A1" w:rsidRPr="001D233B" w:rsidRDefault="009A79A1" w:rsidP="001D23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641A4C"/>
    <w:multiLevelType w:val="hybridMultilevel"/>
    <w:tmpl w:val="145C9384"/>
    <w:lvl w:ilvl="0" w:tplc="EE34C25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E966E6"/>
    <w:multiLevelType w:val="hybridMultilevel"/>
    <w:tmpl w:val="2EF4C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2D318C"/>
    <w:multiLevelType w:val="hybridMultilevel"/>
    <w:tmpl w:val="C5B07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DEB7B93"/>
    <w:multiLevelType w:val="hybridMultilevel"/>
    <w:tmpl w:val="2442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775625"/>
    <w:multiLevelType w:val="hybridMultilevel"/>
    <w:tmpl w:val="28D6189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22C46CBF"/>
    <w:multiLevelType w:val="hybridMultilevel"/>
    <w:tmpl w:val="3E22EB06"/>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6">
    <w:nsid w:val="24742781"/>
    <w:multiLevelType w:val="hybridMultilevel"/>
    <w:tmpl w:val="6A5C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A377C6"/>
    <w:multiLevelType w:val="hybridMultilevel"/>
    <w:tmpl w:val="4E5A4A20"/>
    <w:lvl w:ilvl="0" w:tplc="E85E15CA">
      <w:start w:val="1"/>
      <w:numFmt w:val="bullet"/>
      <w:lvlText w:val="•"/>
      <w:lvlJc w:val="left"/>
      <w:pPr>
        <w:ind w:left="580" w:hanging="360"/>
      </w:pPr>
      <w:rPr>
        <w:rFonts w:ascii="Arial" w:hAnsi="Arial"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8">
    <w:nsid w:val="27D14501"/>
    <w:multiLevelType w:val="hybridMultilevel"/>
    <w:tmpl w:val="F2E49C2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9637FF0"/>
    <w:multiLevelType w:val="hybridMultilevel"/>
    <w:tmpl w:val="F6DC04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A6638C3"/>
    <w:multiLevelType w:val="hybridMultilevel"/>
    <w:tmpl w:val="6610FF88"/>
    <w:lvl w:ilvl="0" w:tplc="D51AF4F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nsid w:val="2CB30AFD"/>
    <w:multiLevelType w:val="hybridMultilevel"/>
    <w:tmpl w:val="A39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2C05D8"/>
    <w:multiLevelType w:val="hybridMultilevel"/>
    <w:tmpl w:val="8E84D524"/>
    <w:lvl w:ilvl="0" w:tplc="04090001">
      <w:start w:val="1"/>
      <w:numFmt w:val="bullet"/>
      <w:lvlText w:val=""/>
      <w:lvlJc w:val="left"/>
      <w:pPr>
        <w:ind w:left="860" w:hanging="360"/>
      </w:pPr>
      <w:rPr>
        <w:rFonts w:ascii="Symbol" w:hAnsi="Symbol" w:hint="default"/>
      </w:rPr>
    </w:lvl>
    <w:lvl w:ilvl="1" w:tplc="4B183002">
      <w:numFmt w:val="bullet"/>
      <w:lvlText w:val="•"/>
      <w:lvlJc w:val="left"/>
      <w:pPr>
        <w:ind w:left="1580" w:hanging="360"/>
      </w:pPr>
      <w:rPr>
        <w:rFonts w:ascii="Arial" w:eastAsia="Symbol" w:hAnsi="Arial" w:cs="Arial" w:hint="default"/>
        <w:w w:val="76"/>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3">
    <w:nsid w:val="363D12F0"/>
    <w:multiLevelType w:val="hybridMultilevel"/>
    <w:tmpl w:val="657007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7E33F92"/>
    <w:multiLevelType w:val="hybridMultilevel"/>
    <w:tmpl w:val="FED61D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6C941F9"/>
    <w:multiLevelType w:val="hybridMultilevel"/>
    <w:tmpl w:val="5D3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B730DC"/>
    <w:multiLevelType w:val="multilevel"/>
    <w:tmpl w:val="4E42C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E6775F"/>
    <w:multiLevelType w:val="hybridMultilevel"/>
    <w:tmpl w:val="B5DA0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73370A"/>
    <w:multiLevelType w:val="hybridMultilevel"/>
    <w:tmpl w:val="80687D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8205EB"/>
    <w:multiLevelType w:val="hybridMultilevel"/>
    <w:tmpl w:val="84786A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FC2167"/>
    <w:multiLevelType w:val="hybridMultilevel"/>
    <w:tmpl w:val="3DD6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74021B"/>
    <w:multiLevelType w:val="hybridMultilevel"/>
    <w:tmpl w:val="ED5C6F3E"/>
    <w:lvl w:ilvl="0" w:tplc="D51AF4FA">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nsid w:val="6E730777"/>
    <w:multiLevelType w:val="hybridMultilevel"/>
    <w:tmpl w:val="20ACE39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3">
    <w:nsid w:val="6F5012E2"/>
    <w:multiLevelType w:val="hybridMultilevel"/>
    <w:tmpl w:val="1B82CF2C"/>
    <w:lvl w:ilvl="0" w:tplc="0409000F">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34">
    <w:nsid w:val="70484BF7"/>
    <w:multiLevelType w:val="hybridMultilevel"/>
    <w:tmpl w:val="05DE80A0"/>
    <w:lvl w:ilvl="0" w:tplc="E85E15CA">
      <w:start w:val="1"/>
      <w:numFmt w:val="bullet"/>
      <w:lvlText w:val="•"/>
      <w:lvlJc w:val="left"/>
      <w:pPr>
        <w:tabs>
          <w:tab w:val="num" w:pos="720"/>
        </w:tabs>
        <w:ind w:left="720" w:hanging="360"/>
      </w:pPr>
      <w:rPr>
        <w:rFonts w:ascii="Arial" w:hAnsi="Arial" w:cs="Times New Roman" w:hint="default"/>
      </w:rPr>
    </w:lvl>
    <w:lvl w:ilvl="1" w:tplc="58CE489C">
      <w:start w:val="1475"/>
      <w:numFmt w:val="bullet"/>
      <w:lvlText w:val="–"/>
      <w:lvlJc w:val="left"/>
      <w:pPr>
        <w:tabs>
          <w:tab w:val="num" w:pos="1440"/>
        </w:tabs>
        <w:ind w:left="1440" w:hanging="360"/>
      </w:pPr>
      <w:rPr>
        <w:rFonts w:ascii="Arial" w:hAnsi="Arial" w:cs="Times New Roman" w:hint="default"/>
      </w:rPr>
    </w:lvl>
    <w:lvl w:ilvl="2" w:tplc="ED9C387A">
      <w:start w:val="1"/>
      <w:numFmt w:val="bullet"/>
      <w:lvlText w:val="•"/>
      <w:lvlJc w:val="left"/>
      <w:pPr>
        <w:tabs>
          <w:tab w:val="num" w:pos="2160"/>
        </w:tabs>
        <w:ind w:left="2160" w:hanging="360"/>
      </w:pPr>
      <w:rPr>
        <w:rFonts w:ascii="Arial" w:hAnsi="Arial" w:cs="Times New Roman" w:hint="default"/>
      </w:rPr>
    </w:lvl>
    <w:lvl w:ilvl="3" w:tplc="0BCCCCA8">
      <w:start w:val="1"/>
      <w:numFmt w:val="bullet"/>
      <w:lvlText w:val="•"/>
      <w:lvlJc w:val="left"/>
      <w:pPr>
        <w:tabs>
          <w:tab w:val="num" w:pos="2880"/>
        </w:tabs>
        <w:ind w:left="2880" w:hanging="360"/>
      </w:pPr>
      <w:rPr>
        <w:rFonts w:ascii="Arial" w:hAnsi="Arial" w:cs="Times New Roman" w:hint="default"/>
      </w:rPr>
    </w:lvl>
    <w:lvl w:ilvl="4" w:tplc="04A46168">
      <w:start w:val="1"/>
      <w:numFmt w:val="bullet"/>
      <w:lvlText w:val="•"/>
      <w:lvlJc w:val="left"/>
      <w:pPr>
        <w:tabs>
          <w:tab w:val="num" w:pos="3600"/>
        </w:tabs>
        <w:ind w:left="3600" w:hanging="360"/>
      </w:pPr>
      <w:rPr>
        <w:rFonts w:ascii="Arial" w:hAnsi="Arial" w:cs="Times New Roman" w:hint="default"/>
      </w:rPr>
    </w:lvl>
    <w:lvl w:ilvl="5" w:tplc="6AB402DE">
      <w:start w:val="1"/>
      <w:numFmt w:val="bullet"/>
      <w:lvlText w:val="•"/>
      <w:lvlJc w:val="left"/>
      <w:pPr>
        <w:tabs>
          <w:tab w:val="num" w:pos="4320"/>
        </w:tabs>
        <w:ind w:left="4320" w:hanging="360"/>
      </w:pPr>
      <w:rPr>
        <w:rFonts w:ascii="Arial" w:hAnsi="Arial" w:cs="Times New Roman" w:hint="default"/>
      </w:rPr>
    </w:lvl>
    <w:lvl w:ilvl="6" w:tplc="561A9E3A">
      <w:start w:val="1"/>
      <w:numFmt w:val="bullet"/>
      <w:lvlText w:val="•"/>
      <w:lvlJc w:val="left"/>
      <w:pPr>
        <w:tabs>
          <w:tab w:val="num" w:pos="5040"/>
        </w:tabs>
        <w:ind w:left="5040" w:hanging="360"/>
      </w:pPr>
      <w:rPr>
        <w:rFonts w:ascii="Arial" w:hAnsi="Arial" w:cs="Times New Roman" w:hint="default"/>
      </w:rPr>
    </w:lvl>
    <w:lvl w:ilvl="7" w:tplc="BA0499E4">
      <w:start w:val="1"/>
      <w:numFmt w:val="bullet"/>
      <w:lvlText w:val="•"/>
      <w:lvlJc w:val="left"/>
      <w:pPr>
        <w:tabs>
          <w:tab w:val="num" w:pos="5760"/>
        </w:tabs>
        <w:ind w:left="5760" w:hanging="360"/>
      </w:pPr>
      <w:rPr>
        <w:rFonts w:ascii="Arial" w:hAnsi="Arial" w:cs="Times New Roman" w:hint="default"/>
      </w:rPr>
    </w:lvl>
    <w:lvl w:ilvl="8" w:tplc="666CBAAE">
      <w:start w:val="1"/>
      <w:numFmt w:val="bullet"/>
      <w:lvlText w:val="•"/>
      <w:lvlJc w:val="left"/>
      <w:pPr>
        <w:tabs>
          <w:tab w:val="num" w:pos="6480"/>
        </w:tabs>
        <w:ind w:left="6480" w:hanging="360"/>
      </w:pPr>
      <w:rPr>
        <w:rFonts w:ascii="Arial" w:hAnsi="Arial" w:cs="Times New Roman" w:hint="default"/>
      </w:rPr>
    </w:lvl>
  </w:abstractNum>
  <w:abstractNum w:abstractNumId="35">
    <w:nsid w:val="75DC4B0F"/>
    <w:multiLevelType w:val="hybridMultilevel"/>
    <w:tmpl w:val="8C5C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29541D"/>
    <w:multiLevelType w:val="hybridMultilevel"/>
    <w:tmpl w:val="4536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ED3E46"/>
    <w:multiLevelType w:val="hybridMultilevel"/>
    <w:tmpl w:val="7350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5443CA"/>
    <w:multiLevelType w:val="hybridMultilevel"/>
    <w:tmpl w:val="BE8A34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26"/>
  </w:num>
  <w:num w:numId="3">
    <w:abstractNumId w:val="22"/>
  </w:num>
  <w:num w:numId="4">
    <w:abstractNumId w:val="32"/>
  </w:num>
  <w:num w:numId="5">
    <w:abstractNumId w:val="18"/>
  </w:num>
  <w:num w:numId="6">
    <w:abstractNumId w:val="23"/>
  </w:num>
  <w:num w:numId="7">
    <w:abstractNumId w:val="12"/>
  </w:num>
  <w:num w:numId="8">
    <w:abstractNumId w:val="28"/>
  </w:num>
  <w:num w:numId="9">
    <w:abstractNumId w:val="15"/>
  </w:num>
  <w:num w:numId="10">
    <w:abstractNumId w:val="38"/>
  </w:num>
  <w:num w:numId="11">
    <w:abstractNumId w:val="35"/>
  </w:num>
  <w:num w:numId="12">
    <w:abstractNumId w:val="14"/>
  </w:num>
  <w:num w:numId="13">
    <w:abstractNumId w:val="24"/>
  </w:num>
  <w:num w:numId="14">
    <w:abstractNumId w:val="33"/>
  </w:num>
  <w:num w:numId="15">
    <w:abstractNumId w:val="31"/>
  </w:num>
  <w:num w:numId="16">
    <w:abstractNumId w:val="20"/>
  </w:num>
  <w:num w:numId="17">
    <w:abstractNumId w:val="25"/>
  </w:num>
  <w:num w:numId="18">
    <w:abstractNumId w:val="21"/>
  </w:num>
  <w:num w:numId="19">
    <w:abstractNumId w:val="13"/>
  </w:num>
  <w:num w:numId="20">
    <w:abstractNumId w:val="16"/>
  </w:num>
  <w:num w:numId="21">
    <w:abstractNumId w:val="11"/>
  </w:num>
  <w:num w:numId="22">
    <w:abstractNumId w:val="19"/>
  </w:num>
  <w:num w:numId="23">
    <w:abstractNumId w:val="27"/>
  </w:num>
  <w:num w:numId="24">
    <w:abstractNumId w:val="29"/>
  </w:num>
  <w:num w:numId="25">
    <w:abstractNumId w:val="36"/>
  </w:num>
  <w:num w:numId="26">
    <w:abstractNumId w:val="37"/>
  </w:num>
  <w:num w:numId="27">
    <w:abstractNumId w:val="30"/>
  </w:num>
  <w:num w:numId="28">
    <w:abstractNumId w:val="34"/>
  </w:num>
  <w:num w:numId="29">
    <w:abstractNumId w:val="17"/>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AC2"/>
    <w:rsid w:val="00000026"/>
    <w:rsid w:val="00003744"/>
    <w:rsid w:val="00004A1B"/>
    <w:rsid w:val="00004AD8"/>
    <w:rsid w:val="0001141D"/>
    <w:rsid w:val="00012569"/>
    <w:rsid w:val="000132F7"/>
    <w:rsid w:val="00014C0E"/>
    <w:rsid w:val="00022545"/>
    <w:rsid w:val="000256A3"/>
    <w:rsid w:val="00026077"/>
    <w:rsid w:val="00030349"/>
    <w:rsid w:val="00033898"/>
    <w:rsid w:val="00033B66"/>
    <w:rsid w:val="00033D94"/>
    <w:rsid w:val="0003424B"/>
    <w:rsid w:val="000347E5"/>
    <w:rsid w:val="000356C4"/>
    <w:rsid w:val="00040FD7"/>
    <w:rsid w:val="00041565"/>
    <w:rsid w:val="000424B8"/>
    <w:rsid w:val="00044D09"/>
    <w:rsid w:val="00047548"/>
    <w:rsid w:val="00050D4E"/>
    <w:rsid w:val="000510D0"/>
    <w:rsid w:val="00051BCD"/>
    <w:rsid w:val="000525CE"/>
    <w:rsid w:val="000606A3"/>
    <w:rsid w:val="000627D1"/>
    <w:rsid w:val="00063807"/>
    <w:rsid w:val="00063E08"/>
    <w:rsid w:val="00063EC8"/>
    <w:rsid w:val="00065C33"/>
    <w:rsid w:val="00065C42"/>
    <w:rsid w:val="000663A2"/>
    <w:rsid w:val="00070FD0"/>
    <w:rsid w:val="00073B79"/>
    <w:rsid w:val="0007434F"/>
    <w:rsid w:val="000757D7"/>
    <w:rsid w:val="00083AB1"/>
    <w:rsid w:val="00091587"/>
    <w:rsid w:val="000944C3"/>
    <w:rsid w:val="00094C2B"/>
    <w:rsid w:val="000A3849"/>
    <w:rsid w:val="000A428E"/>
    <w:rsid w:val="000A7DBA"/>
    <w:rsid w:val="000B00DE"/>
    <w:rsid w:val="000B47A9"/>
    <w:rsid w:val="000B4B88"/>
    <w:rsid w:val="000B54D2"/>
    <w:rsid w:val="000B5A20"/>
    <w:rsid w:val="000C06E3"/>
    <w:rsid w:val="000C1ABF"/>
    <w:rsid w:val="000C4A29"/>
    <w:rsid w:val="000C7C2A"/>
    <w:rsid w:val="000D14B6"/>
    <w:rsid w:val="000D6CF9"/>
    <w:rsid w:val="000E0CCC"/>
    <w:rsid w:val="000E0DB5"/>
    <w:rsid w:val="000E2506"/>
    <w:rsid w:val="000F1B28"/>
    <w:rsid w:val="001060B0"/>
    <w:rsid w:val="00112BD7"/>
    <w:rsid w:val="00114E72"/>
    <w:rsid w:val="00115C36"/>
    <w:rsid w:val="00116FA0"/>
    <w:rsid w:val="00117922"/>
    <w:rsid w:val="001206C4"/>
    <w:rsid w:val="0012102F"/>
    <w:rsid w:val="001238B6"/>
    <w:rsid w:val="00126029"/>
    <w:rsid w:val="00127DBF"/>
    <w:rsid w:val="00127F68"/>
    <w:rsid w:val="00131599"/>
    <w:rsid w:val="001334F9"/>
    <w:rsid w:val="00133E4B"/>
    <w:rsid w:val="00135829"/>
    <w:rsid w:val="00136B30"/>
    <w:rsid w:val="001375D7"/>
    <w:rsid w:val="00145B5E"/>
    <w:rsid w:val="001466F9"/>
    <w:rsid w:val="00150BF2"/>
    <w:rsid w:val="00151BF0"/>
    <w:rsid w:val="001523EC"/>
    <w:rsid w:val="00152DF6"/>
    <w:rsid w:val="00157E0F"/>
    <w:rsid w:val="00163726"/>
    <w:rsid w:val="00164518"/>
    <w:rsid w:val="001666A3"/>
    <w:rsid w:val="001704E8"/>
    <w:rsid w:val="00171C7D"/>
    <w:rsid w:val="0017456A"/>
    <w:rsid w:val="00174B0A"/>
    <w:rsid w:val="00175156"/>
    <w:rsid w:val="00175B3B"/>
    <w:rsid w:val="0017617F"/>
    <w:rsid w:val="00177455"/>
    <w:rsid w:val="001776E2"/>
    <w:rsid w:val="00177C4D"/>
    <w:rsid w:val="00180BFD"/>
    <w:rsid w:val="00186FF3"/>
    <w:rsid w:val="0019353E"/>
    <w:rsid w:val="00193671"/>
    <w:rsid w:val="001958FA"/>
    <w:rsid w:val="00197FA0"/>
    <w:rsid w:val="001A0067"/>
    <w:rsid w:val="001B3157"/>
    <w:rsid w:val="001B50DE"/>
    <w:rsid w:val="001B71CB"/>
    <w:rsid w:val="001B74DA"/>
    <w:rsid w:val="001C39FF"/>
    <w:rsid w:val="001C3BC5"/>
    <w:rsid w:val="001C4DD2"/>
    <w:rsid w:val="001D233B"/>
    <w:rsid w:val="001D3F8E"/>
    <w:rsid w:val="001D5163"/>
    <w:rsid w:val="001D7C5F"/>
    <w:rsid w:val="001F0959"/>
    <w:rsid w:val="001F2061"/>
    <w:rsid w:val="001F475B"/>
    <w:rsid w:val="001F7BA8"/>
    <w:rsid w:val="00202112"/>
    <w:rsid w:val="002028F7"/>
    <w:rsid w:val="002052EC"/>
    <w:rsid w:val="002065D4"/>
    <w:rsid w:val="00210A03"/>
    <w:rsid w:val="00210B6C"/>
    <w:rsid w:val="00213416"/>
    <w:rsid w:val="00213734"/>
    <w:rsid w:val="00214C8D"/>
    <w:rsid w:val="00220248"/>
    <w:rsid w:val="00220BD2"/>
    <w:rsid w:val="00220F96"/>
    <w:rsid w:val="00221B6C"/>
    <w:rsid w:val="00221C7E"/>
    <w:rsid w:val="0022299D"/>
    <w:rsid w:val="00222D76"/>
    <w:rsid w:val="00225F97"/>
    <w:rsid w:val="00226E96"/>
    <w:rsid w:val="002271FA"/>
    <w:rsid w:val="002272A8"/>
    <w:rsid w:val="00227CA9"/>
    <w:rsid w:val="00230306"/>
    <w:rsid w:val="00232F2E"/>
    <w:rsid w:val="002335E3"/>
    <w:rsid w:val="00233CE5"/>
    <w:rsid w:val="0023670E"/>
    <w:rsid w:val="002425FF"/>
    <w:rsid w:val="00244991"/>
    <w:rsid w:val="0024674E"/>
    <w:rsid w:val="00246AA5"/>
    <w:rsid w:val="00253024"/>
    <w:rsid w:val="00253275"/>
    <w:rsid w:val="00254A61"/>
    <w:rsid w:val="00255908"/>
    <w:rsid w:val="002610AB"/>
    <w:rsid w:val="00262A65"/>
    <w:rsid w:val="00263652"/>
    <w:rsid w:val="00263B6C"/>
    <w:rsid w:val="00263C64"/>
    <w:rsid w:val="00264C48"/>
    <w:rsid w:val="002654EE"/>
    <w:rsid w:val="00265A78"/>
    <w:rsid w:val="00266184"/>
    <w:rsid w:val="00270213"/>
    <w:rsid w:val="0027114A"/>
    <w:rsid w:val="00272A24"/>
    <w:rsid w:val="0027385C"/>
    <w:rsid w:val="002738B3"/>
    <w:rsid w:val="00273CCD"/>
    <w:rsid w:val="00275D10"/>
    <w:rsid w:val="00276B9E"/>
    <w:rsid w:val="00277024"/>
    <w:rsid w:val="00283796"/>
    <w:rsid w:val="00284FF7"/>
    <w:rsid w:val="00294947"/>
    <w:rsid w:val="0029656D"/>
    <w:rsid w:val="00297358"/>
    <w:rsid w:val="002A148A"/>
    <w:rsid w:val="002A1CA8"/>
    <w:rsid w:val="002A1FAA"/>
    <w:rsid w:val="002A1FC8"/>
    <w:rsid w:val="002A3DA0"/>
    <w:rsid w:val="002A5174"/>
    <w:rsid w:val="002A72C2"/>
    <w:rsid w:val="002B2549"/>
    <w:rsid w:val="002B3E61"/>
    <w:rsid w:val="002B618F"/>
    <w:rsid w:val="002C1C1D"/>
    <w:rsid w:val="002C49F2"/>
    <w:rsid w:val="002C7614"/>
    <w:rsid w:val="002D0FEA"/>
    <w:rsid w:val="002D16AD"/>
    <w:rsid w:val="002D24A7"/>
    <w:rsid w:val="002D2E2B"/>
    <w:rsid w:val="002D33F1"/>
    <w:rsid w:val="002D66F7"/>
    <w:rsid w:val="002E0A44"/>
    <w:rsid w:val="002E23F3"/>
    <w:rsid w:val="002E35C4"/>
    <w:rsid w:val="002E50D1"/>
    <w:rsid w:val="002E61A7"/>
    <w:rsid w:val="002E6B12"/>
    <w:rsid w:val="002F39FA"/>
    <w:rsid w:val="00300F6D"/>
    <w:rsid w:val="00301BFE"/>
    <w:rsid w:val="00302617"/>
    <w:rsid w:val="00305E5A"/>
    <w:rsid w:val="00310523"/>
    <w:rsid w:val="00313EF2"/>
    <w:rsid w:val="00316CBB"/>
    <w:rsid w:val="003176D7"/>
    <w:rsid w:val="00320157"/>
    <w:rsid w:val="00323F42"/>
    <w:rsid w:val="00325838"/>
    <w:rsid w:val="003258DF"/>
    <w:rsid w:val="0032646B"/>
    <w:rsid w:val="0033101B"/>
    <w:rsid w:val="0033176B"/>
    <w:rsid w:val="003318BC"/>
    <w:rsid w:val="00334C37"/>
    <w:rsid w:val="00342399"/>
    <w:rsid w:val="00343257"/>
    <w:rsid w:val="00343B56"/>
    <w:rsid w:val="00344C78"/>
    <w:rsid w:val="0034789C"/>
    <w:rsid w:val="00347BC8"/>
    <w:rsid w:val="00350F0A"/>
    <w:rsid w:val="003530C0"/>
    <w:rsid w:val="00354A45"/>
    <w:rsid w:val="0035740E"/>
    <w:rsid w:val="003614A4"/>
    <w:rsid w:val="00361950"/>
    <w:rsid w:val="00361F20"/>
    <w:rsid w:val="00362A80"/>
    <w:rsid w:val="003634D7"/>
    <w:rsid w:val="00363CF1"/>
    <w:rsid w:val="00364D48"/>
    <w:rsid w:val="003662A2"/>
    <w:rsid w:val="00367CB4"/>
    <w:rsid w:val="00371410"/>
    <w:rsid w:val="00371764"/>
    <w:rsid w:val="00373DF9"/>
    <w:rsid w:val="003751B5"/>
    <w:rsid w:val="00382D0B"/>
    <w:rsid w:val="00382E87"/>
    <w:rsid w:val="00383210"/>
    <w:rsid w:val="00384FD1"/>
    <w:rsid w:val="00384FF5"/>
    <w:rsid w:val="0038724C"/>
    <w:rsid w:val="00387511"/>
    <w:rsid w:val="00393D88"/>
    <w:rsid w:val="003A594E"/>
    <w:rsid w:val="003A5FC2"/>
    <w:rsid w:val="003A6E82"/>
    <w:rsid w:val="003A7A14"/>
    <w:rsid w:val="003B058A"/>
    <w:rsid w:val="003B5800"/>
    <w:rsid w:val="003C0990"/>
    <w:rsid w:val="003C1C9C"/>
    <w:rsid w:val="003C3178"/>
    <w:rsid w:val="003C57B0"/>
    <w:rsid w:val="003C71F9"/>
    <w:rsid w:val="003C7316"/>
    <w:rsid w:val="003D2BEC"/>
    <w:rsid w:val="003D3931"/>
    <w:rsid w:val="003D4072"/>
    <w:rsid w:val="003D60D5"/>
    <w:rsid w:val="003D6F06"/>
    <w:rsid w:val="003E05C4"/>
    <w:rsid w:val="003E0B55"/>
    <w:rsid w:val="003E3900"/>
    <w:rsid w:val="003E3B4C"/>
    <w:rsid w:val="003E4BA6"/>
    <w:rsid w:val="003E6DBA"/>
    <w:rsid w:val="003E727E"/>
    <w:rsid w:val="003E7FC5"/>
    <w:rsid w:val="003F2EFF"/>
    <w:rsid w:val="003F389F"/>
    <w:rsid w:val="003F38C7"/>
    <w:rsid w:val="00400795"/>
    <w:rsid w:val="00402316"/>
    <w:rsid w:val="00402896"/>
    <w:rsid w:val="00403C6E"/>
    <w:rsid w:val="00405D41"/>
    <w:rsid w:val="00406AD9"/>
    <w:rsid w:val="00406BF2"/>
    <w:rsid w:val="00411DD9"/>
    <w:rsid w:val="00414961"/>
    <w:rsid w:val="004223BB"/>
    <w:rsid w:val="00422DE6"/>
    <w:rsid w:val="00425930"/>
    <w:rsid w:val="0042631C"/>
    <w:rsid w:val="00431232"/>
    <w:rsid w:val="00431BE6"/>
    <w:rsid w:val="0043224A"/>
    <w:rsid w:val="004326C7"/>
    <w:rsid w:val="00432845"/>
    <w:rsid w:val="00433301"/>
    <w:rsid w:val="004341E9"/>
    <w:rsid w:val="004344F9"/>
    <w:rsid w:val="0043489C"/>
    <w:rsid w:val="0043524F"/>
    <w:rsid w:val="004356DB"/>
    <w:rsid w:val="00435B46"/>
    <w:rsid w:val="0044071A"/>
    <w:rsid w:val="0044198B"/>
    <w:rsid w:val="00442AAA"/>
    <w:rsid w:val="00442C79"/>
    <w:rsid w:val="00447D7E"/>
    <w:rsid w:val="00450600"/>
    <w:rsid w:val="004513BE"/>
    <w:rsid w:val="00453290"/>
    <w:rsid w:val="004536C5"/>
    <w:rsid w:val="00454180"/>
    <w:rsid w:val="0045433B"/>
    <w:rsid w:val="00455BCB"/>
    <w:rsid w:val="00456D68"/>
    <w:rsid w:val="00457EE6"/>
    <w:rsid w:val="00466D19"/>
    <w:rsid w:val="00466D60"/>
    <w:rsid w:val="00467386"/>
    <w:rsid w:val="00467DBB"/>
    <w:rsid w:val="00472207"/>
    <w:rsid w:val="004722CE"/>
    <w:rsid w:val="00476750"/>
    <w:rsid w:val="004768E0"/>
    <w:rsid w:val="0048004B"/>
    <w:rsid w:val="004804AA"/>
    <w:rsid w:val="00482E1C"/>
    <w:rsid w:val="004851DD"/>
    <w:rsid w:val="00485CA3"/>
    <w:rsid w:val="00487513"/>
    <w:rsid w:val="00487711"/>
    <w:rsid w:val="004915A6"/>
    <w:rsid w:val="00492362"/>
    <w:rsid w:val="00492902"/>
    <w:rsid w:val="00494E17"/>
    <w:rsid w:val="004959BC"/>
    <w:rsid w:val="0049636D"/>
    <w:rsid w:val="004A04D6"/>
    <w:rsid w:val="004A62F2"/>
    <w:rsid w:val="004B0966"/>
    <w:rsid w:val="004B0B08"/>
    <w:rsid w:val="004B2EAD"/>
    <w:rsid w:val="004B5BCF"/>
    <w:rsid w:val="004B7A32"/>
    <w:rsid w:val="004C20FA"/>
    <w:rsid w:val="004C32D5"/>
    <w:rsid w:val="004C47AF"/>
    <w:rsid w:val="004C6D25"/>
    <w:rsid w:val="004C6D8C"/>
    <w:rsid w:val="004D365A"/>
    <w:rsid w:val="004D37D2"/>
    <w:rsid w:val="004D3A28"/>
    <w:rsid w:val="004D48F1"/>
    <w:rsid w:val="004D4F0F"/>
    <w:rsid w:val="004D4F13"/>
    <w:rsid w:val="004F3173"/>
    <w:rsid w:val="004F323D"/>
    <w:rsid w:val="004F33E6"/>
    <w:rsid w:val="004F34C2"/>
    <w:rsid w:val="00501DD0"/>
    <w:rsid w:val="005024EC"/>
    <w:rsid w:val="00504380"/>
    <w:rsid w:val="00511B66"/>
    <w:rsid w:val="0051202C"/>
    <w:rsid w:val="00512E02"/>
    <w:rsid w:val="0051784F"/>
    <w:rsid w:val="00521523"/>
    <w:rsid w:val="00521A03"/>
    <w:rsid w:val="00524887"/>
    <w:rsid w:val="00525FE4"/>
    <w:rsid w:val="0052643B"/>
    <w:rsid w:val="00527F8C"/>
    <w:rsid w:val="00531680"/>
    <w:rsid w:val="00532DF4"/>
    <w:rsid w:val="0053300B"/>
    <w:rsid w:val="00533451"/>
    <w:rsid w:val="00534D5B"/>
    <w:rsid w:val="00537850"/>
    <w:rsid w:val="00541F6F"/>
    <w:rsid w:val="00542330"/>
    <w:rsid w:val="00545853"/>
    <w:rsid w:val="00550093"/>
    <w:rsid w:val="005506D3"/>
    <w:rsid w:val="00554C4F"/>
    <w:rsid w:val="00555C7B"/>
    <w:rsid w:val="00555E6F"/>
    <w:rsid w:val="00557FAC"/>
    <w:rsid w:val="0056114E"/>
    <w:rsid w:val="00562DCF"/>
    <w:rsid w:val="00565F31"/>
    <w:rsid w:val="00566C80"/>
    <w:rsid w:val="0056755B"/>
    <w:rsid w:val="00571592"/>
    <w:rsid w:val="00575E0A"/>
    <w:rsid w:val="0057641D"/>
    <w:rsid w:val="00580256"/>
    <w:rsid w:val="00580F1B"/>
    <w:rsid w:val="00581478"/>
    <w:rsid w:val="0058252A"/>
    <w:rsid w:val="00582826"/>
    <w:rsid w:val="00584514"/>
    <w:rsid w:val="005854FA"/>
    <w:rsid w:val="00587C47"/>
    <w:rsid w:val="00587D2D"/>
    <w:rsid w:val="005902FB"/>
    <w:rsid w:val="00591620"/>
    <w:rsid w:val="0059466B"/>
    <w:rsid w:val="00595C63"/>
    <w:rsid w:val="00596EEC"/>
    <w:rsid w:val="005A0434"/>
    <w:rsid w:val="005A0E12"/>
    <w:rsid w:val="005A0F47"/>
    <w:rsid w:val="005A17E8"/>
    <w:rsid w:val="005A1E09"/>
    <w:rsid w:val="005A293D"/>
    <w:rsid w:val="005A43A6"/>
    <w:rsid w:val="005A4EED"/>
    <w:rsid w:val="005A534C"/>
    <w:rsid w:val="005A5D2F"/>
    <w:rsid w:val="005A60FB"/>
    <w:rsid w:val="005A65E2"/>
    <w:rsid w:val="005A7E74"/>
    <w:rsid w:val="005B068E"/>
    <w:rsid w:val="005B2171"/>
    <w:rsid w:val="005B4702"/>
    <w:rsid w:val="005B6998"/>
    <w:rsid w:val="005B6F2F"/>
    <w:rsid w:val="005B704B"/>
    <w:rsid w:val="005C0802"/>
    <w:rsid w:val="005C10EB"/>
    <w:rsid w:val="005C43C3"/>
    <w:rsid w:val="005D0C6B"/>
    <w:rsid w:val="005D12C6"/>
    <w:rsid w:val="005D1A17"/>
    <w:rsid w:val="005D2CA3"/>
    <w:rsid w:val="005D371B"/>
    <w:rsid w:val="005D3AC9"/>
    <w:rsid w:val="005D3F4C"/>
    <w:rsid w:val="005D7153"/>
    <w:rsid w:val="005E0CD0"/>
    <w:rsid w:val="005E2C06"/>
    <w:rsid w:val="005E4E9E"/>
    <w:rsid w:val="005E5E43"/>
    <w:rsid w:val="005E6720"/>
    <w:rsid w:val="005E6950"/>
    <w:rsid w:val="005E7B06"/>
    <w:rsid w:val="005F0BEC"/>
    <w:rsid w:val="005F27FA"/>
    <w:rsid w:val="005F6B32"/>
    <w:rsid w:val="005F6E45"/>
    <w:rsid w:val="006040F0"/>
    <w:rsid w:val="00605119"/>
    <w:rsid w:val="00607E36"/>
    <w:rsid w:val="00610351"/>
    <w:rsid w:val="006108E6"/>
    <w:rsid w:val="0061135A"/>
    <w:rsid w:val="006131BC"/>
    <w:rsid w:val="00613AB2"/>
    <w:rsid w:val="006153FC"/>
    <w:rsid w:val="006173F6"/>
    <w:rsid w:val="00621BD2"/>
    <w:rsid w:val="00621C7B"/>
    <w:rsid w:val="00622605"/>
    <w:rsid w:val="00622B38"/>
    <w:rsid w:val="006233D5"/>
    <w:rsid w:val="00623822"/>
    <w:rsid w:val="00624B30"/>
    <w:rsid w:val="00625C77"/>
    <w:rsid w:val="00625D18"/>
    <w:rsid w:val="00626436"/>
    <w:rsid w:val="00626B5F"/>
    <w:rsid w:val="006279AA"/>
    <w:rsid w:val="0063579E"/>
    <w:rsid w:val="006358DF"/>
    <w:rsid w:val="0063594B"/>
    <w:rsid w:val="006359E1"/>
    <w:rsid w:val="00637DFD"/>
    <w:rsid w:val="006406BE"/>
    <w:rsid w:val="006421EA"/>
    <w:rsid w:val="00642B4C"/>
    <w:rsid w:val="00646BD6"/>
    <w:rsid w:val="00651A69"/>
    <w:rsid w:val="006520DF"/>
    <w:rsid w:val="00653571"/>
    <w:rsid w:val="00654D4D"/>
    <w:rsid w:val="0065533F"/>
    <w:rsid w:val="00655820"/>
    <w:rsid w:val="00655EEC"/>
    <w:rsid w:val="00656045"/>
    <w:rsid w:val="0066131A"/>
    <w:rsid w:val="00666677"/>
    <w:rsid w:val="00666DD6"/>
    <w:rsid w:val="00674352"/>
    <w:rsid w:val="00676D86"/>
    <w:rsid w:val="00676FE3"/>
    <w:rsid w:val="00680195"/>
    <w:rsid w:val="006802BB"/>
    <w:rsid w:val="00680B49"/>
    <w:rsid w:val="00683E5E"/>
    <w:rsid w:val="00686A88"/>
    <w:rsid w:val="00687BE9"/>
    <w:rsid w:val="0069002E"/>
    <w:rsid w:val="0069054F"/>
    <w:rsid w:val="006930ED"/>
    <w:rsid w:val="00693A31"/>
    <w:rsid w:val="00694A91"/>
    <w:rsid w:val="0069588C"/>
    <w:rsid w:val="00696B29"/>
    <w:rsid w:val="006A1180"/>
    <w:rsid w:val="006A2D5C"/>
    <w:rsid w:val="006A4994"/>
    <w:rsid w:val="006B2AD0"/>
    <w:rsid w:val="006B43F8"/>
    <w:rsid w:val="006B4870"/>
    <w:rsid w:val="006B54C0"/>
    <w:rsid w:val="006B72B8"/>
    <w:rsid w:val="006B76BE"/>
    <w:rsid w:val="006B7946"/>
    <w:rsid w:val="006C04AF"/>
    <w:rsid w:val="006C3EA4"/>
    <w:rsid w:val="006C42AE"/>
    <w:rsid w:val="006C4521"/>
    <w:rsid w:val="006C7763"/>
    <w:rsid w:val="006C7A22"/>
    <w:rsid w:val="006D3865"/>
    <w:rsid w:val="006D3F97"/>
    <w:rsid w:val="006D6B46"/>
    <w:rsid w:val="006E4ED6"/>
    <w:rsid w:val="006E5F15"/>
    <w:rsid w:val="006E7E60"/>
    <w:rsid w:val="006F1E83"/>
    <w:rsid w:val="006F2887"/>
    <w:rsid w:val="006F454B"/>
    <w:rsid w:val="006F7AD5"/>
    <w:rsid w:val="00701D88"/>
    <w:rsid w:val="007029F4"/>
    <w:rsid w:val="00703F40"/>
    <w:rsid w:val="00704A03"/>
    <w:rsid w:val="00707309"/>
    <w:rsid w:val="00713806"/>
    <w:rsid w:val="0071496D"/>
    <w:rsid w:val="00714A4D"/>
    <w:rsid w:val="00715DF4"/>
    <w:rsid w:val="00715E23"/>
    <w:rsid w:val="0072068A"/>
    <w:rsid w:val="007250C3"/>
    <w:rsid w:val="00726918"/>
    <w:rsid w:val="00727BF1"/>
    <w:rsid w:val="00730612"/>
    <w:rsid w:val="00732D5D"/>
    <w:rsid w:val="00733FEA"/>
    <w:rsid w:val="00735BE0"/>
    <w:rsid w:val="0074244F"/>
    <w:rsid w:val="007424D4"/>
    <w:rsid w:val="00742A25"/>
    <w:rsid w:val="00742A87"/>
    <w:rsid w:val="00745463"/>
    <w:rsid w:val="00746367"/>
    <w:rsid w:val="00751F7A"/>
    <w:rsid w:val="0075206B"/>
    <w:rsid w:val="007521EA"/>
    <w:rsid w:val="00754170"/>
    <w:rsid w:val="0075433A"/>
    <w:rsid w:val="00754620"/>
    <w:rsid w:val="00755C8E"/>
    <w:rsid w:val="007620A8"/>
    <w:rsid w:val="0076387D"/>
    <w:rsid w:val="0076438E"/>
    <w:rsid w:val="00766170"/>
    <w:rsid w:val="00770C3F"/>
    <w:rsid w:val="00776EE3"/>
    <w:rsid w:val="007773C7"/>
    <w:rsid w:val="00780855"/>
    <w:rsid w:val="00781252"/>
    <w:rsid w:val="00781762"/>
    <w:rsid w:val="00782F8D"/>
    <w:rsid w:val="007830E2"/>
    <w:rsid w:val="00785954"/>
    <w:rsid w:val="0078776A"/>
    <w:rsid w:val="007926CA"/>
    <w:rsid w:val="00794756"/>
    <w:rsid w:val="0079788C"/>
    <w:rsid w:val="007A234F"/>
    <w:rsid w:val="007A27B0"/>
    <w:rsid w:val="007A360E"/>
    <w:rsid w:val="007A36F8"/>
    <w:rsid w:val="007A37DA"/>
    <w:rsid w:val="007A38E9"/>
    <w:rsid w:val="007A3DA5"/>
    <w:rsid w:val="007A54C1"/>
    <w:rsid w:val="007A66C8"/>
    <w:rsid w:val="007B09B3"/>
    <w:rsid w:val="007B1756"/>
    <w:rsid w:val="007B3DFE"/>
    <w:rsid w:val="007B6351"/>
    <w:rsid w:val="007B6FA6"/>
    <w:rsid w:val="007B770D"/>
    <w:rsid w:val="007C08DF"/>
    <w:rsid w:val="007C1C0D"/>
    <w:rsid w:val="007C3F60"/>
    <w:rsid w:val="007C546C"/>
    <w:rsid w:val="007D068B"/>
    <w:rsid w:val="007D09A3"/>
    <w:rsid w:val="007D0A4B"/>
    <w:rsid w:val="007D14FD"/>
    <w:rsid w:val="007D1FD0"/>
    <w:rsid w:val="007D252D"/>
    <w:rsid w:val="007D2C30"/>
    <w:rsid w:val="007D5865"/>
    <w:rsid w:val="007D6670"/>
    <w:rsid w:val="007E1989"/>
    <w:rsid w:val="007E3865"/>
    <w:rsid w:val="007E5CFE"/>
    <w:rsid w:val="007E6CA0"/>
    <w:rsid w:val="007E7C44"/>
    <w:rsid w:val="007F046B"/>
    <w:rsid w:val="007F33D5"/>
    <w:rsid w:val="007F47C7"/>
    <w:rsid w:val="007F606A"/>
    <w:rsid w:val="007F6AC3"/>
    <w:rsid w:val="007F6F1D"/>
    <w:rsid w:val="007F706B"/>
    <w:rsid w:val="008002F4"/>
    <w:rsid w:val="0080091F"/>
    <w:rsid w:val="008016E3"/>
    <w:rsid w:val="00802AF3"/>
    <w:rsid w:val="00802DF6"/>
    <w:rsid w:val="00803D13"/>
    <w:rsid w:val="00804DDF"/>
    <w:rsid w:val="00804F66"/>
    <w:rsid w:val="00805A0A"/>
    <w:rsid w:val="00806A04"/>
    <w:rsid w:val="0081575A"/>
    <w:rsid w:val="00815C10"/>
    <w:rsid w:val="008172EE"/>
    <w:rsid w:val="00817BDD"/>
    <w:rsid w:val="00820B43"/>
    <w:rsid w:val="00820B57"/>
    <w:rsid w:val="00820BB6"/>
    <w:rsid w:val="0082247B"/>
    <w:rsid w:val="00824F51"/>
    <w:rsid w:val="0082587B"/>
    <w:rsid w:val="00827FA6"/>
    <w:rsid w:val="00830345"/>
    <w:rsid w:val="00830AEF"/>
    <w:rsid w:val="00831257"/>
    <w:rsid w:val="00833666"/>
    <w:rsid w:val="00833C30"/>
    <w:rsid w:val="0083499D"/>
    <w:rsid w:val="00834D61"/>
    <w:rsid w:val="00837A03"/>
    <w:rsid w:val="00837D25"/>
    <w:rsid w:val="00842A95"/>
    <w:rsid w:val="008465D4"/>
    <w:rsid w:val="0084770E"/>
    <w:rsid w:val="00847770"/>
    <w:rsid w:val="00847809"/>
    <w:rsid w:val="00850C55"/>
    <w:rsid w:val="00851BF1"/>
    <w:rsid w:val="008521C9"/>
    <w:rsid w:val="00854E99"/>
    <w:rsid w:val="00861B9E"/>
    <w:rsid w:val="008634E4"/>
    <w:rsid w:val="00865580"/>
    <w:rsid w:val="00867E30"/>
    <w:rsid w:val="008725EC"/>
    <w:rsid w:val="008729CE"/>
    <w:rsid w:val="00875FDA"/>
    <w:rsid w:val="0087651C"/>
    <w:rsid w:val="00880C3A"/>
    <w:rsid w:val="00880F0C"/>
    <w:rsid w:val="00881151"/>
    <w:rsid w:val="008811CA"/>
    <w:rsid w:val="00882088"/>
    <w:rsid w:val="0088250C"/>
    <w:rsid w:val="008834F8"/>
    <w:rsid w:val="00883573"/>
    <w:rsid w:val="00885469"/>
    <w:rsid w:val="008855E4"/>
    <w:rsid w:val="00887F8F"/>
    <w:rsid w:val="00890630"/>
    <w:rsid w:val="00891A5A"/>
    <w:rsid w:val="008978D3"/>
    <w:rsid w:val="008A1F85"/>
    <w:rsid w:val="008A4C53"/>
    <w:rsid w:val="008A4E0E"/>
    <w:rsid w:val="008A6F63"/>
    <w:rsid w:val="008B1565"/>
    <w:rsid w:val="008B25FA"/>
    <w:rsid w:val="008B3904"/>
    <w:rsid w:val="008B4BCF"/>
    <w:rsid w:val="008B5AEF"/>
    <w:rsid w:val="008B763D"/>
    <w:rsid w:val="008C0E09"/>
    <w:rsid w:val="008C68FD"/>
    <w:rsid w:val="008D0430"/>
    <w:rsid w:val="008D30D3"/>
    <w:rsid w:val="008D4211"/>
    <w:rsid w:val="008D425B"/>
    <w:rsid w:val="008D4B65"/>
    <w:rsid w:val="008D65BB"/>
    <w:rsid w:val="008D777F"/>
    <w:rsid w:val="008E1E52"/>
    <w:rsid w:val="008E210F"/>
    <w:rsid w:val="008E28A9"/>
    <w:rsid w:val="008E4E4A"/>
    <w:rsid w:val="008E7079"/>
    <w:rsid w:val="008F0630"/>
    <w:rsid w:val="008F10A8"/>
    <w:rsid w:val="008F18A3"/>
    <w:rsid w:val="008F1967"/>
    <w:rsid w:val="008F2668"/>
    <w:rsid w:val="008F32B5"/>
    <w:rsid w:val="008F7988"/>
    <w:rsid w:val="008F7F60"/>
    <w:rsid w:val="00900291"/>
    <w:rsid w:val="00900A30"/>
    <w:rsid w:val="00902011"/>
    <w:rsid w:val="00903BDC"/>
    <w:rsid w:val="0090449B"/>
    <w:rsid w:val="00904C9E"/>
    <w:rsid w:val="00907392"/>
    <w:rsid w:val="0091193C"/>
    <w:rsid w:val="009156C0"/>
    <w:rsid w:val="00915C4D"/>
    <w:rsid w:val="00917359"/>
    <w:rsid w:val="00920D24"/>
    <w:rsid w:val="0092223C"/>
    <w:rsid w:val="00922345"/>
    <w:rsid w:val="009251DE"/>
    <w:rsid w:val="00925F5F"/>
    <w:rsid w:val="009264ED"/>
    <w:rsid w:val="009269D4"/>
    <w:rsid w:val="00931814"/>
    <w:rsid w:val="00935D12"/>
    <w:rsid w:val="00936FD2"/>
    <w:rsid w:val="00940DD8"/>
    <w:rsid w:val="00944D03"/>
    <w:rsid w:val="009466FF"/>
    <w:rsid w:val="00947316"/>
    <w:rsid w:val="00947C0D"/>
    <w:rsid w:val="00950026"/>
    <w:rsid w:val="009502C9"/>
    <w:rsid w:val="00950AF3"/>
    <w:rsid w:val="00951A27"/>
    <w:rsid w:val="0095280B"/>
    <w:rsid w:val="00952DFE"/>
    <w:rsid w:val="00954BD3"/>
    <w:rsid w:val="00960FEA"/>
    <w:rsid w:val="0096180C"/>
    <w:rsid w:val="00961FA0"/>
    <w:rsid w:val="0096288C"/>
    <w:rsid w:val="00962959"/>
    <w:rsid w:val="009632CE"/>
    <w:rsid w:val="00963B5E"/>
    <w:rsid w:val="0096437B"/>
    <w:rsid w:val="00965E3A"/>
    <w:rsid w:val="00966E64"/>
    <w:rsid w:val="009675EF"/>
    <w:rsid w:val="009713D4"/>
    <w:rsid w:val="00971468"/>
    <w:rsid w:val="00971D55"/>
    <w:rsid w:val="00972ABF"/>
    <w:rsid w:val="00972B28"/>
    <w:rsid w:val="0097611F"/>
    <w:rsid w:val="00976991"/>
    <w:rsid w:val="009800E1"/>
    <w:rsid w:val="009812E9"/>
    <w:rsid w:val="00982985"/>
    <w:rsid w:val="00983410"/>
    <w:rsid w:val="00984582"/>
    <w:rsid w:val="009851ED"/>
    <w:rsid w:val="0098568F"/>
    <w:rsid w:val="00991A76"/>
    <w:rsid w:val="0099301A"/>
    <w:rsid w:val="00993D80"/>
    <w:rsid w:val="00994610"/>
    <w:rsid w:val="00997465"/>
    <w:rsid w:val="009978A9"/>
    <w:rsid w:val="00997990"/>
    <w:rsid w:val="009A262F"/>
    <w:rsid w:val="009A2EB5"/>
    <w:rsid w:val="009A3555"/>
    <w:rsid w:val="009A507A"/>
    <w:rsid w:val="009A732D"/>
    <w:rsid w:val="009A75EF"/>
    <w:rsid w:val="009A79A1"/>
    <w:rsid w:val="009B1352"/>
    <w:rsid w:val="009B2403"/>
    <w:rsid w:val="009B329C"/>
    <w:rsid w:val="009B3BB0"/>
    <w:rsid w:val="009B42EF"/>
    <w:rsid w:val="009B465E"/>
    <w:rsid w:val="009B7AEB"/>
    <w:rsid w:val="009C25F2"/>
    <w:rsid w:val="009C4DAE"/>
    <w:rsid w:val="009C531F"/>
    <w:rsid w:val="009D13EE"/>
    <w:rsid w:val="009D1C90"/>
    <w:rsid w:val="009D1CC1"/>
    <w:rsid w:val="009D2823"/>
    <w:rsid w:val="009D4666"/>
    <w:rsid w:val="009D4EC1"/>
    <w:rsid w:val="009D52DE"/>
    <w:rsid w:val="009D67A7"/>
    <w:rsid w:val="009D78E4"/>
    <w:rsid w:val="009E1E34"/>
    <w:rsid w:val="009E26A9"/>
    <w:rsid w:val="009E3E38"/>
    <w:rsid w:val="009E6542"/>
    <w:rsid w:val="009E6641"/>
    <w:rsid w:val="009E6808"/>
    <w:rsid w:val="009F20F6"/>
    <w:rsid w:val="009F2DA7"/>
    <w:rsid w:val="009F3BC4"/>
    <w:rsid w:val="009F4BFD"/>
    <w:rsid w:val="009F5429"/>
    <w:rsid w:val="00A005C8"/>
    <w:rsid w:val="00A02585"/>
    <w:rsid w:val="00A02FE1"/>
    <w:rsid w:val="00A04D84"/>
    <w:rsid w:val="00A0788E"/>
    <w:rsid w:val="00A13060"/>
    <w:rsid w:val="00A132EA"/>
    <w:rsid w:val="00A14E77"/>
    <w:rsid w:val="00A21786"/>
    <w:rsid w:val="00A24A34"/>
    <w:rsid w:val="00A27AB8"/>
    <w:rsid w:val="00A34AD5"/>
    <w:rsid w:val="00A36174"/>
    <w:rsid w:val="00A36777"/>
    <w:rsid w:val="00A36DC0"/>
    <w:rsid w:val="00A41E49"/>
    <w:rsid w:val="00A42429"/>
    <w:rsid w:val="00A4275D"/>
    <w:rsid w:val="00A4429F"/>
    <w:rsid w:val="00A4758C"/>
    <w:rsid w:val="00A5020F"/>
    <w:rsid w:val="00A5095D"/>
    <w:rsid w:val="00A513D8"/>
    <w:rsid w:val="00A54309"/>
    <w:rsid w:val="00A543EB"/>
    <w:rsid w:val="00A5454D"/>
    <w:rsid w:val="00A557BA"/>
    <w:rsid w:val="00A56280"/>
    <w:rsid w:val="00A564BC"/>
    <w:rsid w:val="00A60071"/>
    <w:rsid w:val="00A61C97"/>
    <w:rsid w:val="00A65E52"/>
    <w:rsid w:val="00A66065"/>
    <w:rsid w:val="00A6691D"/>
    <w:rsid w:val="00A66AA4"/>
    <w:rsid w:val="00A66C44"/>
    <w:rsid w:val="00A670AD"/>
    <w:rsid w:val="00A673FF"/>
    <w:rsid w:val="00A67F7C"/>
    <w:rsid w:val="00A71030"/>
    <w:rsid w:val="00A71584"/>
    <w:rsid w:val="00A71FBD"/>
    <w:rsid w:val="00A734D4"/>
    <w:rsid w:val="00A75964"/>
    <w:rsid w:val="00A761F9"/>
    <w:rsid w:val="00A77524"/>
    <w:rsid w:val="00A77EE4"/>
    <w:rsid w:val="00A83FFC"/>
    <w:rsid w:val="00A863DA"/>
    <w:rsid w:val="00A902EE"/>
    <w:rsid w:val="00A94675"/>
    <w:rsid w:val="00A955CF"/>
    <w:rsid w:val="00A97BF0"/>
    <w:rsid w:val="00AA0ABB"/>
    <w:rsid w:val="00AA1581"/>
    <w:rsid w:val="00AA16A4"/>
    <w:rsid w:val="00AA4D2B"/>
    <w:rsid w:val="00AA6F01"/>
    <w:rsid w:val="00AA7D38"/>
    <w:rsid w:val="00AB020A"/>
    <w:rsid w:val="00AB257C"/>
    <w:rsid w:val="00AB28E3"/>
    <w:rsid w:val="00AB7231"/>
    <w:rsid w:val="00AC148E"/>
    <w:rsid w:val="00AC50B2"/>
    <w:rsid w:val="00AC5F5A"/>
    <w:rsid w:val="00AD0A47"/>
    <w:rsid w:val="00AD0E3F"/>
    <w:rsid w:val="00AD19B0"/>
    <w:rsid w:val="00AD1BD7"/>
    <w:rsid w:val="00AD24A3"/>
    <w:rsid w:val="00AD494A"/>
    <w:rsid w:val="00AD4C88"/>
    <w:rsid w:val="00AE219C"/>
    <w:rsid w:val="00AF24AD"/>
    <w:rsid w:val="00AF4D45"/>
    <w:rsid w:val="00AF4EA7"/>
    <w:rsid w:val="00B00035"/>
    <w:rsid w:val="00B00F0D"/>
    <w:rsid w:val="00B02540"/>
    <w:rsid w:val="00B02F46"/>
    <w:rsid w:val="00B056ED"/>
    <w:rsid w:val="00B1019F"/>
    <w:rsid w:val="00B11688"/>
    <w:rsid w:val="00B120C3"/>
    <w:rsid w:val="00B129DE"/>
    <w:rsid w:val="00B12C82"/>
    <w:rsid w:val="00B12EB9"/>
    <w:rsid w:val="00B1374F"/>
    <w:rsid w:val="00B137B5"/>
    <w:rsid w:val="00B1560E"/>
    <w:rsid w:val="00B16225"/>
    <w:rsid w:val="00B16CF9"/>
    <w:rsid w:val="00B20DAC"/>
    <w:rsid w:val="00B20E0A"/>
    <w:rsid w:val="00B2100B"/>
    <w:rsid w:val="00B2275E"/>
    <w:rsid w:val="00B228AE"/>
    <w:rsid w:val="00B23C6D"/>
    <w:rsid w:val="00B25027"/>
    <w:rsid w:val="00B304FE"/>
    <w:rsid w:val="00B31F74"/>
    <w:rsid w:val="00B34417"/>
    <w:rsid w:val="00B345ED"/>
    <w:rsid w:val="00B4029B"/>
    <w:rsid w:val="00B407CF"/>
    <w:rsid w:val="00B40DF5"/>
    <w:rsid w:val="00B43178"/>
    <w:rsid w:val="00B43CF2"/>
    <w:rsid w:val="00B45477"/>
    <w:rsid w:val="00B54DF6"/>
    <w:rsid w:val="00B55FBE"/>
    <w:rsid w:val="00B57904"/>
    <w:rsid w:val="00B60F04"/>
    <w:rsid w:val="00B61FC7"/>
    <w:rsid w:val="00B626FE"/>
    <w:rsid w:val="00B63839"/>
    <w:rsid w:val="00B65EB1"/>
    <w:rsid w:val="00B67BC3"/>
    <w:rsid w:val="00B71B49"/>
    <w:rsid w:val="00B734DD"/>
    <w:rsid w:val="00B7353C"/>
    <w:rsid w:val="00B75A09"/>
    <w:rsid w:val="00B75CCA"/>
    <w:rsid w:val="00B769B5"/>
    <w:rsid w:val="00B81185"/>
    <w:rsid w:val="00B81C87"/>
    <w:rsid w:val="00B8413D"/>
    <w:rsid w:val="00B84FBC"/>
    <w:rsid w:val="00B87275"/>
    <w:rsid w:val="00B87F41"/>
    <w:rsid w:val="00B902DE"/>
    <w:rsid w:val="00B91B04"/>
    <w:rsid w:val="00B92D88"/>
    <w:rsid w:val="00B92DDF"/>
    <w:rsid w:val="00B94718"/>
    <w:rsid w:val="00B94C47"/>
    <w:rsid w:val="00B977BC"/>
    <w:rsid w:val="00BA028E"/>
    <w:rsid w:val="00BA2269"/>
    <w:rsid w:val="00BA3768"/>
    <w:rsid w:val="00BA5BE0"/>
    <w:rsid w:val="00BA606C"/>
    <w:rsid w:val="00BB1976"/>
    <w:rsid w:val="00BB38E8"/>
    <w:rsid w:val="00BB52E1"/>
    <w:rsid w:val="00BB67F0"/>
    <w:rsid w:val="00BB7BA5"/>
    <w:rsid w:val="00BC04B3"/>
    <w:rsid w:val="00BC2635"/>
    <w:rsid w:val="00BC722D"/>
    <w:rsid w:val="00BD1A45"/>
    <w:rsid w:val="00BD25C4"/>
    <w:rsid w:val="00BD44D3"/>
    <w:rsid w:val="00BD641C"/>
    <w:rsid w:val="00BE1CD5"/>
    <w:rsid w:val="00BE2C5E"/>
    <w:rsid w:val="00BE31DD"/>
    <w:rsid w:val="00BE6ACF"/>
    <w:rsid w:val="00BE7027"/>
    <w:rsid w:val="00BE7AA4"/>
    <w:rsid w:val="00BF041C"/>
    <w:rsid w:val="00BF0F09"/>
    <w:rsid w:val="00BF12D1"/>
    <w:rsid w:val="00BF1D25"/>
    <w:rsid w:val="00BF228B"/>
    <w:rsid w:val="00BF31CC"/>
    <w:rsid w:val="00BF56CA"/>
    <w:rsid w:val="00BF56D7"/>
    <w:rsid w:val="00BF7634"/>
    <w:rsid w:val="00BF78F9"/>
    <w:rsid w:val="00C00C8B"/>
    <w:rsid w:val="00C024A6"/>
    <w:rsid w:val="00C057FB"/>
    <w:rsid w:val="00C06439"/>
    <w:rsid w:val="00C06D5F"/>
    <w:rsid w:val="00C07DDB"/>
    <w:rsid w:val="00C1121C"/>
    <w:rsid w:val="00C117A9"/>
    <w:rsid w:val="00C124B4"/>
    <w:rsid w:val="00C12D0F"/>
    <w:rsid w:val="00C135C5"/>
    <w:rsid w:val="00C1667C"/>
    <w:rsid w:val="00C2381A"/>
    <w:rsid w:val="00C23AE7"/>
    <w:rsid w:val="00C24AC6"/>
    <w:rsid w:val="00C263E1"/>
    <w:rsid w:val="00C306F3"/>
    <w:rsid w:val="00C342C6"/>
    <w:rsid w:val="00C36811"/>
    <w:rsid w:val="00C43915"/>
    <w:rsid w:val="00C43CEE"/>
    <w:rsid w:val="00C46569"/>
    <w:rsid w:val="00C47E47"/>
    <w:rsid w:val="00C507DF"/>
    <w:rsid w:val="00C51B59"/>
    <w:rsid w:val="00C5306B"/>
    <w:rsid w:val="00C53B31"/>
    <w:rsid w:val="00C55FA0"/>
    <w:rsid w:val="00C56F90"/>
    <w:rsid w:val="00C6054F"/>
    <w:rsid w:val="00C60C30"/>
    <w:rsid w:val="00C64146"/>
    <w:rsid w:val="00C66604"/>
    <w:rsid w:val="00C67F30"/>
    <w:rsid w:val="00C7352D"/>
    <w:rsid w:val="00C74C88"/>
    <w:rsid w:val="00C75F5C"/>
    <w:rsid w:val="00C7647E"/>
    <w:rsid w:val="00C76C7D"/>
    <w:rsid w:val="00C802AD"/>
    <w:rsid w:val="00C81774"/>
    <w:rsid w:val="00C82B4A"/>
    <w:rsid w:val="00C8313A"/>
    <w:rsid w:val="00C845E4"/>
    <w:rsid w:val="00C85BA6"/>
    <w:rsid w:val="00C85F21"/>
    <w:rsid w:val="00C9009A"/>
    <w:rsid w:val="00C9112E"/>
    <w:rsid w:val="00C947B8"/>
    <w:rsid w:val="00C96CDF"/>
    <w:rsid w:val="00CA2BD0"/>
    <w:rsid w:val="00CA43B2"/>
    <w:rsid w:val="00CA57AD"/>
    <w:rsid w:val="00CA59A9"/>
    <w:rsid w:val="00CB2A01"/>
    <w:rsid w:val="00CB5085"/>
    <w:rsid w:val="00CB5EC2"/>
    <w:rsid w:val="00CB744E"/>
    <w:rsid w:val="00CB7E64"/>
    <w:rsid w:val="00CC2546"/>
    <w:rsid w:val="00CC3A0C"/>
    <w:rsid w:val="00CC3D5B"/>
    <w:rsid w:val="00CC4B85"/>
    <w:rsid w:val="00CC7BE6"/>
    <w:rsid w:val="00CD06FA"/>
    <w:rsid w:val="00CD07C7"/>
    <w:rsid w:val="00CD305B"/>
    <w:rsid w:val="00CE0C01"/>
    <w:rsid w:val="00CE7124"/>
    <w:rsid w:val="00CE7161"/>
    <w:rsid w:val="00CF5D16"/>
    <w:rsid w:val="00CF5FC3"/>
    <w:rsid w:val="00D02303"/>
    <w:rsid w:val="00D04B64"/>
    <w:rsid w:val="00D05023"/>
    <w:rsid w:val="00D07AB8"/>
    <w:rsid w:val="00D11028"/>
    <w:rsid w:val="00D11B9F"/>
    <w:rsid w:val="00D11DF1"/>
    <w:rsid w:val="00D157E4"/>
    <w:rsid w:val="00D16AC2"/>
    <w:rsid w:val="00D16ED3"/>
    <w:rsid w:val="00D17441"/>
    <w:rsid w:val="00D174A3"/>
    <w:rsid w:val="00D17695"/>
    <w:rsid w:val="00D20A56"/>
    <w:rsid w:val="00D21CE0"/>
    <w:rsid w:val="00D225C1"/>
    <w:rsid w:val="00D227A4"/>
    <w:rsid w:val="00D227E3"/>
    <w:rsid w:val="00D2647C"/>
    <w:rsid w:val="00D264D4"/>
    <w:rsid w:val="00D279EC"/>
    <w:rsid w:val="00D30840"/>
    <w:rsid w:val="00D31779"/>
    <w:rsid w:val="00D34704"/>
    <w:rsid w:val="00D3553C"/>
    <w:rsid w:val="00D36354"/>
    <w:rsid w:val="00D36A2B"/>
    <w:rsid w:val="00D36C0F"/>
    <w:rsid w:val="00D374CA"/>
    <w:rsid w:val="00D40709"/>
    <w:rsid w:val="00D42597"/>
    <w:rsid w:val="00D42AD4"/>
    <w:rsid w:val="00D42C7C"/>
    <w:rsid w:val="00D44538"/>
    <w:rsid w:val="00D4531C"/>
    <w:rsid w:val="00D50242"/>
    <w:rsid w:val="00D50D5B"/>
    <w:rsid w:val="00D5247A"/>
    <w:rsid w:val="00D54A4F"/>
    <w:rsid w:val="00D55AF7"/>
    <w:rsid w:val="00D55C14"/>
    <w:rsid w:val="00D579AC"/>
    <w:rsid w:val="00D57A3F"/>
    <w:rsid w:val="00D6511E"/>
    <w:rsid w:val="00D7212B"/>
    <w:rsid w:val="00D737BF"/>
    <w:rsid w:val="00D73AD3"/>
    <w:rsid w:val="00D765D1"/>
    <w:rsid w:val="00D81C86"/>
    <w:rsid w:val="00D8423C"/>
    <w:rsid w:val="00D85362"/>
    <w:rsid w:val="00D8664A"/>
    <w:rsid w:val="00D86CA6"/>
    <w:rsid w:val="00D87C17"/>
    <w:rsid w:val="00D90DBF"/>
    <w:rsid w:val="00D90FF8"/>
    <w:rsid w:val="00D921AC"/>
    <w:rsid w:val="00D97E7F"/>
    <w:rsid w:val="00DA0A30"/>
    <w:rsid w:val="00DA2C03"/>
    <w:rsid w:val="00DA76F9"/>
    <w:rsid w:val="00DB187E"/>
    <w:rsid w:val="00DB53DA"/>
    <w:rsid w:val="00DB5AE5"/>
    <w:rsid w:val="00DB5D12"/>
    <w:rsid w:val="00DB66C2"/>
    <w:rsid w:val="00DB6A9E"/>
    <w:rsid w:val="00DB7D2E"/>
    <w:rsid w:val="00DC0F33"/>
    <w:rsid w:val="00DC1F43"/>
    <w:rsid w:val="00DC3ED6"/>
    <w:rsid w:val="00DC7849"/>
    <w:rsid w:val="00DC79F5"/>
    <w:rsid w:val="00DD0700"/>
    <w:rsid w:val="00DD246C"/>
    <w:rsid w:val="00DD3899"/>
    <w:rsid w:val="00DD4C29"/>
    <w:rsid w:val="00DD6B44"/>
    <w:rsid w:val="00DD7626"/>
    <w:rsid w:val="00DE03EA"/>
    <w:rsid w:val="00DE075F"/>
    <w:rsid w:val="00DE2667"/>
    <w:rsid w:val="00DE33C0"/>
    <w:rsid w:val="00DE7033"/>
    <w:rsid w:val="00DF282D"/>
    <w:rsid w:val="00DF4C0B"/>
    <w:rsid w:val="00DF7C1B"/>
    <w:rsid w:val="00E00482"/>
    <w:rsid w:val="00E010EA"/>
    <w:rsid w:val="00E02359"/>
    <w:rsid w:val="00E02416"/>
    <w:rsid w:val="00E053C1"/>
    <w:rsid w:val="00E07B8F"/>
    <w:rsid w:val="00E11DC9"/>
    <w:rsid w:val="00E12445"/>
    <w:rsid w:val="00E1705A"/>
    <w:rsid w:val="00E21FBD"/>
    <w:rsid w:val="00E22906"/>
    <w:rsid w:val="00E2465F"/>
    <w:rsid w:val="00E24996"/>
    <w:rsid w:val="00E253D0"/>
    <w:rsid w:val="00E30C40"/>
    <w:rsid w:val="00E314DE"/>
    <w:rsid w:val="00E32274"/>
    <w:rsid w:val="00E33DD3"/>
    <w:rsid w:val="00E36D73"/>
    <w:rsid w:val="00E371E1"/>
    <w:rsid w:val="00E460E9"/>
    <w:rsid w:val="00E5077A"/>
    <w:rsid w:val="00E50FCF"/>
    <w:rsid w:val="00E54FE0"/>
    <w:rsid w:val="00E55979"/>
    <w:rsid w:val="00E56A2D"/>
    <w:rsid w:val="00E57266"/>
    <w:rsid w:val="00E6131A"/>
    <w:rsid w:val="00E6274B"/>
    <w:rsid w:val="00E64973"/>
    <w:rsid w:val="00E709E2"/>
    <w:rsid w:val="00E70EF8"/>
    <w:rsid w:val="00E7178F"/>
    <w:rsid w:val="00E73C10"/>
    <w:rsid w:val="00E73D27"/>
    <w:rsid w:val="00E74E8D"/>
    <w:rsid w:val="00E75579"/>
    <w:rsid w:val="00E75FDB"/>
    <w:rsid w:val="00E8002F"/>
    <w:rsid w:val="00E80238"/>
    <w:rsid w:val="00E8692C"/>
    <w:rsid w:val="00E87882"/>
    <w:rsid w:val="00E93424"/>
    <w:rsid w:val="00E958A1"/>
    <w:rsid w:val="00EA161D"/>
    <w:rsid w:val="00EA17CE"/>
    <w:rsid w:val="00EA1E79"/>
    <w:rsid w:val="00EA4EA9"/>
    <w:rsid w:val="00EB044D"/>
    <w:rsid w:val="00EB0D49"/>
    <w:rsid w:val="00EB3DEB"/>
    <w:rsid w:val="00EB40CE"/>
    <w:rsid w:val="00EB50C5"/>
    <w:rsid w:val="00EC406E"/>
    <w:rsid w:val="00EC5092"/>
    <w:rsid w:val="00ED091E"/>
    <w:rsid w:val="00ED29E5"/>
    <w:rsid w:val="00ED2DCF"/>
    <w:rsid w:val="00ED4179"/>
    <w:rsid w:val="00ED6ED7"/>
    <w:rsid w:val="00EE058E"/>
    <w:rsid w:val="00EE204D"/>
    <w:rsid w:val="00EE2657"/>
    <w:rsid w:val="00EE305E"/>
    <w:rsid w:val="00EE629E"/>
    <w:rsid w:val="00EE6A5A"/>
    <w:rsid w:val="00EF3267"/>
    <w:rsid w:val="00EF5D16"/>
    <w:rsid w:val="00EF5F21"/>
    <w:rsid w:val="00EF696B"/>
    <w:rsid w:val="00EF7450"/>
    <w:rsid w:val="00EF748A"/>
    <w:rsid w:val="00F0635E"/>
    <w:rsid w:val="00F064B5"/>
    <w:rsid w:val="00F0660B"/>
    <w:rsid w:val="00F07205"/>
    <w:rsid w:val="00F078F1"/>
    <w:rsid w:val="00F103A9"/>
    <w:rsid w:val="00F10BE7"/>
    <w:rsid w:val="00F11B85"/>
    <w:rsid w:val="00F146AD"/>
    <w:rsid w:val="00F14BB5"/>
    <w:rsid w:val="00F15F8B"/>
    <w:rsid w:val="00F177D0"/>
    <w:rsid w:val="00F20002"/>
    <w:rsid w:val="00F201FD"/>
    <w:rsid w:val="00F21021"/>
    <w:rsid w:val="00F216C0"/>
    <w:rsid w:val="00F30750"/>
    <w:rsid w:val="00F36711"/>
    <w:rsid w:val="00F3703B"/>
    <w:rsid w:val="00F37BA2"/>
    <w:rsid w:val="00F4176D"/>
    <w:rsid w:val="00F4514D"/>
    <w:rsid w:val="00F467FF"/>
    <w:rsid w:val="00F4701F"/>
    <w:rsid w:val="00F470A5"/>
    <w:rsid w:val="00F50491"/>
    <w:rsid w:val="00F52385"/>
    <w:rsid w:val="00F52688"/>
    <w:rsid w:val="00F53AAC"/>
    <w:rsid w:val="00F557BA"/>
    <w:rsid w:val="00F57121"/>
    <w:rsid w:val="00F60C7A"/>
    <w:rsid w:val="00F63033"/>
    <w:rsid w:val="00F64EA5"/>
    <w:rsid w:val="00F67F1B"/>
    <w:rsid w:val="00F708F0"/>
    <w:rsid w:val="00F7103A"/>
    <w:rsid w:val="00F72953"/>
    <w:rsid w:val="00F73060"/>
    <w:rsid w:val="00F738EE"/>
    <w:rsid w:val="00F7447D"/>
    <w:rsid w:val="00F74E58"/>
    <w:rsid w:val="00F760DF"/>
    <w:rsid w:val="00F80F78"/>
    <w:rsid w:val="00F80FAC"/>
    <w:rsid w:val="00F816FD"/>
    <w:rsid w:val="00F85822"/>
    <w:rsid w:val="00F86D06"/>
    <w:rsid w:val="00F90225"/>
    <w:rsid w:val="00F9133D"/>
    <w:rsid w:val="00F91752"/>
    <w:rsid w:val="00F93767"/>
    <w:rsid w:val="00F939F8"/>
    <w:rsid w:val="00F965DA"/>
    <w:rsid w:val="00F97829"/>
    <w:rsid w:val="00F97BC3"/>
    <w:rsid w:val="00FA028A"/>
    <w:rsid w:val="00FA0F3A"/>
    <w:rsid w:val="00FA1F36"/>
    <w:rsid w:val="00FA42C2"/>
    <w:rsid w:val="00FB2626"/>
    <w:rsid w:val="00FB300D"/>
    <w:rsid w:val="00FB50E3"/>
    <w:rsid w:val="00FB542E"/>
    <w:rsid w:val="00FB5CD6"/>
    <w:rsid w:val="00FC0ED1"/>
    <w:rsid w:val="00FC1B89"/>
    <w:rsid w:val="00FC24B9"/>
    <w:rsid w:val="00FC2980"/>
    <w:rsid w:val="00FC4403"/>
    <w:rsid w:val="00FC445D"/>
    <w:rsid w:val="00FC6430"/>
    <w:rsid w:val="00FC67BA"/>
    <w:rsid w:val="00FC6CEA"/>
    <w:rsid w:val="00FD1065"/>
    <w:rsid w:val="00FD406A"/>
    <w:rsid w:val="00FD61E6"/>
    <w:rsid w:val="00FE0ACF"/>
    <w:rsid w:val="00FE0EA6"/>
    <w:rsid w:val="00FE0EAE"/>
    <w:rsid w:val="00FE1BE0"/>
    <w:rsid w:val="00FE2536"/>
    <w:rsid w:val="00FE6B41"/>
    <w:rsid w:val="00FE7FB8"/>
    <w:rsid w:val="00FF1DF2"/>
    <w:rsid w:val="00FF210F"/>
    <w:rsid w:val="00FF2AF9"/>
    <w:rsid w:val="00FF3134"/>
    <w:rsid w:val="00FF31BD"/>
    <w:rsid w:val="00FF46E7"/>
    <w:rsid w:val="00FF7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3C1"/>
    <w:pPr>
      <w:widowControl w:val="0"/>
      <w:spacing w:after="200" w:line="276" w:lineRule="auto"/>
    </w:pPr>
    <w:rPr>
      <w:sz w:val="24"/>
      <w:szCs w:val="24"/>
    </w:rPr>
  </w:style>
  <w:style w:type="paragraph" w:styleId="Heading1">
    <w:name w:val="heading 1"/>
    <w:basedOn w:val="Normal"/>
    <w:next w:val="Normal"/>
    <w:link w:val="Heading1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0"/>
    </w:pPr>
    <w:rPr>
      <w:rFonts w:cs="Times New Roman"/>
      <w:b/>
      <w:spacing w:val="-3"/>
      <w:szCs w:val="20"/>
      <w:u w:val="single"/>
    </w:rPr>
  </w:style>
  <w:style w:type="paragraph" w:styleId="Heading2">
    <w:name w:val="heading 2"/>
    <w:basedOn w:val="Normal"/>
    <w:next w:val="Normal"/>
    <w:link w:val="Heading2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1"/>
    </w:pPr>
    <w:rPr>
      <w:rFonts w:cs="Times New Roman"/>
      <w:b/>
      <w:spacing w:val="-3"/>
      <w:sz w:val="28"/>
      <w:szCs w:val="20"/>
      <w:u w:val="single"/>
    </w:rPr>
  </w:style>
  <w:style w:type="paragraph" w:styleId="Heading3">
    <w:name w:val="heading 3"/>
    <w:basedOn w:val="Normal"/>
    <w:next w:val="Normal"/>
    <w:link w:val="Heading3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2"/>
    </w:pPr>
    <w:rPr>
      <w:rFonts w:cs="Times New Roman"/>
      <w:spacing w:val="-3"/>
      <w:sz w:val="28"/>
      <w:szCs w:val="20"/>
    </w:rPr>
  </w:style>
  <w:style w:type="paragraph" w:styleId="Heading4">
    <w:name w:val="heading 4"/>
    <w:basedOn w:val="Normal"/>
    <w:next w:val="Normal"/>
    <w:link w:val="Heading4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textAlignment w:val="baseline"/>
      <w:outlineLvl w:val="3"/>
    </w:pPr>
    <w:rPr>
      <w:rFonts w:cs="Times New Roman"/>
      <w:spacing w:val="-3"/>
      <w:sz w:val="28"/>
      <w:szCs w:val="20"/>
    </w:rPr>
  </w:style>
  <w:style w:type="paragraph" w:styleId="Heading5">
    <w:name w:val="heading 5"/>
    <w:basedOn w:val="Normal"/>
    <w:next w:val="Normal"/>
    <w:link w:val="Heading5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textAlignment w:val="baseline"/>
      <w:outlineLvl w:val="4"/>
    </w:pPr>
    <w:rPr>
      <w:rFonts w:cs="Times New Roman"/>
      <w:b/>
      <w:spacing w:val="-3"/>
      <w:sz w:val="28"/>
      <w:szCs w:val="20"/>
      <w:u w:val="single"/>
    </w:rPr>
  </w:style>
  <w:style w:type="paragraph" w:styleId="Heading6">
    <w:name w:val="heading 6"/>
    <w:basedOn w:val="Normal"/>
    <w:next w:val="Normal"/>
    <w:link w:val="Heading6Char"/>
    <w:qFormat/>
    <w:rsid w:val="00595C63"/>
    <w:pPr>
      <w:keepNext/>
      <w:widowControl/>
      <w:tabs>
        <w:tab w:val="left" w:pos="-1440"/>
        <w:tab w:val="left" w:pos="-720"/>
        <w:tab w:val="left" w:pos="0"/>
        <w:tab w:val="left" w:pos="1080"/>
        <w:tab w:val="left" w:pos="1440"/>
        <w:tab w:val="left" w:pos="4320"/>
      </w:tabs>
      <w:suppressAutoHyphens/>
      <w:overflowPunct w:val="0"/>
      <w:autoSpaceDE w:val="0"/>
      <w:autoSpaceDN w:val="0"/>
      <w:adjustRightInd w:val="0"/>
      <w:spacing w:after="0" w:line="240" w:lineRule="auto"/>
      <w:jc w:val="both"/>
      <w:textAlignment w:val="baseline"/>
      <w:outlineLvl w:val="5"/>
    </w:pPr>
    <w:rPr>
      <w:rFonts w:cs="Times New Roman"/>
      <w:b/>
      <w:spacing w:val="-3"/>
      <w:szCs w:val="20"/>
    </w:rPr>
  </w:style>
  <w:style w:type="paragraph" w:styleId="Heading7">
    <w:name w:val="heading 7"/>
    <w:basedOn w:val="Normal"/>
    <w:next w:val="Normal"/>
    <w:link w:val="Heading7Char"/>
    <w:qFormat/>
    <w:rsid w:val="00595C63"/>
    <w:pPr>
      <w:keepNext/>
      <w:widowControl/>
      <w:tabs>
        <w:tab w:val="center" w:pos="4680"/>
      </w:tabs>
      <w:suppressAutoHyphens/>
      <w:overflowPunct w:val="0"/>
      <w:autoSpaceDE w:val="0"/>
      <w:autoSpaceDN w:val="0"/>
      <w:adjustRightInd w:val="0"/>
      <w:spacing w:after="0" w:line="240" w:lineRule="auto"/>
      <w:jc w:val="center"/>
      <w:textAlignment w:val="baseline"/>
      <w:outlineLvl w:val="6"/>
    </w:pPr>
    <w:rPr>
      <w:rFonts w:cs="Times New Roman"/>
      <w:b/>
      <w:spacing w:val="-3"/>
      <w:szCs w:val="20"/>
    </w:rPr>
  </w:style>
  <w:style w:type="paragraph" w:styleId="Heading8">
    <w:name w:val="heading 8"/>
    <w:basedOn w:val="Normal"/>
    <w:next w:val="Normal"/>
    <w:link w:val="Heading8Char"/>
    <w:qFormat/>
    <w:rsid w:val="00595C63"/>
    <w:pPr>
      <w:keepNext/>
      <w:widowControl/>
      <w:numPr>
        <w:ilvl w:val="12"/>
      </w:numPr>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7"/>
    </w:pPr>
    <w:rPr>
      <w:rFonts w:cs="Times New Roman"/>
      <w:bCs/>
      <w:i/>
      <w:iCs/>
      <w:spacing w:val="-3"/>
      <w:szCs w:val="20"/>
      <w:u w:val="single"/>
    </w:rPr>
  </w:style>
  <w:style w:type="paragraph" w:styleId="Heading9">
    <w:name w:val="heading 9"/>
    <w:basedOn w:val="Normal"/>
    <w:next w:val="Normal"/>
    <w:link w:val="Heading9Char"/>
    <w:qFormat/>
    <w:rsid w:val="00595C63"/>
    <w:pPr>
      <w:keepNext/>
      <w:keepLines/>
      <w:widowControl/>
      <w:spacing w:after="120" w:line="240" w:lineRule="auto"/>
      <w:jc w:val="center"/>
      <w:outlineLvl w:val="8"/>
    </w:pPr>
    <w:rPr>
      <w:b/>
      <w:snapToGrid w:val="0"/>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C63"/>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595C63"/>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595C63"/>
    <w:rPr>
      <w:rFonts w:ascii="Arial" w:eastAsia="Times New Roman" w:hAnsi="Arial" w:cs="Times New Roman"/>
      <w:spacing w:val="-3"/>
      <w:sz w:val="28"/>
      <w:szCs w:val="20"/>
    </w:rPr>
  </w:style>
  <w:style w:type="character" w:customStyle="1" w:styleId="Heading4Char">
    <w:name w:val="Heading 4 Char"/>
    <w:basedOn w:val="DefaultParagraphFont"/>
    <w:link w:val="Heading4"/>
    <w:rsid w:val="00595C63"/>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595C63"/>
    <w:rPr>
      <w:rFonts w:ascii="Arial" w:eastAsia="Times New Roman" w:hAnsi="Arial" w:cs="Times New Roman"/>
      <w:b/>
      <w:spacing w:val="-3"/>
      <w:sz w:val="28"/>
      <w:szCs w:val="20"/>
      <w:u w:val="single"/>
    </w:rPr>
  </w:style>
  <w:style w:type="character" w:customStyle="1" w:styleId="Heading6Char">
    <w:name w:val="Heading 6 Char"/>
    <w:basedOn w:val="DefaultParagraphFont"/>
    <w:link w:val="Heading6"/>
    <w:rsid w:val="00595C63"/>
    <w:rPr>
      <w:rFonts w:ascii="Arial" w:eastAsia="Times New Roman" w:hAnsi="Arial" w:cs="Times New Roman"/>
      <w:b/>
      <w:spacing w:val="-3"/>
      <w:sz w:val="24"/>
      <w:szCs w:val="20"/>
    </w:rPr>
  </w:style>
  <w:style w:type="character" w:customStyle="1" w:styleId="Heading7Char">
    <w:name w:val="Heading 7 Char"/>
    <w:basedOn w:val="DefaultParagraphFont"/>
    <w:link w:val="Heading7"/>
    <w:rsid w:val="00595C63"/>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595C63"/>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595C63"/>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FA028A"/>
    <w:rPr>
      <w:sz w:val="16"/>
      <w:szCs w:val="16"/>
    </w:rPr>
  </w:style>
  <w:style w:type="paragraph" w:styleId="CommentText">
    <w:name w:val="annotation text"/>
    <w:basedOn w:val="Normal"/>
    <w:link w:val="CommentTextChar"/>
    <w:uiPriority w:val="99"/>
    <w:semiHidden/>
    <w:unhideWhenUsed/>
    <w:rsid w:val="00FA028A"/>
    <w:pPr>
      <w:spacing w:line="240" w:lineRule="auto"/>
    </w:pPr>
    <w:rPr>
      <w:sz w:val="20"/>
      <w:szCs w:val="20"/>
    </w:rPr>
  </w:style>
  <w:style w:type="character" w:customStyle="1" w:styleId="CommentTextChar">
    <w:name w:val="Comment Text Char"/>
    <w:basedOn w:val="DefaultParagraphFont"/>
    <w:link w:val="CommentText"/>
    <w:uiPriority w:val="99"/>
    <w:semiHidden/>
    <w:rsid w:val="00FA028A"/>
    <w:rPr>
      <w:sz w:val="20"/>
      <w:szCs w:val="20"/>
    </w:rPr>
  </w:style>
  <w:style w:type="paragraph" w:styleId="CommentSubject">
    <w:name w:val="annotation subject"/>
    <w:basedOn w:val="CommentText"/>
    <w:next w:val="CommentText"/>
    <w:link w:val="CommentSubjectChar"/>
    <w:semiHidden/>
    <w:unhideWhenUsed/>
    <w:rsid w:val="00FA028A"/>
    <w:rPr>
      <w:b/>
      <w:bCs/>
    </w:rPr>
  </w:style>
  <w:style w:type="character" w:customStyle="1" w:styleId="CommentSubjectChar">
    <w:name w:val="Comment Subject Char"/>
    <w:basedOn w:val="CommentTextChar"/>
    <w:link w:val="CommentSubject"/>
    <w:semiHidden/>
    <w:rsid w:val="00FA028A"/>
    <w:rPr>
      <w:b/>
      <w:bCs/>
      <w:sz w:val="20"/>
      <w:szCs w:val="20"/>
    </w:rPr>
  </w:style>
  <w:style w:type="paragraph" w:styleId="BalloonText">
    <w:name w:val="Balloon Text"/>
    <w:basedOn w:val="Normal"/>
    <w:link w:val="BalloonTextChar"/>
    <w:uiPriority w:val="99"/>
    <w:semiHidden/>
    <w:unhideWhenUsed/>
    <w:rsid w:val="00FA0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28A"/>
    <w:rPr>
      <w:rFonts w:ascii="Tahoma" w:hAnsi="Tahoma" w:cs="Tahoma"/>
      <w:sz w:val="16"/>
      <w:szCs w:val="16"/>
    </w:rPr>
  </w:style>
  <w:style w:type="paragraph" w:styleId="NoSpacing">
    <w:name w:val="No Spacing"/>
    <w:link w:val="NoSpacingChar"/>
    <w:uiPriority w:val="1"/>
    <w:qFormat/>
    <w:rsid w:val="00D90DBF"/>
    <w:rPr>
      <w:sz w:val="24"/>
      <w:szCs w:val="24"/>
    </w:rPr>
  </w:style>
  <w:style w:type="character" w:customStyle="1" w:styleId="NoSpacingChar">
    <w:name w:val="No Spacing Char"/>
    <w:basedOn w:val="DefaultParagraphFont"/>
    <w:link w:val="NoSpacing"/>
    <w:uiPriority w:val="1"/>
    <w:rsid w:val="00595C63"/>
    <w:rPr>
      <w:sz w:val="24"/>
      <w:szCs w:val="24"/>
      <w:lang w:val="en-US" w:eastAsia="en-US" w:bidi="ar-SA"/>
    </w:rPr>
  </w:style>
  <w:style w:type="table" w:styleId="TableGrid">
    <w:name w:val="Table Grid"/>
    <w:basedOn w:val="TableNormal"/>
    <w:uiPriority w:val="59"/>
    <w:rsid w:val="00D9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595C63"/>
    <w:rPr>
      <w:rFonts w:ascii="Times Roman" w:eastAsia="Times New Roman" w:hAnsi="Times Roman" w:cs="Times New Roman"/>
      <w:sz w:val="24"/>
      <w:szCs w:val="20"/>
    </w:rPr>
  </w:style>
  <w:style w:type="paragraph" w:styleId="EndnoteText">
    <w:name w:val="endnote text"/>
    <w:basedOn w:val="Normal"/>
    <w:link w:val="EndnoteTextChar"/>
    <w:semiHidden/>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paragraph" w:styleId="FootnoteText">
    <w:name w:val="footnote text"/>
    <w:basedOn w:val="Normal"/>
    <w:link w:val="FootnoteTextChar"/>
    <w:semiHidden/>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FootnoteTextChar">
    <w:name w:val="Footnote Text Char"/>
    <w:basedOn w:val="DefaultParagraphFont"/>
    <w:link w:val="FootnoteText"/>
    <w:semiHidden/>
    <w:rsid w:val="00595C63"/>
    <w:rPr>
      <w:rFonts w:ascii="Times Roman" w:eastAsia="Times New Roman" w:hAnsi="Times Roman" w:cs="Times New Roman"/>
      <w:sz w:val="24"/>
      <w:szCs w:val="20"/>
    </w:rPr>
  </w:style>
  <w:style w:type="character" w:customStyle="1" w:styleId="Bibliogrphy">
    <w:name w:val="Bibliogrphy"/>
    <w:basedOn w:val="DefaultParagraphFont"/>
    <w:rsid w:val="00595C63"/>
  </w:style>
  <w:style w:type="character" w:customStyle="1" w:styleId="TechInit">
    <w:name w:val="Tech Init"/>
    <w:basedOn w:val="DefaultParagraphFont"/>
    <w:rsid w:val="00595C63"/>
    <w:rPr>
      <w:rFonts w:ascii="Times Roman" w:hAnsi="Times Roman"/>
      <w:noProof w:val="0"/>
      <w:sz w:val="24"/>
      <w:lang w:val="en-US"/>
    </w:rPr>
  </w:style>
  <w:style w:type="character" w:customStyle="1" w:styleId="Technical1">
    <w:name w:val="Technical 1"/>
    <w:basedOn w:val="DefaultParagraphFont"/>
    <w:rsid w:val="00595C63"/>
    <w:rPr>
      <w:rFonts w:ascii="Times Roman" w:hAnsi="Times Roman"/>
      <w:noProof w:val="0"/>
      <w:sz w:val="24"/>
      <w:lang w:val="en-US"/>
    </w:rPr>
  </w:style>
  <w:style w:type="character" w:customStyle="1" w:styleId="Technical2">
    <w:name w:val="Technical 2"/>
    <w:basedOn w:val="DefaultParagraphFont"/>
    <w:rsid w:val="00595C63"/>
    <w:rPr>
      <w:rFonts w:ascii="Times Roman" w:hAnsi="Times Roman"/>
      <w:noProof w:val="0"/>
      <w:sz w:val="24"/>
      <w:lang w:val="en-US"/>
    </w:rPr>
  </w:style>
  <w:style w:type="character" w:customStyle="1" w:styleId="Technical3">
    <w:name w:val="Technical 3"/>
    <w:basedOn w:val="DefaultParagraphFont"/>
    <w:rsid w:val="00595C63"/>
    <w:rPr>
      <w:rFonts w:ascii="Times Roman" w:hAnsi="Times Roman"/>
      <w:noProof w:val="0"/>
      <w:sz w:val="24"/>
      <w:lang w:val="en-US"/>
    </w:rPr>
  </w:style>
  <w:style w:type="paragraph" w:customStyle="1" w:styleId="Technical4">
    <w:name w:val="Technical 4"/>
    <w:rsid w:val="00595C63"/>
    <w:pPr>
      <w:tabs>
        <w:tab w:val="left" w:pos="-720"/>
      </w:tabs>
      <w:suppressAutoHyphens/>
      <w:overflowPunct w:val="0"/>
      <w:autoSpaceDE w:val="0"/>
      <w:autoSpaceDN w:val="0"/>
      <w:adjustRightInd w:val="0"/>
      <w:textAlignment w:val="baseline"/>
    </w:pPr>
    <w:rPr>
      <w:rFonts w:ascii="Times Roman" w:hAnsi="Times Roman" w:cs="Times New Roman"/>
      <w:b/>
      <w:sz w:val="24"/>
    </w:rPr>
  </w:style>
  <w:style w:type="paragraph" w:customStyle="1" w:styleId="Technical5">
    <w:name w:val="Technical 5"/>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6">
    <w:name w:val="Technical 6"/>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7">
    <w:name w:val="Technical 7"/>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8">
    <w:name w:val="Technical 8"/>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character" w:customStyle="1" w:styleId="DocInit">
    <w:name w:val="Doc Init"/>
    <w:basedOn w:val="DefaultParagraphFont"/>
    <w:rsid w:val="00595C63"/>
  </w:style>
  <w:style w:type="paragraph" w:customStyle="1" w:styleId="Document1">
    <w:name w:val="Document 1"/>
    <w:rsid w:val="00595C63"/>
    <w:pPr>
      <w:keepNext/>
      <w:keepLines/>
      <w:tabs>
        <w:tab w:val="left" w:pos="-720"/>
      </w:tabs>
      <w:suppressAutoHyphens/>
      <w:overflowPunct w:val="0"/>
      <w:autoSpaceDE w:val="0"/>
      <w:autoSpaceDN w:val="0"/>
      <w:adjustRightInd w:val="0"/>
      <w:textAlignment w:val="baseline"/>
    </w:pPr>
    <w:rPr>
      <w:rFonts w:ascii="Times Roman" w:hAnsi="Times Roman" w:cs="Times New Roman"/>
      <w:sz w:val="24"/>
    </w:rPr>
  </w:style>
  <w:style w:type="character" w:customStyle="1" w:styleId="Document2">
    <w:name w:val="Document 2"/>
    <w:basedOn w:val="DefaultParagraphFont"/>
    <w:rsid w:val="00595C63"/>
    <w:rPr>
      <w:rFonts w:ascii="Times Roman" w:hAnsi="Times Roman"/>
      <w:noProof w:val="0"/>
      <w:sz w:val="24"/>
      <w:lang w:val="en-US"/>
    </w:rPr>
  </w:style>
  <w:style w:type="character" w:customStyle="1" w:styleId="Document3">
    <w:name w:val="Document 3"/>
    <w:basedOn w:val="DefaultParagraphFont"/>
    <w:rsid w:val="00595C63"/>
    <w:rPr>
      <w:rFonts w:ascii="Times Roman" w:hAnsi="Times Roman"/>
      <w:noProof w:val="0"/>
      <w:sz w:val="24"/>
      <w:lang w:val="en-US"/>
    </w:rPr>
  </w:style>
  <w:style w:type="character" w:customStyle="1" w:styleId="Document4">
    <w:name w:val="Document 4"/>
    <w:basedOn w:val="DefaultParagraphFont"/>
    <w:rsid w:val="00595C63"/>
    <w:rPr>
      <w:b/>
      <w:i/>
      <w:sz w:val="24"/>
    </w:rPr>
  </w:style>
  <w:style w:type="character" w:customStyle="1" w:styleId="Document5">
    <w:name w:val="Document 5"/>
    <w:basedOn w:val="DefaultParagraphFont"/>
    <w:rsid w:val="00595C63"/>
  </w:style>
  <w:style w:type="character" w:customStyle="1" w:styleId="Document6">
    <w:name w:val="Document 6"/>
    <w:basedOn w:val="DefaultParagraphFont"/>
    <w:rsid w:val="00595C63"/>
  </w:style>
  <w:style w:type="character" w:customStyle="1" w:styleId="Document7">
    <w:name w:val="Document 7"/>
    <w:basedOn w:val="DefaultParagraphFont"/>
    <w:rsid w:val="00595C63"/>
  </w:style>
  <w:style w:type="character" w:customStyle="1" w:styleId="Document8">
    <w:name w:val="Document 8"/>
    <w:basedOn w:val="DefaultParagraphFont"/>
    <w:rsid w:val="00595C63"/>
  </w:style>
  <w:style w:type="character" w:customStyle="1" w:styleId="BulletList">
    <w:name w:val="Bullet List"/>
    <w:basedOn w:val="DefaultParagraphFont"/>
    <w:rsid w:val="00595C63"/>
  </w:style>
  <w:style w:type="paragraph" w:customStyle="1" w:styleId="RightPar1">
    <w:name w:val="Right Par 1"/>
    <w:rsid w:val="00595C63"/>
    <w:pPr>
      <w:tabs>
        <w:tab w:val="left" w:pos="-720"/>
        <w:tab w:val="left" w:pos="0"/>
        <w:tab w:val="decimal" w:pos="720"/>
      </w:tabs>
      <w:suppressAutoHyphens/>
      <w:overflowPunct w:val="0"/>
      <w:autoSpaceDE w:val="0"/>
      <w:autoSpaceDN w:val="0"/>
      <w:adjustRightInd w:val="0"/>
      <w:ind w:firstLine="720"/>
      <w:textAlignment w:val="baseline"/>
    </w:pPr>
    <w:rPr>
      <w:rFonts w:ascii="Times Roman" w:hAnsi="Times Roman" w:cs="Times New Roman"/>
      <w:sz w:val="24"/>
    </w:rPr>
  </w:style>
  <w:style w:type="paragraph" w:customStyle="1" w:styleId="RightPar2">
    <w:name w:val="Right Par 2"/>
    <w:rsid w:val="00595C63"/>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Times Roman" w:hAnsi="Times Roman" w:cs="Times New Roman"/>
      <w:sz w:val="24"/>
    </w:rPr>
  </w:style>
  <w:style w:type="paragraph" w:customStyle="1" w:styleId="RightPar3">
    <w:name w:val="Right Par 3"/>
    <w:rsid w:val="00595C6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Times Roman" w:hAnsi="Times Roman" w:cs="Times New Roman"/>
      <w:sz w:val="24"/>
    </w:rPr>
  </w:style>
  <w:style w:type="paragraph" w:customStyle="1" w:styleId="RightPar4">
    <w:name w:val="Right Par 4"/>
    <w:rsid w:val="00595C63"/>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Times Roman" w:hAnsi="Times Roman" w:cs="Times New Roman"/>
      <w:sz w:val="24"/>
    </w:rPr>
  </w:style>
  <w:style w:type="paragraph" w:customStyle="1" w:styleId="RightPar5">
    <w:name w:val="Right Par 5"/>
    <w:rsid w:val="00595C63"/>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Times Roman" w:hAnsi="Times Roman" w:cs="Times New Roman"/>
      <w:sz w:val="24"/>
    </w:rPr>
  </w:style>
  <w:style w:type="paragraph" w:customStyle="1" w:styleId="RightPar6">
    <w:name w:val="Right Par 6"/>
    <w:rsid w:val="00595C63"/>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Times Roman" w:hAnsi="Times Roman" w:cs="Times New Roman"/>
      <w:sz w:val="24"/>
    </w:rPr>
  </w:style>
  <w:style w:type="paragraph" w:customStyle="1" w:styleId="RightPar7">
    <w:name w:val="Right Par 7"/>
    <w:rsid w:val="00595C63"/>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Times Roman" w:hAnsi="Times Roman" w:cs="Times New Roman"/>
      <w:sz w:val="24"/>
    </w:rPr>
  </w:style>
  <w:style w:type="paragraph" w:customStyle="1" w:styleId="RightPar8">
    <w:name w:val="Right Par 8"/>
    <w:rsid w:val="00595C63"/>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Times Roman" w:hAnsi="Times Roman" w:cs="Times New Roman"/>
      <w:sz w:val="24"/>
    </w:rPr>
  </w:style>
  <w:style w:type="paragraph" w:styleId="TOC1">
    <w:name w:val="toc 1"/>
    <w:basedOn w:val="Normal"/>
    <w:next w:val="Normal"/>
    <w:semiHidden/>
    <w:rsid w:val="00595C63"/>
    <w:pPr>
      <w:widowControl/>
      <w:tabs>
        <w:tab w:val="right" w:leader="dot" w:pos="9360"/>
      </w:tabs>
      <w:suppressAutoHyphens/>
      <w:overflowPunct w:val="0"/>
      <w:autoSpaceDE w:val="0"/>
      <w:autoSpaceDN w:val="0"/>
      <w:adjustRightInd w:val="0"/>
      <w:spacing w:before="480" w:after="0" w:line="240" w:lineRule="auto"/>
      <w:ind w:left="720" w:right="720" w:hanging="720"/>
      <w:textAlignment w:val="baseline"/>
    </w:pPr>
    <w:rPr>
      <w:rFonts w:ascii="Times Roman" w:hAnsi="Times Roman" w:cs="Times New Roman"/>
      <w:szCs w:val="20"/>
    </w:rPr>
  </w:style>
  <w:style w:type="paragraph" w:styleId="TOC3">
    <w:name w:val="toc 3"/>
    <w:basedOn w:val="Normal"/>
    <w:next w:val="Normal"/>
    <w:semiHidden/>
    <w:rsid w:val="00595C63"/>
    <w:pPr>
      <w:widowControl/>
      <w:tabs>
        <w:tab w:val="right" w:leader="dot" w:pos="9360"/>
      </w:tabs>
      <w:suppressAutoHyphens/>
      <w:overflowPunct w:val="0"/>
      <w:autoSpaceDE w:val="0"/>
      <w:autoSpaceDN w:val="0"/>
      <w:adjustRightInd w:val="0"/>
      <w:spacing w:after="0" w:line="240" w:lineRule="auto"/>
      <w:ind w:left="2160" w:right="720" w:hanging="720"/>
      <w:textAlignment w:val="baseline"/>
    </w:pPr>
    <w:rPr>
      <w:rFonts w:ascii="Times Roman" w:hAnsi="Times Roman" w:cs="Times New Roman"/>
      <w:szCs w:val="20"/>
    </w:rPr>
  </w:style>
  <w:style w:type="paragraph" w:styleId="Index1">
    <w:name w:val="index 1"/>
    <w:basedOn w:val="Normal"/>
    <w:next w:val="Normal"/>
    <w:semiHidden/>
    <w:rsid w:val="00595C63"/>
    <w:pPr>
      <w:widowControl/>
      <w:tabs>
        <w:tab w:val="right" w:leader="dot" w:pos="9360"/>
      </w:tabs>
      <w:suppressAutoHyphens/>
      <w:overflowPunct w:val="0"/>
      <w:autoSpaceDE w:val="0"/>
      <w:autoSpaceDN w:val="0"/>
      <w:adjustRightInd w:val="0"/>
      <w:spacing w:after="0" w:line="240" w:lineRule="auto"/>
      <w:ind w:left="1440" w:right="720" w:hanging="1440"/>
      <w:textAlignment w:val="baseline"/>
    </w:pPr>
    <w:rPr>
      <w:rFonts w:ascii="Times Roman" w:hAnsi="Times Roman" w:cs="Times New Roman"/>
      <w:szCs w:val="20"/>
    </w:rPr>
  </w:style>
  <w:style w:type="paragraph" w:styleId="Caption">
    <w:name w:val="caption"/>
    <w:basedOn w:val="Normal"/>
    <w:next w:val="Normal"/>
    <w:qFormat/>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EquationCaption">
    <w:name w:val="_Equation Caption"/>
    <w:rsid w:val="00595C63"/>
  </w:style>
  <w:style w:type="paragraph" w:styleId="Header">
    <w:name w:val="header"/>
    <w:basedOn w:val="Normal"/>
    <w:link w:val="HeaderChar"/>
    <w:uiPriority w:val="99"/>
    <w:rsid w:val="00595C63"/>
    <w:pPr>
      <w:widowControl/>
      <w:tabs>
        <w:tab w:val="center" w:pos="4320"/>
        <w:tab w:val="right" w:pos="8640"/>
      </w:tabs>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HeaderChar">
    <w:name w:val="Header Char"/>
    <w:basedOn w:val="DefaultParagraphFont"/>
    <w:link w:val="Header"/>
    <w:uiPriority w:val="99"/>
    <w:rsid w:val="00595C63"/>
    <w:rPr>
      <w:rFonts w:ascii="Times Roman" w:eastAsia="Times New Roman" w:hAnsi="Times Roman" w:cs="Times New Roman"/>
      <w:sz w:val="24"/>
      <w:szCs w:val="20"/>
    </w:rPr>
  </w:style>
  <w:style w:type="paragraph" w:styleId="Footer">
    <w:name w:val="footer"/>
    <w:basedOn w:val="Normal"/>
    <w:link w:val="FooterChar"/>
    <w:uiPriority w:val="99"/>
    <w:rsid w:val="00595C63"/>
    <w:pPr>
      <w:widowControl/>
      <w:tabs>
        <w:tab w:val="center" w:pos="4320"/>
        <w:tab w:val="right" w:pos="8640"/>
      </w:tabs>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FooterChar">
    <w:name w:val="Footer Char"/>
    <w:basedOn w:val="DefaultParagraphFont"/>
    <w:link w:val="Footer"/>
    <w:uiPriority w:val="99"/>
    <w:rsid w:val="00595C63"/>
    <w:rPr>
      <w:rFonts w:ascii="Times Roman" w:eastAsia="Times New Roman" w:hAnsi="Times Roman" w:cs="Times New Roman"/>
      <w:sz w:val="24"/>
      <w:szCs w:val="20"/>
    </w:rPr>
  </w:style>
  <w:style w:type="paragraph" w:styleId="BodyText">
    <w:name w:val="Body Text"/>
    <w:basedOn w:val="Normal"/>
    <w:link w:val="BodyText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b/>
      <w:spacing w:val="-3"/>
      <w:sz w:val="32"/>
      <w:szCs w:val="20"/>
    </w:rPr>
  </w:style>
  <w:style w:type="character" w:customStyle="1" w:styleId="BodyTextChar">
    <w:name w:val="Body Text Char"/>
    <w:basedOn w:val="DefaultParagraphFont"/>
    <w:link w:val="BodyText"/>
    <w:rsid w:val="00595C63"/>
    <w:rPr>
      <w:rFonts w:ascii="Arial" w:eastAsia="Times New Roman" w:hAnsi="Arial" w:cs="Times New Roman"/>
      <w:b/>
      <w:spacing w:val="-3"/>
      <w:sz w:val="32"/>
      <w:szCs w:val="20"/>
    </w:rPr>
  </w:style>
  <w:style w:type="paragraph" w:styleId="BodyText2">
    <w:name w:val="Body Text 2"/>
    <w:basedOn w:val="Normal"/>
    <w:link w:val="BodyText2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spacing w:val="-3"/>
      <w:szCs w:val="20"/>
    </w:rPr>
  </w:style>
  <w:style w:type="character" w:customStyle="1" w:styleId="BodyText2Char">
    <w:name w:val="Body Text 2 Char"/>
    <w:basedOn w:val="DefaultParagraphFont"/>
    <w:link w:val="BodyText2"/>
    <w:rsid w:val="00595C63"/>
    <w:rPr>
      <w:rFonts w:ascii="Arial" w:eastAsia="Times New Roman" w:hAnsi="Arial" w:cs="Times New Roman"/>
      <w:spacing w:val="-3"/>
      <w:sz w:val="24"/>
      <w:szCs w:val="20"/>
    </w:rPr>
  </w:style>
  <w:style w:type="paragraph" w:styleId="BodyText3">
    <w:name w:val="Body Text 3"/>
    <w:basedOn w:val="Normal"/>
    <w:link w:val="BodyText3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b/>
      <w:spacing w:val="-3"/>
      <w:szCs w:val="20"/>
    </w:rPr>
  </w:style>
  <w:style w:type="character" w:customStyle="1" w:styleId="BodyText3Char">
    <w:name w:val="Body Text 3 Char"/>
    <w:basedOn w:val="DefaultParagraphFont"/>
    <w:link w:val="BodyText3"/>
    <w:rsid w:val="00595C63"/>
    <w:rPr>
      <w:rFonts w:ascii="Arial" w:eastAsia="Times New Roman" w:hAnsi="Arial" w:cs="Times New Roman"/>
      <w:b/>
      <w:spacing w:val="-3"/>
      <w:sz w:val="24"/>
      <w:szCs w:val="20"/>
    </w:rPr>
  </w:style>
  <w:style w:type="paragraph" w:styleId="BlockText">
    <w:name w:val="Block Text"/>
    <w:basedOn w:val="Normal"/>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720" w:right="720"/>
      <w:jc w:val="both"/>
      <w:textAlignment w:val="baseline"/>
    </w:pPr>
    <w:rPr>
      <w:rFonts w:cs="Times New Roman"/>
      <w:i/>
      <w:iCs/>
      <w:spacing w:val="-3"/>
      <w:szCs w:val="20"/>
    </w:rPr>
  </w:style>
  <w:style w:type="paragraph" w:styleId="BodyTextIndent">
    <w:name w:val="Body Text Indent"/>
    <w:basedOn w:val="Normal"/>
    <w:link w:val="BodyTextIndentChar"/>
    <w:rsid w:val="00595C63"/>
    <w:pPr>
      <w:widowControl/>
      <w:overflowPunct w:val="0"/>
      <w:autoSpaceDE w:val="0"/>
      <w:autoSpaceDN w:val="0"/>
      <w:adjustRightInd w:val="0"/>
      <w:spacing w:after="0" w:line="240" w:lineRule="auto"/>
      <w:ind w:left="720"/>
      <w:textAlignment w:val="baseline"/>
    </w:pPr>
    <w:rPr>
      <w:rFonts w:cs="Times New Roman"/>
      <w:spacing w:val="-3"/>
      <w:szCs w:val="20"/>
    </w:rPr>
  </w:style>
  <w:style w:type="character" w:customStyle="1" w:styleId="BodyTextIndentChar">
    <w:name w:val="Body Text Indent Char"/>
    <w:basedOn w:val="DefaultParagraphFont"/>
    <w:link w:val="BodyTextIndent"/>
    <w:rsid w:val="00595C63"/>
    <w:rPr>
      <w:rFonts w:ascii="Arial" w:eastAsia="Times New Roman" w:hAnsi="Arial" w:cs="Times New Roman"/>
      <w:spacing w:val="-3"/>
      <w:sz w:val="24"/>
      <w:szCs w:val="20"/>
    </w:rPr>
  </w:style>
  <w:style w:type="character" w:customStyle="1" w:styleId="apple-converted-space">
    <w:name w:val="apple-converted-space"/>
    <w:basedOn w:val="DefaultParagraphFont"/>
    <w:rsid w:val="00595C63"/>
  </w:style>
  <w:style w:type="character" w:styleId="Hyperlink">
    <w:name w:val="Hyperlink"/>
    <w:basedOn w:val="DefaultParagraphFont"/>
    <w:rsid w:val="00595C63"/>
    <w:rPr>
      <w:color w:val="0000FF"/>
      <w:u w:val="single"/>
    </w:rPr>
  </w:style>
  <w:style w:type="character" w:styleId="Emphasis">
    <w:name w:val="Emphasis"/>
    <w:basedOn w:val="DefaultParagraphFont"/>
    <w:qFormat/>
    <w:rsid w:val="00595C63"/>
    <w:rPr>
      <w:b/>
      <w:bCs/>
      <w:i w:val="0"/>
      <w:iCs w:val="0"/>
    </w:rPr>
  </w:style>
  <w:style w:type="paragraph" w:styleId="ListParagraph">
    <w:name w:val="List Paragraph"/>
    <w:basedOn w:val="Normal"/>
    <w:uiPriority w:val="34"/>
    <w:qFormat/>
    <w:rsid w:val="00595C63"/>
    <w:pPr>
      <w:widowControl/>
      <w:spacing w:after="0" w:line="240" w:lineRule="auto"/>
      <w:ind w:left="720"/>
      <w:contextualSpacing/>
    </w:pPr>
    <w:rPr>
      <w:rFonts w:ascii="Times New Roman" w:hAnsi="Times New Roman" w:cs="Times New Roman"/>
    </w:rPr>
  </w:style>
  <w:style w:type="paragraph" w:styleId="NormalWeb">
    <w:name w:val="Normal (Web)"/>
    <w:basedOn w:val="Normal"/>
    <w:uiPriority w:val="99"/>
    <w:unhideWhenUsed/>
    <w:rsid w:val="00595C63"/>
    <w:pPr>
      <w:widowControl/>
      <w:spacing w:before="100" w:beforeAutospacing="1" w:after="100" w:afterAutospacing="1" w:line="240" w:lineRule="auto"/>
    </w:pPr>
    <w:rPr>
      <w:rFonts w:ascii="Times New Roman" w:hAnsi="Times New Roman" w:cs="Times New Roman"/>
    </w:rPr>
  </w:style>
  <w:style w:type="paragraph" w:customStyle="1" w:styleId="IRPHeader3">
    <w:name w:val="IRP Header 3"/>
    <w:basedOn w:val="Normal"/>
    <w:next w:val="Heading2"/>
    <w:link w:val="IRPHeader3Char"/>
    <w:qFormat/>
    <w:rsid w:val="00595C63"/>
    <w:pPr>
      <w:widowControl/>
      <w:overflowPunct w:val="0"/>
      <w:autoSpaceDE w:val="0"/>
      <w:autoSpaceDN w:val="0"/>
      <w:adjustRightInd w:val="0"/>
      <w:spacing w:before="120" w:after="0" w:line="240" w:lineRule="auto"/>
      <w:textAlignment w:val="baseline"/>
    </w:pPr>
    <w:rPr>
      <w:rFonts w:cs="Times New Roman"/>
      <w:b/>
      <w:szCs w:val="20"/>
    </w:rPr>
  </w:style>
  <w:style w:type="character" w:customStyle="1" w:styleId="IRPHeader3Char">
    <w:name w:val="IRP Header 3 Char"/>
    <w:basedOn w:val="DefaultParagraphFont"/>
    <w:link w:val="IRPHeader3"/>
    <w:rsid w:val="00595C63"/>
    <w:rPr>
      <w:rFonts w:ascii="Arial" w:eastAsia="Times New Roman" w:hAnsi="Arial" w:cs="Times New Roman"/>
      <w:b/>
      <w:sz w:val="24"/>
      <w:szCs w:val="20"/>
    </w:rPr>
  </w:style>
  <w:style w:type="paragraph" w:customStyle="1" w:styleId="Normal-Unedited">
    <w:name w:val="Normal - Unedited"/>
    <w:basedOn w:val="Caption"/>
    <w:link w:val="Normal-UneditedChar"/>
    <w:qFormat/>
    <w:rsid w:val="00595C63"/>
    <w:rPr>
      <w:rFonts w:ascii="Arial" w:hAnsi="Arial"/>
      <w:color w:val="E36C0A"/>
    </w:rPr>
  </w:style>
  <w:style w:type="character" w:customStyle="1" w:styleId="Normal-UneditedChar">
    <w:name w:val="Normal - Unedited Char"/>
    <w:basedOn w:val="DefaultParagraphFont"/>
    <w:link w:val="Normal-Unedited"/>
    <w:rsid w:val="00595C63"/>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595C63"/>
    <w:pPr>
      <w:numPr>
        <w:ilvl w:val="1"/>
      </w:numPr>
      <w:jc w:val="left"/>
    </w:pPr>
    <w:rPr>
      <w:sz w:val="24"/>
    </w:rPr>
  </w:style>
  <w:style w:type="character" w:customStyle="1" w:styleId="IRPHeader2Char">
    <w:name w:val="IRP Header 2 Char"/>
    <w:basedOn w:val="DefaultParagraphFont"/>
    <w:link w:val="IRPHeader2"/>
    <w:rsid w:val="00595C63"/>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595C63"/>
    <w:pPr>
      <w:jc w:val="center"/>
    </w:pPr>
    <w:rPr>
      <w:rFonts w:ascii="Arial" w:hAnsi="Arial"/>
      <w:sz w:val="20"/>
    </w:rPr>
  </w:style>
  <w:style w:type="character" w:customStyle="1" w:styleId="IRPCaptionChar">
    <w:name w:val="IRP Caption Char"/>
    <w:basedOn w:val="DefaultParagraphFont"/>
    <w:link w:val="IRPCaption"/>
    <w:rsid w:val="00595C63"/>
    <w:rPr>
      <w:rFonts w:ascii="Arial" w:eastAsia="Times New Roman" w:hAnsi="Arial" w:cs="Times New Roman"/>
      <w:sz w:val="20"/>
      <w:szCs w:val="20"/>
    </w:rPr>
  </w:style>
  <w:style w:type="paragraph" w:customStyle="1" w:styleId="Normal-Tables">
    <w:name w:val="Normal - Tables"/>
    <w:basedOn w:val="Normal"/>
    <w:link w:val="Normal-TablesChar"/>
    <w:qFormat/>
    <w:rsid w:val="00595C63"/>
    <w:pPr>
      <w:widowControl/>
      <w:overflowPunct w:val="0"/>
      <w:autoSpaceDE w:val="0"/>
      <w:autoSpaceDN w:val="0"/>
      <w:adjustRightInd w:val="0"/>
      <w:spacing w:after="120" w:line="240" w:lineRule="auto"/>
      <w:contextualSpacing/>
      <w:textAlignment w:val="baseline"/>
    </w:pPr>
    <w:rPr>
      <w:rFonts w:cs="Times New Roman"/>
      <w:b/>
      <w:szCs w:val="20"/>
    </w:rPr>
  </w:style>
  <w:style w:type="character" w:customStyle="1" w:styleId="Normal-TablesChar">
    <w:name w:val="Normal - Tables Char"/>
    <w:basedOn w:val="DefaultParagraphFont"/>
    <w:link w:val="Normal-Tables"/>
    <w:rsid w:val="00595C63"/>
    <w:rPr>
      <w:rFonts w:ascii="Arial" w:eastAsia="Times New Roman" w:hAnsi="Arial" w:cs="Times New Roman"/>
      <w:b/>
      <w:sz w:val="24"/>
      <w:szCs w:val="20"/>
    </w:rPr>
  </w:style>
  <w:style w:type="character" w:customStyle="1" w:styleId="IRPMath">
    <w:name w:val="IRP Math"/>
    <w:basedOn w:val="DefaultParagraphFont"/>
    <w:rsid w:val="00595C63"/>
    <w:rPr>
      <w:rFonts w:ascii="Cambria Math" w:hAnsi="Cambria Math"/>
      <w:i/>
      <w:iCs/>
    </w:rPr>
  </w:style>
  <w:style w:type="character" w:customStyle="1" w:styleId="normalchar1">
    <w:name w:val="normal__char1"/>
    <w:basedOn w:val="DefaultParagraphFont"/>
    <w:rsid w:val="00595C63"/>
    <w:rPr>
      <w:rFonts w:ascii="Calibri" w:hAnsi="Calibri" w:hint="default"/>
      <w:sz w:val="22"/>
      <w:szCs w:val="22"/>
    </w:rPr>
  </w:style>
  <w:style w:type="character" w:customStyle="1" w:styleId="googqs-tidbit">
    <w:name w:val="goog_qs-tidbit"/>
    <w:basedOn w:val="DefaultParagraphFont"/>
    <w:rsid w:val="00595C63"/>
  </w:style>
  <w:style w:type="paragraph" w:customStyle="1" w:styleId="msolistparagraph0">
    <w:name w:val="msolistparagraph"/>
    <w:basedOn w:val="Normal"/>
    <w:rsid w:val="00595C63"/>
    <w:pPr>
      <w:widowControl/>
      <w:spacing w:before="100" w:beforeAutospacing="1" w:after="100" w:afterAutospacing="1" w:line="240" w:lineRule="auto"/>
    </w:pPr>
    <w:rPr>
      <w:rFonts w:ascii="Times New Roman" w:hAnsi="Times New Roman" w:cs="Times New Roman"/>
    </w:rPr>
  </w:style>
  <w:style w:type="character" w:customStyle="1" w:styleId="EndnoteTextChar1">
    <w:name w:val="Endnote Text Char1"/>
    <w:basedOn w:val="DefaultParagraphFont"/>
    <w:uiPriority w:val="99"/>
    <w:semiHidden/>
    <w:rsid w:val="00815C10"/>
    <w:rPr>
      <w:sz w:val="20"/>
      <w:szCs w:val="20"/>
    </w:rPr>
  </w:style>
  <w:style w:type="paragraph" w:styleId="Revision">
    <w:name w:val="Revision"/>
    <w:hidden/>
    <w:uiPriority w:val="99"/>
    <w:semiHidden/>
    <w:rsid w:val="00815C10"/>
    <w:rPr>
      <w:sz w:val="24"/>
      <w:szCs w:val="24"/>
    </w:rPr>
  </w:style>
  <w:style w:type="character" w:styleId="Strong">
    <w:name w:val="Strong"/>
    <w:basedOn w:val="DefaultParagraphFont"/>
    <w:uiPriority w:val="22"/>
    <w:qFormat/>
    <w:rsid w:val="0027114A"/>
    <w:rPr>
      <w:b/>
      <w:bCs/>
    </w:rPr>
  </w:style>
  <w:style w:type="character" w:styleId="FootnoteReference">
    <w:name w:val="footnote reference"/>
    <w:basedOn w:val="DefaultParagraphFont"/>
    <w:uiPriority w:val="99"/>
    <w:semiHidden/>
    <w:unhideWhenUsed/>
    <w:rsid w:val="006802BB"/>
    <w:rPr>
      <w:vertAlign w:val="superscript"/>
    </w:rPr>
  </w:style>
  <w:style w:type="paragraph" w:styleId="Bibliography">
    <w:name w:val="Bibliography"/>
    <w:basedOn w:val="Normal"/>
    <w:next w:val="Normal"/>
    <w:uiPriority w:val="37"/>
    <w:semiHidden/>
    <w:unhideWhenUsed/>
    <w:rsid w:val="00E73D27"/>
  </w:style>
  <w:style w:type="paragraph" w:styleId="BodyTextFirstIndent">
    <w:name w:val="Body Text First Indent"/>
    <w:basedOn w:val="BodyText"/>
    <w:link w:val="BodyTextFirstIndentChar"/>
    <w:uiPriority w:val="99"/>
    <w:semiHidden/>
    <w:unhideWhenUsed/>
    <w:rsid w:val="00E73D27"/>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E73D27"/>
    <w:rPr>
      <w:rFonts w:ascii="Arial" w:eastAsia="Times New Roman" w:hAnsi="Arial" w:cs="Times New Roman"/>
      <w:b w:val="0"/>
      <w:spacing w:val="-3"/>
      <w:sz w:val="24"/>
      <w:szCs w:val="24"/>
    </w:rPr>
  </w:style>
  <w:style w:type="paragraph" w:styleId="BodyTextFirstIndent2">
    <w:name w:val="Body Text First Indent 2"/>
    <w:basedOn w:val="BodyTextIndent"/>
    <w:link w:val="BodyTextFirstIndent2Char"/>
    <w:uiPriority w:val="99"/>
    <w:semiHidden/>
    <w:unhideWhenUsed/>
    <w:rsid w:val="00E73D27"/>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E73D27"/>
    <w:rPr>
      <w:rFonts w:ascii="Arial" w:eastAsia="Times New Roman" w:hAnsi="Arial" w:cs="Times New Roman"/>
      <w:spacing w:val="-3"/>
      <w:sz w:val="24"/>
      <w:szCs w:val="24"/>
    </w:rPr>
  </w:style>
  <w:style w:type="paragraph" w:styleId="BodyTextIndent2">
    <w:name w:val="Body Text Indent 2"/>
    <w:basedOn w:val="Normal"/>
    <w:link w:val="BodyTextIndent2Char"/>
    <w:uiPriority w:val="99"/>
    <w:semiHidden/>
    <w:unhideWhenUsed/>
    <w:rsid w:val="00E73D27"/>
    <w:pPr>
      <w:spacing w:after="120" w:line="480" w:lineRule="auto"/>
      <w:ind w:left="360"/>
    </w:pPr>
  </w:style>
  <w:style w:type="character" w:customStyle="1" w:styleId="BodyTextIndent2Char">
    <w:name w:val="Body Text Indent 2 Char"/>
    <w:basedOn w:val="DefaultParagraphFont"/>
    <w:link w:val="BodyTextIndent2"/>
    <w:uiPriority w:val="99"/>
    <w:semiHidden/>
    <w:rsid w:val="00E73D27"/>
    <w:rPr>
      <w:sz w:val="24"/>
      <w:szCs w:val="24"/>
    </w:rPr>
  </w:style>
  <w:style w:type="paragraph" w:styleId="BodyTextIndent3">
    <w:name w:val="Body Text Indent 3"/>
    <w:basedOn w:val="Normal"/>
    <w:link w:val="BodyTextIndent3Char"/>
    <w:uiPriority w:val="99"/>
    <w:semiHidden/>
    <w:unhideWhenUsed/>
    <w:rsid w:val="00E73D2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73D27"/>
    <w:rPr>
      <w:sz w:val="16"/>
      <w:szCs w:val="16"/>
    </w:rPr>
  </w:style>
  <w:style w:type="paragraph" w:styleId="Closing">
    <w:name w:val="Closing"/>
    <w:basedOn w:val="Normal"/>
    <w:link w:val="ClosingChar"/>
    <w:uiPriority w:val="99"/>
    <w:semiHidden/>
    <w:unhideWhenUsed/>
    <w:rsid w:val="00E73D27"/>
    <w:pPr>
      <w:spacing w:after="0" w:line="240" w:lineRule="auto"/>
      <w:ind w:left="4320"/>
    </w:pPr>
  </w:style>
  <w:style w:type="character" w:customStyle="1" w:styleId="ClosingChar">
    <w:name w:val="Closing Char"/>
    <w:basedOn w:val="DefaultParagraphFont"/>
    <w:link w:val="Closing"/>
    <w:uiPriority w:val="99"/>
    <w:semiHidden/>
    <w:rsid w:val="00E73D27"/>
    <w:rPr>
      <w:sz w:val="24"/>
      <w:szCs w:val="24"/>
    </w:rPr>
  </w:style>
  <w:style w:type="paragraph" w:styleId="Date">
    <w:name w:val="Date"/>
    <w:basedOn w:val="Normal"/>
    <w:next w:val="Normal"/>
    <w:link w:val="DateChar"/>
    <w:uiPriority w:val="99"/>
    <w:semiHidden/>
    <w:unhideWhenUsed/>
    <w:rsid w:val="00E73D27"/>
  </w:style>
  <w:style w:type="character" w:customStyle="1" w:styleId="DateChar">
    <w:name w:val="Date Char"/>
    <w:basedOn w:val="DefaultParagraphFont"/>
    <w:link w:val="Date"/>
    <w:uiPriority w:val="99"/>
    <w:semiHidden/>
    <w:rsid w:val="00E73D27"/>
    <w:rPr>
      <w:sz w:val="24"/>
      <w:szCs w:val="24"/>
    </w:rPr>
  </w:style>
  <w:style w:type="paragraph" w:styleId="DocumentMap">
    <w:name w:val="Document Map"/>
    <w:basedOn w:val="Normal"/>
    <w:link w:val="DocumentMapChar"/>
    <w:uiPriority w:val="99"/>
    <w:semiHidden/>
    <w:unhideWhenUsed/>
    <w:rsid w:val="00E73D2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73D27"/>
    <w:rPr>
      <w:rFonts w:ascii="Tahoma" w:hAnsi="Tahoma" w:cs="Tahoma"/>
      <w:sz w:val="16"/>
      <w:szCs w:val="16"/>
    </w:rPr>
  </w:style>
  <w:style w:type="paragraph" w:styleId="E-mailSignature">
    <w:name w:val="E-mail Signature"/>
    <w:basedOn w:val="Normal"/>
    <w:link w:val="E-mailSignatureChar"/>
    <w:uiPriority w:val="99"/>
    <w:semiHidden/>
    <w:unhideWhenUsed/>
    <w:rsid w:val="00E73D27"/>
    <w:pPr>
      <w:spacing w:after="0" w:line="240" w:lineRule="auto"/>
    </w:pPr>
  </w:style>
  <w:style w:type="character" w:customStyle="1" w:styleId="E-mailSignatureChar">
    <w:name w:val="E-mail Signature Char"/>
    <w:basedOn w:val="DefaultParagraphFont"/>
    <w:link w:val="E-mailSignature"/>
    <w:uiPriority w:val="99"/>
    <w:semiHidden/>
    <w:rsid w:val="00E73D27"/>
    <w:rPr>
      <w:sz w:val="24"/>
      <w:szCs w:val="24"/>
    </w:rPr>
  </w:style>
  <w:style w:type="paragraph" w:styleId="EnvelopeAddress">
    <w:name w:val="envelope address"/>
    <w:basedOn w:val="Normal"/>
    <w:uiPriority w:val="99"/>
    <w:semiHidden/>
    <w:unhideWhenUsed/>
    <w:rsid w:val="00E73D27"/>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73D27"/>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73D27"/>
    <w:pPr>
      <w:spacing w:after="0" w:line="240" w:lineRule="auto"/>
    </w:pPr>
    <w:rPr>
      <w:i/>
      <w:iCs/>
    </w:rPr>
  </w:style>
  <w:style w:type="character" w:customStyle="1" w:styleId="HTMLAddressChar">
    <w:name w:val="HTML Address Char"/>
    <w:basedOn w:val="DefaultParagraphFont"/>
    <w:link w:val="HTMLAddress"/>
    <w:uiPriority w:val="99"/>
    <w:semiHidden/>
    <w:rsid w:val="00E73D27"/>
    <w:rPr>
      <w:i/>
      <w:iCs/>
      <w:sz w:val="24"/>
      <w:szCs w:val="24"/>
    </w:rPr>
  </w:style>
  <w:style w:type="paragraph" w:styleId="HTMLPreformatted">
    <w:name w:val="HTML Preformatted"/>
    <w:basedOn w:val="Normal"/>
    <w:link w:val="HTMLPreformattedChar"/>
    <w:uiPriority w:val="99"/>
    <w:semiHidden/>
    <w:unhideWhenUsed/>
    <w:rsid w:val="00E73D2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73D27"/>
    <w:rPr>
      <w:rFonts w:ascii="Consolas" w:hAnsi="Consolas" w:cs="Consolas"/>
    </w:rPr>
  </w:style>
  <w:style w:type="paragraph" w:styleId="Index2">
    <w:name w:val="index 2"/>
    <w:basedOn w:val="Normal"/>
    <w:next w:val="Normal"/>
    <w:autoRedefine/>
    <w:semiHidden/>
    <w:unhideWhenUsed/>
    <w:rsid w:val="00E73D27"/>
    <w:pPr>
      <w:spacing w:after="0" w:line="240" w:lineRule="auto"/>
      <w:ind w:left="480" w:hanging="240"/>
    </w:pPr>
  </w:style>
  <w:style w:type="paragraph" w:styleId="Index3">
    <w:name w:val="index 3"/>
    <w:basedOn w:val="Normal"/>
    <w:next w:val="Normal"/>
    <w:autoRedefine/>
    <w:uiPriority w:val="99"/>
    <w:semiHidden/>
    <w:unhideWhenUsed/>
    <w:rsid w:val="00E73D27"/>
    <w:pPr>
      <w:spacing w:after="0" w:line="240" w:lineRule="auto"/>
      <w:ind w:left="720" w:hanging="240"/>
    </w:pPr>
  </w:style>
  <w:style w:type="paragraph" w:styleId="Index4">
    <w:name w:val="index 4"/>
    <w:basedOn w:val="Normal"/>
    <w:next w:val="Normal"/>
    <w:autoRedefine/>
    <w:uiPriority w:val="99"/>
    <w:semiHidden/>
    <w:unhideWhenUsed/>
    <w:rsid w:val="00E73D27"/>
    <w:pPr>
      <w:spacing w:after="0" w:line="240" w:lineRule="auto"/>
      <w:ind w:left="960" w:hanging="240"/>
    </w:pPr>
  </w:style>
  <w:style w:type="paragraph" w:styleId="Index5">
    <w:name w:val="index 5"/>
    <w:basedOn w:val="Normal"/>
    <w:next w:val="Normal"/>
    <w:autoRedefine/>
    <w:uiPriority w:val="99"/>
    <w:semiHidden/>
    <w:unhideWhenUsed/>
    <w:rsid w:val="00E73D27"/>
    <w:pPr>
      <w:spacing w:after="0" w:line="240" w:lineRule="auto"/>
      <w:ind w:left="1200" w:hanging="240"/>
    </w:pPr>
  </w:style>
  <w:style w:type="paragraph" w:styleId="Index6">
    <w:name w:val="index 6"/>
    <w:basedOn w:val="Normal"/>
    <w:next w:val="Normal"/>
    <w:autoRedefine/>
    <w:uiPriority w:val="99"/>
    <w:semiHidden/>
    <w:unhideWhenUsed/>
    <w:rsid w:val="00E73D27"/>
    <w:pPr>
      <w:spacing w:after="0" w:line="240" w:lineRule="auto"/>
      <w:ind w:left="1440" w:hanging="240"/>
    </w:pPr>
  </w:style>
  <w:style w:type="paragraph" w:styleId="Index7">
    <w:name w:val="index 7"/>
    <w:basedOn w:val="Normal"/>
    <w:next w:val="Normal"/>
    <w:autoRedefine/>
    <w:uiPriority w:val="99"/>
    <w:semiHidden/>
    <w:unhideWhenUsed/>
    <w:rsid w:val="00E73D27"/>
    <w:pPr>
      <w:spacing w:after="0" w:line="240" w:lineRule="auto"/>
      <w:ind w:left="1680" w:hanging="240"/>
    </w:pPr>
  </w:style>
  <w:style w:type="paragraph" w:styleId="Index8">
    <w:name w:val="index 8"/>
    <w:basedOn w:val="Normal"/>
    <w:next w:val="Normal"/>
    <w:autoRedefine/>
    <w:uiPriority w:val="99"/>
    <w:semiHidden/>
    <w:unhideWhenUsed/>
    <w:rsid w:val="00E73D27"/>
    <w:pPr>
      <w:spacing w:after="0" w:line="240" w:lineRule="auto"/>
      <w:ind w:left="1920" w:hanging="240"/>
    </w:pPr>
  </w:style>
  <w:style w:type="paragraph" w:styleId="Index9">
    <w:name w:val="index 9"/>
    <w:basedOn w:val="Normal"/>
    <w:next w:val="Normal"/>
    <w:autoRedefine/>
    <w:uiPriority w:val="99"/>
    <w:semiHidden/>
    <w:unhideWhenUsed/>
    <w:rsid w:val="00E73D27"/>
    <w:pPr>
      <w:spacing w:after="0" w:line="240" w:lineRule="auto"/>
      <w:ind w:left="2160" w:hanging="240"/>
    </w:pPr>
  </w:style>
  <w:style w:type="paragraph" w:styleId="IndexHeading">
    <w:name w:val="index heading"/>
    <w:basedOn w:val="Normal"/>
    <w:next w:val="Index1"/>
    <w:uiPriority w:val="99"/>
    <w:semiHidden/>
    <w:unhideWhenUsed/>
    <w:rsid w:val="00E73D2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73D2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73D27"/>
    <w:rPr>
      <w:b/>
      <w:bCs/>
      <w:i/>
      <w:iCs/>
      <w:color w:val="4F81BD" w:themeColor="accent1"/>
      <w:sz w:val="24"/>
      <w:szCs w:val="24"/>
    </w:rPr>
  </w:style>
  <w:style w:type="paragraph" w:styleId="List">
    <w:name w:val="List"/>
    <w:basedOn w:val="Normal"/>
    <w:uiPriority w:val="99"/>
    <w:semiHidden/>
    <w:unhideWhenUsed/>
    <w:rsid w:val="00E73D27"/>
    <w:pPr>
      <w:ind w:left="360" w:hanging="360"/>
      <w:contextualSpacing/>
    </w:pPr>
  </w:style>
  <w:style w:type="paragraph" w:styleId="List2">
    <w:name w:val="List 2"/>
    <w:basedOn w:val="Normal"/>
    <w:uiPriority w:val="99"/>
    <w:semiHidden/>
    <w:unhideWhenUsed/>
    <w:rsid w:val="00E73D27"/>
    <w:pPr>
      <w:ind w:left="720" w:hanging="360"/>
      <w:contextualSpacing/>
    </w:pPr>
  </w:style>
  <w:style w:type="paragraph" w:styleId="List3">
    <w:name w:val="List 3"/>
    <w:basedOn w:val="Normal"/>
    <w:uiPriority w:val="99"/>
    <w:semiHidden/>
    <w:unhideWhenUsed/>
    <w:rsid w:val="00E73D27"/>
    <w:pPr>
      <w:ind w:left="1080" w:hanging="360"/>
      <w:contextualSpacing/>
    </w:pPr>
  </w:style>
  <w:style w:type="paragraph" w:styleId="List4">
    <w:name w:val="List 4"/>
    <w:basedOn w:val="Normal"/>
    <w:uiPriority w:val="99"/>
    <w:semiHidden/>
    <w:unhideWhenUsed/>
    <w:rsid w:val="00E73D27"/>
    <w:pPr>
      <w:ind w:left="1440" w:hanging="360"/>
      <w:contextualSpacing/>
    </w:pPr>
  </w:style>
  <w:style w:type="paragraph" w:styleId="List5">
    <w:name w:val="List 5"/>
    <w:basedOn w:val="Normal"/>
    <w:uiPriority w:val="99"/>
    <w:semiHidden/>
    <w:unhideWhenUsed/>
    <w:rsid w:val="00E73D27"/>
    <w:pPr>
      <w:ind w:left="1800" w:hanging="360"/>
      <w:contextualSpacing/>
    </w:pPr>
  </w:style>
  <w:style w:type="paragraph" w:styleId="ListBullet">
    <w:name w:val="List Bullet"/>
    <w:basedOn w:val="Normal"/>
    <w:uiPriority w:val="99"/>
    <w:semiHidden/>
    <w:unhideWhenUsed/>
    <w:rsid w:val="00E73D27"/>
    <w:pPr>
      <w:numPr>
        <w:numId w:val="30"/>
      </w:numPr>
      <w:contextualSpacing/>
    </w:pPr>
  </w:style>
  <w:style w:type="paragraph" w:styleId="ListBullet2">
    <w:name w:val="List Bullet 2"/>
    <w:basedOn w:val="Normal"/>
    <w:uiPriority w:val="99"/>
    <w:semiHidden/>
    <w:unhideWhenUsed/>
    <w:rsid w:val="00E73D27"/>
    <w:pPr>
      <w:numPr>
        <w:numId w:val="31"/>
      </w:numPr>
      <w:contextualSpacing/>
    </w:pPr>
  </w:style>
  <w:style w:type="paragraph" w:styleId="ListBullet3">
    <w:name w:val="List Bullet 3"/>
    <w:basedOn w:val="Normal"/>
    <w:uiPriority w:val="99"/>
    <w:semiHidden/>
    <w:unhideWhenUsed/>
    <w:rsid w:val="00E73D27"/>
    <w:pPr>
      <w:numPr>
        <w:numId w:val="32"/>
      </w:numPr>
      <w:contextualSpacing/>
    </w:pPr>
  </w:style>
  <w:style w:type="paragraph" w:styleId="ListBullet4">
    <w:name w:val="List Bullet 4"/>
    <w:basedOn w:val="Normal"/>
    <w:uiPriority w:val="99"/>
    <w:semiHidden/>
    <w:unhideWhenUsed/>
    <w:rsid w:val="00E73D27"/>
    <w:pPr>
      <w:numPr>
        <w:numId w:val="33"/>
      </w:numPr>
      <w:contextualSpacing/>
    </w:pPr>
  </w:style>
  <w:style w:type="paragraph" w:styleId="ListBullet5">
    <w:name w:val="List Bullet 5"/>
    <w:basedOn w:val="Normal"/>
    <w:uiPriority w:val="99"/>
    <w:semiHidden/>
    <w:unhideWhenUsed/>
    <w:rsid w:val="00E73D27"/>
    <w:pPr>
      <w:numPr>
        <w:numId w:val="34"/>
      </w:numPr>
      <w:contextualSpacing/>
    </w:pPr>
  </w:style>
  <w:style w:type="paragraph" w:styleId="ListContinue">
    <w:name w:val="List Continue"/>
    <w:basedOn w:val="Normal"/>
    <w:uiPriority w:val="99"/>
    <w:semiHidden/>
    <w:unhideWhenUsed/>
    <w:rsid w:val="00E73D27"/>
    <w:pPr>
      <w:spacing w:after="120"/>
      <w:ind w:left="360"/>
      <w:contextualSpacing/>
    </w:pPr>
  </w:style>
  <w:style w:type="paragraph" w:styleId="ListContinue2">
    <w:name w:val="List Continue 2"/>
    <w:basedOn w:val="Normal"/>
    <w:uiPriority w:val="99"/>
    <w:semiHidden/>
    <w:unhideWhenUsed/>
    <w:rsid w:val="00E73D27"/>
    <w:pPr>
      <w:spacing w:after="120"/>
      <w:ind w:left="720"/>
      <w:contextualSpacing/>
    </w:pPr>
  </w:style>
  <w:style w:type="paragraph" w:styleId="ListContinue3">
    <w:name w:val="List Continue 3"/>
    <w:basedOn w:val="Normal"/>
    <w:uiPriority w:val="99"/>
    <w:semiHidden/>
    <w:unhideWhenUsed/>
    <w:rsid w:val="00E73D27"/>
    <w:pPr>
      <w:spacing w:after="120"/>
      <w:ind w:left="1080"/>
      <w:contextualSpacing/>
    </w:pPr>
  </w:style>
  <w:style w:type="paragraph" w:styleId="ListContinue4">
    <w:name w:val="List Continue 4"/>
    <w:basedOn w:val="Normal"/>
    <w:uiPriority w:val="99"/>
    <w:semiHidden/>
    <w:unhideWhenUsed/>
    <w:rsid w:val="00E73D27"/>
    <w:pPr>
      <w:spacing w:after="120"/>
      <w:ind w:left="1440"/>
      <w:contextualSpacing/>
    </w:pPr>
  </w:style>
  <w:style w:type="paragraph" w:styleId="ListContinue5">
    <w:name w:val="List Continue 5"/>
    <w:basedOn w:val="Normal"/>
    <w:uiPriority w:val="99"/>
    <w:semiHidden/>
    <w:unhideWhenUsed/>
    <w:rsid w:val="00E73D27"/>
    <w:pPr>
      <w:spacing w:after="120"/>
      <w:ind w:left="1800"/>
      <w:contextualSpacing/>
    </w:pPr>
  </w:style>
  <w:style w:type="paragraph" w:styleId="ListNumber">
    <w:name w:val="List Number"/>
    <w:basedOn w:val="Normal"/>
    <w:uiPriority w:val="99"/>
    <w:semiHidden/>
    <w:unhideWhenUsed/>
    <w:rsid w:val="00E73D27"/>
    <w:pPr>
      <w:numPr>
        <w:numId w:val="35"/>
      </w:numPr>
      <w:contextualSpacing/>
    </w:pPr>
  </w:style>
  <w:style w:type="paragraph" w:styleId="ListNumber2">
    <w:name w:val="List Number 2"/>
    <w:basedOn w:val="Normal"/>
    <w:uiPriority w:val="99"/>
    <w:semiHidden/>
    <w:unhideWhenUsed/>
    <w:rsid w:val="00E73D27"/>
    <w:pPr>
      <w:numPr>
        <w:numId w:val="36"/>
      </w:numPr>
      <w:contextualSpacing/>
    </w:pPr>
  </w:style>
  <w:style w:type="paragraph" w:styleId="ListNumber3">
    <w:name w:val="List Number 3"/>
    <w:basedOn w:val="Normal"/>
    <w:uiPriority w:val="99"/>
    <w:semiHidden/>
    <w:unhideWhenUsed/>
    <w:rsid w:val="00E73D27"/>
    <w:pPr>
      <w:numPr>
        <w:numId w:val="37"/>
      </w:numPr>
      <w:contextualSpacing/>
    </w:pPr>
  </w:style>
  <w:style w:type="paragraph" w:styleId="ListNumber4">
    <w:name w:val="List Number 4"/>
    <w:basedOn w:val="Normal"/>
    <w:uiPriority w:val="99"/>
    <w:semiHidden/>
    <w:unhideWhenUsed/>
    <w:rsid w:val="00E73D27"/>
    <w:pPr>
      <w:numPr>
        <w:numId w:val="38"/>
      </w:numPr>
      <w:contextualSpacing/>
    </w:pPr>
  </w:style>
  <w:style w:type="paragraph" w:styleId="ListNumber5">
    <w:name w:val="List Number 5"/>
    <w:basedOn w:val="Normal"/>
    <w:uiPriority w:val="99"/>
    <w:semiHidden/>
    <w:unhideWhenUsed/>
    <w:rsid w:val="00E73D27"/>
    <w:pPr>
      <w:numPr>
        <w:numId w:val="39"/>
      </w:numPr>
      <w:contextualSpacing/>
    </w:pPr>
  </w:style>
  <w:style w:type="paragraph" w:styleId="MacroText">
    <w:name w:val="macro"/>
    <w:link w:val="MacroTextChar"/>
    <w:uiPriority w:val="99"/>
    <w:semiHidden/>
    <w:unhideWhenUsed/>
    <w:rsid w:val="00E73D27"/>
    <w:pPr>
      <w:widowControl w:val="0"/>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rPr>
  </w:style>
  <w:style w:type="character" w:customStyle="1" w:styleId="MacroTextChar">
    <w:name w:val="Macro Text Char"/>
    <w:basedOn w:val="DefaultParagraphFont"/>
    <w:link w:val="MacroText"/>
    <w:uiPriority w:val="99"/>
    <w:semiHidden/>
    <w:rsid w:val="00E73D27"/>
    <w:rPr>
      <w:rFonts w:ascii="Consolas" w:hAnsi="Consolas" w:cs="Consolas"/>
    </w:rPr>
  </w:style>
  <w:style w:type="paragraph" w:styleId="MessageHeader">
    <w:name w:val="Message Header"/>
    <w:basedOn w:val="Normal"/>
    <w:link w:val="MessageHeaderChar"/>
    <w:uiPriority w:val="99"/>
    <w:semiHidden/>
    <w:unhideWhenUsed/>
    <w:rsid w:val="00E73D2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73D2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73D27"/>
    <w:pPr>
      <w:ind w:left="720"/>
    </w:pPr>
  </w:style>
  <w:style w:type="paragraph" w:styleId="NoteHeading">
    <w:name w:val="Note Heading"/>
    <w:basedOn w:val="Normal"/>
    <w:next w:val="Normal"/>
    <w:link w:val="NoteHeadingChar"/>
    <w:uiPriority w:val="99"/>
    <w:semiHidden/>
    <w:unhideWhenUsed/>
    <w:rsid w:val="00E73D27"/>
    <w:pPr>
      <w:spacing w:after="0" w:line="240" w:lineRule="auto"/>
    </w:pPr>
  </w:style>
  <w:style w:type="character" w:customStyle="1" w:styleId="NoteHeadingChar">
    <w:name w:val="Note Heading Char"/>
    <w:basedOn w:val="DefaultParagraphFont"/>
    <w:link w:val="NoteHeading"/>
    <w:uiPriority w:val="99"/>
    <w:semiHidden/>
    <w:rsid w:val="00E73D27"/>
    <w:rPr>
      <w:sz w:val="24"/>
      <w:szCs w:val="24"/>
    </w:rPr>
  </w:style>
  <w:style w:type="paragraph" w:styleId="PlainText">
    <w:name w:val="Plain Text"/>
    <w:basedOn w:val="Normal"/>
    <w:link w:val="PlainTextChar"/>
    <w:uiPriority w:val="99"/>
    <w:semiHidden/>
    <w:unhideWhenUsed/>
    <w:rsid w:val="00E73D2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73D27"/>
    <w:rPr>
      <w:rFonts w:ascii="Consolas" w:hAnsi="Consolas" w:cs="Consolas"/>
      <w:sz w:val="21"/>
      <w:szCs w:val="21"/>
    </w:rPr>
  </w:style>
  <w:style w:type="paragraph" w:styleId="Quote">
    <w:name w:val="Quote"/>
    <w:basedOn w:val="Normal"/>
    <w:next w:val="Normal"/>
    <w:link w:val="QuoteChar"/>
    <w:uiPriority w:val="29"/>
    <w:qFormat/>
    <w:rsid w:val="00E73D27"/>
    <w:rPr>
      <w:i/>
      <w:iCs/>
      <w:color w:val="000000" w:themeColor="text1"/>
    </w:rPr>
  </w:style>
  <w:style w:type="character" w:customStyle="1" w:styleId="QuoteChar">
    <w:name w:val="Quote Char"/>
    <w:basedOn w:val="DefaultParagraphFont"/>
    <w:link w:val="Quote"/>
    <w:uiPriority w:val="29"/>
    <w:rsid w:val="00E73D27"/>
    <w:rPr>
      <w:i/>
      <w:iCs/>
      <w:color w:val="000000" w:themeColor="text1"/>
      <w:sz w:val="24"/>
      <w:szCs w:val="24"/>
    </w:rPr>
  </w:style>
  <w:style w:type="paragraph" w:styleId="Salutation">
    <w:name w:val="Salutation"/>
    <w:basedOn w:val="Normal"/>
    <w:next w:val="Normal"/>
    <w:link w:val="SalutationChar"/>
    <w:uiPriority w:val="99"/>
    <w:semiHidden/>
    <w:unhideWhenUsed/>
    <w:rsid w:val="00E73D27"/>
  </w:style>
  <w:style w:type="character" w:customStyle="1" w:styleId="SalutationChar">
    <w:name w:val="Salutation Char"/>
    <w:basedOn w:val="DefaultParagraphFont"/>
    <w:link w:val="Salutation"/>
    <w:uiPriority w:val="99"/>
    <w:semiHidden/>
    <w:rsid w:val="00E73D27"/>
    <w:rPr>
      <w:sz w:val="24"/>
      <w:szCs w:val="24"/>
    </w:rPr>
  </w:style>
  <w:style w:type="paragraph" w:styleId="Signature">
    <w:name w:val="Signature"/>
    <w:basedOn w:val="Normal"/>
    <w:link w:val="SignatureChar"/>
    <w:uiPriority w:val="99"/>
    <w:semiHidden/>
    <w:unhideWhenUsed/>
    <w:rsid w:val="00E73D27"/>
    <w:pPr>
      <w:spacing w:after="0" w:line="240" w:lineRule="auto"/>
      <w:ind w:left="4320"/>
    </w:pPr>
  </w:style>
  <w:style w:type="character" w:customStyle="1" w:styleId="SignatureChar">
    <w:name w:val="Signature Char"/>
    <w:basedOn w:val="DefaultParagraphFont"/>
    <w:link w:val="Signature"/>
    <w:uiPriority w:val="99"/>
    <w:semiHidden/>
    <w:rsid w:val="00E73D27"/>
    <w:rPr>
      <w:sz w:val="24"/>
      <w:szCs w:val="24"/>
    </w:rPr>
  </w:style>
  <w:style w:type="paragraph" w:styleId="Subtitle">
    <w:name w:val="Subtitle"/>
    <w:basedOn w:val="Normal"/>
    <w:next w:val="Normal"/>
    <w:link w:val="SubtitleChar"/>
    <w:uiPriority w:val="11"/>
    <w:qFormat/>
    <w:rsid w:val="00E73D2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73D2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73D27"/>
    <w:pPr>
      <w:spacing w:after="0"/>
      <w:ind w:left="240" w:hanging="240"/>
    </w:pPr>
  </w:style>
  <w:style w:type="paragraph" w:styleId="TableofFigures">
    <w:name w:val="table of figures"/>
    <w:basedOn w:val="Normal"/>
    <w:next w:val="Normal"/>
    <w:uiPriority w:val="99"/>
    <w:semiHidden/>
    <w:unhideWhenUsed/>
    <w:rsid w:val="00E73D27"/>
    <w:pPr>
      <w:spacing w:after="0"/>
    </w:pPr>
  </w:style>
  <w:style w:type="paragraph" w:styleId="Title">
    <w:name w:val="Title"/>
    <w:basedOn w:val="Normal"/>
    <w:next w:val="Normal"/>
    <w:link w:val="TitleChar"/>
    <w:uiPriority w:val="10"/>
    <w:qFormat/>
    <w:rsid w:val="00E73D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3D2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unhideWhenUsed/>
    <w:rsid w:val="00E73D27"/>
    <w:pPr>
      <w:spacing w:before="120"/>
    </w:pPr>
    <w:rPr>
      <w:rFonts w:asciiTheme="majorHAnsi" w:eastAsiaTheme="majorEastAsia" w:hAnsiTheme="majorHAnsi" w:cstheme="majorBidi"/>
      <w:b/>
      <w:bCs/>
    </w:rPr>
  </w:style>
  <w:style w:type="paragraph" w:styleId="TOC2">
    <w:name w:val="toc 2"/>
    <w:basedOn w:val="Normal"/>
    <w:next w:val="Normal"/>
    <w:autoRedefine/>
    <w:semiHidden/>
    <w:unhideWhenUsed/>
    <w:rsid w:val="00E73D27"/>
    <w:pPr>
      <w:spacing w:after="100"/>
      <w:ind w:left="240"/>
    </w:pPr>
  </w:style>
  <w:style w:type="paragraph" w:styleId="TOC4">
    <w:name w:val="toc 4"/>
    <w:basedOn w:val="Normal"/>
    <w:next w:val="Normal"/>
    <w:autoRedefine/>
    <w:semiHidden/>
    <w:unhideWhenUsed/>
    <w:rsid w:val="00E73D27"/>
    <w:pPr>
      <w:spacing w:after="100"/>
      <w:ind w:left="720"/>
    </w:pPr>
  </w:style>
  <w:style w:type="paragraph" w:styleId="TOC5">
    <w:name w:val="toc 5"/>
    <w:basedOn w:val="Normal"/>
    <w:next w:val="Normal"/>
    <w:autoRedefine/>
    <w:semiHidden/>
    <w:unhideWhenUsed/>
    <w:rsid w:val="00E73D27"/>
    <w:pPr>
      <w:spacing w:after="100"/>
      <w:ind w:left="960"/>
    </w:pPr>
  </w:style>
  <w:style w:type="paragraph" w:styleId="TOC6">
    <w:name w:val="toc 6"/>
    <w:basedOn w:val="Normal"/>
    <w:next w:val="Normal"/>
    <w:autoRedefine/>
    <w:semiHidden/>
    <w:unhideWhenUsed/>
    <w:rsid w:val="00E73D27"/>
    <w:pPr>
      <w:spacing w:after="100"/>
      <w:ind w:left="1200"/>
    </w:pPr>
  </w:style>
  <w:style w:type="paragraph" w:styleId="TOC7">
    <w:name w:val="toc 7"/>
    <w:basedOn w:val="Normal"/>
    <w:next w:val="Normal"/>
    <w:autoRedefine/>
    <w:semiHidden/>
    <w:unhideWhenUsed/>
    <w:rsid w:val="00E73D27"/>
    <w:pPr>
      <w:spacing w:after="100"/>
      <w:ind w:left="1440"/>
    </w:pPr>
  </w:style>
  <w:style w:type="paragraph" w:styleId="TOC8">
    <w:name w:val="toc 8"/>
    <w:basedOn w:val="Normal"/>
    <w:next w:val="Normal"/>
    <w:autoRedefine/>
    <w:semiHidden/>
    <w:unhideWhenUsed/>
    <w:rsid w:val="00E73D27"/>
    <w:pPr>
      <w:spacing w:after="100"/>
      <w:ind w:left="1680"/>
    </w:pPr>
  </w:style>
  <w:style w:type="paragraph" w:styleId="TOC9">
    <w:name w:val="toc 9"/>
    <w:basedOn w:val="Normal"/>
    <w:next w:val="Normal"/>
    <w:autoRedefine/>
    <w:semiHidden/>
    <w:unhideWhenUsed/>
    <w:rsid w:val="00E73D27"/>
    <w:pPr>
      <w:spacing w:after="100"/>
      <w:ind w:left="1920"/>
    </w:pPr>
  </w:style>
  <w:style w:type="paragraph" w:styleId="TOCHeading">
    <w:name w:val="TOC Heading"/>
    <w:basedOn w:val="Heading1"/>
    <w:next w:val="Normal"/>
    <w:uiPriority w:val="39"/>
    <w:semiHidden/>
    <w:unhideWhenUsed/>
    <w:qFormat/>
    <w:rsid w:val="00E73D27"/>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pacing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3C1"/>
    <w:pPr>
      <w:widowControl w:val="0"/>
      <w:spacing w:after="200" w:line="276" w:lineRule="auto"/>
    </w:pPr>
    <w:rPr>
      <w:sz w:val="24"/>
      <w:szCs w:val="24"/>
    </w:rPr>
  </w:style>
  <w:style w:type="paragraph" w:styleId="Heading1">
    <w:name w:val="heading 1"/>
    <w:basedOn w:val="Normal"/>
    <w:next w:val="Normal"/>
    <w:link w:val="Heading1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0"/>
    </w:pPr>
    <w:rPr>
      <w:rFonts w:cs="Times New Roman"/>
      <w:b/>
      <w:spacing w:val="-3"/>
      <w:szCs w:val="20"/>
      <w:u w:val="single"/>
    </w:rPr>
  </w:style>
  <w:style w:type="paragraph" w:styleId="Heading2">
    <w:name w:val="heading 2"/>
    <w:basedOn w:val="Normal"/>
    <w:next w:val="Normal"/>
    <w:link w:val="Heading2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1"/>
    </w:pPr>
    <w:rPr>
      <w:rFonts w:cs="Times New Roman"/>
      <w:b/>
      <w:spacing w:val="-3"/>
      <w:sz w:val="28"/>
      <w:szCs w:val="20"/>
      <w:u w:val="single"/>
    </w:rPr>
  </w:style>
  <w:style w:type="paragraph" w:styleId="Heading3">
    <w:name w:val="heading 3"/>
    <w:basedOn w:val="Normal"/>
    <w:next w:val="Normal"/>
    <w:link w:val="Heading3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2"/>
    </w:pPr>
    <w:rPr>
      <w:rFonts w:cs="Times New Roman"/>
      <w:spacing w:val="-3"/>
      <w:sz w:val="28"/>
      <w:szCs w:val="20"/>
    </w:rPr>
  </w:style>
  <w:style w:type="paragraph" w:styleId="Heading4">
    <w:name w:val="heading 4"/>
    <w:basedOn w:val="Normal"/>
    <w:next w:val="Normal"/>
    <w:link w:val="Heading4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textAlignment w:val="baseline"/>
      <w:outlineLvl w:val="3"/>
    </w:pPr>
    <w:rPr>
      <w:rFonts w:cs="Times New Roman"/>
      <w:spacing w:val="-3"/>
      <w:sz w:val="28"/>
      <w:szCs w:val="20"/>
    </w:rPr>
  </w:style>
  <w:style w:type="paragraph" w:styleId="Heading5">
    <w:name w:val="heading 5"/>
    <w:basedOn w:val="Normal"/>
    <w:next w:val="Normal"/>
    <w:link w:val="Heading5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textAlignment w:val="baseline"/>
      <w:outlineLvl w:val="4"/>
    </w:pPr>
    <w:rPr>
      <w:rFonts w:cs="Times New Roman"/>
      <w:b/>
      <w:spacing w:val="-3"/>
      <w:sz w:val="28"/>
      <w:szCs w:val="20"/>
      <w:u w:val="single"/>
    </w:rPr>
  </w:style>
  <w:style w:type="paragraph" w:styleId="Heading6">
    <w:name w:val="heading 6"/>
    <w:basedOn w:val="Normal"/>
    <w:next w:val="Normal"/>
    <w:link w:val="Heading6Char"/>
    <w:qFormat/>
    <w:rsid w:val="00595C63"/>
    <w:pPr>
      <w:keepNext/>
      <w:widowControl/>
      <w:tabs>
        <w:tab w:val="left" w:pos="-1440"/>
        <w:tab w:val="left" w:pos="-720"/>
        <w:tab w:val="left" w:pos="0"/>
        <w:tab w:val="left" w:pos="1080"/>
        <w:tab w:val="left" w:pos="1440"/>
        <w:tab w:val="left" w:pos="4320"/>
      </w:tabs>
      <w:suppressAutoHyphens/>
      <w:overflowPunct w:val="0"/>
      <w:autoSpaceDE w:val="0"/>
      <w:autoSpaceDN w:val="0"/>
      <w:adjustRightInd w:val="0"/>
      <w:spacing w:after="0" w:line="240" w:lineRule="auto"/>
      <w:jc w:val="both"/>
      <w:textAlignment w:val="baseline"/>
      <w:outlineLvl w:val="5"/>
    </w:pPr>
    <w:rPr>
      <w:rFonts w:cs="Times New Roman"/>
      <w:b/>
      <w:spacing w:val="-3"/>
      <w:szCs w:val="20"/>
    </w:rPr>
  </w:style>
  <w:style w:type="paragraph" w:styleId="Heading7">
    <w:name w:val="heading 7"/>
    <w:basedOn w:val="Normal"/>
    <w:next w:val="Normal"/>
    <w:link w:val="Heading7Char"/>
    <w:qFormat/>
    <w:rsid w:val="00595C63"/>
    <w:pPr>
      <w:keepNext/>
      <w:widowControl/>
      <w:tabs>
        <w:tab w:val="center" w:pos="4680"/>
      </w:tabs>
      <w:suppressAutoHyphens/>
      <w:overflowPunct w:val="0"/>
      <w:autoSpaceDE w:val="0"/>
      <w:autoSpaceDN w:val="0"/>
      <w:adjustRightInd w:val="0"/>
      <w:spacing w:after="0" w:line="240" w:lineRule="auto"/>
      <w:jc w:val="center"/>
      <w:textAlignment w:val="baseline"/>
      <w:outlineLvl w:val="6"/>
    </w:pPr>
    <w:rPr>
      <w:rFonts w:cs="Times New Roman"/>
      <w:b/>
      <w:spacing w:val="-3"/>
      <w:szCs w:val="20"/>
    </w:rPr>
  </w:style>
  <w:style w:type="paragraph" w:styleId="Heading8">
    <w:name w:val="heading 8"/>
    <w:basedOn w:val="Normal"/>
    <w:next w:val="Normal"/>
    <w:link w:val="Heading8Char"/>
    <w:qFormat/>
    <w:rsid w:val="00595C63"/>
    <w:pPr>
      <w:keepNext/>
      <w:widowControl/>
      <w:numPr>
        <w:ilvl w:val="12"/>
      </w:numPr>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7"/>
    </w:pPr>
    <w:rPr>
      <w:rFonts w:cs="Times New Roman"/>
      <w:bCs/>
      <w:i/>
      <w:iCs/>
      <w:spacing w:val="-3"/>
      <w:szCs w:val="20"/>
      <w:u w:val="single"/>
    </w:rPr>
  </w:style>
  <w:style w:type="paragraph" w:styleId="Heading9">
    <w:name w:val="heading 9"/>
    <w:basedOn w:val="Normal"/>
    <w:next w:val="Normal"/>
    <w:link w:val="Heading9Char"/>
    <w:qFormat/>
    <w:rsid w:val="00595C63"/>
    <w:pPr>
      <w:keepNext/>
      <w:keepLines/>
      <w:widowControl/>
      <w:spacing w:after="120" w:line="240" w:lineRule="auto"/>
      <w:jc w:val="center"/>
      <w:outlineLvl w:val="8"/>
    </w:pPr>
    <w:rPr>
      <w:b/>
      <w:snapToGrid w:val="0"/>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C63"/>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595C63"/>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595C63"/>
    <w:rPr>
      <w:rFonts w:ascii="Arial" w:eastAsia="Times New Roman" w:hAnsi="Arial" w:cs="Times New Roman"/>
      <w:spacing w:val="-3"/>
      <w:sz w:val="28"/>
      <w:szCs w:val="20"/>
    </w:rPr>
  </w:style>
  <w:style w:type="character" w:customStyle="1" w:styleId="Heading4Char">
    <w:name w:val="Heading 4 Char"/>
    <w:basedOn w:val="DefaultParagraphFont"/>
    <w:link w:val="Heading4"/>
    <w:rsid w:val="00595C63"/>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595C63"/>
    <w:rPr>
      <w:rFonts w:ascii="Arial" w:eastAsia="Times New Roman" w:hAnsi="Arial" w:cs="Times New Roman"/>
      <w:b/>
      <w:spacing w:val="-3"/>
      <w:sz w:val="28"/>
      <w:szCs w:val="20"/>
      <w:u w:val="single"/>
    </w:rPr>
  </w:style>
  <w:style w:type="character" w:customStyle="1" w:styleId="Heading6Char">
    <w:name w:val="Heading 6 Char"/>
    <w:basedOn w:val="DefaultParagraphFont"/>
    <w:link w:val="Heading6"/>
    <w:rsid w:val="00595C63"/>
    <w:rPr>
      <w:rFonts w:ascii="Arial" w:eastAsia="Times New Roman" w:hAnsi="Arial" w:cs="Times New Roman"/>
      <w:b/>
      <w:spacing w:val="-3"/>
      <w:sz w:val="24"/>
      <w:szCs w:val="20"/>
    </w:rPr>
  </w:style>
  <w:style w:type="character" w:customStyle="1" w:styleId="Heading7Char">
    <w:name w:val="Heading 7 Char"/>
    <w:basedOn w:val="DefaultParagraphFont"/>
    <w:link w:val="Heading7"/>
    <w:rsid w:val="00595C63"/>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595C63"/>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595C63"/>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FA028A"/>
    <w:rPr>
      <w:sz w:val="16"/>
      <w:szCs w:val="16"/>
    </w:rPr>
  </w:style>
  <w:style w:type="paragraph" w:styleId="CommentText">
    <w:name w:val="annotation text"/>
    <w:basedOn w:val="Normal"/>
    <w:link w:val="CommentTextChar"/>
    <w:uiPriority w:val="99"/>
    <w:semiHidden/>
    <w:unhideWhenUsed/>
    <w:rsid w:val="00FA028A"/>
    <w:pPr>
      <w:spacing w:line="240" w:lineRule="auto"/>
    </w:pPr>
    <w:rPr>
      <w:sz w:val="20"/>
      <w:szCs w:val="20"/>
    </w:rPr>
  </w:style>
  <w:style w:type="character" w:customStyle="1" w:styleId="CommentTextChar">
    <w:name w:val="Comment Text Char"/>
    <w:basedOn w:val="DefaultParagraphFont"/>
    <w:link w:val="CommentText"/>
    <w:uiPriority w:val="99"/>
    <w:semiHidden/>
    <w:rsid w:val="00FA028A"/>
    <w:rPr>
      <w:sz w:val="20"/>
      <w:szCs w:val="20"/>
    </w:rPr>
  </w:style>
  <w:style w:type="paragraph" w:styleId="CommentSubject">
    <w:name w:val="annotation subject"/>
    <w:basedOn w:val="CommentText"/>
    <w:next w:val="CommentText"/>
    <w:link w:val="CommentSubjectChar"/>
    <w:semiHidden/>
    <w:unhideWhenUsed/>
    <w:rsid w:val="00FA028A"/>
    <w:rPr>
      <w:b/>
      <w:bCs/>
    </w:rPr>
  </w:style>
  <w:style w:type="character" w:customStyle="1" w:styleId="CommentSubjectChar">
    <w:name w:val="Comment Subject Char"/>
    <w:basedOn w:val="CommentTextChar"/>
    <w:link w:val="CommentSubject"/>
    <w:semiHidden/>
    <w:rsid w:val="00FA028A"/>
    <w:rPr>
      <w:b/>
      <w:bCs/>
      <w:sz w:val="20"/>
      <w:szCs w:val="20"/>
    </w:rPr>
  </w:style>
  <w:style w:type="paragraph" w:styleId="BalloonText">
    <w:name w:val="Balloon Text"/>
    <w:basedOn w:val="Normal"/>
    <w:link w:val="BalloonTextChar"/>
    <w:uiPriority w:val="99"/>
    <w:semiHidden/>
    <w:unhideWhenUsed/>
    <w:rsid w:val="00FA0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28A"/>
    <w:rPr>
      <w:rFonts w:ascii="Tahoma" w:hAnsi="Tahoma" w:cs="Tahoma"/>
      <w:sz w:val="16"/>
      <w:szCs w:val="16"/>
    </w:rPr>
  </w:style>
  <w:style w:type="paragraph" w:styleId="NoSpacing">
    <w:name w:val="No Spacing"/>
    <w:link w:val="NoSpacingChar"/>
    <w:uiPriority w:val="1"/>
    <w:qFormat/>
    <w:rsid w:val="00D90DBF"/>
    <w:rPr>
      <w:sz w:val="24"/>
      <w:szCs w:val="24"/>
    </w:rPr>
  </w:style>
  <w:style w:type="character" w:customStyle="1" w:styleId="NoSpacingChar">
    <w:name w:val="No Spacing Char"/>
    <w:basedOn w:val="DefaultParagraphFont"/>
    <w:link w:val="NoSpacing"/>
    <w:uiPriority w:val="1"/>
    <w:rsid w:val="00595C63"/>
    <w:rPr>
      <w:sz w:val="24"/>
      <w:szCs w:val="24"/>
      <w:lang w:val="en-US" w:eastAsia="en-US" w:bidi="ar-SA"/>
    </w:rPr>
  </w:style>
  <w:style w:type="table" w:styleId="TableGrid">
    <w:name w:val="Table Grid"/>
    <w:basedOn w:val="TableNormal"/>
    <w:uiPriority w:val="59"/>
    <w:rsid w:val="00D9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595C63"/>
    <w:rPr>
      <w:rFonts w:ascii="Times Roman" w:eastAsia="Times New Roman" w:hAnsi="Times Roman" w:cs="Times New Roman"/>
      <w:sz w:val="24"/>
      <w:szCs w:val="20"/>
    </w:rPr>
  </w:style>
  <w:style w:type="paragraph" w:styleId="EndnoteText">
    <w:name w:val="endnote text"/>
    <w:basedOn w:val="Normal"/>
    <w:link w:val="EndnoteTextChar"/>
    <w:semiHidden/>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paragraph" w:styleId="FootnoteText">
    <w:name w:val="footnote text"/>
    <w:basedOn w:val="Normal"/>
    <w:link w:val="FootnoteTextChar"/>
    <w:semiHidden/>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FootnoteTextChar">
    <w:name w:val="Footnote Text Char"/>
    <w:basedOn w:val="DefaultParagraphFont"/>
    <w:link w:val="FootnoteText"/>
    <w:semiHidden/>
    <w:rsid w:val="00595C63"/>
    <w:rPr>
      <w:rFonts w:ascii="Times Roman" w:eastAsia="Times New Roman" w:hAnsi="Times Roman" w:cs="Times New Roman"/>
      <w:sz w:val="24"/>
      <w:szCs w:val="20"/>
    </w:rPr>
  </w:style>
  <w:style w:type="character" w:customStyle="1" w:styleId="Bibliogrphy">
    <w:name w:val="Bibliogrphy"/>
    <w:basedOn w:val="DefaultParagraphFont"/>
    <w:rsid w:val="00595C63"/>
  </w:style>
  <w:style w:type="character" w:customStyle="1" w:styleId="TechInit">
    <w:name w:val="Tech Init"/>
    <w:basedOn w:val="DefaultParagraphFont"/>
    <w:rsid w:val="00595C63"/>
    <w:rPr>
      <w:rFonts w:ascii="Times Roman" w:hAnsi="Times Roman"/>
      <w:noProof w:val="0"/>
      <w:sz w:val="24"/>
      <w:lang w:val="en-US"/>
    </w:rPr>
  </w:style>
  <w:style w:type="character" w:customStyle="1" w:styleId="Technical1">
    <w:name w:val="Technical 1"/>
    <w:basedOn w:val="DefaultParagraphFont"/>
    <w:rsid w:val="00595C63"/>
    <w:rPr>
      <w:rFonts w:ascii="Times Roman" w:hAnsi="Times Roman"/>
      <w:noProof w:val="0"/>
      <w:sz w:val="24"/>
      <w:lang w:val="en-US"/>
    </w:rPr>
  </w:style>
  <w:style w:type="character" w:customStyle="1" w:styleId="Technical2">
    <w:name w:val="Technical 2"/>
    <w:basedOn w:val="DefaultParagraphFont"/>
    <w:rsid w:val="00595C63"/>
    <w:rPr>
      <w:rFonts w:ascii="Times Roman" w:hAnsi="Times Roman"/>
      <w:noProof w:val="0"/>
      <w:sz w:val="24"/>
      <w:lang w:val="en-US"/>
    </w:rPr>
  </w:style>
  <w:style w:type="character" w:customStyle="1" w:styleId="Technical3">
    <w:name w:val="Technical 3"/>
    <w:basedOn w:val="DefaultParagraphFont"/>
    <w:rsid w:val="00595C63"/>
    <w:rPr>
      <w:rFonts w:ascii="Times Roman" w:hAnsi="Times Roman"/>
      <w:noProof w:val="0"/>
      <w:sz w:val="24"/>
      <w:lang w:val="en-US"/>
    </w:rPr>
  </w:style>
  <w:style w:type="paragraph" w:customStyle="1" w:styleId="Technical4">
    <w:name w:val="Technical 4"/>
    <w:rsid w:val="00595C63"/>
    <w:pPr>
      <w:tabs>
        <w:tab w:val="left" w:pos="-720"/>
      </w:tabs>
      <w:suppressAutoHyphens/>
      <w:overflowPunct w:val="0"/>
      <w:autoSpaceDE w:val="0"/>
      <w:autoSpaceDN w:val="0"/>
      <w:adjustRightInd w:val="0"/>
      <w:textAlignment w:val="baseline"/>
    </w:pPr>
    <w:rPr>
      <w:rFonts w:ascii="Times Roman" w:hAnsi="Times Roman" w:cs="Times New Roman"/>
      <w:b/>
      <w:sz w:val="24"/>
    </w:rPr>
  </w:style>
  <w:style w:type="paragraph" w:customStyle="1" w:styleId="Technical5">
    <w:name w:val="Technical 5"/>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6">
    <w:name w:val="Technical 6"/>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7">
    <w:name w:val="Technical 7"/>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8">
    <w:name w:val="Technical 8"/>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character" w:customStyle="1" w:styleId="DocInit">
    <w:name w:val="Doc Init"/>
    <w:basedOn w:val="DefaultParagraphFont"/>
    <w:rsid w:val="00595C63"/>
  </w:style>
  <w:style w:type="paragraph" w:customStyle="1" w:styleId="Document1">
    <w:name w:val="Document 1"/>
    <w:rsid w:val="00595C63"/>
    <w:pPr>
      <w:keepNext/>
      <w:keepLines/>
      <w:tabs>
        <w:tab w:val="left" w:pos="-720"/>
      </w:tabs>
      <w:suppressAutoHyphens/>
      <w:overflowPunct w:val="0"/>
      <w:autoSpaceDE w:val="0"/>
      <w:autoSpaceDN w:val="0"/>
      <w:adjustRightInd w:val="0"/>
      <w:textAlignment w:val="baseline"/>
    </w:pPr>
    <w:rPr>
      <w:rFonts w:ascii="Times Roman" w:hAnsi="Times Roman" w:cs="Times New Roman"/>
      <w:sz w:val="24"/>
    </w:rPr>
  </w:style>
  <w:style w:type="character" w:customStyle="1" w:styleId="Document2">
    <w:name w:val="Document 2"/>
    <w:basedOn w:val="DefaultParagraphFont"/>
    <w:rsid w:val="00595C63"/>
    <w:rPr>
      <w:rFonts w:ascii="Times Roman" w:hAnsi="Times Roman"/>
      <w:noProof w:val="0"/>
      <w:sz w:val="24"/>
      <w:lang w:val="en-US"/>
    </w:rPr>
  </w:style>
  <w:style w:type="character" w:customStyle="1" w:styleId="Document3">
    <w:name w:val="Document 3"/>
    <w:basedOn w:val="DefaultParagraphFont"/>
    <w:rsid w:val="00595C63"/>
    <w:rPr>
      <w:rFonts w:ascii="Times Roman" w:hAnsi="Times Roman"/>
      <w:noProof w:val="0"/>
      <w:sz w:val="24"/>
      <w:lang w:val="en-US"/>
    </w:rPr>
  </w:style>
  <w:style w:type="character" w:customStyle="1" w:styleId="Document4">
    <w:name w:val="Document 4"/>
    <w:basedOn w:val="DefaultParagraphFont"/>
    <w:rsid w:val="00595C63"/>
    <w:rPr>
      <w:b/>
      <w:i/>
      <w:sz w:val="24"/>
    </w:rPr>
  </w:style>
  <w:style w:type="character" w:customStyle="1" w:styleId="Document5">
    <w:name w:val="Document 5"/>
    <w:basedOn w:val="DefaultParagraphFont"/>
    <w:rsid w:val="00595C63"/>
  </w:style>
  <w:style w:type="character" w:customStyle="1" w:styleId="Document6">
    <w:name w:val="Document 6"/>
    <w:basedOn w:val="DefaultParagraphFont"/>
    <w:rsid w:val="00595C63"/>
  </w:style>
  <w:style w:type="character" w:customStyle="1" w:styleId="Document7">
    <w:name w:val="Document 7"/>
    <w:basedOn w:val="DefaultParagraphFont"/>
    <w:rsid w:val="00595C63"/>
  </w:style>
  <w:style w:type="character" w:customStyle="1" w:styleId="Document8">
    <w:name w:val="Document 8"/>
    <w:basedOn w:val="DefaultParagraphFont"/>
    <w:rsid w:val="00595C63"/>
  </w:style>
  <w:style w:type="character" w:customStyle="1" w:styleId="BulletList">
    <w:name w:val="Bullet List"/>
    <w:basedOn w:val="DefaultParagraphFont"/>
    <w:rsid w:val="00595C63"/>
  </w:style>
  <w:style w:type="paragraph" w:customStyle="1" w:styleId="RightPar1">
    <w:name w:val="Right Par 1"/>
    <w:rsid w:val="00595C63"/>
    <w:pPr>
      <w:tabs>
        <w:tab w:val="left" w:pos="-720"/>
        <w:tab w:val="left" w:pos="0"/>
        <w:tab w:val="decimal" w:pos="720"/>
      </w:tabs>
      <w:suppressAutoHyphens/>
      <w:overflowPunct w:val="0"/>
      <w:autoSpaceDE w:val="0"/>
      <w:autoSpaceDN w:val="0"/>
      <w:adjustRightInd w:val="0"/>
      <w:ind w:firstLine="720"/>
      <w:textAlignment w:val="baseline"/>
    </w:pPr>
    <w:rPr>
      <w:rFonts w:ascii="Times Roman" w:hAnsi="Times Roman" w:cs="Times New Roman"/>
      <w:sz w:val="24"/>
    </w:rPr>
  </w:style>
  <w:style w:type="paragraph" w:customStyle="1" w:styleId="RightPar2">
    <w:name w:val="Right Par 2"/>
    <w:rsid w:val="00595C63"/>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Times Roman" w:hAnsi="Times Roman" w:cs="Times New Roman"/>
      <w:sz w:val="24"/>
    </w:rPr>
  </w:style>
  <w:style w:type="paragraph" w:customStyle="1" w:styleId="RightPar3">
    <w:name w:val="Right Par 3"/>
    <w:rsid w:val="00595C6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Times Roman" w:hAnsi="Times Roman" w:cs="Times New Roman"/>
      <w:sz w:val="24"/>
    </w:rPr>
  </w:style>
  <w:style w:type="paragraph" w:customStyle="1" w:styleId="RightPar4">
    <w:name w:val="Right Par 4"/>
    <w:rsid w:val="00595C63"/>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Times Roman" w:hAnsi="Times Roman" w:cs="Times New Roman"/>
      <w:sz w:val="24"/>
    </w:rPr>
  </w:style>
  <w:style w:type="paragraph" w:customStyle="1" w:styleId="RightPar5">
    <w:name w:val="Right Par 5"/>
    <w:rsid w:val="00595C63"/>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Times Roman" w:hAnsi="Times Roman" w:cs="Times New Roman"/>
      <w:sz w:val="24"/>
    </w:rPr>
  </w:style>
  <w:style w:type="paragraph" w:customStyle="1" w:styleId="RightPar6">
    <w:name w:val="Right Par 6"/>
    <w:rsid w:val="00595C63"/>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Times Roman" w:hAnsi="Times Roman" w:cs="Times New Roman"/>
      <w:sz w:val="24"/>
    </w:rPr>
  </w:style>
  <w:style w:type="paragraph" w:customStyle="1" w:styleId="RightPar7">
    <w:name w:val="Right Par 7"/>
    <w:rsid w:val="00595C63"/>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Times Roman" w:hAnsi="Times Roman" w:cs="Times New Roman"/>
      <w:sz w:val="24"/>
    </w:rPr>
  </w:style>
  <w:style w:type="paragraph" w:customStyle="1" w:styleId="RightPar8">
    <w:name w:val="Right Par 8"/>
    <w:rsid w:val="00595C63"/>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Times Roman" w:hAnsi="Times Roman" w:cs="Times New Roman"/>
      <w:sz w:val="24"/>
    </w:rPr>
  </w:style>
  <w:style w:type="paragraph" w:styleId="TOC1">
    <w:name w:val="toc 1"/>
    <w:basedOn w:val="Normal"/>
    <w:next w:val="Normal"/>
    <w:semiHidden/>
    <w:rsid w:val="00595C63"/>
    <w:pPr>
      <w:widowControl/>
      <w:tabs>
        <w:tab w:val="right" w:leader="dot" w:pos="9360"/>
      </w:tabs>
      <w:suppressAutoHyphens/>
      <w:overflowPunct w:val="0"/>
      <w:autoSpaceDE w:val="0"/>
      <w:autoSpaceDN w:val="0"/>
      <w:adjustRightInd w:val="0"/>
      <w:spacing w:before="480" w:after="0" w:line="240" w:lineRule="auto"/>
      <w:ind w:left="720" w:right="720" w:hanging="720"/>
      <w:textAlignment w:val="baseline"/>
    </w:pPr>
    <w:rPr>
      <w:rFonts w:ascii="Times Roman" w:hAnsi="Times Roman" w:cs="Times New Roman"/>
      <w:szCs w:val="20"/>
    </w:rPr>
  </w:style>
  <w:style w:type="paragraph" w:styleId="TOC3">
    <w:name w:val="toc 3"/>
    <w:basedOn w:val="Normal"/>
    <w:next w:val="Normal"/>
    <w:semiHidden/>
    <w:rsid w:val="00595C63"/>
    <w:pPr>
      <w:widowControl/>
      <w:tabs>
        <w:tab w:val="right" w:leader="dot" w:pos="9360"/>
      </w:tabs>
      <w:suppressAutoHyphens/>
      <w:overflowPunct w:val="0"/>
      <w:autoSpaceDE w:val="0"/>
      <w:autoSpaceDN w:val="0"/>
      <w:adjustRightInd w:val="0"/>
      <w:spacing w:after="0" w:line="240" w:lineRule="auto"/>
      <w:ind w:left="2160" w:right="720" w:hanging="720"/>
      <w:textAlignment w:val="baseline"/>
    </w:pPr>
    <w:rPr>
      <w:rFonts w:ascii="Times Roman" w:hAnsi="Times Roman" w:cs="Times New Roman"/>
      <w:szCs w:val="20"/>
    </w:rPr>
  </w:style>
  <w:style w:type="paragraph" w:styleId="Index1">
    <w:name w:val="index 1"/>
    <w:basedOn w:val="Normal"/>
    <w:next w:val="Normal"/>
    <w:semiHidden/>
    <w:rsid w:val="00595C63"/>
    <w:pPr>
      <w:widowControl/>
      <w:tabs>
        <w:tab w:val="right" w:leader="dot" w:pos="9360"/>
      </w:tabs>
      <w:suppressAutoHyphens/>
      <w:overflowPunct w:val="0"/>
      <w:autoSpaceDE w:val="0"/>
      <w:autoSpaceDN w:val="0"/>
      <w:adjustRightInd w:val="0"/>
      <w:spacing w:after="0" w:line="240" w:lineRule="auto"/>
      <w:ind w:left="1440" w:right="720" w:hanging="1440"/>
      <w:textAlignment w:val="baseline"/>
    </w:pPr>
    <w:rPr>
      <w:rFonts w:ascii="Times Roman" w:hAnsi="Times Roman" w:cs="Times New Roman"/>
      <w:szCs w:val="20"/>
    </w:rPr>
  </w:style>
  <w:style w:type="paragraph" w:styleId="Caption">
    <w:name w:val="caption"/>
    <w:basedOn w:val="Normal"/>
    <w:next w:val="Normal"/>
    <w:qFormat/>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EquationCaption">
    <w:name w:val="_Equation Caption"/>
    <w:rsid w:val="00595C63"/>
  </w:style>
  <w:style w:type="paragraph" w:styleId="Header">
    <w:name w:val="header"/>
    <w:basedOn w:val="Normal"/>
    <w:link w:val="HeaderChar"/>
    <w:uiPriority w:val="99"/>
    <w:rsid w:val="00595C63"/>
    <w:pPr>
      <w:widowControl/>
      <w:tabs>
        <w:tab w:val="center" w:pos="4320"/>
        <w:tab w:val="right" w:pos="8640"/>
      </w:tabs>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HeaderChar">
    <w:name w:val="Header Char"/>
    <w:basedOn w:val="DefaultParagraphFont"/>
    <w:link w:val="Header"/>
    <w:uiPriority w:val="99"/>
    <w:rsid w:val="00595C63"/>
    <w:rPr>
      <w:rFonts w:ascii="Times Roman" w:eastAsia="Times New Roman" w:hAnsi="Times Roman" w:cs="Times New Roman"/>
      <w:sz w:val="24"/>
      <w:szCs w:val="20"/>
    </w:rPr>
  </w:style>
  <w:style w:type="paragraph" w:styleId="Footer">
    <w:name w:val="footer"/>
    <w:basedOn w:val="Normal"/>
    <w:link w:val="FooterChar"/>
    <w:uiPriority w:val="99"/>
    <w:rsid w:val="00595C63"/>
    <w:pPr>
      <w:widowControl/>
      <w:tabs>
        <w:tab w:val="center" w:pos="4320"/>
        <w:tab w:val="right" w:pos="8640"/>
      </w:tabs>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FooterChar">
    <w:name w:val="Footer Char"/>
    <w:basedOn w:val="DefaultParagraphFont"/>
    <w:link w:val="Footer"/>
    <w:uiPriority w:val="99"/>
    <w:rsid w:val="00595C63"/>
    <w:rPr>
      <w:rFonts w:ascii="Times Roman" w:eastAsia="Times New Roman" w:hAnsi="Times Roman" w:cs="Times New Roman"/>
      <w:sz w:val="24"/>
      <w:szCs w:val="20"/>
    </w:rPr>
  </w:style>
  <w:style w:type="paragraph" w:styleId="BodyText">
    <w:name w:val="Body Text"/>
    <w:basedOn w:val="Normal"/>
    <w:link w:val="BodyText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b/>
      <w:spacing w:val="-3"/>
      <w:sz w:val="32"/>
      <w:szCs w:val="20"/>
    </w:rPr>
  </w:style>
  <w:style w:type="character" w:customStyle="1" w:styleId="BodyTextChar">
    <w:name w:val="Body Text Char"/>
    <w:basedOn w:val="DefaultParagraphFont"/>
    <w:link w:val="BodyText"/>
    <w:rsid w:val="00595C63"/>
    <w:rPr>
      <w:rFonts w:ascii="Arial" w:eastAsia="Times New Roman" w:hAnsi="Arial" w:cs="Times New Roman"/>
      <w:b/>
      <w:spacing w:val="-3"/>
      <w:sz w:val="32"/>
      <w:szCs w:val="20"/>
    </w:rPr>
  </w:style>
  <w:style w:type="paragraph" w:styleId="BodyText2">
    <w:name w:val="Body Text 2"/>
    <w:basedOn w:val="Normal"/>
    <w:link w:val="BodyText2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spacing w:val="-3"/>
      <w:szCs w:val="20"/>
    </w:rPr>
  </w:style>
  <w:style w:type="character" w:customStyle="1" w:styleId="BodyText2Char">
    <w:name w:val="Body Text 2 Char"/>
    <w:basedOn w:val="DefaultParagraphFont"/>
    <w:link w:val="BodyText2"/>
    <w:rsid w:val="00595C63"/>
    <w:rPr>
      <w:rFonts w:ascii="Arial" w:eastAsia="Times New Roman" w:hAnsi="Arial" w:cs="Times New Roman"/>
      <w:spacing w:val="-3"/>
      <w:sz w:val="24"/>
      <w:szCs w:val="20"/>
    </w:rPr>
  </w:style>
  <w:style w:type="paragraph" w:styleId="BodyText3">
    <w:name w:val="Body Text 3"/>
    <w:basedOn w:val="Normal"/>
    <w:link w:val="BodyText3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b/>
      <w:spacing w:val="-3"/>
      <w:szCs w:val="20"/>
    </w:rPr>
  </w:style>
  <w:style w:type="character" w:customStyle="1" w:styleId="BodyText3Char">
    <w:name w:val="Body Text 3 Char"/>
    <w:basedOn w:val="DefaultParagraphFont"/>
    <w:link w:val="BodyText3"/>
    <w:rsid w:val="00595C63"/>
    <w:rPr>
      <w:rFonts w:ascii="Arial" w:eastAsia="Times New Roman" w:hAnsi="Arial" w:cs="Times New Roman"/>
      <w:b/>
      <w:spacing w:val="-3"/>
      <w:sz w:val="24"/>
      <w:szCs w:val="20"/>
    </w:rPr>
  </w:style>
  <w:style w:type="paragraph" w:styleId="BlockText">
    <w:name w:val="Block Text"/>
    <w:basedOn w:val="Normal"/>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720" w:right="720"/>
      <w:jc w:val="both"/>
      <w:textAlignment w:val="baseline"/>
    </w:pPr>
    <w:rPr>
      <w:rFonts w:cs="Times New Roman"/>
      <w:i/>
      <w:iCs/>
      <w:spacing w:val="-3"/>
      <w:szCs w:val="20"/>
    </w:rPr>
  </w:style>
  <w:style w:type="paragraph" w:styleId="BodyTextIndent">
    <w:name w:val="Body Text Indent"/>
    <w:basedOn w:val="Normal"/>
    <w:link w:val="BodyTextIndentChar"/>
    <w:rsid w:val="00595C63"/>
    <w:pPr>
      <w:widowControl/>
      <w:overflowPunct w:val="0"/>
      <w:autoSpaceDE w:val="0"/>
      <w:autoSpaceDN w:val="0"/>
      <w:adjustRightInd w:val="0"/>
      <w:spacing w:after="0" w:line="240" w:lineRule="auto"/>
      <w:ind w:left="720"/>
      <w:textAlignment w:val="baseline"/>
    </w:pPr>
    <w:rPr>
      <w:rFonts w:cs="Times New Roman"/>
      <w:spacing w:val="-3"/>
      <w:szCs w:val="20"/>
    </w:rPr>
  </w:style>
  <w:style w:type="character" w:customStyle="1" w:styleId="BodyTextIndentChar">
    <w:name w:val="Body Text Indent Char"/>
    <w:basedOn w:val="DefaultParagraphFont"/>
    <w:link w:val="BodyTextIndent"/>
    <w:rsid w:val="00595C63"/>
    <w:rPr>
      <w:rFonts w:ascii="Arial" w:eastAsia="Times New Roman" w:hAnsi="Arial" w:cs="Times New Roman"/>
      <w:spacing w:val="-3"/>
      <w:sz w:val="24"/>
      <w:szCs w:val="20"/>
    </w:rPr>
  </w:style>
  <w:style w:type="character" w:customStyle="1" w:styleId="apple-converted-space">
    <w:name w:val="apple-converted-space"/>
    <w:basedOn w:val="DefaultParagraphFont"/>
    <w:rsid w:val="00595C63"/>
  </w:style>
  <w:style w:type="character" w:styleId="Hyperlink">
    <w:name w:val="Hyperlink"/>
    <w:basedOn w:val="DefaultParagraphFont"/>
    <w:rsid w:val="00595C63"/>
    <w:rPr>
      <w:color w:val="0000FF"/>
      <w:u w:val="single"/>
    </w:rPr>
  </w:style>
  <w:style w:type="character" w:styleId="Emphasis">
    <w:name w:val="Emphasis"/>
    <w:basedOn w:val="DefaultParagraphFont"/>
    <w:qFormat/>
    <w:rsid w:val="00595C63"/>
    <w:rPr>
      <w:b/>
      <w:bCs/>
      <w:i w:val="0"/>
      <w:iCs w:val="0"/>
    </w:rPr>
  </w:style>
  <w:style w:type="paragraph" w:styleId="ListParagraph">
    <w:name w:val="List Paragraph"/>
    <w:basedOn w:val="Normal"/>
    <w:uiPriority w:val="34"/>
    <w:qFormat/>
    <w:rsid w:val="00595C63"/>
    <w:pPr>
      <w:widowControl/>
      <w:spacing w:after="0" w:line="240" w:lineRule="auto"/>
      <w:ind w:left="720"/>
      <w:contextualSpacing/>
    </w:pPr>
    <w:rPr>
      <w:rFonts w:ascii="Times New Roman" w:hAnsi="Times New Roman" w:cs="Times New Roman"/>
    </w:rPr>
  </w:style>
  <w:style w:type="paragraph" w:styleId="NormalWeb">
    <w:name w:val="Normal (Web)"/>
    <w:basedOn w:val="Normal"/>
    <w:uiPriority w:val="99"/>
    <w:unhideWhenUsed/>
    <w:rsid w:val="00595C63"/>
    <w:pPr>
      <w:widowControl/>
      <w:spacing w:before="100" w:beforeAutospacing="1" w:after="100" w:afterAutospacing="1" w:line="240" w:lineRule="auto"/>
    </w:pPr>
    <w:rPr>
      <w:rFonts w:ascii="Times New Roman" w:hAnsi="Times New Roman" w:cs="Times New Roman"/>
    </w:rPr>
  </w:style>
  <w:style w:type="paragraph" w:customStyle="1" w:styleId="IRPHeader3">
    <w:name w:val="IRP Header 3"/>
    <w:basedOn w:val="Normal"/>
    <w:next w:val="Heading2"/>
    <w:link w:val="IRPHeader3Char"/>
    <w:qFormat/>
    <w:rsid w:val="00595C63"/>
    <w:pPr>
      <w:widowControl/>
      <w:overflowPunct w:val="0"/>
      <w:autoSpaceDE w:val="0"/>
      <w:autoSpaceDN w:val="0"/>
      <w:adjustRightInd w:val="0"/>
      <w:spacing w:before="120" w:after="0" w:line="240" w:lineRule="auto"/>
      <w:textAlignment w:val="baseline"/>
    </w:pPr>
    <w:rPr>
      <w:rFonts w:cs="Times New Roman"/>
      <w:b/>
      <w:szCs w:val="20"/>
    </w:rPr>
  </w:style>
  <w:style w:type="character" w:customStyle="1" w:styleId="IRPHeader3Char">
    <w:name w:val="IRP Header 3 Char"/>
    <w:basedOn w:val="DefaultParagraphFont"/>
    <w:link w:val="IRPHeader3"/>
    <w:rsid w:val="00595C63"/>
    <w:rPr>
      <w:rFonts w:ascii="Arial" w:eastAsia="Times New Roman" w:hAnsi="Arial" w:cs="Times New Roman"/>
      <w:b/>
      <w:sz w:val="24"/>
      <w:szCs w:val="20"/>
    </w:rPr>
  </w:style>
  <w:style w:type="paragraph" w:customStyle="1" w:styleId="Normal-Unedited">
    <w:name w:val="Normal - Unedited"/>
    <w:basedOn w:val="Caption"/>
    <w:link w:val="Normal-UneditedChar"/>
    <w:qFormat/>
    <w:rsid w:val="00595C63"/>
    <w:rPr>
      <w:rFonts w:ascii="Arial" w:hAnsi="Arial"/>
      <w:color w:val="E36C0A"/>
    </w:rPr>
  </w:style>
  <w:style w:type="character" w:customStyle="1" w:styleId="Normal-UneditedChar">
    <w:name w:val="Normal - Unedited Char"/>
    <w:basedOn w:val="DefaultParagraphFont"/>
    <w:link w:val="Normal-Unedited"/>
    <w:rsid w:val="00595C63"/>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595C63"/>
    <w:pPr>
      <w:numPr>
        <w:ilvl w:val="1"/>
      </w:numPr>
      <w:jc w:val="left"/>
    </w:pPr>
    <w:rPr>
      <w:sz w:val="24"/>
    </w:rPr>
  </w:style>
  <w:style w:type="character" w:customStyle="1" w:styleId="IRPHeader2Char">
    <w:name w:val="IRP Header 2 Char"/>
    <w:basedOn w:val="DefaultParagraphFont"/>
    <w:link w:val="IRPHeader2"/>
    <w:rsid w:val="00595C63"/>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595C63"/>
    <w:pPr>
      <w:jc w:val="center"/>
    </w:pPr>
    <w:rPr>
      <w:rFonts w:ascii="Arial" w:hAnsi="Arial"/>
      <w:sz w:val="20"/>
    </w:rPr>
  </w:style>
  <w:style w:type="character" w:customStyle="1" w:styleId="IRPCaptionChar">
    <w:name w:val="IRP Caption Char"/>
    <w:basedOn w:val="DefaultParagraphFont"/>
    <w:link w:val="IRPCaption"/>
    <w:rsid w:val="00595C63"/>
    <w:rPr>
      <w:rFonts w:ascii="Arial" w:eastAsia="Times New Roman" w:hAnsi="Arial" w:cs="Times New Roman"/>
      <w:sz w:val="20"/>
      <w:szCs w:val="20"/>
    </w:rPr>
  </w:style>
  <w:style w:type="paragraph" w:customStyle="1" w:styleId="Normal-Tables">
    <w:name w:val="Normal - Tables"/>
    <w:basedOn w:val="Normal"/>
    <w:link w:val="Normal-TablesChar"/>
    <w:qFormat/>
    <w:rsid w:val="00595C63"/>
    <w:pPr>
      <w:widowControl/>
      <w:overflowPunct w:val="0"/>
      <w:autoSpaceDE w:val="0"/>
      <w:autoSpaceDN w:val="0"/>
      <w:adjustRightInd w:val="0"/>
      <w:spacing w:after="120" w:line="240" w:lineRule="auto"/>
      <w:contextualSpacing/>
      <w:textAlignment w:val="baseline"/>
    </w:pPr>
    <w:rPr>
      <w:rFonts w:cs="Times New Roman"/>
      <w:b/>
      <w:szCs w:val="20"/>
    </w:rPr>
  </w:style>
  <w:style w:type="character" w:customStyle="1" w:styleId="Normal-TablesChar">
    <w:name w:val="Normal - Tables Char"/>
    <w:basedOn w:val="DefaultParagraphFont"/>
    <w:link w:val="Normal-Tables"/>
    <w:rsid w:val="00595C63"/>
    <w:rPr>
      <w:rFonts w:ascii="Arial" w:eastAsia="Times New Roman" w:hAnsi="Arial" w:cs="Times New Roman"/>
      <w:b/>
      <w:sz w:val="24"/>
      <w:szCs w:val="20"/>
    </w:rPr>
  </w:style>
  <w:style w:type="character" w:customStyle="1" w:styleId="IRPMath">
    <w:name w:val="IRP Math"/>
    <w:basedOn w:val="DefaultParagraphFont"/>
    <w:rsid w:val="00595C63"/>
    <w:rPr>
      <w:rFonts w:ascii="Cambria Math" w:hAnsi="Cambria Math"/>
      <w:i/>
      <w:iCs/>
    </w:rPr>
  </w:style>
  <w:style w:type="character" w:customStyle="1" w:styleId="normalchar1">
    <w:name w:val="normal__char1"/>
    <w:basedOn w:val="DefaultParagraphFont"/>
    <w:rsid w:val="00595C63"/>
    <w:rPr>
      <w:rFonts w:ascii="Calibri" w:hAnsi="Calibri" w:hint="default"/>
      <w:sz w:val="22"/>
      <w:szCs w:val="22"/>
    </w:rPr>
  </w:style>
  <w:style w:type="character" w:customStyle="1" w:styleId="googqs-tidbit">
    <w:name w:val="goog_qs-tidbit"/>
    <w:basedOn w:val="DefaultParagraphFont"/>
    <w:rsid w:val="00595C63"/>
  </w:style>
  <w:style w:type="paragraph" w:customStyle="1" w:styleId="msolistparagraph0">
    <w:name w:val="msolistparagraph"/>
    <w:basedOn w:val="Normal"/>
    <w:rsid w:val="00595C63"/>
    <w:pPr>
      <w:widowControl/>
      <w:spacing w:before="100" w:beforeAutospacing="1" w:after="100" w:afterAutospacing="1" w:line="240" w:lineRule="auto"/>
    </w:pPr>
    <w:rPr>
      <w:rFonts w:ascii="Times New Roman" w:hAnsi="Times New Roman" w:cs="Times New Roman"/>
    </w:rPr>
  </w:style>
  <w:style w:type="character" w:customStyle="1" w:styleId="EndnoteTextChar1">
    <w:name w:val="Endnote Text Char1"/>
    <w:basedOn w:val="DefaultParagraphFont"/>
    <w:uiPriority w:val="99"/>
    <w:semiHidden/>
    <w:rsid w:val="00815C10"/>
    <w:rPr>
      <w:sz w:val="20"/>
      <w:szCs w:val="20"/>
    </w:rPr>
  </w:style>
  <w:style w:type="paragraph" w:styleId="Revision">
    <w:name w:val="Revision"/>
    <w:hidden/>
    <w:uiPriority w:val="99"/>
    <w:semiHidden/>
    <w:rsid w:val="00815C10"/>
    <w:rPr>
      <w:sz w:val="24"/>
      <w:szCs w:val="24"/>
    </w:rPr>
  </w:style>
  <w:style w:type="character" w:styleId="Strong">
    <w:name w:val="Strong"/>
    <w:basedOn w:val="DefaultParagraphFont"/>
    <w:uiPriority w:val="22"/>
    <w:qFormat/>
    <w:rsid w:val="0027114A"/>
    <w:rPr>
      <w:b/>
      <w:bCs/>
    </w:rPr>
  </w:style>
  <w:style w:type="character" w:styleId="FootnoteReference">
    <w:name w:val="footnote reference"/>
    <w:basedOn w:val="DefaultParagraphFont"/>
    <w:uiPriority w:val="99"/>
    <w:semiHidden/>
    <w:unhideWhenUsed/>
    <w:rsid w:val="006802BB"/>
    <w:rPr>
      <w:vertAlign w:val="superscript"/>
    </w:rPr>
  </w:style>
  <w:style w:type="paragraph" w:styleId="Bibliography">
    <w:name w:val="Bibliography"/>
    <w:basedOn w:val="Normal"/>
    <w:next w:val="Normal"/>
    <w:uiPriority w:val="37"/>
    <w:semiHidden/>
    <w:unhideWhenUsed/>
    <w:rsid w:val="00E73D27"/>
  </w:style>
  <w:style w:type="paragraph" w:styleId="BodyTextFirstIndent">
    <w:name w:val="Body Text First Indent"/>
    <w:basedOn w:val="BodyText"/>
    <w:link w:val="BodyTextFirstIndentChar"/>
    <w:uiPriority w:val="99"/>
    <w:semiHidden/>
    <w:unhideWhenUsed/>
    <w:rsid w:val="00E73D27"/>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E73D27"/>
    <w:rPr>
      <w:rFonts w:ascii="Arial" w:eastAsia="Times New Roman" w:hAnsi="Arial" w:cs="Times New Roman"/>
      <w:b w:val="0"/>
      <w:spacing w:val="-3"/>
      <w:sz w:val="24"/>
      <w:szCs w:val="24"/>
    </w:rPr>
  </w:style>
  <w:style w:type="paragraph" w:styleId="BodyTextFirstIndent2">
    <w:name w:val="Body Text First Indent 2"/>
    <w:basedOn w:val="BodyTextIndent"/>
    <w:link w:val="BodyTextFirstIndent2Char"/>
    <w:uiPriority w:val="99"/>
    <w:semiHidden/>
    <w:unhideWhenUsed/>
    <w:rsid w:val="00E73D27"/>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E73D27"/>
    <w:rPr>
      <w:rFonts w:ascii="Arial" w:eastAsia="Times New Roman" w:hAnsi="Arial" w:cs="Times New Roman"/>
      <w:spacing w:val="-3"/>
      <w:sz w:val="24"/>
      <w:szCs w:val="24"/>
    </w:rPr>
  </w:style>
  <w:style w:type="paragraph" w:styleId="BodyTextIndent2">
    <w:name w:val="Body Text Indent 2"/>
    <w:basedOn w:val="Normal"/>
    <w:link w:val="BodyTextIndent2Char"/>
    <w:uiPriority w:val="99"/>
    <w:semiHidden/>
    <w:unhideWhenUsed/>
    <w:rsid w:val="00E73D27"/>
    <w:pPr>
      <w:spacing w:after="120" w:line="480" w:lineRule="auto"/>
      <w:ind w:left="360"/>
    </w:pPr>
  </w:style>
  <w:style w:type="character" w:customStyle="1" w:styleId="BodyTextIndent2Char">
    <w:name w:val="Body Text Indent 2 Char"/>
    <w:basedOn w:val="DefaultParagraphFont"/>
    <w:link w:val="BodyTextIndent2"/>
    <w:uiPriority w:val="99"/>
    <w:semiHidden/>
    <w:rsid w:val="00E73D27"/>
    <w:rPr>
      <w:sz w:val="24"/>
      <w:szCs w:val="24"/>
    </w:rPr>
  </w:style>
  <w:style w:type="paragraph" w:styleId="BodyTextIndent3">
    <w:name w:val="Body Text Indent 3"/>
    <w:basedOn w:val="Normal"/>
    <w:link w:val="BodyTextIndent3Char"/>
    <w:uiPriority w:val="99"/>
    <w:semiHidden/>
    <w:unhideWhenUsed/>
    <w:rsid w:val="00E73D2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73D27"/>
    <w:rPr>
      <w:sz w:val="16"/>
      <w:szCs w:val="16"/>
    </w:rPr>
  </w:style>
  <w:style w:type="paragraph" w:styleId="Closing">
    <w:name w:val="Closing"/>
    <w:basedOn w:val="Normal"/>
    <w:link w:val="ClosingChar"/>
    <w:uiPriority w:val="99"/>
    <w:semiHidden/>
    <w:unhideWhenUsed/>
    <w:rsid w:val="00E73D27"/>
    <w:pPr>
      <w:spacing w:after="0" w:line="240" w:lineRule="auto"/>
      <w:ind w:left="4320"/>
    </w:pPr>
  </w:style>
  <w:style w:type="character" w:customStyle="1" w:styleId="ClosingChar">
    <w:name w:val="Closing Char"/>
    <w:basedOn w:val="DefaultParagraphFont"/>
    <w:link w:val="Closing"/>
    <w:uiPriority w:val="99"/>
    <w:semiHidden/>
    <w:rsid w:val="00E73D27"/>
    <w:rPr>
      <w:sz w:val="24"/>
      <w:szCs w:val="24"/>
    </w:rPr>
  </w:style>
  <w:style w:type="paragraph" w:styleId="Date">
    <w:name w:val="Date"/>
    <w:basedOn w:val="Normal"/>
    <w:next w:val="Normal"/>
    <w:link w:val="DateChar"/>
    <w:uiPriority w:val="99"/>
    <w:semiHidden/>
    <w:unhideWhenUsed/>
    <w:rsid w:val="00E73D27"/>
  </w:style>
  <w:style w:type="character" w:customStyle="1" w:styleId="DateChar">
    <w:name w:val="Date Char"/>
    <w:basedOn w:val="DefaultParagraphFont"/>
    <w:link w:val="Date"/>
    <w:uiPriority w:val="99"/>
    <w:semiHidden/>
    <w:rsid w:val="00E73D27"/>
    <w:rPr>
      <w:sz w:val="24"/>
      <w:szCs w:val="24"/>
    </w:rPr>
  </w:style>
  <w:style w:type="paragraph" w:styleId="DocumentMap">
    <w:name w:val="Document Map"/>
    <w:basedOn w:val="Normal"/>
    <w:link w:val="DocumentMapChar"/>
    <w:uiPriority w:val="99"/>
    <w:semiHidden/>
    <w:unhideWhenUsed/>
    <w:rsid w:val="00E73D2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73D27"/>
    <w:rPr>
      <w:rFonts w:ascii="Tahoma" w:hAnsi="Tahoma" w:cs="Tahoma"/>
      <w:sz w:val="16"/>
      <w:szCs w:val="16"/>
    </w:rPr>
  </w:style>
  <w:style w:type="paragraph" w:styleId="E-mailSignature">
    <w:name w:val="E-mail Signature"/>
    <w:basedOn w:val="Normal"/>
    <w:link w:val="E-mailSignatureChar"/>
    <w:uiPriority w:val="99"/>
    <w:semiHidden/>
    <w:unhideWhenUsed/>
    <w:rsid w:val="00E73D27"/>
    <w:pPr>
      <w:spacing w:after="0" w:line="240" w:lineRule="auto"/>
    </w:pPr>
  </w:style>
  <w:style w:type="character" w:customStyle="1" w:styleId="E-mailSignatureChar">
    <w:name w:val="E-mail Signature Char"/>
    <w:basedOn w:val="DefaultParagraphFont"/>
    <w:link w:val="E-mailSignature"/>
    <w:uiPriority w:val="99"/>
    <w:semiHidden/>
    <w:rsid w:val="00E73D27"/>
    <w:rPr>
      <w:sz w:val="24"/>
      <w:szCs w:val="24"/>
    </w:rPr>
  </w:style>
  <w:style w:type="paragraph" w:styleId="EnvelopeAddress">
    <w:name w:val="envelope address"/>
    <w:basedOn w:val="Normal"/>
    <w:uiPriority w:val="99"/>
    <w:semiHidden/>
    <w:unhideWhenUsed/>
    <w:rsid w:val="00E73D27"/>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73D27"/>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73D27"/>
    <w:pPr>
      <w:spacing w:after="0" w:line="240" w:lineRule="auto"/>
    </w:pPr>
    <w:rPr>
      <w:i/>
      <w:iCs/>
    </w:rPr>
  </w:style>
  <w:style w:type="character" w:customStyle="1" w:styleId="HTMLAddressChar">
    <w:name w:val="HTML Address Char"/>
    <w:basedOn w:val="DefaultParagraphFont"/>
    <w:link w:val="HTMLAddress"/>
    <w:uiPriority w:val="99"/>
    <w:semiHidden/>
    <w:rsid w:val="00E73D27"/>
    <w:rPr>
      <w:i/>
      <w:iCs/>
      <w:sz w:val="24"/>
      <w:szCs w:val="24"/>
    </w:rPr>
  </w:style>
  <w:style w:type="paragraph" w:styleId="HTMLPreformatted">
    <w:name w:val="HTML Preformatted"/>
    <w:basedOn w:val="Normal"/>
    <w:link w:val="HTMLPreformattedChar"/>
    <w:uiPriority w:val="99"/>
    <w:semiHidden/>
    <w:unhideWhenUsed/>
    <w:rsid w:val="00E73D2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73D27"/>
    <w:rPr>
      <w:rFonts w:ascii="Consolas" w:hAnsi="Consolas" w:cs="Consolas"/>
    </w:rPr>
  </w:style>
  <w:style w:type="paragraph" w:styleId="Index2">
    <w:name w:val="index 2"/>
    <w:basedOn w:val="Normal"/>
    <w:next w:val="Normal"/>
    <w:autoRedefine/>
    <w:semiHidden/>
    <w:unhideWhenUsed/>
    <w:rsid w:val="00E73D27"/>
    <w:pPr>
      <w:spacing w:after="0" w:line="240" w:lineRule="auto"/>
      <w:ind w:left="480" w:hanging="240"/>
    </w:pPr>
  </w:style>
  <w:style w:type="paragraph" w:styleId="Index3">
    <w:name w:val="index 3"/>
    <w:basedOn w:val="Normal"/>
    <w:next w:val="Normal"/>
    <w:autoRedefine/>
    <w:uiPriority w:val="99"/>
    <w:semiHidden/>
    <w:unhideWhenUsed/>
    <w:rsid w:val="00E73D27"/>
    <w:pPr>
      <w:spacing w:after="0" w:line="240" w:lineRule="auto"/>
      <w:ind w:left="720" w:hanging="240"/>
    </w:pPr>
  </w:style>
  <w:style w:type="paragraph" w:styleId="Index4">
    <w:name w:val="index 4"/>
    <w:basedOn w:val="Normal"/>
    <w:next w:val="Normal"/>
    <w:autoRedefine/>
    <w:uiPriority w:val="99"/>
    <w:semiHidden/>
    <w:unhideWhenUsed/>
    <w:rsid w:val="00E73D27"/>
    <w:pPr>
      <w:spacing w:after="0" w:line="240" w:lineRule="auto"/>
      <w:ind w:left="960" w:hanging="240"/>
    </w:pPr>
  </w:style>
  <w:style w:type="paragraph" w:styleId="Index5">
    <w:name w:val="index 5"/>
    <w:basedOn w:val="Normal"/>
    <w:next w:val="Normal"/>
    <w:autoRedefine/>
    <w:uiPriority w:val="99"/>
    <w:semiHidden/>
    <w:unhideWhenUsed/>
    <w:rsid w:val="00E73D27"/>
    <w:pPr>
      <w:spacing w:after="0" w:line="240" w:lineRule="auto"/>
      <w:ind w:left="1200" w:hanging="240"/>
    </w:pPr>
  </w:style>
  <w:style w:type="paragraph" w:styleId="Index6">
    <w:name w:val="index 6"/>
    <w:basedOn w:val="Normal"/>
    <w:next w:val="Normal"/>
    <w:autoRedefine/>
    <w:uiPriority w:val="99"/>
    <w:semiHidden/>
    <w:unhideWhenUsed/>
    <w:rsid w:val="00E73D27"/>
    <w:pPr>
      <w:spacing w:after="0" w:line="240" w:lineRule="auto"/>
      <w:ind w:left="1440" w:hanging="240"/>
    </w:pPr>
  </w:style>
  <w:style w:type="paragraph" w:styleId="Index7">
    <w:name w:val="index 7"/>
    <w:basedOn w:val="Normal"/>
    <w:next w:val="Normal"/>
    <w:autoRedefine/>
    <w:uiPriority w:val="99"/>
    <w:semiHidden/>
    <w:unhideWhenUsed/>
    <w:rsid w:val="00E73D27"/>
    <w:pPr>
      <w:spacing w:after="0" w:line="240" w:lineRule="auto"/>
      <w:ind w:left="1680" w:hanging="240"/>
    </w:pPr>
  </w:style>
  <w:style w:type="paragraph" w:styleId="Index8">
    <w:name w:val="index 8"/>
    <w:basedOn w:val="Normal"/>
    <w:next w:val="Normal"/>
    <w:autoRedefine/>
    <w:uiPriority w:val="99"/>
    <w:semiHidden/>
    <w:unhideWhenUsed/>
    <w:rsid w:val="00E73D27"/>
    <w:pPr>
      <w:spacing w:after="0" w:line="240" w:lineRule="auto"/>
      <w:ind w:left="1920" w:hanging="240"/>
    </w:pPr>
  </w:style>
  <w:style w:type="paragraph" w:styleId="Index9">
    <w:name w:val="index 9"/>
    <w:basedOn w:val="Normal"/>
    <w:next w:val="Normal"/>
    <w:autoRedefine/>
    <w:uiPriority w:val="99"/>
    <w:semiHidden/>
    <w:unhideWhenUsed/>
    <w:rsid w:val="00E73D27"/>
    <w:pPr>
      <w:spacing w:after="0" w:line="240" w:lineRule="auto"/>
      <w:ind w:left="2160" w:hanging="240"/>
    </w:pPr>
  </w:style>
  <w:style w:type="paragraph" w:styleId="IndexHeading">
    <w:name w:val="index heading"/>
    <w:basedOn w:val="Normal"/>
    <w:next w:val="Index1"/>
    <w:uiPriority w:val="99"/>
    <w:semiHidden/>
    <w:unhideWhenUsed/>
    <w:rsid w:val="00E73D2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73D2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73D27"/>
    <w:rPr>
      <w:b/>
      <w:bCs/>
      <w:i/>
      <w:iCs/>
      <w:color w:val="4F81BD" w:themeColor="accent1"/>
      <w:sz w:val="24"/>
      <w:szCs w:val="24"/>
    </w:rPr>
  </w:style>
  <w:style w:type="paragraph" w:styleId="List">
    <w:name w:val="List"/>
    <w:basedOn w:val="Normal"/>
    <w:uiPriority w:val="99"/>
    <w:semiHidden/>
    <w:unhideWhenUsed/>
    <w:rsid w:val="00E73D27"/>
    <w:pPr>
      <w:ind w:left="360" w:hanging="360"/>
      <w:contextualSpacing/>
    </w:pPr>
  </w:style>
  <w:style w:type="paragraph" w:styleId="List2">
    <w:name w:val="List 2"/>
    <w:basedOn w:val="Normal"/>
    <w:uiPriority w:val="99"/>
    <w:semiHidden/>
    <w:unhideWhenUsed/>
    <w:rsid w:val="00E73D27"/>
    <w:pPr>
      <w:ind w:left="720" w:hanging="360"/>
      <w:contextualSpacing/>
    </w:pPr>
  </w:style>
  <w:style w:type="paragraph" w:styleId="List3">
    <w:name w:val="List 3"/>
    <w:basedOn w:val="Normal"/>
    <w:uiPriority w:val="99"/>
    <w:semiHidden/>
    <w:unhideWhenUsed/>
    <w:rsid w:val="00E73D27"/>
    <w:pPr>
      <w:ind w:left="1080" w:hanging="360"/>
      <w:contextualSpacing/>
    </w:pPr>
  </w:style>
  <w:style w:type="paragraph" w:styleId="List4">
    <w:name w:val="List 4"/>
    <w:basedOn w:val="Normal"/>
    <w:uiPriority w:val="99"/>
    <w:semiHidden/>
    <w:unhideWhenUsed/>
    <w:rsid w:val="00E73D27"/>
    <w:pPr>
      <w:ind w:left="1440" w:hanging="360"/>
      <w:contextualSpacing/>
    </w:pPr>
  </w:style>
  <w:style w:type="paragraph" w:styleId="List5">
    <w:name w:val="List 5"/>
    <w:basedOn w:val="Normal"/>
    <w:uiPriority w:val="99"/>
    <w:semiHidden/>
    <w:unhideWhenUsed/>
    <w:rsid w:val="00E73D27"/>
    <w:pPr>
      <w:ind w:left="1800" w:hanging="360"/>
      <w:contextualSpacing/>
    </w:pPr>
  </w:style>
  <w:style w:type="paragraph" w:styleId="ListBullet">
    <w:name w:val="List Bullet"/>
    <w:basedOn w:val="Normal"/>
    <w:uiPriority w:val="99"/>
    <w:semiHidden/>
    <w:unhideWhenUsed/>
    <w:rsid w:val="00E73D27"/>
    <w:pPr>
      <w:numPr>
        <w:numId w:val="30"/>
      </w:numPr>
      <w:contextualSpacing/>
    </w:pPr>
  </w:style>
  <w:style w:type="paragraph" w:styleId="ListBullet2">
    <w:name w:val="List Bullet 2"/>
    <w:basedOn w:val="Normal"/>
    <w:uiPriority w:val="99"/>
    <w:semiHidden/>
    <w:unhideWhenUsed/>
    <w:rsid w:val="00E73D27"/>
    <w:pPr>
      <w:numPr>
        <w:numId w:val="31"/>
      </w:numPr>
      <w:contextualSpacing/>
    </w:pPr>
  </w:style>
  <w:style w:type="paragraph" w:styleId="ListBullet3">
    <w:name w:val="List Bullet 3"/>
    <w:basedOn w:val="Normal"/>
    <w:uiPriority w:val="99"/>
    <w:semiHidden/>
    <w:unhideWhenUsed/>
    <w:rsid w:val="00E73D27"/>
    <w:pPr>
      <w:numPr>
        <w:numId w:val="32"/>
      </w:numPr>
      <w:contextualSpacing/>
    </w:pPr>
  </w:style>
  <w:style w:type="paragraph" w:styleId="ListBullet4">
    <w:name w:val="List Bullet 4"/>
    <w:basedOn w:val="Normal"/>
    <w:uiPriority w:val="99"/>
    <w:semiHidden/>
    <w:unhideWhenUsed/>
    <w:rsid w:val="00E73D27"/>
    <w:pPr>
      <w:numPr>
        <w:numId w:val="33"/>
      </w:numPr>
      <w:contextualSpacing/>
    </w:pPr>
  </w:style>
  <w:style w:type="paragraph" w:styleId="ListBullet5">
    <w:name w:val="List Bullet 5"/>
    <w:basedOn w:val="Normal"/>
    <w:uiPriority w:val="99"/>
    <w:semiHidden/>
    <w:unhideWhenUsed/>
    <w:rsid w:val="00E73D27"/>
    <w:pPr>
      <w:numPr>
        <w:numId w:val="34"/>
      </w:numPr>
      <w:contextualSpacing/>
    </w:pPr>
  </w:style>
  <w:style w:type="paragraph" w:styleId="ListContinue">
    <w:name w:val="List Continue"/>
    <w:basedOn w:val="Normal"/>
    <w:uiPriority w:val="99"/>
    <w:semiHidden/>
    <w:unhideWhenUsed/>
    <w:rsid w:val="00E73D27"/>
    <w:pPr>
      <w:spacing w:after="120"/>
      <w:ind w:left="360"/>
      <w:contextualSpacing/>
    </w:pPr>
  </w:style>
  <w:style w:type="paragraph" w:styleId="ListContinue2">
    <w:name w:val="List Continue 2"/>
    <w:basedOn w:val="Normal"/>
    <w:uiPriority w:val="99"/>
    <w:semiHidden/>
    <w:unhideWhenUsed/>
    <w:rsid w:val="00E73D27"/>
    <w:pPr>
      <w:spacing w:after="120"/>
      <w:ind w:left="720"/>
      <w:contextualSpacing/>
    </w:pPr>
  </w:style>
  <w:style w:type="paragraph" w:styleId="ListContinue3">
    <w:name w:val="List Continue 3"/>
    <w:basedOn w:val="Normal"/>
    <w:uiPriority w:val="99"/>
    <w:semiHidden/>
    <w:unhideWhenUsed/>
    <w:rsid w:val="00E73D27"/>
    <w:pPr>
      <w:spacing w:after="120"/>
      <w:ind w:left="1080"/>
      <w:contextualSpacing/>
    </w:pPr>
  </w:style>
  <w:style w:type="paragraph" w:styleId="ListContinue4">
    <w:name w:val="List Continue 4"/>
    <w:basedOn w:val="Normal"/>
    <w:uiPriority w:val="99"/>
    <w:semiHidden/>
    <w:unhideWhenUsed/>
    <w:rsid w:val="00E73D27"/>
    <w:pPr>
      <w:spacing w:after="120"/>
      <w:ind w:left="1440"/>
      <w:contextualSpacing/>
    </w:pPr>
  </w:style>
  <w:style w:type="paragraph" w:styleId="ListContinue5">
    <w:name w:val="List Continue 5"/>
    <w:basedOn w:val="Normal"/>
    <w:uiPriority w:val="99"/>
    <w:semiHidden/>
    <w:unhideWhenUsed/>
    <w:rsid w:val="00E73D27"/>
    <w:pPr>
      <w:spacing w:after="120"/>
      <w:ind w:left="1800"/>
      <w:contextualSpacing/>
    </w:pPr>
  </w:style>
  <w:style w:type="paragraph" w:styleId="ListNumber">
    <w:name w:val="List Number"/>
    <w:basedOn w:val="Normal"/>
    <w:uiPriority w:val="99"/>
    <w:semiHidden/>
    <w:unhideWhenUsed/>
    <w:rsid w:val="00E73D27"/>
    <w:pPr>
      <w:numPr>
        <w:numId w:val="35"/>
      </w:numPr>
      <w:contextualSpacing/>
    </w:pPr>
  </w:style>
  <w:style w:type="paragraph" w:styleId="ListNumber2">
    <w:name w:val="List Number 2"/>
    <w:basedOn w:val="Normal"/>
    <w:uiPriority w:val="99"/>
    <w:semiHidden/>
    <w:unhideWhenUsed/>
    <w:rsid w:val="00E73D27"/>
    <w:pPr>
      <w:numPr>
        <w:numId w:val="36"/>
      </w:numPr>
      <w:contextualSpacing/>
    </w:pPr>
  </w:style>
  <w:style w:type="paragraph" w:styleId="ListNumber3">
    <w:name w:val="List Number 3"/>
    <w:basedOn w:val="Normal"/>
    <w:uiPriority w:val="99"/>
    <w:semiHidden/>
    <w:unhideWhenUsed/>
    <w:rsid w:val="00E73D27"/>
    <w:pPr>
      <w:numPr>
        <w:numId w:val="37"/>
      </w:numPr>
      <w:contextualSpacing/>
    </w:pPr>
  </w:style>
  <w:style w:type="paragraph" w:styleId="ListNumber4">
    <w:name w:val="List Number 4"/>
    <w:basedOn w:val="Normal"/>
    <w:uiPriority w:val="99"/>
    <w:semiHidden/>
    <w:unhideWhenUsed/>
    <w:rsid w:val="00E73D27"/>
    <w:pPr>
      <w:numPr>
        <w:numId w:val="38"/>
      </w:numPr>
      <w:contextualSpacing/>
    </w:pPr>
  </w:style>
  <w:style w:type="paragraph" w:styleId="ListNumber5">
    <w:name w:val="List Number 5"/>
    <w:basedOn w:val="Normal"/>
    <w:uiPriority w:val="99"/>
    <w:semiHidden/>
    <w:unhideWhenUsed/>
    <w:rsid w:val="00E73D27"/>
    <w:pPr>
      <w:numPr>
        <w:numId w:val="39"/>
      </w:numPr>
      <w:contextualSpacing/>
    </w:pPr>
  </w:style>
  <w:style w:type="paragraph" w:styleId="MacroText">
    <w:name w:val="macro"/>
    <w:link w:val="MacroTextChar"/>
    <w:uiPriority w:val="99"/>
    <w:semiHidden/>
    <w:unhideWhenUsed/>
    <w:rsid w:val="00E73D27"/>
    <w:pPr>
      <w:widowControl w:val="0"/>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rPr>
  </w:style>
  <w:style w:type="character" w:customStyle="1" w:styleId="MacroTextChar">
    <w:name w:val="Macro Text Char"/>
    <w:basedOn w:val="DefaultParagraphFont"/>
    <w:link w:val="MacroText"/>
    <w:uiPriority w:val="99"/>
    <w:semiHidden/>
    <w:rsid w:val="00E73D27"/>
    <w:rPr>
      <w:rFonts w:ascii="Consolas" w:hAnsi="Consolas" w:cs="Consolas"/>
    </w:rPr>
  </w:style>
  <w:style w:type="paragraph" w:styleId="MessageHeader">
    <w:name w:val="Message Header"/>
    <w:basedOn w:val="Normal"/>
    <w:link w:val="MessageHeaderChar"/>
    <w:uiPriority w:val="99"/>
    <w:semiHidden/>
    <w:unhideWhenUsed/>
    <w:rsid w:val="00E73D2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73D2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73D27"/>
    <w:pPr>
      <w:ind w:left="720"/>
    </w:pPr>
  </w:style>
  <w:style w:type="paragraph" w:styleId="NoteHeading">
    <w:name w:val="Note Heading"/>
    <w:basedOn w:val="Normal"/>
    <w:next w:val="Normal"/>
    <w:link w:val="NoteHeadingChar"/>
    <w:uiPriority w:val="99"/>
    <w:semiHidden/>
    <w:unhideWhenUsed/>
    <w:rsid w:val="00E73D27"/>
    <w:pPr>
      <w:spacing w:after="0" w:line="240" w:lineRule="auto"/>
    </w:pPr>
  </w:style>
  <w:style w:type="character" w:customStyle="1" w:styleId="NoteHeadingChar">
    <w:name w:val="Note Heading Char"/>
    <w:basedOn w:val="DefaultParagraphFont"/>
    <w:link w:val="NoteHeading"/>
    <w:uiPriority w:val="99"/>
    <w:semiHidden/>
    <w:rsid w:val="00E73D27"/>
    <w:rPr>
      <w:sz w:val="24"/>
      <w:szCs w:val="24"/>
    </w:rPr>
  </w:style>
  <w:style w:type="paragraph" w:styleId="PlainText">
    <w:name w:val="Plain Text"/>
    <w:basedOn w:val="Normal"/>
    <w:link w:val="PlainTextChar"/>
    <w:uiPriority w:val="99"/>
    <w:semiHidden/>
    <w:unhideWhenUsed/>
    <w:rsid w:val="00E73D2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73D27"/>
    <w:rPr>
      <w:rFonts w:ascii="Consolas" w:hAnsi="Consolas" w:cs="Consolas"/>
      <w:sz w:val="21"/>
      <w:szCs w:val="21"/>
    </w:rPr>
  </w:style>
  <w:style w:type="paragraph" w:styleId="Quote">
    <w:name w:val="Quote"/>
    <w:basedOn w:val="Normal"/>
    <w:next w:val="Normal"/>
    <w:link w:val="QuoteChar"/>
    <w:uiPriority w:val="29"/>
    <w:qFormat/>
    <w:rsid w:val="00E73D27"/>
    <w:rPr>
      <w:i/>
      <w:iCs/>
      <w:color w:val="000000" w:themeColor="text1"/>
    </w:rPr>
  </w:style>
  <w:style w:type="character" w:customStyle="1" w:styleId="QuoteChar">
    <w:name w:val="Quote Char"/>
    <w:basedOn w:val="DefaultParagraphFont"/>
    <w:link w:val="Quote"/>
    <w:uiPriority w:val="29"/>
    <w:rsid w:val="00E73D27"/>
    <w:rPr>
      <w:i/>
      <w:iCs/>
      <w:color w:val="000000" w:themeColor="text1"/>
      <w:sz w:val="24"/>
      <w:szCs w:val="24"/>
    </w:rPr>
  </w:style>
  <w:style w:type="paragraph" w:styleId="Salutation">
    <w:name w:val="Salutation"/>
    <w:basedOn w:val="Normal"/>
    <w:next w:val="Normal"/>
    <w:link w:val="SalutationChar"/>
    <w:uiPriority w:val="99"/>
    <w:semiHidden/>
    <w:unhideWhenUsed/>
    <w:rsid w:val="00E73D27"/>
  </w:style>
  <w:style w:type="character" w:customStyle="1" w:styleId="SalutationChar">
    <w:name w:val="Salutation Char"/>
    <w:basedOn w:val="DefaultParagraphFont"/>
    <w:link w:val="Salutation"/>
    <w:uiPriority w:val="99"/>
    <w:semiHidden/>
    <w:rsid w:val="00E73D27"/>
    <w:rPr>
      <w:sz w:val="24"/>
      <w:szCs w:val="24"/>
    </w:rPr>
  </w:style>
  <w:style w:type="paragraph" w:styleId="Signature">
    <w:name w:val="Signature"/>
    <w:basedOn w:val="Normal"/>
    <w:link w:val="SignatureChar"/>
    <w:uiPriority w:val="99"/>
    <w:semiHidden/>
    <w:unhideWhenUsed/>
    <w:rsid w:val="00E73D27"/>
    <w:pPr>
      <w:spacing w:after="0" w:line="240" w:lineRule="auto"/>
      <w:ind w:left="4320"/>
    </w:pPr>
  </w:style>
  <w:style w:type="character" w:customStyle="1" w:styleId="SignatureChar">
    <w:name w:val="Signature Char"/>
    <w:basedOn w:val="DefaultParagraphFont"/>
    <w:link w:val="Signature"/>
    <w:uiPriority w:val="99"/>
    <w:semiHidden/>
    <w:rsid w:val="00E73D27"/>
    <w:rPr>
      <w:sz w:val="24"/>
      <w:szCs w:val="24"/>
    </w:rPr>
  </w:style>
  <w:style w:type="paragraph" w:styleId="Subtitle">
    <w:name w:val="Subtitle"/>
    <w:basedOn w:val="Normal"/>
    <w:next w:val="Normal"/>
    <w:link w:val="SubtitleChar"/>
    <w:uiPriority w:val="11"/>
    <w:qFormat/>
    <w:rsid w:val="00E73D2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73D2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73D27"/>
    <w:pPr>
      <w:spacing w:after="0"/>
      <w:ind w:left="240" w:hanging="240"/>
    </w:pPr>
  </w:style>
  <w:style w:type="paragraph" w:styleId="TableofFigures">
    <w:name w:val="table of figures"/>
    <w:basedOn w:val="Normal"/>
    <w:next w:val="Normal"/>
    <w:uiPriority w:val="99"/>
    <w:semiHidden/>
    <w:unhideWhenUsed/>
    <w:rsid w:val="00E73D27"/>
    <w:pPr>
      <w:spacing w:after="0"/>
    </w:pPr>
  </w:style>
  <w:style w:type="paragraph" w:styleId="Title">
    <w:name w:val="Title"/>
    <w:basedOn w:val="Normal"/>
    <w:next w:val="Normal"/>
    <w:link w:val="TitleChar"/>
    <w:uiPriority w:val="10"/>
    <w:qFormat/>
    <w:rsid w:val="00E73D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3D2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unhideWhenUsed/>
    <w:rsid w:val="00E73D27"/>
    <w:pPr>
      <w:spacing w:before="120"/>
    </w:pPr>
    <w:rPr>
      <w:rFonts w:asciiTheme="majorHAnsi" w:eastAsiaTheme="majorEastAsia" w:hAnsiTheme="majorHAnsi" w:cstheme="majorBidi"/>
      <w:b/>
      <w:bCs/>
    </w:rPr>
  </w:style>
  <w:style w:type="paragraph" w:styleId="TOC2">
    <w:name w:val="toc 2"/>
    <w:basedOn w:val="Normal"/>
    <w:next w:val="Normal"/>
    <w:autoRedefine/>
    <w:semiHidden/>
    <w:unhideWhenUsed/>
    <w:rsid w:val="00E73D27"/>
    <w:pPr>
      <w:spacing w:after="100"/>
      <w:ind w:left="240"/>
    </w:pPr>
  </w:style>
  <w:style w:type="paragraph" w:styleId="TOC4">
    <w:name w:val="toc 4"/>
    <w:basedOn w:val="Normal"/>
    <w:next w:val="Normal"/>
    <w:autoRedefine/>
    <w:semiHidden/>
    <w:unhideWhenUsed/>
    <w:rsid w:val="00E73D27"/>
    <w:pPr>
      <w:spacing w:after="100"/>
      <w:ind w:left="720"/>
    </w:pPr>
  </w:style>
  <w:style w:type="paragraph" w:styleId="TOC5">
    <w:name w:val="toc 5"/>
    <w:basedOn w:val="Normal"/>
    <w:next w:val="Normal"/>
    <w:autoRedefine/>
    <w:semiHidden/>
    <w:unhideWhenUsed/>
    <w:rsid w:val="00E73D27"/>
    <w:pPr>
      <w:spacing w:after="100"/>
      <w:ind w:left="960"/>
    </w:pPr>
  </w:style>
  <w:style w:type="paragraph" w:styleId="TOC6">
    <w:name w:val="toc 6"/>
    <w:basedOn w:val="Normal"/>
    <w:next w:val="Normal"/>
    <w:autoRedefine/>
    <w:semiHidden/>
    <w:unhideWhenUsed/>
    <w:rsid w:val="00E73D27"/>
    <w:pPr>
      <w:spacing w:after="100"/>
      <w:ind w:left="1200"/>
    </w:pPr>
  </w:style>
  <w:style w:type="paragraph" w:styleId="TOC7">
    <w:name w:val="toc 7"/>
    <w:basedOn w:val="Normal"/>
    <w:next w:val="Normal"/>
    <w:autoRedefine/>
    <w:semiHidden/>
    <w:unhideWhenUsed/>
    <w:rsid w:val="00E73D27"/>
    <w:pPr>
      <w:spacing w:after="100"/>
      <w:ind w:left="1440"/>
    </w:pPr>
  </w:style>
  <w:style w:type="paragraph" w:styleId="TOC8">
    <w:name w:val="toc 8"/>
    <w:basedOn w:val="Normal"/>
    <w:next w:val="Normal"/>
    <w:autoRedefine/>
    <w:semiHidden/>
    <w:unhideWhenUsed/>
    <w:rsid w:val="00E73D27"/>
    <w:pPr>
      <w:spacing w:after="100"/>
      <w:ind w:left="1680"/>
    </w:pPr>
  </w:style>
  <w:style w:type="paragraph" w:styleId="TOC9">
    <w:name w:val="toc 9"/>
    <w:basedOn w:val="Normal"/>
    <w:next w:val="Normal"/>
    <w:autoRedefine/>
    <w:semiHidden/>
    <w:unhideWhenUsed/>
    <w:rsid w:val="00E73D27"/>
    <w:pPr>
      <w:spacing w:after="100"/>
      <w:ind w:left="1920"/>
    </w:pPr>
  </w:style>
  <w:style w:type="paragraph" w:styleId="TOCHeading">
    <w:name w:val="TOC Heading"/>
    <w:basedOn w:val="Heading1"/>
    <w:next w:val="Normal"/>
    <w:uiPriority w:val="39"/>
    <w:semiHidden/>
    <w:unhideWhenUsed/>
    <w:qFormat/>
    <w:rsid w:val="00E73D27"/>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pacing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4327">
      <w:bodyDiv w:val="1"/>
      <w:marLeft w:val="0"/>
      <w:marRight w:val="0"/>
      <w:marTop w:val="0"/>
      <w:marBottom w:val="0"/>
      <w:divBdr>
        <w:top w:val="none" w:sz="0" w:space="0" w:color="auto"/>
        <w:left w:val="none" w:sz="0" w:space="0" w:color="auto"/>
        <w:bottom w:val="none" w:sz="0" w:space="0" w:color="auto"/>
        <w:right w:val="none" w:sz="0" w:space="0" w:color="auto"/>
      </w:divBdr>
    </w:div>
    <w:div w:id="130558911">
      <w:bodyDiv w:val="1"/>
      <w:marLeft w:val="0"/>
      <w:marRight w:val="0"/>
      <w:marTop w:val="0"/>
      <w:marBottom w:val="0"/>
      <w:divBdr>
        <w:top w:val="none" w:sz="0" w:space="0" w:color="auto"/>
        <w:left w:val="none" w:sz="0" w:space="0" w:color="auto"/>
        <w:bottom w:val="none" w:sz="0" w:space="0" w:color="auto"/>
        <w:right w:val="none" w:sz="0" w:space="0" w:color="auto"/>
      </w:divBdr>
    </w:div>
    <w:div w:id="162204993">
      <w:bodyDiv w:val="1"/>
      <w:marLeft w:val="0"/>
      <w:marRight w:val="0"/>
      <w:marTop w:val="0"/>
      <w:marBottom w:val="0"/>
      <w:divBdr>
        <w:top w:val="none" w:sz="0" w:space="0" w:color="auto"/>
        <w:left w:val="none" w:sz="0" w:space="0" w:color="auto"/>
        <w:bottom w:val="none" w:sz="0" w:space="0" w:color="auto"/>
        <w:right w:val="none" w:sz="0" w:space="0" w:color="auto"/>
      </w:divBdr>
    </w:div>
    <w:div w:id="195393812">
      <w:bodyDiv w:val="1"/>
      <w:marLeft w:val="0"/>
      <w:marRight w:val="0"/>
      <w:marTop w:val="0"/>
      <w:marBottom w:val="0"/>
      <w:divBdr>
        <w:top w:val="none" w:sz="0" w:space="0" w:color="auto"/>
        <w:left w:val="none" w:sz="0" w:space="0" w:color="auto"/>
        <w:bottom w:val="none" w:sz="0" w:space="0" w:color="auto"/>
        <w:right w:val="none" w:sz="0" w:space="0" w:color="auto"/>
      </w:divBdr>
      <w:divsChild>
        <w:div w:id="925191854">
          <w:marLeft w:val="547"/>
          <w:marRight w:val="0"/>
          <w:marTop w:val="154"/>
          <w:marBottom w:val="0"/>
          <w:divBdr>
            <w:top w:val="none" w:sz="0" w:space="0" w:color="auto"/>
            <w:left w:val="none" w:sz="0" w:space="0" w:color="auto"/>
            <w:bottom w:val="none" w:sz="0" w:space="0" w:color="auto"/>
            <w:right w:val="none" w:sz="0" w:space="0" w:color="auto"/>
          </w:divBdr>
        </w:div>
      </w:divsChild>
    </w:div>
    <w:div w:id="225458983">
      <w:bodyDiv w:val="1"/>
      <w:marLeft w:val="0"/>
      <w:marRight w:val="0"/>
      <w:marTop w:val="0"/>
      <w:marBottom w:val="0"/>
      <w:divBdr>
        <w:top w:val="none" w:sz="0" w:space="0" w:color="auto"/>
        <w:left w:val="none" w:sz="0" w:space="0" w:color="auto"/>
        <w:bottom w:val="none" w:sz="0" w:space="0" w:color="auto"/>
        <w:right w:val="none" w:sz="0" w:space="0" w:color="auto"/>
      </w:divBdr>
    </w:div>
    <w:div w:id="288391076">
      <w:bodyDiv w:val="1"/>
      <w:marLeft w:val="0"/>
      <w:marRight w:val="0"/>
      <w:marTop w:val="0"/>
      <w:marBottom w:val="0"/>
      <w:divBdr>
        <w:top w:val="none" w:sz="0" w:space="0" w:color="auto"/>
        <w:left w:val="none" w:sz="0" w:space="0" w:color="auto"/>
        <w:bottom w:val="none" w:sz="0" w:space="0" w:color="auto"/>
        <w:right w:val="none" w:sz="0" w:space="0" w:color="auto"/>
      </w:divBdr>
    </w:div>
    <w:div w:id="333152236">
      <w:bodyDiv w:val="1"/>
      <w:marLeft w:val="0"/>
      <w:marRight w:val="0"/>
      <w:marTop w:val="0"/>
      <w:marBottom w:val="0"/>
      <w:divBdr>
        <w:top w:val="none" w:sz="0" w:space="0" w:color="auto"/>
        <w:left w:val="none" w:sz="0" w:space="0" w:color="auto"/>
        <w:bottom w:val="none" w:sz="0" w:space="0" w:color="auto"/>
        <w:right w:val="none" w:sz="0" w:space="0" w:color="auto"/>
      </w:divBdr>
    </w:div>
    <w:div w:id="355623326">
      <w:bodyDiv w:val="1"/>
      <w:marLeft w:val="0"/>
      <w:marRight w:val="0"/>
      <w:marTop w:val="0"/>
      <w:marBottom w:val="0"/>
      <w:divBdr>
        <w:top w:val="none" w:sz="0" w:space="0" w:color="auto"/>
        <w:left w:val="none" w:sz="0" w:space="0" w:color="auto"/>
        <w:bottom w:val="none" w:sz="0" w:space="0" w:color="auto"/>
        <w:right w:val="none" w:sz="0" w:space="0" w:color="auto"/>
      </w:divBdr>
    </w:div>
    <w:div w:id="497694066">
      <w:bodyDiv w:val="1"/>
      <w:marLeft w:val="0"/>
      <w:marRight w:val="0"/>
      <w:marTop w:val="0"/>
      <w:marBottom w:val="0"/>
      <w:divBdr>
        <w:top w:val="none" w:sz="0" w:space="0" w:color="auto"/>
        <w:left w:val="none" w:sz="0" w:space="0" w:color="auto"/>
        <w:bottom w:val="none" w:sz="0" w:space="0" w:color="auto"/>
        <w:right w:val="none" w:sz="0" w:space="0" w:color="auto"/>
      </w:divBdr>
    </w:div>
    <w:div w:id="592199768">
      <w:bodyDiv w:val="1"/>
      <w:marLeft w:val="0"/>
      <w:marRight w:val="0"/>
      <w:marTop w:val="0"/>
      <w:marBottom w:val="0"/>
      <w:divBdr>
        <w:top w:val="none" w:sz="0" w:space="0" w:color="auto"/>
        <w:left w:val="none" w:sz="0" w:space="0" w:color="auto"/>
        <w:bottom w:val="none" w:sz="0" w:space="0" w:color="auto"/>
        <w:right w:val="none" w:sz="0" w:space="0" w:color="auto"/>
      </w:divBdr>
    </w:div>
    <w:div w:id="659622016">
      <w:bodyDiv w:val="1"/>
      <w:marLeft w:val="0"/>
      <w:marRight w:val="0"/>
      <w:marTop w:val="0"/>
      <w:marBottom w:val="0"/>
      <w:divBdr>
        <w:top w:val="none" w:sz="0" w:space="0" w:color="auto"/>
        <w:left w:val="none" w:sz="0" w:space="0" w:color="auto"/>
        <w:bottom w:val="none" w:sz="0" w:space="0" w:color="auto"/>
        <w:right w:val="none" w:sz="0" w:space="0" w:color="auto"/>
      </w:divBdr>
    </w:div>
    <w:div w:id="680549049">
      <w:bodyDiv w:val="1"/>
      <w:marLeft w:val="0"/>
      <w:marRight w:val="0"/>
      <w:marTop w:val="0"/>
      <w:marBottom w:val="0"/>
      <w:divBdr>
        <w:top w:val="none" w:sz="0" w:space="0" w:color="auto"/>
        <w:left w:val="none" w:sz="0" w:space="0" w:color="auto"/>
        <w:bottom w:val="none" w:sz="0" w:space="0" w:color="auto"/>
        <w:right w:val="none" w:sz="0" w:space="0" w:color="auto"/>
      </w:divBdr>
    </w:div>
    <w:div w:id="819616655">
      <w:bodyDiv w:val="1"/>
      <w:marLeft w:val="0"/>
      <w:marRight w:val="0"/>
      <w:marTop w:val="0"/>
      <w:marBottom w:val="0"/>
      <w:divBdr>
        <w:top w:val="none" w:sz="0" w:space="0" w:color="auto"/>
        <w:left w:val="none" w:sz="0" w:space="0" w:color="auto"/>
        <w:bottom w:val="none" w:sz="0" w:space="0" w:color="auto"/>
        <w:right w:val="none" w:sz="0" w:space="0" w:color="auto"/>
      </w:divBdr>
    </w:div>
    <w:div w:id="872502746">
      <w:bodyDiv w:val="1"/>
      <w:marLeft w:val="0"/>
      <w:marRight w:val="0"/>
      <w:marTop w:val="0"/>
      <w:marBottom w:val="0"/>
      <w:divBdr>
        <w:top w:val="none" w:sz="0" w:space="0" w:color="auto"/>
        <w:left w:val="none" w:sz="0" w:space="0" w:color="auto"/>
        <w:bottom w:val="none" w:sz="0" w:space="0" w:color="auto"/>
        <w:right w:val="none" w:sz="0" w:space="0" w:color="auto"/>
      </w:divBdr>
    </w:div>
    <w:div w:id="877619728">
      <w:bodyDiv w:val="1"/>
      <w:marLeft w:val="0"/>
      <w:marRight w:val="0"/>
      <w:marTop w:val="0"/>
      <w:marBottom w:val="0"/>
      <w:divBdr>
        <w:top w:val="none" w:sz="0" w:space="0" w:color="auto"/>
        <w:left w:val="none" w:sz="0" w:space="0" w:color="auto"/>
        <w:bottom w:val="none" w:sz="0" w:space="0" w:color="auto"/>
        <w:right w:val="none" w:sz="0" w:space="0" w:color="auto"/>
      </w:divBdr>
    </w:div>
    <w:div w:id="883758365">
      <w:bodyDiv w:val="1"/>
      <w:marLeft w:val="0"/>
      <w:marRight w:val="0"/>
      <w:marTop w:val="0"/>
      <w:marBottom w:val="0"/>
      <w:divBdr>
        <w:top w:val="none" w:sz="0" w:space="0" w:color="auto"/>
        <w:left w:val="none" w:sz="0" w:space="0" w:color="auto"/>
        <w:bottom w:val="none" w:sz="0" w:space="0" w:color="auto"/>
        <w:right w:val="none" w:sz="0" w:space="0" w:color="auto"/>
      </w:divBdr>
    </w:div>
    <w:div w:id="899905790">
      <w:bodyDiv w:val="1"/>
      <w:marLeft w:val="0"/>
      <w:marRight w:val="0"/>
      <w:marTop w:val="0"/>
      <w:marBottom w:val="0"/>
      <w:divBdr>
        <w:top w:val="none" w:sz="0" w:space="0" w:color="auto"/>
        <w:left w:val="none" w:sz="0" w:space="0" w:color="auto"/>
        <w:bottom w:val="none" w:sz="0" w:space="0" w:color="auto"/>
        <w:right w:val="none" w:sz="0" w:space="0" w:color="auto"/>
      </w:divBdr>
      <w:divsChild>
        <w:div w:id="390814731">
          <w:marLeft w:val="547"/>
          <w:marRight w:val="0"/>
          <w:marTop w:val="72"/>
          <w:marBottom w:val="0"/>
          <w:divBdr>
            <w:top w:val="none" w:sz="0" w:space="0" w:color="auto"/>
            <w:left w:val="none" w:sz="0" w:space="0" w:color="auto"/>
            <w:bottom w:val="none" w:sz="0" w:space="0" w:color="auto"/>
            <w:right w:val="none" w:sz="0" w:space="0" w:color="auto"/>
          </w:divBdr>
        </w:div>
      </w:divsChild>
    </w:div>
    <w:div w:id="932514952">
      <w:bodyDiv w:val="1"/>
      <w:marLeft w:val="0"/>
      <w:marRight w:val="0"/>
      <w:marTop w:val="0"/>
      <w:marBottom w:val="0"/>
      <w:divBdr>
        <w:top w:val="none" w:sz="0" w:space="0" w:color="auto"/>
        <w:left w:val="none" w:sz="0" w:space="0" w:color="auto"/>
        <w:bottom w:val="none" w:sz="0" w:space="0" w:color="auto"/>
        <w:right w:val="none" w:sz="0" w:space="0" w:color="auto"/>
      </w:divBdr>
    </w:div>
    <w:div w:id="965233614">
      <w:bodyDiv w:val="1"/>
      <w:marLeft w:val="0"/>
      <w:marRight w:val="0"/>
      <w:marTop w:val="0"/>
      <w:marBottom w:val="0"/>
      <w:divBdr>
        <w:top w:val="none" w:sz="0" w:space="0" w:color="auto"/>
        <w:left w:val="none" w:sz="0" w:space="0" w:color="auto"/>
        <w:bottom w:val="none" w:sz="0" w:space="0" w:color="auto"/>
        <w:right w:val="none" w:sz="0" w:space="0" w:color="auto"/>
      </w:divBdr>
    </w:div>
    <w:div w:id="983855251">
      <w:bodyDiv w:val="1"/>
      <w:marLeft w:val="0"/>
      <w:marRight w:val="0"/>
      <w:marTop w:val="0"/>
      <w:marBottom w:val="0"/>
      <w:divBdr>
        <w:top w:val="none" w:sz="0" w:space="0" w:color="auto"/>
        <w:left w:val="none" w:sz="0" w:space="0" w:color="auto"/>
        <w:bottom w:val="none" w:sz="0" w:space="0" w:color="auto"/>
        <w:right w:val="none" w:sz="0" w:space="0" w:color="auto"/>
      </w:divBdr>
    </w:div>
    <w:div w:id="998969092">
      <w:bodyDiv w:val="1"/>
      <w:marLeft w:val="0"/>
      <w:marRight w:val="0"/>
      <w:marTop w:val="0"/>
      <w:marBottom w:val="0"/>
      <w:divBdr>
        <w:top w:val="none" w:sz="0" w:space="0" w:color="auto"/>
        <w:left w:val="none" w:sz="0" w:space="0" w:color="auto"/>
        <w:bottom w:val="none" w:sz="0" w:space="0" w:color="auto"/>
        <w:right w:val="none" w:sz="0" w:space="0" w:color="auto"/>
      </w:divBdr>
    </w:div>
    <w:div w:id="1025908597">
      <w:bodyDiv w:val="1"/>
      <w:marLeft w:val="0"/>
      <w:marRight w:val="0"/>
      <w:marTop w:val="0"/>
      <w:marBottom w:val="0"/>
      <w:divBdr>
        <w:top w:val="none" w:sz="0" w:space="0" w:color="auto"/>
        <w:left w:val="none" w:sz="0" w:space="0" w:color="auto"/>
        <w:bottom w:val="none" w:sz="0" w:space="0" w:color="auto"/>
        <w:right w:val="none" w:sz="0" w:space="0" w:color="auto"/>
      </w:divBdr>
    </w:div>
    <w:div w:id="1045563822">
      <w:bodyDiv w:val="1"/>
      <w:marLeft w:val="0"/>
      <w:marRight w:val="0"/>
      <w:marTop w:val="0"/>
      <w:marBottom w:val="0"/>
      <w:divBdr>
        <w:top w:val="none" w:sz="0" w:space="0" w:color="auto"/>
        <w:left w:val="none" w:sz="0" w:space="0" w:color="auto"/>
        <w:bottom w:val="none" w:sz="0" w:space="0" w:color="auto"/>
        <w:right w:val="none" w:sz="0" w:space="0" w:color="auto"/>
      </w:divBdr>
    </w:div>
    <w:div w:id="1081829759">
      <w:bodyDiv w:val="1"/>
      <w:marLeft w:val="0"/>
      <w:marRight w:val="0"/>
      <w:marTop w:val="0"/>
      <w:marBottom w:val="0"/>
      <w:divBdr>
        <w:top w:val="none" w:sz="0" w:space="0" w:color="auto"/>
        <w:left w:val="none" w:sz="0" w:space="0" w:color="auto"/>
        <w:bottom w:val="none" w:sz="0" w:space="0" w:color="auto"/>
        <w:right w:val="none" w:sz="0" w:space="0" w:color="auto"/>
      </w:divBdr>
    </w:div>
    <w:div w:id="1091704426">
      <w:bodyDiv w:val="1"/>
      <w:marLeft w:val="0"/>
      <w:marRight w:val="0"/>
      <w:marTop w:val="0"/>
      <w:marBottom w:val="0"/>
      <w:divBdr>
        <w:top w:val="none" w:sz="0" w:space="0" w:color="auto"/>
        <w:left w:val="none" w:sz="0" w:space="0" w:color="auto"/>
        <w:bottom w:val="none" w:sz="0" w:space="0" w:color="auto"/>
        <w:right w:val="none" w:sz="0" w:space="0" w:color="auto"/>
      </w:divBdr>
    </w:div>
    <w:div w:id="1307205893">
      <w:bodyDiv w:val="1"/>
      <w:marLeft w:val="0"/>
      <w:marRight w:val="0"/>
      <w:marTop w:val="0"/>
      <w:marBottom w:val="0"/>
      <w:divBdr>
        <w:top w:val="none" w:sz="0" w:space="0" w:color="auto"/>
        <w:left w:val="none" w:sz="0" w:space="0" w:color="auto"/>
        <w:bottom w:val="none" w:sz="0" w:space="0" w:color="auto"/>
        <w:right w:val="none" w:sz="0" w:space="0" w:color="auto"/>
      </w:divBdr>
    </w:div>
    <w:div w:id="1380976624">
      <w:bodyDiv w:val="1"/>
      <w:marLeft w:val="0"/>
      <w:marRight w:val="0"/>
      <w:marTop w:val="0"/>
      <w:marBottom w:val="0"/>
      <w:divBdr>
        <w:top w:val="none" w:sz="0" w:space="0" w:color="auto"/>
        <w:left w:val="none" w:sz="0" w:space="0" w:color="auto"/>
        <w:bottom w:val="none" w:sz="0" w:space="0" w:color="auto"/>
        <w:right w:val="none" w:sz="0" w:space="0" w:color="auto"/>
      </w:divBdr>
    </w:div>
    <w:div w:id="1435899858">
      <w:bodyDiv w:val="1"/>
      <w:marLeft w:val="0"/>
      <w:marRight w:val="0"/>
      <w:marTop w:val="0"/>
      <w:marBottom w:val="0"/>
      <w:divBdr>
        <w:top w:val="none" w:sz="0" w:space="0" w:color="auto"/>
        <w:left w:val="none" w:sz="0" w:space="0" w:color="auto"/>
        <w:bottom w:val="none" w:sz="0" w:space="0" w:color="auto"/>
        <w:right w:val="none" w:sz="0" w:space="0" w:color="auto"/>
      </w:divBdr>
      <w:divsChild>
        <w:div w:id="101537364">
          <w:marLeft w:val="547"/>
          <w:marRight w:val="0"/>
          <w:marTop w:val="130"/>
          <w:marBottom w:val="0"/>
          <w:divBdr>
            <w:top w:val="none" w:sz="0" w:space="0" w:color="auto"/>
            <w:left w:val="none" w:sz="0" w:space="0" w:color="auto"/>
            <w:bottom w:val="none" w:sz="0" w:space="0" w:color="auto"/>
            <w:right w:val="none" w:sz="0" w:space="0" w:color="auto"/>
          </w:divBdr>
        </w:div>
        <w:div w:id="849686503">
          <w:marLeft w:val="547"/>
          <w:marRight w:val="0"/>
          <w:marTop w:val="130"/>
          <w:marBottom w:val="0"/>
          <w:divBdr>
            <w:top w:val="none" w:sz="0" w:space="0" w:color="auto"/>
            <w:left w:val="none" w:sz="0" w:space="0" w:color="auto"/>
            <w:bottom w:val="none" w:sz="0" w:space="0" w:color="auto"/>
            <w:right w:val="none" w:sz="0" w:space="0" w:color="auto"/>
          </w:divBdr>
        </w:div>
        <w:div w:id="1152674227">
          <w:marLeft w:val="547"/>
          <w:marRight w:val="0"/>
          <w:marTop w:val="130"/>
          <w:marBottom w:val="0"/>
          <w:divBdr>
            <w:top w:val="none" w:sz="0" w:space="0" w:color="auto"/>
            <w:left w:val="none" w:sz="0" w:space="0" w:color="auto"/>
            <w:bottom w:val="none" w:sz="0" w:space="0" w:color="auto"/>
            <w:right w:val="none" w:sz="0" w:space="0" w:color="auto"/>
          </w:divBdr>
        </w:div>
        <w:div w:id="1157696702">
          <w:marLeft w:val="547"/>
          <w:marRight w:val="0"/>
          <w:marTop w:val="130"/>
          <w:marBottom w:val="0"/>
          <w:divBdr>
            <w:top w:val="none" w:sz="0" w:space="0" w:color="auto"/>
            <w:left w:val="none" w:sz="0" w:space="0" w:color="auto"/>
            <w:bottom w:val="none" w:sz="0" w:space="0" w:color="auto"/>
            <w:right w:val="none" w:sz="0" w:space="0" w:color="auto"/>
          </w:divBdr>
        </w:div>
        <w:div w:id="1481070109">
          <w:marLeft w:val="547"/>
          <w:marRight w:val="0"/>
          <w:marTop w:val="130"/>
          <w:marBottom w:val="0"/>
          <w:divBdr>
            <w:top w:val="none" w:sz="0" w:space="0" w:color="auto"/>
            <w:left w:val="none" w:sz="0" w:space="0" w:color="auto"/>
            <w:bottom w:val="none" w:sz="0" w:space="0" w:color="auto"/>
            <w:right w:val="none" w:sz="0" w:space="0" w:color="auto"/>
          </w:divBdr>
        </w:div>
        <w:div w:id="2001346603">
          <w:marLeft w:val="547"/>
          <w:marRight w:val="0"/>
          <w:marTop w:val="130"/>
          <w:marBottom w:val="0"/>
          <w:divBdr>
            <w:top w:val="none" w:sz="0" w:space="0" w:color="auto"/>
            <w:left w:val="none" w:sz="0" w:space="0" w:color="auto"/>
            <w:bottom w:val="none" w:sz="0" w:space="0" w:color="auto"/>
            <w:right w:val="none" w:sz="0" w:space="0" w:color="auto"/>
          </w:divBdr>
        </w:div>
      </w:divsChild>
    </w:div>
    <w:div w:id="1469738868">
      <w:bodyDiv w:val="1"/>
      <w:marLeft w:val="0"/>
      <w:marRight w:val="0"/>
      <w:marTop w:val="0"/>
      <w:marBottom w:val="0"/>
      <w:divBdr>
        <w:top w:val="none" w:sz="0" w:space="0" w:color="auto"/>
        <w:left w:val="none" w:sz="0" w:space="0" w:color="auto"/>
        <w:bottom w:val="none" w:sz="0" w:space="0" w:color="auto"/>
        <w:right w:val="none" w:sz="0" w:space="0" w:color="auto"/>
      </w:divBdr>
    </w:div>
    <w:div w:id="1487744059">
      <w:bodyDiv w:val="1"/>
      <w:marLeft w:val="0"/>
      <w:marRight w:val="0"/>
      <w:marTop w:val="0"/>
      <w:marBottom w:val="0"/>
      <w:divBdr>
        <w:top w:val="none" w:sz="0" w:space="0" w:color="auto"/>
        <w:left w:val="none" w:sz="0" w:space="0" w:color="auto"/>
        <w:bottom w:val="none" w:sz="0" w:space="0" w:color="auto"/>
        <w:right w:val="none" w:sz="0" w:space="0" w:color="auto"/>
      </w:divBdr>
    </w:div>
    <w:div w:id="1498421003">
      <w:bodyDiv w:val="1"/>
      <w:marLeft w:val="0"/>
      <w:marRight w:val="0"/>
      <w:marTop w:val="0"/>
      <w:marBottom w:val="0"/>
      <w:divBdr>
        <w:top w:val="none" w:sz="0" w:space="0" w:color="auto"/>
        <w:left w:val="none" w:sz="0" w:space="0" w:color="auto"/>
        <w:bottom w:val="none" w:sz="0" w:space="0" w:color="auto"/>
        <w:right w:val="none" w:sz="0" w:space="0" w:color="auto"/>
      </w:divBdr>
      <w:divsChild>
        <w:div w:id="187723492">
          <w:marLeft w:val="547"/>
          <w:marRight w:val="0"/>
          <w:marTop w:val="72"/>
          <w:marBottom w:val="0"/>
          <w:divBdr>
            <w:top w:val="none" w:sz="0" w:space="0" w:color="auto"/>
            <w:left w:val="none" w:sz="0" w:space="0" w:color="auto"/>
            <w:bottom w:val="none" w:sz="0" w:space="0" w:color="auto"/>
            <w:right w:val="none" w:sz="0" w:space="0" w:color="auto"/>
          </w:divBdr>
        </w:div>
      </w:divsChild>
    </w:div>
    <w:div w:id="1505439532">
      <w:bodyDiv w:val="1"/>
      <w:marLeft w:val="0"/>
      <w:marRight w:val="0"/>
      <w:marTop w:val="0"/>
      <w:marBottom w:val="0"/>
      <w:divBdr>
        <w:top w:val="none" w:sz="0" w:space="0" w:color="auto"/>
        <w:left w:val="none" w:sz="0" w:space="0" w:color="auto"/>
        <w:bottom w:val="none" w:sz="0" w:space="0" w:color="auto"/>
        <w:right w:val="none" w:sz="0" w:space="0" w:color="auto"/>
      </w:divBdr>
    </w:div>
    <w:div w:id="1512716301">
      <w:bodyDiv w:val="1"/>
      <w:marLeft w:val="0"/>
      <w:marRight w:val="0"/>
      <w:marTop w:val="0"/>
      <w:marBottom w:val="0"/>
      <w:divBdr>
        <w:top w:val="none" w:sz="0" w:space="0" w:color="auto"/>
        <w:left w:val="none" w:sz="0" w:space="0" w:color="auto"/>
        <w:bottom w:val="none" w:sz="0" w:space="0" w:color="auto"/>
        <w:right w:val="none" w:sz="0" w:space="0" w:color="auto"/>
      </w:divBdr>
      <w:divsChild>
        <w:div w:id="1091044184">
          <w:marLeft w:val="547"/>
          <w:marRight w:val="0"/>
          <w:marTop w:val="154"/>
          <w:marBottom w:val="0"/>
          <w:divBdr>
            <w:top w:val="none" w:sz="0" w:space="0" w:color="auto"/>
            <w:left w:val="none" w:sz="0" w:space="0" w:color="auto"/>
            <w:bottom w:val="none" w:sz="0" w:space="0" w:color="auto"/>
            <w:right w:val="none" w:sz="0" w:space="0" w:color="auto"/>
          </w:divBdr>
        </w:div>
      </w:divsChild>
    </w:div>
    <w:div w:id="1545412301">
      <w:bodyDiv w:val="1"/>
      <w:marLeft w:val="0"/>
      <w:marRight w:val="0"/>
      <w:marTop w:val="0"/>
      <w:marBottom w:val="0"/>
      <w:divBdr>
        <w:top w:val="none" w:sz="0" w:space="0" w:color="auto"/>
        <w:left w:val="none" w:sz="0" w:space="0" w:color="auto"/>
        <w:bottom w:val="none" w:sz="0" w:space="0" w:color="auto"/>
        <w:right w:val="none" w:sz="0" w:space="0" w:color="auto"/>
      </w:divBdr>
    </w:div>
    <w:div w:id="1561016382">
      <w:bodyDiv w:val="1"/>
      <w:marLeft w:val="0"/>
      <w:marRight w:val="0"/>
      <w:marTop w:val="0"/>
      <w:marBottom w:val="0"/>
      <w:divBdr>
        <w:top w:val="none" w:sz="0" w:space="0" w:color="auto"/>
        <w:left w:val="none" w:sz="0" w:space="0" w:color="auto"/>
        <w:bottom w:val="none" w:sz="0" w:space="0" w:color="auto"/>
        <w:right w:val="none" w:sz="0" w:space="0" w:color="auto"/>
      </w:divBdr>
    </w:div>
    <w:div w:id="1603799556">
      <w:bodyDiv w:val="1"/>
      <w:marLeft w:val="0"/>
      <w:marRight w:val="0"/>
      <w:marTop w:val="0"/>
      <w:marBottom w:val="0"/>
      <w:divBdr>
        <w:top w:val="none" w:sz="0" w:space="0" w:color="auto"/>
        <w:left w:val="none" w:sz="0" w:space="0" w:color="auto"/>
        <w:bottom w:val="none" w:sz="0" w:space="0" w:color="auto"/>
        <w:right w:val="none" w:sz="0" w:space="0" w:color="auto"/>
      </w:divBdr>
      <w:divsChild>
        <w:div w:id="513036174">
          <w:marLeft w:val="547"/>
          <w:marRight w:val="0"/>
          <w:marTop w:val="106"/>
          <w:marBottom w:val="0"/>
          <w:divBdr>
            <w:top w:val="none" w:sz="0" w:space="0" w:color="auto"/>
            <w:left w:val="none" w:sz="0" w:space="0" w:color="auto"/>
            <w:bottom w:val="none" w:sz="0" w:space="0" w:color="auto"/>
            <w:right w:val="none" w:sz="0" w:space="0" w:color="auto"/>
          </w:divBdr>
        </w:div>
        <w:div w:id="659190322">
          <w:marLeft w:val="547"/>
          <w:marRight w:val="0"/>
          <w:marTop w:val="106"/>
          <w:marBottom w:val="0"/>
          <w:divBdr>
            <w:top w:val="none" w:sz="0" w:space="0" w:color="auto"/>
            <w:left w:val="none" w:sz="0" w:space="0" w:color="auto"/>
            <w:bottom w:val="none" w:sz="0" w:space="0" w:color="auto"/>
            <w:right w:val="none" w:sz="0" w:space="0" w:color="auto"/>
          </w:divBdr>
        </w:div>
        <w:div w:id="955870189">
          <w:marLeft w:val="547"/>
          <w:marRight w:val="0"/>
          <w:marTop w:val="106"/>
          <w:marBottom w:val="0"/>
          <w:divBdr>
            <w:top w:val="none" w:sz="0" w:space="0" w:color="auto"/>
            <w:left w:val="none" w:sz="0" w:space="0" w:color="auto"/>
            <w:bottom w:val="none" w:sz="0" w:space="0" w:color="auto"/>
            <w:right w:val="none" w:sz="0" w:space="0" w:color="auto"/>
          </w:divBdr>
        </w:div>
        <w:div w:id="1105996388">
          <w:marLeft w:val="547"/>
          <w:marRight w:val="0"/>
          <w:marTop w:val="106"/>
          <w:marBottom w:val="0"/>
          <w:divBdr>
            <w:top w:val="none" w:sz="0" w:space="0" w:color="auto"/>
            <w:left w:val="none" w:sz="0" w:space="0" w:color="auto"/>
            <w:bottom w:val="none" w:sz="0" w:space="0" w:color="auto"/>
            <w:right w:val="none" w:sz="0" w:space="0" w:color="auto"/>
          </w:divBdr>
        </w:div>
        <w:div w:id="1368407819">
          <w:marLeft w:val="547"/>
          <w:marRight w:val="0"/>
          <w:marTop w:val="106"/>
          <w:marBottom w:val="0"/>
          <w:divBdr>
            <w:top w:val="none" w:sz="0" w:space="0" w:color="auto"/>
            <w:left w:val="none" w:sz="0" w:space="0" w:color="auto"/>
            <w:bottom w:val="none" w:sz="0" w:space="0" w:color="auto"/>
            <w:right w:val="none" w:sz="0" w:space="0" w:color="auto"/>
          </w:divBdr>
        </w:div>
        <w:div w:id="1793282199">
          <w:marLeft w:val="547"/>
          <w:marRight w:val="0"/>
          <w:marTop w:val="106"/>
          <w:marBottom w:val="0"/>
          <w:divBdr>
            <w:top w:val="none" w:sz="0" w:space="0" w:color="auto"/>
            <w:left w:val="none" w:sz="0" w:space="0" w:color="auto"/>
            <w:bottom w:val="none" w:sz="0" w:space="0" w:color="auto"/>
            <w:right w:val="none" w:sz="0" w:space="0" w:color="auto"/>
          </w:divBdr>
        </w:div>
        <w:div w:id="1903251570">
          <w:marLeft w:val="547"/>
          <w:marRight w:val="0"/>
          <w:marTop w:val="106"/>
          <w:marBottom w:val="0"/>
          <w:divBdr>
            <w:top w:val="none" w:sz="0" w:space="0" w:color="auto"/>
            <w:left w:val="none" w:sz="0" w:space="0" w:color="auto"/>
            <w:bottom w:val="none" w:sz="0" w:space="0" w:color="auto"/>
            <w:right w:val="none" w:sz="0" w:space="0" w:color="auto"/>
          </w:divBdr>
        </w:div>
      </w:divsChild>
    </w:div>
    <w:div w:id="1706446187">
      <w:bodyDiv w:val="1"/>
      <w:marLeft w:val="0"/>
      <w:marRight w:val="0"/>
      <w:marTop w:val="0"/>
      <w:marBottom w:val="0"/>
      <w:divBdr>
        <w:top w:val="none" w:sz="0" w:space="0" w:color="auto"/>
        <w:left w:val="none" w:sz="0" w:space="0" w:color="auto"/>
        <w:bottom w:val="none" w:sz="0" w:space="0" w:color="auto"/>
        <w:right w:val="none" w:sz="0" w:space="0" w:color="auto"/>
      </w:divBdr>
    </w:div>
    <w:div w:id="1742094788">
      <w:bodyDiv w:val="1"/>
      <w:marLeft w:val="0"/>
      <w:marRight w:val="0"/>
      <w:marTop w:val="0"/>
      <w:marBottom w:val="0"/>
      <w:divBdr>
        <w:top w:val="none" w:sz="0" w:space="0" w:color="auto"/>
        <w:left w:val="none" w:sz="0" w:space="0" w:color="auto"/>
        <w:bottom w:val="none" w:sz="0" w:space="0" w:color="auto"/>
        <w:right w:val="none" w:sz="0" w:space="0" w:color="auto"/>
      </w:divBdr>
    </w:div>
    <w:div w:id="1798402825">
      <w:bodyDiv w:val="1"/>
      <w:marLeft w:val="0"/>
      <w:marRight w:val="0"/>
      <w:marTop w:val="0"/>
      <w:marBottom w:val="0"/>
      <w:divBdr>
        <w:top w:val="none" w:sz="0" w:space="0" w:color="auto"/>
        <w:left w:val="none" w:sz="0" w:space="0" w:color="auto"/>
        <w:bottom w:val="none" w:sz="0" w:space="0" w:color="auto"/>
        <w:right w:val="none" w:sz="0" w:space="0" w:color="auto"/>
      </w:divBdr>
    </w:div>
    <w:div w:id="1818956486">
      <w:bodyDiv w:val="1"/>
      <w:marLeft w:val="0"/>
      <w:marRight w:val="0"/>
      <w:marTop w:val="0"/>
      <w:marBottom w:val="0"/>
      <w:divBdr>
        <w:top w:val="none" w:sz="0" w:space="0" w:color="auto"/>
        <w:left w:val="none" w:sz="0" w:space="0" w:color="auto"/>
        <w:bottom w:val="none" w:sz="0" w:space="0" w:color="auto"/>
        <w:right w:val="none" w:sz="0" w:space="0" w:color="auto"/>
      </w:divBdr>
    </w:div>
    <w:div w:id="1871214089">
      <w:bodyDiv w:val="1"/>
      <w:marLeft w:val="0"/>
      <w:marRight w:val="0"/>
      <w:marTop w:val="0"/>
      <w:marBottom w:val="0"/>
      <w:divBdr>
        <w:top w:val="none" w:sz="0" w:space="0" w:color="auto"/>
        <w:left w:val="none" w:sz="0" w:space="0" w:color="auto"/>
        <w:bottom w:val="none" w:sz="0" w:space="0" w:color="auto"/>
        <w:right w:val="none" w:sz="0" w:space="0" w:color="auto"/>
      </w:divBdr>
    </w:div>
    <w:div w:id="1902983579">
      <w:bodyDiv w:val="1"/>
      <w:marLeft w:val="0"/>
      <w:marRight w:val="0"/>
      <w:marTop w:val="0"/>
      <w:marBottom w:val="0"/>
      <w:divBdr>
        <w:top w:val="none" w:sz="0" w:space="0" w:color="auto"/>
        <w:left w:val="none" w:sz="0" w:space="0" w:color="auto"/>
        <w:bottom w:val="none" w:sz="0" w:space="0" w:color="auto"/>
        <w:right w:val="none" w:sz="0" w:space="0" w:color="auto"/>
      </w:divBdr>
    </w:div>
    <w:div w:id="1914731521">
      <w:bodyDiv w:val="1"/>
      <w:marLeft w:val="0"/>
      <w:marRight w:val="0"/>
      <w:marTop w:val="0"/>
      <w:marBottom w:val="0"/>
      <w:divBdr>
        <w:top w:val="none" w:sz="0" w:space="0" w:color="auto"/>
        <w:left w:val="none" w:sz="0" w:space="0" w:color="auto"/>
        <w:bottom w:val="none" w:sz="0" w:space="0" w:color="auto"/>
        <w:right w:val="none" w:sz="0" w:space="0" w:color="auto"/>
      </w:divBdr>
    </w:div>
    <w:div w:id="1971978266">
      <w:bodyDiv w:val="1"/>
      <w:marLeft w:val="0"/>
      <w:marRight w:val="0"/>
      <w:marTop w:val="0"/>
      <w:marBottom w:val="0"/>
      <w:divBdr>
        <w:top w:val="none" w:sz="0" w:space="0" w:color="auto"/>
        <w:left w:val="none" w:sz="0" w:space="0" w:color="auto"/>
        <w:bottom w:val="none" w:sz="0" w:space="0" w:color="auto"/>
        <w:right w:val="none" w:sz="0" w:space="0" w:color="auto"/>
      </w:divBdr>
    </w:div>
    <w:div w:id="2059551116">
      <w:bodyDiv w:val="1"/>
      <w:marLeft w:val="0"/>
      <w:marRight w:val="0"/>
      <w:marTop w:val="0"/>
      <w:marBottom w:val="0"/>
      <w:divBdr>
        <w:top w:val="none" w:sz="0" w:space="0" w:color="auto"/>
        <w:left w:val="none" w:sz="0" w:space="0" w:color="auto"/>
        <w:bottom w:val="none" w:sz="0" w:space="0" w:color="auto"/>
        <w:right w:val="none" w:sz="0" w:space="0" w:color="auto"/>
      </w:divBdr>
    </w:div>
    <w:div w:id="2077164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2.png"/><Relationship Id="rId42" Type="http://schemas.openxmlformats.org/officeDocument/2006/relationships/image" Target="media/image10.emf"/><Relationship Id="rId47" Type="http://schemas.openxmlformats.org/officeDocument/2006/relationships/image" Target="media/image14.png"/><Relationship Id="rId63" Type="http://schemas.openxmlformats.org/officeDocument/2006/relationships/chart" Target="charts/chart9.xml"/><Relationship Id="rId68" Type="http://schemas.openxmlformats.org/officeDocument/2006/relationships/chart" Target="charts/chart14.xml"/><Relationship Id="rId84" Type="http://schemas.openxmlformats.org/officeDocument/2006/relationships/image" Target="media/image35.png"/><Relationship Id="rId89" Type="http://schemas.openxmlformats.org/officeDocument/2006/relationships/footer" Target="footer7.xml"/><Relationship Id="rId16" Type="http://schemas.openxmlformats.org/officeDocument/2006/relationships/image" Target="media/image2.jpeg"/><Relationship Id="rId11" Type="http://schemas.openxmlformats.org/officeDocument/2006/relationships/settings" Target="settings.xml"/><Relationship Id="rId32" Type="http://schemas.openxmlformats.org/officeDocument/2006/relationships/image" Target="media/image7.png"/><Relationship Id="rId37" Type="http://schemas.openxmlformats.org/officeDocument/2006/relationships/hyperlink" Target="http://www.ecy.wa.gov/climatechange/docs/2020collab_facilitylist.pdf" TargetMode="External"/><Relationship Id="rId53" Type="http://schemas.openxmlformats.org/officeDocument/2006/relationships/image" Target="media/image20.emf"/><Relationship Id="rId58" Type="http://schemas.openxmlformats.org/officeDocument/2006/relationships/chart" Target="charts/chart4.xml"/><Relationship Id="rId74" Type="http://schemas.openxmlformats.org/officeDocument/2006/relationships/hyperlink" Target="http://apps.puc.state.or.us/edockets/docket.asp?DocketID=17795" TargetMode="External"/><Relationship Id="rId79" Type="http://schemas.openxmlformats.org/officeDocument/2006/relationships/image" Target="media/image30.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endnotes" Target="endnotes.xml"/><Relationship Id="rId22" Type="http://schemas.openxmlformats.org/officeDocument/2006/relationships/hyperlink" Target="http://sitefinitydev/cngc/images/pageelements/cascade-natural-gas-service-map.png?sfvrsn=6" TargetMode="External"/><Relationship Id="rId27" Type="http://schemas.openxmlformats.org/officeDocument/2006/relationships/hyperlink" Target="http://en.wikipedia.org/wiki/Waste_management" TargetMode="External"/><Relationship Id="rId30" Type="http://schemas.openxmlformats.org/officeDocument/2006/relationships/image" Target="media/image5.emf"/><Relationship Id="rId35" Type="http://schemas.openxmlformats.org/officeDocument/2006/relationships/footer" Target="footer5.xml"/><Relationship Id="rId43" Type="http://schemas.openxmlformats.org/officeDocument/2006/relationships/chart" Target="charts/chart2.xml"/><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chart" Target="charts/chart10.xml"/><Relationship Id="rId69" Type="http://schemas.openxmlformats.org/officeDocument/2006/relationships/chart" Target="charts/chart15.xml"/><Relationship Id="rId77" Type="http://schemas.openxmlformats.org/officeDocument/2006/relationships/image" Target="media/image28.png"/><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image" Target="media/image25.emf"/><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www.ecy.wa.gov/climatechange/2020collaboration.htm" TargetMode="External"/><Relationship Id="rId46" Type="http://schemas.openxmlformats.org/officeDocument/2006/relationships/image" Target="media/image13.emf"/><Relationship Id="rId59" Type="http://schemas.openxmlformats.org/officeDocument/2006/relationships/chart" Target="charts/chart5.xml"/><Relationship Id="rId67" Type="http://schemas.openxmlformats.org/officeDocument/2006/relationships/chart" Target="charts/chart13.xml"/><Relationship Id="rId20" Type="http://schemas.openxmlformats.org/officeDocument/2006/relationships/footer" Target="footer3.xml"/><Relationship Id="rId41" Type="http://schemas.openxmlformats.org/officeDocument/2006/relationships/image" Target="media/image9.emf"/><Relationship Id="rId54" Type="http://schemas.openxmlformats.org/officeDocument/2006/relationships/image" Target="media/image21.emf"/><Relationship Id="rId62" Type="http://schemas.openxmlformats.org/officeDocument/2006/relationships/chart" Target="charts/chart8.xml"/><Relationship Id="rId70" Type="http://schemas.openxmlformats.org/officeDocument/2006/relationships/hyperlink" Target="http://energytrust.org/library/reports/Energy_Efficiency__Resource_Assessment_Report.pdf" TargetMode="External"/><Relationship Id="rId75" Type="http://schemas.openxmlformats.org/officeDocument/2006/relationships/footer" Target="footer6.xml"/><Relationship Id="rId83" Type="http://schemas.openxmlformats.org/officeDocument/2006/relationships/image" Target="media/image34.png"/><Relationship Id="rId88" Type="http://schemas.openxmlformats.org/officeDocument/2006/relationships/chart" Target="charts/chart1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3.png"/><Relationship Id="rId28" Type="http://schemas.openxmlformats.org/officeDocument/2006/relationships/hyperlink" Target="http://en.wikipedia.org/wiki/Heat_engine" TargetMode="External"/><Relationship Id="rId36" Type="http://schemas.openxmlformats.org/officeDocument/2006/relationships/hyperlink" Target="http://www.westernclimateinitiative.org/" TargetMode="External"/><Relationship Id="rId49" Type="http://schemas.openxmlformats.org/officeDocument/2006/relationships/image" Target="media/image16.emf"/><Relationship Id="rId57" Type="http://schemas.openxmlformats.org/officeDocument/2006/relationships/chart" Target="charts/chart3.xml"/><Relationship Id="rId10" Type="http://schemas.microsoft.com/office/2007/relationships/stylesWithEffects" Target="stylesWithEffects.xml"/><Relationship Id="rId31" Type="http://schemas.openxmlformats.org/officeDocument/2006/relationships/image" Target="media/image6.emf"/><Relationship Id="rId44" Type="http://schemas.openxmlformats.org/officeDocument/2006/relationships/image" Target="media/image11.emf"/><Relationship Id="rId52" Type="http://schemas.openxmlformats.org/officeDocument/2006/relationships/image" Target="media/image19.png"/><Relationship Id="rId60" Type="http://schemas.openxmlformats.org/officeDocument/2006/relationships/chart" Target="charts/chart6.xml"/><Relationship Id="rId65" Type="http://schemas.openxmlformats.org/officeDocument/2006/relationships/chart" Target="charts/chart11.xml"/><Relationship Id="rId73" Type="http://schemas.openxmlformats.org/officeDocument/2006/relationships/image" Target="media/image26.emf"/><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hyperlink" Target="http://www.ecy.wa.gov/climatechange/GHGbenchmarking.htm" TargetMode="External"/><Relationship Id="rId34" Type="http://schemas.openxmlformats.org/officeDocument/2006/relationships/header" Target="header2.xml"/><Relationship Id="rId50" Type="http://schemas.openxmlformats.org/officeDocument/2006/relationships/image" Target="media/image17.emf"/><Relationship Id="rId55" Type="http://schemas.openxmlformats.org/officeDocument/2006/relationships/image" Target="media/image22.png"/><Relationship Id="rId76" Type="http://schemas.openxmlformats.org/officeDocument/2006/relationships/image" Target="media/image27.png"/><Relationship Id="rId7" Type="http://schemas.openxmlformats.org/officeDocument/2006/relationships/customXml" Target="../customXml/item7.xml"/><Relationship Id="rId71" Type="http://schemas.openxmlformats.org/officeDocument/2006/relationships/image" Target="media/image24.emf"/><Relationship Id="rId92" Type="http://schemas.openxmlformats.org/officeDocument/2006/relationships/customXml" Target="../customXml/item8.xml"/><Relationship Id="rId2" Type="http://schemas.openxmlformats.org/officeDocument/2006/relationships/customXml" Target="../customXml/item2.xml"/><Relationship Id="rId29" Type="http://schemas.openxmlformats.org/officeDocument/2006/relationships/hyperlink" Target="http://en.wikipedia.org/wiki/Renewable_fuel" TargetMode="External"/><Relationship Id="rId24" Type="http://schemas.openxmlformats.org/officeDocument/2006/relationships/image" Target="cid:image001.png@01CDD232.CE120E60" TargetMode="External"/><Relationship Id="rId40" Type="http://schemas.openxmlformats.org/officeDocument/2006/relationships/chart" Target="charts/chart1.xml"/><Relationship Id="rId45" Type="http://schemas.openxmlformats.org/officeDocument/2006/relationships/image" Target="media/image12.png"/><Relationship Id="rId66" Type="http://schemas.openxmlformats.org/officeDocument/2006/relationships/chart" Target="charts/chart12.xml"/><Relationship Id="rId87" Type="http://schemas.openxmlformats.org/officeDocument/2006/relationships/image" Target="media/image38.png"/><Relationship Id="rId61" Type="http://schemas.openxmlformats.org/officeDocument/2006/relationships/chart" Target="charts/chart7.xml"/><Relationship Id="rId82" Type="http://schemas.openxmlformats.org/officeDocument/2006/relationships/image" Target="media/image33.png"/><Relationship Id="rId1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nica.cowlishaw\AppData\Local\Microsoft\Windows\Temporary%20Internet%20Files\Content.Outlook\TBDLP6KX\U%20S%20%20Natural%20Gas%20Citygate%20EIA%20Price%20Histo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ngc-sea-fp1\Data\Dept\Rates\CONSERVATION\IRP%20Stuff\IRP%20Combined%20WA%20and%20OR%202015\TEAPot%20Forecast%20Docs\2014%20IRP%20DSM%20Forecasts%200706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ngc-sea-fp1\Data\Dept\Rates\CONSERVATION\IRP%20Stuff\IRP%20Combined%20WA%20and%20OR%202015\TEAPot%20Forecast%20Docs\2014%20IRP%20DSM%20Forecasts%200706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ngc-sea-fp1\Data\Dept\Rates\CONSERVATION\IRP%20Stuff\IRP%20Combined%20WA%20and%20OR%202015\TEAPot%20Forecast%20Docs\2014%20IRP%20DSM%20Forecasts%200706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ngc-sea-fp1\Data\Dept\Rates\CONSERVATION\IRP%20Stuff\IRP%20Combined%20WA%20and%20OR%202015\TEAPot%20Forecast%20Docs\2014%20IRP%20DSM%20Forecasts%200706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ngc-sea-fp1\Data\Dept\Rates\CONSERVATION\IRP%20Stuff\IRP%20Combined%20WA%20and%20OR%202015\TEAPot%20Forecast%20Docs\2014%20IRP%20DSM%20Forecasts%20070615.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ngc-sea-fp1\Data\Dept\Rates\CONSERVATION\IRP%20Stuff\IRP%20Combined%20WA%20and%20OR%202015\TEAPot%20Forecast%20Docs\2014%20IRP%20DSM%20Forecasts%20070615.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cseruto\Desktop\Forecast_Disaggregation_Value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cngc-sea-fp1\Data\Dept\Rates\CONSERVATION\IRP%20Stuff\IRP%20Combined%20WA%20and%20OR%202015\IRP%202014%20rewrite\Copy%20of%202015%20IRP%20DSM%20Forecasts%20(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ngc-sea-fp1\Data\Dept\Rates\CONSERVATION\IRP%20Stuff\IRP%20Combined%20WA%20and%20OR%202015\TEAPot%20Forecast%20Docs\2014%20IRP%20DSM%20Forecasts%200706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ngc-sea-fp1\Data\Dept\Rates\CONSERVATION\IRP%20Stuff\IRP%20Combined%20WA%20and%20OR%202015\TEAPot%20Forecast%20Docs\2014%20IRP%20DSM%20Forecasts%200706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U.S. Natural Gas Citygate Price</a:t>
            </a:r>
            <a:r>
              <a:rPr lang="en-US" sz="800"/>
              <a:t/>
            </a:r>
            <a:br>
              <a:rPr lang="en-US" sz="800"/>
            </a:br>
            <a:r>
              <a:rPr lang="en-US" sz="800"/>
              <a:t>http://www.eia.gov/dnav/ng/hist/n3050us3M.htm</a:t>
            </a:r>
          </a:p>
        </c:rich>
      </c:tx>
      <c:overlay val="0"/>
    </c:title>
    <c:autoTitleDeleted val="0"/>
    <c:plotArea>
      <c:layout/>
      <c:lineChart>
        <c:grouping val="standard"/>
        <c:varyColors val="0"/>
        <c:ser>
          <c:idx val="0"/>
          <c:order val="0"/>
          <c:tx>
            <c:v>Dollars per Thoursand Cubic Feet</c:v>
          </c:tx>
          <c:marker>
            <c:symbol val="none"/>
          </c:marker>
          <c:cat>
            <c:numRef>
              <c:f>Sheet1!$A$6:$A$90</c:f>
              <c:numCache>
                <c:formatCode>[$-409]mmm\-yy;@</c:formatCode>
                <c:ptCount val="85"/>
                <c:pt idx="0">
                  <c:v>42005</c:v>
                </c:pt>
                <c:pt idx="1">
                  <c:v>41974</c:v>
                </c:pt>
                <c:pt idx="2">
                  <c:v>41944</c:v>
                </c:pt>
                <c:pt idx="3">
                  <c:v>41913</c:v>
                </c:pt>
                <c:pt idx="4">
                  <c:v>41883</c:v>
                </c:pt>
                <c:pt idx="5">
                  <c:v>41852</c:v>
                </c:pt>
                <c:pt idx="6">
                  <c:v>41821</c:v>
                </c:pt>
                <c:pt idx="7">
                  <c:v>41791</c:v>
                </c:pt>
                <c:pt idx="8">
                  <c:v>41760</c:v>
                </c:pt>
                <c:pt idx="9">
                  <c:v>41730</c:v>
                </c:pt>
                <c:pt idx="10">
                  <c:v>41699</c:v>
                </c:pt>
                <c:pt idx="11">
                  <c:v>41671</c:v>
                </c:pt>
                <c:pt idx="12">
                  <c:v>41640</c:v>
                </c:pt>
                <c:pt idx="13">
                  <c:v>41609</c:v>
                </c:pt>
                <c:pt idx="14">
                  <c:v>41579</c:v>
                </c:pt>
                <c:pt idx="15">
                  <c:v>41548</c:v>
                </c:pt>
                <c:pt idx="16">
                  <c:v>41518</c:v>
                </c:pt>
                <c:pt idx="17">
                  <c:v>41487</c:v>
                </c:pt>
                <c:pt idx="18">
                  <c:v>41456</c:v>
                </c:pt>
                <c:pt idx="19">
                  <c:v>41426</c:v>
                </c:pt>
                <c:pt idx="20">
                  <c:v>41395</c:v>
                </c:pt>
                <c:pt idx="21">
                  <c:v>41365</c:v>
                </c:pt>
                <c:pt idx="22">
                  <c:v>41334</c:v>
                </c:pt>
                <c:pt idx="23">
                  <c:v>41306</c:v>
                </c:pt>
                <c:pt idx="24">
                  <c:v>41275</c:v>
                </c:pt>
                <c:pt idx="25">
                  <c:v>41244</c:v>
                </c:pt>
                <c:pt idx="26">
                  <c:v>41214</c:v>
                </c:pt>
                <c:pt idx="27">
                  <c:v>41183</c:v>
                </c:pt>
                <c:pt idx="28">
                  <c:v>41153</c:v>
                </c:pt>
                <c:pt idx="29">
                  <c:v>41122</c:v>
                </c:pt>
                <c:pt idx="30">
                  <c:v>41091</c:v>
                </c:pt>
                <c:pt idx="31">
                  <c:v>41061</c:v>
                </c:pt>
                <c:pt idx="32">
                  <c:v>41030</c:v>
                </c:pt>
                <c:pt idx="33">
                  <c:v>41000</c:v>
                </c:pt>
                <c:pt idx="34">
                  <c:v>40969</c:v>
                </c:pt>
                <c:pt idx="35">
                  <c:v>40940</c:v>
                </c:pt>
                <c:pt idx="36">
                  <c:v>40909</c:v>
                </c:pt>
                <c:pt idx="37">
                  <c:v>40878</c:v>
                </c:pt>
                <c:pt idx="38">
                  <c:v>40848</c:v>
                </c:pt>
                <c:pt idx="39">
                  <c:v>40817</c:v>
                </c:pt>
                <c:pt idx="40">
                  <c:v>40787</c:v>
                </c:pt>
                <c:pt idx="41">
                  <c:v>40756</c:v>
                </c:pt>
                <c:pt idx="42">
                  <c:v>40725</c:v>
                </c:pt>
                <c:pt idx="43">
                  <c:v>40695</c:v>
                </c:pt>
                <c:pt idx="44">
                  <c:v>40664</c:v>
                </c:pt>
                <c:pt idx="45">
                  <c:v>40634</c:v>
                </c:pt>
                <c:pt idx="46">
                  <c:v>40603</c:v>
                </c:pt>
                <c:pt idx="47">
                  <c:v>40575</c:v>
                </c:pt>
                <c:pt idx="48">
                  <c:v>40544</c:v>
                </c:pt>
                <c:pt idx="49">
                  <c:v>40513</c:v>
                </c:pt>
                <c:pt idx="50">
                  <c:v>40483</c:v>
                </c:pt>
                <c:pt idx="51">
                  <c:v>40452</c:v>
                </c:pt>
                <c:pt idx="52">
                  <c:v>40422</c:v>
                </c:pt>
                <c:pt idx="53">
                  <c:v>40391</c:v>
                </c:pt>
                <c:pt idx="54">
                  <c:v>40360</c:v>
                </c:pt>
                <c:pt idx="55">
                  <c:v>40330</c:v>
                </c:pt>
                <c:pt idx="56">
                  <c:v>40299</c:v>
                </c:pt>
                <c:pt idx="57">
                  <c:v>40269</c:v>
                </c:pt>
                <c:pt idx="58">
                  <c:v>40238</c:v>
                </c:pt>
                <c:pt idx="59">
                  <c:v>40210</c:v>
                </c:pt>
                <c:pt idx="60">
                  <c:v>40179</c:v>
                </c:pt>
                <c:pt idx="61">
                  <c:v>40148</c:v>
                </c:pt>
                <c:pt idx="62">
                  <c:v>40118</c:v>
                </c:pt>
                <c:pt idx="63">
                  <c:v>40087</c:v>
                </c:pt>
                <c:pt idx="64">
                  <c:v>40057</c:v>
                </c:pt>
                <c:pt idx="65">
                  <c:v>40026</c:v>
                </c:pt>
                <c:pt idx="66">
                  <c:v>39995</c:v>
                </c:pt>
                <c:pt idx="67">
                  <c:v>39965</c:v>
                </c:pt>
                <c:pt idx="68">
                  <c:v>39934</c:v>
                </c:pt>
                <c:pt idx="69">
                  <c:v>39904</c:v>
                </c:pt>
                <c:pt idx="70">
                  <c:v>39873</c:v>
                </c:pt>
                <c:pt idx="71">
                  <c:v>39845</c:v>
                </c:pt>
                <c:pt idx="72">
                  <c:v>39814</c:v>
                </c:pt>
                <c:pt idx="73">
                  <c:v>39783</c:v>
                </c:pt>
                <c:pt idx="74">
                  <c:v>39753</c:v>
                </c:pt>
                <c:pt idx="75">
                  <c:v>39722</c:v>
                </c:pt>
                <c:pt idx="76">
                  <c:v>39692</c:v>
                </c:pt>
                <c:pt idx="77">
                  <c:v>39661</c:v>
                </c:pt>
                <c:pt idx="78">
                  <c:v>39630</c:v>
                </c:pt>
                <c:pt idx="79">
                  <c:v>39600</c:v>
                </c:pt>
                <c:pt idx="80">
                  <c:v>39569</c:v>
                </c:pt>
                <c:pt idx="81">
                  <c:v>39539</c:v>
                </c:pt>
                <c:pt idx="82">
                  <c:v>39508</c:v>
                </c:pt>
                <c:pt idx="83">
                  <c:v>39479</c:v>
                </c:pt>
                <c:pt idx="84">
                  <c:v>39448</c:v>
                </c:pt>
              </c:numCache>
            </c:numRef>
          </c:cat>
          <c:val>
            <c:numRef>
              <c:f>Sheet1!$B$6:$B$90</c:f>
              <c:numCache>
                <c:formatCode>_("$"* #,##0.00_);_("$"* \(#,##0.00\);_("$"* "-"??_);_(@_)</c:formatCode>
                <c:ptCount val="85"/>
                <c:pt idx="0">
                  <c:v>4.46</c:v>
                </c:pt>
                <c:pt idx="1">
                  <c:v>5.16</c:v>
                </c:pt>
                <c:pt idx="2">
                  <c:v>4.92</c:v>
                </c:pt>
                <c:pt idx="3">
                  <c:v>5.18</c:v>
                </c:pt>
                <c:pt idx="4">
                  <c:v>5.48</c:v>
                </c:pt>
                <c:pt idx="5">
                  <c:v>5.48</c:v>
                </c:pt>
                <c:pt idx="6">
                  <c:v>5.98</c:v>
                </c:pt>
                <c:pt idx="7">
                  <c:v>6.01</c:v>
                </c:pt>
                <c:pt idx="8">
                  <c:v>5.89</c:v>
                </c:pt>
                <c:pt idx="9">
                  <c:v>5.63</c:v>
                </c:pt>
                <c:pt idx="10">
                  <c:v>6.56</c:v>
                </c:pt>
                <c:pt idx="11">
                  <c:v>6.28</c:v>
                </c:pt>
                <c:pt idx="12">
                  <c:v>5.55</c:v>
                </c:pt>
                <c:pt idx="13">
                  <c:v>4.91</c:v>
                </c:pt>
                <c:pt idx="14">
                  <c:v>4.78</c:v>
                </c:pt>
                <c:pt idx="15">
                  <c:v>4.88</c:v>
                </c:pt>
                <c:pt idx="16">
                  <c:v>5.21</c:v>
                </c:pt>
                <c:pt idx="17">
                  <c:v>5.24</c:v>
                </c:pt>
                <c:pt idx="18">
                  <c:v>5.51</c:v>
                </c:pt>
                <c:pt idx="19">
                  <c:v>5.74</c:v>
                </c:pt>
                <c:pt idx="20">
                  <c:v>5.55</c:v>
                </c:pt>
                <c:pt idx="21">
                  <c:v>5.16</c:v>
                </c:pt>
                <c:pt idx="22">
                  <c:v>4.75</c:v>
                </c:pt>
                <c:pt idx="23">
                  <c:v>4.5599999999999996</c:v>
                </c:pt>
                <c:pt idx="24">
                  <c:v>4.5199999999999996</c:v>
                </c:pt>
                <c:pt idx="25">
                  <c:v>4.79</c:v>
                </c:pt>
                <c:pt idx="26">
                  <c:v>4.79</c:v>
                </c:pt>
                <c:pt idx="27">
                  <c:v>4.6500000000000004</c:v>
                </c:pt>
                <c:pt idx="28">
                  <c:v>4.76</c:v>
                </c:pt>
                <c:pt idx="29">
                  <c:v>5.13</c:v>
                </c:pt>
                <c:pt idx="30">
                  <c:v>4.88</c:v>
                </c:pt>
                <c:pt idx="31">
                  <c:v>4.63</c:v>
                </c:pt>
                <c:pt idx="32">
                  <c:v>4.3</c:v>
                </c:pt>
                <c:pt idx="33">
                  <c:v>4.1900000000000004</c:v>
                </c:pt>
                <c:pt idx="34">
                  <c:v>4.84</c:v>
                </c:pt>
                <c:pt idx="35">
                  <c:v>4.7300000000000004</c:v>
                </c:pt>
                <c:pt idx="36">
                  <c:v>4.8499999999999996</c:v>
                </c:pt>
                <c:pt idx="37">
                  <c:v>5.03</c:v>
                </c:pt>
                <c:pt idx="38">
                  <c:v>5.29</c:v>
                </c:pt>
                <c:pt idx="39">
                  <c:v>5.45</c:v>
                </c:pt>
                <c:pt idx="40">
                  <c:v>5.94</c:v>
                </c:pt>
                <c:pt idx="41">
                  <c:v>6.19</c:v>
                </c:pt>
                <c:pt idx="42">
                  <c:v>6.16</c:v>
                </c:pt>
                <c:pt idx="43">
                  <c:v>6.12</c:v>
                </c:pt>
                <c:pt idx="44">
                  <c:v>5.8</c:v>
                </c:pt>
                <c:pt idx="45">
                  <c:v>5.62</c:v>
                </c:pt>
                <c:pt idx="46">
                  <c:v>5.73</c:v>
                </c:pt>
                <c:pt idx="47">
                  <c:v>5.75</c:v>
                </c:pt>
                <c:pt idx="48">
                  <c:v>5.69</c:v>
                </c:pt>
                <c:pt idx="49">
                  <c:v>5.74</c:v>
                </c:pt>
                <c:pt idx="50">
                  <c:v>5.48</c:v>
                </c:pt>
                <c:pt idx="51">
                  <c:v>5.7</c:v>
                </c:pt>
                <c:pt idx="52">
                  <c:v>5.72</c:v>
                </c:pt>
                <c:pt idx="53">
                  <c:v>6.22</c:v>
                </c:pt>
                <c:pt idx="54">
                  <c:v>6.31</c:v>
                </c:pt>
                <c:pt idx="55">
                  <c:v>6.02</c:v>
                </c:pt>
                <c:pt idx="56">
                  <c:v>5.81</c:v>
                </c:pt>
                <c:pt idx="57">
                  <c:v>5.88</c:v>
                </c:pt>
                <c:pt idx="58">
                  <c:v>6.5</c:v>
                </c:pt>
                <c:pt idx="59">
                  <c:v>6.64</c:v>
                </c:pt>
                <c:pt idx="60">
                  <c:v>6.84</c:v>
                </c:pt>
                <c:pt idx="61">
                  <c:v>6.22</c:v>
                </c:pt>
                <c:pt idx="62">
                  <c:v>6.34</c:v>
                </c:pt>
                <c:pt idx="63">
                  <c:v>5.65</c:v>
                </c:pt>
                <c:pt idx="64">
                  <c:v>5.37</c:v>
                </c:pt>
                <c:pt idx="65">
                  <c:v>5.61</c:v>
                </c:pt>
                <c:pt idx="66">
                  <c:v>5.7</c:v>
                </c:pt>
                <c:pt idx="67">
                  <c:v>5.55</c:v>
                </c:pt>
                <c:pt idx="68">
                  <c:v>5.49</c:v>
                </c:pt>
                <c:pt idx="69">
                  <c:v>5.71</c:v>
                </c:pt>
                <c:pt idx="70">
                  <c:v>6.85</c:v>
                </c:pt>
                <c:pt idx="71">
                  <c:v>7.26</c:v>
                </c:pt>
                <c:pt idx="72">
                  <c:v>7.97</c:v>
                </c:pt>
                <c:pt idx="73">
                  <c:v>8.16</c:v>
                </c:pt>
                <c:pt idx="74">
                  <c:v>7.93</c:v>
                </c:pt>
                <c:pt idx="75">
                  <c:v>7.8</c:v>
                </c:pt>
                <c:pt idx="76">
                  <c:v>8.99</c:v>
                </c:pt>
                <c:pt idx="77">
                  <c:v>10.199999999999999</c:v>
                </c:pt>
                <c:pt idx="78">
                  <c:v>12.48</c:v>
                </c:pt>
                <c:pt idx="79">
                  <c:v>11.85</c:v>
                </c:pt>
                <c:pt idx="80">
                  <c:v>11.05</c:v>
                </c:pt>
                <c:pt idx="81">
                  <c:v>9.84</c:v>
                </c:pt>
                <c:pt idx="82">
                  <c:v>9.49</c:v>
                </c:pt>
                <c:pt idx="83">
                  <c:v>8.91</c:v>
                </c:pt>
                <c:pt idx="84">
                  <c:v>8.3699999999999992</c:v>
                </c:pt>
              </c:numCache>
            </c:numRef>
          </c:val>
          <c:smooth val="0"/>
        </c:ser>
        <c:dLbls>
          <c:showLegendKey val="0"/>
          <c:showVal val="0"/>
          <c:showCatName val="0"/>
          <c:showSerName val="0"/>
          <c:showPercent val="0"/>
          <c:showBubbleSize val="0"/>
        </c:dLbls>
        <c:marker val="1"/>
        <c:smooth val="0"/>
        <c:axId val="41940096"/>
        <c:axId val="41941632"/>
      </c:lineChart>
      <c:dateAx>
        <c:axId val="41940096"/>
        <c:scaling>
          <c:orientation val="minMax"/>
        </c:scaling>
        <c:delete val="0"/>
        <c:axPos val="b"/>
        <c:numFmt formatCode="[$-409]mmm\-yy;@" sourceLinked="1"/>
        <c:majorTickMark val="none"/>
        <c:minorTickMark val="none"/>
        <c:tickLblPos val="nextTo"/>
        <c:crossAx val="41941632"/>
        <c:crosses val="autoZero"/>
        <c:auto val="1"/>
        <c:lblOffset val="100"/>
        <c:baseTimeUnit val="months"/>
      </c:dateAx>
      <c:valAx>
        <c:axId val="41941632"/>
        <c:scaling>
          <c:orientation val="minMax"/>
        </c:scaling>
        <c:delete val="0"/>
        <c:axPos val="l"/>
        <c:majorGridlines/>
        <c:numFmt formatCode="&quot;$&quot;#,##0.00" sourceLinked="0"/>
        <c:majorTickMark val="none"/>
        <c:minorTickMark val="none"/>
        <c:tickLblPos val="nextTo"/>
        <c:spPr>
          <a:ln w="9525">
            <a:noFill/>
          </a:ln>
        </c:spPr>
        <c:crossAx val="41940096"/>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Combined Residential Annual Incremental </a:t>
            </a:r>
            <a:br>
              <a:rPr lang="en-US" sz="1600"/>
            </a:br>
            <a:r>
              <a:rPr lang="en-US" sz="1600"/>
              <a:t>Savings Comparison</a:t>
            </a:r>
          </a:p>
        </c:rich>
      </c:tx>
      <c:overlay val="0"/>
    </c:title>
    <c:autoTitleDeleted val="0"/>
    <c:plotArea>
      <c:layout/>
      <c:lineChart>
        <c:grouping val="standard"/>
        <c:varyColors val="0"/>
        <c:ser>
          <c:idx val="1"/>
          <c:order val="0"/>
          <c:tx>
            <c:strRef>
              <c:f>'Final CIP Forecast for Mark'!$J$6</c:f>
              <c:strCache>
                <c:ptCount val="1"/>
                <c:pt idx="0">
                  <c:v>Technical</c:v>
                </c:pt>
              </c:strCache>
            </c:strRef>
          </c:tx>
          <c:marker>
            <c:symbol val="none"/>
          </c:marker>
          <c:cat>
            <c:numRef>
              <c:f>'Final CIP Forecast for Mark'!$I$7:$I$26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Mark'!$J$7:$J$26</c:f>
              <c:numCache>
                <c:formatCode>_(* #,##0_);_(* \(#,##0\);_(* "-"??_);_(@_)</c:formatCode>
                <c:ptCount val="20"/>
                <c:pt idx="0">
                  <c:v>2396440</c:v>
                </c:pt>
                <c:pt idx="1">
                  <c:v>2447341</c:v>
                </c:pt>
                <c:pt idx="2">
                  <c:v>4440612</c:v>
                </c:pt>
                <c:pt idx="3">
                  <c:v>4493958</c:v>
                </c:pt>
                <c:pt idx="4">
                  <c:v>4547524</c:v>
                </c:pt>
                <c:pt idx="5">
                  <c:v>4625906</c:v>
                </c:pt>
                <c:pt idx="6">
                  <c:v>4658610</c:v>
                </c:pt>
                <c:pt idx="7">
                  <c:v>4709076</c:v>
                </c:pt>
                <c:pt idx="8">
                  <c:v>4766326</c:v>
                </c:pt>
                <c:pt idx="9">
                  <c:v>4839261</c:v>
                </c:pt>
                <c:pt idx="10">
                  <c:v>4870402</c:v>
                </c:pt>
                <c:pt idx="11">
                  <c:v>4924122</c:v>
                </c:pt>
                <c:pt idx="12">
                  <c:v>4977702</c:v>
                </c:pt>
                <c:pt idx="13">
                  <c:v>5050513</c:v>
                </c:pt>
                <c:pt idx="14">
                  <c:v>5080000</c:v>
                </c:pt>
                <c:pt idx="15">
                  <c:v>5132821</c:v>
                </c:pt>
                <c:pt idx="16">
                  <c:v>5185640</c:v>
                </c:pt>
                <c:pt idx="17">
                  <c:v>5262570</c:v>
                </c:pt>
                <c:pt idx="18">
                  <c:v>5290756</c:v>
                </c:pt>
                <c:pt idx="19">
                  <c:v>5347655</c:v>
                </c:pt>
              </c:numCache>
            </c:numRef>
          </c:val>
          <c:smooth val="0"/>
        </c:ser>
        <c:ser>
          <c:idx val="2"/>
          <c:order val="1"/>
          <c:tx>
            <c:strRef>
              <c:f>'Final CIP Forecast for Mark'!$K$6</c:f>
              <c:strCache>
                <c:ptCount val="1"/>
                <c:pt idx="0">
                  <c:v>Economic</c:v>
                </c:pt>
              </c:strCache>
            </c:strRef>
          </c:tx>
          <c:spPr>
            <a:ln>
              <a:prstDash val="sysDash"/>
            </a:ln>
          </c:spPr>
          <c:marker>
            <c:symbol val="none"/>
          </c:marker>
          <c:cat>
            <c:numRef>
              <c:f>'Final CIP Forecast for Mark'!$I$7:$I$26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Mark'!$K$7:$K$26</c:f>
              <c:numCache>
                <c:formatCode>_(* #,##0_);_(* \(#,##0\);_(* "-"??_);_(@_)</c:formatCode>
                <c:ptCount val="20"/>
                <c:pt idx="0">
                  <c:v>2169970</c:v>
                </c:pt>
                <c:pt idx="1">
                  <c:v>2214422</c:v>
                </c:pt>
                <c:pt idx="2">
                  <c:v>3384785</c:v>
                </c:pt>
                <c:pt idx="3">
                  <c:v>3425380</c:v>
                </c:pt>
                <c:pt idx="4">
                  <c:v>3466146</c:v>
                </c:pt>
                <c:pt idx="5">
                  <c:v>3525650</c:v>
                </c:pt>
                <c:pt idx="6">
                  <c:v>3550453</c:v>
                </c:pt>
                <c:pt idx="7">
                  <c:v>3589046</c:v>
                </c:pt>
                <c:pt idx="8">
                  <c:v>3632506</c:v>
                </c:pt>
                <c:pt idx="9">
                  <c:v>3688173</c:v>
                </c:pt>
                <c:pt idx="10">
                  <c:v>3711937</c:v>
                </c:pt>
                <c:pt idx="11">
                  <c:v>3752847</c:v>
                </c:pt>
                <c:pt idx="12">
                  <c:v>3793655</c:v>
                </c:pt>
                <c:pt idx="13">
                  <c:v>3849338</c:v>
                </c:pt>
                <c:pt idx="14">
                  <c:v>3871876</c:v>
                </c:pt>
                <c:pt idx="15">
                  <c:v>3912130</c:v>
                </c:pt>
                <c:pt idx="16">
                  <c:v>3952390</c:v>
                </c:pt>
                <c:pt idx="17">
                  <c:v>4011031</c:v>
                </c:pt>
                <c:pt idx="18">
                  <c:v>4032528</c:v>
                </c:pt>
                <c:pt idx="19">
                  <c:v>4075676</c:v>
                </c:pt>
              </c:numCache>
            </c:numRef>
          </c:val>
          <c:smooth val="0"/>
        </c:ser>
        <c:ser>
          <c:idx val="3"/>
          <c:order val="2"/>
          <c:tx>
            <c:strRef>
              <c:f>'Final CIP Forecast for Mark'!$L$6</c:f>
              <c:strCache>
                <c:ptCount val="1"/>
                <c:pt idx="0">
                  <c:v>Achievable</c:v>
                </c:pt>
              </c:strCache>
            </c:strRef>
          </c:tx>
          <c:spPr>
            <a:ln>
              <a:prstDash val="lgDash"/>
            </a:ln>
          </c:spPr>
          <c:marker>
            <c:symbol val="none"/>
          </c:marker>
          <c:cat>
            <c:numRef>
              <c:f>'Final CIP Forecast for Mark'!$I$7:$I$26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Mark'!$L$7:$L$26</c:f>
              <c:numCache>
                <c:formatCode>_(* #,##0_);_(* \(#,##0\);_(* "-"??_);_(@_)</c:formatCode>
                <c:ptCount val="20"/>
                <c:pt idx="0">
                  <c:v>528339</c:v>
                </c:pt>
                <c:pt idx="1">
                  <c:v>552295</c:v>
                </c:pt>
                <c:pt idx="2">
                  <c:v>1138340</c:v>
                </c:pt>
                <c:pt idx="3">
                  <c:v>1180495</c:v>
                </c:pt>
                <c:pt idx="4">
                  <c:v>1230282</c:v>
                </c:pt>
                <c:pt idx="5">
                  <c:v>1293001</c:v>
                </c:pt>
                <c:pt idx="6">
                  <c:v>1349585</c:v>
                </c:pt>
                <c:pt idx="7">
                  <c:v>1415290</c:v>
                </c:pt>
                <c:pt idx="8">
                  <c:v>1483191</c:v>
                </c:pt>
                <c:pt idx="9">
                  <c:v>1554582</c:v>
                </c:pt>
                <c:pt idx="10">
                  <c:v>1607761</c:v>
                </c:pt>
                <c:pt idx="11">
                  <c:v>1662226</c:v>
                </c:pt>
                <c:pt idx="12">
                  <c:v>1710296</c:v>
                </c:pt>
                <c:pt idx="13">
                  <c:v>1758969</c:v>
                </c:pt>
                <c:pt idx="14">
                  <c:v>1787386</c:v>
                </c:pt>
                <c:pt idx="15">
                  <c:v>1819619</c:v>
                </c:pt>
                <c:pt idx="16">
                  <c:v>1848469</c:v>
                </c:pt>
                <c:pt idx="17">
                  <c:v>1888737</c:v>
                </c:pt>
                <c:pt idx="18">
                  <c:v>1905493</c:v>
                </c:pt>
                <c:pt idx="19">
                  <c:v>1928229</c:v>
                </c:pt>
              </c:numCache>
            </c:numRef>
          </c:val>
          <c:smooth val="0"/>
        </c:ser>
        <c:ser>
          <c:idx val="5"/>
          <c:order val="3"/>
          <c:tx>
            <c:strRef>
              <c:f>'Final CIP Forecast for Mark'!$N$6</c:f>
              <c:strCache>
                <c:ptCount val="1"/>
                <c:pt idx="0">
                  <c:v>Realistic @ 25%</c:v>
                </c:pt>
              </c:strCache>
            </c:strRef>
          </c:tx>
          <c:spPr>
            <a:ln>
              <a:prstDash val="lgDashDotDot"/>
            </a:ln>
          </c:spPr>
          <c:marker>
            <c:symbol val="none"/>
          </c:marker>
          <c:cat>
            <c:numRef>
              <c:f>'Final CIP Forecast for Mark'!$I$7:$I$26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Mark'!$N$7:$N$26</c:f>
              <c:numCache>
                <c:formatCode>_(* #,##0_);_(* \(#,##0\);_(* "-"??_);_(@_)</c:formatCode>
                <c:ptCount val="20"/>
                <c:pt idx="0">
                  <c:v>132084.75</c:v>
                </c:pt>
                <c:pt idx="1">
                  <c:v>138073.75</c:v>
                </c:pt>
                <c:pt idx="2">
                  <c:v>284585</c:v>
                </c:pt>
                <c:pt idx="3">
                  <c:v>295123.75</c:v>
                </c:pt>
                <c:pt idx="4">
                  <c:v>307570.5</c:v>
                </c:pt>
                <c:pt idx="5">
                  <c:v>323250.25</c:v>
                </c:pt>
                <c:pt idx="6">
                  <c:v>337396.25</c:v>
                </c:pt>
                <c:pt idx="7">
                  <c:v>353822.5</c:v>
                </c:pt>
                <c:pt idx="8">
                  <c:v>370797.75</c:v>
                </c:pt>
                <c:pt idx="9">
                  <c:v>388645.5</c:v>
                </c:pt>
                <c:pt idx="10">
                  <c:v>401940.25</c:v>
                </c:pt>
                <c:pt idx="11">
                  <c:v>415556.5</c:v>
                </c:pt>
                <c:pt idx="12">
                  <c:v>427574</c:v>
                </c:pt>
                <c:pt idx="13">
                  <c:v>439742.25</c:v>
                </c:pt>
                <c:pt idx="14">
                  <c:v>446846.5</c:v>
                </c:pt>
                <c:pt idx="15">
                  <c:v>454904.75</c:v>
                </c:pt>
                <c:pt idx="16">
                  <c:v>462117.25</c:v>
                </c:pt>
                <c:pt idx="17">
                  <c:v>472184.25</c:v>
                </c:pt>
                <c:pt idx="18">
                  <c:v>476373.25</c:v>
                </c:pt>
                <c:pt idx="19">
                  <c:v>482057.25</c:v>
                </c:pt>
              </c:numCache>
            </c:numRef>
          </c:val>
          <c:smooth val="0"/>
        </c:ser>
        <c:dLbls>
          <c:showLegendKey val="0"/>
          <c:showVal val="0"/>
          <c:showCatName val="0"/>
          <c:showSerName val="0"/>
          <c:showPercent val="0"/>
          <c:showBubbleSize val="0"/>
        </c:dLbls>
        <c:marker val="1"/>
        <c:smooth val="0"/>
        <c:axId val="118455296"/>
        <c:axId val="118469376"/>
      </c:lineChart>
      <c:catAx>
        <c:axId val="118455296"/>
        <c:scaling>
          <c:orientation val="minMax"/>
        </c:scaling>
        <c:delete val="0"/>
        <c:axPos val="b"/>
        <c:numFmt formatCode="General" sourceLinked="1"/>
        <c:majorTickMark val="none"/>
        <c:minorTickMark val="none"/>
        <c:tickLblPos val="nextTo"/>
        <c:crossAx val="118469376"/>
        <c:crosses val="autoZero"/>
        <c:auto val="1"/>
        <c:lblAlgn val="ctr"/>
        <c:lblOffset val="100"/>
        <c:noMultiLvlLbl val="0"/>
      </c:catAx>
      <c:valAx>
        <c:axId val="118469376"/>
        <c:scaling>
          <c:orientation val="minMax"/>
        </c:scaling>
        <c:delete val="0"/>
        <c:axPos val="l"/>
        <c:majorGridlines/>
        <c:title>
          <c:tx>
            <c:rich>
              <a:bodyPr rot="-5400000" vert="horz"/>
              <a:lstStyle/>
              <a:p>
                <a:pPr>
                  <a:defRPr/>
                </a:pPr>
                <a:r>
                  <a:rPr lang="en-US"/>
                  <a:t>Therms</a:t>
                </a:r>
              </a:p>
            </c:rich>
          </c:tx>
          <c:overlay val="0"/>
        </c:title>
        <c:numFmt formatCode="_(* #,##0_);_(* \(#,##0\);_(* &quot;-&quot;??_);_(@_)" sourceLinked="1"/>
        <c:majorTickMark val="none"/>
        <c:minorTickMark val="none"/>
        <c:tickLblPos val="nextTo"/>
        <c:spPr>
          <a:ln w="9525">
            <a:noFill/>
          </a:ln>
        </c:spPr>
        <c:crossAx val="118455296"/>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Commercial &amp; Industrial Annual</a:t>
            </a:r>
            <a:r>
              <a:rPr lang="en-US" sz="1400" baseline="0"/>
              <a:t> Incremental Savings Comparison </a:t>
            </a:r>
            <a:r>
              <a:rPr lang="en-US" sz="1600" b="1" i="0" u="none" strike="noStrike" baseline="0">
                <a:effectLst/>
              </a:rPr>
              <a:t>under all Measures</a:t>
            </a:r>
            <a:endParaRPr lang="en-US" sz="1400"/>
          </a:p>
        </c:rich>
      </c:tx>
      <c:layout>
        <c:manualLayout>
          <c:xMode val="edge"/>
          <c:yMode val="edge"/>
          <c:x val="0.22084413050655835"/>
          <c:y val="2.9151779536633116E-2"/>
        </c:manualLayout>
      </c:layout>
      <c:overlay val="0"/>
    </c:title>
    <c:autoTitleDeleted val="0"/>
    <c:plotArea>
      <c:layout/>
      <c:lineChart>
        <c:grouping val="standard"/>
        <c:varyColors val="0"/>
        <c:ser>
          <c:idx val="0"/>
          <c:order val="0"/>
          <c:tx>
            <c:strRef>
              <c:f>'Combined ComInd AM'!$Q$4</c:f>
              <c:strCache>
                <c:ptCount val="1"/>
                <c:pt idx="0">
                  <c:v>Technical</c:v>
                </c:pt>
              </c:strCache>
            </c:strRef>
          </c:tx>
          <c:spPr>
            <a:ln>
              <a:solidFill>
                <a:schemeClr val="accent2"/>
              </a:solidFill>
            </a:ln>
          </c:spPr>
          <c:marker>
            <c:symbol val="none"/>
          </c:marker>
          <c:cat>
            <c:numRef>
              <c:f>'Combined ComInd AM'!$P$5:$P$24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AM'!$Q$5:$Q$24</c:f>
              <c:numCache>
                <c:formatCode>_(* #,##0_);_(* \(#,##0\);_(* "-"??_);_(@_)</c:formatCode>
                <c:ptCount val="20"/>
                <c:pt idx="0">
                  <c:v>2787453</c:v>
                </c:pt>
                <c:pt idx="1">
                  <c:v>2850943</c:v>
                </c:pt>
                <c:pt idx="2">
                  <c:v>2863018</c:v>
                </c:pt>
                <c:pt idx="3">
                  <c:v>2895244</c:v>
                </c:pt>
                <c:pt idx="4">
                  <c:v>2919170</c:v>
                </c:pt>
                <c:pt idx="5">
                  <c:v>2963825</c:v>
                </c:pt>
                <c:pt idx="6">
                  <c:v>2981492</c:v>
                </c:pt>
                <c:pt idx="7">
                  <c:v>3010105</c:v>
                </c:pt>
                <c:pt idx="8">
                  <c:v>3051474</c:v>
                </c:pt>
                <c:pt idx="9">
                  <c:v>3085010</c:v>
                </c:pt>
                <c:pt idx="10">
                  <c:v>3113017</c:v>
                </c:pt>
                <c:pt idx="11">
                  <c:v>3134726</c:v>
                </c:pt>
                <c:pt idx="12">
                  <c:v>3162729</c:v>
                </c:pt>
                <c:pt idx="13">
                  <c:v>3206980</c:v>
                </c:pt>
                <c:pt idx="14">
                  <c:v>3228356</c:v>
                </c:pt>
                <c:pt idx="15">
                  <c:v>3248525</c:v>
                </c:pt>
                <c:pt idx="16">
                  <c:v>3288661</c:v>
                </c:pt>
                <c:pt idx="17">
                  <c:v>3323051</c:v>
                </c:pt>
                <c:pt idx="18">
                  <c:v>3340454</c:v>
                </c:pt>
                <c:pt idx="19">
                  <c:v>3372874</c:v>
                </c:pt>
              </c:numCache>
            </c:numRef>
          </c:val>
          <c:smooth val="0"/>
        </c:ser>
        <c:ser>
          <c:idx val="1"/>
          <c:order val="1"/>
          <c:tx>
            <c:strRef>
              <c:f>'Combined ComInd AM'!$R$4</c:f>
              <c:strCache>
                <c:ptCount val="1"/>
                <c:pt idx="0">
                  <c:v>Economic</c:v>
                </c:pt>
              </c:strCache>
            </c:strRef>
          </c:tx>
          <c:spPr>
            <a:ln>
              <a:solidFill>
                <a:schemeClr val="accent3"/>
              </a:solidFill>
              <a:prstDash val="sysDash"/>
            </a:ln>
          </c:spPr>
          <c:marker>
            <c:symbol val="none"/>
          </c:marker>
          <c:cat>
            <c:numRef>
              <c:f>'Combined ComInd AM'!$P$5:$P$24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AM'!$R$5:$R$24</c:f>
              <c:numCache>
                <c:formatCode>_(* #,##0_);_(* \(#,##0\);_(* "-"??_);_(@_)</c:formatCode>
                <c:ptCount val="20"/>
                <c:pt idx="0">
                  <c:v>1772935</c:v>
                </c:pt>
                <c:pt idx="1">
                  <c:v>1818916</c:v>
                </c:pt>
                <c:pt idx="2">
                  <c:v>1825226</c:v>
                </c:pt>
                <c:pt idx="3">
                  <c:v>1846578</c:v>
                </c:pt>
                <c:pt idx="4">
                  <c:v>1860205</c:v>
                </c:pt>
                <c:pt idx="5">
                  <c:v>1888865</c:v>
                </c:pt>
                <c:pt idx="6">
                  <c:v>1900259</c:v>
                </c:pt>
                <c:pt idx="7">
                  <c:v>1918360</c:v>
                </c:pt>
                <c:pt idx="8">
                  <c:v>1947144</c:v>
                </c:pt>
                <c:pt idx="9">
                  <c:v>1966326</c:v>
                </c:pt>
                <c:pt idx="10">
                  <c:v>1986644</c:v>
                </c:pt>
                <c:pt idx="11">
                  <c:v>1998474</c:v>
                </c:pt>
                <c:pt idx="12">
                  <c:v>2016084</c:v>
                </c:pt>
                <c:pt idx="13">
                  <c:v>2044317</c:v>
                </c:pt>
                <c:pt idx="14">
                  <c:v>2059254</c:v>
                </c:pt>
                <c:pt idx="15">
                  <c:v>2069830</c:v>
                </c:pt>
                <c:pt idx="16">
                  <c:v>2097854</c:v>
                </c:pt>
                <c:pt idx="17">
                  <c:v>2117414</c:v>
                </c:pt>
                <c:pt idx="18">
                  <c:v>2128771</c:v>
                </c:pt>
                <c:pt idx="19">
                  <c:v>2149787</c:v>
                </c:pt>
              </c:numCache>
            </c:numRef>
          </c:val>
          <c:smooth val="0"/>
        </c:ser>
        <c:ser>
          <c:idx val="2"/>
          <c:order val="2"/>
          <c:tx>
            <c:strRef>
              <c:f>'Combined ComInd AM'!$S$4</c:f>
              <c:strCache>
                <c:ptCount val="1"/>
                <c:pt idx="0">
                  <c:v>Achievable</c:v>
                </c:pt>
              </c:strCache>
            </c:strRef>
          </c:tx>
          <c:spPr>
            <a:ln>
              <a:solidFill>
                <a:schemeClr val="accent4"/>
              </a:solidFill>
              <a:prstDash val="lgDash"/>
            </a:ln>
          </c:spPr>
          <c:marker>
            <c:symbol val="none"/>
          </c:marker>
          <c:cat>
            <c:numRef>
              <c:f>'Combined ComInd AM'!$P$5:$P$24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AM'!$S$5:$S$24</c:f>
              <c:numCache>
                <c:formatCode>_(* #,##0_);_(* \(#,##0\);_(* "-"??_);_(@_)</c:formatCode>
                <c:ptCount val="20"/>
                <c:pt idx="0">
                  <c:v>437930</c:v>
                </c:pt>
                <c:pt idx="1">
                  <c:v>458412</c:v>
                </c:pt>
                <c:pt idx="2">
                  <c:v>478572</c:v>
                </c:pt>
                <c:pt idx="3">
                  <c:v>506757</c:v>
                </c:pt>
                <c:pt idx="4">
                  <c:v>539814</c:v>
                </c:pt>
                <c:pt idx="5">
                  <c:v>582322</c:v>
                </c:pt>
                <c:pt idx="6">
                  <c:v>624943</c:v>
                </c:pt>
                <c:pt idx="7">
                  <c:v>673157</c:v>
                </c:pt>
                <c:pt idx="8">
                  <c:v>726321</c:v>
                </c:pt>
                <c:pt idx="9">
                  <c:v>775067</c:v>
                </c:pt>
                <c:pt idx="10">
                  <c:v>821038</c:v>
                </c:pt>
                <c:pt idx="11">
                  <c:v>858069</c:v>
                </c:pt>
                <c:pt idx="12">
                  <c:v>892321</c:v>
                </c:pt>
                <c:pt idx="13">
                  <c:v>926274</c:v>
                </c:pt>
                <c:pt idx="14">
                  <c:v>950059</c:v>
                </c:pt>
                <c:pt idx="15">
                  <c:v>966641</c:v>
                </c:pt>
                <c:pt idx="16">
                  <c:v>990043</c:v>
                </c:pt>
                <c:pt idx="17">
                  <c:v>1010224</c:v>
                </c:pt>
                <c:pt idx="18">
                  <c:v>1022019</c:v>
                </c:pt>
                <c:pt idx="19">
                  <c:v>1034186</c:v>
                </c:pt>
              </c:numCache>
            </c:numRef>
          </c:val>
          <c:smooth val="0"/>
        </c:ser>
        <c:ser>
          <c:idx val="3"/>
          <c:order val="3"/>
          <c:tx>
            <c:strRef>
              <c:f>'Combined ComInd AM'!$T$4</c:f>
              <c:strCache>
                <c:ptCount val="1"/>
                <c:pt idx="0">
                  <c:v>Prgm @ 75%</c:v>
                </c:pt>
              </c:strCache>
            </c:strRef>
          </c:tx>
          <c:spPr>
            <a:ln w="38100">
              <a:solidFill>
                <a:schemeClr val="accent5"/>
              </a:solidFill>
              <a:prstDash val="sysDot"/>
            </a:ln>
          </c:spPr>
          <c:marker>
            <c:symbol val="none"/>
          </c:marker>
          <c:cat>
            <c:numRef>
              <c:f>'Combined ComInd AM'!$P$5:$P$24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AM'!$T$5:$T$24</c:f>
              <c:numCache>
                <c:formatCode>_(* #,##0_);_(* \(#,##0\);_(* "-"??_);_(@_)</c:formatCode>
                <c:ptCount val="20"/>
                <c:pt idx="0">
                  <c:v>328447.5</c:v>
                </c:pt>
                <c:pt idx="1">
                  <c:v>343809</c:v>
                </c:pt>
                <c:pt idx="2">
                  <c:v>358929</c:v>
                </c:pt>
                <c:pt idx="3">
                  <c:v>380067.75</c:v>
                </c:pt>
                <c:pt idx="4">
                  <c:v>404860.5</c:v>
                </c:pt>
                <c:pt idx="5">
                  <c:v>436741.5</c:v>
                </c:pt>
                <c:pt idx="6">
                  <c:v>468707.25</c:v>
                </c:pt>
                <c:pt idx="7">
                  <c:v>504867.75</c:v>
                </c:pt>
                <c:pt idx="8">
                  <c:v>544740.75</c:v>
                </c:pt>
                <c:pt idx="9">
                  <c:v>581300.25</c:v>
                </c:pt>
                <c:pt idx="10">
                  <c:v>615778.5</c:v>
                </c:pt>
                <c:pt idx="11">
                  <c:v>643551.75</c:v>
                </c:pt>
                <c:pt idx="12">
                  <c:v>669240.75</c:v>
                </c:pt>
                <c:pt idx="13">
                  <c:v>694705.5</c:v>
                </c:pt>
                <c:pt idx="14">
                  <c:v>712544.25</c:v>
                </c:pt>
                <c:pt idx="15">
                  <c:v>724980.75</c:v>
                </c:pt>
                <c:pt idx="16">
                  <c:v>742532.25</c:v>
                </c:pt>
                <c:pt idx="17">
                  <c:v>757668</c:v>
                </c:pt>
                <c:pt idx="18">
                  <c:v>766514.25</c:v>
                </c:pt>
                <c:pt idx="19">
                  <c:v>775639.5</c:v>
                </c:pt>
              </c:numCache>
            </c:numRef>
          </c:val>
          <c:smooth val="0"/>
        </c:ser>
        <c:ser>
          <c:idx val="4"/>
          <c:order val="4"/>
          <c:tx>
            <c:strRef>
              <c:f>'Combined ComInd AM'!$U$4</c:f>
              <c:strCache>
                <c:ptCount val="1"/>
                <c:pt idx="0">
                  <c:v>Prgm w/ Custom</c:v>
                </c:pt>
              </c:strCache>
            </c:strRef>
          </c:tx>
          <c:spPr>
            <a:ln w="28575">
              <a:solidFill>
                <a:schemeClr val="accent6"/>
              </a:solidFill>
              <a:prstDash val="lgDashDotDot"/>
            </a:ln>
          </c:spPr>
          <c:marker>
            <c:symbol val="none"/>
          </c:marker>
          <c:cat>
            <c:numRef>
              <c:f>'Combined ComInd AM'!$P$5:$P$24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AM'!$U$5:$U$24</c:f>
              <c:numCache>
                <c:formatCode>_(* #,##0_);_(* \(#,##0\);_(* "-"??_);_(@_)</c:formatCode>
                <c:ptCount val="20"/>
                <c:pt idx="0">
                  <c:v>938421.42857142852</c:v>
                </c:pt>
                <c:pt idx="1">
                  <c:v>982311.42857142864</c:v>
                </c:pt>
                <c:pt idx="2">
                  <c:v>1025511.4285714285</c:v>
                </c:pt>
                <c:pt idx="3">
                  <c:v>1085907.8571428573</c:v>
                </c:pt>
                <c:pt idx="4">
                  <c:v>1156744.2857142857</c:v>
                </c:pt>
                <c:pt idx="5">
                  <c:v>1247832.857142857</c:v>
                </c:pt>
                <c:pt idx="6">
                  <c:v>1339163.5714285716</c:v>
                </c:pt>
                <c:pt idx="7">
                  <c:v>1442479.2857142857</c:v>
                </c:pt>
                <c:pt idx="8">
                  <c:v>1556402.1428571427</c:v>
                </c:pt>
                <c:pt idx="9">
                  <c:v>1660857.8571428573</c:v>
                </c:pt>
                <c:pt idx="10">
                  <c:v>1759367.142857143</c:v>
                </c:pt>
                <c:pt idx="11">
                  <c:v>1838719.2857142857</c:v>
                </c:pt>
                <c:pt idx="12">
                  <c:v>1912116.4285714286</c:v>
                </c:pt>
                <c:pt idx="13">
                  <c:v>1984872.8571428573</c:v>
                </c:pt>
                <c:pt idx="14">
                  <c:v>2035840.7142857143</c:v>
                </c:pt>
                <c:pt idx="15">
                  <c:v>2071373.5714285714</c:v>
                </c:pt>
                <c:pt idx="16">
                  <c:v>2121520.7142857141</c:v>
                </c:pt>
                <c:pt idx="17">
                  <c:v>2164765.7142857141</c:v>
                </c:pt>
                <c:pt idx="18">
                  <c:v>2190040.7142857141</c:v>
                </c:pt>
                <c:pt idx="19">
                  <c:v>2216112.8571428573</c:v>
                </c:pt>
              </c:numCache>
            </c:numRef>
          </c:val>
          <c:smooth val="0"/>
        </c:ser>
        <c:dLbls>
          <c:showLegendKey val="0"/>
          <c:showVal val="0"/>
          <c:showCatName val="0"/>
          <c:showSerName val="0"/>
          <c:showPercent val="0"/>
          <c:showBubbleSize val="0"/>
        </c:dLbls>
        <c:marker val="1"/>
        <c:smooth val="0"/>
        <c:axId val="119296384"/>
        <c:axId val="119297920"/>
      </c:lineChart>
      <c:catAx>
        <c:axId val="119296384"/>
        <c:scaling>
          <c:orientation val="minMax"/>
        </c:scaling>
        <c:delete val="0"/>
        <c:axPos val="b"/>
        <c:numFmt formatCode="General" sourceLinked="1"/>
        <c:majorTickMark val="none"/>
        <c:minorTickMark val="none"/>
        <c:tickLblPos val="nextTo"/>
        <c:crossAx val="119297920"/>
        <c:crosses val="autoZero"/>
        <c:auto val="1"/>
        <c:lblAlgn val="ctr"/>
        <c:lblOffset val="100"/>
        <c:noMultiLvlLbl val="0"/>
      </c:catAx>
      <c:valAx>
        <c:axId val="119297920"/>
        <c:scaling>
          <c:orientation val="minMax"/>
          <c:max val="3500000"/>
        </c:scaling>
        <c:delete val="0"/>
        <c:axPos val="l"/>
        <c:majorGridlines/>
        <c:title>
          <c:tx>
            <c:rich>
              <a:bodyPr rot="-5400000" vert="horz"/>
              <a:lstStyle/>
              <a:p>
                <a:pPr>
                  <a:defRPr/>
                </a:pPr>
                <a:r>
                  <a:rPr lang="en-US"/>
                  <a:t>Therms</a:t>
                </a:r>
              </a:p>
            </c:rich>
          </c:tx>
          <c:overlay val="0"/>
        </c:title>
        <c:numFmt formatCode="_(* #,##0_);_(* \(#,##0\);_(* &quot;-&quot;??_);_(@_)" sourceLinked="1"/>
        <c:majorTickMark val="none"/>
        <c:minorTickMark val="none"/>
        <c:tickLblPos val="nextTo"/>
        <c:spPr>
          <a:ln w="9525">
            <a:noFill/>
          </a:ln>
        </c:spPr>
        <c:crossAx val="119296384"/>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u="none" strike="noStrike" baseline="0">
                <a:effectLst/>
              </a:rPr>
              <a:t>Commercial &amp; Industrial  Annual Incremental Annual Incremental Savings under Current Measures</a:t>
            </a:r>
            <a:endParaRPr lang="en-US" sz="1400"/>
          </a:p>
        </c:rich>
      </c:tx>
      <c:overlay val="0"/>
    </c:title>
    <c:autoTitleDeleted val="0"/>
    <c:plotArea>
      <c:layout/>
      <c:lineChart>
        <c:grouping val="standard"/>
        <c:varyColors val="0"/>
        <c:ser>
          <c:idx val="1"/>
          <c:order val="0"/>
          <c:tx>
            <c:strRef>
              <c:f>'Combined ComInd CM'!$Q$4</c:f>
              <c:strCache>
                <c:ptCount val="1"/>
                <c:pt idx="0">
                  <c:v>Technical</c:v>
                </c:pt>
              </c:strCache>
            </c:strRef>
          </c:tx>
          <c:marker>
            <c:symbol val="none"/>
          </c:marker>
          <c:cat>
            <c:numRef>
              <c:f>'Combined ComInd CM'!$P$5:$P$24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CM'!$Q$5:$Q$24</c:f>
              <c:numCache>
                <c:formatCode>_(* #,##0_);_(* \(#,##0\);_(* "-"??_);_(@_)</c:formatCode>
                <c:ptCount val="20"/>
                <c:pt idx="0">
                  <c:v>1376725</c:v>
                </c:pt>
                <c:pt idx="1">
                  <c:v>1403748</c:v>
                </c:pt>
                <c:pt idx="2">
                  <c:v>1414569</c:v>
                </c:pt>
                <c:pt idx="3">
                  <c:v>1416945</c:v>
                </c:pt>
                <c:pt idx="4">
                  <c:v>1432849</c:v>
                </c:pt>
                <c:pt idx="5">
                  <c:v>1454933</c:v>
                </c:pt>
                <c:pt idx="6">
                  <c:v>1464798</c:v>
                </c:pt>
                <c:pt idx="7">
                  <c:v>1481068</c:v>
                </c:pt>
                <c:pt idx="8">
                  <c:v>1497043</c:v>
                </c:pt>
                <c:pt idx="9">
                  <c:v>1520804</c:v>
                </c:pt>
                <c:pt idx="10">
                  <c:v>1529903</c:v>
                </c:pt>
                <c:pt idx="11">
                  <c:v>1547150</c:v>
                </c:pt>
                <c:pt idx="12">
                  <c:v>1563346</c:v>
                </c:pt>
                <c:pt idx="13">
                  <c:v>1586850</c:v>
                </c:pt>
                <c:pt idx="14">
                  <c:v>1579618</c:v>
                </c:pt>
                <c:pt idx="15">
                  <c:v>1595631</c:v>
                </c:pt>
                <c:pt idx="16">
                  <c:v>1611023</c:v>
                </c:pt>
                <c:pt idx="17">
                  <c:v>1635156</c:v>
                </c:pt>
                <c:pt idx="18">
                  <c:v>1643885</c:v>
                </c:pt>
                <c:pt idx="19">
                  <c:v>1660182</c:v>
                </c:pt>
              </c:numCache>
            </c:numRef>
          </c:val>
          <c:smooth val="0"/>
        </c:ser>
        <c:ser>
          <c:idx val="2"/>
          <c:order val="1"/>
          <c:tx>
            <c:strRef>
              <c:f>'Combined ComInd CM'!$R$4</c:f>
              <c:strCache>
                <c:ptCount val="1"/>
                <c:pt idx="0">
                  <c:v>Economic</c:v>
                </c:pt>
              </c:strCache>
            </c:strRef>
          </c:tx>
          <c:spPr>
            <a:ln w="28575">
              <a:prstDash val="sysDash"/>
            </a:ln>
          </c:spPr>
          <c:marker>
            <c:symbol val="none"/>
          </c:marker>
          <c:cat>
            <c:numRef>
              <c:f>'Combined ComInd CM'!$P$5:$P$24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CM'!$R$5:$R$24</c:f>
              <c:numCache>
                <c:formatCode>_(* #,##0_);_(* \(#,##0\);_(* "-"??_);_(@_)</c:formatCode>
                <c:ptCount val="20"/>
                <c:pt idx="0">
                  <c:v>1033697</c:v>
                </c:pt>
                <c:pt idx="1">
                  <c:v>1054393</c:v>
                </c:pt>
                <c:pt idx="2">
                  <c:v>1062396</c:v>
                </c:pt>
                <c:pt idx="3">
                  <c:v>1062925</c:v>
                </c:pt>
                <c:pt idx="4">
                  <c:v>1074830</c:v>
                </c:pt>
                <c:pt idx="5">
                  <c:v>1091732</c:v>
                </c:pt>
                <c:pt idx="6">
                  <c:v>1099301</c:v>
                </c:pt>
                <c:pt idx="7">
                  <c:v>1111708</c:v>
                </c:pt>
                <c:pt idx="8">
                  <c:v>1124018</c:v>
                </c:pt>
                <c:pt idx="9">
                  <c:v>1141843</c:v>
                </c:pt>
                <c:pt idx="10">
                  <c:v>1149091</c:v>
                </c:pt>
                <c:pt idx="11">
                  <c:v>1161992</c:v>
                </c:pt>
                <c:pt idx="12">
                  <c:v>1174483</c:v>
                </c:pt>
                <c:pt idx="13">
                  <c:v>1192375</c:v>
                </c:pt>
                <c:pt idx="14">
                  <c:v>1185139</c:v>
                </c:pt>
                <c:pt idx="15">
                  <c:v>1197044</c:v>
                </c:pt>
                <c:pt idx="16">
                  <c:v>1209034</c:v>
                </c:pt>
                <c:pt idx="17">
                  <c:v>1227058</c:v>
                </c:pt>
                <c:pt idx="18">
                  <c:v>1233882</c:v>
                </c:pt>
                <c:pt idx="19">
                  <c:v>1246279</c:v>
                </c:pt>
              </c:numCache>
            </c:numRef>
          </c:val>
          <c:smooth val="0"/>
        </c:ser>
        <c:ser>
          <c:idx val="3"/>
          <c:order val="2"/>
          <c:tx>
            <c:strRef>
              <c:f>'Combined ComInd CM'!$S$4</c:f>
              <c:strCache>
                <c:ptCount val="1"/>
                <c:pt idx="0">
                  <c:v>Achievable</c:v>
                </c:pt>
              </c:strCache>
            </c:strRef>
          </c:tx>
          <c:spPr>
            <a:ln>
              <a:prstDash val="lgDash"/>
            </a:ln>
          </c:spPr>
          <c:marker>
            <c:symbol val="none"/>
          </c:marker>
          <c:cat>
            <c:numRef>
              <c:f>'Combined ComInd CM'!$P$5:$P$24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CM'!$S$5:$S$24</c:f>
              <c:numCache>
                <c:formatCode>_(* #,##0_);_(* \(#,##0\);_(* "-"??_);_(@_)</c:formatCode>
                <c:ptCount val="20"/>
                <c:pt idx="0">
                  <c:v>184049</c:v>
                </c:pt>
                <c:pt idx="1">
                  <c:v>197422</c:v>
                </c:pt>
                <c:pt idx="2">
                  <c:v>212661</c:v>
                </c:pt>
                <c:pt idx="3">
                  <c:v>231770</c:v>
                </c:pt>
                <c:pt idx="4">
                  <c:v>256490</c:v>
                </c:pt>
                <c:pt idx="5">
                  <c:v>287308</c:v>
                </c:pt>
                <c:pt idx="6">
                  <c:v>319912</c:v>
                </c:pt>
                <c:pt idx="7">
                  <c:v>356701</c:v>
                </c:pt>
                <c:pt idx="8">
                  <c:v>394682</c:v>
                </c:pt>
                <c:pt idx="9">
                  <c:v>433836</c:v>
                </c:pt>
                <c:pt idx="10">
                  <c:v>466468</c:v>
                </c:pt>
                <c:pt idx="11">
                  <c:v>497616</c:v>
                </c:pt>
                <c:pt idx="12">
                  <c:v>524508</c:v>
                </c:pt>
                <c:pt idx="13">
                  <c:v>549843</c:v>
                </c:pt>
                <c:pt idx="14">
                  <c:v>558625</c:v>
                </c:pt>
                <c:pt idx="15">
                  <c:v>574266</c:v>
                </c:pt>
                <c:pt idx="16">
                  <c:v>587564</c:v>
                </c:pt>
                <c:pt idx="17">
                  <c:v>605937</c:v>
                </c:pt>
                <c:pt idx="18">
                  <c:v>614380</c:v>
                </c:pt>
                <c:pt idx="19">
                  <c:v>622166</c:v>
                </c:pt>
              </c:numCache>
            </c:numRef>
          </c:val>
          <c:smooth val="0"/>
        </c:ser>
        <c:ser>
          <c:idx val="5"/>
          <c:order val="3"/>
          <c:tx>
            <c:strRef>
              <c:f>'Combined ComInd CM'!$U$4</c:f>
              <c:strCache>
                <c:ptCount val="1"/>
                <c:pt idx="0">
                  <c:v>Prgm w/ Custom</c:v>
                </c:pt>
              </c:strCache>
            </c:strRef>
          </c:tx>
          <c:spPr>
            <a:ln>
              <a:prstDash val="lgDashDotDot"/>
            </a:ln>
          </c:spPr>
          <c:marker>
            <c:symbol val="none"/>
          </c:marker>
          <c:cat>
            <c:numRef>
              <c:f>'Combined ComInd CM'!$P$5:$P$24</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'Combined ComInd CM'!$U$5:$U$24</c:f>
              <c:numCache>
                <c:formatCode>_(* #,##0_);_(* \(#,##0\);_(* "-"??_);_(@_)</c:formatCode>
                <c:ptCount val="20"/>
                <c:pt idx="0">
                  <c:v>394390.71428571426</c:v>
                </c:pt>
                <c:pt idx="1">
                  <c:v>423047.14285714284</c:v>
                </c:pt>
                <c:pt idx="2">
                  <c:v>455702.14285714284</c:v>
                </c:pt>
                <c:pt idx="3">
                  <c:v>496650</c:v>
                </c:pt>
                <c:pt idx="4">
                  <c:v>549621.42857142852</c:v>
                </c:pt>
                <c:pt idx="5">
                  <c:v>615660</c:v>
                </c:pt>
                <c:pt idx="6">
                  <c:v>685525.71428571432</c:v>
                </c:pt>
                <c:pt idx="7">
                  <c:v>764359.28571428568</c:v>
                </c:pt>
                <c:pt idx="8">
                  <c:v>845747.14285714284</c:v>
                </c:pt>
                <c:pt idx="9">
                  <c:v>929648.57142857148</c:v>
                </c:pt>
                <c:pt idx="10">
                  <c:v>999574.28571428568</c:v>
                </c:pt>
                <c:pt idx="11">
                  <c:v>1066320</c:v>
                </c:pt>
                <c:pt idx="12">
                  <c:v>1123945.7142857143</c:v>
                </c:pt>
                <c:pt idx="13">
                  <c:v>1178235</c:v>
                </c:pt>
                <c:pt idx="14">
                  <c:v>1197053.5714285714</c:v>
                </c:pt>
                <c:pt idx="15">
                  <c:v>1230570</c:v>
                </c:pt>
                <c:pt idx="16">
                  <c:v>1259065.7142857143</c:v>
                </c:pt>
                <c:pt idx="17">
                  <c:v>1298436.4285714286</c:v>
                </c:pt>
                <c:pt idx="18">
                  <c:v>1316528.5714285714</c:v>
                </c:pt>
                <c:pt idx="19">
                  <c:v>1333212.857142857</c:v>
                </c:pt>
              </c:numCache>
            </c:numRef>
          </c:val>
          <c:smooth val="0"/>
        </c:ser>
        <c:dLbls>
          <c:showLegendKey val="0"/>
          <c:showVal val="0"/>
          <c:showCatName val="0"/>
          <c:showSerName val="0"/>
          <c:showPercent val="0"/>
          <c:showBubbleSize val="0"/>
        </c:dLbls>
        <c:marker val="1"/>
        <c:smooth val="0"/>
        <c:axId val="119337344"/>
        <c:axId val="119338880"/>
      </c:lineChart>
      <c:catAx>
        <c:axId val="119337344"/>
        <c:scaling>
          <c:orientation val="minMax"/>
        </c:scaling>
        <c:delete val="0"/>
        <c:axPos val="b"/>
        <c:numFmt formatCode="General" sourceLinked="1"/>
        <c:majorTickMark val="none"/>
        <c:minorTickMark val="none"/>
        <c:tickLblPos val="nextTo"/>
        <c:crossAx val="119338880"/>
        <c:crosses val="autoZero"/>
        <c:auto val="1"/>
        <c:lblAlgn val="ctr"/>
        <c:lblOffset val="100"/>
        <c:noMultiLvlLbl val="0"/>
      </c:catAx>
      <c:valAx>
        <c:axId val="119338880"/>
        <c:scaling>
          <c:orientation val="minMax"/>
        </c:scaling>
        <c:delete val="0"/>
        <c:axPos val="l"/>
        <c:majorGridlines/>
        <c:title>
          <c:tx>
            <c:rich>
              <a:bodyPr rot="-5400000" vert="horz"/>
              <a:lstStyle/>
              <a:p>
                <a:pPr>
                  <a:defRPr/>
                </a:pPr>
                <a:r>
                  <a:rPr lang="en-US"/>
                  <a:t>Therms</a:t>
                </a:r>
              </a:p>
            </c:rich>
          </c:tx>
          <c:overlay val="0"/>
        </c:title>
        <c:numFmt formatCode="_(* #,##0_);_(* \(#,##0\);_(* &quot;-&quot;??_);_(@_)" sourceLinked="1"/>
        <c:majorTickMark val="none"/>
        <c:minorTickMark val="none"/>
        <c:tickLblPos val="nextTo"/>
        <c:spPr>
          <a:ln w="9525">
            <a:noFill/>
          </a:ln>
        </c:spPr>
        <c:crossAx val="119337344"/>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Combined</a:t>
            </a:r>
            <a:r>
              <a:rPr lang="en-US" sz="1600" baseline="0"/>
              <a:t> </a:t>
            </a:r>
            <a:r>
              <a:rPr lang="en-US" sz="1600"/>
              <a:t>Commercial</a:t>
            </a:r>
            <a:r>
              <a:rPr lang="en-US" sz="1600" baseline="0"/>
              <a:t> &amp; </a:t>
            </a:r>
            <a:r>
              <a:rPr lang="en-US" sz="1600"/>
              <a:t>Industrial</a:t>
            </a:r>
            <a:r>
              <a:rPr lang="en-US" sz="1600" baseline="0"/>
              <a:t/>
            </a:r>
            <a:br>
              <a:rPr lang="en-US" sz="1600" baseline="0"/>
            </a:br>
            <a:r>
              <a:rPr lang="en-US" sz="1600" baseline="0"/>
              <a:t>Annual Incremental Savings Comparison</a:t>
            </a:r>
            <a:endParaRPr lang="en-US" sz="1600"/>
          </a:p>
        </c:rich>
      </c:tx>
      <c:overlay val="0"/>
    </c:title>
    <c:autoTitleDeleted val="0"/>
    <c:plotArea>
      <c:layout/>
      <c:lineChart>
        <c:grouping val="standard"/>
        <c:varyColors val="0"/>
        <c:ser>
          <c:idx val="1"/>
          <c:order val="0"/>
          <c:tx>
            <c:strRef>
              <c:f>'Final CIP Forecast for Mark'!$C$6</c:f>
              <c:strCache>
                <c:ptCount val="1"/>
                <c:pt idx="0">
                  <c:v>Technical</c:v>
                </c:pt>
              </c:strCache>
            </c:strRef>
          </c:tx>
          <c:marker>
            <c:symbol val="none"/>
          </c:marker>
          <c:cat>
            <c:numRef>
              <c:f>'Final CIP Forecast for Mark'!$B$7:$B$26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Mark'!$C$7:$C$26</c:f>
              <c:numCache>
                <c:formatCode>_(* #,##0_);_(* \(#,##0\);_(* "-"??_);_(@_)</c:formatCode>
                <c:ptCount val="20"/>
                <c:pt idx="0">
                  <c:v>1226053</c:v>
                </c:pt>
                <c:pt idx="1">
                  <c:v>1250388</c:v>
                </c:pt>
                <c:pt idx="2">
                  <c:v>2863018</c:v>
                </c:pt>
                <c:pt idx="3">
                  <c:v>2895244</c:v>
                </c:pt>
                <c:pt idx="4">
                  <c:v>2919170</c:v>
                </c:pt>
                <c:pt idx="5">
                  <c:v>2963825</c:v>
                </c:pt>
                <c:pt idx="6">
                  <c:v>2981492</c:v>
                </c:pt>
                <c:pt idx="7">
                  <c:v>3010105</c:v>
                </c:pt>
                <c:pt idx="8">
                  <c:v>3051474</c:v>
                </c:pt>
                <c:pt idx="9">
                  <c:v>3085010</c:v>
                </c:pt>
                <c:pt idx="10">
                  <c:v>3113017</c:v>
                </c:pt>
                <c:pt idx="11">
                  <c:v>3134726</c:v>
                </c:pt>
                <c:pt idx="12">
                  <c:v>3162729</c:v>
                </c:pt>
                <c:pt idx="13">
                  <c:v>3206980</c:v>
                </c:pt>
                <c:pt idx="14">
                  <c:v>3228356</c:v>
                </c:pt>
                <c:pt idx="15">
                  <c:v>3248525</c:v>
                </c:pt>
                <c:pt idx="16">
                  <c:v>3288661</c:v>
                </c:pt>
                <c:pt idx="17">
                  <c:v>3323051</c:v>
                </c:pt>
                <c:pt idx="18">
                  <c:v>3340454</c:v>
                </c:pt>
                <c:pt idx="19">
                  <c:v>3372874</c:v>
                </c:pt>
              </c:numCache>
            </c:numRef>
          </c:val>
          <c:smooth val="0"/>
        </c:ser>
        <c:ser>
          <c:idx val="2"/>
          <c:order val="1"/>
          <c:tx>
            <c:strRef>
              <c:f>'Final CIP Forecast for Mark'!$D$6</c:f>
              <c:strCache>
                <c:ptCount val="1"/>
                <c:pt idx="0">
                  <c:v>Economic</c:v>
                </c:pt>
              </c:strCache>
            </c:strRef>
          </c:tx>
          <c:spPr>
            <a:ln>
              <a:prstDash val="sysDash"/>
            </a:ln>
          </c:spPr>
          <c:marker>
            <c:symbol val="none"/>
          </c:marker>
          <c:cat>
            <c:numRef>
              <c:f>'Final CIP Forecast for Mark'!$B$7:$B$26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Mark'!$D$7:$D$26</c:f>
              <c:numCache>
                <c:formatCode>_(* #,##0_);_(* \(#,##0\);_(* "-"??_);_(@_)</c:formatCode>
                <c:ptCount val="20"/>
                <c:pt idx="0">
                  <c:v>972772</c:v>
                </c:pt>
                <c:pt idx="1">
                  <c:v>992384</c:v>
                </c:pt>
                <c:pt idx="2">
                  <c:v>1825226</c:v>
                </c:pt>
                <c:pt idx="3">
                  <c:v>1846578</c:v>
                </c:pt>
                <c:pt idx="4">
                  <c:v>1860205</c:v>
                </c:pt>
                <c:pt idx="5">
                  <c:v>1888865</c:v>
                </c:pt>
                <c:pt idx="6">
                  <c:v>1900259</c:v>
                </c:pt>
                <c:pt idx="7">
                  <c:v>1918360</c:v>
                </c:pt>
                <c:pt idx="8">
                  <c:v>1947144</c:v>
                </c:pt>
                <c:pt idx="9">
                  <c:v>1966326</c:v>
                </c:pt>
                <c:pt idx="10">
                  <c:v>1986644</c:v>
                </c:pt>
                <c:pt idx="11">
                  <c:v>1998474</c:v>
                </c:pt>
                <c:pt idx="12">
                  <c:v>2016084</c:v>
                </c:pt>
                <c:pt idx="13">
                  <c:v>2044317</c:v>
                </c:pt>
                <c:pt idx="14">
                  <c:v>2059254</c:v>
                </c:pt>
                <c:pt idx="15">
                  <c:v>2069830</c:v>
                </c:pt>
                <c:pt idx="16">
                  <c:v>2097854</c:v>
                </c:pt>
                <c:pt idx="17">
                  <c:v>2117414</c:v>
                </c:pt>
                <c:pt idx="18">
                  <c:v>2128771</c:v>
                </c:pt>
                <c:pt idx="19">
                  <c:v>2149787</c:v>
                </c:pt>
              </c:numCache>
            </c:numRef>
          </c:val>
          <c:smooth val="0"/>
        </c:ser>
        <c:ser>
          <c:idx val="3"/>
          <c:order val="2"/>
          <c:tx>
            <c:strRef>
              <c:f>'Final CIP Forecast for Mark'!$E$6</c:f>
              <c:strCache>
                <c:ptCount val="1"/>
                <c:pt idx="0">
                  <c:v>Achievable</c:v>
                </c:pt>
              </c:strCache>
            </c:strRef>
          </c:tx>
          <c:spPr>
            <a:ln>
              <a:prstDash val="lgDash"/>
            </a:ln>
          </c:spPr>
          <c:marker>
            <c:symbol val="none"/>
          </c:marker>
          <c:cat>
            <c:numRef>
              <c:f>'Final CIP Forecast for Mark'!$B$7:$B$26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Mark'!$E$7:$E$26</c:f>
              <c:numCache>
                <c:formatCode>_(* #,##0_);_(* \(#,##0\);_(* "-"??_);_(@_)</c:formatCode>
                <c:ptCount val="20"/>
                <c:pt idx="0">
                  <c:v>181519</c:v>
                </c:pt>
                <c:pt idx="1">
                  <c:v>194061</c:v>
                </c:pt>
                <c:pt idx="2">
                  <c:v>478572</c:v>
                </c:pt>
                <c:pt idx="3">
                  <c:v>506757</c:v>
                </c:pt>
                <c:pt idx="4">
                  <c:v>539814</c:v>
                </c:pt>
                <c:pt idx="5">
                  <c:v>582322</c:v>
                </c:pt>
                <c:pt idx="6">
                  <c:v>624943</c:v>
                </c:pt>
                <c:pt idx="7">
                  <c:v>673157</c:v>
                </c:pt>
                <c:pt idx="8">
                  <c:v>726321</c:v>
                </c:pt>
                <c:pt idx="9">
                  <c:v>775067</c:v>
                </c:pt>
                <c:pt idx="10">
                  <c:v>821038</c:v>
                </c:pt>
                <c:pt idx="11">
                  <c:v>858069</c:v>
                </c:pt>
                <c:pt idx="12">
                  <c:v>892321</c:v>
                </c:pt>
                <c:pt idx="13">
                  <c:v>926274</c:v>
                </c:pt>
                <c:pt idx="14">
                  <c:v>950059</c:v>
                </c:pt>
                <c:pt idx="15">
                  <c:v>966641</c:v>
                </c:pt>
                <c:pt idx="16">
                  <c:v>990043</c:v>
                </c:pt>
                <c:pt idx="17">
                  <c:v>1010224</c:v>
                </c:pt>
                <c:pt idx="18">
                  <c:v>1022019</c:v>
                </c:pt>
                <c:pt idx="19">
                  <c:v>1034186</c:v>
                </c:pt>
              </c:numCache>
            </c:numRef>
          </c:val>
          <c:smooth val="0"/>
        </c:ser>
        <c:ser>
          <c:idx val="5"/>
          <c:order val="3"/>
          <c:tx>
            <c:v>Program with Custom</c:v>
          </c:tx>
          <c:spPr>
            <a:ln>
              <a:prstDash val="lgDashDotDot"/>
            </a:ln>
          </c:spPr>
          <c:marker>
            <c:symbol val="none"/>
          </c:marker>
          <c:cat>
            <c:numRef>
              <c:f>'Final CIP Forecast for Mark'!$B$7:$B$26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Mark'!$G$7:$G$26</c:f>
              <c:numCache>
                <c:formatCode>_(* #,##0_);_(* \(#,##0\);_(* "-"??_);_(@_)</c:formatCode>
                <c:ptCount val="20"/>
                <c:pt idx="0">
                  <c:v>388969.28571428574</c:v>
                </c:pt>
                <c:pt idx="1">
                  <c:v>415845</c:v>
                </c:pt>
                <c:pt idx="2">
                  <c:v>1025511.4285714285</c:v>
                </c:pt>
                <c:pt idx="3">
                  <c:v>1085907.857142857</c:v>
                </c:pt>
                <c:pt idx="4">
                  <c:v>1156744.2857142857</c:v>
                </c:pt>
                <c:pt idx="5">
                  <c:v>1247832.857142857</c:v>
                </c:pt>
                <c:pt idx="6">
                  <c:v>1339163.5714285714</c:v>
                </c:pt>
                <c:pt idx="7">
                  <c:v>1442479.2857142857</c:v>
                </c:pt>
                <c:pt idx="8">
                  <c:v>1556402.142857143</c:v>
                </c:pt>
                <c:pt idx="9">
                  <c:v>1660857.857142857</c:v>
                </c:pt>
                <c:pt idx="10">
                  <c:v>1759367.142857143</c:v>
                </c:pt>
                <c:pt idx="11">
                  <c:v>1838719.2857142857</c:v>
                </c:pt>
                <c:pt idx="12">
                  <c:v>1912116.4285714286</c:v>
                </c:pt>
                <c:pt idx="13">
                  <c:v>1984872.857142857</c:v>
                </c:pt>
                <c:pt idx="14">
                  <c:v>2035840.7142857143</c:v>
                </c:pt>
                <c:pt idx="15">
                  <c:v>2071373.5714285714</c:v>
                </c:pt>
                <c:pt idx="16">
                  <c:v>2121520.7142857141</c:v>
                </c:pt>
                <c:pt idx="17">
                  <c:v>2164765.7142857141</c:v>
                </c:pt>
                <c:pt idx="18">
                  <c:v>2190040.7142857141</c:v>
                </c:pt>
                <c:pt idx="19">
                  <c:v>2216112.8571428573</c:v>
                </c:pt>
              </c:numCache>
            </c:numRef>
          </c:val>
          <c:smooth val="0"/>
        </c:ser>
        <c:dLbls>
          <c:showLegendKey val="0"/>
          <c:showVal val="0"/>
          <c:showCatName val="0"/>
          <c:showSerName val="0"/>
          <c:showPercent val="0"/>
          <c:showBubbleSize val="0"/>
        </c:dLbls>
        <c:marker val="1"/>
        <c:smooth val="0"/>
        <c:axId val="119390976"/>
        <c:axId val="119392512"/>
      </c:lineChart>
      <c:catAx>
        <c:axId val="119390976"/>
        <c:scaling>
          <c:orientation val="minMax"/>
        </c:scaling>
        <c:delete val="0"/>
        <c:axPos val="b"/>
        <c:numFmt formatCode="General" sourceLinked="1"/>
        <c:majorTickMark val="none"/>
        <c:minorTickMark val="none"/>
        <c:tickLblPos val="nextTo"/>
        <c:crossAx val="119392512"/>
        <c:crosses val="autoZero"/>
        <c:auto val="1"/>
        <c:lblAlgn val="ctr"/>
        <c:lblOffset val="100"/>
        <c:noMultiLvlLbl val="0"/>
      </c:catAx>
      <c:valAx>
        <c:axId val="119392512"/>
        <c:scaling>
          <c:orientation val="minMax"/>
          <c:max val="3500000"/>
        </c:scaling>
        <c:delete val="0"/>
        <c:axPos val="l"/>
        <c:majorGridlines/>
        <c:title>
          <c:tx>
            <c:rich>
              <a:bodyPr rot="-5400000" vert="horz"/>
              <a:lstStyle/>
              <a:p>
                <a:pPr>
                  <a:defRPr/>
                </a:pPr>
                <a:r>
                  <a:rPr lang="en-US"/>
                  <a:t>Therms</a:t>
                </a:r>
              </a:p>
            </c:rich>
          </c:tx>
          <c:overlay val="0"/>
        </c:title>
        <c:numFmt formatCode="_(* #,##0_);_(* \(#,##0\);_(* &quot;-&quot;??_);_(@_)" sourceLinked="1"/>
        <c:majorTickMark val="none"/>
        <c:minorTickMark val="none"/>
        <c:tickLblPos val="nextTo"/>
        <c:spPr>
          <a:ln w="9525">
            <a:noFill/>
          </a:ln>
        </c:spPr>
        <c:crossAx val="119390976"/>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u="none" strike="noStrike" baseline="0">
                <a:effectLst/>
              </a:rPr>
              <a:t>Total CIP Annual Incremental Energy Savings  Program Goal Forecast 2015-2034</a:t>
            </a:r>
            <a:br>
              <a:rPr lang="en-US" sz="1600" b="1" i="0" u="none" strike="noStrike" baseline="0">
                <a:effectLst/>
              </a:rPr>
            </a:br>
            <a:endParaRPr lang="en-US" sz="1600"/>
          </a:p>
        </c:rich>
      </c:tx>
      <c:layout>
        <c:manualLayout>
          <c:xMode val="edge"/>
          <c:yMode val="edge"/>
          <c:x val="0.19943968672144627"/>
          <c:y val="4.5846808604856341E-2"/>
        </c:manualLayout>
      </c:layout>
      <c:overlay val="0"/>
    </c:title>
    <c:autoTitleDeleted val="0"/>
    <c:plotArea>
      <c:layout/>
      <c:barChart>
        <c:barDir val="col"/>
        <c:grouping val="stacked"/>
        <c:varyColors val="0"/>
        <c:ser>
          <c:idx val="1"/>
          <c:order val="0"/>
          <c:tx>
            <c:v>Com/Ind w/ Custom Programatic</c:v>
          </c:tx>
          <c:spPr>
            <a:solidFill>
              <a:srgbClr val="90B697"/>
            </a:solidFill>
          </c:spPr>
          <c:invertIfNegative val="0"/>
          <c:cat>
            <c:numRef>
              <c:f>'Final CIP Forecast for Mark'!$R$7:$R$26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Mark'!$G$7:$G$26</c:f>
              <c:numCache>
                <c:formatCode>_(* #,##0_);_(* \(#,##0\);_(* "-"??_);_(@_)</c:formatCode>
                <c:ptCount val="20"/>
                <c:pt idx="0">
                  <c:v>388969.28571428574</c:v>
                </c:pt>
                <c:pt idx="1">
                  <c:v>415845</c:v>
                </c:pt>
                <c:pt idx="2">
                  <c:v>1025511.4285714285</c:v>
                </c:pt>
                <c:pt idx="3">
                  <c:v>1085907.857142857</c:v>
                </c:pt>
                <c:pt idx="4">
                  <c:v>1156744.2857142857</c:v>
                </c:pt>
                <c:pt idx="5">
                  <c:v>1247832.857142857</c:v>
                </c:pt>
                <c:pt idx="6">
                  <c:v>1339163.5714285714</c:v>
                </c:pt>
                <c:pt idx="7">
                  <c:v>1442479.2857142857</c:v>
                </c:pt>
                <c:pt idx="8">
                  <c:v>1556402.142857143</c:v>
                </c:pt>
                <c:pt idx="9">
                  <c:v>1660857.857142857</c:v>
                </c:pt>
                <c:pt idx="10">
                  <c:v>1759367.142857143</c:v>
                </c:pt>
                <c:pt idx="11">
                  <c:v>1838719.2857142857</c:v>
                </c:pt>
                <c:pt idx="12">
                  <c:v>1912116.4285714286</c:v>
                </c:pt>
                <c:pt idx="13">
                  <c:v>1984872.857142857</c:v>
                </c:pt>
                <c:pt idx="14">
                  <c:v>2035840.7142857143</c:v>
                </c:pt>
                <c:pt idx="15">
                  <c:v>2071373.5714285714</c:v>
                </c:pt>
                <c:pt idx="16">
                  <c:v>2121520.7142857141</c:v>
                </c:pt>
                <c:pt idx="17">
                  <c:v>2164765.7142857141</c:v>
                </c:pt>
                <c:pt idx="18">
                  <c:v>2190040.7142857141</c:v>
                </c:pt>
                <c:pt idx="19">
                  <c:v>2216112.8571428573</c:v>
                </c:pt>
              </c:numCache>
            </c:numRef>
          </c:val>
        </c:ser>
        <c:ser>
          <c:idx val="0"/>
          <c:order val="1"/>
          <c:tx>
            <c:v>Realistic Residential</c:v>
          </c:tx>
          <c:spPr>
            <a:pattFill prst="pct75">
              <a:fgClr>
                <a:schemeClr val="accent1"/>
              </a:fgClr>
              <a:bgClr>
                <a:schemeClr val="bg1"/>
              </a:bgClr>
            </a:pattFill>
          </c:spPr>
          <c:invertIfNegative val="0"/>
          <c:cat>
            <c:numRef>
              <c:f>'Final CIP Forecast for Mark'!$R$7:$R$26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Mark'!$N$7:$N$26</c:f>
              <c:numCache>
                <c:formatCode>_(* #,##0_);_(* \(#,##0\);_(* "-"??_);_(@_)</c:formatCode>
                <c:ptCount val="20"/>
                <c:pt idx="0">
                  <c:v>132084.75</c:v>
                </c:pt>
                <c:pt idx="1">
                  <c:v>138073.75</c:v>
                </c:pt>
                <c:pt idx="2">
                  <c:v>284585</c:v>
                </c:pt>
                <c:pt idx="3">
                  <c:v>295123.75</c:v>
                </c:pt>
                <c:pt idx="4">
                  <c:v>307570.5</c:v>
                </c:pt>
                <c:pt idx="5">
                  <c:v>323250.25</c:v>
                </c:pt>
                <c:pt idx="6">
                  <c:v>337396.25</c:v>
                </c:pt>
                <c:pt idx="7">
                  <c:v>353822.5</c:v>
                </c:pt>
                <c:pt idx="8">
                  <c:v>370797.75</c:v>
                </c:pt>
                <c:pt idx="9">
                  <c:v>388645.5</c:v>
                </c:pt>
                <c:pt idx="10">
                  <c:v>401940.25</c:v>
                </c:pt>
                <c:pt idx="11">
                  <c:v>415556.5</c:v>
                </c:pt>
                <c:pt idx="12">
                  <c:v>427574</c:v>
                </c:pt>
                <c:pt idx="13">
                  <c:v>439742.25</c:v>
                </c:pt>
                <c:pt idx="14">
                  <c:v>446846.5</c:v>
                </c:pt>
                <c:pt idx="15">
                  <c:v>454904.75</c:v>
                </c:pt>
                <c:pt idx="16">
                  <c:v>462117.25</c:v>
                </c:pt>
                <c:pt idx="17">
                  <c:v>472184.25</c:v>
                </c:pt>
                <c:pt idx="18">
                  <c:v>476373.25</c:v>
                </c:pt>
                <c:pt idx="19">
                  <c:v>482057.25</c:v>
                </c:pt>
              </c:numCache>
            </c:numRef>
          </c:val>
        </c:ser>
        <c:ser>
          <c:idx val="2"/>
          <c:order val="2"/>
          <c:tx>
            <c:strRef>
              <c:f>'Final CIP Forecast for Mark'!$X$6</c:f>
              <c:strCache>
                <c:ptCount val="1"/>
                <c:pt idx="0">
                  <c:v>Low Income</c:v>
                </c:pt>
              </c:strCache>
            </c:strRef>
          </c:tx>
          <c:spPr>
            <a:solidFill>
              <a:schemeClr val="bg1"/>
            </a:solidFill>
            <a:ln>
              <a:solidFill>
                <a:schemeClr val="accent2"/>
              </a:solidFill>
            </a:ln>
          </c:spPr>
          <c:invertIfNegative val="0"/>
          <c:cat>
            <c:numRef>
              <c:f>'Final CIP Forecast for Mark'!$R$7:$R$26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Mark'!$X$7:$X$26</c:f>
              <c:numCache>
                <c:formatCode>General</c:formatCode>
                <c:ptCount val="20"/>
                <c:pt idx="0">
                  <c:v>7000</c:v>
                </c:pt>
                <c:pt idx="1">
                  <c:v>7000</c:v>
                </c:pt>
                <c:pt idx="2">
                  <c:v>15000</c:v>
                </c:pt>
                <c:pt idx="3">
                  <c:v>15000</c:v>
                </c:pt>
                <c:pt idx="4">
                  <c:v>25000</c:v>
                </c:pt>
                <c:pt idx="5">
                  <c:v>25000</c:v>
                </c:pt>
                <c:pt idx="6">
                  <c:v>25000</c:v>
                </c:pt>
                <c:pt idx="7">
                  <c:v>25000</c:v>
                </c:pt>
                <c:pt idx="8">
                  <c:v>25000</c:v>
                </c:pt>
                <c:pt idx="9">
                  <c:v>25000</c:v>
                </c:pt>
                <c:pt idx="10">
                  <c:v>25000</c:v>
                </c:pt>
                <c:pt idx="11">
                  <c:v>25000</c:v>
                </c:pt>
                <c:pt idx="12">
                  <c:v>25000</c:v>
                </c:pt>
                <c:pt idx="13">
                  <c:v>25000</c:v>
                </c:pt>
                <c:pt idx="14">
                  <c:v>25000</c:v>
                </c:pt>
                <c:pt idx="15">
                  <c:v>25000</c:v>
                </c:pt>
                <c:pt idx="16">
                  <c:v>25000</c:v>
                </c:pt>
                <c:pt idx="17">
                  <c:v>25000</c:v>
                </c:pt>
                <c:pt idx="18">
                  <c:v>25000</c:v>
                </c:pt>
                <c:pt idx="19">
                  <c:v>25000</c:v>
                </c:pt>
              </c:numCache>
            </c:numRef>
          </c:val>
        </c:ser>
        <c:dLbls>
          <c:showLegendKey val="0"/>
          <c:showVal val="0"/>
          <c:showCatName val="0"/>
          <c:showSerName val="0"/>
          <c:showPercent val="0"/>
          <c:showBubbleSize val="0"/>
        </c:dLbls>
        <c:gapWidth val="75"/>
        <c:overlap val="100"/>
        <c:axId val="119415552"/>
        <c:axId val="119417088"/>
      </c:barChart>
      <c:catAx>
        <c:axId val="119415552"/>
        <c:scaling>
          <c:orientation val="minMax"/>
        </c:scaling>
        <c:delete val="0"/>
        <c:axPos val="b"/>
        <c:numFmt formatCode="General" sourceLinked="1"/>
        <c:majorTickMark val="none"/>
        <c:minorTickMark val="none"/>
        <c:tickLblPos val="nextTo"/>
        <c:crossAx val="119417088"/>
        <c:crosses val="autoZero"/>
        <c:auto val="1"/>
        <c:lblAlgn val="ctr"/>
        <c:lblOffset val="100"/>
        <c:noMultiLvlLbl val="0"/>
      </c:catAx>
      <c:valAx>
        <c:axId val="119417088"/>
        <c:scaling>
          <c:orientation val="minMax"/>
        </c:scaling>
        <c:delete val="0"/>
        <c:axPos val="l"/>
        <c:majorGridlines/>
        <c:title>
          <c:tx>
            <c:rich>
              <a:bodyPr rot="-5400000" vert="horz"/>
              <a:lstStyle/>
              <a:p>
                <a:pPr>
                  <a:defRPr/>
                </a:pPr>
                <a:r>
                  <a:rPr lang="en-US"/>
                  <a:t>Therms</a:t>
                </a:r>
              </a:p>
            </c:rich>
          </c:tx>
          <c:overlay val="0"/>
        </c:title>
        <c:numFmt formatCode="_(* #,##0_);_(* \(#,##0\);_(* &quot;-&quot;??_);_(@_)" sourceLinked="1"/>
        <c:majorTickMark val="none"/>
        <c:minorTickMark val="none"/>
        <c:tickLblPos val="nextTo"/>
        <c:spPr>
          <a:ln w="9525">
            <a:noFill/>
          </a:ln>
        </c:spPr>
        <c:crossAx val="119415552"/>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Conservation Forecast Comparison</a:t>
            </a:r>
          </a:p>
          <a:p>
            <a:pPr>
              <a:defRPr/>
            </a:pPr>
            <a:r>
              <a:rPr lang="en-US"/>
              <a:t>Achievable vs.</a:t>
            </a:r>
            <a:r>
              <a:rPr lang="en-US" baseline="0"/>
              <a:t> Program Goal</a:t>
            </a:r>
            <a:endParaRPr lang="en-US"/>
          </a:p>
        </c:rich>
      </c:tx>
      <c:layout>
        <c:manualLayout>
          <c:xMode val="edge"/>
          <c:yMode val="edge"/>
          <c:x val="0.18583934346122197"/>
          <c:y val="2.9942758052200012E-2"/>
        </c:manualLayout>
      </c:layout>
      <c:overlay val="0"/>
    </c:title>
    <c:autoTitleDeleted val="0"/>
    <c:plotArea>
      <c:layout/>
      <c:barChart>
        <c:barDir val="col"/>
        <c:grouping val="clustered"/>
        <c:varyColors val="0"/>
        <c:ser>
          <c:idx val="0"/>
          <c:order val="0"/>
          <c:tx>
            <c:strRef>
              <c:f>'Final CIP Forecast for Mark'!$U$6</c:f>
              <c:strCache>
                <c:ptCount val="1"/>
                <c:pt idx="0">
                  <c:v>Achievable</c:v>
                </c:pt>
              </c:strCache>
            </c:strRef>
          </c:tx>
          <c:spPr>
            <a:solidFill>
              <a:schemeClr val="accent4"/>
            </a:solidFill>
          </c:spPr>
          <c:invertIfNegative val="0"/>
          <c:dLbls>
            <c:dLbl>
              <c:idx val="0"/>
              <c:layout>
                <c:manualLayout>
                  <c:x val="1.2265510639606139E-2"/>
                  <c:y val="-3.4910906854371933E-2"/>
                </c:manualLayout>
              </c:layout>
              <c:tx>
                <c:rich>
                  <a:bodyPr/>
                  <a:lstStyle/>
                  <a:p>
                    <a:r>
                      <a:rPr lang="en-US"/>
                      <a:t> </a:t>
                    </a:r>
                    <a:r>
                      <a:rPr lang="en-US" sz="800"/>
                      <a:t>709,858</a:t>
                    </a:r>
                    <a:r>
                      <a:rPr lang="en-US"/>
                      <a:t> </a:t>
                    </a:r>
                  </a:p>
                </c:rich>
              </c:tx>
              <c:dLblPos val="outEnd"/>
              <c:showLegendKey val="0"/>
              <c:showVal val="1"/>
              <c:showCatName val="0"/>
              <c:showSerName val="0"/>
              <c:showPercent val="0"/>
              <c:showBubbleSize val="0"/>
            </c:dLbl>
            <c:dLbl>
              <c:idx val="1"/>
              <c:delete val="1"/>
            </c:dLbl>
            <c:dLbl>
              <c:idx val="2"/>
              <c:layout>
                <c:manualLayout>
                  <c:x val="-1.8398265959409209E-2"/>
                  <c:y val="-6.5984836741136046E-2"/>
                </c:manualLayout>
              </c:layout>
              <c:tx>
                <c:rich>
                  <a:bodyPr/>
                  <a:lstStyle/>
                  <a:p>
                    <a:r>
                      <a:rPr lang="en-US" sz="800"/>
                      <a:t> 1,616,192 </a:t>
                    </a:r>
                  </a:p>
                </c:rich>
              </c:tx>
              <c:dLblPos val="outEnd"/>
              <c:showLegendKey val="0"/>
              <c:showVal val="1"/>
              <c:showCatName val="0"/>
              <c:showSerName val="0"/>
              <c:showPercent val="0"/>
              <c:showBubbleSize val="0"/>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layout>
                <c:manualLayout>
                  <c:x val="-6.9504560291101455E-2"/>
                  <c:y val="-4.9940291570665235E-2"/>
                </c:manualLayout>
              </c:layout>
              <c:tx>
                <c:rich>
                  <a:bodyPr/>
                  <a:lstStyle/>
                  <a:p>
                    <a:r>
                      <a:rPr lang="en-US" sz="800"/>
                      <a:t> 2,962,415 </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'Final CIP Forecast for Mark'!$R$7:$R$26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Mark'!$U$7:$U$26</c:f>
              <c:numCache>
                <c:formatCode>_(* #,##0_);_(* \(#,##0\);_(* "-"??_);_(@_)</c:formatCode>
                <c:ptCount val="20"/>
                <c:pt idx="0">
                  <c:v>709858</c:v>
                </c:pt>
                <c:pt idx="1">
                  <c:v>746356</c:v>
                </c:pt>
                <c:pt idx="2">
                  <c:v>1616912</c:v>
                </c:pt>
                <c:pt idx="3">
                  <c:v>1687252</c:v>
                </c:pt>
                <c:pt idx="4">
                  <c:v>1770096</c:v>
                </c:pt>
                <c:pt idx="5">
                  <c:v>1875323</c:v>
                </c:pt>
                <c:pt idx="6">
                  <c:v>1974528</c:v>
                </c:pt>
                <c:pt idx="7">
                  <c:v>2088447</c:v>
                </c:pt>
                <c:pt idx="8">
                  <c:v>2209512</c:v>
                </c:pt>
                <c:pt idx="9">
                  <c:v>2329649</c:v>
                </c:pt>
                <c:pt idx="10">
                  <c:v>2428799</c:v>
                </c:pt>
                <c:pt idx="11">
                  <c:v>2520295</c:v>
                </c:pt>
                <c:pt idx="12">
                  <c:v>2602617</c:v>
                </c:pt>
                <c:pt idx="13">
                  <c:v>2685243</c:v>
                </c:pt>
                <c:pt idx="14">
                  <c:v>2737445</c:v>
                </c:pt>
                <c:pt idx="15">
                  <c:v>2786260</c:v>
                </c:pt>
                <c:pt idx="16">
                  <c:v>2838512</c:v>
                </c:pt>
                <c:pt idx="17">
                  <c:v>2898961</c:v>
                </c:pt>
                <c:pt idx="18">
                  <c:v>2927512</c:v>
                </c:pt>
                <c:pt idx="19">
                  <c:v>2962415</c:v>
                </c:pt>
              </c:numCache>
            </c:numRef>
          </c:val>
        </c:ser>
        <c:ser>
          <c:idx val="1"/>
          <c:order val="1"/>
          <c:tx>
            <c:strRef>
              <c:f>'Final CIP Forecast for Mark'!$Y$6</c:f>
              <c:strCache>
                <c:ptCount val="1"/>
                <c:pt idx="0">
                  <c:v>Program Goal</c:v>
                </c:pt>
              </c:strCache>
            </c:strRef>
          </c:tx>
          <c:spPr>
            <a:pattFill prst="trellis">
              <a:fgClr>
                <a:schemeClr val="accent6"/>
              </a:fgClr>
              <a:bgClr>
                <a:schemeClr val="bg1"/>
              </a:bgClr>
            </a:pattFill>
          </c:spPr>
          <c:invertIfNegative val="0"/>
          <c:dLbls>
            <c:dLbl>
              <c:idx val="0"/>
              <c:layout>
                <c:manualLayout>
                  <c:x val="2.4530860314505722E-2"/>
                  <c:y val="-3.4609199193911581E-2"/>
                </c:manualLayout>
              </c:layout>
              <c:tx>
                <c:rich>
                  <a:bodyPr/>
                  <a:lstStyle/>
                  <a:p>
                    <a:r>
                      <a:rPr lang="en-US" sz="800"/>
                      <a:t> 528,054 </a:t>
                    </a:r>
                  </a:p>
                </c:rich>
              </c:tx>
              <c:dLblPos val="outEnd"/>
              <c:showLegendKey val="0"/>
              <c:showVal val="1"/>
              <c:showCatName val="0"/>
              <c:showSerName val="0"/>
              <c:showPercent val="0"/>
              <c:showBubbleSize val="0"/>
            </c:dLbl>
            <c:dLbl>
              <c:idx val="1"/>
              <c:delete val="1"/>
            </c:dLbl>
            <c:dLbl>
              <c:idx val="2"/>
              <c:layout>
                <c:manualLayout>
                  <c:x val="2.6575273052479968E-2"/>
                  <c:y val="-7.2150252374049914E-2"/>
                </c:manualLayout>
              </c:layout>
              <c:tx>
                <c:rich>
                  <a:bodyPr/>
                  <a:lstStyle/>
                  <a:p>
                    <a:r>
                      <a:rPr lang="en-US" sz="800"/>
                      <a:t> 1,325,096 </a:t>
                    </a:r>
                  </a:p>
                </c:rich>
              </c:tx>
              <c:dLblPos val="outEnd"/>
              <c:showLegendKey val="0"/>
              <c:showVal val="1"/>
              <c:showCatName val="0"/>
              <c:showSerName val="0"/>
              <c:showPercent val="0"/>
              <c:showBubbleSize val="0"/>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layout>
                <c:manualLayout>
                  <c:x val="0"/>
                  <c:y val="-6.8697070927065298E-2"/>
                </c:manualLayout>
              </c:layout>
              <c:tx>
                <c:rich>
                  <a:bodyPr/>
                  <a:lstStyle/>
                  <a:p>
                    <a:r>
                      <a:rPr lang="en-US" sz="800"/>
                      <a:t> 2,723,170 </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'Final CIP Forecast for Mark'!$R$7:$R$26</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'Final CIP Forecast for Mark'!$Y$7:$Y$26</c:f>
              <c:numCache>
                <c:formatCode>_(* #,##0_);_(* \(#,##0\);_(* "-"??_);_(@_)</c:formatCode>
                <c:ptCount val="20"/>
                <c:pt idx="0">
                  <c:v>528054.03571428568</c:v>
                </c:pt>
                <c:pt idx="1">
                  <c:v>560918.75</c:v>
                </c:pt>
                <c:pt idx="2">
                  <c:v>1325096.4285714286</c:v>
                </c:pt>
                <c:pt idx="3">
                  <c:v>1396031.607142857</c:v>
                </c:pt>
                <c:pt idx="4">
                  <c:v>1489314.7857142857</c:v>
                </c:pt>
                <c:pt idx="5">
                  <c:v>1596083.107142857</c:v>
                </c:pt>
                <c:pt idx="6">
                  <c:v>1701559.8214285714</c:v>
                </c:pt>
                <c:pt idx="7">
                  <c:v>1821301.7857142857</c:v>
                </c:pt>
                <c:pt idx="8">
                  <c:v>1952199.892857143</c:v>
                </c:pt>
                <c:pt idx="9">
                  <c:v>2074503.357142857</c:v>
                </c:pt>
                <c:pt idx="10">
                  <c:v>2186307.3928571427</c:v>
                </c:pt>
                <c:pt idx="11">
                  <c:v>2279275.7857142854</c:v>
                </c:pt>
                <c:pt idx="12">
                  <c:v>2364690.4285714286</c:v>
                </c:pt>
                <c:pt idx="13">
                  <c:v>2449615.1071428573</c:v>
                </c:pt>
                <c:pt idx="14">
                  <c:v>2507687.2142857146</c:v>
                </c:pt>
                <c:pt idx="15">
                  <c:v>2551278.3214285714</c:v>
                </c:pt>
                <c:pt idx="16">
                  <c:v>2608637.9642857141</c:v>
                </c:pt>
                <c:pt idx="17">
                  <c:v>2661949.9642857141</c:v>
                </c:pt>
                <c:pt idx="18">
                  <c:v>2691413.9642857141</c:v>
                </c:pt>
                <c:pt idx="19">
                  <c:v>2723170.1071428573</c:v>
                </c:pt>
              </c:numCache>
            </c:numRef>
          </c:val>
        </c:ser>
        <c:dLbls>
          <c:dLblPos val="outEnd"/>
          <c:showLegendKey val="0"/>
          <c:showVal val="1"/>
          <c:showCatName val="0"/>
          <c:showSerName val="0"/>
          <c:showPercent val="0"/>
          <c:showBubbleSize val="0"/>
        </c:dLbls>
        <c:gapWidth val="150"/>
        <c:axId val="119452032"/>
        <c:axId val="119453568"/>
      </c:barChart>
      <c:catAx>
        <c:axId val="119452032"/>
        <c:scaling>
          <c:orientation val="minMax"/>
        </c:scaling>
        <c:delete val="0"/>
        <c:axPos val="b"/>
        <c:numFmt formatCode="General" sourceLinked="1"/>
        <c:majorTickMark val="none"/>
        <c:minorTickMark val="none"/>
        <c:tickLblPos val="nextTo"/>
        <c:crossAx val="119453568"/>
        <c:crosses val="autoZero"/>
        <c:auto val="1"/>
        <c:lblAlgn val="ctr"/>
        <c:lblOffset val="100"/>
        <c:noMultiLvlLbl val="0"/>
      </c:catAx>
      <c:valAx>
        <c:axId val="119453568"/>
        <c:scaling>
          <c:orientation val="minMax"/>
        </c:scaling>
        <c:delete val="0"/>
        <c:axPos val="l"/>
        <c:majorGridlines/>
        <c:title>
          <c:tx>
            <c:rich>
              <a:bodyPr/>
              <a:lstStyle/>
              <a:p>
                <a:pPr>
                  <a:defRPr/>
                </a:pPr>
                <a:r>
                  <a:rPr lang="en-US"/>
                  <a:t>Therms</a:t>
                </a:r>
              </a:p>
            </c:rich>
          </c:tx>
          <c:overlay val="0"/>
        </c:title>
        <c:numFmt formatCode="_(* #,##0_);_(* \(#,##0\);_(* &quot;-&quot;??_);_(@_)" sourceLinked="1"/>
        <c:majorTickMark val="out"/>
        <c:minorTickMark val="none"/>
        <c:tickLblPos val="nextTo"/>
        <c:crossAx val="119452032"/>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US" sz="1400" b="1" i="0" u="none" strike="noStrike" baseline="0">
                <a:solidFill>
                  <a:srgbClr val="000000"/>
                </a:solidFill>
                <a:latin typeface="Arial"/>
                <a:cs typeface="Arial"/>
              </a:rPr>
              <a:t>FIGURE 7-H</a:t>
            </a:r>
            <a:endParaRPr lang="en-US" sz="1200" b="1" i="0" u="none" strike="noStrike" baseline="0">
              <a:solidFill>
                <a:srgbClr val="000000"/>
              </a:solidFill>
              <a:latin typeface="Arial"/>
              <a:cs typeface="Arial"/>
            </a:endParaRPr>
          </a:p>
          <a:p>
            <a:pPr>
              <a:defRPr sz="1000" b="0" i="0" u="none" strike="noStrike" baseline="0">
                <a:solidFill>
                  <a:srgbClr val="000000"/>
                </a:solidFill>
                <a:latin typeface="Arial"/>
                <a:ea typeface="Arial"/>
                <a:cs typeface="Arial"/>
              </a:defRPr>
            </a:pPr>
            <a:r>
              <a:rPr lang="en-US" sz="1200" b="1" i="0" u="none" strike="noStrike" baseline="0">
                <a:solidFill>
                  <a:srgbClr val="000000"/>
                </a:solidFill>
                <a:latin typeface="Arial"/>
                <a:cs typeface="Arial"/>
              </a:rPr>
              <a:t>PRICE FORECAST-NYMEX</a:t>
            </a:r>
          </a:p>
          <a:p>
            <a:pPr>
              <a:defRPr sz="1000" b="0" i="0" u="none" strike="noStrike" baseline="0">
                <a:solidFill>
                  <a:srgbClr val="000000"/>
                </a:solidFill>
                <a:latin typeface="Arial"/>
                <a:ea typeface="Arial"/>
                <a:cs typeface="Arial"/>
              </a:defRPr>
            </a:pPr>
            <a:r>
              <a:rPr lang="en-US" sz="1200" b="1" i="0" u="none" strike="noStrike" baseline="0">
                <a:solidFill>
                  <a:srgbClr val="000000"/>
                </a:solidFill>
                <a:latin typeface="Arial"/>
                <a:cs typeface="Arial"/>
              </a:rPr>
              <a:t>Average Annual Price</a:t>
            </a:r>
          </a:p>
        </c:rich>
      </c:tx>
      <c:layout>
        <c:manualLayout>
          <c:xMode val="edge"/>
          <c:yMode val="edge"/>
          <c:x val="0.28903169779918425"/>
          <c:y val="3.7403254593175846E-2"/>
        </c:manualLayout>
      </c:layout>
      <c:overlay val="0"/>
      <c:spPr>
        <a:noFill/>
        <a:ln w="25400">
          <a:noFill/>
        </a:ln>
      </c:spPr>
    </c:title>
    <c:autoTitleDeleted val="0"/>
    <c:plotArea>
      <c:layout>
        <c:manualLayout>
          <c:layoutTarget val="inner"/>
          <c:xMode val="edge"/>
          <c:yMode val="edge"/>
          <c:x val="0.10950795412504608"/>
          <c:y val="0.19967266775777415"/>
          <c:w val="0.82130965593784688"/>
          <c:h val="0.60392798690671035"/>
        </c:manualLayout>
      </c:layout>
      <c:lineChart>
        <c:grouping val="standard"/>
        <c:varyColors val="0"/>
        <c:ser>
          <c:idx val="0"/>
          <c:order val="0"/>
          <c:tx>
            <c:strRef>
              <c:f>'Nymex -Annual Avg Price--update'!$A$203</c:f>
              <c:strCache>
                <c:ptCount val="1"/>
                <c:pt idx="0">
                  <c:v>MC Max</c:v>
                </c:pt>
              </c:strCache>
            </c:strRef>
          </c:tx>
          <c:spPr>
            <a:ln w="12700">
              <a:pattFill prst="pct50">
                <a:fgClr>
                  <a:srgbClr val="000080"/>
                </a:fgClr>
                <a:bgClr>
                  <a:srgbClr val="FFFFFF"/>
                </a:bgClr>
              </a:pattFill>
              <a:prstDash val="solid"/>
            </a:ln>
          </c:spPr>
          <c:marker>
            <c:symbol val="diamond"/>
            <c:size val="7"/>
            <c:spPr>
              <a:solidFill>
                <a:srgbClr val="000080"/>
              </a:solidFill>
              <a:ln>
                <a:solidFill>
                  <a:srgbClr val="000080"/>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Price--update'!$B$203:$V$203</c:f>
              <c:numCache>
                <c:formatCode>"$"#,##0.00;\("$"#,##0.00\)</c:formatCode>
                <c:ptCount val="21"/>
                <c:pt idx="0">
                  <c:v>4.6071567546099876</c:v>
                </c:pt>
                <c:pt idx="1">
                  <c:v>4.8354491612232415</c:v>
                </c:pt>
                <c:pt idx="2">
                  <c:v>5.2271637286614272</c:v>
                </c:pt>
                <c:pt idx="3">
                  <c:v>5.6563721600932517</c:v>
                </c:pt>
                <c:pt idx="4">
                  <c:v>5.9788201598901916</c:v>
                </c:pt>
                <c:pt idx="5">
                  <c:v>5.4799631115355876</c:v>
                </c:pt>
                <c:pt idx="6">
                  <c:v>5.9032003815269638</c:v>
                </c:pt>
                <c:pt idx="7">
                  <c:v>5.6837219243790367</c:v>
                </c:pt>
                <c:pt idx="8">
                  <c:v>6.0861582474412934</c:v>
                </c:pt>
                <c:pt idx="9">
                  <c:v>5.8191401224835309</c:v>
                </c:pt>
                <c:pt idx="10">
                  <c:v>6.1868057278028781</c:v>
                </c:pt>
                <c:pt idx="11">
                  <c:v>6.1129510573060086</c:v>
                </c:pt>
                <c:pt idx="12">
                  <c:v>6.1113399207403392</c:v>
                </c:pt>
                <c:pt idx="13">
                  <c:v>5.8830498284580024</c:v>
                </c:pt>
                <c:pt idx="14">
                  <c:v>5.7235622242668107</c:v>
                </c:pt>
                <c:pt idx="15">
                  <c:v>5.9468233184293311</c:v>
                </c:pt>
                <c:pt idx="16">
                  <c:v>6.1313585559509161</c:v>
                </c:pt>
                <c:pt idx="17">
                  <c:v>5.9055455632205049</c:v>
                </c:pt>
                <c:pt idx="18">
                  <c:v>6.1171192833930448</c:v>
                </c:pt>
                <c:pt idx="19">
                  <c:v>6.2680175811694214</c:v>
                </c:pt>
                <c:pt idx="20">
                  <c:v>6.3054653002558076</c:v>
                </c:pt>
              </c:numCache>
            </c:numRef>
          </c:val>
          <c:smooth val="0"/>
        </c:ser>
        <c:ser>
          <c:idx val="1"/>
          <c:order val="1"/>
          <c:tx>
            <c:strRef>
              <c:f>'Nymex -Annual Avg Price--update'!$A$204</c:f>
              <c:strCache>
                <c:ptCount val="1"/>
                <c:pt idx="0">
                  <c:v>MC Min</c:v>
                </c:pt>
              </c:strCache>
            </c:strRef>
          </c:tx>
          <c:spPr>
            <a:ln w="12700">
              <a:solidFill>
                <a:srgbClr val="000000"/>
              </a:solidFill>
              <a:prstDash val="sysDash"/>
            </a:ln>
          </c:spPr>
          <c:marker>
            <c:symbol val="star"/>
            <c:size val="9"/>
            <c:spPr>
              <a:noFill/>
              <a:ln>
                <a:solidFill>
                  <a:srgbClr val="000000"/>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Price--update'!$B$204:$V$204</c:f>
              <c:numCache>
                <c:formatCode>"$"#,##0.00;\("$"#,##0.00\)</c:formatCode>
                <c:ptCount val="21"/>
                <c:pt idx="0">
                  <c:v>2.7353616529866058</c:v>
                </c:pt>
                <c:pt idx="1">
                  <c:v>2.9465372416538007</c:v>
                </c:pt>
                <c:pt idx="2">
                  <c:v>3.1154045612909664</c:v>
                </c:pt>
                <c:pt idx="3">
                  <c:v>3.6000698547150209</c:v>
                </c:pt>
                <c:pt idx="4">
                  <c:v>3.8478963357434539</c:v>
                </c:pt>
                <c:pt idx="5">
                  <c:v>3.5316347362805369</c:v>
                </c:pt>
                <c:pt idx="6">
                  <c:v>3.7834203955439532</c:v>
                </c:pt>
                <c:pt idx="7">
                  <c:v>3.6857325346614469</c:v>
                </c:pt>
                <c:pt idx="8">
                  <c:v>4.0324255280608048</c:v>
                </c:pt>
                <c:pt idx="9">
                  <c:v>3.8611588223567921</c:v>
                </c:pt>
                <c:pt idx="10">
                  <c:v>3.8307414376205871</c:v>
                </c:pt>
                <c:pt idx="11">
                  <c:v>3.8389191351734806</c:v>
                </c:pt>
                <c:pt idx="12">
                  <c:v>3.7598570749814577</c:v>
                </c:pt>
                <c:pt idx="13">
                  <c:v>3.5418674552563911</c:v>
                </c:pt>
                <c:pt idx="14">
                  <c:v>3.4601918850121605</c:v>
                </c:pt>
                <c:pt idx="15">
                  <c:v>3.7425578123219307</c:v>
                </c:pt>
                <c:pt idx="16">
                  <c:v>3.7436751553830137</c:v>
                </c:pt>
                <c:pt idx="17">
                  <c:v>3.7443390587550835</c:v>
                </c:pt>
                <c:pt idx="18">
                  <c:v>3.936969673024691</c:v>
                </c:pt>
                <c:pt idx="19">
                  <c:v>3.9870850023421958</c:v>
                </c:pt>
                <c:pt idx="20">
                  <c:v>4.1764235128916205</c:v>
                </c:pt>
              </c:numCache>
            </c:numRef>
          </c:val>
          <c:smooth val="0"/>
        </c:ser>
        <c:ser>
          <c:idx val="2"/>
          <c:order val="2"/>
          <c:tx>
            <c:strRef>
              <c:f>'Nymex -Annual Avg Price--update'!$A$205</c:f>
              <c:strCache>
                <c:ptCount val="1"/>
                <c:pt idx="0">
                  <c:v>MC Exp Avg</c:v>
                </c:pt>
              </c:strCache>
            </c:strRef>
          </c:tx>
          <c:spPr>
            <a:ln w="38100">
              <a:solidFill>
                <a:srgbClr val="000000"/>
              </a:solidFill>
              <a:prstDash val="solid"/>
            </a:ln>
          </c:spPr>
          <c:marker>
            <c:symbol val="triangle"/>
            <c:size val="5"/>
            <c:spPr>
              <a:solidFill>
                <a:srgbClr val="000000"/>
              </a:solidFill>
              <a:ln>
                <a:solidFill>
                  <a:srgbClr val="000000"/>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Price--update'!$B$205:$V$205</c:f>
              <c:numCache>
                <c:formatCode>"$"#,##0.00;\("$"#,##0.00\)</c:formatCode>
                <c:ptCount val="21"/>
                <c:pt idx="0">
                  <c:v>3.4869363959409196</c:v>
                </c:pt>
                <c:pt idx="1">
                  <c:v>3.7548503665190811</c:v>
                </c:pt>
                <c:pt idx="2">
                  <c:v>4.2033107404733219</c:v>
                </c:pt>
                <c:pt idx="3">
                  <c:v>4.5319882159476785</c:v>
                </c:pt>
                <c:pt idx="4">
                  <c:v>4.7321480490067582</c:v>
                </c:pt>
                <c:pt idx="5">
                  <c:v>4.5854362826392041</c:v>
                </c:pt>
                <c:pt idx="6">
                  <c:v>4.6062528240582044</c:v>
                </c:pt>
                <c:pt idx="7">
                  <c:v>4.742508461497005</c:v>
                </c:pt>
                <c:pt idx="8">
                  <c:v>4.9177959318021429</c:v>
                </c:pt>
                <c:pt idx="9">
                  <c:v>4.6741654036919433</c:v>
                </c:pt>
                <c:pt idx="10">
                  <c:v>4.7606244423538993</c:v>
                </c:pt>
                <c:pt idx="11">
                  <c:v>4.9040888955191191</c:v>
                </c:pt>
                <c:pt idx="12">
                  <c:v>5.0924691411419722</c:v>
                </c:pt>
                <c:pt idx="13">
                  <c:v>4.7589118407031021</c:v>
                </c:pt>
                <c:pt idx="14">
                  <c:v>4.6443333619919658</c:v>
                </c:pt>
                <c:pt idx="15">
                  <c:v>4.8326878809049179</c:v>
                </c:pt>
                <c:pt idx="16">
                  <c:v>4.9322530685451627</c:v>
                </c:pt>
                <c:pt idx="17">
                  <c:v>4.7927415279673111</c:v>
                </c:pt>
                <c:pt idx="18">
                  <c:v>4.9037538516736978</c:v>
                </c:pt>
                <c:pt idx="19">
                  <c:v>5.1198612058409232</c:v>
                </c:pt>
                <c:pt idx="20">
                  <c:v>5.2242901880083323</c:v>
                </c:pt>
              </c:numCache>
            </c:numRef>
          </c:val>
          <c:smooth val="0"/>
        </c:ser>
        <c:ser>
          <c:idx val="3"/>
          <c:order val="3"/>
          <c:tx>
            <c:strRef>
              <c:f>'Nymex -Annual Avg Price--update'!$A$212</c:f>
              <c:strCache>
                <c:ptCount val="1"/>
                <c:pt idx="0">
                  <c:v>NYMEX Basecase Scenario</c:v>
                </c:pt>
              </c:strCache>
            </c:strRef>
          </c:tx>
          <c:spPr>
            <a:ln w="12700">
              <a:solidFill>
                <a:srgbClr val="000000"/>
              </a:solidFill>
              <a:prstDash val="solid"/>
            </a:ln>
          </c:spPr>
          <c:marker>
            <c:symbol val="x"/>
            <c:size val="5"/>
            <c:spPr>
              <a:noFill/>
              <a:ln>
                <a:solidFill>
                  <a:srgbClr val="000000"/>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Price--update'!$B$212:$V$212</c:f>
              <c:numCache>
                <c:formatCode>_("$"* #,##0.00_);_("$"* \(#,##0.00\);_("$"* "-"??_);_(@_)</c:formatCode>
                <c:ptCount val="21"/>
                <c:pt idx="0">
                  <c:v>3.3045098421754173</c:v>
                </c:pt>
                <c:pt idx="1">
                  <c:v>3.6783773878224846</c:v>
                </c:pt>
                <c:pt idx="2">
                  <c:v>4.1346971918045341</c:v>
                </c:pt>
                <c:pt idx="3">
                  <c:v>4.4882114950359737</c:v>
                </c:pt>
                <c:pt idx="4">
                  <c:v>4.707869479582655</c:v>
                </c:pt>
                <c:pt idx="5">
                  <c:v>4.5930226934764367</c:v>
                </c:pt>
                <c:pt idx="6">
                  <c:v>4.5485495672057112</c:v>
                </c:pt>
                <c:pt idx="7">
                  <c:v>4.7081749994355491</c:v>
                </c:pt>
                <c:pt idx="8">
                  <c:v>4.8190758043712334</c:v>
                </c:pt>
                <c:pt idx="9">
                  <c:v>4.6606379696442559</c:v>
                </c:pt>
                <c:pt idx="10">
                  <c:v>4.6614495622161298</c:v>
                </c:pt>
                <c:pt idx="11">
                  <c:v>4.8419400424796084</c:v>
                </c:pt>
                <c:pt idx="12">
                  <c:v>5.0797649502180118</c:v>
                </c:pt>
                <c:pt idx="13">
                  <c:v>4.7630334061275805</c:v>
                </c:pt>
                <c:pt idx="14">
                  <c:v>4.6478723951768037</c:v>
                </c:pt>
                <c:pt idx="15">
                  <c:v>4.7960632151752325</c:v>
                </c:pt>
                <c:pt idx="16">
                  <c:v>4.8844950562354539</c:v>
                </c:pt>
                <c:pt idx="17">
                  <c:v>4.8129825919247677</c:v>
                </c:pt>
                <c:pt idx="18">
                  <c:v>4.9276771674486817</c:v>
                </c:pt>
                <c:pt idx="19">
                  <c:v>5.0920171555495264</c:v>
                </c:pt>
                <c:pt idx="20">
                  <c:v>5.1970056090304988</c:v>
                </c:pt>
              </c:numCache>
            </c:numRef>
          </c:val>
          <c:smooth val="0"/>
        </c:ser>
        <c:ser>
          <c:idx val="4"/>
          <c:order val="4"/>
          <c:tx>
            <c:strRef>
              <c:f>'Nymex -Annual Avg Price--update'!$A$213</c:f>
              <c:strCache>
                <c:ptCount val="1"/>
                <c:pt idx="0">
                  <c:v>C02 Adder 1</c:v>
                </c:pt>
              </c:strCache>
            </c:strRef>
          </c:tx>
          <c:spPr>
            <a:ln w="12700">
              <a:solidFill>
                <a:srgbClr val="800080"/>
              </a:solidFill>
              <a:prstDash val="sysDash"/>
            </a:ln>
          </c:spPr>
          <c:marker>
            <c:symbol val="square"/>
            <c:size val="5"/>
            <c:spPr>
              <a:noFill/>
              <a:ln>
                <a:solidFill>
                  <a:srgbClr val="800080"/>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Price--update'!$B$213:$V$213</c:f>
              <c:numCache>
                <c:formatCode>_("$"* #,##0.00_);_("$"* \(#,##0.00\);_("$"* "-"??_);_(@_)</c:formatCode>
                <c:ptCount val="21"/>
                <c:pt idx="0">
                  <c:v>3.3045098421754173</c:v>
                </c:pt>
                <c:pt idx="1">
                  <c:v>3.6783773878224846</c:v>
                </c:pt>
                <c:pt idx="2">
                  <c:v>4.1346971918045341</c:v>
                </c:pt>
                <c:pt idx="3">
                  <c:v>4.4882114950359737</c:v>
                </c:pt>
                <c:pt idx="4">
                  <c:v>4.707869479582655</c:v>
                </c:pt>
                <c:pt idx="5">
                  <c:v>4.5930226934764367</c:v>
                </c:pt>
                <c:pt idx="6">
                  <c:v>4.5485495672057112</c:v>
                </c:pt>
                <c:pt idx="7">
                  <c:v>4.7081749994355491</c:v>
                </c:pt>
                <c:pt idx="8">
                  <c:v>4.8190758043712334</c:v>
                </c:pt>
                <c:pt idx="9">
                  <c:v>4.6606379696442559</c:v>
                </c:pt>
                <c:pt idx="10">
                  <c:v>4.6614495622161298</c:v>
                </c:pt>
                <c:pt idx="11">
                  <c:v>4.8419400424796084</c:v>
                </c:pt>
                <c:pt idx="12">
                  <c:v>5.0797649502180118</c:v>
                </c:pt>
                <c:pt idx="13">
                  <c:v>4.7630334061275805</c:v>
                </c:pt>
                <c:pt idx="14">
                  <c:v>4.6478723951768037</c:v>
                </c:pt>
                <c:pt idx="15">
                  <c:v>4.7960632151752325</c:v>
                </c:pt>
                <c:pt idx="16">
                  <c:v>4.8844950562354539</c:v>
                </c:pt>
                <c:pt idx="17">
                  <c:v>4.8129825919247677</c:v>
                </c:pt>
                <c:pt idx="18">
                  <c:v>4.9276771674486817</c:v>
                </c:pt>
                <c:pt idx="19">
                  <c:v>5.0920171555495264</c:v>
                </c:pt>
                <c:pt idx="20">
                  <c:v>5.1970056090304988</c:v>
                </c:pt>
              </c:numCache>
            </c:numRef>
          </c:val>
          <c:smooth val="0"/>
        </c:ser>
        <c:ser>
          <c:idx val="5"/>
          <c:order val="5"/>
          <c:tx>
            <c:strRef>
              <c:f>'Nymex -Annual Avg Price--update'!$A$216</c:f>
              <c:strCache>
                <c:ptCount val="1"/>
                <c:pt idx="0">
                  <c:v>CO2 Adder 3</c:v>
                </c:pt>
              </c:strCache>
            </c:strRef>
          </c:tx>
          <c:spPr>
            <a:ln w="12700">
              <a:solidFill>
                <a:srgbClr val="800000"/>
              </a:solidFill>
              <a:prstDash val="sysDash"/>
            </a:ln>
          </c:spPr>
          <c:marker>
            <c:symbol val="circle"/>
            <c:size val="5"/>
            <c:spPr>
              <a:solidFill>
                <a:srgbClr val="800000"/>
              </a:solidFill>
              <a:ln>
                <a:solidFill>
                  <a:srgbClr val="800000"/>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Price--update'!$B$216:$V$216</c:f>
              <c:numCache>
                <c:formatCode>_("$"* #,##0.00_);_("$"* \(#,##0.00\);_("$"* "-"??_);_(@_)</c:formatCode>
                <c:ptCount val="21"/>
                <c:pt idx="0">
                  <c:v>3.3045098421754173</c:v>
                </c:pt>
                <c:pt idx="1">
                  <c:v>3.6783773878224846</c:v>
                </c:pt>
                <c:pt idx="2">
                  <c:v>4.1346971918045341</c:v>
                </c:pt>
                <c:pt idx="3">
                  <c:v>4.4882114950359737</c:v>
                </c:pt>
                <c:pt idx="4">
                  <c:v>4.707869479582655</c:v>
                </c:pt>
                <c:pt idx="5">
                  <c:v>4.5930226934764367</c:v>
                </c:pt>
                <c:pt idx="6">
                  <c:v>4.5485495672057112</c:v>
                </c:pt>
                <c:pt idx="7">
                  <c:v>4.7081749994355491</c:v>
                </c:pt>
                <c:pt idx="8">
                  <c:v>4.8190758043712334</c:v>
                </c:pt>
                <c:pt idx="9">
                  <c:v>4.6606379696442559</c:v>
                </c:pt>
                <c:pt idx="10">
                  <c:v>4.6614495622161298</c:v>
                </c:pt>
                <c:pt idx="11">
                  <c:v>4.8419400424796084</c:v>
                </c:pt>
                <c:pt idx="12">
                  <c:v>5.0797649502180118</c:v>
                </c:pt>
                <c:pt idx="13">
                  <c:v>4.7630334061275805</c:v>
                </c:pt>
                <c:pt idx="14">
                  <c:v>4.6478723951768037</c:v>
                </c:pt>
                <c:pt idx="15">
                  <c:v>4.7960632151752325</c:v>
                </c:pt>
                <c:pt idx="16">
                  <c:v>4.8844950562354539</c:v>
                </c:pt>
                <c:pt idx="17">
                  <c:v>4.8129825919247677</c:v>
                </c:pt>
                <c:pt idx="18">
                  <c:v>4.9276771674486817</c:v>
                </c:pt>
                <c:pt idx="19">
                  <c:v>5.0920171555495264</c:v>
                </c:pt>
                <c:pt idx="20">
                  <c:v>5.1970056090304988</c:v>
                </c:pt>
              </c:numCache>
            </c:numRef>
          </c:val>
          <c:smooth val="0"/>
        </c:ser>
        <c:ser>
          <c:idx val="6"/>
          <c:order val="6"/>
          <c:tx>
            <c:strRef>
              <c:f>'Nymex -Annual Avg Price--update'!$A$209</c:f>
              <c:strCache>
                <c:ptCount val="1"/>
                <c:pt idx="0">
                  <c:v>Expected Hi</c:v>
                </c:pt>
              </c:strCache>
            </c:strRef>
          </c:tx>
          <c:spPr>
            <a:ln w="38100">
              <a:solidFill>
                <a:srgbClr val="008080"/>
              </a:solidFill>
              <a:prstDash val="lgDash"/>
            </a:ln>
          </c:spPr>
          <c:marker>
            <c:symbol val="plus"/>
            <c:size val="9"/>
            <c:spPr>
              <a:noFill/>
              <a:ln>
                <a:solidFill>
                  <a:srgbClr val="008080"/>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Price--update'!$B$209:$V$209</c:f>
              <c:numCache>
                <c:formatCode>"$"#,##0.00;\("$"#,##0.00\)</c:formatCode>
                <c:ptCount val="21"/>
                <c:pt idx="0">
                  <c:v>3.8214207860307576</c:v>
                </c:pt>
                <c:pt idx="1">
                  <c:v>4.1169463951600838</c:v>
                </c:pt>
                <c:pt idx="2">
                  <c:v>4.6198804368458397</c:v>
                </c:pt>
                <c:pt idx="3">
                  <c:v>4.9201079743551093</c:v>
                </c:pt>
                <c:pt idx="4">
                  <c:v>5.0837669677935473</c:v>
                </c:pt>
                <c:pt idx="5">
                  <c:v>4.9666063385152164</c:v>
                </c:pt>
                <c:pt idx="6">
                  <c:v>4.9834617871720228</c:v>
                </c:pt>
                <c:pt idx="7">
                  <c:v>5.1443168687601055</c:v>
                </c:pt>
                <c:pt idx="8">
                  <c:v>5.3247134702905505</c:v>
                </c:pt>
                <c:pt idx="9">
                  <c:v>5.0729460318768318</c:v>
                </c:pt>
                <c:pt idx="10">
                  <c:v>5.1270234549694198</c:v>
                </c:pt>
                <c:pt idx="11">
                  <c:v>5.3060839582064272</c:v>
                </c:pt>
                <c:pt idx="12">
                  <c:v>5.4933228934078304</c:v>
                </c:pt>
                <c:pt idx="13">
                  <c:v>5.1643583393824635</c:v>
                </c:pt>
                <c:pt idx="14">
                  <c:v>5.0371647295798097</c:v>
                </c:pt>
                <c:pt idx="15">
                  <c:v>5.2437365643140037</c:v>
                </c:pt>
                <c:pt idx="16">
                  <c:v>5.3622547981440318</c:v>
                </c:pt>
                <c:pt idx="17">
                  <c:v>5.1881431647717946</c:v>
                </c:pt>
                <c:pt idx="18">
                  <c:v>5.3022561939859898</c:v>
                </c:pt>
                <c:pt idx="19">
                  <c:v>5.5442202028868097</c:v>
                </c:pt>
                <c:pt idx="20">
                  <c:v>5.6290605577191517</c:v>
                </c:pt>
              </c:numCache>
            </c:numRef>
          </c:val>
          <c:smooth val="0"/>
        </c:ser>
        <c:ser>
          <c:idx val="7"/>
          <c:order val="7"/>
          <c:tx>
            <c:strRef>
              <c:f>'Nymex -Annual Avg Price--update'!$A$210</c:f>
              <c:strCache>
                <c:ptCount val="1"/>
                <c:pt idx="0">
                  <c:v>Expected Lo</c:v>
                </c:pt>
              </c:strCache>
            </c:strRef>
          </c:tx>
          <c:spPr>
            <a:ln w="38100">
              <a:solidFill>
                <a:srgbClr val="0000FF"/>
              </a:solidFill>
              <a:prstDash val="solid"/>
            </a:ln>
          </c:spPr>
          <c:marker>
            <c:symbol val="dot"/>
            <c:size val="9"/>
            <c:spPr>
              <a:noFill/>
              <a:ln>
                <a:solidFill>
                  <a:srgbClr val="0000FF"/>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Price--update'!$B$210:$V$210</c:f>
              <c:numCache>
                <c:formatCode>"$"#,##0.00;\("$"#,##0.00\)</c:formatCode>
                <c:ptCount val="21"/>
                <c:pt idx="0">
                  <c:v>3.1524520058510817</c:v>
                </c:pt>
                <c:pt idx="1">
                  <c:v>3.3927543378780785</c:v>
                </c:pt>
                <c:pt idx="2">
                  <c:v>3.786741044100804</c:v>
                </c:pt>
                <c:pt idx="3">
                  <c:v>4.1438684575402478</c:v>
                </c:pt>
                <c:pt idx="4">
                  <c:v>4.3805291302199691</c:v>
                </c:pt>
                <c:pt idx="5">
                  <c:v>4.2042662267631918</c:v>
                </c:pt>
                <c:pt idx="6">
                  <c:v>4.2290438609443859</c:v>
                </c:pt>
                <c:pt idx="7">
                  <c:v>4.3407000542339045</c:v>
                </c:pt>
                <c:pt idx="8">
                  <c:v>4.5108783933137353</c:v>
                </c:pt>
                <c:pt idx="9">
                  <c:v>4.2753847755070549</c:v>
                </c:pt>
                <c:pt idx="10">
                  <c:v>4.3942254297383787</c:v>
                </c:pt>
                <c:pt idx="11">
                  <c:v>4.502093832831811</c:v>
                </c:pt>
                <c:pt idx="12">
                  <c:v>4.6916153888761141</c:v>
                </c:pt>
                <c:pt idx="13">
                  <c:v>4.3534653420237408</c:v>
                </c:pt>
                <c:pt idx="14">
                  <c:v>4.2515019944041219</c:v>
                </c:pt>
                <c:pt idx="15">
                  <c:v>4.421639197495832</c:v>
                </c:pt>
                <c:pt idx="16">
                  <c:v>4.5022513389462935</c:v>
                </c:pt>
                <c:pt idx="17">
                  <c:v>4.3973398911628276</c:v>
                </c:pt>
                <c:pt idx="18">
                  <c:v>4.5052515093614058</c:v>
                </c:pt>
                <c:pt idx="19">
                  <c:v>4.6955022087950367</c:v>
                </c:pt>
                <c:pt idx="20">
                  <c:v>4.819519818297513</c:v>
                </c:pt>
              </c:numCache>
            </c:numRef>
          </c:val>
          <c:smooth val="0"/>
        </c:ser>
        <c:ser>
          <c:idx val="8"/>
          <c:order val="8"/>
          <c:tx>
            <c:strRef>
              <c:f>'Nymex -Annual Avg Price--update'!$A$215</c:f>
              <c:strCache>
                <c:ptCount val="1"/>
                <c:pt idx="0">
                  <c:v>CO2 Adder 2</c:v>
                </c:pt>
              </c:strCache>
            </c:strRef>
          </c:tx>
          <c:spPr>
            <a:ln w="25400">
              <a:solidFill>
                <a:srgbClr val="00FF00"/>
              </a:solidFill>
              <a:prstDash val="sysDash"/>
            </a:ln>
          </c:spPr>
          <c:marker>
            <c:symbol val="square"/>
            <c:size val="5"/>
            <c:spPr>
              <a:noFill/>
              <a:ln>
                <a:solidFill>
                  <a:srgbClr val="00CCFF"/>
                </a:solidFill>
                <a:prstDash val="solid"/>
              </a:ln>
            </c:spPr>
          </c:marker>
          <c:cat>
            <c:numRef>
              <c:f>'Nymex -Annual Avg Price--update'!$B$1:$V$1</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'Nymex -Annual Avg Price--update'!$B$215:$V$215</c:f>
              <c:numCache>
                <c:formatCode>_("$"* #,##0.00_);_("$"* \(#,##0.00\);_("$"* "-"??_);_(@_)</c:formatCode>
                <c:ptCount val="21"/>
                <c:pt idx="0">
                  <c:v>3.3045098421754173</c:v>
                </c:pt>
                <c:pt idx="1">
                  <c:v>3.6783773878224846</c:v>
                </c:pt>
                <c:pt idx="2">
                  <c:v>4.1346971918045341</c:v>
                </c:pt>
                <c:pt idx="3">
                  <c:v>4.4882114950359737</c:v>
                </c:pt>
                <c:pt idx="4">
                  <c:v>4.707869479582655</c:v>
                </c:pt>
                <c:pt idx="5">
                  <c:v>4.5930226934764367</c:v>
                </c:pt>
                <c:pt idx="6">
                  <c:v>4.5485495672057112</c:v>
                </c:pt>
                <c:pt idx="7">
                  <c:v>4.7081749994355491</c:v>
                </c:pt>
                <c:pt idx="8">
                  <c:v>4.8190758043712334</c:v>
                </c:pt>
                <c:pt idx="9">
                  <c:v>4.6606379696442559</c:v>
                </c:pt>
                <c:pt idx="10">
                  <c:v>4.6614495622161298</c:v>
                </c:pt>
                <c:pt idx="11">
                  <c:v>4.8419400424796084</c:v>
                </c:pt>
                <c:pt idx="12">
                  <c:v>5.0797649502180118</c:v>
                </c:pt>
                <c:pt idx="13">
                  <c:v>4.7630334061275805</c:v>
                </c:pt>
                <c:pt idx="14">
                  <c:v>4.6478723951768037</c:v>
                </c:pt>
                <c:pt idx="15">
                  <c:v>4.7960632151752325</c:v>
                </c:pt>
                <c:pt idx="16">
                  <c:v>4.8844950562354539</c:v>
                </c:pt>
                <c:pt idx="17">
                  <c:v>4.8129825919247677</c:v>
                </c:pt>
                <c:pt idx="18">
                  <c:v>4.9276771674486817</c:v>
                </c:pt>
                <c:pt idx="19">
                  <c:v>5.0920171555495264</c:v>
                </c:pt>
                <c:pt idx="20">
                  <c:v>5.1970056090304988</c:v>
                </c:pt>
              </c:numCache>
            </c:numRef>
          </c:val>
          <c:smooth val="0"/>
        </c:ser>
        <c:dLbls>
          <c:showLegendKey val="0"/>
          <c:showVal val="0"/>
          <c:showCatName val="0"/>
          <c:showSerName val="0"/>
          <c:showPercent val="0"/>
          <c:showBubbleSize val="0"/>
        </c:dLbls>
        <c:marker val="1"/>
        <c:smooth val="0"/>
        <c:axId val="118982528"/>
        <c:axId val="118988800"/>
      </c:lineChart>
      <c:catAx>
        <c:axId val="118982528"/>
        <c:scaling>
          <c:orientation val="minMax"/>
        </c:scaling>
        <c:delete val="0"/>
        <c:axPos val="b"/>
        <c:numFmt formatCode="General" sourceLinked="1"/>
        <c:majorTickMark val="out"/>
        <c:minorTickMark val="none"/>
        <c:tickLblPos val="nextTo"/>
        <c:spPr>
          <a:ln w="3175">
            <a:solidFill>
              <a:srgbClr val="000000"/>
            </a:solidFill>
            <a:prstDash val="solid"/>
          </a:ln>
        </c:spPr>
        <c:txPr>
          <a:bodyPr rot="-3480000" vert="horz"/>
          <a:lstStyle/>
          <a:p>
            <a:pPr>
              <a:defRPr sz="1000" b="0" i="0" u="none" strike="noStrike" baseline="0">
                <a:solidFill>
                  <a:srgbClr val="000000"/>
                </a:solidFill>
                <a:latin typeface="Arial"/>
                <a:ea typeface="Arial"/>
                <a:cs typeface="Arial"/>
              </a:defRPr>
            </a:pPr>
            <a:endParaRPr lang="en-US"/>
          </a:p>
        </c:txPr>
        <c:crossAx val="118988800"/>
        <c:crosses val="autoZero"/>
        <c:auto val="1"/>
        <c:lblAlgn val="ctr"/>
        <c:lblOffset val="100"/>
        <c:tickLblSkip val="1"/>
        <c:tickMarkSkip val="1"/>
        <c:noMultiLvlLbl val="0"/>
      </c:catAx>
      <c:valAx>
        <c:axId val="118988800"/>
        <c:scaling>
          <c:orientation val="minMax"/>
          <c:max val="12"/>
          <c:min val="2"/>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$/dkth</a:t>
                </a:r>
              </a:p>
            </c:rich>
          </c:tx>
          <c:layout>
            <c:manualLayout>
              <c:xMode val="edge"/>
              <c:yMode val="edge"/>
              <c:x val="4.6396604898141743E-2"/>
              <c:y val="8.0660157480314937E-2"/>
            </c:manualLayout>
          </c:layout>
          <c:overlay val="0"/>
          <c:spPr>
            <a:noFill/>
            <a:ln w="25400">
              <a:noFill/>
            </a:ln>
          </c:spPr>
        </c:title>
        <c:numFmt formatCode="&quot;$&quot;#,##0.00;\(&quot;$&quot;#,##0.00\)" sourceLinked="1"/>
        <c:majorTickMark val="out"/>
        <c:min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18982528"/>
        <c:crosses val="autoZero"/>
        <c:crossBetween val="between"/>
        <c:majorUnit val="1"/>
        <c:minorUnit val="0.5"/>
      </c:valAx>
      <c:spPr>
        <a:noFill/>
        <a:ln w="12700">
          <a:solidFill>
            <a:srgbClr val="808080"/>
          </a:solidFill>
          <a:prstDash val="solid"/>
        </a:ln>
      </c:spPr>
    </c:plotArea>
    <c:legend>
      <c:legendPos val="b"/>
      <c:layout>
        <c:manualLayout>
          <c:xMode val="edge"/>
          <c:yMode val="edge"/>
          <c:x val="0.16722160562338137"/>
          <c:y val="0.88270594653573375"/>
          <c:w val="0.72364039955604964"/>
          <c:h val="9.9290780141844004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2"/>
              <c:layout>
                <c:manualLayout>
                  <c:x val="-7.0476049868766433E-2"/>
                  <c:y val="1.0304389034704008E-2"/>
                </c:manualLayout>
              </c:layout>
              <c:showLegendKey val="0"/>
              <c:showVal val="0"/>
              <c:showCatName val="0"/>
              <c:showSerName val="0"/>
              <c:showPercent val="1"/>
              <c:showBubbleSize val="0"/>
            </c:dLbl>
            <c:dLbl>
              <c:idx val="4"/>
              <c:layout>
                <c:manualLayout>
                  <c:x val="7.2796697287839454E-2"/>
                  <c:y val="-2.6667395742198896E-2"/>
                </c:manualLayout>
              </c:layout>
              <c:showLegendKey val="0"/>
              <c:showVal val="0"/>
              <c:showCatName val="0"/>
              <c:showSerName val="0"/>
              <c:showPercent val="1"/>
              <c:showBubbleSize val="0"/>
            </c:dLbl>
            <c:numFmt formatCode="0.0%" sourceLinked="0"/>
            <c:txPr>
              <a:bodyPr/>
              <a:lstStyle/>
              <a:p>
                <a:pPr>
                  <a:defRPr b="1"/>
                </a:pPr>
                <a:endParaRPr lang="en-US"/>
              </a:p>
            </c:txPr>
            <c:showLegendKey val="0"/>
            <c:showVal val="0"/>
            <c:showCatName val="0"/>
            <c:showSerName val="0"/>
            <c:showPercent val="1"/>
            <c:showBubbleSize val="0"/>
            <c:showLeaderLines val="1"/>
          </c:dLbls>
          <c:cat>
            <c:strRef>
              <c:f>Sheet1!$G$3:$G$7</c:f>
              <c:strCache>
                <c:ptCount val="5"/>
                <c:pt idx="0">
                  <c:v>Space Heating</c:v>
                </c:pt>
                <c:pt idx="1">
                  <c:v>Water Heating</c:v>
                </c:pt>
                <c:pt idx="2">
                  <c:v>Room Heating</c:v>
                </c:pt>
                <c:pt idx="3">
                  <c:v>Clothes Drying</c:v>
                </c:pt>
                <c:pt idx="4">
                  <c:v>Other</c:v>
                </c:pt>
              </c:strCache>
            </c:strRef>
          </c:cat>
          <c:val>
            <c:numRef>
              <c:f>Sheet1!$H$3:$H$7</c:f>
              <c:numCache>
                <c:formatCode>General</c:formatCode>
                <c:ptCount val="5"/>
                <c:pt idx="0">
                  <c:v>80871915.715540811</c:v>
                </c:pt>
                <c:pt idx="1">
                  <c:v>28339646.973048564</c:v>
                </c:pt>
                <c:pt idx="2">
                  <c:v>5390393.6245330749</c:v>
                </c:pt>
                <c:pt idx="3">
                  <c:v>269416.12047482817</c:v>
                </c:pt>
                <c:pt idx="4">
                  <c:v>1318854.8609872141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ctr">
            <a:defRPr/>
          </a:pPr>
          <a:endParaRPr lang="en-US"/>
        </a:p>
      </c:txPr>
    </c:title>
    <c:autoTitleDeleted val="0"/>
    <c:plotArea>
      <c:layout/>
      <c:pieChart>
        <c:varyColors val="1"/>
        <c:ser>
          <c:idx val="0"/>
          <c:order val="0"/>
          <c:tx>
            <c:strRef>
              <c:f>Sheet1!$B$1</c:f>
              <c:strCache>
                <c:ptCount val="1"/>
                <c:pt idx="0">
                  <c:v>Portfolio Layout Under 4.17 Discount Rate Scenario</c:v>
                </c:pt>
              </c:strCache>
            </c:strRef>
          </c:tx>
          <c:cat>
            <c:strRef>
              <c:f>Sheet1!$A$2:$A$6</c:f>
              <c:strCache>
                <c:ptCount val="5"/>
                <c:pt idx="0">
                  <c:v>Rebate Unchanged</c:v>
                </c:pt>
                <c:pt idx="1">
                  <c:v>Rebates Removed</c:v>
                </c:pt>
                <c:pt idx="2">
                  <c:v>New Measures</c:v>
                </c:pt>
                <c:pt idx="3">
                  <c:v>Rebate Reduced</c:v>
                </c:pt>
                <c:pt idx="4">
                  <c:v>Rebate Increases</c:v>
                </c:pt>
              </c:strCache>
            </c:strRef>
          </c:cat>
          <c:val>
            <c:numRef>
              <c:f>Sheet1!$B$2:$B$6</c:f>
              <c:numCache>
                <c:formatCode>General</c:formatCode>
                <c:ptCount val="5"/>
                <c:pt idx="0">
                  <c:v>4</c:v>
                </c:pt>
                <c:pt idx="1">
                  <c:v>1</c:v>
                </c:pt>
                <c:pt idx="2">
                  <c:v>3</c:v>
                </c:pt>
                <c:pt idx="3">
                  <c:v>5</c:v>
                </c:pt>
                <c:pt idx="4">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sz="1400"/>
              <a:t>Available Commercial / Industrial</a:t>
            </a:r>
            <a:r>
              <a:rPr lang="en-US" sz="1400" baseline="0"/>
              <a:t> </a:t>
            </a:r>
            <a:br>
              <a:rPr lang="en-US" sz="1400" baseline="0"/>
            </a:br>
            <a:r>
              <a:rPr lang="en-US" sz="1400"/>
              <a:t>Program</a:t>
            </a:r>
            <a:r>
              <a:rPr lang="en-US" sz="1400" baseline="0"/>
              <a:t> Admin </a:t>
            </a:r>
            <a:r>
              <a:rPr lang="en-US" sz="1400"/>
              <a:t>Budget by Discount Rate</a:t>
            </a:r>
          </a:p>
        </c:rich>
      </c:tx>
      <c:overlay val="0"/>
    </c:title>
    <c:autoTitleDeleted val="0"/>
    <c:plotArea>
      <c:layout/>
      <c:barChart>
        <c:barDir val="col"/>
        <c:grouping val="clustered"/>
        <c:varyColors val="0"/>
        <c:ser>
          <c:idx val="0"/>
          <c:order val="0"/>
          <c:tx>
            <c:strRef>
              <c:f>Sheet1!$A$2</c:f>
              <c:strCache>
                <c:ptCount val="1"/>
                <c:pt idx="0">
                  <c:v>C&amp;I with 4.17 Long Term Discount Rate</c:v>
                </c:pt>
              </c:strCache>
            </c:strRef>
          </c:tx>
          <c:invertIfNegative val="0"/>
          <c:cat>
            <c:strRef>
              <c:f>Sheet1!$A$2:$A$3</c:f>
              <c:strCache>
                <c:ptCount val="2"/>
                <c:pt idx="0">
                  <c:v>C&amp;I with 4.17 Long Term Discount Rate</c:v>
                </c:pt>
                <c:pt idx="1">
                  <c:v>C&amp;I with 8.33 WACC Discount Rate</c:v>
                </c:pt>
              </c:strCache>
            </c:strRef>
          </c:cat>
          <c:val>
            <c:numRef>
              <c:f>Sheet1!$B$2:$B$3</c:f>
              <c:numCache>
                <c:formatCode>"$"#,##0_);[Red]\("$"#,##0\)</c:formatCode>
                <c:ptCount val="2"/>
                <c:pt idx="0">
                  <c:v>800000</c:v>
                </c:pt>
                <c:pt idx="1">
                  <c:v>700000</c:v>
                </c:pt>
              </c:numCache>
            </c:numRef>
          </c:val>
        </c:ser>
        <c:ser>
          <c:idx val="1"/>
          <c:order val="1"/>
          <c:tx>
            <c:strRef>
              <c:f>Sheet1!$A$3</c:f>
              <c:strCache>
                <c:ptCount val="1"/>
                <c:pt idx="0">
                  <c:v>C&amp;I with 8.33 WACC Discount Rate</c:v>
                </c:pt>
              </c:strCache>
            </c:strRef>
          </c:tx>
          <c:invertIfNegative val="0"/>
          <c:cat>
            <c:strRef>
              <c:f>Sheet1!$A$2:$A$3</c:f>
              <c:strCache>
                <c:ptCount val="2"/>
                <c:pt idx="0">
                  <c:v>C&amp;I with 4.17 Long Term Discount Rate</c:v>
                </c:pt>
                <c:pt idx="1">
                  <c:v>C&amp;I with 8.33 WACC Discount Rate</c:v>
                </c:pt>
              </c:strCache>
            </c:strRef>
          </c:cat>
          <c:val>
            <c:numRef>
              <c:f>Sheet1!$C$2:$C$3</c:f>
              <c:numCache>
                <c:formatCode>General</c:formatCode>
                <c:ptCount val="2"/>
              </c:numCache>
            </c:numRef>
          </c:val>
        </c:ser>
        <c:dLbls>
          <c:showLegendKey val="0"/>
          <c:showVal val="0"/>
          <c:showCatName val="0"/>
          <c:showSerName val="0"/>
          <c:showPercent val="0"/>
          <c:showBubbleSize val="0"/>
        </c:dLbls>
        <c:gapWidth val="150"/>
        <c:axId val="97442048"/>
        <c:axId val="97464320"/>
      </c:barChart>
      <c:catAx>
        <c:axId val="97442048"/>
        <c:scaling>
          <c:orientation val="minMax"/>
        </c:scaling>
        <c:delete val="0"/>
        <c:axPos val="b"/>
        <c:numFmt formatCode="m/d/yyyy" sourceLinked="1"/>
        <c:majorTickMark val="none"/>
        <c:minorTickMark val="none"/>
        <c:tickLblPos val="nextTo"/>
        <c:crossAx val="97464320"/>
        <c:crosses val="autoZero"/>
        <c:auto val="1"/>
        <c:lblAlgn val="ctr"/>
        <c:lblOffset val="100"/>
        <c:noMultiLvlLbl val="0"/>
      </c:catAx>
      <c:valAx>
        <c:axId val="97464320"/>
        <c:scaling>
          <c:orientation val="minMax"/>
        </c:scaling>
        <c:delete val="0"/>
        <c:axPos val="l"/>
        <c:majorGridlines/>
        <c:numFmt formatCode="&quot;$&quot;#,##0_);[Red]\(&quot;$&quot;#,##0\)" sourceLinked="1"/>
        <c:majorTickMark val="none"/>
        <c:minorTickMark val="none"/>
        <c:tickLblPos val="nextTo"/>
        <c:crossAx val="97442048"/>
        <c:crosses val="autoZero"/>
        <c:crossBetween val="between"/>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Column1</c:v>
                </c:pt>
              </c:strCache>
            </c:strRef>
          </c:tx>
          <c:invertIfNegative val="0"/>
          <c:cat>
            <c:strRef>
              <c:f>Sheet1!$A$2:$A$3</c:f>
              <c:strCache>
                <c:ptCount val="2"/>
                <c:pt idx="0">
                  <c:v>C&amp;I with 4.17 Long Term Discount Rate</c:v>
                </c:pt>
                <c:pt idx="1">
                  <c:v>C&amp;I with 8.33 WACC Discount Rate</c:v>
                </c:pt>
              </c:strCache>
            </c:strRef>
          </c:cat>
          <c:val>
            <c:numRef>
              <c:f>Sheet1!$B$2:$B$3</c:f>
              <c:numCache>
                <c:formatCode>#,##0</c:formatCode>
                <c:ptCount val="2"/>
                <c:pt idx="0">
                  <c:v>192091</c:v>
                </c:pt>
                <c:pt idx="1">
                  <c:v>78007</c:v>
                </c:pt>
              </c:numCache>
            </c:numRef>
          </c:val>
        </c:ser>
        <c:ser>
          <c:idx val="1"/>
          <c:order val="1"/>
          <c:tx>
            <c:strRef>
              <c:f>Sheet1!$C$1</c:f>
              <c:strCache>
                <c:ptCount val="1"/>
                <c:pt idx="0">
                  <c:v>Column2</c:v>
                </c:pt>
              </c:strCache>
            </c:strRef>
          </c:tx>
          <c:invertIfNegative val="0"/>
          <c:cat>
            <c:strRef>
              <c:f>Sheet1!$A$2:$A$3</c:f>
              <c:strCache>
                <c:ptCount val="2"/>
                <c:pt idx="0">
                  <c:v>C&amp;I with 4.17 Long Term Discount Rate</c:v>
                </c:pt>
                <c:pt idx="1">
                  <c:v>C&amp;I with 8.33 WACC Discount Rate</c:v>
                </c:pt>
              </c:strCache>
            </c:strRef>
          </c:cat>
          <c:val>
            <c:numRef>
              <c:f>Sheet1!$C$2:$C$3</c:f>
              <c:numCache>
                <c:formatCode>#,##0</c:formatCode>
                <c:ptCount val="2"/>
                <c:pt idx="0">
                  <c:v>356740</c:v>
                </c:pt>
                <c:pt idx="1">
                  <c:v>234021</c:v>
                </c:pt>
              </c:numCache>
            </c:numRef>
          </c:val>
        </c:ser>
        <c:dLbls>
          <c:showLegendKey val="0"/>
          <c:showVal val="0"/>
          <c:showCatName val="0"/>
          <c:showSerName val="0"/>
          <c:showPercent val="0"/>
          <c:showBubbleSize val="0"/>
        </c:dLbls>
        <c:gapWidth val="150"/>
        <c:axId val="97508352"/>
        <c:axId val="98747136"/>
      </c:barChart>
      <c:catAx>
        <c:axId val="97508352"/>
        <c:scaling>
          <c:orientation val="minMax"/>
        </c:scaling>
        <c:delete val="0"/>
        <c:axPos val="b"/>
        <c:majorTickMark val="out"/>
        <c:minorTickMark val="none"/>
        <c:tickLblPos val="nextTo"/>
        <c:crossAx val="98747136"/>
        <c:crosses val="autoZero"/>
        <c:auto val="1"/>
        <c:lblAlgn val="ctr"/>
        <c:lblOffset val="100"/>
        <c:noMultiLvlLbl val="0"/>
      </c:catAx>
      <c:valAx>
        <c:axId val="98747136"/>
        <c:scaling>
          <c:orientation val="minMax"/>
        </c:scaling>
        <c:delete val="0"/>
        <c:axPos val="l"/>
        <c:majorGridlines/>
        <c:numFmt formatCode="#,##0" sourceLinked="1"/>
        <c:majorTickMark val="out"/>
        <c:minorTickMark val="none"/>
        <c:tickLblPos val="nextTo"/>
        <c:crossAx val="9750835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Portfolio A</a:t>
            </a:r>
            <a:br>
              <a:rPr lang="en-US"/>
            </a:br>
            <a:r>
              <a:rPr lang="en-US"/>
              <a:t> Under 4.17 Discount Rate Scenario</a:t>
            </a:r>
          </a:p>
        </c:rich>
      </c:tx>
      <c:overlay val="0"/>
    </c:title>
    <c:autoTitleDeleted val="0"/>
    <c:plotArea>
      <c:layout/>
      <c:pieChart>
        <c:varyColors val="1"/>
        <c:ser>
          <c:idx val="0"/>
          <c:order val="0"/>
          <c:tx>
            <c:strRef>
              <c:f>Sheet1!$B$1</c:f>
              <c:strCache>
                <c:ptCount val="1"/>
                <c:pt idx="0">
                  <c:v>Portfolio Layout Under 4.17 Discount Rate Scenario</c:v>
                </c:pt>
              </c:strCache>
            </c:strRef>
          </c:tx>
          <c:cat>
            <c:strRef>
              <c:f>Sheet1!$A$2:$A$6</c:f>
              <c:strCache>
                <c:ptCount val="5"/>
                <c:pt idx="0">
                  <c:v>Rebate Unchanged</c:v>
                </c:pt>
                <c:pt idx="1">
                  <c:v>Rebates Removed</c:v>
                </c:pt>
                <c:pt idx="2">
                  <c:v>New Measures</c:v>
                </c:pt>
                <c:pt idx="3">
                  <c:v>Rebate Reduced</c:v>
                </c:pt>
                <c:pt idx="4">
                  <c:v>Rebate Increases</c:v>
                </c:pt>
              </c:strCache>
            </c:strRef>
          </c:cat>
          <c:val>
            <c:numRef>
              <c:f>Sheet1!$B$2:$B$6</c:f>
              <c:numCache>
                <c:formatCode>General</c:formatCode>
                <c:ptCount val="5"/>
                <c:pt idx="0">
                  <c:v>17</c:v>
                </c:pt>
                <c:pt idx="2">
                  <c:v>7</c:v>
                </c:pt>
                <c:pt idx="4">
                  <c:v>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tx>
            <c:v>Achievable Base Forecast's Adoption Curve</c:v>
          </c:tx>
          <c:spPr>
            <a:ln>
              <a:prstDash val="sysDot"/>
            </a:ln>
          </c:spPr>
          <c:marker>
            <c:symbol val="none"/>
          </c:marker>
          <c:cat>
            <c:numRef>
              <c:f>Residential!$B$18:$B$38</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Residential!$C$18:$C$38</c:f>
              <c:numCache>
                <c:formatCode>0.00%</c:formatCode>
                <c:ptCount val="21"/>
                <c:pt idx="0">
                  <c:v>3.4591680321449575E-2</c:v>
                </c:pt>
                <c:pt idx="1">
                  <c:v>4.7557191926989886E-2</c:v>
                </c:pt>
                <c:pt idx="2">
                  <c:v>6.4706731501413706E-2</c:v>
                </c:pt>
                <c:pt idx="3">
                  <c:v>8.6853378292090971E-2</c:v>
                </c:pt>
                <c:pt idx="4">
                  <c:v>0.11458466473274473</c:v>
                </c:pt>
                <c:pt idx="5">
                  <c:v>0.14799842942858871</c:v>
                </c:pt>
                <c:pt idx="6">
                  <c:v>0.18644244041229499</c:v>
                </c:pt>
                <c:pt idx="7">
                  <c:v>0.22839319156852769</c:v>
                </c:pt>
                <c:pt idx="8">
                  <c:v>0.27160680843147245</c:v>
                </c:pt>
                <c:pt idx="9">
                  <c:v>0.31355755958770548</c:v>
                </c:pt>
                <c:pt idx="10">
                  <c:v>0.3520015705714114</c:v>
                </c:pt>
                <c:pt idx="11">
                  <c:v>0.38541533526725569</c:v>
                </c:pt>
                <c:pt idx="12">
                  <c:v>0.41314662170790939</c:v>
                </c:pt>
                <c:pt idx="13">
                  <c:v>0.43529326849858629</c:v>
                </c:pt>
                <c:pt idx="14">
                  <c:v>0.45244280807301018</c:v>
                </c:pt>
                <c:pt idx="15">
                  <c:v>0.46540831967855067</c:v>
                </c:pt>
                <c:pt idx="16">
                  <c:v>0.47503409573578081</c:v>
                </c:pt>
                <c:pt idx="17">
                  <c:v>0.48719741987823539</c:v>
                </c:pt>
                <c:pt idx="18">
                  <c:v>0.49351569409321228</c:v>
                </c:pt>
                <c:pt idx="19">
                  <c:v>0.4953974208002373</c:v>
                </c:pt>
                <c:pt idx="20">
                  <c:v>0.49884135607441171</c:v>
                </c:pt>
              </c:numCache>
            </c:numRef>
          </c:val>
          <c:smooth val="0"/>
        </c:ser>
        <c:dLbls>
          <c:showLegendKey val="0"/>
          <c:showVal val="0"/>
          <c:showCatName val="0"/>
          <c:showSerName val="0"/>
          <c:showPercent val="0"/>
          <c:showBubbleSize val="0"/>
        </c:dLbls>
        <c:marker val="1"/>
        <c:smooth val="0"/>
        <c:axId val="98786688"/>
        <c:axId val="98825344"/>
      </c:lineChart>
      <c:catAx>
        <c:axId val="98786688"/>
        <c:scaling>
          <c:orientation val="minMax"/>
        </c:scaling>
        <c:delete val="0"/>
        <c:axPos val="b"/>
        <c:numFmt formatCode="General" sourceLinked="1"/>
        <c:majorTickMark val="none"/>
        <c:minorTickMark val="none"/>
        <c:tickLblPos val="nextTo"/>
        <c:crossAx val="98825344"/>
        <c:crosses val="autoZero"/>
        <c:auto val="1"/>
        <c:lblAlgn val="ctr"/>
        <c:lblOffset val="100"/>
        <c:noMultiLvlLbl val="0"/>
      </c:catAx>
      <c:valAx>
        <c:axId val="98825344"/>
        <c:scaling>
          <c:orientation val="minMax"/>
        </c:scaling>
        <c:delete val="0"/>
        <c:axPos val="l"/>
        <c:numFmt formatCode="0.00%" sourceLinked="1"/>
        <c:majorTickMark val="none"/>
        <c:minorTickMark val="none"/>
        <c:tickLblPos val="nextTo"/>
        <c:crossAx val="98786688"/>
        <c:crosses val="autoZero"/>
        <c:crossBetween val="between"/>
      </c:valAx>
    </c:plotArea>
    <c:legend>
      <c:legendPos val="b"/>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Residential</a:t>
            </a:r>
            <a:r>
              <a:rPr lang="en-US" baseline="0"/>
              <a:t> Annual Incremental Savings Comparison under All Measures</a:t>
            </a:r>
            <a:endParaRPr lang="en-US"/>
          </a:p>
        </c:rich>
      </c:tx>
      <c:overlay val="0"/>
    </c:title>
    <c:autoTitleDeleted val="0"/>
    <c:plotArea>
      <c:layout/>
      <c:lineChart>
        <c:grouping val="standard"/>
        <c:varyColors val="0"/>
        <c:ser>
          <c:idx val="1"/>
          <c:order val="0"/>
          <c:tx>
            <c:strRef>
              <c:f>'Residential AM'!$T$8</c:f>
              <c:strCache>
                <c:ptCount val="1"/>
                <c:pt idx="0">
                  <c:v>Technical</c:v>
                </c:pt>
              </c:strCache>
            </c:strRef>
          </c:tx>
          <c:marker>
            <c:symbol val="none"/>
          </c:marker>
          <c:cat>
            <c:numRef>
              <c:f>'Residential AM'!$S$9:$S$28</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'Residential AM'!$T$9:$T$28</c:f>
              <c:numCache>
                <c:formatCode>_(* #,##0_);_(* \(#,##0\);_(* "-"??_);_(@_)</c:formatCode>
                <c:ptCount val="20"/>
                <c:pt idx="0">
                  <c:v>4321333</c:v>
                </c:pt>
                <c:pt idx="1">
                  <c:v>4408034</c:v>
                </c:pt>
                <c:pt idx="2">
                  <c:v>4440612</c:v>
                </c:pt>
                <c:pt idx="3">
                  <c:v>4493958</c:v>
                </c:pt>
                <c:pt idx="4">
                  <c:v>4547524</c:v>
                </c:pt>
                <c:pt idx="5">
                  <c:v>4625906</c:v>
                </c:pt>
                <c:pt idx="6">
                  <c:v>4658610</c:v>
                </c:pt>
                <c:pt idx="7">
                  <c:v>4709076</c:v>
                </c:pt>
                <c:pt idx="8">
                  <c:v>4766326</c:v>
                </c:pt>
                <c:pt idx="9">
                  <c:v>4839261</c:v>
                </c:pt>
                <c:pt idx="10">
                  <c:v>4870402</c:v>
                </c:pt>
                <c:pt idx="11">
                  <c:v>4924122</c:v>
                </c:pt>
                <c:pt idx="12">
                  <c:v>4977702</c:v>
                </c:pt>
                <c:pt idx="13">
                  <c:v>5050513</c:v>
                </c:pt>
                <c:pt idx="14">
                  <c:v>5080000</c:v>
                </c:pt>
                <c:pt idx="15">
                  <c:v>5132821</c:v>
                </c:pt>
                <c:pt idx="16">
                  <c:v>5185640</c:v>
                </c:pt>
                <c:pt idx="17">
                  <c:v>5262570</c:v>
                </c:pt>
                <c:pt idx="18">
                  <c:v>5290756</c:v>
                </c:pt>
                <c:pt idx="19">
                  <c:v>5347655</c:v>
                </c:pt>
              </c:numCache>
            </c:numRef>
          </c:val>
          <c:smooth val="0"/>
        </c:ser>
        <c:ser>
          <c:idx val="2"/>
          <c:order val="1"/>
          <c:tx>
            <c:strRef>
              <c:f>'Residential AM'!$U$8</c:f>
              <c:strCache>
                <c:ptCount val="1"/>
                <c:pt idx="0">
                  <c:v>Economic</c:v>
                </c:pt>
              </c:strCache>
            </c:strRef>
          </c:tx>
          <c:spPr>
            <a:ln>
              <a:prstDash val="sysDash"/>
            </a:ln>
          </c:spPr>
          <c:marker>
            <c:symbol val="none"/>
          </c:marker>
          <c:cat>
            <c:numRef>
              <c:f>'Residential AM'!$S$9:$S$28</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'Residential AM'!$U$9:$U$28</c:f>
              <c:numCache>
                <c:formatCode>_(* #,##0_);_(* \(#,##0\);_(* "-"??_);_(@_)</c:formatCode>
                <c:ptCount val="20"/>
                <c:pt idx="0">
                  <c:v>3300468</c:v>
                </c:pt>
                <c:pt idx="1">
                  <c:v>3360004</c:v>
                </c:pt>
                <c:pt idx="2">
                  <c:v>3384785</c:v>
                </c:pt>
                <c:pt idx="3">
                  <c:v>3425380</c:v>
                </c:pt>
                <c:pt idx="4">
                  <c:v>3466146</c:v>
                </c:pt>
                <c:pt idx="5">
                  <c:v>3525650</c:v>
                </c:pt>
                <c:pt idx="6">
                  <c:v>3550453</c:v>
                </c:pt>
                <c:pt idx="7">
                  <c:v>3589046</c:v>
                </c:pt>
                <c:pt idx="8">
                  <c:v>3632506</c:v>
                </c:pt>
                <c:pt idx="9">
                  <c:v>3688173</c:v>
                </c:pt>
                <c:pt idx="10">
                  <c:v>3711937</c:v>
                </c:pt>
                <c:pt idx="11">
                  <c:v>3752847</c:v>
                </c:pt>
                <c:pt idx="12">
                  <c:v>3793655</c:v>
                </c:pt>
                <c:pt idx="13">
                  <c:v>3849338</c:v>
                </c:pt>
                <c:pt idx="14">
                  <c:v>3871876</c:v>
                </c:pt>
                <c:pt idx="15">
                  <c:v>3912130</c:v>
                </c:pt>
                <c:pt idx="16">
                  <c:v>3952390</c:v>
                </c:pt>
                <c:pt idx="17">
                  <c:v>4011031</c:v>
                </c:pt>
                <c:pt idx="18">
                  <c:v>4032528</c:v>
                </c:pt>
                <c:pt idx="19">
                  <c:v>4075676</c:v>
                </c:pt>
              </c:numCache>
            </c:numRef>
          </c:val>
          <c:smooth val="0"/>
        </c:ser>
        <c:ser>
          <c:idx val="3"/>
          <c:order val="2"/>
          <c:tx>
            <c:strRef>
              <c:f>'Residential AM'!$V$8</c:f>
              <c:strCache>
                <c:ptCount val="1"/>
                <c:pt idx="0">
                  <c:v>Achievable</c:v>
                </c:pt>
              </c:strCache>
            </c:strRef>
          </c:tx>
          <c:spPr>
            <a:ln>
              <a:solidFill>
                <a:schemeClr val="accent4"/>
              </a:solidFill>
              <a:prstDash val="lgDash"/>
            </a:ln>
          </c:spPr>
          <c:marker>
            <c:symbol val="none"/>
          </c:marker>
          <c:cat>
            <c:numRef>
              <c:f>'Residential AM'!$S$9:$S$28</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'Residential AM'!$V$9:$V$28</c:f>
              <c:numCache>
                <c:formatCode>_(* #,##0_);_(* \(#,##0\);_(* "-"??_);_(@_)</c:formatCode>
                <c:ptCount val="20"/>
                <c:pt idx="0">
                  <c:v>1074282</c:v>
                </c:pt>
                <c:pt idx="1">
                  <c:v>1108271</c:v>
                </c:pt>
                <c:pt idx="2">
                  <c:v>1138340</c:v>
                </c:pt>
                <c:pt idx="3">
                  <c:v>1180495</c:v>
                </c:pt>
                <c:pt idx="4">
                  <c:v>1230282</c:v>
                </c:pt>
                <c:pt idx="5">
                  <c:v>1293001</c:v>
                </c:pt>
                <c:pt idx="6">
                  <c:v>1349585</c:v>
                </c:pt>
                <c:pt idx="7">
                  <c:v>1415290</c:v>
                </c:pt>
                <c:pt idx="8">
                  <c:v>1483191</c:v>
                </c:pt>
                <c:pt idx="9">
                  <c:v>1554582</c:v>
                </c:pt>
                <c:pt idx="10">
                  <c:v>1607761</c:v>
                </c:pt>
                <c:pt idx="11">
                  <c:v>1662226</c:v>
                </c:pt>
                <c:pt idx="12">
                  <c:v>1710296</c:v>
                </c:pt>
                <c:pt idx="13">
                  <c:v>1758969</c:v>
                </c:pt>
                <c:pt idx="14">
                  <c:v>1787386</c:v>
                </c:pt>
                <c:pt idx="15">
                  <c:v>1819619</c:v>
                </c:pt>
                <c:pt idx="16">
                  <c:v>1848469</c:v>
                </c:pt>
                <c:pt idx="17">
                  <c:v>1888737</c:v>
                </c:pt>
                <c:pt idx="18">
                  <c:v>1905493</c:v>
                </c:pt>
                <c:pt idx="19">
                  <c:v>1928229</c:v>
                </c:pt>
              </c:numCache>
            </c:numRef>
          </c:val>
          <c:smooth val="0"/>
        </c:ser>
        <c:ser>
          <c:idx val="0"/>
          <c:order val="3"/>
          <c:tx>
            <c:v>Realistic @ 25%</c:v>
          </c:tx>
          <c:spPr>
            <a:ln>
              <a:solidFill>
                <a:schemeClr val="accent6"/>
              </a:solidFill>
              <a:prstDash val="lgDashDotDot"/>
            </a:ln>
          </c:spPr>
          <c:marker>
            <c:symbol val="none"/>
          </c:marker>
          <c:cat>
            <c:numRef>
              <c:f>'Residential AM'!$S$9:$S$28</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'Residential AM'!$X$9:$X$28</c:f>
              <c:numCache>
                <c:formatCode>_(* #,##0_);_(* \(#,##0\);_(* "-"??_);_(@_)</c:formatCode>
                <c:ptCount val="20"/>
                <c:pt idx="0">
                  <c:v>268570.5</c:v>
                </c:pt>
                <c:pt idx="1">
                  <c:v>277067.75</c:v>
                </c:pt>
                <c:pt idx="2">
                  <c:v>284585</c:v>
                </c:pt>
                <c:pt idx="3">
                  <c:v>295123.75</c:v>
                </c:pt>
                <c:pt idx="4">
                  <c:v>307570.5</c:v>
                </c:pt>
                <c:pt idx="5">
                  <c:v>323250.25</c:v>
                </c:pt>
                <c:pt idx="6">
                  <c:v>337396.25</c:v>
                </c:pt>
                <c:pt idx="7">
                  <c:v>353822.5</c:v>
                </c:pt>
                <c:pt idx="8">
                  <c:v>370797.75</c:v>
                </c:pt>
                <c:pt idx="9">
                  <c:v>388645.5</c:v>
                </c:pt>
                <c:pt idx="10">
                  <c:v>401940.25</c:v>
                </c:pt>
                <c:pt idx="11">
                  <c:v>415556.5</c:v>
                </c:pt>
                <c:pt idx="12">
                  <c:v>427574</c:v>
                </c:pt>
                <c:pt idx="13">
                  <c:v>439742.25</c:v>
                </c:pt>
                <c:pt idx="14">
                  <c:v>446846.5</c:v>
                </c:pt>
                <c:pt idx="15">
                  <c:v>454904.75</c:v>
                </c:pt>
                <c:pt idx="16">
                  <c:v>462117.25</c:v>
                </c:pt>
                <c:pt idx="17">
                  <c:v>472184.25</c:v>
                </c:pt>
                <c:pt idx="18">
                  <c:v>476373.25</c:v>
                </c:pt>
                <c:pt idx="19">
                  <c:v>482057.25</c:v>
                </c:pt>
              </c:numCache>
            </c:numRef>
          </c:val>
          <c:smooth val="0"/>
        </c:ser>
        <c:dLbls>
          <c:showLegendKey val="0"/>
          <c:showVal val="0"/>
          <c:showCatName val="0"/>
          <c:showSerName val="0"/>
          <c:showPercent val="0"/>
          <c:showBubbleSize val="0"/>
        </c:dLbls>
        <c:marker val="1"/>
        <c:smooth val="0"/>
        <c:axId val="89450752"/>
        <c:axId val="89452544"/>
      </c:lineChart>
      <c:catAx>
        <c:axId val="89450752"/>
        <c:scaling>
          <c:orientation val="minMax"/>
        </c:scaling>
        <c:delete val="0"/>
        <c:axPos val="b"/>
        <c:numFmt formatCode="General" sourceLinked="1"/>
        <c:majorTickMark val="none"/>
        <c:minorTickMark val="none"/>
        <c:tickLblPos val="nextTo"/>
        <c:crossAx val="89452544"/>
        <c:crosses val="autoZero"/>
        <c:auto val="1"/>
        <c:lblAlgn val="ctr"/>
        <c:lblOffset val="100"/>
        <c:noMultiLvlLbl val="0"/>
      </c:catAx>
      <c:valAx>
        <c:axId val="89452544"/>
        <c:scaling>
          <c:orientation val="minMax"/>
        </c:scaling>
        <c:delete val="0"/>
        <c:axPos val="l"/>
        <c:majorGridlines/>
        <c:title>
          <c:tx>
            <c:rich>
              <a:bodyPr rot="-5400000" vert="horz"/>
              <a:lstStyle/>
              <a:p>
                <a:pPr>
                  <a:defRPr/>
                </a:pPr>
                <a:r>
                  <a:rPr lang="en-US"/>
                  <a:t>Therms</a:t>
                </a:r>
              </a:p>
            </c:rich>
          </c:tx>
          <c:overlay val="0"/>
        </c:title>
        <c:numFmt formatCode="_(* #,##0_);_(* \(#,##0\);_(* &quot;-&quot;??_);_(@_)" sourceLinked="1"/>
        <c:majorTickMark val="none"/>
        <c:minorTickMark val="none"/>
        <c:tickLblPos val="nextTo"/>
        <c:crossAx val="89450752"/>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u="none" strike="noStrike" baseline="0">
                <a:effectLst/>
              </a:rPr>
              <a:t>Residential Annual Incremental Savings </a:t>
            </a:r>
            <a:br>
              <a:rPr lang="en-US" sz="1400" b="1" i="0" u="none" strike="noStrike" baseline="0">
                <a:effectLst/>
              </a:rPr>
            </a:br>
            <a:r>
              <a:rPr lang="en-US" sz="1400" b="1" i="0" u="none" strike="noStrike" baseline="0">
                <a:effectLst/>
              </a:rPr>
              <a:t>Comparison under Current Measures</a:t>
            </a:r>
            <a:r>
              <a:rPr lang="en-US" sz="1400" b="1" i="0" u="none" strike="noStrike" baseline="0"/>
              <a:t> </a:t>
            </a:r>
            <a:endParaRPr lang="en-US" sz="1400"/>
          </a:p>
        </c:rich>
      </c:tx>
      <c:overlay val="0"/>
    </c:title>
    <c:autoTitleDeleted val="0"/>
    <c:plotArea>
      <c:layout/>
      <c:lineChart>
        <c:grouping val="standard"/>
        <c:varyColors val="0"/>
        <c:ser>
          <c:idx val="1"/>
          <c:order val="0"/>
          <c:tx>
            <c:strRef>
              <c:f>'Residential CM'!$I$15</c:f>
              <c:strCache>
                <c:ptCount val="1"/>
                <c:pt idx="0">
                  <c:v>Technical</c:v>
                </c:pt>
              </c:strCache>
            </c:strRef>
          </c:tx>
          <c:marker>
            <c:symbol val="none"/>
          </c:marker>
          <c:cat>
            <c:numRef>
              <c:f>'Residential CM'!$H$16:$H$35</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'Residential CM'!$I$16:$I$35</c:f>
              <c:numCache>
                <c:formatCode>_(* #,##0_);_(* \(#,##0\);_(* "-"??_);_(@_)</c:formatCode>
                <c:ptCount val="20"/>
                <c:pt idx="0">
                  <c:v>2396440</c:v>
                </c:pt>
                <c:pt idx="1">
                  <c:v>2447341</c:v>
                </c:pt>
                <c:pt idx="2">
                  <c:v>2465426</c:v>
                </c:pt>
                <c:pt idx="3">
                  <c:v>2495050</c:v>
                </c:pt>
                <c:pt idx="4">
                  <c:v>2524795</c:v>
                </c:pt>
                <c:pt idx="5">
                  <c:v>2568310</c:v>
                </c:pt>
                <c:pt idx="6">
                  <c:v>2586499</c:v>
                </c:pt>
                <c:pt idx="7">
                  <c:v>2614531</c:v>
                </c:pt>
                <c:pt idx="8">
                  <c:v>2646285</c:v>
                </c:pt>
                <c:pt idx="9">
                  <c:v>2686820</c:v>
                </c:pt>
                <c:pt idx="10">
                  <c:v>2704085</c:v>
                </c:pt>
                <c:pt idx="11">
                  <c:v>2733913</c:v>
                </c:pt>
                <c:pt idx="12">
                  <c:v>2763664</c:v>
                </c:pt>
                <c:pt idx="13">
                  <c:v>2804100</c:v>
                </c:pt>
                <c:pt idx="14">
                  <c:v>2820442</c:v>
                </c:pt>
                <c:pt idx="15">
                  <c:v>2849769</c:v>
                </c:pt>
                <c:pt idx="16">
                  <c:v>2879095</c:v>
                </c:pt>
                <c:pt idx="17">
                  <c:v>2921807</c:v>
                </c:pt>
                <c:pt idx="18">
                  <c:v>2937456</c:v>
                </c:pt>
                <c:pt idx="19">
                  <c:v>2969035</c:v>
                </c:pt>
              </c:numCache>
            </c:numRef>
          </c:val>
          <c:smooth val="0"/>
        </c:ser>
        <c:ser>
          <c:idx val="2"/>
          <c:order val="1"/>
          <c:tx>
            <c:strRef>
              <c:f>'Residential CM'!$J$15</c:f>
              <c:strCache>
                <c:ptCount val="1"/>
                <c:pt idx="0">
                  <c:v>Economic</c:v>
                </c:pt>
              </c:strCache>
            </c:strRef>
          </c:tx>
          <c:spPr>
            <a:ln w="28575">
              <a:prstDash val="sysDash"/>
            </a:ln>
          </c:spPr>
          <c:marker>
            <c:symbol val="none"/>
          </c:marker>
          <c:cat>
            <c:numRef>
              <c:f>'Residential CM'!$H$16:$H$35</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'Residential CM'!$J$16:$J$35</c:f>
              <c:numCache>
                <c:formatCode>_(* #,##0_);_(* \(#,##0\);_(* "-"??_);_(@_)</c:formatCode>
                <c:ptCount val="20"/>
                <c:pt idx="0">
                  <c:v>2169970</c:v>
                </c:pt>
                <c:pt idx="1">
                  <c:v>2214422</c:v>
                </c:pt>
                <c:pt idx="2">
                  <c:v>2230837</c:v>
                </c:pt>
                <c:pt idx="3">
                  <c:v>2257687</c:v>
                </c:pt>
                <c:pt idx="4">
                  <c:v>2284645</c:v>
                </c:pt>
                <c:pt idx="5">
                  <c:v>2324242</c:v>
                </c:pt>
                <c:pt idx="6">
                  <c:v>2340728</c:v>
                </c:pt>
                <c:pt idx="7">
                  <c:v>2365945</c:v>
                </c:pt>
                <c:pt idx="8">
                  <c:v>2394919</c:v>
                </c:pt>
                <c:pt idx="9">
                  <c:v>2431421</c:v>
                </c:pt>
                <c:pt idx="10">
                  <c:v>2447085</c:v>
                </c:pt>
                <c:pt idx="11">
                  <c:v>2474100</c:v>
                </c:pt>
                <c:pt idx="12">
                  <c:v>2501040</c:v>
                </c:pt>
                <c:pt idx="13">
                  <c:v>2537432</c:v>
                </c:pt>
                <c:pt idx="14">
                  <c:v>2552243</c:v>
                </c:pt>
                <c:pt idx="15">
                  <c:v>2578783</c:v>
                </c:pt>
                <c:pt idx="16">
                  <c:v>2605318</c:v>
                </c:pt>
                <c:pt idx="17">
                  <c:v>2643961</c:v>
                </c:pt>
                <c:pt idx="18">
                  <c:v>2658111</c:v>
                </c:pt>
                <c:pt idx="19">
                  <c:v>2686914</c:v>
                </c:pt>
              </c:numCache>
            </c:numRef>
          </c:val>
          <c:smooth val="0"/>
        </c:ser>
        <c:ser>
          <c:idx val="3"/>
          <c:order val="2"/>
          <c:tx>
            <c:strRef>
              <c:f>'Residential CM'!$K$15</c:f>
              <c:strCache>
                <c:ptCount val="1"/>
                <c:pt idx="0">
                  <c:v>Achievable</c:v>
                </c:pt>
              </c:strCache>
            </c:strRef>
          </c:tx>
          <c:spPr>
            <a:ln w="28575">
              <a:solidFill>
                <a:schemeClr val="accent4"/>
              </a:solidFill>
              <a:prstDash val="lgDash"/>
            </a:ln>
          </c:spPr>
          <c:marker>
            <c:symbol val="none"/>
          </c:marker>
          <c:cat>
            <c:numRef>
              <c:f>'Residential CM'!$H$16:$H$35</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'Residential CM'!$K$16:$K$35</c:f>
              <c:numCache>
                <c:formatCode>_(* #,##0_);_(* \(#,##0\);_(* "-"??_);_(@_)</c:formatCode>
                <c:ptCount val="20"/>
                <c:pt idx="0">
                  <c:v>528339</c:v>
                </c:pt>
                <c:pt idx="1">
                  <c:v>552295</c:v>
                </c:pt>
                <c:pt idx="2">
                  <c:v>576472</c:v>
                </c:pt>
                <c:pt idx="3">
                  <c:v>609535</c:v>
                </c:pt>
                <c:pt idx="4">
                  <c:v>649745</c:v>
                </c:pt>
                <c:pt idx="5">
                  <c:v>700642</c:v>
                </c:pt>
                <c:pt idx="6">
                  <c:v>751443</c:v>
                </c:pt>
                <c:pt idx="7">
                  <c:v>809739</c:v>
                </c:pt>
                <c:pt idx="8">
                  <c:v>870953</c:v>
                </c:pt>
                <c:pt idx="9">
                  <c:v>934487</c:v>
                </c:pt>
                <c:pt idx="10">
                  <c:v>986207</c:v>
                </c:pt>
                <c:pt idx="11">
                  <c:v>1036856</c:v>
                </c:pt>
                <c:pt idx="12">
                  <c:v>1081231</c:v>
                </c:pt>
                <c:pt idx="13">
                  <c:v>1123548</c:v>
                </c:pt>
                <c:pt idx="14">
                  <c:v>1150711</c:v>
                </c:pt>
                <c:pt idx="15">
                  <c:v>1178355</c:v>
                </c:pt>
                <c:pt idx="16">
                  <c:v>1202202</c:v>
                </c:pt>
                <c:pt idx="17">
                  <c:v>1235020</c:v>
                </c:pt>
                <c:pt idx="18">
                  <c:v>1249432</c:v>
                </c:pt>
                <c:pt idx="19">
                  <c:v>1265449</c:v>
                </c:pt>
              </c:numCache>
            </c:numRef>
          </c:val>
          <c:smooth val="0"/>
        </c:ser>
        <c:ser>
          <c:idx val="0"/>
          <c:order val="3"/>
          <c:tx>
            <c:v>Realistic @ 25%</c:v>
          </c:tx>
          <c:spPr>
            <a:ln w="28575">
              <a:solidFill>
                <a:schemeClr val="accent6"/>
              </a:solidFill>
              <a:prstDash val="lgDashDotDot"/>
            </a:ln>
          </c:spPr>
          <c:marker>
            <c:symbol val="none"/>
          </c:marker>
          <c:cat>
            <c:numRef>
              <c:f>'Residential CM'!$H$16:$H$35</c:f>
              <c:numCache>
                <c:formatCode>General</c:formatCode>
                <c:ptCount val="20"/>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numCache>
            </c:numRef>
          </c:cat>
          <c:val>
            <c:numRef>
              <c:f>'Residential CM'!$M$16:$M$35</c:f>
              <c:numCache>
                <c:formatCode>_(* #,##0_);_(* \(#,##0\);_(* "-"??_);_(@_)</c:formatCode>
                <c:ptCount val="20"/>
                <c:pt idx="0">
                  <c:v>132084.75</c:v>
                </c:pt>
                <c:pt idx="1">
                  <c:v>138073.75</c:v>
                </c:pt>
                <c:pt idx="2">
                  <c:v>144118</c:v>
                </c:pt>
                <c:pt idx="3">
                  <c:v>152383.75</c:v>
                </c:pt>
                <c:pt idx="4">
                  <c:v>162436.25</c:v>
                </c:pt>
                <c:pt idx="5">
                  <c:v>175160.5</c:v>
                </c:pt>
                <c:pt idx="6">
                  <c:v>187860.75</c:v>
                </c:pt>
                <c:pt idx="7">
                  <c:v>202434.75</c:v>
                </c:pt>
                <c:pt idx="8">
                  <c:v>217738.25</c:v>
                </c:pt>
                <c:pt idx="9">
                  <c:v>233621.75</c:v>
                </c:pt>
                <c:pt idx="10">
                  <c:v>246551.75</c:v>
                </c:pt>
                <c:pt idx="11">
                  <c:v>259214</c:v>
                </c:pt>
                <c:pt idx="12">
                  <c:v>270307.75</c:v>
                </c:pt>
                <c:pt idx="13">
                  <c:v>280887</c:v>
                </c:pt>
                <c:pt idx="14">
                  <c:v>287677.75</c:v>
                </c:pt>
                <c:pt idx="15">
                  <c:v>294588.75</c:v>
                </c:pt>
                <c:pt idx="16">
                  <c:v>300550.5</c:v>
                </c:pt>
                <c:pt idx="17">
                  <c:v>308755</c:v>
                </c:pt>
                <c:pt idx="18">
                  <c:v>312358</c:v>
                </c:pt>
                <c:pt idx="19">
                  <c:v>316362.25</c:v>
                </c:pt>
              </c:numCache>
            </c:numRef>
          </c:val>
          <c:smooth val="0"/>
        </c:ser>
        <c:dLbls>
          <c:showLegendKey val="0"/>
          <c:showVal val="0"/>
          <c:showCatName val="0"/>
          <c:showSerName val="0"/>
          <c:showPercent val="0"/>
          <c:showBubbleSize val="0"/>
        </c:dLbls>
        <c:marker val="1"/>
        <c:smooth val="0"/>
        <c:axId val="118430336"/>
        <c:axId val="118436224"/>
      </c:lineChart>
      <c:catAx>
        <c:axId val="118430336"/>
        <c:scaling>
          <c:orientation val="minMax"/>
        </c:scaling>
        <c:delete val="0"/>
        <c:axPos val="b"/>
        <c:numFmt formatCode="General" sourceLinked="1"/>
        <c:majorTickMark val="none"/>
        <c:minorTickMark val="none"/>
        <c:tickLblPos val="nextTo"/>
        <c:crossAx val="118436224"/>
        <c:crosses val="autoZero"/>
        <c:auto val="1"/>
        <c:lblAlgn val="ctr"/>
        <c:lblOffset val="100"/>
        <c:noMultiLvlLbl val="0"/>
      </c:catAx>
      <c:valAx>
        <c:axId val="118436224"/>
        <c:scaling>
          <c:orientation val="minMax"/>
        </c:scaling>
        <c:delete val="0"/>
        <c:axPos val="l"/>
        <c:majorGridlines/>
        <c:numFmt formatCode="_(* #,##0_);_(* \(#,##0\);_(* &quot;-&quot;??_);_(@_)" sourceLinked="1"/>
        <c:majorTickMark val="none"/>
        <c:minorTickMark val="none"/>
        <c:tickLblPos val="nextTo"/>
        <c:spPr>
          <a:ln w="9525">
            <a:noFill/>
          </a:ln>
        </c:spPr>
        <c:crossAx val="118430336"/>
        <c:crosses val="autoZero"/>
        <c:crossBetween val="between"/>
      </c:valAx>
    </c:plotArea>
    <c:legend>
      <c:legendPos val="b"/>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0.2482</cdr:x>
      <cdr:y>0.45993</cdr:y>
    </cdr:from>
    <cdr:to>
      <cdr:x>0.25253</cdr:x>
      <cdr:y>0.53458</cdr:y>
    </cdr:to>
    <cdr:cxnSp macro="">
      <cdr:nvCxnSpPr>
        <cdr:cNvPr id="3" name="Straight Arrow Connector 2"/>
        <cdr:cNvCxnSpPr/>
      </cdr:nvCxnSpPr>
      <cdr:spPr>
        <a:xfrm xmlns:a="http://schemas.openxmlformats.org/drawingml/2006/main">
          <a:off x="1541930" y="1878106"/>
          <a:ext cx="26894" cy="3048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0.2785</cdr:x>
      <cdr:y>0.49945</cdr:y>
    </cdr:from>
    <cdr:to>
      <cdr:x>0.28139</cdr:x>
      <cdr:y>0.57629</cdr:y>
    </cdr:to>
    <cdr:cxnSp macro="">
      <cdr:nvCxnSpPr>
        <cdr:cNvPr id="5" name="Straight Arrow Connector 4"/>
        <cdr:cNvCxnSpPr/>
      </cdr:nvCxnSpPr>
      <cdr:spPr>
        <a:xfrm xmlns:a="http://schemas.openxmlformats.org/drawingml/2006/main" flipH="1">
          <a:off x="1730189" y="2039471"/>
          <a:ext cx="17929" cy="31376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0.96537</cdr:x>
      <cdr:y>0.25576</cdr:y>
    </cdr:from>
    <cdr:to>
      <cdr:x>0.9697</cdr:x>
      <cdr:y>0.32311</cdr:y>
    </cdr:to>
    <cdr:cxnSp macro="">
      <cdr:nvCxnSpPr>
        <cdr:cNvPr id="7" name="Straight Arrow Connector 6"/>
        <cdr:cNvCxnSpPr/>
      </cdr:nvCxnSpPr>
      <cdr:spPr>
        <a:xfrm xmlns:a="http://schemas.openxmlformats.org/drawingml/2006/main" flipH="1">
          <a:off x="5997389" y="1046669"/>
          <a:ext cx="26914" cy="2756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0.91342</cdr:x>
      <cdr:y>0.23161</cdr:y>
    </cdr:from>
    <cdr:to>
      <cdr:x>0.94084</cdr:x>
      <cdr:y>0.28368</cdr:y>
    </cdr:to>
    <cdr:cxnSp macro="">
      <cdr:nvCxnSpPr>
        <cdr:cNvPr id="9" name="Straight Arrow Connector 8"/>
        <cdr:cNvCxnSpPr/>
      </cdr:nvCxnSpPr>
      <cdr:spPr>
        <a:xfrm xmlns:a="http://schemas.openxmlformats.org/drawingml/2006/main">
          <a:off x="5674660" y="947838"/>
          <a:ext cx="170329" cy="21309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2013-12-23T08:00:00+00:00</OpenedDate>
    <Date1 xmlns="dc463f71-b30c-4ab2-9473-d307f9d35888">2015-07-20T07:00:00+00:00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140008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8.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B743D4B4F29084E89C00A5299AE8A4F" ma:contentTypeVersion="175" ma:contentTypeDescription="" ma:contentTypeScope="" ma:versionID="b05cf9e4760e83ecca577c89b70348a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F6CD26-005F-4EAF-BE54-3D036068EC47}"/>
</file>

<file path=customXml/itemProps2.xml><?xml version="1.0" encoding="utf-8"?>
<ds:datastoreItem xmlns:ds="http://schemas.openxmlformats.org/officeDocument/2006/customXml" ds:itemID="{9BAC1FC0-BF2A-4E66-9691-27023F1892A5}"/>
</file>

<file path=customXml/itemProps3.xml><?xml version="1.0" encoding="utf-8"?>
<ds:datastoreItem xmlns:ds="http://schemas.openxmlformats.org/officeDocument/2006/customXml" ds:itemID="{45A763ED-C62E-4469-AD4E-BE80226F8E90}"/>
</file>

<file path=customXml/itemProps4.xml><?xml version="1.0" encoding="utf-8"?>
<ds:datastoreItem xmlns:ds="http://schemas.openxmlformats.org/officeDocument/2006/customXml" ds:itemID="{AC2F8229-A939-451B-B57E-E09B75B3557A}"/>
</file>

<file path=customXml/itemProps5.xml><?xml version="1.0" encoding="utf-8"?>
<ds:datastoreItem xmlns:ds="http://schemas.openxmlformats.org/officeDocument/2006/customXml" ds:itemID="{663E5170-A6C4-489A-9359-FC0141570DB0}"/>
</file>

<file path=customXml/itemProps6.xml><?xml version="1.0" encoding="utf-8"?>
<ds:datastoreItem xmlns:ds="http://schemas.openxmlformats.org/officeDocument/2006/customXml" ds:itemID="{AAA682DE-B840-4D6E-8BDE-F82F09605084}"/>
</file>

<file path=customXml/itemProps7.xml><?xml version="1.0" encoding="utf-8"?>
<ds:datastoreItem xmlns:ds="http://schemas.openxmlformats.org/officeDocument/2006/customXml" ds:itemID="{F8CC3006-0A08-4D48-8FA2-2748BAF310D2}"/>
</file>

<file path=customXml/itemProps8.xml><?xml version="1.0" encoding="utf-8"?>
<ds:datastoreItem xmlns:ds="http://schemas.openxmlformats.org/officeDocument/2006/customXml" ds:itemID="{BC7569A7-88FB-4FA1-85B3-150B9AF2DD5F}"/>
</file>

<file path=docProps/app.xml><?xml version="1.0" encoding="utf-8"?>
<Properties xmlns="http://schemas.openxmlformats.org/officeDocument/2006/extended-properties" xmlns:vt="http://schemas.openxmlformats.org/officeDocument/2006/docPropsVTypes">
  <Template>Normal.dotm</Template>
  <TotalTime>0</TotalTime>
  <Pages>115</Pages>
  <Words>51290</Words>
  <Characters>292353</Characters>
  <Application>Microsoft Office Word</Application>
  <DocSecurity>4</DocSecurity>
  <Lines>2436</Lines>
  <Paragraphs>685</Paragraphs>
  <ScaleCrop>false</ScaleCrop>
  <HeadingPairs>
    <vt:vector size="2" baseType="variant">
      <vt:variant>
        <vt:lpstr>Title</vt:lpstr>
      </vt:variant>
      <vt:variant>
        <vt:i4>1</vt:i4>
      </vt:variant>
    </vt:vector>
  </HeadingPairs>
  <TitlesOfParts>
    <vt:vector size="1" baseType="lpstr">
      <vt:lpstr>Printed on Recycled Paper</vt:lpstr>
    </vt:vector>
  </TitlesOfParts>
  <Company>A MDU Resources Organization</Company>
  <LinksUpToDate>false</LinksUpToDate>
  <CharactersWithSpaces>342958</CharactersWithSpaces>
  <SharedDoc>false</SharedDoc>
  <HLinks>
    <vt:vector size="42" baseType="variant">
      <vt:variant>
        <vt:i4>2293887</vt:i4>
      </vt:variant>
      <vt:variant>
        <vt:i4>18</vt:i4>
      </vt:variant>
      <vt:variant>
        <vt:i4>0</vt:i4>
      </vt:variant>
      <vt:variant>
        <vt:i4>5</vt:i4>
      </vt:variant>
      <vt:variant>
        <vt:lpwstr>http://www.ecy.wa.gov/climatechange/GHGbenchmarking.htm</vt:lpwstr>
      </vt:variant>
      <vt:variant>
        <vt:lpwstr/>
      </vt:variant>
      <vt:variant>
        <vt:i4>4390927</vt:i4>
      </vt:variant>
      <vt:variant>
        <vt:i4>15</vt:i4>
      </vt:variant>
      <vt:variant>
        <vt:i4>0</vt:i4>
      </vt:variant>
      <vt:variant>
        <vt:i4>5</vt:i4>
      </vt:variant>
      <vt:variant>
        <vt:lpwstr>http://www.ecy.wa.gov/climatechange/2020collaboration.htm</vt:lpwstr>
      </vt:variant>
      <vt:variant>
        <vt:lpwstr/>
      </vt:variant>
      <vt:variant>
        <vt:i4>3080193</vt:i4>
      </vt:variant>
      <vt:variant>
        <vt:i4>12</vt:i4>
      </vt:variant>
      <vt:variant>
        <vt:i4>0</vt:i4>
      </vt:variant>
      <vt:variant>
        <vt:i4>5</vt:i4>
      </vt:variant>
      <vt:variant>
        <vt:lpwstr>http://www.ecy.wa.gov/climatechange/docs/2020collab_facilitylist.pdf</vt:lpwstr>
      </vt:variant>
      <vt:variant>
        <vt:lpwstr/>
      </vt:variant>
      <vt:variant>
        <vt:i4>4784194</vt:i4>
      </vt:variant>
      <vt:variant>
        <vt:i4>9</vt:i4>
      </vt:variant>
      <vt:variant>
        <vt:i4>0</vt:i4>
      </vt:variant>
      <vt:variant>
        <vt:i4>5</vt:i4>
      </vt:variant>
      <vt:variant>
        <vt:lpwstr>http://www.westernclimateinitiative.org/</vt:lpwstr>
      </vt:variant>
      <vt:variant>
        <vt:lpwstr/>
      </vt:variant>
      <vt:variant>
        <vt:i4>7340050</vt:i4>
      </vt:variant>
      <vt:variant>
        <vt:i4>6</vt:i4>
      </vt:variant>
      <vt:variant>
        <vt:i4>0</vt:i4>
      </vt:variant>
      <vt:variant>
        <vt:i4>5</vt:i4>
      </vt:variant>
      <vt:variant>
        <vt:lpwstr>http://en.wikipedia.org/wiki/Renewable_fuel</vt:lpwstr>
      </vt:variant>
      <vt:variant>
        <vt:lpwstr/>
      </vt:variant>
      <vt:variant>
        <vt:i4>2818120</vt:i4>
      </vt:variant>
      <vt:variant>
        <vt:i4>3</vt:i4>
      </vt:variant>
      <vt:variant>
        <vt:i4>0</vt:i4>
      </vt:variant>
      <vt:variant>
        <vt:i4>5</vt:i4>
      </vt:variant>
      <vt:variant>
        <vt:lpwstr>http://en.wikipedia.org/wiki/Heat_engine</vt:lpwstr>
      </vt:variant>
      <vt:variant>
        <vt:lpwstr/>
      </vt:variant>
      <vt:variant>
        <vt:i4>1638527</vt:i4>
      </vt:variant>
      <vt:variant>
        <vt:i4>0</vt:i4>
      </vt:variant>
      <vt:variant>
        <vt:i4>0</vt:i4>
      </vt:variant>
      <vt:variant>
        <vt:i4>5</vt:i4>
      </vt:variant>
      <vt:variant>
        <vt:lpwstr>http://en.wikipedia.org/wiki/Waste_management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Printed on Recycled Paper</dc:title>
  <dc:creator>Mark Sellers-Vaughn</dc:creator>
  <cp:lastModifiedBy>Cascade Natural Gas</cp:lastModifiedBy>
  <cp:revision>2</cp:revision>
  <cp:lastPrinted>2015-07-20T02:30:00Z</cp:lastPrinted>
  <dcterms:created xsi:type="dcterms:W3CDTF">2015-07-22T14:41:00Z</dcterms:created>
  <dcterms:modified xsi:type="dcterms:W3CDTF">2015-07-22T14:41:00Z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2012-01-02T00:00:00Z</vt:filetime>
  </property>
  <property fmtid="{D5CDD505-2E9C-101B-9397-08002B2CF9AE}" pid="3" name="LastSaved">
    <vt:filetime>2012-03-13T00:00:00Z</vt:filetime>
  </property>
  <property fmtid="{D5CDD505-2E9C-101B-9397-08002B2CF9AE}" pid="4" name="ContentTypeId">
    <vt:lpwstr>0x0101006E56B4D1795A2E4DB2F0B01679ED314A009B743D4B4F29084E89C00A5299AE8A4F</vt:lpwstr>
  </property>
  <property fmtid="{D5CDD505-2E9C-101B-9397-08002B2CF9AE}" pid="5" name="_docset_NoMedatataSyncRequired">
    <vt:lpwstr>False</vt:lpwstr>
  </property>
</Properties>
</file>