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556F3" w14:textId="77777777" w:rsidR="001A2582" w:rsidRPr="005E5651" w:rsidRDefault="001A2582" w:rsidP="001A2582">
      <w:pPr>
        <w:pStyle w:val="BodyText"/>
        <w:rPr>
          <w:b/>
          <w:bCs/>
        </w:rPr>
      </w:pPr>
      <w:r w:rsidRPr="005E5651">
        <w:rPr>
          <w:b/>
          <w:bCs/>
        </w:rPr>
        <w:t>BEFORE THE WASHINGTON</w:t>
      </w:r>
    </w:p>
    <w:p w14:paraId="0345565D" w14:textId="77777777" w:rsidR="001A2582" w:rsidRPr="005E5651" w:rsidRDefault="001A2582" w:rsidP="001A2582">
      <w:pPr>
        <w:pStyle w:val="BodyText"/>
        <w:rPr>
          <w:b/>
          <w:bCs/>
        </w:rPr>
      </w:pPr>
      <w:r w:rsidRPr="005E5651">
        <w:rPr>
          <w:b/>
          <w:bCs/>
        </w:rPr>
        <w:t xml:space="preserve">UTILITIES AND TRANSPORTATION </w:t>
      </w:r>
      <w:r>
        <w:rPr>
          <w:b/>
          <w:bCs/>
        </w:rPr>
        <w:t>COMMISSION</w:t>
      </w:r>
    </w:p>
    <w:p w14:paraId="160ED619" w14:textId="77777777" w:rsidR="001A2582" w:rsidRPr="005E5651" w:rsidRDefault="001A2582" w:rsidP="001A2582">
      <w:pPr>
        <w:rPr>
          <w:b/>
          <w:bCs/>
        </w:rPr>
      </w:pPr>
    </w:p>
    <w:tbl>
      <w:tblPr>
        <w:tblW w:w="8318" w:type="dxa"/>
        <w:tblLook w:val="0000" w:firstRow="0" w:lastRow="0" w:firstColumn="0" w:lastColumn="0" w:noHBand="0" w:noVBand="0"/>
      </w:tblPr>
      <w:tblGrid>
        <w:gridCol w:w="4248"/>
        <w:gridCol w:w="270"/>
        <w:gridCol w:w="3800"/>
      </w:tblGrid>
      <w:tr w:rsidR="001A2582" w:rsidRPr="005E5651" w14:paraId="592E3377" w14:textId="77777777" w:rsidTr="00DE7125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52384C48" w14:textId="77777777" w:rsidR="001A2582" w:rsidRPr="005E5651" w:rsidRDefault="001A2582" w:rsidP="00DE7125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54D356C6" w14:textId="77777777" w:rsidR="001A2582" w:rsidRPr="005E5651" w:rsidRDefault="001A2582" w:rsidP="00DE7125"/>
          <w:p w14:paraId="4AB4C3FE" w14:textId="68616044" w:rsidR="001A2582" w:rsidRDefault="001C0708" w:rsidP="00DE7125">
            <w:r>
              <w:t>PUGET SOUND ENERGY</w:t>
            </w:r>
            <w:r w:rsidR="001A2582" w:rsidRPr="005E5651">
              <w:t>,</w:t>
            </w:r>
          </w:p>
          <w:p w14:paraId="13CFCDDA" w14:textId="77777777" w:rsidR="001A2582" w:rsidRPr="005E5651" w:rsidRDefault="001A2582" w:rsidP="00DE7125"/>
          <w:p w14:paraId="2618F139" w14:textId="77777777" w:rsidR="001A2582" w:rsidRPr="005E5651" w:rsidRDefault="001A2582" w:rsidP="00DE7125">
            <w:r w:rsidRPr="005E5651">
              <w:t xml:space="preserve">                      Petitioner, </w:t>
            </w:r>
          </w:p>
          <w:p w14:paraId="25EAE70F" w14:textId="77777777" w:rsidR="001A2582" w:rsidRPr="005E5651" w:rsidRDefault="001A2582" w:rsidP="00DE7125"/>
          <w:p w14:paraId="3FAEEBA3" w14:textId="073D9435" w:rsidR="001A2582" w:rsidRPr="005E5651" w:rsidRDefault="001A2582" w:rsidP="00DE7125">
            <w:r w:rsidRPr="005E5651">
              <w:t xml:space="preserve">Seeking Exemption from the Provisions of </w:t>
            </w:r>
            <w:r>
              <w:t>WAC 480-</w:t>
            </w:r>
            <w:r w:rsidR="00025FCA">
              <w:t>90</w:t>
            </w:r>
            <w:r>
              <w:t>-238(4)</w:t>
            </w:r>
            <w:r w:rsidRPr="005E5651">
              <w:t xml:space="preserve"> </w:t>
            </w:r>
            <w:r w:rsidR="00025FCA">
              <w:t xml:space="preserve">and WAC 480-100-238(4) </w:t>
            </w:r>
            <w:r w:rsidRPr="000744B4">
              <w:t>Relating to the Timing of Integrated Resource Plan Filings</w:t>
            </w:r>
          </w:p>
          <w:p w14:paraId="3492A71B" w14:textId="77777777" w:rsidR="001A2582" w:rsidRPr="005E5651" w:rsidRDefault="001A2582" w:rsidP="00DE7125"/>
        </w:tc>
        <w:tc>
          <w:tcPr>
            <w:tcW w:w="270" w:type="dxa"/>
            <w:tcBorders>
              <w:left w:val="single" w:sz="4" w:space="0" w:color="auto"/>
            </w:tcBorders>
          </w:tcPr>
          <w:p w14:paraId="792176F2" w14:textId="77777777" w:rsidR="001A2582" w:rsidRPr="005E5651" w:rsidRDefault="001A2582" w:rsidP="00DE7125">
            <w:pPr>
              <w:jc w:val="center"/>
            </w:pPr>
          </w:p>
        </w:tc>
        <w:tc>
          <w:tcPr>
            <w:tcW w:w="3800" w:type="dxa"/>
          </w:tcPr>
          <w:p w14:paraId="13DD0E57" w14:textId="7E4F53CF" w:rsidR="001A2582" w:rsidRPr="005E5651" w:rsidRDefault="001A2582" w:rsidP="00DE7125">
            <w:r>
              <w:t>DOCKET UE-160</w:t>
            </w:r>
            <w:r w:rsidR="001C0708">
              <w:t>918</w:t>
            </w:r>
            <w:r w:rsidR="001C0708">
              <w:br/>
              <w:t>DOCKET UG-160919</w:t>
            </w:r>
          </w:p>
          <w:p w14:paraId="227BCCCA" w14:textId="77777777" w:rsidR="001A2582" w:rsidRPr="005E5651" w:rsidRDefault="001A2582" w:rsidP="00DE7125">
            <w:pPr>
              <w:ind w:left="720"/>
            </w:pPr>
          </w:p>
          <w:p w14:paraId="026C292B" w14:textId="77777777" w:rsidR="001A2582" w:rsidRPr="005E5651" w:rsidRDefault="001A2582" w:rsidP="00DE7125">
            <w:r>
              <w:t>ORDER 01</w:t>
            </w:r>
          </w:p>
          <w:p w14:paraId="0A740A8D" w14:textId="77777777" w:rsidR="001A2582" w:rsidRPr="005E5651" w:rsidRDefault="001A2582" w:rsidP="00DE7125"/>
          <w:p w14:paraId="20C571FC" w14:textId="77777777" w:rsidR="001A2582" w:rsidRPr="005E5651" w:rsidRDefault="001A2582" w:rsidP="00DE7125"/>
          <w:p w14:paraId="51B281D7" w14:textId="77777777" w:rsidR="001A2582" w:rsidRPr="005E5651" w:rsidRDefault="001A2582" w:rsidP="00DE7125">
            <w:r w:rsidRPr="005E5651">
              <w:t>ORDER GRANTING</w:t>
            </w:r>
            <w:r>
              <w:t xml:space="preserve"> TEMPORARY</w:t>
            </w:r>
            <w:r w:rsidRPr="005E5651">
              <w:t xml:space="preserve"> </w:t>
            </w:r>
          </w:p>
          <w:p w14:paraId="482BF3A1" w14:textId="77777777" w:rsidR="001A2582" w:rsidRPr="005E5651" w:rsidRDefault="001A2582" w:rsidP="00DE7125">
            <w:r w:rsidRPr="005E5651">
              <w:t>EXEMPTION FROM RULE</w:t>
            </w:r>
          </w:p>
        </w:tc>
      </w:tr>
    </w:tbl>
    <w:p w14:paraId="5C793D1D" w14:textId="77777777" w:rsidR="001A2582" w:rsidRDefault="001A2582" w:rsidP="001A2582"/>
    <w:p w14:paraId="322A560E" w14:textId="77777777" w:rsidR="001A2582" w:rsidRPr="005E5651" w:rsidRDefault="001A2582" w:rsidP="001A2582"/>
    <w:p w14:paraId="1D342CBB" w14:textId="77777777" w:rsidR="001A2582" w:rsidRPr="005E5651" w:rsidRDefault="001A2582" w:rsidP="001A2582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14:paraId="75A4CD02" w14:textId="77777777" w:rsidR="001A2582" w:rsidRPr="005E5651" w:rsidRDefault="001A2582" w:rsidP="001A25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E59C614" w14:textId="2E6CF608" w:rsidR="001A2582" w:rsidRPr="005E5651" w:rsidRDefault="001A2582" w:rsidP="001A2582">
      <w:pPr>
        <w:pStyle w:val="Findings"/>
        <w:spacing w:line="320" w:lineRule="exact"/>
      </w:pPr>
      <w:r w:rsidRPr="005E5651">
        <w:t>On</w:t>
      </w:r>
      <w:r w:rsidR="00025FCA">
        <w:t xml:space="preserve"> March </w:t>
      </w:r>
      <w:r w:rsidR="00141496">
        <w:t>1</w:t>
      </w:r>
      <w:r w:rsidR="00E3194E">
        <w:t>5</w:t>
      </w:r>
      <w:r>
        <w:t>, 2017</w:t>
      </w:r>
      <w:r w:rsidRPr="005E5651">
        <w:t xml:space="preserve">, </w:t>
      </w:r>
      <w:r w:rsidR="00025FCA">
        <w:t>Puget Sound Energy</w:t>
      </w:r>
      <w:r w:rsidRPr="005E5651">
        <w:t xml:space="preserve"> (</w:t>
      </w:r>
      <w:r w:rsidR="00025FCA">
        <w:t>PSE</w:t>
      </w:r>
      <w:r w:rsidR="00E006C1">
        <w:t xml:space="preserve"> or Company</w:t>
      </w:r>
      <w:r w:rsidRPr="005E5651">
        <w:t xml:space="preserve">) filed </w:t>
      </w:r>
      <w:r>
        <w:t xml:space="preserve">with the Washington Utilities and Transportation Commission (Commission) </w:t>
      </w:r>
      <w:r w:rsidRPr="005E5651">
        <w:t xml:space="preserve">a petition requesting </w:t>
      </w:r>
      <w:r>
        <w:t xml:space="preserve">an </w:t>
      </w:r>
      <w:r w:rsidRPr="005E5651">
        <w:t xml:space="preserve">exemption from </w:t>
      </w:r>
      <w:r w:rsidR="00025FCA">
        <w:t>Washington Administrative Code (WAC)</w:t>
      </w:r>
      <w:r>
        <w:t xml:space="preserve"> </w:t>
      </w:r>
      <w:r w:rsidR="00025FCA">
        <w:t xml:space="preserve">480-90-238(4) and WAC </w:t>
      </w:r>
      <w:r>
        <w:t>480-100-238(4)</w:t>
      </w:r>
      <w:r w:rsidR="00025FCA">
        <w:t xml:space="preserve"> (Petition)</w:t>
      </w:r>
      <w:r w:rsidRPr="005E5651">
        <w:t>.</w:t>
      </w:r>
      <w:r w:rsidR="00141496">
        <w:t xml:space="preserve"> PSE specifically requests the Commission extend the filing d</w:t>
      </w:r>
      <w:r w:rsidR="00EE14E6">
        <w:t xml:space="preserve">eadline </w:t>
      </w:r>
      <w:r w:rsidR="00141496">
        <w:t xml:space="preserve">for its 2017 Integrated Resource Plan (IRP) from July 14, 2017, </w:t>
      </w:r>
      <w:r w:rsidR="00E3194E">
        <w:t>to</w:t>
      </w:r>
      <w:r w:rsidR="00141496">
        <w:t xml:space="preserve"> </w:t>
      </w:r>
      <w:r w:rsidR="003035F6">
        <w:t xml:space="preserve">      </w:t>
      </w:r>
      <w:r w:rsidR="00141496">
        <w:t>November 1</w:t>
      </w:r>
      <w:r w:rsidR="00E3194E">
        <w:t>5</w:t>
      </w:r>
      <w:r w:rsidR="00141496">
        <w:t>, 2017. PSE proposes to resume its July 15 filing d</w:t>
      </w:r>
      <w:r w:rsidR="00E3194E">
        <w:t>eadline</w:t>
      </w:r>
      <w:r w:rsidR="00141496">
        <w:t xml:space="preserve"> in 2019.</w:t>
      </w:r>
    </w:p>
    <w:p w14:paraId="6510CCF2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0935E64" w14:textId="483A0A60" w:rsidR="001A2582" w:rsidRPr="005E5651" w:rsidRDefault="00025FCA" w:rsidP="001A2582">
      <w:pPr>
        <w:pStyle w:val="Findings"/>
        <w:spacing w:line="320" w:lineRule="exact"/>
      </w:pPr>
      <w:r>
        <w:t xml:space="preserve">WAC 480-90-238(4) requires natural gas </w:t>
      </w:r>
      <w:r w:rsidR="001A2582" w:rsidRPr="005E5651">
        <w:t xml:space="preserve">companies </w:t>
      </w:r>
      <w:r w:rsidR="001A2582" w:rsidRPr="00BD3B9B">
        <w:t xml:space="preserve">to submit an </w:t>
      </w:r>
      <w:r w:rsidR="00E3194E">
        <w:t>IRP</w:t>
      </w:r>
      <w:r w:rsidR="001A2582" w:rsidRPr="00BD3B9B">
        <w:t xml:space="preserve"> within two years of the date of </w:t>
      </w:r>
      <w:r>
        <w:t>its</w:t>
      </w:r>
      <w:r w:rsidR="001A2582" w:rsidRPr="00BD3B9B">
        <w:t xml:space="preserve"> previous filing</w:t>
      </w:r>
      <w:r>
        <w:t>, and WAC 480-100-238(4)</w:t>
      </w:r>
      <w:r w:rsidRPr="005E5651">
        <w:t xml:space="preserve"> requires electric</w:t>
      </w:r>
      <w:r>
        <w:t xml:space="preserve"> companies to do the same</w:t>
      </w:r>
      <w:r w:rsidR="001A2582" w:rsidRPr="00BD3B9B">
        <w:t>.</w:t>
      </w:r>
      <w:r w:rsidR="001A2582">
        <w:t xml:space="preserve"> </w:t>
      </w:r>
      <w:r w:rsidR="00141496">
        <w:t xml:space="preserve">Pursuant to WAC 480-07-110, the Commission may grant a petition for </w:t>
      </w:r>
      <w:r w:rsidR="00B41126">
        <w:t xml:space="preserve">an </w:t>
      </w:r>
      <w:r w:rsidR="00141496">
        <w:t>exemp</w:t>
      </w:r>
      <w:r w:rsidR="00B41126">
        <w:t>tion</w:t>
      </w:r>
      <w:r w:rsidR="00E3194E">
        <w:t xml:space="preserve"> to its rules or</w:t>
      </w:r>
      <w:r w:rsidR="00141496">
        <w:t xml:space="preserve"> modify the application of its rules in individual circumstances if the petition is consistent with the public interest, the purposes</w:t>
      </w:r>
      <w:r w:rsidR="00B41126">
        <w:t xml:space="preserve"> underlying regulation, and </w:t>
      </w:r>
      <w:r w:rsidR="00141496">
        <w:t>applicable statutes.</w:t>
      </w:r>
    </w:p>
    <w:p w14:paraId="4099138C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4B8FA6F1" w14:textId="3369EED0" w:rsidR="001A2582" w:rsidRDefault="00025FCA" w:rsidP="001A2582">
      <w:pPr>
        <w:pStyle w:val="Findings"/>
        <w:spacing w:line="320" w:lineRule="exact"/>
      </w:pPr>
      <w:r>
        <w:t>I</w:t>
      </w:r>
      <w:r w:rsidR="00141496">
        <w:t>n its Petition, PSE argues</w:t>
      </w:r>
      <w:r>
        <w:t xml:space="preserve"> </w:t>
      </w:r>
      <w:r w:rsidR="00141496">
        <w:t>that</w:t>
      </w:r>
      <w:r w:rsidR="00E3194E">
        <w:t>,</w:t>
      </w:r>
      <w:r w:rsidR="00141496">
        <w:t xml:space="preserve"> due to its need to acquire and study the peak value of Montana wind generation and develop data regarding renewable resources, </w:t>
      </w:r>
      <w:r w:rsidR="00E3194E">
        <w:t xml:space="preserve">the Commission should grant PSE’s request for additional time to </w:t>
      </w:r>
      <w:r w:rsidR="00141496">
        <w:t xml:space="preserve">obtain this information and complete its analysis. </w:t>
      </w:r>
      <w:r w:rsidR="00E3194E">
        <w:t>According to the Petition,</w:t>
      </w:r>
      <w:r w:rsidR="00141496">
        <w:t xml:space="preserve"> </w:t>
      </w:r>
      <w:r w:rsidR="00E3194E">
        <w:t>Montana wind’s</w:t>
      </w:r>
      <w:r w:rsidR="00141496">
        <w:t xml:space="preserve"> peak contribution could be a primary driver for determining whethe</w:t>
      </w:r>
      <w:r w:rsidR="00E3194E">
        <w:t>r that resource will be a least-</w:t>
      </w:r>
      <w:r w:rsidR="00141496">
        <w:t>cost resource in the Company’s 2017 IRP</w:t>
      </w:r>
      <w:r w:rsidR="001A2582">
        <w:t>.</w:t>
      </w:r>
      <w:r w:rsidR="00141496">
        <w:t xml:space="preserve"> PSE contends that granting the exemption is in the public interest, and notes that neither </w:t>
      </w:r>
      <w:r w:rsidR="00BD3C19">
        <w:t>Commission</w:t>
      </w:r>
      <w:r w:rsidR="00141496">
        <w:t xml:space="preserve"> staff (Staff) nor external stakeholders oppose its request.</w:t>
      </w:r>
      <w:r w:rsidR="001A2582" w:rsidRPr="00A40A88">
        <w:t xml:space="preserve"> </w:t>
      </w:r>
    </w:p>
    <w:p w14:paraId="041A6838" w14:textId="77777777" w:rsidR="00FE4C3A" w:rsidRDefault="00FE4C3A" w:rsidP="00FE4C3A">
      <w:pPr>
        <w:pStyle w:val="ListParagraph"/>
      </w:pPr>
    </w:p>
    <w:p w14:paraId="02218524" w14:textId="30821A90" w:rsidR="009D5FE7" w:rsidRDefault="00FE4C3A" w:rsidP="0036309C">
      <w:pPr>
        <w:pStyle w:val="Findings"/>
        <w:tabs>
          <w:tab w:val="left" w:pos="720"/>
          <w:tab w:val="left" w:pos="1080"/>
        </w:tabs>
        <w:spacing w:line="288" w:lineRule="auto"/>
      </w:pPr>
      <w:r>
        <w:lastRenderedPageBreak/>
        <w:t>PSE has agreed to complete the following additional tasks and include the</w:t>
      </w:r>
      <w:r w:rsidR="00EE14E6">
        <w:t>ir</w:t>
      </w:r>
      <w:r>
        <w:t xml:space="preserve"> results in its filing:</w:t>
      </w:r>
    </w:p>
    <w:p w14:paraId="46DE3D3A" w14:textId="77777777" w:rsidR="009D5FE7" w:rsidRDefault="009D5FE7" w:rsidP="009D5FE7">
      <w:pPr>
        <w:pStyle w:val="ListParagraph"/>
      </w:pPr>
    </w:p>
    <w:p w14:paraId="50CC90E1" w14:textId="77777777" w:rsidR="009D5FE7" w:rsidRDefault="00FE4C3A" w:rsidP="00E242D6">
      <w:pPr>
        <w:pStyle w:val="Findings"/>
        <w:numPr>
          <w:ilvl w:val="0"/>
          <w:numId w:val="43"/>
        </w:numPr>
        <w:tabs>
          <w:tab w:val="left" w:pos="720"/>
          <w:tab w:val="left" w:pos="1260"/>
        </w:tabs>
        <w:spacing w:line="288" w:lineRule="auto"/>
        <w:ind w:left="1260" w:hanging="540"/>
      </w:pPr>
      <w:r>
        <w:t>Model the availability of transmission to import Montana wind energy resources</w:t>
      </w:r>
      <w:r w:rsidR="001D53F2">
        <w:t xml:space="preserve">, and </w:t>
      </w:r>
    </w:p>
    <w:p w14:paraId="140E4FDC" w14:textId="3A089D2B" w:rsidR="00FE4C3A" w:rsidRPr="005E5651" w:rsidRDefault="00FE4C3A" w:rsidP="00E242D6">
      <w:pPr>
        <w:pStyle w:val="Findings"/>
        <w:numPr>
          <w:ilvl w:val="0"/>
          <w:numId w:val="43"/>
        </w:numPr>
        <w:tabs>
          <w:tab w:val="left" w:pos="720"/>
          <w:tab w:val="left" w:pos="1260"/>
        </w:tabs>
        <w:spacing w:line="288" w:lineRule="auto"/>
        <w:ind w:left="1260" w:hanging="540"/>
      </w:pPr>
      <w:r>
        <w:t>Perform area-specific analys</w:t>
      </w:r>
      <w:r w:rsidR="001D53F2">
        <w:t>e</w:t>
      </w:r>
      <w:r>
        <w:t xml:space="preserve">s of wind resources in eastern Montana, off-shore from the Washington coast, </w:t>
      </w:r>
      <w:r w:rsidR="001D53F2">
        <w:t>at the Columbia River Gorge, and at the Skookumchuck wind site.</w:t>
      </w:r>
    </w:p>
    <w:p w14:paraId="61045785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47734D26" w14:textId="373BCBBF" w:rsidR="007E6D7D" w:rsidRDefault="001D53F2" w:rsidP="007E6D7D">
      <w:pPr>
        <w:pStyle w:val="Findings"/>
        <w:spacing w:line="288" w:lineRule="auto"/>
      </w:pPr>
      <w:r>
        <w:t xml:space="preserve">Following additional discussions with Staff and other stakeholders, PSE </w:t>
      </w:r>
      <w:r w:rsidR="00AB7612">
        <w:t xml:space="preserve">filed a revised Petition on April 7, 2017, </w:t>
      </w:r>
      <w:r w:rsidR="007E6D7D">
        <w:t>which includes the following commitments</w:t>
      </w:r>
      <w:r>
        <w:t>:</w:t>
      </w:r>
      <w:r w:rsidR="00E3194E">
        <w:br/>
      </w:r>
    </w:p>
    <w:p w14:paraId="5BBF7850" w14:textId="30CA2400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t>PSE</w:t>
      </w:r>
      <w:r w:rsidRPr="007E6D7D">
        <w:rPr>
          <w:spacing w:val="15"/>
        </w:rPr>
        <w:t xml:space="preserve"> </w:t>
      </w:r>
      <w:r w:rsidRPr="007E6D7D">
        <w:t>will</w:t>
      </w:r>
      <w:r w:rsidRPr="007E6D7D">
        <w:rPr>
          <w:spacing w:val="28"/>
        </w:rPr>
        <w:t xml:space="preserve"> </w:t>
      </w:r>
      <w:r w:rsidRPr="007E6D7D">
        <w:t>calculate</w:t>
      </w:r>
      <w:r w:rsidRPr="007E6D7D">
        <w:rPr>
          <w:spacing w:val="16"/>
        </w:rPr>
        <w:t xml:space="preserve"> </w:t>
      </w:r>
      <w:r w:rsidRPr="007E6D7D">
        <w:t>the</w:t>
      </w:r>
      <w:r w:rsidRPr="007E6D7D">
        <w:rPr>
          <w:w w:val="103"/>
        </w:rPr>
        <w:t xml:space="preserve"> </w:t>
      </w:r>
      <w:r w:rsidRPr="007E6D7D">
        <w:t>Effective</w:t>
      </w:r>
      <w:r w:rsidRPr="007E6D7D">
        <w:rPr>
          <w:spacing w:val="20"/>
        </w:rPr>
        <w:t xml:space="preserve"> </w:t>
      </w:r>
      <w:r w:rsidRPr="007E6D7D">
        <w:t>Load</w:t>
      </w:r>
      <w:r w:rsidRPr="007E6D7D">
        <w:rPr>
          <w:spacing w:val="29"/>
        </w:rPr>
        <w:t xml:space="preserve"> </w:t>
      </w:r>
      <w:r w:rsidRPr="007E6D7D">
        <w:t>Carrying</w:t>
      </w:r>
      <w:r w:rsidRPr="007E6D7D">
        <w:rPr>
          <w:spacing w:val="29"/>
        </w:rPr>
        <w:t xml:space="preserve"> </w:t>
      </w:r>
      <w:r w:rsidRPr="007E6D7D">
        <w:t>Capability</w:t>
      </w:r>
      <w:r>
        <w:rPr>
          <w:spacing w:val="38"/>
        </w:rPr>
        <w:t xml:space="preserve"> </w:t>
      </w:r>
      <w:r w:rsidRPr="007E6D7D">
        <w:t>of</w:t>
      </w:r>
      <w:r w:rsidRPr="007E6D7D">
        <w:rPr>
          <w:spacing w:val="5"/>
        </w:rPr>
        <w:t xml:space="preserve"> </w:t>
      </w:r>
      <w:r>
        <w:t xml:space="preserve">the area-specific wind resources </w:t>
      </w:r>
      <w:r w:rsidRPr="007E6D7D">
        <w:t>from</w:t>
      </w:r>
      <w:r w:rsidRPr="007E6D7D">
        <w:rPr>
          <w:spacing w:val="9"/>
        </w:rPr>
        <w:t xml:space="preserve"> </w:t>
      </w:r>
      <w:r w:rsidRPr="007E6D7D">
        <w:t>the</w:t>
      </w:r>
      <w:r w:rsidRPr="007E6D7D">
        <w:rPr>
          <w:spacing w:val="26"/>
        </w:rPr>
        <w:t xml:space="preserve"> </w:t>
      </w:r>
      <w:r w:rsidRPr="007E6D7D">
        <w:t>data</w:t>
      </w:r>
      <w:r w:rsidRPr="007E6D7D">
        <w:rPr>
          <w:spacing w:val="24"/>
        </w:rPr>
        <w:t xml:space="preserve"> </w:t>
      </w:r>
      <w:r w:rsidRPr="007E6D7D">
        <w:t>developed by a consulting firm.</w:t>
      </w:r>
    </w:p>
    <w:p w14:paraId="20A27EA6" w14:textId="2907FCC2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t>PSE</w:t>
      </w:r>
      <w:r w:rsidRPr="007E6D7D">
        <w:rPr>
          <w:spacing w:val="5"/>
        </w:rPr>
        <w:t xml:space="preserve"> </w:t>
      </w:r>
      <w:r w:rsidRPr="007E6D7D">
        <w:t>will</w:t>
      </w:r>
      <w:r w:rsidRPr="007E6D7D">
        <w:rPr>
          <w:spacing w:val="14"/>
        </w:rPr>
        <w:t xml:space="preserve"> </w:t>
      </w:r>
      <w:r w:rsidRPr="007E6D7D">
        <w:t>adjust</w:t>
      </w:r>
      <w:r w:rsidRPr="007E6D7D">
        <w:rPr>
          <w:spacing w:val="10"/>
        </w:rPr>
        <w:t xml:space="preserve"> </w:t>
      </w:r>
      <w:r w:rsidRPr="007E6D7D">
        <w:t>the</w:t>
      </w:r>
      <w:r w:rsidRPr="007E6D7D">
        <w:rPr>
          <w:spacing w:val="16"/>
        </w:rPr>
        <w:t xml:space="preserve"> </w:t>
      </w:r>
      <w:r w:rsidRPr="007E6D7D">
        <w:t>cost</w:t>
      </w:r>
      <w:r w:rsidRPr="007E6D7D">
        <w:rPr>
          <w:spacing w:val="14"/>
        </w:rPr>
        <w:t xml:space="preserve"> </w:t>
      </w:r>
      <w:r w:rsidRPr="007E6D7D">
        <w:t>of</w:t>
      </w:r>
      <w:r w:rsidRPr="007E6D7D">
        <w:rPr>
          <w:spacing w:val="1"/>
        </w:rPr>
        <w:t xml:space="preserve"> </w:t>
      </w:r>
      <w:r w:rsidRPr="007E6D7D">
        <w:t>wind</w:t>
      </w:r>
      <w:r w:rsidRPr="007E6D7D">
        <w:rPr>
          <w:spacing w:val="20"/>
        </w:rPr>
        <w:t xml:space="preserve"> </w:t>
      </w:r>
      <w:r w:rsidRPr="007E6D7D">
        <w:t>and</w:t>
      </w:r>
      <w:r w:rsidRPr="007E6D7D">
        <w:rPr>
          <w:spacing w:val="18"/>
        </w:rPr>
        <w:t xml:space="preserve"> </w:t>
      </w:r>
      <w:r w:rsidRPr="007E6D7D">
        <w:t>solar</w:t>
      </w:r>
      <w:r w:rsidRPr="007E6D7D">
        <w:rPr>
          <w:w w:val="103"/>
        </w:rPr>
        <w:t xml:space="preserve"> </w:t>
      </w:r>
      <w:r w:rsidRPr="007E6D7D">
        <w:t>resources</w:t>
      </w:r>
      <w:r w:rsidRPr="007E6D7D">
        <w:rPr>
          <w:spacing w:val="31"/>
        </w:rPr>
        <w:t xml:space="preserve"> </w:t>
      </w:r>
      <w:r w:rsidRPr="007E6D7D">
        <w:t>based</w:t>
      </w:r>
      <w:r w:rsidRPr="007E6D7D">
        <w:rPr>
          <w:spacing w:val="34"/>
        </w:rPr>
        <w:t xml:space="preserve"> </w:t>
      </w:r>
      <w:r w:rsidRPr="007E6D7D">
        <w:t>on</w:t>
      </w:r>
      <w:r w:rsidRPr="007E6D7D">
        <w:rPr>
          <w:spacing w:val="20"/>
        </w:rPr>
        <w:t xml:space="preserve"> </w:t>
      </w:r>
      <w:r w:rsidRPr="007E6D7D">
        <w:t>data</w:t>
      </w:r>
      <w:r w:rsidRPr="007E6D7D">
        <w:rPr>
          <w:spacing w:val="24"/>
        </w:rPr>
        <w:t xml:space="preserve"> </w:t>
      </w:r>
      <w:r>
        <w:t>produced</w:t>
      </w:r>
      <w:r w:rsidRPr="007E6D7D">
        <w:t xml:space="preserve"> by a consulting firm.</w:t>
      </w:r>
    </w:p>
    <w:p w14:paraId="61F5E2EF" w14:textId="59CFB27E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t>The</w:t>
      </w:r>
      <w:r w:rsidRPr="007E6D7D">
        <w:rPr>
          <w:spacing w:val="26"/>
        </w:rPr>
        <w:t xml:space="preserve"> </w:t>
      </w:r>
      <w:r w:rsidRPr="007E6D7D">
        <w:t>2017</w:t>
      </w:r>
      <w:r w:rsidRPr="007E6D7D">
        <w:rPr>
          <w:spacing w:val="17"/>
        </w:rPr>
        <w:t xml:space="preserve"> </w:t>
      </w:r>
      <w:r w:rsidRPr="007E6D7D">
        <w:t>IRP</w:t>
      </w:r>
      <w:r w:rsidRPr="007E6D7D">
        <w:rPr>
          <w:spacing w:val="8"/>
        </w:rPr>
        <w:t xml:space="preserve"> </w:t>
      </w:r>
      <w:r w:rsidRPr="007E6D7D">
        <w:t>will</w:t>
      </w:r>
      <w:r w:rsidRPr="007E6D7D">
        <w:rPr>
          <w:spacing w:val="18"/>
        </w:rPr>
        <w:t xml:space="preserve"> </w:t>
      </w:r>
      <w:r w:rsidRPr="007E6D7D">
        <w:t>examine</w:t>
      </w:r>
      <w:r w:rsidRPr="007E6D7D">
        <w:rPr>
          <w:spacing w:val="11"/>
        </w:rPr>
        <w:t xml:space="preserve"> </w:t>
      </w:r>
      <w:r w:rsidRPr="007E6D7D">
        <w:t>a</w:t>
      </w:r>
      <w:r w:rsidRPr="007E6D7D">
        <w:rPr>
          <w:spacing w:val="-7"/>
        </w:rPr>
        <w:t xml:space="preserve"> </w:t>
      </w:r>
      <w:r w:rsidRPr="007E6D7D">
        <w:t>number</w:t>
      </w:r>
      <w:r w:rsidRPr="007E6D7D">
        <w:rPr>
          <w:spacing w:val="33"/>
        </w:rPr>
        <w:t xml:space="preserve"> </w:t>
      </w:r>
      <w:r w:rsidRPr="007E6D7D">
        <w:t>of</w:t>
      </w:r>
      <w:r w:rsidRPr="007E6D7D">
        <w:rPr>
          <w:spacing w:val="19"/>
        </w:rPr>
        <w:t xml:space="preserve"> </w:t>
      </w:r>
      <w:r w:rsidRPr="007E6D7D">
        <w:t>actions</w:t>
      </w:r>
      <w:r w:rsidRPr="007E6D7D">
        <w:rPr>
          <w:spacing w:val="11"/>
        </w:rPr>
        <w:t xml:space="preserve"> </w:t>
      </w:r>
      <w:r w:rsidRPr="007E6D7D">
        <w:t>to</w:t>
      </w:r>
      <w:r w:rsidRPr="007E6D7D">
        <w:rPr>
          <w:spacing w:val="7"/>
        </w:rPr>
        <w:t xml:space="preserve"> </w:t>
      </w:r>
      <w:r w:rsidRPr="007E6D7D">
        <w:t>reduce</w:t>
      </w:r>
      <w:r w:rsidRPr="007E6D7D">
        <w:rPr>
          <w:spacing w:val="37"/>
        </w:rPr>
        <w:t xml:space="preserve"> </w:t>
      </w:r>
      <w:r w:rsidRPr="007E6D7D">
        <w:t>carbon</w:t>
      </w:r>
      <w:r w:rsidRPr="007E6D7D">
        <w:rPr>
          <w:spacing w:val="23"/>
        </w:rPr>
        <w:t xml:space="preserve"> </w:t>
      </w:r>
      <w:r w:rsidRPr="007E6D7D">
        <w:t>emissions</w:t>
      </w:r>
      <w:r w:rsidRPr="007E6D7D">
        <w:rPr>
          <w:spacing w:val="32"/>
        </w:rPr>
        <w:t xml:space="preserve"> </w:t>
      </w:r>
      <w:r w:rsidRPr="007E6D7D">
        <w:t>and</w:t>
      </w:r>
      <w:r w:rsidRPr="007E6D7D">
        <w:rPr>
          <w:spacing w:val="25"/>
        </w:rPr>
        <w:t xml:space="preserve"> </w:t>
      </w:r>
      <w:r w:rsidRPr="007E6D7D">
        <w:t>estimate</w:t>
      </w:r>
      <w:r w:rsidRPr="007E6D7D">
        <w:rPr>
          <w:spacing w:val="7"/>
        </w:rPr>
        <w:t xml:space="preserve"> </w:t>
      </w:r>
      <w:r w:rsidRPr="007E6D7D">
        <w:t>the</w:t>
      </w:r>
      <w:r w:rsidRPr="007E6D7D">
        <w:rPr>
          <w:spacing w:val="21"/>
        </w:rPr>
        <w:t xml:space="preserve"> </w:t>
      </w:r>
      <w:r w:rsidRPr="007E6D7D">
        <w:t>cost/ton</w:t>
      </w:r>
      <w:r w:rsidRPr="007E6D7D">
        <w:rPr>
          <w:spacing w:val="23"/>
        </w:rPr>
        <w:t xml:space="preserve"> </w:t>
      </w:r>
      <w:r w:rsidRPr="007E6D7D">
        <w:t>of carbon</w:t>
      </w:r>
      <w:r w:rsidRPr="007E6D7D">
        <w:rPr>
          <w:spacing w:val="28"/>
        </w:rPr>
        <w:t xml:space="preserve"> </w:t>
      </w:r>
      <w:r w:rsidRPr="007E6D7D">
        <w:t>abatement. This</w:t>
      </w:r>
      <w:r w:rsidRPr="007E6D7D">
        <w:rPr>
          <w:spacing w:val="3"/>
        </w:rPr>
        <w:t xml:space="preserve"> </w:t>
      </w:r>
      <w:r w:rsidRPr="007E6D7D">
        <w:t>will</w:t>
      </w:r>
      <w:r w:rsidRPr="007E6D7D">
        <w:rPr>
          <w:spacing w:val="31"/>
        </w:rPr>
        <w:t xml:space="preserve"> </w:t>
      </w:r>
      <w:r w:rsidRPr="007E6D7D">
        <w:t>include</w:t>
      </w:r>
      <w:r w:rsidRPr="007E6D7D">
        <w:rPr>
          <w:spacing w:val="28"/>
        </w:rPr>
        <w:t xml:space="preserve"> </w:t>
      </w:r>
      <w:r w:rsidRPr="007E6D7D">
        <w:t>additional</w:t>
      </w:r>
      <w:r w:rsidRPr="007E6D7D">
        <w:rPr>
          <w:spacing w:val="28"/>
        </w:rPr>
        <w:t xml:space="preserve"> </w:t>
      </w:r>
      <w:r w:rsidRPr="007E6D7D">
        <w:t>wind,</w:t>
      </w:r>
      <w:r w:rsidRPr="007E6D7D">
        <w:rPr>
          <w:spacing w:val="34"/>
        </w:rPr>
        <w:t xml:space="preserve"> </w:t>
      </w:r>
      <w:r w:rsidRPr="007E6D7D">
        <w:t>solar,</w:t>
      </w:r>
      <w:r w:rsidRPr="007E6D7D">
        <w:rPr>
          <w:spacing w:val="15"/>
        </w:rPr>
        <w:t xml:space="preserve"> </w:t>
      </w:r>
      <w:r w:rsidRPr="007E6D7D">
        <w:t>and</w:t>
      </w:r>
      <w:r w:rsidRPr="007E6D7D">
        <w:rPr>
          <w:spacing w:val="18"/>
        </w:rPr>
        <w:t xml:space="preserve"> </w:t>
      </w:r>
      <w:r w:rsidRPr="007E6D7D">
        <w:t>conservation</w:t>
      </w:r>
      <w:r w:rsidRPr="007E6D7D">
        <w:rPr>
          <w:spacing w:val="25"/>
        </w:rPr>
        <w:t xml:space="preserve"> </w:t>
      </w:r>
      <w:r w:rsidRPr="007E6D7D">
        <w:t>resources,</w:t>
      </w:r>
      <w:r w:rsidRPr="007E6D7D">
        <w:rPr>
          <w:spacing w:val="10"/>
        </w:rPr>
        <w:t xml:space="preserve"> </w:t>
      </w:r>
      <w:r w:rsidRPr="007E6D7D">
        <w:t>in</w:t>
      </w:r>
      <w:r w:rsidRPr="007E6D7D">
        <w:rPr>
          <w:spacing w:val="5"/>
        </w:rPr>
        <w:t xml:space="preserve"> </w:t>
      </w:r>
      <w:r w:rsidRPr="007E6D7D">
        <w:t>addition</w:t>
      </w:r>
      <w:r w:rsidRPr="007E6D7D">
        <w:rPr>
          <w:spacing w:val="19"/>
        </w:rPr>
        <w:t xml:space="preserve"> </w:t>
      </w:r>
      <w:r w:rsidRPr="007E6D7D">
        <w:t>to</w:t>
      </w:r>
      <w:r w:rsidRPr="007E6D7D">
        <w:rPr>
          <w:spacing w:val="8"/>
        </w:rPr>
        <w:t xml:space="preserve"> </w:t>
      </w:r>
      <w:r w:rsidRPr="007E6D7D">
        <w:t>reducing</w:t>
      </w:r>
      <w:r w:rsidRPr="007E6D7D">
        <w:rPr>
          <w:spacing w:val="34"/>
        </w:rPr>
        <w:t xml:space="preserve"> </w:t>
      </w:r>
      <w:r w:rsidRPr="007E6D7D">
        <w:t>dispatch</w:t>
      </w:r>
      <w:r w:rsidRPr="007E6D7D">
        <w:rPr>
          <w:spacing w:val="28"/>
        </w:rPr>
        <w:t xml:space="preserve"> </w:t>
      </w:r>
      <w:r w:rsidRPr="007E6D7D">
        <w:t>of</w:t>
      </w:r>
      <w:r w:rsidRPr="007E6D7D">
        <w:rPr>
          <w:spacing w:val="14"/>
        </w:rPr>
        <w:t xml:space="preserve"> </w:t>
      </w:r>
      <w:r w:rsidRPr="007E6D7D">
        <w:t>gas</w:t>
      </w:r>
      <w:r w:rsidRPr="007E6D7D">
        <w:rPr>
          <w:spacing w:val="5"/>
        </w:rPr>
        <w:t xml:space="preserve"> </w:t>
      </w:r>
      <w:r w:rsidRPr="007E6D7D">
        <w:t>plants</w:t>
      </w:r>
      <w:r w:rsidRPr="007E6D7D">
        <w:rPr>
          <w:spacing w:val="31"/>
        </w:rPr>
        <w:t xml:space="preserve"> </w:t>
      </w:r>
      <w:r w:rsidRPr="007E6D7D">
        <w:t>and</w:t>
      </w:r>
      <w:r w:rsidRPr="007E6D7D">
        <w:rPr>
          <w:spacing w:val="22"/>
        </w:rPr>
        <w:t xml:space="preserve"> </w:t>
      </w:r>
      <w:r w:rsidRPr="007E6D7D">
        <w:t>Colstrip</w:t>
      </w:r>
      <w:r w:rsidRPr="007E6D7D">
        <w:rPr>
          <w:spacing w:val="25"/>
        </w:rPr>
        <w:t xml:space="preserve"> </w:t>
      </w:r>
      <w:r w:rsidRPr="007E6D7D">
        <w:t>as</w:t>
      </w:r>
      <w:r w:rsidRPr="007E6D7D">
        <w:rPr>
          <w:spacing w:val="20"/>
        </w:rPr>
        <w:t xml:space="preserve"> </w:t>
      </w:r>
      <w:r w:rsidRPr="007E6D7D">
        <w:t>alternatives.</w:t>
      </w:r>
    </w:p>
    <w:p w14:paraId="0FFF76ED" w14:textId="1C7A8741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t>PSE</w:t>
      </w:r>
      <w:r w:rsidRPr="007E6D7D">
        <w:rPr>
          <w:spacing w:val="11"/>
        </w:rPr>
        <w:t xml:space="preserve"> </w:t>
      </w:r>
      <w:r w:rsidRPr="007E6D7D">
        <w:t>will</w:t>
      </w:r>
      <w:r w:rsidRPr="007E6D7D">
        <w:rPr>
          <w:spacing w:val="21"/>
        </w:rPr>
        <w:t xml:space="preserve"> </w:t>
      </w:r>
      <w:r w:rsidRPr="007E6D7D">
        <w:t>formally</w:t>
      </w:r>
      <w:r w:rsidRPr="007E6D7D">
        <w:rPr>
          <w:spacing w:val="20"/>
        </w:rPr>
        <w:t xml:space="preserve"> </w:t>
      </w:r>
      <w:r w:rsidRPr="007E6D7D">
        <w:t>request</w:t>
      </w:r>
      <w:r w:rsidRPr="007E6D7D">
        <w:rPr>
          <w:spacing w:val="24"/>
        </w:rPr>
        <w:t xml:space="preserve"> </w:t>
      </w:r>
      <w:r w:rsidRPr="007E6D7D">
        <w:t>assistance</w:t>
      </w:r>
      <w:r w:rsidRPr="007E6D7D">
        <w:rPr>
          <w:spacing w:val="21"/>
        </w:rPr>
        <w:t xml:space="preserve"> </w:t>
      </w:r>
      <w:r>
        <w:t xml:space="preserve">from the </w:t>
      </w:r>
      <w:r w:rsidRPr="007E6D7D">
        <w:t>Bonneville Power Administration</w:t>
      </w:r>
      <w:r w:rsidRPr="007E6D7D">
        <w:rPr>
          <w:spacing w:val="16"/>
        </w:rPr>
        <w:t xml:space="preserve"> </w:t>
      </w:r>
      <w:r w:rsidRPr="007E6D7D">
        <w:t>to</w:t>
      </w:r>
      <w:r w:rsidRPr="007E6D7D">
        <w:rPr>
          <w:spacing w:val="24"/>
        </w:rPr>
        <w:t xml:space="preserve"> </w:t>
      </w:r>
      <w:r w:rsidRPr="007E6D7D">
        <w:t>help</w:t>
      </w:r>
      <w:r w:rsidRPr="007E6D7D">
        <w:rPr>
          <w:spacing w:val="28"/>
        </w:rPr>
        <w:t xml:space="preserve"> </w:t>
      </w:r>
      <w:r w:rsidRPr="007E6D7D">
        <w:t>clarify</w:t>
      </w:r>
      <w:r w:rsidRPr="007E6D7D">
        <w:rPr>
          <w:w w:val="104"/>
        </w:rPr>
        <w:t xml:space="preserve"> </w:t>
      </w:r>
      <w:r w:rsidRPr="007E6D7D">
        <w:t>what</w:t>
      </w:r>
      <w:r w:rsidRPr="007E6D7D">
        <w:rPr>
          <w:spacing w:val="23"/>
        </w:rPr>
        <w:t xml:space="preserve"> </w:t>
      </w:r>
      <w:r w:rsidRPr="007E6D7D">
        <w:t>information</w:t>
      </w:r>
      <w:r w:rsidRPr="007E6D7D">
        <w:rPr>
          <w:spacing w:val="32"/>
        </w:rPr>
        <w:t xml:space="preserve"> </w:t>
      </w:r>
      <w:r w:rsidRPr="007E6D7D">
        <w:t>and</w:t>
      </w:r>
      <w:r w:rsidRPr="007E6D7D">
        <w:rPr>
          <w:spacing w:val="29"/>
        </w:rPr>
        <w:t xml:space="preserve"> </w:t>
      </w:r>
      <w:r w:rsidRPr="007E6D7D">
        <w:t>studies</w:t>
      </w:r>
      <w:r w:rsidRPr="007E6D7D">
        <w:rPr>
          <w:spacing w:val="13"/>
        </w:rPr>
        <w:t xml:space="preserve"> </w:t>
      </w:r>
      <w:r w:rsidRPr="007E6D7D">
        <w:t>are</w:t>
      </w:r>
      <w:r w:rsidRPr="007E6D7D">
        <w:rPr>
          <w:spacing w:val="17"/>
        </w:rPr>
        <w:t xml:space="preserve"> </w:t>
      </w:r>
      <w:r w:rsidRPr="007E6D7D">
        <w:t>required</w:t>
      </w:r>
      <w:r>
        <w:rPr>
          <w:spacing w:val="27"/>
        </w:rPr>
        <w:t xml:space="preserve"> </w:t>
      </w:r>
      <w:r>
        <w:t xml:space="preserve">to determine whether Montana wind qualifies as a renewable resource </w:t>
      </w:r>
      <w:r w:rsidRPr="007E6D7D">
        <w:t>under RCW</w:t>
      </w:r>
      <w:r w:rsidRPr="007E6D7D">
        <w:rPr>
          <w:spacing w:val="49"/>
        </w:rPr>
        <w:t xml:space="preserve"> </w:t>
      </w:r>
      <w:r w:rsidRPr="007E6D7D">
        <w:t>19.285</w:t>
      </w:r>
      <w:r w:rsidR="00BD3C19" w:rsidRPr="007E6D7D">
        <w:t>,</w:t>
      </w:r>
      <w:r w:rsidR="00BD3C19" w:rsidRPr="007E6D7D">
        <w:rPr>
          <w:spacing w:val="-2"/>
        </w:rPr>
        <w:t xml:space="preserve"> the</w:t>
      </w:r>
      <w:r w:rsidRPr="007E6D7D">
        <w:rPr>
          <w:spacing w:val="-2"/>
        </w:rPr>
        <w:t xml:space="preserve"> Energy Independence Act (EIA)</w:t>
      </w:r>
      <w:r w:rsidR="00B41126">
        <w:t>, and include a</w:t>
      </w:r>
      <w:r w:rsidRPr="007E6D7D">
        <w:rPr>
          <w:spacing w:val="23"/>
        </w:rPr>
        <w:t xml:space="preserve"> </w:t>
      </w:r>
      <w:r w:rsidRPr="007E6D7D">
        <w:t>summary</w:t>
      </w:r>
      <w:r w:rsidRPr="007E6D7D">
        <w:rPr>
          <w:spacing w:val="25"/>
        </w:rPr>
        <w:t xml:space="preserve"> </w:t>
      </w:r>
      <w:r w:rsidRPr="007E6D7D">
        <w:t>of</w:t>
      </w:r>
      <w:r w:rsidRPr="007E6D7D">
        <w:rPr>
          <w:w w:val="102"/>
        </w:rPr>
        <w:t xml:space="preserve"> </w:t>
      </w:r>
      <w:r w:rsidRPr="007E6D7D">
        <w:t>th</w:t>
      </w:r>
      <w:r w:rsidR="00EE14E6">
        <w:t>o</w:t>
      </w:r>
      <w:r w:rsidRPr="007E6D7D">
        <w:t>se</w:t>
      </w:r>
      <w:r w:rsidRPr="007E6D7D">
        <w:rPr>
          <w:spacing w:val="17"/>
        </w:rPr>
        <w:t xml:space="preserve"> </w:t>
      </w:r>
      <w:r w:rsidRPr="007E6D7D">
        <w:t>requirements</w:t>
      </w:r>
      <w:r>
        <w:t>.</w:t>
      </w:r>
    </w:p>
    <w:p w14:paraId="71F26536" w14:textId="7CBAA610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t>The</w:t>
      </w:r>
      <w:r w:rsidRPr="007E6D7D">
        <w:rPr>
          <w:spacing w:val="13"/>
        </w:rPr>
        <w:t xml:space="preserve"> </w:t>
      </w:r>
      <w:r w:rsidRPr="007E6D7D">
        <w:t>2017</w:t>
      </w:r>
      <w:r w:rsidRPr="007E6D7D">
        <w:rPr>
          <w:spacing w:val="10"/>
        </w:rPr>
        <w:t xml:space="preserve"> </w:t>
      </w:r>
      <w:r w:rsidRPr="007E6D7D">
        <w:t>IRP</w:t>
      </w:r>
      <w:r w:rsidRPr="007E6D7D">
        <w:rPr>
          <w:spacing w:val="11"/>
        </w:rPr>
        <w:t xml:space="preserve"> </w:t>
      </w:r>
      <w:r w:rsidRPr="007E6D7D">
        <w:t>will</w:t>
      </w:r>
      <w:r w:rsidRPr="007E6D7D">
        <w:rPr>
          <w:spacing w:val="31"/>
        </w:rPr>
        <w:t xml:space="preserve"> </w:t>
      </w:r>
      <w:r w:rsidRPr="007E6D7D">
        <w:t>include</w:t>
      </w:r>
      <w:r w:rsidRPr="007E6D7D">
        <w:rPr>
          <w:spacing w:val="20"/>
        </w:rPr>
        <w:t xml:space="preserve"> </w:t>
      </w:r>
      <w:r w:rsidRPr="007E6D7D">
        <w:t>an</w:t>
      </w:r>
      <w:r w:rsidRPr="007E6D7D">
        <w:rPr>
          <w:spacing w:val="17"/>
        </w:rPr>
        <w:t xml:space="preserve"> </w:t>
      </w:r>
      <w:r w:rsidRPr="007E6D7D">
        <w:t>analysis</w:t>
      </w:r>
      <w:r w:rsidRPr="007E6D7D">
        <w:rPr>
          <w:spacing w:val="28"/>
        </w:rPr>
        <w:t xml:space="preserve"> </w:t>
      </w:r>
      <w:r w:rsidRPr="007E6D7D">
        <w:t>examining</w:t>
      </w:r>
      <w:r w:rsidRPr="007E6D7D">
        <w:rPr>
          <w:spacing w:val="23"/>
        </w:rPr>
        <w:t xml:space="preserve"> </w:t>
      </w:r>
      <w:r w:rsidRPr="007E6D7D">
        <w:t>whether</w:t>
      </w:r>
      <w:r w:rsidRPr="007E6D7D">
        <w:rPr>
          <w:w w:val="102"/>
        </w:rPr>
        <w:t xml:space="preserve"> </w:t>
      </w:r>
      <w:r w:rsidRPr="007E6D7D">
        <w:t>repowering</w:t>
      </w:r>
      <w:r w:rsidRPr="007E6D7D">
        <w:rPr>
          <w:spacing w:val="23"/>
        </w:rPr>
        <w:t xml:space="preserve"> </w:t>
      </w:r>
      <w:r w:rsidRPr="007E6D7D">
        <w:t>Hopkins</w:t>
      </w:r>
      <w:r w:rsidRPr="007E6D7D">
        <w:rPr>
          <w:spacing w:val="23"/>
        </w:rPr>
        <w:t xml:space="preserve"> </w:t>
      </w:r>
      <w:r w:rsidRPr="007E6D7D">
        <w:t>Ridge</w:t>
      </w:r>
      <w:r w:rsidRPr="007E6D7D">
        <w:rPr>
          <w:spacing w:val="21"/>
        </w:rPr>
        <w:t xml:space="preserve"> </w:t>
      </w:r>
      <w:r w:rsidRPr="007E6D7D">
        <w:t>would</w:t>
      </w:r>
      <w:r w:rsidRPr="007E6D7D">
        <w:rPr>
          <w:spacing w:val="37"/>
        </w:rPr>
        <w:t xml:space="preserve"> </w:t>
      </w:r>
      <w:r w:rsidRPr="007E6D7D">
        <w:t>be</w:t>
      </w:r>
      <w:r w:rsidRPr="007E6D7D">
        <w:rPr>
          <w:spacing w:val="28"/>
        </w:rPr>
        <w:t xml:space="preserve"> </w:t>
      </w:r>
      <w:r w:rsidRPr="007E6D7D">
        <w:t>cost</w:t>
      </w:r>
      <w:r w:rsidRPr="007E6D7D">
        <w:rPr>
          <w:spacing w:val="24"/>
        </w:rPr>
        <w:t xml:space="preserve"> </w:t>
      </w:r>
      <w:r w:rsidRPr="007E6D7D">
        <w:t>effective,</w:t>
      </w:r>
      <w:r w:rsidRPr="007E6D7D">
        <w:rPr>
          <w:spacing w:val="29"/>
        </w:rPr>
        <w:t xml:space="preserve"> </w:t>
      </w:r>
      <w:r w:rsidRPr="007E6D7D">
        <w:t>assuming</w:t>
      </w:r>
      <w:r w:rsidRPr="007E6D7D">
        <w:rPr>
          <w:spacing w:val="14"/>
        </w:rPr>
        <w:t xml:space="preserve"> </w:t>
      </w:r>
      <w:r w:rsidRPr="007E6D7D">
        <w:t>production</w:t>
      </w:r>
      <w:r w:rsidRPr="007E6D7D">
        <w:rPr>
          <w:spacing w:val="29"/>
        </w:rPr>
        <w:t xml:space="preserve"> </w:t>
      </w:r>
      <w:r w:rsidRPr="007E6D7D">
        <w:t>tax</w:t>
      </w:r>
      <w:r w:rsidRPr="007E6D7D">
        <w:rPr>
          <w:spacing w:val="24"/>
        </w:rPr>
        <w:t xml:space="preserve"> </w:t>
      </w:r>
      <w:r w:rsidRPr="007E6D7D">
        <w:t>credits</w:t>
      </w:r>
      <w:r w:rsidRPr="007E6D7D">
        <w:rPr>
          <w:spacing w:val="13"/>
        </w:rPr>
        <w:t xml:space="preserve"> </w:t>
      </w:r>
      <w:r w:rsidRPr="007E6D7D">
        <w:t>would</w:t>
      </w:r>
      <w:r w:rsidRPr="007E6D7D">
        <w:rPr>
          <w:spacing w:val="16"/>
        </w:rPr>
        <w:t xml:space="preserve"> </w:t>
      </w:r>
      <w:r w:rsidRPr="007E6D7D">
        <w:t>be</w:t>
      </w:r>
      <w:r w:rsidRPr="007E6D7D">
        <w:rPr>
          <w:spacing w:val="23"/>
        </w:rPr>
        <w:t xml:space="preserve"> </w:t>
      </w:r>
      <w:r w:rsidRPr="007E6D7D">
        <w:t>available</w:t>
      </w:r>
      <w:r w:rsidRPr="007E6D7D">
        <w:rPr>
          <w:spacing w:val="28"/>
        </w:rPr>
        <w:t xml:space="preserve"> </w:t>
      </w:r>
      <w:r w:rsidRPr="007E6D7D">
        <w:t>for</w:t>
      </w:r>
      <w:r w:rsidRPr="007E6D7D">
        <w:rPr>
          <w:spacing w:val="23"/>
        </w:rPr>
        <w:t xml:space="preserve"> </w:t>
      </w:r>
      <w:r w:rsidRPr="007E6D7D">
        <w:t>such</w:t>
      </w:r>
      <w:r w:rsidRPr="007E6D7D">
        <w:rPr>
          <w:spacing w:val="8"/>
        </w:rPr>
        <w:t xml:space="preserve"> </w:t>
      </w:r>
      <w:r w:rsidRPr="007E6D7D">
        <w:t>repowering.</w:t>
      </w:r>
    </w:p>
    <w:p w14:paraId="63C7A2BA" w14:textId="6E468B07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t>PSE</w:t>
      </w:r>
      <w:r w:rsidRPr="007E6D7D">
        <w:rPr>
          <w:spacing w:val="8"/>
        </w:rPr>
        <w:t xml:space="preserve"> </w:t>
      </w:r>
      <w:r w:rsidRPr="007E6D7D">
        <w:t>will</w:t>
      </w:r>
      <w:r w:rsidRPr="007E6D7D">
        <w:rPr>
          <w:spacing w:val="25"/>
        </w:rPr>
        <w:t xml:space="preserve"> </w:t>
      </w:r>
      <w:r w:rsidRPr="007E6D7D">
        <w:t>include</w:t>
      </w:r>
      <w:r w:rsidRPr="007E6D7D">
        <w:rPr>
          <w:spacing w:val="28"/>
        </w:rPr>
        <w:t xml:space="preserve"> </w:t>
      </w:r>
      <w:r w:rsidRPr="007E6D7D">
        <w:t>a</w:t>
      </w:r>
      <w:r w:rsidRPr="007E6D7D">
        <w:rPr>
          <w:spacing w:val="12"/>
        </w:rPr>
        <w:t xml:space="preserve"> </w:t>
      </w:r>
      <w:r w:rsidRPr="007E6D7D">
        <w:t>sensitivity</w:t>
      </w:r>
      <w:r w:rsidRPr="007E6D7D">
        <w:rPr>
          <w:spacing w:val="14"/>
        </w:rPr>
        <w:t xml:space="preserve"> </w:t>
      </w:r>
      <w:r w:rsidRPr="007E6D7D">
        <w:t>that</w:t>
      </w:r>
      <w:r w:rsidRPr="007E6D7D">
        <w:rPr>
          <w:spacing w:val="21"/>
        </w:rPr>
        <w:t xml:space="preserve"> </w:t>
      </w:r>
      <w:r w:rsidRPr="007E6D7D">
        <w:t>examines</w:t>
      </w:r>
      <w:r w:rsidRPr="007E6D7D">
        <w:rPr>
          <w:w w:val="102"/>
        </w:rPr>
        <w:t xml:space="preserve"> </w:t>
      </w:r>
      <w:r w:rsidRPr="007E6D7D">
        <w:t>whether</w:t>
      </w:r>
      <w:r w:rsidRPr="007E6D7D">
        <w:rPr>
          <w:spacing w:val="38"/>
        </w:rPr>
        <w:t xml:space="preserve"> </w:t>
      </w:r>
      <w:r w:rsidRPr="007E6D7D">
        <w:t>changing</w:t>
      </w:r>
      <w:r w:rsidRPr="007E6D7D">
        <w:rPr>
          <w:spacing w:val="15"/>
        </w:rPr>
        <w:t xml:space="preserve"> </w:t>
      </w:r>
      <w:r w:rsidRPr="007E6D7D">
        <w:t>the</w:t>
      </w:r>
      <w:r w:rsidRPr="007E6D7D">
        <w:rPr>
          <w:spacing w:val="30"/>
        </w:rPr>
        <w:t xml:space="preserve"> </w:t>
      </w:r>
      <w:r w:rsidRPr="007E6D7D">
        <w:t>discount</w:t>
      </w:r>
      <w:r w:rsidRPr="007E6D7D">
        <w:rPr>
          <w:spacing w:val="19"/>
        </w:rPr>
        <w:t xml:space="preserve"> </w:t>
      </w:r>
      <w:r w:rsidRPr="007E6D7D">
        <w:t>rate</w:t>
      </w:r>
      <w:r w:rsidRPr="007E6D7D">
        <w:rPr>
          <w:spacing w:val="21"/>
        </w:rPr>
        <w:t xml:space="preserve"> </w:t>
      </w:r>
      <w:r w:rsidRPr="007E6D7D">
        <w:t>for</w:t>
      </w:r>
      <w:r w:rsidRPr="007E6D7D">
        <w:rPr>
          <w:spacing w:val="18"/>
        </w:rPr>
        <w:t xml:space="preserve"> </w:t>
      </w:r>
      <w:r w:rsidRPr="007E6D7D">
        <w:t>conservation</w:t>
      </w:r>
      <w:r w:rsidRPr="007E6D7D">
        <w:rPr>
          <w:spacing w:val="34"/>
        </w:rPr>
        <w:t xml:space="preserve"> </w:t>
      </w:r>
      <w:r w:rsidRPr="007E6D7D">
        <w:t>impacts</w:t>
      </w:r>
      <w:r w:rsidRPr="007E6D7D">
        <w:rPr>
          <w:spacing w:val="33"/>
        </w:rPr>
        <w:t xml:space="preserve"> </w:t>
      </w:r>
      <w:r w:rsidRPr="007E6D7D">
        <w:t>cost</w:t>
      </w:r>
      <w:r w:rsidRPr="007E6D7D">
        <w:rPr>
          <w:spacing w:val="15"/>
        </w:rPr>
        <w:t xml:space="preserve"> </w:t>
      </w:r>
      <w:r w:rsidRPr="007E6D7D">
        <w:t>effectiveness</w:t>
      </w:r>
      <w:r w:rsidRPr="007E6D7D">
        <w:rPr>
          <w:spacing w:val="39"/>
        </w:rPr>
        <w:t xml:space="preserve"> </w:t>
      </w:r>
      <w:r w:rsidRPr="007E6D7D">
        <w:t>of</w:t>
      </w:r>
      <w:r w:rsidRPr="007E6D7D">
        <w:rPr>
          <w:w w:val="102"/>
        </w:rPr>
        <w:t xml:space="preserve"> </w:t>
      </w:r>
      <w:r w:rsidRPr="007E6D7D">
        <w:t>conservation</w:t>
      </w:r>
      <w:r>
        <w:t>.</w:t>
      </w:r>
    </w:p>
    <w:p w14:paraId="604DCB30" w14:textId="56B0586B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rPr>
          <w:w w:val="105"/>
        </w:rPr>
        <w:t>For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2019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IRP,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PSE</w:t>
      </w:r>
      <w:r w:rsidRPr="007E6D7D">
        <w:rPr>
          <w:spacing w:val="-12"/>
          <w:w w:val="105"/>
        </w:rPr>
        <w:t xml:space="preserve"> </w:t>
      </w:r>
      <w:r w:rsidRPr="007E6D7D">
        <w:rPr>
          <w:w w:val="105"/>
        </w:rPr>
        <w:t>will</w:t>
      </w:r>
      <w:r w:rsidRPr="007E6D7D">
        <w:rPr>
          <w:w w:val="103"/>
        </w:rPr>
        <w:t xml:space="preserve"> </w:t>
      </w:r>
      <w:r w:rsidRPr="007E6D7D">
        <w:rPr>
          <w:w w:val="105"/>
        </w:rPr>
        <w:t>hire</w:t>
      </w:r>
      <w:r w:rsidRPr="007E6D7D">
        <w:rPr>
          <w:spacing w:val="-4"/>
          <w:w w:val="105"/>
        </w:rPr>
        <w:t xml:space="preserve"> </w:t>
      </w:r>
      <w:r w:rsidRPr="007E6D7D">
        <w:rPr>
          <w:w w:val="105"/>
        </w:rPr>
        <w:t>a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firm</w:t>
      </w:r>
      <w:r w:rsidRPr="007E6D7D">
        <w:rPr>
          <w:spacing w:val="-13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do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a</w:t>
      </w:r>
      <w:r w:rsidRPr="007E6D7D">
        <w:rPr>
          <w:spacing w:val="-12"/>
          <w:w w:val="105"/>
        </w:rPr>
        <w:t xml:space="preserve"> </w:t>
      </w:r>
      <w:r w:rsidRPr="007E6D7D">
        <w:rPr>
          <w:w w:val="105"/>
        </w:rPr>
        <w:t>survey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of</w:t>
      </w:r>
      <w:r w:rsidRPr="007E6D7D">
        <w:rPr>
          <w:spacing w:val="-14"/>
          <w:w w:val="105"/>
        </w:rPr>
        <w:t xml:space="preserve"> </w:t>
      </w:r>
      <w:r w:rsidRPr="007E6D7D">
        <w:rPr>
          <w:w w:val="105"/>
        </w:rPr>
        <w:t>resource</w:t>
      </w:r>
      <w:r w:rsidRPr="007E6D7D">
        <w:rPr>
          <w:spacing w:val="1"/>
          <w:w w:val="105"/>
        </w:rPr>
        <w:t xml:space="preserve"> </w:t>
      </w:r>
      <w:r w:rsidRPr="007E6D7D">
        <w:rPr>
          <w:w w:val="105"/>
        </w:rPr>
        <w:t>costs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and</w:t>
      </w:r>
      <w:r w:rsidRPr="007E6D7D">
        <w:rPr>
          <w:spacing w:val="-11"/>
          <w:w w:val="105"/>
        </w:rPr>
        <w:t xml:space="preserve"> </w:t>
      </w:r>
      <w:r>
        <w:rPr>
          <w:w w:val="105"/>
        </w:rPr>
        <w:t xml:space="preserve">recommend assumptions </w:t>
      </w:r>
      <w:r w:rsidR="00B41126">
        <w:rPr>
          <w:w w:val="105"/>
        </w:rPr>
        <w:t xml:space="preserve">for use </w:t>
      </w:r>
      <w:r>
        <w:rPr>
          <w:w w:val="105"/>
        </w:rPr>
        <w:t>in</w:t>
      </w:r>
      <w:r w:rsidRPr="007E6D7D">
        <w:rPr>
          <w:spacing w:val="-18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IRP.</w:t>
      </w:r>
      <w:r w:rsidRPr="007E6D7D">
        <w:rPr>
          <w:spacing w:val="35"/>
          <w:w w:val="105"/>
        </w:rPr>
        <w:t xml:space="preserve"> </w:t>
      </w:r>
      <w:r w:rsidRPr="007E6D7D">
        <w:rPr>
          <w:w w:val="105"/>
        </w:rPr>
        <w:t>If</w:t>
      </w:r>
      <w:r w:rsidRPr="007E6D7D">
        <w:rPr>
          <w:spacing w:val="-14"/>
          <w:w w:val="105"/>
        </w:rPr>
        <w:t xml:space="preserve"> </w:t>
      </w:r>
      <w:r w:rsidRPr="007E6D7D">
        <w:rPr>
          <w:w w:val="105"/>
        </w:rPr>
        <w:t>reasonable,</w:t>
      </w:r>
      <w:r w:rsidRPr="007E6D7D">
        <w:rPr>
          <w:spacing w:val="8"/>
          <w:w w:val="105"/>
        </w:rPr>
        <w:t xml:space="preserve"> </w:t>
      </w:r>
      <w:r w:rsidRPr="007E6D7D">
        <w:rPr>
          <w:w w:val="105"/>
        </w:rPr>
        <w:t>PSE</w:t>
      </w:r>
      <w:r w:rsidRPr="007E6D7D">
        <w:rPr>
          <w:spacing w:val="-13"/>
          <w:w w:val="105"/>
        </w:rPr>
        <w:t xml:space="preserve"> </w:t>
      </w:r>
      <w:r w:rsidRPr="007E6D7D">
        <w:rPr>
          <w:w w:val="105"/>
        </w:rPr>
        <w:t>will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have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1"/>
          <w:w w:val="105"/>
        </w:rPr>
        <w:t xml:space="preserve"> </w:t>
      </w:r>
      <w:r w:rsidRPr="007E6D7D">
        <w:rPr>
          <w:w w:val="105"/>
        </w:rPr>
        <w:t>same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consultants</w:t>
      </w:r>
      <w:r w:rsidRPr="007E6D7D">
        <w:rPr>
          <w:spacing w:val="-2"/>
          <w:w w:val="105"/>
        </w:rPr>
        <w:t xml:space="preserve"> </w:t>
      </w:r>
      <w:r w:rsidRPr="007E6D7D">
        <w:rPr>
          <w:w w:val="105"/>
        </w:rPr>
        <w:t>provide</w:t>
      </w:r>
      <w:r w:rsidRPr="007E6D7D">
        <w:rPr>
          <w:spacing w:val="3"/>
          <w:w w:val="105"/>
        </w:rPr>
        <w:t xml:space="preserve"> </w:t>
      </w:r>
      <w:r w:rsidRPr="007E6D7D">
        <w:rPr>
          <w:w w:val="105"/>
        </w:rPr>
        <w:t>information</w:t>
      </w:r>
      <w:r w:rsidRPr="007E6D7D">
        <w:rPr>
          <w:w w:val="101"/>
        </w:rPr>
        <w:t xml:space="preserve"> </w:t>
      </w:r>
      <w:r w:rsidRPr="007E6D7D">
        <w:rPr>
          <w:w w:val="105"/>
        </w:rPr>
        <w:t>for</w:t>
      </w:r>
      <w:r w:rsidRPr="007E6D7D">
        <w:rPr>
          <w:spacing w:val="-17"/>
          <w:w w:val="105"/>
        </w:rPr>
        <w:t xml:space="preserve"> </w:t>
      </w:r>
      <w:r w:rsidRPr="007E6D7D">
        <w:rPr>
          <w:w w:val="105"/>
        </w:rPr>
        <w:t>both</w:t>
      </w:r>
      <w:r w:rsidRPr="007E6D7D">
        <w:rPr>
          <w:spacing w:val="-4"/>
          <w:w w:val="105"/>
        </w:rPr>
        <w:t xml:space="preserve"> </w:t>
      </w:r>
      <w:r w:rsidRPr="007E6D7D">
        <w:rPr>
          <w:w w:val="105"/>
        </w:rPr>
        <w:t>fossil</w:t>
      </w:r>
      <w:r w:rsidRPr="007E6D7D">
        <w:rPr>
          <w:spacing w:val="-12"/>
          <w:w w:val="105"/>
        </w:rPr>
        <w:t xml:space="preserve"> </w:t>
      </w:r>
      <w:r w:rsidRPr="007E6D7D">
        <w:rPr>
          <w:w w:val="105"/>
        </w:rPr>
        <w:t>fuel</w:t>
      </w:r>
      <w:r w:rsidRPr="007E6D7D">
        <w:rPr>
          <w:spacing w:val="-15"/>
          <w:w w:val="105"/>
        </w:rPr>
        <w:t xml:space="preserve"> </w:t>
      </w:r>
      <w:r w:rsidRPr="007E6D7D">
        <w:rPr>
          <w:w w:val="105"/>
        </w:rPr>
        <w:t>plants</w:t>
      </w:r>
      <w:r w:rsidRPr="007E6D7D">
        <w:rPr>
          <w:spacing w:val="-1"/>
          <w:w w:val="105"/>
        </w:rPr>
        <w:t xml:space="preserve"> </w:t>
      </w:r>
      <w:r w:rsidRPr="007E6D7D">
        <w:rPr>
          <w:w w:val="105"/>
        </w:rPr>
        <w:t>and</w:t>
      </w:r>
      <w:r w:rsidRPr="007E6D7D">
        <w:rPr>
          <w:spacing w:val="-12"/>
          <w:w w:val="105"/>
        </w:rPr>
        <w:t xml:space="preserve"> </w:t>
      </w:r>
      <w:r w:rsidRPr="007E6D7D">
        <w:rPr>
          <w:w w:val="105"/>
        </w:rPr>
        <w:t>renewables.</w:t>
      </w:r>
      <w:r w:rsidR="00EE14E6">
        <w:rPr>
          <w:spacing w:val="47"/>
          <w:w w:val="105"/>
        </w:rPr>
        <w:t xml:space="preserve"> </w:t>
      </w:r>
      <w:r w:rsidRPr="007E6D7D">
        <w:rPr>
          <w:w w:val="105"/>
        </w:rPr>
        <w:t>That</w:t>
      </w:r>
      <w:r w:rsidRPr="007E6D7D">
        <w:rPr>
          <w:spacing w:val="-8"/>
          <w:w w:val="105"/>
        </w:rPr>
        <w:t xml:space="preserve"> </w:t>
      </w:r>
      <w:r w:rsidRPr="007E6D7D">
        <w:rPr>
          <w:w w:val="105"/>
        </w:rPr>
        <w:t>study</w:t>
      </w:r>
      <w:r w:rsidRPr="007E6D7D">
        <w:rPr>
          <w:spacing w:val="-20"/>
          <w:w w:val="105"/>
        </w:rPr>
        <w:t xml:space="preserve"> </w:t>
      </w:r>
      <w:r w:rsidRPr="007E6D7D">
        <w:rPr>
          <w:w w:val="105"/>
        </w:rPr>
        <w:t>will</w:t>
      </w:r>
      <w:r w:rsidRPr="007E6D7D">
        <w:rPr>
          <w:spacing w:val="1"/>
          <w:w w:val="105"/>
        </w:rPr>
        <w:t xml:space="preserve"> </w:t>
      </w:r>
      <w:r w:rsidRPr="007E6D7D">
        <w:rPr>
          <w:w w:val="105"/>
        </w:rPr>
        <w:t>include</w:t>
      </w:r>
      <w:r w:rsidRPr="007E6D7D">
        <w:rPr>
          <w:spacing w:val="-4"/>
          <w:w w:val="105"/>
        </w:rPr>
        <w:t xml:space="preserve"> </w:t>
      </w:r>
      <w:r w:rsidRPr="007E6D7D">
        <w:rPr>
          <w:w w:val="105"/>
        </w:rPr>
        <w:t>a</w:t>
      </w:r>
      <w:r w:rsidRPr="007E6D7D">
        <w:rPr>
          <w:spacing w:val="-12"/>
          <w:w w:val="105"/>
        </w:rPr>
        <w:t xml:space="preserve"> </w:t>
      </w:r>
      <w:r w:rsidRPr="007E6D7D">
        <w:rPr>
          <w:w w:val="105"/>
        </w:rPr>
        <w:t>detailed</w:t>
      </w:r>
      <w:r w:rsidRPr="007E6D7D">
        <w:rPr>
          <w:spacing w:val="1"/>
          <w:w w:val="105"/>
        </w:rPr>
        <w:t xml:space="preserve"> </w:t>
      </w:r>
      <w:r w:rsidRPr="007E6D7D">
        <w:rPr>
          <w:w w:val="105"/>
        </w:rPr>
        <w:t>discussion</w:t>
      </w:r>
      <w:r w:rsidRPr="007E6D7D">
        <w:rPr>
          <w:w w:val="101"/>
        </w:rPr>
        <w:t xml:space="preserve"> </w:t>
      </w:r>
      <w:r w:rsidRPr="007E6D7D">
        <w:rPr>
          <w:w w:val="105"/>
        </w:rPr>
        <w:t>of</w:t>
      </w:r>
      <w:r w:rsidRPr="007E6D7D">
        <w:rPr>
          <w:spacing w:val="-16"/>
          <w:w w:val="105"/>
        </w:rPr>
        <w:t xml:space="preserve"> </w:t>
      </w:r>
      <w:r w:rsidRPr="007E6D7D">
        <w:rPr>
          <w:w w:val="105"/>
        </w:rPr>
        <w:t>potential</w:t>
      </w:r>
      <w:r w:rsidRPr="007E6D7D">
        <w:rPr>
          <w:spacing w:val="-3"/>
          <w:w w:val="105"/>
        </w:rPr>
        <w:t xml:space="preserve"> </w:t>
      </w:r>
      <w:r w:rsidRPr="007E6D7D">
        <w:rPr>
          <w:w w:val="105"/>
        </w:rPr>
        <w:t>wind</w:t>
      </w:r>
      <w:r w:rsidRPr="007E6D7D">
        <w:rPr>
          <w:spacing w:val="-4"/>
          <w:w w:val="105"/>
        </w:rPr>
        <w:t xml:space="preserve"> </w:t>
      </w:r>
      <w:r w:rsidRPr="007E6D7D">
        <w:rPr>
          <w:w w:val="105"/>
        </w:rPr>
        <w:t>resources</w:t>
      </w:r>
      <w:r w:rsidRPr="007E6D7D">
        <w:rPr>
          <w:spacing w:val="2"/>
          <w:w w:val="105"/>
        </w:rPr>
        <w:t xml:space="preserve"> </w:t>
      </w:r>
      <w:r w:rsidRPr="007E6D7D">
        <w:rPr>
          <w:w w:val="105"/>
        </w:rPr>
        <w:t>off</w:t>
      </w:r>
      <w:r w:rsidRPr="007E6D7D">
        <w:rPr>
          <w:spacing w:val="-19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Washington</w:t>
      </w:r>
      <w:r w:rsidRPr="007E6D7D">
        <w:rPr>
          <w:spacing w:val="5"/>
          <w:w w:val="105"/>
        </w:rPr>
        <w:t xml:space="preserve"> </w:t>
      </w:r>
      <w:r w:rsidRPr="007E6D7D">
        <w:rPr>
          <w:w w:val="105"/>
        </w:rPr>
        <w:t>coast,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including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areas</w:t>
      </w:r>
      <w:r w:rsidRPr="007E6D7D">
        <w:rPr>
          <w:spacing w:val="-19"/>
          <w:w w:val="105"/>
        </w:rPr>
        <w:t xml:space="preserve"> </w:t>
      </w:r>
      <w:r w:rsidRPr="007E6D7D">
        <w:rPr>
          <w:w w:val="105"/>
        </w:rPr>
        <w:t>that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may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be</w:t>
      </w:r>
      <w:r w:rsidRPr="007E6D7D">
        <w:rPr>
          <w:w w:val="99"/>
        </w:rPr>
        <w:t xml:space="preserve"> </w:t>
      </w:r>
      <w:r w:rsidRPr="007E6D7D">
        <w:rPr>
          <w:w w:val="105"/>
        </w:rPr>
        <w:t>geographically</w:t>
      </w:r>
      <w:r w:rsidRPr="007E6D7D">
        <w:rPr>
          <w:spacing w:val="-8"/>
          <w:w w:val="105"/>
        </w:rPr>
        <w:t xml:space="preserve"> </w:t>
      </w:r>
      <w:r w:rsidRPr="007E6D7D">
        <w:rPr>
          <w:w w:val="105"/>
        </w:rPr>
        <w:t>limited</w:t>
      </w:r>
      <w:r w:rsidRPr="007E6D7D">
        <w:rPr>
          <w:spacing w:val="-16"/>
          <w:w w:val="105"/>
        </w:rPr>
        <w:t xml:space="preserve"> </w:t>
      </w:r>
      <w:r w:rsidRPr="007E6D7D">
        <w:rPr>
          <w:w w:val="105"/>
        </w:rPr>
        <w:t>for</w:t>
      </w:r>
      <w:r w:rsidRPr="007E6D7D">
        <w:rPr>
          <w:spacing w:val="-22"/>
          <w:w w:val="105"/>
        </w:rPr>
        <w:t xml:space="preserve"> </w:t>
      </w:r>
      <w:r w:rsidRPr="007E6D7D">
        <w:rPr>
          <w:w w:val="105"/>
        </w:rPr>
        <w:t>different</w:t>
      </w:r>
      <w:r w:rsidRPr="007E6D7D">
        <w:rPr>
          <w:spacing w:val="-19"/>
          <w:w w:val="105"/>
        </w:rPr>
        <w:t xml:space="preserve"> </w:t>
      </w:r>
      <w:r w:rsidRPr="007E6D7D">
        <w:rPr>
          <w:w w:val="105"/>
        </w:rPr>
        <w:t>reasons.</w:t>
      </w:r>
    </w:p>
    <w:p w14:paraId="607B695F" w14:textId="68B20F89" w:rsidR="007E6D7D" w:rsidRPr="007E6D7D" w:rsidRDefault="007E6D7D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 w:rsidRPr="007E6D7D">
        <w:rPr>
          <w:w w:val="105"/>
        </w:rPr>
        <w:t>PSE</w:t>
      </w:r>
      <w:r w:rsidRPr="007E6D7D">
        <w:rPr>
          <w:spacing w:val="-15"/>
          <w:w w:val="105"/>
        </w:rPr>
        <w:t xml:space="preserve"> </w:t>
      </w:r>
      <w:r w:rsidRPr="007E6D7D">
        <w:rPr>
          <w:w w:val="105"/>
        </w:rPr>
        <w:t>will</w:t>
      </w:r>
      <w:r w:rsidRPr="007E6D7D">
        <w:rPr>
          <w:spacing w:val="-18"/>
          <w:w w:val="105"/>
        </w:rPr>
        <w:t xml:space="preserve"> </w:t>
      </w:r>
      <w:r w:rsidRPr="007E6D7D">
        <w:rPr>
          <w:w w:val="105"/>
        </w:rPr>
        <w:t>perform</w:t>
      </w:r>
      <w:r w:rsidRPr="007E6D7D">
        <w:rPr>
          <w:spacing w:val="-5"/>
          <w:w w:val="105"/>
        </w:rPr>
        <w:t xml:space="preserve"> </w:t>
      </w:r>
      <w:r w:rsidRPr="007E6D7D">
        <w:rPr>
          <w:w w:val="105"/>
        </w:rPr>
        <w:t>portfolio</w:t>
      </w:r>
      <w:r w:rsidRPr="007E6D7D">
        <w:rPr>
          <w:spacing w:val="2"/>
          <w:w w:val="105"/>
        </w:rPr>
        <w:t xml:space="preserve"> </w:t>
      </w:r>
      <w:r w:rsidRPr="007E6D7D">
        <w:rPr>
          <w:w w:val="105"/>
        </w:rPr>
        <w:t>sensitivity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analysis</w:t>
      </w:r>
      <w:r w:rsidRPr="007E6D7D">
        <w:rPr>
          <w:spacing w:val="-15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examine</w:t>
      </w:r>
      <w:r w:rsidRPr="007E6D7D">
        <w:rPr>
          <w:w w:val="101"/>
        </w:rPr>
        <w:t xml:space="preserve"> </w:t>
      </w:r>
      <w:r w:rsidRPr="007E6D7D">
        <w:rPr>
          <w:w w:val="105"/>
        </w:rPr>
        <w:t>whether</w:t>
      </w:r>
      <w:r w:rsidRPr="007E6D7D">
        <w:rPr>
          <w:spacing w:val="4"/>
          <w:w w:val="105"/>
        </w:rPr>
        <w:t xml:space="preserve"> </w:t>
      </w:r>
      <w:r w:rsidRPr="007E6D7D">
        <w:rPr>
          <w:w w:val="105"/>
        </w:rPr>
        <w:t>different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resource</w:t>
      </w:r>
      <w:r w:rsidRPr="007E6D7D">
        <w:rPr>
          <w:spacing w:val="2"/>
          <w:w w:val="105"/>
        </w:rPr>
        <w:t xml:space="preserve"> </w:t>
      </w:r>
      <w:r w:rsidRPr="007E6D7D">
        <w:rPr>
          <w:w w:val="105"/>
        </w:rPr>
        <w:t>costs</w:t>
      </w:r>
      <w:r w:rsidRPr="007E6D7D">
        <w:rPr>
          <w:spacing w:val="-14"/>
          <w:w w:val="105"/>
        </w:rPr>
        <w:t xml:space="preserve"> </w:t>
      </w:r>
      <w:r w:rsidRPr="007E6D7D">
        <w:rPr>
          <w:w w:val="105"/>
        </w:rPr>
        <w:t>would</w:t>
      </w:r>
      <w:r w:rsidRPr="007E6D7D">
        <w:rPr>
          <w:spacing w:val="2"/>
          <w:w w:val="105"/>
        </w:rPr>
        <w:t xml:space="preserve"> </w:t>
      </w:r>
      <w:r w:rsidRPr="007E6D7D">
        <w:rPr>
          <w:w w:val="105"/>
        </w:rPr>
        <w:t>impact</w:t>
      </w:r>
      <w:r w:rsidRPr="007E6D7D">
        <w:rPr>
          <w:spacing w:val="-16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5"/>
          <w:w w:val="105"/>
        </w:rPr>
        <w:t xml:space="preserve"> </w:t>
      </w:r>
      <w:r w:rsidRPr="007E6D7D">
        <w:rPr>
          <w:w w:val="105"/>
        </w:rPr>
        <w:t>least-cost</w:t>
      </w:r>
      <w:r w:rsidRPr="007E6D7D">
        <w:rPr>
          <w:spacing w:val="-6"/>
          <w:w w:val="105"/>
        </w:rPr>
        <w:t xml:space="preserve"> </w:t>
      </w:r>
      <w:r w:rsidRPr="007E6D7D">
        <w:rPr>
          <w:w w:val="105"/>
        </w:rPr>
        <w:t>mix</w:t>
      </w:r>
      <w:r w:rsidRPr="007E6D7D">
        <w:rPr>
          <w:spacing w:val="-8"/>
          <w:w w:val="105"/>
        </w:rPr>
        <w:t xml:space="preserve"> </w:t>
      </w:r>
      <w:r w:rsidRPr="007E6D7D">
        <w:rPr>
          <w:w w:val="105"/>
        </w:rPr>
        <w:t>of</w:t>
      </w:r>
      <w:r w:rsidRPr="007E6D7D">
        <w:rPr>
          <w:spacing w:val="-15"/>
          <w:w w:val="105"/>
        </w:rPr>
        <w:t xml:space="preserve"> </w:t>
      </w:r>
      <w:r w:rsidRPr="007E6D7D">
        <w:rPr>
          <w:w w:val="105"/>
        </w:rPr>
        <w:t>resources.</w:t>
      </w:r>
      <w:r>
        <w:rPr>
          <w:w w:val="105"/>
        </w:rPr>
        <w:t xml:space="preserve"> </w:t>
      </w:r>
      <w:r w:rsidRPr="007E6D7D">
        <w:rPr>
          <w:w w:val="105"/>
        </w:rPr>
        <w:lastRenderedPageBreak/>
        <w:t>PSE</w:t>
      </w:r>
      <w:r w:rsidRPr="007E6D7D">
        <w:rPr>
          <w:spacing w:val="-17"/>
          <w:w w:val="105"/>
        </w:rPr>
        <w:t xml:space="preserve"> </w:t>
      </w:r>
      <w:r w:rsidRPr="007E6D7D">
        <w:rPr>
          <w:w w:val="105"/>
        </w:rPr>
        <w:t>will also</w:t>
      </w:r>
      <w:r w:rsidRPr="007E6D7D">
        <w:rPr>
          <w:spacing w:val="-12"/>
          <w:w w:val="105"/>
        </w:rPr>
        <w:t xml:space="preserve"> </w:t>
      </w:r>
      <w:r w:rsidR="00B41126">
        <w:rPr>
          <w:w w:val="105"/>
        </w:rPr>
        <w:t>per</w:t>
      </w:r>
      <w:r w:rsidRPr="007E6D7D">
        <w:rPr>
          <w:w w:val="105"/>
        </w:rPr>
        <w:t>form</w:t>
      </w:r>
      <w:r w:rsidRPr="007E6D7D">
        <w:rPr>
          <w:spacing w:val="-3"/>
          <w:w w:val="105"/>
        </w:rPr>
        <w:t xml:space="preserve"> </w:t>
      </w:r>
      <w:r w:rsidRPr="007E6D7D">
        <w:rPr>
          <w:w w:val="105"/>
        </w:rPr>
        <w:t>tipping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point</w:t>
      </w:r>
      <w:r w:rsidRPr="007E6D7D">
        <w:rPr>
          <w:spacing w:val="-1"/>
          <w:w w:val="105"/>
        </w:rPr>
        <w:t xml:space="preserve"> </w:t>
      </w:r>
      <w:r w:rsidRPr="007E6D7D">
        <w:rPr>
          <w:w w:val="105"/>
        </w:rPr>
        <w:t>analyses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examine</w:t>
      </w:r>
      <w:r w:rsidRPr="007E6D7D">
        <w:rPr>
          <w:spacing w:val="-8"/>
          <w:w w:val="105"/>
        </w:rPr>
        <w:t xml:space="preserve"> </w:t>
      </w:r>
      <w:r w:rsidRPr="007E6D7D">
        <w:rPr>
          <w:w w:val="105"/>
        </w:rPr>
        <w:t>how</w:t>
      </w:r>
      <w:r w:rsidRPr="007E6D7D">
        <w:rPr>
          <w:spacing w:val="-2"/>
          <w:w w:val="105"/>
        </w:rPr>
        <w:t xml:space="preserve"> </w:t>
      </w:r>
      <w:r w:rsidRPr="007E6D7D">
        <w:rPr>
          <w:w w:val="105"/>
        </w:rPr>
        <w:t>close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different</w:t>
      </w:r>
      <w:r w:rsidRPr="007E6D7D">
        <w:rPr>
          <w:spacing w:val="-6"/>
          <w:w w:val="105"/>
        </w:rPr>
        <w:t xml:space="preserve"> </w:t>
      </w:r>
      <w:r w:rsidRPr="007E6D7D">
        <w:rPr>
          <w:w w:val="105"/>
        </w:rPr>
        <w:t>resources</w:t>
      </w:r>
      <w:r w:rsidRPr="007E6D7D">
        <w:rPr>
          <w:spacing w:val="2"/>
          <w:w w:val="105"/>
        </w:rPr>
        <w:t xml:space="preserve"> </w:t>
      </w:r>
      <w:r w:rsidRPr="007E6D7D">
        <w:rPr>
          <w:w w:val="105"/>
        </w:rPr>
        <w:t>are</w:t>
      </w:r>
      <w:r w:rsidRPr="007E6D7D">
        <w:rPr>
          <w:spacing w:val="-17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each</w:t>
      </w:r>
      <w:r w:rsidRPr="007E6D7D">
        <w:rPr>
          <w:w w:val="102"/>
        </w:rPr>
        <w:t xml:space="preserve"> </w:t>
      </w:r>
      <w:r w:rsidRPr="007E6D7D">
        <w:rPr>
          <w:w w:val="105"/>
        </w:rPr>
        <w:t>other,</w:t>
      </w:r>
      <w:r w:rsidRPr="007E6D7D">
        <w:rPr>
          <w:spacing w:val="-4"/>
          <w:w w:val="105"/>
        </w:rPr>
        <w:t xml:space="preserve"> </w:t>
      </w:r>
      <w:r w:rsidRPr="007E6D7D">
        <w:rPr>
          <w:w w:val="105"/>
        </w:rPr>
        <w:t>in</w:t>
      </w:r>
      <w:r w:rsidRPr="007E6D7D">
        <w:rPr>
          <w:spacing w:val="-15"/>
          <w:w w:val="105"/>
        </w:rPr>
        <w:t xml:space="preserve"> </w:t>
      </w:r>
      <w:r>
        <w:rPr>
          <w:w w:val="105"/>
        </w:rPr>
        <w:t>ter</w:t>
      </w:r>
      <w:r w:rsidRPr="007E6D7D">
        <w:rPr>
          <w:w w:val="105"/>
        </w:rPr>
        <w:t>ms</w:t>
      </w:r>
      <w:r w:rsidRPr="007E6D7D">
        <w:rPr>
          <w:spacing w:val="-1"/>
          <w:w w:val="105"/>
        </w:rPr>
        <w:t xml:space="preserve"> </w:t>
      </w:r>
      <w:r w:rsidRPr="007E6D7D">
        <w:rPr>
          <w:w w:val="105"/>
        </w:rPr>
        <w:t>of</w:t>
      </w:r>
      <w:r w:rsidRPr="007E6D7D">
        <w:rPr>
          <w:spacing w:val="-12"/>
          <w:w w:val="105"/>
        </w:rPr>
        <w:t xml:space="preserve"> </w:t>
      </w:r>
      <w:r w:rsidRPr="007E6D7D">
        <w:rPr>
          <w:w w:val="105"/>
        </w:rPr>
        <w:t>value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17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6"/>
          <w:w w:val="105"/>
        </w:rPr>
        <w:t xml:space="preserve"> </w:t>
      </w:r>
      <w:r w:rsidRPr="007E6D7D">
        <w:rPr>
          <w:w w:val="105"/>
        </w:rPr>
        <w:t>portfolio.</w:t>
      </w:r>
      <w:r>
        <w:rPr>
          <w:spacing w:val="52"/>
          <w:w w:val="105"/>
        </w:rPr>
        <w:t xml:space="preserve"> </w:t>
      </w:r>
      <w:r w:rsidRPr="007E6D7D">
        <w:rPr>
          <w:w w:val="105"/>
        </w:rPr>
        <w:t>Furthe</w:t>
      </w:r>
      <w:r>
        <w:rPr>
          <w:w w:val="105"/>
        </w:rPr>
        <w:t>r</w:t>
      </w:r>
      <w:r w:rsidRPr="007E6D7D">
        <w:rPr>
          <w:w w:val="105"/>
        </w:rPr>
        <w:t>more,</w:t>
      </w:r>
      <w:r w:rsidRPr="007E6D7D">
        <w:rPr>
          <w:spacing w:val="13"/>
          <w:w w:val="105"/>
        </w:rPr>
        <w:t xml:space="preserve"> </w:t>
      </w:r>
      <w:r w:rsidRPr="007E6D7D">
        <w:rPr>
          <w:w w:val="105"/>
        </w:rPr>
        <w:t>if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Montana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wind</w:t>
      </w:r>
      <w:r w:rsidRPr="007E6D7D">
        <w:rPr>
          <w:spacing w:val="1"/>
          <w:w w:val="105"/>
        </w:rPr>
        <w:t xml:space="preserve"> </w:t>
      </w:r>
      <w:r w:rsidRPr="007E6D7D">
        <w:rPr>
          <w:w w:val="105"/>
        </w:rPr>
        <w:t>does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not appear</w:t>
      </w:r>
      <w:r w:rsidR="00B41126">
        <w:rPr>
          <w:w w:val="105"/>
        </w:rPr>
        <w:t xml:space="preserve"> to be</w:t>
      </w:r>
      <w:r w:rsidRPr="007E6D7D">
        <w:rPr>
          <w:w w:val="101"/>
        </w:rPr>
        <w:t xml:space="preserve"> </w:t>
      </w:r>
      <w:r w:rsidRPr="007E6D7D">
        <w:rPr>
          <w:w w:val="105"/>
        </w:rPr>
        <w:t>least</w:t>
      </w:r>
      <w:r w:rsidR="00B41126">
        <w:rPr>
          <w:spacing w:val="-1"/>
          <w:w w:val="105"/>
        </w:rPr>
        <w:t>-</w:t>
      </w:r>
      <w:r w:rsidRPr="007E6D7D">
        <w:rPr>
          <w:w w:val="105"/>
        </w:rPr>
        <w:t>cost,</w:t>
      </w:r>
      <w:r w:rsidRPr="007E6D7D">
        <w:rPr>
          <w:spacing w:val="-5"/>
          <w:w w:val="105"/>
        </w:rPr>
        <w:t xml:space="preserve"> </w:t>
      </w:r>
      <w:r w:rsidRPr="007E6D7D">
        <w:rPr>
          <w:w w:val="105"/>
        </w:rPr>
        <w:t>a</w:t>
      </w:r>
      <w:r w:rsidRPr="007E6D7D">
        <w:rPr>
          <w:spacing w:val="-21"/>
          <w:w w:val="105"/>
        </w:rPr>
        <w:t xml:space="preserve"> </w:t>
      </w:r>
      <w:r w:rsidRPr="007E6D7D">
        <w:rPr>
          <w:w w:val="105"/>
        </w:rPr>
        <w:t>tipping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point</w:t>
      </w:r>
      <w:r w:rsidRPr="007E6D7D">
        <w:rPr>
          <w:spacing w:val="6"/>
          <w:w w:val="105"/>
        </w:rPr>
        <w:t xml:space="preserve"> </w:t>
      </w:r>
      <w:r w:rsidRPr="007E6D7D">
        <w:rPr>
          <w:w w:val="105"/>
        </w:rPr>
        <w:t>analysis</w:t>
      </w:r>
      <w:r w:rsidRPr="007E6D7D">
        <w:rPr>
          <w:spacing w:val="-5"/>
          <w:w w:val="105"/>
        </w:rPr>
        <w:t xml:space="preserve"> </w:t>
      </w:r>
      <w:r w:rsidRPr="007E6D7D">
        <w:rPr>
          <w:w w:val="105"/>
        </w:rPr>
        <w:t>will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be</w:t>
      </w:r>
      <w:r w:rsidRPr="007E6D7D">
        <w:rPr>
          <w:spacing w:val="-8"/>
          <w:w w:val="105"/>
        </w:rPr>
        <w:t xml:space="preserve"> </w:t>
      </w:r>
      <w:r w:rsidRPr="007E6D7D">
        <w:rPr>
          <w:w w:val="105"/>
        </w:rPr>
        <w:t>used</w:t>
      </w:r>
      <w:r w:rsidRPr="007E6D7D">
        <w:rPr>
          <w:spacing w:val="-5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estimate</w:t>
      </w:r>
      <w:r w:rsidRPr="007E6D7D">
        <w:rPr>
          <w:spacing w:val="-2"/>
          <w:w w:val="105"/>
        </w:rPr>
        <w:t xml:space="preserve"> </w:t>
      </w:r>
      <w:r w:rsidRPr="007E6D7D">
        <w:rPr>
          <w:w w:val="105"/>
        </w:rPr>
        <w:t>how</w:t>
      </w:r>
      <w:r w:rsidRPr="007E6D7D">
        <w:rPr>
          <w:spacing w:val="-4"/>
          <w:w w:val="105"/>
        </w:rPr>
        <w:t xml:space="preserve"> </w:t>
      </w:r>
      <w:r w:rsidRPr="007E6D7D">
        <w:rPr>
          <w:w w:val="105"/>
        </w:rPr>
        <w:t>close</w:t>
      </w:r>
      <w:r w:rsidRPr="007E6D7D">
        <w:rPr>
          <w:spacing w:val="-5"/>
          <w:w w:val="105"/>
        </w:rPr>
        <w:t xml:space="preserve"> </w:t>
      </w:r>
      <w:r w:rsidRPr="007E6D7D">
        <w:rPr>
          <w:w w:val="105"/>
        </w:rPr>
        <w:t>it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is</w:t>
      </w:r>
      <w:r w:rsidRPr="007E6D7D">
        <w:rPr>
          <w:spacing w:val="-13"/>
          <w:w w:val="105"/>
        </w:rPr>
        <w:t xml:space="preserve"> </w:t>
      </w:r>
      <w:r w:rsidRPr="007E6D7D">
        <w:rPr>
          <w:w w:val="105"/>
        </w:rPr>
        <w:t>from other</w:t>
      </w:r>
      <w:r w:rsidRPr="007E6D7D">
        <w:rPr>
          <w:w w:val="101"/>
        </w:rPr>
        <w:t xml:space="preserve"> </w:t>
      </w:r>
      <w:r w:rsidRPr="007E6D7D">
        <w:rPr>
          <w:w w:val="105"/>
        </w:rPr>
        <w:t>resources</w:t>
      </w:r>
      <w:r w:rsidRPr="007E6D7D">
        <w:rPr>
          <w:spacing w:val="-3"/>
          <w:w w:val="105"/>
        </w:rPr>
        <w:t xml:space="preserve"> </w:t>
      </w:r>
      <w:r w:rsidRPr="007E6D7D">
        <w:rPr>
          <w:w w:val="105"/>
        </w:rPr>
        <w:t>to</w:t>
      </w:r>
      <w:r w:rsidRPr="007E6D7D">
        <w:rPr>
          <w:spacing w:val="-7"/>
          <w:w w:val="105"/>
        </w:rPr>
        <w:t xml:space="preserve"> </w:t>
      </w:r>
      <w:r w:rsidRPr="007E6D7D">
        <w:rPr>
          <w:w w:val="105"/>
        </w:rPr>
        <w:t>being</w:t>
      </w:r>
      <w:r w:rsidRPr="007E6D7D">
        <w:rPr>
          <w:spacing w:val="-3"/>
          <w:w w:val="105"/>
        </w:rPr>
        <w:t xml:space="preserve"> </w:t>
      </w:r>
      <w:r w:rsidRPr="007E6D7D">
        <w:rPr>
          <w:w w:val="105"/>
        </w:rPr>
        <w:t>cost</w:t>
      </w:r>
      <w:r w:rsidRPr="007E6D7D">
        <w:rPr>
          <w:spacing w:val="-10"/>
          <w:w w:val="105"/>
        </w:rPr>
        <w:t xml:space="preserve"> </w:t>
      </w:r>
      <w:r w:rsidRPr="007E6D7D">
        <w:rPr>
          <w:w w:val="105"/>
        </w:rPr>
        <w:t>effective.</w:t>
      </w:r>
      <w:r w:rsidRPr="007E6D7D">
        <w:rPr>
          <w:spacing w:val="34"/>
          <w:w w:val="105"/>
        </w:rPr>
        <w:t xml:space="preserve"> </w:t>
      </w:r>
    </w:p>
    <w:p w14:paraId="7B63833D" w14:textId="5F697CE1" w:rsidR="007E6D7D" w:rsidRPr="007E6D7D" w:rsidRDefault="00B41126" w:rsidP="00E242D6">
      <w:pPr>
        <w:pStyle w:val="ListParagraph"/>
        <w:numPr>
          <w:ilvl w:val="0"/>
          <w:numId w:val="39"/>
        </w:numPr>
        <w:spacing w:line="288" w:lineRule="auto"/>
        <w:ind w:left="1260" w:hanging="540"/>
      </w:pPr>
      <w:r>
        <w:t>PSE’</w:t>
      </w:r>
      <w:r w:rsidR="007E6D7D" w:rsidRPr="007E6D7D">
        <w:t>s</w:t>
      </w:r>
      <w:r w:rsidR="007E6D7D" w:rsidRPr="007E6D7D">
        <w:rPr>
          <w:spacing w:val="25"/>
        </w:rPr>
        <w:t xml:space="preserve"> </w:t>
      </w:r>
      <w:r w:rsidR="007E6D7D" w:rsidRPr="007E6D7D">
        <w:t>Chapter</w:t>
      </w:r>
      <w:r w:rsidR="007E6D7D" w:rsidRPr="007E6D7D">
        <w:rPr>
          <w:spacing w:val="24"/>
        </w:rPr>
        <w:t xml:space="preserve"> </w:t>
      </w:r>
      <w:r w:rsidR="007E6D7D" w:rsidRPr="007E6D7D">
        <w:t>on</w:t>
      </w:r>
      <w:r w:rsidR="007E6D7D" w:rsidRPr="007E6D7D">
        <w:rPr>
          <w:spacing w:val="27"/>
        </w:rPr>
        <w:t xml:space="preserve"> </w:t>
      </w:r>
      <w:r w:rsidR="007E6D7D" w:rsidRPr="007E6D7D">
        <w:t>System</w:t>
      </w:r>
      <w:r w:rsidR="007E6D7D" w:rsidRPr="007E6D7D">
        <w:rPr>
          <w:spacing w:val="15"/>
        </w:rPr>
        <w:t xml:space="preserve"> </w:t>
      </w:r>
      <w:r w:rsidR="007E6D7D" w:rsidRPr="007E6D7D">
        <w:t>Planning,</w:t>
      </w:r>
      <w:r w:rsidR="007E6D7D" w:rsidRPr="007E6D7D">
        <w:rPr>
          <w:w w:val="102"/>
        </w:rPr>
        <w:t xml:space="preserve"> </w:t>
      </w:r>
      <w:r w:rsidR="007E6D7D" w:rsidRPr="007E6D7D">
        <w:t>which</w:t>
      </w:r>
      <w:r w:rsidR="007E6D7D" w:rsidRPr="007E6D7D">
        <w:rPr>
          <w:spacing w:val="28"/>
        </w:rPr>
        <w:t xml:space="preserve"> </w:t>
      </w:r>
      <w:r w:rsidR="007E6D7D" w:rsidRPr="007E6D7D">
        <w:t>includes</w:t>
      </w:r>
      <w:r w:rsidR="007E6D7D">
        <w:t xml:space="preserve"> a</w:t>
      </w:r>
      <w:r w:rsidR="007E6D7D" w:rsidRPr="007E6D7D">
        <w:rPr>
          <w:spacing w:val="18"/>
        </w:rPr>
        <w:t xml:space="preserve"> </w:t>
      </w:r>
      <w:r w:rsidR="007E6D7D" w:rsidRPr="007E6D7D">
        <w:t>transmission</w:t>
      </w:r>
      <w:r w:rsidR="007E6D7D" w:rsidRPr="007E6D7D">
        <w:rPr>
          <w:spacing w:val="49"/>
        </w:rPr>
        <w:t xml:space="preserve"> </w:t>
      </w:r>
      <w:r w:rsidR="007E6D7D" w:rsidRPr="007E6D7D">
        <w:t>and</w:t>
      </w:r>
      <w:r w:rsidR="007E6D7D" w:rsidRPr="007E6D7D">
        <w:rPr>
          <w:spacing w:val="23"/>
        </w:rPr>
        <w:t xml:space="preserve"> </w:t>
      </w:r>
      <w:r w:rsidR="007E6D7D" w:rsidRPr="007E6D7D">
        <w:t>distribution</w:t>
      </w:r>
      <w:r w:rsidR="007E6D7D" w:rsidRPr="007E6D7D">
        <w:rPr>
          <w:spacing w:val="21"/>
        </w:rPr>
        <w:t xml:space="preserve"> </w:t>
      </w:r>
      <w:r w:rsidR="007E6D7D" w:rsidRPr="007E6D7D">
        <w:t>planning</w:t>
      </w:r>
      <w:r w:rsidR="007E6D7D" w:rsidRPr="007E6D7D">
        <w:rPr>
          <w:spacing w:val="35"/>
        </w:rPr>
        <w:t xml:space="preserve"> </w:t>
      </w:r>
      <w:r w:rsidR="007E6D7D" w:rsidRPr="007E6D7D">
        <w:t>discussion</w:t>
      </w:r>
      <w:r w:rsidR="007E6D7D">
        <w:t xml:space="preserve">, </w:t>
      </w:r>
      <w:r w:rsidR="007E6D7D" w:rsidRPr="007E6D7D">
        <w:t>will</w:t>
      </w:r>
      <w:r w:rsidR="007E6D7D" w:rsidRPr="007E6D7D">
        <w:rPr>
          <w:spacing w:val="32"/>
        </w:rPr>
        <w:t xml:space="preserve"> </w:t>
      </w:r>
      <w:r w:rsidR="007E6D7D" w:rsidRPr="007E6D7D">
        <w:t>include</w:t>
      </w:r>
      <w:r w:rsidR="007E6D7D" w:rsidRPr="007E6D7D">
        <w:rPr>
          <w:spacing w:val="26"/>
        </w:rPr>
        <w:t xml:space="preserve"> </w:t>
      </w:r>
      <w:r w:rsidR="007E6D7D" w:rsidRPr="007E6D7D">
        <w:t>an</w:t>
      </w:r>
      <w:r w:rsidR="007E6D7D" w:rsidRPr="007E6D7D">
        <w:rPr>
          <w:spacing w:val="14"/>
        </w:rPr>
        <w:t xml:space="preserve"> </w:t>
      </w:r>
      <w:r w:rsidR="007E6D7D" w:rsidRPr="007E6D7D">
        <w:t>overview</w:t>
      </w:r>
      <w:r w:rsidR="007E6D7D" w:rsidRPr="007E6D7D">
        <w:rPr>
          <w:spacing w:val="16"/>
        </w:rPr>
        <w:t xml:space="preserve"> </w:t>
      </w:r>
      <w:r w:rsidR="007E6D7D" w:rsidRPr="007E6D7D">
        <w:t>and</w:t>
      </w:r>
      <w:r w:rsidR="007E6D7D" w:rsidRPr="007E6D7D">
        <w:rPr>
          <w:spacing w:val="21"/>
        </w:rPr>
        <w:t xml:space="preserve"> </w:t>
      </w:r>
      <w:r w:rsidR="007E6D7D" w:rsidRPr="007E6D7D">
        <w:t>explanation</w:t>
      </w:r>
      <w:r w:rsidR="007E6D7D" w:rsidRPr="007E6D7D">
        <w:rPr>
          <w:spacing w:val="41"/>
        </w:rPr>
        <w:t xml:space="preserve"> </w:t>
      </w:r>
      <w:r w:rsidR="007E6D7D" w:rsidRPr="007E6D7D">
        <w:t>of</w:t>
      </w:r>
      <w:r w:rsidR="007E6D7D" w:rsidRPr="007E6D7D">
        <w:rPr>
          <w:spacing w:val="1"/>
        </w:rPr>
        <w:t xml:space="preserve"> </w:t>
      </w:r>
      <w:r w:rsidR="007E6D7D" w:rsidRPr="007E6D7D">
        <w:t>the</w:t>
      </w:r>
      <w:r w:rsidR="007E6D7D" w:rsidRPr="007E6D7D">
        <w:rPr>
          <w:spacing w:val="20"/>
        </w:rPr>
        <w:t xml:space="preserve"> </w:t>
      </w:r>
      <w:r w:rsidR="007E6D7D" w:rsidRPr="007E6D7D">
        <w:t>system</w:t>
      </w:r>
      <w:r w:rsidR="007E6D7D" w:rsidRPr="007E6D7D">
        <w:rPr>
          <w:spacing w:val="21"/>
        </w:rPr>
        <w:t xml:space="preserve"> </w:t>
      </w:r>
      <w:r w:rsidR="007E6D7D" w:rsidRPr="007E6D7D">
        <w:t>planning</w:t>
      </w:r>
      <w:r w:rsidR="007E6D7D" w:rsidRPr="007E6D7D">
        <w:rPr>
          <w:spacing w:val="24"/>
        </w:rPr>
        <w:t xml:space="preserve"> </w:t>
      </w:r>
      <w:r w:rsidR="007E6D7D" w:rsidRPr="007E6D7D">
        <w:t>process,</w:t>
      </w:r>
      <w:r w:rsidR="007E6D7D">
        <w:rPr>
          <w:spacing w:val="40"/>
        </w:rPr>
        <w:t xml:space="preserve"> </w:t>
      </w:r>
      <w:r w:rsidR="007E6D7D" w:rsidRPr="007E6D7D">
        <w:t>including</w:t>
      </w:r>
      <w:r w:rsidR="007E6D7D" w:rsidRPr="007E6D7D">
        <w:rPr>
          <w:spacing w:val="12"/>
        </w:rPr>
        <w:t xml:space="preserve"> </w:t>
      </w:r>
      <w:r w:rsidR="007E6D7D" w:rsidRPr="007E6D7D">
        <w:t>transmission</w:t>
      </w:r>
      <w:r w:rsidR="007E6D7D" w:rsidRPr="007E6D7D">
        <w:rPr>
          <w:spacing w:val="32"/>
        </w:rPr>
        <w:t xml:space="preserve"> </w:t>
      </w:r>
      <w:r w:rsidR="007E6D7D" w:rsidRPr="007E6D7D">
        <w:t>that</w:t>
      </w:r>
      <w:r w:rsidR="007E6D7D" w:rsidRPr="007E6D7D">
        <w:rPr>
          <w:spacing w:val="24"/>
        </w:rPr>
        <w:t xml:space="preserve"> </w:t>
      </w:r>
      <w:r w:rsidR="007E6D7D" w:rsidRPr="007E6D7D">
        <w:t>is</w:t>
      </w:r>
      <w:r w:rsidR="007E6D7D" w:rsidRPr="007E6D7D">
        <w:rPr>
          <w:spacing w:val="8"/>
        </w:rPr>
        <w:t xml:space="preserve"> </w:t>
      </w:r>
      <w:r w:rsidR="007E6D7D" w:rsidRPr="007E6D7D">
        <w:t>not</w:t>
      </w:r>
      <w:r w:rsidR="007E6D7D" w:rsidRPr="007E6D7D">
        <w:rPr>
          <w:spacing w:val="18"/>
        </w:rPr>
        <w:t xml:space="preserve"> </w:t>
      </w:r>
      <w:r w:rsidR="007E6D7D" w:rsidRPr="007E6D7D">
        <w:t>related</w:t>
      </w:r>
      <w:r w:rsidR="007E6D7D" w:rsidRPr="007E6D7D">
        <w:rPr>
          <w:spacing w:val="17"/>
        </w:rPr>
        <w:t xml:space="preserve"> </w:t>
      </w:r>
      <w:r w:rsidR="007E6D7D" w:rsidRPr="007E6D7D">
        <w:t>to</w:t>
      </w:r>
      <w:r w:rsidR="007E6D7D" w:rsidRPr="007E6D7D">
        <w:rPr>
          <w:spacing w:val="3"/>
        </w:rPr>
        <w:t xml:space="preserve"> </w:t>
      </w:r>
      <w:r w:rsidR="007E6D7D" w:rsidRPr="007E6D7D">
        <w:t>resources. This</w:t>
      </w:r>
      <w:r w:rsidR="007E6D7D" w:rsidRPr="007E6D7D">
        <w:rPr>
          <w:spacing w:val="25"/>
        </w:rPr>
        <w:t xml:space="preserve"> </w:t>
      </w:r>
      <w:r w:rsidR="007E6D7D" w:rsidRPr="007E6D7D">
        <w:t>chapter</w:t>
      </w:r>
      <w:r w:rsidR="007E6D7D" w:rsidRPr="007E6D7D">
        <w:rPr>
          <w:spacing w:val="19"/>
        </w:rPr>
        <w:t xml:space="preserve"> </w:t>
      </w:r>
      <w:r w:rsidR="007E6D7D" w:rsidRPr="007E6D7D">
        <w:t>will</w:t>
      </w:r>
      <w:r w:rsidR="007E6D7D" w:rsidRPr="007E6D7D">
        <w:rPr>
          <w:spacing w:val="24"/>
        </w:rPr>
        <w:t xml:space="preserve"> </w:t>
      </w:r>
      <w:r w:rsidR="007E6D7D" w:rsidRPr="007E6D7D">
        <w:t>also</w:t>
      </w:r>
      <w:r w:rsidR="007E6D7D" w:rsidRPr="007E6D7D">
        <w:rPr>
          <w:spacing w:val="20"/>
        </w:rPr>
        <w:t xml:space="preserve"> </w:t>
      </w:r>
      <w:r w:rsidR="007E6D7D" w:rsidRPr="007E6D7D">
        <w:t>identi</w:t>
      </w:r>
      <w:r>
        <w:t>f</w:t>
      </w:r>
      <w:r w:rsidR="007E6D7D" w:rsidRPr="007E6D7D">
        <w:t>y</w:t>
      </w:r>
      <w:r w:rsidR="007E6D7D" w:rsidRPr="007E6D7D">
        <w:rPr>
          <w:spacing w:val="29"/>
        </w:rPr>
        <w:t xml:space="preserve"> </w:t>
      </w:r>
      <w:r w:rsidR="007E6D7D" w:rsidRPr="007E6D7D">
        <w:t>geographic</w:t>
      </w:r>
      <w:r w:rsidR="007E6D7D" w:rsidRPr="007E6D7D">
        <w:rPr>
          <w:spacing w:val="40"/>
        </w:rPr>
        <w:t xml:space="preserve"> </w:t>
      </w:r>
      <w:r w:rsidR="007E6D7D" w:rsidRPr="007E6D7D">
        <w:t>areas</w:t>
      </w:r>
      <w:r w:rsidR="007E6D7D" w:rsidRPr="007E6D7D">
        <w:rPr>
          <w:spacing w:val="9"/>
        </w:rPr>
        <w:t xml:space="preserve"> </w:t>
      </w:r>
      <w:r w:rsidR="007E6D7D" w:rsidRPr="007E6D7D">
        <w:t>that</w:t>
      </w:r>
      <w:r w:rsidR="007E6D7D" w:rsidRPr="007E6D7D">
        <w:rPr>
          <w:spacing w:val="15"/>
        </w:rPr>
        <w:t xml:space="preserve"> </w:t>
      </w:r>
      <w:r w:rsidR="007E6D7D" w:rsidRPr="007E6D7D">
        <w:t>may</w:t>
      </w:r>
      <w:r w:rsidR="007E6D7D" w:rsidRPr="007E6D7D">
        <w:rPr>
          <w:spacing w:val="13"/>
        </w:rPr>
        <w:t xml:space="preserve"> </w:t>
      </w:r>
      <w:r w:rsidR="007E6D7D" w:rsidRPr="007E6D7D">
        <w:t>become</w:t>
      </w:r>
      <w:r w:rsidR="007E6D7D" w:rsidRPr="007E6D7D">
        <w:rPr>
          <w:spacing w:val="34"/>
        </w:rPr>
        <w:t xml:space="preserve"> </w:t>
      </w:r>
      <w:r w:rsidR="007E6D7D" w:rsidRPr="007E6D7D">
        <w:t>capacity</w:t>
      </w:r>
      <w:r w:rsidR="007E6D7D" w:rsidRPr="007E6D7D">
        <w:rPr>
          <w:spacing w:val="8"/>
        </w:rPr>
        <w:t xml:space="preserve"> </w:t>
      </w:r>
      <w:r w:rsidR="007E6D7D" w:rsidRPr="007E6D7D">
        <w:t>constrained</w:t>
      </w:r>
      <w:r w:rsidR="007E6D7D" w:rsidRPr="007E6D7D">
        <w:rPr>
          <w:spacing w:val="46"/>
        </w:rPr>
        <w:t xml:space="preserve"> </w:t>
      </w:r>
      <w:r w:rsidR="007E6D7D" w:rsidRPr="007E6D7D">
        <w:t>in</w:t>
      </w:r>
      <w:r w:rsidR="007E6D7D" w:rsidRPr="007E6D7D">
        <w:rPr>
          <w:spacing w:val="7"/>
        </w:rPr>
        <w:t xml:space="preserve"> </w:t>
      </w:r>
      <w:r w:rsidR="007E6D7D" w:rsidRPr="007E6D7D">
        <w:t>the</w:t>
      </w:r>
      <w:r w:rsidR="007E6D7D" w:rsidRPr="007E6D7D">
        <w:rPr>
          <w:spacing w:val="16"/>
        </w:rPr>
        <w:t xml:space="preserve"> </w:t>
      </w:r>
      <w:r>
        <w:t>future</w:t>
      </w:r>
      <w:r w:rsidR="007E6D7D" w:rsidRPr="007E6D7D">
        <w:rPr>
          <w:spacing w:val="15"/>
        </w:rPr>
        <w:t xml:space="preserve"> </w:t>
      </w:r>
      <w:r w:rsidR="007E6D7D" w:rsidRPr="007E6D7D">
        <w:t>to</w:t>
      </w:r>
      <w:r w:rsidR="007E6D7D" w:rsidRPr="007E6D7D">
        <w:rPr>
          <w:spacing w:val="23"/>
        </w:rPr>
        <w:t xml:space="preserve"> </w:t>
      </w:r>
      <w:r w:rsidR="007E6D7D" w:rsidRPr="007E6D7D">
        <w:t>guide</w:t>
      </w:r>
      <w:r w:rsidR="007E6D7D" w:rsidRPr="007E6D7D">
        <w:rPr>
          <w:spacing w:val="12"/>
        </w:rPr>
        <w:t xml:space="preserve"> </w:t>
      </w:r>
      <w:r w:rsidR="007E6D7D" w:rsidRPr="007E6D7D">
        <w:t>future</w:t>
      </w:r>
      <w:r w:rsidR="007E6D7D" w:rsidRPr="007E6D7D">
        <w:rPr>
          <w:spacing w:val="16"/>
        </w:rPr>
        <w:t xml:space="preserve"> </w:t>
      </w:r>
      <w:r w:rsidR="007E6D7D" w:rsidRPr="007E6D7D">
        <w:t>planning</w:t>
      </w:r>
      <w:r w:rsidR="007E6D7D" w:rsidRPr="007E6D7D">
        <w:rPr>
          <w:spacing w:val="36"/>
        </w:rPr>
        <w:t xml:space="preserve"> </w:t>
      </w:r>
      <w:r w:rsidR="007E6D7D" w:rsidRPr="007E6D7D">
        <w:t>analyses.</w:t>
      </w:r>
      <w:r w:rsidR="007E6D7D" w:rsidRPr="007E6D7D">
        <w:rPr>
          <w:spacing w:val="14"/>
        </w:rPr>
        <w:t xml:space="preserve"> </w:t>
      </w:r>
      <w:r w:rsidR="007E6D7D" w:rsidRPr="007E6D7D">
        <w:t>Additionally,</w:t>
      </w:r>
      <w:r w:rsidR="007E6D7D">
        <w:rPr>
          <w:spacing w:val="50"/>
        </w:rPr>
        <w:t xml:space="preserve"> </w:t>
      </w:r>
      <w:r w:rsidR="007E6D7D" w:rsidRPr="007E6D7D">
        <w:t>for</w:t>
      </w:r>
      <w:r w:rsidR="007E6D7D" w:rsidRPr="007E6D7D">
        <w:rPr>
          <w:spacing w:val="10"/>
        </w:rPr>
        <w:t xml:space="preserve"> </w:t>
      </w:r>
      <w:r w:rsidR="007E6D7D" w:rsidRPr="007E6D7D">
        <w:t>transmission</w:t>
      </w:r>
      <w:r w:rsidR="007E6D7D" w:rsidRPr="007E6D7D">
        <w:rPr>
          <w:spacing w:val="21"/>
        </w:rPr>
        <w:t xml:space="preserve"> </w:t>
      </w:r>
      <w:r w:rsidR="007E6D7D" w:rsidRPr="007E6D7D">
        <w:t>projects</w:t>
      </w:r>
      <w:r w:rsidR="007E6D7D" w:rsidRPr="007E6D7D">
        <w:rPr>
          <w:spacing w:val="30"/>
        </w:rPr>
        <w:t xml:space="preserve"> </w:t>
      </w:r>
      <w:r w:rsidR="007E6D7D" w:rsidRPr="007E6D7D">
        <w:t>that</w:t>
      </w:r>
      <w:r w:rsidR="007E6D7D" w:rsidRPr="007E6D7D">
        <w:rPr>
          <w:spacing w:val="33"/>
        </w:rPr>
        <w:t xml:space="preserve"> </w:t>
      </w:r>
      <w:r w:rsidR="007E6D7D" w:rsidRPr="007E6D7D">
        <w:t>may</w:t>
      </w:r>
      <w:r w:rsidR="007E6D7D" w:rsidRPr="007E6D7D">
        <w:rPr>
          <w:spacing w:val="30"/>
        </w:rPr>
        <w:t xml:space="preserve"> </w:t>
      </w:r>
      <w:r w:rsidR="007E6D7D" w:rsidRPr="007E6D7D">
        <w:t>affect</w:t>
      </w:r>
      <w:r w:rsidR="007E6D7D" w:rsidRPr="007E6D7D">
        <w:rPr>
          <w:spacing w:val="18"/>
        </w:rPr>
        <w:t xml:space="preserve"> </w:t>
      </w:r>
      <w:r w:rsidR="007E6D7D" w:rsidRPr="007E6D7D">
        <w:t>the</w:t>
      </w:r>
      <w:r w:rsidR="007E6D7D" w:rsidRPr="007E6D7D">
        <w:rPr>
          <w:spacing w:val="24"/>
        </w:rPr>
        <w:t xml:space="preserve"> </w:t>
      </w:r>
      <w:r w:rsidR="007E6D7D">
        <w:t>topology of PSE’</w:t>
      </w:r>
      <w:r w:rsidR="007E6D7D" w:rsidRPr="007E6D7D">
        <w:t>s</w:t>
      </w:r>
      <w:r w:rsidR="007E6D7D" w:rsidRPr="007E6D7D">
        <w:rPr>
          <w:spacing w:val="32"/>
        </w:rPr>
        <w:t xml:space="preserve"> </w:t>
      </w:r>
      <w:r w:rsidR="007E6D7D" w:rsidRPr="007E6D7D">
        <w:t xml:space="preserve">transmission </w:t>
      </w:r>
      <w:r w:rsidR="007E6D7D" w:rsidRPr="007E6D7D">
        <w:rPr>
          <w:spacing w:val="10"/>
        </w:rPr>
        <w:t xml:space="preserve"> </w:t>
      </w:r>
      <w:r w:rsidR="007E6D7D" w:rsidRPr="007E6D7D">
        <w:t>system,</w:t>
      </w:r>
      <w:r w:rsidR="007E6D7D" w:rsidRPr="007E6D7D">
        <w:rPr>
          <w:spacing w:val="18"/>
        </w:rPr>
        <w:t xml:space="preserve"> </w:t>
      </w:r>
      <w:r w:rsidR="007E6D7D" w:rsidRPr="007E6D7D">
        <w:t>the</w:t>
      </w:r>
      <w:r w:rsidR="007E6D7D" w:rsidRPr="007E6D7D">
        <w:rPr>
          <w:spacing w:val="43"/>
        </w:rPr>
        <w:t xml:space="preserve"> </w:t>
      </w:r>
      <w:r w:rsidR="007E6D7D" w:rsidRPr="007E6D7D">
        <w:t>System</w:t>
      </w:r>
      <w:r w:rsidR="007E6D7D" w:rsidRPr="007E6D7D">
        <w:rPr>
          <w:spacing w:val="17"/>
        </w:rPr>
        <w:t xml:space="preserve"> </w:t>
      </w:r>
      <w:r w:rsidR="007E6D7D" w:rsidRPr="007E6D7D">
        <w:t>Planning</w:t>
      </w:r>
      <w:r w:rsidR="007E6D7D" w:rsidRPr="007E6D7D">
        <w:rPr>
          <w:spacing w:val="11"/>
        </w:rPr>
        <w:t xml:space="preserve"> </w:t>
      </w:r>
      <w:r w:rsidR="007E6D7D" w:rsidRPr="007E6D7D">
        <w:t>Chapter</w:t>
      </w:r>
      <w:r w:rsidR="007E6D7D" w:rsidRPr="007E6D7D">
        <w:rPr>
          <w:spacing w:val="26"/>
        </w:rPr>
        <w:t xml:space="preserve"> </w:t>
      </w:r>
      <w:r w:rsidR="007E6D7D" w:rsidRPr="007E6D7D">
        <w:t>will</w:t>
      </w:r>
      <w:r w:rsidR="007E6D7D" w:rsidRPr="007E6D7D">
        <w:rPr>
          <w:spacing w:val="39"/>
        </w:rPr>
        <w:t xml:space="preserve"> </w:t>
      </w:r>
      <w:r w:rsidR="007E6D7D" w:rsidRPr="007E6D7D">
        <w:t>include</w:t>
      </w:r>
      <w:r w:rsidR="007E6D7D" w:rsidRPr="007E6D7D">
        <w:rPr>
          <w:spacing w:val="17"/>
        </w:rPr>
        <w:t xml:space="preserve"> </w:t>
      </w:r>
      <w:r w:rsidR="007E6D7D" w:rsidRPr="007E6D7D">
        <w:t>the</w:t>
      </w:r>
      <w:r w:rsidR="007E6D7D" w:rsidRPr="007E6D7D">
        <w:rPr>
          <w:spacing w:val="23"/>
        </w:rPr>
        <w:t xml:space="preserve"> </w:t>
      </w:r>
      <w:r w:rsidR="007E6D7D" w:rsidRPr="007E6D7D">
        <w:t>following</w:t>
      </w:r>
      <w:r w:rsidR="007E6D7D" w:rsidRPr="007E6D7D">
        <w:rPr>
          <w:spacing w:val="17"/>
        </w:rPr>
        <w:t xml:space="preserve"> </w:t>
      </w:r>
      <w:r w:rsidR="007E6D7D" w:rsidRPr="007E6D7D">
        <w:t>information:</w:t>
      </w:r>
    </w:p>
    <w:p w14:paraId="1940CEAC" w14:textId="77777777" w:rsidR="007E6D7D" w:rsidRPr="007E6D7D" w:rsidRDefault="007E6D7D" w:rsidP="00E242D6">
      <w:pPr>
        <w:pStyle w:val="BodyText"/>
        <w:widowControl w:val="0"/>
        <w:numPr>
          <w:ilvl w:val="0"/>
          <w:numId w:val="40"/>
        </w:numPr>
        <w:tabs>
          <w:tab w:val="left" w:pos="1980"/>
        </w:tabs>
        <w:spacing w:before="1" w:line="288" w:lineRule="auto"/>
        <w:ind w:left="1980" w:hanging="360"/>
        <w:jc w:val="left"/>
      </w:pPr>
      <w:r w:rsidRPr="007E6D7D">
        <w:rPr>
          <w:w w:val="105"/>
        </w:rPr>
        <w:t>List</w:t>
      </w:r>
      <w:r w:rsidRPr="007E6D7D">
        <w:rPr>
          <w:spacing w:val="-9"/>
          <w:w w:val="105"/>
        </w:rPr>
        <w:t xml:space="preserve"> </w:t>
      </w:r>
      <w:r w:rsidRPr="007E6D7D">
        <w:rPr>
          <w:w w:val="105"/>
        </w:rPr>
        <w:t>of</w:t>
      </w:r>
      <w:r w:rsidRPr="007E6D7D">
        <w:rPr>
          <w:spacing w:val="-19"/>
          <w:w w:val="105"/>
        </w:rPr>
        <w:t xml:space="preserve"> </w:t>
      </w:r>
      <w:r w:rsidRPr="007E6D7D">
        <w:rPr>
          <w:w w:val="105"/>
        </w:rPr>
        <w:t>transmission</w:t>
      </w:r>
      <w:r w:rsidRPr="007E6D7D">
        <w:rPr>
          <w:spacing w:val="3"/>
          <w:w w:val="105"/>
        </w:rPr>
        <w:t xml:space="preserve"> </w:t>
      </w:r>
      <w:r w:rsidRPr="007E6D7D">
        <w:rPr>
          <w:w w:val="105"/>
        </w:rPr>
        <w:t>projects</w:t>
      </w:r>
      <w:r w:rsidRPr="007E6D7D">
        <w:rPr>
          <w:spacing w:val="7"/>
          <w:w w:val="105"/>
        </w:rPr>
        <w:t xml:space="preserve"> </w:t>
      </w:r>
      <w:r w:rsidRPr="007E6D7D">
        <w:rPr>
          <w:w w:val="105"/>
        </w:rPr>
        <w:t>completed</w:t>
      </w:r>
      <w:r w:rsidRPr="007E6D7D">
        <w:rPr>
          <w:spacing w:val="3"/>
          <w:w w:val="105"/>
        </w:rPr>
        <w:t xml:space="preserve"> </w:t>
      </w:r>
      <w:r w:rsidRPr="007E6D7D">
        <w:rPr>
          <w:w w:val="105"/>
        </w:rPr>
        <w:t>since</w:t>
      </w:r>
      <w:r w:rsidRPr="007E6D7D">
        <w:rPr>
          <w:spacing w:val="-20"/>
          <w:w w:val="105"/>
        </w:rPr>
        <w:t xml:space="preserve"> </w:t>
      </w:r>
      <w:r w:rsidRPr="007E6D7D">
        <w:rPr>
          <w:w w:val="105"/>
        </w:rPr>
        <w:t>the</w:t>
      </w:r>
      <w:r w:rsidRPr="007E6D7D">
        <w:rPr>
          <w:spacing w:val="-13"/>
          <w:w w:val="105"/>
        </w:rPr>
        <w:t xml:space="preserve"> </w:t>
      </w:r>
      <w:r w:rsidRPr="007E6D7D">
        <w:rPr>
          <w:w w:val="105"/>
        </w:rPr>
        <w:t>2015</w:t>
      </w:r>
      <w:r w:rsidRPr="007E6D7D">
        <w:rPr>
          <w:spacing w:val="-11"/>
          <w:w w:val="105"/>
        </w:rPr>
        <w:t xml:space="preserve"> </w:t>
      </w:r>
      <w:r w:rsidRPr="007E6D7D">
        <w:rPr>
          <w:w w:val="105"/>
        </w:rPr>
        <w:t>IRP;</w:t>
      </w:r>
    </w:p>
    <w:p w14:paraId="7BDCBA41" w14:textId="2E056CA1" w:rsidR="00F62AA3" w:rsidRDefault="007E6D7D" w:rsidP="00E242D6">
      <w:pPr>
        <w:pStyle w:val="BodyText"/>
        <w:widowControl w:val="0"/>
        <w:numPr>
          <w:ilvl w:val="0"/>
          <w:numId w:val="40"/>
        </w:numPr>
        <w:tabs>
          <w:tab w:val="left" w:pos="1980"/>
        </w:tabs>
        <w:spacing w:before="1" w:line="288" w:lineRule="auto"/>
        <w:ind w:left="1980" w:hanging="360"/>
        <w:jc w:val="left"/>
      </w:pPr>
      <w:r w:rsidRPr="007E6D7D">
        <w:t>Future</w:t>
      </w:r>
      <w:r w:rsidRPr="007E6D7D">
        <w:rPr>
          <w:spacing w:val="15"/>
        </w:rPr>
        <w:t xml:space="preserve"> </w:t>
      </w:r>
      <w:r w:rsidRPr="007E6D7D">
        <w:t>planned</w:t>
      </w:r>
      <w:r w:rsidRPr="007E6D7D">
        <w:rPr>
          <w:spacing w:val="23"/>
        </w:rPr>
        <w:t xml:space="preserve"> </w:t>
      </w:r>
      <w:r w:rsidRPr="007E6D7D">
        <w:t>transmission</w:t>
      </w:r>
      <w:r w:rsidRPr="007E6D7D">
        <w:rPr>
          <w:spacing w:val="40"/>
        </w:rPr>
        <w:t xml:space="preserve"> </w:t>
      </w:r>
      <w:r w:rsidRPr="007E6D7D">
        <w:t>projects,</w:t>
      </w:r>
      <w:r w:rsidRPr="007E6D7D">
        <w:rPr>
          <w:spacing w:val="35"/>
        </w:rPr>
        <w:t xml:space="preserve"> </w:t>
      </w:r>
      <w:r w:rsidRPr="007E6D7D">
        <w:t>brief</w:t>
      </w:r>
      <w:r w:rsidRPr="007E6D7D">
        <w:rPr>
          <w:spacing w:val="34"/>
        </w:rPr>
        <w:t xml:space="preserve"> </w:t>
      </w:r>
      <w:r w:rsidRPr="007E6D7D">
        <w:t>description</w:t>
      </w:r>
      <w:r w:rsidRPr="007E6D7D">
        <w:rPr>
          <w:spacing w:val="35"/>
        </w:rPr>
        <w:t xml:space="preserve"> </w:t>
      </w:r>
      <w:r w:rsidRPr="007E6D7D">
        <w:t>of</w:t>
      </w:r>
      <w:r w:rsidRPr="007E6D7D">
        <w:rPr>
          <w:spacing w:val="3"/>
        </w:rPr>
        <w:t xml:space="preserve"> </w:t>
      </w:r>
      <w:r w:rsidRPr="007E6D7D">
        <w:t>the</w:t>
      </w:r>
      <w:r w:rsidRPr="007E6D7D">
        <w:rPr>
          <w:spacing w:val="12"/>
        </w:rPr>
        <w:t xml:space="preserve"> </w:t>
      </w:r>
      <w:r w:rsidRPr="007E6D7D">
        <w:t>project,</w:t>
      </w:r>
      <w:r w:rsidRPr="007E6D7D">
        <w:rPr>
          <w:spacing w:val="36"/>
        </w:rPr>
        <w:t xml:space="preserve"> </w:t>
      </w:r>
      <w:r w:rsidRPr="007E6D7D">
        <w:t>and</w:t>
      </w:r>
      <w:r w:rsidRPr="007E6D7D">
        <w:rPr>
          <w:w w:val="104"/>
        </w:rPr>
        <w:t xml:space="preserve"> </w:t>
      </w:r>
      <w:r w:rsidRPr="007E6D7D">
        <w:t>references</w:t>
      </w:r>
      <w:r w:rsidRPr="007E6D7D">
        <w:rPr>
          <w:spacing w:val="24"/>
        </w:rPr>
        <w:t xml:space="preserve"> </w:t>
      </w:r>
      <w:r w:rsidRPr="007E6D7D">
        <w:t>where</w:t>
      </w:r>
      <w:r w:rsidRPr="007E6D7D">
        <w:rPr>
          <w:spacing w:val="35"/>
        </w:rPr>
        <w:t xml:space="preserve"> </w:t>
      </w:r>
      <w:r w:rsidRPr="007E6D7D">
        <w:t>interested</w:t>
      </w:r>
      <w:r w:rsidRPr="007E6D7D">
        <w:rPr>
          <w:spacing w:val="23"/>
        </w:rPr>
        <w:t xml:space="preserve"> </w:t>
      </w:r>
      <w:r w:rsidRPr="007E6D7D">
        <w:t>parties</w:t>
      </w:r>
      <w:r w:rsidRPr="007E6D7D">
        <w:rPr>
          <w:spacing w:val="36"/>
        </w:rPr>
        <w:t xml:space="preserve"> </w:t>
      </w:r>
      <w:r w:rsidRPr="007E6D7D">
        <w:t>can</w:t>
      </w:r>
      <w:r w:rsidRPr="007E6D7D">
        <w:rPr>
          <w:spacing w:val="14"/>
        </w:rPr>
        <w:t xml:space="preserve"> </w:t>
      </w:r>
      <w:r w:rsidRPr="007E6D7D">
        <w:t>find</w:t>
      </w:r>
      <w:r w:rsidRPr="007E6D7D">
        <w:rPr>
          <w:spacing w:val="23"/>
        </w:rPr>
        <w:t xml:space="preserve"> </w:t>
      </w:r>
      <w:r w:rsidRPr="007E6D7D">
        <w:t>additional</w:t>
      </w:r>
      <w:r w:rsidRPr="007E6D7D">
        <w:rPr>
          <w:spacing w:val="25"/>
        </w:rPr>
        <w:t xml:space="preserve"> </w:t>
      </w:r>
      <w:r w:rsidRPr="007E6D7D">
        <w:t>information</w:t>
      </w:r>
      <w:r w:rsidRPr="007E6D7D">
        <w:rPr>
          <w:spacing w:val="31"/>
        </w:rPr>
        <w:t xml:space="preserve"> </w:t>
      </w:r>
      <w:r w:rsidRPr="007E6D7D">
        <w:t>that</w:t>
      </w:r>
      <w:r w:rsidRPr="007E6D7D">
        <w:rPr>
          <w:spacing w:val="18"/>
        </w:rPr>
        <w:t xml:space="preserve"> </w:t>
      </w:r>
      <w:r w:rsidRPr="007E6D7D">
        <w:t>may include</w:t>
      </w:r>
      <w:r w:rsidRPr="007E6D7D">
        <w:rPr>
          <w:spacing w:val="21"/>
        </w:rPr>
        <w:t xml:space="preserve"> </w:t>
      </w:r>
      <w:r w:rsidRPr="007E6D7D">
        <w:t>needs,</w:t>
      </w:r>
      <w:r w:rsidRPr="007E6D7D">
        <w:rPr>
          <w:spacing w:val="32"/>
        </w:rPr>
        <w:t xml:space="preserve"> </w:t>
      </w:r>
      <w:r w:rsidRPr="007E6D7D">
        <w:t>alternatives,</w:t>
      </w:r>
      <w:r w:rsidRPr="007E6D7D">
        <w:rPr>
          <w:spacing w:val="39"/>
        </w:rPr>
        <w:t xml:space="preserve"> </w:t>
      </w:r>
      <w:r w:rsidRPr="007E6D7D">
        <w:t>etc.,</w:t>
      </w:r>
      <w:r w:rsidRPr="007E6D7D">
        <w:rPr>
          <w:spacing w:val="23"/>
        </w:rPr>
        <w:t xml:space="preserve"> </w:t>
      </w:r>
      <w:r w:rsidRPr="007E6D7D">
        <w:t>depending</w:t>
      </w:r>
      <w:r w:rsidRPr="007E6D7D">
        <w:rPr>
          <w:spacing w:val="22"/>
        </w:rPr>
        <w:t xml:space="preserve"> </w:t>
      </w:r>
      <w:r w:rsidRPr="007E6D7D">
        <w:t>on</w:t>
      </w:r>
      <w:r w:rsidRPr="007E6D7D">
        <w:rPr>
          <w:spacing w:val="2"/>
        </w:rPr>
        <w:t xml:space="preserve"> </w:t>
      </w:r>
      <w:r w:rsidRPr="007E6D7D">
        <w:t>the</w:t>
      </w:r>
      <w:r w:rsidRPr="007E6D7D">
        <w:rPr>
          <w:spacing w:val="20"/>
        </w:rPr>
        <w:t xml:space="preserve"> </w:t>
      </w:r>
      <w:r w:rsidRPr="007E6D7D">
        <w:t>magnitude</w:t>
      </w:r>
      <w:r w:rsidRPr="007E6D7D">
        <w:rPr>
          <w:spacing w:val="38"/>
        </w:rPr>
        <w:t xml:space="preserve"> </w:t>
      </w:r>
      <w:r w:rsidRPr="007E6D7D">
        <w:t>of</w:t>
      </w:r>
      <w:r w:rsidRPr="007E6D7D">
        <w:rPr>
          <w:spacing w:val="5"/>
        </w:rPr>
        <w:t xml:space="preserve"> </w:t>
      </w:r>
      <w:r w:rsidRPr="007E6D7D">
        <w:t>the</w:t>
      </w:r>
      <w:r w:rsidRPr="007E6D7D">
        <w:rPr>
          <w:spacing w:val="22"/>
        </w:rPr>
        <w:t xml:space="preserve"> </w:t>
      </w:r>
      <w:r w:rsidRPr="007E6D7D">
        <w:t>project</w:t>
      </w:r>
      <w:r>
        <w:t>.</w:t>
      </w:r>
    </w:p>
    <w:p w14:paraId="78D0280F" w14:textId="77777777" w:rsidR="005F0446" w:rsidRDefault="005F0446" w:rsidP="00F62AA3"/>
    <w:p w14:paraId="12309A4C" w14:textId="353D1C11" w:rsidR="00FE4C3A" w:rsidRDefault="00FE4C3A" w:rsidP="005F0446">
      <w:pPr>
        <w:pStyle w:val="Findings"/>
        <w:spacing w:line="288" w:lineRule="auto"/>
      </w:pPr>
      <w:r>
        <w:t>Subject to these conditions</w:t>
      </w:r>
      <w:r w:rsidR="005F0446">
        <w:t xml:space="preserve">, </w:t>
      </w:r>
      <w:r w:rsidR="001A2582">
        <w:t xml:space="preserve">Staff </w:t>
      </w:r>
      <w:r w:rsidR="002875A5">
        <w:t xml:space="preserve">finds that granting the </w:t>
      </w:r>
      <w:r>
        <w:t>Petition</w:t>
      </w:r>
      <w:r w:rsidR="002875A5">
        <w:t xml:space="preserve"> is </w:t>
      </w:r>
      <w:r>
        <w:t>consistent with</w:t>
      </w:r>
      <w:r w:rsidR="002875A5">
        <w:t xml:space="preserve"> the</w:t>
      </w:r>
      <w:r w:rsidR="00691A38">
        <w:t xml:space="preserve"> public interest, </w:t>
      </w:r>
      <w:r>
        <w:t xml:space="preserve">the purposes </w:t>
      </w:r>
      <w:r w:rsidR="001A2582">
        <w:t>underlying the IRP rule</w:t>
      </w:r>
      <w:r w:rsidR="00EE14E6">
        <w:t>, and the EIA</w:t>
      </w:r>
      <w:r>
        <w:t xml:space="preserve">. Accordingly, Staff </w:t>
      </w:r>
      <w:r w:rsidR="001A2582" w:rsidRPr="00117A14">
        <w:t xml:space="preserve">recommends granting </w:t>
      </w:r>
      <w:r w:rsidR="005F0446">
        <w:t>PSE</w:t>
      </w:r>
      <w:r w:rsidR="001A2582">
        <w:t xml:space="preserve">’s </w:t>
      </w:r>
      <w:r w:rsidR="001A2582" w:rsidRPr="00117A14">
        <w:t xml:space="preserve">request for a temporary exemption from </w:t>
      </w:r>
      <w:r w:rsidR="001A2582">
        <w:t>WAC</w:t>
      </w:r>
      <w:r w:rsidR="005F0446">
        <w:t>s 480-90-238(4) and</w:t>
      </w:r>
      <w:r w:rsidR="001A2582">
        <w:t xml:space="preserve"> 480-100-238(4)</w:t>
      </w:r>
      <w:r w:rsidR="001A2582" w:rsidRPr="00117A14">
        <w:t>, thereby allowing the Company to file its 201</w:t>
      </w:r>
      <w:r w:rsidR="001A2582">
        <w:t>7</w:t>
      </w:r>
      <w:r w:rsidR="001A2582" w:rsidRPr="00117A14">
        <w:t xml:space="preserve"> IRP by </w:t>
      </w:r>
      <w:r w:rsidR="005F0446">
        <w:t>November 1</w:t>
      </w:r>
      <w:r w:rsidR="001A2582">
        <w:t>4, 2017</w:t>
      </w:r>
      <w:r w:rsidR="001A2582" w:rsidRPr="00117A14">
        <w:t>.</w:t>
      </w:r>
    </w:p>
    <w:p w14:paraId="3D8B5184" w14:textId="2BE56993" w:rsidR="00FE4C3A" w:rsidRDefault="00FE4C3A" w:rsidP="00FE4C3A">
      <w:pPr>
        <w:pStyle w:val="Findings"/>
        <w:numPr>
          <w:ilvl w:val="0"/>
          <w:numId w:val="0"/>
        </w:numPr>
        <w:spacing w:line="288" w:lineRule="auto"/>
        <w:jc w:val="center"/>
      </w:pPr>
      <w:r>
        <w:rPr>
          <w:b/>
        </w:rPr>
        <w:t>DISCUSSION</w:t>
      </w:r>
      <w:r>
        <w:br/>
      </w:r>
    </w:p>
    <w:p w14:paraId="39AFB050" w14:textId="7A035376" w:rsidR="0036309C" w:rsidRDefault="00FE4C3A" w:rsidP="00340397">
      <w:pPr>
        <w:pStyle w:val="Findings"/>
        <w:spacing w:line="288" w:lineRule="auto"/>
      </w:pPr>
      <w:r>
        <w:t xml:space="preserve">We agree with Staff’s recommendation and grant PSE’s Petition. </w:t>
      </w:r>
      <w:r w:rsidR="00691A38">
        <w:t>PSE has committed to undertak</w:t>
      </w:r>
      <w:r w:rsidR="00D86A86">
        <w:t>e</w:t>
      </w:r>
      <w:r w:rsidR="00691A38">
        <w:t xml:space="preserve"> a number of actions that will improve its ability to meet or exceed the requirements set out in the EIA, which is consistent with the purposes underlying that statute. </w:t>
      </w:r>
      <w:r w:rsidR="00E103FD">
        <w:t xml:space="preserve">Moreover, these additional tasks will allow the Company to provide its IRP advisory group with additional information and analysis, and increase PSE’s ability to make informed decisions when evaluating least-cost portfolio resources. Accordingly, </w:t>
      </w:r>
      <w:r w:rsidR="00BD3C19">
        <w:t>we</w:t>
      </w:r>
      <w:r w:rsidR="00691A38">
        <w:t xml:space="preserve"> find that the Company has sufficiently</w:t>
      </w:r>
      <w:r>
        <w:t xml:space="preserve"> demonstrate</w:t>
      </w:r>
      <w:r w:rsidR="00691A38">
        <w:t>d</w:t>
      </w:r>
      <w:r>
        <w:t xml:space="preserve"> </w:t>
      </w:r>
      <w:r w:rsidR="008F11F5">
        <w:t>that</w:t>
      </w:r>
      <w:r>
        <w:t xml:space="preserve"> granting the requested </w:t>
      </w:r>
      <w:r w:rsidR="00B41126">
        <w:t xml:space="preserve">one-time </w:t>
      </w:r>
      <w:r>
        <w:t xml:space="preserve">exemption to </w:t>
      </w:r>
      <w:r w:rsidR="00691A38">
        <w:t>extend its 2017 IRP filing deadline to November 1</w:t>
      </w:r>
      <w:r w:rsidR="00C375F1">
        <w:t>5</w:t>
      </w:r>
      <w:r w:rsidR="008F11F5">
        <w:t>, 2017,</w:t>
      </w:r>
      <w:r w:rsidR="00D86A86">
        <w:t xml:space="preserve"> is in the public interest. </w:t>
      </w:r>
      <w:r w:rsidR="001532C8">
        <w:t xml:space="preserve">We note, however, </w:t>
      </w:r>
      <w:r w:rsidR="00340397">
        <w:t xml:space="preserve">that </w:t>
      </w:r>
      <w:r w:rsidR="002757B1">
        <w:t>PSE must resume its July 15 filing deadline in 2019.</w:t>
      </w:r>
      <w:r w:rsidR="002757B1">
        <w:br/>
      </w:r>
    </w:p>
    <w:p w14:paraId="307BC096" w14:textId="77777777" w:rsidR="00340397" w:rsidRDefault="00340397" w:rsidP="001A2582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>
        <w:rPr>
          <w:b/>
          <w:bCs/>
        </w:rPr>
        <w:br/>
      </w:r>
    </w:p>
    <w:p w14:paraId="110887B3" w14:textId="1697F756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lastRenderedPageBreak/>
        <w:t>FINDINGS AND CONCLUSIONS</w:t>
      </w:r>
    </w:p>
    <w:p w14:paraId="0F4AA882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/>
        <w:rPr>
          <w:b/>
          <w:bCs/>
        </w:rPr>
      </w:pPr>
    </w:p>
    <w:p w14:paraId="3E2F4BD5" w14:textId="1F12B163" w:rsidR="001A2582" w:rsidRDefault="001A2582" w:rsidP="001A2582">
      <w:pPr>
        <w:pStyle w:val="Findings"/>
        <w:spacing w:line="320" w:lineRule="exact"/>
        <w:ind w:left="600" w:hanging="1320"/>
      </w:pPr>
      <w:r w:rsidRPr="005E5651">
        <w:t>(1)</w:t>
      </w:r>
      <w:r w:rsidRPr="005E5651">
        <w:tab/>
        <w:t xml:space="preserve">The </w:t>
      </w:r>
      <w:r>
        <w:t>Commission</w:t>
      </w:r>
      <w:r w:rsidRPr="005E5651">
        <w:t xml:space="preserve"> is an agency of the </w:t>
      </w:r>
      <w:r>
        <w:t>S</w:t>
      </w:r>
      <w:r w:rsidRPr="005E5651">
        <w:t xml:space="preserve">tate of Washington vested by statute with the authority to regulate </w:t>
      </w:r>
      <w:r>
        <w:t xml:space="preserve">the </w:t>
      </w:r>
      <w:r w:rsidRPr="005E5651">
        <w:t xml:space="preserve">rates, rules, regulations, practices, accounts, securities, transfers of </w:t>
      </w:r>
      <w:r>
        <w:t xml:space="preserve">property and affiliated interests of </w:t>
      </w:r>
      <w:r w:rsidRPr="005E5651">
        <w:t>public servi</w:t>
      </w:r>
      <w:r>
        <w:t>ce companies, including electric</w:t>
      </w:r>
      <w:r w:rsidRPr="005E5651">
        <w:t xml:space="preserve"> companies. </w:t>
      </w:r>
    </w:p>
    <w:p w14:paraId="377D0498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226095E" w14:textId="777B0B40" w:rsidR="001A2582" w:rsidRPr="005E5651" w:rsidRDefault="001A2582" w:rsidP="001A2582">
      <w:pPr>
        <w:pStyle w:val="Findings"/>
        <w:spacing w:line="320" w:lineRule="exact"/>
        <w:ind w:left="600" w:hanging="1320"/>
      </w:pPr>
      <w:r w:rsidRPr="005E5651">
        <w:t>(2)</w:t>
      </w:r>
      <w:r w:rsidRPr="005E5651">
        <w:tab/>
      </w:r>
      <w:r w:rsidR="00D86A86">
        <w:t>PSE</w:t>
      </w:r>
      <w:r>
        <w:t xml:space="preserve"> </w:t>
      </w:r>
      <w:r w:rsidRPr="005E5651">
        <w:t xml:space="preserve">is engaged in the business of providing electric services within the state of Washington and is a public service company subject to </w:t>
      </w:r>
      <w:r>
        <w:t xml:space="preserve">Commission </w:t>
      </w:r>
      <w:r w:rsidRPr="005E5651">
        <w:t>jurisdiction.</w:t>
      </w:r>
    </w:p>
    <w:p w14:paraId="1842464C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418FA1B5" w14:textId="727A3F45" w:rsidR="001A2582" w:rsidRDefault="001A2582" w:rsidP="001A2582">
      <w:pPr>
        <w:pStyle w:val="Findings"/>
        <w:spacing w:line="320" w:lineRule="exact"/>
        <w:ind w:left="600" w:hanging="1320"/>
      </w:pPr>
      <w:r w:rsidRPr="005E5651">
        <w:t>(3)</w:t>
      </w:r>
      <w:r w:rsidRPr="005E5651">
        <w:tab/>
      </w:r>
      <w:r w:rsidR="00D86A86">
        <w:t>PSE</w:t>
      </w:r>
      <w:r>
        <w:t xml:space="preserve"> </w:t>
      </w:r>
      <w:r w:rsidRPr="005E5651">
        <w:t xml:space="preserve">is subject </w:t>
      </w:r>
      <w:r>
        <w:t xml:space="preserve">to </w:t>
      </w:r>
      <w:r w:rsidR="00D86A86">
        <w:t xml:space="preserve">WACs 480-90-238(4) and </w:t>
      </w:r>
      <w:r>
        <w:t>480-100-238(4)</w:t>
      </w:r>
      <w:r w:rsidRPr="005E5651">
        <w:t xml:space="preserve">, </w:t>
      </w:r>
      <w:r>
        <w:t xml:space="preserve">which </w:t>
      </w:r>
      <w:r w:rsidRPr="005E5651">
        <w:t>requir</w:t>
      </w:r>
      <w:r>
        <w:t>e</w:t>
      </w:r>
      <w:r w:rsidRPr="005E5651">
        <w:t xml:space="preserve"> </w:t>
      </w:r>
      <w:r w:rsidR="00D86A86">
        <w:t xml:space="preserve">natural gas and </w:t>
      </w:r>
      <w:r w:rsidRPr="005E5651">
        <w:t xml:space="preserve">electric companies </w:t>
      </w:r>
      <w:r w:rsidRPr="00BD3B9B">
        <w:t xml:space="preserve">to submit an IRP within two years after the date on which the previous plan was filed with the </w:t>
      </w:r>
      <w:r>
        <w:t>Commission</w:t>
      </w:r>
      <w:r w:rsidRPr="00BD3B9B">
        <w:t>.</w:t>
      </w:r>
    </w:p>
    <w:p w14:paraId="3E3B7D43" w14:textId="77777777" w:rsidR="001A2582" w:rsidRDefault="001A2582" w:rsidP="001A2582">
      <w:pPr>
        <w:pStyle w:val="ListParagraph"/>
      </w:pPr>
    </w:p>
    <w:p w14:paraId="0B414B62" w14:textId="25274B34" w:rsidR="001A2582" w:rsidRPr="005E5651" w:rsidRDefault="001A2582" w:rsidP="001A2582">
      <w:pPr>
        <w:pStyle w:val="Findings"/>
        <w:spacing w:line="320" w:lineRule="exact"/>
        <w:ind w:left="600" w:hanging="1320"/>
      </w:pPr>
      <w:r>
        <w:t>(4)</w:t>
      </w:r>
      <w:r>
        <w:tab/>
      </w:r>
      <w:r w:rsidR="00D86A86">
        <w:t>PSE</w:t>
      </w:r>
      <w:r>
        <w:t xml:space="preserve"> </w:t>
      </w:r>
      <w:r w:rsidR="00B41126">
        <w:t>requests a one-time</w:t>
      </w:r>
      <w:r w:rsidRPr="00BD3B9B">
        <w:t xml:space="preserve"> exemption from </w:t>
      </w:r>
      <w:r w:rsidR="00D86A86">
        <w:t xml:space="preserve">WACs 480-90-238(4) and 480-100-238(4) </w:t>
      </w:r>
      <w:r w:rsidRPr="00BD3B9B">
        <w:t>to change the filing date of its 201</w:t>
      </w:r>
      <w:r>
        <w:t>7</w:t>
      </w:r>
      <w:r w:rsidRPr="00BD3B9B">
        <w:t xml:space="preserve"> IRP from </w:t>
      </w:r>
      <w:r w:rsidR="00D86A86">
        <w:t>July 14</w:t>
      </w:r>
      <w:r>
        <w:t>, 2017</w:t>
      </w:r>
      <w:r w:rsidRPr="00BD3B9B">
        <w:t xml:space="preserve">, </w:t>
      </w:r>
      <w:r>
        <w:t xml:space="preserve">to </w:t>
      </w:r>
      <w:r w:rsidR="003035F6">
        <w:t xml:space="preserve">    </w:t>
      </w:r>
      <w:r w:rsidR="00D86A86">
        <w:t>November 1</w:t>
      </w:r>
      <w:r w:rsidR="00C375F1">
        <w:t>5</w:t>
      </w:r>
      <w:r>
        <w:t>, 2017.</w:t>
      </w:r>
    </w:p>
    <w:p w14:paraId="62F5B27C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06CD2E9E" w14:textId="7073149D" w:rsidR="001A2582" w:rsidRPr="005E5651" w:rsidRDefault="001A2582" w:rsidP="001A2582">
      <w:pPr>
        <w:pStyle w:val="Findings"/>
        <w:spacing w:line="320" w:lineRule="exact"/>
        <w:ind w:left="600" w:hanging="1320"/>
      </w:pPr>
      <w:r w:rsidRPr="005E5651">
        <w:t>(</w:t>
      </w:r>
      <w:r>
        <w:t>5</w:t>
      </w:r>
      <w:r w:rsidRPr="005E5651">
        <w:t>)</w:t>
      </w:r>
      <w:r w:rsidRPr="005E5651">
        <w:tab/>
      </w:r>
      <w:r w:rsidRPr="00FF3D8E">
        <w:t xml:space="preserve">Under </w:t>
      </w:r>
      <w:r w:rsidRPr="00845E34">
        <w:t>WAC</w:t>
      </w:r>
      <w:r w:rsidR="00D86A86">
        <w:t xml:space="preserve"> 480-07-110</w:t>
      </w:r>
      <w:r w:rsidRPr="00FF3D8E">
        <w:t xml:space="preserve">, the </w:t>
      </w:r>
      <w:r>
        <w:t>Commission</w:t>
      </w:r>
      <w:r w:rsidRPr="00FF3D8E">
        <w:t xml:space="preserve"> </w:t>
      </w:r>
      <w:r w:rsidR="00BD3C19">
        <w:t xml:space="preserve">may grant an exemption from </w:t>
      </w:r>
      <w:r w:rsidR="00D86A86">
        <w:t>its rules</w:t>
      </w:r>
      <w:r w:rsidRPr="00FF3D8E">
        <w:t xml:space="preserve"> if </w:t>
      </w:r>
      <w:r w:rsidR="00D86A86">
        <w:t xml:space="preserve">doing so is </w:t>
      </w:r>
      <w:r w:rsidRPr="00FF3D8E">
        <w:t>consistent with the public interest, the purposes underlying regulation</w:t>
      </w:r>
      <w:r w:rsidR="00D86A86">
        <w:t>,</w:t>
      </w:r>
      <w:r w:rsidRPr="00FF3D8E">
        <w:t xml:space="preserve"> and applicable statutes. </w:t>
      </w:r>
    </w:p>
    <w:p w14:paraId="088228A3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045DA267" w14:textId="186F5BA7" w:rsidR="001A2582" w:rsidRPr="005E5651" w:rsidRDefault="001A2582" w:rsidP="001A2582">
      <w:pPr>
        <w:pStyle w:val="Findings"/>
        <w:spacing w:line="320" w:lineRule="exact"/>
        <w:ind w:left="600" w:hanging="1320"/>
      </w:pPr>
      <w:r w:rsidRPr="005E5651">
        <w:t>(</w:t>
      </w:r>
      <w:r>
        <w:t>6</w:t>
      </w:r>
      <w:r w:rsidRPr="005E5651">
        <w:t>)</w:t>
      </w:r>
      <w:r w:rsidRPr="005E5651">
        <w:tab/>
        <w:t xml:space="preserve">This matter </w:t>
      </w:r>
      <w:r>
        <w:t>came</w:t>
      </w:r>
      <w:r w:rsidRPr="005E5651">
        <w:t xml:space="preserve"> before the </w:t>
      </w:r>
      <w:r>
        <w:t>Commission</w:t>
      </w:r>
      <w:r w:rsidRPr="005E5651">
        <w:t xml:space="preserve"> at its regularly scheduled meeting on</w:t>
      </w:r>
      <w:r>
        <w:t xml:space="preserve"> </w:t>
      </w:r>
      <w:r w:rsidR="00D86A86">
        <w:t xml:space="preserve">April </w:t>
      </w:r>
      <w:r w:rsidR="008943B9">
        <w:t>13</w:t>
      </w:r>
      <w:r>
        <w:t>, 2017.</w:t>
      </w:r>
    </w:p>
    <w:p w14:paraId="172BEAD7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0ADCEE09" w14:textId="7F75E2E1" w:rsidR="001A2582" w:rsidRPr="005E5651" w:rsidRDefault="001A2582" w:rsidP="001A2582">
      <w:pPr>
        <w:pStyle w:val="Findings"/>
        <w:spacing w:line="320" w:lineRule="exact"/>
        <w:ind w:left="600" w:hanging="1320"/>
      </w:pPr>
      <w:r>
        <w:t>(7)</w:t>
      </w:r>
      <w:r>
        <w:tab/>
        <w:t xml:space="preserve">After review of the </w:t>
      </w:r>
      <w:r w:rsidR="00D86A86">
        <w:t>P</w:t>
      </w:r>
      <w:r>
        <w:t xml:space="preserve">etition filed </w:t>
      </w:r>
      <w:r w:rsidRPr="005E5651">
        <w:t>in Docket</w:t>
      </w:r>
      <w:r w:rsidR="00D86A86">
        <w:t>s</w:t>
      </w:r>
      <w:r w:rsidRPr="005E5651">
        <w:t xml:space="preserve"> </w:t>
      </w:r>
      <w:r>
        <w:t>UE-160</w:t>
      </w:r>
      <w:r w:rsidR="00D86A86">
        <w:t>918 and UG-160919</w:t>
      </w:r>
      <w:r w:rsidRPr="005E5651">
        <w:t xml:space="preserve"> </w:t>
      </w:r>
      <w:r>
        <w:t xml:space="preserve">by </w:t>
      </w:r>
      <w:r w:rsidR="00D86A86">
        <w:t xml:space="preserve">PSE </w:t>
      </w:r>
      <w:r w:rsidRPr="005E5651">
        <w:t xml:space="preserve">on </w:t>
      </w:r>
      <w:r>
        <w:t>March 1</w:t>
      </w:r>
      <w:r w:rsidR="00D86A86">
        <w:t>5</w:t>
      </w:r>
      <w:r>
        <w:t>, 2017,</w:t>
      </w:r>
      <w:r w:rsidRPr="005E5651">
        <w:t xml:space="preserve"> </w:t>
      </w:r>
      <w:r w:rsidR="00296CAB">
        <w:t xml:space="preserve">as revised on April 7, 2017, </w:t>
      </w:r>
      <w:r w:rsidRPr="005E5651">
        <w:t xml:space="preserve">and giving due consideration, the </w:t>
      </w:r>
      <w:r>
        <w:t xml:space="preserve">Commission finds that </w:t>
      </w:r>
      <w:r w:rsidR="00D86A86">
        <w:t>gra</w:t>
      </w:r>
      <w:r w:rsidR="00B41126">
        <w:t>n</w:t>
      </w:r>
      <w:r w:rsidR="00D86A86">
        <w:t>ting the Petition, subject to the c</w:t>
      </w:r>
      <w:r w:rsidR="00E103FD">
        <w:t>onditions set out in paragraph 5</w:t>
      </w:r>
      <w:r w:rsidR="00D86A86">
        <w:t xml:space="preserve">, </w:t>
      </w:r>
      <w:r>
        <w:t xml:space="preserve">is in the public interest and is consistent with the purposes underlying </w:t>
      </w:r>
      <w:r w:rsidR="00D86A86">
        <w:t>the IRP rules</w:t>
      </w:r>
      <w:r>
        <w:t xml:space="preserve"> and applicable statutes, </w:t>
      </w:r>
      <w:r w:rsidRPr="005E5651">
        <w:t xml:space="preserve">and </w:t>
      </w:r>
      <w:r>
        <w:t xml:space="preserve">therefore </w:t>
      </w:r>
      <w:r w:rsidRPr="005E5651">
        <w:t>should be granted.</w:t>
      </w:r>
    </w:p>
    <w:p w14:paraId="58A47E06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39839335" w14:textId="0569EBF8" w:rsidR="001A2582" w:rsidRPr="005E5651" w:rsidRDefault="002875A5" w:rsidP="001A2582">
      <w:pPr>
        <w:pStyle w:val="Heading2"/>
        <w:spacing w:line="320" w:lineRule="exact"/>
        <w:rPr>
          <w:b/>
          <w:bCs/>
          <w:u w:val="none"/>
        </w:rPr>
      </w:pPr>
      <w:r>
        <w:rPr>
          <w:b/>
          <w:bCs/>
          <w:u w:val="none"/>
        </w:rPr>
        <w:t>ORDE</w:t>
      </w:r>
      <w:r w:rsidR="001A2582" w:rsidRPr="005E5651">
        <w:rPr>
          <w:b/>
          <w:bCs/>
          <w:u w:val="none"/>
        </w:rPr>
        <w:t>R</w:t>
      </w:r>
    </w:p>
    <w:p w14:paraId="07B328BB" w14:textId="77777777" w:rsidR="001A2582" w:rsidRPr="005E5651" w:rsidRDefault="001A2582" w:rsidP="001A2582">
      <w:pPr>
        <w:spacing w:line="320" w:lineRule="exact"/>
        <w:rPr>
          <w:b/>
          <w:bCs/>
        </w:rPr>
      </w:pPr>
    </w:p>
    <w:p w14:paraId="7F2E448E" w14:textId="77777777" w:rsidR="001A2582" w:rsidRPr="00714497" w:rsidRDefault="001A2582" w:rsidP="001A2582">
      <w:pPr>
        <w:spacing w:line="320" w:lineRule="exact"/>
        <w:ind w:left="-720" w:firstLine="720"/>
        <w:rPr>
          <w:b/>
        </w:rPr>
      </w:pPr>
      <w:r w:rsidRPr="00714497">
        <w:rPr>
          <w:b/>
        </w:rPr>
        <w:t xml:space="preserve">THE </w:t>
      </w:r>
      <w:r>
        <w:rPr>
          <w:b/>
        </w:rPr>
        <w:t>COMMISSION</w:t>
      </w:r>
      <w:r w:rsidRPr="00714497">
        <w:rPr>
          <w:b/>
        </w:rPr>
        <w:t xml:space="preserve"> ORDERS:</w:t>
      </w:r>
    </w:p>
    <w:p w14:paraId="2D08E563" w14:textId="77777777" w:rsidR="001A2582" w:rsidRPr="005E5651" w:rsidRDefault="001A2582" w:rsidP="001A2582">
      <w:pPr>
        <w:spacing w:line="320" w:lineRule="exact"/>
        <w:ind w:left="-720"/>
      </w:pPr>
    </w:p>
    <w:p w14:paraId="7E231645" w14:textId="2CE353C2" w:rsidR="0071691A" w:rsidRDefault="001A2582" w:rsidP="001A2582">
      <w:pPr>
        <w:numPr>
          <w:ilvl w:val="0"/>
          <w:numId w:val="4"/>
        </w:numPr>
        <w:spacing w:line="320" w:lineRule="exact"/>
        <w:ind w:left="700" w:hanging="1420"/>
      </w:pPr>
      <w:r w:rsidRPr="005E5651">
        <w:t>(1)</w:t>
      </w:r>
      <w:r w:rsidRPr="005E5651">
        <w:tab/>
      </w:r>
      <w:r w:rsidR="00D86A86">
        <w:t>Puget Sound Energy</w:t>
      </w:r>
      <w:r w:rsidR="00296CAB">
        <w:t>’s</w:t>
      </w:r>
      <w:r>
        <w:t xml:space="preserve"> </w:t>
      </w:r>
      <w:r w:rsidR="0071691A">
        <w:t>Petition for a</w:t>
      </w:r>
      <w:r w:rsidR="00296CAB">
        <w:t xml:space="preserve"> one-time</w:t>
      </w:r>
      <w:r w:rsidRPr="005E5651">
        <w:t xml:space="preserve"> exemption from </w:t>
      </w:r>
      <w:r>
        <w:t>WAC</w:t>
      </w:r>
      <w:r w:rsidR="00D86A86">
        <w:t xml:space="preserve"> 480-90-238(4) and WAC</w:t>
      </w:r>
      <w:r>
        <w:t xml:space="preserve"> 480-100-238(4)</w:t>
      </w:r>
      <w:r w:rsidR="0071691A">
        <w:t xml:space="preserve"> is granted</w:t>
      </w:r>
      <w:r w:rsidRPr="005E5651">
        <w:t xml:space="preserve">, </w:t>
      </w:r>
      <w:r w:rsidR="00D86A86">
        <w:t xml:space="preserve">subject to </w:t>
      </w:r>
      <w:r w:rsidR="0071691A">
        <w:t>c</w:t>
      </w:r>
      <w:r w:rsidR="00E103FD">
        <w:t>onditions set out in paragraph 5</w:t>
      </w:r>
      <w:r w:rsidR="0071691A">
        <w:t xml:space="preserve">, above. </w:t>
      </w:r>
      <w:r w:rsidR="00C375F1">
        <w:br/>
      </w:r>
    </w:p>
    <w:p w14:paraId="4954CCB9" w14:textId="1B6F22FC" w:rsidR="001A2582" w:rsidRDefault="0071691A" w:rsidP="001A2582">
      <w:pPr>
        <w:numPr>
          <w:ilvl w:val="0"/>
          <w:numId w:val="4"/>
        </w:numPr>
        <w:spacing w:line="320" w:lineRule="exact"/>
        <w:ind w:left="700" w:hanging="1420"/>
      </w:pPr>
      <w:r>
        <w:lastRenderedPageBreak/>
        <w:t>(2)</w:t>
      </w:r>
      <w:r>
        <w:tab/>
        <w:t>P</w:t>
      </w:r>
      <w:bookmarkStart w:id="0" w:name="_GoBack"/>
      <w:bookmarkEnd w:id="0"/>
      <w:r>
        <w:t xml:space="preserve">uget Sound Energy must </w:t>
      </w:r>
      <w:r w:rsidR="001A2582" w:rsidRPr="00BD3B9B">
        <w:t>file its 201</w:t>
      </w:r>
      <w:r w:rsidR="001A2582">
        <w:t>7</w:t>
      </w:r>
      <w:r w:rsidR="001A2582" w:rsidRPr="00BD3B9B">
        <w:t xml:space="preserve"> Integrated Resource Plan on or before </w:t>
      </w:r>
      <w:r w:rsidR="00D86A86">
        <w:t>November 1</w:t>
      </w:r>
      <w:r w:rsidR="00C375F1">
        <w:t>5</w:t>
      </w:r>
      <w:r w:rsidR="001A2582">
        <w:t>, 2017</w:t>
      </w:r>
      <w:r w:rsidR="001A2582" w:rsidRPr="00BD3B9B">
        <w:t>.</w:t>
      </w:r>
      <w:r>
        <w:br/>
      </w:r>
    </w:p>
    <w:p w14:paraId="616C49EB" w14:textId="2AC1D30F" w:rsidR="001A2582" w:rsidRPr="005E5651" w:rsidRDefault="00D86A86" w:rsidP="001A2582">
      <w:pPr>
        <w:numPr>
          <w:ilvl w:val="0"/>
          <w:numId w:val="4"/>
        </w:numPr>
        <w:spacing w:line="320" w:lineRule="exact"/>
        <w:ind w:left="720" w:hanging="1440"/>
      </w:pPr>
      <w:r>
        <w:t>(</w:t>
      </w:r>
      <w:r w:rsidR="0071691A">
        <w:t>3</w:t>
      </w:r>
      <w:r>
        <w:t>)</w:t>
      </w:r>
      <w:r>
        <w:tab/>
      </w:r>
      <w:r w:rsidR="001A2582" w:rsidRPr="005E5651">
        <w:t xml:space="preserve">The </w:t>
      </w:r>
      <w:r w:rsidR="001A2582">
        <w:t>Commission</w:t>
      </w:r>
      <w:r w:rsidR="001A2582" w:rsidRPr="005E5651">
        <w:t xml:space="preserve"> retains jurisdiction over the subject matter and </w:t>
      </w:r>
      <w:r>
        <w:t>Puget Sound Energy</w:t>
      </w:r>
      <w:r w:rsidR="001A2582" w:rsidRPr="005E5651">
        <w:t xml:space="preserve"> to effectuate the provisions of this Order.</w:t>
      </w:r>
    </w:p>
    <w:p w14:paraId="125C9949" w14:textId="77777777" w:rsidR="001A2582" w:rsidRPr="005E5651" w:rsidRDefault="001A2582" w:rsidP="001A2582">
      <w:pPr>
        <w:spacing w:line="320" w:lineRule="exact"/>
        <w:ind w:left="-720"/>
      </w:pPr>
    </w:p>
    <w:p w14:paraId="6C421D5E" w14:textId="3E62C322" w:rsidR="001C0708" w:rsidRDefault="001C0708" w:rsidP="001C0708">
      <w:pPr>
        <w:spacing w:line="276" w:lineRule="auto"/>
        <w:rPr>
          <w:b/>
        </w:rPr>
      </w:pPr>
      <w:r>
        <w:t xml:space="preserve">DATED at Olympia, Washington, and effective April </w:t>
      </w:r>
      <w:r w:rsidR="00F37A44">
        <w:t>13</w:t>
      </w:r>
      <w:r>
        <w:t>, 2017.</w:t>
      </w:r>
    </w:p>
    <w:p w14:paraId="3F6D8294" w14:textId="77777777" w:rsidR="001C0708" w:rsidRDefault="001C0708" w:rsidP="001C0708">
      <w:pPr>
        <w:spacing w:line="276" w:lineRule="auto"/>
        <w:rPr>
          <w:b/>
        </w:rPr>
      </w:pPr>
    </w:p>
    <w:p w14:paraId="6737431A" w14:textId="77777777" w:rsidR="001C0708" w:rsidRPr="00072CAF" w:rsidRDefault="001C0708" w:rsidP="001C0708">
      <w:pPr>
        <w:spacing w:line="276" w:lineRule="auto"/>
        <w:ind w:firstLine="720"/>
        <w:jc w:val="center"/>
      </w:pPr>
      <w:r w:rsidRPr="00072CAF">
        <w:t>WASHINGTON UTILITIES AND TRANSPORTATION COMMISSION</w:t>
      </w:r>
    </w:p>
    <w:p w14:paraId="4E162665" w14:textId="77777777" w:rsidR="001C0708" w:rsidRPr="00072CAF" w:rsidRDefault="001C0708" w:rsidP="001C0708">
      <w:pPr>
        <w:spacing w:line="276" w:lineRule="auto"/>
      </w:pPr>
    </w:p>
    <w:p w14:paraId="42CBC463" w14:textId="77777777" w:rsidR="001C0708" w:rsidRPr="00072CAF" w:rsidRDefault="001C0708" w:rsidP="001C0708">
      <w:pPr>
        <w:spacing w:line="276" w:lineRule="auto"/>
      </w:pPr>
    </w:p>
    <w:p w14:paraId="1E39DFAF" w14:textId="77777777" w:rsidR="001C0708" w:rsidRDefault="001C0708" w:rsidP="001C0708">
      <w:pPr>
        <w:spacing w:line="276" w:lineRule="auto"/>
      </w:pPr>
    </w:p>
    <w:p w14:paraId="2D470E9F" w14:textId="77777777" w:rsidR="001C0708" w:rsidRPr="00072CAF" w:rsidRDefault="001C0708" w:rsidP="001C0708">
      <w:pPr>
        <w:spacing w:line="276" w:lineRule="auto"/>
      </w:pPr>
    </w:p>
    <w:p w14:paraId="1A08BFA2" w14:textId="77777777" w:rsidR="001C0708" w:rsidRPr="00072CAF" w:rsidRDefault="001C0708" w:rsidP="001C0708">
      <w:pPr>
        <w:pStyle w:val="BodyText3"/>
        <w:spacing w:line="276" w:lineRule="auto"/>
        <w:rPr>
          <w:sz w:val="24"/>
          <w:szCs w:val="24"/>
        </w:rPr>
      </w:pP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>
        <w:rPr>
          <w:sz w:val="24"/>
          <w:szCs w:val="24"/>
        </w:rPr>
        <w:t>DAVID W. DANNER</w:t>
      </w:r>
      <w:r w:rsidRPr="00072CAF">
        <w:rPr>
          <w:sz w:val="24"/>
          <w:szCs w:val="24"/>
        </w:rPr>
        <w:t>, Chairman</w:t>
      </w:r>
    </w:p>
    <w:p w14:paraId="5CAC6378" w14:textId="77777777" w:rsidR="001C0708" w:rsidRPr="00072CAF" w:rsidRDefault="001C0708" w:rsidP="001C0708">
      <w:pPr>
        <w:pStyle w:val="BodyText3"/>
        <w:spacing w:after="0" w:line="276" w:lineRule="auto"/>
        <w:rPr>
          <w:sz w:val="24"/>
          <w:szCs w:val="24"/>
        </w:rPr>
      </w:pPr>
    </w:p>
    <w:p w14:paraId="5C70E695" w14:textId="77777777" w:rsidR="001C0708" w:rsidRPr="00072CAF" w:rsidRDefault="001C0708" w:rsidP="001C0708">
      <w:pPr>
        <w:pStyle w:val="BodyText3"/>
        <w:spacing w:after="0" w:line="276" w:lineRule="auto"/>
        <w:rPr>
          <w:sz w:val="24"/>
          <w:szCs w:val="24"/>
        </w:rPr>
      </w:pPr>
    </w:p>
    <w:p w14:paraId="724AC2DC" w14:textId="77777777" w:rsidR="001C0708" w:rsidRPr="00072CAF" w:rsidRDefault="001C0708" w:rsidP="001C0708">
      <w:pPr>
        <w:pStyle w:val="BodyText3"/>
        <w:spacing w:after="0" w:line="276" w:lineRule="auto"/>
        <w:rPr>
          <w:sz w:val="24"/>
          <w:szCs w:val="24"/>
        </w:rPr>
      </w:pPr>
    </w:p>
    <w:p w14:paraId="39225EDE" w14:textId="77777777" w:rsidR="001C0708" w:rsidRPr="00072CAF" w:rsidRDefault="001C0708" w:rsidP="001C0708">
      <w:pPr>
        <w:pStyle w:val="BodyText3"/>
        <w:spacing w:line="276" w:lineRule="auto"/>
        <w:rPr>
          <w:sz w:val="24"/>
          <w:szCs w:val="24"/>
        </w:rPr>
      </w:pP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>
        <w:rPr>
          <w:sz w:val="24"/>
          <w:szCs w:val="24"/>
        </w:rPr>
        <w:t>ANN E. RENDAHL</w:t>
      </w:r>
      <w:r w:rsidRPr="00072CAF">
        <w:rPr>
          <w:sz w:val="24"/>
          <w:szCs w:val="24"/>
        </w:rPr>
        <w:t>, Commissioner</w:t>
      </w:r>
    </w:p>
    <w:p w14:paraId="46C1D421" w14:textId="77777777" w:rsidR="001A2582" w:rsidRPr="005E5651" w:rsidRDefault="001A2582" w:rsidP="001A2582">
      <w:pPr>
        <w:spacing w:line="320" w:lineRule="exact"/>
      </w:pPr>
    </w:p>
    <w:p w14:paraId="08F74DB2" w14:textId="60FADC61" w:rsidR="0019768A" w:rsidRPr="001A2582" w:rsidRDefault="0019768A" w:rsidP="001A2582"/>
    <w:sectPr w:rsidR="0019768A" w:rsidRPr="001A2582" w:rsidSect="004837C6">
      <w:headerReference w:type="default" r:id="rId11"/>
      <w:headerReference w:type="first" r:id="rId12"/>
      <w:type w:val="continuous"/>
      <w:pgSz w:w="12240" w:h="15840"/>
      <w:pgMar w:top="1440" w:right="1440" w:bottom="1440" w:left="2160" w:header="8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46349" w14:textId="77777777" w:rsidR="006B2868" w:rsidRDefault="006B2868">
      <w:r>
        <w:separator/>
      </w:r>
    </w:p>
  </w:endnote>
  <w:endnote w:type="continuationSeparator" w:id="0">
    <w:p w14:paraId="6FD41984" w14:textId="77777777" w:rsidR="006B2868" w:rsidRDefault="006B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D8F5" w14:textId="77777777" w:rsidR="006B2868" w:rsidRDefault="006B2868">
      <w:r>
        <w:separator/>
      </w:r>
    </w:p>
  </w:footnote>
  <w:footnote w:type="continuationSeparator" w:id="0">
    <w:p w14:paraId="7D74C533" w14:textId="77777777" w:rsidR="006B2868" w:rsidRDefault="006B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DB7" w14:textId="6DBC97CA" w:rsidR="003E0170" w:rsidRPr="00A748CC" w:rsidRDefault="003E0170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3035F6">
      <w:rPr>
        <w:b/>
        <w:sz w:val="20"/>
      </w:rPr>
      <w:t>S</w:t>
    </w:r>
    <w:r w:rsidR="00317C68">
      <w:rPr>
        <w:b/>
        <w:sz w:val="20"/>
      </w:rPr>
      <w:t xml:space="preserve"> U</w:t>
    </w:r>
    <w:r w:rsidR="00581ECE">
      <w:rPr>
        <w:b/>
        <w:sz w:val="20"/>
      </w:rPr>
      <w:t>E-</w:t>
    </w:r>
    <w:r w:rsidR="00FA3FAB">
      <w:rPr>
        <w:b/>
        <w:sz w:val="20"/>
      </w:rPr>
      <w:t>160</w:t>
    </w:r>
    <w:r w:rsidR="005F0446">
      <w:rPr>
        <w:b/>
        <w:sz w:val="20"/>
      </w:rPr>
      <w:t>918 and UG-160919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36309C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B6675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08F74DB8" w14:textId="57D30670" w:rsidR="003E0170" w:rsidRPr="0050337D" w:rsidRDefault="003E0170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D0BC2">
      <w:rPr>
        <w:b/>
        <w:sz w:val="20"/>
      </w:rPr>
      <w:t>0</w:t>
    </w:r>
    <w:r w:rsidR="00FA3FAB">
      <w:rPr>
        <w:b/>
        <w:sz w:val="20"/>
      </w:rPr>
      <w:t>1</w:t>
    </w:r>
  </w:p>
  <w:p w14:paraId="08F74DB9" w14:textId="77777777" w:rsidR="003E0170" w:rsidRPr="006B3227" w:rsidRDefault="003E0170">
    <w:pPr>
      <w:pStyle w:val="Header"/>
      <w:tabs>
        <w:tab w:val="left" w:pos="7100"/>
      </w:tabs>
      <w:rPr>
        <w:rStyle w:val="PageNumber"/>
        <w:sz w:val="20"/>
      </w:rPr>
    </w:pPr>
  </w:p>
  <w:p w14:paraId="08F74DBA" w14:textId="77777777" w:rsidR="003E0170" w:rsidRPr="006B3227" w:rsidRDefault="003E017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DBB" w14:textId="77777777" w:rsidR="003E0170" w:rsidRDefault="003E017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86D"/>
    <w:multiLevelType w:val="hybridMultilevel"/>
    <w:tmpl w:val="485685E2"/>
    <w:lvl w:ilvl="0" w:tplc="4D68F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F73095"/>
    <w:multiLevelType w:val="hybridMultilevel"/>
    <w:tmpl w:val="1ED41454"/>
    <w:lvl w:ilvl="0" w:tplc="9608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B876F9D"/>
    <w:multiLevelType w:val="hybridMultilevel"/>
    <w:tmpl w:val="4E24369A"/>
    <w:lvl w:ilvl="0" w:tplc="288A901C">
      <w:start w:val="2"/>
      <w:numFmt w:val="decimal"/>
      <w:lvlText w:val="%1."/>
      <w:lvlJc w:val="left"/>
      <w:pPr>
        <w:ind w:hanging="356"/>
      </w:pPr>
      <w:rPr>
        <w:rFonts w:ascii="Times New Roman" w:eastAsia="Times New Roman" w:hAnsi="Times New Roman" w:hint="default"/>
        <w:b/>
        <w:bCs/>
        <w:w w:val="105"/>
        <w:sz w:val="21"/>
        <w:szCs w:val="21"/>
      </w:rPr>
    </w:lvl>
    <w:lvl w:ilvl="1" w:tplc="F8AA45F6">
      <w:start w:val="1"/>
      <w:numFmt w:val="bullet"/>
      <w:lvlText w:val="•"/>
      <w:lvlJc w:val="left"/>
      <w:pPr>
        <w:ind w:hanging="375"/>
      </w:pPr>
      <w:rPr>
        <w:rFonts w:ascii="Times New Roman" w:eastAsia="Times New Roman" w:hAnsi="Times New Roman" w:hint="default"/>
        <w:w w:val="157"/>
        <w:sz w:val="21"/>
        <w:szCs w:val="21"/>
      </w:rPr>
    </w:lvl>
    <w:lvl w:ilvl="2" w:tplc="7102BDEC">
      <w:start w:val="1"/>
      <w:numFmt w:val="bullet"/>
      <w:lvlText w:val="•"/>
      <w:lvlJc w:val="left"/>
      <w:pPr>
        <w:ind w:hanging="336"/>
      </w:pPr>
      <w:rPr>
        <w:rFonts w:ascii="Times New Roman" w:eastAsia="Times New Roman" w:hAnsi="Times New Roman" w:hint="default"/>
        <w:w w:val="147"/>
        <w:sz w:val="21"/>
        <w:szCs w:val="21"/>
      </w:rPr>
    </w:lvl>
    <w:lvl w:ilvl="3" w:tplc="AFE42F8E">
      <w:start w:val="1"/>
      <w:numFmt w:val="bullet"/>
      <w:lvlText w:val="•"/>
      <w:lvlJc w:val="left"/>
      <w:rPr>
        <w:rFonts w:hint="default"/>
      </w:rPr>
    </w:lvl>
    <w:lvl w:ilvl="4" w:tplc="CD2CAD2E">
      <w:start w:val="1"/>
      <w:numFmt w:val="bullet"/>
      <w:lvlText w:val="•"/>
      <w:lvlJc w:val="left"/>
      <w:rPr>
        <w:rFonts w:hint="default"/>
      </w:rPr>
    </w:lvl>
    <w:lvl w:ilvl="5" w:tplc="7330804A">
      <w:start w:val="1"/>
      <w:numFmt w:val="bullet"/>
      <w:lvlText w:val="•"/>
      <w:lvlJc w:val="left"/>
      <w:rPr>
        <w:rFonts w:hint="default"/>
      </w:rPr>
    </w:lvl>
    <w:lvl w:ilvl="6" w:tplc="11BCBF70">
      <w:start w:val="1"/>
      <w:numFmt w:val="bullet"/>
      <w:lvlText w:val="•"/>
      <w:lvlJc w:val="left"/>
      <w:rPr>
        <w:rFonts w:hint="default"/>
      </w:rPr>
    </w:lvl>
    <w:lvl w:ilvl="7" w:tplc="C37873BA">
      <w:start w:val="1"/>
      <w:numFmt w:val="bullet"/>
      <w:lvlText w:val="•"/>
      <w:lvlJc w:val="left"/>
      <w:rPr>
        <w:rFonts w:hint="default"/>
      </w:rPr>
    </w:lvl>
    <w:lvl w:ilvl="8" w:tplc="4322F5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74294"/>
    <w:multiLevelType w:val="hybridMultilevel"/>
    <w:tmpl w:val="86588236"/>
    <w:lvl w:ilvl="0" w:tplc="A89E29A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F2D45"/>
    <w:multiLevelType w:val="hybridMultilevel"/>
    <w:tmpl w:val="E48C53C0"/>
    <w:lvl w:ilvl="0" w:tplc="6CC0A444">
      <w:start w:val="1"/>
      <w:numFmt w:val="bullet"/>
      <w:lvlText w:val="o"/>
      <w:lvlJc w:val="left"/>
      <w:pPr>
        <w:ind w:hanging="346"/>
      </w:pPr>
      <w:rPr>
        <w:rFonts w:ascii="Times New Roman" w:eastAsia="Times New Roman" w:hAnsi="Times New Roman" w:hint="default"/>
        <w:w w:val="114"/>
        <w:sz w:val="21"/>
        <w:szCs w:val="21"/>
      </w:rPr>
    </w:lvl>
    <w:lvl w:ilvl="1" w:tplc="4650E660">
      <w:start w:val="1"/>
      <w:numFmt w:val="bullet"/>
      <w:lvlText w:val="•"/>
      <w:lvlJc w:val="left"/>
      <w:rPr>
        <w:rFonts w:hint="default"/>
      </w:rPr>
    </w:lvl>
    <w:lvl w:ilvl="2" w:tplc="7862A8F8">
      <w:start w:val="1"/>
      <w:numFmt w:val="bullet"/>
      <w:lvlText w:val="•"/>
      <w:lvlJc w:val="left"/>
      <w:rPr>
        <w:rFonts w:hint="default"/>
      </w:rPr>
    </w:lvl>
    <w:lvl w:ilvl="3" w:tplc="C9844524">
      <w:start w:val="1"/>
      <w:numFmt w:val="bullet"/>
      <w:lvlText w:val="•"/>
      <w:lvlJc w:val="left"/>
      <w:rPr>
        <w:rFonts w:hint="default"/>
      </w:rPr>
    </w:lvl>
    <w:lvl w:ilvl="4" w:tplc="FB00D024">
      <w:start w:val="1"/>
      <w:numFmt w:val="bullet"/>
      <w:lvlText w:val="•"/>
      <w:lvlJc w:val="left"/>
      <w:rPr>
        <w:rFonts w:hint="default"/>
      </w:rPr>
    </w:lvl>
    <w:lvl w:ilvl="5" w:tplc="78E8B8F4">
      <w:start w:val="1"/>
      <w:numFmt w:val="bullet"/>
      <w:lvlText w:val="•"/>
      <w:lvlJc w:val="left"/>
      <w:rPr>
        <w:rFonts w:hint="default"/>
      </w:rPr>
    </w:lvl>
    <w:lvl w:ilvl="6" w:tplc="DD78F480">
      <w:start w:val="1"/>
      <w:numFmt w:val="bullet"/>
      <w:lvlText w:val="•"/>
      <w:lvlJc w:val="left"/>
      <w:rPr>
        <w:rFonts w:hint="default"/>
      </w:rPr>
    </w:lvl>
    <w:lvl w:ilvl="7" w:tplc="83D4EFEA">
      <w:start w:val="1"/>
      <w:numFmt w:val="bullet"/>
      <w:lvlText w:val="•"/>
      <w:lvlJc w:val="left"/>
      <w:rPr>
        <w:rFonts w:hint="default"/>
      </w:rPr>
    </w:lvl>
    <w:lvl w:ilvl="8" w:tplc="AA40E17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5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2"/>
  </w:num>
  <w:num w:numId="40">
    <w:abstractNumId w:val="7"/>
  </w:num>
  <w:num w:numId="41">
    <w:abstractNumId w:val="4"/>
  </w:num>
  <w:num w:numId="42">
    <w:abstractNumId w:val="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6"/>
    <w:rsid w:val="0000546B"/>
    <w:rsid w:val="000068C4"/>
    <w:rsid w:val="00025FCA"/>
    <w:rsid w:val="00053450"/>
    <w:rsid w:val="000744B4"/>
    <w:rsid w:val="00085166"/>
    <w:rsid w:val="00085419"/>
    <w:rsid w:val="0008657B"/>
    <w:rsid w:val="00090A9D"/>
    <w:rsid w:val="000A137F"/>
    <w:rsid w:val="000C1547"/>
    <w:rsid w:val="000C5DD6"/>
    <w:rsid w:val="001034C2"/>
    <w:rsid w:val="00110683"/>
    <w:rsid w:val="00117A14"/>
    <w:rsid w:val="00141496"/>
    <w:rsid w:val="00141786"/>
    <w:rsid w:val="00144098"/>
    <w:rsid w:val="001532C8"/>
    <w:rsid w:val="001606E2"/>
    <w:rsid w:val="00161FAA"/>
    <w:rsid w:val="00165124"/>
    <w:rsid w:val="00165F46"/>
    <w:rsid w:val="001669EF"/>
    <w:rsid w:val="0017028F"/>
    <w:rsid w:val="001726C1"/>
    <w:rsid w:val="00183198"/>
    <w:rsid w:val="00186175"/>
    <w:rsid w:val="00195C16"/>
    <w:rsid w:val="0019768A"/>
    <w:rsid w:val="001A2582"/>
    <w:rsid w:val="001B01F6"/>
    <w:rsid w:val="001C0708"/>
    <w:rsid w:val="001D53F2"/>
    <w:rsid w:val="001E1275"/>
    <w:rsid w:val="001E53B7"/>
    <w:rsid w:val="001F62E5"/>
    <w:rsid w:val="002249C5"/>
    <w:rsid w:val="00234281"/>
    <w:rsid w:val="00235C10"/>
    <w:rsid w:val="00250642"/>
    <w:rsid w:val="00255830"/>
    <w:rsid w:val="0025589B"/>
    <w:rsid w:val="0026362F"/>
    <w:rsid w:val="002757B1"/>
    <w:rsid w:val="00283F87"/>
    <w:rsid w:val="002875A5"/>
    <w:rsid w:val="00296CAB"/>
    <w:rsid w:val="002A7758"/>
    <w:rsid w:val="002B6C48"/>
    <w:rsid w:val="002C4770"/>
    <w:rsid w:val="002C53B4"/>
    <w:rsid w:val="002D0BC2"/>
    <w:rsid w:val="002E7FC3"/>
    <w:rsid w:val="003035F6"/>
    <w:rsid w:val="00317C68"/>
    <w:rsid w:val="0032728B"/>
    <w:rsid w:val="00340397"/>
    <w:rsid w:val="00351139"/>
    <w:rsid w:val="00356D48"/>
    <w:rsid w:val="0036309C"/>
    <w:rsid w:val="003711F7"/>
    <w:rsid w:val="00383872"/>
    <w:rsid w:val="00392305"/>
    <w:rsid w:val="003959E4"/>
    <w:rsid w:val="003D5ECC"/>
    <w:rsid w:val="003E0170"/>
    <w:rsid w:val="003E450C"/>
    <w:rsid w:val="003E5B2A"/>
    <w:rsid w:val="00404DE4"/>
    <w:rsid w:val="0041729E"/>
    <w:rsid w:val="00431D10"/>
    <w:rsid w:val="0045243D"/>
    <w:rsid w:val="004524CD"/>
    <w:rsid w:val="00463A2C"/>
    <w:rsid w:val="00474B71"/>
    <w:rsid w:val="004837C6"/>
    <w:rsid w:val="004A6309"/>
    <w:rsid w:val="004B6675"/>
    <w:rsid w:val="004C3D5D"/>
    <w:rsid w:val="004C4147"/>
    <w:rsid w:val="004E24E4"/>
    <w:rsid w:val="004F464E"/>
    <w:rsid w:val="004F469C"/>
    <w:rsid w:val="00510529"/>
    <w:rsid w:val="00514012"/>
    <w:rsid w:val="005172C3"/>
    <w:rsid w:val="00520427"/>
    <w:rsid w:val="0052178D"/>
    <w:rsid w:val="00526A9D"/>
    <w:rsid w:val="00563BF0"/>
    <w:rsid w:val="0057392A"/>
    <w:rsid w:val="00573C32"/>
    <w:rsid w:val="00581ECE"/>
    <w:rsid w:val="00595BE5"/>
    <w:rsid w:val="005A2F43"/>
    <w:rsid w:val="005B7448"/>
    <w:rsid w:val="005C2C48"/>
    <w:rsid w:val="005C44CA"/>
    <w:rsid w:val="005D3D46"/>
    <w:rsid w:val="005F0446"/>
    <w:rsid w:val="006006B8"/>
    <w:rsid w:val="0061605B"/>
    <w:rsid w:val="0062746C"/>
    <w:rsid w:val="00656157"/>
    <w:rsid w:val="006826B8"/>
    <w:rsid w:val="0068273C"/>
    <w:rsid w:val="00686598"/>
    <w:rsid w:val="00691A38"/>
    <w:rsid w:val="006B2868"/>
    <w:rsid w:val="006B3227"/>
    <w:rsid w:val="006B5EE4"/>
    <w:rsid w:val="006C2A34"/>
    <w:rsid w:val="006D07E3"/>
    <w:rsid w:val="006E1A0E"/>
    <w:rsid w:val="006F7331"/>
    <w:rsid w:val="00702D93"/>
    <w:rsid w:val="007059E3"/>
    <w:rsid w:val="0071691A"/>
    <w:rsid w:val="00716EE0"/>
    <w:rsid w:val="00737ADA"/>
    <w:rsid w:val="00755DA9"/>
    <w:rsid w:val="0076759D"/>
    <w:rsid w:val="00776FBD"/>
    <w:rsid w:val="007810D5"/>
    <w:rsid w:val="00787FDC"/>
    <w:rsid w:val="007A0F69"/>
    <w:rsid w:val="007A40A9"/>
    <w:rsid w:val="007B0618"/>
    <w:rsid w:val="007B4882"/>
    <w:rsid w:val="007C4DCE"/>
    <w:rsid w:val="007D0D11"/>
    <w:rsid w:val="007E6D7D"/>
    <w:rsid w:val="00807DC2"/>
    <w:rsid w:val="008161FB"/>
    <w:rsid w:val="00854190"/>
    <w:rsid w:val="008645D5"/>
    <w:rsid w:val="00864EC1"/>
    <w:rsid w:val="008760D9"/>
    <w:rsid w:val="0087725F"/>
    <w:rsid w:val="00880275"/>
    <w:rsid w:val="0088241E"/>
    <w:rsid w:val="00883BE4"/>
    <w:rsid w:val="008943B9"/>
    <w:rsid w:val="008A0287"/>
    <w:rsid w:val="008A0F17"/>
    <w:rsid w:val="008A2813"/>
    <w:rsid w:val="008B3F62"/>
    <w:rsid w:val="008F11F5"/>
    <w:rsid w:val="00900DF4"/>
    <w:rsid w:val="0090465A"/>
    <w:rsid w:val="00921381"/>
    <w:rsid w:val="009438F8"/>
    <w:rsid w:val="009479C0"/>
    <w:rsid w:val="00960F52"/>
    <w:rsid w:val="009A0525"/>
    <w:rsid w:val="009B0CFA"/>
    <w:rsid w:val="009B12F4"/>
    <w:rsid w:val="009C647A"/>
    <w:rsid w:val="009D0C07"/>
    <w:rsid w:val="009D1862"/>
    <w:rsid w:val="009D5FE7"/>
    <w:rsid w:val="009D7678"/>
    <w:rsid w:val="009E3D95"/>
    <w:rsid w:val="00A10BF0"/>
    <w:rsid w:val="00A171CD"/>
    <w:rsid w:val="00A216A0"/>
    <w:rsid w:val="00A2755C"/>
    <w:rsid w:val="00A27A00"/>
    <w:rsid w:val="00A40A88"/>
    <w:rsid w:val="00A53890"/>
    <w:rsid w:val="00A55DFD"/>
    <w:rsid w:val="00A64E27"/>
    <w:rsid w:val="00A7223E"/>
    <w:rsid w:val="00A813B3"/>
    <w:rsid w:val="00A8378B"/>
    <w:rsid w:val="00AA576D"/>
    <w:rsid w:val="00AB1B4D"/>
    <w:rsid w:val="00AB7612"/>
    <w:rsid w:val="00AC3899"/>
    <w:rsid w:val="00AC781F"/>
    <w:rsid w:val="00AD19B3"/>
    <w:rsid w:val="00AE03CC"/>
    <w:rsid w:val="00AE1747"/>
    <w:rsid w:val="00AF2939"/>
    <w:rsid w:val="00AF78CA"/>
    <w:rsid w:val="00B26DB1"/>
    <w:rsid w:val="00B32C46"/>
    <w:rsid w:val="00B37BCB"/>
    <w:rsid w:val="00B41126"/>
    <w:rsid w:val="00B53D97"/>
    <w:rsid w:val="00B77C3B"/>
    <w:rsid w:val="00B820B3"/>
    <w:rsid w:val="00B856CA"/>
    <w:rsid w:val="00BA10CA"/>
    <w:rsid w:val="00BA1DD5"/>
    <w:rsid w:val="00BA5C37"/>
    <w:rsid w:val="00BD3B9B"/>
    <w:rsid w:val="00BD3C19"/>
    <w:rsid w:val="00BD7294"/>
    <w:rsid w:val="00C1085C"/>
    <w:rsid w:val="00C16C54"/>
    <w:rsid w:val="00C2687C"/>
    <w:rsid w:val="00C30B3D"/>
    <w:rsid w:val="00C375F1"/>
    <w:rsid w:val="00C42CB8"/>
    <w:rsid w:val="00C43E65"/>
    <w:rsid w:val="00C60A8F"/>
    <w:rsid w:val="00C66C5B"/>
    <w:rsid w:val="00C7099E"/>
    <w:rsid w:val="00C75CBE"/>
    <w:rsid w:val="00CA6A38"/>
    <w:rsid w:val="00CB0BF5"/>
    <w:rsid w:val="00CE67E7"/>
    <w:rsid w:val="00CF4FEB"/>
    <w:rsid w:val="00D2316C"/>
    <w:rsid w:val="00D365AC"/>
    <w:rsid w:val="00D428BB"/>
    <w:rsid w:val="00D44B43"/>
    <w:rsid w:val="00D55112"/>
    <w:rsid w:val="00D572B5"/>
    <w:rsid w:val="00D679F2"/>
    <w:rsid w:val="00D7563F"/>
    <w:rsid w:val="00D86A86"/>
    <w:rsid w:val="00D9711E"/>
    <w:rsid w:val="00DB5B00"/>
    <w:rsid w:val="00DD30DF"/>
    <w:rsid w:val="00DD7ABC"/>
    <w:rsid w:val="00DE6612"/>
    <w:rsid w:val="00DF4351"/>
    <w:rsid w:val="00E006C1"/>
    <w:rsid w:val="00E103FD"/>
    <w:rsid w:val="00E121F9"/>
    <w:rsid w:val="00E13A0A"/>
    <w:rsid w:val="00E1792F"/>
    <w:rsid w:val="00E242D6"/>
    <w:rsid w:val="00E27288"/>
    <w:rsid w:val="00E30679"/>
    <w:rsid w:val="00E3194E"/>
    <w:rsid w:val="00E50D02"/>
    <w:rsid w:val="00E5309B"/>
    <w:rsid w:val="00E6510E"/>
    <w:rsid w:val="00E74B45"/>
    <w:rsid w:val="00E93DCE"/>
    <w:rsid w:val="00EC1390"/>
    <w:rsid w:val="00ED3FC5"/>
    <w:rsid w:val="00EE08A6"/>
    <w:rsid w:val="00EE14E6"/>
    <w:rsid w:val="00EF13D4"/>
    <w:rsid w:val="00F36507"/>
    <w:rsid w:val="00F37A44"/>
    <w:rsid w:val="00F572C7"/>
    <w:rsid w:val="00F57F15"/>
    <w:rsid w:val="00F61E83"/>
    <w:rsid w:val="00F62AA3"/>
    <w:rsid w:val="00F64B81"/>
    <w:rsid w:val="00F67A8D"/>
    <w:rsid w:val="00F76A74"/>
    <w:rsid w:val="00F7763F"/>
    <w:rsid w:val="00F9769E"/>
    <w:rsid w:val="00FA3FAB"/>
    <w:rsid w:val="00FA75EA"/>
    <w:rsid w:val="00FC37F7"/>
    <w:rsid w:val="00FD4C35"/>
    <w:rsid w:val="00FE4C3A"/>
    <w:rsid w:val="00FE5819"/>
    <w:rsid w:val="00FE6D6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8F74D6D"/>
  <w15:docId w15:val="{4F195F21-5987-4582-AD3A-87FEC32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  <w:style w:type="paragraph" w:styleId="BodyText3">
    <w:name w:val="Body Text 3"/>
    <w:basedOn w:val="Normal"/>
    <w:link w:val="BodyText3Char"/>
    <w:rsid w:val="001C07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708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1D53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3F2"/>
  </w:style>
  <w:style w:type="character" w:styleId="FootnoteReference">
    <w:name w:val="footnote reference"/>
    <w:basedOn w:val="DefaultParagraphFont"/>
    <w:semiHidden/>
    <w:unhideWhenUsed/>
    <w:rsid w:val="001D5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41C8C2622254BAC586FA5651A36BC" ma:contentTypeVersion="104" ma:contentTypeDescription="" ma:contentTypeScope="" ma:versionID="c616bb11e35c344ece90724c5e47d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2016-07-14T07:00:00+00:00</OpenedDate>
    <Date1 xmlns="dc463f71-b30c-4ab2-9473-d307f9d35888">2017-04-13T07:00:00+00:00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160918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8E4724-26C9-4936-9B3A-2A363DE1C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9FE3C-86AC-4DF8-B633-7B8F024A8278}"/>
</file>

<file path=customXml/itemProps3.xml><?xml version="1.0" encoding="utf-8"?>
<ds:datastoreItem xmlns:ds="http://schemas.openxmlformats.org/officeDocument/2006/customXml" ds:itemID="{E184291D-1430-43A1-B276-13DA26BA793C}">
  <ds:schemaRefs>
    <ds:schemaRef ds:uri="http://purl.org/dc/elements/1.1/"/>
    <ds:schemaRef ds:uri="http://purl.org/dc/terms/"/>
    <ds:schemaRef ds:uri="http://schemas.microsoft.com/office/infopath/2007/PartnerControls"/>
    <ds:schemaRef ds:uri="4F1C2A3A-38E4-4932-9C58-FA20858267B1"/>
    <ds:schemaRef ds:uri="http://schemas.openxmlformats.org/package/2006/metadata/core-properties"/>
    <ds:schemaRef ds:uri="http://schemas.microsoft.com/office/2006/documentManagement/types"/>
    <ds:schemaRef ds:uri="751276d0-61bc-4dad-b75c-21dfd12630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E67FA0-4AC4-43B7-A2E2-556269E231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F861B7-9054-4190-8E24-6061EAB7BFA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UE-160918 and UG-160919 - Order 01</vt:lpstr>
    </vt:vector>
  </TitlesOfParts>
  <Company>WUTC</Company>
  <LinksUpToDate>false</LinksUpToDate>
  <CharactersWithSpaces>8604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UE-160918 and UG-160919 - Order 01</dc:title>
  <dc:creator>kfrankie@utc.wa.gov</dc:creator>
  <cp:lastModifiedBy>Kern, Cathy (UTC)</cp:lastModifiedBy>
  <cp:revision>2</cp:revision>
  <cp:lastPrinted>2014-08-13T23:47:00Z</cp:lastPrinted>
  <dcterms:created xsi:type="dcterms:W3CDTF">2017-04-12T23:06:00Z</dcterms:created>
  <dcterms:modified xsi:type="dcterms:W3CDTF">2017-04-12T23:06:00Z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0x0101006E56B4D1795A2E4DB2F0B01679ED314A00B3F41C8C2622254BAC586FA5651A36BC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  <property fmtid="{D5CDD505-2E9C-101B-9397-08002B2CF9AE}" pid="7" name="IsEFSEC">
    <vt:bool>false</vt:bool>
  </property>
</Properties>
</file>