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5D7386">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123A2C" w:rsidRPr="008D046C" w:rsidRDefault="00123A2C" w:rsidP="00123A2C">
      <w:pPr>
        <w:pStyle w:val="ListParagraph"/>
        <w:spacing w:after="0" w:line="286" w:lineRule="exact"/>
        <w:ind w:left="0"/>
        <w:rPr>
          <w:rFonts w:ascii="Arial" w:hAnsi="Arial" w:cs="Arial"/>
          <w:b/>
          <w:sz w:val="20"/>
          <w:szCs w:val="20"/>
        </w:rPr>
      </w:pPr>
      <w:r w:rsidRPr="008D046C">
        <w:rPr>
          <w:rFonts w:ascii="Arial" w:hAnsi="Arial" w:cs="Arial"/>
          <w:sz w:val="20"/>
          <w:szCs w:val="20"/>
        </w:rPr>
        <w:t>5.</w:t>
      </w:r>
      <w:r w:rsidRPr="008D046C">
        <w:rPr>
          <w:rFonts w:ascii="Arial" w:hAnsi="Arial" w:cs="Arial"/>
          <w:b/>
          <w:sz w:val="20"/>
          <w:szCs w:val="20"/>
        </w:rPr>
        <w:t xml:space="preserve">  </w:t>
      </w:r>
      <w:r w:rsidRPr="008D046C">
        <w:rPr>
          <w:rFonts w:ascii="Arial" w:hAnsi="Arial" w:cs="Arial"/>
          <w:b/>
          <w:caps/>
          <w:sz w:val="20"/>
          <w:szCs w:val="20"/>
        </w:rPr>
        <w:t>Lease Terms and Conditions (Continued):</w:t>
      </w:r>
    </w:p>
    <w:p w:rsidR="00123A2C" w:rsidRPr="008D046C" w:rsidRDefault="00123A2C" w:rsidP="00793854">
      <w:pPr>
        <w:spacing w:after="0" w:line="286" w:lineRule="exact"/>
        <w:ind w:left="360"/>
        <w:contextualSpacing/>
        <w:jc w:val="center"/>
        <w:rPr>
          <w:rFonts w:ascii="Arial" w:hAnsi="Arial" w:cs="Arial"/>
          <w:b/>
          <w:sz w:val="20"/>
          <w:szCs w:val="20"/>
          <w:u w:val="single"/>
        </w:rPr>
      </w:pPr>
    </w:p>
    <w:p w:rsidR="00793854" w:rsidRPr="008D046C" w:rsidRDefault="00793854" w:rsidP="00793854">
      <w:pPr>
        <w:spacing w:after="0" w:line="286" w:lineRule="exact"/>
        <w:ind w:left="360"/>
        <w:contextualSpacing/>
        <w:jc w:val="center"/>
        <w:rPr>
          <w:rFonts w:ascii="Arial" w:hAnsi="Arial" w:cs="Arial"/>
          <w:b/>
          <w:sz w:val="20"/>
          <w:szCs w:val="20"/>
          <w:u w:val="single"/>
        </w:rPr>
      </w:pPr>
      <w:r w:rsidRPr="008D046C">
        <w:rPr>
          <w:rFonts w:ascii="Arial" w:hAnsi="Arial" w:cs="Arial"/>
          <w:b/>
          <w:sz w:val="20"/>
          <w:szCs w:val="20"/>
          <w:u w:val="single"/>
        </w:rPr>
        <w:t>Lease Terms and Conditions</w:t>
      </w:r>
    </w:p>
    <w:p w:rsidR="008D046C" w:rsidRPr="008D046C" w:rsidRDefault="008D046C" w:rsidP="00793854">
      <w:pPr>
        <w:spacing w:after="0" w:line="286" w:lineRule="exact"/>
        <w:ind w:left="360"/>
        <w:contextualSpacing/>
        <w:jc w:val="center"/>
        <w:rPr>
          <w:rFonts w:ascii="Arial" w:hAnsi="Arial" w:cs="Arial"/>
          <w:b/>
          <w:sz w:val="20"/>
          <w:szCs w:val="20"/>
          <w:u w:val="single"/>
        </w:rPr>
      </w:pPr>
    </w:p>
    <w:p w:rsidR="008D046C" w:rsidRDefault="008D046C" w:rsidP="004D5E9D">
      <w:pPr>
        <w:tabs>
          <w:tab w:val="num" w:pos="720"/>
        </w:tabs>
        <w:spacing w:after="0" w:line="240" w:lineRule="auto"/>
        <w:ind w:left="360"/>
        <w:outlineLvl w:val="0"/>
        <w:rPr>
          <w:rFonts w:ascii="Arial" w:hAnsi="Arial" w:cs="Arial"/>
          <w:sz w:val="20"/>
          <w:szCs w:val="20"/>
        </w:rPr>
      </w:pPr>
      <w:r w:rsidRPr="008D046C">
        <w:rPr>
          <w:rFonts w:ascii="Arial" w:hAnsi="Arial" w:cs="Arial"/>
          <w:sz w:val="20"/>
          <w:szCs w:val="20"/>
        </w:rPr>
        <w:t>8.</w:t>
      </w:r>
      <w:r w:rsidRPr="008D046C">
        <w:rPr>
          <w:rFonts w:ascii="Arial" w:hAnsi="Arial" w:cs="Arial"/>
          <w:sz w:val="20"/>
          <w:szCs w:val="20"/>
        </w:rPr>
        <w:tab/>
      </w:r>
      <w:r w:rsidRPr="008D046C">
        <w:rPr>
          <w:rFonts w:ascii="Arial" w:hAnsi="Arial" w:cs="Arial"/>
          <w:b/>
          <w:sz w:val="20"/>
          <w:szCs w:val="20"/>
        </w:rPr>
        <w:t>Equipment Replacement</w:t>
      </w:r>
      <w:r w:rsidRPr="008D046C">
        <w:rPr>
          <w:rFonts w:ascii="Arial" w:hAnsi="Arial" w:cs="Arial"/>
          <w:sz w:val="20"/>
          <w:szCs w:val="20"/>
        </w:rPr>
        <w:t xml:space="preserve">.  Any replacement of Equipment shall be determined by PSE at its sole discretion, as provided for below.  </w:t>
      </w:r>
    </w:p>
    <w:p w:rsidR="004D5E9D" w:rsidRPr="008D046C" w:rsidRDefault="004D5E9D" w:rsidP="004D5E9D">
      <w:pPr>
        <w:tabs>
          <w:tab w:val="num" w:pos="720"/>
        </w:tabs>
        <w:spacing w:after="0" w:line="360" w:lineRule="auto"/>
        <w:ind w:left="360"/>
        <w:outlineLvl w:val="0"/>
        <w:rPr>
          <w:rFonts w:ascii="Arial" w:hAnsi="Arial" w:cs="Arial"/>
          <w:sz w:val="20"/>
          <w:szCs w:val="20"/>
        </w:rPr>
      </w:pPr>
    </w:p>
    <w:p w:rsidR="008D046C" w:rsidRPr="008D046C" w:rsidRDefault="008D046C" w:rsidP="008D046C">
      <w:pPr>
        <w:pStyle w:val="ListParagraph"/>
        <w:numPr>
          <w:ilvl w:val="0"/>
          <w:numId w:val="12"/>
        </w:numPr>
        <w:tabs>
          <w:tab w:val="num" w:pos="1440"/>
        </w:tabs>
        <w:spacing w:after="0" w:line="286" w:lineRule="exact"/>
        <w:rPr>
          <w:rFonts w:ascii="Arial" w:hAnsi="Arial" w:cs="Arial"/>
          <w:sz w:val="20"/>
          <w:szCs w:val="20"/>
        </w:rPr>
      </w:pPr>
      <w:r w:rsidRPr="008D046C">
        <w:rPr>
          <w:rFonts w:ascii="Arial" w:hAnsi="Arial" w:cs="Arial"/>
          <w:b/>
          <w:sz w:val="20"/>
          <w:szCs w:val="20"/>
        </w:rPr>
        <w:t>Equipment failure during warranty period</w:t>
      </w:r>
      <w:r w:rsidRPr="008D046C">
        <w:rPr>
          <w:rFonts w:ascii="Arial" w:hAnsi="Arial" w:cs="Arial"/>
          <w:sz w:val="20"/>
          <w:szCs w:val="20"/>
        </w:rPr>
        <w:t>.  If the Equipment fails to operate in accordance with the manufacturer’s specifications and operation instructions during the Warranty Period (listed below), and the failure is not due to Customer’s misuse of the Equipment, then, subject to section 13, at Customer’s request and option (i) PSE will replace the Equipment with identical or similar equipment or (ii) the Customer may terminate this Agreement by</w:t>
      </w:r>
      <w:bookmarkStart w:id="0" w:name="_GoBack"/>
      <w:bookmarkEnd w:id="0"/>
      <w:r w:rsidRPr="008D046C">
        <w:rPr>
          <w:rFonts w:ascii="Arial" w:hAnsi="Arial" w:cs="Arial"/>
          <w:sz w:val="20"/>
          <w:szCs w:val="20"/>
        </w:rPr>
        <w:t xml:space="preserve"> exercising the “Option to Purchase” function as detailed in Section 9 below.   If the Customer choses replacement Equipment, such replacement will be made as soon as is commercially reasonable after PSE is notified by Customer of the warranty issue.  Upon installation of the new Equipment, this Agreement will continue without modification. </w:t>
      </w:r>
    </w:p>
    <w:p w:rsidR="008D046C" w:rsidRPr="008D046C" w:rsidRDefault="008D046C" w:rsidP="004D5E9D">
      <w:pPr>
        <w:pStyle w:val="ListParagraph"/>
        <w:spacing w:after="0" w:line="360" w:lineRule="auto"/>
        <w:ind w:left="1080"/>
        <w:rPr>
          <w:rFonts w:ascii="Arial" w:hAnsi="Arial" w:cs="Arial"/>
          <w:sz w:val="20"/>
          <w:szCs w:val="20"/>
        </w:rPr>
      </w:pPr>
    </w:p>
    <w:p w:rsidR="008D046C" w:rsidRPr="008D046C" w:rsidRDefault="008D046C" w:rsidP="008D046C">
      <w:pPr>
        <w:pStyle w:val="ListParagraph"/>
        <w:numPr>
          <w:ilvl w:val="0"/>
          <w:numId w:val="12"/>
        </w:numPr>
        <w:tabs>
          <w:tab w:val="num" w:pos="1440"/>
        </w:tabs>
        <w:spacing w:after="0" w:line="286" w:lineRule="exact"/>
        <w:rPr>
          <w:rFonts w:ascii="Arial" w:hAnsi="Arial" w:cs="Arial"/>
          <w:sz w:val="20"/>
          <w:szCs w:val="20"/>
        </w:rPr>
      </w:pPr>
      <w:r w:rsidRPr="008D046C">
        <w:rPr>
          <w:rFonts w:ascii="Arial" w:hAnsi="Arial" w:cs="Arial"/>
          <w:sz w:val="20"/>
          <w:szCs w:val="20"/>
        </w:rPr>
        <w:t xml:space="preserve">The warranty period for the Equipment will be set forth on the front of the Equipment Lease Agreement (the “Lease Warranty”).  If not described on the Agreement, the Lease Warranty will be as set forth below: </w:t>
      </w:r>
    </w:p>
    <w:p w:rsidR="008D046C" w:rsidRPr="008D046C" w:rsidRDefault="004D5E9D" w:rsidP="004D5E9D">
      <w:pPr>
        <w:tabs>
          <w:tab w:val="left" w:pos="3000"/>
        </w:tabs>
        <w:spacing w:after="0" w:line="286" w:lineRule="exact"/>
        <w:rPr>
          <w:rFonts w:ascii="Arial" w:hAnsi="Arial" w:cs="Arial"/>
          <w:sz w:val="20"/>
          <w:szCs w:val="20"/>
        </w:rPr>
      </w:pPr>
      <w:r>
        <w:rPr>
          <w:rFonts w:ascii="Arial" w:hAnsi="Arial" w:cs="Arial"/>
          <w:sz w:val="20"/>
          <w:szCs w:val="20"/>
        </w:rPr>
        <w:tab/>
      </w:r>
    </w:p>
    <w:tbl>
      <w:tblPr>
        <w:tblStyle w:val="TableGrid6"/>
        <w:tblW w:w="8838" w:type="dxa"/>
        <w:tblLook w:val="04A0" w:firstRow="1" w:lastRow="0" w:firstColumn="1" w:lastColumn="0" w:noHBand="0" w:noVBand="1"/>
      </w:tblPr>
      <w:tblGrid>
        <w:gridCol w:w="1770"/>
        <w:gridCol w:w="4520"/>
        <w:gridCol w:w="2548"/>
      </w:tblGrid>
      <w:tr w:rsidR="008D046C" w:rsidRPr="008D046C" w:rsidTr="008D046C">
        <w:tc>
          <w:tcPr>
            <w:tcW w:w="1770" w:type="dxa"/>
            <w:vAlign w:val="bottom"/>
          </w:tcPr>
          <w:p w:rsidR="008D046C" w:rsidRPr="008D046C" w:rsidRDefault="008D046C" w:rsidP="008D046C">
            <w:pPr>
              <w:spacing w:after="240" w:line="240" w:lineRule="auto"/>
              <w:ind w:left="-90"/>
              <w:jc w:val="center"/>
              <w:rPr>
                <w:rFonts w:ascii="Arial" w:hAnsi="Arial" w:cs="Arial"/>
                <w:b/>
                <w:sz w:val="20"/>
                <w:szCs w:val="20"/>
              </w:rPr>
            </w:pPr>
            <w:r w:rsidRPr="008D046C">
              <w:rPr>
                <w:rFonts w:ascii="Arial" w:hAnsi="Arial" w:cs="Arial"/>
                <w:b/>
                <w:sz w:val="20"/>
                <w:szCs w:val="20"/>
              </w:rPr>
              <w:t>Installation Location</w:t>
            </w:r>
          </w:p>
        </w:tc>
        <w:tc>
          <w:tcPr>
            <w:tcW w:w="4520" w:type="dxa"/>
            <w:vAlign w:val="bottom"/>
          </w:tcPr>
          <w:p w:rsidR="008D046C" w:rsidRPr="008D046C" w:rsidRDefault="008D046C" w:rsidP="008D046C">
            <w:pPr>
              <w:spacing w:after="240" w:line="240" w:lineRule="auto"/>
              <w:ind w:left="-90"/>
              <w:jc w:val="center"/>
              <w:rPr>
                <w:rFonts w:ascii="Arial" w:hAnsi="Arial" w:cs="Arial"/>
                <w:b/>
                <w:sz w:val="20"/>
                <w:szCs w:val="20"/>
              </w:rPr>
            </w:pPr>
            <w:r w:rsidRPr="008D046C">
              <w:rPr>
                <w:rFonts w:ascii="Arial" w:hAnsi="Arial" w:cs="Arial"/>
                <w:b/>
                <w:sz w:val="20"/>
                <w:szCs w:val="20"/>
              </w:rPr>
              <w:t>Equipment</w:t>
            </w:r>
          </w:p>
        </w:tc>
        <w:tc>
          <w:tcPr>
            <w:tcW w:w="2548" w:type="dxa"/>
            <w:vAlign w:val="bottom"/>
          </w:tcPr>
          <w:p w:rsidR="008D046C" w:rsidRPr="008D046C" w:rsidRDefault="008D046C" w:rsidP="008D046C">
            <w:pPr>
              <w:spacing w:after="240" w:line="240" w:lineRule="auto"/>
              <w:ind w:left="-90"/>
              <w:jc w:val="center"/>
              <w:rPr>
                <w:rFonts w:ascii="Arial" w:hAnsi="Arial" w:cs="Arial"/>
                <w:b/>
                <w:sz w:val="20"/>
                <w:szCs w:val="20"/>
              </w:rPr>
            </w:pPr>
            <w:r w:rsidRPr="008D046C">
              <w:rPr>
                <w:rFonts w:ascii="Arial" w:hAnsi="Arial" w:cs="Arial"/>
                <w:b/>
                <w:sz w:val="20"/>
                <w:szCs w:val="20"/>
              </w:rPr>
              <w:t>Warranty Period</w:t>
            </w:r>
          </w:p>
        </w:tc>
      </w:tr>
      <w:tr w:rsidR="008D046C" w:rsidRPr="008D046C" w:rsidTr="00344F3C">
        <w:tc>
          <w:tcPr>
            <w:tcW w:w="1770" w:type="dxa"/>
            <w:vMerge w:val="restart"/>
            <w:textDirection w:val="btLr"/>
          </w:tcPr>
          <w:p w:rsidR="008D046C" w:rsidRPr="008D046C" w:rsidRDefault="008D046C" w:rsidP="00344F3C">
            <w:pPr>
              <w:spacing w:after="240" w:line="240" w:lineRule="auto"/>
              <w:rPr>
                <w:rFonts w:ascii="Arial" w:hAnsi="Arial" w:cs="Arial"/>
                <w:sz w:val="20"/>
                <w:szCs w:val="20"/>
              </w:rPr>
            </w:pPr>
          </w:p>
          <w:p w:rsidR="008D046C" w:rsidRPr="008D046C" w:rsidRDefault="008D046C" w:rsidP="00344F3C">
            <w:pPr>
              <w:spacing w:after="240" w:line="240" w:lineRule="auto"/>
              <w:ind w:left="360" w:right="113"/>
              <w:jc w:val="center"/>
              <w:rPr>
                <w:rFonts w:ascii="Arial" w:hAnsi="Arial" w:cs="Arial"/>
                <w:sz w:val="20"/>
                <w:szCs w:val="20"/>
              </w:rPr>
            </w:pPr>
            <w:r w:rsidRPr="008D046C">
              <w:rPr>
                <w:rFonts w:ascii="Arial" w:hAnsi="Arial" w:cs="Arial"/>
                <w:sz w:val="20"/>
                <w:szCs w:val="20"/>
              </w:rPr>
              <w:t>Residential</w:t>
            </w:r>
          </w:p>
        </w:tc>
        <w:tc>
          <w:tcPr>
            <w:tcW w:w="4520"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Natural Gas Furnace</w:t>
            </w:r>
          </w:p>
        </w:tc>
        <w:tc>
          <w:tcPr>
            <w:tcW w:w="2548"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10  years</w:t>
            </w:r>
          </w:p>
        </w:tc>
      </w:tr>
      <w:tr w:rsidR="008D046C" w:rsidRPr="008D046C" w:rsidTr="00344F3C">
        <w:tc>
          <w:tcPr>
            <w:tcW w:w="1770" w:type="dxa"/>
            <w:vMerge/>
          </w:tcPr>
          <w:p w:rsidR="008D046C" w:rsidRPr="008D046C" w:rsidRDefault="008D046C" w:rsidP="00344F3C">
            <w:pPr>
              <w:spacing w:after="240" w:line="240" w:lineRule="auto"/>
              <w:ind w:left="360"/>
              <w:rPr>
                <w:rFonts w:ascii="Arial" w:hAnsi="Arial" w:cs="Arial"/>
                <w:sz w:val="20"/>
                <w:szCs w:val="20"/>
              </w:rPr>
            </w:pPr>
          </w:p>
        </w:tc>
        <w:tc>
          <w:tcPr>
            <w:tcW w:w="4520"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Electric Air-source Heat Pump</w:t>
            </w:r>
          </w:p>
        </w:tc>
        <w:tc>
          <w:tcPr>
            <w:tcW w:w="2548"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10 years</w:t>
            </w:r>
          </w:p>
        </w:tc>
      </w:tr>
      <w:tr w:rsidR="008D046C" w:rsidRPr="008D046C" w:rsidTr="00344F3C">
        <w:tc>
          <w:tcPr>
            <w:tcW w:w="1770" w:type="dxa"/>
            <w:vMerge/>
          </w:tcPr>
          <w:p w:rsidR="008D046C" w:rsidRPr="008D046C" w:rsidRDefault="008D046C" w:rsidP="00344F3C">
            <w:pPr>
              <w:spacing w:after="240" w:line="240" w:lineRule="auto"/>
              <w:ind w:left="360"/>
              <w:rPr>
                <w:rFonts w:ascii="Arial" w:hAnsi="Arial" w:cs="Arial"/>
                <w:sz w:val="20"/>
                <w:szCs w:val="20"/>
              </w:rPr>
            </w:pPr>
          </w:p>
        </w:tc>
        <w:tc>
          <w:tcPr>
            <w:tcW w:w="4520"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Natural Gas Tank-Style Water Heater</w:t>
            </w:r>
          </w:p>
        </w:tc>
        <w:tc>
          <w:tcPr>
            <w:tcW w:w="2548"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6 years</w:t>
            </w:r>
          </w:p>
        </w:tc>
      </w:tr>
      <w:tr w:rsidR="008D046C" w:rsidRPr="008D046C" w:rsidTr="00344F3C">
        <w:tc>
          <w:tcPr>
            <w:tcW w:w="1770" w:type="dxa"/>
            <w:vMerge/>
          </w:tcPr>
          <w:p w:rsidR="008D046C" w:rsidRPr="008D046C" w:rsidRDefault="008D046C" w:rsidP="00344F3C">
            <w:pPr>
              <w:spacing w:after="240" w:line="240" w:lineRule="auto"/>
              <w:ind w:left="360"/>
              <w:rPr>
                <w:rFonts w:ascii="Arial" w:hAnsi="Arial" w:cs="Arial"/>
                <w:sz w:val="20"/>
                <w:szCs w:val="20"/>
              </w:rPr>
            </w:pPr>
          </w:p>
        </w:tc>
        <w:tc>
          <w:tcPr>
            <w:tcW w:w="4520"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Electric Tank-Style Water Heater</w:t>
            </w:r>
          </w:p>
        </w:tc>
        <w:tc>
          <w:tcPr>
            <w:tcW w:w="2548" w:type="dxa"/>
          </w:tcPr>
          <w:p w:rsidR="008D046C" w:rsidRPr="008D046C" w:rsidRDefault="008D046C" w:rsidP="00344F3C">
            <w:pPr>
              <w:spacing w:after="240" w:line="240" w:lineRule="auto"/>
              <w:ind w:left="360"/>
              <w:jc w:val="center"/>
              <w:rPr>
                <w:rFonts w:ascii="Arial" w:hAnsi="Arial" w:cs="Arial"/>
                <w:sz w:val="20"/>
                <w:szCs w:val="20"/>
              </w:rPr>
            </w:pPr>
            <w:r w:rsidRPr="008D046C">
              <w:rPr>
                <w:rFonts w:ascii="Arial" w:hAnsi="Arial" w:cs="Arial"/>
                <w:sz w:val="20"/>
                <w:szCs w:val="20"/>
              </w:rPr>
              <w:t>6 years</w:t>
            </w:r>
          </w:p>
        </w:tc>
      </w:tr>
    </w:tbl>
    <w:p w:rsidR="008D046C" w:rsidRPr="004D5E9D" w:rsidRDefault="008D046C" w:rsidP="008D046C">
      <w:pPr>
        <w:numPr>
          <w:ilvl w:val="1"/>
          <w:numId w:val="0"/>
        </w:numPr>
        <w:tabs>
          <w:tab w:val="num" w:pos="1440"/>
        </w:tabs>
        <w:spacing w:after="240" w:line="240" w:lineRule="auto"/>
        <w:outlineLvl w:val="1"/>
        <w:rPr>
          <w:rFonts w:ascii="Arial" w:hAnsi="Arial" w:cs="Arial"/>
          <w:sz w:val="16"/>
          <w:szCs w:val="16"/>
        </w:rPr>
      </w:pPr>
    </w:p>
    <w:p w:rsidR="004D5E9D" w:rsidRPr="008D046C" w:rsidRDefault="004D5E9D" w:rsidP="008D046C">
      <w:pPr>
        <w:numPr>
          <w:ilvl w:val="1"/>
          <w:numId w:val="0"/>
        </w:numPr>
        <w:tabs>
          <w:tab w:val="num" w:pos="1440"/>
        </w:tabs>
        <w:spacing w:after="240" w:line="240" w:lineRule="auto"/>
        <w:outlineLvl w:val="1"/>
        <w:rPr>
          <w:rFonts w:ascii="Arial" w:hAnsi="Arial" w:cs="Arial"/>
          <w:sz w:val="20"/>
          <w:szCs w:val="20"/>
        </w:rPr>
      </w:pPr>
    </w:p>
    <w:p w:rsidR="008D046C" w:rsidRDefault="008D046C" w:rsidP="008D046C">
      <w:pPr>
        <w:tabs>
          <w:tab w:val="left" w:pos="5760"/>
        </w:tabs>
        <w:spacing w:after="0" w:line="240" w:lineRule="auto"/>
        <w:rPr>
          <w:rFonts w:ascii="Arial" w:hAnsi="Arial" w:cs="Arial"/>
          <w:sz w:val="20"/>
          <w:szCs w:val="20"/>
        </w:rPr>
      </w:pPr>
      <w:r w:rsidRPr="008D046C">
        <w:rPr>
          <w:rStyle w:val="Custom2"/>
          <w:rFonts w:cs="Arial"/>
          <w:szCs w:val="20"/>
        </w:rPr>
        <w:tab/>
        <w:t>(Continued on Sheet No. 75-Q)</w:t>
      </w:r>
    </w:p>
    <w:sectPr w:rsidR="008D046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5D738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5D738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4D5E9D"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572CF881" wp14:editId="73465024">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DA731C">
          <w:rPr>
            <w:u w:val="single"/>
          </w:rPr>
          <w:t>P</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3EC"/>
    <w:multiLevelType w:val="hybridMultilevel"/>
    <w:tmpl w:val="0CAA1D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7"/>
  </w:num>
  <w:num w:numId="4">
    <w:abstractNumId w:val="6"/>
  </w:num>
  <w:num w:numId="5">
    <w:abstractNumId w:val="3"/>
  </w:num>
  <w:num w:numId="6">
    <w:abstractNumId w:val="5"/>
  </w:num>
  <w:num w:numId="7">
    <w:abstractNumId w:val="9"/>
  </w:num>
  <w:num w:numId="8">
    <w:abstractNumId w:val="10"/>
  </w:num>
  <w:num w:numId="9">
    <w:abstractNumId w:val="2"/>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3A2C"/>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4D5E9D"/>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D7386"/>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746C9"/>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D046C"/>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4314"/>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8195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814A05-AA07-4382-868A-807B175DEF06}"/>
</file>

<file path=customXml/itemProps2.xml><?xml version="1.0" encoding="utf-8"?>
<ds:datastoreItem xmlns:ds="http://schemas.openxmlformats.org/officeDocument/2006/customXml" ds:itemID="{3B6EB3E5-0B31-4365-8C80-A4A43A665D39}"/>
</file>

<file path=customXml/itemProps3.xml><?xml version="1.0" encoding="utf-8"?>
<ds:datastoreItem xmlns:ds="http://schemas.openxmlformats.org/officeDocument/2006/customXml" ds:itemID="{326933ED-D792-44BE-A3D1-58E5075AE84B}"/>
</file>

<file path=customXml/itemProps4.xml><?xml version="1.0" encoding="utf-8"?>
<ds:datastoreItem xmlns:ds="http://schemas.openxmlformats.org/officeDocument/2006/customXml" ds:itemID="{B40A6109-94B4-4C55-8CE0-808A81CB87B0}"/>
</file>

<file path=customXml/itemProps5.xml><?xml version="1.0" encoding="utf-8"?>
<ds:datastoreItem xmlns:ds="http://schemas.openxmlformats.org/officeDocument/2006/customXml" ds:itemID="{500637FA-F7EA-4E73-AA9C-4C970FE8F29A}"/>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2015-08-27T17:15:00Z</cp:lastPrinted>
  <dcterms:created xsi:type="dcterms:W3CDTF">2015-09-14T18:48:00Z</dcterms:created>
  <dcterms:modified xsi:type="dcterms:W3CDTF">2015-09-18T18:31:00Z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