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6FD63" w14:textId="77777777" w:rsidR="00987682" w:rsidRDefault="006F364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076FDB5" wp14:editId="7076FDB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FD64" w14:textId="77777777" w:rsidR="00987682" w:rsidRDefault="0098768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076FD65" w14:textId="77777777" w:rsidR="00987682" w:rsidRDefault="006F364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076FD66" w14:textId="77777777" w:rsidR="00987682" w:rsidRDefault="006F364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076FD67" w14:textId="77777777" w:rsidR="00987682" w:rsidRDefault="006F364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bookmarkStart w:id="0" w:name="_GoBack"/>
      <w:bookmarkEnd w:id="0"/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76FD68" w14:textId="77777777" w:rsidR="00987682" w:rsidRDefault="006F364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076FD69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6A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6B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6C" w14:textId="3D63C855" w:rsidR="00987682" w:rsidRDefault="0076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5632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7076FD6D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6E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70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7076FD71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7076FD72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7076FD73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14:paraId="7076FD74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98504-7250</w:t>
      </w:r>
    </w:p>
    <w:p w14:paraId="7076FD75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76" w14:textId="7D1B52D7" w:rsidR="00987682" w:rsidRDefault="006F364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Washington Utilities and Transportation Commission v</w:t>
      </w:r>
      <w:r w:rsidR="00EC01F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Blade Excavation.</w:t>
      </w:r>
    </w:p>
    <w:p w14:paraId="7076FD77" w14:textId="06CBEC19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 Staff’s </w:t>
      </w:r>
      <w:r w:rsidR="00764A1D">
        <w:rPr>
          <w:rFonts w:ascii="Times New Roman" w:hAnsi="Times New Roman" w:cs="Times New Roman"/>
          <w:sz w:val="24"/>
          <w:szCs w:val="24"/>
        </w:rPr>
        <w:t>Recommendation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24">
        <w:rPr>
          <w:rFonts w:ascii="Times New Roman" w:hAnsi="Times New Roman" w:cs="Times New Roman"/>
          <w:sz w:val="24"/>
          <w:szCs w:val="24"/>
        </w:rPr>
        <w:t xml:space="preserve">Suspend </w:t>
      </w:r>
      <w:r>
        <w:rPr>
          <w:rFonts w:ascii="Times New Roman" w:hAnsi="Times New Roman" w:cs="Times New Roman"/>
          <w:sz w:val="24"/>
          <w:szCs w:val="24"/>
        </w:rPr>
        <w:t>Penalties</w:t>
      </w:r>
    </w:p>
    <w:p w14:paraId="7076FD78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Docket DG-144098</w:t>
      </w:r>
    </w:p>
    <w:p w14:paraId="7076FD79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7A" w14:textId="77777777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14:paraId="7076FD7B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7C" w14:textId="3C49ED82" w:rsidR="00987682" w:rsidRDefault="006F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April 13, 2015, the Utilities and Transportation Commission issued a $3,000.00</w:t>
      </w:r>
      <w:r w:rsidR="006143BA">
        <w:rPr>
          <w:rFonts w:ascii="Times New Roman" w:hAnsi="Times New Roman" w:cs="Times New Roman"/>
          <w:sz w:val="24"/>
          <w:szCs w:val="24"/>
        </w:rPr>
        <w:t xml:space="preserve"> Penalty Assessment in Docket DG</w:t>
      </w:r>
      <w:r>
        <w:rPr>
          <w:rFonts w:ascii="Times New Roman" w:hAnsi="Times New Roman" w:cs="Times New Roman"/>
          <w:sz w:val="24"/>
          <w:szCs w:val="24"/>
        </w:rPr>
        <w:t xml:space="preserve">-144098 against 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Kysar</w:t>
      </w:r>
      <w:proofErr w:type="spellEnd"/>
      <w:r>
        <w:rPr>
          <w:rFonts w:ascii="Times New Roman" w:hAnsi="Times New Roman" w:cs="Times New Roman"/>
          <w:sz w:val="24"/>
          <w:szCs w:val="24"/>
        </w:rPr>
        <w:t>, d/b/a Blade Excavation (Blade Excavation) for three violations of  RCW 19.122.030(1)(a), for failing to request a dig ticket prior to performing an excavation on three separate occasions. RCW 19.122.055(1)(a) states, in part, that any excavator who fails to notify a one-number locator service and causes damage to a hazardous liquid or gas facility is subject to a civil penalty of not more than ten thousand dollars for each violation.</w:t>
      </w:r>
    </w:p>
    <w:p w14:paraId="7076FD7D" w14:textId="77777777" w:rsidR="00987682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7E" w14:textId="33172F3A" w:rsidR="00764A1D" w:rsidRDefault="006F3644" w:rsidP="0076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May 1, 2015, Blade Excavation wrote the commission requesting mitigation of penalties</w:t>
      </w:r>
      <w:r w:rsidR="000E0FDD">
        <w:rPr>
          <w:rFonts w:ascii="Times New Roman" w:hAnsi="Times New Roman" w:cs="Times New Roman"/>
          <w:sz w:val="24"/>
          <w:szCs w:val="24"/>
        </w:rPr>
        <w:t>, stating that two of the damage incidents were the same event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764B">
        <w:rPr>
          <w:rFonts w:ascii="Times New Roman" w:hAnsi="Times New Roman" w:cs="Times New Roman"/>
          <w:sz w:val="24"/>
          <w:szCs w:val="24"/>
        </w:rPr>
        <w:t xml:space="preserve">In staff’s response to Blade Excavation’s mitigation request, a correction was made to an incorrect </w:t>
      </w:r>
      <w:r w:rsidR="000E0FDD">
        <w:rPr>
          <w:rFonts w:ascii="Times New Roman" w:hAnsi="Times New Roman" w:cs="Times New Roman"/>
          <w:sz w:val="24"/>
          <w:szCs w:val="24"/>
        </w:rPr>
        <w:t xml:space="preserve">address identified </w:t>
      </w:r>
      <w:r w:rsidR="002B764B">
        <w:rPr>
          <w:rFonts w:ascii="Times New Roman" w:hAnsi="Times New Roman" w:cs="Times New Roman"/>
          <w:sz w:val="24"/>
          <w:szCs w:val="24"/>
        </w:rPr>
        <w:t xml:space="preserve">in the initial penalty assessment. </w:t>
      </w:r>
      <w:r w:rsidR="000E0FDD">
        <w:rPr>
          <w:rFonts w:ascii="Times New Roman" w:hAnsi="Times New Roman" w:cs="Times New Roman"/>
          <w:sz w:val="24"/>
          <w:szCs w:val="24"/>
        </w:rPr>
        <w:t xml:space="preserve">Due to this new information, </w:t>
      </w:r>
      <w:r w:rsidR="002B764B">
        <w:rPr>
          <w:rFonts w:ascii="Times New Roman" w:hAnsi="Times New Roman" w:cs="Times New Roman"/>
          <w:sz w:val="24"/>
          <w:szCs w:val="24"/>
        </w:rPr>
        <w:t xml:space="preserve">Blade Excavation was issued a Notice to Respond to Staff’s Amended Response, with a </w:t>
      </w:r>
      <w:r w:rsidR="000E0FDD">
        <w:rPr>
          <w:rFonts w:ascii="Times New Roman" w:hAnsi="Times New Roman" w:cs="Times New Roman"/>
          <w:sz w:val="24"/>
          <w:szCs w:val="24"/>
        </w:rPr>
        <w:t xml:space="preserve">response </w:t>
      </w:r>
      <w:r w:rsidR="002B764B">
        <w:rPr>
          <w:rFonts w:ascii="Times New Roman" w:hAnsi="Times New Roman" w:cs="Times New Roman"/>
          <w:sz w:val="24"/>
          <w:szCs w:val="24"/>
        </w:rPr>
        <w:t>due date of June 17, 2015.</w:t>
      </w:r>
    </w:p>
    <w:p w14:paraId="434BA671" w14:textId="77777777" w:rsidR="002B764B" w:rsidRDefault="002B764B" w:rsidP="00764A1D">
      <w:pPr>
        <w:rPr>
          <w:rFonts w:ascii="Times New Roman" w:hAnsi="Times New Roman" w:cs="Times New Roman"/>
          <w:sz w:val="24"/>
          <w:szCs w:val="24"/>
        </w:rPr>
      </w:pPr>
    </w:p>
    <w:p w14:paraId="6BC64D70" w14:textId="0B3035DD" w:rsidR="002B764B" w:rsidRDefault="002B764B" w:rsidP="0076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of a severe personal tragedy experienced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Kysar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Blade Excavation missed the </w:t>
      </w:r>
      <w:r w:rsidR="000E0FDD">
        <w:rPr>
          <w:rFonts w:ascii="Times New Roman" w:hAnsi="Times New Roman" w:cs="Times New Roman"/>
          <w:sz w:val="24"/>
          <w:szCs w:val="24"/>
        </w:rPr>
        <w:t>date to respond</w:t>
      </w:r>
      <w:r w:rsidR="008F1D0E">
        <w:rPr>
          <w:rFonts w:ascii="Times New Roman" w:hAnsi="Times New Roman" w:cs="Times New Roman"/>
          <w:sz w:val="24"/>
          <w:szCs w:val="24"/>
        </w:rPr>
        <w:t xml:space="preserve"> to the new information</w:t>
      </w:r>
      <w:r w:rsidR="005957DA">
        <w:rPr>
          <w:rFonts w:ascii="Times New Roman" w:hAnsi="Times New Roman" w:cs="Times New Roman"/>
          <w:sz w:val="24"/>
          <w:szCs w:val="24"/>
        </w:rPr>
        <w:t xml:space="preserve">. </w:t>
      </w:r>
      <w:r w:rsidR="000E0FDD">
        <w:rPr>
          <w:rFonts w:ascii="Times New Roman" w:hAnsi="Times New Roman" w:cs="Times New Roman"/>
          <w:sz w:val="24"/>
          <w:szCs w:val="24"/>
        </w:rPr>
        <w:t>Order 01 denying mitigation was issued on June 18, 2015, ordering Blade Excavation to pay the</w:t>
      </w:r>
      <w:r w:rsidR="005632FB">
        <w:rPr>
          <w:rFonts w:ascii="Times New Roman" w:hAnsi="Times New Roman" w:cs="Times New Roman"/>
          <w:sz w:val="24"/>
          <w:szCs w:val="24"/>
        </w:rPr>
        <w:t xml:space="preserve"> entire</w:t>
      </w:r>
      <w:r w:rsidR="000E0FDD">
        <w:rPr>
          <w:rFonts w:ascii="Times New Roman" w:hAnsi="Times New Roman" w:cs="Times New Roman"/>
          <w:sz w:val="24"/>
          <w:szCs w:val="24"/>
        </w:rPr>
        <w:t xml:space="preserve"> $3,000 </w:t>
      </w:r>
      <w:r w:rsidR="005632FB">
        <w:rPr>
          <w:rFonts w:ascii="Times New Roman" w:hAnsi="Times New Roman" w:cs="Times New Roman"/>
          <w:sz w:val="24"/>
          <w:szCs w:val="24"/>
        </w:rPr>
        <w:t xml:space="preserve">Penalty Assessment </w:t>
      </w:r>
      <w:r w:rsidR="000E0FDD">
        <w:rPr>
          <w:rFonts w:ascii="Times New Roman" w:hAnsi="Times New Roman" w:cs="Times New Roman"/>
          <w:sz w:val="24"/>
          <w:szCs w:val="24"/>
        </w:rPr>
        <w:t>by June 29, 2015.</w:t>
      </w:r>
    </w:p>
    <w:p w14:paraId="71517AB5" w14:textId="77777777" w:rsidR="000E0FDD" w:rsidRDefault="000E0FDD" w:rsidP="00764A1D">
      <w:pPr>
        <w:rPr>
          <w:rFonts w:ascii="Times New Roman" w:hAnsi="Times New Roman" w:cs="Times New Roman"/>
          <w:sz w:val="24"/>
          <w:szCs w:val="24"/>
        </w:rPr>
      </w:pPr>
    </w:p>
    <w:p w14:paraId="622CD0C1" w14:textId="1CBBDDF2" w:rsidR="000E0FDD" w:rsidRDefault="000E0FDD" w:rsidP="0076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</w:t>
      </w:r>
      <w:r w:rsidR="008F1D0E">
        <w:rPr>
          <w:rFonts w:ascii="Times New Roman" w:hAnsi="Times New Roman" w:cs="Times New Roman"/>
          <w:sz w:val="24"/>
          <w:szCs w:val="24"/>
        </w:rPr>
        <w:t xml:space="preserve">n being made aware of Mr. </w:t>
      </w:r>
      <w:proofErr w:type="spellStart"/>
      <w:r w:rsidR="008F1D0E">
        <w:rPr>
          <w:rFonts w:ascii="Times New Roman" w:hAnsi="Times New Roman" w:cs="Times New Roman"/>
          <w:sz w:val="24"/>
          <w:szCs w:val="24"/>
        </w:rPr>
        <w:t>Kysar’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38">
        <w:rPr>
          <w:rFonts w:ascii="Times New Roman" w:hAnsi="Times New Roman" w:cs="Times New Roman"/>
          <w:sz w:val="24"/>
          <w:szCs w:val="24"/>
        </w:rPr>
        <w:t>situation, staff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38">
        <w:rPr>
          <w:rFonts w:ascii="Times New Roman" w:hAnsi="Times New Roman" w:cs="Times New Roman"/>
          <w:sz w:val="24"/>
          <w:szCs w:val="24"/>
        </w:rPr>
        <w:t>researched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FB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DE2138">
        <w:rPr>
          <w:rFonts w:ascii="Times New Roman" w:hAnsi="Times New Roman" w:cs="Times New Roman"/>
          <w:sz w:val="24"/>
          <w:szCs w:val="24"/>
        </w:rPr>
        <w:t xml:space="preserve">further and found that </w:t>
      </w:r>
      <w:r w:rsidR="005632FB">
        <w:rPr>
          <w:rFonts w:ascii="Times New Roman" w:hAnsi="Times New Roman" w:cs="Times New Roman"/>
          <w:sz w:val="24"/>
          <w:szCs w:val="24"/>
        </w:rPr>
        <w:t xml:space="preserve">Blade Excavation </w:t>
      </w:r>
      <w:r>
        <w:rPr>
          <w:rFonts w:ascii="Times New Roman" w:hAnsi="Times New Roman" w:cs="Times New Roman"/>
          <w:sz w:val="24"/>
          <w:szCs w:val="24"/>
        </w:rPr>
        <w:t>has not damaged natural gas</w:t>
      </w:r>
      <w:r w:rsidR="005632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</w:t>
      </w:r>
      <w:r w:rsidR="00DE213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utility locate</w:t>
      </w:r>
      <w:r w:rsidR="00DE21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since </w:t>
      </w:r>
      <w:r w:rsidR="005632FB"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2013. In addition, the company has requested over 60 utility locates</w:t>
      </w:r>
      <w:r w:rsidR="005632FB">
        <w:rPr>
          <w:rFonts w:ascii="Times New Roman" w:hAnsi="Times New Roman" w:cs="Times New Roman"/>
          <w:sz w:val="24"/>
          <w:szCs w:val="24"/>
        </w:rPr>
        <w:t xml:space="preserve"> in the past 18 months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95AFA" w14:textId="77777777" w:rsidR="00DE2138" w:rsidRDefault="00DE2138" w:rsidP="00764A1D">
      <w:pPr>
        <w:rPr>
          <w:rFonts w:ascii="Times New Roman" w:hAnsi="Times New Roman" w:cs="Times New Roman"/>
          <w:sz w:val="24"/>
          <w:szCs w:val="24"/>
        </w:rPr>
      </w:pPr>
    </w:p>
    <w:p w14:paraId="5613EB35" w14:textId="582D280A" w:rsidR="00DE2138" w:rsidRDefault="00297CFE" w:rsidP="00764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it appears that</w:t>
      </w:r>
      <w:r w:rsidR="00DE2138">
        <w:rPr>
          <w:rFonts w:ascii="Times New Roman" w:hAnsi="Times New Roman" w:cs="Times New Roman"/>
          <w:sz w:val="24"/>
          <w:szCs w:val="24"/>
        </w:rPr>
        <w:t xml:space="preserve"> Blade Excavation has changed its business practices to ensure</w:t>
      </w:r>
      <w:r w:rsidR="005632FB">
        <w:rPr>
          <w:rFonts w:ascii="Times New Roman" w:hAnsi="Times New Roman" w:cs="Times New Roman"/>
          <w:sz w:val="24"/>
          <w:szCs w:val="24"/>
        </w:rPr>
        <w:t xml:space="preserve"> utility locates are requested </w:t>
      </w:r>
      <w:r w:rsidR="00DE2138">
        <w:rPr>
          <w:rFonts w:ascii="Times New Roman" w:hAnsi="Times New Roman" w:cs="Times New Roman"/>
          <w:sz w:val="24"/>
          <w:szCs w:val="24"/>
        </w:rPr>
        <w:t xml:space="preserve">prior to excavation, staff recommends the penalty of $3,000 be suspended on the condition that Jeremy </w:t>
      </w:r>
      <w:proofErr w:type="spellStart"/>
      <w:r w:rsidR="00DE2138">
        <w:rPr>
          <w:rFonts w:ascii="Times New Roman" w:hAnsi="Times New Roman" w:cs="Times New Roman"/>
          <w:sz w:val="24"/>
          <w:szCs w:val="24"/>
        </w:rPr>
        <w:t>Kysar</w:t>
      </w:r>
      <w:proofErr w:type="spellEnd"/>
      <w:r w:rsidR="00DE2138">
        <w:rPr>
          <w:rFonts w:ascii="Times New Roman" w:hAnsi="Times New Roman" w:cs="Times New Roman"/>
          <w:sz w:val="24"/>
          <w:szCs w:val="24"/>
        </w:rPr>
        <w:t>, d/b/a Blade Excavation</w:t>
      </w:r>
      <w:r w:rsidR="00BD3524">
        <w:rPr>
          <w:rFonts w:ascii="Times New Roman" w:hAnsi="Times New Roman" w:cs="Times New Roman"/>
          <w:sz w:val="24"/>
          <w:szCs w:val="24"/>
        </w:rPr>
        <w:t>,</w:t>
      </w:r>
      <w:r w:rsidR="00DE2138">
        <w:rPr>
          <w:rFonts w:ascii="Times New Roman" w:hAnsi="Times New Roman" w:cs="Times New Roman"/>
          <w:sz w:val="24"/>
          <w:szCs w:val="24"/>
        </w:rPr>
        <w:t xml:space="preserve"> commit no further violations of RCW 19.122</w:t>
      </w:r>
      <w:r w:rsidR="008F1D0E">
        <w:rPr>
          <w:rFonts w:ascii="Times New Roman" w:hAnsi="Times New Roman" w:cs="Times New Roman"/>
          <w:sz w:val="24"/>
          <w:szCs w:val="24"/>
        </w:rPr>
        <w:t>.030</w:t>
      </w:r>
      <w:r w:rsidR="00DE2138">
        <w:rPr>
          <w:rFonts w:ascii="Times New Roman" w:hAnsi="Times New Roman" w:cs="Times New Roman"/>
          <w:sz w:val="24"/>
          <w:szCs w:val="24"/>
        </w:rPr>
        <w:t xml:space="preserve"> within the next 12 months.</w:t>
      </w:r>
    </w:p>
    <w:p w14:paraId="66147849" w14:textId="77777777" w:rsidR="00AD296B" w:rsidRDefault="00AD296B" w:rsidP="006C2657">
      <w:pPr>
        <w:rPr>
          <w:rFonts w:ascii="Times New Roman" w:hAnsi="Times New Roman" w:cs="Times New Roman"/>
          <w:sz w:val="24"/>
          <w:szCs w:val="24"/>
        </w:rPr>
      </w:pPr>
    </w:p>
    <w:p w14:paraId="7076FD90" w14:textId="31C4CDB5" w:rsidR="00987682" w:rsidRPr="006C2657" w:rsidRDefault="006F3644" w:rsidP="006C2657">
      <w:pPr>
        <w:rPr>
          <w:rFonts w:ascii="Times New Roman" w:hAnsi="Times New Roman" w:cs="Times New Roman"/>
          <w:sz w:val="24"/>
          <w:szCs w:val="24"/>
        </w:rPr>
      </w:pPr>
      <w:r w:rsidRPr="006C2657">
        <w:rPr>
          <w:rFonts w:ascii="Times New Roman" w:hAnsi="Times New Roman" w:cs="Times New Roman"/>
          <w:sz w:val="24"/>
          <w:szCs w:val="24"/>
        </w:rPr>
        <w:t xml:space="preserve">If you have any questions regarding this recommendation, please contact </w:t>
      </w:r>
      <w:r w:rsidR="00125658" w:rsidRPr="006C2657">
        <w:rPr>
          <w:rFonts w:ascii="Times New Roman" w:hAnsi="Times New Roman" w:cs="Times New Roman"/>
          <w:sz w:val="24"/>
          <w:szCs w:val="24"/>
        </w:rPr>
        <w:t xml:space="preserve">Lynda Holloway at </w:t>
      </w:r>
      <w:r w:rsidRPr="006C2657">
        <w:rPr>
          <w:rFonts w:ascii="Times New Roman" w:hAnsi="Times New Roman" w:cs="Times New Roman"/>
          <w:sz w:val="24"/>
          <w:szCs w:val="24"/>
        </w:rPr>
        <w:t>(360) 664-11</w:t>
      </w:r>
      <w:r w:rsidR="00125658" w:rsidRPr="006C2657">
        <w:rPr>
          <w:rFonts w:ascii="Times New Roman" w:hAnsi="Times New Roman" w:cs="Times New Roman"/>
          <w:sz w:val="24"/>
          <w:szCs w:val="24"/>
        </w:rPr>
        <w:t>18</w:t>
      </w:r>
      <w:r w:rsidRPr="006C2657">
        <w:rPr>
          <w:rFonts w:ascii="Times New Roman" w:hAnsi="Times New Roman" w:cs="Times New Roman"/>
          <w:sz w:val="24"/>
          <w:szCs w:val="24"/>
        </w:rPr>
        <w:t xml:space="preserve">, or </w:t>
      </w:r>
      <w:r w:rsidR="00125658" w:rsidRPr="006C2657">
        <w:rPr>
          <w:rFonts w:ascii="Times New Roman" w:hAnsi="Times New Roman" w:cs="Times New Roman"/>
          <w:sz w:val="24"/>
          <w:szCs w:val="24"/>
        </w:rPr>
        <w:t>lhollowa</w:t>
      </w:r>
      <w:r w:rsidRPr="006C2657">
        <w:rPr>
          <w:rFonts w:ascii="Times New Roman" w:hAnsi="Times New Roman" w:cs="Times New Roman"/>
          <w:sz w:val="24"/>
          <w:szCs w:val="24"/>
        </w:rPr>
        <w:t xml:space="preserve">@utc.wa.gov. </w:t>
      </w:r>
    </w:p>
    <w:p w14:paraId="7076FD91" w14:textId="77777777" w:rsidR="00987682" w:rsidRPr="006C2657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92" w14:textId="77777777" w:rsidR="00987682" w:rsidRPr="006C2657" w:rsidRDefault="006F3644">
      <w:pPr>
        <w:rPr>
          <w:rFonts w:ascii="Times New Roman" w:hAnsi="Times New Roman" w:cs="Times New Roman"/>
          <w:sz w:val="24"/>
          <w:szCs w:val="24"/>
        </w:rPr>
      </w:pPr>
      <w:r w:rsidRPr="006C2657">
        <w:rPr>
          <w:rFonts w:ascii="Times New Roman" w:hAnsi="Times New Roman" w:cs="Times New Roman"/>
          <w:sz w:val="24"/>
          <w:szCs w:val="24"/>
        </w:rPr>
        <w:t>Sincerely,</w:t>
      </w:r>
    </w:p>
    <w:p w14:paraId="7076FD93" w14:textId="77777777" w:rsidR="00987682" w:rsidRPr="006C2657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94" w14:textId="77777777" w:rsidR="00987682" w:rsidRPr="006C2657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95" w14:textId="77777777" w:rsidR="00987682" w:rsidRPr="006C2657" w:rsidRDefault="00987682">
      <w:pPr>
        <w:rPr>
          <w:rFonts w:ascii="Times New Roman" w:hAnsi="Times New Roman" w:cs="Times New Roman"/>
          <w:sz w:val="24"/>
          <w:szCs w:val="24"/>
        </w:rPr>
      </w:pPr>
    </w:p>
    <w:p w14:paraId="7076FD96" w14:textId="45FC93EA" w:rsidR="00987682" w:rsidRPr="006C2657" w:rsidRDefault="006F3644">
      <w:pPr>
        <w:rPr>
          <w:rFonts w:ascii="Times New Roman" w:hAnsi="Times New Roman" w:cs="Times New Roman"/>
          <w:sz w:val="24"/>
          <w:szCs w:val="24"/>
        </w:rPr>
      </w:pPr>
      <w:r w:rsidRPr="006C2657">
        <w:rPr>
          <w:rFonts w:ascii="Times New Roman" w:hAnsi="Times New Roman" w:cs="Times New Roman"/>
          <w:sz w:val="24"/>
          <w:szCs w:val="24"/>
        </w:rPr>
        <w:t xml:space="preserve">David D. Lykken </w:t>
      </w:r>
    </w:p>
    <w:p w14:paraId="7076FDB4" w14:textId="350E56EB" w:rsidR="00987682" w:rsidRDefault="006F3644" w:rsidP="00531D5E">
      <w:pPr>
        <w:rPr>
          <w:rFonts w:ascii="Times New Roman" w:hAnsi="Times New Roman" w:cs="Times New Roman"/>
          <w:sz w:val="24"/>
          <w:szCs w:val="24"/>
        </w:rPr>
      </w:pPr>
      <w:r w:rsidRPr="006C2657">
        <w:rPr>
          <w:rFonts w:ascii="Times New Roman" w:hAnsi="Times New Roman" w:cs="Times New Roman"/>
          <w:sz w:val="24"/>
          <w:szCs w:val="24"/>
        </w:rPr>
        <w:t>Pipeline Safety Director</w:t>
      </w:r>
    </w:p>
    <w:sectPr w:rsidR="00987682" w:rsidSect="00BD3524">
      <w:headerReference w:type="default" r:id="rId13"/>
      <w:pgSz w:w="12240" w:h="15840"/>
      <w:pgMar w:top="5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B39C3" w14:textId="77777777" w:rsidR="00AE19CE" w:rsidRDefault="00AE19CE">
      <w:r>
        <w:separator/>
      </w:r>
    </w:p>
  </w:endnote>
  <w:endnote w:type="continuationSeparator" w:id="0">
    <w:p w14:paraId="722DD2D6" w14:textId="77777777" w:rsidR="00AE19CE" w:rsidRDefault="00A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F41FB" w14:textId="77777777" w:rsidR="00AE19CE" w:rsidRDefault="00AE19CE">
      <w:r>
        <w:separator/>
      </w:r>
    </w:p>
  </w:footnote>
  <w:footnote w:type="continuationSeparator" w:id="0">
    <w:p w14:paraId="1C444879" w14:textId="77777777" w:rsidR="00AE19CE" w:rsidRDefault="00AE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61686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1B6A10" w14:textId="77777777" w:rsidR="00BD3524" w:rsidRDefault="00BD3524">
        <w:pPr>
          <w:pStyle w:val="Header"/>
          <w:rPr>
            <w:rFonts w:ascii="Times New Roman" w:hAnsi="Times New Roman" w:cs="Times New Roman"/>
            <w:sz w:val="24"/>
            <w:szCs w:val="24"/>
          </w:rPr>
        </w:pPr>
      </w:p>
      <w:p w14:paraId="7076FDBB" w14:textId="29C0A4A8" w:rsidR="00987682" w:rsidRDefault="00EC01F1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June </w:t>
        </w:r>
        <w:r w:rsidR="002B0F3E">
          <w:rPr>
            <w:rFonts w:ascii="Times New Roman" w:hAnsi="Times New Roman" w:cs="Times New Roman"/>
            <w:sz w:val="24"/>
            <w:szCs w:val="24"/>
          </w:rPr>
          <w:t>2</w:t>
        </w:r>
        <w:r w:rsidR="00297CFE">
          <w:rPr>
            <w:rFonts w:ascii="Times New Roman" w:hAnsi="Times New Roman" w:cs="Times New Roman"/>
            <w:sz w:val="24"/>
            <w:szCs w:val="24"/>
          </w:rPr>
          <w:t>4</w:t>
        </w:r>
        <w:r w:rsidR="006F3644">
          <w:rPr>
            <w:rFonts w:ascii="Times New Roman" w:hAnsi="Times New Roman" w:cs="Times New Roman"/>
            <w:sz w:val="24"/>
            <w:szCs w:val="24"/>
          </w:rPr>
          <w:t>, 2015</w:t>
        </w:r>
      </w:p>
      <w:p w14:paraId="7076FDBC" w14:textId="77777777" w:rsidR="00987682" w:rsidRDefault="006F3644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Page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5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76FDBD" w14:textId="77777777" w:rsidR="00987682" w:rsidRDefault="00987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182"/>
    <w:multiLevelType w:val="hybridMultilevel"/>
    <w:tmpl w:val="27E6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14D3"/>
    <w:multiLevelType w:val="hybridMultilevel"/>
    <w:tmpl w:val="A29CC58A"/>
    <w:lvl w:ilvl="0" w:tplc="C5EEF18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497F"/>
    <w:multiLevelType w:val="hybridMultilevel"/>
    <w:tmpl w:val="7312EA2A"/>
    <w:lvl w:ilvl="0" w:tplc="FA064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82"/>
    <w:rsid w:val="000B2C7C"/>
    <w:rsid w:val="000E0FDD"/>
    <w:rsid w:val="000E758D"/>
    <w:rsid w:val="00125658"/>
    <w:rsid w:val="001E740A"/>
    <w:rsid w:val="00297CFE"/>
    <w:rsid w:val="002B0F3E"/>
    <w:rsid w:val="002B764B"/>
    <w:rsid w:val="00357811"/>
    <w:rsid w:val="004D5E8D"/>
    <w:rsid w:val="005259FE"/>
    <w:rsid w:val="00531D5E"/>
    <w:rsid w:val="005632FB"/>
    <w:rsid w:val="00590BD8"/>
    <w:rsid w:val="005957DA"/>
    <w:rsid w:val="005A2BA7"/>
    <w:rsid w:val="00613913"/>
    <w:rsid w:val="006143BA"/>
    <w:rsid w:val="006C2657"/>
    <w:rsid w:val="006F3644"/>
    <w:rsid w:val="00700CF8"/>
    <w:rsid w:val="00722D16"/>
    <w:rsid w:val="00731533"/>
    <w:rsid w:val="00764A1D"/>
    <w:rsid w:val="00827E8B"/>
    <w:rsid w:val="00861A60"/>
    <w:rsid w:val="0087738A"/>
    <w:rsid w:val="008F1D0E"/>
    <w:rsid w:val="008F3B89"/>
    <w:rsid w:val="009528E4"/>
    <w:rsid w:val="00987682"/>
    <w:rsid w:val="009A2838"/>
    <w:rsid w:val="009C4274"/>
    <w:rsid w:val="00A0059B"/>
    <w:rsid w:val="00AA4835"/>
    <w:rsid w:val="00AD296B"/>
    <w:rsid w:val="00AE19CE"/>
    <w:rsid w:val="00B17846"/>
    <w:rsid w:val="00BD3524"/>
    <w:rsid w:val="00BD7DF0"/>
    <w:rsid w:val="00C94DC2"/>
    <w:rsid w:val="00CB0AD0"/>
    <w:rsid w:val="00DB2CB7"/>
    <w:rsid w:val="00DE2138"/>
    <w:rsid w:val="00E5255A"/>
    <w:rsid w:val="00EC01F1"/>
    <w:rsid w:val="00F62F05"/>
    <w:rsid w:val="00FA2D67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FD63"/>
  <w15:docId w15:val="{C5D72DE5-5BDA-4F31-82DC-FE684A9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C26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C265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2015-06-24T16:47:28+00:00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9D1EB683ABC7438C8937A165C69B19" ma:contentTypeVersion="175" ma:contentTypeDescription="" ma:contentTypeScope="" ma:versionID="23e38459c4ca459b0c14c0b32a3fa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742BA-E9BC-418E-95E2-E5D85C8903F5}"/>
</file>

<file path=customXml/itemProps2.xml><?xml version="1.0" encoding="utf-8"?>
<ds:datastoreItem xmlns:ds="http://schemas.openxmlformats.org/officeDocument/2006/customXml" ds:itemID="{1F3CA030-6A02-4C0B-A344-FBD5E4F8754F}"/>
</file>

<file path=customXml/itemProps3.xml><?xml version="1.0" encoding="utf-8"?>
<ds:datastoreItem xmlns:ds="http://schemas.openxmlformats.org/officeDocument/2006/customXml" ds:itemID="{6DBBEC94-7152-4571-A3FF-F63EB5E7AC07}"/>
</file>

<file path=customXml/itemProps4.xml><?xml version="1.0" encoding="utf-8"?>
<ds:datastoreItem xmlns:ds="http://schemas.openxmlformats.org/officeDocument/2006/customXml" ds:itemID="{DDB95E14-25F3-4C2A-A5D6-087D03BEC78D}"/>
</file>

<file path=customXml/itemProps5.xml><?xml version="1.0" encoding="utf-8"?>
<ds:datastoreItem xmlns:ds="http://schemas.openxmlformats.org/officeDocument/2006/customXml" ds:itemID="{18952259-16AC-49DA-B958-2BF62B2F4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 Paul</dc:creator>
  <cp:lastModifiedBy>Holloway, Lynda (UTC)</cp:lastModifiedBy>
  <cp:revision>9</cp:revision>
  <cp:lastPrinted>2015-06-24T15:14:00Z</cp:lastPrinted>
  <dcterms:created xsi:type="dcterms:W3CDTF">2015-06-23T18:13:00Z</dcterms:created>
  <dcterms:modified xsi:type="dcterms:W3CDTF">2015-06-24T15:22:00Z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0x0101006E56B4D1795A2E4DB2F0B01679ED314A00F09D1EB683ABC7438C8937A165C69B19</vt:lpwstr>
  </property>
  <property fmtid="{D5CDD505-2E9C-101B-9397-08002B2CF9AE}" pid="3" name="_docset_NoMedatataSyncRequired">
    <vt:lpwstr>False</vt:lpwstr>
  </property>
</Properties>
</file>