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0D" w:rsidRPr="00373EF8" w:rsidRDefault="00103253" w:rsidP="00962DAF">
      <w:pPr>
        <w:spacing w:after="0" w:line="240" w:lineRule="auto"/>
        <w:jc w:val="right"/>
        <w:rPr>
          <w:rFonts w:asciiTheme="minorHAnsi" w:hAnsiTheme="minorHAnsi"/>
          <w:sz w:val="22"/>
          <w:szCs w:val="22"/>
        </w:rPr>
      </w:pPr>
      <w:r w:rsidRPr="00373EF8">
        <w:rPr>
          <w:rFonts w:asciiTheme="minorHAnsi" w:hAnsiTheme="minorHAnsi" w:cs="Times New Roman"/>
          <w:sz w:val="22"/>
          <w:szCs w:val="22"/>
        </w:rPr>
        <w:tab/>
      </w:r>
    </w:p>
    <w:p w:rsidR="00103253" w:rsidRPr="00373EF8" w:rsidRDefault="008D4F4C" w:rsidP="00962DAF">
      <w:pPr>
        <w:pStyle w:val="BodyText"/>
        <w:spacing w:after="0" w:line="240" w:lineRule="auto"/>
        <w:jc w:val="right"/>
        <w:rPr>
          <w:rFonts w:asciiTheme="minorHAnsi" w:hAnsiTheme="minorHAnsi" w:cs="Times New Roman"/>
          <w:sz w:val="22"/>
          <w:szCs w:val="22"/>
        </w:rPr>
      </w:pPr>
      <w:r w:rsidRPr="00373EF8">
        <w:rPr>
          <w:rFonts w:asciiTheme="minorHAnsi" w:hAnsiTheme="minorHAnsi"/>
          <w:sz w:val="22"/>
          <w:szCs w:val="22"/>
        </w:rPr>
        <w:t xml:space="preserve"> </w:t>
      </w:r>
    </w:p>
    <w:p w:rsidR="00A1679A" w:rsidRPr="00373EF8" w:rsidRDefault="00A1679A" w:rsidP="00962DAF">
      <w:pPr>
        <w:spacing w:after="0" w:line="240" w:lineRule="auto"/>
        <w:jc w:val="right"/>
        <w:rPr>
          <w:rFonts w:asciiTheme="minorHAnsi" w:hAnsiTheme="minorHAnsi" w:cs="Times New Roman"/>
          <w:sz w:val="22"/>
          <w:szCs w:val="22"/>
        </w:rPr>
      </w:pPr>
    </w:p>
    <w:p w:rsidR="00C01BB5" w:rsidRPr="00373EF8" w:rsidRDefault="00C01BB5" w:rsidP="00962DAF">
      <w:pPr>
        <w:spacing w:after="0" w:line="240" w:lineRule="auto"/>
        <w:jc w:val="right"/>
        <w:rPr>
          <w:rFonts w:asciiTheme="minorHAnsi" w:hAnsiTheme="minorHAnsi" w:cs="Times New Roman"/>
          <w:sz w:val="22"/>
          <w:szCs w:val="22"/>
        </w:rPr>
      </w:pPr>
    </w:p>
    <w:p w:rsidR="00962DAF" w:rsidRPr="00373EF8" w:rsidRDefault="00FB1D20" w:rsidP="00962DAF">
      <w:pPr>
        <w:spacing w:after="0" w:line="240" w:lineRule="auto"/>
        <w:rPr>
          <w:rFonts w:asciiTheme="minorHAnsi" w:hAnsiTheme="minorHAnsi"/>
          <w:sz w:val="22"/>
          <w:szCs w:val="22"/>
        </w:rPr>
      </w:pPr>
      <w:r>
        <w:rPr>
          <w:rFonts w:asciiTheme="minorHAnsi" w:hAnsiTheme="minorHAnsi"/>
          <w:sz w:val="22"/>
          <w:szCs w:val="22"/>
        </w:rPr>
        <w:t>January 30</w:t>
      </w:r>
      <w:r w:rsidR="00962DAF" w:rsidRPr="00373EF8">
        <w:rPr>
          <w:rFonts w:asciiTheme="minorHAnsi" w:hAnsiTheme="minorHAnsi"/>
          <w:sz w:val="22"/>
          <w:szCs w:val="22"/>
        </w:rPr>
        <w:t>, 2012</w:t>
      </w:r>
    </w:p>
    <w:p w:rsidR="00962DAF" w:rsidRPr="00373EF8" w:rsidRDefault="00962DAF" w:rsidP="00962DAF">
      <w:pPr>
        <w:spacing w:after="0" w:line="240" w:lineRule="auto"/>
        <w:rPr>
          <w:rFonts w:asciiTheme="minorHAnsi" w:hAnsiTheme="minorHAnsi"/>
          <w:sz w:val="22"/>
          <w:szCs w:val="22"/>
        </w:rPr>
      </w:pPr>
    </w:p>
    <w:p w:rsidR="00962DAF" w:rsidRPr="00373EF8" w:rsidRDefault="00962DAF" w:rsidP="00962DAF">
      <w:pPr>
        <w:spacing w:after="0" w:line="240" w:lineRule="auto"/>
        <w:rPr>
          <w:rFonts w:asciiTheme="minorHAnsi" w:hAnsiTheme="minorHAnsi"/>
          <w:sz w:val="22"/>
          <w:szCs w:val="22"/>
        </w:rPr>
      </w:pPr>
    </w:p>
    <w:p w:rsidR="00962DAF" w:rsidRDefault="00FB1D20" w:rsidP="00962DAF">
      <w:pPr>
        <w:spacing w:after="0" w:line="240" w:lineRule="auto"/>
        <w:rPr>
          <w:rFonts w:asciiTheme="minorHAnsi" w:hAnsiTheme="minorHAnsi"/>
          <w:sz w:val="22"/>
          <w:szCs w:val="22"/>
        </w:rPr>
      </w:pPr>
      <w:r>
        <w:rPr>
          <w:rFonts w:asciiTheme="minorHAnsi" w:hAnsiTheme="minorHAnsi"/>
          <w:sz w:val="22"/>
          <w:szCs w:val="22"/>
        </w:rPr>
        <w:t>Washington Utilities and Transportation Commission</w:t>
      </w:r>
    </w:p>
    <w:p w:rsidR="00FB1D20" w:rsidRPr="00373EF8" w:rsidRDefault="00FB1D20" w:rsidP="00962DAF">
      <w:pPr>
        <w:spacing w:after="0" w:line="240" w:lineRule="auto"/>
        <w:rPr>
          <w:rFonts w:asciiTheme="minorHAnsi" w:hAnsiTheme="minorHAnsi"/>
          <w:sz w:val="22"/>
          <w:szCs w:val="22"/>
        </w:rPr>
      </w:pPr>
      <w:r>
        <w:rPr>
          <w:rFonts w:asciiTheme="minorHAnsi" w:hAnsiTheme="minorHAnsi"/>
          <w:sz w:val="22"/>
          <w:szCs w:val="22"/>
        </w:rPr>
        <w:t>Attn:</w:t>
      </w:r>
      <w:r>
        <w:rPr>
          <w:rFonts w:asciiTheme="minorHAnsi" w:hAnsiTheme="minorHAnsi"/>
          <w:sz w:val="22"/>
          <w:szCs w:val="22"/>
        </w:rPr>
        <w:tab/>
        <w:t xml:space="preserve"> Mr. David Danner, Executive Director and Secretary</w:t>
      </w:r>
    </w:p>
    <w:p w:rsidR="00962DAF" w:rsidRDefault="00FB1D20" w:rsidP="00962DAF">
      <w:pPr>
        <w:spacing w:after="0" w:line="240" w:lineRule="auto"/>
        <w:rPr>
          <w:rFonts w:asciiTheme="minorHAnsi" w:hAnsiTheme="minorHAnsi"/>
          <w:sz w:val="22"/>
          <w:szCs w:val="22"/>
        </w:rPr>
      </w:pPr>
      <w:r>
        <w:rPr>
          <w:rFonts w:asciiTheme="minorHAnsi" w:hAnsiTheme="minorHAnsi"/>
          <w:sz w:val="22"/>
          <w:szCs w:val="22"/>
        </w:rPr>
        <w:t>1300 S. Evergreen Park Drive S.W.</w:t>
      </w:r>
    </w:p>
    <w:p w:rsidR="00962DAF" w:rsidRPr="00373EF8" w:rsidRDefault="00FB1D20" w:rsidP="00962DAF">
      <w:pPr>
        <w:spacing w:after="0" w:line="240" w:lineRule="auto"/>
        <w:rPr>
          <w:rFonts w:asciiTheme="minorHAnsi" w:hAnsiTheme="minorHAnsi"/>
          <w:sz w:val="22"/>
          <w:szCs w:val="22"/>
        </w:rPr>
      </w:pPr>
      <w:r>
        <w:rPr>
          <w:rFonts w:asciiTheme="minorHAnsi" w:hAnsiTheme="minorHAnsi"/>
          <w:sz w:val="22"/>
          <w:szCs w:val="22"/>
        </w:rPr>
        <w:t>P.O. Box 47250</w:t>
      </w:r>
    </w:p>
    <w:p w:rsidR="00962DAF" w:rsidRPr="00373EF8" w:rsidRDefault="00FB1D20" w:rsidP="00962DAF">
      <w:pPr>
        <w:spacing w:after="0" w:line="240" w:lineRule="auto"/>
        <w:rPr>
          <w:rFonts w:asciiTheme="minorHAnsi" w:hAnsiTheme="minorHAnsi"/>
          <w:sz w:val="22"/>
          <w:szCs w:val="22"/>
        </w:rPr>
      </w:pPr>
      <w:r>
        <w:rPr>
          <w:rFonts w:asciiTheme="minorHAnsi" w:hAnsiTheme="minorHAnsi"/>
          <w:sz w:val="22"/>
          <w:szCs w:val="22"/>
        </w:rPr>
        <w:t>Olympia, WA 98504-7250</w:t>
      </w:r>
    </w:p>
    <w:p w:rsidR="00962DAF" w:rsidRPr="00373EF8" w:rsidRDefault="00962DAF" w:rsidP="00962DAF">
      <w:pPr>
        <w:spacing w:after="0" w:line="240" w:lineRule="auto"/>
        <w:rPr>
          <w:rFonts w:asciiTheme="minorHAnsi" w:hAnsiTheme="minorHAnsi"/>
          <w:sz w:val="22"/>
          <w:szCs w:val="22"/>
        </w:rPr>
      </w:pPr>
    </w:p>
    <w:p w:rsidR="00DF5F15" w:rsidRPr="00373EF8" w:rsidRDefault="00DF5F15" w:rsidP="00962DAF">
      <w:pPr>
        <w:spacing w:after="0" w:line="240" w:lineRule="auto"/>
        <w:rPr>
          <w:rFonts w:asciiTheme="minorHAnsi" w:hAnsiTheme="minorHAnsi"/>
          <w:sz w:val="22"/>
          <w:szCs w:val="22"/>
        </w:rPr>
      </w:pPr>
    </w:p>
    <w:p w:rsidR="00962DAF" w:rsidRDefault="00FB1D20" w:rsidP="00962DAF">
      <w:pPr>
        <w:spacing w:after="0" w:line="240" w:lineRule="auto"/>
        <w:rPr>
          <w:rFonts w:asciiTheme="minorHAnsi" w:hAnsiTheme="minorHAnsi"/>
          <w:b/>
          <w:sz w:val="22"/>
          <w:szCs w:val="22"/>
        </w:rPr>
      </w:pPr>
      <w:r>
        <w:rPr>
          <w:rFonts w:asciiTheme="minorHAnsi" w:hAnsiTheme="minorHAnsi"/>
          <w:b/>
          <w:sz w:val="22"/>
          <w:szCs w:val="22"/>
        </w:rPr>
        <w:t xml:space="preserve">RE: </w:t>
      </w:r>
      <w:r>
        <w:rPr>
          <w:rFonts w:asciiTheme="minorHAnsi" w:hAnsiTheme="minorHAnsi"/>
          <w:b/>
          <w:sz w:val="22"/>
          <w:szCs w:val="22"/>
        </w:rPr>
        <w:tab/>
        <w:t xml:space="preserve">Docket Number UE-112133 </w:t>
      </w:r>
    </w:p>
    <w:p w:rsidR="00FB1D20" w:rsidRPr="00373EF8" w:rsidRDefault="00FB1D20" w:rsidP="00962DAF">
      <w:pPr>
        <w:spacing w:after="0" w:line="240" w:lineRule="auto"/>
        <w:rPr>
          <w:rFonts w:asciiTheme="minorHAnsi" w:hAnsiTheme="minorHAnsi"/>
          <w:b/>
          <w:sz w:val="22"/>
          <w:szCs w:val="22"/>
        </w:rPr>
      </w:pPr>
      <w:r>
        <w:rPr>
          <w:rFonts w:asciiTheme="minorHAnsi" w:hAnsiTheme="minorHAnsi"/>
          <w:b/>
          <w:sz w:val="22"/>
          <w:szCs w:val="22"/>
        </w:rPr>
        <w:tab/>
        <w:t>Review Standards for Interconnection with Electric Generators in WAC-480-108</w:t>
      </w:r>
    </w:p>
    <w:p w:rsidR="00962DAF" w:rsidRPr="00373EF8" w:rsidRDefault="00962DAF" w:rsidP="00962DAF">
      <w:pPr>
        <w:spacing w:after="0" w:line="240" w:lineRule="auto"/>
        <w:rPr>
          <w:rFonts w:asciiTheme="minorHAnsi" w:hAnsiTheme="minorHAnsi"/>
          <w:sz w:val="22"/>
          <w:szCs w:val="22"/>
        </w:rPr>
      </w:pPr>
    </w:p>
    <w:p w:rsidR="00962DAF" w:rsidRPr="00373EF8" w:rsidRDefault="00962DAF" w:rsidP="00962DAF">
      <w:pPr>
        <w:spacing w:after="0" w:line="240" w:lineRule="auto"/>
        <w:rPr>
          <w:rFonts w:asciiTheme="minorHAnsi" w:hAnsiTheme="minorHAnsi"/>
          <w:sz w:val="22"/>
          <w:szCs w:val="22"/>
        </w:rPr>
      </w:pPr>
    </w:p>
    <w:p w:rsidR="00962DAF" w:rsidRPr="00373EF8" w:rsidRDefault="00FB1D20" w:rsidP="00962DAF">
      <w:pPr>
        <w:spacing w:after="0" w:line="240" w:lineRule="auto"/>
        <w:rPr>
          <w:rFonts w:asciiTheme="minorHAnsi" w:hAnsiTheme="minorHAnsi"/>
          <w:sz w:val="22"/>
          <w:szCs w:val="22"/>
        </w:rPr>
      </w:pPr>
      <w:r>
        <w:rPr>
          <w:rFonts w:asciiTheme="minorHAnsi" w:hAnsiTheme="minorHAnsi"/>
          <w:sz w:val="22"/>
          <w:szCs w:val="22"/>
        </w:rPr>
        <w:t>Dear Washington Utilities and Transportation Commission</w:t>
      </w:r>
      <w:r w:rsidR="00962DAF" w:rsidRPr="00373EF8">
        <w:rPr>
          <w:rFonts w:asciiTheme="minorHAnsi" w:hAnsiTheme="minorHAnsi"/>
          <w:sz w:val="22"/>
          <w:szCs w:val="22"/>
        </w:rPr>
        <w:t>:</w:t>
      </w:r>
    </w:p>
    <w:p w:rsidR="00962DAF" w:rsidRPr="00373EF8" w:rsidRDefault="00962DAF" w:rsidP="00962DAF">
      <w:pPr>
        <w:spacing w:after="0" w:line="240" w:lineRule="auto"/>
        <w:rPr>
          <w:rFonts w:asciiTheme="minorHAnsi" w:hAnsiTheme="minorHAnsi"/>
          <w:sz w:val="22"/>
          <w:szCs w:val="22"/>
        </w:rPr>
      </w:pPr>
    </w:p>
    <w:p w:rsidR="00962DAF" w:rsidRPr="00373EF8" w:rsidRDefault="00962DAF" w:rsidP="00962DAF">
      <w:pPr>
        <w:spacing w:after="0" w:line="240" w:lineRule="auto"/>
        <w:rPr>
          <w:rFonts w:asciiTheme="minorHAnsi" w:hAnsiTheme="minorHAnsi" w:cs="Calibri"/>
          <w:sz w:val="22"/>
          <w:szCs w:val="22"/>
        </w:rPr>
      </w:pPr>
      <w:r w:rsidRPr="00373EF8">
        <w:rPr>
          <w:rFonts w:asciiTheme="minorHAnsi" w:hAnsiTheme="minorHAnsi" w:cs="Calibri"/>
          <w:sz w:val="22"/>
          <w:szCs w:val="22"/>
        </w:rPr>
        <w:t>The Distributed Wind Energy Association (DWEA) is a year-old trade association working in conjunction with the American Wind Energy Association to develop and promote industry best practices, policies, and standards</w:t>
      </w:r>
      <w:r w:rsidR="001D6628">
        <w:rPr>
          <w:rFonts w:asciiTheme="minorHAnsi" w:hAnsiTheme="minorHAnsi" w:cs="Calibri"/>
          <w:sz w:val="22"/>
          <w:szCs w:val="22"/>
        </w:rPr>
        <w:t>.  Our aim is</w:t>
      </w:r>
      <w:r w:rsidRPr="00373EF8">
        <w:rPr>
          <w:rFonts w:asciiTheme="minorHAnsi" w:hAnsiTheme="minorHAnsi" w:cs="Calibri"/>
          <w:sz w:val="22"/>
          <w:szCs w:val="22"/>
        </w:rPr>
        <w:t xml:space="preserve"> to foster safe installation</w:t>
      </w:r>
      <w:r w:rsidR="001D6628">
        <w:rPr>
          <w:rFonts w:asciiTheme="minorHAnsi" w:hAnsiTheme="minorHAnsi" w:cs="Calibri"/>
          <w:sz w:val="22"/>
          <w:szCs w:val="22"/>
        </w:rPr>
        <w:t xml:space="preserve"> and efficient operation of small and community-scale wind energy generation.</w:t>
      </w:r>
    </w:p>
    <w:p w:rsidR="00962DAF" w:rsidRPr="00373EF8" w:rsidRDefault="00962DAF" w:rsidP="00962DAF">
      <w:pPr>
        <w:spacing w:after="0" w:line="240" w:lineRule="auto"/>
        <w:rPr>
          <w:rFonts w:asciiTheme="minorHAnsi" w:hAnsiTheme="minorHAnsi" w:cs="Calibri"/>
          <w:sz w:val="22"/>
          <w:szCs w:val="22"/>
        </w:rPr>
      </w:pPr>
    </w:p>
    <w:p w:rsidR="00B74D0E" w:rsidRDefault="00962DAF" w:rsidP="00962DAF">
      <w:pPr>
        <w:spacing w:after="0" w:line="240" w:lineRule="auto"/>
        <w:rPr>
          <w:rFonts w:asciiTheme="minorHAnsi" w:hAnsiTheme="minorHAnsi" w:cs="Calibri"/>
          <w:sz w:val="22"/>
          <w:szCs w:val="22"/>
        </w:rPr>
      </w:pPr>
      <w:r w:rsidRPr="00373EF8">
        <w:rPr>
          <w:rFonts w:asciiTheme="minorHAnsi" w:hAnsiTheme="minorHAnsi" w:cs="Calibri"/>
          <w:sz w:val="22"/>
          <w:szCs w:val="22"/>
        </w:rPr>
        <w:t xml:space="preserve">This letter is in response to the </w:t>
      </w:r>
      <w:r w:rsidR="00FB1D20">
        <w:rPr>
          <w:rFonts w:asciiTheme="minorHAnsi" w:hAnsiTheme="minorHAnsi" w:cs="Calibri"/>
          <w:sz w:val="22"/>
          <w:szCs w:val="22"/>
        </w:rPr>
        <w:t>Washington Utilities and Transportation Commission’s Notice of Opportunity to File Written Comments on the proposal to review the rules for interconnection with ele</w:t>
      </w:r>
      <w:r w:rsidR="00B74D0E">
        <w:rPr>
          <w:rFonts w:asciiTheme="minorHAnsi" w:hAnsiTheme="minorHAnsi" w:cs="Calibri"/>
          <w:sz w:val="22"/>
          <w:szCs w:val="22"/>
        </w:rPr>
        <w:t xml:space="preserve">ctric generators.  DWEA appreciates the UTC’s recognition that technological advances have </w:t>
      </w:r>
      <w:r w:rsidR="003734CA">
        <w:rPr>
          <w:rFonts w:asciiTheme="minorHAnsi" w:hAnsiTheme="minorHAnsi" w:cs="Calibri"/>
          <w:sz w:val="22"/>
          <w:szCs w:val="22"/>
        </w:rPr>
        <w:t xml:space="preserve">made </w:t>
      </w:r>
      <w:r w:rsidR="00B74D0E">
        <w:rPr>
          <w:rFonts w:asciiTheme="minorHAnsi" w:hAnsiTheme="minorHAnsi" w:cs="Calibri"/>
          <w:sz w:val="22"/>
          <w:szCs w:val="22"/>
        </w:rPr>
        <w:t>several of the interconnection requirements in</w:t>
      </w:r>
      <w:r w:rsidR="003734CA">
        <w:rPr>
          <w:rFonts w:asciiTheme="minorHAnsi" w:hAnsiTheme="minorHAnsi" w:cs="Calibri"/>
          <w:sz w:val="22"/>
          <w:szCs w:val="22"/>
        </w:rPr>
        <w:t xml:space="preserve"> WAC-480-108 redundant.  We praise the Commission for seeking out such</w:t>
      </w:r>
      <w:r w:rsidR="00B74D0E">
        <w:rPr>
          <w:rFonts w:asciiTheme="minorHAnsi" w:hAnsiTheme="minorHAnsi" w:cs="Calibri"/>
          <w:sz w:val="22"/>
          <w:szCs w:val="22"/>
        </w:rPr>
        <w:t xml:space="preserve"> impediments to distributed generation development in the state.</w:t>
      </w:r>
    </w:p>
    <w:p w:rsidR="00962DAF" w:rsidRPr="00373EF8" w:rsidRDefault="00962DAF" w:rsidP="00962DAF">
      <w:pPr>
        <w:spacing w:after="0" w:line="240" w:lineRule="auto"/>
        <w:rPr>
          <w:rFonts w:asciiTheme="minorHAnsi" w:hAnsiTheme="minorHAnsi" w:cs="Calibri"/>
          <w:sz w:val="22"/>
          <w:szCs w:val="22"/>
        </w:rPr>
      </w:pPr>
    </w:p>
    <w:p w:rsidR="00962DAF" w:rsidRDefault="00962DAF" w:rsidP="00962DAF">
      <w:pPr>
        <w:spacing w:after="0" w:line="240" w:lineRule="auto"/>
        <w:rPr>
          <w:rFonts w:asciiTheme="minorHAnsi" w:hAnsiTheme="minorHAnsi"/>
          <w:sz w:val="22"/>
          <w:szCs w:val="22"/>
        </w:rPr>
      </w:pPr>
      <w:r w:rsidRPr="00373EF8">
        <w:rPr>
          <w:rFonts w:asciiTheme="minorHAnsi" w:hAnsiTheme="minorHAnsi"/>
          <w:sz w:val="22"/>
          <w:szCs w:val="22"/>
        </w:rPr>
        <w:t>DWEA recommends the following for your consideration:</w:t>
      </w:r>
    </w:p>
    <w:p w:rsidR="008A686E" w:rsidRDefault="008A686E" w:rsidP="00962DAF">
      <w:pPr>
        <w:spacing w:after="0" w:line="240" w:lineRule="auto"/>
        <w:rPr>
          <w:rFonts w:asciiTheme="minorHAnsi" w:hAnsiTheme="minorHAnsi"/>
          <w:sz w:val="22"/>
          <w:szCs w:val="22"/>
        </w:rPr>
      </w:pPr>
    </w:p>
    <w:p w:rsidR="008A686E" w:rsidRDefault="008A686E" w:rsidP="008A686E">
      <w:pPr>
        <w:pStyle w:val="ListParagraph"/>
        <w:numPr>
          <w:ilvl w:val="0"/>
          <w:numId w:val="21"/>
        </w:numPr>
        <w:spacing w:after="0" w:line="240" w:lineRule="auto"/>
      </w:pPr>
      <w:r>
        <w:t>Insurance</w:t>
      </w:r>
    </w:p>
    <w:p w:rsidR="008A686E" w:rsidRDefault="00E502E7" w:rsidP="008A686E">
      <w:pPr>
        <w:pStyle w:val="ListParagraph"/>
        <w:numPr>
          <w:ilvl w:val="0"/>
          <w:numId w:val="21"/>
        </w:numPr>
        <w:spacing w:after="0" w:line="240" w:lineRule="auto"/>
      </w:pPr>
      <w:r>
        <w:t>Redundant Interconnect</w:t>
      </w:r>
      <w:r w:rsidR="008A686E">
        <w:t xml:space="preserve"> Switch</w:t>
      </w:r>
    </w:p>
    <w:p w:rsidR="008A686E" w:rsidRPr="003734CA" w:rsidRDefault="00515E05" w:rsidP="008A686E">
      <w:pPr>
        <w:pStyle w:val="ListParagraph"/>
        <w:numPr>
          <w:ilvl w:val="0"/>
          <w:numId w:val="21"/>
        </w:numPr>
        <w:spacing w:after="0" w:line="240" w:lineRule="auto"/>
      </w:pPr>
      <w:r>
        <w:t>Islanding and Direct Transfer Trip</w:t>
      </w:r>
    </w:p>
    <w:p w:rsidR="008A686E" w:rsidRPr="003734CA" w:rsidRDefault="00662974" w:rsidP="00B74D0E">
      <w:pPr>
        <w:pStyle w:val="ListParagraph"/>
        <w:numPr>
          <w:ilvl w:val="0"/>
          <w:numId w:val="21"/>
        </w:numPr>
        <w:spacing w:after="0" w:line="240" w:lineRule="auto"/>
      </w:pPr>
      <w:r>
        <w:t>Procedure</w:t>
      </w:r>
    </w:p>
    <w:p w:rsidR="008A686E" w:rsidRPr="003734CA" w:rsidRDefault="008A686E" w:rsidP="008A686E">
      <w:pPr>
        <w:spacing w:after="0" w:line="240" w:lineRule="auto"/>
        <w:rPr>
          <w:rFonts w:asciiTheme="minorHAnsi" w:hAnsiTheme="minorHAnsi"/>
          <w:sz w:val="22"/>
          <w:szCs w:val="22"/>
        </w:rPr>
      </w:pPr>
    </w:p>
    <w:p w:rsidR="008A686E" w:rsidRPr="000711DD" w:rsidRDefault="000711DD" w:rsidP="000711DD">
      <w:pPr>
        <w:pStyle w:val="ListParagraph"/>
        <w:numPr>
          <w:ilvl w:val="0"/>
          <w:numId w:val="22"/>
        </w:numPr>
        <w:spacing w:after="0" w:line="240" w:lineRule="auto"/>
        <w:rPr>
          <w:u w:val="single"/>
        </w:rPr>
      </w:pPr>
      <w:r>
        <w:rPr>
          <w:u w:val="single"/>
        </w:rPr>
        <w:t xml:space="preserve"> </w:t>
      </w:r>
      <w:r w:rsidR="008A686E" w:rsidRPr="000711DD">
        <w:rPr>
          <w:u w:val="single"/>
        </w:rPr>
        <w:t>Insurance</w:t>
      </w:r>
    </w:p>
    <w:p w:rsidR="008A686E" w:rsidRPr="003734CA" w:rsidRDefault="008A686E" w:rsidP="008A686E">
      <w:pPr>
        <w:spacing w:after="0" w:line="240" w:lineRule="auto"/>
        <w:rPr>
          <w:rFonts w:asciiTheme="minorHAnsi" w:hAnsiTheme="minorHAnsi"/>
          <w:sz w:val="22"/>
          <w:szCs w:val="22"/>
          <w:u w:val="single"/>
        </w:rPr>
      </w:pPr>
    </w:p>
    <w:p w:rsidR="00C90D16" w:rsidRDefault="003734CA" w:rsidP="008A686E">
      <w:pPr>
        <w:spacing w:after="0" w:line="240" w:lineRule="auto"/>
        <w:rPr>
          <w:rFonts w:asciiTheme="minorHAnsi" w:hAnsiTheme="minorHAnsi"/>
          <w:sz w:val="22"/>
          <w:szCs w:val="22"/>
        </w:rPr>
      </w:pPr>
      <w:r w:rsidRPr="003734CA">
        <w:rPr>
          <w:rFonts w:asciiTheme="minorHAnsi" w:hAnsiTheme="minorHAnsi"/>
          <w:sz w:val="22"/>
          <w:szCs w:val="22"/>
        </w:rPr>
        <w:t>DWEA</w:t>
      </w:r>
      <w:r w:rsidR="00C90D16">
        <w:rPr>
          <w:rFonts w:asciiTheme="minorHAnsi" w:hAnsiTheme="minorHAnsi"/>
          <w:sz w:val="22"/>
          <w:szCs w:val="22"/>
        </w:rPr>
        <w:t xml:space="preserve"> agrees with </w:t>
      </w:r>
      <w:r w:rsidR="00B8637E">
        <w:rPr>
          <w:rFonts w:asciiTheme="minorHAnsi" w:hAnsiTheme="minorHAnsi"/>
          <w:sz w:val="22"/>
          <w:szCs w:val="22"/>
        </w:rPr>
        <w:t xml:space="preserve">existing regulation, </w:t>
      </w:r>
      <w:r w:rsidR="00C90D16">
        <w:rPr>
          <w:rFonts w:asciiTheme="minorHAnsi" w:hAnsiTheme="minorHAnsi"/>
          <w:sz w:val="22"/>
          <w:szCs w:val="22"/>
        </w:rPr>
        <w:t>WAC-480-108-040, Part 9, which</w:t>
      </w:r>
      <w:r w:rsidR="00F173D0">
        <w:rPr>
          <w:rFonts w:asciiTheme="minorHAnsi" w:hAnsiTheme="minorHAnsi"/>
          <w:sz w:val="22"/>
          <w:szCs w:val="22"/>
        </w:rPr>
        <w:t xml:space="preserve"> establishes</w:t>
      </w:r>
      <w:r w:rsidR="00F6256F">
        <w:rPr>
          <w:rFonts w:asciiTheme="minorHAnsi" w:hAnsiTheme="minorHAnsi"/>
          <w:sz w:val="22"/>
          <w:szCs w:val="22"/>
        </w:rPr>
        <w:t xml:space="preserve"> no additional insurance is required for</w:t>
      </w:r>
      <w:r w:rsidR="00B8637E">
        <w:rPr>
          <w:rFonts w:asciiTheme="minorHAnsi" w:hAnsiTheme="minorHAnsi"/>
          <w:sz w:val="22"/>
          <w:szCs w:val="22"/>
        </w:rPr>
        <w:t xml:space="preserve"> </w:t>
      </w:r>
      <w:r w:rsidR="00C90D16">
        <w:rPr>
          <w:rFonts w:asciiTheme="minorHAnsi" w:hAnsiTheme="minorHAnsi"/>
          <w:sz w:val="22"/>
          <w:szCs w:val="22"/>
        </w:rPr>
        <w:t>interconnectors</w:t>
      </w:r>
      <w:r w:rsidR="00B8637E">
        <w:rPr>
          <w:rFonts w:asciiTheme="minorHAnsi" w:hAnsiTheme="minorHAnsi"/>
          <w:sz w:val="22"/>
          <w:szCs w:val="22"/>
        </w:rPr>
        <w:t xml:space="preserve"> </w:t>
      </w:r>
      <w:r w:rsidR="00570BAA">
        <w:rPr>
          <w:rFonts w:asciiTheme="minorHAnsi" w:hAnsiTheme="minorHAnsi"/>
          <w:sz w:val="22"/>
          <w:szCs w:val="22"/>
        </w:rPr>
        <w:t>under net metering</w:t>
      </w:r>
      <w:r w:rsidR="00C90D16">
        <w:rPr>
          <w:rFonts w:asciiTheme="minorHAnsi" w:hAnsiTheme="minorHAnsi"/>
          <w:sz w:val="22"/>
          <w:szCs w:val="22"/>
        </w:rPr>
        <w:t xml:space="preserve">.  </w:t>
      </w:r>
      <w:r w:rsidR="00F173D0">
        <w:rPr>
          <w:rFonts w:asciiTheme="minorHAnsi" w:hAnsiTheme="minorHAnsi"/>
          <w:sz w:val="22"/>
          <w:szCs w:val="22"/>
        </w:rPr>
        <w:t>However, insurance requirements for interconn</w:t>
      </w:r>
      <w:r w:rsidR="00180C5E">
        <w:rPr>
          <w:rFonts w:asciiTheme="minorHAnsi" w:hAnsiTheme="minorHAnsi"/>
          <w:sz w:val="22"/>
          <w:szCs w:val="22"/>
        </w:rPr>
        <w:t xml:space="preserve">ectors </w:t>
      </w:r>
      <w:r w:rsidR="00570BAA">
        <w:rPr>
          <w:rFonts w:asciiTheme="minorHAnsi" w:hAnsiTheme="minorHAnsi"/>
          <w:sz w:val="22"/>
          <w:szCs w:val="22"/>
        </w:rPr>
        <w:t>for non-net metering projects are cost prohibitive</w:t>
      </w:r>
      <w:r w:rsidR="00F173D0">
        <w:rPr>
          <w:rFonts w:asciiTheme="minorHAnsi" w:hAnsiTheme="minorHAnsi"/>
          <w:sz w:val="22"/>
          <w:szCs w:val="22"/>
        </w:rPr>
        <w:t>.  The current regulation, WAC-480-108-090, Part 1(d), requires interconnecting customers to pay all costs</w:t>
      </w:r>
      <w:r w:rsidR="008B1F06">
        <w:rPr>
          <w:rFonts w:asciiTheme="minorHAnsi" w:hAnsiTheme="minorHAnsi"/>
          <w:sz w:val="22"/>
          <w:szCs w:val="22"/>
        </w:rPr>
        <w:t>, including insurance, engineering studies, upgrades and metering,</w:t>
      </w:r>
      <w:r w:rsidR="00F173D0">
        <w:rPr>
          <w:rFonts w:asciiTheme="minorHAnsi" w:hAnsiTheme="minorHAnsi"/>
          <w:sz w:val="22"/>
          <w:szCs w:val="22"/>
        </w:rPr>
        <w:t xml:space="preserve"> made necessary by the </w:t>
      </w:r>
      <w:r w:rsidR="008B1F06">
        <w:rPr>
          <w:rFonts w:asciiTheme="minorHAnsi" w:hAnsiTheme="minorHAnsi"/>
          <w:sz w:val="22"/>
          <w:szCs w:val="22"/>
        </w:rPr>
        <w:t>interconnection.  Utilities are leveraging this insurance requirement to force interconnectors to hold both liability insurance and co</w:t>
      </w:r>
      <w:r w:rsidR="00B8637E">
        <w:rPr>
          <w:rFonts w:asciiTheme="minorHAnsi" w:hAnsiTheme="minorHAnsi"/>
          <w:sz w:val="22"/>
          <w:szCs w:val="22"/>
        </w:rPr>
        <w:t>mmercial property insurance, which</w:t>
      </w:r>
      <w:r w:rsidR="008B1F06">
        <w:rPr>
          <w:rFonts w:asciiTheme="minorHAnsi" w:hAnsiTheme="minorHAnsi"/>
          <w:sz w:val="22"/>
          <w:szCs w:val="22"/>
        </w:rPr>
        <w:t xml:space="preserve"> includes cover</w:t>
      </w:r>
      <w:r w:rsidR="00B8637E">
        <w:rPr>
          <w:rFonts w:asciiTheme="minorHAnsi" w:hAnsiTheme="minorHAnsi"/>
          <w:sz w:val="22"/>
          <w:szCs w:val="22"/>
        </w:rPr>
        <w:t xml:space="preserve">ing the utility’s property </w:t>
      </w:r>
      <w:r w:rsidR="00B8637E" w:rsidRPr="00B8637E">
        <w:rPr>
          <w:rFonts w:asciiTheme="minorHAnsi" w:hAnsiTheme="minorHAnsi"/>
          <w:i/>
          <w:sz w:val="22"/>
          <w:szCs w:val="22"/>
        </w:rPr>
        <w:t>and</w:t>
      </w:r>
      <w:r w:rsidR="00B8637E">
        <w:rPr>
          <w:rFonts w:asciiTheme="minorHAnsi" w:hAnsiTheme="minorHAnsi"/>
          <w:sz w:val="22"/>
          <w:szCs w:val="22"/>
        </w:rPr>
        <w:t xml:space="preserve"> the interconnector’s.</w:t>
      </w:r>
    </w:p>
    <w:p w:rsidR="00C90D16" w:rsidRDefault="00C90D16" w:rsidP="008A686E">
      <w:pPr>
        <w:spacing w:after="0" w:line="240" w:lineRule="auto"/>
        <w:rPr>
          <w:rFonts w:asciiTheme="minorHAnsi" w:hAnsiTheme="minorHAnsi"/>
          <w:sz w:val="22"/>
          <w:szCs w:val="22"/>
        </w:rPr>
      </w:pPr>
    </w:p>
    <w:p w:rsidR="00C90D16" w:rsidRDefault="00C90D16" w:rsidP="008A686E">
      <w:pPr>
        <w:spacing w:after="0" w:line="240" w:lineRule="auto"/>
        <w:rPr>
          <w:rFonts w:asciiTheme="minorHAnsi" w:hAnsiTheme="minorHAnsi"/>
          <w:sz w:val="22"/>
          <w:szCs w:val="22"/>
        </w:rPr>
      </w:pPr>
    </w:p>
    <w:p w:rsidR="00C90D16" w:rsidRDefault="00C90D16" w:rsidP="008A686E">
      <w:pPr>
        <w:spacing w:after="0" w:line="240" w:lineRule="auto"/>
        <w:rPr>
          <w:rFonts w:asciiTheme="minorHAnsi" w:hAnsiTheme="minorHAnsi"/>
          <w:sz w:val="22"/>
          <w:szCs w:val="22"/>
        </w:rPr>
      </w:pPr>
    </w:p>
    <w:p w:rsidR="00C90D16" w:rsidRDefault="00C90D16" w:rsidP="008A686E">
      <w:pPr>
        <w:spacing w:after="0" w:line="240" w:lineRule="auto"/>
        <w:rPr>
          <w:rFonts w:asciiTheme="minorHAnsi" w:hAnsiTheme="minorHAnsi"/>
          <w:sz w:val="22"/>
          <w:szCs w:val="22"/>
        </w:rPr>
      </w:pPr>
    </w:p>
    <w:p w:rsidR="00C90D16" w:rsidRDefault="00C90D16" w:rsidP="008A686E">
      <w:pPr>
        <w:spacing w:after="0" w:line="240" w:lineRule="auto"/>
        <w:rPr>
          <w:rFonts w:asciiTheme="minorHAnsi" w:hAnsiTheme="minorHAnsi"/>
          <w:sz w:val="22"/>
          <w:szCs w:val="22"/>
        </w:rPr>
      </w:pPr>
    </w:p>
    <w:p w:rsidR="00C90D16" w:rsidRDefault="00C90D16" w:rsidP="008A686E">
      <w:pPr>
        <w:spacing w:after="0" w:line="240" w:lineRule="auto"/>
        <w:rPr>
          <w:rFonts w:asciiTheme="minorHAnsi" w:hAnsiTheme="minorHAnsi"/>
          <w:sz w:val="22"/>
          <w:szCs w:val="22"/>
        </w:rPr>
      </w:pPr>
    </w:p>
    <w:p w:rsidR="008A686E" w:rsidRDefault="00B8637E" w:rsidP="008A686E">
      <w:pPr>
        <w:spacing w:after="0" w:line="240" w:lineRule="auto"/>
        <w:rPr>
          <w:rFonts w:asciiTheme="minorHAnsi" w:hAnsiTheme="minorHAnsi"/>
          <w:sz w:val="22"/>
          <w:szCs w:val="22"/>
        </w:rPr>
      </w:pPr>
      <w:r>
        <w:rPr>
          <w:rFonts w:asciiTheme="minorHAnsi" w:hAnsiTheme="minorHAnsi"/>
          <w:sz w:val="22"/>
          <w:szCs w:val="22"/>
        </w:rPr>
        <w:t>Today’s s</w:t>
      </w:r>
      <w:r w:rsidR="00C90D16">
        <w:rPr>
          <w:rFonts w:asciiTheme="minorHAnsi" w:hAnsiTheme="minorHAnsi"/>
          <w:sz w:val="22"/>
          <w:szCs w:val="22"/>
        </w:rPr>
        <w:t xml:space="preserve">mall </w:t>
      </w:r>
      <w:r>
        <w:rPr>
          <w:rFonts w:asciiTheme="minorHAnsi" w:hAnsiTheme="minorHAnsi"/>
          <w:sz w:val="22"/>
          <w:szCs w:val="22"/>
        </w:rPr>
        <w:t>generation systems are engineer</w:t>
      </w:r>
      <w:r w:rsidR="008B1F06">
        <w:rPr>
          <w:rFonts w:asciiTheme="minorHAnsi" w:hAnsiTheme="minorHAnsi"/>
          <w:sz w:val="22"/>
          <w:szCs w:val="22"/>
        </w:rPr>
        <w:t xml:space="preserve">ed to insulate the utility and interconnector from any damages.  However, the only insurance premiums available for small interconnectors are designed for large installations and can exceed the retail value of the electricity produced.  The end result is a cost prohibitive insurance requirement that </w:t>
      </w:r>
      <w:r w:rsidR="002F38D4">
        <w:rPr>
          <w:rFonts w:asciiTheme="minorHAnsi" w:hAnsiTheme="minorHAnsi"/>
          <w:sz w:val="22"/>
          <w:szCs w:val="22"/>
        </w:rPr>
        <w:t>impedes development of distributed generation.</w:t>
      </w:r>
    </w:p>
    <w:p w:rsidR="00C90D16" w:rsidRDefault="00C90D16" w:rsidP="008A686E">
      <w:pPr>
        <w:spacing w:after="0" w:line="240" w:lineRule="auto"/>
        <w:rPr>
          <w:rFonts w:asciiTheme="minorHAnsi" w:hAnsiTheme="minorHAnsi"/>
          <w:sz w:val="22"/>
          <w:szCs w:val="22"/>
        </w:rPr>
      </w:pPr>
    </w:p>
    <w:p w:rsidR="00DE12FB" w:rsidRDefault="00BC3206" w:rsidP="00097671">
      <w:pPr>
        <w:spacing w:after="0" w:line="240" w:lineRule="auto"/>
        <w:rPr>
          <w:rFonts w:asciiTheme="minorHAnsi" w:hAnsiTheme="minorHAnsi"/>
          <w:sz w:val="22"/>
          <w:szCs w:val="22"/>
        </w:rPr>
      </w:pPr>
      <w:r>
        <w:rPr>
          <w:rFonts w:asciiTheme="minorHAnsi" w:hAnsiTheme="minorHAnsi"/>
          <w:sz w:val="22"/>
          <w:szCs w:val="22"/>
        </w:rPr>
        <w:t>DWEA suggest</w:t>
      </w:r>
      <w:r w:rsidR="007F4A34">
        <w:rPr>
          <w:rFonts w:asciiTheme="minorHAnsi" w:hAnsiTheme="minorHAnsi"/>
          <w:sz w:val="22"/>
          <w:szCs w:val="22"/>
        </w:rPr>
        <w:t>s that</w:t>
      </w:r>
      <w:r w:rsidR="00180C5E">
        <w:rPr>
          <w:rFonts w:asciiTheme="minorHAnsi" w:hAnsiTheme="minorHAnsi"/>
          <w:sz w:val="22"/>
          <w:szCs w:val="22"/>
        </w:rPr>
        <w:t xml:space="preserve"> generating facilities </w:t>
      </w:r>
      <w:r w:rsidR="004649BA">
        <w:rPr>
          <w:rFonts w:asciiTheme="minorHAnsi" w:hAnsiTheme="minorHAnsi"/>
          <w:sz w:val="22"/>
          <w:szCs w:val="22"/>
        </w:rPr>
        <w:t>less than</w:t>
      </w:r>
      <w:r w:rsidR="00180C5E">
        <w:rPr>
          <w:rFonts w:asciiTheme="minorHAnsi" w:hAnsiTheme="minorHAnsi"/>
          <w:sz w:val="22"/>
          <w:szCs w:val="22"/>
        </w:rPr>
        <w:t xml:space="preserve"> 1 MW</w:t>
      </w:r>
      <w:r w:rsidR="007F4A34">
        <w:rPr>
          <w:rFonts w:asciiTheme="minorHAnsi" w:hAnsiTheme="minorHAnsi"/>
          <w:sz w:val="22"/>
          <w:szCs w:val="22"/>
        </w:rPr>
        <w:t xml:space="preserve"> should not have</w:t>
      </w:r>
      <w:r>
        <w:rPr>
          <w:rFonts w:asciiTheme="minorHAnsi" w:hAnsiTheme="minorHAnsi"/>
          <w:sz w:val="22"/>
          <w:szCs w:val="22"/>
        </w:rPr>
        <w:t xml:space="preserve"> additional insurance requirements.  T</w:t>
      </w:r>
      <w:r w:rsidR="004649BA">
        <w:rPr>
          <w:rFonts w:asciiTheme="minorHAnsi" w:hAnsiTheme="minorHAnsi"/>
          <w:sz w:val="22"/>
          <w:szCs w:val="22"/>
        </w:rPr>
        <w:t>here is minimal potential for</w:t>
      </w:r>
      <w:r>
        <w:rPr>
          <w:rFonts w:asciiTheme="minorHAnsi" w:hAnsiTheme="minorHAnsi"/>
          <w:sz w:val="22"/>
          <w:szCs w:val="22"/>
        </w:rPr>
        <w:t xml:space="preserve"> inverter-based system</w:t>
      </w:r>
      <w:r w:rsidR="004649BA">
        <w:rPr>
          <w:rFonts w:asciiTheme="minorHAnsi" w:hAnsiTheme="minorHAnsi"/>
          <w:sz w:val="22"/>
          <w:szCs w:val="22"/>
        </w:rPr>
        <w:t>s</w:t>
      </w:r>
      <w:bookmarkStart w:id="0" w:name="_GoBack"/>
      <w:bookmarkEnd w:id="0"/>
      <w:r w:rsidR="004649BA">
        <w:rPr>
          <w:rFonts w:asciiTheme="minorHAnsi" w:hAnsiTheme="minorHAnsi"/>
          <w:sz w:val="22"/>
          <w:szCs w:val="22"/>
        </w:rPr>
        <w:t xml:space="preserve"> with UL 1741 certified inverter</w:t>
      </w:r>
      <w:r>
        <w:rPr>
          <w:rFonts w:asciiTheme="minorHAnsi" w:hAnsiTheme="minorHAnsi"/>
          <w:sz w:val="22"/>
          <w:szCs w:val="22"/>
        </w:rPr>
        <w:t xml:space="preserve"> </w:t>
      </w:r>
      <w:r w:rsidR="004649BA">
        <w:rPr>
          <w:rFonts w:asciiTheme="minorHAnsi" w:hAnsiTheme="minorHAnsi"/>
          <w:sz w:val="22"/>
          <w:szCs w:val="22"/>
        </w:rPr>
        <w:t>or non-inverter-based systems using IEEE 1547 certified relays</w:t>
      </w:r>
      <w:r>
        <w:rPr>
          <w:rFonts w:asciiTheme="minorHAnsi" w:hAnsiTheme="minorHAnsi"/>
          <w:sz w:val="22"/>
          <w:szCs w:val="22"/>
        </w:rPr>
        <w:t xml:space="preserve"> to damage a utility’s property.</w:t>
      </w:r>
      <w:r w:rsidR="00DE12FB">
        <w:rPr>
          <w:rFonts w:asciiTheme="minorHAnsi" w:hAnsiTheme="minorHAnsi"/>
          <w:sz w:val="22"/>
          <w:szCs w:val="22"/>
        </w:rPr>
        <w:t xml:space="preserve">  </w:t>
      </w:r>
    </w:p>
    <w:p w:rsidR="00DE12FB" w:rsidRDefault="00DE12FB" w:rsidP="00097671">
      <w:pPr>
        <w:spacing w:after="0" w:line="240" w:lineRule="auto"/>
        <w:rPr>
          <w:rFonts w:asciiTheme="minorHAnsi" w:hAnsiTheme="minorHAnsi"/>
          <w:sz w:val="22"/>
          <w:szCs w:val="22"/>
        </w:rPr>
      </w:pPr>
    </w:p>
    <w:p w:rsidR="00B74D0E" w:rsidRDefault="00CE6D5A" w:rsidP="00097671">
      <w:pPr>
        <w:spacing w:after="0" w:line="240" w:lineRule="auto"/>
        <w:rPr>
          <w:rFonts w:asciiTheme="minorHAnsi" w:hAnsiTheme="minorHAnsi"/>
          <w:sz w:val="22"/>
          <w:szCs w:val="22"/>
        </w:rPr>
      </w:pPr>
      <w:r>
        <w:rPr>
          <w:rFonts w:asciiTheme="minorHAnsi" w:hAnsiTheme="minorHAnsi"/>
          <w:sz w:val="22"/>
          <w:szCs w:val="22"/>
        </w:rPr>
        <w:t xml:space="preserve">Washington </w:t>
      </w:r>
      <w:r w:rsidR="00C90D16">
        <w:rPr>
          <w:rFonts w:asciiTheme="minorHAnsi" w:hAnsiTheme="minorHAnsi"/>
          <w:sz w:val="22"/>
          <w:szCs w:val="22"/>
        </w:rPr>
        <w:t>utilities are already protected</w:t>
      </w:r>
      <w:r>
        <w:rPr>
          <w:rFonts w:asciiTheme="minorHAnsi" w:hAnsiTheme="minorHAnsi"/>
          <w:sz w:val="22"/>
          <w:szCs w:val="22"/>
        </w:rPr>
        <w:t xml:space="preserve"> from larger systems</w:t>
      </w:r>
      <w:r w:rsidR="00C90D16">
        <w:rPr>
          <w:rFonts w:asciiTheme="minorHAnsi" w:hAnsiTheme="minorHAnsi"/>
          <w:sz w:val="22"/>
          <w:szCs w:val="22"/>
        </w:rPr>
        <w:t xml:space="preserve"> by </w:t>
      </w:r>
      <w:r>
        <w:rPr>
          <w:rFonts w:asciiTheme="minorHAnsi" w:hAnsiTheme="minorHAnsi"/>
          <w:sz w:val="22"/>
          <w:szCs w:val="22"/>
        </w:rPr>
        <w:t xml:space="preserve">Washington’s existing interconnection standards, which </w:t>
      </w:r>
      <w:r w:rsidR="00A6018F">
        <w:rPr>
          <w:rFonts w:asciiTheme="minorHAnsi" w:hAnsiTheme="minorHAnsi"/>
          <w:sz w:val="22"/>
          <w:szCs w:val="22"/>
        </w:rPr>
        <w:t>are based on FERC interconnection standards.  Compliance with IEEE Standard 1547 and/or UL 1741</w:t>
      </w:r>
      <w:r w:rsidR="00E502E7">
        <w:rPr>
          <w:rFonts w:asciiTheme="minorHAnsi" w:hAnsiTheme="minorHAnsi"/>
          <w:sz w:val="22"/>
          <w:szCs w:val="22"/>
        </w:rPr>
        <w:t xml:space="preserve"> under WAC-480-108-999 is sufficient to ensure the electrical safety to utility personnel, property, and others.</w:t>
      </w:r>
      <w:r w:rsidR="00701CF5">
        <w:rPr>
          <w:rFonts w:asciiTheme="minorHAnsi" w:hAnsiTheme="minorHAnsi"/>
          <w:sz w:val="22"/>
          <w:szCs w:val="22"/>
        </w:rPr>
        <w:t xml:space="preserve">  </w:t>
      </w:r>
      <w:r w:rsidR="0079668D">
        <w:rPr>
          <w:rFonts w:asciiTheme="minorHAnsi" w:hAnsiTheme="minorHAnsi"/>
          <w:sz w:val="22"/>
          <w:szCs w:val="22"/>
        </w:rPr>
        <w:t>DWEA suggests any insurance requirement be separated into</w:t>
      </w:r>
      <w:r w:rsidR="009B4AE4">
        <w:rPr>
          <w:rFonts w:asciiTheme="minorHAnsi" w:hAnsiTheme="minorHAnsi"/>
          <w:sz w:val="22"/>
          <w:szCs w:val="22"/>
        </w:rPr>
        <w:t xml:space="preserve"> categories: (a)</w:t>
      </w:r>
      <w:r w:rsidR="0079668D">
        <w:rPr>
          <w:rFonts w:asciiTheme="minorHAnsi" w:hAnsiTheme="minorHAnsi"/>
          <w:sz w:val="22"/>
          <w:szCs w:val="22"/>
        </w:rPr>
        <w:t xml:space="preserve"> </w:t>
      </w:r>
      <w:r w:rsidR="00BF2911">
        <w:rPr>
          <w:rFonts w:asciiTheme="minorHAnsi" w:hAnsiTheme="minorHAnsi"/>
          <w:sz w:val="22"/>
          <w:szCs w:val="22"/>
        </w:rPr>
        <w:t xml:space="preserve">systems sized over 1 MW to 5 </w:t>
      </w:r>
      <w:proofErr w:type="gramStart"/>
      <w:r w:rsidR="00BF2911">
        <w:rPr>
          <w:rFonts w:asciiTheme="minorHAnsi" w:hAnsiTheme="minorHAnsi"/>
          <w:sz w:val="22"/>
          <w:szCs w:val="22"/>
        </w:rPr>
        <w:t>MW,</w:t>
      </w:r>
      <w:proofErr w:type="gramEnd"/>
      <w:r w:rsidR="00BF2911">
        <w:rPr>
          <w:rFonts w:asciiTheme="minorHAnsi" w:hAnsiTheme="minorHAnsi"/>
          <w:sz w:val="22"/>
          <w:szCs w:val="22"/>
        </w:rPr>
        <w:t xml:space="preserve"> we suggest $1,000</w:t>
      </w:r>
      <w:r w:rsidR="000711DD">
        <w:rPr>
          <w:rFonts w:asciiTheme="minorHAnsi" w:hAnsiTheme="minorHAnsi"/>
          <w:sz w:val="22"/>
          <w:szCs w:val="22"/>
        </w:rPr>
        <w:t>,000 in insurance coverage:</w:t>
      </w:r>
      <w:r w:rsidR="00BF2911">
        <w:rPr>
          <w:rFonts w:asciiTheme="minorHAnsi" w:hAnsiTheme="minorHAnsi"/>
          <w:sz w:val="22"/>
          <w:szCs w:val="22"/>
        </w:rPr>
        <w:t xml:space="preserve">  </w:t>
      </w:r>
      <w:r w:rsidR="000711DD">
        <w:rPr>
          <w:rFonts w:asciiTheme="minorHAnsi" w:hAnsiTheme="minorHAnsi"/>
          <w:sz w:val="22"/>
          <w:szCs w:val="22"/>
        </w:rPr>
        <w:t>(b) f</w:t>
      </w:r>
      <w:r w:rsidR="00BF2911">
        <w:rPr>
          <w:rFonts w:asciiTheme="minorHAnsi" w:hAnsiTheme="minorHAnsi"/>
          <w:sz w:val="22"/>
          <w:szCs w:val="22"/>
        </w:rPr>
        <w:t>or systems over 5 MW</w:t>
      </w:r>
      <w:r w:rsidR="000711DD">
        <w:rPr>
          <w:rFonts w:asciiTheme="minorHAnsi" w:hAnsiTheme="minorHAnsi"/>
          <w:sz w:val="22"/>
          <w:szCs w:val="22"/>
        </w:rPr>
        <w:t xml:space="preserve"> but less than 20 MW</w:t>
      </w:r>
      <w:r w:rsidR="00BF2911">
        <w:rPr>
          <w:rFonts w:asciiTheme="minorHAnsi" w:hAnsiTheme="minorHAnsi"/>
          <w:sz w:val="22"/>
          <w:szCs w:val="22"/>
        </w:rPr>
        <w:t>, we suggest $2,000,000 in insurance coverage.  These figures match The Interstate Renewable Energy Council’s Model Interconnection Procedures.</w:t>
      </w:r>
    </w:p>
    <w:p w:rsidR="00097671" w:rsidRDefault="00097671" w:rsidP="00097671">
      <w:pPr>
        <w:spacing w:after="0" w:line="240" w:lineRule="auto"/>
        <w:rPr>
          <w:rFonts w:asciiTheme="minorHAnsi" w:hAnsiTheme="minorHAnsi"/>
          <w:sz w:val="22"/>
          <w:szCs w:val="22"/>
        </w:rPr>
      </w:pPr>
    </w:p>
    <w:p w:rsidR="00097671" w:rsidRDefault="000711DD" w:rsidP="00097671">
      <w:pPr>
        <w:spacing w:after="0" w:line="240" w:lineRule="auto"/>
        <w:rPr>
          <w:rFonts w:asciiTheme="minorHAnsi" w:hAnsiTheme="minorHAnsi"/>
          <w:sz w:val="22"/>
          <w:szCs w:val="22"/>
        </w:rPr>
      </w:pPr>
      <w:r>
        <w:rPr>
          <w:rFonts w:asciiTheme="minorHAnsi" w:hAnsiTheme="minorHAnsi"/>
          <w:sz w:val="22"/>
          <w:szCs w:val="22"/>
        </w:rPr>
        <w:t xml:space="preserve">    </w:t>
      </w:r>
      <w:r w:rsidR="00097671">
        <w:rPr>
          <w:rFonts w:asciiTheme="minorHAnsi" w:hAnsiTheme="minorHAnsi"/>
          <w:sz w:val="22"/>
          <w:szCs w:val="22"/>
        </w:rPr>
        <w:t xml:space="preserve">2.  </w:t>
      </w:r>
      <w:r w:rsidR="00097671" w:rsidRPr="000711DD">
        <w:rPr>
          <w:rFonts w:asciiTheme="minorHAnsi" w:hAnsiTheme="minorHAnsi"/>
          <w:sz w:val="22"/>
          <w:szCs w:val="22"/>
          <w:u w:val="single"/>
        </w:rPr>
        <w:t>Redundant Disconnect Devices</w:t>
      </w:r>
    </w:p>
    <w:p w:rsidR="00097671" w:rsidRDefault="00097671" w:rsidP="00097671">
      <w:pPr>
        <w:spacing w:after="0" w:line="240" w:lineRule="auto"/>
        <w:rPr>
          <w:rFonts w:asciiTheme="minorHAnsi" w:hAnsiTheme="minorHAnsi"/>
          <w:sz w:val="22"/>
          <w:szCs w:val="22"/>
        </w:rPr>
      </w:pPr>
    </w:p>
    <w:p w:rsidR="00097671" w:rsidRDefault="00225321" w:rsidP="00097671">
      <w:pPr>
        <w:spacing w:after="0" w:line="240" w:lineRule="auto"/>
        <w:rPr>
          <w:rFonts w:asciiTheme="minorHAnsi" w:hAnsiTheme="minorHAnsi"/>
          <w:sz w:val="22"/>
          <w:szCs w:val="22"/>
        </w:rPr>
      </w:pPr>
      <w:r>
        <w:rPr>
          <w:rFonts w:asciiTheme="minorHAnsi" w:hAnsiTheme="minorHAnsi"/>
          <w:sz w:val="22"/>
          <w:szCs w:val="22"/>
        </w:rPr>
        <w:t xml:space="preserve">DWEA disagrees with the </w:t>
      </w:r>
      <w:r w:rsidR="000711DD">
        <w:rPr>
          <w:rFonts w:asciiTheme="minorHAnsi" w:hAnsiTheme="minorHAnsi"/>
          <w:sz w:val="22"/>
          <w:szCs w:val="22"/>
        </w:rPr>
        <w:t xml:space="preserve">redundant </w:t>
      </w:r>
      <w:r>
        <w:rPr>
          <w:rFonts w:asciiTheme="minorHAnsi" w:hAnsiTheme="minorHAnsi"/>
          <w:sz w:val="22"/>
          <w:szCs w:val="22"/>
        </w:rPr>
        <w:t xml:space="preserve">external </w:t>
      </w:r>
      <w:r w:rsidR="00BB360D">
        <w:rPr>
          <w:rFonts w:asciiTheme="minorHAnsi" w:hAnsiTheme="minorHAnsi"/>
          <w:sz w:val="22"/>
          <w:szCs w:val="22"/>
        </w:rPr>
        <w:t xml:space="preserve">disconnect device </w:t>
      </w:r>
      <w:r w:rsidR="00180C5E">
        <w:rPr>
          <w:rFonts w:asciiTheme="minorHAnsi" w:hAnsiTheme="minorHAnsi"/>
          <w:sz w:val="22"/>
          <w:szCs w:val="22"/>
        </w:rPr>
        <w:t xml:space="preserve">requirement </w:t>
      </w:r>
      <w:r w:rsidR="00BF2911">
        <w:rPr>
          <w:rFonts w:asciiTheme="minorHAnsi" w:hAnsiTheme="minorHAnsi"/>
          <w:sz w:val="22"/>
          <w:szCs w:val="22"/>
        </w:rPr>
        <w:t>in</w:t>
      </w:r>
      <w:r>
        <w:rPr>
          <w:rFonts w:asciiTheme="minorHAnsi" w:hAnsiTheme="minorHAnsi"/>
          <w:sz w:val="22"/>
          <w:szCs w:val="22"/>
        </w:rPr>
        <w:t xml:space="preserve"> WAC-480-108-020, Part 2</w:t>
      </w:r>
      <w:r w:rsidR="00BD14CB">
        <w:rPr>
          <w:rFonts w:asciiTheme="minorHAnsi" w:hAnsiTheme="minorHAnsi"/>
          <w:sz w:val="22"/>
          <w:szCs w:val="22"/>
        </w:rPr>
        <w:t xml:space="preserve"> for</w:t>
      </w:r>
      <w:r w:rsidR="0066181A">
        <w:rPr>
          <w:rFonts w:asciiTheme="minorHAnsi" w:hAnsiTheme="minorHAnsi"/>
          <w:sz w:val="22"/>
          <w:szCs w:val="22"/>
        </w:rPr>
        <w:t xml:space="preserve"> </w:t>
      </w:r>
      <w:r w:rsidR="00BF2911">
        <w:rPr>
          <w:rFonts w:asciiTheme="minorHAnsi" w:hAnsiTheme="minorHAnsi"/>
          <w:sz w:val="22"/>
          <w:szCs w:val="22"/>
        </w:rPr>
        <w:t xml:space="preserve">generation systems 300 kW or less in size.  </w:t>
      </w:r>
      <w:r w:rsidR="006C4D55">
        <w:rPr>
          <w:rFonts w:asciiTheme="minorHAnsi" w:hAnsiTheme="minorHAnsi"/>
          <w:sz w:val="22"/>
          <w:szCs w:val="22"/>
        </w:rPr>
        <w:t>Historically, utilities have been concerned about the potential for non-inverter-based sy</w:t>
      </w:r>
      <w:r w:rsidR="00EE370F">
        <w:rPr>
          <w:rFonts w:asciiTheme="minorHAnsi" w:hAnsiTheme="minorHAnsi"/>
          <w:sz w:val="22"/>
          <w:szCs w:val="22"/>
        </w:rPr>
        <w:t>stems to harm the elec</w:t>
      </w:r>
      <w:r w:rsidR="00BD14CB">
        <w:rPr>
          <w:rFonts w:asciiTheme="minorHAnsi" w:hAnsiTheme="minorHAnsi"/>
          <w:sz w:val="22"/>
          <w:szCs w:val="22"/>
        </w:rPr>
        <w:t xml:space="preserve">tric grid.  However, </w:t>
      </w:r>
      <w:r w:rsidR="00752935">
        <w:rPr>
          <w:rFonts w:asciiTheme="minorHAnsi" w:hAnsiTheme="minorHAnsi"/>
          <w:sz w:val="22"/>
          <w:szCs w:val="22"/>
        </w:rPr>
        <w:t xml:space="preserve">small </w:t>
      </w:r>
      <w:r w:rsidR="00EE370F">
        <w:rPr>
          <w:rFonts w:asciiTheme="minorHAnsi" w:hAnsiTheme="minorHAnsi"/>
          <w:sz w:val="22"/>
          <w:szCs w:val="22"/>
        </w:rPr>
        <w:t xml:space="preserve">generation systems </w:t>
      </w:r>
      <w:r w:rsidR="00752935">
        <w:rPr>
          <w:rFonts w:asciiTheme="minorHAnsi" w:hAnsiTheme="minorHAnsi"/>
          <w:sz w:val="22"/>
          <w:szCs w:val="22"/>
        </w:rPr>
        <w:t xml:space="preserve">are required to </w:t>
      </w:r>
      <w:r>
        <w:rPr>
          <w:rFonts w:asciiTheme="minorHAnsi" w:hAnsiTheme="minorHAnsi"/>
          <w:sz w:val="22"/>
          <w:szCs w:val="22"/>
        </w:rPr>
        <w:t xml:space="preserve">have </w:t>
      </w:r>
      <w:r w:rsidR="00273E9A">
        <w:rPr>
          <w:rFonts w:asciiTheme="minorHAnsi" w:hAnsiTheme="minorHAnsi"/>
          <w:sz w:val="22"/>
          <w:szCs w:val="22"/>
        </w:rPr>
        <w:t>inverters certified to UL 1741 or relays certified to IEEE 1547 which</w:t>
      </w:r>
      <w:r w:rsidR="00BD14CB">
        <w:rPr>
          <w:rFonts w:asciiTheme="minorHAnsi" w:hAnsiTheme="minorHAnsi"/>
          <w:sz w:val="22"/>
          <w:szCs w:val="22"/>
        </w:rPr>
        <w:t xml:space="preserve"> </w:t>
      </w:r>
      <w:r>
        <w:rPr>
          <w:rFonts w:asciiTheme="minorHAnsi" w:hAnsiTheme="minorHAnsi"/>
          <w:sz w:val="22"/>
          <w:szCs w:val="22"/>
        </w:rPr>
        <w:t>to</w:t>
      </w:r>
      <w:r w:rsidR="00EE370F">
        <w:rPr>
          <w:rFonts w:asciiTheme="minorHAnsi" w:hAnsiTheme="minorHAnsi"/>
          <w:sz w:val="22"/>
          <w:szCs w:val="22"/>
        </w:rPr>
        <w:t xml:space="preserve"> detect whether the grid is off, in which case the system switches and remains off while utility service is resto</w:t>
      </w:r>
      <w:r>
        <w:rPr>
          <w:rFonts w:asciiTheme="minorHAnsi" w:hAnsiTheme="minorHAnsi"/>
          <w:sz w:val="22"/>
          <w:szCs w:val="22"/>
        </w:rPr>
        <w:t xml:space="preserve">red.  </w:t>
      </w:r>
      <w:r w:rsidR="00273E9A">
        <w:rPr>
          <w:rFonts w:asciiTheme="minorHAnsi" w:hAnsiTheme="minorHAnsi"/>
          <w:sz w:val="22"/>
          <w:szCs w:val="22"/>
        </w:rPr>
        <w:t xml:space="preserve">Lock out/tag out procedures are already redundantly available through meter removal and in many cases a primary disconnect switch without requiring a redundant disconnect switch.  </w:t>
      </w:r>
    </w:p>
    <w:p w:rsidR="00BD14CB" w:rsidRDefault="00BD14CB" w:rsidP="00097671">
      <w:pPr>
        <w:spacing w:after="0" w:line="240" w:lineRule="auto"/>
        <w:rPr>
          <w:rFonts w:asciiTheme="minorHAnsi" w:hAnsiTheme="minorHAnsi"/>
          <w:sz w:val="22"/>
          <w:szCs w:val="22"/>
        </w:rPr>
      </w:pPr>
    </w:p>
    <w:p w:rsidR="00B74D0E" w:rsidRPr="000711DD" w:rsidRDefault="00515E05" w:rsidP="00570BAA">
      <w:pPr>
        <w:spacing w:after="0" w:line="240" w:lineRule="auto"/>
        <w:rPr>
          <w:rFonts w:asciiTheme="minorHAnsi" w:hAnsiTheme="minorHAnsi"/>
          <w:sz w:val="22"/>
          <w:szCs w:val="22"/>
        </w:rPr>
      </w:pPr>
      <w:r>
        <w:rPr>
          <w:rFonts w:asciiTheme="minorHAnsi" w:hAnsiTheme="minorHAnsi"/>
          <w:sz w:val="22"/>
          <w:szCs w:val="22"/>
        </w:rPr>
        <w:t xml:space="preserve">3.  </w:t>
      </w:r>
      <w:r w:rsidR="00B74D0E" w:rsidRPr="00570BAA">
        <w:rPr>
          <w:rFonts w:asciiTheme="minorHAnsi" w:hAnsiTheme="minorHAnsi"/>
          <w:sz w:val="22"/>
          <w:szCs w:val="22"/>
          <w:u w:val="single"/>
        </w:rPr>
        <w:t>Direct Transfer Trip</w:t>
      </w:r>
    </w:p>
    <w:p w:rsidR="000711DD" w:rsidRDefault="000711DD" w:rsidP="00B74D0E">
      <w:pPr>
        <w:pStyle w:val="Default"/>
        <w:rPr>
          <w:rFonts w:asciiTheme="minorHAnsi" w:hAnsiTheme="minorHAnsi" w:cstheme="minorBidi"/>
          <w:color w:val="auto"/>
          <w:sz w:val="22"/>
          <w:szCs w:val="22"/>
        </w:rPr>
      </w:pPr>
    </w:p>
    <w:p w:rsidR="00E724D6" w:rsidRPr="00E724D6" w:rsidRDefault="00570BAA" w:rsidP="00B74D0E">
      <w:pPr>
        <w:pStyle w:val="Default"/>
        <w:rPr>
          <w:sz w:val="20"/>
          <w:szCs w:val="20"/>
        </w:rPr>
      </w:pPr>
      <w:r w:rsidRPr="00570BAA">
        <w:rPr>
          <w:rFonts w:asciiTheme="minorHAnsi" w:hAnsiTheme="minorHAnsi" w:cstheme="minorBidi"/>
          <w:color w:val="auto"/>
          <w:sz w:val="22"/>
          <w:szCs w:val="22"/>
        </w:rPr>
        <w:t xml:space="preserve">Direct Transfer Trip </w:t>
      </w:r>
      <w:r>
        <w:rPr>
          <w:rFonts w:asciiTheme="minorHAnsi" w:hAnsiTheme="minorHAnsi" w:cstheme="minorBidi"/>
          <w:color w:val="auto"/>
          <w:sz w:val="22"/>
          <w:szCs w:val="22"/>
        </w:rPr>
        <w:t xml:space="preserve">(DTT) </w:t>
      </w:r>
      <w:r w:rsidRPr="00570BAA">
        <w:rPr>
          <w:rFonts w:asciiTheme="minorHAnsi" w:hAnsiTheme="minorHAnsi" w:cstheme="minorBidi"/>
          <w:color w:val="auto"/>
          <w:sz w:val="22"/>
          <w:szCs w:val="22"/>
        </w:rPr>
        <w:t>is not necessary for islanding protection for small distributed energy installations where certified inverters or protection relays are used.</w:t>
      </w:r>
      <w:r>
        <w:rPr>
          <w:rFonts w:asciiTheme="minorHAnsi" w:hAnsiTheme="minorHAnsi" w:cstheme="minorBidi"/>
          <w:color w:val="auto"/>
          <w:sz w:val="22"/>
          <w:szCs w:val="22"/>
        </w:rPr>
        <w:t xml:space="preserve">  This is an unnecessary cost based on old technology that keeps DG out of the market. </w:t>
      </w:r>
      <w:r w:rsidRPr="00570BAA">
        <w:rPr>
          <w:rFonts w:asciiTheme="minorHAnsi" w:hAnsiTheme="minorHAnsi" w:cstheme="minorBidi"/>
          <w:color w:val="auto"/>
          <w:sz w:val="22"/>
          <w:szCs w:val="22"/>
        </w:rPr>
        <w:t xml:space="preserve"> The Interstate Renewable Energy Council, </w:t>
      </w:r>
      <w:r>
        <w:rPr>
          <w:rFonts w:asciiTheme="minorHAnsi" w:hAnsiTheme="minorHAnsi" w:cstheme="minorBidi"/>
          <w:color w:val="auto"/>
          <w:sz w:val="22"/>
          <w:szCs w:val="22"/>
        </w:rPr>
        <w:t xml:space="preserve">IEEE 1547, and several utilities commissions from states around the county specify such relays and inverters as acceptable </w:t>
      </w:r>
      <w:r w:rsidR="00273E9A">
        <w:rPr>
          <w:rFonts w:asciiTheme="minorHAnsi" w:hAnsiTheme="minorHAnsi" w:cstheme="minorBidi"/>
          <w:color w:val="auto"/>
          <w:sz w:val="22"/>
          <w:szCs w:val="22"/>
        </w:rPr>
        <w:t>protection.</w:t>
      </w: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E724D6" w:rsidRDefault="00E724D6" w:rsidP="00B74D0E">
      <w:pPr>
        <w:pStyle w:val="Default"/>
        <w:rPr>
          <w:rFonts w:asciiTheme="minorHAnsi" w:hAnsiTheme="minorHAnsi"/>
          <w:sz w:val="22"/>
          <w:szCs w:val="22"/>
        </w:rPr>
      </w:pPr>
    </w:p>
    <w:p w:rsidR="00B74D0E" w:rsidRDefault="00662974" w:rsidP="00B74D0E">
      <w:pPr>
        <w:pStyle w:val="Default"/>
        <w:rPr>
          <w:rFonts w:asciiTheme="minorHAnsi" w:hAnsiTheme="minorHAnsi"/>
          <w:sz w:val="22"/>
          <w:szCs w:val="22"/>
        </w:rPr>
      </w:pPr>
      <w:r>
        <w:rPr>
          <w:rFonts w:asciiTheme="minorHAnsi" w:hAnsiTheme="minorHAnsi"/>
          <w:sz w:val="22"/>
          <w:szCs w:val="22"/>
        </w:rPr>
        <w:t>5.  Procedure</w:t>
      </w:r>
    </w:p>
    <w:p w:rsidR="00662974" w:rsidRDefault="00662974" w:rsidP="00B74D0E">
      <w:pPr>
        <w:pStyle w:val="Default"/>
        <w:rPr>
          <w:rFonts w:asciiTheme="minorHAnsi" w:hAnsiTheme="minorHAnsi"/>
          <w:sz w:val="22"/>
          <w:szCs w:val="22"/>
        </w:rPr>
      </w:pPr>
    </w:p>
    <w:p w:rsidR="00662974" w:rsidRPr="00E724D6" w:rsidRDefault="00662974" w:rsidP="00B74D0E">
      <w:pPr>
        <w:pStyle w:val="Default"/>
        <w:rPr>
          <w:rFonts w:asciiTheme="minorHAnsi" w:hAnsiTheme="minorHAnsi"/>
          <w:sz w:val="22"/>
          <w:szCs w:val="22"/>
        </w:rPr>
      </w:pPr>
      <w:r>
        <w:rPr>
          <w:rFonts w:asciiTheme="minorHAnsi" w:hAnsiTheme="minorHAnsi"/>
          <w:sz w:val="22"/>
          <w:szCs w:val="22"/>
        </w:rPr>
        <w:t>DWEA suggests the Washington Utilities and Transportation Commission review the</w:t>
      </w:r>
      <w:r w:rsidR="00E724D6">
        <w:rPr>
          <w:rFonts w:asciiTheme="minorHAnsi" w:hAnsiTheme="minorHAnsi"/>
          <w:sz w:val="22"/>
          <w:szCs w:val="22"/>
        </w:rPr>
        <w:t xml:space="preserve"> latest</w:t>
      </w:r>
      <w:r>
        <w:rPr>
          <w:rFonts w:asciiTheme="minorHAnsi" w:hAnsiTheme="minorHAnsi"/>
          <w:sz w:val="22"/>
          <w:szCs w:val="22"/>
        </w:rPr>
        <w:t xml:space="preserve"> </w:t>
      </w:r>
      <w:r>
        <w:rPr>
          <w:rFonts w:asciiTheme="minorHAnsi" w:hAnsiTheme="minorHAnsi"/>
          <w:sz w:val="22"/>
          <w:szCs w:val="22"/>
          <w:u w:val="single"/>
        </w:rPr>
        <w:t>Model Interconnection Procedures</w:t>
      </w:r>
      <w:r>
        <w:rPr>
          <w:rFonts w:asciiTheme="minorHAnsi" w:hAnsiTheme="minorHAnsi"/>
          <w:sz w:val="22"/>
          <w:szCs w:val="22"/>
        </w:rPr>
        <w:t xml:space="preserve"> published by the Interstate Renewable Energy Council (IREC) in 2009.  The model is thorough, follows industry best practices, and provides an excellent r</w:t>
      </w:r>
      <w:r w:rsidR="00E724D6">
        <w:rPr>
          <w:rFonts w:asciiTheme="minorHAnsi" w:hAnsiTheme="minorHAnsi"/>
          <w:sz w:val="22"/>
          <w:szCs w:val="22"/>
        </w:rPr>
        <w:t>egulatory platf</w:t>
      </w:r>
      <w:r w:rsidR="00EE49EC">
        <w:rPr>
          <w:rFonts w:asciiTheme="minorHAnsi" w:hAnsiTheme="minorHAnsi"/>
          <w:sz w:val="22"/>
          <w:szCs w:val="22"/>
        </w:rPr>
        <w:t>orm from which state regulatory bodies</w:t>
      </w:r>
      <w:r w:rsidR="00E724D6">
        <w:rPr>
          <w:rFonts w:asciiTheme="minorHAnsi" w:hAnsiTheme="minorHAnsi"/>
          <w:sz w:val="22"/>
          <w:szCs w:val="22"/>
        </w:rPr>
        <w:t xml:space="preserve"> can build.  Additionally, the </w:t>
      </w:r>
      <w:r w:rsidR="00E724D6">
        <w:rPr>
          <w:rFonts w:asciiTheme="minorHAnsi" w:hAnsiTheme="minorHAnsi"/>
          <w:sz w:val="22"/>
          <w:szCs w:val="22"/>
          <w:u w:val="single"/>
        </w:rPr>
        <w:t>Model Interconnection Procedures</w:t>
      </w:r>
      <w:r w:rsidR="00E724D6">
        <w:rPr>
          <w:rFonts w:asciiTheme="minorHAnsi" w:hAnsiTheme="minorHAnsi"/>
          <w:sz w:val="22"/>
          <w:szCs w:val="22"/>
        </w:rPr>
        <w:t xml:space="preserve"> provide a streamlined process for fast tracking DG projects by using common sense checklists.  The checklists ensure safe system design and engage utilities to move DG projects forward step by step.</w:t>
      </w:r>
    </w:p>
    <w:p w:rsidR="00E02436" w:rsidRPr="00662974" w:rsidRDefault="00E02436" w:rsidP="00B74D0E">
      <w:pPr>
        <w:spacing w:after="0" w:line="240" w:lineRule="auto"/>
        <w:rPr>
          <w:rFonts w:asciiTheme="minorHAnsi" w:hAnsiTheme="minorHAnsi"/>
          <w:sz w:val="22"/>
          <w:szCs w:val="22"/>
        </w:rPr>
      </w:pPr>
    </w:p>
    <w:p w:rsidR="008B6DC5" w:rsidRPr="00662974" w:rsidRDefault="003707FC" w:rsidP="008B6DC5">
      <w:pPr>
        <w:spacing w:after="0" w:line="240" w:lineRule="auto"/>
        <w:rPr>
          <w:rFonts w:asciiTheme="minorHAnsi" w:hAnsiTheme="minorHAnsi" w:cs="Arial"/>
          <w:sz w:val="22"/>
          <w:szCs w:val="22"/>
        </w:rPr>
      </w:pPr>
      <w:r w:rsidRPr="00662974">
        <w:rPr>
          <w:rFonts w:asciiTheme="minorHAnsi" w:hAnsiTheme="minorHAnsi" w:cs="Arial"/>
          <w:sz w:val="22"/>
          <w:szCs w:val="22"/>
        </w:rPr>
        <w:t>DWEA appreciates the efforts of the</w:t>
      </w:r>
      <w:r w:rsidR="00E02436" w:rsidRPr="00662974">
        <w:rPr>
          <w:rFonts w:asciiTheme="minorHAnsi" w:hAnsiTheme="minorHAnsi" w:cs="Arial"/>
          <w:sz w:val="22"/>
          <w:szCs w:val="22"/>
        </w:rPr>
        <w:t xml:space="preserve"> Washington Utilities and Transportation Commission for striving to eliminate regulatory redundancies</w:t>
      </w:r>
      <w:r w:rsidR="001D6628" w:rsidRPr="00662974">
        <w:rPr>
          <w:rFonts w:asciiTheme="minorHAnsi" w:hAnsiTheme="minorHAnsi" w:cs="Arial"/>
          <w:sz w:val="22"/>
          <w:szCs w:val="22"/>
        </w:rPr>
        <w:t xml:space="preserve"> as a means to increas</w:t>
      </w:r>
      <w:r w:rsidR="008B6DC5" w:rsidRPr="00662974">
        <w:rPr>
          <w:rFonts w:asciiTheme="minorHAnsi" w:hAnsiTheme="minorHAnsi" w:cs="Arial"/>
          <w:sz w:val="22"/>
          <w:szCs w:val="22"/>
        </w:rPr>
        <w:t>e dis</w:t>
      </w:r>
      <w:r w:rsidR="001D6628" w:rsidRPr="00662974">
        <w:rPr>
          <w:rFonts w:asciiTheme="minorHAnsi" w:hAnsiTheme="minorHAnsi" w:cs="Arial"/>
          <w:sz w:val="22"/>
          <w:szCs w:val="22"/>
        </w:rPr>
        <w:t>tributed generation</w:t>
      </w:r>
      <w:r w:rsidR="008B6DC5" w:rsidRPr="00662974">
        <w:rPr>
          <w:rFonts w:asciiTheme="minorHAnsi" w:hAnsiTheme="minorHAnsi" w:cs="Arial"/>
          <w:sz w:val="22"/>
          <w:szCs w:val="22"/>
        </w:rPr>
        <w:t xml:space="preserve">.  We look forward to contributing further to net metering and distributed generation policy developments.  </w:t>
      </w:r>
    </w:p>
    <w:p w:rsidR="008B6DC5" w:rsidRDefault="008B6DC5" w:rsidP="008B6DC5">
      <w:pPr>
        <w:spacing w:after="0" w:line="240" w:lineRule="auto"/>
        <w:rPr>
          <w:rFonts w:asciiTheme="minorHAnsi" w:hAnsiTheme="minorHAnsi" w:cs="Arial"/>
          <w:sz w:val="22"/>
          <w:szCs w:val="22"/>
        </w:rPr>
      </w:pPr>
    </w:p>
    <w:p w:rsidR="007869C8" w:rsidRPr="008B6DC5" w:rsidRDefault="007869C8" w:rsidP="008B6DC5">
      <w:pPr>
        <w:spacing w:after="0" w:line="240" w:lineRule="auto"/>
        <w:rPr>
          <w:rFonts w:asciiTheme="minorHAnsi" w:hAnsiTheme="minorHAnsi" w:cs="Arial"/>
          <w:sz w:val="22"/>
          <w:szCs w:val="22"/>
        </w:rPr>
      </w:pPr>
      <w:r w:rsidRPr="00373EF8">
        <w:rPr>
          <w:rFonts w:asciiTheme="minorHAnsi" w:hAnsiTheme="minorHAnsi" w:cstheme="minorHAnsi"/>
          <w:sz w:val="22"/>
          <w:szCs w:val="22"/>
        </w:rPr>
        <w:t>T</w:t>
      </w:r>
      <w:r w:rsidR="008B6DC5">
        <w:rPr>
          <w:rFonts w:asciiTheme="minorHAnsi" w:hAnsiTheme="minorHAnsi" w:cstheme="minorHAnsi"/>
          <w:sz w:val="22"/>
          <w:szCs w:val="22"/>
        </w:rPr>
        <w:t>hank you for your consideration and please feel free to contact me with any questions.</w:t>
      </w:r>
    </w:p>
    <w:p w:rsidR="00C140D4" w:rsidRPr="00373EF8" w:rsidRDefault="00C140D4" w:rsidP="00962DAF">
      <w:pPr>
        <w:pStyle w:val="BodyText"/>
        <w:spacing w:after="0" w:line="240" w:lineRule="auto"/>
        <w:rPr>
          <w:rFonts w:asciiTheme="minorHAnsi" w:hAnsiTheme="minorHAnsi" w:cstheme="minorHAnsi"/>
          <w:sz w:val="22"/>
          <w:szCs w:val="22"/>
        </w:rPr>
      </w:pPr>
    </w:p>
    <w:p w:rsidR="002F0E22" w:rsidRDefault="007869C8" w:rsidP="00962DAF">
      <w:pPr>
        <w:pStyle w:val="BodyText"/>
        <w:spacing w:after="0" w:line="240" w:lineRule="auto"/>
        <w:rPr>
          <w:rFonts w:asciiTheme="minorHAnsi" w:hAnsiTheme="minorHAnsi" w:cstheme="minorHAnsi"/>
          <w:sz w:val="22"/>
          <w:szCs w:val="22"/>
        </w:rPr>
      </w:pPr>
      <w:r w:rsidRPr="00373EF8">
        <w:rPr>
          <w:rFonts w:asciiTheme="minorHAnsi" w:hAnsiTheme="minorHAnsi" w:cstheme="minorHAnsi"/>
          <w:sz w:val="22"/>
          <w:szCs w:val="22"/>
        </w:rPr>
        <w:t>Sincerely,</w:t>
      </w:r>
    </w:p>
    <w:p w:rsidR="008B6DC5" w:rsidRDefault="008B6DC5" w:rsidP="00962DAF">
      <w:pPr>
        <w:pStyle w:val="BodyText"/>
        <w:spacing w:after="0" w:line="240" w:lineRule="auto"/>
        <w:rPr>
          <w:rFonts w:asciiTheme="minorHAnsi" w:hAnsiTheme="minorHAnsi" w:cstheme="minorHAnsi"/>
          <w:sz w:val="22"/>
          <w:szCs w:val="22"/>
        </w:rPr>
      </w:pPr>
    </w:p>
    <w:p w:rsidR="008B6DC5" w:rsidRDefault="007D6D07" w:rsidP="00962DAF">
      <w:pPr>
        <w:pStyle w:val="BodyText"/>
        <w:spacing w:after="0" w:line="240"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958850" cy="450310"/>
            <wp:effectExtent l="19050" t="0" r="0" b="0"/>
            <wp:docPr id="1" name="Picture 1" descr="C:\Users\Jennifer\Jennif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Jennifer signature.jpg"/>
                    <pic:cNvPicPr>
                      <a:picLocks noChangeAspect="1" noChangeArrowheads="1"/>
                    </pic:cNvPicPr>
                  </pic:nvPicPr>
                  <pic:blipFill>
                    <a:blip r:embed="rId8"/>
                    <a:srcRect/>
                    <a:stretch>
                      <a:fillRect/>
                    </a:stretch>
                  </pic:blipFill>
                  <pic:spPr bwMode="auto">
                    <a:xfrm>
                      <a:off x="0" y="0"/>
                      <a:ext cx="958850" cy="450310"/>
                    </a:xfrm>
                    <a:prstGeom prst="rect">
                      <a:avLst/>
                    </a:prstGeom>
                    <a:noFill/>
                    <a:ln w="9525">
                      <a:noFill/>
                      <a:miter lim="800000"/>
                      <a:headEnd/>
                      <a:tailEnd/>
                    </a:ln>
                  </pic:spPr>
                </pic:pic>
              </a:graphicData>
            </a:graphic>
          </wp:inline>
        </w:drawing>
      </w:r>
    </w:p>
    <w:p w:rsidR="008B6DC5" w:rsidRPr="00373EF8" w:rsidRDefault="008B6DC5" w:rsidP="00962DAF">
      <w:pPr>
        <w:pStyle w:val="BodyText"/>
        <w:spacing w:after="0" w:line="240" w:lineRule="auto"/>
        <w:rPr>
          <w:rFonts w:asciiTheme="minorHAnsi" w:hAnsiTheme="minorHAnsi" w:cstheme="minorHAnsi"/>
          <w:sz w:val="22"/>
          <w:szCs w:val="22"/>
        </w:rPr>
      </w:pPr>
    </w:p>
    <w:p w:rsidR="007869C8" w:rsidRPr="00373EF8" w:rsidRDefault="00E27A47" w:rsidP="00962DAF">
      <w:pPr>
        <w:pStyle w:val="BodyText"/>
        <w:spacing w:after="0" w:line="240" w:lineRule="auto"/>
        <w:rPr>
          <w:rFonts w:asciiTheme="minorHAnsi" w:hAnsiTheme="minorHAnsi" w:cstheme="minorHAnsi"/>
          <w:sz w:val="22"/>
          <w:szCs w:val="22"/>
        </w:rPr>
      </w:pPr>
      <w:r w:rsidRPr="00373EF8">
        <w:rPr>
          <w:rFonts w:asciiTheme="minorHAnsi" w:hAnsiTheme="minorHAnsi" w:cstheme="minorHAnsi"/>
          <w:sz w:val="22"/>
          <w:szCs w:val="22"/>
        </w:rPr>
        <w:t>Jennifer Jenkins</w:t>
      </w:r>
    </w:p>
    <w:p w:rsidR="00C01BB5" w:rsidRPr="008B6DC5" w:rsidRDefault="00C01BB5" w:rsidP="008B6DC5">
      <w:pPr>
        <w:pStyle w:val="BodyText"/>
        <w:spacing w:after="0" w:line="240" w:lineRule="auto"/>
        <w:rPr>
          <w:rFonts w:asciiTheme="minorHAnsi" w:hAnsiTheme="minorHAnsi" w:cstheme="minorHAnsi"/>
          <w:sz w:val="22"/>
          <w:szCs w:val="22"/>
        </w:rPr>
      </w:pPr>
      <w:r w:rsidRPr="00373EF8">
        <w:rPr>
          <w:rFonts w:asciiTheme="minorHAnsi" w:hAnsiTheme="minorHAnsi" w:cstheme="minorHAnsi"/>
          <w:sz w:val="22"/>
          <w:szCs w:val="22"/>
        </w:rPr>
        <w:t>Executive</w:t>
      </w:r>
      <w:r w:rsidR="005A6930" w:rsidRPr="00373EF8">
        <w:rPr>
          <w:rFonts w:asciiTheme="minorHAnsi" w:hAnsiTheme="minorHAnsi" w:cstheme="minorHAnsi"/>
          <w:sz w:val="22"/>
          <w:szCs w:val="22"/>
        </w:rPr>
        <w:t xml:space="preserve"> Director</w:t>
      </w:r>
    </w:p>
    <w:sectPr w:rsidR="00C01BB5" w:rsidRPr="008B6DC5" w:rsidSect="005A6930">
      <w:headerReference w:type="default" r:id="rId9"/>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CF" w:rsidRDefault="00135CCF" w:rsidP="004246C0">
      <w:pPr>
        <w:spacing w:after="0" w:line="240" w:lineRule="auto"/>
      </w:pPr>
      <w:r>
        <w:separator/>
      </w:r>
    </w:p>
  </w:endnote>
  <w:endnote w:type="continuationSeparator" w:id="0">
    <w:p w:rsidR="00135CCF" w:rsidRDefault="00135CCF" w:rsidP="00424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CF" w:rsidRDefault="00135CCF" w:rsidP="004246C0">
      <w:pPr>
        <w:spacing w:after="0" w:line="240" w:lineRule="auto"/>
      </w:pPr>
      <w:r>
        <w:separator/>
      </w:r>
    </w:p>
  </w:footnote>
  <w:footnote w:type="continuationSeparator" w:id="0">
    <w:p w:rsidR="00135CCF" w:rsidRDefault="00135CCF" w:rsidP="00424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E4" w:rsidRDefault="009B4AE4">
    <w:pPr>
      <w:pStyle w:val="Header"/>
    </w:pPr>
    <w:r w:rsidRPr="00AB2EB3">
      <w:rPr>
        <w:noProof/>
      </w:rPr>
      <w:drawing>
        <wp:anchor distT="0" distB="0" distL="114300" distR="114300" simplePos="0" relativeHeight="251659264" behindDoc="1" locked="0" layoutInCell="1" allowOverlap="1">
          <wp:simplePos x="0" y="0"/>
          <wp:positionH relativeFrom="column">
            <wp:posOffset>-657225</wp:posOffset>
          </wp:positionH>
          <wp:positionV relativeFrom="paragraph">
            <wp:posOffset>-333375</wp:posOffset>
          </wp:positionV>
          <wp:extent cx="6800850" cy="13525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00850" cy="1352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6DCC"/>
    <w:multiLevelType w:val="hybridMultilevel"/>
    <w:tmpl w:val="D138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A3BEF"/>
    <w:multiLevelType w:val="hybridMultilevel"/>
    <w:tmpl w:val="FFCE07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37F97"/>
    <w:multiLevelType w:val="hybridMultilevel"/>
    <w:tmpl w:val="4252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C6CF3"/>
    <w:multiLevelType w:val="hybridMultilevel"/>
    <w:tmpl w:val="0B04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D11D5"/>
    <w:multiLevelType w:val="hybridMultilevel"/>
    <w:tmpl w:val="8BC45F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DC314B"/>
    <w:multiLevelType w:val="hybridMultilevel"/>
    <w:tmpl w:val="93664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43EEA"/>
    <w:multiLevelType w:val="hybridMultilevel"/>
    <w:tmpl w:val="FA7A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84EB8"/>
    <w:multiLevelType w:val="hybridMultilevel"/>
    <w:tmpl w:val="59C2FF06"/>
    <w:lvl w:ilvl="0" w:tplc="C8B8E082">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776278"/>
    <w:multiLevelType w:val="hybridMultilevel"/>
    <w:tmpl w:val="AAFE4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24162"/>
    <w:multiLevelType w:val="hybridMultilevel"/>
    <w:tmpl w:val="2E12D3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841C46"/>
    <w:multiLevelType w:val="hybridMultilevel"/>
    <w:tmpl w:val="A2981B72"/>
    <w:lvl w:ilvl="0" w:tplc="96F01E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85988"/>
    <w:multiLevelType w:val="hybridMultilevel"/>
    <w:tmpl w:val="48EE394A"/>
    <w:lvl w:ilvl="0" w:tplc="4EA0E3D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81B587E"/>
    <w:multiLevelType w:val="multilevel"/>
    <w:tmpl w:val="7E76E4A0"/>
    <w:styleLink w:val="ChinookWindSections"/>
    <w:lvl w:ilvl="0">
      <w:start w:val="1"/>
      <w:numFmt w:val="decimal"/>
      <w:pStyle w:val="Heading1"/>
      <w:lvlText w:val="%1.0"/>
      <w:lvlJc w:val="left"/>
      <w:pPr>
        <w:tabs>
          <w:tab w:val="num" w:pos="720"/>
        </w:tabs>
        <w:ind w:left="0" w:firstLine="0"/>
      </w:pPr>
      <w:rPr>
        <w:rFonts w:ascii="Arial" w:hAnsi="Arial" w:cs="Times New Roman" w:hint="default"/>
        <w:b/>
        <w:dstrike w:val="0"/>
        <w:color w:val="auto"/>
        <w:kern w:val="0"/>
        <w:sz w:val="28"/>
        <w:vertAlign w:val="baseline"/>
      </w:rPr>
    </w:lvl>
    <w:lvl w:ilvl="1">
      <w:start w:val="1"/>
      <w:numFmt w:val="decimal"/>
      <w:pStyle w:val="Heading2"/>
      <w:lvlText w:val="%1.%2"/>
      <w:lvlJc w:val="left"/>
      <w:pPr>
        <w:tabs>
          <w:tab w:val="num" w:pos="720"/>
        </w:tabs>
        <w:ind w:left="0" w:firstLine="0"/>
      </w:pPr>
      <w:rPr>
        <w:rFonts w:ascii="Arial" w:hAnsi="Arial" w:cs="Times New Roman" w:hint="default"/>
        <w:b/>
        <w:i w:val="0"/>
        <w:sz w:val="28"/>
      </w:rPr>
    </w:lvl>
    <w:lvl w:ilvl="2">
      <w:start w:val="1"/>
      <w:numFmt w:val="decimal"/>
      <w:pStyle w:val="Heading3"/>
      <w:lvlText w:val="%1.%2.%3"/>
      <w:lvlJc w:val="left"/>
      <w:pPr>
        <w:tabs>
          <w:tab w:val="num" w:pos="720"/>
        </w:tabs>
        <w:ind w:left="0" w:firstLine="0"/>
      </w:pPr>
      <w:rPr>
        <w:rFonts w:ascii="Arial" w:hAnsi="Arial" w:cs="Times New Roman" w:hint="default"/>
        <w:b/>
        <w:i w:val="0"/>
        <w:color w:val="auto"/>
        <w:sz w:val="24"/>
      </w:rPr>
    </w:lvl>
    <w:lvl w:ilvl="3">
      <w:start w:val="1"/>
      <w:numFmt w:val="decimal"/>
      <w:pStyle w:val="Heading4"/>
      <w:lvlText w:val="%4.%1.%2.%3"/>
      <w:lvlJc w:val="left"/>
      <w:pPr>
        <w:tabs>
          <w:tab w:val="num" w:pos="720"/>
        </w:tabs>
        <w:ind w:left="0" w:firstLine="0"/>
      </w:pPr>
      <w:rPr>
        <w:rFonts w:ascii="Arial" w:hAnsi="Arial" w:cs="Times New Roman" w:hint="default"/>
        <w:b/>
        <w:i w:val="0"/>
        <w:sz w:val="20"/>
      </w:rPr>
    </w:lvl>
    <w:lvl w:ilvl="4">
      <w:start w:val="1"/>
      <w:numFmt w:val="none"/>
      <w:lvlText w:val=""/>
      <w:lvlJc w:val="left"/>
      <w:pPr>
        <w:tabs>
          <w:tab w:val="num" w:pos="720"/>
        </w:tabs>
        <w:ind w:left="0" w:firstLine="0"/>
      </w:pPr>
      <w:rPr>
        <w:rFonts w:cs="Times New Roman" w:hint="default"/>
      </w:rPr>
    </w:lvl>
    <w:lvl w:ilvl="5">
      <w:start w:val="1"/>
      <w:numFmt w:val="none"/>
      <w:lvlText w:val=""/>
      <w:lvlJc w:val="left"/>
      <w:pPr>
        <w:tabs>
          <w:tab w:val="num" w:pos="720"/>
        </w:tabs>
        <w:ind w:left="0" w:firstLine="0"/>
      </w:pPr>
      <w:rPr>
        <w:rFonts w:cs="Times New Roman" w:hint="default"/>
      </w:rPr>
    </w:lvl>
    <w:lvl w:ilvl="6">
      <w:start w:val="1"/>
      <w:numFmt w:val="none"/>
      <w:lvlText w:val=""/>
      <w:lvlJc w:val="left"/>
      <w:pPr>
        <w:tabs>
          <w:tab w:val="num" w:pos="720"/>
        </w:tabs>
        <w:ind w:left="0" w:firstLine="0"/>
      </w:pPr>
      <w:rPr>
        <w:rFonts w:cs="Times New Roman" w:hint="default"/>
      </w:rPr>
    </w:lvl>
    <w:lvl w:ilvl="7">
      <w:start w:val="1"/>
      <w:numFmt w:val="none"/>
      <w:lvlText w:val=""/>
      <w:lvlJc w:val="left"/>
      <w:pPr>
        <w:tabs>
          <w:tab w:val="num" w:pos="720"/>
        </w:tabs>
        <w:ind w:left="0" w:firstLine="0"/>
      </w:pPr>
      <w:rPr>
        <w:rFonts w:cs="Times New Roman" w:hint="default"/>
      </w:rPr>
    </w:lvl>
    <w:lvl w:ilvl="8">
      <w:start w:val="1"/>
      <w:numFmt w:val="none"/>
      <w:lvlText w:val=""/>
      <w:lvlJc w:val="left"/>
      <w:pPr>
        <w:tabs>
          <w:tab w:val="num" w:pos="720"/>
        </w:tabs>
        <w:ind w:left="0" w:firstLine="0"/>
      </w:pPr>
      <w:rPr>
        <w:rFonts w:cs="Times New Roman" w:hint="default"/>
      </w:rPr>
    </w:lvl>
  </w:abstractNum>
  <w:abstractNum w:abstractNumId="13">
    <w:nsid w:val="593175A8"/>
    <w:multiLevelType w:val="multilevel"/>
    <w:tmpl w:val="CBB45C42"/>
    <w:styleLink w:val="Style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F150535"/>
    <w:multiLevelType w:val="multilevel"/>
    <w:tmpl w:val="61405C4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1D16CE3"/>
    <w:multiLevelType w:val="hybridMultilevel"/>
    <w:tmpl w:val="3132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60DB3"/>
    <w:multiLevelType w:val="hybridMultilevel"/>
    <w:tmpl w:val="928E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A97309"/>
    <w:multiLevelType w:val="hybridMultilevel"/>
    <w:tmpl w:val="EC5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E62BA"/>
    <w:multiLevelType w:val="hybridMultilevel"/>
    <w:tmpl w:val="F362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3"/>
  </w:num>
  <w:num w:numId="5">
    <w:abstractNumId w:val="12"/>
  </w:num>
  <w:num w:numId="6">
    <w:abstractNumId w:val="2"/>
  </w:num>
  <w:num w:numId="7">
    <w:abstractNumId w:val="17"/>
  </w:num>
  <w:num w:numId="8">
    <w:abstractNumId w:val="15"/>
  </w:num>
  <w:num w:numId="9">
    <w:abstractNumId w:val="8"/>
  </w:num>
  <w:num w:numId="10">
    <w:abstractNumId w:val="5"/>
  </w:num>
  <w:num w:numId="11">
    <w:abstractNumId w:val="0"/>
  </w:num>
  <w:num w:numId="12">
    <w:abstractNumId w:val="1"/>
  </w:num>
  <w:num w:numId="13">
    <w:abstractNumId w:val="18"/>
  </w:num>
  <w:num w:numId="14">
    <w:abstractNumId w:val="16"/>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1"/>
  </w:num>
  <w:num w:numId="20">
    <w:abstractNumId w:val="9"/>
  </w:num>
  <w:num w:numId="21">
    <w:abstractNumId w:val="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246C0"/>
    <w:rsid w:val="0000436F"/>
    <w:rsid w:val="0001217D"/>
    <w:rsid w:val="000140C9"/>
    <w:rsid w:val="000220D2"/>
    <w:rsid w:val="0003240C"/>
    <w:rsid w:val="000337B5"/>
    <w:rsid w:val="00033F4B"/>
    <w:rsid w:val="000416DE"/>
    <w:rsid w:val="00044BB4"/>
    <w:rsid w:val="000532A7"/>
    <w:rsid w:val="00053BFA"/>
    <w:rsid w:val="00056D30"/>
    <w:rsid w:val="000711DD"/>
    <w:rsid w:val="00083620"/>
    <w:rsid w:val="00087C9E"/>
    <w:rsid w:val="00097671"/>
    <w:rsid w:val="000A0831"/>
    <w:rsid w:val="000A14E6"/>
    <w:rsid w:val="000B1DED"/>
    <w:rsid w:val="000C0940"/>
    <w:rsid w:val="000D1695"/>
    <w:rsid w:val="000D550A"/>
    <w:rsid w:val="00103253"/>
    <w:rsid w:val="00134393"/>
    <w:rsid w:val="0013451A"/>
    <w:rsid w:val="00135CCF"/>
    <w:rsid w:val="00167AF8"/>
    <w:rsid w:val="0017163B"/>
    <w:rsid w:val="001754FC"/>
    <w:rsid w:val="00180C5E"/>
    <w:rsid w:val="001A112A"/>
    <w:rsid w:val="001D6628"/>
    <w:rsid w:val="00205FCD"/>
    <w:rsid w:val="002126CA"/>
    <w:rsid w:val="00212706"/>
    <w:rsid w:val="00214061"/>
    <w:rsid w:val="00221575"/>
    <w:rsid w:val="00225321"/>
    <w:rsid w:val="002423C7"/>
    <w:rsid w:val="0025543C"/>
    <w:rsid w:val="00263237"/>
    <w:rsid w:val="00263A00"/>
    <w:rsid w:val="00263F27"/>
    <w:rsid w:val="00273E9A"/>
    <w:rsid w:val="00294230"/>
    <w:rsid w:val="002B7EF9"/>
    <w:rsid w:val="002D6F15"/>
    <w:rsid w:val="002E2419"/>
    <w:rsid w:val="002E7ED6"/>
    <w:rsid w:val="002F0E22"/>
    <w:rsid w:val="002F38D4"/>
    <w:rsid w:val="00316FCD"/>
    <w:rsid w:val="00346DC2"/>
    <w:rsid w:val="00350A7C"/>
    <w:rsid w:val="003624E1"/>
    <w:rsid w:val="00362C83"/>
    <w:rsid w:val="003707FC"/>
    <w:rsid w:val="003734CA"/>
    <w:rsid w:val="00373EF8"/>
    <w:rsid w:val="003A19DC"/>
    <w:rsid w:val="003B3A66"/>
    <w:rsid w:val="003C2AF4"/>
    <w:rsid w:val="003C5847"/>
    <w:rsid w:val="003C6C20"/>
    <w:rsid w:val="003D0871"/>
    <w:rsid w:val="00405555"/>
    <w:rsid w:val="004246C0"/>
    <w:rsid w:val="004368A1"/>
    <w:rsid w:val="004612A1"/>
    <w:rsid w:val="004649BA"/>
    <w:rsid w:val="004745F9"/>
    <w:rsid w:val="004A0A95"/>
    <w:rsid w:val="004A5464"/>
    <w:rsid w:val="004A7150"/>
    <w:rsid w:val="004B02B9"/>
    <w:rsid w:val="004B5444"/>
    <w:rsid w:val="004D0F39"/>
    <w:rsid w:val="004D186E"/>
    <w:rsid w:val="004D461A"/>
    <w:rsid w:val="004F7506"/>
    <w:rsid w:val="004F7A08"/>
    <w:rsid w:val="00514797"/>
    <w:rsid w:val="00515E05"/>
    <w:rsid w:val="00516BB0"/>
    <w:rsid w:val="005235DE"/>
    <w:rsid w:val="00530DA0"/>
    <w:rsid w:val="0053310E"/>
    <w:rsid w:val="00552AEF"/>
    <w:rsid w:val="00570BAA"/>
    <w:rsid w:val="00574862"/>
    <w:rsid w:val="005955E8"/>
    <w:rsid w:val="005A1261"/>
    <w:rsid w:val="005A6930"/>
    <w:rsid w:val="005D14F2"/>
    <w:rsid w:val="005D1725"/>
    <w:rsid w:val="005D7F1F"/>
    <w:rsid w:val="005E572B"/>
    <w:rsid w:val="00605D36"/>
    <w:rsid w:val="00607610"/>
    <w:rsid w:val="006333B5"/>
    <w:rsid w:val="00634405"/>
    <w:rsid w:val="006364F7"/>
    <w:rsid w:val="00641176"/>
    <w:rsid w:val="00646E55"/>
    <w:rsid w:val="0065249B"/>
    <w:rsid w:val="0066181A"/>
    <w:rsid w:val="00662974"/>
    <w:rsid w:val="006703A8"/>
    <w:rsid w:val="00677800"/>
    <w:rsid w:val="00686F29"/>
    <w:rsid w:val="006A0889"/>
    <w:rsid w:val="006B1C4C"/>
    <w:rsid w:val="006B44BA"/>
    <w:rsid w:val="006C4D55"/>
    <w:rsid w:val="00701CF5"/>
    <w:rsid w:val="007107CE"/>
    <w:rsid w:val="00710E83"/>
    <w:rsid w:val="00712EF4"/>
    <w:rsid w:val="00745FA7"/>
    <w:rsid w:val="007515FA"/>
    <w:rsid w:val="00752935"/>
    <w:rsid w:val="007849E4"/>
    <w:rsid w:val="007869C8"/>
    <w:rsid w:val="007875C9"/>
    <w:rsid w:val="0079668D"/>
    <w:rsid w:val="007B39C2"/>
    <w:rsid w:val="007B75CE"/>
    <w:rsid w:val="007C6A10"/>
    <w:rsid w:val="007D2A95"/>
    <w:rsid w:val="007D34A9"/>
    <w:rsid w:val="007D6D07"/>
    <w:rsid w:val="007D770A"/>
    <w:rsid w:val="007E0E4D"/>
    <w:rsid w:val="007F0215"/>
    <w:rsid w:val="007F1657"/>
    <w:rsid w:val="007F4A34"/>
    <w:rsid w:val="007F58FF"/>
    <w:rsid w:val="008229E9"/>
    <w:rsid w:val="00822BCD"/>
    <w:rsid w:val="00836B6C"/>
    <w:rsid w:val="00853AC8"/>
    <w:rsid w:val="00856411"/>
    <w:rsid w:val="00866EB6"/>
    <w:rsid w:val="00883996"/>
    <w:rsid w:val="00892EE5"/>
    <w:rsid w:val="008A686E"/>
    <w:rsid w:val="008B1F06"/>
    <w:rsid w:val="008B6999"/>
    <w:rsid w:val="008B6DC5"/>
    <w:rsid w:val="008C0301"/>
    <w:rsid w:val="008D4F4C"/>
    <w:rsid w:val="008E1DFF"/>
    <w:rsid w:val="008E213C"/>
    <w:rsid w:val="00901602"/>
    <w:rsid w:val="00901FD7"/>
    <w:rsid w:val="00902223"/>
    <w:rsid w:val="00902B1C"/>
    <w:rsid w:val="0092195F"/>
    <w:rsid w:val="00927579"/>
    <w:rsid w:val="0094759C"/>
    <w:rsid w:val="0095787B"/>
    <w:rsid w:val="0096200D"/>
    <w:rsid w:val="00962DAF"/>
    <w:rsid w:val="00984892"/>
    <w:rsid w:val="009858D2"/>
    <w:rsid w:val="009B2CEB"/>
    <w:rsid w:val="009B4AE4"/>
    <w:rsid w:val="009B7506"/>
    <w:rsid w:val="00A013A9"/>
    <w:rsid w:val="00A02BF6"/>
    <w:rsid w:val="00A0328E"/>
    <w:rsid w:val="00A12FCE"/>
    <w:rsid w:val="00A1679A"/>
    <w:rsid w:val="00A2464D"/>
    <w:rsid w:val="00A6018F"/>
    <w:rsid w:val="00A7347C"/>
    <w:rsid w:val="00A81770"/>
    <w:rsid w:val="00A96DAE"/>
    <w:rsid w:val="00A976D2"/>
    <w:rsid w:val="00AB0CB2"/>
    <w:rsid w:val="00AB2EB3"/>
    <w:rsid w:val="00AC689C"/>
    <w:rsid w:val="00AE3C5D"/>
    <w:rsid w:val="00AE49AD"/>
    <w:rsid w:val="00B04097"/>
    <w:rsid w:val="00B12D17"/>
    <w:rsid w:val="00B36F80"/>
    <w:rsid w:val="00B40BA4"/>
    <w:rsid w:val="00B50343"/>
    <w:rsid w:val="00B70B36"/>
    <w:rsid w:val="00B74D0E"/>
    <w:rsid w:val="00B82582"/>
    <w:rsid w:val="00B8637E"/>
    <w:rsid w:val="00BA6230"/>
    <w:rsid w:val="00BA73A4"/>
    <w:rsid w:val="00BB2D82"/>
    <w:rsid w:val="00BB32BA"/>
    <w:rsid w:val="00BB360D"/>
    <w:rsid w:val="00BC0944"/>
    <w:rsid w:val="00BC3206"/>
    <w:rsid w:val="00BD14CB"/>
    <w:rsid w:val="00BF2911"/>
    <w:rsid w:val="00C01BB5"/>
    <w:rsid w:val="00C057DB"/>
    <w:rsid w:val="00C06D6D"/>
    <w:rsid w:val="00C140D4"/>
    <w:rsid w:val="00C15DB5"/>
    <w:rsid w:val="00C45FED"/>
    <w:rsid w:val="00C70FE5"/>
    <w:rsid w:val="00C739FF"/>
    <w:rsid w:val="00C7745B"/>
    <w:rsid w:val="00C90D16"/>
    <w:rsid w:val="00C96D1B"/>
    <w:rsid w:val="00CA47E4"/>
    <w:rsid w:val="00CB3B44"/>
    <w:rsid w:val="00CB7082"/>
    <w:rsid w:val="00CD02FA"/>
    <w:rsid w:val="00CD54A1"/>
    <w:rsid w:val="00CD7DC3"/>
    <w:rsid w:val="00CE4EF6"/>
    <w:rsid w:val="00CE6D5A"/>
    <w:rsid w:val="00CF541E"/>
    <w:rsid w:val="00D05ACA"/>
    <w:rsid w:val="00D21577"/>
    <w:rsid w:val="00D4512D"/>
    <w:rsid w:val="00D835F1"/>
    <w:rsid w:val="00D92755"/>
    <w:rsid w:val="00DB0D76"/>
    <w:rsid w:val="00DD252D"/>
    <w:rsid w:val="00DE12FB"/>
    <w:rsid w:val="00DF5F15"/>
    <w:rsid w:val="00E02436"/>
    <w:rsid w:val="00E23E97"/>
    <w:rsid w:val="00E27A47"/>
    <w:rsid w:val="00E320C2"/>
    <w:rsid w:val="00E34B7F"/>
    <w:rsid w:val="00E3635E"/>
    <w:rsid w:val="00E41143"/>
    <w:rsid w:val="00E502E7"/>
    <w:rsid w:val="00E53A7F"/>
    <w:rsid w:val="00E5684E"/>
    <w:rsid w:val="00E66B1D"/>
    <w:rsid w:val="00E70309"/>
    <w:rsid w:val="00E71C56"/>
    <w:rsid w:val="00E724D6"/>
    <w:rsid w:val="00E75898"/>
    <w:rsid w:val="00E86985"/>
    <w:rsid w:val="00E90692"/>
    <w:rsid w:val="00EE370F"/>
    <w:rsid w:val="00EE49EC"/>
    <w:rsid w:val="00EF13E8"/>
    <w:rsid w:val="00F06CF9"/>
    <w:rsid w:val="00F173D0"/>
    <w:rsid w:val="00F23055"/>
    <w:rsid w:val="00F402EE"/>
    <w:rsid w:val="00F54CD7"/>
    <w:rsid w:val="00F57885"/>
    <w:rsid w:val="00F6256F"/>
    <w:rsid w:val="00F62594"/>
    <w:rsid w:val="00F63C2F"/>
    <w:rsid w:val="00F95E99"/>
    <w:rsid w:val="00F96AA9"/>
    <w:rsid w:val="00FB1D20"/>
    <w:rsid w:val="00FB4E81"/>
    <w:rsid w:val="00FC0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61"/>
    <w:rPr>
      <w:rFonts w:ascii="Times New Roman" w:hAnsi="Times New Roman"/>
      <w:sz w:val="24"/>
      <w:szCs w:val="24"/>
    </w:rPr>
  </w:style>
  <w:style w:type="paragraph" w:styleId="Heading1">
    <w:name w:val="heading 1"/>
    <w:basedOn w:val="Normal"/>
    <w:next w:val="Heading2"/>
    <w:link w:val="Heading1Char"/>
    <w:uiPriority w:val="9"/>
    <w:qFormat/>
    <w:rsid w:val="00083620"/>
    <w:pPr>
      <w:keepNext/>
      <w:keepLines/>
      <w:numPr>
        <w:numId w:val="5"/>
      </w:numPr>
      <w:outlineLvl w:val="0"/>
    </w:pPr>
    <w:rPr>
      <w:rFonts w:ascii="Arial" w:eastAsiaTheme="majorEastAsia" w:hAnsi="Arial" w:cstheme="majorBidi"/>
      <w:b/>
      <w:bCs/>
      <w:sz w:val="28"/>
      <w:szCs w:val="28"/>
    </w:rPr>
  </w:style>
  <w:style w:type="paragraph" w:styleId="Heading2">
    <w:name w:val="heading 2"/>
    <w:basedOn w:val="Normal"/>
    <w:next w:val="BodyText"/>
    <w:link w:val="Heading2Char"/>
    <w:uiPriority w:val="9"/>
    <w:qFormat/>
    <w:rsid w:val="00083620"/>
    <w:pPr>
      <w:keepNext/>
      <w:keepLines/>
      <w:numPr>
        <w:ilvl w:val="1"/>
        <w:numId w:val="5"/>
      </w:numPr>
      <w:outlineLvl w:val="1"/>
    </w:pPr>
    <w:rPr>
      <w:rFonts w:ascii="Arial" w:hAnsi="Arial"/>
      <w:b/>
      <w:bCs/>
      <w:sz w:val="22"/>
      <w:szCs w:val="26"/>
    </w:rPr>
  </w:style>
  <w:style w:type="paragraph" w:styleId="Heading3">
    <w:name w:val="heading 3"/>
    <w:basedOn w:val="BodyText"/>
    <w:next w:val="Normal"/>
    <w:link w:val="Heading3Char"/>
    <w:uiPriority w:val="9"/>
    <w:qFormat/>
    <w:rsid w:val="00607610"/>
    <w:pPr>
      <w:numPr>
        <w:ilvl w:val="2"/>
        <w:numId w:val="5"/>
      </w:numPr>
      <w:outlineLvl w:val="2"/>
    </w:pPr>
    <w:rPr>
      <w:rFonts w:ascii="Arial" w:eastAsiaTheme="majorEastAsia" w:hAnsi="Arial" w:cs="Arial"/>
      <w:b/>
      <w:sz w:val="22"/>
      <w:szCs w:val="22"/>
    </w:rPr>
  </w:style>
  <w:style w:type="paragraph" w:styleId="Heading4">
    <w:name w:val="heading 4"/>
    <w:basedOn w:val="Normal"/>
    <w:next w:val="Normal"/>
    <w:link w:val="Heading4Char"/>
    <w:uiPriority w:val="9"/>
    <w:qFormat/>
    <w:rsid w:val="00607610"/>
    <w:pPr>
      <w:keepNext/>
      <w:keepLines/>
      <w:numPr>
        <w:ilvl w:val="3"/>
        <w:numId w:val="5"/>
      </w:numPr>
      <w:spacing w:before="200"/>
      <w:outlineLvl w:val="3"/>
    </w:pPr>
    <w:rPr>
      <w:rFonts w:ascii="Cambria" w:eastAsiaTheme="majorEastAsia" w:hAnsi="Cambria"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761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07610"/>
    <w:rPr>
      <w:rFonts w:ascii="Tahoma" w:eastAsia="Calibri" w:hAnsi="Tahoma" w:cs="Tahoma"/>
      <w:sz w:val="16"/>
      <w:szCs w:val="16"/>
    </w:rPr>
  </w:style>
  <w:style w:type="paragraph" w:styleId="BodyText">
    <w:name w:val="Body Text"/>
    <w:basedOn w:val="Normal"/>
    <w:link w:val="BodyTextChar"/>
    <w:uiPriority w:val="99"/>
    <w:rsid w:val="00607610"/>
    <w:pPr>
      <w:spacing w:after="240"/>
    </w:pPr>
    <w:rPr>
      <w:rFonts w:eastAsia="Calibri"/>
    </w:rPr>
  </w:style>
  <w:style w:type="character" w:customStyle="1" w:styleId="BodyTextChar">
    <w:name w:val="Body Text Char"/>
    <w:basedOn w:val="DefaultParagraphFont"/>
    <w:link w:val="BodyText"/>
    <w:uiPriority w:val="99"/>
    <w:rsid w:val="00607610"/>
    <w:rPr>
      <w:rFonts w:ascii="Times New Roman" w:eastAsia="Calibri" w:hAnsi="Times New Roman"/>
      <w:sz w:val="24"/>
      <w:szCs w:val="24"/>
    </w:rPr>
  </w:style>
  <w:style w:type="paragraph" w:styleId="Caption">
    <w:name w:val="caption"/>
    <w:basedOn w:val="Normal"/>
    <w:next w:val="Normal"/>
    <w:uiPriority w:val="35"/>
    <w:qFormat/>
    <w:rsid w:val="00607610"/>
    <w:rPr>
      <w:rFonts w:ascii="Arial" w:eastAsia="Calibri" w:hAnsi="Arial"/>
      <w:b/>
      <w:bCs/>
      <w:color w:val="000000"/>
      <w:sz w:val="18"/>
      <w:szCs w:val="18"/>
    </w:rPr>
  </w:style>
  <w:style w:type="numbering" w:customStyle="1" w:styleId="ChinookWindSections">
    <w:name w:val="Chinook Wind Sections"/>
    <w:rsid w:val="00083620"/>
    <w:pPr>
      <w:numPr>
        <w:numId w:val="1"/>
      </w:numPr>
    </w:pPr>
  </w:style>
  <w:style w:type="character" w:styleId="CommentReference">
    <w:name w:val="annotation reference"/>
    <w:basedOn w:val="DefaultParagraphFont"/>
    <w:uiPriority w:val="99"/>
    <w:semiHidden/>
    <w:rsid w:val="00607610"/>
    <w:rPr>
      <w:sz w:val="16"/>
      <w:szCs w:val="16"/>
    </w:rPr>
  </w:style>
  <w:style w:type="paragraph" w:styleId="CommentText">
    <w:name w:val="annotation text"/>
    <w:basedOn w:val="Normal"/>
    <w:link w:val="CommentTextChar"/>
    <w:uiPriority w:val="99"/>
    <w:semiHidden/>
    <w:rsid w:val="00607610"/>
  </w:style>
  <w:style w:type="character" w:customStyle="1" w:styleId="CommentTextChar">
    <w:name w:val="Comment Text Char"/>
    <w:basedOn w:val="DefaultParagraphFont"/>
    <w:link w:val="CommentText"/>
    <w:uiPriority w:val="99"/>
    <w:semiHidden/>
    <w:rsid w:val="0060761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07610"/>
    <w:rPr>
      <w:rFonts w:eastAsia="Calibri"/>
      <w:b/>
      <w:bCs/>
    </w:rPr>
  </w:style>
  <w:style w:type="character" w:customStyle="1" w:styleId="CommentSubjectChar">
    <w:name w:val="Comment Subject Char"/>
    <w:basedOn w:val="CommentTextChar"/>
    <w:link w:val="CommentSubject"/>
    <w:semiHidden/>
    <w:rsid w:val="00607610"/>
    <w:rPr>
      <w:rFonts w:ascii="Times New Roman" w:eastAsia="Calibri" w:hAnsi="Times New Roman" w:cs="Times New Roman"/>
      <w:b/>
      <w:bCs/>
      <w:sz w:val="24"/>
      <w:szCs w:val="24"/>
    </w:rPr>
  </w:style>
  <w:style w:type="paragraph" w:styleId="DocumentMap">
    <w:name w:val="Document Map"/>
    <w:basedOn w:val="Normal"/>
    <w:link w:val="DocumentMapChar"/>
    <w:uiPriority w:val="99"/>
    <w:semiHidden/>
    <w:unhideWhenUsed/>
    <w:rsid w:val="00607610"/>
    <w:rPr>
      <w:rFonts w:ascii="Tahoma" w:hAnsi="Tahoma" w:cs="Tahoma"/>
      <w:sz w:val="16"/>
      <w:szCs w:val="16"/>
    </w:rPr>
  </w:style>
  <w:style w:type="character" w:customStyle="1" w:styleId="DocumentMapChar">
    <w:name w:val="Document Map Char"/>
    <w:basedOn w:val="DefaultParagraphFont"/>
    <w:link w:val="DocumentMap"/>
    <w:uiPriority w:val="99"/>
    <w:semiHidden/>
    <w:rsid w:val="00607610"/>
    <w:rPr>
      <w:rFonts w:ascii="Tahoma" w:eastAsia="Times New Roman" w:hAnsi="Tahoma" w:cs="Tahoma"/>
      <w:sz w:val="16"/>
      <w:szCs w:val="16"/>
    </w:rPr>
  </w:style>
  <w:style w:type="paragraph" w:styleId="Footer">
    <w:name w:val="footer"/>
    <w:basedOn w:val="Normal"/>
    <w:link w:val="FooterChar"/>
    <w:uiPriority w:val="99"/>
    <w:rsid w:val="00607610"/>
    <w:pPr>
      <w:tabs>
        <w:tab w:val="center" w:pos="4680"/>
        <w:tab w:val="right" w:pos="9360"/>
      </w:tabs>
    </w:pPr>
    <w:rPr>
      <w:rFonts w:ascii="Arial" w:eastAsia="Calibri" w:hAnsi="Arial"/>
      <w:sz w:val="16"/>
      <w:szCs w:val="22"/>
    </w:rPr>
  </w:style>
  <w:style w:type="character" w:customStyle="1" w:styleId="FooterChar">
    <w:name w:val="Footer Char"/>
    <w:basedOn w:val="DefaultParagraphFont"/>
    <w:link w:val="Footer"/>
    <w:uiPriority w:val="99"/>
    <w:rsid w:val="00607610"/>
    <w:rPr>
      <w:rFonts w:ascii="Arial" w:eastAsia="Calibri" w:hAnsi="Arial"/>
      <w:sz w:val="16"/>
    </w:rPr>
  </w:style>
  <w:style w:type="character" w:styleId="FootnoteReference">
    <w:name w:val="footnote reference"/>
    <w:basedOn w:val="DefaultParagraphFont"/>
    <w:uiPriority w:val="99"/>
    <w:semiHidden/>
    <w:rsid w:val="00607610"/>
    <w:rPr>
      <w:position w:val="6"/>
      <w:sz w:val="16"/>
    </w:rPr>
  </w:style>
  <w:style w:type="paragraph" w:styleId="FootnoteText">
    <w:name w:val="footnote text"/>
    <w:basedOn w:val="Normal"/>
    <w:link w:val="FootnoteTextChar"/>
    <w:uiPriority w:val="99"/>
    <w:rsid w:val="00214061"/>
    <w:pPr>
      <w:overflowPunct w:val="0"/>
      <w:autoSpaceDE w:val="0"/>
      <w:autoSpaceDN w:val="0"/>
      <w:adjustRightInd w:val="0"/>
      <w:textAlignment w:val="baseline"/>
    </w:pPr>
    <w:rPr>
      <w:rFonts w:ascii="Arial" w:hAnsi="Arial"/>
      <w:sz w:val="16"/>
    </w:rPr>
  </w:style>
  <w:style w:type="character" w:customStyle="1" w:styleId="FootnoteTextChar">
    <w:name w:val="Footnote Text Char"/>
    <w:basedOn w:val="DefaultParagraphFont"/>
    <w:link w:val="FootnoteText"/>
    <w:uiPriority w:val="99"/>
    <w:rsid w:val="00214061"/>
    <w:rPr>
      <w:rFonts w:ascii="Arial" w:hAnsi="Arial"/>
      <w:sz w:val="16"/>
      <w:szCs w:val="24"/>
    </w:rPr>
  </w:style>
  <w:style w:type="paragraph" w:styleId="Header">
    <w:name w:val="header"/>
    <w:basedOn w:val="Normal"/>
    <w:link w:val="HeaderChar"/>
    <w:uiPriority w:val="99"/>
    <w:semiHidden/>
    <w:rsid w:val="00607610"/>
    <w:pPr>
      <w:tabs>
        <w:tab w:val="center" w:pos="4680"/>
        <w:tab w:val="right" w:pos="9360"/>
      </w:tabs>
    </w:pPr>
  </w:style>
  <w:style w:type="character" w:customStyle="1" w:styleId="HeaderChar">
    <w:name w:val="Header Char"/>
    <w:basedOn w:val="DefaultParagraphFont"/>
    <w:link w:val="Header"/>
    <w:uiPriority w:val="99"/>
    <w:semiHidden/>
    <w:rsid w:val="0060761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761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07610"/>
    <w:rPr>
      <w:rFonts w:ascii="Arial" w:hAnsi="Arial" w:cs="Times New Roman"/>
      <w:b/>
      <w:bCs/>
      <w:szCs w:val="26"/>
    </w:rPr>
  </w:style>
  <w:style w:type="character" w:customStyle="1" w:styleId="Heading3Char">
    <w:name w:val="Heading 3 Char"/>
    <w:basedOn w:val="DefaultParagraphFont"/>
    <w:link w:val="Heading3"/>
    <w:uiPriority w:val="9"/>
    <w:rsid w:val="00607610"/>
    <w:rPr>
      <w:rFonts w:ascii="Arial" w:eastAsiaTheme="majorEastAsia" w:hAnsi="Arial" w:cs="Arial"/>
      <w:b/>
    </w:rPr>
  </w:style>
  <w:style w:type="character" w:customStyle="1" w:styleId="Heading4Char">
    <w:name w:val="Heading 4 Char"/>
    <w:basedOn w:val="DefaultParagraphFont"/>
    <w:link w:val="Heading4"/>
    <w:uiPriority w:val="9"/>
    <w:rsid w:val="00607610"/>
    <w:rPr>
      <w:rFonts w:ascii="Cambria" w:eastAsiaTheme="majorEastAsia" w:hAnsi="Cambria" w:cstheme="majorBidi"/>
      <w:b/>
      <w:bCs/>
      <w:i/>
      <w:iCs/>
      <w:color w:val="4F81BD"/>
      <w:sz w:val="24"/>
      <w:szCs w:val="24"/>
    </w:rPr>
  </w:style>
  <w:style w:type="paragraph" w:styleId="HTMLPreformatted">
    <w:name w:val="HTML Preformatted"/>
    <w:basedOn w:val="Normal"/>
    <w:link w:val="HTMLPreformattedChar"/>
    <w:rsid w:val="0060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07610"/>
    <w:rPr>
      <w:rFonts w:ascii="Courier New" w:eastAsia="Times New Roman" w:hAnsi="Courier New" w:cs="Courier New"/>
      <w:sz w:val="20"/>
      <w:szCs w:val="20"/>
    </w:rPr>
  </w:style>
  <w:style w:type="character" w:styleId="Hyperlink">
    <w:name w:val="Hyperlink"/>
    <w:basedOn w:val="DefaultParagraphFont"/>
    <w:uiPriority w:val="99"/>
    <w:rsid w:val="00607610"/>
    <w:rPr>
      <w:color w:val="0000FF"/>
      <w:u w:val="single"/>
    </w:rPr>
  </w:style>
  <w:style w:type="character" w:styleId="LineNumber">
    <w:name w:val="line number"/>
    <w:basedOn w:val="DefaultParagraphFont"/>
    <w:uiPriority w:val="99"/>
    <w:semiHidden/>
    <w:unhideWhenUsed/>
    <w:rsid w:val="00607610"/>
  </w:style>
  <w:style w:type="character" w:styleId="PageNumber">
    <w:name w:val="page number"/>
    <w:basedOn w:val="DefaultParagraphFont"/>
    <w:rsid w:val="00607610"/>
  </w:style>
  <w:style w:type="character" w:styleId="PlaceholderText">
    <w:name w:val="Placeholder Text"/>
    <w:basedOn w:val="DefaultParagraphFont"/>
    <w:uiPriority w:val="99"/>
    <w:semiHidden/>
    <w:rsid w:val="00607610"/>
    <w:rPr>
      <w:color w:val="808080"/>
    </w:rPr>
  </w:style>
  <w:style w:type="paragraph" w:customStyle="1" w:styleId="Tablenormaltext">
    <w:name w:val="Table normal text"/>
    <w:basedOn w:val="Normal"/>
    <w:qFormat/>
    <w:rsid w:val="00607610"/>
    <w:pPr>
      <w:keepNext/>
      <w:keepLines/>
      <w:outlineLvl w:val="1"/>
    </w:pPr>
    <w:rPr>
      <w:rFonts w:ascii="Arial" w:eastAsiaTheme="majorEastAsia" w:hAnsi="Arial" w:cstheme="majorBidi"/>
      <w:bCs/>
      <w:sz w:val="20"/>
      <w:szCs w:val="26"/>
    </w:rPr>
  </w:style>
  <w:style w:type="paragraph" w:customStyle="1" w:styleId="PreparedReviewedby">
    <w:name w:val="Prepared/Reviewed by"/>
    <w:basedOn w:val="Tablenormaltext"/>
    <w:qFormat/>
    <w:rsid w:val="00607610"/>
    <w:pPr>
      <w:tabs>
        <w:tab w:val="left" w:leader="underscore" w:pos="5760"/>
        <w:tab w:val="left" w:pos="7200"/>
        <w:tab w:val="left" w:leader="underscore" w:pos="8640"/>
      </w:tabs>
    </w:pPr>
    <w:rPr>
      <w:rFonts w:eastAsia="Times New Roman" w:cs="Times New Roman"/>
      <w:sz w:val="16"/>
      <w:u w:val="single"/>
    </w:rPr>
  </w:style>
  <w:style w:type="numbering" w:customStyle="1" w:styleId="Style1">
    <w:name w:val="Style1"/>
    <w:uiPriority w:val="99"/>
    <w:rsid w:val="00607610"/>
    <w:pPr>
      <w:numPr>
        <w:numId w:val="4"/>
      </w:numPr>
    </w:pPr>
  </w:style>
  <w:style w:type="paragraph" w:styleId="Subtitle">
    <w:name w:val="Subtitle"/>
    <w:basedOn w:val="Normal"/>
    <w:next w:val="Normal"/>
    <w:link w:val="SubtitleChar"/>
    <w:uiPriority w:val="99"/>
    <w:qFormat/>
    <w:rsid w:val="00607610"/>
    <w:pPr>
      <w:numPr>
        <w:ilvl w:val="1"/>
      </w:numPr>
      <w:spacing w:after="240"/>
    </w:pPr>
    <w:rPr>
      <w:rFonts w:ascii="Arial" w:eastAsiaTheme="majorEastAsia" w:hAnsi="Arial" w:cstheme="majorBidi"/>
      <w:b/>
      <w:iCs/>
    </w:rPr>
  </w:style>
  <w:style w:type="character" w:customStyle="1" w:styleId="SubtitleChar">
    <w:name w:val="Subtitle Char"/>
    <w:basedOn w:val="DefaultParagraphFont"/>
    <w:link w:val="Subtitle"/>
    <w:uiPriority w:val="99"/>
    <w:rsid w:val="00607610"/>
    <w:rPr>
      <w:rFonts w:ascii="Arial" w:eastAsiaTheme="majorEastAsia" w:hAnsi="Arial" w:cstheme="majorBidi"/>
      <w:b/>
      <w:iCs/>
      <w:sz w:val="24"/>
      <w:szCs w:val="24"/>
    </w:rPr>
  </w:style>
  <w:style w:type="table" w:styleId="TableGrid">
    <w:name w:val="Table Grid"/>
    <w:basedOn w:val="TableNormal"/>
    <w:uiPriority w:val="99"/>
    <w:rsid w:val="0060761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Text">
    <w:name w:val="Table Header Text"/>
    <w:basedOn w:val="Heading2"/>
    <w:next w:val="BodyText"/>
    <w:qFormat/>
    <w:rsid w:val="00607610"/>
    <w:pPr>
      <w:numPr>
        <w:ilvl w:val="0"/>
        <w:numId w:val="0"/>
      </w:numPr>
    </w:pPr>
    <w:rPr>
      <w:sz w:val="20"/>
    </w:rPr>
  </w:style>
  <w:style w:type="paragraph" w:styleId="TOC1">
    <w:name w:val="toc 1"/>
    <w:basedOn w:val="Normal"/>
    <w:next w:val="Normal"/>
    <w:autoRedefine/>
    <w:uiPriority w:val="39"/>
    <w:rsid w:val="00607610"/>
    <w:pPr>
      <w:tabs>
        <w:tab w:val="left" w:pos="660"/>
        <w:tab w:val="right" w:pos="9350"/>
      </w:tabs>
      <w:spacing w:after="100"/>
    </w:pPr>
    <w:rPr>
      <w:rFonts w:ascii="Arial" w:eastAsia="Calibri" w:hAnsi="Arial"/>
      <w:b/>
      <w:sz w:val="22"/>
    </w:rPr>
  </w:style>
  <w:style w:type="paragraph" w:styleId="TableofFigures">
    <w:name w:val="table of figures"/>
    <w:aliases w:val="List of Figures/Tables"/>
    <w:basedOn w:val="TOC1"/>
    <w:next w:val="Normal"/>
    <w:uiPriority w:val="99"/>
    <w:rsid w:val="00607610"/>
  </w:style>
  <w:style w:type="paragraph" w:customStyle="1" w:styleId="Tablesmalltext">
    <w:name w:val="Table small text"/>
    <w:basedOn w:val="TableHeaderText"/>
    <w:qFormat/>
    <w:rsid w:val="00607610"/>
    <w:rPr>
      <w:b w:val="0"/>
      <w:sz w:val="16"/>
    </w:rPr>
  </w:style>
  <w:style w:type="paragraph" w:styleId="Title">
    <w:name w:val="Title"/>
    <w:basedOn w:val="Header"/>
    <w:next w:val="Normal"/>
    <w:link w:val="TitleChar"/>
    <w:uiPriority w:val="10"/>
    <w:qFormat/>
    <w:rsid w:val="00607610"/>
    <w:pPr>
      <w:framePr w:wrap="around" w:vAnchor="text" w:hAnchor="text" w:y="1"/>
      <w:spacing w:after="400"/>
      <w:contextualSpacing/>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607610"/>
    <w:rPr>
      <w:rFonts w:ascii="Arial" w:eastAsiaTheme="majorEastAsia" w:hAnsi="Arial" w:cstheme="majorBidi"/>
      <w:b/>
      <w:spacing w:val="5"/>
      <w:kern w:val="28"/>
      <w:sz w:val="28"/>
      <w:szCs w:val="52"/>
    </w:rPr>
  </w:style>
  <w:style w:type="paragraph" w:styleId="TOC2">
    <w:name w:val="toc 2"/>
    <w:basedOn w:val="Normal"/>
    <w:next w:val="Normal"/>
    <w:autoRedefine/>
    <w:uiPriority w:val="39"/>
    <w:rsid w:val="00607610"/>
    <w:pPr>
      <w:tabs>
        <w:tab w:val="left" w:pos="660"/>
        <w:tab w:val="right" w:pos="9350"/>
      </w:tabs>
      <w:spacing w:after="100"/>
      <w:ind w:left="360"/>
    </w:pPr>
    <w:rPr>
      <w:rFonts w:ascii="Arial" w:eastAsia="Calibri" w:hAnsi="Arial"/>
      <w:noProof/>
      <w:sz w:val="18"/>
    </w:rPr>
  </w:style>
  <w:style w:type="paragraph" w:styleId="TOC3">
    <w:name w:val="toc 3"/>
    <w:basedOn w:val="Normal"/>
    <w:next w:val="Normal"/>
    <w:autoRedefine/>
    <w:uiPriority w:val="39"/>
    <w:rsid w:val="00607610"/>
    <w:pPr>
      <w:spacing w:after="100"/>
    </w:pPr>
    <w:rPr>
      <w:rFonts w:ascii="Arial" w:eastAsia="Calibri" w:hAnsi="Arial"/>
      <w:sz w:val="18"/>
    </w:rPr>
  </w:style>
  <w:style w:type="paragraph" w:styleId="TOCHeading">
    <w:name w:val="TOC Heading"/>
    <w:basedOn w:val="Heading1"/>
    <w:next w:val="Normal"/>
    <w:uiPriority w:val="39"/>
    <w:qFormat/>
    <w:rsid w:val="00607610"/>
    <w:pPr>
      <w:numPr>
        <w:numId w:val="0"/>
      </w:numPr>
      <w:spacing w:after="240"/>
      <w:outlineLvl w:val="9"/>
    </w:pPr>
  </w:style>
  <w:style w:type="paragraph" w:customStyle="1" w:styleId="Headerfooter">
    <w:name w:val="Header/footer"/>
    <w:basedOn w:val="Normal"/>
    <w:qFormat/>
    <w:rsid w:val="00AE49AD"/>
    <w:pPr>
      <w:tabs>
        <w:tab w:val="right" w:pos="9360"/>
      </w:tabs>
    </w:pPr>
    <w:rPr>
      <w:rFonts w:ascii="Arial" w:eastAsia="Calibri" w:hAnsi="Arial" w:cs="Arial"/>
      <w:color w:val="000000"/>
      <w:sz w:val="16"/>
      <w:szCs w:val="16"/>
    </w:rPr>
  </w:style>
  <w:style w:type="paragraph" w:styleId="ListParagraph">
    <w:name w:val="List Paragraph"/>
    <w:basedOn w:val="Normal"/>
    <w:uiPriority w:val="34"/>
    <w:qFormat/>
    <w:rsid w:val="004246C0"/>
    <w:pPr>
      <w:ind w:left="720"/>
      <w:contextualSpacing/>
    </w:pPr>
    <w:rPr>
      <w:rFonts w:asciiTheme="minorHAnsi" w:eastAsiaTheme="minorHAnsi" w:hAnsiTheme="minorHAnsi"/>
      <w:sz w:val="22"/>
      <w:szCs w:val="22"/>
    </w:rPr>
  </w:style>
  <w:style w:type="character" w:styleId="FollowedHyperlink">
    <w:name w:val="FollowedHyperlink"/>
    <w:basedOn w:val="DefaultParagraphFont"/>
    <w:uiPriority w:val="99"/>
    <w:semiHidden/>
    <w:unhideWhenUsed/>
    <w:rsid w:val="00C45FED"/>
    <w:rPr>
      <w:color w:val="800080" w:themeColor="followedHyperlink"/>
      <w:u w:val="single"/>
    </w:rPr>
  </w:style>
  <w:style w:type="character" w:customStyle="1" w:styleId="apple-style-span">
    <w:name w:val="apple-style-span"/>
    <w:basedOn w:val="DefaultParagraphFont"/>
    <w:rsid w:val="00D05ACA"/>
  </w:style>
  <w:style w:type="character" w:customStyle="1" w:styleId="apple-converted-space">
    <w:name w:val="apple-converted-space"/>
    <w:basedOn w:val="DefaultParagraphFont"/>
    <w:rsid w:val="00D05ACA"/>
  </w:style>
  <w:style w:type="paragraph" w:styleId="Revision">
    <w:name w:val="Revision"/>
    <w:hidden/>
    <w:uiPriority w:val="99"/>
    <w:semiHidden/>
    <w:rsid w:val="00F23055"/>
    <w:pPr>
      <w:spacing w:after="0" w:line="240" w:lineRule="auto"/>
    </w:pPr>
    <w:rPr>
      <w:rFonts w:ascii="Times New Roman" w:hAnsi="Times New Roman"/>
      <w:sz w:val="24"/>
      <w:szCs w:val="24"/>
    </w:rPr>
  </w:style>
  <w:style w:type="paragraph" w:customStyle="1" w:styleId="Default">
    <w:name w:val="Default"/>
    <w:uiPriority w:val="99"/>
    <w:rsid w:val="00AC689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A112A"/>
    <w:pPr>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61"/>
    <w:rPr>
      <w:rFonts w:ascii="Times New Roman" w:hAnsi="Times New Roman"/>
      <w:sz w:val="24"/>
      <w:szCs w:val="24"/>
    </w:rPr>
  </w:style>
  <w:style w:type="paragraph" w:styleId="Heading1">
    <w:name w:val="heading 1"/>
    <w:basedOn w:val="Normal"/>
    <w:next w:val="Heading2"/>
    <w:link w:val="Heading1Char"/>
    <w:uiPriority w:val="9"/>
    <w:qFormat/>
    <w:rsid w:val="00083620"/>
    <w:pPr>
      <w:keepNext/>
      <w:keepLines/>
      <w:numPr>
        <w:numId w:val="5"/>
      </w:numPr>
      <w:outlineLvl w:val="0"/>
    </w:pPr>
    <w:rPr>
      <w:rFonts w:ascii="Arial" w:eastAsiaTheme="majorEastAsia" w:hAnsi="Arial" w:cstheme="majorBidi"/>
      <w:b/>
      <w:bCs/>
      <w:sz w:val="28"/>
      <w:szCs w:val="28"/>
    </w:rPr>
  </w:style>
  <w:style w:type="paragraph" w:styleId="Heading2">
    <w:name w:val="heading 2"/>
    <w:basedOn w:val="Normal"/>
    <w:next w:val="BodyText"/>
    <w:link w:val="Heading2Char"/>
    <w:uiPriority w:val="9"/>
    <w:qFormat/>
    <w:rsid w:val="00083620"/>
    <w:pPr>
      <w:keepNext/>
      <w:keepLines/>
      <w:numPr>
        <w:ilvl w:val="1"/>
        <w:numId w:val="5"/>
      </w:numPr>
      <w:outlineLvl w:val="1"/>
    </w:pPr>
    <w:rPr>
      <w:rFonts w:ascii="Arial" w:hAnsi="Arial"/>
      <w:b/>
      <w:bCs/>
      <w:sz w:val="22"/>
      <w:szCs w:val="26"/>
    </w:rPr>
  </w:style>
  <w:style w:type="paragraph" w:styleId="Heading3">
    <w:name w:val="heading 3"/>
    <w:basedOn w:val="BodyText"/>
    <w:next w:val="Normal"/>
    <w:link w:val="Heading3Char"/>
    <w:uiPriority w:val="9"/>
    <w:qFormat/>
    <w:rsid w:val="00607610"/>
    <w:pPr>
      <w:numPr>
        <w:ilvl w:val="2"/>
        <w:numId w:val="5"/>
      </w:numPr>
      <w:outlineLvl w:val="2"/>
    </w:pPr>
    <w:rPr>
      <w:rFonts w:ascii="Arial" w:eastAsiaTheme="majorEastAsia" w:hAnsi="Arial" w:cs="Arial"/>
      <w:b/>
      <w:sz w:val="22"/>
      <w:szCs w:val="22"/>
    </w:rPr>
  </w:style>
  <w:style w:type="paragraph" w:styleId="Heading4">
    <w:name w:val="heading 4"/>
    <w:basedOn w:val="Normal"/>
    <w:next w:val="Normal"/>
    <w:link w:val="Heading4Char"/>
    <w:uiPriority w:val="9"/>
    <w:qFormat/>
    <w:rsid w:val="00607610"/>
    <w:pPr>
      <w:keepNext/>
      <w:keepLines/>
      <w:numPr>
        <w:ilvl w:val="3"/>
        <w:numId w:val="5"/>
      </w:numPr>
      <w:spacing w:before="200"/>
      <w:outlineLvl w:val="3"/>
    </w:pPr>
    <w:rPr>
      <w:rFonts w:ascii="Cambria" w:eastAsiaTheme="majorEastAsia" w:hAnsi="Cambria"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761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07610"/>
    <w:rPr>
      <w:rFonts w:ascii="Tahoma" w:eastAsia="Calibri" w:hAnsi="Tahoma" w:cs="Tahoma"/>
      <w:sz w:val="16"/>
      <w:szCs w:val="16"/>
    </w:rPr>
  </w:style>
  <w:style w:type="paragraph" w:styleId="BodyText">
    <w:name w:val="Body Text"/>
    <w:basedOn w:val="Normal"/>
    <w:link w:val="BodyTextChar"/>
    <w:uiPriority w:val="99"/>
    <w:rsid w:val="00607610"/>
    <w:pPr>
      <w:spacing w:after="240"/>
    </w:pPr>
    <w:rPr>
      <w:rFonts w:eastAsia="Calibri"/>
    </w:rPr>
  </w:style>
  <w:style w:type="character" w:customStyle="1" w:styleId="BodyTextChar">
    <w:name w:val="Body Text Char"/>
    <w:basedOn w:val="DefaultParagraphFont"/>
    <w:link w:val="BodyText"/>
    <w:uiPriority w:val="99"/>
    <w:rsid w:val="00607610"/>
    <w:rPr>
      <w:rFonts w:ascii="Times New Roman" w:eastAsia="Calibri" w:hAnsi="Times New Roman"/>
      <w:sz w:val="24"/>
      <w:szCs w:val="24"/>
    </w:rPr>
  </w:style>
  <w:style w:type="paragraph" w:styleId="Caption">
    <w:name w:val="caption"/>
    <w:basedOn w:val="Normal"/>
    <w:next w:val="Normal"/>
    <w:uiPriority w:val="35"/>
    <w:qFormat/>
    <w:rsid w:val="00607610"/>
    <w:rPr>
      <w:rFonts w:ascii="Arial" w:eastAsia="Calibri" w:hAnsi="Arial"/>
      <w:b/>
      <w:bCs/>
      <w:color w:val="000000"/>
      <w:sz w:val="18"/>
      <w:szCs w:val="18"/>
    </w:rPr>
  </w:style>
  <w:style w:type="numbering" w:customStyle="1" w:styleId="ChinookWindSections">
    <w:name w:val="Chinook Wind Sections"/>
    <w:rsid w:val="00083620"/>
    <w:pPr>
      <w:numPr>
        <w:numId w:val="1"/>
      </w:numPr>
    </w:pPr>
  </w:style>
  <w:style w:type="character" w:styleId="CommentReference">
    <w:name w:val="annotation reference"/>
    <w:basedOn w:val="DefaultParagraphFont"/>
    <w:uiPriority w:val="99"/>
    <w:semiHidden/>
    <w:rsid w:val="00607610"/>
    <w:rPr>
      <w:sz w:val="16"/>
      <w:szCs w:val="16"/>
    </w:rPr>
  </w:style>
  <w:style w:type="paragraph" w:styleId="CommentText">
    <w:name w:val="annotation text"/>
    <w:basedOn w:val="Normal"/>
    <w:link w:val="CommentTextChar"/>
    <w:uiPriority w:val="99"/>
    <w:semiHidden/>
    <w:rsid w:val="00607610"/>
  </w:style>
  <w:style w:type="character" w:customStyle="1" w:styleId="CommentTextChar">
    <w:name w:val="Comment Text Char"/>
    <w:basedOn w:val="DefaultParagraphFont"/>
    <w:link w:val="CommentText"/>
    <w:uiPriority w:val="99"/>
    <w:semiHidden/>
    <w:rsid w:val="0060761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07610"/>
    <w:rPr>
      <w:rFonts w:eastAsia="Calibri"/>
      <w:b/>
      <w:bCs/>
    </w:rPr>
  </w:style>
  <w:style w:type="character" w:customStyle="1" w:styleId="CommentSubjectChar">
    <w:name w:val="Comment Subject Char"/>
    <w:basedOn w:val="CommentTextChar"/>
    <w:link w:val="CommentSubject"/>
    <w:semiHidden/>
    <w:rsid w:val="00607610"/>
    <w:rPr>
      <w:rFonts w:ascii="Times New Roman" w:eastAsia="Calibri" w:hAnsi="Times New Roman" w:cs="Times New Roman"/>
      <w:b/>
      <w:bCs/>
      <w:sz w:val="24"/>
      <w:szCs w:val="24"/>
    </w:rPr>
  </w:style>
  <w:style w:type="paragraph" w:styleId="DocumentMap">
    <w:name w:val="Document Map"/>
    <w:basedOn w:val="Normal"/>
    <w:link w:val="DocumentMapChar"/>
    <w:uiPriority w:val="99"/>
    <w:semiHidden/>
    <w:unhideWhenUsed/>
    <w:rsid w:val="00607610"/>
    <w:rPr>
      <w:rFonts w:ascii="Tahoma" w:hAnsi="Tahoma" w:cs="Tahoma"/>
      <w:sz w:val="16"/>
      <w:szCs w:val="16"/>
    </w:rPr>
  </w:style>
  <w:style w:type="character" w:customStyle="1" w:styleId="DocumentMapChar">
    <w:name w:val="Document Map Char"/>
    <w:basedOn w:val="DefaultParagraphFont"/>
    <w:link w:val="DocumentMap"/>
    <w:uiPriority w:val="99"/>
    <w:semiHidden/>
    <w:rsid w:val="00607610"/>
    <w:rPr>
      <w:rFonts w:ascii="Tahoma" w:eastAsia="Times New Roman" w:hAnsi="Tahoma" w:cs="Tahoma"/>
      <w:sz w:val="16"/>
      <w:szCs w:val="16"/>
    </w:rPr>
  </w:style>
  <w:style w:type="paragraph" w:styleId="Footer">
    <w:name w:val="footer"/>
    <w:basedOn w:val="Normal"/>
    <w:link w:val="FooterChar"/>
    <w:uiPriority w:val="99"/>
    <w:rsid w:val="00607610"/>
    <w:pPr>
      <w:tabs>
        <w:tab w:val="center" w:pos="4680"/>
        <w:tab w:val="right" w:pos="9360"/>
      </w:tabs>
    </w:pPr>
    <w:rPr>
      <w:rFonts w:ascii="Arial" w:eastAsia="Calibri" w:hAnsi="Arial"/>
      <w:sz w:val="16"/>
      <w:szCs w:val="22"/>
    </w:rPr>
  </w:style>
  <w:style w:type="character" w:customStyle="1" w:styleId="FooterChar">
    <w:name w:val="Footer Char"/>
    <w:basedOn w:val="DefaultParagraphFont"/>
    <w:link w:val="Footer"/>
    <w:uiPriority w:val="99"/>
    <w:rsid w:val="00607610"/>
    <w:rPr>
      <w:rFonts w:ascii="Arial" w:eastAsia="Calibri" w:hAnsi="Arial"/>
      <w:sz w:val="16"/>
    </w:rPr>
  </w:style>
  <w:style w:type="character" w:styleId="FootnoteReference">
    <w:name w:val="footnote reference"/>
    <w:basedOn w:val="DefaultParagraphFont"/>
    <w:uiPriority w:val="99"/>
    <w:semiHidden/>
    <w:rsid w:val="00607610"/>
    <w:rPr>
      <w:position w:val="6"/>
      <w:sz w:val="16"/>
    </w:rPr>
  </w:style>
  <w:style w:type="paragraph" w:styleId="FootnoteText">
    <w:name w:val="footnote text"/>
    <w:basedOn w:val="Normal"/>
    <w:link w:val="FootnoteTextChar"/>
    <w:uiPriority w:val="99"/>
    <w:rsid w:val="00214061"/>
    <w:pPr>
      <w:overflowPunct w:val="0"/>
      <w:autoSpaceDE w:val="0"/>
      <w:autoSpaceDN w:val="0"/>
      <w:adjustRightInd w:val="0"/>
      <w:textAlignment w:val="baseline"/>
    </w:pPr>
    <w:rPr>
      <w:rFonts w:ascii="Arial" w:hAnsi="Arial"/>
      <w:sz w:val="16"/>
    </w:rPr>
  </w:style>
  <w:style w:type="character" w:customStyle="1" w:styleId="FootnoteTextChar">
    <w:name w:val="Footnote Text Char"/>
    <w:basedOn w:val="DefaultParagraphFont"/>
    <w:link w:val="FootnoteText"/>
    <w:uiPriority w:val="99"/>
    <w:rsid w:val="00214061"/>
    <w:rPr>
      <w:rFonts w:ascii="Arial" w:hAnsi="Arial"/>
      <w:sz w:val="16"/>
      <w:szCs w:val="24"/>
    </w:rPr>
  </w:style>
  <w:style w:type="paragraph" w:styleId="Header">
    <w:name w:val="header"/>
    <w:basedOn w:val="Normal"/>
    <w:link w:val="HeaderChar"/>
    <w:uiPriority w:val="99"/>
    <w:semiHidden/>
    <w:rsid w:val="00607610"/>
    <w:pPr>
      <w:tabs>
        <w:tab w:val="center" w:pos="4680"/>
        <w:tab w:val="right" w:pos="9360"/>
      </w:tabs>
    </w:pPr>
  </w:style>
  <w:style w:type="character" w:customStyle="1" w:styleId="HeaderChar">
    <w:name w:val="Header Char"/>
    <w:basedOn w:val="DefaultParagraphFont"/>
    <w:link w:val="Header"/>
    <w:uiPriority w:val="99"/>
    <w:semiHidden/>
    <w:rsid w:val="0060761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761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07610"/>
    <w:rPr>
      <w:rFonts w:ascii="Arial" w:hAnsi="Arial" w:cs="Times New Roman"/>
      <w:b/>
      <w:bCs/>
      <w:szCs w:val="26"/>
    </w:rPr>
  </w:style>
  <w:style w:type="character" w:customStyle="1" w:styleId="Heading3Char">
    <w:name w:val="Heading 3 Char"/>
    <w:basedOn w:val="DefaultParagraphFont"/>
    <w:link w:val="Heading3"/>
    <w:uiPriority w:val="9"/>
    <w:rsid w:val="00607610"/>
    <w:rPr>
      <w:rFonts w:ascii="Arial" w:eastAsiaTheme="majorEastAsia" w:hAnsi="Arial" w:cs="Arial"/>
      <w:b/>
    </w:rPr>
  </w:style>
  <w:style w:type="character" w:customStyle="1" w:styleId="Heading4Char">
    <w:name w:val="Heading 4 Char"/>
    <w:basedOn w:val="DefaultParagraphFont"/>
    <w:link w:val="Heading4"/>
    <w:uiPriority w:val="9"/>
    <w:rsid w:val="00607610"/>
    <w:rPr>
      <w:rFonts w:ascii="Cambria" w:eastAsiaTheme="majorEastAsia" w:hAnsi="Cambria" w:cstheme="majorBidi"/>
      <w:b/>
      <w:bCs/>
      <w:i/>
      <w:iCs/>
      <w:color w:val="4F81BD"/>
      <w:sz w:val="24"/>
      <w:szCs w:val="24"/>
    </w:rPr>
  </w:style>
  <w:style w:type="paragraph" w:styleId="HTMLPreformatted">
    <w:name w:val="HTML Preformatted"/>
    <w:basedOn w:val="Normal"/>
    <w:link w:val="HTMLPreformattedChar"/>
    <w:rsid w:val="0060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07610"/>
    <w:rPr>
      <w:rFonts w:ascii="Courier New" w:eastAsia="Times New Roman" w:hAnsi="Courier New" w:cs="Courier New"/>
      <w:sz w:val="20"/>
      <w:szCs w:val="20"/>
    </w:rPr>
  </w:style>
  <w:style w:type="character" w:styleId="Hyperlink">
    <w:name w:val="Hyperlink"/>
    <w:basedOn w:val="DefaultParagraphFont"/>
    <w:uiPriority w:val="99"/>
    <w:rsid w:val="00607610"/>
    <w:rPr>
      <w:color w:val="0000FF"/>
      <w:u w:val="single"/>
    </w:rPr>
  </w:style>
  <w:style w:type="character" w:styleId="LineNumber">
    <w:name w:val="line number"/>
    <w:basedOn w:val="DefaultParagraphFont"/>
    <w:uiPriority w:val="99"/>
    <w:semiHidden/>
    <w:unhideWhenUsed/>
    <w:rsid w:val="00607610"/>
  </w:style>
  <w:style w:type="character" w:styleId="PageNumber">
    <w:name w:val="page number"/>
    <w:basedOn w:val="DefaultParagraphFont"/>
    <w:rsid w:val="00607610"/>
  </w:style>
  <w:style w:type="character" w:styleId="PlaceholderText">
    <w:name w:val="Placeholder Text"/>
    <w:basedOn w:val="DefaultParagraphFont"/>
    <w:uiPriority w:val="99"/>
    <w:semiHidden/>
    <w:rsid w:val="00607610"/>
    <w:rPr>
      <w:color w:val="808080"/>
    </w:rPr>
  </w:style>
  <w:style w:type="paragraph" w:customStyle="1" w:styleId="Tablenormaltext">
    <w:name w:val="Table normal text"/>
    <w:basedOn w:val="Normal"/>
    <w:qFormat/>
    <w:rsid w:val="00607610"/>
    <w:pPr>
      <w:keepNext/>
      <w:keepLines/>
      <w:outlineLvl w:val="1"/>
    </w:pPr>
    <w:rPr>
      <w:rFonts w:ascii="Arial" w:eastAsiaTheme="majorEastAsia" w:hAnsi="Arial" w:cstheme="majorBidi"/>
      <w:bCs/>
      <w:sz w:val="20"/>
      <w:szCs w:val="26"/>
    </w:rPr>
  </w:style>
  <w:style w:type="paragraph" w:customStyle="1" w:styleId="PreparedReviewedby">
    <w:name w:val="Prepared/Reviewed by"/>
    <w:basedOn w:val="Tablenormaltext"/>
    <w:qFormat/>
    <w:rsid w:val="00607610"/>
    <w:pPr>
      <w:tabs>
        <w:tab w:val="left" w:leader="underscore" w:pos="5760"/>
        <w:tab w:val="left" w:pos="7200"/>
        <w:tab w:val="left" w:leader="underscore" w:pos="8640"/>
      </w:tabs>
    </w:pPr>
    <w:rPr>
      <w:rFonts w:eastAsia="Times New Roman" w:cs="Times New Roman"/>
      <w:sz w:val="16"/>
      <w:u w:val="single"/>
    </w:rPr>
  </w:style>
  <w:style w:type="numbering" w:customStyle="1" w:styleId="Style1">
    <w:name w:val="Style1"/>
    <w:uiPriority w:val="99"/>
    <w:rsid w:val="00607610"/>
    <w:pPr>
      <w:numPr>
        <w:numId w:val="4"/>
      </w:numPr>
    </w:pPr>
  </w:style>
  <w:style w:type="paragraph" w:styleId="Subtitle">
    <w:name w:val="Subtitle"/>
    <w:basedOn w:val="Normal"/>
    <w:next w:val="Normal"/>
    <w:link w:val="SubtitleChar"/>
    <w:uiPriority w:val="99"/>
    <w:qFormat/>
    <w:rsid w:val="00607610"/>
    <w:pPr>
      <w:numPr>
        <w:ilvl w:val="1"/>
      </w:numPr>
      <w:spacing w:after="240"/>
    </w:pPr>
    <w:rPr>
      <w:rFonts w:ascii="Arial" w:eastAsiaTheme="majorEastAsia" w:hAnsi="Arial" w:cstheme="majorBidi"/>
      <w:b/>
      <w:iCs/>
    </w:rPr>
  </w:style>
  <w:style w:type="character" w:customStyle="1" w:styleId="SubtitleChar">
    <w:name w:val="Subtitle Char"/>
    <w:basedOn w:val="DefaultParagraphFont"/>
    <w:link w:val="Subtitle"/>
    <w:uiPriority w:val="99"/>
    <w:rsid w:val="00607610"/>
    <w:rPr>
      <w:rFonts w:ascii="Arial" w:eastAsiaTheme="majorEastAsia" w:hAnsi="Arial" w:cstheme="majorBidi"/>
      <w:b/>
      <w:iCs/>
      <w:sz w:val="24"/>
      <w:szCs w:val="24"/>
    </w:rPr>
  </w:style>
  <w:style w:type="table" w:styleId="TableGrid">
    <w:name w:val="Table Grid"/>
    <w:basedOn w:val="TableNormal"/>
    <w:uiPriority w:val="99"/>
    <w:rsid w:val="0060761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Text">
    <w:name w:val="Table Header Text"/>
    <w:basedOn w:val="Heading2"/>
    <w:next w:val="BodyText"/>
    <w:qFormat/>
    <w:rsid w:val="00607610"/>
    <w:pPr>
      <w:numPr>
        <w:ilvl w:val="0"/>
        <w:numId w:val="0"/>
      </w:numPr>
    </w:pPr>
    <w:rPr>
      <w:sz w:val="20"/>
    </w:rPr>
  </w:style>
  <w:style w:type="paragraph" w:styleId="TOC1">
    <w:name w:val="toc 1"/>
    <w:basedOn w:val="Normal"/>
    <w:next w:val="Normal"/>
    <w:autoRedefine/>
    <w:uiPriority w:val="39"/>
    <w:rsid w:val="00607610"/>
    <w:pPr>
      <w:tabs>
        <w:tab w:val="left" w:pos="660"/>
        <w:tab w:val="right" w:pos="9350"/>
      </w:tabs>
      <w:spacing w:after="100"/>
    </w:pPr>
    <w:rPr>
      <w:rFonts w:ascii="Arial" w:eastAsia="Calibri" w:hAnsi="Arial"/>
      <w:b/>
      <w:sz w:val="22"/>
    </w:rPr>
  </w:style>
  <w:style w:type="paragraph" w:styleId="TableofFigures">
    <w:name w:val="table of figures"/>
    <w:aliases w:val="List of Figures/Tables"/>
    <w:basedOn w:val="TOC1"/>
    <w:next w:val="Normal"/>
    <w:uiPriority w:val="99"/>
    <w:rsid w:val="00607610"/>
  </w:style>
  <w:style w:type="paragraph" w:customStyle="1" w:styleId="Tablesmalltext">
    <w:name w:val="Table small text"/>
    <w:basedOn w:val="TableHeaderText"/>
    <w:qFormat/>
    <w:rsid w:val="00607610"/>
    <w:rPr>
      <w:b w:val="0"/>
      <w:sz w:val="16"/>
    </w:rPr>
  </w:style>
  <w:style w:type="paragraph" w:styleId="Title">
    <w:name w:val="Title"/>
    <w:basedOn w:val="Header"/>
    <w:next w:val="Normal"/>
    <w:link w:val="TitleChar"/>
    <w:uiPriority w:val="10"/>
    <w:qFormat/>
    <w:rsid w:val="00607610"/>
    <w:pPr>
      <w:framePr w:wrap="around" w:vAnchor="text" w:hAnchor="text" w:y="1"/>
      <w:spacing w:after="400"/>
      <w:contextualSpacing/>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607610"/>
    <w:rPr>
      <w:rFonts w:ascii="Arial" w:eastAsiaTheme="majorEastAsia" w:hAnsi="Arial" w:cstheme="majorBidi"/>
      <w:b/>
      <w:spacing w:val="5"/>
      <w:kern w:val="28"/>
      <w:sz w:val="28"/>
      <w:szCs w:val="52"/>
    </w:rPr>
  </w:style>
  <w:style w:type="paragraph" w:styleId="TOC2">
    <w:name w:val="toc 2"/>
    <w:basedOn w:val="Normal"/>
    <w:next w:val="Normal"/>
    <w:autoRedefine/>
    <w:uiPriority w:val="39"/>
    <w:rsid w:val="00607610"/>
    <w:pPr>
      <w:tabs>
        <w:tab w:val="left" w:pos="660"/>
        <w:tab w:val="right" w:pos="9350"/>
      </w:tabs>
      <w:spacing w:after="100"/>
      <w:ind w:left="360"/>
    </w:pPr>
    <w:rPr>
      <w:rFonts w:ascii="Arial" w:eastAsia="Calibri" w:hAnsi="Arial"/>
      <w:noProof/>
      <w:sz w:val="18"/>
    </w:rPr>
  </w:style>
  <w:style w:type="paragraph" w:styleId="TOC3">
    <w:name w:val="toc 3"/>
    <w:basedOn w:val="Normal"/>
    <w:next w:val="Normal"/>
    <w:autoRedefine/>
    <w:uiPriority w:val="39"/>
    <w:rsid w:val="00607610"/>
    <w:pPr>
      <w:spacing w:after="100"/>
    </w:pPr>
    <w:rPr>
      <w:rFonts w:ascii="Arial" w:eastAsia="Calibri" w:hAnsi="Arial"/>
      <w:sz w:val="18"/>
    </w:rPr>
  </w:style>
  <w:style w:type="paragraph" w:styleId="TOCHeading">
    <w:name w:val="TOC Heading"/>
    <w:basedOn w:val="Heading1"/>
    <w:next w:val="Normal"/>
    <w:uiPriority w:val="39"/>
    <w:qFormat/>
    <w:rsid w:val="00607610"/>
    <w:pPr>
      <w:numPr>
        <w:numId w:val="0"/>
      </w:numPr>
      <w:spacing w:after="240"/>
      <w:outlineLvl w:val="9"/>
    </w:pPr>
  </w:style>
  <w:style w:type="paragraph" w:customStyle="1" w:styleId="Headerfooter">
    <w:name w:val="Header/footer"/>
    <w:basedOn w:val="Normal"/>
    <w:qFormat/>
    <w:rsid w:val="00AE49AD"/>
    <w:pPr>
      <w:tabs>
        <w:tab w:val="right" w:pos="9360"/>
      </w:tabs>
    </w:pPr>
    <w:rPr>
      <w:rFonts w:ascii="Arial" w:eastAsia="Calibri" w:hAnsi="Arial" w:cs="Arial"/>
      <w:color w:val="000000"/>
      <w:sz w:val="16"/>
      <w:szCs w:val="16"/>
    </w:rPr>
  </w:style>
  <w:style w:type="paragraph" w:styleId="ListParagraph">
    <w:name w:val="List Paragraph"/>
    <w:basedOn w:val="Normal"/>
    <w:uiPriority w:val="34"/>
    <w:qFormat/>
    <w:rsid w:val="004246C0"/>
    <w:pPr>
      <w:ind w:left="720"/>
      <w:contextualSpacing/>
    </w:pPr>
    <w:rPr>
      <w:rFonts w:asciiTheme="minorHAnsi" w:eastAsiaTheme="minorHAnsi" w:hAnsiTheme="minorHAnsi"/>
      <w:sz w:val="22"/>
      <w:szCs w:val="22"/>
    </w:rPr>
  </w:style>
  <w:style w:type="character" w:styleId="FollowedHyperlink">
    <w:name w:val="FollowedHyperlink"/>
    <w:basedOn w:val="DefaultParagraphFont"/>
    <w:uiPriority w:val="99"/>
    <w:semiHidden/>
    <w:unhideWhenUsed/>
    <w:rsid w:val="00C45FED"/>
    <w:rPr>
      <w:color w:val="800080" w:themeColor="followedHyperlink"/>
      <w:u w:val="single"/>
    </w:rPr>
  </w:style>
  <w:style w:type="character" w:customStyle="1" w:styleId="apple-style-span">
    <w:name w:val="apple-style-span"/>
    <w:basedOn w:val="DefaultParagraphFont"/>
    <w:rsid w:val="00D05ACA"/>
  </w:style>
  <w:style w:type="character" w:customStyle="1" w:styleId="apple-converted-space">
    <w:name w:val="apple-converted-space"/>
    <w:basedOn w:val="DefaultParagraphFont"/>
    <w:rsid w:val="00D05ACA"/>
  </w:style>
  <w:style w:type="paragraph" w:styleId="Revision">
    <w:name w:val="Revision"/>
    <w:hidden/>
    <w:uiPriority w:val="99"/>
    <w:semiHidden/>
    <w:rsid w:val="00F23055"/>
    <w:pPr>
      <w:spacing w:after="0" w:line="240" w:lineRule="auto"/>
    </w:pPr>
    <w:rPr>
      <w:rFonts w:ascii="Times New Roman" w:hAnsi="Times New Roman"/>
      <w:sz w:val="24"/>
      <w:szCs w:val="24"/>
    </w:rPr>
  </w:style>
  <w:style w:type="paragraph" w:customStyle="1" w:styleId="Default">
    <w:name w:val="Default"/>
    <w:uiPriority w:val="99"/>
    <w:rsid w:val="00AC689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A112A"/>
    <w:pPr>
      <w:spacing w:after="0"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307947">
      <w:bodyDiv w:val="1"/>
      <w:marLeft w:val="0"/>
      <w:marRight w:val="0"/>
      <w:marTop w:val="0"/>
      <w:marBottom w:val="0"/>
      <w:divBdr>
        <w:top w:val="none" w:sz="0" w:space="0" w:color="auto"/>
        <w:left w:val="none" w:sz="0" w:space="0" w:color="auto"/>
        <w:bottom w:val="none" w:sz="0" w:space="0" w:color="auto"/>
        <w:right w:val="none" w:sz="0" w:space="0" w:color="auto"/>
      </w:divBdr>
    </w:div>
    <w:div w:id="332343547">
      <w:bodyDiv w:val="1"/>
      <w:marLeft w:val="0"/>
      <w:marRight w:val="0"/>
      <w:marTop w:val="0"/>
      <w:marBottom w:val="0"/>
      <w:divBdr>
        <w:top w:val="none" w:sz="0" w:space="0" w:color="auto"/>
        <w:left w:val="none" w:sz="0" w:space="0" w:color="auto"/>
        <w:bottom w:val="none" w:sz="0" w:space="0" w:color="auto"/>
        <w:right w:val="none" w:sz="0" w:space="0" w:color="auto"/>
      </w:divBdr>
    </w:div>
    <w:div w:id="1198353547">
      <w:bodyDiv w:val="1"/>
      <w:marLeft w:val="0"/>
      <w:marRight w:val="0"/>
      <w:marTop w:val="0"/>
      <w:marBottom w:val="0"/>
      <w:divBdr>
        <w:top w:val="none" w:sz="0" w:space="0" w:color="auto"/>
        <w:left w:val="none" w:sz="0" w:space="0" w:color="auto"/>
        <w:bottom w:val="none" w:sz="0" w:space="0" w:color="auto"/>
        <w:right w:val="none" w:sz="0" w:space="0" w:color="auto"/>
      </w:divBdr>
    </w:div>
    <w:div w:id="16751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2012-01-30T08:00:00+00:00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2A7A89-1A71-4DB0-8F21-667A6F98A0F6}"/>
</file>

<file path=customXml/itemProps2.xml><?xml version="1.0" encoding="utf-8"?>
<ds:datastoreItem xmlns:ds="http://schemas.openxmlformats.org/officeDocument/2006/customXml" ds:itemID="{7C6713E0-C28D-4FF7-8D9F-A0041D772E83}"/>
</file>

<file path=customXml/itemProps3.xml><?xml version="1.0" encoding="utf-8"?>
<ds:datastoreItem xmlns:ds="http://schemas.openxmlformats.org/officeDocument/2006/customXml" ds:itemID="{FAFBD9F9-A99C-4395-AB48-66851D193462}"/>
</file>

<file path=customXml/itemProps4.xml><?xml version="1.0" encoding="utf-8"?>
<ds:datastoreItem xmlns:ds="http://schemas.openxmlformats.org/officeDocument/2006/customXml" ds:itemID="{CBD65424-232F-42C0-98DF-3C0823A028FB}"/>
</file>

<file path=customXml/itemProps5.xml><?xml version="1.0" encoding="utf-8"?>
<ds:datastoreItem xmlns:ds="http://schemas.openxmlformats.org/officeDocument/2006/customXml" ds:itemID="{ADF00A73-2A0F-4B5F-9460-14104CC52336}"/>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Owner</cp:lastModifiedBy>
  <cp:revision>2</cp:revision>
  <cp:lastPrinted>2011-10-28T20:04:00Z</cp:lastPrinted>
  <dcterms:created xsi:type="dcterms:W3CDTF">2012-01-30T16:37:00Z</dcterms:created>
  <dcterms:modified xsi:type="dcterms:W3CDTF">2012-01-30T16:37:00Z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