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98" w:rsidRPr="00F37945" w:rsidRDefault="00090598" w:rsidP="00D81620">
      <w:pPr>
        <w:pStyle w:val="BodyText"/>
        <w:rPr>
          <w:b/>
          <w:bCs/>
        </w:rPr>
      </w:pPr>
      <w:r w:rsidRPr="00F37945">
        <w:rPr>
          <w:b/>
          <w:bCs/>
        </w:rPr>
        <w:t xml:space="preserve">BEFORE THE </w:t>
      </w:r>
      <w:smartTag w:uri="urn:schemas-microsoft-com:office:smarttags" w:element="place">
        <w:smartTag w:uri="urn:schemas-microsoft-com:office:smarttags" w:element="PlaceName">
          <w:r w:rsidRPr="00F37945">
            <w:rPr>
              <w:b/>
              <w:bCs/>
            </w:rPr>
            <w:t>WASHINGTON</w:t>
          </w:r>
        </w:smartTag>
        <w:r w:rsidRPr="00F37945">
          <w:rPr>
            <w:b/>
            <w:bCs/>
          </w:rPr>
          <w:t xml:space="preserve"> </w:t>
        </w:r>
        <w:smartTag w:uri="urn:schemas-microsoft-com:office:smarttags" w:element="City">
          <w:r w:rsidRPr="00F37945">
            <w:rPr>
              <w:b/>
              <w:bCs/>
            </w:rPr>
            <w:t>STATE</w:t>
          </w:r>
        </w:smartTag>
      </w:smartTag>
    </w:p>
    <w:p w:rsidR="00090598" w:rsidRDefault="00090598" w:rsidP="00D81620">
      <w:pPr>
        <w:pStyle w:val="BodyText"/>
        <w:rPr>
          <w:b/>
          <w:bCs/>
        </w:rPr>
      </w:pPr>
      <w:r w:rsidRPr="00F37945">
        <w:rPr>
          <w:b/>
          <w:bCs/>
        </w:rPr>
        <w:t>UTILITIES AND TRANSPORTATION COMMISSION</w:t>
      </w:r>
    </w:p>
    <w:p w:rsidR="00E065B6" w:rsidRPr="00F37945" w:rsidRDefault="00E065B6" w:rsidP="00D81620">
      <w:pPr>
        <w:pStyle w:val="BodyText"/>
        <w:rPr>
          <w:b/>
          <w:bCs/>
        </w:rPr>
      </w:pPr>
    </w:p>
    <w:tbl>
      <w:tblPr>
        <w:tblStyle w:val="TableGrid"/>
        <w:tblW w:w="8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008"/>
        <w:gridCol w:w="600"/>
        <w:gridCol w:w="3800"/>
      </w:tblGrid>
      <w:tr w:rsidR="00FC42A4" w:rsidRPr="005E5651" w:rsidTr="00FC5A62">
        <w:tc>
          <w:tcPr>
            <w:tcW w:w="4008" w:type="dxa"/>
          </w:tcPr>
          <w:p w:rsidR="00CE2A45" w:rsidRPr="00727601" w:rsidRDefault="00CE2A45" w:rsidP="00CE2A45">
            <w:r>
              <w:t>In the Matter of the Petition of</w:t>
            </w:r>
          </w:p>
          <w:p w:rsidR="00CE2A45" w:rsidRPr="00727601" w:rsidRDefault="00CE2A45" w:rsidP="00CE2A45"/>
          <w:p w:rsidR="00CE2A45" w:rsidRDefault="00CE2A45" w:rsidP="00CE2A45">
            <w:r>
              <w:t xml:space="preserve">HAROLD LEMAY ENTERPRISES </w:t>
            </w:r>
            <w:r w:rsidR="00664A4F">
              <w:t>INC.</w:t>
            </w:r>
            <w:r w:rsidR="004B3171">
              <w:t>,</w:t>
            </w:r>
            <w:r>
              <w:t xml:space="preserve"> D/B/A CITY SAN</w:t>
            </w:r>
            <w:r w:rsidR="004B3171">
              <w:t>ITARY CO., JOE’S REFUSE SERVICE</w:t>
            </w:r>
            <w:r>
              <w:t>, WHITE PASS GARBAGE CO., G-98</w:t>
            </w:r>
            <w:r w:rsidR="009A0024">
              <w:t>,</w:t>
            </w:r>
          </w:p>
          <w:p w:rsidR="00400EA7" w:rsidRPr="005E5651" w:rsidRDefault="00FC42A4" w:rsidP="00D81620">
            <w:pPr>
              <w:pStyle w:val="Header"/>
            </w:pPr>
            <w:r w:rsidRPr="005E5651">
              <w:t xml:space="preserve">        </w:t>
            </w:r>
          </w:p>
          <w:p w:rsidR="00FC42A4" w:rsidRPr="005E5651" w:rsidRDefault="00FC42A4" w:rsidP="00D81620">
            <w:pPr>
              <w:pStyle w:val="Header"/>
            </w:pPr>
            <w:r w:rsidRPr="005E5651">
              <w:t xml:space="preserve">                      </w:t>
            </w:r>
            <w:r w:rsidR="00CE2A45">
              <w:t>Pe</w:t>
            </w:r>
            <w:r w:rsidR="00826B8F">
              <w:t>t</w:t>
            </w:r>
            <w:r w:rsidR="00CE2A45">
              <w:t>itioner</w:t>
            </w:r>
            <w:r w:rsidRPr="005E5651">
              <w:t xml:space="preserve"> </w:t>
            </w:r>
          </w:p>
          <w:p w:rsidR="00FC42A4" w:rsidRPr="005E5651" w:rsidRDefault="00FC42A4" w:rsidP="00D81620">
            <w:pPr>
              <w:pStyle w:val="Header"/>
            </w:pPr>
          </w:p>
          <w:p w:rsidR="00087F45" w:rsidRDefault="00CE2A45" w:rsidP="00D81620">
            <w:r>
              <w:t xml:space="preserve">Seeking Partial Exemption from the Provisions of WAC 480-07-520 (4) Relating to Supporting Work </w:t>
            </w:r>
            <w:r w:rsidR="00CA3766">
              <w:t>P</w:t>
            </w:r>
            <w:r>
              <w:t>apers; Seeking Exemption from the Provisions of WAC 480-70-266 Relating to Tariffs and WAC 480-70-271 Relating to Customer Notice</w:t>
            </w:r>
          </w:p>
          <w:p w:rsidR="00087F45" w:rsidRDefault="00087F45" w:rsidP="00D81620"/>
          <w:p w:rsidR="00FC42A4" w:rsidRPr="005E5651" w:rsidRDefault="00087F45" w:rsidP="00D81620">
            <w:r>
              <w:t xml:space="preserve">                      Respond</w:t>
            </w:r>
            <w:r w:rsidR="00D97504">
              <w:t>e</w:t>
            </w:r>
            <w:r>
              <w:t>nt</w:t>
            </w:r>
          </w:p>
          <w:p w:rsidR="00FC42A4" w:rsidRPr="005E5651" w:rsidRDefault="00FC42A4" w:rsidP="00D81620">
            <w:pPr>
              <w:pStyle w:val="Header"/>
            </w:pPr>
            <w:r w:rsidRPr="005E5651">
              <w:t>. . . . . . . . . . . . . . . . . . . . . . . . . . . . . . . .</w:t>
            </w:r>
          </w:p>
        </w:tc>
        <w:tc>
          <w:tcPr>
            <w:tcW w:w="600" w:type="dxa"/>
          </w:tcPr>
          <w:p w:rsidR="00FC42A4" w:rsidRDefault="00CB10C5" w:rsidP="00D81620">
            <w:pPr>
              <w:jc w:val="center"/>
            </w:pPr>
            <w:r>
              <w:t>)</w:t>
            </w:r>
            <w:r>
              <w:br/>
              <w:t>)</w:t>
            </w:r>
            <w:r>
              <w:br/>
              <w:t>)</w:t>
            </w:r>
            <w:r>
              <w:br/>
              <w:t>)</w:t>
            </w:r>
            <w:r>
              <w:br/>
              <w:t>)</w:t>
            </w:r>
            <w:r>
              <w:br/>
              <w:t>)</w:t>
            </w:r>
            <w:r>
              <w:br/>
              <w:t>)</w:t>
            </w:r>
            <w:r>
              <w:br/>
              <w:t>)</w:t>
            </w:r>
            <w:r>
              <w:br/>
            </w:r>
            <w:r w:rsidR="00FC42A4" w:rsidRPr="005E5651">
              <w:t>)</w:t>
            </w:r>
          </w:p>
          <w:p w:rsidR="00FB3DA4" w:rsidRDefault="00FB3DA4" w:rsidP="00D81620">
            <w:pPr>
              <w:jc w:val="center"/>
            </w:pPr>
            <w:r>
              <w:t>)</w:t>
            </w:r>
          </w:p>
          <w:p w:rsidR="00FB3DA4" w:rsidRDefault="00FB3DA4" w:rsidP="00D81620">
            <w:pPr>
              <w:jc w:val="center"/>
            </w:pPr>
            <w:r>
              <w:t>)</w:t>
            </w:r>
          </w:p>
          <w:p w:rsidR="00400EA7" w:rsidRDefault="00400EA7" w:rsidP="00D81620">
            <w:pPr>
              <w:jc w:val="center"/>
            </w:pPr>
            <w:r>
              <w:t>)</w:t>
            </w:r>
          </w:p>
          <w:p w:rsidR="00BF250C" w:rsidRDefault="00BF250C" w:rsidP="00D81620">
            <w:pPr>
              <w:jc w:val="center"/>
            </w:pPr>
            <w:r>
              <w:t>)</w:t>
            </w:r>
            <w:r>
              <w:br/>
              <w:t>)</w:t>
            </w:r>
            <w:r>
              <w:br/>
              <w:t>)</w:t>
            </w:r>
            <w:r>
              <w:br/>
              <w:t>)</w:t>
            </w:r>
          </w:p>
          <w:p w:rsidR="00B26A27" w:rsidRDefault="00B26A27" w:rsidP="00D81620">
            <w:pPr>
              <w:jc w:val="center"/>
            </w:pPr>
            <w:r>
              <w:t>)</w:t>
            </w:r>
          </w:p>
          <w:p w:rsidR="00B26A27" w:rsidRDefault="00B26A27" w:rsidP="00D81620">
            <w:pPr>
              <w:jc w:val="center"/>
            </w:pPr>
            <w:r>
              <w:t>)</w:t>
            </w:r>
          </w:p>
          <w:p w:rsidR="00CE6E48" w:rsidRPr="005E5651" w:rsidRDefault="00CE6E48" w:rsidP="00D81620">
            <w:pPr>
              <w:jc w:val="center"/>
            </w:pPr>
            <w:r>
              <w:t>)</w:t>
            </w:r>
          </w:p>
        </w:tc>
        <w:tc>
          <w:tcPr>
            <w:tcW w:w="3800" w:type="dxa"/>
          </w:tcPr>
          <w:p w:rsidR="00FC42A4" w:rsidRPr="005E5651" w:rsidRDefault="00FC42A4" w:rsidP="00D81620">
            <w:r>
              <w:t xml:space="preserve">DOCKET </w:t>
            </w:r>
            <w:r w:rsidR="00AE0777">
              <w:t>TG-10</w:t>
            </w:r>
            <w:r w:rsidR="00CE2A45">
              <w:t>1536</w:t>
            </w:r>
          </w:p>
          <w:p w:rsidR="00FC42A4" w:rsidRPr="005E5651" w:rsidRDefault="00FC42A4" w:rsidP="00D81620"/>
          <w:p w:rsidR="00FC42A4" w:rsidRPr="005E5651" w:rsidRDefault="00FC42A4" w:rsidP="00D81620">
            <w:r>
              <w:t xml:space="preserve">ORDER </w:t>
            </w:r>
            <w:r w:rsidR="00A340D3">
              <w:t>0</w:t>
            </w:r>
            <w:r w:rsidR="00CE2A45">
              <w:t>1</w:t>
            </w:r>
          </w:p>
          <w:p w:rsidR="00FC42A4" w:rsidRPr="005E5651" w:rsidRDefault="00FC42A4" w:rsidP="00D81620"/>
          <w:p w:rsidR="00FC42A4" w:rsidRDefault="00FC42A4" w:rsidP="00D81620"/>
          <w:p w:rsidR="00400EA7" w:rsidRPr="005E5651" w:rsidRDefault="00400EA7" w:rsidP="00D81620"/>
          <w:p w:rsidR="00FC42A4" w:rsidRPr="005E5651" w:rsidRDefault="00FC42A4" w:rsidP="00D81620"/>
          <w:p w:rsidR="00CE2A45" w:rsidRDefault="00CE2A45" w:rsidP="00CE2A45"/>
          <w:p w:rsidR="00CE2A45" w:rsidRDefault="00CE2A45" w:rsidP="00CE2A45"/>
          <w:p w:rsidR="009A0024" w:rsidRDefault="009A0024" w:rsidP="00CE2A45"/>
          <w:p w:rsidR="00FC42A4" w:rsidRPr="005E5651" w:rsidRDefault="00CE2A45" w:rsidP="00CE2A45">
            <w:r>
              <w:t>GRANT PARTIAL EXEMPTION FROM THE WORK</w:t>
            </w:r>
            <w:r w:rsidR="00CA3766">
              <w:t xml:space="preserve"> </w:t>
            </w:r>
            <w:r>
              <w:t>PAPER RULE;</w:t>
            </w:r>
            <w:r w:rsidR="00664A4F">
              <w:t xml:space="preserve"> </w:t>
            </w:r>
            <w:r>
              <w:t>GRANT EXEMPTION FROM TARIFF</w:t>
            </w:r>
            <w:r w:rsidR="00664A4F">
              <w:t xml:space="preserve"> </w:t>
            </w:r>
            <w:r>
              <w:t xml:space="preserve">AND CUSTOMER NOTICE RULES; </w:t>
            </w:r>
            <w:r w:rsidR="00CA3766">
              <w:t xml:space="preserve">AND </w:t>
            </w:r>
            <w:r>
              <w:t xml:space="preserve">ALLOW </w:t>
            </w:r>
            <w:r w:rsidR="006A5EF1">
              <w:t xml:space="preserve">REVISED </w:t>
            </w:r>
            <w:r>
              <w:t>TARIFF REVISIONS ON LESS THAN STATUTORY NOTICE</w:t>
            </w:r>
          </w:p>
        </w:tc>
      </w:tr>
    </w:tbl>
    <w:p w:rsidR="00090598" w:rsidRPr="00F37945" w:rsidRDefault="00090598" w:rsidP="00D81620">
      <w:pPr>
        <w:rPr>
          <w:b/>
          <w:bCs/>
        </w:rPr>
      </w:pPr>
    </w:p>
    <w:p w:rsidR="00090598" w:rsidRPr="00F37945" w:rsidRDefault="00090598" w:rsidP="00D81620">
      <w:pPr>
        <w:pStyle w:val="Heading2"/>
        <w:rPr>
          <w:b/>
          <w:bCs/>
          <w:u w:val="none"/>
        </w:rPr>
      </w:pPr>
      <w:r w:rsidRPr="00F37945">
        <w:rPr>
          <w:b/>
          <w:bCs/>
          <w:u w:val="none"/>
        </w:rPr>
        <w:t>BACKGROUND</w:t>
      </w:r>
    </w:p>
    <w:p w:rsidR="00090598" w:rsidRPr="00F37945" w:rsidRDefault="00090598" w:rsidP="00D81620">
      <w:pPr>
        <w:pStyle w:val="Header"/>
        <w:tabs>
          <w:tab w:val="clear" w:pos="4320"/>
          <w:tab w:val="clear" w:pos="8640"/>
        </w:tabs>
      </w:pPr>
    </w:p>
    <w:p w:rsidR="00493303" w:rsidRPr="00493303" w:rsidRDefault="00FC42A4" w:rsidP="00493303">
      <w:pPr>
        <w:pStyle w:val="Findings"/>
        <w:spacing w:line="288" w:lineRule="auto"/>
        <w:rPr>
          <w:b/>
          <w:bCs/>
        </w:rPr>
      </w:pPr>
      <w:r w:rsidRPr="005E5651">
        <w:t>On</w:t>
      </w:r>
      <w:r>
        <w:t xml:space="preserve"> </w:t>
      </w:r>
      <w:r w:rsidR="00493303">
        <w:t>September 15, 2010</w:t>
      </w:r>
      <w:r w:rsidR="00493303" w:rsidRPr="00727601">
        <w:t xml:space="preserve">, </w:t>
      </w:r>
      <w:r w:rsidR="00493303">
        <w:t xml:space="preserve">Harold </w:t>
      </w:r>
      <w:proofErr w:type="spellStart"/>
      <w:r w:rsidR="00493303">
        <w:t>LeMay</w:t>
      </w:r>
      <w:proofErr w:type="spellEnd"/>
      <w:r w:rsidR="00493303">
        <w:t xml:space="preserve"> Enterprises</w:t>
      </w:r>
      <w:r w:rsidR="009A0024">
        <w:t>,</w:t>
      </w:r>
      <w:r w:rsidR="00493303">
        <w:t xml:space="preserve"> </w:t>
      </w:r>
      <w:r w:rsidR="00664A4F">
        <w:t>Inc.</w:t>
      </w:r>
      <w:r w:rsidR="009A0024">
        <w:t>,</w:t>
      </w:r>
      <w:r w:rsidR="00493303">
        <w:t xml:space="preserve"> </w:t>
      </w:r>
      <w:r w:rsidR="004B3171">
        <w:t xml:space="preserve">d/b/a City Sanitary Co., Joe’s Refuse Service, White Pass Garbage Co., </w:t>
      </w:r>
      <w:r w:rsidR="00493303">
        <w:t>(</w:t>
      </w:r>
      <w:proofErr w:type="spellStart"/>
      <w:r w:rsidR="00493303">
        <w:t>LeMay</w:t>
      </w:r>
      <w:proofErr w:type="spellEnd"/>
      <w:r w:rsidR="00493303">
        <w:t xml:space="preserve"> or Company)</w:t>
      </w:r>
      <w:r w:rsidR="00664A4F">
        <w:t xml:space="preserve"> </w:t>
      </w:r>
      <w:r w:rsidR="00493303" w:rsidRPr="00727601">
        <w:t xml:space="preserve">filed with the </w:t>
      </w:r>
      <w:r w:rsidR="00493303">
        <w:t>Washington Utilities and Transportation Commission (Commission)</w:t>
      </w:r>
      <w:r w:rsidR="00493303" w:rsidRPr="00727601">
        <w:t xml:space="preserve"> </w:t>
      </w:r>
      <w:r w:rsidR="00493303" w:rsidRPr="0050337D">
        <w:rPr>
          <w:noProof/>
        </w:rPr>
        <w:t>revision</w:t>
      </w:r>
      <w:r w:rsidR="00493303">
        <w:rPr>
          <w:noProof/>
        </w:rPr>
        <w:t>s</w:t>
      </w:r>
      <w:r w:rsidR="00493303" w:rsidRPr="00727601">
        <w:t xml:space="preserve"> to its currently effective Tariff N</w:t>
      </w:r>
      <w:r w:rsidR="00493303">
        <w:t>o.</w:t>
      </w:r>
      <w:r w:rsidR="00493303" w:rsidRPr="00727601">
        <w:t xml:space="preserve"> </w:t>
      </w:r>
      <w:r w:rsidR="00493303">
        <w:t>9.3</w:t>
      </w:r>
      <w:r w:rsidR="00493303" w:rsidRPr="00727601">
        <w:t xml:space="preserve">, designated as </w:t>
      </w:r>
      <w:r w:rsidR="00493303">
        <w:t>13</w:t>
      </w:r>
      <w:r w:rsidR="00493303" w:rsidRPr="007627EB">
        <w:rPr>
          <w:vertAlign w:val="superscript"/>
        </w:rPr>
        <w:t>th</w:t>
      </w:r>
      <w:r w:rsidR="00493303">
        <w:t xml:space="preserve"> revised page No. 1, 1</w:t>
      </w:r>
      <w:r w:rsidR="00493303" w:rsidRPr="007627EB">
        <w:rPr>
          <w:vertAlign w:val="superscript"/>
        </w:rPr>
        <w:t>st</w:t>
      </w:r>
      <w:r w:rsidR="00493303">
        <w:t xml:space="preserve"> revised page No. 14, 2</w:t>
      </w:r>
      <w:r w:rsidR="00493303" w:rsidRPr="007627EB">
        <w:rPr>
          <w:vertAlign w:val="superscript"/>
        </w:rPr>
        <w:t>nd</w:t>
      </w:r>
      <w:r w:rsidR="00493303">
        <w:t xml:space="preserve"> revised page No. 15, 3</w:t>
      </w:r>
      <w:r w:rsidR="00493303" w:rsidRPr="00664A4F">
        <w:rPr>
          <w:vertAlign w:val="superscript"/>
        </w:rPr>
        <w:t>rd</w:t>
      </w:r>
      <w:r w:rsidR="00493303" w:rsidRPr="007627EB">
        <w:t xml:space="preserve"> </w:t>
      </w:r>
      <w:r w:rsidR="00493303">
        <w:t>revised page No. 16, 2</w:t>
      </w:r>
      <w:r w:rsidR="00493303" w:rsidRPr="00664A4F">
        <w:rPr>
          <w:vertAlign w:val="superscript"/>
        </w:rPr>
        <w:t>nd</w:t>
      </w:r>
      <w:r w:rsidR="00493303" w:rsidRPr="007627EB">
        <w:t xml:space="preserve"> </w:t>
      </w:r>
      <w:r w:rsidR="00493303">
        <w:t>revised page No. 17,</w:t>
      </w:r>
      <w:r w:rsidR="00493303" w:rsidRPr="007627EB">
        <w:t xml:space="preserve"> </w:t>
      </w:r>
      <w:r w:rsidR="00493303">
        <w:t>1</w:t>
      </w:r>
      <w:r w:rsidR="00493303" w:rsidRPr="007627EB">
        <w:rPr>
          <w:vertAlign w:val="superscript"/>
        </w:rPr>
        <w:t>st</w:t>
      </w:r>
      <w:r w:rsidR="00493303">
        <w:t xml:space="preserve"> revised page No. 19, 1</w:t>
      </w:r>
      <w:r w:rsidR="00493303" w:rsidRPr="00664A4F">
        <w:rPr>
          <w:vertAlign w:val="superscript"/>
        </w:rPr>
        <w:t>st</w:t>
      </w:r>
      <w:r w:rsidR="00493303" w:rsidRPr="007627EB">
        <w:t xml:space="preserve"> </w:t>
      </w:r>
      <w:r w:rsidR="00493303">
        <w:t>revised page No. 20, 2</w:t>
      </w:r>
      <w:r w:rsidR="00493303" w:rsidRPr="00664A4F">
        <w:rPr>
          <w:vertAlign w:val="superscript"/>
        </w:rPr>
        <w:t>nd</w:t>
      </w:r>
      <w:r w:rsidR="00493303" w:rsidRPr="007627EB">
        <w:t xml:space="preserve"> </w:t>
      </w:r>
      <w:r w:rsidR="00493303">
        <w:t>revised page No. 21, 1</w:t>
      </w:r>
      <w:r w:rsidR="00493303" w:rsidRPr="007627EB">
        <w:rPr>
          <w:vertAlign w:val="superscript"/>
        </w:rPr>
        <w:t>st</w:t>
      </w:r>
      <w:r w:rsidR="00493303">
        <w:t xml:space="preserve"> </w:t>
      </w:r>
      <w:r w:rsidR="00493303" w:rsidRPr="007627EB">
        <w:t xml:space="preserve"> </w:t>
      </w:r>
      <w:r w:rsidR="00493303">
        <w:t>revised page No. 22, 5</w:t>
      </w:r>
      <w:r w:rsidR="00493303" w:rsidRPr="00664A4F">
        <w:rPr>
          <w:vertAlign w:val="superscript"/>
        </w:rPr>
        <w:t>th</w:t>
      </w:r>
      <w:r w:rsidR="00493303" w:rsidRPr="007627EB">
        <w:t xml:space="preserve"> </w:t>
      </w:r>
      <w:r w:rsidR="00493303">
        <w:t>revised page No. 23, 2</w:t>
      </w:r>
      <w:r w:rsidR="00493303" w:rsidRPr="00664A4F">
        <w:rPr>
          <w:vertAlign w:val="superscript"/>
        </w:rPr>
        <w:t>nd</w:t>
      </w:r>
      <w:r w:rsidR="00493303" w:rsidRPr="007627EB">
        <w:t xml:space="preserve"> </w:t>
      </w:r>
      <w:r w:rsidR="00493303">
        <w:t>revised page No. 24, 2</w:t>
      </w:r>
      <w:r w:rsidR="00493303" w:rsidRPr="00664A4F">
        <w:rPr>
          <w:vertAlign w:val="superscript"/>
        </w:rPr>
        <w:t>nd</w:t>
      </w:r>
      <w:r w:rsidR="00493303" w:rsidRPr="007627EB">
        <w:t xml:space="preserve"> </w:t>
      </w:r>
      <w:r w:rsidR="00493303">
        <w:t>revised page No. 30,</w:t>
      </w:r>
      <w:r w:rsidR="00493303" w:rsidRPr="007627EB">
        <w:t xml:space="preserve"> </w:t>
      </w:r>
      <w:r w:rsidR="00493303">
        <w:t>2</w:t>
      </w:r>
      <w:r w:rsidR="00493303" w:rsidRPr="007627EB">
        <w:rPr>
          <w:vertAlign w:val="superscript"/>
        </w:rPr>
        <w:t>nd</w:t>
      </w:r>
      <w:r w:rsidR="00493303">
        <w:t xml:space="preserve"> revised page No. 31, 1</w:t>
      </w:r>
      <w:r w:rsidR="00493303" w:rsidRPr="00664A4F">
        <w:rPr>
          <w:vertAlign w:val="superscript"/>
        </w:rPr>
        <w:t>st</w:t>
      </w:r>
      <w:r w:rsidR="00493303" w:rsidRPr="007627EB">
        <w:t xml:space="preserve"> </w:t>
      </w:r>
      <w:r w:rsidR="00493303">
        <w:t>revised page No. 32, 1</w:t>
      </w:r>
      <w:r w:rsidR="00493303" w:rsidRPr="007627EB">
        <w:rPr>
          <w:vertAlign w:val="superscript"/>
        </w:rPr>
        <w:t>st</w:t>
      </w:r>
      <w:r w:rsidR="00493303">
        <w:t xml:space="preserve"> </w:t>
      </w:r>
      <w:r w:rsidR="00493303" w:rsidRPr="007627EB">
        <w:t xml:space="preserve"> </w:t>
      </w:r>
      <w:r w:rsidR="00493303">
        <w:t>revised page No. 34, 1</w:t>
      </w:r>
      <w:r w:rsidR="00493303" w:rsidRPr="007627EB">
        <w:rPr>
          <w:vertAlign w:val="superscript"/>
        </w:rPr>
        <w:t>st</w:t>
      </w:r>
      <w:r w:rsidR="00493303">
        <w:t xml:space="preserve"> </w:t>
      </w:r>
      <w:r w:rsidR="00493303" w:rsidRPr="007627EB">
        <w:t xml:space="preserve"> </w:t>
      </w:r>
      <w:r w:rsidR="00493303">
        <w:t>revised page No. 36, 2</w:t>
      </w:r>
      <w:r w:rsidR="00493303" w:rsidRPr="00664A4F">
        <w:rPr>
          <w:vertAlign w:val="superscript"/>
        </w:rPr>
        <w:t>nd</w:t>
      </w:r>
      <w:r w:rsidR="00493303" w:rsidRPr="007627EB">
        <w:t xml:space="preserve"> </w:t>
      </w:r>
      <w:r w:rsidR="00493303">
        <w:t>revised page No. 38</w:t>
      </w:r>
      <w:r w:rsidR="003F39E3">
        <w:t>,</w:t>
      </w:r>
      <w:r w:rsidR="00493303">
        <w:t xml:space="preserve"> 2</w:t>
      </w:r>
      <w:r w:rsidR="00493303" w:rsidRPr="00664A4F">
        <w:rPr>
          <w:vertAlign w:val="superscript"/>
        </w:rPr>
        <w:t>nd</w:t>
      </w:r>
      <w:r w:rsidR="00493303" w:rsidRPr="007627EB">
        <w:t xml:space="preserve"> </w:t>
      </w:r>
      <w:r w:rsidR="00493303">
        <w:t>revised page No. 40, 2</w:t>
      </w:r>
      <w:r w:rsidR="00493303" w:rsidRPr="00664A4F">
        <w:rPr>
          <w:vertAlign w:val="superscript"/>
        </w:rPr>
        <w:t>nd</w:t>
      </w:r>
      <w:r w:rsidR="00493303" w:rsidRPr="007627EB">
        <w:t xml:space="preserve"> </w:t>
      </w:r>
      <w:r w:rsidR="00493303">
        <w:t>revised page No. 42 and</w:t>
      </w:r>
      <w:r w:rsidR="00493303" w:rsidRPr="007627EB">
        <w:t xml:space="preserve"> </w:t>
      </w:r>
      <w:r w:rsidR="00493303">
        <w:t>2</w:t>
      </w:r>
      <w:r w:rsidR="00493303" w:rsidRPr="00A943DE">
        <w:rPr>
          <w:vertAlign w:val="superscript"/>
        </w:rPr>
        <w:t>nd</w:t>
      </w:r>
      <w:r w:rsidR="00493303">
        <w:t xml:space="preserve"> revised page No. 43.  The purpose of the filing is to increase rates due to increases in labor, employee benefits, fuel and new investment.</w:t>
      </w:r>
      <w:r w:rsidR="00493303" w:rsidRPr="00727601">
        <w:t xml:space="preserve">  The stated effective date is</w:t>
      </w:r>
      <w:r w:rsidR="00493303">
        <w:t xml:space="preserve"> November 1, 2010.  LeMay’s last general rate increase became effective on December 1, 2008. </w:t>
      </w:r>
    </w:p>
    <w:p w:rsidR="00493303" w:rsidRDefault="00493303" w:rsidP="00493303">
      <w:pPr>
        <w:pStyle w:val="Findings"/>
        <w:numPr>
          <w:ilvl w:val="0"/>
          <w:numId w:val="0"/>
        </w:numPr>
        <w:spacing w:line="288" w:lineRule="auto"/>
        <w:rPr>
          <w:b/>
          <w:bCs/>
        </w:rPr>
      </w:pPr>
    </w:p>
    <w:p w:rsidR="00493303" w:rsidRPr="00493303" w:rsidRDefault="00493303" w:rsidP="00493303">
      <w:pPr>
        <w:pStyle w:val="Findings"/>
        <w:spacing w:line="288" w:lineRule="auto"/>
        <w:rPr>
          <w:b/>
          <w:bCs/>
        </w:rPr>
      </w:pPr>
      <w:r w:rsidRPr="00727601">
        <w:t>On</w:t>
      </w:r>
      <w:r>
        <w:t xml:space="preserve"> September 15, 2010</w:t>
      </w:r>
      <w:r w:rsidRPr="00727601">
        <w:t xml:space="preserve">, </w:t>
      </w:r>
      <w:r>
        <w:t>LeMay also filed a petition requesting an exemption from the work paper filing requirements set out in</w:t>
      </w:r>
      <w:r w:rsidR="00A64A5B">
        <w:t xml:space="preserve"> </w:t>
      </w:r>
      <w:r w:rsidR="00A64A5B" w:rsidRPr="00533A37">
        <w:t xml:space="preserve">Washington Administrative Code </w:t>
      </w:r>
      <w:r w:rsidR="00A64A5B">
        <w:t>(</w:t>
      </w:r>
      <w:r>
        <w:t>WAC</w:t>
      </w:r>
      <w:r w:rsidR="00A64A5B">
        <w:t>)</w:t>
      </w:r>
      <w:r>
        <w:t xml:space="preserve"> </w:t>
      </w:r>
      <w:r w:rsidR="00A64A5B">
        <w:t xml:space="preserve">    </w:t>
      </w:r>
      <w:r>
        <w:t>480-07-520(4).</w:t>
      </w:r>
    </w:p>
    <w:p w:rsidR="00493303" w:rsidRPr="00493303" w:rsidRDefault="00493303" w:rsidP="00493303">
      <w:pPr>
        <w:pStyle w:val="Findings"/>
        <w:spacing w:line="288" w:lineRule="auto"/>
        <w:rPr>
          <w:b/>
          <w:bCs/>
        </w:rPr>
      </w:pPr>
      <w:r w:rsidRPr="00632347">
        <w:lastRenderedPageBreak/>
        <w:t xml:space="preserve">WAC 480-07-520(4) requires </w:t>
      </w:r>
      <w:proofErr w:type="spellStart"/>
      <w:r w:rsidRPr="00632347">
        <w:t>LeMay</w:t>
      </w:r>
      <w:proofErr w:type="spellEnd"/>
      <w:r w:rsidRPr="00632347">
        <w:t xml:space="preserve"> to file work papers that contain detailed financial data for the Company, its affiliated interests, and its business units.  The plain language</w:t>
      </w:r>
      <w:r w:rsidRPr="00C37B93">
        <w:rPr>
          <w:color w:val="FF0000"/>
        </w:rPr>
        <w:t xml:space="preserve"> </w:t>
      </w:r>
      <w:r w:rsidRPr="00632347">
        <w:t>of the rule requires work papers to address Company-wide finances as a whole, not a limited subset of one or more business units</w:t>
      </w:r>
      <w:r>
        <w:t>.</w:t>
      </w:r>
    </w:p>
    <w:p w:rsidR="00493303" w:rsidRPr="00493303" w:rsidRDefault="00493303" w:rsidP="00493303">
      <w:pPr>
        <w:pStyle w:val="Findings"/>
        <w:numPr>
          <w:ilvl w:val="0"/>
          <w:numId w:val="0"/>
        </w:numPr>
        <w:spacing w:line="288" w:lineRule="auto"/>
        <w:rPr>
          <w:b/>
          <w:bCs/>
        </w:rPr>
      </w:pPr>
    </w:p>
    <w:p w:rsidR="00493303" w:rsidRPr="00CF611D" w:rsidRDefault="00493303" w:rsidP="00493303">
      <w:pPr>
        <w:pStyle w:val="Findings"/>
        <w:spacing w:line="288" w:lineRule="auto"/>
        <w:rPr>
          <w:b/>
          <w:bCs/>
        </w:rPr>
      </w:pPr>
      <w:r>
        <w:t xml:space="preserve">LeMay claims that </w:t>
      </w:r>
      <w:r w:rsidRPr="00BC6B89">
        <w:t>prepar</w:t>
      </w:r>
      <w:r>
        <w:t>ing</w:t>
      </w:r>
      <w:r w:rsidRPr="00BC6B89">
        <w:t xml:space="preserve"> some components of the work paper requirements for</w:t>
      </w:r>
      <w:r>
        <w:t xml:space="preserve"> LeMay, </w:t>
      </w:r>
      <w:r w:rsidRPr="00BC6B89">
        <w:t>as a whole</w:t>
      </w:r>
      <w:r>
        <w:t>,</w:t>
      </w:r>
      <w:r w:rsidRPr="00BC6B89">
        <w:t xml:space="preserve"> would impose a significant hardship on the </w:t>
      </w:r>
      <w:r>
        <w:t>C</w:t>
      </w:r>
      <w:r w:rsidRPr="00BC6B89">
        <w:t xml:space="preserve">ompany because each </w:t>
      </w:r>
      <w:r>
        <w:t xml:space="preserve">business unit maintains </w:t>
      </w:r>
      <w:r w:rsidRPr="00BC6B89">
        <w:t>its own general ledger, and the analysis would require manually consolidating data into one master ledger, a time-consuming and unproductive process without any commensurate benefit to the ratepayers</w:t>
      </w:r>
      <w:r>
        <w:t>.</w:t>
      </w:r>
    </w:p>
    <w:p w:rsidR="00CF611D" w:rsidRPr="0022132F" w:rsidRDefault="00CF611D" w:rsidP="00CF611D">
      <w:pPr>
        <w:pStyle w:val="Findings"/>
        <w:numPr>
          <w:ilvl w:val="0"/>
          <w:numId w:val="0"/>
        </w:numPr>
        <w:spacing w:line="288" w:lineRule="auto"/>
        <w:rPr>
          <w:b/>
          <w:bCs/>
        </w:rPr>
      </w:pPr>
    </w:p>
    <w:p w:rsidR="0022132F" w:rsidRPr="00F17265" w:rsidRDefault="0022132F" w:rsidP="0022132F">
      <w:pPr>
        <w:pStyle w:val="Findings"/>
        <w:spacing w:line="288" w:lineRule="auto"/>
        <w:rPr>
          <w:b/>
        </w:rPr>
      </w:pPr>
      <w:r>
        <w:t>LeMay requested the Commission to grant an exemption from WAC 480-07-520(4) consistent with the following</w:t>
      </w:r>
      <w:r w:rsidRPr="0045720D">
        <w:t>:</w:t>
      </w:r>
    </w:p>
    <w:p w:rsidR="0022132F" w:rsidRDefault="0022132F" w:rsidP="0022132F">
      <w:pPr>
        <w:pStyle w:val="Findings"/>
        <w:numPr>
          <w:ilvl w:val="0"/>
          <w:numId w:val="0"/>
        </w:numPr>
      </w:pPr>
    </w:p>
    <w:p w:rsidR="0022132F" w:rsidRDefault="0022132F" w:rsidP="0022132F">
      <w:pPr>
        <w:pStyle w:val="ListParagraph"/>
        <w:numPr>
          <w:ilvl w:val="0"/>
          <w:numId w:val="17"/>
        </w:numPr>
        <w:spacing w:line="288" w:lineRule="auto"/>
      </w:pPr>
      <w:r w:rsidRPr="00276DCB">
        <w:rPr>
          <w:i/>
        </w:rPr>
        <w:t>WAC 480-07-520(4)(a) (detailed pro forma income statement)</w:t>
      </w:r>
      <w:r w:rsidRPr="00EA51DD">
        <w:t xml:space="preserve"> – The required </w:t>
      </w:r>
      <w:r>
        <w:t xml:space="preserve">proforma </w:t>
      </w:r>
      <w:r w:rsidRPr="00EA51DD">
        <w:t xml:space="preserve">income statement </w:t>
      </w:r>
      <w:r>
        <w:t>shows revenues and expenses for each district in Pierce, Grays Harbor, Thurston and Lewis Counties and the total of all columns equal total company revenues and expenses, as reported in the company’s 2009 Annual Report to the Commission; and (2) for City Sanitary</w:t>
      </w:r>
      <w:r w:rsidR="00276DCB">
        <w:t xml:space="preserve"> Co.</w:t>
      </w:r>
      <w:r>
        <w:t>, Joe’s Refuse Service and White Pass Garbage Co. the income statement</w:t>
      </w:r>
      <w:r w:rsidR="00276DCB">
        <w:t xml:space="preserve"> is</w:t>
      </w:r>
      <w:r>
        <w:t xml:space="preserve"> separated into solid waste, residential recycling, multi-family recycling, and yard waste, showing rest</w:t>
      </w:r>
      <w:r w:rsidR="00276DCB">
        <w:t>ating and pro forma adjustments.</w:t>
      </w:r>
    </w:p>
    <w:p w:rsidR="00276DCB" w:rsidRDefault="00276DCB" w:rsidP="00276DCB">
      <w:pPr>
        <w:pStyle w:val="ListParagraph"/>
        <w:spacing w:line="288" w:lineRule="auto"/>
        <w:ind w:left="1080"/>
      </w:pPr>
    </w:p>
    <w:p w:rsidR="0022132F" w:rsidRDefault="0022132F" w:rsidP="0022132F">
      <w:pPr>
        <w:pStyle w:val="ListParagraph"/>
        <w:numPr>
          <w:ilvl w:val="0"/>
          <w:numId w:val="17"/>
        </w:numPr>
        <w:spacing w:line="288" w:lineRule="auto"/>
      </w:pPr>
      <w:r w:rsidRPr="00136434">
        <w:rPr>
          <w:i/>
        </w:rPr>
        <w:t>WAC 480-07-520(4)(b) (revenue impact calculation for proposed</w:t>
      </w:r>
      <w:r w:rsidRPr="00EA51DD">
        <w:rPr>
          <w:i/>
        </w:rPr>
        <w:t xml:space="preserve"> tariff revisions)</w:t>
      </w:r>
      <w:r w:rsidRPr="00EA51DD">
        <w:t xml:space="preserve"> –</w:t>
      </w:r>
      <w:r w:rsidR="00CE6E48">
        <w:t xml:space="preserve"> </w:t>
      </w:r>
      <w:r>
        <w:t>LeMay sought no exemption for this filing requirement.</w:t>
      </w:r>
    </w:p>
    <w:p w:rsidR="0022132F" w:rsidRDefault="0022132F" w:rsidP="0022132F">
      <w:pPr>
        <w:pStyle w:val="ListParagraph"/>
      </w:pPr>
    </w:p>
    <w:p w:rsidR="0022132F" w:rsidRDefault="0022132F" w:rsidP="0022132F">
      <w:pPr>
        <w:pStyle w:val="ListParagraph"/>
        <w:numPr>
          <w:ilvl w:val="0"/>
          <w:numId w:val="17"/>
        </w:numPr>
        <w:spacing w:line="288" w:lineRule="auto"/>
      </w:pPr>
      <w:r w:rsidRPr="00EA51DD">
        <w:rPr>
          <w:i/>
        </w:rPr>
        <w:t>WAC 480-07-520(4)(c) (income statement listing all revenue and expense accounts by month)</w:t>
      </w:r>
      <w:r w:rsidRPr="00EA51DD">
        <w:t xml:space="preserve"> –</w:t>
      </w:r>
      <w:r>
        <w:t xml:space="preserve">The required income statement </w:t>
      </w:r>
      <w:r w:rsidRPr="00EA51DD">
        <w:t>is limited to</w:t>
      </w:r>
      <w:r>
        <w:t xml:space="preserve"> City Sanitary</w:t>
      </w:r>
      <w:r w:rsidR="003860C6">
        <w:t xml:space="preserve"> </w:t>
      </w:r>
      <w:r w:rsidR="00276DCB">
        <w:t>Co.</w:t>
      </w:r>
      <w:r>
        <w:t>, Joe’s Refuse Service and White Pass Garbage Co.</w:t>
      </w:r>
      <w:r w:rsidRPr="00EA51DD">
        <w:t xml:space="preserve">, the business unit providing services under the tariff that </w:t>
      </w:r>
      <w:r>
        <w:t>LeMay is seeking to amend.</w:t>
      </w:r>
    </w:p>
    <w:p w:rsidR="0022132F" w:rsidRDefault="0022132F" w:rsidP="0022132F">
      <w:pPr>
        <w:spacing w:line="288" w:lineRule="auto"/>
        <w:ind w:left="700"/>
      </w:pPr>
    </w:p>
    <w:p w:rsidR="0022132F" w:rsidRDefault="0022132F" w:rsidP="0022132F">
      <w:pPr>
        <w:spacing w:line="288" w:lineRule="auto"/>
        <w:ind w:left="1080" w:hanging="360"/>
      </w:pPr>
      <w:r>
        <w:t>(d)</w:t>
      </w:r>
      <w:r w:rsidRPr="00EA51DD">
        <w:rPr>
          <w:i/>
          <w:szCs w:val="20"/>
        </w:rPr>
        <w:t xml:space="preserve"> </w:t>
      </w:r>
      <w:r>
        <w:rPr>
          <w:i/>
          <w:szCs w:val="20"/>
        </w:rPr>
        <w:tab/>
      </w:r>
      <w:r w:rsidRPr="00EA51DD">
        <w:rPr>
          <w:i/>
        </w:rPr>
        <w:t>WAC 480-07-520(4)(d) (detailed separation of all revenue and expenses between regulated/nonregulated operations if nonregulated revenue exceeds ten percent of total company test period revenue)</w:t>
      </w:r>
      <w:r w:rsidRPr="00EA51DD">
        <w:t xml:space="preserve"> – The filing provides a detailed separation of all revenue and expenses between (1)</w:t>
      </w:r>
      <w:r w:rsidRPr="004B537F">
        <w:t xml:space="preserve"> </w:t>
      </w:r>
      <w:r>
        <w:t xml:space="preserve">LeMay’s regulated operations in Lewis County and LeMay’s unregulated operations in </w:t>
      </w:r>
      <w:r>
        <w:lastRenderedPageBreak/>
        <w:t>Lewis County;</w:t>
      </w:r>
      <w:r w:rsidRPr="00EA51DD">
        <w:t xml:space="preserve"> and (2) other business units within </w:t>
      </w:r>
      <w:r>
        <w:t xml:space="preserve">LeMay </w:t>
      </w:r>
      <w:r w:rsidRPr="004C6EAD">
        <w:t xml:space="preserve">with which </w:t>
      </w:r>
      <w:r>
        <w:t>City Sanitary Co., Joe’s Refuse Service and White Pass Garbage Co. ha</w:t>
      </w:r>
      <w:r w:rsidR="00A64A5B">
        <w:t>ve</w:t>
      </w:r>
      <w:r>
        <w:t xml:space="preserve"> </w:t>
      </w:r>
      <w:r w:rsidRPr="00EA51DD">
        <w:t xml:space="preserve">intra-company transactions or arrangements that, but for the fact that the business units are not separate corporations, would be affiliated interest transactions.  </w:t>
      </w:r>
    </w:p>
    <w:p w:rsidR="0022132F" w:rsidRDefault="0022132F" w:rsidP="0022132F">
      <w:pPr>
        <w:spacing w:line="288" w:lineRule="auto"/>
        <w:ind w:left="700"/>
      </w:pPr>
    </w:p>
    <w:p w:rsidR="0022132F" w:rsidRDefault="0022132F" w:rsidP="0022132F">
      <w:pPr>
        <w:pStyle w:val="ListParagraph"/>
        <w:numPr>
          <w:ilvl w:val="0"/>
          <w:numId w:val="18"/>
        </w:numPr>
        <w:spacing w:line="288" w:lineRule="auto"/>
      </w:pPr>
      <w:r w:rsidRPr="00AD783C">
        <w:rPr>
          <w:i/>
        </w:rPr>
        <w:t>WAC 480-07-520(4)(e) (detailed list of all nonregulated operations, including the rates charged for the services rendered)</w:t>
      </w:r>
      <w:r w:rsidRPr="00EA51DD">
        <w:t xml:space="preserve"> – The filing includes a list of all </w:t>
      </w:r>
    </w:p>
    <w:p w:rsidR="0022132F" w:rsidRDefault="0022132F" w:rsidP="0022132F">
      <w:pPr>
        <w:pStyle w:val="ListParagraph"/>
        <w:spacing w:line="288" w:lineRule="auto"/>
        <w:ind w:left="1080"/>
      </w:pPr>
      <w:r w:rsidRPr="00F777FA">
        <w:t xml:space="preserve">the rates for </w:t>
      </w:r>
      <w:r>
        <w:t xml:space="preserve">City Sanitary Co., </w:t>
      </w:r>
      <w:r w:rsidRPr="00F777FA">
        <w:t>Joe’s Refuse</w:t>
      </w:r>
      <w:r>
        <w:t xml:space="preserve"> Service, White Pass Garbage Co.,</w:t>
      </w:r>
      <w:r w:rsidR="00D908E6">
        <w:t xml:space="preserve"> </w:t>
      </w:r>
      <w:r w:rsidRPr="00F777FA">
        <w:t xml:space="preserve">except that the Company </w:t>
      </w:r>
      <w:r>
        <w:t>did not</w:t>
      </w:r>
      <w:r w:rsidRPr="00F777FA">
        <w:t xml:space="preserve"> file rates for its long-haul trucking operations</w:t>
      </w:r>
      <w:r>
        <w:t>.</w:t>
      </w:r>
    </w:p>
    <w:p w:rsidR="0022132F" w:rsidRDefault="0022132F" w:rsidP="0022132F">
      <w:pPr>
        <w:pStyle w:val="ListParagraph"/>
        <w:spacing w:line="288" w:lineRule="auto"/>
        <w:ind w:left="1080"/>
      </w:pPr>
    </w:p>
    <w:p w:rsidR="0022132F" w:rsidRDefault="0022132F" w:rsidP="0022132F">
      <w:pPr>
        <w:spacing w:line="288" w:lineRule="auto"/>
        <w:ind w:left="1080" w:hanging="360"/>
      </w:pPr>
      <w:r>
        <w:t>(f)</w:t>
      </w:r>
      <w:r w:rsidRPr="00EA51DD">
        <w:rPr>
          <w:i/>
          <w:szCs w:val="20"/>
        </w:rPr>
        <w:t xml:space="preserve"> </w:t>
      </w:r>
      <w:r>
        <w:rPr>
          <w:i/>
          <w:szCs w:val="20"/>
        </w:rPr>
        <w:tab/>
      </w:r>
      <w:r w:rsidRPr="00EA51DD">
        <w:rPr>
          <w:i/>
        </w:rPr>
        <w:t>WAC 480-07-520(4)(f) (detailed price-out information )</w:t>
      </w:r>
      <w:r w:rsidRPr="00EA51DD">
        <w:t xml:space="preserve"> – The revenue reported is limited to services provided by</w:t>
      </w:r>
      <w:r w:rsidRPr="0042329C">
        <w:t xml:space="preserve"> </w:t>
      </w:r>
      <w:r>
        <w:t xml:space="preserve">City Sanitary Co., </w:t>
      </w:r>
      <w:r w:rsidRPr="00F777FA">
        <w:t>Joe’s Refuse</w:t>
      </w:r>
      <w:r>
        <w:t xml:space="preserve"> Service, White Pass Garbage Co.</w:t>
      </w:r>
      <w:r w:rsidRPr="00BC04BC">
        <w:t xml:space="preserve"> the business unit providing service under the tariff that </w:t>
      </w:r>
      <w:r>
        <w:t xml:space="preserve">LeMay </w:t>
      </w:r>
      <w:r w:rsidRPr="00BC04BC">
        <w:t>is seeking to amend</w:t>
      </w:r>
      <w:r>
        <w:t>.</w:t>
      </w:r>
      <w:r w:rsidRPr="00BC04BC">
        <w:t xml:space="preserve"> </w:t>
      </w:r>
    </w:p>
    <w:p w:rsidR="0022132F" w:rsidRDefault="0022132F" w:rsidP="0022132F">
      <w:pPr>
        <w:spacing w:line="288" w:lineRule="auto"/>
        <w:ind w:left="700"/>
      </w:pPr>
    </w:p>
    <w:p w:rsidR="0022132F" w:rsidRDefault="0022132F" w:rsidP="0022132F">
      <w:pPr>
        <w:spacing w:line="288" w:lineRule="auto"/>
        <w:ind w:left="1080" w:hanging="360"/>
      </w:pPr>
      <w:r>
        <w:t>(g)</w:t>
      </w:r>
      <w:r w:rsidRPr="00EA51DD">
        <w:rPr>
          <w:i/>
          <w:szCs w:val="20"/>
        </w:rPr>
        <w:t xml:space="preserve"> </w:t>
      </w:r>
      <w:r>
        <w:rPr>
          <w:i/>
          <w:szCs w:val="20"/>
        </w:rPr>
        <w:tab/>
      </w:r>
      <w:r w:rsidRPr="00EA51DD">
        <w:rPr>
          <w:i/>
        </w:rPr>
        <w:t>WAC 480-07-520(4)(g) (consolidated balance sheet)</w:t>
      </w:r>
      <w:r w:rsidR="00A64A5B" w:rsidRPr="00EA51DD">
        <w:t xml:space="preserve"> – </w:t>
      </w:r>
      <w:r w:rsidR="00A64A5B">
        <w:t>LeMay</w:t>
      </w:r>
      <w:r w:rsidR="00A64A5B" w:rsidRPr="00657530">
        <w:t xml:space="preserve"> </w:t>
      </w:r>
      <w:r w:rsidRPr="00657530">
        <w:t>sought no exemption for this filing requirement.</w:t>
      </w:r>
    </w:p>
    <w:p w:rsidR="0022132F" w:rsidRDefault="0022132F" w:rsidP="0022132F">
      <w:pPr>
        <w:spacing w:line="288" w:lineRule="auto"/>
        <w:ind w:left="1080" w:hanging="360"/>
      </w:pPr>
    </w:p>
    <w:p w:rsidR="0022132F" w:rsidRDefault="0022132F" w:rsidP="0022132F">
      <w:pPr>
        <w:spacing w:line="288" w:lineRule="auto"/>
        <w:ind w:left="1080" w:hanging="360"/>
      </w:pPr>
      <w:r>
        <w:t>(h)</w:t>
      </w:r>
      <w:r w:rsidRPr="00EA51DD">
        <w:rPr>
          <w:i/>
        </w:rPr>
        <w:t xml:space="preserve"> </w:t>
      </w:r>
      <w:r>
        <w:rPr>
          <w:i/>
        </w:rPr>
        <w:tab/>
      </w:r>
      <w:r w:rsidRPr="00EA51DD">
        <w:rPr>
          <w:i/>
        </w:rPr>
        <w:t>WAC 480-07-520(4)(h) (detailed depreciation schedule)</w:t>
      </w:r>
      <w:r w:rsidRPr="00EA51DD">
        <w:t xml:space="preserve"> – </w:t>
      </w:r>
      <w:r>
        <w:t xml:space="preserve">LeMay </w:t>
      </w:r>
      <w:r w:rsidRPr="00657530">
        <w:t>sought no exemption for this filing requirement.</w:t>
      </w:r>
    </w:p>
    <w:p w:rsidR="0022132F" w:rsidRDefault="0022132F" w:rsidP="0022132F">
      <w:pPr>
        <w:spacing w:line="288" w:lineRule="auto"/>
        <w:ind w:left="700"/>
      </w:pPr>
    </w:p>
    <w:p w:rsidR="0022132F" w:rsidRDefault="0022132F" w:rsidP="0022132F">
      <w:pPr>
        <w:spacing w:line="288" w:lineRule="auto"/>
        <w:ind w:left="1080" w:hanging="360"/>
      </w:pPr>
      <w:r>
        <w:t>(i)</w:t>
      </w:r>
      <w:r w:rsidRPr="00EA51DD">
        <w:rPr>
          <w:i/>
          <w:szCs w:val="20"/>
        </w:rPr>
        <w:t xml:space="preserve"> </w:t>
      </w:r>
      <w:r>
        <w:rPr>
          <w:i/>
          <w:szCs w:val="20"/>
        </w:rPr>
        <w:tab/>
      </w:r>
      <w:r w:rsidRPr="00EA51DD">
        <w:rPr>
          <w:i/>
        </w:rPr>
        <w:t>WAC 480-07-520(4)(i) (computed average investment)</w:t>
      </w:r>
      <w:r w:rsidRPr="00EA51DD">
        <w:t xml:space="preserve"> – </w:t>
      </w:r>
      <w:r>
        <w:t xml:space="preserve">LeMay </w:t>
      </w:r>
      <w:r w:rsidRPr="00657530">
        <w:t>sought no exemption for this filing requirement.</w:t>
      </w:r>
    </w:p>
    <w:p w:rsidR="00CF611D" w:rsidRDefault="00CF611D" w:rsidP="0022132F">
      <w:pPr>
        <w:spacing w:line="288" w:lineRule="auto"/>
        <w:ind w:left="1080" w:hanging="360"/>
      </w:pPr>
    </w:p>
    <w:p w:rsidR="0022132F" w:rsidRPr="00CF611D" w:rsidRDefault="00CF611D" w:rsidP="0022132F">
      <w:pPr>
        <w:spacing w:line="288" w:lineRule="auto"/>
        <w:ind w:left="1080" w:hanging="360"/>
      </w:pPr>
      <w:r>
        <w:t xml:space="preserve">(j) </w:t>
      </w:r>
      <w:r w:rsidRPr="00EA51DD">
        <w:rPr>
          <w:i/>
        </w:rPr>
        <w:t>WAC 480-07-520(4)(</w:t>
      </w:r>
      <w:r>
        <w:rPr>
          <w:i/>
        </w:rPr>
        <w:t>j</w:t>
      </w:r>
      <w:r w:rsidRPr="00EA51DD">
        <w:rPr>
          <w:i/>
        </w:rPr>
        <w:t>) (information about every transaction with affiliated interests or subsidiaries)</w:t>
      </w:r>
      <w:r w:rsidRPr="00EA51DD">
        <w:t xml:space="preserve"> –</w:t>
      </w:r>
      <w:r>
        <w:t xml:space="preserve"> LeMay </w:t>
      </w:r>
      <w:r w:rsidRPr="00657530">
        <w:t>sought no</w:t>
      </w:r>
      <w:r>
        <w:t xml:space="preserve"> exemption for this filing requirement.</w:t>
      </w:r>
    </w:p>
    <w:p w:rsidR="0022132F" w:rsidRDefault="0022132F" w:rsidP="0022132F">
      <w:pPr>
        <w:spacing w:line="288" w:lineRule="auto"/>
        <w:ind w:left="1080" w:hanging="360"/>
      </w:pPr>
    </w:p>
    <w:p w:rsidR="00090598" w:rsidRPr="00F37945" w:rsidRDefault="00456FCB" w:rsidP="00D81620">
      <w:pPr>
        <w:pStyle w:val="Findings"/>
        <w:spacing w:line="288" w:lineRule="auto"/>
        <w:rPr>
          <w:b/>
          <w:bCs/>
        </w:rPr>
      </w:pPr>
      <w:r>
        <w:t>In this</w:t>
      </w:r>
      <w:r w:rsidRPr="00727601">
        <w:t xml:space="preserve"> filing</w:t>
      </w:r>
      <w:r>
        <w:t>,</w:t>
      </w:r>
      <w:r w:rsidRPr="00727601">
        <w:t xml:space="preserve"> </w:t>
      </w:r>
      <w:r w:rsidR="00DC4BCC">
        <w:t>LeMay proposes to</w:t>
      </w:r>
      <w:r w:rsidR="00DC4BCC" w:rsidRPr="00727601">
        <w:t xml:space="preserve"> increase charges and rates for service </w:t>
      </w:r>
      <w:r w:rsidR="00DC4BCC">
        <w:t xml:space="preserve">it </w:t>
      </w:r>
      <w:r w:rsidR="00DC4BCC" w:rsidRPr="00727601">
        <w:t>provide</w:t>
      </w:r>
      <w:r w:rsidR="00DC4BCC">
        <w:t>s</w:t>
      </w:r>
      <w:r w:rsidR="00DC4BCC" w:rsidRPr="00727601">
        <w:t xml:space="preserve"> by approximately </w:t>
      </w:r>
      <w:r w:rsidR="00DC4BCC">
        <w:t xml:space="preserve">$429,000 </w:t>
      </w:r>
      <w:r w:rsidR="00086BF2">
        <w:t>(</w:t>
      </w:r>
      <w:r w:rsidR="00DC4BCC">
        <w:t>9.0</w:t>
      </w:r>
      <w:r w:rsidR="00DC4BCC">
        <w:rPr>
          <w:b/>
        </w:rPr>
        <w:t xml:space="preserve"> </w:t>
      </w:r>
      <w:r w:rsidR="00DC4BCC" w:rsidRPr="00D26CFE">
        <w:t>percent</w:t>
      </w:r>
      <w:r w:rsidR="00086BF2">
        <w:t>)</w:t>
      </w:r>
      <w:r w:rsidR="00DC4BCC" w:rsidRPr="00727601">
        <w:t xml:space="preserve">.  </w:t>
      </w:r>
      <w:r w:rsidR="00DC4BCC">
        <w:t xml:space="preserve">LeMay provides regulated </w:t>
      </w:r>
      <w:r w:rsidR="00086BF2">
        <w:t xml:space="preserve">solid waste collection </w:t>
      </w:r>
      <w:r w:rsidR="00DC4BCC">
        <w:t>service to approximately 11,800 customers in Lewis County.</w:t>
      </w:r>
      <w:r w:rsidR="00413BC0">
        <w:t xml:space="preserve"> </w:t>
      </w:r>
    </w:p>
    <w:p w:rsidR="00090598" w:rsidRPr="00F37945" w:rsidRDefault="00090598" w:rsidP="00D81620">
      <w:pPr>
        <w:pStyle w:val="Findings"/>
        <w:numPr>
          <w:ilvl w:val="0"/>
          <w:numId w:val="0"/>
        </w:numPr>
        <w:spacing w:line="288" w:lineRule="auto"/>
        <w:rPr>
          <w:b/>
          <w:bCs/>
        </w:rPr>
      </w:pPr>
    </w:p>
    <w:p w:rsidR="00090598" w:rsidRPr="00D81620" w:rsidRDefault="007E6E5D" w:rsidP="007734AC">
      <w:pPr>
        <w:pStyle w:val="Findings"/>
        <w:spacing w:line="288" w:lineRule="auto"/>
        <w:rPr>
          <w:b/>
          <w:bCs/>
        </w:rPr>
      </w:pPr>
      <w:r>
        <w:t>Staff’s analysis showed a higher re</w:t>
      </w:r>
      <w:r w:rsidRPr="00611AE2">
        <w:t>venue requirement for</w:t>
      </w:r>
      <w:r w:rsidR="00DC4BCC" w:rsidRPr="00DC4BCC">
        <w:t xml:space="preserve"> </w:t>
      </w:r>
      <w:r w:rsidR="00CE6E48">
        <w:t>drop-</w:t>
      </w:r>
      <w:r w:rsidR="00DC4BCC">
        <w:t>box hauling and a lower revenue requirement for residential and commercial garbage collection than what the Company proposed.</w:t>
      </w:r>
    </w:p>
    <w:p w:rsidR="00C40343" w:rsidRDefault="00D81620">
      <w:pPr>
        <w:pStyle w:val="Findings"/>
        <w:spacing w:line="288" w:lineRule="auto"/>
        <w:rPr>
          <w:bCs/>
        </w:rPr>
      </w:pPr>
      <w:r w:rsidRPr="00D81620">
        <w:lastRenderedPageBreak/>
        <w:t xml:space="preserve">Staff </w:t>
      </w:r>
      <w:r w:rsidRPr="00611AE2">
        <w:t xml:space="preserve">and the </w:t>
      </w:r>
      <w:r>
        <w:t>C</w:t>
      </w:r>
      <w:r w:rsidRPr="00611AE2">
        <w:t>ompany agreed</w:t>
      </w:r>
      <w:r w:rsidR="002137CE">
        <w:t xml:space="preserve"> </w:t>
      </w:r>
      <w:r w:rsidRPr="00611AE2">
        <w:t xml:space="preserve">to a revised revenue requirement of </w:t>
      </w:r>
      <w:r>
        <w:t xml:space="preserve">approximately </w:t>
      </w:r>
      <w:r w:rsidR="00DC4BCC">
        <w:t>$421,000 (8.9 percent)</w:t>
      </w:r>
      <w:r w:rsidR="00DC4BCC" w:rsidRPr="00611AE2">
        <w:t xml:space="preserve"> in additional annual revenue and revised rates. </w:t>
      </w:r>
      <w:r w:rsidR="00DC4BCC">
        <w:t xml:space="preserve"> </w:t>
      </w:r>
      <w:r w:rsidR="00DC4BCC" w:rsidRPr="00611AE2">
        <w:t xml:space="preserve">On </w:t>
      </w:r>
      <w:r w:rsidR="00DC4BCC">
        <w:t xml:space="preserve">October 19, 2010, </w:t>
      </w:r>
      <w:r w:rsidR="00DC4BCC" w:rsidRPr="00611AE2">
        <w:t xml:space="preserve">the </w:t>
      </w:r>
      <w:r w:rsidR="00DC4BCC">
        <w:t>C</w:t>
      </w:r>
      <w:r w:rsidR="00DC4BCC" w:rsidRPr="00611AE2">
        <w:t xml:space="preserve">ompany filed revised rates at </w:t>
      </w:r>
      <w:r w:rsidR="00DC4BCC">
        <w:t>Staff</w:t>
      </w:r>
      <w:r w:rsidR="00DC4BCC" w:rsidRPr="00611AE2">
        <w:t xml:space="preserve"> recommended levels</w:t>
      </w:r>
      <w:r w:rsidR="002137CE">
        <w:t>.</w:t>
      </w:r>
      <w:r w:rsidR="00D46821">
        <w:t xml:space="preserve">  </w:t>
      </w:r>
      <w:r w:rsidR="00A94A48">
        <w:t xml:space="preserve">The revised rates for residential and commercial </w:t>
      </w:r>
      <w:r w:rsidR="00D46821">
        <w:t xml:space="preserve">garbage </w:t>
      </w:r>
      <w:r w:rsidR="00A94A48">
        <w:t>collection are less than the proposed rates</w:t>
      </w:r>
      <w:r w:rsidR="00D46821">
        <w:t>, t</w:t>
      </w:r>
      <w:r w:rsidR="00A94A48">
        <w:t>he revised rate for residential recycling is the same as the proposed rate</w:t>
      </w:r>
      <w:r w:rsidR="00D46821">
        <w:t>, and t</w:t>
      </w:r>
      <w:r w:rsidR="00A94A48">
        <w:t>he revised rate for yard waste is the same as the current yard waste rate.</w:t>
      </w:r>
      <w:r w:rsidR="00A94A48" w:rsidRPr="00A94A48" w:rsidDel="00A94A48">
        <w:rPr>
          <w:bCs/>
        </w:rPr>
        <w:t xml:space="preserve"> </w:t>
      </w:r>
    </w:p>
    <w:p w:rsidR="00C40343" w:rsidRDefault="00A94A48">
      <w:pPr>
        <w:pStyle w:val="Findings"/>
        <w:numPr>
          <w:ilvl w:val="0"/>
          <w:numId w:val="0"/>
        </w:numPr>
        <w:spacing w:line="288" w:lineRule="auto"/>
      </w:pPr>
      <w:r>
        <w:t xml:space="preserve"> </w:t>
      </w:r>
    </w:p>
    <w:p w:rsidR="00C40343" w:rsidRDefault="003B3925">
      <w:pPr>
        <w:pStyle w:val="Findings"/>
        <w:spacing w:line="288" w:lineRule="auto"/>
      </w:pPr>
      <w:r>
        <w:t xml:space="preserve">The revised rates for drop box service are greater than the proposed rates.  </w:t>
      </w:r>
      <w:r w:rsidR="00A94A48" w:rsidRPr="00A94A48">
        <w:t xml:space="preserve">The </w:t>
      </w:r>
      <w:r w:rsidR="00A94A48">
        <w:t>C</w:t>
      </w:r>
      <w:r w:rsidR="00A94A48" w:rsidRPr="00A94A48">
        <w:t xml:space="preserve">ompany serves 37 permanent drop box customers and averages 22 temporary drop box hauls per month. </w:t>
      </w:r>
      <w:r w:rsidR="00A94A48">
        <w:t xml:space="preserve"> </w:t>
      </w:r>
      <w:r w:rsidR="00A94A48" w:rsidRPr="00A94A48">
        <w:t xml:space="preserve">The revised drop box rates would increase rates by about 65 percent compared to the proposed rates that would increase rates by about 54 percent. </w:t>
      </w:r>
      <w:r w:rsidR="00D46821">
        <w:t xml:space="preserve"> </w:t>
      </w:r>
      <w:r w:rsidR="00A94A48" w:rsidRPr="00A94A48">
        <w:t xml:space="preserve">The </w:t>
      </w:r>
      <w:r w:rsidR="00A94A48">
        <w:t>C</w:t>
      </w:r>
      <w:r w:rsidR="00A94A48" w:rsidRPr="00A94A48">
        <w:t>ompany’s notice to drop box customers states</w:t>
      </w:r>
      <w:r w:rsidR="00A94A48" w:rsidRPr="00A94A48">
        <w:rPr>
          <w:bCs/>
          <w:sz w:val="22"/>
          <w:szCs w:val="22"/>
        </w:rPr>
        <w:t xml:space="preserve"> “</w:t>
      </w:r>
      <w:r w:rsidR="00A94A48" w:rsidRPr="00A94A48">
        <w:rPr>
          <w:bCs/>
        </w:rPr>
        <w:t xml:space="preserve">The Commission has the authority to set final rates that may be either lower or higher from the company’s request, depending on the results of its investigation”. </w:t>
      </w:r>
      <w:r w:rsidR="00A94A48">
        <w:rPr>
          <w:bCs/>
        </w:rPr>
        <w:t xml:space="preserve">  </w:t>
      </w:r>
      <w:r w:rsidR="00A94A48" w:rsidRPr="00A94A48">
        <w:t xml:space="preserve">The </w:t>
      </w:r>
      <w:r w:rsidR="00A94A48">
        <w:t>C</w:t>
      </w:r>
      <w:r w:rsidR="00A94A48" w:rsidRPr="00A94A48">
        <w:t xml:space="preserve">ommission did not receive any comments addressing the proposed drop box rates. </w:t>
      </w:r>
    </w:p>
    <w:p w:rsidR="00D81620" w:rsidRDefault="00D81620" w:rsidP="00D81620">
      <w:pPr>
        <w:pStyle w:val="Findings"/>
        <w:numPr>
          <w:ilvl w:val="0"/>
          <w:numId w:val="0"/>
        </w:numPr>
        <w:rPr>
          <w:bCs/>
        </w:rPr>
      </w:pPr>
    </w:p>
    <w:p w:rsidR="00FB6CD9" w:rsidRPr="00D81620" w:rsidRDefault="00FB6CD9" w:rsidP="00D81620">
      <w:pPr>
        <w:pStyle w:val="Findings"/>
        <w:spacing w:line="288" w:lineRule="auto"/>
      </w:pPr>
      <w:r>
        <w:t>The C</w:t>
      </w:r>
      <w:r w:rsidRPr="00533A37">
        <w:t xml:space="preserve">ompany requests an exemption from WAC 480-70-266, Tariffs, to allow the revised rates to become effective on </w:t>
      </w:r>
      <w:r w:rsidR="006C3091">
        <w:t xml:space="preserve">November </w:t>
      </w:r>
      <w:r w:rsidRPr="00533A37">
        <w:t>1, 2010, on less than statutory notice, and an exemption from WAC 480-70-271,</w:t>
      </w:r>
      <w:r>
        <w:t xml:space="preserve"> Customer Notice, to allow the C</w:t>
      </w:r>
      <w:r w:rsidRPr="00533A37">
        <w:t>ompany to notify customers affected by the increased revised rates in the next billing cycle</w:t>
      </w:r>
      <w:r>
        <w:t>.</w:t>
      </w:r>
    </w:p>
    <w:p w:rsidR="00090598" w:rsidRPr="00F37945" w:rsidRDefault="00090598" w:rsidP="00D81620">
      <w:pPr>
        <w:pStyle w:val="Findings"/>
        <w:numPr>
          <w:ilvl w:val="0"/>
          <w:numId w:val="0"/>
        </w:numPr>
        <w:spacing w:line="288" w:lineRule="auto"/>
        <w:rPr>
          <w:b/>
          <w:bCs/>
        </w:rPr>
      </w:pPr>
    </w:p>
    <w:p w:rsidR="00273F0B" w:rsidRPr="00D81620" w:rsidRDefault="00D81620" w:rsidP="00D81620">
      <w:pPr>
        <w:pStyle w:val="Findings"/>
        <w:spacing w:line="288" w:lineRule="auto"/>
        <w:rPr>
          <w:bCs/>
        </w:rPr>
      </w:pPr>
      <w:r w:rsidRPr="00D81620">
        <w:rPr>
          <w:bCs/>
        </w:rPr>
        <w:t>RCW</w:t>
      </w:r>
      <w:r>
        <w:rPr>
          <w:bCs/>
        </w:rPr>
        <w:t xml:space="preserve"> </w:t>
      </w:r>
      <w:r w:rsidRPr="009B7577">
        <w:t xml:space="preserve">81.28.050 and WAC 480-70-266 require </w:t>
      </w:r>
      <w:r>
        <w:t>forty-five days’ notice to the C</w:t>
      </w:r>
      <w:r w:rsidRPr="009B7577">
        <w:t>ommission prior to the effective date of the tariff.</w:t>
      </w:r>
      <w:r>
        <w:t xml:space="preserve"> </w:t>
      </w:r>
      <w:r w:rsidRPr="009B7577">
        <w:t xml:space="preserve"> The </w:t>
      </w:r>
      <w:r>
        <w:t>C</w:t>
      </w:r>
      <w:r w:rsidRPr="009B7577">
        <w:t>ompany request</w:t>
      </w:r>
      <w:r>
        <w:t>s</w:t>
      </w:r>
      <w:r w:rsidRPr="009B7577">
        <w:t>, however, less than statutory notice as permitted by WAC 480-70-276, so that the tariff revisions become effective on</w:t>
      </w:r>
      <w:r w:rsidR="002137CE">
        <w:t xml:space="preserve"> November 1</w:t>
      </w:r>
      <w:r w:rsidRPr="009B7577">
        <w:t xml:space="preserve">, 2010. </w:t>
      </w:r>
      <w:r>
        <w:t xml:space="preserve"> </w:t>
      </w:r>
      <w:r w:rsidRPr="009B7577">
        <w:t xml:space="preserve">The </w:t>
      </w:r>
      <w:r>
        <w:t>C</w:t>
      </w:r>
      <w:r w:rsidRPr="009B7577">
        <w:t xml:space="preserve">ompany </w:t>
      </w:r>
      <w:r>
        <w:t xml:space="preserve">must </w:t>
      </w:r>
      <w:r w:rsidRPr="009B7577">
        <w:t xml:space="preserve">request less than statutory notice because the revised rates result in some increases compared to the rates the </w:t>
      </w:r>
      <w:r>
        <w:t>Company</w:t>
      </w:r>
      <w:r w:rsidRPr="009B7577">
        <w:t xml:space="preserve"> originally proposed</w:t>
      </w:r>
      <w:r>
        <w:rPr>
          <w:bCs/>
        </w:rPr>
        <w:t>.</w:t>
      </w:r>
    </w:p>
    <w:p w:rsidR="00D81620" w:rsidRPr="00D81620" w:rsidRDefault="00D81620" w:rsidP="00D81620">
      <w:pPr>
        <w:pStyle w:val="Findings"/>
        <w:numPr>
          <w:ilvl w:val="0"/>
          <w:numId w:val="0"/>
        </w:numPr>
        <w:spacing w:line="288" w:lineRule="auto"/>
        <w:rPr>
          <w:b/>
          <w:bCs/>
        </w:rPr>
      </w:pPr>
    </w:p>
    <w:p w:rsidR="00D81620" w:rsidRPr="003B3925" w:rsidRDefault="00FB6CD9" w:rsidP="00D81620">
      <w:pPr>
        <w:pStyle w:val="Findings"/>
        <w:spacing w:line="288" w:lineRule="auto"/>
        <w:rPr>
          <w:bCs/>
        </w:rPr>
      </w:pPr>
      <w:r w:rsidRPr="00FB6CD9">
        <w:rPr>
          <w:bCs/>
        </w:rPr>
        <w:t xml:space="preserve">WAC </w:t>
      </w:r>
      <w:r w:rsidR="0021613B" w:rsidRPr="00B105B4">
        <w:t>480-70-271</w:t>
      </w:r>
      <w:r w:rsidR="0021613B">
        <w:t xml:space="preserve"> requires </w:t>
      </w:r>
      <w:r w:rsidR="0021613B" w:rsidRPr="00533A37">
        <w:t xml:space="preserve">solid waste companies </w:t>
      </w:r>
      <w:r w:rsidR="0021613B">
        <w:t>to</w:t>
      </w:r>
      <w:r w:rsidR="0021613B" w:rsidRPr="00533A37">
        <w:t xml:space="preserve"> provide each affected customer a notice at least thirty days before the requested effective date of the proposed rate increase. </w:t>
      </w:r>
      <w:r w:rsidR="0021613B">
        <w:t xml:space="preserve"> </w:t>
      </w:r>
      <w:r w:rsidR="0021613B" w:rsidRPr="00533A37">
        <w:t>For the same reason(s) listed in seeking less than statutory notice</w:t>
      </w:r>
      <w:r w:rsidR="0021613B">
        <w:t xml:space="preserve"> to the Commission</w:t>
      </w:r>
      <w:r w:rsidR="0021613B" w:rsidRPr="00533A37">
        <w:t xml:space="preserve">, the </w:t>
      </w:r>
      <w:r w:rsidR="0021613B">
        <w:t>Company</w:t>
      </w:r>
      <w:r w:rsidR="0021613B" w:rsidRPr="00533A37">
        <w:t xml:space="preserve"> seeks such an exemption from customer notice requirements. </w:t>
      </w:r>
      <w:r w:rsidR="0021613B">
        <w:t xml:space="preserve"> </w:t>
      </w:r>
      <w:r w:rsidR="0021613B" w:rsidRPr="00533A37">
        <w:t xml:space="preserve">The </w:t>
      </w:r>
      <w:r w:rsidR="0021613B">
        <w:t>Company</w:t>
      </w:r>
      <w:r w:rsidR="0021613B" w:rsidRPr="00533A37">
        <w:t xml:space="preserve"> originally notified customers of the proposed rates on</w:t>
      </w:r>
      <w:r w:rsidR="002137CE">
        <w:t xml:space="preserve"> September 30</w:t>
      </w:r>
      <w:r w:rsidR="0021613B" w:rsidRPr="00611AE2">
        <w:t>, 2010</w:t>
      </w:r>
      <w:r w:rsidR="0021613B" w:rsidRPr="00533A37">
        <w:t xml:space="preserve">, and requests an exemption </w:t>
      </w:r>
      <w:r w:rsidR="0021613B">
        <w:t>from</w:t>
      </w:r>
      <w:r w:rsidR="0021613B" w:rsidRPr="00533A37">
        <w:t xml:space="preserve"> the customer notice rule to allow the </w:t>
      </w:r>
      <w:r w:rsidR="0021613B">
        <w:t>Company</w:t>
      </w:r>
      <w:r w:rsidR="0021613B" w:rsidRPr="00533A37">
        <w:t xml:space="preserve"> to notify customers by bill insert in the next billing cycle</w:t>
      </w:r>
      <w:r w:rsidR="0021613B">
        <w:t>.</w:t>
      </w:r>
    </w:p>
    <w:p w:rsidR="00C40343" w:rsidRDefault="00C40343">
      <w:pPr>
        <w:pStyle w:val="ListParagraph"/>
        <w:rPr>
          <w:bCs/>
        </w:rPr>
      </w:pPr>
    </w:p>
    <w:p w:rsidR="003B3925" w:rsidRPr="003B3925" w:rsidRDefault="003B3925" w:rsidP="003B3925">
      <w:pPr>
        <w:pStyle w:val="Findings"/>
        <w:spacing w:line="288" w:lineRule="auto"/>
        <w:rPr>
          <w:bCs/>
        </w:rPr>
      </w:pPr>
      <w:r w:rsidRPr="003B3925">
        <w:rPr>
          <w:bCs/>
        </w:rPr>
        <w:lastRenderedPageBreak/>
        <w:t xml:space="preserve">Because the </w:t>
      </w:r>
      <w:r>
        <w:rPr>
          <w:bCs/>
        </w:rPr>
        <w:t>C</w:t>
      </w:r>
      <w:r w:rsidRPr="003B3925">
        <w:rPr>
          <w:bCs/>
        </w:rPr>
        <w:t xml:space="preserve">ompany notified drop box customers that the </w:t>
      </w:r>
      <w:r>
        <w:rPr>
          <w:bCs/>
        </w:rPr>
        <w:t>C</w:t>
      </w:r>
      <w:r w:rsidRPr="003B3925">
        <w:rPr>
          <w:bCs/>
        </w:rPr>
        <w:t xml:space="preserve">ommission may set rates that are higher than the rates contained in the customer notice and the revised rates result in increases of about 65 percent instead of about 54 percent for the proposed rates, </w:t>
      </w:r>
      <w:r>
        <w:rPr>
          <w:bCs/>
        </w:rPr>
        <w:t>S</w:t>
      </w:r>
      <w:r w:rsidRPr="003B3925">
        <w:rPr>
          <w:bCs/>
        </w:rPr>
        <w:t xml:space="preserve">taff believes the </w:t>
      </w:r>
      <w:r>
        <w:rPr>
          <w:bCs/>
        </w:rPr>
        <w:t>C</w:t>
      </w:r>
      <w:r w:rsidRPr="003B3925">
        <w:rPr>
          <w:bCs/>
        </w:rPr>
        <w:t xml:space="preserve">ompany’s request for exemptions from rules to allow the higher revised rates to become effective on November 1, 2010, on less that statutory notice, and allow the </w:t>
      </w:r>
      <w:r>
        <w:rPr>
          <w:bCs/>
        </w:rPr>
        <w:t>C</w:t>
      </w:r>
      <w:r w:rsidRPr="003B3925">
        <w:rPr>
          <w:bCs/>
        </w:rPr>
        <w:t>ompany to notify drop box customers affected by the higher rates in the next billing cycle are reasonable and should be granted.</w:t>
      </w:r>
    </w:p>
    <w:p w:rsidR="00D81620" w:rsidRPr="00273F0B" w:rsidRDefault="00D81620" w:rsidP="00D81620">
      <w:pPr>
        <w:pStyle w:val="Findings"/>
        <w:numPr>
          <w:ilvl w:val="0"/>
          <w:numId w:val="0"/>
        </w:numPr>
        <w:spacing w:line="288" w:lineRule="auto"/>
        <w:rPr>
          <w:b/>
          <w:bCs/>
        </w:rPr>
      </w:pPr>
    </w:p>
    <w:p w:rsidR="00090598" w:rsidRPr="00DD3E21" w:rsidRDefault="0021613B" w:rsidP="00D81620">
      <w:pPr>
        <w:pStyle w:val="Findings"/>
        <w:spacing w:line="288" w:lineRule="auto"/>
        <w:rPr>
          <w:b/>
          <w:bCs/>
        </w:rPr>
      </w:pPr>
      <w:r w:rsidRPr="00874A1E">
        <w:t>Staff has completed its audit and determined that the Compan</w:t>
      </w:r>
      <w:r>
        <w:t>y</w:t>
      </w:r>
      <w:r w:rsidRPr="00874A1E">
        <w:t>’</w:t>
      </w:r>
      <w:r>
        <w:t>s</w:t>
      </w:r>
      <w:r w:rsidRPr="00874A1E">
        <w:t xml:space="preserve"> financial information supports the </w:t>
      </w:r>
      <w:r>
        <w:t>revised</w:t>
      </w:r>
      <w:r w:rsidRPr="00874A1E">
        <w:t xml:space="preserve"> rates for </w:t>
      </w:r>
      <w:r w:rsidR="00D46821">
        <w:t xml:space="preserve">drop box, </w:t>
      </w:r>
      <w:r w:rsidRPr="004E1608">
        <w:t>residential and commercial garbage collection, residential recycling</w:t>
      </w:r>
      <w:r>
        <w:t xml:space="preserve">, and </w:t>
      </w:r>
      <w:r w:rsidRPr="004E1608">
        <w:t>residential yard waste</w:t>
      </w:r>
      <w:r>
        <w:t xml:space="preserve"> </w:t>
      </w:r>
      <w:r w:rsidRPr="004E1608">
        <w:t>services</w:t>
      </w:r>
      <w:r>
        <w:t>.</w:t>
      </w:r>
      <w:r w:rsidRPr="00874A1E">
        <w:t xml:space="preserve"> </w:t>
      </w:r>
      <w:r>
        <w:t xml:space="preserve"> Staff recommended that the Commission allow the revised rates to become</w:t>
      </w:r>
      <w:r w:rsidR="002137CE">
        <w:t xml:space="preserve"> effective November 1</w:t>
      </w:r>
      <w:r>
        <w:t xml:space="preserve">, 2010, </w:t>
      </w:r>
      <w:r w:rsidRPr="00874A1E">
        <w:t xml:space="preserve">on a </w:t>
      </w:r>
      <w:r>
        <w:t xml:space="preserve">permanent </w:t>
      </w:r>
      <w:r w:rsidRPr="00874A1E">
        <w:t>basis,</w:t>
      </w:r>
      <w:r>
        <w:t xml:space="preserve"> on less than statutory notice, and that the Commission grant the Company’s request for an exemption from </w:t>
      </w:r>
      <w:r w:rsidRPr="00D93BEA">
        <w:t>WAC 480-70-271, regarding notice to customers</w:t>
      </w:r>
      <w:r>
        <w:t>.</w:t>
      </w:r>
    </w:p>
    <w:p w:rsidR="006F1AB7" w:rsidRDefault="006F1AB7" w:rsidP="00D81620">
      <w:pPr>
        <w:pStyle w:val="Findings"/>
        <w:numPr>
          <w:ilvl w:val="0"/>
          <w:numId w:val="0"/>
        </w:numPr>
        <w:spacing w:line="288" w:lineRule="auto"/>
        <w:rPr>
          <w:b/>
          <w:bCs/>
        </w:rPr>
      </w:pPr>
    </w:p>
    <w:p w:rsidR="00090598" w:rsidRPr="00F37945" w:rsidRDefault="00090598" w:rsidP="00A64A5B">
      <w:pPr>
        <w:pStyle w:val="Findings"/>
        <w:numPr>
          <w:ilvl w:val="0"/>
          <w:numId w:val="0"/>
        </w:numPr>
        <w:spacing w:line="288" w:lineRule="auto"/>
        <w:jc w:val="center"/>
        <w:rPr>
          <w:b/>
          <w:bCs/>
        </w:rPr>
      </w:pPr>
      <w:r w:rsidRPr="00F37945">
        <w:rPr>
          <w:b/>
          <w:bCs/>
        </w:rPr>
        <w:t>FINDINGS AND CONCLUSIONS</w:t>
      </w:r>
    </w:p>
    <w:p w:rsidR="00090598" w:rsidRPr="00F37945" w:rsidRDefault="00090598" w:rsidP="00D81620">
      <w:pPr>
        <w:pStyle w:val="Findings"/>
        <w:numPr>
          <w:ilvl w:val="0"/>
          <w:numId w:val="0"/>
        </w:numPr>
        <w:spacing w:line="288" w:lineRule="auto"/>
        <w:ind w:left="-720"/>
      </w:pPr>
    </w:p>
    <w:p w:rsidR="00090598" w:rsidRDefault="00090598" w:rsidP="00D81620">
      <w:pPr>
        <w:pStyle w:val="Findings"/>
        <w:spacing w:line="288" w:lineRule="auto"/>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8C0345" w:rsidRPr="008C0345">
        <w:t>RCW 80.01.040</w:t>
      </w:r>
      <w:r w:rsidR="00FC42A4">
        <w:rPr>
          <w:i/>
        </w:rPr>
        <w:t>,</w:t>
      </w:r>
      <w:r w:rsidR="00FC42A4" w:rsidRPr="00764D05">
        <w:rPr>
          <w:i/>
        </w:rPr>
        <w:t xml:space="preserve"> </w:t>
      </w:r>
      <w:r w:rsidR="008C0345" w:rsidRPr="008C0345">
        <w:t>RCW 81.01</w:t>
      </w:r>
      <w:r w:rsidR="00FC42A4" w:rsidRPr="00727601">
        <w:rPr>
          <w:i/>
        </w:rPr>
        <w:t>,</w:t>
      </w:r>
      <w:r w:rsidR="00FC42A4">
        <w:rPr>
          <w:i/>
        </w:rPr>
        <w:t xml:space="preserve"> </w:t>
      </w:r>
      <w:r w:rsidR="008C0345" w:rsidRPr="008C0345">
        <w:t>RCW 81.04</w:t>
      </w:r>
      <w:r w:rsidR="00FC42A4" w:rsidRPr="00727601">
        <w:rPr>
          <w:i/>
        </w:rPr>
        <w:t>,</w:t>
      </w:r>
      <w:r w:rsidR="00FC42A4">
        <w:rPr>
          <w:i/>
        </w:rPr>
        <w:t xml:space="preserve"> </w:t>
      </w:r>
      <w:r w:rsidR="008C0345" w:rsidRPr="008C0345">
        <w:t>RCW 81.16</w:t>
      </w:r>
      <w:r w:rsidR="00FC42A4">
        <w:rPr>
          <w:i/>
        </w:rPr>
        <w:t xml:space="preserve">, </w:t>
      </w:r>
      <w:r w:rsidR="008C0345" w:rsidRPr="008C0345">
        <w:t>RCW 81.28</w:t>
      </w:r>
      <w:r w:rsidR="00FC42A4" w:rsidRPr="00727601">
        <w:rPr>
          <w:i/>
        </w:rPr>
        <w:t xml:space="preserve"> and </w:t>
      </w:r>
      <w:r w:rsidR="008C0345" w:rsidRPr="008C0345">
        <w:t>RCW 81.77</w:t>
      </w:r>
      <w:r w:rsidRPr="00F37945">
        <w:rPr>
          <w:i/>
          <w:iCs/>
        </w:rPr>
        <w:t>.</w:t>
      </w:r>
      <w:r w:rsidRPr="00F37945">
        <w:t xml:space="preserve">  </w:t>
      </w:r>
    </w:p>
    <w:p w:rsidR="00DF7E98" w:rsidRPr="00F37945" w:rsidRDefault="00DF7E98" w:rsidP="00D81620">
      <w:pPr>
        <w:pStyle w:val="Findings"/>
        <w:numPr>
          <w:ilvl w:val="0"/>
          <w:numId w:val="0"/>
        </w:numPr>
        <w:spacing w:line="288" w:lineRule="auto"/>
      </w:pPr>
    </w:p>
    <w:p w:rsidR="00090598" w:rsidRDefault="00090598" w:rsidP="00D81620">
      <w:pPr>
        <w:pStyle w:val="Findings"/>
        <w:spacing w:line="288" w:lineRule="auto"/>
        <w:ind w:left="600" w:hanging="1320"/>
      </w:pPr>
      <w:r w:rsidRPr="00F37945">
        <w:t>(2)</w:t>
      </w:r>
      <w:r w:rsidRPr="00F37945">
        <w:tab/>
      </w:r>
      <w:r w:rsidR="002137CE">
        <w:t xml:space="preserve">LeMay is </w:t>
      </w:r>
      <w:r w:rsidRPr="00F37945">
        <w:t xml:space="preserve">engaged in the business of providing solid waste services within the state of Washington and is a public service company subject to </w:t>
      </w:r>
      <w:r w:rsidR="008F0219">
        <w:t>Commission</w:t>
      </w:r>
      <w:r w:rsidRPr="00F37945">
        <w:t xml:space="preserve"> jurisdiction.</w:t>
      </w:r>
    </w:p>
    <w:p w:rsidR="002137CE" w:rsidRDefault="002137CE" w:rsidP="002137CE">
      <w:pPr>
        <w:pStyle w:val="Findings"/>
        <w:numPr>
          <w:ilvl w:val="0"/>
          <w:numId w:val="0"/>
        </w:numPr>
        <w:spacing w:line="288" w:lineRule="auto"/>
        <w:ind w:left="600"/>
      </w:pPr>
    </w:p>
    <w:p w:rsidR="002137CE" w:rsidRDefault="002137CE" w:rsidP="00D81620">
      <w:pPr>
        <w:pStyle w:val="Findings"/>
        <w:spacing w:line="288" w:lineRule="auto"/>
        <w:ind w:left="600" w:hanging="1320"/>
      </w:pPr>
      <w:r>
        <w:t>(3)</w:t>
      </w:r>
      <w:r>
        <w:tab/>
        <w:t xml:space="preserve">LeMay is </w:t>
      </w:r>
      <w:r w:rsidRPr="00615FB9">
        <w:t xml:space="preserve">subject to </w:t>
      </w:r>
      <w:r>
        <w:t>WAC 480-07-520(4)</w:t>
      </w:r>
      <w:r w:rsidRPr="00615FB9">
        <w:t xml:space="preserve">, which </w:t>
      </w:r>
      <w:r w:rsidRPr="00F37945">
        <w:t>require</w:t>
      </w:r>
      <w:r>
        <w:t>s</w:t>
      </w:r>
      <w:r w:rsidRPr="00F37945">
        <w:t xml:space="preserve"> </w:t>
      </w:r>
      <w:r>
        <w:t xml:space="preserve">the Company to </w:t>
      </w:r>
      <w:r w:rsidRPr="00D160BC">
        <w:t>fil</w:t>
      </w:r>
      <w:r>
        <w:t xml:space="preserve">e </w:t>
      </w:r>
      <w:r w:rsidRPr="00D160BC">
        <w:t xml:space="preserve">work papers that contain detailed financial data for </w:t>
      </w:r>
      <w:r>
        <w:t>the</w:t>
      </w:r>
      <w:r w:rsidRPr="00D160BC">
        <w:t xml:space="preserve"> </w:t>
      </w:r>
      <w:r>
        <w:t>C</w:t>
      </w:r>
      <w:r w:rsidRPr="00D160BC">
        <w:t xml:space="preserve">ompany, its affiliated interests, and its </w:t>
      </w:r>
      <w:r>
        <w:t>business units</w:t>
      </w:r>
      <w:r w:rsidRPr="00D160BC">
        <w:t>.</w:t>
      </w:r>
      <w:r>
        <w:t xml:space="preserve"> </w:t>
      </w:r>
      <w:r w:rsidRPr="00D160BC">
        <w:t xml:space="preserve"> The plain language of the rule requires these work papers to address </w:t>
      </w:r>
      <w:r>
        <w:t>C</w:t>
      </w:r>
      <w:r w:rsidRPr="00D160BC">
        <w:t>ompany</w:t>
      </w:r>
      <w:r>
        <w:t>-wide</w:t>
      </w:r>
      <w:r w:rsidRPr="00D160BC">
        <w:t xml:space="preserve"> finances as a whole, not a limited subset of one or more</w:t>
      </w:r>
      <w:r>
        <w:t xml:space="preserve"> business units.</w:t>
      </w:r>
    </w:p>
    <w:p w:rsidR="002137CE" w:rsidRDefault="002137CE" w:rsidP="002137CE">
      <w:pPr>
        <w:pStyle w:val="Findings"/>
        <w:numPr>
          <w:ilvl w:val="0"/>
          <w:numId w:val="0"/>
        </w:numPr>
        <w:spacing w:line="288" w:lineRule="auto"/>
        <w:ind w:left="600"/>
      </w:pPr>
    </w:p>
    <w:p w:rsidR="00D50845" w:rsidRDefault="002137CE" w:rsidP="00D81620">
      <w:pPr>
        <w:pStyle w:val="Findings"/>
        <w:spacing w:line="288" w:lineRule="auto"/>
        <w:ind w:left="600" w:hanging="1320"/>
      </w:pPr>
      <w:r w:rsidRPr="00F37945">
        <w:t>(</w:t>
      </w:r>
      <w:r w:rsidR="00424CDF">
        <w:t>4</w:t>
      </w:r>
      <w:r w:rsidRPr="00F37945">
        <w:t>)</w:t>
      </w:r>
      <w:r w:rsidRPr="00F37945">
        <w:tab/>
      </w:r>
      <w:r w:rsidR="009A0024">
        <w:t xml:space="preserve">Harold </w:t>
      </w:r>
      <w:proofErr w:type="spellStart"/>
      <w:r w:rsidR="009A0024">
        <w:t>LeMay</w:t>
      </w:r>
      <w:proofErr w:type="spellEnd"/>
      <w:r w:rsidR="009A0024">
        <w:t xml:space="preserve"> Enterprises,</w:t>
      </w:r>
      <w:r w:rsidR="00B16EC9">
        <w:t xml:space="preserve"> </w:t>
      </w:r>
      <w:r w:rsidR="00664A4F">
        <w:t>Inc.</w:t>
      </w:r>
      <w:r w:rsidR="009A0024">
        <w:t>,</w:t>
      </w:r>
      <w:r w:rsidR="00D50845">
        <w:t xml:space="preserve"> d/b/a City Sanitary Co., Joe’s Refuse Service and White Pass Garbage Co., is a </w:t>
      </w:r>
      <w:r w:rsidR="00D50845" w:rsidRPr="00D160BC">
        <w:t>business unit of</w:t>
      </w:r>
      <w:r w:rsidR="00D50845">
        <w:t xml:space="preserve"> Harold </w:t>
      </w:r>
      <w:proofErr w:type="gramStart"/>
      <w:r w:rsidR="00D50845">
        <w:t>LeMay</w:t>
      </w:r>
      <w:proofErr w:type="gramEnd"/>
      <w:r w:rsidR="00D50845">
        <w:t xml:space="preserve"> Enterprises, </w:t>
      </w:r>
      <w:r w:rsidR="00664A4F">
        <w:t>Inc.</w:t>
      </w:r>
      <w:r w:rsidR="00D50845">
        <w:t xml:space="preserve"> </w:t>
      </w:r>
      <w:r w:rsidR="00D50845" w:rsidRPr="00D160BC">
        <w:t xml:space="preserve">and </w:t>
      </w:r>
      <w:r w:rsidR="001D0E8C" w:rsidRPr="00D160BC">
        <w:t>collect</w:t>
      </w:r>
      <w:r w:rsidR="001D0E8C">
        <w:t xml:space="preserve">s </w:t>
      </w:r>
      <w:r w:rsidR="001D0E8C" w:rsidRPr="00D160BC">
        <w:t>solid</w:t>
      </w:r>
      <w:r w:rsidR="00D50845" w:rsidRPr="00D160BC">
        <w:t xml:space="preserve"> waste under one of </w:t>
      </w:r>
      <w:r w:rsidR="00D50845">
        <w:t xml:space="preserve">LeMay’s </w:t>
      </w:r>
      <w:r w:rsidR="00D50845" w:rsidRPr="00D160BC">
        <w:t>tariffs</w:t>
      </w:r>
      <w:r w:rsidR="00D50845">
        <w:t>.</w:t>
      </w:r>
    </w:p>
    <w:p w:rsidR="00D50845" w:rsidRDefault="00D50845" w:rsidP="00D81620">
      <w:pPr>
        <w:pStyle w:val="Findings"/>
        <w:spacing w:line="288" w:lineRule="auto"/>
        <w:ind w:left="600" w:hanging="1320"/>
      </w:pPr>
      <w:r w:rsidRPr="00F37945">
        <w:lastRenderedPageBreak/>
        <w:t>(</w:t>
      </w:r>
      <w:r w:rsidR="00424CDF">
        <w:t>5</w:t>
      </w:r>
      <w:r w:rsidRPr="00F37945">
        <w:t>)</w:t>
      </w:r>
      <w:r w:rsidRPr="00F37945">
        <w:tab/>
      </w:r>
      <w:r w:rsidRPr="002125A1">
        <w:t xml:space="preserve">In support of its proposed tariff revisions, </w:t>
      </w:r>
      <w:r>
        <w:t>LeMay</w:t>
      </w:r>
      <w:r w:rsidRPr="002125A1">
        <w:t xml:space="preserve"> filed work papers containing financial information for </w:t>
      </w:r>
      <w:r>
        <w:t xml:space="preserve">City Sanitary Co., Joe’s Refuse Service and White Pass Garbage Co. </w:t>
      </w:r>
      <w:r w:rsidRPr="002125A1">
        <w:t xml:space="preserve">and </w:t>
      </w:r>
      <w:r>
        <w:t>for all of the</w:t>
      </w:r>
      <w:r w:rsidRPr="002125A1">
        <w:t xml:space="preserve"> </w:t>
      </w:r>
      <w:r>
        <w:t xml:space="preserve">business units for LeMay </w:t>
      </w:r>
      <w:r w:rsidRPr="00D160BC">
        <w:t>operations</w:t>
      </w:r>
      <w:r>
        <w:t xml:space="preserve">. </w:t>
      </w:r>
    </w:p>
    <w:p w:rsidR="00D50845" w:rsidRDefault="00D50845" w:rsidP="00D50845">
      <w:pPr>
        <w:pStyle w:val="Findings"/>
        <w:numPr>
          <w:ilvl w:val="0"/>
          <w:numId w:val="0"/>
        </w:numPr>
        <w:spacing w:line="288" w:lineRule="auto"/>
        <w:ind w:left="600"/>
      </w:pPr>
    </w:p>
    <w:p w:rsidR="00D50845" w:rsidRPr="00F37945" w:rsidRDefault="00D50845" w:rsidP="00D81620">
      <w:pPr>
        <w:pStyle w:val="Findings"/>
        <w:spacing w:line="288" w:lineRule="auto"/>
        <w:ind w:left="600" w:hanging="1320"/>
      </w:pPr>
      <w:r w:rsidRPr="00F37945">
        <w:t>(</w:t>
      </w:r>
      <w:r w:rsidR="00424CDF">
        <w:t>6</w:t>
      </w:r>
      <w:r w:rsidRPr="00F37945">
        <w:t>)</w:t>
      </w:r>
      <w:r w:rsidRPr="00F37945">
        <w:tab/>
      </w:r>
      <w:r>
        <w:t xml:space="preserve">Under </w:t>
      </w:r>
      <w:r w:rsidRPr="00231FE9">
        <w:t>WAC 480-70-051</w:t>
      </w:r>
      <w:r>
        <w:t>,</w:t>
      </w:r>
      <w:r w:rsidRPr="00F37945">
        <w:t xml:space="preserve"> the Commission may grant an exemption from the pr</w:t>
      </w:r>
      <w:r>
        <w:t xml:space="preserve">ovisions of any rule in WAC </w:t>
      </w:r>
      <w:r w:rsidRPr="00F37945">
        <w:t>480-70, if consistent with the public interest, the purposes underlying regulation and applicable statutes</w:t>
      </w:r>
      <w:r w:rsidR="001D0E8C" w:rsidRPr="00F37945">
        <w:t>.</w:t>
      </w:r>
      <w:r w:rsidR="001D0E8C">
        <w:t xml:space="preserve"> </w:t>
      </w:r>
      <w:r w:rsidRPr="008F0219">
        <w:rPr>
          <w:i/>
        </w:rPr>
        <w:t xml:space="preserve">See also </w:t>
      </w:r>
      <w:r w:rsidRPr="00231FE9">
        <w:rPr>
          <w:i/>
        </w:rPr>
        <w:t>WAC 480-07-</w:t>
      </w:r>
      <w:r>
        <w:rPr>
          <w:i/>
        </w:rPr>
        <w:t>110.</w:t>
      </w:r>
      <w:r>
        <w:t xml:space="preserve"> </w:t>
      </w:r>
    </w:p>
    <w:p w:rsidR="00090598" w:rsidRPr="00F37945" w:rsidRDefault="00090598" w:rsidP="00D81620">
      <w:pPr>
        <w:pStyle w:val="Findings"/>
        <w:numPr>
          <w:ilvl w:val="0"/>
          <w:numId w:val="0"/>
        </w:numPr>
        <w:spacing w:line="288" w:lineRule="auto"/>
      </w:pPr>
    </w:p>
    <w:p w:rsidR="00090598" w:rsidRPr="00F37945" w:rsidRDefault="00090598" w:rsidP="00D81620">
      <w:pPr>
        <w:pStyle w:val="Findings"/>
        <w:spacing w:line="288" w:lineRule="auto"/>
        <w:ind w:left="600" w:hanging="1320"/>
      </w:pPr>
      <w:r w:rsidRPr="00F37945">
        <w:t>(</w:t>
      </w:r>
      <w:r w:rsidR="00424CDF">
        <w:t>7</w:t>
      </w:r>
      <w:r w:rsidRPr="00F37945">
        <w:t>)</w:t>
      </w:r>
      <w:r w:rsidRPr="00F37945">
        <w:tab/>
      </w:r>
      <w:r w:rsidR="00AD0D9C">
        <w:t>This</w:t>
      </w:r>
      <w:r w:rsidR="000E13E3">
        <w:t xml:space="preserve"> </w:t>
      </w:r>
      <w:r w:rsidR="00AD0D9C" w:rsidRPr="00727601">
        <w:t xml:space="preserve">matter </w:t>
      </w:r>
      <w:r w:rsidR="00AD0D9C">
        <w:t>came</w:t>
      </w:r>
      <w:r w:rsidR="00AD0D9C" w:rsidRPr="00727601">
        <w:t xml:space="preserve"> before the Commission at its regularly scheduled meeting on</w:t>
      </w:r>
      <w:r w:rsidR="00D50845">
        <w:t xml:space="preserve"> October 28</w:t>
      </w:r>
      <w:r w:rsidR="00AD0D9C">
        <w:t>, 2010.</w:t>
      </w:r>
    </w:p>
    <w:p w:rsidR="00090598" w:rsidRPr="00F37945" w:rsidRDefault="00090598" w:rsidP="00D81620">
      <w:pPr>
        <w:pStyle w:val="Findings"/>
        <w:numPr>
          <w:ilvl w:val="0"/>
          <w:numId w:val="0"/>
        </w:numPr>
        <w:spacing w:line="288" w:lineRule="auto"/>
      </w:pPr>
    </w:p>
    <w:p w:rsidR="00090598" w:rsidRPr="00F37945" w:rsidRDefault="00090598" w:rsidP="00D81620">
      <w:pPr>
        <w:pStyle w:val="Findings"/>
        <w:spacing w:line="288" w:lineRule="auto"/>
        <w:ind w:left="600" w:hanging="1320"/>
      </w:pPr>
      <w:r w:rsidRPr="00F37945">
        <w:t>(</w:t>
      </w:r>
      <w:r w:rsidR="00424CDF">
        <w:t>8</w:t>
      </w:r>
      <w:r w:rsidRPr="00F37945">
        <w:t>)</w:t>
      </w:r>
      <w:r w:rsidRPr="00F37945">
        <w:tab/>
      </w:r>
      <w:r w:rsidR="00D50845">
        <w:t xml:space="preserve">Harold </w:t>
      </w:r>
      <w:proofErr w:type="spellStart"/>
      <w:r w:rsidR="00D50845">
        <w:t>LeMay</w:t>
      </w:r>
      <w:proofErr w:type="spellEnd"/>
      <w:r w:rsidR="00D50845">
        <w:t xml:space="preserve"> Enterprises</w:t>
      </w:r>
      <w:r w:rsidR="009A0024">
        <w:t>,</w:t>
      </w:r>
      <w:r w:rsidR="00D50845">
        <w:t xml:space="preserve"> </w:t>
      </w:r>
      <w:r w:rsidR="00664A4F">
        <w:t>Inc.</w:t>
      </w:r>
      <w:r w:rsidR="009A0024">
        <w:t>,</w:t>
      </w:r>
      <w:r w:rsidR="00D50845">
        <w:t xml:space="preserve"> d/b/a City Sanitary Co</w:t>
      </w:r>
      <w:r w:rsidR="00B16EC9">
        <w:t>.</w:t>
      </w:r>
      <w:r w:rsidR="00D50845">
        <w:t xml:space="preserve">, Joe’s Refuse Service and White Pass Garbage Co. </w:t>
      </w:r>
      <w:r w:rsidR="00D50845" w:rsidRPr="00D160BC">
        <w:t>filed  proposed tariff revision</w:t>
      </w:r>
      <w:r w:rsidR="00D50845">
        <w:t>s</w:t>
      </w:r>
      <w:r w:rsidR="00D50845" w:rsidRPr="00D160BC">
        <w:t xml:space="preserve"> on </w:t>
      </w:r>
      <w:r w:rsidR="00D50845">
        <w:t>September 15</w:t>
      </w:r>
      <w:r w:rsidR="00D50845" w:rsidRPr="00D160BC">
        <w:t>, 20</w:t>
      </w:r>
      <w:r w:rsidR="00D50845">
        <w:t>1</w:t>
      </w:r>
      <w:r w:rsidR="00D50845" w:rsidRPr="00D160BC">
        <w:t>0, seeking to increase</w:t>
      </w:r>
      <w:r w:rsidR="00D50845">
        <w:t xml:space="preserve"> LeMay’s</w:t>
      </w:r>
      <w:r w:rsidR="00D50845" w:rsidRPr="00D160BC">
        <w:t xml:space="preserve"> rates in its </w:t>
      </w:r>
      <w:r w:rsidR="00D50845" w:rsidRPr="002125A1">
        <w:t xml:space="preserve">for </w:t>
      </w:r>
      <w:r w:rsidR="00D50845">
        <w:t>City Sanitary Co</w:t>
      </w:r>
      <w:r w:rsidR="00B16EC9">
        <w:t>.</w:t>
      </w:r>
      <w:r w:rsidR="00D50845">
        <w:t xml:space="preserve">, Joe’s Refuse Service and White Pass Garbage Co. business unit </w:t>
      </w:r>
      <w:r w:rsidR="00D50845" w:rsidRPr="00D160BC">
        <w:t>by approximately $</w:t>
      </w:r>
      <w:r w:rsidR="00D50845">
        <w:t xml:space="preserve">429.000 </w:t>
      </w:r>
      <w:r w:rsidR="00D50845" w:rsidRPr="00D160BC">
        <w:t>or</w:t>
      </w:r>
      <w:r w:rsidR="00D50845">
        <w:t xml:space="preserve"> 9.0</w:t>
      </w:r>
      <w:r w:rsidR="00D50845" w:rsidRPr="00D160BC">
        <w:t xml:space="preserve"> percent.</w:t>
      </w:r>
      <w:r w:rsidR="00D50845">
        <w:t xml:space="preserve">  Staff’s analysis showed a higher re</w:t>
      </w:r>
      <w:r w:rsidR="00D50845" w:rsidRPr="00611AE2">
        <w:t xml:space="preserve">venue requirement for </w:t>
      </w:r>
      <w:r w:rsidR="00CE6E48">
        <w:t>drop-</w:t>
      </w:r>
      <w:r w:rsidR="00D50845">
        <w:t>box hauling</w:t>
      </w:r>
      <w:r w:rsidR="00D50845" w:rsidRPr="00611AE2">
        <w:t xml:space="preserve">, and a </w:t>
      </w:r>
      <w:r w:rsidR="00D50845">
        <w:t>lower</w:t>
      </w:r>
      <w:r w:rsidR="00D50845" w:rsidRPr="00611AE2">
        <w:t xml:space="preserve"> revenue requirement for residential and commercial garbage collection</w:t>
      </w:r>
      <w:r w:rsidR="00D50845">
        <w:t xml:space="preserve"> </w:t>
      </w:r>
      <w:r w:rsidR="00D50845" w:rsidRPr="00300078">
        <w:t xml:space="preserve">than what the </w:t>
      </w:r>
      <w:r w:rsidR="00D50845">
        <w:t>C</w:t>
      </w:r>
      <w:r w:rsidR="00D50845" w:rsidRPr="00300078">
        <w:t>ompany proposed</w:t>
      </w:r>
      <w:r w:rsidR="00D50845">
        <w:t xml:space="preserve">.  Staff </w:t>
      </w:r>
      <w:r w:rsidR="00D50845" w:rsidRPr="00300078">
        <w:t xml:space="preserve">and the </w:t>
      </w:r>
      <w:r w:rsidR="00D50845">
        <w:t>C</w:t>
      </w:r>
      <w:r w:rsidR="00D50845" w:rsidRPr="00300078">
        <w:t>ompany agreed to a revised revenue requirement of $</w:t>
      </w:r>
      <w:r w:rsidR="00D50845">
        <w:t xml:space="preserve">421,000 (8.9 </w:t>
      </w:r>
      <w:r w:rsidR="00D50845" w:rsidRPr="00300078">
        <w:t>percent) in additional annual revenue and revised rates.  On</w:t>
      </w:r>
      <w:r w:rsidR="00D50845">
        <w:t xml:space="preserve"> October 19,</w:t>
      </w:r>
      <w:r w:rsidR="00D50845" w:rsidRPr="00300078">
        <w:t xml:space="preserve"> 2010, the </w:t>
      </w:r>
      <w:r w:rsidR="00D50845">
        <w:t>C</w:t>
      </w:r>
      <w:r w:rsidR="00D50845" w:rsidRPr="00300078">
        <w:t xml:space="preserve">ompany filed revised rates at </w:t>
      </w:r>
      <w:r w:rsidR="00D50845">
        <w:t>S</w:t>
      </w:r>
      <w:r w:rsidR="00D50845" w:rsidRPr="00300078">
        <w:t>taff recommended levels</w:t>
      </w:r>
      <w:r w:rsidR="00D50845">
        <w:t>.</w:t>
      </w:r>
    </w:p>
    <w:p w:rsidR="00090598" w:rsidRPr="00F37945" w:rsidRDefault="00090598" w:rsidP="00D81620">
      <w:pPr>
        <w:pStyle w:val="Findings"/>
        <w:numPr>
          <w:ilvl w:val="0"/>
          <w:numId w:val="0"/>
        </w:numPr>
        <w:spacing w:line="288" w:lineRule="auto"/>
      </w:pPr>
    </w:p>
    <w:p w:rsidR="00CC21F6" w:rsidRDefault="00424CDF">
      <w:pPr>
        <w:pStyle w:val="Findings"/>
        <w:spacing w:line="288" w:lineRule="auto"/>
        <w:ind w:left="600" w:hanging="1320"/>
      </w:pPr>
      <w:r>
        <w:t>(9</w:t>
      </w:r>
      <w:r w:rsidR="00090598" w:rsidRPr="00F37945">
        <w:t>)</w:t>
      </w:r>
      <w:r w:rsidR="00090598" w:rsidRPr="00F37945">
        <w:tab/>
      </w:r>
      <w:r w:rsidR="0090457A">
        <w:t>The</w:t>
      </w:r>
      <w:r w:rsidR="00FC42A4" w:rsidRPr="005E5651">
        <w:t xml:space="preserve"> </w:t>
      </w:r>
      <w:r w:rsidR="00A5412E">
        <w:t xml:space="preserve">revised </w:t>
      </w:r>
      <w:r w:rsidR="0090457A" w:rsidRPr="00727601">
        <w:t xml:space="preserve">tariff </w:t>
      </w:r>
      <w:r w:rsidR="0090457A" w:rsidRPr="0050337D">
        <w:rPr>
          <w:noProof/>
        </w:rPr>
        <w:t>revision</w:t>
      </w:r>
      <w:r w:rsidR="0090457A">
        <w:rPr>
          <w:noProof/>
        </w:rPr>
        <w:t>s</w:t>
      </w:r>
      <w:r w:rsidR="0090457A" w:rsidRPr="00727601">
        <w:t xml:space="preserve"> </w:t>
      </w:r>
      <w:r w:rsidR="0090457A">
        <w:t xml:space="preserve">are </w:t>
      </w:r>
      <w:r w:rsidR="0090457A" w:rsidRPr="00BF5171">
        <w:t xml:space="preserve">fair, just, reasonable and sufficient because </w:t>
      </w:r>
      <w:r w:rsidR="00315D1A">
        <w:t xml:space="preserve">LeMay </w:t>
      </w:r>
      <w:r w:rsidR="0090457A">
        <w:t>h</w:t>
      </w:r>
      <w:r w:rsidR="0090457A" w:rsidRPr="00BF5171">
        <w:t>a</w:t>
      </w:r>
      <w:r w:rsidR="0090457A">
        <w:t>s</w:t>
      </w:r>
      <w:r w:rsidR="0090457A" w:rsidRPr="00BF5171">
        <w:t xml:space="preserve"> demonstrated that </w:t>
      </w:r>
      <w:r w:rsidR="0090457A">
        <w:t>it</w:t>
      </w:r>
      <w:r w:rsidR="0090457A" w:rsidRPr="00BF5171">
        <w:t xml:space="preserve"> require</w:t>
      </w:r>
      <w:r w:rsidR="0090457A">
        <w:t>s</w:t>
      </w:r>
      <w:r w:rsidR="0090457A" w:rsidRPr="00BF5171">
        <w:t xml:space="preserve"> additional revenues and </w:t>
      </w:r>
      <w:r w:rsidR="00826B8F" w:rsidRPr="00BF5171">
        <w:t>has</w:t>
      </w:r>
      <w:r w:rsidR="0090457A" w:rsidRPr="00BF5171">
        <w:t xml:space="preserve"> filed revised rates at Staff’s recommended levels</w:t>
      </w:r>
      <w:r w:rsidR="0090457A">
        <w:t>.</w:t>
      </w:r>
    </w:p>
    <w:p w:rsidR="00A5412E" w:rsidRDefault="00A5412E" w:rsidP="0090457A">
      <w:pPr>
        <w:pStyle w:val="Findings"/>
        <w:numPr>
          <w:ilvl w:val="0"/>
          <w:numId w:val="0"/>
        </w:numPr>
        <w:spacing w:line="288" w:lineRule="auto"/>
        <w:ind w:left="600"/>
      </w:pPr>
    </w:p>
    <w:p w:rsidR="00F10CC7" w:rsidRDefault="00F10CC7" w:rsidP="00A70740">
      <w:pPr>
        <w:pStyle w:val="Findings"/>
        <w:spacing w:line="288" w:lineRule="auto"/>
        <w:ind w:left="605" w:hanging="1325"/>
      </w:pPr>
      <w:r>
        <w:t>(</w:t>
      </w:r>
      <w:r w:rsidR="00424CDF">
        <w:t>10</w:t>
      </w:r>
      <w:r>
        <w:t>)</w:t>
      </w:r>
      <w:r>
        <w:tab/>
      </w:r>
      <w:r w:rsidR="00A70740">
        <w:t xml:space="preserve">The </w:t>
      </w:r>
      <w:r w:rsidR="00A70740" w:rsidRPr="000849A8">
        <w:t>Company requests an exemption from WAC 480-70-266, Tariffs, to allow the revised rates to become effective on</w:t>
      </w:r>
      <w:r w:rsidR="00BD1C2E">
        <w:t xml:space="preserve"> November 1</w:t>
      </w:r>
      <w:r w:rsidR="00A70740" w:rsidRPr="000849A8">
        <w:t>, 2010, on less than statutory notice, and an exemption from WAC 480-70-271, Customer Notice, to allow the Company to notify customers affected by the increased revised rates in the next billing cycle</w:t>
      </w:r>
      <w:r w:rsidR="00A70740">
        <w:t>.</w:t>
      </w:r>
    </w:p>
    <w:p w:rsidR="00A70740" w:rsidRDefault="00A70740" w:rsidP="00A70740">
      <w:pPr>
        <w:pStyle w:val="Findings"/>
        <w:numPr>
          <w:ilvl w:val="0"/>
          <w:numId w:val="0"/>
        </w:numPr>
        <w:spacing w:line="288" w:lineRule="auto"/>
        <w:ind w:left="605"/>
      </w:pPr>
    </w:p>
    <w:p w:rsidR="00A70740" w:rsidRDefault="00A70740" w:rsidP="00A70740">
      <w:pPr>
        <w:pStyle w:val="Findings"/>
        <w:spacing w:line="288" w:lineRule="auto"/>
        <w:ind w:left="605" w:hanging="1325"/>
      </w:pPr>
      <w:r>
        <w:t>(</w:t>
      </w:r>
      <w:r w:rsidR="00424CDF">
        <w:t>11</w:t>
      </w:r>
      <w:r>
        <w:t>)</w:t>
      </w:r>
      <w:r>
        <w:tab/>
        <w:t xml:space="preserve">RCW </w:t>
      </w:r>
      <w:r w:rsidRPr="000849A8">
        <w:t xml:space="preserve">81.28.050 and WAC 480-70-266 require forty-five days’ notice to the Commission prior to the effective date of the tariff.  The Company requests, however, less than statutory notice as permitted by WAC 480-70-276, so that the tariff revisions become effective on </w:t>
      </w:r>
      <w:r w:rsidR="00BD1C2E">
        <w:t xml:space="preserve">November </w:t>
      </w:r>
      <w:r w:rsidRPr="000849A8">
        <w:t xml:space="preserve">1, 2010.  The Company requests </w:t>
      </w:r>
      <w:r w:rsidRPr="000849A8">
        <w:lastRenderedPageBreak/>
        <w:t>less than statutory notice because the revised rates result in some increases compared to the rates the Company originally proposed and sent notice to customer</w:t>
      </w:r>
      <w:r>
        <w:t>s.</w:t>
      </w:r>
    </w:p>
    <w:p w:rsidR="006E7BE5" w:rsidRDefault="006E7BE5" w:rsidP="006E7BE5">
      <w:pPr>
        <w:pStyle w:val="Findings"/>
        <w:numPr>
          <w:ilvl w:val="0"/>
          <w:numId w:val="0"/>
        </w:numPr>
        <w:spacing w:line="288" w:lineRule="auto"/>
        <w:ind w:left="605"/>
      </w:pPr>
    </w:p>
    <w:p w:rsidR="006E7BE5" w:rsidRDefault="006E7BE5" w:rsidP="00A70740">
      <w:pPr>
        <w:pStyle w:val="Findings"/>
        <w:spacing w:line="288" w:lineRule="auto"/>
        <w:ind w:left="605" w:hanging="1325"/>
      </w:pPr>
      <w:r>
        <w:t>(</w:t>
      </w:r>
      <w:r w:rsidR="00424CDF">
        <w:t>12</w:t>
      </w:r>
      <w:r>
        <w:t>)</w:t>
      </w:r>
      <w:r>
        <w:tab/>
        <w:t xml:space="preserve">Under </w:t>
      </w:r>
      <w:r w:rsidRPr="000849A8">
        <w:t>WAC 480-70-271, solid waste companies must provide each affected customer a notice at least thirty days before the requested effective date of</w:t>
      </w:r>
      <w:r>
        <w:t xml:space="preserve"> the proposed rate increase.  </w:t>
      </w:r>
      <w:r w:rsidRPr="000849A8">
        <w:t>For the same reason(s) listed in seeking less than statutory notice</w:t>
      </w:r>
      <w:r>
        <w:t xml:space="preserve"> to the Commission</w:t>
      </w:r>
      <w:r w:rsidRPr="000849A8">
        <w:t>, the Company seeks such an exemption from customer notice requirements.  The Company originally notified customers of the proposed rates filed on</w:t>
      </w:r>
      <w:r w:rsidR="00BD1C2E">
        <w:t xml:space="preserve"> September 15</w:t>
      </w:r>
      <w:r w:rsidRPr="000849A8">
        <w:t>, 20</w:t>
      </w:r>
      <w:r>
        <w:t>1</w:t>
      </w:r>
      <w:r w:rsidRPr="000849A8">
        <w:t>0, and requests an exemption f</w:t>
      </w:r>
      <w:r w:rsidR="006A729E">
        <w:t>rom</w:t>
      </w:r>
      <w:r w:rsidRPr="000849A8">
        <w:t xml:space="preserve"> the customer notice rule to allow the Company to notify customers by bill insert in the next billing cycle</w:t>
      </w:r>
      <w:r>
        <w:t>.</w:t>
      </w:r>
    </w:p>
    <w:p w:rsidR="006E7BE5" w:rsidRDefault="006E7BE5" w:rsidP="006E7BE5">
      <w:pPr>
        <w:pStyle w:val="Findings"/>
        <w:numPr>
          <w:ilvl w:val="0"/>
          <w:numId w:val="0"/>
        </w:numPr>
        <w:spacing w:line="288" w:lineRule="auto"/>
        <w:ind w:left="605"/>
      </w:pPr>
    </w:p>
    <w:p w:rsidR="006E7BE5" w:rsidRPr="00F37945" w:rsidRDefault="006E7BE5" w:rsidP="00A70740">
      <w:pPr>
        <w:pStyle w:val="Findings"/>
        <w:spacing w:line="288" w:lineRule="auto"/>
        <w:ind w:left="605" w:hanging="1325"/>
      </w:pPr>
      <w:r>
        <w:t>(1</w:t>
      </w:r>
      <w:r w:rsidR="00424CDF">
        <w:t>3</w:t>
      </w:r>
      <w:r>
        <w:t>)</w:t>
      </w:r>
      <w:r>
        <w:tab/>
        <w:t xml:space="preserve">After </w:t>
      </w:r>
      <w:r w:rsidRPr="007C2A8B">
        <w:t xml:space="preserve">review of the </w:t>
      </w:r>
      <w:r>
        <w:t>tariff revisions</w:t>
      </w:r>
      <w:r w:rsidRPr="007C2A8B">
        <w:t xml:space="preserve"> filed in Docket TG-1</w:t>
      </w:r>
      <w:r w:rsidR="00B16EC9">
        <w:t>01536</w:t>
      </w:r>
      <w:r w:rsidRPr="007C2A8B">
        <w:t xml:space="preserve"> by</w:t>
      </w:r>
      <w:r w:rsidR="00BD1C2E">
        <w:t xml:space="preserve"> LeMay</w:t>
      </w:r>
      <w:r>
        <w:t xml:space="preserve"> </w:t>
      </w:r>
      <w:r w:rsidRPr="007C2A8B">
        <w:t xml:space="preserve">on </w:t>
      </w:r>
      <w:r w:rsidR="00BD1C2E">
        <w:t>September 15</w:t>
      </w:r>
      <w:r>
        <w:t>, 2010,</w:t>
      </w:r>
      <w:r w:rsidRPr="007C2A8B">
        <w:t xml:space="preserve"> </w:t>
      </w:r>
      <w:r w:rsidR="006A5EF1">
        <w:t>and revised on October 19, 20</w:t>
      </w:r>
      <w:r w:rsidR="003C00B8">
        <w:t>1</w:t>
      </w:r>
      <w:r w:rsidR="006A5EF1">
        <w:t xml:space="preserve">0, </w:t>
      </w:r>
      <w:r w:rsidRPr="007C2A8B">
        <w:t>and giving due consideration, the Commission finds that the exemption</w:t>
      </w:r>
      <w:r w:rsidR="001459A4">
        <w:t>s are in the public interest and are</w:t>
      </w:r>
      <w:r w:rsidRPr="007C2A8B">
        <w:t xml:space="preserve"> consistent with the purposes underlying the regulation and applicable statues and should be granted</w:t>
      </w:r>
      <w:r>
        <w:t>.</w:t>
      </w:r>
    </w:p>
    <w:p w:rsidR="006A729E" w:rsidRDefault="006A729E" w:rsidP="00D40116">
      <w:pPr>
        <w:pStyle w:val="Findings"/>
        <w:numPr>
          <w:ilvl w:val="0"/>
          <w:numId w:val="0"/>
        </w:numPr>
        <w:spacing w:line="288" w:lineRule="auto"/>
        <w:jc w:val="center"/>
        <w:rPr>
          <w:b/>
          <w:bCs/>
        </w:rPr>
      </w:pPr>
    </w:p>
    <w:p w:rsidR="00090598" w:rsidRPr="00F37945" w:rsidRDefault="00090598" w:rsidP="00D40116">
      <w:pPr>
        <w:pStyle w:val="Findings"/>
        <w:numPr>
          <w:ilvl w:val="0"/>
          <w:numId w:val="0"/>
        </w:numPr>
        <w:spacing w:line="288" w:lineRule="auto"/>
        <w:jc w:val="center"/>
        <w:rPr>
          <w:b/>
          <w:bCs/>
        </w:rPr>
      </w:pPr>
      <w:r w:rsidRPr="00F37945">
        <w:rPr>
          <w:b/>
          <w:bCs/>
        </w:rPr>
        <w:t>O R D E R</w:t>
      </w:r>
    </w:p>
    <w:p w:rsidR="00090598" w:rsidRPr="00F37945" w:rsidRDefault="00090598" w:rsidP="00D81620">
      <w:pPr>
        <w:spacing w:line="288" w:lineRule="auto"/>
      </w:pPr>
    </w:p>
    <w:p w:rsidR="00090598" w:rsidRPr="008F0219" w:rsidRDefault="00090598" w:rsidP="00D81620">
      <w:pPr>
        <w:spacing w:line="288" w:lineRule="auto"/>
        <w:ind w:left="-720" w:firstLine="720"/>
        <w:rPr>
          <w:b/>
        </w:rPr>
      </w:pPr>
      <w:r w:rsidRPr="008F0219">
        <w:rPr>
          <w:b/>
        </w:rPr>
        <w:t>THE COMMISSION ORDERS:</w:t>
      </w:r>
    </w:p>
    <w:p w:rsidR="00090598" w:rsidRPr="00F37945" w:rsidRDefault="00090598" w:rsidP="00D81620">
      <w:pPr>
        <w:spacing w:line="288" w:lineRule="auto"/>
        <w:ind w:left="-720"/>
      </w:pPr>
    </w:p>
    <w:p w:rsidR="00090598" w:rsidRDefault="00090598" w:rsidP="00D81620">
      <w:pPr>
        <w:numPr>
          <w:ilvl w:val="0"/>
          <w:numId w:val="4"/>
        </w:numPr>
        <w:spacing w:line="288" w:lineRule="auto"/>
        <w:ind w:left="700" w:hanging="1420"/>
      </w:pPr>
      <w:proofErr w:type="gramStart"/>
      <w:r w:rsidRPr="00F37945">
        <w:t>(1)</w:t>
      </w:r>
      <w:r w:rsidRPr="00F37945">
        <w:tab/>
      </w:r>
      <w:r w:rsidR="00BD1C2E">
        <w:t xml:space="preserve">Harold </w:t>
      </w:r>
      <w:proofErr w:type="spellStart"/>
      <w:r w:rsidR="00BD1C2E">
        <w:t>Le</w:t>
      </w:r>
      <w:r w:rsidR="00EA056D">
        <w:t>M</w:t>
      </w:r>
      <w:r w:rsidR="00BD1C2E">
        <w:t>ay</w:t>
      </w:r>
      <w:proofErr w:type="spellEnd"/>
      <w:r w:rsidR="00BD1C2E">
        <w:t xml:space="preserve"> Enterprises, Inc.</w:t>
      </w:r>
      <w:proofErr w:type="gramEnd"/>
      <w:r w:rsidR="00BD1C2E">
        <w:t>’s Petition for Exemption from WAC 480-07-520(4) is granted consistent with the terms of this Order</w:t>
      </w:r>
      <w:r w:rsidR="00451CD2">
        <w:t>.</w:t>
      </w:r>
    </w:p>
    <w:p w:rsidR="002A0C51" w:rsidRDefault="002A0C51" w:rsidP="002A0C51">
      <w:pPr>
        <w:spacing w:line="288" w:lineRule="auto"/>
        <w:ind w:left="700"/>
      </w:pPr>
    </w:p>
    <w:p w:rsidR="002A0C51" w:rsidRDefault="002A0C51" w:rsidP="002A0C51">
      <w:pPr>
        <w:numPr>
          <w:ilvl w:val="0"/>
          <w:numId w:val="4"/>
        </w:numPr>
        <w:spacing w:line="288" w:lineRule="auto"/>
        <w:ind w:left="700" w:hanging="1420"/>
      </w:pPr>
      <w:r w:rsidRPr="00F37945">
        <w:t>(</w:t>
      </w:r>
      <w:r w:rsidR="00424CDF">
        <w:t>2</w:t>
      </w:r>
      <w:r w:rsidRPr="00F37945">
        <w:t>)</w:t>
      </w:r>
      <w:r w:rsidRPr="00F37945">
        <w:tab/>
      </w:r>
      <w:r w:rsidRPr="00F95172">
        <w:t xml:space="preserve">The exemption granted to Harold </w:t>
      </w:r>
      <w:proofErr w:type="spellStart"/>
      <w:proofErr w:type="gramStart"/>
      <w:r w:rsidRPr="00F95172">
        <w:t>Le</w:t>
      </w:r>
      <w:r w:rsidR="00EA056D">
        <w:t>M</w:t>
      </w:r>
      <w:r w:rsidRPr="00F95172">
        <w:t>ay</w:t>
      </w:r>
      <w:proofErr w:type="spellEnd"/>
      <w:proofErr w:type="gramEnd"/>
      <w:r w:rsidRPr="00F95172">
        <w:t xml:space="preserve"> Enterprises, </w:t>
      </w:r>
      <w:r w:rsidR="00664A4F">
        <w:t>Inc.</w:t>
      </w:r>
      <w:r w:rsidR="009A0024">
        <w:t>,</w:t>
      </w:r>
      <w:r w:rsidR="004B3171">
        <w:t xml:space="preserve"> d/b/a City Sanitary Co., Joe’s Refuse Service, White Pass Garbage Co., </w:t>
      </w:r>
      <w:r w:rsidRPr="00F95172">
        <w:t>in this Order applies only to the general rate proceeding in Docket TG-101536</w:t>
      </w:r>
      <w:r>
        <w:t>.</w:t>
      </w:r>
    </w:p>
    <w:p w:rsidR="00BD1C2E" w:rsidRDefault="00BD1C2E" w:rsidP="00BD1C2E">
      <w:pPr>
        <w:spacing w:line="288" w:lineRule="auto"/>
        <w:ind w:left="700"/>
      </w:pPr>
    </w:p>
    <w:p w:rsidR="00BD1C2E" w:rsidRDefault="00BD1C2E" w:rsidP="00BD1C2E">
      <w:pPr>
        <w:numPr>
          <w:ilvl w:val="0"/>
          <w:numId w:val="4"/>
        </w:numPr>
        <w:spacing w:line="288" w:lineRule="auto"/>
        <w:ind w:left="700" w:hanging="1420"/>
      </w:pPr>
      <w:r w:rsidRPr="00F37945">
        <w:t>(</w:t>
      </w:r>
      <w:r w:rsidR="00424CDF">
        <w:t>3</w:t>
      </w:r>
      <w:r w:rsidRPr="00F37945">
        <w:t>)</w:t>
      </w:r>
      <w:r w:rsidRPr="00F37945">
        <w:tab/>
      </w:r>
      <w:r>
        <w:t xml:space="preserve">The </w:t>
      </w:r>
      <w:r w:rsidR="006A5EF1">
        <w:t xml:space="preserve">revised </w:t>
      </w:r>
      <w:r w:rsidRPr="00073DC8">
        <w:t>tariff</w:t>
      </w:r>
      <w:r w:rsidRPr="00727601">
        <w:t xml:space="preserve"> </w:t>
      </w:r>
      <w:r w:rsidR="002A0C51">
        <w:t xml:space="preserve">revisions </w:t>
      </w:r>
      <w:r w:rsidR="002A0C51" w:rsidRPr="00F95172">
        <w:t xml:space="preserve">Harold </w:t>
      </w:r>
      <w:proofErr w:type="spellStart"/>
      <w:proofErr w:type="gramStart"/>
      <w:r w:rsidR="002A0C51" w:rsidRPr="00F95172">
        <w:t>Le</w:t>
      </w:r>
      <w:r w:rsidR="00EA056D">
        <w:t>M</w:t>
      </w:r>
      <w:r w:rsidR="002A0C51" w:rsidRPr="00F95172">
        <w:t>ay</w:t>
      </w:r>
      <w:proofErr w:type="spellEnd"/>
      <w:proofErr w:type="gramEnd"/>
      <w:r w:rsidR="002A0C51" w:rsidRPr="00F95172">
        <w:t xml:space="preserve"> Enterprises, </w:t>
      </w:r>
      <w:r w:rsidR="00664A4F">
        <w:t>Inc.</w:t>
      </w:r>
      <w:r w:rsidR="009A0024">
        <w:t>,</w:t>
      </w:r>
      <w:r>
        <w:t xml:space="preserve"> </w:t>
      </w:r>
      <w:r w:rsidR="004B3171">
        <w:t xml:space="preserve">d/b/a City Sanitary Co., Joe’s Refuse Service, White Pass Garbage Co., </w:t>
      </w:r>
      <w:r>
        <w:t>filed</w:t>
      </w:r>
      <w:r w:rsidRPr="00073DC8">
        <w:t xml:space="preserve"> in this </w:t>
      </w:r>
      <w:r w:rsidR="002A0C51">
        <w:t>D</w:t>
      </w:r>
      <w:r w:rsidRPr="00073DC8">
        <w:t xml:space="preserve">ocket on </w:t>
      </w:r>
      <w:r w:rsidR="006A5EF1">
        <w:t>October 19</w:t>
      </w:r>
      <w:r>
        <w:t xml:space="preserve">, 2010, </w:t>
      </w:r>
      <w:r w:rsidRPr="00073DC8">
        <w:t>shall become effective on</w:t>
      </w:r>
      <w:r>
        <w:t xml:space="preserve"> </w:t>
      </w:r>
      <w:r w:rsidR="002A0C51">
        <w:t xml:space="preserve">November </w:t>
      </w:r>
      <w:r>
        <w:t>1, 2010, on a permanent basis.</w:t>
      </w:r>
    </w:p>
    <w:p w:rsidR="00090598" w:rsidRPr="00F37945" w:rsidRDefault="00090598" w:rsidP="00D81620">
      <w:pPr>
        <w:spacing w:line="288" w:lineRule="auto"/>
        <w:ind w:left="-720"/>
      </w:pPr>
    </w:p>
    <w:p w:rsidR="00FC42A4" w:rsidRDefault="00090598" w:rsidP="00D81620">
      <w:pPr>
        <w:numPr>
          <w:ilvl w:val="0"/>
          <w:numId w:val="4"/>
        </w:numPr>
        <w:spacing w:line="288" w:lineRule="auto"/>
        <w:ind w:left="700" w:hanging="1420"/>
      </w:pPr>
      <w:r w:rsidRPr="00F37945">
        <w:lastRenderedPageBreak/>
        <w:t>(</w:t>
      </w:r>
      <w:r w:rsidR="00424CDF">
        <w:t>4</w:t>
      </w:r>
      <w:r w:rsidRPr="00F37945">
        <w:t>)</w:t>
      </w:r>
      <w:r w:rsidRPr="00F37945">
        <w:tab/>
      </w:r>
      <w:r w:rsidR="00451CD2">
        <w:t xml:space="preserve">After </w:t>
      </w:r>
      <w:r w:rsidR="00451CD2" w:rsidRPr="00974410">
        <w:t>the effective date of this Order,</w:t>
      </w:r>
      <w:r w:rsidR="00384B25" w:rsidRPr="00384B25">
        <w:t xml:space="preserve"> </w:t>
      </w:r>
      <w:r w:rsidR="00384B25" w:rsidRPr="00F95172">
        <w:t xml:space="preserve">Harold </w:t>
      </w:r>
      <w:proofErr w:type="spellStart"/>
      <w:proofErr w:type="gramStart"/>
      <w:r w:rsidR="00384B25" w:rsidRPr="00F95172">
        <w:t>Le</w:t>
      </w:r>
      <w:r w:rsidR="00EA056D">
        <w:t>M</w:t>
      </w:r>
      <w:r w:rsidR="00384B25" w:rsidRPr="00F95172">
        <w:t>ay</w:t>
      </w:r>
      <w:proofErr w:type="spellEnd"/>
      <w:proofErr w:type="gramEnd"/>
      <w:r w:rsidR="00384B25" w:rsidRPr="00F95172">
        <w:t xml:space="preserve"> Enterprises, </w:t>
      </w:r>
      <w:r w:rsidR="00664A4F">
        <w:t>Inc.</w:t>
      </w:r>
      <w:r w:rsidR="009A0024">
        <w:t>,</w:t>
      </w:r>
      <w:r w:rsidR="004B3171">
        <w:t xml:space="preserve"> d/b/a City Sanitary Co., Joe’s Refuse Service, White Pass Garbage Co., </w:t>
      </w:r>
      <w:r w:rsidR="00451CD2">
        <w:t>is</w:t>
      </w:r>
      <w:r w:rsidR="00451CD2" w:rsidRPr="00974410">
        <w:t xml:space="preserve"> granted an exemption from WAC 480-70-266, to allow the revised rates to become effective </w:t>
      </w:r>
      <w:r w:rsidR="004E62F9">
        <w:t xml:space="preserve">on </w:t>
      </w:r>
      <w:r w:rsidR="00384B25">
        <w:t xml:space="preserve">November </w:t>
      </w:r>
      <w:r w:rsidR="00451CD2" w:rsidRPr="00974410">
        <w:t>1, 20</w:t>
      </w:r>
      <w:r w:rsidR="00451CD2">
        <w:t>1</w:t>
      </w:r>
      <w:r w:rsidR="00451CD2" w:rsidRPr="00974410">
        <w:t>0, on less than statutory notice.</w:t>
      </w:r>
    </w:p>
    <w:p w:rsidR="004B3171" w:rsidRDefault="004B3171" w:rsidP="004B3171">
      <w:pPr>
        <w:spacing w:line="288" w:lineRule="auto"/>
      </w:pPr>
    </w:p>
    <w:p w:rsidR="00090598" w:rsidRPr="00F37945" w:rsidRDefault="00090598" w:rsidP="00D81620">
      <w:pPr>
        <w:numPr>
          <w:ilvl w:val="0"/>
          <w:numId w:val="4"/>
        </w:numPr>
        <w:spacing w:line="288" w:lineRule="auto"/>
        <w:ind w:left="700" w:hanging="1420"/>
      </w:pPr>
      <w:r w:rsidRPr="00F37945">
        <w:t>(</w:t>
      </w:r>
      <w:r w:rsidR="00424CDF">
        <w:t>5</w:t>
      </w:r>
      <w:r w:rsidRPr="00F37945">
        <w:t>)</w:t>
      </w:r>
      <w:r w:rsidRPr="00F37945">
        <w:tab/>
      </w:r>
      <w:r w:rsidR="00A14E6D">
        <w:t xml:space="preserve">After </w:t>
      </w:r>
      <w:r w:rsidR="00A14E6D" w:rsidRPr="00974410">
        <w:t>the effective date of this Order,</w:t>
      </w:r>
      <w:r w:rsidR="00384B25" w:rsidRPr="00384B25">
        <w:t xml:space="preserve"> </w:t>
      </w:r>
      <w:r w:rsidR="00384B25" w:rsidRPr="00F95172">
        <w:t xml:space="preserve">Harold </w:t>
      </w:r>
      <w:proofErr w:type="gramStart"/>
      <w:r w:rsidR="00384B25" w:rsidRPr="00F95172">
        <w:t>Le</w:t>
      </w:r>
      <w:r w:rsidR="00EA056D">
        <w:t>M</w:t>
      </w:r>
      <w:r w:rsidR="00384B25" w:rsidRPr="00F95172">
        <w:t>ay</w:t>
      </w:r>
      <w:proofErr w:type="gramEnd"/>
      <w:r w:rsidR="00384B25" w:rsidRPr="00F95172">
        <w:t xml:space="preserve"> Enterprises, </w:t>
      </w:r>
      <w:r w:rsidR="00664A4F">
        <w:t>Inc.</w:t>
      </w:r>
      <w:r w:rsidR="009A0024">
        <w:t>,</w:t>
      </w:r>
      <w:r w:rsidR="004E62F9">
        <w:t xml:space="preserve"> </w:t>
      </w:r>
      <w:r w:rsidR="004B3171">
        <w:t xml:space="preserve">d/b/a City Sanitary Co., Joe’s Refuse Service, White Pass Garbage Co., </w:t>
      </w:r>
      <w:r w:rsidR="00A14E6D">
        <w:t>is</w:t>
      </w:r>
      <w:r w:rsidR="00A14E6D" w:rsidRPr="00974410">
        <w:t xml:space="preserve"> granted an exemption from WAC 480-70-271, concerning customer notice requirements</w:t>
      </w:r>
      <w:r w:rsidR="00B142DC">
        <w:t xml:space="preserve"> and</w:t>
      </w:r>
      <w:r w:rsidR="00A14E6D">
        <w:t xml:space="preserve"> </w:t>
      </w:r>
      <w:r w:rsidR="00A14E6D" w:rsidRPr="00974410">
        <w:t>shall notify customers on the next billing</w:t>
      </w:r>
      <w:r w:rsidR="00A14E6D">
        <w:t>.</w:t>
      </w:r>
    </w:p>
    <w:p w:rsidR="00090598" w:rsidRPr="00F37945" w:rsidRDefault="00090598" w:rsidP="00D81620">
      <w:pPr>
        <w:spacing w:line="288" w:lineRule="auto"/>
        <w:ind w:left="-720"/>
      </w:pPr>
    </w:p>
    <w:p w:rsidR="00090598" w:rsidRPr="00F37945" w:rsidRDefault="00090598" w:rsidP="00D81620">
      <w:pPr>
        <w:spacing w:line="288" w:lineRule="auto"/>
        <w:ind w:firstLine="60"/>
      </w:pPr>
      <w:r w:rsidRPr="00F37945">
        <w:t>DATED at Olympia, Washington, and effective</w:t>
      </w:r>
      <w:r w:rsidR="00747B9A">
        <w:t xml:space="preserve"> October 28</w:t>
      </w:r>
      <w:r w:rsidR="006A30DE">
        <w:t>, 2010</w:t>
      </w:r>
      <w:r w:rsidRPr="00F37945">
        <w:t>.</w:t>
      </w:r>
    </w:p>
    <w:p w:rsidR="00090598" w:rsidRPr="00F37945" w:rsidRDefault="00090598" w:rsidP="00D81620">
      <w:pPr>
        <w:spacing w:line="288" w:lineRule="auto"/>
      </w:pPr>
    </w:p>
    <w:p w:rsidR="00090598" w:rsidRPr="00F37945" w:rsidRDefault="00090598" w:rsidP="00D81620">
      <w:pPr>
        <w:spacing w:line="288" w:lineRule="auto"/>
        <w:ind w:firstLine="720"/>
      </w:pPr>
      <w:smartTag w:uri="urn:schemas-microsoft-com:office:smarttags" w:element="State">
        <w:smartTag w:uri="urn:schemas-microsoft-com:office:smarttags" w:element="place">
          <w:r w:rsidRPr="00F37945">
            <w:t>WASHINGTON</w:t>
          </w:r>
        </w:smartTag>
      </w:smartTag>
      <w:r w:rsidRPr="00F37945">
        <w:t xml:space="preserve"> UTILITIES AND TRANSPORTATION COMMISSION</w:t>
      </w:r>
    </w:p>
    <w:p w:rsidR="00090598" w:rsidRPr="00F37945" w:rsidRDefault="00090598" w:rsidP="00D81620">
      <w:pPr>
        <w:spacing w:line="288" w:lineRule="auto"/>
      </w:pPr>
    </w:p>
    <w:p w:rsidR="00090598" w:rsidRDefault="00090598" w:rsidP="00D81620">
      <w:pPr>
        <w:pStyle w:val="Header"/>
        <w:tabs>
          <w:tab w:val="clear" w:pos="4320"/>
          <w:tab w:val="clear" w:pos="8640"/>
        </w:tabs>
        <w:spacing w:line="288" w:lineRule="auto"/>
      </w:pPr>
    </w:p>
    <w:p w:rsidR="00F55359" w:rsidRPr="00F37945" w:rsidRDefault="00F55359" w:rsidP="00D81620">
      <w:pPr>
        <w:pStyle w:val="Header"/>
        <w:tabs>
          <w:tab w:val="clear" w:pos="4320"/>
          <w:tab w:val="clear" w:pos="8640"/>
        </w:tabs>
        <w:spacing w:line="288" w:lineRule="auto"/>
      </w:pPr>
    </w:p>
    <w:p w:rsidR="006A30DE" w:rsidRDefault="00424CDF" w:rsidP="009A0024">
      <w:pPr>
        <w:spacing w:line="288" w:lineRule="auto"/>
        <w:ind w:left="3600" w:firstLine="720"/>
      </w:pPr>
      <w:r>
        <w:t>JEFFREY D. GOLTZ, Chairman</w:t>
      </w:r>
    </w:p>
    <w:p w:rsidR="006A30DE" w:rsidRDefault="006A30DE" w:rsidP="006A30DE">
      <w:pPr>
        <w:spacing w:line="288" w:lineRule="auto"/>
        <w:ind w:left="2160" w:firstLine="720"/>
      </w:pPr>
    </w:p>
    <w:p w:rsidR="00424CDF" w:rsidRDefault="00424CDF" w:rsidP="006A30DE">
      <w:pPr>
        <w:spacing w:line="288" w:lineRule="auto"/>
        <w:ind w:left="2160" w:firstLine="720"/>
      </w:pPr>
    </w:p>
    <w:p w:rsidR="009A0024" w:rsidRDefault="009A0024" w:rsidP="006A30DE">
      <w:pPr>
        <w:spacing w:line="288" w:lineRule="auto"/>
        <w:ind w:left="2160" w:firstLine="720"/>
      </w:pPr>
    </w:p>
    <w:p w:rsidR="006A30DE" w:rsidRDefault="00A64A5B" w:rsidP="00A64A5B">
      <w:pPr>
        <w:spacing w:line="288" w:lineRule="auto"/>
      </w:pPr>
      <w:r>
        <w:t xml:space="preserve">                                                </w:t>
      </w:r>
      <w:r w:rsidR="009A0024">
        <w:tab/>
      </w:r>
      <w:r w:rsidR="009A0024">
        <w:tab/>
      </w:r>
      <w:r w:rsidR="00424CDF" w:rsidRPr="00727601">
        <w:t>PATRICK J. OSHIE, Commissioner</w:t>
      </w:r>
    </w:p>
    <w:sectPr w:rsidR="006A30DE" w:rsidSect="004D3479">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86F" w:rsidRDefault="008F286F">
      <w:r>
        <w:separator/>
      </w:r>
    </w:p>
  </w:endnote>
  <w:endnote w:type="continuationSeparator" w:id="0">
    <w:p w:rsidR="008F286F" w:rsidRDefault="008F2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86F" w:rsidRDefault="008F286F">
      <w:r>
        <w:separator/>
      </w:r>
    </w:p>
  </w:footnote>
  <w:footnote w:type="continuationSeparator" w:id="0">
    <w:p w:rsidR="008F286F" w:rsidRDefault="008F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6F" w:rsidRPr="00A748CC" w:rsidRDefault="008F286F" w:rsidP="00D648D4">
    <w:pPr>
      <w:pStyle w:val="Header"/>
      <w:tabs>
        <w:tab w:val="left" w:pos="7000"/>
      </w:tabs>
      <w:rPr>
        <w:rStyle w:val="PageNumber"/>
        <w:b/>
        <w:sz w:val="20"/>
      </w:rPr>
    </w:pPr>
    <w:r w:rsidRPr="00A748CC">
      <w:rPr>
        <w:b/>
        <w:sz w:val="20"/>
      </w:rPr>
      <w:t xml:space="preserve">DOCKET </w:t>
    </w:r>
    <w:r w:rsidR="00AE0777" w:rsidRPr="00AE0777">
      <w:rPr>
        <w:b/>
        <w:sz w:val="20"/>
        <w:szCs w:val="20"/>
      </w:rPr>
      <w:t>TG-10</w:t>
    </w:r>
    <w:r w:rsidR="00CC7A32">
      <w:rPr>
        <w:b/>
        <w:sz w:val="20"/>
        <w:szCs w:val="20"/>
      </w:rPr>
      <w:t>1</w:t>
    </w:r>
    <w:r w:rsidR="00AE0777" w:rsidRPr="00AE0777">
      <w:rPr>
        <w:b/>
        <w:sz w:val="20"/>
        <w:szCs w:val="20"/>
      </w:rPr>
      <w:t>5</w:t>
    </w:r>
    <w:r w:rsidR="00CC7A32">
      <w:rPr>
        <w:b/>
        <w:sz w:val="20"/>
        <w:szCs w:val="20"/>
      </w:rPr>
      <w:t>36</w:t>
    </w:r>
    <w:r w:rsidRPr="00A748CC">
      <w:rPr>
        <w:b/>
        <w:sz w:val="20"/>
      </w:rPr>
      <w:tab/>
    </w:r>
    <w:r w:rsidRPr="00A748CC">
      <w:rPr>
        <w:b/>
        <w:sz w:val="20"/>
      </w:rPr>
      <w:tab/>
      <w:t xml:space="preserve">                 PAGE </w:t>
    </w:r>
    <w:r w:rsidR="008B4B19" w:rsidRPr="000A35C6">
      <w:rPr>
        <w:b/>
        <w:sz w:val="20"/>
      </w:rPr>
      <w:fldChar w:fldCharType="begin"/>
    </w:r>
    <w:r w:rsidR="000A35C6" w:rsidRPr="000A35C6">
      <w:rPr>
        <w:b/>
        <w:sz w:val="20"/>
      </w:rPr>
      <w:instrText xml:space="preserve"> PAGE   \* MERGEFORMAT </w:instrText>
    </w:r>
    <w:r w:rsidR="008B4B19" w:rsidRPr="000A35C6">
      <w:rPr>
        <w:b/>
        <w:sz w:val="20"/>
      </w:rPr>
      <w:fldChar w:fldCharType="separate"/>
    </w:r>
    <w:r w:rsidR="005F5EAA">
      <w:rPr>
        <w:b/>
        <w:noProof/>
        <w:sz w:val="20"/>
      </w:rPr>
      <w:t>8</w:t>
    </w:r>
    <w:r w:rsidR="008B4B19" w:rsidRPr="000A35C6">
      <w:rPr>
        <w:b/>
        <w:sz w:val="20"/>
      </w:rPr>
      <w:fldChar w:fldCharType="end"/>
    </w:r>
  </w:p>
  <w:p w:rsidR="008F286F" w:rsidRPr="0050337D" w:rsidRDefault="008F286F" w:rsidP="00D648D4">
    <w:pPr>
      <w:pStyle w:val="Header"/>
      <w:tabs>
        <w:tab w:val="left" w:pos="7000"/>
      </w:tabs>
      <w:rPr>
        <w:rStyle w:val="PageNumber"/>
        <w:sz w:val="20"/>
      </w:rPr>
    </w:pPr>
    <w:r w:rsidRPr="00A748CC">
      <w:rPr>
        <w:rStyle w:val="PageNumber"/>
        <w:b/>
        <w:sz w:val="20"/>
      </w:rPr>
      <w:t xml:space="preserve">ORDER </w:t>
    </w:r>
    <w:r w:rsidR="00D40116">
      <w:rPr>
        <w:rStyle w:val="PageNumber"/>
        <w:b/>
        <w:sz w:val="20"/>
      </w:rPr>
      <w:t>0</w:t>
    </w:r>
    <w:r w:rsidR="00CC7A32">
      <w:rPr>
        <w:rStyle w:val="PageNumber"/>
        <w:b/>
        <w:sz w:val="20"/>
      </w:rPr>
      <w:t>1</w:t>
    </w:r>
  </w:p>
  <w:p w:rsidR="008F286F" w:rsidRPr="00F37945" w:rsidRDefault="008F286F">
    <w:pPr>
      <w:pStyle w:val="Header"/>
      <w:tabs>
        <w:tab w:val="left" w:pos="7100"/>
      </w:tabs>
      <w:rPr>
        <w:rStyle w:val="PageNumber"/>
        <w:sz w:val="20"/>
      </w:rPr>
    </w:pPr>
  </w:p>
  <w:p w:rsidR="008F286F" w:rsidRPr="00F37945" w:rsidRDefault="008F286F">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6F" w:rsidRDefault="008F286F">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D2B7E1D"/>
    <w:multiLevelType w:val="hybridMultilevel"/>
    <w:tmpl w:val="035AFE82"/>
    <w:lvl w:ilvl="0" w:tplc="2D7C3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A902B4"/>
    <w:multiLevelType w:val="hybridMultilevel"/>
    <w:tmpl w:val="D026CFD2"/>
    <w:lvl w:ilvl="0" w:tplc="EAA43C6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5"/>
  </w:num>
  <w:num w:numId="16">
    <w:abstractNumId w:val="5"/>
  </w:num>
  <w:num w:numId="17">
    <w:abstractNumId w:val="2"/>
  </w:num>
  <w:num w:numId="18">
    <w:abstractNumId w:val="3"/>
  </w:num>
  <w:num w:numId="19">
    <w:abstractNumId w:val="5"/>
  </w:num>
  <w:num w:numId="20">
    <w:abstractNumId w:val="5"/>
  </w:num>
  <w:num w:numId="21">
    <w:abstractNumId w:val="5"/>
  </w:num>
  <w:num w:numId="22">
    <w:abstractNumId w:val="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0004"/>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7F45"/>
    <w:rsid w:val="00003E16"/>
    <w:rsid w:val="00011601"/>
    <w:rsid w:val="00017603"/>
    <w:rsid w:val="00020CBF"/>
    <w:rsid w:val="0002762D"/>
    <w:rsid w:val="00043130"/>
    <w:rsid w:val="000669B5"/>
    <w:rsid w:val="00066C90"/>
    <w:rsid w:val="00075AA8"/>
    <w:rsid w:val="00086BF2"/>
    <w:rsid w:val="00087F45"/>
    <w:rsid w:val="00090598"/>
    <w:rsid w:val="000A35C6"/>
    <w:rsid w:val="000B07B7"/>
    <w:rsid w:val="000C2396"/>
    <w:rsid w:val="000E13E3"/>
    <w:rsid w:val="000F1869"/>
    <w:rsid w:val="0010087A"/>
    <w:rsid w:val="00105EFC"/>
    <w:rsid w:val="00112229"/>
    <w:rsid w:val="001459A4"/>
    <w:rsid w:val="00146A80"/>
    <w:rsid w:val="001634F2"/>
    <w:rsid w:val="00175374"/>
    <w:rsid w:val="00186D0E"/>
    <w:rsid w:val="001D0E8C"/>
    <w:rsid w:val="001D50F0"/>
    <w:rsid w:val="001E7D73"/>
    <w:rsid w:val="00201162"/>
    <w:rsid w:val="002137CE"/>
    <w:rsid w:val="0021613B"/>
    <w:rsid w:val="0022132F"/>
    <w:rsid w:val="00231806"/>
    <w:rsid w:val="00240609"/>
    <w:rsid w:val="00273F0B"/>
    <w:rsid w:val="00276DCB"/>
    <w:rsid w:val="002979C4"/>
    <w:rsid w:val="002A0C51"/>
    <w:rsid w:val="002A5217"/>
    <w:rsid w:val="002C221A"/>
    <w:rsid w:val="002D3FDD"/>
    <w:rsid w:val="00315D1A"/>
    <w:rsid w:val="00316660"/>
    <w:rsid w:val="00324975"/>
    <w:rsid w:val="00343132"/>
    <w:rsid w:val="00356CBF"/>
    <w:rsid w:val="00367A88"/>
    <w:rsid w:val="00384B25"/>
    <w:rsid w:val="003860C6"/>
    <w:rsid w:val="00390FFD"/>
    <w:rsid w:val="003B3925"/>
    <w:rsid w:val="003B609D"/>
    <w:rsid w:val="003C00B8"/>
    <w:rsid w:val="003C07B1"/>
    <w:rsid w:val="003D13EE"/>
    <w:rsid w:val="003D55AB"/>
    <w:rsid w:val="003D6CBB"/>
    <w:rsid w:val="003F39E3"/>
    <w:rsid w:val="00400EA7"/>
    <w:rsid w:val="004023FF"/>
    <w:rsid w:val="004049E8"/>
    <w:rsid w:val="00413BC0"/>
    <w:rsid w:val="0041572C"/>
    <w:rsid w:val="00424CDF"/>
    <w:rsid w:val="00427205"/>
    <w:rsid w:val="004367E8"/>
    <w:rsid w:val="00451CD2"/>
    <w:rsid w:val="00456FCB"/>
    <w:rsid w:val="00493303"/>
    <w:rsid w:val="004B3171"/>
    <w:rsid w:val="004C2712"/>
    <w:rsid w:val="004D3479"/>
    <w:rsid w:val="004E293B"/>
    <w:rsid w:val="004E62F9"/>
    <w:rsid w:val="005120C5"/>
    <w:rsid w:val="00552A68"/>
    <w:rsid w:val="005A0341"/>
    <w:rsid w:val="005B2415"/>
    <w:rsid w:val="005C3B17"/>
    <w:rsid w:val="005E04CD"/>
    <w:rsid w:val="005F5EAA"/>
    <w:rsid w:val="00664A4F"/>
    <w:rsid w:val="00665127"/>
    <w:rsid w:val="00686896"/>
    <w:rsid w:val="006A30DE"/>
    <w:rsid w:val="006A5EF1"/>
    <w:rsid w:val="006A729E"/>
    <w:rsid w:val="006C3091"/>
    <w:rsid w:val="006D249A"/>
    <w:rsid w:val="006E1778"/>
    <w:rsid w:val="006E7BE5"/>
    <w:rsid w:val="006F1AB7"/>
    <w:rsid w:val="006F2091"/>
    <w:rsid w:val="0070701A"/>
    <w:rsid w:val="00721428"/>
    <w:rsid w:val="00747B9A"/>
    <w:rsid w:val="007576E5"/>
    <w:rsid w:val="007734AC"/>
    <w:rsid w:val="0079120A"/>
    <w:rsid w:val="007A42EB"/>
    <w:rsid w:val="007A57F5"/>
    <w:rsid w:val="007C02D5"/>
    <w:rsid w:val="007C3620"/>
    <w:rsid w:val="007E447B"/>
    <w:rsid w:val="007E6E5D"/>
    <w:rsid w:val="00821A48"/>
    <w:rsid w:val="00826B8F"/>
    <w:rsid w:val="00844EAF"/>
    <w:rsid w:val="00897039"/>
    <w:rsid w:val="008B2C02"/>
    <w:rsid w:val="008B4B19"/>
    <w:rsid w:val="008C0345"/>
    <w:rsid w:val="008F0219"/>
    <w:rsid w:val="008F286F"/>
    <w:rsid w:val="008F5CD7"/>
    <w:rsid w:val="008F619F"/>
    <w:rsid w:val="008F7910"/>
    <w:rsid w:val="0090457A"/>
    <w:rsid w:val="009506A9"/>
    <w:rsid w:val="00962679"/>
    <w:rsid w:val="009A0024"/>
    <w:rsid w:val="009A1715"/>
    <w:rsid w:val="009A6667"/>
    <w:rsid w:val="009B543D"/>
    <w:rsid w:val="009C7029"/>
    <w:rsid w:val="009F1E2C"/>
    <w:rsid w:val="00A14E6D"/>
    <w:rsid w:val="00A340D3"/>
    <w:rsid w:val="00A5412E"/>
    <w:rsid w:val="00A55EC2"/>
    <w:rsid w:val="00A64A5B"/>
    <w:rsid w:val="00A65681"/>
    <w:rsid w:val="00A70740"/>
    <w:rsid w:val="00A71224"/>
    <w:rsid w:val="00A8240B"/>
    <w:rsid w:val="00A83BCC"/>
    <w:rsid w:val="00A94A48"/>
    <w:rsid w:val="00A9500F"/>
    <w:rsid w:val="00AA516B"/>
    <w:rsid w:val="00AC3E38"/>
    <w:rsid w:val="00AC4FD0"/>
    <w:rsid w:val="00AD0D9C"/>
    <w:rsid w:val="00AD22BC"/>
    <w:rsid w:val="00AE0777"/>
    <w:rsid w:val="00B04253"/>
    <w:rsid w:val="00B142DC"/>
    <w:rsid w:val="00B1562D"/>
    <w:rsid w:val="00B16EC9"/>
    <w:rsid w:val="00B26A27"/>
    <w:rsid w:val="00B3237E"/>
    <w:rsid w:val="00B579F8"/>
    <w:rsid w:val="00B8181A"/>
    <w:rsid w:val="00B853EF"/>
    <w:rsid w:val="00B873FE"/>
    <w:rsid w:val="00B92666"/>
    <w:rsid w:val="00BD1C2E"/>
    <w:rsid w:val="00BD3131"/>
    <w:rsid w:val="00BF250C"/>
    <w:rsid w:val="00BF4D82"/>
    <w:rsid w:val="00C22D8A"/>
    <w:rsid w:val="00C40343"/>
    <w:rsid w:val="00C43A43"/>
    <w:rsid w:val="00C6405F"/>
    <w:rsid w:val="00C9709C"/>
    <w:rsid w:val="00CA3766"/>
    <w:rsid w:val="00CB10C5"/>
    <w:rsid w:val="00CB1255"/>
    <w:rsid w:val="00CC21F6"/>
    <w:rsid w:val="00CC286C"/>
    <w:rsid w:val="00CC57D3"/>
    <w:rsid w:val="00CC7A32"/>
    <w:rsid w:val="00CE0C65"/>
    <w:rsid w:val="00CE2A45"/>
    <w:rsid w:val="00CE6E48"/>
    <w:rsid w:val="00CF2B8C"/>
    <w:rsid w:val="00CF611D"/>
    <w:rsid w:val="00D07AAE"/>
    <w:rsid w:val="00D1118F"/>
    <w:rsid w:val="00D17C9E"/>
    <w:rsid w:val="00D40116"/>
    <w:rsid w:val="00D44D7F"/>
    <w:rsid w:val="00D46821"/>
    <w:rsid w:val="00D50845"/>
    <w:rsid w:val="00D648D4"/>
    <w:rsid w:val="00D81620"/>
    <w:rsid w:val="00D908E6"/>
    <w:rsid w:val="00D97504"/>
    <w:rsid w:val="00DC4BCC"/>
    <w:rsid w:val="00DD3E21"/>
    <w:rsid w:val="00DF6B2C"/>
    <w:rsid w:val="00DF76F4"/>
    <w:rsid w:val="00DF77BA"/>
    <w:rsid w:val="00DF7E98"/>
    <w:rsid w:val="00E02944"/>
    <w:rsid w:val="00E05DD1"/>
    <w:rsid w:val="00E065B6"/>
    <w:rsid w:val="00E44F26"/>
    <w:rsid w:val="00E6042C"/>
    <w:rsid w:val="00E71656"/>
    <w:rsid w:val="00E839B3"/>
    <w:rsid w:val="00E85C1A"/>
    <w:rsid w:val="00E94751"/>
    <w:rsid w:val="00E95477"/>
    <w:rsid w:val="00EA056D"/>
    <w:rsid w:val="00EB177A"/>
    <w:rsid w:val="00EE2BAA"/>
    <w:rsid w:val="00EF4C1C"/>
    <w:rsid w:val="00EF6E3E"/>
    <w:rsid w:val="00F10CC7"/>
    <w:rsid w:val="00F24CF4"/>
    <w:rsid w:val="00F37945"/>
    <w:rsid w:val="00F45417"/>
    <w:rsid w:val="00F55359"/>
    <w:rsid w:val="00F5616C"/>
    <w:rsid w:val="00F77204"/>
    <w:rsid w:val="00F84C01"/>
    <w:rsid w:val="00F858EC"/>
    <w:rsid w:val="00F913D3"/>
    <w:rsid w:val="00F918C7"/>
    <w:rsid w:val="00FB2EE0"/>
    <w:rsid w:val="00FB3DA4"/>
    <w:rsid w:val="00FB66FB"/>
    <w:rsid w:val="00FB6CD9"/>
    <w:rsid w:val="00FC42A4"/>
    <w:rsid w:val="00FC5A62"/>
    <w:rsid w:val="00FD6B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479"/>
    <w:rPr>
      <w:sz w:val="24"/>
      <w:szCs w:val="24"/>
    </w:rPr>
  </w:style>
  <w:style w:type="paragraph" w:styleId="Heading1">
    <w:name w:val="heading 1"/>
    <w:basedOn w:val="Normal"/>
    <w:next w:val="Normal"/>
    <w:qFormat/>
    <w:rsid w:val="004D3479"/>
    <w:pPr>
      <w:keepNext/>
      <w:widowControl w:val="0"/>
      <w:autoSpaceDE w:val="0"/>
      <w:autoSpaceDN w:val="0"/>
      <w:adjustRightInd w:val="0"/>
      <w:outlineLvl w:val="0"/>
    </w:pPr>
  </w:style>
  <w:style w:type="paragraph" w:styleId="Heading2">
    <w:name w:val="heading 2"/>
    <w:basedOn w:val="Normal"/>
    <w:next w:val="Normal"/>
    <w:qFormat/>
    <w:rsid w:val="004D3479"/>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4D3479"/>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479"/>
    <w:pPr>
      <w:widowControl w:val="0"/>
      <w:autoSpaceDE w:val="0"/>
      <w:autoSpaceDN w:val="0"/>
      <w:adjustRightInd w:val="0"/>
      <w:jc w:val="center"/>
    </w:pPr>
  </w:style>
  <w:style w:type="paragraph" w:styleId="Header">
    <w:name w:val="header"/>
    <w:basedOn w:val="Normal"/>
    <w:rsid w:val="004D3479"/>
    <w:pPr>
      <w:tabs>
        <w:tab w:val="center" w:pos="4320"/>
        <w:tab w:val="right" w:pos="8640"/>
      </w:tabs>
    </w:pPr>
  </w:style>
  <w:style w:type="paragraph" w:styleId="BodyText">
    <w:name w:val="Body Text"/>
    <w:basedOn w:val="Normal"/>
    <w:rsid w:val="004D3479"/>
    <w:pPr>
      <w:jc w:val="center"/>
    </w:pPr>
  </w:style>
  <w:style w:type="paragraph" w:styleId="Footer">
    <w:name w:val="footer"/>
    <w:basedOn w:val="Normal"/>
    <w:rsid w:val="004D3479"/>
    <w:pPr>
      <w:tabs>
        <w:tab w:val="center" w:pos="4320"/>
        <w:tab w:val="right" w:pos="8640"/>
      </w:tabs>
    </w:pPr>
  </w:style>
  <w:style w:type="character" w:styleId="PageNumber">
    <w:name w:val="page number"/>
    <w:basedOn w:val="DefaultParagraphFont"/>
    <w:rsid w:val="004D3479"/>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4D3479"/>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22132F"/>
    <w:pPr>
      <w:ind w:left="720"/>
    </w:pPr>
  </w:style>
  <w:style w:type="table" w:styleId="TableGrid">
    <w:name w:val="Table Grid"/>
    <w:basedOn w:val="TableNormal"/>
    <w:rsid w:val="00EF4C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2010-10-28T07:00:00+00:00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97B91-AC74-46E1-A020-FA60F43C74D2}"/>
</file>

<file path=customXml/itemProps2.xml><?xml version="1.0" encoding="utf-8"?>
<ds:datastoreItem xmlns:ds="http://schemas.openxmlformats.org/officeDocument/2006/customXml" ds:itemID="{38CEDDA6-2312-495E-BD7B-A8F3B62B27CC}"/>
</file>

<file path=customXml/itemProps3.xml><?xml version="1.0" encoding="utf-8"?>
<ds:datastoreItem xmlns:ds="http://schemas.openxmlformats.org/officeDocument/2006/customXml" ds:itemID="{59B729AF-89D7-4ABC-BD61-9CBCBE50A4FA}"/>
</file>

<file path=customXml/itemProps4.xml><?xml version="1.0" encoding="utf-8"?>
<ds:datastoreItem xmlns:ds="http://schemas.openxmlformats.org/officeDocument/2006/customXml" ds:itemID="{56303F06-D0C8-41D0-8F24-4E0F1F553242}"/>
</file>

<file path=customXml/itemProps5.xml><?xml version="1.0" encoding="utf-8"?>
<ds:datastoreItem xmlns:ds="http://schemas.openxmlformats.org/officeDocument/2006/customXml" ds:itemID="{B1045270-F922-4BCC-B259-FA7CF1AE20D8}"/>
</file>

<file path=docProps/app.xml><?xml version="1.0" encoding="utf-8"?>
<Properties xmlns="http://schemas.openxmlformats.org/officeDocument/2006/extended-properties" xmlns:vt="http://schemas.openxmlformats.org/officeDocument/2006/docPropsVTypes">
  <Template>Normal.dotm</Template>
  <TotalTime>0</TotalTime>
  <Pages>8</Pages>
  <Words>2407</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2010-10-27T23:19:00Z</dcterms:created>
  <dcterms:modified xsi:type="dcterms:W3CDTF">2010-10-27T23:19:00Z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0x0101006E56B4D1795A2E4DB2F0B01679ED314A00401FF4967FA4194C9E9EA50BCB1BC7B0</vt:lpwstr>
  </property>
  <property fmtid="{D5CDD505-2E9C-101B-9397-08002B2CF9AE}" pid="3" name="_CheckOutSrcUrl">
    <vt:lpwstr>http://utcportal/om/om10282010/Supporting Documents/TG-101536 order 01.docx</vt:lpwstr>
  </property>
  <property fmtid="{D5CDD505-2E9C-101B-9397-08002B2CF9AE}" pid="4" name="_docset_NoMedatataSyncRequired">
    <vt:lpwstr>False</vt:lpwstr>
  </property>
</Properties>
</file>