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622" w:rsidRPr="00ED2772" w:rsidRDefault="00F60622">
      <w:pPr>
        <w:pStyle w:val="BodyText"/>
        <w:rPr>
          <w:b/>
          <w:bCs/>
        </w:rPr>
      </w:pPr>
      <w:r w:rsidRPr="00ED2772">
        <w:rPr>
          <w:b/>
          <w:bCs/>
        </w:rPr>
        <w:t>BEFORE THE WASHINGTON STATE</w:t>
      </w:r>
    </w:p>
    <w:p w:rsidR="00F60622" w:rsidRPr="00ED2772" w:rsidRDefault="00F60622">
      <w:pPr>
        <w:pStyle w:val="BodyText"/>
        <w:rPr>
          <w:b/>
          <w:bCs/>
        </w:rPr>
      </w:pPr>
      <w:r w:rsidRPr="00ED2772">
        <w:rPr>
          <w:b/>
          <w:bCs/>
        </w:rPr>
        <w:t xml:space="preserve">UTILITIES AND TRANSPORTATION </w:t>
      </w:r>
      <w:r w:rsidR="009E41FC">
        <w:rPr>
          <w:b/>
          <w:bCs/>
        </w:rPr>
        <w:t>COMMISSION</w:t>
      </w:r>
    </w:p>
    <w:p w:rsidR="00F60622" w:rsidRPr="00ED2772" w:rsidRDefault="00F60622">
      <w:pPr>
        <w:rPr>
          <w:b/>
          <w:bCs/>
        </w:rPr>
      </w:pPr>
    </w:p>
    <w:tbl>
      <w:tblPr>
        <w:tblW w:w="0" w:type="auto"/>
        <w:tblLook w:val="0000"/>
      </w:tblPr>
      <w:tblGrid>
        <w:gridCol w:w="4108"/>
        <w:gridCol w:w="500"/>
        <w:gridCol w:w="4100"/>
      </w:tblGrid>
      <w:tr w:rsidR="00F60622" w:rsidRPr="00ED2772" w:rsidTr="009E6EE3">
        <w:tc>
          <w:tcPr>
            <w:tcW w:w="4108" w:type="dxa"/>
          </w:tcPr>
          <w:p w:rsidR="00F60622" w:rsidRPr="00ED2772" w:rsidRDefault="00F60622">
            <w:r w:rsidRPr="00ED2772">
              <w:t xml:space="preserve">WASHINGTON UTILITIES AND TRANSPORTATION </w:t>
            </w:r>
            <w:r w:rsidR="009E41FC">
              <w:t>COMMISSION</w:t>
            </w:r>
            <w:r w:rsidRPr="00ED2772">
              <w:t>,</w:t>
            </w:r>
          </w:p>
          <w:p w:rsidR="00F60622" w:rsidRPr="00ED2772" w:rsidRDefault="00F60622"/>
          <w:p w:rsidR="00F60622" w:rsidRPr="00ED2772" w:rsidRDefault="00F60622" w:rsidP="009757C0">
            <w:pPr>
              <w:jc w:val="center"/>
            </w:pPr>
            <w:r w:rsidRPr="00ED2772">
              <w:t>Complainant,</w:t>
            </w:r>
          </w:p>
          <w:p w:rsidR="00F60622" w:rsidRPr="00ED2772" w:rsidRDefault="00F60622"/>
          <w:p w:rsidR="00F60622" w:rsidRPr="00ED2772" w:rsidRDefault="00F60622" w:rsidP="009757C0">
            <w:pPr>
              <w:jc w:val="center"/>
            </w:pPr>
            <w:r w:rsidRPr="00ED2772">
              <w:t>v.</w:t>
            </w:r>
          </w:p>
          <w:p w:rsidR="00F60622" w:rsidRDefault="00F60622"/>
          <w:p w:rsidR="004B7A1F" w:rsidRPr="00ED2772" w:rsidRDefault="004B7A1F"/>
          <w:p w:rsidR="009E6EE3" w:rsidRPr="00ED2772" w:rsidRDefault="00E92253">
            <w:r>
              <w:t>FIRCROFT, INC.</w:t>
            </w:r>
            <w:r w:rsidR="00F60622" w:rsidRPr="00ED2772">
              <w:t>,</w:t>
            </w:r>
          </w:p>
          <w:p w:rsidR="00F60622" w:rsidRPr="00ED2772" w:rsidRDefault="00F60622"/>
          <w:p w:rsidR="00F60622" w:rsidRPr="00ED2772" w:rsidRDefault="00F60622" w:rsidP="009757C0">
            <w:pPr>
              <w:jc w:val="center"/>
            </w:pPr>
            <w:r w:rsidRPr="00ED2772">
              <w:t>Respondent.</w:t>
            </w:r>
          </w:p>
          <w:p w:rsidR="00F60622" w:rsidRPr="00ED2772" w:rsidRDefault="00F60622">
            <w:r w:rsidRPr="00ED2772">
              <w:t>. . . . . . . . . . . . . . . . . . . . . . . . . . . . . . . .</w:t>
            </w:r>
          </w:p>
        </w:tc>
        <w:tc>
          <w:tcPr>
            <w:tcW w:w="500" w:type="dxa"/>
          </w:tcPr>
          <w:p w:rsidR="00F60622" w:rsidRDefault="008406B1">
            <w:pPr>
              <w:jc w:val="center"/>
            </w:pPr>
            <w:r w:rsidRPr="00ED2772">
              <w:t>)</w:t>
            </w:r>
            <w:r w:rsidRPr="00ED2772">
              <w:br/>
              <w:t>)</w:t>
            </w:r>
            <w:r w:rsidRPr="00ED2772">
              <w:br/>
              <w:t>)</w:t>
            </w:r>
            <w:r w:rsidRPr="00ED2772">
              <w:br/>
              <w:t>)</w:t>
            </w:r>
            <w:r w:rsidRPr="00ED2772">
              <w:br/>
              <w:t>)</w:t>
            </w:r>
            <w:r w:rsidRPr="00ED2772">
              <w:br/>
              <w:t>)</w:t>
            </w:r>
            <w:r w:rsidRPr="00ED2772">
              <w:br/>
              <w:t>)</w:t>
            </w:r>
            <w:r w:rsidRPr="00ED2772">
              <w:br/>
              <w:t>)</w:t>
            </w:r>
            <w:r w:rsidRPr="00ED2772">
              <w:br/>
              <w:t>)</w:t>
            </w:r>
            <w:r w:rsidRPr="00ED2772">
              <w:br/>
              <w:t>)</w:t>
            </w:r>
            <w:r w:rsidRPr="00ED2772">
              <w:br/>
              <w:t>)</w:t>
            </w:r>
          </w:p>
          <w:p w:rsidR="004B7A1F" w:rsidRPr="00ED2772" w:rsidRDefault="004B7A1F">
            <w:pPr>
              <w:jc w:val="center"/>
            </w:pPr>
            <w:r>
              <w:t>)</w:t>
            </w:r>
          </w:p>
        </w:tc>
        <w:tc>
          <w:tcPr>
            <w:tcW w:w="4100" w:type="dxa"/>
          </w:tcPr>
          <w:p w:rsidR="00F60622" w:rsidRPr="00ED2772" w:rsidRDefault="008F7203">
            <w:r w:rsidRPr="00ED2772">
              <w:t>DOCKET</w:t>
            </w:r>
            <w:r w:rsidR="00F60622" w:rsidRPr="00ED2772">
              <w:t xml:space="preserve"> </w:t>
            </w:r>
            <w:r w:rsidR="00E92253">
              <w:t>UW-081259</w:t>
            </w:r>
          </w:p>
          <w:p w:rsidR="00F60622" w:rsidRPr="00ED2772" w:rsidRDefault="00F60622">
            <w:pPr>
              <w:ind w:left="720"/>
            </w:pPr>
          </w:p>
          <w:p w:rsidR="00E24E2E" w:rsidRDefault="008F7203" w:rsidP="003168AF">
            <w:r w:rsidRPr="00ED2772">
              <w:t>ORDER</w:t>
            </w:r>
            <w:r w:rsidR="00F60622" w:rsidRPr="00ED2772">
              <w:t xml:space="preserve"> </w:t>
            </w:r>
            <w:r w:rsidR="00FB4395">
              <w:t>02</w:t>
            </w:r>
          </w:p>
          <w:p w:rsidR="00E24E2E" w:rsidRDefault="00E24E2E" w:rsidP="003168AF"/>
          <w:p w:rsidR="00F60622" w:rsidRPr="00ED2772" w:rsidRDefault="00F60622" w:rsidP="003168AF">
            <w:r w:rsidRPr="00ED2772">
              <w:t>ORDER</w:t>
            </w:r>
            <w:r w:rsidR="003168AF">
              <w:t xml:space="preserve"> CONTINUING THE </w:t>
            </w:r>
            <w:r w:rsidR="003168AF" w:rsidRPr="00407C80">
              <w:t>SUSPEN</w:t>
            </w:r>
            <w:r w:rsidR="003168AF">
              <w:t>SION OF PROPOSED</w:t>
            </w:r>
            <w:r w:rsidR="003168AF" w:rsidRPr="00407C80">
              <w:t xml:space="preserve"> TARIFF;</w:t>
            </w:r>
            <w:r w:rsidR="003168AF">
              <w:t xml:space="preserve"> AND </w:t>
            </w:r>
            <w:r w:rsidR="003168AF" w:rsidRPr="00407C80">
              <w:t>APPROVING REVISED RATES ON A TEMPORARY BASIS, SUBJECT TO REFUND</w:t>
            </w:r>
            <w:r w:rsidR="004B7A1F">
              <w:t>, ON LESS THAN STATUTORY NOTICE</w:t>
            </w:r>
          </w:p>
        </w:tc>
      </w:tr>
    </w:tbl>
    <w:p w:rsidR="00F60622" w:rsidRPr="00ED2772" w:rsidRDefault="00F60622"/>
    <w:p w:rsidR="00F60622" w:rsidRPr="00ED2772" w:rsidRDefault="00F60622">
      <w:pPr>
        <w:pStyle w:val="Heading2"/>
        <w:spacing w:line="288" w:lineRule="auto"/>
        <w:rPr>
          <w:b/>
          <w:bCs/>
          <w:u w:val="none"/>
        </w:rPr>
      </w:pPr>
      <w:r w:rsidRPr="00ED2772">
        <w:rPr>
          <w:b/>
          <w:bCs/>
          <w:u w:val="none"/>
        </w:rPr>
        <w:t>BACKGROUND</w:t>
      </w:r>
    </w:p>
    <w:p w:rsidR="000A69B5" w:rsidRPr="00ED2772" w:rsidRDefault="000A69B5" w:rsidP="000A69B5"/>
    <w:p w:rsidR="00FB4395" w:rsidRDefault="00F60622" w:rsidP="00CE3E93">
      <w:pPr>
        <w:numPr>
          <w:ilvl w:val="0"/>
          <w:numId w:val="14"/>
        </w:numPr>
        <w:spacing w:line="288" w:lineRule="auto"/>
      </w:pPr>
      <w:r w:rsidRPr="00ED2772">
        <w:t>On</w:t>
      </w:r>
      <w:r w:rsidR="00EA2E14" w:rsidRPr="00ED2772">
        <w:t xml:space="preserve"> </w:t>
      </w:r>
      <w:r w:rsidR="00E92253">
        <w:t>July 7, 2008</w:t>
      </w:r>
      <w:r w:rsidRPr="00ED2772">
        <w:t xml:space="preserve">, </w:t>
      </w:r>
      <w:r w:rsidR="00E92253">
        <w:t>Fircroft, Inc.</w:t>
      </w:r>
      <w:r w:rsidRPr="00ED2772">
        <w:t xml:space="preserve"> (</w:t>
      </w:r>
      <w:r w:rsidR="00E92253">
        <w:t>Fircroft</w:t>
      </w:r>
      <w:r w:rsidR="006542C6" w:rsidRPr="00ED2772">
        <w:t xml:space="preserve"> or Company</w:t>
      </w:r>
      <w:r w:rsidRPr="00ED2772">
        <w:t xml:space="preserve">) filed with the </w:t>
      </w:r>
      <w:r w:rsidR="001E1468" w:rsidRPr="00ED2772">
        <w:t xml:space="preserve">Washington Utilities and Transportation </w:t>
      </w:r>
      <w:r w:rsidR="009E41FC">
        <w:t>Commission</w:t>
      </w:r>
      <w:r w:rsidR="001E1468" w:rsidRPr="00ED2772">
        <w:t xml:space="preserve"> (</w:t>
      </w:r>
      <w:r w:rsidR="009E41FC">
        <w:t>Commission</w:t>
      </w:r>
      <w:r w:rsidR="001E1468" w:rsidRPr="00ED2772">
        <w:t>)</w:t>
      </w:r>
      <w:r w:rsidRPr="00ED2772">
        <w:t xml:space="preserve"> </w:t>
      </w:r>
      <w:r w:rsidR="00B828B3" w:rsidRPr="00ED2772">
        <w:rPr>
          <w:noProof/>
        </w:rPr>
        <w:t>revisions</w:t>
      </w:r>
      <w:r w:rsidRPr="00ED2772">
        <w:t xml:space="preserve"> to its currently effective Tariff WN U-</w:t>
      </w:r>
      <w:r w:rsidR="00E92253">
        <w:t>01</w:t>
      </w:r>
      <w:r w:rsidRPr="00ED2772">
        <w:t>, designated as</w:t>
      </w:r>
      <w:r w:rsidR="00FB4395" w:rsidRPr="00FB4395">
        <w:rPr>
          <w:bCs/>
        </w:rPr>
        <w:t xml:space="preserve"> </w:t>
      </w:r>
      <w:r w:rsidR="00FB4395">
        <w:rPr>
          <w:bCs/>
        </w:rPr>
        <w:t>First Revision of Sheet No. 16 and Canceling Original Sheet No. 16,</w:t>
      </w:r>
      <w:r w:rsidR="00FB4395">
        <w:t xml:space="preserve"> </w:t>
      </w:r>
      <w:r w:rsidR="00FB4395">
        <w:rPr>
          <w:bCs/>
        </w:rPr>
        <w:t>First Revision of Sheet No. 17 and Canceling Original Sheet No. 17,</w:t>
      </w:r>
      <w:r w:rsidR="00FB4395" w:rsidRPr="00D5492C">
        <w:rPr>
          <w:bCs/>
        </w:rPr>
        <w:t xml:space="preserve"> </w:t>
      </w:r>
      <w:r w:rsidR="00FB4395">
        <w:rPr>
          <w:bCs/>
        </w:rPr>
        <w:t>First Revision of Sheet No. 19 and Canceling Original Sheet No. 19, and First Revision of Sheet No. 23 and Canceling Original Sheet No. 23.</w:t>
      </w:r>
      <w:r w:rsidR="00FB4395" w:rsidRPr="00FC682A">
        <w:t xml:space="preserve">  The stated effective date is </w:t>
      </w:r>
      <w:r w:rsidR="00FB4395">
        <w:t xml:space="preserve">     August 15, 2008</w:t>
      </w:r>
      <w:r w:rsidR="00FB4395" w:rsidRPr="00FC682A">
        <w:t>.</w:t>
      </w:r>
    </w:p>
    <w:p w:rsidR="00FB4395" w:rsidRDefault="00FB4395" w:rsidP="00FB4395">
      <w:pPr>
        <w:spacing w:line="288" w:lineRule="auto"/>
      </w:pPr>
    </w:p>
    <w:p w:rsidR="00F60622" w:rsidRPr="00ED2772" w:rsidRDefault="007F28A3" w:rsidP="00CE3E93">
      <w:pPr>
        <w:numPr>
          <w:ilvl w:val="0"/>
          <w:numId w:val="14"/>
        </w:numPr>
        <w:spacing w:line="288" w:lineRule="auto"/>
      </w:pPr>
      <w:r>
        <w:t xml:space="preserve">The Company </w:t>
      </w:r>
      <w:r w:rsidRPr="00B34AE0">
        <w:t>serves</w:t>
      </w:r>
      <w:r>
        <w:t xml:space="preserve"> 14 residential </w:t>
      </w:r>
      <w:r w:rsidRPr="00B34AE0">
        <w:t xml:space="preserve">customers </w:t>
      </w:r>
      <w:r>
        <w:t>and two master meter customers, serving a total of 52 customers, near East Sound on Orcas Island, located in San Juan</w:t>
      </w:r>
      <w:r w:rsidRPr="00B34AE0">
        <w:t xml:space="preserve"> County. </w:t>
      </w:r>
      <w:r>
        <w:t xml:space="preserve"> </w:t>
      </w:r>
      <w:r w:rsidR="00FB4395" w:rsidRPr="00B34AE0">
        <w:t>The</w:t>
      </w:r>
      <w:r w:rsidR="00FB4395">
        <w:t xml:space="preserve"> proposed rates are prompted by cost increases in supplies, electrical power, </w:t>
      </w:r>
      <w:r w:rsidR="00FB4395" w:rsidRPr="00C060A9">
        <w:t xml:space="preserve">labor, and </w:t>
      </w:r>
      <w:r w:rsidR="00FB4395">
        <w:t>increased maintenance and repairs for aging plant</w:t>
      </w:r>
      <w:r w:rsidR="00FB4395" w:rsidRPr="00C060A9">
        <w:t>.</w:t>
      </w:r>
      <w:r w:rsidR="00FB4395">
        <w:t xml:space="preserve">  All customers receive metered service.  The Company</w:t>
      </w:r>
      <w:r w:rsidR="009E41FC">
        <w:t>’</w:t>
      </w:r>
      <w:r w:rsidR="00FB4395" w:rsidRPr="008A2603">
        <w:t>s last general rate increase</w:t>
      </w:r>
      <w:r w:rsidR="00FB4395">
        <w:t xml:space="preserve"> </w:t>
      </w:r>
      <w:r w:rsidR="00FB4395" w:rsidRPr="008A2603">
        <w:t>became effective</w:t>
      </w:r>
      <w:r w:rsidR="00FB4395">
        <w:t xml:space="preserve"> in 2000, prior to </w:t>
      </w:r>
      <w:r w:rsidR="009E41FC">
        <w:t>Commission</w:t>
      </w:r>
      <w:r w:rsidR="00FB4395">
        <w:t xml:space="preserve"> regulation</w:t>
      </w:r>
      <w:r w:rsidR="00FB4395" w:rsidRPr="008A2603">
        <w:t>.</w:t>
      </w:r>
    </w:p>
    <w:p w:rsidR="00F60622" w:rsidRPr="00ED2772" w:rsidRDefault="00F60622">
      <w:pPr>
        <w:pStyle w:val="Header"/>
        <w:tabs>
          <w:tab w:val="clear" w:pos="4320"/>
          <w:tab w:val="clear" w:pos="8640"/>
        </w:tabs>
        <w:spacing w:line="288" w:lineRule="auto"/>
      </w:pPr>
    </w:p>
    <w:p w:rsidR="0024550B" w:rsidRDefault="00F60622" w:rsidP="0024550B">
      <w:pPr>
        <w:pStyle w:val="FindingsConclusions"/>
      </w:pPr>
      <w:r w:rsidRPr="00ED2772">
        <w:t>On</w:t>
      </w:r>
      <w:r w:rsidR="00A2440E" w:rsidRPr="00ED2772">
        <w:t xml:space="preserve"> </w:t>
      </w:r>
      <w:r w:rsidR="00FB4395">
        <w:t>August 14, 2008</w:t>
      </w:r>
      <w:r w:rsidRPr="00ED2772">
        <w:t xml:space="preserve">, the </w:t>
      </w:r>
      <w:r w:rsidR="009E41FC">
        <w:t>Commission</w:t>
      </w:r>
      <w:r w:rsidRPr="00ED2772">
        <w:t xml:space="preserve"> entered a Complaint and Order Suspending Tariff </w:t>
      </w:r>
      <w:r w:rsidR="00B828B3" w:rsidRPr="00ED2772">
        <w:rPr>
          <w:noProof/>
        </w:rPr>
        <w:t>Revisions</w:t>
      </w:r>
      <w:r w:rsidRPr="00ED2772">
        <w:t xml:space="preserve"> pending an investigation to determine whether t</w:t>
      </w:r>
      <w:r w:rsidR="00CE3E93" w:rsidRPr="00ED2772">
        <w:t xml:space="preserve">he </w:t>
      </w:r>
      <w:r w:rsidR="00B828B3" w:rsidRPr="00ED2772">
        <w:rPr>
          <w:noProof/>
        </w:rPr>
        <w:t>revisions</w:t>
      </w:r>
      <w:r w:rsidR="00CE3E93" w:rsidRPr="00ED2772">
        <w:t xml:space="preserve"> </w:t>
      </w:r>
      <w:r w:rsidR="00B828B3">
        <w:rPr>
          <w:noProof/>
        </w:rPr>
        <w:t>are</w:t>
      </w:r>
      <w:r w:rsidR="00CE3E93" w:rsidRPr="00ED2772">
        <w:t xml:space="preserve"> fair, just, reasonable and sufficient.</w:t>
      </w:r>
    </w:p>
    <w:p w:rsidR="0024550B" w:rsidRDefault="0024550B" w:rsidP="0024550B">
      <w:pPr>
        <w:pStyle w:val="ListParagraph"/>
        <w:rPr>
          <w:color w:val="000000"/>
        </w:rPr>
      </w:pPr>
    </w:p>
    <w:p w:rsidR="004B7A1F" w:rsidRPr="004B7A1F" w:rsidRDefault="009E41FC" w:rsidP="004B7A1F">
      <w:pPr>
        <w:pStyle w:val="FindingsConclusions"/>
      </w:pPr>
      <w:r>
        <w:rPr>
          <w:color w:val="000000"/>
        </w:rPr>
        <w:t>Staff</w:t>
      </w:r>
      <w:r w:rsidR="0024550B" w:rsidRPr="0024550B">
        <w:rPr>
          <w:color w:val="000000"/>
        </w:rPr>
        <w:t xml:space="preserve"> completed its review and the </w:t>
      </w:r>
      <w:r w:rsidR="00B24622">
        <w:rPr>
          <w:color w:val="000000"/>
        </w:rPr>
        <w:t>C</w:t>
      </w:r>
      <w:r w:rsidR="0024550B" w:rsidRPr="0024550B">
        <w:rPr>
          <w:color w:val="000000"/>
        </w:rPr>
        <w:t xml:space="preserve">ompany agreed to a lower revenue requirement of $2,400 (8 percent) additional revenue per year. </w:t>
      </w:r>
      <w:r w:rsidR="007F28A3">
        <w:rPr>
          <w:color w:val="000000"/>
        </w:rPr>
        <w:t xml:space="preserve"> </w:t>
      </w:r>
      <w:r w:rsidR="0024550B" w:rsidRPr="0024550B">
        <w:rPr>
          <w:color w:val="000000"/>
        </w:rPr>
        <w:t xml:space="preserve">On August 29, 2008, the </w:t>
      </w:r>
      <w:r w:rsidR="00B24622">
        <w:rPr>
          <w:color w:val="000000"/>
        </w:rPr>
        <w:t>C</w:t>
      </w:r>
      <w:r w:rsidR="0024550B" w:rsidRPr="0024550B">
        <w:rPr>
          <w:color w:val="000000"/>
        </w:rPr>
        <w:t xml:space="preserve">ompany filed a revised rate design at the </w:t>
      </w:r>
      <w:r>
        <w:rPr>
          <w:color w:val="000000"/>
        </w:rPr>
        <w:t>Staff</w:t>
      </w:r>
      <w:r w:rsidR="0024550B" w:rsidRPr="0024550B">
        <w:rPr>
          <w:color w:val="000000"/>
        </w:rPr>
        <w:t xml:space="preserve"> recommended level. </w:t>
      </w:r>
      <w:r w:rsidR="007F28A3">
        <w:rPr>
          <w:color w:val="000000"/>
        </w:rPr>
        <w:t xml:space="preserve"> </w:t>
      </w:r>
      <w:r w:rsidR="0024550B" w:rsidRPr="0024550B">
        <w:rPr>
          <w:color w:val="000000"/>
        </w:rPr>
        <w:t xml:space="preserve">The </w:t>
      </w:r>
      <w:r w:rsidR="00B24622">
        <w:rPr>
          <w:color w:val="000000"/>
        </w:rPr>
        <w:t>C</w:t>
      </w:r>
      <w:r w:rsidR="0024550B" w:rsidRPr="0024550B">
        <w:rPr>
          <w:color w:val="000000"/>
        </w:rPr>
        <w:t>ompany</w:t>
      </w:r>
      <w:r>
        <w:rPr>
          <w:color w:val="000000"/>
        </w:rPr>
        <w:t>’</w:t>
      </w:r>
      <w:r w:rsidR="0024550B" w:rsidRPr="0024550B">
        <w:rPr>
          <w:color w:val="000000"/>
        </w:rPr>
        <w:t xml:space="preserve">s original customer notice of July 3, 2008, did not contain the revised rate design and, as a result, the </w:t>
      </w:r>
      <w:r w:rsidR="00B24622">
        <w:rPr>
          <w:color w:val="000000"/>
        </w:rPr>
        <w:t>C</w:t>
      </w:r>
      <w:r w:rsidR="0024550B" w:rsidRPr="0024550B">
        <w:rPr>
          <w:color w:val="000000"/>
        </w:rPr>
        <w:t xml:space="preserve">ompany is petitioning the </w:t>
      </w:r>
      <w:r>
        <w:rPr>
          <w:color w:val="000000"/>
        </w:rPr>
        <w:t>Commission</w:t>
      </w:r>
      <w:r w:rsidR="0024550B" w:rsidRPr="0024550B">
        <w:rPr>
          <w:color w:val="000000"/>
        </w:rPr>
        <w:t xml:space="preserve"> for an exemption </w:t>
      </w:r>
      <w:r w:rsidR="00E11F68">
        <w:rPr>
          <w:color w:val="000000"/>
        </w:rPr>
        <w:t>from</w:t>
      </w:r>
      <w:r w:rsidR="0024550B" w:rsidRPr="0024550B">
        <w:rPr>
          <w:color w:val="000000"/>
        </w:rPr>
        <w:t xml:space="preserve"> WAC 480-110-425 to </w:t>
      </w:r>
      <w:r w:rsidR="0024550B" w:rsidRPr="0024550B">
        <w:rPr>
          <w:color w:val="000000"/>
        </w:rPr>
        <w:lastRenderedPageBreak/>
        <w:t xml:space="preserve">allow the new rate design to go into effect with the revised rates at </w:t>
      </w:r>
      <w:r>
        <w:rPr>
          <w:color w:val="000000"/>
        </w:rPr>
        <w:t>Staff</w:t>
      </w:r>
      <w:r w:rsidR="0024550B" w:rsidRPr="0024550B">
        <w:rPr>
          <w:color w:val="000000"/>
        </w:rPr>
        <w:t xml:space="preserve"> recommended levels on less than statutory notice.</w:t>
      </w:r>
    </w:p>
    <w:p w:rsidR="004B7A1F" w:rsidRDefault="004B7A1F" w:rsidP="004B7A1F">
      <w:pPr>
        <w:pStyle w:val="ListParagraph"/>
      </w:pPr>
    </w:p>
    <w:p w:rsidR="004B7A1F" w:rsidRPr="00AB172D" w:rsidRDefault="004B7A1F" w:rsidP="004B7A1F">
      <w:pPr>
        <w:pStyle w:val="FindingsConclusions"/>
      </w:pPr>
      <w:r w:rsidRPr="008E29B0">
        <w:t xml:space="preserve">RCW </w:t>
      </w:r>
      <w:r w:rsidRPr="006E0578">
        <w:t>80.28.060</w:t>
      </w:r>
      <w:r w:rsidRPr="008E29B0">
        <w:t xml:space="preserve"> and </w:t>
      </w:r>
      <w:r w:rsidRPr="00AB172D">
        <w:t xml:space="preserve">WAC </w:t>
      </w:r>
      <w:r w:rsidRPr="008E29B0">
        <w:t>480-80-121 require tariff changes</w:t>
      </w:r>
      <w:r w:rsidRPr="00AB172D">
        <w:t xml:space="preserve"> to </w:t>
      </w:r>
      <w:r w:rsidRPr="008E29B0">
        <w:t xml:space="preserve">be </w:t>
      </w:r>
      <w:r>
        <w:t>filed</w:t>
      </w:r>
      <w:r w:rsidRPr="008E29B0">
        <w:t xml:space="preserve"> with the </w:t>
      </w:r>
      <w:r w:rsidR="009E41FC">
        <w:t>Commission</w:t>
      </w:r>
      <w:r w:rsidRPr="008E29B0">
        <w:t xml:space="preserve"> thirty days</w:t>
      </w:r>
      <w:r w:rsidRPr="00AB172D">
        <w:t xml:space="preserve"> prior to the effective date</w:t>
      </w:r>
      <w:r w:rsidRPr="008E29B0">
        <w:t>.</w:t>
      </w:r>
      <w:r w:rsidRPr="00AB172D">
        <w:t xml:space="preserve">  The tariff sheets bear an issue date of </w:t>
      </w:r>
      <w:r w:rsidR="00A77946">
        <w:t>August</w:t>
      </w:r>
      <w:r>
        <w:t xml:space="preserve"> 29, 2008</w:t>
      </w:r>
      <w:r w:rsidRPr="00AB172D">
        <w:t>, and an effective date of</w:t>
      </w:r>
      <w:r>
        <w:t xml:space="preserve"> October 1</w:t>
      </w:r>
      <w:r w:rsidRPr="00AB172D">
        <w:t xml:space="preserve">, 2008.  This date recognizes the required </w:t>
      </w:r>
      <w:r>
        <w:t xml:space="preserve">thirty day </w:t>
      </w:r>
      <w:r w:rsidRPr="00AB172D">
        <w:t xml:space="preserve">statutory notice.  </w:t>
      </w:r>
      <w:r>
        <w:t xml:space="preserve">The Company filed revised rates on </w:t>
      </w:r>
      <w:r w:rsidR="00A77946">
        <w:t>August</w:t>
      </w:r>
      <w:r>
        <w:t xml:space="preserve"> 29, 2008, at the </w:t>
      </w:r>
      <w:r w:rsidR="009E41FC">
        <w:t>Staff</w:t>
      </w:r>
      <w:r>
        <w:t xml:space="preserve"> recommended levels.  Because the revised rates result in increases for some customers as compared to the original proposed rates, the statute and rule require the Company to file those changes with the </w:t>
      </w:r>
      <w:r w:rsidR="009E41FC">
        <w:t>Commission</w:t>
      </w:r>
      <w:r>
        <w:t xml:space="preserve"> thirty days prior to the effective date.</w:t>
      </w:r>
      <w:r w:rsidRPr="00AB172D">
        <w:t xml:space="preserve">  The Company requests</w:t>
      </w:r>
      <w:r w:rsidRPr="00727601">
        <w:t xml:space="preserve">, however, less than statutory notice as permitted by </w:t>
      </w:r>
      <w:r w:rsidRPr="006E0578">
        <w:t>WAC 480-80-122</w:t>
      </w:r>
      <w:r w:rsidRPr="00727601">
        <w:t xml:space="preserve">, so that the </w:t>
      </w:r>
      <w:r>
        <w:t xml:space="preserve">revised </w:t>
      </w:r>
      <w:r w:rsidRPr="00727601">
        <w:t xml:space="preserve">tariff </w:t>
      </w:r>
      <w:r w:rsidRPr="0050337D">
        <w:rPr>
          <w:noProof/>
        </w:rPr>
        <w:t>revision</w:t>
      </w:r>
      <w:r>
        <w:rPr>
          <w:noProof/>
        </w:rPr>
        <w:t>s</w:t>
      </w:r>
      <w:r w:rsidRPr="00727601">
        <w:t xml:space="preserve"> become effective on </w:t>
      </w:r>
      <w:r>
        <w:t xml:space="preserve">September 15, 2008. </w:t>
      </w:r>
      <w:r w:rsidRPr="00727601">
        <w:t xml:space="preserve"> </w:t>
      </w:r>
      <w:r w:rsidRPr="00AB172D">
        <w:t xml:space="preserve">The Company requests less than statutory notice </w:t>
      </w:r>
      <w:r>
        <w:t>to allow it to begin recovering</w:t>
      </w:r>
      <w:r w:rsidRPr="00AB172D">
        <w:t xml:space="preserve"> </w:t>
      </w:r>
      <w:r>
        <w:t>the revenue that it has demonstrated it needs.</w:t>
      </w:r>
      <w:r w:rsidRPr="004654A2">
        <w:t xml:space="preserve"> </w:t>
      </w:r>
    </w:p>
    <w:p w:rsidR="004B7A1F" w:rsidRPr="00AB172D" w:rsidRDefault="004B7A1F" w:rsidP="004B7A1F">
      <w:pPr>
        <w:tabs>
          <w:tab w:val="left" w:pos="0"/>
        </w:tabs>
        <w:spacing w:line="288" w:lineRule="auto"/>
      </w:pPr>
    </w:p>
    <w:p w:rsidR="004B7A1F" w:rsidRPr="0024550B" w:rsidRDefault="004B7A1F" w:rsidP="004B7A1F">
      <w:pPr>
        <w:pStyle w:val="FindingsConclusions"/>
      </w:pPr>
      <w:r w:rsidRPr="00AB172D">
        <w:t xml:space="preserve">WAC </w:t>
      </w:r>
      <w:r>
        <w:t>480</w:t>
      </w:r>
      <w:r w:rsidRPr="00AB172D">
        <w:t>-110-425 requires notice to customers or publication of the increase sought in this filing.  Granting the Company</w:t>
      </w:r>
      <w:r w:rsidR="009E41FC">
        <w:t>’</w:t>
      </w:r>
      <w:r w:rsidRPr="00AB172D">
        <w:t xml:space="preserve">s less than statutory notice request also requires an exemption from WAC </w:t>
      </w:r>
      <w:r>
        <w:t>480</w:t>
      </w:r>
      <w:r w:rsidRPr="00AB172D">
        <w:t xml:space="preserve">-110-425.   </w:t>
      </w:r>
      <w:r>
        <w:t>The</w:t>
      </w:r>
      <w:r w:rsidRPr="00AB172D">
        <w:t xml:space="preserve"> Company seeks an exemption from the </w:t>
      </w:r>
      <w:r>
        <w:t xml:space="preserve">customer </w:t>
      </w:r>
      <w:r w:rsidRPr="00AB172D">
        <w:t>notice requirements</w:t>
      </w:r>
      <w:r>
        <w:t xml:space="preserve"> to allow it to begin recovering the revenue that it has demonstrated that it needs</w:t>
      </w:r>
      <w:r w:rsidRPr="00AB172D">
        <w:t>.</w:t>
      </w:r>
    </w:p>
    <w:p w:rsidR="0024550B" w:rsidRPr="00925550" w:rsidRDefault="0024550B" w:rsidP="0024550B">
      <w:pPr>
        <w:pStyle w:val="BodyText"/>
        <w:rPr>
          <w:color w:val="000000"/>
        </w:rPr>
      </w:pPr>
    </w:p>
    <w:p w:rsidR="0063500F" w:rsidRPr="00ED2772" w:rsidRDefault="0024550B" w:rsidP="0063500F">
      <w:pPr>
        <w:numPr>
          <w:ilvl w:val="0"/>
          <w:numId w:val="14"/>
        </w:numPr>
        <w:spacing w:line="288" w:lineRule="auto"/>
      </w:pPr>
      <w:r w:rsidRPr="00925550">
        <w:t>To allow customers the opportunity to comment on the revised rate design before determining whether the revised rates are fair, just, reasonable, and sufficient, t</w:t>
      </w:r>
      <w:r w:rsidR="0063500F" w:rsidRPr="00407C80">
        <w:t xml:space="preserve">he </w:t>
      </w:r>
      <w:r w:rsidR="009E41FC">
        <w:t>Commission</w:t>
      </w:r>
      <w:r w:rsidR="0063500F" w:rsidRPr="00407C80">
        <w:t xml:space="preserve"> accepts the revised </w:t>
      </w:r>
      <w:r w:rsidR="00B828B3">
        <w:rPr>
          <w:noProof/>
        </w:rPr>
        <w:t>rates</w:t>
      </w:r>
      <w:r w:rsidR="0063500F" w:rsidRPr="00407C80">
        <w:t xml:space="preserve"> as </w:t>
      </w:r>
      <w:r w:rsidR="00B828B3">
        <w:rPr>
          <w:noProof/>
        </w:rPr>
        <w:t>temporary rates</w:t>
      </w:r>
      <w:r w:rsidR="0063500F" w:rsidRPr="00407C80">
        <w:t xml:space="preserve"> and approves </w:t>
      </w:r>
      <w:r w:rsidR="00B828B3">
        <w:rPr>
          <w:noProof/>
        </w:rPr>
        <w:t>those revised rates</w:t>
      </w:r>
      <w:r w:rsidR="0063500F" w:rsidRPr="00407C80">
        <w:t xml:space="preserve"> to become effective on</w:t>
      </w:r>
      <w:r w:rsidR="0063500F">
        <w:t xml:space="preserve"> September 15, 2008</w:t>
      </w:r>
      <w:r w:rsidR="0063500F" w:rsidRPr="00407C80">
        <w:t>, on a temporary basis, subject to refund</w:t>
      </w:r>
      <w:r w:rsidR="0063500F">
        <w:t>, on less than statutory notice</w:t>
      </w:r>
      <w:r w:rsidR="0063500F" w:rsidRPr="00407C80">
        <w:t xml:space="preserve">.  The </w:t>
      </w:r>
      <w:r w:rsidR="009E41FC">
        <w:t>Commission</w:t>
      </w:r>
      <w:r w:rsidR="0063500F" w:rsidRPr="00407C80">
        <w:t xml:space="preserve"> may hold public hearings to determine whether the proposed </w:t>
      </w:r>
      <w:r w:rsidR="00B828B3">
        <w:rPr>
          <w:noProof/>
        </w:rPr>
        <w:t>changes are</w:t>
      </w:r>
      <w:r w:rsidR="0063500F" w:rsidRPr="00407C80">
        <w:t xml:space="preserve"> fair, just, reasonable and sufficient.</w:t>
      </w:r>
    </w:p>
    <w:p w:rsidR="00F60622" w:rsidRPr="00ED2772" w:rsidRDefault="00F60622">
      <w:pPr>
        <w:pStyle w:val="Header"/>
        <w:tabs>
          <w:tab w:val="clear" w:pos="4320"/>
          <w:tab w:val="clear" w:pos="8640"/>
        </w:tabs>
        <w:spacing w:line="288" w:lineRule="auto"/>
      </w:pPr>
    </w:p>
    <w:p w:rsidR="00F60622" w:rsidRPr="00ED2772" w:rsidRDefault="00F60622">
      <w:pPr>
        <w:pStyle w:val="Heading2"/>
        <w:spacing w:line="288" w:lineRule="auto"/>
        <w:ind w:left="-1080" w:firstLine="1080"/>
        <w:rPr>
          <w:b/>
          <w:bCs/>
          <w:u w:val="none"/>
        </w:rPr>
      </w:pPr>
      <w:r w:rsidRPr="00ED2772">
        <w:rPr>
          <w:b/>
          <w:bCs/>
          <w:u w:val="none"/>
        </w:rPr>
        <w:t>FINDINGS AND CONCLUSIONS</w:t>
      </w:r>
    </w:p>
    <w:p w:rsidR="00F60622" w:rsidRPr="00ED2772" w:rsidRDefault="00F60622">
      <w:pPr>
        <w:spacing w:line="288" w:lineRule="auto"/>
        <w:rPr>
          <w:b/>
          <w:bCs/>
        </w:rPr>
      </w:pPr>
    </w:p>
    <w:p w:rsidR="00F60622" w:rsidRPr="00ED2772" w:rsidRDefault="00F60622" w:rsidP="004A1262">
      <w:pPr>
        <w:numPr>
          <w:ilvl w:val="0"/>
          <w:numId w:val="14"/>
        </w:numPr>
        <w:spacing w:line="288" w:lineRule="auto"/>
        <w:ind w:left="700" w:hanging="1420"/>
      </w:pPr>
      <w:r w:rsidRPr="00ED2772">
        <w:t xml:space="preserve">(1) </w:t>
      </w:r>
      <w:r w:rsidRPr="00ED2772">
        <w:tab/>
        <w:t xml:space="preserve">The Washington Utilities and Transportation </w:t>
      </w:r>
      <w:r w:rsidR="009E41FC">
        <w:t>Commission</w:t>
      </w:r>
      <w:r w:rsidRPr="00ED2772">
        <w:t xml:space="preserve"> is an agency of the </w:t>
      </w:r>
      <w:r w:rsidR="009E6EE3" w:rsidRPr="00ED2772">
        <w:t>S</w:t>
      </w:r>
      <w:r w:rsidRPr="00ED2772">
        <w:t xml:space="preserve">tate of Washington vested by statute with the authority to regulate </w:t>
      </w:r>
      <w:r w:rsidR="00404836" w:rsidRPr="00ED2772">
        <w:t xml:space="preserve">the </w:t>
      </w:r>
      <w:r w:rsidRPr="00ED2772">
        <w:t xml:space="preserve">rates, rules, regulations, practices, accounts, </w:t>
      </w:r>
      <w:proofErr w:type="gramStart"/>
      <w:r w:rsidRPr="00ED2772">
        <w:t>securities</w:t>
      </w:r>
      <w:proofErr w:type="gramEnd"/>
      <w:r w:rsidRPr="00ED2772">
        <w:t xml:space="preserve">, transfers of </w:t>
      </w:r>
      <w:r w:rsidR="00786CEC" w:rsidRPr="00ED2772">
        <w:t>property and affiliated interest</w:t>
      </w:r>
      <w:r w:rsidR="00DB4F8D" w:rsidRPr="00ED2772">
        <w:t>s</w:t>
      </w:r>
      <w:r w:rsidR="00786CEC" w:rsidRPr="00ED2772">
        <w:t xml:space="preserve"> of </w:t>
      </w:r>
      <w:r w:rsidRPr="00ED2772">
        <w:t xml:space="preserve">public service companies, including </w:t>
      </w:r>
      <w:r w:rsidR="00E92253">
        <w:t>water</w:t>
      </w:r>
      <w:r w:rsidR="00E848C4" w:rsidRPr="00ED2772">
        <w:t xml:space="preserve"> companies</w:t>
      </w:r>
      <w:r w:rsidRPr="00ED2772">
        <w:t xml:space="preserve">.  </w:t>
      </w:r>
      <w:r w:rsidR="002C19F7">
        <w:t xml:space="preserve">  </w:t>
      </w:r>
      <w:r w:rsidR="000D7020" w:rsidRPr="00B828B3">
        <w:rPr>
          <w:i/>
        </w:rPr>
        <w:t>RCW 80.01.040</w:t>
      </w:r>
      <w:r w:rsidR="000D7020" w:rsidRPr="00ED2772">
        <w:rPr>
          <w:i/>
        </w:rPr>
        <w:t xml:space="preserve">, </w:t>
      </w:r>
      <w:r w:rsidR="000D7020" w:rsidRPr="00B828B3">
        <w:rPr>
          <w:i/>
        </w:rPr>
        <w:t>RCW 80.04</w:t>
      </w:r>
      <w:r w:rsidR="000D7020" w:rsidRPr="00ED2772">
        <w:rPr>
          <w:i/>
        </w:rPr>
        <w:t xml:space="preserve">, </w:t>
      </w:r>
      <w:r w:rsidR="000D7020" w:rsidRPr="00B828B3">
        <w:rPr>
          <w:i/>
        </w:rPr>
        <w:t>RCW 80.08</w:t>
      </w:r>
      <w:r w:rsidR="000D7020" w:rsidRPr="00ED2772">
        <w:rPr>
          <w:i/>
        </w:rPr>
        <w:t xml:space="preserve">, </w:t>
      </w:r>
      <w:r w:rsidR="000D7020" w:rsidRPr="00B828B3">
        <w:rPr>
          <w:i/>
        </w:rPr>
        <w:t>RCW 80.12</w:t>
      </w:r>
      <w:r w:rsidR="000D7020" w:rsidRPr="00ED2772">
        <w:rPr>
          <w:i/>
        </w:rPr>
        <w:t xml:space="preserve">, </w:t>
      </w:r>
      <w:r w:rsidR="000D7020" w:rsidRPr="00B828B3">
        <w:rPr>
          <w:i/>
        </w:rPr>
        <w:t>RCW 80.16</w:t>
      </w:r>
      <w:r w:rsidR="000D7020" w:rsidRPr="00ED2772">
        <w:rPr>
          <w:i/>
        </w:rPr>
        <w:t xml:space="preserve"> and </w:t>
      </w:r>
      <w:r w:rsidR="000D7020" w:rsidRPr="00B828B3">
        <w:rPr>
          <w:i/>
        </w:rPr>
        <w:t>RCW 80.28</w:t>
      </w:r>
      <w:r w:rsidR="00214588" w:rsidRPr="00ED2772">
        <w:rPr>
          <w:i/>
          <w:iCs/>
        </w:rPr>
        <w:t>.</w:t>
      </w:r>
    </w:p>
    <w:p w:rsidR="00DA6B71" w:rsidRDefault="00F60622" w:rsidP="00DA6B71">
      <w:pPr>
        <w:numPr>
          <w:ilvl w:val="0"/>
          <w:numId w:val="14"/>
        </w:numPr>
        <w:spacing w:line="288" w:lineRule="auto"/>
        <w:ind w:left="700" w:hanging="1420"/>
      </w:pPr>
      <w:r w:rsidRPr="00ED2772">
        <w:lastRenderedPageBreak/>
        <w:t xml:space="preserve">(2) </w:t>
      </w:r>
      <w:r w:rsidRPr="00ED2772">
        <w:tab/>
      </w:r>
      <w:proofErr w:type="spellStart"/>
      <w:r w:rsidR="00E92253">
        <w:t>Fircroft</w:t>
      </w:r>
      <w:proofErr w:type="spellEnd"/>
      <w:r w:rsidR="000D7020" w:rsidRPr="00ED2772">
        <w:t xml:space="preserve"> </w:t>
      </w:r>
      <w:r w:rsidRPr="00ED2772">
        <w:t xml:space="preserve">is </w:t>
      </w:r>
      <w:r w:rsidR="00B828B3">
        <w:rPr>
          <w:noProof/>
        </w:rPr>
        <w:t>a water</w:t>
      </w:r>
      <w:r w:rsidRPr="00ED2772">
        <w:t xml:space="preserve"> company and a public service company subject to </w:t>
      </w:r>
      <w:r w:rsidR="009E41FC">
        <w:t>Commission</w:t>
      </w:r>
      <w:r w:rsidRPr="00ED2772">
        <w:t xml:space="preserve"> jurisdiction.</w:t>
      </w:r>
    </w:p>
    <w:p w:rsidR="00DA6B71" w:rsidRDefault="00DA6B71" w:rsidP="00DA6B71">
      <w:pPr>
        <w:pStyle w:val="ListParagraph"/>
      </w:pPr>
    </w:p>
    <w:p w:rsidR="00DA6B71" w:rsidRDefault="00F60622" w:rsidP="00DA6B71">
      <w:pPr>
        <w:numPr>
          <w:ilvl w:val="0"/>
          <w:numId w:val="14"/>
        </w:numPr>
        <w:spacing w:line="288" w:lineRule="auto"/>
        <w:ind w:left="700" w:hanging="1420"/>
      </w:pPr>
      <w:r w:rsidRPr="00ED2772">
        <w:t xml:space="preserve">(3) </w:t>
      </w:r>
      <w:r w:rsidRPr="00ED2772">
        <w:tab/>
      </w:r>
      <w:r w:rsidR="00E0683A" w:rsidRPr="00DE74ED">
        <w:t xml:space="preserve">At </w:t>
      </w:r>
      <w:r w:rsidR="00E0683A">
        <w:t>its A</w:t>
      </w:r>
      <w:r w:rsidR="001A4E56">
        <w:t>ugust 14</w:t>
      </w:r>
      <w:r w:rsidR="00E0683A">
        <w:t xml:space="preserve">, 2008, open meeting, the </w:t>
      </w:r>
      <w:r w:rsidR="009E41FC">
        <w:t>Commission</w:t>
      </w:r>
      <w:r w:rsidR="00E0683A">
        <w:t xml:space="preserve"> entered a Complaint and Order Suspending Tariff Revisions, suspending the tariff revisions </w:t>
      </w:r>
      <w:r w:rsidR="001A4E56">
        <w:t>Fircroft</w:t>
      </w:r>
      <w:r w:rsidR="00E0683A">
        <w:t xml:space="preserve"> filed on </w:t>
      </w:r>
      <w:r w:rsidR="001A4E56">
        <w:t>July 7</w:t>
      </w:r>
      <w:r w:rsidR="00E0683A">
        <w:t>, 2008.</w:t>
      </w:r>
    </w:p>
    <w:p w:rsidR="00DA6B71" w:rsidRDefault="00DA6B71" w:rsidP="00DA6B71">
      <w:pPr>
        <w:pStyle w:val="ListParagraph"/>
      </w:pPr>
    </w:p>
    <w:p w:rsidR="00E0683A" w:rsidRDefault="00E0683A" w:rsidP="00DA6B71">
      <w:pPr>
        <w:numPr>
          <w:ilvl w:val="0"/>
          <w:numId w:val="14"/>
        </w:numPr>
        <w:spacing w:line="288" w:lineRule="auto"/>
        <w:ind w:left="700" w:hanging="1420"/>
      </w:pPr>
      <w:r w:rsidRPr="00407C80">
        <w:t>(</w:t>
      </w:r>
      <w:r>
        <w:t>4</w:t>
      </w:r>
      <w:r w:rsidRPr="00407C80">
        <w:t>)</w:t>
      </w:r>
      <w:r w:rsidRPr="00407C80">
        <w:tab/>
      </w:r>
      <w:r>
        <w:t>The Company</w:t>
      </w:r>
      <w:r w:rsidR="009E41FC">
        <w:t>’</w:t>
      </w:r>
      <w:r>
        <w:t>s revised tariff revisions in this</w:t>
      </w:r>
      <w:r w:rsidRPr="00407C80">
        <w:t xml:space="preserve"> matter came before the </w:t>
      </w:r>
      <w:r w:rsidR="009E41FC">
        <w:t>Commission</w:t>
      </w:r>
      <w:r w:rsidRPr="00407C80">
        <w:t xml:space="preserve"> at its regularly scheduled meeting on </w:t>
      </w:r>
      <w:r w:rsidR="001A4E56">
        <w:t>September 11</w:t>
      </w:r>
      <w:r>
        <w:t>, 2008.</w:t>
      </w:r>
    </w:p>
    <w:p w:rsidR="00DA6B71" w:rsidRDefault="00DA6B71" w:rsidP="00DA6B71">
      <w:pPr>
        <w:pStyle w:val="ListParagraph"/>
      </w:pPr>
    </w:p>
    <w:p w:rsidR="00DA6B71" w:rsidRDefault="00E0683A" w:rsidP="00DA6B71">
      <w:pPr>
        <w:numPr>
          <w:ilvl w:val="0"/>
          <w:numId w:val="14"/>
        </w:numPr>
        <w:spacing w:line="288" w:lineRule="auto"/>
        <w:ind w:left="700" w:hanging="1420"/>
      </w:pPr>
      <w:r w:rsidRPr="00407C80">
        <w:t>(</w:t>
      </w:r>
      <w:r>
        <w:t>5</w:t>
      </w:r>
      <w:r w:rsidRPr="00407C80">
        <w:t>)</w:t>
      </w:r>
      <w:r w:rsidRPr="00407C80">
        <w:tab/>
        <w:t xml:space="preserve">The </w:t>
      </w:r>
      <w:r>
        <w:t xml:space="preserve">revised </w:t>
      </w:r>
      <w:r w:rsidRPr="00407C80">
        <w:t xml:space="preserve">tariff </w:t>
      </w:r>
      <w:r w:rsidRPr="00407C80">
        <w:rPr>
          <w:noProof/>
        </w:rPr>
        <w:t>revisions</w:t>
      </w:r>
      <w:r w:rsidRPr="00407C80">
        <w:t xml:space="preserve"> </w:t>
      </w:r>
      <w:r w:rsidR="001A4E56">
        <w:t>Fircroft</w:t>
      </w:r>
      <w:r w:rsidRPr="00407C80">
        <w:t xml:space="preserve"> filed on </w:t>
      </w:r>
      <w:r w:rsidR="00A77946">
        <w:t>August 29</w:t>
      </w:r>
      <w:r>
        <w:t>, 2008</w:t>
      </w:r>
      <w:r w:rsidRPr="00407C80">
        <w:t xml:space="preserve">, would increase charges and rates for service </w:t>
      </w:r>
      <w:r w:rsidR="001A4E56">
        <w:t>Fircroft</w:t>
      </w:r>
      <w:r w:rsidRPr="00407C80">
        <w:t xml:space="preserve"> provides, and might injuriously affect the rights and interest of the public.</w:t>
      </w:r>
    </w:p>
    <w:p w:rsidR="00EB3D05" w:rsidRDefault="00EB3D05" w:rsidP="00EB3D05">
      <w:pPr>
        <w:pStyle w:val="ListParagraph"/>
      </w:pPr>
    </w:p>
    <w:p w:rsidR="00EB3D05" w:rsidRDefault="00EB3D05" w:rsidP="00DA6B71">
      <w:pPr>
        <w:numPr>
          <w:ilvl w:val="0"/>
          <w:numId w:val="14"/>
        </w:numPr>
        <w:spacing w:line="288" w:lineRule="auto"/>
        <w:ind w:left="700" w:hanging="1420"/>
      </w:pPr>
      <w:r>
        <w:t>(6)</w:t>
      </w:r>
      <w:r>
        <w:tab/>
      </w:r>
      <w:r w:rsidR="00B94D58">
        <w:t>Fircroft</w:t>
      </w:r>
      <w:r w:rsidR="00B94D58" w:rsidRPr="00B94D58">
        <w:t xml:space="preserve"> </w:t>
      </w:r>
      <w:r w:rsidR="00B94D58" w:rsidRPr="00E34D0B">
        <w:t xml:space="preserve">is subject to </w:t>
      </w:r>
      <w:r w:rsidR="00B94D58" w:rsidRPr="006E0578">
        <w:t>RCW 80.28.060</w:t>
      </w:r>
      <w:r w:rsidR="00B94D58" w:rsidRPr="00FA2761">
        <w:t xml:space="preserve"> and </w:t>
      </w:r>
      <w:r w:rsidR="00B94D58" w:rsidRPr="006E0578">
        <w:t>WAC 480-80-121</w:t>
      </w:r>
      <w:r w:rsidR="00B94D58">
        <w:t>, which</w:t>
      </w:r>
      <w:r w:rsidR="00B94D58" w:rsidRPr="00E34D0B">
        <w:t xml:space="preserve"> requir</w:t>
      </w:r>
      <w:r w:rsidR="00B94D58">
        <w:t>e</w:t>
      </w:r>
      <w:r w:rsidR="00B94D58" w:rsidRPr="00E34D0B">
        <w:t xml:space="preserve"> </w:t>
      </w:r>
      <w:r w:rsidR="00B94D58">
        <w:t xml:space="preserve">water companies to </w:t>
      </w:r>
      <w:r w:rsidR="00B94D58" w:rsidRPr="00E34D0B">
        <w:t>file changes in any rate or charge</w:t>
      </w:r>
      <w:r w:rsidR="00B94D58">
        <w:t>s</w:t>
      </w:r>
      <w:r w:rsidR="00B94D58" w:rsidRPr="00E34D0B">
        <w:t xml:space="preserve"> with thirty days</w:t>
      </w:r>
      <w:r w:rsidR="009E41FC">
        <w:t>’</w:t>
      </w:r>
      <w:r w:rsidR="00B94D58" w:rsidRPr="00E34D0B">
        <w:t xml:space="preserve"> notice.  For good cause shown, however, the </w:t>
      </w:r>
      <w:r w:rsidR="009E41FC">
        <w:t>Commission</w:t>
      </w:r>
      <w:r w:rsidR="00B94D58" w:rsidRPr="00E34D0B">
        <w:t xml:space="preserve"> may allow changes without requiring thirty days</w:t>
      </w:r>
      <w:r w:rsidR="009E41FC">
        <w:t>’</w:t>
      </w:r>
      <w:r w:rsidR="00B94D58" w:rsidRPr="00E34D0B">
        <w:t xml:space="preserve"> notice by order specifying the changes to be made and the time when it shall take effect.  </w:t>
      </w:r>
      <w:r w:rsidR="00B94D58" w:rsidRPr="006E0578">
        <w:t>RCW 80.28.060</w:t>
      </w:r>
      <w:r w:rsidR="00B94D58" w:rsidRPr="00F516DB">
        <w:rPr>
          <w:i/>
        </w:rPr>
        <w:t xml:space="preserve"> and </w:t>
      </w:r>
      <w:r w:rsidR="00B94D58" w:rsidRPr="006E0578">
        <w:t>WAC 480-80-122</w:t>
      </w:r>
      <w:r w:rsidR="00B94D58">
        <w:t>.</w:t>
      </w:r>
    </w:p>
    <w:p w:rsidR="00B94D58" w:rsidRDefault="00B94D58" w:rsidP="00B94D58">
      <w:pPr>
        <w:pStyle w:val="ListParagraph"/>
      </w:pPr>
    </w:p>
    <w:p w:rsidR="00B94D58" w:rsidRDefault="00B94D58" w:rsidP="00DA6B71">
      <w:pPr>
        <w:numPr>
          <w:ilvl w:val="0"/>
          <w:numId w:val="14"/>
        </w:numPr>
        <w:spacing w:line="288" w:lineRule="auto"/>
        <w:ind w:left="700" w:hanging="1420"/>
      </w:pPr>
      <w:r>
        <w:t>(7)</w:t>
      </w:r>
      <w:r>
        <w:tab/>
        <w:t>U</w:t>
      </w:r>
      <w:r w:rsidRPr="001E252E">
        <w:t xml:space="preserve">nder </w:t>
      </w:r>
      <w:r w:rsidRPr="006E0578">
        <w:t>WAC 480-</w:t>
      </w:r>
      <w:r>
        <w:t>110-215</w:t>
      </w:r>
      <w:r w:rsidRPr="001E252E">
        <w:t xml:space="preserve">, the </w:t>
      </w:r>
      <w:r w:rsidR="009E41FC">
        <w:t>Commission</w:t>
      </w:r>
      <w:r w:rsidRPr="001E252E">
        <w:t xml:space="preserve"> may grant an exemption from the provisions of any rule in </w:t>
      </w:r>
      <w:r w:rsidRPr="006E0578">
        <w:t>WAC 480-</w:t>
      </w:r>
      <w:r>
        <w:t>110</w:t>
      </w:r>
      <w:r w:rsidRPr="001E252E">
        <w:t xml:space="preserve">, if consistent with the public interest, the purposes underlying regulation and applicable statutes.  </w:t>
      </w:r>
      <w:r w:rsidRPr="001E252E">
        <w:rPr>
          <w:i/>
        </w:rPr>
        <w:t xml:space="preserve">See also </w:t>
      </w:r>
      <w:r w:rsidRPr="006E0578">
        <w:t>WAC 480-07-110</w:t>
      </w:r>
      <w:r>
        <w:t>.</w:t>
      </w:r>
    </w:p>
    <w:p w:rsidR="00B94D58" w:rsidRDefault="00B94D58" w:rsidP="00B94D58">
      <w:pPr>
        <w:pStyle w:val="ListParagraph"/>
      </w:pPr>
    </w:p>
    <w:p w:rsidR="00B94D58" w:rsidRDefault="00B94D58" w:rsidP="00DA6B71">
      <w:pPr>
        <w:numPr>
          <w:ilvl w:val="0"/>
          <w:numId w:val="14"/>
        </w:numPr>
        <w:spacing w:line="288" w:lineRule="auto"/>
        <w:ind w:left="700" w:hanging="1420"/>
      </w:pPr>
      <w:r>
        <w:t>(8)</w:t>
      </w:r>
      <w:r>
        <w:tab/>
      </w:r>
      <w:r w:rsidR="009E41FC">
        <w:t>Staff</w:t>
      </w:r>
      <w:r w:rsidRPr="00FA2761">
        <w:t xml:space="preserve"> has reviewed</w:t>
      </w:r>
      <w:r>
        <w:t xml:space="preserve"> Fircroft</w:t>
      </w:r>
      <w:r w:rsidR="009E41FC">
        <w:t>’</w:t>
      </w:r>
      <w:r>
        <w:t>s</w:t>
      </w:r>
      <w:r w:rsidRPr="00FA2761">
        <w:t xml:space="preserve"> request in Docket </w:t>
      </w:r>
      <w:r>
        <w:t>UW-081259</w:t>
      </w:r>
      <w:r w:rsidRPr="00FA2761">
        <w:t xml:space="preserve"> and recommend</w:t>
      </w:r>
      <w:r>
        <w:t xml:space="preserve">s the </w:t>
      </w:r>
      <w:r w:rsidR="009E41FC">
        <w:t>Commission</w:t>
      </w:r>
      <w:r>
        <w:t xml:space="preserve"> grant the Company</w:t>
      </w:r>
      <w:r w:rsidR="009E41FC">
        <w:t>’</w:t>
      </w:r>
      <w:r>
        <w:t>s request for</w:t>
      </w:r>
      <w:r w:rsidRPr="00FA2761">
        <w:t xml:space="preserve"> less than statutory notice.  </w:t>
      </w:r>
      <w:r w:rsidR="009E41FC">
        <w:t>Staff</w:t>
      </w:r>
      <w:r w:rsidRPr="00FA2761">
        <w:t xml:space="preserve"> further recommend</w:t>
      </w:r>
      <w:r>
        <w:t>s</w:t>
      </w:r>
      <w:r w:rsidRPr="00FA2761">
        <w:t xml:space="preserve"> the </w:t>
      </w:r>
      <w:r w:rsidR="009E41FC">
        <w:t>Commission</w:t>
      </w:r>
      <w:r w:rsidRPr="00FA2761">
        <w:t xml:space="preserve"> grant an exemption </w:t>
      </w:r>
      <w:r>
        <w:t>from</w:t>
      </w:r>
      <w:r w:rsidRPr="00FA2761">
        <w:t xml:space="preserve"> </w:t>
      </w:r>
      <w:r>
        <w:t xml:space="preserve">the customer notice requirements of </w:t>
      </w:r>
      <w:r w:rsidRPr="006E0578">
        <w:t>WAC 480-110-425</w:t>
      </w:r>
      <w:r>
        <w:t>.</w:t>
      </w:r>
    </w:p>
    <w:p w:rsidR="00DA6B71" w:rsidRDefault="00DA6B71" w:rsidP="00DA6B71">
      <w:pPr>
        <w:pStyle w:val="ListParagraph"/>
      </w:pPr>
    </w:p>
    <w:p w:rsidR="00DA6B71" w:rsidRDefault="00E0683A" w:rsidP="00DA6B71">
      <w:pPr>
        <w:numPr>
          <w:ilvl w:val="0"/>
          <w:numId w:val="14"/>
        </w:numPr>
        <w:spacing w:line="288" w:lineRule="auto"/>
        <w:ind w:left="700" w:hanging="1420"/>
      </w:pPr>
      <w:r w:rsidRPr="00407C80">
        <w:t>(</w:t>
      </w:r>
      <w:r w:rsidR="00B94D58">
        <w:t>9</w:t>
      </w:r>
      <w:r w:rsidRPr="00407C80">
        <w:t>)</w:t>
      </w:r>
      <w:r w:rsidRPr="00407C80">
        <w:tab/>
        <w:t xml:space="preserve">Although </w:t>
      </w:r>
      <w:r w:rsidR="001A4E56">
        <w:t>Fircroft</w:t>
      </w:r>
      <w:r w:rsidRPr="00407C80">
        <w:t xml:space="preserve"> has </w:t>
      </w:r>
      <w:r w:rsidRPr="00DA6B71">
        <w:rPr>
          <w:bCs/>
        </w:rPr>
        <w:t>not yet demonstrated that the</w:t>
      </w:r>
      <w:r w:rsidRPr="00407C80">
        <w:t xml:space="preserve"> tariff </w:t>
      </w:r>
      <w:r w:rsidRPr="00407C80">
        <w:rPr>
          <w:noProof/>
        </w:rPr>
        <w:t>revisions</w:t>
      </w:r>
      <w:r w:rsidRPr="00407C80">
        <w:t xml:space="preserve"> would ultimately result in </w:t>
      </w:r>
      <w:r w:rsidRPr="00407C80">
        <w:rPr>
          <w:noProof/>
        </w:rPr>
        <w:t>rates</w:t>
      </w:r>
      <w:r w:rsidRPr="00407C80">
        <w:t xml:space="preserve"> that </w:t>
      </w:r>
      <w:r w:rsidRPr="00407C80">
        <w:rPr>
          <w:noProof/>
        </w:rPr>
        <w:t>are</w:t>
      </w:r>
      <w:r w:rsidRPr="00407C80">
        <w:t xml:space="preserve"> </w:t>
      </w:r>
      <w:r w:rsidRPr="00DA6B71">
        <w:rPr>
          <w:bCs/>
        </w:rPr>
        <w:t xml:space="preserve">fair, just, reasonable and sufficient, the </w:t>
      </w:r>
      <w:r w:rsidR="009E41FC">
        <w:rPr>
          <w:bCs/>
        </w:rPr>
        <w:t>Commission</w:t>
      </w:r>
      <w:r w:rsidRPr="00DA6B71">
        <w:rPr>
          <w:bCs/>
        </w:rPr>
        <w:t xml:space="preserve"> finds it reasonable, based on </w:t>
      </w:r>
      <w:r w:rsidR="009E41FC">
        <w:rPr>
          <w:bCs/>
        </w:rPr>
        <w:t>Staff’</w:t>
      </w:r>
      <w:r w:rsidRPr="00DA6B71">
        <w:rPr>
          <w:bCs/>
        </w:rPr>
        <w:t xml:space="preserve">s analysis, to approve the revised </w:t>
      </w:r>
      <w:r w:rsidRPr="00407C80">
        <w:rPr>
          <w:noProof/>
        </w:rPr>
        <w:t>rates</w:t>
      </w:r>
      <w:r w:rsidRPr="00407C80">
        <w:t xml:space="preserve"> </w:t>
      </w:r>
      <w:r w:rsidRPr="00DA6B71">
        <w:rPr>
          <w:bCs/>
        </w:rPr>
        <w:t xml:space="preserve">to become effective </w:t>
      </w:r>
      <w:r w:rsidR="001A4E56">
        <w:rPr>
          <w:bCs/>
        </w:rPr>
        <w:t>September</w:t>
      </w:r>
      <w:r>
        <w:t xml:space="preserve"> 1</w:t>
      </w:r>
      <w:r w:rsidR="001A4E56">
        <w:t>5</w:t>
      </w:r>
      <w:r>
        <w:t>, 2008</w:t>
      </w:r>
      <w:r w:rsidRPr="00DA6B71">
        <w:rPr>
          <w:bCs/>
        </w:rPr>
        <w:t xml:space="preserve">, on a temporary basis, subject to refund. </w:t>
      </w:r>
    </w:p>
    <w:p w:rsidR="00DA6B71" w:rsidRDefault="00DA6B71" w:rsidP="00DA6B71">
      <w:pPr>
        <w:pStyle w:val="ListParagraph"/>
      </w:pPr>
    </w:p>
    <w:p w:rsidR="00DA6B71" w:rsidRDefault="00E0683A" w:rsidP="00DA6B71">
      <w:pPr>
        <w:numPr>
          <w:ilvl w:val="0"/>
          <w:numId w:val="14"/>
        </w:numPr>
        <w:spacing w:line="288" w:lineRule="auto"/>
        <w:ind w:left="700" w:hanging="1420"/>
      </w:pPr>
      <w:r w:rsidRPr="00407C80">
        <w:lastRenderedPageBreak/>
        <w:t>(</w:t>
      </w:r>
      <w:r w:rsidR="00B94D58">
        <w:t>10</w:t>
      </w:r>
      <w:r w:rsidRPr="00407C80">
        <w:t>)</w:t>
      </w:r>
      <w:r w:rsidRPr="00407C80">
        <w:tab/>
        <w:t xml:space="preserve">In order to carry out the duties imposed upon the </w:t>
      </w:r>
      <w:r w:rsidR="009E41FC">
        <w:t>Commission</w:t>
      </w:r>
      <w:r w:rsidRPr="00407C80">
        <w:t xml:space="preserve"> by law, and as authorized in </w:t>
      </w:r>
      <w:r w:rsidRPr="00593891">
        <w:t>RCW 80.04.130</w:t>
      </w:r>
      <w:r w:rsidRPr="00407C80">
        <w:t xml:space="preserve"> and </w:t>
      </w:r>
      <w:r w:rsidRPr="00593891">
        <w:t>RCW 80.04.220</w:t>
      </w:r>
      <w:r w:rsidRPr="00407C80">
        <w:t xml:space="preserve">, the </w:t>
      </w:r>
      <w:r w:rsidR="009E41FC">
        <w:t>Commission</w:t>
      </w:r>
      <w:r w:rsidRPr="00407C80">
        <w:t xml:space="preserve"> finds it necessary to investigate this tariff filing, which may involve an investigation of </w:t>
      </w:r>
      <w:r w:rsidR="001A4E56">
        <w:t>Fircroft</w:t>
      </w:r>
      <w:r w:rsidR="009E41FC">
        <w:t>’</w:t>
      </w:r>
      <w:r w:rsidRPr="00407C80">
        <w:t xml:space="preserve">s books, accounts, practices and activities, to make a valuation or appraisal of </w:t>
      </w:r>
      <w:r w:rsidR="001A4E56">
        <w:t>Fircroft</w:t>
      </w:r>
      <w:r w:rsidR="009E41FC">
        <w:t>’</w:t>
      </w:r>
      <w:r w:rsidRPr="00407C80">
        <w:t xml:space="preserve">s property and to investigate and appraise various phases of </w:t>
      </w:r>
      <w:r w:rsidR="001A4E56">
        <w:t>Fircroft</w:t>
      </w:r>
      <w:r w:rsidR="009E41FC">
        <w:t>’</w:t>
      </w:r>
      <w:r w:rsidRPr="00407C80">
        <w:t>s operations.</w:t>
      </w:r>
    </w:p>
    <w:p w:rsidR="00DA6B71" w:rsidRDefault="00DA6B71" w:rsidP="00DA6B71">
      <w:pPr>
        <w:pStyle w:val="ListParagraph"/>
      </w:pPr>
    </w:p>
    <w:p w:rsidR="00DA6B71" w:rsidRDefault="00E0683A" w:rsidP="00DA6B71">
      <w:pPr>
        <w:numPr>
          <w:ilvl w:val="0"/>
          <w:numId w:val="14"/>
        </w:numPr>
        <w:spacing w:line="288" w:lineRule="auto"/>
        <w:ind w:left="700" w:hanging="1420"/>
      </w:pPr>
      <w:r w:rsidRPr="00407C80">
        <w:t>(</w:t>
      </w:r>
      <w:r w:rsidR="00B94D58">
        <w:t>11</w:t>
      </w:r>
      <w:r w:rsidRPr="00407C80">
        <w:t>)</w:t>
      </w:r>
      <w:r w:rsidRPr="00407C80">
        <w:tab/>
        <w:t xml:space="preserve">As required by </w:t>
      </w:r>
      <w:r w:rsidRPr="00593891">
        <w:t>RCW 80.04.130 (4)</w:t>
      </w:r>
      <w:r w:rsidRPr="00407C80">
        <w:t xml:space="preserve">, </w:t>
      </w:r>
      <w:r w:rsidR="001A4E56">
        <w:t>Fircroft</w:t>
      </w:r>
      <w:r w:rsidRPr="00407C80">
        <w:t xml:space="preserve"> bears the burden of proof to show that the proposed </w:t>
      </w:r>
      <w:r w:rsidRPr="00407C80">
        <w:rPr>
          <w:noProof/>
        </w:rPr>
        <w:t>increases are</w:t>
      </w:r>
      <w:r w:rsidRPr="00407C80">
        <w:t xml:space="preserve"> fair, just, reasonable and sufficient.  Nothing in this Order is intended to limit the issues as to the fairness, justness, reasonableness and sufficiency of the proposed </w:t>
      </w:r>
      <w:r w:rsidRPr="00407C80">
        <w:rPr>
          <w:noProof/>
        </w:rPr>
        <w:t>increases</w:t>
      </w:r>
      <w:r w:rsidRPr="00407C80">
        <w:t>.</w:t>
      </w:r>
    </w:p>
    <w:p w:rsidR="00DA6B71" w:rsidRDefault="00DA6B71" w:rsidP="00DA6B71">
      <w:pPr>
        <w:pStyle w:val="ListParagraph"/>
      </w:pPr>
    </w:p>
    <w:p w:rsidR="00DA6B71" w:rsidRDefault="00E0683A" w:rsidP="00DA6B71">
      <w:pPr>
        <w:numPr>
          <w:ilvl w:val="0"/>
          <w:numId w:val="14"/>
        </w:numPr>
        <w:spacing w:line="288" w:lineRule="auto"/>
        <w:ind w:left="700" w:hanging="1420"/>
      </w:pPr>
      <w:r w:rsidRPr="00407C80">
        <w:t>(</w:t>
      </w:r>
      <w:r w:rsidR="00B94D58">
        <w:t>12</w:t>
      </w:r>
      <w:r w:rsidRPr="00407C80">
        <w:t>)</w:t>
      </w:r>
      <w:r w:rsidRPr="00407C80">
        <w:tab/>
        <w:t xml:space="preserve">In addition, the </w:t>
      </w:r>
      <w:r w:rsidR="009E41FC">
        <w:t>Commission</w:t>
      </w:r>
      <w:r w:rsidRPr="00407C80">
        <w:t xml:space="preserve"> invokes the rights, remedies and procedures contained in the reparations statute, </w:t>
      </w:r>
      <w:r w:rsidRPr="00593891">
        <w:t>RCW 80.04.220</w:t>
      </w:r>
      <w:r w:rsidRPr="00407C80">
        <w:t xml:space="preserve">, to the extent the </w:t>
      </w:r>
      <w:r w:rsidR="009E41FC">
        <w:t>Commission</w:t>
      </w:r>
      <w:r w:rsidRPr="00407C80">
        <w:t xml:space="preserve"> finds that any rate subject to this investigation is excessive or exorbitant.  </w:t>
      </w:r>
    </w:p>
    <w:p w:rsidR="00DA6B71" w:rsidRDefault="00DA6B71" w:rsidP="00DA6B71">
      <w:pPr>
        <w:pStyle w:val="ListParagraph"/>
      </w:pPr>
    </w:p>
    <w:p w:rsidR="00E0683A" w:rsidRPr="00DA6B71" w:rsidRDefault="00E0683A" w:rsidP="00DA6B71">
      <w:pPr>
        <w:numPr>
          <w:ilvl w:val="0"/>
          <w:numId w:val="14"/>
        </w:numPr>
        <w:spacing w:line="288" w:lineRule="auto"/>
        <w:ind w:left="700" w:hanging="1420"/>
      </w:pPr>
      <w:r w:rsidRPr="00407C80">
        <w:t>(</w:t>
      </w:r>
      <w:r>
        <w:t>1</w:t>
      </w:r>
      <w:r w:rsidR="00B94D58">
        <w:t>3</w:t>
      </w:r>
      <w:r w:rsidRPr="00407C80">
        <w:t>)</w:t>
      </w:r>
      <w:r w:rsidRPr="00407C80">
        <w:tab/>
      </w:r>
      <w:r w:rsidR="001A4E56">
        <w:t>Fircroft</w:t>
      </w:r>
      <w:r w:rsidRPr="00407C80">
        <w:t xml:space="preserve"> may be required to pay the expenses reasonably attributable and allocable to such an investigation, consistent with </w:t>
      </w:r>
      <w:r w:rsidRPr="00593891">
        <w:t>RCW 80.20</w:t>
      </w:r>
      <w:r w:rsidRPr="00407C80">
        <w:t>.</w:t>
      </w:r>
    </w:p>
    <w:p w:rsidR="00F60622" w:rsidRPr="00ED2772" w:rsidRDefault="00F60622" w:rsidP="00E0683A">
      <w:pPr>
        <w:spacing w:line="288" w:lineRule="auto"/>
      </w:pPr>
    </w:p>
    <w:p w:rsidR="00F60622" w:rsidRPr="00ED2772" w:rsidRDefault="00F60622" w:rsidP="009E6EE3">
      <w:pPr>
        <w:pStyle w:val="FindingsConclusions"/>
        <w:numPr>
          <w:ilvl w:val="0"/>
          <w:numId w:val="0"/>
        </w:numPr>
        <w:ind w:left="-720"/>
      </w:pPr>
    </w:p>
    <w:p w:rsidR="00F60622" w:rsidRPr="00ED2772" w:rsidRDefault="00F60622">
      <w:pPr>
        <w:pStyle w:val="Heading2"/>
        <w:spacing w:line="288" w:lineRule="auto"/>
        <w:rPr>
          <w:b/>
          <w:bCs/>
          <w:u w:val="none"/>
        </w:rPr>
      </w:pPr>
      <w:r w:rsidRPr="00ED2772">
        <w:rPr>
          <w:b/>
          <w:bCs/>
          <w:u w:val="none"/>
        </w:rPr>
        <w:t>O R D E R</w:t>
      </w:r>
    </w:p>
    <w:p w:rsidR="00F60622" w:rsidRPr="00ED2772" w:rsidRDefault="00F60622">
      <w:pPr>
        <w:spacing w:line="288" w:lineRule="auto"/>
        <w:rPr>
          <w:b/>
          <w:bCs/>
        </w:rPr>
      </w:pPr>
    </w:p>
    <w:p w:rsidR="00F60622" w:rsidRPr="00ED2772" w:rsidRDefault="00F60622">
      <w:pPr>
        <w:spacing w:line="288" w:lineRule="auto"/>
        <w:ind w:left="-720" w:firstLine="720"/>
        <w:rPr>
          <w:b/>
          <w:bCs/>
        </w:rPr>
      </w:pPr>
      <w:r w:rsidRPr="00ED2772">
        <w:rPr>
          <w:b/>
          <w:bCs/>
        </w:rPr>
        <w:t xml:space="preserve">THE </w:t>
      </w:r>
      <w:r w:rsidR="009E41FC">
        <w:rPr>
          <w:b/>
          <w:bCs/>
        </w:rPr>
        <w:t>COMMISSION</w:t>
      </w:r>
      <w:r w:rsidRPr="00ED2772">
        <w:rPr>
          <w:b/>
          <w:bCs/>
        </w:rPr>
        <w:t xml:space="preserve"> ORDERS:</w:t>
      </w:r>
    </w:p>
    <w:p w:rsidR="00F60622" w:rsidRPr="00ED2772" w:rsidRDefault="00F60622">
      <w:pPr>
        <w:spacing w:line="288" w:lineRule="auto"/>
      </w:pPr>
    </w:p>
    <w:p w:rsidR="0023693F" w:rsidRDefault="00F60622" w:rsidP="0023693F">
      <w:pPr>
        <w:numPr>
          <w:ilvl w:val="0"/>
          <w:numId w:val="14"/>
        </w:numPr>
        <w:spacing w:line="288" w:lineRule="auto"/>
        <w:ind w:left="700" w:hanging="1420"/>
      </w:pPr>
      <w:r w:rsidRPr="00ED2772">
        <w:t xml:space="preserve">(1) </w:t>
      </w:r>
      <w:r w:rsidRPr="00ED2772">
        <w:tab/>
        <w:t>The Complaint and Order Suspendi</w:t>
      </w:r>
      <w:r w:rsidR="001E1468" w:rsidRPr="00ED2772">
        <w:t xml:space="preserve">ng Tariff </w:t>
      </w:r>
      <w:r w:rsidR="00B828B3" w:rsidRPr="00ED2772">
        <w:rPr>
          <w:noProof/>
        </w:rPr>
        <w:t>Revisions</w:t>
      </w:r>
      <w:r w:rsidR="001E1468" w:rsidRPr="00ED2772">
        <w:t xml:space="preserve"> in Docket</w:t>
      </w:r>
      <w:r w:rsidR="00642315" w:rsidRPr="00ED2772">
        <w:t xml:space="preserve"> </w:t>
      </w:r>
      <w:r w:rsidR="00E92253">
        <w:t>UW-081259</w:t>
      </w:r>
      <w:r w:rsidRPr="00ED2772">
        <w:t xml:space="preserve">, </w:t>
      </w:r>
      <w:r w:rsidR="005540E6" w:rsidRPr="00ED2772">
        <w:t>entered on</w:t>
      </w:r>
      <w:r w:rsidR="00EC20A8">
        <w:t xml:space="preserve"> August 14, 2008</w:t>
      </w:r>
      <w:r w:rsidRPr="00ED2772">
        <w:t xml:space="preserve">, is </w:t>
      </w:r>
      <w:r w:rsidR="001A4E56">
        <w:t>continu</w:t>
      </w:r>
      <w:r w:rsidRPr="00ED2772">
        <w:t>ed.</w:t>
      </w:r>
    </w:p>
    <w:p w:rsidR="0023693F" w:rsidRDefault="0023693F" w:rsidP="0023693F">
      <w:pPr>
        <w:spacing w:line="288" w:lineRule="auto"/>
        <w:ind w:left="700"/>
      </w:pPr>
    </w:p>
    <w:p w:rsidR="0023693F" w:rsidRDefault="00F60622" w:rsidP="0023693F">
      <w:pPr>
        <w:numPr>
          <w:ilvl w:val="0"/>
          <w:numId w:val="14"/>
        </w:numPr>
        <w:spacing w:line="288" w:lineRule="auto"/>
        <w:ind w:left="700" w:hanging="1420"/>
      </w:pPr>
      <w:r w:rsidRPr="00ED2772">
        <w:t xml:space="preserve">(2) </w:t>
      </w:r>
      <w:r w:rsidRPr="00ED2772">
        <w:tab/>
      </w:r>
      <w:r w:rsidR="002D3013" w:rsidRPr="00E34D0B">
        <w:t xml:space="preserve">After the effective date of this Order, </w:t>
      </w:r>
      <w:r w:rsidR="002D3013">
        <w:t>Fircroft, Inc.</w:t>
      </w:r>
      <w:r w:rsidR="002D3013" w:rsidRPr="00AB172D">
        <w:t xml:space="preserve">, is granted an exemption from </w:t>
      </w:r>
      <w:r w:rsidR="002D3013" w:rsidRPr="006E0578">
        <w:t>WAC 480-</w:t>
      </w:r>
      <w:r w:rsidR="002D3013" w:rsidRPr="00AB172D">
        <w:t xml:space="preserve">110-425, which requires a </w:t>
      </w:r>
      <w:r w:rsidR="002D3013">
        <w:t xml:space="preserve">thirty </w:t>
      </w:r>
      <w:r w:rsidR="002D3013" w:rsidRPr="00AB172D">
        <w:t>day notice to customers of proposed changes to increase charges or restrict access in service</w:t>
      </w:r>
      <w:r w:rsidR="00BA2966">
        <w:t>, limited to the tariff changes in this Docket UW-081259</w:t>
      </w:r>
      <w:r w:rsidR="002D3013">
        <w:t>.</w:t>
      </w:r>
    </w:p>
    <w:p w:rsidR="0023693F" w:rsidRDefault="0023693F" w:rsidP="0023693F">
      <w:pPr>
        <w:pStyle w:val="ListParagraph"/>
      </w:pPr>
    </w:p>
    <w:p w:rsidR="0023693F" w:rsidRDefault="002D3013" w:rsidP="0023693F">
      <w:pPr>
        <w:numPr>
          <w:ilvl w:val="0"/>
          <w:numId w:val="14"/>
        </w:numPr>
        <w:spacing w:line="288" w:lineRule="auto"/>
        <w:ind w:left="700" w:hanging="1420"/>
      </w:pPr>
      <w:r>
        <w:t>(3</w:t>
      </w:r>
      <w:r w:rsidRPr="00407C80">
        <w:t>)</w:t>
      </w:r>
      <w:r w:rsidRPr="00407C80">
        <w:tab/>
        <w:t xml:space="preserve">The revised tariff </w:t>
      </w:r>
      <w:r>
        <w:t>Fircroft, Inc.,</w:t>
      </w:r>
      <w:r w:rsidRPr="00407C80">
        <w:t xml:space="preserve"> filed on </w:t>
      </w:r>
      <w:r>
        <w:t>September 29, 2008</w:t>
      </w:r>
      <w:r w:rsidRPr="00407C80">
        <w:t>, shall become effective on</w:t>
      </w:r>
      <w:r w:rsidR="0023693F">
        <w:t xml:space="preserve"> September 15, 2008,</w:t>
      </w:r>
      <w:r>
        <w:t xml:space="preserve"> on less than statutory notice,</w:t>
      </w:r>
      <w:r w:rsidRPr="00407C80">
        <w:t xml:space="preserve"> on a temporary basis, subject to refund if the </w:t>
      </w:r>
      <w:r w:rsidR="009E41FC">
        <w:t>Commission</w:t>
      </w:r>
      <w:r w:rsidRPr="00407C80">
        <w:t xml:space="preserve"> determines that different rates will be fair, just, reasonable and sufficient.</w:t>
      </w:r>
    </w:p>
    <w:p w:rsidR="0023693F" w:rsidRDefault="002D3013" w:rsidP="0023693F">
      <w:pPr>
        <w:numPr>
          <w:ilvl w:val="0"/>
          <w:numId w:val="14"/>
        </w:numPr>
        <w:spacing w:line="288" w:lineRule="auto"/>
        <w:ind w:left="700" w:hanging="1420"/>
      </w:pPr>
      <w:r w:rsidRPr="00407C80">
        <w:lastRenderedPageBreak/>
        <w:t>(</w:t>
      </w:r>
      <w:r>
        <w:t>4</w:t>
      </w:r>
      <w:r w:rsidRPr="00407C80">
        <w:t>)</w:t>
      </w:r>
      <w:r w:rsidRPr="00407C80">
        <w:tab/>
        <w:t xml:space="preserve">The </w:t>
      </w:r>
      <w:r w:rsidR="009E41FC">
        <w:t>Commission</w:t>
      </w:r>
      <w:r w:rsidRPr="00407C80">
        <w:t xml:space="preserve"> </w:t>
      </w:r>
      <w:r>
        <w:t>may</w:t>
      </w:r>
      <w:r w:rsidRPr="00407C80">
        <w:t xml:space="preserve"> hold hearings at such times and places as may be required.</w:t>
      </w:r>
    </w:p>
    <w:p w:rsidR="0023693F" w:rsidRDefault="0023693F" w:rsidP="0023693F">
      <w:pPr>
        <w:pStyle w:val="ListParagraph"/>
      </w:pPr>
    </w:p>
    <w:p w:rsidR="0023693F" w:rsidRDefault="002D3013" w:rsidP="0023693F">
      <w:pPr>
        <w:numPr>
          <w:ilvl w:val="0"/>
          <w:numId w:val="14"/>
        </w:numPr>
        <w:spacing w:line="288" w:lineRule="auto"/>
        <w:ind w:left="700" w:hanging="1420"/>
      </w:pPr>
      <w:r>
        <w:t>(5</w:t>
      </w:r>
      <w:r w:rsidRPr="00407C80">
        <w:t>)</w:t>
      </w:r>
      <w:r w:rsidRPr="00407C80">
        <w:tab/>
      </w:r>
      <w:r w:rsidR="00E92253">
        <w:t>Fircroft, Inc.</w:t>
      </w:r>
      <w:r>
        <w:t>,</w:t>
      </w:r>
      <w:r w:rsidRPr="00407C80">
        <w:t xml:space="preserve"> must not change or alter the </w:t>
      </w:r>
      <w:r w:rsidR="00B828B3">
        <w:rPr>
          <w:noProof/>
        </w:rPr>
        <w:t>tariffs</w:t>
      </w:r>
      <w:r w:rsidRPr="00407C80">
        <w:t xml:space="preserve"> filed in this docket during the suspension period, unless authorized by the </w:t>
      </w:r>
      <w:r w:rsidR="009E41FC">
        <w:t>Commission</w:t>
      </w:r>
      <w:r w:rsidRPr="00407C80">
        <w:t>.</w:t>
      </w:r>
    </w:p>
    <w:p w:rsidR="0023693F" w:rsidRDefault="0023693F" w:rsidP="0023693F">
      <w:pPr>
        <w:pStyle w:val="ListParagraph"/>
      </w:pPr>
    </w:p>
    <w:p w:rsidR="002D3013" w:rsidRPr="0023693F" w:rsidRDefault="002D3013" w:rsidP="0023693F">
      <w:pPr>
        <w:numPr>
          <w:ilvl w:val="0"/>
          <w:numId w:val="14"/>
        </w:numPr>
        <w:spacing w:line="288" w:lineRule="auto"/>
        <w:ind w:left="700" w:hanging="1420"/>
      </w:pPr>
      <w:r>
        <w:t>(6</w:t>
      </w:r>
      <w:r w:rsidRPr="00407C80">
        <w:t>)</w:t>
      </w:r>
      <w:r w:rsidRPr="00407C80">
        <w:tab/>
        <w:t xml:space="preserve">The </w:t>
      </w:r>
      <w:r w:rsidR="009E41FC">
        <w:t>Commission</w:t>
      </w:r>
      <w:r w:rsidRPr="00407C80">
        <w:t xml:space="preserve"> </w:t>
      </w:r>
      <w:r>
        <w:t>may</w:t>
      </w:r>
      <w:r w:rsidRPr="00407C80">
        <w:t xml:space="preserve"> institute an investigation of </w:t>
      </w:r>
      <w:r w:rsidR="00E92253">
        <w:t>Fircroft, Inc.</w:t>
      </w:r>
      <w:r w:rsidR="009E41FC">
        <w:t>’</w:t>
      </w:r>
      <w:r w:rsidRPr="00407C80">
        <w:t>s books, accounts, practices, activities, property and operations as described above.</w:t>
      </w:r>
    </w:p>
    <w:p w:rsidR="002D3013" w:rsidRPr="00407C80" w:rsidRDefault="002D3013" w:rsidP="002D3013">
      <w:pPr>
        <w:spacing w:line="288" w:lineRule="auto"/>
        <w:rPr>
          <w:b/>
        </w:rPr>
      </w:pPr>
    </w:p>
    <w:p w:rsidR="00F60622" w:rsidRPr="00ED2772" w:rsidRDefault="002D3013" w:rsidP="002D3013">
      <w:pPr>
        <w:numPr>
          <w:ilvl w:val="0"/>
          <w:numId w:val="14"/>
        </w:numPr>
        <w:spacing w:line="288" w:lineRule="auto"/>
        <w:ind w:left="700" w:hanging="1420"/>
      </w:pPr>
      <w:r>
        <w:t>(7</w:t>
      </w:r>
      <w:r w:rsidRPr="00407C80">
        <w:t>)</w:t>
      </w:r>
      <w:r w:rsidRPr="00407C80">
        <w:tab/>
      </w:r>
      <w:r w:rsidR="00E92253">
        <w:t>Fircroft, Inc.</w:t>
      </w:r>
      <w:r>
        <w:t>,</w:t>
      </w:r>
      <w:r w:rsidRPr="00407C80">
        <w:t xml:space="preserve"> shall pay the expenses reasonably attributable and allocable to the </w:t>
      </w:r>
      <w:r w:rsidR="009E41FC">
        <w:t>Commission’</w:t>
      </w:r>
      <w:r w:rsidRPr="00407C80">
        <w:t>s investigation, consistent with RCW 80.20.</w:t>
      </w:r>
      <w:r w:rsidR="00355864">
        <w:t xml:space="preserve">  T</w:t>
      </w:r>
      <w:r w:rsidR="00F60622" w:rsidRPr="00ED2772">
        <w:t xml:space="preserve">he tariff </w:t>
      </w:r>
      <w:r w:rsidR="00B828B3" w:rsidRPr="00ED2772">
        <w:rPr>
          <w:noProof/>
        </w:rPr>
        <w:t>revisions</w:t>
      </w:r>
      <w:r w:rsidR="00F60622" w:rsidRPr="00ED2772">
        <w:t xml:space="preserve"> </w:t>
      </w:r>
      <w:r w:rsidR="00E92253">
        <w:t>Fircroft, Inc.</w:t>
      </w:r>
      <w:r w:rsidR="00E848C4" w:rsidRPr="00ED2772">
        <w:t xml:space="preserve"> </w:t>
      </w:r>
      <w:r w:rsidR="00F60622" w:rsidRPr="00ED2772">
        <w:t>filed in this docket on</w:t>
      </w:r>
      <w:r w:rsidR="001A4E56">
        <w:t xml:space="preserve"> August 2</w:t>
      </w:r>
      <w:r w:rsidR="00A77946">
        <w:t>9</w:t>
      </w:r>
      <w:r w:rsidR="001A4E56">
        <w:t>, 2008</w:t>
      </w:r>
      <w:r w:rsidR="00ED2772">
        <w:t>,</w:t>
      </w:r>
      <w:r w:rsidR="00F60622" w:rsidRPr="00ED2772">
        <w:t xml:space="preserve"> shall become effective on</w:t>
      </w:r>
      <w:r w:rsidR="00EC20A8">
        <w:t xml:space="preserve"> September 1</w:t>
      </w:r>
      <w:r w:rsidR="00A31313">
        <w:t>5</w:t>
      </w:r>
      <w:r w:rsidR="00EC20A8">
        <w:t>, 2008</w:t>
      </w:r>
      <w:r w:rsidR="001A4E56">
        <w:t>, subject to refund</w:t>
      </w:r>
      <w:r w:rsidR="00F60622" w:rsidRPr="00ED2772">
        <w:t xml:space="preserve">.   </w:t>
      </w:r>
    </w:p>
    <w:p w:rsidR="00F60622" w:rsidRPr="00ED2772" w:rsidRDefault="00F60622">
      <w:pPr>
        <w:pStyle w:val="Header"/>
        <w:tabs>
          <w:tab w:val="clear" w:pos="4320"/>
          <w:tab w:val="clear" w:pos="8640"/>
        </w:tabs>
        <w:spacing w:line="288" w:lineRule="auto"/>
      </w:pPr>
    </w:p>
    <w:p w:rsidR="00F60622" w:rsidRPr="00ED2772" w:rsidRDefault="00F60622">
      <w:pPr>
        <w:spacing w:line="288" w:lineRule="auto"/>
      </w:pPr>
      <w:r w:rsidRPr="00ED2772">
        <w:t>DATED at Olympia, Washington, and effective</w:t>
      </w:r>
      <w:r w:rsidR="00EC20A8">
        <w:t xml:space="preserve"> September 11, 2008</w:t>
      </w:r>
      <w:r w:rsidRPr="00ED2772">
        <w:t>.</w:t>
      </w:r>
    </w:p>
    <w:p w:rsidR="00F60622" w:rsidRPr="00ED2772" w:rsidRDefault="00F60622">
      <w:pPr>
        <w:pStyle w:val="Header"/>
        <w:tabs>
          <w:tab w:val="clear" w:pos="4320"/>
          <w:tab w:val="clear" w:pos="8640"/>
        </w:tabs>
        <w:spacing w:line="288" w:lineRule="auto"/>
      </w:pPr>
    </w:p>
    <w:p w:rsidR="00F60622" w:rsidRPr="00ED2772" w:rsidRDefault="00F60622">
      <w:pPr>
        <w:spacing w:line="288" w:lineRule="auto"/>
        <w:jc w:val="center"/>
      </w:pPr>
      <w:r w:rsidRPr="00ED2772">
        <w:t xml:space="preserve">WASHINGTON UTILITIES AND TRANSPORTATION </w:t>
      </w:r>
      <w:r w:rsidR="009E41FC">
        <w:t>COMMISSION</w:t>
      </w:r>
    </w:p>
    <w:p w:rsidR="00F60622" w:rsidRPr="00ED2772" w:rsidRDefault="00F60622">
      <w:pPr>
        <w:spacing w:line="288" w:lineRule="auto"/>
      </w:pPr>
    </w:p>
    <w:p w:rsidR="001E1468" w:rsidRPr="00ED2772" w:rsidRDefault="001E1468">
      <w:pPr>
        <w:pStyle w:val="Header"/>
        <w:tabs>
          <w:tab w:val="clear" w:pos="4320"/>
          <w:tab w:val="clear" w:pos="8640"/>
        </w:tabs>
        <w:spacing w:line="288" w:lineRule="auto"/>
      </w:pPr>
    </w:p>
    <w:p w:rsidR="001E1468" w:rsidRPr="00ED2772" w:rsidRDefault="001E1468">
      <w:pPr>
        <w:pStyle w:val="Header"/>
        <w:tabs>
          <w:tab w:val="clear" w:pos="4320"/>
          <w:tab w:val="clear" w:pos="8640"/>
        </w:tabs>
        <w:spacing w:line="288" w:lineRule="auto"/>
      </w:pPr>
    </w:p>
    <w:p w:rsidR="001E1468" w:rsidRPr="00ED2772" w:rsidRDefault="001E1468">
      <w:pPr>
        <w:pStyle w:val="Header"/>
        <w:tabs>
          <w:tab w:val="clear" w:pos="4320"/>
          <w:tab w:val="clear" w:pos="8640"/>
        </w:tabs>
        <w:spacing w:line="288" w:lineRule="auto"/>
      </w:pPr>
      <w:r w:rsidRPr="00ED2772">
        <w:tab/>
      </w:r>
      <w:r w:rsidRPr="00ED2772">
        <w:tab/>
      </w:r>
      <w:r w:rsidRPr="00ED2772">
        <w:tab/>
      </w:r>
      <w:r w:rsidRPr="00ED2772">
        <w:tab/>
      </w:r>
      <w:r w:rsidRPr="00ED2772">
        <w:tab/>
        <w:t>MARK H. SIDRAN, Chairman</w:t>
      </w:r>
    </w:p>
    <w:p w:rsidR="001E1468" w:rsidRPr="00ED2772" w:rsidRDefault="001E1468">
      <w:pPr>
        <w:pStyle w:val="Header"/>
        <w:tabs>
          <w:tab w:val="clear" w:pos="4320"/>
          <w:tab w:val="clear" w:pos="8640"/>
        </w:tabs>
        <w:spacing w:line="288" w:lineRule="auto"/>
      </w:pPr>
    </w:p>
    <w:p w:rsidR="001E1468" w:rsidRPr="00ED2772" w:rsidRDefault="001E1468">
      <w:pPr>
        <w:pStyle w:val="Header"/>
        <w:tabs>
          <w:tab w:val="clear" w:pos="4320"/>
          <w:tab w:val="clear" w:pos="8640"/>
        </w:tabs>
        <w:spacing w:line="288" w:lineRule="auto"/>
      </w:pPr>
    </w:p>
    <w:p w:rsidR="001E1468" w:rsidRPr="00ED2772" w:rsidRDefault="001E1468">
      <w:pPr>
        <w:pStyle w:val="Header"/>
        <w:tabs>
          <w:tab w:val="clear" w:pos="4320"/>
          <w:tab w:val="clear" w:pos="8640"/>
        </w:tabs>
        <w:spacing w:line="288" w:lineRule="auto"/>
      </w:pPr>
    </w:p>
    <w:p w:rsidR="001E1468" w:rsidRPr="00ED2772" w:rsidRDefault="001E1468">
      <w:pPr>
        <w:pStyle w:val="Header"/>
        <w:tabs>
          <w:tab w:val="clear" w:pos="4320"/>
          <w:tab w:val="clear" w:pos="8640"/>
        </w:tabs>
        <w:spacing w:line="288" w:lineRule="auto"/>
      </w:pPr>
      <w:r w:rsidRPr="00ED2772">
        <w:tab/>
      </w:r>
      <w:r w:rsidRPr="00ED2772">
        <w:tab/>
      </w:r>
      <w:r w:rsidRPr="00ED2772">
        <w:tab/>
      </w:r>
      <w:r w:rsidRPr="00ED2772">
        <w:tab/>
      </w:r>
      <w:r w:rsidRPr="00ED2772">
        <w:tab/>
        <w:t xml:space="preserve">PATRICK J. OSHIE, </w:t>
      </w:r>
      <w:r w:rsidR="009E41FC">
        <w:t>Commission</w:t>
      </w:r>
      <w:r w:rsidRPr="00ED2772">
        <w:t>er</w:t>
      </w:r>
    </w:p>
    <w:p w:rsidR="001E1468" w:rsidRPr="00ED2772" w:rsidRDefault="001E1468">
      <w:pPr>
        <w:pStyle w:val="Header"/>
        <w:tabs>
          <w:tab w:val="clear" w:pos="4320"/>
          <w:tab w:val="clear" w:pos="8640"/>
        </w:tabs>
        <w:spacing w:line="288" w:lineRule="auto"/>
      </w:pPr>
    </w:p>
    <w:p w:rsidR="001E1468" w:rsidRPr="00ED2772" w:rsidRDefault="001E1468">
      <w:pPr>
        <w:pStyle w:val="Header"/>
        <w:tabs>
          <w:tab w:val="clear" w:pos="4320"/>
          <w:tab w:val="clear" w:pos="8640"/>
        </w:tabs>
        <w:spacing w:line="288" w:lineRule="auto"/>
      </w:pPr>
    </w:p>
    <w:p w:rsidR="001E1468" w:rsidRPr="00ED2772" w:rsidRDefault="001E1468">
      <w:pPr>
        <w:pStyle w:val="Header"/>
        <w:tabs>
          <w:tab w:val="clear" w:pos="4320"/>
          <w:tab w:val="clear" w:pos="8640"/>
        </w:tabs>
        <w:spacing w:line="288" w:lineRule="auto"/>
      </w:pPr>
    </w:p>
    <w:p w:rsidR="001E1468" w:rsidRDefault="001E1468">
      <w:pPr>
        <w:pStyle w:val="Header"/>
        <w:tabs>
          <w:tab w:val="clear" w:pos="4320"/>
          <w:tab w:val="clear" w:pos="8640"/>
        </w:tabs>
        <w:spacing w:line="288" w:lineRule="auto"/>
      </w:pPr>
      <w:r w:rsidRPr="00ED2772">
        <w:tab/>
      </w:r>
      <w:r w:rsidRPr="00ED2772">
        <w:tab/>
      </w:r>
      <w:r w:rsidRPr="00ED2772">
        <w:tab/>
      </w:r>
      <w:r w:rsidRPr="00ED2772">
        <w:tab/>
      </w:r>
      <w:r w:rsidRPr="00ED2772">
        <w:tab/>
        <w:t xml:space="preserve">PHILIP B. JONES, </w:t>
      </w:r>
      <w:r w:rsidR="009E41FC">
        <w:t>Commission</w:t>
      </w:r>
      <w:r w:rsidRPr="00ED2772">
        <w:t>er</w:t>
      </w:r>
    </w:p>
    <w:p w:rsidR="009E41FC" w:rsidRPr="00ED2772" w:rsidRDefault="009E41FC">
      <w:pPr>
        <w:pStyle w:val="Header"/>
        <w:tabs>
          <w:tab w:val="clear" w:pos="4320"/>
          <w:tab w:val="clear" w:pos="8640"/>
        </w:tabs>
        <w:spacing w:line="288" w:lineRule="auto"/>
      </w:pPr>
    </w:p>
    <w:sectPr w:rsidR="009E41FC" w:rsidRPr="00ED2772" w:rsidSect="00B947BD">
      <w:headerReference w:type="default" r:id="rId7"/>
      <w:type w:val="continuous"/>
      <w:pgSz w:w="12240" w:h="15840" w:code="1"/>
      <w:pgMar w:top="1440" w:right="1440" w:bottom="1440" w:left="2160" w:header="1440" w:footer="1685"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7105" w:rsidRDefault="00807105">
      <w:r>
        <w:separator/>
      </w:r>
    </w:p>
  </w:endnote>
  <w:endnote w:type="continuationSeparator" w:id="1">
    <w:p w:rsidR="00807105" w:rsidRDefault="008071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7105" w:rsidRDefault="00807105">
      <w:r>
        <w:separator/>
      </w:r>
    </w:p>
  </w:footnote>
  <w:footnote w:type="continuationSeparator" w:id="1">
    <w:p w:rsidR="00807105" w:rsidRDefault="008071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013" w:rsidRPr="0050337D" w:rsidRDefault="002D3013" w:rsidP="00412172">
    <w:pPr>
      <w:pStyle w:val="Header"/>
      <w:tabs>
        <w:tab w:val="left" w:pos="7000"/>
      </w:tabs>
      <w:rPr>
        <w:rStyle w:val="PageNumber"/>
        <w:sz w:val="20"/>
      </w:rPr>
    </w:pPr>
    <w:r w:rsidRPr="00A748CC">
      <w:rPr>
        <w:b/>
        <w:sz w:val="20"/>
      </w:rPr>
      <w:t xml:space="preserve">DOCKET </w:t>
    </w:r>
    <w:r w:rsidR="009E41FC" w:rsidRPr="002C19F7">
      <w:rPr>
        <w:b/>
        <w:sz w:val="20"/>
        <w:szCs w:val="20"/>
      </w:rPr>
      <w:t>UW-081259</w:t>
    </w:r>
    <w:r w:rsidRPr="00A748CC">
      <w:rPr>
        <w:b/>
        <w:sz w:val="20"/>
      </w:rPr>
      <w:tab/>
    </w:r>
    <w:r w:rsidRPr="00A748CC">
      <w:rPr>
        <w:b/>
        <w:sz w:val="20"/>
      </w:rPr>
      <w:tab/>
      <w:t xml:space="preserve">                 PAGE</w:t>
    </w:r>
    <w:r w:rsidR="009E41FC">
      <w:rPr>
        <w:b/>
        <w:sz w:val="20"/>
      </w:rPr>
      <w:t xml:space="preserve"> </w:t>
    </w:r>
    <w:r w:rsidR="00BF5319" w:rsidRPr="009E41FC">
      <w:rPr>
        <w:b/>
        <w:sz w:val="20"/>
      </w:rPr>
      <w:fldChar w:fldCharType="begin"/>
    </w:r>
    <w:r w:rsidR="009E41FC" w:rsidRPr="009E41FC">
      <w:rPr>
        <w:b/>
        <w:sz w:val="20"/>
      </w:rPr>
      <w:instrText xml:space="preserve"> PAGE   \* MERGEFORMAT </w:instrText>
    </w:r>
    <w:r w:rsidR="00BF5319" w:rsidRPr="009E41FC">
      <w:rPr>
        <w:b/>
        <w:sz w:val="20"/>
      </w:rPr>
      <w:fldChar w:fldCharType="separate"/>
    </w:r>
    <w:r w:rsidR="002C19F7">
      <w:rPr>
        <w:b/>
        <w:noProof/>
        <w:sz w:val="20"/>
      </w:rPr>
      <w:t>4</w:t>
    </w:r>
    <w:r w:rsidR="00BF5319" w:rsidRPr="009E41FC">
      <w:rPr>
        <w:b/>
        <w:sz w:val="20"/>
      </w:rPr>
      <w:fldChar w:fldCharType="end"/>
    </w:r>
    <w:r w:rsidRPr="00A748CC">
      <w:rPr>
        <w:b/>
        <w:sz w:val="20"/>
      </w:rPr>
      <w:t xml:space="preserve"> </w:t>
    </w:r>
    <w:r w:rsidRPr="00A748CC">
      <w:rPr>
        <w:rStyle w:val="PageNumber"/>
        <w:b/>
        <w:sz w:val="20"/>
      </w:rPr>
      <w:t xml:space="preserve">ORDER </w:t>
    </w:r>
    <w:r w:rsidR="009E41FC">
      <w:rPr>
        <w:rStyle w:val="PageNumber"/>
        <w:b/>
        <w:sz w:val="20"/>
      </w:rPr>
      <w:t>02</w:t>
    </w:r>
  </w:p>
  <w:p w:rsidR="002D3013" w:rsidRPr="00322D92" w:rsidRDefault="002D3013">
    <w:pPr>
      <w:pStyle w:val="Header"/>
      <w:tabs>
        <w:tab w:val="left" w:pos="7000"/>
      </w:tabs>
      <w:rPr>
        <w:rStyle w:val="PageNumber"/>
        <w:sz w:val="20"/>
      </w:rPr>
    </w:pPr>
  </w:p>
  <w:p w:rsidR="002D3013" w:rsidRPr="00322D92" w:rsidRDefault="002D3013">
    <w:pPr>
      <w:pStyle w:val="Header"/>
      <w:tabs>
        <w:tab w:val="left" w:pos="7000"/>
      </w:tabs>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313030B"/>
    <w:multiLevelType w:val="hybridMultilevel"/>
    <w:tmpl w:val="E4900A8E"/>
    <w:lvl w:ilvl="0" w:tplc="BFCA284A">
      <w:start w:val="1"/>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B2E5860"/>
    <w:multiLevelType w:val="hybridMultilevel"/>
    <w:tmpl w:val="C59C7446"/>
    <w:lvl w:ilvl="0" w:tplc="15B041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10B56C6"/>
    <w:multiLevelType w:val="hybridMultilevel"/>
    <w:tmpl w:val="BB4CD954"/>
    <w:lvl w:ilvl="0" w:tplc="2B302ED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532F70F3"/>
    <w:multiLevelType w:val="hybridMultilevel"/>
    <w:tmpl w:val="22069DB8"/>
    <w:lvl w:ilvl="0" w:tplc="04184588">
      <w:start w:val="1"/>
      <w:numFmt w:val="decimal"/>
      <w:pStyle w:val="FindingsConclusions"/>
      <w:lvlText w:val="%1"/>
      <w:lvlJc w:val="lef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5DA551D0"/>
    <w:multiLevelType w:val="hybridMultilevel"/>
    <w:tmpl w:val="C53878AA"/>
    <w:lvl w:ilvl="0" w:tplc="BECC2C2C">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725F08C4"/>
    <w:multiLevelType w:val="hybridMultilevel"/>
    <w:tmpl w:val="B8145A06"/>
    <w:lvl w:ilvl="0" w:tplc="A2D653AE">
      <w:start w:val="2"/>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728A79DA"/>
    <w:multiLevelType w:val="multilevel"/>
    <w:tmpl w:val="2A5EDD5E"/>
    <w:lvl w:ilvl="0">
      <w:start w:val="1"/>
      <w:numFmt w:val="decimal"/>
      <w:lvlText w:val="%1"/>
      <w:lvlJc w:val="left"/>
      <w:pPr>
        <w:tabs>
          <w:tab w:val="num" w:pos="0"/>
        </w:tabs>
        <w:ind w:left="0" w:hanging="720"/>
      </w:pPr>
      <w:rPr>
        <w:rFonts w:hint="default"/>
        <w:b w:val="0"/>
        <w:i/>
        <w:sz w:val="20"/>
      </w:rPr>
    </w:lvl>
    <w:lvl w:ilvl="1">
      <w:start w:val="4"/>
      <w:numFmt w:val="bullet"/>
      <w:lvlText w:val=""/>
      <w:lvlJc w:val="left"/>
      <w:pPr>
        <w:tabs>
          <w:tab w:val="num" w:pos="1440"/>
        </w:tabs>
        <w:ind w:left="1440" w:hanging="360"/>
      </w:pPr>
      <w:rPr>
        <w:rFonts w:ascii="Symbol" w:eastAsia="Times New Roman" w:hAnsi="Symbol" w:cs="Times New Roman" w:hint="default"/>
      </w:rPr>
    </w:lvl>
    <w:lvl w:ilvl="2">
      <w:start w:val="1"/>
      <w:numFmt w:val="decimal"/>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6"/>
  </w:num>
  <w:num w:numId="2">
    <w:abstractNumId w:val="8"/>
  </w:num>
  <w:num w:numId="3">
    <w:abstractNumId w:val="0"/>
  </w:num>
  <w:num w:numId="4">
    <w:abstractNumId w:val="15"/>
  </w:num>
  <w:num w:numId="5">
    <w:abstractNumId w:val="3"/>
  </w:num>
  <w:num w:numId="6">
    <w:abstractNumId w:val="10"/>
  </w:num>
  <w:num w:numId="7">
    <w:abstractNumId w:val="5"/>
  </w:num>
  <w:num w:numId="8">
    <w:abstractNumId w:val="14"/>
  </w:num>
  <w:num w:numId="9">
    <w:abstractNumId w:val="7"/>
  </w:num>
  <w:num w:numId="10">
    <w:abstractNumId w:val="12"/>
  </w:num>
  <w:num w:numId="11">
    <w:abstractNumId w:val="1"/>
  </w:num>
  <w:num w:numId="12">
    <w:abstractNumId w:val="2"/>
  </w:num>
  <w:num w:numId="13">
    <w:abstractNumId w:val="4"/>
  </w:num>
  <w:num w:numId="14">
    <w:abstractNumId w:val="9"/>
  </w:num>
  <w:num w:numId="15">
    <w:abstractNumId w:val="9"/>
  </w:num>
  <w:num w:numId="16">
    <w:abstractNumId w:val="9"/>
  </w:num>
  <w:num w:numId="17">
    <w:abstractNumId w:val="9"/>
  </w:num>
  <w:num w:numId="18">
    <w:abstractNumId w:val="9"/>
  </w:num>
  <w:num w:numId="19">
    <w:abstractNumId w:val="9"/>
  </w:num>
  <w:num w:numId="20">
    <w:abstractNumId w:val="13"/>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proofState w:spelling="clean" w:grammar="clean"/>
  <w:stylePaneFormatFilter w:val="3F01"/>
  <w:defaultTabStop w:val="720"/>
  <w:drawingGridHorizontalSpacing w:val="100"/>
  <w:drawingGridVerticalSpacing w:val="136"/>
  <w:displayHorizontalDrawingGridEvery w:val="0"/>
  <w:displayVerticalDrawingGridEvery w:val="2"/>
  <w:noPunctuationKerning/>
  <w:characterSpacingControl w:val="doNotCompress"/>
  <w:savePreviewPicture/>
  <w:footnotePr>
    <w:footnote w:id="0"/>
    <w:footnote w:id="1"/>
  </w:footnotePr>
  <w:endnotePr>
    <w:endnote w:id="0"/>
    <w:endnote w:id="1"/>
  </w:endnotePr>
  <w:compat/>
  <w:rsids>
    <w:rsidRoot w:val="00FB4395"/>
    <w:rsid w:val="0006243D"/>
    <w:rsid w:val="0007772D"/>
    <w:rsid w:val="000838C7"/>
    <w:rsid w:val="000A69B5"/>
    <w:rsid w:val="000D2C45"/>
    <w:rsid w:val="000D7020"/>
    <w:rsid w:val="00163735"/>
    <w:rsid w:val="00177333"/>
    <w:rsid w:val="00180CD4"/>
    <w:rsid w:val="001A4E56"/>
    <w:rsid w:val="001B4E5A"/>
    <w:rsid w:val="001E1468"/>
    <w:rsid w:val="00214588"/>
    <w:rsid w:val="0023693F"/>
    <w:rsid w:val="0024550B"/>
    <w:rsid w:val="00295E36"/>
    <w:rsid w:val="002C19F7"/>
    <w:rsid w:val="002D3013"/>
    <w:rsid w:val="002E160B"/>
    <w:rsid w:val="00314F62"/>
    <w:rsid w:val="003168AF"/>
    <w:rsid w:val="00322D92"/>
    <w:rsid w:val="00336B9E"/>
    <w:rsid w:val="00355864"/>
    <w:rsid w:val="003715F6"/>
    <w:rsid w:val="003817D4"/>
    <w:rsid w:val="003C320B"/>
    <w:rsid w:val="00404836"/>
    <w:rsid w:val="00412172"/>
    <w:rsid w:val="00413F33"/>
    <w:rsid w:val="0042415E"/>
    <w:rsid w:val="00472C81"/>
    <w:rsid w:val="004A1262"/>
    <w:rsid w:val="004A36D5"/>
    <w:rsid w:val="004A5F33"/>
    <w:rsid w:val="004B0502"/>
    <w:rsid w:val="004B7A1F"/>
    <w:rsid w:val="004C1F8C"/>
    <w:rsid w:val="004F010D"/>
    <w:rsid w:val="004F07F4"/>
    <w:rsid w:val="005116E8"/>
    <w:rsid w:val="00542EE3"/>
    <w:rsid w:val="00551521"/>
    <w:rsid w:val="005540E6"/>
    <w:rsid w:val="005547BA"/>
    <w:rsid w:val="00567761"/>
    <w:rsid w:val="00577483"/>
    <w:rsid w:val="00596C9C"/>
    <w:rsid w:val="005B3E1B"/>
    <w:rsid w:val="005C124A"/>
    <w:rsid w:val="005D47E8"/>
    <w:rsid w:val="00601D0F"/>
    <w:rsid w:val="0063500F"/>
    <w:rsid w:val="00642315"/>
    <w:rsid w:val="006542C6"/>
    <w:rsid w:val="00674CD7"/>
    <w:rsid w:val="006839E5"/>
    <w:rsid w:val="006B53E6"/>
    <w:rsid w:val="006C304F"/>
    <w:rsid w:val="006F2D1B"/>
    <w:rsid w:val="006F4286"/>
    <w:rsid w:val="0072121D"/>
    <w:rsid w:val="00786CEC"/>
    <w:rsid w:val="00787131"/>
    <w:rsid w:val="007D0B8A"/>
    <w:rsid w:val="007D16F5"/>
    <w:rsid w:val="007E4A10"/>
    <w:rsid w:val="007F28A3"/>
    <w:rsid w:val="007F6572"/>
    <w:rsid w:val="007F6F47"/>
    <w:rsid w:val="00807105"/>
    <w:rsid w:val="00814883"/>
    <w:rsid w:val="0082683F"/>
    <w:rsid w:val="008406B1"/>
    <w:rsid w:val="00875AB7"/>
    <w:rsid w:val="008B015E"/>
    <w:rsid w:val="008B6802"/>
    <w:rsid w:val="008F7203"/>
    <w:rsid w:val="00903E43"/>
    <w:rsid w:val="00907BDD"/>
    <w:rsid w:val="00910740"/>
    <w:rsid w:val="009406B6"/>
    <w:rsid w:val="009757C0"/>
    <w:rsid w:val="009E41FC"/>
    <w:rsid w:val="009E6EE3"/>
    <w:rsid w:val="00A167ED"/>
    <w:rsid w:val="00A2440E"/>
    <w:rsid w:val="00A31313"/>
    <w:rsid w:val="00A63401"/>
    <w:rsid w:val="00A76356"/>
    <w:rsid w:val="00A77946"/>
    <w:rsid w:val="00AA3D6C"/>
    <w:rsid w:val="00AA7C79"/>
    <w:rsid w:val="00AC6DCC"/>
    <w:rsid w:val="00AF383C"/>
    <w:rsid w:val="00B004AB"/>
    <w:rsid w:val="00B06C08"/>
    <w:rsid w:val="00B24622"/>
    <w:rsid w:val="00B27AF9"/>
    <w:rsid w:val="00B828B3"/>
    <w:rsid w:val="00B947BD"/>
    <w:rsid w:val="00B94D05"/>
    <w:rsid w:val="00B94D58"/>
    <w:rsid w:val="00BA2966"/>
    <w:rsid w:val="00BD3862"/>
    <w:rsid w:val="00BF5319"/>
    <w:rsid w:val="00C232FB"/>
    <w:rsid w:val="00C2365F"/>
    <w:rsid w:val="00C75A2F"/>
    <w:rsid w:val="00C86018"/>
    <w:rsid w:val="00C87878"/>
    <w:rsid w:val="00CE3E93"/>
    <w:rsid w:val="00D1193B"/>
    <w:rsid w:val="00D538AD"/>
    <w:rsid w:val="00D73DEA"/>
    <w:rsid w:val="00D82390"/>
    <w:rsid w:val="00DA6B71"/>
    <w:rsid w:val="00DB4F8D"/>
    <w:rsid w:val="00DC425B"/>
    <w:rsid w:val="00E0683A"/>
    <w:rsid w:val="00E11F68"/>
    <w:rsid w:val="00E24E2E"/>
    <w:rsid w:val="00E45E9D"/>
    <w:rsid w:val="00E750A2"/>
    <w:rsid w:val="00E82D80"/>
    <w:rsid w:val="00E848C4"/>
    <w:rsid w:val="00E92253"/>
    <w:rsid w:val="00EA219F"/>
    <w:rsid w:val="00EA2E14"/>
    <w:rsid w:val="00EA4FA9"/>
    <w:rsid w:val="00EB3D05"/>
    <w:rsid w:val="00EC20A8"/>
    <w:rsid w:val="00ED2772"/>
    <w:rsid w:val="00F01EA5"/>
    <w:rsid w:val="00F40801"/>
    <w:rsid w:val="00F60622"/>
    <w:rsid w:val="00FB4395"/>
    <w:rsid w:val="00FF0D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47BD"/>
    <w:rPr>
      <w:sz w:val="24"/>
      <w:szCs w:val="24"/>
    </w:rPr>
  </w:style>
  <w:style w:type="paragraph" w:styleId="Heading1">
    <w:name w:val="heading 1"/>
    <w:basedOn w:val="Normal"/>
    <w:next w:val="Normal"/>
    <w:qFormat/>
    <w:rsid w:val="00B947B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947BD"/>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947BD"/>
    <w:pPr>
      <w:jc w:val="center"/>
    </w:pPr>
  </w:style>
  <w:style w:type="paragraph" w:styleId="Header">
    <w:name w:val="header"/>
    <w:basedOn w:val="Normal"/>
    <w:rsid w:val="00B947BD"/>
    <w:pPr>
      <w:tabs>
        <w:tab w:val="center" w:pos="4320"/>
        <w:tab w:val="right" w:pos="8640"/>
      </w:tabs>
    </w:pPr>
  </w:style>
  <w:style w:type="paragraph" w:styleId="Footer">
    <w:name w:val="footer"/>
    <w:basedOn w:val="Normal"/>
    <w:rsid w:val="00B947BD"/>
    <w:pPr>
      <w:tabs>
        <w:tab w:val="center" w:pos="4320"/>
        <w:tab w:val="right" w:pos="8640"/>
      </w:tabs>
    </w:pPr>
  </w:style>
  <w:style w:type="character" w:styleId="PageNumber">
    <w:name w:val="page number"/>
    <w:basedOn w:val="DefaultParagraphFont"/>
    <w:rsid w:val="00B947BD"/>
  </w:style>
  <w:style w:type="paragraph" w:styleId="BalloonText">
    <w:name w:val="Balloon Text"/>
    <w:basedOn w:val="Normal"/>
    <w:semiHidden/>
    <w:rsid w:val="007D0B8A"/>
    <w:rPr>
      <w:rFonts w:ascii="Tahoma" w:hAnsi="Tahoma" w:cs="Tahoma"/>
      <w:sz w:val="16"/>
      <w:szCs w:val="16"/>
    </w:rPr>
  </w:style>
  <w:style w:type="paragraph" w:customStyle="1" w:styleId="FindingsConclusions">
    <w:name w:val="Findings &amp; Conclusions"/>
    <w:basedOn w:val="Normal"/>
    <w:autoRedefine/>
    <w:rsid w:val="004A1262"/>
    <w:pPr>
      <w:numPr>
        <w:numId w:val="14"/>
      </w:numPr>
      <w:spacing w:line="288" w:lineRule="auto"/>
    </w:pPr>
  </w:style>
  <w:style w:type="character" w:styleId="Hyperlink">
    <w:name w:val="Hyperlink"/>
    <w:basedOn w:val="DefaultParagraphFont"/>
    <w:rsid w:val="000D7020"/>
    <w:rPr>
      <w:color w:val="0000FF"/>
      <w:u w:val="none"/>
    </w:rPr>
  </w:style>
  <w:style w:type="character" w:styleId="FollowedHyperlink">
    <w:name w:val="FollowedHyperlink"/>
    <w:basedOn w:val="DefaultParagraphFont"/>
    <w:rsid w:val="00413F33"/>
    <w:rPr>
      <w:color w:val="800080"/>
      <w:u w:val="single"/>
    </w:rPr>
  </w:style>
  <w:style w:type="paragraph" w:styleId="ListParagraph">
    <w:name w:val="List Paragraph"/>
    <w:basedOn w:val="Normal"/>
    <w:uiPriority w:val="34"/>
    <w:qFormat/>
    <w:rsid w:val="0024550B"/>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3E129324E441246B7C635886EF3AF13" ma:contentTypeVersion="135" ma:contentTypeDescription="" ma:contentTypeScope="" ma:versionID="a4268001bdca1221f64fbc6e2f50888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Order - Other</DocumentSetType>
    <IsConfidential xmlns="dc463f71-b30c-4ab2-9473-d307f9d35888">false</IsConfidential>
    <AgendaOrder xmlns="dc463f71-b30c-4ab2-9473-d307f9d35888">true</AgendaOrder>
    <CaseType xmlns="dc463f71-b30c-4ab2-9473-d307f9d35888">Tariff Revision</CaseType>
    <IndustryCode xmlns="dc463f71-b30c-4ab2-9473-d307f9d35888">160</IndustryCode>
    <CaseStatus xmlns="dc463f71-b30c-4ab2-9473-d307f9d35888">Closed</CaseStatus>
    <OpenedDate xmlns="dc463f71-b30c-4ab2-9473-d307f9d35888">2008-07-08T07:00:00+00:00</OpenedDate>
    <Date1 xmlns="dc463f71-b30c-4ab2-9473-d307f9d35888">2008-09-11T07:00:00+00:00</Date1>
    <IsDocumentOrder xmlns="dc463f71-b30c-4ab2-9473-d307f9d35888">true</IsDocumentOrder>
    <IsHighlyConfidential xmlns="dc463f71-b30c-4ab2-9473-d307f9d35888">false</IsHighlyConfidential>
    <CaseCompanyNames xmlns="dc463f71-b30c-4ab2-9473-d307f9d35888">Fircroft, Inc.</CaseCompanyNames>
    <DocketNumber xmlns="dc463f71-b30c-4ab2-9473-d307f9d35888">081259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92DBF81-8EBB-4A2D-8B7F-A734EA7E3315}"/>
</file>

<file path=customXml/itemProps2.xml><?xml version="1.0" encoding="utf-8"?>
<ds:datastoreItem xmlns:ds="http://schemas.openxmlformats.org/officeDocument/2006/customXml" ds:itemID="{C3A6417A-764B-48D7-AA3F-CB76A5ADFE50}"/>
</file>

<file path=customXml/itemProps3.xml><?xml version="1.0" encoding="utf-8"?>
<ds:datastoreItem xmlns:ds="http://schemas.openxmlformats.org/officeDocument/2006/customXml" ds:itemID="{E3CC8D15-B888-4151-BEA3-3B3DB97D2FE0}"/>
</file>

<file path=customXml/itemProps4.xml><?xml version="1.0" encoding="utf-8"?>
<ds:datastoreItem xmlns:ds="http://schemas.openxmlformats.org/officeDocument/2006/customXml" ds:itemID="{9BC2A1E3-4557-4A9A-AFA7-17198990976B}"/>
</file>

<file path=docProps/app.xml><?xml version="1.0" encoding="utf-8"?>
<Properties xmlns="http://schemas.openxmlformats.org/officeDocument/2006/extended-properties" xmlns:vt="http://schemas.openxmlformats.org/officeDocument/2006/docPropsVTypes">
  <Template>Normal.dotm</Template>
  <TotalTime>0</TotalTime>
  <Pages>5</Pages>
  <Words>1416</Words>
  <Characters>7520</Characters>
  <Application>Microsoft Office Word</Application>
  <DocSecurity>0</DocSecurity>
  <Lines>62</Lines>
  <Paragraphs>17</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UX-09000 Order</vt:lpstr>
      <vt:lpstr>    BACKGROUND</vt:lpstr>
      <vt:lpstr>    FINDINGS AND CONCLUSIONS</vt:lpstr>
      <vt:lpstr>    O R D E R</vt:lpstr>
    </vt:vector>
  </TitlesOfParts>
  <Company/>
  <LinksUpToDate>false</LinksUpToDate>
  <CharactersWithSpaces>8919</CharactersWithSpaces>
  <SharedDoc>false</SharedDoc>
  <HLinks>
    <vt:vector size="42" baseType="variant">
      <vt:variant>
        <vt:i4>2490368</vt:i4>
      </vt:variant>
      <vt:variant>
        <vt:i4>155</vt:i4>
      </vt:variant>
      <vt:variant>
        <vt:i4>0</vt:i4>
      </vt:variant>
      <vt:variant>
        <vt:i4>5</vt:i4>
      </vt:variant>
      <vt:variant>
        <vt:lpwstr>mailto:Order_Template_Team@utc.wa.gov?subject=Template%20-%20filename</vt:lpwstr>
      </vt:variant>
      <vt:variant>
        <vt:lpwstr/>
      </vt:variant>
      <vt:variant>
        <vt:i4>2424881</vt:i4>
      </vt:variant>
      <vt:variant>
        <vt:i4>93</vt:i4>
      </vt:variant>
      <vt:variant>
        <vt:i4>0</vt:i4>
      </vt:variant>
      <vt:variant>
        <vt:i4>5</vt:i4>
      </vt:variant>
      <vt:variant>
        <vt:lpwstr>http://apps.leg.wa.gov/RCW/default.aspx?cite=80.28</vt:lpwstr>
      </vt:variant>
      <vt:variant>
        <vt:lpwstr/>
      </vt:variant>
      <vt:variant>
        <vt:i4>2818098</vt:i4>
      </vt:variant>
      <vt:variant>
        <vt:i4>90</vt:i4>
      </vt:variant>
      <vt:variant>
        <vt:i4>0</vt:i4>
      </vt:variant>
      <vt:variant>
        <vt:i4>5</vt:i4>
      </vt:variant>
      <vt:variant>
        <vt:lpwstr>http://apps.leg.wa.gov/RCW/default.aspx?cite=80.16</vt:lpwstr>
      </vt:variant>
      <vt:variant>
        <vt:lpwstr/>
      </vt:variant>
      <vt:variant>
        <vt:i4>3080242</vt:i4>
      </vt:variant>
      <vt:variant>
        <vt:i4>87</vt:i4>
      </vt:variant>
      <vt:variant>
        <vt:i4>0</vt:i4>
      </vt:variant>
      <vt:variant>
        <vt:i4>5</vt:i4>
      </vt:variant>
      <vt:variant>
        <vt:lpwstr>http://apps.leg.wa.gov/RCW/default.aspx?cite=80.12</vt:lpwstr>
      </vt:variant>
      <vt:variant>
        <vt:lpwstr/>
      </vt:variant>
      <vt:variant>
        <vt:i4>2424883</vt:i4>
      </vt:variant>
      <vt:variant>
        <vt:i4>84</vt:i4>
      </vt:variant>
      <vt:variant>
        <vt:i4>0</vt:i4>
      </vt:variant>
      <vt:variant>
        <vt:i4>5</vt:i4>
      </vt:variant>
      <vt:variant>
        <vt:lpwstr>http://apps.leg.wa.gov/RCW/default.aspx?cite=80.08</vt:lpwstr>
      </vt:variant>
      <vt:variant>
        <vt:lpwstr/>
      </vt:variant>
      <vt:variant>
        <vt:i4>2687027</vt:i4>
      </vt:variant>
      <vt:variant>
        <vt:i4>81</vt:i4>
      </vt:variant>
      <vt:variant>
        <vt:i4>0</vt:i4>
      </vt:variant>
      <vt:variant>
        <vt:i4>5</vt:i4>
      </vt:variant>
      <vt:variant>
        <vt:lpwstr>http://apps.leg.wa.gov/RCW/default.aspx?cite=80.04</vt:lpwstr>
      </vt:variant>
      <vt:variant>
        <vt:lpwstr/>
      </vt:variant>
      <vt:variant>
        <vt:i4>2883625</vt:i4>
      </vt:variant>
      <vt:variant>
        <vt:i4>78</vt:i4>
      </vt:variant>
      <vt:variant>
        <vt:i4>0</vt:i4>
      </vt:variant>
      <vt:variant>
        <vt:i4>5</vt:i4>
      </vt:variant>
      <vt:variant>
        <vt:lpwstr>http://apps.leg.wa.gov/RCW/default.aspx?cite=80.01.040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2008-09-08T21:36:00Z</dcterms:created>
  <dcterms:modified xsi:type="dcterms:W3CDTF">2008-09-10T23:04:00Z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0x0101006E56B4D1795A2E4DB2F0B01679ED314A0093E129324E441246B7C635886EF3AF13</vt:lpwstr>
  </property>
  <property fmtid="{D5CDD505-2E9C-101B-9397-08002B2CF9AE}" pid="3" name="_docset_NoMedatataSyncRequired">
    <vt:lpwstr>False</vt:lpwstr>
  </property>
</Properties>
</file>