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ntTable.xml" ContentType="application/vnd.openxmlformats-officedocument.wordprocessingml.fontTable+xml"/>
  <Override PartName="/word/stylesWithEffects.xml" ContentType="application/vnd.ms-word.stylesWithEffects+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header2.xml" ContentType="application/vnd.openxmlformats-officedocument.wordprocessingml.header+xml"/>
  <Override PartName="/word/webSettings.xml" ContentType="application/vnd.openxmlformats-officedocument.wordprocessingml.webSettings+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74A" w:rsidRPr="00981E74" w:rsidRDefault="001E674A" w:rsidP="001E674A">
      <w:pPr>
        <w:pStyle w:val="BodyText"/>
        <w:ind w:firstLine="0"/>
        <w:jc w:val="center"/>
        <w:rPr>
          <w:b/>
        </w:rPr>
      </w:pPr>
      <w:bookmarkStart w:id="0" w:name="_GoBack"/>
      <w:bookmarkEnd w:id="0"/>
      <w:r w:rsidRPr="00981E74">
        <w:rPr>
          <w:b/>
        </w:rPr>
        <w:t xml:space="preserve">BEFORE THE </w:t>
      </w:r>
      <w:smartTag w:uri="urn:schemas-microsoft-com:office:smarttags" w:element="State">
        <w:smartTag w:uri="urn:schemas-microsoft-com:office:smarttags" w:element="place">
          <w:r w:rsidRPr="00981E74">
            <w:rPr>
              <w:b/>
            </w:rPr>
            <w:t>WASHINGTON</w:t>
          </w:r>
        </w:smartTag>
      </w:smartTag>
    </w:p>
    <w:p w:rsidR="001E674A" w:rsidRPr="00981E74" w:rsidRDefault="001E674A" w:rsidP="001E674A">
      <w:pPr>
        <w:pStyle w:val="BodyText"/>
        <w:ind w:firstLine="0"/>
        <w:jc w:val="center"/>
        <w:rPr>
          <w:b/>
        </w:rPr>
      </w:pPr>
      <w:r w:rsidRPr="00981E74">
        <w:rPr>
          <w:b/>
        </w:rPr>
        <w:t>UTILITIES AND TRANSPORTATION COMMISSION</w:t>
      </w:r>
    </w:p>
    <w:p w:rsidR="001E674A" w:rsidRPr="00981E74" w:rsidRDefault="001E674A" w:rsidP="001E674A"/>
    <w:tbl>
      <w:tblPr>
        <w:tblW w:w="0" w:type="auto"/>
        <w:tblLook w:val="01E0" w:firstRow="1" w:lastRow="1" w:firstColumn="1" w:lastColumn="1" w:noHBand="0" w:noVBand="0"/>
      </w:tblPr>
      <w:tblGrid>
        <w:gridCol w:w="4248"/>
        <w:gridCol w:w="4608"/>
      </w:tblGrid>
      <w:tr w:rsidR="001E674A" w:rsidRPr="00981E74" w:rsidTr="00D03A6A">
        <w:tc>
          <w:tcPr>
            <w:tcW w:w="4248" w:type="dxa"/>
          </w:tcPr>
          <w:p w:rsidR="001E674A" w:rsidRPr="00981E74" w:rsidRDefault="001E674A" w:rsidP="00D03A6A">
            <w:r w:rsidRPr="00981E74">
              <w:t xml:space="preserve">In the Matter of A Complaint By The Joint CLECs Against the Joint Applicants Regarding </w:t>
            </w:r>
            <w:smartTag w:uri="urn:schemas-microsoft-com:office:smarttags" w:element="City">
              <w:smartTag w:uri="urn:schemas-microsoft-com:office:smarttags" w:element="place">
                <w:r w:rsidRPr="00981E74">
                  <w:t>OSS</w:t>
                </w:r>
              </w:smartTag>
            </w:smartTag>
            <w:r w:rsidRPr="00981E74">
              <w:t xml:space="preserve"> For Maintenance And Repair</w:t>
            </w:r>
          </w:p>
          <w:p w:rsidR="001E674A" w:rsidRPr="00981E74" w:rsidRDefault="001E674A" w:rsidP="00D03A6A"/>
        </w:tc>
        <w:tc>
          <w:tcPr>
            <w:tcW w:w="4608" w:type="dxa"/>
          </w:tcPr>
          <w:p w:rsidR="001E674A" w:rsidRPr="00981E74" w:rsidRDefault="001E674A" w:rsidP="00D03A6A">
            <w:r>
              <w:t xml:space="preserve">                           </w:t>
            </w:r>
            <w:r w:rsidRPr="00981E74">
              <w:t>Docket No. UT-</w:t>
            </w:r>
            <w:r>
              <w:t>111254</w:t>
            </w:r>
          </w:p>
          <w:p w:rsidR="001E674A" w:rsidRPr="00981E74" w:rsidRDefault="001E674A" w:rsidP="00D03A6A"/>
          <w:p w:rsidR="001E674A" w:rsidRPr="00BD1814" w:rsidRDefault="001E674A" w:rsidP="00D03A6A">
            <w:pPr>
              <w:rPr>
                <w:b/>
                <w:caps/>
              </w:rPr>
            </w:pPr>
          </w:p>
        </w:tc>
      </w:tr>
      <w:tr w:rsidR="001E674A" w:rsidRPr="00981E74" w:rsidTr="00D03A6A">
        <w:tc>
          <w:tcPr>
            <w:tcW w:w="4248" w:type="dxa"/>
          </w:tcPr>
          <w:p w:rsidR="001E674A" w:rsidRPr="00981E74" w:rsidRDefault="001E674A" w:rsidP="00D03A6A">
            <w:pPr>
              <w:jc w:val="center"/>
            </w:pPr>
          </w:p>
        </w:tc>
        <w:tc>
          <w:tcPr>
            <w:tcW w:w="4608" w:type="dxa"/>
          </w:tcPr>
          <w:p w:rsidR="001E674A" w:rsidRPr="00981E74" w:rsidRDefault="001E674A" w:rsidP="00D03A6A"/>
        </w:tc>
      </w:tr>
    </w:tbl>
    <w:p w:rsidR="001E674A" w:rsidRDefault="001E674A" w:rsidP="001E674A">
      <w:pPr>
        <w:tabs>
          <w:tab w:val="left" w:pos="-1080"/>
          <w:tab w:val="left" w:pos="-720"/>
          <w:tab w:val="left" w:pos="0"/>
          <w:tab w:val="left" w:pos="720"/>
          <w:tab w:val="left" w:pos="1440"/>
          <w:tab w:val="left" w:pos="1800"/>
          <w:tab w:val="left" w:pos="2880"/>
        </w:tabs>
        <w:rPr>
          <w:b/>
          <w:bCs/>
        </w:rPr>
      </w:pPr>
    </w:p>
    <w:p w:rsidR="001E674A" w:rsidRPr="00151C78" w:rsidRDefault="001E674A" w:rsidP="001E674A">
      <w:pPr>
        <w:rPr>
          <w:b/>
          <w:bCs/>
        </w:rPr>
      </w:pPr>
    </w:p>
    <w:p w:rsidR="001E674A" w:rsidRPr="00151C78" w:rsidRDefault="001E674A" w:rsidP="001E674A">
      <w:pPr>
        <w:rPr>
          <w:b/>
          <w:bCs/>
        </w:rPr>
      </w:pPr>
    </w:p>
    <w:p w:rsidR="001E674A" w:rsidRDefault="001E674A" w:rsidP="001E674A">
      <w:pPr>
        <w:jc w:val="center"/>
        <w:rPr>
          <w:b/>
          <w:bCs/>
        </w:rPr>
      </w:pPr>
    </w:p>
    <w:p w:rsidR="001E674A" w:rsidRDefault="001E674A" w:rsidP="001E674A">
      <w:pPr>
        <w:jc w:val="center"/>
        <w:rPr>
          <w:b/>
          <w:bCs/>
        </w:rPr>
      </w:pPr>
    </w:p>
    <w:p w:rsidR="009B28CE" w:rsidRDefault="009B28CE" w:rsidP="009D4962">
      <w:pPr>
        <w:jc w:val="center"/>
        <w:rPr>
          <w:b/>
          <w:bCs/>
        </w:rPr>
      </w:pPr>
    </w:p>
    <w:p w:rsidR="009B28CE" w:rsidRDefault="009B28CE" w:rsidP="009D4962">
      <w:pPr>
        <w:jc w:val="center"/>
        <w:rPr>
          <w:b/>
        </w:rPr>
      </w:pPr>
      <w:r>
        <w:rPr>
          <w:b/>
        </w:rPr>
        <w:t>DIRECT TESTIMONY OF</w:t>
      </w:r>
    </w:p>
    <w:p w:rsidR="009B28CE" w:rsidRDefault="009B28CE" w:rsidP="009D4962">
      <w:pPr>
        <w:jc w:val="center"/>
        <w:rPr>
          <w:b/>
        </w:rPr>
      </w:pPr>
    </w:p>
    <w:p w:rsidR="009B28CE" w:rsidRPr="009D4962" w:rsidRDefault="009B28CE" w:rsidP="009D4962">
      <w:pPr>
        <w:jc w:val="center"/>
        <w:rPr>
          <w:b/>
          <w:caps/>
        </w:rPr>
      </w:pPr>
      <w:r>
        <w:rPr>
          <w:b/>
          <w:caps/>
        </w:rPr>
        <w:t>JUSTIN</w:t>
      </w:r>
      <w:r w:rsidR="00A114D1">
        <w:rPr>
          <w:b/>
          <w:caps/>
        </w:rPr>
        <w:t>a</w:t>
      </w:r>
      <w:r>
        <w:rPr>
          <w:b/>
          <w:caps/>
        </w:rPr>
        <w:t xml:space="preserve"> BLANCHARD</w:t>
      </w:r>
    </w:p>
    <w:p w:rsidR="009B28CE" w:rsidRDefault="009B28CE" w:rsidP="009D4962">
      <w:pPr>
        <w:jc w:val="center"/>
        <w:rPr>
          <w:b/>
        </w:rPr>
      </w:pPr>
    </w:p>
    <w:p w:rsidR="009B28CE" w:rsidRDefault="009B28CE" w:rsidP="009D4962">
      <w:pPr>
        <w:jc w:val="center"/>
        <w:rPr>
          <w:b/>
        </w:rPr>
      </w:pPr>
      <w:r>
        <w:rPr>
          <w:b/>
        </w:rPr>
        <w:t>ON BEHALF OF</w:t>
      </w:r>
    </w:p>
    <w:p w:rsidR="009B28CE" w:rsidRDefault="009B28CE" w:rsidP="009D4962">
      <w:pPr>
        <w:jc w:val="center"/>
        <w:rPr>
          <w:b/>
        </w:rPr>
      </w:pPr>
    </w:p>
    <w:p w:rsidR="009B28CE" w:rsidRDefault="009B28CE" w:rsidP="009D4962">
      <w:pPr>
        <w:jc w:val="center"/>
        <w:rPr>
          <w:b/>
        </w:rPr>
      </w:pPr>
      <w:r>
        <w:rPr>
          <w:b/>
        </w:rPr>
        <w:t>MCLEODUSA TELECOMMUNICATIONS SERVICES L.L.C.</w:t>
      </w:r>
    </w:p>
    <w:p w:rsidR="009B28CE" w:rsidRDefault="009B28CE" w:rsidP="009D4962">
      <w:pPr>
        <w:jc w:val="center"/>
        <w:rPr>
          <w:b/>
        </w:rPr>
      </w:pPr>
      <w:r>
        <w:rPr>
          <w:b/>
        </w:rPr>
        <w:t>D/B/A PAETEC BUSINESS SERVICES</w:t>
      </w:r>
    </w:p>
    <w:p w:rsidR="009B28CE" w:rsidRDefault="009B28CE" w:rsidP="009D4962">
      <w:pPr>
        <w:jc w:val="center"/>
        <w:rPr>
          <w:b/>
        </w:rPr>
      </w:pPr>
    </w:p>
    <w:p w:rsidR="009B28CE" w:rsidRDefault="009B28CE" w:rsidP="009D4962">
      <w:pPr>
        <w:jc w:val="center"/>
        <w:rPr>
          <w:b/>
        </w:rPr>
      </w:pPr>
    </w:p>
    <w:p w:rsidR="009B28CE" w:rsidRDefault="009B28CE" w:rsidP="009D4962">
      <w:pPr>
        <w:jc w:val="center"/>
        <w:rPr>
          <w:b/>
        </w:rPr>
      </w:pPr>
    </w:p>
    <w:p w:rsidR="009B28CE" w:rsidRDefault="009B28CE" w:rsidP="009D4962">
      <w:pPr>
        <w:jc w:val="center"/>
        <w:rPr>
          <w:b/>
        </w:rPr>
      </w:pPr>
    </w:p>
    <w:p w:rsidR="009B28CE" w:rsidRDefault="009B28CE" w:rsidP="009D4962"/>
    <w:p w:rsidR="009B28CE" w:rsidRDefault="009B28CE" w:rsidP="009D4962"/>
    <w:p w:rsidR="009B28CE" w:rsidRPr="0032682F" w:rsidRDefault="009B28CE" w:rsidP="009D4962"/>
    <w:p w:rsidR="009B28CE" w:rsidRDefault="001E674A" w:rsidP="009D4962">
      <w:pPr>
        <w:jc w:val="center"/>
        <w:rPr>
          <w:b/>
        </w:rPr>
      </w:pPr>
      <w:r>
        <w:rPr>
          <w:b/>
        </w:rPr>
        <w:t>October 14</w:t>
      </w:r>
      <w:r w:rsidR="009B28CE">
        <w:rPr>
          <w:b/>
        </w:rPr>
        <w:t>, 2011</w:t>
      </w:r>
    </w:p>
    <w:p w:rsidR="009B28CE" w:rsidRDefault="009B28CE"/>
    <w:p w:rsidR="009B28CE" w:rsidRDefault="009B28CE">
      <w:pPr>
        <w:sectPr w:rsidR="009B28CE" w:rsidSect="00632E74">
          <w:headerReference w:type="default" r:id="rId8"/>
          <w:footerReference w:type="even" r:id="rId9"/>
          <w:footerReference w:type="default" r:id="rId10"/>
          <w:pgSz w:w="12240" w:h="15840"/>
          <w:pgMar w:top="1440" w:right="1800" w:bottom="1440" w:left="1800" w:header="720" w:footer="720" w:gutter="0"/>
          <w:cols w:space="720"/>
          <w:docGrid w:linePitch="360"/>
        </w:sectPr>
      </w:pPr>
    </w:p>
    <w:p w:rsidR="009B28CE" w:rsidRPr="009D4962" w:rsidRDefault="009B28CE" w:rsidP="00374C80">
      <w:pPr>
        <w:spacing w:line="480" w:lineRule="auto"/>
        <w:rPr>
          <w:b/>
        </w:rPr>
      </w:pPr>
      <w:r w:rsidRPr="009D4962">
        <w:rPr>
          <w:b/>
        </w:rPr>
        <w:lastRenderedPageBreak/>
        <w:t>I.</w:t>
      </w:r>
      <w:r w:rsidRPr="009D4962">
        <w:rPr>
          <w:b/>
        </w:rPr>
        <w:tab/>
      </w:r>
      <w:r w:rsidRPr="003815B5">
        <w:rPr>
          <w:b/>
          <w:u w:val="single"/>
        </w:rPr>
        <w:t>INTRODUCTION</w:t>
      </w:r>
    </w:p>
    <w:p w:rsidR="009B28CE" w:rsidRPr="009D4962" w:rsidRDefault="009B28CE" w:rsidP="00374C80">
      <w:pPr>
        <w:spacing w:line="480" w:lineRule="auto"/>
        <w:jc w:val="both"/>
        <w:rPr>
          <w:b/>
        </w:rPr>
      </w:pPr>
      <w:r w:rsidRPr="009D4962">
        <w:rPr>
          <w:b/>
        </w:rPr>
        <w:t>Q.</w:t>
      </w:r>
      <w:r w:rsidRPr="009D4962">
        <w:rPr>
          <w:b/>
        </w:rPr>
        <w:tab/>
        <w:t>PLEASE STATE YOUR NAME AND BUSINESS ADDRESS.</w:t>
      </w:r>
    </w:p>
    <w:p w:rsidR="009B28CE" w:rsidRDefault="009B28CE" w:rsidP="00374C80">
      <w:pPr>
        <w:spacing w:line="480" w:lineRule="auto"/>
        <w:ind w:left="720" w:hanging="720"/>
        <w:jc w:val="both"/>
      </w:pPr>
      <w:r>
        <w:t>A.</w:t>
      </w:r>
      <w:r>
        <w:tab/>
        <w:t>My name is Justin</w:t>
      </w:r>
      <w:r w:rsidR="00A114D1">
        <w:t>a</w:t>
      </w:r>
      <w:r>
        <w:t xml:space="preserve"> (Tina) Blanchard.  My business address is 1 Martha’s Way, </w:t>
      </w:r>
      <w:smartTag w:uri="urn:schemas-microsoft-com:office:smarttags" w:element="place">
        <w:smartTag w:uri="urn:schemas-microsoft-com:office:smarttags" w:element="City">
          <w:r>
            <w:t>Hiawatha</w:t>
          </w:r>
        </w:smartTag>
        <w:r>
          <w:t xml:space="preserve">, </w:t>
        </w:r>
        <w:smartTag w:uri="urn:schemas-microsoft-com:office:smarttags" w:element="State">
          <w:r>
            <w:t>Iowa</w:t>
          </w:r>
        </w:smartTag>
        <w:r>
          <w:t xml:space="preserve"> </w:t>
        </w:r>
        <w:smartTag w:uri="urn:schemas-microsoft-com:office:smarttags" w:element="PostalCode">
          <w:r>
            <w:t>52233</w:t>
          </w:r>
        </w:smartTag>
      </w:smartTag>
      <w:r>
        <w:t xml:space="preserve">.  </w:t>
      </w:r>
    </w:p>
    <w:p w:rsidR="009B28CE" w:rsidRPr="009D4962" w:rsidRDefault="009B28CE" w:rsidP="00374C80">
      <w:pPr>
        <w:spacing w:line="480" w:lineRule="auto"/>
        <w:ind w:left="720" w:hanging="720"/>
        <w:jc w:val="both"/>
        <w:rPr>
          <w:b/>
        </w:rPr>
      </w:pPr>
      <w:r w:rsidRPr="009D4962">
        <w:rPr>
          <w:b/>
        </w:rPr>
        <w:t>Q.</w:t>
      </w:r>
      <w:r w:rsidRPr="009D4962">
        <w:rPr>
          <w:b/>
        </w:rPr>
        <w:tab/>
        <w:t>BY WHOM ARE YOU EMPLOYED AND IN WHAT CAPACITY?</w:t>
      </w:r>
    </w:p>
    <w:p w:rsidR="009B28CE" w:rsidRDefault="009B28CE" w:rsidP="00374C80">
      <w:pPr>
        <w:spacing w:line="480" w:lineRule="auto"/>
        <w:ind w:left="720" w:hanging="720"/>
        <w:jc w:val="both"/>
      </w:pPr>
      <w:r>
        <w:t>A.</w:t>
      </w:r>
      <w:r>
        <w:tab/>
        <w:t>I am employed by PAETEC Communications, Inc., as a Project Manager II.  My job duties include planning, managing, and executing IT strategic projects.  PAETEC Communications, Inc. is the direct parent company of McLeodUSA Telecommunications Services, L.L.C. d/b/a PAETEC Business Services (“PAETEC Business Services” or “PAETEC”).</w:t>
      </w:r>
    </w:p>
    <w:p w:rsidR="009B28CE" w:rsidRPr="008B5461" w:rsidRDefault="009B28CE" w:rsidP="00374C80">
      <w:pPr>
        <w:spacing w:line="480" w:lineRule="auto"/>
        <w:ind w:left="720" w:hanging="720"/>
        <w:jc w:val="both"/>
        <w:rPr>
          <w:b/>
        </w:rPr>
      </w:pPr>
      <w:r w:rsidRPr="008B5461">
        <w:rPr>
          <w:b/>
        </w:rPr>
        <w:t>Q.</w:t>
      </w:r>
      <w:r w:rsidRPr="008B5461">
        <w:rPr>
          <w:b/>
        </w:rPr>
        <w:tab/>
        <w:t>HOW LONG HAVE YOU BEEN INVOLVED IN TELECOMMUNICATIONS AND IN WHAT CAPACITIES?</w:t>
      </w:r>
    </w:p>
    <w:p w:rsidR="009B28CE" w:rsidRDefault="009B28CE" w:rsidP="00374C80">
      <w:pPr>
        <w:spacing w:line="480" w:lineRule="auto"/>
        <w:ind w:left="720" w:hanging="720"/>
        <w:jc w:val="both"/>
      </w:pPr>
      <w:r>
        <w:t>A.</w:t>
      </w:r>
      <w:r>
        <w:tab/>
        <w:t xml:space="preserve">I began my career in the telecommunications industry in March 1990 and have held a variety of positions related to IT and Network Repair operations.  Before starting at PAETEC/McLeodUSA in 1997, I worked for MCI as a Senior LAN Specialist and a Lead Customer Service Professional.  I began my career with PAETEC/McLeodUSA in November 1997 as a Technical Support Scheduler.  I transitioned to Lead Dispatcher in May 1998 and moved into the role of Dispatch Manager in August 1999.  I transitioned to a Network Operations Center Manager in October 2006 and later became a Senior Manager in May 2010.  In July 2011 I transitioned to a Project Manager II role due to responsibilities of the </w:t>
      </w:r>
      <w:smartTag w:uri="urn:schemas-microsoft-com:office:smarttags" w:element="PlaceName">
        <w:r>
          <w:t>Network</w:t>
        </w:r>
      </w:smartTag>
      <w:r>
        <w:t xml:space="preserve"> </w:t>
      </w:r>
      <w:smartTag w:uri="urn:schemas-microsoft-com:office:smarttags" w:element="PlaceName">
        <w:r>
          <w:t>Operations</w:t>
        </w:r>
      </w:smartTag>
      <w:r>
        <w:t xml:space="preserve"> </w:t>
      </w:r>
      <w:smartTag w:uri="urn:schemas-microsoft-com:office:smarttags" w:element="PlaceType">
        <w:r>
          <w:t>Center</w:t>
        </w:r>
      </w:smartTag>
      <w:r>
        <w:t xml:space="preserve"> being moved to </w:t>
      </w:r>
      <w:smartTag w:uri="urn:schemas-microsoft-com:office:smarttags" w:element="place">
        <w:smartTag w:uri="urn:schemas-microsoft-com:office:smarttags" w:element="City">
          <w:r>
            <w:t>Rochester</w:t>
          </w:r>
        </w:smartTag>
        <w:r>
          <w:t xml:space="preserve">, </w:t>
        </w:r>
        <w:smartTag w:uri="urn:schemas-microsoft-com:office:smarttags" w:element="State">
          <w:r>
            <w:t>New York</w:t>
          </w:r>
        </w:smartTag>
      </w:smartTag>
      <w:r>
        <w:t>.</w:t>
      </w:r>
    </w:p>
    <w:p w:rsidR="009B28CE" w:rsidRPr="009D4962" w:rsidRDefault="009B28CE" w:rsidP="00374C80">
      <w:pPr>
        <w:spacing w:line="480" w:lineRule="auto"/>
        <w:ind w:left="720" w:hanging="720"/>
        <w:jc w:val="both"/>
        <w:rPr>
          <w:b/>
        </w:rPr>
      </w:pPr>
      <w:r w:rsidRPr="009D4962">
        <w:rPr>
          <w:b/>
        </w:rPr>
        <w:t>Q.</w:t>
      </w:r>
      <w:r w:rsidRPr="009D4962">
        <w:rPr>
          <w:b/>
        </w:rPr>
        <w:tab/>
        <w:t xml:space="preserve">PLEASE DESCRIBE </w:t>
      </w:r>
      <w:r>
        <w:rPr>
          <w:b/>
        </w:rPr>
        <w:t>PAETEC BUSINESS SERVICES.</w:t>
      </w:r>
    </w:p>
    <w:p w:rsidR="009B28CE" w:rsidRPr="008B5461" w:rsidRDefault="009B28CE" w:rsidP="00374C80">
      <w:pPr>
        <w:spacing w:line="480" w:lineRule="auto"/>
        <w:ind w:left="720" w:hanging="720"/>
        <w:jc w:val="both"/>
        <w:rPr>
          <w:rFonts w:cs="Arial"/>
          <w:szCs w:val="17"/>
        </w:rPr>
      </w:pPr>
      <w:r>
        <w:lastRenderedPageBreak/>
        <w:t>A.</w:t>
      </w:r>
      <w:r>
        <w:tab/>
      </w:r>
      <w:r w:rsidRPr="00B60CE8">
        <w:t>PAETEC</w:t>
      </w:r>
      <w:r>
        <w:t xml:space="preserve"> provides a wide range of competitive broadband and broadband-related services primarily to business customers, and in some states such as </w:t>
      </w:r>
      <w:smartTag w:uri="urn:schemas-microsoft-com:office:smarttags" w:element="place">
        <w:smartTag w:uri="urn:schemas-microsoft-com:office:smarttags" w:element="State">
          <w:r>
            <w:t>Colorado</w:t>
          </w:r>
        </w:smartTag>
      </w:smartTag>
      <w:r>
        <w:t xml:space="preserve">, residential customers.  PAETEC operates in 86 of the top 100 MSAs, but in many states, such as </w:t>
      </w:r>
      <w:smartTag w:uri="urn:schemas-microsoft-com:office:smarttags" w:element="place">
        <w:smartTag w:uri="urn:schemas-microsoft-com:office:smarttags" w:element="State">
          <w:r>
            <w:t>Colorado</w:t>
          </w:r>
        </w:smartTag>
      </w:smartTag>
      <w:r>
        <w:t>, PAETEC operates in many exchanges in addition to the top 100 MSAs.  Thus, in addition, to competing in the Denver MSA, PAETEC offers services in Boulder, Colorado Springs, Fort Collins, Pueblo, Greeley, Longmont, Loveland, and a number of other exchanges</w:t>
      </w:r>
      <w:r w:rsidRPr="008B5461">
        <w:rPr>
          <w:rFonts w:cs="Arial"/>
          <w:szCs w:val="17"/>
        </w:rPr>
        <w:t xml:space="preserve">. </w:t>
      </w:r>
      <w:r>
        <w:rPr>
          <w:rFonts w:cs="Arial"/>
          <w:szCs w:val="17"/>
        </w:rPr>
        <w:t xml:space="preserve"> </w:t>
      </w:r>
    </w:p>
    <w:p w:rsidR="009B28CE" w:rsidRPr="003815B5" w:rsidRDefault="009B28CE" w:rsidP="00374C80">
      <w:pPr>
        <w:spacing w:line="480" w:lineRule="auto"/>
        <w:ind w:left="720" w:hanging="720"/>
        <w:jc w:val="both"/>
        <w:rPr>
          <w:b/>
        </w:rPr>
      </w:pPr>
      <w:r w:rsidRPr="003815B5">
        <w:rPr>
          <w:b/>
        </w:rPr>
        <w:t>Q.</w:t>
      </w:r>
      <w:r w:rsidRPr="003815B5">
        <w:rPr>
          <w:b/>
        </w:rPr>
        <w:tab/>
        <w:t>HAV</w:t>
      </w:r>
      <w:r>
        <w:rPr>
          <w:b/>
        </w:rPr>
        <w:t xml:space="preserve">E YOU EVER TESTIFIED PREVIOUSLY </w:t>
      </w:r>
      <w:r>
        <w:rPr>
          <w:b/>
          <w:caps/>
        </w:rPr>
        <w:t xml:space="preserve">before the </w:t>
      </w:r>
      <w:r w:rsidR="001E674A">
        <w:rPr>
          <w:b/>
          <w:caps/>
        </w:rPr>
        <w:t>WASHINGTON</w:t>
      </w:r>
      <w:r>
        <w:rPr>
          <w:b/>
          <w:caps/>
        </w:rPr>
        <w:t xml:space="preserve"> public utilities commission</w:t>
      </w:r>
      <w:r w:rsidRPr="003815B5">
        <w:rPr>
          <w:b/>
        </w:rPr>
        <w:t>?</w:t>
      </w:r>
    </w:p>
    <w:p w:rsidR="009B28CE" w:rsidRDefault="009B28CE" w:rsidP="00374C80">
      <w:pPr>
        <w:spacing w:line="480" w:lineRule="auto"/>
        <w:ind w:left="720" w:hanging="720"/>
        <w:jc w:val="both"/>
      </w:pPr>
      <w:r>
        <w:t>A.</w:t>
      </w:r>
      <w:r>
        <w:tab/>
      </w:r>
      <w:r w:rsidRPr="00A114D1">
        <w:t>No.</w:t>
      </w:r>
      <w:r w:rsidR="001E674A" w:rsidRPr="00A114D1">
        <w:t xml:space="preserve"> </w:t>
      </w:r>
    </w:p>
    <w:p w:rsidR="009B28CE" w:rsidRPr="003815B5" w:rsidRDefault="009B28CE" w:rsidP="00374C80">
      <w:pPr>
        <w:spacing w:line="480" w:lineRule="auto"/>
        <w:ind w:left="720" w:hanging="720"/>
        <w:jc w:val="both"/>
        <w:rPr>
          <w:b/>
        </w:rPr>
      </w:pPr>
      <w:r w:rsidRPr="003815B5">
        <w:rPr>
          <w:b/>
        </w:rPr>
        <w:t>Q.</w:t>
      </w:r>
      <w:r w:rsidRPr="003815B5">
        <w:rPr>
          <w:b/>
        </w:rPr>
        <w:tab/>
        <w:t>WHAT IS THE PURPOSE OF YOUR TESTIMONY?</w:t>
      </w:r>
    </w:p>
    <w:p w:rsidR="009B28CE" w:rsidRDefault="009B28CE" w:rsidP="00374C80">
      <w:pPr>
        <w:spacing w:line="480" w:lineRule="auto"/>
        <w:ind w:left="720" w:hanging="720"/>
        <w:jc w:val="both"/>
      </w:pPr>
      <w:r>
        <w:t>A.</w:t>
      </w:r>
      <w:r>
        <w:tab/>
        <w:t xml:space="preserve">My testimony will discuss PAETEC’s internal automation that would be at risk if CenturyLink/Qwest makes changes to its CEMR/MEDIACC system that do not support the current functionalities that our system has in place with CenturyLink/Qwest by virtue of the e-bonding that exists today.  </w:t>
      </w:r>
    </w:p>
    <w:p w:rsidR="009B28CE" w:rsidRPr="009F4795" w:rsidRDefault="009B28CE" w:rsidP="00374C80">
      <w:pPr>
        <w:spacing w:line="480" w:lineRule="auto"/>
        <w:ind w:left="720" w:hanging="720"/>
        <w:jc w:val="both"/>
        <w:rPr>
          <w:b/>
          <w:caps/>
          <w:u w:val="single"/>
        </w:rPr>
      </w:pPr>
      <w:r>
        <w:rPr>
          <w:b/>
        </w:rPr>
        <w:t>II.</w:t>
      </w:r>
      <w:r>
        <w:rPr>
          <w:b/>
        </w:rPr>
        <w:tab/>
      </w:r>
      <w:r>
        <w:rPr>
          <w:b/>
          <w:caps/>
          <w:u w:val="single"/>
        </w:rPr>
        <w:t>discussion</w:t>
      </w:r>
    </w:p>
    <w:p w:rsidR="009B28CE" w:rsidRPr="003815B5" w:rsidRDefault="009B28CE" w:rsidP="00374C80">
      <w:pPr>
        <w:spacing w:line="480" w:lineRule="auto"/>
        <w:ind w:left="720" w:hanging="720"/>
        <w:jc w:val="both"/>
        <w:rPr>
          <w:b/>
        </w:rPr>
      </w:pPr>
      <w:r w:rsidRPr="003815B5">
        <w:rPr>
          <w:b/>
        </w:rPr>
        <w:t>Q.</w:t>
      </w:r>
      <w:r w:rsidRPr="003815B5">
        <w:rPr>
          <w:b/>
        </w:rPr>
        <w:tab/>
        <w:t xml:space="preserve">WHY IS </w:t>
      </w:r>
      <w:r>
        <w:rPr>
          <w:b/>
        </w:rPr>
        <w:t xml:space="preserve">PAETEC </w:t>
      </w:r>
      <w:r w:rsidRPr="003815B5">
        <w:rPr>
          <w:b/>
        </w:rPr>
        <w:t>PARTICIPATING IN THIS PROCEEDING?</w:t>
      </w:r>
    </w:p>
    <w:p w:rsidR="009B28CE" w:rsidRDefault="009B28CE" w:rsidP="00374C80">
      <w:pPr>
        <w:spacing w:line="480" w:lineRule="auto"/>
        <w:ind w:left="720" w:hanging="720"/>
        <w:jc w:val="both"/>
      </w:pPr>
      <w:r>
        <w:t>A.</w:t>
      </w:r>
      <w:r>
        <w:tab/>
        <w:t xml:space="preserve">PAETEC is participating in this proceeding because it is concerned that CenturyLink/Qwest has announced plans to replace a legacy Qwest OSS </w:t>
      </w:r>
      <w:r w:rsidRPr="00A816DF">
        <w:t>that PAETEC relies on to provide repair services to its customers,</w:t>
      </w:r>
      <w:r>
        <w:t xml:space="preserve"> in a time frame that would be well before when PAETEC had understood that it would have to be prepared to migrate from a Qwest system.  The change to a new system to support trouble tickets could have significant impacts on our operations if the new system does not allow PAETEC to retain its existing level of internal automation that we have achieved with the CEMR/MEDIACC system. </w:t>
      </w:r>
    </w:p>
    <w:p w:rsidR="009B28CE" w:rsidRDefault="009B28CE" w:rsidP="00374C80">
      <w:pPr>
        <w:pStyle w:val="ListNumber"/>
        <w:numPr>
          <w:ilvl w:val="0"/>
          <w:numId w:val="0"/>
        </w:numPr>
        <w:spacing w:line="480" w:lineRule="exact"/>
        <w:jc w:val="both"/>
        <w:rPr>
          <w:b/>
          <w:szCs w:val="24"/>
        </w:rPr>
      </w:pPr>
      <w:r>
        <w:rPr>
          <w:b/>
          <w:szCs w:val="24"/>
        </w:rPr>
        <w:t>Q.</w:t>
      </w:r>
      <w:r>
        <w:rPr>
          <w:b/>
          <w:szCs w:val="24"/>
        </w:rPr>
        <w:tab/>
      </w:r>
      <w:r w:rsidRPr="0052199C">
        <w:rPr>
          <w:b/>
          <w:caps/>
          <w:szCs w:val="24"/>
        </w:rPr>
        <w:t xml:space="preserve">How does PAETEC interact with the Qwest </w:t>
      </w:r>
      <w:smartTag w:uri="urn:schemas-microsoft-com:office:smarttags" w:element="place">
        <w:smartTag w:uri="urn:schemas-microsoft-com:office:smarttags" w:element="City">
          <w:r w:rsidRPr="0052199C">
            <w:rPr>
              <w:b/>
              <w:caps/>
              <w:szCs w:val="24"/>
            </w:rPr>
            <w:t>OSS</w:t>
          </w:r>
        </w:smartTag>
      </w:smartTag>
      <w:r>
        <w:rPr>
          <w:b/>
          <w:szCs w:val="24"/>
        </w:rPr>
        <w:t>?</w:t>
      </w:r>
    </w:p>
    <w:p w:rsidR="009B28CE" w:rsidRDefault="009B28CE" w:rsidP="00374C80">
      <w:pPr>
        <w:pStyle w:val="ListNumber"/>
        <w:numPr>
          <w:ilvl w:val="0"/>
          <w:numId w:val="0"/>
        </w:numPr>
        <w:spacing w:line="480" w:lineRule="exact"/>
        <w:jc w:val="both"/>
        <w:rPr>
          <w:b/>
          <w:szCs w:val="24"/>
        </w:rPr>
      </w:pPr>
    </w:p>
    <w:p w:rsidR="009B28CE" w:rsidRPr="00D301D3" w:rsidRDefault="009B28CE" w:rsidP="00374C80">
      <w:pPr>
        <w:pStyle w:val="ListNumber"/>
        <w:numPr>
          <w:ilvl w:val="0"/>
          <w:numId w:val="12"/>
        </w:numPr>
        <w:ind w:hanging="720"/>
        <w:jc w:val="both"/>
        <w:rPr>
          <w:b/>
        </w:rPr>
      </w:pPr>
      <w:r w:rsidRPr="00AF1C3E">
        <w:t xml:space="preserve">PAETEC uses an </w:t>
      </w:r>
      <w:r>
        <w:t>Electronic Data Interchange (“</w:t>
      </w:r>
      <w:r w:rsidRPr="00AF1C3E">
        <w:t>EDI</w:t>
      </w:r>
      <w:r>
        <w:t>”)</w:t>
      </w:r>
      <w:r w:rsidRPr="00AF1C3E">
        <w:t xml:space="preserve"> interface to electronically-bond with various Qwest OSS, including Interconnected Media Access (“IMA-XML”), Directory Inquiry Listing System (“DLIS”), Electronic Bonded Trouble Administration (“EBTA”) as distinguished from the MEDIACC-EBTA GUI, Centrex Management Syste</w:t>
      </w:r>
      <w:r>
        <w:t xml:space="preserve">m (CMS), and E-Bonded ASRs.  </w:t>
      </w:r>
      <w:r w:rsidRPr="00AF1C3E">
        <w:t xml:space="preserve">Also, PAETEC has established direct interfaces that are web-based application to application for Customer Electronic Maintenance and Repair (“CEMR”), Q-Pricer, Qwest Control (“Q-Control”), Online Dispute Management (“ODM”).  As back-up, PAETEC uses web-based GUIs including, but not limited to Qwest Online Request Application (QORA) Access Service Requests (ASRs). </w:t>
      </w:r>
      <w:r>
        <w:t xml:space="preserve"> </w:t>
      </w:r>
    </w:p>
    <w:p w:rsidR="009B28CE" w:rsidRDefault="009B28CE" w:rsidP="00374C80">
      <w:pPr>
        <w:spacing w:line="480" w:lineRule="auto"/>
        <w:ind w:left="720" w:hanging="720"/>
        <w:jc w:val="both"/>
        <w:rPr>
          <w:b/>
        </w:rPr>
      </w:pPr>
      <w:r>
        <w:rPr>
          <w:b/>
        </w:rPr>
        <w:t>Q.</w:t>
      </w:r>
      <w:r>
        <w:rPr>
          <w:b/>
        </w:rPr>
        <w:tab/>
        <w:t xml:space="preserve">DOES PAETEC USE QWEST MEDIACC </w:t>
      </w:r>
      <w:r w:rsidRPr="0052199C">
        <w:rPr>
          <w:b/>
          <w:caps/>
        </w:rPr>
        <w:t>and CEMR systems</w:t>
      </w:r>
      <w:r>
        <w:rPr>
          <w:b/>
        </w:rPr>
        <w:t>?</w:t>
      </w:r>
    </w:p>
    <w:p w:rsidR="009B28CE" w:rsidRDefault="009B28CE" w:rsidP="00374C80">
      <w:pPr>
        <w:spacing w:line="480" w:lineRule="auto"/>
        <w:ind w:left="720" w:hanging="720"/>
        <w:jc w:val="both"/>
      </w:pPr>
      <w:r>
        <w:t>A.</w:t>
      </w:r>
      <w:r>
        <w:tab/>
        <w:t xml:space="preserve">Yes, as noted, PAETEC uses both MEDIACC and CEMR.  Specifically with respect to MEDIACC, PAETEC </w:t>
      </w:r>
      <w:r w:rsidRPr="00AF1C3E">
        <w:t xml:space="preserve">uses </w:t>
      </w:r>
      <w:r>
        <w:t xml:space="preserve">(“EBTA”) </w:t>
      </w:r>
      <w:r w:rsidRPr="00AF1C3E">
        <w:t>Electronic Bonded Trouble Administration</w:t>
      </w:r>
      <w:r>
        <w:t xml:space="preserve"> to directly connect into Qwest’s MEDIACC OSS for auto ticket generation and real time communications throughout the life-cycle of the ticket, that trigger next step processes within PAETEC internal systems.  </w:t>
      </w:r>
      <w:r w:rsidRPr="00731272">
        <w:t>I would note that</w:t>
      </w:r>
      <w:r>
        <w:t xml:space="preserve"> </w:t>
      </w:r>
      <w:r w:rsidRPr="00731272">
        <w:t>CEMR is accessed by different groups within PAETEC for different purposes.  However, my testimony today focuses on the EBTA to connect to MEDIACC.  For trouble tickets, CEMR is a manual back-up for EBTA.</w:t>
      </w:r>
    </w:p>
    <w:p w:rsidR="009B28CE" w:rsidRDefault="009B28CE" w:rsidP="00374C80">
      <w:pPr>
        <w:spacing w:line="480" w:lineRule="auto"/>
        <w:ind w:left="720" w:hanging="720"/>
        <w:jc w:val="both"/>
        <w:rPr>
          <w:b/>
        </w:rPr>
      </w:pPr>
      <w:r>
        <w:rPr>
          <w:b/>
        </w:rPr>
        <w:t>Q.</w:t>
      </w:r>
      <w:r>
        <w:rPr>
          <w:b/>
        </w:rPr>
        <w:tab/>
        <w:t>CAN YOU PLEASE BRIEFLY EXPLAIN WHAT BEING “E-BONDED” WITH QWEST MEANS?</w:t>
      </w:r>
    </w:p>
    <w:p w:rsidR="009B28CE" w:rsidRDefault="009B28CE" w:rsidP="00374C80">
      <w:pPr>
        <w:spacing w:line="480" w:lineRule="auto"/>
        <w:ind w:left="720" w:hanging="720"/>
        <w:jc w:val="both"/>
      </w:pPr>
      <w:r>
        <w:t>A.</w:t>
      </w:r>
      <w:r>
        <w:tab/>
        <w:t>Being “e-bonded” with the CenturyLink/Qwest OSS means that our back office systems are electronically connected in such a way as to allow our system</w:t>
      </w:r>
      <w:r w:rsidRPr="00206382">
        <w:t>s</w:t>
      </w:r>
      <w:r>
        <w:t xml:space="preserve"> to “talk” with Qwest’s systems (and related databases) with little, if any, human intervention.  The ability of systems to “talk” to each other significantly reduces the number of times that an employee of PAETEC, Qwest, or both, must be involved in processing trouble tickets to resolution.  Thus, e-bonding reduces errors and costs and makes both companies much more efficient.  </w:t>
      </w:r>
    </w:p>
    <w:p w:rsidR="009B28CE" w:rsidRDefault="009B28CE" w:rsidP="00374C80">
      <w:pPr>
        <w:spacing w:line="480" w:lineRule="auto"/>
        <w:ind w:left="720" w:hanging="720"/>
        <w:jc w:val="both"/>
        <w:rPr>
          <w:b/>
        </w:rPr>
      </w:pPr>
      <w:r>
        <w:rPr>
          <w:b/>
        </w:rPr>
        <w:t>Q:</w:t>
      </w:r>
      <w:r>
        <w:rPr>
          <w:b/>
        </w:rPr>
        <w:tab/>
        <w:t>PLEASE PROVIDE SOME EXAMPLES OF VARIOUS TROUBLE TICKET RELATED PROCESS FLOWS THAT HAVE BEEN AUTOMATED BY PAETEC.</w:t>
      </w:r>
    </w:p>
    <w:p w:rsidR="009B28CE" w:rsidRDefault="009B28CE" w:rsidP="00374C80">
      <w:pPr>
        <w:spacing w:line="480" w:lineRule="auto"/>
        <w:ind w:left="720" w:hanging="720"/>
        <w:jc w:val="both"/>
      </w:pPr>
      <w:r>
        <w:rPr>
          <w:b/>
        </w:rPr>
        <w:t>A:</w:t>
      </w:r>
      <w:r>
        <w:rPr>
          <w:b/>
        </w:rPr>
        <w:tab/>
      </w:r>
      <w:r>
        <w:t xml:space="preserve">Attached as </w:t>
      </w:r>
      <w:r w:rsidRPr="0052199C">
        <w:rPr>
          <w:b/>
        </w:rPr>
        <w:t>Exhibit</w:t>
      </w:r>
      <w:r>
        <w:t xml:space="preserve"> </w:t>
      </w:r>
      <w:r w:rsidRPr="0052199C">
        <w:rPr>
          <w:b/>
        </w:rPr>
        <w:t>JB-1</w:t>
      </w:r>
      <w:r>
        <w:t xml:space="preserve"> and </w:t>
      </w:r>
      <w:r w:rsidRPr="0052199C">
        <w:rPr>
          <w:b/>
        </w:rPr>
        <w:t>Exhibit JB-2</w:t>
      </w:r>
      <w:r>
        <w:t xml:space="preserve"> are examples of trouble ticket flows for POTS (</w:t>
      </w:r>
      <w:r w:rsidRPr="0052199C">
        <w:rPr>
          <w:i/>
        </w:rPr>
        <w:t>i.e.</w:t>
      </w:r>
      <w:r>
        <w:t xml:space="preserve">, basic telephone service) and T1 and above circuit based services </w:t>
      </w:r>
      <w:r w:rsidRPr="00A816DF">
        <w:t>(</w:t>
      </w:r>
      <w:r w:rsidRPr="00A816DF">
        <w:rPr>
          <w:i/>
        </w:rPr>
        <w:t>i.e</w:t>
      </w:r>
      <w:r w:rsidRPr="00A816DF">
        <w:t>., voice and data services integrated on a high capacity channelized T1 or above access loop facility).</w:t>
      </w:r>
      <w:r>
        <w:t xml:space="preserve">  The automation that PAETEC has developed allows 12% of all POTs trouble tickets to get resolved without any manual intervention once the original trouble ticket is created in the PAETEC system.  PAETEC averages around 155 POTs trouble tickets a month, with an average of 8 transactions  per trouble ticket.  In this context, a “transaction” is a communication between Qwest and PAETEC, in this case, regarding trouble tickets.  PAETEC’s experience is that manual intervention for each transaction averages between 10-15 minutes per phone call not including the hold times in cue.  I would note that hold times can be significant for PAETEC personnel since it may take up to 30 minutes before someone from CenturyLink/Qwest answers a call.  Thus, we believe our automation conservatively saves PAETEC more than 200 people hours each month, based on the average number of transactions (excluding hold time), and likely saves CenturyLink/Qwest a significant amount of people hours as well since the loss of automation means that PAETEC personnel would be calling CenturyLink/Qwest personnel about the trouble tickets.  Obviously, if PAETEC is forced to making phone calls and Qwest does not augment staffing levels, the loss of automation will be even more problematic for competitors.  </w:t>
      </w:r>
    </w:p>
    <w:p w:rsidR="009B28CE" w:rsidRDefault="009B28CE" w:rsidP="00374C80">
      <w:pPr>
        <w:spacing w:line="480" w:lineRule="auto"/>
        <w:ind w:left="720" w:hanging="720"/>
        <w:jc w:val="both"/>
      </w:pPr>
      <w:r>
        <w:rPr>
          <w:b/>
        </w:rPr>
        <w:tab/>
      </w:r>
      <w:r>
        <w:rPr>
          <w:b/>
        </w:rPr>
        <w:tab/>
      </w:r>
      <w:r>
        <w:t xml:space="preserve">Cost efficiencies gained on the circuit side are even more significant because the trouble ticket volume is significantly higher (average of 1,173/month) and the average transactions per trouble ticket (11) are greater.  Thus, we estimate that our automation saves PAETEC more than 2,100 people hours each month.  Again, PAETEC’s automation likely saves CenturyLink/Qwest a significant amount of people hours for the same reason – significantly less human intervention is required by CenturyLink/Qwest to process PAETEC’s trouble tickets. </w:t>
      </w:r>
    </w:p>
    <w:p w:rsidR="009B28CE" w:rsidRDefault="009B28CE" w:rsidP="00374C80">
      <w:pPr>
        <w:spacing w:line="480" w:lineRule="auto"/>
        <w:ind w:left="720" w:hanging="720"/>
        <w:jc w:val="both"/>
      </w:pPr>
      <w:r>
        <w:tab/>
      </w:r>
      <w:r>
        <w:tab/>
        <w:t xml:space="preserve">PAETEC’s automated trouble repair processes depend on the information that PAETEC’s systems receive from Qwest’s MEDIACC system.  Qwest’s MEDIACC system responses trigger specific automated functionalities that would be affected by replacement of MEDIACC, which </w:t>
      </w:r>
      <w:r w:rsidRPr="00E65624">
        <w:t xml:space="preserve">include: status changes within PAETEC’s </w:t>
      </w:r>
      <w:smartTag w:uri="urn:schemas-microsoft-com:office:smarttags" w:element="place">
        <w:smartTag w:uri="urn:schemas-microsoft-com:office:smarttags" w:element="City">
          <w:r w:rsidRPr="00E65624">
            <w:t>OSS</w:t>
          </w:r>
        </w:smartTag>
      </w:smartTag>
      <w:r w:rsidRPr="00E65624">
        <w:t>, additional referrals to internal resources in an effort to resolve trouble, confirmation of restoral to the customer, and the like.</w:t>
      </w:r>
      <w:r>
        <w:rPr>
          <w:color w:val="1F497D"/>
        </w:rPr>
        <w:t xml:space="preserve">  </w:t>
      </w:r>
    </w:p>
    <w:p w:rsidR="009B28CE" w:rsidRPr="00A816DF" w:rsidRDefault="009B28CE" w:rsidP="00374C80">
      <w:pPr>
        <w:spacing w:line="480" w:lineRule="auto"/>
        <w:ind w:left="720" w:hanging="720"/>
        <w:jc w:val="both"/>
        <w:rPr>
          <w:b/>
        </w:rPr>
      </w:pPr>
      <w:r w:rsidRPr="00A816DF">
        <w:rPr>
          <w:b/>
        </w:rPr>
        <w:t>Q.</w:t>
      </w:r>
      <w:r w:rsidRPr="00A816DF">
        <w:rPr>
          <w:b/>
        </w:rPr>
        <w:tab/>
        <w:t>DESCRIBE PAETEC’S PARTICIPATION IN THE MERGER PROCEEDINGS?</w:t>
      </w:r>
    </w:p>
    <w:p w:rsidR="009B28CE" w:rsidRDefault="009B28CE" w:rsidP="00374C80">
      <w:pPr>
        <w:spacing w:line="480" w:lineRule="auto"/>
        <w:ind w:left="720" w:hanging="720"/>
        <w:jc w:val="both"/>
        <w:rPr>
          <w:highlight w:val="yellow"/>
        </w:rPr>
      </w:pPr>
      <w:r w:rsidRPr="00A816DF">
        <w:t>A.</w:t>
      </w:r>
      <w:r w:rsidRPr="00A816DF">
        <w:tab/>
        <w:t xml:space="preserve">PAETEC was an active participant in proceedings before the </w:t>
      </w:r>
      <w:r w:rsidR="001E674A">
        <w:t>Washington</w:t>
      </w:r>
      <w:r w:rsidR="001E674A" w:rsidRPr="00A816DF">
        <w:t xml:space="preserve"> </w:t>
      </w:r>
      <w:r w:rsidRPr="00A816DF">
        <w:t xml:space="preserve">Commission as well as before a number of other state commissions and the Federal Communications Commission.  PAETEC’s primary goals in those proceedings was (a) to explain the negative impacts that PAETEC would experience should the merged company modify or replace a Qwest OSS in any way that would negatively impact the automation that PAETEC has achieved in its own back office systems through the e-bonding with the current Qwest OSS and related databases, and (b) to urge regulators to prevent the merged company from doing so unless modifications or replacements to the Qwest OSS would </w:t>
      </w:r>
      <w:r>
        <w:t xml:space="preserve">continue to </w:t>
      </w:r>
      <w:r w:rsidRPr="00A816DF">
        <w:t xml:space="preserve">accommodate PAETEC’s internal back office automations. </w:t>
      </w:r>
      <w:r>
        <w:rPr>
          <w:highlight w:val="yellow"/>
        </w:rPr>
        <w:t xml:space="preserve"> </w:t>
      </w:r>
    </w:p>
    <w:p w:rsidR="009B28CE" w:rsidRPr="00A816DF" w:rsidRDefault="009B28CE" w:rsidP="00374C80">
      <w:pPr>
        <w:spacing w:line="480" w:lineRule="auto"/>
        <w:ind w:left="720" w:firstLine="720"/>
        <w:jc w:val="both"/>
        <w:rPr>
          <w:highlight w:val="yellow"/>
        </w:rPr>
      </w:pPr>
      <w:r w:rsidRPr="00A816DF">
        <w:t xml:space="preserve">PAETEC’s involvement in the merger proceedings culminated in a settlement agreement dated March 3, 2011, between Qwest, CenturyLink, PAETEC and a number of other CLECs.  A copy of the settlement agreement is attached to the Direct Testimony of Bonnie Johnson, who is submitting testimony on behalf of Integra.  The terms of that settlement relating to OSS apply throughout Qwest’s 14 state territory.  </w:t>
      </w:r>
    </w:p>
    <w:p w:rsidR="009B28CE" w:rsidRPr="00370053" w:rsidRDefault="009B28CE" w:rsidP="00374C80">
      <w:pPr>
        <w:spacing w:line="480" w:lineRule="auto"/>
        <w:ind w:left="720" w:hanging="720"/>
        <w:jc w:val="both"/>
        <w:rPr>
          <w:b/>
        </w:rPr>
      </w:pPr>
      <w:r w:rsidRPr="00370053">
        <w:rPr>
          <w:b/>
        </w:rPr>
        <w:t>Q.</w:t>
      </w:r>
      <w:r w:rsidRPr="00370053">
        <w:rPr>
          <w:b/>
        </w:rPr>
        <w:tab/>
        <w:t>DOES THAT CONCLUDE YOUR TESTIMONY?</w:t>
      </w:r>
    </w:p>
    <w:p w:rsidR="009B28CE" w:rsidRDefault="009B28CE" w:rsidP="00374C80">
      <w:pPr>
        <w:spacing w:line="480" w:lineRule="auto"/>
        <w:ind w:left="720" w:hanging="720"/>
        <w:jc w:val="both"/>
      </w:pPr>
      <w:r>
        <w:t>A.</w:t>
      </w:r>
      <w:r>
        <w:tab/>
        <w:t>Yes, it does.</w:t>
      </w:r>
    </w:p>
    <w:p w:rsidR="001E674A" w:rsidRDefault="001E674A" w:rsidP="001E674A">
      <w:pPr>
        <w:pStyle w:val="GPDocNum"/>
      </w:pPr>
    </w:p>
    <w:p w:rsidR="001E674A" w:rsidRDefault="00A8024C">
      <w:r>
        <w:rPr>
          <w:noProof/>
        </w:rPr>
        <w:pict>
          <v:shapetype id="_x0000_t202" coordsize="21600,21600" o:spt="202" path="m,l,21600r21600,l21600,xe">
            <v:stroke joinstyle="miter"/>
            <v:path gradientshapeok="t" o:connecttype="rect"/>
          </v:shapetype>
          <v:shape id="Text Box 1" o:spid="_x0000_s1026" type="#_x0000_t202" style="position:absolute;margin-left:0;margin-top:0;width:201.6pt;height:4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" fillcolor="white [3212]" stroked="f">
            <v:textbox style="mso-fit-shape-to-text:t" inset="0,21.6pt,0,0">
              <w:txbxContent>
                <w:p w:rsidR="001E674A" w:rsidRDefault="001E674A">
                  <w:pPr>
                    <w:pStyle w:val="MacPacTrailer"/>
                  </w:pPr>
                  <w:bookmarkStart w:id="1" w:name="_mpv948596890000010000000000000000000000"/>
                  <w:bookmarkStart w:id="2" w:name="_mps058001280000000000000001079000000000"/>
                  <w:r>
                    <w:t>GP:3054713 v1</w:t>
                  </w:r>
                  <w:bookmarkEnd w:id="1"/>
                </w:p>
                <w:p w:rsidR="001E674A" w:rsidRDefault="001E674A">
                  <w:pPr>
                    <w:pStyle w:val="MacPacTrailer"/>
                  </w:pPr>
                  <w:r>
                    <w:t xml:space="preserve">  </w:t>
                  </w:r>
                  <w:bookmarkEnd w:id="2"/>
                </w:p>
              </w:txbxContent>
            </v:textbox>
            <w10:wrap anchorx="margin"/>
          </v:shape>
        </w:pict>
      </w:r>
    </w:p>
    <w:sectPr w:rsidR="001E674A" w:rsidSect="00632E74">
      <w:headerReference w:type="default" r:id="rId11"/>
      <w:footerReference w:type="default" r:id="rId12"/>
      <w:pgSz w:w="12240" w:h="15840" w:code="1"/>
      <w:pgMar w:top="1440" w:right="1800" w:bottom="1440"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8CE" w:rsidRDefault="009B28CE">
      <w:r>
        <w:separator/>
      </w:r>
    </w:p>
  </w:endnote>
  <w:endnote w:type="continuationSeparator" w:id="0">
    <w:p w:rsidR="009B28CE" w:rsidRDefault="009B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CE" w:rsidRDefault="009B28CE" w:rsidP="00D41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28CE" w:rsidRDefault="009B28CE" w:rsidP="00F441A7">
    <w:pPr>
      <w:pStyle w:val="Footer"/>
      <w:framePr w:wrap="around" w:vAnchor="text" w:hAnchor="margin" w:xAlign="center" w:y="1"/>
      <w:rPr>
        <w:rStyle w:val="PageNumber"/>
      </w:rPr>
    </w:pPr>
  </w:p>
  <w:p w:rsidR="009B28CE" w:rsidRDefault="009B28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CE" w:rsidRDefault="009B28CE" w:rsidP="00267C72">
    <w:pPr>
      <w:pStyle w:val="Footer"/>
      <w:framePr w:wrap="around" w:vAnchor="text" w:hAnchor="margin" w:xAlign="center" w:y="1"/>
      <w:jc w:val="center"/>
      <w:rPr>
        <w:rStyle w:val="PageNumber"/>
      </w:rPr>
    </w:pPr>
  </w:p>
  <w:p w:rsidR="009B28CE" w:rsidRDefault="009B28CE" w:rsidP="00F441A7">
    <w:pPr>
      <w:pStyle w:val="Footer"/>
      <w:framePr w:wrap="around" w:vAnchor="text" w:hAnchor="margin" w:xAlign="center" w:y="1"/>
      <w:rPr>
        <w:rStyle w:val="PageNumber"/>
      </w:rPr>
    </w:pPr>
  </w:p>
  <w:p w:rsidR="009B28CE" w:rsidRDefault="009B28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815314"/>
      <w:docPartObj>
        <w:docPartGallery w:val="Page Numbers (Bottom of Page)"/>
        <w:docPartUnique/>
      </w:docPartObj>
    </w:sdtPr>
    <w:sdtEndPr>
      <w:rPr>
        <w:noProof/>
      </w:rPr>
    </w:sdtEndPr>
    <w:sdtContent>
      <w:p w:rsidR="004F20AA" w:rsidRDefault="004F20AA">
        <w:pPr>
          <w:pStyle w:val="Footer"/>
          <w:jc w:val="center"/>
        </w:pPr>
        <w:r>
          <w:fldChar w:fldCharType="begin"/>
        </w:r>
        <w:r>
          <w:instrText xml:space="preserve"> PAGE   \* MERGEFORMAT </w:instrText>
        </w:r>
        <w:r>
          <w:fldChar w:fldCharType="separate"/>
        </w:r>
        <w:r w:rsidR="00A8024C">
          <w:rPr>
            <w:noProof/>
          </w:rPr>
          <w:t>1</w:t>
        </w:r>
        <w:r>
          <w:rPr>
            <w:noProof/>
          </w:rPr>
          <w:fldChar w:fldCharType="end"/>
        </w:r>
      </w:p>
    </w:sdtContent>
  </w:sdt>
  <w:p w:rsidR="009B28CE" w:rsidRDefault="009B2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8CE" w:rsidRDefault="009B28CE">
      <w:r>
        <w:separator/>
      </w:r>
    </w:p>
  </w:footnote>
  <w:footnote w:type="continuationSeparator" w:id="0">
    <w:p w:rsidR="009B28CE" w:rsidRDefault="009B2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3C" w:rsidRDefault="00C7043C" w:rsidP="00C7043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3C" w:rsidRDefault="00C7043C" w:rsidP="00C7043C">
    <w:pPr>
      <w:pStyle w:val="Header"/>
      <w:tabs>
        <w:tab w:val="left" w:pos="720"/>
      </w:tabs>
      <w:ind w:left="5040"/>
      <w:jc w:val="right"/>
      <w:rPr>
        <w:sz w:val="20"/>
        <w:szCs w:val="20"/>
      </w:rPr>
    </w:pPr>
    <w:r>
      <w:rPr>
        <w:sz w:val="20"/>
        <w:szCs w:val="20"/>
      </w:rPr>
      <w:t>Washington UTC Docket No. 111254</w:t>
    </w:r>
  </w:p>
  <w:p w:rsidR="00C7043C" w:rsidRDefault="00C7043C" w:rsidP="00C7043C">
    <w:pPr>
      <w:pStyle w:val="Header"/>
      <w:tabs>
        <w:tab w:val="left" w:pos="720"/>
      </w:tabs>
      <w:ind w:left="5040"/>
      <w:jc w:val="right"/>
      <w:rPr>
        <w:sz w:val="20"/>
        <w:szCs w:val="20"/>
      </w:rPr>
    </w:pPr>
    <w:r>
      <w:rPr>
        <w:sz w:val="20"/>
        <w:szCs w:val="20"/>
      </w:rPr>
      <w:t>Direct Testimony of Justina Blanchard</w:t>
    </w:r>
  </w:p>
  <w:p w:rsidR="00C7043C" w:rsidRDefault="00C7043C" w:rsidP="00C7043C">
    <w:pPr>
      <w:pStyle w:val="TxBrp3"/>
      <w:spacing w:line="240" w:lineRule="auto"/>
      <w:jc w:val="right"/>
      <w:rPr>
        <w:sz w:val="20"/>
        <w:szCs w:val="20"/>
      </w:rPr>
    </w:pPr>
    <w:r>
      <w:rPr>
        <w:sz w:val="20"/>
        <w:szCs w:val="20"/>
      </w:rPr>
      <w:t>October 14, 2011</w:t>
    </w:r>
  </w:p>
  <w:p w:rsidR="00C7043C" w:rsidRDefault="00C7043C" w:rsidP="00C7043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A6E7FA2"/>
    <w:lvl w:ilvl="0">
      <w:start w:val="1"/>
      <w:numFmt w:val="decimal"/>
      <w:pStyle w:val="ListNumber"/>
      <w:lvlText w:val="%1."/>
      <w:lvlJc w:val="left"/>
      <w:pPr>
        <w:tabs>
          <w:tab w:val="num" w:pos="1800"/>
        </w:tabs>
        <w:ind w:left="1800" w:hanging="360"/>
      </w:pPr>
      <w:rPr>
        <w:rFonts w:cs="Times New Roman"/>
      </w:rPr>
    </w:lvl>
  </w:abstractNum>
  <w:abstractNum w:abstractNumId="1">
    <w:nsid w:val="03435D8D"/>
    <w:multiLevelType w:val="hybridMultilevel"/>
    <w:tmpl w:val="FFD88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D62F0"/>
    <w:multiLevelType w:val="hybridMultilevel"/>
    <w:tmpl w:val="65C4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F1100A"/>
    <w:multiLevelType w:val="hybridMultilevel"/>
    <w:tmpl w:val="60A873C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EC01954"/>
    <w:multiLevelType w:val="hybridMultilevel"/>
    <w:tmpl w:val="A47C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785766"/>
    <w:multiLevelType w:val="hybridMultilevel"/>
    <w:tmpl w:val="195E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4"/>
  </w:num>
  <w:num w:numId="14">
    <w:abstractNumId w:val="1"/>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62"/>
    <w:rsid w:val="00002217"/>
    <w:rsid w:val="00010E61"/>
    <w:rsid w:val="00016642"/>
    <w:rsid w:val="00016F9B"/>
    <w:rsid w:val="00024FBC"/>
    <w:rsid w:val="0002565E"/>
    <w:rsid w:val="0002586D"/>
    <w:rsid w:val="00030248"/>
    <w:rsid w:val="000305E6"/>
    <w:rsid w:val="00031310"/>
    <w:rsid w:val="000313A0"/>
    <w:rsid w:val="0003495A"/>
    <w:rsid w:val="0004408B"/>
    <w:rsid w:val="0004707C"/>
    <w:rsid w:val="000605C4"/>
    <w:rsid w:val="00065087"/>
    <w:rsid w:val="0008093B"/>
    <w:rsid w:val="00085911"/>
    <w:rsid w:val="00090CE6"/>
    <w:rsid w:val="000A0E32"/>
    <w:rsid w:val="000B763A"/>
    <w:rsid w:val="000C48F4"/>
    <w:rsid w:val="000D4089"/>
    <w:rsid w:val="000F146A"/>
    <w:rsid w:val="00106140"/>
    <w:rsid w:val="00107D9B"/>
    <w:rsid w:val="001160FC"/>
    <w:rsid w:val="001208B7"/>
    <w:rsid w:val="00123298"/>
    <w:rsid w:val="001259A2"/>
    <w:rsid w:val="001262A8"/>
    <w:rsid w:val="00133D22"/>
    <w:rsid w:val="00144357"/>
    <w:rsid w:val="00144FB3"/>
    <w:rsid w:val="00147663"/>
    <w:rsid w:val="001509A5"/>
    <w:rsid w:val="00151AA1"/>
    <w:rsid w:val="00151C78"/>
    <w:rsid w:val="001555B9"/>
    <w:rsid w:val="001600DA"/>
    <w:rsid w:val="00172A44"/>
    <w:rsid w:val="0018050C"/>
    <w:rsid w:val="001819B1"/>
    <w:rsid w:val="001850DA"/>
    <w:rsid w:val="001A0909"/>
    <w:rsid w:val="001A23D7"/>
    <w:rsid w:val="001B114E"/>
    <w:rsid w:val="001B5E99"/>
    <w:rsid w:val="001D5C71"/>
    <w:rsid w:val="001D7BE9"/>
    <w:rsid w:val="001E2409"/>
    <w:rsid w:val="001E54F8"/>
    <w:rsid w:val="001E674A"/>
    <w:rsid w:val="001E77CC"/>
    <w:rsid w:val="001F2284"/>
    <w:rsid w:val="001F23A2"/>
    <w:rsid w:val="00206382"/>
    <w:rsid w:val="00210FAD"/>
    <w:rsid w:val="0021181E"/>
    <w:rsid w:val="00221827"/>
    <w:rsid w:val="00240B8F"/>
    <w:rsid w:val="00242586"/>
    <w:rsid w:val="0025642F"/>
    <w:rsid w:val="00264F79"/>
    <w:rsid w:val="00267C72"/>
    <w:rsid w:val="00270C61"/>
    <w:rsid w:val="00274EE0"/>
    <w:rsid w:val="00275D05"/>
    <w:rsid w:val="0029652C"/>
    <w:rsid w:val="002C0D72"/>
    <w:rsid w:val="002C2CCF"/>
    <w:rsid w:val="002E3020"/>
    <w:rsid w:val="002E339E"/>
    <w:rsid w:val="002E4D70"/>
    <w:rsid w:val="002E745B"/>
    <w:rsid w:val="002F0A21"/>
    <w:rsid w:val="00304BCA"/>
    <w:rsid w:val="0032002D"/>
    <w:rsid w:val="003206AF"/>
    <w:rsid w:val="00320C64"/>
    <w:rsid w:val="00321FF2"/>
    <w:rsid w:val="00324830"/>
    <w:rsid w:val="0032682F"/>
    <w:rsid w:val="00335E16"/>
    <w:rsid w:val="00337E4D"/>
    <w:rsid w:val="00342047"/>
    <w:rsid w:val="00361FD7"/>
    <w:rsid w:val="00370053"/>
    <w:rsid w:val="003710B1"/>
    <w:rsid w:val="00371115"/>
    <w:rsid w:val="00374C80"/>
    <w:rsid w:val="003777EE"/>
    <w:rsid w:val="003815B5"/>
    <w:rsid w:val="003844DB"/>
    <w:rsid w:val="003904CE"/>
    <w:rsid w:val="00396A84"/>
    <w:rsid w:val="003A31CF"/>
    <w:rsid w:val="003A6948"/>
    <w:rsid w:val="003B45EC"/>
    <w:rsid w:val="003C08DF"/>
    <w:rsid w:val="003C237B"/>
    <w:rsid w:val="003E7D40"/>
    <w:rsid w:val="003F377A"/>
    <w:rsid w:val="003F610E"/>
    <w:rsid w:val="00402732"/>
    <w:rsid w:val="00421809"/>
    <w:rsid w:val="004673F3"/>
    <w:rsid w:val="004758BE"/>
    <w:rsid w:val="00477EBC"/>
    <w:rsid w:val="00483A70"/>
    <w:rsid w:val="00486505"/>
    <w:rsid w:val="00497352"/>
    <w:rsid w:val="004A041D"/>
    <w:rsid w:val="004A7115"/>
    <w:rsid w:val="004A7C3B"/>
    <w:rsid w:val="004B5A55"/>
    <w:rsid w:val="004C1184"/>
    <w:rsid w:val="004C64EA"/>
    <w:rsid w:val="004D4AE5"/>
    <w:rsid w:val="004D586A"/>
    <w:rsid w:val="004F20AA"/>
    <w:rsid w:val="0052199C"/>
    <w:rsid w:val="00526129"/>
    <w:rsid w:val="0054050F"/>
    <w:rsid w:val="005614E8"/>
    <w:rsid w:val="0056558E"/>
    <w:rsid w:val="00571932"/>
    <w:rsid w:val="0057426A"/>
    <w:rsid w:val="00580D2B"/>
    <w:rsid w:val="00581C19"/>
    <w:rsid w:val="00581DF4"/>
    <w:rsid w:val="005941C0"/>
    <w:rsid w:val="0059752A"/>
    <w:rsid w:val="005A17A3"/>
    <w:rsid w:val="005B1610"/>
    <w:rsid w:val="005B19BF"/>
    <w:rsid w:val="005D7356"/>
    <w:rsid w:val="005E5E3E"/>
    <w:rsid w:val="005F0043"/>
    <w:rsid w:val="005F0A4C"/>
    <w:rsid w:val="006016D5"/>
    <w:rsid w:val="00603C95"/>
    <w:rsid w:val="00621C26"/>
    <w:rsid w:val="0062227C"/>
    <w:rsid w:val="0063026D"/>
    <w:rsid w:val="00632E74"/>
    <w:rsid w:val="006462A9"/>
    <w:rsid w:val="00650C0C"/>
    <w:rsid w:val="0066170A"/>
    <w:rsid w:val="00664875"/>
    <w:rsid w:val="00673714"/>
    <w:rsid w:val="00681A1B"/>
    <w:rsid w:val="00681A48"/>
    <w:rsid w:val="006A11A1"/>
    <w:rsid w:val="006A18BF"/>
    <w:rsid w:val="006A4F23"/>
    <w:rsid w:val="006B2DE2"/>
    <w:rsid w:val="006C077F"/>
    <w:rsid w:val="006C6380"/>
    <w:rsid w:val="006C6C02"/>
    <w:rsid w:val="006D0B0F"/>
    <w:rsid w:val="006E3B95"/>
    <w:rsid w:val="0070006D"/>
    <w:rsid w:val="007007BC"/>
    <w:rsid w:val="00703F11"/>
    <w:rsid w:val="00714946"/>
    <w:rsid w:val="00716D76"/>
    <w:rsid w:val="0072032C"/>
    <w:rsid w:val="00724214"/>
    <w:rsid w:val="00727F61"/>
    <w:rsid w:val="00730313"/>
    <w:rsid w:val="00731272"/>
    <w:rsid w:val="00743E0D"/>
    <w:rsid w:val="007448BA"/>
    <w:rsid w:val="00745BEA"/>
    <w:rsid w:val="0076257A"/>
    <w:rsid w:val="0076703F"/>
    <w:rsid w:val="007857AC"/>
    <w:rsid w:val="007944AE"/>
    <w:rsid w:val="007A2BD3"/>
    <w:rsid w:val="007A6EEB"/>
    <w:rsid w:val="007A7BE1"/>
    <w:rsid w:val="007B6B2D"/>
    <w:rsid w:val="007C45DE"/>
    <w:rsid w:val="007D4C97"/>
    <w:rsid w:val="007D7B85"/>
    <w:rsid w:val="007E491A"/>
    <w:rsid w:val="007F299C"/>
    <w:rsid w:val="007F3659"/>
    <w:rsid w:val="008108FC"/>
    <w:rsid w:val="00831090"/>
    <w:rsid w:val="00846E30"/>
    <w:rsid w:val="0085077F"/>
    <w:rsid w:val="00850DCD"/>
    <w:rsid w:val="008520EF"/>
    <w:rsid w:val="00856CF6"/>
    <w:rsid w:val="00866148"/>
    <w:rsid w:val="00884231"/>
    <w:rsid w:val="00891BE7"/>
    <w:rsid w:val="008941CB"/>
    <w:rsid w:val="0089575B"/>
    <w:rsid w:val="008A3D7C"/>
    <w:rsid w:val="008B5461"/>
    <w:rsid w:val="008C48F3"/>
    <w:rsid w:val="008E2824"/>
    <w:rsid w:val="008F733E"/>
    <w:rsid w:val="009024C5"/>
    <w:rsid w:val="00903FDD"/>
    <w:rsid w:val="009054EC"/>
    <w:rsid w:val="0093001E"/>
    <w:rsid w:val="00936FDA"/>
    <w:rsid w:val="00953592"/>
    <w:rsid w:val="009553ED"/>
    <w:rsid w:val="00956492"/>
    <w:rsid w:val="00960C40"/>
    <w:rsid w:val="009712C7"/>
    <w:rsid w:val="00974885"/>
    <w:rsid w:val="00980AC7"/>
    <w:rsid w:val="0098158B"/>
    <w:rsid w:val="0098389B"/>
    <w:rsid w:val="00983D18"/>
    <w:rsid w:val="0098571A"/>
    <w:rsid w:val="0099260A"/>
    <w:rsid w:val="00993E93"/>
    <w:rsid w:val="009A1060"/>
    <w:rsid w:val="009A2CC4"/>
    <w:rsid w:val="009A2CC6"/>
    <w:rsid w:val="009B28CE"/>
    <w:rsid w:val="009C697B"/>
    <w:rsid w:val="009D4962"/>
    <w:rsid w:val="009E2B86"/>
    <w:rsid w:val="009E47E5"/>
    <w:rsid w:val="009F0611"/>
    <w:rsid w:val="009F4795"/>
    <w:rsid w:val="00A11099"/>
    <w:rsid w:val="00A114D1"/>
    <w:rsid w:val="00A25A48"/>
    <w:rsid w:val="00A43C05"/>
    <w:rsid w:val="00A443D6"/>
    <w:rsid w:val="00A60D3F"/>
    <w:rsid w:val="00A65477"/>
    <w:rsid w:val="00A66ABE"/>
    <w:rsid w:val="00A675E6"/>
    <w:rsid w:val="00A8024C"/>
    <w:rsid w:val="00A816DF"/>
    <w:rsid w:val="00A8360C"/>
    <w:rsid w:val="00A96118"/>
    <w:rsid w:val="00AA16D7"/>
    <w:rsid w:val="00AA72B4"/>
    <w:rsid w:val="00AB0814"/>
    <w:rsid w:val="00AB282B"/>
    <w:rsid w:val="00AE622B"/>
    <w:rsid w:val="00AF1C3E"/>
    <w:rsid w:val="00B04E56"/>
    <w:rsid w:val="00B16580"/>
    <w:rsid w:val="00B22B44"/>
    <w:rsid w:val="00B251F1"/>
    <w:rsid w:val="00B26D03"/>
    <w:rsid w:val="00B3415C"/>
    <w:rsid w:val="00B34F05"/>
    <w:rsid w:val="00B361CA"/>
    <w:rsid w:val="00B3656D"/>
    <w:rsid w:val="00B43AD0"/>
    <w:rsid w:val="00B60CE8"/>
    <w:rsid w:val="00B61392"/>
    <w:rsid w:val="00B633DD"/>
    <w:rsid w:val="00B64DE7"/>
    <w:rsid w:val="00B839CA"/>
    <w:rsid w:val="00B851E7"/>
    <w:rsid w:val="00B91FAD"/>
    <w:rsid w:val="00B93068"/>
    <w:rsid w:val="00B93720"/>
    <w:rsid w:val="00BA0209"/>
    <w:rsid w:val="00BC0E1F"/>
    <w:rsid w:val="00BD347D"/>
    <w:rsid w:val="00BE20B9"/>
    <w:rsid w:val="00BE3DF7"/>
    <w:rsid w:val="00BF23B1"/>
    <w:rsid w:val="00BF3820"/>
    <w:rsid w:val="00C027A2"/>
    <w:rsid w:val="00C0481A"/>
    <w:rsid w:val="00C06113"/>
    <w:rsid w:val="00C10DFD"/>
    <w:rsid w:val="00C12E1E"/>
    <w:rsid w:val="00C204A2"/>
    <w:rsid w:val="00C260DA"/>
    <w:rsid w:val="00C26D84"/>
    <w:rsid w:val="00C32102"/>
    <w:rsid w:val="00C350CE"/>
    <w:rsid w:val="00C40A71"/>
    <w:rsid w:val="00C554D9"/>
    <w:rsid w:val="00C62597"/>
    <w:rsid w:val="00C7043C"/>
    <w:rsid w:val="00C727C4"/>
    <w:rsid w:val="00C72A99"/>
    <w:rsid w:val="00C72FA2"/>
    <w:rsid w:val="00C77977"/>
    <w:rsid w:val="00C81864"/>
    <w:rsid w:val="00C93169"/>
    <w:rsid w:val="00C97042"/>
    <w:rsid w:val="00CA738C"/>
    <w:rsid w:val="00CC1019"/>
    <w:rsid w:val="00CC6D4E"/>
    <w:rsid w:val="00CD3939"/>
    <w:rsid w:val="00CD4FFA"/>
    <w:rsid w:val="00CD6786"/>
    <w:rsid w:val="00CF0AA2"/>
    <w:rsid w:val="00CF7033"/>
    <w:rsid w:val="00D027D2"/>
    <w:rsid w:val="00D03024"/>
    <w:rsid w:val="00D1443C"/>
    <w:rsid w:val="00D22137"/>
    <w:rsid w:val="00D22243"/>
    <w:rsid w:val="00D27FDE"/>
    <w:rsid w:val="00D301D3"/>
    <w:rsid w:val="00D33A4F"/>
    <w:rsid w:val="00D342D4"/>
    <w:rsid w:val="00D35750"/>
    <w:rsid w:val="00D360F6"/>
    <w:rsid w:val="00D379B1"/>
    <w:rsid w:val="00D41063"/>
    <w:rsid w:val="00D4127D"/>
    <w:rsid w:val="00D428DE"/>
    <w:rsid w:val="00D4498A"/>
    <w:rsid w:val="00D509A9"/>
    <w:rsid w:val="00D60895"/>
    <w:rsid w:val="00D66C16"/>
    <w:rsid w:val="00D70552"/>
    <w:rsid w:val="00D8283F"/>
    <w:rsid w:val="00D93F4B"/>
    <w:rsid w:val="00D97D05"/>
    <w:rsid w:val="00DA5B1C"/>
    <w:rsid w:val="00DA6A62"/>
    <w:rsid w:val="00DB67AB"/>
    <w:rsid w:val="00DD7D8E"/>
    <w:rsid w:val="00DE74FC"/>
    <w:rsid w:val="00DE7BDC"/>
    <w:rsid w:val="00DF4309"/>
    <w:rsid w:val="00E0513E"/>
    <w:rsid w:val="00E05651"/>
    <w:rsid w:val="00E1109F"/>
    <w:rsid w:val="00E11333"/>
    <w:rsid w:val="00E17037"/>
    <w:rsid w:val="00E40ACA"/>
    <w:rsid w:val="00E651C7"/>
    <w:rsid w:val="00E65624"/>
    <w:rsid w:val="00E84DB8"/>
    <w:rsid w:val="00E865EC"/>
    <w:rsid w:val="00E91313"/>
    <w:rsid w:val="00E9675F"/>
    <w:rsid w:val="00EA21EB"/>
    <w:rsid w:val="00EA22FB"/>
    <w:rsid w:val="00EE0978"/>
    <w:rsid w:val="00EE187A"/>
    <w:rsid w:val="00EE3C66"/>
    <w:rsid w:val="00EF1588"/>
    <w:rsid w:val="00F0410B"/>
    <w:rsid w:val="00F226E6"/>
    <w:rsid w:val="00F3533A"/>
    <w:rsid w:val="00F441A7"/>
    <w:rsid w:val="00F475A1"/>
    <w:rsid w:val="00F52E1B"/>
    <w:rsid w:val="00F55F69"/>
    <w:rsid w:val="00F619D4"/>
    <w:rsid w:val="00F62815"/>
    <w:rsid w:val="00F6787A"/>
    <w:rsid w:val="00F8308D"/>
    <w:rsid w:val="00FA1EEA"/>
    <w:rsid w:val="00FA4E18"/>
    <w:rsid w:val="00FB656A"/>
    <w:rsid w:val="00FB72AD"/>
    <w:rsid w:val="00FC12A2"/>
    <w:rsid w:val="00FC4562"/>
    <w:rsid w:val="00FD19C2"/>
    <w:rsid w:val="00FE0519"/>
    <w:rsid w:val="00FE3427"/>
    <w:rsid w:val="00FE7521"/>
    <w:rsid w:val="00FF0E38"/>
    <w:rsid w:val="00FF4DD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ostalCod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9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basedOn w:val="Normal"/>
    <w:uiPriority w:val="99"/>
    <w:rsid w:val="009D4962"/>
    <w:rPr>
      <w:b/>
      <w:szCs w:val="20"/>
    </w:rPr>
  </w:style>
  <w:style w:type="paragraph" w:styleId="Footer">
    <w:name w:val="footer"/>
    <w:basedOn w:val="Normal"/>
    <w:link w:val="FooterChar"/>
    <w:uiPriority w:val="99"/>
    <w:rsid w:val="003844DB"/>
    <w:pPr>
      <w:tabs>
        <w:tab w:val="center" w:pos="4320"/>
        <w:tab w:val="right" w:pos="8640"/>
      </w:tabs>
    </w:pPr>
  </w:style>
  <w:style w:type="character" w:customStyle="1" w:styleId="FooterChar">
    <w:name w:val="Footer Char"/>
    <w:basedOn w:val="DefaultParagraphFont"/>
    <w:link w:val="Footer"/>
    <w:uiPriority w:val="99"/>
    <w:locked/>
    <w:rsid w:val="00E40ACA"/>
    <w:rPr>
      <w:rFonts w:cs="Times New Roman"/>
      <w:sz w:val="24"/>
      <w:szCs w:val="24"/>
    </w:rPr>
  </w:style>
  <w:style w:type="character" w:styleId="PageNumber">
    <w:name w:val="page number"/>
    <w:basedOn w:val="DefaultParagraphFont"/>
    <w:uiPriority w:val="99"/>
    <w:rsid w:val="003844DB"/>
    <w:rPr>
      <w:rFonts w:cs="Times New Roman"/>
    </w:rPr>
  </w:style>
  <w:style w:type="character" w:styleId="Strong">
    <w:name w:val="Strong"/>
    <w:basedOn w:val="DefaultParagraphFont"/>
    <w:uiPriority w:val="99"/>
    <w:qFormat/>
    <w:locked/>
    <w:rsid w:val="008B5461"/>
    <w:rPr>
      <w:rFonts w:cs="Times New Roman"/>
      <w:b/>
      <w:bCs/>
    </w:rPr>
  </w:style>
  <w:style w:type="paragraph" w:customStyle="1" w:styleId="GPDocNum">
    <w:name w:val="GPDocNum"/>
    <w:basedOn w:val="Normal"/>
    <w:next w:val="Normal"/>
    <w:uiPriority w:val="99"/>
    <w:rsid w:val="00374C80"/>
    <w:rPr>
      <w:sz w:val="16"/>
    </w:rPr>
  </w:style>
  <w:style w:type="character" w:styleId="LineNumber">
    <w:name w:val="line number"/>
    <w:basedOn w:val="DefaultParagraphFont"/>
    <w:uiPriority w:val="99"/>
    <w:rsid w:val="00BA0209"/>
    <w:rPr>
      <w:rFonts w:cs="Times New Roman"/>
    </w:rPr>
  </w:style>
  <w:style w:type="paragraph" w:styleId="Header">
    <w:name w:val="header"/>
    <w:basedOn w:val="Normal"/>
    <w:link w:val="HeaderChar"/>
    <w:uiPriority w:val="99"/>
    <w:rsid w:val="005B19BF"/>
    <w:pPr>
      <w:tabs>
        <w:tab w:val="center" w:pos="4320"/>
        <w:tab w:val="right" w:pos="8640"/>
      </w:tabs>
    </w:pPr>
  </w:style>
  <w:style w:type="character" w:customStyle="1" w:styleId="HeaderChar">
    <w:name w:val="Header Char"/>
    <w:basedOn w:val="DefaultParagraphFont"/>
    <w:link w:val="Header"/>
    <w:uiPriority w:val="99"/>
    <w:locked/>
    <w:rsid w:val="00580D2B"/>
    <w:rPr>
      <w:rFonts w:cs="Times New Roman"/>
      <w:sz w:val="24"/>
      <w:szCs w:val="24"/>
    </w:rPr>
  </w:style>
  <w:style w:type="paragraph" w:styleId="ListNumber">
    <w:name w:val="List Number"/>
    <w:basedOn w:val="Normal"/>
    <w:uiPriority w:val="99"/>
    <w:rsid w:val="00D301D3"/>
    <w:pPr>
      <w:numPr>
        <w:numId w:val="2"/>
      </w:numPr>
      <w:spacing w:line="480" w:lineRule="auto"/>
    </w:pPr>
    <w:rPr>
      <w:szCs w:val="20"/>
    </w:rPr>
  </w:style>
  <w:style w:type="paragraph" w:styleId="ListParagraph">
    <w:name w:val="List Paragraph"/>
    <w:basedOn w:val="Normal"/>
    <w:uiPriority w:val="99"/>
    <w:qFormat/>
    <w:rsid w:val="00D509A9"/>
    <w:pPr>
      <w:ind w:left="720"/>
      <w:contextualSpacing/>
    </w:pPr>
  </w:style>
  <w:style w:type="paragraph" w:styleId="BodyText">
    <w:name w:val="Body Text"/>
    <w:basedOn w:val="Normal"/>
    <w:link w:val="BodyTextChar"/>
    <w:uiPriority w:val="99"/>
    <w:rsid w:val="001E674A"/>
    <w:pPr>
      <w:overflowPunct w:val="0"/>
      <w:autoSpaceDE w:val="0"/>
      <w:autoSpaceDN w:val="0"/>
      <w:adjustRightInd w:val="0"/>
      <w:spacing w:line="480" w:lineRule="auto"/>
      <w:ind w:firstLine="720"/>
      <w:textAlignment w:val="baseline"/>
    </w:pPr>
  </w:style>
  <w:style w:type="character" w:customStyle="1" w:styleId="BodyTextChar">
    <w:name w:val="Body Text Char"/>
    <w:basedOn w:val="DefaultParagraphFont"/>
    <w:link w:val="BodyText"/>
    <w:uiPriority w:val="99"/>
    <w:rsid w:val="001E674A"/>
    <w:rPr>
      <w:sz w:val="24"/>
      <w:szCs w:val="24"/>
    </w:rPr>
  </w:style>
  <w:style w:type="paragraph" w:customStyle="1" w:styleId="MacPacTrailer">
    <w:name w:val="MacPac Trailer"/>
    <w:rsid w:val="001E674A"/>
    <w:pPr>
      <w:widowControl w:val="0"/>
      <w:spacing w:line="200" w:lineRule="exact"/>
    </w:pPr>
    <w:rPr>
      <w:sz w:val="16"/>
    </w:rPr>
  </w:style>
  <w:style w:type="character" w:styleId="PlaceholderText">
    <w:name w:val="Placeholder Text"/>
    <w:basedOn w:val="DefaultParagraphFont"/>
    <w:uiPriority w:val="99"/>
    <w:semiHidden/>
    <w:rsid w:val="001E674A"/>
    <w:rPr>
      <w:color w:val="808080"/>
    </w:rPr>
  </w:style>
  <w:style w:type="paragraph" w:customStyle="1" w:styleId="TxBrp3">
    <w:name w:val="TxBr_p3"/>
    <w:basedOn w:val="Normal"/>
    <w:uiPriority w:val="99"/>
    <w:rsid w:val="00C7043C"/>
    <w:pPr>
      <w:widowControl w:val="0"/>
      <w:tabs>
        <w:tab w:val="left" w:pos="204"/>
      </w:tabs>
      <w:autoSpaceDE w:val="0"/>
      <w:autoSpaceDN w:val="0"/>
      <w:adjustRightInd w:val="0"/>
      <w:spacing w:line="24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9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basedOn w:val="Normal"/>
    <w:uiPriority w:val="99"/>
    <w:rsid w:val="009D4962"/>
    <w:rPr>
      <w:b/>
      <w:szCs w:val="20"/>
    </w:rPr>
  </w:style>
  <w:style w:type="paragraph" w:styleId="Footer">
    <w:name w:val="footer"/>
    <w:basedOn w:val="Normal"/>
    <w:link w:val="FooterChar"/>
    <w:uiPriority w:val="99"/>
    <w:rsid w:val="003844DB"/>
    <w:pPr>
      <w:tabs>
        <w:tab w:val="center" w:pos="4320"/>
        <w:tab w:val="right" w:pos="8640"/>
      </w:tabs>
    </w:pPr>
  </w:style>
  <w:style w:type="character" w:customStyle="1" w:styleId="FooterChar">
    <w:name w:val="Footer Char"/>
    <w:basedOn w:val="DefaultParagraphFont"/>
    <w:link w:val="Footer"/>
    <w:uiPriority w:val="99"/>
    <w:locked/>
    <w:rsid w:val="00E40ACA"/>
    <w:rPr>
      <w:rFonts w:cs="Times New Roman"/>
      <w:sz w:val="24"/>
      <w:szCs w:val="24"/>
    </w:rPr>
  </w:style>
  <w:style w:type="character" w:styleId="PageNumber">
    <w:name w:val="page number"/>
    <w:basedOn w:val="DefaultParagraphFont"/>
    <w:uiPriority w:val="99"/>
    <w:rsid w:val="003844DB"/>
    <w:rPr>
      <w:rFonts w:cs="Times New Roman"/>
    </w:rPr>
  </w:style>
  <w:style w:type="character" w:styleId="Strong">
    <w:name w:val="Strong"/>
    <w:basedOn w:val="DefaultParagraphFont"/>
    <w:uiPriority w:val="99"/>
    <w:qFormat/>
    <w:locked/>
    <w:rsid w:val="008B5461"/>
    <w:rPr>
      <w:rFonts w:cs="Times New Roman"/>
      <w:b/>
      <w:bCs/>
    </w:rPr>
  </w:style>
  <w:style w:type="paragraph" w:customStyle="1" w:styleId="GPDocNum">
    <w:name w:val="GPDocNum"/>
    <w:basedOn w:val="Normal"/>
    <w:next w:val="Normal"/>
    <w:uiPriority w:val="99"/>
    <w:rsid w:val="00374C80"/>
    <w:rPr>
      <w:sz w:val="16"/>
    </w:rPr>
  </w:style>
  <w:style w:type="character" w:styleId="LineNumber">
    <w:name w:val="line number"/>
    <w:basedOn w:val="DefaultParagraphFont"/>
    <w:uiPriority w:val="99"/>
    <w:rsid w:val="00BA0209"/>
    <w:rPr>
      <w:rFonts w:cs="Times New Roman"/>
    </w:rPr>
  </w:style>
  <w:style w:type="paragraph" w:styleId="Header">
    <w:name w:val="header"/>
    <w:basedOn w:val="Normal"/>
    <w:link w:val="HeaderChar"/>
    <w:uiPriority w:val="99"/>
    <w:rsid w:val="005B19BF"/>
    <w:pPr>
      <w:tabs>
        <w:tab w:val="center" w:pos="4320"/>
        <w:tab w:val="right" w:pos="8640"/>
      </w:tabs>
    </w:pPr>
  </w:style>
  <w:style w:type="character" w:customStyle="1" w:styleId="HeaderChar">
    <w:name w:val="Header Char"/>
    <w:basedOn w:val="DefaultParagraphFont"/>
    <w:link w:val="Header"/>
    <w:uiPriority w:val="99"/>
    <w:locked/>
    <w:rsid w:val="00580D2B"/>
    <w:rPr>
      <w:rFonts w:cs="Times New Roman"/>
      <w:sz w:val="24"/>
      <w:szCs w:val="24"/>
    </w:rPr>
  </w:style>
  <w:style w:type="paragraph" w:styleId="ListNumber">
    <w:name w:val="List Number"/>
    <w:basedOn w:val="Normal"/>
    <w:uiPriority w:val="99"/>
    <w:rsid w:val="00D301D3"/>
    <w:pPr>
      <w:numPr>
        <w:numId w:val="2"/>
      </w:numPr>
      <w:spacing w:line="480" w:lineRule="auto"/>
    </w:pPr>
    <w:rPr>
      <w:szCs w:val="20"/>
    </w:rPr>
  </w:style>
  <w:style w:type="paragraph" w:styleId="ListParagraph">
    <w:name w:val="List Paragraph"/>
    <w:basedOn w:val="Normal"/>
    <w:uiPriority w:val="99"/>
    <w:qFormat/>
    <w:rsid w:val="00D509A9"/>
    <w:pPr>
      <w:ind w:left="720"/>
      <w:contextualSpacing/>
    </w:pPr>
  </w:style>
  <w:style w:type="paragraph" w:styleId="BodyText">
    <w:name w:val="Body Text"/>
    <w:basedOn w:val="Normal"/>
    <w:link w:val="BodyTextChar"/>
    <w:uiPriority w:val="99"/>
    <w:rsid w:val="001E674A"/>
    <w:pPr>
      <w:overflowPunct w:val="0"/>
      <w:autoSpaceDE w:val="0"/>
      <w:autoSpaceDN w:val="0"/>
      <w:adjustRightInd w:val="0"/>
      <w:spacing w:line="480" w:lineRule="auto"/>
      <w:ind w:firstLine="720"/>
      <w:textAlignment w:val="baseline"/>
    </w:pPr>
  </w:style>
  <w:style w:type="character" w:customStyle="1" w:styleId="BodyTextChar">
    <w:name w:val="Body Text Char"/>
    <w:basedOn w:val="DefaultParagraphFont"/>
    <w:link w:val="BodyText"/>
    <w:uiPriority w:val="99"/>
    <w:rsid w:val="001E674A"/>
    <w:rPr>
      <w:sz w:val="24"/>
      <w:szCs w:val="24"/>
    </w:rPr>
  </w:style>
  <w:style w:type="paragraph" w:customStyle="1" w:styleId="MacPacTrailer">
    <w:name w:val="MacPac Trailer"/>
    <w:rsid w:val="001E674A"/>
    <w:pPr>
      <w:widowControl w:val="0"/>
      <w:spacing w:line="200" w:lineRule="exact"/>
    </w:pPr>
    <w:rPr>
      <w:sz w:val="16"/>
    </w:rPr>
  </w:style>
  <w:style w:type="character" w:styleId="PlaceholderText">
    <w:name w:val="Placeholder Text"/>
    <w:basedOn w:val="DefaultParagraphFont"/>
    <w:uiPriority w:val="99"/>
    <w:semiHidden/>
    <w:rsid w:val="001E674A"/>
    <w:rPr>
      <w:color w:val="808080"/>
    </w:rPr>
  </w:style>
  <w:style w:type="paragraph" w:customStyle="1" w:styleId="TxBrp3">
    <w:name w:val="TxBr_p3"/>
    <w:basedOn w:val="Normal"/>
    <w:uiPriority w:val="99"/>
    <w:rsid w:val="00C7043C"/>
    <w:pPr>
      <w:widowControl w:val="0"/>
      <w:tabs>
        <w:tab w:val="left" w:pos="204"/>
      </w:tabs>
      <w:autoSpaceDE w:val="0"/>
      <w:autoSpaceDN w:val="0"/>
      <w:adjustRightInd w:val="0"/>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7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8BCDAA9594F047ABBDF7A5C934CE6C" ma:contentTypeVersion="135" ma:contentTypeDescription="" ma:contentTypeScope="" ma:versionID="11933eb7b621dc24e5c797774983bd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2011-07-12T07:00:00+00:00</OpenedDate>
    <Date1 xmlns="dc463f71-b30c-4ab2-9473-d307f9d35888">2011-10-14T07:00:00+00:00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111254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A7E9324-B650-44A3-A3DA-4511B18D2C21}"/>
</file>

<file path=customXml/itemProps2.xml><?xml version="1.0" encoding="utf-8"?>
<ds:datastoreItem xmlns:ds="http://schemas.openxmlformats.org/officeDocument/2006/customXml" ds:itemID="{FDA2F800-73EB-4FA3-AE15-7A7CC0103DC1}"/>
</file>

<file path=customXml/itemProps3.xml><?xml version="1.0" encoding="utf-8"?>
<ds:datastoreItem xmlns:ds="http://schemas.openxmlformats.org/officeDocument/2006/customXml" ds:itemID="{9CC9DBE7-27E8-4313-B81F-35961F8F65B0}"/>
</file>

<file path=customXml/itemProps4.xml><?xml version="1.0" encoding="utf-8"?>
<ds:datastoreItem xmlns:ds="http://schemas.openxmlformats.org/officeDocument/2006/customXml" ds:itemID="{6FC2E051-439B-4568-8265-BC7C938D4764}"/>
</file>

<file path=docProps/app.xml><?xml version="1.0" encoding="utf-8"?>
<Properties xmlns="http://schemas.openxmlformats.org/officeDocument/2006/extended-properties" xmlns:vt="http://schemas.openxmlformats.org/officeDocument/2006/docPropsVTypes">
  <Pages>2</Pages>
  <Words>1417</Words>
  <Characters>7833</Characters>
  <Application>Microsoft Office Word</Application>
  <DocSecurity>0</DocSecurity>
  <Lines>175</Lines>
  <Paragraphs>41</Paragraphs>
  <ScaleCrop>false</ScaleCrop>
  <Company/>
  <LinksUpToDate>false</LinksUpToDate>
  <CharactersWithSpaces>9294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aCAABhMWmzrCt93jYdvXaOISbEGppp3z9CCpU6CIzs0iXwV/q0+W2VC3RcjbT+w5ztwvMhDjMh28qtLR
ut8aFUMKehWdwoVOXh+fDtWYfPWu8KNYdHclCw7iGlHmLmk4v5v+8yguTbgkLnW5E/QCXiOHAQ==</vt:lpwstr>
  </property>
  <property fmtid="{D5CDD505-2E9C-101B-9397-08002B2CF9AE}" pid="3" name="MAIL_MSG_ID2">
    <vt:lpwstr>ffJ/0ySDVcjegydy8hYj+uY1e9JWe45Ms9uO7uWhDDbwaCyrYPRc2sBTmjmGpZhi81PwSb+SP2H6NT9GN0ZYq8O+NDdt4P6MwBxUr6EFfeD</vt:lpwstr>
  </property>
  <property fmtid="{D5CDD505-2E9C-101B-9397-08002B2CF9AE}" pid="4" name="RESPONSE_SENDER_NAME">
    <vt:lpwstr>gAAAdya76B99d4hLGUR1rQ+8TxTv0GGEPdix</vt:lpwstr>
  </property>
  <property fmtid="{D5CDD505-2E9C-101B-9397-08002B2CF9AE}" pid="5" name="EMAIL_OWNER_ADDRESS">
    <vt:lpwstr>4AAAUmLmXdMZevREagYj/dP9kV6Z5f8VTPf8GOA+UnQyLOdWgKDMLcitLQ==</vt:lpwstr>
  </property>
  <property fmtid="{D5CDD505-2E9C-101B-9397-08002B2CF9AE}" pid="6" name="ContentTypeId">
    <vt:lpwstr>0x0101006E56B4D1795A2E4DB2F0B01679ED314A00E68BCDAA9594F047ABBDF7A5C934CE6C</vt:lpwstr>
  </property>
  <property fmtid="{D5CDD505-2E9C-101B-9397-08002B2CF9AE}" pid="7" name="_docset_NoMedatataSyncRequired">
    <vt:lpwstr>False</vt:lpwstr>
  </property>
</Properties>
</file>