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59" w:rsidRPr="00B34960" w:rsidRDefault="00ED6E34" w:rsidP="00ED6E34">
      <w:pPr>
        <w:pStyle w:val="BasicParagraph"/>
        <w:ind w:left="9086"/>
        <w:rPr>
          <w:rFonts w:ascii="Arial" w:hAnsi="Arial" w:cs="FrutigerLTPro-Light"/>
          <w:sz w:val="14"/>
          <w:szCs w:val="14"/>
        </w:rPr>
      </w:pPr>
      <w:r w:rsidRPr="00B34960">
        <w:rPr>
          <w:rFonts w:ascii="Arial" w:hAnsi="Arial" w:cs="FrutigerLTPro-Light"/>
          <w:color w:val="5BAAE8"/>
          <w:sz w:val="14"/>
          <w:szCs w:val="14"/>
        </w:rPr>
        <w:t>www.FairPoint.com</w:t>
      </w:r>
    </w:p>
    <w:p w:rsidR="00164AB8" w:rsidRDefault="00AC19D9" w:rsidP="00ED6E34">
      <w:pPr>
        <w:ind w:left="9086"/>
        <w:rPr>
          <w:rFonts w:ascii="Arial" w:hAnsi="Arial"/>
          <w:sz w:val="16"/>
          <w:szCs w:val="16"/>
        </w:rPr>
      </w:pPr>
      <w:r>
        <w:rPr>
          <w:rFonts w:ascii="Arial" w:hAnsi="Arial"/>
          <w:sz w:val="16"/>
          <w:szCs w:val="16"/>
        </w:rPr>
        <w:t>1 Davis Farm Road</w:t>
      </w:r>
    </w:p>
    <w:p w:rsidR="00AC19D9" w:rsidRPr="005D483F" w:rsidRDefault="00AC19D9" w:rsidP="00ED6E34">
      <w:pPr>
        <w:ind w:left="9086"/>
        <w:rPr>
          <w:rFonts w:ascii="Arial" w:hAnsi="Arial"/>
          <w:sz w:val="16"/>
          <w:szCs w:val="16"/>
        </w:rPr>
      </w:pPr>
      <w:r>
        <w:rPr>
          <w:rFonts w:ascii="Arial" w:hAnsi="Arial"/>
          <w:sz w:val="16"/>
          <w:szCs w:val="16"/>
        </w:rPr>
        <w:t>Portland ME 04103</w:t>
      </w:r>
    </w:p>
    <w:p w:rsidR="00504C59" w:rsidRDefault="00504C59"/>
    <w:p w:rsidR="00504C59" w:rsidRDefault="00504C59" w:rsidP="00504C59">
      <w:pPr>
        <w:ind w:left="630" w:right="630"/>
      </w:pPr>
    </w:p>
    <w:p w:rsidR="00504C59" w:rsidRDefault="00504C59" w:rsidP="00504C59">
      <w:pPr>
        <w:ind w:left="630" w:right="630"/>
      </w:pPr>
    </w:p>
    <w:p w:rsidR="0001672A" w:rsidRDefault="0001672A" w:rsidP="00741D6A">
      <w:pPr>
        <w:ind w:right="720"/>
        <w:rPr>
          <w:rFonts w:ascii="Times" w:hAnsi="Times"/>
          <w:sz w:val="20"/>
        </w:rPr>
      </w:pPr>
    </w:p>
    <w:p w:rsidR="00BF192F" w:rsidRPr="00AC19D9" w:rsidRDefault="00BF192F" w:rsidP="00AC19D9">
      <w:r w:rsidRPr="00AC19D9">
        <w:t>July 1, 201</w:t>
      </w:r>
      <w:r w:rsidR="00F72987">
        <w:t>6</w:t>
      </w:r>
    </w:p>
    <w:p w:rsidR="00BF192F" w:rsidRDefault="00BF192F" w:rsidP="00741D6A">
      <w:pPr>
        <w:ind w:right="720"/>
        <w:rPr>
          <w:rFonts w:ascii="Times" w:hAnsi="Times"/>
          <w:sz w:val="20"/>
        </w:rPr>
      </w:pPr>
    </w:p>
    <w:p w:rsidR="001F45EF" w:rsidRDefault="001F45EF" w:rsidP="00EB2F58">
      <w:pPr>
        <w:rPr>
          <w:rFonts w:asciiTheme="majorHAnsi" w:hAnsiTheme="majorHAnsi"/>
        </w:rPr>
      </w:pPr>
    </w:p>
    <w:p w:rsidR="001F45EF" w:rsidRPr="001F45EF" w:rsidRDefault="001F45EF" w:rsidP="007D7C9D">
      <w:r w:rsidRPr="001F45EF">
        <w:t>Mr. Steven King</w:t>
      </w:r>
    </w:p>
    <w:p w:rsidR="001F45EF" w:rsidRPr="001F45EF" w:rsidRDefault="001F45EF" w:rsidP="007D7C9D">
      <w:r w:rsidRPr="001F45EF">
        <w:t>Executive Director and Secretary</w:t>
      </w:r>
    </w:p>
    <w:p w:rsidR="001F45EF" w:rsidRPr="001F45EF" w:rsidRDefault="001F45EF" w:rsidP="007D7C9D">
      <w:r w:rsidRPr="001F45EF">
        <w:t>Washington Utilities and Transportation Commission</w:t>
      </w:r>
    </w:p>
    <w:p w:rsidR="001F45EF" w:rsidRPr="001F45EF" w:rsidRDefault="001F45EF" w:rsidP="007D7C9D">
      <w:r w:rsidRPr="001F45EF">
        <w:t>1300 South Evergreen Park Drive SW</w:t>
      </w:r>
    </w:p>
    <w:p w:rsidR="00710132" w:rsidRPr="001F45EF" w:rsidRDefault="001F45EF" w:rsidP="00EB2F58">
      <w:r w:rsidRPr="001F45EF">
        <w:t>Olympia WA  98504-7250</w:t>
      </w:r>
      <w:r w:rsidR="005D483F" w:rsidRPr="001F45EF">
        <w:rPr>
          <w:noProof/>
        </w:rPr>
        <w:drawing>
          <wp:anchor distT="0" distB="0" distL="118745" distR="118745" simplePos="0" relativeHeight="251657728" behindDoc="1" locked="1" layoutInCell="1" allowOverlap="1" wp14:anchorId="509A139D" wp14:editId="41EF603A">
            <wp:simplePos x="0" y="0"/>
            <wp:positionH relativeFrom="column">
              <wp:posOffset>0</wp:posOffset>
            </wp:positionH>
            <wp:positionV relativeFrom="page">
              <wp:posOffset>457200</wp:posOffset>
            </wp:positionV>
            <wp:extent cx="7289800" cy="584200"/>
            <wp:effectExtent l="19050" t="0" r="6350" b="0"/>
            <wp:wrapNone/>
            <wp:docPr id="2" name="Picture 2"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top_image.jpg"/>
                    <pic:cNvPicPr>
                      <a:picLocks noChangeAspect="1" noChangeArrowheads="1"/>
                    </pic:cNvPicPr>
                  </pic:nvPicPr>
                  <pic:blipFill>
                    <a:blip r:embed="rId8"/>
                    <a:srcRect/>
                    <a:stretch>
                      <a:fillRect/>
                    </a:stretch>
                  </pic:blipFill>
                  <pic:spPr bwMode="auto">
                    <a:xfrm>
                      <a:off x="0" y="0"/>
                      <a:ext cx="7289800" cy="584200"/>
                    </a:xfrm>
                    <a:prstGeom prst="rect">
                      <a:avLst/>
                    </a:prstGeom>
                    <a:noFill/>
                    <a:ln w="9525">
                      <a:noFill/>
                      <a:miter lim="800000"/>
                      <a:headEnd/>
                      <a:tailEnd/>
                    </a:ln>
                  </pic:spPr>
                </pic:pic>
              </a:graphicData>
            </a:graphic>
          </wp:anchor>
        </w:drawing>
      </w:r>
    </w:p>
    <w:p w:rsidR="004F625A" w:rsidRPr="004F625A" w:rsidRDefault="004F625A" w:rsidP="004F625A"/>
    <w:p w:rsidR="004F625A" w:rsidRPr="004F625A" w:rsidRDefault="004F625A" w:rsidP="004F625A">
      <w:r w:rsidRPr="004F625A">
        <w:t>Re:</w:t>
      </w:r>
      <w:r w:rsidRPr="004F625A">
        <w:tab/>
      </w:r>
      <w:r w:rsidR="00470EF1">
        <w:t xml:space="preserve">YCOM Networks, Inc. d/b/a FairPoint Communications </w:t>
      </w:r>
      <w:r w:rsidRPr="004F625A">
        <w:t>- Universal Service Certification</w:t>
      </w:r>
    </w:p>
    <w:p w:rsidR="004F625A" w:rsidRPr="004F625A" w:rsidRDefault="004F625A" w:rsidP="00A40E07">
      <w:pPr>
        <w:ind w:firstLine="720"/>
      </w:pPr>
      <w:r w:rsidRPr="004F625A">
        <w:t>47 USC 254(e); 47 CFR  ' 54.314</w:t>
      </w:r>
      <w:r w:rsidR="00F72987">
        <w:t>; UT-160030</w:t>
      </w:r>
      <w:bookmarkStart w:id="0" w:name="_GoBack"/>
      <w:bookmarkEnd w:id="0"/>
    </w:p>
    <w:p w:rsidR="004F625A" w:rsidRDefault="004F625A" w:rsidP="004F625A">
      <w:pPr>
        <w:pStyle w:val="Foote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4F625A" w:rsidRPr="004F625A" w:rsidRDefault="001F45EF" w:rsidP="004F625A">
      <w:r>
        <w:t>Dear Mr. King</w:t>
      </w:r>
      <w:r w:rsidR="004F625A" w:rsidRPr="004F625A">
        <w:t>:</w:t>
      </w:r>
    </w:p>
    <w:p w:rsidR="001F7588" w:rsidRDefault="001F7588" w:rsidP="004F625A"/>
    <w:p w:rsidR="00164AB8" w:rsidRDefault="001F7588" w:rsidP="00164AB8">
      <w:r>
        <w:t xml:space="preserve">Attached for filing, please find the FCC Form 481 for </w:t>
      </w:r>
      <w:r w:rsidR="00470EF1">
        <w:t xml:space="preserve">YCOM Networks, Inc. d/b/a FairPoint Communications </w:t>
      </w:r>
      <w:r>
        <w:t xml:space="preserve">as filed with the Universal Service Administrative Company for its study area in </w:t>
      </w:r>
      <w:r w:rsidR="001F45EF">
        <w:t>Washington</w:t>
      </w:r>
      <w:r>
        <w:t xml:space="preserve"> (SAC</w:t>
      </w:r>
      <w:r w:rsidR="00470EF1">
        <w:t xml:space="preserve"> 522453</w:t>
      </w:r>
      <w:r>
        <w:t>).</w:t>
      </w:r>
      <w:r w:rsidR="00164AB8">
        <w:t xml:space="preserve"> </w:t>
      </w:r>
    </w:p>
    <w:p w:rsidR="001F45EF" w:rsidRDefault="001F45EF" w:rsidP="00164AB8"/>
    <w:p w:rsidR="00164AB8" w:rsidRDefault="001F45EF" w:rsidP="00B51FDD">
      <w:r>
        <w:t xml:space="preserve">This information is being filed as CONFIDENTIAL pursuant to WAC 480-07-160.  </w:t>
      </w:r>
      <w:r w:rsidR="00470EF1">
        <w:t xml:space="preserve">YCOM Networks, Inc. d/b/a FairPoint Communications </w:t>
      </w:r>
      <w:r>
        <w:t xml:space="preserve">believes that public availability of this information could cause potential, but irreparable, injury to the company because of the nature of this information. The submitted data includes specific proprietary information about the company's </w:t>
      </w:r>
      <w:r w:rsidR="00164AB8">
        <w:t xml:space="preserve">outages, customer information by exchange, and information regarding FairPoint’s past, present and future network deployment activities.  FairPoint requests confidential treatment of </w:t>
      </w:r>
      <w:r w:rsidR="00B51FDD">
        <w:t>t</w:t>
      </w:r>
      <w:r w:rsidR="00164AB8">
        <w:t xml:space="preserve">his information </w:t>
      </w:r>
      <w:r w:rsidR="00B51FDD">
        <w:t xml:space="preserve">as it </w:t>
      </w:r>
      <w:r w:rsidR="00164AB8">
        <w:t xml:space="preserve">is competitively sensitive and is not normally released to the public; release of this information could give competitors an advantage in the markets described herein.  </w:t>
      </w:r>
    </w:p>
    <w:p w:rsidR="004F625A" w:rsidRDefault="004F625A" w:rsidP="004F625A"/>
    <w:p w:rsidR="004F625A" w:rsidRPr="000179A4" w:rsidRDefault="004F625A" w:rsidP="004F625A">
      <w:r>
        <w:t xml:space="preserve">Please feel free to contact me at the number below or via email at </w:t>
      </w:r>
      <w:r w:rsidR="00775696">
        <w:t>bwestman</w:t>
      </w:r>
      <w:r>
        <w:t>@fairpoint.com should you have any questions concerning this filing.</w:t>
      </w:r>
    </w:p>
    <w:p w:rsidR="004F625A" w:rsidRPr="00164AB8" w:rsidRDefault="004F625A" w:rsidP="00164AB8"/>
    <w:p w:rsidR="001F45EF" w:rsidRPr="008D7F8F" w:rsidRDefault="001F45EF" w:rsidP="008D7F8F">
      <w:r w:rsidRPr="008D7F8F">
        <w:t xml:space="preserve">Sincerely, </w:t>
      </w:r>
    </w:p>
    <w:p w:rsidR="001F45EF" w:rsidRPr="008D7F8F" w:rsidRDefault="001F45EF" w:rsidP="008D7F8F">
      <w:r>
        <w:rPr>
          <w:noProof/>
        </w:rPr>
        <w:drawing>
          <wp:anchor distT="0" distB="0" distL="114300" distR="114300" simplePos="0" relativeHeight="251659776" behindDoc="1" locked="0" layoutInCell="1" allowOverlap="1" wp14:anchorId="52E8EDE9" wp14:editId="4CFBDCA9">
            <wp:simplePos x="0" y="0"/>
            <wp:positionH relativeFrom="column">
              <wp:posOffset>-36195</wp:posOffset>
            </wp:positionH>
            <wp:positionV relativeFrom="paragraph">
              <wp:posOffset>132080</wp:posOffset>
            </wp:positionV>
            <wp:extent cx="1908810" cy="311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810" cy="311150"/>
                    </a:xfrm>
                    <a:prstGeom prst="rect">
                      <a:avLst/>
                    </a:prstGeom>
                  </pic:spPr>
                </pic:pic>
              </a:graphicData>
            </a:graphic>
            <wp14:sizeRelH relativeFrom="page">
              <wp14:pctWidth>0</wp14:pctWidth>
            </wp14:sizeRelH>
            <wp14:sizeRelV relativeFrom="page">
              <wp14:pctHeight>0</wp14:pctHeight>
            </wp14:sizeRelV>
          </wp:anchor>
        </w:drawing>
      </w:r>
    </w:p>
    <w:p w:rsidR="001F45EF" w:rsidRPr="008D7F8F" w:rsidRDefault="001F45EF" w:rsidP="008D7F8F"/>
    <w:p w:rsidR="001F45EF" w:rsidRPr="008D7F8F" w:rsidRDefault="001F45EF" w:rsidP="008D7F8F"/>
    <w:p w:rsidR="001F45EF" w:rsidRDefault="001F45EF" w:rsidP="008D7F8F">
      <w:r>
        <w:t>Beth Westman</w:t>
      </w:r>
    </w:p>
    <w:p w:rsidR="001F45EF" w:rsidRPr="008D7F8F" w:rsidRDefault="001F45EF" w:rsidP="008D7F8F">
      <w:r>
        <w:t>State Government Affairs Manager</w:t>
      </w:r>
    </w:p>
    <w:p w:rsidR="001F45EF" w:rsidRPr="008D7F8F" w:rsidRDefault="001F45EF" w:rsidP="008D7F8F">
      <w:r w:rsidRPr="008D7F8F">
        <w:t xml:space="preserve">FairPoint Communications </w:t>
      </w:r>
    </w:p>
    <w:p w:rsidR="001F45EF" w:rsidRDefault="001F45EF" w:rsidP="002616BD"/>
    <w:p w:rsidR="00710132" w:rsidRPr="004F625A" w:rsidRDefault="00710132" w:rsidP="00164AB8"/>
    <w:p w:rsidR="00504C59" w:rsidRPr="004F625A" w:rsidRDefault="00504C59" w:rsidP="00164AB8"/>
    <w:sectPr w:rsidR="00504C59" w:rsidRPr="004F625A" w:rsidSect="00504C5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TPro-Light">
    <w:altName w:val="Frutiger LT Pro 45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1672A"/>
    <w:rsid w:val="00026F83"/>
    <w:rsid w:val="000E06C1"/>
    <w:rsid w:val="00164AB8"/>
    <w:rsid w:val="00181E2C"/>
    <w:rsid w:val="001E3A27"/>
    <w:rsid w:val="001F45EF"/>
    <w:rsid w:val="001F7588"/>
    <w:rsid w:val="0024581F"/>
    <w:rsid w:val="002D0FCD"/>
    <w:rsid w:val="002E264C"/>
    <w:rsid w:val="00323929"/>
    <w:rsid w:val="003729B1"/>
    <w:rsid w:val="004612AE"/>
    <w:rsid w:val="00470EF1"/>
    <w:rsid w:val="004F625A"/>
    <w:rsid w:val="00504C59"/>
    <w:rsid w:val="00536F65"/>
    <w:rsid w:val="005475B5"/>
    <w:rsid w:val="005D483F"/>
    <w:rsid w:val="005D7B45"/>
    <w:rsid w:val="006172A1"/>
    <w:rsid w:val="00710132"/>
    <w:rsid w:val="00722C2F"/>
    <w:rsid w:val="00741D6A"/>
    <w:rsid w:val="00775696"/>
    <w:rsid w:val="008A49E7"/>
    <w:rsid w:val="00926AE6"/>
    <w:rsid w:val="00A40E07"/>
    <w:rsid w:val="00AC19D9"/>
    <w:rsid w:val="00AD7594"/>
    <w:rsid w:val="00B51FDD"/>
    <w:rsid w:val="00B66AB3"/>
    <w:rsid w:val="00BB5328"/>
    <w:rsid w:val="00BC6382"/>
    <w:rsid w:val="00BF192F"/>
    <w:rsid w:val="00C1016B"/>
    <w:rsid w:val="00C11662"/>
    <w:rsid w:val="00CA5AEA"/>
    <w:rsid w:val="00E352B0"/>
    <w:rsid w:val="00EB2F58"/>
    <w:rsid w:val="00ED6E34"/>
    <w:rsid w:val="00F10BF0"/>
    <w:rsid w:val="00F72987"/>
    <w:rsid w:val="00F825A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ooter">
    <w:name w:val="footer"/>
    <w:basedOn w:val="Normal"/>
    <w:link w:val="FooterChar"/>
    <w:rsid w:val="004F625A"/>
    <w:pPr>
      <w:widowControl w:val="0"/>
      <w:tabs>
        <w:tab w:val="left" w:pos="0"/>
        <w:tab w:val="center" w:pos="4320"/>
        <w:tab w:val="right" w:pos="8640"/>
      </w:tabs>
      <w:autoSpaceDE w:val="0"/>
      <w:autoSpaceDN w:val="0"/>
    </w:pPr>
    <w:rPr>
      <w:rFonts w:ascii="Times New Roman" w:eastAsia="Times New Roman" w:hAnsi="Times New Roman"/>
    </w:rPr>
  </w:style>
  <w:style w:type="character" w:customStyle="1" w:styleId="FooterChar">
    <w:name w:val="Footer Char"/>
    <w:basedOn w:val="DefaultParagraphFont"/>
    <w:link w:val="Footer"/>
    <w:rsid w:val="004F625A"/>
    <w:rPr>
      <w:rFonts w:ascii="Times New Roman" w:eastAsia="Times New Roman" w:hAnsi="Times New Roman"/>
      <w:sz w:val="24"/>
      <w:szCs w:val="24"/>
    </w:rPr>
  </w:style>
  <w:style w:type="paragraph" w:customStyle="1" w:styleId="Signature">
    <w:name w:val="_Signature"/>
    <w:basedOn w:val="Normal"/>
    <w:rsid w:val="004F625A"/>
    <w:pPr>
      <w:ind w:left="5040"/>
    </w:pPr>
    <w:rPr>
      <w:rFonts w:ascii="Times New Roman" w:eastAsia="Times New Roman" w:hAnsi="Times New Roman"/>
      <w:szCs w:val="20"/>
    </w:rPr>
  </w:style>
  <w:style w:type="paragraph" w:styleId="BalloonText">
    <w:name w:val="Balloon Text"/>
    <w:basedOn w:val="Normal"/>
    <w:link w:val="BalloonTextChar"/>
    <w:rsid w:val="00775696"/>
    <w:rPr>
      <w:rFonts w:ascii="Tahoma" w:hAnsi="Tahoma" w:cs="Tahoma"/>
      <w:sz w:val="16"/>
      <w:szCs w:val="16"/>
    </w:rPr>
  </w:style>
  <w:style w:type="character" w:customStyle="1" w:styleId="BalloonTextChar">
    <w:name w:val="Balloon Text Char"/>
    <w:basedOn w:val="DefaultParagraphFont"/>
    <w:link w:val="BalloonText"/>
    <w:rsid w:val="00775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ooter">
    <w:name w:val="footer"/>
    <w:basedOn w:val="Normal"/>
    <w:link w:val="FooterChar"/>
    <w:rsid w:val="004F625A"/>
    <w:pPr>
      <w:widowControl w:val="0"/>
      <w:tabs>
        <w:tab w:val="left" w:pos="0"/>
        <w:tab w:val="center" w:pos="4320"/>
        <w:tab w:val="right" w:pos="8640"/>
      </w:tabs>
      <w:autoSpaceDE w:val="0"/>
      <w:autoSpaceDN w:val="0"/>
    </w:pPr>
    <w:rPr>
      <w:rFonts w:ascii="Times New Roman" w:eastAsia="Times New Roman" w:hAnsi="Times New Roman"/>
    </w:rPr>
  </w:style>
  <w:style w:type="character" w:customStyle="1" w:styleId="FooterChar">
    <w:name w:val="Footer Char"/>
    <w:basedOn w:val="DefaultParagraphFont"/>
    <w:link w:val="Footer"/>
    <w:rsid w:val="004F625A"/>
    <w:rPr>
      <w:rFonts w:ascii="Times New Roman" w:eastAsia="Times New Roman" w:hAnsi="Times New Roman"/>
      <w:sz w:val="24"/>
      <w:szCs w:val="24"/>
    </w:rPr>
  </w:style>
  <w:style w:type="paragraph" w:customStyle="1" w:styleId="Signature">
    <w:name w:val="_Signature"/>
    <w:basedOn w:val="Normal"/>
    <w:rsid w:val="004F625A"/>
    <w:pPr>
      <w:ind w:left="5040"/>
    </w:pPr>
    <w:rPr>
      <w:rFonts w:ascii="Times New Roman" w:eastAsia="Times New Roman" w:hAnsi="Times New Roman"/>
      <w:szCs w:val="20"/>
    </w:rPr>
  </w:style>
  <w:style w:type="paragraph" w:styleId="BalloonText">
    <w:name w:val="Balloon Text"/>
    <w:basedOn w:val="Normal"/>
    <w:link w:val="BalloonTextChar"/>
    <w:rsid w:val="00775696"/>
    <w:rPr>
      <w:rFonts w:ascii="Tahoma" w:hAnsi="Tahoma" w:cs="Tahoma"/>
      <w:sz w:val="16"/>
      <w:szCs w:val="16"/>
    </w:rPr>
  </w:style>
  <w:style w:type="character" w:customStyle="1" w:styleId="BalloonTextChar">
    <w:name w:val="Balloon Text Char"/>
    <w:basedOn w:val="DefaultParagraphFont"/>
    <w:link w:val="BalloonText"/>
    <w:rsid w:val="00775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14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B881BAF7455145A41FEF6CB871C2F9" ma:contentTypeVersion="104" ma:contentTypeDescription="" ma:contentTypeScope="" ma:versionID="e178c6d56c0087480ab472e15fa091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2016-07-01T07:00:00+00:00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84AAED8-5A11-47F2-B1E3-2A1892590C00}"/>
</file>

<file path=customXml/itemProps2.xml><?xml version="1.0" encoding="utf-8"?>
<ds:datastoreItem xmlns:ds="http://schemas.openxmlformats.org/officeDocument/2006/customXml" ds:itemID="{6D3196E4-713D-4605-93FC-77D6D40323A9}"/>
</file>

<file path=customXml/itemProps3.xml><?xml version="1.0" encoding="utf-8"?>
<ds:datastoreItem xmlns:ds="http://schemas.openxmlformats.org/officeDocument/2006/customXml" ds:itemID="{C3F517BF-D901-4EB0-9BC0-EECEBFB4FC9A}"/>
</file>

<file path=customXml/itemProps4.xml><?xml version="1.0" encoding="utf-8"?>
<ds:datastoreItem xmlns:ds="http://schemas.openxmlformats.org/officeDocument/2006/customXml" ds:itemID="{83129604-C33B-498A-A116-97CEB637BA3F}"/>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Beth Westman</cp:lastModifiedBy>
  <cp:revision>3</cp:revision>
  <cp:lastPrinted>2012-02-13T17:36:00Z</cp:lastPrinted>
  <dcterms:created xsi:type="dcterms:W3CDTF">2015-07-01T19:43:00Z</dcterms:created>
  <dcterms:modified xsi:type="dcterms:W3CDTF">2016-07-01T19:24:00Z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0x0101006E56B4D1795A2E4DB2F0B01679ED314A008DB881BAF7455145A41FEF6CB871C2F9</vt:lpwstr>
  </property>
  <property fmtid="{D5CDD505-2E9C-101B-9397-08002B2CF9AE}" pid="3" name="_docset_NoMedatataSyncRequired">
    <vt:lpwstr>False</vt:lpwstr>
  </property>
</Properties>
</file>