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CFB47" w14:textId="77777777" w:rsidR="0025115F" w:rsidRDefault="0025115F" w:rsidP="0025115F">
      <w:pPr>
        <w:spacing w:after="0" w:line="240" w:lineRule="auto"/>
        <w:jc w:val="center"/>
        <w:rPr>
          <w:rFonts w:ascii="Times New Roman" w:eastAsia="Times New Roman" w:hAnsi="Times New Roman"/>
          <w:b/>
          <w:color w:val="1F497D"/>
          <w:sz w:val="24"/>
          <w:szCs w:val="20"/>
          <w:u w:val="single"/>
        </w:rPr>
      </w:pPr>
      <w:r>
        <w:rPr>
          <w:rFonts w:ascii="Times New Roman" w:eastAsia="Times New Roman" w:hAnsi="Times New Roman"/>
          <w:b/>
          <w:color w:val="1F497D"/>
          <w:sz w:val="24"/>
          <w:szCs w:val="20"/>
          <w:u w:val="single"/>
        </w:rPr>
        <w:t>BREMERTON-KITSAP AIRPORTER, INC.</w:t>
      </w:r>
    </w:p>
    <w:p w14:paraId="046096D5" w14:textId="77777777" w:rsidR="0025115F" w:rsidRDefault="0025115F" w:rsidP="0025115F">
      <w:pPr>
        <w:spacing w:after="0" w:line="240" w:lineRule="auto"/>
        <w:jc w:val="center"/>
        <w:rPr>
          <w:rFonts w:ascii="Times New Roman" w:eastAsia="Times New Roman" w:hAnsi="Times New Roman"/>
          <w:b/>
          <w:color w:val="17365D"/>
          <w:sz w:val="24"/>
          <w:szCs w:val="20"/>
        </w:rPr>
      </w:pPr>
      <w:r>
        <w:rPr>
          <w:rFonts w:ascii="Times New Roman" w:eastAsia="Times New Roman" w:hAnsi="Times New Roman"/>
          <w:b/>
          <w:color w:val="17365D"/>
          <w:sz w:val="24"/>
          <w:szCs w:val="20"/>
        </w:rPr>
        <w:t>PO Box 1255, Port Orchard, WA 98366</w:t>
      </w:r>
    </w:p>
    <w:p w14:paraId="08871A29" w14:textId="77777777" w:rsidR="0025115F" w:rsidRDefault="0025115F" w:rsidP="0025115F">
      <w:pPr>
        <w:spacing w:after="0" w:line="240" w:lineRule="auto"/>
        <w:jc w:val="center"/>
        <w:rPr>
          <w:b/>
          <w:color w:val="17365D"/>
          <w:sz w:val="24"/>
          <w:szCs w:val="20"/>
        </w:rPr>
      </w:pPr>
      <w:r>
        <w:rPr>
          <w:b/>
          <w:color w:val="17365D"/>
        </w:rPr>
        <w:t>(360) 876-1737 – Fax (360) 876-5521</w:t>
      </w:r>
    </w:p>
    <w:p w14:paraId="420353E3" w14:textId="77777777" w:rsidR="0025115F" w:rsidRDefault="0025115F" w:rsidP="0025115F">
      <w:pPr>
        <w:jc w:val="center"/>
        <w:rPr>
          <w:b/>
          <w:color w:val="17365D"/>
          <w:szCs w:val="20"/>
        </w:rPr>
      </w:pPr>
      <w:r>
        <w:rPr>
          <w:b/>
          <w:color w:val="17365D"/>
        </w:rPr>
        <w:t>www.kitsapairporter.com</w:t>
      </w:r>
    </w:p>
    <w:p w14:paraId="14B5FFC3" w14:textId="77777777" w:rsidR="0025115F" w:rsidRDefault="0025115F" w:rsidP="0025115F">
      <w:pPr>
        <w:spacing w:after="0" w:line="240" w:lineRule="auto"/>
      </w:pPr>
    </w:p>
    <w:p w14:paraId="25219C94" w14:textId="2CDA094A" w:rsidR="0025115F" w:rsidRDefault="00864CB6" w:rsidP="0025115F">
      <w:pPr>
        <w:spacing w:after="0" w:line="240" w:lineRule="auto"/>
      </w:pPr>
      <w:r>
        <w:t>July 3, 2018</w:t>
      </w:r>
    </w:p>
    <w:p w14:paraId="1580B136" w14:textId="77777777" w:rsidR="0025115F" w:rsidRDefault="0025115F" w:rsidP="0025115F">
      <w:pPr>
        <w:spacing w:after="0" w:line="240" w:lineRule="auto"/>
      </w:pPr>
    </w:p>
    <w:p w14:paraId="051B171F" w14:textId="77777777" w:rsidR="0025115F" w:rsidRDefault="0025115F" w:rsidP="0025115F">
      <w:pPr>
        <w:spacing w:after="0" w:line="240" w:lineRule="auto"/>
      </w:pPr>
    </w:p>
    <w:p w14:paraId="7B52C412" w14:textId="77777777" w:rsidR="0025115F" w:rsidRDefault="0025115F" w:rsidP="0025115F">
      <w:pPr>
        <w:pStyle w:val="NoSpacing"/>
      </w:pPr>
      <w:r>
        <w:t>Washington Utilities &amp;</w:t>
      </w:r>
    </w:p>
    <w:p w14:paraId="3138CF24" w14:textId="77777777" w:rsidR="0025115F" w:rsidRDefault="0025115F" w:rsidP="0025115F">
      <w:pPr>
        <w:pStyle w:val="NoSpacing"/>
      </w:pPr>
      <w:r>
        <w:t>Transportation Commission</w:t>
      </w:r>
    </w:p>
    <w:p w14:paraId="6B6F616E" w14:textId="77777777" w:rsidR="0025115F" w:rsidRDefault="0025115F" w:rsidP="0025115F">
      <w:pPr>
        <w:pStyle w:val="NoSpacing"/>
      </w:pPr>
      <w:r>
        <w:t>P.O. Box 47250</w:t>
      </w:r>
    </w:p>
    <w:p w14:paraId="2AF9B27F" w14:textId="77777777" w:rsidR="0025115F" w:rsidRDefault="0025115F" w:rsidP="0025115F">
      <w:pPr>
        <w:pStyle w:val="NoSpacing"/>
      </w:pPr>
      <w:r>
        <w:t>Olympia, WA 98504</w:t>
      </w:r>
    </w:p>
    <w:p w14:paraId="48417D97" w14:textId="77777777" w:rsidR="0025115F" w:rsidRDefault="0025115F" w:rsidP="0025115F">
      <w:pPr>
        <w:pStyle w:val="NoSpacing"/>
      </w:pPr>
    </w:p>
    <w:p w14:paraId="6D8B8CD6" w14:textId="77777777" w:rsidR="00A00875" w:rsidRDefault="00015547" w:rsidP="00015547">
      <w:pPr>
        <w:pStyle w:val="NormalWeb"/>
        <w:shd w:val="clear" w:color="auto" w:fill="FCFCFC"/>
        <w:spacing w:line="315" w:lineRule="atLeast"/>
        <w:rPr>
          <w:sz w:val="20"/>
          <w:szCs w:val="20"/>
        </w:rPr>
      </w:pPr>
      <w:r>
        <w:rPr>
          <w:sz w:val="20"/>
          <w:szCs w:val="20"/>
        </w:rPr>
        <w:t>Subject: BKA, Inc. Kitsap Schedule #51 – Discontinue Service to Bangor Base</w:t>
      </w:r>
      <w:r>
        <w:rPr>
          <w:sz w:val="20"/>
          <w:szCs w:val="20"/>
        </w:rPr>
        <w:br/>
        <w:t>Date of Issue: June 19, 2018</w:t>
      </w:r>
    </w:p>
    <w:p w14:paraId="2DA40055" w14:textId="4428D54C" w:rsidR="00015547" w:rsidRDefault="00015547" w:rsidP="00A00875">
      <w:r>
        <w:t>All Passengers – This schedule change will be effective on July 20, 2018</w:t>
      </w:r>
    </w:p>
    <w:p w14:paraId="07AD8676" w14:textId="77777777" w:rsidR="00015547" w:rsidRDefault="00015547" w:rsidP="00015547">
      <w:pPr>
        <w:pStyle w:val="NormalWeb"/>
        <w:shd w:val="clear" w:color="auto" w:fill="FCFCFC"/>
        <w:spacing w:line="315" w:lineRule="atLeast"/>
        <w:rPr>
          <w:sz w:val="20"/>
          <w:szCs w:val="20"/>
        </w:rPr>
      </w:pPr>
      <w:r>
        <w:rPr>
          <w:sz w:val="20"/>
          <w:szCs w:val="20"/>
        </w:rPr>
        <w:t>BKA, Inc. has filed with the Washington Utilities and Transportation Commission (UTC) to discontinue service to Bangor Base. The single change discontinues the Service Location at NSB Bangor. This change is necessary due to security and other issues there and will assure a more realistic arrival and departure time for each run.</w:t>
      </w:r>
    </w:p>
    <w:p w14:paraId="270C1E95" w14:textId="77777777" w:rsidR="00015547" w:rsidRDefault="00015547" w:rsidP="00015547">
      <w:pPr>
        <w:pStyle w:val="NormalWeb"/>
        <w:shd w:val="clear" w:color="auto" w:fill="FCFCFC"/>
        <w:spacing w:line="315" w:lineRule="atLeast"/>
        <w:rPr>
          <w:sz w:val="20"/>
          <w:szCs w:val="20"/>
        </w:rPr>
      </w:pPr>
      <w:r>
        <w:rPr>
          <w:sz w:val="20"/>
          <w:szCs w:val="20"/>
        </w:rPr>
        <w:t xml:space="preserve">If you have any questions please contact Operations Manager Lauri Smith at </w:t>
      </w:r>
      <w:hyperlink r:id="rId4" w:history="1">
        <w:r>
          <w:rPr>
            <w:rStyle w:val="Hyperlink"/>
            <w:sz w:val="20"/>
            <w:szCs w:val="20"/>
          </w:rPr>
          <w:t>Lauri@kitsapairporter.com</w:t>
        </w:r>
      </w:hyperlink>
      <w:r>
        <w:rPr>
          <w:sz w:val="20"/>
          <w:szCs w:val="20"/>
        </w:rPr>
        <w:t>, or the office at (360) 876-1737.</w:t>
      </w:r>
    </w:p>
    <w:p w14:paraId="16FDF912" w14:textId="77777777" w:rsidR="00015547" w:rsidRDefault="00015547" w:rsidP="00015547">
      <w:pPr>
        <w:pStyle w:val="NormalWeb"/>
        <w:shd w:val="clear" w:color="auto" w:fill="FCFCFC"/>
        <w:spacing w:line="315" w:lineRule="atLeast"/>
        <w:rPr>
          <w:sz w:val="20"/>
          <w:szCs w:val="20"/>
        </w:rPr>
      </w:pPr>
      <w:r>
        <w:rPr>
          <w:sz w:val="20"/>
          <w:szCs w:val="20"/>
        </w:rPr>
        <w:t xml:space="preserve">You may contact the UTC with questions or to comment on the proposed schedule change online at </w:t>
      </w:r>
      <w:hyperlink r:id="rId5" w:history="1">
        <w:r>
          <w:rPr>
            <w:rStyle w:val="Hyperlink"/>
            <w:sz w:val="20"/>
            <w:szCs w:val="20"/>
          </w:rPr>
          <w:t>www.utc.wa.gov</w:t>
        </w:r>
      </w:hyperlink>
      <w:r>
        <w:rPr>
          <w:sz w:val="20"/>
          <w:szCs w:val="20"/>
        </w:rPr>
        <w:t xml:space="preserve"> click on the Submit a Comments link. Questions or comments can also be submitted via email at </w:t>
      </w:r>
      <w:hyperlink r:id="rId6" w:history="1">
        <w:r>
          <w:rPr>
            <w:rStyle w:val="Hyperlink"/>
            <w:sz w:val="20"/>
            <w:szCs w:val="20"/>
          </w:rPr>
          <w:t>comments@utc.wa.gov</w:t>
        </w:r>
      </w:hyperlink>
      <w:r>
        <w:rPr>
          <w:sz w:val="20"/>
          <w:szCs w:val="20"/>
        </w:rPr>
        <w:t>, via telephone at 1-888-333-9882, or via letter at:</w:t>
      </w:r>
    </w:p>
    <w:p w14:paraId="2848F132" w14:textId="77777777" w:rsidR="00015547" w:rsidRDefault="00015547" w:rsidP="00015547">
      <w:pPr>
        <w:pStyle w:val="NormalWeb"/>
        <w:shd w:val="clear" w:color="auto" w:fill="FCFCFC"/>
        <w:spacing w:line="315" w:lineRule="atLeast"/>
        <w:rPr>
          <w:sz w:val="20"/>
          <w:szCs w:val="20"/>
        </w:rPr>
      </w:pPr>
      <w:r>
        <w:rPr>
          <w:sz w:val="20"/>
          <w:szCs w:val="20"/>
        </w:rPr>
        <w:t>WA UTC</w:t>
      </w:r>
      <w:r>
        <w:rPr>
          <w:sz w:val="20"/>
          <w:szCs w:val="20"/>
        </w:rPr>
        <w:br/>
        <w:t>P.O. Box 47250</w:t>
      </w:r>
      <w:r>
        <w:rPr>
          <w:sz w:val="20"/>
          <w:szCs w:val="20"/>
        </w:rPr>
        <w:br/>
        <w:t>Olympia, WA 98504-7250</w:t>
      </w:r>
    </w:p>
    <w:p w14:paraId="34293740" w14:textId="77777777" w:rsidR="0025115F" w:rsidRDefault="0025115F" w:rsidP="0025115F">
      <w:pPr>
        <w:pStyle w:val="NoSpacing"/>
      </w:pPr>
      <w:bookmarkStart w:id="0" w:name="_GoBack"/>
      <w:bookmarkEnd w:id="0"/>
    </w:p>
    <w:p w14:paraId="2C3962E0" w14:textId="77777777" w:rsidR="0025115F" w:rsidRDefault="0025115F" w:rsidP="0025115F">
      <w:pPr>
        <w:rPr>
          <w:bCs/>
        </w:rPr>
      </w:pPr>
      <w:r>
        <w:rPr>
          <w:bCs/>
        </w:rPr>
        <w:t>Sincerely,</w:t>
      </w:r>
    </w:p>
    <w:p w14:paraId="3092EFF0" w14:textId="77777777" w:rsidR="0025115F" w:rsidRDefault="0025115F" w:rsidP="0025115F">
      <w:pPr>
        <w:rPr>
          <w:rFonts w:ascii="Freestyle Script" w:hAnsi="Freestyle Script"/>
          <w:bCs/>
          <w:sz w:val="44"/>
          <w:szCs w:val="44"/>
        </w:rPr>
      </w:pPr>
      <w:r>
        <w:rPr>
          <w:rFonts w:ascii="Freestyle Script" w:hAnsi="Freestyle Script"/>
          <w:bCs/>
          <w:sz w:val="44"/>
          <w:szCs w:val="44"/>
        </w:rPr>
        <w:t xml:space="preserve">Richard E. </w:t>
      </w:r>
      <w:proofErr w:type="spellStart"/>
      <w:r>
        <w:rPr>
          <w:rFonts w:ascii="Freestyle Script" w:hAnsi="Freestyle Script"/>
          <w:bCs/>
          <w:sz w:val="44"/>
          <w:szCs w:val="44"/>
        </w:rPr>
        <w:t>Asche</w:t>
      </w:r>
      <w:proofErr w:type="spellEnd"/>
    </w:p>
    <w:p w14:paraId="100B8562" w14:textId="77777777" w:rsidR="0025115F" w:rsidRDefault="0025115F" w:rsidP="0025115F">
      <w:pPr>
        <w:pStyle w:val="NoSpacing"/>
      </w:pPr>
      <w:r>
        <w:t xml:space="preserve">Richard E. </w:t>
      </w:r>
      <w:proofErr w:type="spellStart"/>
      <w:r>
        <w:t>Asche</w:t>
      </w:r>
      <w:proofErr w:type="spellEnd"/>
    </w:p>
    <w:p w14:paraId="2508C71C" w14:textId="77777777" w:rsidR="0025115F" w:rsidRDefault="0025115F" w:rsidP="0025115F">
      <w:pPr>
        <w:pStyle w:val="NoSpacing"/>
      </w:pPr>
      <w:r>
        <w:t>President</w:t>
      </w:r>
    </w:p>
    <w:p w14:paraId="5CCB5416" w14:textId="77777777" w:rsidR="0025115F" w:rsidRDefault="0025115F" w:rsidP="0025115F">
      <w:pPr>
        <w:pStyle w:val="NoSpacing"/>
      </w:pPr>
    </w:p>
    <w:p w14:paraId="59BD7D92" w14:textId="2AC40998" w:rsidR="0044657E" w:rsidRDefault="0044657E" w:rsidP="00864CB6">
      <w:pPr>
        <w:pStyle w:val="NoSpacing"/>
      </w:pPr>
    </w:p>
    <w:sectPr w:rsidR="00446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5F"/>
    <w:rsid w:val="00015547"/>
    <w:rsid w:val="0002076A"/>
    <w:rsid w:val="0025115F"/>
    <w:rsid w:val="0038099E"/>
    <w:rsid w:val="0044657E"/>
    <w:rsid w:val="00470268"/>
    <w:rsid w:val="005C4357"/>
    <w:rsid w:val="00864CB6"/>
    <w:rsid w:val="00A00875"/>
    <w:rsid w:val="00D43D77"/>
    <w:rsid w:val="00E4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BBD0"/>
  <w15:docId w15:val="{60E9BC74-775F-45AF-AA45-BBCE5F8F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1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15F"/>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015547"/>
    <w:rPr>
      <w:color w:val="0563C1"/>
      <w:u w:val="single"/>
    </w:rPr>
  </w:style>
  <w:style w:type="paragraph" w:styleId="NormalWeb">
    <w:name w:val="Normal (Web)"/>
    <w:basedOn w:val="Normal"/>
    <w:uiPriority w:val="99"/>
    <w:unhideWhenUsed/>
    <w:rsid w:val="00015547"/>
    <w:pPr>
      <w:spacing w:after="30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11858">
      <w:bodyDiv w:val="1"/>
      <w:marLeft w:val="0"/>
      <w:marRight w:val="0"/>
      <w:marTop w:val="0"/>
      <w:marBottom w:val="0"/>
      <w:divBdr>
        <w:top w:val="none" w:sz="0" w:space="0" w:color="auto"/>
        <w:left w:val="none" w:sz="0" w:space="0" w:color="auto"/>
        <w:bottom w:val="none" w:sz="0" w:space="0" w:color="auto"/>
        <w:right w:val="none" w:sz="0" w:space="0" w:color="auto"/>
      </w:divBdr>
    </w:div>
    <w:div w:id="19300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utc.wa.gov" TargetMode="External"/><Relationship Id="rId11" Type="http://schemas.openxmlformats.org/officeDocument/2006/relationships/customXml" Target="../customXml/item3.xml"/><Relationship Id="rId5" Type="http://schemas.openxmlformats.org/officeDocument/2006/relationships/hyperlink" Target="http://www.utc.wa.gov" TargetMode="External"/><Relationship Id="rId10" Type="http://schemas.openxmlformats.org/officeDocument/2006/relationships/customXml" Target="../customXml/item2.xml"/><Relationship Id="rId4" Type="http://schemas.openxmlformats.org/officeDocument/2006/relationships/hyperlink" Target="mailto:Lauri@kitsapairporter.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2018-06-19T07:00:00+00:00</OpenedDate>
    <SignificantOrder xmlns="dc463f71-b30c-4ab2-9473-d307f9d35888">false</SignificantOrder>
    <Date1 xmlns="dc463f71-b30c-4ab2-9473-d307f9d35888">2018-07-03T07:00:00+00:00</Date1>
    <IsDocumentOrder xmlns="dc463f71-b30c-4ab2-9473-d307f9d35888">false</IsDocumentOrder>
    <IsHighlyConfidential xmlns="dc463f71-b30c-4ab2-9473-d307f9d35888">false</IsHighlyConfidential>
    <CaseCompanyNames xmlns="dc463f71-b30c-4ab2-9473-d307f9d35888">Bremerton-Kitsap Airporter, Inc.</CaseCompanyNames>
    <Nickname xmlns="http://schemas.microsoft.com/sharepoint/v3" xsi:nil="true"/>
    <DocketNumber xmlns="dc463f71-b30c-4ab2-9473-d307f9d35888">180543</DocketNumber>
    <DelegatedOrder xmlns="dc463f71-b30c-4ab2-9473-d307f9d35888">false</Delegated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6DC746E187B040A99C92F3FD086D1A" ma:contentTypeVersion="76" ma:contentTypeDescription="" ma:contentTypeScope="" ma:versionID="112d1788066ac0ca7fc4d572bad7c7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79C90-E4FC-410E-BF1C-6593ACE5BF32}"/>
</file>

<file path=customXml/itemProps2.xml><?xml version="1.0" encoding="utf-8"?>
<ds:datastoreItem xmlns:ds="http://schemas.openxmlformats.org/officeDocument/2006/customXml" ds:itemID="{530207CE-EB6F-4731-98A6-50FF6BDD55FC}"/>
</file>

<file path=customXml/itemProps3.xml><?xml version="1.0" encoding="utf-8"?>
<ds:datastoreItem xmlns:ds="http://schemas.openxmlformats.org/officeDocument/2006/customXml" ds:itemID="{69D6C480-3B3F-455A-A4D9-4B7AD3443FE0}"/>
</file>

<file path=customXml/itemProps4.xml><?xml version="1.0" encoding="utf-8"?>
<ds:datastoreItem xmlns:ds="http://schemas.openxmlformats.org/officeDocument/2006/customXml" ds:itemID="{7672D465-D39C-4B29-BF14-D5FC1608F1AA}"/>
</file>

<file path=docProps/app.xml><?xml version="1.0" encoding="utf-8"?>
<Properties xmlns="http://schemas.openxmlformats.org/officeDocument/2006/extended-properties" xmlns:vt="http://schemas.openxmlformats.org/officeDocument/2006/docPropsVTypes">
  <Template>Normal</Template>
  <TotalTime>11</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dc:creator>
  <cp:lastModifiedBy>Lauri Smith</cp:lastModifiedBy>
  <cp:revision>3</cp:revision>
  <dcterms:created xsi:type="dcterms:W3CDTF">2018-07-03T18:29:00Z</dcterms:created>
  <dcterms:modified xsi:type="dcterms:W3CDTF">2018-07-03T19:13:00Z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0x0101006E56B4D1795A2E4DB2F0B01679ED314A00E46DC746E187B040A99C92F3FD086D1A</vt:lpwstr>
  </property>
  <property fmtid="{D5CDD505-2E9C-101B-9397-08002B2CF9AE}" pid="3" name="_docset_NoMedatataSyncRequired">
    <vt:lpwstr>False</vt:lpwstr>
  </property>
  <property fmtid="{D5CDD505-2E9C-101B-9397-08002B2CF9AE}" pid="4" name="IsEFSEC">
    <vt:bool>false</vt:bool>
  </property>
</Properties>
</file>