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8F" w:rsidRDefault="005A2428" w:rsidP="00C012CB">
      <w:pPr>
        <w:tabs>
          <w:tab w:val="left" w:pos="7920"/>
        </w:tabs>
      </w:pPr>
      <w:r>
        <w:t>Northwest Smoking &amp; Curing, Inc.</w:t>
      </w:r>
      <w:r>
        <w:tab/>
        <w:t>Cert No.</w:t>
      </w:r>
    </w:p>
    <w:p w:rsidR="005A2428" w:rsidRDefault="005A2428" w:rsidP="00C012CB">
      <w:pPr>
        <w:tabs>
          <w:tab w:val="left" w:pos="7920"/>
        </w:tabs>
      </w:pPr>
      <w:r>
        <w:t>PO Box 2976</w:t>
      </w:r>
      <w:r>
        <w:tab/>
        <w:t>C-65454</w:t>
      </w:r>
    </w:p>
    <w:p w:rsidR="005A2428" w:rsidRDefault="005A2428" w:rsidP="00C012CB">
      <w:pPr>
        <w:tabs>
          <w:tab w:val="left" w:pos="7920"/>
        </w:tabs>
      </w:pPr>
      <w:r>
        <w:t>Bellingham, WA  98227</w:t>
      </w:r>
    </w:p>
    <w:p w:rsidR="005A2428" w:rsidRDefault="005A2428" w:rsidP="00C012CB">
      <w:pPr>
        <w:tabs>
          <w:tab w:val="left" w:pos="7920"/>
        </w:tabs>
      </w:pPr>
    </w:p>
    <w:p w:rsidR="005A2428" w:rsidRDefault="005A2428" w:rsidP="005A2428">
      <w:pPr>
        <w:tabs>
          <w:tab w:val="left" w:pos="7920"/>
        </w:tabs>
      </w:pPr>
      <w:r>
        <w:t>PASSENGER SERVICE DOOR-TO-DOOR, BY RESERVATION ONLY, between Best Western Plus Lakeway Inn in Bellingham, WA and Paine Field in Everett, WA.</w:t>
      </w:r>
    </w:p>
    <w:p w:rsidR="005A2428" w:rsidRDefault="005A2428" w:rsidP="005A2428">
      <w:pPr>
        <w:tabs>
          <w:tab w:val="left" w:pos="7920"/>
        </w:tabs>
      </w:pPr>
    </w:p>
    <w:p w:rsidR="005A2428" w:rsidRDefault="005A2428" w:rsidP="005A2428">
      <w:pPr>
        <w:tabs>
          <w:tab w:val="left" w:pos="7920"/>
        </w:tabs>
      </w:pPr>
      <w:r>
        <w:t>No passengers may be picked up between the point in Bellingham to Paine Field in Everett.</w:t>
      </w:r>
    </w:p>
    <w:p w:rsidR="005A2428" w:rsidRDefault="005A2428" w:rsidP="005A2428">
      <w:pPr>
        <w:tabs>
          <w:tab w:val="left" w:pos="7920"/>
        </w:tabs>
      </w:pPr>
    </w:p>
    <w:p w:rsidR="005A2428" w:rsidRDefault="005A2428" w:rsidP="005A2428">
      <w:pPr>
        <w:tabs>
          <w:tab w:val="left" w:pos="7920"/>
        </w:tabs>
      </w:pPr>
      <w:r>
        <w:t>PASSENGER SERVICE DOOR-TO-DOOR, BY RESERVATION ONLY, within Bellingham city limits and Best Western Plus Lakeway Inn.</w:t>
      </w:r>
    </w:p>
    <w:p w:rsidR="005A2428" w:rsidRDefault="005A2428" w:rsidP="005A2428">
      <w:pPr>
        <w:tabs>
          <w:tab w:val="left" w:pos="7920"/>
        </w:tabs>
      </w:pPr>
    </w:p>
    <w:p w:rsidR="005A2428" w:rsidRDefault="005A2428" w:rsidP="005A2428">
      <w:pPr>
        <w:tabs>
          <w:tab w:val="left" w:pos="7920"/>
        </w:tabs>
      </w:pPr>
      <w:r>
        <w:t>Limitation:  All door-to-door passenger service between points in Bellingham Washington must connect with transportation between the Best Western Plus Lakeway Inn and SeaTac international Airport.  Passenger transportation between locations within the City of Bellingham without continued traavel to or from SeaTac International Airport is prohibited.</w:t>
      </w:r>
    </w:p>
    <w:p w:rsidR="005A2428" w:rsidRDefault="005A2428" w:rsidP="005A2428">
      <w:pPr>
        <w:tabs>
          <w:tab w:val="left" w:pos="7920"/>
        </w:tabs>
      </w:pPr>
    </w:p>
    <w:p w:rsidR="005A2428" w:rsidRDefault="005A2428" w:rsidP="005A2428">
      <w:pPr>
        <w:tabs>
          <w:tab w:val="left" w:pos="7920"/>
        </w:tabs>
      </w:pPr>
      <w:r>
        <w:t xml:space="preserve">SCHEDULED PASSENGER SERVICE BETWEEN:  Closed door service between Best Western Plus Lakeway Inn in Bellingham to SeaTac International Airport.  </w:t>
      </w:r>
    </w:p>
    <w:p w:rsidR="005A2428" w:rsidRDefault="005A2428" w:rsidP="005A2428">
      <w:pPr>
        <w:tabs>
          <w:tab w:val="left" w:pos="7920"/>
        </w:tabs>
      </w:pPr>
    </w:p>
    <w:p w:rsidR="005A2428" w:rsidRDefault="005A2428" w:rsidP="005A2428">
      <w:pPr>
        <w:tabs>
          <w:tab w:val="left" w:pos="7920"/>
        </w:tabs>
      </w:pPr>
      <w:r>
        <w:t>No passengers may be picked up between the point in Bellingham to SeaTac International Airport.</w:t>
      </w:r>
    </w:p>
    <w:p w:rsidR="005A2428" w:rsidRDefault="005A2428" w:rsidP="005A2428">
      <w:pPr>
        <w:tabs>
          <w:tab w:val="left" w:pos="7920"/>
        </w:tabs>
      </w:pPr>
    </w:p>
    <w:p w:rsidR="005A2428" w:rsidRPr="0020273D" w:rsidRDefault="005A2428" w:rsidP="005A2428">
      <w:pPr>
        <w:tabs>
          <w:tab w:val="left" w:pos="7920"/>
        </w:tabs>
      </w:pPr>
      <w:r>
        <w:t>TC-151181</w:t>
      </w:r>
      <w:r>
        <w:tab/>
      </w:r>
      <w:bookmarkStart w:id="0" w:name="_GoBack"/>
      <w:bookmarkEnd w:id="0"/>
      <w:r>
        <w:t>07-13-15</w:t>
      </w:r>
    </w:p>
    <w:sectPr w:rsidR="005A2428" w:rsidRPr="0020273D" w:rsidSect="004B2336">
      <w:headerReference w:type="default" r:id="rId7"/>
      <w:headerReference w:type="first" r:id="rId8"/>
      <w:footerReference w:type="first" r:id="rId9"/>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55" w:rsidRDefault="00BC1555">
      <w:r>
        <w:separator/>
      </w:r>
    </w:p>
  </w:endnote>
  <w:endnote w:type="continuationSeparator" w:id="0">
    <w:p w:rsidR="00BC1555" w:rsidRDefault="00BC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11" w:rsidRDefault="00684911"/>
  <w:tbl>
    <w:tblPr>
      <w:tblW w:w="5000" w:type="pct"/>
      <w:tblLook w:val="01E0" w:firstRow="1" w:lastRow="1" w:firstColumn="1" w:lastColumn="1" w:noHBand="0" w:noVBand="0"/>
    </w:tblPr>
    <w:tblGrid>
      <w:gridCol w:w="4548"/>
      <w:gridCol w:w="5892"/>
    </w:tblGrid>
    <w:tr w:rsidR="00D0318F" w:rsidTr="001D2DE9">
      <w:tc>
        <w:tcPr>
          <w:tcW w:w="2178" w:type="pct"/>
        </w:tcPr>
        <w:p w:rsidR="007B515D" w:rsidRDefault="007B515D">
          <w:pPr>
            <w:pStyle w:val="Footer"/>
          </w:pPr>
        </w:p>
        <w:p w:rsidR="00D0318F" w:rsidRDefault="00D0318F">
          <w:pPr>
            <w:pStyle w:val="Footer"/>
          </w:pPr>
        </w:p>
        <w:p w:rsidR="007B515D" w:rsidRDefault="007B515D">
          <w:pPr>
            <w:pStyle w:val="Footer"/>
          </w:pPr>
        </w:p>
        <w:p w:rsidR="007B515D" w:rsidRDefault="007B515D">
          <w:pPr>
            <w:pStyle w:val="Footer"/>
          </w:pPr>
        </w:p>
        <w:p w:rsidR="007B515D" w:rsidRDefault="00366D06">
          <w:pPr>
            <w:pStyle w:val="Footer"/>
          </w:pPr>
          <w:r>
            <w:rPr>
              <w:noProof/>
            </w:rPr>
            <w:drawing>
              <wp:inline distT="0" distB="0" distL="0" distR="0">
                <wp:extent cx="5791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1500"/>
                        </a:xfrm>
                        <a:prstGeom prst="rect">
                          <a:avLst/>
                        </a:prstGeom>
                        <a:noFill/>
                        <a:ln>
                          <a:noFill/>
                        </a:ln>
                      </pic:spPr>
                    </pic:pic>
                  </a:graphicData>
                </a:graphic>
              </wp:inline>
            </w:drawing>
          </w:r>
        </w:p>
      </w:tc>
      <w:tc>
        <w:tcPr>
          <w:tcW w:w="2822" w:type="pct"/>
        </w:tcPr>
        <w:p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684911" w:rsidRDefault="00684911" w:rsidP="001D2DE9">
          <w:pPr>
            <w:pStyle w:val="Footer"/>
            <w:jc w:val="center"/>
          </w:pPr>
        </w:p>
        <w:p w:rsidR="00684911" w:rsidRDefault="00684911" w:rsidP="001D2DE9">
          <w:pPr>
            <w:pStyle w:val="Footer"/>
            <w:jc w:val="center"/>
          </w:pPr>
        </w:p>
        <w:p w:rsidR="00684911" w:rsidRDefault="00684911" w:rsidP="001D2DE9">
          <w:pPr>
            <w:pStyle w:val="Footer"/>
            <w:jc w:val="center"/>
          </w:pPr>
        </w:p>
        <w:p w:rsidR="00D0318F" w:rsidRDefault="00D0318F" w:rsidP="009B662E">
          <w:pPr>
            <w:pStyle w:val="Footer"/>
          </w:pPr>
        </w:p>
        <w:p w:rsidR="00D0318F" w:rsidRDefault="0086571A" w:rsidP="0086571A">
          <w:pPr>
            <w:pStyle w:val="Footer"/>
          </w:pPr>
          <w:r>
            <w:t>By  ___________________________________________</w:t>
          </w:r>
        </w:p>
      </w:tc>
    </w:tr>
  </w:tbl>
  <w:p w:rsidR="006300E9" w:rsidRDefault="006300E9">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55" w:rsidRDefault="00BC1555">
      <w:r>
        <w:separator/>
      </w:r>
    </w:p>
  </w:footnote>
  <w:footnote w:type="continuationSeparator" w:id="0">
    <w:p w:rsidR="00BC1555" w:rsidRDefault="00BC1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990F4D">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785B"/>
    <w:rsid w:val="00052740"/>
    <w:rsid w:val="001D2DE9"/>
    <w:rsid w:val="0020273D"/>
    <w:rsid w:val="00263BA3"/>
    <w:rsid w:val="00366D06"/>
    <w:rsid w:val="00371A53"/>
    <w:rsid w:val="00475E3A"/>
    <w:rsid w:val="004B2336"/>
    <w:rsid w:val="004D5D06"/>
    <w:rsid w:val="005A2428"/>
    <w:rsid w:val="006300E9"/>
    <w:rsid w:val="00684911"/>
    <w:rsid w:val="006959DE"/>
    <w:rsid w:val="007B515D"/>
    <w:rsid w:val="0086571A"/>
    <w:rsid w:val="00990F4D"/>
    <w:rsid w:val="00993FF5"/>
    <w:rsid w:val="0099558D"/>
    <w:rsid w:val="009B662E"/>
    <w:rsid w:val="00A1454A"/>
    <w:rsid w:val="00A4054D"/>
    <w:rsid w:val="00A81970"/>
    <w:rsid w:val="00B87C62"/>
    <w:rsid w:val="00B95599"/>
    <w:rsid w:val="00BC1555"/>
    <w:rsid w:val="00C012CB"/>
    <w:rsid w:val="00CF1FCF"/>
    <w:rsid w:val="00D0318F"/>
    <w:rsid w:val="00D94AB1"/>
    <w:rsid w:val="00DB6B53"/>
    <w:rsid w:val="00E9380C"/>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F019C09-44DF-4F0E-9CE7-A6BA697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2428"/>
    <w:pPr>
      <w:tabs>
        <w:tab w:val="center" w:pos="4320"/>
        <w:tab w:val="right" w:pos="8640"/>
      </w:tabs>
    </w:pPr>
  </w:style>
  <w:style w:type="paragraph" w:styleId="Footer">
    <w:name w:val="footer"/>
    <w:basedOn w:val="Normal"/>
    <w:rsid w:val="005A2428"/>
    <w:pPr>
      <w:tabs>
        <w:tab w:val="center" w:pos="4320"/>
        <w:tab w:val="right" w:pos="8640"/>
      </w:tabs>
    </w:pPr>
  </w:style>
  <w:style w:type="table" w:styleId="TableGrid">
    <w:name w:val="Table Grid"/>
    <w:basedOn w:val="TableNormal"/>
    <w:rsid w:val="005A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2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2015-06-05T07:00:00+00:00</OpenedDate>
    <Date1 xmlns="dc463f71-b30c-4ab2-9473-d307f9d35888">2015-07-13T07:00:00+00:00</Date1>
    <IsDocumentOrder xmlns="dc463f71-b30c-4ab2-9473-d307f9d35888">true</IsDocumentOrder>
    <IsHighlyConfidential xmlns="dc463f71-b30c-4ab2-9473-d307f9d35888">false</IsHighlyConfidential>
    <CaseCompanyNames xmlns="dc463f71-b30c-4ab2-9473-d307f9d35888">Northwest Smoking &amp; Curing, Inc.</CaseCompanyNames>
    <DocketNumber xmlns="dc463f71-b30c-4ab2-9473-d307f9d35888">151181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69E58BEA86B4FBF7570976183BBF1" ma:contentTypeVersion="119" ma:contentTypeDescription="" ma:contentTypeScope="" ma:versionID="8a417dcd93c1b68b02e2299264b976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03B29-D9D8-477F-B854-10BD1AC3CF36}"/>
</file>

<file path=customXml/itemProps2.xml><?xml version="1.0" encoding="utf-8"?>
<ds:datastoreItem xmlns:ds="http://schemas.openxmlformats.org/officeDocument/2006/customXml" ds:itemID="{1588618C-7222-454E-A87A-7D15EC467AA4}"/>
</file>

<file path=customXml/itemProps3.xml><?xml version="1.0" encoding="utf-8"?>
<ds:datastoreItem xmlns:ds="http://schemas.openxmlformats.org/officeDocument/2006/customXml" ds:itemID="{78263A3A-207B-4C7F-B44A-50753026C038}"/>
</file>

<file path=customXml/itemProps4.xml><?xml version="1.0" encoding="utf-8"?>
<ds:datastoreItem xmlns:ds="http://schemas.openxmlformats.org/officeDocument/2006/customXml" ds:itemID="{CC11BF27-47D6-46B4-A0C6-A99E8E87A844}"/>
</file>

<file path=customXml/itemProps5.xml><?xml version="1.0" encoding="utf-8"?>
<ds:datastoreItem xmlns:ds="http://schemas.openxmlformats.org/officeDocument/2006/customXml" ds:itemID="{A87EC19F-3AB7-4F70-A29F-3DA1A6757374}"/>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cp:lastPrinted>2006-11-15T16:53:00Z</cp:lastPrinted>
  <dcterms:created xsi:type="dcterms:W3CDTF">2015-07-13T16:03:00Z</dcterms:created>
  <dcterms:modified xsi:type="dcterms:W3CDTF">2015-07-13T16:03:00Z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0x0101006E56B4D1795A2E4DB2F0B01679ED314A0087A69E58BEA86B4FBF7570976183BBF1</vt:lpwstr>
  </property>
  <property fmtid="{D5CDD505-2E9C-101B-9397-08002B2CF9AE}" pid="3" name="_docset_NoMedatataSyncRequired">
    <vt:lpwstr>False</vt:lpwstr>
  </property>
</Properties>
</file>