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F6DF8" w14:textId="77777777" w:rsidR="00F748D8" w:rsidRPr="004A2910"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3C4F6DF9" w14:textId="77777777" w:rsidR="00F748D8" w:rsidRPr="004A2910" w:rsidRDefault="00F748D8" w:rsidP="00F748D8">
      <w:pPr>
        <w:jc w:val="both"/>
        <w:rPr>
          <w:sz w:val="24"/>
        </w:rPr>
      </w:pPr>
    </w:p>
    <w:p w14:paraId="3C4F6DFA"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3C4F6E07" w14:textId="77777777">
        <w:tc>
          <w:tcPr>
            <w:tcW w:w="4590" w:type="dxa"/>
            <w:tcBorders>
              <w:top w:val="single" w:sz="6" w:space="0" w:color="FFFFFF"/>
              <w:left w:val="single" w:sz="6" w:space="0" w:color="FFFFFF"/>
              <w:bottom w:val="single" w:sz="7" w:space="0" w:color="000000"/>
              <w:right w:val="single" w:sz="6" w:space="0" w:color="FFFFFF"/>
            </w:tcBorders>
          </w:tcPr>
          <w:p w14:paraId="3C4F6DFB" w14:textId="263DC5C4" w:rsidR="00595D41" w:rsidRDefault="000C2175" w:rsidP="00595D41">
            <w:pPr>
              <w:rPr>
                <w:sz w:val="24"/>
              </w:rPr>
            </w:pPr>
            <w:r>
              <w:rPr>
                <w:sz w:val="24"/>
              </w:rPr>
              <w:t>In the Matter of the Penalty Assessment Against</w:t>
            </w:r>
          </w:p>
          <w:p w14:paraId="546CE2E9" w14:textId="7049D591" w:rsidR="000C2175" w:rsidRDefault="000C2175" w:rsidP="00595D41">
            <w:pPr>
              <w:rPr>
                <w:sz w:val="24"/>
              </w:rPr>
            </w:pPr>
          </w:p>
          <w:p w14:paraId="0C2922EA" w14:textId="0F476D23" w:rsidR="000C2175" w:rsidRDefault="00623A46" w:rsidP="00595D41">
            <w:pPr>
              <w:rPr>
                <w:sz w:val="24"/>
              </w:rPr>
            </w:pPr>
            <w:r>
              <w:rPr>
                <w:sz w:val="24"/>
              </w:rPr>
              <w:t>TELEMANAGEMENT SYSTEMS, INC.</w:t>
            </w:r>
          </w:p>
          <w:p w14:paraId="06813793" w14:textId="77777777" w:rsidR="000C2175" w:rsidRDefault="000C2175" w:rsidP="00595D41">
            <w:pPr>
              <w:rPr>
                <w:sz w:val="24"/>
              </w:rPr>
            </w:pPr>
          </w:p>
          <w:p w14:paraId="4AABFA8C" w14:textId="558EB75F" w:rsidR="000C2175" w:rsidRPr="00595D41" w:rsidRDefault="000C2175" w:rsidP="000C2175">
            <w:pPr>
              <w:rPr>
                <w:sz w:val="24"/>
              </w:rPr>
            </w:pPr>
            <w:r>
              <w:rPr>
                <w:sz w:val="24"/>
              </w:rPr>
              <w:t>In the Amount of $1,000</w:t>
            </w:r>
            <w:r w:rsidR="0074156E">
              <w:rPr>
                <w:sz w:val="24"/>
              </w:rPr>
              <w:t>.</w:t>
            </w:r>
          </w:p>
          <w:p w14:paraId="3C4F6E02" w14:textId="22755E58" w:rsidR="00F748D8" w:rsidRDefault="00595D41" w:rsidP="00595D41">
            <w:pPr>
              <w:spacing w:after="19"/>
              <w:rPr>
                <w:sz w:val="24"/>
              </w:rPr>
            </w:pPr>
            <w:r w:rsidRPr="00595D41">
              <w:rPr>
                <w:sz w:val="24"/>
              </w:rPr>
              <w:t>.</w:t>
            </w:r>
          </w:p>
          <w:p w14:paraId="3C4F6E03" w14:textId="77777777" w:rsidR="004F69A5" w:rsidRPr="004A2910" w:rsidRDefault="004F69A5" w:rsidP="00595D41">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3C4F6E04" w14:textId="0AAA2396" w:rsidR="00F748D8" w:rsidRPr="004A2910" w:rsidRDefault="004C3D65" w:rsidP="00C5478B">
            <w:pPr>
              <w:ind w:firstLine="720"/>
              <w:rPr>
                <w:sz w:val="24"/>
              </w:rPr>
            </w:pPr>
            <w:r>
              <w:rPr>
                <w:sz w:val="24"/>
              </w:rPr>
              <w:t xml:space="preserve">DOCKET </w:t>
            </w:r>
            <w:r w:rsidR="00623A46">
              <w:rPr>
                <w:sz w:val="24"/>
              </w:rPr>
              <w:t>UT-140920</w:t>
            </w:r>
          </w:p>
          <w:p w14:paraId="3C4F6E05" w14:textId="77777777" w:rsidR="00F748D8" w:rsidRPr="004A2910" w:rsidRDefault="00F748D8" w:rsidP="00C5478B">
            <w:pPr>
              <w:rPr>
                <w:sz w:val="24"/>
              </w:rPr>
            </w:pPr>
          </w:p>
          <w:p w14:paraId="3C4F6E06" w14:textId="501774E8" w:rsidR="00F748D8" w:rsidRPr="004A2910" w:rsidRDefault="000C2175" w:rsidP="00B07CEA">
            <w:pPr>
              <w:spacing w:after="19"/>
              <w:ind w:left="720"/>
              <w:rPr>
                <w:sz w:val="24"/>
              </w:rPr>
            </w:pPr>
            <w:r>
              <w:rPr>
                <w:sz w:val="24"/>
              </w:rPr>
              <w:t xml:space="preserve">COMMISSION STAFF’S </w:t>
            </w:r>
            <w:r w:rsidR="00623A46">
              <w:rPr>
                <w:sz w:val="24"/>
              </w:rPr>
              <w:t xml:space="preserve">REQUEST TO </w:t>
            </w:r>
            <w:r w:rsidR="00B07CEA">
              <w:rPr>
                <w:sz w:val="24"/>
              </w:rPr>
              <w:t xml:space="preserve">WITHDRAW </w:t>
            </w:r>
            <w:r w:rsidR="00623A46">
              <w:rPr>
                <w:sz w:val="24"/>
              </w:rPr>
              <w:t>PENALTY ASSESSMENT AND CANCEL HEARING</w:t>
            </w:r>
          </w:p>
        </w:tc>
      </w:tr>
    </w:tbl>
    <w:p w14:paraId="3C4F6E09" w14:textId="77777777" w:rsidR="00F748D8" w:rsidRDefault="00F748D8" w:rsidP="00F748D8">
      <w:pPr>
        <w:jc w:val="both"/>
        <w:rPr>
          <w:sz w:val="24"/>
        </w:rPr>
      </w:pPr>
    </w:p>
    <w:p w14:paraId="55D113FC" w14:textId="38FB46D5" w:rsidR="00623A46" w:rsidRPr="009B3F4E" w:rsidRDefault="00623A46" w:rsidP="00A6405D">
      <w:pPr>
        <w:numPr>
          <w:ilvl w:val="0"/>
          <w:numId w:val="2"/>
        </w:numPr>
        <w:spacing w:line="480" w:lineRule="auto"/>
      </w:pPr>
      <w:r>
        <w:rPr>
          <w:sz w:val="24"/>
        </w:rPr>
        <w:tab/>
      </w:r>
      <w:r w:rsidR="00B07CEA">
        <w:rPr>
          <w:sz w:val="24"/>
        </w:rPr>
        <w:t>On June 2, 2014, the Washington Utilities and Transportation Commission (Commission) issued a $1,000 Penalty Assessment against Tele</w:t>
      </w:r>
      <w:r w:rsidR="00ED2863">
        <w:rPr>
          <w:sz w:val="24"/>
        </w:rPr>
        <w:t>M</w:t>
      </w:r>
      <w:r w:rsidR="00B07CEA">
        <w:rPr>
          <w:sz w:val="24"/>
        </w:rPr>
        <w:t>anagement Systems, Inc. (Tele</w:t>
      </w:r>
      <w:r w:rsidR="00ED2863">
        <w:rPr>
          <w:sz w:val="24"/>
        </w:rPr>
        <w:t>M</w:t>
      </w:r>
      <w:r w:rsidR="00B07CEA">
        <w:rPr>
          <w:sz w:val="24"/>
        </w:rPr>
        <w:t>ana</w:t>
      </w:r>
      <w:r w:rsidR="00EB683A">
        <w:rPr>
          <w:sz w:val="24"/>
        </w:rPr>
        <w:t>gement or Company) in the above-</w:t>
      </w:r>
      <w:r w:rsidR="00B07CEA">
        <w:rPr>
          <w:sz w:val="24"/>
        </w:rPr>
        <w:t xml:space="preserve">referenced docket, for </w:t>
      </w:r>
      <w:r w:rsidR="00C25FB4">
        <w:rPr>
          <w:sz w:val="24"/>
        </w:rPr>
        <w:t xml:space="preserve">ten </w:t>
      </w:r>
      <w:r w:rsidR="00B07CEA">
        <w:rPr>
          <w:sz w:val="24"/>
        </w:rPr>
        <w:t xml:space="preserve">violations of WAC 480-120-382, which requires </w:t>
      </w:r>
      <w:r w:rsidR="00C25FB4">
        <w:rPr>
          <w:sz w:val="24"/>
        </w:rPr>
        <w:t xml:space="preserve">that </w:t>
      </w:r>
      <w:r w:rsidR="00B07CEA">
        <w:rPr>
          <w:sz w:val="24"/>
        </w:rPr>
        <w:t xml:space="preserve">telecommunications companies furnish annual reports to the Commission no later than May 1 each year.  On June 16, 2014, </w:t>
      </w:r>
      <w:r w:rsidR="00EC5322">
        <w:rPr>
          <w:sz w:val="24"/>
        </w:rPr>
        <w:t xml:space="preserve">Christy Bodaness of </w:t>
      </w:r>
      <w:r w:rsidR="00C25FB4">
        <w:rPr>
          <w:sz w:val="24"/>
        </w:rPr>
        <w:t>Tele</w:t>
      </w:r>
      <w:r w:rsidR="00ED2863">
        <w:rPr>
          <w:sz w:val="24"/>
        </w:rPr>
        <w:t>M</w:t>
      </w:r>
      <w:r w:rsidR="00462A15">
        <w:rPr>
          <w:sz w:val="24"/>
        </w:rPr>
        <w:t>anagement filed a</w:t>
      </w:r>
      <w:r w:rsidR="00B07CEA">
        <w:rPr>
          <w:sz w:val="24"/>
        </w:rPr>
        <w:t xml:space="preserve"> reques</w:t>
      </w:r>
      <w:r w:rsidR="00EC5322">
        <w:rPr>
          <w:sz w:val="24"/>
        </w:rPr>
        <w:t>t for hearing on behalf of the Company</w:t>
      </w:r>
      <w:r w:rsidR="00CF3E7C">
        <w:rPr>
          <w:sz w:val="24"/>
        </w:rPr>
        <w:t xml:space="preserve">, accompanied by a letter.  The Company </w:t>
      </w:r>
      <w:r w:rsidR="00462A15">
        <w:rPr>
          <w:sz w:val="24"/>
        </w:rPr>
        <w:t>stated that it</w:t>
      </w:r>
      <w:r w:rsidR="00CF3E7C">
        <w:rPr>
          <w:sz w:val="24"/>
        </w:rPr>
        <w:t xml:space="preserve"> submitted a letter</w:t>
      </w:r>
      <w:r w:rsidR="003F4147">
        <w:rPr>
          <w:sz w:val="24"/>
        </w:rPr>
        <w:t xml:space="preserve"> in August 2013, and</w:t>
      </w:r>
      <w:r w:rsidR="00CF3E7C">
        <w:rPr>
          <w:sz w:val="24"/>
        </w:rPr>
        <w:t xml:space="preserve"> paperwork </w:t>
      </w:r>
      <w:r w:rsidR="00462A15">
        <w:rPr>
          <w:sz w:val="24"/>
        </w:rPr>
        <w:t>reflecting cessation of Washington operations</w:t>
      </w:r>
      <w:r w:rsidR="003F4147">
        <w:rPr>
          <w:sz w:val="24"/>
        </w:rPr>
        <w:t>,</w:t>
      </w:r>
      <w:r w:rsidR="00462A15">
        <w:rPr>
          <w:sz w:val="24"/>
        </w:rPr>
        <w:t xml:space="preserve"> </w:t>
      </w:r>
      <w:r w:rsidR="00CF3E7C">
        <w:rPr>
          <w:sz w:val="24"/>
        </w:rPr>
        <w:t>and provided documentation that it ceased doing</w:t>
      </w:r>
      <w:r w:rsidR="003F4147">
        <w:rPr>
          <w:sz w:val="24"/>
        </w:rPr>
        <w:t xml:space="preserve"> business in Washington in 2012 and</w:t>
      </w:r>
      <w:r w:rsidR="00CF3E7C">
        <w:rPr>
          <w:sz w:val="24"/>
        </w:rPr>
        <w:t xml:space="preserve"> had no revenues in the 2013 business year.  </w:t>
      </w:r>
      <w:r w:rsidR="003F4147">
        <w:rPr>
          <w:sz w:val="24"/>
        </w:rPr>
        <w:t>The C</w:t>
      </w:r>
      <w:r w:rsidR="00CF3E7C">
        <w:rPr>
          <w:sz w:val="24"/>
        </w:rPr>
        <w:t>ompany included its</w:t>
      </w:r>
      <w:r w:rsidR="00EC5322">
        <w:rPr>
          <w:sz w:val="24"/>
        </w:rPr>
        <w:t xml:space="preserve"> </w:t>
      </w:r>
      <w:r w:rsidR="003F4147">
        <w:rPr>
          <w:sz w:val="24"/>
        </w:rPr>
        <w:t xml:space="preserve">2013 </w:t>
      </w:r>
      <w:r w:rsidR="00EC5322">
        <w:rPr>
          <w:sz w:val="24"/>
        </w:rPr>
        <w:t>Annual Report</w:t>
      </w:r>
      <w:r w:rsidR="009B3F4E">
        <w:rPr>
          <w:sz w:val="24"/>
        </w:rPr>
        <w:t xml:space="preserve"> </w:t>
      </w:r>
      <w:r w:rsidR="003F4147">
        <w:rPr>
          <w:sz w:val="24"/>
        </w:rPr>
        <w:t>with its request for hearing</w:t>
      </w:r>
      <w:r w:rsidR="009B3F4E">
        <w:rPr>
          <w:sz w:val="24"/>
        </w:rPr>
        <w:t xml:space="preserve">.  </w:t>
      </w:r>
    </w:p>
    <w:p w14:paraId="351719F5" w14:textId="12204A58" w:rsidR="009B3F4E" w:rsidRDefault="00A6405D" w:rsidP="00A6405D">
      <w:pPr>
        <w:numPr>
          <w:ilvl w:val="0"/>
          <w:numId w:val="2"/>
        </w:numPr>
        <w:spacing w:line="480" w:lineRule="auto"/>
      </w:pPr>
      <w:r>
        <w:rPr>
          <w:sz w:val="24"/>
        </w:rPr>
        <w:tab/>
      </w:r>
      <w:r w:rsidR="009B3F4E">
        <w:rPr>
          <w:sz w:val="24"/>
        </w:rPr>
        <w:t>The Commission has scheduled a Brief Adjudicative Proceeding on August 26, 2014</w:t>
      </w:r>
      <w:r>
        <w:rPr>
          <w:sz w:val="24"/>
        </w:rPr>
        <w:t>,</w:t>
      </w:r>
      <w:r w:rsidR="009B3F4E">
        <w:rPr>
          <w:sz w:val="24"/>
        </w:rPr>
        <w:t xml:space="preserve"> to consider the matter.  </w:t>
      </w:r>
    </w:p>
    <w:p w14:paraId="36743232" w14:textId="38710B20" w:rsidR="00EC5322" w:rsidRDefault="00A6405D" w:rsidP="00A6405D">
      <w:pPr>
        <w:numPr>
          <w:ilvl w:val="0"/>
          <w:numId w:val="2"/>
        </w:numPr>
        <w:spacing w:line="480" w:lineRule="auto"/>
        <w:rPr>
          <w:sz w:val="24"/>
        </w:rPr>
      </w:pPr>
      <w:r>
        <w:rPr>
          <w:sz w:val="24"/>
        </w:rPr>
        <w:tab/>
      </w:r>
      <w:r w:rsidR="00EC5322">
        <w:rPr>
          <w:sz w:val="24"/>
        </w:rPr>
        <w:t>Commission records reflect no formal request from Tele</w:t>
      </w:r>
      <w:r w:rsidR="00ED2863">
        <w:rPr>
          <w:sz w:val="24"/>
        </w:rPr>
        <w:t>M</w:t>
      </w:r>
      <w:r w:rsidR="00EC5322">
        <w:rPr>
          <w:sz w:val="24"/>
        </w:rPr>
        <w:t xml:space="preserve">anagement </w:t>
      </w:r>
      <w:r w:rsidR="009B3F4E">
        <w:rPr>
          <w:sz w:val="24"/>
        </w:rPr>
        <w:t xml:space="preserve">to the Commission </w:t>
      </w:r>
      <w:r w:rsidR="00EC5322">
        <w:rPr>
          <w:sz w:val="24"/>
        </w:rPr>
        <w:t>to cancel the r</w:t>
      </w:r>
      <w:r w:rsidR="00CC4797">
        <w:rPr>
          <w:sz w:val="24"/>
        </w:rPr>
        <w:t xml:space="preserve">egistration on file.  </w:t>
      </w:r>
      <w:r w:rsidR="00CF3E7C">
        <w:rPr>
          <w:sz w:val="24"/>
        </w:rPr>
        <w:t>Commission Staff has confirmed that the Company closed its operating license with the</w:t>
      </w:r>
      <w:r w:rsidR="00251BAA">
        <w:rPr>
          <w:sz w:val="24"/>
        </w:rPr>
        <w:t xml:space="preserve"> Washington Department of Reven</w:t>
      </w:r>
      <w:r w:rsidR="00CF3E7C">
        <w:rPr>
          <w:sz w:val="24"/>
        </w:rPr>
        <w:t>ue</w:t>
      </w:r>
      <w:r w:rsidR="00251BAA">
        <w:rPr>
          <w:sz w:val="24"/>
        </w:rPr>
        <w:t xml:space="preserve"> in 2013</w:t>
      </w:r>
      <w:r w:rsidR="00CF3E7C">
        <w:rPr>
          <w:sz w:val="24"/>
        </w:rPr>
        <w:t xml:space="preserve"> and reported no revenues for 2013.  Commission Staff will accept the </w:t>
      </w:r>
      <w:r>
        <w:rPr>
          <w:sz w:val="24"/>
        </w:rPr>
        <w:t>C</w:t>
      </w:r>
      <w:r w:rsidR="00CF3E7C">
        <w:rPr>
          <w:sz w:val="24"/>
        </w:rPr>
        <w:t xml:space="preserve">ompany’s documentation as proof that </w:t>
      </w:r>
      <w:r w:rsidR="00251BAA">
        <w:rPr>
          <w:sz w:val="24"/>
        </w:rPr>
        <w:t xml:space="preserve">the Company </w:t>
      </w:r>
      <w:r w:rsidR="006B6652">
        <w:rPr>
          <w:sz w:val="24"/>
        </w:rPr>
        <w:t xml:space="preserve">no </w:t>
      </w:r>
      <w:r w:rsidR="00251BAA">
        <w:rPr>
          <w:sz w:val="24"/>
        </w:rPr>
        <w:t xml:space="preserve">longer operates in Washington.  The </w:t>
      </w:r>
      <w:r w:rsidR="00CC4797">
        <w:rPr>
          <w:sz w:val="24"/>
        </w:rPr>
        <w:t xml:space="preserve">letter </w:t>
      </w:r>
      <w:r w:rsidR="00CC4797">
        <w:rPr>
          <w:sz w:val="24"/>
        </w:rPr>
        <w:lastRenderedPageBreak/>
        <w:t>provided by Ms. Bodaness on June 16, 2014</w:t>
      </w:r>
      <w:r>
        <w:rPr>
          <w:sz w:val="24"/>
        </w:rPr>
        <w:t>,</w:t>
      </w:r>
      <w:r w:rsidR="00CC4797">
        <w:rPr>
          <w:sz w:val="24"/>
        </w:rPr>
        <w:t xml:space="preserve"> will serve as </w:t>
      </w:r>
      <w:r w:rsidR="00251BAA">
        <w:rPr>
          <w:sz w:val="24"/>
        </w:rPr>
        <w:t xml:space="preserve">notice </w:t>
      </w:r>
      <w:r w:rsidR="00EB683A">
        <w:rPr>
          <w:sz w:val="24"/>
        </w:rPr>
        <w:t xml:space="preserve">of cessation </w:t>
      </w:r>
      <w:r w:rsidR="005C3AE5">
        <w:rPr>
          <w:sz w:val="24"/>
        </w:rPr>
        <w:t xml:space="preserve">of service </w:t>
      </w:r>
      <w:r w:rsidR="00EB683A">
        <w:rPr>
          <w:sz w:val="24"/>
        </w:rPr>
        <w:t xml:space="preserve">and </w:t>
      </w:r>
      <w:r w:rsidR="00CC4797">
        <w:rPr>
          <w:sz w:val="24"/>
        </w:rPr>
        <w:t>voluntarily cancel</w:t>
      </w:r>
      <w:r w:rsidR="00C25FB4">
        <w:rPr>
          <w:sz w:val="24"/>
        </w:rPr>
        <w:t>lation of</w:t>
      </w:r>
      <w:r w:rsidR="00CC4797">
        <w:rPr>
          <w:sz w:val="24"/>
        </w:rPr>
        <w:t xml:space="preserve"> </w:t>
      </w:r>
      <w:r w:rsidR="00462A15">
        <w:rPr>
          <w:sz w:val="24"/>
        </w:rPr>
        <w:t>Tele</w:t>
      </w:r>
      <w:r w:rsidR="00ED2863">
        <w:rPr>
          <w:sz w:val="24"/>
        </w:rPr>
        <w:t>M</w:t>
      </w:r>
      <w:bookmarkStart w:id="0" w:name="_GoBack"/>
      <w:bookmarkEnd w:id="0"/>
      <w:r w:rsidR="00462A15">
        <w:rPr>
          <w:sz w:val="24"/>
        </w:rPr>
        <w:t>anagment’s registration</w:t>
      </w:r>
      <w:r w:rsidR="00C25FB4">
        <w:rPr>
          <w:sz w:val="24"/>
        </w:rPr>
        <w:t xml:space="preserve">. </w:t>
      </w:r>
      <w:r w:rsidR="00462A15">
        <w:rPr>
          <w:sz w:val="24"/>
        </w:rPr>
        <w:t xml:space="preserve"> </w:t>
      </w:r>
      <w:r w:rsidR="00C25FB4">
        <w:rPr>
          <w:sz w:val="24"/>
        </w:rPr>
        <w:t xml:space="preserve">This has been assigned </w:t>
      </w:r>
      <w:r w:rsidR="00462A15">
        <w:rPr>
          <w:sz w:val="24"/>
        </w:rPr>
        <w:t>Docket No. UT-</w:t>
      </w:r>
      <w:r w:rsidR="00C25FB4">
        <w:rPr>
          <w:sz w:val="24"/>
        </w:rPr>
        <w:t xml:space="preserve">143083 and will be on the Commission’s August 28, 2014, open meeting agenda. </w:t>
      </w:r>
      <w:r w:rsidR="00462A15">
        <w:rPr>
          <w:sz w:val="24"/>
        </w:rPr>
        <w:t xml:space="preserve"> </w:t>
      </w:r>
      <w:r w:rsidR="00251BAA">
        <w:rPr>
          <w:sz w:val="24"/>
        </w:rPr>
        <w:t xml:space="preserve">A penalty assessment may serve both to punish </w:t>
      </w:r>
      <w:r w:rsidR="009B3F4E">
        <w:rPr>
          <w:sz w:val="24"/>
        </w:rPr>
        <w:t>noncompliance as well as provide an incentive to comply in the future.  Neither of these goals is furthered if the Company ceased operations in Washington and is no longer registered to provide telecommunications service in Washington.</w:t>
      </w:r>
      <w:r w:rsidR="006B6652">
        <w:rPr>
          <w:sz w:val="24"/>
        </w:rPr>
        <w:t xml:space="preserve"> </w:t>
      </w:r>
      <w:r w:rsidR="009B3F4E">
        <w:rPr>
          <w:sz w:val="24"/>
        </w:rPr>
        <w:t xml:space="preserve"> Accordingly, Commission Staff reques</w:t>
      </w:r>
      <w:r w:rsidR="00462A15">
        <w:rPr>
          <w:sz w:val="24"/>
        </w:rPr>
        <w:t xml:space="preserve">ts </w:t>
      </w:r>
      <w:r w:rsidR="009B3F4E">
        <w:rPr>
          <w:sz w:val="24"/>
        </w:rPr>
        <w:t>that the penalty assessment</w:t>
      </w:r>
      <w:r w:rsidR="00251BAA">
        <w:rPr>
          <w:sz w:val="24"/>
        </w:rPr>
        <w:t xml:space="preserve"> be withdrawn and the hearing canceled. </w:t>
      </w:r>
    </w:p>
    <w:p w14:paraId="3C4F6E0C" w14:textId="305F5EE1" w:rsidR="00F748D8" w:rsidRPr="000E7249" w:rsidRDefault="00623A46" w:rsidP="006B6652">
      <w:pPr>
        <w:spacing w:line="480" w:lineRule="auto"/>
        <w:rPr>
          <w:sz w:val="24"/>
        </w:rPr>
      </w:pPr>
      <w:r>
        <w:rPr>
          <w:sz w:val="24"/>
        </w:rPr>
        <w:tab/>
      </w:r>
      <w:r w:rsidR="006B6652">
        <w:rPr>
          <w:sz w:val="24"/>
        </w:rPr>
        <w:t>DATED this 13th</w:t>
      </w:r>
      <w:r w:rsidR="00F748D8" w:rsidRPr="000E7249">
        <w:rPr>
          <w:sz w:val="24"/>
        </w:rPr>
        <w:t xml:space="preserve"> day of </w:t>
      </w:r>
      <w:r w:rsidR="000C2175" w:rsidRPr="000E7249">
        <w:rPr>
          <w:sz w:val="24"/>
        </w:rPr>
        <w:t>August,</w:t>
      </w:r>
      <w:r w:rsidR="00F748D8" w:rsidRPr="000E7249">
        <w:rPr>
          <w:sz w:val="24"/>
        </w:rPr>
        <w:t xml:space="preserve"> 20</w:t>
      </w:r>
      <w:r w:rsidR="004A26FF" w:rsidRPr="000E7249">
        <w:rPr>
          <w:sz w:val="24"/>
        </w:rPr>
        <w:t>1</w:t>
      </w:r>
      <w:r w:rsidR="000C2175" w:rsidRPr="000E7249">
        <w:rPr>
          <w:sz w:val="24"/>
        </w:rPr>
        <w:t>4</w:t>
      </w:r>
      <w:r w:rsidR="00F748D8" w:rsidRPr="000E7249">
        <w:rPr>
          <w:sz w:val="24"/>
        </w:rPr>
        <w:t>.</w:t>
      </w:r>
    </w:p>
    <w:p w14:paraId="3C4F6E0D" w14:textId="77777777" w:rsidR="00F748D8" w:rsidRDefault="00F748D8" w:rsidP="00F748D8">
      <w:pPr>
        <w:ind w:left="720"/>
        <w:rPr>
          <w:sz w:val="24"/>
        </w:rPr>
      </w:pPr>
    </w:p>
    <w:p w14:paraId="3C4F6E0E" w14:textId="5C0BCD65" w:rsidR="00F748D8" w:rsidRPr="004A2910" w:rsidRDefault="00F748D8" w:rsidP="00A6405D">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r w:rsidR="003F4147">
        <w:rPr>
          <w:sz w:val="24"/>
        </w:rPr>
        <w:t xml:space="preserve"> </w:t>
      </w:r>
    </w:p>
    <w:p w14:paraId="3C4F6E0F" w14:textId="77777777" w:rsidR="00F748D8" w:rsidRPr="004A2910" w:rsidRDefault="00F748D8" w:rsidP="00A6405D">
      <w:pPr>
        <w:pStyle w:val="BodyTextIndent2"/>
        <w:rPr>
          <w:rFonts w:ascii="Times New Roman" w:hAnsi="Times New Roman"/>
        </w:rPr>
      </w:pPr>
    </w:p>
    <w:p w14:paraId="3C4F6E10" w14:textId="77777777" w:rsidR="00F748D8" w:rsidRPr="004A2910" w:rsidRDefault="00F748D8" w:rsidP="00A6405D">
      <w:pPr>
        <w:ind w:left="5040"/>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3C4F6E11" w14:textId="77777777" w:rsidR="00F748D8" w:rsidRPr="004A2910" w:rsidRDefault="00F748D8" w:rsidP="00A6405D">
      <w:pPr>
        <w:ind w:firstLine="5040"/>
        <w:rPr>
          <w:sz w:val="24"/>
        </w:rPr>
      </w:pPr>
      <w:r w:rsidRPr="004A2910">
        <w:rPr>
          <w:sz w:val="24"/>
        </w:rPr>
        <w:t>Attorney General</w:t>
      </w:r>
    </w:p>
    <w:p w14:paraId="3C4F6E12" w14:textId="77777777" w:rsidR="00F748D8" w:rsidRPr="004A2910" w:rsidRDefault="00F748D8" w:rsidP="00A6405D">
      <w:pPr>
        <w:rPr>
          <w:sz w:val="24"/>
        </w:rPr>
      </w:pPr>
    </w:p>
    <w:p w14:paraId="3C4F6E13" w14:textId="77777777" w:rsidR="00F748D8" w:rsidRDefault="00F748D8" w:rsidP="00A6405D">
      <w:pPr>
        <w:rPr>
          <w:sz w:val="24"/>
        </w:rPr>
      </w:pPr>
    </w:p>
    <w:p w14:paraId="3C4F6E15" w14:textId="77777777" w:rsidR="00F748D8" w:rsidRPr="004A2910" w:rsidRDefault="00F748D8" w:rsidP="00A6405D">
      <w:pPr>
        <w:ind w:left="1440" w:firstLine="3600"/>
        <w:rPr>
          <w:sz w:val="24"/>
        </w:rPr>
      </w:pPr>
      <w:r w:rsidRPr="004A2910">
        <w:rPr>
          <w:sz w:val="24"/>
        </w:rPr>
        <w:t>______________________________</w:t>
      </w:r>
    </w:p>
    <w:p w14:paraId="3C4F6E16" w14:textId="21FED9AF" w:rsidR="00F748D8" w:rsidRPr="004A2910" w:rsidRDefault="000C2175" w:rsidP="00A6405D">
      <w:pPr>
        <w:ind w:firstLine="5040"/>
        <w:rPr>
          <w:sz w:val="24"/>
        </w:rPr>
      </w:pPr>
      <w:r>
        <w:rPr>
          <w:sz w:val="24"/>
        </w:rPr>
        <w:t>MICHAEL A. FASSIO</w:t>
      </w:r>
    </w:p>
    <w:p w14:paraId="3C4F6E17" w14:textId="77777777" w:rsidR="00F748D8" w:rsidRPr="004A2910" w:rsidRDefault="00F748D8" w:rsidP="00A6405D">
      <w:pPr>
        <w:ind w:left="1440" w:firstLine="3600"/>
        <w:rPr>
          <w:sz w:val="24"/>
        </w:rPr>
      </w:pPr>
      <w:r w:rsidRPr="004A2910">
        <w:rPr>
          <w:sz w:val="24"/>
        </w:rPr>
        <w:t>Assistant Attorney General</w:t>
      </w:r>
    </w:p>
    <w:p w14:paraId="3C4F6E18" w14:textId="77777777" w:rsidR="00F748D8" w:rsidRPr="004A2910" w:rsidRDefault="00F748D8" w:rsidP="00A6405D">
      <w:pPr>
        <w:ind w:left="2160" w:firstLine="2880"/>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3C4F6E19" w14:textId="77777777" w:rsidR="00F748D8" w:rsidRPr="004A2910" w:rsidRDefault="004F69A5" w:rsidP="00A6405D">
      <w:pPr>
        <w:ind w:left="2880" w:firstLine="2160"/>
        <w:rPr>
          <w:sz w:val="24"/>
        </w:rPr>
      </w:pPr>
      <w:r>
        <w:rPr>
          <w:sz w:val="24"/>
        </w:rPr>
        <w:t>Transportation Commission</w:t>
      </w:r>
      <w:r w:rsidR="005E07C2">
        <w:rPr>
          <w:sz w:val="24"/>
        </w:rPr>
        <w:t xml:space="preserve"> Staff</w:t>
      </w:r>
    </w:p>
    <w:p w14:paraId="3C4F6E1A" w14:textId="77777777" w:rsidR="00F748D8" w:rsidRDefault="00F748D8" w:rsidP="00A6405D"/>
    <w:sectPr w:rsidR="00F748D8"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F6E1D" w14:textId="77777777" w:rsidR="00C0227A" w:rsidRDefault="00C0227A">
      <w:r>
        <w:separator/>
      </w:r>
    </w:p>
  </w:endnote>
  <w:endnote w:type="continuationSeparator" w:id="0">
    <w:p w14:paraId="3C4F6E1E" w14:textId="77777777" w:rsidR="00C0227A" w:rsidRDefault="00C0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F6E1F" w14:textId="77777777" w:rsidR="00C0227A" w:rsidRDefault="00C0227A">
    <w:pPr>
      <w:pStyle w:val="Footer"/>
    </w:pPr>
  </w:p>
  <w:p w14:paraId="56EF3631" w14:textId="330432F4" w:rsidR="00C0227A" w:rsidRDefault="00C0227A" w:rsidP="00623A46">
    <w:pPr>
      <w:pStyle w:val="Footer"/>
    </w:pPr>
    <w:r>
      <w:t>STAFF’S REQUEST TO WITHDRAW PENALTY</w:t>
    </w:r>
  </w:p>
  <w:p w14:paraId="3C4F6E20" w14:textId="07015B90" w:rsidR="00C0227A" w:rsidRPr="00737B08" w:rsidRDefault="00C0227A" w:rsidP="00623A46">
    <w:pPr>
      <w:pStyle w:val="Footer"/>
    </w:pPr>
    <w:r>
      <w:t>ASSESSMENT AND CANCEL HEARING</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ED2863">
      <w:rPr>
        <w:rStyle w:val="PageNumber"/>
        <w:noProof/>
      </w:rPr>
      <w:t>2</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6E1B" w14:textId="77777777" w:rsidR="00C0227A" w:rsidRDefault="00C0227A">
      <w:r>
        <w:separator/>
      </w:r>
    </w:p>
  </w:footnote>
  <w:footnote w:type="continuationSeparator" w:id="0">
    <w:p w14:paraId="3C4F6E1C" w14:textId="77777777" w:rsidR="00C0227A" w:rsidRDefault="00C0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03D93"/>
    <w:rsid w:val="00007635"/>
    <w:rsid w:val="00025DB8"/>
    <w:rsid w:val="000C2175"/>
    <w:rsid w:val="000E7249"/>
    <w:rsid w:val="001A3E51"/>
    <w:rsid w:val="00251BAA"/>
    <w:rsid w:val="00255923"/>
    <w:rsid w:val="002B0977"/>
    <w:rsid w:val="00301085"/>
    <w:rsid w:val="00355E10"/>
    <w:rsid w:val="003C5390"/>
    <w:rsid w:val="003E3B7E"/>
    <w:rsid w:val="003F1945"/>
    <w:rsid w:val="003F4147"/>
    <w:rsid w:val="00420F5F"/>
    <w:rsid w:val="00462A15"/>
    <w:rsid w:val="004A26FF"/>
    <w:rsid w:val="004A4F64"/>
    <w:rsid w:val="004C3D65"/>
    <w:rsid w:val="004F69A5"/>
    <w:rsid w:val="00501FFC"/>
    <w:rsid w:val="00595D41"/>
    <w:rsid w:val="005972B0"/>
    <w:rsid w:val="005C3AE5"/>
    <w:rsid w:val="005E07C2"/>
    <w:rsid w:val="00623A46"/>
    <w:rsid w:val="00641F98"/>
    <w:rsid w:val="0065561B"/>
    <w:rsid w:val="006B6652"/>
    <w:rsid w:val="00737B08"/>
    <w:rsid w:val="0074156E"/>
    <w:rsid w:val="007464F1"/>
    <w:rsid w:val="0076699B"/>
    <w:rsid w:val="007C1BA6"/>
    <w:rsid w:val="007D6D21"/>
    <w:rsid w:val="00835284"/>
    <w:rsid w:val="0089062F"/>
    <w:rsid w:val="00894D7F"/>
    <w:rsid w:val="008D6FD7"/>
    <w:rsid w:val="009B3F4E"/>
    <w:rsid w:val="009C2DB0"/>
    <w:rsid w:val="009D3E3D"/>
    <w:rsid w:val="009D6057"/>
    <w:rsid w:val="00A30C52"/>
    <w:rsid w:val="00A42F1A"/>
    <w:rsid w:val="00A6405D"/>
    <w:rsid w:val="00A80028"/>
    <w:rsid w:val="00A918DE"/>
    <w:rsid w:val="00B07CEA"/>
    <w:rsid w:val="00B73973"/>
    <w:rsid w:val="00BB20F6"/>
    <w:rsid w:val="00BF2F67"/>
    <w:rsid w:val="00BF3CD1"/>
    <w:rsid w:val="00C0227A"/>
    <w:rsid w:val="00C25FB4"/>
    <w:rsid w:val="00C360A4"/>
    <w:rsid w:val="00C5478B"/>
    <w:rsid w:val="00C74E70"/>
    <w:rsid w:val="00CC4797"/>
    <w:rsid w:val="00CF3E7C"/>
    <w:rsid w:val="00D22816"/>
    <w:rsid w:val="00DA492F"/>
    <w:rsid w:val="00EB683A"/>
    <w:rsid w:val="00EC5322"/>
    <w:rsid w:val="00ED2863"/>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3C4F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A6405D"/>
    <w:rPr>
      <w:rFonts w:ascii="Tahoma" w:hAnsi="Tahoma" w:cs="Tahoma"/>
      <w:sz w:val="16"/>
      <w:szCs w:val="16"/>
    </w:rPr>
  </w:style>
  <w:style w:type="character" w:customStyle="1" w:styleId="BalloonTextChar">
    <w:name w:val="Balloon Text Char"/>
    <w:basedOn w:val="DefaultParagraphFont"/>
    <w:link w:val="BalloonText"/>
    <w:rsid w:val="00A64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A6405D"/>
    <w:rPr>
      <w:rFonts w:ascii="Tahoma" w:hAnsi="Tahoma" w:cs="Tahoma"/>
      <w:sz w:val="16"/>
      <w:szCs w:val="16"/>
    </w:rPr>
  </w:style>
  <w:style w:type="character" w:customStyle="1" w:styleId="BalloonTextChar">
    <w:name w:val="Balloon Text Char"/>
    <w:basedOn w:val="DefaultParagraphFont"/>
    <w:link w:val="BalloonText"/>
    <w:rsid w:val="00A64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2014-08-13T23:20:07+00:00</Date1>
    <IsDocumentOrder xmlns="dc463f71-b30c-4ab2-9473-d307f9d35888" xsi:nil="true"/>
    <IsHighlyConfidential xmlns="dc463f71-b30c-4ab2-9473-d307f9d35888">false</IsHighlyConfidential>
    <CaseCompanyNames xmlns="dc463f71-b30c-4ab2-9473-d307f9d35888">Telemanagement Systems, Inc.</CaseCompanyNames>
    <DocketNumber xmlns="dc463f71-b30c-4ab2-9473-d307f9d35888">140920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F7F78800D8D7428BF8D5942CC9B7E5" ma:contentTypeVersion="175" ma:contentTypeDescription="" ma:contentTypeScope="" ma:versionID="e6efdce36b8ced6e99511c6164e6d1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5E016-EB1F-4E94-8A49-D7D7BE28CBB3}"/>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FB00150A-A467-422D-8262-CA945280A6C3}"/>
</file>

<file path=customXml/itemProps5.xml><?xml version="1.0" encoding="utf-8"?>
<ds:datastoreItem xmlns:ds="http://schemas.openxmlformats.org/officeDocument/2006/customXml" ds:itemID="{343E829D-6D7A-4C71-BD75-4C457AADD364}"/>
</file>

<file path=docProps/app.xml><?xml version="1.0" encoding="utf-8"?>
<Properties xmlns="http://schemas.openxmlformats.org/officeDocument/2006/extended-properties" xmlns:vt="http://schemas.openxmlformats.org/officeDocument/2006/docPropsVTypes">
  <Template>Normal</Template>
  <TotalTime>305</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Fassio, Michael (UTC)</cp:lastModifiedBy>
  <cp:revision>12</cp:revision>
  <dcterms:created xsi:type="dcterms:W3CDTF">2014-08-12T16:10:00Z</dcterms:created>
  <dcterms:modified xsi:type="dcterms:W3CDTF">2014-08-13T22:09:00Z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0x0101006E56B4D1795A2E4DB2F0B01679ED314A00A3F7F78800D8D7428BF8D5942CC9B7E5</vt:lpwstr>
  </property>
  <property fmtid="{D5CDD505-2E9C-101B-9397-08002B2CF9AE}" pid="3" name="_docset_NoMedatataSyncRequired">
    <vt:lpwstr>False</vt:lpwstr>
  </property>
</Properties>
</file>