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8C3" w:rsidRPr="004668C3" w:rsidRDefault="004668C3" w:rsidP="004668C3">
      <w:pPr>
        <w:spacing w:after="0" w:line="240" w:lineRule="auto"/>
        <w:rPr>
          <w:rFonts w:ascii="Arial" w:eastAsia="Times New Roman" w:hAnsi="Arial" w:cs="Arial"/>
          <w:szCs w:val="20"/>
        </w:rPr>
      </w:pPr>
      <w:r w:rsidRPr="004668C3">
        <w:rPr>
          <w:rFonts w:ascii="Arial" w:eastAsia="Times New Roman" w:hAnsi="Arial" w:cs="Arial"/>
          <w:szCs w:val="20"/>
        </w:rPr>
        <w:t>Washington Utilities and Transportation Commission</w:t>
      </w:r>
    </w:p>
    <w:p w:rsidR="004668C3" w:rsidRPr="004668C3" w:rsidRDefault="004668C3" w:rsidP="004668C3">
      <w:pPr>
        <w:spacing w:after="0" w:line="240" w:lineRule="auto"/>
        <w:rPr>
          <w:rFonts w:ascii="Arial" w:eastAsia="Times New Roman" w:hAnsi="Arial" w:cs="Arial"/>
          <w:szCs w:val="20"/>
        </w:rPr>
      </w:pPr>
      <w:r w:rsidRPr="004668C3">
        <w:rPr>
          <w:rFonts w:ascii="Arial" w:eastAsia="Times New Roman" w:hAnsi="Arial" w:cs="Arial"/>
          <w:szCs w:val="20"/>
        </w:rPr>
        <w:t>Attn:  David W. Danner, Executive Director and Secretary</w:t>
      </w:r>
    </w:p>
    <w:p w:rsidR="004668C3" w:rsidRPr="004668C3" w:rsidRDefault="004668C3" w:rsidP="004668C3">
      <w:pPr>
        <w:spacing w:after="0" w:line="240" w:lineRule="auto"/>
        <w:rPr>
          <w:rFonts w:ascii="Arial" w:eastAsia="Times New Roman" w:hAnsi="Arial" w:cs="Arial"/>
          <w:szCs w:val="20"/>
        </w:rPr>
      </w:pPr>
      <w:r w:rsidRPr="004668C3">
        <w:rPr>
          <w:rFonts w:ascii="Arial" w:eastAsia="Times New Roman" w:hAnsi="Arial" w:cs="Arial"/>
          <w:szCs w:val="20"/>
        </w:rPr>
        <w:t>1300 S. Evergreen Park Dr., SW</w:t>
      </w:r>
    </w:p>
    <w:p w:rsidR="004668C3" w:rsidRPr="004668C3" w:rsidRDefault="004668C3" w:rsidP="004668C3">
      <w:pPr>
        <w:spacing w:after="0" w:line="240" w:lineRule="auto"/>
        <w:rPr>
          <w:rFonts w:ascii="Arial" w:eastAsia="Times New Roman" w:hAnsi="Arial" w:cs="Arial"/>
          <w:szCs w:val="20"/>
        </w:rPr>
      </w:pPr>
      <w:r w:rsidRPr="004668C3">
        <w:rPr>
          <w:rFonts w:ascii="Arial" w:eastAsia="Times New Roman" w:hAnsi="Arial" w:cs="Arial"/>
          <w:szCs w:val="20"/>
        </w:rPr>
        <w:t>Olympia, WA  98504-7250</w:t>
      </w:r>
    </w:p>
    <w:p w:rsidR="004668C3" w:rsidRPr="004668C3" w:rsidRDefault="004668C3" w:rsidP="004668C3">
      <w:pPr>
        <w:spacing w:after="0" w:line="240" w:lineRule="auto"/>
        <w:rPr>
          <w:rFonts w:ascii="Arial" w:eastAsia="Times New Roman" w:hAnsi="Arial" w:cs="Arial"/>
          <w:szCs w:val="20"/>
        </w:rPr>
      </w:pPr>
    </w:p>
    <w:p w:rsidR="004668C3" w:rsidRPr="004668C3" w:rsidRDefault="004668C3" w:rsidP="004668C3">
      <w:pPr>
        <w:spacing w:after="0" w:line="240" w:lineRule="auto"/>
        <w:rPr>
          <w:rFonts w:ascii="Arial" w:eastAsia="Times New Roman" w:hAnsi="Arial" w:cs="Arial"/>
          <w:szCs w:val="20"/>
        </w:rPr>
      </w:pPr>
      <w:r w:rsidRPr="004668C3">
        <w:rPr>
          <w:rFonts w:ascii="Arial" w:eastAsia="Times New Roman" w:hAnsi="Arial" w:cs="Arial"/>
          <w:szCs w:val="20"/>
        </w:rPr>
        <w:t xml:space="preserve">Re:  Point Recycling &amp; Refuse LLC – 091685 </w:t>
      </w:r>
      <w:proofErr w:type="gramStart"/>
      <w:r w:rsidRPr="004668C3">
        <w:rPr>
          <w:rFonts w:ascii="Arial" w:eastAsia="Times New Roman" w:hAnsi="Arial" w:cs="Arial"/>
          <w:szCs w:val="20"/>
        </w:rPr>
        <w:t>Application</w:t>
      </w:r>
      <w:proofErr w:type="gramEnd"/>
      <w:r w:rsidRPr="004668C3">
        <w:rPr>
          <w:rFonts w:ascii="Arial" w:eastAsia="Times New Roman" w:hAnsi="Arial" w:cs="Arial"/>
          <w:szCs w:val="20"/>
        </w:rPr>
        <w:t xml:space="preserve"> for Expedited Temporary Cert/Pmt</w:t>
      </w:r>
    </w:p>
    <w:p w:rsidR="004668C3" w:rsidRPr="004668C3" w:rsidRDefault="004668C3" w:rsidP="004668C3">
      <w:pPr>
        <w:spacing w:after="0" w:line="240" w:lineRule="auto"/>
        <w:rPr>
          <w:rFonts w:ascii="Arial" w:eastAsia="Times New Roman" w:hAnsi="Arial" w:cs="Arial"/>
          <w:szCs w:val="20"/>
        </w:rPr>
      </w:pPr>
      <w:r w:rsidRPr="004668C3">
        <w:rPr>
          <w:rFonts w:ascii="Arial" w:eastAsia="Times New Roman" w:hAnsi="Arial" w:cs="Arial"/>
          <w:szCs w:val="20"/>
        </w:rPr>
        <w:t xml:space="preserve">       Point Recycling &amp; Refuse LLC – 091686 </w:t>
      </w:r>
      <w:proofErr w:type="gramStart"/>
      <w:r w:rsidRPr="004668C3">
        <w:rPr>
          <w:rFonts w:ascii="Arial" w:eastAsia="Times New Roman" w:hAnsi="Arial" w:cs="Arial"/>
          <w:szCs w:val="20"/>
        </w:rPr>
        <w:t>Application</w:t>
      </w:r>
      <w:proofErr w:type="gramEnd"/>
      <w:r w:rsidRPr="004668C3">
        <w:rPr>
          <w:rFonts w:ascii="Arial" w:eastAsia="Times New Roman" w:hAnsi="Arial" w:cs="Arial"/>
          <w:szCs w:val="20"/>
        </w:rPr>
        <w:t xml:space="preserve"> for Temporary Cert/Pmt</w:t>
      </w:r>
    </w:p>
    <w:p w:rsidR="004668C3" w:rsidRDefault="004668C3" w:rsidP="004668C3">
      <w:pPr>
        <w:spacing w:after="0" w:line="240" w:lineRule="auto"/>
        <w:rPr>
          <w:rFonts w:ascii="Arial" w:eastAsia="Times New Roman" w:hAnsi="Arial" w:cs="Arial"/>
          <w:szCs w:val="20"/>
        </w:rPr>
      </w:pPr>
      <w:r w:rsidRPr="004668C3">
        <w:rPr>
          <w:rFonts w:ascii="Arial" w:eastAsia="Times New Roman" w:hAnsi="Arial" w:cs="Arial"/>
          <w:szCs w:val="20"/>
        </w:rPr>
        <w:t xml:space="preserve">       Point Recycling &amp; Refuse LLC – 091687 Certificate of Public Convenience </w:t>
      </w:r>
    </w:p>
    <w:p w:rsidR="004668C3" w:rsidRDefault="004668C3" w:rsidP="004668C3">
      <w:pPr>
        <w:spacing w:after="0" w:line="240" w:lineRule="auto"/>
        <w:rPr>
          <w:rFonts w:ascii="Arial" w:eastAsia="Times New Roman" w:hAnsi="Arial" w:cs="Arial"/>
          <w:szCs w:val="20"/>
        </w:rPr>
      </w:pP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Dear Mr. Danner:</w:t>
      </w:r>
    </w:p>
    <w:p w:rsidR="004668C3" w:rsidRDefault="004668C3" w:rsidP="004668C3">
      <w:pPr>
        <w:spacing w:after="0" w:line="240" w:lineRule="auto"/>
        <w:rPr>
          <w:rFonts w:ascii="Arial" w:eastAsia="Times New Roman" w:hAnsi="Arial" w:cs="Arial"/>
          <w:szCs w:val="20"/>
        </w:rPr>
      </w:pP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I am writing to urge granting of the above certificates to Point Recycling and Refuse submitted on October 23.</w:t>
      </w:r>
    </w:p>
    <w:p w:rsidR="004668C3" w:rsidRDefault="004668C3" w:rsidP="004668C3">
      <w:pPr>
        <w:spacing w:after="0" w:line="240" w:lineRule="auto"/>
        <w:rPr>
          <w:rFonts w:ascii="Arial" w:eastAsia="Times New Roman" w:hAnsi="Arial" w:cs="Arial"/>
          <w:szCs w:val="20"/>
        </w:rPr>
      </w:pP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While there is another company applying for the residential curbside garbage pick-up and curbside recycling, these applications are to provide other service than that.</w:t>
      </w:r>
    </w:p>
    <w:p w:rsidR="004668C3" w:rsidRDefault="004668C3" w:rsidP="004668C3">
      <w:pPr>
        <w:spacing w:after="0" w:line="240" w:lineRule="auto"/>
        <w:rPr>
          <w:rFonts w:ascii="Arial" w:eastAsia="Times New Roman" w:hAnsi="Arial" w:cs="Arial"/>
          <w:szCs w:val="20"/>
        </w:rPr>
      </w:pP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 xml:space="preserve">I find this idea to be a very good idea … breaking the service into two distinct services and having two providers of </w:t>
      </w:r>
      <w:r w:rsidR="00B732EB">
        <w:rPr>
          <w:rFonts w:ascii="Arial" w:eastAsia="Times New Roman" w:hAnsi="Arial" w:cs="Arial"/>
          <w:szCs w:val="20"/>
        </w:rPr>
        <w:t xml:space="preserve">the </w:t>
      </w:r>
      <w:r>
        <w:rPr>
          <w:rFonts w:ascii="Arial" w:eastAsia="Times New Roman" w:hAnsi="Arial" w:cs="Arial"/>
          <w:szCs w:val="20"/>
        </w:rPr>
        <w:t>different service</w:t>
      </w:r>
      <w:r w:rsidR="00B732EB">
        <w:rPr>
          <w:rFonts w:ascii="Arial" w:eastAsia="Times New Roman" w:hAnsi="Arial" w:cs="Arial"/>
          <w:szCs w:val="20"/>
        </w:rPr>
        <w:t>s, each having only part of the “business”</w:t>
      </w:r>
      <w:r>
        <w:rPr>
          <w:rFonts w:ascii="Arial" w:eastAsia="Times New Roman" w:hAnsi="Arial" w:cs="Arial"/>
          <w:szCs w:val="20"/>
        </w:rPr>
        <w:t>.</w:t>
      </w:r>
    </w:p>
    <w:p w:rsidR="004668C3" w:rsidRDefault="004668C3" w:rsidP="004668C3">
      <w:pPr>
        <w:spacing w:after="0" w:line="240" w:lineRule="auto"/>
        <w:rPr>
          <w:rFonts w:ascii="Arial" w:eastAsia="Times New Roman" w:hAnsi="Arial" w:cs="Arial"/>
          <w:szCs w:val="20"/>
        </w:rPr>
      </w:pP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 xml:space="preserve">The initial complaint was that Points Recycling was not providing curbside recycling.  It appears from these applications now before the commission, Point Recycling is not applying to become the curbside recycler &amp; refuse collector.  </w:t>
      </w:r>
    </w:p>
    <w:p w:rsidR="004668C3" w:rsidRDefault="004668C3" w:rsidP="004668C3">
      <w:pPr>
        <w:spacing w:after="0" w:line="240" w:lineRule="auto"/>
        <w:rPr>
          <w:rFonts w:ascii="Arial" w:eastAsia="Times New Roman" w:hAnsi="Arial" w:cs="Arial"/>
          <w:szCs w:val="20"/>
        </w:rPr>
      </w:pP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 xml:space="preserve">It would then leave residents in the community to have a way to select what service they wish to have.  The other company has submitted paperwork that outlines a way to profitability with the curbside service.  Points Recycling &amp; Refuse tried for 5 years to be profitable, found they could not, so has no interest in that service.  Several former customers of Point Recycling &amp; Refuse have asked Mr. Wilkoski and his employee to reconsider re-entering the market, if not curbside, then as a provider of the special services.  </w:t>
      </w:r>
    </w:p>
    <w:p w:rsidR="004668C3" w:rsidRDefault="004668C3" w:rsidP="004668C3">
      <w:pPr>
        <w:spacing w:after="0" w:line="240" w:lineRule="auto"/>
        <w:rPr>
          <w:rFonts w:ascii="Arial" w:eastAsia="Times New Roman" w:hAnsi="Arial" w:cs="Arial"/>
          <w:szCs w:val="20"/>
        </w:rPr>
      </w:pP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This seems like a temporary solution to the problem of any single company trying to be profitable by running all aspects of solid waste disposal at Point Roberts, a geographical</w:t>
      </w:r>
      <w:r w:rsidR="00B732EB">
        <w:rPr>
          <w:rFonts w:ascii="Arial" w:eastAsia="Times New Roman" w:hAnsi="Arial" w:cs="Arial"/>
          <w:szCs w:val="20"/>
        </w:rPr>
        <w:t>ly</w:t>
      </w:r>
      <w:r>
        <w:rPr>
          <w:rFonts w:ascii="Arial" w:eastAsia="Times New Roman" w:hAnsi="Arial" w:cs="Arial"/>
          <w:szCs w:val="20"/>
        </w:rPr>
        <w:t xml:space="preserve"> unique community.</w:t>
      </w:r>
    </w:p>
    <w:p w:rsidR="004668C3" w:rsidRDefault="004668C3" w:rsidP="004668C3">
      <w:pPr>
        <w:spacing w:after="0" w:line="240" w:lineRule="auto"/>
        <w:rPr>
          <w:rFonts w:ascii="Arial" w:eastAsia="Times New Roman" w:hAnsi="Arial" w:cs="Arial"/>
          <w:szCs w:val="20"/>
        </w:rPr>
      </w:pP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I believe the county would the</w:t>
      </w:r>
      <w:r w:rsidR="00B732EB">
        <w:rPr>
          <w:rFonts w:ascii="Arial" w:eastAsia="Times New Roman" w:hAnsi="Arial" w:cs="Arial"/>
          <w:szCs w:val="20"/>
        </w:rPr>
        <w:t>n</w:t>
      </w:r>
      <w:r>
        <w:rPr>
          <w:rFonts w:ascii="Arial" w:eastAsia="Times New Roman" w:hAnsi="Arial" w:cs="Arial"/>
          <w:szCs w:val="20"/>
        </w:rPr>
        <w:t xml:space="preserve"> have time to put together a realistic plan for our community, taking into account the very unique problems here.</w:t>
      </w:r>
    </w:p>
    <w:p w:rsidR="004668C3" w:rsidRDefault="004668C3" w:rsidP="004668C3">
      <w:pPr>
        <w:spacing w:after="0" w:line="240" w:lineRule="auto"/>
        <w:rPr>
          <w:rFonts w:ascii="Arial" w:eastAsia="Times New Roman" w:hAnsi="Arial" w:cs="Arial"/>
          <w:szCs w:val="20"/>
        </w:rPr>
      </w:pP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I urge granting of the above certificates.  Even I, a disabled lady, have been able to arrange self-haul of my household garbage.  But I do need some special services soon as I demolish and haul away an old manufactured house on my property.  In that case, I will need the service Point Recycling is applying for.</w:t>
      </w:r>
      <w:r w:rsidR="00B732EB">
        <w:rPr>
          <w:rFonts w:ascii="Arial" w:eastAsia="Times New Roman" w:hAnsi="Arial" w:cs="Arial"/>
          <w:szCs w:val="20"/>
        </w:rPr>
        <w:t xml:space="preserve">  That is not something I can self-haul.</w:t>
      </w:r>
    </w:p>
    <w:p w:rsidR="004668C3" w:rsidRDefault="004668C3" w:rsidP="004668C3">
      <w:pPr>
        <w:spacing w:after="0" w:line="240" w:lineRule="auto"/>
        <w:rPr>
          <w:rFonts w:ascii="Arial" w:eastAsia="Times New Roman" w:hAnsi="Arial" w:cs="Arial"/>
          <w:szCs w:val="20"/>
        </w:rPr>
      </w:pP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Thank you.</w:t>
      </w:r>
    </w:p>
    <w:p w:rsidR="004668C3" w:rsidRDefault="004668C3" w:rsidP="004668C3">
      <w:pPr>
        <w:spacing w:after="0" w:line="240" w:lineRule="auto"/>
        <w:rPr>
          <w:rFonts w:ascii="Arial" w:eastAsia="Times New Roman" w:hAnsi="Arial" w:cs="Arial"/>
          <w:szCs w:val="20"/>
        </w:rPr>
      </w:pP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Patricia Birchall</w:t>
      </w: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PO Box 554</w:t>
      </w: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Point Roberts WA  98281</w:t>
      </w:r>
    </w:p>
    <w:p w:rsidR="004668C3" w:rsidRDefault="004668C3" w:rsidP="004668C3">
      <w:pPr>
        <w:spacing w:after="0" w:line="240" w:lineRule="auto"/>
        <w:rPr>
          <w:rFonts w:ascii="Arial" w:eastAsia="Times New Roman" w:hAnsi="Arial" w:cs="Arial"/>
          <w:szCs w:val="20"/>
        </w:rPr>
      </w:pPr>
    </w:p>
    <w:p w:rsidR="004668C3" w:rsidRPr="004668C3" w:rsidRDefault="004668C3" w:rsidP="004668C3">
      <w:pPr>
        <w:spacing w:after="0" w:line="240" w:lineRule="auto"/>
        <w:rPr>
          <w:rFonts w:ascii="Arial" w:eastAsia="Times New Roman" w:hAnsi="Arial" w:cs="Arial"/>
          <w:szCs w:val="20"/>
        </w:rPr>
      </w:pPr>
    </w:p>
    <w:p w:rsidR="0027014A" w:rsidRPr="004668C3" w:rsidRDefault="0027014A" w:rsidP="004668C3">
      <w:pPr>
        <w:spacing w:after="0" w:line="240" w:lineRule="auto"/>
        <w:rPr>
          <w:rFonts w:ascii="Arial" w:hAnsi="Arial" w:cs="Arial"/>
        </w:rPr>
      </w:pPr>
    </w:p>
    <w:sectPr w:rsidR="0027014A" w:rsidRPr="004668C3" w:rsidSect="002701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4668C3"/>
    <w:rsid w:val="0027014A"/>
    <w:rsid w:val="004668C3"/>
    <w:rsid w:val="00B732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1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Letter</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2009-10-26T07:00:00+00:00</OpenedDate>
    <Date1 xmlns="dc463f71-b30c-4ab2-9473-d307f9d35888">2009-11-12T08:00:00+00:00</Date1>
    <IsDocumentOrder xmlns="dc463f71-b30c-4ab2-9473-d307f9d35888" xsi:nil="true"/>
    <IsHighlyConfidential xmlns="dc463f71-b30c-4ab2-9473-d307f9d35888">false</IsHighlyConfidential>
    <CaseCompanyNames xmlns="dc463f71-b30c-4ab2-9473-d307f9d35888">Points Recycling and Refuse, LLC</CaseCompanyNames>
    <DocketNumber xmlns="dc463f71-b30c-4ab2-9473-d307f9d35888">091685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3E5B947963ED48B3E7DD9F6A8848D2" ma:contentTypeVersion="131" ma:contentTypeDescription="" ma:contentTypeScope="" ma:versionID="e04b53557f8c3271ae5ac954dae91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DE0B1FC-257D-4A6A-ABB4-9A4F25E90310}"/>
</file>

<file path=customXml/itemProps2.xml><?xml version="1.0" encoding="utf-8"?>
<ds:datastoreItem xmlns:ds="http://schemas.openxmlformats.org/officeDocument/2006/customXml" ds:itemID="{C2A143F2-F9F1-46BC-8557-9EE0E537D8CB}"/>
</file>

<file path=customXml/itemProps3.xml><?xml version="1.0" encoding="utf-8"?>
<ds:datastoreItem xmlns:ds="http://schemas.openxmlformats.org/officeDocument/2006/customXml" ds:itemID="{D6608BBF-F185-457A-B58E-8000EC10373F}"/>
</file>

<file path=customXml/itemProps4.xml><?xml version="1.0" encoding="utf-8"?>
<ds:datastoreItem xmlns:ds="http://schemas.openxmlformats.org/officeDocument/2006/customXml" ds:itemID="{77628FDE-BE44-4D6A-817E-53B5798B4B07}"/>
</file>

<file path=docProps/app.xml><?xml version="1.0" encoding="utf-8"?>
<Properties xmlns="http://schemas.openxmlformats.org/officeDocument/2006/extended-properties" xmlns:vt="http://schemas.openxmlformats.org/officeDocument/2006/docPropsVTypes">
  <Template>Normal</Template>
  <TotalTime>11</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PBirchall</dc:creator>
  <cp:lastModifiedBy>PBirchall</cp:lastModifiedBy>
  <cp:revision>1</cp:revision>
  <dcterms:created xsi:type="dcterms:W3CDTF">2009-11-11T22:09:00Z</dcterms:created>
  <dcterms:modified xsi:type="dcterms:W3CDTF">2009-11-11T22:22:00Z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0x0101006E56B4D1795A2E4DB2F0B01679ED314A00583E5B947963ED48B3E7DD9F6A8848D2</vt:lpwstr>
  </property>
  <property fmtid="{D5CDD505-2E9C-101B-9397-08002B2CF9AE}" pid="3" name="_docset_NoMedatataSyncRequired">
    <vt:lpwstr>False</vt:lpwstr>
  </property>
</Properties>
</file>