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45" w:rsidRDefault="00F94D45" w:rsidP="00F94D45">
      <w:pPr>
        <w:rPr>
          <w:i/>
          <w:sz w:val="25"/>
          <w:szCs w:val="25"/>
        </w:rPr>
      </w:pPr>
      <w:r>
        <w:rPr>
          <w:i/>
          <w:sz w:val="25"/>
          <w:szCs w:val="25"/>
        </w:rPr>
        <w:t xml:space="preserve">Via electronic mail – </w:t>
      </w:r>
      <w:hyperlink r:id="rId4" w:history="1">
        <w:r>
          <w:rPr>
            <w:rStyle w:val="Hyperlink"/>
            <w:i/>
            <w:sz w:val="25"/>
            <w:szCs w:val="25"/>
          </w:rPr>
          <w:t>records@utc.wa.gov</w:t>
        </w:r>
      </w:hyperlink>
    </w:p>
    <w:p w:rsidR="00F94D45" w:rsidRDefault="00F94D45" w:rsidP="00F94D45"/>
    <w:p w:rsidR="00F94D45" w:rsidRDefault="00F94D45" w:rsidP="00F94D45"/>
    <w:p w:rsidR="00F94D45" w:rsidRDefault="00F94D45" w:rsidP="00F94D45">
      <w:pPr>
        <w:pStyle w:val="Heading1"/>
        <w:spacing w:before="0" w:beforeAutospacing="0" w:after="0" w:afterAutospacing="0"/>
        <w:ind w:left="3600"/>
        <w:rPr>
          <w:rFonts w:eastAsia="Times New Roman"/>
          <w:sz w:val="24"/>
          <w:szCs w:val="24"/>
        </w:rPr>
      </w:pPr>
      <w:r>
        <w:rPr>
          <w:rFonts w:eastAsia="Times New Roman"/>
          <w:sz w:val="24"/>
          <w:szCs w:val="24"/>
        </w:rPr>
        <w:t>September 13, 2010</w:t>
      </w:r>
    </w:p>
    <w:p w:rsidR="00F94D45" w:rsidRDefault="00F94D45" w:rsidP="00F94D45"/>
    <w:p w:rsidR="00F94D45" w:rsidRDefault="00F94D45" w:rsidP="00F94D45"/>
    <w:p w:rsidR="00F94D45" w:rsidRDefault="00F94D45" w:rsidP="00F94D45">
      <w:r>
        <w:t>Mr. David W. Danner</w:t>
      </w:r>
    </w:p>
    <w:p w:rsidR="00F94D45" w:rsidRDefault="00F94D45" w:rsidP="00F94D45">
      <w:r>
        <w:t>Executive Director and Secretary</w:t>
      </w:r>
    </w:p>
    <w:p w:rsidR="00F94D45" w:rsidRDefault="00F94D45" w:rsidP="00F94D45">
      <w:r>
        <w:t>Washington Utilities and Transportation Commission</w:t>
      </w:r>
    </w:p>
    <w:p w:rsidR="00F94D45" w:rsidRDefault="00F94D45" w:rsidP="00F94D45">
      <w:r>
        <w:t>1300 South Evergreen Park Drive S.W.</w:t>
      </w:r>
    </w:p>
    <w:p w:rsidR="00F94D45" w:rsidRDefault="00F94D45" w:rsidP="00F94D45">
      <w:r>
        <w:t>P.O. Box 47250</w:t>
      </w:r>
    </w:p>
    <w:p w:rsidR="00F94D45" w:rsidRDefault="00F94D45" w:rsidP="00F94D45">
      <w:r>
        <w:t>Olympia, WA  98504-7250</w:t>
      </w:r>
    </w:p>
    <w:p w:rsidR="00F94D45" w:rsidRDefault="00F94D45" w:rsidP="00F94D45"/>
    <w:p w:rsidR="00F94D45" w:rsidRDefault="00F94D45" w:rsidP="00F94D45"/>
    <w:p w:rsidR="00F94D45" w:rsidRDefault="00F94D45" w:rsidP="00F94D45">
      <w:pPr>
        <w:pStyle w:val="heading13"/>
        <w:spacing w:before="0" w:beforeAutospacing="0" w:after="0" w:afterAutospacing="0"/>
        <w:rPr>
          <w:rFonts w:ascii="Arial" w:hAnsi="Arial" w:cs="Arial"/>
          <w:sz w:val="20"/>
          <w:szCs w:val="20"/>
        </w:rPr>
      </w:pPr>
      <w:r>
        <w:rPr>
          <w:rStyle w:val="Strong"/>
          <w:sz w:val="25"/>
          <w:szCs w:val="25"/>
        </w:rPr>
        <w:t>Subject:</w:t>
      </w:r>
      <w:r>
        <w:rPr>
          <w:rStyle w:val="Strong"/>
          <w:sz w:val="25"/>
          <w:szCs w:val="25"/>
        </w:rPr>
        <w:tab/>
        <w:t>Docket No. TR-090121 Order 03</w:t>
      </w:r>
    </w:p>
    <w:p w:rsidR="00F94D45" w:rsidRDefault="00F94D45" w:rsidP="00F94D45">
      <w:pPr>
        <w:pStyle w:val="heading13"/>
        <w:spacing w:before="0" w:beforeAutospacing="0" w:after="0" w:afterAutospacing="0"/>
        <w:rPr>
          <w:rFonts w:ascii="Arial" w:hAnsi="Arial" w:cs="Arial"/>
          <w:sz w:val="20"/>
          <w:szCs w:val="20"/>
        </w:rPr>
      </w:pPr>
      <w:r>
        <w:rPr>
          <w:rStyle w:val="Strong"/>
          <w:sz w:val="25"/>
          <w:szCs w:val="25"/>
        </w:rPr>
        <w:t>                        Petition by Burlington Northern Santa Fe Railway Company</w:t>
      </w:r>
    </w:p>
    <w:p w:rsidR="00F94D45" w:rsidRDefault="00F94D45" w:rsidP="00F94D45">
      <w:pPr>
        <w:pStyle w:val="heading13"/>
        <w:spacing w:before="0" w:beforeAutospacing="0" w:after="0" w:afterAutospacing="0"/>
        <w:rPr>
          <w:rFonts w:ascii="Arial" w:hAnsi="Arial" w:cs="Arial"/>
          <w:sz w:val="20"/>
          <w:szCs w:val="20"/>
        </w:rPr>
      </w:pPr>
      <w:r>
        <w:rPr>
          <w:rStyle w:val="Strong"/>
          <w:sz w:val="25"/>
          <w:szCs w:val="25"/>
        </w:rPr>
        <w:t xml:space="preserve">                        </w:t>
      </w:r>
    </w:p>
    <w:p w:rsidR="00F94D45" w:rsidRDefault="00F94D45" w:rsidP="00F94D45"/>
    <w:p w:rsidR="00F94D45" w:rsidRDefault="00F94D45" w:rsidP="00F94D45">
      <w:pPr>
        <w:pStyle w:val="BodyText"/>
        <w:spacing w:before="0" w:beforeAutospacing="0" w:after="0" w:afterAutospacing="0"/>
        <w:rPr>
          <w:sz w:val="25"/>
          <w:szCs w:val="25"/>
        </w:rPr>
      </w:pPr>
      <w:r>
        <w:rPr>
          <w:sz w:val="25"/>
          <w:szCs w:val="25"/>
        </w:rPr>
        <w:t>Dear Mr. Danner:</w:t>
      </w:r>
    </w:p>
    <w:p w:rsidR="00F94D45" w:rsidRDefault="00F94D45" w:rsidP="00F94D45">
      <w:pPr>
        <w:pStyle w:val="BodyText"/>
        <w:spacing w:before="0" w:beforeAutospacing="0" w:after="0" w:afterAutospacing="0"/>
        <w:rPr>
          <w:rFonts w:ascii="Arial" w:hAnsi="Arial" w:cs="Arial"/>
          <w:sz w:val="25"/>
          <w:szCs w:val="25"/>
        </w:rPr>
      </w:pPr>
    </w:p>
    <w:p w:rsidR="00F94D45" w:rsidRDefault="00F94D45" w:rsidP="00F94D45">
      <w:pPr>
        <w:pStyle w:val="BodyText"/>
        <w:spacing w:before="0" w:beforeAutospacing="0" w:after="0" w:afterAutospacing="0"/>
        <w:rPr>
          <w:rFonts w:ascii="Arial" w:hAnsi="Arial" w:cs="Arial"/>
          <w:sz w:val="25"/>
          <w:szCs w:val="25"/>
        </w:rPr>
      </w:pPr>
      <w:r>
        <w:rPr>
          <w:rFonts w:ascii="Arial" w:hAnsi="Arial" w:cs="Arial"/>
          <w:sz w:val="20"/>
          <w:szCs w:val="20"/>
        </w:rPr>
        <w:t xml:space="preserve">   I was an </w:t>
      </w:r>
      <w:proofErr w:type="spellStart"/>
      <w:r>
        <w:rPr>
          <w:rFonts w:ascii="Arial" w:hAnsi="Arial" w:cs="Arial"/>
          <w:sz w:val="20"/>
          <w:szCs w:val="20"/>
        </w:rPr>
        <w:t>intervenor</w:t>
      </w:r>
      <w:proofErr w:type="spellEnd"/>
      <w:r>
        <w:rPr>
          <w:rFonts w:ascii="Arial" w:hAnsi="Arial" w:cs="Arial"/>
          <w:sz w:val="20"/>
          <w:szCs w:val="20"/>
        </w:rPr>
        <w:t xml:space="preserve"> in this Docket and understand that the Commission's Order 03, Initial Order Granting Petition to Close </w:t>
      </w:r>
      <w:proofErr w:type="spellStart"/>
      <w:r>
        <w:rPr>
          <w:rFonts w:ascii="Arial" w:hAnsi="Arial" w:cs="Arial"/>
          <w:sz w:val="20"/>
          <w:szCs w:val="20"/>
        </w:rPr>
        <w:t>Logen</w:t>
      </w:r>
      <w:proofErr w:type="spellEnd"/>
      <w:r>
        <w:rPr>
          <w:rFonts w:ascii="Arial" w:hAnsi="Arial" w:cs="Arial"/>
          <w:sz w:val="20"/>
          <w:szCs w:val="20"/>
        </w:rPr>
        <w:t xml:space="preserve"> Road Grade Crossing Subject to Conditions ("Order 03"), in this Docket allows the closing of </w:t>
      </w:r>
      <w:proofErr w:type="spellStart"/>
      <w:r>
        <w:rPr>
          <w:rFonts w:ascii="Arial" w:hAnsi="Arial" w:cs="Arial"/>
          <w:sz w:val="20"/>
          <w:szCs w:val="20"/>
        </w:rPr>
        <w:t>Logen</w:t>
      </w:r>
      <w:proofErr w:type="spellEnd"/>
      <w:r>
        <w:rPr>
          <w:rFonts w:ascii="Arial" w:hAnsi="Arial" w:cs="Arial"/>
          <w:sz w:val="20"/>
          <w:szCs w:val="20"/>
        </w:rPr>
        <w:t xml:space="preserve"> road under certain conditions.  I have some questions regarding those conditions.</w:t>
      </w:r>
    </w:p>
    <w:p w:rsidR="00F94D45" w:rsidRDefault="00F94D45" w:rsidP="00F94D45">
      <w:pPr>
        <w:pStyle w:val="BodyText"/>
        <w:spacing w:before="0" w:beforeAutospacing="0" w:after="0" w:afterAutospacing="0"/>
        <w:rPr>
          <w:rFonts w:ascii="Arial" w:hAnsi="Arial" w:cs="Arial"/>
          <w:sz w:val="25"/>
          <w:szCs w:val="25"/>
        </w:rPr>
      </w:pPr>
      <w:r>
        <w:rPr>
          <w:rFonts w:ascii="Arial" w:hAnsi="Arial" w:cs="Arial"/>
          <w:sz w:val="20"/>
          <w:szCs w:val="20"/>
        </w:rPr>
        <w:t> </w:t>
      </w:r>
    </w:p>
    <w:p w:rsidR="00F94D45" w:rsidRDefault="00F94D45" w:rsidP="00F94D45">
      <w:pPr>
        <w:pStyle w:val="BodyText"/>
        <w:spacing w:before="0" w:beforeAutospacing="0" w:after="0" w:afterAutospacing="0"/>
        <w:rPr>
          <w:rFonts w:ascii="Arial" w:hAnsi="Arial" w:cs="Arial"/>
          <w:sz w:val="25"/>
          <w:szCs w:val="25"/>
        </w:rPr>
      </w:pPr>
      <w:r>
        <w:rPr>
          <w:rFonts w:ascii="Arial" w:hAnsi="Arial" w:cs="Arial"/>
          <w:sz w:val="20"/>
          <w:szCs w:val="20"/>
        </w:rPr>
        <w:t>The order provides the following conditions:</w:t>
      </w:r>
    </w:p>
    <w:p w:rsidR="00F94D45" w:rsidRDefault="00F94D45" w:rsidP="00F94D45">
      <w:pPr>
        <w:pStyle w:val="BodyText"/>
        <w:spacing w:before="0" w:beforeAutospacing="0" w:after="0" w:afterAutospacing="0"/>
        <w:rPr>
          <w:rFonts w:ascii="Arial" w:hAnsi="Arial" w:cs="Arial"/>
          <w:sz w:val="25"/>
          <w:szCs w:val="25"/>
        </w:rPr>
      </w:pPr>
      <w:r>
        <w:rPr>
          <w:rFonts w:ascii="Arial" w:hAnsi="Arial" w:cs="Arial"/>
          <w:sz w:val="20"/>
          <w:szCs w:val="20"/>
        </w:rPr>
        <w:t> </w:t>
      </w:r>
    </w:p>
    <w:p w:rsidR="00F94D45" w:rsidRDefault="00F94D45" w:rsidP="00F94D45">
      <w:pPr>
        <w:pStyle w:val="BodyText"/>
        <w:spacing w:before="0" w:beforeAutospacing="0" w:after="0" w:afterAutospacing="0"/>
        <w:rPr>
          <w:rFonts w:ascii="Arial" w:hAnsi="Arial" w:cs="Arial"/>
          <w:sz w:val="25"/>
          <w:szCs w:val="25"/>
        </w:rPr>
      </w:pPr>
      <w:r>
        <w:rPr>
          <w:rFonts w:ascii="Arial" w:hAnsi="Arial" w:cs="Arial"/>
          <w:sz w:val="20"/>
          <w:szCs w:val="20"/>
        </w:rPr>
        <w:t>"(a) First, BNSF shall upgrade and update the safety features at the 271st Street NW at-grade crossing in Stanwood and, as directed by a diagnostic team, provide proportionate funding for pedestrian safety improvements (i.e., sidewalks).</w:t>
      </w:r>
    </w:p>
    <w:p w:rsidR="00F94D45" w:rsidRDefault="00F94D45" w:rsidP="00F94D45">
      <w:pPr>
        <w:pStyle w:val="BodyText"/>
        <w:spacing w:before="0" w:beforeAutospacing="0" w:after="0" w:afterAutospacing="0"/>
        <w:rPr>
          <w:rFonts w:ascii="Arial" w:hAnsi="Arial" w:cs="Arial"/>
          <w:sz w:val="25"/>
          <w:szCs w:val="25"/>
        </w:rPr>
      </w:pPr>
      <w:r>
        <w:rPr>
          <w:rFonts w:ascii="Arial" w:hAnsi="Arial" w:cs="Arial"/>
          <w:sz w:val="20"/>
          <w:szCs w:val="20"/>
        </w:rPr>
        <w:t xml:space="preserve">(b) Second, BNSF was to work with Snohomish County to improve road conditions at the 300th Street NW / </w:t>
      </w:r>
      <w:proofErr w:type="spellStart"/>
      <w:r>
        <w:rPr>
          <w:rFonts w:ascii="Arial" w:hAnsi="Arial" w:cs="Arial"/>
          <w:sz w:val="20"/>
          <w:szCs w:val="20"/>
        </w:rPr>
        <w:t>Dettling</w:t>
      </w:r>
      <w:proofErr w:type="spellEnd"/>
      <w:r>
        <w:rPr>
          <w:rFonts w:ascii="Arial" w:hAnsi="Arial" w:cs="Arial"/>
          <w:sz w:val="20"/>
          <w:szCs w:val="20"/>
        </w:rPr>
        <w:t xml:space="preserve"> Road grade crossing.</w:t>
      </w:r>
    </w:p>
    <w:p w:rsidR="00F94D45" w:rsidRDefault="00F94D45" w:rsidP="00F94D45">
      <w:pPr>
        <w:pStyle w:val="BodyText"/>
        <w:spacing w:before="0" w:beforeAutospacing="0" w:after="0" w:afterAutospacing="0"/>
        <w:rPr>
          <w:rFonts w:ascii="Arial" w:hAnsi="Arial" w:cs="Arial"/>
          <w:sz w:val="25"/>
          <w:szCs w:val="25"/>
        </w:rPr>
      </w:pPr>
      <w:r>
        <w:rPr>
          <w:rFonts w:ascii="Arial" w:hAnsi="Arial" w:cs="Arial"/>
          <w:sz w:val="20"/>
          <w:szCs w:val="20"/>
        </w:rPr>
        <w:t xml:space="preserve">(c) Third, BNSF shall work with Snohomish County to construct a turnaround cul-de-sac on the approach to the railroad tracks on </w:t>
      </w:r>
      <w:proofErr w:type="spellStart"/>
      <w:r>
        <w:rPr>
          <w:rFonts w:ascii="Arial" w:hAnsi="Arial" w:cs="Arial"/>
          <w:sz w:val="20"/>
          <w:szCs w:val="20"/>
        </w:rPr>
        <w:t>Logen</w:t>
      </w:r>
      <w:proofErr w:type="spellEnd"/>
      <w:r>
        <w:rPr>
          <w:rFonts w:ascii="Arial" w:hAnsi="Arial" w:cs="Arial"/>
          <w:sz w:val="20"/>
          <w:szCs w:val="20"/>
        </w:rPr>
        <w:t xml:space="preserve"> Road."</w:t>
      </w:r>
    </w:p>
    <w:p w:rsidR="00F94D45" w:rsidRDefault="00F94D45" w:rsidP="00F94D45">
      <w:pPr>
        <w:pStyle w:val="BodyText"/>
        <w:spacing w:before="0" w:beforeAutospacing="0" w:after="0" w:afterAutospacing="0"/>
        <w:rPr>
          <w:rFonts w:ascii="Arial" w:hAnsi="Arial" w:cs="Arial"/>
          <w:sz w:val="25"/>
          <w:szCs w:val="25"/>
        </w:rPr>
      </w:pPr>
      <w:r>
        <w:rPr>
          <w:rFonts w:ascii="Arial" w:hAnsi="Arial" w:cs="Arial"/>
          <w:sz w:val="20"/>
          <w:szCs w:val="20"/>
        </w:rPr>
        <w:t> </w:t>
      </w:r>
    </w:p>
    <w:p w:rsidR="00F94D45" w:rsidRDefault="00F94D45" w:rsidP="00F94D45">
      <w:pPr>
        <w:pStyle w:val="BodyText"/>
        <w:spacing w:before="0" w:beforeAutospacing="0" w:after="0" w:afterAutospacing="0"/>
        <w:rPr>
          <w:rFonts w:ascii="Arial" w:hAnsi="Arial" w:cs="Arial"/>
          <w:sz w:val="25"/>
          <w:szCs w:val="25"/>
        </w:rPr>
      </w:pPr>
      <w:r>
        <w:rPr>
          <w:rFonts w:ascii="Arial" w:hAnsi="Arial" w:cs="Arial"/>
          <w:sz w:val="20"/>
          <w:szCs w:val="20"/>
        </w:rPr>
        <w:t>The Final Order in Docket TR-090121 revised these conditions as follows:</w:t>
      </w:r>
    </w:p>
    <w:p w:rsidR="00F94D45" w:rsidRDefault="00F94D45" w:rsidP="00F94D45">
      <w:pPr>
        <w:pStyle w:val="BodyText"/>
        <w:spacing w:before="0" w:beforeAutospacing="0" w:after="0" w:afterAutospacing="0"/>
        <w:rPr>
          <w:rFonts w:ascii="Arial" w:hAnsi="Arial" w:cs="Arial"/>
          <w:sz w:val="25"/>
          <w:szCs w:val="25"/>
        </w:rPr>
      </w:pPr>
      <w:r>
        <w:rPr>
          <w:rFonts w:ascii="Arial" w:hAnsi="Arial" w:cs="Arial"/>
          <w:sz w:val="20"/>
          <w:szCs w:val="20"/>
        </w:rPr>
        <w:t> </w:t>
      </w:r>
    </w:p>
    <w:p w:rsidR="00F94D45" w:rsidRDefault="00F94D45" w:rsidP="00F94D45">
      <w:pPr>
        <w:rPr>
          <w:rFonts w:ascii="Arial" w:eastAsia="Times New Roman" w:hAnsi="Arial" w:cs="Arial"/>
          <w:sz w:val="25"/>
          <w:szCs w:val="25"/>
        </w:rPr>
      </w:pPr>
    </w:p>
    <w:p w:rsidR="00F94D45" w:rsidRDefault="00F94D45" w:rsidP="00F94D45">
      <w:pPr>
        <w:pStyle w:val="NormalWeb"/>
        <w:rPr>
          <w:rFonts w:ascii="Arial" w:hAnsi="Arial" w:cs="Arial"/>
          <w:sz w:val="25"/>
          <w:szCs w:val="25"/>
        </w:rPr>
      </w:pPr>
      <w:r>
        <w:rPr>
          <w:rFonts w:ascii="Arial" w:hAnsi="Arial" w:cs="Arial"/>
          <w:sz w:val="20"/>
          <w:szCs w:val="20"/>
        </w:rPr>
        <w:t xml:space="preserve">"(a) First, BNSF shall upgrade and update the safety features at the 271st Street NW at-grade crossing in Stanwood and, as directed by a diagnostic team, provide proportionate funding for pedestrian safety improvements (i.e., sidewalks). This condition shall be fulfilled prior to the closure of </w:t>
      </w:r>
      <w:proofErr w:type="spellStart"/>
      <w:r>
        <w:rPr>
          <w:rFonts w:ascii="Arial" w:hAnsi="Arial" w:cs="Arial"/>
          <w:sz w:val="20"/>
          <w:szCs w:val="20"/>
        </w:rPr>
        <w:t>Logen</w:t>
      </w:r>
      <w:proofErr w:type="spellEnd"/>
      <w:r>
        <w:rPr>
          <w:rFonts w:ascii="Arial" w:hAnsi="Arial" w:cs="Arial"/>
          <w:sz w:val="20"/>
          <w:szCs w:val="20"/>
        </w:rPr>
        <w:t xml:space="preserve"> Road. </w:t>
      </w:r>
    </w:p>
    <w:p w:rsidR="00F94D45" w:rsidRDefault="00F94D45" w:rsidP="00F94D45">
      <w:pPr>
        <w:pStyle w:val="NormalWeb"/>
        <w:rPr>
          <w:rFonts w:ascii="Arial" w:hAnsi="Arial" w:cs="Arial"/>
          <w:sz w:val="25"/>
          <w:szCs w:val="25"/>
        </w:rPr>
      </w:pPr>
      <w:r>
        <w:rPr>
          <w:rFonts w:ascii="Arial" w:hAnsi="Arial" w:cs="Arial"/>
          <w:sz w:val="20"/>
          <w:szCs w:val="20"/>
        </w:rPr>
        <w:t xml:space="preserve">(b) Second, BNSF shall work with Snohomish County to improve road conditions at the 300th Street NW / </w:t>
      </w:r>
      <w:proofErr w:type="spellStart"/>
      <w:r>
        <w:rPr>
          <w:rFonts w:ascii="Arial" w:hAnsi="Arial" w:cs="Arial"/>
          <w:sz w:val="20"/>
          <w:szCs w:val="20"/>
        </w:rPr>
        <w:t>Dettling</w:t>
      </w:r>
      <w:proofErr w:type="spellEnd"/>
      <w:r>
        <w:rPr>
          <w:rFonts w:ascii="Arial" w:hAnsi="Arial" w:cs="Arial"/>
          <w:sz w:val="20"/>
          <w:szCs w:val="20"/>
        </w:rPr>
        <w:t xml:space="preserve"> Road grade crossing. This condition need not be fulfilled prior to closure of the </w:t>
      </w:r>
      <w:proofErr w:type="spellStart"/>
      <w:r>
        <w:rPr>
          <w:rFonts w:ascii="Arial" w:hAnsi="Arial" w:cs="Arial"/>
          <w:sz w:val="20"/>
          <w:szCs w:val="20"/>
        </w:rPr>
        <w:t>Logen</w:t>
      </w:r>
      <w:proofErr w:type="spellEnd"/>
      <w:r>
        <w:rPr>
          <w:rFonts w:ascii="Arial" w:hAnsi="Arial" w:cs="Arial"/>
          <w:sz w:val="20"/>
          <w:szCs w:val="20"/>
        </w:rPr>
        <w:t xml:space="preserve"> Road crossing, but shall be fulfilled during the siding track extension project. </w:t>
      </w:r>
    </w:p>
    <w:p w:rsidR="00F94D45" w:rsidRDefault="00F94D45" w:rsidP="00F94D45">
      <w:pPr>
        <w:pStyle w:val="NormalWeb"/>
        <w:rPr>
          <w:rFonts w:ascii="Arial" w:hAnsi="Arial" w:cs="Arial"/>
          <w:sz w:val="20"/>
          <w:szCs w:val="20"/>
        </w:rPr>
      </w:pPr>
      <w:r>
        <w:rPr>
          <w:rFonts w:ascii="Arial" w:hAnsi="Arial" w:cs="Arial"/>
          <w:sz w:val="20"/>
          <w:szCs w:val="20"/>
        </w:rPr>
        <w:t xml:space="preserve">(c) Third, BNSF shall work with Snohomish County to construct a turnaround cul-de-sac on the approach to the railroad tracks on </w:t>
      </w:r>
      <w:proofErr w:type="spellStart"/>
      <w:r>
        <w:rPr>
          <w:rFonts w:ascii="Arial" w:hAnsi="Arial" w:cs="Arial"/>
          <w:sz w:val="20"/>
          <w:szCs w:val="20"/>
        </w:rPr>
        <w:t>Logen</w:t>
      </w:r>
      <w:proofErr w:type="spellEnd"/>
      <w:r>
        <w:rPr>
          <w:rFonts w:ascii="Arial" w:hAnsi="Arial" w:cs="Arial"/>
          <w:sz w:val="20"/>
          <w:szCs w:val="20"/>
        </w:rPr>
        <w:t xml:space="preserve"> Road. This condition shall be fulfilled simultaneously with closure of the </w:t>
      </w:r>
      <w:proofErr w:type="spellStart"/>
      <w:r>
        <w:rPr>
          <w:rFonts w:ascii="Arial" w:hAnsi="Arial" w:cs="Arial"/>
          <w:sz w:val="20"/>
          <w:szCs w:val="20"/>
        </w:rPr>
        <w:t>Logen</w:t>
      </w:r>
      <w:proofErr w:type="spellEnd"/>
      <w:r>
        <w:rPr>
          <w:rFonts w:ascii="Arial" w:hAnsi="Arial" w:cs="Arial"/>
          <w:sz w:val="20"/>
          <w:szCs w:val="20"/>
        </w:rPr>
        <w:t xml:space="preserve"> Road crossing to the extent reasonably possible."</w:t>
      </w:r>
    </w:p>
    <w:p w:rsidR="00F94D45" w:rsidRDefault="00F94D45" w:rsidP="00F94D45">
      <w:pPr>
        <w:pStyle w:val="BodyText"/>
        <w:spacing w:before="0" w:beforeAutospacing="0" w:after="0" w:afterAutospacing="0"/>
        <w:rPr>
          <w:rFonts w:ascii="Arial" w:hAnsi="Arial" w:cs="Arial"/>
          <w:sz w:val="25"/>
          <w:szCs w:val="25"/>
        </w:rPr>
      </w:pPr>
      <w:r>
        <w:rPr>
          <w:rFonts w:ascii="Arial" w:hAnsi="Arial" w:cs="Arial"/>
          <w:sz w:val="20"/>
          <w:szCs w:val="20"/>
        </w:rPr>
        <w:lastRenderedPageBreak/>
        <w:t xml:space="preserve">It is my understanding that it has been posted at the </w:t>
      </w:r>
      <w:proofErr w:type="spellStart"/>
      <w:r>
        <w:rPr>
          <w:rFonts w:ascii="Arial" w:hAnsi="Arial" w:cs="Arial"/>
          <w:sz w:val="20"/>
          <w:szCs w:val="20"/>
        </w:rPr>
        <w:t>Logen</w:t>
      </w:r>
      <w:proofErr w:type="spellEnd"/>
      <w:r>
        <w:rPr>
          <w:rFonts w:ascii="Arial" w:hAnsi="Arial" w:cs="Arial"/>
          <w:sz w:val="20"/>
          <w:szCs w:val="20"/>
        </w:rPr>
        <w:t xml:space="preserve"> Road grade crossing that the crossing will be closed September 14, </w:t>
      </w:r>
      <w:proofErr w:type="gramStart"/>
      <w:r>
        <w:rPr>
          <w:rFonts w:ascii="Arial" w:hAnsi="Arial" w:cs="Arial"/>
          <w:sz w:val="20"/>
          <w:szCs w:val="20"/>
        </w:rPr>
        <w:t>2010,</w:t>
      </w:r>
      <w:proofErr w:type="gramEnd"/>
      <w:r>
        <w:rPr>
          <w:rFonts w:ascii="Arial" w:hAnsi="Arial" w:cs="Arial"/>
          <w:sz w:val="20"/>
          <w:szCs w:val="20"/>
        </w:rPr>
        <w:t xml:space="preserve"> however I do not believe that conditions (a) and (c) have been met. I have requested confirmation of (a) and (c) from Snohomish County.</w:t>
      </w:r>
    </w:p>
    <w:p w:rsidR="00F94D45" w:rsidRDefault="00F94D45" w:rsidP="00F94D45">
      <w:pPr>
        <w:pStyle w:val="BodyText"/>
        <w:spacing w:before="0" w:beforeAutospacing="0" w:after="0" w:afterAutospacing="0"/>
        <w:rPr>
          <w:rFonts w:ascii="Arial" w:hAnsi="Arial" w:cs="Arial"/>
          <w:sz w:val="25"/>
          <w:szCs w:val="25"/>
        </w:rPr>
      </w:pPr>
      <w:r>
        <w:rPr>
          <w:rFonts w:ascii="Arial" w:hAnsi="Arial" w:cs="Arial"/>
          <w:sz w:val="20"/>
          <w:szCs w:val="20"/>
        </w:rPr>
        <w:t> </w:t>
      </w:r>
    </w:p>
    <w:p w:rsidR="00F94D45" w:rsidRDefault="00F94D45" w:rsidP="00F94D45">
      <w:pPr>
        <w:pStyle w:val="BodyText"/>
        <w:spacing w:before="0" w:beforeAutospacing="0" w:after="0" w:afterAutospacing="0"/>
        <w:rPr>
          <w:rFonts w:ascii="Arial" w:hAnsi="Arial" w:cs="Arial"/>
          <w:sz w:val="25"/>
          <w:szCs w:val="25"/>
        </w:rPr>
      </w:pPr>
      <w:r>
        <w:rPr>
          <w:rFonts w:ascii="Arial" w:hAnsi="Arial" w:cs="Arial"/>
          <w:sz w:val="20"/>
          <w:szCs w:val="20"/>
        </w:rPr>
        <w:t xml:space="preserve">Since those conditions do not appear to have been met, is the Commission's order affected? Does this mean that Order 03 and the Final Order are now invalid and BNSF does not have permission to close the </w:t>
      </w:r>
      <w:proofErr w:type="spellStart"/>
      <w:r>
        <w:rPr>
          <w:rFonts w:ascii="Arial" w:hAnsi="Arial" w:cs="Arial"/>
          <w:sz w:val="20"/>
          <w:szCs w:val="20"/>
        </w:rPr>
        <w:t>Logen</w:t>
      </w:r>
      <w:proofErr w:type="spellEnd"/>
      <w:r>
        <w:rPr>
          <w:rFonts w:ascii="Arial" w:hAnsi="Arial" w:cs="Arial"/>
          <w:sz w:val="20"/>
          <w:szCs w:val="20"/>
        </w:rPr>
        <w:t xml:space="preserve"> Road at-grade crossing to public use?  Do I need to file some sort of petition to re-open this matter?</w:t>
      </w:r>
    </w:p>
    <w:p w:rsidR="00F94D45" w:rsidRDefault="00F94D45" w:rsidP="00F94D45">
      <w:pPr>
        <w:pStyle w:val="BodyText"/>
        <w:spacing w:before="0" w:beforeAutospacing="0" w:after="0" w:afterAutospacing="0"/>
        <w:rPr>
          <w:rFonts w:ascii="Arial" w:hAnsi="Arial" w:cs="Arial"/>
          <w:sz w:val="25"/>
          <w:szCs w:val="25"/>
        </w:rPr>
      </w:pPr>
      <w:r>
        <w:rPr>
          <w:rFonts w:ascii="Arial" w:hAnsi="Arial" w:cs="Arial"/>
          <w:sz w:val="20"/>
          <w:szCs w:val="20"/>
        </w:rPr>
        <w:t> </w:t>
      </w:r>
    </w:p>
    <w:p w:rsidR="00F94D45" w:rsidRDefault="00F94D45" w:rsidP="00F94D45">
      <w:pPr>
        <w:pStyle w:val="BodyText"/>
        <w:spacing w:before="0" w:beforeAutospacing="0" w:after="0" w:afterAutospacing="0"/>
        <w:rPr>
          <w:rFonts w:ascii="Arial" w:hAnsi="Arial" w:cs="Arial"/>
          <w:sz w:val="25"/>
          <w:szCs w:val="25"/>
        </w:rPr>
      </w:pPr>
      <w:r>
        <w:rPr>
          <w:rFonts w:ascii="Arial" w:hAnsi="Arial" w:cs="Arial"/>
          <w:sz w:val="20"/>
          <w:szCs w:val="20"/>
        </w:rPr>
        <w:t>Thank you.</w:t>
      </w:r>
    </w:p>
    <w:p w:rsidR="00F94D45" w:rsidRDefault="00F94D45" w:rsidP="00F94D45">
      <w:pPr>
        <w:pStyle w:val="BodyText"/>
        <w:spacing w:before="0" w:beforeAutospacing="0" w:after="0" w:afterAutospacing="0"/>
        <w:rPr>
          <w:rFonts w:ascii="Arial" w:hAnsi="Arial" w:cs="Arial"/>
          <w:sz w:val="25"/>
          <w:szCs w:val="25"/>
        </w:rPr>
      </w:pPr>
      <w:r>
        <w:rPr>
          <w:rFonts w:ascii="Arial" w:hAnsi="Arial" w:cs="Arial"/>
          <w:sz w:val="20"/>
          <w:szCs w:val="20"/>
        </w:rPr>
        <w:t> </w:t>
      </w:r>
    </w:p>
    <w:p w:rsidR="00F94D45" w:rsidRDefault="00F94D45" w:rsidP="00F94D45">
      <w:pPr>
        <w:pStyle w:val="BodyText"/>
        <w:spacing w:before="0" w:beforeAutospacing="0" w:after="0" w:afterAutospacing="0"/>
        <w:rPr>
          <w:rFonts w:ascii="Arial" w:hAnsi="Arial" w:cs="Arial"/>
          <w:sz w:val="25"/>
          <w:szCs w:val="25"/>
        </w:rPr>
      </w:pPr>
      <w:r>
        <w:rPr>
          <w:rFonts w:ascii="Arial" w:hAnsi="Arial" w:cs="Arial"/>
          <w:sz w:val="20"/>
          <w:szCs w:val="20"/>
        </w:rPr>
        <w:t xml:space="preserve">Lynn </w:t>
      </w:r>
      <w:proofErr w:type="spellStart"/>
      <w:r>
        <w:rPr>
          <w:rFonts w:ascii="Arial" w:hAnsi="Arial" w:cs="Arial"/>
          <w:sz w:val="20"/>
          <w:szCs w:val="20"/>
        </w:rPr>
        <w:t>Logen</w:t>
      </w:r>
      <w:proofErr w:type="spellEnd"/>
    </w:p>
    <w:p w:rsidR="00F94D45" w:rsidRDefault="00F94D45" w:rsidP="00F94D45">
      <w:pPr>
        <w:rPr>
          <w:rFonts w:ascii="Arial" w:eastAsia="Times New Roman" w:hAnsi="Arial" w:cs="Arial"/>
          <w:sz w:val="25"/>
          <w:szCs w:val="25"/>
        </w:rPr>
      </w:pPr>
    </w:p>
    <w:p w:rsidR="00F94D45" w:rsidRDefault="00F94D45" w:rsidP="00F94D45">
      <w:pPr>
        <w:pStyle w:val="BodyText"/>
        <w:spacing w:before="0" w:beforeAutospacing="0" w:after="0" w:afterAutospacing="0"/>
        <w:rPr>
          <w:rFonts w:ascii="Arial" w:hAnsi="Arial" w:cs="Arial"/>
          <w:sz w:val="25"/>
          <w:szCs w:val="25"/>
        </w:rPr>
      </w:pPr>
      <w:r>
        <w:rPr>
          <w:rFonts w:ascii="Arial" w:hAnsi="Arial" w:cs="Arial"/>
          <w:sz w:val="20"/>
          <w:szCs w:val="20"/>
        </w:rPr>
        <w:t> </w:t>
      </w:r>
    </w:p>
    <w:p w:rsidR="00F94D45" w:rsidRDefault="00F94D45" w:rsidP="00F94D45">
      <w:pPr>
        <w:pStyle w:val="BodyText"/>
        <w:spacing w:before="0" w:beforeAutospacing="0" w:after="0" w:afterAutospacing="0"/>
        <w:rPr>
          <w:rFonts w:ascii="Arial" w:hAnsi="Arial" w:cs="Arial"/>
          <w:sz w:val="25"/>
          <w:szCs w:val="25"/>
        </w:rPr>
      </w:pPr>
      <w:r>
        <w:rPr>
          <w:rFonts w:ascii="Arial" w:hAnsi="Arial" w:cs="Arial"/>
          <w:sz w:val="20"/>
          <w:szCs w:val="20"/>
        </w:rPr>
        <w:t> </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20"/>
  <w:characterSpacingControl w:val="doNotCompress"/>
  <w:compat/>
  <w:rsids>
    <w:rsidRoot w:val="00F94D45"/>
    <w:rsid w:val="00132F59"/>
    <w:rsid w:val="00434BF3"/>
    <w:rsid w:val="00AB36E4"/>
    <w:rsid w:val="00AF51AD"/>
    <w:rsid w:val="00BB3919"/>
    <w:rsid w:val="00CC024A"/>
    <w:rsid w:val="00DB2373"/>
    <w:rsid w:val="00E24331"/>
    <w:rsid w:val="00F01BAA"/>
    <w:rsid w:val="00F94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45"/>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F94D4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D45"/>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F94D45"/>
    <w:rPr>
      <w:color w:val="0000FF" w:themeColor="hyperlink"/>
      <w:u w:val="single"/>
    </w:rPr>
  </w:style>
  <w:style w:type="paragraph" w:styleId="NormalWeb">
    <w:name w:val="Normal (Web)"/>
    <w:basedOn w:val="Normal"/>
    <w:uiPriority w:val="99"/>
    <w:semiHidden/>
    <w:unhideWhenUsed/>
    <w:rsid w:val="00F94D45"/>
    <w:pPr>
      <w:spacing w:before="100" w:beforeAutospacing="1" w:after="100" w:afterAutospacing="1"/>
    </w:pPr>
  </w:style>
  <w:style w:type="paragraph" w:styleId="BodyText">
    <w:name w:val="Body Text"/>
    <w:basedOn w:val="Normal"/>
    <w:link w:val="BodyTextChar"/>
    <w:uiPriority w:val="99"/>
    <w:semiHidden/>
    <w:unhideWhenUsed/>
    <w:rsid w:val="00F94D45"/>
    <w:pPr>
      <w:spacing w:before="100" w:beforeAutospacing="1" w:after="100" w:afterAutospacing="1"/>
    </w:pPr>
  </w:style>
  <w:style w:type="character" w:customStyle="1" w:styleId="BodyTextChar">
    <w:name w:val="Body Text Char"/>
    <w:basedOn w:val="DefaultParagraphFont"/>
    <w:link w:val="BodyText"/>
    <w:uiPriority w:val="99"/>
    <w:semiHidden/>
    <w:rsid w:val="00F94D45"/>
    <w:rPr>
      <w:rFonts w:ascii="Times New Roman" w:hAnsi="Times New Roman" w:cs="Times New Roman"/>
      <w:sz w:val="24"/>
      <w:szCs w:val="24"/>
    </w:rPr>
  </w:style>
  <w:style w:type="paragraph" w:customStyle="1" w:styleId="heading13">
    <w:name w:val="heading13"/>
    <w:basedOn w:val="Normal"/>
    <w:uiPriority w:val="99"/>
    <w:semiHidden/>
    <w:rsid w:val="00F94D45"/>
    <w:pPr>
      <w:spacing w:before="100" w:beforeAutospacing="1" w:after="100" w:afterAutospacing="1"/>
    </w:pPr>
  </w:style>
  <w:style w:type="character" w:styleId="Strong">
    <w:name w:val="Strong"/>
    <w:basedOn w:val="DefaultParagraphFont"/>
    <w:uiPriority w:val="22"/>
    <w:qFormat/>
    <w:rsid w:val="00F94D45"/>
    <w:rPr>
      <w:b/>
      <w:bCs/>
    </w:rPr>
  </w:style>
</w:styles>
</file>

<file path=word/webSettings.xml><?xml version="1.0" encoding="utf-8"?>
<w:webSettings xmlns:r="http://schemas.openxmlformats.org/officeDocument/2006/relationships" xmlns:w="http://schemas.openxmlformats.org/wordprocessingml/2006/main">
  <w:divs>
    <w:div w:id="191084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records@utc.wa.gov"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2009-01-22T08:00:00+00:00</OpenedDate>
    <Date1 xmlns="dc463f71-b30c-4ab2-9473-d307f9d35888">2010-09-13T07:00:00+00:00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090121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B17CB8ACCC52498428FE67AC4B0AD9" ma:contentTypeVersion="131" ma:contentTypeDescription="" ma:contentTypeScope="" ma:versionID="4de486e589b7e35aa31a05e06b491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61F91-A85F-4C20-B3D7-79D47CF93140}"/>
</file>

<file path=customXml/itemProps2.xml><?xml version="1.0" encoding="utf-8"?>
<ds:datastoreItem xmlns:ds="http://schemas.openxmlformats.org/officeDocument/2006/customXml" ds:itemID="{13F4F0D1-8773-42AD-A696-AE73AF25ED8F}"/>
</file>

<file path=customXml/itemProps3.xml><?xml version="1.0" encoding="utf-8"?>
<ds:datastoreItem xmlns:ds="http://schemas.openxmlformats.org/officeDocument/2006/customXml" ds:itemID="{6160B689-16B5-47BC-9877-9CF112ABF089}"/>
</file>

<file path=customXml/itemProps4.xml><?xml version="1.0" encoding="utf-8"?>
<ds:datastoreItem xmlns:ds="http://schemas.openxmlformats.org/officeDocument/2006/customXml" ds:itemID="{8A823EFA-CD6D-48A8-8301-F64F9B927568}"/>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2010-09-13T19:36:00Z</cp:lastPrinted>
  <dcterms:created xsi:type="dcterms:W3CDTF">2010-09-13T19:36:00Z</dcterms:created>
  <dcterms:modified xsi:type="dcterms:W3CDTF">2010-09-13T19:36:00Z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0x0101006E56B4D1795A2E4DB2F0B01679ED314A0010B17CB8ACCC52498428FE67AC4B0AD9</vt:lpwstr>
  </property>
  <property fmtid="{D5CDD505-2E9C-101B-9397-08002B2CF9AE}" pid="3" name="_docset_NoMedatataSyncRequired">
    <vt:lpwstr>False</vt:lpwstr>
  </property>
</Properties>
</file>