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61" w:rsidRPr="005F3561" w:rsidRDefault="005F3561">
      <w:pPr>
        <w:pStyle w:val="Header"/>
        <w:rPr>
          <w:rFonts w:ascii="Times New Roman" w:hAnsi="Times New Roman"/>
          <w:b/>
          <w:szCs w:val="24"/>
        </w:rPr>
      </w:pPr>
    </w:p>
    <w:p w:rsidR="005F3561" w:rsidRDefault="005F3561">
      <w:pPr>
        <w:pStyle w:val="Header"/>
        <w:rPr>
          <w:rFonts w:ascii="Times New Roman" w:hAnsi="Times New Roman"/>
          <w:b/>
          <w:szCs w:val="24"/>
        </w:rPr>
      </w:pPr>
    </w:p>
    <w:p w:rsidR="005F3561" w:rsidRDefault="005F3561">
      <w:pPr>
        <w:pStyle w:val="Header"/>
        <w:rPr>
          <w:rFonts w:ascii="Times New Roman" w:hAnsi="Times New Roman"/>
          <w:b/>
          <w:szCs w:val="24"/>
        </w:rPr>
      </w:pPr>
    </w:p>
    <w:p w:rsidR="001E747A" w:rsidRPr="005F3561" w:rsidRDefault="001E747A">
      <w:pPr>
        <w:pStyle w:val="Header"/>
        <w:rPr>
          <w:rFonts w:ascii="Times New Roman" w:hAnsi="Times New Roman"/>
          <w:b/>
          <w:szCs w:val="24"/>
        </w:rPr>
      </w:pPr>
    </w:p>
    <w:p w:rsidR="00501D7B" w:rsidRDefault="005B75E7">
      <w:pPr>
        <w:pStyle w:val="Header"/>
        <w:rPr>
          <w:rFonts w:ascii="Univers (W1)" w:hAnsi="Univers (W1)"/>
          <w:b/>
          <w:sz w:val="17"/>
        </w:rPr>
      </w:pPr>
      <w:r>
        <w:rPr>
          <w:rFonts w:ascii="Univers (W1)" w:hAnsi="Univers (W1)"/>
          <w:b/>
          <w:sz w:val="17"/>
        </w:rPr>
        <w:t>CenturyLink</w:t>
      </w:r>
    </w:p>
    <w:p w:rsidR="00501D7B" w:rsidRDefault="000128F0">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501D7B" w:rsidRDefault="000128F0">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501D7B" w:rsidRDefault="000128F0">
      <w:pPr>
        <w:pStyle w:val="Header"/>
        <w:rPr>
          <w:rFonts w:ascii="Univers (W1)" w:hAnsi="Univers (W1)"/>
          <w:sz w:val="13"/>
        </w:rPr>
      </w:pPr>
      <w:r>
        <w:rPr>
          <w:rFonts w:ascii="Univers (W1)" w:hAnsi="Univers (W1)"/>
          <w:sz w:val="13"/>
        </w:rPr>
        <w:t>Phone: (206) 345-1574</w:t>
      </w:r>
    </w:p>
    <w:p w:rsidR="00501D7B" w:rsidRDefault="000128F0">
      <w:pPr>
        <w:pStyle w:val="Header"/>
        <w:rPr>
          <w:rFonts w:ascii="Univers (W1)" w:hAnsi="Univers (W1)"/>
          <w:sz w:val="13"/>
        </w:rPr>
      </w:pPr>
      <w:r>
        <w:rPr>
          <w:rFonts w:ascii="Univers (W1)" w:hAnsi="Univers (W1)"/>
          <w:sz w:val="13"/>
        </w:rPr>
        <w:t>Facsimile (206) 343-4040</w:t>
      </w:r>
    </w:p>
    <w:p w:rsidR="00501D7B" w:rsidRDefault="00501D7B">
      <w:pPr>
        <w:pStyle w:val="Header"/>
        <w:rPr>
          <w:rFonts w:ascii="Univers (W1)" w:hAnsi="Univers (W1)"/>
          <w:sz w:val="13"/>
        </w:rPr>
      </w:pPr>
    </w:p>
    <w:p w:rsidR="00501D7B" w:rsidRDefault="000128F0">
      <w:pPr>
        <w:pStyle w:val="Header"/>
        <w:rPr>
          <w:rFonts w:ascii="Univers (W1)" w:hAnsi="Univers (W1)"/>
          <w:b/>
          <w:sz w:val="17"/>
        </w:rPr>
      </w:pPr>
      <w:r>
        <w:rPr>
          <w:rFonts w:ascii="Univers (W1)" w:hAnsi="Univers (W1)"/>
          <w:b/>
          <w:sz w:val="17"/>
        </w:rPr>
        <w:t>Lisa A. Anderl</w:t>
      </w:r>
    </w:p>
    <w:p w:rsidR="00501D7B" w:rsidRDefault="000128F0">
      <w:pPr>
        <w:pStyle w:val="Header"/>
        <w:rPr>
          <w:rFonts w:ascii="Univers (W1)" w:hAnsi="Univers (W1)"/>
          <w:sz w:val="13"/>
        </w:rPr>
      </w:pPr>
      <w:r>
        <w:rPr>
          <w:rFonts w:ascii="Univers (W1)" w:hAnsi="Univers (W1)"/>
          <w:sz w:val="13"/>
        </w:rPr>
        <w:t>Associate General Counsel</w:t>
      </w:r>
    </w:p>
    <w:p w:rsidR="00501D7B" w:rsidRDefault="000128F0">
      <w:pPr>
        <w:pStyle w:val="Header"/>
        <w:rPr>
          <w:rFonts w:ascii="Univers (W1)" w:hAnsi="Univers (W1)"/>
          <w:b/>
          <w:sz w:val="16"/>
        </w:rPr>
      </w:pPr>
      <w:r>
        <w:rPr>
          <w:rFonts w:ascii="Univers (W1)" w:hAnsi="Univers (W1)"/>
          <w:sz w:val="13"/>
        </w:rPr>
        <w:t>Regulatory Law Department</w:t>
      </w:r>
    </w:p>
    <w:p w:rsidR="00D955E6" w:rsidRDefault="00D955E6">
      <w:pPr>
        <w:rPr>
          <w:rFonts w:ascii="Times New Roman" w:hAnsi="Times New Roman"/>
          <w:b w:val="0"/>
        </w:rPr>
      </w:pPr>
    </w:p>
    <w:p w:rsidR="005F3561" w:rsidRDefault="005F3561">
      <w:pPr>
        <w:rPr>
          <w:rFonts w:ascii="Times New Roman" w:hAnsi="Times New Roman"/>
          <w:b w:val="0"/>
        </w:rPr>
      </w:pPr>
    </w:p>
    <w:p w:rsidR="00501D7B" w:rsidRDefault="002A7E32">
      <w:pPr>
        <w:rPr>
          <w:rFonts w:ascii="Times New Roman" w:hAnsi="Times New Roman"/>
          <w:b w:val="0"/>
        </w:rPr>
      </w:pPr>
      <w:bookmarkStart w:id="0" w:name="LocateDate"/>
      <w:bookmarkEnd w:id="0"/>
      <w:r>
        <w:rPr>
          <w:rFonts w:ascii="Times New Roman" w:hAnsi="Times New Roman"/>
          <w:b w:val="0"/>
        </w:rPr>
        <w:t>July 11</w:t>
      </w:r>
      <w:r w:rsidR="005657B1">
        <w:rPr>
          <w:rFonts w:ascii="Times New Roman" w:hAnsi="Times New Roman"/>
          <w:b w:val="0"/>
        </w:rPr>
        <w:t>, 2012</w:t>
      </w:r>
    </w:p>
    <w:p w:rsidR="00D955E6" w:rsidRDefault="00D955E6">
      <w:pPr>
        <w:rPr>
          <w:rFonts w:ascii="Times New Roman" w:hAnsi="Times New Roman"/>
          <w:b w:val="0"/>
        </w:rPr>
      </w:pPr>
    </w:p>
    <w:p w:rsidR="005F3561" w:rsidRDefault="005F3561">
      <w:pPr>
        <w:rPr>
          <w:rFonts w:ascii="Times New Roman" w:hAnsi="Times New Roman"/>
          <w:b w:val="0"/>
        </w:rPr>
      </w:pPr>
    </w:p>
    <w:p w:rsidR="00501D7B" w:rsidRDefault="000128F0">
      <w:pPr>
        <w:pStyle w:val="Heading1"/>
      </w:pPr>
      <w:r>
        <w:t xml:space="preserve">Via E-mail and </w:t>
      </w:r>
    </w:p>
    <w:p w:rsidR="00501D7B" w:rsidRDefault="000128F0">
      <w:pPr>
        <w:pStyle w:val="Heading1"/>
      </w:pPr>
      <w:r>
        <w:t>Overnight Delivery</w:t>
      </w:r>
    </w:p>
    <w:p w:rsidR="00501D7B" w:rsidRDefault="00501D7B">
      <w:pPr>
        <w:rPr>
          <w:rFonts w:ascii="Times New Roman" w:hAnsi="Times New Roman"/>
          <w:b w:val="0"/>
        </w:rPr>
      </w:pPr>
    </w:p>
    <w:p w:rsidR="005F3561" w:rsidRDefault="005F3561">
      <w:pPr>
        <w:rPr>
          <w:rFonts w:ascii="Times New Roman" w:hAnsi="Times New Roman"/>
          <w:b w:val="0"/>
        </w:rPr>
      </w:pPr>
    </w:p>
    <w:p w:rsidR="00C6312C" w:rsidRDefault="00C6312C"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C6312C" w:rsidRDefault="00C6312C" w:rsidP="00C6312C">
      <w:pPr>
        <w:rPr>
          <w:rFonts w:ascii="Times New Roman" w:hAnsi="Times New Roman"/>
          <w:b w:val="0"/>
        </w:rPr>
      </w:pPr>
      <w:smartTag w:uri="urn:schemas-microsoft-com:office:smarttags" w:element="place">
        <w:smartTag w:uri="urn:schemas-microsoft-com:office:smarttags" w:element="State">
          <w:r>
            <w:rPr>
              <w:rFonts w:ascii="Times New Roman" w:hAnsi="Times New Roman"/>
              <w:b w:val="0"/>
            </w:rPr>
            <w:t>Washington</w:t>
          </w:r>
        </w:smartTag>
      </w:smartTag>
      <w:r>
        <w:rPr>
          <w:rFonts w:ascii="Times New Roman" w:hAnsi="Times New Roman"/>
          <w:b w:val="0"/>
        </w:rPr>
        <w:t xml:space="preserve"> Utilities &amp; Transportation Commission</w:t>
      </w:r>
    </w:p>
    <w:p w:rsidR="00C6312C" w:rsidRDefault="00C6312C"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C6312C" w:rsidRDefault="00C6312C" w:rsidP="00C6312C">
      <w:pPr>
        <w:rPr>
          <w:rFonts w:ascii="Times New Roman" w:hAnsi="Times New Roman"/>
          <w:b w:val="0"/>
        </w:rPr>
      </w:pPr>
      <w:smartTag w:uri="urn:schemas-microsoft-com:office:smarttags" w:element="address">
        <w:smartTag w:uri="urn:schemas-microsoft-com:office:smarttags" w:element="Street">
          <w:r>
            <w:rPr>
              <w:rFonts w:ascii="Times New Roman" w:hAnsi="Times New Roman"/>
              <w:b w:val="0"/>
            </w:rPr>
            <w:t>P.O. Box</w:t>
          </w:r>
        </w:smartTag>
        <w:r>
          <w:rPr>
            <w:rFonts w:ascii="Times New Roman" w:hAnsi="Times New Roman"/>
            <w:b w:val="0"/>
          </w:rPr>
          <w:t xml:space="preserve"> 47250</w:t>
        </w:r>
      </w:smartTag>
    </w:p>
    <w:p w:rsidR="00C6312C" w:rsidRDefault="00C6312C" w:rsidP="00C6312C">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Stat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C6312C" w:rsidRDefault="00C6312C" w:rsidP="00C6312C">
      <w:pPr>
        <w:rPr>
          <w:rFonts w:ascii="Times New Roman" w:hAnsi="Times New Roman"/>
          <w:b w:val="0"/>
        </w:rPr>
      </w:pPr>
    </w:p>
    <w:p w:rsidR="00C6312C" w:rsidRDefault="00C6312C" w:rsidP="00EA69C7">
      <w:pPr>
        <w:ind w:left="144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005A5B34">
        <w:rPr>
          <w:rFonts w:ascii="Times New Roman" w:hAnsi="Times New Roman"/>
          <w:b w:val="0"/>
        </w:rPr>
        <w:t>Supplemental Broadband Information</w:t>
      </w:r>
    </w:p>
    <w:p w:rsidR="00EA69C7" w:rsidRDefault="00EA69C7" w:rsidP="00EA69C7">
      <w:pPr>
        <w:ind w:left="1440" w:hanging="720"/>
        <w:rPr>
          <w:rFonts w:ascii="Times New Roman" w:hAnsi="Times New Roman"/>
          <w:b w:val="0"/>
        </w:rPr>
      </w:pPr>
    </w:p>
    <w:p w:rsidR="00C6312C" w:rsidRDefault="00C6312C"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C6312C" w:rsidRDefault="00C6312C" w:rsidP="00C6312C">
      <w:pPr>
        <w:rPr>
          <w:rFonts w:ascii="Times New Roman" w:hAnsi="Times New Roman"/>
          <w:b w:val="0"/>
        </w:rPr>
      </w:pPr>
    </w:p>
    <w:p w:rsidR="00BA1A03" w:rsidRDefault="005A5B34" w:rsidP="00C6312C">
      <w:pPr>
        <w:pStyle w:val="normalblock"/>
      </w:pPr>
      <w:r w:rsidRPr="005A5B34">
        <w:t xml:space="preserve">CenturyLink has been discussing its broadband investment, both actual and planned, with Commission Staff and Public Counsel.  After several meetings, CenturyLink has agreed to add certain wire centers to its 2012 Broadband Plan, and to identify those wire centers as firm commitments under the plan, i.e., not subject to changes or reprioritization.  Those additional wire centers, and the estimated additional living units to be served, are contained in the Highly Confidential spreadsheet attached.  A redacted version is also provided.  </w:t>
      </w:r>
    </w:p>
    <w:p w:rsidR="00E5047B" w:rsidRDefault="00E5047B" w:rsidP="00C6312C">
      <w:pPr>
        <w:pStyle w:val="normalblock"/>
      </w:pPr>
    </w:p>
    <w:p w:rsidR="00BA1A03" w:rsidRDefault="00BA1A03" w:rsidP="00C6312C">
      <w:pPr>
        <w:pStyle w:val="normalblock"/>
      </w:pPr>
      <w:r>
        <w:t>The electronic copy is being provided by email.</w:t>
      </w:r>
    </w:p>
    <w:p w:rsidR="00C6312C" w:rsidRDefault="00C6312C" w:rsidP="00C6312C">
      <w:pPr>
        <w:pStyle w:val="normalblock"/>
      </w:pPr>
    </w:p>
    <w:p w:rsidR="005F3561" w:rsidRDefault="005F3561" w:rsidP="00C6312C">
      <w:pPr>
        <w:pStyle w:val="normalblock"/>
      </w:pPr>
    </w:p>
    <w:p w:rsidR="00C6312C" w:rsidRDefault="00C6312C" w:rsidP="00C6312C">
      <w:pPr>
        <w:rPr>
          <w:rFonts w:ascii="Times New Roman" w:hAnsi="Times New Roman"/>
          <w:b w:val="0"/>
        </w:rPr>
      </w:pPr>
      <w:r>
        <w:rPr>
          <w:rFonts w:ascii="Times New Roman" w:hAnsi="Times New Roman"/>
          <w:b w:val="0"/>
        </w:rPr>
        <w:t>Sincerely,</w:t>
      </w:r>
    </w:p>
    <w:p w:rsidR="00C6312C" w:rsidRDefault="00C6312C" w:rsidP="00C6312C">
      <w:pPr>
        <w:rPr>
          <w:rFonts w:ascii="Times New Roman" w:hAnsi="Times New Roman"/>
          <w:b w:val="0"/>
        </w:rPr>
      </w:pPr>
    </w:p>
    <w:p w:rsidR="00C6312C" w:rsidRDefault="00C6312C" w:rsidP="00C6312C">
      <w:pPr>
        <w:rPr>
          <w:rFonts w:ascii="Times New Roman" w:hAnsi="Times New Roman"/>
          <w:b w:val="0"/>
        </w:rPr>
      </w:pPr>
    </w:p>
    <w:p w:rsidR="00C6312C" w:rsidRDefault="00C6312C" w:rsidP="00C6312C">
      <w:pPr>
        <w:rPr>
          <w:rFonts w:ascii="Times New Roman" w:hAnsi="Times New Roman"/>
          <w:b w:val="0"/>
        </w:rPr>
      </w:pPr>
    </w:p>
    <w:p w:rsidR="00C6312C" w:rsidRDefault="00C6312C" w:rsidP="00C6312C">
      <w:pPr>
        <w:rPr>
          <w:rFonts w:ascii="Times New Roman" w:hAnsi="Times New Roman"/>
          <w:b w:val="0"/>
        </w:rPr>
      </w:pPr>
      <w:r>
        <w:rPr>
          <w:rFonts w:ascii="Times New Roman" w:hAnsi="Times New Roman"/>
          <w:b w:val="0"/>
        </w:rPr>
        <w:t>Lisa A. Anderl</w:t>
      </w:r>
    </w:p>
    <w:p w:rsidR="00C6312C" w:rsidRDefault="00C6312C" w:rsidP="00C6312C">
      <w:pPr>
        <w:rPr>
          <w:rFonts w:ascii="Times New Roman" w:hAnsi="Times New Roman"/>
          <w:b w:val="0"/>
        </w:rPr>
      </w:pPr>
    </w:p>
    <w:p w:rsidR="00C6312C" w:rsidRDefault="00C6312C" w:rsidP="00C6312C">
      <w:pPr>
        <w:rPr>
          <w:rFonts w:ascii="Times New Roman" w:hAnsi="Times New Roman"/>
          <w:b w:val="0"/>
        </w:rPr>
      </w:pPr>
      <w:r>
        <w:rPr>
          <w:rFonts w:ascii="Times New Roman" w:hAnsi="Times New Roman"/>
          <w:b w:val="0"/>
        </w:rPr>
        <w:t>LAA/ldj</w:t>
      </w:r>
    </w:p>
    <w:p w:rsidR="005161D0" w:rsidRDefault="00C6312C" w:rsidP="00745211">
      <w:pPr>
        <w:rPr>
          <w:rFonts w:ascii="Times New Roman" w:hAnsi="Times New Roman"/>
          <w:b w:val="0"/>
        </w:rPr>
      </w:pPr>
      <w:r>
        <w:rPr>
          <w:rFonts w:ascii="Times New Roman" w:hAnsi="Times New Roman"/>
          <w:b w:val="0"/>
        </w:rPr>
        <w:t xml:space="preserve">cc:  </w:t>
      </w:r>
      <w:r w:rsidR="00E5047B">
        <w:rPr>
          <w:rFonts w:ascii="Times New Roman" w:hAnsi="Times New Roman"/>
          <w:b w:val="0"/>
        </w:rPr>
        <w:t>Jennifer Cameron-Rulkowski</w:t>
      </w:r>
    </w:p>
    <w:p w:rsidR="00E5047B" w:rsidRDefault="00E5047B" w:rsidP="00745211">
      <w:pPr>
        <w:rPr>
          <w:rFonts w:ascii="Times New Roman" w:hAnsi="Times New Roman"/>
          <w:b w:val="0"/>
        </w:rPr>
      </w:pPr>
      <w:r>
        <w:rPr>
          <w:rFonts w:ascii="Times New Roman" w:hAnsi="Times New Roman"/>
          <w:b w:val="0"/>
        </w:rPr>
        <w:t xml:space="preserve">       Lisa Gafken</w:t>
      </w:r>
    </w:p>
    <w:sectPr w:rsidR="00E5047B" w:rsidSect="00D955E6">
      <w:headerReference w:type="default" r:id="rId8"/>
      <w:headerReference w:type="first" r:id="rId9"/>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B34" w:rsidRDefault="005A5B34">
      <w:r>
        <w:separator/>
      </w:r>
    </w:p>
  </w:endnote>
  <w:endnote w:type="continuationSeparator" w:id="0">
    <w:p w:rsidR="005A5B34" w:rsidRDefault="005A5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B34" w:rsidRDefault="005A5B34">
      <w:r>
        <w:separator/>
      </w:r>
    </w:p>
  </w:footnote>
  <w:footnote w:type="continuationSeparator" w:id="0">
    <w:p w:rsidR="005A5B34" w:rsidRDefault="005A5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34" w:rsidRDefault="005A5B34">
    <w:pPr>
      <w:rPr>
        <w:rFonts w:ascii="Times New Roman" w:hAnsi="Times New Roman"/>
        <w:b w:val="0"/>
        <w:sz w:val="20"/>
      </w:rPr>
    </w:pPr>
    <w:r>
      <w:rPr>
        <w:rFonts w:ascii="Times New Roman" w:hAnsi="Times New Roman"/>
        <w:b w:val="0"/>
        <w:sz w:val="20"/>
      </w:rPr>
      <w:t>Mr. Dave Danner</w:t>
    </w:r>
  </w:p>
  <w:p w:rsidR="005A5B34" w:rsidRDefault="005A5B34">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5A5B34" w:rsidRDefault="005A5B34">
    <w:pPr>
      <w:pStyle w:val="Header"/>
      <w:rPr>
        <w:rFonts w:ascii="Times New Roman" w:hAnsi="Times New Roman"/>
        <w:sz w:val="20"/>
      </w:rPr>
    </w:pPr>
    <w:r>
      <w:rPr>
        <w:rFonts w:ascii="Times New Roman" w:hAnsi="Times New Roman"/>
        <w:sz w:val="20"/>
      </w:rPr>
      <w:t xml:space="preserve">     Transportation Commission</w:t>
    </w:r>
  </w:p>
  <w:p w:rsidR="005A5B34" w:rsidRDefault="005A5B34">
    <w:pPr>
      <w:pStyle w:val="Header"/>
      <w:rPr>
        <w:rFonts w:ascii="Times New Roman" w:hAnsi="Times New Roman"/>
        <w:sz w:val="20"/>
      </w:rPr>
    </w:pPr>
    <w:r>
      <w:rPr>
        <w:rFonts w:ascii="Times New Roman" w:hAnsi="Times New Roman"/>
        <w:sz w:val="20"/>
      </w:rPr>
      <w:t>March 15, 2012</w:t>
    </w:r>
  </w:p>
  <w:p w:rsidR="005A5B34" w:rsidRDefault="005A5B34">
    <w:pPr>
      <w:pStyle w:val="Header"/>
      <w:rPr>
        <w:rStyle w:val="PageNumber"/>
        <w:rFonts w:ascii="Times New Roman" w:hAnsi="Times New Roman"/>
        <w:sz w:val="20"/>
      </w:rPr>
    </w:pPr>
    <w:r>
      <w:rPr>
        <w:rFonts w:ascii="Times New Roman" w:hAnsi="Times New Roman"/>
        <w:sz w:val="20"/>
      </w:rPr>
      <w:t xml:space="preserve">Page </w:t>
    </w:r>
    <w:r w:rsidR="00EA31A7">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EA31A7">
      <w:rPr>
        <w:rStyle w:val="PageNumber"/>
        <w:rFonts w:ascii="Times New Roman" w:hAnsi="Times New Roman"/>
        <w:sz w:val="20"/>
      </w:rPr>
      <w:fldChar w:fldCharType="separate"/>
    </w:r>
    <w:r>
      <w:rPr>
        <w:rStyle w:val="PageNumber"/>
        <w:rFonts w:ascii="Times New Roman" w:hAnsi="Times New Roman"/>
        <w:sz w:val="20"/>
      </w:rPr>
      <w:t>2</w:t>
    </w:r>
    <w:r w:rsidR="00EA31A7">
      <w:rPr>
        <w:rStyle w:val="PageNumber"/>
        <w:rFonts w:ascii="Times New Roman" w:hAnsi="Times New Roman"/>
        <w:sz w:val="20"/>
      </w:rPr>
      <w:fldChar w:fldCharType="end"/>
    </w:r>
  </w:p>
  <w:p w:rsidR="005A5B34" w:rsidRDefault="005A5B34">
    <w:pPr>
      <w:pStyle w:val="Header"/>
      <w:rPr>
        <w:rFonts w:ascii="Times New Roman" w:hAnsi="Times New Roman"/>
      </w:rPr>
    </w:pPr>
  </w:p>
  <w:p w:rsidR="005A5B34" w:rsidRDefault="005A5B34">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34" w:rsidRDefault="005A5B34">
    <w:pPr>
      <w:pStyle w:val="BodyText"/>
    </w:pPr>
  </w:p>
  <w:p w:rsidR="005A5B34" w:rsidRDefault="005A5B34">
    <w:pPr>
      <w:pStyle w:val="BodyText"/>
    </w:pPr>
  </w:p>
  <w:p w:rsidR="005A5B34" w:rsidRDefault="005A5B34">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rsids>
    <w:rsidRoot w:val="000128F0"/>
    <w:rsid w:val="000128F0"/>
    <w:rsid w:val="000C2A76"/>
    <w:rsid w:val="000E0AD5"/>
    <w:rsid w:val="00100814"/>
    <w:rsid w:val="00147D06"/>
    <w:rsid w:val="00154B70"/>
    <w:rsid w:val="001956EC"/>
    <w:rsid w:val="001A3AC2"/>
    <w:rsid w:val="001E2568"/>
    <w:rsid w:val="001E747A"/>
    <w:rsid w:val="001F636C"/>
    <w:rsid w:val="0020012B"/>
    <w:rsid w:val="0024276D"/>
    <w:rsid w:val="00243115"/>
    <w:rsid w:val="002A7E32"/>
    <w:rsid w:val="002C3AA0"/>
    <w:rsid w:val="002D1F18"/>
    <w:rsid w:val="002E781D"/>
    <w:rsid w:val="00324F47"/>
    <w:rsid w:val="00331099"/>
    <w:rsid w:val="003548EE"/>
    <w:rsid w:val="003D4DAD"/>
    <w:rsid w:val="003E5655"/>
    <w:rsid w:val="00462327"/>
    <w:rsid w:val="004679CD"/>
    <w:rsid w:val="004724EA"/>
    <w:rsid w:val="004E3FE5"/>
    <w:rsid w:val="00501D7B"/>
    <w:rsid w:val="005122BB"/>
    <w:rsid w:val="005161D0"/>
    <w:rsid w:val="0053124A"/>
    <w:rsid w:val="005657B1"/>
    <w:rsid w:val="005A5B34"/>
    <w:rsid w:val="005B75E7"/>
    <w:rsid w:val="005F3561"/>
    <w:rsid w:val="006405C8"/>
    <w:rsid w:val="006454C7"/>
    <w:rsid w:val="00662B62"/>
    <w:rsid w:val="00685D34"/>
    <w:rsid w:val="006B6287"/>
    <w:rsid w:val="007353E9"/>
    <w:rsid w:val="00745211"/>
    <w:rsid w:val="007A1463"/>
    <w:rsid w:val="007D57DB"/>
    <w:rsid w:val="007F11B8"/>
    <w:rsid w:val="0080367B"/>
    <w:rsid w:val="00806D6B"/>
    <w:rsid w:val="008127F1"/>
    <w:rsid w:val="00845677"/>
    <w:rsid w:val="0089034D"/>
    <w:rsid w:val="008B20B9"/>
    <w:rsid w:val="008E0695"/>
    <w:rsid w:val="008E64DF"/>
    <w:rsid w:val="008F4057"/>
    <w:rsid w:val="009208D5"/>
    <w:rsid w:val="0095012D"/>
    <w:rsid w:val="009878D2"/>
    <w:rsid w:val="009B45BE"/>
    <w:rsid w:val="00A06EF5"/>
    <w:rsid w:val="00A228F9"/>
    <w:rsid w:val="00A8624E"/>
    <w:rsid w:val="00AB5257"/>
    <w:rsid w:val="00B01733"/>
    <w:rsid w:val="00B01F14"/>
    <w:rsid w:val="00B12B7F"/>
    <w:rsid w:val="00B24FB0"/>
    <w:rsid w:val="00B51B97"/>
    <w:rsid w:val="00BA1A03"/>
    <w:rsid w:val="00C178C6"/>
    <w:rsid w:val="00C42525"/>
    <w:rsid w:val="00C6312C"/>
    <w:rsid w:val="00C8338B"/>
    <w:rsid w:val="00D451EF"/>
    <w:rsid w:val="00D65AF0"/>
    <w:rsid w:val="00D955E6"/>
    <w:rsid w:val="00DE6B19"/>
    <w:rsid w:val="00E11262"/>
    <w:rsid w:val="00E306A8"/>
    <w:rsid w:val="00E5047B"/>
    <w:rsid w:val="00E66B65"/>
    <w:rsid w:val="00E94F5F"/>
    <w:rsid w:val="00EA31A7"/>
    <w:rsid w:val="00EA69C7"/>
    <w:rsid w:val="00EC542A"/>
    <w:rsid w:val="00ED6A89"/>
    <w:rsid w:val="00F51C29"/>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character" w:styleId="Hyperlink">
    <w:name w:val="Hyperlink"/>
    <w:basedOn w:val="DefaultParagraphFont"/>
    <w:rsid w:val="00C631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2012-07-11T07:00:00+00:00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1BBE5-4395-4BD4-802A-1299DCE2A2A1}"/>
</file>

<file path=customXml/itemProps2.xml><?xml version="1.0" encoding="utf-8"?>
<ds:datastoreItem xmlns:ds="http://schemas.openxmlformats.org/officeDocument/2006/customXml" ds:itemID="{FA85D826-1C3C-4754-93E1-A1F4C06F1239}"/>
</file>

<file path=customXml/itemProps3.xml><?xml version="1.0" encoding="utf-8"?>
<ds:datastoreItem xmlns:ds="http://schemas.openxmlformats.org/officeDocument/2006/customXml" ds:itemID="{0CE14087-DB96-4D1D-B1E0-708D348F46BB}"/>
</file>

<file path=customXml/itemProps4.xml><?xml version="1.0" encoding="utf-8"?>
<ds:datastoreItem xmlns:ds="http://schemas.openxmlformats.org/officeDocument/2006/customXml" ds:itemID="{671C669C-22D4-4AFB-A042-7EDE5BEE9A77}"/>
</file>

<file path=customXml/itemProps5.xml><?xml version="1.0" encoding="utf-8"?>
<ds:datastoreItem xmlns:ds="http://schemas.openxmlformats.org/officeDocument/2006/customXml" ds:itemID="{37D56315-67D9-447D-9D18-8AB67D1A04C3}"/>
</file>

<file path=docProps/app.xml><?xml version="1.0" encoding="utf-8"?>
<Properties xmlns="http://schemas.openxmlformats.org/officeDocument/2006/extended-properties" xmlns:vt="http://schemas.openxmlformats.org/officeDocument/2006/docPropsVTypes">
  <Template>WALTRHD</Template>
  <TotalTime>12</TotalTime>
  <Pages>1</Pages>
  <Words>163</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4</cp:revision>
  <cp:lastPrinted>2012-07-11T16:39:00Z</cp:lastPrinted>
  <dcterms:created xsi:type="dcterms:W3CDTF">2012-07-10T23:35:00Z</dcterms:created>
  <dcterms:modified xsi:type="dcterms:W3CDTF">2012-07-11T16:41:00Z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