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A21" w:rsidRDefault="007A5A21" w:rsidP="007B02EF">
      <w:pPr>
        <w:spacing w:line="288" w:lineRule="auto"/>
        <w:jc w:val="center"/>
      </w:pPr>
    </w:p>
    <w:p w:rsidR="007B02EF" w:rsidRDefault="007B02EF" w:rsidP="007B02EF">
      <w:pPr>
        <w:spacing w:line="288" w:lineRule="auto"/>
        <w:jc w:val="center"/>
      </w:pPr>
    </w:p>
    <w:p w:rsidR="007B02EF" w:rsidRDefault="007B02EF" w:rsidP="007B02EF">
      <w:pPr>
        <w:spacing w:line="288" w:lineRule="auto"/>
        <w:jc w:val="center"/>
      </w:pPr>
    </w:p>
    <w:p w:rsidR="007B02EF" w:rsidRDefault="007B02EF" w:rsidP="007B02EF">
      <w:pPr>
        <w:spacing w:line="288" w:lineRule="auto"/>
        <w:jc w:val="center"/>
      </w:pPr>
    </w:p>
    <w:p w:rsidR="007B02EF" w:rsidRPr="00E74230" w:rsidRDefault="007B02EF" w:rsidP="007B02EF">
      <w:pPr>
        <w:spacing w:line="288" w:lineRule="auto"/>
        <w:jc w:val="center"/>
      </w:pPr>
    </w:p>
    <w:p w:rsidR="00E42E57" w:rsidRPr="006A2EB1" w:rsidRDefault="00801475" w:rsidP="007B02EF">
      <w:pPr>
        <w:spacing w:line="288" w:lineRule="auto"/>
        <w:jc w:val="center"/>
        <w:rPr>
          <w:sz w:val="25"/>
          <w:szCs w:val="25"/>
        </w:rPr>
      </w:pPr>
      <w:r>
        <w:rPr>
          <w:sz w:val="25"/>
          <w:szCs w:val="25"/>
        </w:rPr>
        <w:t>July 2</w:t>
      </w:r>
      <w:r w:rsidR="006A2EB1">
        <w:rPr>
          <w:sz w:val="25"/>
          <w:szCs w:val="25"/>
        </w:rPr>
        <w:t>, 2012</w:t>
      </w:r>
    </w:p>
    <w:p w:rsidR="00E42E57" w:rsidRDefault="00E42E57" w:rsidP="007B02EF">
      <w:pPr>
        <w:spacing w:line="288" w:lineRule="auto"/>
        <w:jc w:val="center"/>
      </w:pPr>
    </w:p>
    <w:p w:rsidR="007B02EF" w:rsidRPr="00E74230" w:rsidRDefault="007B02EF" w:rsidP="007B02EF">
      <w:pPr>
        <w:spacing w:line="288" w:lineRule="auto"/>
        <w:jc w:val="center"/>
      </w:pPr>
    </w:p>
    <w:p w:rsidR="00E42E57" w:rsidRPr="00E74230" w:rsidRDefault="00E42E57" w:rsidP="007B02EF">
      <w:pPr>
        <w:pStyle w:val="NoSpacing"/>
        <w:spacing w:line="288" w:lineRule="auto"/>
        <w:rPr>
          <w:sz w:val="24"/>
          <w:szCs w:val="24"/>
        </w:rPr>
      </w:pPr>
    </w:p>
    <w:p w:rsidR="00E42E57" w:rsidRPr="006A2EB1" w:rsidRDefault="00E42E57" w:rsidP="007B02EF">
      <w:pPr>
        <w:tabs>
          <w:tab w:val="left" w:pos="720"/>
        </w:tabs>
        <w:spacing w:line="288" w:lineRule="auto"/>
        <w:ind w:left="720" w:hanging="720"/>
        <w:rPr>
          <w:sz w:val="25"/>
          <w:szCs w:val="25"/>
        </w:rPr>
      </w:pPr>
      <w:r w:rsidRPr="006A2EB1">
        <w:rPr>
          <w:sz w:val="25"/>
          <w:szCs w:val="25"/>
        </w:rPr>
        <w:t>RE:</w:t>
      </w:r>
      <w:r w:rsidRPr="006A2EB1">
        <w:rPr>
          <w:sz w:val="25"/>
          <w:szCs w:val="25"/>
        </w:rPr>
        <w:tab/>
      </w:r>
      <w:r w:rsidRPr="006A2EB1">
        <w:rPr>
          <w:i/>
          <w:sz w:val="25"/>
          <w:szCs w:val="25"/>
        </w:rPr>
        <w:t>In the Matter of the Joint Application of Qwest Communications International Inc., and CenturyTel, Inc., for Approval of Indirect Transfer of Control of Qwest Corporation, Qwest Communications Company LLC, and Qwest LD Corp.,</w:t>
      </w:r>
      <w:r w:rsidRPr="006A2EB1">
        <w:rPr>
          <w:sz w:val="25"/>
          <w:szCs w:val="25"/>
        </w:rPr>
        <w:t xml:space="preserve"> Docket UT-100820</w:t>
      </w:r>
    </w:p>
    <w:p w:rsidR="008A4E93" w:rsidRPr="006A2EB1" w:rsidRDefault="008A4E93" w:rsidP="007B02EF">
      <w:pPr>
        <w:tabs>
          <w:tab w:val="left" w:pos="720"/>
        </w:tabs>
        <w:spacing w:line="288" w:lineRule="auto"/>
        <w:ind w:left="720" w:hanging="720"/>
        <w:rPr>
          <w:sz w:val="25"/>
          <w:szCs w:val="25"/>
        </w:rPr>
      </w:pPr>
    </w:p>
    <w:p w:rsidR="00E42E57" w:rsidRPr="006A2EB1" w:rsidRDefault="007A5A21" w:rsidP="007B02EF">
      <w:pPr>
        <w:tabs>
          <w:tab w:val="left" w:pos="720"/>
        </w:tabs>
        <w:spacing w:line="288" w:lineRule="auto"/>
        <w:ind w:left="720" w:hanging="720"/>
        <w:rPr>
          <w:sz w:val="25"/>
          <w:szCs w:val="25"/>
        </w:rPr>
      </w:pPr>
      <w:r w:rsidRPr="006A2EB1">
        <w:rPr>
          <w:sz w:val="25"/>
          <w:szCs w:val="25"/>
        </w:rPr>
        <w:t>TO ALL PARTIES:</w:t>
      </w:r>
    </w:p>
    <w:p w:rsidR="007A5A21" w:rsidRPr="00E74230" w:rsidRDefault="007A5A21" w:rsidP="007B02EF">
      <w:pPr>
        <w:tabs>
          <w:tab w:val="left" w:pos="720"/>
        </w:tabs>
        <w:spacing w:line="288" w:lineRule="auto"/>
        <w:ind w:left="720" w:hanging="720"/>
      </w:pPr>
    </w:p>
    <w:p w:rsidR="00E74230" w:rsidRPr="00E74230" w:rsidRDefault="00E42E57" w:rsidP="007B02EF">
      <w:pPr>
        <w:tabs>
          <w:tab w:val="left" w:pos="0"/>
        </w:tabs>
        <w:spacing w:line="288" w:lineRule="auto"/>
        <w:rPr>
          <w:rFonts w:ascii="Arial" w:hAnsi="Arial" w:cs="Arial"/>
          <w:color w:val="5F497A"/>
        </w:rPr>
      </w:pPr>
      <w:r w:rsidRPr="006A2EB1">
        <w:rPr>
          <w:sz w:val="25"/>
          <w:szCs w:val="25"/>
        </w:rPr>
        <w:t>On March 14, 2011, the Washington Utilities and Transportation Commission (Commission) entered Order 14, approving the proposed acquisition of Qwest Communications International Inc. (Qwest) by CenturyLink, Inc. (CenturyLink) and adopting, subject to conditions, multiparty settlement agreements.  One such agreement between Qwest, CenturyLink, the Commission’s regulatory staff (Commission Staff), and the Public Counsel Section of the Washington Office of Attorney General, included a condition</w:t>
      </w:r>
      <w:r w:rsidR="00355079" w:rsidRPr="006A2EB1">
        <w:rPr>
          <w:sz w:val="25"/>
          <w:szCs w:val="25"/>
        </w:rPr>
        <w:t xml:space="preserve"> (Condition 28 </w:t>
      </w:r>
      <w:r w:rsidR="00111522" w:rsidRPr="006A2EB1">
        <w:rPr>
          <w:sz w:val="25"/>
          <w:szCs w:val="25"/>
        </w:rPr>
        <w:t>(</w:t>
      </w:r>
      <w:r w:rsidR="006A2EB1">
        <w:rPr>
          <w:sz w:val="25"/>
          <w:szCs w:val="25"/>
        </w:rPr>
        <w:t>c</w:t>
      </w:r>
      <w:r w:rsidR="00111522" w:rsidRPr="006A2EB1">
        <w:rPr>
          <w:sz w:val="25"/>
          <w:szCs w:val="25"/>
        </w:rPr>
        <w:t>)</w:t>
      </w:r>
      <w:r w:rsidRPr="006A2EB1">
        <w:rPr>
          <w:sz w:val="25"/>
          <w:szCs w:val="25"/>
        </w:rPr>
        <w:t>)</w:t>
      </w:r>
      <w:r w:rsidR="00111522" w:rsidRPr="006A2EB1">
        <w:rPr>
          <w:sz w:val="25"/>
          <w:szCs w:val="25"/>
        </w:rPr>
        <w:t xml:space="preserve"> which requires CenturyLink </w:t>
      </w:r>
      <w:r w:rsidR="00355079" w:rsidRPr="006A2EB1">
        <w:rPr>
          <w:sz w:val="25"/>
          <w:szCs w:val="25"/>
        </w:rPr>
        <w:t>to address rate center consolidation in tariff.</w:t>
      </w:r>
    </w:p>
    <w:p w:rsidR="00D02910" w:rsidRPr="00E74230" w:rsidRDefault="00D02910" w:rsidP="007B02EF">
      <w:pPr>
        <w:spacing w:line="288" w:lineRule="auto"/>
        <w:rPr>
          <w:rFonts w:ascii="Arial" w:hAnsi="Arial" w:cs="Arial"/>
          <w:color w:val="5F497A"/>
        </w:rPr>
      </w:pPr>
    </w:p>
    <w:p w:rsidR="009A2212" w:rsidRDefault="00111522" w:rsidP="007B02EF">
      <w:pPr>
        <w:spacing w:line="288" w:lineRule="auto"/>
        <w:rPr>
          <w:sz w:val="25"/>
          <w:szCs w:val="25"/>
        </w:rPr>
      </w:pPr>
      <w:r w:rsidRPr="006A2EB1">
        <w:rPr>
          <w:sz w:val="25"/>
          <w:szCs w:val="25"/>
        </w:rPr>
        <w:t xml:space="preserve">On </w:t>
      </w:r>
      <w:r w:rsidR="006A2EB1">
        <w:rPr>
          <w:sz w:val="25"/>
          <w:szCs w:val="25"/>
        </w:rPr>
        <w:t>June 5, 2012</w:t>
      </w:r>
      <w:r w:rsidRPr="006A2EB1">
        <w:rPr>
          <w:sz w:val="25"/>
          <w:szCs w:val="25"/>
        </w:rPr>
        <w:t>, CenturyLink filed revised tariff</w:t>
      </w:r>
      <w:r w:rsidR="00355079" w:rsidRPr="006A2EB1">
        <w:rPr>
          <w:sz w:val="25"/>
          <w:szCs w:val="25"/>
        </w:rPr>
        <w:t xml:space="preserve"> sheets under Advice No. WA </w:t>
      </w:r>
      <w:r w:rsidR="006A2EB1">
        <w:rPr>
          <w:sz w:val="25"/>
          <w:szCs w:val="25"/>
        </w:rPr>
        <w:t>CT</w:t>
      </w:r>
      <w:r w:rsidR="00355079" w:rsidRPr="006A2EB1">
        <w:rPr>
          <w:sz w:val="25"/>
          <w:szCs w:val="25"/>
        </w:rPr>
        <w:t xml:space="preserve"> </w:t>
      </w:r>
      <w:r w:rsidR="006A2EB1">
        <w:rPr>
          <w:sz w:val="25"/>
          <w:szCs w:val="25"/>
        </w:rPr>
        <w:t>12-04</w:t>
      </w:r>
      <w:r w:rsidR="00355079" w:rsidRPr="006A2EB1">
        <w:rPr>
          <w:sz w:val="25"/>
          <w:szCs w:val="25"/>
        </w:rPr>
        <w:t xml:space="preserve"> for Tariff WN U-</w:t>
      </w:r>
      <w:r w:rsidR="006A2EB1">
        <w:rPr>
          <w:sz w:val="25"/>
          <w:szCs w:val="25"/>
        </w:rPr>
        <w:t>2</w:t>
      </w:r>
      <w:r w:rsidR="00355079" w:rsidRPr="006A2EB1">
        <w:rPr>
          <w:sz w:val="25"/>
          <w:szCs w:val="25"/>
        </w:rPr>
        <w:t xml:space="preserve"> and on </w:t>
      </w:r>
      <w:r w:rsidR="006A2EB1">
        <w:rPr>
          <w:sz w:val="25"/>
          <w:szCs w:val="25"/>
        </w:rPr>
        <w:t xml:space="preserve">June 25, 2012, </w:t>
      </w:r>
      <w:r w:rsidR="00355079" w:rsidRPr="006A2EB1">
        <w:rPr>
          <w:sz w:val="25"/>
          <w:szCs w:val="25"/>
        </w:rPr>
        <w:t xml:space="preserve">Century link filed </w:t>
      </w:r>
      <w:r w:rsidR="006A2EB1">
        <w:rPr>
          <w:sz w:val="25"/>
          <w:szCs w:val="25"/>
        </w:rPr>
        <w:t>supplemental revised</w:t>
      </w:r>
      <w:r w:rsidR="00355079" w:rsidRPr="006A2EB1">
        <w:rPr>
          <w:sz w:val="25"/>
          <w:szCs w:val="25"/>
        </w:rPr>
        <w:t xml:space="preserve"> tariff sheets under Advice No. WA CT </w:t>
      </w:r>
      <w:r w:rsidR="006A2EB1">
        <w:rPr>
          <w:sz w:val="25"/>
          <w:szCs w:val="25"/>
        </w:rPr>
        <w:t>12-04</w:t>
      </w:r>
      <w:r w:rsidR="00355079" w:rsidRPr="006A2EB1">
        <w:rPr>
          <w:sz w:val="25"/>
          <w:szCs w:val="25"/>
        </w:rPr>
        <w:t xml:space="preserve"> for Tariff WN U-2.</w:t>
      </w:r>
      <w:r w:rsidR="009A2212">
        <w:rPr>
          <w:sz w:val="25"/>
          <w:szCs w:val="25"/>
        </w:rPr>
        <w:t xml:space="preserve">  The revised tariff sheets result in the following </w:t>
      </w:r>
      <w:r w:rsidR="0002289E">
        <w:rPr>
          <w:sz w:val="25"/>
          <w:szCs w:val="25"/>
        </w:rPr>
        <w:t>consolidated rate centers</w:t>
      </w:r>
      <w:r w:rsidR="009A2212">
        <w:rPr>
          <w:sz w:val="25"/>
          <w:szCs w:val="25"/>
        </w:rPr>
        <w:t>:</w:t>
      </w:r>
    </w:p>
    <w:p w:rsidR="007B02EF" w:rsidRDefault="007B02EF" w:rsidP="007B02EF">
      <w:pPr>
        <w:spacing w:line="288" w:lineRule="auto"/>
        <w:rPr>
          <w:sz w:val="25"/>
          <w:szCs w:val="25"/>
        </w:rPr>
      </w:pPr>
    </w:p>
    <w:p w:rsidR="009A2212" w:rsidRPr="00A37D11" w:rsidRDefault="009A2212" w:rsidP="007B02EF">
      <w:pPr>
        <w:pStyle w:val="ListParagraph"/>
        <w:numPr>
          <w:ilvl w:val="0"/>
          <w:numId w:val="3"/>
        </w:numPr>
        <w:spacing w:line="288" w:lineRule="auto"/>
        <w:rPr>
          <w:rFonts w:ascii="Times New Roman" w:hAnsi="Times New Roman"/>
          <w:sz w:val="25"/>
          <w:szCs w:val="25"/>
        </w:rPr>
      </w:pPr>
      <w:r w:rsidRPr="00A37D11">
        <w:rPr>
          <w:rFonts w:ascii="Times New Roman" w:hAnsi="Times New Roman"/>
          <w:sz w:val="25"/>
          <w:szCs w:val="25"/>
        </w:rPr>
        <w:t xml:space="preserve">The </w:t>
      </w:r>
      <w:r w:rsidR="00707458" w:rsidRPr="00A37D11">
        <w:rPr>
          <w:rFonts w:ascii="Times New Roman" w:hAnsi="Times New Roman"/>
          <w:sz w:val="25"/>
          <w:szCs w:val="25"/>
        </w:rPr>
        <w:t>Hunters</w:t>
      </w:r>
      <w:r w:rsidRPr="00A37D11">
        <w:rPr>
          <w:rFonts w:ascii="Times New Roman" w:hAnsi="Times New Roman"/>
          <w:sz w:val="25"/>
          <w:szCs w:val="25"/>
        </w:rPr>
        <w:t xml:space="preserve"> rate center into the </w:t>
      </w:r>
      <w:r w:rsidR="00707458" w:rsidRPr="00A37D11">
        <w:rPr>
          <w:rFonts w:ascii="Times New Roman" w:hAnsi="Times New Roman"/>
          <w:sz w:val="25"/>
          <w:szCs w:val="25"/>
        </w:rPr>
        <w:t>Chewelah</w:t>
      </w:r>
      <w:r w:rsidRPr="00A37D11">
        <w:rPr>
          <w:rFonts w:ascii="Times New Roman" w:hAnsi="Times New Roman"/>
          <w:sz w:val="25"/>
          <w:szCs w:val="25"/>
        </w:rPr>
        <w:t xml:space="preserve"> rate center,</w:t>
      </w:r>
    </w:p>
    <w:p w:rsidR="009A2212" w:rsidRPr="00A37D11" w:rsidRDefault="009A2212" w:rsidP="007B02EF">
      <w:pPr>
        <w:pStyle w:val="ListParagraph"/>
        <w:numPr>
          <w:ilvl w:val="0"/>
          <w:numId w:val="3"/>
        </w:numPr>
        <w:spacing w:line="288" w:lineRule="auto"/>
        <w:rPr>
          <w:rFonts w:ascii="Times New Roman" w:hAnsi="Times New Roman"/>
          <w:sz w:val="25"/>
          <w:szCs w:val="25"/>
        </w:rPr>
      </w:pPr>
      <w:r w:rsidRPr="00A37D11">
        <w:rPr>
          <w:rFonts w:ascii="Times New Roman" w:hAnsi="Times New Roman"/>
          <w:sz w:val="25"/>
          <w:szCs w:val="25"/>
        </w:rPr>
        <w:t xml:space="preserve">The </w:t>
      </w:r>
      <w:r w:rsidR="00707458" w:rsidRPr="00A37D11">
        <w:rPr>
          <w:rFonts w:ascii="Times New Roman" w:hAnsi="Times New Roman"/>
          <w:sz w:val="25"/>
          <w:szCs w:val="25"/>
        </w:rPr>
        <w:t>Eltopia</w:t>
      </w:r>
      <w:r w:rsidRPr="00A37D11">
        <w:rPr>
          <w:rFonts w:ascii="Times New Roman" w:hAnsi="Times New Roman"/>
          <w:sz w:val="25"/>
          <w:szCs w:val="25"/>
        </w:rPr>
        <w:t xml:space="preserve"> rate center into the </w:t>
      </w:r>
      <w:r w:rsidR="00707458" w:rsidRPr="00A37D11">
        <w:rPr>
          <w:rFonts w:ascii="Times New Roman" w:hAnsi="Times New Roman"/>
          <w:sz w:val="25"/>
          <w:szCs w:val="25"/>
        </w:rPr>
        <w:t>Mathews</w:t>
      </w:r>
      <w:r w:rsidRPr="00A37D11">
        <w:rPr>
          <w:rFonts w:ascii="Times New Roman" w:hAnsi="Times New Roman"/>
          <w:sz w:val="25"/>
          <w:szCs w:val="25"/>
        </w:rPr>
        <w:t xml:space="preserve"> </w:t>
      </w:r>
      <w:r w:rsidR="00C07B63" w:rsidRPr="00A37D11">
        <w:rPr>
          <w:rFonts w:ascii="Times New Roman" w:hAnsi="Times New Roman"/>
          <w:sz w:val="25"/>
          <w:szCs w:val="25"/>
        </w:rPr>
        <w:t xml:space="preserve">Corner </w:t>
      </w:r>
      <w:r w:rsidRPr="00A37D11">
        <w:rPr>
          <w:rFonts w:ascii="Times New Roman" w:hAnsi="Times New Roman"/>
          <w:sz w:val="25"/>
          <w:szCs w:val="25"/>
        </w:rPr>
        <w:t>rate center,</w:t>
      </w:r>
    </w:p>
    <w:p w:rsidR="0002289E" w:rsidRPr="00A37D11" w:rsidRDefault="009A2212" w:rsidP="007B02EF">
      <w:pPr>
        <w:pStyle w:val="ListParagraph"/>
        <w:numPr>
          <w:ilvl w:val="0"/>
          <w:numId w:val="3"/>
        </w:numPr>
        <w:spacing w:line="288" w:lineRule="auto"/>
        <w:rPr>
          <w:rFonts w:ascii="Times New Roman" w:hAnsi="Times New Roman"/>
          <w:sz w:val="25"/>
          <w:szCs w:val="25"/>
        </w:rPr>
      </w:pPr>
      <w:r w:rsidRPr="00A37D11">
        <w:rPr>
          <w:rFonts w:ascii="Times New Roman" w:hAnsi="Times New Roman"/>
          <w:sz w:val="25"/>
          <w:szCs w:val="25"/>
        </w:rPr>
        <w:t xml:space="preserve">The </w:t>
      </w:r>
      <w:r w:rsidR="00707458" w:rsidRPr="00A37D11">
        <w:rPr>
          <w:rFonts w:ascii="Times New Roman" w:hAnsi="Times New Roman"/>
          <w:sz w:val="25"/>
          <w:szCs w:val="25"/>
        </w:rPr>
        <w:t>Winthrop</w:t>
      </w:r>
      <w:r w:rsidR="0002289E" w:rsidRPr="00A37D11">
        <w:rPr>
          <w:rFonts w:ascii="Times New Roman" w:hAnsi="Times New Roman"/>
          <w:sz w:val="25"/>
          <w:szCs w:val="25"/>
        </w:rPr>
        <w:t xml:space="preserve"> rate center in</w:t>
      </w:r>
      <w:r w:rsidR="00707458" w:rsidRPr="00A37D11">
        <w:rPr>
          <w:rFonts w:ascii="Times New Roman" w:hAnsi="Times New Roman"/>
          <w:sz w:val="25"/>
          <w:szCs w:val="25"/>
        </w:rPr>
        <w:t>to</w:t>
      </w:r>
      <w:r w:rsidR="0002289E" w:rsidRPr="00A37D11">
        <w:rPr>
          <w:rFonts w:ascii="Times New Roman" w:hAnsi="Times New Roman"/>
          <w:sz w:val="25"/>
          <w:szCs w:val="25"/>
        </w:rPr>
        <w:t xml:space="preserve"> the </w:t>
      </w:r>
      <w:r w:rsidR="00707458" w:rsidRPr="00A37D11">
        <w:rPr>
          <w:rFonts w:ascii="Times New Roman" w:hAnsi="Times New Roman"/>
          <w:sz w:val="25"/>
          <w:szCs w:val="25"/>
        </w:rPr>
        <w:t>Twisp</w:t>
      </w:r>
      <w:r w:rsidR="0002289E" w:rsidRPr="00A37D11">
        <w:rPr>
          <w:rFonts w:ascii="Times New Roman" w:hAnsi="Times New Roman"/>
          <w:sz w:val="25"/>
          <w:szCs w:val="25"/>
        </w:rPr>
        <w:t xml:space="preserve"> rate center,</w:t>
      </w:r>
      <w:r w:rsidR="00707458" w:rsidRPr="00A37D11">
        <w:rPr>
          <w:rFonts w:ascii="Times New Roman" w:hAnsi="Times New Roman"/>
          <w:sz w:val="25"/>
          <w:szCs w:val="25"/>
        </w:rPr>
        <w:t xml:space="preserve"> </w:t>
      </w:r>
      <w:r w:rsidR="0002289E" w:rsidRPr="00A37D11">
        <w:rPr>
          <w:rFonts w:ascii="Times New Roman" w:hAnsi="Times New Roman"/>
          <w:sz w:val="25"/>
          <w:szCs w:val="25"/>
        </w:rPr>
        <w:t xml:space="preserve">and </w:t>
      </w:r>
    </w:p>
    <w:p w:rsidR="00355079" w:rsidRPr="00A37D11" w:rsidRDefault="0002289E" w:rsidP="007B02EF">
      <w:pPr>
        <w:pStyle w:val="ListParagraph"/>
        <w:numPr>
          <w:ilvl w:val="0"/>
          <w:numId w:val="3"/>
        </w:numPr>
        <w:spacing w:line="288" w:lineRule="auto"/>
        <w:rPr>
          <w:rFonts w:ascii="Times New Roman" w:hAnsi="Times New Roman"/>
          <w:sz w:val="25"/>
          <w:szCs w:val="25"/>
        </w:rPr>
      </w:pPr>
      <w:r w:rsidRPr="00A37D11">
        <w:rPr>
          <w:rFonts w:ascii="Times New Roman" w:hAnsi="Times New Roman"/>
          <w:sz w:val="25"/>
          <w:szCs w:val="25"/>
        </w:rPr>
        <w:t xml:space="preserve">The </w:t>
      </w:r>
      <w:r w:rsidR="00707458" w:rsidRPr="00A37D11">
        <w:rPr>
          <w:rFonts w:ascii="Times New Roman" w:hAnsi="Times New Roman"/>
          <w:sz w:val="25"/>
          <w:szCs w:val="25"/>
        </w:rPr>
        <w:t>Basin City</w:t>
      </w:r>
      <w:r w:rsidRPr="00A37D11">
        <w:rPr>
          <w:rFonts w:ascii="Times New Roman" w:hAnsi="Times New Roman"/>
          <w:sz w:val="25"/>
          <w:szCs w:val="25"/>
        </w:rPr>
        <w:t xml:space="preserve">, </w:t>
      </w:r>
      <w:r w:rsidR="00707458" w:rsidRPr="00A37D11">
        <w:rPr>
          <w:rFonts w:ascii="Times New Roman" w:hAnsi="Times New Roman"/>
          <w:sz w:val="25"/>
          <w:szCs w:val="25"/>
        </w:rPr>
        <w:t>Kahlotus</w:t>
      </w:r>
      <w:r w:rsidRPr="00A37D11">
        <w:rPr>
          <w:rFonts w:ascii="Times New Roman" w:hAnsi="Times New Roman"/>
          <w:sz w:val="25"/>
          <w:szCs w:val="25"/>
        </w:rPr>
        <w:t xml:space="preserve">, and </w:t>
      </w:r>
      <w:r w:rsidR="00707458" w:rsidRPr="00A37D11">
        <w:rPr>
          <w:rFonts w:ascii="Times New Roman" w:hAnsi="Times New Roman"/>
          <w:sz w:val="25"/>
          <w:szCs w:val="25"/>
        </w:rPr>
        <w:t>Mesa</w:t>
      </w:r>
      <w:r w:rsidRPr="00A37D11">
        <w:rPr>
          <w:rFonts w:ascii="Times New Roman" w:hAnsi="Times New Roman"/>
          <w:sz w:val="25"/>
          <w:szCs w:val="25"/>
        </w:rPr>
        <w:t xml:space="preserve"> rate centers into the </w:t>
      </w:r>
      <w:r w:rsidR="00707458" w:rsidRPr="00A37D11">
        <w:rPr>
          <w:rFonts w:ascii="Times New Roman" w:hAnsi="Times New Roman"/>
          <w:sz w:val="25"/>
          <w:szCs w:val="25"/>
        </w:rPr>
        <w:t>Connell</w:t>
      </w:r>
      <w:r w:rsidRPr="00A37D11">
        <w:rPr>
          <w:rFonts w:ascii="Times New Roman" w:hAnsi="Times New Roman"/>
          <w:sz w:val="25"/>
          <w:szCs w:val="25"/>
        </w:rPr>
        <w:t xml:space="preserve"> rate center.</w:t>
      </w:r>
      <w:r w:rsidR="009A2212" w:rsidRPr="00A37D11">
        <w:rPr>
          <w:rFonts w:ascii="Times New Roman" w:hAnsi="Times New Roman"/>
          <w:sz w:val="25"/>
          <w:szCs w:val="25"/>
        </w:rPr>
        <w:t xml:space="preserve">  </w:t>
      </w:r>
    </w:p>
    <w:p w:rsidR="007B02EF" w:rsidRDefault="007B02EF">
      <w:pPr>
        <w:spacing w:after="200" w:line="276" w:lineRule="auto"/>
      </w:pPr>
      <w:r>
        <w:br w:type="page"/>
      </w:r>
    </w:p>
    <w:p w:rsidR="008A4E93" w:rsidRPr="00E74230" w:rsidRDefault="008A4E93" w:rsidP="007B02EF">
      <w:pPr>
        <w:spacing w:line="288" w:lineRule="auto"/>
      </w:pPr>
    </w:p>
    <w:p w:rsidR="008A4E93" w:rsidRPr="006A2EB1" w:rsidRDefault="008A4E93" w:rsidP="007B02EF">
      <w:pPr>
        <w:spacing w:line="288" w:lineRule="auto"/>
        <w:rPr>
          <w:sz w:val="25"/>
          <w:szCs w:val="25"/>
        </w:rPr>
      </w:pPr>
      <w:r w:rsidRPr="006A2EB1">
        <w:rPr>
          <w:sz w:val="25"/>
          <w:szCs w:val="25"/>
        </w:rPr>
        <w:t>Commission Staff has examined the tariff filings and has conclude</w:t>
      </w:r>
      <w:r w:rsidR="00F63C1A" w:rsidRPr="006A2EB1">
        <w:rPr>
          <w:sz w:val="25"/>
          <w:szCs w:val="25"/>
        </w:rPr>
        <w:t>d</w:t>
      </w:r>
      <w:r w:rsidRPr="006A2EB1">
        <w:rPr>
          <w:sz w:val="25"/>
          <w:szCs w:val="25"/>
        </w:rPr>
        <w:t xml:space="preserve"> that they are consistent with the terms of Order 14. </w:t>
      </w:r>
      <w:r w:rsidR="007A5A21" w:rsidRPr="006A2EB1">
        <w:rPr>
          <w:sz w:val="25"/>
          <w:szCs w:val="25"/>
        </w:rPr>
        <w:t xml:space="preserve"> </w:t>
      </w:r>
      <w:r w:rsidRPr="006A2EB1">
        <w:rPr>
          <w:sz w:val="25"/>
          <w:szCs w:val="25"/>
        </w:rPr>
        <w:t>Therefore, the Commission will permit the tariff sheets filed on</w:t>
      </w:r>
      <w:r w:rsidR="00D02910" w:rsidRPr="006A2EB1">
        <w:rPr>
          <w:sz w:val="25"/>
          <w:szCs w:val="25"/>
        </w:rPr>
        <w:t xml:space="preserve"> </w:t>
      </w:r>
      <w:r w:rsidR="00707458">
        <w:rPr>
          <w:sz w:val="25"/>
          <w:szCs w:val="25"/>
        </w:rPr>
        <w:t>June 5, 2012,</w:t>
      </w:r>
      <w:r w:rsidRPr="006A2EB1">
        <w:rPr>
          <w:sz w:val="25"/>
          <w:szCs w:val="25"/>
        </w:rPr>
        <w:t xml:space="preserve"> </w:t>
      </w:r>
      <w:r w:rsidRPr="00707458">
        <w:rPr>
          <w:sz w:val="25"/>
          <w:szCs w:val="25"/>
        </w:rPr>
        <w:t>in Advice No.</w:t>
      </w:r>
      <w:r w:rsidR="00D02910" w:rsidRPr="00707458">
        <w:rPr>
          <w:sz w:val="25"/>
          <w:szCs w:val="25"/>
        </w:rPr>
        <w:t xml:space="preserve"> WA</w:t>
      </w:r>
      <w:r w:rsidR="00D02910" w:rsidRPr="006A2EB1">
        <w:rPr>
          <w:sz w:val="25"/>
          <w:szCs w:val="25"/>
        </w:rPr>
        <w:t xml:space="preserve"> </w:t>
      </w:r>
      <w:r w:rsidR="00707458">
        <w:rPr>
          <w:sz w:val="25"/>
          <w:szCs w:val="25"/>
        </w:rPr>
        <w:t>CT 12-04</w:t>
      </w:r>
      <w:r w:rsidR="00D02910" w:rsidRPr="006A2EB1">
        <w:rPr>
          <w:sz w:val="25"/>
          <w:szCs w:val="25"/>
        </w:rPr>
        <w:t xml:space="preserve"> for Tariff WN </w:t>
      </w:r>
      <w:r w:rsidR="00707458">
        <w:rPr>
          <w:sz w:val="25"/>
          <w:szCs w:val="25"/>
        </w:rPr>
        <w:t>U-2,</w:t>
      </w:r>
      <w:r w:rsidR="00D02910" w:rsidRPr="006A2EB1">
        <w:rPr>
          <w:sz w:val="25"/>
          <w:szCs w:val="25"/>
        </w:rPr>
        <w:t xml:space="preserve"> and </w:t>
      </w:r>
      <w:r w:rsidR="00707458">
        <w:rPr>
          <w:sz w:val="25"/>
          <w:szCs w:val="25"/>
        </w:rPr>
        <w:t xml:space="preserve">supplemented </w:t>
      </w:r>
      <w:r w:rsidR="0002289E">
        <w:rPr>
          <w:sz w:val="25"/>
          <w:szCs w:val="25"/>
        </w:rPr>
        <w:t xml:space="preserve">on </w:t>
      </w:r>
      <w:r w:rsidR="00707458">
        <w:rPr>
          <w:sz w:val="25"/>
          <w:szCs w:val="25"/>
        </w:rPr>
        <w:t>June 25, 2012</w:t>
      </w:r>
      <w:r w:rsidR="0002289E">
        <w:rPr>
          <w:sz w:val="25"/>
          <w:szCs w:val="25"/>
        </w:rPr>
        <w:t xml:space="preserve">, </w:t>
      </w:r>
      <w:r w:rsidRPr="006A2EB1">
        <w:rPr>
          <w:sz w:val="25"/>
          <w:szCs w:val="25"/>
        </w:rPr>
        <w:t>to become effective as filed with an effective date of</w:t>
      </w:r>
      <w:r w:rsidR="005524D1" w:rsidRPr="006A2EB1">
        <w:rPr>
          <w:sz w:val="25"/>
          <w:szCs w:val="25"/>
        </w:rPr>
        <w:t xml:space="preserve"> </w:t>
      </w:r>
      <w:r w:rsidR="00707458">
        <w:rPr>
          <w:sz w:val="25"/>
          <w:szCs w:val="25"/>
        </w:rPr>
        <w:t>June 15, 2012</w:t>
      </w:r>
      <w:r w:rsidRPr="006A2EB1">
        <w:rPr>
          <w:sz w:val="25"/>
          <w:szCs w:val="25"/>
        </w:rPr>
        <w:t>.</w:t>
      </w:r>
      <w:bookmarkStart w:id="0" w:name="_GoBack"/>
      <w:bookmarkEnd w:id="0"/>
    </w:p>
    <w:p w:rsidR="008A4E93" w:rsidRPr="00E74230" w:rsidRDefault="008A4E93" w:rsidP="007B02EF">
      <w:pPr>
        <w:spacing w:line="288" w:lineRule="auto"/>
      </w:pPr>
    </w:p>
    <w:p w:rsidR="008A4E93" w:rsidRDefault="007B02EF" w:rsidP="007B02EF">
      <w:pPr>
        <w:spacing w:line="288" w:lineRule="auto"/>
        <w:rPr>
          <w:sz w:val="25"/>
          <w:szCs w:val="25"/>
        </w:rPr>
      </w:pPr>
      <w:r>
        <w:rPr>
          <w:sz w:val="25"/>
          <w:szCs w:val="25"/>
        </w:rPr>
        <w:t>Sincerely,</w:t>
      </w:r>
    </w:p>
    <w:p w:rsidR="007B02EF" w:rsidRDefault="007B02EF" w:rsidP="007B02EF">
      <w:pPr>
        <w:spacing w:line="288" w:lineRule="auto"/>
        <w:rPr>
          <w:sz w:val="25"/>
          <w:szCs w:val="25"/>
        </w:rPr>
      </w:pPr>
    </w:p>
    <w:p w:rsidR="007B02EF" w:rsidRPr="006A2EB1" w:rsidRDefault="007B02EF" w:rsidP="007B02EF">
      <w:pPr>
        <w:spacing w:line="288" w:lineRule="auto"/>
        <w:rPr>
          <w:sz w:val="25"/>
          <w:szCs w:val="25"/>
        </w:rPr>
      </w:pPr>
    </w:p>
    <w:p w:rsidR="008A4E93" w:rsidRPr="006A2EB1" w:rsidRDefault="008A4E93" w:rsidP="007B02EF">
      <w:pPr>
        <w:spacing w:line="288" w:lineRule="auto"/>
        <w:rPr>
          <w:sz w:val="25"/>
          <w:szCs w:val="25"/>
        </w:rPr>
      </w:pPr>
    </w:p>
    <w:p w:rsidR="00A37D11" w:rsidRDefault="008A4E93" w:rsidP="007B02EF">
      <w:pPr>
        <w:spacing w:line="288" w:lineRule="auto"/>
        <w:rPr>
          <w:sz w:val="25"/>
          <w:szCs w:val="25"/>
        </w:rPr>
      </w:pPr>
      <w:r w:rsidRPr="006A2EB1">
        <w:rPr>
          <w:sz w:val="25"/>
          <w:szCs w:val="25"/>
        </w:rPr>
        <w:t>DAVID W. DANNER</w:t>
      </w:r>
    </w:p>
    <w:p w:rsidR="00355079" w:rsidRPr="006A2EB1" w:rsidRDefault="008A4E93" w:rsidP="007B02EF">
      <w:pPr>
        <w:spacing w:line="288" w:lineRule="auto"/>
        <w:rPr>
          <w:sz w:val="25"/>
          <w:szCs w:val="25"/>
        </w:rPr>
      </w:pPr>
      <w:r w:rsidRPr="006A2EB1">
        <w:rPr>
          <w:sz w:val="25"/>
          <w:szCs w:val="25"/>
        </w:rPr>
        <w:t>Executive Director and Secretary</w:t>
      </w:r>
    </w:p>
    <w:sectPr w:rsidR="00355079" w:rsidRPr="006A2EB1" w:rsidSect="007B02EF">
      <w:headerReference w:type="default" r:id="rId8"/>
      <w:pgSz w:w="12240" w:h="15840" w:code="1"/>
      <w:pgMar w:top="1440" w:right="1440" w:bottom="1440" w:left="1800" w:header="144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032" w:rsidRDefault="00C92032" w:rsidP="007A5A21">
      <w:r>
        <w:separator/>
      </w:r>
    </w:p>
  </w:endnote>
  <w:endnote w:type="continuationSeparator" w:id="0">
    <w:p w:rsidR="00C92032" w:rsidRDefault="00C92032" w:rsidP="007A5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032" w:rsidRDefault="00C92032" w:rsidP="007A5A21">
      <w:r>
        <w:separator/>
      </w:r>
    </w:p>
  </w:footnote>
  <w:footnote w:type="continuationSeparator" w:id="0">
    <w:p w:rsidR="00C92032" w:rsidRDefault="00C92032" w:rsidP="007A5A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B63" w:rsidRPr="007A5A21" w:rsidRDefault="00C07B63" w:rsidP="007A5A21">
    <w:pPr>
      <w:pStyle w:val="Header"/>
      <w:tabs>
        <w:tab w:val="clear" w:pos="9360"/>
        <w:tab w:val="right" w:pos="8820"/>
      </w:tabs>
      <w:rPr>
        <w:b/>
        <w:noProof/>
        <w:sz w:val="20"/>
        <w:szCs w:val="20"/>
      </w:rPr>
    </w:pPr>
    <w:r>
      <w:rPr>
        <w:b/>
        <w:sz w:val="20"/>
        <w:szCs w:val="20"/>
      </w:rPr>
      <w:t xml:space="preserve">DOCKET </w:t>
    </w:r>
    <w:r w:rsidRPr="007A5A21">
      <w:rPr>
        <w:b/>
        <w:sz w:val="20"/>
        <w:szCs w:val="20"/>
      </w:rPr>
      <w:t>UT-100820</w:t>
    </w:r>
    <w:r w:rsidRPr="007A5A21">
      <w:rPr>
        <w:b/>
        <w:sz w:val="20"/>
        <w:szCs w:val="20"/>
      </w:rPr>
      <w:tab/>
    </w:r>
    <w:r w:rsidRPr="007A5A21">
      <w:rPr>
        <w:b/>
        <w:sz w:val="20"/>
        <w:szCs w:val="20"/>
      </w:rPr>
      <w:tab/>
      <w:t xml:space="preserve">PAGE </w:t>
    </w:r>
    <w:r w:rsidRPr="007A5A21">
      <w:rPr>
        <w:b/>
        <w:sz w:val="20"/>
        <w:szCs w:val="20"/>
      </w:rPr>
      <w:fldChar w:fldCharType="begin"/>
    </w:r>
    <w:r w:rsidRPr="007A5A21">
      <w:rPr>
        <w:b/>
        <w:sz w:val="20"/>
        <w:szCs w:val="20"/>
      </w:rPr>
      <w:instrText xml:space="preserve"> PAGE   \* MERGEFORMAT </w:instrText>
    </w:r>
    <w:r w:rsidRPr="007A5A21">
      <w:rPr>
        <w:b/>
        <w:sz w:val="20"/>
        <w:szCs w:val="20"/>
      </w:rPr>
      <w:fldChar w:fldCharType="separate"/>
    </w:r>
    <w:r w:rsidR="00DD0A4E">
      <w:rPr>
        <w:b/>
        <w:noProof/>
        <w:sz w:val="20"/>
        <w:szCs w:val="20"/>
      </w:rPr>
      <w:t>2</w:t>
    </w:r>
    <w:r w:rsidRPr="007A5A21">
      <w:rPr>
        <w:b/>
        <w:noProof/>
        <w:sz w:val="20"/>
        <w:szCs w:val="20"/>
      </w:rPr>
      <w:fldChar w:fldCharType="end"/>
    </w:r>
  </w:p>
  <w:p w:rsidR="00C07B63" w:rsidRDefault="00C07B63" w:rsidP="007A5A21">
    <w:pPr>
      <w:pStyle w:val="Header"/>
      <w:tabs>
        <w:tab w:val="clear" w:pos="9360"/>
        <w:tab w:val="right" w:pos="88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4700D"/>
    <w:multiLevelType w:val="hybridMultilevel"/>
    <w:tmpl w:val="F3F21156"/>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
    <w:nsid w:val="22EB3EF3"/>
    <w:multiLevelType w:val="hybridMultilevel"/>
    <w:tmpl w:val="771CC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E57"/>
    <w:rsid w:val="0002289E"/>
    <w:rsid w:val="00111522"/>
    <w:rsid w:val="001355B8"/>
    <w:rsid w:val="002D6FE7"/>
    <w:rsid w:val="002E676C"/>
    <w:rsid w:val="00355079"/>
    <w:rsid w:val="005524D1"/>
    <w:rsid w:val="005A106B"/>
    <w:rsid w:val="0067301A"/>
    <w:rsid w:val="006841EE"/>
    <w:rsid w:val="006A2EB1"/>
    <w:rsid w:val="00707458"/>
    <w:rsid w:val="007A5A21"/>
    <w:rsid w:val="007B02EF"/>
    <w:rsid w:val="00801475"/>
    <w:rsid w:val="008A4E93"/>
    <w:rsid w:val="009A2212"/>
    <w:rsid w:val="00A37D11"/>
    <w:rsid w:val="00A64609"/>
    <w:rsid w:val="00C07B63"/>
    <w:rsid w:val="00C31D74"/>
    <w:rsid w:val="00C92032"/>
    <w:rsid w:val="00CB2D45"/>
    <w:rsid w:val="00D02910"/>
    <w:rsid w:val="00DD0A4E"/>
    <w:rsid w:val="00DE742D"/>
    <w:rsid w:val="00E42E57"/>
    <w:rsid w:val="00E74230"/>
    <w:rsid w:val="00E84562"/>
    <w:rsid w:val="00F63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E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2E57"/>
    <w:pPr>
      <w:spacing w:after="0" w:line="240" w:lineRule="auto"/>
    </w:pPr>
    <w:rPr>
      <w:rFonts w:ascii="Times New Roman" w:eastAsia="Calibri" w:hAnsi="Times New Roman" w:cs="Times New Roman"/>
      <w:sz w:val="25"/>
    </w:rPr>
  </w:style>
  <w:style w:type="paragraph" w:styleId="Header">
    <w:name w:val="header"/>
    <w:basedOn w:val="Normal"/>
    <w:link w:val="HeaderChar"/>
    <w:uiPriority w:val="99"/>
    <w:unhideWhenUsed/>
    <w:rsid w:val="007A5A21"/>
    <w:pPr>
      <w:tabs>
        <w:tab w:val="center" w:pos="4680"/>
        <w:tab w:val="right" w:pos="9360"/>
      </w:tabs>
    </w:pPr>
  </w:style>
  <w:style w:type="character" w:customStyle="1" w:styleId="HeaderChar">
    <w:name w:val="Header Char"/>
    <w:basedOn w:val="DefaultParagraphFont"/>
    <w:link w:val="Header"/>
    <w:uiPriority w:val="99"/>
    <w:rsid w:val="007A5A2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5A21"/>
    <w:pPr>
      <w:tabs>
        <w:tab w:val="center" w:pos="4680"/>
        <w:tab w:val="right" w:pos="9360"/>
      </w:tabs>
    </w:pPr>
  </w:style>
  <w:style w:type="character" w:customStyle="1" w:styleId="FooterChar">
    <w:name w:val="Footer Char"/>
    <w:basedOn w:val="DefaultParagraphFont"/>
    <w:link w:val="Footer"/>
    <w:uiPriority w:val="99"/>
    <w:rsid w:val="007A5A21"/>
    <w:rPr>
      <w:rFonts w:ascii="Times New Roman" w:eastAsia="Times New Roman" w:hAnsi="Times New Roman" w:cs="Times New Roman"/>
      <w:sz w:val="24"/>
      <w:szCs w:val="24"/>
    </w:rPr>
  </w:style>
  <w:style w:type="paragraph" w:styleId="ListParagraph">
    <w:name w:val="List Paragraph"/>
    <w:basedOn w:val="Normal"/>
    <w:uiPriority w:val="34"/>
    <w:qFormat/>
    <w:rsid w:val="00355079"/>
    <w:pPr>
      <w:ind w:left="720"/>
    </w:pPr>
    <w:rPr>
      <w:rFonts w:ascii="Calibri" w:hAnsi="Calibri"/>
      <w:sz w:val="22"/>
      <w:szCs w:val="22"/>
    </w:rPr>
  </w:style>
  <w:style w:type="paragraph" w:styleId="BalloonText">
    <w:name w:val="Balloon Text"/>
    <w:basedOn w:val="Normal"/>
    <w:link w:val="BalloonTextChar"/>
    <w:uiPriority w:val="99"/>
    <w:semiHidden/>
    <w:unhideWhenUsed/>
    <w:rsid w:val="009A2212"/>
    <w:rPr>
      <w:rFonts w:ascii="Tahoma" w:hAnsi="Tahoma" w:cs="Tahoma"/>
      <w:sz w:val="16"/>
      <w:szCs w:val="16"/>
    </w:rPr>
  </w:style>
  <w:style w:type="character" w:customStyle="1" w:styleId="BalloonTextChar">
    <w:name w:val="Balloon Text Char"/>
    <w:basedOn w:val="DefaultParagraphFont"/>
    <w:link w:val="BalloonText"/>
    <w:uiPriority w:val="99"/>
    <w:semiHidden/>
    <w:rsid w:val="009A221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E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2E57"/>
    <w:pPr>
      <w:spacing w:after="0" w:line="240" w:lineRule="auto"/>
    </w:pPr>
    <w:rPr>
      <w:rFonts w:ascii="Times New Roman" w:eastAsia="Calibri" w:hAnsi="Times New Roman" w:cs="Times New Roman"/>
      <w:sz w:val="25"/>
    </w:rPr>
  </w:style>
  <w:style w:type="paragraph" w:styleId="Header">
    <w:name w:val="header"/>
    <w:basedOn w:val="Normal"/>
    <w:link w:val="HeaderChar"/>
    <w:uiPriority w:val="99"/>
    <w:unhideWhenUsed/>
    <w:rsid w:val="007A5A21"/>
    <w:pPr>
      <w:tabs>
        <w:tab w:val="center" w:pos="4680"/>
        <w:tab w:val="right" w:pos="9360"/>
      </w:tabs>
    </w:pPr>
  </w:style>
  <w:style w:type="character" w:customStyle="1" w:styleId="HeaderChar">
    <w:name w:val="Header Char"/>
    <w:basedOn w:val="DefaultParagraphFont"/>
    <w:link w:val="Header"/>
    <w:uiPriority w:val="99"/>
    <w:rsid w:val="007A5A2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5A21"/>
    <w:pPr>
      <w:tabs>
        <w:tab w:val="center" w:pos="4680"/>
        <w:tab w:val="right" w:pos="9360"/>
      </w:tabs>
    </w:pPr>
  </w:style>
  <w:style w:type="character" w:customStyle="1" w:styleId="FooterChar">
    <w:name w:val="Footer Char"/>
    <w:basedOn w:val="DefaultParagraphFont"/>
    <w:link w:val="Footer"/>
    <w:uiPriority w:val="99"/>
    <w:rsid w:val="007A5A21"/>
    <w:rPr>
      <w:rFonts w:ascii="Times New Roman" w:eastAsia="Times New Roman" w:hAnsi="Times New Roman" w:cs="Times New Roman"/>
      <w:sz w:val="24"/>
      <w:szCs w:val="24"/>
    </w:rPr>
  </w:style>
  <w:style w:type="paragraph" w:styleId="ListParagraph">
    <w:name w:val="List Paragraph"/>
    <w:basedOn w:val="Normal"/>
    <w:uiPriority w:val="34"/>
    <w:qFormat/>
    <w:rsid w:val="00355079"/>
    <w:pPr>
      <w:ind w:left="720"/>
    </w:pPr>
    <w:rPr>
      <w:rFonts w:ascii="Calibri" w:hAnsi="Calibri"/>
      <w:sz w:val="22"/>
      <w:szCs w:val="22"/>
    </w:rPr>
  </w:style>
  <w:style w:type="paragraph" w:styleId="BalloonText">
    <w:name w:val="Balloon Text"/>
    <w:basedOn w:val="Normal"/>
    <w:link w:val="BalloonTextChar"/>
    <w:uiPriority w:val="99"/>
    <w:semiHidden/>
    <w:unhideWhenUsed/>
    <w:rsid w:val="009A2212"/>
    <w:rPr>
      <w:rFonts w:ascii="Tahoma" w:hAnsi="Tahoma" w:cs="Tahoma"/>
      <w:sz w:val="16"/>
      <w:szCs w:val="16"/>
    </w:rPr>
  </w:style>
  <w:style w:type="character" w:customStyle="1" w:styleId="BalloonTextChar">
    <w:name w:val="Balloon Text Char"/>
    <w:basedOn w:val="DefaultParagraphFont"/>
    <w:link w:val="BalloonText"/>
    <w:uiPriority w:val="99"/>
    <w:semiHidden/>
    <w:rsid w:val="009A221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720228">
      <w:bodyDiv w:val="1"/>
      <w:marLeft w:val="0"/>
      <w:marRight w:val="0"/>
      <w:marTop w:val="0"/>
      <w:marBottom w:val="0"/>
      <w:divBdr>
        <w:top w:val="none" w:sz="0" w:space="0" w:color="auto"/>
        <w:left w:val="none" w:sz="0" w:space="0" w:color="auto"/>
        <w:bottom w:val="none" w:sz="0" w:space="0" w:color="auto"/>
        <w:right w:val="none" w:sz="0" w:space="0" w:color="auto"/>
      </w:divBdr>
    </w:div>
    <w:div w:id="166586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2012-07-02T07:00:00+00:00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08E81DA-D09F-441C-B9D3-AB6234860B6A}"/>
</file>

<file path=customXml/itemProps2.xml><?xml version="1.0" encoding="utf-8"?>
<ds:datastoreItem xmlns:ds="http://schemas.openxmlformats.org/officeDocument/2006/customXml" ds:itemID="{FB774A13-B3AB-4641-9BA3-1B5DDB7977E0}"/>
</file>

<file path=customXml/itemProps3.xml><?xml version="1.0" encoding="utf-8"?>
<ds:datastoreItem xmlns:ds="http://schemas.openxmlformats.org/officeDocument/2006/customXml" ds:itemID="{4243AFFF-1A0E-4B53-BB7E-4728B02DF383}"/>
</file>

<file path=customXml/itemProps4.xml><?xml version="1.0" encoding="utf-8"?>
<ds:datastoreItem xmlns:ds="http://schemas.openxmlformats.org/officeDocument/2006/customXml" ds:itemID="{51EB7306-4788-46C9-BC7E-4B8D0FBF052E}"/>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1579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2012-07-02T17:18:00Z</dcterms:created>
  <dcterms:modified xsi:type="dcterms:W3CDTF">2012-07-02T17:18:00Z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